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379C2" w14:textId="77777777" w:rsidR="00491372" w:rsidRDefault="00491372">
      <w:pPr>
        <w:spacing w:before="2400"/>
      </w:pPr>
    </w:p>
    <w:p w14:paraId="5402B375" w14:textId="77777777" w:rsidR="00491372" w:rsidRDefault="00657CE8">
      <w:pPr>
        <w:pStyle w:val="Title"/>
      </w:pPr>
      <w:r>
        <w:t>Dynamics Translator</w:t>
      </w:r>
    </w:p>
    <w:p w14:paraId="06AB8140" w14:textId="77777777" w:rsidR="00491372" w:rsidRDefault="00657CE8">
      <w:pPr>
        <w:spacing w:after="480"/>
      </w:pPr>
      <w:r>
        <w:rPr>
          <w:color w:val="616161"/>
          <w:sz w:val="28"/>
          <w:szCs w:val="28"/>
        </w:rPr>
        <w:t>Developer guide</w:t>
      </w:r>
    </w:p>
    <w:p w14:paraId="7C8A1D62" w14:textId="77777777" w:rsidR="00491372" w:rsidRDefault="00657CE8">
      <w:pPr>
        <w:spacing w:before="120" w:after="160"/>
        <w:jc w:val="center"/>
      </w:pPr>
      <w:r>
        <w:rPr>
          <w:noProof/>
        </w:rPr>
        <w:drawing>
          <wp:inline distT="0" distB="0" distL="0" distR="0" wp14:anchorId="622270F6" wp14:editId="5E5481F4">
            <wp:extent cx="5943600" cy="4229100"/>
            <wp:effectExtent l="0" t="0" r="0" b="0"/>
            <wp:docPr id="43" name="marks.png" descr="An account form with the translator on" title="An account form with the translato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59962E16" w14:textId="77777777" w:rsidR="00491372" w:rsidRDefault="00657CE8">
      <w:pPr>
        <w:spacing w:before="480"/>
      </w:pPr>
      <w:r>
        <w:rPr>
          <w:color w:val="616161"/>
        </w:rPr>
        <w:t>Version 1.0.0  ·  2026-10-23</w:t>
      </w:r>
    </w:p>
    <w:p w14:paraId="7172FB00" w14:textId="77777777" w:rsidR="00491372" w:rsidRDefault="00657CE8">
      <w:hyperlink r:id="rId8" w:history="1">
        <w:r>
          <w:rPr>
            <w:color w:val="0F6CBD"/>
            <w:u w:val="single"/>
          </w:rPr>
          <w:t>github.com/kevins/DynamicsTranslator</w:t>
        </w:r>
      </w:hyperlink>
    </w:p>
    <w:p w14:paraId="63141640" w14:textId="77777777" w:rsidR="00491372" w:rsidRDefault="00657CE8">
      <w:pPr>
        <w:sectPr w:rsidR="00491372">
          <w:pgSz w:w="12240" w:h="15840"/>
          <w:pgMar w:top="1440" w:right="1440" w:bottom="1440" w:left="1440" w:header="708" w:footer="708" w:gutter="0"/>
          <w:cols w:space="720"/>
          <w:docGrid w:linePitch="360"/>
        </w:sectPr>
      </w:pPr>
      <w:r>
        <w:rPr>
          <w:color w:val="616161"/>
          <w:sz w:val="18"/>
          <w:szCs w:val="18"/>
        </w:rPr>
        <w:t>MIT License. Copyright (c) 2026 KV.</w:t>
      </w:r>
    </w:p>
    <w:p w14:paraId="14A67AC8" w14:textId="77777777" w:rsidR="00491372" w:rsidRDefault="00657CE8">
      <w:pPr>
        <w:spacing w:after="200"/>
      </w:pPr>
      <w:r>
        <w:rPr>
          <w:b/>
          <w:bCs/>
          <w:sz w:val="32"/>
          <w:szCs w:val="32"/>
        </w:rPr>
        <w:lastRenderedPageBreak/>
        <w:t>Contents</w:t>
      </w:r>
    </w:p>
    <w:sdt>
      <w:sdtPr>
        <w:alias w:val="Contents"/>
        <w:id w:val="729427971"/>
      </w:sdtPr>
      <w:sdtEndPr/>
      <w:sdtContent>
        <w:p w14:paraId="16FD0C4D" w14:textId="385A5BE9" w:rsidR="00830234" w:rsidRDefault="00657C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3595288" w:history="1">
            <w:r w:rsidR="00830234" w:rsidRPr="006C4E95">
              <w:rPr>
                <w:rStyle w:val="Hyperlink"/>
                <w:noProof/>
              </w:rPr>
              <w:t>1. The big picture</w:t>
            </w:r>
            <w:r w:rsidR="00830234">
              <w:rPr>
                <w:noProof/>
              </w:rPr>
              <w:tab/>
            </w:r>
            <w:r w:rsidR="00830234">
              <w:rPr>
                <w:noProof/>
              </w:rPr>
              <w:fldChar w:fldCharType="begin"/>
            </w:r>
            <w:r w:rsidR="00830234">
              <w:rPr>
                <w:noProof/>
              </w:rPr>
              <w:instrText xml:space="preserve"> PAGEREF _Toc243595288 \h </w:instrText>
            </w:r>
            <w:r w:rsidR="00830234">
              <w:rPr>
                <w:noProof/>
              </w:rPr>
            </w:r>
            <w:r w:rsidR="00830234">
              <w:rPr>
                <w:noProof/>
              </w:rPr>
              <w:fldChar w:fldCharType="separate"/>
            </w:r>
            <w:r>
              <w:rPr>
                <w:noProof/>
              </w:rPr>
              <w:t>11</w:t>
            </w:r>
            <w:r w:rsidR="00830234">
              <w:rPr>
                <w:noProof/>
              </w:rPr>
              <w:fldChar w:fldCharType="end"/>
            </w:r>
          </w:hyperlink>
        </w:p>
        <w:p w14:paraId="04CDA97D" w14:textId="3C5510C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89" w:history="1">
            <w:r w:rsidRPr="006C4E95">
              <w:rPr>
                <w:rStyle w:val="Hyperlink"/>
                <w:noProof/>
              </w:rPr>
              <w:t>1.1 What the translator consists of</w:t>
            </w:r>
            <w:r>
              <w:rPr>
                <w:noProof/>
              </w:rPr>
              <w:tab/>
            </w:r>
            <w:r>
              <w:rPr>
                <w:noProof/>
              </w:rPr>
              <w:fldChar w:fldCharType="begin"/>
            </w:r>
            <w:r>
              <w:rPr>
                <w:noProof/>
              </w:rPr>
              <w:instrText xml:space="preserve"> PAGEREF _Toc243595289 \h </w:instrText>
            </w:r>
            <w:r>
              <w:rPr>
                <w:noProof/>
              </w:rPr>
            </w:r>
            <w:r>
              <w:rPr>
                <w:noProof/>
              </w:rPr>
              <w:fldChar w:fldCharType="separate"/>
            </w:r>
            <w:r w:rsidR="00657CE8">
              <w:rPr>
                <w:noProof/>
              </w:rPr>
              <w:t>11</w:t>
            </w:r>
            <w:r>
              <w:rPr>
                <w:noProof/>
              </w:rPr>
              <w:fldChar w:fldCharType="end"/>
            </w:r>
          </w:hyperlink>
        </w:p>
        <w:p w14:paraId="60EBC6C6" w14:textId="3FACE59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0" w:history="1">
            <w:r w:rsidRPr="006C4E95">
              <w:rPr>
                <w:rStyle w:val="Hyperlink"/>
                <w:noProof/>
              </w:rPr>
              <w:t>1.2 What runs where</w:t>
            </w:r>
            <w:r>
              <w:rPr>
                <w:noProof/>
              </w:rPr>
              <w:tab/>
            </w:r>
            <w:r>
              <w:rPr>
                <w:noProof/>
              </w:rPr>
              <w:fldChar w:fldCharType="begin"/>
            </w:r>
            <w:r>
              <w:rPr>
                <w:noProof/>
              </w:rPr>
              <w:instrText xml:space="preserve"> PAGEREF _Toc243595290 \h </w:instrText>
            </w:r>
            <w:r>
              <w:rPr>
                <w:noProof/>
              </w:rPr>
            </w:r>
            <w:r>
              <w:rPr>
                <w:noProof/>
              </w:rPr>
              <w:fldChar w:fldCharType="separate"/>
            </w:r>
            <w:r w:rsidR="00657CE8">
              <w:rPr>
                <w:noProof/>
              </w:rPr>
              <w:t>13</w:t>
            </w:r>
            <w:r>
              <w:rPr>
                <w:noProof/>
              </w:rPr>
              <w:fldChar w:fldCharType="end"/>
            </w:r>
          </w:hyperlink>
        </w:p>
        <w:p w14:paraId="503573C5" w14:textId="4914AF4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1" w:history="1">
            <w:r w:rsidRPr="006C4E95">
              <w:rPr>
                <w:rStyle w:val="Hyperlink"/>
                <w:noProof/>
              </w:rPr>
              <w:t>1.3 How translation mode works in one page</w:t>
            </w:r>
            <w:r>
              <w:rPr>
                <w:noProof/>
              </w:rPr>
              <w:tab/>
            </w:r>
            <w:r>
              <w:rPr>
                <w:noProof/>
              </w:rPr>
              <w:fldChar w:fldCharType="begin"/>
            </w:r>
            <w:r>
              <w:rPr>
                <w:noProof/>
              </w:rPr>
              <w:instrText xml:space="preserve"> PAGEREF _Toc243595291 \h </w:instrText>
            </w:r>
            <w:r>
              <w:rPr>
                <w:noProof/>
              </w:rPr>
            </w:r>
            <w:r>
              <w:rPr>
                <w:noProof/>
              </w:rPr>
              <w:fldChar w:fldCharType="separate"/>
            </w:r>
            <w:r w:rsidR="00657CE8">
              <w:rPr>
                <w:noProof/>
              </w:rPr>
              <w:t>14</w:t>
            </w:r>
            <w:r>
              <w:rPr>
                <w:noProof/>
              </w:rPr>
              <w:fldChar w:fldCharType="end"/>
            </w:r>
          </w:hyperlink>
        </w:p>
        <w:p w14:paraId="2DA71E3D" w14:textId="11F7570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2" w:history="1">
            <w:r w:rsidRPr="006C4E95">
              <w:rPr>
                <w:rStyle w:val="Hyperlink"/>
                <w:noProof/>
              </w:rPr>
              <w:t>1.4 How a save and publish work in one page</w:t>
            </w:r>
            <w:r>
              <w:rPr>
                <w:noProof/>
              </w:rPr>
              <w:tab/>
            </w:r>
            <w:r>
              <w:rPr>
                <w:noProof/>
              </w:rPr>
              <w:fldChar w:fldCharType="begin"/>
            </w:r>
            <w:r>
              <w:rPr>
                <w:noProof/>
              </w:rPr>
              <w:instrText xml:space="preserve"> PAGEREF _Toc243595292 \h </w:instrText>
            </w:r>
            <w:r>
              <w:rPr>
                <w:noProof/>
              </w:rPr>
            </w:r>
            <w:r>
              <w:rPr>
                <w:noProof/>
              </w:rPr>
              <w:fldChar w:fldCharType="separate"/>
            </w:r>
            <w:r w:rsidR="00657CE8">
              <w:rPr>
                <w:noProof/>
              </w:rPr>
              <w:t>24</w:t>
            </w:r>
            <w:r>
              <w:rPr>
                <w:noProof/>
              </w:rPr>
              <w:fldChar w:fldCharType="end"/>
            </w:r>
          </w:hyperlink>
        </w:p>
        <w:p w14:paraId="7F3FE38C" w14:textId="76E968D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3" w:history="1">
            <w:r w:rsidRPr="006C4E95">
              <w:rPr>
                <w:rStyle w:val="Hyperlink"/>
                <w:noProof/>
              </w:rPr>
              <w:t>1.5 Repository tour</w:t>
            </w:r>
            <w:r>
              <w:rPr>
                <w:noProof/>
              </w:rPr>
              <w:tab/>
            </w:r>
            <w:r>
              <w:rPr>
                <w:noProof/>
              </w:rPr>
              <w:fldChar w:fldCharType="begin"/>
            </w:r>
            <w:r>
              <w:rPr>
                <w:noProof/>
              </w:rPr>
              <w:instrText xml:space="preserve"> PAGEREF _Toc243595293 \h </w:instrText>
            </w:r>
            <w:r>
              <w:rPr>
                <w:noProof/>
              </w:rPr>
            </w:r>
            <w:r>
              <w:rPr>
                <w:noProof/>
              </w:rPr>
              <w:fldChar w:fldCharType="separate"/>
            </w:r>
            <w:r w:rsidR="00657CE8">
              <w:rPr>
                <w:noProof/>
              </w:rPr>
              <w:t>29</w:t>
            </w:r>
            <w:r>
              <w:rPr>
                <w:noProof/>
              </w:rPr>
              <w:fldChar w:fldCharType="end"/>
            </w:r>
          </w:hyperlink>
        </w:p>
        <w:p w14:paraId="51096672" w14:textId="14156395"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4" w:history="1">
            <w:r w:rsidRPr="006C4E95">
              <w:rPr>
                <w:rStyle w:val="Hyperlink"/>
                <w:noProof/>
              </w:rPr>
              <w:t>2. Getting set up</w:t>
            </w:r>
            <w:r>
              <w:rPr>
                <w:noProof/>
              </w:rPr>
              <w:tab/>
            </w:r>
            <w:r>
              <w:rPr>
                <w:noProof/>
              </w:rPr>
              <w:fldChar w:fldCharType="begin"/>
            </w:r>
            <w:r>
              <w:rPr>
                <w:noProof/>
              </w:rPr>
              <w:instrText xml:space="preserve"> PAGEREF _Toc243595294 \h </w:instrText>
            </w:r>
            <w:r>
              <w:rPr>
                <w:noProof/>
              </w:rPr>
            </w:r>
            <w:r>
              <w:rPr>
                <w:noProof/>
              </w:rPr>
              <w:fldChar w:fldCharType="separate"/>
            </w:r>
            <w:r w:rsidR="00657CE8">
              <w:rPr>
                <w:noProof/>
              </w:rPr>
              <w:t>32</w:t>
            </w:r>
            <w:r>
              <w:rPr>
                <w:noProof/>
              </w:rPr>
              <w:fldChar w:fldCharType="end"/>
            </w:r>
          </w:hyperlink>
        </w:p>
        <w:p w14:paraId="70AC1587" w14:textId="17AC3C4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5" w:history="1">
            <w:r w:rsidRPr="006C4E95">
              <w:rPr>
                <w:rStyle w:val="Hyperlink"/>
                <w:noProof/>
              </w:rPr>
              <w:t>2.1 Tools</w:t>
            </w:r>
            <w:r>
              <w:rPr>
                <w:noProof/>
              </w:rPr>
              <w:tab/>
            </w:r>
            <w:r>
              <w:rPr>
                <w:noProof/>
              </w:rPr>
              <w:fldChar w:fldCharType="begin"/>
            </w:r>
            <w:r>
              <w:rPr>
                <w:noProof/>
              </w:rPr>
              <w:instrText xml:space="preserve"> PAGEREF _Toc243595295 \h </w:instrText>
            </w:r>
            <w:r>
              <w:rPr>
                <w:noProof/>
              </w:rPr>
            </w:r>
            <w:r>
              <w:rPr>
                <w:noProof/>
              </w:rPr>
              <w:fldChar w:fldCharType="separate"/>
            </w:r>
            <w:r w:rsidR="00657CE8">
              <w:rPr>
                <w:noProof/>
              </w:rPr>
              <w:t>32</w:t>
            </w:r>
            <w:r>
              <w:rPr>
                <w:noProof/>
              </w:rPr>
              <w:fldChar w:fldCharType="end"/>
            </w:r>
          </w:hyperlink>
        </w:p>
        <w:p w14:paraId="14C2CE63" w14:textId="4EEDEEB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6" w:history="1">
            <w:r w:rsidRPr="006C4E95">
              <w:rPr>
                <w:rStyle w:val="Hyperlink"/>
                <w:noProof/>
              </w:rPr>
              <w:t>2.2 Get the code</w:t>
            </w:r>
            <w:r>
              <w:rPr>
                <w:noProof/>
              </w:rPr>
              <w:tab/>
            </w:r>
            <w:r>
              <w:rPr>
                <w:noProof/>
              </w:rPr>
              <w:fldChar w:fldCharType="begin"/>
            </w:r>
            <w:r>
              <w:rPr>
                <w:noProof/>
              </w:rPr>
              <w:instrText xml:space="preserve"> PAGEREF _Toc243595296 \h </w:instrText>
            </w:r>
            <w:r>
              <w:rPr>
                <w:noProof/>
              </w:rPr>
            </w:r>
            <w:r>
              <w:rPr>
                <w:noProof/>
              </w:rPr>
              <w:fldChar w:fldCharType="separate"/>
            </w:r>
            <w:r w:rsidR="00657CE8">
              <w:rPr>
                <w:noProof/>
              </w:rPr>
              <w:t>33</w:t>
            </w:r>
            <w:r>
              <w:rPr>
                <w:noProof/>
              </w:rPr>
              <w:fldChar w:fldCharType="end"/>
            </w:r>
          </w:hyperlink>
        </w:p>
        <w:p w14:paraId="107466A3" w14:textId="055C66C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7" w:history="1">
            <w:r w:rsidRPr="006C4E95">
              <w:rPr>
                <w:rStyle w:val="Hyperlink"/>
                <w:noProof/>
              </w:rPr>
              <w:t>2.3 Install the npm packages</w:t>
            </w:r>
            <w:r>
              <w:rPr>
                <w:noProof/>
              </w:rPr>
              <w:tab/>
            </w:r>
            <w:r>
              <w:rPr>
                <w:noProof/>
              </w:rPr>
              <w:fldChar w:fldCharType="begin"/>
            </w:r>
            <w:r>
              <w:rPr>
                <w:noProof/>
              </w:rPr>
              <w:instrText xml:space="preserve"> PAGEREF _Toc243595297 \h </w:instrText>
            </w:r>
            <w:r>
              <w:rPr>
                <w:noProof/>
              </w:rPr>
            </w:r>
            <w:r>
              <w:rPr>
                <w:noProof/>
              </w:rPr>
              <w:fldChar w:fldCharType="separate"/>
            </w:r>
            <w:r w:rsidR="00657CE8">
              <w:rPr>
                <w:noProof/>
              </w:rPr>
              <w:t>33</w:t>
            </w:r>
            <w:r>
              <w:rPr>
                <w:noProof/>
              </w:rPr>
              <w:fldChar w:fldCharType="end"/>
            </w:r>
          </w:hyperlink>
        </w:p>
        <w:p w14:paraId="5C92374E" w14:textId="5DED603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8" w:history="1">
            <w:r w:rsidRPr="006C4E95">
              <w:rPr>
                <w:rStyle w:val="Hyperlink"/>
                <w:noProof/>
              </w:rPr>
              <w:t>2.4 Build</w:t>
            </w:r>
            <w:r>
              <w:rPr>
                <w:noProof/>
              </w:rPr>
              <w:tab/>
            </w:r>
            <w:r>
              <w:rPr>
                <w:noProof/>
              </w:rPr>
              <w:fldChar w:fldCharType="begin"/>
            </w:r>
            <w:r>
              <w:rPr>
                <w:noProof/>
              </w:rPr>
              <w:instrText xml:space="preserve"> PAGEREF _Toc243595298 \h </w:instrText>
            </w:r>
            <w:r>
              <w:rPr>
                <w:noProof/>
              </w:rPr>
            </w:r>
            <w:r>
              <w:rPr>
                <w:noProof/>
              </w:rPr>
              <w:fldChar w:fldCharType="separate"/>
            </w:r>
            <w:r w:rsidR="00657CE8">
              <w:rPr>
                <w:noProof/>
              </w:rPr>
              <w:t>34</w:t>
            </w:r>
            <w:r>
              <w:rPr>
                <w:noProof/>
              </w:rPr>
              <w:fldChar w:fldCharType="end"/>
            </w:r>
          </w:hyperlink>
        </w:p>
        <w:p w14:paraId="70609F19" w14:textId="1FA2DE3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99" w:history="1">
            <w:r w:rsidRPr="006C4E95">
              <w:rPr>
                <w:rStyle w:val="Hyperlink"/>
                <w:noProof/>
              </w:rPr>
              <w:t>2.5 Install your build in Edge</w:t>
            </w:r>
            <w:r>
              <w:rPr>
                <w:noProof/>
              </w:rPr>
              <w:tab/>
            </w:r>
            <w:r>
              <w:rPr>
                <w:noProof/>
              </w:rPr>
              <w:fldChar w:fldCharType="begin"/>
            </w:r>
            <w:r>
              <w:rPr>
                <w:noProof/>
              </w:rPr>
              <w:instrText xml:space="preserve"> PAGEREF _Toc243595299 \h </w:instrText>
            </w:r>
            <w:r>
              <w:rPr>
                <w:noProof/>
              </w:rPr>
            </w:r>
            <w:r>
              <w:rPr>
                <w:noProof/>
              </w:rPr>
              <w:fldChar w:fldCharType="separate"/>
            </w:r>
            <w:r w:rsidR="00657CE8">
              <w:rPr>
                <w:noProof/>
              </w:rPr>
              <w:t>35</w:t>
            </w:r>
            <w:r>
              <w:rPr>
                <w:noProof/>
              </w:rPr>
              <w:fldChar w:fldCharType="end"/>
            </w:r>
          </w:hyperlink>
        </w:p>
        <w:p w14:paraId="45C47446" w14:textId="5DEB8DC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0" w:history="1">
            <w:r w:rsidRPr="006C4E95">
              <w:rPr>
                <w:rStyle w:val="Hyperlink"/>
                <w:noProof/>
              </w:rPr>
              <w:t>2.6 The development loop</w:t>
            </w:r>
            <w:r>
              <w:rPr>
                <w:noProof/>
              </w:rPr>
              <w:tab/>
            </w:r>
            <w:r>
              <w:rPr>
                <w:noProof/>
              </w:rPr>
              <w:fldChar w:fldCharType="begin"/>
            </w:r>
            <w:r>
              <w:rPr>
                <w:noProof/>
              </w:rPr>
              <w:instrText xml:space="preserve"> PAGEREF _Toc243595300 \h </w:instrText>
            </w:r>
            <w:r>
              <w:rPr>
                <w:noProof/>
              </w:rPr>
            </w:r>
            <w:r>
              <w:rPr>
                <w:noProof/>
              </w:rPr>
              <w:fldChar w:fldCharType="separate"/>
            </w:r>
            <w:r w:rsidR="00657CE8">
              <w:rPr>
                <w:noProof/>
              </w:rPr>
              <w:t>36</w:t>
            </w:r>
            <w:r>
              <w:rPr>
                <w:noProof/>
              </w:rPr>
              <w:fldChar w:fldCharType="end"/>
            </w:r>
          </w:hyperlink>
        </w:p>
        <w:p w14:paraId="1CAD7461" w14:textId="41CD280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1" w:history="1">
            <w:r w:rsidRPr="006C4E95">
              <w:rPr>
                <w:rStyle w:val="Hyperlink"/>
                <w:noProof/>
              </w:rPr>
              <w:t>2.7 A test environment</w:t>
            </w:r>
            <w:r>
              <w:rPr>
                <w:noProof/>
              </w:rPr>
              <w:tab/>
            </w:r>
            <w:r>
              <w:rPr>
                <w:noProof/>
              </w:rPr>
              <w:fldChar w:fldCharType="begin"/>
            </w:r>
            <w:r>
              <w:rPr>
                <w:noProof/>
              </w:rPr>
              <w:instrText xml:space="preserve"> PAGEREF _Toc243595301 \h </w:instrText>
            </w:r>
            <w:r>
              <w:rPr>
                <w:noProof/>
              </w:rPr>
            </w:r>
            <w:r>
              <w:rPr>
                <w:noProof/>
              </w:rPr>
              <w:fldChar w:fldCharType="separate"/>
            </w:r>
            <w:r w:rsidR="00657CE8">
              <w:rPr>
                <w:noProof/>
              </w:rPr>
              <w:t>39</w:t>
            </w:r>
            <w:r>
              <w:rPr>
                <w:noProof/>
              </w:rPr>
              <w:fldChar w:fldCharType="end"/>
            </w:r>
          </w:hyperlink>
        </w:p>
        <w:p w14:paraId="455663A3" w14:textId="553C06A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2" w:history="1">
            <w:r w:rsidRPr="006C4E95">
              <w:rPr>
                <w:rStyle w:val="Hyperlink"/>
                <w:noProof/>
              </w:rPr>
              <w:t>2.8 Checks before you commit</w:t>
            </w:r>
            <w:r>
              <w:rPr>
                <w:noProof/>
              </w:rPr>
              <w:tab/>
            </w:r>
            <w:r>
              <w:rPr>
                <w:noProof/>
              </w:rPr>
              <w:fldChar w:fldCharType="begin"/>
            </w:r>
            <w:r>
              <w:rPr>
                <w:noProof/>
              </w:rPr>
              <w:instrText xml:space="preserve"> PAGEREF _Toc243595302 \h </w:instrText>
            </w:r>
            <w:r>
              <w:rPr>
                <w:noProof/>
              </w:rPr>
            </w:r>
            <w:r>
              <w:rPr>
                <w:noProof/>
              </w:rPr>
              <w:fldChar w:fldCharType="separate"/>
            </w:r>
            <w:r w:rsidR="00657CE8">
              <w:rPr>
                <w:noProof/>
              </w:rPr>
              <w:t>41</w:t>
            </w:r>
            <w:r>
              <w:rPr>
                <w:noProof/>
              </w:rPr>
              <w:fldChar w:fldCharType="end"/>
            </w:r>
          </w:hyperlink>
        </w:p>
        <w:p w14:paraId="1E39391C" w14:textId="2F49411D"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3" w:history="1">
            <w:r w:rsidRPr="006C4E95">
              <w:rPr>
                <w:rStyle w:val="Hyperlink"/>
                <w:noProof/>
              </w:rPr>
              <w:t>3. Dataverse concepts used by the translator</w:t>
            </w:r>
            <w:r>
              <w:rPr>
                <w:noProof/>
              </w:rPr>
              <w:tab/>
            </w:r>
            <w:r>
              <w:rPr>
                <w:noProof/>
              </w:rPr>
              <w:fldChar w:fldCharType="begin"/>
            </w:r>
            <w:r>
              <w:rPr>
                <w:noProof/>
              </w:rPr>
              <w:instrText xml:space="preserve"> PAGEREF _Toc243595303 \h </w:instrText>
            </w:r>
            <w:r>
              <w:rPr>
                <w:noProof/>
              </w:rPr>
            </w:r>
            <w:r>
              <w:rPr>
                <w:noProof/>
              </w:rPr>
              <w:fldChar w:fldCharType="separate"/>
            </w:r>
            <w:r w:rsidR="00657CE8">
              <w:rPr>
                <w:noProof/>
              </w:rPr>
              <w:t>42</w:t>
            </w:r>
            <w:r>
              <w:rPr>
                <w:noProof/>
              </w:rPr>
              <w:fldChar w:fldCharType="end"/>
            </w:r>
          </w:hyperlink>
        </w:p>
        <w:p w14:paraId="1450B94C" w14:textId="31A66EC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4" w:history="1">
            <w:r w:rsidRPr="006C4E95">
              <w:rPr>
                <w:rStyle w:val="Hyperlink"/>
                <w:noProof/>
              </w:rPr>
              <w:t>3.1 Where each kind of label is stored</w:t>
            </w:r>
            <w:r>
              <w:rPr>
                <w:noProof/>
              </w:rPr>
              <w:tab/>
            </w:r>
            <w:r>
              <w:rPr>
                <w:noProof/>
              </w:rPr>
              <w:fldChar w:fldCharType="begin"/>
            </w:r>
            <w:r>
              <w:rPr>
                <w:noProof/>
              </w:rPr>
              <w:instrText xml:space="preserve"> PAGEREF _Toc243595304 \h </w:instrText>
            </w:r>
            <w:r>
              <w:rPr>
                <w:noProof/>
              </w:rPr>
            </w:r>
            <w:r>
              <w:rPr>
                <w:noProof/>
              </w:rPr>
              <w:fldChar w:fldCharType="separate"/>
            </w:r>
            <w:r w:rsidR="00657CE8">
              <w:rPr>
                <w:noProof/>
              </w:rPr>
              <w:t>42</w:t>
            </w:r>
            <w:r>
              <w:rPr>
                <w:noProof/>
              </w:rPr>
              <w:fldChar w:fldCharType="end"/>
            </w:r>
          </w:hyperlink>
        </w:p>
        <w:p w14:paraId="77E14F14" w14:textId="4D41BD1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5" w:history="1">
            <w:r w:rsidRPr="006C4E95">
              <w:rPr>
                <w:rStyle w:val="Hyperlink"/>
                <w:noProof/>
              </w:rPr>
              <w:t>3.2 Languages, LCIDs and language packs</w:t>
            </w:r>
            <w:r>
              <w:rPr>
                <w:noProof/>
              </w:rPr>
              <w:tab/>
            </w:r>
            <w:r>
              <w:rPr>
                <w:noProof/>
              </w:rPr>
              <w:fldChar w:fldCharType="begin"/>
            </w:r>
            <w:r>
              <w:rPr>
                <w:noProof/>
              </w:rPr>
              <w:instrText xml:space="preserve"> PAGEREF _Toc243595305 \h </w:instrText>
            </w:r>
            <w:r>
              <w:rPr>
                <w:noProof/>
              </w:rPr>
            </w:r>
            <w:r>
              <w:rPr>
                <w:noProof/>
              </w:rPr>
              <w:fldChar w:fldCharType="separate"/>
            </w:r>
            <w:r w:rsidR="00657CE8">
              <w:rPr>
                <w:noProof/>
              </w:rPr>
              <w:t>47</w:t>
            </w:r>
            <w:r>
              <w:rPr>
                <w:noProof/>
              </w:rPr>
              <w:fldChar w:fldCharType="end"/>
            </w:r>
          </w:hyperlink>
        </w:p>
        <w:p w14:paraId="19A3B47E" w14:textId="3C1ECE1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6" w:history="1">
            <w:r w:rsidRPr="006C4E95">
              <w:rPr>
                <w:rStyle w:val="Hyperlink"/>
                <w:noProof/>
              </w:rPr>
              <w:t xml:space="preserve">3.3 Labels: </w:t>
            </w:r>
            <w:r w:rsidRPr="006C4E95">
              <w:rPr>
                <w:rStyle w:val="Hyperlink"/>
                <w:rFonts w:ascii="Consolas" w:eastAsia="Consolas" w:hAnsi="Consolas" w:cs="Consolas"/>
                <w:noProof/>
                <w:shd w:val="clear" w:color="auto" w:fill="F3F2F1"/>
              </w:rPr>
              <w:t>Label</w:t>
            </w:r>
            <w:r w:rsidRPr="006C4E95">
              <w:rPr>
                <w:rStyle w:val="Hyperlink"/>
                <w:noProof/>
              </w:rPr>
              <w:t xml:space="preserve">, </w:t>
            </w:r>
            <w:r w:rsidRPr="006C4E95">
              <w:rPr>
                <w:rStyle w:val="Hyperlink"/>
                <w:rFonts w:ascii="Consolas" w:eastAsia="Consolas" w:hAnsi="Consolas" w:cs="Consolas"/>
                <w:noProof/>
                <w:shd w:val="clear" w:color="auto" w:fill="F3F2F1"/>
              </w:rPr>
              <w:t>LocalizedLabels</w:t>
            </w:r>
            <w:r w:rsidRPr="006C4E95">
              <w:rPr>
                <w:rStyle w:val="Hyperlink"/>
                <w:noProof/>
              </w:rPr>
              <w:t xml:space="preserve"> and </w:t>
            </w:r>
            <w:r w:rsidRPr="006C4E95">
              <w:rPr>
                <w:rStyle w:val="Hyperlink"/>
                <w:rFonts w:ascii="Consolas" w:eastAsia="Consolas" w:hAnsi="Consolas" w:cs="Consolas"/>
                <w:noProof/>
                <w:shd w:val="clear" w:color="auto" w:fill="F3F2F1"/>
              </w:rPr>
              <w:t>UserLocalizedLabel</w:t>
            </w:r>
            <w:r>
              <w:rPr>
                <w:noProof/>
              </w:rPr>
              <w:tab/>
            </w:r>
            <w:r>
              <w:rPr>
                <w:noProof/>
              </w:rPr>
              <w:fldChar w:fldCharType="begin"/>
            </w:r>
            <w:r>
              <w:rPr>
                <w:noProof/>
              </w:rPr>
              <w:instrText xml:space="preserve"> PAGEREF _Toc243595306 \h </w:instrText>
            </w:r>
            <w:r>
              <w:rPr>
                <w:noProof/>
              </w:rPr>
            </w:r>
            <w:r>
              <w:rPr>
                <w:noProof/>
              </w:rPr>
              <w:fldChar w:fldCharType="separate"/>
            </w:r>
            <w:r w:rsidR="00657CE8">
              <w:rPr>
                <w:noProof/>
              </w:rPr>
              <w:t>48</w:t>
            </w:r>
            <w:r>
              <w:rPr>
                <w:noProof/>
              </w:rPr>
              <w:fldChar w:fldCharType="end"/>
            </w:r>
          </w:hyperlink>
        </w:p>
        <w:p w14:paraId="385013ED" w14:textId="2A66BC5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7" w:history="1">
            <w:r w:rsidRPr="006C4E95">
              <w:rPr>
                <w:rStyle w:val="Hyperlink"/>
                <w:noProof/>
              </w:rPr>
              <w:t>3.4 The metadata Web API: tables, columns, choices and relationships</w:t>
            </w:r>
            <w:r>
              <w:rPr>
                <w:noProof/>
              </w:rPr>
              <w:tab/>
            </w:r>
            <w:r>
              <w:rPr>
                <w:noProof/>
              </w:rPr>
              <w:fldChar w:fldCharType="begin"/>
            </w:r>
            <w:r>
              <w:rPr>
                <w:noProof/>
              </w:rPr>
              <w:instrText xml:space="preserve"> PAGEREF _Toc243595307 \h </w:instrText>
            </w:r>
            <w:r>
              <w:rPr>
                <w:noProof/>
              </w:rPr>
            </w:r>
            <w:r>
              <w:rPr>
                <w:noProof/>
              </w:rPr>
              <w:fldChar w:fldCharType="separate"/>
            </w:r>
            <w:r w:rsidR="00657CE8">
              <w:rPr>
                <w:noProof/>
              </w:rPr>
              <w:t>50</w:t>
            </w:r>
            <w:r>
              <w:rPr>
                <w:noProof/>
              </w:rPr>
              <w:fldChar w:fldCharType="end"/>
            </w:r>
          </w:hyperlink>
        </w:p>
        <w:p w14:paraId="73192FE1" w14:textId="21CF7C5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8" w:history="1">
            <w:r w:rsidRPr="006C4E95">
              <w:rPr>
                <w:rStyle w:val="Hyperlink"/>
                <w:noProof/>
              </w:rPr>
              <w:t xml:space="preserve">3.5 Writing metadata labels: </w:t>
            </w:r>
            <w:r w:rsidRPr="006C4E95">
              <w:rPr>
                <w:rStyle w:val="Hyperlink"/>
                <w:rFonts w:ascii="Consolas" w:eastAsia="Consolas" w:hAnsi="Consolas" w:cs="Consolas"/>
                <w:noProof/>
                <w:shd w:val="clear" w:color="auto" w:fill="F3F2F1"/>
              </w:rPr>
              <w:t>MergeLabels</w:t>
            </w:r>
            <w:r w:rsidRPr="006C4E95">
              <w:rPr>
                <w:rStyle w:val="Hyperlink"/>
                <w:noProof/>
              </w:rPr>
              <w:t xml:space="preserve"> and the base-language trap</w:t>
            </w:r>
            <w:r>
              <w:rPr>
                <w:noProof/>
              </w:rPr>
              <w:tab/>
            </w:r>
            <w:r>
              <w:rPr>
                <w:noProof/>
              </w:rPr>
              <w:fldChar w:fldCharType="begin"/>
            </w:r>
            <w:r>
              <w:rPr>
                <w:noProof/>
              </w:rPr>
              <w:instrText xml:space="preserve"> PAGEREF _Toc243595308 \h </w:instrText>
            </w:r>
            <w:r>
              <w:rPr>
                <w:noProof/>
              </w:rPr>
            </w:r>
            <w:r>
              <w:rPr>
                <w:noProof/>
              </w:rPr>
              <w:fldChar w:fldCharType="separate"/>
            </w:r>
            <w:r w:rsidR="00657CE8">
              <w:rPr>
                <w:noProof/>
              </w:rPr>
              <w:t>52</w:t>
            </w:r>
            <w:r>
              <w:rPr>
                <w:noProof/>
              </w:rPr>
              <w:fldChar w:fldCharType="end"/>
            </w:r>
          </w:hyperlink>
        </w:p>
        <w:p w14:paraId="284EC134" w14:textId="001AA84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09" w:history="1">
            <w:r w:rsidRPr="006C4E95">
              <w:rPr>
                <w:rStyle w:val="Hyperlink"/>
                <w:noProof/>
              </w:rPr>
              <w:t xml:space="preserve">3.6 Records with localizable columns: </w:t>
            </w:r>
            <w:r w:rsidRPr="006C4E95">
              <w:rPr>
                <w:rStyle w:val="Hyperlink"/>
                <w:rFonts w:ascii="Consolas" w:eastAsia="Consolas" w:hAnsi="Consolas" w:cs="Consolas"/>
                <w:noProof/>
                <w:shd w:val="clear" w:color="auto" w:fill="F3F2F1"/>
              </w:rPr>
              <w:t>RetrieveLocLabels</w:t>
            </w:r>
            <w:r w:rsidRPr="006C4E95">
              <w:rPr>
                <w:rStyle w:val="Hyperlink"/>
                <w:noProof/>
              </w:rPr>
              <w:t xml:space="preserve"> and </w:t>
            </w:r>
            <w:r w:rsidRPr="006C4E95">
              <w:rPr>
                <w:rStyle w:val="Hyperlink"/>
                <w:rFonts w:ascii="Consolas" w:eastAsia="Consolas" w:hAnsi="Consolas" w:cs="Consolas"/>
                <w:noProof/>
                <w:shd w:val="clear" w:color="auto" w:fill="F3F2F1"/>
              </w:rPr>
              <w:t>SetLocLabels</w:t>
            </w:r>
            <w:r>
              <w:rPr>
                <w:noProof/>
              </w:rPr>
              <w:tab/>
            </w:r>
            <w:r>
              <w:rPr>
                <w:noProof/>
              </w:rPr>
              <w:fldChar w:fldCharType="begin"/>
            </w:r>
            <w:r>
              <w:rPr>
                <w:noProof/>
              </w:rPr>
              <w:instrText xml:space="preserve"> PAGEREF _Toc243595309 \h </w:instrText>
            </w:r>
            <w:r>
              <w:rPr>
                <w:noProof/>
              </w:rPr>
            </w:r>
            <w:r>
              <w:rPr>
                <w:noProof/>
              </w:rPr>
              <w:fldChar w:fldCharType="separate"/>
            </w:r>
            <w:r w:rsidR="00657CE8">
              <w:rPr>
                <w:noProof/>
              </w:rPr>
              <w:t>54</w:t>
            </w:r>
            <w:r>
              <w:rPr>
                <w:noProof/>
              </w:rPr>
              <w:fldChar w:fldCharType="end"/>
            </w:r>
          </w:hyperlink>
        </w:p>
        <w:p w14:paraId="7056A21B" w14:textId="01A30C1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0" w:history="1">
            <w:r w:rsidRPr="006C4E95">
              <w:rPr>
                <w:rStyle w:val="Hyperlink"/>
                <w:noProof/>
              </w:rPr>
              <w:t>3.7 Form XML and labels stored per user language</w:t>
            </w:r>
            <w:r>
              <w:rPr>
                <w:noProof/>
              </w:rPr>
              <w:tab/>
            </w:r>
            <w:r>
              <w:rPr>
                <w:noProof/>
              </w:rPr>
              <w:fldChar w:fldCharType="begin"/>
            </w:r>
            <w:r>
              <w:rPr>
                <w:noProof/>
              </w:rPr>
              <w:instrText xml:space="preserve"> PAGEREF _Toc243595310 \h </w:instrText>
            </w:r>
            <w:r>
              <w:rPr>
                <w:noProof/>
              </w:rPr>
            </w:r>
            <w:r>
              <w:rPr>
                <w:noProof/>
              </w:rPr>
              <w:fldChar w:fldCharType="separate"/>
            </w:r>
            <w:r w:rsidR="00657CE8">
              <w:rPr>
                <w:noProof/>
              </w:rPr>
              <w:t>56</w:t>
            </w:r>
            <w:r>
              <w:rPr>
                <w:noProof/>
              </w:rPr>
              <w:fldChar w:fldCharType="end"/>
            </w:r>
          </w:hyperlink>
        </w:p>
        <w:p w14:paraId="4695EB2E" w14:textId="5CAADC7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1" w:history="1">
            <w:r w:rsidRPr="006C4E95">
              <w:rPr>
                <w:rStyle w:val="Hyperlink"/>
                <w:noProof/>
              </w:rPr>
              <w:t>3.8 The sitemap</w:t>
            </w:r>
            <w:r>
              <w:rPr>
                <w:noProof/>
              </w:rPr>
              <w:tab/>
            </w:r>
            <w:r>
              <w:rPr>
                <w:noProof/>
              </w:rPr>
              <w:fldChar w:fldCharType="begin"/>
            </w:r>
            <w:r>
              <w:rPr>
                <w:noProof/>
              </w:rPr>
              <w:instrText xml:space="preserve"> PAGEREF _Toc243595311 \h </w:instrText>
            </w:r>
            <w:r>
              <w:rPr>
                <w:noProof/>
              </w:rPr>
            </w:r>
            <w:r>
              <w:rPr>
                <w:noProof/>
              </w:rPr>
              <w:fldChar w:fldCharType="separate"/>
            </w:r>
            <w:r w:rsidR="00657CE8">
              <w:rPr>
                <w:noProof/>
              </w:rPr>
              <w:t>60</w:t>
            </w:r>
            <w:r>
              <w:rPr>
                <w:noProof/>
              </w:rPr>
              <w:fldChar w:fldCharType="end"/>
            </w:r>
          </w:hyperlink>
        </w:p>
        <w:p w14:paraId="006C29D8" w14:textId="0553145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2" w:history="1">
            <w:r w:rsidRPr="006C4E95">
              <w:rPr>
                <w:rStyle w:val="Hyperlink"/>
                <w:noProof/>
              </w:rPr>
              <w:t xml:space="preserve">3.9 Business process flows: </w:t>
            </w:r>
            <w:r w:rsidRPr="006C4E95">
              <w:rPr>
                <w:rStyle w:val="Hyperlink"/>
                <w:rFonts w:ascii="Consolas" w:eastAsia="Consolas" w:hAnsi="Consolas" w:cs="Consolas"/>
                <w:noProof/>
                <w:shd w:val="clear" w:color="auto" w:fill="F3F2F1"/>
              </w:rPr>
              <w:t>xaml</w:t>
            </w:r>
            <w:r w:rsidRPr="006C4E95">
              <w:rPr>
                <w:rStyle w:val="Hyperlink"/>
                <w:noProof/>
              </w:rPr>
              <w:t xml:space="preserve">, </w:t>
            </w:r>
            <w:r w:rsidRPr="006C4E95">
              <w:rPr>
                <w:rStyle w:val="Hyperlink"/>
                <w:rFonts w:ascii="Consolas" w:eastAsia="Consolas" w:hAnsi="Consolas" w:cs="Consolas"/>
                <w:noProof/>
                <w:shd w:val="clear" w:color="auto" w:fill="F3F2F1"/>
              </w:rPr>
              <w:t>clientdata</w:t>
            </w:r>
            <w:r w:rsidRPr="006C4E95">
              <w:rPr>
                <w:rStyle w:val="Hyperlink"/>
                <w:noProof/>
              </w:rPr>
              <w:t xml:space="preserve"> and the names Dynamics keeps</w:t>
            </w:r>
            <w:r>
              <w:rPr>
                <w:noProof/>
              </w:rPr>
              <w:tab/>
            </w:r>
            <w:r>
              <w:rPr>
                <w:noProof/>
              </w:rPr>
              <w:fldChar w:fldCharType="begin"/>
            </w:r>
            <w:r>
              <w:rPr>
                <w:noProof/>
              </w:rPr>
              <w:instrText xml:space="preserve"> PAGEREF _Toc243595312 \h </w:instrText>
            </w:r>
            <w:r>
              <w:rPr>
                <w:noProof/>
              </w:rPr>
            </w:r>
            <w:r>
              <w:rPr>
                <w:noProof/>
              </w:rPr>
              <w:fldChar w:fldCharType="separate"/>
            </w:r>
            <w:r w:rsidR="00657CE8">
              <w:rPr>
                <w:noProof/>
              </w:rPr>
              <w:t>62</w:t>
            </w:r>
            <w:r>
              <w:rPr>
                <w:noProof/>
              </w:rPr>
              <w:fldChar w:fldCharType="end"/>
            </w:r>
          </w:hyperlink>
        </w:p>
        <w:p w14:paraId="508DE6AF" w14:textId="33850AA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3" w:history="1">
            <w:r w:rsidRPr="006C4E95">
              <w:rPr>
                <w:rStyle w:val="Hyperlink"/>
                <w:noProof/>
              </w:rPr>
              <w:t xml:space="preserve">3.10 The classic ribbon: </w:t>
            </w:r>
            <w:r w:rsidRPr="006C4E95">
              <w:rPr>
                <w:rStyle w:val="Hyperlink"/>
                <w:rFonts w:ascii="Consolas" w:eastAsia="Consolas" w:hAnsi="Consolas" w:cs="Consolas"/>
                <w:noProof/>
                <w:shd w:val="clear" w:color="auto" w:fill="F3F2F1"/>
              </w:rPr>
              <w:t>RibbonDiffXml</w:t>
            </w:r>
            <w:r w:rsidRPr="006C4E95">
              <w:rPr>
                <w:rStyle w:val="Hyperlink"/>
                <w:noProof/>
              </w:rPr>
              <w:t>, LocLabels and a translation import</w:t>
            </w:r>
            <w:r>
              <w:rPr>
                <w:noProof/>
              </w:rPr>
              <w:tab/>
            </w:r>
            <w:r>
              <w:rPr>
                <w:noProof/>
              </w:rPr>
              <w:fldChar w:fldCharType="begin"/>
            </w:r>
            <w:r>
              <w:rPr>
                <w:noProof/>
              </w:rPr>
              <w:instrText xml:space="preserve"> PAGEREF _Toc243595313 \h </w:instrText>
            </w:r>
            <w:r>
              <w:rPr>
                <w:noProof/>
              </w:rPr>
            </w:r>
            <w:r>
              <w:rPr>
                <w:noProof/>
              </w:rPr>
              <w:fldChar w:fldCharType="separate"/>
            </w:r>
            <w:r w:rsidR="00657CE8">
              <w:rPr>
                <w:noProof/>
              </w:rPr>
              <w:t>64</w:t>
            </w:r>
            <w:r>
              <w:rPr>
                <w:noProof/>
              </w:rPr>
              <w:fldChar w:fldCharType="end"/>
            </w:r>
          </w:hyperlink>
        </w:p>
        <w:p w14:paraId="6ED7AFA6" w14:textId="590275E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4" w:history="1">
            <w:r w:rsidRPr="006C4E95">
              <w:rPr>
                <w:rStyle w:val="Hyperlink"/>
                <w:noProof/>
              </w:rPr>
              <w:t xml:space="preserve">3.11 Publishing: </w:t>
            </w:r>
            <w:r w:rsidRPr="006C4E95">
              <w:rPr>
                <w:rStyle w:val="Hyperlink"/>
                <w:rFonts w:ascii="Consolas" w:eastAsia="Consolas" w:hAnsi="Consolas" w:cs="Consolas"/>
                <w:noProof/>
                <w:shd w:val="clear" w:color="auto" w:fill="F3F2F1"/>
              </w:rPr>
              <w:t>PublishXml</w:t>
            </w:r>
            <w:r>
              <w:rPr>
                <w:noProof/>
              </w:rPr>
              <w:tab/>
            </w:r>
            <w:r>
              <w:rPr>
                <w:noProof/>
              </w:rPr>
              <w:fldChar w:fldCharType="begin"/>
            </w:r>
            <w:r>
              <w:rPr>
                <w:noProof/>
              </w:rPr>
              <w:instrText xml:space="preserve"> PAGEREF _Toc243595314 \h </w:instrText>
            </w:r>
            <w:r>
              <w:rPr>
                <w:noProof/>
              </w:rPr>
            </w:r>
            <w:r>
              <w:rPr>
                <w:noProof/>
              </w:rPr>
              <w:fldChar w:fldCharType="separate"/>
            </w:r>
            <w:r w:rsidR="00657CE8">
              <w:rPr>
                <w:noProof/>
              </w:rPr>
              <w:t>66</w:t>
            </w:r>
            <w:r>
              <w:rPr>
                <w:noProof/>
              </w:rPr>
              <w:fldChar w:fldCharType="end"/>
            </w:r>
          </w:hyperlink>
        </w:p>
        <w:p w14:paraId="637A6412" w14:textId="30932AA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5" w:history="1">
            <w:r w:rsidRPr="006C4E95">
              <w:rPr>
                <w:rStyle w:val="Hyperlink"/>
                <w:noProof/>
              </w:rPr>
              <w:t xml:space="preserve">3.12 Solution layers and </w:t>
            </w:r>
            <w:r w:rsidRPr="006C4E95">
              <w:rPr>
                <w:rStyle w:val="Hyperlink"/>
                <w:rFonts w:ascii="Consolas" w:eastAsia="Consolas" w:hAnsi="Consolas" w:cs="Consolas"/>
                <w:noProof/>
                <w:shd w:val="clear" w:color="auto" w:fill="F3F2F1"/>
              </w:rPr>
              <w:t>msdyn_componentlayers</w:t>
            </w:r>
            <w:r>
              <w:rPr>
                <w:noProof/>
              </w:rPr>
              <w:tab/>
            </w:r>
            <w:r>
              <w:rPr>
                <w:noProof/>
              </w:rPr>
              <w:fldChar w:fldCharType="begin"/>
            </w:r>
            <w:r>
              <w:rPr>
                <w:noProof/>
              </w:rPr>
              <w:instrText xml:space="preserve"> PAGEREF _Toc243595315 \h </w:instrText>
            </w:r>
            <w:r>
              <w:rPr>
                <w:noProof/>
              </w:rPr>
            </w:r>
            <w:r>
              <w:rPr>
                <w:noProof/>
              </w:rPr>
              <w:fldChar w:fldCharType="separate"/>
            </w:r>
            <w:r w:rsidR="00657CE8">
              <w:rPr>
                <w:noProof/>
              </w:rPr>
              <w:t>67</w:t>
            </w:r>
            <w:r>
              <w:rPr>
                <w:noProof/>
              </w:rPr>
              <w:fldChar w:fldCharType="end"/>
            </w:r>
          </w:hyperlink>
        </w:p>
        <w:p w14:paraId="695DEE9D" w14:textId="186DE36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6" w:history="1">
            <w:r w:rsidRPr="006C4E95">
              <w:rPr>
                <w:rStyle w:val="Hyperlink"/>
                <w:noProof/>
              </w:rPr>
              <w:t>3.13 Dynamics' client caches and why a refresh is needed</w:t>
            </w:r>
            <w:r>
              <w:rPr>
                <w:noProof/>
              </w:rPr>
              <w:tab/>
            </w:r>
            <w:r>
              <w:rPr>
                <w:noProof/>
              </w:rPr>
              <w:fldChar w:fldCharType="begin"/>
            </w:r>
            <w:r>
              <w:rPr>
                <w:noProof/>
              </w:rPr>
              <w:instrText xml:space="preserve"> PAGEREF _Toc243595316 \h </w:instrText>
            </w:r>
            <w:r>
              <w:rPr>
                <w:noProof/>
              </w:rPr>
            </w:r>
            <w:r>
              <w:rPr>
                <w:noProof/>
              </w:rPr>
              <w:fldChar w:fldCharType="separate"/>
            </w:r>
            <w:r w:rsidR="00657CE8">
              <w:rPr>
                <w:noProof/>
              </w:rPr>
              <w:t>70</w:t>
            </w:r>
            <w:r>
              <w:rPr>
                <w:noProof/>
              </w:rPr>
              <w:fldChar w:fldCharType="end"/>
            </w:r>
          </w:hyperlink>
        </w:p>
        <w:p w14:paraId="5397E256" w14:textId="7E2125A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7" w:history="1">
            <w:r w:rsidRPr="006C4E95">
              <w:rPr>
                <w:rStyle w:val="Hyperlink"/>
                <w:noProof/>
              </w:rPr>
              <w:t>3.14 Limits: one customization at a time and the 2-minute request limit</w:t>
            </w:r>
            <w:r>
              <w:rPr>
                <w:noProof/>
              </w:rPr>
              <w:tab/>
            </w:r>
            <w:r>
              <w:rPr>
                <w:noProof/>
              </w:rPr>
              <w:fldChar w:fldCharType="begin"/>
            </w:r>
            <w:r>
              <w:rPr>
                <w:noProof/>
              </w:rPr>
              <w:instrText xml:space="preserve"> PAGEREF _Toc243595317 \h </w:instrText>
            </w:r>
            <w:r>
              <w:rPr>
                <w:noProof/>
              </w:rPr>
            </w:r>
            <w:r>
              <w:rPr>
                <w:noProof/>
              </w:rPr>
              <w:fldChar w:fldCharType="separate"/>
            </w:r>
            <w:r w:rsidR="00657CE8">
              <w:rPr>
                <w:noProof/>
              </w:rPr>
              <w:t>72</w:t>
            </w:r>
            <w:r>
              <w:rPr>
                <w:noProof/>
              </w:rPr>
              <w:fldChar w:fldCharType="end"/>
            </w:r>
          </w:hyperlink>
        </w:p>
        <w:p w14:paraId="04D2ED44" w14:textId="609D067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8" w:history="1">
            <w:r w:rsidRPr="006C4E95">
              <w:rPr>
                <w:rStyle w:val="Hyperlink"/>
                <w:noProof/>
              </w:rPr>
              <w:t>3.15 Facts the translator relies on and how they were verified</w:t>
            </w:r>
            <w:r>
              <w:rPr>
                <w:noProof/>
              </w:rPr>
              <w:tab/>
            </w:r>
            <w:r>
              <w:rPr>
                <w:noProof/>
              </w:rPr>
              <w:fldChar w:fldCharType="begin"/>
            </w:r>
            <w:r>
              <w:rPr>
                <w:noProof/>
              </w:rPr>
              <w:instrText xml:space="preserve"> PAGEREF _Toc243595318 \h </w:instrText>
            </w:r>
            <w:r>
              <w:rPr>
                <w:noProof/>
              </w:rPr>
            </w:r>
            <w:r>
              <w:rPr>
                <w:noProof/>
              </w:rPr>
              <w:fldChar w:fldCharType="separate"/>
            </w:r>
            <w:r w:rsidR="00657CE8">
              <w:rPr>
                <w:noProof/>
              </w:rPr>
              <w:t>73</w:t>
            </w:r>
            <w:r>
              <w:rPr>
                <w:noProof/>
              </w:rPr>
              <w:fldChar w:fldCharType="end"/>
            </w:r>
          </w:hyperlink>
        </w:p>
        <w:p w14:paraId="2AE4EC06" w14:textId="774BB44E"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19" w:history="1">
            <w:r w:rsidRPr="006C4E95">
              <w:rPr>
                <w:rStyle w:val="Hyperlink"/>
                <w:noProof/>
              </w:rPr>
              <w:t>4. Code architecture</w:t>
            </w:r>
            <w:r>
              <w:rPr>
                <w:noProof/>
              </w:rPr>
              <w:tab/>
            </w:r>
            <w:r>
              <w:rPr>
                <w:noProof/>
              </w:rPr>
              <w:fldChar w:fldCharType="begin"/>
            </w:r>
            <w:r>
              <w:rPr>
                <w:noProof/>
              </w:rPr>
              <w:instrText xml:space="preserve"> PAGEREF _Toc243595319 \h </w:instrText>
            </w:r>
            <w:r>
              <w:rPr>
                <w:noProof/>
              </w:rPr>
            </w:r>
            <w:r>
              <w:rPr>
                <w:noProof/>
              </w:rPr>
              <w:fldChar w:fldCharType="separate"/>
            </w:r>
            <w:r w:rsidR="00657CE8">
              <w:rPr>
                <w:noProof/>
              </w:rPr>
              <w:t>85</w:t>
            </w:r>
            <w:r>
              <w:rPr>
                <w:noProof/>
              </w:rPr>
              <w:fldChar w:fldCharType="end"/>
            </w:r>
          </w:hyperlink>
        </w:p>
        <w:p w14:paraId="2B3F5D00" w14:textId="7454DFF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0" w:history="1">
            <w:r w:rsidRPr="006C4E95">
              <w:rPr>
                <w:rStyle w:val="Hyperlink"/>
                <w:noProof/>
              </w:rPr>
              <w:t xml:space="preserve">4.1 A map of </w:t>
            </w:r>
            <w:r w:rsidRPr="006C4E95">
              <w:rPr>
                <w:rStyle w:val="Hyperlink"/>
                <w:rFonts w:ascii="Consolas" w:eastAsia="Consolas" w:hAnsi="Consolas" w:cs="Consolas"/>
                <w:noProof/>
                <w:shd w:val="clear" w:color="auto" w:fill="F3F2F1"/>
              </w:rPr>
              <w:t>src/</w:t>
            </w:r>
            <w:r>
              <w:rPr>
                <w:noProof/>
              </w:rPr>
              <w:tab/>
            </w:r>
            <w:r>
              <w:rPr>
                <w:noProof/>
              </w:rPr>
              <w:fldChar w:fldCharType="begin"/>
            </w:r>
            <w:r>
              <w:rPr>
                <w:noProof/>
              </w:rPr>
              <w:instrText xml:space="preserve"> PAGEREF _Toc243595320 \h </w:instrText>
            </w:r>
            <w:r>
              <w:rPr>
                <w:noProof/>
              </w:rPr>
            </w:r>
            <w:r>
              <w:rPr>
                <w:noProof/>
              </w:rPr>
              <w:fldChar w:fldCharType="separate"/>
            </w:r>
            <w:r w:rsidR="00657CE8">
              <w:rPr>
                <w:noProof/>
              </w:rPr>
              <w:t>85</w:t>
            </w:r>
            <w:r>
              <w:rPr>
                <w:noProof/>
              </w:rPr>
              <w:fldChar w:fldCharType="end"/>
            </w:r>
          </w:hyperlink>
        </w:p>
        <w:p w14:paraId="38DF9308" w14:textId="75B5EE9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1" w:history="1">
            <w:r w:rsidRPr="006C4E95">
              <w:rPr>
                <w:rStyle w:val="Hyperlink"/>
                <w:noProof/>
              </w:rPr>
              <w:t xml:space="preserve">4.2 Start-up in </w:t>
            </w:r>
            <w:r w:rsidRPr="006C4E95">
              <w:rPr>
                <w:rStyle w:val="Hyperlink"/>
                <w:rFonts w:ascii="Consolas" w:eastAsia="Consolas" w:hAnsi="Consolas" w:cs="Consolas"/>
                <w:noProof/>
                <w:shd w:val="clear" w:color="auto" w:fill="F3F2F1"/>
              </w:rPr>
              <w:t>src/main.ts</w:t>
            </w:r>
            <w:r>
              <w:rPr>
                <w:noProof/>
              </w:rPr>
              <w:tab/>
            </w:r>
            <w:r>
              <w:rPr>
                <w:noProof/>
              </w:rPr>
              <w:fldChar w:fldCharType="begin"/>
            </w:r>
            <w:r>
              <w:rPr>
                <w:noProof/>
              </w:rPr>
              <w:instrText xml:space="preserve"> PAGEREF _Toc243595321 \h </w:instrText>
            </w:r>
            <w:r>
              <w:rPr>
                <w:noProof/>
              </w:rPr>
            </w:r>
            <w:r>
              <w:rPr>
                <w:noProof/>
              </w:rPr>
              <w:fldChar w:fldCharType="separate"/>
            </w:r>
            <w:r w:rsidR="00657CE8">
              <w:rPr>
                <w:noProof/>
              </w:rPr>
              <w:t>93</w:t>
            </w:r>
            <w:r>
              <w:rPr>
                <w:noProof/>
              </w:rPr>
              <w:fldChar w:fldCharType="end"/>
            </w:r>
          </w:hyperlink>
        </w:p>
        <w:p w14:paraId="74185F10" w14:textId="74BB1FF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2" w:history="1">
            <w:r w:rsidRPr="006C4E95">
              <w:rPr>
                <w:rStyle w:val="Hyperlink"/>
                <w:noProof/>
              </w:rPr>
              <w:t xml:space="preserve">4.3 The context: </w:t>
            </w:r>
            <w:r w:rsidRPr="006C4E95">
              <w:rPr>
                <w:rStyle w:val="Hyperlink"/>
                <w:rFonts w:ascii="Consolas" w:eastAsia="Consolas" w:hAnsi="Consolas" w:cs="Consolas"/>
                <w:noProof/>
                <w:shd w:val="clear" w:color="auto" w:fill="F3F2F1"/>
              </w:rPr>
              <w:t>src/core/context.ts</w:t>
            </w:r>
            <w:r>
              <w:rPr>
                <w:noProof/>
              </w:rPr>
              <w:tab/>
            </w:r>
            <w:r>
              <w:rPr>
                <w:noProof/>
              </w:rPr>
              <w:fldChar w:fldCharType="begin"/>
            </w:r>
            <w:r>
              <w:rPr>
                <w:noProof/>
              </w:rPr>
              <w:instrText xml:space="preserve"> PAGEREF _Toc243595322 \h </w:instrText>
            </w:r>
            <w:r>
              <w:rPr>
                <w:noProof/>
              </w:rPr>
            </w:r>
            <w:r>
              <w:rPr>
                <w:noProof/>
              </w:rPr>
              <w:fldChar w:fldCharType="separate"/>
            </w:r>
            <w:r w:rsidR="00657CE8">
              <w:rPr>
                <w:noProof/>
              </w:rPr>
              <w:t>98</w:t>
            </w:r>
            <w:r>
              <w:rPr>
                <w:noProof/>
              </w:rPr>
              <w:fldChar w:fldCharType="end"/>
            </w:r>
          </w:hyperlink>
        </w:p>
        <w:p w14:paraId="6603DBC0" w14:textId="78262E5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3" w:history="1">
            <w:r w:rsidRPr="006C4E95">
              <w:rPr>
                <w:rStyle w:val="Hyperlink"/>
                <w:noProof/>
              </w:rPr>
              <w:t>4.4 Keys and slots</w:t>
            </w:r>
            <w:r>
              <w:rPr>
                <w:noProof/>
              </w:rPr>
              <w:tab/>
            </w:r>
            <w:r>
              <w:rPr>
                <w:noProof/>
              </w:rPr>
              <w:fldChar w:fldCharType="begin"/>
            </w:r>
            <w:r>
              <w:rPr>
                <w:noProof/>
              </w:rPr>
              <w:instrText xml:space="preserve"> PAGEREF _Toc243595323 \h </w:instrText>
            </w:r>
            <w:r>
              <w:rPr>
                <w:noProof/>
              </w:rPr>
            </w:r>
            <w:r>
              <w:rPr>
                <w:noProof/>
              </w:rPr>
              <w:fldChar w:fldCharType="separate"/>
            </w:r>
            <w:r w:rsidR="00657CE8">
              <w:rPr>
                <w:noProof/>
              </w:rPr>
              <w:t>102</w:t>
            </w:r>
            <w:r>
              <w:rPr>
                <w:noProof/>
              </w:rPr>
              <w:fldChar w:fldCharType="end"/>
            </w:r>
          </w:hyperlink>
        </w:p>
        <w:p w14:paraId="3D12472A" w14:textId="316CF7D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4" w:history="1">
            <w:r w:rsidRPr="006C4E95">
              <w:rPr>
                <w:rStyle w:val="Hyperlink"/>
                <w:noProof/>
              </w:rPr>
              <w:t>4.5 The store and staged changes</w:t>
            </w:r>
            <w:r>
              <w:rPr>
                <w:noProof/>
              </w:rPr>
              <w:tab/>
            </w:r>
            <w:r>
              <w:rPr>
                <w:noProof/>
              </w:rPr>
              <w:fldChar w:fldCharType="begin"/>
            </w:r>
            <w:r>
              <w:rPr>
                <w:noProof/>
              </w:rPr>
              <w:instrText xml:space="preserve"> PAGEREF _Toc243595324 \h </w:instrText>
            </w:r>
            <w:r>
              <w:rPr>
                <w:noProof/>
              </w:rPr>
            </w:r>
            <w:r>
              <w:rPr>
                <w:noProof/>
              </w:rPr>
              <w:fldChar w:fldCharType="separate"/>
            </w:r>
            <w:r w:rsidR="00657CE8">
              <w:rPr>
                <w:noProof/>
              </w:rPr>
              <w:t>117</w:t>
            </w:r>
            <w:r>
              <w:rPr>
                <w:noProof/>
              </w:rPr>
              <w:fldChar w:fldCharType="end"/>
            </w:r>
          </w:hyperlink>
        </w:p>
        <w:p w14:paraId="0140FE1D" w14:textId="5675303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5" w:history="1">
            <w:r w:rsidRPr="006C4E95">
              <w:rPr>
                <w:rStyle w:val="Hyperlink"/>
                <w:noProof/>
              </w:rPr>
              <w:t>4.6 Contracts and types</w:t>
            </w:r>
            <w:r>
              <w:rPr>
                <w:noProof/>
              </w:rPr>
              <w:tab/>
            </w:r>
            <w:r>
              <w:rPr>
                <w:noProof/>
              </w:rPr>
              <w:fldChar w:fldCharType="begin"/>
            </w:r>
            <w:r>
              <w:rPr>
                <w:noProof/>
              </w:rPr>
              <w:instrText xml:space="preserve"> PAGEREF _Toc243595325 \h </w:instrText>
            </w:r>
            <w:r>
              <w:rPr>
                <w:noProof/>
              </w:rPr>
            </w:r>
            <w:r>
              <w:rPr>
                <w:noProof/>
              </w:rPr>
              <w:fldChar w:fldCharType="separate"/>
            </w:r>
            <w:r w:rsidR="00657CE8">
              <w:rPr>
                <w:noProof/>
              </w:rPr>
              <w:t>122</w:t>
            </w:r>
            <w:r>
              <w:rPr>
                <w:noProof/>
              </w:rPr>
              <w:fldChar w:fldCharType="end"/>
            </w:r>
          </w:hyperlink>
        </w:p>
        <w:p w14:paraId="35614892" w14:textId="2C35E89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6" w:history="1">
            <w:r w:rsidRPr="006C4E95">
              <w:rPr>
                <w:rStyle w:val="Hyperlink"/>
                <w:noProof/>
              </w:rPr>
              <w:t xml:space="preserve">4.7 The dev hooks: </w:t>
            </w:r>
            <w:r w:rsidRPr="006C4E95">
              <w:rPr>
                <w:rStyle w:val="Hyperlink"/>
                <w:rFonts w:ascii="Consolas" w:eastAsia="Consolas" w:hAnsi="Consolas" w:cs="Consolas"/>
                <w:noProof/>
                <w:shd w:val="clear" w:color="auto" w:fill="F3F2F1"/>
              </w:rPr>
              <w:t>window.__dxtDev</w:t>
            </w:r>
            <w:r>
              <w:rPr>
                <w:noProof/>
              </w:rPr>
              <w:tab/>
            </w:r>
            <w:r>
              <w:rPr>
                <w:noProof/>
              </w:rPr>
              <w:fldChar w:fldCharType="begin"/>
            </w:r>
            <w:r>
              <w:rPr>
                <w:noProof/>
              </w:rPr>
              <w:instrText xml:space="preserve"> PAGEREF _Toc243595326 \h </w:instrText>
            </w:r>
            <w:r>
              <w:rPr>
                <w:noProof/>
              </w:rPr>
            </w:r>
            <w:r>
              <w:rPr>
                <w:noProof/>
              </w:rPr>
              <w:fldChar w:fldCharType="separate"/>
            </w:r>
            <w:r w:rsidR="00657CE8">
              <w:rPr>
                <w:noProof/>
              </w:rPr>
              <w:t>125</w:t>
            </w:r>
            <w:r>
              <w:rPr>
                <w:noProof/>
              </w:rPr>
              <w:fldChar w:fldCharType="end"/>
            </w:r>
          </w:hyperlink>
        </w:p>
        <w:p w14:paraId="7029DF0E" w14:textId="39763E3D"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7" w:history="1">
            <w:r w:rsidRPr="006C4E95">
              <w:rPr>
                <w:rStyle w:val="Hyperlink"/>
                <w:noProof/>
              </w:rPr>
              <w:t>5. The request layer</w:t>
            </w:r>
            <w:r>
              <w:rPr>
                <w:noProof/>
              </w:rPr>
              <w:tab/>
            </w:r>
            <w:r>
              <w:rPr>
                <w:noProof/>
              </w:rPr>
              <w:fldChar w:fldCharType="begin"/>
            </w:r>
            <w:r>
              <w:rPr>
                <w:noProof/>
              </w:rPr>
              <w:instrText xml:space="preserve"> PAGEREF _Toc243595327 \h </w:instrText>
            </w:r>
            <w:r>
              <w:rPr>
                <w:noProof/>
              </w:rPr>
            </w:r>
            <w:r>
              <w:rPr>
                <w:noProof/>
              </w:rPr>
              <w:fldChar w:fldCharType="separate"/>
            </w:r>
            <w:r w:rsidR="00657CE8">
              <w:rPr>
                <w:noProof/>
              </w:rPr>
              <w:t>127</w:t>
            </w:r>
            <w:r>
              <w:rPr>
                <w:noProof/>
              </w:rPr>
              <w:fldChar w:fldCharType="end"/>
            </w:r>
          </w:hyperlink>
        </w:p>
        <w:p w14:paraId="115F1583" w14:textId="5F949A1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8" w:history="1">
            <w:r w:rsidRPr="006C4E95">
              <w:rPr>
                <w:rStyle w:val="Hyperlink"/>
                <w:noProof/>
              </w:rPr>
              <w:t xml:space="preserve">5.1 One client for every request: </w:t>
            </w:r>
            <w:r w:rsidRPr="006C4E95">
              <w:rPr>
                <w:rStyle w:val="Hyperlink"/>
                <w:rFonts w:ascii="Consolas" w:eastAsia="Consolas" w:hAnsi="Consolas" w:cs="Consolas"/>
                <w:noProof/>
                <w:shd w:val="clear" w:color="auto" w:fill="F3F2F1"/>
              </w:rPr>
              <w:t>Http</w:t>
            </w:r>
            <w:r>
              <w:rPr>
                <w:noProof/>
              </w:rPr>
              <w:tab/>
            </w:r>
            <w:r>
              <w:rPr>
                <w:noProof/>
              </w:rPr>
              <w:fldChar w:fldCharType="begin"/>
            </w:r>
            <w:r>
              <w:rPr>
                <w:noProof/>
              </w:rPr>
              <w:instrText xml:space="preserve"> PAGEREF _Toc243595328 \h </w:instrText>
            </w:r>
            <w:r>
              <w:rPr>
                <w:noProof/>
              </w:rPr>
            </w:r>
            <w:r>
              <w:rPr>
                <w:noProof/>
              </w:rPr>
              <w:fldChar w:fldCharType="separate"/>
            </w:r>
            <w:r w:rsidR="00657CE8">
              <w:rPr>
                <w:noProof/>
              </w:rPr>
              <w:t>127</w:t>
            </w:r>
            <w:r>
              <w:rPr>
                <w:noProof/>
              </w:rPr>
              <w:fldChar w:fldCharType="end"/>
            </w:r>
          </w:hyperlink>
        </w:p>
        <w:p w14:paraId="07C8F060" w14:textId="196C4F9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29" w:history="1">
            <w:r w:rsidRPr="006C4E95">
              <w:rPr>
                <w:rStyle w:val="Hyperlink"/>
                <w:noProof/>
              </w:rPr>
              <w:t>5.2 Concurrency: the read and write gates</w:t>
            </w:r>
            <w:r>
              <w:rPr>
                <w:noProof/>
              </w:rPr>
              <w:tab/>
            </w:r>
            <w:r>
              <w:rPr>
                <w:noProof/>
              </w:rPr>
              <w:fldChar w:fldCharType="begin"/>
            </w:r>
            <w:r>
              <w:rPr>
                <w:noProof/>
              </w:rPr>
              <w:instrText xml:space="preserve"> PAGEREF _Toc243595329 \h </w:instrText>
            </w:r>
            <w:r>
              <w:rPr>
                <w:noProof/>
              </w:rPr>
            </w:r>
            <w:r>
              <w:rPr>
                <w:noProof/>
              </w:rPr>
              <w:fldChar w:fldCharType="separate"/>
            </w:r>
            <w:r w:rsidR="00657CE8">
              <w:rPr>
                <w:noProof/>
              </w:rPr>
              <w:t>130</w:t>
            </w:r>
            <w:r>
              <w:rPr>
                <w:noProof/>
              </w:rPr>
              <w:fldChar w:fldCharType="end"/>
            </w:r>
          </w:hyperlink>
        </w:p>
        <w:p w14:paraId="42BA45AD" w14:textId="710EDDC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0" w:history="1">
            <w:r w:rsidRPr="006C4E95">
              <w:rPr>
                <w:rStyle w:val="Hyperlink"/>
                <w:noProof/>
              </w:rPr>
              <w:t>5.3 Retries and throttling</w:t>
            </w:r>
            <w:r>
              <w:rPr>
                <w:noProof/>
              </w:rPr>
              <w:tab/>
            </w:r>
            <w:r>
              <w:rPr>
                <w:noProof/>
              </w:rPr>
              <w:fldChar w:fldCharType="begin"/>
            </w:r>
            <w:r>
              <w:rPr>
                <w:noProof/>
              </w:rPr>
              <w:instrText xml:space="preserve"> PAGEREF _Toc243595330 \h </w:instrText>
            </w:r>
            <w:r>
              <w:rPr>
                <w:noProof/>
              </w:rPr>
            </w:r>
            <w:r>
              <w:rPr>
                <w:noProof/>
              </w:rPr>
              <w:fldChar w:fldCharType="separate"/>
            </w:r>
            <w:r w:rsidR="00657CE8">
              <w:rPr>
                <w:noProof/>
              </w:rPr>
              <w:t>131</w:t>
            </w:r>
            <w:r>
              <w:rPr>
                <w:noProof/>
              </w:rPr>
              <w:fldChar w:fldCharType="end"/>
            </w:r>
          </w:hyperlink>
        </w:p>
        <w:p w14:paraId="7F0FDD87" w14:textId="7E2047A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1" w:history="1">
            <w:r w:rsidRPr="006C4E95">
              <w:rPr>
                <w:rStyle w:val="Hyperlink"/>
                <w:noProof/>
              </w:rPr>
              <w:t>5.4 Consistency and cache headers</w:t>
            </w:r>
            <w:r>
              <w:rPr>
                <w:noProof/>
              </w:rPr>
              <w:tab/>
            </w:r>
            <w:r>
              <w:rPr>
                <w:noProof/>
              </w:rPr>
              <w:fldChar w:fldCharType="begin"/>
            </w:r>
            <w:r>
              <w:rPr>
                <w:noProof/>
              </w:rPr>
              <w:instrText xml:space="preserve"> PAGEREF _Toc243595331 \h </w:instrText>
            </w:r>
            <w:r>
              <w:rPr>
                <w:noProof/>
              </w:rPr>
            </w:r>
            <w:r>
              <w:rPr>
                <w:noProof/>
              </w:rPr>
              <w:fldChar w:fldCharType="separate"/>
            </w:r>
            <w:r w:rsidR="00657CE8">
              <w:rPr>
                <w:noProof/>
              </w:rPr>
              <w:t>133</w:t>
            </w:r>
            <w:r>
              <w:rPr>
                <w:noProof/>
              </w:rPr>
              <w:fldChar w:fldCharType="end"/>
            </w:r>
          </w:hyperlink>
        </w:p>
        <w:p w14:paraId="1EB28286" w14:textId="4BA2FF9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2" w:history="1">
            <w:r w:rsidRPr="006C4E95">
              <w:rPr>
                <w:rStyle w:val="Hyperlink"/>
                <w:noProof/>
              </w:rPr>
              <w:t xml:space="preserve">5.5 </w:t>
            </w:r>
            <w:r w:rsidRPr="006C4E95">
              <w:rPr>
                <w:rStyle w:val="Hyperlink"/>
                <w:rFonts w:ascii="Consolas" w:eastAsia="Consolas" w:hAnsi="Consolas" w:cs="Consolas"/>
                <w:noProof/>
                <w:shd w:val="clear" w:color="auto" w:fill="F3F2F1"/>
              </w:rPr>
              <w:t>$batch</w:t>
            </w:r>
            <w:r>
              <w:rPr>
                <w:noProof/>
              </w:rPr>
              <w:tab/>
            </w:r>
            <w:r>
              <w:rPr>
                <w:noProof/>
              </w:rPr>
              <w:fldChar w:fldCharType="begin"/>
            </w:r>
            <w:r>
              <w:rPr>
                <w:noProof/>
              </w:rPr>
              <w:instrText xml:space="preserve"> PAGEREF _Toc243595332 \h </w:instrText>
            </w:r>
            <w:r>
              <w:rPr>
                <w:noProof/>
              </w:rPr>
            </w:r>
            <w:r>
              <w:rPr>
                <w:noProof/>
              </w:rPr>
              <w:fldChar w:fldCharType="separate"/>
            </w:r>
            <w:r w:rsidR="00657CE8">
              <w:rPr>
                <w:noProof/>
              </w:rPr>
              <w:t>135</w:t>
            </w:r>
            <w:r>
              <w:rPr>
                <w:noProof/>
              </w:rPr>
              <w:fldChar w:fldCharType="end"/>
            </w:r>
          </w:hyperlink>
        </w:p>
        <w:p w14:paraId="41461989" w14:textId="467DE25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3" w:history="1">
            <w:r w:rsidRPr="006C4E95">
              <w:rPr>
                <w:rStyle w:val="Hyperlink"/>
                <w:noProof/>
              </w:rPr>
              <w:t>5.6 Stop</w:t>
            </w:r>
            <w:r>
              <w:rPr>
                <w:noProof/>
              </w:rPr>
              <w:tab/>
            </w:r>
            <w:r>
              <w:rPr>
                <w:noProof/>
              </w:rPr>
              <w:fldChar w:fldCharType="begin"/>
            </w:r>
            <w:r>
              <w:rPr>
                <w:noProof/>
              </w:rPr>
              <w:instrText xml:space="preserve"> PAGEREF _Toc243595333 \h </w:instrText>
            </w:r>
            <w:r>
              <w:rPr>
                <w:noProof/>
              </w:rPr>
            </w:r>
            <w:r>
              <w:rPr>
                <w:noProof/>
              </w:rPr>
              <w:fldChar w:fldCharType="separate"/>
            </w:r>
            <w:r w:rsidR="00657CE8">
              <w:rPr>
                <w:noProof/>
              </w:rPr>
              <w:t>139</w:t>
            </w:r>
            <w:r>
              <w:rPr>
                <w:noProof/>
              </w:rPr>
              <w:fldChar w:fldCharType="end"/>
            </w:r>
          </w:hyperlink>
        </w:p>
        <w:p w14:paraId="394E61DB" w14:textId="621C04E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4" w:history="1">
            <w:r w:rsidRPr="006C4E95">
              <w:rPr>
                <w:rStyle w:val="Hyperlink"/>
                <w:noProof/>
              </w:rPr>
              <w:t>5.7 Errors</w:t>
            </w:r>
            <w:r>
              <w:rPr>
                <w:noProof/>
              </w:rPr>
              <w:tab/>
            </w:r>
            <w:r>
              <w:rPr>
                <w:noProof/>
              </w:rPr>
              <w:fldChar w:fldCharType="begin"/>
            </w:r>
            <w:r>
              <w:rPr>
                <w:noProof/>
              </w:rPr>
              <w:instrText xml:space="preserve"> PAGEREF _Toc243595334 \h </w:instrText>
            </w:r>
            <w:r>
              <w:rPr>
                <w:noProof/>
              </w:rPr>
            </w:r>
            <w:r>
              <w:rPr>
                <w:noProof/>
              </w:rPr>
              <w:fldChar w:fldCharType="separate"/>
            </w:r>
            <w:r w:rsidR="00657CE8">
              <w:rPr>
                <w:noProof/>
              </w:rPr>
              <w:t>140</w:t>
            </w:r>
            <w:r>
              <w:rPr>
                <w:noProof/>
              </w:rPr>
              <w:fldChar w:fldCharType="end"/>
            </w:r>
          </w:hyperlink>
        </w:p>
        <w:p w14:paraId="0F0CD42C" w14:textId="27C6354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5" w:history="1">
            <w:r w:rsidRPr="006C4E95">
              <w:rPr>
                <w:rStyle w:val="Hyperlink"/>
                <w:noProof/>
              </w:rPr>
              <w:t xml:space="preserve">5.8 Requests that do not go through </w:t>
            </w:r>
            <w:r w:rsidRPr="006C4E95">
              <w:rPr>
                <w:rStyle w:val="Hyperlink"/>
                <w:rFonts w:ascii="Consolas" w:eastAsia="Consolas" w:hAnsi="Consolas" w:cs="Consolas"/>
                <w:noProof/>
                <w:shd w:val="clear" w:color="auto" w:fill="F3F2F1"/>
              </w:rPr>
              <w:t>Http</w:t>
            </w:r>
            <w:r>
              <w:rPr>
                <w:noProof/>
              </w:rPr>
              <w:tab/>
            </w:r>
            <w:r>
              <w:rPr>
                <w:noProof/>
              </w:rPr>
              <w:fldChar w:fldCharType="begin"/>
            </w:r>
            <w:r>
              <w:rPr>
                <w:noProof/>
              </w:rPr>
              <w:instrText xml:space="preserve"> PAGEREF _Toc243595335 \h </w:instrText>
            </w:r>
            <w:r>
              <w:rPr>
                <w:noProof/>
              </w:rPr>
            </w:r>
            <w:r>
              <w:rPr>
                <w:noProof/>
              </w:rPr>
              <w:fldChar w:fldCharType="separate"/>
            </w:r>
            <w:r w:rsidR="00657CE8">
              <w:rPr>
                <w:noProof/>
              </w:rPr>
              <w:t>143</w:t>
            </w:r>
            <w:r>
              <w:rPr>
                <w:noProof/>
              </w:rPr>
              <w:fldChar w:fldCharType="end"/>
            </w:r>
          </w:hyperlink>
        </w:p>
        <w:p w14:paraId="7A3445A4" w14:textId="2FA24CE5"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6" w:history="1">
            <w:r w:rsidRPr="006C4E95">
              <w:rPr>
                <w:rStyle w:val="Hyperlink"/>
                <w:noProof/>
              </w:rPr>
              <w:t>6. Providers: reading and writing each kind of label</w:t>
            </w:r>
            <w:r>
              <w:rPr>
                <w:noProof/>
              </w:rPr>
              <w:tab/>
            </w:r>
            <w:r>
              <w:rPr>
                <w:noProof/>
              </w:rPr>
              <w:fldChar w:fldCharType="begin"/>
            </w:r>
            <w:r>
              <w:rPr>
                <w:noProof/>
              </w:rPr>
              <w:instrText xml:space="preserve"> PAGEREF _Toc243595336 \h </w:instrText>
            </w:r>
            <w:r>
              <w:rPr>
                <w:noProof/>
              </w:rPr>
            </w:r>
            <w:r>
              <w:rPr>
                <w:noProof/>
              </w:rPr>
              <w:fldChar w:fldCharType="separate"/>
            </w:r>
            <w:r w:rsidR="00657CE8">
              <w:rPr>
                <w:noProof/>
              </w:rPr>
              <w:t>143</w:t>
            </w:r>
            <w:r>
              <w:rPr>
                <w:noProof/>
              </w:rPr>
              <w:fldChar w:fldCharType="end"/>
            </w:r>
          </w:hyperlink>
        </w:p>
        <w:p w14:paraId="4260A47B" w14:textId="66FCDC8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7" w:history="1">
            <w:r w:rsidRPr="006C4E95">
              <w:rPr>
                <w:rStyle w:val="Hyperlink"/>
                <w:noProof/>
              </w:rPr>
              <w:t xml:space="preserve">6.1 The registry: </w:t>
            </w:r>
            <w:r w:rsidRPr="006C4E95">
              <w:rPr>
                <w:rStyle w:val="Hyperlink"/>
                <w:rFonts w:ascii="Consolas" w:eastAsia="Consolas" w:hAnsi="Consolas" w:cs="Consolas"/>
                <w:noProof/>
                <w:shd w:val="clear" w:color="auto" w:fill="F3F2F1"/>
              </w:rPr>
              <w:t>providers/index.ts</w:t>
            </w:r>
            <w:r>
              <w:rPr>
                <w:noProof/>
              </w:rPr>
              <w:tab/>
            </w:r>
            <w:r>
              <w:rPr>
                <w:noProof/>
              </w:rPr>
              <w:fldChar w:fldCharType="begin"/>
            </w:r>
            <w:r>
              <w:rPr>
                <w:noProof/>
              </w:rPr>
              <w:instrText xml:space="preserve"> PAGEREF _Toc243595337 \h </w:instrText>
            </w:r>
            <w:r>
              <w:rPr>
                <w:noProof/>
              </w:rPr>
            </w:r>
            <w:r>
              <w:rPr>
                <w:noProof/>
              </w:rPr>
              <w:fldChar w:fldCharType="separate"/>
            </w:r>
            <w:r w:rsidR="00657CE8">
              <w:rPr>
                <w:noProof/>
              </w:rPr>
              <w:t>144</w:t>
            </w:r>
            <w:r>
              <w:rPr>
                <w:noProof/>
              </w:rPr>
              <w:fldChar w:fldCharType="end"/>
            </w:r>
          </w:hyperlink>
        </w:p>
        <w:p w14:paraId="1092DEEC" w14:textId="759415F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8" w:history="1">
            <w:r w:rsidRPr="006C4E95">
              <w:rPr>
                <w:rStyle w:val="Hyperlink"/>
                <w:noProof/>
              </w:rPr>
              <w:t xml:space="preserve">6.2 The contracts: </w:t>
            </w:r>
            <w:r w:rsidRPr="006C4E95">
              <w:rPr>
                <w:rStyle w:val="Hyperlink"/>
                <w:rFonts w:ascii="Consolas" w:eastAsia="Consolas" w:hAnsi="Consolas" w:cs="Consolas"/>
                <w:noProof/>
                <w:shd w:val="clear" w:color="auto" w:fill="F3F2F1"/>
              </w:rPr>
              <w:t>providers/types.ts</w:t>
            </w:r>
            <w:r>
              <w:rPr>
                <w:noProof/>
              </w:rPr>
              <w:tab/>
            </w:r>
            <w:r>
              <w:rPr>
                <w:noProof/>
              </w:rPr>
              <w:fldChar w:fldCharType="begin"/>
            </w:r>
            <w:r>
              <w:rPr>
                <w:noProof/>
              </w:rPr>
              <w:instrText xml:space="preserve"> PAGEREF _Toc243595338 \h </w:instrText>
            </w:r>
            <w:r>
              <w:rPr>
                <w:noProof/>
              </w:rPr>
            </w:r>
            <w:r>
              <w:rPr>
                <w:noProof/>
              </w:rPr>
              <w:fldChar w:fldCharType="separate"/>
            </w:r>
            <w:r w:rsidR="00657CE8">
              <w:rPr>
                <w:noProof/>
              </w:rPr>
              <w:t>147</w:t>
            </w:r>
            <w:r>
              <w:rPr>
                <w:noProof/>
              </w:rPr>
              <w:fldChar w:fldCharType="end"/>
            </w:r>
          </w:hyperlink>
        </w:p>
        <w:p w14:paraId="6D7ECE36" w14:textId="13CD3E0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39" w:history="1">
            <w:r w:rsidRPr="006C4E95">
              <w:rPr>
                <w:rStyle w:val="Hyperlink"/>
                <w:noProof/>
              </w:rPr>
              <w:t xml:space="preserve">6.3 </w:t>
            </w:r>
            <w:r w:rsidRPr="006C4E95">
              <w:rPr>
                <w:rStyle w:val="Hyperlink"/>
                <w:rFonts w:ascii="Consolas" w:eastAsia="Consolas" w:hAnsi="Consolas" w:cs="Consolas"/>
                <w:noProof/>
                <w:shd w:val="clear" w:color="auto" w:fill="F3F2F1"/>
              </w:rPr>
              <w:t>metadata.ts</w:t>
            </w:r>
            <w:r w:rsidRPr="006C4E95">
              <w:rPr>
                <w:rStyle w:val="Hyperlink"/>
                <w:noProof/>
              </w:rPr>
              <w:t>: tables, columns, choices and relationships</w:t>
            </w:r>
            <w:r>
              <w:rPr>
                <w:noProof/>
              </w:rPr>
              <w:tab/>
            </w:r>
            <w:r>
              <w:rPr>
                <w:noProof/>
              </w:rPr>
              <w:fldChar w:fldCharType="begin"/>
            </w:r>
            <w:r>
              <w:rPr>
                <w:noProof/>
              </w:rPr>
              <w:instrText xml:space="preserve"> PAGEREF _Toc243595339 \h </w:instrText>
            </w:r>
            <w:r>
              <w:rPr>
                <w:noProof/>
              </w:rPr>
            </w:r>
            <w:r>
              <w:rPr>
                <w:noProof/>
              </w:rPr>
              <w:fldChar w:fldCharType="separate"/>
            </w:r>
            <w:r w:rsidR="00657CE8">
              <w:rPr>
                <w:noProof/>
              </w:rPr>
              <w:t>154</w:t>
            </w:r>
            <w:r>
              <w:rPr>
                <w:noProof/>
              </w:rPr>
              <w:fldChar w:fldCharType="end"/>
            </w:r>
          </w:hyperlink>
        </w:p>
        <w:p w14:paraId="34B9DC96" w14:textId="6449243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0" w:history="1">
            <w:r w:rsidRPr="006C4E95">
              <w:rPr>
                <w:rStyle w:val="Hyperlink"/>
                <w:noProof/>
              </w:rPr>
              <w:t xml:space="preserve">6.4 </w:t>
            </w:r>
            <w:r w:rsidRPr="006C4E95">
              <w:rPr>
                <w:rStyle w:val="Hyperlink"/>
                <w:rFonts w:ascii="Consolas" w:eastAsia="Consolas" w:hAnsi="Consolas" w:cs="Consolas"/>
                <w:noProof/>
                <w:shd w:val="clear" w:color="auto" w:fill="F3F2F1"/>
              </w:rPr>
              <w:t>records.ts</w:t>
            </w:r>
            <w:r w:rsidRPr="006C4E95">
              <w:rPr>
                <w:rStyle w:val="Hyperlink"/>
                <w:noProof/>
              </w:rPr>
              <w:t>: names in localizable columns</w:t>
            </w:r>
            <w:r>
              <w:rPr>
                <w:noProof/>
              </w:rPr>
              <w:tab/>
            </w:r>
            <w:r>
              <w:rPr>
                <w:noProof/>
              </w:rPr>
              <w:fldChar w:fldCharType="begin"/>
            </w:r>
            <w:r>
              <w:rPr>
                <w:noProof/>
              </w:rPr>
              <w:instrText xml:space="preserve"> PAGEREF _Toc243595340 \h </w:instrText>
            </w:r>
            <w:r>
              <w:rPr>
                <w:noProof/>
              </w:rPr>
            </w:r>
            <w:r>
              <w:rPr>
                <w:noProof/>
              </w:rPr>
              <w:fldChar w:fldCharType="separate"/>
            </w:r>
            <w:r w:rsidR="00657CE8">
              <w:rPr>
                <w:noProof/>
              </w:rPr>
              <w:t>161</w:t>
            </w:r>
            <w:r>
              <w:rPr>
                <w:noProof/>
              </w:rPr>
              <w:fldChar w:fldCharType="end"/>
            </w:r>
          </w:hyperlink>
        </w:p>
        <w:p w14:paraId="595040C8" w14:textId="224B3BA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1" w:history="1">
            <w:r w:rsidRPr="006C4E95">
              <w:rPr>
                <w:rStyle w:val="Hyperlink"/>
                <w:noProof/>
              </w:rPr>
              <w:t xml:space="preserve">6.5 </w:t>
            </w:r>
            <w:r w:rsidRPr="006C4E95">
              <w:rPr>
                <w:rStyle w:val="Hyperlink"/>
                <w:rFonts w:ascii="Consolas" w:eastAsia="Consolas" w:hAnsi="Consolas" w:cs="Consolas"/>
                <w:noProof/>
                <w:shd w:val="clear" w:color="auto" w:fill="F3F2F1"/>
              </w:rPr>
              <w:t>formxml.ts</w:t>
            </w:r>
            <w:r w:rsidRPr="006C4E95">
              <w:rPr>
                <w:rStyle w:val="Hyperlink"/>
                <w:noProof/>
              </w:rPr>
              <w:t>: form and dashboard labels</w:t>
            </w:r>
            <w:r>
              <w:rPr>
                <w:noProof/>
              </w:rPr>
              <w:tab/>
            </w:r>
            <w:r>
              <w:rPr>
                <w:noProof/>
              </w:rPr>
              <w:fldChar w:fldCharType="begin"/>
            </w:r>
            <w:r>
              <w:rPr>
                <w:noProof/>
              </w:rPr>
              <w:instrText xml:space="preserve"> PAGEREF _Toc243595341 \h </w:instrText>
            </w:r>
            <w:r>
              <w:rPr>
                <w:noProof/>
              </w:rPr>
            </w:r>
            <w:r>
              <w:rPr>
                <w:noProof/>
              </w:rPr>
              <w:fldChar w:fldCharType="separate"/>
            </w:r>
            <w:r w:rsidR="00657CE8">
              <w:rPr>
                <w:noProof/>
              </w:rPr>
              <w:t>164</w:t>
            </w:r>
            <w:r>
              <w:rPr>
                <w:noProof/>
              </w:rPr>
              <w:fldChar w:fldCharType="end"/>
            </w:r>
          </w:hyperlink>
        </w:p>
        <w:p w14:paraId="76D20DC6" w14:textId="321142D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2" w:history="1">
            <w:r w:rsidRPr="006C4E95">
              <w:rPr>
                <w:rStyle w:val="Hyperlink"/>
                <w:noProof/>
              </w:rPr>
              <w:t xml:space="preserve">6.6 </w:t>
            </w:r>
            <w:r w:rsidRPr="006C4E95">
              <w:rPr>
                <w:rStyle w:val="Hyperlink"/>
                <w:rFonts w:ascii="Consolas" w:eastAsia="Consolas" w:hAnsi="Consolas" w:cs="Consolas"/>
                <w:noProof/>
                <w:shd w:val="clear" w:color="auto" w:fill="F3F2F1"/>
              </w:rPr>
              <w:t>sitemap.ts</w:t>
            </w:r>
            <w:r w:rsidRPr="006C4E95">
              <w:rPr>
                <w:rStyle w:val="Hyperlink"/>
                <w:noProof/>
              </w:rPr>
              <w:t>: areas, groups and subareas</w:t>
            </w:r>
            <w:r>
              <w:rPr>
                <w:noProof/>
              </w:rPr>
              <w:tab/>
            </w:r>
            <w:r>
              <w:rPr>
                <w:noProof/>
              </w:rPr>
              <w:fldChar w:fldCharType="begin"/>
            </w:r>
            <w:r>
              <w:rPr>
                <w:noProof/>
              </w:rPr>
              <w:instrText xml:space="preserve"> PAGEREF _Toc243595342 \h </w:instrText>
            </w:r>
            <w:r>
              <w:rPr>
                <w:noProof/>
              </w:rPr>
            </w:r>
            <w:r>
              <w:rPr>
                <w:noProof/>
              </w:rPr>
              <w:fldChar w:fldCharType="separate"/>
            </w:r>
            <w:r w:rsidR="00657CE8">
              <w:rPr>
                <w:noProof/>
              </w:rPr>
              <w:t>174</w:t>
            </w:r>
            <w:r>
              <w:rPr>
                <w:noProof/>
              </w:rPr>
              <w:fldChar w:fldCharType="end"/>
            </w:r>
          </w:hyperlink>
        </w:p>
        <w:p w14:paraId="73674BF4" w14:textId="022FEC6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3" w:history="1">
            <w:r w:rsidRPr="006C4E95">
              <w:rPr>
                <w:rStyle w:val="Hyperlink"/>
                <w:noProof/>
              </w:rPr>
              <w:t xml:space="preserve">6.7 </w:t>
            </w:r>
            <w:r w:rsidRPr="006C4E95">
              <w:rPr>
                <w:rStyle w:val="Hyperlink"/>
                <w:rFonts w:ascii="Consolas" w:eastAsia="Consolas" w:hAnsi="Consolas" w:cs="Consolas"/>
                <w:noProof/>
                <w:shd w:val="clear" w:color="auto" w:fill="F3F2F1"/>
              </w:rPr>
              <w:t>bpf.ts</w:t>
            </w:r>
            <w:r w:rsidRPr="006C4E95">
              <w:rPr>
                <w:rStyle w:val="Hyperlink"/>
                <w:noProof/>
              </w:rPr>
              <w:t>: business process flow stages and steps</w:t>
            </w:r>
            <w:r>
              <w:rPr>
                <w:noProof/>
              </w:rPr>
              <w:tab/>
            </w:r>
            <w:r>
              <w:rPr>
                <w:noProof/>
              </w:rPr>
              <w:fldChar w:fldCharType="begin"/>
            </w:r>
            <w:r>
              <w:rPr>
                <w:noProof/>
              </w:rPr>
              <w:instrText xml:space="preserve"> PAGEREF _Toc243595343 \h </w:instrText>
            </w:r>
            <w:r>
              <w:rPr>
                <w:noProof/>
              </w:rPr>
            </w:r>
            <w:r>
              <w:rPr>
                <w:noProof/>
              </w:rPr>
              <w:fldChar w:fldCharType="separate"/>
            </w:r>
            <w:r w:rsidR="00657CE8">
              <w:rPr>
                <w:noProof/>
              </w:rPr>
              <w:t>178</w:t>
            </w:r>
            <w:r>
              <w:rPr>
                <w:noProof/>
              </w:rPr>
              <w:fldChar w:fldCharType="end"/>
            </w:r>
          </w:hyperlink>
        </w:p>
        <w:p w14:paraId="5CD9C68D" w14:textId="59146CD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4" w:history="1">
            <w:r w:rsidRPr="006C4E95">
              <w:rPr>
                <w:rStyle w:val="Hyperlink"/>
                <w:noProof/>
              </w:rPr>
              <w:t xml:space="preserve">6.8 </w:t>
            </w:r>
            <w:r w:rsidRPr="006C4E95">
              <w:rPr>
                <w:rStyle w:val="Hyperlink"/>
                <w:rFonts w:ascii="Consolas" w:eastAsia="Consolas" w:hAnsi="Consolas" w:cs="Consolas"/>
                <w:noProof/>
                <w:shd w:val="clear" w:color="auto" w:fill="F3F2F1"/>
              </w:rPr>
              <w:t>ribbon.ts</w:t>
            </w:r>
            <w:r w:rsidRPr="006C4E95">
              <w:rPr>
                <w:rStyle w:val="Hyperlink"/>
                <w:noProof/>
              </w:rPr>
              <w:t>: classic command bar labels</w:t>
            </w:r>
            <w:r>
              <w:rPr>
                <w:noProof/>
              </w:rPr>
              <w:tab/>
            </w:r>
            <w:r>
              <w:rPr>
                <w:noProof/>
              </w:rPr>
              <w:fldChar w:fldCharType="begin"/>
            </w:r>
            <w:r>
              <w:rPr>
                <w:noProof/>
              </w:rPr>
              <w:instrText xml:space="preserve"> PAGEREF _Toc243595344 \h </w:instrText>
            </w:r>
            <w:r>
              <w:rPr>
                <w:noProof/>
              </w:rPr>
            </w:r>
            <w:r>
              <w:rPr>
                <w:noProof/>
              </w:rPr>
              <w:fldChar w:fldCharType="separate"/>
            </w:r>
            <w:r w:rsidR="00657CE8">
              <w:rPr>
                <w:noProof/>
              </w:rPr>
              <w:t>182</w:t>
            </w:r>
            <w:r>
              <w:rPr>
                <w:noProof/>
              </w:rPr>
              <w:fldChar w:fldCharType="end"/>
            </w:r>
          </w:hyperlink>
        </w:p>
        <w:p w14:paraId="29A2F341" w14:textId="47220CD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5" w:history="1">
            <w:r w:rsidRPr="006C4E95">
              <w:rPr>
                <w:rStyle w:val="Hyperlink"/>
                <w:noProof/>
              </w:rPr>
              <w:t xml:space="preserve">6.9 Beside the providers: </w:t>
            </w:r>
            <w:r w:rsidRPr="006C4E95">
              <w:rPr>
                <w:rStyle w:val="Hyperlink"/>
                <w:rFonts w:ascii="Consolas" w:eastAsia="Consolas" w:hAnsi="Consolas" w:cs="Consolas"/>
                <w:noProof/>
                <w:shd w:val="clear" w:color="auto" w:fill="F3F2F1"/>
              </w:rPr>
              <w:t>layers.ts</w:t>
            </w:r>
            <w:r w:rsidRPr="006C4E95">
              <w:rPr>
                <w:rStyle w:val="Hyperlink"/>
                <w:noProof/>
              </w:rPr>
              <w:t xml:space="preserve">, </w:t>
            </w:r>
            <w:r w:rsidRPr="006C4E95">
              <w:rPr>
                <w:rStyle w:val="Hyperlink"/>
                <w:rFonts w:ascii="Consolas" w:eastAsia="Consolas" w:hAnsi="Consolas" w:cs="Consolas"/>
                <w:noProof/>
                <w:shd w:val="clear" w:color="auto" w:fill="F3F2F1"/>
              </w:rPr>
              <w:t>repair.ts</w:t>
            </w:r>
            <w:r w:rsidRPr="006C4E95">
              <w:rPr>
                <w:rStyle w:val="Hyperlink"/>
                <w:noProof/>
              </w:rPr>
              <w:t xml:space="preserve"> and </w:t>
            </w:r>
            <w:r w:rsidRPr="006C4E95">
              <w:rPr>
                <w:rStyle w:val="Hyperlink"/>
                <w:rFonts w:ascii="Consolas" w:eastAsia="Consolas" w:hAnsi="Consolas" w:cs="Consolas"/>
                <w:noProof/>
                <w:shd w:val="clear" w:color="auto" w:fill="F3F2F1"/>
              </w:rPr>
              <w:t>writelog.ts</w:t>
            </w:r>
            <w:r>
              <w:rPr>
                <w:noProof/>
              </w:rPr>
              <w:tab/>
            </w:r>
            <w:r>
              <w:rPr>
                <w:noProof/>
              </w:rPr>
              <w:fldChar w:fldCharType="begin"/>
            </w:r>
            <w:r>
              <w:rPr>
                <w:noProof/>
              </w:rPr>
              <w:instrText xml:space="preserve"> PAGEREF _Toc243595345 \h </w:instrText>
            </w:r>
            <w:r>
              <w:rPr>
                <w:noProof/>
              </w:rPr>
            </w:r>
            <w:r>
              <w:rPr>
                <w:noProof/>
              </w:rPr>
              <w:fldChar w:fldCharType="separate"/>
            </w:r>
            <w:r w:rsidR="00657CE8">
              <w:rPr>
                <w:noProof/>
              </w:rPr>
              <w:t>187</w:t>
            </w:r>
            <w:r>
              <w:rPr>
                <w:noProof/>
              </w:rPr>
              <w:fldChar w:fldCharType="end"/>
            </w:r>
          </w:hyperlink>
        </w:p>
        <w:p w14:paraId="6B5ACAE5" w14:textId="70F71A8A"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6" w:history="1">
            <w:r w:rsidRPr="006C4E95">
              <w:rPr>
                <w:rStyle w:val="Hyperlink"/>
                <w:noProof/>
              </w:rPr>
              <w:t>7. Saving safely</w:t>
            </w:r>
            <w:r>
              <w:rPr>
                <w:noProof/>
              </w:rPr>
              <w:tab/>
            </w:r>
            <w:r>
              <w:rPr>
                <w:noProof/>
              </w:rPr>
              <w:fldChar w:fldCharType="begin"/>
            </w:r>
            <w:r>
              <w:rPr>
                <w:noProof/>
              </w:rPr>
              <w:instrText xml:space="preserve"> PAGEREF _Toc243595346 \h </w:instrText>
            </w:r>
            <w:r>
              <w:rPr>
                <w:noProof/>
              </w:rPr>
            </w:r>
            <w:r>
              <w:rPr>
                <w:noProof/>
              </w:rPr>
              <w:fldChar w:fldCharType="separate"/>
            </w:r>
            <w:r w:rsidR="00657CE8">
              <w:rPr>
                <w:noProof/>
              </w:rPr>
              <w:t>188</w:t>
            </w:r>
            <w:r>
              <w:rPr>
                <w:noProof/>
              </w:rPr>
              <w:fldChar w:fldCharType="end"/>
            </w:r>
          </w:hyperlink>
        </w:p>
        <w:p w14:paraId="15269B92" w14:textId="7A31BC7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7" w:history="1">
            <w:r w:rsidRPr="006C4E95">
              <w:rPr>
                <w:rStyle w:val="Hyperlink"/>
                <w:noProof/>
              </w:rPr>
              <w:t>7.1 The path of a save</w:t>
            </w:r>
            <w:r>
              <w:rPr>
                <w:noProof/>
              </w:rPr>
              <w:tab/>
            </w:r>
            <w:r>
              <w:rPr>
                <w:noProof/>
              </w:rPr>
              <w:fldChar w:fldCharType="begin"/>
            </w:r>
            <w:r>
              <w:rPr>
                <w:noProof/>
              </w:rPr>
              <w:instrText xml:space="preserve"> PAGEREF _Toc243595347 \h </w:instrText>
            </w:r>
            <w:r>
              <w:rPr>
                <w:noProof/>
              </w:rPr>
            </w:r>
            <w:r>
              <w:rPr>
                <w:noProof/>
              </w:rPr>
              <w:fldChar w:fldCharType="separate"/>
            </w:r>
            <w:r w:rsidR="00657CE8">
              <w:rPr>
                <w:noProof/>
              </w:rPr>
              <w:t>189</w:t>
            </w:r>
            <w:r>
              <w:rPr>
                <w:noProof/>
              </w:rPr>
              <w:fldChar w:fldCharType="end"/>
            </w:r>
          </w:hyperlink>
        </w:p>
        <w:p w14:paraId="052AE491" w14:textId="6F5E1AD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8" w:history="1">
            <w:r w:rsidRPr="006C4E95">
              <w:rPr>
                <w:rStyle w:val="Hyperlink"/>
                <w:noProof/>
              </w:rPr>
              <w:t>7.2 Checks before anything is sent</w:t>
            </w:r>
            <w:r>
              <w:rPr>
                <w:noProof/>
              </w:rPr>
              <w:tab/>
            </w:r>
            <w:r>
              <w:rPr>
                <w:noProof/>
              </w:rPr>
              <w:fldChar w:fldCharType="begin"/>
            </w:r>
            <w:r>
              <w:rPr>
                <w:noProof/>
              </w:rPr>
              <w:instrText xml:space="preserve"> PAGEREF _Toc243595348 \h </w:instrText>
            </w:r>
            <w:r>
              <w:rPr>
                <w:noProof/>
              </w:rPr>
            </w:r>
            <w:r>
              <w:rPr>
                <w:noProof/>
              </w:rPr>
              <w:fldChar w:fldCharType="separate"/>
            </w:r>
            <w:r w:rsidR="00657CE8">
              <w:rPr>
                <w:noProof/>
              </w:rPr>
              <w:t>193</w:t>
            </w:r>
            <w:r>
              <w:rPr>
                <w:noProof/>
              </w:rPr>
              <w:fldChar w:fldCharType="end"/>
            </w:r>
          </w:hyperlink>
        </w:p>
        <w:p w14:paraId="598F4ED0" w14:textId="7D0AB72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49" w:history="1">
            <w:r w:rsidRPr="006C4E95">
              <w:rPr>
                <w:rStyle w:val="Hyperlink"/>
                <w:noProof/>
              </w:rPr>
              <w:t>7.3 Groups, order and what runs at the same time</w:t>
            </w:r>
            <w:r>
              <w:rPr>
                <w:noProof/>
              </w:rPr>
              <w:tab/>
            </w:r>
            <w:r>
              <w:rPr>
                <w:noProof/>
              </w:rPr>
              <w:fldChar w:fldCharType="begin"/>
            </w:r>
            <w:r>
              <w:rPr>
                <w:noProof/>
              </w:rPr>
              <w:instrText xml:space="preserve"> PAGEREF _Toc243595349 \h </w:instrText>
            </w:r>
            <w:r>
              <w:rPr>
                <w:noProof/>
              </w:rPr>
            </w:r>
            <w:r>
              <w:rPr>
                <w:noProof/>
              </w:rPr>
              <w:fldChar w:fldCharType="separate"/>
            </w:r>
            <w:r w:rsidR="00657CE8">
              <w:rPr>
                <w:noProof/>
              </w:rPr>
              <w:t>197</w:t>
            </w:r>
            <w:r>
              <w:rPr>
                <w:noProof/>
              </w:rPr>
              <w:fldChar w:fldCharType="end"/>
            </w:r>
          </w:hyperlink>
        </w:p>
        <w:p w14:paraId="69CF6DFB" w14:textId="4228051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0" w:history="1">
            <w:r w:rsidRPr="006C4E95">
              <w:rPr>
                <w:rStyle w:val="Hyperlink"/>
                <w:noProof/>
              </w:rPr>
              <w:t>7.4 What every writer does</w:t>
            </w:r>
            <w:r>
              <w:rPr>
                <w:noProof/>
              </w:rPr>
              <w:tab/>
            </w:r>
            <w:r>
              <w:rPr>
                <w:noProof/>
              </w:rPr>
              <w:fldChar w:fldCharType="begin"/>
            </w:r>
            <w:r>
              <w:rPr>
                <w:noProof/>
              </w:rPr>
              <w:instrText xml:space="preserve"> PAGEREF _Toc243595350 \h </w:instrText>
            </w:r>
            <w:r>
              <w:rPr>
                <w:noProof/>
              </w:rPr>
            </w:r>
            <w:r>
              <w:rPr>
                <w:noProof/>
              </w:rPr>
              <w:fldChar w:fldCharType="separate"/>
            </w:r>
            <w:r w:rsidR="00657CE8">
              <w:rPr>
                <w:noProof/>
              </w:rPr>
              <w:t>199</w:t>
            </w:r>
            <w:r>
              <w:rPr>
                <w:noProof/>
              </w:rPr>
              <w:fldChar w:fldCharType="end"/>
            </w:r>
          </w:hyperlink>
        </w:p>
        <w:p w14:paraId="55BB3004" w14:textId="3F93FBF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1" w:history="1">
            <w:r w:rsidRPr="006C4E95">
              <w:rPr>
                <w:rStyle w:val="Hyperlink"/>
                <w:noProof/>
              </w:rPr>
              <w:t xml:space="preserve">7.5 The read in the same </w:t>
            </w:r>
            <w:r w:rsidRPr="006C4E95">
              <w:rPr>
                <w:rStyle w:val="Hyperlink"/>
                <w:rFonts w:ascii="Consolas" w:eastAsia="Consolas" w:hAnsi="Consolas" w:cs="Consolas"/>
                <w:noProof/>
                <w:shd w:val="clear" w:color="auto" w:fill="F3F2F1"/>
              </w:rPr>
              <w:t>$batch</w:t>
            </w:r>
            <w:r w:rsidRPr="006C4E95">
              <w:rPr>
                <w:rStyle w:val="Hyperlink"/>
                <w:noProof/>
              </w:rPr>
              <w:t xml:space="preserve"> before each write</w:t>
            </w:r>
            <w:r>
              <w:rPr>
                <w:noProof/>
              </w:rPr>
              <w:tab/>
            </w:r>
            <w:r>
              <w:rPr>
                <w:noProof/>
              </w:rPr>
              <w:fldChar w:fldCharType="begin"/>
            </w:r>
            <w:r>
              <w:rPr>
                <w:noProof/>
              </w:rPr>
              <w:instrText xml:space="preserve"> PAGEREF _Toc243595351 \h </w:instrText>
            </w:r>
            <w:r>
              <w:rPr>
                <w:noProof/>
              </w:rPr>
            </w:r>
            <w:r>
              <w:rPr>
                <w:noProof/>
              </w:rPr>
              <w:fldChar w:fldCharType="separate"/>
            </w:r>
            <w:r w:rsidR="00657CE8">
              <w:rPr>
                <w:noProof/>
              </w:rPr>
              <w:t>201</w:t>
            </w:r>
            <w:r>
              <w:rPr>
                <w:noProof/>
              </w:rPr>
              <w:fldChar w:fldCharType="end"/>
            </w:r>
          </w:hyperlink>
        </w:p>
        <w:p w14:paraId="092DF0A2" w14:textId="2CEFAB7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2" w:history="1">
            <w:r w:rsidRPr="006C4E95">
              <w:rPr>
                <w:rStyle w:val="Hyperlink"/>
                <w:noProof/>
              </w:rPr>
              <w:t xml:space="preserve">7.6 Probe and repair: </w:t>
            </w:r>
            <w:r w:rsidRPr="006C4E95">
              <w:rPr>
                <w:rStyle w:val="Hyperlink"/>
                <w:rFonts w:ascii="Consolas" w:eastAsia="Consolas" w:hAnsi="Consolas" w:cs="Consolas"/>
                <w:noProof/>
                <w:shd w:val="clear" w:color="auto" w:fill="F3F2F1"/>
              </w:rPr>
              <w:t>settle()</w:t>
            </w:r>
            <w:r>
              <w:rPr>
                <w:noProof/>
              </w:rPr>
              <w:tab/>
            </w:r>
            <w:r>
              <w:rPr>
                <w:noProof/>
              </w:rPr>
              <w:fldChar w:fldCharType="begin"/>
            </w:r>
            <w:r>
              <w:rPr>
                <w:noProof/>
              </w:rPr>
              <w:instrText xml:space="preserve"> PAGEREF _Toc243595352 \h </w:instrText>
            </w:r>
            <w:r>
              <w:rPr>
                <w:noProof/>
              </w:rPr>
            </w:r>
            <w:r>
              <w:rPr>
                <w:noProof/>
              </w:rPr>
              <w:fldChar w:fldCharType="separate"/>
            </w:r>
            <w:r w:rsidR="00657CE8">
              <w:rPr>
                <w:noProof/>
              </w:rPr>
              <w:t>203</w:t>
            </w:r>
            <w:r>
              <w:rPr>
                <w:noProof/>
              </w:rPr>
              <w:fldChar w:fldCharType="end"/>
            </w:r>
          </w:hyperlink>
        </w:p>
        <w:p w14:paraId="42752EE6" w14:textId="4E3A212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3" w:history="1">
            <w:r w:rsidRPr="006C4E95">
              <w:rPr>
                <w:rStyle w:val="Hyperlink"/>
                <w:noProof/>
              </w:rPr>
              <w:t>7.7 Conflicts</w:t>
            </w:r>
            <w:r>
              <w:rPr>
                <w:noProof/>
              </w:rPr>
              <w:tab/>
            </w:r>
            <w:r>
              <w:rPr>
                <w:noProof/>
              </w:rPr>
              <w:fldChar w:fldCharType="begin"/>
            </w:r>
            <w:r>
              <w:rPr>
                <w:noProof/>
              </w:rPr>
              <w:instrText xml:space="preserve"> PAGEREF _Toc243595353 \h </w:instrText>
            </w:r>
            <w:r>
              <w:rPr>
                <w:noProof/>
              </w:rPr>
            </w:r>
            <w:r>
              <w:rPr>
                <w:noProof/>
              </w:rPr>
              <w:fldChar w:fldCharType="separate"/>
            </w:r>
            <w:r w:rsidR="00657CE8">
              <w:rPr>
                <w:noProof/>
              </w:rPr>
              <w:t>205</w:t>
            </w:r>
            <w:r>
              <w:rPr>
                <w:noProof/>
              </w:rPr>
              <w:fldChar w:fldCharType="end"/>
            </w:r>
          </w:hyperlink>
        </w:p>
        <w:p w14:paraId="2495024D" w14:textId="1720106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4" w:history="1">
            <w:r w:rsidRPr="006C4E95">
              <w:rPr>
                <w:rStyle w:val="Hyperlink"/>
                <w:noProof/>
              </w:rPr>
              <w:t>7.8 Outcomes, and why "saved" is never said unconfirmed</w:t>
            </w:r>
            <w:r>
              <w:rPr>
                <w:noProof/>
              </w:rPr>
              <w:tab/>
            </w:r>
            <w:r>
              <w:rPr>
                <w:noProof/>
              </w:rPr>
              <w:fldChar w:fldCharType="begin"/>
            </w:r>
            <w:r>
              <w:rPr>
                <w:noProof/>
              </w:rPr>
              <w:instrText xml:space="preserve"> PAGEREF _Toc243595354 \h </w:instrText>
            </w:r>
            <w:r>
              <w:rPr>
                <w:noProof/>
              </w:rPr>
            </w:r>
            <w:r>
              <w:rPr>
                <w:noProof/>
              </w:rPr>
              <w:fldChar w:fldCharType="separate"/>
            </w:r>
            <w:r w:rsidR="00657CE8">
              <w:rPr>
                <w:noProof/>
              </w:rPr>
              <w:t>206</w:t>
            </w:r>
            <w:r>
              <w:rPr>
                <w:noProof/>
              </w:rPr>
              <w:fldChar w:fldCharType="end"/>
            </w:r>
          </w:hyperlink>
        </w:p>
        <w:p w14:paraId="03860829" w14:textId="4EC1921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5" w:history="1">
            <w:r w:rsidRPr="006C4E95">
              <w:rPr>
                <w:rStyle w:val="Hyperlink"/>
                <w:noProof/>
              </w:rPr>
              <w:t xml:space="preserve">7.9 Solution layers as a witness: </w:t>
            </w:r>
            <w:r w:rsidRPr="006C4E95">
              <w:rPr>
                <w:rStyle w:val="Hyperlink"/>
                <w:rFonts w:ascii="Consolas" w:eastAsia="Consolas" w:hAnsi="Consolas" w:cs="Consolas"/>
                <w:noProof/>
                <w:shd w:val="clear" w:color="auto" w:fill="F3F2F1"/>
              </w:rPr>
              <w:t>layers.ts</w:t>
            </w:r>
            <w:r>
              <w:rPr>
                <w:noProof/>
              </w:rPr>
              <w:tab/>
            </w:r>
            <w:r>
              <w:rPr>
                <w:noProof/>
              </w:rPr>
              <w:fldChar w:fldCharType="begin"/>
            </w:r>
            <w:r>
              <w:rPr>
                <w:noProof/>
              </w:rPr>
              <w:instrText xml:space="preserve"> PAGEREF _Toc243595355 \h </w:instrText>
            </w:r>
            <w:r>
              <w:rPr>
                <w:noProof/>
              </w:rPr>
            </w:r>
            <w:r>
              <w:rPr>
                <w:noProof/>
              </w:rPr>
              <w:fldChar w:fldCharType="separate"/>
            </w:r>
            <w:r w:rsidR="00657CE8">
              <w:rPr>
                <w:noProof/>
              </w:rPr>
              <w:t>209</w:t>
            </w:r>
            <w:r>
              <w:rPr>
                <w:noProof/>
              </w:rPr>
              <w:fldChar w:fldCharType="end"/>
            </w:r>
          </w:hyperlink>
        </w:p>
        <w:p w14:paraId="47F3CB9C" w14:textId="1930087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6" w:history="1">
            <w:r w:rsidRPr="006C4E95">
              <w:rPr>
                <w:rStyle w:val="Hyperlink"/>
                <w:noProof/>
              </w:rPr>
              <w:t>7.10 Switching the Dynamics language for a moment</w:t>
            </w:r>
            <w:r>
              <w:rPr>
                <w:noProof/>
              </w:rPr>
              <w:tab/>
            </w:r>
            <w:r>
              <w:rPr>
                <w:noProof/>
              </w:rPr>
              <w:fldChar w:fldCharType="begin"/>
            </w:r>
            <w:r>
              <w:rPr>
                <w:noProof/>
              </w:rPr>
              <w:instrText xml:space="preserve"> PAGEREF _Toc243595356 \h </w:instrText>
            </w:r>
            <w:r>
              <w:rPr>
                <w:noProof/>
              </w:rPr>
            </w:r>
            <w:r>
              <w:rPr>
                <w:noProof/>
              </w:rPr>
              <w:fldChar w:fldCharType="separate"/>
            </w:r>
            <w:r w:rsidR="00657CE8">
              <w:rPr>
                <w:noProof/>
              </w:rPr>
              <w:t>210</w:t>
            </w:r>
            <w:r>
              <w:rPr>
                <w:noProof/>
              </w:rPr>
              <w:fldChar w:fldCharType="end"/>
            </w:r>
          </w:hyperlink>
        </w:p>
        <w:p w14:paraId="6ED6FAC8" w14:textId="54E80FF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7" w:history="1">
            <w:r w:rsidRPr="006C4E95">
              <w:rPr>
                <w:rStyle w:val="Hyperlink"/>
                <w:noProof/>
              </w:rPr>
              <w:t>7.11 The language lock and the switch window</w:t>
            </w:r>
            <w:r>
              <w:rPr>
                <w:noProof/>
              </w:rPr>
              <w:tab/>
            </w:r>
            <w:r>
              <w:rPr>
                <w:noProof/>
              </w:rPr>
              <w:fldChar w:fldCharType="begin"/>
            </w:r>
            <w:r>
              <w:rPr>
                <w:noProof/>
              </w:rPr>
              <w:instrText xml:space="preserve"> PAGEREF _Toc243595357 \h </w:instrText>
            </w:r>
            <w:r>
              <w:rPr>
                <w:noProof/>
              </w:rPr>
            </w:r>
            <w:r>
              <w:rPr>
                <w:noProof/>
              </w:rPr>
              <w:fldChar w:fldCharType="separate"/>
            </w:r>
            <w:r w:rsidR="00657CE8">
              <w:rPr>
                <w:noProof/>
              </w:rPr>
              <w:t>211</w:t>
            </w:r>
            <w:r>
              <w:rPr>
                <w:noProof/>
              </w:rPr>
              <w:fldChar w:fldCharType="end"/>
            </w:r>
          </w:hyperlink>
        </w:p>
        <w:p w14:paraId="485FC610" w14:textId="427D4C8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8" w:history="1">
            <w:r w:rsidRPr="006C4E95">
              <w:rPr>
                <w:rStyle w:val="Hyperlink"/>
                <w:noProof/>
              </w:rPr>
              <w:t>7.12 Putting the user's language back</w:t>
            </w:r>
            <w:r>
              <w:rPr>
                <w:noProof/>
              </w:rPr>
              <w:tab/>
            </w:r>
            <w:r>
              <w:rPr>
                <w:noProof/>
              </w:rPr>
              <w:fldChar w:fldCharType="begin"/>
            </w:r>
            <w:r>
              <w:rPr>
                <w:noProof/>
              </w:rPr>
              <w:instrText xml:space="preserve"> PAGEREF _Toc243595358 \h </w:instrText>
            </w:r>
            <w:r>
              <w:rPr>
                <w:noProof/>
              </w:rPr>
            </w:r>
            <w:r>
              <w:rPr>
                <w:noProof/>
              </w:rPr>
              <w:fldChar w:fldCharType="separate"/>
            </w:r>
            <w:r w:rsidR="00657CE8">
              <w:rPr>
                <w:noProof/>
              </w:rPr>
              <w:t>213</w:t>
            </w:r>
            <w:r>
              <w:rPr>
                <w:noProof/>
              </w:rPr>
              <w:fldChar w:fldCharType="end"/>
            </w:r>
          </w:hyperlink>
        </w:p>
        <w:p w14:paraId="1D3E33F3" w14:textId="4127762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59" w:history="1">
            <w:r w:rsidRPr="006C4E95">
              <w:rPr>
                <w:rStyle w:val="Hyperlink"/>
                <w:noProof/>
              </w:rPr>
              <w:t>7.13 A switch whose answer was lost</w:t>
            </w:r>
            <w:r>
              <w:rPr>
                <w:noProof/>
              </w:rPr>
              <w:tab/>
            </w:r>
            <w:r>
              <w:rPr>
                <w:noProof/>
              </w:rPr>
              <w:fldChar w:fldCharType="begin"/>
            </w:r>
            <w:r>
              <w:rPr>
                <w:noProof/>
              </w:rPr>
              <w:instrText xml:space="preserve"> PAGEREF _Toc243595359 \h </w:instrText>
            </w:r>
            <w:r>
              <w:rPr>
                <w:noProof/>
              </w:rPr>
            </w:r>
            <w:r>
              <w:rPr>
                <w:noProof/>
              </w:rPr>
              <w:fldChar w:fldCharType="separate"/>
            </w:r>
            <w:r w:rsidR="00657CE8">
              <w:rPr>
                <w:noProof/>
              </w:rPr>
              <w:t>214</w:t>
            </w:r>
            <w:r>
              <w:rPr>
                <w:noProof/>
              </w:rPr>
              <w:fldChar w:fldCharType="end"/>
            </w:r>
          </w:hyperlink>
        </w:p>
        <w:p w14:paraId="765BA679" w14:textId="1B26F89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0" w:history="1">
            <w:r w:rsidRPr="006C4E95">
              <w:rPr>
                <w:rStyle w:val="Hyperlink"/>
                <w:noProof/>
              </w:rPr>
              <w:t xml:space="preserve">7.14 Changing the language for good: </w:t>
            </w:r>
            <w:r w:rsidRPr="006C4E95">
              <w:rPr>
                <w:rStyle w:val="Hyperlink"/>
                <w:rFonts w:ascii="Consolas" w:eastAsia="Consolas" w:hAnsi="Consolas" w:cs="Consolas"/>
                <w:noProof/>
                <w:shd w:val="clear" w:color="auto" w:fill="F3F2F1"/>
              </w:rPr>
              <w:t>uilang.ts</w:t>
            </w:r>
            <w:r>
              <w:rPr>
                <w:noProof/>
              </w:rPr>
              <w:tab/>
            </w:r>
            <w:r>
              <w:rPr>
                <w:noProof/>
              </w:rPr>
              <w:fldChar w:fldCharType="begin"/>
            </w:r>
            <w:r>
              <w:rPr>
                <w:noProof/>
              </w:rPr>
              <w:instrText xml:space="preserve"> PAGEREF _Toc243595360 \h </w:instrText>
            </w:r>
            <w:r>
              <w:rPr>
                <w:noProof/>
              </w:rPr>
            </w:r>
            <w:r>
              <w:rPr>
                <w:noProof/>
              </w:rPr>
              <w:fldChar w:fldCharType="separate"/>
            </w:r>
            <w:r w:rsidR="00657CE8">
              <w:rPr>
                <w:noProof/>
              </w:rPr>
              <w:t>216</w:t>
            </w:r>
            <w:r>
              <w:rPr>
                <w:noProof/>
              </w:rPr>
              <w:fldChar w:fldCharType="end"/>
            </w:r>
          </w:hyperlink>
        </w:p>
        <w:p w14:paraId="350E6ED0" w14:textId="371418B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1" w:history="1">
            <w:r w:rsidRPr="006C4E95">
              <w:rPr>
                <w:rStyle w:val="Hyperlink"/>
                <w:noProof/>
              </w:rPr>
              <w:t xml:space="preserve">7.15 Publishing: </w:t>
            </w:r>
            <w:r w:rsidRPr="006C4E95">
              <w:rPr>
                <w:rStyle w:val="Hyperlink"/>
                <w:rFonts w:ascii="Consolas" w:eastAsia="Consolas" w:hAnsi="Consolas" w:cs="Consolas"/>
                <w:noProof/>
                <w:shd w:val="clear" w:color="auto" w:fill="F3F2F1"/>
              </w:rPr>
              <w:t>publish.ts</w:t>
            </w:r>
            <w:r>
              <w:rPr>
                <w:noProof/>
              </w:rPr>
              <w:tab/>
            </w:r>
            <w:r>
              <w:rPr>
                <w:noProof/>
              </w:rPr>
              <w:fldChar w:fldCharType="begin"/>
            </w:r>
            <w:r>
              <w:rPr>
                <w:noProof/>
              </w:rPr>
              <w:instrText xml:space="preserve"> PAGEREF _Toc243595361 \h </w:instrText>
            </w:r>
            <w:r>
              <w:rPr>
                <w:noProof/>
              </w:rPr>
            </w:r>
            <w:r>
              <w:rPr>
                <w:noProof/>
              </w:rPr>
              <w:fldChar w:fldCharType="separate"/>
            </w:r>
            <w:r w:rsidR="00657CE8">
              <w:rPr>
                <w:noProof/>
              </w:rPr>
              <w:t>216</w:t>
            </w:r>
            <w:r>
              <w:rPr>
                <w:noProof/>
              </w:rPr>
              <w:fldChar w:fldCharType="end"/>
            </w:r>
          </w:hyperlink>
        </w:p>
        <w:p w14:paraId="05BDE8F9" w14:textId="041E355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2" w:history="1">
            <w:r w:rsidRPr="006C4E95">
              <w:rPr>
                <w:rStyle w:val="Hyperlink"/>
                <w:noProof/>
              </w:rPr>
              <w:t>7.16 What else a publish publishes</w:t>
            </w:r>
            <w:r>
              <w:rPr>
                <w:noProof/>
              </w:rPr>
              <w:tab/>
            </w:r>
            <w:r>
              <w:rPr>
                <w:noProof/>
              </w:rPr>
              <w:fldChar w:fldCharType="begin"/>
            </w:r>
            <w:r>
              <w:rPr>
                <w:noProof/>
              </w:rPr>
              <w:instrText xml:space="preserve"> PAGEREF _Toc243595362 \h </w:instrText>
            </w:r>
            <w:r>
              <w:rPr>
                <w:noProof/>
              </w:rPr>
            </w:r>
            <w:r>
              <w:rPr>
                <w:noProof/>
              </w:rPr>
              <w:fldChar w:fldCharType="separate"/>
            </w:r>
            <w:r w:rsidR="00657CE8">
              <w:rPr>
                <w:noProof/>
              </w:rPr>
              <w:t>218</w:t>
            </w:r>
            <w:r>
              <w:rPr>
                <w:noProof/>
              </w:rPr>
              <w:fldChar w:fldCharType="end"/>
            </w:r>
          </w:hyperlink>
        </w:p>
        <w:p w14:paraId="619F4FE7" w14:textId="35E0557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3" w:history="1">
            <w:r w:rsidRPr="006C4E95">
              <w:rPr>
                <w:rStyle w:val="Hyperlink"/>
                <w:noProof/>
              </w:rPr>
              <w:t>7.17 Updating a process after its name is saved</w:t>
            </w:r>
            <w:r>
              <w:rPr>
                <w:noProof/>
              </w:rPr>
              <w:tab/>
            </w:r>
            <w:r>
              <w:rPr>
                <w:noProof/>
              </w:rPr>
              <w:fldChar w:fldCharType="begin"/>
            </w:r>
            <w:r>
              <w:rPr>
                <w:noProof/>
              </w:rPr>
              <w:instrText xml:space="preserve"> PAGEREF _Toc243595363 \h </w:instrText>
            </w:r>
            <w:r>
              <w:rPr>
                <w:noProof/>
              </w:rPr>
            </w:r>
            <w:r>
              <w:rPr>
                <w:noProof/>
              </w:rPr>
              <w:fldChar w:fldCharType="separate"/>
            </w:r>
            <w:r w:rsidR="00657CE8">
              <w:rPr>
                <w:noProof/>
              </w:rPr>
              <w:t>219</w:t>
            </w:r>
            <w:r>
              <w:rPr>
                <w:noProof/>
              </w:rPr>
              <w:fldChar w:fldCharType="end"/>
            </w:r>
          </w:hyperlink>
        </w:p>
        <w:p w14:paraId="37C93AA5" w14:textId="48E4DA1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4" w:history="1">
            <w:r w:rsidRPr="006C4E95">
              <w:rPr>
                <w:rStyle w:val="Hyperlink"/>
                <w:noProof/>
              </w:rPr>
              <w:t xml:space="preserve">7.18 The write log: </w:t>
            </w:r>
            <w:r w:rsidRPr="006C4E95">
              <w:rPr>
                <w:rStyle w:val="Hyperlink"/>
                <w:rFonts w:ascii="Consolas" w:eastAsia="Consolas" w:hAnsi="Consolas" w:cs="Consolas"/>
                <w:noProof/>
                <w:shd w:val="clear" w:color="auto" w:fill="F3F2F1"/>
              </w:rPr>
              <w:t>writelog.ts</w:t>
            </w:r>
            <w:r>
              <w:rPr>
                <w:noProof/>
              </w:rPr>
              <w:tab/>
            </w:r>
            <w:r>
              <w:rPr>
                <w:noProof/>
              </w:rPr>
              <w:fldChar w:fldCharType="begin"/>
            </w:r>
            <w:r>
              <w:rPr>
                <w:noProof/>
              </w:rPr>
              <w:instrText xml:space="preserve"> PAGEREF _Toc243595364 \h </w:instrText>
            </w:r>
            <w:r>
              <w:rPr>
                <w:noProof/>
              </w:rPr>
            </w:r>
            <w:r>
              <w:rPr>
                <w:noProof/>
              </w:rPr>
              <w:fldChar w:fldCharType="separate"/>
            </w:r>
            <w:r w:rsidR="00657CE8">
              <w:rPr>
                <w:noProof/>
              </w:rPr>
              <w:t>220</w:t>
            </w:r>
            <w:r>
              <w:rPr>
                <w:noProof/>
              </w:rPr>
              <w:fldChar w:fldCharType="end"/>
            </w:r>
          </w:hyperlink>
        </w:p>
        <w:p w14:paraId="3DDB8ABB" w14:textId="22A3C5B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5" w:history="1">
            <w:r w:rsidRPr="006C4E95">
              <w:rPr>
                <w:rStyle w:val="Hyperlink"/>
                <w:noProof/>
              </w:rPr>
              <w:t>7.19 Emptying a translation Dataverse can't remove: the stand-in</w:t>
            </w:r>
            <w:r>
              <w:rPr>
                <w:noProof/>
              </w:rPr>
              <w:tab/>
            </w:r>
            <w:r>
              <w:rPr>
                <w:noProof/>
              </w:rPr>
              <w:fldChar w:fldCharType="begin"/>
            </w:r>
            <w:r>
              <w:rPr>
                <w:noProof/>
              </w:rPr>
              <w:instrText xml:space="preserve"> PAGEREF _Toc243595365 \h </w:instrText>
            </w:r>
            <w:r>
              <w:rPr>
                <w:noProof/>
              </w:rPr>
            </w:r>
            <w:r>
              <w:rPr>
                <w:noProof/>
              </w:rPr>
              <w:fldChar w:fldCharType="separate"/>
            </w:r>
            <w:r w:rsidR="00657CE8">
              <w:rPr>
                <w:noProof/>
              </w:rPr>
              <w:t>221</w:t>
            </w:r>
            <w:r>
              <w:rPr>
                <w:noProof/>
              </w:rPr>
              <w:fldChar w:fldCharType="end"/>
            </w:r>
          </w:hyperlink>
        </w:p>
        <w:p w14:paraId="2A660A04" w14:textId="0F5DAED1"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6" w:history="1">
            <w:r w:rsidRPr="006C4E95">
              <w:rPr>
                <w:rStyle w:val="Hyperlink"/>
                <w:noProof/>
              </w:rPr>
              <w:t>8. The Publish dialog, history and undo</w:t>
            </w:r>
            <w:r>
              <w:rPr>
                <w:noProof/>
              </w:rPr>
              <w:tab/>
            </w:r>
            <w:r>
              <w:rPr>
                <w:noProof/>
              </w:rPr>
              <w:fldChar w:fldCharType="begin"/>
            </w:r>
            <w:r>
              <w:rPr>
                <w:noProof/>
              </w:rPr>
              <w:instrText xml:space="preserve"> PAGEREF _Toc243595366 \h </w:instrText>
            </w:r>
            <w:r>
              <w:rPr>
                <w:noProof/>
              </w:rPr>
            </w:r>
            <w:r>
              <w:rPr>
                <w:noProof/>
              </w:rPr>
              <w:fldChar w:fldCharType="separate"/>
            </w:r>
            <w:r w:rsidR="00657CE8">
              <w:rPr>
                <w:noProof/>
              </w:rPr>
              <w:t>233</w:t>
            </w:r>
            <w:r>
              <w:rPr>
                <w:noProof/>
              </w:rPr>
              <w:fldChar w:fldCharType="end"/>
            </w:r>
          </w:hyperlink>
        </w:p>
        <w:p w14:paraId="279B0C61" w14:textId="1199108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7" w:history="1">
            <w:r w:rsidRPr="006C4E95">
              <w:rPr>
                <w:rStyle w:val="Hyperlink"/>
                <w:noProof/>
              </w:rPr>
              <w:t>8.1 Opening the Publish dialog</w:t>
            </w:r>
            <w:r>
              <w:rPr>
                <w:noProof/>
              </w:rPr>
              <w:tab/>
            </w:r>
            <w:r>
              <w:rPr>
                <w:noProof/>
              </w:rPr>
              <w:fldChar w:fldCharType="begin"/>
            </w:r>
            <w:r>
              <w:rPr>
                <w:noProof/>
              </w:rPr>
              <w:instrText xml:space="preserve"> PAGEREF _Toc243595367 \h </w:instrText>
            </w:r>
            <w:r>
              <w:rPr>
                <w:noProof/>
              </w:rPr>
            </w:r>
            <w:r>
              <w:rPr>
                <w:noProof/>
              </w:rPr>
              <w:fldChar w:fldCharType="separate"/>
            </w:r>
            <w:r w:rsidR="00657CE8">
              <w:rPr>
                <w:noProof/>
              </w:rPr>
              <w:t>233</w:t>
            </w:r>
            <w:r>
              <w:rPr>
                <w:noProof/>
              </w:rPr>
              <w:fldChar w:fldCharType="end"/>
            </w:r>
          </w:hyperlink>
        </w:p>
        <w:p w14:paraId="02369F50" w14:textId="2B604E1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8" w:history="1">
            <w:r w:rsidRPr="006C4E95">
              <w:rPr>
                <w:rStyle w:val="Hyperlink"/>
                <w:noProof/>
              </w:rPr>
              <w:t>8.2 The plan: what Publish writes and what it skips</w:t>
            </w:r>
            <w:r>
              <w:rPr>
                <w:noProof/>
              </w:rPr>
              <w:tab/>
            </w:r>
            <w:r>
              <w:rPr>
                <w:noProof/>
              </w:rPr>
              <w:fldChar w:fldCharType="begin"/>
            </w:r>
            <w:r>
              <w:rPr>
                <w:noProof/>
              </w:rPr>
              <w:instrText xml:space="preserve"> PAGEREF _Toc243595368 \h </w:instrText>
            </w:r>
            <w:r>
              <w:rPr>
                <w:noProof/>
              </w:rPr>
            </w:r>
            <w:r>
              <w:rPr>
                <w:noProof/>
              </w:rPr>
              <w:fldChar w:fldCharType="separate"/>
            </w:r>
            <w:r w:rsidR="00657CE8">
              <w:rPr>
                <w:noProof/>
              </w:rPr>
              <w:t>233</w:t>
            </w:r>
            <w:r>
              <w:rPr>
                <w:noProof/>
              </w:rPr>
              <w:fldChar w:fldCharType="end"/>
            </w:r>
          </w:hyperlink>
        </w:p>
        <w:p w14:paraId="048A6AC7" w14:textId="31145C8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69" w:history="1">
            <w:r w:rsidRPr="006C4E95">
              <w:rPr>
                <w:rStyle w:val="Hyperlink"/>
                <w:noProof/>
              </w:rPr>
              <w:t>8.3 The rows: title, what, where</w:t>
            </w:r>
            <w:r>
              <w:rPr>
                <w:noProof/>
              </w:rPr>
              <w:tab/>
            </w:r>
            <w:r>
              <w:rPr>
                <w:noProof/>
              </w:rPr>
              <w:fldChar w:fldCharType="begin"/>
            </w:r>
            <w:r>
              <w:rPr>
                <w:noProof/>
              </w:rPr>
              <w:instrText xml:space="preserve"> PAGEREF _Toc243595369 \h </w:instrText>
            </w:r>
            <w:r>
              <w:rPr>
                <w:noProof/>
              </w:rPr>
            </w:r>
            <w:r>
              <w:rPr>
                <w:noProof/>
              </w:rPr>
              <w:fldChar w:fldCharType="separate"/>
            </w:r>
            <w:r w:rsidR="00657CE8">
              <w:rPr>
                <w:noProof/>
              </w:rPr>
              <w:t>237</w:t>
            </w:r>
            <w:r>
              <w:rPr>
                <w:noProof/>
              </w:rPr>
              <w:fldChar w:fldCharType="end"/>
            </w:r>
          </w:hyperlink>
        </w:p>
        <w:p w14:paraId="4D2EF5F0" w14:textId="1A62A71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0" w:history="1">
            <w:r w:rsidRPr="006C4E95">
              <w:rPr>
                <w:rStyle w:val="Hyperlink"/>
                <w:noProof/>
              </w:rPr>
              <w:t>8.4 Publish, and the sentences next to it</w:t>
            </w:r>
            <w:r>
              <w:rPr>
                <w:noProof/>
              </w:rPr>
              <w:tab/>
            </w:r>
            <w:r>
              <w:rPr>
                <w:noProof/>
              </w:rPr>
              <w:fldChar w:fldCharType="begin"/>
            </w:r>
            <w:r>
              <w:rPr>
                <w:noProof/>
              </w:rPr>
              <w:instrText xml:space="preserve"> PAGEREF _Toc243595370 \h </w:instrText>
            </w:r>
            <w:r>
              <w:rPr>
                <w:noProof/>
              </w:rPr>
            </w:r>
            <w:r>
              <w:rPr>
                <w:noProof/>
              </w:rPr>
              <w:fldChar w:fldCharType="separate"/>
            </w:r>
            <w:r w:rsidR="00657CE8">
              <w:rPr>
                <w:noProof/>
              </w:rPr>
              <w:t>238</w:t>
            </w:r>
            <w:r>
              <w:rPr>
                <w:noProof/>
              </w:rPr>
              <w:fldChar w:fldCharType="end"/>
            </w:r>
          </w:hyperlink>
        </w:p>
        <w:p w14:paraId="1D9DD804" w14:textId="049461F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1" w:history="1">
            <w:r w:rsidRPr="006C4E95">
              <w:rPr>
                <w:rStyle w:val="Hyperlink"/>
                <w:noProof/>
              </w:rPr>
              <w:t>8.5 The steps of a run</w:t>
            </w:r>
            <w:r>
              <w:rPr>
                <w:noProof/>
              </w:rPr>
              <w:tab/>
            </w:r>
            <w:r>
              <w:rPr>
                <w:noProof/>
              </w:rPr>
              <w:fldChar w:fldCharType="begin"/>
            </w:r>
            <w:r>
              <w:rPr>
                <w:noProof/>
              </w:rPr>
              <w:instrText xml:space="preserve"> PAGEREF _Toc243595371 \h </w:instrText>
            </w:r>
            <w:r>
              <w:rPr>
                <w:noProof/>
              </w:rPr>
            </w:r>
            <w:r>
              <w:rPr>
                <w:noProof/>
              </w:rPr>
              <w:fldChar w:fldCharType="separate"/>
            </w:r>
            <w:r w:rsidR="00657CE8">
              <w:rPr>
                <w:noProof/>
              </w:rPr>
              <w:t>239</w:t>
            </w:r>
            <w:r>
              <w:rPr>
                <w:noProof/>
              </w:rPr>
              <w:fldChar w:fldCharType="end"/>
            </w:r>
          </w:hyperlink>
        </w:p>
        <w:p w14:paraId="4B74C1DB" w14:textId="6C2A1FA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2" w:history="1">
            <w:r w:rsidRPr="006C4E95">
              <w:rPr>
                <w:rStyle w:val="Hyperlink"/>
                <w:noProof/>
              </w:rPr>
              <w:t>8.6 The Checking step: are the forms published?</w:t>
            </w:r>
            <w:r>
              <w:rPr>
                <w:noProof/>
              </w:rPr>
              <w:tab/>
            </w:r>
            <w:r>
              <w:rPr>
                <w:noProof/>
              </w:rPr>
              <w:fldChar w:fldCharType="begin"/>
            </w:r>
            <w:r>
              <w:rPr>
                <w:noProof/>
              </w:rPr>
              <w:instrText xml:space="preserve"> PAGEREF _Toc243595372 \h </w:instrText>
            </w:r>
            <w:r>
              <w:rPr>
                <w:noProof/>
              </w:rPr>
            </w:r>
            <w:r>
              <w:rPr>
                <w:noProof/>
              </w:rPr>
              <w:fldChar w:fldCharType="separate"/>
            </w:r>
            <w:r w:rsidR="00657CE8">
              <w:rPr>
                <w:noProof/>
              </w:rPr>
              <w:t>239</w:t>
            </w:r>
            <w:r>
              <w:rPr>
                <w:noProof/>
              </w:rPr>
              <w:fldChar w:fldCharType="end"/>
            </w:r>
          </w:hyperlink>
        </w:p>
        <w:p w14:paraId="593DD56F" w14:textId="3BF01CC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3" w:history="1">
            <w:r w:rsidRPr="006C4E95">
              <w:rPr>
                <w:rStyle w:val="Hyperlink"/>
                <w:noProof/>
              </w:rPr>
              <w:t>8.7 After the run: Done, or the problems</w:t>
            </w:r>
            <w:r>
              <w:rPr>
                <w:noProof/>
              </w:rPr>
              <w:tab/>
            </w:r>
            <w:r>
              <w:rPr>
                <w:noProof/>
              </w:rPr>
              <w:fldChar w:fldCharType="begin"/>
            </w:r>
            <w:r>
              <w:rPr>
                <w:noProof/>
              </w:rPr>
              <w:instrText xml:space="preserve"> PAGEREF _Toc243595373 \h </w:instrText>
            </w:r>
            <w:r>
              <w:rPr>
                <w:noProof/>
              </w:rPr>
            </w:r>
            <w:r>
              <w:rPr>
                <w:noProof/>
              </w:rPr>
              <w:fldChar w:fldCharType="separate"/>
            </w:r>
            <w:r w:rsidR="00657CE8">
              <w:rPr>
                <w:noProof/>
              </w:rPr>
              <w:t>240</w:t>
            </w:r>
            <w:r>
              <w:rPr>
                <w:noProof/>
              </w:rPr>
              <w:fldChar w:fldCharType="end"/>
            </w:r>
          </w:hyperlink>
        </w:p>
        <w:p w14:paraId="3431EC3A" w14:textId="2E5CC01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4" w:history="1">
            <w:r w:rsidRPr="006C4E95">
              <w:rPr>
                <w:rStyle w:val="Hyperlink"/>
                <w:noProof/>
              </w:rPr>
              <w:t xml:space="preserve">8.8 Refreshing the page: </w:t>
            </w:r>
            <w:r w:rsidRPr="006C4E95">
              <w:rPr>
                <w:rStyle w:val="Hyperlink"/>
                <w:rFonts w:ascii="Consolas" w:eastAsia="Consolas" w:hAnsi="Consolas" w:cs="Consolas"/>
                <w:noProof/>
                <w:shd w:val="clear" w:color="auto" w:fill="F3F2F1"/>
              </w:rPr>
              <w:t>refresh.ts</w:t>
            </w:r>
            <w:r>
              <w:rPr>
                <w:noProof/>
              </w:rPr>
              <w:tab/>
            </w:r>
            <w:r>
              <w:rPr>
                <w:noProof/>
              </w:rPr>
              <w:fldChar w:fldCharType="begin"/>
            </w:r>
            <w:r>
              <w:rPr>
                <w:noProof/>
              </w:rPr>
              <w:instrText xml:space="preserve"> PAGEREF _Toc243595374 \h </w:instrText>
            </w:r>
            <w:r>
              <w:rPr>
                <w:noProof/>
              </w:rPr>
            </w:r>
            <w:r>
              <w:rPr>
                <w:noProof/>
              </w:rPr>
              <w:fldChar w:fldCharType="separate"/>
            </w:r>
            <w:r w:rsidR="00657CE8">
              <w:rPr>
                <w:noProof/>
              </w:rPr>
              <w:t>242</w:t>
            </w:r>
            <w:r>
              <w:rPr>
                <w:noProof/>
              </w:rPr>
              <w:fldChar w:fldCharType="end"/>
            </w:r>
          </w:hyperlink>
        </w:p>
        <w:p w14:paraId="7A402BEF" w14:textId="08E3F5B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5" w:history="1">
            <w:r w:rsidRPr="006C4E95">
              <w:rPr>
                <w:rStyle w:val="Hyperlink"/>
                <w:noProof/>
              </w:rPr>
              <w:t xml:space="preserve">8.9 The journal: </w:t>
            </w:r>
            <w:r w:rsidRPr="006C4E95">
              <w:rPr>
                <w:rStyle w:val="Hyperlink"/>
                <w:rFonts w:ascii="Consolas" w:eastAsia="Consolas" w:hAnsi="Consolas" w:cs="Consolas"/>
                <w:noProof/>
                <w:shd w:val="clear" w:color="auto" w:fill="F3F2F1"/>
              </w:rPr>
              <w:t>history.ts</w:t>
            </w:r>
            <w:r>
              <w:rPr>
                <w:noProof/>
              </w:rPr>
              <w:tab/>
            </w:r>
            <w:r>
              <w:rPr>
                <w:noProof/>
              </w:rPr>
              <w:fldChar w:fldCharType="begin"/>
            </w:r>
            <w:r>
              <w:rPr>
                <w:noProof/>
              </w:rPr>
              <w:instrText xml:space="preserve"> PAGEREF _Toc243595375 \h </w:instrText>
            </w:r>
            <w:r>
              <w:rPr>
                <w:noProof/>
              </w:rPr>
            </w:r>
            <w:r>
              <w:rPr>
                <w:noProof/>
              </w:rPr>
              <w:fldChar w:fldCharType="separate"/>
            </w:r>
            <w:r w:rsidR="00657CE8">
              <w:rPr>
                <w:noProof/>
              </w:rPr>
              <w:t>244</w:t>
            </w:r>
            <w:r>
              <w:rPr>
                <w:noProof/>
              </w:rPr>
              <w:fldChar w:fldCharType="end"/>
            </w:r>
          </w:hyperlink>
        </w:p>
        <w:p w14:paraId="0AE258E1" w14:textId="5E4C43F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6" w:history="1">
            <w:r w:rsidRPr="006C4E95">
              <w:rPr>
                <w:rStyle w:val="Hyperlink"/>
                <w:noProof/>
              </w:rPr>
              <w:t>8.10 Recent publishes</w:t>
            </w:r>
            <w:r>
              <w:rPr>
                <w:noProof/>
              </w:rPr>
              <w:tab/>
            </w:r>
            <w:r>
              <w:rPr>
                <w:noProof/>
              </w:rPr>
              <w:fldChar w:fldCharType="begin"/>
            </w:r>
            <w:r>
              <w:rPr>
                <w:noProof/>
              </w:rPr>
              <w:instrText xml:space="preserve"> PAGEREF _Toc243595376 \h </w:instrText>
            </w:r>
            <w:r>
              <w:rPr>
                <w:noProof/>
              </w:rPr>
            </w:r>
            <w:r>
              <w:rPr>
                <w:noProof/>
              </w:rPr>
              <w:fldChar w:fldCharType="separate"/>
            </w:r>
            <w:r w:rsidR="00657CE8">
              <w:rPr>
                <w:noProof/>
              </w:rPr>
              <w:t>247</w:t>
            </w:r>
            <w:r>
              <w:rPr>
                <w:noProof/>
              </w:rPr>
              <w:fldChar w:fldCharType="end"/>
            </w:r>
          </w:hyperlink>
        </w:p>
        <w:p w14:paraId="28785654" w14:textId="5A3765A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7" w:history="1">
            <w:r w:rsidRPr="006C4E95">
              <w:rPr>
                <w:rStyle w:val="Hyperlink"/>
                <w:noProof/>
              </w:rPr>
              <w:t>8.11 Undoing a publish: the preview</w:t>
            </w:r>
            <w:r>
              <w:rPr>
                <w:noProof/>
              </w:rPr>
              <w:tab/>
            </w:r>
            <w:r>
              <w:rPr>
                <w:noProof/>
              </w:rPr>
              <w:fldChar w:fldCharType="begin"/>
            </w:r>
            <w:r>
              <w:rPr>
                <w:noProof/>
              </w:rPr>
              <w:instrText xml:space="preserve"> PAGEREF _Toc243595377 \h </w:instrText>
            </w:r>
            <w:r>
              <w:rPr>
                <w:noProof/>
              </w:rPr>
            </w:r>
            <w:r>
              <w:rPr>
                <w:noProof/>
              </w:rPr>
              <w:fldChar w:fldCharType="separate"/>
            </w:r>
            <w:r w:rsidR="00657CE8">
              <w:rPr>
                <w:noProof/>
              </w:rPr>
              <w:t>249</w:t>
            </w:r>
            <w:r>
              <w:rPr>
                <w:noProof/>
              </w:rPr>
              <w:fldChar w:fldCharType="end"/>
            </w:r>
          </w:hyperlink>
        </w:p>
        <w:p w14:paraId="2B949CE6" w14:textId="4935D73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8" w:history="1">
            <w:r w:rsidRPr="006C4E95">
              <w:rPr>
                <w:rStyle w:val="Hyperlink"/>
                <w:noProof/>
              </w:rPr>
              <w:t>8.12 Undoing a publish: the run and its checks</w:t>
            </w:r>
            <w:r>
              <w:rPr>
                <w:noProof/>
              </w:rPr>
              <w:tab/>
            </w:r>
            <w:r>
              <w:rPr>
                <w:noProof/>
              </w:rPr>
              <w:fldChar w:fldCharType="begin"/>
            </w:r>
            <w:r>
              <w:rPr>
                <w:noProof/>
              </w:rPr>
              <w:instrText xml:space="preserve"> PAGEREF _Toc243595378 \h </w:instrText>
            </w:r>
            <w:r>
              <w:rPr>
                <w:noProof/>
              </w:rPr>
            </w:r>
            <w:r>
              <w:rPr>
                <w:noProof/>
              </w:rPr>
              <w:fldChar w:fldCharType="separate"/>
            </w:r>
            <w:r w:rsidR="00657CE8">
              <w:rPr>
                <w:noProof/>
              </w:rPr>
              <w:t>252</w:t>
            </w:r>
            <w:r>
              <w:rPr>
                <w:noProof/>
              </w:rPr>
              <w:fldChar w:fldCharType="end"/>
            </w:r>
          </w:hyperlink>
        </w:p>
        <w:p w14:paraId="7F53E8DC" w14:textId="4E144D0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79" w:history="1">
            <w:r w:rsidRPr="006C4E95">
              <w:rPr>
                <w:rStyle w:val="Hyperlink"/>
                <w:noProof/>
              </w:rPr>
              <w:t xml:space="preserve">8.13 Ctrl+Z and Ctrl+Y: </w:t>
            </w:r>
            <w:r w:rsidRPr="006C4E95">
              <w:rPr>
                <w:rStyle w:val="Hyperlink"/>
                <w:rFonts w:ascii="Consolas" w:eastAsia="Consolas" w:hAnsi="Consolas" w:cs="Consolas"/>
                <w:noProof/>
                <w:shd w:val="clear" w:color="auto" w:fill="F3F2F1"/>
              </w:rPr>
              <w:t>undo.ts</w:t>
            </w:r>
            <w:r>
              <w:rPr>
                <w:noProof/>
              </w:rPr>
              <w:tab/>
            </w:r>
            <w:r>
              <w:rPr>
                <w:noProof/>
              </w:rPr>
              <w:fldChar w:fldCharType="begin"/>
            </w:r>
            <w:r>
              <w:rPr>
                <w:noProof/>
              </w:rPr>
              <w:instrText xml:space="preserve"> PAGEREF _Toc243595379 \h </w:instrText>
            </w:r>
            <w:r>
              <w:rPr>
                <w:noProof/>
              </w:rPr>
            </w:r>
            <w:r>
              <w:rPr>
                <w:noProof/>
              </w:rPr>
              <w:fldChar w:fldCharType="separate"/>
            </w:r>
            <w:r w:rsidR="00657CE8">
              <w:rPr>
                <w:noProof/>
              </w:rPr>
              <w:t>256</w:t>
            </w:r>
            <w:r>
              <w:rPr>
                <w:noProof/>
              </w:rPr>
              <w:fldChar w:fldCharType="end"/>
            </w:r>
          </w:hyperlink>
        </w:p>
        <w:p w14:paraId="511940CC" w14:textId="51C735ED"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0" w:history="1">
            <w:r w:rsidRPr="006C4E95">
              <w:rPr>
                <w:rStyle w:val="Hyperlink"/>
                <w:noProof/>
              </w:rPr>
              <w:t>9. Translation mode</w:t>
            </w:r>
            <w:r>
              <w:rPr>
                <w:noProof/>
              </w:rPr>
              <w:tab/>
            </w:r>
            <w:r>
              <w:rPr>
                <w:noProof/>
              </w:rPr>
              <w:fldChar w:fldCharType="begin"/>
            </w:r>
            <w:r>
              <w:rPr>
                <w:noProof/>
              </w:rPr>
              <w:instrText xml:space="preserve"> PAGEREF _Toc243595380 \h </w:instrText>
            </w:r>
            <w:r>
              <w:rPr>
                <w:noProof/>
              </w:rPr>
            </w:r>
            <w:r>
              <w:rPr>
                <w:noProof/>
              </w:rPr>
              <w:fldChar w:fldCharType="separate"/>
            </w:r>
            <w:r w:rsidR="00657CE8">
              <w:rPr>
                <w:noProof/>
              </w:rPr>
              <w:t>257</w:t>
            </w:r>
            <w:r>
              <w:rPr>
                <w:noProof/>
              </w:rPr>
              <w:fldChar w:fldCharType="end"/>
            </w:r>
          </w:hyperlink>
        </w:p>
        <w:p w14:paraId="50D7BC22" w14:textId="7C2B6E1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1" w:history="1">
            <w:r w:rsidRPr="006C4E95">
              <w:rPr>
                <w:rStyle w:val="Hyperlink"/>
                <w:noProof/>
              </w:rPr>
              <w:t>9.1 Translation mode in one page</w:t>
            </w:r>
            <w:r>
              <w:rPr>
                <w:noProof/>
              </w:rPr>
              <w:tab/>
            </w:r>
            <w:r>
              <w:rPr>
                <w:noProof/>
              </w:rPr>
              <w:fldChar w:fldCharType="begin"/>
            </w:r>
            <w:r>
              <w:rPr>
                <w:noProof/>
              </w:rPr>
              <w:instrText xml:space="preserve"> PAGEREF _Toc243595381 \h </w:instrText>
            </w:r>
            <w:r>
              <w:rPr>
                <w:noProof/>
              </w:rPr>
            </w:r>
            <w:r>
              <w:rPr>
                <w:noProof/>
              </w:rPr>
              <w:fldChar w:fldCharType="separate"/>
            </w:r>
            <w:r w:rsidR="00657CE8">
              <w:rPr>
                <w:noProof/>
              </w:rPr>
              <w:t>258</w:t>
            </w:r>
            <w:r>
              <w:rPr>
                <w:noProof/>
              </w:rPr>
              <w:fldChar w:fldCharType="end"/>
            </w:r>
          </w:hyperlink>
        </w:p>
        <w:p w14:paraId="7F593F03" w14:textId="7211B79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2" w:history="1">
            <w:r w:rsidRPr="006C4E95">
              <w:rPr>
                <w:rStyle w:val="Hyperlink"/>
                <w:noProof/>
              </w:rPr>
              <w:t>9.2 The files</w:t>
            </w:r>
            <w:r>
              <w:rPr>
                <w:noProof/>
              </w:rPr>
              <w:tab/>
            </w:r>
            <w:r>
              <w:rPr>
                <w:noProof/>
              </w:rPr>
              <w:fldChar w:fldCharType="begin"/>
            </w:r>
            <w:r>
              <w:rPr>
                <w:noProof/>
              </w:rPr>
              <w:instrText xml:space="preserve"> PAGEREF _Toc243595382 \h </w:instrText>
            </w:r>
            <w:r>
              <w:rPr>
                <w:noProof/>
              </w:rPr>
            </w:r>
            <w:r>
              <w:rPr>
                <w:noProof/>
              </w:rPr>
              <w:fldChar w:fldCharType="separate"/>
            </w:r>
            <w:r w:rsidR="00657CE8">
              <w:rPr>
                <w:noProof/>
              </w:rPr>
              <w:t>261</w:t>
            </w:r>
            <w:r>
              <w:rPr>
                <w:noProof/>
              </w:rPr>
              <w:fldChar w:fldCharType="end"/>
            </w:r>
          </w:hyperlink>
        </w:p>
        <w:p w14:paraId="1DD34E0D" w14:textId="586F54A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3" w:history="1">
            <w:r w:rsidRPr="006C4E95">
              <w:rPr>
                <w:rStyle w:val="Hyperlink"/>
                <w:noProof/>
              </w:rPr>
              <w:t xml:space="preserve">9.3 How the app runs it: </w:t>
            </w:r>
            <w:r w:rsidRPr="006C4E95">
              <w:rPr>
                <w:rStyle w:val="Hyperlink"/>
                <w:rFonts w:ascii="Consolas" w:eastAsia="Consolas" w:hAnsi="Consolas" w:cs="Consolas"/>
                <w:noProof/>
                <w:shd w:val="clear" w:color="auto" w:fill="F3F2F1"/>
              </w:rPr>
              <w:t>ui/app.ts</w:t>
            </w:r>
            <w:r>
              <w:rPr>
                <w:noProof/>
              </w:rPr>
              <w:tab/>
            </w:r>
            <w:r>
              <w:rPr>
                <w:noProof/>
              </w:rPr>
              <w:fldChar w:fldCharType="begin"/>
            </w:r>
            <w:r>
              <w:rPr>
                <w:noProof/>
              </w:rPr>
              <w:instrText xml:space="preserve"> PAGEREF _Toc243595383 \h </w:instrText>
            </w:r>
            <w:r>
              <w:rPr>
                <w:noProof/>
              </w:rPr>
            </w:r>
            <w:r>
              <w:rPr>
                <w:noProof/>
              </w:rPr>
              <w:fldChar w:fldCharType="separate"/>
            </w:r>
            <w:r w:rsidR="00657CE8">
              <w:rPr>
                <w:noProof/>
              </w:rPr>
              <w:t>263</w:t>
            </w:r>
            <w:r>
              <w:rPr>
                <w:noProof/>
              </w:rPr>
              <w:fldChar w:fldCharType="end"/>
            </w:r>
          </w:hyperlink>
        </w:p>
        <w:p w14:paraId="4E661B38" w14:textId="7F70FFC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4" w:history="1">
            <w:r w:rsidRPr="006C4E95">
              <w:rPr>
                <w:rStyle w:val="Hyperlink"/>
                <w:noProof/>
              </w:rPr>
              <w:t xml:space="preserve">9.4 The controller: </w:t>
            </w:r>
            <w:r w:rsidRPr="006C4E95">
              <w:rPr>
                <w:rStyle w:val="Hyperlink"/>
                <w:rFonts w:ascii="Consolas" w:eastAsia="Consolas" w:hAnsi="Consolas" w:cs="Consolas"/>
                <w:noProof/>
                <w:shd w:val="clear" w:color="auto" w:fill="F3F2F1"/>
              </w:rPr>
              <w:t>inspector/mode.ts</w:t>
            </w:r>
            <w:r>
              <w:rPr>
                <w:noProof/>
              </w:rPr>
              <w:tab/>
            </w:r>
            <w:r>
              <w:rPr>
                <w:noProof/>
              </w:rPr>
              <w:fldChar w:fldCharType="begin"/>
            </w:r>
            <w:r>
              <w:rPr>
                <w:noProof/>
              </w:rPr>
              <w:instrText xml:space="preserve"> PAGEREF _Toc243595384 \h </w:instrText>
            </w:r>
            <w:r>
              <w:rPr>
                <w:noProof/>
              </w:rPr>
            </w:r>
            <w:r>
              <w:rPr>
                <w:noProof/>
              </w:rPr>
              <w:fldChar w:fldCharType="separate"/>
            </w:r>
            <w:r w:rsidR="00657CE8">
              <w:rPr>
                <w:noProof/>
              </w:rPr>
              <w:t>268</w:t>
            </w:r>
            <w:r>
              <w:rPr>
                <w:noProof/>
              </w:rPr>
              <w:fldChar w:fldCharType="end"/>
            </w:r>
          </w:hyperlink>
        </w:p>
        <w:p w14:paraId="3E2F0CA9" w14:textId="1353A99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5" w:history="1">
            <w:r w:rsidRPr="006C4E95">
              <w:rPr>
                <w:rStyle w:val="Hyperlink"/>
                <w:noProof/>
              </w:rPr>
              <w:t>9.5 Following the page</w:t>
            </w:r>
            <w:r>
              <w:rPr>
                <w:noProof/>
              </w:rPr>
              <w:tab/>
            </w:r>
            <w:r>
              <w:rPr>
                <w:noProof/>
              </w:rPr>
              <w:fldChar w:fldCharType="begin"/>
            </w:r>
            <w:r>
              <w:rPr>
                <w:noProof/>
              </w:rPr>
              <w:instrText xml:space="preserve"> PAGEREF _Toc243595385 \h </w:instrText>
            </w:r>
            <w:r>
              <w:rPr>
                <w:noProof/>
              </w:rPr>
            </w:r>
            <w:r>
              <w:rPr>
                <w:noProof/>
              </w:rPr>
              <w:fldChar w:fldCharType="separate"/>
            </w:r>
            <w:r w:rsidR="00657CE8">
              <w:rPr>
                <w:noProof/>
              </w:rPr>
              <w:t>270</w:t>
            </w:r>
            <w:r>
              <w:rPr>
                <w:noProof/>
              </w:rPr>
              <w:fldChar w:fldCharType="end"/>
            </w:r>
          </w:hyperlink>
        </w:p>
        <w:p w14:paraId="2E0576A7" w14:textId="5DA26A0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6" w:history="1">
            <w:r w:rsidRPr="006C4E95">
              <w:rPr>
                <w:rStyle w:val="Hyperlink"/>
                <w:noProof/>
              </w:rPr>
              <w:t xml:space="preserve">9.6 What the page loader reads: </w:t>
            </w:r>
            <w:r w:rsidRPr="006C4E95">
              <w:rPr>
                <w:rStyle w:val="Hyperlink"/>
                <w:rFonts w:ascii="Consolas" w:eastAsia="Consolas" w:hAnsi="Consolas" w:cs="Consolas"/>
                <w:noProof/>
                <w:shd w:val="clear" w:color="auto" w:fill="F3F2F1"/>
              </w:rPr>
              <w:t>inspector/pageload.ts</w:t>
            </w:r>
            <w:r>
              <w:rPr>
                <w:noProof/>
              </w:rPr>
              <w:tab/>
            </w:r>
            <w:r>
              <w:rPr>
                <w:noProof/>
              </w:rPr>
              <w:fldChar w:fldCharType="begin"/>
            </w:r>
            <w:r>
              <w:rPr>
                <w:noProof/>
              </w:rPr>
              <w:instrText xml:space="preserve"> PAGEREF _Toc243595386 \h </w:instrText>
            </w:r>
            <w:r>
              <w:rPr>
                <w:noProof/>
              </w:rPr>
            </w:r>
            <w:r>
              <w:rPr>
                <w:noProof/>
              </w:rPr>
              <w:fldChar w:fldCharType="separate"/>
            </w:r>
            <w:r w:rsidR="00657CE8">
              <w:rPr>
                <w:noProof/>
              </w:rPr>
              <w:t>272</w:t>
            </w:r>
            <w:r>
              <w:rPr>
                <w:noProof/>
              </w:rPr>
              <w:fldChar w:fldCharType="end"/>
            </w:r>
          </w:hyperlink>
        </w:p>
        <w:p w14:paraId="22A5B48B" w14:textId="2141C22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7" w:history="1">
            <w:r w:rsidRPr="006C4E95">
              <w:rPr>
                <w:rStyle w:val="Hyperlink"/>
                <w:noProof/>
              </w:rPr>
              <w:t>9.7 Anchors: a label on the page</w:t>
            </w:r>
            <w:r>
              <w:rPr>
                <w:noProof/>
              </w:rPr>
              <w:tab/>
            </w:r>
            <w:r>
              <w:rPr>
                <w:noProof/>
              </w:rPr>
              <w:fldChar w:fldCharType="begin"/>
            </w:r>
            <w:r>
              <w:rPr>
                <w:noProof/>
              </w:rPr>
              <w:instrText xml:space="preserve"> PAGEREF _Toc243595387 \h </w:instrText>
            </w:r>
            <w:r>
              <w:rPr>
                <w:noProof/>
              </w:rPr>
            </w:r>
            <w:r>
              <w:rPr>
                <w:noProof/>
              </w:rPr>
              <w:fldChar w:fldCharType="separate"/>
            </w:r>
            <w:r w:rsidR="00657CE8">
              <w:rPr>
                <w:noProof/>
              </w:rPr>
              <w:t>275</w:t>
            </w:r>
            <w:r>
              <w:rPr>
                <w:noProof/>
              </w:rPr>
              <w:fldChar w:fldCharType="end"/>
            </w:r>
          </w:hyperlink>
        </w:p>
        <w:p w14:paraId="4A0C0419" w14:textId="0545D89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8" w:history="1">
            <w:r w:rsidRPr="006C4E95">
              <w:rPr>
                <w:rStyle w:val="Hyperlink"/>
                <w:noProof/>
              </w:rPr>
              <w:t xml:space="preserve">9.8 The page index: </w:t>
            </w:r>
            <w:r w:rsidRPr="006C4E95">
              <w:rPr>
                <w:rStyle w:val="Hyperlink"/>
                <w:rFonts w:ascii="Consolas" w:eastAsia="Consolas" w:hAnsi="Consolas" w:cs="Consolas"/>
                <w:noProof/>
                <w:shd w:val="clear" w:color="auto" w:fill="F3F2F1"/>
              </w:rPr>
              <w:t>buildIndex</w:t>
            </w:r>
            <w:r>
              <w:rPr>
                <w:noProof/>
              </w:rPr>
              <w:tab/>
            </w:r>
            <w:r>
              <w:rPr>
                <w:noProof/>
              </w:rPr>
              <w:fldChar w:fldCharType="begin"/>
            </w:r>
            <w:r>
              <w:rPr>
                <w:noProof/>
              </w:rPr>
              <w:instrText xml:space="preserve"> PAGEREF _Toc243595388 \h </w:instrText>
            </w:r>
            <w:r>
              <w:rPr>
                <w:noProof/>
              </w:rPr>
            </w:r>
            <w:r>
              <w:rPr>
                <w:noProof/>
              </w:rPr>
              <w:fldChar w:fldCharType="separate"/>
            </w:r>
            <w:r w:rsidR="00657CE8">
              <w:rPr>
                <w:noProof/>
              </w:rPr>
              <w:t>278</w:t>
            </w:r>
            <w:r>
              <w:rPr>
                <w:noProof/>
              </w:rPr>
              <w:fldChar w:fldCharType="end"/>
            </w:r>
          </w:hyperlink>
        </w:p>
        <w:p w14:paraId="4A06177C" w14:textId="215136C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89" w:history="1">
            <w:r w:rsidRPr="006C4E95">
              <w:rPr>
                <w:rStyle w:val="Hyperlink"/>
                <w:noProof/>
              </w:rPr>
              <w:t>9.9 The scanner and its rules</w:t>
            </w:r>
            <w:r>
              <w:rPr>
                <w:noProof/>
              </w:rPr>
              <w:tab/>
            </w:r>
            <w:r>
              <w:rPr>
                <w:noProof/>
              </w:rPr>
              <w:fldChar w:fldCharType="begin"/>
            </w:r>
            <w:r>
              <w:rPr>
                <w:noProof/>
              </w:rPr>
              <w:instrText xml:space="preserve"> PAGEREF _Toc243595389 \h </w:instrText>
            </w:r>
            <w:r>
              <w:rPr>
                <w:noProof/>
              </w:rPr>
            </w:r>
            <w:r>
              <w:rPr>
                <w:noProof/>
              </w:rPr>
              <w:fldChar w:fldCharType="separate"/>
            </w:r>
            <w:r w:rsidR="00657CE8">
              <w:rPr>
                <w:noProof/>
              </w:rPr>
              <w:t>279</w:t>
            </w:r>
            <w:r>
              <w:rPr>
                <w:noProof/>
              </w:rPr>
              <w:fldChar w:fldCharType="end"/>
            </w:r>
          </w:hyperlink>
        </w:p>
        <w:p w14:paraId="66BFD92B" w14:textId="46181B1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0" w:history="1">
            <w:r w:rsidRPr="006C4E95">
              <w:rPr>
                <w:rStyle w:val="Hyperlink"/>
                <w:noProof/>
              </w:rPr>
              <w:t>9.10 Which form a label belongs to</w:t>
            </w:r>
            <w:r>
              <w:rPr>
                <w:noProof/>
              </w:rPr>
              <w:tab/>
            </w:r>
            <w:r>
              <w:rPr>
                <w:noProof/>
              </w:rPr>
              <w:fldChar w:fldCharType="begin"/>
            </w:r>
            <w:r>
              <w:rPr>
                <w:noProof/>
              </w:rPr>
              <w:instrText xml:space="preserve"> PAGEREF _Toc243595390 \h </w:instrText>
            </w:r>
            <w:r>
              <w:rPr>
                <w:noProof/>
              </w:rPr>
            </w:r>
            <w:r>
              <w:rPr>
                <w:noProof/>
              </w:rPr>
              <w:fldChar w:fldCharType="separate"/>
            </w:r>
            <w:r w:rsidR="00657CE8">
              <w:rPr>
                <w:noProof/>
              </w:rPr>
              <w:t>282</w:t>
            </w:r>
            <w:r>
              <w:rPr>
                <w:noProof/>
              </w:rPr>
              <w:fldChar w:fldCharType="end"/>
            </w:r>
          </w:hyperlink>
        </w:p>
        <w:p w14:paraId="68FB40C1" w14:textId="6C56D3A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1" w:history="1">
            <w:r w:rsidRPr="006C4E95">
              <w:rPr>
                <w:rStyle w:val="Hyperlink"/>
                <w:noProof/>
              </w:rPr>
              <w:t>9.11 Grids, choice values and texts that hold several labels</w:t>
            </w:r>
            <w:r>
              <w:rPr>
                <w:noProof/>
              </w:rPr>
              <w:tab/>
            </w:r>
            <w:r>
              <w:rPr>
                <w:noProof/>
              </w:rPr>
              <w:fldChar w:fldCharType="begin"/>
            </w:r>
            <w:r>
              <w:rPr>
                <w:noProof/>
              </w:rPr>
              <w:instrText xml:space="preserve"> PAGEREF _Toc243595391 \h </w:instrText>
            </w:r>
            <w:r>
              <w:rPr>
                <w:noProof/>
              </w:rPr>
            </w:r>
            <w:r>
              <w:rPr>
                <w:noProof/>
              </w:rPr>
              <w:fldChar w:fldCharType="separate"/>
            </w:r>
            <w:r w:rsidR="00657CE8">
              <w:rPr>
                <w:noProof/>
              </w:rPr>
              <w:t>283</w:t>
            </w:r>
            <w:r>
              <w:rPr>
                <w:noProof/>
              </w:rPr>
              <w:fldChar w:fldCharType="end"/>
            </w:r>
          </w:hyperlink>
        </w:p>
        <w:p w14:paraId="09F008CE" w14:textId="28A6169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2" w:history="1">
            <w:r w:rsidRPr="006C4E95">
              <w:rPr>
                <w:rStyle w:val="Hyperlink"/>
                <w:noProof/>
              </w:rPr>
              <w:t>9.12 The navigation, the command bar, processes and views</w:t>
            </w:r>
            <w:r>
              <w:rPr>
                <w:noProof/>
              </w:rPr>
              <w:tab/>
            </w:r>
            <w:r>
              <w:rPr>
                <w:noProof/>
              </w:rPr>
              <w:fldChar w:fldCharType="begin"/>
            </w:r>
            <w:r>
              <w:rPr>
                <w:noProof/>
              </w:rPr>
              <w:instrText xml:space="preserve"> PAGEREF _Toc243595392 \h </w:instrText>
            </w:r>
            <w:r>
              <w:rPr>
                <w:noProof/>
              </w:rPr>
            </w:r>
            <w:r>
              <w:rPr>
                <w:noProof/>
              </w:rPr>
              <w:fldChar w:fldCharType="separate"/>
            </w:r>
            <w:r w:rsidR="00657CE8">
              <w:rPr>
                <w:noProof/>
              </w:rPr>
              <w:t>286</w:t>
            </w:r>
            <w:r>
              <w:rPr>
                <w:noProof/>
              </w:rPr>
              <w:fldChar w:fldCharType="end"/>
            </w:r>
          </w:hyperlink>
        </w:p>
        <w:p w14:paraId="588E6E66" w14:textId="0C3C38E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3" w:history="1">
            <w:r w:rsidRPr="006C4E95">
              <w:rPr>
                <w:rStyle w:val="Hyperlink"/>
                <w:noProof/>
              </w:rPr>
              <w:t>9.13 Microsoft's built-in text and read-only labels</w:t>
            </w:r>
            <w:r>
              <w:rPr>
                <w:noProof/>
              </w:rPr>
              <w:tab/>
            </w:r>
            <w:r>
              <w:rPr>
                <w:noProof/>
              </w:rPr>
              <w:fldChar w:fldCharType="begin"/>
            </w:r>
            <w:r>
              <w:rPr>
                <w:noProof/>
              </w:rPr>
              <w:instrText xml:space="preserve"> PAGEREF _Toc243595393 \h </w:instrText>
            </w:r>
            <w:r>
              <w:rPr>
                <w:noProof/>
              </w:rPr>
            </w:r>
            <w:r>
              <w:rPr>
                <w:noProof/>
              </w:rPr>
              <w:fldChar w:fldCharType="separate"/>
            </w:r>
            <w:r w:rsidR="00657CE8">
              <w:rPr>
                <w:noProof/>
              </w:rPr>
              <w:t>296</w:t>
            </w:r>
            <w:r>
              <w:rPr>
                <w:noProof/>
              </w:rPr>
              <w:fldChar w:fldCharType="end"/>
            </w:r>
          </w:hyperlink>
        </w:p>
        <w:p w14:paraId="6B2E154B" w14:textId="4EDD390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4" w:history="1">
            <w:r w:rsidRPr="006C4E95">
              <w:rPr>
                <w:rStyle w:val="Hyperlink"/>
                <w:noProof/>
              </w:rPr>
              <w:t>9.14 Looks: the colour of a label (</w:t>
            </w:r>
            <w:r w:rsidRPr="006C4E95">
              <w:rPr>
                <w:rStyle w:val="Hyperlink"/>
                <w:rFonts w:ascii="Consolas" w:eastAsia="Consolas" w:hAnsi="Consolas" w:cs="Consolas"/>
                <w:noProof/>
                <w:shd w:val="clear" w:color="auto" w:fill="F3F2F1"/>
              </w:rPr>
              <w:t>inspector/status.ts</w:t>
            </w:r>
            <w:r w:rsidRPr="006C4E95">
              <w:rPr>
                <w:rStyle w:val="Hyperlink"/>
                <w:noProof/>
              </w:rPr>
              <w:t>)</w:t>
            </w:r>
            <w:r>
              <w:rPr>
                <w:noProof/>
              </w:rPr>
              <w:tab/>
            </w:r>
            <w:r>
              <w:rPr>
                <w:noProof/>
              </w:rPr>
              <w:fldChar w:fldCharType="begin"/>
            </w:r>
            <w:r>
              <w:rPr>
                <w:noProof/>
              </w:rPr>
              <w:instrText xml:space="preserve"> PAGEREF _Toc243595394 \h </w:instrText>
            </w:r>
            <w:r>
              <w:rPr>
                <w:noProof/>
              </w:rPr>
            </w:r>
            <w:r>
              <w:rPr>
                <w:noProof/>
              </w:rPr>
              <w:fldChar w:fldCharType="separate"/>
            </w:r>
            <w:r w:rsidR="00657CE8">
              <w:rPr>
                <w:noProof/>
              </w:rPr>
              <w:t>300</w:t>
            </w:r>
            <w:r>
              <w:rPr>
                <w:noProof/>
              </w:rPr>
              <w:fldChar w:fldCharType="end"/>
            </w:r>
          </w:hyperlink>
        </w:p>
        <w:p w14:paraId="61F3E112" w14:textId="286B1A5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5" w:history="1">
            <w:r w:rsidRPr="006C4E95">
              <w:rPr>
                <w:rStyle w:val="Hyperlink"/>
                <w:noProof/>
              </w:rPr>
              <w:t>9.15 The overlay: marks on the page (</w:t>
            </w:r>
            <w:r w:rsidRPr="006C4E95">
              <w:rPr>
                <w:rStyle w:val="Hyperlink"/>
                <w:rFonts w:ascii="Consolas" w:eastAsia="Consolas" w:hAnsi="Consolas" w:cs="Consolas"/>
                <w:noProof/>
                <w:shd w:val="clear" w:color="auto" w:fill="F3F2F1"/>
              </w:rPr>
              <w:t>inspector/overlay.ts</w:t>
            </w:r>
            <w:r w:rsidRPr="006C4E95">
              <w:rPr>
                <w:rStyle w:val="Hyperlink"/>
                <w:noProof/>
              </w:rPr>
              <w:t>)</w:t>
            </w:r>
            <w:r>
              <w:rPr>
                <w:noProof/>
              </w:rPr>
              <w:tab/>
            </w:r>
            <w:r>
              <w:rPr>
                <w:noProof/>
              </w:rPr>
              <w:fldChar w:fldCharType="begin"/>
            </w:r>
            <w:r>
              <w:rPr>
                <w:noProof/>
              </w:rPr>
              <w:instrText xml:space="preserve"> PAGEREF _Toc243595395 \h </w:instrText>
            </w:r>
            <w:r>
              <w:rPr>
                <w:noProof/>
              </w:rPr>
            </w:r>
            <w:r>
              <w:rPr>
                <w:noProof/>
              </w:rPr>
              <w:fldChar w:fldCharType="separate"/>
            </w:r>
            <w:r w:rsidR="00657CE8">
              <w:rPr>
                <w:noProof/>
              </w:rPr>
              <w:t>302</w:t>
            </w:r>
            <w:r>
              <w:rPr>
                <w:noProof/>
              </w:rPr>
              <w:fldChar w:fldCharType="end"/>
            </w:r>
          </w:hyperlink>
        </w:p>
        <w:p w14:paraId="640E4F12" w14:textId="58004F0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6" w:history="1">
            <w:r w:rsidRPr="006C4E95">
              <w:rPr>
                <w:rStyle w:val="Hyperlink"/>
                <w:noProof/>
              </w:rPr>
              <w:t>9.16 Clicks, Alt and F2</w:t>
            </w:r>
            <w:r>
              <w:rPr>
                <w:noProof/>
              </w:rPr>
              <w:tab/>
            </w:r>
            <w:r>
              <w:rPr>
                <w:noProof/>
              </w:rPr>
              <w:fldChar w:fldCharType="begin"/>
            </w:r>
            <w:r>
              <w:rPr>
                <w:noProof/>
              </w:rPr>
              <w:instrText xml:space="preserve"> PAGEREF _Toc243595396 \h </w:instrText>
            </w:r>
            <w:r>
              <w:rPr>
                <w:noProof/>
              </w:rPr>
            </w:r>
            <w:r>
              <w:rPr>
                <w:noProof/>
              </w:rPr>
              <w:fldChar w:fldCharType="separate"/>
            </w:r>
            <w:r w:rsidR="00657CE8">
              <w:rPr>
                <w:noProof/>
              </w:rPr>
              <w:t>306</w:t>
            </w:r>
            <w:r>
              <w:rPr>
                <w:noProof/>
              </w:rPr>
              <w:fldChar w:fldCharType="end"/>
            </w:r>
          </w:hyperlink>
        </w:p>
        <w:p w14:paraId="13FC5616" w14:textId="6A85CD7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7" w:history="1">
            <w:r w:rsidRPr="006C4E95">
              <w:rPr>
                <w:rStyle w:val="Hyperlink"/>
                <w:noProof/>
              </w:rPr>
              <w:t>9.17 Changed choices: the pill</w:t>
            </w:r>
            <w:r>
              <w:rPr>
                <w:noProof/>
              </w:rPr>
              <w:tab/>
            </w:r>
            <w:r>
              <w:rPr>
                <w:noProof/>
              </w:rPr>
              <w:fldChar w:fldCharType="begin"/>
            </w:r>
            <w:r>
              <w:rPr>
                <w:noProof/>
              </w:rPr>
              <w:instrText xml:space="preserve"> PAGEREF _Toc243595397 \h </w:instrText>
            </w:r>
            <w:r>
              <w:rPr>
                <w:noProof/>
              </w:rPr>
            </w:r>
            <w:r>
              <w:rPr>
                <w:noProof/>
              </w:rPr>
              <w:fldChar w:fldCharType="separate"/>
            </w:r>
            <w:r w:rsidR="00657CE8">
              <w:rPr>
                <w:noProof/>
              </w:rPr>
              <w:t>310</w:t>
            </w:r>
            <w:r>
              <w:rPr>
                <w:noProof/>
              </w:rPr>
              <w:fldChar w:fldCharType="end"/>
            </w:r>
          </w:hyperlink>
        </w:p>
        <w:p w14:paraId="527F36B9" w14:textId="0D2156B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8" w:history="1">
            <w:r w:rsidRPr="006C4E95">
              <w:rPr>
                <w:rStyle w:val="Hyperlink"/>
                <w:noProof/>
              </w:rPr>
              <w:t xml:space="preserve">9.18 Staged text shown in place: </w:t>
            </w:r>
            <w:r w:rsidRPr="006C4E95">
              <w:rPr>
                <w:rStyle w:val="Hyperlink"/>
                <w:rFonts w:ascii="Consolas" w:eastAsia="Consolas" w:hAnsi="Consolas" w:cs="Consolas"/>
                <w:noProof/>
                <w:shd w:val="clear" w:color="auto" w:fill="F3F2F1"/>
              </w:rPr>
              <w:t>inspector/preview.ts</w:t>
            </w:r>
            <w:r>
              <w:rPr>
                <w:noProof/>
              </w:rPr>
              <w:tab/>
            </w:r>
            <w:r>
              <w:rPr>
                <w:noProof/>
              </w:rPr>
              <w:fldChar w:fldCharType="begin"/>
            </w:r>
            <w:r>
              <w:rPr>
                <w:noProof/>
              </w:rPr>
              <w:instrText xml:space="preserve"> PAGEREF _Toc243595398 \h </w:instrText>
            </w:r>
            <w:r>
              <w:rPr>
                <w:noProof/>
              </w:rPr>
            </w:r>
            <w:r>
              <w:rPr>
                <w:noProof/>
              </w:rPr>
              <w:fldChar w:fldCharType="separate"/>
            </w:r>
            <w:r w:rsidR="00657CE8">
              <w:rPr>
                <w:noProof/>
              </w:rPr>
              <w:t>311</w:t>
            </w:r>
            <w:r>
              <w:rPr>
                <w:noProof/>
              </w:rPr>
              <w:fldChar w:fldCharType="end"/>
            </w:r>
          </w:hyperlink>
        </w:p>
        <w:p w14:paraId="756341E7" w14:textId="5D21064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399" w:history="1">
            <w:r w:rsidRPr="006C4E95">
              <w:rPr>
                <w:rStyle w:val="Hyperlink"/>
                <w:noProof/>
              </w:rPr>
              <w:t>9.19 Opening a popup</w:t>
            </w:r>
            <w:r>
              <w:rPr>
                <w:noProof/>
              </w:rPr>
              <w:tab/>
            </w:r>
            <w:r>
              <w:rPr>
                <w:noProof/>
              </w:rPr>
              <w:fldChar w:fldCharType="begin"/>
            </w:r>
            <w:r>
              <w:rPr>
                <w:noProof/>
              </w:rPr>
              <w:instrText xml:space="preserve"> PAGEREF _Toc243595399 \h </w:instrText>
            </w:r>
            <w:r>
              <w:rPr>
                <w:noProof/>
              </w:rPr>
            </w:r>
            <w:r>
              <w:rPr>
                <w:noProof/>
              </w:rPr>
              <w:fldChar w:fldCharType="separate"/>
            </w:r>
            <w:r w:rsidR="00657CE8">
              <w:rPr>
                <w:noProof/>
              </w:rPr>
              <w:t>312</w:t>
            </w:r>
            <w:r>
              <w:rPr>
                <w:noProof/>
              </w:rPr>
              <w:fldChar w:fldCharType="end"/>
            </w:r>
          </w:hyperlink>
        </w:p>
        <w:p w14:paraId="7BE42DEE" w14:textId="6D4BCCD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0" w:history="1">
            <w:r w:rsidRPr="006C4E95">
              <w:rPr>
                <w:rStyle w:val="Hyperlink"/>
                <w:noProof/>
              </w:rPr>
              <w:t xml:space="preserve">9.20 What the popup shows: </w:t>
            </w:r>
            <w:r w:rsidRPr="006C4E95">
              <w:rPr>
                <w:rStyle w:val="Hyperlink"/>
                <w:rFonts w:ascii="Consolas" w:eastAsia="Consolas" w:hAnsi="Consolas" w:cs="Consolas"/>
                <w:noProof/>
                <w:shd w:val="clear" w:color="auto" w:fill="F3F2F1"/>
              </w:rPr>
              <w:t>inspector/describe.ts</w:t>
            </w:r>
            <w:r>
              <w:rPr>
                <w:noProof/>
              </w:rPr>
              <w:tab/>
            </w:r>
            <w:r>
              <w:rPr>
                <w:noProof/>
              </w:rPr>
              <w:fldChar w:fldCharType="begin"/>
            </w:r>
            <w:r>
              <w:rPr>
                <w:noProof/>
              </w:rPr>
              <w:instrText xml:space="preserve"> PAGEREF _Toc243595400 \h </w:instrText>
            </w:r>
            <w:r>
              <w:rPr>
                <w:noProof/>
              </w:rPr>
            </w:r>
            <w:r>
              <w:rPr>
                <w:noProof/>
              </w:rPr>
              <w:fldChar w:fldCharType="separate"/>
            </w:r>
            <w:r w:rsidR="00657CE8">
              <w:rPr>
                <w:noProof/>
              </w:rPr>
              <w:t>315</w:t>
            </w:r>
            <w:r>
              <w:rPr>
                <w:noProof/>
              </w:rPr>
              <w:fldChar w:fldCharType="end"/>
            </w:r>
          </w:hyperlink>
        </w:p>
        <w:p w14:paraId="7BC2FCC4" w14:textId="2E0E88C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1" w:history="1">
            <w:r w:rsidRPr="006C4E95">
              <w:rPr>
                <w:rStyle w:val="Hyperlink"/>
                <w:noProof/>
              </w:rPr>
              <w:t xml:space="preserve">9.21 The popup: </w:t>
            </w:r>
            <w:r w:rsidRPr="006C4E95">
              <w:rPr>
                <w:rStyle w:val="Hyperlink"/>
                <w:rFonts w:ascii="Consolas" w:eastAsia="Consolas" w:hAnsi="Consolas" w:cs="Consolas"/>
                <w:noProof/>
                <w:shd w:val="clear" w:color="auto" w:fill="F3F2F1"/>
              </w:rPr>
              <w:t>ui/callout.ts</w:t>
            </w:r>
            <w:r>
              <w:rPr>
                <w:noProof/>
              </w:rPr>
              <w:tab/>
            </w:r>
            <w:r>
              <w:rPr>
                <w:noProof/>
              </w:rPr>
              <w:fldChar w:fldCharType="begin"/>
            </w:r>
            <w:r>
              <w:rPr>
                <w:noProof/>
              </w:rPr>
              <w:instrText xml:space="preserve"> PAGEREF _Toc243595401 \h </w:instrText>
            </w:r>
            <w:r>
              <w:rPr>
                <w:noProof/>
              </w:rPr>
            </w:r>
            <w:r>
              <w:rPr>
                <w:noProof/>
              </w:rPr>
              <w:fldChar w:fldCharType="separate"/>
            </w:r>
            <w:r w:rsidR="00657CE8">
              <w:rPr>
                <w:noProof/>
              </w:rPr>
              <w:t>321</w:t>
            </w:r>
            <w:r>
              <w:rPr>
                <w:noProof/>
              </w:rPr>
              <w:fldChar w:fldCharType="end"/>
            </w:r>
          </w:hyperlink>
        </w:p>
        <w:p w14:paraId="0267EE68" w14:textId="05AC7B0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2" w:history="1">
            <w:r w:rsidRPr="006C4E95">
              <w:rPr>
                <w:rStyle w:val="Hyperlink"/>
                <w:noProof/>
              </w:rPr>
              <w:t>9.22 Open, Change area, form or view, Show tab and Show stage</w:t>
            </w:r>
            <w:r>
              <w:rPr>
                <w:noProof/>
              </w:rPr>
              <w:tab/>
            </w:r>
            <w:r>
              <w:rPr>
                <w:noProof/>
              </w:rPr>
              <w:fldChar w:fldCharType="begin"/>
            </w:r>
            <w:r>
              <w:rPr>
                <w:noProof/>
              </w:rPr>
              <w:instrText xml:space="preserve"> PAGEREF _Toc243595402 \h </w:instrText>
            </w:r>
            <w:r>
              <w:rPr>
                <w:noProof/>
              </w:rPr>
            </w:r>
            <w:r>
              <w:rPr>
                <w:noProof/>
              </w:rPr>
              <w:fldChar w:fldCharType="separate"/>
            </w:r>
            <w:r w:rsidR="00657CE8">
              <w:rPr>
                <w:noProof/>
              </w:rPr>
              <w:t>331</w:t>
            </w:r>
            <w:r>
              <w:rPr>
                <w:noProof/>
              </w:rPr>
              <w:fldChar w:fldCharType="end"/>
            </w:r>
          </w:hyperlink>
        </w:p>
        <w:p w14:paraId="6831C15A" w14:textId="634FDF8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3" w:history="1">
            <w:r w:rsidRPr="006C4E95">
              <w:rPr>
                <w:rStyle w:val="Hyperlink"/>
                <w:noProof/>
              </w:rPr>
              <w:t>9.23 Undo and redo in translation mode</w:t>
            </w:r>
            <w:r>
              <w:rPr>
                <w:noProof/>
              </w:rPr>
              <w:tab/>
            </w:r>
            <w:r>
              <w:rPr>
                <w:noProof/>
              </w:rPr>
              <w:fldChar w:fldCharType="begin"/>
            </w:r>
            <w:r>
              <w:rPr>
                <w:noProof/>
              </w:rPr>
              <w:instrText xml:space="preserve"> PAGEREF _Toc243595403 \h </w:instrText>
            </w:r>
            <w:r>
              <w:rPr>
                <w:noProof/>
              </w:rPr>
            </w:r>
            <w:r>
              <w:rPr>
                <w:noProof/>
              </w:rPr>
              <w:fldChar w:fldCharType="separate"/>
            </w:r>
            <w:r w:rsidR="00657CE8">
              <w:rPr>
                <w:noProof/>
              </w:rPr>
              <w:t>334</w:t>
            </w:r>
            <w:r>
              <w:rPr>
                <w:noProof/>
              </w:rPr>
              <w:fldChar w:fldCharType="end"/>
            </w:r>
          </w:hyperlink>
        </w:p>
        <w:p w14:paraId="57D39507" w14:textId="5F98F80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4" w:history="1">
            <w:r w:rsidRPr="006C4E95">
              <w:rPr>
                <w:rStyle w:val="Hyperlink"/>
                <w:noProof/>
              </w:rPr>
              <w:t xml:space="preserve">9.24 The bar and the </w:t>
            </w:r>
            <w:r w:rsidRPr="006C4E95">
              <w:rPr>
                <w:rStyle w:val="Hyperlink"/>
                <w:rFonts w:ascii="Cambria Math" w:hAnsi="Cambria Math" w:cs="Cambria Math"/>
                <w:noProof/>
              </w:rPr>
              <w:t>⋯</w:t>
            </w:r>
            <w:r w:rsidRPr="006C4E95">
              <w:rPr>
                <w:rStyle w:val="Hyperlink"/>
                <w:noProof/>
              </w:rPr>
              <w:t xml:space="preserve"> menu: </w:t>
            </w:r>
            <w:r w:rsidRPr="006C4E95">
              <w:rPr>
                <w:rStyle w:val="Hyperlink"/>
                <w:rFonts w:ascii="Consolas" w:eastAsia="Consolas" w:hAnsi="Consolas" w:cs="Consolas"/>
                <w:noProof/>
                <w:shd w:val="clear" w:color="auto" w:fill="F3F2F1"/>
              </w:rPr>
              <w:t>ui/bar.ts</w:t>
            </w:r>
            <w:r>
              <w:rPr>
                <w:noProof/>
              </w:rPr>
              <w:tab/>
            </w:r>
            <w:r>
              <w:rPr>
                <w:noProof/>
              </w:rPr>
              <w:fldChar w:fldCharType="begin"/>
            </w:r>
            <w:r>
              <w:rPr>
                <w:noProof/>
              </w:rPr>
              <w:instrText xml:space="preserve"> PAGEREF _Toc243595404 \h </w:instrText>
            </w:r>
            <w:r>
              <w:rPr>
                <w:noProof/>
              </w:rPr>
            </w:r>
            <w:r>
              <w:rPr>
                <w:noProof/>
              </w:rPr>
              <w:fldChar w:fldCharType="separate"/>
            </w:r>
            <w:r w:rsidR="00657CE8">
              <w:rPr>
                <w:noProof/>
              </w:rPr>
              <w:t>335</w:t>
            </w:r>
            <w:r>
              <w:rPr>
                <w:noProof/>
              </w:rPr>
              <w:fldChar w:fldCharType="end"/>
            </w:r>
          </w:hyperlink>
        </w:p>
        <w:p w14:paraId="6B091DA2" w14:textId="7ABD032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5" w:history="1">
            <w:r w:rsidRPr="006C4E95">
              <w:rPr>
                <w:rStyle w:val="Hyperlink"/>
                <w:noProof/>
              </w:rPr>
              <w:t xml:space="preserve">9.25 All labels on this page: </w:t>
            </w:r>
            <w:r w:rsidRPr="006C4E95">
              <w:rPr>
                <w:rStyle w:val="Hyperlink"/>
                <w:rFonts w:ascii="Consolas" w:eastAsia="Consolas" w:hAnsi="Consolas" w:cs="Consolas"/>
                <w:noProof/>
                <w:shd w:val="clear" w:color="auto" w:fill="F3F2F1"/>
              </w:rPr>
              <w:t>inspector/pagelist.ts</w:t>
            </w:r>
            <w:r>
              <w:rPr>
                <w:noProof/>
              </w:rPr>
              <w:tab/>
            </w:r>
            <w:r>
              <w:rPr>
                <w:noProof/>
              </w:rPr>
              <w:fldChar w:fldCharType="begin"/>
            </w:r>
            <w:r>
              <w:rPr>
                <w:noProof/>
              </w:rPr>
              <w:instrText xml:space="preserve"> PAGEREF _Toc243595405 \h </w:instrText>
            </w:r>
            <w:r>
              <w:rPr>
                <w:noProof/>
              </w:rPr>
            </w:r>
            <w:r>
              <w:rPr>
                <w:noProof/>
              </w:rPr>
              <w:fldChar w:fldCharType="separate"/>
            </w:r>
            <w:r w:rsidR="00657CE8">
              <w:rPr>
                <w:noProof/>
              </w:rPr>
              <w:t>339</w:t>
            </w:r>
            <w:r>
              <w:rPr>
                <w:noProof/>
              </w:rPr>
              <w:fldChar w:fldCharType="end"/>
            </w:r>
          </w:hyperlink>
        </w:p>
        <w:p w14:paraId="57C2C5DD" w14:textId="744BA15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6" w:history="1">
            <w:r w:rsidRPr="006C4E95">
              <w:rPr>
                <w:rStyle w:val="Hyperlink"/>
                <w:noProof/>
              </w:rPr>
              <w:t xml:space="preserve">9.26 Finding a label from the list: </w:t>
            </w:r>
            <w:r w:rsidRPr="006C4E95">
              <w:rPr>
                <w:rStyle w:val="Hyperlink"/>
                <w:rFonts w:ascii="Consolas" w:eastAsia="Consolas" w:hAnsi="Consolas" w:cs="Consolas"/>
                <w:noProof/>
                <w:shd w:val="clear" w:color="auto" w:fill="F3F2F1"/>
              </w:rPr>
              <w:t>inspector/reveal.ts</w:t>
            </w:r>
            <w:r>
              <w:rPr>
                <w:noProof/>
              </w:rPr>
              <w:tab/>
            </w:r>
            <w:r>
              <w:rPr>
                <w:noProof/>
              </w:rPr>
              <w:fldChar w:fldCharType="begin"/>
            </w:r>
            <w:r>
              <w:rPr>
                <w:noProof/>
              </w:rPr>
              <w:instrText xml:space="preserve"> PAGEREF _Toc243595406 \h </w:instrText>
            </w:r>
            <w:r>
              <w:rPr>
                <w:noProof/>
              </w:rPr>
            </w:r>
            <w:r>
              <w:rPr>
                <w:noProof/>
              </w:rPr>
              <w:fldChar w:fldCharType="separate"/>
            </w:r>
            <w:r w:rsidR="00657CE8">
              <w:rPr>
                <w:noProof/>
              </w:rPr>
              <w:t>346</w:t>
            </w:r>
            <w:r>
              <w:rPr>
                <w:noProof/>
              </w:rPr>
              <w:fldChar w:fldCharType="end"/>
            </w:r>
          </w:hyperlink>
        </w:p>
        <w:p w14:paraId="662D8C6B" w14:textId="0E0E776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7" w:history="1">
            <w:r w:rsidRPr="006C4E95">
              <w:rPr>
                <w:rStyle w:val="Hyperlink"/>
                <w:noProof/>
              </w:rPr>
              <w:t>9.27 Changes made on other pages</w:t>
            </w:r>
            <w:r>
              <w:rPr>
                <w:noProof/>
              </w:rPr>
              <w:tab/>
            </w:r>
            <w:r>
              <w:rPr>
                <w:noProof/>
              </w:rPr>
              <w:fldChar w:fldCharType="begin"/>
            </w:r>
            <w:r>
              <w:rPr>
                <w:noProof/>
              </w:rPr>
              <w:instrText xml:space="preserve"> PAGEREF _Toc243595407 \h </w:instrText>
            </w:r>
            <w:r>
              <w:rPr>
                <w:noProof/>
              </w:rPr>
            </w:r>
            <w:r>
              <w:rPr>
                <w:noProof/>
              </w:rPr>
              <w:fldChar w:fldCharType="separate"/>
            </w:r>
            <w:r w:rsidR="00657CE8">
              <w:rPr>
                <w:noProof/>
              </w:rPr>
              <w:t>348</w:t>
            </w:r>
            <w:r>
              <w:rPr>
                <w:noProof/>
              </w:rPr>
              <w:fldChar w:fldCharType="end"/>
            </w:r>
          </w:hyperlink>
        </w:p>
        <w:p w14:paraId="7C70DC9A" w14:textId="2624D84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8" w:history="1">
            <w:r w:rsidRPr="006C4E95">
              <w:rPr>
                <w:rStyle w:val="Hyperlink"/>
                <w:noProof/>
              </w:rPr>
              <w:t>9.28 Timings</w:t>
            </w:r>
            <w:r>
              <w:rPr>
                <w:noProof/>
              </w:rPr>
              <w:tab/>
            </w:r>
            <w:r>
              <w:rPr>
                <w:noProof/>
              </w:rPr>
              <w:fldChar w:fldCharType="begin"/>
            </w:r>
            <w:r>
              <w:rPr>
                <w:noProof/>
              </w:rPr>
              <w:instrText xml:space="preserve"> PAGEREF _Toc243595408 \h </w:instrText>
            </w:r>
            <w:r>
              <w:rPr>
                <w:noProof/>
              </w:rPr>
            </w:r>
            <w:r>
              <w:rPr>
                <w:noProof/>
              </w:rPr>
              <w:fldChar w:fldCharType="separate"/>
            </w:r>
            <w:r w:rsidR="00657CE8">
              <w:rPr>
                <w:noProof/>
              </w:rPr>
              <w:t>352</w:t>
            </w:r>
            <w:r>
              <w:rPr>
                <w:noProof/>
              </w:rPr>
              <w:fldChar w:fldCharType="end"/>
            </w:r>
          </w:hyperlink>
        </w:p>
        <w:p w14:paraId="10CC0A31" w14:textId="275CF9F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09" w:history="1">
            <w:r w:rsidRPr="006C4E95">
              <w:rPr>
                <w:rStyle w:val="Hyperlink"/>
                <w:noProof/>
              </w:rPr>
              <w:t>9.29 Tests for translation mode</w:t>
            </w:r>
            <w:r>
              <w:rPr>
                <w:noProof/>
              </w:rPr>
              <w:tab/>
            </w:r>
            <w:r>
              <w:rPr>
                <w:noProof/>
              </w:rPr>
              <w:fldChar w:fldCharType="begin"/>
            </w:r>
            <w:r>
              <w:rPr>
                <w:noProof/>
              </w:rPr>
              <w:instrText xml:space="preserve"> PAGEREF _Toc243595409 \h </w:instrText>
            </w:r>
            <w:r>
              <w:rPr>
                <w:noProof/>
              </w:rPr>
            </w:r>
            <w:r>
              <w:rPr>
                <w:noProof/>
              </w:rPr>
              <w:fldChar w:fldCharType="separate"/>
            </w:r>
            <w:r w:rsidR="00657CE8">
              <w:rPr>
                <w:noProof/>
              </w:rPr>
              <w:t>353</w:t>
            </w:r>
            <w:r>
              <w:rPr>
                <w:noProof/>
              </w:rPr>
              <w:fldChar w:fldCharType="end"/>
            </w:r>
          </w:hyperlink>
        </w:p>
        <w:p w14:paraId="7EAFB238" w14:textId="472D358D"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0" w:history="1">
            <w:r w:rsidRPr="006C4E95">
              <w:rPr>
                <w:rStyle w:val="Hyperlink"/>
                <w:noProof/>
              </w:rPr>
              <w:t>10. The Workbench and files</w:t>
            </w:r>
            <w:r>
              <w:rPr>
                <w:noProof/>
              </w:rPr>
              <w:tab/>
            </w:r>
            <w:r>
              <w:rPr>
                <w:noProof/>
              </w:rPr>
              <w:fldChar w:fldCharType="begin"/>
            </w:r>
            <w:r>
              <w:rPr>
                <w:noProof/>
              </w:rPr>
              <w:instrText xml:space="preserve"> PAGEREF _Toc243595410 \h </w:instrText>
            </w:r>
            <w:r>
              <w:rPr>
                <w:noProof/>
              </w:rPr>
            </w:r>
            <w:r>
              <w:rPr>
                <w:noProof/>
              </w:rPr>
              <w:fldChar w:fldCharType="separate"/>
            </w:r>
            <w:r w:rsidR="00657CE8">
              <w:rPr>
                <w:noProof/>
              </w:rPr>
              <w:t>356</w:t>
            </w:r>
            <w:r>
              <w:rPr>
                <w:noProof/>
              </w:rPr>
              <w:fldChar w:fldCharType="end"/>
            </w:r>
          </w:hyperlink>
        </w:p>
        <w:p w14:paraId="355505EE" w14:textId="4CBF60B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1" w:history="1">
            <w:r w:rsidRPr="006C4E95">
              <w:rPr>
                <w:rStyle w:val="Hyperlink"/>
                <w:noProof/>
              </w:rPr>
              <w:t>10.1 What the Workbench is</w:t>
            </w:r>
            <w:r>
              <w:rPr>
                <w:noProof/>
              </w:rPr>
              <w:tab/>
            </w:r>
            <w:r>
              <w:rPr>
                <w:noProof/>
              </w:rPr>
              <w:fldChar w:fldCharType="begin"/>
            </w:r>
            <w:r>
              <w:rPr>
                <w:noProof/>
              </w:rPr>
              <w:instrText xml:space="preserve"> PAGEREF _Toc243595411 \h </w:instrText>
            </w:r>
            <w:r>
              <w:rPr>
                <w:noProof/>
              </w:rPr>
            </w:r>
            <w:r>
              <w:rPr>
                <w:noProof/>
              </w:rPr>
              <w:fldChar w:fldCharType="separate"/>
            </w:r>
            <w:r w:rsidR="00657CE8">
              <w:rPr>
                <w:noProof/>
              </w:rPr>
              <w:t>356</w:t>
            </w:r>
            <w:r>
              <w:rPr>
                <w:noProof/>
              </w:rPr>
              <w:fldChar w:fldCharType="end"/>
            </w:r>
          </w:hyperlink>
        </w:p>
        <w:p w14:paraId="19D15168" w14:textId="1B081A1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2" w:history="1">
            <w:r w:rsidRPr="006C4E95">
              <w:rPr>
                <w:rStyle w:val="Hyperlink"/>
                <w:noProof/>
              </w:rPr>
              <w:t>10.2 The files</w:t>
            </w:r>
            <w:r>
              <w:rPr>
                <w:noProof/>
              </w:rPr>
              <w:tab/>
            </w:r>
            <w:r>
              <w:rPr>
                <w:noProof/>
              </w:rPr>
              <w:fldChar w:fldCharType="begin"/>
            </w:r>
            <w:r>
              <w:rPr>
                <w:noProof/>
              </w:rPr>
              <w:instrText xml:space="preserve"> PAGEREF _Toc243595412 \h </w:instrText>
            </w:r>
            <w:r>
              <w:rPr>
                <w:noProof/>
              </w:rPr>
            </w:r>
            <w:r>
              <w:rPr>
                <w:noProof/>
              </w:rPr>
              <w:fldChar w:fldCharType="separate"/>
            </w:r>
            <w:r w:rsidR="00657CE8">
              <w:rPr>
                <w:noProof/>
              </w:rPr>
              <w:t>358</w:t>
            </w:r>
            <w:r>
              <w:rPr>
                <w:noProof/>
              </w:rPr>
              <w:fldChar w:fldCharType="end"/>
            </w:r>
          </w:hyperlink>
        </w:p>
        <w:p w14:paraId="0E2CC35F" w14:textId="72443EF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3" w:history="1">
            <w:r w:rsidRPr="006C4E95">
              <w:rPr>
                <w:rStyle w:val="Hyperlink"/>
                <w:noProof/>
              </w:rPr>
              <w:t>10.3 Setup: what to extract</w:t>
            </w:r>
            <w:r>
              <w:rPr>
                <w:noProof/>
              </w:rPr>
              <w:tab/>
            </w:r>
            <w:r>
              <w:rPr>
                <w:noProof/>
              </w:rPr>
              <w:fldChar w:fldCharType="begin"/>
            </w:r>
            <w:r>
              <w:rPr>
                <w:noProof/>
              </w:rPr>
              <w:instrText xml:space="preserve"> PAGEREF _Toc243595413 \h </w:instrText>
            </w:r>
            <w:r>
              <w:rPr>
                <w:noProof/>
              </w:rPr>
            </w:r>
            <w:r>
              <w:rPr>
                <w:noProof/>
              </w:rPr>
              <w:fldChar w:fldCharType="separate"/>
            </w:r>
            <w:r w:rsidR="00657CE8">
              <w:rPr>
                <w:noProof/>
              </w:rPr>
              <w:t>361</w:t>
            </w:r>
            <w:r>
              <w:rPr>
                <w:noProof/>
              </w:rPr>
              <w:fldChar w:fldCharType="end"/>
            </w:r>
          </w:hyperlink>
        </w:p>
        <w:p w14:paraId="664FDD04" w14:textId="3983622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4" w:history="1">
            <w:r w:rsidRPr="006C4E95">
              <w:rPr>
                <w:rStyle w:val="Hyperlink"/>
                <w:noProof/>
              </w:rPr>
              <w:t>10.4 Extracting and what the workbook holds</w:t>
            </w:r>
            <w:r>
              <w:rPr>
                <w:noProof/>
              </w:rPr>
              <w:tab/>
            </w:r>
            <w:r>
              <w:rPr>
                <w:noProof/>
              </w:rPr>
              <w:fldChar w:fldCharType="begin"/>
            </w:r>
            <w:r>
              <w:rPr>
                <w:noProof/>
              </w:rPr>
              <w:instrText xml:space="preserve"> PAGEREF _Toc243595414 \h </w:instrText>
            </w:r>
            <w:r>
              <w:rPr>
                <w:noProof/>
              </w:rPr>
            </w:r>
            <w:r>
              <w:rPr>
                <w:noProof/>
              </w:rPr>
              <w:fldChar w:fldCharType="separate"/>
            </w:r>
            <w:r w:rsidR="00657CE8">
              <w:rPr>
                <w:noProof/>
              </w:rPr>
              <w:t>365</w:t>
            </w:r>
            <w:r>
              <w:rPr>
                <w:noProof/>
              </w:rPr>
              <w:fldChar w:fldCharType="end"/>
            </w:r>
          </w:hyperlink>
        </w:p>
        <w:p w14:paraId="20DEC390" w14:textId="198D0EF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5" w:history="1">
            <w:r w:rsidRPr="006C4E95">
              <w:rPr>
                <w:rStyle w:val="Hyperlink"/>
                <w:noProof/>
              </w:rPr>
              <w:t>10.5 Sheets and key columns</w:t>
            </w:r>
            <w:r>
              <w:rPr>
                <w:noProof/>
              </w:rPr>
              <w:tab/>
            </w:r>
            <w:r>
              <w:rPr>
                <w:noProof/>
              </w:rPr>
              <w:fldChar w:fldCharType="begin"/>
            </w:r>
            <w:r>
              <w:rPr>
                <w:noProof/>
              </w:rPr>
              <w:instrText xml:space="preserve"> PAGEREF _Toc243595415 \h </w:instrText>
            </w:r>
            <w:r>
              <w:rPr>
                <w:noProof/>
              </w:rPr>
            </w:r>
            <w:r>
              <w:rPr>
                <w:noProof/>
              </w:rPr>
              <w:fldChar w:fldCharType="separate"/>
            </w:r>
            <w:r w:rsidR="00657CE8">
              <w:rPr>
                <w:noProof/>
              </w:rPr>
              <w:t>368</w:t>
            </w:r>
            <w:r>
              <w:rPr>
                <w:noProof/>
              </w:rPr>
              <w:fldChar w:fldCharType="end"/>
            </w:r>
          </w:hyperlink>
        </w:p>
        <w:p w14:paraId="1D012E60" w14:textId="5DFA4DB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6" w:history="1">
            <w:r w:rsidRPr="006C4E95">
              <w:rPr>
                <w:rStyle w:val="Hyperlink"/>
                <w:noProof/>
              </w:rPr>
              <w:t>10.6 Rows, Filter rows and languages</w:t>
            </w:r>
            <w:r>
              <w:rPr>
                <w:noProof/>
              </w:rPr>
              <w:tab/>
            </w:r>
            <w:r>
              <w:rPr>
                <w:noProof/>
              </w:rPr>
              <w:fldChar w:fldCharType="begin"/>
            </w:r>
            <w:r>
              <w:rPr>
                <w:noProof/>
              </w:rPr>
              <w:instrText xml:space="preserve"> PAGEREF _Toc243595416 \h </w:instrText>
            </w:r>
            <w:r>
              <w:rPr>
                <w:noProof/>
              </w:rPr>
            </w:r>
            <w:r>
              <w:rPr>
                <w:noProof/>
              </w:rPr>
              <w:fldChar w:fldCharType="separate"/>
            </w:r>
            <w:r w:rsidR="00657CE8">
              <w:rPr>
                <w:noProof/>
              </w:rPr>
              <w:t>371</w:t>
            </w:r>
            <w:r>
              <w:rPr>
                <w:noProof/>
              </w:rPr>
              <w:fldChar w:fldCharType="end"/>
            </w:r>
          </w:hyperlink>
        </w:p>
        <w:p w14:paraId="515CE227" w14:textId="60432C9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7" w:history="1">
            <w:r w:rsidRPr="006C4E95">
              <w:rPr>
                <w:rStyle w:val="Hyperlink"/>
                <w:noProof/>
              </w:rPr>
              <w:t>10.7 The grid: drawing and editing</w:t>
            </w:r>
            <w:r>
              <w:rPr>
                <w:noProof/>
              </w:rPr>
              <w:tab/>
            </w:r>
            <w:r>
              <w:rPr>
                <w:noProof/>
              </w:rPr>
              <w:fldChar w:fldCharType="begin"/>
            </w:r>
            <w:r>
              <w:rPr>
                <w:noProof/>
              </w:rPr>
              <w:instrText xml:space="preserve"> PAGEREF _Toc243595417 \h </w:instrText>
            </w:r>
            <w:r>
              <w:rPr>
                <w:noProof/>
              </w:rPr>
            </w:r>
            <w:r>
              <w:rPr>
                <w:noProof/>
              </w:rPr>
              <w:fldChar w:fldCharType="separate"/>
            </w:r>
            <w:r w:rsidR="00657CE8">
              <w:rPr>
                <w:noProof/>
              </w:rPr>
              <w:t>372</w:t>
            </w:r>
            <w:r>
              <w:rPr>
                <w:noProof/>
              </w:rPr>
              <w:fldChar w:fldCharType="end"/>
            </w:r>
          </w:hyperlink>
        </w:p>
        <w:p w14:paraId="735CE4BB" w14:textId="1874AE8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8" w:history="1">
            <w:r w:rsidRPr="006C4E95">
              <w:rPr>
                <w:rStyle w:val="Hyperlink"/>
                <w:noProof/>
              </w:rPr>
              <w:t>10.8 How a cell looks</w:t>
            </w:r>
            <w:r>
              <w:rPr>
                <w:noProof/>
              </w:rPr>
              <w:tab/>
            </w:r>
            <w:r>
              <w:rPr>
                <w:noProof/>
              </w:rPr>
              <w:fldChar w:fldCharType="begin"/>
            </w:r>
            <w:r>
              <w:rPr>
                <w:noProof/>
              </w:rPr>
              <w:instrText xml:space="preserve"> PAGEREF _Toc243595418 \h </w:instrText>
            </w:r>
            <w:r>
              <w:rPr>
                <w:noProof/>
              </w:rPr>
            </w:r>
            <w:r>
              <w:rPr>
                <w:noProof/>
              </w:rPr>
              <w:fldChar w:fldCharType="separate"/>
            </w:r>
            <w:r w:rsidR="00657CE8">
              <w:rPr>
                <w:noProof/>
              </w:rPr>
              <w:t>374</w:t>
            </w:r>
            <w:r>
              <w:rPr>
                <w:noProof/>
              </w:rPr>
              <w:fldChar w:fldCharType="end"/>
            </w:r>
          </w:hyperlink>
        </w:p>
        <w:p w14:paraId="4DBFCFB8" w14:textId="1AE4467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19" w:history="1">
            <w:r w:rsidRPr="006C4E95">
              <w:rPr>
                <w:rStyle w:val="Hyperlink"/>
                <w:noProof/>
              </w:rPr>
              <w:t>10.9 Copy, paste and fill</w:t>
            </w:r>
            <w:r>
              <w:rPr>
                <w:noProof/>
              </w:rPr>
              <w:tab/>
            </w:r>
            <w:r>
              <w:rPr>
                <w:noProof/>
              </w:rPr>
              <w:fldChar w:fldCharType="begin"/>
            </w:r>
            <w:r>
              <w:rPr>
                <w:noProof/>
              </w:rPr>
              <w:instrText xml:space="preserve"> PAGEREF _Toc243595419 \h </w:instrText>
            </w:r>
            <w:r>
              <w:rPr>
                <w:noProof/>
              </w:rPr>
            </w:r>
            <w:r>
              <w:rPr>
                <w:noProof/>
              </w:rPr>
              <w:fldChar w:fldCharType="separate"/>
            </w:r>
            <w:r w:rsidR="00657CE8">
              <w:rPr>
                <w:noProof/>
              </w:rPr>
              <w:t>378</w:t>
            </w:r>
            <w:r>
              <w:rPr>
                <w:noProof/>
              </w:rPr>
              <w:fldChar w:fldCharType="end"/>
            </w:r>
          </w:hyperlink>
        </w:p>
        <w:p w14:paraId="5290B45D" w14:textId="6E49C0C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0" w:history="1">
            <w:r w:rsidRPr="006C4E95">
              <w:rPr>
                <w:rStyle w:val="Hyperlink"/>
                <w:noProof/>
              </w:rPr>
              <w:t>10.10 Bulk tools</w:t>
            </w:r>
            <w:r>
              <w:rPr>
                <w:noProof/>
              </w:rPr>
              <w:tab/>
            </w:r>
            <w:r>
              <w:rPr>
                <w:noProof/>
              </w:rPr>
              <w:fldChar w:fldCharType="begin"/>
            </w:r>
            <w:r>
              <w:rPr>
                <w:noProof/>
              </w:rPr>
              <w:instrText xml:space="preserve"> PAGEREF _Toc243595420 \h </w:instrText>
            </w:r>
            <w:r>
              <w:rPr>
                <w:noProof/>
              </w:rPr>
            </w:r>
            <w:r>
              <w:rPr>
                <w:noProof/>
              </w:rPr>
              <w:fldChar w:fldCharType="separate"/>
            </w:r>
            <w:r w:rsidR="00657CE8">
              <w:rPr>
                <w:noProof/>
              </w:rPr>
              <w:t>381</w:t>
            </w:r>
            <w:r>
              <w:rPr>
                <w:noProof/>
              </w:rPr>
              <w:fldChar w:fldCharType="end"/>
            </w:r>
          </w:hyperlink>
        </w:p>
        <w:p w14:paraId="14642A8E" w14:textId="04A6193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1" w:history="1">
            <w:r w:rsidRPr="006C4E95">
              <w:rPr>
                <w:rStyle w:val="Hyperlink"/>
                <w:noProof/>
              </w:rPr>
              <w:t>10.11 The pending-change navigator</w:t>
            </w:r>
            <w:r>
              <w:rPr>
                <w:noProof/>
              </w:rPr>
              <w:tab/>
            </w:r>
            <w:r>
              <w:rPr>
                <w:noProof/>
              </w:rPr>
              <w:fldChar w:fldCharType="begin"/>
            </w:r>
            <w:r>
              <w:rPr>
                <w:noProof/>
              </w:rPr>
              <w:instrText xml:space="preserve"> PAGEREF _Toc243595421 \h </w:instrText>
            </w:r>
            <w:r>
              <w:rPr>
                <w:noProof/>
              </w:rPr>
            </w:r>
            <w:r>
              <w:rPr>
                <w:noProof/>
              </w:rPr>
              <w:fldChar w:fldCharType="separate"/>
            </w:r>
            <w:r w:rsidR="00657CE8">
              <w:rPr>
                <w:noProof/>
              </w:rPr>
              <w:t>385</w:t>
            </w:r>
            <w:r>
              <w:rPr>
                <w:noProof/>
              </w:rPr>
              <w:fldChar w:fldCharType="end"/>
            </w:r>
          </w:hyperlink>
        </w:p>
        <w:p w14:paraId="61C14A19" w14:textId="18D254F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2" w:history="1">
            <w:r w:rsidRPr="006C4E95">
              <w:rPr>
                <w:rStyle w:val="Hyperlink"/>
                <w:noProof/>
              </w:rPr>
              <w:t>10.12 Save and Publish</w:t>
            </w:r>
            <w:r>
              <w:rPr>
                <w:noProof/>
              </w:rPr>
              <w:tab/>
            </w:r>
            <w:r>
              <w:rPr>
                <w:noProof/>
              </w:rPr>
              <w:fldChar w:fldCharType="begin"/>
            </w:r>
            <w:r>
              <w:rPr>
                <w:noProof/>
              </w:rPr>
              <w:instrText xml:space="preserve"> PAGEREF _Toc243595422 \h </w:instrText>
            </w:r>
            <w:r>
              <w:rPr>
                <w:noProof/>
              </w:rPr>
            </w:r>
            <w:r>
              <w:rPr>
                <w:noProof/>
              </w:rPr>
              <w:fldChar w:fldCharType="separate"/>
            </w:r>
            <w:r w:rsidR="00657CE8">
              <w:rPr>
                <w:noProof/>
              </w:rPr>
              <w:t>385</w:t>
            </w:r>
            <w:r>
              <w:rPr>
                <w:noProof/>
              </w:rPr>
              <w:fldChar w:fldCharType="end"/>
            </w:r>
          </w:hyperlink>
        </w:p>
        <w:p w14:paraId="4F4489FB" w14:textId="443E679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3" w:history="1">
            <w:r w:rsidRPr="006C4E95">
              <w:rPr>
                <w:rStyle w:val="Hyperlink"/>
                <w:noProof/>
              </w:rPr>
              <w:t>10.13 The Excel workbook format</w:t>
            </w:r>
            <w:r>
              <w:rPr>
                <w:noProof/>
              </w:rPr>
              <w:tab/>
            </w:r>
            <w:r>
              <w:rPr>
                <w:noProof/>
              </w:rPr>
              <w:fldChar w:fldCharType="begin"/>
            </w:r>
            <w:r>
              <w:rPr>
                <w:noProof/>
              </w:rPr>
              <w:instrText xml:space="preserve"> PAGEREF _Toc243595423 \h </w:instrText>
            </w:r>
            <w:r>
              <w:rPr>
                <w:noProof/>
              </w:rPr>
            </w:r>
            <w:r>
              <w:rPr>
                <w:noProof/>
              </w:rPr>
              <w:fldChar w:fldCharType="separate"/>
            </w:r>
            <w:r w:rsidR="00657CE8">
              <w:rPr>
                <w:noProof/>
              </w:rPr>
              <w:t>386</w:t>
            </w:r>
            <w:r>
              <w:rPr>
                <w:noProof/>
              </w:rPr>
              <w:fldChar w:fldCharType="end"/>
            </w:r>
          </w:hyperlink>
        </w:p>
        <w:p w14:paraId="136E476A" w14:textId="5C33B31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4" w:history="1">
            <w:r w:rsidRPr="006C4E95">
              <w:rPr>
                <w:rStyle w:val="Hyperlink"/>
                <w:noProof/>
              </w:rPr>
              <w:t>10.14 CSV</w:t>
            </w:r>
            <w:r>
              <w:rPr>
                <w:noProof/>
              </w:rPr>
              <w:tab/>
            </w:r>
            <w:r>
              <w:rPr>
                <w:noProof/>
              </w:rPr>
              <w:fldChar w:fldCharType="begin"/>
            </w:r>
            <w:r>
              <w:rPr>
                <w:noProof/>
              </w:rPr>
              <w:instrText xml:space="preserve"> PAGEREF _Toc243595424 \h </w:instrText>
            </w:r>
            <w:r>
              <w:rPr>
                <w:noProof/>
              </w:rPr>
            </w:r>
            <w:r>
              <w:rPr>
                <w:noProof/>
              </w:rPr>
              <w:fldChar w:fldCharType="separate"/>
            </w:r>
            <w:r w:rsidR="00657CE8">
              <w:rPr>
                <w:noProof/>
              </w:rPr>
              <w:t>389</w:t>
            </w:r>
            <w:r>
              <w:rPr>
                <w:noProof/>
              </w:rPr>
              <w:fldChar w:fldCharType="end"/>
            </w:r>
          </w:hyperlink>
        </w:p>
        <w:p w14:paraId="08B67033" w14:textId="213BDC3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5" w:history="1">
            <w:r w:rsidRPr="006C4E95">
              <w:rPr>
                <w:rStyle w:val="Hyperlink"/>
                <w:noProof/>
              </w:rPr>
              <w:t>10.15 Importing a file</w:t>
            </w:r>
            <w:r>
              <w:rPr>
                <w:noProof/>
              </w:rPr>
              <w:tab/>
            </w:r>
            <w:r>
              <w:rPr>
                <w:noProof/>
              </w:rPr>
              <w:fldChar w:fldCharType="begin"/>
            </w:r>
            <w:r>
              <w:rPr>
                <w:noProof/>
              </w:rPr>
              <w:instrText xml:space="preserve"> PAGEREF _Toc243595425 \h </w:instrText>
            </w:r>
            <w:r>
              <w:rPr>
                <w:noProof/>
              </w:rPr>
            </w:r>
            <w:r>
              <w:rPr>
                <w:noProof/>
              </w:rPr>
              <w:fldChar w:fldCharType="separate"/>
            </w:r>
            <w:r w:rsidR="00657CE8">
              <w:rPr>
                <w:noProof/>
              </w:rPr>
              <w:t>390</w:t>
            </w:r>
            <w:r>
              <w:rPr>
                <w:noProof/>
              </w:rPr>
              <w:fldChar w:fldCharType="end"/>
            </w:r>
          </w:hyperlink>
        </w:p>
        <w:p w14:paraId="59FAFAF7" w14:textId="797BB3B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6" w:history="1">
            <w:r w:rsidRPr="006C4E95">
              <w:rPr>
                <w:rStyle w:val="Hyperlink"/>
                <w:noProof/>
              </w:rPr>
              <w:t>10.16 Reading and writing .xlsx files</w:t>
            </w:r>
            <w:r>
              <w:rPr>
                <w:noProof/>
              </w:rPr>
              <w:tab/>
            </w:r>
            <w:r>
              <w:rPr>
                <w:noProof/>
              </w:rPr>
              <w:fldChar w:fldCharType="begin"/>
            </w:r>
            <w:r>
              <w:rPr>
                <w:noProof/>
              </w:rPr>
              <w:instrText xml:space="preserve"> PAGEREF _Toc243595426 \h </w:instrText>
            </w:r>
            <w:r>
              <w:rPr>
                <w:noProof/>
              </w:rPr>
            </w:r>
            <w:r>
              <w:rPr>
                <w:noProof/>
              </w:rPr>
              <w:fldChar w:fldCharType="separate"/>
            </w:r>
            <w:r w:rsidR="00657CE8">
              <w:rPr>
                <w:noProof/>
              </w:rPr>
              <w:t>393</w:t>
            </w:r>
            <w:r>
              <w:rPr>
                <w:noProof/>
              </w:rPr>
              <w:fldChar w:fldCharType="end"/>
            </w:r>
          </w:hyperlink>
        </w:p>
        <w:p w14:paraId="0C7AB68B" w14:textId="4AE2DD0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7" w:history="1">
            <w:r w:rsidRPr="006C4E95">
              <w:rPr>
                <w:rStyle w:val="Hyperlink"/>
                <w:noProof/>
              </w:rPr>
              <w:t>10.17 ZIP packages</w:t>
            </w:r>
            <w:r>
              <w:rPr>
                <w:noProof/>
              </w:rPr>
              <w:tab/>
            </w:r>
            <w:r>
              <w:rPr>
                <w:noProof/>
              </w:rPr>
              <w:fldChar w:fldCharType="begin"/>
            </w:r>
            <w:r>
              <w:rPr>
                <w:noProof/>
              </w:rPr>
              <w:instrText xml:space="preserve"> PAGEREF _Toc243595427 \h </w:instrText>
            </w:r>
            <w:r>
              <w:rPr>
                <w:noProof/>
              </w:rPr>
            </w:r>
            <w:r>
              <w:rPr>
                <w:noProof/>
              </w:rPr>
              <w:fldChar w:fldCharType="separate"/>
            </w:r>
            <w:r w:rsidR="00657CE8">
              <w:rPr>
                <w:noProof/>
              </w:rPr>
              <w:t>394</w:t>
            </w:r>
            <w:r>
              <w:rPr>
                <w:noProof/>
              </w:rPr>
              <w:fldChar w:fldCharType="end"/>
            </w:r>
          </w:hyperlink>
        </w:p>
        <w:p w14:paraId="5AB999AF" w14:textId="0C54DC3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8" w:history="1">
            <w:r w:rsidRPr="006C4E95">
              <w:rPr>
                <w:rStyle w:val="Hyperlink"/>
                <w:noProof/>
              </w:rPr>
              <w:t>10.18 What the Workbench remembers</w:t>
            </w:r>
            <w:r>
              <w:rPr>
                <w:noProof/>
              </w:rPr>
              <w:tab/>
            </w:r>
            <w:r>
              <w:rPr>
                <w:noProof/>
              </w:rPr>
              <w:fldChar w:fldCharType="begin"/>
            </w:r>
            <w:r>
              <w:rPr>
                <w:noProof/>
              </w:rPr>
              <w:instrText xml:space="preserve"> PAGEREF _Toc243595428 \h </w:instrText>
            </w:r>
            <w:r>
              <w:rPr>
                <w:noProof/>
              </w:rPr>
            </w:r>
            <w:r>
              <w:rPr>
                <w:noProof/>
              </w:rPr>
              <w:fldChar w:fldCharType="separate"/>
            </w:r>
            <w:r w:rsidR="00657CE8">
              <w:rPr>
                <w:noProof/>
              </w:rPr>
              <w:t>395</w:t>
            </w:r>
            <w:r>
              <w:rPr>
                <w:noProof/>
              </w:rPr>
              <w:fldChar w:fldCharType="end"/>
            </w:r>
          </w:hyperlink>
        </w:p>
        <w:p w14:paraId="1D49A857" w14:textId="63BDB416"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29" w:history="1">
            <w:r w:rsidRPr="006C4E95">
              <w:rPr>
                <w:rStyle w:val="Hyperlink"/>
                <w:noProof/>
              </w:rPr>
              <w:t>11. Refreshing the page and switching the language</w:t>
            </w:r>
            <w:r>
              <w:rPr>
                <w:noProof/>
              </w:rPr>
              <w:tab/>
            </w:r>
            <w:r>
              <w:rPr>
                <w:noProof/>
              </w:rPr>
              <w:fldChar w:fldCharType="begin"/>
            </w:r>
            <w:r>
              <w:rPr>
                <w:noProof/>
              </w:rPr>
              <w:instrText xml:space="preserve"> PAGEREF _Toc243595429 \h </w:instrText>
            </w:r>
            <w:r>
              <w:rPr>
                <w:noProof/>
              </w:rPr>
            </w:r>
            <w:r>
              <w:rPr>
                <w:noProof/>
              </w:rPr>
              <w:fldChar w:fldCharType="separate"/>
            </w:r>
            <w:r w:rsidR="00657CE8">
              <w:rPr>
                <w:noProof/>
              </w:rPr>
              <w:t>396</w:t>
            </w:r>
            <w:r>
              <w:rPr>
                <w:noProof/>
              </w:rPr>
              <w:fldChar w:fldCharType="end"/>
            </w:r>
          </w:hyperlink>
        </w:p>
        <w:p w14:paraId="2DCBDC4F" w14:textId="7F58C24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0" w:history="1">
            <w:r w:rsidRPr="006C4E95">
              <w:rPr>
                <w:rStyle w:val="Hyperlink"/>
                <w:noProof/>
              </w:rPr>
              <w:t>11.1 Why a plain reload is not enough</w:t>
            </w:r>
            <w:r>
              <w:rPr>
                <w:noProof/>
              </w:rPr>
              <w:tab/>
            </w:r>
            <w:r>
              <w:rPr>
                <w:noProof/>
              </w:rPr>
              <w:fldChar w:fldCharType="begin"/>
            </w:r>
            <w:r>
              <w:rPr>
                <w:noProof/>
              </w:rPr>
              <w:instrText xml:space="preserve"> PAGEREF _Toc243595430 \h </w:instrText>
            </w:r>
            <w:r>
              <w:rPr>
                <w:noProof/>
              </w:rPr>
            </w:r>
            <w:r>
              <w:rPr>
                <w:noProof/>
              </w:rPr>
              <w:fldChar w:fldCharType="separate"/>
            </w:r>
            <w:r w:rsidR="00657CE8">
              <w:rPr>
                <w:noProof/>
              </w:rPr>
              <w:t>396</w:t>
            </w:r>
            <w:r>
              <w:rPr>
                <w:noProof/>
              </w:rPr>
              <w:fldChar w:fldCharType="end"/>
            </w:r>
          </w:hyperlink>
        </w:p>
        <w:p w14:paraId="00CFA037" w14:textId="604EB46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1" w:history="1">
            <w:r w:rsidRPr="006C4E95">
              <w:rPr>
                <w:rStyle w:val="Hyperlink"/>
                <w:noProof/>
              </w:rPr>
              <w:t>11.2 What it is made of</w:t>
            </w:r>
            <w:r>
              <w:rPr>
                <w:noProof/>
              </w:rPr>
              <w:tab/>
            </w:r>
            <w:r>
              <w:rPr>
                <w:noProof/>
              </w:rPr>
              <w:fldChar w:fldCharType="begin"/>
            </w:r>
            <w:r>
              <w:rPr>
                <w:noProof/>
              </w:rPr>
              <w:instrText xml:space="preserve"> PAGEREF _Toc243595431 \h </w:instrText>
            </w:r>
            <w:r>
              <w:rPr>
                <w:noProof/>
              </w:rPr>
            </w:r>
            <w:r>
              <w:rPr>
                <w:noProof/>
              </w:rPr>
              <w:fldChar w:fldCharType="separate"/>
            </w:r>
            <w:r w:rsidR="00657CE8">
              <w:rPr>
                <w:noProof/>
              </w:rPr>
              <w:t>397</w:t>
            </w:r>
            <w:r>
              <w:rPr>
                <w:noProof/>
              </w:rPr>
              <w:fldChar w:fldCharType="end"/>
            </w:r>
          </w:hyperlink>
        </w:p>
        <w:p w14:paraId="38420578" w14:textId="541DDF4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2" w:history="1">
            <w:r w:rsidRPr="006C4E95">
              <w:rPr>
                <w:rStyle w:val="Hyperlink"/>
                <w:noProof/>
              </w:rPr>
              <w:t>11.3 The two menu items</w:t>
            </w:r>
            <w:r>
              <w:rPr>
                <w:noProof/>
              </w:rPr>
              <w:tab/>
            </w:r>
            <w:r>
              <w:rPr>
                <w:noProof/>
              </w:rPr>
              <w:fldChar w:fldCharType="begin"/>
            </w:r>
            <w:r>
              <w:rPr>
                <w:noProof/>
              </w:rPr>
              <w:instrText xml:space="preserve"> PAGEREF _Toc243595432 \h </w:instrText>
            </w:r>
            <w:r>
              <w:rPr>
                <w:noProof/>
              </w:rPr>
            </w:r>
            <w:r>
              <w:rPr>
                <w:noProof/>
              </w:rPr>
              <w:fldChar w:fldCharType="separate"/>
            </w:r>
            <w:r w:rsidR="00657CE8">
              <w:rPr>
                <w:noProof/>
              </w:rPr>
              <w:t>397</w:t>
            </w:r>
            <w:r>
              <w:rPr>
                <w:noProof/>
              </w:rPr>
              <w:fldChar w:fldCharType="end"/>
            </w:r>
          </w:hyperlink>
        </w:p>
        <w:p w14:paraId="57D89BDE" w14:textId="641FB46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3" w:history="1">
            <w:r w:rsidRPr="006C4E95">
              <w:rPr>
                <w:rStyle w:val="Hyperlink"/>
                <w:noProof/>
              </w:rPr>
              <w:t>11.4 Refresh page step by step</w:t>
            </w:r>
            <w:r>
              <w:rPr>
                <w:noProof/>
              </w:rPr>
              <w:tab/>
            </w:r>
            <w:r>
              <w:rPr>
                <w:noProof/>
              </w:rPr>
              <w:fldChar w:fldCharType="begin"/>
            </w:r>
            <w:r>
              <w:rPr>
                <w:noProof/>
              </w:rPr>
              <w:instrText xml:space="preserve"> PAGEREF _Toc243595433 \h </w:instrText>
            </w:r>
            <w:r>
              <w:rPr>
                <w:noProof/>
              </w:rPr>
            </w:r>
            <w:r>
              <w:rPr>
                <w:noProof/>
              </w:rPr>
              <w:fldChar w:fldCharType="separate"/>
            </w:r>
            <w:r w:rsidR="00657CE8">
              <w:rPr>
                <w:noProof/>
              </w:rPr>
              <w:t>398</w:t>
            </w:r>
            <w:r>
              <w:rPr>
                <w:noProof/>
              </w:rPr>
              <w:fldChar w:fldCharType="end"/>
            </w:r>
          </w:hyperlink>
        </w:p>
        <w:p w14:paraId="2BE07FB2" w14:textId="766640E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4" w:history="1">
            <w:r w:rsidRPr="006C4E95">
              <w:rPr>
                <w:rStyle w:val="Hyperlink"/>
                <w:noProof/>
              </w:rPr>
              <w:t>11.5 What is cleared, and what never is</w:t>
            </w:r>
            <w:r>
              <w:rPr>
                <w:noProof/>
              </w:rPr>
              <w:tab/>
            </w:r>
            <w:r>
              <w:rPr>
                <w:noProof/>
              </w:rPr>
              <w:fldChar w:fldCharType="begin"/>
            </w:r>
            <w:r>
              <w:rPr>
                <w:noProof/>
              </w:rPr>
              <w:instrText xml:space="preserve"> PAGEREF _Toc243595434 \h </w:instrText>
            </w:r>
            <w:r>
              <w:rPr>
                <w:noProof/>
              </w:rPr>
            </w:r>
            <w:r>
              <w:rPr>
                <w:noProof/>
              </w:rPr>
              <w:fldChar w:fldCharType="separate"/>
            </w:r>
            <w:r w:rsidR="00657CE8">
              <w:rPr>
                <w:noProof/>
              </w:rPr>
              <w:t>399</w:t>
            </w:r>
            <w:r>
              <w:rPr>
                <w:noProof/>
              </w:rPr>
              <w:fldChar w:fldCharType="end"/>
            </w:r>
          </w:hyperlink>
        </w:p>
        <w:p w14:paraId="5E8FA6A7" w14:textId="1EA2014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5" w:history="1">
            <w:r w:rsidRPr="006C4E95">
              <w:rPr>
                <w:rStyle w:val="Hyperlink"/>
                <w:noProof/>
              </w:rPr>
              <w:t>11.6 The reload</w:t>
            </w:r>
            <w:r>
              <w:rPr>
                <w:noProof/>
              </w:rPr>
              <w:tab/>
            </w:r>
            <w:r>
              <w:rPr>
                <w:noProof/>
              </w:rPr>
              <w:fldChar w:fldCharType="begin"/>
            </w:r>
            <w:r>
              <w:rPr>
                <w:noProof/>
              </w:rPr>
              <w:instrText xml:space="preserve"> PAGEREF _Toc243595435 \h </w:instrText>
            </w:r>
            <w:r>
              <w:rPr>
                <w:noProof/>
              </w:rPr>
            </w:r>
            <w:r>
              <w:rPr>
                <w:noProof/>
              </w:rPr>
              <w:fldChar w:fldCharType="separate"/>
            </w:r>
            <w:r w:rsidR="00657CE8">
              <w:rPr>
                <w:noProof/>
              </w:rPr>
              <w:t>401</w:t>
            </w:r>
            <w:r>
              <w:rPr>
                <w:noProof/>
              </w:rPr>
              <w:fldChar w:fldCharType="end"/>
            </w:r>
          </w:hyperlink>
        </w:p>
        <w:p w14:paraId="47F95073" w14:textId="7639F94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6" w:history="1">
            <w:r w:rsidRPr="006C4E95">
              <w:rPr>
                <w:rStyle w:val="Hyperlink"/>
                <w:noProof/>
              </w:rPr>
              <w:t>11.7 Show Dynamics in step by step</w:t>
            </w:r>
            <w:r>
              <w:rPr>
                <w:noProof/>
              </w:rPr>
              <w:tab/>
            </w:r>
            <w:r>
              <w:rPr>
                <w:noProof/>
              </w:rPr>
              <w:fldChar w:fldCharType="begin"/>
            </w:r>
            <w:r>
              <w:rPr>
                <w:noProof/>
              </w:rPr>
              <w:instrText xml:space="preserve"> PAGEREF _Toc243595436 \h </w:instrText>
            </w:r>
            <w:r>
              <w:rPr>
                <w:noProof/>
              </w:rPr>
            </w:r>
            <w:r>
              <w:rPr>
                <w:noProof/>
              </w:rPr>
              <w:fldChar w:fldCharType="separate"/>
            </w:r>
            <w:r w:rsidR="00657CE8">
              <w:rPr>
                <w:noProof/>
              </w:rPr>
              <w:t>402</w:t>
            </w:r>
            <w:r>
              <w:rPr>
                <w:noProof/>
              </w:rPr>
              <w:fldChar w:fldCharType="end"/>
            </w:r>
          </w:hyperlink>
        </w:p>
        <w:p w14:paraId="42902850" w14:textId="750B83A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7" w:history="1">
            <w:r w:rsidRPr="006C4E95">
              <w:rPr>
                <w:rStyle w:val="Hyperlink"/>
                <w:noProof/>
              </w:rPr>
              <w:t>11.8 Messages</w:t>
            </w:r>
            <w:r>
              <w:rPr>
                <w:noProof/>
              </w:rPr>
              <w:tab/>
            </w:r>
            <w:r>
              <w:rPr>
                <w:noProof/>
              </w:rPr>
              <w:fldChar w:fldCharType="begin"/>
            </w:r>
            <w:r>
              <w:rPr>
                <w:noProof/>
              </w:rPr>
              <w:instrText xml:space="preserve"> PAGEREF _Toc243595437 \h </w:instrText>
            </w:r>
            <w:r>
              <w:rPr>
                <w:noProof/>
              </w:rPr>
            </w:r>
            <w:r>
              <w:rPr>
                <w:noProof/>
              </w:rPr>
              <w:fldChar w:fldCharType="separate"/>
            </w:r>
            <w:r w:rsidR="00657CE8">
              <w:rPr>
                <w:noProof/>
              </w:rPr>
              <w:t>403</w:t>
            </w:r>
            <w:r>
              <w:rPr>
                <w:noProof/>
              </w:rPr>
              <w:fldChar w:fldCharType="end"/>
            </w:r>
          </w:hyperlink>
        </w:p>
        <w:p w14:paraId="2F676B6A" w14:textId="48907F05"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8" w:history="1">
            <w:r w:rsidRPr="006C4E95">
              <w:rPr>
                <w:rStyle w:val="Hyperlink"/>
                <w:noProof/>
              </w:rPr>
              <w:t>12. Building and packaging</w:t>
            </w:r>
            <w:r>
              <w:rPr>
                <w:noProof/>
              </w:rPr>
              <w:tab/>
            </w:r>
            <w:r>
              <w:rPr>
                <w:noProof/>
              </w:rPr>
              <w:fldChar w:fldCharType="begin"/>
            </w:r>
            <w:r>
              <w:rPr>
                <w:noProof/>
              </w:rPr>
              <w:instrText xml:space="preserve"> PAGEREF _Toc243595438 \h </w:instrText>
            </w:r>
            <w:r>
              <w:rPr>
                <w:noProof/>
              </w:rPr>
            </w:r>
            <w:r>
              <w:rPr>
                <w:noProof/>
              </w:rPr>
              <w:fldChar w:fldCharType="separate"/>
            </w:r>
            <w:r w:rsidR="00657CE8">
              <w:rPr>
                <w:noProof/>
              </w:rPr>
              <w:t>404</w:t>
            </w:r>
            <w:r>
              <w:rPr>
                <w:noProof/>
              </w:rPr>
              <w:fldChar w:fldCharType="end"/>
            </w:r>
          </w:hyperlink>
        </w:p>
        <w:p w14:paraId="2D909FFE" w14:textId="5BBB6DE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39" w:history="1">
            <w:r w:rsidRPr="006C4E95">
              <w:rPr>
                <w:rStyle w:val="Hyperlink"/>
                <w:noProof/>
              </w:rPr>
              <w:t xml:space="preserve">12.1 </w:t>
            </w:r>
            <w:r w:rsidRPr="006C4E95">
              <w:rPr>
                <w:rStyle w:val="Hyperlink"/>
                <w:rFonts w:ascii="Consolas" w:eastAsia="Consolas" w:hAnsi="Consolas" w:cs="Consolas"/>
                <w:noProof/>
                <w:shd w:val="clear" w:color="auto" w:fill="F3F2F1"/>
              </w:rPr>
              <w:t>tools/build.mjs</w:t>
            </w:r>
            <w:r w:rsidRPr="006C4E95">
              <w:rPr>
                <w:rStyle w:val="Hyperlink"/>
                <w:noProof/>
              </w:rPr>
              <w:t xml:space="preserve"> step by step</w:t>
            </w:r>
            <w:r>
              <w:rPr>
                <w:noProof/>
              </w:rPr>
              <w:tab/>
            </w:r>
            <w:r>
              <w:rPr>
                <w:noProof/>
              </w:rPr>
              <w:fldChar w:fldCharType="begin"/>
            </w:r>
            <w:r>
              <w:rPr>
                <w:noProof/>
              </w:rPr>
              <w:instrText xml:space="preserve"> PAGEREF _Toc243595439 \h </w:instrText>
            </w:r>
            <w:r>
              <w:rPr>
                <w:noProof/>
              </w:rPr>
            </w:r>
            <w:r>
              <w:rPr>
                <w:noProof/>
              </w:rPr>
              <w:fldChar w:fldCharType="separate"/>
            </w:r>
            <w:r w:rsidR="00657CE8">
              <w:rPr>
                <w:noProof/>
              </w:rPr>
              <w:t>404</w:t>
            </w:r>
            <w:r>
              <w:rPr>
                <w:noProof/>
              </w:rPr>
              <w:fldChar w:fldCharType="end"/>
            </w:r>
          </w:hyperlink>
        </w:p>
        <w:p w14:paraId="2056AEFD" w14:textId="719155C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0" w:history="1">
            <w:r w:rsidRPr="006C4E95">
              <w:rPr>
                <w:rStyle w:val="Hyperlink"/>
                <w:noProof/>
              </w:rPr>
              <w:t>12.2 Bundling with esbuild</w:t>
            </w:r>
            <w:r>
              <w:rPr>
                <w:noProof/>
              </w:rPr>
              <w:tab/>
            </w:r>
            <w:r>
              <w:rPr>
                <w:noProof/>
              </w:rPr>
              <w:fldChar w:fldCharType="begin"/>
            </w:r>
            <w:r>
              <w:rPr>
                <w:noProof/>
              </w:rPr>
              <w:instrText xml:space="preserve"> PAGEREF _Toc243595440 \h </w:instrText>
            </w:r>
            <w:r>
              <w:rPr>
                <w:noProof/>
              </w:rPr>
            </w:r>
            <w:r>
              <w:rPr>
                <w:noProof/>
              </w:rPr>
              <w:fldChar w:fldCharType="separate"/>
            </w:r>
            <w:r w:rsidR="00657CE8">
              <w:rPr>
                <w:noProof/>
              </w:rPr>
              <w:t>404</w:t>
            </w:r>
            <w:r>
              <w:rPr>
                <w:noProof/>
              </w:rPr>
              <w:fldChar w:fldCharType="end"/>
            </w:r>
          </w:hyperlink>
        </w:p>
        <w:p w14:paraId="3883DFFA" w14:textId="644A7406"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1" w:history="1">
            <w:r w:rsidRPr="006C4E95">
              <w:rPr>
                <w:rStyle w:val="Hyperlink"/>
                <w:noProof/>
              </w:rPr>
              <w:t>12.3 Minifying with terser</w:t>
            </w:r>
            <w:r>
              <w:rPr>
                <w:noProof/>
              </w:rPr>
              <w:tab/>
            </w:r>
            <w:r>
              <w:rPr>
                <w:noProof/>
              </w:rPr>
              <w:fldChar w:fldCharType="begin"/>
            </w:r>
            <w:r>
              <w:rPr>
                <w:noProof/>
              </w:rPr>
              <w:instrText xml:space="preserve"> PAGEREF _Toc243595441 \h </w:instrText>
            </w:r>
            <w:r>
              <w:rPr>
                <w:noProof/>
              </w:rPr>
            </w:r>
            <w:r>
              <w:rPr>
                <w:noProof/>
              </w:rPr>
              <w:fldChar w:fldCharType="separate"/>
            </w:r>
            <w:r w:rsidR="00657CE8">
              <w:rPr>
                <w:noProof/>
              </w:rPr>
              <w:t>406</w:t>
            </w:r>
            <w:r>
              <w:rPr>
                <w:noProof/>
              </w:rPr>
              <w:fldChar w:fldCharType="end"/>
            </w:r>
          </w:hyperlink>
        </w:p>
        <w:p w14:paraId="363438E9" w14:textId="3D884FC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2" w:history="1">
            <w:r w:rsidRPr="006C4E95">
              <w:rPr>
                <w:rStyle w:val="Hyperlink"/>
                <w:noProof/>
              </w:rPr>
              <w:t>12.4 Compressing with zopfli</w:t>
            </w:r>
            <w:r>
              <w:rPr>
                <w:noProof/>
              </w:rPr>
              <w:tab/>
            </w:r>
            <w:r>
              <w:rPr>
                <w:noProof/>
              </w:rPr>
              <w:fldChar w:fldCharType="begin"/>
            </w:r>
            <w:r>
              <w:rPr>
                <w:noProof/>
              </w:rPr>
              <w:instrText xml:space="preserve"> PAGEREF _Toc243595442 \h </w:instrText>
            </w:r>
            <w:r>
              <w:rPr>
                <w:noProof/>
              </w:rPr>
            </w:r>
            <w:r>
              <w:rPr>
                <w:noProof/>
              </w:rPr>
              <w:fldChar w:fldCharType="separate"/>
            </w:r>
            <w:r w:rsidR="00657CE8">
              <w:rPr>
                <w:noProof/>
              </w:rPr>
              <w:t>406</w:t>
            </w:r>
            <w:r>
              <w:rPr>
                <w:noProof/>
              </w:rPr>
              <w:fldChar w:fldCharType="end"/>
            </w:r>
          </w:hyperlink>
        </w:p>
        <w:p w14:paraId="0C781A3D" w14:textId="1B1E39C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3" w:history="1">
            <w:r w:rsidRPr="006C4E95">
              <w:rPr>
                <w:rStyle w:val="Hyperlink"/>
                <w:noProof/>
              </w:rPr>
              <w:t>12.5 The base-85 loader</w:t>
            </w:r>
            <w:r>
              <w:rPr>
                <w:noProof/>
              </w:rPr>
              <w:tab/>
            </w:r>
            <w:r>
              <w:rPr>
                <w:noProof/>
              </w:rPr>
              <w:fldChar w:fldCharType="begin"/>
            </w:r>
            <w:r>
              <w:rPr>
                <w:noProof/>
              </w:rPr>
              <w:instrText xml:space="preserve"> PAGEREF _Toc243595443 \h </w:instrText>
            </w:r>
            <w:r>
              <w:rPr>
                <w:noProof/>
              </w:rPr>
            </w:r>
            <w:r>
              <w:rPr>
                <w:noProof/>
              </w:rPr>
              <w:fldChar w:fldCharType="separate"/>
            </w:r>
            <w:r w:rsidR="00657CE8">
              <w:rPr>
                <w:noProof/>
              </w:rPr>
              <w:t>407</w:t>
            </w:r>
            <w:r>
              <w:rPr>
                <w:noProof/>
              </w:rPr>
              <w:fldChar w:fldCharType="end"/>
            </w:r>
          </w:hyperlink>
        </w:p>
        <w:p w14:paraId="76935698" w14:textId="5B21A1EA"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4" w:history="1">
            <w:r w:rsidRPr="006C4E95">
              <w:rPr>
                <w:rStyle w:val="Hyperlink"/>
                <w:noProof/>
              </w:rPr>
              <w:t>12.6 DecompressionStream, eval and the page's script policy</w:t>
            </w:r>
            <w:r>
              <w:rPr>
                <w:noProof/>
              </w:rPr>
              <w:tab/>
            </w:r>
            <w:r>
              <w:rPr>
                <w:noProof/>
              </w:rPr>
              <w:fldChar w:fldCharType="begin"/>
            </w:r>
            <w:r>
              <w:rPr>
                <w:noProof/>
              </w:rPr>
              <w:instrText xml:space="preserve"> PAGEREF _Toc243595444 \h </w:instrText>
            </w:r>
            <w:r>
              <w:rPr>
                <w:noProof/>
              </w:rPr>
            </w:r>
            <w:r>
              <w:rPr>
                <w:noProof/>
              </w:rPr>
              <w:fldChar w:fldCharType="separate"/>
            </w:r>
            <w:r w:rsidR="00657CE8">
              <w:rPr>
                <w:noProof/>
              </w:rPr>
              <w:t>408</w:t>
            </w:r>
            <w:r>
              <w:rPr>
                <w:noProof/>
              </w:rPr>
              <w:fldChar w:fldCharType="end"/>
            </w:r>
          </w:hyperlink>
        </w:p>
        <w:p w14:paraId="0D6E0D84" w14:textId="1AD4A7A4"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5" w:history="1">
            <w:r w:rsidRPr="006C4E95">
              <w:rPr>
                <w:rStyle w:val="Hyperlink"/>
                <w:noProof/>
              </w:rPr>
              <w:t>12.7 The size limit</w:t>
            </w:r>
            <w:r>
              <w:rPr>
                <w:noProof/>
              </w:rPr>
              <w:tab/>
            </w:r>
            <w:r>
              <w:rPr>
                <w:noProof/>
              </w:rPr>
              <w:fldChar w:fldCharType="begin"/>
            </w:r>
            <w:r>
              <w:rPr>
                <w:noProof/>
              </w:rPr>
              <w:instrText xml:space="preserve"> PAGEREF _Toc243595445 \h </w:instrText>
            </w:r>
            <w:r>
              <w:rPr>
                <w:noProof/>
              </w:rPr>
            </w:r>
            <w:r>
              <w:rPr>
                <w:noProof/>
              </w:rPr>
              <w:fldChar w:fldCharType="separate"/>
            </w:r>
            <w:r w:rsidR="00657CE8">
              <w:rPr>
                <w:noProof/>
              </w:rPr>
              <w:t>409</w:t>
            </w:r>
            <w:r>
              <w:rPr>
                <w:noProof/>
              </w:rPr>
              <w:fldChar w:fldCharType="end"/>
            </w:r>
          </w:hyperlink>
        </w:p>
        <w:p w14:paraId="52094403" w14:textId="2C4B736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6" w:history="1">
            <w:r w:rsidRPr="006C4E95">
              <w:rPr>
                <w:rStyle w:val="Hyperlink"/>
                <w:noProof/>
              </w:rPr>
              <w:t>12.8 The release files</w:t>
            </w:r>
            <w:r>
              <w:rPr>
                <w:noProof/>
              </w:rPr>
              <w:tab/>
            </w:r>
            <w:r>
              <w:rPr>
                <w:noProof/>
              </w:rPr>
              <w:fldChar w:fldCharType="begin"/>
            </w:r>
            <w:r>
              <w:rPr>
                <w:noProof/>
              </w:rPr>
              <w:instrText xml:space="preserve"> PAGEREF _Toc243595446 \h </w:instrText>
            </w:r>
            <w:r>
              <w:rPr>
                <w:noProof/>
              </w:rPr>
            </w:r>
            <w:r>
              <w:rPr>
                <w:noProof/>
              </w:rPr>
              <w:fldChar w:fldCharType="separate"/>
            </w:r>
            <w:r w:rsidR="00657CE8">
              <w:rPr>
                <w:noProof/>
              </w:rPr>
              <w:t>410</w:t>
            </w:r>
            <w:r>
              <w:rPr>
                <w:noProof/>
              </w:rPr>
              <w:fldChar w:fldCharType="end"/>
            </w:r>
          </w:hyperlink>
        </w:p>
        <w:p w14:paraId="488316BC" w14:textId="5FAABA3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7" w:history="1">
            <w:r w:rsidRPr="006C4E95">
              <w:rPr>
                <w:rStyle w:val="Hyperlink"/>
                <w:noProof/>
              </w:rPr>
              <w:t>12.9 The version</w:t>
            </w:r>
            <w:r>
              <w:rPr>
                <w:noProof/>
              </w:rPr>
              <w:tab/>
            </w:r>
            <w:r>
              <w:rPr>
                <w:noProof/>
              </w:rPr>
              <w:fldChar w:fldCharType="begin"/>
            </w:r>
            <w:r>
              <w:rPr>
                <w:noProof/>
              </w:rPr>
              <w:instrText xml:space="preserve"> PAGEREF _Toc243595447 \h </w:instrText>
            </w:r>
            <w:r>
              <w:rPr>
                <w:noProof/>
              </w:rPr>
            </w:r>
            <w:r>
              <w:rPr>
                <w:noProof/>
              </w:rPr>
              <w:fldChar w:fldCharType="separate"/>
            </w:r>
            <w:r w:rsidR="00657CE8">
              <w:rPr>
                <w:noProof/>
              </w:rPr>
              <w:t>410</w:t>
            </w:r>
            <w:r>
              <w:rPr>
                <w:noProof/>
              </w:rPr>
              <w:fldChar w:fldCharType="end"/>
            </w:r>
          </w:hyperlink>
        </w:p>
        <w:p w14:paraId="680BF67F" w14:textId="5914C1D3"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8" w:history="1">
            <w:r w:rsidRPr="006C4E95">
              <w:rPr>
                <w:rStyle w:val="Hyperlink"/>
                <w:noProof/>
              </w:rPr>
              <w:t>13. Customization recipes</w:t>
            </w:r>
            <w:r>
              <w:rPr>
                <w:noProof/>
              </w:rPr>
              <w:tab/>
            </w:r>
            <w:r>
              <w:rPr>
                <w:noProof/>
              </w:rPr>
              <w:fldChar w:fldCharType="begin"/>
            </w:r>
            <w:r>
              <w:rPr>
                <w:noProof/>
              </w:rPr>
              <w:instrText xml:space="preserve"> PAGEREF _Toc243595448 \h </w:instrText>
            </w:r>
            <w:r>
              <w:rPr>
                <w:noProof/>
              </w:rPr>
            </w:r>
            <w:r>
              <w:rPr>
                <w:noProof/>
              </w:rPr>
              <w:fldChar w:fldCharType="separate"/>
            </w:r>
            <w:r w:rsidR="00657CE8">
              <w:rPr>
                <w:noProof/>
              </w:rPr>
              <w:t>411</w:t>
            </w:r>
            <w:r>
              <w:rPr>
                <w:noProof/>
              </w:rPr>
              <w:fldChar w:fldCharType="end"/>
            </w:r>
          </w:hyperlink>
        </w:p>
        <w:p w14:paraId="2DFC5BED" w14:textId="5B5DA0B7"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49" w:history="1">
            <w:r w:rsidRPr="006C4E95">
              <w:rPr>
                <w:rStyle w:val="Hyperlink"/>
                <w:noProof/>
              </w:rPr>
              <w:t>13.1 Add a language beyond English and French</w:t>
            </w:r>
            <w:r>
              <w:rPr>
                <w:noProof/>
              </w:rPr>
              <w:tab/>
            </w:r>
            <w:r>
              <w:rPr>
                <w:noProof/>
              </w:rPr>
              <w:fldChar w:fldCharType="begin"/>
            </w:r>
            <w:r>
              <w:rPr>
                <w:noProof/>
              </w:rPr>
              <w:instrText xml:space="preserve"> PAGEREF _Toc243595449 \h </w:instrText>
            </w:r>
            <w:r>
              <w:rPr>
                <w:noProof/>
              </w:rPr>
            </w:r>
            <w:r>
              <w:rPr>
                <w:noProof/>
              </w:rPr>
              <w:fldChar w:fldCharType="separate"/>
            </w:r>
            <w:r w:rsidR="00657CE8">
              <w:rPr>
                <w:noProof/>
              </w:rPr>
              <w:t>411</w:t>
            </w:r>
            <w:r>
              <w:rPr>
                <w:noProof/>
              </w:rPr>
              <w:fldChar w:fldCharType="end"/>
            </w:r>
          </w:hyperlink>
        </w:p>
        <w:p w14:paraId="455F5B41" w14:textId="2EDDE82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0" w:history="1">
            <w:r w:rsidRPr="006C4E95">
              <w:rPr>
                <w:rStyle w:val="Hyperlink"/>
                <w:noProof/>
              </w:rPr>
              <w:t>13.2 Add a new kind of label</w:t>
            </w:r>
            <w:r>
              <w:rPr>
                <w:noProof/>
              </w:rPr>
              <w:tab/>
            </w:r>
            <w:r>
              <w:rPr>
                <w:noProof/>
              </w:rPr>
              <w:fldChar w:fldCharType="begin"/>
            </w:r>
            <w:r>
              <w:rPr>
                <w:noProof/>
              </w:rPr>
              <w:instrText xml:space="preserve"> PAGEREF _Toc243595450 \h </w:instrText>
            </w:r>
            <w:r>
              <w:rPr>
                <w:noProof/>
              </w:rPr>
            </w:r>
            <w:r>
              <w:rPr>
                <w:noProof/>
              </w:rPr>
              <w:fldChar w:fldCharType="separate"/>
            </w:r>
            <w:r w:rsidR="00657CE8">
              <w:rPr>
                <w:noProof/>
              </w:rPr>
              <w:t>412</w:t>
            </w:r>
            <w:r>
              <w:rPr>
                <w:noProof/>
              </w:rPr>
              <w:fldChar w:fldCharType="end"/>
            </w:r>
          </w:hyperlink>
        </w:p>
        <w:p w14:paraId="763CA361" w14:textId="06476D3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1" w:history="1">
            <w:r w:rsidRPr="006C4E95">
              <w:rPr>
                <w:rStyle w:val="Hyperlink"/>
                <w:noProof/>
              </w:rPr>
              <w:t>13.3 Change a text</w:t>
            </w:r>
            <w:r>
              <w:rPr>
                <w:noProof/>
              </w:rPr>
              <w:tab/>
            </w:r>
            <w:r>
              <w:rPr>
                <w:noProof/>
              </w:rPr>
              <w:fldChar w:fldCharType="begin"/>
            </w:r>
            <w:r>
              <w:rPr>
                <w:noProof/>
              </w:rPr>
              <w:instrText xml:space="preserve"> PAGEREF _Toc243595451 \h </w:instrText>
            </w:r>
            <w:r>
              <w:rPr>
                <w:noProof/>
              </w:rPr>
            </w:r>
            <w:r>
              <w:rPr>
                <w:noProof/>
              </w:rPr>
              <w:fldChar w:fldCharType="separate"/>
            </w:r>
            <w:r w:rsidR="00657CE8">
              <w:rPr>
                <w:noProof/>
              </w:rPr>
              <w:t>417</w:t>
            </w:r>
            <w:r>
              <w:rPr>
                <w:noProof/>
              </w:rPr>
              <w:fldChar w:fldCharType="end"/>
            </w:r>
          </w:hyperlink>
        </w:p>
        <w:p w14:paraId="0F54A71E" w14:textId="252883F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2" w:history="1">
            <w:r w:rsidRPr="006C4E95">
              <w:rPr>
                <w:rStyle w:val="Hyperlink"/>
                <w:noProof/>
              </w:rPr>
              <w:t>13.4 Change the look</w:t>
            </w:r>
            <w:r>
              <w:rPr>
                <w:noProof/>
              </w:rPr>
              <w:tab/>
            </w:r>
            <w:r>
              <w:rPr>
                <w:noProof/>
              </w:rPr>
              <w:fldChar w:fldCharType="begin"/>
            </w:r>
            <w:r>
              <w:rPr>
                <w:noProof/>
              </w:rPr>
              <w:instrText xml:space="preserve"> PAGEREF _Toc243595452 \h </w:instrText>
            </w:r>
            <w:r>
              <w:rPr>
                <w:noProof/>
              </w:rPr>
            </w:r>
            <w:r>
              <w:rPr>
                <w:noProof/>
              </w:rPr>
              <w:fldChar w:fldCharType="separate"/>
            </w:r>
            <w:r w:rsidR="00657CE8">
              <w:rPr>
                <w:noProof/>
              </w:rPr>
              <w:t>419</w:t>
            </w:r>
            <w:r>
              <w:rPr>
                <w:noProof/>
              </w:rPr>
              <w:fldChar w:fldCharType="end"/>
            </w:r>
          </w:hyperlink>
        </w:p>
        <w:p w14:paraId="3D9BEC83" w14:textId="506FA15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3" w:history="1">
            <w:r w:rsidRPr="006C4E95">
              <w:rPr>
                <w:rStyle w:val="Hyperlink"/>
                <w:noProof/>
              </w:rPr>
              <w:t>13.5 Change a limit or a timing</w:t>
            </w:r>
            <w:r>
              <w:rPr>
                <w:noProof/>
              </w:rPr>
              <w:tab/>
            </w:r>
            <w:r>
              <w:rPr>
                <w:noProof/>
              </w:rPr>
              <w:fldChar w:fldCharType="begin"/>
            </w:r>
            <w:r>
              <w:rPr>
                <w:noProof/>
              </w:rPr>
              <w:instrText xml:space="preserve"> PAGEREF _Toc243595453 \h </w:instrText>
            </w:r>
            <w:r>
              <w:rPr>
                <w:noProof/>
              </w:rPr>
            </w:r>
            <w:r>
              <w:rPr>
                <w:noProof/>
              </w:rPr>
              <w:fldChar w:fldCharType="separate"/>
            </w:r>
            <w:r w:rsidR="00657CE8">
              <w:rPr>
                <w:noProof/>
              </w:rPr>
              <w:t>421</w:t>
            </w:r>
            <w:r>
              <w:rPr>
                <w:noProof/>
              </w:rPr>
              <w:fldChar w:fldCharType="end"/>
            </w:r>
          </w:hyperlink>
        </w:p>
        <w:p w14:paraId="21CD236D" w14:textId="1E6BF779"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4" w:history="1">
            <w:r w:rsidRPr="006C4E95">
              <w:rPr>
                <w:rStyle w:val="Hyperlink"/>
                <w:noProof/>
              </w:rPr>
              <w:t>14. Testing your changes</w:t>
            </w:r>
            <w:r>
              <w:rPr>
                <w:noProof/>
              </w:rPr>
              <w:tab/>
            </w:r>
            <w:r>
              <w:rPr>
                <w:noProof/>
              </w:rPr>
              <w:fldChar w:fldCharType="begin"/>
            </w:r>
            <w:r>
              <w:rPr>
                <w:noProof/>
              </w:rPr>
              <w:instrText xml:space="preserve"> PAGEREF _Toc243595454 \h </w:instrText>
            </w:r>
            <w:r>
              <w:rPr>
                <w:noProof/>
              </w:rPr>
            </w:r>
            <w:r>
              <w:rPr>
                <w:noProof/>
              </w:rPr>
              <w:fldChar w:fldCharType="separate"/>
            </w:r>
            <w:r w:rsidR="00657CE8">
              <w:rPr>
                <w:noProof/>
              </w:rPr>
              <w:t>423</w:t>
            </w:r>
            <w:r>
              <w:rPr>
                <w:noProof/>
              </w:rPr>
              <w:fldChar w:fldCharType="end"/>
            </w:r>
          </w:hyperlink>
        </w:p>
        <w:p w14:paraId="55D4CB29" w14:textId="6A5F405F"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5" w:history="1">
            <w:r w:rsidRPr="006C4E95">
              <w:rPr>
                <w:rStyle w:val="Hyperlink"/>
                <w:noProof/>
              </w:rPr>
              <w:t>14.1 The two checks: npm run check and npm test</w:t>
            </w:r>
            <w:r>
              <w:rPr>
                <w:noProof/>
              </w:rPr>
              <w:tab/>
            </w:r>
            <w:r>
              <w:rPr>
                <w:noProof/>
              </w:rPr>
              <w:fldChar w:fldCharType="begin"/>
            </w:r>
            <w:r>
              <w:rPr>
                <w:noProof/>
              </w:rPr>
              <w:instrText xml:space="preserve"> PAGEREF _Toc243595455 \h </w:instrText>
            </w:r>
            <w:r>
              <w:rPr>
                <w:noProof/>
              </w:rPr>
            </w:r>
            <w:r>
              <w:rPr>
                <w:noProof/>
              </w:rPr>
              <w:fldChar w:fldCharType="separate"/>
            </w:r>
            <w:r w:rsidR="00657CE8">
              <w:rPr>
                <w:noProof/>
              </w:rPr>
              <w:t>423</w:t>
            </w:r>
            <w:r>
              <w:rPr>
                <w:noProof/>
              </w:rPr>
              <w:fldChar w:fldCharType="end"/>
            </w:r>
          </w:hyperlink>
        </w:p>
        <w:p w14:paraId="5F82D76F" w14:textId="15E18B7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6" w:history="1">
            <w:r w:rsidRPr="006C4E95">
              <w:rPr>
                <w:rStyle w:val="Hyperlink"/>
                <w:noProof/>
              </w:rPr>
              <w:t>14.2 How the unit tests run</w:t>
            </w:r>
            <w:r>
              <w:rPr>
                <w:noProof/>
              </w:rPr>
              <w:tab/>
            </w:r>
            <w:r>
              <w:rPr>
                <w:noProof/>
              </w:rPr>
              <w:fldChar w:fldCharType="begin"/>
            </w:r>
            <w:r>
              <w:rPr>
                <w:noProof/>
              </w:rPr>
              <w:instrText xml:space="preserve"> PAGEREF _Toc243595456 \h </w:instrText>
            </w:r>
            <w:r>
              <w:rPr>
                <w:noProof/>
              </w:rPr>
            </w:r>
            <w:r>
              <w:rPr>
                <w:noProof/>
              </w:rPr>
              <w:fldChar w:fldCharType="separate"/>
            </w:r>
            <w:r w:rsidR="00657CE8">
              <w:rPr>
                <w:noProof/>
              </w:rPr>
              <w:t>424</w:t>
            </w:r>
            <w:r>
              <w:rPr>
                <w:noProof/>
              </w:rPr>
              <w:fldChar w:fldCharType="end"/>
            </w:r>
          </w:hyperlink>
        </w:p>
        <w:p w14:paraId="398F9A9C" w14:textId="4D81812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7" w:history="1">
            <w:r w:rsidRPr="006C4E95">
              <w:rPr>
                <w:rStyle w:val="Hyperlink"/>
                <w:noProof/>
              </w:rPr>
              <w:t>14.3 The test files</w:t>
            </w:r>
            <w:r>
              <w:rPr>
                <w:noProof/>
              </w:rPr>
              <w:tab/>
            </w:r>
            <w:r>
              <w:rPr>
                <w:noProof/>
              </w:rPr>
              <w:fldChar w:fldCharType="begin"/>
            </w:r>
            <w:r>
              <w:rPr>
                <w:noProof/>
              </w:rPr>
              <w:instrText xml:space="preserve"> PAGEREF _Toc243595457 \h </w:instrText>
            </w:r>
            <w:r>
              <w:rPr>
                <w:noProof/>
              </w:rPr>
            </w:r>
            <w:r>
              <w:rPr>
                <w:noProof/>
              </w:rPr>
              <w:fldChar w:fldCharType="separate"/>
            </w:r>
            <w:r w:rsidR="00657CE8">
              <w:rPr>
                <w:noProof/>
              </w:rPr>
              <w:t>425</w:t>
            </w:r>
            <w:r>
              <w:rPr>
                <w:noProof/>
              </w:rPr>
              <w:fldChar w:fldCharType="end"/>
            </w:r>
          </w:hyperlink>
        </w:p>
        <w:p w14:paraId="552B31FB" w14:textId="64DA315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8" w:history="1">
            <w:r w:rsidRPr="006C4E95">
              <w:rPr>
                <w:rStyle w:val="Hyperlink"/>
                <w:noProof/>
              </w:rPr>
              <w:t>14.4 The fakes</w:t>
            </w:r>
            <w:r>
              <w:rPr>
                <w:noProof/>
              </w:rPr>
              <w:tab/>
            </w:r>
            <w:r>
              <w:rPr>
                <w:noProof/>
              </w:rPr>
              <w:fldChar w:fldCharType="begin"/>
            </w:r>
            <w:r>
              <w:rPr>
                <w:noProof/>
              </w:rPr>
              <w:instrText xml:space="preserve"> PAGEREF _Toc243595458 \h </w:instrText>
            </w:r>
            <w:r>
              <w:rPr>
                <w:noProof/>
              </w:rPr>
            </w:r>
            <w:r>
              <w:rPr>
                <w:noProof/>
              </w:rPr>
              <w:fldChar w:fldCharType="separate"/>
            </w:r>
            <w:r w:rsidR="00657CE8">
              <w:rPr>
                <w:noProof/>
              </w:rPr>
              <w:t>432</w:t>
            </w:r>
            <w:r>
              <w:rPr>
                <w:noProof/>
              </w:rPr>
              <w:fldChar w:fldCharType="end"/>
            </w:r>
          </w:hyperlink>
        </w:p>
        <w:p w14:paraId="752945D1" w14:textId="3AB3203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59" w:history="1">
            <w:r w:rsidRPr="006C4E95">
              <w:rPr>
                <w:rStyle w:val="Hyperlink"/>
                <w:noProof/>
              </w:rPr>
              <w:t>14.5 Writing a test</w:t>
            </w:r>
            <w:r>
              <w:rPr>
                <w:noProof/>
              </w:rPr>
              <w:tab/>
            </w:r>
            <w:r>
              <w:rPr>
                <w:noProof/>
              </w:rPr>
              <w:fldChar w:fldCharType="begin"/>
            </w:r>
            <w:r>
              <w:rPr>
                <w:noProof/>
              </w:rPr>
              <w:instrText xml:space="preserve"> PAGEREF _Toc243595459 \h </w:instrText>
            </w:r>
            <w:r>
              <w:rPr>
                <w:noProof/>
              </w:rPr>
            </w:r>
            <w:r>
              <w:rPr>
                <w:noProof/>
              </w:rPr>
              <w:fldChar w:fldCharType="separate"/>
            </w:r>
            <w:r w:rsidR="00657CE8">
              <w:rPr>
                <w:noProof/>
              </w:rPr>
              <w:t>434</w:t>
            </w:r>
            <w:r>
              <w:rPr>
                <w:noProof/>
              </w:rPr>
              <w:fldChar w:fldCharType="end"/>
            </w:r>
          </w:hyperlink>
        </w:p>
        <w:p w14:paraId="4B6868BF" w14:textId="1ECFE54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0" w:history="1">
            <w:r w:rsidRPr="006C4E95">
              <w:rPr>
                <w:rStyle w:val="Hyperlink"/>
                <w:noProof/>
              </w:rPr>
              <w:t>14.6 The live suite</w:t>
            </w:r>
            <w:r>
              <w:rPr>
                <w:noProof/>
              </w:rPr>
              <w:tab/>
            </w:r>
            <w:r>
              <w:rPr>
                <w:noProof/>
              </w:rPr>
              <w:fldChar w:fldCharType="begin"/>
            </w:r>
            <w:r>
              <w:rPr>
                <w:noProof/>
              </w:rPr>
              <w:instrText xml:space="preserve"> PAGEREF _Toc243595460 \h </w:instrText>
            </w:r>
            <w:r>
              <w:rPr>
                <w:noProof/>
              </w:rPr>
            </w:r>
            <w:r>
              <w:rPr>
                <w:noProof/>
              </w:rPr>
              <w:fldChar w:fldCharType="separate"/>
            </w:r>
            <w:r w:rsidR="00657CE8">
              <w:rPr>
                <w:noProof/>
              </w:rPr>
              <w:t>435</w:t>
            </w:r>
            <w:r>
              <w:rPr>
                <w:noProof/>
              </w:rPr>
              <w:fldChar w:fldCharType="end"/>
            </w:r>
          </w:hyperlink>
        </w:p>
        <w:p w14:paraId="7F87511B" w14:textId="774251A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1" w:history="1">
            <w:r w:rsidRPr="006C4E95">
              <w:rPr>
                <w:rStyle w:val="Hyperlink"/>
                <w:noProof/>
              </w:rPr>
              <w:t>14.7 Test components for the live suite</w:t>
            </w:r>
            <w:r>
              <w:rPr>
                <w:noProof/>
              </w:rPr>
              <w:tab/>
            </w:r>
            <w:r>
              <w:rPr>
                <w:noProof/>
              </w:rPr>
              <w:fldChar w:fldCharType="begin"/>
            </w:r>
            <w:r>
              <w:rPr>
                <w:noProof/>
              </w:rPr>
              <w:instrText xml:space="preserve"> PAGEREF _Toc243595461 \h </w:instrText>
            </w:r>
            <w:r>
              <w:rPr>
                <w:noProof/>
              </w:rPr>
            </w:r>
            <w:r>
              <w:rPr>
                <w:noProof/>
              </w:rPr>
              <w:fldChar w:fldCharType="separate"/>
            </w:r>
            <w:r w:rsidR="00657CE8">
              <w:rPr>
                <w:noProof/>
              </w:rPr>
              <w:t>436</w:t>
            </w:r>
            <w:r>
              <w:rPr>
                <w:noProof/>
              </w:rPr>
              <w:fldChar w:fldCharType="end"/>
            </w:r>
          </w:hyperlink>
        </w:p>
        <w:p w14:paraId="053F8454" w14:textId="7A04AFF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2" w:history="1">
            <w:r w:rsidRPr="006C4E95">
              <w:rPr>
                <w:rStyle w:val="Hyperlink"/>
                <w:noProof/>
              </w:rPr>
              <w:t>14.8 Running the live suite</w:t>
            </w:r>
            <w:r>
              <w:rPr>
                <w:noProof/>
              </w:rPr>
              <w:tab/>
            </w:r>
            <w:r>
              <w:rPr>
                <w:noProof/>
              </w:rPr>
              <w:fldChar w:fldCharType="begin"/>
            </w:r>
            <w:r>
              <w:rPr>
                <w:noProof/>
              </w:rPr>
              <w:instrText xml:space="preserve"> PAGEREF _Toc243595462 \h </w:instrText>
            </w:r>
            <w:r>
              <w:rPr>
                <w:noProof/>
              </w:rPr>
            </w:r>
            <w:r>
              <w:rPr>
                <w:noProof/>
              </w:rPr>
              <w:fldChar w:fldCharType="separate"/>
            </w:r>
            <w:r w:rsidR="00657CE8">
              <w:rPr>
                <w:noProof/>
              </w:rPr>
              <w:t>438</w:t>
            </w:r>
            <w:r>
              <w:rPr>
                <w:noProof/>
              </w:rPr>
              <w:fldChar w:fldCharType="end"/>
            </w:r>
          </w:hyperlink>
        </w:p>
        <w:p w14:paraId="70C44661" w14:textId="4287BD1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3" w:history="1">
            <w:r w:rsidRPr="006C4E95">
              <w:rPr>
                <w:rStyle w:val="Hyperlink"/>
                <w:noProof/>
              </w:rPr>
              <w:t>14.9 What the live suite checks and restores</w:t>
            </w:r>
            <w:r>
              <w:rPr>
                <w:noProof/>
              </w:rPr>
              <w:tab/>
            </w:r>
            <w:r>
              <w:rPr>
                <w:noProof/>
              </w:rPr>
              <w:fldChar w:fldCharType="begin"/>
            </w:r>
            <w:r>
              <w:rPr>
                <w:noProof/>
              </w:rPr>
              <w:instrText xml:space="preserve"> PAGEREF _Toc243595463 \h </w:instrText>
            </w:r>
            <w:r>
              <w:rPr>
                <w:noProof/>
              </w:rPr>
            </w:r>
            <w:r>
              <w:rPr>
                <w:noProof/>
              </w:rPr>
              <w:fldChar w:fldCharType="separate"/>
            </w:r>
            <w:r w:rsidR="00657CE8">
              <w:rPr>
                <w:noProof/>
              </w:rPr>
              <w:t>439</w:t>
            </w:r>
            <w:r>
              <w:rPr>
                <w:noProof/>
              </w:rPr>
              <w:fldChar w:fldCharType="end"/>
            </w:r>
          </w:hyperlink>
        </w:p>
        <w:p w14:paraId="34CCFC76" w14:textId="79C21FE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4" w:history="1">
            <w:r w:rsidRPr="006C4E95">
              <w:rPr>
                <w:rStyle w:val="Hyperlink"/>
                <w:noProof/>
              </w:rPr>
              <w:t>14.10 The translation mode suite</w:t>
            </w:r>
            <w:r>
              <w:rPr>
                <w:noProof/>
              </w:rPr>
              <w:tab/>
            </w:r>
            <w:r>
              <w:rPr>
                <w:noProof/>
              </w:rPr>
              <w:fldChar w:fldCharType="begin"/>
            </w:r>
            <w:r>
              <w:rPr>
                <w:noProof/>
              </w:rPr>
              <w:instrText xml:space="preserve"> PAGEREF _Toc243595464 \h </w:instrText>
            </w:r>
            <w:r>
              <w:rPr>
                <w:noProof/>
              </w:rPr>
            </w:r>
            <w:r>
              <w:rPr>
                <w:noProof/>
              </w:rPr>
              <w:fldChar w:fldCharType="separate"/>
            </w:r>
            <w:r w:rsidR="00657CE8">
              <w:rPr>
                <w:noProof/>
              </w:rPr>
              <w:t>442</w:t>
            </w:r>
            <w:r>
              <w:rPr>
                <w:noProof/>
              </w:rPr>
              <w:fldChar w:fldCharType="end"/>
            </w:r>
          </w:hyperlink>
        </w:p>
        <w:p w14:paraId="36FE1335" w14:textId="1CC53E78"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5" w:history="1">
            <w:r w:rsidRPr="006C4E95">
              <w:rPr>
                <w:rStyle w:val="Hyperlink"/>
                <w:noProof/>
              </w:rPr>
              <w:t>14.11 Checks by hand</w:t>
            </w:r>
            <w:r>
              <w:rPr>
                <w:noProof/>
              </w:rPr>
              <w:tab/>
            </w:r>
            <w:r>
              <w:rPr>
                <w:noProof/>
              </w:rPr>
              <w:fldChar w:fldCharType="begin"/>
            </w:r>
            <w:r>
              <w:rPr>
                <w:noProof/>
              </w:rPr>
              <w:instrText xml:space="preserve"> PAGEREF _Toc243595465 \h </w:instrText>
            </w:r>
            <w:r>
              <w:rPr>
                <w:noProof/>
              </w:rPr>
            </w:r>
            <w:r>
              <w:rPr>
                <w:noProof/>
              </w:rPr>
              <w:fldChar w:fldCharType="separate"/>
            </w:r>
            <w:r w:rsidR="00657CE8">
              <w:rPr>
                <w:noProof/>
              </w:rPr>
              <w:t>443</w:t>
            </w:r>
            <w:r>
              <w:rPr>
                <w:noProof/>
              </w:rPr>
              <w:fldChar w:fldCharType="end"/>
            </w:r>
          </w:hyperlink>
        </w:p>
        <w:p w14:paraId="4C33B803" w14:textId="7ED4F70A"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6" w:history="1">
            <w:r w:rsidRPr="006C4E95">
              <w:rPr>
                <w:rStyle w:val="Hyperlink"/>
                <w:noProof/>
              </w:rPr>
              <w:t>15. Debugging and troubleshooting</w:t>
            </w:r>
            <w:r>
              <w:rPr>
                <w:noProof/>
              </w:rPr>
              <w:tab/>
            </w:r>
            <w:r>
              <w:rPr>
                <w:noProof/>
              </w:rPr>
              <w:fldChar w:fldCharType="begin"/>
            </w:r>
            <w:r>
              <w:rPr>
                <w:noProof/>
              </w:rPr>
              <w:instrText xml:space="preserve"> PAGEREF _Toc243595466 \h </w:instrText>
            </w:r>
            <w:r>
              <w:rPr>
                <w:noProof/>
              </w:rPr>
            </w:r>
            <w:r>
              <w:rPr>
                <w:noProof/>
              </w:rPr>
              <w:fldChar w:fldCharType="separate"/>
            </w:r>
            <w:r w:rsidR="00657CE8">
              <w:rPr>
                <w:noProof/>
              </w:rPr>
              <w:t>446</w:t>
            </w:r>
            <w:r>
              <w:rPr>
                <w:noProof/>
              </w:rPr>
              <w:fldChar w:fldCharType="end"/>
            </w:r>
          </w:hyperlink>
        </w:p>
        <w:p w14:paraId="77272A2C" w14:textId="2CC82D7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7" w:history="1">
            <w:r w:rsidRPr="006C4E95">
              <w:rPr>
                <w:rStyle w:val="Hyperlink"/>
                <w:noProof/>
              </w:rPr>
              <w:t>15.1 The console</w:t>
            </w:r>
            <w:r>
              <w:rPr>
                <w:noProof/>
              </w:rPr>
              <w:tab/>
            </w:r>
            <w:r>
              <w:rPr>
                <w:noProof/>
              </w:rPr>
              <w:fldChar w:fldCharType="begin"/>
            </w:r>
            <w:r>
              <w:rPr>
                <w:noProof/>
              </w:rPr>
              <w:instrText xml:space="preserve"> PAGEREF _Toc243595467 \h </w:instrText>
            </w:r>
            <w:r>
              <w:rPr>
                <w:noProof/>
              </w:rPr>
            </w:r>
            <w:r>
              <w:rPr>
                <w:noProof/>
              </w:rPr>
              <w:fldChar w:fldCharType="separate"/>
            </w:r>
            <w:r w:rsidR="00657CE8">
              <w:rPr>
                <w:noProof/>
              </w:rPr>
              <w:t>447</w:t>
            </w:r>
            <w:r>
              <w:rPr>
                <w:noProof/>
              </w:rPr>
              <w:fldChar w:fldCharType="end"/>
            </w:r>
          </w:hyperlink>
        </w:p>
        <w:p w14:paraId="3489C715" w14:textId="2C5C700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8" w:history="1">
            <w:r w:rsidRPr="006C4E95">
              <w:rPr>
                <w:rStyle w:val="Hyperlink"/>
                <w:noProof/>
              </w:rPr>
              <w:t>15.2 The handles on window</w:t>
            </w:r>
            <w:r>
              <w:rPr>
                <w:noProof/>
              </w:rPr>
              <w:tab/>
            </w:r>
            <w:r>
              <w:rPr>
                <w:noProof/>
              </w:rPr>
              <w:fldChar w:fldCharType="begin"/>
            </w:r>
            <w:r>
              <w:rPr>
                <w:noProof/>
              </w:rPr>
              <w:instrText xml:space="preserve"> PAGEREF _Toc243595468 \h </w:instrText>
            </w:r>
            <w:r>
              <w:rPr>
                <w:noProof/>
              </w:rPr>
            </w:r>
            <w:r>
              <w:rPr>
                <w:noProof/>
              </w:rPr>
              <w:fldChar w:fldCharType="separate"/>
            </w:r>
            <w:r w:rsidR="00657CE8">
              <w:rPr>
                <w:noProof/>
              </w:rPr>
              <w:t>447</w:t>
            </w:r>
            <w:r>
              <w:rPr>
                <w:noProof/>
              </w:rPr>
              <w:fldChar w:fldCharType="end"/>
            </w:r>
          </w:hyperlink>
        </w:p>
        <w:p w14:paraId="24A73617" w14:textId="42F4EA2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69" w:history="1">
            <w:r w:rsidRPr="006C4E95">
              <w:rPr>
                <w:rStyle w:val="Hyperlink"/>
                <w:noProof/>
              </w:rPr>
              <w:t>15.3 The requests to look at</w:t>
            </w:r>
            <w:r>
              <w:rPr>
                <w:noProof/>
              </w:rPr>
              <w:tab/>
            </w:r>
            <w:r>
              <w:rPr>
                <w:noProof/>
              </w:rPr>
              <w:fldChar w:fldCharType="begin"/>
            </w:r>
            <w:r>
              <w:rPr>
                <w:noProof/>
              </w:rPr>
              <w:instrText xml:space="preserve"> PAGEREF _Toc243595469 \h </w:instrText>
            </w:r>
            <w:r>
              <w:rPr>
                <w:noProof/>
              </w:rPr>
            </w:r>
            <w:r>
              <w:rPr>
                <w:noProof/>
              </w:rPr>
              <w:fldChar w:fldCharType="separate"/>
            </w:r>
            <w:r w:rsidR="00657CE8">
              <w:rPr>
                <w:noProof/>
              </w:rPr>
              <w:t>449</w:t>
            </w:r>
            <w:r>
              <w:rPr>
                <w:noProof/>
              </w:rPr>
              <w:fldChar w:fldCharType="end"/>
            </w:r>
          </w:hyperlink>
        </w:p>
        <w:p w14:paraId="3DD2D271" w14:textId="47C3745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0" w:history="1">
            <w:r w:rsidRPr="006C4E95">
              <w:rPr>
                <w:rStyle w:val="Hyperlink"/>
                <w:noProof/>
              </w:rPr>
              <w:t>15.4 Common problems and their causes</w:t>
            </w:r>
            <w:r>
              <w:rPr>
                <w:noProof/>
              </w:rPr>
              <w:tab/>
            </w:r>
            <w:r>
              <w:rPr>
                <w:noProof/>
              </w:rPr>
              <w:fldChar w:fldCharType="begin"/>
            </w:r>
            <w:r>
              <w:rPr>
                <w:noProof/>
              </w:rPr>
              <w:instrText xml:space="preserve"> PAGEREF _Toc243595470 \h </w:instrText>
            </w:r>
            <w:r>
              <w:rPr>
                <w:noProof/>
              </w:rPr>
            </w:r>
            <w:r>
              <w:rPr>
                <w:noProof/>
              </w:rPr>
              <w:fldChar w:fldCharType="separate"/>
            </w:r>
            <w:r w:rsidR="00657CE8">
              <w:rPr>
                <w:noProof/>
              </w:rPr>
              <w:t>450</w:t>
            </w:r>
            <w:r>
              <w:rPr>
                <w:noProof/>
              </w:rPr>
              <w:fldChar w:fldCharType="end"/>
            </w:r>
          </w:hyperlink>
        </w:p>
        <w:p w14:paraId="5BE01AD5" w14:textId="22C9770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1" w:history="1">
            <w:r w:rsidRPr="006C4E95">
              <w:rPr>
                <w:rStyle w:val="Hyperlink"/>
                <w:noProof/>
              </w:rPr>
              <w:t>15.5 Starting again</w:t>
            </w:r>
            <w:r>
              <w:rPr>
                <w:noProof/>
              </w:rPr>
              <w:tab/>
            </w:r>
            <w:r>
              <w:rPr>
                <w:noProof/>
              </w:rPr>
              <w:fldChar w:fldCharType="begin"/>
            </w:r>
            <w:r>
              <w:rPr>
                <w:noProof/>
              </w:rPr>
              <w:instrText xml:space="preserve"> PAGEREF _Toc243595471 \h </w:instrText>
            </w:r>
            <w:r>
              <w:rPr>
                <w:noProof/>
              </w:rPr>
            </w:r>
            <w:r>
              <w:rPr>
                <w:noProof/>
              </w:rPr>
              <w:fldChar w:fldCharType="separate"/>
            </w:r>
            <w:r w:rsidR="00657CE8">
              <w:rPr>
                <w:noProof/>
              </w:rPr>
              <w:t>467</w:t>
            </w:r>
            <w:r>
              <w:rPr>
                <w:noProof/>
              </w:rPr>
              <w:fldChar w:fldCharType="end"/>
            </w:r>
          </w:hyperlink>
        </w:p>
        <w:p w14:paraId="3F7238CB" w14:textId="43DCC78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2" w:history="1">
            <w:r w:rsidRPr="006C4E95">
              <w:rPr>
                <w:rStyle w:val="Hyperlink"/>
                <w:noProof/>
              </w:rPr>
              <w:t>15.6 Reporting a problem</w:t>
            </w:r>
            <w:r>
              <w:rPr>
                <w:noProof/>
              </w:rPr>
              <w:tab/>
            </w:r>
            <w:r>
              <w:rPr>
                <w:noProof/>
              </w:rPr>
              <w:fldChar w:fldCharType="begin"/>
            </w:r>
            <w:r>
              <w:rPr>
                <w:noProof/>
              </w:rPr>
              <w:instrText xml:space="preserve"> PAGEREF _Toc243595472 \h </w:instrText>
            </w:r>
            <w:r>
              <w:rPr>
                <w:noProof/>
              </w:rPr>
            </w:r>
            <w:r>
              <w:rPr>
                <w:noProof/>
              </w:rPr>
              <w:fldChar w:fldCharType="separate"/>
            </w:r>
            <w:r w:rsidR="00657CE8">
              <w:rPr>
                <w:noProof/>
              </w:rPr>
              <w:t>469</w:t>
            </w:r>
            <w:r>
              <w:rPr>
                <w:noProof/>
              </w:rPr>
              <w:fldChar w:fldCharType="end"/>
            </w:r>
          </w:hyperlink>
        </w:p>
        <w:p w14:paraId="1BF98E4D" w14:textId="7DB8F702"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3" w:history="1">
            <w:r w:rsidRPr="006C4E95">
              <w:rPr>
                <w:rStyle w:val="Hyperlink"/>
                <w:noProof/>
              </w:rPr>
              <w:t>16. Releasing a new version</w:t>
            </w:r>
            <w:r>
              <w:rPr>
                <w:noProof/>
              </w:rPr>
              <w:tab/>
            </w:r>
            <w:r>
              <w:rPr>
                <w:noProof/>
              </w:rPr>
              <w:fldChar w:fldCharType="begin"/>
            </w:r>
            <w:r>
              <w:rPr>
                <w:noProof/>
              </w:rPr>
              <w:instrText xml:space="preserve"> PAGEREF _Toc243595473 \h </w:instrText>
            </w:r>
            <w:r>
              <w:rPr>
                <w:noProof/>
              </w:rPr>
            </w:r>
            <w:r>
              <w:rPr>
                <w:noProof/>
              </w:rPr>
              <w:fldChar w:fldCharType="separate"/>
            </w:r>
            <w:r w:rsidR="00657CE8">
              <w:rPr>
                <w:noProof/>
              </w:rPr>
              <w:t>469</w:t>
            </w:r>
            <w:r>
              <w:rPr>
                <w:noProof/>
              </w:rPr>
              <w:fldChar w:fldCharType="end"/>
            </w:r>
          </w:hyperlink>
        </w:p>
        <w:p w14:paraId="4FD4EF8C" w14:textId="72D42A62"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4" w:history="1">
            <w:r w:rsidRPr="006C4E95">
              <w:rPr>
                <w:rStyle w:val="Hyperlink"/>
                <w:noProof/>
              </w:rPr>
              <w:t>16.1 Version numbers</w:t>
            </w:r>
            <w:r>
              <w:rPr>
                <w:noProof/>
              </w:rPr>
              <w:tab/>
            </w:r>
            <w:r>
              <w:rPr>
                <w:noProof/>
              </w:rPr>
              <w:fldChar w:fldCharType="begin"/>
            </w:r>
            <w:r>
              <w:rPr>
                <w:noProof/>
              </w:rPr>
              <w:instrText xml:space="preserve"> PAGEREF _Toc243595474 \h </w:instrText>
            </w:r>
            <w:r>
              <w:rPr>
                <w:noProof/>
              </w:rPr>
            </w:r>
            <w:r>
              <w:rPr>
                <w:noProof/>
              </w:rPr>
              <w:fldChar w:fldCharType="separate"/>
            </w:r>
            <w:r w:rsidR="00657CE8">
              <w:rPr>
                <w:noProof/>
              </w:rPr>
              <w:t>469</w:t>
            </w:r>
            <w:r>
              <w:rPr>
                <w:noProof/>
              </w:rPr>
              <w:fldChar w:fldCharType="end"/>
            </w:r>
          </w:hyperlink>
        </w:p>
        <w:p w14:paraId="36F6A3F4" w14:textId="2E478623"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5" w:history="1">
            <w:r w:rsidRPr="006C4E95">
              <w:rPr>
                <w:rStyle w:val="Hyperlink"/>
                <w:noProof/>
              </w:rPr>
              <w:t>16.2 Build and test</w:t>
            </w:r>
            <w:r>
              <w:rPr>
                <w:noProof/>
              </w:rPr>
              <w:tab/>
            </w:r>
            <w:r>
              <w:rPr>
                <w:noProof/>
              </w:rPr>
              <w:fldChar w:fldCharType="begin"/>
            </w:r>
            <w:r>
              <w:rPr>
                <w:noProof/>
              </w:rPr>
              <w:instrText xml:space="preserve"> PAGEREF _Toc243595475 \h </w:instrText>
            </w:r>
            <w:r>
              <w:rPr>
                <w:noProof/>
              </w:rPr>
            </w:r>
            <w:r>
              <w:rPr>
                <w:noProof/>
              </w:rPr>
              <w:fldChar w:fldCharType="separate"/>
            </w:r>
            <w:r w:rsidR="00657CE8">
              <w:rPr>
                <w:noProof/>
              </w:rPr>
              <w:t>469</w:t>
            </w:r>
            <w:r>
              <w:rPr>
                <w:noProof/>
              </w:rPr>
              <w:fldChar w:fldCharType="end"/>
            </w:r>
          </w:hyperlink>
        </w:p>
        <w:p w14:paraId="2EFC962B" w14:textId="3E35A8F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6" w:history="1">
            <w:r w:rsidRPr="006C4E95">
              <w:rPr>
                <w:rStyle w:val="Hyperlink"/>
                <w:noProof/>
              </w:rPr>
              <w:t>16.3 Check the link size</w:t>
            </w:r>
            <w:r>
              <w:rPr>
                <w:noProof/>
              </w:rPr>
              <w:tab/>
            </w:r>
            <w:r>
              <w:rPr>
                <w:noProof/>
              </w:rPr>
              <w:fldChar w:fldCharType="begin"/>
            </w:r>
            <w:r>
              <w:rPr>
                <w:noProof/>
              </w:rPr>
              <w:instrText xml:space="preserve"> PAGEREF _Toc243595476 \h </w:instrText>
            </w:r>
            <w:r>
              <w:rPr>
                <w:noProof/>
              </w:rPr>
            </w:r>
            <w:r>
              <w:rPr>
                <w:noProof/>
              </w:rPr>
              <w:fldChar w:fldCharType="separate"/>
            </w:r>
            <w:r w:rsidR="00657CE8">
              <w:rPr>
                <w:noProof/>
              </w:rPr>
              <w:t>470</w:t>
            </w:r>
            <w:r>
              <w:rPr>
                <w:noProof/>
              </w:rPr>
              <w:fldChar w:fldCharType="end"/>
            </w:r>
          </w:hyperlink>
        </w:p>
        <w:p w14:paraId="2B19B0E3" w14:textId="0A2EF9BE"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7" w:history="1">
            <w:r w:rsidRPr="006C4E95">
              <w:rPr>
                <w:rStyle w:val="Hyperlink"/>
                <w:noProof/>
              </w:rPr>
              <w:t>16.4 Check the built files</w:t>
            </w:r>
            <w:r>
              <w:rPr>
                <w:noProof/>
              </w:rPr>
              <w:tab/>
            </w:r>
            <w:r>
              <w:rPr>
                <w:noProof/>
              </w:rPr>
              <w:fldChar w:fldCharType="begin"/>
            </w:r>
            <w:r>
              <w:rPr>
                <w:noProof/>
              </w:rPr>
              <w:instrText xml:space="preserve"> PAGEREF _Toc243595477 \h </w:instrText>
            </w:r>
            <w:r>
              <w:rPr>
                <w:noProof/>
              </w:rPr>
            </w:r>
            <w:r>
              <w:rPr>
                <w:noProof/>
              </w:rPr>
              <w:fldChar w:fldCharType="separate"/>
            </w:r>
            <w:r w:rsidR="00657CE8">
              <w:rPr>
                <w:noProof/>
              </w:rPr>
              <w:t>470</w:t>
            </w:r>
            <w:r>
              <w:rPr>
                <w:noProof/>
              </w:rPr>
              <w:fldChar w:fldCharType="end"/>
            </w:r>
          </w:hyperlink>
        </w:p>
        <w:p w14:paraId="13A3AFF6" w14:textId="0853A8B0"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8" w:history="1">
            <w:r w:rsidRPr="006C4E95">
              <w:rPr>
                <w:rStyle w:val="Hyperlink"/>
                <w:noProof/>
              </w:rPr>
              <w:t>16.5 The changelog</w:t>
            </w:r>
            <w:r>
              <w:rPr>
                <w:noProof/>
              </w:rPr>
              <w:tab/>
            </w:r>
            <w:r>
              <w:rPr>
                <w:noProof/>
              </w:rPr>
              <w:fldChar w:fldCharType="begin"/>
            </w:r>
            <w:r>
              <w:rPr>
                <w:noProof/>
              </w:rPr>
              <w:instrText xml:space="preserve"> PAGEREF _Toc243595478 \h </w:instrText>
            </w:r>
            <w:r>
              <w:rPr>
                <w:noProof/>
              </w:rPr>
            </w:r>
            <w:r>
              <w:rPr>
                <w:noProof/>
              </w:rPr>
              <w:fldChar w:fldCharType="separate"/>
            </w:r>
            <w:r w:rsidR="00657CE8">
              <w:rPr>
                <w:noProof/>
              </w:rPr>
              <w:t>471</w:t>
            </w:r>
            <w:r>
              <w:rPr>
                <w:noProof/>
              </w:rPr>
              <w:fldChar w:fldCharType="end"/>
            </w:r>
          </w:hyperlink>
        </w:p>
        <w:p w14:paraId="09A22C63" w14:textId="673F810D"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79" w:history="1">
            <w:r w:rsidRPr="006C4E95">
              <w:rPr>
                <w:rStyle w:val="Hyperlink"/>
                <w:noProof/>
              </w:rPr>
              <w:t>16.6 Tag and publish</w:t>
            </w:r>
            <w:r>
              <w:rPr>
                <w:noProof/>
              </w:rPr>
              <w:tab/>
            </w:r>
            <w:r>
              <w:rPr>
                <w:noProof/>
              </w:rPr>
              <w:fldChar w:fldCharType="begin"/>
            </w:r>
            <w:r>
              <w:rPr>
                <w:noProof/>
              </w:rPr>
              <w:instrText xml:space="preserve"> PAGEREF _Toc243595479 \h </w:instrText>
            </w:r>
            <w:r>
              <w:rPr>
                <w:noProof/>
              </w:rPr>
            </w:r>
            <w:r>
              <w:rPr>
                <w:noProof/>
              </w:rPr>
              <w:fldChar w:fldCharType="separate"/>
            </w:r>
            <w:r w:rsidR="00657CE8">
              <w:rPr>
                <w:noProof/>
              </w:rPr>
              <w:t>471</w:t>
            </w:r>
            <w:r>
              <w:rPr>
                <w:noProof/>
              </w:rPr>
              <w:fldChar w:fldCharType="end"/>
            </w:r>
          </w:hyperlink>
        </w:p>
        <w:p w14:paraId="2D8D9866" w14:textId="588135D5"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0" w:history="1">
            <w:r w:rsidRPr="006C4E95">
              <w:rPr>
                <w:rStyle w:val="Hyperlink"/>
                <w:noProof/>
              </w:rPr>
              <w:t>16.7 Checksums</w:t>
            </w:r>
            <w:r>
              <w:rPr>
                <w:noProof/>
              </w:rPr>
              <w:tab/>
            </w:r>
            <w:r>
              <w:rPr>
                <w:noProof/>
              </w:rPr>
              <w:fldChar w:fldCharType="begin"/>
            </w:r>
            <w:r>
              <w:rPr>
                <w:noProof/>
              </w:rPr>
              <w:instrText xml:space="preserve"> PAGEREF _Toc243595480 \h </w:instrText>
            </w:r>
            <w:r>
              <w:rPr>
                <w:noProof/>
              </w:rPr>
            </w:r>
            <w:r>
              <w:rPr>
                <w:noProof/>
              </w:rPr>
              <w:fldChar w:fldCharType="separate"/>
            </w:r>
            <w:r w:rsidR="00657CE8">
              <w:rPr>
                <w:noProof/>
              </w:rPr>
              <w:t>472</w:t>
            </w:r>
            <w:r>
              <w:rPr>
                <w:noProof/>
              </w:rPr>
              <w:fldChar w:fldCharType="end"/>
            </w:r>
          </w:hyperlink>
        </w:p>
        <w:p w14:paraId="2C1C5101" w14:textId="0B3BCEC1"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1" w:history="1">
            <w:r w:rsidRPr="006C4E95">
              <w:rPr>
                <w:rStyle w:val="Hyperlink"/>
                <w:noProof/>
              </w:rPr>
              <w:t>Appendix A. Reference tables</w:t>
            </w:r>
            <w:r>
              <w:rPr>
                <w:noProof/>
              </w:rPr>
              <w:tab/>
            </w:r>
            <w:r>
              <w:rPr>
                <w:noProof/>
              </w:rPr>
              <w:fldChar w:fldCharType="begin"/>
            </w:r>
            <w:r>
              <w:rPr>
                <w:noProof/>
              </w:rPr>
              <w:instrText xml:space="preserve"> PAGEREF _Toc243595481 \h </w:instrText>
            </w:r>
            <w:r>
              <w:rPr>
                <w:noProof/>
              </w:rPr>
            </w:r>
            <w:r>
              <w:rPr>
                <w:noProof/>
              </w:rPr>
              <w:fldChar w:fldCharType="separate"/>
            </w:r>
            <w:r w:rsidR="00657CE8">
              <w:rPr>
                <w:noProof/>
              </w:rPr>
              <w:t>472</w:t>
            </w:r>
            <w:r>
              <w:rPr>
                <w:noProof/>
              </w:rPr>
              <w:fldChar w:fldCharType="end"/>
            </w:r>
          </w:hyperlink>
        </w:p>
        <w:p w14:paraId="555C65EF" w14:textId="515CF9BC"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2" w:history="1">
            <w:r w:rsidRPr="006C4E95">
              <w:rPr>
                <w:rStyle w:val="Hyperlink"/>
                <w:noProof/>
              </w:rPr>
              <w:t>A.1 Kinds and keys</w:t>
            </w:r>
            <w:r>
              <w:rPr>
                <w:noProof/>
              </w:rPr>
              <w:tab/>
            </w:r>
            <w:r>
              <w:rPr>
                <w:noProof/>
              </w:rPr>
              <w:fldChar w:fldCharType="begin"/>
            </w:r>
            <w:r>
              <w:rPr>
                <w:noProof/>
              </w:rPr>
              <w:instrText xml:space="preserve"> PAGEREF _Toc243595482 \h </w:instrText>
            </w:r>
            <w:r>
              <w:rPr>
                <w:noProof/>
              </w:rPr>
            </w:r>
            <w:r>
              <w:rPr>
                <w:noProof/>
              </w:rPr>
              <w:fldChar w:fldCharType="separate"/>
            </w:r>
            <w:r w:rsidR="00657CE8">
              <w:rPr>
                <w:noProof/>
              </w:rPr>
              <w:t>472</w:t>
            </w:r>
            <w:r>
              <w:rPr>
                <w:noProof/>
              </w:rPr>
              <w:fldChar w:fldCharType="end"/>
            </w:r>
          </w:hyperlink>
        </w:p>
        <w:p w14:paraId="54BF621B" w14:textId="5D8675D1"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3" w:history="1">
            <w:r w:rsidRPr="006C4E95">
              <w:rPr>
                <w:rStyle w:val="Hyperlink"/>
                <w:noProof/>
              </w:rPr>
              <w:t>A.2 Slot fields</w:t>
            </w:r>
            <w:r>
              <w:rPr>
                <w:noProof/>
              </w:rPr>
              <w:tab/>
            </w:r>
            <w:r>
              <w:rPr>
                <w:noProof/>
              </w:rPr>
              <w:fldChar w:fldCharType="begin"/>
            </w:r>
            <w:r>
              <w:rPr>
                <w:noProof/>
              </w:rPr>
              <w:instrText xml:space="preserve"> PAGEREF _Toc243595483 \h </w:instrText>
            </w:r>
            <w:r>
              <w:rPr>
                <w:noProof/>
              </w:rPr>
            </w:r>
            <w:r>
              <w:rPr>
                <w:noProof/>
              </w:rPr>
              <w:fldChar w:fldCharType="separate"/>
            </w:r>
            <w:r w:rsidR="00657CE8">
              <w:rPr>
                <w:noProof/>
              </w:rPr>
              <w:t>477</w:t>
            </w:r>
            <w:r>
              <w:rPr>
                <w:noProof/>
              </w:rPr>
              <w:fldChar w:fldCharType="end"/>
            </w:r>
          </w:hyperlink>
        </w:p>
        <w:p w14:paraId="4D238F4F" w14:textId="06C42A4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4" w:history="1">
            <w:r w:rsidRPr="006C4E95">
              <w:rPr>
                <w:rStyle w:val="Hyperlink"/>
                <w:noProof/>
              </w:rPr>
              <w:t>A.3 Outcomes</w:t>
            </w:r>
            <w:r>
              <w:rPr>
                <w:noProof/>
              </w:rPr>
              <w:tab/>
            </w:r>
            <w:r>
              <w:rPr>
                <w:noProof/>
              </w:rPr>
              <w:fldChar w:fldCharType="begin"/>
            </w:r>
            <w:r>
              <w:rPr>
                <w:noProof/>
              </w:rPr>
              <w:instrText xml:space="preserve"> PAGEREF _Toc243595484 \h </w:instrText>
            </w:r>
            <w:r>
              <w:rPr>
                <w:noProof/>
              </w:rPr>
            </w:r>
            <w:r>
              <w:rPr>
                <w:noProof/>
              </w:rPr>
              <w:fldChar w:fldCharType="separate"/>
            </w:r>
            <w:r w:rsidR="00657CE8">
              <w:rPr>
                <w:noProof/>
              </w:rPr>
              <w:t>479</w:t>
            </w:r>
            <w:r>
              <w:rPr>
                <w:noProof/>
              </w:rPr>
              <w:fldChar w:fldCharType="end"/>
            </w:r>
          </w:hyperlink>
        </w:p>
        <w:p w14:paraId="683D99F2" w14:textId="7895FF7B"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5" w:history="1">
            <w:r w:rsidRPr="006C4E95">
              <w:rPr>
                <w:rStyle w:val="Hyperlink"/>
                <w:noProof/>
              </w:rPr>
              <w:t>A.4 Timings and limits</w:t>
            </w:r>
            <w:r>
              <w:rPr>
                <w:noProof/>
              </w:rPr>
              <w:tab/>
            </w:r>
            <w:r>
              <w:rPr>
                <w:noProof/>
              </w:rPr>
              <w:fldChar w:fldCharType="begin"/>
            </w:r>
            <w:r>
              <w:rPr>
                <w:noProof/>
              </w:rPr>
              <w:instrText xml:space="preserve"> PAGEREF _Toc243595485 \h </w:instrText>
            </w:r>
            <w:r>
              <w:rPr>
                <w:noProof/>
              </w:rPr>
            </w:r>
            <w:r>
              <w:rPr>
                <w:noProof/>
              </w:rPr>
              <w:fldChar w:fldCharType="separate"/>
            </w:r>
            <w:r w:rsidR="00657CE8">
              <w:rPr>
                <w:noProof/>
              </w:rPr>
              <w:t>481</w:t>
            </w:r>
            <w:r>
              <w:rPr>
                <w:noProof/>
              </w:rPr>
              <w:fldChar w:fldCharType="end"/>
            </w:r>
          </w:hyperlink>
        </w:p>
        <w:p w14:paraId="1E47C75C" w14:textId="4ACB10A9" w:rsidR="00830234" w:rsidRDefault="0083023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6" w:history="1">
            <w:r w:rsidRPr="006C4E95">
              <w:rPr>
                <w:rStyle w:val="Hyperlink"/>
                <w:noProof/>
              </w:rPr>
              <w:t>A.5 Web API requests</w:t>
            </w:r>
            <w:r>
              <w:rPr>
                <w:noProof/>
              </w:rPr>
              <w:tab/>
            </w:r>
            <w:r>
              <w:rPr>
                <w:noProof/>
              </w:rPr>
              <w:fldChar w:fldCharType="begin"/>
            </w:r>
            <w:r>
              <w:rPr>
                <w:noProof/>
              </w:rPr>
              <w:instrText xml:space="preserve"> PAGEREF _Toc243595486 \h </w:instrText>
            </w:r>
            <w:r>
              <w:rPr>
                <w:noProof/>
              </w:rPr>
            </w:r>
            <w:r>
              <w:rPr>
                <w:noProof/>
              </w:rPr>
              <w:fldChar w:fldCharType="separate"/>
            </w:r>
            <w:r w:rsidR="00657CE8">
              <w:rPr>
                <w:noProof/>
              </w:rPr>
              <w:t>487</w:t>
            </w:r>
            <w:r>
              <w:rPr>
                <w:noProof/>
              </w:rPr>
              <w:fldChar w:fldCharType="end"/>
            </w:r>
          </w:hyperlink>
        </w:p>
        <w:p w14:paraId="42B7E438" w14:textId="38D8C1D6" w:rsidR="00830234" w:rsidRDefault="0083023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487" w:history="1">
            <w:r w:rsidRPr="006C4E95">
              <w:rPr>
                <w:rStyle w:val="Hyperlink"/>
                <w:noProof/>
              </w:rPr>
              <w:t>Appendix B. Glossary</w:t>
            </w:r>
            <w:r>
              <w:rPr>
                <w:noProof/>
              </w:rPr>
              <w:tab/>
            </w:r>
            <w:r>
              <w:rPr>
                <w:noProof/>
              </w:rPr>
              <w:fldChar w:fldCharType="begin"/>
            </w:r>
            <w:r>
              <w:rPr>
                <w:noProof/>
              </w:rPr>
              <w:instrText xml:space="preserve"> PAGEREF _Toc243595487 \h </w:instrText>
            </w:r>
            <w:r>
              <w:rPr>
                <w:noProof/>
              </w:rPr>
            </w:r>
            <w:r>
              <w:rPr>
                <w:noProof/>
              </w:rPr>
              <w:fldChar w:fldCharType="separate"/>
            </w:r>
            <w:r w:rsidR="00657CE8">
              <w:rPr>
                <w:noProof/>
              </w:rPr>
              <w:t>500</w:t>
            </w:r>
            <w:r>
              <w:rPr>
                <w:noProof/>
              </w:rPr>
              <w:fldChar w:fldCharType="end"/>
            </w:r>
          </w:hyperlink>
        </w:p>
        <w:p w14:paraId="25783111" w14:textId="23BB2358" w:rsidR="00491372" w:rsidRDefault="00657CE8">
          <w:r>
            <w:fldChar w:fldCharType="end"/>
          </w:r>
        </w:p>
      </w:sdtContent>
    </w:sdt>
    <w:p w14:paraId="0EFF2767" w14:textId="77777777" w:rsidR="00491372" w:rsidRDefault="00657CE8">
      <w:r>
        <w:br w:type="page"/>
      </w:r>
    </w:p>
    <w:p w14:paraId="6D97662B" w14:textId="77777777" w:rsidR="00491372" w:rsidRDefault="00657CE8">
      <w:pPr>
        <w:spacing w:after="120"/>
      </w:pPr>
      <w:r>
        <w:lastRenderedPageBreak/>
        <w:t>This guide explains how Dynamics Translator is built and how to change it. It covers the translator itself (TypeScript compiled into one script that runs as a bookmarklet in Microsoft Edge), the build that turns it into a link, the tests, and the Dataverse features the translator relies on, down to the functions that do the work and the reasons behind each design decision.</w:t>
      </w:r>
    </w:p>
    <w:p w14:paraId="643771F6" w14:textId="77777777" w:rsidR="00491372" w:rsidRDefault="00657CE8">
      <w:pPr>
        <w:spacing w:after="120"/>
      </w:pPr>
      <w:r>
        <w:rPr>
          <w:b/>
          <w:bCs/>
        </w:rPr>
        <w:t>Who it is for.</w:t>
      </w:r>
      <w:r>
        <w:t xml:space="preserve"> Developers who want to understand the code, fix something or adapt the translator to their own needs, and administrators who want to know exactly what the translator reads and writes in an environment before they let it run there. To install the translator, translate an app, publish or undo a publish, read the </w:t>
      </w:r>
      <w:hyperlink r:id="rId9" w:history="1">
        <w:r>
          <w:rPr>
            <w:color w:val="0F6CBD"/>
            <w:u w:val="single"/>
          </w:rPr>
          <w:t>README</w:t>
        </w:r>
      </w:hyperlink>
      <w:r>
        <w:t xml:space="preserve"> instead (also as a Word document, </w:t>
      </w:r>
      <w:hyperlink r:id="rId10" w:history="1">
        <w:r>
          <w:rPr>
            <w:rFonts w:ascii="Consolas" w:eastAsia="Consolas" w:hAnsi="Consolas" w:cs="Consolas"/>
            <w:color w:val="0F6CBD"/>
            <w:sz w:val="18"/>
            <w:szCs w:val="18"/>
            <w:u w:val="single"/>
            <w:shd w:val="clear" w:color="auto" w:fill="F3F2F1"/>
          </w:rPr>
          <w:t>docs/Dynamics Translator - Technical Reference.docx</w:t>
        </w:r>
      </w:hyperlink>
      <w:r>
        <w:t>).</w:t>
      </w:r>
    </w:p>
    <w:p w14:paraId="3E1BCB66" w14:textId="77777777" w:rsidR="00491372" w:rsidRDefault="00657CE8">
      <w:pPr>
        <w:spacing w:after="120"/>
      </w:pPr>
      <w:r>
        <w:rPr>
          <w:b/>
          <w:bCs/>
        </w:rPr>
        <w:t>What you need to know.</w:t>
      </w:r>
    </w:p>
    <w:p w14:paraId="4B56EA83" w14:textId="77777777" w:rsidR="00491372" w:rsidRDefault="00657CE8" w:rsidP="00830234">
      <w:pPr>
        <w:pStyle w:val="ListParagraph"/>
        <w:numPr>
          <w:ilvl w:val="0"/>
          <w:numId w:val="1"/>
        </w:numPr>
        <w:spacing w:after="60" w:line="264" w:lineRule="auto"/>
      </w:pPr>
      <w:r>
        <w:t xml:space="preserve">Some TypeScript, or JavaScript. The translator is strict TypeScript with no framework and no library at run time: the DOM, </w:t>
      </w:r>
      <w:r>
        <w:rPr>
          <w:rFonts w:ascii="Consolas" w:eastAsia="Consolas" w:hAnsi="Consolas" w:cs="Consolas"/>
          <w:sz w:val="18"/>
          <w:szCs w:val="18"/>
          <w:shd w:val="clear" w:color="auto" w:fill="F3F2F1"/>
        </w:rPr>
        <w:t>fetch</w:t>
      </w:r>
      <w:r>
        <w:t xml:space="preserve">, Web Locks and the browser's own </w:t>
      </w:r>
      <w:r>
        <w:rPr>
          <w:rFonts w:ascii="Consolas" w:eastAsia="Consolas" w:hAnsi="Consolas" w:cs="Consolas"/>
          <w:sz w:val="18"/>
          <w:szCs w:val="18"/>
          <w:shd w:val="clear" w:color="auto" w:fill="F3F2F1"/>
        </w:rPr>
        <w:t>DecompressionStream</w:t>
      </w:r>
      <w:r>
        <w:t xml:space="preserve"> and </w:t>
      </w:r>
      <w:r>
        <w:rPr>
          <w:rFonts w:ascii="Consolas" w:eastAsia="Consolas" w:hAnsi="Consolas" w:cs="Consolas"/>
          <w:sz w:val="18"/>
          <w:szCs w:val="18"/>
          <w:shd w:val="clear" w:color="auto" w:fill="F3F2F1"/>
        </w:rPr>
        <w:t>CompressionStream</w:t>
      </w:r>
      <w:r>
        <w:t>.</w:t>
      </w:r>
    </w:p>
    <w:p w14:paraId="606F70FD" w14:textId="77777777" w:rsidR="00491372" w:rsidRDefault="00657CE8" w:rsidP="00830234">
      <w:pPr>
        <w:pStyle w:val="ListParagraph"/>
        <w:numPr>
          <w:ilvl w:val="0"/>
          <w:numId w:val="1"/>
        </w:numPr>
        <w:spacing w:after="60" w:line="264" w:lineRule="auto"/>
      </w:pPr>
      <w:r>
        <w:t>How to use a model-driven app, and how to customize one in the maker portal (</w:t>
      </w:r>
      <w:hyperlink r:id="rId11" w:history="1">
        <w:r>
          <w:rPr>
            <w:color w:val="0F6CBD"/>
            <w:u w:val="single"/>
          </w:rPr>
          <w:t>make.powerapps.com</w:t>
        </w:r>
      </w:hyperlink>
      <w:r>
        <w:t>): tables, columns, forms, views, managed and unmanaged solutions, publishing.</w:t>
      </w:r>
    </w:p>
    <w:p w14:paraId="2E4E8C1A" w14:textId="77777777" w:rsidR="00491372" w:rsidRDefault="00657CE8" w:rsidP="00830234">
      <w:pPr>
        <w:pStyle w:val="ListParagraph"/>
        <w:numPr>
          <w:ilvl w:val="0"/>
          <w:numId w:val="1"/>
        </w:numPr>
        <w:spacing w:after="60" w:line="264" w:lineRule="auto"/>
      </w:pPr>
      <w:r>
        <w:t xml:space="preserve">Nothing about how Dataverse keeps a text in several languages, or about its Web API: </w:t>
      </w:r>
      <w:r>
        <w:rPr>
          <w:color w:val="0F6CBD"/>
        </w:rPr>
        <w:t>chapter 3</w:t>
      </w:r>
      <w:r>
        <w:t xml:space="preserve"> explains every Dataverse feature the translator uses, and </w:t>
      </w:r>
      <w:r>
        <w:rPr>
          <w:color w:val="0F6CBD"/>
        </w:rPr>
        <w:t>Appendix B</w:t>
      </w:r>
      <w:r>
        <w:t xml:space="preserve"> has a glossary.</w:t>
      </w:r>
    </w:p>
    <w:p w14:paraId="16619465" w14:textId="77777777" w:rsidR="00491372" w:rsidRDefault="00491372">
      <w:pPr>
        <w:spacing w:after="60"/>
      </w:pPr>
    </w:p>
    <w:p w14:paraId="38869D17" w14:textId="77777777" w:rsidR="00491372" w:rsidRDefault="00657CE8">
      <w:pPr>
        <w:spacing w:after="120"/>
      </w:pPr>
      <w:r>
        <w:rPr>
          <w:b/>
          <w:bCs/>
        </w:rPr>
        <w:t>How to read it.</w:t>
      </w:r>
      <w:r>
        <w:t xml:space="preserve"> Read chapters </w:t>
      </w:r>
      <w:r>
        <w:rPr>
          <w:color w:val="0F6CBD"/>
        </w:rPr>
        <w:t>1</w:t>
      </w:r>
      <w:r>
        <w:t xml:space="preserve"> and </w:t>
      </w:r>
      <w:r>
        <w:rPr>
          <w:color w:val="0F6CBD"/>
        </w:rPr>
        <w:t>2</w:t>
      </w:r>
      <w:r>
        <w:t xml:space="preserve"> first: they show the pieces and get a build running. Then go to the chapter you need: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2F510E59" w14:textId="77777777">
        <w:trPr>
          <w:cantSplit/>
          <w:tblHeader/>
        </w:trPr>
        <w:tc>
          <w:tcPr>
            <w:tcW w:w="4680" w:type="dxa"/>
            <w:shd w:val="clear" w:color="auto" w:fill="F3F2F1"/>
            <w:tcMar>
              <w:top w:w="60" w:type="dxa"/>
              <w:left w:w="100" w:type="dxa"/>
              <w:bottom w:w="60" w:type="dxa"/>
              <w:right w:w="100" w:type="dxa"/>
            </w:tcMar>
          </w:tcPr>
          <w:p w14:paraId="1F455040" w14:textId="77777777" w:rsidR="00491372" w:rsidRDefault="00657CE8">
            <w:pPr>
              <w:spacing w:after="40"/>
            </w:pPr>
            <w:r>
              <w:rPr>
                <w:b/>
                <w:bCs/>
                <w:sz w:val="17"/>
                <w:szCs w:val="17"/>
              </w:rPr>
              <w:t>You want to ...</w:t>
            </w:r>
          </w:p>
        </w:tc>
        <w:tc>
          <w:tcPr>
            <w:tcW w:w="4680" w:type="dxa"/>
            <w:shd w:val="clear" w:color="auto" w:fill="F3F2F1"/>
            <w:tcMar>
              <w:top w:w="60" w:type="dxa"/>
              <w:left w:w="100" w:type="dxa"/>
              <w:bottom w:w="60" w:type="dxa"/>
              <w:right w:w="100" w:type="dxa"/>
            </w:tcMar>
          </w:tcPr>
          <w:p w14:paraId="4124795F" w14:textId="77777777" w:rsidR="00491372" w:rsidRDefault="00657CE8">
            <w:pPr>
              <w:spacing w:after="40"/>
            </w:pPr>
            <w:r>
              <w:rPr>
                <w:b/>
                <w:bCs/>
                <w:sz w:val="17"/>
                <w:szCs w:val="17"/>
              </w:rPr>
              <w:t>Read</w:t>
            </w:r>
          </w:p>
        </w:tc>
      </w:tr>
      <w:tr w:rsidR="00491372" w14:paraId="2ABB4C78" w14:textId="77777777">
        <w:trPr>
          <w:cantSplit/>
        </w:trPr>
        <w:tc>
          <w:tcPr>
            <w:tcW w:w="4680" w:type="dxa"/>
            <w:tcMar>
              <w:top w:w="60" w:type="dxa"/>
              <w:left w:w="100" w:type="dxa"/>
              <w:bottom w:w="60" w:type="dxa"/>
              <w:right w:w="100" w:type="dxa"/>
            </w:tcMar>
          </w:tcPr>
          <w:p w14:paraId="53A04831" w14:textId="77777777" w:rsidR="00491372" w:rsidRDefault="00657CE8">
            <w:pPr>
              <w:spacing w:after="40"/>
            </w:pPr>
            <w:r>
              <w:rPr>
                <w:sz w:val="17"/>
                <w:szCs w:val="17"/>
              </w:rPr>
              <w:t>Understand what the translator is made of, where it runs, how translating on the page works and how a save and publish work</w:t>
            </w:r>
          </w:p>
        </w:tc>
        <w:tc>
          <w:tcPr>
            <w:tcW w:w="4680" w:type="dxa"/>
            <w:tcMar>
              <w:top w:w="60" w:type="dxa"/>
              <w:left w:w="100" w:type="dxa"/>
              <w:bottom w:w="60" w:type="dxa"/>
              <w:right w:w="100" w:type="dxa"/>
            </w:tcMar>
          </w:tcPr>
          <w:p w14:paraId="46FE742A" w14:textId="77777777" w:rsidR="00491372" w:rsidRDefault="00657CE8">
            <w:pPr>
              <w:spacing w:after="40"/>
            </w:pPr>
            <w:r>
              <w:rPr>
                <w:color w:val="0F6CBD"/>
                <w:sz w:val="17"/>
                <w:szCs w:val="17"/>
              </w:rPr>
              <w:t>1</w:t>
            </w:r>
          </w:p>
        </w:tc>
      </w:tr>
      <w:tr w:rsidR="00491372" w14:paraId="7CF64A5C" w14:textId="77777777">
        <w:trPr>
          <w:cantSplit/>
        </w:trPr>
        <w:tc>
          <w:tcPr>
            <w:tcW w:w="4680" w:type="dxa"/>
            <w:tcMar>
              <w:top w:w="60" w:type="dxa"/>
              <w:left w:w="100" w:type="dxa"/>
              <w:bottom w:w="60" w:type="dxa"/>
              <w:right w:w="100" w:type="dxa"/>
            </w:tcMar>
          </w:tcPr>
          <w:p w14:paraId="6E716FEF" w14:textId="77777777" w:rsidR="00491372" w:rsidRDefault="00657CE8">
            <w:pPr>
              <w:spacing w:after="40"/>
            </w:pPr>
            <w:r>
              <w:rPr>
                <w:sz w:val="17"/>
                <w:szCs w:val="17"/>
              </w:rPr>
              <w:t>Build it, install your build in Edge, set up a test environment and a development loop</w:t>
            </w:r>
          </w:p>
        </w:tc>
        <w:tc>
          <w:tcPr>
            <w:tcW w:w="4680" w:type="dxa"/>
            <w:tcMar>
              <w:top w:w="60" w:type="dxa"/>
              <w:left w:w="100" w:type="dxa"/>
              <w:bottom w:w="60" w:type="dxa"/>
              <w:right w:w="100" w:type="dxa"/>
            </w:tcMar>
          </w:tcPr>
          <w:p w14:paraId="10E00396" w14:textId="77777777" w:rsidR="00491372" w:rsidRDefault="00657CE8">
            <w:pPr>
              <w:spacing w:after="40"/>
            </w:pPr>
            <w:r>
              <w:rPr>
                <w:color w:val="0F6CBD"/>
                <w:sz w:val="17"/>
                <w:szCs w:val="17"/>
              </w:rPr>
              <w:t>2</w:t>
            </w:r>
          </w:p>
        </w:tc>
      </w:tr>
      <w:tr w:rsidR="00491372" w14:paraId="12C2A2CA" w14:textId="77777777">
        <w:trPr>
          <w:cantSplit/>
        </w:trPr>
        <w:tc>
          <w:tcPr>
            <w:tcW w:w="4680" w:type="dxa"/>
            <w:tcMar>
              <w:top w:w="60" w:type="dxa"/>
              <w:left w:w="100" w:type="dxa"/>
              <w:bottom w:w="60" w:type="dxa"/>
              <w:right w:w="100" w:type="dxa"/>
            </w:tcMar>
          </w:tcPr>
          <w:p w14:paraId="0F8FA675" w14:textId="77777777" w:rsidR="00491372" w:rsidRDefault="00657CE8">
            <w:pPr>
              <w:spacing w:after="40"/>
            </w:pPr>
            <w:r>
              <w:rPr>
                <w:sz w:val="17"/>
                <w:szCs w:val="17"/>
              </w:rPr>
              <w:t>Learn the Dataverse features it relies on: how and where each kind of label is stored in each language, the user's UI language, publishing</w:t>
            </w:r>
          </w:p>
        </w:tc>
        <w:tc>
          <w:tcPr>
            <w:tcW w:w="4680" w:type="dxa"/>
            <w:tcMar>
              <w:top w:w="60" w:type="dxa"/>
              <w:left w:w="100" w:type="dxa"/>
              <w:bottom w:w="60" w:type="dxa"/>
              <w:right w:w="100" w:type="dxa"/>
            </w:tcMar>
          </w:tcPr>
          <w:p w14:paraId="14F193E0" w14:textId="77777777" w:rsidR="00491372" w:rsidRDefault="00657CE8">
            <w:pPr>
              <w:spacing w:after="40"/>
            </w:pPr>
            <w:r>
              <w:rPr>
                <w:color w:val="0F6CBD"/>
                <w:sz w:val="17"/>
                <w:szCs w:val="17"/>
              </w:rPr>
              <w:t>3</w:t>
            </w:r>
          </w:p>
        </w:tc>
      </w:tr>
      <w:tr w:rsidR="00491372" w14:paraId="17D8FE53" w14:textId="77777777">
        <w:trPr>
          <w:cantSplit/>
        </w:trPr>
        <w:tc>
          <w:tcPr>
            <w:tcW w:w="4680" w:type="dxa"/>
            <w:tcMar>
              <w:top w:w="60" w:type="dxa"/>
              <w:left w:w="100" w:type="dxa"/>
              <w:bottom w:w="60" w:type="dxa"/>
              <w:right w:w="100" w:type="dxa"/>
            </w:tcMar>
          </w:tcPr>
          <w:p w14:paraId="4FEBCB84" w14:textId="77777777" w:rsidR="00491372" w:rsidRDefault="00657CE8">
            <w:pPr>
              <w:spacing w:after="40"/>
            </w:pPr>
            <w:r>
              <w:rPr>
                <w:sz w:val="17"/>
                <w:szCs w:val="17"/>
              </w:rPr>
              <w:t xml:space="preserve">Find where something is in </w:t>
            </w:r>
            <w:r>
              <w:rPr>
                <w:rFonts w:ascii="Consolas" w:eastAsia="Consolas" w:hAnsi="Consolas" w:cs="Consolas"/>
                <w:sz w:val="15"/>
                <w:szCs w:val="15"/>
                <w:shd w:val="clear" w:color="auto" w:fill="F3F2F1"/>
              </w:rPr>
              <w:t>src/</w:t>
            </w:r>
            <w:r>
              <w:rPr>
                <w:sz w:val="17"/>
                <w:szCs w:val="17"/>
              </w:rPr>
              <w:t>, or what a module, a contract or a constant does</w:t>
            </w:r>
          </w:p>
        </w:tc>
        <w:tc>
          <w:tcPr>
            <w:tcW w:w="4680" w:type="dxa"/>
            <w:tcMar>
              <w:top w:w="60" w:type="dxa"/>
              <w:left w:w="100" w:type="dxa"/>
              <w:bottom w:w="60" w:type="dxa"/>
              <w:right w:w="100" w:type="dxa"/>
            </w:tcMar>
          </w:tcPr>
          <w:p w14:paraId="23EB6045" w14:textId="77777777" w:rsidR="00491372" w:rsidRDefault="00657CE8">
            <w:pPr>
              <w:spacing w:after="40"/>
            </w:pPr>
            <w:r>
              <w:rPr>
                <w:color w:val="0F6CBD"/>
                <w:sz w:val="17"/>
                <w:szCs w:val="17"/>
              </w:rPr>
              <w:t>4</w:t>
            </w:r>
          </w:p>
        </w:tc>
      </w:tr>
      <w:tr w:rsidR="00491372" w14:paraId="7FEA1DEB" w14:textId="77777777">
        <w:trPr>
          <w:cantSplit/>
        </w:trPr>
        <w:tc>
          <w:tcPr>
            <w:tcW w:w="4680" w:type="dxa"/>
            <w:tcMar>
              <w:top w:w="60" w:type="dxa"/>
              <w:left w:w="100" w:type="dxa"/>
              <w:bottom w:w="60" w:type="dxa"/>
              <w:right w:w="100" w:type="dxa"/>
            </w:tcMar>
          </w:tcPr>
          <w:p w14:paraId="7AA18606" w14:textId="77777777" w:rsidR="00491372" w:rsidRDefault="00657CE8">
            <w:pPr>
              <w:spacing w:after="40"/>
            </w:pPr>
            <w:r>
              <w:rPr>
                <w:sz w:val="17"/>
                <w:szCs w:val="17"/>
              </w:rPr>
              <w:t xml:space="preserve">Understand every request: concurrency, retries, </w:t>
            </w:r>
            <w:r>
              <w:rPr>
                <w:rFonts w:ascii="Consolas" w:eastAsia="Consolas" w:hAnsi="Consolas" w:cs="Consolas"/>
                <w:sz w:val="15"/>
                <w:szCs w:val="15"/>
                <w:shd w:val="clear" w:color="auto" w:fill="F3F2F1"/>
              </w:rPr>
              <w:t>$batch</w:t>
            </w:r>
            <w:r>
              <w:rPr>
                <w:sz w:val="17"/>
                <w:szCs w:val="17"/>
              </w:rPr>
              <w:t>, the switches of the user's language</w:t>
            </w:r>
          </w:p>
        </w:tc>
        <w:tc>
          <w:tcPr>
            <w:tcW w:w="4680" w:type="dxa"/>
            <w:tcMar>
              <w:top w:w="60" w:type="dxa"/>
              <w:left w:w="100" w:type="dxa"/>
              <w:bottom w:w="60" w:type="dxa"/>
              <w:right w:w="100" w:type="dxa"/>
            </w:tcMar>
          </w:tcPr>
          <w:p w14:paraId="219F8626" w14:textId="77777777" w:rsidR="00491372" w:rsidRDefault="00657CE8">
            <w:pPr>
              <w:spacing w:after="40"/>
            </w:pPr>
            <w:r>
              <w:rPr>
                <w:color w:val="0F6CBD"/>
                <w:sz w:val="17"/>
                <w:szCs w:val="17"/>
              </w:rPr>
              <w:t>5</w:t>
            </w:r>
          </w:p>
        </w:tc>
      </w:tr>
      <w:tr w:rsidR="00491372" w14:paraId="4D7C58CC" w14:textId="77777777">
        <w:trPr>
          <w:cantSplit/>
        </w:trPr>
        <w:tc>
          <w:tcPr>
            <w:tcW w:w="4680" w:type="dxa"/>
            <w:tcMar>
              <w:top w:w="60" w:type="dxa"/>
              <w:left w:w="100" w:type="dxa"/>
              <w:bottom w:w="60" w:type="dxa"/>
              <w:right w:w="100" w:type="dxa"/>
            </w:tcMar>
          </w:tcPr>
          <w:p w14:paraId="538AB077" w14:textId="77777777" w:rsidR="00491372" w:rsidRDefault="00657CE8">
            <w:pPr>
              <w:spacing w:after="40"/>
            </w:pPr>
            <w:r>
              <w:rPr>
                <w:sz w:val="17"/>
                <w:szCs w:val="17"/>
              </w:rPr>
              <w:t>Change how one kind of label is read or written</w:t>
            </w:r>
          </w:p>
        </w:tc>
        <w:tc>
          <w:tcPr>
            <w:tcW w:w="4680" w:type="dxa"/>
            <w:tcMar>
              <w:top w:w="60" w:type="dxa"/>
              <w:left w:w="100" w:type="dxa"/>
              <w:bottom w:w="60" w:type="dxa"/>
              <w:right w:w="100" w:type="dxa"/>
            </w:tcMar>
          </w:tcPr>
          <w:p w14:paraId="0AA094E2" w14:textId="77777777" w:rsidR="00491372" w:rsidRDefault="00657CE8">
            <w:pPr>
              <w:spacing w:after="40"/>
            </w:pPr>
            <w:r>
              <w:rPr>
                <w:color w:val="0F6CBD"/>
                <w:sz w:val="17"/>
                <w:szCs w:val="17"/>
              </w:rPr>
              <w:t>6</w:t>
            </w:r>
          </w:p>
        </w:tc>
      </w:tr>
      <w:tr w:rsidR="00491372" w14:paraId="03440037" w14:textId="77777777">
        <w:trPr>
          <w:cantSplit/>
        </w:trPr>
        <w:tc>
          <w:tcPr>
            <w:tcW w:w="4680" w:type="dxa"/>
            <w:tcMar>
              <w:top w:w="60" w:type="dxa"/>
              <w:left w:w="100" w:type="dxa"/>
              <w:bottom w:w="60" w:type="dxa"/>
              <w:right w:w="100" w:type="dxa"/>
            </w:tcMar>
          </w:tcPr>
          <w:p w14:paraId="36677AE1" w14:textId="77777777" w:rsidR="00491372" w:rsidRDefault="00657CE8">
            <w:pPr>
              <w:spacing w:after="40"/>
            </w:pPr>
            <w:r>
              <w:rPr>
                <w:sz w:val="17"/>
                <w:szCs w:val="17"/>
              </w:rPr>
              <w:t>Understand the checks around every write: conflicts, someone else's save at the same moment, verification</w:t>
            </w:r>
          </w:p>
        </w:tc>
        <w:tc>
          <w:tcPr>
            <w:tcW w:w="4680" w:type="dxa"/>
            <w:tcMar>
              <w:top w:w="60" w:type="dxa"/>
              <w:left w:w="100" w:type="dxa"/>
              <w:bottom w:w="60" w:type="dxa"/>
              <w:right w:w="100" w:type="dxa"/>
            </w:tcMar>
          </w:tcPr>
          <w:p w14:paraId="3AE1CB60" w14:textId="77777777" w:rsidR="00491372" w:rsidRDefault="00657CE8">
            <w:pPr>
              <w:spacing w:after="40"/>
            </w:pPr>
            <w:r>
              <w:rPr>
                <w:color w:val="0F6CBD"/>
                <w:sz w:val="17"/>
                <w:szCs w:val="17"/>
              </w:rPr>
              <w:t>7</w:t>
            </w:r>
          </w:p>
        </w:tc>
      </w:tr>
      <w:tr w:rsidR="00491372" w14:paraId="54E00158" w14:textId="77777777">
        <w:trPr>
          <w:cantSplit/>
        </w:trPr>
        <w:tc>
          <w:tcPr>
            <w:tcW w:w="4680" w:type="dxa"/>
            <w:tcMar>
              <w:top w:w="60" w:type="dxa"/>
              <w:left w:w="100" w:type="dxa"/>
              <w:bottom w:w="60" w:type="dxa"/>
              <w:right w:w="100" w:type="dxa"/>
            </w:tcMar>
          </w:tcPr>
          <w:p w14:paraId="62C8E564" w14:textId="77777777" w:rsidR="00491372" w:rsidRDefault="00657CE8">
            <w:pPr>
              <w:spacing w:after="40"/>
            </w:pPr>
            <w:r>
              <w:rPr>
                <w:sz w:val="17"/>
                <w:szCs w:val="17"/>
              </w:rPr>
              <w:lastRenderedPageBreak/>
              <w:t>Change the Publish dialog, Recent publishes or Undo</w:t>
            </w:r>
          </w:p>
        </w:tc>
        <w:tc>
          <w:tcPr>
            <w:tcW w:w="4680" w:type="dxa"/>
            <w:tcMar>
              <w:top w:w="60" w:type="dxa"/>
              <w:left w:w="100" w:type="dxa"/>
              <w:bottom w:w="60" w:type="dxa"/>
              <w:right w:w="100" w:type="dxa"/>
            </w:tcMar>
          </w:tcPr>
          <w:p w14:paraId="50151C00" w14:textId="77777777" w:rsidR="00491372" w:rsidRDefault="00657CE8">
            <w:pPr>
              <w:spacing w:after="40"/>
            </w:pPr>
            <w:r>
              <w:rPr>
                <w:color w:val="0F6CBD"/>
                <w:sz w:val="17"/>
                <w:szCs w:val="17"/>
              </w:rPr>
              <w:t>8</w:t>
            </w:r>
          </w:p>
        </w:tc>
      </w:tr>
      <w:tr w:rsidR="00491372" w14:paraId="216F84A3" w14:textId="77777777">
        <w:trPr>
          <w:cantSplit/>
        </w:trPr>
        <w:tc>
          <w:tcPr>
            <w:tcW w:w="4680" w:type="dxa"/>
            <w:tcMar>
              <w:top w:w="60" w:type="dxa"/>
              <w:left w:w="100" w:type="dxa"/>
              <w:bottom w:w="60" w:type="dxa"/>
              <w:right w:w="100" w:type="dxa"/>
            </w:tcMar>
          </w:tcPr>
          <w:p w14:paraId="30A0628A" w14:textId="77777777" w:rsidR="00491372" w:rsidRDefault="00657CE8">
            <w:pPr>
              <w:spacing w:after="40"/>
            </w:pPr>
            <w:r>
              <w:rPr>
                <w:sz w:val="17"/>
                <w:szCs w:val="17"/>
              </w:rPr>
              <w:t xml:space="preserve">Change translation mode: what gets a mark, the popup, switching the area, the form and the view, the bar, </w:t>
            </w:r>
            <w:r>
              <w:rPr>
                <w:i/>
                <w:iCs/>
                <w:sz w:val="17"/>
                <w:szCs w:val="17"/>
              </w:rPr>
              <w:t>All labels on this page</w:t>
            </w:r>
          </w:p>
        </w:tc>
        <w:tc>
          <w:tcPr>
            <w:tcW w:w="4680" w:type="dxa"/>
            <w:tcMar>
              <w:top w:w="60" w:type="dxa"/>
              <w:left w:w="100" w:type="dxa"/>
              <w:bottom w:w="60" w:type="dxa"/>
              <w:right w:w="100" w:type="dxa"/>
            </w:tcMar>
          </w:tcPr>
          <w:p w14:paraId="13F10C3F" w14:textId="77777777" w:rsidR="00491372" w:rsidRDefault="00657CE8">
            <w:pPr>
              <w:spacing w:after="40"/>
            </w:pPr>
            <w:r>
              <w:rPr>
                <w:color w:val="0F6CBD"/>
                <w:sz w:val="17"/>
                <w:szCs w:val="17"/>
              </w:rPr>
              <w:t>9</w:t>
            </w:r>
          </w:p>
        </w:tc>
      </w:tr>
      <w:tr w:rsidR="00491372" w14:paraId="7E4840F9" w14:textId="77777777">
        <w:trPr>
          <w:cantSplit/>
        </w:trPr>
        <w:tc>
          <w:tcPr>
            <w:tcW w:w="4680" w:type="dxa"/>
            <w:tcMar>
              <w:top w:w="60" w:type="dxa"/>
              <w:left w:w="100" w:type="dxa"/>
              <w:bottom w:w="60" w:type="dxa"/>
              <w:right w:w="100" w:type="dxa"/>
            </w:tcMar>
          </w:tcPr>
          <w:p w14:paraId="4E401A16" w14:textId="77777777" w:rsidR="00491372" w:rsidRDefault="00657CE8">
            <w:pPr>
              <w:spacing w:after="40"/>
            </w:pPr>
            <w:r>
              <w:rPr>
                <w:sz w:val="17"/>
                <w:szCs w:val="17"/>
              </w:rPr>
              <w:t>Change the Workbench, the Excel workbooks or CSV</w:t>
            </w:r>
          </w:p>
        </w:tc>
        <w:tc>
          <w:tcPr>
            <w:tcW w:w="4680" w:type="dxa"/>
            <w:tcMar>
              <w:top w:w="60" w:type="dxa"/>
              <w:left w:w="100" w:type="dxa"/>
              <w:bottom w:w="60" w:type="dxa"/>
              <w:right w:w="100" w:type="dxa"/>
            </w:tcMar>
          </w:tcPr>
          <w:p w14:paraId="0C3592AA" w14:textId="77777777" w:rsidR="00491372" w:rsidRDefault="00657CE8">
            <w:pPr>
              <w:spacing w:after="40"/>
            </w:pPr>
            <w:r>
              <w:rPr>
                <w:color w:val="0F6CBD"/>
                <w:sz w:val="17"/>
                <w:szCs w:val="17"/>
              </w:rPr>
              <w:t>10</w:t>
            </w:r>
          </w:p>
        </w:tc>
      </w:tr>
      <w:tr w:rsidR="00491372" w14:paraId="3BF1EA22" w14:textId="77777777">
        <w:trPr>
          <w:cantSplit/>
        </w:trPr>
        <w:tc>
          <w:tcPr>
            <w:tcW w:w="4680" w:type="dxa"/>
            <w:tcMar>
              <w:top w:w="60" w:type="dxa"/>
              <w:left w:w="100" w:type="dxa"/>
              <w:bottom w:w="60" w:type="dxa"/>
              <w:right w:w="100" w:type="dxa"/>
            </w:tcMar>
          </w:tcPr>
          <w:p w14:paraId="34F179A8" w14:textId="77777777" w:rsidR="00491372" w:rsidRDefault="00657CE8">
            <w:pPr>
              <w:spacing w:after="40"/>
            </w:pPr>
            <w:r>
              <w:rPr>
                <w:sz w:val="17"/>
                <w:szCs w:val="17"/>
              </w:rPr>
              <w:t xml:space="preserve">Understand how the translator refreshes the page and changes the user's language: </w:t>
            </w:r>
            <w:r>
              <w:rPr>
                <w:b/>
                <w:bCs/>
                <w:sz w:val="17"/>
                <w:szCs w:val="17"/>
              </w:rPr>
              <w:t>Refresh page</w:t>
            </w:r>
            <w:r>
              <w:rPr>
                <w:sz w:val="17"/>
                <w:szCs w:val="17"/>
              </w:rPr>
              <w:t xml:space="preserve">, </w:t>
            </w:r>
            <w:r>
              <w:rPr>
                <w:b/>
                <w:bCs/>
                <w:sz w:val="17"/>
                <w:szCs w:val="17"/>
              </w:rPr>
              <w:t>Show Dynamics in</w:t>
            </w:r>
            <w:r>
              <w:rPr>
                <w:sz w:val="17"/>
                <w:szCs w:val="17"/>
              </w:rPr>
              <w:t xml:space="preserve"> and the refresh after a publish</w:t>
            </w:r>
          </w:p>
        </w:tc>
        <w:tc>
          <w:tcPr>
            <w:tcW w:w="4680" w:type="dxa"/>
            <w:tcMar>
              <w:top w:w="60" w:type="dxa"/>
              <w:left w:w="100" w:type="dxa"/>
              <w:bottom w:w="60" w:type="dxa"/>
              <w:right w:w="100" w:type="dxa"/>
            </w:tcMar>
          </w:tcPr>
          <w:p w14:paraId="2ED4FCC5" w14:textId="77777777" w:rsidR="00491372" w:rsidRDefault="00657CE8">
            <w:pPr>
              <w:spacing w:after="40"/>
            </w:pPr>
            <w:r>
              <w:rPr>
                <w:color w:val="0F6CBD"/>
                <w:sz w:val="17"/>
                <w:szCs w:val="17"/>
              </w:rPr>
              <w:t>11</w:t>
            </w:r>
          </w:p>
        </w:tc>
      </w:tr>
      <w:tr w:rsidR="00491372" w14:paraId="3076C130" w14:textId="77777777">
        <w:trPr>
          <w:cantSplit/>
        </w:trPr>
        <w:tc>
          <w:tcPr>
            <w:tcW w:w="4680" w:type="dxa"/>
            <w:tcMar>
              <w:top w:w="60" w:type="dxa"/>
              <w:left w:w="100" w:type="dxa"/>
              <w:bottom w:w="60" w:type="dxa"/>
              <w:right w:w="100" w:type="dxa"/>
            </w:tcMar>
          </w:tcPr>
          <w:p w14:paraId="4AAFE8A7" w14:textId="77777777" w:rsidR="00491372" w:rsidRDefault="00657CE8">
            <w:pPr>
              <w:spacing w:after="40"/>
            </w:pPr>
            <w:r>
              <w:rPr>
                <w:sz w:val="17"/>
                <w:szCs w:val="17"/>
              </w:rPr>
              <w:t>Understand the build, the loader, the size limit and the release files</w:t>
            </w:r>
          </w:p>
        </w:tc>
        <w:tc>
          <w:tcPr>
            <w:tcW w:w="4680" w:type="dxa"/>
            <w:tcMar>
              <w:top w:w="60" w:type="dxa"/>
              <w:left w:w="100" w:type="dxa"/>
              <w:bottom w:w="60" w:type="dxa"/>
              <w:right w:w="100" w:type="dxa"/>
            </w:tcMar>
          </w:tcPr>
          <w:p w14:paraId="597D2163" w14:textId="77777777" w:rsidR="00491372" w:rsidRDefault="00657CE8">
            <w:pPr>
              <w:spacing w:after="40"/>
            </w:pPr>
            <w:r>
              <w:rPr>
                <w:color w:val="0F6CBD"/>
                <w:sz w:val="17"/>
                <w:szCs w:val="17"/>
              </w:rPr>
              <w:t>12</w:t>
            </w:r>
          </w:p>
        </w:tc>
      </w:tr>
      <w:tr w:rsidR="00491372" w14:paraId="165EC2C7" w14:textId="77777777">
        <w:trPr>
          <w:cantSplit/>
        </w:trPr>
        <w:tc>
          <w:tcPr>
            <w:tcW w:w="4680" w:type="dxa"/>
            <w:tcMar>
              <w:top w:w="60" w:type="dxa"/>
              <w:left w:w="100" w:type="dxa"/>
              <w:bottom w:w="60" w:type="dxa"/>
              <w:right w:w="100" w:type="dxa"/>
            </w:tcMar>
          </w:tcPr>
          <w:p w14:paraId="56DE0954" w14:textId="77777777" w:rsidR="00491372" w:rsidRDefault="00657CE8">
            <w:pPr>
              <w:spacing w:after="40"/>
            </w:pPr>
            <w:r>
              <w:rPr>
                <w:sz w:val="17"/>
                <w:szCs w:val="17"/>
              </w:rPr>
              <w:t>Make a change of your own</w:t>
            </w:r>
          </w:p>
        </w:tc>
        <w:tc>
          <w:tcPr>
            <w:tcW w:w="4680" w:type="dxa"/>
            <w:tcMar>
              <w:top w:w="60" w:type="dxa"/>
              <w:left w:w="100" w:type="dxa"/>
              <w:bottom w:w="60" w:type="dxa"/>
              <w:right w:w="100" w:type="dxa"/>
            </w:tcMar>
          </w:tcPr>
          <w:p w14:paraId="1F18D2E1" w14:textId="77777777" w:rsidR="00491372" w:rsidRDefault="00657CE8">
            <w:pPr>
              <w:spacing w:after="40"/>
            </w:pPr>
            <w:r>
              <w:rPr>
                <w:color w:val="0F6CBD"/>
                <w:sz w:val="17"/>
                <w:szCs w:val="17"/>
              </w:rPr>
              <w:t>13</w:t>
            </w:r>
          </w:p>
        </w:tc>
      </w:tr>
      <w:tr w:rsidR="00491372" w14:paraId="08E37261" w14:textId="77777777">
        <w:trPr>
          <w:cantSplit/>
        </w:trPr>
        <w:tc>
          <w:tcPr>
            <w:tcW w:w="4680" w:type="dxa"/>
            <w:tcMar>
              <w:top w:w="60" w:type="dxa"/>
              <w:left w:w="100" w:type="dxa"/>
              <w:bottom w:w="60" w:type="dxa"/>
              <w:right w:w="100" w:type="dxa"/>
            </w:tcMar>
          </w:tcPr>
          <w:p w14:paraId="4C63193E" w14:textId="77777777" w:rsidR="00491372" w:rsidRDefault="00657CE8">
            <w:pPr>
              <w:spacing w:after="40"/>
            </w:pPr>
            <w:r>
              <w:rPr>
                <w:sz w:val="17"/>
                <w:szCs w:val="17"/>
              </w:rPr>
              <w:t>Check a change before you ship it: the unit tests and the live suites</w:t>
            </w:r>
          </w:p>
        </w:tc>
        <w:tc>
          <w:tcPr>
            <w:tcW w:w="4680" w:type="dxa"/>
            <w:tcMar>
              <w:top w:w="60" w:type="dxa"/>
              <w:left w:w="100" w:type="dxa"/>
              <w:bottom w:w="60" w:type="dxa"/>
              <w:right w:w="100" w:type="dxa"/>
            </w:tcMar>
          </w:tcPr>
          <w:p w14:paraId="10CC4E45" w14:textId="77777777" w:rsidR="00491372" w:rsidRDefault="00657CE8">
            <w:pPr>
              <w:spacing w:after="40"/>
            </w:pPr>
            <w:r>
              <w:rPr>
                <w:color w:val="0F6CBD"/>
                <w:sz w:val="17"/>
                <w:szCs w:val="17"/>
              </w:rPr>
              <w:t>14</w:t>
            </w:r>
          </w:p>
        </w:tc>
      </w:tr>
      <w:tr w:rsidR="00491372" w14:paraId="4D8E4693" w14:textId="77777777">
        <w:trPr>
          <w:cantSplit/>
        </w:trPr>
        <w:tc>
          <w:tcPr>
            <w:tcW w:w="4680" w:type="dxa"/>
            <w:tcMar>
              <w:top w:w="60" w:type="dxa"/>
              <w:left w:w="100" w:type="dxa"/>
              <w:bottom w:w="60" w:type="dxa"/>
              <w:right w:w="100" w:type="dxa"/>
            </w:tcMar>
          </w:tcPr>
          <w:p w14:paraId="18A7A764" w14:textId="77777777" w:rsidR="00491372" w:rsidRDefault="00657CE8">
            <w:pPr>
              <w:spacing w:after="40"/>
            </w:pPr>
            <w:r>
              <w:rPr>
                <w:sz w:val="17"/>
                <w:szCs w:val="17"/>
              </w:rPr>
              <w:t>Find out why something does not work</w:t>
            </w:r>
          </w:p>
        </w:tc>
        <w:tc>
          <w:tcPr>
            <w:tcW w:w="4680" w:type="dxa"/>
            <w:tcMar>
              <w:top w:w="60" w:type="dxa"/>
              <w:left w:w="100" w:type="dxa"/>
              <w:bottom w:w="60" w:type="dxa"/>
              <w:right w:w="100" w:type="dxa"/>
            </w:tcMar>
          </w:tcPr>
          <w:p w14:paraId="72CD6AFC" w14:textId="77777777" w:rsidR="00491372" w:rsidRDefault="00657CE8">
            <w:pPr>
              <w:spacing w:after="40"/>
            </w:pPr>
            <w:r>
              <w:rPr>
                <w:color w:val="0F6CBD"/>
                <w:sz w:val="17"/>
                <w:szCs w:val="17"/>
              </w:rPr>
              <w:t>15</w:t>
            </w:r>
          </w:p>
        </w:tc>
      </w:tr>
      <w:tr w:rsidR="00491372" w14:paraId="7E86DE5C" w14:textId="77777777">
        <w:trPr>
          <w:cantSplit/>
        </w:trPr>
        <w:tc>
          <w:tcPr>
            <w:tcW w:w="4680" w:type="dxa"/>
            <w:tcMar>
              <w:top w:w="60" w:type="dxa"/>
              <w:left w:w="100" w:type="dxa"/>
              <w:bottom w:w="60" w:type="dxa"/>
              <w:right w:w="100" w:type="dxa"/>
            </w:tcMar>
          </w:tcPr>
          <w:p w14:paraId="66364726" w14:textId="77777777" w:rsidR="00491372" w:rsidRDefault="00657CE8">
            <w:pPr>
              <w:spacing w:after="40"/>
            </w:pPr>
            <w:r>
              <w:rPr>
                <w:sz w:val="17"/>
                <w:szCs w:val="17"/>
              </w:rPr>
              <w:t>Publish a release of your own</w:t>
            </w:r>
          </w:p>
        </w:tc>
        <w:tc>
          <w:tcPr>
            <w:tcW w:w="4680" w:type="dxa"/>
            <w:tcMar>
              <w:top w:w="60" w:type="dxa"/>
              <w:left w:w="100" w:type="dxa"/>
              <w:bottom w:w="60" w:type="dxa"/>
              <w:right w:w="100" w:type="dxa"/>
            </w:tcMar>
          </w:tcPr>
          <w:p w14:paraId="4B545D29" w14:textId="77777777" w:rsidR="00491372" w:rsidRDefault="00657CE8">
            <w:pPr>
              <w:spacing w:after="40"/>
            </w:pPr>
            <w:r>
              <w:rPr>
                <w:color w:val="0F6CBD"/>
                <w:sz w:val="17"/>
                <w:szCs w:val="17"/>
              </w:rPr>
              <w:t>16</w:t>
            </w:r>
          </w:p>
        </w:tc>
      </w:tr>
      <w:tr w:rsidR="00491372" w14:paraId="6ED49F81" w14:textId="77777777">
        <w:trPr>
          <w:cantSplit/>
        </w:trPr>
        <w:tc>
          <w:tcPr>
            <w:tcW w:w="4680" w:type="dxa"/>
            <w:tcMar>
              <w:top w:w="60" w:type="dxa"/>
              <w:left w:w="100" w:type="dxa"/>
              <w:bottom w:w="60" w:type="dxa"/>
              <w:right w:w="100" w:type="dxa"/>
            </w:tcMar>
          </w:tcPr>
          <w:p w14:paraId="170D61EA" w14:textId="77777777" w:rsidR="00491372" w:rsidRDefault="00657CE8">
            <w:pPr>
              <w:spacing w:after="40"/>
            </w:pPr>
            <w:r>
              <w:rPr>
                <w:sz w:val="17"/>
                <w:szCs w:val="17"/>
              </w:rPr>
              <w:t>Look something up in a table, or look up a term</w:t>
            </w:r>
          </w:p>
        </w:tc>
        <w:tc>
          <w:tcPr>
            <w:tcW w:w="4680" w:type="dxa"/>
            <w:tcMar>
              <w:top w:w="60" w:type="dxa"/>
              <w:left w:w="100" w:type="dxa"/>
              <w:bottom w:w="60" w:type="dxa"/>
              <w:right w:w="100" w:type="dxa"/>
            </w:tcMar>
          </w:tcPr>
          <w:p w14:paraId="77721676" w14:textId="77777777" w:rsidR="00491372" w:rsidRDefault="00657CE8">
            <w:pPr>
              <w:spacing w:after="40"/>
            </w:pPr>
            <w:r>
              <w:rPr>
                <w:color w:val="0F6CBD"/>
                <w:sz w:val="17"/>
                <w:szCs w:val="17"/>
              </w:rPr>
              <w:t>Appendix A</w:t>
            </w:r>
            <w:r>
              <w:rPr>
                <w:sz w:val="17"/>
                <w:szCs w:val="17"/>
              </w:rPr>
              <w:t xml:space="preserve"> and </w:t>
            </w:r>
            <w:r>
              <w:rPr>
                <w:color w:val="0F6CBD"/>
                <w:sz w:val="17"/>
                <w:szCs w:val="17"/>
              </w:rPr>
              <w:t>Appendix B</w:t>
            </w:r>
          </w:p>
        </w:tc>
      </w:tr>
    </w:tbl>
    <w:p w14:paraId="6DF814C4" w14:textId="77777777" w:rsidR="00491372" w:rsidRDefault="00491372">
      <w:pPr>
        <w:spacing w:after="120"/>
      </w:pPr>
    </w:p>
    <w:p w14:paraId="61419B9C" w14:textId="77777777" w:rsidR="00491372" w:rsidRDefault="00657CE8">
      <w:pPr>
        <w:spacing w:after="120"/>
      </w:pPr>
      <w:r>
        <w:rPr>
          <w:b/>
          <w:bCs/>
        </w:rPr>
        <w:t>Conventions.</w:t>
      </w:r>
    </w:p>
    <w:p w14:paraId="2CFBABFB" w14:textId="77777777" w:rsidR="00491372" w:rsidRDefault="00657CE8" w:rsidP="00830234">
      <w:pPr>
        <w:pStyle w:val="ListParagraph"/>
        <w:numPr>
          <w:ilvl w:val="0"/>
          <w:numId w:val="1"/>
        </w:numPr>
        <w:spacing w:after="60" w:line="264" w:lineRule="auto"/>
      </w:pPr>
      <w:r>
        <w:t xml:space="preserve">Code excerpts are copied from the source files. The line above each excerpt names the file and the function or the constant. The guide gives no line numbers, because they move with every change: search the file for the name. A </w:t>
      </w:r>
      <w:r>
        <w:rPr>
          <w:rFonts w:ascii="Consolas" w:eastAsia="Consolas" w:hAnsi="Consolas" w:cs="Consolas"/>
          <w:sz w:val="18"/>
          <w:szCs w:val="18"/>
          <w:shd w:val="clear" w:color="auto" w:fill="F3F2F1"/>
        </w:rPr>
        <w:t>// ...</w:t>
      </w:r>
      <w:r>
        <w:t xml:space="preserve"> line marks lines left out. The excerpts leave out the indentation that all their lines share. Long lines are kept as they are in the source, so some excerpts scroll sideways.</w:t>
      </w:r>
    </w:p>
    <w:p w14:paraId="4E017CC5" w14:textId="77777777" w:rsidR="00491372" w:rsidRDefault="00657CE8" w:rsidP="00830234">
      <w:pPr>
        <w:pStyle w:val="ListParagraph"/>
        <w:numPr>
          <w:ilvl w:val="0"/>
          <w:numId w:val="1"/>
        </w:numPr>
        <w:spacing w:after="60" w:line="264" w:lineRule="auto"/>
      </w:pPr>
      <w:r>
        <w:t xml:space="preserve">Paths are relative to the root of the repository, for example </w:t>
      </w:r>
      <w:r>
        <w:rPr>
          <w:rFonts w:ascii="Consolas" w:eastAsia="Consolas" w:hAnsi="Consolas" w:cs="Consolas"/>
          <w:sz w:val="18"/>
          <w:szCs w:val="18"/>
          <w:shd w:val="clear" w:color="auto" w:fill="F3F2F1"/>
        </w:rPr>
        <w:t>src/core/saver.ts</w:t>
      </w:r>
      <w:r>
        <w:t xml:space="preserve"> or </w:t>
      </w:r>
      <w:r>
        <w:rPr>
          <w:rFonts w:ascii="Consolas" w:eastAsia="Consolas" w:hAnsi="Consolas" w:cs="Consolas"/>
          <w:sz w:val="18"/>
          <w:szCs w:val="18"/>
          <w:shd w:val="clear" w:color="auto" w:fill="F3F2F1"/>
        </w:rPr>
        <w:t>docs/images/marks.png</w:t>
      </w:r>
      <w:r>
        <w:t>.</w:t>
      </w:r>
    </w:p>
    <w:p w14:paraId="2A1C8170" w14:textId="77777777" w:rsidR="00491372" w:rsidRDefault="00657CE8" w:rsidP="00830234">
      <w:pPr>
        <w:pStyle w:val="ListParagraph"/>
        <w:numPr>
          <w:ilvl w:val="0"/>
          <w:numId w:val="1"/>
        </w:numPr>
        <w:spacing w:after="60" w:line="264" w:lineRule="auto"/>
      </w:pPr>
      <w:r>
        <w:t xml:space="preserve">Names in </w:t>
      </w:r>
      <w:r>
        <w:rPr>
          <w:i/>
          <w:iCs/>
        </w:rPr>
        <w:t>italics</w:t>
      </w:r>
      <w:r>
        <w:t xml:space="preserve"> are texts as people see them on the screen, for example </w:t>
      </w:r>
      <w:r>
        <w:rPr>
          <w:i/>
          <w:iCs/>
        </w:rPr>
        <w:t>All labels on this page</w:t>
      </w:r>
      <w:r>
        <w:t xml:space="preserve">. </w:t>
      </w:r>
      <w:r>
        <w:rPr>
          <w:b/>
          <w:bCs/>
        </w:rPr>
        <w:t>Bold</w:t>
      </w:r>
      <w:r>
        <w:t xml:space="preserve"> marks buttons and menu items, for example </w:t>
      </w:r>
      <w:r>
        <w:rPr>
          <w:b/>
          <w:bCs/>
        </w:rPr>
        <w:t>Review and publish</w:t>
      </w:r>
      <w:r>
        <w:t>.</w:t>
      </w:r>
    </w:p>
    <w:p w14:paraId="229E606F" w14:textId="77777777" w:rsidR="00491372" w:rsidRDefault="00657CE8" w:rsidP="00830234">
      <w:pPr>
        <w:pStyle w:val="ListParagraph"/>
        <w:numPr>
          <w:ilvl w:val="0"/>
          <w:numId w:val="1"/>
        </w:numPr>
        <w:spacing w:after="60" w:line="264" w:lineRule="auto"/>
      </w:pPr>
      <w:r>
        <w:t xml:space="preserve">A </w:t>
      </w:r>
      <w:r>
        <w:rPr>
          <w:b/>
          <w:bCs/>
        </w:rPr>
        <w:t>label</w:t>
      </w:r>
      <w:r>
        <w:t xml:space="preserve"> is one translatable text of an app in one language. A </w:t>
      </w:r>
      <w:r>
        <w:rPr>
          <w:b/>
          <w:bCs/>
        </w:rPr>
        <w:t>slot</w:t>
      </w:r>
      <w:r>
        <w:t xml:space="preserve"> is one translatable text with all its languages: one property of one component, such as the display name of a column or the label of a form tab (</w:t>
      </w:r>
      <w:r>
        <w:rPr>
          <w:rFonts w:ascii="Consolas" w:eastAsia="Consolas" w:hAnsi="Consolas" w:cs="Consolas"/>
          <w:sz w:val="18"/>
          <w:szCs w:val="18"/>
          <w:shd w:val="clear" w:color="auto" w:fill="F3F2F1"/>
        </w:rPr>
        <w:t>Slot</w:t>
      </w:r>
      <w:r>
        <w:t xml:space="preserve"> in </w:t>
      </w:r>
      <w:r>
        <w:rPr>
          <w:rFonts w:ascii="Consolas" w:eastAsia="Consolas" w:hAnsi="Consolas" w:cs="Consolas"/>
          <w:sz w:val="18"/>
          <w:szCs w:val="18"/>
          <w:shd w:val="clear" w:color="auto" w:fill="F3F2F1"/>
        </w:rPr>
        <w:t>src/core/model.ts</w:t>
      </w:r>
      <w:r>
        <w:t xml:space="preserve">), named by its </w:t>
      </w:r>
      <w:r>
        <w:rPr>
          <w:b/>
          <w:bCs/>
        </w:rPr>
        <w:t>key</w:t>
      </w:r>
      <w:r>
        <w:t xml:space="preserve">, for example </w:t>
      </w:r>
      <w:r>
        <w:rPr>
          <w:rFonts w:ascii="Consolas" w:eastAsia="Consolas" w:hAnsi="Consolas" w:cs="Consolas"/>
          <w:sz w:val="18"/>
          <w:szCs w:val="18"/>
          <w:shd w:val="clear" w:color="auto" w:fill="F3F2F1"/>
        </w:rPr>
        <w:t>attribute|account.name|DisplayName</w:t>
      </w:r>
      <w:r>
        <w:t xml:space="preserve"> (</w:t>
      </w:r>
      <w:r>
        <w:rPr>
          <w:color w:val="0F6CBD"/>
        </w:rPr>
        <w:t>4.4</w:t>
      </w:r>
      <w:r>
        <w:t xml:space="preserve">). A </w:t>
      </w:r>
      <w:r>
        <w:rPr>
          <w:b/>
          <w:bCs/>
        </w:rPr>
        <w:t>mark</w:t>
      </w:r>
      <w:r>
        <w:t xml:space="preserve"> is the box translation mode draws around a label's text on the page, and the </w:t>
      </w:r>
      <w:r>
        <w:rPr>
          <w:b/>
          <w:bCs/>
        </w:rPr>
        <w:t>popup</w:t>
      </w:r>
      <w:r>
        <w:t xml:space="preserve"> the small window that opens next to it when that text is clicked. An edit typed in the translator is </w:t>
      </w:r>
      <w:r>
        <w:rPr>
          <w:b/>
          <w:bCs/>
        </w:rPr>
        <w:t>staged</w:t>
      </w:r>
      <w:r>
        <w:t>: it lives in the Store (</w:t>
      </w:r>
      <w:r>
        <w:rPr>
          <w:rFonts w:ascii="Consolas" w:eastAsia="Consolas" w:hAnsi="Consolas" w:cs="Consolas"/>
          <w:sz w:val="18"/>
          <w:szCs w:val="18"/>
          <w:shd w:val="clear" w:color="auto" w:fill="F3F2F1"/>
        </w:rPr>
        <w:t>src/core/store.ts</w:t>
      </w:r>
      <w:r>
        <w:t xml:space="preserve">) until a publish writes it. A translation emptied where Dataverse can't remove one is written as its </w:t>
      </w:r>
      <w:r>
        <w:rPr>
          <w:b/>
          <w:bCs/>
        </w:rPr>
        <w:t>stand-in</w:t>
      </w:r>
      <w:r>
        <w:t>: the text that language shows without a translation of its own (</w:t>
      </w:r>
      <w:r>
        <w:rPr>
          <w:color w:val="0F6CBD"/>
        </w:rPr>
        <w:t>1.4</w:t>
      </w:r>
      <w:r>
        <w:t xml:space="preserve">); the description of a table, column or choice is </w:t>
      </w:r>
      <w:r>
        <w:rPr>
          <w:b/>
          <w:bCs/>
        </w:rPr>
        <w:t>saved empty</w:t>
      </w:r>
      <w:r>
        <w:t xml:space="preserve"> instead, so that language's users see </w:t>
      </w:r>
      <w:r>
        <w:t>none.</w:t>
      </w:r>
    </w:p>
    <w:p w14:paraId="30E64563" w14:textId="77777777" w:rsidR="00491372" w:rsidRDefault="00657CE8" w:rsidP="00830234">
      <w:pPr>
        <w:pStyle w:val="ListParagraph"/>
        <w:numPr>
          <w:ilvl w:val="0"/>
          <w:numId w:val="1"/>
        </w:numPr>
        <w:spacing w:after="60" w:line="264" w:lineRule="auto"/>
      </w:pPr>
      <w:r>
        <w:lastRenderedPageBreak/>
        <w:t xml:space="preserve">"LIVE-FINDINGS 49" points to a fact verified in a test environment, numbered in </w:t>
      </w:r>
      <w:r>
        <w:rPr>
          <w:rFonts w:ascii="Consolas" w:eastAsia="Consolas" w:hAnsi="Consolas" w:cs="Consolas"/>
          <w:sz w:val="18"/>
          <w:szCs w:val="18"/>
          <w:shd w:val="clear" w:color="auto" w:fill="F3F2F1"/>
        </w:rPr>
        <w:t>docs/LIVE-FINDINGS.md</w:t>
      </w:r>
      <w:r>
        <w:t>. The code cites the same numbers in its comments.</w:t>
      </w:r>
    </w:p>
    <w:p w14:paraId="0D00B040" w14:textId="77777777" w:rsidR="00491372" w:rsidRDefault="00657CE8" w:rsidP="00830234">
      <w:pPr>
        <w:pStyle w:val="ListParagraph"/>
        <w:numPr>
          <w:ilvl w:val="0"/>
          <w:numId w:val="1"/>
        </w:numPr>
        <w:spacing w:after="60" w:line="264" w:lineRule="auto"/>
      </w:pPr>
      <w:r>
        <w:t xml:space="preserve">The examples use a fictitious company, Contoso, with the environment </w:t>
      </w:r>
      <w:r>
        <w:rPr>
          <w:rFonts w:ascii="Consolas" w:eastAsia="Consolas" w:hAnsi="Consolas" w:cs="Consolas"/>
          <w:sz w:val="18"/>
          <w:szCs w:val="18"/>
          <w:shd w:val="clear" w:color="auto" w:fill="F3F2F1"/>
        </w:rPr>
        <w:t>https://contoso.crm.dynamics.com</w:t>
      </w:r>
      <w:r>
        <w:t xml:space="preserve">, the base language English (1033) and a second language, French (1036). The screenshots come from such an environment: an unmanaged table, </w:t>
      </w:r>
      <w:r>
        <w:rPr>
          <w:i/>
          <w:iCs/>
        </w:rPr>
        <w:t>Project</w:t>
      </w:r>
      <w:r>
        <w:t xml:space="preserve">, in a test app whose navigation has a group </w:t>
      </w:r>
      <w:r>
        <w:rPr>
          <w:i/>
          <w:iCs/>
        </w:rPr>
        <w:t>Delivery</w:t>
      </w:r>
      <w:r>
        <w:t xml:space="preserve"> with </w:t>
      </w:r>
      <w:r>
        <w:rPr>
          <w:i/>
          <w:iCs/>
        </w:rPr>
        <w:t>Projects</w:t>
      </w:r>
      <w:r>
        <w:t xml:space="preserve"> and </w:t>
      </w:r>
      <w:r>
        <w:rPr>
          <w:i/>
          <w:iCs/>
        </w:rPr>
        <w:t>Organizations</w:t>
      </w:r>
      <w:r>
        <w:t xml:space="preserve"> (the account table, which comes from a managed solution).</w:t>
      </w:r>
    </w:p>
    <w:p w14:paraId="6E762D16" w14:textId="77777777" w:rsidR="00491372" w:rsidRDefault="00657CE8" w:rsidP="00830234">
      <w:pPr>
        <w:pStyle w:val="ListParagraph"/>
        <w:numPr>
          <w:ilvl w:val="0"/>
          <w:numId w:val="1"/>
        </w:numPr>
        <w:spacing w:after="60" w:line="264" w:lineRule="auto"/>
      </w:pPr>
      <w:r>
        <w:t>Times and sizes come from a test environment and from the build of version 1.0.0. Yours will differ.</w:t>
      </w:r>
    </w:p>
    <w:p w14:paraId="46AC9AC8" w14:textId="77777777" w:rsidR="00491372" w:rsidRDefault="00657CE8" w:rsidP="00830234">
      <w:pPr>
        <w:pStyle w:val="ListParagraph"/>
        <w:numPr>
          <w:ilvl w:val="0"/>
          <w:numId w:val="1"/>
        </w:numPr>
        <w:spacing w:after="60" w:line="264" w:lineRule="auto"/>
      </w:pPr>
      <w:r>
        <w:t>The guide describes version 1.0.0 (</w:t>
      </w:r>
      <w:r>
        <w:rPr>
          <w:rFonts w:ascii="Consolas" w:eastAsia="Consolas" w:hAnsi="Consolas" w:cs="Consolas"/>
          <w:sz w:val="18"/>
          <w:szCs w:val="18"/>
          <w:shd w:val="clear" w:color="auto" w:fill="F3F2F1"/>
        </w:rPr>
        <w:t>version</w:t>
      </w:r>
      <w:r>
        <w:t xml:space="preserve"> in </w:t>
      </w:r>
      <w:r>
        <w:rPr>
          <w:rFonts w:ascii="Consolas" w:eastAsia="Consolas" w:hAnsi="Consolas" w:cs="Consolas"/>
          <w:sz w:val="18"/>
          <w:szCs w:val="18"/>
          <w:shd w:val="clear" w:color="auto" w:fill="F3F2F1"/>
        </w:rPr>
        <w:t>package.json</w:t>
      </w:r>
      <w:r>
        <w:t xml:space="preserve">). It exists twice, with the same content: as Markdown, </w:t>
      </w:r>
      <w:r>
        <w:rPr>
          <w:rFonts w:ascii="Consolas" w:eastAsia="Consolas" w:hAnsi="Consolas" w:cs="Consolas"/>
          <w:sz w:val="18"/>
          <w:szCs w:val="18"/>
          <w:shd w:val="clear" w:color="auto" w:fill="F3F2F1"/>
        </w:rPr>
        <w:t>docs/developer-guide.md</w:t>
      </w:r>
      <w:r>
        <w:t xml:space="preserve">, and as a Word document, </w:t>
      </w:r>
      <w:hyperlink r:id="rId12" w:history="1">
        <w:r>
          <w:rPr>
            <w:rFonts w:ascii="Consolas" w:eastAsia="Consolas" w:hAnsi="Consolas" w:cs="Consolas"/>
            <w:color w:val="0F6CBD"/>
            <w:sz w:val="18"/>
            <w:szCs w:val="18"/>
            <w:u w:val="single"/>
            <w:shd w:val="clear" w:color="auto" w:fill="F3F2F1"/>
          </w:rPr>
          <w:t>docs/Dynamics Translator - Developer Guide.docx</w:t>
        </w:r>
      </w:hyperlink>
      <w:r>
        <w:t>.</w:t>
      </w:r>
    </w:p>
    <w:p w14:paraId="66BAB2CF" w14:textId="77777777" w:rsidR="00491372" w:rsidRDefault="00491372">
      <w:pPr>
        <w:spacing w:after="60"/>
      </w:pPr>
    </w:p>
    <w:p w14:paraId="236AAC55" w14:textId="77777777" w:rsidR="00491372" w:rsidRDefault="00657CE8">
      <w:pPr>
        <w:pStyle w:val="Heading1"/>
        <w:keepNext/>
      </w:pPr>
      <w:bookmarkStart w:id="0" w:name="_Toc243595288"/>
      <w:r>
        <w:t>1. The big picture</w:t>
      </w:r>
      <w:bookmarkEnd w:id="0"/>
    </w:p>
    <w:p w14:paraId="4E61F964" w14:textId="77777777" w:rsidR="00491372" w:rsidRDefault="00657CE8">
      <w:pPr>
        <w:spacing w:after="120"/>
      </w:pPr>
      <w:r>
        <w:t>This chapter explains what the translator is made of, where each part runs, and how translating on the page and a save and publish work, in one page each. Read it first: every later chapter refers back to it.</w:t>
      </w:r>
    </w:p>
    <w:p w14:paraId="1FA95A3B" w14:textId="77777777" w:rsidR="00491372" w:rsidRDefault="00657CE8">
      <w:pPr>
        <w:pStyle w:val="Heading2"/>
        <w:keepNext/>
      </w:pPr>
      <w:bookmarkStart w:id="1" w:name="_Toc243595289"/>
      <w:r>
        <w:t>1.1 What the translator consists of</w:t>
      </w:r>
      <w:bookmarkEnd w:id="1"/>
    </w:p>
    <w:p w14:paraId="3EF7484C" w14:textId="77777777" w:rsidR="00491372" w:rsidRDefault="00657CE8">
      <w:pPr>
        <w:spacing w:after="120"/>
      </w:pPr>
      <w:r>
        <w:rPr>
          <w:b/>
          <w:bCs/>
        </w:rPr>
        <w:t>The problem it solves.</w:t>
      </w:r>
      <w:r>
        <w:t xml:space="preserve"> A model-driven app shows hundreds of texts that its makers chose: the names of tables and columns, choice values, the tabs, sections and fields of forms, views, the entries of the app's navigation, the stages of business process flows, the buttons of the command bar. In an environment with several languages, Dataverse keeps each of these texts once per language, and each user sees the text of their own language, or a fallback such as the base language's text where there is none. The texts live in many diff</w:t>
      </w:r>
      <w:r>
        <w:t>erent places: table metadata, form XML, the app's navigation XML, process definitions, the classic ribbon and some columns of records (</w:t>
      </w:r>
      <w:r>
        <w:rPr>
          <w:color w:val="0F6CBD"/>
        </w:rPr>
        <w:t>chapter 3</w:t>
      </w:r>
      <w:r>
        <w:t>). Dataverse's own way to translate them is to export a solution's translations as a file, fill it in and import it again. Easy Translator, a tool for XrmToolBox, shows them in a grid and reads and writes Excel workbooks instead. Both work on lists of names and ids, away from the screen where the texts appear.</w:t>
      </w:r>
    </w:p>
    <w:p w14:paraId="2F9D74A9" w14:textId="77777777" w:rsidR="00491372" w:rsidRDefault="00657CE8">
      <w:pPr>
        <w:spacing w:after="120"/>
      </w:pPr>
      <w:r>
        <w:rPr>
          <w:b/>
          <w:bCs/>
        </w:rPr>
        <w:t>What the translator does.</w:t>
      </w:r>
      <w:r>
        <w:t xml:space="preserve"> In the user's browser, on the app itself:</w:t>
      </w:r>
    </w:p>
    <w:p w14:paraId="46914432" w14:textId="77777777" w:rsidR="00491372" w:rsidRDefault="00657CE8" w:rsidP="00830234">
      <w:pPr>
        <w:pStyle w:val="ListParagraph"/>
        <w:numPr>
          <w:ilvl w:val="0"/>
          <w:numId w:val="2"/>
        </w:numPr>
        <w:spacing w:after="60" w:line="264" w:lineRule="auto"/>
      </w:pPr>
      <w:r>
        <w:t>it marks every label of the page on its text, grey where it cannot be translated here, and opens a popup next to a text when that text is clicked, with the text in every shown language (</w:t>
      </w:r>
      <w:r>
        <w:rPr>
          <w:color w:val="0F6CBD"/>
        </w:rPr>
        <w:t>chapter 9</w:t>
      </w:r>
      <w:r>
        <w:t>);</w:t>
      </w:r>
    </w:p>
    <w:p w14:paraId="4DF212F9" w14:textId="77777777" w:rsidR="00491372" w:rsidRDefault="00657CE8" w:rsidP="00830234">
      <w:pPr>
        <w:pStyle w:val="ListParagraph"/>
        <w:numPr>
          <w:ilvl w:val="0"/>
          <w:numId w:val="2"/>
        </w:numPr>
        <w:spacing w:after="60" w:line="264" w:lineRule="auto"/>
      </w:pPr>
      <w:r>
        <w:t xml:space="preserve">for bulk work, its </w:t>
      </w:r>
      <w:r>
        <w:rPr>
          <w:b/>
          <w:bCs/>
        </w:rPr>
        <w:t>Workbench</w:t>
      </w:r>
      <w:r>
        <w:t xml:space="preserve"> shows every label of the chosen tables or solution that can be translated (the read-only ones on request) in a spreadsheet, one sheet per kind of label and one column per language, and reads and writes Excel workbooks in Easy Translator's layout, and CSV (</w:t>
      </w:r>
      <w:r>
        <w:rPr>
          <w:color w:val="0F6CBD"/>
        </w:rPr>
        <w:t>chapter 10</w:t>
      </w:r>
      <w:r>
        <w:t>);</w:t>
      </w:r>
    </w:p>
    <w:p w14:paraId="5ACEA802" w14:textId="77777777" w:rsidR="00491372" w:rsidRDefault="00657CE8" w:rsidP="00830234">
      <w:pPr>
        <w:pStyle w:val="ListParagraph"/>
        <w:numPr>
          <w:ilvl w:val="0"/>
          <w:numId w:val="2"/>
        </w:numPr>
        <w:spacing w:after="60" w:line="264" w:lineRule="auto"/>
      </w:pPr>
      <w:r>
        <w:rPr>
          <w:b/>
          <w:bCs/>
        </w:rPr>
        <w:t>Review and publish</w:t>
      </w:r>
      <w:r>
        <w:t xml:space="preserve"> shows every staged change, saves the changes with a read before and after each write, publishes only the components they touched, and refreshes the page so that the new texts show (</w:t>
      </w:r>
      <w:r>
        <w:rPr>
          <w:color w:val="0F6CBD"/>
        </w:rPr>
        <w:t>1.4</w:t>
      </w:r>
      <w:r>
        <w:t>);</w:t>
      </w:r>
    </w:p>
    <w:p w14:paraId="45102E7E" w14:textId="77777777" w:rsidR="00491372" w:rsidRDefault="00657CE8" w:rsidP="00830234">
      <w:pPr>
        <w:pStyle w:val="ListParagraph"/>
        <w:numPr>
          <w:ilvl w:val="0"/>
          <w:numId w:val="2"/>
        </w:numPr>
        <w:spacing w:after="60" w:line="264" w:lineRule="auto"/>
      </w:pPr>
      <w:r>
        <w:rPr>
          <w:b/>
          <w:bCs/>
        </w:rPr>
        <w:lastRenderedPageBreak/>
        <w:t>Recent publishes</w:t>
      </w:r>
      <w:r>
        <w:t xml:space="preserve"> lists the user's past publishes and undoes one on request, with the same checks (</w:t>
      </w:r>
      <w:r>
        <w:rPr>
          <w:color w:val="0F6CBD"/>
        </w:rPr>
        <w:t>chapter 8</w:t>
      </w:r>
      <w:r>
        <w:t>).</w:t>
      </w:r>
    </w:p>
    <w:p w14:paraId="18D4627B" w14:textId="77777777" w:rsidR="00491372" w:rsidRDefault="00491372">
      <w:pPr>
        <w:spacing w:after="60"/>
      </w:pPr>
    </w:p>
    <w:p w14:paraId="26D2BFD5" w14:textId="77777777" w:rsidR="00491372" w:rsidRDefault="00657CE8">
      <w:pPr>
        <w:spacing w:after="120"/>
      </w:pPr>
      <w:r>
        <w:rPr>
          <w:b/>
          <w:bCs/>
        </w:rPr>
        <w:t>It never suggests a translation.</w:t>
      </w:r>
      <w:r>
        <w:t xml:space="preserve"> There is no machine translation and no translation memory: what the user types, pastes or imports is what is published.</w:t>
      </w:r>
    </w:p>
    <w:p w14:paraId="7E161C3A" w14:textId="77777777" w:rsidR="00491372" w:rsidRDefault="00657CE8">
      <w:pPr>
        <w:spacing w:after="120"/>
      </w:pPr>
      <w:r>
        <w:rPr>
          <w:b/>
          <w:bCs/>
        </w:rPr>
        <w:t>It never puts an unmanaged layer on a managed component.</w:t>
      </w:r>
      <w:r>
        <w:t xml:space="preserve"> A label of a component that comes from a managed solution (its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is read-only, whatever its </w:t>
      </w:r>
      <w:r>
        <w:rPr>
          <w:i/>
          <w:iCs/>
        </w:rPr>
        <w:t>customizable</w:t>
      </w:r>
      <w:r>
        <w:t xml:space="preserve"> flag allows: a translation saved there would be an unmanaged customization layered on top of the solution's component. Such labels are translated in the environment where their solution is developed. Microsoft's own tables and forms, such as account and contact, come from managed solutions, so on them almost every label is read-only; in a development environment, </w:t>
      </w:r>
      <w:r>
        <w:t>your own unmanaged components can be translated (</w:t>
      </w:r>
      <w:r>
        <w:rPr>
          <w:color w:val="0F6CBD"/>
        </w:rPr>
        <w:t>1.3</w:t>
      </w:r>
      <w:r>
        <w:t>).</w:t>
      </w:r>
    </w:p>
    <w:p w14:paraId="3145D2B5" w14:textId="77777777" w:rsidR="00491372" w:rsidRDefault="00657CE8">
      <w:pPr>
        <w:spacing w:after="120"/>
      </w:pPr>
      <w:r>
        <w:t>The repository has five parts: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81"/>
        <w:gridCol w:w="2866"/>
        <w:gridCol w:w="2801"/>
        <w:gridCol w:w="2712"/>
      </w:tblGrid>
      <w:tr w:rsidR="00491372" w14:paraId="220C0BBE" w14:textId="77777777">
        <w:trPr>
          <w:cantSplit/>
          <w:tblHeader/>
        </w:trPr>
        <w:tc>
          <w:tcPr>
            <w:tcW w:w="624" w:type="dxa"/>
            <w:shd w:val="clear" w:color="auto" w:fill="F3F2F1"/>
            <w:tcMar>
              <w:top w:w="60" w:type="dxa"/>
              <w:left w:w="100" w:type="dxa"/>
              <w:bottom w:w="60" w:type="dxa"/>
              <w:right w:w="100" w:type="dxa"/>
            </w:tcMar>
          </w:tcPr>
          <w:p w14:paraId="5EB14A7C" w14:textId="77777777" w:rsidR="00491372" w:rsidRDefault="00657CE8">
            <w:pPr>
              <w:spacing w:after="40"/>
            </w:pPr>
            <w:r>
              <w:rPr>
                <w:b/>
                <w:bCs/>
                <w:sz w:val="17"/>
                <w:szCs w:val="17"/>
              </w:rPr>
              <w:t>Part</w:t>
            </w:r>
          </w:p>
        </w:tc>
        <w:tc>
          <w:tcPr>
            <w:tcW w:w="2912" w:type="dxa"/>
            <w:shd w:val="clear" w:color="auto" w:fill="F3F2F1"/>
            <w:tcMar>
              <w:top w:w="60" w:type="dxa"/>
              <w:left w:w="100" w:type="dxa"/>
              <w:bottom w:w="60" w:type="dxa"/>
              <w:right w:w="100" w:type="dxa"/>
            </w:tcMar>
          </w:tcPr>
          <w:p w14:paraId="528363FE" w14:textId="77777777" w:rsidR="00491372" w:rsidRDefault="00657CE8">
            <w:pPr>
              <w:spacing w:after="40"/>
            </w:pPr>
            <w:r>
              <w:rPr>
                <w:b/>
                <w:bCs/>
                <w:sz w:val="17"/>
                <w:szCs w:val="17"/>
              </w:rPr>
              <w:t>What it is</w:t>
            </w:r>
          </w:p>
        </w:tc>
        <w:tc>
          <w:tcPr>
            <w:tcW w:w="2912" w:type="dxa"/>
            <w:shd w:val="clear" w:color="auto" w:fill="F3F2F1"/>
            <w:tcMar>
              <w:top w:w="60" w:type="dxa"/>
              <w:left w:w="100" w:type="dxa"/>
              <w:bottom w:w="60" w:type="dxa"/>
              <w:right w:w="100" w:type="dxa"/>
            </w:tcMar>
          </w:tcPr>
          <w:p w14:paraId="159FE529" w14:textId="77777777" w:rsidR="00491372" w:rsidRDefault="00657CE8">
            <w:pPr>
              <w:spacing w:after="40"/>
            </w:pPr>
            <w:r>
              <w:rPr>
                <w:b/>
                <w:bCs/>
                <w:sz w:val="17"/>
                <w:szCs w:val="17"/>
              </w:rPr>
              <w:t>Source</w:t>
            </w:r>
          </w:p>
        </w:tc>
        <w:tc>
          <w:tcPr>
            <w:tcW w:w="2912" w:type="dxa"/>
            <w:shd w:val="clear" w:color="auto" w:fill="F3F2F1"/>
            <w:tcMar>
              <w:top w:w="60" w:type="dxa"/>
              <w:left w:w="100" w:type="dxa"/>
              <w:bottom w:w="60" w:type="dxa"/>
              <w:right w:w="100" w:type="dxa"/>
            </w:tcMar>
          </w:tcPr>
          <w:p w14:paraId="32272039" w14:textId="77777777" w:rsidR="00491372" w:rsidRDefault="00657CE8">
            <w:pPr>
              <w:spacing w:after="40"/>
            </w:pPr>
            <w:r>
              <w:rPr>
                <w:b/>
                <w:bCs/>
                <w:sz w:val="17"/>
                <w:szCs w:val="17"/>
              </w:rPr>
              <w:t>Published?</w:t>
            </w:r>
          </w:p>
        </w:tc>
      </w:tr>
      <w:tr w:rsidR="00491372" w14:paraId="7F5411B4" w14:textId="77777777">
        <w:trPr>
          <w:cantSplit/>
        </w:trPr>
        <w:tc>
          <w:tcPr>
            <w:tcW w:w="624" w:type="dxa"/>
            <w:tcMar>
              <w:top w:w="60" w:type="dxa"/>
              <w:left w:w="100" w:type="dxa"/>
              <w:bottom w:w="60" w:type="dxa"/>
              <w:right w:w="100" w:type="dxa"/>
            </w:tcMar>
          </w:tcPr>
          <w:p w14:paraId="432B341E" w14:textId="77777777" w:rsidR="00491372" w:rsidRDefault="00657CE8">
            <w:pPr>
              <w:spacing w:after="40"/>
            </w:pPr>
            <w:r>
              <w:rPr>
                <w:b/>
                <w:bCs/>
                <w:sz w:val="17"/>
                <w:szCs w:val="17"/>
              </w:rPr>
              <w:t>The translator</w:t>
            </w:r>
          </w:p>
        </w:tc>
        <w:tc>
          <w:tcPr>
            <w:tcW w:w="2912" w:type="dxa"/>
            <w:tcMar>
              <w:top w:w="60" w:type="dxa"/>
              <w:left w:w="100" w:type="dxa"/>
              <w:bottom w:w="60" w:type="dxa"/>
              <w:right w:w="100" w:type="dxa"/>
            </w:tcMar>
          </w:tcPr>
          <w:p w14:paraId="6B7B304C" w14:textId="77777777" w:rsidR="00491372" w:rsidRDefault="00657CE8">
            <w:pPr>
              <w:spacing w:after="40"/>
            </w:pPr>
            <w:r>
              <w:rPr>
                <w:sz w:val="17"/>
                <w:szCs w:val="17"/>
              </w:rPr>
              <w:t>TypeScript, bundled into one script that runs in the page: translation mode, the Workbench, the Publish dialog, Recent publishes and every request to Dataverse. No library and no framework at run time</w:t>
            </w:r>
          </w:p>
        </w:tc>
        <w:tc>
          <w:tcPr>
            <w:tcW w:w="2912" w:type="dxa"/>
            <w:tcMar>
              <w:top w:w="60" w:type="dxa"/>
              <w:left w:w="100" w:type="dxa"/>
              <w:bottom w:w="60" w:type="dxa"/>
              <w:right w:w="100" w:type="dxa"/>
            </w:tcMar>
          </w:tcPr>
          <w:p w14:paraId="6FF8C5CC" w14:textId="77777777" w:rsidR="00491372" w:rsidRDefault="00657CE8">
            <w:pPr>
              <w:spacing w:after="40"/>
            </w:pPr>
            <w:r>
              <w:rPr>
                <w:rFonts w:ascii="Consolas" w:eastAsia="Consolas" w:hAnsi="Consolas" w:cs="Consolas"/>
                <w:sz w:val="15"/>
                <w:szCs w:val="15"/>
                <w:shd w:val="clear" w:color="auto" w:fill="F3F2F1"/>
              </w:rPr>
              <w:t>src/</w:t>
            </w:r>
            <w:r>
              <w:rPr>
                <w:sz w:val="17"/>
                <w:szCs w:val="17"/>
              </w:rPr>
              <w:t xml:space="preserve">, starting at </w:t>
            </w:r>
            <w:r>
              <w:rPr>
                <w:rFonts w:ascii="Consolas" w:eastAsia="Consolas" w:hAnsi="Consolas" w:cs="Consolas"/>
                <w:sz w:val="15"/>
                <w:szCs w:val="15"/>
                <w:shd w:val="clear" w:color="auto" w:fill="F3F2F1"/>
              </w:rPr>
              <w:t>src/main.ts</w:t>
            </w:r>
          </w:p>
        </w:tc>
        <w:tc>
          <w:tcPr>
            <w:tcW w:w="2912" w:type="dxa"/>
            <w:tcMar>
              <w:top w:w="60" w:type="dxa"/>
              <w:left w:w="100" w:type="dxa"/>
              <w:bottom w:w="60" w:type="dxa"/>
              <w:right w:w="100" w:type="dxa"/>
            </w:tcMar>
          </w:tcPr>
          <w:p w14:paraId="35C91C6B" w14:textId="77777777" w:rsidR="00491372" w:rsidRDefault="00657CE8">
            <w:pPr>
              <w:spacing w:after="40"/>
            </w:pPr>
            <w:r>
              <w:rPr>
                <w:sz w:val="17"/>
                <w:szCs w:val="17"/>
              </w:rPr>
              <w:t>Yes</w:t>
            </w:r>
          </w:p>
        </w:tc>
      </w:tr>
      <w:tr w:rsidR="00491372" w14:paraId="0542502A" w14:textId="77777777">
        <w:trPr>
          <w:cantSplit/>
        </w:trPr>
        <w:tc>
          <w:tcPr>
            <w:tcW w:w="624" w:type="dxa"/>
            <w:tcMar>
              <w:top w:w="60" w:type="dxa"/>
              <w:left w:w="100" w:type="dxa"/>
              <w:bottom w:w="60" w:type="dxa"/>
              <w:right w:w="100" w:type="dxa"/>
            </w:tcMar>
          </w:tcPr>
          <w:p w14:paraId="5738289D" w14:textId="77777777" w:rsidR="00491372" w:rsidRDefault="00657CE8">
            <w:pPr>
              <w:spacing w:after="40"/>
            </w:pPr>
            <w:r>
              <w:rPr>
                <w:b/>
                <w:bCs/>
                <w:sz w:val="17"/>
                <w:szCs w:val="17"/>
              </w:rPr>
              <w:t>The build</w:t>
            </w:r>
          </w:p>
        </w:tc>
        <w:tc>
          <w:tcPr>
            <w:tcW w:w="2912" w:type="dxa"/>
            <w:tcMar>
              <w:top w:w="60" w:type="dxa"/>
              <w:left w:w="100" w:type="dxa"/>
              <w:bottom w:w="60" w:type="dxa"/>
              <w:right w:w="100" w:type="dxa"/>
            </w:tcMar>
          </w:tcPr>
          <w:p w14:paraId="207B038D" w14:textId="77777777" w:rsidR="00491372" w:rsidRDefault="00657CE8">
            <w:pPr>
              <w:spacing w:after="40"/>
            </w:pPr>
            <w:r>
              <w:rPr>
                <w:sz w:val="17"/>
                <w:szCs w:val="17"/>
              </w:rPr>
              <w:t xml:space="preserve">A Node.js script: esbuild bundles the translator, terser minifies it, zopfli compresses it, and a small loader carries it in a </w:t>
            </w:r>
            <w:r>
              <w:rPr>
                <w:rFonts w:ascii="Consolas" w:eastAsia="Consolas" w:hAnsi="Consolas" w:cs="Consolas"/>
                <w:sz w:val="15"/>
                <w:szCs w:val="15"/>
                <w:shd w:val="clear" w:color="auto" w:fill="F3F2F1"/>
              </w:rPr>
              <w:t>javascript:</w:t>
            </w:r>
            <w:r>
              <w:rPr>
                <w:sz w:val="17"/>
                <w:szCs w:val="17"/>
              </w:rPr>
              <w:t xml:space="preserve"> link (</w:t>
            </w:r>
            <w:r>
              <w:rPr>
                <w:color w:val="0F6CBD"/>
                <w:sz w:val="17"/>
                <w:szCs w:val="17"/>
              </w:rPr>
              <w:t>chapter 12</w:t>
            </w:r>
            <w:r>
              <w:rPr>
                <w:sz w:val="17"/>
                <w:szCs w:val="17"/>
              </w:rPr>
              <w:t>)</w:t>
            </w:r>
          </w:p>
        </w:tc>
        <w:tc>
          <w:tcPr>
            <w:tcW w:w="2912" w:type="dxa"/>
            <w:tcMar>
              <w:top w:w="60" w:type="dxa"/>
              <w:left w:w="100" w:type="dxa"/>
              <w:bottom w:w="60" w:type="dxa"/>
              <w:right w:w="100" w:type="dxa"/>
            </w:tcMar>
          </w:tcPr>
          <w:p w14:paraId="2A43FD02" w14:textId="77777777" w:rsidR="00491372" w:rsidRDefault="00657CE8">
            <w:pPr>
              <w:spacing w:after="40"/>
            </w:pPr>
            <w:r>
              <w:rPr>
                <w:rFonts w:ascii="Consolas" w:eastAsia="Consolas" w:hAnsi="Consolas" w:cs="Consolas"/>
                <w:sz w:val="15"/>
                <w:szCs w:val="15"/>
                <w:shd w:val="clear" w:color="auto" w:fill="F3F2F1"/>
              </w:rPr>
              <w:t>tools/build.mjs</w:t>
            </w:r>
            <w:r>
              <w:rPr>
                <w:sz w:val="17"/>
                <w:szCs w:val="17"/>
              </w:rPr>
              <w:t xml:space="preserve">, </w:t>
            </w:r>
            <w:r>
              <w:rPr>
                <w:rFonts w:ascii="Consolas" w:eastAsia="Consolas" w:hAnsi="Consolas" w:cs="Consolas"/>
                <w:sz w:val="15"/>
                <w:szCs w:val="15"/>
                <w:shd w:val="clear" w:color="auto" w:fill="F3F2F1"/>
              </w:rPr>
              <w:t>package.json</w:t>
            </w:r>
          </w:p>
        </w:tc>
        <w:tc>
          <w:tcPr>
            <w:tcW w:w="2912" w:type="dxa"/>
            <w:tcMar>
              <w:top w:w="60" w:type="dxa"/>
              <w:left w:w="100" w:type="dxa"/>
              <w:bottom w:w="60" w:type="dxa"/>
              <w:right w:w="100" w:type="dxa"/>
            </w:tcMar>
          </w:tcPr>
          <w:p w14:paraId="0D4E05D4" w14:textId="77777777" w:rsidR="00491372" w:rsidRDefault="00657CE8">
            <w:pPr>
              <w:spacing w:after="40"/>
            </w:pPr>
            <w:r>
              <w:rPr>
                <w:sz w:val="17"/>
                <w:szCs w:val="17"/>
              </w:rPr>
              <w:t>Yes</w:t>
            </w:r>
          </w:p>
        </w:tc>
      </w:tr>
      <w:tr w:rsidR="00491372" w14:paraId="06E3C955" w14:textId="77777777">
        <w:trPr>
          <w:cantSplit/>
        </w:trPr>
        <w:tc>
          <w:tcPr>
            <w:tcW w:w="624" w:type="dxa"/>
            <w:tcMar>
              <w:top w:w="60" w:type="dxa"/>
              <w:left w:w="100" w:type="dxa"/>
              <w:bottom w:w="60" w:type="dxa"/>
              <w:right w:w="100" w:type="dxa"/>
            </w:tcMar>
          </w:tcPr>
          <w:p w14:paraId="5C0A0CEF" w14:textId="77777777" w:rsidR="00491372" w:rsidRDefault="00657CE8">
            <w:pPr>
              <w:spacing w:after="40"/>
            </w:pPr>
            <w:r>
              <w:rPr>
                <w:b/>
                <w:bCs/>
                <w:sz w:val="17"/>
                <w:szCs w:val="17"/>
              </w:rPr>
              <w:t>The built files</w:t>
            </w:r>
          </w:p>
        </w:tc>
        <w:tc>
          <w:tcPr>
            <w:tcW w:w="2912" w:type="dxa"/>
            <w:tcMar>
              <w:top w:w="60" w:type="dxa"/>
              <w:left w:w="100" w:type="dxa"/>
              <w:bottom w:w="60" w:type="dxa"/>
              <w:right w:w="100" w:type="dxa"/>
            </w:tcMar>
          </w:tcPr>
          <w:p w14:paraId="089F1714" w14:textId="77777777" w:rsidR="00491372" w:rsidRDefault="00657CE8">
            <w:pPr>
              <w:spacing w:after="40"/>
            </w:pPr>
            <w:r>
              <w:rPr>
                <w:sz w:val="17"/>
                <w:szCs w:val="17"/>
              </w:rPr>
              <w:t>The link to paste as a favourite's address (</w:t>
            </w:r>
            <w:r>
              <w:rPr>
                <w:rFonts w:ascii="Consolas" w:eastAsia="Consolas" w:hAnsi="Consolas" w:cs="Consolas"/>
                <w:sz w:val="15"/>
                <w:szCs w:val="15"/>
                <w:shd w:val="clear" w:color="auto" w:fill="F3F2F1"/>
              </w:rPr>
              <w:t>translator.bookmarklet.txt</w:t>
            </w:r>
            <w:r>
              <w:rPr>
                <w:sz w:val="17"/>
                <w:szCs w:val="17"/>
              </w:rPr>
              <w:t>), the code it runs, which can also be pasted into the developer tools' console (</w:t>
            </w:r>
            <w:r>
              <w:rPr>
                <w:rFonts w:ascii="Consolas" w:eastAsia="Consolas" w:hAnsi="Consolas" w:cs="Consolas"/>
                <w:sz w:val="15"/>
                <w:szCs w:val="15"/>
                <w:shd w:val="clear" w:color="auto" w:fill="F3F2F1"/>
              </w:rPr>
              <w:t>translator.min.js</w:t>
            </w:r>
            <w:r>
              <w:rPr>
                <w:sz w:val="17"/>
                <w:szCs w:val="17"/>
              </w:rPr>
              <w:t>), and a readable build of the same code (</w:t>
            </w:r>
            <w:r>
              <w:rPr>
                <w:rFonts w:ascii="Consolas" w:eastAsia="Consolas" w:hAnsi="Consolas" w:cs="Consolas"/>
                <w:sz w:val="15"/>
                <w:szCs w:val="15"/>
                <w:shd w:val="clear" w:color="auto" w:fill="F3F2F1"/>
              </w:rPr>
              <w:t>translator.debug.js</w:t>
            </w:r>
            <w:r>
              <w:rPr>
                <w:sz w:val="17"/>
                <w:szCs w:val="17"/>
              </w:rPr>
              <w:t>)</w:t>
            </w:r>
          </w:p>
        </w:tc>
        <w:tc>
          <w:tcPr>
            <w:tcW w:w="2912" w:type="dxa"/>
            <w:tcMar>
              <w:top w:w="60" w:type="dxa"/>
              <w:left w:w="100" w:type="dxa"/>
              <w:bottom w:w="60" w:type="dxa"/>
              <w:right w:w="100" w:type="dxa"/>
            </w:tcMar>
          </w:tcPr>
          <w:p w14:paraId="5A44FD1B" w14:textId="77777777" w:rsidR="00491372" w:rsidRDefault="00657CE8">
            <w:pPr>
              <w:spacing w:after="40"/>
            </w:pPr>
            <w:r>
              <w:rPr>
                <w:rFonts w:ascii="Consolas" w:eastAsia="Consolas" w:hAnsi="Consolas" w:cs="Consolas"/>
                <w:sz w:val="15"/>
                <w:szCs w:val="15"/>
                <w:shd w:val="clear" w:color="auto" w:fill="F3F2F1"/>
              </w:rPr>
              <w:t>dist/</w:t>
            </w:r>
            <w:r>
              <w:rPr>
                <w:sz w:val="17"/>
                <w:szCs w:val="17"/>
              </w:rPr>
              <w:t>, written by the build</w:t>
            </w:r>
          </w:p>
        </w:tc>
        <w:tc>
          <w:tcPr>
            <w:tcW w:w="2912" w:type="dxa"/>
            <w:tcMar>
              <w:top w:w="60" w:type="dxa"/>
              <w:left w:w="100" w:type="dxa"/>
              <w:bottom w:w="60" w:type="dxa"/>
              <w:right w:w="100" w:type="dxa"/>
            </w:tcMar>
          </w:tcPr>
          <w:p w14:paraId="23AEE068" w14:textId="77777777" w:rsidR="00491372" w:rsidRDefault="00657CE8">
            <w:pPr>
              <w:spacing w:after="40"/>
            </w:pPr>
            <w:r>
              <w:rPr>
                <w:sz w:val="17"/>
                <w:szCs w:val="17"/>
              </w:rPr>
              <w:t>Yes, and attached to each release with their checksums (</w:t>
            </w:r>
            <w:r>
              <w:rPr>
                <w:color w:val="0F6CBD"/>
                <w:sz w:val="17"/>
                <w:szCs w:val="17"/>
              </w:rPr>
              <w:t>12.8</w:t>
            </w:r>
            <w:r>
              <w:rPr>
                <w:sz w:val="17"/>
                <w:szCs w:val="17"/>
              </w:rPr>
              <w:t>), so that people can install the translator without building it</w:t>
            </w:r>
          </w:p>
        </w:tc>
      </w:tr>
      <w:tr w:rsidR="00491372" w14:paraId="348664F4" w14:textId="77777777">
        <w:trPr>
          <w:cantSplit/>
        </w:trPr>
        <w:tc>
          <w:tcPr>
            <w:tcW w:w="624" w:type="dxa"/>
            <w:tcMar>
              <w:top w:w="60" w:type="dxa"/>
              <w:left w:w="100" w:type="dxa"/>
              <w:bottom w:w="60" w:type="dxa"/>
              <w:right w:w="100" w:type="dxa"/>
            </w:tcMar>
          </w:tcPr>
          <w:p w14:paraId="6BAF634B" w14:textId="77777777" w:rsidR="00491372" w:rsidRDefault="00657CE8">
            <w:pPr>
              <w:spacing w:after="40"/>
            </w:pPr>
            <w:r>
              <w:rPr>
                <w:b/>
                <w:bCs/>
                <w:sz w:val="17"/>
                <w:szCs w:val="17"/>
              </w:rPr>
              <w:t>The tests</w:t>
            </w:r>
          </w:p>
        </w:tc>
        <w:tc>
          <w:tcPr>
            <w:tcW w:w="2912" w:type="dxa"/>
            <w:tcMar>
              <w:top w:w="60" w:type="dxa"/>
              <w:left w:w="100" w:type="dxa"/>
              <w:bottom w:w="60" w:type="dxa"/>
              <w:right w:w="100" w:type="dxa"/>
            </w:tcMar>
          </w:tcPr>
          <w:p w14:paraId="428134E6" w14:textId="77777777" w:rsidR="00491372" w:rsidRDefault="00657CE8">
            <w:pPr>
              <w:spacing w:after="40"/>
            </w:pPr>
            <w:r>
              <w:rPr>
                <w:sz w:val="17"/>
                <w:szCs w:val="17"/>
              </w:rPr>
              <w:t>Unit tests that run offline in Node.js (</w:t>
            </w:r>
            <w:r>
              <w:rPr>
                <w:rFonts w:ascii="Consolas" w:eastAsia="Consolas" w:hAnsi="Consolas" w:cs="Consolas"/>
                <w:sz w:val="15"/>
                <w:szCs w:val="15"/>
                <w:shd w:val="clear" w:color="auto" w:fill="F3F2F1"/>
              </w:rPr>
              <w:t>npm test</w:t>
            </w:r>
            <w:r>
              <w:rPr>
                <w:sz w:val="17"/>
                <w:szCs w:val="17"/>
              </w:rPr>
              <w:t>), and live suites that run in a signed-in tab of a test environment (</w:t>
            </w:r>
            <w:r>
              <w:rPr>
                <w:color w:val="0F6CBD"/>
                <w:sz w:val="17"/>
                <w:szCs w:val="17"/>
              </w:rPr>
              <w:t>chapter 14</w:t>
            </w:r>
            <w:r>
              <w:rPr>
                <w:sz w:val="17"/>
                <w:szCs w:val="17"/>
              </w:rPr>
              <w:t>)</w:t>
            </w:r>
          </w:p>
        </w:tc>
        <w:tc>
          <w:tcPr>
            <w:tcW w:w="2912" w:type="dxa"/>
            <w:tcMar>
              <w:top w:w="60" w:type="dxa"/>
              <w:left w:w="100" w:type="dxa"/>
              <w:bottom w:w="60" w:type="dxa"/>
              <w:right w:w="100" w:type="dxa"/>
            </w:tcMar>
          </w:tcPr>
          <w:p w14:paraId="71D730BF" w14:textId="77777777" w:rsidR="00491372" w:rsidRDefault="00657CE8">
            <w:pPr>
              <w:spacing w:after="40"/>
            </w:pPr>
            <w:r>
              <w:rPr>
                <w:rFonts w:ascii="Consolas" w:eastAsia="Consolas" w:hAnsi="Consolas" w:cs="Consolas"/>
                <w:sz w:val="15"/>
                <w:szCs w:val="15"/>
                <w:shd w:val="clear" w:color="auto" w:fill="F3F2F1"/>
              </w:rPr>
              <w:t>tools/test.mjs</w:t>
            </w:r>
            <w:r>
              <w:rPr>
                <w:sz w:val="17"/>
                <w:szCs w:val="17"/>
              </w:rPr>
              <w:t xml:space="preserve">, </w:t>
            </w:r>
            <w:r>
              <w:rPr>
                <w:rFonts w:ascii="Consolas" w:eastAsia="Consolas" w:hAnsi="Consolas" w:cs="Consolas"/>
                <w:sz w:val="15"/>
                <w:szCs w:val="15"/>
                <w:shd w:val="clear" w:color="auto" w:fill="F3F2F1"/>
              </w:rPr>
              <w:t>tools/dev/</w:t>
            </w:r>
            <w:r>
              <w:rPr>
                <w:sz w:val="17"/>
                <w:szCs w:val="17"/>
              </w:rPr>
              <w:t xml:space="preserve">, </w:t>
            </w:r>
            <w:r>
              <w:rPr>
                <w:rFonts w:ascii="Consolas" w:eastAsia="Consolas" w:hAnsi="Consolas" w:cs="Consolas"/>
                <w:sz w:val="15"/>
                <w:szCs w:val="15"/>
                <w:shd w:val="clear" w:color="auto" w:fill="F3F2F1"/>
              </w:rPr>
              <w:t>tools/e2e-suite.js</w:t>
            </w:r>
            <w:r>
              <w:rPr>
                <w:sz w:val="17"/>
                <w:szCs w:val="17"/>
              </w:rPr>
              <w:t xml:space="preserve">, </w:t>
            </w:r>
            <w:r>
              <w:rPr>
                <w:rFonts w:ascii="Consolas" w:eastAsia="Consolas" w:hAnsi="Consolas" w:cs="Consolas"/>
                <w:sz w:val="15"/>
                <w:szCs w:val="15"/>
                <w:shd w:val="clear" w:color="auto" w:fill="F3F2F1"/>
              </w:rPr>
              <w:t>tools/e2e-page.js</w:t>
            </w:r>
            <w:r>
              <w:rPr>
                <w:sz w:val="17"/>
                <w:szCs w:val="17"/>
              </w:rPr>
              <w:t xml:space="preserve">, </w:t>
            </w:r>
            <w:r>
              <w:rPr>
                <w:rFonts w:ascii="Consolas" w:eastAsia="Consolas" w:hAnsi="Consolas" w:cs="Consolas"/>
                <w:sz w:val="15"/>
                <w:szCs w:val="15"/>
                <w:shd w:val="clear" w:color="auto" w:fill="F3F2F1"/>
              </w:rPr>
              <w:t>tools/e2e.js</w:t>
            </w:r>
          </w:p>
        </w:tc>
        <w:tc>
          <w:tcPr>
            <w:tcW w:w="2912" w:type="dxa"/>
            <w:tcMar>
              <w:top w:w="60" w:type="dxa"/>
              <w:left w:w="100" w:type="dxa"/>
              <w:bottom w:w="60" w:type="dxa"/>
              <w:right w:w="100" w:type="dxa"/>
            </w:tcMar>
          </w:tcPr>
          <w:p w14:paraId="6775FD61" w14:textId="77777777" w:rsidR="00491372" w:rsidRDefault="00657CE8">
            <w:pPr>
              <w:spacing w:after="40"/>
            </w:pPr>
            <w:r>
              <w:rPr>
                <w:sz w:val="17"/>
                <w:szCs w:val="17"/>
              </w:rPr>
              <w:t>Yes</w:t>
            </w:r>
          </w:p>
        </w:tc>
      </w:tr>
      <w:tr w:rsidR="00491372" w14:paraId="4BC5D875" w14:textId="77777777">
        <w:trPr>
          <w:cantSplit/>
        </w:trPr>
        <w:tc>
          <w:tcPr>
            <w:tcW w:w="624" w:type="dxa"/>
            <w:tcMar>
              <w:top w:w="60" w:type="dxa"/>
              <w:left w:w="100" w:type="dxa"/>
              <w:bottom w:w="60" w:type="dxa"/>
              <w:right w:w="100" w:type="dxa"/>
            </w:tcMar>
          </w:tcPr>
          <w:p w14:paraId="22DBC201" w14:textId="77777777" w:rsidR="00491372" w:rsidRDefault="00657CE8">
            <w:pPr>
              <w:spacing w:after="40"/>
            </w:pPr>
            <w:r>
              <w:rPr>
                <w:b/>
                <w:bCs/>
                <w:sz w:val="17"/>
                <w:szCs w:val="17"/>
              </w:rPr>
              <w:t>Design notes</w:t>
            </w:r>
          </w:p>
        </w:tc>
        <w:tc>
          <w:tcPr>
            <w:tcW w:w="2912" w:type="dxa"/>
            <w:tcMar>
              <w:top w:w="60" w:type="dxa"/>
              <w:left w:w="100" w:type="dxa"/>
              <w:bottom w:w="60" w:type="dxa"/>
              <w:right w:w="100" w:type="dxa"/>
            </w:tcMar>
          </w:tcPr>
          <w:p w14:paraId="63AE6046" w14:textId="77777777" w:rsidR="00491372" w:rsidRDefault="00657CE8">
            <w:pPr>
              <w:spacing w:after="40"/>
            </w:pPr>
            <w:r>
              <w:rPr>
                <w:sz w:val="17"/>
                <w:szCs w:val="17"/>
              </w:rPr>
              <w:t>The design rules, and the facts verified in a test environment that the code relies on</w:t>
            </w:r>
          </w:p>
        </w:tc>
        <w:tc>
          <w:tcPr>
            <w:tcW w:w="2912" w:type="dxa"/>
            <w:tcMar>
              <w:top w:w="60" w:type="dxa"/>
              <w:left w:w="100" w:type="dxa"/>
              <w:bottom w:w="60" w:type="dxa"/>
              <w:right w:w="100" w:type="dxa"/>
            </w:tcMar>
          </w:tcPr>
          <w:p w14:paraId="33B05B4F" w14:textId="77777777" w:rsidR="00491372" w:rsidRDefault="00657CE8">
            <w:pPr>
              <w:spacing w:after="40"/>
            </w:pPr>
            <w:r>
              <w:rPr>
                <w:rFonts w:ascii="Consolas" w:eastAsia="Consolas" w:hAnsi="Consolas" w:cs="Consolas"/>
                <w:sz w:val="15"/>
                <w:szCs w:val="15"/>
                <w:shd w:val="clear" w:color="auto" w:fill="F3F2F1"/>
              </w:rPr>
              <w:t>docs/ARCHITECTURE.md</w:t>
            </w:r>
            <w:r>
              <w:rPr>
                <w:sz w:val="17"/>
                <w:szCs w:val="17"/>
              </w:rPr>
              <w:t xml:space="preserve">, </w:t>
            </w:r>
            <w:r>
              <w:rPr>
                <w:rFonts w:ascii="Consolas" w:eastAsia="Consolas" w:hAnsi="Consolas" w:cs="Consolas"/>
                <w:sz w:val="15"/>
                <w:szCs w:val="15"/>
                <w:shd w:val="clear" w:color="auto" w:fill="F3F2F1"/>
              </w:rPr>
              <w:t>docs/LIVE-FINDINGS.md</w:t>
            </w:r>
          </w:p>
        </w:tc>
        <w:tc>
          <w:tcPr>
            <w:tcW w:w="2912" w:type="dxa"/>
            <w:tcMar>
              <w:top w:w="60" w:type="dxa"/>
              <w:left w:w="100" w:type="dxa"/>
              <w:bottom w:w="60" w:type="dxa"/>
              <w:right w:w="100" w:type="dxa"/>
            </w:tcMar>
          </w:tcPr>
          <w:p w14:paraId="0FABC589" w14:textId="77777777" w:rsidR="00491372" w:rsidRDefault="00657CE8">
            <w:pPr>
              <w:spacing w:after="40"/>
            </w:pPr>
            <w:r>
              <w:rPr>
                <w:sz w:val="17"/>
                <w:szCs w:val="17"/>
              </w:rPr>
              <w:t>Yes</w:t>
            </w:r>
          </w:p>
        </w:tc>
      </w:tr>
    </w:tbl>
    <w:p w14:paraId="000DE97C" w14:textId="77777777" w:rsidR="00491372" w:rsidRDefault="00491372">
      <w:pPr>
        <w:spacing w:after="120"/>
      </w:pPr>
    </w:p>
    <w:p w14:paraId="30C2D985" w14:textId="77777777" w:rsidR="00491372" w:rsidRDefault="00657CE8">
      <w:pPr>
        <w:spacing w:after="120"/>
      </w:pPr>
      <w:r>
        <w:rPr>
          <w:b/>
          <w:bCs/>
        </w:rPr>
        <w:lastRenderedPageBreak/>
        <w:t>Nothing is installed in the environment.</w:t>
      </w:r>
      <w:r>
        <w:t xml:space="preserve"> No solution, no web resource, no plug-in, no app registration. The translator runs in a browser tab, as the signed-in user, with that user's privileges. Clicking the favourite starts it; closing it (</w:t>
      </w:r>
      <w:r>
        <w:rPr>
          <w:b/>
          <w:bCs/>
        </w:rPr>
        <w:t>✕</w:t>
      </w:r>
      <w:r>
        <w:t xml:space="preserve"> on its bar, or on the Workbench window where the page has no translation mode) or reloading the page ends it. A Workbench opened from translation mode has a page to go back to: there its window's </w:t>
      </w:r>
      <w:r>
        <w:rPr>
          <w:b/>
          <w:bCs/>
        </w:rPr>
        <w:t>✕</w:t>
      </w:r>
      <w:r>
        <w:t xml:space="preserve"> goes back to the page, as Alt+1 does (its tooltip says </w:t>
      </w:r>
      <w:r>
        <w:rPr>
          <w:i/>
          <w:iCs/>
        </w:rPr>
        <w:t>Back to page (Alt+1)</w:t>
      </w:r>
      <w:r>
        <w:t>) (</w:t>
      </w:r>
      <w:r>
        <w:rPr>
          <w:color w:val="0F6CBD"/>
        </w:rPr>
        <w:t>9.3</w:t>
      </w:r>
      <w:r>
        <w:t xml:space="preserve">). Besides labels, publishing, </w:t>
      </w:r>
      <w:r>
        <w:t xml:space="preserve">and the user's language when the user picks another one with </w:t>
      </w:r>
      <w:r>
        <w:rPr>
          <w:b/>
          <w:bCs/>
        </w:rPr>
        <w:t>Show Dynamics in</w:t>
      </w:r>
      <w:r>
        <w:t>, it changes two things, each for a short time only: while it reads or saves form tab and section labels in another language, it switches the user's own Dynamics language to that language and back (</w:t>
      </w:r>
      <w:r>
        <w:rPr>
          <w:color w:val="0F6CBD"/>
        </w:rPr>
        <w:t>7.10</w:t>
      </w:r>
      <w:r>
        <w:t>), and does the same in a few rarer cases: to read the process stage and step names Dynamics keeps in another language, to save a sitemap or process label again in its own language, and, switching to the base language, to update a pr</w:t>
      </w:r>
      <w:r>
        <w:t>ocess whose name was saved; and to save classic command bar labels, it creates a temporary unmanaged solution and deletes it again after the import (</w:t>
      </w:r>
      <w:r>
        <w:rPr>
          <w:color w:val="0F6CBD"/>
        </w:rPr>
        <w:t>chapter 6</w:t>
      </w:r>
      <w:r>
        <w:t>).</w:t>
      </w:r>
    </w:p>
    <w:p w14:paraId="3E1F81E2" w14:textId="77777777" w:rsidR="00491372" w:rsidRDefault="00657CE8">
      <w:pPr>
        <w:spacing w:after="120"/>
      </w:pPr>
      <w:r>
        <w:rPr>
          <w:b/>
          <w:bCs/>
        </w:rPr>
        <w:t>Where it runs.</w:t>
      </w:r>
      <w:r>
        <w:t xml:space="preserve"> Microsoft Edge, on a page of a model-driven app, for example </w:t>
      </w:r>
      <w:r>
        <w:rPr>
          <w:rFonts w:ascii="Consolas" w:eastAsia="Consolas" w:hAnsi="Consolas" w:cs="Consolas"/>
          <w:sz w:val="18"/>
          <w:szCs w:val="18"/>
          <w:shd w:val="clear" w:color="auto" w:fill="F3F2F1"/>
        </w:rPr>
        <w:t>https://contoso.crm.dynamics.com/main.aspx?appid=...&amp;pagetype=entityrecord&amp;etn=contoso_project&amp;id=...</w:t>
      </w:r>
      <w:r>
        <w:t xml:space="preserve">. </w:t>
      </w:r>
      <w:r>
        <w:rPr>
          <w:rFonts w:ascii="Consolas" w:eastAsia="Consolas" w:hAnsi="Consolas" w:cs="Consolas"/>
          <w:sz w:val="18"/>
          <w:szCs w:val="18"/>
          <w:shd w:val="clear" w:color="auto" w:fill="F3F2F1"/>
        </w:rPr>
        <w:t>src/main.ts</w:t>
      </w:r>
      <w:r>
        <w:t xml:space="preserve"> accepts a page that has the client API (</w:t>
      </w:r>
      <w:r>
        <w:rPr>
          <w:rFonts w:ascii="Consolas" w:eastAsia="Consolas" w:hAnsi="Consolas" w:cs="Consolas"/>
          <w:sz w:val="18"/>
          <w:szCs w:val="18"/>
          <w:shd w:val="clear" w:color="auto" w:fill="F3F2F1"/>
        </w:rPr>
        <w:t>Xrm</w:t>
      </w:r>
      <w:r>
        <w:t xml:space="preserve">), or whose host ends in </w:t>
      </w:r>
      <w:r>
        <w:rPr>
          <w:rFonts w:ascii="Consolas" w:eastAsia="Consolas" w:hAnsi="Consolas" w:cs="Consolas"/>
          <w:sz w:val="18"/>
          <w:szCs w:val="18"/>
          <w:shd w:val="clear" w:color="auto" w:fill="F3F2F1"/>
        </w:rPr>
        <w:t>.dynamics.com</w:t>
      </w:r>
      <w:r>
        <w:t xml:space="preserve">, </w:t>
      </w:r>
      <w:r>
        <w:rPr>
          <w:rFonts w:ascii="Consolas" w:eastAsia="Consolas" w:hAnsi="Consolas" w:cs="Consolas"/>
          <w:sz w:val="18"/>
          <w:szCs w:val="18"/>
          <w:shd w:val="clear" w:color="auto" w:fill="F3F2F1"/>
        </w:rPr>
        <w:t>.dynamics.us</w:t>
      </w:r>
      <w:r>
        <w:t xml:space="preserve">, </w:t>
      </w:r>
      <w:r>
        <w:rPr>
          <w:rFonts w:ascii="Consolas" w:eastAsia="Consolas" w:hAnsi="Consolas" w:cs="Consolas"/>
          <w:sz w:val="18"/>
          <w:szCs w:val="18"/>
          <w:shd w:val="clear" w:color="auto" w:fill="F3F2F1"/>
        </w:rPr>
        <w:t>.microsoftdynamics.us</w:t>
      </w:r>
      <w:r>
        <w:t xml:space="preserve">, </w:t>
      </w:r>
      <w:r>
        <w:rPr>
          <w:rFonts w:ascii="Consolas" w:eastAsia="Consolas" w:hAnsi="Consolas" w:cs="Consolas"/>
          <w:sz w:val="18"/>
          <w:szCs w:val="18"/>
          <w:shd w:val="clear" w:color="auto" w:fill="F3F2F1"/>
        </w:rPr>
        <w:t>.dynamics.cn</w:t>
      </w:r>
      <w:r>
        <w:t xml:space="preserve"> or </w:t>
      </w:r>
      <w:r>
        <w:rPr>
          <w:rFonts w:ascii="Consolas" w:eastAsia="Consolas" w:hAnsi="Consolas" w:cs="Consolas"/>
          <w:sz w:val="18"/>
          <w:szCs w:val="18"/>
          <w:shd w:val="clear" w:color="auto" w:fill="F3F2F1"/>
        </w:rPr>
        <w:t>.appsplatform.us</w:t>
      </w:r>
      <w:r>
        <w:t>. Translation mode starts on a record, a list or a dashboard; on any other page of the app the Workbench opens instead. The translator was built and tested in Edge only. Edge runs favourites of up to about 2 MB, which leaves plenty of room for the translator's link of about 261 KB (</w:t>
      </w:r>
      <w:r>
        <w:rPr>
          <w:color w:val="0F6CBD"/>
        </w:rPr>
        <w:t>12.7</w:t>
      </w:r>
      <w:r>
        <w:t>).</w:t>
      </w:r>
    </w:p>
    <w:p w14:paraId="59C695EA" w14:textId="77777777" w:rsidR="00491372" w:rsidRDefault="00657CE8">
      <w:pPr>
        <w:spacing w:after="120"/>
      </w:pPr>
      <w:r>
        <w:t xml:space="preserve">A short animation of the translator at work is in </w:t>
      </w:r>
      <w:hyperlink r:id="rId13" w:history="1">
        <w:r>
          <w:rPr>
            <w:rFonts w:ascii="Consolas" w:eastAsia="Consolas" w:hAnsi="Consolas" w:cs="Consolas"/>
            <w:color w:val="0F6CBD"/>
            <w:sz w:val="18"/>
            <w:szCs w:val="18"/>
            <w:u w:val="single"/>
            <w:shd w:val="clear" w:color="auto" w:fill="F3F2F1"/>
          </w:rPr>
          <w:t>docs/gallery/</w:t>
        </w:r>
      </w:hyperlink>
      <w:r>
        <w:t xml:space="preserve"> (GIF and MP4): on a Project record, the marks, a field's form label and a section label translated, a search in </w:t>
      </w:r>
      <w:r>
        <w:rPr>
          <w:i/>
          <w:iCs/>
        </w:rPr>
        <w:t>All labels on this page</w:t>
      </w:r>
      <w:r>
        <w:t xml:space="preserve">, </w:t>
      </w:r>
      <w:r>
        <w:rPr>
          <w:b/>
          <w:bCs/>
        </w:rPr>
        <w:t>Review and publish</w:t>
      </w:r>
      <w:r>
        <w:t>, and the page in French.</w:t>
      </w:r>
    </w:p>
    <w:p w14:paraId="3272118B" w14:textId="77777777" w:rsidR="00491372" w:rsidRDefault="00657CE8">
      <w:pPr>
        <w:pStyle w:val="Heading2"/>
        <w:keepNext/>
      </w:pPr>
      <w:bookmarkStart w:id="2" w:name="_Toc243595290"/>
      <w:r>
        <w:t>1.2 What runs where</w:t>
      </w:r>
      <w:bookmarkEnd w:id="2"/>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74"/>
        <w:gridCol w:w="2764"/>
        <w:gridCol w:w="2764"/>
        <w:gridCol w:w="1858"/>
      </w:tblGrid>
      <w:tr w:rsidR="00491372" w14:paraId="767E25C9" w14:textId="77777777">
        <w:trPr>
          <w:cantSplit/>
          <w:tblHeader/>
        </w:trPr>
        <w:tc>
          <w:tcPr>
            <w:tcW w:w="1974" w:type="dxa"/>
            <w:shd w:val="clear" w:color="auto" w:fill="F3F2F1"/>
            <w:tcMar>
              <w:top w:w="60" w:type="dxa"/>
              <w:left w:w="100" w:type="dxa"/>
              <w:bottom w:w="60" w:type="dxa"/>
              <w:right w:w="100" w:type="dxa"/>
            </w:tcMar>
          </w:tcPr>
          <w:p w14:paraId="5D17CBAC" w14:textId="77777777" w:rsidR="00491372" w:rsidRDefault="00657CE8">
            <w:pPr>
              <w:spacing w:after="40"/>
            </w:pPr>
            <w:r>
              <w:rPr>
                <w:b/>
                <w:bCs/>
                <w:sz w:val="17"/>
                <w:szCs w:val="17"/>
              </w:rPr>
              <w:t>Piece</w:t>
            </w:r>
          </w:p>
        </w:tc>
        <w:tc>
          <w:tcPr>
            <w:tcW w:w="2764" w:type="dxa"/>
            <w:shd w:val="clear" w:color="auto" w:fill="F3F2F1"/>
            <w:tcMar>
              <w:top w:w="60" w:type="dxa"/>
              <w:left w:w="100" w:type="dxa"/>
              <w:bottom w:w="60" w:type="dxa"/>
              <w:right w:w="100" w:type="dxa"/>
            </w:tcMar>
          </w:tcPr>
          <w:p w14:paraId="74ED7EF1" w14:textId="77777777" w:rsidR="00491372" w:rsidRDefault="00657CE8">
            <w:pPr>
              <w:spacing w:after="40"/>
            </w:pPr>
            <w:r>
              <w:rPr>
                <w:b/>
                <w:bCs/>
                <w:sz w:val="17"/>
                <w:szCs w:val="17"/>
              </w:rPr>
              <w:t>Runs in</w:t>
            </w:r>
          </w:p>
        </w:tc>
        <w:tc>
          <w:tcPr>
            <w:tcW w:w="2764" w:type="dxa"/>
            <w:shd w:val="clear" w:color="auto" w:fill="F3F2F1"/>
            <w:tcMar>
              <w:top w:w="60" w:type="dxa"/>
              <w:left w:w="100" w:type="dxa"/>
              <w:bottom w:w="60" w:type="dxa"/>
              <w:right w:w="100" w:type="dxa"/>
            </w:tcMar>
          </w:tcPr>
          <w:p w14:paraId="562BCE3F" w14:textId="77777777" w:rsidR="00491372" w:rsidRDefault="00657CE8">
            <w:pPr>
              <w:spacing w:after="40"/>
            </w:pPr>
            <w:r>
              <w:rPr>
                <w:b/>
                <w:bCs/>
                <w:sz w:val="17"/>
                <w:szCs w:val="17"/>
              </w:rPr>
              <w:t>Talks to</w:t>
            </w:r>
          </w:p>
        </w:tc>
        <w:tc>
          <w:tcPr>
            <w:tcW w:w="1858" w:type="dxa"/>
            <w:shd w:val="clear" w:color="auto" w:fill="F3F2F1"/>
            <w:tcMar>
              <w:top w:w="60" w:type="dxa"/>
              <w:left w:w="100" w:type="dxa"/>
              <w:bottom w:w="60" w:type="dxa"/>
              <w:right w:w="100" w:type="dxa"/>
            </w:tcMar>
          </w:tcPr>
          <w:p w14:paraId="699439E6" w14:textId="77777777" w:rsidR="00491372" w:rsidRDefault="00657CE8">
            <w:pPr>
              <w:spacing w:after="40"/>
            </w:pPr>
            <w:r>
              <w:rPr>
                <w:b/>
                <w:bCs/>
                <w:sz w:val="17"/>
                <w:szCs w:val="17"/>
              </w:rPr>
              <w:t>Runs as</w:t>
            </w:r>
          </w:p>
        </w:tc>
      </w:tr>
      <w:tr w:rsidR="00491372" w14:paraId="1D0BDE84" w14:textId="77777777">
        <w:trPr>
          <w:cantSplit/>
        </w:trPr>
        <w:tc>
          <w:tcPr>
            <w:tcW w:w="1974" w:type="dxa"/>
            <w:tcMar>
              <w:top w:w="60" w:type="dxa"/>
              <w:left w:w="100" w:type="dxa"/>
              <w:bottom w:w="60" w:type="dxa"/>
              <w:right w:w="100" w:type="dxa"/>
            </w:tcMar>
          </w:tcPr>
          <w:p w14:paraId="607C8C2D" w14:textId="77777777" w:rsidR="00491372" w:rsidRDefault="00657CE8">
            <w:pPr>
              <w:spacing w:after="40"/>
            </w:pPr>
            <w:r>
              <w:rPr>
                <w:sz w:val="17"/>
                <w:szCs w:val="17"/>
              </w:rPr>
              <w:t>The translator</w:t>
            </w:r>
          </w:p>
        </w:tc>
        <w:tc>
          <w:tcPr>
            <w:tcW w:w="2764" w:type="dxa"/>
            <w:tcMar>
              <w:top w:w="60" w:type="dxa"/>
              <w:left w:w="100" w:type="dxa"/>
              <w:bottom w:w="60" w:type="dxa"/>
              <w:right w:w="100" w:type="dxa"/>
            </w:tcMar>
          </w:tcPr>
          <w:p w14:paraId="251A7370" w14:textId="77777777" w:rsidR="00491372" w:rsidRDefault="00657CE8">
            <w:pPr>
              <w:spacing w:after="40"/>
            </w:pPr>
            <w:r>
              <w:rPr>
                <w:sz w:val="17"/>
                <w:szCs w:val="17"/>
              </w:rPr>
              <w:t xml:space="preserve">The user's browser tab, on a page of the app at </w:t>
            </w:r>
            <w:r>
              <w:rPr>
                <w:rFonts w:ascii="Consolas" w:eastAsia="Consolas" w:hAnsi="Consolas" w:cs="Consolas"/>
                <w:sz w:val="15"/>
                <w:szCs w:val="15"/>
                <w:shd w:val="clear" w:color="auto" w:fill="F3F2F1"/>
              </w:rPr>
              <w:t>https://&lt;org&gt;.crm.dynamics.com</w:t>
            </w:r>
          </w:p>
        </w:tc>
        <w:tc>
          <w:tcPr>
            <w:tcW w:w="2764" w:type="dxa"/>
            <w:tcMar>
              <w:top w:w="60" w:type="dxa"/>
              <w:left w:w="100" w:type="dxa"/>
              <w:bottom w:w="60" w:type="dxa"/>
              <w:right w:w="100" w:type="dxa"/>
            </w:tcMar>
          </w:tcPr>
          <w:p w14:paraId="02CB6868" w14:textId="77777777" w:rsidR="00491372" w:rsidRDefault="00657CE8">
            <w:pPr>
              <w:spacing w:after="40"/>
            </w:pPr>
            <w:r>
              <w:rPr>
                <w:sz w:val="17"/>
                <w:szCs w:val="17"/>
              </w:rPr>
              <w:t>The environment's Web API (same origin), with the browser's sign-in cookie; the page's client API (</w:t>
            </w:r>
            <w:r>
              <w:rPr>
                <w:rFonts w:ascii="Consolas" w:eastAsia="Consolas" w:hAnsi="Consolas" w:cs="Consolas"/>
                <w:sz w:val="15"/>
                <w:szCs w:val="15"/>
                <w:shd w:val="clear" w:color="auto" w:fill="F3F2F1"/>
              </w:rPr>
              <w:t>Xrm</w:t>
            </w:r>
            <w:r>
              <w:rPr>
                <w:sz w:val="17"/>
                <w:szCs w:val="17"/>
              </w:rPr>
              <w:t>), to read the page and to open tabs, forms and views; before each refresh it makes, the page's caches and storage and Dynamics' service worker, to clear the old labels and the old language (</w:t>
            </w:r>
            <w:r>
              <w:rPr>
                <w:color w:val="0F6CBD"/>
                <w:sz w:val="17"/>
                <w:szCs w:val="17"/>
              </w:rPr>
              <w:t>chapter 11</w:t>
            </w:r>
            <w:r>
              <w:rPr>
                <w:sz w:val="17"/>
                <w:szCs w:val="17"/>
              </w:rPr>
              <w:t>)</w:t>
            </w:r>
          </w:p>
        </w:tc>
        <w:tc>
          <w:tcPr>
            <w:tcW w:w="1858" w:type="dxa"/>
            <w:tcMar>
              <w:top w:w="60" w:type="dxa"/>
              <w:left w:w="100" w:type="dxa"/>
              <w:bottom w:w="60" w:type="dxa"/>
              <w:right w:w="100" w:type="dxa"/>
            </w:tcMar>
          </w:tcPr>
          <w:p w14:paraId="507113A7" w14:textId="77777777" w:rsidR="00491372" w:rsidRDefault="00657CE8">
            <w:pPr>
              <w:spacing w:after="40"/>
            </w:pPr>
            <w:r>
              <w:rPr>
                <w:sz w:val="17"/>
                <w:szCs w:val="17"/>
              </w:rPr>
              <w:t>The signed-in user, with that user's privileges</w:t>
            </w:r>
          </w:p>
        </w:tc>
      </w:tr>
      <w:tr w:rsidR="00491372" w14:paraId="37F0ECAD" w14:textId="77777777">
        <w:trPr>
          <w:cantSplit/>
        </w:trPr>
        <w:tc>
          <w:tcPr>
            <w:tcW w:w="1974" w:type="dxa"/>
            <w:tcMar>
              <w:top w:w="60" w:type="dxa"/>
              <w:left w:w="100" w:type="dxa"/>
              <w:bottom w:w="60" w:type="dxa"/>
              <w:right w:w="100" w:type="dxa"/>
            </w:tcMar>
          </w:tcPr>
          <w:p w14:paraId="6B642732" w14:textId="77777777" w:rsidR="00491372" w:rsidRDefault="00657CE8">
            <w:pPr>
              <w:spacing w:after="40"/>
            </w:pPr>
            <w:r>
              <w:rPr>
                <w:sz w:val="17"/>
                <w:szCs w:val="17"/>
              </w:rPr>
              <w:t>The build and the unit tests</w:t>
            </w:r>
          </w:p>
        </w:tc>
        <w:tc>
          <w:tcPr>
            <w:tcW w:w="2764" w:type="dxa"/>
            <w:tcMar>
              <w:top w:w="60" w:type="dxa"/>
              <w:left w:w="100" w:type="dxa"/>
              <w:bottom w:w="60" w:type="dxa"/>
              <w:right w:w="100" w:type="dxa"/>
            </w:tcMar>
          </w:tcPr>
          <w:p w14:paraId="7C40A0AC" w14:textId="77777777" w:rsidR="00491372" w:rsidRDefault="00657CE8">
            <w:pPr>
              <w:spacing w:after="40"/>
            </w:pPr>
            <w:r>
              <w:rPr>
                <w:sz w:val="17"/>
                <w:szCs w:val="17"/>
              </w:rPr>
              <w:t>The developer's computer, Node.js</w:t>
            </w:r>
          </w:p>
        </w:tc>
        <w:tc>
          <w:tcPr>
            <w:tcW w:w="2764" w:type="dxa"/>
            <w:tcMar>
              <w:top w:w="60" w:type="dxa"/>
              <w:left w:w="100" w:type="dxa"/>
              <w:bottom w:w="60" w:type="dxa"/>
              <w:right w:w="100" w:type="dxa"/>
            </w:tcMar>
          </w:tcPr>
          <w:p w14:paraId="5660DBE5" w14:textId="77777777" w:rsidR="00491372" w:rsidRDefault="00657CE8">
            <w:pPr>
              <w:spacing w:after="40"/>
            </w:pPr>
            <w:r>
              <w:rPr>
                <w:sz w:val="17"/>
                <w:szCs w:val="17"/>
              </w:rPr>
              <w:t>Local files only</w:t>
            </w:r>
          </w:p>
        </w:tc>
        <w:tc>
          <w:tcPr>
            <w:tcW w:w="1858" w:type="dxa"/>
            <w:tcMar>
              <w:top w:w="60" w:type="dxa"/>
              <w:left w:w="100" w:type="dxa"/>
              <w:bottom w:w="60" w:type="dxa"/>
              <w:right w:w="100" w:type="dxa"/>
            </w:tcMar>
          </w:tcPr>
          <w:p w14:paraId="5CE0D24E" w14:textId="77777777" w:rsidR="00491372" w:rsidRDefault="00491372">
            <w:pPr>
              <w:spacing w:after="40"/>
            </w:pPr>
          </w:p>
        </w:tc>
      </w:tr>
      <w:tr w:rsidR="00491372" w14:paraId="2156E513" w14:textId="77777777">
        <w:trPr>
          <w:cantSplit/>
        </w:trPr>
        <w:tc>
          <w:tcPr>
            <w:tcW w:w="1974" w:type="dxa"/>
            <w:tcMar>
              <w:top w:w="60" w:type="dxa"/>
              <w:left w:w="100" w:type="dxa"/>
              <w:bottom w:w="60" w:type="dxa"/>
              <w:right w:w="100" w:type="dxa"/>
            </w:tcMar>
          </w:tcPr>
          <w:p w14:paraId="30B489BB" w14:textId="77777777" w:rsidR="00491372" w:rsidRDefault="00657CE8">
            <w:pPr>
              <w:spacing w:after="40"/>
            </w:pPr>
            <w:r>
              <w:rPr>
                <w:sz w:val="17"/>
                <w:szCs w:val="17"/>
              </w:rPr>
              <w:t xml:space="preserve">The development server, </w:t>
            </w:r>
            <w:r>
              <w:rPr>
                <w:rFonts w:ascii="Consolas" w:eastAsia="Consolas" w:hAnsi="Consolas" w:cs="Consolas"/>
                <w:sz w:val="15"/>
                <w:szCs w:val="15"/>
                <w:shd w:val="clear" w:color="auto" w:fill="F3F2F1"/>
              </w:rPr>
              <w:t>tools/serve.mjs</w:t>
            </w:r>
            <w:r>
              <w:rPr>
                <w:sz w:val="17"/>
                <w:szCs w:val="17"/>
              </w:rPr>
              <w:t xml:space="preserve"> (optional)</w:t>
            </w:r>
          </w:p>
        </w:tc>
        <w:tc>
          <w:tcPr>
            <w:tcW w:w="2764" w:type="dxa"/>
            <w:tcMar>
              <w:top w:w="60" w:type="dxa"/>
              <w:left w:w="100" w:type="dxa"/>
              <w:bottom w:w="60" w:type="dxa"/>
              <w:right w:w="100" w:type="dxa"/>
            </w:tcMar>
          </w:tcPr>
          <w:p w14:paraId="19149F75" w14:textId="77777777" w:rsidR="00491372" w:rsidRDefault="00657CE8">
            <w:pPr>
              <w:spacing w:after="40"/>
            </w:pPr>
            <w:r>
              <w:rPr>
                <w:sz w:val="17"/>
                <w:szCs w:val="17"/>
              </w:rPr>
              <w:t xml:space="preserve">The developer's computer, on </w:t>
            </w:r>
            <w:r>
              <w:rPr>
                <w:rFonts w:ascii="Consolas" w:eastAsia="Consolas" w:hAnsi="Consolas" w:cs="Consolas"/>
                <w:sz w:val="15"/>
                <w:szCs w:val="15"/>
                <w:shd w:val="clear" w:color="auto" w:fill="F3F2F1"/>
              </w:rPr>
              <w:t>127.0.0.1</w:t>
            </w:r>
          </w:p>
        </w:tc>
        <w:tc>
          <w:tcPr>
            <w:tcW w:w="2764" w:type="dxa"/>
            <w:tcMar>
              <w:top w:w="60" w:type="dxa"/>
              <w:left w:w="100" w:type="dxa"/>
              <w:bottom w:w="60" w:type="dxa"/>
              <w:right w:w="100" w:type="dxa"/>
            </w:tcMar>
          </w:tcPr>
          <w:p w14:paraId="4735FAC9" w14:textId="77777777" w:rsidR="00491372" w:rsidRDefault="00657CE8">
            <w:pPr>
              <w:spacing w:after="40"/>
            </w:pPr>
            <w:r>
              <w:rPr>
                <w:sz w:val="17"/>
                <w:szCs w:val="17"/>
              </w:rPr>
              <w:t xml:space="preserve">Answers a Dynamics tab's requests for the files of </w:t>
            </w:r>
            <w:r>
              <w:rPr>
                <w:rFonts w:ascii="Consolas" w:eastAsia="Consolas" w:hAnsi="Consolas" w:cs="Consolas"/>
                <w:sz w:val="15"/>
                <w:szCs w:val="15"/>
                <w:shd w:val="clear" w:color="auto" w:fill="F3F2F1"/>
              </w:rPr>
              <w:t>dist/</w:t>
            </w:r>
            <w:r>
              <w:rPr>
                <w:sz w:val="17"/>
                <w:szCs w:val="17"/>
              </w:rPr>
              <w:t xml:space="preserve"> (</w:t>
            </w:r>
            <w:r>
              <w:rPr>
                <w:color w:val="0F6CBD"/>
                <w:sz w:val="17"/>
                <w:szCs w:val="17"/>
              </w:rPr>
              <w:t>2.6</w:t>
            </w:r>
            <w:r>
              <w:rPr>
                <w:sz w:val="17"/>
                <w:szCs w:val="17"/>
              </w:rPr>
              <w:t>)</w:t>
            </w:r>
          </w:p>
        </w:tc>
        <w:tc>
          <w:tcPr>
            <w:tcW w:w="1858" w:type="dxa"/>
            <w:tcMar>
              <w:top w:w="60" w:type="dxa"/>
              <w:left w:w="100" w:type="dxa"/>
              <w:bottom w:w="60" w:type="dxa"/>
              <w:right w:w="100" w:type="dxa"/>
            </w:tcMar>
          </w:tcPr>
          <w:p w14:paraId="7CE2BC18" w14:textId="77777777" w:rsidR="00491372" w:rsidRDefault="00491372">
            <w:pPr>
              <w:spacing w:after="40"/>
            </w:pPr>
          </w:p>
        </w:tc>
      </w:tr>
    </w:tbl>
    <w:p w14:paraId="1D9EC33A" w14:textId="77777777" w:rsidR="00491372" w:rsidRDefault="00491372">
      <w:pPr>
        <w:spacing w:after="120"/>
      </w:pPr>
    </w:p>
    <w:p w14:paraId="6EB439D2" w14:textId="77777777" w:rsidR="00491372" w:rsidRDefault="00657CE8">
      <w:pPr>
        <w:spacing w:after="120"/>
      </w:pPr>
      <w:r>
        <w:lastRenderedPageBreak/>
        <w:t>What the translator sends and keeps:</w:t>
      </w:r>
    </w:p>
    <w:p w14:paraId="131B1E82" w14:textId="77777777" w:rsidR="00491372" w:rsidRDefault="00657CE8" w:rsidP="00830234">
      <w:pPr>
        <w:pStyle w:val="ListParagraph"/>
        <w:numPr>
          <w:ilvl w:val="0"/>
          <w:numId w:val="1"/>
        </w:numPr>
        <w:spacing w:after="60" w:line="264" w:lineRule="auto"/>
      </w:pPr>
      <w:r>
        <w:rPr>
          <w:b/>
          <w:bCs/>
        </w:rPr>
        <w:t>Requests.</w:t>
      </w:r>
      <w:r>
        <w:t xml:space="preserve"> Every request goes to the environment's own address, nearly all of them through one class, </w:t>
      </w:r>
      <w:r>
        <w:rPr>
          <w:rFonts w:ascii="Consolas" w:eastAsia="Consolas" w:hAnsi="Consolas" w:cs="Consolas"/>
          <w:sz w:val="18"/>
          <w:szCs w:val="18"/>
          <w:shd w:val="clear" w:color="auto" w:fill="F3F2F1"/>
        </w:rPr>
        <w:t>Http</w:t>
      </w:r>
      <w:r>
        <w:t xml:space="preserve"> in </w:t>
      </w:r>
      <w:r>
        <w:rPr>
          <w:rFonts w:ascii="Consolas" w:eastAsia="Consolas" w:hAnsi="Consolas" w:cs="Consolas"/>
          <w:sz w:val="18"/>
          <w:szCs w:val="18"/>
          <w:shd w:val="clear" w:color="auto" w:fill="F3F2F1"/>
        </w:rPr>
        <w:t>src/core/http.ts</w:t>
      </w:r>
      <w:r>
        <w:t xml:space="preserve"> (</w:t>
      </w:r>
      <w:r>
        <w:rPr>
          <w:color w:val="0F6CBD"/>
        </w:rPr>
        <w:t>chapter 5</w:t>
      </w:r>
      <w:r>
        <w:t xml:space="preserve">): the Web API at </w:t>
      </w:r>
      <w:r>
        <w:rPr>
          <w:rFonts w:ascii="Consolas" w:eastAsia="Consolas" w:hAnsi="Consolas" w:cs="Consolas"/>
          <w:sz w:val="18"/>
          <w:szCs w:val="18"/>
          <w:shd w:val="clear" w:color="auto" w:fill="F3F2F1"/>
        </w:rPr>
        <w:t>/api/data/v9.2/</w:t>
      </w:r>
      <w:r>
        <w:t xml:space="preserve">, at most 8 reads and 4 writes at a time, and many small reads in one </w:t>
      </w:r>
      <w:r>
        <w:rPr>
          <w:rFonts w:ascii="Consolas" w:eastAsia="Consolas" w:hAnsi="Consolas" w:cs="Consolas"/>
          <w:sz w:val="18"/>
          <w:szCs w:val="18"/>
          <w:shd w:val="clear" w:color="auto" w:fill="F3F2F1"/>
        </w:rPr>
        <w:t>$batch</w:t>
      </w:r>
      <w:r>
        <w:t xml:space="preserve"> request.</w:t>
      </w:r>
    </w:p>
    <w:p w14:paraId="126E2663" w14:textId="77777777" w:rsidR="00491372" w:rsidRDefault="00657CE8" w:rsidP="00830234">
      <w:pPr>
        <w:pStyle w:val="ListParagraph"/>
        <w:numPr>
          <w:ilvl w:val="0"/>
          <w:numId w:val="1"/>
        </w:numPr>
        <w:spacing w:after="60" w:line="264" w:lineRule="auto"/>
      </w:pPr>
      <w:r>
        <w:rPr>
          <w:b/>
          <w:bCs/>
        </w:rPr>
        <w:t>Writes.</w:t>
      </w:r>
      <w:r>
        <w:t xml:space="preserve"> Labels, in the languages that were edited (a translation emptied where Dataverse can't remove one as its stand-in, an emptied metadata description as </w:t>
      </w:r>
      <w:r>
        <w:rPr>
          <w:rFonts w:ascii="Consolas" w:eastAsia="Consolas" w:hAnsi="Consolas" w:cs="Consolas"/>
          <w:sz w:val="18"/>
          <w:szCs w:val="18"/>
          <w:shd w:val="clear" w:color="auto" w:fill="F3F2F1"/>
        </w:rPr>
        <w:t>''</w:t>
      </w:r>
      <w:r>
        <w:t xml:space="preserve">, </w:t>
      </w:r>
      <w:r>
        <w:rPr>
          <w:color w:val="0F6CBD"/>
        </w:rPr>
        <w:t>1.4</w:t>
      </w:r>
      <w:r>
        <w:t>), and never those of a component from a managed solution: each writer checks that again in its read right before the write (</w:t>
      </w:r>
      <w:r>
        <w:rPr>
          <w:color w:val="0F6CBD"/>
        </w:rPr>
        <w:t>chapter 6</w:t>
      </w:r>
      <w:r>
        <w:t xml:space="preserve">, </w:t>
      </w:r>
      <w:r>
        <w:rPr>
          <w:color w:val="0F6CBD"/>
        </w:rPr>
        <w:t>chapter 7</w:t>
      </w:r>
      <w:r>
        <w:t xml:space="preserve">); one targeted </w:t>
      </w:r>
      <w:r>
        <w:rPr>
          <w:rFonts w:ascii="Consolas" w:eastAsia="Consolas" w:hAnsi="Consolas" w:cs="Consolas"/>
          <w:sz w:val="18"/>
          <w:szCs w:val="18"/>
          <w:shd w:val="clear" w:color="auto" w:fill="F3F2F1"/>
        </w:rPr>
        <w:t>PublishXml</w:t>
      </w:r>
      <w:r>
        <w:t xml:space="preserve"> per save, never </w:t>
      </w:r>
      <w:r>
        <w:rPr>
          <w:rFonts w:ascii="Consolas" w:eastAsia="Consolas" w:hAnsi="Consolas" w:cs="Consolas"/>
          <w:sz w:val="18"/>
          <w:szCs w:val="18"/>
          <w:shd w:val="clear" w:color="auto" w:fill="F3F2F1"/>
        </w:rPr>
        <w:t>PublishAllXml</w:t>
      </w:r>
      <w:r>
        <w:t xml:space="preserve"> (for classic command bar labels, their writer sends </w:t>
      </w:r>
      <w:r>
        <w:rPr>
          <w:rFonts w:ascii="Consolas" w:eastAsia="Consolas" w:hAnsi="Consolas" w:cs="Consolas"/>
          <w:sz w:val="18"/>
          <w:szCs w:val="18"/>
          <w:shd w:val="clear" w:color="auto" w:fill="F3F2F1"/>
        </w:rPr>
        <w:t>PublishXml</w:t>
      </w:r>
      <w:r>
        <w:t xml:space="preserve"> calls of its own, for the table or the application ribbon, before and after its import); </w:t>
      </w:r>
      <w:r>
        <w:t xml:space="preserve">the user's UI language, switched for a moment while form tab and section labels of another language are read or saved (and in the rarer cases of </w:t>
      </w:r>
      <w:r>
        <w:rPr>
          <w:color w:val="0F6CBD"/>
        </w:rPr>
        <w:t>1.1</w:t>
      </w:r>
      <w:r>
        <w:t xml:space="preserve">), and set for good, with the help language, by </w:t>
      </w:r>
      <w:r>
        <w:rPr>
          <w:b/>
          <w:bCs/>
        </w:rPr>
        <w:t>Show Dynamics in</w:t>
      </w:r>
      <w:r>
        <w:t xml:space="preserve"> (</w:t>
      </w:r>
      <w:r>
        <w:rPr>
          <w:color w:val="0F6CBD"/>
        </w:rPr>
        <w:t>chapter 11</w:t>
      </w:r>
      <w:r>
        <w:t>); for classic command bar labels, a temporary solution, a translation import and the deletion of that solution; for a business process flow whose name was saved, an update of the process, so that the page shows the new name, after a read that shows that the process is not from a managed</w:t>
      </w:r>
      <w:r>
        <w:t xml:space="preserve"> solution. Never business data such as accounts or contacts.</w:t>
      </w:r>
    </w:p>
    <w:p w14:paraId="26C3708B" w14:textId="77777777" w:rsidR="00491372" w:rsidRDefault="00657CE8" w:rsidP="00830234">
      <w:pPr>
        <w:pStyle w:val="ListParagraph"/>
        <w:numPr>
          <w:ilvl w:val="0"/>
          <w:numId w:val="1"/>
        </w:numPr>
        <w:spacing w:after="60" w:line="264" w:lineRule="auto"/>
      </w:pPr>
      <w:r>
        <w:rPr>
          <w:b/>
          <w:bCs/>
        </w:rPr>
        <w:t>Files.</w:t>
      </w:r>
      <w:r>
        <w:t xml:space="preserve"> The Workbench's exports (</w:t>
      </w:r>
      <w:r>
        <w:rPr>
          <w:rFonts w:ascii="Consolas" w:eastAsia="Consolas" w:hAnsi="Consolas" w:cs="Consolas"/>
          <w:sz w:val="18"/>
          <w:szCs w:val="18"/>
          <w:shd w:val="clear" w:color="auto" w:fill="F3F2F1"/>
        </w:rPr>
        <w:t>.xlsx</w:t>
      </w:r>
      <w:r>
        <w:t xml:space="preserve"> and </w:t>
      </w:r>
      <w:r>
        <w:rPr>
          <w:rFonts w:ascii="Consolas" w:eastAsia="Consolas" w:hAnsi="Consolas" w:cs="Consolas"/>
          <w:sz w:val="18"/>
          <w:szCs w:val="18"/>
          <w:shd w:val="clear" w:color="auto" w:fill="F3F2F1"/>
        </w:rPr>
        <w:t>.csv</w:t>
      </w:r>
      <w:r>
        <w:t>) are made in the browser and saved as downloads; an import reads a file the user picks (</w:t>
      </w:r>
      <w:r>
        <w:rPr>
          <w:color w:val="0F6CBD"/>
        </w:rPr>
        <w:t>chapter 10</w:t>
      </w:r>
      <w:r>
        <w:t>). Nothing leaves the browser except the requests to the environment.</w:t>
      </w:r>
    </w:p>
    <w:p w14:paraId="32C15066" w14:textId="77777777" w:rsidR="00491372" w:rsidRDefault="00657CE8" w:rsidP="00830234">
      <w:pPr>
        <w:pStyle w:val="ListParagraph"/>
        <w:numPr>
          <w:ilvl w:val="0"/>
          <w:numId w:val="1"/>
        </w:numPr>
        <w:spacing w:after="60" w:line="264" w:lineRule="auto"/>
      </w:pPr>
      <w:r>
        <w:rPr>
          <w:b/>
          <w:bCs/>
        </w:rPr>
        <w:t>Browser storage.</w:t>
      </w:r>
      <w:r>
        <w:t xml:space="preserve"> The site's local storage, under keys that start with </w:t>
      </w:r>
      <w:r>
        <w:rPr>
          <w:rFonts w:ascii="Consolas" w:eastAsia="Consolas" w:hAnsi="Consolas" w:cs="Consolas"/>
          <w:sz w:val="18"/>
          <w:szCs w:val="18"/>
          <w:shd w:val="clear" w:color="auto" w:fill="F3F2F1"/>
        </w:rPr>
        <w:t>dxt:</w:t>
      </w:r>
      <w:r>
        <w:t xml:space="preserve">: the preferences (among them where the bar sits, and whether </w:t>
      </w:r>
      <w:r>
        <w:rPr>
          <w:i/>
          <w:iCs/>
        </w:rPr>
        <w:t>All labels on this page</w:t>
      </w:r>
      <w:r>
        <w:t xml:space="preserve"> is docked or floating, and where), the window's place and size, and the Workbench's choices, for each environment; the journal of Recent publishes, per environment and user (at most 50 publishes, about 400 KB, 90 days), which one tab at a time changes, under a Web Lock per environment and user, so that two tabs do not lose each other's entries (a journal an earlier version kept for the whole environment, which says nothing of whose publishes it holds, is removed unread, </w:t>
      </w:r>
      <w:r>
        <w:rPr>
          <w:color w:val="0F6CBD"/>
        </w:rPr>
        <w:t>8.9</w:t>
      </w:r>
      <w:r>
        <w:t>); this browser's recent metadata</w:t>
      </w:r>
      <w:r>
        <w:t xml:space="preserve"> writes (60 seconds); what a publish wrote, for the check after the reload; and the marker of a switch of the user's language, so that a switch interrupted by a closed tab is put right at the next start. Staged edits stay in memory: a reload drops them, and the browser asks first while there are any.</w:t>
      </w:r>
    </w:p>
    <w:p w14:paraId="3D3632F8" w14:textId="77777777" w:rsidR="00491372" w:rsidRDefault="00657CE8" w:rsidP="00830234">
      <w:pPr>
        <w:pStyle w:val="ListParagraph"/>
        <w:numPr>
          <w:ilvl w:val="0"/>
          <w:numId w:val="1"/>
        </w:numPr>
        <w:spacing w:after="60" w:line="264" w:lineRule="auto"/>
      </w:pPr>
      <w:r>
        <w:rPr>
          <w:b/>
          <w:bCs/>
        </w:rPr>
        <w:t>Nothing else.</w:t>
      </w:r>
      <w:r>
        <w:t xml:space="preserve"> No telemetry, no other server, no script, font or style sheet loaded from the internet.</w:t>
      </w:r>
    </w:p>
    <w:p w14:paraId="634E2CBB" w14:textId="77777777" w:rsidR="00491372" w:rsidRDefault="00491372">
      <w:pPr>
        <w:spacing w:after="60"/>
      </w:pPr>
    </w:p>
    <w:p w14:paraId="4916FD91" w14:textId="77777777" w:rsidR="00491372" w:rsidRDefault="00657CE8">
      <w:pPr>
        <w:pStyle w:val="Heading2"/>
        <w:keepNext/>
      </w:pPr>
      <w:bookmarkStart w:id="3" w:name="_Toc243595291"/>
      <w:r>
        <w:t>1.3 How translation mode works in one page</w:t>
      </w:r>
      <w:bookmarkEnd w:id="3"/>
    </w:p>
    <w:p w14:paraId="120A7247" w14:textId="77777777" w:rsidR="00491372" w:rsidRDefault="00657CE8">
      <w:pPr>
        <w:spacing w:after="120"/>
      </w:pPr>
      <w:r>
        <w:t>Translation mode is what starts on a record, a list or a dashboard. It opens no window: a slim bar at the bottom of the page, centred in the room right of the app's navigation so that it never covers the area switcher at the navigation's foot, and marks on the page's own texts.</w:t>
      </w:r>
    </w:p>
    <w:p w14:paraId="35CED606" w14:textId="77777777" w:rsidR="00491372" w:rsidRDefault="00657CE8">
      <w:pPr>
        <w:spacing w:before="120" w:after="160"/>
        <w:jc w:val="center"/>
      </w:pPr>
      <w:r>
        <w:rPr>
          <w:noProof/>
        </w:rPr>
        <w:lastRenderedPageBreak/>
        <w:drawing>
          <wp:inline distT="0" distB="0" distL="0" distR="0" wp14:anchorId="6B0A5FC1" wp14:editId="08086175">
            <wp:extent cx="1914525" cy="8191500"/>
            <wp:effectExtent l="0" t="0" r="0" b="0"/>
            <wp:docPr id="1" name="mermaid-1.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14525" cy="8191500"/>
                    </a:xfrm>
                    <a:prstGeom prst="rect">
                      <a:avLst/>
                    </a:prstGeom>
                  </pic:spPr>
                </pic:pic>
              </a:graphicData>
            </a:graphic>
          </wp:inline>
        </w:drawing>
      </w:r>
    </w:p>
    <w:p w14:paraId="5AF581EA" w14:textId="77777777" w:rsidR="00491372" w:rsidRDefault="00657CE8" w:rsidP="00830234">
      <w:pPr>
        <w:pStyle w:val="ListParagraph"/>
        <w:numPr>
          <w:ilvl w:val="0"/>
          <w:numId w:val="3"/>
        </w:numPr>
        <w:spacing w:after="60" w:line="264" w:lineRule="auto"/>
      </w:pPr>
      <w:r>
        <w:rPr>
          <w:b/>
          <w:bCs/>
        </w:rPr>
        <w:lastRenderedPageBreak/>
        <w:t>Start.</w:t>
      </w:r>
      <w:r>
        <w:t xml:space="preserve"> Clicking the favourite runs </w:t>
      </w:r>
      <w:r>
        <w:rPr>
          <w:rFonts w:ascii="Consolas" w:eastAsia="Consolas" w:hAnsi="Consolas" w:cs="Consolas"/>
          <w:sz w:val="18"/>
          <w:szCs w:val="18"/>
          <w:shd w:val="clear" w:color="auto" w:fill="F3F2F1"/>
        </w:rPr>
        <w:t>src/main.ts</w:t>
      </w:r>
      <w:r>
        <w:t>. It checks the page, keeps one translator per tab (</w:t>
      </w:r>
      <w:r>
        <w:rPr>
          <w:rFonts w:ascii="Consolas" w:eastAsia="Consolas" w:hAnsi="Consolas" w:cs="Consolas"/>
          <w:sz w:val="18"/>
          <w:szCs w:val="18"/>
          <w:shd w:val="clear" w:color="auto" w:fill="F3F2F1"/>
        </w:rPr>
        <w:t>window.__dxTranslator</w:t>
      </w:r>
      <w:r>
        <w:t>), and reads the environment (</w:t>
      </w:r>
      <w:r>
        <w:rPr>
          <w:rFonts w:ascii="Consolas" w:eastAsia="Consolas" w:hAnsi="Consolas" w:cs="Consolas"/>
          <w:sz w:val="18"/>
          <w:szCs w:val="18"/>
          <w:shd w:val="clear" w:color="auto" w:fill="F3F2F1"/>
        </w:rPr>
        <w:t>createCtx</w:t>
      </w:r>
      <w:r>
        <w:t xml:space="preserve"> in </w:t>
      </w:r>
      <w:r>
        <w:rPr>
          <w:rFonts w:ascii="Consolas" w:eastAsia="Consolas" w:hAnsi="Consolas" w:cs="Consolas"/>
          <w:sz w:val="18"/>
          <w:szCs w:val="18"/>
          <w:shd w:val="clear" w:color="auto" w:fill="F3F2F1"/>
        </w:rPr>
        <w:t>src/core/context.ts</w:t>
      </w:r>
      <w:r>
        <w:t>: the user, the organization, its base language, the provisioned languages and the user's UI language as saved on the server). When an earlier save or read was interrupted while the user's language was switched, it switches it back first, after asking when that switch is more than 10 minutes old (</w:t>
      </w:r>
      <w:r>
        <w:rPr>
          <w:rFonts w:ascii="Consolas" w:eastAsia="Consolas" w:hAnsi="Consolas" w:cs="Consolas"/>
          <w:sz w:val="18"/>
          <w:szCs w:val="18"/>
          <w:shd w:val="clear" w:color="auto" w:fill="F3F2F1"/>
        </w:rPr>
        <w:t>src/core/langsession.ts</w:t>
      </w:r>
      <w:r>
        <w:t xml:space="preserve">). Then </w:t>
      </w:r>
      <w:r>
        <w:rPr>
          <w:rFonts w:ascii="Consolas" w:eastAsia="Consolas" w:hAnsi="Consolas" w:cs="Consolas"/>
          <w:sz w:val="18"/>
          <w:szCs w:val="18"/>
          <w:shd w:val="clear" w:color="auto" w:fill="F3F2F1"/>
        </w:rPr>
        <w:t>createAp</w:t>
      </w:r>
      <w:r>
        <w:rPr>
          <w:rFonts w:ascii="Consolas" w:eastAsia="Consolas" w:hAnsi="Consolas" w:cs="Consolas"/>
          <w:sz w:val="18"/>
          <w:szCs w:val="18"/>
          <w:shd w:val="clear" w:color="auto" w:fill="F3F2F1"/>
        </w:rPr>
        <w:t>p</w:t>
      </w:r>
      <w:r>
        <w:t xml:space="preserve"> (</w:t>
      </w:r>
      <w:r>
        <w:rPr>
          <w:rFonts w:ascii="Consolas" w:eastAsia="Consolas" w:hAnsi="Consolas" w:cs="Consolas"/>
          <w:sz w:val="18"/>
          <w:szCs w:val="18"/>
          <w:shd w:val="clear" w:color="auto" w:fill="F3F2F1"/>
        </w:rPr>
        <w:t>src/ui/app.ts</w:t>
      </w:r>
      <w:r>
        <w:t>) starts translation mode (</w:t>
      </w:r>
      <w:r>
        <w:rPr>
          <w:rFonts w:ascii="Consolas" w:eastAsia="Consolas" w:hAnsi="Consolas" w:cs="Consolas"/>
          <w:sz w:val="18"/>
          <w:szCs w:val="18"/>
          <w:shd w:val="clear" w:color="auto" w:fill="F3F2F1"/>
        </w:rPr>
        <w:t>createPageMode</w:t>
      </w:r>
      <w:r>
        <w:t xml:space="preserve"> in </w:t>
      </w:r>
      <w:r>
        <w:rPr>
          <w:rFonts w:ascii="Consolas" w:eastAsia="Consolas" w:hAnsi="Consolas" w:cs="Consolas"/>
          <w:sz w:val="18"/>
          <w:szCs w:val="18"/>
          <w:shd w:val="clear" w:color="auto" w:fill="F3F2F1"/>
        </w:rPr>
        <w:t>src/inspector/mode.ts</w:t>
      </w:r>
      <w:r>
        <w:t>) and its bar (</w:t>
      </w:r>
      <w:r>
        <w:rPr>
          <w:rFonts w:ascii="Consolas" w:eastAsia="Consolas" w:hAnsi="Consolas" w:cs="Consolas"/>
          <w:sz w:val="18"/>
          <w:szCs w:val="18"/>
          <w:shd w:val="clear" w:color="auto" w:fill="F3F2F1"/>
        </w:rPr>
        <w:t>src/ui/bar.ts</w:t>
      </w:r>
      <w:r>
        <w:t>).</w:t>
      </w:r>
    </w:p>
    <w:p w14:paraId="1785D0C4" w14:textId="77777777" w:rsidR="00491372" w:rsidRDefault="00657CE8" w:rsidP="00830234">
      <w:pPr>
        <w:pStyle w:val="ListParagraph"/>
        <w:numPr>
          <w:ilvl w:val="0"/>
          <w:numId w:val="3"/>
        </w:numPr>
        <w:spacing w:after="60" w:line="264" w:lineRule="auto"/>
      </w:pPr>
      <w:r>
        <w:rPr>
          <w:b/>
          <w:bCs/>
        </w:rPr>
        <w:t>Load.</w:t>
      </w:r>
      <w:r>
        <w:t xml:space="preserve"> </w:t>
      </w:r>
      <w:r>
        <w:rPr>
          <w:rFonts w:ascii="Consolas" w:eastAsia="Consolas" w:hAnsi="Consolas" w:cs="Consolas"/>
          <w:sz w:val="18"/>
          <w:szCs w:val="18"/>
          <w:shd w:val="clear" w:color="auto" w:fill="F3F2F1"/>
        </w:rPr>
        <w:t>src/inspector/pageload.ts</w:t>
      </w:r>
      <w:r>
        <w:t xml:space="preserve"> works out what the page shows and loads exactly those components into the Store, several reads at once, in every language, without asking. On a record: the table (its names, columns and choices; its relationships only when the related menu needs them) and the form first, the form's tab and section labels of other languages through a short switch of the user's language (</w:t>
      </w:r>
      <w:r>
        <w:rPr>
          <w:color w:val="0F6CBD"/>
        </w:rPr>
        <w:t>1.4</w:t>
      </w:r>
      <w:r>
        <w:t>, step 4); then the forms of its quick views, the tables of the sub-grids, the command bar, the business proce</w:t>
      </w:r>
      <w:r>
        <w:t>ss flow, the app and its navigation. On a list: the table with its columns and choices, the view, the command bar and the navigation; on a dashboard: the dashboard and the navigation. What appears later (a side pane, a quick view, the view of a grid, the related menu, the forms and views of an open list of forms or views) is loaded when the page shows it.</w:t>
      </w:r>
    </w:p>
    <w:p w14:paraId="03A6B21E" w14:textId="77777777" w:rsidR="00491372" w:rsidRDefault="00657CE8" w:rsidP="00830234">
      <w:pPr>
        <w:pStyle w:val="ListParagraph"/>
        <w:numPr>
          <w:ilvl w:val="0"/>
          <w:numId w:val="3"/>
        </w:numPr>
        <w:spacing w:after="60" w:line="264" w:lineRule="auto"/>
      </w:pPr>
      <w:r>
        <w:rPr>
          <w:b/>
          <w:bCs/>
        </w:rPr>
        <w:t>Map.</w:t>
      </w:r>
      <w:r>
        <w:t xml:space="preserve"> </w:t>
      </w:r>
      <w:r>
        <w:rPr>
          <w:rFonts w:ascii="Consolas" w:eastAsia="Consolas" w:hAnsi="Consolas" w:cs="Consolas"/>
          <w:sz w:val="18"/>
          <w:szCs w:val="18"/>
          <w:shd w:val="clear" w:color="auto" w:fill="F3F2F1"/>
        </w:rPr>
        <w:t>src/inspector/scan.ts</w:t>
      </w:r>
      <w:r>
        <w:t xml:space="preserve"> finds the texts on the page and binds each one to the slot it shows. Which text is which comes from the ids Dynamics puts on its elements (controls, tabs, sections, navigation entries, commands, process stages, the items of the lists of areas, forms and views) and from the form API, with the known texts of the loaded slots as a fallback: the page's structure only says where a text is. A text that names nothing in the app (record data, messages, counts, placeholders, empty lists) gets </w:t>
      </w:r>
      <w:r>
        <w:t>no mark, and a text that cannot be identified stays unmarked rather than guessed. The page is read, never changed, with one exception: the text of a label whose staged edit is in the user's own language is swapped in place, and put back later (</w:t>
      </w:r>
      <w:r>
        <w:rPr>
          <w:rFonts w:ascii="Consolas" w:eastAsia="Consolas" w:hAnsi="Consolas" w:cs="Consolas"/>
          <w:sz w:val="18"/>
          <w:szCs w:val="18"/>
          <w:shd w:val="clear" w:color="auto" w:fill="F3F2F1"/>
        </w:rPr>
        <w:t>src/inspector/preview.ts</w:t>
      </w:r>
      <w:r>
        <w:t>).</w:t>
      </w:r>
    </w:p>
    <w:p w14:paraId="2D0BE43E" w14:textId="77777777" w:rsidR="00491372" w:rsidRDefault="00657CE8" w:rsidP="00830234">
      <w:pPr>
        <w:pStyle w:val="ListParagraph"/>
        <w:numPr>
          <w:ilvl w:val="0"/>
          <w:numId w:val="3"/>
        </w:numPr>
        <w:spacing w:after="60" w:line="264" w:lineRule="auto"/>
      </w:pPr>
      <w:r>
        <w:rPr>
          <w:b/>
          <w:bCs/>
        </w:rPr>
        <w:t>Mark.</w:t>
      </w:r>
      <w:r>
        <w:t xml:space="preserve"> </w:t>
      </w:r>
      <w:r>
        <w:rPr>
          <w:rFonts w:ascii="Consolas" w:eastAsia="Consolas" w:hAnsi="Consolas" w:cs="Consolas"/>
          <w:sz w:val="18"/>
          <w:szCs w:val="18"/>
          <w:shd w:val="clear" w:color="auto" w:fill="F3F2F1"/>
        </w:rPr>
        <w:t>src/inspector/overlay.ts</w:t>
      </w:r>
      <w:r>
        <w:t xml:space="preserve"> draws, in a shadow root of its own on </w:t>
      </w:r>
      <w:r>
        <w:rPr>
          <w:rFonts w:ascii="Consolas" w:eastAsia="Consolas" w:hAnsi="Consolas" w:cs="Consolas"/>
          <w:sz w:val="18"/>
          <w:szCs w:val="18"/>
          <w:shd w:val="clear" w:color="auto" w:fill="F3F2F1"/>
        </w:rPr>
        <w:t>&lt;html&gt;</w:t>
      </w:r>
      <w:r>
        <w:t xml:space="preserve">, a box that hugs the text of each label, one box per line of text, coloured by the label's state (table below). The part of a mark that a Dynamics flyout, menu, tooltip or side pane covers is cut away, and so is the part under another tool's panel (another bookmarklet's window) while that panel is on top. </w:t>
      </w:r>
      <w:r>
        <w:rPr>
          <w:rFonts w:ascii="Consolas" w:eastAsia="Consolas" w:hAnsi="Consolas" w:cs="Consolas"/>
          <w:sz w:val="18"/>
          <w:szCs w:val="18"/>
          <w:shd w:val="clear" w:color="auto" w:fill="F3F2F1"/>
        </w:rPr>
        <w:t>src/inspector/mode.ts</w:t>
      </w:r>
      <w:r>
        <w:t xml:space="preserve"> keeps the marks current as the user scrolls, opens tabs and moves from page to page.</w:t>
      </w:r>
    </w:p>
    <w:p w14:paraId="3C3FF2F8" w14:textId="77777777" w:rsidR="00491372" w:rsidRDefault="00657CE8" w:rsidP="00830234">
      <w:pPr>
        <w:pStyle w:val="ListParagraph"/>
        <w:numPr>
          <w:ilvl w:val="0"/>
          <w:numId w:val="3"/>
        </w:numPr>
        <w:spacing w:after="60" w:line="264" w:lineRule="auto"/>
      </w:pPr>
      <w:r>
        <w:rPr>
          <w:b/>
          <w:bCs/>
        </w:rPr>
        <w:t>Click.</w:t>
      </w:r>
      <w:r>
        <w:t xml:space="preserve"> Only a label's text is the label: the hover ring, the pencil (none on a grey label, nor on the name that a selector of areas, forms or views shows) and the pointer cursor show over its marks only, and a click on them (or within 2 pixels of them) is caught before Dynamics sees it and opens the label's popup next to it (</w:t>
      </w:r>
      <w:r>
        <w:rPr>
          <w:rFonts w:ascii="Consolas" w:eastAsia="Consolas" w:hAnsi="Consolas" w:cs="Consolas"/>
          <w:sz w:val="18"/>
          <w:szCs w:val="18"/>
          <w:shd w:val="clear" w:color="auto" w:fill="F3F2F1"/>
        </w:rPr>
        <w:t>src/ui/callout.ts</w:t>
      </w:r>
      <w:r>
        <w:t xml:space="preserve">; its content comes from </w:t>
      </w:r>
      <w:r>
        <w:rPr>
          <w:rFonts w:ascii="Consolas" w:eastAsia="Consolas" w:hAnsi="Consolas" w:cs="Consolas"/>
          <w:sz w:val="18"/>
          <w:szCs w:val="18"/>
          <w:shd w:val="clear" w:color="auto" w:fill="F3F2F1"/>
        </w:rPr>
        <w:t>src/inspector/describe.ts</w:t>
      </w:r>
      <w:r>
        <w:t>): a kind word and the title, then one block per text that can be translated from there, each with one input per shown langu</w:t>
      </w:r>
      <w:r>
        <w:t xml:space="preserve">age, the base language first. A field that shows a column has three, always in this order: </w:t>
      </w:r>
      <w:r>
        <w:rPr>
          <w:i/>
          <w:iCs/>
        </w:rPr>
        <w:t>Form label</w:t>
      </w:r>
      <w:r>
        <w:t xml:space="preserve"> (this form only, shown instead of the column name), </w:t>
      </w:r>
      <w:r>
        <w:rPr>
          <w:i/>
          <w:iCs/>
        </w:rPr>
        <w:t>Tooltip</w:t>
      </w:r>
      <w:r>
        <w:t xml:space="preserve"> (everywhere) and </w:t>
      </w:r>
      <w:r>
        <w:rPr>
          <w:i/>
          <w:iCs/>
        </w:rPr>
        <w:t>Column name</w:t>
      </w:r>
      <w:r>
        <w:t xml:space="preserve"> (everywhere: views, search and forms without a form label). A form label is the form's own text, often a copy of the column's name that the form designer saved when the field was added, and it does not follow a later change to the column's name: to change what a form shows, the user edits its </w:t>
      </w:r>
      <w:r>
        <w:rPr>
          <w:i/>
          <w:iCs/>
        </w:rPr>
        <w:t>Form label</w:t>
      </w:r>
      <w:r>
        <w:t xml:space="preserve">. The caret goes </w:t>
      </w:r>
      <w:r>
        <w:t xml:space="preserve">to the </w:t>
      </w:r>
      <w:r>
        <w:rPr>
          <w:i/>
          <w:iCs/>
        </w:rPr>
        <w:t>Form label</w:t>
      </w:r>
      <w:r>
        <w:t xml:space="preserve">, the text the page shows, in the page's language (where that one is not loaded, to its first input that takes typing), also while it is empty and the page shows </w:t>
      </w:r>
      <w:r>
        <w:lastRenderedPageBreak/>
        <w:t xml:space="preserve">the column's name in its place; the </w:t>
      </w:r>
      <w:r>
        <w:rPr>
          <w:i/>
          <w:iCs/>
        </w:rPr>
        <w:t>Column name</w:t>
      </w:r>
      <w:r>
        <w:t xml:space="preserve"> gets it only where the form label can't be typed in (read-only, such as on a form from a managed solution). The popup of a list's column header puts it in the column name, also when the column's choices open with the popup. What opened the popup can still ask for another text or langu</w:t>
      </w:r>
      <w:r>
        <w:t>age, and then that one gets it. The popup is laid out, filled and focused before it shows, and shows once its place has held for two frames, fading in from its label's side, so it never shows in one place and then jumps to another: opened at an option of one of Dynamics' dropdown lists, which closes as the popup takes the focus, it waits for the field and shows there (300 ms at most, then wherever it is). Once shown, it stays above or below its label while it nearly fits there, so a scroll or a message that</w:t>
      </w:r>
      <w:r>
        <w:t xml:space="preserve"> makes it taller does not flip it (</w:t>
      </w:r>
      <w:r>
        <w:rPr>
          <w:color w:val="0F6CBD"/>
        </w:rPr>
        <w:t>9.21</w:t>
      </w:r>
      <w:r>
        <w:t>). Right after a move to another page, Dynamics draws the new page's labels before the translator sees the move: a click (or F2) then reads the page again first and opens only a label the new page's scan finds on the same element, never one matched against the previous page (</w:t>
      </w:r>
      <w:r>
        <w:rPr>
          <w:color w:val="0F6CBD"/>
        </w:rPr>
        <w:t>9.16</w:t>
      </w:r>
      <w:r>
        <w:t>). The click does not do what it would do on the page (open a tab, run a command, open a process stage, switch to another area, form or view); the popup's own button does where it makes sense (</w:t>
      </w:r>
      <w:r>
        <w:rPr>
          <w:b/>
          <w:bCs/>
        </w:rPr>
        <w:t>Open</w:t>
      </w:r>
      <w:r>
        <w:t xml:space="preserve">, </w:t>
      </w:r>
      <w:r>
        <w:rPr>
          <w:b/>
          <w:bCs/>
        </w:rPr>
        <w:t>Show tab</w:t>
      </w:r>
      <w:r>
        <w:t xml:space="preserve">, </w:t>
      </w:r>
      <w:r>
        <w:rPr>
          <w:b/>
          <w:bCs/>
        </w:rPr>
        <w:t>Show stage</w:t>
      </w:r>
      <w:r>
        <w:t xml:space="preserve">, </w:t>
      </w:r>
      <w:r>
        <w:rPr>
          <w:b/>
          <w:bCs/>
        </w:rPr>
        <w:t>Change area</w:t>
      </w:r>
      <w:r>
        <w:t xml:space="preserve">, </w:t>
      </w:r>
      <w:r>
        <w:rPr>
          <w:b/>
          <w:bCs/>
        </w:rPr>
        <w:t>Change form</w:t>
      </w:r>
      <w:r>
        <w:t xml:space="preserve">, </w:t>
      </w:r>
      <w:r>
        <w:rPr>
          <w:b/>
          <w:bCs/>
        </w:rPr>
        <w:t>Change view</w:t>
      </w:r>
      <w:r>
        <w:t>). Beside the text, a click in a place that only holds the label (a field label's container, a section header) reaches the page, and a click in one that acts (a button, a link, a tab, a menu item, a column header, a form control, an entry of the navigation that opens a page) does nothing at all, so a near miss never runs a command. A click there that only opens or closes something, or picks from a list the user opened, reaches the page too: in</w:t>
      </w:r>
      <w:r>
        <w:t xml:space="preserve"> the navigation, a group's header or its chevron, </w:t>
      </w:r>
      <w:r>
        <w:rPr>
          <w:i/>
          <w:iCs/>
        </w:rPr>
        <w:t>Recent</w:t>
      </w:r>
      <w:r>
        <w:t xml:space="preserve">, </w:t>
      </w:r>
      <w:r>
        <w:rPr>
          <w:i/>
          <w:iCs/>
        </w:rPr>
        <w:t>Pinned</w:t>
      </w:r>
      <w:r>
        <w:t xml:space="preserve">, the area switcher and the </w:t>
      </w:r>
      <w:r>
        <w:rPr>
          <w:b/>
          <w:bCs/>
        </w:rPr>
        <w:t>☰</w:t>
      </w:r>
      <w:r>
        <w:t xml:space="preserve"> button; a selector of areas, forms or views, which opens its list; an item of that list, which it picks (below). With </w:t>
      </w:r>
      <w:r>
        <w:rPr>
          <w:b/>
          <w:bCs/>
        </w:rPr>
        <w:t>Alt</w:t>
      </w:r>
      <w:r>
        <w:t xml:space="preserve"> held a click reaches the page as usual everywhere. The popup of a grey label says why it cannot be translated here, next to a lock, and its inputs are disabled.</w:t>
      </w:r>
    </w:p>
    <w:p w14:paraId="7C58E2C4" w14:textId="77777777" w:rsidR="00491372" w:rsidRDefault="00657CE8" w:rsidP="00830234">
      <w:pPr>
        <w:pStyle w:val="ListParagraph"/>
        <w:numPr>
          <w:ilvl w:val="0"/>
          <w:numId w:val="3"/>
        </w:numPr>
        <w:spacing w:after="60" w:line="264" w:lineRule="auto"/>
      </w:pPr>
      <w:r>
        <w:rPr>
          <w:b/>
          <w:bCs/>
        </w:rPr>
        <w:t>Stage.</w:t>
      </w:r>
      <w:r>
        <w:t xml:space="preserve"> Every keystroke stages the text in the Store; nothing is written to Dataverse. The mark turns green and the bar counts the changes, for example </w:t>
      </w:r>
      <w:r>
        <w:rPr>
          <w:i/>
          <w:iCs/>
        </w:rPr>
        <w:t>3 changes</w:t>
      </w:r>
      <w:r>
        <w:t xml:space="preserve">. An emptied translation is staged the same way: the publish removes it, or, where Dataverse can't remove one, writes its stand-in, which a line under the input names, for example </w:t>
      </w:r>
      <w:r>
        <w:rPr>
          <w:i/>
          <w:iCs/>
        </w:rPr>
        <w:t>Becomes “Start date”: Dataverse can't remove a translation here, so French gets the English text.</w:t>
      </w:r>
      <w:r>
        <w:t xml:space="preserve"> (</w:t>
      </w:r>
      <w:r>
        <w:rPr>
          <w:color w:val="0F6CBD"/>
        </w:rPr>
        <w:t>1.4</w:t>
      </w:r>
      <w:r>
        <w:t>); an emptied tooltip or other description of a table, column or choice is s</w:t>
      </w:r>
      <w:r>
        <w:t xml:space="preserve">aved empty, and the line says </w:t>
      </w:r>
      <w:r>
        <w:rPr>
          <w:i/>
          <w:iCs/>
        </w:rPr>
        <w:t>Saved empty: French users see no tooltip.</w:t>
      </w:r>
      <w:r>
        <w:t xml:space="preserve"> </w:t>
      </w:r>
      <w:r>
        <w:rPr>
          <w:b/>
          <w:bCs/>
        </w:rPr>
        <w:t>Done</w:t>
      </w:r>
      <w:r>
        <w:t xml:space="preserve">, Enter, Esc or a click outside closes the popup and keeps the text; </w:t>
      </w:r>
      <w:r>
        <w:rPr>
          <w:b/>
          <w:bCs/>
        </w:rPr>
        <w:t>Undo changes</w:t>
      </w:r>
      <w:r>
        <w:t xml:space="preserve"> puts back what the texts were when the popup opened.</w:t>
      </w:r>
    </w:p>
    <w:p w14:paraId="79006EC3" w14:textId="77777777" w:rsidR="00491372" w:rsidRDefault="00657CE8" w:rsidP="00830234">
      <w:pPr>
        <w:pStyle w:val="ListParagraph"/>
        <w:numPr>
          <w:ilvl w:val="0"/>
          <w:numId w:val="3"/>
        </w:numPr>
        <w:spacing w:after="60" w:line="264" w:lineRule="auto"/>
      </w:pPr>
      <w:r>
        <w:rPr>
          <w:b/>
          <w:bCs/>
        </w:rPr>
        <w:t>Find.</w:t>
      </w:r>
      <w:r>
        <w:t xml:space="preserve"> </w:t>
      </w:r>
      <w:r>
        <w:rPr>
          <w:b/>
          <w:bCs/>
        </w:rPr>
        <w:t>All labels</w:t>
      </w:r>
      <w:r>
        <w:t xml:space="preserve"> on the bar opens </w:t>
      </w:r>
      <w:r>
        <w:rPr>
          <w:i/>
          <w:iCs/>
        </w:rPr>
        <w:t>All labels on this page</w:t>
      </w:r>
      <w:r>
        <w:t xml:space="preserve">: every label of the page, those not on screen too, then the changes made on other pages, each group under a grey band that stays at the top while its rows scroll; a click on the band (or Enter or Space) collapses or expands its group, and a search opens the groups to show what it finds. A row's place is in its tooltip, and the search finds it. Under </w:t>
      </w:r>
      <w:r>
        <w:rPr>
          <w:b/>
          <w:bCs/>
        </w:rPr>
        <w:t>Changed</w:t>
      </w:r>
      <w:r>
        <w:t xml:space="preserve">, every change of the page is listed, also one on a tab not shown or in a hidden field. A row finds </w:t>
      </w:r>
      <w:r>
        <w:t>its label on the page, opening the tab or the flyout it is in when that changes nothing but the view, and opens its popup next to the label, or beside the sheet where the label is under the sheet or not on screen (</w:t>
      </w: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src/inspector/reveal.ts</w:t>
      </w:r>
      <w:r>
        <w:t>). The sheet is docked at the right edge; dragged by its header it floats over the page, so that what it covered can be clicked, and its pin (</w:t>
      </w:r>
      <w:r>
        <w:rPr>
          <w:i/>
          <w:iCs/>
        </w:rPr>
        <w:t>Dock to the right</w:t>
      </w:r>
      <w:r>
        <w:t xml:space="preserve">) or a double-click on its header docks it again; the preferences keep which, and where, </w:t>
      </w:r>
      <w:r>
        <w:t>through a reload.</w:t>
      </w:r>
    </w:p>
    <w:p w14:paraId="20A62EE5" w14:textId="77777777" w:rsidR="00491372" w:rsidRDefault="00657CE8" w:rsidP="00830234">
      <w:pPr>
        <w:pStyle w:val="ListParagraph"/>
        <w:numPr>
          <w:ilvl w:val="0"/>
          <w:numId w:val="3"/>
        </w:numPr>
        <w:spacing w:after="60" w:line="264" w:lineRule="auto"/>
      </w:pPr>
      <w:r>
        <w:rPr>
          <w:b/>
          <w:bCs/>
        </w:rPr>
        <w:lastRenderedPageBreak/>
        <w:t>Publish.</w:t>
      </w:r>
      <w:r>
        <w:t xml:space="preserve"> </w:t>
      </w:r>
      <w:r>
        <w:rPr>
          <w:b/>
          <w:bCs/>
        </w:rPr>
        <w:t>Review and publish</w:t>
      </w:r>
      <w:r>
        <w:t xml:space="preserve"> on the bar, or Ctrl+S with the focus in the translator (on the page itself, Ctrl+S is Dynamics' own) (</w:t>
      </w:r>
      <w:r>
        <w:rPr>
          <w:color w:val="0F6CBD"/>
        </w:rPr>
        <w:t>1.4</w:t>
      </w:r>
      <w:r>
        <w:t>).</w:t>
      </w:r>
    </w:p>
    <w:p w14:paraId="2261CB01" w14:textId="77777777" w:rsidR="00491372" w:rsidRDefault="00491372">
      <w:pPr>
        <w:spacing w:after="6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711"/>
        <w:gridCol w:w="5649"/>
      </w:tblGrid>
      <w:tr w:rsidR="00491372" w14:paraId="09D8C526" w14:textId="77777777">
        <w:trPr>
          <w:cantSplit/>
          <w:tblHeader/>
        </w:trPr>
        <w:tc>
          <w:tcPr>
            <w:tcW w:w="3711" w:type="dxa"/>
            <w:shd w:val="clear" w:color="auto" w:fill="F3F2F1"/>
            <w:tcMar>
              <w:top w:w="60" w:type="dxa"/>
              <w:left w:w="100" w:type="dxa"/>
              <w:bottom w:w="60" w:type="dxa"/>
              <w:right w:w="100" w:type="dxa"/>
            </w:tcMar>
          </w:tcPr>
          <w:p w14:paraId="1CB5A79A" w14:textId="77777777" w:rsidR="00491372" w:rsidRDefault="00657CE8">
            <w:pPr>
              <w:spacing w:after="40"/>
            </w:pPr>
            <w:r>
              <w:rPr>
                <w:b/>
                <w:bCs/>
                <w:sz w:val="17"/>
                <w:szCs w:val="17"/>
              </w:rPr>
              <w:t>Mark</w:t>
            </w:r>
          </w:p>
        </w:tc>
        <w:tc>
          <w:tcPr>
            <w:tcW w:w="5649" w:type="dxa"/>
            <w:shd w:val="clear" w:color="auto" w:fill="F3F2F1"/>
            <w:tcMar>
              <w:top w:w="60" w:type="dxa"/>
              <w:left w:w="100" w:type="dxa"/>
              <w:bottom w:w="60" w:type="dxa"/>
              <w:right w:w="100" w:type="dxa"/>
            </w:tcMar>
          </w:tcPr>
          <w:p w14:paraId="7FEB884C" w14:textId="77777777" w:rsidR="00491372" w:rsidRDefault="00657CE8">
            <w:pPr>
              <w:spacing w:after="40"/>
            </w:pPr>
            <w:r>
              <w:rPr>
                <w:b/>
                <w:bCs/>
                <w:sz w:val="17"/>
                <w:szCs w:val="17"/>
              </w:rPr>
              <w:t>Meaning</w:t>
            </w:r>
          </w:p>
        </w:tc>
      </w:tr>
      <w:tr w:rsidR="00491372" w14:paraId="5A18A866" w14:textId="77777777">
        <w:trPr>
          <w:cantSplit/>
        </w:trPr>
        <w:tc>
          <w:tcPr>
            <w:tcW w:w="3711" w:type="dxa"/>
            <w:tcMar>
              <w:top w:w="60" w:type="dxa"/>
              <w:left w:w="100" w:type="dxa"/>
              <w:bottom w:w="60" w:type="dxa"/>
              <w:right w:w="100" w:type="dxa"/>
            </w:tcMar>
          </w:tcPr>
          <w:p w14:paraId="5C0FE7E5" w14:textId="77777777" w:rsidR="00491372" w:rsidRDefault="00657CE8">
            <w:pPr>
              <w:spacing w:after="40"/>
            </w:pPr>
            <w:r>
              <w:rPr>
                <w:sz w:val="17"/>
                <w:szCs w:val="17"/>
              </w:rPr>
              <w:t>Blue, dashed</w:t>
            </w:r>
          </w:p>
        </w:tc>
        <w:tc>
          <w:tcPr>
            <w:tcW w:w="5649" w:type="dxa"/>
            <w:tcMar>
              <w:top w:w="60" w:type="dxa"/>
              <w:left w:w="100" w:type="dxa"/>
              <w:bottom w:w="60" w:type="dxa"/>
              <w:right w:w="100" w:type="dxa"/>
            </w:tcMar>
          </w:tcPr>
          <w:p w14:paraId="694012A8" w14:textId="77777777" w:rsidR="00491372" w:rsidRDefault="00657CE8">
            <w:pPr>
              <w:spacing w:after="40"/>
            </w:pPr>
            <w:r>
              <w:rPr>
                <w:sz w:val="17"/>
                <w:szCs w:val="17"/>
              </w:rPr>
              <w:t>Translated: the target language has a text, or shows one that stands for it, such as the field's column name (</w:t>
            </w:r>
            <w:r>
              <w:rPr>
                <w:color w:val="0F6CBD"/>
                <w:sz w:val="17"/>
                <w:szCs w:val="17"/>
              </w:rPr>
              <w:t>9.14</w:t>
            </w:r>
            <w:r>
              <w:rPr>
                <w:sz w:val="17"/>
                <w:szCs w:val="17"/>
              </w:rPr>
              <w:t>)</w:t>
            </w:r>
          </w:p>
        </w:tc>
      </w:tr>
      <w:tr w:rsidR="00491372" w14:paraId="313DA7B3" w14:textId="77777777">
        <w:trPr>
          <w:cantSplit/>
        </w:trPr>
        <w:tc>
          <w:tcPr>
            <w:tcW w:w="3711" w:type="dxa"/>
            <w:tcMar>
              <w:top w:w="60" w:type="dxa"/>
              <w:left w:w="100" w:type="dxa"/>
              <w:bottom w:w="60" w:type="dxa"/>
              <w:right w:w="100" w:type="dxa"/>
            </w:tcMar>
          </w:tcPr>
          <w:p w14:paraId="7F012412" w14:textId="77777777" w:rsidR="00491372" w:rsidRDefault="00657CE8">
            <w:pPr>
              <w:spacing w:after="40"/>
            </w:pPr>
            <w:r>
              <w:rPr>
                <w:sz w:val="17"/>
                <w:szCs w:val="17"/>
              </w:rPr>
              <w:t>Amber, dashed (the bar's hint calls it orange)</w:t>
            </w:r>
          </w:p>
        </w:tc>
        <w:tc>
          <w:tcPr>
            <w:tcW w:w="5649" w:type="dxa"/>
            <w:tcMar>
              <w:top w:w="60" w:type="dxa"/>
              <w:left w:w="100" w:type="dxa"/>
              <w:bottom w:w="60" w:type="dxa"/>
              <w:right w:w="100" w:type="dxa"/>
            </w:tcMar>
          </w:tcPr>
          <w:p w14:paraId="69D1D0A1" w14:textId="77777777" w:rsidR="00491372" w:rsidRDefault="00657CE8">
            <w:pPr>
              <w:spacing w:after="40"/>
            </w:pPr>
            <w:r>
              <w:rPr>
                <w:sz w:val="17"/>
                <w:szCs w:val="17"/>
              </w:rPr>
              <w:t>No text in the target language yet</w:t>
            </w:r>
          </w:p>
        </w:tc>
      </w:tr>
      <w:tr w:rsidR="00491372" w14:paraId="60895EB9" w14:textId="77777777">
        <w:trPr>
          <w:cantSplit/>
        </w:trPr>
        <w:tc>
          <w:tcPr>
            <w:tcW w:w="3711" w:type="dxa"/>
            <w:tcMar>
              <w:top w:w="60" w:type="dxa"/>
              <w:left w:w="100" w:type="dxa"/>
              <w:bottom w:w="60" w:type="dxa"/>
              <w:right w:w="100" w:type="dxa"/>
            </w:tcMar>
          </w:tcPr>
          <w:p w14:paraId="2557577E" w14:textId="77777777" w:rsidR="00491372" w:rsidRDefault="00657CE8">
            <w:pPr>
              <w:spacing w:after="40"/>
            </w:pPr>
            <w:r>
              <w:rPr>
                <w:sz w:val="17"/>
                <w:szCs w:val="17"/>
              </w:rPr>
              <w:t>Green, solid</w:t>
            </w:r>
          </w:p>
        </w:tc>
        <w:tc>
          <w:tcPr>
            <w:tcW w:w="5649" w:type="dxa"/>
            <w:tcMar>
              <w:top w:w="60" w:type="dxa"/>
              <w:left w:w="100" w:type="dxa"/>
              <w:bottom w:w="60" w:type="dxa"/>
              <w:right w:w="100" w:type="dxa"/>
            </w:tcMar>
          </w:tcPr>
          <w:p w14:paraId="22C451F8" w14:textId="77777777" w:rsidR="00491372" w:rsidRDefault="00657CE8">
            <w:pPr>
              <w:spacing w:after="40"/>
            </w:pPr>
            <w:r>
              <w:rPr>
                <w:sz w:val="17"/>
                <w:szCs w:val="17"/>
              </w:rPr>
              <w:t>Changed, not published yet</w:t>
            </w:r>
          </w:p>
        </w:tc>
      </w:tr>
      <w:tr w:rsidR="00491372" w14:paraId="40A406FF" w14:textId="77777777">
        <w:trPr>
          <w:cantSplit/>
        </w:trPr>
        <w:tc>
          <w:tcPr>
            <w:tcW w:w="3711" w:type="dxa"/>
            <w:tcMar>
              <w:top w:w="60" w:type="dxa"/>
              <w:left w:w="100" w:type="dxa"/>
              <w:bottom w:w="60" w:type="dxa"/>
              <w:right w:w="100" w:type="dxa"/>
            </w:tcMar>
          </w:tcPr>
          <w:p w14:paraId="1103D1ED" w14:textId="77777777" w:rsidR="00491372" w:rsidRDefault="00657CE8">
            <w:pPr>
              <w:spacing w:after="40"/>
            </w:pPr>
            <w:r>
              <w:rPr>
                <w:sz w:val="17"/>
                <w:szCs w:val="17"/>
              </w:rPr>
              <w:t>Red</w:t>
            </w:r>
          </w:p>
        </w:tc>
        <w:tc>
          <w:tcPr>
            <w:tcW w:w="5649" w:type="dxa"/>
            <w:tcMar>
              <w:top w:w="60" w:type="dxa"/>
              <w:left w:w="100" w:type="dxa"/>
              <w:bottom w:w="60" w:type="dxa"/>
              <w:right w:w="100" w:type="dxa"/>
            </w:tcMar>
          </w:tcPr>
          <w:p w14:paraId="5A992818" w14:textId="77777777" w:rsidR="00491372" w:rsidRDefault="00657CE8">
            <w:pPr>
              <w:spacing w:after="40"/>
            </w:pPr>
            <w:r>
              <w:rPr>
                <w:sz w:val="17"/>
                <w:szCs w:val="17"/>
              </w:rPr>
              <w:t>A publish failed for this label</w:t>
            </w:r>
          </w:p>
        </w:tc>
      </w:tr>
      <w:tr w:rsidR="00491372" w14:paraId="1079DA21" w14:textId="77777777">
        <w:trPr>
          <w:cantSplit/>
        </w:trPr>
        <w:tc>
          <w:tcPr>
            <w:tcW w:w="3711" w:type="dxa"/>
            <w:tcMar>
              <w:top w:w="60" w:type="dxa"/>
              <w:left w:w="100" w:type="dxa"/>
              <w:bottom w:w="60" w:type="dxa"/>
              <w:right w:w="100" w:type="dxa"/>
            </w:tcMar>
          </w:tcPr>
          <w:p w14:paraId="6FAD3C26" w14:textId="77777777" w:rsidR="00491372" w:rsidRDefault="00657CE8">
            <w:pPr>
              <w:spacing w:after="40"/>
            </w:pPr>
            <w:r>
              <w:rPr>
                <w:sz w:val="17"/>
                <w:szCs w:val="17"/>
              </w:rPr>
              <w:t>Grey, dotted</w:t>
            </w:r>
          </w:p>
        </w:tc>
        <w:tc>
          <w:tcPr>
            <w:tcW w:w="5649" w:type="dxa"/>
            <w:tcMar>
              <w:top w:w="60" w:type="dxa"/>
              <w:left w:w="100" w:type="dxa"/>
              <w:bottom w:w="60" w:type="dxa"/>
              <w:right w:w="100" w:type="dxa"/>
            </w:tcMar>
          </w:tcPr>
          <w:p w14:paraId="63E98400" w14:textId="77777777" w:rsidR="00491372" w:rsidRDefault="00657CE8">
            <w:pPr>
              <w:spacing w:after="40"/>
            </w:pPr>
            <w:r>
              <w:rPr>
                <w:sz w:val="17"/>
                <w:szCs w:val="17"/>
              </w:rPr>
              <w:t>Cannot be translated here: a label of a component from a managed solution, Microsoft's own text that is already shown in every installed language, or another read-only label. Its popup says why</w:t>
            </w:r>
          </w:p>
        </w:tc>
      </w:tr>
      <w:tr w:rsidR="00491372" w14:paraId="2A769A0E" w14:textId="77777777">
        <w:trPr>
          <w:cantSplit/>
        </w:trPr>
        <w:tc>
          <w:tcPr>
            <w:tcW w:w="3711" w:type="dxa"/>
            <w:tcMar>
              <w:top w:w="60" w:type="dxa"/>
              <w:left w:w="100" w:type="dxa"/>
              <w:bottom w:w="60" w:type="dxa"/>
              <w:right w:w="100" w:type="dxa"/>
            </w:tcMar>
          </w:tcPr>
          <w:p w14:paraId="2DB1ED92" w14:textId="77777777" w:rsidR="00491372" w:rsidRDefault="00657CE8">
            <w:pPr>
              <w:spacing w:after="40"/>
            </w:pPr>
            <w:r>
              <w:rPr>
                <w:sz w:val="17"/>
                <w:szCs w:val="17"/>
              </w:rPr>
              <w:t>No mark</w:t>
            </w:r>
          </w:p>
        </w:tc>
        <w:tc>
          <w:tcPr>
            <w:tcW w:w="5649" w:type="dxa"/>
            <w:tcMar>
              <w:top w:w="60" w:type="dxa"/>
              <w:left w:w="100" w:type="dxa"/>
              <w:bottom w:w="60" w:type="dxa"/>
              <w:right w:w="100" w:type="dxa"/>
            </w:tcMar>
          </w:tcPr>
          <w:p w14:paraId="1DF3BBC1" w14:textId="77777777" w:rsidR="00491372" w:rsidRDefault="00657CE8">
            <w:pPr>
              <w:spacing w:after="40"/>
            </w:pPr>
            <w:r>
              <w:rPr>
                <w:sz w:val="17"/>
                <w:szCs w:val="17"/>
              </w:rPr>
              <w:t>Not loaded, or not a text that names something in the app. Clicks reach the page</w:t>
            </w:r>
          </w:p>
        </w:tc>
      </w:tr>
    </w:tbl>
    <w:p w14:paraId="2300D4BE" w14:textId="77777777" w:rsidR="00491372" w:rsidRDefault="00491372">
      <w:pPr>
        <w:spacing w:after="120"/>
      </w:pPr>
    </w:p>
    <w:p w14:paraId="71EE45B3" w14:textId="77777777" w:rsidR="00491372" w:rsidRDefault="00657CE8">
      <w:pPr>
        <w:spacing w:after="120"/>
      </w:pPr>
      <w:r>
        <w:rPr>
          <w:b/>
          <w:bCs/>
        </w:rPr>
        <w:t>Labels from a managed solution.</w:t>
      </w:r>
      <w:r>
        <w:t xml:space="preserve"> Whether a label can be translated is decided per component, from that component's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a form or a dashboard decides for its tabs, sections, cells, header and navigation, the app's navigation for its areas, groups and subareas, a process for its stages and steps. So an unmanaged form on a managed table can be translated, and so can an unmanaged custom column of a managed table; a managed column shown on an unmanaged form keeps its </w:t>
      </w:r>
      <w:r>
        <w:rPr>
          <w:i/>
          <w:iCs/>
        </w:rPr>
        <w:t>Column name</w:t>
      </w:r>
      <w:r>
        <w:t xml:space="preserve"> and </w:t>
      </w:r>
      <w:r>
        <w:rPr>
          <w:i/>
          <w:iCs/>
        </w:rPr>
        <w:t>Tooltip</w:t>
      </w:r>
      <w:r>
        <w:t xml:space="preserve"> read-only, while that field's </w:t>
      </w:r>
      <w:r>
        <w:rPr>
          <w:i/>
          <w:iCs/>
        </w:rPr>
        <w:t>Form label</w:t>
      </w:r>
      <w:r>
        <w:t xml:space="preserve"> can be translated. The reason is the same everywhere, </w:t>
      </w:r>
      <w:r>
        <w:rPr>
          <w:rFonts w:ascii="Consolas" w:eastAsia="Consolas" w:hAnsi="Consolas" w:cs="Consolas"/>
          <w:sz w:val="18"/>
          <w:szCs w:val="18"/>
          <w:shd w:val="clear" w:color="auto" w:fill="F3F2F1"/>
        </w:rPr>
        <w:t>MANAGED</w:t>
      </w:r>
      <w:r>
        <w:t xml:space="preserve"> in </w:t>
      </w:r>
      <w:r>
        <w:rPr>
          <w:rFonts w:ascii="Consolas" w:eastAsia="Consolas" w:hAnsi="Consolas" w:cs="Consolas"/>
          <w:sz w:val="18"/>
          <w:szCs w:val="18"/>
          <w:shd w:val="clear" w:color="auto" w:fill="F3F2F1"/>
        </w:rPr>
        <w:t>src/core/model.</w:t>
      </w:r>
      <w:r>
        <w:rPr>
          <w:rFonts w:ascii="Consolas" w:eastAsia="Consolas" w:hAnsi="Consolas" w:cs="Consolas"/>
          <w:sz w:val="18"/>
          <w:szCs w:val="18"/>
          <w:shd w:val="clear" w:color="auto" w:fill="F3F2F1"/>
        </w:rPr>
        <w:t>ts</w:t>
      </w:r>
      <w:r>
        <w:t xml:space="preserve"> (</w:t>
      </w:r>
      <w:r>
        <w:rPr>
          <w:color w:val="0F6CBD"/>
        </w:rPr>
        <w:t>4.4</w:t>
      </w:r>
      <w:r>
        <w:t xml:space="preserve">): </w:t>
      </w:r>
      <w:r>
        <w:rPr>
          <w:i/>
          <w:iCs/>
        </w:rPr>
        <w:t>From a managed solution: a translation here would add an unmanaged layer on top of it. Translate it where its solution is developed.</w:t>
      </w:r>
      <w:r>
        <w:t xml:space="preserve"> The popup of such a label shows it next to a lock, </w:t>
      </w:r>
      <w:r>
        <w:rPr>
          <w:i/>
          <w:iCs/>
        </w:rPr>
        <w:t>All labels on this page</w:t>
      </w:r>
      <w:r>
        <w:t xml:space="preserve"> says </w:t>
      </w:r>
      <w:r>
        <w:rPr>
          <w:i/>
          <w:iCs/>
        </w:rPr>
        <w:t>Read-only</w:t>
      </w:r>
      <w:r>
        <w:t xml:space="preserve"> for it (Microsoft's own locked language-pack names stay </w:t>
      </w:r>
      <w:r>
        <w:rPr>
          <w:i/>
          <w:iCs/>
        </w:rPr>
        <w:t>Built-in</w:t>
      </w:r>
      <w:r>
        <w:t xml:space="preserve">), the Workbench leaves it out unless </w:t>
      </w:r>
      <w:r>
        <w:rPr>
          <w:i/>
          <w:iCs/>
        </w:rPr>
        <w:t>Include read-only labels (from managed solutions or not customizable)</w:t>
      </w:r>
      <w:r>
        <w:t xml:space="preserve"> is on, an import skips its rows with </w:t>
      </w:r>
      <w:r>
        <w:rPr>
          <w:i/>
          <w:iCs/>
        </w:rPr>
        <w:t>Read-only:</w:t>
      </w:r>
      <w:r>
        <w:t xml:space="preserve"> and the reason, the saver refuses it, and an undo skips it </w:t>
      </w:r>
      <w:r>
        <w:t>with the reason.</w:t>
      </w:r>
    </w:p>
    <w:p w14:paraId="5CF4EB92" w14:textId="77777777" w:rsidR="00491372" w:rsidRDefault="00657CE8">
      <w:pPr>
        <w:spacing w:after="120"/>
      </w:pPr>
      <w:r>
        <w:rPr>
          <w:b/>
          <w:bCs/>
        </w:rPr>
        <w:t>Switching the area, the form and the view.</w:t>
      </w:r>
      <w:r>
        <w:t xml:space="preserve"> Three lists of the app switch the page: the app's areas (the area switcher at the foot of the navigation), the record's forms (the form selector next to the table name in the form header) and a grid's views (the view selector above a list). </w:t>
      </w:r>
      <w:r>
        <w:rPr>
          <w:rFonts w:ascii="Consolas" w:eastAsia="Consolas" w:hAnsi="Consolas" w:cs="Consolas"/>
          <w:sz w:val="18"/>
          <w:szCs w:val="18"/>
          <w:shd w:val="clear" w:color="auto" w:fill="F3F2F1"/>
        </w:rPr>
        <w:t>src/inspector/lists.ts</w:t>
      </w:r>
      <w:r>
        <w:t xml:space="preserve"> knows their markup and switches with them. In translation mode they work as usual: a click beside the selector's text (its chevron, its padding) opens the list. A click on the text opens the popup of the name it shows, the current area's, form's o</w:t>
      </w:r>
      <w:r>
        <w:t xml:space="preserve">r view's, whose </w:t>
      </w:r>
      <w:r>
        <w:rPr>
          <w:b/>
          <w:bCs/>
        </w:rPr>
        <w:t>Change area</w:t>
      </w:r>
      <w:r>
        <w:t xml:space="preserve">, </w:t>
      </w:r>
      <w:r>
        <w:rPr>
          <w:b/>
          <w:bCs/>
        </w:rPr>
        <w:t>Change form</w:t>
      </w:r>
      <w:r>
        <w:t xml:space="preserve"> or </w:t>
      </w:r>
      <w:r>
        <w:rPr>
          <w:b/>
          <w:bCs/>
        </w:rPr>
        <w:t>Change view</w:t>
      </w:r>
      <w:r>
        <w:t xml:space="preserve"> closes the popup and opens the list. While a list is open, every item is marked like any other label, so that the list shows what can be translated: in its state's colour, or grey where it cannot be translated here; a personal view (the user's own, not a label of the app) and Microsoft's </w:t>
      </w:r>
      <w:r>
        <w:rPr>
          <w:i/>
          <w:iCs/>
        </w:rPr>
        <w:t>Manage and share views</w:t>
      </w:r>
      <w:r>
        <w:t xml:space="preserve"> get no mark. A click beside an item's text picks it, as without the translator; a click on its text opens its popup, whose </w:t>
      </w:r>
      <w:r>
        <w:rPr>
          <w:b/>
          <w:bCs/>
        </w:rPr>
        <w:t>Open</w:t>
      </w:r>
      <w:r>
        <w:t xml:space="preserve"> switches to that</w:t>
      </w:r>
      <w:r>
        <w:t xml:space="preserve"> area, form or view unless it is the current one. A form is switched through the form API, so Dynamics asks about unsaved changes itself, and only from the list of the record's own form selector (not a dialog's </w:t>
      </w:r>
      <w:r>
        <w:lastRenderedPageBreak/>
        <w:t xml:space="preserve">or a side pane's); an area or a view by opening its list again and clicking the item as soon as it shows, for 3 seconds at most, else a message says so, for example </w:t>
      </w:r>
      <w:r>
        <w:rPr>
          <w:i/>
          <w:iCs/>
        </w:rPr>
        <w:t>Couldn't change the view: the list of views didn't show it. Pick it from that list on the page.</w:t>
      </w:r>
      <w:r>
        <w:t xml:space="preserve"> When the popup of an item reached with t</w:t>
      </w:r>
      <w:r>
        <w:t>he keyboard closes, the focus goes to the button that opens its list.</w:t>
      </w:r>
    </w:p>
    <w:p w14:paraId="3AFE3082" w14:textId="77777777" w:rsidR="00491372" w:rsidRDefault="00657CE8">
      <w:pPr>
        <w:keepNext/>
        <w:keepLines/>
        <w:spacing w:after="120"/>
      </w:pPr>
      <w:r>
        <w:rPr>
          <w:b/>
          <w:bCs/>
        </w:rPr>
        <w:t>Translation mode on a Project record.</w:t>
      </w:r>
      <w:r>
        <w:t xml:space="preserve"> Each label the translator loaded is marked on its own text, its colour saying its state: blue translated, amber not translated yet, green changed and not published, grey where it cannot be translated here, such as </w:t>
      </w:r>
      <w:r>
        <w:rPr>
          <w:i/>
          <w:iCs/>
        </w:rPr>
        <w:t>Organizations</w:t>
      </w:r>
      <w:r>
        <w:t xml:space="preserve"> in the navigation (the account table, from a managed solution). The bar at the bottom, centred right of the navigation, shows the hint or the number of staged changes, then </w:t>
      </w:r>
      <w:r>
        <w:rPr>
          <w:b/>
          <w:bCs/>
        </w:rPr>
        <w:t>Review and publish</w:t>
      </w:r>
      <w:r>
        <w:t xml:space="preserve">, </w:t>
      </w:r>
      <w:r>
        <w:rPr>
          <w:b/>
          <w:bCs/>
        </w:rPr>
        <w:t>All labels</w:t>
      </w:r>
      <w:r>
        <w:t xml:space="preserve">, </w:t>
      </w:r>
      <w:r>
        <w:rPr>
          <w:b/>
          <w:bCs/>
        </w:rPr>
        <w:t>Workbench</w:t>
      </w:r>
      <w:r>
        <w:t xml:space="preserve">, </w:t>
      </w:r>
      <w:r>
        <w:rPr>
          <w:b/>
          <w:bCs/>
        </w:rPr>
        <w:t>⋯</w:t>
      </w:r>
      <w:r>
        <w:t xml:space="preserve"> and </w:t>
      </w:r>
      <w:r>
        <w:rPr>
          <w:b/>
          <w:bCs/>
        </w:rPr>
        <w:t>✕</w:t>
      </w:r>
      <w:r>
        <w:t xml:space="preserve"> (with three languages or more, also a menu of the languages</w:t>
      </w:r>
      <w:r>
        <w:t>).</w:t>
      </w:r>
    </w:p>
    <w:p w14:paraId="4497B75B" w14:textId="77777777" w:rsidR="00491372" w:rsidRDefault="00657CE8">
      <w:pPr>
        <w:spacing w:before="120" w:after="160"/>
        <w:jc w:val="center"/>
      </w:pPr>
      <w:r>
        <w:rPr>
          <w:noProof/>
        </w:rPr>
        <w:drawing>
          <wp:inline distT="0" distB="0" distL="0" distR="0" wp14:anchorId="448F802C" wp14:editId="5034FA71">
            <wp:extent cx="5943600" cy="4229100"/>
            <wp:effectExtent l="0" t="0" r="0" b="0"/>
            <wp:docPr id="2" name="marks.png" descr="A Project record with the translator on: its labels marked blue, amber, green and grey" title="A Project record with the translator on: its labels marked blue, amber, green and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0B61E685" w14:textId="77777777" w:rsidR="00491372" w:rsidRDefault="00657CE8">
      <w:pPr>
        <w:keepNext/>
        <w:keepLines/>
        <w:spacing w:after="120"/>
      </w:pPr>
      <w:r>
        <w:rPr>
          <w:b/>
          <w:bCs/>
        </w:rPr>
        <w:lastRenderedPageBreak/>
        <w:t>The popup of a field.</w:t>
      </w:r>
      <w:r>
        <w:t xml:space="preserve"> Next to the label of </w:t>
      </w:r>
      <w:r>
        <w:rPr>
          <w:i/>
          <w:iCs/>
        </w:rPr>
        <w:t>Project site</w:t>
      </w:r>
      <w:r>
        <w:t xml:space="preserve">, the form's own </w:t>
      </w:r>
      <w:r>
        <w:rPr>
          <w:i/>
          <w:iCs/>
        </w:rPr>
        <w:t>Form label</w:t>
      </w:r>
      <w:r>
        <w:t xml:space="preserve">, its </w:t>
      </w:r>
      <w:r>
        <w:rPr>
          <w:i/>
          <w:iCs/>
        </w:rPr>
        <w:t>Tooltip</w:t>
      </w:r>
      <w:r>
        <w:t xml:space="preserve"> and its </w:t>
      </w:r>
      <w:r>
        <w:rPr>
          <w:i/>
          <w:iCs/>
        </w:rPr>
        <w:t>Column name</w:t>
      </w:r>
      <w:r>
        <w:t>, in that order, each in every shown language, the base language first, its French form label being typed; the note after each heading says where that text applies.</w:t>
      </w:r>
    </w:p>
    <w:p w14:paraId="45D5223B" w14:textId="77777777" w:rsidR="00491372" w:rsidRDefault="00657CE8">
      <w:pPr>
        <w:spacing w:before="120" w:after="160"/>
        <w:jc w:val="center"/>
      </w:pPr>
      <w:r>
        <w:rPr>
          <w:noProof/>
        </w:rPr>
        <w:drawing>
          <wp:inline distT="0" distB="0" distL="0" distR="0" wp14:anchorId="1B788E74" wp14:editId="7AFDC3F7">
            <wp:extent cx="5943600" cy="4867275"/>
            <wp:effectExtent l="0" t="0" r="0" b="0"/>
            <wp:docPr id="3" name="popup-field.png" descr="The popup of the Project site field: its French form label being typed, its tooltip and its column name" title="The popup of the Project site field: its French form label being typed, its tooltip and its column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867275"/>
                    </a:xfrm>
                    <a:prstGeom prst="rect">
                      <a:avLst/>
                    </a:prstGeom>
                  </pic:spPr>
                </pic:pic>
              </a:graphicData>
            </a:graphic>
          </wp:inline>
        </w:drawing>
      </w:r>
    </w:p>
    <w:p w14:paraId="1C8F07D4" w14:textId="77777777" w:rsidR="00491372" w:rsidRDefault="00657CE8">
      <w:pPr>
        <w:keepNext/>
        <w:keepLines/>
        <w:spacing w:after="120"/>
      </w:pPr>
      <w:r>
        <w:rPr>
          <w:b/>
          <w:bCs/>
        </w:rPr>
        <w:lastRenderedPageBreak/>
        <w:t>An emptied translation.</w:t>
      </w:r>
      <w:r>
        <w:t xml:space="preserve"> The popup of </w:t>
      </w:r>
      <w:r>
        <w:rPr>
          <w:i/>
          <w:iCs/>
        </w:rPr>
        <w:t>Start date</w:t>
      </w:r>
      <w:r>
        <w:t xml:space="preserve"> with its French column name emptied. Dataverse can't remove a column's translation, so the line under the input says what the publish writes in its place, the English text: </w:t>
      </w:r>
      <w:r>
        <w:rPr>
          <w:i/>
          <w:iCs/>
        </w:rPr>
        <w:t>Becomes “Start date”: Dataverse can't remove a translation here, so French gets the English text.</w:t>
      </w:r>
      <w:r>
        <w:t xml:space="preserve"> The mark is green.</w:t>
      </w:r>
    </w:p>
    <w:p w14:paraId="362C140D" w14:textId="77777777" w:rsidR="00491372" w:rsidRDefault="00657CE8">
      <w:pPr>
        <w:spacing w:before="120" w:after="160"/>
        <w:jc w:val="center"/>
      </w:pPr>
      <w:r>
        <w:rPr>
          <w:noProof/>
        </w:rPr>
        <w:drawing>
          <wp:inline distT="0" distB="0" distL="0" distR="0" wp14:anchorId="7453D409" wp14:editId="4EFA6078">
            <wp:extent cx="5943600" cy="4867275"/>
            <wp:effectExtent l="0" t="0" r="0" b="0"/>
            <wp:docPr id="4" name="popup-empty.png" descr="The popup of the Start date field with its French column name emptied and the line saying it becomes the English text" title="The popup of the Start date field with its French column name emptied and the line saying it becomes the Englis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67275"/>
                    </a:xfrm>
                    <a:prstGeom prst="rect">
                      <a:avLst/>
                    </a:prstGeom>
                  </pic:spPr>
                </pic:pic>
              </a:graphicData>
            </a:graphic>
          </wp:inline>
        </w:drawing>
      </w:r>
    </w:p>
    <w:p w14:paraId="540A0DDD" w14:textId="77777777" w:rsidR="00491372" w:rsidRDefault="00657CE8">
      <w:pPr>
        <w:keepNext/>
        <w:keepLines/>
        <w:spacing w:after="120"/>
      </w:pPr>
      <w:r>
        <w:rPr>
          <w:b/>
          <w:bCs/>
        </w:rPr>
        <w:lastRenderedPageBreak/>
        <w:t xml:space="preserve">The list of views of </w:t>
      </w:r>
      <w:r>
        <w:rPr>
          <w:b/>
          <w:bCs/>
          <w:i/>
          <w:iCs/>
        </w:rPr>
        <w:t>Projects</w:t>
      </w:r>
      <w:r>
        <w:rPr>
          <w:b/>
          <w:bCs/>
        </w:rPr>
        <w:t>.</w:t>
      </w:r>
      <w:r>
        <w:t xml:space="preserve"> The view selector open: the views </w:t>
      </w:r>
      <w:r>
        <w:rPr>
          <w:i/>
          <w:iCs/>
        </w:rPr>
        <w:t>Active Projects</w:t>
      </w:r>
      <w:r>
        <w:t xml:space="preserve"> and </w:t>
      </w:r>
      <w:r>
        <w:rPr>
          <w:i/>
          <w:iCs/>
        </w:rPr>
        <w:t>Inactive Projects</w:t>
      </w:r>
      <w:r>
        <w:t xml:space="preserve"> marked, the personal view </w:t>
      </w:r>
      <w:r>
        <w:rPr>
          <w:i/>
          <w:iCs/>
        </w:rPr>
        <w:t>My open projects</w:t>
      </w:r>
      <w:r>
        <w:t xml:space="preserve"> and </w:t>
      </w:r>
      <w:r>
        <w:rPr>
          <w:i/>
          <w:iCs/>
        </w:rPr>
        <w:t>Manage and share views</w:t>
      </w:r>
      <w:r>
        <w:t xml:space="preserve"> not.</w:t>
      </w:r>
    </w:p>
    <w:p w14:paraId="20C2BAA4" w14:textId="77777777" w:rsidR="00491372" w:rsidRDefault="00657CE8">
      <w:pPr>
        <w:spacing w:before="120" w:after="160"/>
        <w:jc w:val="center"/>
      </w:pPr>
      <w:r>
        <w:rPr>
          <w:noProof/>
        </w:rPr>
        <w:drawing>
          <wp:inline distT="0" distB="0" distL="0" distR="0" wp14:anchorId="7653B787" wp14:editId="04B4B161">
            <wp:extent cx="5943600" cy="4229100"/>
            <wp:effectExtent l="0" t="0" r="0" b="0"/>
            <wp:docPr id="5" name="view-list.png" descr="The list of views of Projects in translation mode: two views marked, a personal view and Manage and share views not" title="The list of views of Projects in translation mode: two views marked, a personal view and Manage and share view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4229100"/>
                    </a:xfrm>
                    <a:prstGeom prst="rect">
                      <a:avLst/>
                    </a:prstGeom>
                  </pic:spPr>
                </pic:pic>
              </a:graphicData>
            </a:graphic>
          </wp:inline>
        </w:drawing>
      </w:r>
    </w:p>
    <w:p w14:paraId="697EF9DF" w14:textId="77777777" w:rsidR="00491372" w:rsidRDefault="00657CE8">
      <w:pPr>
        <w:keepNext/>
        <w:keepLines/>
        <w:spacing w:after="120"/>
      </w:pPr>
      <w:r>
        <w:rPr>
          <w:b/>
          <w:bCs/>
        </w:rPr>
        <w:lastRenderedPageBreak/>
        <w:t>The popup of a label from a managed solution.</w:t>
      </w:r>
      <w:r>
        <w:t xml:space="preserve"> A field of the account form: the reason at the top, next to a lock, and every input locked.</w:t>
      </w:r>
    </w:p>
    <w:p w14:paraId="4744C71D" w14:textId="77777777" w:rsidR="00491372" w:rsidRDefault="00657CE8">
      <w:pPr>
        <w:spacing w:before="120" w:after="160"/>
        <w:jc w:val="center"/>
      </w:pPr>
      <w:r>
        <w:rPr>
          <w:noProof/>
        </w:rPr>
        <w:drawing>
          <wp:inline distT="0" distB="0" distL="0" distR="0" wp14:anchorId="2305891E" wp14:editId="266A0430">
            <wp:extent cx="5943600" cy="4229100"/>
            <wp:effectExtent l="0" t="0" r="0" b="0"/>
            <wp:docPr id="6" name="popup-managed.png" descr="The popup of a field on the managed account form: every input locked, the reason at the top" title="The popup of a field on the managed account form: every input locked, the reason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229100"/>
                    </a:xfrm>
                    <a:prstGeom prst="rect">
                      <a:avLst/>
                    </a:prstGeom>
                  </pic:spPr>
                </pic:pic>
              </a:graphicData>
            </a:graphic>
          </wp:inline>
        </w:drawing>
      </w:r>
    </w:p>
    <w:p w14:paraId="34977AFA" w14:textId="77777777" w:rsidR="00491372" w:rsidRDefault="00657CE8">
      <w:pPr>
        <w:pStyle w:val="Heading2"/>
        <w:keepNext/>
      </w:pPr>
      <w:bookmarkStart w:id="4" w:name="_Toc243595292"/>
      <w:r>
        <w:lastRenderedPageBreak/>
        <w:t>1.4 How a save and publish work in one page</w:t>
      </w:r>
      <w:bookmarkEnd w:id="4"/>
    </w:p>
    <w:p w14:paraId="3255A1B0" w14:textId="77777777" w:rsidR="00491372" w:rsidRDefault="00657CE8">
      <w:pPr>
        <w:spacing w:before="120" w:after="160"/>
        <w:jc w:val="center"/>
      </w:pPr>
      <w:r>
        <w:rPr>
          <w:noProof/>
        </w:rPr>
        <w:drawing>
          <wp:inline distT="0" distB="0" distL="0" distR="0" wp14:anchorId="4C2F796F" wp14:editId="5452628D">
            <wp:extent cx="5943600" cy="4295775"/>
            <wp:effectExtent l="0" t="0" r="0" b="0"/>
            <wp:docPr id="7" name="mermaid-2.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4295775"/>
                    </a:xfrm>
                    <a:prstGeom prst="rect">
                      <a:avLst/>
                    </a:prstGeom>
                  </pic:spPr>
                </pic:pic>
              </a:graphicData>
            </a:graphic>
          </wp:inline>
        </w:drawing>
      </w:r>
    </w:p>
    <w:p w14:paraId="1A28A0C0" w14:textId="77777777" w:rsidR="00491372" w:rsidRDefault="00657CE8" w:rsidP="00830234">
      <w:pPr>
        <w:pStyle w:val="ListParagraph"/>
        <w:numPr>
          <w:ilvl w:val="0"/>
          <w:numId w:val="4"/>
        </w:numPr>
        <w:spacing w:after="60" w:line="264" w:lineRule="auto"/>
      </w:pPr>
      <w:r>
        <w:rPr>
          <w:b/>
          <w:bCs/>
        </w:rPr>
        <w:t>Review.</w:t>
      </w:r>
      <w:r>
        <w:t xml:space="preserve"> </w:t>
      </w:r>
      <w:r>
        <w:rPr>
          <w:b/>
          <w:bCs/>
        </w:rPr>
        <w:t>Review and publish</w:t>
      </w:r>
      <w:r>
        <w:t xml:space="preserve"> on the bar (or Ctrl+S with the focus in the translator, or the Workbench's </w:t>
      </w:r>
      <w:r>
        <w:rPr>
          <w:b/>
          <w:bCs/>
        </w:rPr>
        <w:t>Save and Publish</w:t>
      </w:r>
      <w:r>
        <w:t xml:space="preserve">) opens the Publish dialog, </w:t>
      </w:r>
      <w:r>
        <w:rPr>
          <w:rFonts w:ascii="Consolas" w:eastAsia="Consolas" w:hAnsi="Consolas" w:cs="Consolas"/>
          <w:sz w:val="18"/>
          <w:szCs w:val="18"/>
          <w:shd w:val="clear" w:color="auto" w:fill="F3F2F1"/>
        </w:rPr>
        <w:t>src/ui/review.ts</w:t>
      </w:r>
      <w:r>
        <w:t xml:space="preserve">, titled </w:t>
      </w:r>
      <w:r>
        <w:rPr>
          <w:i/>
          <w:iCs/>
        </w:rPr>
        <w:t>Publish 3 changes</w:t>
      </w:r>
      <w:r>
        <w:t xml:space="preserve"> for three changes: one group per text (its title, what it is and where it is), one line per changed language with what it was and what it becomes, and </w:t>
      </w:r>
      <w:r>
        <w:rPr>
          <w:b/>
          <w:bCs/>
        </w:rPr>
        <w:t>Undo</w:t>
      </w:r>
      <w:r>
        <w:t xml:space="preserve"> on each. A translation emptied where Dataverse can't remove one goes to its stand-in there, with the note </w:t>
      </w:r>
      <w:r>
        <w:rPr>
          <w:i/>
          <w:iCs/>
        </w:rPr>
        <w:t>English text: Dataverse can't remove a translation</w:t>
      </w:r>
      <w:r>
        <w:t xml:space="preserve"> (or </w:t>
      </w:r>
      <w:r>
        <w:rPr>
          <w:i/>
          <w:iCs/>
        </w:rPr>
        <w:t xml:space="preserve">The column's </w:t>
      </w:r>
      <w:r>
        <w:rPr>
          <w:i/>
          <w:iCs/>
        </w:rPr>
        <w:t>French name: Dataverse can't remove a translation</w:t>
      </w:r>
      <w:r>
        <w:t xml:space="preserve">); an emptied description of a table, column or choice goes to </w:t>
      </w:r>
      <w:r>
        <w:rPr>
          <w:i/>
          <w:iCs/>
        </w:rPr>
        <w:t>(empty)</w:t>
      </w:r>
      <w:r>
        <w:t xml:space="preserve">, with the note </w:t>
      </w:r>
      <w:r>
        <w:rPr>
          <w:i/>
          <w:iCs/>
        </w:rPr>
        <w:t>Saved empty: French users see no tooltip.</w:t>
      </w:r>
      <w:r>
        <w:t xml:space="preserve"> Changes that cannot be saved (a blank base-language text, a text that is too long, a read-only label, an emptied translation that has no stand-in) are red and skipped; they stay staged. Warnings are amber. Next to </w:t>
      </w:r>
      <w:r>
        <w:rPr>
          <w:b/>
          <w:bCs/>
        </w:rPr>
        <w:t>Publish</w:t>
      </w:r>
      <w:r>
        <w:t>, one sentence counts the other unpublished forms, views and charts on the same tables, which the publish will pub</w:t>
      </w:r>
      <w:r>
        <w:t>lish too (or says that it could not check), and a second line names everything the publish covers.</w:t>
      </w:r>
    </w:p>
    <w:p w14:paraId="23ABA7FD" w14:textId="77777777" w:rsidR="00491372" w:rsidRDefault="00657CE8" w:rsidP="00830234">
      <w:pPr>
        <w:pStyle w:val="ListParagraph"/>
        <w:numPr>
          <w:ilvl w:val="0"/>
          <w:numId w:val="4"/>
        </w:numPr>
        <w:spacing w:after="60" w:line="264" w:lineRule="auto"/>
      </w:pPr>
      <w:r>
        <w:rPr>
          <w:b/>
          <w:bCs/>
        </w:rPr>
        <w:t>Save.</w:t>
      </w:r>
      <w:r>
        <w:t xml:space="preserve"> </w:t>
      </w:r>
      <w:r>
        <w:rPr>
          <w:b/>
          <w:bCs/>
        </w:rPr>
        <w:t>Publish</w:t>
      </w:r>
      <w:r>
        <w:t xml:space="preserve"> (or Ctrl+Enter) hands the changes to the saver, </w:t>
      </w:r>
      <w:r>
        <w:rPr>
          <w:rFonts w:ascii="Consolas" w:eastAsia="Consolas" w:hAnsi="Consolas" w:cs="Consolas"/>
          <w:sz w:val="18"/>
          <w:szCs w:val="18"/>
          <w:shd w:val="clear" w:color="auto" w:fill="F3F2F1"/>
        </w:rPr>
        <w:t>src/core/saver.ts</w:t>
      </w:r>
      <w:r>
        <w:t>. It turns each translation emptied where Dataverse can't remove one into its stand-in (but a metadata description, which it saves empty), checks every change again, reads again the texts the stand-ins are made of, and the label itself where its stand-in is its text already (below), groups the changes by the component they are written with, and queues each group by its kind of write:</w:t>
      </w:r>
    </w:p>
    <w:p w14:paraId="0B585E45" w14:textId="77777777" w:rsidR="00491372" w:rsidRDefault="00657CE8" w:rsidP="00830234">
      <w:pPr>
        <w:pStyle w:val="ListParagraph"/>
        <w:numPr>
          <w:ilvl w:val="1"/>
          <w:numId w:val="1"/>
        </w:numPr>
        <w:spacing w:after="60" w:line="264" w:lineRule="auto"/>
      </w:pPr>
      <w:r>
        <w:lastRenderedPageBreak/>
        <w:t>table, column, choice and relationship labels: one write at a time, as Dataverse runs one customization operation at a time (LIVE-FINDINGS 4);</w:t>
      </w:r>
    </w:p>
    <w:p w14:paraId="582529DF" w14:textId="77777777" w:rsidR="00491372" w:rsidRDefault="00657CE8" w:rsidP="00830234">
      <w:pPr>
        <w:pStyle w:val="ListParagraph"/>
        <w:numPr>
          <w:ilvl w:val="1"/>
          <w:numId w:val="1"/>
        </w:numPr>
        <w:spacing w:after="60" w:line="264" w:lineRule="auto"/>
      </w:pPr>
      <w:r>
        <w:t>names and descriptions of records (views, charts, forms, dashboards, apps, processes, modern commands, environment variables, custom APIs): up to four at a time;</w:t>
      </w:r>
    </w:p>
    <w:p w14:paraId="24C441AE" w14:textId="77777777" w:rsidR="00491372" w:rsidRDefault="00657CE8" w:rsidP="00830234">
      <w:pPr>
        <w:pStyle w:val="ListParagraph"/>
        <w:numPr>
          <w:ilvl w:val="1"/>
          <w:numId w:val="1"/>
        </w:numPr>
        <w:spacing w:after="60" w:line="264" w:lineRule="auto"/>
      </w:pPr>
      <w:r>
        <w:t>form and dashboard XML (tabs, sections, fields, navigation items): one form at a time, beside the metadata writes; a form's own name waits until its XML is written;</w:t>
      </w:r>
    </w:p>
    <w:p w14:paraId="181878BF" w14:textId="77777777" w:rsidR="00491372" w:rsidRDefault="00657CE8" w:rsidP="00830234">
      <w:pPr>
        <w:pStyle w:val="ListParagraph"/>
        <w:numPr>
          <w:ilvl w:val="1"/>
          <w:numId w:val="1"/>
        </w:numPr>
        <w:spacing w:after="60" w:line="264" w:lineRule="auto"/>
      </w:pPr>
      <w:r>
        <w:t>a group with a stand-in made of a text that another group of the same save writes (a form field label emptied while its column's name changes): once the groups above have ended, and that stand-in only when its text was saved, else it is held back (below);</w:t>
      </w:r>
    </w:p>
    <w:p w14:paraId="7DDCE444" w14:textId="77777777" w:rsidR="00491372" w:rsidRDefault="00657CE8" w:rsidP="00830234">
      <w:pPr>
        <w:pStyle w:val="ListParagraph"/>
        <w:numPr>
          <w:ilvl w:val="1"/>
          <w:numId w:val="1"/>
        </w:numPr>
        <w:spacing w:after="60" w:line="264" w:lineRule="auto"/>
      </w:pPr>
      <w:r>
        <w:t>once all of those have ended: the app's navigation and the stage and step labels of processes, one document at a time; then classic command bar labels, one table at a time.</w:t>
      </w:r>
    </w:p>
    <w:p w14:paraId="1E2DFD57" w14:textId="77777777" w:rsidR="00491372" w:rsidRDefault="00491372">
      <w:pPr>
        <w:spacing w:after="60"/>
      </w:pPr>
    </w:p>
    <w:p w14:paraId="655CB72A" w14:textId="77777777" w:rsidR="00491372" w:rsidRDefault="00657CE8">
      <w:pPr>
        <w:spacing w:after="120"/>
      </w:pPr>
      <w:r>
        <w:t xml:space="preserve"> No metadata or record write runs while the user's language is switched for a form (LIVE-FINDINGS 62).</w:t>
      </w:r>
    </w:p>
    <w:p w14:paraId="30EBA7D1" w14:textId="77777777" w:rsidR="00491372" w:rsidRDefault="00657CE8" w:rsidP="00830234">
      <w:pPr>
        <w:pStyle w:val="ListParagraph"/>
        <w:numPr>
          <w:ilvl w:val="0"/>
          <w:numId w:val="5"/>
        </w:numPr>
        <w:spacing w:after="60" w:line="264" w:lineRule="auto"/>
      </w:pPr>
      <w:r>
        <w:rPr>
          <w:b/>
          <w:bCs/>
        </w:rPr>
        <w:t>Each write</w:t>
      </w:r>
      <w:r>
        <w:t xml:space="preserve"> (</w:t>
      </w:r>
      <w:r>
        <w:rPr>
          <w:color w:val="0F6CBD"/>
        </w:rPr>
        <w:t>chapter 6</w:t>
      </w:r>
      <w:r>
        <w:t xml:space="preserve">, </w:t>
      </w:r>
      <w:r>
        <w:rPr>
          <w:color w:val="0F6CBD"/>
        </w:rPr>
        <w:t>chapter 7</w:t>
      </w:r>
      <w:r>
        <w:t xml:space="preserve">). The writer reads the label right before it writes and compares it with the text the edit was made on: if someone changed it since, the change becomes a </w:t>
      </w:r>
      <w:r>
        <w:rPr>
          <w:b/>
          <w:bCs/>
        </w:rPr>
        <w:t>conflict</w:t>
      </w:r>
      <w:r>
        <w:t xml:space="preserve">, never an overwrite. A read right before the write also checks again that the component does not come from a managed solution: if it does, nothing is written and the change fails with the reason </w:t>
      </w:r>
      <w:r>
        <w:rPr>
          <w:rFonts w:ascii="Consolas" w:eastAsia="Consolas" w:hAnsi="Consolas" w:cs="Consolas"/>
          <w:sz w:val="18"/>
          <w:szCs w:val="18"/>
          <w:shd w:val="clear" w:color="auto" w:fill="F3F2F1"/>
        </w:rPr>
        <w:t>MANAGED</w:t>
      </w:r>
      <w:r>
        <w:t xml:space="preserve"> (</w:t>
      </w:r>
      <w:r>
        <w:rPr>
          <w:color w:val="0F6CBD"/>
        </w:rPr>
        <w:t>1.3</w:t>
      </w:r>
      <w:r>
        <w:t>). It writes only the edited languages, except where Dataverse needs every language in the write (table, column, global</w:t>
      </w:r>
      <w:r>
        <w:t xml:space="preserve"> choice, status option and relationship labels): a table or column label written with one language alone also overwrites the base language (LIVE-FINDINGS 2), so there the other languages are sent back exactly as just read. Every write but the classic command bar's goes in one </w:t>
      </w:r>
      <w:r>
        <w:rPr>
          <w:rFonts w:ascii="Consolas" w:eastAsia="Consolas" w:hAnsi="Consolas" w:cs="Consolas"/>
          <w:sz w:val="18"/>
          <w:szCs w:val="18"/>
          <w:shd w:val="clear" w:color="auto" w:fill="F3F2F1"/>
        </w:rPr>
        <w:t>$batch</w:t>
      </w:r>
      <w:r>
        <w:t xml:space="preserve"> behind one more read of exactly what it writes, which shows what the write replaced; what someone else saved in that moment is put back or reported. Then the writer reads the label back: a text Dataverse dropped is an error, never "saved". Two short windows remain, which Dataverse gives no way to close: a save someone else makes between that last read and the write can still be overwritten, by every writer, business process flow definitions included (</w:t>
      </w:r>
      <w:r>
        <w:rPr>
          <w:color w:val="0F6CBD"/>
        </w:rPr>
        <w:t>7.5</w:t>
      </w:r>
      <w:r>
        <w:t>); and a status label's write has to send the s</w:t>
      </w:r>
      <w:r>
        <w:t>tatus's default status reason (without it Dataverse could reset the default), the one read just before it, so a default someone else changes in that moment is set back (</w:t>
      </w:r>
      <w:r>
        <w:rPr>
          <w:color w:val="0F6CBD"/>
        </w:rPr>
        <w:t>6.3</w:t>
      </w:r>
      <w:r>
        <w:t>). Avoid customizing the same component in two places at once while translating.</w:t>
      </w:r>
    </w:p>
    <w:p w14:paraId="5B91C36F" w14:textId="77777777" w:rsidR="00491372" w:rsidRDefault="00657CE8" w:rsidP="00830234">
      <w:pPr>
        <w:pStyle w:val="ListParagraph"/>
        <w:numPr>
          <w:ilvl w:val="0"/>
          <w:numId w:val="5"/>
        </w:numPr>
        <w:spacing w:after="60" w:line="264" w:lineRule="auto"/>
      </w:pPr>
      <w:r>
        <w:rPr>
          <w:b/>
          <w:bCs/>
        </w:rPr>
        <w:t>Form tab and section labels.</w:t>
      </w:r>
      <w:r>
        <w:t xml:space="preserve"> Dataverse reads and writes these only in the caller's UI language (LIVE-FINDINGS 8, 9). So language L is read and written while the user's language is L: one </w:t>
      </w:r>
      <w:r>
        <w:rPr>
          <w:rFonts w:ascii="Consolas" w:eastAsia="Consolas" w:hAnsi="Consolas" w:cs="Consolas"/>
          <w:sz w:val="18"/>
          <w:szCs w:val="18"/>
          <w:shd w:val="clear" w:color="auto" w:fill="F3F2F1"/>
        </w:rPr>
        <w:t>$batch</w:t>
      </w:r>
      <w:r>
        <w:t xml:space="preserve"> switches the language, does the work and switches it back, and the switch back runs even when a part in the middle fails (LIVE-FINDINGS 49; </w:t>
      </w:r>
      <w:r>
        <w:rPr>
          <w:rFonts w:ascii="Consolas" w:eastAsia="Consolas" w:hAnsi="Consolas" w:cs="Consolas"/>
          <w:sz w:val="18"/>
          <w:szCs w:val="18"/>
          <w:shd w:val="clear" w:color="auto" w:fill="F3F2F1"/>
        </w:rPr>
        <w:t>src/core/langsession.ts</w:t>
      </w:r>
      <w:r>
        <w:t xml:space="preserve">). The switch lasts as long as that one request, about a second with a form write, and nothing on the screen says so: the banner </w:t>
      </w:r>
      <w:r>
        <w:rPr>
          <w:i/>
          <w:iCs/>
        </w:rPr>
        <w:t>Your Dynamics language is temporarily French while for</w:t>
      </w:r>
      <w:r>
        <w:rPr>
          <w:i/>
          <w:iCs/>
        </w:rPr>
        <w:t>m labels are saved. It switches back automatically.</w:t>
      </w:r>
      <w:r>
        <w:t xml:space="preserve"> belongs to the rarer switches made with requests of their own, and to a language that could not be switched back, and it shows in the Workbench window only (</w:t>
      </w:r>
      <w:r>
        <w:rPr>
          <w:color w:val="0F6CBD"/>
        </w:rPr>
        <w:t>7.10</w:t>
      </w:r>
      <w:r>
        <w:t>). Field labels need no switch: every language is in the form XML.</w:t>
      </w:r>
    </w:p>
    <w:p w14:paraId="0203503F" w14:textId="77777777" w:rsidR="00491372" w:rsidRDefault="00657CE8" w:rsidP="00830234">
      <w:pPr>
        <w:pStyle w:val="ListParagraph"/>
        <w:numPr>
          <w:ilvl w:val="0"/>
          <w:numId w:val="5"/>
        </w:numPr>
        <w:spacing w:after="60" w:line="264" w:lineRule="auto"/>
      </w:pPr>
      <w:r>
        <w:rPr>
          <w:b/>
          <w:bCs/>
        </w:rPr>
        <w:t>Journal.</w:t>
      </w:r>
      <w:r>
        <w:t xml:space="preserve"> The results are committed to the Store, and the labels this run wrote go into the journal of Recent publishes (</w:t>
      </w:r>
      <w:r>
        <w:rPr>
          <w:rFonts w:ascii="Consolas" w:eastAsia="Consolas" w:hAnsi="Consolas" w:cs="Consolas"/>
          <w:sz w:val="18"/>
          <w:szCs w:val="18"/>
          <w:shd w:val="clear" w:color="auto" w:fill="F3F2F1"/>
        </w:rPr>
        <w:t>src/core/history.ts</w:t>
      </w:r>
      <w:r>
        <w:t xml:space="preserve">) before anything is published, so a failed publish loses nothing. A label found already as asked goes in only when a write of that text that this page's translator sent before may have run (Dataverse didn't refuse it, and no answer said it was saved), so </w:t>
      </w:r>
      <w:r>
        <w:lastRenderedPageBreak/>
        <w:t>the write found may be its own; a text someone else saved is not this publish's change, and its Undo leaves it alone. The jou</w:t>
      </w:r>
      <w:r>
        <w:t>rnal is changed by one tab at a time (</w:t>
      </w:r>
      <w:r>
        <w:rPr>
          <w:color w:val="0F6CBD"/>
        </w:rPr>
        <w:t>1.2</w:t>
      </w:r>
      <w:r>
        <w:t>).</w:t>
      </w:r>
    </w:p>
    <w:p w14:paraId="542A28F9" w14:textId="77777777" w:rsidR="00491372" w:rsidRDefault="00657CE8" w:rsidP="00830234">
      <w:pPr>
        <w:pStyle w:val="ListParagraph"/>
        <w:numPr>
          <w:ilvl w:val="0"/>
          <w:numId w:val="5"/>
        </w:numPr>
        <w:spacing w:after="60" w:line="264" w:lineRule="auto"/>
      </w:pPr>
      <w:r>
        <w:rPr>
          <w:b/>
          <w:bCs/>
        </w:rPr>
        <w:t>Publish.</w:t>
      </w:r>
      <w:r>
        <w:t xml:space="preserve"> One </w:t>
      </w:r>
      <w:r>
        <w:rPr>
          <w:rFonts w:ascii="Consolas" w:eastAsia="Consolas" w:hAnsi="Consolas" w:cs="Consolas"/>
          <w:sz w:val="18"/>
          <w:szCs w:val="18"/>
          <w:shd w:val="clear" w:color="auto" w:fill="F3F2F1"/>
        </w:rPr>
        <w:t>PublishXml</w:t>
      </w:r>
      <w:r>
        <w:t xml:space="preserve"> call with every component the save touched (</w:t>
      </w:r>
      <w:r>
        <w:rPr>
          <w:rFonts w:ascii="Consolas" w:eastAsia="Consolas" w:hAnsi="Consolas" w:cs="Consolas"/>
          <w:sz w:val="18"/>
          <w:szCs w:val="18"/>
          <w:shd w:val="clear" w:color="auto" w:fill="F3F2F1"/>
        </w:rPr>
        <w:t>src/core/publish.ts</w:t>
      </w:r>
      <w:r>
        <w:t xml:space="preserve">), never </w:t>
      </w:r>
      <w:r>
        <w:rPr>
          <w:rFonts w:ascii="Consolas" w:eastAsia="Consolas" w:hAnsi="Consolas" w:cs="Consolas"/>
          <w:sz w:val="18"/>
          <w:szCs w:val="18"/>
          <w:shd w:val="clear" w:color="auto" w:fill="F3F2F1"/>
        </w:rPr>
        <w:t>PublishAllXml</w:t>
      </w:r>
      <w:r>
        <w:t xml:space="preserve">; when another customization holds the lock, the call is tried again after 5, 10, 20 and 40 seconds. Classic command bar labels are not in it: their writer has already published the table (or the application ribbon) itself, before and after its import (step 2). A business process flow whose name was saved is then updated, so that the page shows the new name, once a read of its </w:t>
      </w:r>
      <w:r>
        <w:rPr>
          <w:rFonts w:ascii="Consolas" w:eastAsia="Consolas" w:hAnsi="Consolas" w:cs="Consolas"/>
          <w:sz w:val="18"/>
          <w:szCs w:val="18"/>
          <w:shd w:val="clear" w:color="auto" w:fill="F3F2F1"/>
        </w:rPr>
        <w:t>ismanaged</w:t>
      </w:r>
      <w:r>
        <w:t xml:space="preserve"> shows that it is not </w:t>
      </w:r>
      <w:r>
        <w:t>from a managed solution. Labels that need no publish (modern commands, process labels, environment variables) are live as soon as they are written.</w:t>
      </w:r>
    </w:p>
    <w:p w14:paraId="7072B91D" w14:textId="77777777" w:rsidR="00491372" w:rsidRDefault="00657CE8" w:rsidP="00830234">
      <w:pPr>
        <w:pStyle w:val="ListParagraph"/>
        <w:numPr>
          <w:ilvl w:val="0"/>
          <w:numId w:val="5"/>
        </w:numPr>
        <w:spacing w:after="60" w:line="264" w:lineRule="auto"/>
      </w:pPr>
      <w:r>
        <w:rPr>
          <w:b/>
          <w:bCs/>
        </w:rPr>
        <w:t>Check.</w:t>
      </w:r>
      <w:r>
        <w:t xml:space="preserve"> The dialog checks that each form the save touched really is published: its published and unpublished versions must have the same </w:t>
      </w:r>
      <w:r>
        <w:rPr>
          <w:rFonts w:ascii="Consolas" w:eastAsia="Consolas" w:hAnsi="Consolas" w:cs="Consolas"/>
          <w:sz w:val="18"/>
          <w:szCs w:val="18"/>
          <w:shd w:val="clear" w:color="auto" w:fill="F3F2F1"/>
        </w:rPr>
        <w:t>versionnumber</w:t>
      </w:r>
      <w:r>
        <w:t>.</w:t>
      </w:r>
    </w:p>
    <w:p w14:paraId="7C348A83" w14:textId="77777777" w:rsidR="00491372" w:rsidRDefault="00657CE8" w:rsidP="00830234">
      <w:pPr>
        <w:pStyle w:val="ListParagraph"/>
        <w:numPr>
          <w:ilvl w:val="0"/>
          <w:numId w:val="5"/>
        </w:numPr>
        <w:spacing w:after="60" w:line="264" w:lineRule="auto"/>
      </w:pPr>
      <w:r>
        <w:rPr>
          <w:b/>
          <w:bCs/>
        </w:rPr>
        <w:t>Refresh.</w:t>
      </w:r>
      <w:r>
        <w:t xml:space="preserve"> In translation mode the dialog says </w:t>
      </w:r>
      <w:r>
        <w:rPr>
          <w:i/>
          <w:iCs/>
        </w:rPr>
        <w:t>Done. Refreshing the page…</w:t>
      </w:r>
      <w:r>
        <w:t>, clears the Dynamics caches that hold labels and reloads the page without its warm start (</w:t>
      </w:r>
      <w:r>
        <w:rPr>
          <w:rFonts w:ascii="Consolas" w:eastAsia="Consolas" w:hAnsi="Consolas" w:cs="Consolas"/>
          <w:sz w:val="18"/>
          <w:szCs w:val="18"/>
          <w:shd w:val="clear" w:color="auto" w:fill="F3F2F1"/>
        </w:rPr>
        <w:t>src/ui/refresh.ts</w:t>
      </w:r>
      <w:r>
        <w:t xml:space="preserve">, </w:t>
      </w:r>
      <w:r>
        <w:rPr>
          <w:color w:val="0F6CBD"/>
        </w:rPr>
        <w:t>chapter 11</w:t>
      </w:r>
      <w:r>
        <w:t xml:space="preserve">). Without that, Dynamics can go on showing the old labels for minutes (LIVE-FINDINGS 50, 82). Before the reload it asks when the record has unsaved changes, and also when Dynamics can't tell whether it has: </w:t>
      </w:r>
      <w:r>
        <w:rPr>
          <w:i/>
          <w:iCs/>
        </w:rPr>
        <w:t>This record may have unsaved changes. Refresh anyway and lose them?</w:t>
      </w:r>
      <w:r>
        <w:t xml:space="preserve"> After the reload, the next start of the translator ch</w:t>
      </w:r>
      <w:r>
        <w:t xml:space="preserve">ecks that the page shows what was published, and says something only when it does not, for example </w:t>
      </w:r>
      <w:r>
        <w:rPr>
          <w:i/>
          <w:iCs/>
        </w:rPr>
        <w:t>2 changes aren't showing yet</w:t>
      </w:r>
      <w:r>
        <w:t xml:space="preserve">, with </w:t>
      </w:r>
      <w:r>
        <w:rPr>
          <w:b/>
          <w:bCs/>
        </w:rPr>
        <w:t>Refresh again</w:t>
      </w:r>
      <w:r>
        <w:t xml:space="preserve">. In the Workbench the dialog says </w:t>
      </w:r>
      <w:r>
        <w:rPr>
          <w:i/>
          <w:iCs/>
        </w:rPr>
        <w:t>Done. Published 3 changes.</w:t>
      </w:r>
      <w:r>
        <w:t xml:space="preserve"> and offers to refresh; a change found already on the server, which the translator did not write (step 5), is counted apart, for example </w:t>
      </w:r>
      <w:r>
        <w:rPr>
          <w:i/>
          <w:iCs/>
        </w:rPr>
        <w:t>Done. Published 2 changes. 1 change was already on the server, so Undo of this publish leaves it alone.</w:t>
      </w:r>
    </w:p>
    <w:p w14:paraId="06B2C2E6" w14:textId="77777777" w:rsidR="00491372" w:rsidRDefault="00491372">
      <w:pPr>
        <w:spacing w:after="60"/>
      </w:pPr>
    </w:p>
    <w:p w14:paraId="12EB960C" w14:textId="77777777" w:rsidR="00491372" w:rsidRDefault="00657CE8">
      <w:pPr>
        <w:spacing w:after="120"/>
      </w:pPr>
      <w:r>
        <w:t xml:space="preserve">A problem never ends in a reload: the dialog keeps the failed rows with the reason, and offers </w:t>
      </w:r>
      <w:r>
        <w:rPr>
          <w:b/>
          <w:bCs/>
        </w:rPr>
        <w:t>Try again</w:t>
      </w:r>
      <w:r>
        <w:t xml:space="preserve"> (the failed rows only), </w:t>
      </w:r>
      <w:r>
        <w:rPr>
          <w:b/>
          <w:bCs/>
        </w:rPr>
        <w:t>Keep mine</w:t>
      </w:r>
      <w:r>
        <w:t xml:space="preserve"> or </w:t>
      </w:r>
      <w:r>
        <w:rPr>
          <w:b/>
          <w:bCs/>
        </w:rPr>
        <w:t>Use theirs</w:t>
      </w:r>
      <w:r>
        <w:t xml:space="preserve"> for a conflict, </w:t>
      </w:r>
      <w:r>
        <w:rPr>
          <w:b/>
          <w:bCs/>
        </w:rPr>
        <w:t>Publish again</w:t>
      </w:r>
      <w:r>
        <w:t xml:space="preserve"> when the save worked but the publish did not, and, in translation mode once something was published, </w:t>
      </w:r>
      <w:r>
        <w:rPr>
          <w:b/>
          <w:bCs/>
        </w:rPr>
        <w:t>Refresh anyway</w:t>
      </w:r>
      <w:r>
        <w:t>.</w:t>
      </w:r>
    </w:p>
    <w:p w14:paraId="72E80F71" w14:textId="77777777" w:rsidR="00491372" w:rsidRDefault="00657CE8">
      <w:pPr>
        <w:keepNext/>
        <w:keepLines/>
        <w:spacing w:after="120"/>
      </w:pPr>
      <w:r>
        <w:rPr>
          <w:b/>
          <w:bCs/>
        </w:rPr>
        <w:lastRenderedPageBreak/>
        <w:t>The Publish dialog.</w:t>
      </w:r>
      <w:r>
        <w:t xml:space="preserve"> Two changes of the Project form, the French form labels of </w:t>
      </w:r>
      <w:r>
        <w:rPr>
          <w:i/>
          <w:iCs/>
        </w:rPr>
        <w:t>Project site</w:t>
      </w:r>
      <w:r>
        <w:t xml:space="preserve"> and </w:t>
      </w:r>
      <w:r>
        <w:rPr>
          <w:i/>
          <w:iCs/>
        </w:rPr>
        <w:t>Goals</w:t>
      </w:r>
      <w:r>
        <w:t xml:space="preserve">, each under its label's title, what it is and where it is, with one line per changed language from what it was to what it becomes, and </w:t>
      </w:r>
      <w:r>
        <w:rPr>
          <w:b/>
          <w:bCs/>
        </w:rPr>
        <w:t>Undo</w:t>
      </w:r>
      <w:r>
        <w:t xml:space="preserve">; next to </w:t>
      </w:r>
      <w:r>
        <w:rPr>
          <w:b/>
          <w:bCs/>
        </w:rPr>
        <w:t>Publish</w:t>
      </w:r>
      <w:r>
        <w:t>, what else the publish will publish.</w:t>
      </w:r>
    </w:p>
    <w:p w14:paraId="4BA54E06" w14:textId="77777777" w:rsidR="00491372" w:rsidRDefault="00657CE8">
      <w:pPr>
        <w:spacing w:before="120" w:after="160"/>
        <w:jc w:val="center"/>
      </w:pPr>
      <w:r>
        <w:rPr>
          <w:noProof/>
        </w:rPr>
        <w:drawing>
          <wp:inline distT="0" distB="0" distL="0" distR="0" wp14:anchorId="779BA325" wp14:editId="28CEC02C">
            <wp:extent cx="5943600" cy="4229100"/>
            <wp:effectExtent l="0" t="0" r="0" b="0"/>
            <wp:docPr id="8" name="review-publish.png" descr="The Publish dialog with two French form labels of the Project form" title="The Publish dialog with two French form labels of the Projec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229100"/>
                    </a:xfrm>
                    <a:prstGeom prst="rect">
                      <a:avLst/>
                    </a:prstGeom>
                  </pic:spPr>
                </pic:pic>
              </a:graphicData>
            </a:graphic>
          </wp:inline>
        </w:drawing>
      </w:r>
    </w:p>
    <w:p w14:paraId="1FAF0C48" w14:textId="77777777" w:rsidR="00491372" w:rsidRDefault="00657CE8">
      <w:pPr>
        <w:spacing w:after="120"/>
      </w:pPr>
      <w:r>
        <w:rPr>
          <w:b/>
          <w:bCs/>
        </w:rPr>
        <w:t>Time.</w:t>
      </w:r>
      <w:r>
        <w:t xml:space="preserve"> Verified in a test environment: a column label write takes 1.4 to 2.5 seconds once Dataverse is warm (the first about 6), a choice value 0.5 to 1 second, a form XML write 0.4 to 1.5 seconds (LIVE-FINDINGS 44), a </w:t>
      </w:r>
      <w:r>
        <w:rPr>
          <w:rFonts w:ascii="Consolas" w:eastAsia="Consolas" w:hAnsi="Consolas" w:cs="Consolas"/>
          <w:sz w:val="18"/>
          <w:szCs w:val="18"/>
          <w:shd w:val="clear" w:color="auto" w:fill="F3F2F1"/>
        </w:rPr>
        <w:t>$batch</w:t>
      </w:r>
      <w:r>
        <w:t xml:space="preserve"> with a language switch 0.25 to 0.43 seconds (LIVE-FINDINGS 49), a record label about 0.3 seconds (LIVE-FINDINGS 21), and publishing a small table 4 to 13 seconds (LIVE-FINDINGS 48). Classic command bar labels take about 20 seconds per table, and the dialog says so while it waits (</w:t>
      </w:r>
      <w:r>
        <w:rPr>
          <w:i/>
          <w:iCs/>
        </w:rPr>
        <w:t>importing (</w:t>
      </w:r>
      <w:r>
        <w:rPr>
          <w:i/>
          <w:iCs/>
        </w:rPr>
        <w:t>usually 10–20 s)</w:t>
      </w:r>
      <w:r>
        <w:t xml:space="preserve">). From the click on </w:t>
      </w:r>
      <w:r>
        <w:rPr>
          <w:b/>
          <w:bCs/>
        </w:rPr>
        <w:t>Publish</w:t>
      </w:r>
      <w:r>
        <w:t xml:space="preserve"> to the reloaded page, a field label and a tooltip took 7.0 seconds (LIVE-FINDINGS 61).</w:t>
      </w:r>
    </w:p>
    <w:p w14:paraId="1976E04E" w14:textId="77777777" w:rsidR="00491372" w:rsidRDefault="00657CE8">
      <w:pPr>
        <w:spacing w:after="120"/>
      </w:pPr>
      <w:r>
        <w:rPr>
          <w:b/>
          <w:bCs/>
        </w:rPr>
        <w:t>Undo.</w:t>
      </w:r>
      <w:r>
        <w:t xml:space="preserve"> </w:t>
      </w:r>
      <w:r>
        <w:rPr>
          <w:b/>
          <w:bCs/>
        </w:rPr>
        <w:t>Recent publishes</w:t>
      </w:r>
      <w:r>
        <w:t xml:space="preserve"> (in the bar's </w:t>
      </w:r>
      <w:r>
        <w:rPr>
          <w:b/>
          <w:bCs/>
        </w:rPr>
        <w:t>⋯</w:t>
      </w:r>
      <w:r>
        <w:t xml:space="preserve"> menu) lists this user's publishes in this environment and browser for 90 days, each with the texts that publish wrote, never one it found there already and did not write. </w:t>
      </w:r>
      <w:r>
        <w:rPr>
          <w:b/>
          <w:bCs/>
        </w:rPr>
        <w:t>Undo</w:t>
      </w:r>
      <w:r>
        <w:t xml:space="preserve"> first reads each label and shows what will happen to it, then writes the earlier texts back through the same saver, with the same checks: a label someone changed since is left as it is unless the user chooses otherwise, a translation the publish added where Dataverse can't remove one gets its stand-in</w:t>
      </w:r>
      <w:r>
        <w:t>, so that the page looks as before (a description that was stored empty before the publish is saved empty again), and a label of a component from a managed solution is skipped with the reason (</w:t>
      </w:r>
      <w:r>
        <w:rPr>
          <w:color w:val="0F6CBD"/>
        </w:rPr>
        <w:t>chapter 8</w:t>
      </w:r>
      <w:r>
        <w:t>).</w:t>
      </w:r>
    </w:p>
    <w:p w14:paraId="0087C205" w14:textId="77777777" w:rsidR="00491372" w:rsidRDefault="00657CE8">
      <w:pPr>
        <w:spacing w:after="120"/>
      </w:pPr>
      <w:r>
        <w:rPr>
          <w:b/>
          <w:bCs/>
        </w:rPr>
        <w:lastRenderedPageBreak/>
        <w:t>Emptying a translation.</w:t>
      </w:r>
      <w:r>
        <w:t xml:space="preserve"> A translation emptied in the popup, the editor card or the Workbench, or one that an undo takes away, is removed where Dataverse can remove one: the names and descriptions of records (views, forms, charts, dashboards, apps, processes, modern commands…), which </w:t>
      </w:r>
      <w:r>
        <w:rPr>
          <w:rFonts w:ascii="Consolas" w:eastAsia="Consolas" w:hAnsi="Consolas" w:cs="Consolas"/>
          <w:sz w:val="18"/>
          <w:szCs w:val="18"/>
          <w:shd w:val="clear" w:color="auto" w:fill="F3F2F1"/>
        </w:rPr>
        <w:t>SetLocLabels</w:t>
      </w:r>
      <w:r>
        <w:t xml:space="preserve"> with an empty text deletes (LIVE-FINDINGS 33), and the titles of related menu items and of the app's navigation, removed with their element (LIVE-FINDINGS 38). Elsewhere a write can add or change a language but never delete one: table, co</w:t>
      </w:r>
      <w:r>
        <w:t xml:space="preserve">lumn, choice and relationship labels (LIVE-FINDINGS 31, 67; an empty text written there is even stored and shown as a blank label, LIVE-FINDINGS 32), form and dashboard tab, section and field labels (LIVE-FINDINGS 37) and classic button labels (LIVE-FINDINGS 39); and Dynamics keeps a process stage or step translation once it is stored (LIVE-FINDINGS 83). There the saver writes the translation's </w:t>
      </w:r>
      <w:r>
        <w:rPr>
          <w:b/>
          <w:bCs/>
        </w:rPr>
        <w:t>stand-in</w:t>
      </w:r>
      <w:r>
        <w:t xml:space="preserve"> instead, the text that language shows without a translation of its own, so that the page looks as it woul</w:t>
      </w:r>
      <w:r>
        <w:t>d without one:</w:t>
      </w:r>
    </w:p>
    <w:p w14:paraId="732AD756" w14:textId="77777777" w:rsidR="00491372" w:rsidRDefault="00657CE8" w:rsidP="00830234">
      <w:pPr>
        <w:pStyle w:val="ListParagraph"/>
        <w:numPr>
          <w:ilvl w:val="0"/>
          <w:numId w:val="1"/>
        </w:numPr>
        <w:spacing w:after="60" w:line="264" w:lineRule="auto"/>
      </w:pPr>
      <w:r>
        <w:t>a form or dashboard field label whose cell shows a column gets the column's name in that language, else the column's base-language name (LIVE-FINDINGS 42: a cell without a label in the user's language shows its column's name in that language);</w:t>
      </w:r>
    </w:p>
    <w:p w14:paraId="4D93EDD0" w14:textId="77777777" w:rsidR="00491372" w:rsidRDefault="00657CE8" w:rsidP="00830234">
      <w:pPr>
        <w:pStyle w:val="ListParagraph"/>
        <w:numPr>
          <w:ilvl w:val="0"/>
          <w:numId w:val="1"/>
        </w:numPr>
        <w:spacing w:after="60" w:line="264" w:lineRule="auto"/>
      </w:pPr>
      <w:r>
        <w:t>everything else gets its own base-language text.</w:t>
      </w:r>
    </w:p>
    <w:p w14:paraId="3F171569" w14:textId="77777777" w:rsidR="00491372" w:rsidRDefault="00491372">
      <w:pPr>
        <w:spacing w:after="60"/>
      </w:pPr>
    </w:p>
    <w:p w14:paraId="739D369B" w14:textId="77777777" w:rsidR="00491372" w:rsidRDefault="00657CE8">
      <w:pPr>
        <w:spacing w:after="120"/>
      </w:pPr>
      <w:r>
        <w:rPr>
          <w:b/>
          <w:bCs/>
        </w:rPr>
        <w:t>A metadata description is saved empty.</w:t>
      </w:r>
      <w:r>
        <w:t xml:space="preserve"> The description of a table, a column (the field's tooltip on forms), a choice option, a global choice and its options, a Yes/No option, a status or a status reason is the exception: a translation emptied there, or left only spaces, is written as </w:t>
      </w:r>
      <w:r>
        <w:rPr>
          <w:rFonts w:ascii="Consolas" w:eastAsia="Consolas" w:hAnsi="Consolas" w:cs="Consolas"/>
          <w:sz w:val="18"/>
          <w:szCs w:val="18"/>
          <w:shd w:val="clear" w:color="auto" w:fill="F3F2F1"/>
        </w:rPr>
        <w:t>''</w:t>
      </w:r>
      <w:r>
        <w:t xml:space="preserve"> for that language alone, the other languages as they are, whatever the base-language text is. Dataverse stores a blank label, and that language's users see no tooltip or description there (LIVE-FINDINGS 32; verified in a test environment with a column's French t</w:t>
      </w:r>
      <w:r>
        <w:t>ooltip). There is no stand-in and no refusal (</w:t>
      </w:r>
      <w:r>
        <w:rPr>
          <w:rFonts w:ascii="Consolas" w:eastAsia="Consolas" w:hAnsi="Consolas" w:cs="Consolas"/>
          <w:sz w:val="18"/>
          <w:szCs w:val="18"/>
          <w:shd w:val="clear" w:color="auto" w:fill="F3F2F1"/>
        </w:rPr>
        <w:t>keepsEmpty</w:t>
      </w:r>
      <w:r>
        <w:t xml:space="preserve"> and </w:t>
      </w:r>
      <w:r>
        <w:rPr>
          <w:rFonts w:ascii="Consolas" w:eastAsia="Consolas" w:hAnsi="Consolas" w:cs="Consolas"/>
          <w:sz w:val="18"/>
          <w:szCs w:val="18"/>
          <w:shd w:val="clear" w:color="auto" w:fill="F3F2F1"/>
        </w:rPr>
        <w:t>savesEmpty</w:t>
      </w:r>
      <w:r>
        <w:t xml:space="preserve"> in </w:t>
      </w:r>
      <w:r>
        <w:rPr>
          <w:rFonts w:ascii="Consolas" w:eastAsia="Consolas" w:hAnsi="Consolas" w:cs="Consolas"/>
          <w:sz w:val="18"/>
          <w:szCs w:val="18"/>
          <w:shd w:val="clear" w:color="auto" w:fill="F3F2F1"/>
        </w:rPr>
        <w:t>src/core/model.ts</w:t>
      </w:r>
      <w:r>
        <w:t xml:space="preserve">). The loaders keep a </w:t>
      </w:r>
      <w:r>
        <w:rPr>
          <w:rFonts w:ascii="Consolas" w:eastAsia="Consolas" w:hAnsi="Consolas" w:cs="Consolas"/>
          <w:sz w:val="18"/>
          <w:szCs w:val="18"/>
          <w:shd w:val="clear" w:color="auto" w:fill="F3F2F1"/>
        </w:rPr>
        <w:t>''</w:t>
      </w:r>
      <w:r>
        <w:t xml:space="preserve"> stored there as a text of its own, </w:t>
      </w:r>
      <w:r>
        <w:rPr>
          <w:b/>
          <w:bCs/>
        </w:rPr>
        <w:t>stored empty</w:t>
      </w:r>
      <w:r>
        <w:t xml:space="preserve"> (</w:t>
      </w:r>
      <w:r>
        <w:rPr>
          <w:rFonts w:ascii="Consolas" w:eastAsia="Consolas" w:hAnsi="Consolas" w:cs="Consolas"/>
          <w:sz w:val="18"/>
          <w:szCs w:val="18"/>
          <w:shd w:val="clear" w:color="auto" w:fill="F3F2F1"/>
        </w:rPr>
        <w:t>storedEmpty</w:t>
      </w:r>
      <w:r>
        <w:t xml:space="preserve">), apart from a missing language, which shows the base-language text: a stored-empty description counts as translated (the marks, </w:t>
      </w:r>
      <w:r>
        <w:rPr>
          <w:i/>
          <w:iCs/>
        </w:rPr>
        <w:t>All labels</w:t>
      </w:r>
      <w:r>
        <w:t xml:space="preserve"> and its </w:t>
      </w:r>
      <w:r>
        <w:rPr>
          <w:i/>
          <w:iCs/>
        </w:rPr>
        <w:t>Not translated</w:t>
      </w:r>
      <w:r>
        <w:t xml:space="preserve"> filter, the popup, the Workbench), and its empty input says </w:t>
      </w:r>
      <w:r>
        <w:rPr>
          <w:i/>
          <w:iCs/>
        </w:rPr>
        <w:t>No French tooltip</w:t>
      </w:r>
      <w:r>
        <w:t xml:space="preserve"> (</w:t>
      </w:r>
      <w:r>
        <w:rPr>
          <w:i/>
          <w:iCs/>
        </w:rPr>
        <w:t>No French description</w:t>
      </w:r>
      <w:r>
        <w:t xml:space="preserve">); a missing one stays orange, and its input says what its users see, </w:t>
      </w:r>
      <w:r>
        <w:rPr>
          <w:i/>
          <w:iCs/>
        </w:rPr>
        <w:t>S</w:t>
      </w:r>
      <w:r>
        <w:rPr>
          <w:i/>
          <w:iCs/>
        </w:rPr>
        <w:t>hows “…”</w:t>
      </w:r>
      <w:r>
        <w:t xml:space="preserve"> with the English text. Names and labels keep the stand-in, and the descriptions of views, charts and processes are removed as before.</w:t>
      </w:r>
    </w:p>
    <w:p w14:paraId="7144D3DD" w14:textId="77777777" w:rsidR="00491372" w:rsidRDefault="00657CE8">
      <w:pPr>
        <w:spacing w:after="120"/>
      </w:pPr>
      <w:r>
        <w:t xml:space="preserve">One rule decides it everywhere,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for the saver, the popup, the editor card, the text shown in place on the page, the Publish dialog, the Undo question and the Workbench. The texts a stand-in is made of count as the save leaves them (a base-language text or a column name written in the same save; for an undo, the texts it puts back), else as they are on the server. Before anything is written, the saver reads those texts again from the server, and a stand-in made of one that changed since it was loaded is not wr</w:t>
      </w:r>
      <w:r>
        <w:t xml:space="preserve">itten: </w:t>
      </w:r>
      <w:r>
        <w:rPr>
          <w:i/>
          <w:iCs/>
        </w:rPr>
        <w:t>Its English text changed on the server since it was loaded (now “…”), so nothing was written: Try again to put the new text in its place.</w:t>
      </w:r>
      <w:r>
        <w:t xml:space="preserve"> A stand-in made of a text that the same save (or undo) writes in another write, such as a field label emptied while its column's name changes, is written after that write, and only once that text is saved; else it is held back, and the edit stays: </w:t>
      </w:r>
      <w:r>
        <w:rPr>
          <w:i/>
          <w:iCs/>
        </w:rPr>
        <w:t>Its column's French name wasn't saved, so nothing was written here either: Try again to save both.</w:t>
      </w:r>
      <w:r>
        <w:t xml:space="preserve"> A stand-in that is a</w:t>
      </w:r>
      <w:r>
        <w:t xml:space="preserve">lready the label's text needs no write and no publish (the popup: </w:t>
      </w:r>
      <w:r>
        <w:rPr>
          <w:i/>
          <w:iCs/>
        </w:rPr>
        <w:t>Already the English text: Dataverse can't remove a translation here, so nothing changes.</w:t>
      </w:r>
      <w:r>
        <w:t>), but only while the server still holds that text: the saver reads the label first, and a newer text there is a conflict (</w:t>
      </w:r>
      <w:r>
        <w:rPr>
          <w:i/>
          <w:iCs/>
        </w:rPr>
        <w:t>Someone changed this label after you loaded it.</w:t>
      </w:r>
      <w:r>
        <w:t xml:space="preserve">), never a </w:t>
      </w:r>
      <w:r>
        <w:lastRenderedPageBreak/>
        <w:t>silent "unchanged". Where no stand-in is known (an empty base-language text, a column with no name in that language nor in the base language), the emptied translation is refused</w:t>
      </w:r>
      <w:r>
        <w:t>, saying why; where it waits only for a text that isn't loaded, the change is held back, saying what to load. An undo skips a label whose stand-in only waits for a text to be loaded, and the publish stays undoable. What each place says:</w:t>
      </w:r>
    </w:p>
    <w:p w14:paraId="7880B35A" w14:textId="77777777" w:rsidR="00491372" w:rsidRDefault="00657CE8" w:rsidP="00830234">
      <w:pPr>
        <w:pStyle w:val="ListParagraph"/>
        <w:numPr>
          <w:ilvl w:val="0"/>
          <w:numId w:val="1"/>
        </w:numPr>
        <w:spacing w:after="60" w:line="264" w:lineRule="auto"/>
      </w:pPr>
      <w:r>
        <w:rPr>
          <w:b/>
          <w:bCs/>
        </w:rPr>
        <w:t>The popup and the editor card:</w:t>
      </w:r>
      <w:r>
        <w:t xml:space="preserve"> a line under the emptied input, for example </w:t>
      </w:r>
      <w:r>
        <w:rPr>
          <w:i/>
          <w:iCs/>
        </w:rPr>
        <w:t>Becomes “Start date”: Dataverse can't remove a translation here, so French gets the English text.</w:t>
      </w:r>
      <w:r>
        <w:t xml:space="preserve">, or for a field label </w:t>
      </w:r>
      <w:r>
        <w:rPr>
          <w:i/>
          <w:iCs/>
        </w:rPr>
        <w:t>… so French gets the column's French name.</w:t>
      </w:r>
      <w:r>
        <w:t xml:space="preserve">, and no placeholder in the input; the mark turns green. Under an emptied description: </w:t>
      </w:r>
      <w:r>
        <w:rPr>
          <w:i/>
          <w:iCs/>
        </w:rPr>
        <w:t>Saved empty: French users see no tooltip.</w:t>
      </w:r>
      <w:r>
        <w:t xml:space="preserve"> (</w:t>
      </w:r>
      <w:r>
        <w:rPr>
          <w:i/>
          <w:iCs/>
        </w:rPr>
        <w:t>… see no description.</w:t>
      </w:r>
      <w:r>
        <w:t xml:space="preserve">), and the placeholder </w:t>
      </w:r>
      <w:r>
        <w:rPr>
          <w:i/>
          <w:iCs/>
        </w:rPr>
        <w:t>No French tooltip</w:t>
      </w:r>
      <w:r>
        <w:t>.</w:t>
      </w:r>
    </w:p>
    <w:p w14:paraId="7C6D7D73" w14:textId="77777777" w:rsidR="00491372" w:rsidRDefault="00657CE8" w:rsidP="00830234">
      <w:pPr>
        <w:pStyle w:val="ListParagraph"/>
        <w:numPr>
          <w:ilvl w:val="0"/>
          <w:numId w:val="1"/>
        </w:numPr>
        <w:spacing w:after="60" w:line="264" w:lineRule="auto"/>
      </w:pPr>
      <w:r>
        <w:rPr>
          <w:b/>
          <w:bCs/>
        </w:rPr>
        <w:t>The Publish dialog:</w:t>
      </w:r>
      <w:r>
        <w:t xml:space="preserve"> the row goes from the old text to the stand-in, with the note </w:t>
      </w:r>
      <w:r>
        <w:rPr>
          <w:i/>
          <w:iCs/>
        </w:rPr>
        <w:t>English text: Dataverse can't remove a translation</w:t>
      </w:r>
      <w:r>
        <w:t xml:space="preserve">; an emptied description goes to </w:t>
      </w:r>
      <w:r>
        <w:rPr>
          <w:i/>
          <w:iCs/>
        </w:rPr>
        <w:t>(empty)</w:t>
      </w:r>
      <w:r>
        <w:t xml:space="preserve">, with the note </w:t>
      </w:r>
      <w:r>
        <w:rPr>
          <w:i/>
          <w:iCs/>
        </w:rPr>
        <w:t>Saved empty: French users see no tooltip.</w:t>
      </w:r>
      <w:r>
        <w:t xml:space="preserve"> Recent publishes shows it the same way.</w:t>
      </w:r>
    </w:p>
    <w:p w14:paraId="0F72AB6D" w14:textId="77777777" w:rsidR="00491372" w:rsidRDefault="00657CE8" w:rsidP="00830234">
      <w:pPr>
        <w:pStyle w:val="ListParagraph"/>
        <w:numPr>
          <w:ilvl w:val="0"/>
          <w:numId w:val="1"/>
        </w:numPr>
        <w:spacing w:after="60" w:line="264" w:lineRule="auto"/>
      </w:pPr>
      <w:r>
        <w:rPr>
          <w:b/>
          <w:bCs/>
        </w:rPr>
        <w:t>The Undo question:</w:t>
      </w:r>
      <w:r>
        <w:t xml:space="preserve"> for example </w:t>
      </w:r>
      <w:r>
        <w:rPr>
          <w:i/>
          <w:iCs/>
        </w:rPr>
        <w:t>1 translation this publish added gets the English text in its place: Dataverse can't remove it.</w:t>
      </w:r>
      <w:r>
        <w:t xml:space="preserve">, each such row going from the text there now to the stand-in, with the same note; after the run, the row says </w:t>
      </w:r>
      <w:r>
        <w:rPr>
          <w:i/>
          <w:iCs/>
        </w:rPr>
        <w:t>Undone</w:t>
      </w:r>
      <w:r>
        <w:t xml:space="preserve">. Only a translation without a stand-in still says </w:t>
      </w:r>
      <w:r>
        <w:rPr>
          <w:i/>
          <w:iCs/>
        </w:rPr>
        <w:t>Stays: Dataverse can't remove it</w:t>
      </w:r>
      <w:r>
        <w:t>, with the reason. A description the publish translated where it had no translation gets its stand-in too (saved empty where the English one is empty as well); one stored empty before the publish is saved</w:t>
      </w:r>
      <w:r>
        <w:t xml:space="preserve"> empty again, with the note </w:t>
      </w:r>
      <w:r>
        <w:rPr>
          <w:i/>
          <w:iCs/>
        </w:rPr>
        <w:t>Saved empty: French users see no tooltip.</w:t>
      </w:r>
    </w:p>
    <w:p w14:paraId="3D2737CF" w14:textId="77777777" w:rsidR="00491372" w:rsidRDefault="00657CE8" w:rsidP="00830234">
      <w:pPr>
        <w:pStyle w:val="ListParagraph"/>
        <w:numPr>
          <w:ilvl w:val="0"/>
          <w:numId w:val="1"/>
        </w:numPr>
        <w:spacing w:after="60" w:line="264" w:lineRule="auto"/>
      </w:pPr>
      <w:r>
        <w:rPr>
          <w:b/>
          <w:bCs/>
        </w:rPr>
        <w:t>The Workbench:</w:t>
      </w:r>
      <w:r>
        <w:t xml:space="preserve"> a cleared cell is allowed and green, and shows the stand-in in muted italics, its tooltip saying why; only a cell without a stand-in stays red. A cleared description cell shows a muted </w:t>
      </w:r>
      <w:r>
        <w:rPr>
          <w:i/>
          <w:iCs/>
        </w:rPr>
        <w:t>(empty)</w:t>
      </w:r>
      <w:r>
        <w:t xml:space="preserve">, its tooltip saying </w:t>
      </w:r>
      <w:r>
        <w:rPr>
          <w:i/>
          <w:iCs/>
        </w:rPr>
        <w:t>Saved empty when you save: French users then see no tooltip. Was “…”.</w:t>
      </w:r>
      <w:r>
        <w:t xml:space="preserve"> In an Excel or CSV import, an empty cell still means no change.</w:t>
      </w:r>
    </w:p>
    <w:p w14:paraId="2494D76B" w14:textId="77777777" w:rsidR="00491372" w:rsidRDefault="00491372">
      <w:pPr>
        <w:spacing w:after="60"/>
      </w:pPr>
    </w:p>
    <w:p w14:paraId="7D18E7D4" w14:textId="77777777" w:rsidR="00491372" w:rsidRDefault="00657CE8">
      <w:pPr>
        <w:pStyle w:val="Heading2"/>
        <w:keepNext/>
      </w:pPr>
      <w:bookmarkStart w:id="5" w:name="_Toc243595293"/>
      <w:r>
        <w:t>1.5 Repository tour</w:t>
      </w:r>
      <w:bookmarkEnd w:id="5"/>
    </w:p>
    <w:p w14:paraId="3F82A68D" w14:textId="77777777" w:rsidR="00491372" w:rsidRDefault="00657CE8">
      <w:pPr>
        <w:spacing w:after="120"/>
      </w:pPr>
      <w:r>
        <w:t xml:space="preserve">Every folder and file group of the repository, with one line each. Paths marked </w:t>
      </w:r>
      <w:r>
        <w:rPr>
          <w:i/>
          <w:iCs/>
        </w:rPr>
        <w:t>not committed</w:t>
      </w:r>
      <w:r>
        <w:t xml:space="preserve"> exist only on your computer.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3EA6D652" w14:textId="77777777">
        <w:trPr>
          <w:cantSplit/>
          <w:tblHeader/>
        </w:trPr>
        <w:tc>
          <w:tcPr>
            <w:tcW w:w="4680" w:type="dxa"/>
            <w:shd w:val="clear" w:color="auto" w:fill="F3F2F1"/>
            <w:tcMar>
              <w:top w:w="60" w:type="dxa"/>
              <w:left w:w="100" w:type="dxa"/>
              <w:bottom w:w="60" w:type="dxa"/>
              <w:right w:w="100" w:type="dxa"/>
            </w:tcMar>
          </w:tcPr>
          <w:p w14:paraId="123C56DA" w14:textId="77777777" w:rsidR="00491372" w:rsidRDefault="00657CE8">
            <w:pPr>
              <w:spacing w:after="40"/>
            </w:pPr>
            <w:r>
              <w:rPr>
                <w:b/>
                <w:bCs/>
                <w:sz w:val="17"/>
                <w:szCs w:val="17"/>
              </w:rPr>
              <w:t>Path</w:t>
            </w:r>
          </w:p>
        </w:tc>
        <w:tc>
          <w:tcPr>
            <w:tcW w:w="4680" w:type="dxa"/>
            <w:shd w:val="clear" w:color="auto" w:fill="F3F2F1"/>
            <w:tcMar>
              <w:top w:w="60" w:type="dxa"/>
              <w:left w:w="100" w:type="dxa"/>
              <w:bottom w:w="60" w:type="dxa"/>
              <w:right w:w="100" w:type="dxa"/>
            </w:tcMar>
          </w:tcPr>
          <w:p w14:paraId="2FDCA4B1" w14:textId="77777777" w:rsidR="00491372" w:rsidRDefault="00657CE8">
            <w:pPr>
              <w:spacing w:after="40"/>
            </w:pPr>
            <w:r>
              <w:rPr>
                <w:b/>
                <w:bCs/>
                <w:sz w:val="17"/>
                <w:szCs w:val="17"/>
              </w:rPr>
              <w:t>What it is</w:t>
            </w:r>
          </w:p>
        </w:tc>
      </w:tr>
      <w:tr w:rsidR="00491372" w14:paraId="47336F9A" w14:textId="77777777">
        <w:trPr>
          <w:cantSplit/>
        </w:trPr>
        <w:tc>
          <w:tcPr>
            <w:tcW w:w="4680" w:type="dxa"/>
            <w:tcMar>
              <w:top w:w="60" w:type="dxa"/>
              <w:left w:w="100" w:type="dxa"/>
              <w:bottom w:w="60" w:type="dxa"/>
              <w:right w:w="100" w:type="dxa"/>
            </w:tcMar>
          </w:tcPr>
          <w:p w14:paraId="2178CE39" w14:textId="77777777" w:rsidR="00491372" w:rsidRDefault="00657CE8">
            <w:pPr>
              <w:spacing w:after="40"/>
            </w:pPr>
            <w:hyperlink r:id="rId21" w:history="1">
              <w:r>
                <w:rPr>
                  <w:rFonts w:ascii="Consolas" w:eastAsia="Consolas" w:hAnsi="Consolas" w:cs="Consolas"/>
                  <w:color w:val="0F6CBD"/>
                  <w:sz w:val="15"/>
                  <w:szCs w:val="15"/>
                  <w:u w:val="single"/>
                  <w:shd w:val="clear" w:color="auto" w:fill="F3F2F1"/>
                </w:rPr>
                <w:t>LICENSE</w:t>
              </w:r>
            </w:hyperlink>
          </w:p>
        </w:tc>
        <w:tc>
          <w:tcPr>
            <w:tcW w:w="4680" w:type="dxa"/>
            <w:tcMar>
              <w:top w:w="60" w:type="dxa"/>
              <w:left w:w="100" w:type="dxa"/>
              <w:bottom w:w="60" w:type="dxa"/>
              <w:right w:w="100" w:type="dxa"/>
            </w:tcMar>
          </w:tcPr>
          <w:p w14:paraId="328C30A8" w14:textId="77777777" w:rsidR="00491372" w:rsidRDefault="00657CE8">
            <w:pPr>
              <w:spacing w:after="40"/>
            </w:pPr>
            <w:r>
              <w:rPr>
                <w:sz w:val="17"/>
                <w:szCs w:val="17"/>
              </w:rPr>
              <w:t>The MIT license</w:t>
            </w:r>
          </w:p>
        </w:tc>
      </w:tr>
      <w:tr w:rsidR="00491372" w14:paraId="1CEF624A" w14:textId="77777777">
        <w:trPr>
          <w:cantSplit/>
        </w:trPr>
        <w:tc>
          <w:tcPr>
            <w:tcW w:w="4680" w:type="dxa"/>
            <w:tcMar>
              <w:top w:w="60" w:type="dxa"/>
              <w:left w:w="100" w:type="dxa"/>
              <w:bottom w:w="60" w:type="dxa"/>
              <w:right w:w="100" w:type="dxa"/>
            </w:tcMar>
          </w:tcPr>
          <w:p w14:paraId="1B4D473B" w14:textId="77777777" w:rsidR="00491372" w:rsidRDefault="00657CE8">
            <w:pPr>
              <w:spacing w:after="40"/>
            </w:pPr>
            <w:hyperlink r:id="rId22" w:history="1">
              <w:r>
                <w:rPr>
                  <w:rFonts w:ascii="Consolas" w:eastAsia="Consolas" w:hAnsi="Consolas" w:cs="Consolas"/>
                  <w:color w:val="0F6CBD"/>
                  <w:sz w:val="15"/>
                  <w:szCs w:val="15"/>
                  <w:u w:val="single"/>
                  <w:shd w:val="clear" w:color="auto" w:fill="F3F2F1"/>
                </w:rPr>
                <w:t>README.md</w:t>
              </w:r>
            </w:hyperlink>
          </w:p>
        </w:tc>
        <w:tc>
          <w:tcPr>
            <w:tcW w:w="4680" w:type="dxa"/>
            <w:tcMar>
              <w:top w:w="60" w:type="dxa"/>
              <w:left w:w="100" w:type="dxa"/>
              <w:bottom w:w="60" w:type="dxa"/>
              <w:right w:w="100" w:type="dxa"/>
            </w:tcMar>
          </w:tcPr>
          <w:p w14:paraId="7EB26591" w14:textId="77777777" w:rsidR="00491372" w:rsidRDefault="00657CE8">
            <w:pPr>
              <w:spacing w:after="40"/>
            </w:pPr>
            <w:r>
              <w:rPr>
                <w:sz w:val="17"/>
                <w:szCs w:val="17"/>
              </w:rPr>
              <w:t>The documentation for people who use the translator</w:t>
            </w:r>
          </w:p>
        </w:tc>
      </w:tr>
      <w:tr w:rsidR="00491372" w14:paraId="31B36EEF" w14:textId="77777777">
        <w:trPr>
          <w:cantSplit/>
        </w:trPr>
        <w:tc>
          <w:tcPr>
            <w:tcW w:w="4680" w:type="dxa"/>
            <w:tcMar>
              <w:top w:w="60" w:type="dxa"/>
              <w:left w:w="100" w:type="dxa"/>
              <w:bottom w:w="60" w:type="dxa"/>
              <w:right w:w="100" w:type="dxa"/>
            </w:tcMar>
          </w:tcPr>
          <w:p w14:paraId="269A790A" w14:textId="77777777" w:rsidR="00491372" w:rsidRDefault="00657CE8">
            <w:pPr>
              <w:spacing w:after="40"/>
            </w:pPr>
            <w:hyperlink r:id="rId23" w:history="1">
              <w:r>
                <w:rPr>
                  <w:rFonts w:ascii="Consolas" w:eastAsia="Consolas" w:hAnsi="Consolas" w:cs="Consolas"/>
                  <w:color w:val="0F6CBD"/>
                  <w:sz w:val="15"/>
                  <w:szCs w:val="15"/>
                  <w:u w:val="single"/>
                  <w:shd w:val="clear" w:color="auto" w:fill="F3F2F1"/>
                </w:rPr>
                <w:t>CHANGELOG.md</w:t>
              </w:r>
            </w:hyperlink>
          </w:p>
        </w:tc>
        <w:tc>
          <w:tcPr>
            <w:tcW w:w="4680" w:type="dxa"/>
            <w:tcMar>
              <w:top w:w="60" w:type="dxa"/>
              <w:left w:w="100" w:type="dxa"/>
              <w:bottom w:w="60" w:type="dxa"/>
              <w:right w:w="100" w:type="dxa"/>
            </w:tcMar>
          </w:tcPr>
          <w:p w14:paraId="0F224B67" w14:textId="77777777" w:rsidR="00491372" w:rsidRDefault="00657CE8">
            <w:pPr>
              <w:spacing w:after="40"/>
            </w:pPr>
            <w:r>
              <w:rPr>
                <w:sz w:val="17"/>
                <w:szCs w:val="17"/>
              </w:rPr>
              <w:t>The changes of each version (</w:t>
            </w:r>
            <w:r>
              <w:rPr>
                <w:color w:val="0F6CBD"/>
                <w:sz w:val="17"/>
                <w:szCs w:val="17"/>
              </w:rPr>
              <w:t>16.5</w:t>
            </w:r>
            <w:r>
              <w:rPr>
                <w:sz w:val="17"/>
                <w:szCs w:val="17"/>
              </w:rPr>
              <w:t>)</w:t>
            </w:r>
          </w:p>
        </w:tc>
      </w:tr>
      <w:tr w:rsidR="00491372" w14:paraId="1CC6905B" w14:textId="77777777">
        <w:trPr>
          <w:cantSplit/>
        </w:trPr>
        <w:tc>
          <w:tcPr>
            <w:tcW w:w="4680" w:type="dxa"/>
            <w:tcMar>
              <w:top w:w="60" w:type="dxa"/>
              <w:left w:w="100" w:type="dxa"/>
              <w:bottom w:w="60" w:type="dxa"/>
              <w:right w:w="100" w:type="dxa"/>
            </w:tcMar>
          </w:tcPr>
          <w:p w14:paraId="4BB3895C" w14:textId="77777777" w:rsidR="00491372" w:rsidRDefault="00657CE8">
            <w:pPr>
              <w:spacing w:after="40"/>
            </w:pPr>
            <w:hyperlink r:id="rId24" w:history="1">
              <w:r>
                <w:rPr>
                  <w:rFonts w:ascii="Consolas" w:eastAsia="Consolas" w:hAnsi="Consolas" w:cs="Consolas"/>
                  <w:color w:val="0F6CBD"/>
                  <w:sz w:val="15"/>
                  <w:szCs w:val="15"/>
                  <w:u w:val="single"/>
                  <w:shd w:val="clear" w:color="auto" w:fill="F3F2F1"/>
                </w:rPr>
                <w:t>SECURITY.md</w:t>
              </w:r>
            </w:hyperlink>
          </w:p>
        </w:tc>
        <w:tc>
          <w:tcPr>
            <w:tcW w:w="4680" w:type="dxa"/>
            <w:tcMar>
              <w:top w:w="60" w:type="dxa"/>
              <w:left w:w="100" w:type="dxa"/>
              <w:bottom w:w="60" w:type="dxa"/>
              <w:right w:w="100" w:type="dxa"/>
            </w:tcMar>
          </w:tcPr>
          <w:p w14:paraId="41A973A6" w14:textId="77777777" w:rsidR="00491372" w:rsidRDefault="00657CE8">
            <w:pPr>
              <w:spacing w:after="40"/>
            </w:pPr>
            <w:r>
              <w:rPr>
                <w:sz w:val="17"/>
                <w:szCs w:val="17"/>
              </w:rPr>
              <w:t>How to report a vulnerability, and how the translator is built to be safe</w:t>
            </w:r>
          </w:p>
        </w:tc>
      </w:tr>
      <w:tr w:rsidR="00491372" w14:paraId="45F5427C" w14:textId="77777777">
        <w:trPr>
          <w:cantSplit/>
        </w:trPr>
        <w:tc>
          <w:tcPr>
            <w:tcW w:w="4680" w:type="dxa"/>
            <w:tcMar>
              <w:top w:w="60" w:type="dxa"/>
              <w:left w:w="100" w:type="dxa"/>
              <w:bottom w:w="60" w:type="dxa"/>
              <w:right w:w="100" w:type="dxa"/>
            </w:tcMar>
          </w:tcPr>
          <w:p w14:paraId="089CBFDD" w14:textId="77777777" w:rsidR="00491372" w:rsidRDefault="00657CE8">
            <w:pPr>
              <w:spacing w:after="40"/>
            </w:pPr>
            <w:hyperlink r:id="rId25" w:history="1">
              <w:r>
                <w:rPr>
                  <w:rFonts w:ascii="Consolas" w:eastAsia="Consolas" w:hAnsi="Consolas" w:cs="Consolas"/>
                  <w:color w:val="0F6CBD"/>
                  <w:sz w:val="15"/>
                  <w:szCs w:val="15"/>
                  <w:u w:val="single"/>
                  <w:shd w:val="clear" w:color="auto" w:fill="F3F2F1"/>
                </w:rPr>
                <w:t>.gitignore</w:t>
              </w:r>
            </w:hyperlink>
            <w:r>
              <w:rPr>
                <w:sz w:val="17"/>
                <w:szCs w:val="17"/>
              </w:rPr>
              <w:t xml:space="preserve">, </w:t>
            </w:r>
            <w:hyperlink r:id="rId26" w:history="1">
              <w:r>
                <w:rPr>
                  <w:rFonts w:ascii="Consolas" w:eastAsia="Consolas" w:hAnsi="Consolas" w:cs="Consolas"/>
                  <w:color w:val="0F6CBD"/>
                  <w:sz w:val="15"/>
                  <w:szCs w:val="15"/>
                  <w:u w:val="single"/>
                  <w:shd w:val="clear" w:color="auto" w:fill="F3F2F1"/>
                </w:rPr>
                <w:t>.gitattributes</w:t>
              </w:r>
            </w:hyperlink>
          </w:p>
        </w:tc>
        <w:tc>
          <w:tcPr>
            <w:tcW w:w="4680" w:type="dxa"/>
            <w:tcMar>
              <w:top w:w="60" w:type="dxa"/>
              <w:left w:w="100" w:type="dxa"/>
              <w:bottom w:w="60" w:type="dxa"/>
              <w:right w:w="100" w:type="dxa"/>
            </w:tcMar>
          </w:tcPr>
          <w:p w14:paraId="00793BBC" w14:textId="77777777" w:rsidR="00491372" w:rsidRDefault="00657CE8">
            <w:pPr>
              <w:spacing w:after="40"/>
            </w:pPr>
            <w:r>
              <w:rPr>
                <w:sz w:val="17"/>
                <w:szCs w:val="17"/>
              </w:rPr>
              <w:t xml:space="preserve">Which files the repository holds: only those it lists, and in </w:t>
            </w:r>
            <w:r>
              <w:rPr>
                <w:rFonts w:ascii="Consolas" w:eastAsia="Consolas" w:hAnsi="Consolas" w:cs="Consolas"/>
                <w:sz w:val="15"/>
                <w:szCs w:val="15"/>
                <w:shd w:val="clear" w:color="auto" w:fill="F3F2F1"/>
              </w:rPr>
              <w:t>dist/</w:t>
            </w:r>
            <w:r>
              <w:rPr>
                <w:sz w:val="17"/>
                <w:szCs w:val="17"/>
              </w:rPr>
              <w:t xml:space="preserve"> only the release builds; text files with LF line endings</w:t>
            </w:r>
          </w:p>
        </w:tc>
      </w:tr>
      <w:tr w:rsidR="00491372" w14:paraId="7388E093" w14:textId="77777777">
        <w:trPr>
          <w:cantSplit/>
        </w:trPr>
        <w:tc>
          <w:tcPr>
            <w:tcW w:w="4680" w:type="dxa"/>
            <w:tcMar>
              <w:top w:w="60" w:type="dxa"/>
              <w:left w:w="100" w:type="dxa"/>
              <w:bottom w:w="60" w:type="dxa"/>
              <w:right w:w="100" w:type="dxa"/>
            </w:tcMar>
          </w:tcPr>
          <w:p w14:paraId="6D0468CF" w14:textId="77777777" w:rsidR="00491372" w:rsidRDefault="00657CE8">
            <w:pPr>
              <w:spacing w:after="40"/>
            </w:pPr>
            <w:hyperlink r:id="rId27" w:history="1">
              <w:r>
                <w:rPr>
                  <w:rFonts w:ascii="Consolas" w:eastAsia="Consolas" w:hAnsi="Consolas" w:cs="Consolas"/>
                  <w:color w:val="0F6CBD"/>
                  <w:sz w:val="15"/>
                  <w:szCs w:val="15"/>
                  <w:u w:val="single"/>
                  <w:shd w:val="clear" w:color="auto" w:fill="F3F2F1"/>
                </w:rPr>
                <w:t>package.json</w:t>
              </w:r>
            </w:hyperlink>
          </w:p>
        </w:tc>
        <w:tc>
          <w:tcPr>
            <w:tcW w:w="4680" w:type="dxa"/>
            <w:tcMar>
              <w:top w:w="60" w:type="dxa"/>
              <w:left w:w="100" w:type="dxa"/>
              <w:bottom w:w="60" w:type="dxa"/>
              <w:right w:w="100" w:type="dxa"/>
            </w:tcMar>
          </w:tcPr>
          <w:p w14:paraId="5D35C9BB" w14:textId="77777777" w:rsidR="00491372" w:rsidRDefault="00657CE8">
            <w:pPr>
              <w:spacing w:after="40"/>
            </w:pPr>
            <w:r>
              <w:rPr>
                <w:sz w:val="17"/>
                <w:szCs w:val="17"/>
              </w:rPr>
              <w:t xml:space="preserve">Name, version (the translator's version comes from here, </w:t>
            </w:r>
            <w:r>
              <w:rPr>
                <w:color w:val="0F6CBD"/>
                <w:sz w:val="17"/>
                <w:szCs w:val="17"/>
              </w:rPr>
              <w:t>12.9</w:t>
            </w:r>
            <w:r>
              <w:rPr>
                <w:sz w:val="17"/>
                <w:szCs w:val="17"/>
              </w:rPr>
              <w:t xml:space="preserve">), the scripts </w:t>
            </w:r>
            <w:r>
              <w:rPr>
                <w:rFonts w:ascii="Consolas" w:eastAsia="Consolas" w:hAnsi="Consolas" w:cs="Consolas"/>
                <w:sz w:val="15"/>
                <w:szCs w:val="15"/>
                <w:shd w:val="clear" w:color="auto" w:fill="F3F2F1"/>
              </w:rPr>
              <w:t>build</w:t>
            </w:r>
            <w:r>
              <w:rPr>
                <w:sz w:val="17"/>
                <w:szCs w:val="17"/>
              </w:rPr>
              <w:t xml:space="preserve">, </w:t>
            </w:r>
            <w:r>
              <w:rPr>
                <w:rFonts w:ascii="Consolas" w:eastAsia="Consolas" w:hAnsi="Consolas" w:cs="Consolas"/>
                <w:sz w:val="15"/>
                <w:szCs w:val="15"/>
                <w:shd w:val="clear" w:color="auto" w:fill="F3F2F1"/>
              </w:rPr>
              <w:t>check</w:t>
            </w:r>
            <w:r>
              <w:rPr>
                <w:sz w:val="17"/>
                <w:szCs w:val="17"/>
              </w:rPr>
              <w:t xml:space="preserve"> and </w:t>
            </w:r>
            <w:r>
              <w:rPr>
                <w:rFonts w:ascii="Consolas" w:eastAsia="Consolas" w:hAnsi="Consolas" w:cs="Consolas"/>
                <w:sz w:val="15"/>
                <w:szCs w:val="15"/>
                <w:shd w:val="clear" w:color="auto" w:fill="F3F2F1"/>
              </w:rPr>
              <w:t>test</w:t>
            </w:r>
            <w:r>
              <w:rPr>
                <w:sz w:val="17"/>
                <w:szCs w:val="17"/>
              </w:rPr>
              <w:t>, and the five development packages</w:t>
            </w:r>
          </w:p>
        </w:tc>
      </w:tr>
      <w:tr w:rsidR="00491372" w14:paraId="291A97DB" w14:textId="77777777">
        <w:trPr>
          <w:cantSplit/>
        </w:trPr>
        <w:tc>
          <w:tcPr>
            <w:tcW w:w="4680" w:type="dxa"/>
            <w:tcMar>
              <w:top w:w="60" w:type="dxa"/>
              <w:left w:w="100" w:type="dxa"/>
              <w:bottom w:w="60" w:type="dxa"/>
              <w:right w:w="100" w:type="dxa"/>
            </w:tcMar>
          </w:tcPr>
          <w:p w14:paraId="651C58D8" w14:textId="77777777" w:rsidR="00491372" w:rsidRDefault="00657CE8">
            <w:pPr>
              <w:spacing w:after="40"/>
            </w:pPr>
            <w:hyperlink r:id="rId28" w:history="1">
              <w:r>
                <w:rPr>
                  <w:rFonts w:ascii="Consolas" w:eastAsia="Consolas" w:hAnsi="Consolas" w:cs="Consolas"/>
                  <w:color w:val="0F6CBD"/>
                  <w:sz w:val="15"/>
                  <w:szCs w:val="15"/>
                  <w:u w:val="single"/>
                  <w:shd w:val="clear" w:color="auto" w:fill="F3F2F1"/>
                </w:rPr>
                <w:t>package-lock.json</w:t>
              </w:r>
            </w:hyperlink>
          </w:p>
        </w:tc>
        <w:tc>
          <w:tcPr>
            <w:tcW w:w="4680" w:type="dxa"/>
            <w:tcMar>
              <w:top w:w="60" w:type="dxa"/>
              <w:left w:w="100" w:type="dxa"/>
              <w:bottom w:w="60" w:type="dxa"/>
              <w:right w:w="100" w:type="dxa"/>
            </w:tcMar>
          </w:tcPr>
          <w:p w14:paraId="0B89309C" w14:textId="77777777" w:rsidR="00491372" w:rsidRDefault="00657CE8">
            <w:pPr>
              <w:spacing w:after="40"/>
            </w:pPr>
            <w:r>
              <w:rPr>
                <w:sz w:val="17"/>
                <w:szCs w:val="17"/>
              </w:rPr>
              <w:t xml:space="preserve">The exact versions of the development packages and of the packages they need. </w:t>
            </w:r>
            <w:r>
              <w:rPr>
                <w:rFonts w:ascii="Consolas" w:eastAsia="Consolas" w:hAnsi="Consolas" w:cs="Consolas"/>
                <w:sz w:val="15"/>
                <w:szCs w:val="15"/>
                <w:shd w:val="clear" w:color="auto" w:fill="F3F2F1"/>
              </w:rPr>
              <w:t>npm ci</w:t>
            </w:r>
            <w:r>
              <w:rPr>
                <w:sz w:val="17"/>
                <w:szCs w:val="17"/>
              </w:rPr>
              <w:t xml:space="preserve"> installs exactly these (</w:t>
            </w:r>
            <w:r>
              <w:rPr>
                <w:color w:val="0F6CBD"/>
                <w:sz w:val="17"/>
                <w:szCs w:val="17"/>
              </w:rPr>
              <w:t>2.3</w:t>
            </w:r>
            <w:r>
              <w:rPr>
                <w:sz w:val="17"/>
                <w:szCs w:val="17"/>
              </w:rPr>
              <w:t>)</w:t>
            </w:r>
          </w:p>
        </w:tc>
      </w:tr>
      <w:tr w:rsidR="00491372" w14:paraId="71A7E5AB" w14:textId="77777777">
        <w:trPr>
          <w:cantSplit/>
        </w:trPr>
        <w:tc>
          <w:tcPr>
            <w:tcW w:w="4680" w:type="dxa"/>
            <w:tcMar>
              <w:top w:w="60" w:type="dxa"/>
              <w:left w:w="100" w:type="dxa"/>
              <w:bottom w:w="60" w:type="dxa"/>
              <w:right w:w="100" w:type="dxa"/>
            </w:tcMar>
          </w:tcPr>
          <w:p w14:paraId="7C407576" w14:textId="77777777" w:rsidR="00491372" w:rsidRDefault="00657CE8">
            <w:pPr>
              <w:spacing w:after="40"/>
            </w:pPr>
            <w:hyperlink r:id="rId29" w:history="1">
              <w:r>
                <w:rPr>
                  <w:rFonts w:ascii="Consolas" w:eastAsia="Consolas" w:hAnsi="Consolas" w:cs="Consolas"/>
                  <w:color w:val="0F6CBD"/>
                  <w:sz w:val="15"/>
                  <w:szCs w:val="15"/>
                  <w:u w:val="single"/>
                  <w:shd w:val="clear" w:color="auto" w:fill="F3F2F1"/>
                </w:rPr>
                <w:t>tsconfig.json</w:t>
              </w:r>
            </w:hyperlink>
          </w:p>
        </w:tc>
        <w:tc>
          <w:tcPr>
            <w:tcW w:w="4680" w:type="dxa"/>
            <w:tcMar>
              <w:top w:w="60" w:type="dxa"/>
              <w:left w:w="100" w:type="dxa"/>
              <w:bottom w:w="60" w:type="dxa"/>
              <w:right w:w="100" w:type="dxa"/>
            </w:tcMar>
          </w:tcPr>
          <w:p w14:paraId="4FE725F4" w14:textId="77777777" w:rsidR="00491372" w:rsidRDefault="00657CE8">
            <w:pPr>
              <w:spacing w:after="40"/>
            </w:pPr>
            <w:r>
              <w:rPr>
                <w:sz w:val="17"/>
                <w:szCs w:val="17"/>
              </w:rPr>
              <w:t xml:space="preserve">The TypeScript settings of </w:t>
            </w:r>
            <w:r>
              <w:rPr>
                <w:rFonts w:ascii="Consolas" w:eastAsia="Consolas" w:hAnsi="Consolas" w:cs="Consolas"/>
                <w:sz w:val="15"/>
                <w:szCs w:val="15"/>
                <w:shd w:val="clear" w:color="auto" w:fill="F3F2F1"/>
              </w:rPr>
              <w:t>npm run check</w:t>
            </w:r>
            <w:r>
              <w:rPr>
                <w:sz w:val="17"/>
                <w:szCs w:val="17"/>
              </w:rPr>
              <w:t xml:space="preserve">: strict, ES2022, the DOM types, no output files; it covers </w:t>
            </w:r>
            <w:r>
              <w:rPr>
                <w:rFonts w:ascii="Consolas" w:eastAsia="Consolas" w:hAnsi="Consolas" w:cs="Consolas"/>
                <w:sz w:val="15"/>
                <w:szCs w:val="15"/>
                <w:shd w:val="clear" w:color="auto" w:fill="F3F2F1"/>
              </w:rPr>
              <w:t>src/</w:t>
            </w:r>
            <w:r>
              <w:rPr>
                <w:sz w:val="17"/>
                <w:szCs w:val="17"/>
              </w:rPr>
              <w:t xml:space="preserve"> only</w:t>
            </w:r>
          </w:p>
        </w:tc>
      </w:tr>
      <w:tr w:rsidR="00491372" w14:paraId="1CDDF853" w14:textId="77777777">
        <w:trPr>
          <w:cantSplit/>
        </w:trPr>
        <w:tc>
          <w:tcPr>
            <w:tcW w:w="4680" w:type="dxa"/>
            <w:tcMar>
              <w:top w:w="60" w:type="dxa"/>
              <w:left w:w="100" w:type="dxa"/>
              <w:bottom w:w="60" w:type="dxa"/>
              <w:right w:w="100" w:type="dxa"/>
            </w:tcMar>
          </w:tcPr>
          <w:p w14:paraId="5122BDC4" w14:textId="77777777" w:rsidR="00491372" w:rsidRDefault="00657CE8">
            <w:pPr>
              <w:spacing w:after="40"/>
            </w:pPr>
            <w:hyperlink r:id="rId30" w:history="1">
              <w:r>
                <w:rPr>
                  <w:rFonts w:ascii="Consolas" w:eastAsia="Consolas" w:hAnsi="Consolas" w:cs="Consolas"/>
                  <w:b/>
                  <w:bCs/>
                  <w:color w:val="0F6CBD"/>
                  <w:sz w:val="15"/>
                  <w:szCs w:val="15"/>
                  <w:u w:val="single"/>
                  <w:shd w:val="clear" w:color="auto" w:fill="F3F2F1"/>
                </w:rPr>
                <w:t>src/</w:t>
              </w:r>
            </w:hyperlink>
          </w:p>
        </w:tc>
        <w:tc>
          <w:tcPr>
            <w:tcW w:w="4680" w:type="dxa"/>
            <w:tcMar>
              <w:top w:w="60" w:type="dxa"/>
              <w:left w:w="100" w:type="dxa"/>
              <w:bottom w:w="60" w:type="dxa"/>
              <w:right w:w="100" w:type="dxa"/>
            </w:tcMar>
          </w:tcPr>
          <w:p w14:paraId="3CD6F0BB" w14:textId="77777777" w:rsidR="00491372" w:rsidRDefault="00657CE8">
            <w:pPr>
              <w:spacing w:after="40"/>
            </w:pPr>
            <w:r>
              <w:rPr>
                <w:b/>
                <w:bCs/>
                <w:sz w:val="17"/>
                <w:szCs w:val="17"/>
              </w:rPr>
              <w:t>The translator</w:t>
            </w:r>
            <w:r>
              <w:rPr>
                <w:sz w:val="17"/>
                <w:szCs w:val="17"/>
              </w:rPr>
              <w:t xml:space="preserve"> (</w:t>
            </w:r>
            <w:r>
              <w:rPr>
                <w:color w:val="0F6CBD"/>
                <w:sz w:val="17"/>
                <w:szCs w:val="17"/>
              </w:rPr>
              <w:t>chapter 4</w:t>
            </w:r>
            <w:r>
              <w:rPr>
                <w:sz w:val="17"/>
                <w:szCs w:val="17"/>
              </w:rPr>
              <w:t xml:space="preserve"> has a map)</w:t>
            </w:r>
          </w:p>
        </w:tc>
      </w:tr>
      <w:tr w:rsidR="00491372" w14:paraId="22BA2B01" w14:textId="77777777">
        <w:trPr>
          <w:cantSplit/>
        </w:trPr>
        <w:tc>
          <w:tcPr>
            <w:tcW w:w="4680" w:type="dxa"/>
            <w:tcMar>
              <w:top w:w="60" w:type="dxa"/>
              <w:left w:w="100" w:type="dxa"/>
              <w:bottom w:w="60" w:type="dxa"/>
              <w:right w:w="100" w:type="dxa"/>
            </w:tcMar>
          </w:tcPr>
          <w:p w14:paraId="0A8C3916" w14:textId="77777777" w:rsidR="00491372" w:rsidRDefault="00657CE8">
            <w:pPr>
              <w:spacing w:after="40"/>
            </w:pPr>
            <w:hyperlink r:id="rId31" w:history="1">
              <w:r>
                <w:rPr>
                  <w:rFonts w:ascii="Consolas" w:eastAsia="Consolas" w:hAnsi="Consolas" w:cs="Consolas"/>
                  <w:color w:val="0F6CBD"/>
                  <w:sz w:val="15"/>
                  <w:szCs w:val="15"/>
                  <w:u w:val="single"/>
                  <w:shd w:val="clear" w:color="auto" w:fill="F3F2F1"/>
                </w:rPr>
                <w:t>src/main.ts</w:t>
              </w:r>
            </w:hyperlink>
          </w:p>
        </w:tc>
        <w:tc>
          <w:tcPr>
            <w:tcW w:w="4680" w:type="dxa"/>
            <w:tcMar>
              <w:top w:w="60" w:type="dxa"/>
              <w:left w:w="100" w:type="dxa"/>
              <w:bottom w:w="60" w:type="dxa"/>
              <w:right w:w="100" w:type="dxa"/>
            </w:tcMar>
          </w:tcPr>
          <w:p w14:paraId="4076A58F" w14:textId="77777777" w:rsidR="00491372" w:rsidRDefault="00657CE8">
            <w:pPr>
              <w:spacing w:after="40"/>
            </w:pPr>
            <w:r>
              <w:rPr>
                <w:sz w:val="17"/>
                <w:szCs w:val="17"/>
              </w:rPr>
              <w:t>The translator's entry point: one translator per tab, the page check, the start</w:t>
            </w:r>
          </w:p>
        </w:tc>
      </w:tr>
      <w:tr w:rsidR="00491372" w14:paraId="67D2823C" w14:textId="77777777">
        <w:trPr>
          <w:cantSplit/>
        </w:trPr>
        <w:tc>
          <w:tcPr>
            <w:tcW w:w="4680" w:type="dxa"/>
            <w:tcMar>
              <w:top w:w="60" w:type="dxa"/>
              <w:left w:w="100" w:type="dxa"/>
              <w:bottom w:w="60" w:type="dxa"/>
              <w:right w:w="100" w:type="dxa"/>
            </w:tcMar>
          </w:tcPr>
          <w:p w14:paraId="5B1086D9" w14:textId="77777777" w:rsidR="00491372" w:rsidRDefault="00657CE8">
            <w:pPr>
              <w:spacing w:after="40"/>
            </w:pPr>
            <w:hyperlink r:id="rId32" w:history="1">
              <w:r>
                <w:rPr>
                  <w:rFonts w:ascii="Consolas" w:eastAsia="Consolas" w:hAnsi="Consolas" w:cs="Consolas"/>
                  <w:color w:val="0F6CBD"/>
                  <w:sz w:val="15"/>
                  <w:szCs w:val="15"/>
                  <w:u w:val="single"/>
                  <w:shd w:val="clear" w:color="auto" w:fill="F3F2F1"/>
                </w:rPr>
                <w:t>src/env.d.ts</w:t>
              </w:r>
            </w:hyperlink>
          </w:p>
        </w:tc>
        <w:tc>
          <w:tcPr>
            <w:tcW w:w="4680" w:type="dxa"/>
            <w:tcMar>
              <w:top w:w="60" w:type="dxa"/>
              <w:left w:w="100" w:type="dxa"/>
              <w:bottom w:w="60" w:type="dxa"/>
              <w:right w:w="100" w:type="dxa"/>
            </w:tcMar>
          </w:tcPr>
          <w:p w14:paraId="24122998" w14:textId="77777777" w:rsidR="00491372" w:rsidRDefault="00657CE8">
            <w:pPr>
              <w:spacing w:after="40"/>
            </w:pPr>
            <w:r>
              <w:rPr>
                <w:sz w:val="17"/>
                <w:szCs w:val="17"/>
              </w:rPr>
              <w:t xml:space="preserve">The two constants the build writes in, </w:t>
            </w:r>
            <w:r>
              <w:rPr>
                <w:rFonts w:ascii="Consolas" w:eastAsia="Consolas" w:hAnsi="Consolas" w:cs="Consolas"/>
                <w:sz w:val="15"/>
                <w:szCs w:val="15"/>
                <w:shd w:val="clear" w:color="auto" w:fill="F3F2F1"/>
              </w:rPr>
              <w:t>__VERSION__</w:t>
            </w:r>
            <w:r>
              <w:rPr>
                <w:sz w:val="17"/>
                <w:szCs w:val="17"/>
              </w:rPr>
              <w:t xml:space="preserve"> and </w:t>
            </w:r>
            <w:r>
              <w:rPr>
                <w:rFonts w:ascii="Consolas" w:eastAsia="Consolas" w:hAnsi="Consolas" w:cs="Consolas"/>
                <w:sz w:val="15"/>
                <w:szCs w:val="15"/>
                <w:shd w:val="clear" w:color="auto" w:fill="F3F2F1"/>
              </w:rPr>
              <w:t>__DEV__</w:t>
            </w:r>
            <w:r>
              <w:rPr>
                <w:sz w:val="17"/>
                <w:szCs w:val="17"/>
              </w:rPr>
              <w:t>, and style sheets imported as text</w:t>
            </w:r>
          </w:p>
        </w:tc>
      </w:tr>
      <w:tr w:rsidR="00491372" w14:paraId="602E978D" w14:textId="77777777">
        <w:trPr>
          <w:cantSplit/>
        </w:trPr>
        <w:tc>
          <w:tcPr>
            <w:tcW w:w="4680" w:type="dxa"/>
            <w:tcMar>
              <w:top w:w="60" w:type="dxa"/>
              <w:left w:w="100" w:type="dxa"/>
              <w:bottom w:w="60" w:type="dxa"/>
              <w:right w:w="100" w:type="dxa"/>
            </w:tcMar>
          </w:tcPr>
          <w:p w14:paraId="11DB25B8" w14:textId="77777777" w:rsidR="00491372" w:rsidRDefault="00657CE8">
            <w:pPr>
              <w:spacing w:after="40"/>
            </w:pPr>
            <w:hyperlink r:id="rId33" w:history="1">
              <w:r>
                <w:rPr>
                  <w:rFonts w:ascii="Consolas" w:eastAsia="Consolas" w:hAnsi="Consolas" w:cs="Consolas"/>
                  <w:color w:val="0F6CBD"/>
                  <w:sz w:val="15"/>
                  <w:szCs w:val="15"/>
                  <w:u w:val="single"/>
                  <w:shd w:val="clear" w:color="auto" w:fill="F3F2F1"/>
                </w:rPr>
                <w:t>src/core/</w:t>
              </w:r>
            </w:hyperlink>
          </w:p>
        </w:tc>
        <w:tc>
          <w:tcPr>
            <w:tcW w:w="4680" w:type="dxa"/>
            <w:tcMar>
              <w:top w:w="60" w:type="dxa"/>
              <w:left w:w="100" w:type="dxa"/>
              <w:bottom w:w="60" w:type="dxa"/>
              <w:right w:w="100" w:type="dxa"/>
            </w:tcMar>
          </w:tcPr>
          <w:p w14:paraId="1F42C93B" w14:textId="77777777" w:rsidR="00491372" w:rsidRDefault="00657CE8">
            <w:pPr>
              <w:spacing w:after="40"/>
            </w:pPr>
            <w:r>
              <w:rPr>
                <w:sz w:val="17"/>
                <w:szCs w:val="17"/>
              </w:rPr>
              <w:t>What everything shares: the requests (</w:t>
            </w:r>
            <w:r>
              <w:rPr>
                <w:rFonts w:ascii="Consolas" w:eastAsia="Consolas" w:hAnsi="Consolas" w:cs="Consolas"/>
                <w:sz w:val="15"/>
                <w:szCs w:val="15"/>
                <w:shd w:val="clear" w:color="auto" w:fill="F3F2F1"/>
              </w:rPr>
              <w:t>http.ts</w:t>
            </w:r>
            <w:r>
              <w:rPr>
                <w:sz w:val="17"/>
                <w:szCs w:val="17"/>
              </w:rPr>
              <w:t xml:space="preserve">, </w:t>
            </w:r>
            <w:r>
              <w:rPr>
                <w:rFonts w:ascii="Consolas" w:eastAsia="Consolas" w:hAnsi="Consolas" w:cs="Consolas"/>
                <w:sz w:val="15"/>
                <w:szCs w:val="15"/>
                <w:shd w:val="clear" w:color="auto" w:fill="F3F2F1"/>
              </w:rPr>
              <w:t>batch.ts</w:t>
            </w:r>
            <w:r>
              <w:rPr>
                <w:sz w:val="17"/>
                <w:szCs w:val="17"/>
              </w:rPr>
              <w:t>), the environment (</w:t>
            </w:r>
            <w:r>
              <w:rPr>
                <w:rFonts w:ascii="Consolas" w:eastAsia="Consolas" w:hAnsi="Consolas" w:cs="Consolas"/>
                <w:sz w:val="15"/>
                <w:szCs w:val="15"/>
                <w:shd w:val="clear" w:color="auto" w:fill="F3F2F1"/>
              </w:rPr>
              <w:t>context.ts</w:t>
            </w:r>
            <w:r>
              <w:rPr>
                <w:sz w:val="17"/>
                <w:szCs w:val="17"/>
              </w:rPr>
              <w:t>), the data model and the Store (</w:t>
            </w:r>
            <w:r>
              <w:rPr>
                <w:rFonts w:ascii="Consolas" w:eastAsia="Consolas" w:hAnsi="Consolas" w:cs="Consolas"/>
                <w:sz w:val="15"/>
                <w:szCs w:val="15"/>
                <w:shd w:val="clear" w:color="auto" w:fill="F3F2F1"/>
              </w:rPr>
              <w:t>model.ts</w:t>
            </w:r>
            <w:r>
              <w:rPr>
                <w:sz w:val="17"/>
                <w:szCs w:val="17"/>
              </w:rPr>
              <w:t xml:space="preserve">, </w:t>
            </w:r>
            <w:r>
              <w:rPr>
                <w:rFonts w:ascii="Consolas" w:eastAsia="Consolas" w:hAnsi="Consolas" w:cs="Consolas"/>
                <w:sz w:val="15"/>
                <w:szCs w:val="15"/>
                <w:shd w:val="clear" w:color="auto" w:fill="F3F2F1"/>
              </w:rPr>
              <w:t>store.ts</w:t>
            </w:r>
            <w:r>
              <w:rPr>
                <w:sz w:val="17"/>
                <w:szCs w:val="17"/>
              </w:rPr>
              <w:t>), the column a form cell shows (</w:t>
            </w:r>
            <w:r>
              <w:rPr>
                <w:rFonts w:ascii="Consolas" w:eastAsia="Consolas" w:hAnsi="Consolas" w:cs="Consolas"/>
                <w:sz w:val="15"/>
                <w:szCs w:val="15"/>
                <w:shd w:val="clear" w:color="auto" w:fill="F3F2F1"/>
              </w:rPr>
              <w:t>column.ts</w:t>
            </w:r>
            <w:r>
              <w:rPr>
                <w:sz w:val="17"/>
                <w:szCs w:val="17"/>
              </w:rPr>
              <w:t>, which the stand-ins of emptied field labels use too), helpers for labels, XML, ZIP files, language codes and search (</w:t>
            </w:r>
            <w:r>
              <w:rPr>
                <w:rFonts w:ascii="Consolas" w:eastAsia="Consolas" w:hAnsi="Consolas" w:cs="Consolas"/>
                <w:sz w:val="15"/>
                <w:szCs w:val="15"/>
                <w:shd w:val="clear" w:color="auto" w:fill="F3F2F1"/>
              </w:rPr>
              <w:t>labels.ts</w:t>
            </w:r>
            <w:r>
              <w:rPr>
                <w:sz w:val="17"/>
                <w:szCs w:val="17"/>
              </w:rPr>
              <w:t xml:space="preserve">, </w:t>
            </w:r>
            <w:r>
              <w:rPr>
                <w:rFonts w:ascii="Consolas" w:eastAsia="Consolas" w:hAnsi="Consolas" w:cs="Consolas"/>
                <w:sz w:val="15"/>
                <w:szCs w:val="15"/>
                <w:shd w:val="clear" w:color="auto" w:fill="F3F2F1"/>
              </w:rPr>
              <w:t>xml.ts</w:t>
            </w:r>
            <w:r>
              <w:rPr>
                <w:sz w:val="17"/>
                <w:szCs w:val="17"/>
              </w:rPr>
              <w:t xml:space="preserve">, </w:t>
            </w:r>
            <w:r>
              <w:rPr>
                <w:rFonts w:ascii="Consolas" w:eastAsia="Consolas" w:hAnsi="Consolas" w:cs="Consolas"/>
                <w:sz w:val="15"/>
                <w:szCs w:val="15"/>
                <w:shd w:val="clear" w:color="auto" w:fill="F3F2F1"/>
              </w:rPr>
              <w:t>zip.ts</w:t>
            </w:r>
            <w:r>
              <w:rPr>
                <w:sz w:val="17"/>
                <w:szCs w:val="17"/>
              </w:rPr>
              <w:t xml:space="preserve">, </w:t>
            </w:r>
            <w:r>
              <w:rPr>
                <w:rFonts w:ascii="Consolas" w:eastAsia="Consolas" w:hAnsi="Consolas" w:cs="Consolas"/>
                <w:sz w:val="15"/>
                <w:szCs w:val="15"/>
                <w:shd w:val="clear" w:color="auto" w:fill="F3F2F1"/>
              </w:rPr>
              <w:t>lcid.ts</w:t>
            </w:r>
            <w:r>
              <w:rPr>
                <w:sz w:val="17"/>
                <w:szCs w:val="17"/>
              </w:rPr>
              <w:t xml:space="preserve">, </w:t>
            </w:r>
            <w:r>
              <w:rPr>
                <w:rFonts w:ascii="Consolas" w:eastAsia="Consolas" w:hAnsi="Consolas" w:cs="Consolas"/>
                <w:sz w:val="15"/>
                <w:szCs w:val="15"/>
                <w:shd w:val="clear" w:color="auto" w:fill="F3F2F1"/>
              </w:rPr>
              <w:t>search.ts</w:t>
            </w:r>
            <w:r>
              <w:rPr>
                <w:sz w:val="17"/>
                <w:szCs w:val="17"/>
              </w:rPr>
              <w:t>), the user's language (</w:t>
            </w: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uilang.ts</w:t>
            </w:r>
            <w:r>
              <w:rPr>
                <w:sz w:val="17"/>
                <w:szCs w:val="17"/>
              </w:rPr>
              <w:t>), and saving (</w:t>
            </w:r>
            <w:r>
              <w:rPr>
                <w:rFonts w:ascii="Consolas" w:eastAsia="Consolas" w:hAnsi="Consolas" w:cs="Consolas"/>
                <w:sz w:val="15"/>
                <w:szCs w:val="15"/>
                <w:shd w:val="clear" w:color="auto" w:fill="F3F2F1"/>
              </w:rPr>
              <w:t>saver.ts</w:t>
            </w:r>
            <w:r>
              <w:rPr>
                <w:sz w:val="17"/>
                <w:szCs w:val="17"/>
              </w:rPr>
              <w:t xml:space="preserve">, </w:t>
            </w:r>
            <w:r>
              <w:rPr>
                <w:rFonts w:ascii="Consolas" w:eastAsia="Consolas" w:hAnsi="Consolas" w:cs="Consolas"/>
                <w:sz w:val="15"/>
                <w:szCs w:val="15"/>
                <w:shd w:val="clear" w:color="auto" w:fill="F3F2F1"/>
              </w:rPr>
              <w:t>publish.ts</w:t>
            </w:r>
            <w:r>
              <w:rPr>
                <w:sz w:val="17"/>
                <w:szCs w:val="17"/>
              </w:rPr>
              <w:t xml:space="preserve">, </w:t>
            </w:r>
            <w:r>
              <w:rPr>
                <w:rFonts w:ascii="Consolas" w:eastAsia="Consolas" w:hAnsi="Consolas" w:cs="Consolas"/>
                <w:sz w:val="15"/>
                <w:szCs w:val="15"/>
                <w:shd w:val="clear" w:color="auto" w:fill="F3F2F1"/>
              </w:rPr>
              <w:t>history.ts</w:t>
            </w:r>
            <w:r>
              <w:rPr>
                <w:sz w:val="17"/>
                <w:szCs w:val="17"/>
              </w:rPr>
              <w:t>)</w:t>
            </w:r>
          </w:p>
        </w:tc>
      </w:tr>
      <w:tr w:rsidR="00491372" w14:paraId="70F707E8" w14:textId="77777777">
        <w:trPr>
          <w:cantSplit/>
        </w:trPr>
        <w:tc>
          <w:tcPr>
            <w:tcW w:w="4680" w:type="dxa"/>
            <w:tcMar>
              <w:top w:w="60" w:type="dxa"/>
              <w:left w:w="100" w:type="dxa"/>
              <w:bottom w:w="60" w:type="dxa"/>
              <w:right w:w="100" w:type="dxa"/>
            </w:tcMar>
          </w:tcPr>
          <w:p w14:paraId="7678E21F" w14:textId="77777777" w:rsidR="00491372" w:rsidRDefault="00657CE8">
            <w:pPr>
              <w:spacing w:after="40"/>
            </w:pPr>
            <w:hyperlink r:id="rId34" w:history="1">
              <w:r>
                <w:rPr>
                  <w:rFonts w:ascii="Consolas" w:eastAsia="Consolas" w:hAnsi="Consolas" w:cs="Consolas"/>
                  <w:color w:val="0F6CBD"/>
                  <w:sz w:val="15"/>
                  <w:szCs w:val="15"/>
                  <w:u w:val="single"/>
                  <w:shd w:val="clear" w:color="auto" w:fill="F3F2F1"/>
                </w:rPr>
                <w:t>src/providers/</w:t>
              </w:r>
            </w:hyperlink>
          </w:p>
        </w:tc>
        <w:tc>
          <w:tcPr>
            <w:tcW w:w="4680" w:type="dxa"/>
            <w:tcMar>
              <w:top w:w="60" w:type="dxa"/>
              <w:left w:w="100" w:type="dxa"/>
              <w:bottom w:w="60" w:type="dxa"/>
              <w:right w:w="100" w:type="dxa"/>
            </w:tcMar>
          </w:tcPr>
          <w:p w14:paraId="1687C0AA" w14:textId="77777777" w:rsidR="00491372" w:rsidRDefault="00657CE8">
            <w:pPr>
              <w:spacing w:after="40"/>
            </w:pPr>
            <w:r>
              <w:rPr>
                <w:sz w:val="17"/>
                <w:szCs w:val="17"/>
              </w:rPr>
              <w:t xml:space="preserve">One reader and writer per kind of label: </w:t>
            </w:r>
            <w:r>
              <w:rPr>
                <w:rFonts w:ascii="Consolas" w:eastAsia="Consolas" w:hAnsi="Consolas" w:cs="Consolas"/>
                <w:sz w:val="15"/>
                <w:szCs w:val="15"/>
                <w:shd w:val="clear" w:color="auto" w:fill="F3F2F1"/>
              </w:rPr>
              <w:t>metadata.ts</w:t>
            </w:r>
            <w:r>
              <w:rPr>
                <w:sz w:val="17"/>
                <w:szCs w:val="17"/>
              </w:rPr>
              <w:t xml:space="preserve"> (tables, columns, choices, relationships), </w:t>
            </w:r>
            <w:r>
              <w:rPr>
                <w:rFonts w:ascii="Consolas" w:eastAsia="Consolas" w:hAnsi="Consolas" w:cs="Consolas"/>
                <w:sz w:val="15"/>
                <w:szCs w:val="15"/>
                <w:shd w:val="clear" w:color="auto" w:fill="F3F2F1"/>
              </w:rPr>
              <w:t>records.ts</w:t>
            </w:r>
            <w:r>
              <w:rPr>
                <w:sz w:val="17"/>
                <w:szCs w:val="17"/>
              </w:rPr>
              <w:t xml:space="preserve"> (names and descriptions of records), </w:t>
            </w:r>
            <w:r>
              <w:rPr>
                <w:rFonts w:ascii="Consolas" w:eastAsia="Consolas" w:hAnsi="Consolas" w:cs="Consolas"/>
                <w:sz w:val="15"/>
                <w:szCs w:val="15"/>
                <w:shd w:val="clear" w:color="auto" w:fill="F3F2F1"/>
              </w:rPr>
              <w:t>formxml.ts</w:t>
            </w:r>
            <w:r>
              <w:rPr>
                <w:sz w:val="17"/>
                <w:szCs w:val="17"/>
              </w:rPr>
              <w:t xml:space="preserve"> (forms and dashboards), </w:t>
            </w:r>
            <w:r>
              <w:rPr>
                <w:rFonts w:ascii="Consolas" w:eastAsia="Consolas" w:hAnsi="Consolas" w:cs="Consolas"/>
                <w:sz w:val="15"/>
                <w:szCs w:val="15"/>
                <w:shd w:val="clear" w:color="auto" w:fill="F3F2F1"/>
              </w:rPr>
              <w:t>sitemap.ts</w:t>
            </w:r>
            <w:r>
              <w:rPr>
                <w:sz w:val="17"/>
                <w:szCs w:val="17"/>
              </w:rPr>
              <w:t xml:space="preserve"> (the app's navigation), </w:t>
            </w:r>
            <w:r>
              <w:rPr>
                <w:rFonts w:ascii="Consolas" w:eastAsia="Consolas" w:hAnsi="Consolas" w:cs="Consolas"/>
                <w:sz w:val="15"/>
                <w:szCs w:val="15"/>
                <w:shd w:val="clear" w:color="auto" w:fill="F3F2F1"/>
              </w:rPr>
              <w:t>bpf.ts</w:t>
            </w:r>
            <w:r>
              <w:rPr>
                <w:sz w:val="17"/>
                <w:szCs w:val="17"/>
              </w:rPr>
              <w:t xml:space="preserve"> (process stages and steps) and </w:t>
            </w:r>
            <w:r>
              <w:rPr>
                <w:rFonts w:ascii="Consolas" w:eastAsia="Consolas" w:hAnsi="Consolas" w:cs="Consolas"/>
                <w:sz w:val="15"/>
                <w:szCs w:val="15"/>
                <w:shd w:val="clear" w:color="auto" w:fill="F3F2F1"/>
              </w:rPr>
              <w:t>ribbon.ts</w:t>
            </w:r>
            <w:r>
              <w:rPr>
                <w:sz w:val="17"/>
                <w:szCs w:val="17"/>
              </w:rPr>
              <w:t xml:space="preserve"> (classic command bar labels); with </w:t>
            </w:r>
            <w:r>
              <w:rPr>
                <w:rFonts w:ascii="Consolas" w:eastAsia="Consolas" w:hAnsi="Consolas" w:cs="Consolas"/>
                <w:sz w:val="15"/>
                <w:szCs w:val="15"/>
                <w:shd w:val="clear" w:color="auto" w:fill="F3F2F1"/>
              </w:rPr>
              <w:t>layers.ts</w:t>
            </w:r>
            <w:r>
              <w:rPr>
                <w:sz w:val="17"/>
                <w:szCs w:val="17"/>
              </w:rPr>
              <w:t xml:space="preserve">, </w:t>
            </w:r>
            <w:r>
              <w:rPr>
                <w:rFonts w:ascii="Consolas" w:eastAsia="Consolas" w:hAnsi="Consolas" w:cs="Consolas"/>
                <w:sz w:val="15"/>
                <w:szCs w:val="15"/>
                <w:shd w:val="clear" w:color="auto" w:fill="F3F2F1"/>
              </w:rPr>
              <w:t>repair.ts</w:t>
            </w:r>
            <w:r>
              <w:rPr>
                <w:sz w:val="17"/>
                <w:szCs w:val="17"/>
              </w:rPr>
              <w:t xml:space="preserve"> and </w:t>
            </w:r>
            <w:r>
              <w:rPr>
                <w:rFonts w:ascii="Consolas" w:eastAsia="Consolas" w:hAnsi="Consolas" w:cs="Consolas"/>
                <w:sz w:val="15"/>
                <w:szCs w:val="15"/>
                <w:shd w:val="clear" w:color="auto" w:fill="F3F2F1"/>
              </w:rPr>
              <w:t>writelog.ts</w:t>
            </w:r>
            <w:r>
              <w:rPr>
                <w:sz w:val="17"/>
                <w:szCs w:val="17"/>
              </w:rPr>
              <w:t xml:space="preserve">, the contracts in </w:t>
            </w:r>
            <w:r>
              <w:rPr>
                <w:rFonts w:ascii="Consolas" w:eastAsia="Consolas" w:hAnsi="Consolas" w:cs="Consolas"/>
                <w:sz w:val="15"/>
                <w:szCs w:val="15"/>
                <w:shd w:val="clear" w:color="auto" w:fill="F3F2F1"/>
              </w:rPr>
              <w:t>types.ts</w:t>
            </w:r>
            <w:r>
              <w:rPr>
                <w:sz w:val="17"/>
                <w:szCs w:val="17"/>
              </w:rPr>
              <w:t xml:space="preserve"> and the registry in </w:t>
            </w:r>
            <w:r>
              <w:rPr>
                <w:rFonts w:ascii="Consolas" w:eastAsia="Consolas" w:hAnsi="Consolas" w:cs="Consolas"/>
                <w:sz w:val="15"/>
                <w:szCs w:val="15"/>
                <w:shd w:val="clear" w:color="auto" w:fill="F3F2F1"/>
              </w:rPr>
              <w:t>index.ts</w:t>
            </w:r>
            <w:r>
              <w:rPr>
                <w:sz w:val="17"/>
                <w:szCs w:val="17"/>
              </w:rPr>
              <w:t xml:space="preserve"> (</w:t>
            </w:r>
            <w:r>
              <w:rPr>
                <w:color w:val="0F6CBD"/>
                <w:sz w:val="17"/>
                <w:szCs w:val="17"/>
              </w:rPr>
              <w:t>chapter 6</w:t>
            </w:r>
            <w:r>
              <w:rPr>
                <w:sz w:val="17"/>
                <w:szCs w:val="17"/>
              </w:rPr>
              <w:t>)</w:t>
            </w:r>
          </w:p>
        </w:tc>
      </w:tr>
      <w:tr w:rsidR="00491372" w14:paraId="62F005B2" w14:textId="77777777">
        <w:trPr>
          <w:cantSplit/>
        </w:trPr>
        <w:tc>
          <w:tcPr>
            <w:tcW w:w="4680" w:type="dxa"/>
            <w:tcMar>
              <w:top w:w="60" w:type="dxa"/>
              <w:left w:w="100" w:type="dxa"/>
              <w:bottom w:w="60" w:type="dxa"/>
              <w:right w:w="100" w:type="dxa"/>
            </w:tcMar>
          </w:tcPr>
          <w:p w14:paraId="4FF73A6E" w14:textId="77777777" w:rsidR="00491372" w:rsidRDefault="00657CE8">
            <w:pPr>
              <w:spacing w:after="40"/>
            </w:pPr>
            <w:hyperlink r:id="rId35" w:history="1">
              <w:r>
                <w:rPr>
                  <w:rFonts w:ascii="Consolas" w:eastAsia="Consolas" w:hAnsi="Consolas" w:cs="Consolas"/>
                  <w:color w:val="0F6CBD"/>
                  <w:sz w:val="15"/>
                  <w:szCs w:val="15"/>
                  <w:u w:val="single"/>
                  <w:shd w:val="clear" w:color="auto" w:fill="F3F2F1"/>
                </w:rPr>
                <w:t>src/inspector/</w:t>
              </w:r>
            </w:hyperlink>
          </w:p>
        </w:tc>
        <w:tc>
          <w:tcPr>
            <w:tcW w:w="4680" w:type="dxa"/>
            <w:tcMar>
              <w:top w:w="60" w:type="dxa"/>
              <w:left w:w="100" w:type="dxa"/>
              <w:bottom w:w="60" w:type="dxa"/>
              <w:right w:w="100" w:type="dxa"/>
            </w:tcMar>
          </w:tcPr>
          <w:p w14:paraId="5A895E35" w14:textId="77777777" w:rsidR="00491372" w:rsidRDefault="00657CE8">
            <w:pPr>
              <w:spacing w:after="40"/>
            </w:pPr>
            <w:r>
              <w:rPr>
                <w:sz w:val="17"/>
                <w:szCs w:val="17"/>
              </w:rPr>
              <w:t>Translation mode: the controller (</w:t>
            </w:r>
            <w:r>
              <w:rPr>
                <w:rFonts w:ascii="Consolas" w:eastAsia="Consolas" w:hAnsi="Consolas" w:cs="Consolas"/>
                <w:sz w:val="15"/>
                <w:szCs w:val="15"/>
                <w:shd w:val="clear" w:color="auto" w:fill="F3F2F1"/>
              </w:rPr>
              <w:t>mode.ts</w:t>
            </w:r>
            <w:r>
              <w:rPr>
                <w:sz w:val="17"/>
                <w:szCs w:val="17"/>
              </w:rPr>
              <w:t>), what to load (</w:t>
            </w:r>
            <w:r>
              <w:rPr>
                <w:rFonts w:ascii="Consolas" w:eastAsia="Consolas" w:hAnsi="Consolas" w:cs="Consolas"/>
                <w:sz w:val="15"/>
                <w:szCs w:val="15"/>
                <w:shd w:val="clear" w:color="auto" w:fill="F3F2F1"/>
              </w:rPr>
              <w:t>pageload.ts</w:t>
            </w:r>
            <w:r>
              <w:rPr>
                <w:sz w:val="17"/>
                <w:szCs w:val="17"/>
              </w:rPr>
              <w:t>), mapping the page (</w:t>
            </w:r>
            <w:r>
              <w:rPr>
                <w:rFonts w:ascii="Consolas" w:eastAsia="Consolas" w:hAnsi="Consolas" w:cs="Consolas"/>
                <w:sz w:val="15"/>
                <w:szCs w:val="15"/>
                <w:shd w:val="clear" w:color="auto" w:fill="F3F2F1"/>
              </w:rPr>
              <w:t>scan.ts</w:t>
            </w:r>
            <w:r>
              <w:rPr>
                <w:sz w:val="17"/>
                <w:szCs w:val="17"/>
              </w:rPr>
              <w:t xml:space="preserve">, </w:t>
            </w:r>
            <w:r>
              <w:rPr>
                <w:rFonts w:ascii="Consolas" w:eastAsia="Consolas" w:hAnsi="Consolas" w:cs="Consolas"/>
                <w:sz w:val="15"/>
                <w:szCs w:val="15"/>
                <w:shd w:val="clear" w:color="auto" w:fill="F3F2F1"/>
              </w:rPr>
              <w:t>parts.ts</w:t>
            </w:r>
            <w:r>
              <w:rPr>
                <w:sz w:val="17"/>
                <w:szCs w:val="17"/>
              </w:rPr>
              <w:t>), the marks (</w:t>
            </w:r>
            <w:r>
              <w:rPr>
                <w:rFonts w:ascii="Consolas" w:eastAsia="Consolas" w:hAnsi="Consolas" w:cs="Consolas"/>
                <w:sz w:val="15"/>
                <w:szCs w:val="15"/>
                <w:shd w:val="clear" w:color="auto" w:fill="F3F2F1"/>
              </w:rPr>
              <w:t>overlay.ts</w:t>
            </w:r>
            <w:r>
              <w:rPr>
                <w:sz w:val="17"/>
                <w:szCs w:val="17"/>
              </w:rPr>
              <w:t xml:space="preserve">, </w:t>
            </w:r>
            <w:r>
              <w:rPr>
                <w:rFonts w:ascii="Consolas" w:eastAsia="Consolas" w:hAnsi="Consolas" w:cs="Consolas"/>
                <w:sz w:val="15"/>
                <w:szCs w:val="15"/>
                <w:shd w:val="clear" w:color="auto" w:fill="F3F2F1"/>
              </w:rPr>
              <w:t>pill.ts</w:t>
            </w:r>
            <w:r>
              <w:rPr>
                <w:sz w:val="17"/>
                <w:szCs w:val="17"/>
              </w:rPr>
              <w:t xml:space="preserve">, </w:t>
            </w:r>
            <w:r>
              <w:rPr>
                <w:rFonts w:ascii="Consolas" w:eastAsia="Consolas" w:hAnsi="Consolas" w:cs="Consolas"/>
                <w:sz w:val="15"/>
                <w:szCs w:val="15"/>
                <w:shd w:val="clear" w:color="auto" w:fill="F3F2F1"/>
              </w:rPr>
              <w:t>preview.ts</w:t>
            </w:r>
            <w:r>
              <w:rPr>
                <w:sz w:val="17"/>
                <w:szCs w:val="17"/>
              </w:rPr>
              <w:t>), the lists of areas, forms and views that switch the page (</w:t>
            </w:r>
            <w:r>
              <w:rPr>
                <w:rFonts w:ascii="Consolas" w:eastAsia="Consolas" w:hAnsi="Consolas" w:cs="Consolas"/>
                <w:sz w:val="15"/>
                <w:szCs w:val="15"/>
                <w:shd w:val="clear" w:color="auto" w:fill="F3F2F1"/>
              </w:rPr>
              <w:t>lists.ts</w:t>
            </w:r>
            <w:r>
              <w:rPr>
                <w:sz w:val="17"/>
                <w:szCs w:val="17"/>
              </w:rPr>
              <w:t>), the popup's content (</w:t>
            </w:r>
            <w:r>
              <w:rPr>
                <w:rFonts w:ascii="Consolas" w:eastAsia="Consolas" w:hAnsi="Consolas" w:cs="Consolas"/>
                <w:sz w:val="15"/>
                <w:szCs w:val="15"/>
                <w:shd w:val="clear" w:color="auto" w:fill="F3F2F1"/>
              </w:rPr>
              <w:t>describe.ts</w:t>
            </w:r>
            <w:r>
              <w:rPr>
                <w:sz w:val="17"/>
                <w:szCs w:val="17"/>
              </w:rPr>
              <w:t>), the looks of labels (</w:t>
            </w:r>
            <w:r>
              <w:rPr>
                <w:rFonts w:ascii="Consolas" w:eastAsia="Consolas" w:hAnsi="Consolas" w:cs="Consolas"/>
                <w:sz w:val="15"/>
                <w:szCs w:val="15"/>
                <w:shd w:val="clear" w:color="auto" w:fill="F3F2F1"/>
              </w:rPr>
              <w:t>status.ts</w:t>
            </w:r>
            <w:r>
              <w:rPr>
                <w:sz w:val="17"/>
                <w:szCs w:val="17"/>
              </w:rPr>
              <w:t>), the column of a form cell (</w:t>
            </w:r>
            <w:r>
              <w:rPr>
                <w:rFonts w:ascii="Consolas" w:eastAsia="Consolas" w:hAnsi="Consolas" w:cs="Consolas"/>
                <w:sz w:val="15"/>
                <w:szCs w:val="15"/>
                <w:shd w:val="clear" w:color="auto" w:fill="F3F2F1"/>
              </w:rPr>
              <w:t>column.ts</w:t>
            </w:r>
            <w:r>
              <w:rPr>
                <w:sz w:val="17"/>
                <w:szCs w:val="17"/>
              </w:rPr>
              <w:t xml:space="preserve">, which re-exports </w:t>
            </w:r>
            <w:r>
              <w:rPr>
                <w:rFonts w:ascii="Consolas" w:eastAsia="Consolas" w:hAnsi="Consolas" w:cs="Consolas"/>
                <w:sz w:val="15"/>
                <w:szCs w:val="15"/>
                <w:shd w:val="clear" w:color="auto" w:fill="F3F2F1"/>
              </w:rPr>
              <w:t>src/core/column.ts</w:t>
            </w:r>
            <w:r>
              <w:rPr>
                <w:sz w:val="17"/>
                <w:szCs w:val="17"/>
              </w:rPr>
              <w:t>) and what a label shows in a language it has no text in (</w:t>
            </w:r>
            <w:r>
              <w:rPr>
                <w:rFonts w:ascii="Consolas" w:eastAsia="Consolas" w:hAnsi="Consolas" w:cs="Consolas"/>
                <w:sz w:val="15"/>
                <w:szCs w:val="15"/>
                <w:shd w:val="clear" w:color="auto" w:fill="F3F2F1"/>
              </w:rPr>
              <w:t>fallback.ts</w:t>
            </w:r>
            <w:r>
              <w:rPr>
                <w:sz w:val="17"/>
                <w:szCs w:val="17"/>
              </w:rPr>
              <w:t xml:space="preserve">), </w:t>
            </w:r>
            <w:r>
              <w:rPr>
                <w:i/>
                <w:iCs/>
                <w:sz w:val="17"/>
                <w:szCs w:val="17"/>
              </w:rPr>
              <w:t>All labels on this page</w:t>
            </w:r>
            <w:r>
              <w:rPr>
                <w:sz w:val="17"/>
                <w:szCs w:val="17"/>
              </w:rPr>
              <w:t xml:space="preserve"> (</w:t>
            </w:r>
            <w:r>
              <w:rPr>
                <w:rFonts w:ascii="Consolas" w:eastAsia="Consolas" w:hAnsi="Consolas" w:cs="Consolas"/>
                <w:sz w:val="15"/>
                <w:szCs w:val="15"/>
                <w:shd w:val="clear" w:color="auto" w:fill="F3F2F1"/>
              </w:rPr>
              <w:t>pagelist.ts</w:t>
            </w:r>
            <w:r>
              <w:rPr>
                <w:sz w:val="17"/>
                <w:szCs w:val="17"/>
              </w:rPr>
              <w:t xml:space="preserve">, </w:t>
            </w:r>
            <w:r>
              <w:rPr>
                <w:rFonts w:ascii="Consolas" w:eastAsia="Consolas" w:hAnsi="Consolas" w:cs="Consolas"/>
                <w:sz w:val="15"/>
                <w:szCs w:val="15"/>
                <w:shd w:val="clear" w:color="auto" w:fill="F3F2F1"/>
              </w:rPr>
              <w:t>reveal.ts</w:t>
            </w:r>
            <w:r>
              <w:rPr>
                <w:sz w:val="17"/>
                <w:szCs w:val="17"/>
              </w:rPr>
              <w:t>), the contracts (</w:t>
            </w:r>
            <w:r>
              <w:rPr>
                <w:rFonts w:ascii="Consolas" w:eastAsia="Consolas" w:hAnsi="Consolas" w:cs="Consolas"/>
                <w:sz w:val="15"/>
                <w:szCs w:val="15"/>
                <w:shd w:val="clear" w:color="auto" w:fill="F3F2F1"/>
              </w:rPr>
              <w:t>types.ts</w:t>
            </w:r>
            <w:r>
              <w:rPr>
                <w:sz w:val="17"/>
                <w:szCs w:val="17"/>
              </w:rPr>
              <w:t>) (</w:t>
            </w:r>
            <w:r>
              <w:rPr>
                <w:color w:val="0F6CBD"/>
                <w:sz w:val="17"/>
                <w:szCs w:val="17"/>
              </w:rPr>
              <w:t>chapter 9</w:t>
            </w:r>
            <w:r>
              <w:rPr>
                <w:sz w:val="17"/>
                <w:szCs w:val="17"/>
              </w:rPr>
              <w:t>)</w:t>
            </w:r>
          </w:p>
        </w:tc>
      </w:tr>
      <w:tr w:rsidR="00491372" w14:paraId="1AF9D8D5" w14:textId="77777777">
        <w:trPr>
          <w:cantSplit/>
        </w:trPr>
        <w:tc>
          <w:tcPr>
            <w:tcW w:w="4680" w:type="dxa"/>
            <w:tcMar>
              <w:top w:w="60" w:type="dxa"/>
              <w:left w:w="100" w:type="dxa"/>
              <w:bottom w:w="60" w:type="dxa"/>
              <w:right w:w="100" w:type="dxa"/>
            </w:tcMar>
          </w:tcPr>
          <w:p w14:paraId="2D1773D4" w14:textId="77777777" w:rsidR="00491372" w:rsidRDefault="00657CE8">
            <w:pPr>
              <w:spacing w:after="40"/>
            </w:pPr>
            <w:hyperlink r:id="rId36" w:history="1">
              <w:r>
                <w:rPr>
                  <w:rFonts w:ascii="Consolas" w:eastAsia="Consolas" w:hAnsi="Consolas" w:cs="Consolas"/>
                  <w:color w:val="0F6CBD"/>
                  <w:sz w:val="15"/>
                  <w:szCs w:val="15"/>
                  <w:u w:val="single"/>
                  <w:shd w:val="clear" w:color="auto" w:fill="F3F2F1"/>
                </w:rPr>
                <w:t>src/ui/</w:t>
              </w:r>
            </w:hyperlink>
          </w:p>
        </w:tc>
        <w:tc>
          <w:tcPr>
            <w:tcW w:w="4680" w:type="dxa"/>
            <w:tcMar>
              <w:top w:w="60" w:type="dxa"/>
              <w:left w:w="100" w:type="dxa"/>
              <w:bottom w:w="60" w:type="dxa"/>
              <w:right w:w="100" w:type="dxa"/>
            </w:tcMar>
          </w:tcPr>
          <w:p w14:paraId="77C350A6" w14:textId="77777777" w:rsidR="00491372" w:rsidRDefault="00657CE8">
            <w:pPr>
              <w:spacing w:after="40"/>
            </w:pPr>
            <w:r>
              <w:rPr>
                <w:sz w:val="17"/>
                <w:szCs w:val="17"/>
              </w:rPr>
              <w:t>The app around both views (</w:t>
            </w:r>
            <w:r>
              <w:rPr>
                <w:rFonts w:ascii="Consolas" w:eastAsia="Consolas" w:hAnsi="Consolas" w:cs="Consolas"/>
                <w:sz w:val="15"/>
                <w:szCs w:val="15"/>
                <w:shd w:val="clear" w:color="auto" w:fill="F3F2F1"/>
              </w:rPr>
              <w:t>app.ts</w:t>
            </w:r>
            <w:r>
              <w:rPr>
                <w:sz w:val="17"/>
                <w:szCs w:val="17"/>
              </w:rPr>
              <w:t>), the bar (</w:t>
            </w:r>
            <w:r>
              <w:rPr>
                <w:rFonts w:ascii="Consolas" w:eastAsia="Consolas" w:hAnsi="Consolas" w:cs="Consolas"/>
                <w:sz w:val="15"/>
                <w:szCs w:val="15"/>
                <w:shd w:val="clear" w:color="auto" w:fill="F3F2F1"/>
              </w:rPr>
              <w:t>bar.ts</w:t>
            </w:r>
            <w:r>
              <w:rPr>
                <w:sz w:val="17"/>
                <w:szCs w:val="17"/>
              </w:rPr>
              <w:t>), the popup (</w:t>
            </w:r>
            <w:r>
              <w:rPr>
                <w:rFonts w:ascii="Consolas" w:eastAsia="Consolas" w:hAnsi="Consolas" w:cs="Consolas"/>
                <w:sz w:val="15"/>
                <w:szCs w:val="15"/>
                <w:shd w:val="clear" w:color="auto" w:fill="F3F2F1"/>
              </w:rPr>
              <w:t>callout.ts</w:t>
            </w:r>
            <w:r>
              <w:rPr>
                <w:sz w:val="17"/>
                <w:szCs w:val="17"/>
              </w:rPr>
              <w:t>), the Publish dialog and Recent publishes (</w:t>
            </w:r>
            <w:r>
              <w:rPr>
                <w:rFonts w:ascii="Consolas" w:eastAsia="Consolas" w:hAnsi="Consolas" w:cs="Consolas"/>
                <w:sz w:val="15"/>
                <w:szCs w:val="15"/>
                <w:shd w:val="clear" w:color="auto" w:fill="F3F2F1"/>
              </w:rPr>
              <w:t>review.ts</w:t>
            </w:r>
            <w:r>
              <w:rPr>
                <w:sz w:val="17"/>
                <w:szCs w:val="17"/>
              </w:rPr>
              <w:t>), the refresh (</w:t>
            </w:r>
            <w:r>
              <w:rPr>
                <w:rFonts w:ascii="Consolas" w:eastAsia="Consolas" w:hAnsi="Consolas" w:cs="Consolas"/>
                <w:sz w:val="15"/>
                <w:szCs w:val="15"/>
                <w:shd w:val="clear" w:color="auto" w:fill="F3F2F1"/>
              </w:rPr>
              <w:t>refresh.ts</w:t>
            </w:r>
            <w:r>
              <w:rPr>
                <w:sz w:val="17"/>
                <w:szCs w:val="17"/>
              </w:rPr>
              <w:t>), the Workbench's window (</w:t>
            </w:r>
            <w:r>
              <w:rPr>
                <w:rFonts w:ascii="Consolas" w:eastAsia="Consolas" w:hAnsi="Consolas" w:cs="Consolas"/>
                <w:sz w:val="15"/>
                <w:szCs w:val="15"/>
                <w:shd w:val="clear" w:color="auto" w:fill="F3F2F1"/>
              </w:rPr>
              <w:t>shell.ts</w:t>
            </w:r>
            <w:r>
              <w:rPr>
                <w:sz w:val="17"/>
                <w:szCs w:val="17"/>
              </w:rPr>
              <w:t>), the shared widgets, the editor card, undo and redo, and the styles</w:t>
            </w:r>
          </w:p>
        </w:tc>
      </w:tr>
      <w:tr w:rsidR="00491372" w14:paraId="502DE81B" w14:textId="77777777">
        <w:trPr>
          <w:cantSplit/>
        </w:trPr>
        <w:tc>
          <w:tcPr>
            <w:tcW w:w="4680" w:type="dxa"/>
            <w:tcMar>
              <w:top w:w="60" w:type="dxa"/>
              <w:left w:w="100" w:type="dxa"/>
              <w:bottom w:w="60" w:type="dxa"/>
              <w:right w:w="100" w:type="dxa"/>
            </w:tcMar>
          </w:tcPr>
          <w:p w14:paraId="7E0025D6" w14:textId="77777777" w:rsidR="00491372" w:rsidRDefault="00657CE8">
            <w:pPr>
              <w:spacing w:after="40"/>
            </w:pPr>
            <w:hyperlink r:id="rId37" w:history="1">
              <w:r>
                <w:rPr>
                  <w:rFonts w:ascii="Consolas" w:eastAsia="Consolas" w:hAnsi="Consolas" w:cs="Consolas"/>
                  <w:color w:val="0F6CBD"/>
                  <w:sz w:val="15"/>
                  <w:szCs w:val="15"/>
                  <w:u w:val="single"/>
                  <w:shd w:val="clear" w:color="auto" w:fill="F3F2F1"/>
                </w:rPr>
                <w:t>src/workbench/</w:t>
              </w:r>
            </w:hyperlink>
          </w:p>
        </w:tc>
        <w:tc>
          <w:tcPr>
            <w:tcW w:w="4680" w:type="dxa"/>
            <w:tcMar>
              <w:top w:w="60" w:type="dxa"/>
              <w:left w:w="100" w:type="dxa"/>
              <w:bottom w:w="60" w:type="dxa"/>
              <w:right w:w="100" w:type="dxa"/>
            </w:tcMar>
          </w:tcPr>
          <w:p w14:paraId="66B8875D" w14:textId="77777777" w:rsidR="00491372" w:rsidRDefault="00657CE8">
            <w:pPr>
              <w:spacing w:after="40"/>
            </w:pPr>
            <w:r>
              <w:rPr>
                <w:sz w:val="17"/>
                <w:szCs w:val="17"/>
              </w:rPr>
              <w:t>The Workbench: the view (</w:t>
            </w:r>
            <w:r>
              <w:rPr>
                <w:rFonts w:ascii="Consolas" w:eastAsia="Consolas" w:hAnsi="Consolas" w:cs="Consolas"/>
                <w:sz w:val="15"/>
                <w:szCs w:val="15"/>
                <w:shd w:val="clear" w:color="auto" w:fill="F3F2F1"/>
              </w:rPr>
              <w:t>workbench.ts</w:t>
            </w:r>
            <w:r>
              <w:rPr>
                <w:sz w:val="17"/>
                <w:szCs w:val="17"/>
              </w:rPr>
              <w:t>), its options (</w:t>
            </w:r>
            <w:r>
              <w:rPr>
                <w:rFonts w:ascii="Consolas" w:eastAsia="Consolas" w:hAnsi="Consolas" w:cs="Consolas"/>
                <w:sz w:val="15"/>
                <w:szCs w:val="15"/>
                <w:shd w:val="clear" w:color="auto" w:fill="F3F2F1"/>
              </w:rPr>
              <w:t>scope.ts</w:t>
            </w:r>
            <w:r>
              <w:rPr>
                <w:sz w:val="17"/>
                <w:szCs w:val="17"/>
              </w:rPr>
              <w:t>), the sheets (</w:t>
            </w:r>
            <w:r>
              <w:rPr>
                <w:rFonts w:ascii="Consolas" w:eastAsia="Consolas" w:hAnsi="Consolas" w:cs="Consolas"/>
                <w:sz w:val="15"/>
                <w:szCs w:val="15"/>
                <w:shd w:val="clear" w:color="auto" w:fill="F3F2F1"/>
              </w:rPr>
              <w:t>sheets.ts</w:t>
            </w:r>
            <w:r>
              <w:rPr>
                <w:sz w:val="17"/>
                <w:szCs w:val="17"/>
              </w:rPr>
              <w:t>), the grid (</w:t>
            </w:r>
            <w:r>
              <w:rPr>
                <w:rFonts w:ascii="Consolas" w:eastAsia="Consolas" w:hAnsi="Consolas" w:cs="Consolas"/>
                <w:sz w:val="15"/>
                <w:szCs w:val="15"/>
                <w:shd w:val="clear" w:color="auto" w:fill="F3F2F1"/>
              </w:rPr>
              <w:t>grid.ts</w:t>
            </w:r>
            <w:r>
              <w:rPr>
                <w:sz w:val="17"/>
                <w:szCs w:val="17"/>
              </w:rPr>
              <w:t>) and the bulk tools (</w:t>
            </w:r>
            <w:r>
              <w:rPr>
                <w:rFonts w:ascii="Consolas" w:eastAsia="Consolas" w:hAnsi="Consolas" w:cs="Consolas"/>
                <w:sz w:val="15"/>
                <w:szCs w:val="15"/>
                <w:shd w:val="clear" w:color="auto" w:fill="F3F2F1"/>
              </w:rPr>
              <w:t>tools.ts</w:t>
            </w:r>
            <w:r>
              <w:rPr>
                <w:sz w:val="17"/>
                <w:szCs w:val="17"/>
              </w:rPr>
              <w:t xml:space="preserve">, with </w:t>
            </w:r>
            <w:r>
              <w:rPr>
                <w:rFonts w:ascii="Consolas" w:eastAsia="Consolas" w:hAnsi="Consolas" w:cs="Consolas"/>
                <w:sz w:val="15"/>
                <w:szCs w:val="15"/>
                <w:shd w:val="clear" w:color="auto" w:fill="F3F2F1"/>
              </w:rPr>
              <w:t>regex.ts</w:t>
            </w:r>
            <w:r>
              <w:rPr>
                <w:sz w:val="17"/>
                <w:szCs w:val="17"/>
              </w:rPr>
              <w:t xml:space="preserve"> for Find and replace's regular expressions) (</w:t>
            </w:r>
            <w:r>
              <w:rPr>
                <w:color w:val="0F6CBD"/>
                <w:sz w:val="17"/>
                <w:szCs w:val="17"/>
              </w:rPr>
              <w:t>chapter 10</w:t>
            </w:r>
            <w:r>
              <w:rPr>
                <w:sz w:val="17"/>
                <w:szCs w:val="17"/>
              </w:rPr>
              <w:t>)</w:t>
            </w:r>
          </w:p>
        </w:tc>
      </w:tr>
      <w:tr w:rsidR="00491372" w14:paraId="4E90D772" w14:textId="77777777">
        <w:trPr>
          <w:cantSplit/>
        </w:trPr>
        <w:tc>
          <w:tcPr>
            <w:tcW w:w="4680" w:type="dxa"/>
            <w:tcMar>
              <w:top w:w="60" w:type="dxa"/>
              <w:left w:w="100" w:type="dxa"/>
              <w:bottom w:w="60" w:type="dxa"/>
              <w:right w:w="100" w:type="dxa"/>
            </w:tcMar>
          </w:tcPr>
          <w:p w14:paraId="0C2E2E2D" w14:textId="77777777" w:rsidR="00491372" w:rsidRDefault="00657CE8">
            <w:pPr>
              <w:spacing w:after="40"/>
            </w:pPr>
            <w:hyperlink r:id="rId38" w:history="1">
              <w:r>
                <w:rPr>
                  <w:rFonts w:ascii="Consolas" w:eastAsia="Consolas" w:hAnsi="Consolas" w:cs="Consolas"/>
                  <w:color w:val="0F6CBD"/>
                  <w:sz w:val="15"/>
                  <w:szCs w:val="15"/>
                  <w:u w:val="single"/>
                  <w:shd w:val="clear" w:color="auto" w:fill="F3F2F1"/>
                </w:rPr>
                <w:t>src/io/</w:t>
              </w:r>
            </w:hyperlink>
          </w:p>
        </w:tc>
        <w:tc>
          <w:tcPr>
            <w:tcW w:w="4680" w:type="dxa"/>
            <w:tcMar>
              <w:top w:w="60" w:type="dxa"/>
              <w:left w:w="100" w:type="dxa"/>
              <w:bottom w:w="60" w:type="dxa"/>
              <w:right w:w="100" w:type="dxa"/>
            </w:tcMar>
          </w:tcPr>
          <w:p w14:paraId="62AE2A12" w14:textId="77777777" w:rsidR="00491372" w:rsidRDefault="00657CE8">
            <w:pPr>
              <w:spacing w:after="40"/>
            </w:pPr>
            <w:r>
              <w:rPr>
                <w:sz w:val="17"/>
                <w:szCs w:val="17"/>
              </w:rPr>
              <w:t xml:space="preserve">Files: </w:t>
            </w:r>
            <w:r>
              <w:rPr>
                <w:rFonts w:ascii="Consolas" w:eastAsia="Consolas" w:hAnsi="Consolas" w:cs="Consolas"/>
                <w:sz w:val="15"/>
                <w:szCs w:val="15"/>
                <w:shd w:val="clear" w:color="auto" w:fill="F3F2F1"/>
              </w:rPr>
              <w:t>.xlsx</w:t>
            </w:r>
            <w:r>
              <w:rPr>
                <w:sz w:val="17"/>
                <w:szCs w:val="17"/>
              </w:rPr>
              <w:t xml:space="preserve"> (</w:t>
            </w:r>
            <w:r>
              <w:rPr>
                <w:rFonts w:ascii="Consolas" w:eastAsia="Consolas" w:hAnsi="Consolas" w:cs="Consolas"/>
                <w:sz w:val="15"/>
                <w:szCs w:val="15"/>
                <w:shd w:val="clear" w:color="auto" w:fill="F3F2F1"/>
              </w:rPr>
              <w:t>xlsx.ts</w:t>
            </w:r>
            <w:r>
              <w:rPr>
                <w:sz w:val="17"/>
                <w:szCs w:val="17"/>
              </w:rPr>
              <w:t>), the Easy Translator layout and the import (</w:t>
            </w:r>
            <w:r>
              <w:rPr>
                <w:rFonts w:ascii="Consolas" w:eastAsia="Consolas" w:hAnsi="Consolas" w:cs="Consolas"/>
                <w:sz w:val="15"/>
                <w:szCs w:val="15"/>
                <w:shd w:val="clear" w:color="auto" w:fill="F3F2F1"/>
              </w:rPr>
              <w:t>workbook.ts</w:t>
            </w:r>
            <w:r>
              <w:rPr>
                <w:sz w:val="17"/>
                <w:szCs w:val="17"/>
              </w:rPr>
              <w:t>), CSV (</w:t>
            </w:r>
            <w:r>
              <w:rPr>
                <w:rFonts w:ascii="Consolas" w:eastAsia="Consolas" w:hAnsi="Consolas" w:cs="Consolas"/>
                <w:sz w:val="15"/>
                <w:szCs w:val="15"/>
                <w:shd w:val="clear" w:color="auto" w:fill="F3F2F1"/>
              </w:rPr>
              <w:t>csv.ts</w:t>
            </w:r>
            <w:r>
              <w:rPr>
                <w:sz w:val="17"/>
                <w:szCs w:val="17"/>
              </w:rPr>
              <w:t>)</w:t>
            </w:r>
          </w:p>
        </w:tc>
      </w:tr>
      <w:tr w:rsidR="00491372" w14:paraId="3541F408" w14:textId="77777777">
        <w:trPr>
          <w:cantSplit/>
        </w:trPr>
        <w:tc>
          <w:tcPr>
            <w:tcW w:w="4680" w:type="dxa"/>
            <w:tcMar>
              <w:top w:w="60" w:type="dxa"/>
              <w:left w:w="100" w:type="dxa"/>
              <w:bottom w:w="60" w:type="dxa"/>
              <w:right w:w="100" w:type="dxa"/>
            </w:tcMar>
          </w:tcPr>
          <w:p w14:paraId="25A60143" w14:textId="77777777" w:rsidR="00491372" w:rsidRDefault="00657CE8">
            <w:pPr>
              <w:spacing w:after="40"/>
            </w:pPr>
            <w:hyperlink r:id="rId39" w:history="1">
              <w:r>
                <w:rPr>
                  <w:rFonts w:ascii="Consolas" w:eastAsia="Consolas" w:hAnsi="Consolas" w:cs="Consolas"/>
                  <w:b/>
                  <w:bCs/>
                  <w:color w:val="0F6CBD"/>
                  <w:sz w:val="15"/>
                  <w:szCs w:val="15"/>
                  <w:u w:val="single"/>
                  <w:shd w:val="clear" w:color="auto" w:fill="F3F2F1"/>
                </w:rPr>
                <w:t>tools/</w:t>
              </w:r>
            </w:hyperlink>
          </w:p>
        </w:tc>
        <w:tc>
          <w:tcPr>
            <w:tcW w:w="4680" w:type="dxa"/>
            <w:tcMar>
              <w:top w:w="60" w:type="dxa"/>
              <w:left w:w="100" w:type="dxa"/>
              <w:bottom w:w="60" w:type="dxa"/>
              <w:right w:w="100" w:type="dxa"/>
            </w:tcMar>
          </w:tcPr>
          <w:p w14:paraId="6C8B40CD" w14:textId="77777777" w:rsidR="00491372" w:rsidRDefault="00657CE8">
            <w:pPr>
              <w:spacing w:after="40"/>
            </w:pPr>
            <w:r>
              <w:rPr>
                <w:b/>
                <w:bCs/>
                <w:sz w:val="17"/>
                <w:szCs w:val="17"/>
              </w:rPr>
              <w:t>The build, the tests and the development tools</w:t>
            </w:r>
            <w:r>
              <w:rPr>
                <w:sz w:val="17"/>
                <w:szCs w:val="17"/>
              </w:rPr>
              <w:t xml:space="preserve"> (Node.js)</w:t>
            </w:r>
          </w:p>
        </w:tc>
      </w:tr>
      <w:tr w:rsidR="00491372" w14:paraId="1F203C4D" w14:textId="77777777">
        <w:trPr>
          <w:cantSplit/>
        </w:trPr>
        <w:tc>
          <w:tcPr>
            <w:tcW w:w="4680" w:type="dxa"/>
            <w:tcMar>
              <w:top w:w="60" w:type="dxa"/>
              <w:left w:w="100" w:type="dxa"/>
              <w:bottom w:w="60" w:type="dxa"/>
              <w:right w:w="100" w:type="dxa"/>
            </w:tcMar>
          </w:tcPr>
          <w:p w14:paraId="3E3B9E9D" w14:textId="77777777" w:rsidR="00491372" w:rsidRDefault="00657CE8">
            <w:pPr>
              <w:spacing w:after="40"/>
            </w:pPr>
            <w:hyperlink r:id="rId40" w:history="1">
              <w:r>
                <w:rPr>
                  <w:rFonts w:ascii="Consolas" w:eastAsia="Consolas" w:hAnsi="Consolas" w:cs="Consolas"/>
                  <w:color w:val="0F6CBD"/>
                  <w:sz w:val="15"/>
                  <w:szCs w:val="15"/>
                  <w:u w:val="single"/>
                  <w:shd w:val="clear" w:color="auto" w:fill="F3F2F1"/>
                </w:rPr>
                <w:t>tools/build.mjs</w:t>
              </w:r>
            </w:hyperlink>
          </w:p>
        </w:tc>
        <w:tc>
          <w:tcPr>
            <w:tcW w:w="4680" w:type="dxa"/>
            <w:tcMar>
              <w:top w:w="60" w:type="dxa"/>
              <w:left w:w="100" w:type="dxa"/>
              <w:bottom w:w="60" w:type="dxa"/>
              <w:right w:w="100" w:type="dxa"/>
            </w:tcMar>
          </w:tcPr>
          <w:p w14:paraId="1040C05C" w14:textId="77777777" w:rsidR="00491372" w:rsidRDefault="00657CE8">
            <w:pPr>
              <w:spacing w:after="40"/>
            </w:pPr>
            <w:r>
              <w:rPr>
                <w:sz w:val="17"/>
                <w:szCs w:val="17"/>
              </w:rPr>
              <w:t>The build: bundles and minifies the translator and packs it into its link (</w:t>
            </w:r>
            <w:r>
              <w:rPr>
                <w:color w:val="0F6CBD"/>
                <w:sz w:val="17"/>
                <w:szCs w:val="17"/>
              </w:rPr>
              <w:t>chapter 12</w:t>
            </w:r>
            <w:r>
              <w:rPr>
                <w:sz w:val="17"/>
                <w:szCs w:val="17"/>
              </w:rPr>
              <w:t>)</w:t>
            </w:r>
          </w:p>
        </w:tc>
      </w:tr>
      <w:tr w:rsidR="00491372" w14:paraId="00919A79" w14:textId="77777777">
        <w:trPr>
          <w:cantSplit/>
        </w:trPr>
        <w:tc>
          <w:tcPr>
            <w:tcW w:w="4680" w:type="dxa"/>
            <w:tcMar>
              <w:top w:w="60" w:type="dxa"/>
              <w:left w:w="100" w:type="dxa"/>
              <w:bottom w:w="60" w:type="dxa"/>
              <w:right w:w="100" w:type="dxa"/>
            </w:tcMar>
          </w:tcPr>
          <w:p w14:paraId="32B61643" w14:textId="77777777" w:rsidR="00491372" w:rsidRDefault="00657CE8">
            <w:pPr>
              <w:spacing w:after="40"/>
            </w:pPr>
            <w:hyperlink r:id="rId41" w:history="1">
              <w:r>
                <w:rPr>
                  <w:rFonts w:ascii="Consolas" w:eastAsia="Consolas" w:hAnsi="Consolas" w:cs="Consolas"/>
                  <w:color w:val="0F6CBD"/>
                  <w:sz w:val="15"/>
                  <w:szCs w:val="15"/>
                  <w:u w:val="single"/>
                  <w:shd w:val="clear" w:color="auto" w:fill="F3F2F1"/>
                </w:rPr>
                <w:t>tools/test.mjs</w:t>
              </w:r>
            </w:hyperlink>
          </w:p>
        </w:tc>
        <w:tc>
          <w:tcPr>
            <w:tcW w:w="4680" w:type="dxa"/>
            <w:tcMar>
              <w:top w:w="60" w:type="dxa"/>
              <w:left w:w="100" w:type="dxa"/>
              <w:bottom w:w="60" w:type="dxa"/>
              <w:right w:w="100" w:type="dxa"/>
            </w:tcMar>
          </w:tcPr>
          <w:p w14:paraId="0E80DC56" w14:textId="77777777" w:rsidR="00491372" w:rsidRDefault="00657CE8">
            <w:pPr>
              <w:spacing w:after="40"/>
            </w:pPr>
            <w:r>
              <w:rPr>
                <w:rFonts w:ascii="Consolas" w:eastAsia="Consolas" w:hAnsi="Consolas" w:cs="Consolas"/>
                <w:sz w:val="15"/>
                <w:szCs w:val="15"/>
                <w:shd w:val="clear" w:color="auto" w:fill="F3F2F1"/>
              </w:rPr>
              <w:t>npm test</w:t>
            </w:r>
            <w:r>
              <w:rPr>
                <w:sz w:val="17"/>
                <w:szCs w:val="17"/>
              </w:rPr>
              <w:t>: the unit tests, three checks of the style sheets, and a check that the built link unpacks to exactly its code (</w:t>
            </w:r>
            <w:r>
              <w:rPr>
                <w:color w:val="0F6CBD"/>
                <w:sz w:val="17"/>
                <w:szCs w:val="17"/>
              </w:rPr>
              <w:t>chapter 14</w:t>
            </w:r>
            <w:r>
              <w:rPr>
                <w:sz w:val="17"/>
                <w:szCs w:val="17"/>
              </w:rPr>
              <w:t>)</w:t>
            </w:r>
          </w:p>
        </w:tc>
      </w:tr>
      <w:tr w:rsidR="00491372" w14:paraId="7A4BE502" w14:textId="77777777">
        <w:trPr>
          <w:cantSplit/>
        </w:trPr>
        <w:tc>
          <w:tcPr>
            <w:tcW w:w="4680" w:type="dxa"/>
            <w:tcMar>
              <w:top w:w="60" w:type="dxa"/>
              <w:left w:w="100" w:type="dxa"/>
              <w:bottom w:w="60" w:type="dxa"/>
              <w:right w:w="100" w:type="dxa"/>
            </w:tcMar>
          </w:tcPr>
          <w:p w14:paraId="6CDFD584" w14:textId="77777777" w:rsidR="00491372" w:rsidRDefault="00657CE8">
            <w:pPr>
              <w:spacing w:after="40"/>
            </w:pPr>
            <w:hyperlink r:id="rId42" w:history="1">
              <w:r>
                <w:rPr>
                  <w:rFonts w:ascii="Consolas" w:eastAsia="Consolas" w:hAnsi="Consolas" w:cs="Consolas"/>
                  <w:color w:val="0F6CBD"/>
                  <w:sz w:val="15"/>
                  <w:szCs w:val="15"/>
                  <w:u w:val="single"/>
                  <w:shd w:val="clear" w:color="auto" w:fill="F3F2F1"/>
                </w:rPr>
                <w:t>tools/serve.mjs</w:t>
              </w:r>
            </w:hyperlink>
          </w:p>
        </w:tc>
        <w:tc>
          <w:tcPr>
            <w:tcW w:w="4680" w:type="dxa"/>
            <w:tcMar>
              <w:top w:w="60" w:type="dxa"/>
              <w:left w:w="100" w:type="dxa"/>
              <w:bottom w:w="60" w:type="dxa"/>
              <w:right w:w="100" w:type="dxa"/>
            </w:tcMar>
          </w:tcPr>
          <w:p w14:paraId="620F26AF" w14:textId="77777777" w:rsidR="00491372" w:rsidRDefault="00657CE8">
            <w:pPr>
              <w:spacing w:after="40"/>
            </w:pPr>
            <w:r>
              <w:rPr>
                <w:sz w:val="17"/>
                <w:szCs w:val="17"/>
              </w:rPr>
              <w:t xml:space="preserve">The optional development server for </w:t>
            </w:r>
            <w:r>
              <w:rPr>
                <w:rFonts w:ascii="Consolas" w:eastAsia="Consolas" w:hAnsi="Consolas" w:cs="Consolas"/>
                <w:sz w:val="15"/>
                <w:szCs w:val="15"/>
                <w:shd w:val="clear" w:color="auto" w:fill="F3F2F1"/>
              </w:rPr>
              <w:t>dist/</w:t>
            </w:r>
            <w:r>
              <w:rPr>
                <w:sz w:val="17"/>
                <w:szCs w:val="17"/>
              </w:rPr>
              <w:t xml:space="preserve"> (</w:t>
            </w:r>
            <w:r>
              <w:rPr>
                <w:color w:val="0F6CBD"/>
                <w:sz w:val="17"/>
                <w:szCs w:val="17"/>
              </w:rPr>
              <w:t>2.6</w:t>
            </w:r>
            <w:r>
              <w:rPr>
                <w:sz w:val="17"/>
                <w:szCs w:val="17"/>
              </w:rPr>
              <w:t>)</w:t>
            </w:r>
          </w:p>
        </w:tc>
      </w:tr>
      <w:tr w:rsidR="00491372" w14:paraId="62763C25" w14:textId="77777777">
        <w:trPr>
          <w:cantSplit/>
        </w:trPr>
        <w:tc>
          <w:tcPr>
            <w:tcW w:w="4680" w:type="dxa"/>
            <w:tcMar>
              <w:top w:w="60" w:type="dxa"/>
              <w:left w:w="100" w:type="dxa"/>
              <w:bottom w:w="60" w:type="dxa"/>
              <w:right w:w="100" w:type="dxa"/>
            </w:tcMar>
          </w:tcPr>
          <w:p w14:paraId="4C9D6AF9" w14:textId="77777777" w:rsidR="00491372" w:rsidRDefault="00657CE8">
            <w:pPr>
              <w:spacing w:after="40"/>
            </w:pPr>
            <w:hyperlink r:id="rId43" w:history="1">
              <w:r>
                <w:rPr>
                  <w:rFonts w:ascii="Consolas" w:eastAsia="Consolas" w:hAnsi="Consolas" w:cs="Consolas"/>
                  <w:color w:val="0F6CBD"/>
                  <w:sz w:val="15"/>
                  <w:szCs w:val="15"/>
                  <w:u w:val="single"/>
                  <w:shd w:val="clear" w:color="auto" w:fill="F3F2F1"/>
                </w:rPr>
                <w:t>tools/e2e-suite.js</w:t>
              </w:r>
            </w:hyperlink>
            <w:r>
              <w:rPr>
                <w:sz w:val="17"/>
                <w:szCs w:val="17"/>
              </w:rPr>
              <w:t xml:space="preserve">, </w:t>
            </w:r>
            <w:hyperlink r:id="rId44" w:history="1">
              <w:r>
                <w:rPr>
                  <w:rFonts w:ascii="Consolas" w:eastAsia="Consolas" w:hAnsi="Consolas" w:cs="Consolas"/>
                  <w:color w:val="0F6CBD"/>
                  <w:sz w:val="15"/>
                  <w:szCs w:val="15"/>
                  <w:u w:val="single"/>
                  <w:shd w:val="clear" w:color="auto" w:fill="F3F2F1"/>
                </w:rPr>
                <w:t>tools/e2e-page.js</w:t>
              </w:r>
            </w:hyperlink>
            <w:r>
              <w:rPr>
                <w:sz w:val="17"/>
                <w:szCs w:val="17"/>
              </w:rPr>
              <w:t xml:space="preserve">, </w:t>
            </w:r>
            <w:hyperlink r:id="rId45" w:history="1">
              <w:r>
                <w:rPr>
                  <w:rFonts w:ascii="Consolas" w:eastAsia="Consolas" w:hAnsi="Consolas" w:cs="Consolas"/>
                  <w:color w:val="0F6CBD"/>
                  <w:sz w:val="15"/>
                  <w:szCs w:val="15"/>
                  <w:u w:val="single"/>
                  <w:shd w:val="clear" w:color="auto" w:fill="F3F2F1"/>
                </w:rPr>
                <w:t>tools/e2e.js</w:t>
              </w:r>
            </w:hyperlink>
          </w:p>
        </w:tc>
        <w:tc>
          <w:tcPr>
            <w:tcW w:w="4680" w:type="dxa"/>
            <w:tcMar>
              <w:top w:w="60" w:type="dxa"/>
              <w:left w:w="100" w:type="dxa"/>
              <w:bottom w:w="60" w:type="dxa"/>
              <w:right w:w="100" w:type="dxa"/>
            </w:tcMar>
          </w:tcPr>
          <w:p w14:paraId="4E1DA600" w14:textId="77777777" w:rsidR="00491372" w:rsidRDefault="00657CE8">
            <w:pPr>
              <w:spacing w:after="40"/>
            </w:pPr>
            <w:r>
              <w:rPr>
                <w:sz w:val="17"/>
                <w:szCs w:val="17"/>
              </w:rPr>
              <w:t>The live suites. They run in a signed-in tab of a test environment, edit through the translator, check with reads of their own that exactly the intended label changed, and put everything back</w:t>
            </w:r>
          </w:p>
        </w:tc>
      </w:tr>
      <w:tr w:rsidR="00491372" w14:paraId="7999E1BF" w14:textId="77777777">
        <w:trPr>
          <w:cantSplit/>
        </w:trPr>
        <w:tc>
          <w:tcPr>
            <w:tcW w:w="4680" w:type="dxa"/>
            <w:tcMar>
              <w:top w:w="60" w:type="dxa"/>
              <w:left w:w="100" w:type="dxa"/>
              <w:bottom w:w="60" w:type="dxa"/>
              <w:right w:w="100" w:type="dxa"/>
            </w:tcMar>
          </w:tcPr>
          <w:p w14:paraId="6CEE31BA" w14:textId="77777777" w:rsidR="00491372" w:rsidRDefault="00657CE8">
            <w:pPr>
              <w:spacing w:after="40"/>
            </w:pPr>
            <w:hyperlink r:id="rId46" w:history="1">
              <w:r>
                <w:rPr>
                  <w:rFonts w:ascii="Consolas" w:eastAsia="Consolas" w:hAnsi="Consolas" w:cs="Consolas"/>
                  <w:color w:val="0F6CBD"/>
                  <w:sz w:val="15"/>
                  <w:szCs w:val="15"/>
                  <w:u w:val="single"/>
                  <w:shd w:val="clear" w:color="auto" w:fill="F3F2F1"/>
                </w:rPr>
                <w:t>tools/dev/unit.ts</w:t>
              </w:r>
            </w:hyperlink>
            <w:r>
              <w:rPr>
                <w:sz w:val="17"/>
                <w:szCs w:val="17"/>
              </w:rPr>
              <w:t xml:space="preserve">, </w:t>
            </w:r>
            <w:hyperlink r:id="rId47" w:history="1">
              <w:r>
                <w:rPr>
                  <w:rFonts w:ascii="Consolas" w:eastAsia="Consolas" w:hAnsi="Consolas" w:cs="Consolas"/>
                  <w:color w:val="0F6CBD"/>
                  <w:sz w:val="15"/>
                  <w:szCs w:val="15"/>
                  <w:u w:val="single"/>
                  <w:shd w:val="clear" w:color="auto" w:fill="F3F2F1"/>
                </w:rPr>
                <w:t>tools/dev/tests/</w:t>
              </w:r>
            </w:hyperlink>
          </w:p>
        </w:tc>
        <w:tc>
          <w:tcPr>
            <w:tcW w:w="4680" w:type="dxa"/>
            <w:tcMar>
              <w:top w:w="60" w:type="dxa"/>
              <w:left w:w="100" w:type="dxa"/>
              <w:bottom w:w="60" w:type="dxa"/>
              <w:right w:w="100" w:type="dxa"/>
            </w:tcMar>
          </w:tcPr>
          <w:p w14:paraId="08F6A80E" w14:textId="77777777" w:rsidR="00491372" w:rsidRDefault="00657CE8">
            <w:pPr>
              <w:spacing w:after="40"/>
            </w:pPr>
            <w:r>
              <w:rPr>
                <w:sz w:val="17"/>
                <w:szCs w:val="17"/>
              </w:rPr>
              <w:t>The unit tests: one file of tests per area, a small stand-in for the DOM (</w:t>
            </w:r>
            <w:r>
              <w:rPr>
                <w:rFonts w:ascii="Consolas" w:eastAsia="Consolas" w:hAnsi="Consolas" w:cs="Consolas"/>
                <w:sz w:val="15"/>
                <w:szCs w:val="15"/>
                <w:shd w:val="clear" w:color="auto" w:fill="F3F2F1"/>
              </w:rPr>
              <w:t>fakedom.ts</w:t>
            </w:r>
            <w:r>
              <w:rPr>
                <w:sz w:val="17"/>
                <w:szCs w:val="17"/>
              </w:rPr>
              <w:t>) and the helpers each test file gets (</w:t>
            </w:r>
            <w:r>
              <w:rPr>
                <w:rFonts w:ascii="Consolas" w:eastAsia="Consolas" w:hAnsi="Consolas" w:cs="Consolas"/>
                <w:sz w:val="15"/>
                <w:szCs w:val="15"/>
                <w:shd w:val="clear" w:color="auto" w:fill="F3F2F1"/>
              </w:rPr>
              <w:t>kit.ts</w:t>
            </w:r>
            <w:r>
              <w:rPr>
                <w:sz w:val="17"/>
                <w:szCs w:val="17"/>
              </w:rPr>
              <w:t>)</w:t>
            </w:r>
          </w:p>
        </w:tc>
      </w:tr>
      <w:tr w:rsidR="00491372" w14:paraId="1B6BC5D8" w14:textId="77777777">
        <w:trPr>
          <w:cantSplit/>
        </w:trPr>
        <w:tc>
          <w:tcPr>
            <w:tcW w:w="4680" w:type="dxa"/>
            <w:tcMar>
              <w:top w:w="60" w:type="dxa"/>
              <w:left w:w="100" w:type="dxa"/>
              <w:bottom w:w="60" w:type="dxa"/>
              <w:right w:w="100" w:type="dxa"/>
            </w:tcMar>
          </w:tcPr>
          <w:p w14:paraId="1F76533A" w14:textId="77777777" w:rsidR="00491372" w:rsidRDefault="00657CE8">
            <w:pPr>
              <w:spacing w:after="40"/>
            </w:pPr>
            <w:hyperlink r:id="rId48" w:history="1">
              <w:r>
                <w:rPr>
                  <w:rFonts w:ascii="Consolas" w:eastAsia="Consolas" w:hAnsi="Consolas" w:cs="Consolas"/>
                  <w:color w:val="0F6CBD"/>
                  <w:sz w:val="15"/>
                  <w:szCs w:val="15"/>
                  <w:u w:val="single"/>
                  <w:shd w:val="clear" w:color="auto" w:fill="F3F2F1"/>
                </w:rPr>
                <w:t>tools/dev/devserver.mjs</w:t>
              </w:r>
            </w:hyperlink>
          </w:p>
        </w:tc>
        <w:tc>
          <w:tcPr>
            <w:tcW w:w="4680" w:type="dxa"/>
            <w:tcMar>
              <w:top w:w="60" w:type="dxa"/>
              <w:left w:w="100" w:type="dxa"/>
              <w:bottom w:w="60" w:type="dxa"/>
              <w:right w:w="100" w:type="dxa"/>
            </w:tcMar>
          </w:tcPr>
          <w:p w14:paraId="19638ED8" w14:textId="77777777" w:rsidR="00491372" w:rsidRDefault="00657CE8">
            <w:pPr>
              <w:spacing w:after="40"/>
            </w:pPr>
            <w:r>
              <w:rPr>
                <w:sz w:val="17"/>
                <w:szCs w:val="17"/>
              </w:rPr>
              <w:t>What the development server answers</w:t>
            </w:r>
          </w:p>
        </w:tc>
      </w:tr>
      <w:tr w:rsidR="00491372" w14:paraId="62E3943B" w14:textId="77777777">
        <w:trPr>
          <w:cantSplit/>
        </w:trPr>
        <w:tc>
          <w:tcPr>
            <w:tcW w:w="4680" w:type="dxa"/>
            <w:tcMar>
              <w:top w:w="60" w:type="dxa"/>
              <w:left w:w="100" w:type="dxa"/>
              <w:bottom w:w="60" w:type="dxa"/>
              <w:right w:w="100" w:type="dxa"/>
            </w:tcMar>
          </w:tcPr>
          <w:p w14:paraId="1091ACFD" w14:textId="77777777" w:rsidR="00491372" w:rsidRDefault="00657CE8">
            <w:pPr>
              <w:spacing w:after="40"/>
            </w:pPr>
            <w:hyperlink r:id="rId49" w:history="1">
              <w:r>
                <w:rPr>
                  <w:rFonts w:ascii="Consolas" w:eastAsia="Consolas" w:hAnsi="Consolas" w:cs="Consolas"/>
                  <w:color w:val="0F6CBD"/>
                  <w:sz w:val="15"/>
                  <w:szCs w:val="15"/>
                  <w:u w:val="single"/>
                  <w:shd w:val="clear" w:color="auto" w:fill="F3F2F1"/>
                </w:rPr>
                <w:t>tools/dev/build-e2e.mjs</w:t>
              </w:r>
            </w:hyperlink>
            <w:r>
              <w:rPr>
                <w:sz w:val="17"/>
                <w:szCs w:val="17"/>
              </w:rPr>
              <w:t xml:space="preserve">, </w:t>
            </w:r>
            <w:hyperlink r:id="rId50" w:history="1">
              <w:r>
                <w:rPr>
                  <w:rFonts w:ascii="Consolas" w:eastAsia="Consolas" w:hAnsi="Consolas" w:cs="Consolas"/>
                  <w:color w:val="0F6CBD"/>
                  <w:sz w:val="15"/>
                  <w:szCs w:val="15"/>
                  <w:u w:val="single"/>
                  <w:shd w:val="clear" w:color="auto" w:fill="F3F2F1"/>
                </w:rPr>
                <w:t>tools/dev/e2e-entry.ts</w:t>
              </w:r>
            </w:hyperlink>
            <w:r>
              <w:rPr>
                <w:sz w:val="17"/>
                <w:szCs w:val="17"/>
              </w:rPr>
              <w:t xml:space="preserve">, </w:t>
            </w:r>
            <w:hyperlink r:id="rId51" w:history="1">
              <w:r>
                <w:rPr>
                  <w:rFonts w:ascii="Consolas" w:eastAsia="Consolas" w:hAnsi="Consolas" w:cs="Consolas"/>
                  <w:color w:val="0F6CBD"/>
                  <w:sz w:val="15"/>
                  <w:szCs w:val="15"/>
                  <w:u w:val="single"/>
                  <w:shd w:val="clear" w:color="auto" w:fill="F3F2F1"/>
                </w:rPr>
                <w:t>tools/dev/bridge.html</w:t>
              </w:r>
            </w:hyperlink>
          </w:p>
        </w:tc>
        <w:tc>
          <w:tcPr>
            <w:tcW w:w="4680" w:type="dxa"/>
            <w:tcMar>
              <w:top w:w="60" w:type="dxa"/>
              <w:left w:w="100" w:type="dxa"/>
              <w:bottom w:w="60" w:type="dxa"/>
              <w:right w:w="100" w:type="dxa"/>
            </w:tcMar>
          </w:tcPr>
          <w:p w14:paraId="3FA61E42" w14:textId="77777777" w:rsidR="00491372" w:rsidRDefault="00657CE8">
            <w:pPr>
              <w:spacing w:after="40"/>
            </w:pPr>
            <w:r>
              <w:rPr>
                <w:sz w:val="17"/>
                <w:szCs w:val="17"/>
              </w:rPr>
              <w:t>For the live suites: a build of the providers and the saver without any user interface (</w:t>
            </w:r>
            <w:r>
              <w:rPr>
                <w:rFonts w:ascii="Consolas" w:eastAsia="Consolas" w:hAnsi="Consolas" w:cs="Consolas"/>
                <w:sz w:val="15"/>
                <w:szCs w:val="15"/>
                <w:shd w:val="clear" w:color="auto" w:fill="F3F2F1"/>
              </w:rPr>
              <w:t>dist/e2e-bundle.js</w:t>
            </w:r>
            <w:r>
              <w:rPr>
                <w:sz w:val="17"/>
                <w:szCs w:val="17"/>
              </w:rPr>
              <w:t>), copies of the suites, and the bridge page that loads them into a Dynamics tab (</w:t>
            </w:r>
            <w:r>
              <w:rPr>
                <w:color w:val="0F6CBD"/>
                <w:sz w:val="17"/>
                <w:szCs w:val="17"/>
              </w:rPr>
              <w:t>2.6</w:t>
            </w:r>
            <w:r>
              <w:rPr>
                <w:sz w:val="17"/>
                <w:szCs w:val="17"/>
              </w:rPr>
              <w:t xml:space="preserve">), all written to </w:t>
            </w:r>
            <w:r>
              <w:rPr>
                <w:rFonts w:ascii="Consolas" w:eastAsia="Consolas" w:hAnsi="Consolas" w:cs="Consolas"/>
                <w:sz w:val="15"/>
                <w:szCs w:val="15"/>
                <w:shd w:val="clear" w:color="auto" w:fill="F3F2F1"/>
              </w:rPr>
              <w:t>dist/</w:t>
            </w:r>
          </w:p>
        </w:tc>
      </w:tr>
      <w:tr w:rsidR="00491372" w14:paraId="3FDC8C82" w14:textId="77777777">
        <w:trPr>
          <w:cantSplit/>
        </w:trPr>
        <w:tc>
          <w:tcPr>
            <w:tcW w:w="4680" w:type="dxa"/>
            <w:tcMar>
              <w:top w:w="60" w:type="dxa"/>
              <w:left w:w="100" w:type="dxa"/>
              <w:bottom w:w="60" w:type="dxa"/>
              <w:right w:w="100" w:type="dxa"/>
            </w:tcMar>
          </w:tcPr>
          <w:p w14:paraId="4FBA757F" w14:textId="77777777" w:rsidR="00491372" w:rsidRDefault="00657CE8">
            <w:pPr>
              <w:spacing w:after="40"/>
            </w:pPr>
            <w:hyperlink r:id="rId52" w:history="1">
              <w:r>
                <w:rPr>
                  <w:rFonts w:ascii="Consolas" w:eastAsia="Consolas" w:hAnsi="Consolas" w:cs="Consolas"/>
                  <w:color w:val="0F6CBD"/>
                  <w:sz w:val="15"/>
                  <w:szCs w:val="15"/>
                  <w:u w:val="single"/>
                  <w:shd w:val="clear" w:color="auto" w:fill="F3F2F1"/>
                </w:rPr>
                <w:t>tools/dev/size.mjs</w:t>
              </w:r>
            </w:hyperlink>
            <w:r>
              <w:rPr>
                <w:sz w:val="17"/>
                <w:szCs w:val="17"/>
              </w:rPr>
              <w:t xml:space="preserve">, </w:t>
            </w:r>
            <w:hyperlink r:id="rId53" w:history="1">
              <w:r>
                <w:rPr>
                  <w:rFonts w:ascii="Consolas" w:eastAsia="Consolas" w:hAnsi="Consolas" w:cs="Consolas"/>
                  <w:color w:val="0F6CBD"/>
                  <w:sz w:val="15"/>
                  <w:szCs w:val="15"/>
                  <w:u w:val="single"/>
                  <w:shd w:val="clear" w:color="auto" w:fill="F3F2F1"/>
                </w:rPr>
                <w:t>tools/dev/strs.mjs</w:t>
              </w:r>
            </w:hyperlink>
            <w:r>
              <w:rPr>
                <w:sz w:val="17"/>
                <w:szCs w:val="17"/>
              </w:rPr>
              <w:t xml:space="preserve">, </w:t>
            </w:r>
            <w:hyperlink r:id="rId54" w:history="1">
              <w:r>
                <w:rPr>
                  <w:rFonts w:ascii="Consolas" w:eastAsia="Consolas" w:hAnsi="Consolas" w:cs="Consolas"/>
                  <w:color w:val="0F6CBD"/>
                  <w:sz w:val="15"/>
                  <w:szCs w:val="15"/>
                  <w:u w:val="single"/>
                  <w:shd w:val="clear" w:color="auto" w:fill="F3F2F1"/>
                </w:rPr>
                <w:t>tools/dev/terser-try.mjs</w:t>
              </w:r>
            </w:hyperlink>
          </w:p>
        </w:tc>
        <w:tc>
          <w:tcPr>
            <w:tcW w:w="4680" w:type="dxa"/>
            <w:tcMar>
              <w:top w:w="60" w:type="dxa"/>
              <w:left w:w="100" w:type="dxa"/>
              <w:bottom w:w="60" w:type="dxa"/>
              <w:right w:w="100" w:type="dxa"/>
            </w:tcMar>
          </w:tcPr>
          <w:p w14:paraId="3F3A6FB7" w14:textId="77777777" w:rsidR="00491372" w:rsidRDefault="00657CE8">
            <w:pPr>
              <w:spacing w:after="40"/>
            </w:pPr>
            <w:r>
              <w:rPr>
                <w:sz w:val="17"/>
                <w:szCs w:val="17"/>
              </w:rPr>
              <w:t>Size tools: the bytes each source file adds to the minified bundle, the texts in the minified code, and terser settings compared (</w:t>
            </w:r>
            <w:r>
              <w:rPr>
                <w:color w:val="0F6CBD"/>
                <w:sz w:val="17"/>
                <w:szCs w:val="17"/>
              </w:rPr>
              <w:t>12.7</w:t>
            </w:r>
            <w:r>
              <w:rPr>
                <w:sz w:val="17"/>
                <w:szCs w:val="17"/>
              </w:rPr>
              <w:t>)</w:t>
            </w:r>
          </w:p>
        </w:tc>
      </w:tr>
      <w:tr w:rsidR="00491372" w14:paraId="6FE0B787" w14:textId="77777777">
        <w:trPr>
          <w:cantSplit/>
        </w:trPr>
        <w:tc>
          <w:tcPr>
            <w:tcW w:w="4680" w:type="dxa"/>
            <w:tcMar>
              <w:top w:w="60" w:type="dxa"/>
              <w:left w:w="100" w:type="dxa"/>
              <w:bottom w:w="60" w:type="dxa"/>
              <w:right w:w="100" w:type="dxa"/>
            </w:tcMar>
          </w:tcPr>
          <w:p w14:paraId="0B072694" w14:textId="77777777" w:rsidR="00491372" w:rsidRDefault="00657CE8">
            <w:pPr>
              <w:spacing w:after="40"/>
            </w:pPr>
            <w:hyperlink r:id="rId55" w:history="1">
              <w:r>
                <w:rPr>
                  <w:rFonts w:ascii="Consolas" w:eastAsia="Consolas" w:hAnsi="Consolas" w:cs="Consolas"/>
                  <w:b/>
                  <w:bCs/>
                  <w:color w:val="0F6CBD"/>
                  <w:sz w:val="15"/>
                  <w:szCs w:val="15"/>
                  <w:u w:val="single"/>
                  <w:shd w:val="clear" w:color="auto" w:fill="F3F2F1"/>
                </w:rPr>
                <w:t>dist/</w:t>
              </w:r>
            </w:hyperlink>
          </w:p>
        </w:tc>
        <w:tc>
          <w:tcPr>
            <w:tcW w:w="4680" w:type="dxa"/>
            <w:tcMar>
              <w:top w:w="60" w:type="dxa"/>
              <w:left w:w="100" w:type="dxa"/>
              <w:bottom w:w="60" w:type="dxa"/>
              <w:right w:w="100" w:type="dxa"/>
            </w:tcMar>
          </w:tcPr>
          <w:p w14:paraId="2C5FBCF4" w14:textId="77777777" w:rsidR="00491372" w:rsidRDefault="00657CE8">
            <w:pPr>
              <w:spacing w:after="40"/>
            </w:pPr>
            <w:r>
              <w:rPr>
                <w:b/>
                <w:bCs/>
                <w:sz w:val="17"/>
                <w:szCs w:val="17"/>
              </w:rPr>
              <w:t>The built files</w:t>
            </w:r>
            <w:r>
              <w:rPr>
                <w:sz w:val="17"/>
                <w:szCs w:val="17"/>
              </w:rPr>
              <w:t xml:space="preserve">, which </w:t>
            </w:r>
            <w:r>
              <w:rPr>
                <w:color w:val="0F6CBD"/>
                <w:sz w:val="17"/>
                <w:szCs w:val="17"/>
              </w:rPr>
              <w:t>2.4</w:t>
            </w:r>
            <w:r>
              <w:rPr>
                <w:sz w:val="17"/>
                <w:szCs w:val="17"/>
              </w:rPr>
              <w:t xml:space="preserve"> lists. For development also what </w:t>
            </w:r>
            <w:r>
              <w:rPr>
                <w:rFonts w:ascii="Consolas" w:eastAsia="Consolas" w:hAnsi="Consolas" w:cs="Consolas"/>
                <w:sz w:val="15"/>
                <w:szCs w:val="15"/>
                <w:shd w:val="clear" w:color="auto" w:fill="F3F2F1"/>
              </w:rPr>
              <w:t>tools/dev/build-e2e.mjs</w:t>
            </w:r>
            <w:r>
              <w:rPr>
                <w:sz w:val="17"/>
                <w:szCs w:val="17"/>
              </w:rPr>
              <w:t xml:space="preserve"> writes there (the live suite's bundle, copies of the suites and </w:t>
            </w:r>
            <w:r>
              <w:rPr>
                <w:rFonts w:ascii="Consolas" w:eastAsia="Consolas" w:hAnsi="Consolas" w:cs="Consolas"/>
                <w:sz w:val="15"/>
                <w:szCs w:val="15"/>
                <w:shd w:val="clear" w:color="auto" w:fill="F3F2F1"/>
              </w:rPr>
              <w:t>bridge.html</w:t>
            </w:r>
            <w:r>
              <w:rPr>
                <w:sz w:val="17"/>
                <w:szCs w:val="17"/>
              </w:rPr>
              <w:t xml:space="preserve">, </w:t>
            </w:r>
            <w:r>
              <w:rPr>
                <w:color w:val="0F6CBD"/>
                <w:sz w:val="17"/>
                <w:szCs w:val="17"/>
              </w:rPr>
              <w:t>2.6</w:t>
            </w:r>
            <w:r>
              <w:rPr>
                <w:sz w:val="17"/>
                <w:szCs w:val="17"/>
              </w:rPr>
              <w:t xml:space="preserve">), which </w:t>
            </w:r>
            <w:r>
              <w:rPr>
                <w:rFonts w:ascii="Consolas" w:eastAsia="Consolas" w:hAnsi="Consolas" w:cs="Consolas"/>
                <w:sz w:val="15"/>
                <w:szCs w:val="15"/>
                <w:shd w:val="clear" w:color="auto" w:fill="F3F2F1"/>
              </w:rPr>
              <w:t>.gitignore</w:t>
            </w:r>
            <w:r>
              <w:rPr>
                <w:sz w:val="17"/>
                <w:szCs w:val="17"/>
              </w:rPr>
              <w:t xml:space="preserve"> keeps out of the repository</w:t>
            </w:r>
          </w:p>
        </w:tc>
      </w:tr>
      <w:tr w:rsidR="00491372" w14:paraId="6DAE46D7" w14:textId="77777777">
        <w:trPr>
          <w:cantSplit/>
        </w:trPr>
        <w:tc>
          <w:tcPr>
            <w:tcW w:w="4680" w:type="dxa"/>
            <w:tcMar>
              <w:top w:w="60" w:type="dxa"/>
              <w:left w:w="100" w:type="dxa"/>
              <w:bottom w:w="60" w:type="dxa"/>
              <w:right w:w="100" w:type="dxa"/>
            </w:tcMar>
          </w:tcPr>
          <w:p w14:paraId="1AED9C8C" w14:textId="77777777" w:rsidR="00491372" w:rsidRDefault="00657CE8">
            <w:pPr>
              <w:spacing w:after="40"/>
            </w:pPr>
            <w:hyperlink r:id="rId56" w:history="1">
              <w:r>
                <w:rPr>
                  <w:rFonts w:ascii="Consolas" w:eastAsia="Consolas" w:hAnsi="Consolas" w:cs="Consolas"/>
                  <w:b/>
                  <w:bCs/>
                  <w:color w:val="0F6CBD"/>
                  <w:sz w:val="15"/>
                  <w:szCs w:val="15"/>
                  <w:u w:val="single"/>
                  <w:shd w:val="clear" w:color="auto" w:fill="F3F2F1"/>
                </w:rPr>
                <w:t>docs/</w:t>
              </w:r>
            </w:hyperlink>
          </w:p>
        </w:tc>
        <w:tc>
          <w:tcPr>
            <w:tcW w:w="4680" w:type="dxa"/>
            <w:tcMar>
              <w:top w:w="60" w:type="dxa"/>
              <w:left w:w="100" w:type="dxa"/>
              <w:bottom w:w="60" w:type="dxa"/>
              <w:right w:w="100" w:type="dxa"/>
            </w:tcMar>
          </w:tcPr>
          <w:p w14:paraId="289B6CEB" w14:textId="77777777" w:rsidR="00491372" w:rsidRDefault="00657CE8">
            <w:pPr>
              <w:spacing w:after="40"/>
            </w:pPr>
            <w:r>
              <w:rPr>
                <w:b/>
                <w:bCs/>
                <w:sz w:val="17"/>
                <w:szCs w:val="17"/>
              </w:rPr>
              <w:t>Documentation</w:t>
            </w:r>
          </w:p>
        </w:tc>
      </w:tr>
      <w:tr w:rsidR="00491372" w14:paraId="3A152C4B" w14:textId="77777777">
        <w:trPr>
          <w:cantSplit/>
        </w:trPr>
        <w:tc>
          <w:tcPr>
            <w:tcW w:w="4680" w:type="dxa"/>
            <w:tcMar>
              <w:top w:w="60" w:type="dxa"/>
              <w:left w:w="100" w:type="dxa"/>
              <w:bottom w:w="60" w:type="dxa"/>
              <w:right w:w="100" w:type="dxa"/>
            </w:tcMar>
          </w:tcPr>
          <w:p w14:paraId="51E08D48" w14:textId="77777777" w:rsidR="00491372" w:rsidRDefault="00657CE8">
            <w:pPr>
              <w:spacing w:after="40"/>
            </w:pPr>
            <w:r>
              <w:rPr>
                <w:rFonts w:ascii="Consolas" w:eastAsia="Consolas" w:hAnsi="Consolas" w:cs="Consolas"/>
                <w:sz w:val="15"/>
                <w:szCs w:val="15"/>
                <w:shd w:val="clear" w:color="auto" w:fill="F3F2F1"/>
              </w:rPr>
              <w:t>docs/developer-guide.md</w:t>
            </w:r>
          </w:p>
        </w:tc>
        <w:tc>
          <w:tcPr>
            <w:tcW w:w="4680" w:type="dxa"/>
            <w:tcMar>
              <w:top w:w="60" w:type="dxa"/>
              <w:left w:w="100" w:type="dxa"/>
              <w:bottom w:w="60" w:type="dxa"/>
              <w:right w:w="100" w:type="dxa"/>
            </w:tcMar>
          </w:tcPr>
          <w:p w14:paraId="2E98E1A4" w14:textId="77777777" w:rsidR="00491372" w:rsidRDefault="00657CE8">
            <w:pPr>
              <w:spacing w:after="40"/>
            </w:pPr>
            <w:r>
              <w:rPr>
                <w:sz w:val="17"/>
                <w:szCs w:val="17"/>
              </w:rPr>
              <w:t>This guide</w:t>
            </w:r>
          </w:p>
        </w:tc>
      </w:tr>
      <w:tr w:rsidR="00491372" w14:paraId="4E5F7CC2" w14:textId="77777777">
        <w:trPr>
          <w:cantSplit/>
        </w:trPr>
        <w:tc>
          <w:tcPr>
            <w:tcW w:w="4680" w:type="dxa"/>
            <w:tcMar>
              <w:top w:w="60" w:type="dxa"/>
              <w:left w:w="100" w:type="dxa"/>
              <w:bottom w:w="60" w:type="dxa"/>
              <w:right w:w="100" w:type="dxa"/>
            </w:tcMar>
          </w:tcPr>
          <w:p w14:paraId="5950F94F" w14:textId="77777777" w:rsidR="00491372" w:rsidRDefault="00657CE8">
            <w:pPr>
              <w:spacing w:after="40"/>
            </w:pPr>
            <w:hyperlink r:id="rId57" w:history="1">
              <w:r>
                <w:rPr>
                  <w:rFonts w:ascii="Consolas" w:eastAsia="Consolas" w:hAnsi="Consolas" w:cs="Consolas"/>
                  <w:color w:val="0F6CBD"/>
                  <w:sz w:val="15"/>
                  <w:szCs w:val="15"/>
                  <w:u w:val="single"/>
                  <w:shd w:val="clear" w:color="auto" w:fill="F3F2F1"/>
                </w:rPr>
                <w:t>docs/Dynamics Translator - Technical Reference.docx</w:t>
              </w:r>
            </w:hyperlink>
          </w:p>
        </w:tc>
        <w:tc>
          <w:tcPr>
            <w:tcW w:w="4680" w:type="dxa"/>
            <w:tcMar>
              <w:top w:w="60" w:type="dxa"/>
              <w:left w:w="100" w:type="dxa"/>
              <w:bottom w:w="60" w:type="dxa"/>
              <w:right w:w="100" w:type="dxa"/>
            </w:tcMar>
          </w:tcPr>
          <w:p w14:paraId="12793128" w14:textId="77777777" w:rsidR="00491372" w:rsidRDefault="00657CE8">
            <w:pPr>
              <w:spacing w:after="40"/>
            </w:pPr>
            <w:r>
              <w:rPr>
                <w:sz w:val="17"/>
                <w:szCs w:val="17"/>
              </w:rPr>
              <w:t>The README as a Word document</w:t>
            </w:r>
          </w:p>
        </w:tc>
      </w:tr>
      <w:tr w:rsidR="00491372" w14:paraId="5CF8E08E" w14:textId="77777777">
        <w:trPr>
          <w:cantSplit/>
        </w:trPr>
        <w:tc>
          <w:tcPr>
            <w:tcW w:w="4680" w:type="dxa"/>
            <w:tcMar>
              <w:top w:w="60" w:type="dxa"/>
              <w:left w:w="100" w:type="dxa"/>
              <w:bottom w:w="60" w:type="dxa"/>
              <w:right w:w="100" w:type="dxa"/>
            </w:tcMar>
          </w:tcPr>
          <w:p w14:paraId="40420547" w14:textId="77777777" w:rsidR="00491372" w:rsidRDefault="00657CE8">
            <w:pPr>
              <w:spacing w:after="40"/>
            </w:pPr>
            <w:hyperlink r:id="rId58" w:history="1">
              <w:r>
                <w:rPr>
                  <w:rFonts w:ascii="Consolas" w:eastAsia="Consolas" w:hAnsi="Consolas" w:cs="Consolas"/>
                  <w:color w:val="0F6CBD"/>
                  <w:sz w:val="15"/>
                  <w:szCs w:val="15"/>
                  <w:u w:val="single"/>
                  <w:shd w:val="clear" w:color="auto" w:fill="F3F2F1"/>
                </w:rPr>
                <w:t>docs/Dynamics Translator - Developer Guide.docx</w:t>
              </w:r>
            </w:hyperlink>
          </w:p>
        </w:tc>
        <w:tc>
          <w:tcPr>
            <w:tcW w:w="4680" w:type="dxa"/>
            <w:tcMar>
              <w:top w:w="60" w:type="dxa"/>
              <w:left w:w="100" w:type="dxa"/>
              <w:bottom w:w="60" w:type="dxa"/>
              <w:right w:w="100" w:type="dxa"/>
            </w:tcMar>
          </w:tcPr>
          <w:p w14:paraId="3FD156B9" w14:textId="77777777" w:rsidR="00491372" w:rsidRDefault="00657CE8">
            <w:pPr>
              <w:spacing w:after="40"/>
            </w:pPr>
            <w:r>
              <w:rPr>
                <w:sz w:val="17"/>
                <w:szCs w:val="17"/>
              </w:rPr>
              <w:t>This guide as a Word document (the same content)</w:t>
            </w:r>
          </w:p>
        </w:tc>
      </w:tr>
      <w:tr w:rsidR="00491372" w14:paraId="11F38ACF" w14:textId="77777777">
        <w:trPr>
          <w:cantSplit/>
        </w:trPr>
        <w:tc>
          <w:tcPr>
            <w:tcW w:w="4680" w:type="dxa"/>
            <w:tcMar>
              <w:top w:w="60" w:type="dxa"/>
              <w:left w:w="100" w:type="dxa"/>
              <w:bottom w:w="60" w:type="dxa"/>
              <w:right w:w="100" w:type="dxa"/>
            </w:tcMar>
          </w:tcPr>
          <w:p w14:paraId="52CB9043" w14:textId="77777777" w:rsidR="00491372" w:rsidRDefault="00657CE8">
            <w:pPr>
              <w:spacing w:after="40"/>
            </w:pPr>
            <w:hyperlink r:id="rId59" w:history="1">
              <w:r>
                <w:rPr>
                  <w:rFonts w:ascii="Consolas" w:eastAsia="Consolas" w:hAnsi="Consolas" w:cs="Consolas"/>
                  <w:color w:val="0F6CBD"/>
                  <w:sz w:val="15"/>
                  <w:szCs w:val="15"/>
                  <w:u w:val="single"/>
                  <w:shd w:val="clear" w:color="auto" w:fill="F3F2F1"/>
                </w:rPr>
                <w:t>docs/ARCHITECTURE.md</w:t>
              </w:r>
            </w:hyperlink>
          </w:p>
        </w:tc>
        <w:tc>
          <w:tcPr>
            <w:tcW w:w="4680" w:type="dxa"/>
            <w:tcMar>
              <w:top w:w="60" w:type="dxa"/>
              <w:left w:w="100" w:type="dxa"/>
              <w:bottom w:w="60" w:type="dxa"/>
              <w:right w:w="100" w:type="dxa"/>
            </w:tcMar>
          </w:tcPr>
          <w:p w14:paraId="666A2AA9" w14:textId="77777777" w:rsidR="00491372" w:rsidRDefault="00657CE8">
            <w:pPr>
              <w:spacing w:after="40"/>
            </w:pPr>
            <w:r>
              <w:rPr>
                <w:sz w:val="17"/>
                <w:szCs w:val="17"/>
              </w:rPr>
              <w:t>The design rules: the principles, the key of every kind of slot, what each provider must do, the user interface</w:t>
            </w:r>
          </w:p>
        </w:tc>
      </w:tr>
      <w:tr w:rsidR="00491372" w14:paraId="1AFC9265" w14:textId="77777777">
        <w:trPr>
          <w:cantSplit/>
        </w:trPr>
        <w:tc>
          <w:tcPr>
            <w:tcW w:w="4680" w:type="dxa"/>
            <w:tcMar>
              <w:top w:w="60" w:type="dxa"/>
              <w:left w:w="100" w:type="dxa"/>
              <w:bottom w:w="60" w:type="dxa"/>
              <w:right w:w="100" w:type="dxa"/>
            </w:tcMar>
          </w:tcPr>
          <w:p w14:paraId="4720F2E0" w14:textId="77777777" w:rsidR="00491372" w:rsidRDefault="00657CE8">
            <w:pPr>
              <w:spacing w:after="40"/>
            </w:pPr>
            <w:hyperlink r:id="rId60" w:history="1">
              <w:r>
                <w:rPr>
                  <w:rFonts w:ascii="Consolas" w:eastAsia="Consolas" w:hAnsi="Consolas" w:cs="Consolas"/>
                  <w:color w:val="0F6CBD"/>
                  <w:sz w:val="15"/>
                  <w:szCs w:val="15"/>
                  <w:u w:val="single"/>
                  <w:shd w:val="clear" w:color="auto" w:fill="F3F2F1"/>
                </w:rPr>
                <w:t>docs/LIVE-FINDINGS.md</w:t>
              </w:r>
            </w:hyperlink>
          </w:p>
        </w:tc>
        <w:tc>
          <w:tcPr>
            <w:tcW w:w="4680" w:type="dxa"/>
            <w:tcMar>
              <w:top w:w="60" w:type="dxa"/>
              <w:left w:w="100" w:type="dxa"/>
              <w:bottom w:w="60" w:type="dxa"/>
              <w:right w:w="100" w:type="dxa"/>
            </w:tcMar>
          </w:tcPr>
          <w:p w14:paraId="561266BF" w14:textId="77777777" w:rsidR="00491372" w:rsidRDefault="00657CE8">
            <w:pPr>
              <w:spacing w:after="40"/>
            </w:pPr>
            <w:r>
              <w:rPr>
                <w:sz w:val="17"/>
                <w:szCs w:val="17"/>
              </w:rPr>
              <w:t>The facts verified in a test environment, numbered; the code cites them as "LIVE-FINDINGS n"</w:t>
            </w:r>
          </w:p>
        </w:tc>
      </w:tr>
      <w:tr w:rsidR="00491372" w14:paraId="3EF9DDF2" w14:textId="77777777">
        <w:trPr>
          <w:cantSplit/>
        </w:trPr>
        <w:tc>
          <w:tcPr>
            <w:tcW w:w="4680" w:type="dxa"/>
            <w:tcMar>
              <w:top w:w="60" w:type="dxa"/>
              <w:left w:w="100" w:type="dxa"/>
              <w:bottom w:w="60" w:type="dxa"/>
              <w:right w:w="100" w:type="dxa"/>
            </w:tcMar>
          </w:tcPr>
          <w:p w14:paraId="6688DA78" w14:textId="77777777" w:rsidR="00491372" w:rsidRDefault="00657CE8">
            <w:pPr>
              <w:spacing w:after="40"/>
            </w:pPr>
            <w:hyperlink r:id="rId61" w:history="1">
              <w:r>
                <w:rPr>
                  <w:rFonts w:ascii="Consolas" w:eastAsia="Consolas" w:hAnsi="Consolas" w:cs="Consolas"/>
                  <w:color w:val="0F6CBD"/>
                  <w:sz w:val="15"/>
                  <w:szCs w:val="15"/>
                  <w:u w:val="single"/>
                  <w:shd w:val="clear" w:color="auto" w:fill="F3F2F1"/>
                </w:rPr>
                <w:t>docs/images/</w:t>
              </w:r>
            </w:hyperlink>
          </w:p>
        </w:tc>
        <w:tc>
          <w:tcPr>
            <w:tcW w:w="4680" w:type="dxa"/>
            <w:tcMar>
              <w:top w:w="60" w:type="dxa"/>
              <w:left w:w="100" w:type="dxa"/>
              <w:bottom w:w="60" w:type="dxa"/>
              <w:right w:w="100" w:type="dxa"/>
            </w:tcMar>
          </w:tcPr>
          <w:p w14:paraId="2B322D20" w14:textId="77777777" w:rsidR="00491372" w:rsidRDefault="00657CE8">
            <w:pPr>
              <w:spacing w:after="40"/>
            </w:pPr>
            <w:r>
              <w:rPr>
                <w:sz w:val="17"/>
                <w:szCs w:val="17"/>
              </w:rPr>
              <w:t>Screenshots used by the README and this guide</w:t>
            </w:r>
          </w:p>
        </w:tc>
      </w:tr>
      <w:tr w:rsidR="00491372" w14:paraId="189133ED" w14:textId="77777777">
        <w:trPr>
          <w:cantSplit/>
        </w:trPr>
        <w:tc>
          <w:tcPr>
            <w:tcW w:w="4680" w:type="dxa"/>
            <w:tcMar>
              <w:top w:w="60" w:type="dxa"/>
              <w:left w:w="100" w:type="dxa"/>
              <w:bottom w:w="60" w:type="dxa"/>
              <w:right w:w="100" w:type="dxa"/>
            </w:tcMar>
          </w:tcPr>
          <w:p w14:paraId="12C46508" w14:textId="77777777" w:rsidR="00491372" w:rsidRDefault="00657CE8">
            <w:pPr>
              <w:spacing w:after="40"/>
            </w:pPr>
            <w:hyperlink r:id="rId62" w:history="1">
              <w:r>
                <w:rPr>
                  <w:rFonts w:ascii="Consolas" w:eastAsia="Consolas" w:hAnsi="Consolas" w:cs="Consolas"/>
                  <w:color w:val="0F6CBD"/>
                  <w:sz w:val="15"/>
                  <w:szCs w:val="15"/>
                  <w:u w:val="single"/>
                  <w:shd w:val="clear" w:color="auto" w:fill="F3F2F1"/>
                </w:rPr>
                <w:t>docs/gallery/</w:t>
              </w:r>
            </w:hyperlink>
          </w:p>
        </w:tc>
        <w:tc>
          <w:tcPr>
            <w:tcW w:w="4680" w:type="dxa"/>
            <w:tcMar>
              <w:top w:w="60" w:type="dxa"/>
              <w:left w:w="100" w:type="dxa"/>
              <w:bottom w:w="60" w:type="dxa"/>
              <w:right w:w="100" w:type="dxa"/>
            </w:tcMar>
          </w:tcPr>
          <w:p w14:paraId="1364AEC3" w14:textId="77777777" w:rsidR="00491372" w:rsidRDefault="00657CE8">
            <w:pPr>
              <w:spacing w:after="40"/>
            </w:pPr>
            <w:r>
              <w:rPr>
                <w:sz w:val="17"/>
                <w:szCs w:val="17"/>
              </w:rPr>
              <w:t>The demo as GIF and MP4</w:t>
            </w:r>
          </w:p>
        </w:tc>
      </w:tr>
      <w:tr w:rsidR="00491372" w14:paraId="4FA2CED5" w14:textId="77777777">
        <w:trPr>
          <w:cantSplit/>
        </w:trPr>
        <w:tc>
          <w:tcPr>
            <w:tcW w:w="4680" w:type="dxa"/>
            <w:tcMar>
              <w:top w:w="60" w:type="dxa"/>
              <w:left w:w="100" w:type="dxa"/>
              <w:bottom w:w="60" w:type="dxa"/>
              <w:right w:w="100" w:type="dxa"/>
            </w:tcMar>
          </w:tcPr>
          <w:p w14:paraId="1581D0B5" w14:textId="77777777" w:rsidR="00491372" w:rsidRDefault="00657CE8">
            <w:pPr>
              <w:spacing w:after="40"/>
            </w:pPr>
            <w:r>
              <w:rPr>
                <w:rFonts w:ascii="Consolas" w:eastAsia="Consolas" w:hAnsi="Consolas" w:cs="Consolas"/>
                <w:sz w:val="15"/>
                <w:szCs w:val="15"/>
                <w:shd w:val="clear" w:color="auto" w:fill="F3F2F1"/>
              </w:rPr>
              <w:t>node_modules/</w:t>
            </w:r>
          </w:p>
        </w:tc>
        <w:tc>
          <w:tcPr>
            <w:tcW w:w="4680" w:type="dxa"/>
            <w:tcMar>
              <w:top w:w="60" w:type="dxa"/>
              <w:left w:w="100" w:type="dxa"/>
              <w:bottom w:w="60" w:type="dxa"/>
              <w:right w:w="100" w:type="dxa"/>
            </w:tcMar>
          </w:tcPr>
          <w:p w14:paraId="30307FC7" w14:textId="77777777" w:rsidR="00491372" w:rsidRDefault="00657CE8">
            <w:pPr>
              <w:spacing w:after="40"/>
            </w:pPr>
            <w:r>
              <w:rPr>
                <w:i/>
                <w:iCs/>
                <w:sz w:val="17"/>
                <w:szCs w:val="17"/>
              </w:rPr>
              <w:t>Not committed.</w:t>
            </w:r>
            <w:r>
              <w:rPr>
                <w:sz w:val="17"/>
                <w:szCs w:val="17"/>
              </w:rPr>
              <w:t xml:space="preserve"> The development packages, installed by </w:t>
            </w:r>
            <w:r>
              <w:rPr>
                <w:rFonts w:ascii="Consolas" w:eastAsia="Consolas" w:hAnsi="Consolas" w:cs="Consolas"/>
                <w:sz w:val="15"/>
                <w:szCs w:val="15"/>
                <w:shd w:val="clear" w:color="auto" w:fill="F3F2F1"/>
              </w:rPr>
              <w:t>npm ci</w:t>
            </w:r>
          </w:p>
        </w:tc>
      </w:tr>
    </w:tbl>
    <w:p w14:paraId="33E59D8B" w14:textId="77777777" w:rsidR="00491372" w:rsidRDefault="00491372">
      <w:pPr>
        <w:spacing w:after="120"/>
      </w:pPr>
    </w:p>
    <w:p w14:paraId="0AD9A103" w14:textId="77777777" w:rsidR="00491372" w:rsidRDefault="00491372">
      <w:pPr>
        <w:pBdr>
          <w:bottom w:val="single" w:sz="4" w:space="1" w:color="D1D1D1"/>
        </w:pBdr>
        <w:spacing w:after="120"/>
      </w:pPr>
    </w:p>
    <w:p w14:paraId="5A029674" w14:textId="77777777" w:rsidR="00491372" w:rsidRDefault="00657CE8">
      <w:pPr>
        <w:pStyle w:val="Heading1"/>
        <w:keepNext/>
      </w:pPr>
      <w:bookmarkStart w:id="6" w:name="_Toc243595294"/>
      <w:r>
        <w:t>2. Getting set up</w:t>
      </w:r>
      <w:bookmarkEnd w:id="6"/>
    </w:p>
    <w:p w14:paraId="3052B9FB" w14:textId="77777777" w:rsidR="00491372" w:rsidRDefault="00657CE8">
      <w:pPr>
        <w:spacing w:after="120"/>
      </w:pPr>
      <w:r>
        <w:t>This chapter takes you from an empty computer to a working build, your build installed in Edge, a development loop and a test environment.</w:t>
      </w:r>
    </w:p>
    <w:p w14:paraId="70B5A3DA" w14:textId="77777777" w:rsidR="00491372" w:rsidRDefault="00657CE8">
      <w:pPr>
        <w:pStyle w:val="Heading2"/>
        <w:keepNext/>
      </w:pPr>
      <w:bookmarkStart w:id="7" w:name="_Toc243595295"/>
      <w:r>
        <w:t>2.1 Tools</w:t>
      </w:r>
      <w:bookmarkEnd w:id="7"/>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72"/>
        <w:gridCol w:w="3744"/>
        <w:gridCol w:w="3744"/>
      </w:tblGrid>
      <w:tr w:rsidR="00491372" w14:paraId="6C66E044" w14:textId="77777777">
        <w:trPr>
          <w:cantSplit/>
          <w:tblHeader/>
        </w:trPr>
        <w:tc>
          <w:tcPr>
            <w:tcW w:w="1872" w:type="dxa"/>
            <w:shd w:val="clear" w:color="auto" w:fill="F3F2F1"/>
            <w:tcMar>
              <w:top w:w="60" w:type="dxa"/>
              <w:left w:w="100" w:type="dxa"/>
              <w:bottom w:w="60" w:type="dxa"/>
              <w:right w:w="100" w:type="dxa"/>
            </w:tcMar>
          </w:tcPr>
          <w:p w14:paraId="035BE1F4" w14:textId="77777777" w:rsidR="00491372" w:rsidRDefault="00657CE8">
            <w:pPr>
              <w:spacing w:after="40"/>
            </w:pPr>
            <w:r>
              <w:rPr>
                <w:b/>
                <w:bCs/>
                <w:sz w:val="17"/>
                <w:szCs w:val="17"/>
              </w:rPr>
              <w:t>Tool</w:t>
            </w:r>
          </w:p>
        </w:tc>
        <w:tc>
          <w:tcPr>
            <w:tcW w:w="3744" w:type="dxa"/>
            <w:shd w:val="clear" w:color="auto" w:fill="F3F2F1"/>
            <w:tcMar>
              <w:top w:w="60" w:type="dxa"/>
              <w:left w:w="100" w:type="dxa"/>
              <w:bottom w:w="60" w:type="dxa"/>
              <w:right w:w="100" w:type="dxa"/>
            </w:tcMar>
          </w:tcPr>
          <w:p w14:paraId="76F7F593" w14:textId="77777777" w:rsidR="00491372" w:rsidRDefault="00657CE8">
            <w:pPr>
              <w:spacing w:after="40"/>
            </w:pPr>
            <w:r>
              <w:rPr>
                <w:b/>
                <w:bCs/>
                <w:sz w:val="17"/>
                <w:szCs w:val="17"/>
              </w:rPr>
              <w:t>Version</w:t>
            </w:r>
          </w:p>
        </w:tc>
        <w:tc>
          <w:tcPr>
            <w:tcW w:w="3744" w:type="dxa"/>
            <w:shd w:val="clear" w:color="auto" w:fill="F3F2F1"/>
            <w:tcMar>
              <w:top w:w="60" w:type="dxa"/>
              <w:left w:w="100" w:type="dxa"/>
              <w:bottom w:w="60" w:type="dxa"/>
              <w:right w:w="100" w:type="dxa"/>
            </w:tcMar>
          </w:tcPr>
          <w:p w14:paraId="2195017D" w14:textId="77777777" w:rsidR="00491372" w:rsidRDefault="00657CE8">
            <w:pPr>
              <w:spacing w:after="40"/>
            </w:pPr>
            <w:r>
              <w:rPr>
                <w:b/>
                <w:bCs/>
                <w:sz w:val="17"/>
                <w:szCs w:val="17"/>
              </w:rPr>
              <w:t>What it is used for</w:t>
            </w:r>
          </w:p>
        </w:tc>
      </w:tr>
      <w:tr w:rsidR="00491372" w14:paraId="199AC02C" w14:textId="77777777">
        <w:trPr>
          <w:cantSplit/>
        </w:trPr>
        <w:tc>
          <w:tcPr>
            <w:tcW w:w="1872" w:type="dxa"/>
            <w:tcMar>
              <w:top w:w="60" w:type="dxa"/>
              <w:left w:w="100" w:type="dxa"/>
              <w:bottom w:w="60" w:type="dxa"/>
              <w:right w:w="100" w:type="dxa"/>
            </w:tcMar>
          </w:tcPr>
          <w:p w14:paraId="41B671F6" w14:textId="77777777" w:rsidR="00491372" w:rsidRDefault="00657CE8">
            <w:pPr>
              <w:spacing w:after="40"/>
            </w:pPr>
            <w:r>
              <w:rPr>
                <w:b/>
                <w:bCs/>
                <w:sz w:val="17"/>
                <w:szCs w:val="17"/>
              </w:rPr>
              <w:t>Node.js</w:t>
            </w:r>
          </w:p>
        </w:tc>
        <w:tc>
          <w:tcPr>
            <w:tcW w:w="3744" w:type="dxa"/>
            <w:tcMar>
              <w:top w:w="60" w:type="dxa"/>
              <w:left w:w="100" w:type="dxa"/>
              <w:bottom w:w="60" w:type="dxa"/>
              <w:right w:w="100" w:type="dxa"/>
            </w:tcMar>
          </w:tcPr>
          <w:p w14:paraId="0F3EBB85" w14:textId="77777777" w:rsidR="00491372" w:rsidRDefault="00657CE8">
            <w:pPr>
              <w:spacing w:after="40"/>
            </w:pPr>
            <w:r>
              <w:rPr>
                <w:sz w:val="17"/>
                <w:szCs w:val="17"/>
              </w:rPr>
              <w:t>21.2 or later; version 1.0.0 was built and tested with Node.js 22</w:t>
            </w:r>
          </w:p>
        </w:tc>
        <w:tc>
          <w:tcPr>
            <w:tcW w:w="3744" w:type="dxa"/>
            <w:tcMar>
              <w:top w:w="60" w:type="dxa"/>
              <w:left w:w="100" w:type="dxa"/>
              <w:bottom w:w="60" w:type="dxa"/>
              <w:right w:w="100" w:type="dxa"/>
            </w:tcMar>
          </w:tcPr>
          <w:p w14:paraId="74AC85ED" w14:textId="77777777" w:rsidR="00491372" w:rsidRDefault="00657CE8">
            <w:pPr>
              <w:spacing w:after="40"/>
            </w:pPr>
            <w:r>
              <w:rPr>
                <w:sz w:val="17"/>
                <w:szCs w:val="17"/>
              </w:rPr>
              <w:t xml:space="preserve">Runs the build, the tests and the development server. esbuild 0.25 needs Node.js 18 or later. </w:t>
            </w:r>
            <w:r>
              <w:rPr>
                <w:rFonts w:ascii="Consolas" w:eastAsia="Consolas" w:hAnsi="Consolas" w:cs="Consolas"/>
                <w:sz w:val="15"/>
                <w:szCs w:val="15"/>
                <w:shd w:val="clear" w:color="auto" w:fill="F3F2F1"/>
              </w:rPr>
              <w:t>tools/test.mjs</w:t>
            </w:r>
            <w:r>
              <w:rPr>
                <w:sz w:val="17"/>
                <w:szCs w:val="17"/>
              </w:rPr>
              <w:t xml:space="preserve"> compiles the unit tests for Node.js 20, but about 80 of them fail before Node.js 21, which added the global </w:t>
            </w:r>
            <w:r>
              <w:rPr>
                <w:rFonts w:ascii="Consolas" w:eastAsia="Consolas" w:hAnsi="Consolas" w:cs="Consolas"/>
                <w:sz w:val="15"/>
                <w:szCs w:val="15"/>
                <w:shd w:val="clear" w:color="auto" w:fill="F3F2F1"/>
              </w:rPr>
              <w:t>navigator</w:t>
            </w:r>
            <w:r>
              <w:rPr>
                <w:sz w:val="17"/>
                <w:szCs w:val="17"/>
              </w:rPr>
              <w:t xml:space="preserve">: </w:t>
            </w:r>
            <w:r>
              <w:rPr>
                <w:rFonts w:ascii="Consolas" w:eastAsia="Consolas" w:hAnsi="Consolas" w:cs="Consolas"/>
                <w:sz w:val="15"/>
                <w:szCs w:val="15"/>
                <w:shd w:val="clear" w:color="auto" w:fill="F3F2F1"/>
              </w:rPr>
              <w:t>src/core/lcid.ts</w:t>
            </w:r>
            <w:r>
              <w:rPr>
                <w:sz w:val="17"/>
                <w:szCs w:val="17"/>
              </w:rPr>
              <w:t xml:space="preserve"> names languages in the language of </w:t>
            </w:r>
            <w:r>
              <w:rPr>
                <w:rFonts w:ascii="Consolas" w:eastAsia="Consolas" w:hAnsi="Consolas" w:cs="Consolas"/>
                <w:sz w:val="15"/>
                <w:szCs w:val="15"/>
                <w:shd w:val="clear" w:color="auto" w:fill="F3F2F1"/>
              </w:rPr>
              <w:t>navigator.language</w:t>
            </w:r>
            <w:r>
              <w:rPr>
                <w:sz w:val="17"/>
                <w:szCs w:val="17"/>
              </w:rPr>
              <w:t xml:space="preserve">. The tests of ZIP files and of the link's loader use Node's own </w:t>
            </w:r>
            <w:r>
              <w:rPr>
                <w:rFonts w:ascii="Consolas" w:eastAsia="Consolas" w:hAnsi="Consolas" w:cs="Consolas"/>
                <w:sz w:val="15"/>
                <w:szCs w:val="15"/>
                <w:shd w:val="clear" w:color="auto" w:fill="F3F2F1"/>
              </w:rPr>
              <w:t>Blob</w:t>
            </w:r>
            <w:r>
              <w:rPr>
                <w:sz w:val="17"/>
                <w:szCs w:val="17"/>
              </w:rPr>
              <w:t xml:space="preserve">, </w:t>
            </w:r>
            <w:r>
              <w:rPr>
                <w:rFonts w:ascii="Consolas" w:eastAsia="Consolas" w:hAnsi="Consolas" w:cs="Consolas"/>
                <w:sz w:val="15"/>
                <w:szCs w:val="15"/>
                <w:shd w:val="clear" w:color="auto" w:fill="F3F2F1"/>
              </w:rPr>
              <w:t>Response</w:t>
            </w:r>
            <w:r>
              <w:rPr>
                <w:sz w:val="17"/>
                <w:szCs w:val="17"/>
              </w:rPr>
              <w:t xml:space="preserve">, </w:t>
            </w:r>
            <w:r>
              <w:rPr>
                <w:rFonts w:ascii="Consolas" w:eastAsia="Consolas" w:hAnsi="Consolas" w:cs="Consolas"/>
                <w:sz w:val="15"/>
                <w:szCs w:val="15"/>
                <w:shd w:val="clear" w:color="auto" w:fill="F3F2F1"/>
              </w:rPr>
              <w:t>CompressionStream</w:t>
            </w:r>
            <w:r>
              <w:rPr>
                <w:sz w:val="17"/>
                <w:szCs w:val="17"/>
              </w:rPr>
              <w:t xml:space="preserve"> and </w:t>
            </w:r>
            <w:r>
              <w:rPr>
                <w:rFonts w:ascii="Consolas" w:eastAsia="Consolas" w:hAnsi="Consolas" w:cs="Consolas"/>
                <w:sz w:val="15"/>
                <w:szCs w:val="15"/>
                <w:shd w:val="clear" w:color="auto" w:fill="F3F2F1"/>
              </w:rPr>
              <w:t>DecompressionStream</w:t>
            </w:r>
            <w:r>
              <w:rPr>
                <w:sz w:val="17"/>
                <w:szCs w:val="17"/>
              </w:rPr>
              <w:t xml:space="preserve">, which handle </w:t>
            </w:r>
            <w:r>
              <w:rPr>
                <w:rFonts w:ascii="Consolas" w:eastAsia="Consolas" w:hAnsi="Consolas" w:cs="Consolas"/>
                <w:sz w:val="15"/>
                <w:szCs w:val="15"/>
                <w:shd w:val="clear" w:color="auto" w:fill="F3F2F1"/>
              </w:rPr>
              <w:t>deflate-raw</w:t>
            </w:r>
            <w:r>
              <w:rPr>
                <w:sz w:val="17"/>
                <w:szCs w:val="17"/>
              </w:rPr>
              <w:t xml:space="preserve"> from Node.js 21.2 on (20.12 on the 20 line)</w:t>
            </w:r>
          </w:p>
        </w:tc>
      </w:tr>
      <w:tr w:rsidR="00491372" w14:paraId="11CD7FC9" w14:textId="77777777">
        <w:trPr>
          <w:cantSplit/>
        </w:trPr>
        <w:tc>
          <w:tcPr>
            <w:tcW w:w="1872" w:type="dxa"/>
            <w:tcMar>
              <w:top w:w="60" w:type="dxa"/>
              <w:left w:w="100" w:type="dxa"/>
              <w:bottom w:w="60" w:type="dxa"/>
              <w:right w:w="100" w:type="dxa"/>
            </w:tcMar>
          </w:tcPr>
          <w:p w14:paraId="60CB2130" w14:textId="77777777" w:rsidR="00491372" w:rsidRDefault="00657CE8">
            <w:pPr>
              <w:spacing w:after="40"/>
            </w:pPr>
            <w:r>
              <w:rPr>
                <w:b/>
                <w:bCs/>
                <w:sz w:val="17"/>
                <w:szCs w:val="17"/>
              </w:rPr>
              <w:t>npm</w:t>
            </w:r>
          </w:p>
        </w:tc>
        <w:tc>
          <w:tcPr>
            <w:tcW w:w="3744" w:type="dxa"/>
            <w:tcMar>
              <w:top w:w="60" w:type="dxa"/>
              <w:left w:w="100" w:type="dxa"/>
              <w:bottom w:w="60" w:type="dxa"/>
              <w:right w:w="100" w:type="dxa"/>
            </w:tcMar>
          </w:tcPr>
          <w:p w14:paraId="6BC51A08" w14:textId="77777777" w:rsidR="00491372" w:rsidRDefault="00657CE8">
            <w:pPr>
              <w:spacing w:after="40"/>
            </w:pPr>
            <w:r>
              <w:rPr>
                <w:sz w:val="17"/>
                <w:szCs w:val="17"/>
              </w:rPr>
              <w:t xml:space="preserve">The one that comes with Node.js; </w:t>
            </w:r>
            <w:r>
              <w:rPr>
                <w:rFonts w:ascii="Consolas" w:eastAsia="Consolas" w:hAnsi="Consolas" w:cs="Consolas"/>
                <w:sz w:val="15"/>
                <w:szCs w:val="15"/>
                <w:shd w:val="clear" w:color="auto" w:fill="F3F2F1"/>
              </w:rPr>
              <w:t>npm ci</w:t>
            </w:r>
            <w:r>
              <w:rPr>
                <w:sz w:val="17"/>
                <w:szCs w:val="17"/>
              </w:rPr>
              <w:t xml:space="preserve"> needs npm 7 or later, because the lock file has </w:t>
            </w:r>
            <w:r>
              <w:rPr>
                <w:rFonts w:ascii="Consolas" w:eastAsia="Consolas" w:hAnsi="Consolas" w:cs="Consolas"/>
                <w:sz w:val="15"/>
                <w:szCs w:val="15"/>
                <w:shd w:val="clear" w:color="auto" w:fill="F3F2F1"/>
              </w:rPr>
              <w:t>lockfileVersion</w:t>
            </w:r>
            <w:r>
              <w:rPr>
                <w:sz w:val="17"/>
                <w:szCs w:val="17"/>
              </w:rPr>
              <w:t xml:space="preserve"> 3</w:t>
            </w:r>
          </w:p>
        </w:tc>
        <w:tc>
          <w:tcPr>
            <w:tcW w:w="3744" w:type="dxa"/>
            <w:tcMar>
              <w:top w:w="60" w:type="dxa"/>
              <w:left w:w="100" w:type="dxa"/>
              <w:bottom w:w="60" w:type="dxa"/>
              <w:right w:w="100" w:type="dxa"/>
            </w:tcMar>
          </w:tcPr>
          <w:p w14:paraId="03849ED2" w14:textId="77777777" w:rsidR="00491372" w:rsidRDefault="00657CE8">
            <w:pPr>
              <w:spacing w:after="40"/>
            </w:pPr>
            <w:r>
              <w:rPr>
                <w:sz w:val="17"/>
                <w:szCs w:val="17"/>
              </w:rPr>
              <w:t>Installs the five development packages and the packages they need</w:t>
            </w:r>
          </w:p>
        </w:tc>
      </w:tr>
      <w:tr w:rsidR="00491372" w14:paraId="22844328" w14:textId="77777777">
        <w:trPr>
          <w:cantSplit/>
        </w:trPr>
        <w:tc>
          <w:tcPr>
            <w:tcW w:w="1872" w:type="dxa"/>
            <w:tcMar>
              <w:top w:w="60" w:type="dxa"/>
              <w:left w:w="100" w:type="dxa"/>
              <w:bottom w:w="60" w:type="dxa"/>
              <w:right w:w="100" w:type="dxa"/>
            </w:tcMar>
          </w:tcPr>
          <w:p w14:paraId="13ABFCEB" w14:textId="77777777" w:rsidR="00491372" w:rsidRDefault="00657CE8">
            <w:pPr>
              <w:spacing w:after="40"/>
            </w:pPr>
            <w:r>
              <w:rPr>
                <w:b/>
                <w:bCs/>
                <w:sz w:val="17"/>
                <w:szCs w:val="17"/>
              </w:rPr>
              <w:t>Git</w:t>
            </w:r>
          </w:p>
        </w:tc>
        <w:tc>
          <w:tcPr>
            <w:tcW w:w="3744" w:type="dxa"/>
            <w:tcMar>
              <w:top w:w="60" w:type="dxa"/>
              <w:left w:w="100" w:type="dxa"/>
              <w:bottom w:w="60" w:type="dxa"/>
              <w:right w:w="100" w:type="dxa"/>
            </w:tcMar>
          </w:tcPr>
          <w:p w14:paraId="48126E01" w14:textId="77777777" w:rsidR="00491372" w:rsidRDefault="00657CE8">
            <w:pPr>
              <w:spacing w:after="40"/>
            </w:pPr>
            <w:r>
              <w:rPr>
                <w:sz w:val="17"/>
                <w:szCs w:val="17"/>
              </w:rPr>
              <w:t>Any recent version</w:t>
            </w:r>
          </w:p>
        </w:tc>
        <w:tc>
          <w:tcPr>
            <w:tcW w:w="3744" w:type="dxa"/>
            <w:tcMar>
              <w:top w:w="60" w:type="dxa"/>
              <w:left w:w="100" w:type="dxa"/>
              <w:bottom w:w="60" w:type="dxa"/>
              <w:right w:w="100" w:type="dxa"/>
            </w:tcMar>
          </w:tcPr>
          <w:p w14:paraId="061303C5" w14:textId="77777777" w:rsidR="00491372" w:rsidRDefault="00657CE8">
            <w:pPr>
              <w:spacing w:after="40"/>
            </w:pPr>
            <w:r>
              <w:rPr>
                <w:sz w:val="17"/>
                <w:szCs w:val="17"/>
              </w:rPr>
              <w:t>Getting the code and keeping track of your changes</w:t>
            </w:r>
          </w:p>
        </w:tc>
      </w:tr>
      <w:tr w:rsidR="00491372" w14:paraId="255D6137" w14:textId="77777777">
        <w:trPr>
          <w:cantSplit/>
        </w:trPr>
        <w:tc>
          <w:tcPr>
            <w:tcW w:w="1872" w:type="dxa"/>
            <w:tcMar>
              <w:top w:w="60" w:type="dxa"/>
              <w:left w:w="100" w:type="dxa"/>
              <w:bottom w:w="60" w:type="dxa"/>
              <w:right w:w="100" w:type="dxa"/>
            </w:tcMar>
          </w:tcPr>
          <w:p w14:paraId="47111DE9" w14:textId="77777777" w:rsidR="00491372" w:rsidRDefault="00657CE8">
            <w:pPr>
              <w:spacing w:after="40"/>
            </w:pPr>
            <w:r>
              <w:rPr>
                <w:b/>
                <w:bCs/>
                <w:sz w:val="17"/>
                <w:szCs w:val="17"/>
              </w:rPr>
              <w:t>An editor</w:t>
            </w:r>
          </w:p>
        </w:tc>
        <w:tc>
          <w:tcPr>
            <w:tcW w:w="3744" w:type="dxa"/>
            <w:tcMar>
              <w:top w:w="60" w:type="dxa"/>
              <w:left w:w="100" w:type="dxa"/>
              <w:bottom w:w="60" w:type="dxa"/>
              <w:right w:w="100" w:type="dxa"/>
            </w:tcMar>
          </w:tcPr>
          <w:p w14:paraId="76B55F50" w14:textId="77777777" w:rsidR="00491372" w:rsidRDefault="00657CE8">
            <w:pPr>
              <w:spacing w:after="40"/>
            </w:pPr>
            <w:r>
              <w:rPr>
                <w:sz w:val="17"/>
                <w:szCs w:val="17"/>
              </w:rPr>
              <w:t xml:space="preserve">Visual Studio Code is a good choice: it reads </w:t>
            </w:r>
            <w:r>
              <w:rPr>
                <w:rFonts w:ascii="Consolas" w:eastAsia="Consolas" w:hAnsi="Consolas" w:cs="Consolas"/>
                <w:sz w:val="15"/>
                <w:szCs w:val="15"/>
                <w:shd w:val="clear" w:color="auto" w:fill="F3F2F1"/>
              </w:rPr>
              <w:t>tsconfig.json</w:t>
            </w:r>
            <w:r>
              <w:rPr>
                <w:sz w:val="17"/>
                <w:szCs w:val="17"/>
              </w:rPr>
              <w:t xml:space="preserve"> and shows type errors as you type</w:t>
            </w:r>
          </w:p>
        </w:tc>
        <w:tc>
          <w:tcPr>
            <w:tcW w:w="3744" w:type="dxa"/>
            <w:tcMar>
              <w:top w:w="60" w:type="dxa"/>
              <w:left w:w="100" w:type="dxa"/>
              <w:bottom w:w="60" w:type="dxa"/>
              <w:right w:w="100" w:type="dxa"/>
            </w:tcMar>
          </w:tcPr>
          <w:p w14:paraId="271680F1" w14:textId="77777777" w:rsidR="00491372" w:rsidRDefault="00657CE8">
            <w:pPr>
              <w:spacing w:after="40"/>
            </w:pPr>
            <w:r>
              <w:rPr>
                <w:sz w:val="17"/>
                <w:szCs w:val="17"/>
              </w:rPr>
              <w:t>Editing</w:t>
            </w:r>
          </w:p>
        </w:tc>
      </w:tr>
      <w:tr w:rsidR="00491372" w14:paraId="1132FE1E" w14:textId="77777777">
        <w:trPr>
          <w:cantSplit/>
        </w:trPr>
        <w:tc>
          <w:tcPr>
            <w:tcW w:w="1872" w:type="dxa"/>
            <w:tcMar>
              <w:top w:w="60" w:type="dxa"/>
              <w:left w:w="100" w:type="dxa"/>
              <w:bottom w:w="60" w:type="dxa"/>
              <w:right w:w="100" w:type="dxa"/>
            </w:tcMar>
          </w:tcPr>
          <w:p w14:paraId="0A672F49" w14:textId="77777777" w:rsidR="00491372" w:rsidRDefault="00657CE8">
            <w:pPr>
              <w:spacing w:after="40"/>
            </w:pPr>
            <w:r>
              <w:rPr>
                <w:b/>
                <w:bCs/>
                <w:sz w:val="17"/>
                <w:szCs w:val="17"/>
              </w:rPr>
              <w:lastRenderedPageBreak/>
              <w:t>Microsoft Edge</w:t>
            </w:r>
          </w:p>
        </w:tc>
        <w:tc>
          <w:tcPr>
            <w:tcW w:w="3744" w:type="dxa"/>
            <w:tcMar>
              <w:top w:w="60" w:type="dxa"/>
              <w:left w:w="100" w:type="dxa"/>
              <w:bottom w:w="60" w:type="dxa"/>
              <w:right w:w="100" w:type="dxa"/>
            </w:tcMar>
          </w:tcPr>
          <w:p w14:paraId="338DAEC1" w14:textId="77777777" w:rsidR="00491372" w:rsidRDefault="00657CE8">
            <w:pPr>
              <w:spacing w:after="40"/>
            </w:pPr>
            <w:r>
              <w:rPr>
                <w:sz w:val="17"/>
                <w:szCs w:val="17"/>
              </w:rPr>
              <w:t>A current version; the code is compiled for Edge 110 and later</w:t>
            </w:r>
          </w:p>
        </w:tc>
        <w:tc>
          <w:tcPr>
            <w:tcW w:w="3744" w:type="dxa"/>
            <w:tcMar>
              <w:top w:w="60" w:type="dxa"/>
              <w:left w:w="100" w:type="dxa"/>
              <w:bottom w:w="60" w:type="dxa"/>
              <w:right w:w="100" w:type="dxa"/>
            </w:tcMar>
          </w:tcPr>
          <w:p w14:paraId="5D75F488" w14:textId="77777777" w:rsidR="00491372" w:rsidRDefault="00657CE8">
            <w:pPr>
              <w:spacing w:after="40"/>
            </w:pPr>
            <w:r>
              <w:rPr>
                <w:sz w:val="17"/>
                <w:szCs w:val="17"/>
              </w:rPr>
              <w:t>Running and testing the translator, with its developer tools (F12)</w:t>
            </w:r>
          </w:p>
        </w:tc>
      </w:tr>
      <w:tr w:rsidR="00491372" w14:paraId="3CEC6607" w14:textId="77777777">
        <w:trPr>
          <w:cantSplit/>
        </w:trPr>
        <w:tc>
          <w:tcPr>
            <w:tcW w:w="1872" w:type="dxa"/>
            <w:tcMar>
              <w:top w:w="60" w:type="dxa"/>
              <w:left w:w="100" w:type="dxa"/>
              <w:bottom w:w="60" w:type="dxa"/>
              <w:right w:w="100" w:type="dxa"/>
            </w:tcMar>
          </w:tcPr>
          <w:p w14:paraId="6C4B9046" w14:textId="77777777" w:rsidR="00491372" w:rsidRDefault="00657CE8">
            <w:pPr>
              <w:spacing w:after="40"/>
            </w:pPr>
            <w:r>
              <w:rPr>
                <w:b/>
                <w:bCs/>
                <w:sz w:val="17"/>
                <w:szCs w:val="17"/>
              </w:rPr>
              <w:t>A Dataverse environment for testing</w:t>
            </w:r>
          </w:p>
        </w:tc>
        <w:tc>
          <w:tcPr>
            <w:tcW w:w="3744" w:type="dxa"/>
            <w:tcMar>
              <w:top w:w="60" w:type="dxa"/>
              <w:left w:w="100" w:type="dxa"/>
              <w:bottom w:w="60" w:type="dxa"/>
              <w:right w:w="100" w:type="dxa"/>
            </w:tcMar>
          </w:tcPr>
          <w:p w14:paraId="29EAC34B" w14:textId="77777777" w:rsidR="00491372" w:rsidRDefault="00657CE8">
            <w:pPr>
              <w:spacing w:after="40"/>
            </w:pPr>
            <w:r>
              <w:rPr>
                <w:sz w:val="17"/>
                <w:szCs w:val="17"/>
              </w:rPr>
              <w:t>One with at least two languages, where you are System Administrator or System Customizer</w:t>
            </w:r>
          </w:p>
        </w:tc>
        <w:tc>
          <w:tcPr>
            <w:tcW w:w="3744" w:type="dxa"/>
            <w:tcMar>
              <w:top w:w="60" w:type="dxa"/>
              <w:left w:w="100" w:type="dxa"/>
              <w:bottom w:w="60" w:type="dxa"/>
              <w:right w:w="100" w:type="dxa"/>
            </w:tcMar>
          </w:tcPr>
          <w:p w14:paraId="2E52E372" w14:textId="77777777" w:rsidR="00491372" w:rsidRDefault="00657CE8">
            <w:pPr>
              <w:spacing w:after="40"/>
            </w:pPr>
            <w:r>
              <w:rPr>
                <w:sz w:val="17"/>
                <w:szCs w:val="17"/>
              </w:rPr>
              <w:t>Testing your changes (</w:t>
            </w:r>
            <w:r>
              <w:rPr>
                <w:color w:val="0F6CBD"/>
                <w:sz w:val="17"/>
                <w:szCs w:val="17"/>
              </w:rPr>
              <w:t>2.7</w:t>
            </w:r>
            <w:r>
              <w:rPr>
                <w:sz w:val="17"/>
                <w:szCs w:val="17"/>
              </w:rPr>
              <w:t>). Never test in production</w:t>
            </w:r>
          </w:p>
        </w:tc>
      </w:tr>
    </w:tbl>
    <w:p w14:paraId="5412FDAC" w14:textId="77777777" w:rsidR="00491372" w:rsidRDefault="00491372">
      <w:pPr>
        <w:spacing w:after="120"/>
      </w:pPr>
    </w:p>
    <w:p w14:paraId="779A953C" w14:textId="77777777" w:rsidR="00491372" w:rsidRDefault="00657CE8">
      <w:pPr>
        <w:spacing w:after="120"/>
      </w:pPr>
      <w:r>
        <w:t xml:space="preserve">The translator needs no library at run time, and the repository has no framework, no linter configuration and no test framework: </w:t>
      </w:r>
      <w:r>
        <w:rPr>
          <w:rFonts w:ascii="Consolas" w:eastAsia="Consolas" w:hAnsi="Consolas" w:cs="Consolas"/>
          <w:sz w:val="18"/>
          <w:szCs w:val="18"/>
          <w:shd w:val="clear" w:color="auto" w:fill="F3F2F1"/>
        </w:rPr>
        <w:t>tools/test.mjs</w:t>
      </w:r>
      <w:r>
        <w:t xml:space="preserve"> and </w:t>
      </w:r>
      <w:r>
        <w:rPr>
          <w:rFonts w:ascii="Consolas" w:eastAsia="Consolas" w:hAnsi="Consolas" w:cs="Consolas"/>
          <w:sz w:val="18"/>
          <w:szCs w:val="18"/>
          <w:shd w:val="clear" w:color="auto" w:fill="F3F2F1"/>
        </w:rPr>
        <w:t>tools/dev/unit.ts</w:t>
      </w:r>
      <w:r>
        <w:t xml:space="preserve"> are a small test runner of their own. The build and the tests call only Node.js and the npm packages, so they run on any operating system. The unit tests expect English language names, though: Node.js takes </w:t>
      </w:r>
      <w:r>
        <w:rPr>
          <w:rFonts w:ascii="Consolas" w:eastAsia="Consolas" w:hAnsi="Consolas" w:cs="Consolas"/>
          <w:sz w:val="18"/>
          <w:szCs w:val="18"/>
          <w:shd w:val="clear" w:color="auto" w:fill="F3F2F1"/>
        </w:rPr>
        <w:t>navigator.language</w:t>
      </w:r>
      <w:r>
        <w:t xml:space="preserve"> from the locale of the operating system (on Windows, the regional format, not the display language), and where that is another language, about 75 of them fail. The commands in this guide are written for PowerShell on Windows; the </w:t>
      </w:r>
      <w:r>
        <w:rPr>
          <w:rFonts w:ascii="Consolas" w:eastAsia="Consolas" w:hAnsi="Consolas" w:cs="Consolas"/>
          <w:sz w:val="18"/>
          <w:szCs w:val="18"/>
          <w:shd w:val="clear" w:color="auto" w:fill="F3F2F1"/>
        </w:rPr>
        <w:t>npm</w:t>
      </w:r>
      <w:r>
        <w:t xml:space="preserve"> and </w:t>
      </w:r>
      <w:r>
        <w:rPr>
          <w:rFonts w:ascii="Consolas" w:eastAsia="Consolas" w:hAnsi="Consolas" w:cs="Consolas"/>
          <w:sz w:val="18"/>
          <w:szCs w:val="18"/>
          <w:shd w:val="clear" w:color="auto" w:fill="F3F2F1"/>
        </w:rPr>
        <w:t>node</w:t>
      </w:r>
      <w:r>
        <w:t xml:space="preserve"> commands are the same in other shells. </w:t>
      </w:r>
      <w:r>
        <w:rPr>
          <w:color w:val="0F6CBD"/>
        </w:rPr>
        <w:t>Cha</w:t>
      </w:r>
      <w:r>
        <w:rPr>
          <w:color w:val="0F6CBD"/>
        </w:rPr>
        <w:t>pter 16</w:t>
      </w:r>
      <w:r>
        <w:t xml:space="preserve"> also uses a few PowerShell commands to check, copy and checksum files; for the checksums it gives the command for macOS and Linux too.</w:t>
      </w:r>
    </w:p>
    <w:p w14:paraId="005C1244" w14:textId="77777777" w:rsidR="00491372" w:rsidRDefault="00657CE8">
      <w:pPr>
        <w:pStyle w:val="Heading2"/>
        <w:keepNext/>
      </w:pPr>
      <w:bookmarkStart w:id="8" w:name="_Toc243595296"/>
      <w:r>
        <w:t>2.2 Get the code</w:t>
      </w:r>
      <w:bookmarkEnd w:id="8"/>
    </w:p>
    <w:p w14:paraId="67356AB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git clone https://github.com/kevins/DynamicsTranslator.git</w:t>
      </w:r>
    </w:p>
    <w:p w14:paraId="074C725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cd DynamicsTranslator</w:t>
      </w:r>
    </w:p>
    <w:p w14:paraId="1ACB0C69" w14:textId="77777777" w:rsidR="00491372" w:rsidRDefault="00491372">
      <w:pPr>
        <w:spacing w:after="120"/>
      </w:pPr>
    </w:p>
    <w:p w14:paraId="7AA7D056" w14:textId="77777777" w:rsidR="00491372" w:rsidRDefault="00657CE8">
      <w:pPr>
        <w:spacing w:after="120"/>
      </w:pPr>
      <w:r>
        <w:t>For a fork, use your own account's address instead.</w:t>
      </w:r>
    </w:p>
    <w:p w14:paraId="12F07C4A" w14:textId="77777777" w:rsidR="00491372" w:rsidRDefault="00657CE8">
      <w:pPr>
        <w:pStyle w:val="Heading2"/>
        <w:keepNext/>
      </w:pPr>
      <w:bookmarkStart w:id="9" w:name="_Toc243595297"/>
      <w:r>
        <w:t>2.3 Install the npm packages</w:t>
      </w:r>
      <w:bookmarkEnd w:id="9"/>
    </w:p>
    <w:p w14:paraId="2EDCDEE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ci</w:t>
      </w:r>
    </w:p>
    <w:p w14:paraId="6A600A59" w14:textId="77777777" w:rsidR="00491372" w:rsidRDefault="00491372">
      <w:pPr>
        <w:spacing w:after="120"/>
      </w:pPr>
    </w:p>
    <w:p w14:paraId="0179EEA6" w14:textId="77777777" w:rsidR="00491372" w:rsidRDefault="00657CE8">
      <w:pPr>
        <w:spacing w:after="120"/>
      </w:pPr>
      <w:r>
        <w:rPr>
          <w:rFonts w:ascii="Consolas" w:eastAsia="Consolas" w:hAnsi="Consolas" w:cs="Consolas"/>
          <w:sz w:val="18"/>
          <w:szCs w:val="18"/>
          <w:shd w:val="clear" w:color="auto" w:fill="F3F2F1"/>
        </w:rPr>
        <w:t>package.json</w:t>
      </w:r>
      <w:r>
        <w:t xml:space="preserve"> lists five development packages. </w:t>
      </w:r>
      <w:r>
        <w:rPr>
          <w:rFonts w:ascii="Consolas" w:eastAsia="Consolas" w:hAnsi="Consolas" w:cs="Consolas"/>
          <w:sz w:val="18"/>
          <w:szCs w:val="18"/>
          <w:shd w:val="clear" w:color="auto" w:fill="F3F2F1"/>
        </w:rPr>
        <w:t>package-lock.json</w:t>
      </w:r>
      <w:r>
        <w:t xml:space="preserve"> holds their exact versions and those of the packages they need (</w:t>
      </w:r>
      <w:r>
        <w:rPr>
          <w:rFonts w:ascii="Consolas" w:eastAsia="Consolas" w:hAnsi="Consolas" w:cs="Consolas"/>
          <w:sz w:val="18"/>
          <w:szCs w:val="18"/>
          <w:shd w:val="clear" w:color="auto" w:fill="F3F2F1"/>
        </w:rPr>
        <w:t>lockfileVersion</w:t>
      </w:r>
      <w:r>
        <w:t xml:space="preserve"> 3). </w:t>
      </w:r>
      <w:r>
        <w:rPr>
          <w:rFonts w:ascii="Consolas" w:eastAsia="Consolas" w:hAnsi="Consolas" w:cs="Consolas"/>
          <w:sz w:val="18"/>
          <w:szCs w:val="18"/>
          <w:shd w:val="clear" w:color="auto" w:fill="F3F2F1"/>
        </w:rPr>
        <w:t>npm ci</w:t>
      </w:r>
      <w:r>
        <w:t xml:space="preserve"> installs exactly these into </w:t>
      </w:r>
      <w:r>
        <w:rPr>
          <w:rFonts w:ascii="Consolas" w:eastAsia="Consolas" w:hAnsi="Consolas" w:cs="Consolas"/>
          <w:sz w:val="18"/>
          <w:szCs w:val="18"/>
          <w:shd w:val="clear" w:color="auto" w:fill="F3F2F1"/>
        </w:rPr>
        <w:t>node_modules/</w:t>
      </w:r>
      <w:r>
        <w:t xml:space="preserve"> (it empties the folder first) and never changes the lock file, so a build gets the same packages that built the release. Use it for every release build (</w:t>
      </w:r>
      <w:r>
        <w:rPr>
          <w:color w:val="0F6CBD"/>
        </w:rPr>
        <w:t>16.2</w:t>
      </w:r>
      <w:r>
        <w:t xml:space="preserve">). </w:t>
      </w:r>
      <w:r>
        <w:rPr>
          <w:rFonts w:ascii="Consolas" w:eastAsia="Consolas" w:hAnsi="Consolas" w:cs="Consolas"/>
          <w:sz w:val="18"/>
          <w:szCs w:val="18"/>
          <w:shd w:val="clear" w:color="auto" w:fill="F3F2F1"/>
        </w:rPr>
        <w:t>npm install</w:t>
      </w:r>
      <w:r>
        <w:t xml:space="preserve"> works too and keeps the locked versions while they satisfy </w:t>
      </w:r>
      <w:r>
        <w:rPr>
          <w:rFonts w:ascii="Consolas" w:eastAsia="Consolas" w:hAnsi="Consolas" w:cs="Consolas"/>
          <w:sz w:val="18"/>
          <w:szCs w:val="18"/>
          <w:shd w:val="clear" w:color="auto" w:fill="F3F2F1"/>
        </w:rPr>
        <w:t>package.json</w:t>
      </w:r>
      <w:r>
        <w:t xml:space="preserve">, but it may rewrite </w:t>
      </w:r>
      <w:r>
        <w:rPr>
          <w:rFonts w:ascii="Consolas" w:eastAsia="Consolas" w:hAnsi="Consolas" w:cs="Consolas"/>
          <w:sz w:val="18"/>
          <w:szCs w:val="18"/>
          <w:shd w:val="clear" w:color="auto" w:fill="F3F2F1"/>
        </w:rPr>
        <w:t>package-lock.json</w:t>
      </w:r>
      <w:r>
        <w:t>: commit such a change only on purpose.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55"/>
        <w:gridCol w:w="782"/>
        <w:gridCol w:w="3636"/>
        <w:gridCol w:w="3587"/>
      </w:tblGrid>
      <w:tr w:rsidR="00491372" w14:paraId="17447176" w14:textId="77777777">
        <w:trPr>
          <w:cantSplit/>
          <w:tblHeader/>
        </w:trPr>
        <w:tc>
          <w:tcPr>
            <w:tcW w:w="780" w:type="dxa"/>
            <w:shd w:val="clear" w:color="auto" w:fill="F3F2F1"/>
            <w:tcMar>
              <w:top w:w="60" w:type="dxa"/>
              <w:left w:w="100" w:type="dxa"/>
              <w:bottom w:w="60" w:type="dxa"/>
              <w:right w:w="100" w:type="dxa"/>
            </w:tcMar>
          </w:tcPr>
          <w:p w14:paraId="3DC50283" w14:textId="77777777" w:rsidR="00491372" w:rsidRDefault="00657CE8">
            <w:pPr>
              <w:spacing w:after="40"/>
            </w:pPr>
            <w:r>
              <w:rPr>
                <w:b/>
                <w:bCs/>
                <w:sz w:val="17"/>
                <w:szCs w:val="17"/>
              </w:rPr>
              <w:t>Package</w:t>
            </w:r>
          </w:p>
        </w:tc>
        <w:tc>
          <w:tcPr>
            <w:tcW w:w="780" w:type="dxa"/>
            <w:shd w:val="clear" w:color="auto" w:fill="F3F2F1"/>
            <w:tcMar>
              <w:top w:w="60" w:type="dxa"/>
              <w:left w:w="100" w:type="dxa"/>
              <w:bottom w:w="60" w:type="dxa"/>
              <w:right w:w="100" w:type="dxa"/>
            </w:tcMar>
          </w:tcPr>
          <w:p w14:paraId="49FE3BE0" w14:textId="77777777" w:rsidR="00491372" w:rsidRDefault="00657CE8">
            <w:pPr>
              <w:spacing w:after="40"/>
            </w:pPr>
            <w:r>
              <w:rPr>
                <w:b/>
                <w:bCs/>
                <w:sz w:val="17"/>
                <w:szCs w:val="17"/>
              </w:rPr>
              <w:t>Locked version</w:t>
            </w:r>
          </w:p>
        </w:tc>
        <w:tc>
          <w:tcPr>
            <w:tcW w:w="3900" w:type="dxa"/>
            <w:shd w:val="clear" w:color="auto" w:fill="F3F2F1"/>
            <w:tcMar>
              <w:top w:w="60" w:type="dxa"/>
              <w:left w:w="100" w:type="dxa"/>
              <w:bottom w:w="60" w:type="dxa"/>
              <w:right w:w="100" w:type="dxa"/>
            </w:tcMar>
          </w:tcPr>
          <w:p w14:paraId="394BCEFA" w14:textId="77777777" w:rsidR="00491372" w:rsidRDefault="00657CE8">
            <w:pPr>
              <w:spacing w:after="40"/>
            </w:pPr>
            <w:r>
              <w:rPr>
                <w:b/>
                <w:bCs/>
                <w:sz w:val="17"/>
                <w:szCs w:val="17"/>
              </w:rPr>
              <w:t>Used by</w:t>
            </w:r>
          </w:p>
        </w:tc>
        <w:tc>
          <w:tcPr>
            <w:tcW w:w="3900" w:type="dxa"/>
            <w:shd w:val="clear" w:color="auto" w:fill="F3F2F1"/>
            <w:tcMar>
              <w:top w:w="60" w:type="dxa"/>
              <w:left w:w="100" w:type="dxa"/>
              <w:bottom w:w="60" w:type="dxa"/>
              <w:right w:w="100" w:type="dxa"/>
            </w:tcMar>
          </w:tcPr>
          <w:p w14:paraId="2C50150D" w14:textId="77777777" w:rsidR="00491372" w:rsidRDefault="00657CE8">
            <w:pPr>
              <w:spacing w:after="40"/>
            </w:pPr>
            <w:r>
              <w:rPr>
                <w:b/>
                <w:bCs/>
                <w:sz w:val="17"/>
                <w:szCs w:val="17"/>
              </w:rPr>
              <w:t>What for</w:t>
            </w:r>
          </w:p>
        </w:tc>
      </w:tr>
      <w:tr w:rsidR="00491372" w14:paraId="64D0BA86" w14:textId="77777777">
        <w:trPr>
          <w:cantSplit/>
        </w:trPr>
        <w:tc>
          <w:tcPr>
            <w:tcW w:w="780" w:type="dxa"/>
            <w:tcMar>
              <w:top w:w="60" w:type="dxa"/>
              <w:left w:w="100" w:type="dxa"/>
              <w:bottom w:w="60" w:type="dxa"/>
              <w:right w:w="100" w:type="dxa"/>
            </w:tcMar>
          </w:tcPr>
          <w:p w14:paraId="37C17843" w14:textId="77777777" w:rsidR="00491372" w:rsidRDefault="00657CE8">
            <w:pPr>
              <w:spacing w:after="40"/>
            </w:pPr>
            <w:r>
              <w:rPr>
                <w:rFonts w:ascii="Consolas" w:eastAsia="Consolas" w:hAnsi="Consolas" w:cs="Consolas"/>
                <w:sz w:val="15"/>
                <w:szCs w:val="15"/>
                <w:shd w:val="clear" w:color="auto" w:fill="F3F2F1"/>
              </w:rPr>
              <w:t>esbuild</w:t>
            </w:r>
          </w:p>
        </w:tc>
        <w:tc>
          <w:tcPr>
            <w:tcW w:w="780" w:type="dxa"/>
            <w:tcMar>
              <w:top w:w="60" w:type="dxa"/>
              <w:left w:w="100" w:type="dxa"/>
              <w:bottom w:w="60" w:type="dxa"/>
              <w:right w:w="100" w:type="dxa"/>
            </w:tcMar>
          </w:tcPr>
          <w:p w14:paraId="142F6541" w14:textId="77777777" w:rsidR="00491372" w:rsidRDefault="00657CE8">
            <w:pPr>
              <w:spacing w:after="40"/>
            </w:pPr>
            <w:r>
              <w:rPr>
                <w:sz w:val="17"/>
                <w:szCs w:val="17"/>
              </w:rPr>
              <w:t>0.25.12</w:t>
            </w:r>
          </w:p>
        </w:tc>
        <w:tc>
          <w:tcPr>
            <w:tcW w:w="3900" w:type="dxa"/>
            <w:tcMar>
              <w:top w:w="60" w:type="dxa"/>
              <w:left w:w="100" w:type="dxa"/>
              <w:bottom w:w="60" w:type="dxa"/>
              <w:right w:w="100" w:type="dxa"/>
            </w:tcMar>
          </w:tcPr>
          <w:p w14:paraId="794C29F4" w14:textId="77777777" w:rsidR="00491372" w:rsidRDefault="00657CE8">
            <w:pPr>
              <w:spacing w:after="40"/>
            </w:pPr>
            <w:r>
              <w:rPr>
                <w:rFonts w:ascii="Consolas" w:eastAsia="Consolas" w:hAnsi="Consolas" w:cs="Consolas"/>
                <w:sz w:val="15"/>
                <w:szCs w:val="15"/>
                <w:shd w:val="clear" w:color="auto" w:fill="F3F2F1"/>
              </w:rPr>
              <w:t>tools/build.mjs</w:t>
            </w:r>
            <w:r>
              <w:rPr>
                <w:sz w:val="17"/>
                <w:szCs w:val="17"/>
              </w:rPr>
              <w:t xml:space="preserve">, </w:t>
            </w:r>
            <w:r>
              <w:rPr>
                <w:rFonts w:ascii="Consolas" w:eastAsia="Consolas" w:hAnsi="Consolas" w:cs="Consolas"/>
                <w:sz w:val="15"/>
                <w:szCs w:val="15"/>
                <w:shd w:val="clear" w:color="auto" w:fill="F3F2F1"/>
              </w:rPr>
              <w:t>tools/test.mjs</w:t>
            </w:r>
            <w:r>
              <w:rPr>
                <w:sz w:val="17"/>
                <w:szCs w:val="17"/>
              </w:rPr>
              <w:t xml:space="preserve">, </w:t>
            </w:r>
            <w:r>
              <w:rPr>
                <w:rFonts w:ascii="Consolas" w:eastAsia="Consolas" w:hAnsi="Consolas" w:cs="Consolas"/>
                <w:sz w:val="15"/>
                <w:szCs w:val="15"/>
                <w:shd w:val="clear" w:color="auto" w:fill="F3F2F1"/>
              </w:rPr>
              <w:t>tools/dev/build-e2e.mjs</w:t>
            </w:r>
            <w:r>
              <w:rPr>
                <w:sz w:val="17"/>
                <w:szCs w:val="17"/>
              </w:rPr>
              <w:t xml:space="preserve">, </w:t>
            </w:r>
            <w:r>
              <w:rPr>
                <w:rFonts w:ascii="Consolas" w:eastAsia="Consolas" w:hAnsi="Consolas" w:cs="Consolas"/>
                <w:sz w:val="15"/>
                <w:szCs w:val="15"/>
                <w:shd w:val="clear" w:color="auto" w:fill="F3F2F1"/>
              </w:rPr>
              <w:t>size.mjs</w:t>
            </w:r>
            <w:r>
              <w:rPr>
                <w:sz w:val="17"/>
                <w:szCs w:val="17"/>
              </w:rPr>
              <w:t xml:space="preserve"> and </w:t>
            </w:r>
            <w:r>
              <w:rPr>
                <w:rFonts w:ascii="Consolas" w:eastAsia="Consolas" w:hAnsi="Consolas" w:cs="Consolas"/>
                <w:sz w:val="15"/>
                <w:szCs w:val="15"/>
                <w:shd w:val="clear" w:color="auto" w:fill="F3F2F1"/>
              </w:rPr>
              <w:t>terser-try.mjs</w:t>
            </w:r>
          </w:p>
        </w:tc>
        <w:tc>
          <w:tcPr>
            <w:tcW w:w="3900" w:type="dxa"/>
            <w:tcMar>
              <w:top w:w="60" w:type="dxa"/>
              <w:left w:w="100" w:type="dxa"/>
              <w:bottom w:w="60" w:type="dxa"/>
              <w:right w:w="100" w:type="dxa"/>
            </w:tcMar>
          </w:tcPr>
          <w:p w14:paraId="79F27072" w14:textId="77777777" w:rsidR="00491372" w:rsidRDefault="00657CE8">
            <w:pPr>
              <w:spacing w:after="40"/>
            </w:pPr>
            <w:r>
              <w:rPr>
                <w:sz w:val="17"/>
                <w:szCs w:val="17"/>
              </w:rPr>
              <w:t>Bundles the TypeScript of each entry point into one script, and minifies the style sheets (</w:t>
            </w:r>
            <w:r>
              <w:rPr>
                <w:color w:val="0F6CBD"/>
                <w:sz w:val="17"/>
                <w:szCs w:val="17"/>
              </w:rPr>
              <w:t>12.2</w:t>
            </w:r>
            <w:r>
              <w:rPr>
                <w:sz w:val="17"/>
                <w:szCs w:val="17"/>
              </w:rPr>
              <w:t>)</w:t>
            </w:r>
          </w:p>
        </w:tc>
      </w:tr>
      <w:tr w:rsidR="00491372" w14:paraId="1EA9197F" w14:textId="77777777">
        <w:trPr>
          <w:cantSplit/>
        </w:trPr>
        <w:tc>
          <w:tcPr>
            <w:tcW w:w="780" w:type="dxa"/>
            <w:tcMar>
              <w:top w:w="60" w:type="dxa"/>
              <w:left w:w="100" w:type="dxa"/>
              <w:bottom w:w="60" w:type="dxa"/>
              <w:right w:w="100" w:type="dxa"/>
            </w:tcMar>
          </w:tcPr>
          <w:p w14:paraId="3690A349" w14:textId="77777777" w:rsidR="00491372" w:rsidRDefault="00657CE8">
            <w:pPr>
              <w:spacing w:after="40"/>
            </w:pPr>
            <w:r>
              <w:rPr>
                <w:rFonts w:ascii="Consolas" w:eastAsia="Consolas" w:hAnsi="Consolas" w:cs="Consolas"/>
                <w:sz w:val="15"/>
                <w:szCs w:val="15"/>
                <w:shd w:val="clear" w:color="auto" w:fill="F3F2F1"/>
              </w:rPr>
              <w:t>terser</w:t>
            </w:r>
          </w:p>
        </w:tc>
        <w:tc>
          <w:tcPr>
            <w:tcW w:w="780" w:type="dxa"/>
            <w:tcMar>
              <w:top w:w="60" w:type="dxa"/>
              <w:left w:w="100" w:type="dxa"/>
              <w:bottom w:w="60" w:type="dxa"/>
              <w:right w:w="100" w:type="dxa"/>
            </w:tcMar>
          </w:tcPr>
          <w:p w14:paraId="65D503FB" w14:textId="77777777" w:rsidR="00491372" w:rsidRDefault="00657CE8">
            <w:pPr>
              <w:spacing w:after="40"/>
            </w:pPr>
            <w:r>
              <w:rPr>
                <w:sz w:val="17"/>
                <w:szCs w:val="17"/>
              </w:rPr>
              <w:t>5.51.2</w:t>
            </w:r>
          </w:p>
        </w:tc>
        <w:tc>
          <w:tcPr>
            <w:tcW w:w="3900" w:type="dxa"/>
            <w:tcMar>
              <w:top w:w="60" w:type="dxa"/>
              <w:left w:w="100" w:type="dxa"/>
              <w:bottom w:w="60" w:type="dxa"/>
              <w:right w:w="100" w:type="dxa"/>
            </w:tcMar>
          </w:tcPr>
          <w:p w14:paraId="38069391" w14:textId="77777777" w:rsidR="00491372" w:rsidRDefault="00657CE8">
            <w:pPr>
              <w:spacing w:after="40"/>
            </w:pPr>
            <w:r>
              <w:rPr>
                <w:rFonts w:ascii="Consolas" w:eastAsia="Consolas" w:hAnsi="Consolas" w:cs="Consolas"/>
                <w:sz w:val="15"/>
                <w:szCs w:val="15"/>
                <w:shd w:val="clear" w:color="auto" w:fill="F3F2F1"/>
              </w:rPr>
              <w:t>tools/build.mjs</w:t>
            </w:r>
            <w:r>
              <w:rPr>
                <w:sz w:val="17"/>
                <w:szCs w:val="17"/>
              </w:rPr>
              <w:t xml:space="preserve">, </w:t>
            </w:r>
            <w:r>
              <w:rPr>
                <w:rFonts w:ascii="Consolas" w:eastAsia="Consolas" w:hAnsi="Consolas" w:cs="Consolas"/>
                <w:sz w:val="15"/>
                <w:szCs w:val="15"/>
                <w:shd w:val="clear" w:color="auto" w:fill="F3F2F1"/>
              </w:rPr>
              <w:t>tools/dev/terser-try.mjs</w:t>
            </w:r>
          </w:p>
        </w:tc>
        <w:tc>
          <w:tcPr>
            <w:tcW w:w="3900" w:type="dxa"/>
            <w:tcMar>
              <w:top w:w="60" w:type="dxa"/>
              <w:left w:w="100" w:type="dxa"/>
              <w:bottom w:w="60" w:type="dxa"/>
              <w:right w:w="100" w:type="dxa"/>
            </w:tcMar>
          </w:tcPr>
          <w:p w14:paraId="6F580447" w14:textId="77777777" w:rsidR="00491372" w:rsidRDefault="00657CE8">
            <w:pPr>
              <w:spacing w:after="40"/>
            </w:pPr>
            <w:r>
              <w:rPr>
                <w:sz w:val="17"/>
                <w:szCs w:val="17"/>
              </w:rPr>
              <w:t>Minifies the bundle a second time (</w:t>
            </w:r>
            <w:r>
              <w:rPr>
                <w:color w:val="0F6CBD"/>
                <w:sz w:val="17"/>
                <w:szCs w:val="17"/>
              </w:rPr>
              <w:t>12.3</w:t>
            </w:r>
            <w:r>
              <w:rPr>
                <w:sz w:val="17"/>
                <w:szCs w:val="17"/>
              </w:rPr>
              <w:t>)</w:t>
            </w:r>
          </w:p>
        </w:tc>
      </w:tr>
      <w:tr w:rsidR="00491372" w14:paraId="2A768194" w14:textId="77777777">
        <w:trPr>
          <w:cantSplit/>
        </w:trPr>
        <w:tc>
          <w:tcPr>
            <w:tcW w:w="780" w:type="dxa"/>
            <w:tcMar>
              <w:top w:w="60" w:type="dxa"/>
              <w:left w:w="100" w:type="dxa"/>
              <w:bottom w:w="60" w:type="dxa"/>
              <w:right w:w="100" w:type="dxa"/>
            </w:tcMar>
          </w:tcPr>
          <w:p w14:paraId="5843E0CC" w14:textId="77777777" w:rsidR="00491372" w:rsidRDefault="00657CE8">
            <w:pPr>
              <w:spacing w:after="40"/>
            </w:pPr>
            <w:r>
              <w:rPr>
                <w:rFonts w:ascii="Consolas" w:eastAsia="Consolas" w:hAnsi="Consolas" w:cs="Consolas"/>
                <w:sz w:val="15"/>
                <w:szCs w:val="15"/>
                <w:shd w:val="clear" w:color="auto" w:fill="F3F2F1"/>
              </w:rPr>
              <w:t>@gfx/zopfli</w:t>
            </w:r>
          </w:p>
        </w:tc>
        <w:tc>
          <w:tcPr>
            <w:tcW w:w="780" w:type="dxa"/>
            <w:tcMar>
              <w:top w:w="60" w:type="dxa"/>
              <w:left w:w="100" w:type="dxa"/>
              <w:bottom w:w="60" w:type="dxa"/>
              <w:right w:w="100" w:type="dxa"/>
            </w:tcMar>
          </w:tcPr>
          <w:p w14:paraId="3F13CCC6" w14:textId="77777777" w:rsidR="00491372" w:rsidRDefault="00657CE8">
            <w:pPr>
              <w:spacing w:after="40"/>
            </w:pPr>
            <w:r>
              <w:rPr>
                <w:sz w:val="17"/>
                <w:szCs w:val="17"/>
              </w:rPr>
              <w:t>1.0.15</w:t>
            </w:r>
          </w:p>
        </w:tc>
        <w:tc>
          <w:tcPr>
            <w:tcW w:w="3900" w:type="dxa"/>
            <w:tcMar>
              <w:top w:w="60" w:type="dxa"/>
              <w:left w:w="100" w:type="dxa"/>
              <w:bottom w:w="60" w:type="dxa"/>
              <w:right w:w="100" w:type="dxa"/>
            </w:tcMar>
          </w:tcPr>
          <w:p w14:paraId="75A39986" w14:textId="77777777" w:rsidR="00491372" w:rsidRDefault="00657CE8">
            <w:pPr>
              <w:spacing w:after="40"/>
            </w:pPr>
            <w:r>
              <w:rPr>
                <w:rFonts w:ascii="Consolas" w:eastAsia="Consolas" w:hAnsi="Consolas" w:cs="Consolas"/>
                <w:sz w:val="15"/>
                <w:szCs w:val="15"/>
                <w:shd w:val="clear" w:color="auto" w:fill="F3F2F1"/>
              </w:rPr>
              <w:t>tools/build.mjs</w:t>
            </w:r>
          </w:p>
        </w:tc>
        <w:tc>
          <w:tcPr>
            <w:tcW w:w="3900" w:type="dxa"/>
            <w:tcMar>
              <w:top w:w="60" w:type="dxa"/>
              <w:left w:w="100" w:type="dxa"/>
              <w:bottom w:w="60" w:type="dxa"/>
              <w:right w:w="100" w:type="dxa"/>
            </w:tcMar>
          </w:tcPr>
          <w:p w14:paraId="2045A277" w14:textId="77777777" w:rsidR="00491372" w:rsidRDefault="00657CE8">
            <w:pPr>
              <w:spacing w:after="40"/>
            </w:pPr>
            <w:r>
              <w:rPr>
                <w:sz w:val="17"/>
                <w:szCs w:val="17"/>
              </w:rPr>
              <w:t>Compresses the code more tightly than zlib (</w:t>
            </w:r>
            <w:r>
              <w:rPr>
                <w:color w:val="0F6CBD"/>
                <w:sz w:val="17"/>
                <w:szCs w:val="17"/>
              </w:rPr>
              <w:t>12.4</w:t>
            </w:r>
            <w:r>
              <w:rPr>
                <w:sz w:val="17"/>
                <w:szCs w:val="17"/>
              </w:rPr>
              <w:t>)</w:t>
            </w:r>
          </w:p>
        </w:tc>
      </w:tr>
      <w:tr w:rsidR="00491372" w14:paraId="2E0BF007" w14:textId="77777777">
        <w:trPr>
          <w:cantSplit/>
        </w:trPr>
        <w:tc>
          <w:tcPr>
            <w:tcW w:w="780" w:type="dxa"/>
            <w:tcMar>
              <w:top w:w="60" w:type="dxa"/>
              <w:left w:w="100" w:type="dxa"/>
              <w:bottom w:w="60" w:type="dxa"/>
              <w:right w:w="100" w:type="dxa"/>
            </w:tcMar>
          </w:tcPr>
          <w:p w14:paraId="1F55D625" w14:textId="77777777" w:rsidR="00491372" w:rsidRDefault="00657CE8">
            <w:pPr>
              <w:spacing w:after="40"/>
            </w:pPr>
            <w:r>
              <w:rPr>
                <w:rFonts w:ascii="Consolas" w:eastAsia="Consolas" w:hAnsi="Consolas" w:cs="Consolas"/>
                <w:sz w:val="15"/>
                <w:szCs w:val="15"/>
                <w:shd w:val="clear" w:color="auto" w:fill="F3F2F1"/>
              </w:rPr>
              <w:lastRenderedPageBreak/>
              <w:t>@xmldom/xmldom</w:t>
            </w:r>
          </w:p>
        </w:tc>
        <w:tc>
          <w:tcPr>
            <w:tcW w:w="780" w:type="dxa"/>
            <w:tcMar>
              <w:top w:w="60" w:type="dxa"/>
              <w:left w:w="100" w:type="dxa"/>
              <w:bottom w:w="60" w:type="dxa"/>
              <w:right w:w="100" w:type="dxa"/>
            </w:tcMar>
          </w:tcPr>
          <w:p w14:paraId="3B0518F1" w14:textId="77777777" w:rsidR="00491372" w:rsidRDefault="00657CE8">
            <w:pPr>
              <w:spacing w:after="40"/>
            </w:pPr>
            <w:r>
              <w:rPr>
                <w:sz w:val="17"/>
                <w:szCs w:val="17"/>
              </w:rPr>
              <w:t>0.9.12</w:t>
            </w:r>
          </w:p>
        </w:tc>
        <w:tc>
          <w:tcPr>
            <w:tcW w:w="3900" w:type="dxa"/>
            <w:tcMar>
              <w:top w:w="60" w:type="dxa"/>
              <w:left w:w="100" w:type="dxa"/>
              <w:bottom w:w="60" w:type="dxa"/>
              <w:right w:w="100" w:type="dxa"/>
            </w:tcMar>
          </w:tcPr>
          <w:p w14:paraId="4D9AA4AD" w14:textId="77777777" w:rsidR="00491372" w:rsidRDefault="00657CE8">
            <w:pPr>
              <w:spacing w:after="40"/>
            </w:pPr>
            <w:r>
              <w:rPr>
                <w:rFonts w:ascii="Consolas" w:eastAsia="Consolas" w:hAnsi="Consolas" w:cs="Consolas"/>
                <w:sz w:val="15"/>
                <w:szCs w:val="15"/>
                <w:shd w:val="clear" w:color="auto" w:fill="F3F2F1"/>
              </w:rPr>
              <w:t>tools/test.mjs</w:t>
            </w:r>
          </w:p>
        </w:tc>
        <w:tc>
          <w:tcPr>
            <w:tcW w:w="3900" w:type="dxa"/>
            <w:tcMar>
              <w:top w:w="60" w:type="dxa"/>
              <w:left w:w="100" w:type="dxa"/>
              <w:bottom w:w="60" w:type="dxa"/>
              <w:right w:w="100" w:type="dxa"/>
            </w:tcMar>
          </w:tcPr>
          <w:p w14:paraId="40AC537E" w14:textId="77777777" w:rsidR="00491372" w:rsidRDefault="00657CE8">
            <w:pPr>
              <w:spacing w:after="40"/>
            </w:pPr>
            <w:r>
              <w:rPr>
                <w:sz w:val="17"/>
                <w:szCs w:val="17"/>
              </w:rPr>
              <w:t xml:space="preserve">Stands in for the browser's </w:t>
            </w:r>
            <w:r>
              <w:rPr>
                <w:rFonts w:ascii="Consolas" w:eastAsia="Consolas" w:hAnsi="Consolas" w:cs="Consolas"/>
                <w:sz w:val="15"/>
                <w:szCs w:val="15"/>
                <w:shd w:val="clear" w:color="auto" w:fill="F3F2F1"/>
              </w:rPr>
              <w:t>DOMParser</w:t>
            </w:r>
            <w:r>
              <w:rPr>
                <w:sz w:val="17"/>
                <w:szCs w:val="17"/>
              </w:rPr>
              <w:t xml:space="preserve"> and </w:t>
            </w:r>
            <w:r>
              <w:rPr>
                <w:rFonts w:ascii="Consolas" w:eastAsia="Consolas" w:hAnsi="Consolas" w:cs="Consolas"/>
                <w:sz w:val="15"/>
                <w:szCs w:val="15"/>
                <w:shd w:val="clear" w:color="auto" w:fill="F3F2F1"/>
              </w:rPr>
              <w:t>XMLSerializer</w:t>
            </w:r>
            <w:r>
              <w:rPr>
                <w:sz w:val="17"/>
                <w:szCs w:val="17"/>
              </w:rPr>
              <w:t xml:space="preserve"> in the unit tests</w:t>
            </w:r>
          </w:p>
        </w:tc>
      </w:tr>
      <w:tr w:rsidR="00491372" w14:paraId="3BFEEBAF" w14:textId="77777777">
        <w:trPr>
          <w:cantSplit/>
        </w:trPr>
        <w:tc>
          <w:tcPr>
            <w:tcW w:w="780" w:type="dxa"/>
            <w:tcMar>
              <w:top w:w="60" w:type="dxa"/>
              <w:left w:w="100" w:type="dxa"/>
              <w:bottom w:w="60" w:type="dxa"/>
              <w:right w:w="100" w:type="dxa"/>
            </w:tcMar>
          </w:tcPr>
          <w:p w14:paraId="1B03FB8F" w14:textId="77777777" w:rsidR="00491372" w:rsidRDefault="00657CE8">
            <w:pPr>
              <w:spacing w:after="40"/>
            </w:pPr>
            <w:r>
              <w:rPr>
                <w:rFonts w:ascii="Consolas" w:eastAsia="Consolas" w:hAnsi="Consolas" w:cs="Consolas"/>
                <w:sz w:val="15"/>
                <w:szCs w:val="15"/>
                <w:shd w:val="clear" w:color="auto" w:fill="F3F2F1"/>
              </w:rPr>
              <w:t>typescript</w:t>
            </w:r>
          </w:p>
        </w:tc>
        <w:tc>
          <w:tcPr>
            <w:tcW w:w="780" w:type="dxa"/>
            <w:tcMar>
              <w:top w:w="60" w:type="dxa"/>
              <w:left w:w="100" w:type="dxa"/>
              <w:bottom w:w="60" w:type="dxa"/>
              <w:right w:w="100" w:type="dxa"/>
            </w:tcMar>
          </w:tcPr>
          <w:p w14:paraId="02D66D93" w14:textId="77777777" w:rsidR="00491372" w:rsidRDefault="00657CE8">
            <w:pPr>
              <w:spacing w:after="40"/>
            </w:pPr>
            <w:r>
              <w:rPr>
                <w:sz w:val="17"/>
                <w:szCs w:val="17"/>
              </w:rPr>
              <w:t>5.6.3</w:t>
            </w:r>
          </w:p>
        </w:tc>
        <w:tc>
          <w:tcPr>
            <w:tcW w:w="3900" w:type="dxa"/>
            <w:tcMar>
              <w:top w:w="60" w:type="dxa"/>
              <w:left w:w="100" w:type="dxa"/>
              <w:bottom w:w="60" w:type="dxa"/>
              <w:right w:w="100" w:type="dxa"/>
            </w:tcMar>
          </w:tcPr>
          <w:p w14:paraId="773664F5" w14:textId="77777777" w:rsidR="00491372" w:rsidRDefault="00657CE8">
            <w:pPr>
              <w:spacing w:after="40"/>
            </w:pPr>
            <w:r>
              <w:rPr>
                <w:rFonts w:ascii="Consolas" w:eastAsia="Consolas" w:hAnsi="Consolas" w:cs="Consolas"/>
                <w:sz w:val="15"/>
                <w:szCs w:val="15"/>
                <w:shd w:val="clear" w:color="auto" w:fill="F3F2F1"/>
              </w:rPr>
              <w:t>npm run check</w:t>
            </w:r>
            <w:r>
              <w:rPr>
                <w:sz w:val="17"/>
                <w:szCs w:val="17"/>
              </w:rPr>
              <w:t xml:space="preserve">, </w:t>
            </w:r>
            <w:r>
              <w:rPr>
                <w:rFonts w:ascii="Consolas" w:eastAsia="Consolas" w:hAnsi="Consolas" w:cs="Consolas"/>
                <w:sz w:val="15"/>
                <w:szCs w:val="15"/>
                <w:shd w:val="clear" w:color="auto" w:fill="F3F2F1"/>
              </w:rPr>
              <w:t>tools/dev/strs.mjs</w:t>
            </w:r>
          </w:p>
        </w:tc>
        <w:tc>
          <w:tcPr>
            <w:tcW w:w="3900" w:type="dxa"/>
            <w:tcMar>
              <w:top w:w="60" w:type="dxa"/>
              <w:left w:w="100" w:type="dxa"/>
              <w:bottom w:w="60" w:type="dxa"/>
              <w:right w:w="100" w:type="dxa"/>
            </w:tcMar>
          </w:tcPr>
          <w:p w14:paraId="7CCC12EC" w14:textId="77777777" w:rsidR="00491372" w:rsidRDefault="00657CE8">
            <w:pPr>
              <w:spacing w:after="40"/>
            </w:pPr>
            <w:r>
              <w:rPr>
                <w:sz w:val="17"/>
                <w:szCs w:val="17"/>
              </w:rPr>
              <w:t xml:space="preserve">Checks the types of </w:t>
            </w:r>
            <w:r>
              <w:rPr>
                <w:rFonts w:ascii="Consolas" w:eastAsia="Consolas" w:hAnsi="Consolas" w:cs="Consolas"/>
                <w:sz w:val="15"/>
                <w:szCs w:val="15"/>
                <w:shd w:val="clear" w:color="auto" w:fill="F3F2F1"/>
              </w:rPr>
              <w:t>src/</w:t>
            </w:r>
            <w:r>
              <w:rPr>
                <w:sz w:val="17"/>
                <w:szCs w:val="17"/>
              </w:rPr>
              <w:t xml:space="preserve">; </w:t>
            </w:r>
            <w:r>
              <w:rPr>
                <w:rFonts w:ascii="Consolas" w:eastAsia="Consolas" w:hAnsi="Consolas" w:cs="Consolas"/>
                <w:sz w:val="15"/>
                <w:szCs w:val="15"/>
                <w:shd w:val="clear" w:color="auto" w:fill="F3F2F1"/>
              </w:rPr>
              <w:t>strs.mjs</w:t>
            </w:r>
            <w:r>
              <w:rPr>
                <w:sz w:val="17"/>
                <w:szCs w:val="17"/>
              </w:rPr>
              <w:t xml:space="preserve"> uses its parser to measure the strings in the minified code</w:t>
            </w:r>
          </w:p>
        </w:tc>
      </w:tr>
    </w:tbl>
    <w:p w14:paraId="3DA46D78" w14:textId="77777777" w:rsidR="00491372" w:rsidRDefault="00491372">
      <w:pPr>
        <w:spacing w:after="120"/>
      </w:pPr>
    </w:p>
    <w:p w14:paraId="680866B7" w14:textId="77777777" w:rsidR="00491372" w:rsidRDefault="00657CE8">
      <w:pPr>
        <w:spacing w:after="120"/>
      </w:pPr>
      <w:r>
        <w:t xml:space="preserve">The lock file has 42 entries: these five, the packages they need, and esbuild's program for each operating system and processor, of which npm installs only the one for yours (17 packages in all on Windows x64). Nothing from </w:t>
      </w:r>
      <w:r>
        <w:rPr>
          <w:rFonts w:ascii="Consolas" w:eastAsia="Consolas" w:hAnsi="Consolas" w:cs="Consolas"/>
          <w:sz w:val="18"/>
          <w:szCs w:val="18"/>
          <w:shd w:val="clear" w:color="auto" w:fill="F3F2F1"/>
        </w:rPr>
        <w:t>node_modules/</w:t>
      </w:r>
      <w:r>
        <w:t xml:space="preserve"> ends up in the favourite: </w:t>
      </w:r>
      <w:r>
        <w:rPr>
          <w:rFonts w:ascii="Consolas" w:eastAsia="Consolas" w:hAnsi="Consolas" w:cs="Consolas"/>
          <w:sz w:val="18"/>
          <w:szCs w:val="18"/>
          <w:shd w:val="clear" w:color="auto" w:fill="F3F2F1"/>
        </w:rPr>
        <w:t>src/</w:t>
      </w:r>
      <w:r>
        <w:t xml:space="preserve"> imports no package.</w:t>
      </w:r>
    </w:p>
    <w:p w14:paraId="25595752" w14:textId="77777777" w:rsidR="00491372" w:rsidRDefault="00657CE8">
      <w:pPr>
        <w:pStyle w:val="Heading2"/>
        <w:keepNext/>
      </w:pPr>
      <w:bookmarkStart w:id="10" w:name="_Toc243595298"/>
      <w:r>
        <w:t>2.4 Build</w:t>
      </w:r>
      <w:bookmarkEnd w:id="10"/>
    </w:p>
    <w:p w14:paraId="6F779A4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run build</w:t>
      </w:r>
    </w:p>
    <w:p w14:paraId="5A66D6E2" w14:textId="77777777" w:rsidR="00491372" w:rsidRDefault="00491372">
      <w:pPr>
        <w:spacing w:after="120"/>
      </w:pPr>
    </w:p>
    <w:p w14:paraId="364E7963" w14:textId="77777777" w:rsidR="00491372" w:rsidRDefault="00657CE8">
      <w:pPr>
        <w:spacing w:after="120"/>
      </w:pPr>
      <w:r>
        <w:rPr>
          <w:rFonts w:ascii="Consolas" w:eastAsia="Consolas" w:hAnsi="Consolas" w:cs="Consolas"/>
          <w:sz w:val="18"/>
          <w:szCs w:val="18"/>
          <w:shd w:val="clear" w:color="auto" w:fill="F3F2F1"/>
        </w:rPr>
        <w:t>npm run build</w:t>
      </w:r>
      <w:r>
        <w:t xml:space="preserve"> runs </w:t>
      </w:r>
      <w:r>
        <w:rPr>
          <w:rFonts w:ascii="Consolas" w:eastAsia="Consolas" w:hAnsi="Consolas" w:cs="Consolas"/>
          <w:sz w:val="18"/>
          <w:szCs w:val="18"/>
          <w:shd w:val="clear" w:color="auto" w:fill="F3F2F1"/>
        </w:rPr>
        <w:t>node tools/build.mjs</w:t>
      </w:r>
      <w:r>
        <w:t xml:space="preserve">, the </w:t>
      </w:r>
      <w:r>
        <w:rPr>
          <w:rFonts w:ascii="Consolas" w:eastAsia="Consolas" w:hAnsi="Consolas" w:cs="Consolas"/>
          <w:sz w:val="18"/>
          <w:szCs w:val="18"/>
          <w:shd w:val="clear" w:color="auto" w:fill="F3F2F1"/>
        </w:rPr>
        <w:t>build</w:t>
      </w:r>
      <w:r>
        <w:t xml:space="preserve"> script of </w:t>
      </w:r>
      <w:r>
        <w:rPr>
          <w:rFonts w:ascii="Consolas" w:eastAsia="Consolas" w:hAnsi="Consolas" w:cs="Consolas"/>
          <w:sz w:val="18"/>
          <w:szCs w:val="18"/>
          <w:shd w:val="clear" w:color="auto" w:fill="F3F2F1"/>
        </w:rPr>
        <w:t>package.json</w:t>
      </w:r>
      <w:r>
        <w:t xml:space="preserve">. The script finds the repository from its own location, so </w:t>
      </w:r>
      <w:r>
        <w:rPr>
          <w:rFonts w:ascii="Consolas" w:eastAsia="Consolas" w:hAnsi="Consolas" w:cs="Consolas"/>
          <w:sz w:val="18"/>
          <w:szCs w:val="18"/>
          <w:shd w:val="clear" w:color="auto" w:fill="F3F2F1"/>
        </w:rPr>
        <w:t>node &lt;path&gt;/tools/build.mjs</w:t>
      </w:r>
      <w:r>
        <w:t xml:space="preserve"> works from any folder too. It takes several seconds and prints two lines, for example:</w:t>
      </w:r>
    </w:p>
    <w:p w14:paraId="7B93AA4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translator: bundle (readable) 1064.4 KB | minified 623.8 KB | deflated 208.2 KB | bookmarklet 267,280 bytes (261.0 KB)</w:t>
      </w:r>
    </w:p>
    <w:p w14:paraId="6AF81B1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OK: 1,732,720 characters below the Edge limit.</w:t>
      </w:r>
    </w:p>
    <w:p w14:paraId="4B333AB6" w14:textId="77777777" w:rsidR="00491372" w:rsidRDefault="00491372">
      <w:pPr>
        <w:spacing w:after="120"/>
      </w:pPr>
    </w:p>
    <w:p w14:paraId="07602260" w14:textId="77777777" w:rsidR="00491372" w:rsidRDefault="00657CE8">
      <w:pPr>
        <w:spacing w:after="120"/>
      </w:pPr>
      <w:r>
        <w:t>The first line gives the size of the readable bundle, of the minified code, of that code compressed, and the length of the link, which carries the compressed code as text. The second is how far the link stays under the build's limit of 2,000,000 characters (</w:t>
      </w:r>
      <w:r>
        <w:rPr>
          <w:color w:val="0F6CBD"/>
        </w:rPr>
        <w:t>12.7</w:t>
      </w:r>
      <w:r>
        <w:t xml:space="preserve">). Each build writes three files into </w:t>
      </w:r>
      <w:r>
        <w:rPr>
          <w:rFonts w:ascii="Consolas" w:eastAsia="Consolas" w:hAnsi="Consolas" w:cs="Consolas"/>
          <w:sz w:val="18"/>
          <w:szCs w:val="18"/>
          <w:shd w:val="clear" w:color="auto" w:fill="F3F2F1"/>
        </w:rPr>
        <w:t>dist/</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35"/>
        <w:gridCol w:w="6825"/>
      </w:tblGrid>
      <w:tr w:rsidR="00491372" w14:paraId="1D037336" w14:textId="77777777">
        <w:trPr>
          <w:cantSplit/>
          <w:tblHeader/>
        </w:trPr>
        <w:tc>
          <w:tcPr>
            <w:tcW w:w="2535" w:type="dxa"/>
            <w:shd w:val="clear" w:color="auto" w:fill="F3F2F1"/>
            <w:tcMar>
              <w:top w:w="60" w:type="dxa"/>
              <w:left w:w="100" w:type="dxa"/>
              <w:bottom w:w="60" w:type="dxa"/>
              <w:right w:w="100" w:type="dxa"/>
            </w:tcMar>
          </w:tcPr>
          <w:p w14:paraId="0E137094" w14:textId="77777777" w:rsidR="00491372" w:rsidRDefault="00657CE8">
            <w:pPr>
              <w:spacing w:after="40"/>
            </w:pPr>
            <w:r>
              <w:rPr>
                <w:b/>
                <w:bCs/>
                <w:sz w:val="17"/>
                <w:szCs w:val="17"/>
              </w:rPr>
              <w:t>File</w:t>
            </w:r>
          </w:p>
        </w:tc>
        <w:tc>
          <w:tcPr>
            <w:tcW w:w="6825" w:type="dxa"/>
            <w:shd w:val="clear" w:color="auto" w:fill="F3F2F1"/>
            <w:tcMar>
              <w:top w:w="60" w:type="dxa"/>
              <w:left w:w="100" w:type="dxa"/>
              <w:bottom w:w="60" w:type="dxa"/>
              <w:right w:w="100" w:type="dxa"/>
            </w:tcMar>
          </w:tcPr>
          <w:p w14:paraId="1AD29DFB" w14:textId="77777777" w:rsidR="00491372" w:rsidRDefault="00657CE8">
            <w:pPr>
              <w:spacing w:after="40"/>
            </w:pPr>
            <w:r>
              <w:rPr>
                <w:b/>
                <w:bCs/>
                <w:sz w:val="17"/>
                <w:szCs w:val="17"/>
              </w:rPr>
              <w:t>What it is</w:t>
            </w:r>
          </w:p>
        </w:tc>
      </w:tr>
      <w:tr w:rsidR="00491372" w14:paraId="3C3BD90B" w14:textId="77777777">
        <w:trPr>
          <w:cantSplit/>
        </w:trPr>
        <w:tc>
          <w:tcPr>
            <w:tcW w:w="2535" w:type="dxa"/>
            <w:tcMar>
              <w:top w:w="60" w:type="dxa"/>
              <w:left w:w="100" w:type="dxa"/>
              <w:bottom w:w="60" w:type="dxa"/>
              <w:right w:w="100" w:type="dxa"/>
            </w:tcMar>
          </w:tcPr>
          <w:p w14:paraId="2867ADF8" w14:textId="77777777" w:rsidR="00491372" w:rsidRDefault="00657CE8">
            <w:pPr>
              <w:spacing w:after="40"/>
            </w:pPr>
            <w:r>
              <w:rPr>
                <w:rFonts w:ascii="Consolas" w:eastAsia="Consolas" w:hAnsi="Consolas" w:cs="Consolas"/>
                <w:sz w:val="15"/>
                <w:szCs w:val="15"/>
                <w:shd w:val="clear" w:color="auto" w:fill="F3F2F1"/>
              </w:rPr>
              <w:t>translator.debug.js</w:t>
            </w:r>
          </w:p>
        </w:tc>
        <w:tc>
          <w:tcPr>
            <w:tcW w:w="6825" w:type="dxa"/>
            <w:tcMar>
              <w:top w:w="60" w:type="dxa"/>
              <w:left w:w="100" w:type="dxa"/>
              <w:bottom w:w="60" w:type="dxa"/>
              <w:right w:w="100" w:type="dxa"/>
            </w:tcMar>
          </w:tcPr>
          <w:p w14:paraId="2C89C448" w14:textId="77777777" w:rsidR="00491372" w:rsidRDefault="00657CE8">
            <w:pPr>
              <w:spacing w:after="40"/>
            </w:pPr>
            <w:r>
              <w:rPr>
                <w:sz w:val="17"/>
                <w:szCs w:val="17"/>
              </w:rPr>
              <w:t>The translator as one readable script, not minified (a little over 1 MB). It can be run in a page's console while you develop (</w:t>
            </w:r>
            <w:r>
              <w:rPr>
                <w:color w:val="0F6CBD"/>
                <w:sz w:val="17"/>
                <w:szCs w:val="17"/>
              </w:rPr>
              <w:t>2.6</w:t>
            </w:r>
            <w:r>
              <w:rPr>
                <w:sz w:val="17"/>
                <w:szCs w:val="17"/>
              </w:rPr>
              <w:t>)</w:t>
            </w:r>
          </w:p>
        </w:tc>
      </w:tr>
      <w:tr w:rsidR="00491372" w14:paraId="6D710E6B" w14:textId="77777777">
        <w:trPr>
          <w:cantSplit/>
        </w:trPr>
        <w:tc>
          <w:tcPr>
            <w:tcW w:w="2535" w:type="dxa"/>
            <w:tcMar>
              <w:top w:w="60" w:type="dxa"/>
              <w:left w:w="100" w:type="dxa"/>
              <w:bottom w:w="60" w:type="dxa"/>
              <w:right w:w="100" w:type="dxa"/>
            </w:tcMar>
          </w:tcPr>
          <w:p w14:paraId="5F02617F" w14:textId="77777777" w:rsidR="00491372" w:rsidRDefault="00657CE8">
            <w:pPr>
              <w:spacing w:after="40"/>
            </w:pPr>
            <w:r>
              <w:rPr>
                <w:rFonts w:ascii="Consolas" w:eastAsia="Consolas" w:hAnsi="Consolas" w:cs="Consolas"/>
                <w:sz w:val="15"/>
                <w:szCs w:val="15"/>
                <w:shd w:val="clear" w:color="auto" w:fill="F3F2F1"/>
              </w:rPr>
              <w:t>translator.min.js</w:t>
            </w:r>
          </w:p>
        </w:tc>
        <w:tc>
          <w:tcPr>
            <w:tcW w:w="6825" w:type="dxa"/>
            <w:tcMar>
              <w:top w:w="60" w:type="dxa"/>
              <w:left w:w="100" w:type="dxa"/>
              <w:bottom w:w="60" w:type="dxa"/>
              <w:right w:w="100" w:type="dxa"/>
            </w:tcMar>
          </w:tcPr>
          <w:p w14:paraId="7963318E" w14:textId="77777777" w:rsidR="00491372" w:rsidRDefault="00657CE8">
            <w:pPr>
              <w:spacing w:after="40"/>
            </w:pPr>
            <w:r>
              <w:rPr>
                <w:sz w:val="17"/>
                <w:szCs w:val="17"/>
              </w:rPr>
              <w:t>The exact code the favourite runs, minified (about 625 KB). It can also be pasted into the browser's console</w:t>
            </w:r>
          </w:p>
        </w:tc>
      </w:tr>
      <w:tr w:rsidR="00491372" w14:paraId="305785F7" w14:textId="77777777">
        <w:trPr>
          <w:cantSplit/>
        </w:trPr>
        <w:tc>
          <w:tcPr>
            <w:tcW w:w="2535" w:type="dxa"/>
            <w:tcMar>
              <w:top w:w="60" w:type="dxa"/>
              <w:left w:w="100" w:type="dxa"/>
              <w:bottom w:w="60" w:type="dxa"/>
              <w:right w:w="100" w:type="dxa"/>
            </w:tcMar>
          </w:tcPr>
          <w:p w14:paraId="25430633" w14:textId="77777777" w:rsidR="00491372" w:rsidRDefault="00657CE8">
            <w:pPr>
              <w:spacing w:after="40"/>
            </w:pPr>
            <w:r>
              <w:rPr>
                <w:rFonts w:ascii="Consolas" w:eastAsia="Consolas" w:hAnsi="Consolas" w:cs="Consolas"/>
                <w:sz w:val="15"/>
                <w:szCs w:val="15"/>
                <w:shd w:val="clear" w:color="auto" w:fill="F3F2F1"/>
              </w:rPr>
              <w:t>translator.bookmarklet.txt</w:t>
            </w:r>
          </w:p>
        </w:tc>
        <w:tc>
          <w:tcPr>
            <w:tcW w:w="6825" w:type="dxa"/>
            <w:tcMar>
              <w:top w:w="60" w:type="dxa"/>
              <w:left w:w="100" w:type="dxa"/>
              <w:bottom w:w="60" w:type="dxa"/>
              <w:right w:w="100" w:type="dxa"/>
            </w:tcMar>
          </w:tcPr>
          <w:p w14:paraId="17519897" w14:textId="77777777" w:rsidR="00491372" w:rsidRDefault="00657CE8">
            <w:pPr>
              <w:spacing w:after="40"/>
            </w:pPr>
            <w:r>
              <w:rPr>
                <w:sz w:val="17"/>
                <w:szCs w:val="17"/>
              </w:rPr>
              <w:t xml:space="preserve">The link: </w:t>
            </w:r>
            <w:r>
              <w:rPr>
                <w:rFonts w:ascii="Consolas" w:eastAsia="Consolas" w:hAnsi="Consolas" w:cs="Consolas"/>
                <w:sz w:val="15"/>
                <w:szCs w:val="15"/>
                <w:shd w:val="clear" w:color="auto" w:fill="F3F2F1"/>
              </w:rPr>
              <w:t>javascript:</w:t>
            </w:r>
            <w:r>
              <w:rPr>
                <w:sz w:val="17"/>
                <w:szCs w:val="17"/>
              </w:rPr>
              <w:t xml:space="preserve"> followed by a small loader that carries the minified code compressed and unpacks it in the browser (about 267,000 characters)</w:t>
            </w:r>
          </w:p>
        </w:tc>
      </w:tr>
    </w:tbl>
    <w:p w14:paraId="28BB158C" w14:textId="77777777" w:rsidR="00491372" w:rsidRDefault="00491372">
      <w:pPr>
        <w:spacing w:after="120"/>
      </w:pPr>
    </w:p>
    <w:p w14:paraId="2C3653E8" w14:textId="77777777" w:rsidR="00491372" w:rsidRDefault="00657CE8">
      <w:pPr>
        <w:spacing w:after="120"/>
      </w:pPr>
      <w:r>
        <w:t xml:space="preserve">These three files are also the files of a release, with </w:t>
      </w:r>
      <w:r>
        <w:rPr>
          <w:rFonts w:ascii="Consolas" w:eastAsia="Consolas" w:hAnsi="Consolas" w:cs="Consolas"/>
          <w:sz w:val="18"/>
          <w:szCs w:val="18"/>
          <w:shd w:val="clear" w:color="auto" w:fill="F3F2F1"/>
        </w:rPr>
        <w:t>SHA256SUMS.txt</w:t>
      </w:r>
      <w:r>
        <w:t xml:space="preserve"> (</w:t>
      </w:r>
      <w:r>
        <w:rPr>
          <w:color w:val="0F6CBD"/>
        </w:rPr>
        <w:t>16.6</w:t>
      </w:r>
      <w:r>
        <w:t>).</w:t>
      </w:r>
    </w:p>
    <w:p w14:paraId="3B3DC007" w14:textId="77777777" w:rsidR="00491372" w:rsidRDefault="00657CE8">
      <w:pPr>
        <w:spacing w:after="120"/>
      </w:pPr>
      <w:r>
        <w:t>Two options change the build, both for development only: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56"/>
        <w:gridCol w:w="8604"/>
      </w:tblGrid>
      <w:tr w:rsidR="00491372" w14:paraId="4CA9FF6B" w14:textId="77777777">
        <w:trPr>
          <w:cantSplit/>
          <w:tblHeader/>
        </w:trPr>
        <w:tc>
          <w:tcPr>
            <w:tcW w:w="738" w:type="dxa"/>
            <w:shd w:val="clear" w:color="auto" w:fill="F3F2F1"/>
            <w:tcMar>
              <w:top w:w="60" w:type="dxa"/>
              <w:left w:w="100" w:type="dxa"/>
              <w:bottom w:w="60" w:type="dxa"/>
              <w:right w:w="100" w:type="dxa"/>
            </w:tcMar>
          </w:tcPr>
          <w:p w14:paraId="4AFC90BA" w14:textId="77777777" w:rsidR="00491372" w:rsidRDefault="00657CE8">
            <w:pPr>
              <w:spacing w:after="40"/>
            </w:pPr>
            <w:r>
              <w:rPr>
                <w:b/>
                <w:bCs/>
                <w:sz w:val="17"/>
                <w:szCs w:val="17"/>
              </w:rPr>
              <w:lastRenderedPageBreak/>
              <w:t>Option</w:t>
            </w:r>
          </w:p>
        </w:tc>
        <w:tc>
          <w:tcPr>
            <w:tcW w:w="8622" w:type="dxa"/>
            <w:shd w:val="clear" w:color="auto" w:fill="F3F2F1"/>
            <w:tcMar>
              <w:top w:w="60" w:type="dxa"/>
              <w:left w:w="100" w:type="dxa"/>
              <w:bottom w:w="60" w:type="dxa"/>
              <w:right w:w="100" w:type="dxa"/>
            </w:tcMar>
          </w:tcPr>
          <w:p w14:paraId="564914A6" w14:textId="77777777" w:rsidR="00491372" w:rsidRDefault="00657CE8">
            <w:pPr>
              <w:spacing w:after="40"/>
            </w:pPr>
            <w:r>
              <w:rPr>
                <w:b/>
                <w:bCs/>
                <w:sz w:val="17"/>
                <w:szCs w:val="17"/>
              </w:rPr>
              <w:t>What it does</w:t>
            </w:r>
          </w:p>
        </w:tc>
      </w:tr>
      <w:tr w:rsidR="00491372" w14:paraId="109C6DC6" w14:textId="77777777">
        <w:trPr>
          <w:cantSplit/>
        </w:trPr>
        <w:tc>
          <w:tcPr>
            <w:tcW w:w="738" w:type="dxa"/>
            <w:tcMar>
              <w:top w:w="60" w:type="dxa"/>
              <w:left w:w="100" w:type="dxa"/>
              <w:bottom w:w="60" w:type="dxa"/>
              <w:right w:w="100" w:type="dxa"/>
            </w:tcMar>
          </w:tcPr>
          <w:p w14:paraId="30B880EA" w14:textId="77777777" w:rsidR="00491372" w:rsidRDefault="00657CE8">
            <w:pPr>
              <w:spacing w:after="40"/>
            </w:pPr>
            <w:r>
              <w:rPr>
                <w:rFonts w:ascii="Consolas" w:eastAsia="Consolas" w:hAnsi="Consolas" w:cs="Consolas"/>
                <w:sz w:val="15"/>
                <w:szCs w:val="15"/>
                <w:shd w:val="clear" w:color="auto" w:fill="F3F2F1"/>
              </w:rPr>
              <w:t>--fast</w:t>
            </w:r>
          </w:p>
        </w:tc>
        <w:tc>
          <w:tcPr>
            <w:tcW w:w="8622" w:type="dxa"/>
            <w:tcMar>
              <w:top w:w="60" w:type="dxa"/>
              <w:left w:w="100" w:type="dxa"/>
              <w:bottom w:w="60" w:type="dxa"/>
              <w:right w:w="100" w:type="dxa"/>
            </w:tcMar>
          </w:tcPr>
          <w:p w14:paraId="31367111" w14:textId="77777777" w:rsidR="00491372" w:rsidRDefault="00657CE8">
            <w:pPr>
              <w:spacing w:after="40"/>
            </w:pPr>
            <w:r>
              <w:rPr>
                <w:sz w:val="17"/>
                <w:szCs w:val="17"/>
              </w:rPr>
              <w:t>zopfli tries 5 times instead of 60 to compress the code. The build is a few seconds quicker, and the link comes out a few dozen characters longer</w:t>
            </w:r>
          </w:p>
        </w:tc>
      </w:tr>
      <w:tr w:rsidR="00491372" w14:paraId="7884AC7B" w14:textId="77777777">
        <w:trPr>
          <w:cantSplit/>
        </w:trPr>
        <w:tc>
          <w:tcPr>
            <w:tcW w:w="738" w:type="dxa"/>
            <w:tcMar>
              <w:top w:w="60" w:type="dxa"/>
              <w:left w:w="100" w:type="dxa"/>
              <w:bottom w:w="60" w:type="dxa"/>
              <w:right w:w="100" w:type="dxa"/>
            </w:tcMar>
          </w:tcPr>
          <w:p w14:paraId="5C2BFB2D" w14:textId="77777777" w:rsidR="00491372" w:rsidRDefault="00657CE8">
            <w:pPr>
              <w:spacing w:after="40"/>
            </w:pPr>
            <w:r>
              <w:rPr>
                <w:rFonts w:ascii="Consolas" w:eastAsia="Consolas" w:hAnsi="Consolas" w:cs="Consolas"/>
                <w:sz w:val="15"/>
                <w:szCs w:val="15"/>
                <w:shd w:val="clear" w:color="auto" w:fill="F3F2F1"/>
              </w:rPr>
              <w:t>--dev</w:t>
            </w:r>
          </w:p>
        </w:tc>
        <w:tc>
          <w:tcPr>
            <w:tcW w:w="8622" w:type="dxa"/>
            <w:tcMar>
              <w:top w:w="60" w:type="dxa"/>
              <w:left w:w="100" w:type="dxa"/>
              <w:bottom w:w="60" w:type="dxa"/>
              <w:right w:w="100" w:type="dxa"/>
            </w:tcMar>
          </w:tcPr>
          <w:p w14:paraId="1E4FDAAC" w14:textId="77777777" w:rsidR="00491372" w:rsidRDefault="00657CE8">
            <w:pPr>
              <w:spacing w:after="40"/>
            </w:pPr>
            <w:r>
              <w:rPr>
                <w:sz w:val="17"/>
                <w:szCs w:val="17"/>
              </w:rPr>
              <w:t xml:space="preserve">The readable bundle is built with </w:t>
            </w:r>
            <w:r>
              <w:rPr>
                <w:rFonts w:ascii="Consolas" w:eastAsia="Consolas" w:hAnsi="Consolas" w:cs="Consolas"/>
                <w:sz w:val="15"/>
                <w:szCs w:val="15"/>
                <w:shd w:val="clear" w:color="auto" w:fill="F3F2F1"/>
              </w:rPr>
              <w:t>__DEV__</w:t>
            </w:r>
            <w:r>
              <w:rPr>
                <w:sz w:val="17"/>
                <w:szCs w:val="17"/>
              </w:rPr>
              <w:t xml:space="preserve"> set to </w:t>
            </w:r>
            <w:r>
              <w:rPr>
                <w:rFonts w:ascii="Consolas" w:eastAsia="Consolas" w:hAnsi="Consolas" w:cs="Consolas"/>
                <w:sz w:val="15"/>
                <w:szCs w:val="15"/>
                <w:shd w:val="clear" w:color="auto" w:fill="F3F2F1"/>
              </w:rPr>
              <w:t>true</w:t>
            </w:r>
            <w:r>
              <w:rPr>
                <w:sz w:val="17"/>
                <w:szCs w:val="17"/>
              </w:rPr>
              <w:t xml:space="preserve">: messages in the console, and the test handles on </w:t>
            </w:r>
            <w:r>
              <w:rPr>
                <w:rFonts w:ascii="Consolas" w:eastAsia="Consolas" w:hAnsi="Consolas" w:cs="Consolas"/>
                <w:sz w:val="15"/>
                <w:szCs w:val="15"/>
                <w:shd w:val="clear" w:color="auto" w:fill="F3F2F1"/>
              </w:rPr>
              <w:t>window.__dxtDev</w:t>
            </w:r>
            <w:r>
              <w:rPr>
                <w:sz w:val="17"/>
                <w:szCs w:val="17"/>
              </w:rPr>
              <w:t xml:space="preserve"> (</w:t>
            </w:r>
            <w:r>
              <w:rPr>
                <w:color w:val="0F6CBD"/>
                <w:sz w:val="17"/>
                <w:szCs w:val="17"/>
              </w:rPr>
              <w:t>2.6</w:t>
            </w:r>
            <w:r>
              <w:rPr>
                <w:sz w:val="17"/>
                <w:szCs w:val="17"/>
              </w:rPr>
              <w:t>). The minified code and the link are the same as without it</w:t>
            </w:r>
          </w:p>
        </w:tc>
      </w:tr>
    </w:tbl>
    <w:p w14:paraId="14D9ED23" w14:textId="77777777" w:rsidR="00491372" w:rsidRDefault="00491372">
      <w:pPr>
        <w:spacing w:after="120"/>
      </w:pPr>
    </w:p>
    <w:p w14:paraId="076B1456" w14:textId="77777777" w:rsidR="00491372" w:rsidRDefault="00657CE8">
      <w:pPr>
        <w:spacing w:after="120"/>
      </w:pPr>
      <w:r>
        <w:t xml:space="preserve">Through npm, options go after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npm run build -- --dev --fast</w:t>
      </w:r>
      <w:r>
        <w:t>.</w:t>
      </w:r>
    </w:p>
    <w:p w14:paraId="31F7D8B2" w14:textId="77777777" w:rsidR="00491372" w:rsidRDefault="00657CE8">
      <w:pPr>
        <w:spacing w:after="120"/>
      </w:pPr>
      <w:r>
        <w:t>The build stops with an error when:</w:t>
      </w:r>
    </w:p>
    <w:p w14:paraId="0C40FA03" w14:textId="77777777" w:rsidR="00491372" w:rsidRDefault="00657CE8" w:rsidP="00830234">
      <w:pPr>
        <w:pStyle w:val="ListParagraph"/>
        <w:numPr>
          <w:ilvl w:val="0"/>
          <w:numId w:val="1"/>
        </w:numPr>
        <w:spacing w:after="60" w:line="264" w:lineRule="auto"/>
      </w:pPr>
      <w:r>
        <w:t>esbuild cannot compile or bundle the code: a syntax error, or an import that does not lead to a file. esbuild prints the file and the line.</w:t>
      </w:r>
    </w:p>
    <w:p w14:paraId="33C3F44C" w14:textId="77777777" w:rsidR="00491372" w:rsidRDefault="00657CE8" w:rsidP="00830234">
      <w:pPr>
        <w:pStyle w:val="ListParagraph"/>
        <w:numPr>
          <w:ilvl w:val="0"/>
          <w:numId w:val="1"/>
        </w:numPr>
        <w:spacing w:after="60" w:line="264" w:lineRule="auto"/>
      </w:pPr>
      <w:r>
        <w:t>The compressed code does not unpack to exactly the code ("Compression round-trip failed."), or the text in the link does not decode to exactly the compressed code ("Base-85 round-trip failed."). Neither should ever happen.</w:t>
      </w:r>
    </w:p>
    <w:p w14:paraId="7F7FCBB7" w14:textId="77777777" w:rsidR="00491372" w:rsidRDefault="00657CE8" w:rsidP="00830234">
      <w:pPr>
        <w:pStyle w:val="ListParagraph"/>
        <w:numPr>
          <w:ilvl w:val="0"/>
          <w:numId w:val="1"/>
        </w:numPr>
        <w:spacing w:after="60" w:line="264" w:lineRule="auto"/>
      </w:pPr>
      <w:r>
        <w:t xml:space="preserve">The link reaches 2,000,000 characters, for example "FAIL: the translator bookmarklet is 2004113 characters; Edge needs it under 2000000." The build ends with exit code 1 after it has written its files, so </w:t>
      </w:r>
      <w:r>
        <w:rPr>
          <w:rFonts w:ascii="Consolas" w:eastAsia="Consolas" w:hAnsi="Consolas" w:cs="Consolas"/>
          <w:sz w:val="18"/>
          <w:szCs w:val="18"/>
          <w:shd w:val="clear" w:color="auto" w:fill="F3F2F1"/>
        </w:rPr>
        <w:t>dist/</w:t>
      </w:r>
      <w:r>
        <w:t xml:space="preserve"> then holds the build that is too large (</w:t>
      </w:r>
      <w:r>
        <w:rPr>
          <w:color w:val="0F6CBD"/>
        </w:rPr>
        <w:t>12.7</w:t>
      </w:r>
      <w:r>
        <w:t>).</w:t>
      </w:r>
    </w:p>
    <w:p w14:paraId="64B72FF4" w14:textId="77777777" w:rsidR="00491372" w:rsidRDefault="00491372">
      <w:pPr>
        <w:spacing w:after="60"/>
      </w:pPr>
    </w:p>
    <w:p w14:paraId="62B782DF" w14:textId="77777777" w:rsidR="00491372" w:rsidRDefault="00657CE8">
      <w:pPr>
        <w:spacing w:after="120"/>
      </w:pPr>
      <w:r>
        <w:t xml:space="preserve">A type error does not stop the build: esbuild removes the types without checking them. </w:t>
      </w:r>
      <w:r>
        <w:rPr>
          <w:rFonts w:ascii="Consolas" w:eastAsia="Consolas" w:hAnsi="Consolas" w:cs="Consolas"/>
          <w:sz w:val="18"/>
          <w:szCs w:val="18"/>
          <w:shd w:val="clear" w:color="auto" w:fill="F3F2F1"/>
        </w:rPr>
        <w:t>npm run check</w:t>
      </w:r>
      <w:r>
        <w:t xml:space="preserve"> finds type errors (</w:t>
      </w:r>
      <w:r>
        <w:rPr>
          <w:color w:val="0F6CBD"/>
        </w:rPr>
        <w:t>2.8</w:t>
      </w:r>
      <w:r>
        <w:t>).</w:t>
      </w:r>
    </w:p>
    <w:p w14:paraId="3524A00C" w14:textId="77777777" w:rsidR="00491372" w:rsidRDefault="00657CE8">
      <w:pPr>
        <w:pStyle w:val="Heading2"/>
        <w:keepNext/>
      </w:pPr>
      <w:bookmarkStart w:id="11" w:name="_Toc243595299"/>
      <w:r>
        <w:t>2.5 Install your build in Edge</w:t>
      </w:r>
      <w:bookmarkEnd w:id="11"/>
    </w:p>
    <w:p w14:paraId="591CA993" w14:textId="77777777" w:rsidR="00491372" w:rsidRDefault="00657CE8">
      <w:pPr>
        <w:spacing w:after="120"/>
      </w:pPr>
      <w:r>
        <w:t xml:space="preserve">The favourite's address is the whole content of </w:t>
      </w:r>
      <w:r>
        <w:rPr>
          <w:rFonts w:ascii="Consolas" w:eastAsia="Consolas" w:hAnsi="Consolas" w:cs="Consolas"/>
          <w:sz w:val="18"/>
          <w:szCs w:val="18"/>
          <w:shd w:val="clear" w:color="auto" w:fill="F3F2F1"/>
        </w:rPr>
        <w:t>dist/translator.bookmarklet.txt</w:t>
      </w:r>
      <w:r>
        <w:t xml:space="preserve">: one line of about 267,000 characters that starts with </w:t>
      </w:r>
      <w:r>
        <w:rPr>
          <w:rFonts w:ascii="Consolas" w:eastAsia="Consolas" w:hAnsi="Consolas" w:cs="Consolas"/>
          <w:sz w:val="18"/>
          <w:szCs w:val="18"/>
          <w:shd w:val="clear" w:color="auto" w:fill="F3F2F1"/>
        </w:rPr>
        <w:t>javascript:</w:t>
      </w:r>
      <w:r>
        <w:t>.</w:t>
      </w:r>
    </w:p>
    <w:p w14:paraId="3BA2559A" w14:textId="77777777" w:rsidR="00491372" w:rsidRDefault="00657CE8" w:rsidP="00830234">
      <w:pPr>
        <w:pStyle w:val="ListParagraph"/>
        <w:numPr>
          <w:ilvl w:val="0"/>
          <w:numId w:val="6"/>
        </w:numPr>
        <w:spacing w:after="60" w:line="264" w:lineRule="auto"/>
      </w:pPr>
      <w:r>
        <w:t xml:space="preserve">Copy the whole content of </w:t>
      </w:r>
      <w:r>
        <w:rPr>
          <w:rFonts w:ascii="Consolas" w:eastAsia="Consolas" w:hAnsi="Consolas" w:cs="Consolas"/>
          <w:sz w:val="18"/>
          <w:szCs w:val="18"/>
          <w:shd w:val="clear" w:color="auto" w:fill="F3F2F1"/>
        </w:rPr>
        <w:t>dist/translator.bookmarklet.txt</w:t>
      </w:r>
      <w:r>
        <w:t xml:space="preserve">, for example with </w:t>
      </w:r>
      <w:r>
        <w:rPr>
          <w:rFonts w:ascii="Consolas" w:eastAsia="Consolas" w:hAnsi="Consolas" w:cs="Consolas"/>
          <w:sz w:val="18"/>
          <w:szCs w:val="18"/>
          <w:shd w:val="clear" w:color="auto" w:fill="F3F2F1"/>
        </w:rPr>
        <w:t>Get-Content dist\translator.bookmarklet.txt -Raw | Set-Clipboard</w:t>
      </w:r>
      <w:r>
        <w:t>.</w:t>
      </w:r>
    </w:p>
    <w:p w14:paraId="5DBACFAF" w14:textId="77777777" w:rsidR="00491372" w:rsidRDefault="00657CE8" w:rsidP="00830234">
      <w:pPr>
        <w:pStyle w:val="ListParagraph"/>
        <w:numPr>
          <w:ilvl w:val="0"/>
          <w:numId w:val="6"/>
        </w:numPr>
        <w:spacing w:after="60" w:line="264" w:lineRule="auto"/>
      </w:pPr>
      <w:r>
        <w:t xml:space="preserve">Show the favourites bar: </w:t>
      </w:r>
      <w:r>
        <w:rPr>
          <w:b/>
          <w:bCs/>
        </w:rPr>
        <w:t>Ctrl+Shift+B</w:t>
      </w:r>
      <w:r>
        <w:t>.</w:t>
      </w:r>
    </w:p>
    <w:p w14:paraId="62BE4523" w14:textId="77777777" w:rsidR="00491372" w:rsidRDefault="00657CE8" w:rsidP="00830234">
      <w:pPr>
        <w:pStyle w:val="ListParagraph"/>
        <w:numPr>
          <w:ilvl w:val="0"/>
          <w:numId w:val="6"/>
        </w:numPr>
        <w:spacing w:after="60" w:line="264" w:lineRule="auto"/>
      </w:pPr>
      <w:r>
        <w:t>Add any page to the favourites bar (</w:t>
      </w:r>
      <w:r>
        <w:rPr>
          <w:b/>
          <w:bCs/>
        </w:rPr>
        <w:t>Ctrl+D</w:t>
      </w:r>
      <w:r>
        <w:t xml:space="preserve">, folder </w:t>
      </w:r>
      <w:r>
        <w:rPr>
          <w:i/>
          <w:iCs/>
        </w:rPr>
        <w:t>Favourites bar</w:t>
      </w:r>
      <w:r>
        <w:t>).</w:t>
      </w:r>
    </w:p>
    <w:p w14:paraId="386F4461" w14:textId="77777777" w:rsidR="00491372" w:rsidRDefault="00657CE8" w:rsidP="00830234">
      <w:pPr>
        <w:pStyle w:val="ListParagraph"/>
        <w:numPr>
          <w:ilvl w:val="0"/>
          <w:numId w:val="6"/>
        </w:numPr>
        <w:spacing w:after="60" w:line="264" w:lineRule="auto"/>
      </w:pPr>
      <w:r>
        <w:t xml:space="preserve">Right-click the new favourite, select </w:t>
      </w:r>
      <w:r>
        <w:rPr>
          <w:b/>
          <w:bCs/>
        </w:rPr>
        <w:t>Edit</w:t>
      </w:r>
      <w:r>
        <w:t xml:space="preserve">, name it </w:t>
      </w:r>
      <w:r>
        <w:rPr>
          <w:i/>
          <w:iCs/>
        </w:rPr>
        <w:t>Translator</w:t>
      </w:r>
      <w:r>
        <w:t xml:space="preserve">, replace its URL with the link, then </w:t>
      </w:r>
      <w:r>
        <w:rPr>
          <w:b/>
          <w:bCs/>
        </w:rPr>
        <w:t>Save</w:t>
      </w:r>
      <w:r>
        <w:t>.</w:t>
      </w:r>
    </w:p>
    <w:p w14:paraId="1F9F0FF6" w14:textId="77777777" w:rsidR="00491372" w:rsidRDefault="00491372">
      <w:pPr>
        <w:spacing w:after="60"/>
      </w:pPr>
    </w:p>
    <w:p w14:paraId="34341839" w14:textId="77777777" w:rsidR="00491372" w:rsidRDefault="00657CE8">
      <w:pPr>
        <w:spacing w:after="120"/>
      </w:pPr>
      <w:r>
        <w:t xml:space="preserve">Pasting the link into the address bar does not run it: the browser removes the </w:t>
      </w:r>
      <w:r>
        <w:rPr>
          <w:rFonts w:ascii="Consolas" w:eastAsia="Consolas" w:hAnsi="Consolas" w:cs="Consolas"/>
          <w:sz w:val="18"/>
          <w:szCs w:val="18"/>
          <w:shd w:val="clear" w:color="auto" w:fill="F3F2F1"/>
        </w:rPr>
        <w:t>javascript:</w:t>
      </w:r>
      <w:r>
        <w:t xml:space="preserve"> part of pasted text.</w:t>
      </w:r>
    </w:p>
    <w:p w14:paraId="4D9223F7" w14:textId="77777777" w:rsidR="00491372" w:rsidRDefault="00657CE8">
      <w:pPr>
        <w:spacing w:after="120"/>
      </w:pPr>
      <w:r>
        <w:t xml:space="preserve">A favourite keeps the link it was made with. After each build, replace it: edit the favourite and paste the new link (the content of </w:t>
      </w:r>
      <w:r>
        <w:rPr>
          <w:rFonts w:ascii="Consolas" w:eastAsia="Consolas" w:hAnsi="Consolas" w:cs="Consolas"/>
          <w:sz w:val="18"/>
          <w:szCs w:val="18"/>
          <w:shd w:val="clear" w:color="auto" w:fill="F3F2F1"/>
        </w:rPr>
        <w:t>dist/translator.bookmarklet.txt</w:t>
      </w:r>
      <w:r>
        <w:t xml:space="preserve">) as its URL. To see which version a favourite runs, open </w:t>
      </w:r>
      <w:r>
        <w:rPr>
          <w:b/>
          <w:bCs/>
        </w:rPr>
        <w:t>⋯</w:t>
      </w:r>
      <w:r>
        <w:t xml:space="preserve"> on the translator's bar (or </w:t>
      </w:r>
      <w:r>
        <w:rPr>
          <w:b/>
          <w:bCs/>
        </w:rPr>
        <w:t>More</w:t>
      </w:r>
      <w:r>
        <w:t xml:space="preserve"> in the Workbench's title bar): the last line of the menu is </w:t>
      </w:r>
      <w:r>
        <w:rPr>
          <w:i/>
          <w:iCs/>
        </w:rPr>
        <w:t>Dynamics Translator 1.0.0</w:t>
      </w:r>
      <w:r>
        <w:t>. Two builds of the same version look the same there, so after a change, look for the change itself.</w:t>
      </w:r>
    </w:p>
    <w:p w14:paraId="7A7A8BBA" w14:textId="77777777" w:rsidR="00491372" w:rsidRDefault="00657CE8">
      <w:pPr>
        <w:spacing w:after="120"/>
      </w:pPr>
      <w:r>
        <w:lastRenderedPageBreak/>
        <w:t xml:space="preserve">To use it, open a page of an app in your test environment, for example a record at </w:t>
      </w:r>
      <w:r>
        <w:rPr>
          <w:rFonts w:ascii="Consolas" w:eastAsia="Consolas" w:hAnsi="Consolas" w:cs="Consolas"/>
          <w:sz w:val="18"/>
          <w:szCs w:val="18"/>
          <w:shd w:val="clear" w:color="auto" w:fill="F3F2F1"/>
        </w:rPr>
        <w:t>https://contoso.crm.dynamics.com/main.aspx?...</w:t>
      </w:r>
      <w:r>
        <w:t>, and click the favourite. Choose a record of a table of your own: on Microsoft's own tables and forms, such as account and contact, almost every label is grey and read-only, because they come from managed solutions (</w:t>
      </w:r>
      <w:r>
        <w:rPr>
          <w:color w:val="0F6CBD"/>
        </w:rPr>
        <w:t>2.7</w:t>
      </w:r>
      <w:r>
        <w:t xml:space="preserve">). On a page that is not Dynamics it only shows an alert: "Open a Dynamics 365 / Power Apps model-driven app (https://&lt;org&gt;.crm.dynamics.com/main.aspx…), then click the bookmark again." Clicking the favourite while the translator runs brings the </w:t>
      </w:r>
      <w:r>
        <w:t xml:space="preserve">running translator forward (the bar pulses, or the Workbench's window comes back) instead of starting a second one. When </w:t>
      </w:r>
      <w:r>
        <w:rPr>
          <w:b/>
          <w:bCs/>
        </w:rPr>
        <w:t>Review and publish</w:t>
      </w:r>
      <w:r>
        <w:t xml:space="preserve"> in translation mode has published everything, the page reloads, which ends the translator: click the favourite again to go on. In the Workbench the page does not reload; the Publish dialog offers </w:t>
      </w:r>
      <w:r>
        <w:rPr>
          <w:b/>
          <w:bCs/>
        </w:rPr>
        <w:t>Refresh page</w:t>
      </w:r>
      <w:r>
        <w:t xml:space="preserve"> instead.</w:t>
      </w:r>
    </w:p>
    <w:p w14:paraId="4A4F45F9" w14:textId="77777777" w:rsidR="00491372" w:rsidRDefault="00657CE8">
      <w:pPr>
        <w:spacing w:after="120"/>
      </w:pPr>
      <w:r>
        <w:rPr>
          <w:b/>
          <w:bCs/>
        </w:rPr>
        <w:t>Without the favourites bar.</w:t>
      </w:r>
      <w:r>
        <w:t xml:space="preserve"> </w:t>
      </w:r>
      <w:r>
        <w:rPr>
          <w:rFonts w:ascii="Consolas" w:eastAsia="Consolas" w:hAnsi="Consolas" w:cs="Consolas"/>
          <w:sz w:val="18"/>
          <w:szCs w:val="18"/>
          <w:shd w:val="clear" w:color="auto" w:fill="F3F2F1"/>
        </w:rPr>
        <w:t>dist/translator.min.js</w:t>
      </w:r>
      <w:r>
        <w:t xml:space="preserve"> is the code the link carries, without the loader. Paste it into the console of the developer tools (F12, </w:t>
      </w:r>
      <w:r>
        <w:rPr>
          <w:b/>
          <w:bCs/>
        </w:rPr>
        <w:t>Console</w:t>
      </w:r>
      <w:r>
        <w:t xml:space="preserve">) on a page of the app and press Enter: the translator starts as it does from the favourite. The first time, Edge may ask you to type </w:t>
      </w:r>
      <w:r>
        <w:rPr>
          <w:i/>
          <w:iCs/>
        </w:rPr>
        <w:t>allow pasting</w:t>
      </w:r>
      <w:r>
        <w:t xml:space="preserve">. Use this where a browser policy blocks </w:t>
      </w:r>
      <w:r>
        <w:rPr>
          <w:rFonts w:ascii="Consolas" w:eastAsia="Consolas" w:hAnsi="Consolas" w:cs="Consolas"/>
          <w:sz w:val="18"/>
          <w:szCs w:val="18"/>
          <w:shd w:val="clear" w:color="auto" w:fill="F3F2F1"/>
        </w:rPr>
        <w:t>javascript:</w:t>
      </w:r>
      <w:r>
        <w:t xml:space="preserve"> favourites.</w:t>
      </w:r>
    </w:p>
    <w:p w14:paraId="5E3C2E68" w14:textId="77777777" w:rsidR="00491372" w:rsidRDefault="00657CE8">
      <w:pPr>
        <w:pStyle w:val="Heading2"/>
        <w:keepNext/>
      </w:pPr>
      <w:bookmarkStart w:id="12" w:name="_Toc243595300"/>
      <w:r>
        <w:t>2.6 The development loop</w:t>
      </w:r>
      <w:bookmarkEnd w:id="12"/>
    </w:p>
    <w:p w14:paraId="45CD3A86" w14:textId="77777777" w:rsidR="00491372" w:rsidRDefault="00657CE8">
      <w:pPr>
        <w:spacing w:after="120"/>
      </w:pPr>
      <w:r>
        <w:t>The quickest loop needs no favourite: build, then run the readable bundle in a page of the test environment.</w:t>
      </w:r>
    </w:p>
    <w:p w14:paraId="6D4B1259" w14:textId="77777777" w:rsidR="00491372" w:rsidRDefault="00657CE8">
      <w:pPr>
        <w:spacing w:before="120" w:after="160"/>
        <w:jc w:val="center"/>
      </w:pPr>
      <w:r>
        <w:rPr>
          <w:noProof/>
        </w:rPr>
        <w:drawing>
          <wp:inline distT="0" distB="0" distL="0" distR="0" wp14:anchorId="1EAF2A09" wp14:editId="40EC4AC6">
            <wp:extent cx="5943600" cy="1114425"/>
            <wp:effectExtent l="0" t="0" r="0" b="0"/>
            <wp:docPr id="9" name="mermaid-3.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1114425"/>
                    </a:xfrm>
                    <a:prstGeom prst="rect">
                      <a:avLst/>
                    </a:prstGeom>
                  </pic:spPr>
                </pic:pic>
              </a:graphicData>
            </a:graphic>
          </wp:inline>
        </w:drawing>
      </w:r>
    </w:p>
    <w:p w14:paraId="740BE135" w14:textId="77777777" w:rsidR="00491372" w:rsidRDefault="00657CE8" w:rsidP="00830234">
      <w:pPr>
        <w:pStyle w:val="ListParagraph"/>
        <w:numPr>
          <w:ilvl w:val="0"/>
          <w:numId w:val="7"/>
        </w:numPr>
        <w:spacing w:after="60" w:line="264" w:lineRule="auto"/>
      </w:pPr>
      <w:r>
        <w:rPr>
          <w:b/>
          <w:bCs/>
        </w:rPr>
        <w:t>Edit</w:t>
      </w:r>
      <w:r>
        <w:t xml:space="preserve"> the code in </w:t>
      </w:r>
      <w:r>
        <w:rPr>
          <w:rFonts w:ascii="Consolas" w:eastAsia="Consolas" w:hAnsi="Consolas" w:cs="Consolas"/>
          <w:sz w:val="18"/>
          <w:szCs w:val="18"/>
          <w:shd w:val="clear" w:color="auto" w:fill="F3F2F1"/>
        </w:rPr>
        <w:t>src/</w:t>
      </w:r>
      <w:r>
        <w:t>.</w:t>
      </w:r>
    </w:p>
    <w:p w14:paraId="06CB9848" w14:textId="77777777" w:rsidR="00491372" w:rsidRDefault="00657CE8" w:rsidP="00830234">
      <w:pPr>
        <w:pStyle w:val="ListParagraph"/>
        <w:numPr>
          <w:ilvl w:val="0"/>
          <w:numId w:val="7"/>
        </w:numPr>
        <w:spacing w:after="60" w:line="264" w:lineRule="auto"/>
      </w:pPr>
      <w:r>
        <w:rPr>
          <w:b/>
          <w:bCs/>
        </w:rPr>
        <w:t>Build</w:t>
      </w:r>
      <w:r>
        <w:t xml:space="preserve">: </w:t>
      </w:r>
      <w:r>
        <w:rPr>
          <w:rFonts w:ascii="Consolas" w:eastAsia="Consolas" w:hAnsi="Consolas" w:cs="Consolas"/>
          <w:sz w:val="18"/>
          <w:szCs w:val="18"/>
          <w:shd w:val="clear" w:color="auto" w:fill="F3F2F1"/>
        </w:rPr>
        <w:t>npm run build -- --fast</w:t>
      </w:r>
      <w:r>
        <w:t xml:space="preserve">, with </w:t>
      </w:r>
      <w:r>
        <w:rPr>
          <w:rFonts w:ascii="Consolas" w:eastAsia="Consolas" w:hAnsi="Consolas" w:cs="Consolas"/>
          <w:sz w:val="18"/>
          <w:szCs w:val="18"/>
          <w:shd w:val="clear" w:color="auto" w:fill="F3F2F1"/>
        </w:rPr>
        <w:t>--dev</w:t>
      </w:r>
      <w:r>
        <w:t xml:space="preserve"> when you want the console messages and the test handles (below).</w:t>
      </w:r>
    </w:p>
    <w:p w14:paraId="4B9DB688" w14:textId="77777777" w:rsidR="00491372" w:rsidRDefault="00657CE8" w:rsidP="00830234">
      <w:pPr>
        <w:pStyle w:val="ListParagraph"/>
        <w:numPr>
          <w:ilvl w:val="0"/>
          <w:numId w:val="7"/>
        </w:numPr>
        <w:spacing w:after="60" w:line="264" w:lineRule="auto"/>
      </w:pPr>
      <w:r>
        <w:rPr>
          <w:b/>
          <w:bCs/>
        </w:rPr>
        <w:t>Close the translator</w:t>
      </w:r>
      <w:r>
        <w:t xml:space="preserve"> on the page (</w:t>
      </w:r>
      <w:r>
        <w:rPr>
          <w:b/>
          <w:bCs/>
        </w:rPr>
        <w:t>✕</w:t>
      </w:r>
      <w:r>
        <w:t xml:space="preserve"> on its bar), or reload the page. On a record, a list or a dashboard, the </w:t>
      </w:r>
      <w:r>
        <w:rPr>
          <w:b/>
          <w:bCs/>
        </w:rPr>
        <w:t>✕</w:t>
      </w:r>
      <w:r>
        <w:t xml:space="preserve"> of the Workbench's window (</w:t>
      </w:r>
      <w:r>
        <w:rPr>
          <w:i/>
          <w:iCs/>
        </w:rPr>
        <w:t>Back to page (Alt+1)</w:t>
      </w:r>
      <w:r>
        <w:t xml:space="preserve">) goes back to the page, as </w:t>
      </w:r>
      <w:r>
        <w:rPr>
          <w:b/>
          <w:bCs/>
        </w:rPr>
        <w:t>Alt+1</w:t>
      </w:r>
      <w:r>
        <w:t xml:space="preserve"> does: the translator goes on running, and the </w:t>
      </w:r>
      <w:r>
        <w:rPr>
          <w:b/>
          <w:bCs/>
        </w:rPr>
        <w:t>✕</w:t>
      </w:r>
      <w:r>
        <w:t xml:space="preserve"> of the bar that comes back closes it. On any other page, where the translator opens only the Workbench, that </w:t>
      </w:r>
      <w:r>
        <w:rPr>
          <w:b/>
          <w:bCs/>
        </w:rPr>
        <w:t>✕</w:t>
      </w:r>
      <w:r>
        <w:t xml:space="preserve"> (</w:t>
      </w:r>
      <w:r>
        <w:rPr>
          <w:i/>
          <w:iCs/>
        </w:rPr>
        <w:t>Close</w:t>
      </w:r>
      <w:r>
        <w:t>) closes the translator (</w:t>
      </w:r>
      <w:r>
        <w:rPr>
          <w:rFonts w:ascii="Consolas" w:eastAsia="Consolas" w:hAnsi="Consolas" w:cs="Consolas"/>
          <w:sz w:val="18"/>
          <w:szCs w:val="18"/>
          <w:shd w:val="clear" w:color="auto" w:fill="F3F2F1"/>
        </w:rPr>
        <w:t>winClose</w:t>
      </w:r>
      <w:r>
        <w:t xml:space="preserve"> in </w:t>
      </w:r>
      <w:r>
        <w:rPr>
          <w:rFonts w:ascii="Consolas" w:eastAsia="Consolas" w:hAnsi="Consolas" w:cs="Consolas"/>
          <w:sz w:val="18"/>
          <w:szCs w:val="18"/>
          <w:shd w:val="clear" w:color="auto" w:fill="F3F2F1"/>
        </w:rPr>
        <w:t>src/ui/app.ts</w:t>
      </w:r>
      <w:r>
        <w:t xml:space="preserve">). A translator that is still open would only be brought forward: </w:t>
      </w:r>
      <w:r>
        <w:rPr>
          <w:rFonts w:ascii="Consolas" w:eastAsia="Consolas" w:hAnsi="Consolas" w:cs="Consolas"/>
          <w:sz w:val="18"/>
          <w:szCs w:val="18"/>
          <w:shd w:val="clear" w:color="auto" w:fill="F3F2F1"/>
        </w:rPr>
        <w:t>src/main.ts</w:t>
      </w:r>
      <w:r>
        <w:t xml:space="preserve"> starts a new one only once the running one was closed. Instead</w:t>
      </w:r>
      <w:r>
        <w:t xml:space="preserve"> of closing it, you can run </w:t>
      </w:r>
      <w:r>
        <w:rPr>
          <w:rFonts w:ascii="Consolas" w:eastAsia="Consolas" w:hAnsi="Consolas" w:cs="Consolas"/>
          <w:sz w:val="18"/>
          <w:szCs w:val="18"/>
          <w:shd w:val="clear" w:color="auto" w:fill="F3F2F1"/>
        </w:rPr>
        <w:t>window.__dxTranslator.destroy()</w:t>
      </w:r>
      <w:r>
        <w:t xml:space="preserve"> in the console: it removes the translator from the page and drops its staged changes without a question; it returns </w:t>
      </w:r>
      <w:r>
        <w:rPr>
          <w:rFonts w:ascii="Consolas" w:eastAsia="Consolas" w:hAnsi="Consolas" w:cs="Consolas"/>
          <w:sz w:val="18"/>
          <w:szCs w:val="18"/>
          <w:shd w:val="clear" w:color="auto" w:fill="F3F2F1"/>
        </w:rPr>
        <w:t>false</w:t>
      </w:r>
      <w:r>
        <w:t>, and removes nothing, while a save or a publish runs.</w:t>
      </w:r>
    </w:p>
    <w:p w14:paraId="7C7057F8" w14:textId="77777777" w:rsidR="00491372" w:rsidRDefault="00657CE8" w:rsidP="00830234">
      <w:pPr>
        <w:pStyle w:val="ListParagraph"/>
        <w:numPr>
          <w:ilvl w:val="0"/>
          <w:numId w:val="7"/>
        </w:numPr>
        <w:spacing w:after="60" w:line="264" w:lineRule="auto"/>
      </w:pPr>
      <w:r>
        <w:rPr>
          <w:b/>
          <w:bCs/>
        </w:rPr>
        <w:t>Run</w:t>
      </w:r>
      <w:r>
        <w:t xml:space="preserve"> </w:t>
      </w:r>
      <w:r>
        <w:rPr>
          <w:rFonts w:ascii="Consolas" w:eastAsia="Consolas" w:hAnsi="Consolas" w:cs="Consolas"/>
          <w:sz w:val="18"/>
          <w:szCs w:val="18"/>
          <w:shd w:val="clear" w:color="auto" w:fill="F3F2F1"/>
        </w:rPr>
        <w:t>dist/translator.debug.js</w:t>
      </w:r>
      <w:r>
        <w:t xml:space="preserve"> in the page, in one of the three ways below.</w:t>
      </w:r>
    </w:p>
    <w:p w14:paraId="7CEBB9C1" w14:textId="77777777" w:rsidR="00491372" w:rsidRDefault="00657CE8" w:rsidP="00830234">
      <w:pPr>
        <w:pStyle w:val="ListParagraph"/>
        <w:numPr>
          <w:ilvl w:val="0"/>
          <w:numId w:val="7"/>
        </w:numPr>
        <w:spacing w:after="60" w:line="264" w:lineRule="auto"/>
      </w:pPr>
      <w:r>
        <w:rPr>
          <w:b/>
          <w:bCs/>
        </w:rPr>
        <w:t>Test</w:t>
      </w:r>
      <w:r>
        <w:t xml:space="preserve"> (</w:t>
      </w:r>
      <w:r>
        <w:rPr>
          <w:color w:val="0F6CBD"/>
        </w:rPr>
        <w:t>chapter 14</w:t>
      </w:r>
      <w:r>
        <w:t xml:space="preserve">). Errors appear in the console (F12). The translator's requests are in the </w:t>
      </w:r>
      <w:r>
        <w:rPr>
          <w:b/>
          <w:bCs/>
        </w:rPr>
        <w:t>Network</w:t>
      </w:r>
      <w:r>
        <w:t xml:space="preserve"> tab: filter on </w:t>
      </w:r>
      <w:r>
        <w:rPr>
          <w:rFonts w:ascii="Consolas" w:eastAsia="Consolas" w:hAnsi="Consolas" w:cs="Consolas"/>
          <w:sz w:val="18"/>
          <w:szCs w:val="18"/>
          <w:shd w:val="clear" w:color="auto" w:fill="F3F2F1"/>
        </w:rPr>
        <w:t>api/data/v9.2</w:t>
      </w:r>
      <w:r>
        <w:t>.</w:t>
      </w:r>
    </w:p>
    <w:p w14:paraId="7A421A45" w14:textId="77777777" w:rsidR="00491372" w:rsidRDefault="00657CE8" w:rsidP="00830234">
      <w:pPr>
        <w:pStyle w:val="ListParagraph"/>
        <w:numPr>
          <w:ilvl w:val="0"/>
          <w:numId w:val="7"/>
        </w:numPr>
        <w:spacing w:after="60" w:line="264" w:lineRule="auto"/>
      </w:pPr>
      <w:r>
        <w:rPr>
          <w:b/>
          <w:bCs/>
        </w:rPr>
        <w:lastRenderedPageBreak/>
        <w:t>Build for real</w:t>
      </w:r>
      <w:r>
        <w:t xml:space="preserve"> when the change works: </w:t>
      </w:r>
      <w:r>
        <w:rPr>
          <w:rFonts w:ascii="Consolas" w:eastAsia="Consolas" w:hAnsi="Consolas" w:cs="Consolas"/>
          <w:sz w:val="18"/>
          <w:szCs w:val="18"/>
          <w:shd w:val="clear" w:color="auto" w:fill="F3F2F1"/>
        </w:rPr>
        <w:t>npm run build</w:t>
      </w:r>
      <w:r>
        <w:t xml:space="preserve"> without </w:t>
      </w:r>
      <w:r>
        <w:rPr>
          <w:rFonts w:ascii="Consolas" w:eastAsia="Consolas" w:hAnsi="Consolas" w:cs="Consolas"/>
          <w:sz w:val="18"/>
          <w:szCs w:val="18"/>
          <w:shd w:val="clear" w:color="auto" w:fill="F3F2F1"/>
        </w:rPr>
        <w:t>--fast</w:t>
      </w:r>
      <w:r>
        <w:t xml:space="preserve">, then </w:t>
      </w:r>
      <w:r>
        <w:rPr>
          <w:rFonts w:ascii="Consolas" w:eastAsia="Consolas" w:hAnsi="Consolas" w:cs="Consolas"/>
          <w:sz w:val="18"/>
          <w:szCs w:val="18"/>
          <w:shd w:val="clear" w:color="auto" w:fill="F3F2F1"/>
        </w:rPr>
        <w:t>npm test</w:t>
      </w:r>
      <w:r>
        <w:t>, replace your favourite (</w:t>
      </w:r>
      <w:r>
        <w:rPr>
          <w:color w:val="0F6CBD"/>
        </w:rPr>
        <w:t>2.5</w:t>
      </w:r>
      <w:r>
        <w:t>) and test once more from it: the minifiers, the loader and the size limit only come into play there (</w:t>
      </w:r>
      <w:r>
        <w:rPr>
          <w:color w:val="0F6CBD"/>
        </w:rPr>
        <w:t>chapter 12</w:t>
      </w:r>
      <w:r>
        <w:t>).</w:t>
      </w:r>
    </w:p>
    <w:p w14:paraId="54F6BE54" w14:textId="77777777" w:rsidR="00491372" w:rsidRDefault="00491372">
      <w:pPr>
        <w:spacing w:after="60"/>
      </w:pPr>
    </w:p>
    <w:p w14:paraId="18F080B3" w14:textId="77777777" w:rsidR="00491372" w:rsidRDefault="00657CE8">
      <w:pPr>
        <w:spacing w:after="120"/>
      </w:pPr>
      <w:r>
        <w:t>There are three ways to run the bundle in the page.</w:t>
      </w:r>
    </w:p>
    <w:p w14:paraId="5D8600E2" w14:textId="77777777" w:rsidR="00491372" w:rsidRDefault="00657CE8">
      <w:pPr>
        <w:spacing w:after="120"/>
      </w:pPr>
      <w:r>
        <w:rPr>
          <w:b/>
          <w:bCs/>
        </w:rPr>
        <w:t>Paste it.</w:t>
      </w:r>
      <w:r>
        <w:t xml:space="preserve"> Open </w:t>
      </w:r>
      <w:r>
        <w:rPr>
          <w:rFonts w:ascii="Consolas" w:eastAsia="Consolas" w:hAnsi="Consolas" w:cs="Consolas"/>
          <w:sz w:val="18"/>
          <w:szCs w:val="18"/>
          <w:shd w:val="clear" w:color="auto" w:fill="F3F2F1"/>
        </w:rPr>
        <w:t>dist/translator.debug.js</w:t>
      </w:r>
      <w:r>
        <w:t xml:space="preserve">, copy all of it, paste it into the console and press Enter. The names are readable, and a </w:t>
      </w:r>
      <w:r>
        <w:rPr>
          <w:rFonts w:ascii="Consolas" w:eastAsia="Consolas" w:hAnsi="Consolas" w:cs="Consolas"/>
          <w:sz w:val="18"/>
          <w:szCs w:val="18"/>
          <w:shd w:val="clear" w:color="auto" w:fill="F3F2F1"/>
        </w:rPr>
        <w:t>debugger;</w:t>
      </w:r>
      <w:r>
        <w:t xml:space="preserve"> statement you add to the source stops in the </w:t>
      </w:r>
      <w:r>
        <w:rPr>
          <w:b/>
          <w:bCs/>
        </w:rPr>
        <w:t>Sources</w:t>
      </w:r>
      <w:r>
        <w:t xml:space="preserve"> tab.</w:t>
      </w:r>
    </w:p>
    <w:p w14:paraId="78DCBE3B" w14:textId="77777777" w:rsidR="00491372" w:rsidRDefault="00657CE8">
      <w:pPr>
        <w:spacing w:after="120"/>
      </w:pPr>
      <w:r>
        <w:rPr>
          <w:b/>
          <w:bCs/>
        </w:rPr>
        <w:t>Fetch it from the development server.</w:t>
      </w:r>
      <w:r>
        <w:t xml:space="preserve"> </w:t>
      </w:r>
      <w:r>
        <w:rPr>
          <w:rFonts w:ascii="Consolas" w:eastAsia="Consolas" w:hAnsi="Consolas" w:cs="Consolas"/>
          <w:sz w:val="18"/>
          <w:szCs w:val="18"/>
          <w:shd w:val="clear" w:color="auto" w:fill="F3F2F1"/>
        </w:rPr>
        <w:t>node tools/serve.mjs</w:t>
      </w:r>
      <w:r>
        <w:t xml:space="preserve"> serves the files of </w:t>
      </w:r>
      <w:r>
        <w:rPr>
          <w:rFonts w:ascii="Consolas" w:eastAsia="Consolas" w:hAnsi="Consolas" w:cs="Consolas"/>
          <w:sz w:val="18"/>
          <w:szCs w:val="18"/>
          <w:shd w:val="clear" w:color="auto" w:fill="F3F2F1"/>
        </w:rPr>
        <w:t>dist/</w:t>
      </w:r>
      <w:r>
        <w:t xml:space="preserve"> at </w:t>
      </w:r>
      <w:r>
        <w:rPr>
          <w:rFonts w:ascii="Consolas" w:eastAsia="Consolas" w:hAnsi="Consolas" w:cs="Consolas"/>
          <w:sz w:val="18"/>
          <w:szCs w:val="18"/>
          <w:shd w:val="clear" w:color="auto" w:fill="F3F2F1"/>
        </w:rPr>
        <w:t>http://127.0.0.1:8765</w:t>
      </w:r>
      <w:r>
        <w:t xml:space="preserve"> (for another port: </w:t>
      </w:r>
      <w:r>
        <w:rPr>
          <w:rFonts w:ascii="Consolas" w:eastAsia="Consolas" w:hAnsi="Consolas" w:cs="Consolas"/>
          <w:sz w:val="18"/>
          <w:szCs w:val="18"/>
          <w:shd w:val="clear" w:color="auto" w:fill="F3F2F1"/>
        </w:rPr>
        <w:t>node tools/serve.mjs 9000</w:t>
      </w:r>
      <w:r>
        <w:t>) and prints the folder and the port. Then, in the console of the Dynamics page:</w:t>
      </w:r>
    </w:p>
    <w:p w14:paraId="477ADF5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(0, eval)(await (await fetch('http://127.0.0.1:8765/translator.debug.js')).text())</w:t>
      </w:r>
    </w:p>
    <w:p w14:paraId="4FD7A510" w14:textId="77777777" w:rsidR="00491372" w:rsidRDefault="00491372">
      <w:pPr>
        <w:spacing w:after="120"/>
      </w:pPr>
    </w:p>
    <w:p w14:paraId="1EE42C15" w14:textId="77777777" w:rsidR="00491372" w:rsidRDefault="00657CE8">
      <w:pPr>
        <w:spacing w:after="120"/>
      </w:pPr>
      <w:r>
        <w:t xml:space="preserve">The server listens on the loopback address only, serves no file outside </w:t>
      </w:r>
      <w:r>
        <w:rPr>
          <w:rFonts w:ascii="Consolas" w:eastAsia="Consolas" w:hAnsi="Consolas" w:cs="Consolas"/>
          <w:sz w:val="18"/>
          <w:szCs w:val="18"/>
          <w:shd w:val="clear" w:color="auto" w:fill="F3F2F1"/>
        </w:rPr>
        <w:t>dist/</w:t>
      </w:r>
      <w:r>
        <w:t xml:space="preserve">, and sends every file with </w:t>
      </w:r>
      <w:r>
        <w:rPr>
          <w:rFonts w:ascii="Consolas" w:eastAsia="Consolas" w:hAnsi="Consolas" w:cs="Consolas"/>
          <w:sz w:val="18"/>
          <w:szCs w:val="18"/>
          <w:shd w:val="clear" w:color="auto" w:fill="F3F2F1"/>
        </w:rPr>
        <w:t>Cache-Control: no-store</w:t>
      </w:r>
      <w:r>
        <w:t xml:space="preserve">, so each fetch gets the latest build. It answers only requests addressed to it by the name </w:t>
      </w:r>
      <w:r>
        <w:rPr>
          <w:rFonts w:ascii="Consolas" w:eastAsia="Consolas" w:hAnsi="Consolas" w:cs="Consolas"/>
          <w:sz w:val="18"/>
          <w:szCs w:val="18"/>
          <w:shd w:val="clear" w:color="auto" w:fill="F3F2F1"/>
        </w:rPr>
        <w:t>127.0.0.1</w:t>
      </w:r>
      <w:r>
        <w:t xml:space="preserve">, </w:t>
      </w:r>
      <w:r>
        <w:rPr>
          <w:rFonts w:ascii="Consolas" w:eastAsia="Consolas" w:hAnsi="Consolas" w:cs="Consolas"/>
          <w:sz w:val="18"/>
          <w:szCs w:val="18"/>
          <w:shd w:val="clear" w:color="auto" w:fill="F3F2F1"/>
        </w:rPr>
        <w:t>localhost</w:t>
      </w:r>
      <w:r>
        <w:t xml:space="preserve"> or </w:t>
      </w:r>
      <w:r>
        <w:rPr>
          <w:rFonts w:ascii="Consolas" w:eastAsia="Consolas" w:hAnsi="Consolas" w:cs="Consolas"/>
          <w:sz w:val="18"/>
          <w:szCs w:val="18"/>
          <w:shd w:val="clear" w:color="auto" w:fill="F3F2F1"/>
        </w:rPr>
        <w:t>[::1]</w:t>
      </w:r>
      <w:r>
        <w:t xml:space="preserve"> (a page whose own name was pointed at 127.0.0.1 reads nothing), and only </w:t>
      </w:r>
      <w:r>
        <w:rPr>
          <w:rFonts w:ascii="Consolas" w:eastAsia="Consolas" w:hAnsi="Consolas" w:cs="Consolas"/>
          <w:sz w:val="18"/>
          <w:szCs w:val="18"/>
          <w:shd w:val="clear" w:color="auto" w:fill="F3F2F1"/>
        </w:rPr>
        <w:t>GET</w:t>
      </w:r>
      <w:r>
        <w:t xml:space="preserve">, </w:t>
      </w:r>
      <w:r>
        <w:rPr>
          <w:rFonts w:ascii="Consolas" w:eastAsia="Consolas" w:hAnsi="Consolas" w:cs="Consolas"/>
          <w:sz w:val="18"/>
          <w:szCs w:val="18"/>
          <w:shd w:val="clear" w:color="auto" w:fill="F3F2F1"/>
        </w:rPr>
        <w:t>HEAD</w:t>
      </w:r>
      <w:r>
        <w:t xml:space="preserve"> and the browser's </w:t>
      </w:r>
      <w:r>
        <w:rPr>
          <w:rFonts w:ascii="Consolas" w:eastAsia="Consolas" w:hAnsi="Consolas" w:cs="Consolas"/>
          <w:sz w:val="18"/>
          <w:szCs w:val="18"/>
          <w:shd w:val="clear" w:color="auto" w:fill="F3F2F1"/>
        </w:rPr>
        <w:t>OPTIONS</w:t>
      </w:r>
      <w:r>
        <w:t xml:space="preserve"> check. It lets only </w:t>
      </w:r>
      <w:r>
        <w:rPr>
          <w:rFonts w:ascii="Consolas" w:eastAsia="Consolas" w:hAnsi="Consolas" w:cs="Consolas"/>
          <w:sz w:val="18"/>
          <w:szCs w:val="18"/>
          <w:shd w:val="clear" w:color="auto" w:fill="F3F2F1"/>
        </w:rPr>
        <w:t>https</w:t>
      </w:r>
      <w:r>
        <w:t xml:space="preserve"> pages whose host ends in </w:t>
      </w:r>
      <w:r>
        <w:rPr>
          <w:rFonts w:ascii="Consolas" w:eastAsia="Consolas" w:hAnsi="Consolas" w:cs="Consolas"/>
          <w:sz w:val="18"/>
          <w:szCs w:val="18"/>
          <w:shd w:val="clear" w:color="auto" w:fill="F3F2F1"/>
        </w:rPr>
        <w:t>.dynamics.com</w:t>
      </w:r>
      <w:r>
        <w:t xml:space="preserve"> read its answers, and to those it also sends the header Chromium asks for before a public site may reach a local address (</w:t>
      </w:r>
      <w:r>
        <w:rPr>
          <w:rFonts w:ascii="Consolas" w:eastAsia="Consolas" w:hAnsi="Consolas" w:cs="Consolas"/>
          <w:sz w:val="18"/>
          <w:szCs w:val="18"/>
          <w:shd w:val="clear" w:color="auto" w:fill="F3F2F1"/>
        </w:rPr>
        <w:t>Access-Control-Allow-Private-Network</w:t>
      </w:r>
      <w:r>
        <w:t>).</w:t>
      </w:r>
      <w:r>
        <w:t xml:space="preserve"> If Edge still refuses or asks about the request, use the bridge page.</w:t>
      </w:r>
    </w:p>
    <w:p w14:paraId="327BF03B" w14:textId="77777777" w:rsidR="00491372" w:rsidRDefault="00657CE8">
      <w:pPr>
        <w:spacing w:after="120"/>
      </w:pPr>
      <w:r>
        <w:rPr>
          <w:rFonts w:ascii="Consolas" w:eastAsia="Consolas" w:hAnsi="Consolas" w:cs="Consolas"/>
          <w:sz w:val="18"/>
          <w:szCs w:val="18"/>
          <w:shd w:val="clear" w:color="auto" w:fill="F3F2F1"/>
        </w:rPr>
        <w:t>tools/dev/devserver.mjs</w:t>
      </w:r>
      <w:r>
        <w:t xml:space="preserve">, </w:t>
      </w:r>
      <w:r>
        <w:rPr>
          <w:rFonts w:ascii="Consolas" w:eastAsia="Consolas" w:hAnsi="Consolas" w:cs="Consolas"/>
          <w:sz w:val="18"/>
          <w:szCs w:val="18"/>
          <w:shd w:val="clear" w:color="auto" w:fill="F3F2F1"/>
        </w:rPr>
        <w:t>corsOrigin</w:t>
      </w:r>
      <w:r>
        <w:t>:</w:t>
      </w:r>
    </w:p>
    <w:p w14:paraId="57BBCFA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corsOrigin(origin) {</w:t>
      </w:r>
    </w:p>
    <w:p w14:paraId="5B1A8A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243FE6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u = new URL(origin);</w:t>
      </w:r>
    </w:p>
    <w:p w14:paraId="427BB2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origin &amp;&amp; u.protocol === 'https:' &amp;&amp; /\.dynamics\.com$/.test(u.hostname) ? origin : null;</w:t>
      </w:r>
    </w:p>
    <w:p w14:paraId="1E74AF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7D6F7F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null;</w:t>
      </w:r>
    </w:p>
    <w:p w14:paraId="398683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87A855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F5B4EB4" w14:textId="77777777" w:rsidR="00491372" w:rsidRDefault="00491372">
      <w:pPr>
        <w:spacing w:after="120"/>
      </w:pPr>
    </w:p>
    <w:p w14:paraId="3CE70411" w14:textId="77777777" w:rsidR="00491372" w:rsidRDefault="00657CE8">
      <w:pPr>
        <w:spacing w:after="120"/>
      </w:pPr>
      <w:r>
        <w:rPr>
          <w:rFonts w:ascii="Consolas" w:eastAsia="Consolas" w:hAnsi="Consolas" w:cs="Consolas"/>
          <w:sz w:val="18"/>
          <w:szCs w:val="18"/>
          <w:shd w:val="clear" w:color="auto" w:fill="F3F2F1"/>
        </w:rPr>
        <w:t>tools/dev/devserver.mjs</w:t>
      </w:r>
      <w:r>
        <w:t xml:space="preserve"> exports the parts </w:t>
      </w:r>
      <w:r>
        <w:rPr>
          <w:rFonts w:ascii="Consolas" w:eastAsia="Consolas" w:hAnsi="Consolas" w:cs="Consolas"/>
          <w:sz w:val="18"/>
          <w:szCs w:val="18"/>
          <w:shd w:val="clear" w:color="auto" w:fill="F3F2F1"/>
        </w:rPr>
        <w:t>tools/serve.mjs</w:t>
      </w:r>
      <w:r>
        <w:t xml:space="preserve"> puts together, which </w:t>
      </w:r>
      <w:r>
        <w:rPr>
          <w:rFonts w:ascii="Consolas" w:eastAsia="Consolas" w:hAnsi="Consolas" w:cs="Consolas"/>
          <w:sz w:val="18"/>
          <w:szCs w:val="18"/>
          <w:shd w:val="clear" w:color="auto" w:fill="F3F2F1"/>
        </w:rPr>
        <w:t>tools/dev/tests/devserver.ts</w:t>
      </w:r>
      <w:r>
        <w:t xml:space="preserve"> tests on a real loopback socket: </w:t>
      </w:r>
      <w:r>
        <w:rPr>
          <w:rFonts w:ascii="Consolas" w:eastAsia="Consolas" w:hAnsi="Consolas" w:cs="Consolas"/>
          <w:sz w:val="18"/>
          <w:szCs w:val="18"/>
          <w:shd w:val="clear" w:color="auto" w:fill="F3F2F1"/>
        </w:rPr>
        <w:t>serveDir(root)</w:t>
      </w:r>
      <w:r>
        <w:t xml:space="preserve">, the request handler; </w:t>
      </w:r>
      <w:r>
        <w:rPr>
          <w:rFonts w:ascii="Consolas" w:eastAsia="Consolas" w:hAnsi="Consolas" w:cs="Consolas"/>
          <w:sz w:val="18"/>
          <w:szCs w:val="18"/>
          <w:shd w:val="clear" w:color="auto" w:fill="F3F2F1"/>
        </w:rPr>
        <w:t>fileIn(root, url)</w:t>
      </w:r>
      <w:r>
        <w:t xml:space="preserve">, the file of </w:t>
      </w:r>
      <w:r>
        <w:rPr>
          <w:rFonts w:ascii="Consolas" w:eastAsia="Consolas" w:hAnsi="Consolas" w:cs="Consolas"/>
          <w:sz w:val="18"/>
          <w:szCs w:val="18"/>
          <w:shd w:val="clear" w:color="auto" w:fill="F3F2F1"/>
        </w:rPr>
        <w:t>root</w:t>
      </w:r>
      <w:r>
        <w:t xml:space="preserve"> that a request path names, or </w:t>
      </w:r>
      <w:r>
        <w:rPr>
          <w:rFonts w:ascii="Consolas" w:eastAsia="Consolas" w:hAnsi="Consolas" w:cs="Consolas"/>
          <w:sz w:val="18"/>
          <w:szCs w:val="18"/>
          <w:shd w:val="clear" w:color="auto" w:fill="F3F2F1"/>
        </w:rPr>
        <w:t>null</w:t>
      </w:r>
      <w:r>
        <w:t xml:space="preserve"> when the path leads out of it (</w:t>
      </w:r>
      <w:r>
        <w:rPr>
          <w:rFonts w:ascii="Consolas" w:eastAsia="Consolas" w:hAnsi="Consolas" w:cs="Consolas"/>
          <w:sz w:val="18"/>
          <w:szCs w:val="18"/>
          <w:shd w:val="clear" w:color="auto" w:fill="F3F2F1"/>
        </w:rPr>
        <w:t>..</w:t>
      </w:r>
      <w:r>
        <w:t xml:space="preserve"> through an encoded separator, </w:t>
      </w:r>
      <w:r>
        <w:rPr>
          <w:rFonts w:ascii="Consolas" w:eastAsia="Consolas" w:hAnsi="Consolas" w:cs="Consolas"/>
          <w:sz w:val="18"/>
          <w:szCs w:val="18"/>
          <w:shd w:val="clear" w:color="auto" w:fill="F3F2F1"/>
        </w:rPr>
        <w:t>%2f</w:t>
      </w:r>
      <w:r>
        <w:t xml:space="preserve">, and </w:t>
      </w:r>
      <w:r>
        <w:rPr>
          <w:rFonts w:ascii="Consolas" w:eastAsia="Consolas" w:hAnsi="Consolas" w:cs="Consolas"/>
          <w:sz w:val="18"/>
          <w:szCs w:val="18"/>
          <w:shd w:val="clear" w:color="auto" w:fill="F3F2F1"/>
        </w:rPr>
        <w:t>%5c</w:t>
      </w:r>
      <w:r>
        <w:t xml:space="preserve"> on Windows, or into a sibling folder whose name starts the same, such as </w:t>
      </w:r>
      <w:r>
        <w:rPr>
          <w:rFonts w:ascii="Consolas" w:eastAsia="Consolas" w:hAnsi="Consolas" w:cs="Consolas"/>
          <w:sz w:val="18"/>
          <w:szCs w:val="18"/>
          <w:shd w:val="clear" w:color="auto" w:fill="F3F2F1"/>
        </w:rPr>
        <w:t>dist-private</w:t>
      </w:r>
      <w:r>
        <w:t xml:space="preserve"> next to </w:t>
      </w:r>
      <w:r>
        <w:rPr>
          <w:rFonts w:ascii="Consolas" w:eastAsia="Consolas" w:hAnsi="Consolas" w:cs="Consolas"/>
          <w:sz w:val="18"/>
          <w:szCs w:val="18"/>
          <w:shd w:val="clear" w:color="auto" w:fill="F3F2F1"/>
        </w:rPr>
        <w:t>dist</w:t>
      </w:r>
      <w:r>
        <w:t xml:space="preserve">); </w:t>
      </w:r>
      <w:r>
        <w:rPr>
          <w:rFonts w:ascii="Consolas" w:eastAsia="Consolas" w:hAnsi="Consolas" w:cs="Consolas"/>
          <w:sz w:val="18"/>
          <w:szCs w:val="18"/>
          <w:shd w:val="clear" w:color="auto" w:fill="F3F2F1"/>
        </w:rPr>
        <w:t>localHost(host)</w:t>
      </w:r>
      <w:r>
        <w:t xml:space="preserve">; and </w:t>
      </w:r>
      <w:r>
        <w:rPr>
          <w:rFonts w:ascii="Consolas" w:eastAsia="Consolas" w:hAnsi="Consolas" w:cs="Consolas"/>
          <w:sz w:val="18"/>
          <w:szCs w:val="18"/>
          <w:shd w:val="clear" w:color="auto" w:fill="F3F2F1"/>
        </w:rPr>
        <w:t>corsOrigin(origin)</w:t>
      </w:r>
      <w:r>
        <w:t xml:space="preserve"> above.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396"/>
        <w:gridCol w:w="4964"/>
      </w:tblGrid>
      <w:tr w:rsidR="00491372" w14:paraId="7AACBD2D" w14:textId="77777777">
        <w:trPr>
          <w:cantSplit/>
          <w:tblHeader/>
        </w:trPr>
        <w:tc>
          <w:tcPr>
            <w:tcW w:w="4396" w:type="dxa"/>
            <w:shd w:val="clear" w:color="auto" w:fill="F3F2F1"/>
            <w:tcMar>
              <w:top w:w="60" w:type="dxa"/>
              <w:left w:w="100" w:type="dxa"/>
              <w:bottom w:w="60" w:type="dxa"/>
              <w:right w:w="100" w:type="dxa"/>
            </w:tcMar>
          </w:tcPr>
          <w:p w14:paraId="0593CE41" w14:textId="77777777" w:rsidR="00491372" w:rsidRDefault="00657CE8">
            <w:pPr>
              <w:spacing w:after="40"/>
            </w:pPr>
            <w:r>
              <w:rPr>
                <w:b/>
                <w:bCs/>
                <w:sz w:val="17"/>
                <w:szCs w:val="17"/>
              </w:rPr>
              <w:t>Request</w:t>
            </w:r>
          </w:p>
        </w:tc>
        <w:tc>
          <w:tcPr>
            <w:tcW w:w="4964" w:type="dxa"/>
            <w:shd w:val="clear" w:color="auto" w:fill="F3F2F1"/>
            <w:tcMar>
              <w:top w:w="60" w:type="dxa"/>
              <w:left w:w="100" w:type="dxa"/>
              <w:bottom w:w="60" w:type="dxa"/>
              <w:right w:w="100" w:type="dxa"/>
            </w:tcMar>
          </w:tcPr>
          <w:p w14:paraId="125C516F" w14:textId="77777777" w:rsidR="00491372" w:rsidRDefault="00657CE8">
            <w:pPr>
              <w:spacing w:after="40"/>
            </w:pPr>
            <w:r>
              <w:rPr>
                <w:b/>
                <w:bCs/>
                <w:sz w:val="17"/>
                <w:szCs w:val="17"/>
              </w:rPr>
              <w:t>Answer</w:t>
            </w:r>
          </w:p>
        </w:tc>
      </w:tr>
      <w:tr w:rsidR="00491372" w14:paraId="675B9244" w14:textId="77777777">
        <w:trPr>
          <w:cantSplit/>
        </w:trPr>
        <w:tc>
          <w:tcPr>
            <w:tcW w:w="4396" w:type="dxa"/>
            <w:tcMar>
              <w:top w:w="60" w:type="dxa"/>
              <w:left w:w="100" w:type="dxa"/>
              <w:bottom w:w="60" w:type="dxa"/>
              <w:right w:w="100" w:type="dxa"/>
            </w:tcMar>
          </w:tcPr>
          <w:p w14:paraId="4FE26DD8"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Host</w:t>
            </w:r>
            <w:r>
              <w:rPr>
                <w:sz w:val="17"/>
                <w:szCs w:val="17"/>
              </w:rPr>
              <w:t xml:space="preserve"> other than </w:t>
            </w:r>
            <w:r>
              <w:rPr>
                <w:rFonts w:ascii="Consolas" w:eastAsia="Consolas" w:hAnsi="Consolas" w:cs="Consolas"/>
                <w:sz w:val="15"/>
                <w:szCs w:val="15"/>
                <w:shd w:val="clear" w:color="auto" w:fill="F3F2F1"/>
              </w:rPr>
              <w:t>127.0.0.1</w:t>
            </w:r>
            <w:r>
              <w:rPr>
                <w:sz w:val="17"/>
                <w:szCs w:val="17"/>
              </w:rPr>
              <w:t xml:space="preserve">, </w:t>
            </w:r>
            <w:r>
              <w:rPr>
                <w:rFonts w:ascii="Consolas" w:eastAsia="Consolas" w:hAnsi="Consolas" w:cs="Consolas"/>
                <w:sz w:val="15"/>
                <w:szCs w:val="15"/>
                <w:shd w:val="clear" w:color="auto" w:fill="F3F2F1"/>
              </w:rPr>
              <w:t>localhost</w:t>
            </w:r>
            <w:r>
              <w:rPr>
                <w:sz w:val="17"/>
                <w:szCs w:val="17"/>
              </w:rPr>
              <w:t xml:space="preserve"> or </w:t>
            </w:r>
            <w:r>
              <w:rPr>
                <w:rFonts w:ascii="Consolas" w:eastAsia="Consolas" w:hAnsi="Consolas" w:cs="Consolas"/>
                <w:sz w:val="15"/>
                <w:szCs w:val="15"/>
                <w:shd w:val="clear" w:color="auto" w:fill="F3F2F1"/>
              </w:rPr>
              <w:t>[::1]</w:t>
            </w:r>
            <w:r>
              <w:rPr>
                <w:sz w:val="17"/>
                <w:szCs w:val="17"/>
              </w:rPr>
              <w:t>, with any port</w:t>
            </w:r>
          </w:p>
        </w:tc>
        <w:tc>
          <w:tcPr>
            <w:tcW w:w="4964" w:type="dxa"/>
            <w:tcMar>
              <w:top w:w="60" w:type="dxa"/>
              <w:left w:w="100" w:type="dxa"/>
              <w:bottom w:w="60" w:type="dxa"/>
              <w:right w:w="100" w:type="dxa"/>
            </w:tcMar>
          </w:tcPr>
          <w:p w14:paraId="3C9CD31B" w14:textId="77777777" w:rsidR="00491372" w:rsidRDefault="00657CE8">
            <w:pPr>
              <w:spacing w:after="40"/>
            </w:pPr>
            <w:r>
              <w:rPr>
                <w:sz w:val="17"/>
                <w:szCs w:val="17"/>
              </w:rPr>
              <w:t>403</w:t>
            </w:r>
          </w:p>
        </w:tc>
      </w:tr>
      <w:tr w:rsidR="00491372" w14:paraId="0D062A0E" w14:textId="77777777">
        <w:trPr>
          <w:cantSplit/>
        </w:trPr>
        <w:tc>
          <w:tcPr>
            <w:tcW w:w="4396" w:type="dxa"/>
            <w:tcMar>
              <w:top w:w="60" w:type="dxa"/>
              <w:left w:w="100" w:type="dxa"/>
              <w:bottom w:w="60" w:type="dxa"/>
              <w:right w:w="100" w:type="dxa"/>
            </w:tcMar>
          </w:tcPr>
          <w:p w14:paraId="3F072447" w14:textId="77777777" w:rsidR="00491372" w:rsidRDefault="00657CE8">
            <w:pPr>
              <w:spacing w:after="40"/>
            </w:pPr>
            <w:r>
              <w:rPr>
                <w:sz w:val="17"/>
                <w:szCs w:val="17"/>
              </w:rPr>
              <w:t xml:space="preserve">A method other than </w:t>
            </w:r>
            <w:r>
              <w:rPr>
                <w:rFonts w:ascii="Consolas" w:eastAsia="Consolas" w:hAnsi="Consolas" w:cs="Consolas"/>
                <w:sz w:val="15"/>
                <w:szCs w:val="15"/>
                <w:shd w:val="clear" w:color="auto" w:fill="F3F2F1"/>
              </w:rPr>
              <w:t>GET</w:t>
            </w:r>
            <w:r>
              <w:rPr>
                <w:sz w:val="17"/>
                <w:szCs w:val="17"/>
              </w:rPr>
              <w:t xml:space="preserve">, </w:t>
            </w:r>
            <w:r>
              <w:rPr>
                <w:rFonts w:ascii="Consolas" w:eastAsia="Consolas" w:hAnsi="Consolas" w:cs="Consolas"/>
                <w:sz w:val="15"/>
                <w:szCs w:val="15"/>
                <w:shd w:val="clear" w:color="auto" w:fill="F3F2F1"/>
              </w:rPr>
              <w:t>HEAD</w:t>
            </w:r>
            <w:r>
              <w:rPr>
                <w:sz w:val="17"/>
                <w:szCs w:val="17"/>
              </w:rPr>
              <w:t xml:space="preserve"> or </w:t>
            </w:r>
            <w:r>
              <w:rPr>
                <w:rFonts w:ascii="Consolas" w:eastAsia="Consolas" w:hAnsi="Consolas" w:cs="Consolas"/>
                <w:sz w:val="15"/>
                <w:szCs w:val="15"/>
                <w:shd w:val="clear" w:color="auto" w:fill="F3F2F1"/>
              </w:rPr>
              <w:t>OPTIONS</w:t>
            </w:r>
          </w:p>
        </w:tc>
        <w:tc>
          <w:tcPr>
            <w:tcW w:w="4964" w:type="dxa"/>
            <w:tcMar>
              <w:top w:w="60" w:type="dxa"/>
              <w:left w:w="100" w:type="dxa"/>
              <w:bottom w:w="60" w:type="dxa"/>
              <w:right w:w="100" w:type="dxa"/>
            </w:tcMar>
          </w:tcPr>
          <w:p w14:paraId="10078F03" w14:textId="77777777" w:rsidR="00491372" w:rsidRDefault="00657CE8">
            <w:pPr>
              <w:spacing w:after="40"/>
            </w:pPr>
            <w:r>
              <w:rPr>
                <w:sz w:val="17"/>
                <w:szCs w:val="17"/>
              </w:rPr>
              <w:t xml:space="preserve">405, with </w:t>
            </w:r>
            <w:r>
              <w:rPr>
                <w:rFonts w:ascii="Consolas" w:eastAsia="Consolas" w:hAnsi="Consolas" w:cs="Consolas"/>
                <w:sz w:val="15"/>
                <w:szCs w:val="15"/>
                <w:shd w:val="clear" w:color="auto" w:fill="F3F2F1"/>
              </w:rPr>
              <w:t>Allow: GET, HEAD, OPTIONS</w:t>
            </w:r>
          </w:p>
        </w:tc>
      </w:tr>
      <w:tr w:rsidR="00491372" w14:paraId="0F5CF00B" w14:textId="77777777">
        <w:trPr>
          <w:cantSplit/>
        </w:trPr>
        <w:tc>
          <w:tcPr>
            <w:tcW w:w="4396" w:type="dxa"/>
            <w:tcMar>
              <w:top w:w="60" w:type="dxa"/>
              <w:left w:w="100" w:type="dxa"/>
              <w:bottom w:w="60" w:type="dxa"/>
              <w:right w:w="100" w:type="dxa"/>
            </w:tcMar>
          </w:tcPr>
          <w:p w14:paraId="408804E5" w14:textId="77777777" w:rsidR="00491372" w:rsidRDefault="00657CE8">
            <w:pPr>
              <w:spacing w:after="40"/>
            </w:pPr>
            <w:r>
              <w:rPr>
                <w:rFonts w:ascii="Consolas" w:eastAsia="Consolas" w:hAnsi="Consolas" w:cs="Consolas"/>
                <w:sz w:val="15"/>
                <w:szCs w:val="15"/>
                <w:shd w:val="clear" w:color="auto" w:fill="F3F2F1"/>
              </w:rPr>
              <w:t>OPTIONS</w:t>
            </w:r>
          </w:p>
        </w:tc>
        <w:tc>
          <w:tcPr>
            <w:tcW w:w="4964" w:type="dxa"/>
            <w:tcMar>
              <w:top w:w="60" w:type="dxa"/>
              <w:left w:w="100" w:type="dxa"/>
              <w:bottom w:w="60" w:type="dxa"/>
              <w:right w:w="100" w:type="dxa"/>
            </w:tcMar>
          </w:tcPr>
          <w:p w14:paraId="3D30ACAB" w14:textId="77777777" w:rsidR="00491372" w:rsidRDefault="00657CE8">
            <w:pPr>
              <w:spacing w:after="40"/>
            </w:pPr>
            <w:r>
              <w:rPr>
                <w:sz w:val="17"/>
                <w:szCs w:val="17"/>
              </w:rPr>
              <w:t>204</w:t>
            </w:r>
          </w:p>
        </w:tc>
      </w:tr>
      <w:tr w:rsidR="00491372" w14:paraId="005B798A" w14:textId="77777777">
        <w:trPr>
          <w:cantSplit/>
        </w:trPr>
        <w:tc>
          <w:tcPr>
            <w:tcW w:w="4396" w:type="dxa"/>
            <w:tcMar>
              <w:top w:w="60" w:type="dxa"/>
              <w:left w:w="100" w:type="dxa"/>
              <w:bottom w:w="60" w:type="dxa"/>
              <w:right w:w="100" w:type="dxa"/>
            </w:tcMar>
          </w:tcPr>
          <w:p w14:paraId="7B719A41" w14:textId="77777777" w:rsidR="00491372" w:rsidRDefault="00657CE8">
            <w:pPr>
              <w:spacing w:after="40"/>
            </w:pPr>
            <w:r>
              <w:rPr>
                <w:sz w:val="17"/>
                <w:szCs w:val="17"/>
              </w:rPr>
              <w:lastRenderedPageBreak/>
              <w:t>A path with a malformed escape (</w:t>
            </w:r>
            <w:r>
              <w:rPr>
                <w:rFonts w:ascii="Consolas" w:eastAsia="Consolas" w:hAnsi="Consolas" w:cs="Consolas"/>
                <w:sz w:val="15"/>
                <w:szCs w:val="15"/>
                <w:shd w:val="clear" w:color="auto" w:fill="F3F2F1"/>
              </w:rPr>
              <w:t>/bad%</w:t>
            </w:r>
            <w:r>
              <w:rPr>
                <w:sz w:val="17"/>
                <w:szCs w:val="17"/>
              </w:rPr>
              <w:t>)</w:t>
            </w:r>
          </w:p>
        </w:tc>
        <w:tc>
          <w:tcPr>
            <w:tcW w:w="4964" w:type="dxa"/>
            <w:tcMar>
              <w:top w:w="60" w:type="dxa"/>
              <w:left w:w="100" w:type="dxa"/>
              <w:bottom w:w="60" w:type="dxa"/>
              <w:right w:w="100" w:type="dxa"/>
            </w:tcMar>
          </w:tcPr>
          <w:p w14:paraId="50379BA9" w14:textId="77777777" w:rsidR="00491372" w:rsidRDefault="00657CE8">
            <w:pPr>
              <w:spacing w:after="40"/>
            </w:pPr>
            <w:r>
              <w:rPr>
                <w:sz w:val="17"/>
                <w:szCs w:val="17"/>
              </w:rPr>
              <w:t>400</w:t>
            </w:r>
          </w:p>
        </w:tc>
      </w:tr>
      <w:tr w:rsidR="00491372" w14:paraId="0FBE4FDD" w14:textId="77777777">
        <w:trPr>
          <w:cantSplit/>
        </w:trPr>
        <w:tc>
          <w:tcPr>
            <w:tcW w:w="4396" w:type="dxa"/>
            <w:tcMar>
              <w:top w:w="60" w:type="dxa"/>
              <w:left w:w="100" w:type="dxa"/>
              <w:bottom w:w="60" w:type="dxa"/>
              <w:right w:w="100" w:type="dxa"/>
            </w:tcMar>
          </w:tcPr>
          <w:p w14:paraId="50526020" w14:textId="77777777" w:rsidR="00491372" w:rsidRDefault="00657CE8">
            <w:pPr>
              <w:spacing w:after="40"/>
            </w:pPr>
            <w:r>
              <w:rPr>
                <w:sz w:val="17"/>
                <w:szCs w:val="17"/>
              </w:rPr>
              <w:t xml:space="preserve">A path outside </w:t>
            </w:r>
            <w:r>
              <w:rPr>
                <w:rFonts w:ascii="Consolas" w:eastAsia="Consolas" w:hAnsi="Consolas" w:cs="Consolas"/>
                <w:sz w:val="15"/>
                <w:szCs w:val="15"/>
                <w:shd w:val="clear" w:color="auto" w:fill="F3F2F1"/>
              </w:rPr>
              <w:t>dist/</w:t>
            </w:r>
          </w:p>
        </w:tc>
        <w:tc>
          <w:tcPr>
            <w:tcW w:w="4964" w:type="dxa"/>
            <w:tcMar>
              <w:top w:w="60" w:type="dxa"/>
              <w:left w:w="100" w:type="dxa"/>
              <w:bottom w:w="60" w:type="dxa"/>
              <w:right w:w="100" w:type="dxa"/>
            </w:tcMar>
          </w:tcPr>
          <w:p w14:paraId="033E7FED" w14:textId="77777777" w:rsidR="00491372" w:rsidRDefault="00657CE8">
            <w:pPr>
              <w:spacing w:after="40"/>
            </w:pPr>
            <w:r>
              <w:rPr>
                <w:sz w:val="17"/>
                <w:szCs w:val="17"/>
              </w:rPr>
              <w:t>403</w:t>
            </w:r>
          </w:p>
        </w:tc>
      </w:tr>
      <w:tr w:rsidR="00491372" w14:paraId="12A283C7" w14:textId="77777777">
        <w:trPr>
          <w:cantSplit/>
        </w:trPr>
        <w:tc>
          <w:tcPr>
            <w:tcW w:w="4396" w:type="dxa"/>
            <w:tcMar>
              <w:top w:w="60" w:type="dxa"/>
              <w:left w:w="100" w:type="dxa"/>
              <w:bottom w:w="60" w:type="dxa"/>
              <w:right w:w="100" w:type="dxa"/>
            </w:tcMar>
          </w:tcPr>
          <w:p w14:paraId="130A7D93" w14:textId="77777777" w:rsidR="00491372" w:rsidRDefault="00657CE8">
            <w:pPr>
              <w:spacing w:after="40"/>
            </w:pPr>
            <w:r>
              <w:rPr>
                <w:sz w:val="17"/>
                <w:szCs w:val="17"/>
              </w:rPr>
              <w:t>No such file</w:t>
            </w:r>
          </w:p>
        </w:tc>
        <w:tc>
          <w:tcPr>
            <w:tcW w:w="4964" w:type="dxa"/>
            <w:tcMar>
              <w:top w:w="60" w:type="dxa"/>
              <w:left w:w="100" w:type="dxa"/>
              <w:bottom w:w="60" w:type="dxa"/>
              <w:right w:w="100" w:type="dxa"/>
            </w:tcMar>
          </w:tcPr>
          <w:p w14:paraId="148021EF" w14:textId="77777777" w:rsidR="00491372" w:rsidRDefault="00657CE8">
            <w:pPr>
              <w:spacing w:after="40"/>
            </w:pPr>
            <w:r>
              <w:rPr>
                <w:sz w:val="17"/>
                <w:szCs w:val="17"/>
              </w:rPr>
              <w:t>404</w:t>
            </w:r>
          </w:p>
        </w:tc>
      </w:tr>
      <w:tr w:rsidR="00491372" w14:paraId="43AB40F2" w14:textId="77777777">
        <w:trPr>
          <w:cantSplit/>
        </w:trPr>
        <w:tc>
          <w:tcPr>
            <w:tcW w:w="4396" w:type="dxa"/>
            <w:tcMar>
              <w:top w:w="60" w:type="dxa"/>
              <w:left w:w="100" w:type="dxa"/>
              <w:bottom w:w="60" w:type="dxa"/>
              <w:right w:w="100" w:type="dxa"/>
            </w:tcMar>
          </w:tcPr>
          <w:p w14:paraId="7FA61460" w14:textId="77777777" w:rsidR="00491372" w:rsidRDefault="00657CE8">
            <w:pPr>
              <w:spacing w:after="40"/>
            </w:pPr>
            <w:r>
              <w:rPr>
                <w:sz w:val="17"/>
                <w:szCs w:val="17"/>
              </w:rPr>
              <w:t>A file</w:t>
            </w:r>
          </w:p>
        </w:tc>
        <w:tc>
          <w:tcPr>
            <w:tcW w:w="4964" w:type="dxa"/>
            <w:tcMar>
              <w:top w:w="60" w:type="dxa"/>
              <w:left w:w="100" w:type="dxa"/>
              <w:bottom w:w="60" w:type="dxa"/>
              <w:right w:w="100" w:type="dxa"/>
            </w:tcMar>
          </w:tcPr>
          <w:p w14:paraId="216891BA" w14:textId="77777777" w:rsidR="00491372" w:rsidRDefault="00657CE8">
            <w:pPr>
              <w:spacing w:after="40"/>
            </w:pPr>
            <w:r>
              <w:rPr>
                <w:sz w:val="17"/>
                <w:szCs w:val="17"/>
              </w:rPr>
              <w:t xml:space="preserve">200, with </w:t>
            </w:r>
            <w:r>
              <w:rPr>
                <w:rFonts w:ascii="Consolas" w:eastAsia="Consolas" w:hAnsi="Consolas" w:cs="Consolas"/>
                <w:sz w:val="15"/>
                <w:szCs w:val="15"/>
                <w:shd w:val="clear" w:color="auto" w:fill="F3F2F1"/>
              </w:rPr>
              <w:t>Content-Type</w:t>
            </w:r>
            <w:r>
              <w:rPr>
                <w:sz w:val="17"/>
                <w:szCs w:val="17"/>
              </w:rPr>
              <w:t xml:space="preserve"> </w:t>
            </w:r>
            <w:r>
              <w:rPr>
                <w:rFonts w:ascii="Consolas" w:eastAsia="Consolas" w:hAnsi="Consolas" w:cs="Consolas"/>
                <w:sz w:val="15"/>
                <w:szCs w:val="15"/>
                <w:shd w:val="clear" w:color="auto" w:fill="F3F2F1"/>
              </w:rPr>
              <w:t>text/javascript; charset=utf-8</w:t>
            </w:r>
            <w:r>
              <w:rPr>
                <w:sz w:val="17"/>
                <w:szCs w:val="17"/>
              </w:rPr>
              <w:t xml:space="preserve"> for </w:t>
            </w:r>
            <w:r>
              <w:rPr>
                <w:rFonts w:ascii="Consolas" w:eastAsia="Consolas" w:hAnsi="Consolas" w:cs="Consolas"/>
                <w:sz w:val="15"/>
                <w:szCs w:val="15"/>
                <w:shd w:val="clear" w:color="auto" w:fill="F3F2F1"/>
              </w:rPr>
              <w:t>.js</w:t>
            </w:r>
            <w:r>
              <w:rPr>
                <w:sz w:val="17"/>
                <w:szCs w:val="17"/>
              </w:rPr>
              <w:t xml:space="preserve">, </w:t>
            </w:r>
            <w:r>
              <w:rPr>
                <w:rFonts w:ascii="Consolas" w:eastAsia="Consolas" w:hAnsi="Consolas" w:cs="Consolas"/>
                <w:sz w:val="15"/>
                <w:szCs w:val="15"/>
                <w:shd w:val="clear" w:color="auto" w:fill="F3F2F1"/>
              </w:rPr>
              <w:t>text/html; charset=utf-8</w:t>
            </w:r>
            <w:r>
              <w:rPr>
                <w:sz w:val="17"/>
                <w:szCs w:val="17"/>
              </w:rPr>
              <w:t xml:space="preserve"> for </w:t>
            </w:r>
            <w:r>
              <w:rPr>
                <w:rFonts w:ascii="Consolas" w:eastAsia="Consolas" w:hAnsi="Consolas" w:cs="Consolas"/>
                <w:sz w:val="15"/>
                <w:szCs w:val="15"/>
                <w:shd w:val="clear" w:color="auto" w:fill="F3F2F1"/>
              </w:rPr>
              <w:t>.html</w:t>
            </w:r>
            <w:r>
              <w:rPr>
                <w:sz w:val="17"/>
                <w:szCs w:val="17"/>
              </w:rPr>
              <w:t xml:space="preserve">, else </w:t>
            </w:r>
            <w:r>
              <w:rPr>
                <w:rFonts w:ascii="Consolas" w:eastAsia="Consolas" w:hAnsi="Consolas" w:cs="Consolas"/>
                <w:sz w:val="15"/>
                <w:szCs w:val="15"/>
                <w:shd w:val="clear" w:color="auto" w:fill="F3F2F1"/>
              </w:rPr>
              <w:t>text/plain; charset=utf-8</w:t>
            </w:r>
          </w:p>
        </w:tc>
      </w:tr>
    </w:tbl>
    <w:p w14:paraId="1BE75C7B" w14:textId="77777777" w:rsidR="00491372" w:rsidRDefault="00491372">
      <w:pPr>
        <w:spacing w:after="120"/>
      </w:pPr>
    </w:p>
    <w:p w14:paraId="15D3A8FD" w14:textId="77777777" w:rsidR="00491372" w:rsidRDefault="00657CE8">
      <w:pPr>
        <w:spacing w:after="120"/>
      </w:pPr>
      <w:r>
        <w:t xml:space="preserve">Every answer has </w:t>
      </w:r>
      <w:r>
        <w:rPr>
          <w:rFonts w:ascii="Consolas" w:eastAsia="Consolas" w:hAnsi="Consolas" w:cs="Consolas"/>
          <w:sz w:val="18"/>
          <w:szCs w:val="18"/>
          <w:shd w:val="clear" w:color="auto" w:fill="F3F2F1"/>
        </w:rPr>
        <w:t>Cache-Control: no-store</w:t>
      </w:r>
      <w:r>
        <w:t xml:space="preserve">, </w:t>
      </w:r>
      <w:r>
        <w:rPr>
          <w:rFonts w:ascii="Consolas" w:eastAsia="Consolas" w:hAnsi="Consolas" w:cs="Consolas"/>
          <w:sz w:val="18"/>
          <w:szCs w:val="18"/>
          <w:shd w:val="clear" w:color="auto" w:fill="F3F2F1"/>
        </w:rPr>
        <w:t>Access-Control-Allow-Methods: GET, OPTIONS</w:t>
      </w:r>
      <w:r>
        <w:t xml:space="preserve"> and </w:t>
      </w:r>
      <w:r>
        <w:rPr>
          <w:rFonts w:ascii="Consolas" w:eastAsia="Consolas" w:hAnsi="Consolas" w:cs="Consolas"/>
          <w:sz w:val="18"/>
          <w:szCs w:val="18"/>
          <w:shd w:val="clear" w:color="auto" w:fill="F3F2F1"/>
        </w:rPr>
        <w:t>Access-Control-Allow-Headers: *</w:t>
      </w:r>
      <w:r>
        <w:t xml:space="preserve">, and, for a Dynamics origin only, </w:t>
      </w:r>
      <w:r>
        <w:rPr>
          <w:rFonts w:ascii="Consolas" w:eastAsia="Consolas" w:hAnsi="Consolas" w:cs="Consolas"/>
          <w:sz w:val="18"/>
          <w:szCs w:val="18"/>
          <w:shd w:val="clear" w:color="auto" w:fill="F3F2F1"/>
        </w:rPr>
        <w:t>Access-Control-Allow-Origin</w:t>
      </w:r>
      <w:r>
        <w:t xml:space="preserve"> and </w:t>
      </w:r>
      <w:r>
        <w:rPr>
          <w:rFonts w:ascii="Consolas" w:eastAsia="Consolas" w:hAnsi="Consolas" w:cs="Consolas"/>
          <w:sz w:val="18"/>
          <w:szCs w:val="18"/>
          <w:shd w:val="clear" w:color="auto" w:fill="F3F2F1"/>
        </w:rPr>
        <w:t>Access-Control-Allow-Private-Network: true</w:t>
      </w:r>
      <w:r>
        <w:t xml:space="preserve">. The server and the bridge page below accept </w:t>
      </w:r>
      <w:r>
        <w:rPr>
          <w:rFonts w:ascii="Consolas" w:eastAsia="Consolas" w:hAnsi="Consolas" w:cs="Consolas"/>
          <w:sz w:val="18"/>
          <w:szCs w:val="18"/>
          <w:shd w:val="clear" w:color="auto" w:fill="F3F2F1"/>
        </w:rPr>
        <w:t>.dynamics.com</w:t>
      </w:r>
      <w:r>
        <w:t xml:space="preserve"> only, not the other hosts </w:t>
      </w:r>
      <w:r>
        <w:rPr>
          <w:rFonts w:ascii="Consolas" w:eastAsia="Consolas" w:hAnsi="Consolas" w:cs="Consolas"/>
          <w:sz w:val="18"/>
          <w:szCs w:val="18"/>
          <w:shd w:val="clear" w:color="auto" w:fill="F3F2F1"/>
        </w:rPr>
        <w:t>src/main.ts</w:t>
      </w:r>
      <w:r>
        <w:t xml:space="preserve"> accepts (</w:t>
      </w:r>
      <w:r>
        <w:rPr>
          <w:rFonts w:ascii="Consolas" w:eastAsia="Consolas" w:hAnsi="Consolas" w:cs="Consolas"/>
          <w:sz w:val="18"/>
          <w:szCs w:val="18"/>
          <w:shd w:val="clear" w:color="auto" w:fill="F3F2F1"/>
        </w:rPr>
        <w:t>.dynamics.us</w:t>
      </w:r>
      <w:r>
        <w:t xml:space="preserve">, </w:t>
      </w:r>
      <w:r>
        <w:rPr>
          <w:rFonts w:ascii="Consolas" w:eastAsia="Consolas" w:hAnsi="Consolas" w:cs="Consolas"/>
          <w:sz w:val="18"/>
          <w:szCs w:val="18"/>
          <w:shd w:val="clear" w:color="auto" w:fill="F3F2F1"/>
        </w:rPr>
        <w:t>.microsoftdynamics.us</w:t>
      </w:r>
      <w:r>
        <w:t xml:space="preserve">, </w:t>
      </w:r>
      <w:r>
        <w:rPr>
          <w:rFonts w:ascii="Consolas" w:eastAsia="Consolas" w:hAnsi="Consolas" w:cs="Consolas"/>
          <w:sz w:val="18"/>
          <w:szCs w:val="18"/>
          <w:shd w:val="clear" w:color="auto" w:fill="F3F2F1"/>
        </w:rPr>
        <w:t>.dynamics.cn</w:t>
      </w:r>
      <w:r>
        <w:t xml:space="preserve">, </w:t>
      </w:r>
      <w:r>
        <w:rPr>
          <w:rFonts w:ascii="Consolas" w:eastAsia="Consolas" w:hAnsi="Consolas" w:cs="Consolas"/>
          <w:sz w:val="18"/>
          <w:szCs w:val="18"/>
          <w:shd w:val="clear" w:color="auto" w:fill="F3F2F1"/>
        </w:rPr>
        <w:t>.appsplatform.us</w:t>
      </w:r>
      <w:r>
        <w:t xml:space="preserve">): for an environment there, change </w:t>
      </w:r>
      <w:r>
        <w:rPr>
          <w:rFonts w:ascii="Consolas" w:eastAsia="Consolas" w:hAnsi="Consolas" w:cs="Consolas"/>
          <w:sz w:val="18"/>
          <w:szCs w:val="18"/>
          <w:shd w:val="clear" w:color="auto" w:fill="F3F2F1"/>
        </w:rPr>
        <w:t>corsOrigin</w:t>
      </w:r>
      <w:r>
        <w:t xml:space="preserve"> and the check of </w:t>
      </w:r>
      <w:r>
        <w:rPr>
          <w:rFonts w:ascii="Consolas" w:eastAsia="Consolas" w:hAnsi="Consolas" w:cs="Consolas"/>
          <w:sz w:val="18"/>
          <w:szCs w:val="18"/>
          <w:shd w:val="clear" w:color="auto" w:fill="F3F2F1"/>
        </w:rPr>
        <w:t>back</w:t>
      </w:r>
      <w:r>
        <w:t xml:space="preserve"> in </w:t>
      </w:r>
      <w:r>
        <w:rPr>
          <w:rFonts w:ascii="Consolas" w:eastAsia="Consolas" w:hAnsi="Consolas" w:cs="Consolas"/>
          <w:sz w:val="18"/>
          <w:szCs w:val="18"/>
          <w:shd w:val="clear" w:color="auto" w:fill="F3F2F1"/>
        </w:rPr>
        <w:t>tools/dev/bridge.html</w:t>
      </w:r>
      <w:r>
        <w:t>, or paste the bundle.</w:t>
      </w:r>
    </w:p>
    <w:p w14:paraId="74069E44" w14:textId="77777777" w:rsidR="00491372" w:rsidRDefault="00657CE8">
      <w:pPr>
        <w:spacing w:after="120"/>
      </w:pPr>
      <w:r>
        <w:rPr>
          <w:b/>
          <w:bCs/>
        </w:rPr>
        <w:t>Use the bridge page.</w:t>
      </w:r>
      <w:r>
        <w:t xml:space="preserve"> </w:t>
      </w:r>
      <w:r>
        <w:rPr>
          <w:rFonts w:ascii="Consolas" w:eastAsia="Consolas" w:hAnsi="Consolas" w:cs="Consolas"/>
          <w:sz w:val="18"/>
          <w:szCs w:val="18"/>
          <w:shd w:val="clear" w:color="auto" w:fill="F3F2F1"/>
        </w:rPr>
        <w:t>dist/bridge.html</w:t>
      </w:r>
      <w:r>
        <w:t xml:space="preserve">, which </w:t>
      </w:r>
      <w:r>
        <w:rPr>
          <w:rFonts w:ascii="Consolas" w:eastAsia="Consolas" w:hAnsi="Consolas" w:cs="Consolas"/>
          <w:sz w:val="18"/>
          <w:szCs w:val="18"/>
          <w:shd w:val="clear" w:color="auto" w:fill="F3F2F1"/>
        </w:rPr>
        <w:t>tools/dev/build-e2e.mjs</w:t>
      </w:r>
      <w:r>
        <w:t xml:space="preserve"> copies there from </w:t>
      </w:r>
      <w:r>
        <w:rPr>
          <w:rFonts w:ascii="Consolas" w:eastAsia="Consolas" w:hAnsi="Consolas" w:cs="Consolas"/>
          <w:sz w:val="18"/>
          <w:szCs w:val="18"/>
          <w:shd w:val="clear" w:color="auto" w:fill="F3F2F1"/>
        </w:rPr>
        <w:t>tools/dev/bridge.html</w:t>
      </w:r>
      <w:r>
        <w:t xml:space="preserve">, is a page of the development server. It fetches the files named in its address, puts their code into </w:t>
      </w:r>
      <w:r>
        <w:rPr>
          <w:rFonts w:ascii="Consolas" w:eastAsia="Consolas" w:hAnsi="Consolas" w:cs="Consolas"/>
          <w:sz w:val="18"/>
          <w:szCs w:val="18"/>
          <w:shd w:val="clear" w:color="auto" w:fill="F3F2F1"/>
        </w:rPr>
        <w:t>window.name</w:t>
      </w:r>
      <w:r>
        <w:t xml:space="preserve"> behind the prefix </w:t>
      </w:r>
      <w:r>
        <w:rPr>
          <w:rFonts w:ascii="Consolas" w:eastAsia="Consolas" w:hAnsi="Consolas" w:cs="Consolas"/>
          <w:sz w:val="18"/>
          <w:szCs w:val="18"/>
          <w:shd w:val="clear" w:color="auto" w:fill="F3F2F1"/>
        </w:rPr>
        <w:t>dxt-dev:</w:t>
      </w:r>
      <w:r>
        <w:t xml:space="preserve">, and then opens the Dynamics page given as </w:t>
      </w:r>
      <w:r>
        <w:rPr>
          <w:rFonts w:ascii="Consolas" w:eastAsia="Consolas" w:hAnsi="Consolas" w:cs="Consolas"/>
          <w:sz w:val="18"/>
          <w:szCs w:val="18"/>
          <w:shd w:val="clear" w:color="auto" w:fill="F3F2F1"/>
        </w:rPr>
        <w:t>back</w:t>
      </w:r>
      <w:r>
        <w:t>:</w:t>
      </w:r>
    </w:p>
    <w:p w14:paraId="3CF284E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http://127.0.0.1:8765/bridge.html?f=translator.debug.js&amp;back=&lt;a page of your Dynamics environment, URL-encoded&gt;</w:t>
      </w:r>
    </w:p>
    <w:p w14:paraId="3EE23311" w14:textId="77777777" w:rsidR="00491372" w:rsidRDefault="00491372">
      <w:pPr>
        <w:spacing w:after="120"/>
      </w:pPr>
    </w:p>
    <w:p w14:paraId="06CDEB25" w14:textId="77777777" w:rsidR="00491372" w:rsidRDefault="00657CE8">
      <w:pPr>
        <w:spacing w:after="120"/>
      </w:pPr>
      <w:r>
        <w:rPr>
          <w:rFonts w:ascii="Consolas" w:eastAsia="Consolas" w:hAnsi="Consolas" w:cs="Consolas"/>
          <w:sz w:val="18"/>
          <w:szCs w:val="18"/>
          <w:shd w:val="clear" w:color="auto" w:fill="F3F2F1"/>
        </w:rPr>
        <w:t>f</w:t>
      </w:r>
      <w:r>
        <w:t xml:space="preserve"> names files of </w:t>
      </w:r>
      <w:r>
        <w:rPr>
          <w:rFonts w:ascii="Consolas" w:eastAsia="Consolas" w:hAnsi="Consolas" w:cs="Consolas"/>
          <w:sz w:val="18"/>
          <w:szCs w:val="18"/>
          <w:shd w:val="clear" w:color="auto" w:fill="F3F2F1"/>
        </w:rPr>
        <w:t>dist/</w:t>
      </w:r>
      <w:r>
        <w:t xml:space="preserve"> only (letters, digits,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_</w:t>
      </w:r>
      <w:r>
        <w:t xml:space="preserve"> and </w:t>
      </w:r>
      <w:r>
        <w:rPr>
          <w:rFonts w:ascii="Consolas" w:eastAsia="Consolas" w:hAnsi="Consolas" w:cs="Consolas"/>
          <w:sz w:val="18"/>
          <w:szCs w:val="18"/>
          <w:shd w:val="clear" w:color="auto" w:fill="F3F2F1"/>
        </w:rPr>
        <w:t>-</w:t>
      </w:r>
      <w:r>
        <w:t xml:space="preserve">, ending in </w:t>
      </w:r>
      <w:r>
        <w:rPr>
          <w:rFonts w:ascii="Consolas" w:eastAsia="Consolas" w:hAnsi="Consolas" w:cs="Consolas"/>
          <w:sz w:val="18"/>
          <w:szCs w:val="18"/>
          <w:shd w:val="clear" w:color="auto" w:fill="F3F2F1"/>
        </w:rPr>
        <w:t>.js</w:t>
      </w:r>
      <w:r>
        <w:t xml:space="preserve">), several separated by commas, which are joined in that order; without </w:t>
      </w:r>
      <w:r>
        <w:rPr>
          <w:rFonts w:ascii="Consolas" w:eastAsia="Consolas" w:hAnsi="Consolas" w:cs="Consolas"/>
          <w:sz w:val="18"/>
          <w:szCs w:val="18"/>
          <w:shd w:val="clear" w:color="auto" w:fill="F3F2F1"/>
        </w:rPr>
        <w:t>f</w:t>
      </w:r>
      <w:r>
        <w:t xml:space="preserve"> it loads </w:t>
      </w:r>
      <w:r>
        <w:rPr>
          <w:rFonts w:ascii="Consolas" w:eastAsia="Consolas" w:hAnsi="Consolas" w:cs="Consolas"/>
          <w:sz w:val="18"/>
          <w:szCs w:val="18"/>
          <w:shd w:val="clear" w:color="auto" w:fill="F3F2F1"/>
        </w:rPr>
        <w:t>translator.debug.js</w:t>
      </w:r>
      <w:r>
        <w:t xml:space="preserve">. </w:t>
      </w:r>
      <w:r>
        <w:rPr>
          <w:rFonts w:ascii="Consolas" w:eastAsia="Consolas" w:hAnsi="Consolas" w:cs="Consolas"/>
          <w:sz w:val="18"/>
          <w:szCs w:val="18"/>
          <w:shd w:val="clear" w:color="auto" w:fill="F3F2F1"/>
        </w:rPr>
        <w:t>back</w:t>
      </w:r>
      <w:r>
        <w:t xml:space="preserve"> is required, and must be an </w:t>
      </w:r>
      <w:r>
        <w:rPr>
          <w:rFonts w:ascii="Consolas" w:eastAsia="Consolas" w:hAnsi="Consolas" w:cs="Consolas"/>
          <w:sz w:val="18"/>
          <w:szCs w:val="18"/>
          <w:shd w:val="clear" w:color="auto" w:fill="F3F2F1"/>
        </w:rPr>
        <w:t>https</w:t>
      </w:r>
      <w:r>
        <w:t xml:space="preserve"> address whose host ends in </w:t>
      </w:r>
      <w:r>
        <w:rPr>
          <w:rFonts w:ascii="Consolas" w:eastAsia="Consolas" w:hAnsi="Consolas" w:cs="Consolas"/>
          <w:sz w:val="18"/>
          <w:szCs w:val="18"/>
          <w:shd w:val="clear" w:color="auto" w:fill="F3F2F1"/>
        </w:rPr>
        <w:t>.dynamics.com</w:t>
      </w:r>
      <w:r>
        <w:t xml:space="preserve">: otherwise the page shows an error and opens nothing. Back on the Dynamics page, run the code from the console with </w:t>
      </w:r>
      <w:r>
        <w:rPr>
          <w:rFonts w:ascii="Consolas" w:eastAsia="Consolas" w:hAnsi="Consolas" w:cs="Consolas"/>
          <w:sz w:val="18"/>
          <w:szCs w:val="18"/>
          <w:shd w:val="clear" w:color="auto" w:fill="F3F2F1"/>
        </w:rPr>
        <w:t>(0, eval)(window.name.slice(8))</w:t>
      </w:r>
      <w:r>
        <w:t>. The live suites are loaded this way (</w:t>
      </w:r>
      <w:r>
        <w:rPr>
          <w:color w:val="0F6CBD"/>
        </w:rPr>
        <w:t>chapter 14</w:t>
      </w:r>
      <w:r>
        <w:t>).</w:t>
      </w:r>
    </w:p>
    <w:p w14:paraId="24C2A75C" w14:textId="77777777" w:rsidR="00491372" w:rsidRDefault="00657CE8">
      <w:pPr>
        <w:spacing w:after="120"/>
      </w:pPr>
      <w:r>
        <w:rPr>
          <w:rFonts w:ascii="Consolas" w:eastAsia="Consolas" w:hAnsi="Consolas" w:cs="Consolas"/>
          <w:sz w:val="18"/>
          <w:szCs w:val="18"/>
          <w:shd w:val="clear" w:color="auto" w:fill="F3F2F1"/>
        </w:rPr>
        <w:t>tools/dev/bridge.html</w:t>
      </w:r>
      <w:r>
        <w:t>, the loading:</w:t>
      </w:r>
    </w:p>
    <w:p w14:paraId="5A9B41B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try {</w:t>
      </w:r>
    </w:p>
    <w:p w14:paraId="113627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code = '';</w:t>
      </w:r>
    </w:p>
    <w:p w14:paraId="659A62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f of files) {</w:t>
      </w:r>
    </w:p>
    <w:p w14:paraId="6ECAC9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await fetch(f + '?' + Date.now(), { cache: 'no-store' });</w:t>
      </w:r>
    </w:p>
    <w:p w14:paraId="748FA9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(!r.ok) throw new Error(`${f}: HTTP ${r.status}`);</w:t>
      </w:r>
    </w:p>
    <w:p w14:paraId="4670F7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code += (await r.text()) + '\n;\n';</w:t>
      </w:r>
    </w:p>
    <w:p w14:paraId="76D9C3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B1D57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window.name = 'dxt-dev:' + code;</w:t>
      </w:r>
    </w:p>
    <w:p w14:paraId="4FB706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s.textContent = 'Loaded ' + code.length + ' chars; returning…';</w:t>
      </w:r>
    </w:p>
    <w:p w14:paraId="3B7BFFF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location.href = back.href;</w:t>
      </w:r>
    </w:p>
    <w:p w14:paraId="1F16987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w:t>
      </w:r>
    </w:p>
    <w:p w14:paraId="40E3035D" w14:textId="77777777" w:rsidR="00491372" w:rsidRDefault="00491372">
      <w:pPr>
        <w:spacing w:after="120"/>
      </w:pPr>
    </w:p>
    <w:p w14:paraId="6004D83B" w14:textId="77777777" w:rsidR="00491372" w:rsidRDefault="00657CE8">
      <w:pPr>
        <w:spacing w:after="120"/>
      </w:pPr>
      <w:r>
        <w:rPr>
          <w:b/>
          <w:bCs/>
        </w:rPr>
        <w:t>The test handles.</w:t>
      </w:r>
      <w:r>
        <w:t xml:space="preserve"> In a bundle built with </w:t>
      </w:r>
      <w:r>
        <w:rPr>
          <w:rFonts w:ascii="Consolas" w:eastAsia="Consolas" w:hAnsi="Consolas" w:cs="Consolas"/>
          <w:sz w:val="18"/>
          <w:szCs w:val="18"/>
          <w:shd w:val="clear" w:color="auto" w:fill="F3F2F1"/>
        </w:rPr>
        <w:t>--dev</w:t>
      </w:r>
      <w:r>
        <w:t xml:space="preserve">, </w:t>
      </w:r>
      <w:r>
        <w:rPr>
          <w:rFonts w:ascii="Consolas" w:eastAsia="Consolas" w:hAnsi="Consolas" w:cs="Consolas"/>
          <w:sz w:val="18"/>
          <w:szCs w:val="18"/>
          <w:shd w:val="clear" w:color="auto" w:fill="F3F2F1"/>
        </w:rPr>
        <w:t>__DEV__</w:t>
      </w:r>
      <w:r>
        <w:t xml:space="preserve"> is </w:t>
      </w:r>
      <w:r>
        <w:rPr>
          <w:rFonts w:ascii="Consolas" w:eastAsia="Consolas" w:hAnsi="Consolas" w:cs="Consolas"/>
          <w:sz w:val="18"/>
          <w:szCs w:val="18"/>
          <w:shd w:val="clear" w:color="auto" w:fill="F3F2F1"/>
        </w:rPr>
        <w:t>true</w:t>
      </w:r>
      <w:r>
        <w:t xml:space="preserve">. The translator then writes messages that start with </w:t>
      </w:r>
      <w:r>
        <w:rPr>
          <w:rFonts w:ascii="Consolas" w:eastAsia="Consolas" w:hAnsi="Consolas" w:cs="Consolas"/>
          <w:sz w:val="18"/>
          <w:szCs w:val="18"/>
          <w:shd w:val="clear" w:color="auto" w:fill="F3F2F1"/>
        </w:rPr>
        <w:t>[translator]</w:t>
      </w:r>
      <w:r>
        <w:t xml:space="preserve"> to the console (each save's report with the number of requests, and the errors it catches on the way), and once it has started, it leaves its parts on </w:t>
      </w:r>
      <w:r>
        <w:rPr>
          <w:rFonts w:ascii="Consolas" w:eastAsia="Consolas" w:hAnsi="Consolas" w:cs="Consolas"/>
          <w:sz w:val="18"/>
          <w:szCs w:val="18"/>
          <w:shd w:val="clear" w:color="auto" w:fill="F3F2F1"/>
        </w:rPr>
        <w:t>window.__dxtDev</w:t>
      </w:r>
      <w:r>
        <w:t xml:space="preserve">: the context, the Store, the language switcher, the providers and the app's interface, with </w:t>
      </w:r>
      <w:r>
        <w:rPr>
          <w:rFonts w:ascii="Consolas" w:eastAsia="Consolas" w:hAnsi="Consolas" w:cs="Consolas"/>
          <w:sz w:val="18"/>
          <w:szCs w:val="18"/>
          <w:shd w:val="clear" w:color="auto" w:fill="F3F2F1"/>
        </w:rPr>
        <w:t>app.dev</w:t>
      </w:r>
      <w:r>
        <w:t xml:space="preserve"> for translation mode, the bar, </w:t>
      </w:r>
      <w:r>
        <w:lastRenderedPageBreak/>
        <w:t xml:space="preserve">the list and </w:t>
      </w:r>
      <w:r>
        <w:rPr>
          <w:rFonts w:ascii="Consolas" w:eastAsia="Consolas" w:hAnsi="Consolas" w:cs="Consolas"/>
          <w:sz w:val="18"/>
          <w:szCs w:val="18"/>
          <w:shd w:val="clear" w:color="auto" w:fill="F3F2F1"/>
        </w:rPr>
        <w:t>noRefresh</w:t>
      </w:r>
      <w:r>
        <w:t xml:space="preserve">, which keeps the page from reloading after a publish. </w:t>
      </w:r>
      <w:r>
        <w:rPr>
          <w:color w:val="0F6CBD"/>
        </w:rPr>
        <w:t>4.7</w:t>
      </w:r>
      <w:r>
        <w:t xml:space="preserve"> shows where they are set and lists each member. They are removed when the translator is closed. The minified code never contains any of this: </w:t>
      </w:r>
      <w:r>
        <w:rPr>
          <w:rFonts w:ascii="Consolas" w:eastAsia="Consolas" w:hAnsi="Consolas" w:cs="Consolas"/>
          <w:sz w:val="18"/>
          <w:szCs w:val="18"/>
          <w:shd w:val="clear" w:color="auto" w:fill="F3F2F1"/>
        </w:rPr>
        <w:t>tools/build.mjs</w:t>
      </w:r>
      <w:r>
        <w:t xml:space="preserve"> always builds it with </w:t>
      </w:r>
      <w:r>
        <w:rPr>
          <w:rFonts w:ascii="Consolas" w:eastAsia="Consolas" w:hAnsi="Consolas" w:cs="Consolas"/>
          <w:sz w:val="18"/>
          <w:szCs w:val="18"/>
          <w:shd w:val="clear" w:color="auto" w:fill="F3F2F1"/>
        </w:rPr>
        <w:t>__DEV__</w:t>
      </w:r>
      <w:r>
        <w:t xml:space="preserve"> set to </w:t>
      </w:r>
      <w:r>
        <w:rPr>
          <w:rFonts w:ascii="Consolas" w:eastAsia="Consolas" w:hAnsi="Consolas" w:cs="Consolas"/>
          <w:sz w:val="18"/>
          <w:szCs w:val="18"/>
          <w:shd w:val="clear" w:color="auto" w:fill="F3F2F1"/>
        </w:rPr>
        <w:t>false</w:t>
      </w:r>
      <w:r>
        <w:t xml:space="preserve"> (</w:t>
      </w:r>
      <w:r>
        <w:rPr>
          <w:color w:val="0F6CBD"/>
        </w:rPr>
        <w:t>12.2</w:t>
      </w:r>
      <w:r>
        <w:t xml:space="preserve">). Without </w:t>
      </w:r>
      <w:r>
        <w:rPr>
          <w:rFonts w:ascii="Consolas" w:eastAsia="Consolas" w:hAnsi="Consolas" w:cs="Consolas"/>
          <w:sz w:val="18"/>
          <w:szCs w:val="18"/>
          <w:shd w:val="clear" w:color="auto" w:fill="F3F2F1"/>
        </w:rPr>
        <w:t>--dev</w:t>
      </w:r>
      <w:r>
        <w:t>, the translator writes to the console only errors it did not expect and the details of an XML safety check that failed (</w:t>
      </w:r>
      <w:r>
        <w:rPr>
          <w:color w:val="0F6CBD"/>
        </w:rPr>
        <w:t>chapter 7</w:t>
      </w:r>
      <w:r>
        <w:t>).</w:t>
      </w:r>
    </w:p>
    <w:p w14:paraId="34E83A48" w14:textId="77777777" w:rsidR="00491372" w:rsidRDefault="00657CE8">
      <w:pPr>
        <w:spacing w:after="120"/>
      </w:pPr>
      <w:r>
        <w:rPr>
          <w:b/>
          <w:bCs/>
        </w:rPr>
        <w:t>The live suite's files.</w:t>
      </w:r>
      <w:r>
        <w:t xml:space="preserve"> </w:t>
      </w:r>
      <w:r>
        <w:rPr>
          <w:rFonts w:ascii="Consolas" w:eastAsia="Consolas" w:hAnsi="Consolas" w:cs="Consolas"/>
          <w:sz w:val="18"/>
          <w:szCs w:val="18"/>
          <w:shd w:val="clear" w:color="auto" w:fill="F3F2F1"/>
        </w:rPr>
        <w:t>node tools/dev/build-e2e.mjs</w:t>
      </w:r>
      <w:r>
        <w:t xml:space="preserve">, run from the root of the repository (its paths are relative), builds </w:t>
      </w:r>
      <w:r>
        <w:rPr>
          <w:rFonts w:ascii="Consolas" w:eastAsia="Consolas" w:hAnsi="Consolas" w:cs="Consolas"/>
          <w:sz w:val="18"/>
          <w:szCs w:val="18"/>
          <w:shd w:val="clear" w:color="auto" w:fill="F3F2F1"/>
        </w:rPr>
        <w:t>dist/e2e-bundle.js</w:t>
      </w:r>
      <w:r>
        <w:t xml:space="preserve"> from </w:t>
      </w:r>
      <w:r>
        <w:rPr>
          <w:rFonts w:ascii="Consolas" w:eastAsia="Consolas" w:hAnsi="Consolas" w:cs="Consolas"/>
          <w:sz w:val="18"/>
          <w:szCs w:val="18"/>
          <w:shd w:val="clear" w:color="auto" w:fill="F3F2F1"/>
        </w:rPr>
        <w:t>tools/dev/e2e-entry.ts</w:t>
      </w:r>
      <w:r>
        <w:t xml:space="preserve">: the providers and the saver without any user interface, which set </w:t>
      </w:r>
      <w:r>
        <w:rPr>
          <w:rFonts w:ascii="Consolas" w:eastAsia="Consolas" w:hAnsi="Consolas" w:cs="Consolas"/>
          <w:sz w:val="18"/>
          <w:szCs w:val="18"/>
          <w:shd w:val="clear" w:color="auto" w:fill="F3F2F1"/>
        </w:rPr>
        <w:t>window.__dxtDev</w:t>
      </w:r>
      <w:r>
        <w:t xml:space="preserve"> with </w:t>
      </w:r>
      <w:r>
        <w:rPr>
          <w:rFonts w:ascii="Consolas" w:eastAsia="Consolas" w:hAnsi="Consolas" w:cs="Consolas"/>
          <w:sz w:val="18"/>
          <w:szCs w:val="18"/>
          <w:shd w:val="clear" w:color="auto" w:fill="F3F2F1"/>
        </w:rPr>
        <w:t>ready: true</w:t>
      </w:r>
      <w:r>
        <w:t xml:space="preserve">. It also copies </w:t>
      </w:r>
      <w:r>
        <w:rPr>
          <w:rFonts w:ascii="Consolas" w:eastAsia="Consolas" w:hAnsi="Consolas" w:cs="Consolas"/>
          <w:sz w:val="18"/>
          <w:szCs w:val="18"/>
          <w:shd w:val="clear" w:color="auto" w:fill="F3F2F1"/>
        </w:rPr>
        <w:t>tools/e2e-suite.js</w:t>
      </w:r>
      <w:r>
        <w:t xml:space="preserve">, </w:t>
      </w:r>
      <w:r>
        <w:rPr>
          <w:rFonts w:ascii="Consolas" w:eastAsia="Consolas" w:hAnsi="Consolas" w:cs="Consolas"/>
          <w:sz w:val="18"/>
          <w:szCs w:val="18"/>
          <w:shd w:val="clear" w:color="auto" w:fill="F3F2F1"/>
        </w:rPr>
        <w:t>tools/e2e-page.js</w:t>
      </w:r>
      <w:r>
        <w:t xml:space="preserve"> and </w:t>
      </w:r>
      <w:r>
        <w:rPr>
          <w:rFonts w:ascii="Consolas" w:eastAsia="Consolas" w:hAnsi="Consolas" w:cs="Consolas"/>
          <w:sz w:val="18"/>
          <w:szCs w:val="18"/>
          <w:shd w:val="clear" w:color="auto" w:fill="F3F2F1"/>
        </w:rPr>
        <w:t>tools/dev/bridge.html</w:t>
      </w:r>
      <w:r>
        <w:t xml:space="preserve"> into </w:t>
      </w:r>
      <w:r>
        <w:rPr>
          <w:rFonts w:ascii="Consolas" w:eastAsia="Consolas" w:hAnsi="Consolas" w:cs="Consolas"/>
          <w:sz w:val="18"/>
          <w:szCs w:val="18"/>
          <w:shd w:val="clear" w:color="auto" w:fill="F3F2F1"/>
        </w:rPr>
        <w:t>dist/</w:t>
      </w:r>
      <w:r>
        <w:t xml:space="preserve">. </w:t>
      </w:r>
      <w:r>
        <w:rPr>
          <w:color w:val="0F6CBD"/>
        </w:rPr>
        <w:t>Chapter 14</w:t>
      </w:r>
      <w:r>
        <w:t xml:space="preserve"> explains the suites and what they need.</w:t>
      </w:r>
    </w:p>
    <w:p w14:paraId="4C10B6BF" w14:textId="77777777" w:rsidR="00491372" w:rsidRDefault="00657CE8">
      <w:pPr>
        <w:pStyle w:val="Heading2"/>
        <w:keepNext/>
      </w:pPr>
      <w:bookmarkStart w:id="13" w:name="_Toc243595301"/>
      <w:r>
        <w:t>2.7 A test environment</w:t>
      </w:r>
      <w:bookmarkEnd w:id="13"/>
    </w:p>
    <w:p w14:paraId="383F8804" w14:textId="77777777" w:rsidR="00491372" w:rsidRDefault="00657CE8">
      <w:pPr>
        <w:spacing w:after="120"/>
      </w:pPr>
      <w:r>
        <w:t xml:space="preserve">The translator writes customizations and publishes them. Test it only in an environment where you are allowed to do that, never in production: a publish also publishes whatever else is unpublished on the tables and other components it publishes (the Publish dialog names them and counts the other unpublished forms, views and charts it finds, </w:t>
      </w:r>
      <w:r>
        <w:rPr>
          <w:color w:val="0F6CBD"/>
        </w:rPr>
        <w:t>chapter 8</w:t>
      </w:r>
      <w:r>
        <w:t>).</w:t>
      </w:r>
    </w:p>
    <w:p w14:paraId="7851D7FE" w14:textId="77777777" w:rsidR="00491372" w:rsidRDefault="00657CE8">
      <w:pPr>
        <w:spacing w:after="120"/>
      </w:pPr>
      <w:r>
        <w:t>Customize the components you test in one place at a time. A change someone saves elsewhere (another tab, the maker portal) in the moment between the translator's last check and its write can still be overwritten, and a status label's save sends the default status reason it read just before, so a default changed elsewhere in that moment is set back to that one (</w:t>
      </w:r>
      <w:r>
        <w:rPr>
          <w:color w:val="0F6CBD"/>
        </w:rPr>
        <w:t>chapter 7</w:t>
      </w:r>
      <w:r>
        <w:t>).</w:t>
      </w:r>
    </w:p>
    <w:p w14:paraId="76D8239B" w14:textId="77777777" w:rsidR="00491372" w:rsidRDefault="00657CE8">
      <w:pPr>
        <w:spacing w:after="120"/>
      </w:pPr>
      <w:r>
        <w:t xml:space="preserve">It translates only components that do not come from a managed solution. A label whose component comes from one (its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is read-only, whatever its managed properties allow: a translation saved there would add an unmanaged layer on top of it (</w:t>
      </w:r>
      <w:r>
        <w:rPr>
          <w:color w:val="0F6CBD"/>
        </w:rPr>
        <w:t>1.3</w:t>
      </w:r>
      <w:r>
        <w:t xml:space="preserve">). Microsoft's own tables and forms, such as account and contact, come from managed solutions, so on them almost every label is marked grey, and its popup says, next to a lock, </w:t>
      </w:r>
      <w:r>
        <w:rPr>
          <w:i/>
          <w:iCs/>
        </w:rPr>
        <w:t>From a managed solution: a translation here would add an unmanaged layer on top of it. Translate it where its solution is developed.</w:t>
      </w:r>
      <w:r>
        <w:t xml:space="preserve"> Test with components of your own, in th</w:t>
      </w:r>
      <w:r>
        <w:t>e environment where their unmanaged solution is developed.</w:t>
      </w:r>
    </w:p>
    <w:p w14:paraId="5CDAE6B8" w14:textId="77777777" w:rsidR="00491372" w:rsidRDefault="00657CE8">
      <w:pPr>
        <w:spacing w:after="120"/>
      </w:pPr>
      <w:r>
        <w:t>You need:</w:t>
      </w:r>
    </w:p>
    <w:p w14:paraId="54D212F5" w14:textId="77777777" w:rsidR="00491372" w:rsidRDefault="00657CE8" w:rsidP="00830234">
      <w:pPr>
        <w:pStyle w:val="ListParagraph"/>
        <w:numPr>
          <w:ilvl w:val="0"/>
          <w:numId w:val="8"/>
        </w:numPr>
        <w:spacing w:after="60" w:line="264" w:lineRule="auto"/>
      </w:pPr>
      <w:r>
        <w:rPr>
          <w:b/>
          <w:bCs/>
        </w:rPr>
        <w:t>A Dataverse environment with at least two languages</w:t>
      </w:r>
      <w:r>
        <w:t xml:space="preserve">: the base language and one more, enabled for the environment in the Power Platform admin center (enabling a language takes a few minutes). The translator works with the provisioned languages; with the base language alone there is nothing to translate into, and its </w:t>
      </w:r>
      <w:r>
        <w:rPr>
          <w:b/>
          <w:bCs/>
        </w:rPr>
        <w:t>⋯</w:t>
      </w:r>
      <w:r>
        <w:t xml:space="preserve"> menu offers </w:t>
      </w:r>
      <w:r>
        <w:rPr>
          <w:b/>
          <w:bCs/>
        </w:rPr>
        <w:t>Refresh page</w:t>
      </w:r>
      <w:r>
        <w:t xml:space="preserve"> but no </w:t>
      </w:r>
      <w:r>
        <w:rPr>
          <w:i/>
          <w:iCs/>
        </w:rPr>
        <w:t>Show Dynamics in</w:t>
      </w:r>
      <w:r>
        <w:t>.</w:t>
      </w:r>
    </w:p>
    <w:p w14:paraId="1A2E3359" w14:textId="77777777" w:rsidR="00491372" w:rsidRDefault="00657CE8" w:rsidP="00830234">
      <w:pPr>
        <w:pStyle w:val="ListParagraph"/>
        <w:numPr>
          <w:ilvl w:val="0"/>
          <w:numId w:val="8"/>
        </w:numPr>
        <w:spacing w:after="60" w:line="264" w:lineRule="auto"/>
      </w:pPr>
      <w:r>
        <w:rPr>
          <w:b/>
          <w:bCs/>
        </w:rPr>
        <w:t>A role that can customize</w:t>
      </w:r>
      <w:r>
        <w:t>: System Administrator or System Customizer.</w:t>
      </w:r>
    </w:p>
    <w:p w14:paraId="797497D9" w14:textId="77777777" w:rsidR="00491372" w:rsidRDefault="00657CE8" w:rsidP="00830234">
      <w:pPr>
        <w:pStyle w:val="ListParagraph"/>
        <w:numPr>
          <w:ilvl w:val="0"/>
          <w:numId w:val="8"/>
        </w:numPr>
        <w:spacing w:after="60" w:line="264" w:lineRule="auto"/>
      </w:pPr>
      <w:r>
        <w:rPr>
          <w:b/>
          <w:bCs/>
        </w:rPr>
        <w:t>Components of your own, made for testing</w:t>
      </w:r>
      <w:r>
        <w:t xml:space="preserve">, in an unmanaged solution with a publisher of its own and a short prefix, for example </w:t>
      </w:r>
      <w:r>
        <w:rPr>
          <w:rFonts w:ascii="Consolas" w:eastAsia="Consolas" w:hAnsi="Consolas" w:cs="Consolas"/>
          <w:sz w:val="18"/>
          <w:szCs w:val="18"/>
          <w:shd w:val="clear" w:color="auto" w:fill="F3F2F1"/>
        </w:rPr>
        <w:t>contoso</w:t>
      </w:r>
      <w:r>
        <w:t xml:space="preserve">, so that their names start with </w:t>
      </w:r>
      <w:r>
        <w:rPr>
          <w:rFonts w:ascii="Consolas" w:eastAsia="Consolas" w:hAnsi="Consolas" w:cs="Consolas"/>
          <w:sz w:val="18"/>
          <w:szCs w:val="18"/>
          <w:shd w:val="clear" w:color="auto" w:fill="F3F2F1"/>
        </w:rPr>
        <w:t>contoso_</w:t>
      </w:r>
      <w:r>
        <w:t xml:space="preserve"> and are easy to tell apart. The set below reaches every kind of label. Components imported in a managed solution are read-only, as Microsoft's are.</w:t>
      </w:r>
    </w:p>
    <w:p w14:paraId="08F25AB8" w14:textId="77777777" w:rsidR="00491372" w:rsidRDefault="00657CE8" w:rsidP="00830234">
      <w:pPr>
        <w:pStyle w:val="ListParagraph"/>
        <w:numPr>
          <w:ilvl w:val="0"/>
          <w:numId w:val="8"/>
        </w:numPr>
        <w:spacing w:after="60" w:line="264" w:lineRule="auto"/>
      </w:pPr>
      <w:r>
        <w:rPr>
          <w:b/>
          <w:bCs/>
        </w:rPr>
        <w:t>A model-driven app</w:t>
      </w:r>
      <w:r>
        <w:t xml:space="preserve"> that holds them, so that you can open a record, a list and a dashboard.</w:t>
      </w:r>
    </w:p>
    <w:p w14:paraId="548EF41F" w14:textId="77777777" w:rsidR="00491372" w:rsidRDefault="00491372">
      <w:pPr>
        <w:spacing w:after="6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522"/>
        <w:gridCol w:w="2314"/>
        <w:gridCol w:w="3524"/>
      </w:tblGrid>
      <w:tr w:rsidR="00491372" w14:paraId="1F06EAFB" w14:textId="77777777">
        <w:trPr>
          <w:cantSplit/>
          <w:tblHeader/>
        </w:trPr>
        <w:tc>
          <w:tcPr>
            <w:tcW w:w="3522" w:type="dxa"/>
            <w:shd w:val="clear" w:color="auto" w:fill="F3F2F1"/>
            <w:tcMar>
              <w:top w:w="60" w:type="dxa"/>
              <w:left w:w="100" w:type="dxa"/>
              <w:bottom w:w="60" w:type="dxa"/>
              <w:right w:w="100" w:type="dxa"/>
            </w:tcMar>
          </w:tcPr>
          <w:p w14:paraId="0B383AB5" w14:textId="77777777" w:rsidR="00491372" w:rsidRDefault="00657CE8">
            <w:pPr>
              <w:spacing w:after="40"/>
            </w:pPr>
            <w:r>
              <w:rPr>
                <w:b/>
                <w:bCs/>
                <w:sz w:val="17"/>
                <w:szCs w:val="17"/>
              </w:rPr>
              <w:lastRenderedPageBreak/>
              <w:t>Component</w:t>
            </w:r>
          </w:p>
        </w:tc>
        <w:tc>
          <w:tcPr>
            <w:tcW w:w="2314" w:type="dxa"/>
            <w:shd w:val="clear" w:color="auto" w:fill="F3F2F1"/>
            <w:tcMar>
              <w:top w:w="60" w:type="dxa"/>
              <w:left w:w="100" w:type="dxa"/>
              <w:bottom w:w="60" w:type="dxa"/>
              <w:right w:w="100" w:type="dxa"/>
            </w:tcMar>
          </w:tcPr>
          <w:p w14:paraId="0730E562" w14:textId="77777777" w:rsidR="00491372" w:rsidRDefault="00657CE8">
            <w:pPr>
              <w:spacing w:after="40"/>
            </w:pPr>
            <w:r>
              <w:rPr>
                <w:b/>
                <w:bCs/>
                <w:sz w:val="17"/>
                <w:szCs w:val="17"/>
              </w:rPr>
              <w:t>What to give it</w:t>
            </w:r>
          </w:p>
        </w:tc>
        <w:tc>
          <w:tcPr>
            <w:tcW w:w="3524" w:type="dxa"/>
            <w:shd w:val="clear" w:color="auto" w:fill="F3F2F1"/>
            <w:tcMar>
              <w:top w:w="60" w:type="dxa"/>
              <w:left w:w="100" w:type="dxa"/>
              <w:bottom w:w="60" w:type="dxa"/>
              <w:right w:w="100" w:type="dxa"/>
            </w:tcMar>
          </w:tcPr>
          <w:p w14:paraId="79DC99D8" w14:textId="77777777" w:rsidR="00491372" w:rsidRDefault="00657CE8">
            <w:pPr>
              <w:spacing w:after="40"/>
            </w:pPr>
            <w:r>
              <w:rPr>
                <w:b/>
                <w:bCs/>
                <w:sz w:val="17"/>
                <w:szCs w:val="17"/>
              </w:rPr>
              <w:t>What it lets you test</w:t>
            </w:r>
          </w:p>
        </w:tc>
      </w:tr>
      <w:tr w:rsidR="00491372" w14:paraId="2EF62B85" w14:textId="77777777">
        <w:trPr>
          <w:cantSplit/>
        </w:trPr>
        <w:tc>
          <w:tcPr>
            <w:tcW w:w="3522" w:type="dxa"/>
            <w:tcMar>
              <w:top w:w="60" w:type="dxa"/>
              <w:left w:w="100" w:type="dxa"/>
              <w:bottom w:w="60" w:type="dxa"/>
              <w:right w:w="100" w:type="dxa"/>
            </w:tcMar>
          </w:tcPr>
          <w:p w14:paraId="67716E3B" w14:textId="77777777" w:rsidR="00491372" w:rsidRDefault="00657CE8">
            <w:pPr>
              <w:spacing w:after="40"/>
            </w:pPr>
            <w:r>
              <w:rPr>
                <w:sz w:val="17"/>
                <w:szCs w:val="17"/>
              </w:rPr>
              <w:t xml:space="preserve">A table, for example </w:t>
            </w:r>
            <w:r>
              <w:rPr>
                <w:rFonts w:ascii="Consolas" w:eastAsia="Consolas" w:hAnsi="Consolas" w:cs="Consolas"/>
                <w:sz w:val="15"/>
                <w:szCs w:val="15"/>
                <w:shd w:val="clear" w:color="auto" w:fill="F3F2F1"/>
              </w:rPr>
              <w:t>contoso_project</w:t>
            </w:r>
            <w:r>
              <w:rPr>
                <w:sz w:val="17"/>
                <w:szCs w:val="17"/>
              </w:rPr>
              <w:t xml:space="preserve">, with a few columns: text, a choice, a Yes/No, a choice with several values allowed, a lookup to a second table </w:t>
            </w:r>
            <w:r>
              <w:rPr>
                <w:rFonts w:ascii="Consolas" w:eastAsia="Consolas" w:hAnsi="Consolas" w:cs="Consolas"/>
                <w:sz w:val="15"/>
                <w:szCs w:val="15"/>
                <w:shd w:val="clear" w:color="auto" w:fill="F3F2F1"/>
              </w:rPr>
              <w:t>contoso_client</w:t>
            </w:r>
          </w:p>
        </w:tc>
        <w:tc>
          <w:tcPr>
            <w:tcW w:w="2314" w:type="dxa"/>
            <w:tcMar>
              <w:top w:w="60" w:type="dxa"/>
              <w:left w:w="100" w:type="dxa"/>
              <w:bottom w:w="60" w:type="dxa"/>
              <w:right w:w="100" w:type="dxa"/>
            </w:tcMar>
          </w:tcPr>
          <w:p w14:paraId="059EBF7A" w14:textId="77777777" w:rsidR="00491372" w:rsidRDefault="00657CE8">
            <w:pPr>
              <w:spacing w:after="40"/>
            </w:pPr>
            <w:r>
              <w:rPr>
                <w:sz w:val="17"/>
                <w:szCs w:val="17"/>
              </w:rPr>
              <w:t>French names for some columns, none for others</w:t>
            </w:r>
          </w:p>
        </w:tc>
        <w:tc>
          <w:tcPr>
            <w:tcW w:w="3524" w:type="dxa"/>
            <w:tcMar>
              <w:top w:w="60" w:type="dxa"/>
              <w:left w:w="100" w:type="dxa"/>
              <w:bottom w:w="60" w:type="dxa"/>
              <w:right w:w="100" w:type="dxa"/>
            </w:tcMar>
          </w:tcPr>
          <w:p w14:paraId="36247055" w14:textId="77777777" w:rsidR="00491372" w:rsidRDefault="00657CE8">
            <w:pPr>
              <w:spacing w:after="40"/>
            </w:pPr>
            <w:r>
              <w:rPr>
                <w:sz w:val="17"/>
                <w:szCs w:val="17"/>
              </w:rPr>
              <w:t>Table, column and choice labels; amber marks where a translation is missing; each value of a multi-select as a label of its own; an emptied French name: Dataverse can't remove it, so the English name is saved in its place; an emptied French column description (the field's tooltip): saved empty, so French users see no tooltip</w:t>
            </w:r>
          </w:p>
        </w:tc>
      </w:tr>
      <w:tr w:rsidR="00491372" w14:paraId="1AC6AFF9" w14:textId="77777777">
        <w:trPr>
          <w:cantSplit/>
        </w:trPr>
        <w:tc>
          <w:tcPr>
            <w:tcW w:w="3522" w:type="dxa"/>
            <w:tcMar>
              <w:top w:w="60" w:type="dxa"/>
              <w:left w:w="100" w:type="dxa"/>
              <w:bottom w:w="60" w:type="dxa"/>
              <w:right w:w="100" w:type="dxa"/>
            </w:tcMar>
          </w:tcPr>
          <w:p w14:paraId="34F06176" w14:textId="77777777" w:rsidR="00491372" w:rsidRDefault="00657CE8">
            <w:pPr>
              <w:spacing w:after="40"/>
            </w:pPr>
            <w:r>
              <w:rPr>
                <w:sz w:val="17"/>
                <w:szCs w:val="17"/>
              </w:rPr>
              <w:t>Its main form, with two tabs, sections, one column placed twice, a sub-grid and a quick view of the client</w:t>
            </w:r>
          </w:p>
        </w:tc>
        <w:tc>
          <w:tcPr>
            <w:tcW w:w="2314" w:type="dxa"/>
            <w:tcMar>
              <w:top w:w="60" w:type="dxa"/>
              <w:left w:w="100" w:type="dxa"/>
              <w:bottom w:w="60" w:type="dxa"/>
              <w:right w:w="100" w:type="dxa"/>
            </w:tcMar>
          </w:tcPr>
          <w:p w14:paraId="04D7C509" w14:textId="77777777" w:rsidR="00491372" w:rsidRDefault="00657CE8">
            <w:pPr>
              <w:spacing w:after="40"/>
            </w:pPr>
            <w:r>
              <w:rPr>
                <w:sz w:val="17"/>
                <w:szCs w:val="17"/>
              </w:rPr>
              <w:t>French labels for some tabs and fields</w:t>
            </w:r>
          </w:p>
        </w:tc>
        <w:tc>
          <w:tcPr>
            <w:tcW w:w="3524" w:type="dxa"/>
            <w:tcMar>
              <w:top w:w="60" w:type="dxa"/>
              <w:left w:w="100" w:type="dxa"/>
              <w:bottom w:w="60" w:type="dxa"/>
              <w:right w:w="100" w:type="dxa"/>
            </w:tcMar>
          </w:tcPr>
          <w:p w14:paraId="64AEA396" w14:textId="77777777" w:rsidR="00491372" w:rsidRDefault="00657CE8">
            <w:pPr>
              <w:spacing w:after="40"/>
            </w:pPr>
            <w:r>
              <w:rPr>
                <w:sz w:val="17"/>
                <w:szCs w:val="17"/>
              </w:rPr>
              <w:t>Form tab and section labels, which need the language switch (</w:t>
            </w:r>
            <w:r>
              <w:rPr>
                <w:color w:val="0F6CBD"/>
                <w:sz w:val="17"/>
                <w:szCs w:val="17"/>
              </w:rPr>
              <w:t>1.4</w:t>
            </w:r>
            <w:r>
              <w:rPr>
                <w:sz w:val="17"/>
                <w:szCs w:val="17"/>
              </w:rPr>
              <w:t xml:space="preserve">, step 4); a field's </w:t>
            </w:r>
            <w:r>
              <w:rPr>
                <w:i/>
                <w:iCs/>
                <w:sz w:val="17"/>
                <w:szCs w:val="17"/>
              </w:rPr>
              <w:t>Form label</w:t>
            </w:r>
            <w:r>
              <w:rPr>
                <w:sz w:val="17"/>
                <w:szCs w:val="17"/>
              </w:rPr>
              <w:t xml:space="preserve">, </w:t>
            </w:r>
            <w:r>
              <w:rPr>
                <w:i/>
                <w:iCs/>
                <w:sz w:val="17"/>
                <w:szCs w:val="17"/>
              </w:rPr>
              <w:t>Tooltip</w:t>
            </w:r>
            <w:r>
              <w:rPr>
                <w:sz w:val="17"/>
                <w:szCs w:val="17"/>
              </w:rPr>
              <w:t xml:space="preserve"> and </w:t>
            </w:r>
            <w:r>
              <w:rPr>
                <w:i/>
                <w:iCs/>
                <w:sz w:val="17"/>
                <w:szCs w:val="17"/>
              </w:rPr>
              <w:t>Column name</w:t>
            </w:r>
            <w:r>
              <w:rPr>
                <w:sz w:val="17"/>
                <w:szCs w:val="17"/>
              </w:rPr>
              <w:t xml:space="preserve">; an emptied </w:t>
            </w:r>
            <w:r>
              <w:rPr>
                <w:i/>
                <w:iCs/>
                <w:sz w:val="17"/>
                <w:szCs w:val="17"/>
              </w:rPr>
              <w:t>Form label</w:t>
            </w:r>
            <w:r>
              <w:rPr>
                <w:sz w:val="17"/>
                <w:szCs w:val="17"/>
              </w:rPr>
              <w:t>, saved as the column's French name (its English name where it has no French one), and where the same publish changes that name, written after the column and only once the name is saved; the other copy of a field; quick view fields</w:t>
            </w:r>
          </w:p>
        </w:tc>
      </w:tr>
      <w:tr w:rsidR="00491372" w14:paraId="14D6A589" w14:textId="77777777">
        <w:trPr>
          <w:cantSplit/>
        </w:trPr>
        <w:tc>
          <w:tcPr>
            <w:tcW w:w="3522" w:type="dxa"/>
            <w:tcMar>
              <w:top w:w="60" w:type="dxa"/>
              <w:left w:w="100" w:type="dxa"/>
              <w:bottom w:w="60" w:type="dxa"/>
              <w:right w:w="100" w:type="dxa"/>
            </w:tcMar>
          </w:tcPr>
          <w:p w14:paraId="5359AE4F" w14:textId="77777777" w:rsidR="00491372" w:rsidRDefault="00657CE8">
            <w:pPr>
              <w:spacing w:after="40"/>
            </w:pPr>
            <w:r>
              <w:rPr>
                <w:sz w:val="17"/>
                <w:szCs w:val="17"/>
              </w:rPr>
              <w:t>A second main form of the table</w:t>
            </w:r>
          </w:p>
        </w:tc>
        <w:tc>
          <w:tcPr>
            <w:tcW w:w="2314" w:type="dxa"/>
            <w:tcMar>
              <w:top w:w="60" w:type="dxa"/>
              <w:left w:w="100" w:type="dxa"/>
              <w:bottom w:w="60" w:type="dxa"/>
              <w:right w:w="100" w:type="dxa"/>
            </w:tcMar>
          </w:tcPr>
          <w:p w14:paraId="3280F826" w14:textId="77777777" w:rsidR="00491372" w:rsidRDefault="00491372">
            <w:pPr>
              <w:spacing w:after="40"/>
            </w:pPr>
          </w:p>
        </w:tc>
        <w:tc>
          <w:tcPr>
            <w:tcW w:w="3524" w:type="dxa"/>
            <w:tcMar>
              <w:top w:w="60" w:type="dxa"/>
              <w:left w:w="100" w:type="dxa"/>
              <w:bottom w:w="60" w:type="dxa"/>
              <w:right w:w="100" w:type="dxa"/>
            </w:tcMar>
          </w:tcPr>
          <w:p w14:paraId="18BC8F6A" w14:textId="77777777" w:rsidR="00491372" w:rsidRDefault="00657CE8">
            <w:pPr>
              <w:spacing w:after="40"/>
            </w:pPr>
            <w:r>
              <w:rPr>
                <w:sz w:val="17"/>
                <w:szCs w:val="17"/>
              </w:rPr>
              <w:t xml:space="preserve">The form selector in the record's header: its </w:t>
            </w:r>
            <w:r>
              <w:rPr>
                <w:b/>
                <w:bCs/>
                <w:sz w:val="17"/>
                <w:szCs w:val="17"/>
              </w:rPr>
              <w:t>Change form</w:t>
            </w:r>
            <w:r>
              <w:rPr>
                <w:sz w:val="17"/>
                <w:szCs w:val="17"/>
              </w:rPr>
              <w:t xml:space="preserve"> opens the list of forms, where both forms are marked and the other form's </w:t>
            </w:r>
            <w:r>
              <w:rPr>
                <w:b/>
                <w:bCs/>
                <w:sz w:val="17"/>
                <w:szCs w:val="17"/>
              </w:rPr>
              <w:t>Open</w:t>
            </w:r>
            <w:r>
              <w:rPr>
                <w:sz w:val="17"/>
                <w:szCs w:val="17"/>
              </w:rPr>
              <w:t xml:space="preserve"> switches to it (</w:t>
            </w:r>
            <w:r>
              <w:rPr>
                <w:color w:val="0F6CBD"/>
                <w:sz w:val="17"/>
                <w:szCs w:val="17"/>
              </w:rPr>
              <w:t>chapter 9</w:t>
            </w:r>
            <w:r>
              <w:rPr>
                <w:sz w:val="17"/>
                <w:szCs w:val="17"/>
              </w:rPr>
              <w:t>)</w:t>
            </w:r>
          </w:p>
        </w:tc>
      </w:tr>
      <w:tr w:rsidR="00491372" w14:paraId="0F781006" w14:textId="77777777">
        <w:trPr>
          <w:cantSplit/>
        </w:trPr>
        <w:tc>
          <w:tcPr>
            <w:tcW w:w="3522" w:type="dxa"/>
            <w:tcMar>
              <w:top w:w="60" w:type="dxa"/>
              <w:left w:w="100" w:type="dxa"/>
              <w:bottom w:w="60" w:type="dxa"/>
              <w:right w:w="100" w:type="dxa"/>
            </w:tcMar>
          </w:tcPr>
          <w:p w14:paraId="09992BF3" w14:textId="77777777" w:rsidR="00491372" w:rsidRDefault="00657CE8">
            <w:pPr>
              <w:spacing w:after="40"/>
            </w:pPr>
            <w:r>
              <w:rPr>
                <w:sz w:val="17"/>
                <w:szCs w:val="17"/>
              </w:rPr>
              <w:t>A view of the table with a column of the related table, and a personal view of the table</w:t>
            </w:r>
          </w:p>
        </w:tc>
        <w:tc>
          <w:tcPr>
            <w:tcW w:w="2314" w:type="dxa"/>
            <w:tcMar>
              <w:top w:w="60" w:type="dxa"/>
              <w:left w:w="100" w:type="dxa"/>
              <w:bottom w:w="60" w:type="dxa"/>
              <w:right w:w="100" w:type="dxa"/>
            </w:tcMar>
          </w:tcPr>
          <w:p w14:paraId="5437BF13" w14:textId="77777777" w:rsidR="00491372" w:rsidRDefault="00491372">
            <w:pPr>
              <w:spacing w:after="40"/>
            </w:pPr>
          </w:p>
        </w:tc>
        <w:tc>
          <w:tcPr>
            <w:tcW w:w="3524" w:type="dxa"/>
            <w:tcMar>
              <w:top w:w="60" w:type="dxa"/>
              <w:left w:w="100" w:type="dxa"/>
              <w:bottom w:w="60" w:type="dxa"/>
              <w:right w:w="100" w:type="dxa"/>
            </w:tcMar>
          </w:tcPr>
          <w:p w14:paraId="79AA25C6" w14:textId="77777777" w:rsidR="00491372" w:rsidRDefault="00657CE8">
            <w:pPr>
              <w:spacing w:after="40"/>
            </w:pPr>
            <w:r>
              <w:rPr>
                <w:sz w:val="17"/>
                <w:szCs w:val="17"/>
              </w:rPr>
              <w:t xml:space="preserve">Column headers, and a related column's header, such as </w:t>
            </w:r>
            <w:r>
              <w:rPr>
                <w:i/>
                <w:iCs/>
                <w:sz w:val="17"/>
                <w:szCs w:val="17"/>
              </w:rPr>
              <w:t>Name (Client)</w:t>
            </w:r>
            <w:r>
              <w:rPr>
                <w:sz w:val="17"/>
                <w:szCs w:val="17"/>
              </w:rPr>
              <w:t xml:space="preserve">, as two labels. The view selector above the list: its </w:t>
            </w:r>
            <w:r>
              <w:rPr>
                <w:b/>
                <w:bCs/>
                <w:sz w:val="17"/>
                <w:szCs w:val="17"/>
              </w:rPr>
              <w:t>Change view</w:t>
            </w:r>
            <w:r>
              <w:rPr>
                <w:sz w:val="17"/>
                <w:szCs w:val="17"/>
              </w:rPr>
              <w:t xml:space="preserve"> opens the list of views, where the table's views are marked, the personal view and </w:t>
            </w:r>
            <w:r>
              <w:rPr>
                <w:i/>
                <w:iCs/>
                <w:sz w:val="17"/>
                <w:szCs w:val="17"/>
              </w:rPr>
              <w:t>Manage and share views</w:t>
            </w:r>
            <w:r>
              <w:rPr>
                <w:sz w:val="17"/>
                <w:szCs w:val="17"/>
              </w:rPr>
              <w:t xml:space="preserve"> are not, and another view's </w:t>
            </w:r>
            <w:r>
              <w:rPr>
                <w:b/>
                <w:bCs/>
                <w:sz w:val="17"/>
                <w:szCs w:val="17"/>
              </w:rPr>
              <w:t>Open</w:t>
            </w:r>
            <w:r>
              <w:rPr>
                <w:sz w:val="17"/>
                <w:szCs w:val="17"/>
              </w:rPr>
              <w:t xml:space="preserve"> switches to it</w:t>
            </w:r>
          </w:p>
        </w:tc>
      </w:tr>
      <w:tr w:rsidR="00491372" w14:paraId="72698BE1" w14:textId="77777777">
        <w:trPr>
          <w:cantSplit/>
        </w:trPr>
        <w:tc>
          <w:tcPr>
            <w:tcW w:w="3522" w:type="dxa"/>
            <w:tcMar>
              <w:top w:w="60" w:type="dxa"/>
              <w:left w:w="100" w:type="dxa"/>
              <w:bottom w:w="60" w:type="dxa"/>
              <w:right w:w="100" w:type="dxa"/>
            </w:tcMar>
          </w:tcPr>
          <w:p w14:paraId="0C0B69A9" w14:textId="77777777" w:rsidR="00491372" w:rsidRDefault="00657CE8">
            <w:pPr>
              <w:spacing w:after="40"/>
            </w:pPr>
            <w:r>
              <w:rPr>
                <w:sz w:val="17"/>
                <w:szCs w:val="17"/>
              </w:rPr>
              <w:t>A global choice used by two columns</w:t>
            </w:r>
          </w:p>
        </w:tc>
        <w:tc>
          <w:tcPr>
            <w:tcW w:w="2314" w:type="dxa"/>
            <w:tcMar>
              <w:top w:w="60" w:type="dxa"/>
              <w:left w:w="100" w:type="dxa"/>
              <w:bottom w:w="60" w:type="dxa"/>
              <w:right w:w="100" w:type="dxa"/>
            </w:tcMar>
          </w:tcPr>
          <w:p w14:paraId="2CE123B4" w14:textId="77777777" w:rsidR="00491372" w:rsidRDefault="00491372">
            <w:pPr>
              <w:spacing w:after="40"/>
            </w:pPr>
          </w:p>
        </w:tc>
        <w:tc>
          <w:tcPr>
            <w:tcW w:w="3524" w:type="dxa"/>
            <w:tcMar>
              <w:top w:w="60" w:type="dxa"/>
              <w:left w:w="100" w:type="dxa"/>
              <w:bottom w:w="60" w:type="dxa"/>
              <w:right w:w="100" w:type="dxa"/>
            </w:tcMar>
          </w:tcPr>
          <w:p w14:paraId="542389C7" w14:textId="77777777" w:rsidR="00491372" w:rsidRDefault="00657CE8">
            <w:pPr>
              <w:spacing w:after="40"/>
            </w:pPr>
            <w:r>
              <w:rPr>
                <w:sz w:val="17"/>
                <w:szCs w:val="17"/>
              </w:rPr>
              <w:t>A change that applies to every column that uses the choice</w:t>
            </w:r>
          </w:p>
        </w:tc>
      </w:tr>
      <w:tr w:rsidR="00491372" w14:paraId="06C11A15" w14:textId="77777777">
        <w:trPr>
          <w:cantSplit/>
        </w:trPr>
        <w:tc>
          <w:tcPr>
            <w:tcW w:w="3522" w:type="dxa"/>
            <w:tcMar>
              <w:top w:w="60" w:type="dxa"/>
              <w:left w:w="100" w:type="dxa"/>
              <w:bottom w:w="60" w:type="dxa"/>
              <w:right w:w="100" w:type="dxa"/>
            </w:tcMar>
          </w:tcPr>
          <w:p w14:paraId="562828DA" w14:textId="77777777" w:rsidR="00491372" w:rsidRDefault="00657CE8">
            <w:pPr>
              <w:spacing w:after="40"/>
            </w:pPr>
            <w:r>
              <w:rPr>
                <w:sz w:val="17"/>
                <w:szCs w:val="17"/>
              </w:rPr>
              <w:t>The app's navigation, with two areas, each with a group and a subarea</w:t>
            </w:r>
          </w:p>
        </w:tc>
        <w:tc>
          <w:tcPr>
            <w:tcW w:w="2314" w:type="dxa"/>
            <w:tcMar>
              <w:top w:w="60" w:type="dxa"/>
              <w:left w:w="100" w:type="dxa"/>
              <w:bottom w:w="60" w:type="dxa"/>
              <w:right w:w="100" w:type="dxa"/>
            </w:tcMar>
          </w:tcPr>
          <w:p w14:paraId="5DB4259C" w14:textId="77777777" w:rsidR="00491372" w:rsidRDefault="00491372">
            <w:pPr>
              <w:spacing w:after="40"/>
            </w:pPr>
          </w:p>
        </w:tc>
        <w:tc>
          <w:tcPr>
            <w:tcW w:w="3524" w:type="dxa"/>
            <w:tcMar>
              <w:top w:w="60" w:type="dxa"/>
              <w:left w:w="100" w:type="dxa"/>
              <w:bottom w:w="60" w:type="dxa"/>
              <w:right w:w="100" w:type="dxa"/>
            </w:tcMar>
          </w:tcPr>
          <w:p w14:paraId="6313B985" w14:textId="77777777" w:rsidR="00491372" w:rsidRDefault="00657CE8">
            <w:pPr>
              <w:spacing w:after="40"/>
            </w:pPr>
            <w:r>
              <w:rPr>
                <w:sz w:val="17"/>
                <w:szCs w:val="17"/>
              </w:rPr>
              <w:t xml:space="preserve">Navigation titles and descriptions. The area switcher at the foot of the navigation: its </w:t>
            </w:r>
            <w:r>
              <w:rPr>
                <w:b/>
                <w:bCs/>
                <w:sz w:val="17"/>
                <w:szCs w:val="17"/>
              </w:rPr>
              <w:t>Change area</w:t>
            </w:r>
            <w:r>
              <w:rPr>
                <w:sz w:val="17"/>
                <w:szCs w:val="17"/>
              </w:rPr>
              <w:t xml:space="preserve"> opens the list of areas, where the areas are marked and the other area's </w:t>
            </w:r>
            <w:r>
              <w:rPr>
                <w:b/>
                <w:bCs/>
                <w:sz w:val="17"/>
                <w:szCs w:val="17"/>
              </w:rPr>
              <w:t>Open</w:t>
            </w:r>
            <w:r>
              <w:rPr>
                <w:sz w:val="17"/>
                <w:szCs w:val="17"/>
              </w:rPr>
              <w:t xml:space="preserve"> switches to it</w:t>
            </w:r>
          </w:p>
        </w:tc>
      </w:tr>
      <w:tr w:rsidR="00491372" w14:paraId="4142D0C9" w14:textId="77777777">
        <w:trPr>
          <w:cantSplit/>
        </w:trPr>
        <w:tc>
          <w:tcPr>
            <w:tcW w:w="3522" w:type="dxa"/>
            <w:tcMar>
              <w:top w:w="60" w:type="dxa"/>
              <w:left w:w="100" w:type="dxa"/>
              <w:bottom w:w="60" w:type="dxa"/>
              <w:right w:w="100" w:type="dxa"/>
            </w:tcMar>
          </w:tcPr>
          <w:p w14:paraId="39124749" w14:textId="77777777" w:rsidR="00491372" w:rsidRDefault="00657CE8">
            <w:pPr>
              <w:spacing w:after="40"/>
            </w:pPr>
            <w:r>
              <w:rPr>
                <w:sz w:val="17"/>
                <w:szCs w:val="17"/>
              </w:rPr>
              <w:t>A business process flow on the table, with two stages and a step</w:t>
            </w:r>
          </w:p>
        </w:tc>
        <w:tc>
          <w:tcPr>
            <w:tcW w:w="2314" w:type="dxa"/>
            <w:tcMar>
              <w:top w:w="60" w:type="dxa"/>
              <w:left w:w="100" w:type="dxa"/>
              <w:bottom w:w="60" w:type="dxa"/>
              <w:right w:w="100" w:type="dxa"/>
            </w:tcMar>
          </w:tcPr>
          <w:p w14:paraId="0D458314" w14:textId="77777777" w:rsidR="00491372" w:rsidRDefault="00491372">
            <w:pPr>
              <w:spacing w:after="40"/>
            </w:pPr>
          </w:p>
        </w:tc>
        <w:tc>
          <w:tcPr>
            <w:tcW w:w="3524" w:type="dxa"/>
            <w:tcMar>
              <w:top w:w="60" w:type="dxa"/>
              <w:left w:w="100" w:type="dxa"/>
              <w:bottom w:w="60" w:type="dxa"/>
              <w:right w:w="100" w:type="dxa"/>
            </w:tcMar>
          </w:tcPr>
          <w:p w14:paraId="3EC25BA6" w14:textId="77777777" w:rsidR="00491372" w:rsidRDefault="00657CE8">
            <w:pPr>
              <w:spacing w:after="40"/>
            </w:pPr>
            <w:r>
              <w:rPr>
                <w:sz w:val="17"/>
                <w:szCs w:val="17"/>
              </w:rPr>
              <w:t>The process name, stage names and step labels</w:t>
            </w:r>
          </w:p>
        </w:tc>
      </w:tr>
      <w:tr w:rsidR="00491372" w14:paraId="19FE388C" w14:textId="77777777">
        <w:trPr>
          <w:cantSplit/>
        </w:trPr>
        <w:tc>
          <w:tcPr>
            <w:tcW w:w="3522" w:type="dxa"/>
            <w:tcMar>
              <w:top w:w="60" w:type="dxa"/>
              <w:left w:w="100" w:type="dxa"/>
              <w:bottom w:w="60" w:type="dxa"/>
              <w:right w:w="100" w:type="dxa"/>
            </w:tcMar>
          </w:tcPr>
          <w:p w14:paraId="3B5094EC" w14:textId="77777777" w:rsidR="00491372" w:rsidRDefault="00657CE8">
            <w:pPr>
              <w:spacing w:after="40"/>
            </w:pPr>
            <w:r>
              <w:rPr>
                <w:sz w:val="17"/>
                <w:szCs w:val="17"/>
              </w:rPr>
              <w:t>A modern command on the table's command bar, and a classic button with a label of its own, if you have one</w:t>
            </w:r>
          </w:p>
        </w:tc>
        <w:tc>
          <w:tcPr>
            <w:tcW w:w="2314" w:type="dxa"/>
            <w:tcMar>
              <w:top w:w="60" w:type="dxa"/>
              <w:left w:w="100" w:type="dxa"/>
              <w:bottom w:w="60" w:type="dxa"/>
              <w:right w:w="100" w:type="dxa"/>
            </w:tcMar>
          </w:tcPr>
          <w:p w14:paraId="1D6DFCC6" w14:textId="77777777" w:rsidR="00491372" w:rsidRDefault="00491372">
            <w:pPr>
              <w:spacing w:after="40"/>
            </w:pPr>
          </w:p>
        </w:tc>
        <w:tc>
          <w:tcPr>
            <w:tcW w:w="3524" w:type="dxa"/>
            <w:tcMar>
              <w:top w:w="60" w:type="dxa"/>
              <w:left w:w="100" w:type="dxa"/>
              <w:bottom w:w="60" w:type="dxa"/>
              <w:right w:w="100" w:type="dxa"/>
            </w:tcMar>
          </w:tcPr>
          <w:p w14:paraId="1F870602" w14:textId="77777777" w:rsidR="00491372" w:rsidRDefault="00657CE8">
            <w:pPr>
              <w:spacing w:after="40"/>
            </w:pPr>
            <w:r>
              <w:rPr>
                <w:sz w:val="17"/>
                <w:szCs w:val="17"/>
              </w:rPr>
              <w:t>Modern command labels (live as soon as they are saved), and classic command labels (a translation import of about 20 seconds per table)</w:t>
            </w:r>
          </w:p>
        </w:tc>
      </w:tr>
      <w:tr w:rsidR="00491372" w14:paraId="70A30C12" w14:textId="77777777">
        <w:trPr>
          <w:cantSplit/>
        </w:trPr>
        <w:tc>
          <w:tcPr>
            <w:tcW w:w="3522" w:type="dxa"/>
            <w:tcMar>
              <w:top w:w="60" w:type="dxa"/>
              <w:left w:w="100" w:type="dxa"/>
              <w:bottom w:w="60" w:type="dxa"/>
              <w:right w:w="100" w:type="dxa"/>
            </w:tcMar>
          </w:tcPr>
          <w:p w14:paraId="48CC00B7" w14:textId="77777777" w:rsidR="00491372" w:rsidRDefault="00657CE8">
            <w:pPr>
              <w:spacing w:after="40"/>
            </w:pPr>
            <w:r>
              <w:rPr>
                <w:sz w:val="17"/>
                <w:szCs w:val="17"/>
              </w:rPr>
              <w:t>A dashboard</w:t>
            </w:r>
          </w:p>
        </w:tc>
        <w:tc>
          <w:tcPr>
            <w:tcW w:w="2314" w:type="dxa"/>
            <w:tcMar>
              <w:top w:w="60" w:type="dxa"/>
              <w:left w:w="100" w:type="dxa"/>
              <w:bottom w:w="60" w:type="dxa"/>
              <w:right w:w="100" w:type="dxa"/>
            </w:tcMar>
          </w:tcPr>
          <w:p w14:paraId="55444C9D" w14:textId="77777777" w:rsidR="00491372" w:rsidRDefault="00491372">
            <w:pPr>
              <w:spacing w:after="40"/>
            </w:pPr>
          </w:p>
        </w:tc>
        <w:tc>
          <w:tcPr>
            <w:tcW w:w="3524" w:type="dxa"/>
            <w:tcMar>
              <w:top w:w="60" w:type="dxa"/>
              <w:left w:w="100" w:type="dxa"/>
              <w:bottom w:w="60" w:type="dxa"/>
              <w:right w:w="100" w:type="dxa"/>
            </w:tcMar>
          </w:tcPr>
          <w:p w14:paraId="383BFE99" w14:textId="77777777" w:rsidR="00491372" w:rsidRDefault="00657CE8">
            <w:pPr>
              <w:spacing w:after="40"/>
            </w:pPr>
            <w:r>
              <w:rPr>
                <w:sz w:val="17"/>
                <w:szCs w:val="17"/>
              </w:rPr>
              <w:t>Dashboard names, tabs and sections</w:t>
            </w:r>
          </w:p>
        </w:tc>
      </w:tr>
      <w:tr w:rsidR="00491372" w14:paraId="3C09933A" w14:textId="77777777">
        <w:trPr>
          <w:cantSplit/>
        </w:trPr>
        <w:tc>
          <w:tcPr>
            <w:tcW w:w="3522" w:type="dxa"/>
            <w:tcMar>
              <w:top w:w="60" w:type="dxa"/>
              <w:left w:w="100" w:type="dxa"/>
              <w:bottom w:w="60" w:type="dxa"/>
              <w:right w:w="100" w:type="dxa"/>
            </w:tcMar>
          </w:tcPr>
          <w:p w14:paraId="3A12FC3C" w14:textId="77777777" w:rsidR="00491372" w:rsidRDefault="00657CE8">
            <w:pPr>
              <w:spacing w:after="40"/>
            </w:pPr>
            <w:r>
              <w:rPr>
                <w:sz w:val="17"/>
                <w:szCs w:val="17"/>
              </w:rPr>
              <w:lastRenderedPageBreak/>
              <w:t>A table from a managed solution, such as account, in the app, with a column, a view and a business process flow of your own on it</w:t>
            </w:r>
          </w:p>
        </w:tc>
        <w:tc>
          <w:tcPr>
            <w:tcW w:w="2314" w:type="dxa"/>
            <w:tcMar>
              <w:top w:w="60" w:type="dxa"/>
              <w:left w:w="100" w:type="dxa"/>
              <w:bottom w:w="60" w:type="dxa"/>
              <w:right w:w="100" w:type="dxa"/>
            </w:tcMar>
          </w:tcPr>
          <w:p w14:paraId="056360A5" w14:textId="77777777" w:rsidR="00491372" w:rsidRDefault="00491372">
            <w:pPr>
              <w:spacing w:after="40"/>
            </w:pPr>
          </w:p>
        </w:tc>
        <w:tc>
          <w:tcPr>
            <w:tcW w:w="3524" w:type="dxa"/>
            <w:tcMar>
              <w:top w:w="60" w:type="dxa"/>
              <w:left w:w="100" w:type="dxa"/>
              <w:bottom w:w="60" w:type="dxa"/>
              <w:right w:w="100" w:type="dxa"/>
            </w:tcMar>
          </w:tcPr>
          <w:p w14:paraId="507F3B0F" w14:textId="77777777" w:rsidR="00491372" w:rsidRDefault="00657CE8">
            <w:pPr>
              <w:spacing w:after="40"/>
            </w:pPr>
            <w:r>
              <w:rPr>
                <w:sz w:val="17"/>
                <w:szCs w:val="17"/>
              </w:rPr>
              <w:t xml:space="preserve">Read-only labels: grey marks, the popup's lock and reason, rows the Workbench leaves out unless </w:t>
            </w:r>
            <w:r>
              <w:rPr>
                <w:i/>
                <w:iCs/>
                <w:sz w:val="17"/>
                <w:szCs w:val="17"/>
              </w:rPr>
              <w:t>Include read-only labels (from managed solutions or not customizable)</w:t>
            </w:r>
            <w:r>
              <w:rPr>
                <w:sz w:val="17"/>
                <w:szCs w:val="17"/>
              </w:rPr>
              <w:t xml:space="preserve"> is on. And the rule per component: your column, view and process can be translated, the table's names and the labels of its main form cannot (in the popup of your column on that form, its </w:t>
            </w:r>
            <w:r>
              <w:rPr>
                <w:i/>
                <w:iCs/>
                <w:sz w:val="17"/>
                <w:szCs w:val="17"/>
              </w:rPr>
              <w:t>Column name</w:t>
            </w:r>
            <w:r>
              <w:rPr>
                <w:sz w:val="17"/>
                <w:szCs w:val="17"/>
              </w:rPr>
              <w:t xml:space="preserve"> and </w:t>
            </w:r>
            <w:r>
              <w:rPr>
                <w:i/>
                <w:iCs/>
                <w:sz w:val="17"/>
                <w:szCs w:val="17"/>
              </w:rPr>
              <w:t>Tooltip</w:t>
            </w:r>
            <w:r>
              <w:rPr>
                <w:sz w:val="17"/>
                <w:szCs w:val="17"/>
              </w:rPr>
              <w:t xml:space="preserve"> can be translated, its </w:t>
            </w:r>
            <w:r>
              <w:rPr>
                <w:i/>
                <w:iCs/>
                <w:sz w:val="17"/>
                <w:szCs w:val="17"/>
              </w:rPr>
              <w:t>Form label</w:t>
            </w:r>
            <w:r>
              <w:rPr>
                <w:sz w:val="17"/>
                <w:szCs w:val="17"/>
              </w:rPr>
              <w:t xml:space="preserve"> cannot)</w:t>
            </w:r>
          </w:p>
        </w:tc>
      </w:tr>
    </w:tbl>
    <w:p w14:paraId="5661FDAC" w14:textId="77777777" w:rsidR="00491372" w:rsidRDefault="00491372">
      <w:pPr>
        <w:spacing w:after="120"/>
      </w:pPr>
    </w:p>
    <w:p w14:paraId="084D9504" w14:textId="77777777" w:rsidR="00491372" w:rsidRDefault="00657CE8">
      <w:pPr>
        <w:spacing w:after="120"/>
      </w:pPr>
      <w:r>
        <w:t xml:space="preserve">After a test, </w:t>
      </w:r>
      <w:r>
        <w:rPr>
          <w:b/>
          <w:bCs/>
        </w:rPr>
        <w:t>Recent publishes</w:t>
      </w:r>
      <w:r>
        <w:t xml:space="preserve"> › </w:t>
      </w:r>
      <w:r>
        <w:rPr>
          <w:b/>
          <w:bCs/>
        </w:rPr>
        <w:t>Undo</w:t>
      </w:r>
      <w:r>
        <w:t xml:space="preserve"> writes the earlier texts back (</w:t>
      </w:r>
      <w:r>
        <w:rPr>
          <w:color w:val="0F6CBD"/>
        </w:rPr>
        <w:t>chapter 8</w:t>
      </w:r>
      <w:r>
        <w:t xml:space="preserve">). It covers only the texts the translator sent: a text the publish found already on the server, which the translator had not sent (someone saved the same text), is not in its entry, and the Workbench's Publish dialog ends saying so, for example </w:t>
      </w:r>
      <w:r>
        <w:rPr>
          <w:i/>
          <w:iCs/>
        </w:rPr>
        <w:t>Done. Published 2 changes. 1 change was already on the server, so Undo of this publish leaves it alone.</w:t>
      </w:r>
      <w:r>
        <w:t xml:space="preserve"> A translation the publish added where there was none is removed where Dataverse can remove one, for example from a view's or a form's name, a related menu item or</w:t>
      </w:r>
      <w:r>
        <w:t xml:space="preserve"> a title of the app's navigation (LIVE-FINDINGS 33, 38). Where it can't, on table, column, choice and relationship labels, on form and dashboard tab, section and field labels, on classic command labels and on a process stage or step translation Dynamics keeps (LIVE-FINDINGS 31, 32, 37, 39, 67, 83; </w:t>
      </w:r>
      <w:r>
        <w:rPr>
          <w:color w:val="0F6CBD"/>
        </w:rPr>
        <w:t>chapter 3</w:t>
      </w:r>
      <w:r>
        <w:t>), Undo writes its stand-in instead: the text that language shows where the label has no translation of its own. That is the label's own base-language text, or for a form or dashboard field label its colu</w:t>
      </w:r>
      <w:r>
        <w:t xml:space="preserve">mn's name in that language, else the column's base-language name (LIVE-FINDINGS 42), as the Undo leaves them. The Undo question says so before anything is written, for example </w:t>
      </w:r>
      <w:r>
        <w:rPr>
          <w:i/>
          <w:iCs/>
        </w:rPr>
        <w:t>1 translation this publish added gets the English text in its place: Dataverse can't remove it.</w:t>
      </w:r>
      <w:r>
        <w:t>, and the label's row shows the text it gets (</w:t>
      </w:r>
      <w:r>
        <w:rPr>
          <w:color w:val="0F6CBD"/>
        </w:rPr>
        <w:t>8.11</w:t>
      </w:r>
      <w:r>
        <w:t xml:space="preserve">). The page then looks as it did before the test, but the label now has a translation of its own with that text, which stays as it is when the base-language text changes later. A translation </w:t>
      </w:r>
      <w:r>
        <w:t>without a stand-in stays (</w:t>
      </w:r>
      <w:r>
        <w:rPr>
          <w:i/>
          <w:iCs/>
        </w:rPr>
        <w:t>Stays: Dataverse can't remove it, and its English text is empty</w:t>
      </w:r>
      <w:r>
        <w:t>): one whose base-language text is empty, or whose column has no name in either language (a table's, column's or choice's description with an empty base-language text is saved empty instead: its users saw no text there before the publish either). A description that was stored empty before the publish is saved empty again. Where the stand-in is unknown only because a text it is made of isn't loaded (a field's column name</w:t>
      </w:r>
      <w:r>
        <w:t>s, or a tab's or section's base-language text read without the language switch), Undo leaves that label, says what to load, and stays available to try again. Where the stand-in is the column's earlier name, which the same Undo puts back, the field label is written after the column, once that name is back; when the name isn't saved, the label is left too, saying so (</w:t>
      </w:r>
      <w:r>
        <w:rPr>
          <w:i/>
          <w:iCs/>
        </w:rPr>
        <w:t>Its column's French name wasn't saved, so nothing was written here either: Try again to save both.</w:t>
      </w:r>
      <w:r>
        <w:t xml:space="preserve">). Test these labels on components where such </w:t>
      </w:r>
      <w:r>
        <w:t xml:space="preserve">a translation does not matter. The live suites need components of their own; </w:t>
      </w:r>
      <w:r>
        <w:rPr>
          <w:color w:val="0F6CBD"/>
        </w:rPr>
        <w:t>chapter 14</w:t>
      </w:r>
      <w:r>
        <w:t xml:space="preserve"> says which.</w:t>
      </w:r>
    </w:p>
    <w:p w14:paraId="235A72A7" w14:textId="77777777" w:rsidR="00491372" w:rsidRDefault="00657CE8">
      <w:pPr>
        <w:pStyle w:val="Heading2"/>
        <w:keepNext/>
      </w:pPr>
      <w:bookmarkStart w:id="14" w:name="_Toc243595302"/>
      <w:r>
        <w:t>2.8 Checks before you commit</w:t>
      </w:r>
      <w:bookmarkEnd w:id="14"/>
    </w:p>
    <w:p w14:paraId="5FED2CF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run check</w:t>
      </w:r>
    </w:p>
    <w:p w14:paraId="28E3A1DB" w14:textId="77777777" w:rsidR="00491372" w:rsidRDefault="00657CE8">
      <w:pPr>
        <w:shd w:val="clear" w:color="auto" w:fill="F5F5F5"/>
        <w:spacing w:line="240" w:lineRule="auto"/>
        <w:ind w:left="120" w:right="120"/>
      </w:pPr>
      <w:r>
        <w:rPr>
          <w:rFonts w:ascii="Consolas" w:eastAsia="Consolas" w:hAnsi="Consolas" w:cs="Consolas"/>
          <w:sz w:val="16"/>
          <w:szCs w:val="16"/>
        </w:rPr>
        <w:t>npm run build</w:t>
      </w:r>
    </w:p>
    <w:p w14:paraId="3FC50E0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npm test</w:t>
      </w:r>
    </w:p>
    <w:p w14:paraId="05B7D041" w14:textId="77777777" w:rsidR="00491372" w:rsidRDefault="00491372">
      <w:pPr>
        <w:spacing w:after="120"/>
      </w:pPr>
    </w:p>
    <w:p w14:paraId="77BCF971"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npm run check</w:t>
      </w:r>
      <w:r>
        <w:t xml:space="preserve"> runs </w:t>
      </w:r>
      <w:r>
        <w:rPr>
          <w:rFonts w:ascii="Consolas" w:eastAsia="Consolas" w:hAnsi="Consolas" w:cs="Consolas"/>
          <w:sz w:val="18"/>
          <w:szCs w:val="18"/>
          <w:shd w:val="clear" w:color="auto" w:fill="F3F2F1"/>
        </w:rPr>
        <w:t>tsc --noEmit -p .</w:t>
      </w:r>
      <w:r>
        <w:t xml:space="preserve">: it checks the types of </w:t>
      </w:r>
      <w:r>
        <w:rPr>
          <w:rFonts w:ascii="Consolas" w:eastAsia="Consolas" w:hAnsi="Consolas" w:cs="Consolas"/>
          <w:sz w:val="18"/>
          <w:szCs w:val="18"/>
          <w:shd w:val="clear" w:color="auto" w:fill="F3F2F1"/>
        </w:rPr>
        <w:t>src/</w:t>
      </w:r>
      <w:r>
        <w:t xml:space="preserve"> and writes nothing. It must print nothing. The build does not check types (esbuild removes them unchecked), and </w:t>
      </w:r>
      <w:r>
        <w:rPr>
          <w:rFonts w:ascii="Consolas" w:eastAsia="Consolas" w:hAnsi="Consolas" w:cs="Consolas"/>
          <w:sz w:val="18"/>
          <w:szCs w:val="18"/>
          <w:shd w:val="clear" w:color="auto" w:fill="F3F2F1"/>
        </w:rPr>
        <w:t>tsconfig.json</w:t>
      </w:r>
      <w:r>
        <w:t xml:space="preserve"> covers </w:t>
      </w:r>
      <w:r>
        <w:rPr>
          <w:rFonts w:ascii="Consolas" w:eastAsia="Consolas" w:hAnsi="Consolas" w:cs="Consolas"/>
          <w:sz w:val="18"/>
          <w:szCs w:val="18"/>
          <w:shd w:val="clear" w:color="auto" w:fill="F3F2F1"/>
        </w:rPr>
        <w:t>src/</w:t>
      </w:r>
      <w:r>
        <w:t xml:space="preserve"> only: the tests in </w:t>
      </w:r>
      <w:r>
        <w:rPr>
          <w:rFonts w:ascii="Consolas" w:eastAsia="Consolas" w:hAnsi="Consolas" w:cs="Consolas"/>
          <w:sz w:val="18"/>
          <w:szCs w:val="18"/>
          <w:shd w:val="clear" w:color="auto" w:fill="F3F2F1"/>
        </w:rPr>
        <w:t>tools/dev/</w:t>
      </w:r>
      <w:r>
        <w:t xml:space="preserve"> are compiled by esbuild without a type check.</w:t>
      </w:r>
    </w:p>
    <w:p w14:paraId="27BA6E38"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npm run build</w:t>
      </w:r>
      <w:r>
        <w:t xml:space="preserve"> must end with its </w:t>
      </w:r>
      <w:r>
        <w:rPr>
          <w:rFonts w:ascii="Consolas" w:eastAsia="Consolas" w:hAnsi="Consolas" w:cs="Consolas"/>
          <w:sz w:val="18"/>
          <w:szCs w:val="18"/>
          <w:shd w:val="clear" w:color="auto" w:fill="F3F2F1"/>
        </w:rPr>
        <w:t>OK: ... characters below the Edge limit.</w:t>
      </w:r>
      <w:r>
        <w:t xml:space="preserve"> line (</w:t>
      </w:r>
      <w:r>
        <w:rPr>
          <w:color w:val="0F6CBD"/>
        </w:rPr>
        <w:t>2.4</w:t>
      </w:r>
      <w:r>
        <w:t>).</w:t>
      </w:r>
    </w:p>
    <w:p w14:paraId="36233216"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npm test</w:t>
      </w:r>
      <w:r>
        <w:t xml:space="preserve"> runs the unit tests (1004 at the time of writing, ending with a line such as </w:t>
      </w:r>
      <w:r>
        <w:rPr>
          <w:i/>
          <w:iCs/>
        </w:rPr>
        <w:t>1004/1004 passed</w:t>
      </w:r>
      <w:r>
        <w:t xml:space="preserve">), three checks of the style sheets, and checks that the link unpacks to exactly </w:t>
      </w:r>
      <w:r>
        <w:rPr>
          <w:rFonts w:ascii="Consolas" w:eastAsia="Consolas" w:hAnsi="Consolas" w:cs="Consolas"/>
          <w:sz w:val="18"/>
          <w:szCs w:val="18"/>
          <w:shd w:val="clear" w:color="auto" w:fill="F3F2F1"/>
        </w:rPr>
        <w:t>translator.min.js</w:t>
      </w:r>
      <w:r>
        <w:t xml:space="preserve">, uses only safe characters and stays under the limit. It takes about a minute and ends with exit code 0 when everything passed. Run it after the build: its last checks read </w:t>
      </w:r>
      <w:r>
        <w:rPr>
          <w:rFonts w:ascii="Consolas" w:eastAsia="Consolas" w:hAnsi="Consolas" w:cs="Consolas"/>
          <w:sz w:val="18"/>
          <w:szCs w:val="18"/>
          <w:shd w:val="clear" w:color="auto" w:fill="F3F2F1"/>
        </w:rPr>
        <w:t>dist/</w:t>
      </w:r>
      <w:r>
        <w:t>.</w:t>
      </w:r>
    </w:p>
    <w:p w14:paraId="7F45445D" w14:textId="77777777" w:rsidR="00491372" w:rsidRDefault="00657CE8" w:rsidP="00830234">
      <w:pPr>
        <w:pStyle w:val="ListParagraph"/>
        <w:numPr>
          <w:ilvl w:val="0"/>
          <w:numId w:val="1"/>
        </w:numPr>
        <w:spacing w:after="60" w:line="264" w:lineRule="auto"/>
      </w:pPr>
      <w:r>
        <w:t>Test the change in your test environment from the built favourite (</w:t>
      </w:r>
      <w:r>
        <w:rPr>
          <w:color w:val="0F6CBD"/>
        </w:rPr>
        <w:t>chapter 14</w:t>
      </w:r>
      <w:r>
        <w:t>); when you changed a provider or the saver, run the live suite too.</w:t>
      </w:r>
    </w:p>
    <w:p w14:paraId="1F5CA3D7" w14:textId="77777777" w:rsidR="00491372" w:rsidRDefault="00657CE8" w:rsidP="00830234">
      <w:pPr>
        <w:pStyle w:val="ListParagraph"/>
        <w:numPr>
          <w:ilvl w:val="0"/>
          <w:numId w:val="1"/>
        </w:numPr>
        <w:spacing w:after="60" w:line="264" w:lineRule="auto"/>
      </w:pPr>
      <w:r>
        <w:t xml:space="preserve">Commit the changed source and </w:t>
      </w:r>
      <w:r>
        <w:rPr>
          <w:rFonts w:ascii="Consolas" w:eastAsia="Consolas" w:hAnsi="Consolas" w:cs="Consolas"/>
          <w:sz w:val="18"/>
          <w:szCs w:val="18"/>
          <w:shd w:val="clear" w:color="auto" w:fill="F3F2F1"/>
        </w:rPr>
        <w:t>dist/</w:t>
      </w:r>
      <w:r>
        <w:t xml:space="preserve"> together, so that the published link always runs the published source. Build the files you commit without </w:t>
      </w:r>
      <w:r>
        <w:rPr>
          <w:rFonts w:ascii="Consolas" w:eastAsia="Consolas" w:hAnsi="Consolas" w:cs="Consolas"/>
          <w:sz w:val="18"/>
          <w:szCs w:val="18"/>
          <w:shd w:val="clear" w:color="auto" w:fill="F3F2F1"/>
        </w:rPr>
        <w:t>--dev</w:t>
      </w:r>
      <w:r>
        <w:t xml:space="preserve"> and without </w:t>
      </w:r>
      <w:r>
        <w:rPr>
          <w:rFonts w:ascii="Consolas" w:eastAsia="Consolas" w:hAnsi="Consolas" w:cs="Consolas"/>
          <w:sz w:val="18"/>
          <w:szCs w:val="18"/>
          <w:shd w:val="clear" w:color="auto" w:fill="F3F2F1"/>
        </w:rPr>
        <w:t>--fast</w:t>
      </w:r>
      <w:r>
        <w:t xml:space="preserve"> (</w:t>
      </w:r>
      <w:r>
        <w:rPr>
          <w:color w:val="0F6CBD"/>
        </w:rPr>
        <w:t>16.4</w:t>
      </w:r>
      <w:r>
        <w:t>).</w:t>
      </w:r>
    </w:p>
    <w:p w14:paraId="400632EA" w14:textId="77777777" w:rsidR="00491372" w:rsidRDefault="00657CE8" w:rsidP="00830234">
      <w:pPr>
        <w:pStyle w:val="ListParagraph"/>
        <w:numPr>
          <w:ilvl w:val="0"/>
          <w:numId w:val="1"/>
        </w:numPr>
        <w:spacing w:after="60" w:line="264" w:lineRule="auto"/>
      </w:pPr>
      <w:r>
        <w:t>For a release, raise the version (</w:t>
      </w:r>
      <w:r>
        <w:rPr>
          <w:color w:val="0F6CBD"/>
        </w:rPr>
        <w:t>chapter 16</w:t>
      </w:r>
      <w:r>
        <w:t>).</w:t>
      </w:r>
    </w:p>
    <w:p w14:paraId="48DC239C" w14:textId="77777777" w:rsidR="00491372" w:rsidRDefault="00491372">
      <w:pPr>
        <w:spacing w:after="60"/>
      </w:pPr>
    </w:p>
    <w:p w14:paraId="404EE107" w14:textId="77777777" w:rsidR="00491372" w:rsidRDefault="00491372">
      <w:pPr>
        <w:pBdr>
          <w:bottom w:val="single" w:sz="4" w:space="1" w:color="D1D1D1"/>
        </w:pBdr>
        <w:spacing w:after="120"/>
      </w:pPr>
    </w:p>
    <w:p w14:paraId="2D1B9CB7" w14:textId="77777777" w:rsidR="00491372" w:rsidRDefault="00657CE8">
      <w:pPr>
        <w:pStyle w:val="Heading1"/>
        <w:keepNext/>
      </w:pPr>
      <w:bookmarkStart w:id="15" w:name="_Toc243595303"/>
      <w:r>
        <w:t>3. Dataverse concepts used by the translator</w:t>
      </w:r>
      <w:bookmarkEnd w:id="15"/>
    </w:p>
    <w:p w14:paraId="1757E3C9" w14:textId="77777777" w:rsidR="00491372" w:rsidRDefault="00657CE8">
      <w:pPr>
        <w:spacing w:after="120"/>
      </w:pPr>
      <w:r>
        <w:t xml:space="preserve">This chapter explains the parts of Dataverse and of the Dynamics 365 web client that the translator reads and writes, and shows where each one appears in the code. It assumes you know JavaScript and the web, but not Dataverse. Many of these parts are not documented, or behave in ways the documentation does not mention. They were checked in a test environment, and </w:t>
      </w:r>
      <w:r>
        <w:rPr>
          <w:color w:val="0F6CBD"/>
        </w:rPr>
        <w:t>3.15</w:t>
      </w:r>
      <w:r>
        <w:t xml:space="preserve"> lists each such fact, how it was checked and the code that depends on it. The code cites these facts by their number in </w:t>
      </w:r>
      <w:r>
        <w:rPr>
          <w:rFonts w:ascii="Consolas" w:eastAsia="Consolas" w:hAnsi="Consolas" w:cs="Consolas"/>
          <w:sz w:val="18"/>
          <w:szCs w:val="18"/>
          <w:shd w:val="clear" w:color="auto" w:fill="F3F2F1"/>
        </w:rPr>
        <w:t>docs/LIVE-FINDINGS.md</w:t>
      </w:r>
      <w:r>
        <w:t xml:space="preserve"> ("LIVE-FINDINGS 2"); this guide uses the same numbers.</w:t>
      </w:r>
    </w:p>
    <w:p w14:paraId="21CA5E8D" w14:textId="77777777" w:rsidR="00491372" w:rsidRDefault="00657CE8">
      <w:pPr>
        <w:spacing w:after="120"/>
      </w:pPr>
      <w:r>
        <w:t xml:space="preserve">A few words first. </w:t>
      </w:r>
      <w:r>
        <w:rPr>
          <w:b/>
          <w:bCs/>
        </w:rPr>
        <w:t>Dataverse</w:t>
      </w:r>
      <w:r>
        <w:t xml:space="preserve"> is the database and platform behind Dynamics 365 and Power Apps model-driven apps. It stores data in </w:t>
      </w:r>
      <w:r>
        <w:rPr>
          <w:b/>
          <w:bCs/>
        </w:rPr>
        <w:t>tables</w:t>
      </w:r>
      <w:r>
        <w:t xml:space="preserve"> (also called entities) made of </w:t>
      </w:r>
      <w:r>
        <w:rPr>
          <w:b/>
          <w:bCs/>
        </w:rPr>
        <w:t>columns</w:t>
      </w:r>
      <w:r>
        <w:t xml:space="preserve"> (also called attributes), and describes them with </w:t>
      </w:r>
      <w:r>
        <w:rPr>
          <w:b/>
          <w:bCs/>
        </w:rPr>
        <w:t>metadata</w:t>
      </w:r>
      <w:r>
        <w:t xml:space="preserve">: the definitions of the tables, columns, choices and relationships. The </w:t>
      </w:r>
      <w:r>
        <w:rPr>
          <w:b/>
          <w:bCs/>
        </w:rPr>
        <w:t>Web API</w:t>
      </w:r>
      <w:r>
        <w:t xml:space="preserve"> is Dataverse's REST API at </w:t>
      </w:r>
      <w:r>
        <w:rPr>
          <w:rFonts w:ascii="Consolas" w:eastAsia="Consolas" w:hAnsi="Consolas" w:cs="Consolas"/>
          <w:sz w:val="18"/>
          <w:szCs w:val="18"/>
          <w:shd w:val="clear" w:color="auto" w:fill="F3F2F1"/>
        </w:rPr>
        <w:t>&lt;environment URL&gt;/api/data/v9.2/</w:t>
      </w:r>
      <w:r>
        <w:t xml:space="preserve">, based on the OData standard. The page people work in, </w:t>
      </w:r>
      <w:r>
        <w:rPr>
          <w:rFonts w:ascii="Consolas" w:eastAsia="Consolas" w:hAnsi="Consolas" w:cs="Consolas"/>
          <w:sz w:val="18"/>
          <w:szCs w:val="18"/>
          <w:shd w:val="clear" w:color="auto" w:fill="F3F2F1"/>
        </w:rPr>
        <w:t>main.aspx</w:t>
      </w:r>
      <w:r>
        <w:t xml:space="preserve">, is the </w:t>
      </w:r>
      <w:r>
        <w:rPr>
          <w:b/>
          <w:bCs/>
        </w:rPr>
        <w:t>Unified Interface</w:t>
      </w:r>
      <w:r>
        <w:t>, the web client of model-driven apps, called UCI in the code; its client A</w:t>
      </w:r>
      <w:r>
        <w:t xml:space="preserve">PI is the global object </w:t>
      </w:r>
      <w:r>
        <w:rPr>
          <w:rFonts w:ascii="Consolas" w:eastAsia="Consolas" w:hAnsi="Consolas" w:cs="Consolas"/>
          <w:sz w:val="18"/>
          <w:szCs w:val="18"/>
          <w:shd w:val="clear" w:color="auto" w:fill="F3F2F1"/>
        </w:rPr>
        <w:t>Xrm</w:t>
      </w:r>
      <w:r>
        <w:t xml:space="preserve">. A </w:t>
      </w:r>
      <w:r>
        <w:rPr>
          <w:b/>
          <w:bCs/>
        </w:rPr>
        <w:t>maker</w:t>
      </w:r>
      <w:r>
        <w:t xml:space="preserve"> is anyone who customizes the apps. </w:t>
      </w:r>
      <w:r>
        <w:rPr>
          <w:color w:val="0F6CBD"/>
        </w:rPr>
        <w:t>Appendix B</w:t>
      </w:r>
      <w:r>
        <w:t xml:space="preserve"> collects these terms.</w:t>
      </w:r>
    </w:p>
    <w:p w14:paraId="6B9A1A77" w14:textId="77777777" w:rsidR="00491372" w:rsidRDefault="00657CE8">
      <w:pPr>
        <w:pStyle w:val="Heading2"/>
        <w:keepNext/>
      </w:pPr>
      <w:bookmarkStart w:id="16" w:name="_Toc243595304"/>
      <w:r>
        <w:t>3.1 Where each kind of label is stored</w:t>
      </w:r>
      <w:bookmarkEnd w:id="16"/>
    </w:p>
    <w:p w14:paraId="11F63FDE" w14:textId="77777777" w:rsidR="00491372" w:rsidRDefault="00657CE8">
      <w:pPr>
        <w:spacing w:after="120"/>
      </w:pPr>
      <w:r>
        <w:t>Dataverse has no single store for translations. Each kind of label lives in its own place, is read and written with its own requests, and has its own rules for publishing and for removing a translation. The sections after this one take them one at a time; this table is the map. The last column names the provider that handles the kind (</w:t>
      </w:r>
      <w:r>
        <w:rPr>
          <w:color w:val="0F6CBD"/>
        </w:rPr>
        <w:t>chapter 6</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60"/>
        <w:gridCol w:w="1322"/>
        <w:gridCol w:w="3536"/>
        <w:gridCol w:w="1639"/>
        <w:gridCol w:w="1145"/>
        <w:gridCol w:w="1064"/>
        <w:gridCol w:w="2262"/>
      </w:tblGrid>
      <w:tr w:rsidR="00491372" w14:paraId="46430980" w14:textId="77777777">
        <w:trPr>
          <w:cantSplit/>
          <w:tblHeader/>
        </w:trPr>
        <w:tc>
          <w:tcPr>
            <w:tcW w:w="1575" w:type="dxa"/>
            <w:shd w:val="clear" w:color="auto" w:fill="F3F2F1"/>
            <w:tcMar>
              <w:top w:w="60" w:type="dxa"/>
              <w:left w:w="100" w:type="dxa"/>
              <w:bottom w:w="60" w:type="dxa"/>
              <w:right w:w="100" w:type="dxa"/>
            </w:tcMar>
          </w:tcPr>
          <w:p w14:paraId="2EFCEC36" w14:textId="77777777" w:rsidR="00491372" w:rsidRDefault="00657CE8">
            <w:pPr>
              <w:spacing w:after="40"/>
            </w:pPr>
            <w:r>
              <w:rPr>
                <w:b/>
                <w:bCs/>
                <w:sz w:val="17"/>
                <w:szCs w:val="17"/>
              </w:rPr>
              <w:lastRenderedPageBreak/>
              <w:t>Labels</w:t>
            </w:r>
          </w:p>
        </w:tc>
        <w:tc>
          <w:tcPr>
            <w:tcW w:w="1575" w:type="dxa"/>
            <w:shd w:val="clear" w:color="auto" w:fill="F3F2F1"/>
            <w:tcMar>
              <w:top w:w="60" w:type="dxa"/>
              <w:left w:w="100" w:type="dxa"/>
              <w:bottom w:w="60" w:type="dxa"/>
              <w:right w:w="100" w:type="dxa"/>
            </w:tcMar>
          </w:tcPr>
          <w:p w14:paraId="37FE8ED0" w14:textId="77777777" w:rsidR="00491372" w:rsidRDefault="00657CE8">
            <w:pPr>
              <w:spacing w:after="40"/>
            </w:pPr>
            <w:r>
              <w:rPr>
                <w:b/>
                <w:bCs/>
                <w:sz w:val="17"/>
                <w:szCs w:val="17"/>
              </w:rPr>
              <w:t>Stored in</w:t>
            </w:r>
          </w:p>
        </w:tc>
        <w:tc>
          <w:tcPr>
            <w:tcW w:w="1575" w:type="dxa"/>
            <w:shd w:val="clear" w:color="auto" w:fill="F3F2F1"/>
            <w:tcMar>
              <w:top w:w="60" w:type="dxa"/>
              <w:left w:w="100" w:type="dxa"/>
              <w:bottom w:w="60" w:type="dxa"/>
              <w:right w:w="100" w:type="dxa"/>
            </w:tcMar>
          </w:tcPr>
          <w:p w14:paraId="3BB98812" w14:textId="77777777" w:rsidR="00491372" w:rsidRDefault="00657CE8">
            <w:pPr>
              <w:spacing w:after="40"/>
            </w:pPr>
            <w:r>
              <w:rPr>
                <w:b/>
                <w:bCs/>
                <w:sz w:val="17"/>
                <w:szCs w:val="17"/>
              </w:rPr>
              <w:t>Read with</w:t>
            </w:r>
          </w:p>
        </w:tc>
        <w:tc>
          <w:tcPr>
            <w:tcW w:w="1575" w:type="dxa"/>
            <w:shd w:val="clear" w:color="auto" w:fill="F3F2F1"/>
            <w:tcMar>
              <w:top w:w="60" w:type="dxa"/>
              <w:left w:w="100" w:type="dxa"/>
              <w:bottom w:w="60" w:type="dxa"/>
              <w:right w:w="100" w:type="dxa"/>
            </w:tcMar>
          </w:tcPr>
          <w:p w14:paraId="57A5F174" w14:textId="77777777" w:rsidR="00491372" w:rsidRDefault="00657CE8">
            <w:pPr>
              <w:spacing w:after="40"/>
            </w:pPr>
            <w:r>
              <w:rPr>
                <w:b/>
                <w:bCs/>
                <w:sz w:val="17"/>
                <w:szCs w:val="17"/>
              </w:rPr>
              <w:t>Written with</w:t>
            </w:r>
          </w:p>
        </w:tc>
        <w:tc>
          <w:tcPr>
            <w:tcW w:w="1575" w:type="dxa"/>
            <w:shd w:val="clear" w:color="auto" w:fill="F3F2F1"/>
            <w:tcMar>
              <w:top w:w="60" w:type="dxa"/>
              <w:left w:w="100" w:type="dxa"/>
              <w:bottom w:w="60" w:type="dxa"/>
              <w:right w:w="100" w:type="dxa"/>
            </w:tcMar>
          </w:tcPr>
          <w:p w14:paraId="142CE3F5" w14:textId="77777777" w:rsidR="00491372" w:rsidRDefault="00657CE8">
            <w:pPr>
              <w:spacing w:after="40"/>
            </w:pPr>
            <w:r>
              <w:rPr>
                <w:b/>
                <w:bCs/>
                <w:sz w:val="17"/>
                <w:szCs w:val="17"/>
              </w:rPr>
              <w:t>Published with</w:t>
            </w:r>
          </w:p>
        </w:tc>
        <w:tc>
          <w:tcPr>
            <w:tcW w:w="922" w:type="dxa"/>
            <w:shd w:val="clear" w:color="auto" w:fill="F3F2F1"/>
            <w:tcMar>
              <w:top w:w="60" w:type="dxa"/>
              <w:left w:w="100" w:type="dxa"/>
              <w:bottom w:w="60" w:type="dxa"/>
              <w:right w:w="100" w:type="dxa"/>
            </w:tcMar>
          </w:tcPr>
          <w:p w14:paraId="1931E84D" w14:textId="77777777" w:rsidR="00491372" w:rsidRDefault="00657CE8">
            <w:pPr>
              <w:spacing w:after="40"/>
            </w:pPr>
            <w:r>
              <w:rPr>
                <w:b/>
                <w:bCs/>
                <w:sz w:val="17"/>
                <w:szCs w:val="17"/>
              </w:rPr>
              <w:t>Can a translation be removed?</w:t>
            </w:r>
          </w:p>
        </w:tc>
        <w:tc>
          <w:tcPr>
            <w:tcW w:w="563" w:type="dxa"/>
            <w:shd w:val="clear" w:color="auto" w:fill="F3F2F1"/>
            <w:tcMar>
              <w:top w:w="60" w:type="dxa"/>
              <w:left w:w="100" w:type="dxa"/>
              <w:bottom w:w="60" w:type="dxa"/>
              <w:right w:w="100" w:type="dxa"/>
            </w:tcMar>
          </w:tcPr>
          <w:p w14:paraId="2AA99197" w14:textId="77777777" w:rsidR="00491372" w:rsidRDefault="00657CE8">
            <w:pPr>
              <w:spacing w:after="40"/>
            </w:pPr>
            <w:r>
              <w:rPr>
                <w:b/>
                <w:bCs/>
                <w:sz w:val="17"/>
                <w:szCs w:val="17"/>
              </w:rPr>
              <w:t>Provider</w:t>
            </w:r>
          </w:p>
        </w:tc>
      </w:tr>
      <w:tr w:rsidR="00491372" w14:paraId="486EEA96" w14:textId="77777777">
        <w:trPr>
          <w:cantSplit/>
        </w:trPr>
        <w:tc>
          <w:tcPr>
            <w:tcW w:w="1575" w:type="dxa"/>
            <w:tcMar>
              <w:top w:w="60" w:type="dxa"/>
              <w:left w:w="100" w:type="dxa"/>
              <w:bottom w:w="60" w:type="dxa"/>
              <w:right w:w="100" w:type="dxa"/>
            </w:tcMar>
          </w:tcPr>
          <w:p w14:paraId="14D03D75" w14:textId="77777777" w:rsidR="00491372" w:rsidRDefault="00657CE8">
            <w:pPr>
              <w:spacing w:after="40"/>
            </w:pPr>
            <w:r>
              <w:rPr>
                <w:sz w:val="17"/>
                <w:szCs w:val="17"/>
              </w:rPr>
              <w:t>Table: name, plural name, description</w:t>
            </w:r>
          </w:p>
        </w:tc>
        <w:tc>
          <w:tcPr>
            <w:tcW w:w="1575" w:type="dxa"/>
            <w:tcMar>
              <w:top w:w="60" w:type="dxa"/>
              <w:left w:w="100" w:type="dxa"/>
              <w:bottom w:w="60" w:type="dxa"/>
              <w:right w:w="100" w:type="dxa"/>
            </w:tcMar>
          </w:tcPr>
          <w:p w14:paraId="13D26FB3" w14:textId="77777777" w:rsidR="00491372" w:rsidRDefault="00657CE8">
            <w:pPr>
              <w:spacing w:after="40"/>
            </w:pPr>
            <w:r>
              <w:rPr>
                <w:sz w:val="17"/>
                <w:szCs w:val="17"/>
              </w:rPr>
              <w:t>The table definition (</w:t>
            </w:r>
            <w:r>
              <w:rPr>
                <w:color w:val="0F6CBD"/>
                <w:sz w:val="17"/>
                <w:szCs w:val="17"/>
              </w:rPr>
              <w:t>3.4</w:t>
            </w:r>
            <w:r>
              <w:rPr>
                <w:sz w:val="17"/>
                <w:szCs w:val="17"/>
              </w:rPr>
              <w:t>)</w:t>
            </w:r>
          </w:p>
        </w:tc>
        <w:tc>
          <w:tcPr>
            <w:tcW w:w="1575" w:type="dxa"/>
            <w:tcMar>
              <w:top w:w="60" w:type="dxa"/>
              <w:left w:w="100" w:type="dxa"/>
              <w:bottom w:w="60" w:type="dxa"/>
              <w:right w:w="100" w:type="dxa"/>
            </w:tcMar>
          </w:tcPr>
          <w:p w14:paraId="0B13D05E" w14:textId="77777777" w:rsidR="00491372" w:rsidRDefault="00657CE8">
            <w:pPr>
              <w:spacing w:after="40"/>
            </w:pPr>
            <w:r>
              <w:rPr>
                <w:rFonts w:ascii="Consolas" w:eastAsia="Consolas" w:hAnsi="Consolas" w:cs="Consolas"/>
                <w:sz w:val="15"/>
                <w:szCs w:val="15"/>
                <w:shd w:val="clear" w:color="auto" w:fill="F3F2F1"/>
              </w:rPr>
              <w:t>EntityDefinitions(LogicalName='…')</w:t>
            </w:r>
          </w:p>
        </w:tc>
        <w:tc>
          <w:tcPr>
            <w:tcW w:w="1575" w:type="dxa"/>
            <w:tcMar>
              <w:top w:w="60" w:type="dxa"/>
              <w:left w:w="100" w:type="dxa"/>
              <w:bottom w:w="60" w:type="dxa"/>
              <w:right w:w="100" w:type="dxa"/>
            </w:tcMar>
          </w:tcPr>
          <w:p w14:paraId="122D4B51" w14:textId="77777777" w:rsidR="00491372" w:rsidRDefault="00657CE8">
            <w:pPr>
              <w:spacing w:after="40"/>
            </w:pPr>
            <w:r>
              <w:rPr>
                <w:sz w:val="17"/>
                <w:szCs w:val="17"/>
              </w:rPr>
              <w:t xml:space="preserve">A sparse </w:t>
            </w:r>
            <w:r>
              <w:rPr>
                <w:rFonts w:ascii="Consolas" w:eastAsia="Consolas" w:hAnsi="Consolas" w:cs="Consolas"/>
                <w:sz w:val="15"/>
                <w:szCs w:val="15"/>
                <w:shd w:val="clear" w:color="auto" w:fill="F3F2F1"/>
              </w:rPr>
              <w:t>PUT</w:t>
            </w:r>
            <w:r>
              <w:rPr>
                <w:sz w:val="17"/>
                <w:szCs w:val="17"/>
              </w:rPr>
              <w:t xml:space="preserve"> carrying every language (</w:t>
            </w:r>
            <w:r>
              <w:rPr>
                <w:color w:val="0F6CBD"/>
                <w:sz w:val="17"/>
                <w:szCs w:val="17"/>
              </w:rPr>
              <w:t>3.5</w:t>
            </w:r>
            <w:r>
              <w:rPr>
                <w:sz w:val="17"/>
                <w:szCs w:val="17"/>
              </w:rPr>
              <w:t>)</w:t>
            </w:r>
          </w:p>
        </w:tc>
        <w:tc>
          <w:tcPr>
            <w:tcW w:w="1575" w:type="dxa"/>
            <w:tcMar>
              <w:top w:w="60" w:type="dxa"/>
              <w:left w:w="100" w:type="dxa"/>
              <w:bottom w:w="60" w:type="dxa"/>
              <w:right w:w="100" w:type="dxa"/>
            </w:tcMar>
          </w:tcPr>
          <w:p w14:paraId="6EAF197F" w14:textId="77777777" w:rsidR="00491372" w:rsidRDefault="00657CE8">
            <w:pPr>
              <w:spacing w:after="40"/>
            </w:pPr>
            <w:r>
              <w:rPr>
                <w:rFonts w:ascii="Consolas" w:eastAsia="Consolas" w:hAnsi="Consolas" w:cs="Consolas"/>
                <w:sz w:val="15"/>
                <w:szCs w:val="15"/>
                <w:shd w:val="clear" w:color="auto" w:fill="F3F2F1"/>
              </w:rPr>
              <w:t>&lt;entity&gt;</w:t>
            </w:r>
          </w:p>
        </w:tc>
        <w:tc>
          <w:tcPr>
            <w:tcW w:w="922" w:type="dxa"/>
            <w:tcMar>
              <w:top w:w="60" w:type="dxa"/>
              <w:left w:w="100" w:type="dxa"/>
              <w:bottom w:w="60" w:type="dxa"/>
              <w:right w:w="100" w:type="dxa"/>
            </w:tcMar>
          </w:tcPr>
          <w:p w14:paraId="4E720A62" w14:textId="77777777" w:rsidR="00491372" w:rsidRDefault="00657CE8">
            <w:pPr>
              <w:spacing w:after="40"/>
            </w:pPr>
            <w:r>
              <w:rPr>
                <w:sz w:val="17"/>
                <w:szCs w:val="17"/>
              </w:rPr>
              <w:t>No; an emptied description is saved empty</w:t>
            </w:r>
          </w:p>
        </w:tc>
        <w:tc>
          <w:tcPr>
            <w:tcW w:w="563" w:type="dxa"/>
            <w:tcMar>
              <w:top w:w="60" w:type="dxa"/>
              <w:left w:w="100" w:type="dxa"/>
              <w:bottom w:w="60" w:type="dxa"/>
              <w:right w:w="100" w:type="dxa"/>
            </w:tcMar>
          </w:tcPr>
          <w:p w14:paraId="08052526"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01EB8AEC" w14:textId="77777777">
        <w:trPr>
          <w:cantSplit/>
        </w:trPr>
        <w:tc>
          <w:tcPr>
            <w:tcW w:w="1575" w:type="dxa"/>
            <w:tcMar>
              <w:top w:w="60" w:type="dxa"/>
              <w:left w:w="100" w:type="dxa"/>
              <w:bottom w:w="60" w:type="dxa"/>
              <w:right w:w="100" w:type="dxa"/>
            </w:tcMar>
          </w:tcPr>
          <w:p w14:paraId="622A56C7" w14:textId="77777777" w:rsidR="00491372" w:rsidRDefault="00657CE8">
            <w:pPr>
              <w:spacing w:after="40"/>
            </w:pPr>
            <w:r>
              <w:rPr>
                <w:sz w:val="17"/>
                <w:szCs w:val="17"/>
              </w:rPr>
              <w:t>Column: name, description (the field's tooltip on forms)</w:t>
            </w:r>
          </w:p>
        </w:tc>
        <w:tc>
          <w:tcPr>
            <w:tcW w:w="1575" w:type="dxa"/>
            <w:tcMar>
              <w:top w:w="60" w:type="dxa"/>
              <w:left w:w="100" w:type="dxa"/>
              <w:bottom w:w="60" w:type="dxa"/>
              <w:right w:w="100" w:type="dxa"/>
            </w:tcMar>
          </w:tcPr>
          <w:p w14:paraId="0D500BC7" w14:textId="77777777" w:rsidR="00491372" w:rsidRDefault="00657CE8">
            <w:pPr>
              <w:spacing w:after="40"/>
            </w:pPr>
            <w:r>
              <w:rPr>
                <w:sz w:val="17"/>
                <w:szCs w:val="17"/>
              </w:rPr>
              <w:t>The column definition</w:t>
            </w:r>
          </w:p>
        </w:tc>
        <w:tc>
          <w:tcPr>
            <w:tcW w:w="1575" w:type="dxa"/>
            <w:tcMar>
              <w:top w:w="60" w:type="dxa"/>
              <w:left w:w="100" w:type="dxa"/>
              <w:bottom w:w="60" w:type="dxa"/>
              <w:right w:w="100" w:type="dxa"/>
            </w:tcMar>
          </w:tcPr>
          <w:p w14:paraId="52E091F5" w14:textId="77777777" w:rsidR="00491372" w:rsidRDefault="00657CE8">
            <w:pPr>
              <w:spacing w:after="40"/>
            </w:pPr>
            <w:r>
              <w:rPr>
                <w:rFonts w:ascii="Consolas" w:eastAsia="Consolas" w:hAnsi="Consolas" w:cs="Consolas"/>
                <w:sz w:val="15"/>
                <w:szCs w:val="15"/>
                <w:shd w:val="clear" w:color="auto" w:fill="F3F2F1"/>
              </w:rPr>
              <w:t>EntityDefinitions(…)</w:t>
            </w:r>
            <w:r>
              <w:rPr>
                <w:sz w:val="17"/>
                <w:szCs w:val="17"/>
              </w:rPr>
              <w:t xml:space="preserve"> with </w:t>
            </w:r>
            <w:r>
              <w:rPr>
                <w:rFonts w:ascii="Consolas" w:eastAsia="Consolas" w:hAnsi="Consolas" w:cs="Consolas"/>
                <w:sz w:val="15"/>
                <w:szCs w:val="15"/>
                <w:shd w:val="clear" w:color="auto" w:fill="F3F2F1"/>
              </w:rPr>
              <w:t>$expand=Attributes</w:t>
            </w:r>
          </w:p>
        </w:tc>
        <w:tc>
          <w:tcPr>
            <w:tcW w:w="1575" w:type="dxa"/>
            <w:tcMar>
              <w:top w:w="60" w:type="dxa"/>
              <w:left w:w="100" w:type="dxa"/>
              <w:bottom w:w="60" w:type="dxa"/>
              <w:right w:w="100" w:type="dxa"/>
            </w:tcMar>
          </w:tcPr>
          <w:p w14:paraId="0C4C347B" w14:textId="77777777" w:rsidR="00491372" w:rsidRDefault="00657CE8">
            <w:pPr>
              <w:spacing w:after="40"/>
            </w:pPr>
            <w:r>
              <w:rPr>
                <w:sz w:val="17"/>
                <w:szCs w:val="17"/>
              </w:rPr>
              <w:t xml:space="preserve">A sparse </w:t>
            </w:r>
            <w:r>
              <w:rPr>
                <w:rFonts w:ascii="Consolas" w:eastAsia="Consolas" w:hAnsi="Consolas" w:cs="Consolas"/>
                <w:sz w:val="15"/>
                <w:szCs w:val="15"/>
                <w:shd w:val="clear" w:color="auto" w:fill="F3F2F1"/>
              </w:rPr>
              <w:t>PUT</w:t>
            </w:r>
            <w:r>
              <w:rPr>
                <w:sz w:val="17"/>
                <w:szCs w:val="17"/>
              </w:rPr>
              <w:t xml:space="preserve"> carrying every language</w:t>
            </w:r>
          </w:p>
        </w:tc>
        <w:tc>
          <w:tcPr>
            <w:tcW w:w="1575" w:type="dxa"/>
            <w:tcMar>
              <w:top w:w="60" w:type="dxa"/>
              <w:left w:w="100" w:type="dxa"/>
              <w:bottom w:w="60" w:type="dxa"/>
              <w:right w:w="100" w:type="dxa"/>
            </w:tcMar>
          </w:tcPr>
          <w:p w14:paraId="6286094E" w14:textId="77777777" w:rsidR="00491372" w:rsidRDefault="00657CE8">
            <w:pPr>
              <w:spacing w:after="40"/>
            </w:pPr>
            <w:r>
              <w:rPr>
                <w:rFonts w:ascii="Consolas" w:eastAsia="Consolas" w:hAnsi="Consolas" w:cs="Consolas"/>
                <w:sz w:val="15"/>
                <w:szCs w:val="15"/>
                <w:shd w:val="clear" w:color="auto" w:fill="F3F2F1"/>
              </w:rPr>
              <w:t>&lt;entity&gt;</w:t>
            </w:r>
          </w:p>
        </w:tc>
        <w:tc>
          <w:tcPr>
            <w:tcW w:w="922" w:type="dxa"/>
            <w:tcMar>
              <w:top w:w="60" w:type="dxa"/>
              <w:left w:w="100" w:type="dxa"/>
              <w:bottom w:w="60" w:type="dxa"/>
              <w:right w:w="100" w:type="dxa"/>
            </w:tcMar>
          </w:tcPr>
          <w:p w14:paraId="4B1FDF22" w14:textId="77777777" w:rsidR="00491372" w:rsidRDefault="00657CE8">
            <w:pPr>
              <w:spacing w:after="40"/>
            </w:pPr>
            <w:r>
              <w:rPr>
                <w:sz w:val="17"/>
                <w:szCs w:val="17"/>
              </w:rPr>
              <w:t>No; an emptied description is saved empty</w:t>
            </w:r>
          </w:p>
        </w:tc>
        <w:tc>
          <w:tcPr>
            <w:tcW w:w="563" w:type="dxa"/>
            <w:tcMar>
              <w:top w:w="60" w:type="dxa"/>
              <w:left w:w="100" w:type="dxa"/>
              <w:bottom w:w="60" w:type="dxa"/>
              <w:right w:w="100" w:type="dxa"/>
            </w:tcMar>
          </w:tcPr>
          <w:p w14:paraId="20C0077A"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09ABF49F" w14:textId="77777777">
        <w:trPr>
          <w:cantSplit/>
        </w:trPr>
        <w:tc>
          <w:tcPr>
            <w:tcW w:w="1575" w:type="dxa"/>
            <w:tcMar>
              <w:top w:w="60" w:type="dxa"/>
              <w:left w:w="100" w:type="dxa"/>
              <w:bottom w:w="60" w:type="dxa"/>
              <w:right w:w="100" w:type="dxa"/>
            </w:tcMar>
          </w:tcPr>
          <w:p w14:paraId="443D2AAB" w14:textId="77777777" w:rsidR="00491372" w:rsidRDefault="00657CE8">
            <w:pPr>
              <w:spacing w:after="40"/>
            </w:pPr>
            <w:r>
              <w:rPr>
                <w:sz w:val="17"/>
                <w:szCs w:val="17"/>
              </w:rPr>
              <w:t>Choice options, Yes/No options, status reasons: label and description</w:t>
            </w:r>
          </w:p>
        </w:tc>
        <w:tc>
          <w:tcPr>
            <w:tcW w:w="1575" w:type="dxa"/>
            <w:tcMar>
              <w:top w:w="60" w:type="dxa"/>
              <w:left w:w="100" w:type="dxa"/>
              <w:bottom w:w="60" w:type="dxa"/>
              <w:right w:w="100" w:type="dxa"/>
            </w:tcMar>
          </w:tcPr>
          <w:p w14:paraId="799ABF08" w14:textId="77777777" w:rsidR="00491372" w:rsidRDefault="00657CE8">
            <w:pPr>
              <w:spacing w:after="40"/>
            </w:pPr>
            <w:r>
              <w:rPr>
                <w:sz w:val="17"/>
                <w:szCs w:val="17"/>
              </w:rPr>
              <w:t>The column's option set</w:t>
            </w:r>
          </w:p>
        </w:tc>
        <w:tc>
          <w:tcPr>
            <w:tcW w:w="1575" w:type="dxa"/>
            <w:tcMar>
              <w:top w:w="60" w:type="dxa"/>
              <w:left w:w="100" w:type="dxa"/>
              <w:bottom w:w="60" w:type="dxa"/>
              <w:right w:w="100" w:type="dxa"/>
            </w:tcMar>
          </w:tcPr>
          <w:p w14:paraId="409F8FBD" w14:textId="77777777" w:rsidR="00491372" w:rsidRDefault="00657CE8">
            <w:pPr>
              <w:spacing w:after="40"/>
            </w:pPr>
            <w:r>
              <w:rPr>
                <w:sz w:val="17"/>
                <w:szCs w:val="17"/>
              </w:rPr>
              <w:t xml:space="preserve">The column cast to its type, with </w:t>
            </w:r>
            <w:r>
              <w:rPr>
                <w:rFonts w:ascii="Consolas" w:eastAsia="Consolas" w:hAnsi="Consolas" w:cs="Consolas"/>
                <w:sz w:val="15"/>
                <w:szCs w:val="15"/>
                <w:shd w:val="clear" w:color="auto" w:fill="F3F2F1"/>
              </w:rPr>
              <w:t>$expand=OptionSet</w:t>
            </w:r>
          </w:p>
        </w:tc>
        <w:tc>
          <w:tcPr>
            <w:tcW w:w="1575" w:type="dxa"/>
            <w:tcMar>
              <w:top w:w="60" w:type="dxa"/>
              <w:left w:w="100" w:type="dxa"/>
              <w:bottom w:w="60" w:type="dxa"/>
              <w:right w:w="100" w:type="dxa"/>
            </w:tcMar>
          </w:tcPr>
          <w:p w14:paraId="445A2CFD" w14:textId="77777777" w:rsidR="00491372" w:rsidRDefault="00657CE8">
            <w:pPr>
              <w:spacing w:after="40"/>
            </w:pPr>
            <w:r>
              <w:rPr>
                <w:rFonts w:ascii="Consolas" w:eastAsia="Consolas" w:hAnsi="Consolas" w:cs="Consolas"/>
                <w:sz w:val="15"/>
                <w:szCs w:val="15"/>
                <w:shd w:val="clear" w:color="auto" w:fill="F3F2F1"/>
              </w:rPr>
              <w:t>UpdateOptionValue</w:t>
            </w:r>
            <w:r>
              <w:rPr>
                <w:sz w:val="17"/>
                <w:szCs w:val="17"/>
              </w:rPr>
              <w:t>, only the edited languages</w:t>
            </w:r>
          </w:p>
        </w:tc>
        <w:tc>
          <w:tcPr>
            <w:tcW w:w="1575" w:type="dxa"/>
            <w:tcMar>
              <w:top w:w="60" w:type="dxa"/>
              <w:left w:w="100" w:type="dxa"/>
              <w:bottom w:w="60" w:type="dxa"/>
              <w:right w:w="100" w:type="dxa"/>
            </w:tcMar>
          </w:tcPr>
          <w:p w14:paraId="527CABE4" w14:textId="77777777" w:rsidR="00491372" w:rsidRDefault="00657CE8">
            <w:pPr>
              <w:spacing w:after="40"/>
            </w:pPr>
            <w:r>
              <w:rPr>
                <w:rFonts w:ascii="Consolas" w:eastAsia="Consolas" w:hAnsi="Consolas" w:cs="Consolas"/>
                <w:sz w:val="15"/>
                <w:szCs w:val="15"/>
                <w:shd w:val="clear" w:color="auto" w:fill="F3F2F1"/>
              </w:rPr>
              <w:t>&lt;entity&gt;</w:t>
            </w:r>
          </w:p>
        </w:tc>
        <w:tc>
          <w:tcPr>
            <w:tcW w:w="922" w:type="dxa"/>
            <w:tcMar>
              <w:top w:w="60" w:type="dxa"/>
              <w:left w:w="100" w:type="dxa"/>
              <w:bottom w:w="60" w:type="dxa"/>
              <w:right w:w="100" w:type="dxa"/>
            </w:tcMar>
          </w:tcPr>
          <w:p w14:paraId="13DB3CB2" w14:textId="77777777" w:rsidR="00491372" w:rsidRDefault="00657CE8">
            <w:pPr>
              <w:spacing w:after="40"/>
            </w:pPr>
            <w:r>
              <w:rPr>
                <w:sz w:val="17"/>
                <w:szCs w:val="17"/>
              </w:rPr>
              <w:t>No; an emptied description is saved empty</w:t>
            </w:r>
          </w:p>
        </w:tc>
        <w:tc>
          <w:tcPr>
            <w:tcW w:w="563" w:type="dxa"/>
            <w:tcMar>
              <w:top w:w="60" w:type="dxa"/>
              <w:left w:w="100" w:type="dxa"/>
              <w:bottom w:w="60" w:type="dxa"/>
              <w:right w:w="100" w:type="dxa"/>
            </w:tcMar>
          </w:tcPr>
          <w:p w14:paraId="5CB43D99"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13E65D07" w14:textId="77777777">
        <w:trPr>
          <w:cantSplit/>
        </w:trPr>
        <w:tc>
          <w:tcPr>
            <w:tcW w:w="1575" w:type="dxa"/>
            <w:tcMar>
              <w:top w:w="60" w:type="dxa"/>
              <w:left w:w="100" w:type="dxa"/>
              <w:bottom w:w="60" w:type="dxa"/>
              <w:right w:w="100" w:type="dxa"/>
            </w:tcMar>
          </w:tcPr>
          <w:p w14:paraId="24D429AA" w14:textId="77777777" w:rsidR="00491372" w:rsidRDefault="00657CE8">
            <w:pPr>
              <w:spacing w:after="40"/>
            </w:pPr>
            <w:r>
              <w:rPr>
                <w:sz w:val="17"/>
                <w:szCs w:val="17"/>
              </w:rPr>
              <w:t>Status (</w:t>
            </w:r>
            <w:r>
              <w:rPr>
                <w:rFonts w:ascii="Consolas" w:eastAsia="Consolas" w:hAnsi="Consolas" w:cs="Consolas"/>
                <w:sz w:val="15"/>
                <w:szCs w:val="15"/>
                <w:shd w:val="clear" w:color="auto" w:fill="F3F2F1"/>
              </w:rPr>
              <w:t>statecode</w:t>
            </w:r>
            <w:r>
              <w:rPr>
                <w:sz w:val="17"/>
                <w:szCs w:val="17"/>
              </w:rPr>
              <w:t>) options: label and description</w:t>
            </w:r>
          </w:p>
        </w:tc>
        <w:tc>
          <w:tcPr>
            <w:tcW w:w="1575" w:type="dxa"/>
            <w:tcMar>
              <w:top w:w="60" w:type="dxa"/>
              <w:left w:w="100" w:type="dxa"/>
              <w:bottom w:w="60" w:type="dxa"/>
              <w:right w:w="100" w:type="dxa"/>
            </w:tcMar>
          </w:tcPr>
          <w:p w14:paraId="7A4F378B" w14:textId="77777777" w:rsidR="00491372" w:rsidRDefault="00657CE8">
            <w:pPr>
              <w:spacing w:after="40"/>
            </w:pPr>
            <w:r>
              <w:rPr>
                <w:sz w:val="17"/>
                <w:szCs w:val="17"/>
              </w:rPr>
              <w:t>The column's option set</w:t>
            </w:r>
          </w:p>
        </w:tc>
        <w:tc>
          <w:tcPr>
            <w:tcW w:w="1575" w:type="dxa"/>
            <w:tcMar>
              <w:top w:w="60" w:type="dxa"/>
              <w:left w:w="100" w:type="dxa"/>
              <w:bottom w:w="60" w:type="dxa"/>
              <w:right w:w="100" w:type="dxa"/>
            </w:tcMar>
          </w:tcPr>
          <w:p w14:paraId="4C12D910" w14:textId="77777777" w:rsidR="00491372" w:rsidRDefault="00657CE8">
            <w:pPr>
              <w:spacing w:after="40"/>
            </w:pPr>
            <w:r>
              <w:rPr>
                <w:sz w:val="17"/>
                <w:szCs w:val="17"/>
              </w:rPr>
              <w:t>The same</w:t>
            </w:r>
          </w:p>
        </w:tc>
        <w:tc>
          <w:tcPr>
            <w:tcW w:w="1575" w:type="dxa"/>
            <w:tcMar>
              <w:top w:w="60" w:type="dxa"/>
              <w:left w:w="100" w:type="dxa"/>
              <w:bottom w:w="60" w:type="dxa"/>
              <w:right w:w="100" w:type="dxa"/>
            </w:tcMar>
          </w:tcPr>
          <w:p w14:paraId="0A1E2789" w14:textId="77777777" w:rsidR="00491372" w:rsidRDefault="00657CE8">
            <w:pPr>
              <w:spacing w:after="40"/>
            </w:pPr>
            <w:r>
              <w:rPr>
                <w:rFonts w:ascii="Consolas" w:eastAsia="Consolas" w:hAnsi="Consolas" w:cs="Consolas"/>
                <w:sz w:val="15"/>
                <w:szCs w:val="15"/>
                <w:shd w:val="clear" w:color="auto" w:fill="F3F2F1"/>
              </w:rPr>
              <w:t>UpdateStateValue</w:t>
            </w:r>
            <w:r>
              <w:rPr>
                <w:sz w:val="17"/>
                <w:szCs w:val="17"/>
              </w:rPr>
              <w:t>, every language</w:t>
            </w:r>
          </w:p>
        </w:tc>
        <w:tc>
          <w:tcPr>
            <w:tcW w:w="1575" w:type="dxa"/>
            <w:tcMar>
              <w:top w:w="60" w:type="dxa"/>
              <w:left w:w="100" w:type="dxa"/>
              <w:bottom w:w="60" w:type="dxa"/>
              <w:right w:w="100" w:type="dxa"/>
            </w:tcMar>
          </w:tcPr>
          <w:p w14:paraId="41DF7BC0" w14:textId="77777777" w:rsidR="00491372" w:rsidRDefault="00657CE8">
            <w:pPr>
              <w:spacing w:after="40"/>
            </w:pPr>
            <w:r>
              <w:rPr>
                <w:rFonts w:ascii="Consolas" w:eastAsia="Consolas" w:hAnsi="Consolas" w:cs="Consolas"/>
                <w:sz w:val="15"/>
                <w:szCs w:val="15"/>
                <w:shd w:val="clear" w:color="auto" w:fill="F3F2F1"/>
              </w:rPr>
              <w:t>&lt;entity&gt;</w:t>
            </w:r>
          </w:p>
        </w:tc>
        <w:tc>
          <w:tcPr>
            <w:tcW w:w="922" w:type="dxa"/>
            <w:tcMar>
              <w:top w:w="60" w:type="dxa"/>
              <w:left w:w="100" w:type="dxa"/>
              <w:bottom w:w="60" w:type="dxa"/>
              <w:right w:w="100" w:type="dxa"/>
            </w:tcMar>
          </w:tcPr>
          <w:p w14:paraId="359B4B71" w14:textId="77777777" w:rsidR="00491372" w:rsidRDefault="00657CE8">
            <w:pPr>
              <w:spacing w:after="40"/>
            </w:pPr>
            <w:r>
              <w:rPr>
                <w:sz w:val="17"/>
                <w:szCs w:val="17"/>
              </w:rPr>
              <w:t>No; an emptied description is saved empty</w:t>
            </w:r>
          </w:p>
        </w:tc>
        <w:tc>
          <w:tcPr>
            <w:tcW w:w="563" w:type="dxa"/>
            <w:tcMar>
              <w:top w:w="60" w:type="dxa"/>
              <w:left w:w="100" w:type="dxa"/>
              <w:bottom w:w="60" w:type="dxa"/>
              <w:right w:w="100" w:type="dxa"/>
            </w:tcMar>
          </w:tcPr>
          <w:p w14:paraId="21AA0DF6"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747791B6" w14:textId="77777777">
        <w:trPr>
          <w:cantSplit/>
        </w:trPr>
        <w:tc>
          <w:tcPr>
            <w:tcW w:w="1575" w:type="dxa"/>
            <w:tcMar>
              <w:top w:w="60" w:type="dxa"/>
              <w:left w:w="100" w:type="dxa"/>
              <w:bottom w:w="60" w:type="dxa"/>
              <w:right w:w="100" w:type="dxa"/>
            </w:tcMar>
          </w:tcPr>
          <w:p w14:paraId="078B9409" w14:textId="77777777" w:rsidR="00491372" w:rsidRDefault="00657CE8">
            <w:pPr>
              <w:spacing w:after="40"/>
            </w:pPr>
            <w:r>
              <w:rPr>
                <w:sz w:val="17"/>
                <w:szCs w:val="17"/>
              </w:rPr>
              <w:t>Global choice: name, description, options</w:t>
            </w:r>
          </w:p>
        </w:tc>
        <w:tc>
          <w:tcPr>
            <w:tcW w:w="1575" w:type="dxa"/>
            <w:tcMar>
              <w:top w:w="60" w:type="dxa"/>
              <w:left w:w="100" w:type="dxa"/>
              <w:bottom w:w="60" w:type="dxa"/>
              <w:right w:w="100" w:type="dxa"/>
            </w:tcMar>
          </w:tcPr>
          <w:p w14:paraId="10BAE37B" w14:textId="77777777" w:rsidR="00491372" w:rsidRDefault="00657CE8">
            <w:pPr>
              <w:spacing w:after="40"/>
            </w:pPr>
            <w:r>
              <w:rPr>
                <w:sz w:val="17"/>
                <w:szCs w:val="17"/>
              </w:rPr>
              <w:t>The global choice definition</w:t>
            </w:r>
          </w:p>
        </w:tc>
        <w:tc>
          <w:tcPr>
            <w:tcW w:w="1575" w:type="dxa"/>
            <w:tcMar>
              <w:top w:w="60" w:type="dxa"/>
              <w:left w:w="100" w:type="dxa"/>
              <w:bottom w:w="60" w:type="dxa"/>
              <w:right w:w="100" w:type="dxa"/>
            </w:tcMar>
          </w:tcPr>
          <w:p w14:paraId="6CB5A0BA" w14:textId="77777777" w:rsidR="00491372" w:rsidRDefault="00657CE8">
            <w:pPr>
              <w:spacing w:after="40"/>
            </w:pPr>
            <w:r>
              <w:rPr>
                <w:sz w:val="17"/>
                <w:szCs w:val="17"/>
              </w:rPr>
              <w:t xml:space="preserve">The columns' </w:t>
            </w:r>
            <w:r>
              <w:rPr>
                <w:rFonts w:ascii="Consolas" w:eastAsia="Consolas" w:hAnsi="Consolas" w:cs="Consolas"/>
                <w:sz w:val="15"/>
                <w:szCs w:val="15"/>
                <w:shd w:val="clear" w:color="auto" w:fill="F3F2F1"/>
              </w:rPr>
              <w:t>OptionSet</w:t>
            </w:r>
            <w:r>
              <w:rPr>
                <w:sz w:val="17"/>
                <w:szCs w:val="17"/>
              </w:rPr>
              <w:t xml:space="preserve">, or </w:t>
            </w:r>
            <w:r>
              <w:rPr>
                <w:rFonts w:ascii="Consolas" w:eastAsia="Consolas" w:hAnsi="Consolas" w:cs="Consolas"/>
                <w:sz w:val="15"/>
                <w:szCs w:val="15"/>
                <w:shd w:val="clear" w:color="auto" w:fill="F3F2F1"/>
              </w:rPr>
              <w:t>GlobalOptionSetDefinitions(&lt;MetadataId&gt;)</w:t>
            </w:r>
            <w:r>
              <w:rPr>
                <w:sz w:val="17"/>
                <w:szCs w:val="17"/>
              </w:rPr>
              <w:t xml:space="preserve">; </w:t>
            </w:r>
            <w:r>
              <w:rPr>
                <w:rFonts w:ascii="Consolas" w:eastAsia="Consolas" w:hAnsi="Consolas" w:cs="Consolas"/>
                <w:sz w:val="15"/>
                <w:szCs w:val="15"/>
                <w:shd w:val="clear" w:color="auto" w:fill="F3F2F1"/>
              </w:rPr>
              <w:t>GlobalOptionSetDefinitions(Name='…')</w:t>
            </w:r>
            <w:r>
              <w:rPr>
                <w:sz w:val="17"/>
                <w:szCs w:val="17"/>
              </w:rPr>
              <w:t xml:space="preserve"> before a write</w:t>
            </w:r>
          </w:p>
        </w:tc>
        <w:tc>
          <w:tcPr>
            <w:tcW w:w="1575" w:type="dxa"/>
            <w:tcMar>
              <w:top w:w="60" w:type="dxa"/>
              <w:left w:w="100" w:type="dxa"/>
              <w:bottom w:w="60" w:type="dxa"/>
              <w:right w:w="100" w:type="dxa"/>
            </w:tcMar>
          </w:tcPr>
          <w:p w14:paraId="0EE3DE82" w14:textId="77777777" w:rsidR="00491372" w:rsidRDefault="00657CE8">
            <w:pPr>
              <w:spacing w:after="40"/>
            </w:pPr>
            <w:r>
              <w:rPr>
                <w:sz w:val="17"/>
                <w:szCs w:val="17"/>
              </w:rPr>
              <w:t xml:space="preserve">A sparse </w:t>
            </w:r>
            <w:r>
              <w:rPr>
                <w:rFonts w:ascii="Consolas" w:eastAsia="Consolas" w:hAnsi="Consolas" w:cs="Consolas"/>
                <w:sz w:val="15"/>
                <w:szCs w:val="15"/>
                <w:shd w:val="clear" w:color="auto" w:fill="F3F2F1"/>
              </w:rPr>
              <w:t>PUT</w:t>
            </w:r>
            <w:r>
              <w:rPr>
                <w:sz w:val="17"/>
                <w:szCs w:val="17"/>
              </w:rPr>
              <w:t xml:space="preserve"> (name, description); </w:t>
            </w:r>
            <w:r>
              <w:rPr>
                <w:rFonts w:ascii="Consolas" w:eastAsia="Consolas" w:hAnsi="Consolas" w:cs="Consolas"/>
                <w:sz w:val="15"/>
                <w:szCs w:val="15"/>
                <w:shd w:val="clear" w:color="auto" w:fill="F3F2F1"/>
              </w:rPr>
              <w:t>UpdateOptionValue</w:t>
            </w:r>
            <w:r>
              <w:rPr>
                <w:sz w:val="17"/>
                <w:szCs w:val="17"/>
              </w:rPr>
              <w:t xml:space="preserve"> (options)</w:t>
            </w:r>
          </w:p>
        </w:tc>
        <w:tc>
          <w:tcPr>
            <w:tcW w:w="1575" w:type="dxa"/>
            <w:tcMar>
              <w:top w:w="60" w:type="dxa"/>
              <w:left w:w="100" w:type="dxa"/>
              <w:bottom w:w="60" w:type="dxa"/>
              <w:right w:w="100" w:type="dxa"/>
            </w:tcMar>
          </w:tcPr>
          <w:p w14:paraId="56DBDA19" w14:textId="77777777" w:rsidR="00491372" w:rsidRDefault="00657CE8">
            <w:pPr>
              <w:spacing w:after="40"/>
            </w:pPr>
            <w:r>
              <w:rPr>
                <w:rFonts w:ascii="Consolas" w:eastAsia="Consolas" w:hAnsi="Consolas" w:cs="Consolas"/>
                <w:sz w:val="15"/>
                <w:szCs w:val="15"/>
                <w:shd w:val="clear" w:color="auto" w:fill="F3F2F1"/>
              </w:rPr>
              <w:t>&lt;optionset&gt;</w:t>
            </w:r>
          </w:p>
        </w:tc>
        <w:tc>
          <w:tcPr>
            <w:tcW w:w="922" w:type="dxa"/>
            <w:tcMar>
              <w:top w:w="60" w:type="dxa"/>
              <w:left w:w="100" w:type="dxa"/>
              <w:bottom w:w="60" w:type="dxa"/>
              <w:right w:w="100" w:type="dxa"/>
            </w:tcMar>
          </w:tcPr>
          <w:p w14:paraId="4B4AC5C0" w14:textId="77777777" w:rsidR="00491372" w:rsidRDefault="00657CE8">
            <w:pPr>
              <w:spacing w:after="40"/>
            </w:pPr>
            <w:r>
              <w:rPr>
                <w:sz w:val="17"/>
                <w:szCs w:val="17"/>
              </w:rPr>
              <w:t>No; an emptied description is saved empty</w:t>
            </w:r>
          </w:p>
        </w:tc>
        <w:tc>
          <w:tcPr>
            <w:tcW w:w="563" w:type="dxa"/>
            <w:tcMar>
              <w:top w:w="60" w:type="dxa"/>
              <w:left w:w="100" w:type="dxa"/>
              <w:bottom w:w="60" w:type="dxa"/>
              <w:right w:w="100" w:type="dxa"/>
            </w:tcMar>
          </w:tcPr>
          <w:p w14:paraId="0E913A55"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574C4C83" w14:textId="77777777">
        <w:trPr>
          <w:cantSplit/>
        </w:trPr>
        <w:tc>
          <w:tcPr>
            <w:tcW w:w="1575" w:type="dxa"/>
            <w:tcMar>
              <w:top w:w="60" w:type="dxa"/>
              <w:left w:w="100" w:type="dxa"/>
              <w:bottom w:w="60" w:type="dxa"/>
              <w:right w:w="100" w:type="dxa"/>
            </w:tcMar>
          </w:tcPr>
          <w:p w14:paraId="2A1DF438" w14:textId="77777777" w:rsidR="00491372" w:rsidRDefault="00657CE8">
            <w:pPr>
              <w:spacing w:after="40"/>
            </w:pPr>
            <w:r>
              <w:rPr>
                <w:sz w:val="17"/>
                <w:szCs w:val="17"/>
              </w:rPr>
              <w:t>Relationship: related menu label</w:t>
            </w:r>
          </w:p>
        </w:tc>
        <w:tc>
          <w:tcPr>
            <w:tcW w:w="1575" w:type="dxa"/>
            <w:tcMar>
              <w:top w:w="60" w:type="dxa"/>
              <w:left w:w="100" w:type="dxa"/>
              <w:bottom w:w="60" w:type="dxa"/>
              <w:right w:w="100" w:type="dxa"/>
            </w:tcMar>
          </w:tcPr>
          <w:p w14:paraId="5A2EE0FC" w14:textId="77777777" w:rsidR="00491372" w:rsidRDefault="00657CE8">
            <w:pPr>
              <w:spacing w:after="40"/>
            </w:pPr>
            <w:r>
              <w:rPr>
                <w:sz w:val="17"/>
                <w:szCs w:val="17"/>
              </w:rPr>
              <w:t>The relationship definition</w:t>
            </w:r>
          </w:p>
        </w:tc>
        <w:tc>
          <w:tcPr>
            <w:tcW w:w="1575" w:type="dxa"/>
            <w:tcMar>
              <w:top w:w="60" w:type="dxa"/>
              <w:left w:w="100" w:type="dxa"/>
              <w:bottom w:w="60" w:type="dxa"/>
              <w:right w:w="100" w:type="dxa"/>
            </w:tcMar>
          </w:tcPr>
          <w:p w14:paraId="5379F8D0" w14:textId="77777777" w:rsidR="00491372" w:rsidRDefault="00657CE8">
            <w:pPr>
              <w:spacing w:after="40"/>
            </w:pPr>
            <w:r>
              <w:rPr>
                <w:sz w:val="17"/>
                <w:szCs w:val="17"/>
              </w:rPr>
              <w:t xml:space="preserve">The table's relationships, expanded; </w:t>
            </w:r>
            <w:r>
              <w:rPr>
                <w:rFonts w:ascii="Consolas" w:eastAsia="Consolas" w:hAnsi="Consolas" w:cs="Consolas"/>
                <w:sz w:val="15"/>
                <w:szCs w:val="15"/>
                <w:shd w:val="clear" w:color="auto" w:fill="F3F2F1"/>
              </w:rPr>
              <w:t>RelationshipDefinitions(&lt;id&gt;)</w:t>
            </w:r>
            <w:r>
              <w:rPr>
                <w:sz w:val="17"/>
                <w:szCs w:val="17"/>
              </w:rPr>
              <w:t xml:space="preserve"> before a write</w:t>
            </w:r>
          </w:p>
        </w:tc>
        <w:tc>
          <w:tcPr>
            <w:tcW w:w="1575" w:type="dxa"/>
            <w:tcMar>
              <w:top w:w="60" w:type="dxa"/>
              <w:left w:w="100" w:type="dxa"/>
              <w:bottom w:w="60" w:type="dxa"/>
              <w:right w:w="100" w:type="dxa"/>
            </w:tcMar>
          </w:tcPr>
          <w:p w14:paraId="094B3887"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PUT</w:t>
            </w:r>
            <w:r>
              <w:rPr>
                <w:sz w:val="17"/>
                <w:szCs w:val="17"/>
              </w:rPr>
              <w:t xml:space="preserve"> of the whole definition</w:t>
            </w:r>
          </w:p>
        </w:tc>
        <w:tc>
          <w:tcPr>
            <w:tcW w:w="1575" w:type="dxa"/>
            <w:tcMar>
              <w:top w:w="60" w:type="dxa"/>
              <w:left w:w="100" w:type="dxa"/>
              <w:bottom w:w="60" w:type="dxa"/>
              <w:right w:w="100" w:type="dxa"/>
            </w:tcMar>
          </w:tcPr>
          <w:p w14:paraId="25C45B47"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of both tables</w:t>
            </w:r>
          </w:p>
        </w:tc>
        <w:tc>
          <w:tcPr>
            <w:tcW w:w="922" w:type="dxa"/>
            <w:tcMar>
              <w:top w:w="60" w:type="dxa"/>
              <w:left w:w="100" w:type="dxa"/>
              <w:bottom w:w="60" w:type="dxa"/>
              <w:right w:w="100" w:type="dxa"/>
            </w:tcMar>
          </w:tcPr>
          <w:p w14:paraId="78EE6A29" w14:textId="77777777" w:rsidR="00491372" w:rsidRDefault="00657CE8">
            <w:pPr>
              <w:spacing w:after="40"/>
            </w:pPr>
            <w:r>
              <w:rPr>
                <w:sz w:val="17"/>
                <w:szCs w:val="17"/>
              </w:rPr>
              <w:t>No</w:t>
            </w:r>
          </w:p>
        </w:tc>
        <w:tc>
          <w:tcPr>
            <w:tcW w:w="563" w:type="dxa"/>
            <w:tcMar>
              <w:top w:w="60" w:type="dxa"/>
              <w:left w:w="100" w:type="dxa"/>
              <w:bottom w:w="60" w:type="dxa"/>
              <w:right w:w="100" w:type="dxa"/>
            </w:tcMar>
          </w:tcPr>
          <w:p w14:paraId="6D6BB003"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3FAE48FA" w14:textId="77777777">
        <w:trPr>
          <w:cantSplit/>
        </w:trPr>
        <w:tc>
          <w:tcPr>
            <w:tcW w:w="1575" w:type="dxa"/>
            <w:tcMar>
              <w:top w:w="60" w:type="dxa"/>
              <w:left w:w="100" w:type="dxa"/>
              <w:bottom w:w="60" w:type="dxa"/>
              <w:right w:w="100" w:type="dxa"/>
            </w:tcMar>
          </w:tcPr>
          <w:p w14:paraId="25202D4F" w14:textId="77777777" w:rsidR="00491372" w:rsidRDefault="00657CE8">
            <w:pPr>
              <w:spacing w:after="40"/>
            </w:pPr>
            <w:r>
              <w:rPr>
                <w:sz w:val="17"/>
                <w:szCs w:val="17"/>
              </w:rPr>
              <w:lastRenderedPageBreak/>
              <w:t>Names and descriptions of views, charts, forms, dashboards, apps and business process flows; modern command texts; environment variables; custom APIs</w:t>
            </w:r>
          </w:p>
        </w:tc>
        <w:tc>
          <w:tcPr>
            <w:tcW w:w="1575" w:type="dxa"/>
            <w:tcMar>
              <w:top w:w="60" w:type="dxa"/>
              <w:left w:w="100" w:type="dxa"/>
              <w:bottom w:w="60" w:type="dxa"/>
              <w:right w:w="100" w:type="dxa"/>
            </w:tcMar>
          </w:tcPr>
          <w:p w14:paraId="5E7702DE" w14:textId="77777777" w:rsidR="00491372" w:rsidRDefault="00657CE8">
            <w:pPr>
              <w:spacing w:after="40"/>
            </w:pPr>
            <w:r>
              <w:rPr>
                <w:sz w:val="17"/>
                <w:szCs w:val="17"/>
              </w:rPr>
              <w:t>Localizable columns of their rows (</w:t>
            </w:r>
            <w:r>
              <w:rPr>
                <w:color w:val="0F6CBD"/>
                <w:sz w:val="17"/>
                <w:szCs w:val="17"/>
              </w:rPr>
              <w:t>3.6</w:t>
            </w:r>
            <w:r>
              <w:rPr>
                <w:sz w:val="17"/>
                <w:szCs w:val="17"/>
              </w:rPr>
              <w:t>)</w:t>
            </w:r>
          </w:p>
        </w:tc>
        <w:tc>
          <w:tcPr>
            <w:tcW w:w="1575" w:type="dxa"/>
            <w:tcMar>
              <w:top w:w="60" w:type="dxa"/>
              <w:left w:w="100" w:type="dxa"/>
              <w:bottom w:w="60" w:type="dxa"/>
              <w:right w:w="100" w:type="dxa"/>
            </w:tcMar>
          </w:tcPr>
          <w:p w14:paraId="16B5F051" w14:textId="77777777" w:rsidR="00491372" w:rsidRDefault="00657CE8">
            <w:pPr>
              <w:spacing w:after="40"/>
            </w:pPr>
            <w:r>
              <w:rPr>
                <w:rFonts w:ascii="Consolas" w:eastAsia="Consolas" w:hAnsi="Consolas" w:cs="Consolas"/>
                <w:sz w:val="15"/>
                <w:szCs w:val="15"/>
                <w:shd w:val="clear" w:color="auto" w:fill="F3F2F1"/>
              </w:rPr>
              <w:t>RetrieveLocLabels</w:t>
            </w:r>
          </w:p>
        </w:tc>
        <w:tc>
          <w:tcPr>
            <w:tcW w:w="1575" w:type="dxa"/>
            <w:tcMar>
              <w:top w:w="60" w:type="dxa"/>
              <w:left w:w="100" w:type="dxa"/>
              <w:bottom w:w="60" w:type="dxa"/>
              <w:right w:w="100" w:type="dxa"/>
            </w:tcMar>
          </w:tcPr>
          <w:p w14:paraId="5CD11BF4" w14:textId="77777777" w:rsidR="00491372" w:rsidRDefault="00657CE8">
            <w:pPr>
              <w:spacing w:after="40"/>
            </w:pPr>
            <w:r>
              <w:rPr>
                <w:rFonts w:ascii="Consolas" w:eastAsia="Consolas" w:hAnsi="Consolas" w:cs="Consolas"/>
                <w:sz w:val="15"/>
                <w:szCs w:val="15"/>
                <w:shd w:val="clear" w:color="auto" w:fill="F3F2F1"/>
              </w:rPr>
              <w:t>SetLocLabels</w:t>
            </w:r>
            <w:r>
              <w:rPr>
                <w:sz w:val="17"/>
                <w:szCs w:val="17"/>
              </w:rPr>
              <w:t>, only the edited languages</w:t>
            </w:r>
          </w:p>
        </w:tc>
        <w:tc>
          <w:tcPr>
            <w:tcW w:w="1575" w:type="dxa"/>
            <w:tcMar>
              <w:top w:w="60" w:type="dxa"/>
              <w:left w:w="100" w:type="dxa"/>
              <w:bottom w:w="60" w:type="dxa"/>
              <w:right w:w="100" w:type="dxa"/>
            </w:tcMar>
          </w:tcPr>
          <w:p w14:paraId="5D2A593F" w14:textId="77777777" w:rsidR="00491372" w:rsidRDefault="00657CE8">
            <w:pPr>
              <w:spacing w:after="40"/>
            </w:pPr>
            <w:r>
              <w:rPr>
                <w:sz w:val="17"/>
                <w:szCs w:val="17"/>
              </w:rPr>
              <w:t xml:space="preserve">Views, charts, forms: </w:t>
            </w:r>
            <w:r>
              <w:rPr>
                <w:rFonts w:ascii="Consolas" w:eastAsia="Consolas" w:hAnsi="Consolas" w:cs="Consolas"/>
                <w:sz w:val="15"/>
                <w:szCs w:val="15"/>
                <w:shd w:val="clear" w:color="auto" w:fill="F3F2F1"/>
              </w:rPr>
              <w:t>&lt;entity&gt;</w:t>
            </w:r>
            <w:r>
              <w:rPr>
                <w:sz w:val="17"/>
                <w:szCs w:val="17"/>
              </w:rPr>
              <w:t xml:space="preserve">; dashboards: </w:t>
            </w:r>
            <w:r>
              <w:rPr>
                <w:rFonts w:ascii="Consolas" w:eastAsia="Consolas" w:hAnsi="Consolas" w:cs="Consolas"/>
                <w:sz w:val="15"/>
                <w:szCs w:val="15"/>
                <w:shd w:val="clear" w:color="auto" w:fill="F3F2F1"/>
              </w:rPr>
              <w:t>&lt;dashboard&gt;</w:t>
            </w:r>
            <w:r>
              <w:rPr>
                <w:sz w:val="17"/>
                <w:szCs w:val="17"/>
              </w:rPr>
              <w:t xml:space="preserve">; apps: </w:t>
            </w:r>
            <w:r>
              <w:rPr>
                <w:rFonts w:ascii="Consolas" w:eastAsia="Consolas" w:hAnsi="Consolas" w:cs="Consolas"/>
                <w:sz w:val="15"/>
                <w:szCs w:val="15"/>
                <w:shd w:val="clear" w:color="auto" w:fill="F3F2F1"/>
              </w:rPr>
              <w:t>&lt;appmodule&gt;</w:t>
            </w:r>
            <w:r>
              <w:rPr>
                <w:sz w:val="17"/>
                <w:szCs w:val="17"/>
              </w:rPr>
              <w:t>; the others: nothing</w:t>
            </w:r>
          </w:p>
        </w:tc>
        <w:tc>
          <w:tcPr>
            <w:tcW w:w="922" w:type="dxa"/>
            <w:tcMar>
              <w:top w:w="60" w:type="dxa"/>
              <w:left w:w="100" w:type="dxa"/>
              <w:bottom w:w="60" w:type="dxa"/>
              <w:right w:w="100" w:type="dxa"/>
            </w:tcMar>
          </w:tcPr>
          <w:p w14:paraId="3CAEBE86" w14:textId="77777777" w:rsidR="00491372" w:rsidRDefault="00657CE8">
            <w:pPr>
              <w:spacing w:after="40"/>
            </w:pPr>
            <w:r>
              <w:rPr>
                <w:sz w:val="17"/>
                <w:szCs w:val="17"/>
              </w:rPr>
              <w:t>Yes</w:t>
            </w:r>
          </w:p>
        </w:tc>
        <w:tc>
          <w:tcPr>
            <w:tcW w:w="563" w:type="dxa"/>
            <w:tcMar>
              <w:top w:w="60" w:type="dxa"/>
              <w:left w:w="100" w:type="dxa"/>
              <w:bottom w:w="60" w:type="dxa"/>
              <w:right w:w="100" w:type="dxa"/>
            </w:tcMar>
          </w:tcPr>
          <w:p w14:paraId="16CFDF18" w14:textId="77777777" w:rsidR="00491372" w:rsidRDefault="00657CE8">
            <w:pPr>
              <w:spacing w:after="40"/>
            </w:pPr>
            <w:r>
              <w:rPr>
                <w:rFonts w:ascii="Consolas" w:eastAsia="Consolas" w:hAnsi="Consolas" w:cs="Consolas"/>
                <w:sz w:val="15"/>
                <w:szCs w:val="15"/>
                <w:shd w:val="clear" w:color="auto" w:fill="F3F2F1"/>
              </w:rPr>
              <w:t>src/providers/records.ts</w:t>
            </w:r>
          </w:p>
        </w:tc>
      </w:tr>
      <w:tr w:rsidR="00491372" w14:paraId="3DC041A6" w14:textId="77777777">
        <w:trPr>
          <w:cantSplit/>
        </w:trPr>
        <w:tc>
          <w:tcPr>
            <w:tcW w:w="1575" w:type="dxa"/>
            <w:tcMar>
              <w:top w:w="60" w:type="dxa"/>
              <w:left w:w="100" w:type="dxa"/>
              <w:bottom w:w="60" w:type="dxa"/>
              <w:right w:w="100" w:type="dxa"/>
            </w:tcMar>
          </w:tcPr>
          <w:p w14:paraId="1C326D93" w14:textId="77777777" w:rsidR="00491372" w:rsidRDefault="00657CE8">
            <w:pPr>
              <w:spacing w:after="40"/>
            </w:pPr>
            <w:r>
              <w:rPr>
                <w:sz w:val="17"/>
                <w:szCs w:val="17"/>
              </w:rPr>
              <w:t>Form and dashboard tab and section labels</w:t>
            </w:r>
          </w:p>
        </w:tc>
        <w:tc>
          <w:tcPr>
            <w:tcW w:w="1575" w:type="dxa"/>
            <w:tcMar>
              <w:top w:w="60" w:type="dxa"/>
              <w:left w:w="100" w:type="dxa"/>
              <w:bottom w:w="60" w:type="dxa"/>
              <w:right w:w="100" w:type="dxa"/>
            </w:tcMar>
          </w:tcPr>
          <w:p w14:paraId="55A25035" w14:textId="77777777" w:rsidR="00491372" w:rsidRDefault="00657CE8">
            <w:pPr>
              <w:spacing w:after="40"/>
            </w:pPr>
            <w:r>
              <w:rPr>
                <w:sz w:val="17"/>
                <w:szCs w:val="17"/>
              </w:rPr>
              <w:t>The form XML, one copy per user language (</w:t>
            </w:r>
            <w:r>
              <w:rPr>
                <w:color w:val="0F6CBD"/>
                <w:sz w:val="17"/>
                <w:szCs w:val="17"/>
              </w:rPr>
              <w:t>3.7</w:t>
            </w:r>
            <w:r>
              <w:rPr>
                <w:sz w:val="17"/>
                <w:szCs w:val="17"/>
              </w:rPr>
              <w:t>)</w:t>
            </w:r>
          </w:p>
        </w:tc>
        <w:tc>
          <w:tcPr>
            <w:tcW w:w="1575" w:type="dxa"/>
            <w:tcMar>
              <w:top w:w="60" w:type="dxa"/>
              <w:left w:w="100" w:type="dxa"/>
              <w:bottom w:w="60" w:type="dxa"/>
              <w:right w:w="100" w:type="dxa"/>
            </w:tcMar>
          </w:tcPr>
          <w:p w14:paraId="4EEBD6BF" w14:textId="77777777" w:rsidR="00491372" w:rsidRDefault="00657CE8">
            <w:pPr>
              <w:spacing w:after="40"/>
            </w:pPr>
            <w:r>
              <w:rPr>
                <w:rFonts w:ascii="Consolas" w:eastAsia="Consolas" w:hAnsi="Consolas" w:cs="Consolas"/>
                <w:sz w:val="15"/>
                <w:szCs w:val="15"/>
                <w:shd w:val="clear" w:color="auto" w:fill="F3F2F1"/>
              </w:rPr>
              <w:t>RetrieveUnpublishedMultiple</w:t>
            </w:r>
            <w:r>
              <w:rPr>
                <w:sz w:val="17"/>
                <w:szCs w:val="17"/>
              </w:rPr>
              <w:t xml:space="preserve"> or </w:t>
            </w:r>
            <w:r>
              <w:rPr>
                <w:rFonts w:ascii="Consolas" w:eastAsia="Consolas" w:hAnsi="Consolas" w:cs="Consolas"/>
                <w:sz w:val="15"/>
                <w:szCs w:val="15"/>
                <w:shd w:val="clear" w:color="auto" w:fill="F3F2F1"/>
              </w:rPr>
              <w:t>RetrieveUnpublished</w:t>
            </w:r>
            <w:r>
              <w:rPr>
                <w:sz w:val="17"/>
                <w:szCs w:val="17"/>
              </w:rPr>
              <w:t>, with the user's UI language switched to each other language</w:t>
            </w:r>
          </w:p>
        </w:tc>
        <w:tc>
          <w:tcPr>
            <w:tcW w:w="1575" w:type="dxa"/>
            <w:tcMar>
              <w:top w:w="60" w:type="dxa"/>
              <w:left w:w="100" w:type="dxa"/>
              <w:bottom w:w="60" w:type="dxa"/>
              <w:right w:w="100" w:type="dxa"/>
            </w:tcMar>
          </w:tcPr>
          <w:p w14:paraId="489A40E4" w14:textId="77777777" w:rsidR="00491372" w:rsidRDefault="00657CE8">
            <w:pPr>
              <w:spacing w:after="40"/>
            </w:pPr>
            <w:r>
              <w:rPr>
                <w:rFonts w:ascii="Consolas" w:eastAsia="Consolas" w:hAnsi="Consolas" w:cs="Consolas"/>
                <w:sz w:val="15"/>
                <w:szCs w:val="15"/>
                <w:shd w:val="clear" w:color="auto" w:fill="F3F2F1"/>
              </w:rPr>
              <w:t>PATCH systemforms(&lt;id&gt;)</w:t>
            </w:r>
            <w:r>
              <w:rPr>
                <w:sz w:val="17"/>
                <w:szCs w:val="17"/>
              </w:rPr>
              <w:t>, the same way</w:t>
            </w:r>
          </w:p>
        </w:tc>
        <w:tc>
          <w:tcPr>
            <w:tcW w:w="1575" w:type="dxa"/>
            <w:tcMar>
              <w:top w:w="60" w:type="dxa"/>
              <w:left w:w="100" w:type="dxa"/>
              <w:bottom w:w="60" w:type="dxa"/>
              <w:right w:w="100" w:type="dxa"/>
            </w:tcMar>
          </w:tcPr>
          <w:p w14:paraId="60B84D0F"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or </w:t>
            </w:r>
            <w:r>
              <w:rPr>
                <w:rFonts w:ascii="Consolas" w:eastAsia="Consolas" w:hAnsi="Consolas" w:cs="Consolas"/>
                <w:sz w:val="15"/>
                <w:szCs w:val="15"/>
                <w:shd w:val="clear" w:color="auto" w:fill="F3F2F1"/>
              </w:rPr>
              <w:t>&lt;dashboard&gt;</w:t>
            </w:r>
          </w:p>
        </w:tc>
        <w:tc>
          <w:tcPr>
            <w:tcW w:w="922" w:type="dxa"/>
            <w:tcMar>
              <w:top w:w="60" w:type="dxa"/>
              <w:left w:w="100" w:type="dxa"/>
              <w:bottom w:w="60" w:type="dxa"/>
              <w:right w:w="100" w:type="dxa"/>
            </w:tcMar>
          </w:tcPr>
          <w:p w14:paraId="19711750" w14:textId="77777777" w:rsidR="00491372" w:rsidRDefault="00657CE8">
            <w:pPr>
              <w:spacing w:after="40"/>
            </w:pPr>
            <w:r>
              <w:rPr>
                <w:sz w:val="17"/>
                <w:szCs w:val="17"/>
              </w:rPr>
              <w:t>No</w:t>
            </w:r>
          </w:p>
        </w:tc>
        <w:tc>
          <w:tcPr>
            <w:tcW w:w="563" w:type="dxa"/>
            <w:tcMar>
              <w:top w:w="60" w:type="dxa"/>
              <w:left w:w="100" w:type="dxa"/>
              <w:bottom w:w="60" w:type="dxa"/>
              <w:right w:w="100" w:type="dxa"/>
            </w:tcMar>
          </w:tcPr>
          <w:p w14:paraId="229809E4" w14:textId="77777777" w:rsidR="00491372" w:rsidRDefault="00657CE8">
            <w:pPr>
              <w:spacing w:after="40"/>
            </w:pPr>
            <w:r>
              <w:rPr>
                <w:rFonts w:ascii="Consolas" w:eastAsia="Consolas" w:hAnsi="Consolas" w:cs="Consolas"/>
                <w:sz w:val="15"/>
                <w:szCs w:val="15"/>
                <w:shd w:val="clear" w:color="auto" w:fill="F3F2F1"/>
              </w:rPr>
              <w:t>src/providers/formxml.ts</w:t>
            </w:r>
          </w:p>
        </w:tc>
      </w:tr>
      <w:tr w:rsidR="00491372" w14:paraId="2B640BEA" w14:textId="77777777">
        <w:trPr>
          <w:cantSplit/>
        </w:trPr>
        <w:tc>
          <w:tcPr>
            <w:tcW w:w="1575" w:type="dxa"/>
            <w:tcMar>
              <w:top w:w="60" w:type="dxa"/>
              <w:left w:w="100" w:type="dxa"/>
              <w:bottom w:w="60" w:type="dxa"/>
              <w:right w:w="100" w:type="dxa"/>
            </w:tcMar>
          </w:tcPr>
          <w:p w14:paraId="13A364A2" w14:textId="77777777" w:rsidR="00491372" w:rsidRDefault="00657CE8">
            <w:pPr>
              <w:spacing w:after="40"/>
            </w:pPr>
            <w:r>
              <w:rPr>
                <w:sz w:val="17"/>
                <w:szCs w:val="17"/>
              </w:rPr>
              <w:t>Form and dashboard field labels (body, header and footer cells), form navigation items</w:t>
            </w:r>
          </w:p>
        </w:tc>
        <w:tc>
          <w:tcPr>
            <w:tcW w:w="1575" w:type="dxa"/>
            <w:tcMar>
              <w:top w:w="60" w:type="dxa"/>
              <w:left w:w="100" w:type="dxa"/>
              <w:bottom w:w="60" w:type="dxa"/>
              <w:right w:w="100" w:type="dxa"/>
            </w:tcMar>
          </w:tcPr>
          <w:p w14:paraId="7E5860D5" w14:textId="77777777" w:rsidR="00491372" w:rsidRDefault="00657CE8">
            <w:pPr>
              <w:spacing w:after="40"/>
            </w:pPr>
            <w:r>
              <w:rPr>
                <w:sz w:val="17"/>
                <w:szCs w:val="17"/>
              </w:rPr>
              <w:t>The form XML, every language inline</w:t>
            </w:r>
          </w:p>
        </w:tc>
        <w:tc>
          <w:tcPr>
            <w:tcW w:w="1575" w:type="dxa"/>
            <w:tcMar>
              <w:top w:w="60" w:type="dxa"/>
              <w:left w:w="100" w:type="dxa"/>
              <w:bottom w:w="60" w:type="dxa"/>
              <w:right w:w="100" w:type="dxa"/>
            </w:tcMar>
          </w:tcPr>
          <w:p w14:paraId="1F87BE3F" w14:textId="77777777" w:rsidR="00491372" w:rsidRDefault="00657CE8">
            <w:pPr>
              <w:spacing w:after="40"/>
            </w:pPr>
            <w:r>
              <w:rPr>
                <w:rFonts w:ascii="Consolas" w:eastAsia="Consolas" w:hAnsi="Consolas" w:cs="Consolas"/>
                <w:sz w:val="15"/>
                <w:szCs w:val="15"/>
                <w:shd w:val="clear" w:color="auto" w:fill="F3F2F1"/>
              </w:rPr>
              <w:t>RetrieveUnpublishedMultiple</w:t>
            </w:r>
            <w:r>
              <w:rPr>
                <w:sz w:val="17"/>
                <w:szCs w:val="17"/>
              </w:rPr>
              <w:t xml:space="preserve"> or </w:t>
            </w:r>
            <w:r>
              <w:rPr>
                <w:rFonts w:ascii="Consolas" w:eastAsia="Consolas" w:hAnsi="Consolas" w:cs="Consolas"/>
                <w:sz w:val="15"/>
                <w:szCs w:val="15"/>
                <w:shd w:val="clear" w:color="auto" w:fill="F3F2F1"/>
              </w:rPr>
              <w:t>RetrieveUnpublished</w:t>
            </w:r>
          </w:p>
        </w:tc>
        <w:tc>
          <w:tcPr>
            <w:tcW w:w="1575" w:type="dxa"/>
            <w:tcMar>
              <w:top w:w="60" w:type="dxa"/>
              <w:left w:w="100" w:type="dxa"/>
              <w:bottom w:w="60" w:type="dxa"/>
              <w:right w:w="100" w:type="dxa"/>
            </w:tcMar>
          </w:tcPr>
          <w:p w14:paraId="359A3BE6" w14:textId="77777777" w:rsidR="00491372" w:rsidRDefault="00657CE8">
            <w:pPr>
              <w:spacing w:after="40"/>
            </w:pPr>
            <w:r>
              <w:rPr>
                <w:rFonts w:ascii="Consolas" w:eastAsia="Consolas" w:hAnsi="Consolas" w:cs="Consolas"/>
                <w:sz w:val="15"/>
                <w:szCs w:val="15"/>
                <w:shd w:val="clear" w:color="auto" w:fill="F3F2F1"/>
              </w:rPr>
              <w:t>PATCH systemforms(&lt;id&gt;)</w:t>
            </w:r>
          </w:p>
        </w:tc>
        <w:tc>
          <w:tcPr>
            <w:tcW w:w="1575" w:type="dxa"/>
            <w:tcMar>
              <w:top w:w="60" w:type="dxa"/>
              <w:left w:w="100" w:type="dxa"/>
              <w:bottom w:w="60" w:type="dxa"/>
              <w:right w:w="100" w:type="dxa"/>
            </w:tcMar>
          </w:tcPr>
          <w:p w14:paraId="78F8A531"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or </w:t>
            </w:r>
            <w:r>
              <w:rPr>
                <w:rFonts w:ascii="Consolas" w:eastAsia="Consolas" w:hAnsi="Consolas" w:cs="Consolas"/>
                <w:sz w:val="15"/>
                <w:szCs w:val="15"/>
                <w:shd w:val="clear" w:color="auto" w:fill="F3F2F1"/>
              </w:rPr>
              <w:t>&lt;dashboard&gt;</w:t>
            </w:r>
          </w:p>
        </w:tc>
        <w:tc>
          <w:tcPr>
            <w:tcW w:w="922" w:type="dxa"/>
            <w:tcMar>
              <w:top w:w="60" w:type="dxa"/>
              <w:left w:w="100" w:type="dxa"/>
              <w:bottom w:w="60" w:type="dxa"/>
              <w:right w:w="100" w:type="dxa"/>
            </w:tcMar>
          </w:tcPr>
          <w:p w14:paraId="75E6434E" w14:textId="77777777" w:rsidR="00491372" w:rsidRDefault="00657CE8">
            <w:pPr>
              <w:spacing w:after="40"/>
            </w:pPr>
            <w:r>
              <w:rPr>
                <w:sz w:val="17"/>
                <w:szCs w:val="17"/>
              </w:rPr>
              <w:t>Navigation items only</w:t>
            </w:r>
          </w:p>
        </w:tc>
        <w:tc>
          <w:tcPr>
            <w:tcW w:w="563" w:type="dxa"/>
            <w:tcMar>
              <w:top w:w="60" w:type="dxa"/>
              <w:left w:w="100" w:type="dxa"/>
              <w:bottom w:w="60" w:type="dxa"/>
              <w:right w:w="100" w:type="dxa"/>
            </w:tcMar>
          </w:tcPr>
          <w:p w14:paraId="1DB106F1" w14:textId="77777777" w:rsidR="00491372" w:rsidRDefault="00657CE8">
            <w:pPr>
              <w:spacing w:after="40"/>
            </w:pPr>
            <w:r>
              <w:rPr>
                <w:rFonts w:ascii="Consolas" w:eastAsia="Consolas" w:hAnsi="Consolas" w:cs="Consolas"/>
                <w:sz w:val="15"/>
                <w:szCs w:val="15"/>
                <w:shd w:val="clear" w:color="auto" w:fill="F3F2F1"/>
              </w:rPr>
              <w:t>src/providers/formxml.ts</w:t>
            </w:r>
          </w:p>
        </w:tc>
      </w:tr>
      <w:tr w:rsidR="00491372" w14:paraId="77F5750D" w14:textId="77777777">
        <w:trPr>
          <w:cantSplit/>
        </w:trPr>
        <w:tc>
          <w:tcPr>
            <w:tcW w:w="1575" w:type="dxa"/>
            <w:tcMar>
              <w:top w:w="60" w:type="dxa"/>
              <w:left w:w="100" w:type="dxa"/>
              <w:bottom w:w="60" w:type="dxa"/>
              <w:right w:w="100" w:type="dxa"/>
            </w:tcMar>
          </w:tcPr>
          <w:p w14:paraId="3829EAF9" w14:textId="77777777" w:rsidR="00491372" w:rsidRDefault="00657CE8">
            <w:pPr>
              <w:spacing w:after="40"/>
            </w:pPr>
            <w:r>
              <w:rPr>
                <w:sz w:val="17"/>
                <w:szCs w:val="17"/>
              </w:rPr>
              <w:t>App navigation: areas, groups, subareas (title and description)</w:t>
            </w:r>
          </w:p>
        </w:tc>
        <w:tc>
          <w:tcPr>
            <w:tcW w:w="1575" w:type="dxa"/>
            <w:tcMar>
              <w:top w:w="60" w:type="dxa"/>
              <w:left w:w="100" w:type="dxa"/>
              <w:bottom w:w="60" w:type="dxa"/>
              <w:right w:w="100" w:type="dxa"/>
            </w:tcMar>
          </w:tcPr>
          <w:p w14:paraId="3B281991" w14:textId="77777777" w:rsidR="00491372" w:rsidRDefault="00657CE8">
            <w:pPr>
              <w:spacing w:after="40"/>
            </w:pPr>
            <w:r>
              <w:rPr>
                <w:sz w:val="17"/>
                <w:szCs w:val="17"/>
              </w:rPr>
              <w:t>The sitemap XML (</w:t>
            </w:r>
            <w:r>
              <w:rPr>
                <w:color w:val="0F6CBD"/>
                <w:sz w:val="17"/>
                <w:szCs w:val="17"/>
              </w:rPr>
              <w:t>3.8</w:t>
            </w:r>
            <w:r>
              <w:rPr>
                <w:sz w:val="17"/>
                <w:szCs w:val="17"/>
              </w:rPr>
              <w:t>)</w:t>
            </w:r>
          </w:p>
        </w:tc>
        <w:tc>
          <w:tcPr>
            <w:tcW w:w="1575" w:type="dxa"/>
            <w:tcMar>
              <w:top w:w="60" w:type="dxa"/>
              <w:left w:w="100" w:type="dxa"/>
              <w:bottom w:w="60" w:type="dxa"/>
              <w:right w:w="100" w:type="dxa"/>
            </w:tcMar>
          </w:tcPr>
          <w:p w14:paraId="0C69919E" w14:textId="77777777" w:rsidR="00491372" w:rsidRDefault="00657CE8">
            <w:pPr>
              <w:spacing w:after="40"/>
            </w:pPr>
            <w:r>
              <w:rPr>
                <w:rFonts w:ascii="Consolas" w:eastAsia="Consolas" w:hAnsi="Consolas" w:cs="Consolas"/>
                <w:sz w:val="15"/>
                <w:szCs w:val="15"/>
                <w:shd w:val="clear" w:color="auto" w:fill="F3F2F1"/>
              </w:rPr>
              <w:t>RetrieveUnpublishedMultiple</w:t>
            </w:r>
          </w:p>
        </w:tc>
        <w:tc>
          <w:tcPr>
            <w:tcW w:w="1575" w:type="dxa"/>
            <w:tcMar>
              <w:top w:w="60" w:type="dxa"/>
              <w:left w:w="100" w:type="dxa"/>
              <w:bottom w:w="60" w:type="dxa"/>
              <w:right w:w="100" w:type="dxa"/>
            </w:tcMar>
          </w:tcPr>
          <w:p w14:paraId="490407E1" w14:textId="77777777" w:rsidR="00491372" w:rsidRDefault="00657CE8">
            <w:pPr>
              <w:spacing w:after="40"/>
            </w:pPr>
            <w:r>
              <w:rPr>
                <w:rFonts w:ascii="Consolas" w:eastAsia="Consolas" w:hAnsi="Consolas" w:cs="Consolas"/>
                <w:sz w:val="15"/>
                <w:szCs w:val="15"/>
                <w:shd w:val="clear" w:color="auto" w:fill="F3F2F1"/>
              </w:rPr>
              <w:t>PATCH sitemaps(&lt;id&gt;)</w:t>
            </w:r>
          </w:p>
        </w:tc>
        <w:tc>
          <w:tcPr>
            <w:tcW w:w="1575" w:type="dxa"/>
            <w:tcMar>
              <w:top w:w="60" w:type="dxa"/>
              <w:left w:w="100" w:type="dxa"/>
              <w:bottom w:w="60" w:type="dxa"/>
              <w:right w:w="100" w:type="dxa"/>
            </w:tcMar>
          </w:tcPr>
          <w:p w14:paraId="3AAF2665" w14:textId="77777777" w:rsidR="00491372" w:rsidRDefault="00657CE8">
            <w:pPr>
              <w:spacing w:after="40"/>
            </w:pPr>
            <w:r>
              <w:rPr>
                <w:rFonts w:ascii="Consolas" w:eastAsia="Consolas" w:hAnsi="Consolas" w:cs="Consolas"/>
                <w:sz w:val="15"/>
                <w:szCs w:val="15"/>
                <w:shd w:val="clear" w:color="auto" w:fill="F3F2F1"/>
              </w:rPr>
              <w:t>&lt;sitemap&gt;</w:t>
            </w:r>
          </w:p>
        </w:tc>
        <w:tc>
          <w:tcPr>
            <w:tcW w:w="922" w:type="dxa"/>
            <w:tcMar>
              <w:top w:w="60" w:type="dxa"/>
              <w:left w:w="100" w:type="dxa"/>
              <w:bottom w:w="60" w:type="dxa"/>
              <w:right w:w="100" w:type="dxa"/>
            </w:tcMar>
          </w:tcPr>
          <w:p w14:paraId="6C60BA7E" w14:textId="77777777" w:rsidR="00491372" w:rsidRDefault="00657CE8">
            <w:pPr>
              <w:spacing w:after="40"/>
            </w:pPr>
            <w:r>
              <w:rPr>
                <w:sz w:val="17"/>
                <w:szCs w:val="17"/>
              </w:rPr>
              <w:t>Yes</w:t>
            </w:r>
          </w:p>
        </w:tc>
        <w:tc>
          <w:tcPr>
            <w:tcW w:w="563" w:type="dxa"/>
            <w:tcMar>
              <w:top w:w="60" w:type="dxa"/>
              <w:left w:w="100" w:type="dxa"/>
              <w:bottom w:w="60" w:type="dxa"/>
              <w:right w:w="100" w:type="dxa"/>
            </w:tcMar>
          </w:tcPr>
          <w:p w14:paraId="55DF70C1" w14:textId="77777777" w:rsidR="00491372" w:rsidRDefault="00657CE8">
            <w:pPr>
              <w:spacing w:after="40"/>
            </w:pPr>
            <w:r>
              <w:rPr>
                <w:rFonts w:ascii="Consolas" w:eastAsia="Consolas" w:hAnsi="Consolas" w:cs="Consolas"/>
                <w:sz w:val="15"/>
                <w:szCs w:val="15"/>
                <w:shd w:val="clear" w:color="auto" w:fill="F3F2F1"/>
              </w:rPr>
              <w:t>src/providers/sitemap.ts</w:t>
            </w:r>
          </w:p>
        </w:tc>
      </w:tr>
      <w:tr w:rsidR="00491372" w14:paraId="4C282793" w14:textId="77777777">
        <w:trPr>
          <w:cantSplit/>
        </w:trPr>
        <w:tc>
          <w:tcPr>
            <w:tcW w:w="1575" w:type="dxa"/>
            <w:tcMar>
              <w:top w:w="60" w:type="dxa"/>
              <w:left w:w="100" w:type="dxa"/>
              <w:bottom w:w="60" w:type="dxa"/>
              <w:right w:w="100" w:type="dxa"/>
            </w:tcMar>
          </w:tcPr>
          <w:p w14:paraId="1E9864DE" w14:textId="77777777" w:rsidR="00491372" w:rsidRDefault="00657CE8">
            <w:pPr>
              <w:spacing w:after="40"/>
            </w:pPr>
            <w:r>
              <w:rPr>
                <w:sz w:val="17"/>
                <w:szCs w:val="17"/>
              </w:rPr>
              <w:t>Business process flow stages and steps</w:t>
            </w:r>
          </w:p>
        </w:tc>
        <w:tc>
          <w:tcPr>
            <w:tcW w:w="1575" w:type="dxa"/>
            <w:tcMar>
              <w:top w:w="60" w:type="dxa"/>
              <w:left w:w="100" w:type="dxa"/>
              <w:bottom w:w="60" w:type="dxa"/>
              <w:right w:w="100" w:type="dxa"/>
            </w:tcMar>
          </w:tcPr>
          <w:p w14:paraId="576256EA" w14:textId="77777777" w:rsidR="00491372" w:rsidRDefault="00657CE8">
            <w:pPr>
              <w:spacing w:after="40"/>
            </w:pPr>
            <w:r>
              <w:rPr>
                <w:rFonts w:ascii="Consolas" w:eastAsia="Consolas" w:hAnsi="Consolas" w:cs="Consolas"/>
                <w:sz w:val="15"/>
                <w:szCs w:val="15"/>
                <w:shd w:val="clear" w:color="auto" w:fill="F3F2F1"/>
              </w:rPr>
              <w:t>StepLabel</w:t>
            </w:r>
            <w:r>
              <w:rPr>
                <w:sz w:val="17"/>
                <w:szCs w:val="17"/>
              </w:rPr>
              <w:t xml:space="preserve"> entries of the process definition (</w:t>
            </w:r>
            <w:r>
              <w:rPr>
                <w:color w:val="0F6CBD"/>
                <w:sz w:val="17"/>
                <w:szCs w:val="17"/>
              </w:rPr>
              <w:t>3.9</w:t>
            </w:r>
            <w:r>
              <w:rPr>
                <w:sz w:val="17"/>
                <w:szCs w:val="17"/>
              </w:rPr>
              <w:t>)</w:t>
            </w:r>
          </w:p>
        </w:tc>
        <w:tc>
          <w:tcPr>
            <w:tcW w:w="1575" w:type="dxa"/>
            <w:tcMar>
              <w:top w:w="60" w:type="dxa"/>
              <w:left w:w="100" w:type="dxa"/>
              <w:bottom w:w="60" w:type="dxa"/>
              <w:right w:w="100" w:type="dxa"/>
            </w:tcMar>
          </w:tcPr>
          <w:p w14:paraId="72AD26AC" w14:textId="77777777" w:rsidR="00491372" w:rsidRDefault="00657CE8">
            <w:pPr>
              <w:spacing w:after="40"/>
            </w:pPr>
            <w:r>
              <w:rPr>
                <w:rFonts w:ascii="Consolas" w:eastAsia="Consolas" w:hAnsi="Consolas" w:cs="Consolas"/>
                <w:sz w:val="15"/>
                <w:szCs w:val="15"/>
                <w:shd w:val="clear" w:color="auto" w:fill="F3F2F1"/>
              </w:rPr>
              <w:t>workflows</w:t>
            </w:r>
            <w:r>
              <w:rPr>
                <w:sz w:val="17"/>
                <w:szCs w:val="17"/>
              </w:rPr>
              <w:t xml:space="preserve"> (</w:t>
            </w:r>
            <w:r>
              <w:rPr>
                <w:rFonts w:ascii="Consolas" w:eastAsia="Consolas" w:hAnsi="Consolas" w:cs="Consolas"/>
                <w:sz w:val="15"/>
                <w:szCs w:val="15"/>
                <w:shd w:val="clear" w:color="auto" w:fill="F3F2F1"/>
              </w:rPr>
              <w:t>xaml</w:t>
            </w:r>
            <w:r>
              <w:rPr>
                <w:sz w:val="17"/>
                <w:szCs w:val="17"/>
              </w:rPr>
              <w:t xml:space="preserve">, </w:t>
            </w:r>
            <w:r>
              <w:rPr>
                <w:rFonts w:ascii="Consolas" w:eastAsia="Consolas" w:hAnsi="Consolas" w:cs="Consolas"/>
                <w:sz w:val="15"/>
                <w:szCs w:val="15"/>
                <w:shd w:val="clear" w:color="auto" w:fill="F3F2F1"/>
              </w:rPr>
              <w:t>clientdata</w:t>
            </w:r>
            <w:r>
              <w:rPr>
                <w:sz w:val="17"/>
                <w:szCs w:val="17"/>
              </w:rPr>
              <w:t xml:space="preserve">); on a record page also </w:t>
            </w:r>
            <w:r>
              <w:rPr>
                <w:rFonts w:ascii="Consolas" w:eastAsia="Consolas" w:hAnsi="Consolas" w:cs="Consolas"/>
                <w:sz w:val="15"/>
                <w:szCs w:val="15"/>
                <w:shd w:val="clear" w:color="auto" w:fill="F3F2F1"/>
              </w:rPr>
              <w:t>GetClientMetadata</w:t>
            </w:r>
          </w:p>
        </w:tc>
        <w:tc>
          <w:tcPr>
            <w:tcW w:w="1575" w:type="dxa"/>
            <w:tcMar>
              <w:top w:w="60" w:type="dxa"/>
              <w:left w:w="100" w:type="dxa"/>
              <w:bottom w:w="60" w:type="dxa"/>
              <w:right w:w="100" w:type="dxa"/>
            </w:tcMar>
          </w:tcPr>
          <w:p w14:paraId="77B18240" w14:textId="77777777" w:rsidR="00491372" w:rsidRDefault="00657CE8">
            <w:pPr>
              <w:spacing w:after="40"/>
            </w:pPr>
            <w:r>
              <w:rPr>
                <w:rFonts w:ascii="Consolas" w:eastAsia="Consolas" w:hAnsi="Consolas" w:cs="Consolas"/>
                <w:sz w:val="15"/>
                <w:szCs w:val="15"/>
                <w:shd w:val="clear" w:color="auto" w:fill="F3F2F1"/>
              </w:rPr>
              <w:t>PATCH workflows(&lt;id&gt;)</w:t>
            </w:r>
          </w:p>
        </w:tc>
        <w:tc>
          <w:tcPr>
            <w:tcW w:w="1575" w:type="dxa"/>
            <w:tcMar>
              <w:top w:w="60" w:type="dxa"/>
              <w:left w:w="100" w:type="dxa"/>
              <w:bottom w:w="60" w:type="dxa"/>
              <w:right w:w="100" w:type="dxa"/>
            </w:tcMar>
          </w:tcPr>
          <w:p w14:paraId="6FDED57F" w14:textId="77777777" w:rsidR="00491372" w:rsidRDefault="00657CE8">
            <w:pPr>
              <w:spacing w:after="40"/>
            </w:pPr>
            <w:r>
              <w:rPr>
                <w:sz w:val="17"/>
                <w:szCs w:val="17"/>
              </w:rPr>
              <w:t>Nothing</w:t>
            </w:r>
          </w:p>
        </w:tc>
        <w:tc>
          <w:tcPr>
            <w:tcW w:w="922" w:type="dxa"/>
            <w:tcMar>
              <w:top w:w="60" w:type="dxa"/>
              <w:left w:w="100" w:type="dxa"/>
              <w:bottom w:w="60" w:type="dxa"/>
              <w:right w:w="100" w:type="dxa"/>
            </w:tcMar>
          </w:tcPr>
          <w:p w14:paraId="52B159E7" w14:textId="77777777" w:rsidR="00491372" w:rsidRDefault="00657CE8">
            <w:pPr>
              <w:spacing w:after="40"/>
            </w:pPr>
            <w:r>
              <w:rPr>
                <w:sz w:val="17"/>
                <w:szCs w:val="17"/>
              </w:rPr>
              <w:t>No, once Dynamics has stored one</w:t>
            </w:r>
          </w:p>
        </w:tc>
        <w:tc>
          <w:tcPr>
            <w:tcW w:w="563" w:type="dxa"/>
            <w:tcMar>
              <w:top w:w="60" w:type="dxa"/>
              <w:left w:w="100" w:type="dxa"/>
              <w:bottom w:w="60" w:type="dxa"/>
              <w:right w:w="100" w:type="dxa"/>
            </w:tcMar>
          </w:tcPr>
          <w:p w14:paraId="78D2DAFD" w14:textId="77777777" w:rsidR="00491372" w:rsidRDefault="00657CE8">
            <w:pPr>
              <w:spacing w:after="40"/>
            </w:pPr>
            <w:r>
              <w:rPr>
                <w:rFonts w:ascii="Consolas" w:eastAsia="Consolas" w:hAnsi="Consolas" w:cs="Consolas"/>
                <w:sz w:val="15"/>
                <w:szCs w:val="15"/>
                <w:shd w:val="clear" w:color="auto" w:fill="F3F2F1"/>
              </w:rPr>
              <w:t>src/providers/bpf.ts</w:t>
            </w:r>
          </w:p>
        </w:tc>
      </w:tr>
      <w:tr w:rsidR="00491372" w14:paraId="039741CF" w14:textId="77777777">
        <w:trPr>
          <w:cantSplit/>
        </w:trPr>
        <w:tc>
          <w:tcPr>
            <w:tcW w:w="1575" w:type="dxa"/>
            <w:tcMar>
              <w:top w:w="60" w:type="dxa"/>
              <w:left w:w="100" w:type="dxa"/>
              <w:bottom w:w="60" w:type="dxa"/>
              <w:right w:w="100" w:type="dxa"/>
            </w:tcMar>
          </w:tcPr>
          <w:p w14:paraId="3B83226C" w14:textId="77777777" w:rsidR="00491372" w:rsidRDefault="00657CE8">
            <w:pPr>
              <w:spacing w:after="40"/>
            </w:pPr>
            <w:r>
              <w:rPr>
                <w:sz w:val="17"/>
                <w:szCs w:val="17"/>
              </w:rPr>
              <w:lastRenderedPageBreak/>
              <w:t>Classic command bar (ribbon) button labels</w:t>
            </w:r>
          </w:p>
        </w:tc>
        <w:tc>
          <w:tcPr>
            <w:tcW w:w="1575" w:type="dxa"/>
            <w:tcMar>
              <w:top w:w="60" w:type="dxa"/>
              <w:left w:w="100" w:type="dxa"/>
              <w:bottom w:w="60" w:type="dxa"/>
              <w:right w:w="100" w:type="dxa"/>
            </w:tcMar>
          </w:tcPr>
          <w:p w14:paraId="30CC51EB" w14:textId="77777777" w:rsidR="00491372" w:rsidRDefault="00657CE8">
            <w:pPr>
              <w:spacing w:after="40"/>
            </w:pPr>
            <w:r>
              <w:rPr>
                <w:sz w:val="17"/>
                <w:szCs w:val="17"/>
              </w:rPr>
              <w:t>LocLabels of the ribbon customizations (</w:t>
            </w:r>
            <w:r>
              <w:rPr>
                <w:color w:val="0F6CBD"/>
                <w:sz w:val="17"/>
                <w:szCs w:val="17"/>
              </w:rPr>
              <w:t>3.10</w:t>
            </w:r>
            <w:r>
              <w:rPr>
                <w:sz w:val="17"/>
                <w:szCs w:val="17"/>
              </w:rPr>
              <w:t>)</w:t>
            </w:r>
          </w:p>
        </w:tc>
        <w:tc>
          <w:tcPr>
            <w:tcW w:w="1575" w:type="dxa"/>
            <w:tcMar>
              <w:top w:w="60" w:type="dxa"/>
              <w:left w:w="100" w:type="dxa"/>
              <w:bottom w:w="60" w:type="dxa"/>
              <w:right w:w="100" w:type="dxa"/>
            </w:tcMar>
          </w:tcPr>
          <w:p w14:paraId="296F5F31" w14:textId="77777777" w:rsidR="00491372" w:rsidRDefault="00657CE8">
            <w:pPr>
              <w:spacing w:after="40"/>
            </w:pPr>
            <w:r>
              <w:rPr>
                <w:rFonts w:ascii="Consolas" w:eastAsia="Consolas" w:hAnsi="Consolas" w:cs="Consolas"/>
                <w:sz w:val="15"/>
                <w:szCs w:val="15"/>
                <w:shd w:val="clear" w:color="auto" w:fill="F3F2F1"/>
              </w:rPr>
              <w:t>ribbondiffs</w:t>
            </w:r>
          </w:p>
        </w:tc>
        <w:tc>
          <w:tcPr>
            <w:tcW w:w="1575" w:type="dxa"/>
            <w:tcMar>
              <w:top w:w="60" w:type="dxa"/>
              <w:left w:w="100" w:type="dxa"/>
              <w:bottom w:w="60" w:type="dxa"/>
              <w:right w:w="100" w:type="dxa"/>
            </w:tcMar>
          </w:tcPr>
          <w:p w14:paraId="30A3A4D5" w14:textId="77777777" w:rsidR="00491372" w:rsidRDefault="00657CE8">
            <w:pPr>
              <w:spacing w:after="40"/>
            </w:pPr>
            <w:r>
              <w:rPr>
                <w:rFonts w:ascii="Consolas" w:eastAsia="Consolas" w:hAnsi="Consolas" w:cs="Consolas"/>
                <w:sz w:val="15"/>
                <w:szCs w:val="15"/>
                <w:shd w:val="clear" w:color="auto" w:fill="F3F2F1"/>
              </w:rPr>
              <w:t>ImportTranslation</w:t>
            </w:r>
            <w:r>
              <w:rPr>
                <w:sz w:val="17"/>
                <w:szCs w:val="17"/>
              </w:rPr>
              <w:t>, naming a temporary solution</w:t>
            </w:r>
          </w:p>
        </w:tc>
        <w:tc>
          <w:tcPr>
            <w:tcW w:w="1575" w:type="dxa"/>
            <w:tcMar>
              <w:top w:w="60" w:type="dxa"/>
              <w:left w:w="100" w:type="dxa"/>
              <w:bottom w:w="60" w:type="dxa"/>
              <w:right w:w="100" w:type="dxa"/>
            </w:tcMar>
          </w:tcPr>
          <w:p w14:paraId="10F7448A"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or </w:t>
            </w:r>
            <w:r>
              <w:rPr>
                <w:rFonts w:ascii="Consolas" w:eastAsia="Consolas" w:hAnsi="Consolas" w:cs="Consolas"/>
                <w:sz w:val="15"/>
                <w:szCs w:val="15"/>
                <w:shd w:val="clear" w:color="auto" w:fill="F3F2F1"/>
              </w:rPr>
              <w:t>&lt;ribbons&gt;</w:t>
            </w:r>
            <w:r>
              <w:rPr>
                <w:sz w:val="17"/>
                <w:szCs w:val="17"/>
              </w:rPr>
              <w:t xml:space="preserve"> for the application ribbon, before and after the import</w:t>
            </w:r>
          </w:p>
        </w:tc>
        <w:tc>
          <w:tcPr>
            <w:tcW w:w="922" w:type="dxa"/>
            <w:tcMar>
              <w:top w:w="60" w:type="dxa"/>
              <w:left w:w="100" w:type="dxa"/>
              <w:bottom w:w="60" w:type="dxa"/>
              <w:right w:w="100" w:type="dxa"/>
            </w:tcMar>
          </w:tcPr>
          <w:p w14:paraId="790D2EB5" w14:textId="77777777" w:rsidR="00491372" w:rsidRDefault="00657CE8">
            <w:pPr>
              <w:spacing w:after="40"/>
            </w:pPr>
            <w:r>
              <w:rPr>
                <w:sz w:val="17"/>
                <w:szCs w:val="17"/>
              </w:rPr>
              <w:t>No</w:t>
            </w:r>
          </w:p>
        </w:tc>
        <w:tc>
          <w:tcPr>
            <w:tcW w:w="563" w:type="dxa"/>
            <w:tcMar>
              <w:top w:w="60" w:type="dxa"/>
              <w:left w:w="100" w:type="dxa"/>
              <w:bottom w:w="60" w:type="dxa"/>
              <w:right w:w="100" w:type="dxa"/>
            </w:tcMar>
          </w:tcPr>
          <w:p w14:paraId="09C5C806" w14:textId="77777777" w:rsidR="00491372" w:rsidRDefault="00657CE8">
            <w:pPr>
              <w:spacing w:after="40"/>
            </w:pPr>
            <w:r>
              <w:rPr>
                <w:rFonts w:ascii="Consolas" w:eastAsia="Consolas" w:hAnsi="Consolas" w:cs="Consolas"/>
                <w:sz w:val="15"/>
                <w:szCs w:val="15"/>
                <w:shd w:val="clear" w:color="auto" w:fill="F3F2F1"/>
              </w:rPr>
              <w:t>src/providers/ribbon.ts</w:t>
            </w:r>
          </w:p>
        </w:tc>
      </w:tr>
    </w:tbl>
    <w:p w14:paraId="5CC45B71" w14:textId="77777777" w:rsidR="00491372" w:rsidRDefault="00491372">
      <w:pPr>
        <w:spacing w:after="120"/>
      </w:pPr>
    </w:p>
    <w:p w14:paraId="73F4F58F" w14:textId="77777777" w:rsidR="00491372" w:rsidRDefault="00657CE8">
      <w:pPr>
        <w:spacing w:after="120"/>
      </w:pPr>
      <w:r>
        <w:t xml:space="preserve">"Published with" names the element of </w:t>
      </w:r>
      <w:r>
        <w:rPr>
          <w:rFonts w:ascii="Consolas" w:eastAsia="Consolas" w:hAnsi="Consolas" w:cs="Consolas"/>
          <w:sz w:val="18"/>
          <w:szCs w:val="18"/>
          <w:shd w:val="clear" w:color="auto" w:fill="F3F2F1"/>
        </w:rPr>
        <w:t>PublishXml</w:t>
      </w:r>
      <w:r>
        <w:t xml:space="preserve"> (</w:t>
      </w:r>
      <w:r>
        <w:rPr>
          <w:color w:val="0F6CBD"/>
        </w:rPr>
        <w:t>3.11</w:t>
      </w:r>
      <w:r>
        <w:t>). "Nothing" means the new text shows without a publish.</w:t>
      </w:r>
    </w:p>
    <w:p w14:paraId="177D644A" w14:textId="77777777" w:rsidR="00491372" w:rsidRDefault="00657CE8">
      <w:pPr>
        <w:spacing w:after="120"/>
      </w:pPr>
      <w:r>
        <w:rPr>
          <w:b/>
          <w:bCs/>
        </w:rPr>
        <w:t>Emptying a translation that can't be removed.</w:t>
      </w:r>
      <w:r>
        <w:t xml:space="preserve"> Where the table says "No", a language that has a text keeps one: a write can change it, never remove it. A metadata label written as </w:t>
      </w:r>
      <w:r>
        <w:rPr>
          <w:rFonts w:ascii="Consolas" w:eastAsia="Consolas" w:hAnsi="Consolas" w:cs="Consolas"/>
          <w:sz w:val="18"/>
          <w:szCs w:val="18"/>
          <w:shd w:val="clear" w:color="auto" w:fill="F3F2F1"/>
        </w:rPr>
        <w:t>""</w:t>
      </w:r>
      <w:r>
        <w:t xml:space="preserve"> shows that language's users an empty label (LIVE-FINDINGS 32, </w:t>
      </w:r>
      <w:r>
        <w:rPr>
          <w:color w:val="0F6CBD"/>
        </w:rPr>
        <w:t>3.3</w:t>
      </w:r>
      <w:r>
        <w:t>); a form or dashboard label or a classic button label written empty keeps its old text (LIVE-FINDINGS 37, 39), and the page goes on showing a process stage or step name Dynamics has stored after its label is removed (LIVE-FINDINGS 83). So a translation emptied in the translator (in the popup, the editor card</w:t>
      </w:r>
      <w:r>
        <w:t xml:space="preserve"> or the Workbench, or by the undo of the publish that added it) is written as its </w:t>
      </w:r>
      <w:r>
        <w:rPr>
          <w:b/>
          <w:bCs/>
        </w:rPr>
        <w:t>stand-in</w:t>
      </w:r>
      <w:r>
        <w:t xml:space="preserve">: the text that language shows where the label has no translation of its own, so that the page looks as it would without one. Where Dataverse can remove the translation (a localizable column of a row, through </w:t>
      </w:r>
      <w:r>
        <w:rPr>
          <w:rFonts w:ascii="Consolas" w:eastAsia="Consolas" w:hAnsi="Consolas" w:cs="Consolas"/>
          <w:sz w:val="18"/>
          <w:szCs w:val="18"/>
          <w:shd w:val="clear" w:color="auto" w:fill="F3F2F1"/>
        </w:rPr>
        <w:t>SetLocLabels</w:t>
      </w:r>
      <w:r>
        <w:t xml:space="preserve">; a form navigation item's title or an app navigation title, with its element; LIVE-FINDINGS 33, 38), it is removed. </w:t>
      </w:r>
      <w:r>
        <w:rPr>
          <w:rFonts w:ascii="Consolas" w:eastAsia="Consolas" w:hAnsi="Consolas" w:cs="Consolas"/>
          <w:sz w:val="18"/>
          <w:szCs w:val="18"/>
          <w:shd w:val="clear" w:color="auto" w:fill="F3F2F1"/>
        </w:rPr>
        <w:t>canClear</w:t>
      </w:r>
      <w:r>
        <w:t xml:space="preserve"> in </w:t>
      </w:r>
      <w:r>
        <w:rPr>
          <w:rFonts w:ascii="Consolas" w:eastAsia="Consolas" w:hAnsi="Consolas" w:cs="Consolas"/>
          <w:sz w:val="18"/>
          <w:szCs w:val="18"/>
          <w:shd w:val="clear" w:color="auto" w:fill="F3F2F1"/>
        </w:rPr>
        <w:t>src/core/model.ts</w:t>
      </w:r>
      <w:r>
        <w:t xml:space="preserve"> tells the two apart, and </w:t>
      </w:r>
      <w:r>
        <w:rPr>
          <w:rFonts w:ascii="Consolas" w:eastAsia="Consolas" w:hAnsi="Consolas" w:cs="Consolas"/>
          <w:sz w:val="18"/>
          <w:szCs w:val="18"/>
          <w:shd w:val="clear" w:color="auto" w:fill="F3F2F1"/>
        </w:rPr>
        <w:t>standIn</w:t>
      </w:r>
      <w:r>
        <w:t xml:space="preserve"> is the rule:</w:t>
      </w:r>
    </w:p>
    <w:p w14:paraId="407D2FBE" w14:textId="77777777" w:rsidR="00491372" w:rsidRDefault="00657CE8" w:rsidP="00830234">
      <w:pPr>
        <w:pStyle w:val="ListParagraph"/>
        <w:numPr>
          <w:ilvl w:val="0"/>
          <w:numId w:val="1"/>
        </w:numPr>
        <w:spacing w:after="60" w:line="264" w:lineRule="auto"/>
      </w:pPr>
      <w:r>
        <w:t xml:space="preserve">a form or dashboard field label whose cell shows a column gets the column's name in that language, else the column's base-language name: a field without a label in the user's language shows the column's name (LIVE-FINDINGS 42). </w:t>
      </w:r>
      <w:r>
        <w:rPr>
          <w:rFonts w:ascii="Consolas" w:eastAsia="Consolas" w:hAnsi="Consolas" w:cs="Consolas"/>
          <w:sz w:val="18"/>
          <w:szCs w:val="18"/>
          <w:shd w:val="clear" w:color="auto" w:fill="F3F2F1"/>
        </w:rPr>
        <w:t>columnOf</w:t>
      </w:r>
      <w:r>
        <w:t xml:space="preserve"> in </w:t>
      </w:r>
      <w:r>
        <w:rPr>
          <w:rFonts w:ascii="Consolas" w:eastAsia="Consolas" w:hAnsi="Consolas" w:cs="Consolas"/>
          <w:sz w:val="18"/>
          <w:szCs w:val="18"/>
          <w:shd w:val="clear" w:color="auto" w:fill="F3F2F1"/>
        </w:rPr>
        <w:t>src/core/column.ts</w:t>
      </w:r>
      <w:r>
        <w:t xml:space="preserve"> tells whether a cell shows a column (a sub-grid, a quick view or a web resource does not); </w:t>
      </w:r>
      <w:r>
        <w:rPr>
          <w:rFonts w:ascii="Consolas" w:eastAsia="Consolas" w:hAnsi="Consolas" w:cs="Consolas"/>
          <w:sz w:val="18"/>
          <w:szCs w:val="18"/>
          <w:shd w:val="clear" w:color="auto" w:fill="F3F2F1"/>
        </w:rPr>
        <w:t>src/inspector/column.ts</w:t>
      </w:r>
      <w:r>
        <w:t xml:space="preserve"> re-exports it for the page's code;</w:t>
      </w:r>
    </w:p>
    <w:p w14:paraId="1D9D6318" w14:textId="77777777" w:rsidR="00491372" w:rsidRDefault="00657CE8" w:rsidP="00830234">
      <w:pPr>
        <w:pStyle w:val="ListParagraph"/>
        <w:numPr>
          <w:ilvl w:val="0"/>
          <w:numId w:val="1"/>
        </w:numPr>
        <w:spacing w:after="60" w:line="264" w:lineRule="auto"/>
      </w:pPr>
      <w:r>
        <w:t>every other label gets its own base-language text: the names of tables, columns, choices and relationships, form and dashboard tab and section labels, the label of a cell that shows no column, classic button labels, and a process stage or step translation that Dynamics keeps (</w:t>
      </w:r>
      <w:r>
        <w:rPr>
          <w:color w:val="0F6CBD"/>
        </w:rPr>
        <w:t>3.9</w:t>
      </w:r>
      <w:r>
        <w:t>).</w:t>
      </w:r>
    </w:p>
    <w:p w14:paraId="39EF45BE" w14:textId="77777777" w:rsidR="00491372" w:rsidRDefault="00491372">
      <w:pPr>
        <w:spacing w:after="60"/>
      </w:pPr>
    </w:p>
    <w:p w14:paraId="2B536271" w14:textId="77777777" w:rsidR="00491372" w:rsidRDefault="00657CE8">
      <w:pPr>
        <w:spacing w:after="120"/>
      </w:pPr>
      <w:r>
        <w:t>The descriptions of metadata components are the exception (</w:t>
      </w:r>
      <w:r>
        <w:rPr>
          <w:rFonts w:ascii="Consolas" w:eastAsia="Consolas" w:hAnsi="Consolas" w:cs="Consolas"/>
          <w:sz w:val="18"/>
          <w:szCs w:val="18"/>
          <w:shd w:val="clear" w:color="auto" w:fill="F3F2F1"/>
        </w:rPr>
        <w:t>keepsEmpty</w:t>
      </w:r>
      <w:r>
        <w:t xml:space="preserve"> and </w:t>
      </w:r>
      <w:r>
        <w:rPr>
          <w:rFonts w:ascii="Consolas" w:eastAsia="Consolas" w:hAnsi="Consolas" w:cs="Consolas"/>
          <w:sz w:val="18"/>
          <w:szCs w:val="18"/>
          <w:shd w:val="clear" w:color="auto" w:fill="F3F2F1"/>
        </w:rPr>
        <w:t>savesEmpty</w:t>
      </w:r>
      <w:r>
        <w:t xml:space="preserve"> in </w:t>
      </w:r>
      <w:r>
        <w:rPr>
          <w:rFonts w:ascii="Consolas" w:eastAsia="Consolas" w:hAnsi="Consolas" w:cs="Consolas"/>
          <w:sz w:val="18"/>
          <w:szCs w:val="18"/>
          <w:shd w:val="clear" w:color="auto" w:fill="F3F2F1"/>
        </w:rPr>
        <w:t>src/core/model.ts</w:t>
      </w:r>
      <w:r>
        <w:t xml:space="preserve">): the description of a table, a column (the field's tooltip), a choice option, a global choice and its options, a Yes/No option, a status or a status reason, emptied in a language other than the base language, is written as </w:t>
      </w:r>
      <w:r>
        <w:rPr>
          <w:rFonts w:ascii="Consolas" w:eastAsia="Consolas" w:hAnsi="Consolas" w:cs="Consolas"/>
          <w:sz w:val="18"/>
          <w:szCs w:val="18"/>
          <w:shd w:val="clear" w:color="auto" w:fill="F3F2F1"/>
        </w:rPr>
        <w:t>''</w:t>
      </w:r>
      <w:r>
        <w:t xml:space="preserve"> for that language alone, whatever the base-language text is. Dataverse stores it as a blank label, and that language's users see no tooltip or description there (LIVE-FINDINGS 32): </w:t>
      </w:r>
      <w:r>
        <w:rPr>
          <w:rFonts w:ascii="Consolas" w:eastAsia="Consolas" w:hAnsi="Consolas" w:cs="Consolas"/>
          <w:sz w:val="18"/>
          <w:szCs w:val="18"/>
          <w:shd w:val="clear" w:color="auto" w:fill="F3F2F1"/>
        </w:rPr>
        <w:lastRenderedPageBreak/>
        <w:t>standIn</w:t>
      </w:r>
      <w:r>
        <w:t xml:space="preserve"> gives no stand-in for it. Only an undo that takes</w:t>
      </w:r>
      <w:r>
        <w:t xml:space="preserve"> away a translation the publish added where that language had none (</w:t>
      </w:r>
      <w:r>
        <w:rPr>
          <w:rFonts w:ascii="Consolas" w:eastAsia="Consolas" w:hAnsi="Consolas" w:cs="Consolas"/>
          <w:sz w:val="18"/>
          <w:szCs w:val="18"/>
          <w:shd w:val="clear" w:color="auto" w:fill="F3F2F1"/>
        </w:rPr>
        <w:t>untranslated</w:t>
      </w:r>
      <w:r>
        <w:t xml:space="preserve">, </w:t>
      </w:r>
      <w:r>
        <w:rPr>
          <w:color w:val="0F6CBD"/>
        </w:rPr>
        <w:t>8.12</w:t>
      </w:r>
      <w:r>
        <w:t>) gets one, so that its users see again what they saw before.</w:t>
      </w:r>
    </w:p>
    <w:p w14:paraId="38F4496A"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standIn</w:t>
      </w:r>
      <w:r>
        <w:t>:</w:t>
      </w:r>
    </w:p>
    <w:p w14:paraId="0EB1427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standIn(s: Slot, l: Lcid, base: Lcid, before: string, after: string, text: TextOf, untranslated?: boolean): StandIn | undefined {</w:t>
      </w:r>
    </w:p>
    <w:p w14:paraId="414FE31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 base || after.trim() || (before === '' &amp;&amp; !untranslated) || canClear(s, l) || savesEmpty(s, l, base, untranslated)) return undefined;</w:t>
      </w:r>
    </w:p>
    <w:p w14:paraId="30C6C5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got = (x: StandIn): StandIn =&gt; (bare(x.text) === bare(before) ? { ...x, same: true } : x);</w:t>
      </w:r>
    </w:p>
    <w:p w14:paraId="5484BD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 = columnKey(s);</w:t>
      </w:r>
    </w:p>
    <w:p w14:paraId="036215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(k) {</w:t>
      </w:r>
    </w:p>
    <w:p w14:paraId="64EEBB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own = text(k, l);</w:t>
      </w:r>
    </w:p>
    <w:p w14:paraId="35AEFC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text(k, base);</w:t>
      </w:r>
    </w:p>
    <w:p w14:paraId="151022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 === undefined || b === undefined) return { text: '', from: 'column', why: "its column's names aren't loaded", unloaded: true };</w:t>
      </w:r>
    </w:p>
    <w:p w14:paraId="270A6C5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(own.trim()) return got({ text: own, from: 'column' });</w:t>
      </w:r>
    </w:p>
    <w:p w14:paraId="55EC10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'columnBase' }) : { text: '', from: 'columnBase', why: `its column has no ${lcidName(base)} name` };</w:t>
      </w:r>
    </w:p>
    <w:p w14:paraId="5C38CA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9BAD3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text(s.key, base);</w:t>
      </w:r>
    </w:p>
    <w:p w14:paraId="5F62D4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 === undefined) return { text: '', from: 'base', why: `its ${lcidName(base)} text isn't loaded`, unloaded: true };</w:t>
      </w:r>
    </w:p>
    <w:p w14:paraId="6D7FBC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'base' }) : { text: '', from: 'base', why: `its ${lcidName(base)} text is empty` };</w:t>
      </w:r>
    </w:p>
    <w:p w14:paraId="5877C6D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6142ACF" w14:textId="77777777" w:rsidR="00491372" w:rsidRDefault="00491372">
      <w:pPr>
        <w:spacing w:after="120"/>
      </w:pPr>
    </w:p>
    <w:p w14:paraId="4EBAEE9C" w14:textId="77777777" w:rsidR="00491372" w:rsidRDefault="00657CE8">
      <w:pPr>
        <w:spacing w:after="120"/>
      </w:pPr>
      <w:r>
        <w:rPr>
          <w:rFonts w:ascii="Consolas" w:eastAsia="Consolas" w:hAnsi="Consolas" w:cs="Consolas"/>
          <w:sz w:val="18"/>
          <w:szCs w:val="18"/>
          <w:shd w:val="clear" w:color="auto" w:fill="F3F2F1"/>
        </w:rPr>
        <w:t>columnKey</w:t>
      </w:r>
      <w:r>
        <w:t xml:space="preserve"> gives the key of the column's name, </w:t>
      </w:r>
      <w:r>
        <w:rPr>
          <w:rFonts w:ascii="Consolas" w:eastAsia="Consolas" w:hAnsi="Consolas" w:cs="Consolas"/>
          <w:sz w:val="18"/>
          <w:szCs w:val="18"/>
          <w:shd w:val="clear" w:color="auto" w:fill="F3F2F1"/>
        </w:rPr>
        <w:t>attribute|&lt;table&gt;.&lt;column&gt;|DisplayName</w:t>
      </w:r>
      <w:r>
        <w:t xml:space="preserve">, for a field label whose cell shows a column, and </w:t>
      </w:r>
      <w:r>
        <w:rPr>
          <w:rFonts w:ascii="Consolas" w:eastAsia="Consolas" w:hAnsi="Consolas" w:cs="Consolas"/>
          <w:sz w:val="18"/>
          <w:szCs w:val="18"/>
          <w:shd w:val="clear" w:color="auto" w:fill="F3F2F1"/>
        </w:rPr>
        <w:t>''</w:t>
      </w:r>
      <w:r>
        <w:t xml:space="preserve"> for any other label. </w:t>
      </w:r>
      <w:r>
        <w:rPr>
          <w:rFonts w:ascii="Consolas" w:eastAsia="Consolas" w:hAnsi="Consolas" w:cs="Consolas"/>
          <w:sz w:val="18"/>
          <w:szCs w:val="18"/>
          <w:shd w:val="clear" w:color="auto" w:fill="F3F2F1"/>
        </w:rPr>
        <w:t>text</w:t>
      </w:r>
      <w:r>
        <w:t xml:space="preserve"> gives a label's text as it will be on the server once the run is over: a base-language text or a column's name written in the same save counts, an undo counts the texts it puts back, and everything else is the server's text as last read or loaded, never an edit that is not being saved (</w:t>
      </w:r>
      <w:r>
        <w:rPr>
          <w:rFonts w:ascii="Consolas" w:eastAsia="Consolas" w:hAnsi="Consolas" w:cs="Consolas"/>
          <w:sz w:val="18"/>
          <w:szCs w:val="18"/>
          <w:shd w:val="clear" w:color="auto" w:fill="F3F2F1"/>
        </w:rPr>
        <w:t>saveText</w:t>
      </w:r>
      <w:r>
        <w:t xml:space="preserve"> in </w:t>
      </w:r>
      <w:r>
        <w:rPr>
          <w:rFonts w:ascii="Consolas" w:eastAsia="Consolas" w:hAnsi="Consolas" w:cs="Consolas"/>
          <w:sz w:val="18"/>
          <w:szCs w:val="18"/>
          <w:shd w:val="clear" w:color="auto" w:fill="F3F2F1"/>
        </w:rPr>
        <w:t>src/core/saver.ts</w:t>
      </w:r>
      <w:r>
        <w:t>). A stand-in that can't be known comes b</w:t>
      </w:r>
      <w:r>
        <w:t xml:space="preserve">ack with </w:t>
      </w:r>
      <w:r>
        <w:rPr>
          <w:rFonts w:ascii="Consolas" w:eastAsia="Consolas" w:hAnsi="Consolas" w:cs="Consolas"/>
          <w:sz w:val="18"/>
          <w:szCs w:val="18"/>
          <w:shd w:val="clear" w:color="auto" w:fill="F3F2F1"/>
        </w:rPr>
        <w:t>why</w:t>
      </w:r>
      <w:r>
        <w:t>, and the change is refused with it (</w:t>
      </w:r>
      <w:r>
        <w:rPr>
          <w:rFonts w:ascii="Consolas" w:eastAsia="Consolas" w:hAnsi="Consolas" w:cs="Consolas"/>
          <w:sz w:val="18"/>
          <w:szCs w:val="18"/>
          <w:shd w:val="clear" w:color="auto" w:fill="F3F2F1"/>
        </w:rPr>
        <w:t>noStandIn</w:t>
      </w:r>
      <w:r>
        <w:t xml:space="preserve">): </w:t>
      </w:r>
      <w:r>
        <w:rPr>
          <w:i/>
          <w:iCs/>
        </w:rPr>
        <w:t>Dataverse can't remove this translation, and its English text is empty: type the text instead.</w:t>
      </w:r>
      <w:r>
        <w:t xml:space="preserve"> One unknown only because a text it is made of isn't loaded (the column's names, or a tab's or section's base-language text when its labels were loaded without a language switch) comes back with </w:t>
      </w:r>
      <w:r>
        <w:rPr>
          <w:rFonts w:ascii="Consolas" w:eastAsia="Consolas" w:hAnsi="Consolas" w:cs="Consolas"/>
          <w:sz w:val="18"/>
          <w:szCs w:val="18"/>
          <w:shd w:val="clear" w:color="auto" w:fill="F3F2F1"/>
        </w:rPr>
        <w:t>unloaded</w:t>
      </w:r>
      <w:r>
        <w:t>: the change is held back, not refused, and the message says what to load. A stand-in that is already the text it replaces (</w:t>
      </w:r>
      <w:r>
        <w:rPr>
          <w:rFonts w:ascii="Consolas" w:eastAsia="Consolas" w:hAnsi="Consolas" w:cs="Consolas"/>
          <w:sz w:val="18"/>
          <w:szCs w:val="18"/>
          <w:shd w:val="clear" w:color="auto" w:fill="F3F2F1"/>
        </w:rPr>
        <w:t>same</w:t>
      </w:r>
      <w:r>
        <w:t xml:space="preserve">) is not written, and nothing is published for it, as long as the server still holds that text: the saver reads the label first, and another text found there is a conflict, as a writer would report it, never </w:t>
      </w:r>
      <w:r>
        <w:rPr>
          <w:rFonts w:ascii="Consolas" w:eastAsia="Consolas" w:hAnsi="Consolas" w:cs="Consolas"/>
          <w:sz w:val="18"/>
          <w:szCs w:val="18"/>
          <w:shd w:val="clear" w:color="auto" w:fill="F3F2F1"/>
        </w:rPr>
        <w:t>unchanged</w:t>
      </w:r>
      <w:r>
        <w:t xml:space="preserve"> over someone else's newer text.</w:t>
      </w:r>
    </w:p>
    <w:p w14:paraId="7460C557" w14:textId="77777777" w:rsidR="00491372" w:rsidRDefault="00657CE8">
      <w:pPr>
        <w:spacing w:after="120"/>
      </w:pPr>
      <w:r>
        <w:t>The saver applies the rule before its checks and its writers (</w:t>
      </w:r>
      <w:r>
        <w:rPr>
          <w:rFonts w:ascii="Consolas" w:eastAsia="Consolas" w:hAnsi="Consolas" w:cs="Consolas"/>
          <w:sz w:val="18"/>
          <w:szCs w:val="18"/>
          <w:shd w:val="clear" w:color="auto" w:fill="F3F2F1"/>
        </w:rPr>
        <w:t>withStandIns</w:t>
      </w:r>
      <w:r>
        <w:t xml:space="preserve">), so no writer ever receives an emptied translation it can't remove; a metadata description saved empty reaches the metadata writer blank, and is written as </w:t>
      </w:r>
      <w:r>
        <w:rPr>
          <w:rFonts w:ascii="Consolas" w:eastAsia="Consolas" w:hAnsi="Consolas" w:cs="Consolas"/>
          <w:sz w:val="18"/>
          <w:szCs w:val="18"/>
          <w:shd w:val="clear" w:color="auto" w:fill="F3F2F1"/>
        </w:rPr>
        <w:t>''</w:t>
      </w:r>
      <w:r>
        <w:t xml:space="preserve"> (</w:t>
      </w:r>
      <w:r>
        <w:rPr>
          <w:color w:val="0F6CBD"/>
        </w:rPr>
        <w:t>6.3</w:t>
      </w:r>
      <w:r>
        <w:t>). Before writing, it reads every text a stand-in is made of again from the server (</w:t>
      </w:r>
      <w:r>
        <w:rPr>
          <w:rFonts w:ascii="Consolas" w:eastAsia="Consolas" w:hAnsi="Consolas" w:cs="Consolas"/>
          <w:sz w:val="18"/>
          <w:szCs w:val="18"/>
          <w:shd w:val="clear" w:color="auto" w:fill="F3F2F1"/>
        </w:rPr>
        <w:t>standInSources</w:t>
      </w:r>
      <w:r>
        <w:t>), and a stand-in made of a text that changed since it was loaded is not written (</w:t>
      </w:r>
      <w:r>
        <w:rPr>
          <w:color w:val="0F6CBD"/>
        </w:rPr>
        <w:t>7.2</w:t>
      </w:r>
      <w:r>
        <w:t>). A stand-in made of a text the same save writes, such as a field label emptied while its column's French name changes, is that text only once it is sa</w:t>
      </w:r>
      <w:r>
        <w:t xml:space="preserve">ved. In the same save group as that text (the slot's </w:t>
      </w:r>
      <w:r>
        <w:rPr>
          <w:rFonts w:ascii="Consolas" w:eastAsia="Consolas" w:hAnsi="Consolas" w:cs="Consolas"/>
          <w:sz w:val="18"/>
          <w:szCs w:val="18"/>
          <w:shd w:val="clear" w:color="auto" w:fill="F3F2F1"/>
        </w:rPr>
        <w:t>group</w:t>
      </w:r>
      <w:r>
        <w:t xml:space="preserve">: one server operation), it goes in the same write and fails with it; written apart, as a form label and a column name are, it waits until that write has ended, and is held back when the text was not saved (an error, a conflict): </w:t>
      </w:r>
      <w:r>
        <w:rPr>
          <w:i/>
          <w:iCs/>
        </w:rPr>
        <w:t>Its column's French name wasn't saved, so nothing was written here either: Try again to save both.</w:t>
      </w:r>
      <w:r>
        <w:t xml:space="preserve"> (</w:t>
      </w:r>
      <w:r>
        <w:rPr>
          <w:rFonts w:ascii="Consolas" w:eastAsia="Consolas" w:hAnsi="Consolas" w:cs="Consolas"/>
          <w:sz w:val="18"/>
          <w:szCs w:val="18"/>
          <w:shd w:val="clear" w:color="auto" w:fill="F3F2F1"/>
        </w:rPr>
        <w:t>sourceUnsaved</w:t>
      </w:r>
      <w:r>
        <w:t xml:space="preserve">, </w:t>
      </w:r>
      <w:r>
        <w:rPr>
          <w:color w:val="0F6CBD"/>
        </w:rPr>
        <w:t>7.19</w:t>
      </w:r>
      <w:r>
        <w:t>). An undo writes the stand-in of a translation the publish added, measured by the earlier texts it write</w:t>
      </w:r>
      <w:r>
        <w:t xml:space="preserve">s back and waiting for those the same way; one without a stand-in stays, and </w:t>
      </w:r>
      <w:r>
        <w:lastRenderedPageBreak/>
        <w:t>one whose stand-in waits for a text to be loaded is skipped, so that the publish can be undone again (</w:t>
      </w:r>
      <w:r>
        <w:rPr>
          <w:color w:val="0F6CBD"/>
        </w:rPr>
        <w:t>8.12</w:t>
      </w:r>
      <w:r>
        <w:t>). The popup, the editor card, the Publish and Undo dialogs and the Workbench say what a stand-in will be before it is saved (</w:t>
      </w:r>
      <w:r>
        <w:rPr>
          <w:color w:val="0F6CBD"/>
        </w:rPr>
        <w:t>chapter 8</w:t>
      </w:r>
      <w:r>
        <w:t xml:space="preserve">, </w:t>
      </w:r>
      <w:r>
        <w:rPr>
          <w:color w:val="0F6CBD"/>
        </w:rPr>
        <w:t>chapter 9</w:t>
      </w:r>
      <w:r>
        <w:t xml:space="preserve">, </w:t>
      </w:r>
      <w:r>
        <w:rPr>
          <w:color w:val="0F6CBD"/>
        </w:rPr>
        <w:t>chapter 10</w:t>
      </w:r>
      <w:r>
        <w:t>). The live suite (</w:t>
      </w:r>
      <w:r>
        <w:rPr>
          <w:rFonts w:ascii="Consolas" w:eastAsia="Consolas" w:hAnsi="Consolas" w:cs="Consolas"/>
          <w:sz w:val="18"/>
          <w:szCs w:val="18"/>
          <w:shd w:val="clear" w:color="auto" w:fill="F3F2F1"/>
        </w:rPr>
        <w:t>tools/e2e-suite.js</w:t>
      </w:r>
      <w:r>
        <w:t xml:space="preserve">, </w:t>
      </w:r>
      <w:r>
        <w:rPr>
          <w:color w:val="0F6CBD"/>
        </w:rPr>
        <w:t>14.9</w:t>
      </w:r>
      <w:r>
        <w:t>) empties a choice option's French label, a form tab's and a form field's, and undoes a publish that added a column's French nam</w:t>
      </w:r>
      <w:r>
        <w:t>e, and checks the text saved; for a classic button label and a process stage it checks only what would be written, since a stage name, once stored, can't be taken back.</w:t>
      </w:r>
    </w:p>
    <w:p w14:paraId="3F7F7F4F" w14:textId="77777777" w:rsidR="00491372" w:rsidRDefault="00657CE8">
      <w:pPr>
        <w:spacing w:after="120"/>
      </w:pPr>
      <w:r>
        <w:t xml:space="preserve">Whatever the store, the translator writes only labels of components that do not come from a managed solution. Each component's own </w:t>
      </w:r>
      <w:r>
        <w:rPr>
          <w:rFonts w:ascii="Consolas" w:eastAsia="Consolas" w:hAnsi="Consolas" w:cs="Consolas"/>
          <w:sz w:val="18"/>
          <w:szCs w:val="18"/>
          <w:shd w:val="clear" w:color="auto" w:fill="F3F2F1"/>
        </w:rPr>
        <w:t>ismanaged</w:t>
      </w:r>
      <w:r>
        <w:t xml:space="preserve"> decides (</w:t>
      </w:r>
      <w:r>
        <w:rPr>
          <w:rFonts w:ascii="Consolas" w:eastAsia="Consolas" w:hAnsi="Consolas" w:cs="Consolas"/>
          <w:sz w:val="18"/>
          <w:szCs w:val="18"/>
          <w:shd w:val="clear" w:color="auto" w:fill="F3F2F1"/>
        </w:rPr>
        <w:t>IsManaged</w:t>
      </w:r>
      <w:r>
        <w:t xml:space="preserve"> in the metadata; for a classic ribbon label, its rows in </w:t>
      </w:r>
      <w:r>
        <w:rPr>
          <w:rFonts w:ascii="Consolas" w:eastAsia="Consolas" w:hAnsi="Consolas" w:cs="Consolas"/>
          <w:sz w:val="18"/>
          <w:szCs w:val="18"/>
          <w:shd w:val="clear" w:color="auto" w:fill="F3F2F1"/>
        </w:rPr>
        <w:t>ribbondiffs</w:t>
      </w:r>
      <w:r>
        <w:t>), and a label of a managed one is read-only (</w:t>
      </w:r>
      <w:r>
        <w:rPr>
          <w:color w:val="0F6CBD"/>
        </w:rPr>
        <w:t>3.12</w:t>
      </w:r>
      <w:r>
        <w:t>).</w:t>
      </w:r>
    </w:p>
    <w:p w14:paraId="1943D856" w14:textId="77777777" w:rsidR="00491372" w:rsidRDefault="00657CE8">
      <w:pPr>
        <w:pStyle w:val="Heading2"/>
        <w:keepNext/>
      </w:pPr>
      <w:bookmarkStart w:id="17" w:name="_Toc243595305"/>
      <w:r>
        <w:t>3.2 Languages, LCIDs and language packs</w:t>
      </w:r>
      <w:bookmarkEnd w:id="17"/>
    </w:p>
    <w:p w14:paraId="5ACF1E87" w14:textId="77777777" w:rsidR="00491372" w:rsidRDefault="00657CE8">
      <w:pPr>
        <w:spacing w:after="120"/>
      </w:pPr>
      <w:r>
        <w:rPr>
          <w:b/>
          <w:bCs/>
        </w:rPr>
        <w:t>LCIDs.</w:t>
      </w:r>
      <w:r>
        <w:t xml:space="preserve"> Dataverse names a language by a number, its </w:t>
      </w:r>
      <w:r>
        <w:rPr>
          <w:b/>
          <w:bCs/>
        </w:rPr>
        <w:t>LCID</w:t>
      </w:r>
      <w:r>
        <w:t xml:space="preserve"> (locale identifier, a Windows convention): 1033 is English (United States), 1036 French (France), 1031 German, 3082 Spanish. Every label is keyed by an LCID, and the code uses LCIDs everywhere (</w:t>
      </w:r>
      <w:r>
        <w:rPr>
          <w:rFonts w:ascii="Consolas" w:eastAsia="Consolas" w:hAnsi="Consolas" w:cs="Consolas"/>
          <w:sz w:val="18"/>
          <w:szCs w:val="18"/>
          <w:shd w:val="clear" w:color="auto" w:fill="F3F2F1"/>
        </w:rPr>
        <w:t>Lcid</w:t>
      </w:r>
      <w:r>
        <w:t xml:space="preserve"> in </w:t>
      </w:r>
      <w:r>
        <w:rPr>
          <w:rFonts w:ascii="Consolas" w:eastAsia="Consolas" w:hAnsi="Consolas" w:cs="Consolas"/>
          <w:sz w:val="18"/>
          <w:szCs w:val="18"/>
          <w:shd w:val="clear" w:color="auto" w:fill="F3F2F1"/>
        </w:rPr>
        <w:t>src/core/model.ts</w:t>
      </w:r>
      <w:r>
        <w:t xml:space="preserve"> is a plain number). </w:t>
      </w:r>
      <w:r>
        <w:rPr>
          <w:rFonts w:ascii="Consolas" w:eastAsia="Consolas" w:hAnsi="Consolas" w:cs="Consolas"/>
          <w:sz w:val="18"/>
          <w:szCs w:val="18"/>
          <w:shd w:val="clear" w:color="auto" w:fill="F3F2F1"/>
        </w:rPr>
        <w:t>src/core/lcid.ts</w:t>
      </w:r>
      <w:r>
        <w:t xml:space="preserve"> turns an LCID into a BCP 47 tag (</w:t>
      </w:r>
      <w:r>
        <w:rPr>
          <w:rFonts w:ascii="Consolas" w:eastAsia="Consolas" w:hAnsi="Consolas" w:cs="Consolas"/>
          <w:sz w:val="18"/>
          <w:szCs w:val="18"/>
          <w:shd w:val="clear" w:color="auto" w:fill="F3F2F1"/>
        </w:rPr>
        <w:t>lcidTag</w:t>
      </w:r>
      <w:r>
        <w:t xml:space="preserve">: 1036 gives </w:t>
      </w:r>
      <w:r>
        <w:rPr>
          <w:rFonts w:ascii="Consolas" w:eastAsia="Consolas" w:hAnsi="Consolas" w:cs="Consolas"/>
          <w:sz w:val="18"/>
          <w:szCs w:val="18"/>
          <w:shd w:val="clear" w:color="auto" w:fill="F3F2F1"/>
        </w:rPr>
        <w:t>fr</w:t>
      </w:r>
      <w:r>
        <w:t>) and into the language's name in the browser's own language (</w:t>
      </w:r>
      <w:r>
        <w:rPr>
          <w:rFonts w:ascii="Consolas" w:eastAsia="Consolas" w:hAnsi="Consolas" w:cs="Consolas"/>
          <w:sz w:val="18"/>
          <w:szCs w:val="18"/>
          <w:shd w:val="clear" w:color="auto" w:fill="F3F2F1"/>
        </w:rPr>
        <w:t>lcidName</w:t>
      </w:r>
      <w:r>
        <w:t xml:space="preserve">, through </w:t>
      </w:r>
      <w:r>
        <w:rPr>
          <w:rFonts w:ascii="Consolas" w:eastAsia="Consolas" w:hAnsi="Consolas" w:cs="Consolas"/>
          <w:sz w:val="18"/>
          <w:szCs w:val="18"/>
          <w:shd w:val="clear" w:color="auto" w:fill="F3F2F1"/>
        </w:rPr>
        <w:t>Intl.DisplayNames</w:t>
      </w:r>
      <w:r>
        <w:t>).</w:t>
      </w:r>
    </w:p>
    <w:p w14:paraId="56D2FF3A" w14:textId="77777777" w:rsidR="00491372" w:rsidRDefault="00657CE8">
      <w:pPr>
        <w:spacing w:after="120"/>
      </w:pPr>
      <w:r>
        <w:rPr>
          <w:b/>
          <w:bCs/>
        </w:rPr>
        <w:t>The base language.</w:t>
      </w:r>
      <w:r>
        <w:t xml:space="preserve"> Each environment has one base language, chosen when the environment is created; it can't be changed afterwards. It is the </w:t>
      </w:r>
      <w:r>
        <w:rPr>
          <w:rFonts w:ascii="Consolas" w:eastAsia="Consolas" w:hAnsi="Consolas" w:cs="Consolas"/>
          <w:sz w:val="18"/>
          <w:szCs w:val="18"/>
          <w:shd w:val="clear" w:color="auto" w:fill="F3F2F1"/>
        </w:rPr>
        <w:t>languagecode</w:t>
      </w:r>
      <w:r>
        <w:t xml:space="preserve"> of the environment's </w:t>
      </w:r>
      <w:r>
        <w:rPr>
          <w:rFonts w:ascii="Consolas" w:eastAsia="Consolas" w:hAnsi="Consolas" w:cs="Consolas"/>
          <w:sz w:val="18"/>
          <w:szCs w:val="18"/>
          <w:shd w:val="clear" w:color="auto" w:fill="F3F2F1"/>
        </w:rPr>
        <w:t>organization</w:t>
      </w:r>
      <w:r>
        <w:t xml:space="preserve"> row. The base-language text of a label is the one shown in every language that has no text of its own, so names and labels must have one: the translator refuses a blank base-language text wherever Dataverse needs one (</w:t>
      </w:r>
      <w:r>
        <w:rPr>
          <w:rFonts w:ascii="Consolas" w:eastAsia="Consolas" w:hAnsi="Consolas" w:cs="Consolas"/>
          <w:sz w:val="18"/>
          <w:szCs w:val="18"/>
          <w:shd w:val="clear" w:color="auto" w:fill="F3F2F1"/>
        </w:rPr>
        <w:t>baseRequired</w:t>
      </w:r>
      <w:r>
        <w:t xml:space="preserve"> on a slot).</w:t>
      </w:r>
    </w:p>
    <w:p w14:paraId="77963A45" w14:textId="77777777" w:rsidR="00491372" w:rsidRDefault="00657CE8">
      <w:pPr>
        <w:spacing w:after="120"/>
      </w:pPr>
      <w:r>
        <w:rPr>
          <w:b/>
          <w:bCs/>
        </w:rPr>
        <w:t>Language packs and provisioned languages.</w:t>
      </w:r>
      <w:r>
        <w:t xml:space="preserve"> Other languages become available when an administrator enables them in the environment's language settings, which installs Microsoft's </w:t>
      </w:r>
      <w:r>
        <w:rPr>
          <w:b/>
          <w:bCs/>
        </w:rPr>
        <w:t>language pack</w:t>
      </w:r>
      <w:r>
        <w:t xml:space="preserve"> for each. The enabled languages are called </w:t>
      </w:r>
      <w:r>
        <w:rPr>
          <w:b/>
          <w:bCs/>
        </w:rPr>
        <w:t>provisioned</w:t>
      </w:r>
      <w:r>
        <w:t xml:space="preserve">; </w:t>
      </w:r>
      <w:r>
        <w:rPr>
          <w:rFonts w:ascii="Consolas" w:eastAsia="Consolas" w:hAnsi="Consolas" w:cs="Consolas"/>
          <w:sz w:val="18"/>
          <w:szCs w:val="18"/>
          <w:shd w:val="clear" w:color="auto" w:fill="F3F2F1"/>
        </w:rPr>
        <w:t>RetrieveProvisionedLanguages()</w:t>
      </w:r>
      <w:r>
        <w:t xml:space="preserve"> lists them. A language pack brings Microsoft's own texts in that language, of two kinds:</w:t>
      </w:r>
    </w:p>
    <w:p w14:paraId="59465FFA" w14:textId="77777777" w:rsidR="00491372" w:rsidRDefault="00657CE8" w:rsidP="00830234">
      <w:pPr>
        <w:pStyle w:val="ListParagraph"/>
        <w:numPr>
          <w:ilvl w:val="0"/>
          <w:numId w:val="1"/>
        </w:numPr>
        <w:spacing w:after="60" w:line="264" w:lineRule="auto"/>
      </w:pPr>
      <w:r>
        <w:t xml:space="preserve">The labels of standard tables, columns and choices. These are ordinary labels, held in the layers of Microsoft's solutions, the </w:t>
      </w:r>
      <w:r>
        <w:rPr>
          <w:i/>
          <w:iCs/>
        </w:rPr>
        <w:t>System</w:t>
      </w:r>
      <w:r>
        <w:t xml:space="preserve"> layer for the core tables (</w:t>
      </w:r>
      <w:r>
        <w:rPr>
          <w:color w:val="0F6CBD"/>
        </w:rPr>
        <w:t>3.12</w:t>
      </w:r>
      <w:r>
        <w:t>). Those solutions are managed, so the translator shows these labels read-only: a translation saved in the environment would be an unmanaged layer on top of them (</w:t>
      </w:r>
      <w:r>
        <w:rPr>
          <w:color w:val="0F6CBD"/>
        </w:rPr>
        <w:t>3.4</w:t>
      </w:r>
      <w:r>
        <w:t>).</w:t>
      </w:r>
    </w:p>
    <w:p w14:paraId="7BDCDDD9" w14:textId="77777777" w:rsidR="00491372" w:rsidRDefault="00657CE8" w:rsidP="00830234">
      <w:pPr>
        <w:pStyle w:val="ListParagraph"/>
        <w:numPr>
          <w:ilvl w:val="0"/>
          <w:numId w:val="1"/>
        </w:numPr>
        <w:spacing w:after="60" w:line="264" w:lineRule="auto"/>
      </w:pPr>
      <w:r>
        <w:t>Texts that no definition carries as a label: most buttons of the classic command bar (</w:t>
      </w:r>
      <w:r>
        <w:rPr>
          <w:i/>
          <w:iCs/>
        </w:rPr>
        <w:t>Save</w:t>
      </w:r>
      <w:r>
        <w:t xml:space="preserve">, </w:t>
      </w:r>
      <w:r>
        <w:rPr>
          <w:i/>
          <w:iCs/>
        </w:rPr>
        <w:t>New</w:t>
      </w:r>
      <w:r>
        <w:t xml:space="preserve">, </w:t>
      </w:r>
      <w:r>
        <w:rPr>
          <w:i/>
          <w:iCs/>
        </w:rPr>
        <w:t>Delete</w:t>
      </w:r>
      <w:r>
        <w:t xml:space="preserve">), built-in navigation items, the </w:t>
      </w:r>
      <w:r>
        <w:rPr>
          <w:i/>
          <w:iCs/>
        </w:rPr>
        <w:t>Related</w:t>
      </w:r>
      <w:r>
        <w:t xml:space="preserve"> tab. They are named by a resource key, such as a </w:t>
      </w:r>
      <w:r>
        <w:rPr>
          <w:rFonts w:ascii="Consolas" w:eastAsia="Consolas" w:hAnsi="Consolas" w:cs="Consolas"/>
          <w:sz w:val="18"/>
          <w:szCs w:val="18"/>
          <w:shd w:val="clear" w:color="auto" w:fill="F3F2F1"/>
        </w:rPr>
        <w:t>$Resources:</w:t>
      </w:r>
      <w:r>
        <w:t xml:space="preserve"> token in the ribbon or a </w:t>
      </w:r>
      <w:r>
        <w:rPr>
          <w:rFonts w:ascii="Consolas" w:eastAsia="Consolas" w:hAnsi="Consolas" w:cs="Consolas"/>
          <w:sz w:val="18"/>
          <w:szCs w:val="18"/>
          <w:shd w:val="clear" w:color="auto" w:fill="F3F2F1"/>
        </w:rPr>
        <w:t>ResourceId</w:t>
      </w:r>
      <w:r>
        <w:t xml:space="preserve"> in a sitemap, and their texts come from the language pack, so there is nothing a maker can change. The translator marks them grey, and its popup says there is nothing to translate (LIVE-FINDINGS 65, 79; </w:t>
      </w:r>
      <w:r>
        <w:rPr>
          <w:color w:val="0F6CBD"/>
        </w:rPr>
        <w:t>chapter 9</w:t>
      </w:r>
      <w:r>
        <w:t>).</w:t>
      </w:r>
    </w:p>
    <w:p w14:paraId="6337BA7A" w14:textId="77777777" w:rsidR="00491372" w:rsidRDefault="00491372">
      <w:pPr>
        <w:spacing w:after="60"/>
      </w:pPr>
    </w:p>
    <w:p w14:paraId="6BF9C2D8" w14:textId="77777777" w:rsidR="00491372" w:rsidRDefault="00657CE8">
      <w:pPr>
        <w:spacing w:after="120"/>
      </w:pPr>
      <w:r>
        <w:rPr>
          <w:b/>
          <w:bCs/>
        </w:rPr>
        <w:t>The user's languages.</w:t>
      </w:r>
      <w:r>
        <w:t xml:space="preserve"> Each user chooses, in </w:t>
      </w:r>
      <w:r>
        <w:rPr>
          <w:i/>
          <w:iCs/>
        </w:rPr>
        <w:t>Personal options</w:t>
      </w:r>
      <w:r>
        <w:t xml:space="preserve">, a user interface language and a help language among the provisioned ones, and separately a locale for dates and numbers. They are the columns </w:t>
      </w:r>
      <w:r>
        <w:rPr>
          <w:rFonts w:ascii="Consolas" w:eastAsia="Consolas" w:hAnsi="Consolas" w:cs="Consolas"/>
          <w:sz w:val="18"/>
          <w:szCs w:val="18"/>
          <w:shd w:val="clear" w:color="auto" w:fill="F3F2F1"/>
        </w:rPr>
        <w:t>uilanguageid</w:t>
      </w:r>
      <w:r>
        <w:t xml:space="preserve">, </w:t>
      </w:r>
      <w:r>
        <w:rPr>
          <w:rFonts w:ascii="Consolas" w:eastAsia="Consolas" w:hAnsi="Consolas" w:cs="Consolas"/>
          <w:sz w:val="18"/>
          <w:szCs w:val="18"/>
          <w:shd w:val="clear" w:color="auto" w:fill="F3F2F1"/>
        </w:rPr>
        <w:t>helplanguageid</w:t>
      </w:r>
      <w:r>
        <w:t xml:space="preserve"> and </w:t>
      </w:r>
      <w:r>
        <w:rPr>
          <w:rFonts w:ascii="Consolas" w:eastAsia="Consolas" w:hAnsi="Consolas" w:cs="Consolas"/>
          <w:sz w:val="18"/>
          <w:szCs w:val="18"/>
          <w:shd w:val="clear" w:color="auto" w:fill="F3F2F1"/>
        </w:rPr>
        <w:t>localeid</w:t>
      </w:r>
      <w:r>
        <w:t xml:space="preserve"> of the user's </w:t>
      </w:r>
      <w:r>
        <w:rPr>
          <w:rFonts w:ascii="Consolas" w:eastAsia="Consolas" w:hAnsi="Consolas" w:cs="Consolas"/>
          <w:sz w:val="18"/>
          <w:szCs w:val="18"/>
          <w:shd w:val="clear" w:color="auto" w:fill="F3F2F1"/>
        </w:rPr>
        <w:t>usersettings</w:t>
      </w:r>
      <w:r>
        <w:t xml:space="preserve"> row. The UI language decides which text of each label the user sees: the text in that language, else the base-language text. Two exceptions were found: a form field without a label in the user's language shows the column's name in </w:t>
      </w:r>
      <w:r>
        <w:lastRenderedPageBreak/>
        <w:t>that language, not the field'</w:t>
      </w:r>
      <w:r>
        <w:t>s base-language label (LIVE-FINDINGS 42), and a related menu item without a title in the user's language shows the relationship's own text in that language (its menu label, or the related table's plural name), not the item's base-language title (LIVE-FINDINGS 80). The first is why an emptied field label is written as the column's name (</w:t>
      </w:r>
      <w:r>
        <w:rPr>
          <w:color w:val="0F6CBD"/>
        </w:rPr>
        <w:t>3.1</w:t>
      </w:r>
      <w:r>
        <w:t>).</w:t>
      </w:r>
    </w:p>
    <w:p w14:paraId="67B4C137" w14:textId="77777777" w:rsidR="00491372" w:rsidRDefault="00657CE8">
      <w:pPr>
        <w:spacing w:after="120"/>
      </w:pPr>
      <w:r>
        <w:t>At start the translator reads the base language (</w:t>
      </w:r>
      <w:r>
        <w:rPr>
          <w:rFonts w:ascii="Consolas" w:eastAsia="Consolas" w:hAnsi="Consolas" w:cs="Consolas"/>
          <w:sz w:val="18"/>
          <w:szCs w:val="18"/>
          <w:shd w:val="clear" w:color="auto" w:fill="F3F2F1"/>
        </w:rPr>
        <w:t>languagecode</w:t>
      </w:r>
      <w:r>
        <w:t xml:space="preserve"> of the </w:t>
      </w:r>
      <w:r>
        <w:rPr>
          <w:rFonts w:ascii="Consolas" w:eastAsia="Consolas" w:hAnsi="Consolas" w:cs="Consolas"/>
          <w:sz w:val="18"/>
          <w:szCs w:val="18"/>
          <w:shd w:val="clear" w:color="auto" w:fill="F3F2F1"/>
        </w:rPr>
        <w:t>organization</w:t>
      </w:r>
      <w:r>
        <w:t xml:space="preserve"> row), the provisioned languages (</w:t>
      </w:r>
      <w:r>
        <w:rPr>
          <w:rFonts w:ascii="Consolas" w:eastAsia="Consolas" w:hAnsi="Consolas" w:cs="Consolas"/>
          <w:sz w:val="18"/>
          <w:szCs w:val="18"/>
          <w:shd w:val="clear" w:color="auto" w:fill="F3F2F1"/>
        </w:rPr>
        <w:t>RetrieveProvisionedLanguages()</w:t>
      </w:r>
      <w:r>
        <w:t xml:space="preserve">) and the user's UI language, in </w:t>
      </w:r>
      <w:r>
        <w:rPr>
          <w:rFonts w:ascii="Consolas" w:eastAsia="Consolas" w:hAnsi="Consolas" w:cs="Consolas"/>
          <w:sz w:val="18"/>
          <w:szCs w:val="18"/>
          <w:shd w:val="clear" w:color="auto" w:fill="F3F2F1"/>
        </w:rPr>
        <w:t>createCtx</w:t>
      </w:r>
      <w:r>
        <w:t xml:space="preserve"> (</w:t>
      </w:r>
      <w:r>
        <w:rPr>
          <w:rFonts w:ascii="Consolas" w:eastAsia="Consolas" w:hAnsi="Consolas" w:cs="Consolas"/>
          <w:sz w:val="18"/>
          <w:szCs w:val="18"/>
          <w:shd w:val="clear" w:color="auto" w:fill="F3F2F1"/>
        </w:rPr>
        <w:t>src/core/context.ts</w:t>
      </w:r>
      <w:r>
        <w:t xml:space="preserve">), which </w:t>
      </w:r>
      <w:r>
        <w:rPr>
          <w:color w:val="0F6CBD"/>
        </w:rPr>
        <w:t>4.3</w:t>
      </w:r>
      <w:r>
        <w:t xml:space="preserve"> shows whole. The user's language is read like this:</w:t>
      </w:r>
    </w:p>
    <w:p w14:paraId="1C6558CA" w14:textId="77777777" w:rsidR="00491372" w:rsidRDefault="00657CE8">
      <w:pPr>
        <w:spacing w:after="120"/>
      </w:pPr>
      <w:r>
        <w:rPr>
          <w:rFonts w:ascii="Consolas" w:eastAsia="Consolas" w:hAnsi="Consolas" w:cs="Consolas"/>
          <w:sz w:val="18"/>
          <w:szCs w:val="18"/>
          <w:shd w:val="clear" w:color="auto" w:fill="F3F2F1"/>
        </w:rPr>
        <w:t>src/core/context.ts</w:t>
      </w:r>
      <w:r>
        <w:t xml:space="preserve">, </w:t>
      </w:r>
      <w:r>
        <w:rPr>
          <w:rFonts w:ascii="Consolas" w:eastAsia="Consolas" w:hAnsi="Consolas" w:cs="Consolas"/>
          <w:sz w:val="18"/>
          <w:szCs w:val="18"/>
          <w:shd w:val="clear" w:color="auto" w:fill="F3F2F1"/>
        </w:rPr>
        <w:t>createCtx</w:t>
      </w:r>
      <w:r>
        <w:t>, the user's language (</w:t>
      </w:r>
      <w:r>
        <w:rPr>
          <w:color w:val="0F6CBD"/>
        </w:rPr>
        <w:t>4.3</w:t>
      </w:r>
      <w:r>
        <w:t>):</w:t>
      </w:r>
    </w:p>
    <w:p w14:paraId="770BEFE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user's language as saved, read past every cache: the client's own copy (userSettings) can be a stale boot</w:t>
      </w:r>
    </w:p>
    <w:p w14:paraId="1FFE9B47" w14:textId="77777777" w:rsidR="00491372" w:rsidRDefault="00657CE8">
      <w:pPr>
        <w:shd w:val="clear" w:color="auto" w:fill="F5F5F5"/>
        <w:spacing w:line="240" w:lineRule="auto"/>
        <w:ind w:left="120" w:right="120"/>
      </w:pPr>
      <w:r>
        <w:rPr>
          <w:rFonts w:ascii="Consolas" w:eastAsia="Consolas" w:hAnsi="Consolas" w:cs="Consolas"/>
          <w:sz w:val="16"/>
          <w:szCs w:val="16"/>
        </w:rPr>
        <w:t>// answer (LIVE-FINDINGS 82, 97), and a switch is put back to this one.</w:t>
      </w:r>
    </w:p>
    <w:p w14:paraId="0597B51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http.get(`usersettingscollection(${guid(who.UserId)})?$select=uilanguageid`, { headers: { 'If-None-Match': 'null', 'x-ms-sw-skipcache': '1' } }).catch(() =&gt; null),</w:t>
      </w:r>
    </w:p>
    <w:p w14:paraId="280B9D22" w14:textId="77777777" w:rsidR="00491372" w:rsidRDefault="00491372">
      <w:pPr>
        <w:spacing w:after="120"/>
      </w:pPr>
    </w:p>
    <w:p w14:paraId="6097F066" w14:textId="77777777" w:rsidR="00491372" w:rsidRDefault="00657CE8">
      <w:pPr>
        <w:spacing w:after="120"/>
      </w:pPr>
      <w:r>
        <w:t>The user's language comes from the server, past the browser's cache and the client's service worker (</w:t>
      </w:r>
      <w:r>
        <w:rPr>
          <w:color w:val="0F6CBD"/>
        </w:rPr>
        <w:t>3.13</w:t>
      </w:r>
      <w:r>
        <w:t xml:space="preserve">). The client's own copy, </w:t>
      </w:r>
      <w:r>
        <w:rPr>
          <w:rFonts w:ascii="Consolas" w:eastAsia="Consolas" w:hAnsi="Consolas" w:cs="Consolas"/>
          <w:sz w:val="18"/>
          <w:szCs w:val="18"/>
          <w:shd w:val="clear" w:color="auto" w:fill="F3F2F1"/>
        </w:rPr>
        <w:t>Xrm.Utility.getGlobalContext().userSettings.languageId</w:t>
      </w:r>
      <w:r>
        <w:t xml:space="preserve">, is only a fallback: after a few language switches it said French while the server and the page said English (LIVE-FINDINGS 97). The languages end up in </w:t>
      </w:r>
      <w:r>
        <w:rPr>
          <w:rFonts w:ascii="Consolas" w:eastAsia="Consolas" w:hAnsi="Consolas" w:cs="Consolas"/>
          <w:sz w:val="18"/>
          <w:szCs w:val="18"/>
          <w:shd w:val="clear" w:color="auto" w:fill="F3F2F1"/>
        </w:rPr>
        <w:t>ctx.langs</w:t>
      </w:r>
      <w:r>
        <w:t>, the base language first, then by name.</w:t>
      </w:r>
    </w:p>
    <w:p w14:paraId="3FEE6B19" w14:textId="77777777" w:rsidR="00491372" w:rsidRDefault="00657CE8">
      <w:pPr>
        <w:spacing w:after="120"/>
      </w:pPr>
      <w:r>
        <w:t xml:space="preserve">The translator changes </w:t>
      </w:r>
      <w:r>
        <w:rPr>
          <w:rFonts w:ascii="Consolas" w:eastAsia="Consolas" w:hAnsi="Consolas" w:cs="Consolas"/>
          <w:sz w:val="18"/>
          <w:szCs w:val="18"/>
          <w:shd w:val="clear" w:color="auto" w:fill="F3F2F1"/>
        </w:rPr>
        <w:t>uilanguageid</w:t>
      </w:r>
      <w:r>
        <w:t xml:space="preserve"> itself in two ways. For a moment, to read and save form tab and section labels in another language (</w:t>
      </w:r>
      <w:r>
        <w:rPr>
          <w:color w:val="0F6CBD"/>
        </w:rPr>
        <w:t>3.7</w:t>
      </w:r>
      <w:r>
        <w:t xml:space="preserve">), and for a few requests of </w:t>
      </w:r>
      <w:r>
        <w:rPr>
          <w:color w:val="0F6CBD"/>
        </w:rPr>
        <w:t>3.8</w:t>
      </w:r>
      <w:r>
        <w:t xml:space="preserve"> and </w:t>
      </w:r>
      <w:r>
        <w:rPr>
          <w:color w:val="0F6CBD"/>
        </w:rPr>
        <w:t>3.9</w:t>
      </w:r>
      <w:r>
        <w:t xml:space="preserve"> (the stage and step names the page shows, which come in the caller's language only; a sitemap or process label Dataverse dropped, written once more; the update of a process after a new name): </w:t>
      </w:r>
      <w:r>
        <w:rPr>
          <w:rFonts w:ascii="Consolas" w:eastAsia="Consolas" w:hAnsi="Consolas" w:cs="Consolas"/>
          <w:sz w:val="18"/>
          <w:szCs w:val="18"/>
          <w:shd w:val="clear" w:color="auto" w:fill="F3F2F1"/>
        </w:rPr>
        <w:t>src/core/langsession.ts</w:t>
      </w:r>
      <w:r>
        <w:t xml:space="preserve"> changes only </w:t>
      </w:r>
      <w:r>
        <w:rPr>
          <w:rFonts w:ascii="Consolas" w:eastAsia="Consolas" w:hAnsi="Consolas" w:cs="Consolas"/>
          <w:sz w:val="18"/>
          <w:szCs w:val="18"/>
          <w:shd w:val="clear" w:color="auto" w:fill="F3F2F1"/>
        </w:rPr>
        <w:t>uilanguageid</w:t>
      </w:r>
      <w:r>
        <w:t xml:space="preserve"> and always switches it back. And for good, when the user picks a language under </w:t>
      </w:r>
      <w:r>
        <w:rPr>
          <w:b/>
          <w:bCs/>
        </w:rPr>
        <w:t>Show Dynamics in</w:t>
      </w:r>
      <w:r>
        <w:t xml:space="preserve"> in the </w:t>
      </w:r>
      <w:r>
        <w:rPr>
          <w:b/>
          <w:bCs/>
        </w:rPr>
        <w:t>⋯</w:t>
      </w:r>
      <w:r>
        <w:t xml:space="preserve"> menu (</w:t>
      </w:r>
      <w:r>
        <w:rPr>
          <w:color w:val="0F6CBD"/>
        </w:rPr>
        <w:t>chapter 11</w:t>
      </w:r>
      <w:r>
        <w:t xml:space="preserve">): </w:t>
      </w:r>
      <w:r>
        <w:rPr>
          <w:rFonts w:ascii="Consolas" w:eastAsia="Consolas" w:hAnsi="Consolas" w:cs="Consolas"/>
          <w:sz w:val="18"/>
          <w:szCs w:val="18"/>
          <w:shd w:val="clear" w:color="auto" w:fill="F3F2F1"/>
        </w:rPr>
        <w:t>setUiLanguage</w:t>
      </w:r>
      <w:r>
        <w:t xml:space="preserve"> in </w:t>
      </w:r>
      <w:r>
        <w:rPr>
          <w:rFonts w:ascii="Consolas" w:eastAsia="Consolas" w:hAnsi="Consolas" w:cs="Consolas"/>
          <w:sz w:val="18"/>
          <w:szCs w:val="18"/>
          <w:shd w:val="clear" w:color="auto" w:fill="F3F2F1"/>
        </w:rPr>
        <w:t>src/core/uilang.ts</w:t>
      </w:r>
      <w:r>
        <w:t xml:space="preserve"> sets </w:t>
      </w:r>
      <w:r>
        <w:rPr>
          <w:rFonts w:ascii="Consolas" w:eastAsia="Consolas" w:hAnsi="Consolas" w:cs="Consolas"/>
          <w:sz w:val="18"/>
          <w:szCs w:val="18"/>
          <w:shd w:val="clear" w:color="auto" w:fill="F3F2F1"/>
        </w:rPr>
        <w:t>uilanguageid</w:t>
      </w:r>
      <w:r>
        <w:t xml:space="preserve"> and </w:t>
      </w:r>
      <w:r>
        <w:rPr>
          <w:rFonts w:ascii="Consolas" w:eastAsia="Consolas" w:hAnsi="Consolas" w:cs="Consolas"/>
          <w:sz w:val="18"/>
          <w:szCs w:val="18"/>
          <w:shd w:val="clear" w:color="auto" w:fill="F3F2F1"/>
        </w:rPr>
        <w:t>helplanguageid</w:t>
      </w:r>
      <w:r>
        <w:t xml:space="preserve"> together, as </w:t>
      </w:r>
      <w:r>
        <w:rPr>
          <w:i/>
          <w:iCs/>
        </w:rPr>
        <w:t>Personal options</w:t>
      </w:r>
      <w:r>
        <w:t xml:space="preserve"> does, and leaves the locale alone.</w:t>
      </w:r>
    </w:p>
    <w:p w14:paraId="388F6317" w14:textId="77777777" w:rsidR="00491372" w:rsidRDefault="00657CE8">
      <w:pPr>
        <w:pStyle w:val="Heading2"/>
        <w:keepNext/>
      </w:pPr>
      <w:bookmarkStart w:id="18" w:name="_Toc243595306"/>
      <w:r>
        <w:t xml:space="preserve">3.3 Labels: </w:t>
      </w:r>
      <w:r>
        <w:rPr>
          <w:rFonts w:ascii="Consolas" w:eastAsia="Consolas" w:hAnsi="Consolas" w:cs="Consolas"/>
          <w:sz w:val="18"/>
          <w:szCs w:val="18"/>
          <w:shd w:val="clear" w:color="auto" w:fill="F3F2F1"/>
        </w:rPr>
        <w:t>Label</w:t>
      </w:r>
      <w:r>
        <w:t xml:space="preserve">, </w:t>
      </w:r>
      <w:r>
        <w:rPr>
          <w:rFonts w:ascii="Consolas" w:eastAsia="Consolas" w:hAnsi="Consolas" w:cs="Consolas"/>
          <w:sz w:val="18"/>
          <w:szCs w:val="18"/>
          <w:shd w:val="clear" w:color="auto" w:fill="F3F2F1"/>
        </w:rPr>
        <w:t>LocalizedLabels</w:t>
      </w:r>
      <w:r>
        <w:t xml:space="preserve"> and </w:t>
      </w:r>
      <w:r>
        <w:rPr>
          <w:rFonts w:ascii="Consolas" w:eastAsia="Consolas" w:hAnsi="Consolas" w:cs="Consolas"/>
          <w:sz w:val="18"/>
          <w:szCs w:val="18"/>
          <w:shd w:val="clear" w:color="auto" w:fill="F3F2F1"/>
        </w:rPr>
        <w:t>UserLocalizedLabel</w:t>
      </w:r>
      <w:bookmarkEnd w:id="18"/>
    </w:p>
    <w:p w14:paraId="6FD94E5B" w14:textId="77777777" w:rsidR="00491372" w:rsidRDefault="00657CE8">
      <w:pPr>
        <w:spacing w:after="120"/>
      </w:pPr>
      <w:r>
        <w:t xml:space="preserve">In the metadata, a translatable text is a </w:t>
      </w:r>
      <w:r>
        <w:rPr>
          <w:b/>
          <w:bCs/>
        </w:rPr>
        <w:t>Label</w:t>
      </w:r>
      <w:r>
        <w:t xml:space="preserve"> object. Its </w:t>
      </w:r>
      <w:r>
        <w:rPr>
          <w:rFonts w:ascii="Consolas" w:eastAsia="Consolas" w:hAnsi="Consolas" w:cs="Consolas"/>
          <w:sz w:val="18"/>
          <w:szCs w:val="18"/>
          <w:shd w:val="clear" w:color="auto" w:fill="F3F2F1"/>
        </w:rPr>
        <w:t>LocalizedLabels</w:t>
      </w:r>
      <w:r>
        <w:t xml:space="preserve"> hold one entry per language that has a text; its </w:t>
      </w:r>
      <w:r>
        <w:rPr>
          <w:rFonts w:ascii="Consolas" w:eastAsia="Consolas" w:hAnsi="Consolas" w:cs="Consolas"/>
          <w:sz w:val="18"/>
          <w:szCs w:val="18"/>
          <w:shd w:val="clear" w:color="auto" w:fill="F3F2F1"/>
        </w:rPr>
        <w:t>UserLocalizedLabel</w:t>
      </w:r>
      <w:r>
        <w:t xml:space="preserve"> is the entry in the caller's UI language, or the base-language entry when there is none. A column's name as the Web API returns it (some properties left out):</w:t>
      </w:r>
    </w:p>
    <w:p w14:paraId="7E9FF39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94FDA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"DisplayName": {</w:t>
      </w:r>
    </w:p>
    <w:p w14:paraId="678E29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"LocalizedLabels": [</w:t>
      </w:r>
    </w:p>
    <w:p w14:paraId="53E3EC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 "Start date", "LanguageCode": 1033, "IsManaged": false, "MetadataId": "…" },</w:t>
      </w:r>
    </w:p>
    <w:p w14:paraId="69EB8D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 "Date de début", "LanguageCode": 1036, "IsManaged": false, "MetadataId": "…" }</w:t>
      </w:r>
    </w:p>
    <w:p w14:paraId="0C9E36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CA5DE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"UserLocalizedLabel": { "Label": "Start date", "LanguageCode": 1033, "IsManaged": false, "MetadataId": "…" }</w:t>
      </w:r>
    </w:p>
    <w:p w14:paraId="724EF9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AD2440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F87B10E" w14:textId="77777777" w:rsidR="00491372" w:rsidRDefault="00491372">
      <w:pPr>
        <w:spacing w:after="120"/>
      </w:pPr>
    </w:p>
    <w:p w14:paraId="23A045FF" w14:textId="77777777" w:rsidR="00491372" w:rsidRDefault="00657CE8">
      <w:pPr>
        <w:spacing w:after="120"/>
      </w:pPr>
      <w:r>
        <w:lastRenderedPageBreak/>
        <w:t xml:space="preserve">One read returns every provisioned language (LIVE-FINDINGS 1), so the translator never asks for one language at a time. In the code a label is a plain object from LCID to text, </w:t>
      </w:r>
      <w:r>
        <w:rPr>
          <w:rFonts w:ascii="Consolas" w:eastAsia="Consolas" w:hAnsi="Consolas" w:cs="Consolas"/>
          <w:sz w:val="18"/>
          <w:szCs w:val="18"/>
          <w:shd w:val="clear" w:color="auto" w:fill="F3F2F1"/>
        </w:rPr>
        <w:t>Labels</w:t>
      </w:r>
      <w:r>
        <w:t xml:space="preserve"> (</w:t>
      </w:r>
      <w:r>
        <w:rPr>
          <w:rFonts w:ascii="Consolas" w:eastAsia="Consolas" w:hAnsi="Consolas" w:cs="Consolas"/>
          <w:sz w:val="18"/>
          <w:szCs w:val="18"/>
          <w:shd w:val="clear" w:color="auto" w:fill="F3F2F1"/>
        </w:rPr>
        <w:t>src/core/model.ts</w:t>
      </w:r>
      <w:r>
        <w:t xml:space="preserve">), and </w:t>
      </w:r>
      <w:r>
        <w:rPr>
          <w:rFonts w:ascii="Consolas" w:eastAsia="Consolas" w:hAnsi="Consolas" w:cs="Consolas"/>
          <w:sz w:val="18"/>
          <w:szCs w:val="18"/>
          <w:shd w:val="clear" w:color="auto" w:fill="F3F2F1"/>
        </w:rPr>
        <w:t>src/core/labels.ts</w:t>
      </w:r>
      <w:r>
        <w:t xml:space="preserve"> converts between the two shapes:</w:t>
      </w:r>
    </w:p>
    <w:p w14:paraId="56AA0E4B" w14:textId="77777777" w:rsidR="00491372" w:rsidRDefault="00657CE8">
      <w:pPr>
        <w:spacing w:after="120"/>
      </w:pPr>
      <w:r>
        <w:rPr>
          <w:rFonts w:ascii="Consolas" w:eastAsia="Consolas" w:hAnsi="Consolas" w:cs="Consolas"/>
          <w:sz w:val="18"/>
          <w:szCs w:val="18"/>
          <w:shd w:val="clear" w:color="auto" w:fill="F3F2F1"/>
        </w:rPr>
        <w:t>src/core/labels.ts</w:t>
      </w:r>
      <w:r>
        <w:t xml:space="preserve">, </w:t>
      </w:r>
      <w:r>
        <w:rPr>
          <w:rFonts w:ascii="Consolas" w:eastAsia="Consolas" w:hAnsi="Consolas" w:cs="Consolas"/>
          <w:sz w:val="18"/>
          <w:szCs w:val="18"/>
          <w:shd w:val="clear" w:color="auto" w:fill="F3F2F1"/>
        </w:rPr>
        <w:t>LocalizedLabel</w:t>
      </w:r>
      <w:r>
        <w:t xml:space="preserve">, </w:t>
      </w:r>
      <w:r>
        <w:rPr>
          <w:rFonts w:ascii="Consolas" w:eastAsia="Consolas" w:hAnsi="Consolas" w:cs="Consolas"/>
          <w:sz w:val="18"/>
          <w:szCs w:val="18"/>
          <w:shd w:val="clear" w:color="auto" w:fill="F3F2F1"/>
        </w:rPr>
        <w:t>Label</w:t>
      </w:r>
      <w:r>
        <w:t xml:space="preserve"> and </w:t>
      </w:r>
      <w:r>
        <w:rPr>
          <w:rFonts w:ascii="Consolas" w:eastAsia="Consolas" w:hAnsi="Consolas" w:cs="Consolas"/>
          <w:sz w:val="18"/>
          <w:szCs w:val="18"/>
          <w:shd w:val="clear" w:color="auto" w:fill="F3F2F1"/>
        </w:rPr>
        <w:t>toLabels</w:t>
      </w:r>
      <w:r>
        <w:t>:</w:t>
      </w:r>
    </w:p>
    <w:p w14:paraId="54F3381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interface LocalizedLabel {</w:t>
      </w:r>
    </w:p>
    <w:p w14:paraId="11BC03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 string;</w:t>
      </w:r>
    </w:p>
    <w:p w14:paraId="74E4FF1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LanguageCode: number;</w:t>
      </w:r>
    </w:p>
    <w:p w14:paraId="101A5A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 string]: unknown;</w:t>
      </w:r>
    </w:p>
    <w:p w14:paraId="5E1BA2F9"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548257D" w14:textId="77777777" w:rsidR="00491372" w:rsidRDefault="00657CE8">
      <w:pPr>
        <w:shd w:val="clear" w:color="auto" w:fill="F5F5F5"/>
        <w:spacing w:line="240" w:lineRule="auto"/>
        <w:ind w:left="120" w:right="120"/>
      </w:pPr>
      <w:r>
        <w:rPr>
          <w:rFonts w:ascii="Consolas" w:eastAsia="Consolas" w:hAnsi="Consolas" w:cs="Consolas"/>
          <w:sz w:val="16"/>
          <w:szCs w:val="16"/>
        </w:rPr>
        <w:t>export interface Label {</w:t>
      </w:r>
    </w:p>
    <w:p w14:paraId="1BD30F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LocalizedLabels?: LocalizedLabel[];</w:t>
      </w:r>
    </w:p>
    <w:p w14:paraId="0B1946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UserLocalizedLabel?: LocalizedLabel | null;</w:t>
      </w:r>
    </w:p>
    <w:p w14:paraId="63A37A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 string]: unknown;</w:t>
      </w:r>
    </w:p>
    <w:p w14:paraId="11AF1537"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04CD86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BBDB817" w14:textId="77777777" w:rsidR="00491372" w:rsidRDefault="00657CE8">
      <w:pPr>
        <w:shd w:val="clear" w:color="auto" w:fill="F5F5F5"/>
        <w:spacing w:line="240" w:lineRule="auto"/>
        <w:ind w:left="120" w:right="120"/>
      </w:pPr>
      <w:r>
        <w:rPr>
          <w:rFonts w:ascii="Consolas" w:eastAsia="Consolas" w:hAnsi="Consolas" w:cs="Consolas"/>
          <w:sz w:val="16"/>
          <w:szCs w:val="16"/>
        </w:rPr>
        <w:t>/** Label -&gt; { lcid: text } (all languages present on the server). */</w:t>
      </w:r>
    </w:p>
    <w:p w14:paraId="184C3894"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toLabels(label: Label | null | undefined): Labels {</w:t>
      </w:r>
    </w:p>
    <w:p w14:paraId="3F2340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Labels = {};</w:t>
      </w:r>
    </w:p>
    <w:p w14:paraId="467464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l of label?.LocalizedLabels || []) if (l &amp;&amp; l.LanguageCode) out[l.LanguageCode] = l.Label ?? '';</w:t>
      </w:r>
    </w:p>
    <w:p w14:paraId="7A3C37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7332CDE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F1145EB" w14:textId="77777777" w:rsidR="00491372" w:rsidRDefault="00491372">
      <w:pPr>
        <w:spacing w:after="120"/>
      </w:pPr>
    </w:p>
    <w:p w14:paraId="54B43B16" w14:textId="77777777" w:rsidR="00491372" w:rsidRDefault="00657CE8">
      <w:pPr>
        <w:spacing w:after="120"/>
      </w:pPr>
      <w:r>
        <w:rPr>
          <w:b/>
          <w:bCs/>
        </w:rPr>
        <w:t>A missing label and an empty label are not the same.</w:t>
      </w:r>
      <w:r>
        <w:t xml:space="preserve"> A language with no entry falls back to the base-language text. A language whose entry is </w:t>
      </w:r>
      <w:r>
        <w:rPr>
          <w:rFonts w:ascii="Consolas" w:eastAsia="Consolas" w:hAnsi="Consolas" w:cs="Consolas"/>
          <w:sz w:val="18"/>
          <w:szCs w:val="18"/>
          <w:shd w:val="clear" w:color="auto" w:fill="F3F2F1"/>
        </w:rPr>
        <w:t>""</w:t>
      </w:r>
      <w:r>
        <w:t xml:space="preserve"> has a label: the users of that language see an empty label (LIVE-FINDINGS 32). The loaders therefore treat a stored </w:t>
      </w:r>
      <w:r>
        <w:rPr>
          <w:rFonts w:ascii="Consolas" w:eastAsia="Consolas" w:hAnsi="Consolas" w:cs="Consolas"/>
          <w:sz w:val="18"/>
          <w:szCs w:val="18"/>
          <w:shd w:val="clear" w:color="auto" w:fill="F3F2F1"/>
        </w:rPr>
        <w:t>""</w:t>
      </w:r>
      <w:r>
        <w:t xml:space="preserve"> as missing, so that it shows as untranslated and can be filled in, except in the description of a table, column or choice (</w:t>
      </w:r>
      <w:r>
        <w:rPr>
          <w:rFonts w:ascii="Consolas" w:eastAsia="Consolas" w:hAnsi="Consolas" w:cs="Consolas"/>
          <w:sz w:val="18"/>
          <w:szCs w:val="18"/>
          <w:shd w:val="clear" w:color="auto" w:fill="F3F2F1"/>
        </w:rPr>
        <w:t>keepsEmpty</w:t>
      </w:r>
      <w:r>
        <w:t xml:space="preserve"> in </w:t>
      </w:r>
      <w:r>
        <w:rPr>
          <w:rFonts w:ascii="Consolas" w:eastAsia="Consolas" w:hAnsi="Consolas" w:cs="Consolas"/>
          <w:sz w:val="18"/>
          <w:szCs w:val="18"/>
          <w:shd w:val="clear" w:color="auto" w:fill="F3F2F1"/>
        </w:rPr>
        <w:t>src/core/model.ts</w:t>
      </w:r>
      <w:r>
        <w:t>). There an empty label is what the translator writes on purpose when such a translation is emptied, so that its users see no tooltip or descripti</w:t>
      </w:r>
      <w:r>
        <w:t>on (</w:t>
      </w:r>
      <w:r>
        <w:rPr>
          <w:color w:val="0F6CBD"/>
        </w:rPr>
        <w:t>1.4</w:t>
      </w:r>
      <w:r>
        <w:t xml:space="preserve">), and the loader keeps it as a text of its own, </w:t>
      </w:r>
      <w:r>
        <w:rPr>
          <w:i/>
          <w:iCs/>
        </w:rPr>
        <w:t>stored empty</w:t>
      </w:r>
      <w:r>
        <w:t>, apart from a missing language:</w:t>
      </w:r>
    </w:p>
    <w:p w14:paraId="214B986E"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stored</w:t>
      </w:r>
      <w:r>
        <w:t xml:space="preserve"> and </w:t>
      </w:r>
      <w:r>
        <w:rPr>
          <w:rFonts w:ascii="Consolas" w:eastAsia="Consolas" w:hAnsi="Consolas" w:cs="Consolas"/>
          <w:sz w:val="18"/>
          <w:szCs w:val="18"/>
          <w:shd w:val="clear" w:color="auto" w:fill="F3F2F1"/>
        </w:rPr>
        <w:t>slot</w:t>
      </w:r>
      <w:r>
        <w:t>:</w:t>
      </w:r>
    </w:p>
    <w:p w14:paraId="6C237AD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282C83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Labels as loaded. Dataverse keeps a label saved as '' (shown to that language's users as a blank label,</w:t>
      </w:r>
    </w:p>
    <w:p w14:paraId="4ECB959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finding 32); the translator treats it as missing, so it shows as untranslated and can be filled in. A description</w:t>
      </w:r>
    </w:p>
    <w:p w14:paraId="7335C5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(`keep`, model.ts keepsEmpty) keeps it as a text of its own: stored empty on purpose, so that language's users see</w:t>
      </w:r>
    </w:p>
    <w:p w14:paraId="70DA1F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none, apart from a missing language, which shows the base text (model.ts storedEmpty).</w:t>
      </w:r>
    </w:p>
    <w:p w14:paraId="7AFAF8B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9254181" w14:textId="77777777" w:rsidR="00491372" w:rsidRDefault="00657CE8">
      <w:pPr>
        <w:shd w:val="clear" w:color="auto" w:fill="F5F5F5"/>
        <w:spacing w:line="240" w:lineRule="auto"/>
        <w:ind w:left="120" w:right="120"/>
      </w:pPr>
      <w:r>
        <w:rPr>
          <w:rFonts w:ascii="Consolas" w:eastAsia="Consolas" w:hAnsi="Consolas" w:cs="Consolas"/>
          <w:sz w:val="16"/>
          <w:szCs w:val="16"/>
        </w:rPr>
        <w:t>function stored(label: Label | null | undefined, keep = false): Labels {</w:t>
      </w:r>
    </w:p>
    <w:p w14:paraId="754EB9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 toLabels(label);</w:t>
      </w:r>
    </w:p>
    <w:p w14:paraId="682C29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(!keep) for (const l of Object.keys(out)) if (out[Number(l)] === '') delete out[Number(l)];</w:t>
      </w:r>
    </w:p>
    <w:p w14:paraId="014574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60812461"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555D9666"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025FA159" w14:textId="77777777" w:rsidR="00491372" w:rsidRDefault="00657CE8">
      <w:pPr>
        <w:shd w:val="clear" w:color="auto" w:fill="F5F5F5"/>
        <w:spacing w:line="240" w:lineRule="auto"/>
        <w:ind w:left="120" w:right="120"/>
      </w:pPr>
      <w:r>
        <w:rPr>
          <w:rFonts w:ascii="Consolas" w:eastAsia="Consolas" w:hAnsi="Consolas" w:cs="Consolas"/>
          <w:sz w:val="16"/>
          <w:szCs w:val="16"/>
        </w:rPr>
        <w:t>const slot = (b: Base, prop: Prop, label: Label | null | undefined, readOnly = b.readOnly): Slot =&gt; ({</w:t>
      </w:r>
    </w:p>
    <w:p w14:paraId="29BD82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w:t>
      </w:r>
    </w:p>
    <w:p w14:paraId="66346D0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key: `${b.comp}|${prop}`,</w:t>
      </w:r>
    </w:p>
    <w:p w14:paraId="044740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prop,</w:t>
      </w:r>
    </w:p>
    <w:p w14:paraId="3C7A51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labels: stored(label, keepsEmpty({ kind: b.kind, prop })),</w:t>
      </w:r>
    </w:p>
    <w:p w14:paraId="3B88A2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w:t>
      </w:r>
    </w:p>
    <w:p w14:paraId="03DD7DC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baseRequired: prop !== 'Description',</w:t>
      </w:r>
    </w:p>
    <w:p w14:paraId="632F5F0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max: 0,</w:t>
      </w:r>
    </w:p>
    <w:p w14:paraId="2B5CCB8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1F816C4" w14:textId="77777777" w:rsidR="00491372" w:rsidRDefault="00491372">
      <w:pPr>
        <w:spacing w:after="120"/>
      </w:pPr>
    </w:p>
    <w:p w14:paraId="458E1D31"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has the same function without </w:t>
      </w:r>
      <w:r>
        <w:rPr>
          <w:rFonts w:ascii="Consolas" w:eastAsia="Consolas" w:hAnsi="Consolas" w:cs="Consolas"/>
          <w:sz w:val="18"/>
          <w:szCs w:val="18"/>
          <w:shd w:val="clear" w:color="auto" w:fill="F3F2F1"/>
        </w:rPr>
        <w:t>keep</w:t>
      </w:r>
      <w:r>
        <w:t xml:space="preserve"> (an emptied record description is removed, never stored empty), and the form, sitemap, process and ribbon loaders do the same with </w:t>
      </w:r>
      <w:r>
        <w:rPr>
          <w:rFonts w:ascii="Consolas" w:eastAsia="Consolas" w:hAnsi="Consolas" w:cs="Consolas"/>
          <w:sz w:val="18"/>
          <w:szCs w:val="18"/>
          <w:shd w:val="clear" w:color="auto" w:fill="F3F2F1"/>
        </w:rPr>
        <w:t>presentLabels</w:t>
      </w:r>
      <w:r>
        <w:t xml:space="preserve"> (</w:t>
      </w:r>
      <w:r>
        <w:rPr>
          <w:rFonts w:ascii="Consolas" w:eastAsia="Consolas" w:hAnsi="Consolas" w:cs="Consolas"/>
          <w:sz w:val="18"/>
          <w:szCs w:val="18"/>
          <w:shd w:val="clear" w:color="auto" w:fill="F3F2F1"/>
        </w:rPr>
        <w:t>src/core/xml.ts</w:t>
      </w:r>
      <w:r>
        <w:t xml:space="preserve">). The other kinds of labels use the same idea in other shapes: </w:t>
      </w:r>
      <w:r>
        <w:rPr>
          <w:rFonts w:ascii="Consolas" w:eastAsia="Consolas" w:hAnsi="Consolas" w:cs="Consolas"/>
          <w:sz w:val="18"/>
          <w:szCs w:val="18"/>
          <w:shd w:val="clear" w:color="auto" w:fill="F3F2F1"/>
        </w:rPr>
        <w:t>RetrieveLocLabels</w:t>
      </w:r>
      <w:r>
        <w:t xml:space="preserve"> answers with a </w:t>
      </w:r>
      <w:r>
        <w:rPr>
          <w:rFonts w:ascii="Consolas" w:eastAsia="Consolas" w:hAnsi="Consolas" w:cs="Consolas"/>
          <w:sz w:val="18"/>
          <w:szCs w:val="18"/>
          <w:shd w:val="clear" w:color="auto" w:fill="F3F2F1"/>
        </w:rPr>
        <w:t>Label</w:t>
      </w:r>
      <w:r>
        <w:t xml:space="preserve"> like the one above (</w:t>
      </w:r>
      <w:r>
        <w:rPr>
          <w:color w:val="0F6CBD"/>
        </w:rPr>
        <w:t>3.6</w:t>
      </w:r>
      <w:r>
        <w:t>), and form XML, sitemap XML, process definitions and ribbon LocLabels keep one element or entry per language (</w:t>
      </w:r>
      <w:r>
        <w:rPr>
          <w:color w:val="0F6CBD"/>
        </w:rPr>
        <w:t>3.7</w:t>
      </w:r>
      <w:r>
        <w:t xml:space="preserve"> to </w:t>
      </w:r>
      <w:r>
        <w:rPr>
          <w:color w:val="0F6CBD"/>
        </w:rPr>
        <w:t>3.10</w:t>
      </w:r>
      <w:r>
        <w:t xml:space="preserve">). Every provider turns them into </w:t>
      </w:r>
      <w:r>
        <w:rPr>
          <w:rFonts w:ascii="Consolas" w:eastAsia="Consolas" w:hAnsi="Consolas" w:cs="Consolas"/>
          <w:sz w:val="18"/>
          <w:szCs w:val="18"/>
          <w:shd w:val="clear" w:color="auto" w:fill="F3F2F1"/>
        </w:rPr>
        <w:t>Labels</w:t>
      </w:r>
      <w:r>
        <w:t>.</w:t>
      </w:r>
    </w:p>
    <w:p w14:paraId="7802BF48" w14:textId="77777777" w:rsidR="00491372" w:rsidRDefault="00657CE8">
      <w:pPr>
        <w:pStyle w:val="Heading2"/>
        <w:keepNext/>
      </w:pPr>
      <w:bookmarkStart w:id="19" w:name="_Toc243595307"/>
      <w:r>
        <w:t>3.4 The metadata Web API: tables, columns, choices and relationships</w:t>
      </w:r>
      <w:bookmarkEnd w:id="19"/>
    </w:p>
    <w:p w14:paraId="1C712F3C" w14:textId="77777777" w:rsidR="00491372" w:rsidRDefault="00657CE8">
      <w:pPr>
        <w:spacing w:after="120"/>
      </w:pPr>
      <w:r>
        <w:t xml:space="preserve">The metadata Web API gives the definitions as entity sets: </w:t>
      </w:r>
      <w:r>
        <w:rPr>
          <w:rFonts w:ascii="Consolas" w:eastAsia="Consolas" w:hAnsi="Consolas" w:cs="Consolas"/>
          <w:sz w:val="18"/>
          <w:szCs w:val="18"/>
          <w:shd w:val="clear" w:color="auto" w:fill="F3F2F1"/>
        </w:rPr>
        <w:t>EntityDefinitions</w:t>
      </w:r>
      <w:r>
        <w:t xml:space="preserve"> (tables, with their columns under </w:t>
      </w:r>
      <w:r>
        <w:rPr>
          <w:rFonts w:ascii="Consolas" w:eastAsia="Consolas" w:hAnsi="Consolas" w:cs="Consolas"/>
          <w:sz w:val="18"/>
          <w:szCs w:val="18"/>
          <w:shd w:val="clear" w:color="auto" w:fill="F3F2F1"/>
        </w:rPr>
        <w:t>Attributes</w:t>
      </w:r>
      <w:r>
        <w:t xml:space="preserve"> and their relationships), </w:t>
      </w:r>
      <w:r>
        <w:rPr>
          <w:rFonts w:ascii="Consolas" w:eastAsia="Consolas" w:hAnsi="Consolas" w:cs="Consolas"/>
          <w:sz w:val="18"/>
          <w:szCs w:val="18"/>
          <w:shd w:val="clear" w:color="auto" w:fill="F3F2F1"/>
        </w:rPr>
        <w:t>GlobalOptionSetDefinitions</w:t>
      </w:r>
      <w:r>
        <w:t xml:space="preserve"> (global choices) and </w:t>
      </w:r>
      <w:r>
        <w:rPr>
          <w:rFonts w:ascii="Consolas" w:eastAsia="Consolas" w:hAnsi="Consolas" w:cs="Consolas"/>
          <w:sz w:val="18"/>
          <w:szCs w:val="18"/>
          <w:shd w:val="clear" w:color="auto" w:fill="F3F2F1"/>
        </w:rPr>
        <w:t>RelationshipDefinitions</w:t>
      </w:r>
      <w:r>
        <w:t>. The translator reads the labels of a table with a few requests (</w:t>
      </w:r>
      <w:r>
        <w:rPr>
          <w:rFonts w:ascii="Consolas" w:eastAsia="Consolas" w:hAnsi="Consolas" w:cs="Consolas"/>
          <w:sz w:val="18"/>
          <w:szCs w:val="18"/>
          <w:shd w:val="clear" w:color="auto" w:fill="F3F2F1"/>
        </w:rPr>
        <w:t>load</w:t>
      </w:r>
      <w:r>
        <w:t xml:space="preserve"> in </w:t>
      </w:r>
      <w:r>
        <w:rPr>
          <w:rFonts w:ascii="Consolas" w:eastAsia="Consolas" w:hAnsi="Consolas" w:cs="Consolas"/>
          <w:sz w:val="18"/>
          <w:szCs w:val="18"/>
          <w:shd w:val="clear" w:color="auto" w:fill="F3F2F1"/>
        </w:rPr>
        <w:t>src/providers/metadata.ts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95"/>
        <w:gridCol w:w="9767"/>
        <w:gridCol w:w="3499"/>
      </w:tblGrid>
      <w:tr w:rsidR="00491372" w14:paraId="012F6309" w14:textId="77777777">
        <w:trPr>
          <w:cantSplit/>
          <w:tblHeader/>
        </w:trPr>
        <w:tc>
          <w:tcPr>
            <w:tcW w:w="850" w:type="dxa"/>
            <w:shd w:val="clear" w:color="auto" w:fill="F3F2F1"/>
            <w:tcMar>
              <w:top w:w="60" w:type="dxa"/>
              <w:left w:w="100" w:type="dxa"/>
              <w:bottom w:w="60" w:type="dxa"/>
              <w:right w:w="100" w:type="dxa"/>
            </w:tcMar>
          </w:tcPr>
          <w:p w14:paraId="3D2DD0DC" w14:textId="77777777" w:rsidR="00491372" w:rsidRDefault="00657CE8">
            <w:pPr>
              <w:spacing w:after="40"/>
            </w:pPr>
            <w:r>
              <w:rPr>
                <w:b/>
                <w:bCs/>
                <w:sz w:val="17"/>
                <w:szCs w:val="17"/>
              </w:rPr>
              <w:t>What</w:t>
            </w:r>
          </w:p>
        </w:tc>
        <w:tc>
          <w:tcPr>
            <w:tcW w:w="4254" w:type="dxa"/>
            <w:shd w:val="clear" w:color="auto" w:fill="F3F2F1"/>
            <w:tcMar>
              <w:top w:w="60" w:type="dxa"/>
              <w:left w:w="100" w:type="dxa"/>
              <w:bottom w:w="60" w:type="dxa"/>
              <w:right w:w="100" w:type="dxa"/>
            </w:tcMar>
          </w:tcPr>
          <w:p w14:paraId="21B26D61" w14:textId="77777777" w:rsidR="00491372" w:rsidRDefault="00657CE8">
            <w:pPr>
              <w:spacing w:after="40"/>
            </w:pPr>
            <w:r>
              <w:rPr>
                <w:b/>
                <w:bCs/>
                <w:sz w:val="17"/>
                <w:szCs w:val="17"/>
              </w:rPr>
              <w:t>Request</w:t>
            </w:r>
          </w:p>
        </w:tc>
        <w:tc>
          <w:tcPr>
            <w:tcW w:w="4256" w:type="dxa"/>
            <w:shd w:val="clear" w:color="auto" w:fill="F3F2F1"/>
            <w:tcMar>
              <w:top w:w="60" w:type="dxa"/>
              <w:left w:w="100" w:type="dxa"/>
              <w:bottom w:w="60" w:type="dxa"/>
              <w:right w:w="100" w:type="dxa"/>
            </w:tcMar>
          </w:tcPr>
          <w:p w14:paraId="551AD377" w14:textId="77777777" w:rsidR="00491372" w:rsidRDefault="00657CE8">
            <w:pPr>
              <w:spacing w:after="40"/>
            </w:pPr>
            <w:r>
              <w:rPr>
                <w:b/>
                <w:bCs/>
                <w:sz w:val="17"/>
                <w:szCs w:val="17"/>
              </w:rPr>
              <w:t>Labels</w:t>
            </w:r>
          </w:p>
        </w:tc>
      </w:tr>
      <w:tr w:rsidR="00491372" w14:paraId="1B45986B" w14:textId="77777777">
        <w:trPr>
          <w:cantSplit/>
        </w:trPr>
        <w:tc>
          <w:tcPr>
            <w:tcW w:w="850" w:type="dxa"/>
            <w:tcMar>
              <w:top w:w="60" w:type="dxa"/>
              <w:left w:w="100" w:type="dxa"/>
              <w:bottom w:w="60" w:type="dxa"/>
              <w:right w:w="100" w:type="dxa"/>
            </w:tcMar>
          </w:tcPr>
          <w:p w14:paraId="11F70BD7" w14:textId="77777777" w:rsidR="00491372" w:rsidRDefault="00657CE8">
            <w:pPr>
              <w:spacing w:after="40"/>
            </w:pPr>
            <w:r>
              <w:rPr>
                <w:sz w:val="17"/>
                <w:szCs w:val="17"/>
              </w:rPr>
              <w:t>Table</w:t>
            </w:r>
          </w:p>
        </w:tc>
        <w:tc>
          <w:tcPr>
            <w:tcW w:w="4254" w:type="dxa"/>
            <w:tcMar>
              <w:top w:w="60" w:type="dxa"/>
              <w:left w:w="100" w:type="dxa"/>
              <w:bottom w:w="60" w:type="dxa"/>
              <w:right w:w="100" w:type="dxa"/>
            </w:tcMar>
          </w:tcPr>
          <w:p w14:paraId="4D8DFA18" w14:textId="77777777" w:rsidR="00491372" w:rsidRDefault="00657CE8">
            <w:pPr>
              <w:spacing w:after="40"/>
            </w:pPr>
            <w:r>
              <w:rPr>
                <w:rFonts w:ascii="Consolas" w:eastAsia="Consolas" w:hAnsi="Consolas" w:cs="Consolas"/>
                <w:sz w:val="15"/>
                <w:szCs w:val="15"/>
                <w:shd w:val="clear" w:color="auto" w:fill="F3F2F1"/>
              </w:rPr>
              <w:t>EntityDefinitions(LogicalName='contoso_project')?$select=LogicalName,DisplayName,DisplayCollectionName,Description,…</w:t>
            </w:r>
          </w:p>
        </w:tc>
        <w:tc>
          <w:tcPr>
            <w:tcW w:w="4256" w:type="dxa"/>
            <w:tcMar>
              <w:top w:w="60" w:type="dxa"/>
              <w:left w:w="100" w:type="dxa"/>
              <w:bottom w:w="60" w:type="dxa"/>
              <w:right w:w="100" w:type="dxa"/>
            </w:tcMar>
          </w:tcPr>
          <w:p w14:paraId="5AC03888"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i/>
                <w:iCs/>
                <w:sz w:val="17"/>
                <w:szCs w:val="17"/>
              </w:rPr>
              <w:t>Display name</w:t>
            </w:r>
            <w:r>
              <w:rPr>
                <w:sz w:val="17"/>
                <w:szCs w:val="17"/>
              </w:rPr>
              <w:t xml:space="preserve"> in the maker portal), </w:t>
            </w:r>
            <w:r>
              <w:rPr>
                <w:rFonts w:ascii="Consolas" w:eastAsia="Consolas" w:hAnsi="Consolas" w:cs="Consolas"/>
                <w:sz w:val="15"/>
                <w:szCs w:val="15"/>
                <w:shd w:val="clear" w:color="auto" w:fill="F3F2F1"/>
              </w:rPr>
              <w:t>DisplayCollectionName</w:t>
            </w:r>
            <w:r>
              <w:rPr>
                <w:sz w:val="17"/>
                <w:szCs w:val="17"/>
              </w:rPr>
              <w:t xml:space="preserve"> (</w:t>
            </w:r>
            <w:r>
              <w:rPr>
                <w:i/>
                <w:iCs/>
                <w:sz w:val="17"/>
                <w:szCs w:val="17"/>
              </w:rPr>
              <w:t>Plural name</w:t>
            </w:r>
            <w:r>
              <w:rPr>
                <w:sz w:val="17"/>
                <w:szCs w:val="17"/>
              </w:rPr>
              <w:t xml:space="preserve">), </w:t>
            </w:r>
            <w:r>
              <w:rPr>
                <w:rFonts w:ascii="Consolas" w:eastAsia="Consolas" w:hAnsi="Consolas" w:cs="Consolas"/>
                <w:sz w:val="15"/>
                <w:szCs w:val="15"/>
                <w:shd w:val="clear" w:color="auto" w:fill="F3F2F1"/>
              </w:rPr>
              <w:t>Description</w:t>
            </w:r>
          </w:p>
        </w:tc>
      </w:tr>
      <w:tr w:rsidR="00491372" w14:paraId="1B19EAAB" w14:textId="77777777">
        <w:trPr>
          <w:cantSplit/>
        </w:trPr>
        <w:tc>
          <w:tcPr>
            <w:tcW w:w="850" w:type="dxa"/>
            <w:tcMar>
              <w:top w:w="60" w:type="dxa"/>
              <w:left w:w="100" w:type="dxa"/>
              <w:bottom w:w="60" w:type="dxa"/>
              <w:right w:w="100" w:type="dxa"/>
            </w:tcMar>
          </w:tcPr>
          <w:p w14:paraId="57F500A2" w14:textId="77777777" w:rsidR="00491372" w:rsidRDefault="00657CE8">
            <w:pPr>
              <w:spacing w:after="40"/>
            </w:pPr>
            <w:r>
              <w:rPr>
                <w:sz w:val="17"/>
                <w:szCs w:val="17"/>
              </w:rPr>
              <w:t>Columns</w:t>
            </w:r>
          </w:p>
        </w:tc>
        <w:tc>
          <w:tcPr>
            <w:tcW w:w="4254" w:type="dxa"/>
            <w:tcMar>
              <w:top w:w="60" w:type="dxa"/>
              <w:left w:w="100" w:type="dxa"/>
              <w:bottom w:w="60" w:type="dxa"/>
              <w:right w:w="100" w:type="dxa"/>
            </w:tcMar>
          </w:tcPr>
          <w:p w14:paraId="6D2636CB" w14:textId="77777777" w:rsidR="00491372" w:rsidRDefault="00657CE8">
            <w:pPr>
              <w:spacing w:after="40"/>
            </w:pPr>
            <w:r>
              <w:rPr>
                <w:sz w:val="17"/>
                <w:szCs w:val="17"/>
              </w:rPr>
              <w:t xml:space="preserve">In the same request: </w:t>
            </w:r>
            <w:r>
              <w:rPr>
                <w:rFonts w:ascii="Consolas" w:eastAsia="Consolas" w:hAnsi="Consolas" w:cs="Consolas"/>
                <w:sz w:val="15"/>
                <w:szCs w:val="15"/>
                <w:shd w:val="clear" w:color="auto" w:fill="F3F2F1"/>
              </w:rPr>
              <w:t>$expand=Attributes($select=…)</w:t>
            </w:r>
          </w:p>
        </w:tc>
        <w:tc>
          <w:tcPr>
            <w:tcW w:w="4256" w:type="dxa"/>
            <w:tcMar>
              <w:top w:w="60" w:type="dxa"/>
              <w:left w:w="100" w:type="dxa"/>
              <w:bottom w:w="60" w:type="dxa"/>
              <w:right w:w="100" w:type="dxa"/>
            </w:tcMar>
          </w:tcPr>
          <w:p w14:paraId="6E10F1D2"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r>
              <w:rPr>
                <w:sz w:val="17"/>
                <w:szCs w:val="17"/>
              </w:rPr>
              <w:t>. On a form, a field's tooltip is its column's description (LIVE-FINDINGS 43)</w:t>
            </w:r>
          </w:p>
        </w:tc>
      </w:tr>
      <w:tr w:rsidR="00491372" w14:paraId="35E79EAB" w14:textId="77777777">
        <w:trPr>
          <w:cantSplit/>
        </w:trPr>
        <w:tc>
          <w:tcPr>
            <w:tcW w:w="850" w:type="dxa"/>
            <w:tcMar>
              <w:top w:w="60" w:type="dxa"/>
              <w:left w:w="100" w:type="dxa"/>
              <w:bottom w:w="60" w:type="dxa"/>
              <w:right w:w="100" w:type="dxa"/>
            </w:tcMar>
          </w:tcPr>
          <w:p w14:paraId="4C4C72D2" w14:textId="77777777" w:rsidR="00491372" w:rsidRDefault="00657CE8">
            <w:pPr>
              <w:spacing w:after="40"/>
            </w:pPr>
            <w:r>
              <w:rPr>
                <w:sz w:val="17"/>
                <w:szCs w:val="17"/>
              </w:rPr>
              <w:t>Choice options</w:t>
            </w:r>
          </w:p>
        </w:tc>
        <w:tc>
          <w:tcPr>
            <w:tcW w:w="4254" w:type="dxa"/>
            <w:tcMar>
              <w:top w:w="60" w:type="dxa"/>
              <w:left w:w="100" w:type="dxa"/>
              <w:bottom w:w="60" w:type="dxa"/>
              <w:right w:w="100" w:type="dxa"/>
            </w:tcMar>
          </w:tcPr>
          <w:p w14:paraId="2BDDADD1" w14:textId="77777777" w:rsidR="00491372" w:rsidRDefault="00657CE8">
            <w:pPr>
              <w:spacing w:after="40"/>
            </w:pPr>
            <w:r>
              <w:rPr>
                <w:sz w:val="17"/>
                <w:szCs w:val="17"/>
              </w:rPr>
              <w:t xml:space="preserve">One request per column type: </w:t>
            </w:r>
            <w:r>
              <w:rPr>
                <w:rFonts w:ascii="Consolas" w:eastAsia="Consolas" w:hAnsi="Consolas" w:cs="Consolas"/>
                <w:sz w:val="15"/>
                <w:szCs w:val="15"/>
                <w:shd w:val="clear" w:color="auto" w:fill="F3F2F1"/>
              </w:rPr>
              <w:t>…/Attributes/Microsoft.Dynamics.CRM.PicklistAttributeMetadata?$select=…&amp;$expand=OptionSet(…)</w:t>
            </w:r>
            <w:r>
              <w:rPr>
                <w:sz w:val="17"/>
                <w:szCs w:val="17"/>
              </w:rPr>
              <w:t xml:space="preserve">, and the same with </w:t>
            </w:r>
            <w:r>
              <w:rPr>
                <w:rFonts w:ascii="Consolas" w:eastAsia="Consolas" w:hAnsi="Consolas" w:cs="Consolas"/>
                <w:sz w:val="15"/>
                <w:szCs w:val="15"/>
                <w:shd w:val="clear" w:color="auto" w:fill="F3F2F1"/>
              </w:rPr>
              <w:t>MultiSelectPicklist</w:t>
            </w:r>
            <w:r>
              <w:rPr>
                <w:sz w:val="17"/>
                <w:szCs w:val="17"/>
              </w:rPr>
              <w:t xml:space="preserve">, </w:t>
            </w: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and </w:t>
            </w:r>
            <w:r>
              <w:rPr>
                <w:rFonts w:ascii="Consolas" w:eastAsia="Consolas" w:hAnsi="Consolas" w:cs="Consolas"/>
                <w:sz w:val="15"/>
                <w:szCs w:val="15"/>
                <w:shd w:val="clear" w:color="auto" w:fill="F3F2F1"/>
              </w:rPr>
              <w:t>State</w:t>
            </w:r>
          </w:p>
        </w:tc>
        <w:tc>
          <w:tcPr>
            <w:tcW w:w="4256" w:type="dxa"/>
            <w:tcMar>
              <w:top w:w="60" w:type="dxa"/>
              <w:left w:w="100" w:type="dxa"/>
              <w:bottom w:w="60" w:type="dxa"/>
              <w:right w:w="100" w:type="dxa"/>
            </w:tcMar>
          </w:tcPr>
          <w:p w14:paraId="7262085C" w14:textId="77777777" w:rsidR="00491372" w:rsidRDefault="00657CE8">
            <w:pPr>
              <w:spacing w:after="40"/>
            </w:pPr>
            <w:r>
              <w:rPr>
                <w:sz w:val="17"/>
                <w:szCs w:val="17"/>
              </w:rPr>
              <w:t xml:space="preserve">Each option's </w:t>
            </w:r>
            <w:r>
              <w:rPr>
                <w:rFonts w:ascii="Consolas" w:eastAsia="Consolas" w:hAnsi="Consolas" w:cs="Consolas"/>
                <w:sz w:val="15"/>
                <w:szCs w:val="15"/>
                <w:shd w:val="clear" w:color="auto" w:fill="F3F2F1"/>
              </w:rPr>
              <w:t>Label</w:t>
            </w:r>
            <w:r>
              <w:rPr>
                <w:sz w:val="17"/>
                <w:szCs w:val="17"/>
              </w:rPr>
              <w:t xml:space="preserve"> and </w:t>
            </w:r>
            <w:r>
              <w:rPr>
                <w:rFonts w:ascii="Consolas" w:eastAsia="Consolas" w:hAnsi="Consolas" w:cs="Consolas"/>
                <w:sz w:val="15"/>
                <w:szCs w:val="15"/>
                <w:shd w:val="clear" w:color="auto" w:fill="F3F2F1"/>
              </w:rPr>
              <w:t>Description</w:t>
            </w:r>
            <w:r>
              <w:rPr>
                <w:sz w:val="17"/>
                <w:szCs w:val="17"/>
              </w:rPr>
              <w:t xml:space="preserve">; for a Yes/No column, </w:t>
            </w:r>
            <w:r>
              <w:rPr>
                <w:rFonts w:ascii="Consolas" w:eastAsia="Consolas" w:hAnsi="Consolas" w:cs="Consolas"/>
                <w:sz w:val="15"/>
                <w:szCs w:val="15"/>
                <w:shd w:val="clear" w:color="auto" w:fill="F3F2F1"/>
              </w:rPr>
              <w:t>TrueOption</w:t>
            </w:r>
            <w:r>
              <w:rPr>
                <w:sz w:val="17"/>
                <w:szCs w:val="17"/>
              </w:rPr>
              <w:t xml:space="preserve"> and </w:t>
            </w:r>
            <w:r>
              <w:rPr>
                <w:rFonts w:ascii="Consolas" w:eastAsia="Consolas" w:hAnsi="Consolas" w:cs="Consolas"/>
                <w:sz w:val="15"/>
                <w:szCs w:val="15"/>
                <w:shd w:val="clear" w:color="auto" w:fill="F3F2F1"/>
              </w:rPr>
              <w:t>FalseOption</w:t>
            </w:r>
          </w:p>
        </w:tc>
      </w:tr>
      <w:tr w:rsidR="00491372" w14:paraId="58977A5F" w14:textId="77777777">
        <w:trPr>
          <w:cantSplit/>
        </w:trPr>
        <w:tc>
          <w:tcPr>
            <w:tcW w:w="850" w:type="dxa"/>
            <w:tcMar>
              <w:top w:w="60" w:type="dxa"/>
              <w:left w:w="100" w:type="dxa"/>
              <w:bottom w:w="60" w:type="dxa"/>
              <w:right w:w="100" w:type="dxa"/>
            </w:tcMar>
          </w:tcPr>
          <w:p w14:paraId="11BED9AB" w14:textId="77777777" w:rsidR="00491372" w:rsidRDefault="00657CE8">
            <w:pPr>
              <w:spacing w:after="40"/>
            </w:pPr>
            <w:r>
              <w:rPr>
                <w:sz w:val="17"/>
                <w:szCs w:val="17"/>
              </w:rPr>
              <w:t>Global choices</w:t>
            </w:r>
          </w:p>
        </w:tc>
        <w:tc>
          <w:tcPr>
            <w:tcW w:w="4254" w:type="dxa"/>
            <w:tcMar>
              <w:top w:w="60" w:type="dxa"/>
              <w:left w:w="100" w:type="dxa"/>
              <w:bottom w:w="60" w:type="dxa"/>
              <w:right w:w="100" w:type="dxa"/>
            </w:tcMar>
          </w:tcPr>
          <w:p w14:paraId="61B13CE7" w14:textId="77777777" w:rsidR="00491372" w:rsidRDefault="00657CE8">
            <w:pPr>
              <w:spacing w:after="40"/>
            </w:pPr>
            <w:r>
              <w:rPr>
                <w:sz w:val="17"/>
                <w:szCs w:val="17"/>
              </w:rPr>
              <w:t xml:space="preserve">Through the choice requests above: a column's </w:t>
            </w:r>
            <w:r>
              <w:rPr>
                <w:rFonts w:ascii="Consolas" w:eastAsia="Consolas" w:hAnsi="Consolas" w:cs="Consolas"/>
                <w:sz w:val="15"/>
                <w:szCs w:val="15"/>
                <w:shd w:val="clear" w:color="auto" w:fill="F3F2F1"/>
              </w:rPr>
              <w:t>OptionSet</w:t>
            </w:r>
            <w:r>
              <w:rPr>
                <w:sz w:val="17"/>
                <w:szCs w:val="17"/>
              </w:rPr>
              <w:t xml:space="preserve"> with </w:t>
            </w:r>
            <w:r>
              <w:rPr>
                <w:rFonts w:ascii="Consolas" w:eastAsia="Consolas" w:hAnsi="Consolas" w:cs="Consolas"/>
                <w:sz w:val="15"/>
                <w:szCs w:val="15"/>
                <w:shd w:val="clear" w:color="auto" w:fill="F3F2F1"/>
              </w:rPr>
              <w:t>IsGlobal</w:t>
            </w:r>
            <w:r>
              <w:rPr>
                <w:sz w:val="17"/>
                <w:szCs w:val="17"/>
              </w:rPr>
              <w:t xml:space="preserve">, kept once per choice. A solution's global choices, or every one, with </w:t>
            </w:r>
            <w:r>
              <w:rPr>
                <w:rFonts w:ascii="Consolas" w:eastAsia="Consolas" w:hAnsi="Consolas" w:cs="Consolas"/>
                <w:sz w:val="15"/>
                <w:szCs w:val="15"/>
                <w:shd w:val="clear" w:color="auto" w:fill="F3F2F1"/>
              </w:rPr>
              <w:t>GlobalOptionSetDefinitions(&lt;MetadataId&gt;)</w:t>
            </w:r>
            <w:r>
              <w:rPr>
                <w:sz w:val="17"/>
                <w:szCs w:val="17"/>
              </w:rPr>
              <w:t xml:space="preserve">; before a write, </w:t>
            </w:r>
            <w:r>
              <w:rPr>
                <w:rFonts w:ascii="Consolas" w:eastAsia="Consolas" w:hAnsi="Consolas" w:cs="Consolas"/>
                <w:sz w:val="15"/>
                <w:szCs w:val="15"/>
                <w:shd w:val="clear" w:color="auto" w:fill="F3F2F1"/>
              </w:rPr>
              <w:t>GlobalOptionSetDefinitions(Name='…')</w:t>
            </w:r>
          </w:p>
        </w:tc>
        <w:tc>
          <w:tcPr>
            <w:tcW w:w="4256" w:type="dxa"/>
            <w:tcMar>
              <w:top w:w="60" w:type="dxa"/>
              <w:left w:w="100" w:type="dxa"/>
              <w:bottom w:w="60" w:type="dxa"/>
              <w:right w:w="100" w:type="dxa"/>
            </w:tcMar>
          </w:tcPr>
          <w:p w14:paraId="677A4434" w14:textId="77777777" w:rsidR="00491372" w:rsidRDefault="00657CE8">
            <w:pPr>
              <w:spacing w:after="40"/>
            </w:pPr>
            <w:r>
              <w:rPr>
                <w:sz w:val="17"/>
                <w:szCs w:val="17"/>
              </w:rPr>
              <w:t xml:space="preserve">The choice's </w:t>
            </w:r>
            <w:r>
              <w:rPr>
                <w:rFonts w:ascii="Consolas" w:eastAsia="Consolas" w:hAnsi="Consolas" w:cs="Consolas"/>
                <w:sz w:val="15"/>
                <w:szCs w:val="15"/>
                <w:shd w:val="clear" w:color="auto" w:fill="F3F2F1"/>
              </w:rPr>
              <w:t>DisplayName</w:t>
            </w:r>
            <w:r>
              <w:rPr>
                <w:sz w:val="17"/>
                <w:szCs w:val="17"/>
              </w:rPr>
              <w:t xml:space="preserve"> and </w:t>
            </w:r>
            <w:r>
              <w:rPr>
                <w:rFonts w:ascii="Consolas" w:eastAsia="Consolas" w:hAnsi="Consolas" w:cs="Consolas"/>
                <w:sz w:val="15"/>
                <w:szCs w:val="15"/>
                <w:shd w:val="clear" w:color="auto" w:fill="F3F2F1"/>
              </w:rPr>
              <w:t>Description</w:t>
            </w:r>
            <w:r>
              <w:rPr>
                <w:sz w:val="17"/>
                <w:szCs w:val="17"/>
              </w:rPr>
              <w:t xml:space="preserve">; each option's </w:t>
            </w:r>
            <w:r>
              <w:rPr>
                <w:rFonts w:ascii="Consolas" w:eastAsia="Consolas" w:hAnsi="Consolas" w:cs="Consolas"/>
                <w:sz w:val="15"/>
                <w:szCs w:val="15"/>
                <w:shd w:val="clear" w:color="auto" w:fill="F3F2F1"/>
              </w:rPr>
              <w:t>Label</w:t>
            </w:r>
            <w:r>
              <w:rPr>
                <w:sz w:val="17"/>
                <w:szCs w:val="17"/>
              </w:rPr>
              <w:t xml:space="preserve"> and </w:t>
            </w:r>
            <w:r>
              <w:rPr>
                <w:rFonts w:ascii="Consolas" w:eastAsia="Consolas" w:hAnsi="Consolas" w:cs="Consolas"/>
                <w:sz w:val="15"/>
                <w:szCs w:val="15"/>
                <w:shd w:val="clear" w:color="auto" w:fill="F3F2F1"/>
              </w:rPr>
              <w:t>Description</w:t>
            </w:r>
          </w:p>
        </w:tc>
      </w:tr>
      <w:tr w:rsidR="00491372" w14:paraId="7590B90B" w14:textId="77777777">
        <w:trPr>
          <w:cantSplit/>
        </w:trPr>
        <w:tc>
          <w:tcPr>
            <w:tcW w:w="850" w:type="dxa"/>
            <w:tcMar>
              <w:top w:w="60" w:type="dxa"/>
              <w:left w:w="100" w:type="dxa"/>
              <w:bottom w:w="60" w:type="dxa"/>
              <w:right w:w="100" w:type="dxa"/>
            </w:tcMar>
          </w:tcPr>
          <w:p w14:paraId="463E758A" w14:textId="77777777" w:rsidR="00491372" w:rsidRDefault="00657CE8">
            <w:pPr>
              <w:spacing w:after="40"/>
            </w:pPr>
            <w:r>
              <w:rPr>
                <w:sz w:val="17"/>
                <w:szCs w:val="17"/>
              </w:rPr>
              <w:t>Relationships</w:t>
            </w:r>
          </w:p>
        </w:tc>
        <w:tc>
          <w:tcPr>
            <w:tcW w:w="4254" w:type="dxa"/>
            <w:tcMar>
              <w:top w:w="60" w:type="dxa"/>
              <w:left w:w="100" w:type="dxa"/>
              <w:bottom w:w="60" w:type="dxa"/>
              <w:right w:w="100" w:type="dxa"/>
            </w:tcMar>
          </w:tcPr>
          <w:p w14:paraId="652FFF9B" w14:textId="77777777" w:rsidR="00491372" w:rsidRDefault="00657CE8">
            <w:pPr>
              <w:spacing w:after="40"/>
            </w:pPr>
            <w:r>
              <w:rPr>
                <w:sz w:val="17"/>
                <w:szCs w:val="17"/>
              </w:rPr>
              <w:t xml:space="preserve">In the table's request: </w:t>
            </w:r>
            <w:r>
              <w:rPr>
                <w:rFonts w:ascii="Consolas" w:eastAsia="Consolas" w:hAnsi="Consolas" w:cs="Consolas"/>
                <w:sz w:val="15"/>
                <w:szCs w:val="15"/>
                <w:shd w:val="clear" w:color="auto" w:fill="F3F2F1"/>
              </w:rPr>
              <w:t>$expand=OneToManyRelationships(…),ManyToOneRelationships(…),ManyToManyRelationships(…)</w:t>
            </w:r>
          </w:p>
        </w:tc>
        <w:tc>
          <w:tcPr>
            <w:tcW w:w="4256" w:type="dxa"/>
            <w:tcMar>
              <w:top w:w="60" w:type="dxa"/>
              <w:left w:w="100" w:type="dxa"/>
              <w:bottom w:w="60" w:type="dxa"/>
              <w:right w:w="100" w:type="dxa"/>
            </w:tcMar>
          </w:tcPr>
          <w:p w14:paraId="7D6DBA4B" w14:textId="77777777" w:rsidR="00491372" w:rsidRDefault="00657CE8">
            <w:pPr>
              <w:spacing w:after="40"/>
            </w:pPr>
            <w:r>
              <w:rPr>
                <w:sz w:val="17"/>
                <w:szCs w:val="17"/>
              </w:rPr>
              <w:t xml:space="preserve">The related menu label: </w:t>
            </w:r>
            <w:r>
              <w:rPr>
                <w:rFonts w:ascii="Consolas" w:eastAsia="Consolas" w:hAnsi="Consolas" w:cs="Consolas"/>
                <w:sz w:val="15"/>
                <w:szCs w:val="15"/>
                <w:shd w:val="clear" w:color="auto" w:fill="F3F2F1"/>
              </w:rPr>
              <w:t>AssociatedMenuConfiguration.Label</w:t>
            </w:r>
            <w:r>
              <w:rPr>
                <w:sz w:val="17"/>
                <w:szCs w:val="17"/>
              </w:rPr>
              <w:t xml:space="preserve"> (1:N); </w:t>
            </w:r>
            <w:r>
              <w:rPr>
                <w:rFonts w:ascii="Consolas" w:eastAsia="Consolas" w:hAnsi="Consolas" w:cs="Consolas"/>
                <w:sz w:val="15"/>
                <w:szCs w:val="15"/>
                <w:shd w:val="clear" w:color="auto" w:fill="F3F2F1"/>
              </w:rPr>
              <w:t>Entity1AssociatedMenuConfiguration.Label</w:t>
            </w:r>
            <w:r>
              <w:rPr>
                <w:sz w:val="17"/>
                <w:szCs w:val="17"/>
              </w:rPr>
              <w:t xml:space="preserve"> and </w:t>
            </w:r>
            <w:r>
              <w:rPr>
                <w:rFonts w:ascii="Consolas" w:eastAsia="Consolas" w:hAnsi="Consolas" w:cs="Consolas"/>
                <w:sz w:val="15"/>
                <w:szCs w:val="15"/>
                <w:shd w:val="clear" w:color="auto" w:fill="F3F2F1"/>
              </w:rPr>
              <w:t>Entity2AssociatedMenuConfiguration.Label</w:t>
            </w:r>
            <w:r>
              <w:rPr>
                <w:sz w:val="17"/>
                <w:szCs w:val="17"/>
              </w:rPr>
              <w:t xml:space="preserve"> (N:N)</w:t>
            </w:r>
          </w:p>
        </w:tc>
      </w:tr>
    </w:tbl>
    <w:p w14:paraId="4C17C71E" w14:textId="77777777" w:rsidR="00491372" w:rsidRDefault="00491372">
      <w:pPr>
        <w:spacing w:after="120"/>
      </w:pPr>
    </w:p>
    <w:p w14:paraId="473EA7EF" w14:textId="77777777" w:rsidR="00491372" w:rsidRDefault="00657CE8">
      <w:pPr>
        <w:spacing w:after="120"/>
      </w:pPr>
      <w:r>
        <w:t>The type in the choice requests (</w:t>
      </w:r>
      <w:r>
        <w:rPr>
          <w:rFonts w:ascii="Consolas" w:eastAsia="Consolas" w:hAnsi="Consolas" w:cs="Consolas"/>
          <w:sz w:val="18"/>
          <w:szCs w:val="18"/>
          <w:shd w:val="clear" w:color="auto" w:fill="F3F2F1"/>
        </w:rPr>
        <w:t>Microsoft.Dynamics.CRM.PicklistAttributeMetadata</w:t>
      </w:r>
      <w:r>
        <w:t xml:space="preserve"> and so on) is an OData cast: only the typed column definitions have an </w:t>
      </w:r>
      <w:r>
        <w:rPr>
          <w:rFonts w:ascii="Consolas" w:eastAsia="Consolas" w:hAnsi="Consolas" w:cs="Consolas"/>
          <w:sz w:val="18"/>
          <w:szCs w:val="18"/>
          <w:shd w:val="clear" w:color="auto" w:fill="F3F2F1"/>
        </w:rPr>
        <w:t>OptionSet</w:t>
      </w:r>
      <w:r>
        <w:t xml:space="preserve"> to expand.</w:t>
      </w:r>
    </w:p>
    <w:p w14:paraId="49BD5417" w14:textId="77777777" w:rsidR="00491372" w:rsidRDefault="00657CE8">
      <w:pPr>
        <w:spacing w:after="120"/>
      </w:pPr>
      <w:r>
        <w:rPr>
          <w:b/>
          <w:bCs/>
        </w:rPr>
        <w:t>Choices.</w:t>
      </w:r>
      <w:r>
        <w:t xml:space="preserve"> A </w:t>
      </w:r>
      <w:r>
        <w:rPr>
          <w:b/>
          <w:bCs/>
        </w:rPr>
        <w:t>choice</w:t>
      </w:r>
      <w:r>
        <w:t xml:space="preserve"> column (formerly an option set) has a list of options, each with a value and a label. A </w:t>
      </w:r>
      <w:r>
        <w:rPr>
          <w:b/>
          <w:bCs/>
        </w:rPr>
        <w:t>local</w:t>
      </w:r>
      <w:r>
        <w:t xml:space="preserve"> choice belongs to one column. A </w:t>
      </w:r>
      <w:r>
        <w:rPr>
          <w:b/>
          <w:bCs/>
        </w:rPr>
        <w:t>global</w:t>
      </w:r>
      <w:r>
        <w:t xml:space="preserve"> choice is defined once and shared by every column that uses it. The translator makes one set of labels per global choice, never a copy per column, and the Publish dialog warns that a change to one of its options applies to every column that uses it. Status (</w:t>
      </w:r>
      <w:r>
        <w:rPr>
          <w:rFonts w:ascii="Consolas" w:eastAsia="Consolas" w:hAnsi="Consolas" w:cs="Consolas"/>
          <w:sz w:val="18"/>
          <w:szCs w:val="18"/>
          <w:shd w:val="clear" w:color="auto" w:fill="F3F2F1"/>
        </w:rPr>
        <w:t>statecode</w:t>
      </w:r>
      <w:r>
        <w:t>) and status reason (</w:t>
      </w:r>
      <w:r>
        <w:rPr>
          <w:rFonts w:ascii="Consolas" w:eastAsia="Consolas" w:hAnsi="Consolas" w:cs="Consolas"/>
          <w:sz w:val="18"/>
          <w:szCs w:val="18"/>
          <w:shd w:val="clear" w:color="auto" w:fill="F3F2F1"/>
        </w:rPr>
        <w:t>statuscode</w:t>
      </w:r>
      <w:r>
        <w:t>) are choice columns too, and so is a Yes/No column (two options, value</w:t>
      </w:r>
      <w:r>
        <w:t>s 0 and 1).</w:t>
      </w:r>
    </w:p>
    <w:p w14:paraId="7F4FCF24" w14:textId="77777777" w:rsidR="00491372" w:rsidRDefault="00657CE8">
      <w:pPr>
        <w:spacing w:after="120"/>
      </w:pPr>
      <w:r>
        <w:rPr>
          <w:b/>
          <w:bCs/>
        </w:rPr>
        <w:lastRenderedPageBreak/>
        <w:t>Relationships.</w:t>
      </w:r>
      <w:r>
        <w:t xml:space="preserve"> A form's related menu (</w:t>
      </w:r>
      <w:r>
        <w:rPr>
          <w:i/>
          <w:iCs/>
        </w:rPr>
        <w:t>Related</w:t>
      </w:r>
      <w:r>
        <w:t xml:space="preserve">) lists the tables related to the record's table. The text of an item depends on the relationship's menu configuration, its </w:t>
      </w:r>
      <w:r>
        <w:rPr>
          <w:rFonts w:ascii="Consolas" w:eastAsia="Consolas" w:hAnsi="Consolas" w:cs="Consolas"/>
          <w:sz w:val="18"/>
          <w:szCs w:val="18"/>
          <w:shd w:val="clear" w:color="auto" w:fill="F3F2F1"/>
        </w:rPr>
        <w:t>Behavior</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603"/>
        <w:gridCol w:w="2509"/>
        <w:gridCol w:w="5248"/>
      </w:tblGrid>
      <w:tr w:rsidR="00491372" w14:paraId="1FB59E81" w14:textId="77777777">
        <w:trPr>
          <w:cantSplit/>
          <w:tblHeader/>
        </w:trPr>
        <w:tc>
          <w:tcPr>
            <w:tcW w:w="1326" w:type="dxa"/>
            <w:shd w:val="clear" w:color="auto" w:fill="F3F2F1"/>
            <w:tcMar>
              <w:top w:w="60" w:type="dxa"/>
              <w:left w:w="100" w:type="dxa"/>
              <w:bottom w:w="60" w:type="dxa"/>
              <w:right w:w="100" w:type="dxa"/>
            </w:tcMar>
          </w:tcPr>
          <w:p w14:paraId="33CAA1A6" w14:textId="77777777" w:rsidR="00491372" w:rsidRDefault="00657CE8">
            <w:pPr>
              <w:spacing w:after="40"/>
            </w:pPr>
            <w:r>
              <w:rPr>
                <w:rFonts w:ascii="Consolas" w:eastAsia="Consolas" w:hAnsi="Consolas" w:cs="Consolas"/>
                <w:b/>
                <w:bCs/>
                <w:sz w:val="15"/>
                <w:szCs w:val="15"/>
                <w:shd w:val="clear" w:color="auto" w:fill="F3F2F1"/>
              </w:rPr>
              <w:t>Behavior</w:t>
            </w:r>
          </w:p>
        </w:tc>
        <w:tc>
          <w:tcPr>
            <w:tcW w:w="2574" w:type="dxa"/>
            <w:shd w:val="clear" w:color="auto" w:fill="F3F2F1"/>
            <w:tcMar>
              <w:top w:w="60" w:type="dxa"/>
              <w:left w:w="100" w:type="dxa"/>
              <w:bottom w:w="60" w:type="dxa"/>
              <w:right w:w="100" w:type="dxa"/>
            </w:tcMar>
          </w:tcPr>
          <w:p w14:paraId="7FA823A9" w14:textId="77777777" w:rsidR="00491372" w:rsidRDefault="00657CE8">
            <w:pPr>
              <w:spacing w:after="40"/>
            </w:pPr>
            <w:r>
              <w:rPr>
                <w:b/>
                <w:bCs/>
                <w:sz w:val="17"/>
                <w:szCs w:val="17"/>
              </w:rPr>
              <w:t>The related menu shows</w:t>
            </w:r>
          </w:p>
        </w:tc>
        <w:tc>
          <w:tcPr>
            <w:tcW w:w="5460" w:type="dxa"/>
            <w:shd w:val="clear" w:color="auto" w:fill="F3F2F1"/>
            <w:tcMar>
              <w:top w:w="60" w:type="dxa"/>
              <w:left w:w="100" w:type="dxa"/>
              <w:bottom w:w="60" w:type="dxa"/>
              <w:right w:w="100" w:type="dxa"/>
            </w:tcMar>
          </w:tcPr>
          <w:p w14:paraId="706CF9BC" w14:textId="77777777" w:rsidR="00491372" w:rsidRDefault="00657CE8">
            <w:pPr>
              <w:spacing w:after="40"/>
            </w:pPr>
            <w:r>
              <w:rPr>
                <w:b/>
                <w:bCs/>
                <w:sz w:val="17"/>
                <w:szCs w:val="17"/>
              </w:rPr>
              <w:t>In the translator</w:t>
            </w:r>
          </w:p>
        </w:tc>
      </w:tr>
      <w:tr w:rsidR="00491372" w14:paraId="01C251A5" w14:textId="77777777">
        <w:trPr>
          <w:cantSplit/>
        </w:trPr>
        <w:tc>
          <w:tcPr>
            <w:tcW w:w="1326" w:type="dxa"/>
            <w:tcMar>
              <w:top w:w="60" w:type="dxa"/>
              <w:left w:w="100" w:type="dxa"/>
              <w:bottom w:w="60" w:type="dxa"/>
              <w:right w:w="100" w:type="dxa"/>
            </w:tcMar>
          </w:tcPr>
          <w:p w14:paraId="158E826C" w14:textId="77777777" w:rsidR="00491372" w:rsidRDefault="00657CE8">
            <w:pPr>
              <w:spacing w:after="40"/>
            </w:pPr>
            <w:r>
              <w:rPr>
                <w:rFonts w:ascii="Consolas" w:eastAsia="Consolas" w:hAnsi="Consolas" w:cs="Consolas"/>
                <w:sz w:val="15"/>
                <w:szCs w:val="15"/>
                <w:shd w:val="clear" w:color="auto" w:fill="F3F2F1"/>
              </w:rPr>
              <w:t>UseLabel</w:t>
            </w:r>
          </w:p>
        </w:tc>
        <w:tc>
          <w:tcPr>
            <w:tcW w:w="2574" w:type="dxa"/>
            <w:tcMar>
              <w:top w:w="60" w:type="dxa"/>
              <w:left w:w="100" w:type="dxa"/>
              <w:bottom w:w="60" w:type="dxa"/>
              <w:right w:w="100" w:type="dxa"/>
            </w:tcMar>
          </w:tcPr>
          <w:p w14:paraId="172E2E9F" w14:textId="77777777" w:rsidR="00491372" w:rsidRDefault="00657CE8">
            <w:pPr>
              <w:spacing w:after="40"/>
            </w:pPr>
            <w:r>
              <w:rPr>
                <w:sz w:val="17"/>
                <w:szCs w:val="17"/>
              </w:rPr>
              <w:t>The relationship's own menu label</w:t>
            </w:r>
          </w:p>
        </w:tc>
        <w:tc>
          <w:tcPr>
            <w:tcW w:w="5460" w:type="dxa"/>
            <w:tcMar>
              <w:top w:w="60" w:type="dxa"/>
              <w:left w:w="100" w:type="dxa"/>
              <w:bottom w:w="60" w:type="dxa"/>
              <w:right w:w="100" w:type="dxa"/>
            </w:tcMar>
          </w:tcPr>
          <w:p w14:paraId="61BF44E1" w14:textId="77777777" w:rsidR="00491372" w:rsidRDefault="00657CE8">
            <w:pPr>
              <w:spacing w:after="40"/>
            </w:pPr>
            <w:r>
              <w:rPr>
                <w:sz w:val="17"/>
                <w:szCs w:val="17"/>
              </w:rPr>
              <w:t>Editable</w:t>
            </w:r>
          </w:p>
        </w:tc>
      </w:tr>
      <w:tr w:rsidR="00491372" w14:paraId="4507933B" w14:textId="77777777">
        <w:trPr>
          <w:cantSplit/>
        </w:trPr>
        <w:tc>
          <w:tcPr>
            <w:tcW w:w="1326" w:type="dxa"/>
            <w:tcMar>
              <w:top w:w="60" w:type="dxa"/>
              <w:left w:w="100" w:type="dxa"/>
              <w:bottom w:w="60" w:type="dxa"/>
              <w:right w:w="100" w:type="dxa"/>
            </w:tcMar>
          </w:tcPr>
          <w:p w14:paraId="16C2DB9E" w14:textId="77777777" w:rsidR="00491372" w:rsidRDefault="00657CE8">
            <w:pPr>
              <w:spacing w:after="40"/>
            </w:pPr>
            <w:r>
              <w:rPr>
                <w:rFonts w:ascii="Consolas" w:eastAsia="Consolas" w:hAnsi="Consolas" w:cs="Consolas"/>
                <w:sz w:val="15"/>
                <w:szCs w:val="15"/>
                <w:shd w:val="clear" w:color="auto" w:fill="F3F2F1"/>
              </w:rPr>
              <w:t>UseCollectionName</w:t>
            </w:r>
          </w:p>
        </w:tc>
        <w:tc>
          <w:tcPr>
            <w:tcW w:w="2574" w:type="dxa"/>
            <w:tcMar>
              <w:top w:w="60" w:type="dxa"/>
              <w:left w:w="100" w:type="dxa"/>
              <w:bottom w:w="60" w:type="dxa"/>
              <w:right w:w="100" w:type="dxa"/>
            </w:tcMar>
          </w:tcPr>
          <w:p w14:paraId="4C700A7A" w14:textId="77777777" w:rsidR="00491372" w:rsidRDefault="00657CE8">
            <w:pPr>
              <w:spacing w:after="40"/>
            </w:pPr>
            <w:r>
              <w:rPr>
                <w:sz w:val="17"/>
                <w:szCs w:val="17"/>
              </w:rPr>
              <w:t>The related table's plural name</w:t>
            </w:r>
          </w:p>
        </w:tc>
        <w:tc>
          <w:tcPr>
            <w:tcW w:w="5460" w:type="dxa"/>
            <w:tcMar>
              <w:top w:w="60" w:type="dxa"/>
              <w:left w:w="100" w:type="dxa"/>
              <w:bottom w:w="60" w:type="dxa"/>
              <w:right w:w="100" w:type="dxa"/>
            </w:tcMar>
          </w:tcPr>
          <w:p w14:paraId="014EBF25" w14:textId="77777777" w:rsidR="00491372" w:rsidRDefault="00657CE8">
            <w:pPr>
              <w:spacing w:after="40"/>
            </w:pPr>
            <w:r>
              <w:rPr>
                <w:sz w:val="17"/>
                <w:szCs w:val="17"/>
              </w:rPr>
              <w:t xml:space="preserve">Read-only: </w:t>
            </w:r>
            <w:r>
              <w:rPr>
                <w:i/>
                <w:iCs/>
                <w:sz w:val="17"/>
                <w:szCs w:val="17"/>
              </w:rPr>
              <w:t>Uses the related table's plural name</w:t>
            </w:r>
            <w:r>
              <w:rPr>
                <w:sz w:val="17"/>
                <w:szCs w:val="17"/>
              </w:rPr>
              <w:t>. On the page the plural name itself is marked, and editing it edits the table</w:t>
            </w:r>
          </w:p>
        </w:tc>
      </w:tr>
      <w:tr w:rsidR="00491372" w14:paraId="1D857181" w14:textId="77777777">
        <w:trPr>
          <w:cantSplit/>
        </w:trPr>
        <w:tc>
          <w:tcPr>
            <w:tcW w:w="1326" w:type="dxa"/>
            <w:tcMar>
              <w:top w:w="60" w:type="dxa"/>
              <w:left w:w="100" w:type="dxa"/>
              <w:bottom w:w="60" w:type="dxa"/>
              <w:right w:w="100" w:type="dxa"/>
            </w:tcMar>
          </w:tcPr>
          <w:p w14:paraId="4EA81F64" w14:textId="77777777" w:rsidR="00491372" w:rsidRDefault="00657CE8">
            <w:pPr>
              <w:spacing w:after="40"/>
            </w:pPr>
            <w:r>
              <w:rPr>
                <w:rFonts w:ascii="Consolas" w:eastAsia="Consolas" w:hAnsi="Consolas" w:cs="Consolas"/>
                <w:sz w:val="15"/>
                <w:szCs w:val="15"/>
                <w:shd w:val="clear" w:color="auto" w:fill="F3F2F1"/>
              </w:rPr>
              <w:t>DoNotDisplay</w:t>
            </w:r>
          </w:p>
        </w:tc>
        <w:tc>
          <w:tcPr>
            <w:tcW w:w="2574" w:type="dxa"/>
            <w:tcMar>
              <w:top w:w="60" w:type="dxa"/>
              <w:left w:w="100" w:type="dxa"/>
              <w:bottom w:w="60" w:type="dxa"/>
              <w:right w:w="100" w:type="dxa"/>
            </w:tcMar>
          </w:tcPr>
          <w:p w14:paraId="22C92648" w14:textId="77777777" w:rsidR="00491372" w:rsidRDefault="00657CE8">
            <w:pPr>
              <w:spacing w:after="40"/>
            </w:pPr>
            <w:r>
              <w:rPr>
                <w:sz w:val="17"/>
                <w:szCs w:val="17"/>
              </w:rPr>
              <w:t>Nothing</w:t>
            </w:r>
          </w:p>
        </w:tc>
        <w:tc>
          <w:tcPr>
            <w:tcW w:w="5460" w:type="dxa"/>
            <w:tcMar>
              <w:top w:w="60" w:type="dxa"/>
              <w:left w:w="100" w:type="dxa"/>
              <w:bottom w:w="60" w:type="dxa"/>
              <w:right w:w="100" w:type="dxa"/>
            </w:tcMar>
          </w:tcPr>
          <w:p w14:paraId="19CE61AA" w14:textId="77777777" w:rsidR="00491372" w:rsidRDefault="00657CE8">
            <w:pPr>
              <w:spacing w:after="40"/>
            </w:pPr>
            <w:r>
              <w:rPr>
                <w:sz w:val="17"/>
                <w:szCs w:val="17"/>
              </w:rPr>
              <w:t xml:space="preserve">Read-only: </w:t>
            </w:r>
            <w:r>
              <w:rPr>
                <w:i/>
                <w:iCs/>
                <w:sz w:val="17"/>
                <w:szCs w:val="17"/>
              </w:rPr>
              <w:t>Not shown in the related menu</w:t>
            </w:r>
          </w:p>
        </w:tc>
      </w:tr>
    </w:tbl>
    <w:p w14:paraId="236024ED" w14:textId="77777777" w:rsidR="00491372" w:rsidRDefault="00491372">
      <w:pPr>
        <w:spacing w:after="120"/>
      </w:pPr>
    </w:p>
    <w:p w14:paraId="3A756161" w14:textId="77777777" w:rsidR="00491372" w:rsidRDefault="00657CE8">
      <w:pPr>
        <w:spacing w:after="120"/>
      </w:pPr>
      <w:r>
        <w:t xml:space="preserve">A 1:N relationship's item appears on the forms of the "one" table (the referenced table). An N:N relationship has one menu configuration per side, and they cross: the label of </w:t>
      </w:r>
      <w:r>
        <w:rPr>
          <w:rFonts w:ascii="Consolas" w:eastAsia="Consolas" w:hAnsi="Consolas" w:cs="Consolas"/>
          <w:sz w:val="18"/>
          <w:szCs w:val="18"/>
          <w:shd w:val="clear" w:color="auto" w:fill="F3F2F1"/>
        </w:rPr>
        <w:t>Entity2AssociatedMenuConfiguration</w:t>
      </w:r>
      <w:r>
        <w:t xml:space="preserve"> is the one shown on the forms of Entity1, and the other way round (LIVE-FINDINGS 63).</w:t>
      </w:r>
    </w:p>
    <w:p w14:paraId="44259271" w14:textId="77777777" w:rsidR="00491372" w:rsidRDefault="00657CE8">
      <w:pPr>
        <w:spacing w:after="120"/>
      </w:pPr>
      <w:r>
        <w:rPr>
          <w:b/>
          <w:bCs/>
        </w:rPr>
        <w:t>Managed components and managed properties.</w:t>
      </w:r>
      <w:r>
        <w:t xml:space="preserve"> Every definition says in </w:t>
      </w:r>
      <w:r>
        <w:rPr>
          <w:rFonts w:ascii="Consolas" w:eastAsia="Consolas" w:hAnsi="Consolas" w:cs="Consolas"/>
          <w:sz w:val="18"/>
          <w:szCs w:val="18"/>
          <w:shd w:val="clear" w:color="auto" w:fill="F3F2F1"/>
        </w:rPr>
        <w:t>IsManaged</w:t>
      </w:r>
      <w:r>
        <w:t xml:space="preserve"> whether it comes from a managed solution (</w:t>
      </w:r>
      <w:r>
        <w:rPr>
          <w:color w:val="0F6CBD"/>
        </w:rPr>
        <w:t>3.12</w:t>
      </w:r>
      <w:r>
        <w:t xml:space="preserve">). The translator never changes a label of such a component, whatever its other properties allow: the label is read-only, with the reason </w:t>
      </w:r>
      <w:r>
        <w:rPr>
          <w:rFonts w:ascii="Consolas" w:eastAsia="Consolas" w:hAnsi="Consolas" w:cs="Consolas"/>
          <w:sz w:val="18"/>
          <w:szCs w:val="18"/>
          <w:shd w:val="clear" w:color="auto" w:fill="F3F2F1"/>
        </w:rPr>
        <w:t>MANAGED</w:t>
      </w:r>
      <w:r>
        <w:t xml:space="preserve"> of </w:t>
      </w:r>
      <w:r>
        <w:rPr>
          <w:rFonts w:ascii="Consolas" w:eastAsia="Consolas" w:hAnsi="Consolas" w:cs="Consolas"/>
          <w:sz w:val="18"/>
          <w:szCs w:val="18"/>
          <w:shd w:val="clear" w:color="auto" w:fill="F3F2F1"/>
        </w:rPr>
        <w:t>src/core/model.ts</w:t>
      </w:r>
      <w:r>
        <w:t xml:space="preserve">. Each component answers for itself. A custom column added to a managed table in this environment is unmanaged and can be translated, while the table's own names can't; the options of a local choice are read-only when the column or its own option set comes from a </w:t>
      </w:r>
      <w:r>
        <w:t xml:space="preserve">managed solution; a relationship and a global choice follow their own </w:t>
      </w:r>
      <w:r>
        <w:rPr>
          <w:rFonts w:ascii="Consolas" w:eastAsia="Consolas" w:hAnsi="Consolas" w:cs="Consolas"/>
          <w:sz w:val="18"/>
          <w:szCs w:val="18"/>
          <w:shd w:val="clear" w:color="auto" w:fill="F3F2F1"/>
        </w:rPr>
        <w:t>IsManaged</w:t>
      </w:r>
      <w:r>
        <w:t>.</w:t>
      </w:r>
    </w:p>
    <w:p w14:paraId="706FC879" w14:textId="77777777" w:rsidR="00491372" w:rsidRDefault="00657CE8">
      <w:pPr>
        <w:spacing w:after="120"/>
      </w:pPr>
      <w:r>
        <w:t xml:space="preserve">For an unmanaged component, two </w:t>
      </w:r>
      <w:r>
        <w:rPr>
          <w:b/>
          <w:bCs/>
        </w:rPr>
        <w:t>managed properties</w:t>
      </w:r>
      <w:r>
        <w:t xml:space="preserve"> decide whether its labels may change: </w:t>
      </w:r>
      <w:r>
        <w:rPr>
          <w:rFonts w:ascii="Consolas" w:eastAsia="Consolas" w:hAnsi="Consolas" w:cs="Consolas"/>
          <w:sz w:val="18"/>
          <w:szCs w:val="18"/>
          <w:shd w:val="clear" w:color="auto" w:fill="F3F2F1"/>
        </w:rPr>
        <w:t>IsCustomizable</w:t>
      </w:r>
      <w:r>
        <w:t xml:space="preserve"> (</w:t>
      </w:r>
      <w:r>
        <w:rPr>
          <w:i/>
          <w:iCs/>
        </w:rPr>
        <w:t>Allow customizations</w:t>
      </w:r>
      <w:r>
        <w:t xml:space="preserve">) and, for a table's names and a column's name, </w:t>
      </w:r>
      <w:r>
        <w:rPr>
          <w:rFonts w:ascii="Consolas" w:eastAsia="Consolas" w:hAnsi="Consolas" w:cs="Consolas"/>
          <w:sz w:val="18"/>
          <w:szCs w:val="18"/>
          <w:shd w:val="clear" w:color="auto" w:fill="F3F2F1"/>
        </w:rPr>
        <w:t>IsRenameable</w:t>
      </w:r>
      <w:r>
        <w:t xml:space="preserve"> (</w:t>
      </w:r>
      <w:r>
        <w:rPr>
          <w:i/>
          <w:iCs/>
        </w:rPr>
        <w:t>Display name can be modified</w:t>
      </w:r>
      <w:r>
        <w:t xml:space="preserve">). Both are objects </w:t>
      </w:r>
      <w:r>
        <w:rPr>
          <w:rFonts w:ascii="Consolas" w:eastAsia="Consolas" w:hAnsi="Consolas" w:cs="Consolas"/>
          <w:sz w:val="18"/>
          <w:szCs w:val="18"/>
          <w:shd w:val="clear" w:color="auto" w:fill="F3F2F1"/>
        </w:rPr>
        <w:t>{ Value, CanBeChanged }</w:t>
      </w:r>
      <w:r>
        <w:t>. When they forbid a change the translator shows the label locked and says why, in words the user can act on:</w:t>
      </w:r>
    </w:p>
    <w:p w14:paraId="0B6AB87B"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notCustomizable</w:t>
      </w:r>
      <w:r>
        <w:t>:</w:t>
      </w:r>
    </w:p>
    <w:p w14:paraId="1833F72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notCustomizable(x: any, noun: LockNoun, managed = !!x?.IsManaged): string {</w:t>
      </w:r>
    </w:p>
    <w:p w14:paraId="1C9DCD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(managed) return MANAGED;</w:t>
      </w:r>
    </w:p>
    <w:p w14:paraId="6CEAB0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(x?.IsCustomizable?.Value !== false) return '';</w:t>
      </w:r>
    </w:p>
    <w:p w14:paraId="027F9E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 ${noun} is marked as not customizable (its “Allow customizations” managed property is off), so its labels can't be changed here.`;</w:t>
      </w:r>
    </w:p>
    <w:p w14:paraId="74E8626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21434B6" w14:textId="77777777" w:rsidR="00491372" w:rsidRDefault="00491372">
      <w:pPr>
        <w:spacing w:after="120"/>
      </w:pPr>
    </w:p>
    <w:p w14:paraId="2C36D727" w14:textId="77777777" w:rsidR="00491372" w:rsidRDefault="00657CE8">
      <w:pPr>
        <w:spacing w:after="120"/>
      </w:pPr>
      <w:r>
        <w:rPr>
          <w:rFonts w:ascii="Consolas" w:eastAsia="Consolas" w:hAnsi="Consolas" w:cs="Consolas"/>
          <w:sz w:val="18"/>
          <w:szCs w:val="18"/>
          <w:shd w:val="clear" w:color="auto" w:fill="F3F2F1"/>
        </w:rPr>
        <w:t>notRenameable</w:t>
      </w:r>
      <w:r>
        <w:t xml:space="preserve">, for names, adds the reasons of </w:t>
      </w:r>
      <w:r>
        <w:rPr>
          <w:rFonts w:ascii="Consolas" w:eastAsia="Consolas" w:hAnsi="Consolas" w:cs="Consolas"/>
          <w:sz w:val="18"/>
          <w:szCs w:val="18"/>
          <w:shd w:val="clear" w:color="auto" w:fill="F3F2F1"/>
        </w:rPr>
        <w:t>IsRenameable</w:t>
      </w:r>
      <w:r>
        <w:t>. Some standard tables are locked for good (</w:t>
      </w:r>
      <w:r>
        <w:rPr>
          <w:rFonts w:ascii="Consolas" w:eastAsia="Consolas" w:hAnsi="Consolas" w:cs="Consolas"/>
          <w:sz w:val="18"/>
          <w:szCs w:val="18"/>
          <w:shd w:val="clear" w:color="auto" w:fill="F3F2F1"/>
        </w:rPr>
        <w:t>IsRenameable</w:t>
      </w:r>
      <w:r>
        <w:t xml:space="preserve"> with </w:t>
      </w:r>
      <w:r>
        <w:rPr>
          <w:rFonts w:ascii="Consolas" w:eastAsia="Consolas" w:hAnsi="Consolas" w:cs="Consolas"/>
          <w:sz w:val="18"/>
          <w:szCs w:val="18"/>
          <w:shd w:val="clear" w:color="auto" w:fill="F3F2F1"/>
        </w:rPr>
        <w:t>Value</w:t>
      </w:r>
      <w:r>
        <w:t xml:space="preserve"> and </w:t>
      </w:r>
      <w:r>
        <w:rPr>
          <w:rFonts w:ascii="Consolas" w:eastAsia="Consolas" w:hAnsi="Consolas" w:cs="Consolas"/>
          <w:sz w:val="18"/>
          <w:szCs w:val="18"/>
          <w:shd w:val="clear" w:color="auto" w:fill="F3F2F1"/>
        </w:rPr>
        <w:t>CanBeChanged</w:t>
      </w:r>
      <w:r>
        <w:t xml:space="preserve"> both false): Dataverse refuses a new name in every language, and their names in other languages are the language pack's (LIVE-FINDINGS 99). For a standard table or column locked this way, </w:t>
      </w:r>
      <w:r>
        <w:rPr>
          <w:rFonts w:ascii="Consolas" w:eastAsia="Consolas" w:hAnsi="Consolas" w:cs="Consolas"/>
          <w:sz w:val="18"/>
          <w:szCs w:val="18"/>
          <w:shd w:val="clear" w:color="auto" w:fill="F3F2F1"/>
        </w:rPr>
        <w:t>notRenameable</w:t>
      </w:r>
      <w:r>
        <w:t xml:space="preserve"> gives that reason before the managed one: the popup says that Dynamics shows Microsoft's own text there, and the names look built-in rather than read-only when every language has a</w:t>
      </w:r>
      <w:r>
        <w:t xml:space="preserve"> text (</w:t>
      </w:r>
      <w:r>
        <w:rPr>
          <w:color w:val="0F6CBD"/>
        </w:rPr>
        <w:t>9.14</w:t>
      </w:r>
      <w:r>
        <w:t xml:space="preserve">). The read right before each write brings </w:t>
      </w:r>
      <w:r>
        <w:rPr>
          <w:rFonts w:ascii="Consolas" w:eastAsia="Consolas" w:hAnsi="Consolas" w:cs="Consolas"/>
          <w:sz w:val="18"/>
          <w:szCs w:val="18"/>
          <w:shd w:val="clear" w:color="auto" w:fill="F3F2F1"/>
        </w:rPr>
        <w:t>IsManaged</w:t>
      </w:r>
      <w:r>
        <w:t xml:space="preserve"> again, and a component it shows as managed is refused with </w:t>
      </w:r>
      <w:r>
        <w:rPr>
          <w:rFonts w:ascii="Consolas" w:eastAsia="Consolas" w:hAnsi="Consolas" w:cs="Consolas"/>
          <w:sz w:val="18"/>
          <w:szCs w:val="18"/>
          <w:shd w:val="clear" w:color="auto" w:fill="F3F2F1"/>
        </w:rPr>
        <w:t>MANAGED</w:t>
      </w:r>
      <w:r>
        <w:t xml:space="preserve"> (</w:t>
      </w:r>
      <w:r>
        <w:rPr>
          <w:rFonts w:ascii="Consolas" w:eastAsia="Consolas" w:hAnsi="Consolas" w:cs="Consolas"/>
          <w:sz w:val="18"/>
          <w:szCs w:val="18"/>
          <w:shd w:val="clear" w:color="auto" w:fill="F3F2F1"/>
        </w:rPr>
        <w:t>guard</w:t>
      </w:r>
      <w:r>
        <w:t xml:space="preserve">, </w:t>
      </w:r>
      <w:r>
        <w:rPr>
          <w:color w:val="0F6CBD"/>
        </w:rPr>
        <w:t>6.3</w:t>
      </w:r>
      <w:r>
        <w:t>).</w:t>
      </w:r>
    </w:p>
    <w:p w14:paraId="4EE8AD03" w14:textId="77777777" w:rsidR="00491372" w:rsidRDefault="00657CE8">
      <w:pPr>
        <w:pStyle w:val="Heading2"/>
        <w:keepNext/>
      </w:pPr>
      <w:bookmarkStart w:id="20" w:name="_Toc243595308"/>
      <w:r>
        <w:lastRenderedPageBreak/>
        <w:t xml:space="preserve">3.5 Writing metadata labels: </w:t>
      </w:r>
      <w:r>
        <w:rPr>
          <w:rFonts w:ascii="Consolas" w:eastAsia="Consolas" w:hAnsi="Consolas" w:cs="Consolas"/>
          <w:sz w:val="18"/>
          <w:szCs w:val="18"/>
          <w:shd w:val="clear" w:color="auto" w:fill="F3F2F1"/>
        </w:rPr>
        <w:t>MergeLabels</w:t>
      </w:r>
      <w:r>
        <w:t xml:space="preserve"> and the base-language trap</w:t>
      </w:r>
      <w:bookmarkEnd w:id="20"/>
    </w:p>
    <w:p w14:paraId="4F422E9F" w14:textId="77777777" w:rsidR="00491372" w:rsidRDefault="00657CE8">
      <w:pPr>
        <w:spacing w:after="120"/>
      </w:pPr>
      <w:r>
        <w:t xml:space="preserve">Dataverse updates a table, column or global choice definition with a </w:t>
      </w:r>
      <w:r>
        <w:rPr>
          <w:rFonts w:ascii="Consolas" w:eastAsia="Consolas" w:hAnsi="Consolas" w:cs="Consolas"/>
          <w:sz w:val="18"/>
          <w:szCs w:val="18"/>
          <w:shd w:val="clear" w:color="auto" w:fill="F3F2F1"/>
        </w:rPr>
        <w:t>PUT</w:t>
      </w:r>
      <w:r>
        <w:t xml:space="preserve"> of the definition. The header </w:t>
      </w:r>
      <w:r>
        <w:rPr>
          <w:rFonts w:ascii="Consolas" w:eastAsia="Consolas" w:hAnsi="Consolas" w:cs="Consolas"/>
          <w:sz w:val="18"/>
          <w:szCs w:val="18"/>
          <w:shd w:val="clear" w:color="auto" w:fill="F3F2F1"/>
        </w:rPr>
        <w:t>MSCRM.MergeLabels: true</w:t>
      </w:r>
      <w:r>
        <w:t xml:space="preserve"> asks it to merge the labels: a language that is not in the body keeps its text. Options are changed with the actions </w:t>
      </w:r>
      <w:r>
        <w:rPr>
          <w:rFonts w:ascii="Consolas" w:eastAsia="Consolas" w:hAnsi="Consolas" w:cs="Consolas"/>
          <w:sz w:val="18"/>
          <w:szCs w:val="18"/>
          <w:shd w:val="clear" w:color="auto" w:fill="F3F2F1"/>
        </w:rPr>
        <w:t>UpdateOptionValue</w:t>
      </w:r>
      <w:r>
        <w:t xml:space="preserve"> and </w:t>
      </w:r>
      <w:r>
        <w:rPr>
          <w:rFonts w:ascii="Consolas" w:eastAsia="Consolas" w:hAnsi="Consolas" w:cs="Consolas"/>
          <w:sz w:val="18"/>
          <w:szCs w:val="18"/>
          <w:shd w:val="clear" w:color="auto" w:fill="F3F2F1"/>
        </w:rPr>
        <w:t>UpdateStateValue</w:t>
      </w:r>
      <w:r>
        <w:t xml:space="preserve">, whose </w:t>
      </w:r>
      <w:r>
        <w:rPr>
          <w:rFonts w:ascii="Consolas" w:eastAsia="Consolas" w:hAnsi="Consolas" w:cs="Consolas"/>
          <w:sz w:val="18"/>
          <w:szCs w:val="18"/>
          <w:shd w:val="clear" w:color="auto" w:fill="F3F2F1"/>
        </w:rPr>
        <w:t>MergeLabels</w:t>
      </w:r>
      <w:r>
        <w:t xml:space="preserve"> parameter does the same.</w:t>
      </w:r>
    </w:p>
    <w:p w14:paraId="39035E22" w14:textId="77777777" w:rsidR="00491372" w:rsidRDefault="00657CE8">
      <w:pPr>
        <w:spacing w:after="120"/>
      </w:pPr>
      <w:r>
        <w:rPr>
          <w:b/>
          <w:bCs/>
        </w:rPr>
        <w:t>The trap.</w:t>
      </w:r>
      <w:r>
        <w:t xml:space="preserve"> Merging has an exception that Microsoft does not document. A </w:t>
      </w:r>
      <w:r>
        <w:rPr>
          <w:rFonts w:ascii="Consolas" w:eastAsia="Consolas" w:hAnsi="Consolas" w:cs="Consolas"/>
          <w:sz w:val="18"/>
          <w:szCs w:val="18"/>
          <w:shd w:val="clear" w:color="auto" w:fill="F3F2F1"/>
        </w:rPr>
        <w:t>PUT</w:t>
      </w:r>
      <w:r>
        <w:t xml:space="preserve"> whose label holds only the changed language, for example only French, also writes that text into the base language (here also the UI language), even with </w:t>
      </w:r>
      <w:r>
        <w:rPr>
          <w:rFonts w:ascii="Consolas" w:eastAsia="Consolas" w:hAnsi="Consolas" w:cs="Consolas"/>
          <w:sz w:val="18"/>
          <w:szCs w:val="18"/>
          <w:shd w:val="clear" w:color="auto" w:fill="F3F2F1"/>
        </w:rPr>
        <w:t>MSCRM.MergeLabels: true</w:t>
      </w:r>
      <w:r>
        <w:t xml:space="preserve">: in the test, the English </w:t>
      </w:r>
      <w:r>
        <w:rPr>
          <w:i/>
          <w:iCs/>
        </w:rPr>
        <w:t>Name</w:t>
      </w:r>
      <w:r>
        <w:t xml:space="preserve"> became </w:t>
      </w:r>
      <w:r>
        <w:rPr>
          <w:i/>
          <w:iCs/>
        </w:rPr>
        <w:t>Nom</w:t>
      </w:r>
      <w:r>
        <w:t xml:space="preserve"> (LIVE-FINDINGS 2). So every metadata </w:t>
      </w:r>
      <w:r>
        <w:rPr>
          <w:rFonts w:ascii="Consolas" w:eastAsia="Consolas" w:hAnsi="Consolas" w:cs="Consolas"/>
          <w:sz w:val="18"/>
          <w:szCs w:val="18"/>
          <w:shd w:val="clear" w:color="auto" w:fill="F3F2F1"/>
        </w:rPr>
        <w:t>PUT</w:t>
      </w:r>
      <w:r>
        <w:t xml:space="preserve"> carries </w:t>
      </w:r>
      <w:r>
        <w:rPr>
          <w:b/>
          <w:bCs/>
        </w:rPr>
        <w:t>every language of the edited label</w:t>
      </w:r>
      <w:r>
        <w:t>, as read right before the write, with only the edited languages replaced:</w:t>
      </w:r>
    </w:p>
    <w:p w14:paraId="513F060F"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merged</w:t>
      </w:r>
      <w:r>
        <w:t>:</w:t>
      </w:r>
    </w:p>
    <w:p w14:paraId="79D840C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complete Label (every language now on the server) with the changed languages replaced. */</w:t>
      </w:r>
    </w:p>
    <w:p w14:paraId="78399ECE" w14:textId="77777777" w:rsidR="00491372" w:rsidRDefault="00657CE8">
      <w:pPr>
        <w:shd w:val="clear" w:color="auto" w:fill="F5F5F5"/>
        <w:spacing w:line="240" w:lineRule="auto"/>
        <w:ind w:left="120" w:right="120"/>
      </w:pPr>
      <w:r>
        <w:rPr>
          <w:rFonts w:ascii="Consolas" w:eastAsia="Consolas" w:hAnsi="Consolas" w:cs="Consolas"/>
          <w:sz w:val="16"/>
          <w:szCs w:val="16"/>
        </w:rPr>
        <w:t>function merged(label: Label | null | undefined, cs: Change[]): Label {</w:t>
      </w:r>
    </w:p>
    <w:p w14:paraId="558E2B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4A2A0E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'@odata.type': T + 'Label',</w:t>
      </w:r>
    </w:p>
    <w:p w14:paraId="4A7560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LocalizedLabels: mergeInto(label, edits(cs)).LocalizedLabels!.map((l) =&gt; ({ ...stripAnnotations(l), '@odata.type': T + 'LocalizedLabel' })),</w:t>
      </w:r>
    </w:p>
    <w:p w14:paraId="140E49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32FF89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2613271" w14:textId="77777777" w:rsidR="00491372" w:rsidRDefault="00491372">
      <w:pPr>
        <w:spacing w:after="120"/>
      </w:pPr>
    </w:p>
    <w:p w14:paraId="45D8F49E" w14:textId="77777777" w:rsidR="00491372" w:rsidRDefault="00657CE8">
      <w:pPr>
        <w:spacing w:after="120"/>
      </w:pPr>
      <w:r>
        <w:rPr>
          <w:rFonts w:ascii="Consolas" w:eastAsia="Consolas" w:hAnsi="Consolas" w:cs="Consolas"/>
          <w:sz w:val="18"/>
          <w:szCs w:val="18"/>
          <w:shd w:val="clear" w:color="auto" w:fill="F3F2F1"/>
        </w:rPr>
        <w:t>mergeInto</w:t>
      </w:r>
      <w:r>
        <w:t xml:space="preserve"> (</w:t>
      </w:r>
      <w:r>
        <w:rPr>
          <w:rFonts w:ascii="Consolas" w:eastAsia="Consolas" w:hAnsi="Consolas" w:cs="Consolas"/>
          <w:sz w:val="18"/>
          <w:szCs w:val="18"/>
          <w:shd w:val="clear" w:color="auto" w:fill="F3F2F1"/>
        </w:rPr>
        <w:t>src/core/labels.ts</w:t>
      </w:r>
      <w:r>
        <w:t xml:space="preserve">) copies every language of the label as read and replaces or adds the edited ones; </w:t>
      </w:r>
      <w:r>
        <w:rPr>
          <w:rFonts w:ascii="Consolas" w:eastAsia="Consolas" w:hAnsi="Consolas" w:cs="Consolas"/>
          <w:sz w:val="18"/>
          <w:szCs w:val="18"/>
          <w:shd w:val="clear" w:color="auto" w:fill="F3F2F1"/>
        </w:rPr>
        <w:t>T</w:t>
      </w:r>
      <w:r>
        <w:t xml:space="preserve"> is </w:t>
      </w:r>
      <w:r>
        <w:rPr>
          <w:rFonts w:ascii="Consolas" w:eastAsia="Consolas" w:hAnsi="Consolas" w:cs="Consolas"/>
          <w:sz w:val="18"/>
          <w:szCs w:val="18"/>
          <w:shd w:val="clear" w:color="auto" w:fill="F3F2F1"/>
        </w:rPr>
        <w:t>Microsoft.Dynamics.CRM.</w:t>
      </w:r>
      <w:r>
        <w:t>. The trap needs an existing label: a description with no label at all, written with French only, stores French only (LIVE-FINDINGS 34).</w:t>
      </w:r>
    </w:p>
    <w:p w14:paraId="2F2D1A88" w14:textId="77777777" w:rsidR="00491372" w:rsidRDefault="00657CE8">
      <w:pPr>
        <w:spacing w:after="120"/>
      </w:pPr>
      <w:r>
        <w:rPr>
          <w:b/>
          <w:bCs/>
        </w:rPr>
        <w:t>Sparse bodies.</w:t>
      </w:r>
      <w:r>
        <w:t xml:space="preserve"> The body of a table's or column's </w:t>
      </w:r>
      <w:r>
        <w:rPr>
          <w:rFonts w:ascii="Consolas" w:eastAsia="Consolas" w:hAnsi="Consolas" w:cs="Consolas"/>
          <w:sz w:val="18"/>
          <w:szCs w:val="18"/>
          <w:shd w:val="clear" w:color="auto" w:fill="F3F2F1"/>
        </w:rPr>
        <w:t>PUT</w:t>
      </w:r>
      <w:r>
        <w:t xml:space="preserve"> carries only </w:t>
      </w:r>
      <w:r>
        <w:rPr>
          <w:rFonts w:ascii="Consolas" w:eastAsia="Consolas" w:hAnsi="Consolas" w:cs="Consolas"/>
          <w:sz w:val="18"/>
          <w:szCs w:val="18"/>
          <w:shd w:val="clear" w:color="auto" w:fill="F3F2F1"/>
        </w:rPr>
        <w:t>@odata.type</w:t>
      </w:r>
      <w:r>
        <w:t xml:space="preserve">, the definition's </w:t>
      </w:r>
      <w:r>
        <w:rPr>
          <w:rFonts w:ascii="Consolas" w:eastAsia="Consolas" w:hAnsi="Consolas" w:cs="Consolas"/>
          <w:sz w:val="18"/>
          <w:szCs w:val="18"/>
          <w:shd w:val="clear" w:color="auto" w:fill="F3F2F1"/>
        </w:rPr>
        <w:t>LogicalName</w:t>
      </w:r>
      <w:r>
        <w:t xml:space="preserve"> and the edited label properties; a global choice's carries its </w:t>
      </w:r>
      <w:r>
        <w:rPr>
          <w:rFonts w:ascii="Consolas" w:eastAsia="Consolas" w:hAnsi="Consolas" w:cs="Consolas"/>
          <w:sz w:val="18"/>
          <w:szCs w:val="18"/>
          <w:shd w:val="clear" w:color="auto" w:fill="F3F2F1"/>
        </w:rPr>
        <w:t>Name</w:t>
      </w:r>
      <w:r>
        <w:t xml:space="preserve"> and </w:t>
      </w:r>
      <w:r>
        <w:rPr>
          <w:rFonts w:ascii="Consolas" w:eastAsia="Consolas" w:hAnsi="Consolas" w:cs="Consolas"/>
          <w:sz w:val="18"/>
          <w:szCs w:val="18"/>
          <w:shd w:val="clear" w:color="auto" w:fill="F3F2F1"/>
        </w:rPr>
        <w:t>IsGlobal</w:t>
      </w:r>
      <w:r>
        <w:t xml:space="preserve"> in place of the </w:t>
      </w:r>
      <w:r>
        <w:rPr>
          <w:rFonts w:ascii="Consolas" w:eastAsia="Consolas" w:hAnsi="Consolas" w:cs="Consolas"/>
          <w:sz w:val="18"/>
          <w:szCs w:val="18"/>
          <w:shd w:val="clear" w:color="auto" w:fill="F3F2F1"/>
        </w:rPr>
        <w:t>LogicalName</w:t>
      </w:r>
      <w:r>
        <w:t xml:space="preserve">. Dataverse leaves every other property as it is (whole definitions compared before and after, LIVE-FINDINGS 3). A full definition sent back would put back every property as read, and could undo another maker's change made since. All edited properties of one table go in one </w:t>
      </w:r>
      <w:r>
        <w:rPr>
          <w:rFonts w:ascii="Consolas" w:eastAsia="Consolas" w:hAnsi="Consolas" w:cs="Consolas"/>
          <w:sz w:val="18"/>
          <w:szCs w:val="18"/>
          <w:shd w:val="clear" w:color="auto" w:fill="F3F2F1"/>
        </w:rPr>
        <w:t>PUT</w:t>
      </w:r>
      <w:r>
        <w:t xml:space="preserve">, because each </w:t>
      </w:r>
      <w:r>
        <w:rPr>
          <w:rFonts w:ascii="Consolas" w:eastAsia="Consolas" w:hAnsi="Consolas" w:cs="Consolas"/>
          <w:sz w:val="18"/>
          <w:szCs w:val="18"/>
          <w:shd w:val="clear" w:color="auto" w:fill="F3F2F1"/>
        </w:rPr>
        <w:t>PUT</w:t>
      </w:r>
      <w:r>
        <w:t xml:space="preserve"> costs seconds</w:t>
      </w:r>
      <w:r>
        <w:t xml:space="preserve"> on the server:</w:t>
      </w:r>
    </w:p>
    <w:p w14:paraId="705F91AB"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saveEntity</w:t>
      </w:r>
      <w:r>
        <w:t>:</w:t>
      </w:r>
    </w:p>
    <w:p w14:paraId="1D644B2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One PUT per table (each costs ~6 s server-side), all edited properties together.</w:t>
      </w:r>
    </w:p>
    <w:p w14:paraId="2BA3DEB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await put(ctx, path, { '@odata.type': T + 'EntityMetadata', LogicalName: cur.LogicalName, ...props(cur, todo) });</w:t>
      </w:r>
    </w:p>
    <w:p w14:paraId="48A44AF4" w14:textId="77777777" w:rsidR="00491372" w:rsidRDefault="00491372">
      <w:pPr>
        <w:spacing w:after="120"/>
      </w:pPr>
    </w:p>
    <w:p w14:paraId="61DC541F"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put</w:t>
      </w:r>
      <w:r>
        <w:t>:</w:t>
      </w:r>
    </w:p>
    <w:p w14:paraId="5C940F2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put = (ctx: Ctx, url: string, body: unknown) =&gt; sent(ctx, 'PUT', url, () =&gt; request(ctx, 'PUT', url, body, { 'MSCRM.MergeLabels': 'true' }));</w:t>
      </w:r>
    </w:p>
    <w:p w14:paraId="3716994C" w14:textId="77777777" w:rsidR="00491372" w:rsidRDefault="00491372">
      <w:pPr>
        <w:spacing w:after="120"/>
      </w:pPr>
    </w:p>
    <w:p w14:paraId="7903C6AE" w14:textId="77777777" w:rsidR="00491372" w:rsidRDefault="00657CE8">
      <w:pPr>
        <w:spacing w:after="120"/>
      </w:pPr>
      <w:r>
        <w:t xml:space="preserve">A column's </w:t>
      </w:r>
      <w:r>
        <w:rPr>
          <w:rFonts w:ascii="Consolas" w:eastAsia="Consolas" w:hAnsi="Consolas" w:cs="Consolas"/>
          <w:sz w:val="18"/>
          <w:szCs w:val="18"/>
          <w:shd w:val="clear" w:color="auto" w:fill="F3F2F1"/>
        </w:rPr>
        <w:t>PUT</w:t>
      </w:r>
      <w:r>
        <w:t xml:space="preserve"> names its derived type in </w:t>
      </w:r>
      <w:r>
        <w:rPr>
          <w:rFonts w:ascii="Consolas" w:eastAsia="Consolas" w:hAnsi="Consolas" w:cs="Consolas"/>
          <w:sz w:val="18"/>
          <w:szCs w:val="18"/>
          <w:shd w:val="clear" w:color="auto" w:fill="F3F2F1"/>
        </w:rPr>
        <w:t>@odata.type</w:t>
      </w:r>
      <w:r>
        <w:t xml:space="preserve"> (</w:t>
      </w:r>
      <w:r>
        <w:rPr>
          <w:rFonts w:ascii="Consolas" w:eastAsia="Consolas" w:hAnsi="Consolas" w:cs="Consolas"/>
          <w:sz w:val="18"/>
          <w:szCs w:val="18"/>
          <w:shd w:val="clear" w:color="auto" w:fill="F3F2F1"/>
        </w:rPr>
        <w:t>StringAttributeMetadata</w:t>
      </w:r>
      <w:r>
        <w:t xml:space="preserve">, </w:t>
      </w:r>
      <w:r>
        <w:rPr>
          <w:rFonts w:ascii="Consolas" w:eastAsia="Consolas" w:hAnsi="Consolas" w:cs="Consolas"/>
          <w:sz w:val="18"/>
          <w:szCs w:val="18"/>
          <w:shd w:val="clear" w:color="auto" w:fill="F3F2F1"/>
        </w:rPr>
        <w:t>LookupAttributeMetadata</w:t>
      </w:r>
      <w:r>
        <w:t xml:space="preserve"> and so on), as the read returned it. An owner or customer column reads as </w:t>
      </w:r>
      <w:r>
        <w:rPr>
          <w:rFonts w:ascii="Consolas" w:eastAsia="Consolas" w:hAnsi="Consolas" w:cs="Consolas"/>
          <w:sz w:val="18"/>
          <w:szCs w:val="18"/>
          <w:shd w:val="clear" w:color="auto" w:fill="F3F2F1"/>
        </w:rPr>
        <w:lastRenderedPageBreak/>
        <w:t>LookupAttributeMetadata</w:t>
      </w:r>
      <w:r>
        <w:t xml:space="preserve">, and Dataverse refuses it as "a Lookup type" unless the body also carries the column's </w:t>
      </w:r>
      <w:r>
        <w:rPr>
          <w:rFonts w:ascii="Consolas" w:eastAsia="Consolas" w:hAnsi="Consolas" w:cs="Consolas"/>
          <w:sz w:val="18"/>
          <w:szCs w:val="18"/>
          <w:shd w:val="clear" w:color="auto" w:fill="F3F2F1"/>
        </w:rPr>
        <w:t>AttributeType</w:t>
      </w:r>
      <w:r>
        <w:t xml:space="preserve"> and </w:t>
      </w:r>
      <w:r>
        <w:rPr>
          <w:rFonts w:ascii="Consolas" w:eastAsia="Consolas" w:hAnsi="Consolas" w:cs="Consolas"/>
          <w:sz w:val="18"/>
          <w:szCs w:val="18"/>
          <w:shd w:val="clear" w:color="auto" w:fill="F3F2F1"/>
        </w:rPr>
        <w:t>AttributeTypeName</w:t>
      </w:r>
      <w:r>
        <w:t xml:space="preserve"> (LIVE-FINDINGS 59):</w:t>
      </w:r>
    </w:p>
    <w:p w14:paraId="20EA0BC1"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saveAttribute</w:t>
      </w:r>
      <w:r>
        <w:t>:</w:t>
      </w:r>
    </w:p>
    <w:p w14:paraId="4DD1BF6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LookupAttributeMetadata also stands for Owner and Customer columns: without their AttributeType Dataverse</w:t>
      </w:r>
    </w:p>
    <w:p w14:paraId="02A8DFE3" w14:textId="77777777" w:rsidR="00491372" w:rsidRDefault="00657CE8">
      <w:pPr>
        <w:shd w:val="clear" w:color="auto" w:fill="F5F5F5"/>
        <w:spacing w:line="240" w:lineRule="auto"/>
        <w:ind w:left="120" w:right="120"/>
      </w:pPr>
      <w:r>
        <w:rPr>
          <w:rFonts w:ascii="Consolas" w:eastAsia="Consolas" w:hAnsi="Consolas" w:cs="Consolas"/>
          <w:sz w:val="16"/>
          <w:szCs w:val="16"/>
        </w:rPr>
        <w:t>// takes the column for a plain Lookup and refuses the write (finding 59).</w:t>
      </w:r>
    </w:p>
    <w:p w14:paraId="23A1B88C" w14:textId="77777777" w:rsidR="00491372" w:rsidRDefault="00657CE8">
      <w:pPr>
        <w:shd w:val="clear" w:color="auto" w:fill="F5F5F5"/>
        <w:spacing w:line="240" w:lineRule="auto"/>
        <w:ind w:left="120" w:right="120"/>
      </w:pPr>
      <w:r>
        <w:rPr>
          <w:rFonts w:ascii="Consolas" w:eastAsia="Consolas" w:hAnsi="Consolas" w:cs="Consolas"/>
          <w:sz w:val="16"/>
          <w:szCs w:val="16"/>
        </w:rPr>
        <w:t>const kind = /LookupAttributeMetadata$/.test(type) &amp;&amp; cur.AttributeType ? { AttributeType: cur.AttributeType, AttributeTypeName: cur.AttributeTypeName } : {};</w:t>
      </w:r>
    </w:p>
    <w:p w14:paraId="0E31855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await put(ctx, path, { '@odata.type': type, LogicalName: cur.LogicalName, ...kind, ...props(cur, todo) });</w:t>
      </w:r>
    </w:p>
    <w:p w14:paraId="1CD61B9A" w14:textId="77777777" w:rsidR="00491372" w:rsidRDefault="00491372">
      <w:pPr>
        <w:spacing w:after="120"/>
      </w:pPr>
    </w:p>
    <w:p w14:paraId="5CED9C1D" w14:textId="77777777" w:rsidR="00491372" w:rsidRDefault="00657CE8">
      <w:pPr>
        <w:spacing w:after="120"/>
      </w:pPr>
      <w:r>
        <w:t xml:space="preserve">A global choice's name and description go in a sparse </w:t>
      </w:r>
      <w:r>
        <w:rPr>
          <w:rFonts w:ascii="Consolas" w:eastAsia="Consolas" w:hAnsi="Consolas" w:cs="Consolas"/>
          <w:sz w:val="18"/>
          <w:szCs w:val="18"/>
          <w:shd w:val="clear" w:color="auto" w:fill="F3F2F1"/>
        </w:rPr>
        <w:t>PUT</w:t>
      </w:r>
      <w:r>
        <w:t xml:space="preserve"> of </w:t>
      </w:r>
      <w:r>
        <w:rPr>
          <w:rFonts w:ascii="Consolas" w:eastAsia="Consolas" w:hAnsi="Consolas" w:cs="Consolas"/>
          <w:sz w:val="18"/>
          <w:szCs w:val="18"/>
          <w:shd w:val="clear" w:color="auto" w:fill="F3F2F1"/>
        </w:rPr>
        <w:t>GlobalOptionSetDefinitions(&lt;MetadataId&gt;)</w:t>
      </w:r>
      <w:r>
        <w:t>, which never touches its options (</w:t>
      </w:r>
      <w:r>
        <w:rPr>
          <w:rFonts w:ascii="Consolas" w:eastAsia="Consolas" w:hAnsi="Consolas" w:cs="Consolas"/>
          <w:sz w:val="18"/>
          <w:szCs w:val="18"/>
          <w:shd w:val="clear" w:color="auto" w:fill="F3F2F1"/>
        </w:rPr>
        <w:t>saveGlobalSet</w:t>
      </w:r>
      <w:r>
        <w:t xml:space="preserve">). A relationship is updated with a </w:t>
      </w:r>
      <w:r>
        <w:rPr>
          <w:rFonts w:ascii="Consolas" w:eastAsia="Consolas" w:hAnsi="Consolas" w:cs="Consolas"/>
          <w:sz w:val="18"/>
          <w:szCs w:val="18"/>
          <w:shd w:val="clear" w:color="auto" w:fill="F3F2F1"/>
        </w:rPr>
        <w:t>PUT</w:t>
      </w:r>
      <w:r>
        <w:t xml:space="preserve"> of its whole definition as just read, Microsoft's documented way, with the menu labels merged the same way (</w:t>
      </w:r>
      <w:r>
        <w:rPr>
          <w:rFonts w:ascii="Consolas" w:eastAsia="Consolas" w:hAnsi="Consolas" w:cs="Consolas"/>
          <w:sz w:val="18"/>
          <w:szCs w:val="18"/>
          <w:shd w:val="clear" w:color="auto" w:fill="F3F2F1"/>
        </w:rPr>
        <w:t>saveRelationship</w:t>
      </w:r>
      <w:r>
        <w:t>); every other field goes back exactly as it was read.</w:t>
      </w:r>
    </w:p>
    <w:p w14:paraId="228AF514" w14:textId="77777777" w:rsidR="00491372" w:rsidRDefault="00657CE8">
      <w:pPr>
        <w:spacing w:after="120"/>
      </w:pPr>
      <w:r>
        <w:rPr>
          <w:b/>
          <w:bCs/>
        </w:rPr>
        <w:t>Options.</w:t>
      </w:r>
      <w:r>
        <w:t xml:space="preserve"> </w:t>
      </w:r>
      <w:r>
        <w:rPr>
          <w:rFonts w:ascii="Consolas" w:eastAsia="Consolas" w:hAnsi="Consolas" w:cs="Consolas"/>
          <w:sz w:val="18"/>
          <w:szCs w:val="18"/>
          <w:shd w:val="clear" w:color="auto" w:fill="F3F2F1"/>
        </w:rPr>
        <w:t>UpdateOptionValue</w:t>
      </w:r>
      <w:r>
        <w:t xml:space="preserve"> merges per language without the trap, so only the edited languages are sent (LIVE-FINDINGS 5), and a property that was not edited is left out: a description-only edit sends no </w:t>
      </w:r>
      <w:r>
        <w:rPr>
          <w:rFonts w:ascii="Consolas" w:eastAsia="Consolas" w:hAnsi="Consolas" w:cs="Consolas"/>
          <w:sz w:val="18"/>
          <w:szCs w:val="18"/>
          <w:shd w:val="clear" w:color="auto" w:fill="F3F2F1"/>
        </w:rPr>
        <w:t>Label</w:t>
      </w:r>
      <w:r>
        <w:t>, so the base label is never written again (LIVE-FINDINGS 35).</w:t>
      </w:r>
    </w:p>
    <w:p w14:paraId="47E8D35C"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saveOption</w:t>
      </w:r>
      <w:r>
        <w:t>:</w:t>
      </w:r>
    </w:p>
    <w:p w14:paraId="4A015B1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UpdateOptionValue merges per language, so only the changed languages are sent (verified, finding 5).</w:t>
      </w:r>
    </w:p>
    <w:p w14:paraId="311180EA" w14:textId="77777777" w:rsidR="00491372" w:rsidRDefault="00657CE8">
      <w:pPr>
        <w:shd w:val="clear" w:color="auto" w:fill="F5F5F5"/>
        <w:spacing w:line="240" w:lineRule="auto"/>
        <w:ind w:left="120" w:right="120"/>
      </w:pPr>
      <w:r>
        <w:rPr>
          <w:rFonts w:ascii="Consolas" w:eastAsia="Consolas" w:hAnsi="Consolas" w:cs="Consolas"/>
          <w:sz w:val="16"/>
          <w:szCs w:val="16"/>
        </w:rPr>
        <w:t>if (labels.length) body.Label = fromChanges(edits(labels));</w:t>
      </w:r>
    </w:p>
    <w:p w14:paraId="078B63E2" w14:textId="77777777" w:rsidR="00491372" w:rsidRDefault="00657CE8">
      <w:pPr>
        <w:shd w:val="clear" w:color="auto" w:fill="F5F5F5"/>
        <w:spacing w:line="240" w:lineRule="auto"/>
        <w:ind w:left="120" w:right="120"/>
      </w:pPr>
      <w:r>
        <w:rPr>
          <w:rFonts w:ascii="Consolas" w:eastAsia="Consolas" w:hAnsi="Consolas" w:cs="Consolas"/>
          <w:sz w:val="16"/>
          <w:szCs w:val="16"/>
        </w:rPr>
        <w:t>if (descriptions.length) body.Description = fromChanges(edits(descriptions));</w:t>
      </w:r>
    </w:p>
    <w:p w14:paraId="09838489" w14:textId="77777777" w:rsidR="00491372" w:rsidRDefault="00657CE8">
      <w:pPr>
        <w:shd w:val="clear" w:color="auto" w:fill="F5F5F5"/>
        <w:spacing w:line="240" w:lineRule="auto"/>
        <w:ind w:left="120" w:right="120"/>
      </w:pPr>
      <w:r>
        <w:rPr>
          <w:rFonts w:ascii="Consolas" w:eastAsia="Consolas" w:hAnsi="Consolas" w:cs="Consolas"/>
          <w:sz w:val="16"/>
          <w:szCs w:val="16"/>
        </w:rPr>
        <w:t>body.MergeLabels = true;</w:t>
      </w:r>
    </w:p>
    <w:p w14:paraId="15802E6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await action(ctx, 'UpdateOptionValue', body);</w:t>
      </w:r>
    </w:p>
    <w:p w14:paraId="7181B6FA" w14:textId="77777777" w:rsidR="00491372" w:rsidRDefault="00491372">
      <w:pPr>
        <w:spacing w:after="120"/>
      </w:pPr>
    </w:p>
    <w:p w14:paraId="18559B8B" w14:textId="77777777" w:rsidR="00491372" w:rsidRDefault="00657CE8">
      <w:pPr>
        <w:spacing w:after="120"/>
      </w:pPr>
      <w:r>
        <w:t>The body names the option by its table, column and value (</w:t>
      </w:r>
      <w:r>
        <w:rPr>
          <w:rFonts w:ascii="Consolas" w:eastAsia="Consolas" w:hAnsi="Consolas" w:cs="Consolas"/>
          <w:sz w:val="18"/>
          <w:szCs w:val="18"/>
          <w:shd w:val="clear" w:color="auto" w:fill="F3F2F1"/>
        </w:rPr>
        <w:t>EntityLogicalName</w:t>
      </w:r>
      <w:r>
        <w:t xml:space="preserve">, </w:t>
      </w:r>
      <w:r>
        <w:rPr>
          <w:rFonts w:ascii="Consolas" w:eastAsia="Consolas" w:hAnsi="Consolas" w:cs="Consolas"/>
          <w:sz w:val="18"/>
          <w:szCs w:val="18"/>
          <w:shd w:val="clear" w:color="auto" w:fill="F3F2F1"/>
        </w:rPr>
        <w:t>AttributeLogicalName</w:t>
      </w:r>
      <w:r>
        <w:t xml:space="preserve">, </w:t>
      </w:r>
      <w:r>
        <w:rPr>
          <w:rFonts w:ascii="Consolas" w:eastAsia="Consolas" w:hAnsi="Consolas" w:cs="Consolas"/>
          <w:sz w:val="18"/>
          <w:szCs w:val="18"/>
          <w:shd w:val="clear" w:color="auto" w:fill="F3F2F1"/>
        </w:rPr>
        <w:t>Value</w:t>
      </w:r>
      <w:r>
        <w:t>), or, for a global choice, by the choice's name (</w:t>
      </w:r>
      <w:r>
        <w:rPr>
          <w:rFonts w:ascii="Consolas" w:eastAsia="Consolas" w:hAnsi="Consolas" w:cs="Consolas"/>
          <w:sz w:val="18"/>
          <w:szCs w:val="18"/>
          <w:shd w:val="clear" w:color="auto" w:fill="F3F2F1"/>
        </w:rPr>
        <w:t>OptionSetName</w:t>
      </w:r>
      <w:r>
        <w:t xml:space="preserve">). </w:t>
      </w:r>
      <w:r>
        <w:rPr>
          <w:rFonts w:ascii="Consolas" w:eastAsia="Consolas" w:hAnsi="Consolas" w:cs="Consolas"/>
          <w:sz w:val="18"/>
          <w:szCs w:val="18"/>
          <w:shd w:val="clear" w:color="auto" w:fill="F3F2F1"/>
        </w:rPr>
        <w:t>UpdateStateValue</w:t>
      </w:r>
      <w:r>
        <w:t xml:space="preserve">, for the options of a status column, carries every language of each label it sends, like a </w:t>
      </w:r>
      <w:r>
        <w:rPr>
          <w:rFonts w:ascii="Consolas" w:eastAsia="Consolas" w:hAnsi="Consolas" w:cs="Consolas"/>
          <w:sz w:val="18"/>
          <w:szCs w:val="18"/>
          <w:shd w:val="clear" w:color="auto" w:fill="F3F2F1"/>
        </w:rPr>
        <w:t>PUT</w:t>
      </w:r>
      <w:r>
        <w:t>, and, when it sends a label, the state's current default status reason (</w:t>
      </w:r>
      <w:r>
        <w:rPr>
          <w:rFonts w:ascii="Consolas" w:eastAsia="Consolas" w:hAnsi="Consolas" w:cs="Consolas"/>
          <w:sz w:val="18"/>
          <w:szCs w:val="18"/>
          <w:shd w:val="clear" w:color="auto" w:fill="F3F2F1"/>
        </w:rPr>
        <w:t>DefaultStatusCode</w:t>
      </w:r>
      <w:r>
        <w:t xml:space="preserve">), so that the label write does not reset it (LIVE-FINDINGS 36). That default is the one read before the write, and the action, like every metadata write, takes no </w:t>
      </w:r>
      <w:r>
        <w:rPr>
          <w:rFonts w:ascii="Consolas" w:eastAsia="Consolas" w:hAnsi="Consolas" w:cs="Consolas"/>
          <w:sz w:val="18"/>
          <w:szCs w:val="18"/>
          <w:shd w:val="clear" w:color="auto" w:fill="F3F2F1"/>
        </w:rPr>
        <w:t>If-Match</w:t>
      </w:r>
      <w:r>
        <w:t>, so a default someone else</w:t>
      </w:r>
      <w:r>
        <w:t xml:space="preserve"> sets after that read is set back by the write. When the read in the write's own </w:t>
      </w:r>
      <w:r>
        <w:rPr>
          <w:rFonts w:ascii="Consolas" w:eastAsia="Consolas" w:hAnsi="Consolas" w:cs="Consolas"/>
          <w:sz w:val="18"/>
          <w:szCs w:val="18"/>
          <w:shd w:val="clear" w:color="auto" w:fill="F3F2F1"/>
        </w:rPr>
        <w:t>$batch</w:t>
      </w:r>
      <w:r>
        <w:t xml:space="preserve"> shows theirs, the translator puts theirs back, unless a newer one has been set since, and reports the label to check (</w:t>
      </w:r>
      <w:r>
        <w:rPr>
          <w:rFonts w:ascii="Consolas" w:eastAsia="Consolas" w:hAnsi="Consolas" w:cs="Consolas"/>
          <w:sz w:val="18"/>
          <w:szCs w:val="18"/>
          <w:shd w:val="clear" w:color="auto" w:fill="F3F2F1"/>
        </w:rPr>
        <w:t>keepDefault</w:t>
      </w:r>
      <w:r>
        <w:t xml:space="preserve">, </w:t>
      </w:r>
      <w:r>
        <w:rPr>
          <w:color w:val="0F6CBD"/>
        </w:rPr>
        <w:t>6.3</w:t>
      </w:r>
      <w:r>
        <w:t>). One set in the instant between that read and the write is not seen, and stays set back. Leaving the default out is no way round it: a label sent without one could reset it.</w:t>
      </w:r>
    </w:p>
    <w:p w14:paraId="273CEDC0" w14:textId="77777777" w:rsidR="00491372" w:rsidRDefault="00657CE8">
      <w:pPr>
        <w:spacing w:after="120"/>
      </w:pPr>
      <w:r>
        <w:rPr>
          <w:b/>
          <w:bCs/>
        </w:rPr>
        <w:t>No way to remove a language.</w:t>
      </w:r>
      <w:r>
        <w:t xml:space="preserve"> A metadata label can't lose a language through the Web API. </w:t>
      </w:r>
      <w:r>
        <w:rPr>
          <w:rFonts w:ascii="Consolas" w:eastAsia="Consolas" w:hAnsi="Consolas" w:cs="Consolas"/>
          <w:sz w:val="18"/>
          <w:szCs w:val="18"/>
          <w:shd w:val="clear" w:color="auto" w:fill="F3F2F1"/>
        </w:rPr>
        <w:t>MergeLabels: false</w:t>
      </w:r>
      <w:r>
        <w:t xml:space="preserve"> with the language left out keeps it, also after publishing (LIVE-FINDINGS 31); an empty text is stored as an empty label (LIVE-FINDINGS 32); a translation import with an empty cell removes nothing either (LIVE-FINDINGS 67). So </w:t>
      </w:r>
      <w:r>
        <w:rPr>
          <w:rFonts w:ascii="Consolas" w:eastAsia="Consolas" w:hAnsi="Consolas" w:cs="Consolas"/>
          <w:sz w:val="18"/>
          <w:szCs w:val="18"/>
          <w:shd w:val="clear" w:color="auto" w:fill="F3F2F1"/>
        </w:rPr>
        <w:t>canClear</w:t>
      </w:r>
      <w:r>
        <w:t xml:space="preserve"> (</w:t>
      </w:r>
      <w:r>
        <w:rPr>
          <w:rFonts w:ascii="Consolas" w:eastAsia="Consolas" w:hAnsi="Consolas" w:cs="Consolas"/>
          <w:sz w:val="18"/>
          <w:szCs w:val="18"/>
          <w:shd w:val="clear" w:color="auto" w:fill="F3F2F1"/>
        </w:rPr>
        <w:t>src/core/model.ts</w:t>
      </w:r>
      <w:r>
        <w:t>) is false for every metadata label, and a metadata name emptied in the translator is written as its stand-in, the label's base-language text, which is what that language's users</w:t>
      </w:r>
      <w:r>
        <w:t xml:space="preserve"> see where it has none (</w:t>
      </w:r>
      <w:r>
        <w:rPr>
          <w:color w:val="0F6CBD"/>
        </w:rPr>
        <w:t>3.1</w:t>
      </w:r>
      <w:r>
        <w:t xml:space="preserve">). A metadata description is the one </w:t>
      </w:r>
      <w:r>
        <w:lastRenderedPageBreak/>
        <w:t xml:space="preserve">place where the empty label is wanted: emptied in a language other than the base language, it is written as </w:t>
      </w:r>
      <w:r>
        <w:rPr>
          <w:rFonts w:ascii="Consolas" w:eastAsia="Consolas" w:hAnsi="Consolas" w:cs="Consolas"/>
          <w:sz w:val="18"/>
          <w:szCs w:val="18"/>
          <w:shd w:val="clear" w:color="auto" w:fill="F3F2F1"/>
        </w:rPr>
        <w:t>""</w:t>
      </w:r>
      <w:r>
        <w:t xml:space="preserve"> for that language, every other language as it is, so that its users see no tooltip or description there (</w:t>
      </w:r>
      <w:r>
        <w:rPr>
          <w:rFonts w:ascii="Consolas" w:eastAsia="Consolas" w:hAnsi="Consolas" w:cs="Consolas"/>
          <w:sz w:val="18"/>
          <w:szCs w:val="18"/>
          <w:shd w:val="clear" w:color="auto" w:fill="F3F2F1"/>
        </w:rPr>
        <w:t>savesEmpty</w:t>
      </w:r>
      <w:r>
        <w:t xml:space="preserve">). The metadata writers never send </w:t>
      </w:r>
      <w:r>
        <w:rPr>
          <w:rFonts w:ascii="Consolas" w:eastAsia="Consolas" w:hAnsi="Consolas" w:cs="Consolas"/>
          <w:sz w:val="18"/>
          <w:szCs w:val="18"/>
          <w:shd w:val="clear" w:color="auto" w:fill="F3F2F1"/>
        </w:rPr>
        <w:t>""</w:t>
      </w:r>
      <w:r>
        <w:t xml:space="preserve"> for any other translation.</w:t>
      </w:r>
    </w:p>
    <w:p w14:paraId="6779B8D0" w14:textId="77777777" w:rsidR="00491372" w:rsidRDefault="00657CE8">
      <w:pPr>
        <w:spacing w:after="120"/>
      </w:pPr>
      <w:r>
        <w:rPr>
          <w:b/>
          <w:bCs/>
        </w:rPr>
        <w:t>Reading after a write.</w:t>
      </w:r>
      <w:r>
        <w:t xml:space="preserve"> Reads that check a write carry the header </w:t>
      </w:r>
      <w:r>
        <w:rPr>
          <w:rFonts w:ascii="Consolas" w:eastAsia="Consolas" w:hAnsi="Consolas" w:cs="Consolas"/>
          <w:sz w:val="18"/>
          <w:szCs w:val="18"/>
          <w:shd w:val="clear" w:color="auto" w:fill="F3F2F1"/>
        </w:rPr>
        <w:t>Consistency: Strong</w:t>
      </w:r>
      <w:r>
        <w:t xml:space="preserve">, which asks for the latest metadata instead of a cached copy. Even so, a read can lag behind a write for seconds (LIVE-FINDINGS 66; </w:t>
      </w:r>
      <w:r>
        <w:rPr>
          <w:color w:val="0F6CBD"/>
        </w:rPr>
        <w:t>3.12</w:t>
      </w:r>
      <w:r>
        <w:t>). The app shows the new text once the table, or the global choice, is published (</w:t>
      </w:r>
      <w:r>
        <w:rPr>
          <w:color w:val="0F6CBD"/>
        </w:rPr>
        <w:t>3.11</w:t>
      </w:r>
      <w:r>
        <w:t>).</w:t>
      </w:r>
    </w:p>
    <w:p w14:paraId="43B3EA24" w14:textId="77777777" w:rsidR="00491372" w:rsidRDefault="00657CE8">
      <w:pPr>
        <w:spacing w:after="120"/>
      </w:pPr>
      <w:r>
        <w:rPr>
          <w:b/>
          <w:bCs/>
        </w:rPr>
        <w:t xml:space="preserve">No </w:t>
      </w:r>
      <w:r>
        <w:rPr>
          <w:rFonts w:ascii="Consolas" w:eastAsia="Consolas" w:hAnsi="Consolas" w:cs="Consolas"/>
          <w:b/>
          <w:bCs/>
          <w:sz w:val="18"/>
          <w:szCs w:val="18"/>
          <w:shd w:val="clear" w:color="auto" w:fill="F3F2F1"/>
        </w:rPr>
        <w:t>If-Match</w:t>
      </w:r>
      <w:r>
        <w:rPr>
          <w:b/>
          <w:bCs/>
        </w:rPr>
        <w:t>, one at a time.</w:t>
      </w:r>
      <w:r>
        <w:t xml:space="preserve"> Metadata writes take no optimistic concurrency check: nothing on the server tells a writer that someone else changed the label after its read. </w:t>
      </w:r>
      <w:r>
        <w:rPr>
          <w:color w:val="0F6CBD"/>
        </w:rPr>
        <w:t>Chapter 7</w:t>
      </w:r>
      <w:r>
        <w:t xml:space="preserve"> explains how the translator makes up for it, mainly with one more read in the write's own </w:t>
      </w:r>
      <w:r>
        <w:rPr>
          <w:rFonts w:ascii="Consolas" w:eastAsia="Consolas" w:hAnsi="Consolas" w:cs="Consolas"/>
          <w:sz w:val="18"/>
          <w:szCs w:val="18"/>
          <w:shd w:val="clear" w:color="auto" w:fill="F3F2F1"/>
        </w:rPr>
        <w:t>$batch</w:t>
      </w:r>
      <w:r>
        <w:t>, right before the write (</w:t>
      </w:r>
      <w:r>
        <w:rPr>
          <w:color w:val="0F6CBD"/>
        </w:rPr>
        <w:t>7.5</w:t>
      </w:r>
      <w:r>
        <w:t>). That narrows the gap without closing it: a save by someone else that lands between the translator's last read and its write can still be overwritten. The same holds for every kind of label, form and process definitions included, a</w:t>
      </w:r>
      <w:r>
        <w:t xml:space="preserve">s none of the ways they are written can be made to apply only while the label is unchanged (a form's </w:t>
      </w:r>
      <w:r>
        <w:rPr>
          <w:rFonts w:ascii="Consolas" w:eastAsia="Consolas" w:hAnsi="Consolas" w:cs="Consolas"/>
          <w:sz w:val="18"/>
          <w:szCs w:val="18"/>
          <w:shd w:val="clear" w:color="auto" w:fill="F3F2F1"/>
        </w:rPr>
        <w:t>If-Match</w:t>
      </w:r>
      <w:r>
        <w:t xml:space="preserve"> catches only a publish in between, </w:t>
      </w:r>
      <w:r>
        <w:rPr>
          <w:color w:val="0F6CBD"/>
        </w:rPr>
        <w:t>3.7</w:t>
      </w:r>
      <w:r>
        <w:t>). And Dataverse runs one customization operation at a time (</w:t>
      </w:r>
      <w:r>
        <w:rPr>
          <w:color w:val="0F6CBD"/>
        </w:rPr>
        <w:t>3.14</w:t>
      </w:r>
      <w:r>
        <w:t>).</w:t>
      </w:r>
    </w:p>
    <w:p w14:paraId="682A341A" w14:textId="77777777" w:rsidR="00491372" w:rsidRDefault="00657CE8">
      <w:pPr>
        <w:pStyle w:val="Heading2"/>
        <w:keepNext/>
      </w:pPr>
      <w:bookmarkStart w:id="21" w:name="_Toc243595309"/>
      <w:r>
        <w:t xml:space="preserve">3.6 Records with localizable columns: </w:t>
      </w:r>
      <w:r>
        <w:rPr>
          <w:rFonts w:ascii="Consolas" w:eastAsia="Consolas" w:hAnsi="Consolas" w:cs="Consolas"/>
          <w:sz w:val="18"/>
          <w:szCs w:val="18"/>
          <w:shd w:val="clear" w:color="auto" w:fill="F3F2F1"/>
        </w:rPr>
        <w:t>RetrieveLocLabels</w:t>
      </w:r>
      <w:r>
        <w:t xml:space="preserve"> and </w:t>
      </w:r>
      <w:r>
        <w:rPr>
          <w:rFonts w:ascii="Consolas" w:eastAsia="Consolas" w:hAnsi="Consolas" w:cs="Consolas"/>
          <w:sz w:val="18"/>
          <w:szCs w:val="18"/>
          <w:shd w:val="clear" w:color="auto" w:fill="F3F2F1"/>
        </w:rPr>
        <w:t>SetLocLabels</w:t>
      </w:r>
      <w:bookmarkEnd w:id="21"/>
    </w:p>
    <w:p w14:paraId="361DBF29" w14:textId="77777777" w:rsidR="00491372" w:rsidRDefault="00657CE8">
      <w:pPr>
        <w:spacing w:after="120"/>
      </w:pPr>
      <w:r>
        <w:t xml:space="preserve">Some components are rows of ordinary tables: a view is a row of </w:t>
      </w:r>
      <w:r>
        <w:rPr>
          <w:rFonts w:ascii="Consolas" w:eastAsia="Consolas" w:hAnsi="Consolas" w:cs="Consolas"/>
          <w:sz w:val="18"/>
          <w:szCs w:val="18"/>
          <w:shd w:val="clear" w:color="auto" w:fill="F3F2F1"/>
        </w:rPr>
        <w:t>savedquery</w:t>
      </w:r>
      <w:r>
        <w:t xml:space="preserve">, a form a row of </w:t>
      </w:r>
      <w:r>
        <w:rPr>
          <w:rFonts w:ascii="Consolas" w:eastAsia="Consolas" w:hAnsi="Consolas" w:cs="Consolas"/>
          <w:sz w:val="18"/>
          <w:szCs w:val="18"/>
          <w:shd w:val="clear" w:color="auto" w:fill="F3F2F1"/>
        </w:rPr>
        <w:t>systemform</w:t>
      </w:r>
      <w:r>
        <w:t xml:space="preserve">, an app a row of </w:t>
      </w:r>
      <w:r>
        <w:rPr>
          <w:rFonts w:ascii="Consolas" w:eastAsia="Consolas" w:hAnsi="Consolas" w:cs="Consolas"/>
          <w:sz w:val="18"/>
          <w:szCs w:val="18"/>
          <w:shd w:val="clear" w:color="auto" w:fill="F3F2F1"/>
        </w:rPr>
        <w:t>appmodule</w:t>
      </w:r>
      <w:r>
        <w:t xml:space="preserve">. Their names are columns of those rows. A few such columns are </w:t>
      </w:r>
      <w:r>
        <w:rPr>
          <w:b/>
          <w:bCs/>
        </w:rPr>
        <w:t>localizable</w:t>
      </w:r>
      <w:r>
        <w:t xml:space="preserve"> (</w:t>
      </w:r>
      <w:r>
        <w:rPr>
          <w:rFonts w:ascii="Consolas" w:eastAsia="Consolas" w:hAnsi="Consolas" w:cs="Consolas"/>
          <w:sz w:val="18"/>
          <w:szCs w:val="18"/>
          <w:shd w:val="clear" w:color="auto" w:fill="F3F2F1"/>
        </w:rPr>
        <w:t>IsLocalizable</w:t>
      </w:r>
      <w:r>
        <w:t xml:space="preserve"> in the column's definition): Dataverse keeps their value per language. A </w:t>
      </w:r>
      <w:r>
        <w:rPr>
          <w:rFonts w:ascii="Consolas" w:eastAsia="Consolas" w:hAnsi="Consolas" w:cs="Consolas"/>
          <w:sz w:val="18"/>
          <w:szCs w:val="18"/>
          <w:shd w:val="clear" w:color="auto" w:fill="F3F2F1"/>
        </w:rPr>
        <w:t>PATCH</w:t>
      </w:r>
      <w:r>
        <w:t xml:space="preserve"> of such a column writes only the text of the caller's UI language (LIVE-FINDINGS 83). Two functions work on every language at once:</w:t>
      </w:r>
    </w:p>
    <w:p w14:paraId="2E3B4915"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RetrieveLocLabels(EntityMoniker, AttributeName, IncludeUnpublished)</w:t>
      </w:r>
      <w:r>
        <w:t xml:space="preserve"> returns the column's </w:t>
      </w:r>
      <w:r>
        <w:rPr>
          <w:rFonts w:ascii="Consolas" w:eastAsia="Consolas" w:hAnsi="Consolas" w:cs="Consolas"/>
          <w:sz w:val="18"/>
          <w:szCs w:val="18"/>
          <w:shd w:val="clear" w:color="auto" w:fill="F3F2F1"/>
        </w:rPr>
        <w:t>Label</w:t>
      </w:r>
      <w:r>
        <w:t>, every language, unpublished changes included when asked.</w:t>
      </w:r>
    </w:p>
    <w:p w14:paraId="336F8585"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SetLocLabels(EntityMoniker, AttributeName, Labels)</w:t>
      </w:r>
      <w:r>
        <w:t xml:space="preserve"> writes the languages it is given and </w:t>
      </w:r>
      <w:r>
        <w:rPr>
          <w:b/>
          <w:bCs/>
        </w:rPr>
        <w:t>keeps the others</w:t>
      </w:r>
      <w:r>
        <w:t xml:space="preserve">, without the base-language trap of </w:t>
      </w:r>
      <w:r>
        <w:rPr>
          <w:color w:val="0F6CBD"/>
        </w:rPr>
        <w:t>3.5</w:t>
      </w:r>
      <w:r>
        <w:t xml:space="preserve">, even when it carries the base language alone (LIVE-FINDINGS 21). An empty text </w:t>
      </w:r>
      <w:r>
        <w:rPr>
          <w:b/>
          <w:bCs/>
        </w:rPr>
        <w:t>removes</w:t>
      </w:r>
      <w:r>
        <w:t xml:space="preserve"> that language (LIVE-FINDINGS 33).</w:t>
      </w:r>
    </w:p>
    <w:p w14:paraId="5861FF74" w14:textId="77777777" w:rsidR="00491372" w:rsidRDefault="00491372">
      <w:pPr>
        <w:spacing w:after="60"/>
      </w:pPr>
    </w:p>
    <w:p w14:paraId="4291F190" w14:textId="77777777" w:rsidR="00491372" w:rsidRDefault="00657CE8">
      <w:pPr>
        <w:spacing w:after="120"/>
      </w:pPr>
      <w:r>
        <w:t>So the translator sends only the edited languages, and a translation emptied here really is removed: its users see the base-language text again.</w:t>
      </w:r>
    </w:p>
    <w:p w14:paraId="73ECF4C8"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locPath</w:t>
      </w:r>
      <w:r>
        <w:t>:</w:t>
      </w:r>
    </w:p>
    <w:p w14:paraId="647783D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locPath = (ctx: Ctx, set: string, id: string, column: string) =&gt;</w:t>
      </w:r>
    </w:p>
    <w:p w14:paraId="580960D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ctx.http.fn('RetrieveLocLabels', { EntityMoniker: { '@odata.id': `${set}(${id})` }, AttributeName: column, IncludeUnpublished: true });</w:t>
      </w:r>
    </w:p>
    <w:p w14:paraId="7AD5D9FE" w14:textId="77777777" w:rsidR="00491372" w:rsidRDefault="00491372">
      <w:pPr>
        <w:spacing w:after="120"/>
      </w:pPr>
    </w:p>
    <w:p w14:paraId="7918F20F" w14:textId="77777777" w:rsidR="00491372" w:rsidRDefault="00657CE8">
      <w:pPr>
        <w:spacing w:after="120"/>
      </w:pPr>
      <w:r>
        <w:rPr>
          <w:rFonts w:ascii="Consolas" w:eastAsia="Consolas" w:hAnsi="Consolas" w:cs="Consolas"/>
          <w:sz w:val="18"/>
          <w:szCs w:val="18"/>
          <w:shd w:val="clear" w:color="auto" w:fill="F3F2F1"/>
        </w:rPr>
        <w:t>ctx.http.fn</w:t>
      </w:r>
      <w:r>
        <w:t xml:space="preserve"> builds the function call with parameter aliases, </w:t>
      </w:r>
      <w:r>
        <w:rPr>
          <w:rFonts w:ascii="Consolas" w:eastAsia="Consolas" w:hAnsi="Consolas" w:cs="Consolas"/>
          <w:sz w:val="18"/>
          <w:szCs w:val="18"/>
          <w:shd w:val="clear" w:color="auto" w:fill="F3F2F1"/>
        </w:rPr>
        <w:t>RetrieveLocLabels(EntityMoniker=@p0,AttributeName=@p1,IncludeUnpublished=@p2)?@p0=…</w:t>
      </w:r>
      <w:r>
        <w:t xml:space="preserve">. The reads of a load go in </w:t>
      </w:r>
      <w:r>
        <w:rPr>
          <w:rFonts w:ascii="Consolas" w:eastAsia="Consolas" w:hAnsi="Consolas" w:cs="Consolas"/>
          <w:sz w:val="18"/>
          <w:szCs w:val="18"/>
          <w:shd w:val="clear" w:color="auto" w:fill="F3F2F1"/>
        </w:rPr>
        <w:t>$batch</w:t>
      </w:r>
      <w:r>
        <w:t xml:space="preserve"> requests of up to 100 reads each (</w:t>
      </w:r>
      <w:r>
        <w:rPr>
          <w:rFonts w:ascii="Consolas" w:eastAsia="Consolas" w:hAnsi="Consolas" w:cs="Consolas"/>
          <w:sz w:val="18"/>
          <w:szCs w:val="18"/>
          <w:shd w:val="clear" w:color="auto" w:fill="F3F2F1"/>
        </w:rPr>
        <w:t>batchGet</w:t>
      </w:r>
      <w:r>
        <w:t xml:space="preserve"> in </w:t>
      </w:r>
      <w:r>
        <w:rPr>
          <w:rFonts w:ascii="Consolas" w:eastAsia="Consolas" w:hAnsi="Consolas" w:cs="Consolas"/>
          <w:sz w:val="18"/>
          <w:szCs w:val="18"/>
          <w:shd w:val="clear" w:color="auto" w:fill="F3F2F1"/>
        </w:rPr>
        <w:t>src/core/batch.ts</w:t>
      </w:r>
      <w:r>
        <w:t>).</w:t>
      </w:r>
    </w:p>
    <w:p w14:paraId="4D0B3557"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setLabels</w:t>
      </w:r>
      <w:r>
        <w:t xml:space="preserve"> (the write):</w:t>
      </w:r>
    </w:p>
    <w:p w14:paraId="420A293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const write: BatchPart = {</w:t>
      </w:r>
    </w:p>
    <w:p w14:paraId="1ADCF2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method: 'POST',</w:t>
      </w:r>
    </w:p>
    <w:p w14:paraId="295BCD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url: 'SetLocLabels',</w:t>
      </w:r>
    </w:p>
    <w:p w14:paraId="41E30E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body: {</w:t>
      </w:r>
    </w:p>
    <w:p w14:paraId="3EBBC5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EntityMoniker: { '@odata.type': `Microsoft.Dynamics.CRM.${r.table}`, [DEFS[kind].pk]: r.id },</w:t>
      </w:r>
    </w:p>
    <w:p w14:paraId="449024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AttributeName: r.column,</w:t>
      </w:r>
    </w:p>
    <w:p w14:paraId="68D741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Labels: [...langs].map(([LanguageCode, Label]) =&gt; ({ Label, LanguageCode })),</w:t>
      </w:r>
    </w:p>
    <w:p w14:paraId="24EF93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07532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20EEEC4" w14:textId="77777777" w:rsidR="00491372" w:rsidRDefault="00491372">
      <w:pPr>
        <w:spacing w:after="120"/>
      </w:pPr>
    </w:p>
    <w:p w14:paraId="01EAB3FE" w14:textId="77777777" w:rsidR="00491372" w:rsidRDefault="00657CE8">
      <w:pPr>
        <w:spacing w:after="120"/>
      </w:pPr>
      <w:r>
        <w:t xml:space="preserve">A scan of the </w:t>
      </w:r>
      <w:r>
        <w:rPr>
          <w:rFonts w:ascii="Consolas" w:eastAsia="Consolas" w:hAnsi="Consolas" w:cs="Consolas"/>
          <w:sz w:val="18"/>
          <w:szCs w:val="18"/>
          <w:shd w:val="clear" w:color="auto" w:fill="F3F2F1"/>
        </w:rPr>
        <w:t>IsLocalizable</w:t>
      </w:r>
      <w:r>
        <w:t xml:space="preserve"> flag of every column of every table in the test environment (959 tables) found the localizable columns (LIVE-FINDINGS 6). The translator covers these, described in </w:t>
      </w:r>
      <w:r>
        <w:rPr>
          <w:rFonts w:ascii="Consolas" w:eastAsia="Consolas" w:hAnsi="Consolas" w:cs="Consolas"/>
          <w:sz w:val="18"/>
          <w:szCs w:val="18"/>
          <w:shd w:val="clear" w:color="auto" w:fill="F3F2F1"/>
        </w:rPr>
        <w:t>DEFS</w:t>
      </w:r>
      <w:r>
        <w:t xml:space="preserve"> in </w:t>
      </w:r>
      <w:r>
        <w:rPr>
          <w:rFonts w:ascii="Consolas" w:eastAsia="Consolas" w:hAnsi="Consolas" w:cs="Consolas"/>
          <w:sz w:val="18"/>
          <w:szCs w:val="18"/>
          <w:shd w:val="clear" w:color="auto" w:fill="F3F2F1"/>
        </w:rPr>
        <w:t>src/providers/records.ts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49"/>
        <w:gridCol w:w="2807"/>
        <w:gridCol w:w="2765"/>
        <w:gridCol w:w="2639"/>
      </w:tblGrid>
      <w:tr w:rsidR="00491372" w14:paraId="29745273" w14:textId="77777777">
        <w:trPr>
          <w:cantSplit/>
          <w:tblHeader/>
        </w:trPr>
        <w:tc>
          <w:tcPr>
            <w:tcW w:w="850" w:type="dxa"/>
            <w:shd w:val="clear" w:color="auto" w:fill="F3F2F1"/>
            <w:tcMar>
              <w:top w:w="60" w:type="dxa"/>
              <w:left w:w="100" w:type="dxa"/>
              <w:bottom w:w="60" w:type="dxa"/>
              <w:right w:w="100" w:type="dxa"/>
            </w:tcMar>
          </w:tcPr>
          <w:p w14:paraId="2407C222" w14:textId="77777777" w:rsidR="00491372" w:rsidRDefault="00657CE8">
            <w:pPr>
              <w:spacing w:after="40"/>
            </w:pPr>
            <w:r>
              <w:rPr>
                <w:b/>
                <w:bCs/>
                <w:sz w:val="17"/>
                <w:szCs w:val="17"/>
              </w:rPr>
              <w:t>Kind</w:t>
            </w:r>
          </w:p>
        </w:tc>
        <w:tc>
          <w:tcPr>
            <w:tcW w:w="2836" w:type="dxa"/>
            <w:shd w:val="clear" w:color="auto" w:fill="F3F2F1"/>
            <w:tcMar>
              <w:top w:w="60" w:type="dxa"/>
              <w:left w:w="100" w:type="dxa"/>
              <w:bottom w:w="60" w:type="dxa"/>
              <w:right w:w="100" w:type="dxa"/>
            </w:tcMar>
          </w:tcPr>
          <w:p w14:paraId="58AF684C" w14:textId="77777777" w:rsidR="00491372" w:rsidRDefault="00657CE8">
            <w:pPr>
              <w:spacing w:after="40"/>
            </w:pPr>
            <w:r>
              <w:rPr>
                <w:b/>
                <w:bCs/>
                <w:sz w:val="17"/>
                <w:szCs w:val="17"/>
              </w:rPr>
              <w:t>Table</w:t>
            </w:r>
          </w:p>
        </w:tc>
        <w:tc>
          <w:tcPr>
            <w:tcW w:w="2836" w:type="dxa"/>
            <w:shd w:val="clear" w:color="auto" w:fill="F3F2F1"/>
            <w:tcMar>
              <w:top w:w="60" w:type="dxa"/>
              <w:left w:w="100" w:type="dxa"/>
              <w:bottom w:w="60" w:type="dxa"/>
              <w:right w:w="100" w:type="dxa"/>
            </w:tcMar>
          </w:tcPr>
          <w:p w14:paraId="5C410333" w14:textId="77777777" w:rsidR="00491372" w:rsidRDefault="00657CE8">
            <w:pPr>
              <w:spacing w:after="40"/>
            </w:pPr>
            <w:r>
              <w:rPr>
                <w:b/>
                <w:bCs/>
                <w:sz w:val="17"/>
                <w:szCs w:val="17"/>
              </w:rPr>
              <w:t>Columns</w:t>
            </w:r>
          </w:p>
        </w:tc>
        <w:tc>
          <w:tcPr>
            <w:tcW w:w="2838" w:type="dxa"/>
            <w:shd w:val="clear" w:color="auto" w:fill="F3F2F1"/>
            <w:tcMar>
              <w:top w:w="60" w:type="dxa"/>
              <w:left w:w="100" w:type="dxa"/>
              <w:bottom w:w="60" w:type="dxa"/>
              <w:right w:w="100" w:type="dxa"/>
            </w:tcMar>
          </w:tcPr>
          <w:p w14:paraId="4524A254" w14:textId="77777777" w:rsidR="00491372" w:rsidRDefault="00657CE8">
            <w:pPr>
              <w:spacing w:after="40"/>
            </w:pPr>
            <w:r>
              <w:rPr>
                <w:b/>
                <w:bCs/>
                <w:sz w:val="17"/>
                <w:szCs w:val="17"/>
              </w:rPr>
              <w:t>Published with</w:t>
            </w:r>
          </w:p>
        </w:tc>
      </w:tr>
      <w:tr w:rsidR="00491372" w14:paraId="42E4430A" w14:textId="77777777">
        <w:trPr>
          <w:cantSplit/>
        </w:trPr>
        <w:tc>
          <w:tcPr>
            <w:tcW w:w="850" w:type="dxa"/>
            <w:tcMar>
              <w:top w:w="60" w:type="dxa"/>
              <w:left w:w="100" w:type="dxa"/>
              <w:bottom w:w="60" w:type="dxa"/>
              <w:right w:w="100" w:type="dxa"/>
            </w:tcMar>
          </w:tcPr>
          <w:p w14:paraId="6E8BC8C3" w14:textId="77777777" w:rsidR="00491372" w:rsidRDefault="00657CE8">
            <w:pPr>
              <w:spacing w:after="40"/>
            </w:pPr>
            <w:r>
              <w:rPr>
                <w:sz w:val="17"/>
                <w:szCs w:val="17"/>
              </w:rPr>
              <w:t>View</w:t>
            </w:r>
          </w:p>
        </w:tc>
        <w:tc>
          <w:tcPr>
            <w:tcW w:w="2836" w:type="dxa"/>
            <w:tcMar>
              <w:top w:w="60" w:type="dxa"/>
              <w:left w:w="100" w:type="dxa"/>
              <w:bottom w:w="60" w:type="dxa"/>
              <w:right w:w="100" w:type="dxa"/>
            </w:tcMar>
          </w:tcPr>
          <w:p w14:paraId="03A1C985" w14:textId="77777777" w:rsidR="00491372" w:rsidRDefault="00657CE8">
            <w:pPr>
              <w:spacing w:after="40"/>
            </w:pPr>
            <w:r>
              <w:rPr>
                <w:rFonts w:ascii="Consolas" w:eastAsia="Consolas" w:hAnsi="Consolas" w:cs="Consolas"/>
                <w:sz w:val="15"/>
                <w:szCs w:val="15"/>
                <w:shd w:val="clear" w:color="auto" w:fill="F3F2F1"/>
              </w:rPr>
              <w:t>savedquery</w:t>
            </w:r>
          </w:p>
        </w:tc>
        <w:tc>
          <w:tcPr>
            <w:tcW w:w="2836" w:type="dxa"/>
            <w:tcMar>
              <w:top w:w="60" w:type="dxa"/>
              <w:left w:w="100" w:type="dxa"/>
              <w:bottom w:w="60" w:type="dxa"/>
              <w:right w:w="100" w:type="dxa"/>
            </w:tcMar>
          </w:tcPr>
          <w:p w14:paraId="70BC9D59"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0EED5BB7"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of its table</w:t>
            </w:r>
          </w:p>
        </w:tc>
      </w:tr>
      <w:tr w:rsidR="00491372" w14:paraId="47AB64BF" w14:textId="77777777">
        <w:trPr>
          <w:cantSplit/>
        </w:trPr>
        <w:tc>
          <w:tcPr>
            <w:tcW w:w="850" w:type="dxa"/>
            <w:tcMar>
              <w:top w:w="60" w:type="dxa"/>
              <w:left w:w="100" w:type="dxa"/>
              <w:bottom w:w="60" w:type="dxa"/>
              <w:right w:w="100" w:type="dxa"/>
            </w:tcMar>
          </w:tcPr>
          <w:p w14:paraId="49EC9C04" w14:textId="77777777" w:rsidR="00491372" w:rsidRDefault="00657CE8">
            <w:pPr>
              <w:spacing w:after="40"/>
            </w:pPr>
            <w:r>
              <w:rPr>
                <w:sz w:val="17"/>
                <w:szCs w:val="17"/>
              </w:rPr>
              <w:t>Chart</w:t>
            </w:r>
          </w:p>
        </w:tc>
        <w:tc>
          <w:tcPr>
            <w:tcW w:w="2836" w:type="dxa"/>
            <w:tcMar>
              <w:top w:w="60" w:type="dxa"/>
              <w:left w:w="100" w:type="dxa"/>
              <w:bottom w:w="60" w:type="dxa"/>
              <w:right w:w="100" w:type="dxa"/>
            </w:tcMar>
          </w:tcPr>
          <w:p w14:paraId="152A26F0" w14:textId="77777777" w:rsidR="00491372" w:rsidRDefault="00657CE8">
            <w:pPr>
              <w:spacing w:after="40"/>
            </w:pPr>
            <w:r>
              <w:rPr>
                <w:rFonts w:ascii="Consolas" w:eastAsia="Consolas" w:hAnsi="Consolas" w:cs="Consolas"/>
                <w:sz w:val="15"/>
                <w:szCs w:val="15"/>
                <w:shd w:val="clear" w:color="auto" w:fill="F3F2F1"/>
              </w:rPr>
              <w:t>savedqueryvisualization</w:t>
            </w:r>
          </w:p>
        </w:tc>
        <w:tc>
          <w:tcPr>
            <w:tcW w:w="2836" w:type="dxa"/>
            <w:tcMar>
              <w:top w:w="60" w:type="dxa"/>
              <w:left w:w="100" w:type="dxa"/>
              <w:bottom w:w="60" w:type="dxa"/>
              <w:right w:w="100" w:type="dxa"/>
            </w:tcMar>
          </w:tcPr>
          <w:p w14:paraId="0D2484BB"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4D04AE9C"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of its table</w:t>
            </w:r>
          </w:p>
        </w:tc>
      </w:tr>
      <w:tr w:rsidR="00491372" w14:paraId="730649F8" w14:textId="77777777">
        <w:trPr>
          <w:cantSplit/>
        </w:trPr>
        <w:tc>
          <w:tcPr>
            <w:tcW w:w="850" w:type="dxa"/>
            <w:tcMar>
              <w:top w:w="60" w:type="dxa"/>
              <w:left w:w="100" w:type="dxa"/>
              <w:bottom w:w="60" w:type="dxa"/>
              <w:right w:w="100" w:type="dxa"/>
            </w:tcMar>
          </w:tcPr>
          <w:p w14:paraId="1544D792" w14:textId="77777777" w:rsidR="00491372" w:rsidRDefault="00657CE8">
            <w:pPr>
              <w:spacing w:after="40"/>
            </w:pPr>
            <w:r>
              <w:rPr>
                <w:sz w:val="17"/>
                <w:szCs w:val="17"/>
              </w:rPr>
              <w:t>Form</w:t>
            </w:r>
          </w:p>
        </w:tc>
        <w:tc>
          <w:tcPr>
            <w:tcW w:w="2836" w:type="dxa"/>
            <w:tcMar>
              <w:top w:w="60" w:type="dxa"/>
              <w:left w:w="100" w:type="dxa"/>
              <w:bottom w:w="60" w:type="dxa"/>
              <w:right w:w="100" w:type="dxa"/>
            </w:tcMar>
          </w:tcPr>
          <w:p w14:paraId="0D0EA9E6" w14:textId="77777777" w:rsidR="00491372" w:rsidRDefault="00657CE8">
            <w:pPr>
              <w:spacing w:after="40"/>
            </w:pPr>
            <w:r>
              <w:rPr>
                <w:rFonts w:ascii="Consolas" w:eastAsia="Consolas" w:hAnsi="Consolas" w:cs="Consolas"/>
                <w:sz w:val="15"/>
                <w:szCs w:val="15"/>
                <w:shd w:val="clear" w:color="auto" w:fill="F3F2F1"/>
              </w:rPr>
              <w:t>systemform</w:t>
            </w:r>
            <w:r>
              <w:rPr>
                <w:sz w:val="17"/>
                <w:szCs w:val="17"/>
              </w:rPr>
              <w:t>: main, quick view, quick create, card and main interactive forms (</w:t>
            </w:r>
            <w:r>
              <w:rPr>
                <w:rFonts w:ascii="Consolas" w:eastAsia="Consolas" w:hAnsi="Consolas" w:cs="Consolas"/>
                <w:sz w:val="15"/>
                <w:szCs w:val="15"/>
                <w:shd w:val="clear" w:color="auto" w:fill="F3F2F1"/>
              </w:rPr>
              <w:t>type</w:t>
            </w:r>
            <w:r>
              <w:rPr>
                <w:sz w:val="17"/>
                <w:szCs w:val="17"/>
              </w:rPr>
              <w:t xml:space="preserve"> 2, 6, 7, 11, 12)</w:t>
            </w:r>
          </w:p>
        </w:tc>
        <w:tc>
          <w:tcPr>
            <w:tcW w:w="2836" w:type="dxa"/>
            <w:tcMar>
              <w:top w:w="60" w:type="dxa"/>
              <w:left w:w="100" w:type="dxa"/>
              <w:bottom w:w="60" w:type="dxa"/>
              <w:right w:w="100" w:type="dxa"/>
            </w:tcMar>
          </w:tcPr>
          <w:p w14:paraId="06989654"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26CBC9B7"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of its table</w:t>
            </w:r>
          </w:p>
        </w:tc>
      </w:tr>
      <w:tr w:rsidR="00491372" w14:paraId="660B339A" w14:textId="77777777">
        <w:trPr>
          <w:cantSplit/>
        </w:trPr>
        <w:tc>
          <w:tcPr>
            <w:tcW w:w="850" w:type="dxa"/>
            <w:tcMar>
              <w:top w:w="60" w:type="dxa"/>
              <w:left w:w="100" w:type="dxa"/>
              <w:bottom w:w="60" w:type="dxa"/>
              <w:right w:w="100" w:type="dxa"/>
            </w:tcMar>
          </w:tcPr>
          <w:p w14:paraId="53509CCA" w14:textId="77777777" w:rsidR="00491372" w:rsidRDefault="00657CE8">
            <w:pPr>
              <w:spacing w:after="40"/>
            </w:pPr>
            <w:r>
              <w:rPr>
                <w:sz w:val="17"/>
                <w:szCs w:val="17"/>
              </w:rPr>
              <w:t>Dashboard</w:t>
            </w:r>
          </w:p>
        </w:tc>
        <w:tc>
          <w:tcPr>
            <w:tcW w:w="2836" w:type="dxa"/>
            <w:tcMar>
              <w:top w:w="60" w:type="dxa"/>
              <w:left w:w="100" w:type="dxa"/>
              <w:bottom w:w="60" w:type="dxa"/>
              <w:right w:w="100" w:type="dxa"/>
            </w:tcMar>
          </w:tcPr>
          <w:p w14:paraId="569BC839" w14:textId="77777777" w:rsidR="00491372" w:rsidRDefault="00657CE8">
            <w:pPr>
              <w:spacing w:after="40"/>
            </w:pPr>
            <w:r>
              <w:rPr>
                <w:rFonts w:ascii="Consolas" w:eastAsia="Consolas" w:hAnsi="Consolas" w:cs="Consolas"/>
                <w:sz w:val="15"/>
                <w:szCs w:val="15"/>
                <w:shd w:val="clear" w:color="auto" w:fill="F3F2F1"/>
              </w:rPr>
              <w:t>systemform</w:t>
            </w:r>
            <w:r>
              <w:rPr>
                <w:sz w:val="17"/>
                <w:szCs w:val="17"/>
              </w:rPr>
              <w:t xml:space="preserve"> (</w:t>
            </w:r>
            <w:r>
              <w:rPr>
                <w:rFonts w:ascii="Consolas" w:eastAsia="Consolas" w:hAnsi="Consolas" w:cs="Consolas"/>
                <w:sz w:val="15"/>
                <w:szCs w:val="15"/>
                <w:shd w:val="clear" w:color="auto" w:fill="F3F2F1"/>
              </w:rPr>
              <w:t>type</w:t>
            </w:r>
            <w:r>
              <w:rPr>
                <w:sz w:val="17"/>
                <w:szCs w:val="17"/>
              </w:rPr>
              <w:t xml:space="preserve"> 0 and 10)</w:t>
            </w:r>
          </w:p>
        </w:tc>
        <w:tc>
          <w:tcPr>
            <w:tcW w:w="2836" w:type="dxa"/>
            <w:tcMar>
              <w:top w:w="60" w:type="dxa"/>
              <w:left w:w="100" w:type="dxa"/>
              <w:bottom w:w="60" w:type="dxa"/>
              <w:right w:w="100" w:type="dxa"/>
            </w:tcMar>
          </w:tcPr>
          <w:p w14:paraId="315D208E"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5CB6A600" w14:textId="77777777" w:rsidR="00491372" w:rsidRDefault="00657CE8">
            <w:pPr>
              <w:spacing w:after="40"/>
            </w:pPr>
            <w:r>
              <w:rPr>
                <w:rFonts w:ascii="Consolas" w:eastAsia="Consolas" w:hAnsi="Consolas" w:cs="Consolas"/>
                <w:sz w:val="15"/>
                <w:szCs w:val="15"/>
                <w:shd w:val="clear" w:color="auto" w:fill="F3F2F1"/>
              </w:rPr>
              <w:t>&lt;dashboard&gt;</w:t>
            </w:r>
          </w:p>
        </w:tc>
      </w:tr>
      <w:tr w:rsidR="00491372" w14:paraId="18CAC35D" w14:textId="77777777">
        <w:trPr>
          <w:cantSplit/>
        </w:trPr>
        <w:tc>
          <w:tcPr>
            <w:tcW w:w="850" w:type="dxa"/>
            <w:tcMar>
              <w:top w:w="60" w:type="dxa"/>
              <w:left w:w="100" w:type="dxa"/>
              <w:bottom w:w="60" w:type="dxa"/>
              <w:right w:w="100" w:type="dxa"/>
            </w:tcMar>
          </w:tcPr>
          <w:p w14:paraId="56C78079" w14:textId="77777777" w:rsidR="00491372" w:rsidRDefault="00657CE8">
            <w:pPr>
              <w:spacing w:after="40"/>
            </w:pPr>
            <w:r>
              <w:rPr>
                <w:sz w:val="17"/>
                <w:szCs w:val="17"/>
              </w:rPr>
              <w:t>App</w:t>
            </w:r>
          </w:p>
        </w:tc>
        <w:tc>
          <w:tcPr>
            <w:tcW w:w="2836" w:type="dxa"/>
            <w:tcMar>
              <w:top w:w="60" w:type="dxa"/>
              <w:left w:w="100" w:type="dxa"/>
              <w:bottom w:w="60" w:type="dxa"/>
              <w:right w:w="100" w:type="dxa"/>
            </w:tcMar>
          </w:tcPr>
          <w:p w14:paraId="3E988084" w14:textId="77777777" w:rsidR="00491372" w:rsidRDefault="00657CE8">
            <w:pPr>
              <w:spacing w:after="40"/>
            </w:pPr>
            <w:r>
              <w:rPr>
                <w:rFonts w:ascii="Consolas" w:eastAsia="Consolas" w:hAnsi="Consolas" w:cs="Consolas"/>
                <w:sz w:val="15"/>
                <w:szCs w:val="15"/>
                <w:shd w:val="clear" w:color="auto" w:fill="F3F2F1"/>
              </w:rPr>
              <w:t>appmodule</w:t>
            </w:r>
          </w:p>
        </w:tc>
        <w:tc>
          <w:tcPr>
            <w:tcW w:w="2836" w:type="dxa"/>
            <w:tcMar>
              <w:top w:w="60" w:type="dxa"/>
              <w:left w:w="100" w:type="dxa"/>
              <w:bottom w:w="60" w:type="dxa"/>
              <w:right w:w="100" w:type="dxa"/>
            </w:tcMar>
          </w:tcPr>
          <w:p w14:paraId="7B872AA1"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0B7B6B29" w14:textId="77777777" w:rsidR="00491372" w:rsidRDefault="00657CE8">
            <w:pPr>
              <w:spacing w:after="40"/>
            </w:pPr>
            <w:r>
              <w:rPr>
                <w:rFonts w:ascii="Consolas" w:eastAsia="Consolas" w:hAnsi="Consolas" w:cs="Consolas"/>
                <w:sz w:val="15"/>
                <w:szCs w:val="15"/>
                <w:shd w:val="clear" w:color="auto" w:fill="F3F2F1"/>
              </w:rPr>
              <w:t>&lt;appmodule&gt;</w:t>
            </w:r>
          </w:p>
        </w:tc>
      </w:tr>
      <w:tr w:rsidR="00491372" w14:paraId="312D4CFC" w14:textId="77777777">
        <w:trPr>
          <w:cantSplit/>
        </w:trPr>
        <w:tc>
          <w:tcPr>
            <w:tcW w:w="850" w:type="dxa"/>
            <w:tcMar>
              <w:top w:w="60" w:type="dxa"/>
              <w:left w:w="100" w:type="dxa"/>
              <w:bottom w:w="60" w:type="dxa"/>
              <w:right w:w="100" w:type="dxa"/>
            </w:tcMar>
          </w:tcPr>
          <w:p w14:paraId="35B5747E" w14:textId="77777777" w:rsidR="00491372" w:rsidRDefault="00657CE8">
            <w:pPr>
              <w:spacing w:after="40"/>
            </w:pPr>
            <w:r>
              <w:rPr>
                <w:sz w:val="17"/>
                <w:szCs w:val="17"/>
              </w:rPr>
              <w:t>Business process flow</w:t>
            </w:r>
          </w:p>
        </w:tc>
        <w:tc>
          <w:tcPr>
            <w:tcW w:w="2836" w:type="dxa"/>
            <w:tcMar>
              <w:top w:w="60" w:type="dxa"/>
              <w:left w:w="100" w:type="dxa"/>
              <w:bottom w:w="60" w:type="dxa"/>
              <w:right w:w="100" w:type="dxa"/>
            </w:tcMar>
          </w:tcPr>
          <w:p w14:paraId="0D42D7F9" w14:textId="77777777" w:rsidR="00491372" w:rsidRDefault="00657CE8">
            <w:pPr>
              <w:spacing w:after="40"/>
            </w:pPr>
            <w:r>
              <w:rPr>
                <w:rFonts w:ascii="Consolas" w:eastAsia="Consolas" w:hAnsi="Consolas" w:cs="Consolas"/>
                <w:sz w:val="15"/>
                <w:szCs w:val="15"/>
                <w:shd w:val="clear" w:color="auto" w:fill="F3F2F1"/>
              </w:rPr>
              <w:t>workflow</w:t>
            </w:r>
            <w:r>
              <w:rPr>
                <w:sz w:val="17"/>
                <w:szCs w:val="17"/>
              </w:rPr>
              <w:t xml:space="preserve"> (</w:t>
            </w:r>
            <w:r>
              <w:rPr>
                <w:rFonts w:ascii="Consolas" w:eastAsia="Consolas" w:hAnsi="Consolas" w:cs="Consolas"/>
                <w:sz w:val="15"/>
                <w:szCs w:val="15"/>
                <w:shd w:val="clear" w:color="auto" w:fill="F3F2F1"/>
              </w:rPr>
              <w:t>category</w:t>
            </w:r>
            <w:r>
              <w:rPr>
                <w:sz w:val="17"/>
                <w:szCs w:val="17"/>
              </w:rPr>
              <w:t xml:space="preserve"> 4, </w:t>
            </w:r>
            <w:r>
              <w:rPr>
                <w:rFonts w:ascii="Consolas" w:eastAsia="Consolas" w:hAnsi="Consolas" w:cs="Consolas"/>
                <w:sz w:val="15"/>
                <w:szCs w:val="15"/>
                <w:shd w:val="clear" w:color="auto" w:fill="F3F2F1"/>
              </w:rPr>
              <w:t>type</w:t>
            </w:r>
            <w:r>
              <w:rPr>
                <w:sz w:val="17"/>
                <w:szCs w:val="17"/>
              </w:rPr>
              <w:t xml:space="preserve"> 1)</w:t>
            </w:r>
          </w:p>
        </w:tc>
        <w:tc>
          <w:tcPr>
            <w:tcW w:w="2836" w:type="dxa"/>
            <w:tcMar>
              <w:top w:w="60" w:type="dxa"/>
              <w:left w:w="100" w:type="dxa"/>
              <w:bottom w:w="60" w:type="dxa"/>
              <w:right w:w="100" w:type="dxa"/>
            </w:tcMar>
          </w:tcPr>
          <w:p w14:paraId="586428E6"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1581D74C" w14:textId="77777777" w:rsidR="00491372" w:rsidRDefault="00657CE8">
            <w:pPr>
              <w:spacing w:after="40"/>
            </w:pPr>
            <w:r>
              <w:rPr>
                <w:sz w:val="17"/>
                <w:szCs w:val="17"/>
              </w:rPr>
              <w:t>Nothing; after a new name the process is updated (</w:t>
            </w:r>
            <w:r>
              <w:rPr>
                <w:color w:val="0F6CBD"/>
                <w:sz w:val="17"/>
                <w:szCs w:val="17"/>
              </w:rPr>
              <w:t>3.9</w:t>
            </w:r>
            <w:r>
              <w:rPr>
                <w:sz w:val="17"/>
                <w:szCs w:val="17"/>
              </w:rPr>
              <w:t>)</w:t>
            </w:r>
          </w:p>
        </w:tc>
      </w:tr>
      <w:tr w:rsidR="00491372" w14:paraId="3D574EC9" w14:textId="77777777">
        <w:trPr>
          <w:cantSplit/>
        </w:trPr>
        <w:tc>
          <w:tcPr>
            <w:tcW w:w="850" w:type="dxa"/>
            <w:tcMar>
              <w:top w:w="60" w:type="dxa"/>
              <w:left w:w="100" w:type="dxa"/>
              <w:bottom w:w="60" w:type="dxa"/>
              <w:right w:w="100" w:type="dxa"/>
            </w:tcMar>
          </w:tcPr>
          <w:p w14:paraId="31EF393D" w14:textId="77777777" w:rsidR="00491372" w:rsidRDefault="00657CE8">
            <w:pPr>
              <w:spacing w:after="40"/>
            </w:pPr>
            <w:r>
              <w:rPr>
                <w:sz w:val="17"/>
                <w:szCs w:val="17"/>
              </w:rPr>
              <w:t>Modern command</w:t>
            </w:r>
          </w:p>
        </w:tc>
        <w:tc>
          <w:tcPr>
            <w:tcW w:w="2836" w:type="dxa"/>
            <w:tcMar>
              <w:top w:w="60" w:type="dxa"/>
              <w:left w:w="100" w:type="dxa"/>
              <w:bottom w:w="60" w:type="dxa"/>
              <w:right w:w="100" w:type="dxa"/>
            </w:tcMar>
          </w:tcPr>
          <w:p w14:paraId="41739CE5" w14:textId="77777777" w:rsidR="00491372" w:rsidRDefault="00657CE8">
            <w:pPr>
              <w:spacing w:after="40"/>
            </w:pPr>
            <w:r>
              <w:rPr>
                <w:rFonts w:ascii="Consolas" w:eastAsia="Consolas" w:hAnsi="Consolas" w:cs="Consolas"/>
                <w:sz w:val="15"/>
                <w:szCs w:val="15"/>
                <w:shd w:val="clear" w:color="auto" w:fill="F3F2F1"/>
              </w:rPr>
              <w:t>appaction</w:t>
            </w:r>
          </w:p>
        </w:tc>
        <w:tc>
          <w:tcPr>
            <w:tcW w:w="2836" w:type="dxa"/>
            <w:tcMar>
              <w:top w:w="60" w:type="dxa"/>
              <w:left w:w="100" w:type="dxa"/>
              <w:bottom w:w="60" w:type="dxa"/>
              <w:right w:w="100" w:type="dxa"/>
            </w:tcMar>
          </w:tcPr>
          <w:p w14:paraId="0B56DED4" w14:textId="77777777" w:rsidR="00491372" w:rsidRDefault="00657CE8">
            <w:pPr>
              <w:spacing w:after="40"/>
            </w:pPr>
            <w:r>
              <w:rPr>
                <w:rFonts w:ascii="Consolas" w:eastAsia="Consolas" w:hAnsi="Consolas" w:cs="Consolas"/>
                <w:sz w:val="15"/>
                <w:szCs w:val="15"/>
                <w:shd w:val="clear" w:color="auto" w:fill="F3F2F1"/>
              </w:rPr>
              <w:t>buttonlabeltext</w:t>
            </w:r>
            <w:r>
              <w:rPr>
                <w:sz w:val="17"/>
                <w:szCs w:val="17"/>
              </w:rPr>
              <w:t xml:space="preserve">, </w:t>
            </w:r>
            <w:r>
              <w:rPr>
                <w:rFonts w:ascii="Consolas" w:eastAsia="Consolas" w:hAnsi="Consolas" w:cs="Consolas"/>
                <w:sz w:val="15"/>
                <w:szCs w:val="15"/>
                <w:shd w:val="clear" w:color="auto" w:fill="F3F2F1"/>
              </w:rPr>
              <w:t>buttontooltiptitle</w:t>
            </w:r>
            <w:r>
              <w:rPr>
                <w:sz w:val="17"/>
                <w:szCs w:val="17"/>
              </w:rPr>
              <w:t xml:space="preserve">, </w:t>
            </w:r>
            <w:r>
              <w:rPr>
                <w:rFonts w:ascii="Consolas" w:eastAsia="Consolas" w:hAnsi="Consolas" w:cs="Consolas"/>
                <w:sz w:val="15"/>
                <w:szCs w:val="15"/>
                <w:shd w:val="clear" w:color="auto" w:fill="F3F2F1"/>
              </w:rPr>
              <w:t>buttontooltipdescription</w:t>
            </w:r>
            <w:r>
              <w:rPr>
                <w:sz w:val="17"/>
                <w:szCs w:val="17"/>
              </w:rPr>
              <w:t xml:space="preserve">, </w:t>
            </w:r>
            <w:r>
              <w:rPr>
                <w:rFonts w:ascii="Consolas" w:eastAsia="Consolas" w:hAnsi="Consolas" w:cs="Consolas"/>
                <w:sz w:val="15"/>
                <w:szCs w:val="15"/>
                <w:shd w:val="clear" w:color="auto" w:fill="F3F2F1"/>
              </w:rPr>
              <w:t>buttonaccessibilitytext</w:t>
            </w:r>
            <w:r>
              <w:rPr>
                <w:sz w:val="17"/>
                <w:szCs w:val="17"/>
              </w:rPr>
              <w:t xml:space="preserve">, </w:t>
            </w:r>
            <w:r>
              <w:rPr>
                <w:rFonts w:ascii="Consolas" w:eastAsia="Consolas" w:hAnsi="Consolas" w:cs="Consolas"/>
                <w:sz w:val="15"/>
                <w:szCs w:val="15"/>
                <w:shd w:val="clear" w:color="auto" w:fill="F3F2F1"/>
              </w:rPr>
              <w:t>grouptitle</w:t>
            </w:r>
          </w:p>
        </w:tc>
        <w:tc>
          <w:tcPr>
            <w:tcW w:w="2838" w:type="dxa"/>
            <w:tcMar>
              <w:top w:w="60" w:type="dxa"/>
              <w:left w:w="100" w:type="dxa"/>
              <w:bottom w:w="60" w:type="dxa"/>
              <w:right w:w="100" w:type="dxa"/>
            </w:tcMar>
          </w:tcPr>
          <w:p w14:paraId="1EAF1221" w14:textId="77777777" w:rsidR="00491372" w:rsidRDefault="00657CE8">
            <w:pPr>
              <w:spacing w:after="40"/>
            </w:pPr>
            <w:r>
              <w:rPr>
                <w:sz w:val="17"/>
                <w:szCs w:val="17"/>
              </w:rPr>
              <w:t>Nothing: the new text shows at once (LIVE-FINDINGS 16)</w:t>
            </w:r>
          </w:p>
        </w:tc>
      </w:tr>
      <w:tr w:rsidR="00491372" w14:paraId="5EC98910" w14:textId="77777777">
        <w:trPr>
          <w:cantSplit/>
        </w:trPr>
        <w:tc>
          <w:tcPr>
            <w:tcW w:w="850" w:type="dxa"/>
            <w:tcMar>
              <w:top w:w="60" w:type="dxa"/>
              <w:left w:w="100" w:type="dxa"/>
              <w:bottom w:w="60" w:type="dxa"/>
              <w:right w:w="100" w:type="dxa"/>
            </w:tcMar>
          </w:tcPr>
          <w:p w14:paraId="597643D8" w14:textId="77777777" w:rsidR="00491372" w:rsidRDefault="00657CE8">
            <w:pPr>
              <w:spacing w:after="40"/>
            </w:pPr>
            <w:r>
              <w:rPr>
                <w:sz w:val="17"/>
                <w:szCs w:val="17"/>
              </w:rPr>
              <w:t>Environment variable</w:t>
            </w:r>
          </w:p>
        </w:tc>
        <w:tc>
          <w:tcPr>
            <w:tcW w:w="2836" w:type="dxa"/>
            <w:tcMar>
              <w:top w:w="60" w:type="dxa"/>
              <w:left w:w="100" w:type="dxa"/>
              <w:bottom w:w="60" w:type="dxa"/>
              <w:right w:w="100" w:type="dxa"/>
            </w:tcMar>
          </w:tcPr>
          <w:p w14:paraId="2915929B" w14:textId="77777777" w:rsidR="00491372" w:rsidRDefault="00657CE8">
            <w:pPr>
              <w:spacing w:after="40"/>
            </w:pPr>
            <w:r>
              <w:rPr>
                <w:rFonts w:ascii="Consolas" w:eastAsia="Consolas" w:hAnsi="Consolas" w:cs="Consolas"/>
                <w:sz w:val="15"/>
                <w:szCs w:val="15"/>
                <w:shd w:val="clear" w:color="auto" w:fill="F3F2F1"/>
              </w:rPr>
              <w:t>environmentvariabledefinition</w:t>
            </w:r>
          </w:p>
        </w:tc>
        <w:tc>
          <w:tcPr>
            <w:tcW w:w="2836" w:type="dxa"/>
            <w:tcMar>
              <w:top w:w="60" w:type="dxa"/>
              <w:left w:w="100" w:type="dxa"/>
              <w:bottom w:w="60" w:type="dxa"/>
              <w:right w:w="100" w:type="dxa"/>
            </w:tcMar>
          </w:tcPr>
          <w:p w14:paraId="3BA615AE"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w:t>
            </w:r>
            <w:r>
              <w:rPr>
                <w:rFonts w:ascii="Consolas" w:eastAsia="Consolas" w:hAnsi="Consolas" w:cs="Consolas"/>
                <w:sz w:val="15"/>
                <w:szCs w:val="15"/>
                <w:shd w:val="clear" w:color="auto" w:fill="F3F2F1"/>
              </w:rPr>
              <w:t>hint</w:t>
            </w:r>
          </w:p>
        </w:tc>
        <w:tc>
          <w:tcPr>
            <w:tcW w:w="2838" w:type="dxa"/>
            <w:tcMar>
              <w:top w:w="60" w:type="dxa"/>
              <w:left w:w="100" w:type="dxa"/>
              <w:bottom w:w="60" w:type="dxa"/>
              <w:right w:w="100" w:type="dxa"/>
            </w:tcMar>
          </w:tcPr>
          <w:p w14:paraId="6D9A9817" w14:textId="77777777" w:rsidR="00491372" w:rsidRDefault="00657CE8">
            <w:pPr>
              <w:spacing w:after="40"/>
            </w:pPr>
            <w:r>
              <w:rPr>
                <w:sz w:val="17"/>
                <w:szCs w:val="17"/>
              </w:rPr>
              <w:t>Nothing</w:t>
            </w:r>
          </w:p>
        </w:tc>
      </w:tr>
      <w:tr w:rsidR="00491372" w14:paraId="657FDFFE" w14:textId="77777777">
        <w:trPr>
          <w:cantSplit/>
        </w:trPr>
        <w:tc>
          <w:tcPr>
            <w:tcW w:w="850" w:type="dxa"/>
            <w:tcMar>
              <w:top w:w="60" w:type="dxa"/>
              <w:left w:w="100" w:type="dxa"/>
              <w:bottom w:w="60" w:type="dxa"/>
              <w:right w:w="100" w:type="dxa"/>
            </w:tcMar>
          </w:tcPr>
          <w:p w14:paraId="749C1B6D" w14:textId="77777777" w:rsidR="00491372" w:rsidRDefault="00657CE8">
            <w:pPr>
              <w:spacing w:after="40"/>
            </w:pPr>
            <w:r>
              <w:rPr>
                <w:sz w:val="17"/>
                <w:szCs w:val="17"/>
              </w:rPr>
              <w:t>Custom API</w:t>
            </w:r>
          </w:p>
        </w:tc>
        <w:tc>
          <w:tcPr>
            <w:tcW w:w="2836" w:type="dxa"/>
            <w:tcMar>
              <w:top w:w="60" w:type="dxa"/>
              <w:left w:w="100" w:type="dxa"/>
              <w:bottom w:w="60" w:type="dxa"/>
              <w:right w:w="100" w:type="dxa"/>
            </w:tcMar>
          </w:tcPr>
          <w:p w14:paraId="23D52507" w14:textId="77777777" w:rsidR="00491372" w:rsidRDefault="00657CE8">
            <w:pPr>
              <w:spacing w:after="40"/>
            </w:pPr>
            <w:r>
              <w:rPr>
                <w:rFonts w:ascii="Consolas" w:eastAsia="Consolas" w:hAnsi="Consolas" w:cs="Consolas"/>
                <w:sz w:val="15"/>
                <w:szCs w:val="15"/>
                <w:shd w:val="clear" w:color="auto" w:fill="F3F2F1"/>
              </w:rPr>
              <w:t>customapi</w:t>
            </w:r>
          </w:p>
        </w:tc>
        <w:tc>
          <w:tcPr>
            <w:tcW w:w="2836" w:type="dxa"/>
            <w:tcMar>
              <w:top w:w="60" w:type="dxa"/>
              <w:left w:w="100" w:type="dxa"/>
              <w:bottom w:w="60" w:type="dxa"/>
              <w:right w:w="100" w:type="dxa"/>
            </w:tcMar>
          </w:tcPr>
          <w:p w14:paraId="42FA3DE8"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2838" w:type="dxa"/>
            <w:tcMar>
              <w:top w:w="60" w:type="dxa"/>
              <w:left w:w="100" w:type="dxa"/>
              <w:bottom w:w="60" w:type="dxa"/>
              <w:right w:w="100" w:type="dxa"/>
            </w:tcMar>
          </w:tcPr>
          <w:p w14:paraId="1525C83F" w14:textId="77777777" w:rsidR="00491372" w:rsidRDefault="00657CE8">
            <w:pPr>
              <w:spacing w:after="40"/>
            </w:pPr>
            <w:r>
              <w:rPr>
                <w:sz w:val="17"/>
                <w:szCs w:val="17"/>
              </w:rPr>
              <w:t>Nothing</w:t>
            </w:r>
          </w:p>
        </w:tc>
      </w:tr>
    </w:tbl>
    <w:p w14:paraId="75C0FB92" w14:textId="77777777" w:rsidR="00491372" w:rsidRDefault="00491372">
      <w:pPr>
        <w:spacing w:after="120"/>
      </w:pPr>
    </w:p>
    <w:p w14:paraId="07800A40"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DEFS</w:t>
      </w:r>
      <w:r>
        <w:t xml:space="preserve"> (the modern command entry):</w:t>
      </w:r>
    </w:p>
    <w:p w14:paraId="5615F69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command: {</w:t>
      </w:r>
    </w:p>
    <w:p w14:paraId="23A2DC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table: 'appaction',</w:t>
      </w:r>
    </w:p>
    <w:p w14:paraId="39E556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set: 'appactions',</w:t>
      </w:r>
    </w:p>
    <w:p w14:paraId="2E3386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pk: 'appactionid',</w:t>
      </w:r>
    </w:p>
    <w:p w14:paraId="09A875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 'appactionid,name,uniquename,location,contextvalue,_appmoduleid_value,type,iscustomizable,ismanaged',</w:t>
      </w:r>
    </w:p>
    <w:p w14:paraId="1EA734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 'contextvalue',</w:t>
      </w:r>
    </w:p>
    <w:p w14:paraId="0FA35A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props: [</w:t>
      </w:r>
    </w:p>
    <w:p w14:paraId="08DF28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 'buttonlabeltext', 256],</w:t>
      </w:r>
    </w:p>
    <w:p w14:paraId="742212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['ToolTipTitle', 'buttontooltiptitle', 256],</w:t>
      </w:r>
    </w:p>
    <w:p w14:paraId="5A34CA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['ToolTipDescription', 'buttontooltipdescription', 500],</w:t>
      </w:r>
    </w:p>
    <w:p w14:paraId="363FD616"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['Alt', 'buttonaccessibilitytext', 256],</w:t>
      </w:r>
    </w:p>
    <w:p w14:paraId="4A04E5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['Title', 'grouptitle', 256],</w:t>
      </w:r>
    </w:p>
    <w:p w14:paraId="38F2D0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637DB2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7DF8C3C" w14:textId="77777777" w:rsidR="00491372" w:rsidRDefault="00491372">
      <w:pPr>
        <w:spacing w:after="120"/>
      </w:pPr>
    </w:p>
    <w:p w14:paraId="1613B98F" w14:textId="77777777" w:rsidR="00491372" w:rsidRDefault="00657CE8">
      <w:pPr>
        <w:spacing w:after="120"/>
      </w:pPr>
      <w:r>
        <w:t xml:space="preserve">Each entry of </w:t>
      </w:r>
      <w:r>
        <w:rPr>
          <w:rFonts w:ascii="Consolas" w:eastAsia="Consolas" w:hAnsi="Consolas" w:cs="Consolas"/>
          <w:sz w:val="18"/>
          <w:szCs w:val="18"/>
          <w:shd w:val="clear" w:color="auto" w:fill="F3F2F1"/>
        </w:rPr>
        <w:t>props</w:t>
      </w:r>
      <w:r>
        <w:t xml:space="preserve"> is the translator's name for the property, the column, and its maximum length. A command group (</w:t>
      </w:r>
      <w:r>
        <w:rPr>
          <w:rFonts w:ascii="Consolas" w:eastAsia="Consolas" w:hAnsi="Consolas" w:cs="Consolas"/>
          <w:sz w:val="18"/>
          <w:szCs w:val="18"/>
          <w:shd w:val="clear" w:color="auto" w:fill="F3F2F1"/>
        </w:rPr>
        <w:t>type</w:t>
      </w:r>
      <w:r>
        <w:t xml:space="preserve"> 3) has only its title; a button has the other four. </w:t>
      </w:r>
      <w:r>
        <w:rPr>
          <w:b/>
          <w:bCs/>
        </w:rPr>
        <w:t>Modern commands</w:t>
      </w:r>
      <w:r>
        <w:t xml:space="preserve"> are the buttons made in the command designer. Editing a table's or a global command for one app makes an app-scoped copy with the same </w:t>
      </w:r>
      <w:r>
        <w:rPr>
          <w:rFonts w:ascii="Consolas" w:eastAsia="Consolas" w:hAnsi="Consolas" w:cs="Consolas"/>
          <w:sz w:val="18"/>
          <w:szCs w:val="18"/>
          <w:shd w:val="clear" w:color="auto" w:fill="F3F2F1"/>
        </w:rPr>
        <w:t>name</w:t>
      </w:r>
      <w:r>
        <w:t>, so for each name the translator takes the narrowest scope: this app, then this table, then global (</w:t>
      </w:r>
      <w:r>
        <w:rPr>
          <w:rFonts w:ascii="Consolas" w:eastAsia="Consolas" w:hAnsi="Consolas" w:cs="Consolas"/>
          <w:sz w:val="18"/>
          <w:szCs w:val="18"/>
          <w:shd w:val="clear" w:color="auto" w:fill="F3F2F1"/>
        </w:rPr>
        <w:t>findCommands</w:t>
      </w:r>
      <w:r>
        <w:t>).</w:t>
      </w:r>
    </w:p>
    <w:p w14:paraId="0DC25BAC" w14:textId="77777777" w:rsidR="00491372" w:rsidRDefault="00657CE8">
      <w:pPr>
        <w:spacing w:after="120"/>
      </w:pPr>
      <w:r>
        <w:rPr>
          <w:b/>
          <w:bCs/>
        </w:rPr>
        <w:t>Managed rows.</w:t>
      </w:r>
      <w:r>
        <w:t xml:space="preserve"> Each of these rows says in </w:t>
      </w:r>
      <w:r>
        <w:rPr>
          <w:rFonts w:ascii="Consolas" w:eastAsia="Consolas" w:hAnsi="Consolas" w:cs="Consolas"/>
          <w:sz w:val="18"/>
          <w:szCs w:val="18"/>
          <w:shd w:val="clear" w:color="auto" w:fill="F3F2F1"/>
        </w:rPr>
        <w:t>ismanaged</w:t>
      </w:r>
      <w:r>
        <w:t xml:space="preserve"> whether it comes from a managed solution, and every </w:t>
      </w:r>
      <w:r>
        <w:rPr>
          <w:rFonts w:ascii="Consolas" w:eastAsia="Consolas" w:hAnsi="Consolas" w:cs="Consolas"/>
          <w:sz w:val="18"/>
          <w:szCs w:val="18"/>
          <w:shd w:val="clear" w:color="auto" w:fill="F3F2F1"/>
        </w:rPr>
        <w:t>sel</w:t>
      </w:r>
      <w:r>
        <w:t xml:space="preserve"> of </w:t>
      </w:r>
      <w:r>
        <w:rPr>
          <w:rFonts w:ascii="Consolas" w:eastAsia="Consolas" w:hAnsi="Consolas" w:cs="Consolas"/>
          <w:sz w:val="18"/>
          <w:szCs w:val="18"/>
          <w:shd w:val="clear" w:color="auto" w:fill="F3F2F1"/>
        </w:rPr>
        <w:t>DEFS</w:t>
      </w:r>
      <w:r>
        <w:t xml:space="preserve"> reads it. A row from a managed solution is read-only, whatever its </w:t>
      </w:r>
      <w:r>
        <w:rPr>
          <w:rFonts w:ascii="Consolas" w:eastAsia="Consolas" w:hAnsi="Consolas" w:cs="Consolas"/>
          <w:sz w:val="18"/>
          <w:szCs w:val="18"/>
          <w:shd w:val="clear" w:color="auto" w:fill="F3F2F1"/>
        </w:rPr>
        <w:t>iscustomizable</w:t>
      </w:r>
      <w:r>
        <w:t xml:space="preserve"> says:</w:t>
      </w:r>
    </w:p>
    <w:p w14:paraId="74439C37"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locked</w:t>
      </w:r>
      <w:r>
        <w:t>:</w:t>
      </w:r>
    </w:p>
    <w:p w14:paraId="60CCD5C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 record from a managed solution is read-only, whatever its managed properties allow: a translation would be an</w:t>
      </w:r>
    </w:p>
    <w:p w14:paraId="2D330200" w14:textId="77777777" w:rsidR="00491372" w:rsidRDefault="00657CE8">
      <w:pPr>
        <w:shd w:val="clear" w:color="auto" w:fill="F5F5F5"/>
        <w:spacing w:line="240" w:lineRule="auto"/>
        <w:ind w:left="120" w:right="120"/>
      </w:pPr>
      <w:r>
        <w:rPr>
          <w:rFonts w:ascii="Consolas" w:eastAsia="Consolas" w:hAnsi="Consolas" w:cs="Consolas"/>
          <w:sz w:val="16"/>
          <w:szCs w:val="16"/>
        </w:rPr>
        <w:t>// unmanaged layer on top of it (MANAGED). Managed properties only bind managed layers, so an unmanaged record stays</w:t>
      </w:r>
    </w:p>
    <w:p w14:paraId="18E07C64" w14:textId="77777777" w:rsidR="00491372" w:rsidRDefault="00657CE8">
      <w:pPr>
        <w:shd w:val="clear" w:color="auto" w:fill="F5F5F5"/>
        <w:spacing w:line="240" w:lineRule="auto"/>
        <w:ind w:left="120" w:right="120"/>
      </w:pPr>
      <w:r>
        <w:rPr>
          <w:rFonts w:ascii="Consolas" w:eastAsia="Consolas" w:hAnsi="Consolas" w:cs="Consolas"/>
          <w:sz w:val="16"/>
          <w:szCs w:val="16"/>
        </w:rPr>
        <w:t>// editable in its own org.</w:t>
      </w:r>
    </w:p>
    <w:p w14:paraId="7710B94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locked = (r: any) =&gt; r?.ismanaged === true;</w:t>
      </w:r>
    </w:p>
    <w:p w14:paraId="579FE3E7" w14:textId="77777777" w:rsidR="00491372" w:rsidRDefault="00491372">
      <w:pPr>
        <w:spacing w:after="120"/>
      </w:pPr>
    </w:p>
    <w:p w14:paraId="2BF70756" w14:textId="77777777" w:rsidR="00491372" w:rsidRDefault="00657CE8">
      <w:pPr>
        <w:spacing w:after="120"/>
      </w:pPr>
      <w:r>
        <w:t xml:space="preserve">Before its first write to a row, the writer reads the row's </w:t>
      </w:r>
      <w:r>
        <w:rPr>
          <w:rFonts w:ascii="Consolas" w:eastAsia="Consolas" w:hAnsi="Consolas" w:cs="Consolas"/>
          <w:sz w:val="18"/>
          <w:szCs w:val="18"/>
          <w:shd w:val="clear" w:color="auto" w:fill="F3F2F1"/>
        </w:rPr>
        <w:t>ismanaged</w:t>
      </w:r>
      <w:r>
        <w:t xml:space="preserve"> again (</w:t>
      </w:r>
      <w:r>
        <w:rPr>
          <w:rFonts w:ascii="Consolas" w:eastAsia="Consolas" w:hAnsi="Consolas" w:cs="Consolas"/>
          <w:sz w:val="18"/>
          <w:szCs w:val="18"/>
          <w:shd w:val="clear" w:color="auto" w:fill="F3F2F1"/>
        </w:rPr>
        <w:t>Consistency: Strong</w:t>
      </w:r>
      <w:r>
        <w:t xml:space="preserve">) and writes nothing when it is </w:t>
      </w:r>
      <w:r>
        <w:rPr>
          <w:rFonts w:ascii="Consolas" w:eastAsia="Consolas" w:hAnsi="Consolas" w:cs="Consolas"/>
          <w:sz w:val="18"/>
          <w:szCs w:val="18"/>
          <w:shd w:val="clear" w:color="auto" w:fill="F3F2F1"/>
        </w:rPr>
        <w:t>true</w:t>
      </w:r>
      <w:r>
        <w:t xml:space="preserve"> or could not be read.</w:t>
      </w:r>
    </w:p>
    <w:p w14:paraId="3EE12FBB" w14:textId="77777777" w:rsidR="00491372" w:rsidRDefault="00657CE8">
      <w:pPr>
        <w:spacing w:after="120"/>
      </w:pPr>
      <w:r>
        <w:t xml:space="preserve">Not covered, although localizable: the parameters of custom APIs, </w:t>
      </w:r>
      <w:r>
        <w:rPr>
          <w:rFonts w:ascii="Consolas" w:eastAsia="Consolas" w:hAnsi="Consolas" w:cs="Consolas"/>
          <w:sz w:val="18"/>
          <w:szCs w:val="18"/>
          <w:shd w:val="clear" w:color="auto" w:fill="F3F2F1"/>
        </w:rPr>
        <w:t>sitemap.sitemapname</w:t>
      </w:r>
      <w:r>
        <w:t xml:space="preserve">, </w:t>
      </w:r>
      <w:r>
        <w:rPr>
          <w:rFonts w:ascii="Consolas" w:eastAsia="Consolas" w:hAnsi="Consolas" w:cs="Consolas"/>
          <w:sz w:val="18"/>
          <w:szCs w:val="18"/>
          <w:shd w:val="clear" w:color="auto" w:fill="F3F2F1"/>
        </w:rPr>
        <w:t>webresource.description</w:t>
      </w:r>
      <w:r>
        <w:t xml:space="preserve">, the names and descriptions of solutions and publishers, and the names and descriptions of processes other than business process flows. </w:t>
      </w:r>
      <w:r>
        <w:rPr>
          <w:rFonts w:ascii="Consolas" w:eastAsia="Consolas" w:hAnsi="Consolas" w:cs="Consolas"/>
          <w:sz w:val="18"/>
          <w:szCs w:val="18"/>
          <w:shd w:val="clear" w:color="auto" w:fill="F3F2F1"/>
        </w:rPr>
        <w:t>processstage.stagename</w:t>
      </w:r>
      <w:r>
        <w:t xml:space="preserve"> is </w:t>
      </w:r>
      <w:r>
        <w:rPr>
          <w:b/>
          <w:bCs/>
        </w:rPr>
        <w:t>not</w:t>
      </w:r>
      <w:r>
        <w:t xml:space="preserve"> localizable: a stage's name lives in the process definition (</w:t>
      </w:r>
      <w:r>
        <w:rPr>
          <w:color w:val="0F6CBD"/>
        </w:rPr>
        <w:t>3.9</w:t>
      </w:r>
      <w:r>
        <w:t>).</w:t>
      </w:r>
    </w:p>
    <w:p w14:paraId="5FF0E954" w14:textId="77777777" w:rsidR="00491372" w:rsidRDefault="00657CE8">
      <w:pPr>
        <w:pStyle w:val="Heading2"/>
        <w:keepNext/>
      </w:pPr>
      <w:bookmarkStart w:id="22" w:name="_Toc243595310"/>
      <w:r>
        <w:t>3.7 Form XML and labels stored per user language</w:t>
      </w:r>
      <w:bookmarkEnd w:id="22"/>
    </w:p>
    <w:p w14:paraId="383437E6" w14:textId="77777777" w:rsidR="00491372" w:rsidRDefault="00657CE8">
      <w:pPr>
        <w:spacing w:after="120"/>
      </w:pPr>
      <w:r>
        <w:t xml:space="preserve">A form is a </w:t>
      </w:r>
      <w:r>
        <w:rPr>
          <w:rFonts w:ascii="Consolas" w:eastAsia="Consolas" w:hAnsi="Consolas" w:cs="Consolas"/>
          <w:sz w:val="18"/>
          <w:szCs w:val="18"/>
          <w:shd w:val="clear" w:color="auto" w:fill="F3F2F1"/>
        </w:rPr>
        <w:t>systemform</w:t>
      </w:r>
      <w:r>
        <w:t xml:space="preserve"> row, and its layout is the XML document in its </w:t>
      </w:r>
      <w:r>
        <w:rPr>
          <w:rFonts w:ascii="Consolas" w:eastAsia="Consolas" w:hAnsi="Consolas" w:cs="Consolas"/>
          <w:sz w:val="18"/>
          <w:szCs w:val="18"/>
          <w:shd w:val="clear" w:color="auto" w:fill="F3F2F1"/>
        </w:rPr>
        <w:t>formxml</w:t>
      </w:r>
      <w:r>
        <w:t xml:space="preserve"> column. Dashboards are forms too (</w:t>
      </w:r>
      <w:r>
        <w:rPr>
          <w:rFonts w:ascii="Consolas" w:eastAsia="Consolas" w:hAnsi="Consolas" w:cs="Consolas"/>
          <w:sz w:val="18"/>
          <w:szCs w:val="18"/>
          <w:shd w:val="clear" w:color="auto" w:fill="F3F2F1"/>
        </w:rPr>
        <w:t>type</w:t>
      </w:r>
      <w:r>
        <w:t xml:space="preserve"> 0 and 10). The labels are elements of the document. An example, shortened, with one tab, one section, one field and one navigation item:</w:t>
      </w:r>
    </w:p>
    <w:p w14:paraId="46513A1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&lt;form&gt;</w:t>
      </w:r>
    </w:p>
    <w:p w14:paraId="352F2F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&lt;tabs&gt;</w:t>
      </w:r>
    </w:p>
    <w:p w14:paraId="6E4E2B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&lt;tab name="tab_summary" id="{…}"&gt;</w:t>
      </w:r>
    </w:p>
    <w:p w14:paraId="47F530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&lt;labels&gt;</w:t>
      </w:r>
    </w:p>
    <w:p w14:paraId="24430A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 description="Summary" languagecode="1033" /&gt;</w:t>
      </w:r>
    </w:p>
    <w:p w14:paraId="3AE815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&lt;/labels&gt;</w:t>
      </w:r>
    </w:p>
    <w:p w14:paraId="748768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&lt;columns&gt;</w:t>
      </w:r>
    </w:p>
    <w:p w14:paraId="09BDCB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&lt;column width="100%"&gt;</w:t>
      </w:r>
    </w:p>
    <w:p w14:paraId="513301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&lt;sections&gt;</w:t>
      </w:r>
    </w:p>
    <w:p w14:paraId="2CC4B5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&lt;section name="section_details" id="{…}"&gt;</w:t>
      </w:r>
    </w:p>
    <w:p w14:paraId="1186A9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&lt;labels&gt;</w:t>
      </w:r>
    </w:p>
    <w:p w14:paraId="762B8B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 description="Details" languagecode="1033" /&gt;</w:t>
      </w:r>
    </w:p>
    <w:p w14:paraId="7F94DD9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&lt;/labels&gt;</w:t>
      </w:r>
    </w:p>
    <w:p w14:paraId="0D0697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&lt;rows&gt;</w:t>
      </w:r>
    </w:p>
    <w:p w14:paraId="50F267A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&lt;row&gt;</w:t>
      </w:r>
    </w:p>
    <w:p w14:paraId="7E8040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&lt;cell id="{…}"&gt;</w:t>
      </w:r>
    </w:p>
    <w:p w14:paraId="192F85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&lt;labels&gt;</w:t>
      </w:r>
    </w:p>
    <w:p w14:paraId="4F1D28D1"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&lt;label description="Start date" languagecode="1033" /&gt;</w:t>
      </w:r>
    </w:p>
    <w:p w14:paraId="2CB3AB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 description="Date de début" languagecode="1036" /&gt;</w:t>
      </w:r>
    </w:p>
    <w:p w14:paraId="03C526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&lt;/labels&gt;</w:t>
      </w:r>
    </w:p>
    <w:p w14:paraId="3D587BE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&lt;control id="contoso_startdate" classid="{…}" datafieldname="contoso_startdate" /&gt;</w:t>
      </w:r>
    </w:p>
    <w:p w14:paraId="069617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&lt;/cell&gt;</w:t>
      </w:r>
    </w:p>
    <w:p w14:paraId="47208B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&lt;/row&gt;</w:t>
      </w:r>
    </w:p>
    <w:p w14:paraId="469E4E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&lt;/rows&gt;</w:t>
      </w:r>
    </w:p>
    <w:p w14:paraId="4243853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&lt;/section&gt;</w:t>
      </w:r>
    </w:p>
    <w:p w14:paraId="335B6E0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&lt;/sections&gt;</w:t>
      </w:r>
    </w:p>
    <w:p w14:paraId="55988F2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&lt;/column&gt;</w:t>
      </w:r>
    </w:p>
    <w:p w14:paraId="58B7D2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&lt;/columns&gt;</w:t>
      </w:r>
    </w:p>
    <w:p w14:paraId="1F177A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&lt;/tab&gt;</w:t>
      </w:r>
    </w:p>
    <w:p w14:paraId="62C518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&lt;/tabs&gt;</w:t>
      </w:r>
    </w:p>
    <w:p w14:paraId="3E484B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&lt;Navigation&gt;</w:t>
      </w:r>
    </w:p>
    <w:p w14:paraId="767C7F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&lt;NavBar&gt;</w:t>
      </w:r>
    </w:p>
    <w:p w14:paraId="21284E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&lt;NavBarByRelationshipItem Id="nav_contoso_project_task" RelationshipName="contoso_project_task"&gt;</w:t>
      </w:r>
    </w:p>
    <w:p w14:paraId="225B13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1B1654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LCID="1033" Text="Tasks" /&gt;</w:t>
      </w:r>
    </w:p>
    <w:p w14:paraId="42AA76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LCID="1036" Text="Tâches" /&gt;</w:t>
      </w:r>
    </w:p>
    <w:p w14:paraId="2083E01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7E3944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&lt;/NavBarByRelationshipItem&gt;</w:t>
      </w:r>
    </w:p>
    <w:p w14:paraId="75F845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&lt;/NavBar&gt;</w:t>
      </w:r>
    </w:p>
    <w:p w14:paraId="509184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&lt;/Navigation&gt;</w:t>
      </w:r>
    </w:p>
    <w:p w14:paraId="7996C39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&lt;/form&gt;</w:t>
      </w:r>
    </w:p>
    <w:p w14:paraId="27DAD57F" w14:textId="77777777" w:rsidR="00491372" w:rsidRDefault="00491372">
      <w:pPr>
        <w:spacing w:after="120"/>
      </w:pPr>
    </w:p>
    <w:p w14:paraId="113D2801" w14:textId="77777777" w:rsidR="00491372" w:rsidRDefault="00657CE8">
      <w:pPr>
        <w:spacing w:after="120"/>
      </w:pPr>
      <w:r>
        <w:t xml:space="preserve">Tabs, sections and cells keep their labels in </w:t>
      </w:r>
      <w:r>
        <w:rPr>
          <w:rFonts w:ascii="Consolas" w:eastAsia="Consolas" w:hAnsi="Consolas" w:cs="Consolas"/>
          <w:sz w:val="18"/>
          <w:szCs w:val="18"/>
          <w:shd w:val="clear" w:color="auto" w:fill="F3F2F1"/>
        </w:rPr>
        <w:t>&lt;labels&gt;</w:t>
      </w:r>
      <w:r>
        <w:t xml:space="preserve">, navigation items in </w:t>
      </w:r>
      <w:r>
        <w:rPr>
          <w:rFonts w:ascii="Consolas" w:eastAsia="Consolas" w:hAnsi="Consolas" w:cs="Consolas"/>
          <w:sz w:val="18"/>
          <w:szCs w:val="18"/>
          <w:shd w:val="clear" w:color="auto" w:fill="F3F2F1"/>
        </w:rPr>
        <w:t>&lt;Titles&gt;</w:t>
      </w:r>
      <w:r>
        <w:t>:</w:t>
      </w:r>
    </w:p>
    <w:p w14:paraId="7234710C" w14:textId="77777777" w:rsidR="00491372" w:rsidRDefault="00657CE8">
      <w:pPr>
        <w:spacing w:after="120"/>
      </w:pP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LAB</w:t>
      </w:r>
      <w:r>
        <w:t xml:space="preserve"> and </w:t>
      </w:r>
      <w:r>
        <w:rPr>
          <w:rFonts w:ascii="Consolas" w:eastAsia="Consolas" w:hAnsi="Consolas" w:cs="Consolas"/>
          <w:sz w:val="18"/>
          <w:szCs w:val="18"/>
          <w:shd w:val="clear" w:color="auto" w:fill="F3F2F1"/>
        </w:rPr>
        <w:t>NAV</w:t>
      </w:r>
      <w:r>
        <w:t xml:space="preserve"> (container, item, language attribute, text attribute):</w:t>
      </w:r>
    </w:p>
    <w:p w14:paraId="60E1CC8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LAB: Shape = ['labels', 'label', 'languagecode', 'description'];</w:t>
      </w:r>
    </w:p>
    <w:p w14:paraId="5170119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NAV: Shape = ['Titles', 'Title', 'LCID', 'Text'];</w:t>
      </w:r>
    </w:p>
    <w:p w14:paraId="535E95D5" w14:textId="77777777" w:rsidR="00491372" w:rsidRDefault="00491372">
      <w:pPr>
        <w:spacing w:after="120"/>
      </w:pPr>
    </w:p>
    <w:p w14:paraId="6EA6E205" w14:textId="77777777" w:rsidR="00491372" w:rsidRDefault="00657CE8">
      <w:pPr>
        <w:spacing w:after="120"/>
      </w:pPr>
      <w:r>
        <w:t>The translator collects tabs, sections, body cells with a control, the cells of the header, the footer and the tab headers and footers, and the navigation items (</w:t>
      </w:r>
      <w:r>
        <w:rPr>
          <w:rFonts w:ascii="Consolas" w:eastAsia="Consolas" w:hAnsi="Consolas" w:cs="Consolas"/>
          <w:sz w:val="18"/>
          <w:szCs w:val="18"/>
          <w:shd w:val="clear" w:color="auto" w:fill="F3F2F1"/>
        </w:rPr>
        <w:t>collect</w:t>
      </w:r>
      <w:r>
        <w:t>). A cell without a control (a spacer) shows no label.</w:t>
      </w:r>
    </w:p>
    <w:p w14:paraId="1339CB43" w14:textId="77777777" w:rsidR="00491372" w:rsidRDefault="00657CE8">
      <w:pPr>
        <w:spacing w:after="120"/>
      </w:pPr>
      <w:r>
        <w:rPr>
          <w:b/>
          <w:bCs/>
        </w:rPr>
        <w:t>Published and unpublished.</w:t>
      </w:r>
      <w:r>
        <w:t xml:space="preserve"> A form has a published definition, the one the app shows, and an unpublished one, the one makers have saved since. </w:t>
      </w:r>
      <w:r>
        <w:rPr>
          <w:rFonts w:ascii="Consolas" w:eastAsia="Consolas" w:hAnsi="Consolas" w:cs="Consolas"/>
          <w:sz w:val="18"/>
          <w:szCs w:val="18"/>
          <w:shd w:val="clear" w:color="auto" w:fill="F3F2F1"/>
        </w:rPr>
        <w:t>GET systemforms(&lt;id&gt;)?$select=formxml</w:t>
      </w:r>
      <w:r>
        <w:t xml:space="preserve"> returns the published one, and only in the caller's UI language. The bound function </w:t>
      </w:r>
      <w:r>
        <w:rPr>
          <w:rFonts w:ascii="Consolas" w:eastAsia="Consolas" w:hAnsi="Consolas" w:cs="Consolas"/>
          <w:sz w:val="18"/>
          <w:szCs w:val="18"/>
          <w:shd w:val="clear" w:color="auto" w:fill="F3F2F1"/>
        </w:rPr>
        <w:t>RetrieveUnpublished()</w:t>
      </w:r>
      <w:r>
        <w:t xml:space="preserve"> returns the unpublished one (LIVE-FINDINGS 7), and the collection-bound </w:t>
      </w:r>
      <w:r>
        <w:rPr>
          <w:rFonts w:ascii="Consolas" w:eastAsia="Consolas" w:hAnsi="Consolas" w:cs="Consolas"/>
          <w:sz w:val="18"/>
          <w:szCs w:val="18"/>
          <w:shd w:val="clear" w:color="auto" w:fill="F3F2F1"/>
        </w:rPr>
        <w:t>RetrieveUnpublishedMultiple()</w:t>
      </w:r>
      <w:r>
        <w:t>, filtered on the form ids, reads many forms at once. The translator writes only over the unpublished definition: writing back a published one would th</w:t>
      </w:r>
      <w:r>
        <w:t>row away other makers' unpublished work. It reads a published definition in two cases only, and never writes it back: the quick read of tab and section labels, and a form that has no unpublished definition (</w:t>
      </w:r>
      <w:r>
        <w:rPr>
          <w:rFonts w:ascii="Consolas" w:eastAsia="Consolas" w:hAnsi="Consolas" w:cs="Consolas"/>
          <w:sz w:val="18"/>
          <w:szCs w:val="18"/>
          <w:shd w:val="clear" w:color="auto" w:fill="F3F2F1"/>
        </w:rPr>
        <w:t>RetrieveUnpublished</w:t>
      </w:r>
      <w:r>
        <w:t xml:space="preserve"> answers 404); both are described under </w:t>
      </w:r>
      <w:r>
        <w:rPr>
          <w:i/>
          <w:iCs/>
        </w:rPr>
        <w:t>The published definition per language</w:t>
      </w:r>
      <w:r>
        <w:t xml:space="preserve"> below.</w:t>
      </w:r>
    </w:p>
    <w:p w14:paraId="2B377D1E" w14:textId="77777777" w:rsidR="00491372" w:rsidRDefault="00657CE8">
      <w:pPr>
        <w:spacing w:after="120"/>
      </w:pP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unpubOne</w:t>
      </w:r>
      <w:r>
        <w:t>:</w:t>
      </w:r>
    </w:p>
    <w:p w14:paraId="0AC7AF1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One form's unpublished definition (+ @odata.etag); the published one has the caller's language only. */</w:t>
      </w:r>
    </w:p>
    <w:p w14:paraId="2994818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unpubOne = (id: string, sel: string): BatchPart =&gt; ({ method: 'GET', url: `systemforms(${id})/Microsoft.Dynamics.CRM.RetrieveUnpublished()?$select=${sel}` });</w:t>
      </w:r>
    </w:p>
    <w:p w14:paraId="413A347E" w14:textId="77777777" w:rsidR="00491372" w:rsidRDefault="00491372">
      <w:pPr>
        <w:spacing w:after="120"/>
      </w:pPr>
    </w:p>
    <w:p w14:paraId="70FCA9CD" w14:textId="77777777" w:rsidR="00491372" w:rsidRDefault="00657CE8">
      <w:pPr>
        <w:spacing w:after="120"/>
      </w:pPr>
      <w:r>
        <w:rPr>
          <w:b/>
          <w:bCs/>
        </w:rPr>
        <w:lastRenderedPageBreak/>
        <w:t>Two kinds of storage in one document.</w:t>
      </w:r>
      <w:r>
        <w:t xml:space="preserve"> The form XML looks as if it held every language, but it does not (LIVE-FINDINGS 8, 9):</w:t>
      </w:r>
    </w:p>
    <w:p w14:paraId="280B0A1F" w14:textId="77777777" w:rsidR="00491372" w:rsidRDefault="00657CE8" w:rsidP="00830234">
      <w:pPr>
        <w:pStyle w:val="ListParagraph"/>
        <w:numPr>
          <w:ilvl w:val="0"/>
          <w:numId w:val="1"/>
        </w:numPr>
        <w:spacing w:after="60" w:line="264" w:lineRule="auto"/>
      </w:pPr>
      <w:r>
        <w:rPr>
          <w:b/>
          <w:bCs/>
        </w:rPr>
        <w:t>Field (cell) labels</w:t>
      </w:r>
      <w:r>
        <w:t xml:space="preserve"> are stored inline for every language. </w:t>
      </w:r>
      <w:r>
        <w:rPr>
          <w:rFonts w:ascii="Consolas" w:eastAsia="Consolas" w:hAnsi="Consolas" w:cs="Consolas"/>
          <w:sz w:val="18"/>
          <w:szCs w:val="18"/>
          <w:shd w:val="clear" w:color="auto" w:fill="F3F2F1"/>
        </w:rPr>
        <w:t>RetrieveUnpublished</w:t>
      </w:r>
      <w:r>
        <w:t xml:space="preserve"> returns all of them in any UI language, and a French field label written with the UI in English was kept. </w:t>
      </w:r>
      <w:r>
        <w:rPr>
          <w:b/>
          <w:bCs/>
        </w:rPr>
        <w:t>Navigation item titles</w:t>
      </w:r>
      <w:r>
        <w:t xml:space="preserve"> are treated the same way: they come with every language, and a </w:t>
      </w:r>
      <w:r>
        <w:rPr>
          <w:rFonts w:ascii="Consolas" w:eastAsia="Consolas" w:hAnsi="Consolas" w:cs="Consolas"/>
          <w:sz w:val="18"/>
          <w:szCs w:val="18"/>
          <w:shd w:val="clear" w:color="auto" w:fill="F3F2F1"/>
        </w:rPr>
        <w:t>PATCH</w:t>
      </w:r>
      <w:r>
        <w:t xml:space="preserve"> that left a French title out removed it (LIVE-FINDINGS 38). Every write is read back all the same.</w:t>
      </w:r>
    </w:p>
    <w:p w14:paraId="4A90096C" w14:textId="77777777" w:rsidR="00491372" w:rsidRDefault="00657CE8" w:rsidP="00830234">
      <w:pPr>
        <w:pStyle w:val="ListParagraph"/>
        <w:numPr>
          <w:ilvl w:val="0"/>
          <w:numId w:val="1"/>
        </w:numPr>
        <w:spacing w:after="60" w:line="264" w:lineRule="auto"/>
      </w:pPr>
      <w:r>
        <w:rPr>
          <w:b/>
          <w:bCs/>
        </w:rPr>
        <w:t>Tab and section labels</w:t>
      </w:r>
      <w:r>
        <w:t xml:space="preserve"> live in a separate store, one copy per language, keyed by the element's id (the solution's translation export lists them as </w:t>
      </w:r>
      <w:r>
        <w:rPr>
          <w:rFonts w:ascii="Consolas" w:eastAsia="Consolas" w:hAnsi="Consolas" w:cs="Consolas"/>
          <w:sz w:val="18"/>
          <w:szCs w:val="18"/>
          <w:shd w:val="clear" w:color="auto" w:fill="F3F2F1"/>
        </w:rPr>
        <w:t>displayname</w:t>
      </w:r>
      <w:r>
        <w:t xml:space="preserve"> rows). A read returns only the caller's UI language. A </w:t>
      </w:r>
      <w:r>
        <w:rPr>
          <w:rFonts w:ascii="Consolas" w:eastAsia="Consolas" w:hAnsi="Consolas" w:cs="Consolas"/>
          <w:sz w:val="18"/>
          <w:szCs w:val="18"/>
          <w:shd w:val="clear" w:color="auto" w:fill="F3F2F1"/>
        </w:rPr>
        <w:t>PATCH</w:t>
      </w:r>
      <w:r>
        <w:t xml:space="preserve"> that carries a tab label in another language answers 204 and </w:t>
      </w:r>
      <w:r>
        <w:rPr>
          <w:b/>
          <w:bCs/>
        </w:rPr>
        <w:t>drops it</w:t>
      </w:r>
      <w:r>
        <w:t xml:space="preserve">. The </w:t>
      </w:r>
      <w:r>
        <w:rPr>
          <w:rFonts w:ascii="Consolas" w:eastAsia="Consolas" w:hAnsi="Consolas" w:cs="Consolas"/>
          <w:sz w:val="18"/>
          <w:szCs w:val="18"/>
          <w:shd w:val="clear" w:color="auto" w:fill="F3F2F1"/>
        </w:rPr>
        <w:t>Accept-Language</w:t>
      </w:r>
      <w:r>
        <w:t xml:space="preserve"> header changes nothing.</w:t>
      </w:r>
    </w:p>
    <w:p w14:paraId="12C65CFD" w14:textId="77777777" w:rsidR="00491372" w:rsidRDefault="00491372">
      <w:pPr>
        <w:spacing w:after="60"/>
      </w:pPr>
    </w:p>
    <w:p w14:paraId="5EEA06D6" w14:textId="77777777" w:rsidR="00491372" w:rsidRDefault="00657CE8">
      <w:pPr>
        <w:spacing w:after="120"/>
      </w:pP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PER</w:t>
      </w:r>
      <w:r>
        <w:t>:</w:t>
      </w:r>
    </w:p>
    <w:p w14:paraId="5315310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Kinds stored per UI language (see above). */</w:t>
      </w:r>
    </w:p>
    <w:p w14:paraId="6F06F25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PER = new Set&lt;Kind&gt;(['tab', 'section', 'dtab', 'dsection']);</w:t>
      </w:r>
    </w:p>
    <w:p w14:paraId="788B1BA3" w14:textId="77777777" w:rsidR="00491372" w:rsidRDefault="00491372">
      <w:pPr>
        <w:spacing w:after="120"/>
      </w:pPr>
    </w:p>
    <w:p w14:paraId="0BB03321" w14:textId="77777777" w:rsidR="00491372" w:rsidRDefault="00657CE8">
      <w:pPr>
        <w:spacing w:after="120"/>
      </w:pPr>
      <w:r>
        <w:rPr>
          <w:b/>
          <w:bCs/>
        </w:rPr>
        <w:t>Why the translator switches the user's language.</w:t>
      </w:r>
      <w:r>
        <w:t xml:space="preserve"> The only way to read or write language L's tab and section labels is to do it while the caller's UI language is L. Changing it (a </w:t>
      </w:r>
      <w:r>
        <w:rPr>
          <w:rFonts w:ascii="Consolas" w:eastAsia="Consolas" w:hAnsi="Consolas" w:cs="Consolas"/>
          <w:sz w:val="18"/>
          <w:szCs w:val="18"/>
          <w:shd w:val="clear" w:color="auto" w:fill="F3F2F1"/>
        </w:rPr>
        <w:t>PATCH</w:t>
      </w:r>
      <w:r>
        <w:t xml:space="preserve"> of </w:t>
      </w:r>
      <w:r>
        <w:rPr>
          <w:rFonts w:ascii="Consolas" w:eastAsia="Consolas" w:hAnsi="Consolas" w:cs="Consolas"/>
          <w:sz w:val="18"/>
          <w:szCs w:val="18"/>
          <w:shd w:val="clear" w:color="auto" w:fill="F3F2F1"/>
        </w:rPr>
        <w:t>uilanguageid</w:t>
      </w:r>
      <w:r>
        <w:t xml:space="preserve"> on </w:t>
      </w:r>
      <w:r>
        <w:rPr>
          <w:rFonts w:ascii="Consolas" w:eastAsia="Consolas" w:hAnsi="Consolas" w:cs="Consolas"/>
          <w:sz w:val="18"/>
          <w:szCs w:val="18"/>
          <w:shd w:val="clear" w:color="auto" w:fill="F3F2F1"/>
        </w:rPr>
        <w:t>usersettingscollection(&lt;user id&gt;)</w:t>
      </w:r>
      <w:r>
        <w:t xml:space="preserve">) takes effect at once, takes about 0.2 s, and leaves the labels of other languages as they are (LIVE-FINDINGS 8). Because it is the user's real setting, the translator changes it for form labels, and to read the stage and step names of </w:t>
      </w:r>
      <w:r>
        <w:rPr>
          <w:color w:val="0F6CBD"/>
        </w:rPr>
        <w:t>3.9</w:t>
      </w:r>
      <w:r>
        <w:t xml:space="preserve">, only inside one </w:t>
      </w:r>
      <w:r>
        <w:rPr>
          <w:rFonts w:ascii="Consolas" w:eastAsia="Consolas" w:hAnsi="Consolas" w:cs="Consolas"/>
          <w:sz w:val="18"/>
          <w:szCs w:val="18"/>
          <w:shd w:val="clear" w:color="auto" w:fill="F3F2F1"/>
        </w:rPr>
        <w:t>$batch</w:t>
      </w:r>
      <w:r>
        <w:t xml:space="preserve"> request that also changes it back:</w:t>
      </w:r>
    </w:p>
    <w:p w14:paraId="01A636A9" w14:textId="77777777" w:rsidR="00491372" w:rsidRDefault="00657CE8">
      <w:pPr>
        <w:spacing w:after="120"/>
      </w:pPr>
      <w:r>
        <w:rPr>
          <w:rFonts w:ascii="Consolas" w:eastAsia="Consolas" w:hAnsi="Consolas" w:cs="Consolas"/>
          <w:sz w:val="18"/>
          <w:szCs w:val="18"/>
          <w:shd w:val="clear" w:color="auto" w:fill="F3F2F1"/>
        </w:rPr>
        <w:t>src/core/langsession.ts</w:t>
      </w:r>
      <w:r>
        <w:t xml:space="preserve">, </w:t>
      </w:r>
      <w:r>
        <w:rPr>
          <w:rFonts w:ascii="Consolas" w:eastAsia="Consolas" w:hAnsi="Consolas" w:cs="Consolas"/>
          <w:sz w:val="18"/>
          <w:szCs w:val="18"/>
          <w:shd w:val="clear" w:color="auto" w:fill="F3F2F1"/>
        </w:rPr>
        <w:t>once</w:t>
      </w:r>
      <w:r>
        <w:t xml:space="preserve"> (the parts of a batch that switches):</w:t>
      </w:r>
    </w:p>
    <w:p w14:paraId="608B915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all: BatchPart[] = [</w:t>
      </w:r>
    </w:p>
    <w:p w14:paraId="655292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method: 'GET', url: `${path}?$select=uilanguageid` },</w:t>
      </w:r>
    </w:p>
    <w:p w14:paraId="2BC8B8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method: 'PATCH', url: path, body: { uilanguageid: lcid } },</w:t>
      </w:r>
    </w:p>
    <w:p w14:paraId="4E6CB33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PROBE,</w:t>
      </w:r>
    </w:p>
    <w:p w14:paraId="3B2557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...parts,</w:t>
      </w:r>
    </w:p>
    <w:p w14:paraId="22A313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method: 'PATCH', url: path, body: { uilanguageid: orig } },</w:t>
      </w:r>
    </w:p>
    <w:p w14:paraId="653F212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1E83474" w14:textId="77777777" w:rsidR="00491372" w:rsidRDefault="00491372">
      <w:pPr>
        <w:spacing w:after="120"/>
      </w:pPr>
    </w:p>
    <w:p w14:paraId="04312B13" w14:textId="77777777" w:rsidR="00491372" w:rsidRDefault="00657CE8">
      <w:pPr>
        <w:spacing w:after="120"/>
      </w:pPr>
      <w:r>
        <w:rPr>
          <w:rFonts w:ascii="Consolas" w:eastAsia="Consolas" w:hAnsi="Consolas" w:cs="Consolas"/>
          <w:sz w:val="18"/>
          <w:szCs w:val="18"/>
          <w:shd w:val="clear" w:color="auto" w:fill="F3F2F1"/>
        </w:rPr>
        <w:t>path</w:t>
      </w:r>
      <w:r>
        <w:t xml:space="preserve"> is </w:t>
      </w:r>
      <w:r>
        <w:rPr>
          <w:rFonts w:ascii="Consolas" w:eastAsia="Consolas" w:hAnsi="Consolas" w:cs="Consolas"/>
          <w:sz w:val="18"/>
          <w:szCs w:val="18"/>
          <w:shd w:val="clear" w:color="auto" w:fill="F3F2F1"/>
        </w:rPr>
        <w:t>usersettingscollection(&lt;user id&gt;)</w:t>
      </w:r>
      <w:r>
        <w:t xml:space="preserve">. Dataverse runs the parts of a </w:t>
      </w:r>
      <w:r>
        <w:rPr>
          <w:rFonts w:ascii="Consolas" w:eastAsia="Consolas" w:hAnsi="Consolas" w:cs="Consolas"/>
          <w:sz w:val="18"/>
          <w:szCs w:val="18"/>
          <w:shd w:val="clear" w:color="auto" w:fill="F3F2F1"/>
        </w:rPr>
        <w:t>$batch</w:t>
      </w:r>
      <w:r>
        <w:t xml:space="preserve"> one after the other, in order, so the work in </w:t>
      </w:r>
      <w:r>
        <w:rPr>
          <w:rFonts w:ascii="Consolas" w:eastAsia="Consolas" w:hAnsi="Consolas" w:cs="Consolas"/>
          <w:sz w:val="18"/>
          <w:szCs w:val="18"/>
          <w:shd w:val="clear" w:color="auto" w:fill="F3F2F1"/>
        </w:rPr>
        <w:t>parts</w:t>
      </w:r>
      <w:r>
        <w:t xml:space="preserve"> runs in language L. The batch is sent with the header </w:t>
      </w:r>
      <w:r>
        <w:rPr>
          <w:rFonts w:ascii="Consolas" w:eastAsia="Consolas" w:hAnsi="Consolas" w:cs="Consolas"/>
          <w:sz w:val="18"/>
          <w:szCs w:val="18"/>
          <w:shd w:val="clear" w:color="auto" w:fill="F3F2F1"/>
        </w:rPr>
        <w:t>Prefer: odata.continue-on-error</w:t>
      </w:r>
      <w:r>
        <w:t>: without it Dataverse stops at the first part that fails, and the user would stay in L; with it, the switch back runs even when a part in the middle fails (LIVE-FINDINGS 49). The first part reads the user's language right before the switch, which tells whether it was changed elsewhere since the tr</w:t>
      </w:r>
      <w:r>
        <w:t xml:space="preserve">anslator started. The third, </w:t>
      </w:r>
      <w:r>
        <w:rPr>
          <w:rFonts w:ascii="Consolas" w:eastAsia="Consolas" w:hAnsi="Consolas" w:cs="Consolas"/>
          <w:sz w:val="18"/>
          <w:szCs w:val="18"/>
          <w:shd w:val="clear" w:color="auto" w:fill="F3F2F1"/>
        </w:rPr>
        <w:t>PROBE</w:t>
      </w:r>
      <w:r>
        <w:t xml:space="preserve">, proves which language Dataverse answered in, because the </w:t>
      </w:r>
      <w:r>
        <w:rPr>
          <w:rFonts w:ascii="Consolas" w:eastAsia="Consolas" w:hAnsi="Consolas" w:cs="Consolas"/>
          <w:sz w:val="18"/>
          <w:szCs w:val="18"/>
          <w:shd w:val="clear" w:color="auto" w:fill="F3F2F1"/>
        </w:rPr>
        <w:t>UserLocalizedLabel</w:t>
      </w:r>
      <w:r>
        <w:t xml:space="preserve"> of a table's display name follows the caller's UI language: it reads the display name of the </w:t>
      </w:r>
      <w:r>
        <w:rPr>
          <w:rFonts w:ascii="Consolas" w:eastAsia="Consolas" w:hAnsi="Consolas" w:cs="Consolas"/>
          <w:sz w:val="18"/>
          <w:szCs w:val="18"/>
          <w:shd w:val="clear" w:color="auto" w:fill="F3F2F1"/>
        </w:rPr>
        <w:t>systemuser</w:t>
      </w:r>
      <w:r>
        <w:t xml:space="preserve"> table (</w:t>
      </w:r>
      <w:r>
        <w:rPr>
          <w:color w:val="0F6CBD"/>
        </w:rPr>
        <w:t>7.10</w:t>
      </w:r>
      <w:r>
        <w:t xml:space="preserve"> shows </w:t>
      </w:r>
      <w:r>
        <w:rPr>
          <w:rFonts w:ascii="Consolas" w:eastAsia="Consolas" w:hAnsi="Consolas" w:cs="Consolas"/>
          <w:sz w:val="18"/>
          <w:szCs w:val="18"/>
          <w:shd w:val="clear" w:color="auto" w:fill="F3F2F1"/>
        </w:rPr>
        <w:t>PROBE</w:t>
      </w:r>
      <w:r>
        <w:t xml:space="preserve"> and how its answer is checked).</w:t>
      </w:r>
    </w:p>
    <w:p w14:paraId="6D4E1EB6" w14:textId="77777777" w:rsidR="00491372" w:rsidRDefault="00657CE8">
      <w:pPr>
        <w:spacing w:after="120"/>
      </w:pPr>
      <w:r>
        <w:t xml:space="preserve">A read whose batch the probe does not prove is sent once more, after the user's language is read again; still not proven, it is discarded. A language whose read failed, for this or another reason, and a form a read did not bring are read once more after the load's first pass, each read waiting for the language lock afresh </w:t>
      </w:r>
      <w:r>
        <w:lastRenderedPageBreak/>
        <w:t xml:space="preserve">(one form at a time should a batch fail as a whole again). What still could not be read stays </w:t>
      </w:r>
      <w:r>
        <w:rPr>
          <w:i/>
          <w:iCs/>
        </w:rPr>
        <w:t>Not loaded</w:t>
      </w:r>
      <w:r>
        <w:t>, never shown as empty, and its slots say why (</w:t>
      </w:r>
      <w:r>
        <w:rPr>
          <w:rFonts w:ascii="Consolas" w:eastAsia="Consolas" w:hAnsi="Consolas" w:cs="Consolas"/>
          <w:sz w:val="18"/>
          <w:szCs w:val="18"/>
          <w:shd w:val="clear" w:color="auto" w:fill="F3F2F1"/>
        </w:rPr>
        <w:t>ref.unread</w:t>
      </w:r>
      <w:r>
        <w:t xml:space="preserve">, </w:t>
      </w:r>
      <w:r>
        <w:rPr>
          <w:color w:val="0F6CBD"/>
        </w:rPr>
        <w:t>6.5</w:t>
      </w:r>
      <w:r>
        <w:t xml:space="preserve">). Every form XML request goes through </w:t>
      </w:r>
      <w:r>
        <w:rPr>
          <w:rFonts w:ascii="Consolas" w:eastAsia="Consolas" w:hAnsi="Consolas" w:cs="Consolas"/>
          <w:sz w:val="18"/>
          <w:szCs w:val="18"/>
          <w:shd w:val="clear" w:color="auto" w:fill="F3F2F1"/>
        </w:rPr>
        <w:t>src/core/langsession.ts</w:t>
      </w:r>
      <w:r>
        <w:t>, also in the user's own language (</w:t>
      </w:r>
      <w:r>
        <w:rPr>
          <w:rFonts w:ascii="Consolas" w:eastAsia="Consolas" w:hAnsi="Consolas" w:cs="Consolas"/>
          <w:sz w:val="18"/>
          <w:szCs w:val="18"/>
          <w:shd w:val="clear" w:color="auto" w:fill="F3F2F1"/>
        </w:rPr>
        <w:t>[PROBE, …parts]</w:t>
      </w:r>
      <w:r>
        <w:t>, without a switch), so that no form is ever read while the translator, in this tab or another, has the language switched. Column writes made while the user was switched were sometimes silently dropped (LIVE-FINDINGS 62), so no metada</w:t>
      </w:r>
      <w:r>
        <w:t xml:space="preserve">ta or record write runs during a switch. Field labels need no switch at all: saving only field labels never changes the user's language. The other, rare switches of </w:t>
      </w:r>
      <w:r>
        <w:rPr>
          <w:color w:val="0F6CBD"/>
        </w:rPr>
        <w:t>3.8</w:t>
      </w:r>
      <w:r>
        <w:t xml:space="preserve"> and </w:t>
      </w:r>
      <w:r>
        <w:rPr>
          <w:color w:val="0F6CBD"/>
        </w:rPr>
        <w:t>3.9</w:t>
      </w:r>
      <w:r>
        <w:t xml:space="preserve"> (a sitemap or process label Dataverse dropped, written once more, and the update of a process after a new name) are separate requests around their work (</w:t>
      </w:r>
      <w:r>
        <w:rPr>
          <w:rFonts w:ascii="Consolas" w:eastAsia="Consolas" w:hAnsi="Consolas" w:cs="Consolas"/>
          <w:sz w:val="18"/>
          <w:szCs w:val="18"/>
          <w:shd w:val="clear" w:color="auto" w:fill="F3F2F1"/>
        </w:rPr>
        <w:t>run</w:t>
      </w:r>
      <w:r>
        <w:t xml:space="preserve"> in </w:t>
      </w:r>
      <w:r>
        <w:rPr>
          <w:rFonts w:ascii="Consolas" w:eastAsia="Consolas" w:hAnsi="Consolas" w:cs="Consolas"/>
          <w:sz w:val="18"/>
          <w:szCs w:val="18"/>
          <w:shd w:val="clear" w:color="auto" w:fill="F3F2F1"/>
        </w:rPr>
        <w:t>src/core/langsession.ts</w:t>
      </w:r>
      <w:r>
        <w:t xml:space="preserve">), under the same locks and repair marker. </w:t>
      </w:r>
      <w:r>
        <w:rPr>
          <w:color w:val="0F6CBD"/>
        </w:rPr>
        <w:t>Chapter 7</w:t>
      </w:r>
      <w:r>
        <w:t xml:space="preserve"> explains the locks, the repair marker and what happens when the answer to a switching batch is lost</w:t>
      </w:r>
      <w:r>
        <w:t>.</w:t>
      </w:r>
    </w:p>
    <w:p w14:paraId="68FD2FC4" w14:textId="77777777" w:rsidR="00491372" w:rsidRDefault="00657CE8">
      <w:pPr>
        <w:spacing w:after="120"/>
      </w:pPr>
      <w:r>
        <w:rPr>
          <w:b/>
          <w:bCs/>
        </w:rPr>
        <w:t>Other facts about forms.</w:t>
      </w:r>
    </w:p>
    <w:p w14:paraId="541E5196" w14:textId="77777777" w:rsidR="00491372" w:rsidRDefault="00657CE8" w:rsidP="00830234">
      <w:pPr>
        <w:pStyle w:val="ListParagraph"/>
        <w:numPr>
          <w:ilvl w:val="0"/>
          <w:numId w:val="1"/>
        </w:numPr>
        <w:spacing w:after="60" w:line="264" w:lineRule="auto"/>
      </w:pPr>
      <w:r>
        <w:rPr>
          <w:b/>
          <w:bCs/>
        </w:rPr>
        <w:t>The published definition per language.</w:t>
      </w:r>
      <w:r>
        <w:t xml:space="preserve"> Read with the UI language switched to L, the published definition (about 0.1 s) carries L's tab and section labels, the same as the unpublished one when the form has no unpublished change (the two </w:t>
      </w:r>
      <w:r>
        <w:rPr>
          <w:rFonts w:ascii="Consolas" w:eastAsia="Consolas" w:hAnsi="Consolas" w:cs="Consolas"/>
          <w:sz w:val="18"/>
          <w:szCs w:val="18"/>
          <w:shd w:val="clear" w:color="auto" w:fill="F3F2F1"/>
        </w:rPr>
        <w:t>versionnumber</w:t>
      </w:r>
      <w:r>
        <w:t xml:space="preserve"> values agree). Its cells can't be used: a cell with no label in L, nor in the base language, comes with the column's name as if it were its label (LIVE-FINDINGS 52). </w:t>
      </w:r>
      <w:r>
        <w:rPr>
          <w:rFonts w:ascii="Consolas" w:eastAsia="Consolas" w:hAnsi="Consolas" w:cs="Consolas"/>
          <w:sz w:val="18"/>
          <w:szCs w:val="18"/>
          <w:shd w:val="clear" w:color="auto" w:fill="F3F2F1"/>
        </w:rPr>
        <w:t>quickOther</w:t>
      </w:r>
      <w:r>
        <w:t xml:space="preserve"> reads tabs and sections of a page's forms this way, and everything else the exact way. A form </w:t>
      </w:r>
      <w:r>
        <w:rPr>
          <w:rFonts w:ascii="Consolas" w:eastAsia="Consolas" w:hAnsi="Consolas" w:cs="Consolas"/>
          <w:sz w:val="18"/>
          <w:szCs w:val="18"/>
          <w:shd w:val="clear" w:color="auto" w:fill="F3F2F1"/>
        </w:rPr>
        <w:t>RetrieveUnpublished</w:t>
      </w:r>
      <w:r>
        <w:t xml:space="preserve"> does not find (404) has its published definition only: </w:t>
      </w:r>
      <w:r>
        <w:rPr>
          <w:rFonts w:ascii="Consolas" w:eastAsia="Consolas" w:hAnsi="Consolas" w:cs="Consolas"/>
          <w:sz w:val="18"/>
          <w:szCs w:val="18"/>
          <w:shd w:val="clear" w:color="auto" w:fill="F3F2F1"/>
        </w:rPr>
        <w:t>readForms</w:t>
      </w:r>
      <w:r>
        <w:t xml:space="preserve"> reads it in the user's language and </w:t>
      </w:r>
      <w:r>
        <w:rPr>
          <w:rFonts w:ascii="Consolas" w:eastAsia="Consolas" w:hAnsi="Consolas" w:cs="Consolas"/>
          <w:sz w:val="18"/>
          <w:szCs w:val="18"/>
          <w:shd w:val="clear" w:color="auto" w:fill="F3F2F1"/>
        </w:rPr>
        <w:t>readOther</w:t>
      </w:r>
      <w:r>
        <w:t xml:space="preserve"> in each other one, which gives its tab and section labels in every language (only tabs and sections are ever taken from a definition read in another language). Its field labels and navigation items are known in the user's language only. In the other languages they stay </w:t>
      </w:r>
      <w:r>
        <w:rPr>
          <w:i/>
          <w:iCs/>
        </w:rPr>
        <w:t>Not loaded</w:t>
      </w:r>
      <w:r>
        <w:t xml:space="preserve">, and </w:t>
      </w:r>
      <w:r>
        <w:t>their slots carry a reason that reading again can't change (</w:t>
      </w:r>
      <w:r>
        <w:rPr>
          <w:rFonts w:ascii="Consolas" w:eastAsia="Consolas" w:hAnsi="Consolas" w:cs="Consolas"/>
          <w:sz w:val="18"/>
          <w:szCs w:val="18"/>
          <w:shd w:val="clear" w:color="auto" w:fill="F3F2F1"/>
        </w:rPr>
        <w:t>ref.unreadable</w:t>
      </w:r>
      <w:r>
        <w:t>):</w:t>
      </w:r>
    </w:p>
    <w:p w14:paraId="2A2CCA19" w14:textId="77777777" w:rsidR="00491372" w:rsidRDefault="00491372">
      <w:pPr>
        <w:spacing w:after="60"/>
      </w:pPr>
    </w:p>
    <w:p w14:paraId="1351FC6C" w14:textId="77777777" w:rsidR="00491372" w:rsidRDefault="00657CE8">
      <w:pPr>
        <w:spacing w:after="120"/>
      </w:pPr>
      <w:r>
        <w:t xml:space="preserve"> </w:t>
      </w: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PUB_ONLY</w:t>
      </w:r>
      <w:r>
        <w:t>:</w:t>
      </w:r>
    </w:p>
    <w:p w14:paraId="4B4D7ED2" w14:textId="77777777" w:rsidR="00491372" w:rsidRDefault="00657CE8">
      <w:pPr>
        <w:spacing w:after="120"/>
      </w:pPr>
      <w:r>
        <w:t xml:space="preserve"> `ts /**</w:t>
      </w:r>
    </w:p>
    <w:p w14:paraId="770711FB" w14:textId="77777777" w:rsidR="00491372" w:rsidRDefault="00657CE8" w:rsidP="00830234">
      <w:pPr>
        <w:pStyle w:val="ListParagraph"/>
        <w:numPr>
          <w:ilvl w:val="1"/>
          <w:numId w:val="1"/>
        </w:numPr>
        <w:spacing w:after="60" w:line="264" w:lineRule="auto"/>
      </w:pPr>
      <w:r>
        <w:t>Why the cells and navigation items of a form read through its published fallback (</w:t>
      </w:r>
      <w:r>
        <w:rPr>
          <w:rFonts w:ascii="Consolas" w:eastAsia="Consolas" w:hAnsi="Consolas" w:cs="Consolas"/>
          <w:sz w:val="18"/>
          <w:szCs w:val="18"/>
          <w:shd w:val="clear" w:color="auto" w:fill="F3F2F1"/>
        </w:rPr>
        <w:t>ref.unreadable</w:t>
      </w:r>
      <w:r>
        <w:t>) are known in the</w:t>
      </w:r>
    </w:p>
    <w:p w14:paraId="6549C643" w14:textId="77777777" w:rsidR="00491372" w:rsidRDefault="00657CE8" w:rsidP="00830234">
      <w:pPr>
        <w:pStyle w:val="ListParagraph"/>
        <w:numPr>
          <w:ilvl w:val="1"/>
          <w:numId w:val="1"/>
        </w:numPr>
        <w:spacing w:after="60" w:line="264" w:lineRule="auto"/>
      </w:pPr>
      <w:r>
        <w:t>user's language only: reading that published definition in another language gives a cell without a label there the</w:t>
      </w:r>
    </w:p>
    <w:p w14:paraId="5A47F0C0" w14:textId="77777777" w:rsidR="00491372" w:rsidRDefault="00657CE8" w:rsidP="00830234">
      <w:pPr>
        <w:pStyle w:val="ListParagraph"/>
        <w:numPr>
          <w:ilvl w:val="1"/>
          <w:numId w:val="1"/>
        </w:numPr>
        <w:spacing w:after="60" w:line="264" w:lineRule="auto"/>
      </w:pPr>
      <w:r>
        <w:t>column's name, as if it were its label (LIVE-FINDINGS 52). Reading again does not change it. */ export const PUB_ONLY = "This form has no unpublished definition in Dynamics, and its published one can't show the form's own field labels in other languages."; `</w:t>
      </w:r>
    </w:p>
    <w:p w14:paraId="14EBCB9F"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If-Match</w:t>
      </w:r>
      <w:r>
        <w:rPr>
          <w:b/>
          <w:bCs/>
        </w:rPr>
        <w:t xml:space="preserve"> on forms.</w:t>
      </w:r>
      <w:r>
        <w:t xml:space="preserve"> A form </w:t>
      </w:r>
      <w:r>
        <w:rPr>
          <w:rFonts w:ascii="Consolas" w:eastAsia="Consolas" w:hAnsi="Consolas" w:cs="Consolas"/>
          <w:sz w:val="18"/>
          <w:szCs w:val="18"/>
          <w:shd w:val="clear" w:color="auto" w:fill="F3F2F1"/>
        </w:rPr>
        <w:t>PATCH</w:t>
      </w:r>
      <w:r>
        <w:t xml:space="preserve"> is checked against the </w:t>
      </w:r>
      <w:r>
        <w:rPr>
          <w:b/>
          <w:bCs/>
        </w:rPr>
        <w:t>published</w:t>
      </w:r>
      <w:r>
        <w:t xml:space="preserve"> row: the etag that comes with </w:t>
      </w:r>
      <w:r>
        <w:rPr>
          <w:rFonts w:ascii="Consolas" w:eastAsia="Consolas" w:hAnsi="Consolas" w:cs="Consolas"/>
          <w:sz w:val="18"/>
          <w:szCs w:val="18"/>
          <w:shd w:val="clear" w:color="auto" w:fill="F3F2F1"/>
        </w:rPr>
        <w:t>RetrieveUnpublished</w:t>
      </w:r>
      <w:r>
        <w:t xml:space="preserve"> fails with 412 as soon as the form has an unpublished change, the etag of a plain </w:t>
      </w:r>
      <w:r>
        <w:rPr>
          <w:rFonts w:ascii="Consolas" w:eastAsia="Consolas" w:hAnsi="Consolas" w:cs="Consolas"/>
          <w:sz w:val="18"/>
          <w:szCs w:val="18"/>
          <w:shd w:val="clear" w:color="auto" w:fill="F3F2F1"/>
        </w:rPr>
        <w:t>GET</w:t>
      </w:r>
      <w:r>
        <w:t xml:space="preserve"> works (LIVE-FINDINGS 22). And it only catches a publish in between: two </w:t>
      </w:r>
      <w:r>
        <w:rPr>
          <w:rFonts w:ascii="Consolas" w:eastAsia="Consolas" w:hAnsi="Consolas" w:cs="Consolas"/>
          <w:sz w:val="18"/>
          <w:szCs w:val="18"/>
          <w:shd w:val="clear" w:color="auto" w:fill="F3F2F1"/>
        </w:rPr>
        <w:t>PATCH</w:t>
      </w:r>
      <w:r>
        <w:t xml:space="preserve">es with the same etag both succeed, the later one winning (LIVE-FINDINGS 47). </w:t>
      </w:r>
      <w:r>
        <w:rPr>
          <w:color w:val="0F6CBD"/>
        </w:rPr>
        <w:t>Chapter 7</w:t>
      </w:r>
      <w:r>
        <w:t xml:space="preserve"> explains what guards a form write instead.</w:t>
      </w:r>
    </w:p>
    <w:p w14:paraId="34EF4C62" w14:textId="77777777" w:rsidR="00491372" w:rsidRDefault="00491372">
      <w:pPr>
        <w:spacing w:after="60"/>
      </w:pPr>
    </w:p>
    <w:p w14:paraId="5B52193A" w14:textId="77777777" w:rsidR="00491372" w:rsidRDefault="00657CE8">
      <w:pPr>
        <w:spacing w:after="120"/>
      </w:pPr>
      <w:r>
        <w:t xml:space="preserve"> </w:t>
      </w: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readParts</w:t>
      </w:r>
      <w:r>
        <w:t>:</w:t>
      </w:r>
    </w:p>
    <w:p w14:paraId="779EA6CD" w14:textId="77777777" w:rsidR="00491372" w:rsidRDefault="00657CE8">
      <w:pPr>
        <w:spacing w:after="120"/>
      </w:pPr>
      <w:r>
        <w:lastRenderedPageBreak/>
        <w:t xml:space="preserve"> </w:t>
      </w:r>
      <w:r>
        <w:rPr>
          <w:rFonts w:ascii="Consolas" w:eastAsia="Consolas" w:hAnsi="Consolas" w:cs="Consolas"/>
          <w:sz w:val="18"/>
          <w:szCs w:val="18"/>
          <w:shd w:val="clear" w:color="auto" w:fill="F3F2F1"/>
        </w:rPr>
        <w:t>ts // PATCH checks If-Match against the PUBLISHED row (verified live: the RetrieveUnpublished etag fails with 412 once the // form has unpublished changes), so the etag comes from a plain GET read alongside. Both bring the versionnumber: they // differ while the form has unpublished changes. The unpublished one also says whether the form is from a managed solution. const readParts = (formId: string): BatchPart[] =&gt; [unpubOne(formId, 'formxml,versionnumber,ismanaged'), { method: 'GET', url: `systemforms(${fo</w:t>
      </w:r>
      <w:r>
        <w:rPr>
          <w:rFonts w:ascii="Consolas" w:eastAsia="Consolas" w:hAnsi="Consolas" w:cs="Consolas"/>
          <w:sz w:val="18"/>
          <w:szCs w:val="18"/>
          <w:shd w:val="clear" w:color="auto" w:fill="F3F2F1"/>
        </w:rPr>
        <w:t xml:space="preserve">rmId})?$select=formid,versionnumber` }]; </w:t>
      </w:r>
    </w:p>
    <w:p w14:paraId="1C71F36C" w14:textId="77777777" w:rsidR="00491372" w:rsidRDefault="00657CE8" w:rsidP="00830234">
      <w:pPr>
        <w:pStyle w:val="ListParagraph"/>
        <w:numPr>
          <w:ilvl w:val="0"/>
          <w:numId w:val="1"/>
        </w:numPr>
        <w:spacing w:after="60" w:line="264" w:lineRule="auto"/>
      </w:pPr>
      <w:r>
        <w:rPr>
          <w:b/>
          <w:bCs/>
        </w:rPr>
        <w:t>Managed forms.</w:t>
      </w:r>
      <w:r>
        <w:t xml:space="preserve"> A form's or dashboard's own </w:t>
      </w:r>
      <w:r>
        <w:rPr>
          <w:rFonts w:ascii="Consolas" w:eastAsia="Consolas" w:hAnsi="Consolas" w:cs="Consolas"/>
          <w:sz w:val="18"/>
          <w:szCs w:val="18"/>
          <w:shd w:val="clear" w:color="auto" w:fill="F3F2F1"/>
        </w:rPr>
        <w:t>ismanaged</w:t>
      </w:r>
      <w:r>
        <w:t xml:space="preserve"> decides for every label in its XML: tabs, sections, body, header and footer cells, and navigation items. In one from a managed solution they are all read-only, whatever its </w:t>
      </w:r>
      <w:r>
        <w:rPr>
          <w:rFonts w:ascii="Consolas" w:eastAsia="Consolas" w:hAnsi="Consolas" w:cs="Consolas"/>
          <w:sz w:val="18"/>
          <w:szCs w:val="18"/>
          <w:shd w:val="clear" w:color="auto" w:fill="F3F2F1"/>
        </w:rPr>
        <w:t>iscustomizable</w:t>
      </w:r>
      <w:r>
        <w:t xml:space="preserve"> says; one of this environment whose </w:t>
      </w:r>
      <w:r>
        <w:rPr>
          <w:i/>
          <w:iCs/>
        </w:rPr>
        <w:t>Allow customizations</w:t>
      </w:r>
      <w:r>
        <w:t xml:space="preserve"> is off is read-only too, with its own reason (</w:t>
      </w:r>
      <w:r>
        <w:rPr>
          <w:rFonts w:ascii="Consolas" w:eastAsia="Consolas" w:hAnsi="Consolas" w:cs="Consolas"/>
          <w:sz w:val="18"/>
          <w:szCs w:val="18"/>
          <w:shd w:val="clear" w:color="auto" w:fill="F3F2F1"/>
        </w:rPr>
        <w:t>loadFormXml</w:t>
      </w:r>
      <w:r>
        <w:t>). The table does not decide: an unmanaged form of a managed table can be translated. A field on it whose column is managed keeps that column's name and description (its t</w:t>
      </w:r>
      <w:r>
        <w:t>ooltip) read-only, as metadata labels of the column (</w:t>
      </w:r>
      <w:r>
        <w:rPr>
          <w:color w:val="0F6CBD"/>
        </w:rPr>
        <w:t>3.4</w:t>
      </w:r>
      <w:r>
        <w:t xml:space="preserve">), while the cell's own label stays editable: in the field's popup, </w:t>
      </w:r>
      <w:r>
        <w:rPr>
          <w:i/>
          <w:iCs/>
        </w:rPr>
        <w:t>Column name</w:t>
      </w:r>
      <w:r>
        <w:t xml:space="preserve"> and </w:t>
      </w:r>
      <w:r>
        <w:rPr>
          <w:i/>
          <w:iCs/>
        </w:rPr>
        <w:t>Tooltip</w:t>
      </w:r>
      <w:r>
        <w:t xml:space="preserve"> are read-only and </w:t>
      </w:r>
      <w:r>
        <w:rPr>
          <w:i/>
          <w:iCs/>
        </w:rPr>
        <w:t>Form label</w:t>
      </w:r>
      <w:r>
        <w:t xml:space="preserve">, which takes the caret, is not. The unpublished read in </w:t>
      </w:r>
      <w:r>
        <w:rPr>
          <w:rFonts w:ascii="Consolas" w:eastAsia="Consolas" w:hAnsi="Consolas" w:cs="Consolas"/>
          <w:sz w:val="18"/>
          <w:szCs w:val="18"/>
          <w:shd w:val="clear" w:color="auto" w:fill="F3F2F1"/>
        </w:rPr>
        <w:t>readParts</w:t>
      </w:r>
      <w:r>
        <w:t xml:space="preserve"> above brings </w:t>
      </w:r>
      <w:r>
        <w:rPr>
          <w:rFonts w:ascii="Consolas" w:eastAsia="Consolas" w:hAnsi="Consolas" w:cs="Consolas"/>
          <w:sz w:val="18"/>
          <w:szCs w:val="18"/>
          <w:shd w:val="clear" w:color="auto" w:fill="F3F2F1"/>
        </w:rPr>
        <w:t>ismanaged</w:t>
      </w:r>
      <w:r>
        <w:t xml:space="preserve"> again, and a form it shows as managed is not written.</w:t>
      </w:r>
    </w:p>
    <w:p w14:paraId="5A942DE8" w14:textId="77777777" w:rsidR="00491372" w:rsidRDefault="00657CE8" w:rsidP="00830234">
      <w:pPr>
        <w:pStyle w:val="ListParagraph"/>
        <w:numPr>
          <w:ilvl w:val="0"/>
          <w:numId w:val="1"/>
        </w:numPr>
        <w:spacing w:after="60" w:line="264" w:lineRule="auto"/>
      </w:pPr>
      <w:r>
        <w:rPr>
          <w:b/>
          <w:bCs/>
        </w:rPr>
        <w:t>Fallbacks on the page.</w:t>
      </w:r>
      <w:r>
        <w:t xml:space="preserve"> A field without a label in the user's language shows the column's name in that language (LIVE-FINDINGS 42); its tooltip is the column's description (LIVE-FINDINGS 43). So a field's popup shows three texts, in this order: </w:t>
      </w:r>
      <w:r>
        <w:rPr>
          <w:i/>
          <w:iCs/>
        </w:rPr>
        <w:t>Form label</w:t>
      </w:r>
      <w:r>
        <w:t xml:space="preserve">, the cell's own, which this form shows instead of the column name, then </w:t>
      </w:r>
      <w:r>
        <w:rPr>
          <w:i/>
          <w:iCs/>
        </w:rPr>
        <w:t>Tooltip</w:t>
      </w:r>
      <w:r>
        <w:t xml:space="preserve"> and </w:t>
      </w:r>
      <w:r>
        <w:rPr>
          <w:i/>
          <w:iCs/>
        </w:rPr>
        <w:t>Column name</w:t>
      </w:r>
      <w:r>
        <w:t>, the column's, which apply everywhere (</w:t>
      </w:r>
      <w:r>
        <w:rPr>
          <w:color w:val="0F6CBD"/>
        </w:rPr>
        <w:t>chapter 9</w:t>
      </w:r>
      <w:r>
        <w:t>). A cell's label is the form's own text: the form designer usually saves a copy of the column's name as the cell's label when the fiel</w:t>
      </w:r>
      <w:r>
        <w:t xml:space="preserve">d is added, and that copy does not follow a later change to the column's name. So a changed </w:t>
      </w:r>
      <w:r>
        <w:rPr>
          <w:i/>
          <w:iCs/>
        </w:rPr>
        <w:t>Column name</w:t>
      </w:r>
      <w:r>
        <w:t xml:space="preserve"> shows in views, search and the forms without a label of their own for the field, and what this form shows changes only with its </w:t>
      </w:r>
      <w:r>
        <w:rPr>
          <w:i/>
          <w:iCs/>
        </w:rPr>
        <w:t>Form label</w:t>
      </w:r>
      <w:r>
        <w:t xml:space="preserve">. The popup opens with the caret in </w:t>
      </w:r>
      <w:r>
        <w:rPr>
          <w:i/>
          <w:iCs/>
        </w:rPr>
        <w:t>Form label</w:t>
      </w:r>
      <w:r>
        <w:t xml:space="preserve">, in the language the page is shown in (else in another language that can be typed in), whether or not the form has a label of its own; </w:t>
      </w:r>
      <w:r>
        <w:rPr>
          <w:i/>
          <w:iCs/>
        </w:rPr>
        <w:t>Column name</w:t>
      </w:r>
      <w:r>
        <w:t xml:space="preserve"> takes it only when the form label can't be typed in, as on a form from a man</w:t>
      </w:r>
      <w:r>
        <w:t>aged solution (</w:t>
      </w:r>
      <w:r>
        <w:rPr>
          <w:rFonts w:ascii="Consolas" w:eastAsia="Consolas" w:hAnsi="Consolas" w:cs="Consolas"/>
          <w:sz w:val="18"/>
          <w:szCs w:val="18"/>
          <w:shd w:val="clear" w:color="auto" w:fill="F3F2F1"/>
        </w:rPr>
        <w:t>focusKeys</w:t>
      </w:r>
      <w:r>
        <w:t xml:space="preserve"> in </w:t>
      </w:r>
      <w:r>
        <w:rPr>
          <w:rFonts w:ascii="Consolas" w:eastAsia="Consolas" w:hAnsi="Consolas" w:cs="Consolas"/>
          <w:sz w:val="18"/>
          <w:szCs w:val="18"/>
          <w:shd w:val="clear" w:color="auto" w:fill="F3F2F1"/>
        </w:rPr>
        <w:t>src/ui/callout.ts</w:t>
      </w:r>
      <w:r>
        <w:t xml:space="preserve">). A tab or section with no </w:t>
      </w:r>
      <w:r>
        <w:rPr>
          <w:rFonts w:ascii="Consolas" w:eastAsia="Consolas" w:hAnsi="Consolas" w:cs="Consolas"/>
          <w:sz w:val="18"/>
          <w:szCs w:val="18"/>
          <w:shd w:val="clear" w:color="auto" w:fill="F3F2F1"/>
        </w:rPr>
        <w:t>name</w:t>
      </w:r>
      <w:r>
        <w:t xml:space="preserve"> is known on the page and to the client API as </w:t>
      </w:r>
      <w:r>
        <w:rPr>
          <w:rFonts w:ascii="Consolas" w:eastAsia="Consolas" w:hAnsi="Consolas" w:cs="Consolas"/>
          <w:sz w:val="18"/>
          <w:szCs w:val="18"/>
          <w:shd w:val="clear" w:color="auto" w:fill="F3F2F1"/>
        </w:rPr>
        <w:t>{&lt;its id&gt;}</w:t>
      </w:r>
      <w:r>
        <w:t xml:space="preserve">, in lower case (LIVE-FINDINGS 53, </w:t>
      </w:r>
      <w:r>
        <w:rPr>
          <w:rFonts w:ascii="Consolas" w:eastAsia="Consolas" w:hAnsi="Consolas" w:cs="Consolas"/>
          <w:sz w:val="18"/>
          <w:szCs w:val="18"/>
          <w:shd w:val="clear" w:color="auto" w:fill="F3F2F1"/>
        </w:rPr>
        <w:t>pageName</w:t>
      </w:r>
      <w:r>
        <w:t>).</w:t>
      </w:r>
    </w:p>
    <w:p w14:paraId="01B1F58D" w14:textId="77777777" w:rsidR="00491372" w:rsidRDefault="00657CE8" w:rsidP="00830234">
      <w:pPr>
        <w:pStyle w:val="ListParagraph"/>
        <w:numPr>
          <w:ilvl w:val="0"/>
          <w:numId w:val="1"/>
        </w:numPr>
        <w:spacing w:after="60" w:line="264" w:lineRule="auto"/>
      </w:pPr>
      <w:r>
        <w:rPr>
          <w:b/>
          <w:bCs/>
        </w:rPr>
        <w:t>Removing.</w:t>
      </w:r>
      <w:r>
        <w:t xml:space="preserve"> Field, tab and section labels can't be removed: a </w:t>
      </w:r>
      <w:r>
        <w:rPr>
          <w:rFonts w:ascii="Consolas" w:eastAsia="Consolas" w:hAnsi="Consolas" w:cs="Consolas"/>
          <w:sz w:val="18"/>
          <w:szCs w:val="18"/>
          <w:shd w:val="clear" w:color="auto" w:fill="F3F2F1"/>
        </w:rPr>
        <w:t>PATCH</w:t>
      </w:r>
      <w:r>
        <w:t xml:space="preserve"> without the label, or with it empty, keeps it, whatever the UI language (LIVE-FINDINGS 37). So an emptied one is written as its stand-in (</w:t>
      </w:r>
      <w:r>
        <w:rPr>
          <w:color w:val="0F6CBD"/>
        </w:rPr>
        <w:t>3.1</w:t>
      </w:r>
      <w:r>
        <w:t xml:space="preserve">): a field label whose cell shows a column gets the column's name in that language, else its base-language name, as the page shows a field without a label; a tab or section label, and the label of a cell that shows no column, its own base-language text. A navigation item's title can be removed: a </w:t>
      </w:r>
      <w:r>
        <w:rPr>
          <w:rFonts w:ascii="Consolas" w:eastAsia="Consolas" w:hAnsi="Consolas" w:cs="Consolas"/>
          <w:sz w:val="18"/>
          <w:szCs w:val="18"/>
          <w:shd w:val="clear" w:color="auto" w:fill="F3F2F1"/>
        </w:rPr>
        <w:t>PATCH</w:t>
      </w:r>
      <w:r>
        <w:t xml:space="preserve"> that leave</w:t>
      </w:r>
      <w:r>
        <w:t xml:space="preserve">s its </w:t>
      </w:r>
      <w:r>
        <w:rPr>
          <w:rFonts w:ascii="Consolas" w:eastAsia="Consolas" w:hAnsi="Consolas" w:cs="Consolas"/>
          <w:sz w:val="18"/>
          <w:szCs w:val="18"/>
          <w:shd w:val="clear" w:color="auto" w:fill="F3F2F1"/>
        </w:rPr>
        <w:t>&lt;Title LCID="…"&gt;</w:t>
      </w:r>
      <w:r>
        <w:t xml:space="preserve"> out removes it (LIVE-FINDINGS 38).</w:t>
      </w:r>
    </w:p>
    <w:p w14:paraId="2325D4A7" w14:textId="77777777" w:rsidR="00491372" w:rsidRDefault="00657CE8" w:rsidP="00830234">
      <w:pPr>
        <w:pStyle w:val="ListParagraph"/>
        <w:numPr>
          <w:ilvl w:val="0"/>
          <w:numId w:val="1"/>
        </w:numPr>
        <w:spacing w:after="60" w:line="264" w:lineRule="auto"/>
      </w:pPr>
      <w:r>
        <w:rPr>
          <w:b/>
          <w:bCs/>
        </w:rPr>
        <w:t>Publishing.</w:t>
      </w:r>
      <w:r>
        <w:t xml:space="preserve"> A form is published with its table (</w:t>
      </w:r>
      <w:r>
        <w:rPr>
          <w:rFonts w:ascii="Consolas" w:eastAsia="Consolas" w:hAnsi="Consolas" w:cs="Consolas"/>
          <w:sz w:val="18"/>
          <w:szCs w:val="18"/>
          <w:shd w:val="clear" w:color="auto" w:fill="F3F2F1"/>
        </w:rPr>
        <w:t>&lt;entity&gt;</w:t>
      </w:r>
      <w:r>
        <w:t xml:space="preserve">), a dashboard with </w:t>
      </w:r>
      <w:r>
        <w:rPr>
          <w:rFonts w:ascii="Consolas" w:eastAsia="Consolas" w:hAnsi="Consolas" w:cs="Consolas"/>
          <w:sz w:val="18"/>
          <w:szCs w:val="18"/>
          <w:shd w:val="clear" w:color="auto" w:fill="F3F2F1"/>
        </w:rPr>
        <w:t>&lt;dashboard&gt;</w:t>
      </w:r>
      <w:r>
        <w:t>.</w:t>
      </w:r>
    </w:p>
    <w:p w14:paraId="7D5BC782" w14:textId="77777777" w:rsidR="00491372" w:rsidRDefault="00491372">
      <w:pPr>
        <w:spacing w:after="60"/>
      </w:pPr>
    </w:p>
    <w:p w14:paraId="4501C9F3" w14:textId="77777777" w:rsidR="00491372" w:rsidRDefault="00657CE8">
      <w:pPr>
        <w:pStyle w:val="Heading2"/>
        <w:keepNext/>
      </w:pPr>
      <w:bookmarkStart w:id="23" w:name="_Toc243595311"/>
      <w:r>
        <w:t>3.8 The sitemap</w:t>
      </w:r>
      <w:bookmarkEnd w:id="23"/>
    </w:p>
    <w:p w14:paraId="70AD55B4" w14:textId="77777777" w:rsidR="00491372" w:rsidRDefault="00657CE8">
      <w:pPr>
        <w:spacing w:after="120"/>
      </w:pPr>
      <w:r>
        <w:t xml:space="preserve">An app's navigation (its areas, groups and subareas) is a row of the </w:t>
      </w:r>
      <w:r>
        <w:rPr>
          <w:rFonts w:ascii="Consolas" w:eastAsia="Consolas" w:hAnsi="Consolas" w:cs="Consolas"/>
          <w:sz w:val="18"/>
          <w:szCs w:val="18"/>
          <w:shd w:val="clear" w:color="auto" w:fill="F3F2F1"/>
        </w:rPr>
        <w:t>sitemap</w:t>
      </w:r>
      <w:r>
        <w:t xml:space="preserve"> table. Its </w:t>
      </w:r>
      <w:r>
        <w:rPr>
          <w:rFonts w:ascii="Consolas" w:eastAsia="Consolas" w:hAnsi="Consolas" w:cs="Consolas"/>
          <w:sz w:val="18"/>
          <w:szCs w:val="18"/>
          <w:shd w:val="clear" w:color="auto" w:fill="F3F2F1"/>
        </w:rPr>
        <w:t>sitemapxml</w:t>
      </w:r>
      <w:r>
        <w:t xml:space="preserve"> column holds the titles and descriptions inline, for every language (LIVE-FINDINGS 13):</w:t>
      </w:r>
    </w:p>
    <w:p w14:paraId="44BDBFD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&lt;SiteMap&gt;</w:t>
      </w:r>
    </w:p>
    <w:p w14:paraId="3E7599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&lt;Area Id="area_projects"&gt;</w:t>
      </w:r>
    </w:p>
    <w:p w14:paraId="40837AF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&lt;Titles&gt;</w:t>
      </w:r>
    </w:p>
    <w:p w14:paraId="0F123B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LCID="1033" Title="Projects" /&gt;</w:t>
      </w:r>
    </w:p>
    <w:p w14:paraId="499336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LCID="1036" Title="Projets" /&gt;</w:t>
      </w:r>
    </w:p>
    <w:p w14:paraId="2F9D54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41CD6F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&lt;Group Id="group_work"&gt;</w:t>
      </w:r>
    </w:p>
    <w:p w14:paraId="01455EA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5D4C62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LCID="1033" Title="Work" /&gt;</w:t>
      </w:r>
    </w:p>
    <w:p w14:paraId="5659F6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LCID="1036" Title="Travail" /&gt;</w:t>
      </w:r>
    </w:p>
    <w:p w14:paraId="545CC0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054E0B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&lt;Descriptions&gt;</w:t>
      </w:r>
    </w:p>
    <w:p w14:paraId="1E1397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&lt;Description LCID="1033" Description="Projects and their tasks" /&gt;</w:t>
      </w:r>
    </w:p>
    <w:p w14:paraId="709AB6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&lt;/Descriptions&gt;</w:t>
      </w:r>
    </w:p>
    <w:p w14:paraId="7A616F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&lt;SubArea Id="subarea_projects" Entity="contoso_project" /&gt;</w:t>
      </w:r>
    </w:p>
    <w:p w14:paraId="06FA229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&lt;/Group&gt;</w:t>
      </w:r>
    </w:p>
    <w:p w14:paraId="450EED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&lt;/Area&gt;</w:t>
      </w:r>
    </w:p>
    <w:p w14:paraId="68BB1D9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&lt;/SiteMap&gt;</w:t>
      </w:r>
    </w:p>
    <w:p w14:paraId="6D6C44D6" w14:textId="77777777" w:rsidR="00491372" w:rsidRDefault="00491372">
      <w:pPr>
        <w:spacing w:after="120"/>
      </w:pPr>
    </w:p>
    <w:p w14:paraId="6D99AB0B" w14:textId="77777777" w:rsidR="00491372" w:rsidRDefault="00657CE8">
      <w:pPr>
        <w:spacing w:after="120"/>
      </w:pPr>
      <w:r>
        <w:rPr>
          <w:b/>
          <w:bCs/>
        </w:rPr>
        <w:t>Finding an app's sitemap.</w:t>
      </w:r>
      <w:r>
        <w:t xml:space="preserve"> </w:t>
      </w:r>
      <w:r>
        <w:rPr>
          <w:rFonts w:ascii="Consolas" w:eastAsia="Consolas" w:hAnsi="Consolas" w:cs="Consolas"/>
          <w:sz w:val="18"/>
          <w:szCs w:val="18"/>
          <w:shd w:val="clear" w:color="auto" w:fill="F3F2F1"/>
        </w:rPr>
        <w:t>appSitemapId</w:t>
      </w:r>
      <w:r>
        <w:t xml:space="preserve"> (</w:t>
      </w:r>
      <w:r>
        <w:rPr>
          <w:rFonts w:ascii="Consolas" w:eastAsia="Consolas" w:hAnsi="Consolas" w:cs="Consolas"/>
          <w:sz w:val="18"/>
          <w:szCs w:val="18"/>
          <w:shd w:val="clear" w:color="auto" w:fill="F3F2F1"/>
        </w:rPr>
        <w:t>src/providers/sitemap.ts</w:t>
      </w:r>
      <w:r>
        <w:t>) looks for the app's sitemap component (</w:t>
      </w:r>
      <w:r>
        <w:rPr>
          <w:rFonts w:ascii="Consolas" w:eastAsia="Consolas" w:hAnsi="Consolas" w:cs="Consolas"/>
          <w:sz w:val="18"/>
          <w:szCs w:val="18"/>
          <w:shd w:val="clear" w:color="auto" w:fill="F3F2F1"/>
        </w:rPr>
        <w:t>appmodulecomponents</w:t>
      </w:r>
      <w:r>
        <w:t xml:space="preserve"> with </w:t>
      </w:r>
      <w:r>
        <w:rPr>
          <w:rFonts w:ascii="Consolas" w:eastAsia="Consolas" w:hAnsi="Consolas" w:cs="Consolas"/>
          <w:sz w:val="18"/>
          <w:szCs w:val="18"/>
          <w:shd w:val="clear" w:color="auto" w:fill="F3F2F1"/>
        </w:rPr>
        <w:t>componenttype eq 62</w:t>
      </w:r>
      <w:r>
        <w:t xml:space="preserve">), else asks </w:t>
      </w:r>
      <w:r>
        <w:rPr>
          <w:rFonts w:ascii="Consolas" w:eastAsia="Consolas" w:hAnsi="Consolas" w:cs="Consolas"/>
          <w:sz w:val="18"/>
          <w:szCs w:val="18"/>
          <w:shd w:val="clear" w:color="auto" w:fill="F3F2F1"/>
        </w:rPr>
        <w:t>RetrieveAppComponents</w:t>
      </w:r>
      <w:r>
        <w:t xml:space="preserve">, else takes the sitemap whose </w:t>
      </w:r>
      <w:r>
        <w:rPr>
          <w:rFonts w:ascii="Consolas" w:eastAsia="Consolas" w:hAnsi="Consolas" w:cs="Consolas"/>
          <w:sz w:val="18"/>
          <w:szCs w:val="18"/>
          <w:shd w:val="clear" w:color="auto" w:fill="F3F2F1"/>
        </w:rPr>
        <w:t>sitemapnameunique</w:t>
      </w:r>
      <w:r>
        <w:t xml:space="preserve"> is the app's unique name.</w:t>
      </w:r>
    </w:p>
    <w:p w14:paraId="3B43B504" w14:textId="77777777" w:rsidR="00491372" w:rsidRDefault="00657CE8">
      <w:pPr>
        <w:spacing w:after="120"/>
      </w:pPr>
      <w:r>
        <w:rPr>
          <w:b/>
          <w:bCs/>
        </w:rPr>
        <w:t>Reading the unpublished sitemap.</w:t>
      </w:r>
      <w:r>
        <w:t xml:space="preserve"> </w:t>
      </w:r>
      <w:r>
        <w:rPr>
          <w:rFonts w:ascii="Consolas" w:eastAsia="Consolas" w:hAnsi="Consolas" w:cs="Consolas"/>
          <w:sz w:val="18"/>
          <w:szCs w:val="18"/>
          <w:shd w:val="clear" w:color="auto" w:fill="F3F2F1"/>
        </w:rPr>
        <w:t>RetrieveUnpublished</w:t>
      </w:r>
      <w:r>
        <w:t xml:space="preserve"> does not support sitemaps (error 0x80040800), and a plain </w:t>
      </w:r>
      <w:r>
        <w:rPr>
          <w:rFonts w:ascii="Consolas" w:eastAsia="Consolas" w:hAnsi="Consolas" w:cs="Consolas"/>
          <w:sz w:val="18"/>
          <w:szCs w:val="18"/>
          <w:shd w:val="clear" w:color="auto" w:fill="F3F2F1"/>
        </w:rPr>
        <w:t>GET sitemaps</w:t>
      </w:r>
      <w:r>
        <w:t xml:space="preserve"> lists only some of them (one of sixteen in the test environment). The collection-bound function </w:t>
      </w:r>
      <w:r>
        <w:rPr>
          <w:rFonts w:ascii="Consolas" w:eastAsia="Consolas" w:hAnsi="Consolas" w:cs="Consolas"/>
          <w:sz w:val="18"/>
          <w:szCs w:val="18"/>
          <w:shd w:val="clear" w:color="auto" w:fill="F3F2F1"/>
        </w:rPr>
        <w:t>RetrieveUnpublishedMultiple</w:t>
      </w:r>
      <w:r>
        <w:t xml:space="preserve"> lists them all, and reads one with a filter on its id (LIVE-FINDINGS 13):</w:t>
      </w:r>
    </w:p>
    <w:p w14:paraId="2F842336" w14:textId="77777777" w:rsidR="00491372" w:rsidRDefault="00657CE8">
      <w:pPr>
        <w:spacing w:after="120"/>
      </w:pPr>
      <w:r>
        <w:rPr>
          <w:rFonts w:ascii="Consolas" w:eastAsia="Consolas" w:hAnsi="Consolas" w:cs="Consolas"/>
          <w:sz w:val="18"/>
          <w:szCs w:val="18"/>
          <w:shd w:val="clear" w:color="auto" w:fill="F3F2F1"/>
        </w:rPr>
        <w:t>src/providers/sitemap.ts</w:t>
      </w:r>
      <w:r>
        <w:t xml:space="preserve">, </w:t>
      </w:r>
      <w:r>
        <w:rPr>
          <w:rFonts w:ascii="Consolas" w:eastAsia="Consolas" w:hAnsi="Consolas" w:cs="Consolas"/>
          <w:sz w:val="18"/>
          <w:szCs w:val="18"/>
          <w:shd w:val="clear" w:color="auto" w:fill="F3F2F1"/>
        </w:rPr>
        <w:t>UNPUB</w:t>
      </w:r>
      <w:r>
        <w:t xml:space="preserve">, </w:t>
      </w:r>
      <w:r>
        <w:rPr>
          <w:rFonts w:ascii="Consolas" w:eastAsia="Consolas" w:hAnsi="Consolas" w:cs="Consolas"/>
          <w:sz w:val="18"/>
          <w:szCs w:val="18"/>
          <w:shd w:val="clear" w:color="auto" w:fill="F3F2F1"/>
        </w:rPr>
        <w:t>un0</w:t>
      </w:r>
      <w:r>
        <w:t xml:space="preserve"> and </w:t>
      </w:r>
      <w:r>
        <w:rPr>
          <w:rFonts w:ascii="Consolas" w:eastAsia="Consolas" w:hAnsi="Consolas" w:cs="Consolas"/>
          <w:sz w:val="18"/>
          <w:szCs w:val="18"/>
          <w:shd w:val="clear" w:color="auto" w:fill="F3F2F1"/>
        </w:rPr>
        <w:t>unpub</w:t>
      </w:r>
      <w:r>
        <w:t>:</w:t>
      </w:r>
    </w:p>
    <w:p w14:paraId="7B47906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UNPUB = 'sitemaps/Microsoft.Dynamics.CRM.RetrieveUnpublishedMultiple()?$select=';</w:t>
      </w:r>
    </w:p>
    <w:p w14:paraId="037BABB2" w14:textId="77777777" w:rsidR="00491372" w:rsidRDefault="00657CE8">
      <w:pPr>
        <w:shd w:val="clear" w:color="auto" w:fill="F5F5F5"/>
        <w:spacing w:line="240" w:lineRule="auto"/>
        <w:ind w:left="120" w:right="120"/>
      </w:pPr>
      <w:r>
        <w:rPr>
          <w:rFonts w:ascii="Consolas" w:eastAsia="Consolas" w:hAnsi="Consolas" w:cs="Consolas"/>
          <w:sz w:val="16"/>
          <w:szCs w:val="16"/>
        </w:rPr>
        <w:t>// Both reads say whether the sitemap is from a managed solution (ismanaged; sitemaps have no iscustomizable column).</w:t>
      </w:r>
    </w:p>
    <w:p w14:paraId="3A766AE9" w14:textId="77777777" w:rsidR="00491372" w:rsidRDefault="00657CE8">
      <w:pPr>
        <w:shd w:val="clear" w:color="auto" w:fill="F5F5F5"/>
        <w:spacing w:line="240" w:lineRule="auto"/>
        <w:ind w:left="120" w:right="120"/>
      </w:pPr>
      <w:r>
        <w:rPr>
          <w:rFonts w:ascii="Consolas" w:eastAsia="Consolas" w:hAnsi="Consolas" w:cs="Consolas"/>
          <w:sz w:val="16"/>
          <w:szCs w:val="16"/>
        </w:rPr>
        <w:t>const un0 = '?$select=sitemapid,sitemapname,sitemapnameunique,sitemapxml,ismanaged';</w:t>
      </w:r>
    </w:p>
    <w:p w14:paraId="6BF03CAA" w14:textId="77777777" w:rsidR="00491372" w:rsidRDefault="00657CE8">
      <w:pPr>
        <w:shd w:val="clear" w:color="auto" w:fill="F5F5F5"/>
        <w:spacing w:line="240" w:lineRule="auto"/>
        <w:ind w:left="120" w:right="120"/>
      </w:pPr>
      <w:r>
        <w:rPr>
          <w:rFonts w:ascii="Consolas" w:eastAsia="Consolas" w:hAnsi="Consolas" w:cs="Consolas"/>
          <w:sz w:val="16"/>
          <w:szCs w:val="16"/>
        </w:rPr>
        <w:t>/** The unpublished sitemap (one row); its versionnumber tells a read that lags from a newer save (providers/repair.ts). */</w:t>
      </w:r>
    </w:p>
    <w:p w14:paraId="7A5445A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unpub = (id: string) =&gt; `${UNPUB}sitemapid,sitemapname,sitemapnameunique,sitemapxml,versionnumber,ismanaged&amp;$filter=sitemapid eq ${id}`;</w:t>
      </w:r>
    </w:p>
    <w:p w14:paraId="0E0140A2" w14:textId="77777777" w:rsidR="00491372" w:rsidRDefault="00491372">
      <w:pPr>
        <w:spacing w:after="120"/>
      </w:pPr>
    </w:p>
    <w:p w14:paraId="61195167" w14:textId="77777777" w:rsidR="00491372" w:rsidRDefault="00657CE8">
      <w:pPr>
        <w:spacing w:after="120"/>
      </w:pPr>
      <w:r>
        <w:t xml:space="preserve">As for forms, the </w:t>
      </w:r>
      <w:r>
        <w:rPr>
          <w:rFonts w:ascii="Consolas" w:eastAsia="Consolas" w:hAnsi="Consolas" w:cs="Consolas"/>
          <w:sz w:val="18"/>
          <w:szCs w:val="18"/>
          <w:shd w:val="clear" w:color="auto" w:fill="F3F2F1"/>
        </w:rPr>
        <w:t>If-Match</w:t>
      </w:r>
      <w:r>
        <w:t xml:space="preserve"> etag of a </w:t>
      </w:r>
      <w:r>
        <w:rPr>
          <w:rFonts w:ascii="Consolas" w:eastAsia="Consolas" w:hAnsi="Consolas" w:cs="Consolas"/>
          <w:sz w:val="18"/>
          <w:szCs w:val="18"/>
          <w:shd w:val="clear" w:color="auto" w:fill="F3F2F1"/>
        </w:rPr>
        <w:t>PATCH sitemaps(&lt;id&gt;)</w:t>
      </w:r>
      <w:r>
        <w:t xml:space="preserve"> comes from a plain </w:t>
      </w:r>
      <w:r>
        <w:rPr>
          <w:rFonts w:ascii="Consolas" w:eastAsia="Consolas" w:hAnsi="Consolas" w:cs="Consolas"/>
          <w:sz w:val="18"/>
          <w:szCs w:val="18"/>
          <w:shd w:val="clear" w:color="auto" w:fill="F3F2F1"/>
        </w:rPr>
        <w:t>GET</w:t>
      </w:r>
      <w:r>
        <w:t xml:space="preserve"> of the row (</w:t>
      </w:r>
      <w:r>
        <w:rPr>
          <w:rFonts w:ascii="Consolas" w:eastAsia="Consolas" w:hAnsi="Consolas" w:cs="Consolas"/>
          <w:sz w:val="18"/>
          <w:szCs w:val="18"/>
          <w:shd w:val="clear" w:color="auto" w:fill="F3F2F1"/>
        </w:rPr>
        <w:t>un0</w:t>
      </w:r>
      <w:r>
        <w:t>), the published one. Every write is read back. A language Dataverse dropped would be written once more with the user's UI language switched to it, as form tabs need; this is a precaution, as every language was kept in the tests.</w:t>
      </w:r>
    </w:p>
    <w:p w14:paraId="2354D25B" w14:textId="77777777" w:rsidR="00491372" w:rsidRDefault="00657CE8">
      <w:pPr>
        <w:spacing w:after="120"/>
      </w:pPr>
      <w:r>
        <w:rPr>
          <w:b/>
          <w:bCs/>
        </w:rPr>
        <w:t>A managed sitemap.</w:t>
      </w:r>
      <w:r>
        <w:t xml:space="preserve"> The sitemap's own </w:t>
      </w:r>
      <w:r>
        <w:rPr>
          <w:rFonts w:ascii="Consolas" w:eastAsia="Consolas" w:hAnsi="Consolas" w:cs="Consolas"/>
          <w:sz w:val="18"/>
          <w:szCs w:val="18"/>
          <w:shd w:val="clear" w:color="auto" w:fill="F3F2F1"/>
        </w:rPr>
        <w:t>ismanaged</w:t>
      </w:r>
      <w:r>
        <w:t xml:space="preserve"> decides for all of its items. In a sitemap from a managed solution every title and description is read-only, and an app designer's placeholder (below) can't be named either; items that show Microsoft's own text keep that reason. The read right before each write brings </w:t>
      </w:r>
      <w:r>
        <w:rPr>
          <w:rFonts w:ascii="Consolas" w:eastAsia="Consolas" w:hAnsi="Consolas" w:cs="Consolas"/>
          <w:sz w:val="18"/>
          <w:szCs w:val="18"/>
          <w:shd w:val="clear" w:color="auto" w:fill="F3F2F1"/>
        </w:rPr>
        <w:t>ismanaged</w:t>
      </w:r>
      <w:r>
        <w:t xml:space="preserve"> again, and a sitemap it shows as managed is not written.</w:t>
      </w:r>
    </w:p>
    <w:p w14:paraId="0816C328" w14:textId="77777777" w:rsidR="00491372" w:rsidRDefault="00657CE8">
      <w:pPr>
        <w:spacing w:after="120"/>
      </w:pPr>
      <w:r>
        <w:rPr>
          <w:b/>
          <w:bCs/>
        </w:rPr>
        <w:t>Items without titles.</w:t>
      </w:r>
      <w:r>
        <w:t xml:space="preserve"> An item without </w:t>
      </w:r>
      <w:r>
        <w:rPr>
          <w:rFonts w:ascii="Consolas" w:eastAsia="Consolas" w:hAnsi="Consolas" w:cs="Consolas"/>
          <w:sz w:val="18"/>
          <w:szCs w:val="18"/>
          <w:shd w:val="clear" w:color="auto" w:fill="F3F2F1"/>
        </w:rPr>
        <w:t>&lt;Titles&gt;</w:t>
      </w:r>
      <w:r>
        <w:t xml:space="preserve"> shows something else: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99"/>
        <w:gridCol w:w="3580"/>
        <w:gridCol w:w="3581"/>
      </w:tblGrid>
      <w:tr w:rsidR="00491372" w14:paraId="794C09E4" w14:textId="77777777">
        <w:trPr>
          <w:cantSplit/>
          <w:tblHeader/>
        </w:trPr>
        <w:tc>
          <w:tcPr>
            <w:tcW w:w="2199" w:type="dxa"/>
            <w:shd w:val="clear" w:color="auto" w:fill="F3F2F1"/>
            <w:tcMar>
              <w:top w:w="60" w:type="dxa"/>
              <w:left w:w="100" w:type="dxa"/>
              <w:bottom w:w="60" w:type="dxa"/>
              <w:right w:w="100" w:type="dxa"/>
            </w:tcMar>
          </w:tcPr>
          <w:p w14:paraId="6C497DB1" w14:textId="77777777" w:rsidR="00491372" w:rsidRDefault="00657CE8">
            <w:pPr>
              <w:spacing w:after="40"/>
            </w:pPr>
            <w:r>
              <w:rPr>
                <w:b/>
                <w:bCs/>
                <w:sz w:val="17"/>
                <w:szCs w:val="17"/>
              </w:rPr>
              <w:lastRenderedPageBreak/>
              <w:t>The item has</w:t>
            </w:r>
          </w:p>
        </w:tc>
        <w:tc>
          <w:tcPr>
            <w:tcW w:w="3580" w:type="dxa"/>
            <w:shd w:val="clear" w:color="auto" w:fill="F3F2F1"/>
            <w:tcMar>
              <w:top w:w="60" w:type="dxa"/>
              <w:left w:w="100" w:type="dxa"/>
              <w:bottom w:w="60" w:type="dxa"/>
              <w:right w:w="100" w:type="dxa"/>
            </w:tcMar>
          </w:tcPr>
          <w:p w14:paraId="5A67D6ED" w14:textId="77777777" w:rsidR="00491372" w:rsidRDefault="00657CE8">
            <w:pPr>
              <w:spacing w:after="40"/>
            </w:pPr>
            <w:r>
              <w:rPr>
                <w:b/>
                <w:bCs/>
                <w:sz w:val="17"/>
                <w:szCs w:val="17"/>
              </w:rPr>
              <w:t>It shows</w:t>
            </w:r>
          </w:p>
        </w:tc>
        <w:tc>
          <w:tcPr>
            <w:tcW w:w="3581" w:type="dxa"/>
            <w:shd w:val="clear" w:color="auto" w:fill="F3F2F1"/>
            <w:tcMar>
              <w:top w:w="60" w:type="dxa"/>
              <w:left w:w="100" w:type="dxa"/>
              <w:bottom w:w="60" w:type="dxa"/>
              <w:right w:w="100" w:type="dxa"/>
            </w:tcMar>
          </w:tcPr>
          <w:p w14:paraId="5CAD2407" w14:textId="77777777" w:rsidR="00491372" w:rsidRDefault="00657CE8">
            <w:pPr>
              <w:spacing w:after="40"/>
            </w:pPr>
            <w:r>
              <w:rPr>
                <w:b/>
                <w:bCs/>
                <w:sz w:val="17"/>
                <w:szCs w:val="17"/>
              </w:rPr>
              <w:t>In the translator</w:t>
            </w:r>
          </w:p>
        </w:tc>
      </w:tr>
      <w:tr w:rsidR="00491372" w14:paraId="30B095DA" w14:textId="77777777">
        <w:trPr>
          <w:cantSplit/>
        </w:trPr>
        <w:tc>
          <w:tcPr>
            <w:tcW w:w="2199" w:type="dxa"/>
            <w:tcMar>
              <w:top w:w="60" w:type="dxa"/>
              <w:left w:w="100" w:type="dxa"/>
              <w:bottom w:w="60" w:type="dxa"/>
              <w:right w:w="100" w:type="dxa"/>
            </w:tcMar>
          </w:tcPr>
          <w:p w14:paraId="75245880"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ResourceId</w:t>
            </w:r>
            <w:r>
              <w:rPr>
                <w:sz w:val="17"/>
                <w:szCs w:val="17"/>
              </w:rPr>
              <w:t xml:space="preserve">, for example </w:t>
            </w:r>
            <w:r>
              <w:rPr>
                <w:rFonts w:ascii="Consolas" w:eastAsia="Consolas" w:hAnsi="Consolas" w:cs="Consolas"/>
                <w:sz w:val="15"/>
                <w:szCs w:val="15"/>
                <w:shd w:val="clear" w:color="auto" w:fill="F3F2F1"/>
              </w:rPr>
              <w:t>Area_Sales</w:t>
            </w:r>
          </w:p>
        </w:tc>
        <w:tc>
          <w:tcPr>
            <w:tcW w:w="3580" w:type="dxa"/>
            <w:tcMar>
              <w:top w:w="60" w:type="dxa"/>
              <w:left w:w="100" w:type="dxa"/>
              <w:bottom w:w="60" w:type="dxa"/>
              <w:right w:w="100" w:type="dxa"/>
            </w:tcMar>
          </w:tcPr>
          <w:p w14:paraId="0E641D44" w14:textId="77777777" w:rsidR="00491372" w:rsidRDefault="00657CE8">
            <w:pPr>
              <w:spacing w:after="40"/>
            </w:pPr>
            <w:r>
              <w:rPr>
                <w:sz w:val="17"/>
                <w:szCs w:val="17"/>
              </w:rPr>
              <w:t>Microsoft's text from the language pack, in every installed language</w:t>
            </w:r>
          </w:p>
        </w:tc>
        <w:tc>
          <w:tcPr>
            <w:tcW w:w="3581" w:type="dxa"/>
            <w:tcMar>
              <w:top w:w="60" w:type="dxa"/>
              <w:left w:w="100" w:type="dxa"/>
              <w:bottom w:w="60" w:type="dxa"/>
              <w:right w:w="100" w:type="dxa"/>
            </w:tcMar>
          </w:tcPr>
          <w:p w14:paraId="31C3696F" w14:textId="77777777" w:rsidR="00491372" w:rsidRDefault="00657CE8">
            <w:pPr>
              <w:spacing w:after="40"/>
            </w:pPr>
            <w:r>
              <w:rPr>
                <w:sz w:val="17"/>
                <w:szCs w:val="17"/>
              </w:rPr>
              <w:t xml:space="preserve">Read-only: </w:t>
            </w:r>
            <w:r>
              <w:rPr>
                <w:i/>
                <w:iCs/>
                <w:sz w:val="17"/>
                <w:szCs w:val="17"/>
              </w:rPr>
              <w:t>Microsoft's own text, already shown in every installed language. To use your own name, set a title in the app designer.</w:t>
            </w:r>
          </w:p>
        </w:tc>
      </w:tr>
      <w:tr w:rsidR="00491372" w14:paraId="32C0CAE2" w14:textId="77777777">
        <w:trPr>
          <w:cantSplit/>
        </w:trPr>
        <w:tc>
          <w:tcPr>
            <w:tcW w:w="2199" w:type="dxa"/>
            <w:tcMar>
              <w:top w:w="60" w:type="dxa"/>
              <w:left w:w="100" w:type="dxa"/>
              <w:bottom w:w="60" w:type="dxa"/>
              <w:right w:w="100" w:type="dxa"/>
            </w:tcMar>
          </w:tcPr>
          <w:p w14:paraId="01718D76"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ResourceId</w:t>
            </w:r>
            <w:r>
              <w:rPr>
                <w:sz w:val="17"/>
                <w:szCs w:val="17"/>
              </w:rPr>
              <w:t xml:space="preserve"> starting with </w:t>
            </w:r>
            <w:r>
              <w:rPr>
                <w:rFonts w:ascii="Consolas" w:eastAsia="Consolas" w:hAnsi="Consolas" w:cs="Consolas"/>
                <w:sz w:val="15"/>
                <w:szCs w:val="15"/>
                <w:shd w:val="clear" w:color="auto" w:fill="F3F2F1"/>
              </w:rPr>
              <w:t>SitemapDesigner.</w:t>
            </w:r>
          </w:p>
        </w:tc>
        <w:tc>
          <w:tcPr>
            <w:tcW w:w="3580" w:type="dxa"/>
            <w:tcMar>
              <w:top w:w="60" w:type="dxa"/>
              <w:left w:w="100" w:type="dxa"/>
              <w:bottom w:w="60" w:type="dxa"/>
              <w:right w:w="100" w:type="dxa"/>
            </w:tcMar>
          </w:tcPr>
          <w:p w14:paraId="7C4CA35B" w14:textId="77777777" w:rsidR="00491372" w:rsidRDefault="00657CE8">
            <w:pPr>
              <w:spacing w:after="40"/>
            </w:pPr>
            <w:r>
              <w:rPr>
                <w:sz w:val="17"/>
                <w:szCs w:val="17"/>
              </w:rPr>
              <w:t xml:space="preserve">The app designer's placeholder for an item that was never named, such as </w:t>
            </w:r>
            <w:r>
              <w:rPr>
                <w:i/>
                <w:iCs/>
                <w:sz w:val="17"/>
                <w:szCs w:val="17"/>
              </w:rPr>
              <w:t>New Group</w:t>
            </w:r>
          </w:p>
        </w:tc>
        <w:tc>
          <w:tcPr>
            <w:tcW w:w="3581" w:type="dxa"/>
            <w:tcMar>
              <w:top w:w="60" w:type="dxa"/>
              <w:left w:w="100" w:type="dxa"/>
              <w:bottom w:w="60" w:type="dxa"/>
              <w:right w:w="100" w:type="dxa"/>
            </w:tcMar>
          </w:tcPr>
          <w:p w14:paraId="2323E2CE" w14:textId="77777777" w:rsidR="00491372" w:rsidRDefault="00657CE8">
            <w:pPr>
              <w:spacing w:after="40"/>
            </w:pPr>
            <w:r>
              <w:rPr>
                <w:sz w:val="17"/>
                <w:szCs w:val="17"/>
              </w:rPr>
              <w:t>Can be named here, the base language first, unless the sitemap is from a managed solution; the title is added as the item's first child (LIVE-FINDINGS 99)</w:t>
            </w:r>
          </w:p>
        </w:tc>
      </w:tr>
      <w:tr w:rsidR="00491372" w14:paraId="574C6A8F" w14:textId="77777777">
        <w:trPr>
          <w:cantSplit/>
        </w:trPr>
        <w:tc>
          <w:tcPr>
            <w:tcW w:w="2199" w:type="dxa"/>
            <w:tcMar>
              <w:top w:w="60" w:type="dxa"/>
              <w:left w:w="100" w:type="dxa"/>
              <w:bottom w:w="60" w:type="dxa"/>
              <w:right w:w="100" w:type="dxa"/>
            </w:tcMar>
          </w:tcPr>
          <w:p w14:paraId="293415F9"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and nothing else (a subarea)</w:t>
            </w:r>
          </w:p>
        </w:tc>
        <w:tc>
          <w:tcPr>
            <w:tcW w:w="3580" w:type="dxa"/>
            <w:tcMar>
              <w:top w:w="60" w:type="dxa"/>
              <w:left w:w="100" w:type="dxa"/>
              <w:bottom w:w="60" w:type="dxa"/>
              <w:right w:w="100" w:type="dxa"/>
            </w:tcMar>
          </w:tcPr>
          <w:p w14:paraId="4E3BAB14" w14:textId="77777777" w:rsidR="00491372" w:rsidRDefault="00657CE8">
            <w:pPr>
              <w:spacing w:after="40"/>
            </w:pPr>
            <w:r>
              <w:rPr>
                <w:sz w:val="17"/>
                <w:szCs w:val="17"/>
              </w:rPr>
              <w:t>The table's plural name</w:t>
            </w:r>
          </w:p>
        </w:tc>
        <w:tc>
          <w:tcPr>
            <w:tcW w:w="3581" w:type="dxa"/>
            <w:tcMar>
              <w:top w:w="60" w:type="dxa"/>
              <w:left w:w="100" w:type="dxa"/>
              <w:bottom w:w="60" w:type="dxa"/>
              <w:right w:w="100" w:type="dxa"/>
            </w:tcMar>
          </w:tcPr>
          <w:p w14:paraId="621EEBE4" w14:textId="77777777" w:rsidR="00491372" w:rsidRDefault="00657CE8">
            <w:pPr>
              <w:spacing w:after="40"/>
            </w:pPr>
            <w:r>
              <w:rPr>
                <w:sz w:val="17"/>
                <w:szCs w:val="17"/>
              </w:rPr>
              <w:t xml:space="preserve">Read-only: </w:t>
            </w:r>
            <w:r>
              <w:rPr>
                <w:i/>
                <w:iCs/>
                <w:sz w:val="17"/>
                <w:szCs w:val="17"/>
              </w:rPr>
              <w:t>Shows the table's plural name — translate the table instead</w:t>
            </w:r>
            <w:r>
              <w:rPr>
                <w:sz w:val="17"/>
                <w:szCs w:val="17"/>
              </w:rPr>
              <w:t>. On the page the plural name itself is marked (LIVE-FINDINGS 90)</w:t>
            </w:r>
          </w:p>
        </w:tc>
      </w:tr>
    </w:tbl>
    <w:p w14:paraId="29A0DCE6" w14:textId="77777777" w:rsidR="00491372" w:rsidRDefault="00491372">
      <w:pPr>
        <w:spacing w:after="120"/>
      </w:pPr>
    </w:p>
    <w:p w14:paraId="1B471B14" w14:textId="77777777" w:rsidR="00491372" w:rsidRDefault="00657CE8">
      <w:pPr>
        <w:spacing w:after="120"/>
      </w:pPr>
      <w:r>
        <w:rPr>
          <w:b/>
          <w:bCs/>
        </w:rPr>
        <w:t>Removing and publishing.</w:t>
      </w:r>
      <w:r>
        <w:t xml:space="preserve"> A sitemap translation is removed by removing its </w:t>
      </w:r>
      <w:r>
        <w:rPr>
          <w:rFonts w:ascii="Consolas" w:eastAsia="Consolas" w:hAnsi="Consolas" w:cs="Consolas"/>
          <w:sz w:val="18"/>
          <w:szCs w:val="18"/>
          <w:shd w:val="clear" w:color="auto" w:fill="F3F2F1"/>
        </w:rPr>
        <w:t>&lt;Title&gt;</w:t>
      </w:r>
      <w:r>
        <w:t xml:space="preserve"> or </w:t>
      </w:r>
      <w:r>
        <w:rPr>
          <w:rFonts w:ascii="Consolas" w:eastAsia="Consolas" w:hAnsi="Consolas" w:cs="Consolas"/>
          <w:sz w:val="18"/>
          <w:szCs w:val="18"/>
          <w:shd w:val="clear" w:color="auto" w:fill="F3F2F1"/>
        </w:rPr>
        <w:t>&lt;Description&gt;</w:t>
      </w:r>
      <w:r>
        <w:t xml:space="preserve"> element. A sitemap is published with </w:t>
      </w:r>
      <w:r>
        <w:rPr>
          <w:rFonts w:ascii="Consolas" w:eastAsia="Consolas" w:hAnsi="Consolas" w:cs="Consolas"/>
          <w:sz w:val="18"/>
          <w:szCs w:val="18"/>
          <w:shd w:val="clear" w:color="auto" w:fill="F3F2F1"/>
        </w:rPr>
        <w:t>&lt;sitemaps&gt;&lt;sitemap&gt;{&lt;id&gt;}&lt;/sitemap&gt;&lt;/sitemaps&gt;</w:t>
      </w:r>
      <w:r>
        <w:t xml:space="preserve">, which </w:t>
      </w:r>
      <w:r>
        <w:rPr>
          <w:rFonts w:ascii="Consolas" w:eastAsia="Consolas" w:hAnsi="Consolas" w:cs="Consolas"/>
          <w:sz w:val="18"/>
          <w:szCs w:val="18"/>
          <w:shd w:val="clear" w:color="auto" w:fill="F3F2F1"/>
        </w:rPr>
        <w:t>PublishXml</w:t>
      </w:r>
      <w:r>
        <w:t xml:space="preserve"> accepts together with </w:t>
      </w:r>
      <w:r>
        <w:rPr>
          <w:rFonts w:ascii="Consolas" w:eastAsia="Consolas" w:hAnsi="Consolas" w:cs="Consolas"/>
          <w:sz w:val="18"/>
          <w:szCs w:val="18"/>
          <w:shd w:val="clear" w:color="auto" w:fill="F3F2F1"/>
        </w:rPr>
        <w:t>&lt;appmodules&gt;</w:t>
      </w:r>
      <w:r>
        <w:t xml:space="preserve"> (LIVE-FINDINGS 17).</w:t>
      </w:r>
    </w:p>
    <w:p w14:paraId="11E69899" w14:textId="77777777" w:rsidR="00491372" w:rsidRDefault="00657CE8">
      <w:pPr>
        <w:pStyle w:val="Heading2"/>
        <w:keepNext/>
      </w:pPr>
      <w:bookmarkStart w:id="24" w:name="_Toc243595312"/>
      <w:r>
        <w:t xml:space="preserve">3.9 Business process flows: </w:t>
      </w:r>
      <w:r>
        <w:rPr>
          <w:rFonts w:ascii="Consolas" w:eastAsia="Consolas" w:hAnsi="Consolas" w:cs="Consolas"/>
          <w:sz w:val="18"/>
          <w:szCs w:val="18"/>
          <w:shd w:val="clear" w:color="auto" w:fill="F3F2F1"/>
        </w:rPr>
        <w:t>xaml</w:t>
      </w:r>
      <w:r>
        <w:t xml:space="preserve">, </w:t>
      </w:r>
      <w:r>
        <w:rPr>
          <w:rFonts w:ascii="Consolas" w:eastAsia="Consolas" w:hAnsi="Consolas" w:cs="Consolas"/>
          <w:sz w:val="18"/>
          <w:szCs w:val="18"/>
          <w:shd w:val="clear" w:color="auto" w:fill="F3F2F1"/>
        </w:rPr>
        <w:t>clientdata</w:t>
      </w:r>
      <w:r>
        <w:t xml:space="preserve"> and the names Dynamics keeps</w:t>
      </w:r>
      <w:bookmarkEnd w:id="24"/>
    </w:p>
    <w:p w14:paraId="5678E040" w14:textId="77777777" w:rsidR="00491372" w:rsidRDefault="00657CE8">
      <w:pPr>
        <w:spacing w:after="120"/>
      </w:pPr>
      <w:r>
        <w:t xml:space="preserve">A business process flow, the bar of stages above a form, is a row of the </w:t>
      </w:r>
      <w:r>
        <w:rPr>
          <w:rFonts w:ascii="Consolas" w:eastAsia="Consolas" w:hAnsi="Consolas" w:cs="Consolas"/>
          <w:sz w:val="18"/>
          <w:szCs w:val="18"/>
          <w:shd w:val="clear" w:color="auto" w:fill="F3F2F1"/>
        </w:rPr>
        <w:t>workflow</w:t>
      </w:r>
      <w:r>
        <w:t xml:space="preserve"> table, the table of every kind of process; </w:t>
      </w:r>
      <w:r>
        <w:rPr>
          <w:rFonts w:ascii="Consolas" w:eastAsia="Consolas" w:hAnsi="Consolas" w:cs="Consolas"/>
          <w:sz w:val="18"/>
          <w:szCs w:val="18"/>
          <w:shd w:val="clear" w:color="auto" w:fill="F3F2F1"/>
        </w:rPr>
        <w:t>category</w:t>
      </w:r>
      <w:r>
        <w:t xml:space="preserve"> 4 marks a business process flow, and </w:t>
      </w:r>
      <w:r>
        <w:rPr>
          <w:rFonts w:ascii="Consolas" w:eastAsia="Consolas" w:hAnsi="Consolas" w:cs="Consolas"/>
          <w:sz w:val="18"/>
          <w:szCs w:val="18"/>
          <w:shd w:val="clear" w:color="auto" w:fill="F3F2F1"/>
        </w:rPr>
        <w:t>type</w:t>
      </w:r>
      <w:r>
        <w:t xml:space="preserve"> 1 its definition. Its stages and steps are defined twice: in </w:t>
      </w:r>
      <w:r>
        <w:rPr>
          <w:rFonts w:ascii="Consolas" w:eastAsia="Consolas" w:hAnsi="Consolas" w:cs="Consolas"/>
          <w:sz w:val="18"/>
          <w:szCs w:val="18"/>
          <w:shd w:val="clear" w:color="auto" w:fill="F3F2F1"/>
        </w:rPr>
        <w:t>xaml</w:t>
      </w:r>
      <w:r>
        <w:t xml:space="preserve">, a Windows Workflow Foundation XAML document, and in </w:t>
      </w:r>
      <w:r>
        <w:rPr>
          <w:rFonts w:ascii="Consolas" w:eastAsia="Consolas" w:hAnsi="Consolas" w:cs="Consolas"/>
          <w:sz w:val="18"/>
          <w:szCs w:val="18"/>
          <w:shd w:val="clear" w:color="auto" w:fill="F3F2F1"/>
        </w:rPr>
        <w:t>clientdata</w:t>
      </w:r>
      <w:r>
        <w:t xml:space="preserve">, a JSON copy that the client reads. Each stage and step name is a </w:t>
      </w:r>
      <w:r>
        <w:rPr>
          <w:rFonts w:ascii="Consolas" w:eastAsia="Consolas" w:hAnsi="Consolas" w:cs="Consolas"/>
          <w:sz w:val="18"/>
          <w:szCs w:val="18"/>
          <w:shd w:val="clear" w:color="auto" w:fill="F3F2F1"/>
        </w:rPr>
        <w:t>StepLabel</w:t>
      </w:r>
      <w:r>
        <w:t xml:space="preserve"> entry in </w:t>
      </w:r>
      <w:r>
        <w:rPr>
          <w:b/>
          <w:bCs/>
        </w:rPr>
        <w:t>both</w:t>
      </w:r>
      <w:r>
        <w:t xml:space="preserve">, keyed by </w:t>
      </w:r>
      <w:r>
        <w:rPr>
          <w:rFonts w:ascii="Consolas" w:eastAsia="Consolas" w:hAnsi="Consolas" w:cs="Consolas"/>
          <w:sz w:val="18"/>
          <w:szCs w:val="18"/>
          <w:shd w:val="clear" w:color="auto" w:fill="F3F2F1"/>
        </w:rPr>
        <w:t>LabelId</w:t>
      </w:r>
      <w:r>
        <w:t xml:space="preserve"> and </w:t>
      </w:r>
      <w:r>
        <w:rPr>
          <w:rFonts w:ascii="Consolas" w:eastAsia="Consolas" w:hAnsi="Consolas" w:cs="Consolas"/>
          <w:sz w:val="18"/>
          <w:szCs w:val="18"/>
          <w:shd w:val="clear" w:color="auto" w:fill="F3F2F1"/>
        </w:rPr>
        <w:t>LanguageCode</w:t>
      </w:r>
      <w:r>
        <w:t>, every language inline (LIVE-FINDINGS 11):</w:t>
      </w:r>
    </w:p>
    <w:p w14:paraId="763FD9B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&lt;sco:Collection x:TypeArguments="mcwo:StepLabel" x:Key="StepLabels"&gt;</w:t>
      </w:r>
    </w:p>
    <w:p w14:paraId="0A8FC2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&lt;mcwo:StepLabel Description="Qualify" LabelId="…" LanguageCode="1033" /&gt;</w:t>
      </w:r>
    </w:p>
    <w:p w14:paraId="4818446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&lt;mcwo:StepLabel Description="Qualifier" LabelId="…" LanguageCode="1036" /&gt;</w:t>
      </w:r>
    </w:p>
    <w:p w14:paraId="6606303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&lt;/sco:Collection&gt;</w:t>
      </w:r>
    </w:p>
    <w:p w14:paraId="16756CCE" w14:textId="77777777" w:rsidR="00491372" w:rsidRDefault="00491372">
      <w:pPr>
        <w:spacing w:after="120"/>
      </w:pPr>
    </w:p>
    <w:p w14:paraId="31DBC9B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7D74C9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"stepLabels": {</w:t>
      </w:r>
    </w:p>
    <w:p w14:paraId="79A35E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 [</w:t>
      </w:r>
    </w:p>
    <w:p w14:paraId="0B67A6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"labelId": "…", "languageCode": 1033, "description": "Qualify" },</w:t>
      </w:r>
    </w:p>
    <w:p w14:paraId="22769C9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"labelId": "…", "languageCode": 1036, "description": "Qualifier" }</w:t>
      </w:r>
    </w:p>
    <w:p w14:paraId="3B61A3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BCFCE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E32E5D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1A91A70" w14:textId="77777777" w:rsidR="00491372" w:rsidRDefault="00491372">
      <w:pPr>
        <w:spacing w:after="120"/>
      </w:pPr>
    </w:p>
    <w:p w14:paraId="2F681BA5" w14:textId="77777777" w:rsidR="00491372" w:rsidRDefault="00657CE8">
      <w:pPr>
        <w:spacing w:after="120"/>
      </w:pPr>
      <w:r>
        <w:t xml:space="preserve">A stage's </w:t>
      </w:r>
      <w:r>
        <w:rPr>
          <w:rFonts w:ascii="Consolas" w:eastAsia="Consolas" w:hAnsi="Consolas" w:cs="Consolas"/>
          <w:sz w:val="18"/>
          <w:szCs w:val="18"/>
          <w:shd w:val="clear" w:color="auto" w:fill="F3F2F1"/>
        </w:rPr>
        <w:t>LabelId</w:t>
      </w:r>
      <w:r>
        <w:t xml:space="preserve"> is the id of its </w:t>
      </w:r>
      <w:r>
        <w:rPr>
          <w:rFonts w:ascii="Consolas" w:eastAsia="Consolas" w:hAnsi="Consolas" w:cs="Consolas"/>
          <w:sz w:val="18"/>
          <w:szCs w:val="18"/>
          <w:shd w:val="clear" w:color="auto" w:fill="F3F2F1"/>
        </w:rPr>
        <w:t>processstage</w:t>
      </w:r>
      <w:r>
        <w:t xml:space="preserve"> row, a step's its step id. The name the bar shows comes from the </w:t>
      </w:r>
      <w:r>
        <w:rPr>
          <w:rFonts w:ascii="Consolas" w:eastAsia="Consolas" w:hAnsi="Consolas" w:cs="Consolas"/>
          <w:sz w:val="18"/>
          <w:szCs w:val="18"/>
          <w:shd w:val="clear" w:color="auto" w:fill="F3F2F1"/>
        </w:rPr>
        <w:t>StepLabel</w:t>
      </w:r>
      <w:r>
        <w:t xml:space="preserve">, not from </w:t>
      </w:r>
      <w:r>
        <w:rPr>
          <w:rFonts w:ascii="Consolas" w:eastAsia="Consolas" w:hAnsi="Consolas" w:cs="Consolas"/>
          <w:sz w:val="18"/>
          <w:szCs w:val="18"/>
          <w:shd w:val="clear" w:color="auto" w:fill="F3F2F1"/>
        </w:rPr>
        <w:t>processstage.stagename</w:t>
      </w:r>
      <w:r>
        <w:t>, which may differ and is not localizable. The tag's prefix (</w:t>
      </w:r>
      <w:r>
        <w:rPr>
          <w:rFonts w:ascii="Consolas" w:eastAsia="Consolas" w:hAnsi="Consolas" w:cs="Consolas"/>
          <w:sz w:val="18"/>
          <w:szCs w:val="18"/>
          <w:shd w:val="clear" w:color="auto" w:fill="F3F2F1"/>
        </w:rPr>
        <w:t>mcwo:</w:t>
      </w:r>
      <w:r>
        <w:t xml:space="preserve"> here) varies between processes, and one label can appear in several collections; the writer updates every one.</w:t>
      </w:r>
    </w:p>
    <w:p w14:paraId="47F9646E" w14:textId="77777777" w:rsidR="00491372" w:rsidRDefault="00657CE8">
      <w:pPr>
        <w:spacing w:after="120"/>
      </w:pPr>
      <w:r>
        <w:rPr>
          <w:b/>
          <w:bCs/>
        </w:rPr>
        <w:lastRenderedPageBreak/>
        <w:t>Writing.</w:t>
      </w:r>
      <w:r>
        <w:t xml:space="preserve"> A </w:t>
      </w:r>
      <w:r>
        <w:rPr>
          <w:rFonts w:ascii="Consolas" w:eastAsia="Consolas" w:hAnsi="Consolas" w:cs="Consolas"/>
          <w:sz w:val="18"/>
          <w:szCs w:val="18"/>
          <w:shd w:val="clear" w:color="auto" w:fill="F3F2F1"/>
        </w:rPr>
        <w:t>PATCH workflows(&lt;id&gt;)</w:t>
      </w:r>
      <w:r>
        <w:t xml:space="preserve"> of both documents with a </w:t>
      </w:r>
      <w:r>
        <w:rPr>
          <w:rFonts w:ascii="Consolas" w:eastAsia="Consolas" w:hAnsi="Consolas" w:cs="Consolas"/>
          <w:sz w:val="18"/>
          <w:szCs w:val="18"/>
          <w:shd w:val="clear" w:color="auto" w:fill="F3F2F1"/>
        </w:rPr>
        <w:t>StepLabel</w:t>
      </w:r>
      <w:r>
        <w:t xml:space="preserve"> added or changed is kept, on a draft and on an activated process alike, without deactivating it; it takes about 9 seconds (LIVE-FINDINGS 11). The page shows the new names after a reload, without publishing or reactivating (LIVE-FINDINGS 23). The </w:t>
      </w:r>
      <w:r>
        <w:rPr>
          <w:rFonts w:ascii="Consolas" w:eastAsia="Consolas" w:hAnsi="Consolas" w:cs="Consolas"/>
          <w:sz w:val="18"/>
          <w:szCs w:val="18"/>
          <w:shd w:val="clear" w:color="auto" w:fill="F3F2F1"/>
        </w:rPr>
        <w:t>PATCH</w:t>
      </w:r>
      <w:r>
        <w:t xml:space="preserve"> refuses </w:t>
      </w:r>
      <w:r>
        <w:rPr>
          <w:rFonts w:ascii="Consolas" w:eastAsia="Consolas" w:hAnsi="Consolas" w:cs="Consolas"/>
          <w:sz w:val="18"/>
          <w:szCs w:val="18"/>
          <w:shd w:val="clear" w:color="auto" w:fill="F3F2F1"/>
        </w:rPr>
        <w:t>If-Match</w:t>
      </w:r>
      <w:r>
        <w:t xml:space="preserve">: the update cascades to a table without optimistic concurrency (LIVE-FINDINGS 29). The translator edits the XAML as text, replacing, inserting or removing only </w:t>
      </w:r>
      <w:r>
        <w:rPr>
          <w:rFonts w:ascii="Consolas" w:eastAsia="Consolas" w:hAnsi="Consolas" w:cs="Consolas"/>
          <w:sz w:val="18"/>
          <w:szCs w:val="18"/>
          <w:shd w:val="clear" w:color="auto" w:fill="F3F2F1"/>
        </w:rPr>
        <w:t>StepLabel</w:t>
      </w:r>
      <w:r>
        <w:t xml:space="preserve"> tags: a round</w:t>
      </w:r>
      <w:r>
        <w:t xml:space="preserve"> trip through an XML parser loses the document's </w:t>
      </w:r>
      <w:r>
        <w:rPr>
          <w:rFonts w:ascii="Consolas" w:eastAsia="Consolas" w:hAnsi="Consolas" w:cs="Consolas"/>
          <w:sz w:val="18"/>
          <w:szCs w:val="18"/>
          <w:shd w:val="clear" w:color="auto" w:fill="F3F2F1"/>
        </w:rPr>
        <w:t>utf-16</w:t>
      </w:r>
      <w:r>
        <w:t xml:space="preserve"> declaration and adds </w:t>
      </w:r>
      <w:r>
        <w:rPr>
          <w:rFonts w:ascii="Consolas" w:eastAsia="Consolas" w:hAnsi="Consolas" w:cs="Consolas"/>
          <w:sz w:val="18"/>
          <w:szCs w:val="18"/>
          <w:shd w:val="clear" w:color="auto" w:fill="F3F2F1"/>
        </w:rPr>
        <w:t>xmlns</w:t>
      </w:r>
      <w:r>
        <w:t xml:space="preserve"> attributes, which has been reported to make Dynamics fail with </w:t>
      </w:r>
      <w:r>
        <w:rPr>
          <w:i/>
          <w:iCs/>
        </w:rPr>
        <w:t>Error generating UiData</w:t>
      </w:r>
      <w:r>
        <w:t xml:space="preserve">. Before the </w:t>
      </w:r>
      <w:r>
        <w:rPr>
          <w:rFonts w:ascii="Consolas" w:eastAsia="Consolas" w:hAnsi="Consolas" w:cs="Consolas"/>
          <w:sz w:val="18"/>
          <w:szCs w:val="18"/>
          <w:shd w:val="clear" w:color="auto" w:fill="F3F2F1"/>
        </w:rPr>
        <w:t>PATCH</w:t>
      </w:r>
      <w:r>
        <w:t xml:space="preserve"> is sent, every byte outside the edited tags must be identical.</w:t>
      </w:r>
    </w:p>
    <w:p w14:paraId="458EA17C" w14:textId="77777777" w:rsidR="00491372" w:rsidRDefault="00657CE8">
      <w:pPr>
        <w:spacing w:after="120"/>
      </w:pPr>
      <w:r>
        <w:rPr>
          <w:b/>
          <w:bCs/>
        </w:rPr>
        <w:t>Managed processes.</w:t>
      </w:r>
      <w:r>
        <w:t xml:space="preserve"> The </w:t>
      </w:r>
      <w:r>
        <w:rPr>
          <w:rFonts w:ascii="Consolas" w:eastAsia="Consolas" w:hAnsi="Consolas" w:cs="Consolas"/>
          <w:sz w:val="18"/>
          <w:szCs w:val="18"/>
          <w:shd w:val="clear" w:color="auto" w:fill="F3F2F1"/>
        </w:rPr>
        <w:t>workflow</w:t>
      </w:r>
      <w:r>
        <w:t xml:space="preserve"> row's </w:t>
      </w:r>
      <w:r>
        <w:rPr>
          <w:rFonts w:ascii="Consolas" w:eastAsia="Consolas" w:hAnsi="Consolas" w:cs="Consolas"/>
          <w:sz w:val="18"/>
          <w:szCs w:val="18"/>
          <w:shd w:val="clear" w:color="auto" w:fill="F3F2F1"/>
        </w:rPr>
        <w:t>ismanaged</w:t>
      </w:r>
      <w:r>
        <w:t xml:space="preserve"> decides for the whole process: in one from a managed solution the stages and steps (</w:t>
      </w:r>
      <w:r>
        <w:rPr>
          <w:rFonts w:ascii="Consolas" w:eastAsia="Consolas" w:hAnsi="Consolas" w:cs="Consolas"/>
          <w:sz w:val="18"/>
          <w:szCs w:val="18"/>
          <w:shd w:val="clear" w:color="auto" w:fill="F3F2F1"/>
        </w:rPr>
        <w:t>loadBpfLabels</w:t>
      </w:r>
      <w:r>
        <w:t>) are read-only, and so are its name and description (</w:t>
      </w:r>
      <w:r>
        <w:rPr>
          <w:color w:val="0F6CBD"/>
        </w:rPr>
        <w:t>3.6</w:t>
      </w:r>
      <w:r>
        <w:t xml:space="preserve">), whatever its </w:t>
      </w:r>
      <w:r>
        <w:rPr>
          <w:rFonts w:ascii="Consolas" w:eastAsia="Consolas" w:hAnsi="Consolas" w:cs="Consolas"/>
          <w:sz w:val="18"/>
          <w:szCs w:val="18"/>
          <w:shd w:val="clear" w:color="auto" w:fill="F3F2F1"/>
        </w:rPr>
        <w:t>iscustomizable</w:t>
      </w:r>
      <w:r>
        <w:t xml:space="preserve"> says. The writer reads the definition right before its </w:t>
      </w:r>
      <w:r>
        <w:rPr>
          <w:rFonts w:ascii="Consolas" w:eastAsia="Consolas" w:hAnsi="Consolas" w:cs="Consolas"/>
          <w:sz w:val="18"/>
          <w:szCs w:val="18"/>
          <w:shd w:val="clear" w:color="auto" w:fill="F3F2F1"/>
        </w:rPr>
        <w:t>PATCH</w:t>
      </w:r>
      <w:r>
        <w:t xml:space="preserve">, </w:t>
      </w:r>
      <w:r>
        <w:rPr>
          <w:rFonts w:ascii="Consolas" w:eastAsia="Consolas" w:hAnsi="Consolas" w:cs="Consolas"/>
          <w:sz w:val="18"/>
          <w:szCs w:val="18"/>
          <w:shd w:val="clear" w:color="auto" w:fill="F3F2F1"/>
        </w:rPr>
        <w:t>ismanaged</w:t>
      </w:r>
      <w:r>
        <w:t xml:space="preserve"> included, and writes nothing to a process it shows as managed.</w:t>
      </w:r>
    </w:p>
    <w:p w14:paraId="0BD5DD81" w14:textId="77777777" w:rsidR="00491372" w:rsidRDefault="00657CE8">
      <w:pPr>
        <w:spacing w:after="120"/>
      </w:pPr>
      <w:r>
        <w:rPr>
          <w:b/>
          <w:bCs/>
        </w:rPr>
        <w:t>The names Dynamics keeps.</w:t>
      </w:r>
      <w:r>
        <w:t xml:space="preserve"> Once Dynamics has stored a stage or step translation, it keeps showing it even after that language's </w:t>
      </w:r>
      <w:r>
        <w:rPr>
          <w:rFonts w:ascii="Consolas" w:eastAsia="Consolas" w:hAnsi="Consolas" w:cs="Consolas"/>
          <w:sz w:val="18"/>
          <w:szCs w:val="18"/>
          <w:shd w:val="clear" w:color="auto" w:fill="F3F2F1"/>
        </w:rPr>
        <w:t>StepLabel</w:t>
      </w:r>
      <w:r>
        <w:t xml:space="preserve"> is removed from both documents, through reactivation and every client cache clear; only a new </w:t>
      </w:r>
      <w:r>
        <w:rPr>
          <w:rFonts w:ascii="Consolas" w:eastAsia="Consolas" w:hAnsi="Consolas" w:cs="Consolas"/>
          <w:sz w:val="18"/>
          <w:szCs w:val="18"/>
          <w:shd w:val="clear" w:color="auto" w:fill="F3F2F1"/>
        </w:rPr>
        <w:t>StepLabel</w:t>
      </w:r>
      <w:r>
        <w:t xml:space="preserve"> in that language replaces it (LIVE-FINDINGS 83). These kept names are in no table the Web API can query. The page gets them from the client's metadata request for the process, and the translator makes the same request, once for each language the definition lacks, inside a language switch for eve</w:t>
      </w:r>
      <w:r>
        <w:t>ry language but the user's own, because the answer holds the caller's UI language only (LIVE-FINDINGS 85):</w:t>
      </w:r>
    </w:p>
    <w:p w14:paraId="269F4DF8" w14:textId="77777777" w:rsidR="00491372" w:rsidRDefault="00657CE8">
      <w:pPr>
        <w:spacing w:after="120"/>
      </w:pPr>
      <w:r>
        <w:rPr>
          <w:rFonts w:ascii="Consolas" w:eastAsia="Consolas" w:hAnsi="Consolas" w:cs="Consolas"/>
          <w:sz w:val="18"/>
          <w:szCs w:val="18"/>
          <w:shd w:val="clear" w:color="auto" w:fill="F3F2F1"/>
        </w:rPr>
        <w:t>src/providers/bpf.ts</w:t>
      </w:r>
      <w:r>
        <w:t xml:space="preserve">, </w:t>
      </w:r>
      <w:r>
        <w:rPr>
          <w:rFonts w:ascii="Consolas" w:eastAsia="Consolas" w:hAnsi="Consolas" w:cs="Consolas"/>
          <w:sz w:val="18"/>
          <w:szCs w:val="18"/>
          <w:shd w:val="clear" w:color="auto" w:fill="F3F2F1"/>
        </w:rPr>
        <w:t>clientMetadataPart</w:t>
      </w:r>
      <w:r>
        <w:t>:</w:t>
      </w:r>
    </w:p>
    <w:p w14:paraId="487EEE1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clientMetadataPart(entity: string, record: string, app: string): BatchPart {</w:t>
      </w:r>
    </w:p>
    <w:p w14:paraId="488108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q = { MetadataType: 'businessprocessflow', EntityLogicalName: entity, MetadataId: record, GetDefault: false, ...(app ? { AppId: app } : {}) };</w:t>
      </w:r>
    </w:p>
    <w:p w14:paraId="1920B1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1639DC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method: 'GET',</w:t>
      </w:r>
    </w:p>
    <w:p w14:paraId="44BE63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url: `GetClientMetadata(ClientMetadataQuery=@q)?@q=${encodeURIComponent(JSON.stringify(q))}`,</w:t>
      </w:r>
    </w:p>
    <w:p w14:paraId="5705E2C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headers: { 'x-ms-metadatareductionlevel': '5', ClientHost: 'Browser' },</w:t>
      </w:r>
    </w:p>
    <w:p w14:paraId="17DA4D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CC8EF3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38EC2C4" w14:textId="77777777" w:rsidR="00491372" w:rsidRDefault="00491372">
      <w:pPr>
        <w:spacing w:after="120"/>
      </w:pPr>
    </w:p>
    <w:p w14:paraId="06D2973F" w14:textId="77777777" w:rsidR="00491372" w:rsidRDefault="00657CE8">
      <w:pPr>
        <w:spacing w:after="120"/>
      </w:pPr>
      <w:r>
        <w:rPr>
          <w:rFonts w:ascii="Consolas" w:eastAsia="Consolas" w:hAnsi="Consolas" w:cs="Consolas"/>
          <w:sz w:val="18"/>
          <w:szCs w:val="18"/>
          <w:shd w:val="clear" w:color="auto" w:fill="F3F2F1"/>
        </w:rPr>
        <w:t>MetadataId</w:t>
      </w:r>
      <w:r>
        <w:t xml:space="preserve"> is the id of the record on the page. </w:t>
      </w:r>
      <w:r>
        <w:rPr>
          <w:rFonts w:ascii="Consolas" w:eastAsia="Consolas" w:hAnsi="Consolas" w:cs="Consolas"/>
          <w:sz w:val="18"/>
          <w:szCs w:val="18"/>
          <w:shd w:val="clear" w:color="auto" w:fill="F3F2F1"/>
        </w:rPr>
        <w:t>loadBpfStored</w:t>
      </w:r>
      <w:r>
        <w:t xml:space="preserve"> fills the languages the definition lacks with these names (</w:t>
      </w:r>
      <w:r>
        <w:rPr>
          <w:rFonts w:ascii="Consolas" w:eastAsia="Consolas" w:hAnsi="Consolas" w:cs="Consolas"/>
          <w:sz w:val="18"/>
          <w:szCs w:val="18"/>
          <w:shd w:val="clear" w:color="auto" w:fill="F3F2F1"/>
        </w:rPr>
        <w:t>ref.stored</w:t>
      </w:r>
      <w:r>
        <w:t>), so the popup shows what users really see. A stage or step translation that is loaded, in the definition or only kept, can't be removed (</w:t>
      </w:r>
      <w:r>
        <w:rPr>
          <w:rFonts w:ascii="Consolas" w:eastAsia="Consolas" w:hAnsi="Consolas" w:cs="Consolas"/>
          <w:sz w:val="18"/>
          <w:szCs w:val="18"/>
          <w:shd w:val="clear" w:color="auto" w:fill="F3F2F1"/>
        </w:rPr>
        <w:t>stays</w:t>
      </w:r>
      <w:r>
        <w:t xml:space="preserve"> in </w:t>
      </w:r>
      <w:r>
        <w:rPr>
          <w:rFonts w:ascii="Consolas" w:eastAsia="Consolas" w:hAnsi="Consolas" w:cs="Consolas"/>
          <w:sz w:val="18"/>
          <w:szCs w:val="18"/>
          <w:shd w:val="clear" w:color="auto" w:fill="F3F2F1"/>
        </w:rPr>
        <w:t>src/core/model.ts</w:t>
      </w:r>
      <w:r>
        <w:t>): Dynamics would go on showing it. Emptied, it is written as its stand-in, the stage's or step's base-language text (</w:t>
      </w:r>
      <w:r>
        <w:rPr>
          <w:color w:val="0F6CBD"/>
        </w:rPr>
        <w:t>3.1</w:t>
      </w:r>
      <w:r>
        <w:t xml:space="preserve">): a </w:t>
      </w:r>
      <w:r>
        <w:rPr>
          <w:rFonts w:ascii="Consolas" w:eastAsia="Consolas" w:hAnsi="Consolas" w:cs="Consolas"/>
          <w:sz w:val="18"/>
          <w:szCs w:val="18"/>
          <w:shd w:val="clear" w:color="auto" w:fill="F3F2F1"/>
        </w:rPr>
        <w:t>StepLabel</w:t>
      </w:r>
      <w:r>
        <w:t xml:space="preserve"> in that language, which replaces the name Dynamics keeps. A wrong kept name is fixed the s</w:t>
      </w:r>
      <w:r>
        <w:t>ame way, by writing the wanted text.</w:t>
      </w:r>
    </w:p>
    <w:p w14:paraId="58010EA6" w14:textId="77777777" w:rsidR="00491372" w:rsidRDefault="00657CE8">
      <w:pPr>
        <w:spacing w:after="120"/>
      </w:pPr>
      <w:r>
        <w:rPr>
          <w:b/>
          <w:bCs/>
        </w:rPr>
        <w:t>The process name.</w:t>
      </w:r>
      <w:r>
        <w:t xml:space="preserve"> The name above the stages is the process's </w:t>
      </w:r>
      <w:r>
        <w:rPr>
          <w:rFonts w:ascii="Consolas" w:eastAsia="Consolas" w:hAnsi="Consolas" w:cs="Consolas"/>
          <w:sz w:val="18"/>
          <w:szCs w:val="18"/>
          <w:shd w:val="clear" w:color="auto" w:fill="F3F2F1"/>
        </w:rPr>
        <w:t>name</w:t>
      </w:r>
      <w:r>
        <w:t>, a localizable column (</w:t>
      </w:r>
      <w:r>
        <w:rPr>
          <w:color w:val="0F6CBD"/>
        </w:rPr>
        <w:t>3.6</w:t>
      </w:r>
      <w:r>
        <w:t xml:space="preserve">). </w:t>
      </w:r>
      <w:r>
        <w:rPr>
          <w:rFonts w:ascii="Consolas" w:eastAsia="Consolas" w:hAnsi="Consolas" w:cs="Consolas"/>
          <w:sz w:val="18"/>
          <w:szCs w:val="18"/>
          <w:shd w:val="clear" w:color="auto" w:fill="F3F2F1"/>
        </w:rPr>
        <w:t>SetLocLabels</w:t>
      </w:r>
      <w:r>
        <w:t xml:space="preserve"> changes what the Web API returns at once, but the app is served a compiled copy of the process, which keeps the old name through every client cache clear. A </w:t>
      </w:r>
      <w:r>
        <w:rPr>
          <w:rFonts w:ascii="Consolas" w:eastAsia="Consolas" w:hAnsi="Consolas" w:cs="Consolas"/>
          <w:sz w:val="18"/>
          <w:szCs w:val="18"/>
          <w:shd w:val="clear" w:color="auto" w:fill="F3F2F1"/>
        </w:rPr>
        <w:t>PATCH</w:t>
      </w:r>
      <w:r>
        <w:t xml:space="preserve"> of </w:t>
      </w:r>
      <w:r>
        <w:rPr>
          <w:rFonts w:ascii="Consolas" w:eastAsia="Consolas" w:hAnsi="Consolas" w:cs="Consolas"/>
          <w:sz w:val="18"/>
          <w:szCs w:val="18"/>
          <w:shd w:val="clear" w:color="auto" w:fill="F3F2F1"/>
        </w:rPr>
        <w:t>name</w:t>
      </w:r>
      <w:r>
        <w:t xml:space="preserve"> rebuilds that copy, and, as for every localizable column, writes the text of the caller's UI language (LIVE-FINDINGS 83). So when a save that wrote a new process name publishes, </w:t>
      </w:r>
      <w:r>
        <w:rPr>
          <w:rFonts w:ascii="Consolas" w:eastAsia="Consolas" w:hAnsi="Consolas" w:cs="Consolas"/>
          <w:sz w:val="18"/>
          <w:szCs w:val="18"/>
          <w:shd w:val="clear" w:color="auto" w:fill="F3F2F1"/>
        </w:rPr>
        <w:t>rebuildProcess</w:t>
      </w:r>
      <w:r>
        <w:t xml:space="preserve"> (</w:t>
      </w:r>
      <w:r>
        <w:rPr>
          <w:rFonts w:ascii="Consolas" w:eastAsia="Consolas" w:hAnsi="Consolas" w:cs="Consolas"/>
          <w:sz w:val="18"/>
          <w:szCs w:val="18"/>
          <w:shd w:val="clear" w:color="auto" w:fill="F3F2F1"/>
        </w:rPr>
        <w:t>src/core/publish.ts</w:t>
      </w:r>
      <w:r>
        <w:t xml:space="preserve">) then sends </w:t>
      </w:r>
      <w:r>
        <w:rPr>
          <w:rFonts w:ascii="Consolas" w:eastAsia="Consolas" w:hAnsi="Consolas" w:cs="Consolas"/>
          <w:sz w:val="18"/>
          <w:szCs w:val="18"/>
          <w:shd w:val="clear" w:color="auto" w:fill="F3F2F1"/>
        </w:rPr>
        <w:t>PATCH workflows(&lt;id&gt;)</w:t>
      </w:r>
      <w:r>
        <w:t xml:space="preserve"> wi</w:t>
      </w:r>
      <w:r>
        <w:t>th the base-language name as just read, while the user's UI language is the base language (</w:t>
      </w:r>
      <w:r>
        <w:rPr>
          <w:rFonts w:ascii="Consolas" w:eastAsia="Consolas" w:hAnsi="Consolas" w:cs="Consolas"/>
          <w:sz w:val="18"/>
          <w:szCs w:val="18"/>
          <w:shd w:val="clear" w:color="auto" w:fill="F3F2F1"/>
        </w:rPr>
        <w:t>LangSession.run</w:t>
      </w:r>
      <w:r>
        <w:t xml:space="preserve"> switches it there for that moment when it is another): the copy is rebuilt </w:t>
      </w:r>
      <w:r>
        <w:lastRenderedPageBreak/>
        <w:t xml:space="preserve">and no label changes. On a process from a managed solution that </w:t>
      </w:r>
      <w:r>
        <w:rPr>
          <w:rFonts w:ascii="Consolas" w:eastAsia="Consolas" w:hAnsi="Consolas" w:cs="Consolas"/>
          <w:sz w:val="18"/>
          <w:szCs w:val="18"/>
          <w:shd w:val="clear" w:color="auto" w:fill="F3F2F1"/>
        </w:rPr>
        <w:t>PATCH</w:t>
      </w:r>
      <w:r>
        <w:t xml:space="preserve"> would be an unmanaged layer as well, so </w:t>
      </w:r>
      <w:r>
        <w:rPr>
          <w:rFonts w:ascii="Consolas" w:eastAsia="Consolas" w:hAnsi="Consolas" w:cs="Consolas"/>
          <w:sz w:val="18"/>
          <w:szCs w:val="18"/>
          <w:shd w:val="clear" w:color="auto" w:fill="F3F2F1"/>
        </w:rPr>
        <w:t>rebuildProcess</w:t>
      </w:r>
      <w:r>
        <w:t xml:space="preserve"> first reads the process, and updates it only when it reads as unmanaged:</w:t>
      </w:r>
    </w:p>
    <w:p w14:paraId="3B9BCA13" w14:textId="77777777" w:rsidR="00491372" w:rsidRDefault="00657CE8">
      <w:pPr>
        <w:spacing w:after="120"/>
      </w:pPr>
      <w:r>
        <w:rPr>
          <w:rFonts w:ascii="Consolas" w:eastAsia="Consolas" w:hAnsi="Consolas" w:cs="Consolas"/>
          <w:sz w:val="18"/>
          <w:szCs w:val="18"/>
          <w:shd w:val="clear" w:color="auto" w:fill="F3F2F1"/>
        </w:rPr>
        <w:t>src/core/publish.ts</w:t>
      </w:r>
      <w:r>
        <w:t xml:space="preserve">, </w:t>
      </w:r>
      <w:r>
        <w:rPr>
          <w:rFonts w:ascii="Consolas" w:eastAsia="Consolas" w:hAnsi="Consolas" w:cs="Consolas"/>
          <w:sz w:val="18"/>
          <w:szCs w:val="18"/>
          <w:shd w:val="clear" w:color="auto" w:fill="F3F2F1"/>
        </w:rPr>
        <w:t>rebuildProcess</w:t>
      </w:r>
      <w:r>
        <w:t>:</w:t>
      </w:r>
    </w:p>
    <w:p w14:paraId="62A4179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Never a process from a managed solution: the PATCH would put an unmanaged layer on it. A process not read as</w:t>
      </w:r>
    </w:p>
    <w:p w14:paraId="4C29C9C8" w14:textId="77777777" w:rsidR="00491372" w:rsidRDefault="00657CE8">
      <w:pPr>
        <w:shd w:val="clear" w:color="auto" w:fill="F5F5F5"/>
        <w:spacing w:line="240" w:lineRule="auto"/>
        <w:ind w:left="120" w:right="120"/>
      </w:pPr>
      <w:r>
        <w:rPr>
          <w:rFonts w:ascii="Consolas" w:eastAsia="Consolas" w:hAnsi="Consolas" w:cs="Consolas"/>
          <w:sz w:val="16"/>
          <w:szCs w:val="16"/>
        </w:rPr>
        <w:t>// unmanaged is not updated (the read's failure is the saver's "may show the old name").</w:t>
      </w:r>
    </w:p>
    <w:p w14:paraId="7A2ED3E5" w14:textId="77777777" w:rsidR="00491372" w:rsidRDefault="00657CE8">
      <w:pPr>
        <w:shd w:val="clear" w:color="auto" w:fill="F5F5F5"/>
        <w:spacing w:line="240" w:lineRule="auto"/>
        <w:ind w:left="120" w:right="120"/>
      </w:pPr>
      <w:r>
        <w:rPr>
          <w:rFonts w:ascii="Consolas" w:eastAsia="Consolas" w:hAnsi="Consolas" w:cs="Consolas"/>
          <w:sz w:val="16"/>
          <w:szCs w:val="16"/>
        </w:rPr>
        <w:t>const managed = (await ctx.http.get(`workflows(${wf})?$select=ismanaged`, { signal, headers: { Consistency: 'Strong' } }))?.ismanaged;</w:t>
      </w:r>
    </w:p>
    <w:p w14:paraId="7183FB03" w14:textId="77777777" w:rsidR="00491372" w:rsidRDefault="00657CE8">
      <w:pPr>
        <w:shd w:val="clear" w:color="auto" w:fill="F5F5F5"/>
        <w:spacing w:line="240" w:lineRule="auto"/>
        <w:ind w:left="120" w:right="120"/>
      </w:pPr>
      <w:r>
        <w:rPr>
          <w:rFonts w:ascii="Consolas" w:eastAsia="Consolas" w:hAnsi="Consolas" w:cs="Consolas"/>
          <w:sz w:val="16"/>
          <w:szCs w:val="16"/>
        </w:rPr>
        <w:t>if (managed === true) throw new DvError(`The process ${title} was not updated. ${MANAGED}`, 0, 'managed');</w:t>
      </w:r>
    </w:p>
    <w:p w14:paraId="6F41A7F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(managed !== false) throw new DvError(`The process ${title} was not updated: Dataverse did not say whether it is from a managed solution.`, 0, 'unread');</w:t>
      </w:r>
    </w:p>
    <w:p w14:paraId="44D65F2A" w14:textId="77777777" w:rsidR="00491372" w:rsidRDefault="00491372">
      <w:pPr>
        <w:spacing w:after="120"/>
      </w:pPr>
    </w:p>
    <w:p w14:paraId="6F0DA865" w14:textId="77777777" w:rsidR="00491372" w:rsidRDefault="00657CE8">
      <w:pPr>
        <w:pStyle w:val="Heading2"/>
        <w:keepNext/>
      </w:pPr>
      <w:bookmarkStart w:id="25" w:name="_Toc243595313"/>
      <w:r>
        <w:t xml:space="preserve">3.10 The classic ribbon: </w:t>
      </w:r>
      <w:r>
        <w:rPr>
          <w:rFonts w:ascii="Consolas" w:eastAsia="Consolas" w:hAnsi="Consolas" w:cs="Consolas"/>
          <w:sz w:val="18"/>
          <w:szCs w:val="18"/>
          <w:shd w:val="clear" w:color="auto" w:fill="F3F2F1"/>
        </w:rPr>
        <w:t>RibbonDiffXml</w:t>
      </w:r>
      <w:r>
        <w:t>, LocLabels and a translation import</w:t>
      </w:r>
      <w:bookmarkEnd w:id="25"/>
    </w:p>
    <w:p w14:paraId="7A02183C" w14:textId="77777777" w:rsidR="00491372" w:rsidRDefault="00657CE8">
      <w:pPr>
        <w:spacing w:after="120"/>
      </w:pPr>
      <w:r>
        <w:t xml:space="preserve">Before modern commands, the command bar was the </w:t>
      </w:r>
      <w:r>
        <w:rPr>
          <w:b/>
          <w:bCs/>
        </w:rPr>
        <w:t>ribbon</w:t>
      </w:r>
      <w:r>
        <w:t xml:space="preserve">, customized with an XML document, </w:t>
      </w:r>
      <w:r>
        <w:rPr>
          <w:rFonts w:ascii="Consolas" w:eastAsia="Consolas" w:hAnsi="Consolas" w:cs="Consolas"/>
          <w:sz w:val="18"/>
          <w:szCs w:val="18"/>
          <w:shd w:val="clear" w:color="auto" w:fill="F3F2F1"/>
        </w:rPr>
        <w:t>RibbonDiffXml</w:t>
      </w:r>
      <w:r>
        <w:t xml:space="preserve">, that a solution carries for each table and for the </w:t>
      </w:r>
      <w:r>
        <w:rPr>
          <w:b/>
          <w:bCs/>
        </w:rPr>
        <w:t>application ribbon</w:t>
      </w:r>
      <w:r>
        <w:t xml:space="preserve"> (buttons shown for every table). A custom button's texts are references to </w:t>
      </w:r>
      <w:r>
        <w:rPr>
          <w:b/>
          <w:bCs/>
        </w:rPr>
        <w:t>LocLabels</w:t>
      </w:r>
      <w:r>
        <w:t>, each holding one title per language:</w:t>
      </w:r>
    </w:p>
    <w:p w14:paraId="3D68A53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&lt;CustomActions&gt;</w:t>
      </w:r>
    </w:p>
    <w:p w14:paraId="72970C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&lt;CustomAction Id="contoso.contoso_project.Approve.CustomAction" Location="Mscrm.Form.contoso_project.MainTab.Save.Controls._children" Sequence="5"&gt;</w:t>
      </w:r>
    </w:p>
    <w:p w14:paraId="27CFAB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&lt;CommandUIDefinition&gt;</w:t>
      </w:r>
    </w:p>
    <w:p w14:paraId="64E906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&lt;Button Id="contoso.contoso_project.Approve.Button" Command="contoso.contoso_project.Approve.Command" LabelText="$LocLabels:contoso.contoso_project.Approve.LabelText" TemplateAlias="o1" /&gt;</w:t>
      </w:r>
    </w:p>
    <w:p w14:paraId="5AA081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&lt;/CommandUIDefinition&gt;</w:t>
      </w:r>
    </w:p>
    <w:p w14:paraId="5AA7931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&lt;/CustomAction&gt;</w:t>
      </w:r>
    </w:p>
    <w:p w14:paraId="69C38EF5" w14:textId="77777777" w:rsidR="00491372" w:rsidRDefault="00657CE8">
      <w:pPr>
        <w:shd w:val="clear" w:color="auto" w:fill="F5F5F5"/>
        <w:spacing w:line="240" w:lineRule="auto"/>
        <w:ind w:left="120" w:right="120"/>
      </w:pPr>
      <w:r>
        <w:rPr>
          <w:rFonts w:ascii="Consolas" w:eastAsia="Consolas" w:hAnsi="Consolas" w:cs="Consolas"/>
          <w:sz w:val="16"/>
          <w:szCs w:val="16"/>
        </w:rPr>
        <w:t>&lt;/CustomActions&gt;</w:t>
      </w:r>
    </w:p>
    <w:p w14:paraId="0E503B87" w14:textId="77777777" w:rsidR="00491372" w:rsidRDefault="00657CE8">
      <w:pPr>
        <w:shd w:val="clear" w:color="auto" w:fill="F5F5F5"/>
        <w:spacing w:line="240" w:lineRule="auto"/>
        <w:ind w:left="120" w:right="120"/>
      </w:pPr>
      <w:r>
        <w:rPr>
          <w:rFonts w:ascii="Consolas" w:eastAsia="Consolas" w:hAnsi="Consolas" w:cs="Consolas"/>
          <w:sz w:val="16"/>
          <w:szCs w:val="16"/>
        </w:rPr>
        <w:t>&lt;!-- ... --&gt;</w:t>
      </w:r>
    </w:p>
    <w:p w14:paraId="37085A73" w14:textId="77777777" w:rsidR="00491372" w:rsidRDefault="00657CE8">
      <w:pPr>
        <w:shd w:val="clear" w:color="auto" w:fill="F5F5F5"/>
        <w:spacing w:line="240" w:lineRule="auto"/>
        <w:ind w:left="120" w:right="120"/>
      </w:pPr>
      <w:r>
        <w:rPr>
          <w:rFonts w:ascii="Consolas" w:eastAsia="Consolas" w:hAnsi="Consolas" w:cs="Consolas"/>
          <w:sz w:val="16"/>
          <w:szCs w:val="16"/>
        </w:rPr>
        <w:t>&lt;LocLabels&gt;</w:t>
      </w:r>
    </w:p>
    <w:p w14:paraId="5682AE4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&lt;LocLabel Id="contoso.contoso_project.Approve.LabelText"&gt;</w:t>
      </w:r>
    </w:p>
    <w:p w14:paraId="6E6535C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3BCD1E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description="Approve" languagecode="1033" /&gt;</w:t>
      </w:r>
    </w:p>
    <w:p w14:paraId="4726AD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 description="Approuver" languagecode="1036" /&gt;</w:t>
      </w:r>
    </w:p>
    <w:p w14:paraId="31D05D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&lt;/Titles&gt;</w:t>
      </w:r>
    </w:p>
    <w:p w14:paraId="21ACDD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&lt;/LocLabel&gt;</w:t>
      </w:r>
    </w:p>
    <w:p w14:paraId="7FC582A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&lt;/LocLabels&gt;</w:t>
      </w:r>
    </w:p>
    <w:p w14:paraId="5732D6BA" w14:textId="77777777" w:rsidR="00491372" w:rsidRDefault="00491372">
      <w:pPr>
        <w:spacing w:after="120"/>
      </w:pPr>
    </w:p>
    <w:p w14:paraId="54647A1B" w14:textId="77777777" w:rsidR="00491372" w:rsidRDefault="00657CE8">
      <w:pPr>
        <w:spacing w:after="120"/>
      </w:pPr>
      <w:r>
        <w:t xml:space="preserve">Microsoft's own buttons (ids starting with </w:t>
      </w:r>
      <w:r>
        <w:rPr>
          <w:rFonts w:ascii="Consolas" w:eastAsia="Consolas" w:hAnsi="Consolas" w:cs="Consolas"/>
          <w:sz w:val="18"/>
          <w:szCs w:val="18"/>
          <w:shd w:val="clear" w:color="auto" w:fill="F3F2F1"/>
        </w:rPr>
        <w:t>Mscrm.</w:t>
      </w:r>
      <w:r>
        <w:t xml:space="preserve">) use </w:t>
      </w:r>
      <w:r>
        <w:rPr>
          <w:rFonts w:ascii="Consolas" w:eastAsia="Consolas" w:hAnsi="Consolas" w:cs="Consolas"/>
          <w:sz w:val="18"/>
          <w:szCs w:val="18"/>
          <w:shd w:val="clear" w:color="auto" w:fill="F3F2F1"/>
        </w:rPr>
        <w:t>$Resources:</w:t>
      </w:r>
      <w:r>
        <w:t xml:space="preserve"> tokens instead: language-pack texts, already in every installed language, which the translator marks grey (LIVE-FINDINGS 65).</w:t>
      </w:r>
    </w:p>
    <w:p w14:paraId="2DAD4429" w14:textId="77777777" w:rsidR="00491372" w:rsidRDefault="00657CE8">
      <w:pPr>
        <w:spacing w:after="120"/>
      </w:pPr>
      <w:r>
        <w:rPr>
          <w:b/>
          <w:bCs/>
        </w:rPr>
        <w:t>Reading.</w:t>
      </w:r>
      <w:r>
        <w:t xml:space="preserve"> The table </w:t>
      </w:r>
      <w:r>
        <w:rPr>
          <w:rFonts w:ascii="Consolas" w:eastAsia="Consolas" w:hAnsi="Consolas" w:cs="Consolas"/>
          <w:sz w:val="18"/>
          <w:szCs w:val="18"/>
          <w:shd w:val="clear" w:color="auto" w:fill="F3F2F1"/>
        </w:rPr>
        <w:t>ribbondiffs</w:t>
      </w:r>
      <w:r>
        <w:t xml:space="preserve"> holds the pieces of every layer's ribbon customization. Rows with </w:t>
      </w:r>
      <w:r>
        <w:rPr>
          <w:rFonts w:ascii="Consolas" w:eastAsia="Consolas" w:hAnsi="Consolas" w:cs="Consolas"/>
          <w:sz w:val="18"/>
          <w:szCs w:val="18"/>
          <w:shd w:val="clear" w:color="auto" w:fill="F3F2F1"/>
        </w:rPr>
        <w:t>difftype</w:t>
      </w:r>
      <w:r>
        <w:t xml:space="preserve"> 3 are LocLabels with every language, managed and unmanaged rows alike (LIVE-FINDINGS 12); rows with </w:t>
      </w:r>
      <w:r>
        <w:rPr>
          <w:rFonts w:ascii="Consolas" w:eastAsia="Consolas" w:hAnsi="Consolas" w:cs="Consolas"/>
          <w:sz w:val="18"/>
          <w:szCs w:val="18"/>
          <w:shd w:val="clear" w:color="auto" w:fill="F3F2F1"/>
        </w:rPr>
        <w:t>difftype</w:t>
      </w:r>
      <w:r>
        <w:t xml:space="preserve"> 0 hold the </w:t>
      </w:r>
      <w:r>
        <w:rPr>
          <w:rFonts w:ascii="Consolas" w:eastAsia="Consolas" w:hAnsi="Consolas" w:cs="Consolas"/>
          <w:sz w:val="18"/>
          <w:szCs w:val="18"/>
          <w:shd w:val="clear" w:color="auto" w:fill="F3F2F1"/>
        </w:rPr>
        <w:t>CustomAction</w:t>
      </w:r>
      <w:r>
        <w:t xml:space="preserve"> and </w:t>
      </w:r>
      <w:r>
        <w:rPr>
          <w:rFonts w:ascii="Consolas" w:eastAsia="Consolas" w:hAnsi="Consolas" w:cs="Consolas"/>
          <w:sz w:val="18"/>
          <w:szCs w:val="18"/>
          <w:shd w:val="clear" w:color="auto" w:fill="F3F2F1"/>
        </w:rPr>
        <w:t>Button</w:t>
      </w:r>
      <w:r>
        <w:t xml:space="preserve"> XML with its </w:t>
      </w:r>
      <w:r>
        <w:rPr>
          <w:rFonts w:ascii="Consolas" w:eastAsia="Consolas" w:hAnsi="Consolas" w:cs="Consolas"/>
          <w:sz w:val="18"/>
          <w:szCs w:val="18"/>
          <w:shd w:val="clear" w:color="auto" w:fill="F3F2F1"/>
        </w:rPr>
        <w:t>$LocLabels:</w:t>
      </w:r>
      <w:r>
        <w:t xml:space="preserve"> tokens. Both are fast to read. The translator keeps one label per Id: an unmanaged row's texts win over a managed row's, and a label with a managed row is a managed solution's label, also when someone has customized it and it has an unmanaged row too (</w:t>
      </w:r>
      <w:r>
        <w:rPr>
          <w:rFonts w:ascii="Consolas" w:eastAsia="Consolas" w:hAnsi="Consolas" w:cs="Consolas"/>
          <w:sz w:val="18"/>
          <w:szCs w:val="18"/>
          <w:shd w:val="clear" w:color="auto" w:fill="F3F2F1"/>
        </w:rPr>
        <w:t>readDiffs</w:t>
      </w:r>
      <w:r>
        <w:t>). The</w:t>
      </w:r>
      <w:r>
        <w:t xml:space="preserve"> composed ribbon of a table (</w:t>
      </w:r>
      <w:r>
        <w:rPr>
          <w:rFonts w:ascii="Consolas" w:eastAsia="Consolas" w:hAnsi="Consolas" w:cs="Consolas"/>
          <w:sz w:val="18"/>
          <w:szCs w:val="18"/>
          <w:shd w:val="clear" w:color="auto" w:fill="F3F2F1"/>
        </w:rPr>
        <w:t>RetrieveEntityRibbon</w:t>
      </w:r>
      <w:r>
        <w:t xml:space="preserve">) took about 32 seconds and adds only Microsoft's buttons, so the page's buttons are matched through </w:t>
      </w:r>
      <w:r>
        <w:rPr>
          <w:rFonts w:ascii="Consolas" w:eastAsia="Consolas" w:hAnsi="Consolas" w:cs="Consolas"/>
          <w:sz w:val="18"/>
          <w:szCs w:val="18"/>
          <w:shd w:val="clear" w:color="auto" w:fill="F3F2F1"/>
        </w:rPr>
        <w:t>ribbondiffs</w:t>
      </w:r>
      <w:r>
        <w:t xml:space="preserve"> (LIVE-FINDINGS 30; </w:t>
      </w:r>
      <w:r>
        <w:rPr>
          <w:rFonts w:ascii="Consolas" w:eastAsia="Consolas" w:hAnsi="Consolas" w:cs="Consolas"/>
          <w:sz w:val="18"/>
          <w:szCs w:val="18"/>
          <w:shd w:val="clear" w:color="auto" w:fill="F3F2F1"/>
        </w:rPr>
        <w:t>ribbonControls</w:t>
      </w:r>
      <w:r>
        <w:t xml:space="preserve">). The ribbon in </w:t>
      </w:r>
      <w:r>
        <w:rPr>
          <w:rFonts w:ascii="Consolas" w:eastAsia="Consolas" w:hAnsi="Consolas" w:cs="Consolas"/>
          <w:sz w:val="18"/>
          <w:szCs w:val="18"/>
          <w:shd w:val="clear" w:color="auto" w:fill="F3F2F1"/>
        </w:rPr>
        <w:t>ribbondiffs</w:t>
      </w:r>
      <w:r>
        <w:t xml:space="preserve">, and in a solution export, is the </w:t>
      </w:r>
      <w:r>
        <w:rPr>
          <w:b/>
          <w:bCs/>
        </w:rPr>
        <w:t>published</w:t>
      </w:r>
      <w:r>
        <w:t xml:space="preserve"> one: pending ribbon work shows in no query, and </w:t>
      </w:r>
      <w:r>
        <w:rPr>
          <w:rFonts w:ascii="Consolas" w:eastAsia="Consolas" w:hAnsi="Consolas" w:cs="Consolas"/>
          <w:sz w:val="18"/>
          <w:szCs w:val="18"/>
          <w:shd w:val="clear" w:color="auto" w:fill="F3F2F1"/>
        </w:rPr>
        <w:t>RetrieveUnpublishedMultiple</w:t>
      </w:r>
      <w:r>
        <w:t xml:space="preserve"> is not </w:t>
      </w:r>
      <w:r>
        <w:lastRenderedPageBreak/>
        <w:t xml:space="preserve">supported on these tables (LIVE-FINDINGS 26). For the reads of a save, and of the current texts an undo shows, </w:t>
      </w:r>
      <w:r>
        <w:rPr>
          <w:rFonts w:ascii="Consolas" w:eastAsia="Consolas" w:hAnsi="Consolas" w:cs="Consolas"/>
          <w:sz w:val="18"/>
          <w:szCs w:val="18"/>
          <w:shd w:val="clear" w:color="auto" w:fill="F3F2F1"/>
        </w:rPr>
        <w:t>diffRows</w:t>
      </w:r>
      <w:r>
        <w:t xml:space="preserve"> still tries it first and falls back to th</w:t>
      </w:r>
      <w:r>
        <w:t>e plain read when Dataverse answers that it is not supported.</w:t>
      </w:r>
    </w:p>
    <w:p w14:paraId="6B1CB760" w14:textId="77777777" w:rsidR="00491372" w:rsidRDefault="00657CE8">
      <w:pPr>
        <w:spacing w:after="120"/>
      </w:pPr>
      <w:r>
        <w:rPr>
          <w:b/>
          <w:bCs/>
        </w:rPr>
        <w:t>Writing.</w:t>
      </w:r>
      <w:r>
        <w:t xml:space="preserve"> No Web API call writes </w:t>
      </w:r>
      <w:r>
        <w:rPr>
          <w:rFonts w:ascii="Consolas" w:eastAsia="Consolas" w:hAnsi="Consolas" w:cs="Consolas"/>
          <w:sz w:val="18"/>
          <w:szCs w:val="18"/>
          <w:shd w:val="clear" w:color="auto" w:fill="F3F2F1"/>
        </w:rPr>
        <w:t>RibbonDiffXml</w:t>
      </w:r>
      <w:r>
        <w:t xml:space="preserve">; a solution import can. The translator uses a lighter import, </w:t>
      </w:r>
      <w:r>
        <w:rPr>
          <w:rFonts w:ascii="Consolas" w:eastAsia="Consolas" w:hAnsi="Consolas" w:cs="Consolas"/>
          <w:sz w:val="18"/>
          <w:szCs w:val="18"/>
          <w:shd w:val="clear" w:color="auto" w:fill="F3F2F1"/>
        </w:rPr>
        <w:t>ImportTranslation</w:t>
      </w:r>
      <w:r>
        <w:t xml:space="preserve">, the action that imports a solution's translation file, the file </w:t>
      </w:r>
      <w:r>
        <w:rPr>
          <w:rFonts w:ascii="Consolas" w:eastAsia="Consolas" w:hAnsi="Consolas" w:cs="Consolas"/>
          <w:sz w:val="18"/>
          <w:szCs w:val="18"/>
          <w:shd w:val="clear" w:color="auto" w:fill="F3F2F1"/>
        </w:rPr>
        <w:t>ExportTranslation</w:t>
      </w:r>
      <w:r>
        <w:t xml:space="preserve"> produces. That file, </w:t>
      </w:r>
      <w:r>
        <w:rPr>
          <w:rFonts w:ascii="Consolas" w:eastAsia="Consolas" w:hAnsi="Consolas" w:cs="Consolas"/>
          <w:sz w:val="18"/>
          <w:szCs w:val="18"/>
          <w:shd w:val="clear" w:color="auto" w:fill="F3F2F1"/>
        </w:rPr>
        <w:t>CrmTranslations.xml</w:t>
      </w:r>
      <w:r>
        <w:t xml:space="preserve">, is an Excel 2003 XML workbook with the sheets </w:t>
      </w:r>
      <w:r>
        <w:rPr>
          <w:i/>
          <w:iCs/>
        </w:rPr>
        <w:t>Information</w:t>
      </w:r>
      <w:r>
        <w:t xml:space="preserve">, </w:t>
      </w:r>
      <w:r>
        <w:rPr>
          <w:i/>
          <w:iCs/>
        </w:rPr>
        <w:t>Display Strings</w:t>
      </w:r>
      <w:r>
        <w:t xml:space="preserve"> and </w:t>
      </w:r>
      <w:r>
        <w:rPr>
          <w:i/>
          <w:iCs/>
        </w:rPr>
        <w:t>Localized Labels</w:t>
      </w:r>
      <w:r>
        <w:t xml:space="preserve">, one row per label and one column per language, zipped with a </w:t>
      </w:r>
      <w:r>
        <w:rPr>
          <w:rFonts w:ascii="Consolas" w:eastAsia="Consolas" w:hAnsi="Consolas" w:cs="Consolas"/>
          <w:sz w:val="18"/>
          <w:szCs w:val="18"/>
          <w:shd w:val="clear" w:color="auto" w:fill="F3F2F1"/>
        </w:rPr>
        <w:t>[Content_Types].xml</w:t>
      </w:r>
      <w:r>
        <w:t xml:space="preserve"> (LIVE-FINDINGS 14). What was verified about it:</w:t>
      </w:r>
    </w:p>
    <w:p w14:paraId="47B3DFF3" w14:textId="77777777" w:rsidR="00491372" w:rsidRDefault="00657CE8" w:rsidP="00830234">
      <w:pPr>
        <w:pStyle w:val="ListParagraph"/>
        <w:numPr>
          <w:ilvl w:val="0"/>
          <w:numId w:val="1"/>
        </w:numPr>
        <w:spacing w:after="60" w:line="264" w:lineRule="auto"/>
      </w:pPr>
      <w:r>
        <w:t>A file with only some rows applies just those rows and keeps every other language (LIVE-FINDINGS 15).</w:t>
      </w:r>
    </w:p>
    <w:p w14:paraId="5AA353B4" w14:textId="77777777" w:rsidR="00491372" w:rsidRDefault="00657CE8" w:rsidP="00830234">
      <w:pPr>
        <w:pStyle w:val="ListParagraph"/>
        <w:numPr>
          <w:ilvl w:val="0"/>
          <w:numId w:val="1"/>
        </w:numPr>
        <w:spacing w:after="60" w:line="264" w:lineRule="auto"/>
      </w:pPr>
      <w:r>
        <w:t xml:space="preserve">Rows apply only to components of the solution the file names, without a word about the others (LIVE-FINDINGS 27). Naming the </w:t>
      </w:r>
      <w:r>
        <w:rPr>
          <w:i/>
          <w:iCs/>
        </w:rPr>
        <w:t>Default</w:t>
      </w:r>
      <w:r>
        <w:t xml:space="preserve"> solution works, but took 5 to 8 minutes and held up other makers' solution work meanwhile (LIVE-FINDINGS 15, 71).</w:t>
      </w:r>
    </w:p>
    <w:p w14:paraId="46CF05D8" w14:textId="77777777" w:rsidR="00491372" w:rsidRDefault="00657CE8" w:rsidP="00830234">
      <w:pPr>
        <w:pStyle w:val="ListParagraph"/>
        <w:numPr>
          <w:ilvl w:val="0"/>
          <w:numId w:val="1"/>
        </w:numPr>
        <w:spacing w:after="60" w:line="264" w:lineRule="auto"/>
      </w:pPr>
      <w:r>
        <w:t xml:space="preserve">So the translator creates a </w:t>
      </w:r>
      <w:r>
        <w:rPr>
          <w:b/>
          <w:bCs/>
        </w:rPr>
        <w:t>temporary solution</w:t>
      </w:r>
      <w:r>
        <w:t xml:space="preserve"> (</w:t>
      </w:r>
      <w:r>
        <w:rPr>
          <w:rFonts w:ascii="Consolas" w:eastAsia="Consolas" w:hAnsi="Consolas" w:cs="Consolas"/>
          <w:sz w:val="18"/>
          <w:szCs w:val="18"/>
          <w:shd w:val="clear" w:color="auto" w:fill="F3F2F1"/>
        </w:rPr>
        <w:t>dxt_ribbon_&lt;table&gt;_&lt;time&gt;</w:t>
      </w:r>
      <w:r>
        <w:t xml:space="preserve">), adds the table to it as a shell, without its columns, forms or views, names it in the file, and deletes it afterwards. Deleting a solution keeps its components (LIVE-FINDINGS 70). The application ribbon is component type 50, which refuses </w:t>
      </w:r>
      <w:r>
        <w:rPr>
          <w:rFonts w:ascii="Consolas" w:eastAsia="Consolas" w:hAnsi="Consolas" w:cs="Consolas"/>
          <w:sz w:val="18"/>
          <w:szCs w:val="18"/>
          <w:shd w:val="clear" w:color="auto" w:fill="F3F2F1"/>
        </w:rPr>
        <w:t>DoNotIncludeSubcomponents: true</w:t>
      </w:r>
      <w:r>
        <w:t xml:space="preserve"> (LIVE-FINDINGS 75).</w:t>
      </w:r>
    </w:p>
    <w:p w14:paraId="0F200710" w14:textId="77777777" w:rsidR="00491372" w:rsidRDefault="00657CE8" w:rsidP="00830234">
      <w:pPr>
        <w:pStyle w:val="ListParagraph"/>
        <w:numPr>
          <w:ilvl w:val="0"/>
          <w:numId w:val="1"/>
        </w:numPr>
        <w:spacing w:after="60" w:line="264" w:lineRule="auto"/>
      </w:pPr>
      <w:r>
        <w:t xml:space="preserve">A row names a LocLabel by the </w:t>
      </w:r>
      <w:r>
        <w:rPr>
          <w:rFonts w:ascii="Consolas" w:eastAsia="Consolas" w:hAnsi="Consolas" w:cs="Consolas"/>
          <w:sz w:val="18"/>
          <w:szCs w:val="18"/>
          <w:shd w:val="clear" w:color="auto" w:fill="F3F2F1"/>
        </w:rPr>
        <w:t>ribboncustomizations</w:t>
      </w:r>
      <w:r>
        <w:t xml:space="preserve"> row of its layer, and only the unmanaged one is written (LIVE-FINDINGS 76). A managed solution's label is never written, not even through its unmanaged row: it is read-only (</w:t>
      </w:r>
      <w:r>
        <w:rPr>
          <w:color w:val="0F6CBD"/>
        </w:rPr>
        <w:t>3.12</w:t>
      </w:r>
      <w:r>
        <w:t>).</w:t>
      </w:r>
    </w:p>
    <w:p w14:paraId="5ABBB140" w14:textId="77777777" w:rsidR="00491372" w:rsidRDefault="00657CE8" w:rsidP="00830234">
      <w:pPr>
        <w:pStyle w:val="ListParagraph"/>
        <w:numPr>
          <w:ilvl w:val="0"/>
          <w:numId w:val="1"/>
        </w:numPr>
        <w:spacing w:after="60" w:line="264" w:lineRule="auto"/>
      </w:pPr>
      <w:r>
        <w:t>A row whose base-language cell is empty is skipped whole, and the import still succeeds (LIVE-FINDINGS 73), so every row carries the base-language text.</w:t>
      </w:r>
    </w:p>
    <w:p w14:paraId="6D8BC62E" w14:textId="77777777" w:rsidR="00491372" w:rsidRDefault="00657CE8" w:rsidP="00830234">
      <w:pPr>
        <w:pStyle w:val="ListParagraph"/>
        <w:numPr>
          <w:ilvl w:val="0"/>
          <w:numId w:val="1"/>
        </w:numPr>
        <w:spacing w:after="60" w:line="264" w:lineRule="auto"/>
      </w:pPr>
      <w:r>
        <w:t>An empty cell keeps the title: a classic ribbon translation can't be removed (LIVE-FINDINGS 39, 69). An emptied one is written as its stand-in, the label's base-language text (</w:t>
      </w:r>
      <w:r>
        <w:rPr>
          <w:color w:val="0F6CBD"/>
        </w:rPr>
        <w:t>3.1</w:t>
      </w:r>
      <w:r>
        <w:t>), never as an empty cell.</w:t>
      </w:r>
    </w:p>
    <w:p w14:paraId="263EBC10" w14:textId="77777777" w:rsidR="00491372" w:rsidRDefault="00657CE8" w:rsidP="00830234">
      <w:pPr>
        <w:pStyle w:val="ListParagraph"/>
        <w:numPr>
          <w:ilvl w:val="0"/>
          <w:numId w:val="1"/>
        </w:numPr>
        <w:spacing w:after="60" w:line="264" w:lineRule="auto"/>
      </w:pPr>
      <w:r>
        <w:t xml:space="preserve">The import writes the </w:t>
      </w:r>
      <w:r>
        <w:rPr>
          <w:b/>
          <w:bCs/>
        </w:rPr>
        <w:t>unpublished</w:t>
      </w:r>
      <w:r>
        <w:t xml:space="preserve"> ribbon and keeps pending ribbon work; a cell equal to the </w:t>
      </w:r>
      <w:r>
        <w:rPr>
          <w:b/>
          <w:bCs/>
        </w:rPr>
        <w:t>published</w:t>
      </w:r>
      <w:r>
        <w:t xml:space="preserve"> title is skipped, even when a pending title differs (LIVE-FINDINGS 74). The new titles reach </w:t>
      </w:r>
      <w:r>
        <w:rPr>
          <w:rFonts w:ascii="Consolas" w:eastAsia="Consolas" w:hAnsi="Consolas" w:cs="Consolas"/>
          <w:sz w:val="18"/>
          <w:szCs w:val="18"/>
          <w:shd w:val="clear" w:color="auto" w:fill="F3F2F1"/>
        </w:rPr>
        <w:t>ribbondiffs</w:t>
      </w:r>
      <w:r>
        <w:t xml:space="preserve"> once the table is published (LIVE-FINDINGS 72). So the translator publishes the table first, then imports, then publishes again.</w:t>
      </w:r>
    </w:p>
    <w:p w14:paraId="4FC17446" w14:textId="77777777" w:rsidR="00491372" w:rsidRDefault="00657CE8" w:rsidP="00830234">
      <w:pPr>
        <w:pStyle w:val="ListParagraph"/>
        <w:numPr>
          <w:ilvl w:val="0"/>
          <w:numId w:val="1"/>
        </w:numPr>
        <w:spacing w:after="60" w:line="264" w:lineRule="auto"/>
      </w:pPr>
      <w:r>
        <w:t xml:space="preserve">Each import adds a row named </w:t>
      </w:r>
      <w:r>
        <w:rPr>
          <w:i/>
          <w:iCs/>
        </w:rPr>
        <w:t>Translations</w:t>
      </w:r>
      <w:r>
        <w:t xml:space="preserve"> to the solution import history (</w:t>
      </w:r>
      <w:r>
        <w:rPr>
          <w:rFonts w:ascii="Consolas" w:eastAsia="Consolas" w:hAnsi="Consolas" w:cs="Consolas"/>
          <w:sz w:val="18"/>
          <w:szCs w:val="18"/>
          <w:shd w:val="clear" w:color="auto" w:fill="F3F2F1"/>
        </w:rPr>
        <w:t>importjobs</w:t>
      </w:r>
      <w:r>
        <w:t>) (LIVE-FINDINGS 70). Two imports of one table at once deadlock, and the second applies nothing (LIVE-FINDINGS 77).</w:t>
      </w:r>
    </w:p>
    <w:p w14:paraId="4B967FB0" w14:textId="77777777" w:rsidR="00491372" w:rsidRDefault="00491372">
      <w:pPr>
        <w:spacing w:after="60"/>
      </w:pPr>
    </w:p>
    <w:p w14:paraId="67AD701B" w14:textId="77777777" w:rsidR="00491372" w:rsidRDefault="00657CE8">
      <w:pPr>
        <w:spacing w:after="120"/>
      </w:pPr>
      <w:r>
        <w:rPr>
          <w:rFonts w:ascii="Consolas" w:eastAsia="Consolas" w:hAnsi="Consolas" w:cs="Consolas"/>
          <w:sz w:val="18"/>
          <w:szCs w:val="18"/>
          <w:shd w:val="clear" w:color="auto" w:fill="F3F2F1"/>
        </w:rPr>
        <w:t>src/providers/ribbon.ts</w:t>
      </w:r>
      <w:r>
        <w:t xml:space="preserve">, </w:t>
      </w:r>
      <w:r>
        <w:rPr>
          <w:rFonts w:ascii="Consolas" w:eastAsia="Consolas" w:hAnsi="Consolas" w:cs="Consolas"/>
          <w:sz w:val="18"/>
          <w:szCs w:val="18"/>
          <w:shd w:val="clear" w:color="auto" w:fill="F3F2F1"/>
        </w:rPr>
        <w:t>addRoot</w:t>
      </w:r>
      <w:r>
        <w:t xml:space="preserve"> (the table as a shell, or the application ribbon):</w:t>
      </w:r>
    </w:p>
    <w:p w14:paraId="03B2AE9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await ctx.http.post('AddSolutionComponent', { ComponentId: id, ComponentType: app ? 50 : 1, SolutionUniqueName: sol.name, AddRequiredComponents: false, DoNotIncludeSubcomponents: !app }, { signal });</w:t>
      </w:r>
    </w:p>
    <w:p w14:paraId="78E107E8" w14:textId="77777777" w:rsidR="00491372" w:rsidRDefault="00491372">
      <w:pPr>
        <w:spacing w:after="120"/>
      </w:pPr>
    </w:p>
    <w:p w14:paraId="6BF957CC" w14:textId="77777777" w:rsidR="00491372" w:rsidRDefault="00657CE8">
      <w:pPr>
        <w:spacing w:after="120"/>
      </w:pPr>
      <w:r>
        <w:rPr>
          <w:rFonts w:ascii="Consolas" w:eastAsia="Consolas" w:hAnsi="Consolas" w:cs="Consolas"/>
          <w:sz w:val="18"/>
          <w:szCs w:val="18"/>
          <w:shd w:val="clear" w:color="auto" w:fill="F3F2F1"/>
        </w:rPr>
        <w:t>src/providers/ribbon.ts</w:t>
      </w:r>
      <w:r>
        <w:t xml:space="preserve">, </w:t>
      </w:r>
      <w:r>
        <w:rPr>
          <w:rFonts w:ascii="Consolas" w:eastAsia="Consolas" w:hAnsi="Consolas" w:cs="Consolas"/>
          <w:sz w:val="18"/>
          <w:szCs w:val="18"/>
          <w:shd w:val="clear" w:color="auto" w:fill="F3F2F1"/>
        </w:rPr>
        <w:t>translationXml</w:t>
      </w:r>
      <w:r>
        <w:t xml:space="preserve"> (the rows of the </w:t>
      </w:r>
      <w:r>
        <w:rPr>
          <w:i/>
          <w:iCs/>
        </w:rPr>
        <w:t>Localized Labels</w:t>
      </w:r>
      <w:r>
        <w:t xml:space="preserve"> sheet):</w:t>
      </w:r>
    </w:p>
    <w:p w14:paraId="57AA2B8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body = o.rows.map(([id, l]) =&gt; {</w:t>
      </w:r>
    </w:p>
    <w:p w14:paraId="36542A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(!l[o.base]?.trim()) throw new Error(`The label "${id}" has no ${lcidName(o.base)} text, which Dataverse requires. Nothing was saved.`);</w:t>
      </w:r>
    </w:p>
    <w:p w14:paraId="55FF232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return row([cell('RibbonCustomization'), cell(o.layer), cell(id), ...langs.map((x) =&gt; cell(l[x] ?? ''))]);</w:t>
      </w:r>
    </w:p>
    <w:p w14:paraId="37F5833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0B69C5B" w14:textId="77777777" w:rsidR="00491372" w:rsidRDefault="00491372">
      <w:pPr>
        <w:spacing w:after="120"/>
      </w:pPr>
    </w:p>
    <w:p w14:paraId="589939AE" w14:textId="77777777" w:rsidR="00491372" w:rsidRDefault="00657CE8">
      <w:pPr>
        <w:spacing w:after="120"/>
      </w:pPr>
      <w:r>
        <w:rPr>
          <w:rFonts w:ascii="Consolas" w:eastAsia="Consolas" w:hAnsi="Consolas" w:cs="Consolas"/>
          <w:sz w:val="18"/>
          <w:szCs w:val="18"/>
          <w:shd w:val="clear" w:color="auto" w:fill="F3F2F1"/>
        </w:rPr>
        <w:t>o.layer</w:t>
      </w:r>
      <w:r>
        <w:t xml:space="preserve"> is the id of the unmanaged </w:t>
      </w:r>
      <w:r>
        <w:rPr>
          <w:rFonts w:ascii="Consolas" w:eastAsia="Consolas" w:hAnsi="Consolas" w:cs="Consolas"/>
          <w:sz w:val="18"/>
          <w:szCs w:val="18"/>
          <w:shd w:val="clear" w:color="auto" w:fill="F3F2F1"/>
        </w:rPr>
        <w:t>ribboncustomizations</w:t>
      </w:r>
      <w:r>
        <w:t xml:space="preserve"> row of the table, or of the application ribbon; the cells follow, the base language first. A save of classic labels takes about 20 seconds per table (</w:t>
      </w:r>
      <w:r>
        <w:rPr>
          <w:color w:val="0F6CBD"/>
        </w:rPr>
        <w:t>chapter 6</w:t>
      </w:r>
      <w:r>
        <w:t xml:space="preserve">). The translator uses </w:t>
      </w:r>
      <w:r>
        <w:rPr>
          <w:rFonts w:ascii="Consolas" w:eastAsia="Consolas" w:hAnsi="Consolas" w:cs="Consolas"/>
          <w:sz w:val="18"/>
          <w:szCs w:val="18"/>
          <w:shd w:val="clear" w:color="auto" w:fill="F3F2F1"/>
        </w:rPr>
        <w:t>ImportTranslation</w:t>
      </w:r>
      <w:r>
        <w:t xml:space="preserve"> for nothing else: it can't remove a metadata label (LIVE-FINDINGS 67), removes a form label from the unpublished form only (LIVE-FINDINGS 68), and is slow for anything but a small solution.</w:t>
      </w:r>
    </w:p>
    <w:p w14:paraId="0946B443" w14:textId="77777777" w:rsidR="00491372" w:rsidRDefault="00657CE8">
      <w:pPr>
        <w:pStyle w:val="Heading2"/>
        <w:keepNext/>
      </w:pPr>
      <w:bookmarkStart w:id="26" w:name="_Toc243595314"/>
      <w:r>
        <w:t xml:space="preserve">3.11 Publishing: </w:t>
      </w:r>
      <w:r>
        <w:rPr>
          <w:rFonts w:ascii="Consolas" w:eastAsia="Consolas" w:hAnsi="Consolas" w:cs="Consolas"/>
          <w:sz w:val="18"/>
          <w:szCs w:val="18"/>
          <w:shd w:val="clear" w:color="auto" w:fill="F3F2F1"/>
        </w:rPr>
        <w:t>PublishXml</w:t>
      </w:r>
      <w:bookmarkEnd w:id="26"/>
    </w:p>
    <w:p w14:paraId="787E1EF7" w14:textId="77777777" w:rsidR="00491372" w:rsidRDefault="00657CE8">
      <w:pPr>
        <w:spacing w:after="120"/>
      </w:pPr>
      <w:r>
        <w:t xml:space="preserve">Dataverse keeps many customizations in two states: </w:t>
      </w:r>
      <w:r>
        <w:rPr>
          <w:b/>
          <w:bCs/>
        </w:rPr>
        <w:t>published</w:t>
      </w:r>
      <w:r>
        <w:t xml:space="preserve">, what the apps show, and </w:t>
      </w:r>
      <w:r>
        <w:rPr>
          <w:b/>
          <w:bCs/>
        </w:rPr>
        <w:t>unpublished</w:t>
      </w:r>
      <w:r>
        <w:t xml:space="preserve">, what makers have saved since. This is true of forms, views, charts, dashboards, sitemaps, apps, ribbons and table definitions. A publish makes the unpublished state the published one. The action </w:t>
      </w:r>
      <w:r>
        <w:rPr>
          <w:rFonts w:ascii="Consolas" w:eastAsia="Consolas" w:hAnsi="Consolas" w:cs="Consolas"/>
          <w:sz w:val="18"/>
          <w:szCs w:val="18"/>
          <w:shd w:val="clear" w:color="auto" w:fill="F3F2F1"/>
        </w:rPr>
        <w:t>PublishXml</w:t>
      </w:r>
      <w:r>
        <w:t xml:space="preserve"> publishes the components its </w:t>
      </w:r>
      <w:r>
        <w:rPr>
          <w:rFonts w:ascii="Consolas" w:eastAsia="Consolas" w:hAnsi="Consolas" w:cs="Consolas"/>
          <w:sz w:val="18"/>
          <w:szCs w:val="18"/>
          <w:shd w:val="clear" w:color="auto" w:fill="F3F2F1"/>
        </w:rPr>
        <w:t>ParameterXml</w:t>
      </w:r>
      <w:r>
        <w:t xml:space="preserve"> names:</w:t>
      </w:r>
    </w:p>
    <w:p w14:paraId="1976E584" w14:textId="77777777" w:rsidR="00491372" w:rsidRDefault="00657CE8">
      <w:pPr>
        <w:spacing w:after="120"/>
      </w:pPr>
      <w:r>
        <w:rPr>
          <w:rFonts w:ascii="Consolas" w:eastAsia="Consolas" w:hAnsi="Consolas" w:cs="Consolas"/>
          <w:sz w:val="18"/>
          <w:szCs w:val="18"/>
          <w:shd w:val="clear" w:color="auto" w:fill="F3F2F1"/>
        </w:rPr>
        <w:t>src/core/publish.ts</w:t>
      </w:r>
      <w:r>
        <w:t xml:space="preserve">, </w:t>
      </w:r>
      <w:r>
        <w:rPr>
          <w:rFonts w:ascii="Consolas" w:eastAsia="Consolas" w:hAnsi="Consolas" w:cs="Consolas"/>
          <w:sz w:val="18"/>
          <w:szCs w:val="18"/>
          <w:shd w:val="clear" w:color="auto" w:fill="F3F2F1"/>
        </w:rPr>
        <w:t>parameterXml</w:t>
      </w:r>
      <w:r>
        <w:t>:</w:t>
      </w:r>
    </w:p>
    <w:p w14:paraId="014FAF2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ParameterXml in schema order; '' when there is nothing to publish. */</w:t>
      </w:r>
    </w:p>
    <w:p w14:paraId="68FE44FA" w14:textId="77777777" w:rsidR="00491372" w:rsidRDefault="00657CE8">
      <w:pPr>
        <w:shd w:val="clear" w:color="auto" w:fill="F5F5F5"/>
        <w:spacing w:line="240" w:lineRule="auto"/>
        <w:ind w:left="120" w:right="120"/>
      </w:pPr>
      <w:r>
        <w:rPr>
          <w:rFonts w:ascii="Consolas" w:eastAsia="Consolas" w:hAnsi="Consolas" w:cs="Consolas"/>
          <w:sz w:val="16"/>
          <w:szCs w:val="16"/>
        </w:rPr>
        <w:t>function parameterXml(set: PublishSet, apps: boolean): string {</w:t>
      </w:r>
    </w:p>
    <w:p w14:paraId="7DA909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ents = [...set.entities].filter((e) =&gt; e &amp;&amp; e !== 'none' &amp;&amp; e !== '_app');</w:t>
      </w:r>
    </w:p>
    <w:p w14:paraId="58D6DC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body =</w:t>
      </w:r>
    </w:p>
    <w:p w14:paraId="45D66C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list('entities', 'entity', ents, xmlAttr) +</w:t>
      </w:r>
    </w:p>
    <w:p w14:paraId="4DFCF0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(set.ribbons || set.entities.has('_app') ? '&lt;ribbons&gt;&lt;ribbon&gt;&lt;/ribbon&gt;&lt;/ribbons&gt;' : '') +</w:t>
      </w:r>
    </w:p>
    <w:p w14:paraId="7BA79D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list('dashboards', 'dashboard', set.dashboards, braced) +</w:t>
      </w:r>
    </w:p>
    <w:p w14:paraId="68509D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list('optionsets', 'optionset', set.optionsets, xmlAttr) +</w:t>
      </w:r>
    </w:p>
    <w:p w14:paraId="77B02A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list('sitemaps', 'sitemap', set.sitemaps, braced) +</w:t>
      </w:r>
    </w:p>
    <w:p w14:paraId="3C5C71C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(apps ? list('appmodules', 'appmodule', set.appmodules, braced) : '');</w:t>
      </w:r>
    </w:p>
    <w:p w14:paraId="4185DF7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body &amp;&amp; `&lt;importexportxml&gt;${body}&lt;/importexportxml&gt;`;</w:t>
      </w:r>
    </w:p>
    <w:p w14:paraId="47DBDCC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8B2CA96" w14:textId="77777777" w:rsidR="00491372" w:rsidRDefault="00491372">
      <w:pPr>
        <w:spacing w:after="120"/>
      </w:pPr>
    </w:p>
    <w:p w14:paraId="5E12D114" w14:textId="77777777" w:rsidR="00491372" w:rsidRDefault="00657CE8">
      <w:pPr>
        <w:spacing w:after="120"/>
      </w:pPr>
      <w:r>
        <w:t>For a save of a column label and an app navigation title, for example:</w:t>
      </w:r>
    </w:p>
    <w:p w14:paraId="12EBDE6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&lt;importexportxml&gt;&lt;entities&gt;&lt;entity&gt;contoso_project&lt;/entity&gt;&lt;/entities&gt;&lt;sitemaps&gt;&lt;sitemap&gt;{…}&lt;/sitemap&gt;&lt;/sitemaps&gt;&lt;/importexportxml&gt;</w:t>
      </w:r>
    </w:p>
    <w:p w14:paraId="7DBF2193"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2BF95B2B" w14:textId="77777777">
        <w:trPr>
          <w:cantSplit/>
          <w:tblHeader/>
        </w:trPr>
        <w:tc>
          <w:tcPr>
            <w:tcW w:w="4680" w:type="dxa"/>
            <w:shd w:val="clear" w:color="auto" w:fill="F3F2F1"/>
            <w:tcMar>
              <w:top w:w="60" w:type="dxa"/>
              <w:left w:w="100" w:type="dxa"/>
              <w:bottom w:w="60" w:type="dxa"/>
              <w:right w:w="100" w:type="dxa"/>
            </w:tcMar>
          </w:tcPr>
          <w:p w14:paraId="28780BA6" w14:textId="77777777" w:rsidR="00491372" w:rsidRDefault="00657CE8">
            <w:pPr>
              <w:spacing w:after="40"/>
            </w:pPr>
            <w:r>
              <w:rPr>
                <w:b/>
                <w:bCs/>
                <w:sz w:val="17"/>
                <w:szCs w:val="17"/>
              </w:rPr>
              <w:t>What was saved</w:t>
            </w:r>
          </w:p>
        </w:tc>
        <w:tc>
          <w:tcPr>
            <w:tcW w:w="4680" w:type="dxa"/>
            <w:shd w:val="clear" w:color="auto" w:fill="F3F2F1"/>
            <w:tcMar>
              <w:top w:w="60" w:type="dxa"/>
              <w:left w:w="100" w:type="dxa"/>
              <w:bottom w:w="60" w:type="dxa"/>
              <w:right w:w="100" w:type="dxa"/>
            </w:tcMar>
          </w:tcPr>
          <w:p w14:paraId="2063B3E7" w14:textId="77777777" w:rsidR="00491372" w:rsidRDefault="00657CE8">
            <w:pPr>
              <w:spacing w:after="40"/>
            </w:pPr>
            <w:r>
              <w:rPr>
                <w:b/>
                <w:bCs/>
                <w:sz w:val="17"/>
                <w:szCs w:val="17"/>
              </w:rPr>
              <w:t>Published with</w:t>
            </w:r>
          </w:p>
        </w:tc>
      </w:tr>
      <w:tr w:rsidR="00491372" w14:paraId="10617514" w14:textId="77777777">
        <w:trPr>
          <w:cantSplit/>
        </w:trPr>
        <w:tc>
          <w:tcPr>
            <w:tcW w:w="4680" w:type="dxa"/>
            <w:tcMar>
              <w:top w:w="60" w:type="dxa"/>
              <w:left w:w="100" w:type="dxa"/>
              <w:bottom w:w="60" w:type="dxa"/>
              <w:right w:w="100" w:type="dxa"/>
            </w:tcMar>
          </w:tcPr>
          <w:p w14:paraId="182B4795" w14:textId="77777777" w:rsidR="00491372" w:rsidRDefault="00657CE8">
            <w:pPr>
              <w:spacing w:after="40"/>
            </w:pPr>
            <w:r>
              <w:rPr>
                <w:sz w:val="17"/>
                <w:szCs w:val="17"/>
              </w:rPr>
              <w:t>Table, column, local choice and status labels; names and labels of views, charts and forms; a table's classic ribbon</w:t>
            </w:r>
          </w:p>
        </w:tc>
        <w:tc>
          <w:tcPr>
            <w:tcW w:w="4680" w:type="dxa"/>
            <w:tcMar>
              <w:top w:w="60" w:type="dxa"/>
              <w:left w:w="100" w:type="dxa"/>
              <w:bottom w:w="60" w:type="dxa"/>
              <w:right w:w="100" w:type="dxa"/>
            </w:tcMar>
          </w:tcPr>
          <w:p w14:paraId="4F65D321"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of the table</w:t>
            </w:r>
          </w:p>
        </w:tc>
      </w:tr>
      <w:tr w:rsidR="00491372" w14:paraId="41777FD3" w14:textId="77777777">
        <w:trPr>
          <w:cantSplit/>
        </w:trPr>
        <w:tc>
          <w:tcPr>
            <w:tcW w:w="4680" w:type="dxa"/>
            <w:tcMar>
              <w:top w:w="60" w:type="dxa"/>
              <w:left w:w="100" w:type="dxa"/>
              <w:bottom w:w="60" w:type="dxa"/>
              <w:right w:w="100" w:type="dxa"/>
            </w:tcMar>
          </w:tcPr>
          <w:p w14:paraId="05D53CD0" w14:textId="77777777" w:rsidR="00491372" w:rsidRDefault="00657CE8">
            <w:pPr>
              <w:spacing w:after="40"/>
            </w:pPr>
            <w:r>
              <w:rPr>
                <w:sz w:val="17"/>
                <w:szCs w:val="17"/>
              </w:rPr>
              <w:t>Relationship menu labels</w:t>
            </w:r>
          </w:p>
        </w:tc>
        <w:tc>
          <w:tcPr>
            <w:tcW w:w="4680" w:type="dxa"/>
            <w:tcMar>
              <w:top w:w="60" w:type="dxa"/>
              <w:left w:w="100" w:type="dxa"/>
              <w:bottom w:w="60" w:type="dxa"/>
              <w:right w:w="100" w:type="dxa"/>
            </w:tcMar>
          </w:tcPr>
          <w:p w14:paraId="608AA20C" w14:textId="77777777" w:rsidR="00491372" w:rsidRDefault="00657CE8">
            <w:pPr>
              <w:spacing w:after="40"/>
            </w:pPr>
            <w:r>
              <w:rPr>
                <w:rFonts w:ascii="Consolas" w:eastAsia="Consolas" w:hAnsi="Consolas" w:cs="Consolas"/>
                <w:sz w:val="15"/>
                <w:szCs w:val="15"/>
                <w:shd w:val="clear" w:color="auto" w:fill="F3F2F1"/>
              </w:rPr>
              <w:t>&lt;entity&gt;</w:t>
            </w:r>
            <w:r>
              <w:rPr>
                <w:sz w:val="17"/>
                <w:szCs w:val="17"/>
              </w:rPr>
              <w:t xml:space="preserve"> of both tables</w:t>
            </w:r>
          </w:p>
        </w:tc>
      </w:tr>
      <w:tr w:rsidR="00491372" w14:paraId="77360394" w14:textId="77777777">
        <w:trPr>
          <w:cantSplit/>
        </w:trPr>
        <w:tc>
          <w:tcPr>
            <w:tcW w:w="4680" w:type="dxa"/>
            <w:tcMar>
              <w:top w:w="60" w:type="dxa"/>
              <w:left w:w="100" w:type="dxa"/>
              <w:bottom w:w="60" w:type="dxa"/>
              <w:right w:w="100" w:type="dxa"/>
            </w:tcMar>
          </w:tcPr>
          <w:p w14:paraId="206F96D9" w14:textId="77777777" w:rsidR="00491372" w:rsidRDefault="00657CE8">
            <w:pPr>
              <w:spacing w:after="40"/>
            </w:pPr>
            <w:r>
              <w:rPr>
                <w:sz w:val="17"/>
                <w:szCs w:val="17"/>
              </w:rPr>
              <w:t>Global choices</w:t>
            </w:r>
          </w:p>
        </w:tc>
        <w:tc>
          <w:tcPr>
            <w:tcW w:w="4680" w:type="dxa"/>
            <w:tcMar>
              <w:top w:w="60" w:type="dxa"/>
              <w:left w:w="100" w:type="dxa"/>
              <w:bottom w:w="60" w:type="dxa"/>
              <w:right w:w="100" w:type="dxa"/>
            </w:tcMar>
          </w:tcPr>
          <w:p w14:paraId="73FACA76" w14:textId="77777777" w:rsidR="00491372" w:rsidRDefault="00657CE8">
            <w:pPr>
              <w:spacing w:after="40"/>
            </w:pPr>
            <w:r>
              <w:rPr>
                <w:rFonts w:ascii="Consolas" w:eastAsia="Consolas" w:hAnsi="Consolas" w:cs="Consolas"/>
                <w:sz w:val="15"/>
                <w:szCs w:val="15"/>
                <w:shd w:val="clear" w:color="auto" w:fill="F3F2F1"/>
              </w:rPr>
              <w:t>&lt;optionset&gt;</w:t>
            </w:r>
          </w:p>
        </w:tc>
      </w:tr>
      <w:tr w:rsidR="00491372" w14:paraId="6E08864A" w14:textId="77777777">
        <w:trPr>
          <w:cantSplit/>
        </w:trPr>
        <w:tc>
          <w:tcPr>
            <w:tcW w:w="4680" w:type="dxa"/>
            <w:tcMar>
              <w:top w:w="60" w:type="dxa"/>
              <w:left w:w="100" w:type="dxa"/>
              <w:bottom w:w="60" w:type="dxa"/>
              <w:right w:w="100" w:type="dxa"/>
            </w:tcMar>
          </w:tcPr>
          <w:p w14:paraId="6E344890" w14:textId="77777777" w:rsidR="00491372" w:rsidRDefault="00657CE8">
            <w:pPr>
              <w:spacing w:after="40"/>
            </w:pPr>
            <w:r>
              <w:rPr>
                <w:sz w:val="17"/>
                <w:szCs w:val="17"/>
              </w:rPr>
              <w:t>Dashboards (names and labels)</w:t>
            </w:r>
          </w:p>
        </w:tc>
        <w:tc>
          <w:tcPr>
            <w:tcW w:w="4680" w:type="dxa"/>
            <w:tcMar>
              <w:top w:w="60" w:type="dxa"/>
              <w:left w:w="100" w:type="dxa"/>
              <w:bottom w:w="60" w:type="dxa"/>
              <w:right w:w="100" w:type="dxa"/>
            </w:tcMar>
          </w:tcPr>
          <w:p w14:paraId="66D0A9A1" w14:textId="77777777" w:rsidR="00491372" w:rsidRDefault="00657CE8">
            <w:pPr>
              <w:spacing w:after="40"/>
            </w:pPr>
            <w:r>
              <w:rPr>
                <w:rFonts w:ascii="Consolas" w:eastAsia="Consolas" w:hAnsi="Consolas" w:cs="Consolas"/>
                <w:sz w:val="15"/>
                <w:szCs w:val="15"/>
                <w:shd w:val="clear" w:color="auto" w:fill="F3F2F1"/>
              </w:rPr>
              <w:t>&lt;dashboard&gt;</w:t>
            </w:r>
          </w:p>
        </w:tc>
      </w:tr>
      <w:tr w:rsidR="00491372" w14:paraId="3C15616C" w14:textId="77777777">
        <w:trPr>
          <w:cantSplit/>
        </w:trPr>
        <w:tc>
          <w:tcPr>
            <w:tcW w:w="4680" w:type="dxa"/>
            <w:tcMar>
              <w:top w:w="60" w:type="dxa"/>
              <w:left w:w="100" w:type="dxa"/>
              <w:bottom w:w="60" w:type="dxa"/>
              <w:right w:w="100" w:type="dxa"/>
            </w:tcMar>
          </w:tcPr>
          <w:p w14:paraId="5814A7F0" w14:textId="77777777" w:rsidR="00491372" w:rsidRDefault="00657CE8">
            <w:pPr>
              <w:spacing w:after="40"/>
            </w:pPr>
            <w:r>
              <w:rPr>
                <w:sz w:val="17"/>
                <w:szCs w:val="17"/>
              </w:rPr>
              <w:t>App navigation</w:t>
            </w:r>
          </w:p>
        </w:tc>
        <w:tc>
          <w:tcPr>
            <w:tcW w:w="4680" w:type="dxa"/>
            <w:tcMar>
              <w:top w:w="60" w:type="dxa"/>
              <w:left w:w="100" w:type="dxa"/>
              <w:bottom w:w="60" w:type="dxa"/>
              <w:right w:w="100" w:type="dxa"/>
            </w:tcMar>
          </w:tcPr>
          <w:p w14:paraId="2B7B8120" w14:textId="77777777" w:rsidR="00491372" w:rsidRDefault="00657CE8">
            <w:pPr>
              <w:spacing w:after="40"/>
            </w:pPr>
            <w:r>
              <w:rPr>
                <w:rFonts w:ascii="Consolas" w:eastAsia="Consolas" w:hAnsi="Consolas" w:cs="Consolas"/>
                <w:sz w:val="15"/>
                <w:szCs w:val="15"/>
                <w:shd w:val="clear" w:color="auto" w:fill="F3F2F1"/>
              </w:rPr>
              <w:t>&lt;sitemap&gt;</w:t>
            </w:r>
          </w:p>
        </w:tc>
      </w:tr>
      <w:tr w:rsidR="00491372" w14:paraId="3E249681" w14:textId="77777777">
        <w:trPr>
          <w:cantSplit/>
        </w:trPr>
        <w:tc>
          <w:tcPr>
            <w:tcW w:w="4680" w:type="dxa"/>
            <w:tcMar>
              <w:top w:w="60" w:type="dxa"/>
              <w:left w:w="100" w:type="dxa"/>
              <w:bottom w:w="60" w:type="dxa"/>
              <w:right w:w="100" w:type="dxa"/>
            </w:tcMar>
          </w:tcPr>
          <w:p w14:paraId="1B4739F0" w14:textId="77777777" w:rsidR="00491372" w:rsidRDefault="00657CE8">
            <w:pPr>
              <w:spacing w:after="40"/>
            </w:pPr>
            <w:r>
              <w:rPr>
                <w:sz w:val="17"/>
                <w:szCs w:val="17"/>
              </w:rPr>
              <w:t>App name and description</w:t>
            </w:r>
          </w:p>
        </w:tc>
        <w:tc>
          <w:tcPr>
            <w:tcW w:w="4680" w:type="dxa"/>
            <w:tcMar>
              <w:top w:w="60" w:type="dxa"/>
              <w:left w:w="100" w:type="dxa"/>
              <w:bottom w:w="60" w:type="dxa"/>
              <w:right w:w="100" w:type="dxa"/>
            </w:tcMar>
          </w:tcPr>
          <w:p w14:paraId="16866D87" w14:textId="77777777" w:rsidR="00491372" w:rsidRDefault="00657CE8">
            <w:pPr>
              <w:spacing w:after="40"/>
            </w:pPr>
            <w:r>
              <w:rPr>
                <w:rFonts w:ascii="Consolas" w:eastAsia="Consolas" w:hAnsi="Consolas" w:cs="Consolas"/>
                <w:sz w:val="15"/>
                <w:szCs w:val="15"/>
                <w:shd w:val="clear" w:color="auto" w:fill="F3F2F1"/>
              </w:rPr>
              <w:t>&lt;appmodule&gt;</w:t>
            </w:r>
          </w:p>
        </w:tc>
      </w:tr>
      <w:tr w:rsidR="00491372" w14:paraId="190171C1" w14:textId="77777777">
        <w:trPr>
          <w:cantSplit/>
        </w:trPr>
        <w:tc>
          <w:tcPr>
            <w:tcW w:w="4680" w:type="dxa"/>
            <w:tcMar>
              <w:top w:w="60" w:type="dxa"/>
              <w:left w:w="100" w:type="dxa"/>
              <w:bottom w:w="60" w:type="dxa"/>
              <w:right w:w="100" w:type="dxa"/>
            </w:tcMar>
          </w:tcPr>
          <w:p w14:paraId="1CAEB120" w14:textId="77777777" w:rsidR="00491372" w:rsidRDefault="00657CE8">
            <w:pPr>
              <w:spacing w:after="40"/>
            </w:pPr>
            <w:r>
              <w:rPr>
                <w:sz w:val="17"/>
                <w:szCs w:val="17"/>
              </w:rPr>
              <w:lastRenderedPageBreak/>
              <w:t>The application ribbon</w:t>
            </w:r>
          </w:p>
        </w:tc>
        <w:tc>
          <w:tcPr>
            <w:tcW w:w="4680" w:type="dxa"/>
            <w:tcMar>
              <w:top w:w="60" w:type="dxa"/>
              <w:left w:w="100" w:type="dxa"/>
              <w:bottom w:w="60" w:type="dxa"/>
              <w:right w:w="100" w:type="dxa"/>
            </w:tcMar>
          </w:tcPr>
          <w:p w14:paraId="74CDDF6E" w14:textId="77777777" w:rsidR="00491372" w:rsidRDefault="00657CE8">
            <w:pPr>
              <w:spacing w:after="40"/>
            </w:pPr>
            <w:r>
              <w:rPr>
                <w:rFonts w:ascii="Consolas" w:eastAsia="Consolas" w:hAnsi="Consolas" w:cs="Consolas"/>
                <w:sz w:val="15"/>
                <w:szCs w:val="15"/>
                <w:shd w:val="clear" w:color="auto" w:fill="F3F2F1"/>
              </w:rPr>
              <w:t>&lt;ribbons&gt;&lt;ribbon&gt;&lt;/ribbon&gt;&lt;/ribbons&gt;</w:t>
            </w:r>
          </w:p>
        </w:tc>
      </w:tr>
      <w:tr w:rsidR="00491372" w14:paraId="77CF731F" w14:textId="77777777">
        <w:trPr>
          <w:cantSplit/>
        </w:trPr>
        <w:tc>
          <w:tcPr>
            <w:tcW w:w="4680" w:type="dxa"/>
            <w:tcMar>
              <w:top w:w="60" w:type="dxa"/>
              <w:left w:w="100" w:type="dxa"/>
              <w:bottom w:w="60" w:type="dxa"/>
              <w:right w:w="100" w:type="dxa"/>
            </w:tcMar>
          </w:tcPr>
          <w:p w14:paraId="6775B714" w14:textId="77777777" w:rsidR="00491372" w:rsidRDefault="00657CE8">
            <w:pPr>
              <w:spacing w:after="40"/>
            </w:pPr>
            <w:r>
              <w:rPr>
                <w:sz w:val="17"/>
                <w:szCs w:val="17"/>
              </w:rPr>
              <w:t>Modern commands, environment variables, custom APIs, process stages and steps</w:t>
            </w:r>
          </w:p>
        </w:tc>
        <w:tc>
          <w:tcPr>
            <w:tcW w:w="4680" w:type="dxa"/>
            <w:tcMar>
              <w:top w:w="60" w:type="dxa"/>
              <w:left w:w="100" w:type="dxa"/>
              <w:bottom w:w="60" w:type="dxa"/>
              <w:right w:w="100" w:type="dxa"/>
            </w:tcMar>
          </w:tcPr>
          <w:p w14:paraId="29FD5C6C" w14:textId="77777777" w:rsidR="00491372" w:rsidRDefault="00657CE8">
            <w:pPr>
              <w:spacing w:after="40"/>
            </w:pPr>
            <w:r>
              <w:rPr>
                <w:sz w:val="17"/>
                <w:szCs w:val="17"/>
              </w:rPr>
              <w:t>Nothing</w:t>
            </w:r>
          </w:p>
        </w:tc>
      </w:tr>
      <w:tr w:rsidR="00491372" w14:paraId="4D9A37C6" w14:textId="77777777">
        <w:trPr>
          <w:cantSplit/>
        </w:trPr>
        <w:tc>
          <w:tcPr>
            <w:tcW w:w="4680" w:type="dxa"/>
            <w:tcMar>
              <w:top w:w="60" w:type="dxa"/>
              <w:left w:w="100" w:type="dxa"/>
              <w:bottom w:w="60" w:type="dxa"/>
              <w:right w:w="100" w:type="dxa"/>
            </w:tcMar>
          </w:tcPr>
          <w:p w14:paraId="6C806EEF" w14:textId="77777777" w:rsidR="00491372" w:rsidRDefault="00657CE8">
            <w:pPr>
              <w:spacing w:after="40"/>
            </w:pPr>
            <w:r>
              <w:rPr>
                <w:sz w:val="17"/>
                <w:szCs w:val="17"/>
              </w:rPr>
              <w:t>Process names</w:t>
            </w:r>
          </w:p>
        </w:tc>
        <w:tc>
          <w:tcPr>
            <w:tcW w:w="4680" w:type="dxa"/>
            <w:tcMar>
              <w:top w:w="60" w:type="dxa"/>
              <w:left w:w="100" w:type="dxa"/>
              <w:bottom w:w="60" w:type="dxa"/>
              <w:right w:w="100" w:type="dxa"/>
            </w:tcMar>
          </w:tcPr>
          <w:p w14:paraId="162CBEA3" w14:textId="77777777" w:rsidR="00491372" w:rsidRDefault="00657CE8">
            <w:pPr>
              <w:spacing w:after="40"/>
            </w:pPr>
            <w:r>
              <w:rPr>
                <w:sz w:val="17"/>
                <w:szCs w:val="17"/>
              </w:rPr>
              <w:t>Nothing; the process is updated instead (</w:t>
            </w:r>
            <w:r>
              <w:rPr>
                <w:color w:val="0F6CBD"/>
                <w:sz w:val="17"/>
                <w:szCs w:val="17"/>
              </w:rPr>
              <w:t>3.9</w:t>
            </w:r>
            <w:r>
              <w:rPr>
                <w:sz w:val="17"/>
                <w:szCs w:val="17"/>
              </w:rPr>
              <w:t>)</w:t>
            </w:r>
          </w:p>
        </w:tc>
      </w:tr>
    </w:tbl>
    <w:p w14:paraId="305A887D" w14:textId="77777777" w:rsidR="00491372" w:rsidRDefault="00491372">
      <w:pPr>
        <w:spacing w:after="120"/>
      </w:pPr>
    </w:p>
    <w:p w14:paraId="1C32E9EC" w14:textId="77777777" w:rsidR="00491372" w:rsidRDefault="00657CE8">
      <w:pPr>
        <w:spacing w:after="120"/>
      </w:pPr>
      <w:r>
        <w:t>What to know about it:</w:t>
      </w:r>
    </w:p>
    <w:p w14:paraId="6844B349" w14:textId="77777777" w:rsidR="00491372" w:rsidRDefault="00657CE8" w:rsidP="00830234">
      <w:pPr>
        <w:pStyle w:val="ListParagraph"/>
        <w:numPr>
          <w:ilvl w:val="0"/>
          <w:numId w:val="1"/>
        </w:numPr>
        <w:spacing w:after="60" w:line="264" w:lineRule="auto"/>
      </w:pPr>
      <w:r>
        <w:rPr>
          <w:b/>
          <w:bCs/>
        </w:rPr>
        <w:t>A publish covers everything unpublished on that component, by anyone.</w:t>
      </w:r>
      <w:r>
        <w:t xml:space="preserve"> Publishing a table also publishes every pending change on its forms, views, charts, columns and ribbon. So the translator never calls </w:t>
      </w:r>
      <w:r>
        <w:rPr>
          <w:rFonts w:ascii="Consolas" w:eastAsia="Consolas" w:hAnsi="Consolas" w:cs="Consolas"/>
          <w:sz w:val="18"/>
          <w:szCs w:val="18"/>
          <w:shd w:val="clear" w:color="auto" w:fill="F3F2F1"/>
        </w:rPr>
        <w:t>PublishAllXml</w:t>
      </w:r>
      <w:r>
        <w:t xml:space="preserve">, publishes once, after every write has ended (only the classic ribbon writer publishes its table itself, before and after its import, </w:t>
      </w:r>
      <w:r>
        <w:rPr>
          <w:color w:val="0F6CBD"/>
        </w:rPr>
        <w:t>3.10</w:t>
      </w:r>
      <w:r>
        <w:t>), and before publishing lists the unpublished forms, views and charts of the tables it will publish (</w:t>
      </w:r>
      <w:r>
        <w:rPr>
          <w:rFonts w:ascii="Consolas" w:eastAsia="Consolas" w:hAnsi="Consolas" w:cs="Consolas"/>
          <w:sz w:val="18"/>
          <w:szCs w:val="18"/>
          <w:shd w:val="clear" w:color="auto" w:fill="F3F2F1"/>
        </w:rPr>
        <w:t>pendingWork</w:t>
      </w:r>
      <w:r>
        <w:t xml:space="preserve"> in </w:t>
      </w: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RetrieveUnpublishedMultiple</w:t>
      </w:r>
      <w:r>
        <w:t xml:space="preserve"> with </w:t>
      </w:r>
      <w:r>
        <w:rPr>
          <w:rFonts w:ascii="Consolas" w:eastAsia="Consolas" w:hAnsi="Consolas" w:cs="Consolas"/>
          <w:sz w:val="18"/>
          <w:szCs w:val="18"/>
          <w:shd w:val="clear" w:color="auto" w:fill="F3F2F1"/>
        </w:rPr>
        <w:t>componentstate eq 1</w:t>
      </w:r>
      <w:r>
        <w:t>). Unpublished table, column and ribb</w:t>
      </w:r>
      <w:r>
        <w:t xml:space="preserve">on work is not listed: for the ribbon no query shows it (LIVE-FINDINGS 26), and the translator knows none for tables and columns. </w:t>
      </w:r>
      <w:r>
        <w:rPr>
          <w:color w:val="0F6CBD"/>
        </w:rPr>
        <w:t>Chapter 8</w:t>
      </w:r>
      <w:r>
        <w:t xml:space="preserve"> shows how the Publish dialog says this. An answer to that list that is not a readable list of rows is an error, never "nothing pending", and the dialog then says that it couldn't check those tables (</w:t>
      </w:r>
      <w:r>
        <w:rPr>
          <w:rFonts w:ascii="Consolas" w:eastAsia="Consolas" w:hAnsi="Consolas" w:cs="Consolas"/>
          <w:sz w:val="18"/>
          <w:szCs w:val="18"/>
          <w:shd w:val="clear" w:color="auto" w:fill="F3F2F1"/>
        </w:rPr>
        <w:t>all</w:t>
      </w:r>
      <w:r>
        <w:t xml:space="preserve"> in </w:t>
      </w:r>
      <w:r>
        <w:rPr>
          <w:rFonts w:ascii="Consolas" w:eastAsia="Consolas" w:hAnsi="Consolas" w:cs="Consolas"/>
          <w:sz w:val="18"/>
          <w:szCs w:val="18"/>
          <w:shd w:val="clear" w:color="auto" w:fill="F3F2F1"/>
        </w:rPr>
        <w:t>src/core/http.ts</w:t>
      </w:r>
      <w:r>
        <w:t xml:space="preserve">, </w:t>
      </w:r>
      <w:r>
        <w:rPr>
          <w:color w:val="0F6CBD"/>
        </w:rPr>
        <w:t>5.1</w:t>
      </w:r>
      <w:r>
        <w:t>).</w:t>
      </w:r>
    </w:p>
    <w:p w14:paraId="2E9EEC56" w14:textId="77777777" w:rsidR="00491372" w:rsidRDefault="00657CE8" w:rsidP="00830234">
      <w:pPr>
        <w:pStyle w:val="ListParagraph"/>
        <w:numPr>
          <w:ilvl w:val="0"/>
          <w:numId w:val="1"/>
        </w:numPr>
        <w:spacing w:after="60" w:line="264" w:lineRule="auto"/>
      </w:pPr>
      <w:r>
        <w:rPr>
          <w:b/>
          <w:bCs/>
        </w:rPr>
        <w:t>Cost.</w:t>
      </w:r>
      <w:r>
        <w:t xml:space="preserve"> Publishing a small table took 4 to 13 seconds; two tables in one call took about as long as the bigger one; a write sent during a publish made it take 24 seconds, and that write was published too (LIVE-FINDINGS 48).</w:t>
      </w:r>
    </w:p>
    <w:p w14:paraId="21DD598A" w14:textId="77777777" w:rsidR="00491372" w:rsidRDefault="00657CE8" w:rsidP="00830234">
      <w:pPr>
        <w:pStyle w:val="ListParagraph"/>
        <w:numPr>
          <w:ilvl w:val="0"/>
          <w:numId w:val="1"/>
        </w:numPr>
        <w:spacing w:after="60" w:line="264" w:lineRule="auto"/>
      </w:pPr>
      <w:r>
        <w:rPr>
          <w:b/>
          <w:bCs/>
        </w:rPr>
        <w:t>Locks.</w:t>
      </w:r>
      <w:r>
        <w:t xml:space="preserve"> A publish refused because another customization runs is tried again after 5, 10, 20 and 40 seconds.</w:t>
      </w:r>
    </w:p>
    <w:p w14:paraId="43C0C2BF" w14:textId="77777777" w:rsidR="00491372" w:rsidRDefault="00657CE8" w:rsidP="00830234">
      <w:pPr>
        <w:pStyle w:val="ListParagraph"/>
        <w:numPr>
          <w:ilvl w:val="0"/>
          <w:numId w:val="1"/>
        </w:numPr>
        <w:spacing w:after="60" w:line="264" w:lineRule="auto"/>
      </w:pPr>
      <w:r>
        <w:rPr>
          <w:b/>
          <w:bCs/>
        </w:rPr>
        <w:t>Apps.</w:t>
      </w:r>
      <w:r>
        <w:t xml:space="preserve"> </w:t>
      </w:r>
      <w:r>
        <w:rPr>
          <w:rFonts w:ascii="Consolas" w:eastAsia="Consolas" w:hAnsi="Consolas" w:cs="Consolas"/>
          <w:sz w:val="18"/>
          <w:szCs w:val="18"/>
          <w:shd w:val="clear" w:color="auto" w:fill="F3F2F1"/>
        </w:rPr>
        <w:t>PublishXml</w:t>
      </w:r>
      <w:r>
        <w:t xml:space="preserve"> accepted </w:t>
      </w:r>
      <w:r>
        <w:rPr>
          <w:rFonts w:ascii="Consolas" w:eastAsia="Consolas" w:hAnsi="Consolas" w:cs="Consolas"/>
          <w:sz w:val="18"/>
          <w:szCs w:val="18"/>
          <w:shd w:val="clear" w:color="auto" w:fill="F3F2F1"/>
        </w:rPr>
        <w:t>&lt;appmodules&gt;</w:t>
      </w:r>
      <w:r>
        <w:t xml:space="preserve"> (LIVE-FINDINGS 17), but the element is not in the published schema. When Dataverse rejects it, the translator publishes the rest without it and reports that the app was not published.</w:t>
      </w:r>
    </w:p>
    <w:p w14:paraId="54FBFB64" w14:textId="77777777" w:rsidR="00491372" w:rsidRDefault="00491372">
      <w:pPr>
        <w:spacing w:after="60"/>
      </w:pPr>
    </w:p>
    <w:p w14:paraId="61E81BA5" w14:textId="77777777" w:rsidR="00491372" w:rsidRDefault="00657CE8">
      <w:pPr>
        <w:pStyle w:val="Heading2"/>
        <w:keepNext/>
      </w:pPr>
      <w:bookmarkStart w:id="27" w:name="_Toc243595315"/>
      <w:r>
        <w:t xml:space="preserve">3.12 Solution layers and </w:t>
      </w:r>
      <w:r>
        <w:rPr>
          <w:rFonts w:ascii="Consolas" w:eastAsia="Consolas" w:hAnsi="Consolas" w:cs="Consolas"/>
          <w:sz w:val="18"/>
          <w:szCs w:val="18"/>
          <w:shd w:val="clear" w:color="auto" w:fill="F3F2F1"/>
        </w:rPr>
        <w:t>msdyn_componentlayers</w:t>
      </w:r>
      <w:bookmarkEnd w:id="27"/>
    </w:p>
    <w:p w14:paraId="20796D7F" w14:textId="77777777" w:rsidR="00491372" w:rsidRDefault="00657CE8">
      <w:pPr>
        <w:spacing w:after="120"/>
      </w:pPr>
      <w:r>
        <w:t xml:space="preserve">A </w:t>
      </w:r>
      <w:r>
        <w:rPr>
          <w:b/>
          <w:bCs/>
        </w:rPr>
        <w:t>solution</w:t>
      </w:r>
      <w:r>
        <w:t xml:space="preserve"> carries customizations from one environment to another. A </w:t>
      </w:r>
      <w:r>
        <w:rPr>
          <w:b/>
          <w:bCs/>
        </w:rPr>
        <w:t>managed</w:t>
      </w:r>
      <w:r>
        <w:t xml:space="preserve"> solution's components belong to it; makers who change such a component in the environment change it in an </w:t>
      </w:r>
      <w:r>
        <w:rPr>
          <w:b/>
          <w:bCs/>
        </w:rPr>
        <w:t>unmanaged layer</w:t>
      </w:r>
      <w:r>
        <w:t xml:space="preserve"> on top, which belongs to a special solution named </w:t>
      </w:r>
      <w:r>
        <w:rPr>
          <w:i/>
          <w:iCs/>
        </w:rPr>
        <w:t>Active</w:t>
      </w:r>
      <w:r>
        <w:t xml:space="preserve">. Dataverse stacks the layers of a component: Microsoft's </w:t>
      </w:r>
      <w:r>
        <w:rPr>
          <w:i/>
          <w:iCs/>
        </w:rPr>
        <w:t>System</w:t>
      </w:r>
      <w:r>
        <w:t xml:space="preserve"> layer at the bottom, then the managed solutions in the order they were installed, then the Active layer. For a label, the topmost layer that has a text in a language decides that language. A tra</w:t>
      </w:r>
      <w:r>
        <w:t>nslation of a managed component saved in the environment would therefore be an unmanaged customization on top of it, deciding that language above the solution's own text.</w:t>
      </w:r>
    </w:p>
    <w:p w14:paraId="6D6A71D5" w14:textId="77777777" w:rsidR="00491372" w:rsidRDefault="00657CE8">
      <w:pPr>
        <w:spacing w:after="120"/>
      </w:pPr>
      <w:r>
        <w:rPr>
          <w:b/>
          <w:bCs/>
        </w:rPr>
        <w:t>Managed components are read-only.</w:t>
      </w:r>
      <w:r>
        <w:t xml:space="preserve"> The translator never makes such a layer. Every label whose component comes from a managed solution is read-only, whatever the component's managed properties allow, and says why in the same words everywhere:</w:t>
      </w:r>
    </w:p>
    <w:p w14:paraId="279DEA46" w14:textId="77777777" w:rsidR="00491372" w:rsidRDefault="00657CE8">
      <w:pPr>
        <w:spacing w:after="120"/>
      </w:pPr>
      <w:r>
        <w:rPr>
          <w:rFonts w:ascii="Consolas" w:eastAsia="Consolas" w:hAnsi="Consolas" w:cs="Consolas"/>
          <w:sz w:val="18"/>
          <w:szCs w:val="18"/>
          <w:shd w:val="clear" w:color="auto" w:fill="F3F2F1"/>
        </w:rPr>
        <w:lastRenderedPageBreak/>
        <w:t>src/core/model.ts</w:t>
      </w:r>
      <w:r>
        <w:t xml:space="preserve">,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w:t>
      </w:r>
    </w:p>
    <w:p w14:paraId="7031368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2B04B9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F56A7EE"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A75439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slot's component comes from a managed solution: `ref.managed`, which every loader sets from the component's</w:t>
      </w:r>
    </w:p>
    <w:p w14:paraId="2FAF6B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own ismanaged / IsManaged (a form's or dashboard's for its tabs, sections, cells and navigation items, a sitemap's</w:t>
      </w:r>
    </w:p>
    <w:p w14:paraId="77C561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 its items, a process's for its stages and steps). Such a label is never staged, saved or undone.</w:t>
      </w:r>
    </w:p>
    <w:p w14:paraId="6A380A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304850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5F70AD8B" w14:textId="77777777" w:rsidR="00491372" w:rsidRDefault="00491372">
      <w:pPr>
        <w:spacing w:after="120"/>
      </w:pPr>
    </w:p>
    <w:p w14:paraId="00BE9055" w14:textId="77777777" w:rsidR="00491372" w:rsidRDefault="00657CE8">
      <w:pPr>
        <w:spacing w:after="120"/>
      </w:pPr>
      <w:r>
        <w:t>Each label follows the flag of its own component, never the flag of the table it belongs to:</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460"/>
        <w:gridCol w:w="3900"/>
      </w:tblGrid>
      <w:tr w:rsidR="00491372" w14:paraId="11B9B08D" w14:textId="77777777">
        <w:trPr>
          <w:cantSplit/>
          <w:tblHeader/>
        </w:trPr>
        <w:tc>
          <w:tcPr>
            <w:tcW w:w="5460" w:type="dxa"/>
            <w:shd w:val="clear" w:color="auto" w:fill="F3F2F1"/>
            <w:tcMar>
              <w:top w:w="60" w:type="dxa"/>
              <w:left w:w="100" w:type="dxa"/>
              <w:bottom w:w="60" w:type="dxa"/>
              <w:right w:w="100" w:type="dxa"/>
            </w:tcMar>
          </w:tcPr>
          <w:p w14:paraId="29B3C766" w14:textId="77777777" w:rsidR="00491372" w:rsidRDefault="00657CE8">
            <w:pPr>
              <w:spacing w:after="40"/>
            </w:pPr>
            <w:r>
              <w:rPr>
                <w:b/>
                <w:bCs/>
                <w:sz w:val="17"/>
                <w:szCs w:val="17"/>
              </w:rPr>
              <w:t>Labels</w:t>
            </w:r>
          </w:p>
        </w:tc>
        <w:tc>
          <w:tcPr>
            <w:tcW w:w="3900" w:type="dxa"/>
            <w:shd w:val="clear" w:color="auto" w:fill="F3F2F1"/>
            <w:tcMar>
              <w:top w:w="60" w:type="dxa"/>
              <w:left w:w="100" w:type="dxa"/>
              <w:bottom w:w="60" w:type="dxa"/>
              <w:right w:w="100" w:type="dxa"/>
            </w:tcMar>
          </w:tcPr>
          <w:p w14:paraId="70F56893" w14:textId="77777777" w:rsidR="00491372" w:rsidRDefault="00657CE8">
            <w:pPr>
              <w:spacing w:after="40"/>
            </w:pPr>
            <w:r>
              <w:rPr>
                <w:b/>
                <w:bCs/>
                <w:sz w:val="17"/>
                <w:szCs w:val="17"/>
              </w:rPr>
              <w:t>Read-only when</w:t>
            </w:r>
          </w:p>
        </w:tc>
      </w:tr>
      <w:tr w:rsidR="00491372" w14:paraId="481A246B" w14:textId="77777777">
        <w:trPr>
          <w:cantSplit/>
        </w:trPr>
        <w:tc>
          <w:tcPr>
            <w:tcW w:w="5460" w:type="dxa"/>
            <w:tcMar>
              <w:top w:w="60" w:type="dxa"/>
              <w:left w:w="100" w:type="dxa"/>
              <w:bottom w:w="60" w:type="dxa"/>
              <w:right w:w="100" w:type="dxa"/>
            </w:tcMar>
          </w:tcPr>
          <w:p w14:paraId="1BB6C4B3" w14:textId="77777777" w:rsidR="00491372" w:rsidRDefault="00657CE8">
            <w:pPr>
              <w:spacing w:after="40"/>
            </w:pPr>
            <w:r>
              <w:rPr>
                <w:sz w:val="17"/>
                <w:szCs w:val="17"/>
              </w:rPr>
              <w:t>Table names and description</w:t>
            </w:r>
          </w:p>
        </w:tc>
        <w:tc>
          <w:tcPr>
            <w:tcW w:w="3900" w:type="dxa"/>
            <w:tcMar>
              <w:top w:w="60" w:type="dxa"/>
              <w:left w:w="100" w:type="dxa"/>
              <w:bottom w:w="60" w:type="dxa"/>
              <w:right w:w="100" w:type="dxa"/>
            </w:tcMar>
          </w:tcPr>
          <w:p w14:paraId="4DA4D8B3" w14:textId="77777777" w:rsidR="00491372" w:rsidRDefault="00657CE8">
            <w:pPr>
              <w:spacing w:after="40"/>
            </w:pPr>
            <w:r>
              <w:rPr>
                <w:sz w:val="17"/>
                <w:szCs w:val="17"/>
              </w:rPr>
              <w:t xml:space="preserve">The table's </w:t>
            </w:r>
            <w:r>
              <w:rPr>
                <w:rFonts w:ascii="Consolas" w:eastAsia="Consolas" w:hAnsi="Consolas" w:cs="Consolas"/>
                <w:sz w:val="15"/>
                <w:szCs w:val="15"/>
                <w:shd w:val="clear" w:color="auto" w:fill="F3F2F1"/>
              </w:rPr>
              <w:t>IsManaged</w:t>
            </w:r>
            <w:r>
              <w:rPr>
                <w:sz w:val="17"/>
                <w:szCs w:val="17"/>
              </w:rPr>
              <w:t xml:space="preserve"> is true</w:t>
            </w:r>
          </w:p>
        </w:tc>
      </w:tr>
      <w:tr w:rsidR="00491372" w14:paraId="62AD82B8" w14:textId="77777777">
        <w:trPr>
          <w:cantSplit/>
        </w:trPr>
        <w:tc>
          <w:tcPr>
            <w:tcW w:w="5460" w:type="dxa"/>
            <w:tcMar>
              <w:top w:w="60" w:type="dxa"/>
              <w:left w:w="100" w:type="dxa"/>
              <w:bottom w:w="60" w:type="dxa"/>
              <w:right w:w="100" w:type="dxa"/>
            </w:tcMar>
          </w:tcPr>
          <w:p w14:paraId="2DF3EB19" w14:textId="77777777" w:rsidR="00491372" w:rsidRDefault="00657CE8">
            <w:pPr>
              <w:spacing w:after="40"/>
            </w:pPr>
            <w:r>
              <w:rPr>
                <w:sz w:val="17"/>
                <w:szCs w:val="17"/>
              </w:rPr>
              <w:t>Column name and description</w:t>
            </w:r>
          </w:p>
        </w:tc>
        <w:tc>
          <w:tcPr>
            <w:tcW w:w="3900" w:type="dxa"/>
            <w:tcMar>
              <w:top w:w="60" w:type="dxa"/>
              <w:left w:w="100" w:type="dxa"/>
              <w:bottom w:w="60" w:type="dxa"/>
              <w:right w:w="100" w:type="dxa"/>
            </w:tcMar>
          </w:tcPr>
          <w:p w14:paraId="018EE9D7" w14:textId="77777777" w:rsidR="00491372" w:rsidRDefault="00657CE8">
            <w:pPr>
              <w:spacing w:after="40"/>
            </w:pPr>
            <w:r>
              <w:rPr>
                <w:sz w:val="17"/>
                <w:szCs w:val="17"/>
              </w:rPr>
              <w:t xml:space="preserve">The column's </w:t>
            </w:r>
            <w:r>
              <w:rPr>
                <w:rFonts w:ascii="Consolas" w:eastAsia="Consolas" w:hAnsi="Consolas" w:cs="Consolas"/>
                <w:sz w:val="15"/>
                <w:szCs w:val="15"/>
                <w:shd w:val="clear" w:color="auto" w:fill="F3F2F1"/>
              </w:rPr>
              <w:t>IsManaged</w:t>
            </w:r>
            <w:r>
              <w:rPr>
                <w:sz w:val="17"/>
                <w:szCs w:val="17"/>
              </w:rPr>
              <w:t xml:space="preserve"> is true</w:t>
            </w:r>
          </w:p>
        </w:tc>
      </w:tr>
      <w:tr w:rsidR="00491372" w14:paraId="22E64D37" w14:textId="77777777">
        <w:trPr>
          <w:cantSplit/>
        </w:trPr>
        <w:tc>
          <w:tcPr>
            <w:tcW w:w="5460" w:type="dxa"/>
            <w:tcMar>
              <w:top w:w="60" w:type="dxa"/>
              <w:left w:w="100" w:type="dxa"/>
              <w:bottom w:w="60" w:type="dxa"/>
              <w:right w:w="100" w:type="dxa"/>
            </w:tcMar>
          </w:tcPr>
          <w:p w14:paraId="357CADBA" w14:textId="77777777" w:rsidR="00491372" w:rsidRDefault="00657CE8">
            <w:pPr>
              <w:spacing w:after="40"/>
            </w:pPr>
            <w:r>
              <w:rPr>
                <w:sz w:val="17"/>
                <w:szCs w:val="17"/>
              </w:rPr>
              <w:t>Options of a local choice, Yes/No, status or status reason column</w:t>
            </w:r>
          </w:p>
        </w:tc>
        <w:tc>
          <w:tcPr>
            <w:tcW w:w="3900" w:type="dxa"/>
            <w:tcMar>
              <w:top w:w="60" w:type="dxa"/>
              <w:left w:w="100" w:type="dxa"/>
              <w:bottom w:w="60" w:type="dxa"/>
              <w:right w:w="100" w:type="dxa"/>
            </w:tcMar>
          </w:tcPr>
          <w:p w14:paraId="0B21988F" w14:textId="77777777" w:rsidR="00491372" w:rsidRDefault="00657CE8">
            <w:pPr>
              <w:spacing w:after="40"/>
            </w:pPr>
            <w:r>
              <w:rPr>
                <w:sz w:val="17"/>
                <w:szCs w:val="17"/>
              </w:rPr>
              <w:t xml:space="preserve">The column's or its option set's </w:t>
            </w:r>
            <w:r>
              <w:rPr>
                <w:rFonts w:ascii="Consolas" w:eastAsia="Consolas" w:hAnsi="Consolas" w:cs="Consolas"/>
                <w:sz w:val="15"/>
                <w:szCs w:val="15"/>
                <w:shd w:val="clear" w:color="auto" w:fill="F3F2F1"/>
              </w:rPr>
              <w:t>IsManaged</w:t>
            </w:r>
            <w:r>
              <w:rPr>
                <w:sz w:val="17"/>
                <w:szCs w:val="17"/>
              </w:rPr>
              <w:t xml:space="preserve"> is true</w:t>
            </w:r>
          </w:p>
        </w:tc>
      </w:tr>
      <w:tr w:rsidR="00491372" w14:paraId="31CA11D4" w14:textId="77777777">
        <w:trPr>
          <w:cantSplit/>
        </w:trPr>
        <w:tc>
          <w:tcPr>
            <w:tcW w:w="5460" w:type="dxa"/>
            <w:tcMar>
              <w:top w:w="60" w:type="dxa"/>
              <w:left w:w="100" w:type="dxa"/>
              <w:bottom w:w="60" w:type="dxa"/>
              <w:right w:w="100" w:type="dxa"/>
            </w:tcMar>
          </w:tcPr>
          <w:p w14:paraId="782CF159" w14:textId="77777777" w:rsidR="00491372" w:rsidRDefault="00657CE8">
            <w:pPr>
              <w:spacing w:after="40"/>
            </w:pPr>
            <w:r>
              <w:rPr>
                <w:sz w:val="17"/>
                <w:szCs w:val="17"/>
              </w:rPr>
              <w:t>Global choice name, description and options</w:t>
            </w:r>
          </w:p>
        </w:tc>
        <w:tc>
          <w:tcPr>
            <w:tcW w:w="3900" w:type="dxa"/>
            <w:tcMar>
              <w:top w:w="60" w:type="dxa"/>
              <w:left w:w="100" w:type="dxa"/>
              <w:bottom w:w="60" w:type="dxa"/>
              <w:right w:w="100" w:type="dxa"/>
            </w:tcMar>
          </w:tcPr>
          <w:p w14:paraId="6F33D046" w14:textId="77777777" w:rsidR="00491372" w:rsidRDefault="00657CE8">
            <w:pPr>
              <w:spacing w:after="40"/>
            </w:pPr>
            <w:r>
              <w:rPr>
                <w:sz w:val="17"/>
                <w:szCs w:val="17"/>
              </w:rPr>
              <w:t xml:space="preserve">The global choice's </w:t>
            </w:r>
            <w:r>
              <w:rPr>
                <w:rFonts w:ascii="Consolas" w:eastAsia="Consolas" w:hAnsi="Consolas" w:cs="Consolas"/>
                <w:sz w:val="15"/>
                <w:szCs w:val="15"/>
                <w:shd w:val="clear" w:color="auto" w:fill="F3F2F1"/>
              </w:rPr>
              <w:t>IsManaged</w:t>
            </w:r>
            <w:r>
              <w:rPr>
                <w:sz w:val="17"/>
                <w:szCs w:val="17"/>
              </w:rPr>
              <w:t xml:space="preserve"> is true</w:t>
            </w:r>
          </w:p>
        </w:tc>
      </w:tr>
      <w:tr w:rsidR="00491372" w14:paraId="25440503" w14:textId="77777777">
        <w:trPr>
          <w:cantSplit/>
        </w:trPr>
        <w:tc>
          <w:tcPr>
            <w:tcW w:w="5460" w:type="dxa"/>
            <w:tcMar>
              <w:top w:w="60" w:type="dxa"/>
              <w:left w:w="100" w:type="dxa"/>
              <w:bottom w:w="60" w:type="dxa"/>
              <w:right w:w="100" w:type="dxa"/>
            </w:tcMar>
          </w:tcPr>
          <w:p w14:paraId="301ACA5B" w14:textId="77777777" w:rsidR="00491372" w:rsidRDefault="00657CE8">
            <w:pPr>
              <w:spacing w:after="40"/>
            </w:pPr>
            <w:r>
              <w:rPr>
                <w:sz w:val="17"/>
                <w:szCs w:val="17"/>
              </w:rPr>
              <w:t>Relationship menu label</w:t>
            </w:r>
          </w:p>
        </w:tc>
        <w:tc>
          <w:tcPr>
            <w:tcW w:w="3900" w:type="dxa"/>
            <w:tcMar>
              <w:top w:w="60" w:type="dxa"/>
              <w:left w:w="100" w:type="dxa"/>
              <w:bottom w:w="60" w:type="dxa"/>
              <w:right w:w="100" w:type="dxa"/>
            </w:tcMar>
          </w:tcPr>
          <w:p w14:paraId="0ED1E4D2" w14:textId="77777777" w:rsidR="00491372" w:rsidRDefault="00657CE8">
            <w:pPr>
              <w:spacing w:after="40"/>
            </w:pPr>
            <w:r>
              <w:rPr>
                <w:sz w:val="17"/>
                <w:szCs w:val="17"/>
              </w:rPr>
              <w:t xml:space="preserve">The relationship's </w:t>
            </w:r>
            <w:r>
              <w:rPr>
                <w:rFonts w:ascii="Consolas" w:eastAsia="Consolas" w:hAnsi="Consolas" w:cs="Consolas"/>
                <w:sz w:val="15"/>
                <w:szCs w:val="15"/>
                <w:shd w:val="clear" w:color="auto" w:fill="F3F2F1"/>
              </w:rPr>
              <w:t>IsManaged</w:t>
            </w:r>
            <w:r>
              <w:rPr>
                <w:sz w:val="17"/>
                <w:szCs w:val="17"/>
              </w:rPr>
              <w:t xml:space="preserve"> is true</w:t>
            </w:r>
          </w:p>
        </w:tc>
      </w:tr>
      <w:tr w:rsidR="00491372" w14:paraId="15BC48A0" w14:textId="77777777">
        <w:trPr>
          <w:cantSplit/>
        </w:trPr>
        <w:tc>
          <w:tcPr>
            <w:tcW w:w="5460" w:type="dxa"/>
            <w:tcMar>
              <w:top w:w="60" w:type="dxa"/>
              <w:left w:w="100" w:type="dxa"/>
              <w:bottom w:w="60" w:type="dxa"/>
              <w:right w:w="100" w:type="dxa"/>
            </w:tcMar>
          </w:tcPr>
          <w:p w14:paraId="3D810AD3" w14:textId="77777777" w:rsidR="00491372" w:rsidRDefault="00657CE8">
            <w:pPr>
              <w:spacing w:after="40"/>
            </w:pPr>
            <w:r>
              <w:rPr>
                <w:sz w:val="17"/>
                <w:szCs w:val="17"/>
              </w:rPr>
              <w:t>Names and descriptions of views, charts, forms, dashboards, apps and business process flows; modern command texts; environment variables; custom APIs</w:t>
            </w:r>
          </w:p>
        </w:tc>
        <w:tc>
          <w:tcPr>
            <w:tcW w:w="3900" w:type="dxa"/>
            <w:tcMar>
              <w:top w:w="60" w:type="dxa"/>
              <w:left w:w="100" w:type="dxa"/>
              <w:bottom w:w="60" w:type="dxa"/>
              <w:right w:w="100" w:type="dxa"/>
            </w:tcMar>
          </w:tcPr>
          <w:p w14:paraId="1A89061D" w14:textId="77777777" w:rsidR="00491372" w:rsidRDefault="00657CE8">
            <w:pPr>
              <w:spacing w:after="40"/>
            </w:pPr>
            <w:r>
              <w:rPr>
                <w:sz w:val="17"/>
                <w:szCs w:val="17"/>
              </w:rPr>
              <w:t xml:space="preserve">The row's </w:t>
            </w:r>
            <w:r>
              <w:rPr>
                <w:rFonts w:ascii="Consolas" w:eastAsia="Consolas" w:hAnsi="Consolas" w:cs="Consolas"/>
                <w:sz w:val="15"/>
                <w:szCs w:val="15"/>
                <w:shd w:val="clear" w:color="auto" w:fill="F3F2F1"/>
              </w:rPr>
              <w:t>ismanaged</w:t>
            </w:r>
            <w:r>
              <w:rPr>
                <w:sz w:val="17"/>
                <w:szCs w:val="17"/>
              </w:rPr>
              <w:t xml:space="preserve"> is true</w:t>
            </w:r>
          </w:p>
        </w:tc>
      </w:tr>
      <w:tr w:rsidR="00491372" w14:paraId="47C6CD33" w14:textId="77777777">
        <w:trPr>
          <w:cantSplit/>
        </w:trPr>
        <w:tc>
          <w:tcPr>
            <w:tcW w:w="5460" w:type="dxa"/>
            <w:tcMar>
              <w:top w:w="60" w:type="dxa"/>
              <w:left w:w="100" w:type="dxa"/>
              <w:bottom w:w="60" w:type="dxa"/>
              <w:right w:w="100" w:type="dxa"/>
            </w:tcMar>
          </w:tcPr>
          <w:p w14:paraId="733ADD8A" w14:textId="77777777" w:rsidR="00491372" w:rsidRDefault="00657CE8">
            <w:pPr>
              <w:spacing w:after="40"/>
            </w:pPr>
            <w:r>
              <w:rPr>
                <w:sz w:val="17"/>
                <w:szCs w:val="17"/>
              </w:rPr>
              <w:t>Form and dashboard tabs, sections, cells (body, header, footer) and navigation items</w:t>
            </w:r>
          </w:p>
        </w:tc>
        <w:tc>
          <w:tcPr>
            <w:tcW w:w="3900" w:type="dxa"/>
            <w:tcMar>
              <w:top w:w="60" w:type="dxa"/>
              <w:left w:w="100" w:type="dxa"/>
              <w:bottom w:w="60" w:type="dxa"/>
              <w:right w:w="100" w:type="dxa"/>
            </w:tcMar>
          </w:tcPr>
          <w:p w14:paraId="3451F8E9" w14:textId="77777777" w:rsidR="00491372" w:rsidRDefault="00657CE8">
            <w:pPr>
              <w:spacing w:after="40"/>
            </w:pPr>
            <w:r>
              <w:rPr>
                <w:sz w:val="17"/>
                <w:szCs w:val="17"/>
              </w:rPr>
              <w:t xml:space="preserve">The form's </w:t>
            </w:r>
            <w:r>
              <w:rPr>
                <w:rFonts w:ascii="Consolas" w:eastAsia="Consolas" w:hAnsi="Consolas" w:cs="Consolas"/>
                <w:sz w:val="15"/>
                <w:szCs w:val="15"/>
                <w:shd w:val="clear" w:color="auto" w:fill="F3F2F1"/>
              </w:rPr>
              <w:t>ismanaged</w:t>
            </w:r>
            <w:r>
              <w:rPr>
                <w:sz w:val="17"/>
                <w:szCs w:val="17"/>
              </w:rPr>
              <w:t xml:space="preserve"> is true</w:t>
            </w:r>
          </w:p>
        </w:tc>
      </w:tr>
      <w:tr w:rsidR="00491372" w14:paraId="02B480A9" w14:textId="77777777">
        <w:trPr>
          <w:cantSplit/>
        </w:trPr>
        <w:tc>
          <w:tcPr>
            <w:tcW w:w="5460" w:type="dxa"/>
            <w:tcMar>
              <w:top w:w="60" w:type="dxa"/>
              <w:left w:w="100" w:type="dxa"/>
              <w:bottom w:w="60" w:type="dxa"/>
              <w:right w:w="100" w:type="dxa"/>
            </w:tcMar>
          </w:tcPr>
          <w:p w14:paraId="30BAED1A" w14:textId="77777777" w:rsidR="00491372" w:rsidRDefault="00657CE8">
            <w:pPr>
              <w:spacing w:after="40"/>
            </w:pPr>
            <w:r>
              <w:rPr>
                <w:sz w:val="17"/>
                <w:szCs w:val="17"/>
              </w:rPr>
              <w:t>App navigation: areas, groups, subareas</w:t>
            </w:r>
          </w:p>
        </w:tc>
        <w:tc>
          <w:tcPr>
            <w:tcW w:w="3900" w:type="dxa"/>
            <w:tcMar>
              <w:top w:w="60" w:type="dxa"/>
              <w:left w:w="100" w:type="dxa"/>
              <w:bottom w:w="60" w:type="dxa"/>
              <w:right w:w="100" w:type="dxa"/>
            </w:tcMar>
          </w:tcPr>
          <w:p w14:paraId="0E26D48B" w14:textId="77777777" w:rsidR="00491372" w:rsidRDefault="00657CE8">
            <w:pPr>
              <w:spacing w:after="40"/>
            </w:pPr>
            <w:r>
              <w:rPr>
                <w:sz w:val="17"/>
                <w:szCs w:val="17"/>
              </w:rPr>
              <w:t xml:space="preserve">The sitemap's </w:t>
            </w:r>
            <w:r>
              <w:rPr>
                <w:rFonts w:ascii="Consolas" w:eastAsia="Consolas" w:hAnsi="Consolas" w:cs="Consolas"/>
                <w:sz w:val="15"/>
                <w:szCs w:val="15"/>
                <w:shd w:val="clear" w:color="auto" w:fill="F3F2F1"/>
              </w:rPr>
              <w:t>ismanaged</w:t>
            </w:r>
            <w:r>
              <w:rPr>
                <w:sz w:val="17"/>
                <w:szCs w:val="17"/>
              </w:rPr>
              <w:t xml:space="preserve"> is true</w:t>
            </w:r>
          </w:p>
        </w:tc>
      </w:tr>
      <w:tr w:rsidR="00491372" w14:paraId="094647DA" w14:textId="77777777">
        <w:trPr>
          <w:cantSplit/>
        </w:trPr>
        <w:tc>
          <w:tcPr>
            <w:tcW w:w="5460" w:type="dxa"/>
            <w:tcMar>
              <w:top w:w="60" w:type="dxa"/>
              <w:left w:w="100" w:type="dxa"/>
              <w:bottom w:w="60" w:type="dxa"/>
              <w:right w:w="100" w:type="dxa"/>
            </w:tcMar>
          </w:tcPr>
          <w:p w14:paraId="61B894A8" w14:textId="77777777" w:rsidR="00491372" w:rsidRDefault="00657CE8">
            <w:pPr>
              <w:spacing w:after="40"/>
            </w:pPr>
            <w:r>
              <w:rPr>
                <w:sz w:val="17"/>
                <w:szCs w:val="17"/>
              </w:rPr>
              <w:t>Business process flow stages and steps</w:t>
            </w:r>
          </w:p>
        </w:tc>
        <w:tc>
          <w:tcPr>
            <w:tcW w:w="3900" w:type="dxa"/>
            <w:tcMar>
              <w:top w:w="60" w:type="dxa"/>
              <w:left w:w="100" w:type="dxa"/>
              <w:bottom w:w="60" w:type="dxa"/>
              <w:right w:w="100" w:type="dxa"/>
            </w:tcMar>
          </w:tcPr>
          <w:p w14:paraId="012BD2E5" w14:textId="77777777" w:rsidR="00491372" w:rsidRDefault="00657CE8">
            <w:pPr>
              <w:spacing w:after="40"/>
            </w:pPr>
            <w:r>
              <w:rPr>
                <w:sz w:val="17"/>
                <w:szCs w:val="17"/>
              </w:rPr>
              <w:t xml:space="preserve">The process's </w:t>
            </w:r>
            <w:r>
              <w:rPr>
                <w:rFonts w:ascii="Consolas" w:eastAsia="Consolas" w:hAnsi="Consolas" w:cs="Consolas"/>
                <w:sz w:val="15"/>
                <w:szCs w:val="15"/>
                <w:shd w:val="clear" w:color="auto" w:fill="F3F2F1"/>
              </w:rPr>
              <w:t>ismanaged</w:t>
            </w:r>
            <w:r>
              <w:rPr>
                <w:sz w:val="17"/>
                <w:szCs w:val="17"/>
              </w:rPr>
              <w:t xml:space="preserve"> is true</w:t>
            </w:r>
          </w:p>
        </w:tc>
      </w:tr>
      <w:tr w:rsidR="00491372" w14:paraId="228C169A" w14:textId="77777777">
        <w:trPr>
          <w:cantSplit/>
        </w:trPr>
        <w:tc>
          <w:tcPr>
            <w:tcW w:w="5460" w:type="dxa"/>
            <w:tcMar>
              <w:top w:w="60" w:type="dxa"/>
              <w:left w:w="100" w:type="dxa"/>
              <w:bottom w:w="60" w:type="dxa"/>
              <w:right w:w="100" w:type="dxa"/>
            </w:tcMar>
          </w:tcPr>
          <w:p w14:paraId="683F3390" w14:textId="77777777" w:rsidR="00491372" w:rsidRDefault="00657CE8">
            <w:pPr>
              <w:spacing w:after="40"/>
            </w:pPr>
            <w:r>
              <w:rPr>
                <w:sz w:val="17"/>
                <w:szCs w:val="17"/>
              </w:rPr>
              <w:t>Classic command bar labels</w:t>
            </w:r>
          </w:p>
        </w:tc>
        <w:tc>
          <w:tcPr>
            <w:tcW w:w="3900" w:type="dxa"/>
            <w:tcMar>
              <w:top w:w="60" w:type="dxa"/>
              <w:left w:w="100" w:type="dxa"/>
              <w:bottom w:w="60" w:type="dxa"/>
              <w:right w:w="100" w:type="dxa"/>
            </w:tcMar>
          </w:tcPr>
          <w:p w14:paraId="5BA9F796" w14:textId="77777777" w:rsidR="00491372" w:rsidRDefault="00657CE8">
            <w:pPr>
              <w:spacing w:after="40"/>
            </w:pPr>
            <w:r>
              <w:rPr>
                <w:sz w:val="17"/>
                <w:szCs w:val="17"/>
              </w:rPr>
              <w:t xml:space="preserve">The LocLabel has a managed row in </w:t>
            </w:r>
            <w:r>
              <w:rPr>
                <w:rFonts w:ascii="Consolas" w:eastAsia="Consolas" w:hAnsi="Consolas" w:cs="Consolas"/>
                <w:sz w:val="15"/>
                <w:szCs w:val="15"/>
                <w:shd w:val="clear" w:color="auto" w:fill="F3F2F1"/>
              </w:rPr>
              <w:t>ribbondiffs</w:t>
            </w:r>
          </w:p>
        </w:tc>
      </w:tr>
    </w:tbl>
    <w:p w14:paraId="734BD501" w14:textId="77777777" w:rsidR="00491372" w:rsidRDefault="00491372">
      <w:pPr>
        <w:spacing w:after="120"/>
      </w:pPr>
    </w:p>
    <w:p w14:paraId="3F377702" w14:textId="77777777" w:rsidR="00491372" w:rsidRDefault="00657CE8">
      <w:pPr>
        <w:spacing w:after="120"/>
      </w:pPr>
      <w:r>
        <w:t>So an unmanaged form of a managed table can be translated, and so can an unmanaged custom column of it. On such a form, a field whose column is managed has an editable cell label (</w:t>
      </w:r>
      <w:r>
        <w:rPr>
          <w:i/>
          <w:iCs/>
        </w:rPr>
        <w:t>Form label</w:t>
      </w:r>
      <w:r>
        <w:t>), while the column's name and description (</w:t>
      </w:r>
      <w:r>
        <w:rPr>
          <w:i/>
          <w:iCs/>
        </w:rPr>
        <w:t>Column name</w:t>
      </w:r>
      <w:r>
        <w:t xml:space="preserve">, </w:t>
      </w:r>
      <w:r>
        <w:rPr>
          <w:i/>
          <w:iCs/>
        </w:rPr>
        <w:t>Tooltip</w:t>
      </w:r>
      <w:r>
        <w:t>) stay read-only (</w:t>
      </w:r>
      <w:r>
        <w:rPr>
          <w:color w:val="0F6CBD"/>
        </w:rPr>
        <w:t>3.7</w:t>
      </w:r>
      <w:r>
        <w:t>).</w:t>
      </w:r>
    </w:p>
    <w:p w14:paraId="4DDD5414" w14:textId="77777777" w:rsidR="00491372" w:rsidRDefault="00657CE8">
      <w:pPr>
        <w:spacing w:after="120"/>
      </w:pPr>
      <w:r>
        <w:t xml:space="preserve">The rule holds at every step. Each loader gives such a label the reason and sets </w:t>
      </w:r>
      <w:r>
        <w:rPr>
          <w:rFonts w:ascii="Consolas" w:eastAsia="Consolas" w:hAnsi="Consolas" w:cs="Consolas"/>
          <w:sz w:val="18"/>
          <w:szCs w:val="18"/>
          <w:shd w:val="clear" w:color="auto" w:fill="F3F2F1"/>
        </w:rPr>
        <w:t>ref.managed</w:t>
      </w:r>
      <w:r>
        <w:t xml:space="preserve">. The store makes a slot with </w:t>
      </w:r>
      <w:r>
        <w:rPr>
          <w:rFonts w:ascii="Consolas" w:eastAsia="Consolas" w:hAnsi="Consolas" w:cs="Consolas"/>
          <w:sz w:val="18"/>
          <w:szCs w:val="18"/>
          <w:shd w:val="clear" w:color="auto" w:fill="F3F2F1"/>
        </w:rPr>
        <w:t>ref.managed</w:t>
      </w:r>
      <w:r>
        <w:t xml:space="preserve"> and no other reason read-only with </w:t>
      </w:r>
      <w:r>
        <w:rPr>
          <w:rFonts w:ascii="Consolas" w:eastAsia="Consolas" w:hAnsi="Consolas" w:cs="Consolas"/>
          <w:sz w:val="18"/>
          <w:szCs w:val="18"/>
          <w:shd w:val="clear" w:color="auto" w:fill="F3F2F1"/>
        </w:rPr>
        <w:t>MANAGED</w:t>
      </w:r>
      <w:r>
        <w:t>, and stages no text on it (</w:t>
      </w:r>
      <w:r>
        <w:rPr>
          <w:rFonts w:ascii="Consolas" w:eastAsia="Consolas" w:hAnsi="Consolas" w:cs="Consolas"/>
          <w:sz w:val="18"/>
          <w:szCs w:val="18"/>
          <w:shd w:val="clear" w:color="auto" w:fill="F3F2F1"/>
        </w:rPr>
        <w:t>add</w:t>
      </w:r>
      <w:r>
        <w:t xml:space="preserve"> and </w:t>
      </w:r>
      <w:r>
        <w:rPr>
          <w:rFonts w:ascii="Consolas" w:eastAsia="Consolas" w:hAnsi="Consolas" w:cs="Consolas"/>
          <w:sz w:val="18"/>
          <w:szCs w:val="18"/>
          <w:shd w:val="clear" w:color="auto" w:fill="F3F2F1"/>
        </w:rPr>
        <w:t>set</w:t>
      </w:r>
      <w:r>
        <w:t xml:space="preserve"> in </w:t>
      </w:r>
      <w:r>
        <w:rPr>
          <w:rFonts w:ascii="Consolas" w:eastAsia="Consolas" w:hAnsi="Consolas" w:cs="Consolas"/>
          <w:sz w:val="18"/>
          <w:szCs w:val="18"/>
          <w:shd w:val="clear" w:color="auto" w:fill="F3F2F1"/>
        </w:rPr>
        <w:t>src/core/store.ts</w:t>
      </w:r>
      <w:r>
        <w:t xml:space="preserve">). The saver refuses it with </w:t>
      </w:r>
      <w:r>
        <w:rPr>
          <w:i/>
          <w:iCs/>
        </w:rPr>
        <w:t>Read-only: …</w:t>
      </w:r>
      <w:r>
        <w:t xml:space="preserve"> and never hands it to a writer (</w:t>
      </w:r>
      <w:r>
        <w:rPr>
          <w:color w:val="0F6CBD"/>
        </w:rPr>
        <w:t>7.2</w:t>
      </w:r>
      <w:r>
        <w:t>). Each writer refuses it too, and checks the component's flag again in a read right before the write, so that a component found managed only then is not written either. A publish never names it (</w:t>
      </w:r>
      <w:r>
        <w:rPr>
          <w:rFonts w:ascii="Consolas" w:eastAsia="Consolas" w:hAnsi="Consolas" w:cs="Consolas"/>
          <w:sz w:val="18"/>
          <w:szCs w:val="18"/>
          <w:shd w:val="clear" w:color="auto" w:fill="F3F2F1"/>
        </w:rPr>
        <w:t>publishTargets</w:t>
      </w:r>
      <w:r>
        <w:t xml:space="preserve">), an import skips its rows with </w:t>
      </w:r>
      <w:r>
        <w:rPr>
          <w:i/>
          <w:iCs/>
        </w:rPr>
        <w:t>Read-only: …</w:t>
      </w:r>
      <w:r>
        <w:t xml:space="preserve"> (</w:t>
      </w:r>
      <w:r>
        <w:rPr>
          <w:color w:val="0F6CBD"/>
        </w:rPr>
        <w:t>10.15</w:t>
      </w:r>
      <w:r>
        <w:t>), an undo skips i</w:t>
      </w:r>
      <w:r>
        <w:t>t with the same words (</w:t>
      </w:r>
      <w:r>
        <w:rPr>
          <w:color w:val="0F6CBD"/>
        </w:rPr>
        <w:t>8.12</w:t>
      </w:r>
      <w:r>
        <w:t xml:space="preserve">), and the Workbench leaves such labels out unless </w:t>
      </w:r>
      <w:r>
        <w:rPr>
          <w:i/>
          <w:iCs/>
        </w:rPr>
        <w:t>Include read-only labels</w:t>
      </w:r>
      <w:r>
        <w:t xml:space="preserve"> is selected (</w:t>
      </w:r>
      <w:r>
        <w:rPr>
          <w:color w:val="0F6CBD"/>
        </w:rPr>
        <w:t>10.3</w:t>
      </w:r>
      <w:r>
        <w:t>).</w:t>
      </w:r>
    </w:p>
    <w:p w14:paraId="3EEF60A0" w14:textId="77777777" w:rsidR="00491372" w:rsidRDefault="00657CE8">
      <w:pPr>
        <w:spacing w:after="120"/>
      </w:pPr>
      <w:r>
        <w:rPr>
          <w:b/>
          <w:bCs/>
        </w:rPr>
        <w:lastRenderedPageBreak/>
        <w:t>What it means in practice.</w:t>
      </w:r>
      <w:r>
        <w:t xml:space="preserve"> Microsoft's own tables, forms and views, such as those of </w:t>
      </w:r>
      <w:r>
        <w:rPr>
          <w:i/>
          <w:iCs/>
        </w:rPr>
        <w:t>Account</w:t>
      </w:r>
      <w:r>
        <w:t xml:space="preserve"> and </w:t>
      </w:r>
      <w:r>
        <w:rPr>
          <w:i/>
          <w:iCs/>
        </w:rPr>
        <w:t>Contact</w:t>
      </w:r>
      <w:r>
        <w:t>, come from managed solutions, so on their pages almost every label is grey; their texts in other languages are the language packs' (</w:t>
      </w:r>
      <w:r>
        <w:rPr>
          <w:color w:val="0F6CBD"/>
        </w:rPr>
        <w:t>3.2</w:t>
      </w:r>
      <w:r>
        <w:t>). A managed solution's components are translated in the environment where that solution is developed, where they are unmanaged. In a development environment the components made there are unmanaged, so they can be translated, also when they extend a managed table.</w:t>
      </w:r>
    </w:p>
    <w:p w14:paraId="005AC068" w14:textId="77777777" w:rsidR="00491372" w:rsidRDefault="00657CE8">
      <w:pPr>
        <w:spacing w:after="120"/>
      </w:pPr>
      <w:r>
        <w:rPr>
          <w:rFonts w:ascii="Consolas" w:eastAsia="Consolas" w:hAnsi="Consolas" w:cs="Consolas"/>
          <w:b/>
          <w:bCs/>
          <w:sz w:val="18"/>
          <w:szCs w:val="18"/>
          <w:shd w:val="clear" w:color="auto" w:fill="F3F2F1"/>
        </w:rPr>
        <w:t>msdyn_componentlayers</w:t>
      </w:r>
      <w:r>
        <w:t xml:space="preserve"> is a virtual table that returns the layers of one component, read from the database. The translator asks it for a table, a column or a global choice, by the component's </w:t>
      </w:r>
      <w:r>
        <w:rPr>
          <w:rFonts w:ascii="Consolas" w:eastAsia="Consolas" w:hAnsi="Consolas" w:cs="Consolas"/>
          <w:sz w:val="18"/>
          <w:szCs w:val="18"/>
          <w:shd w:val="clear" w:color="auto" w:fill="F3F2F1"/>
        </w:rPr>
        <w:t>MetadataId</w:t>
      </w:r>
      <w:r>
        <w:t xml:space="preserve"> and its layer name (</w:t>
      </w:r>
      <w:r>
        <w:rPr>
          <w:rFonts w:ascii="Consolas" w:eastAsia="Consolas" w:hAnsi="Consolas" w:cs="Consolas"/>
          <w:sz w:val="18"/>
          <w:szCs w:val="18"/>
          <w:shd w:val="clear" w:color="auto" w:fill="F3F2F1"/>
        </w:rPr>
        <w:t>Entity</w:t>
      </w:r>
      <w:r>
        <w:t xml:space="preserve">, </w:t>
      </w:r>
      <w:r>
        <w:rPr>
          <w:rFonts w:ascii="Consolas" w:eastAsia="Consolas" w:hAnsi="Consolas" w:cs="Consolas"/>
          <w:sz w:val="18"/>
          <w:szCs w:val="18"/>
          <w:shd w:val="clear" w:color="auto" w:fill="F3F2F1"/>
        </w:rPr>
        <w:t>Attribute</w:t>
      </w:r>
      <w:r>
        <w:t xml:space="preserve"> or </w:t>
      </w:r>
      <w:r>
        <w:rPr>
          <w:rFonts w:ascii="Consolas" w:eastAsia="Consolas" w:hAnsi="Consolas" w:cs="Consolas"/>
          <w:sz w:val="18"/>
          <w:szCs w:val="18"/>
          <w:shd w:val="clear" w:color="auto" w:fill="F3F2F1"/>
        </w:rPr>
        <w:t>OptionSet</w:t>
      </w:r>
      <w:r>
        <w:t>); it answers in about 0.4 seconds (LIVE-FINDINGS 81):</w:t>
      </w:r>
    </w:p>
    <w:p w14:paraId="349406EF" w14:textId="77777777" w:rsidR="00491372" w:rsidRDefault="00657CE8">
      <w:pPr>
        <w:spacing w:after="120"/>
      </w:pPr>
      <w:r>
        <w:rPr>
          <w:rFonts w:ascii="Consolas" w:eastAsia="Consolas" w:hAnsi="Consolas" w:cs="Consolas"/>
          <w:sz w:val="18"/>
          <w:szCs w:val="18"/>
          <w:shd w:val="clear" w:color="auto" w:fill="F3F2F1"/>
        </w:rPr>
        <w:t>src/providers/layers.ts</w:t>
      </w:r>
      <w:r>
        <w:t xml:space="preserve">, </w:t>
      </w:r>
      <w:r>
        <w:rPr>
          <w:rFonts w:ascii="Consolas" w:eastAsia="Consolas" w:hAnsi="Consolas" w:cs="Consolas"/>
          <w:sz w:val="18"/>
          <w:szCs w:val="18"/>
          <w:shd w:val="clear" w:color="auto" w:fill="F3F2F1"/>
        </w:rPr>
        <w:t>layersPath</w:t>
      </w:r>
      <w:r>
        <w:t>:</w:t>
      </w:r>
    </w:p>
    <w:p w14:paraId="2DDADEA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request that reads the layers of the component `id` (its MetadataId) of `kind`; '' for an id that is no GUID. */</w:t>
      </w:r>
    </w:p>
    <w:p w14:paraId="409CC778"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layersPath(kind: LayerKind, id: string): string {</w:t>
      </w:r>
    </w:p>
    <w:p w14:paraId="599D2A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mid = guid(id);</w:t>
      </w:r>
    </w:p>
    <w:p w14:paraId="7D7EC2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(!/^[0-9a-f]{8}-([0-9a-f]{4}-){3}[0-9a-f]{12}$/.test(mid)) return '';</w:t>
      </w:r>
    </w:p>
    <w:p w14:paraId="02EB0BF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`msdyn_componentlayers?$filter=(msdyn_componentid eq '${mid}' and msdyn_solutioncomponentname eq '${kind}')&amp;$select=msdyn_solutionname,msdyn_order,msdyn_changes`;</w:t>
      </w:r>
    </w:p>
    <w:p w14:paraId="0E35D1D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1BF6B1D" w14:textId="77777777" w:rsidR="00491372" w:rsidRDefault="00491372">
      <w:pPr>
        <w:spacing w:after="120"/>
      </w:pPr>
    </w:p>
    <w:p w14:paraId="677D11BF" w14:textId="77777777" w:rsidR="00491372" w:rsidRDefault="00657CE8">
      <w:pPr>
        <w:spacing w:after="120"/>
      </w:pPr>
      <w:r>
        <w:t xml:space="preserve">Each row is one layer: </w:t>
      </w:r>
      <w:r>
        <w:rPr>
          <w:rFonts w:ascii="Consolas" w:eastAsia="Consolas" w:hAnsi="Consolas" w:cs="Consolas"/>
          <w:sz w:val="18"/>
          <w:szCs w:val="18"/>
          <w:shd w:val="clear" w:color="auto" w:fill="F3F2F1"/>
        </w:rPr>
        <w:t>msdyn_solutionname</w:t>
      </w:r>
      <w:r>
        <w:t xml:space="preserve"> (</w:t>
      </w:r>
      <w:r>
        <w:rPr>
          <w:rFonts w:ascii="Consolas" w:eastAsia="Consolas" w:hAnsi="Consolas" w:cs="Consolas"/>
          <w:sz w:val="18"/>
          <w:szCs w:val="18"/>
          <w:shd w:val="clear" w:color="auto" w:fill="F3F2F1"/>
        </w:rPr>
        <w:t>Active</w:t>
      </w:r>
      <w:r>
        <w:t xml:space="preserve"> for the unmanaged layer), </w:t>
      </w:r>
      <w:r>
        <w:rPr>
          <w:rFonts w:ascii="Consolas" w:eastAsia="Consolas" w:hAnsi="Consolas" w:cs="Consolas"/>
          <w:sz w:val="18"/>
          <w:szCs w:val="18"/>
          <w:shd w:val="clear" w:color="auto" w:fill="F3F2F1"/>
        </w:rPr>
        <w:t>msdyn_order</w:t>
      </w:r>
      <w:r>
        <w:t xml:space="preserve"> (its place in the stack) and </w:t>
      </w:r>
      <w:r>
        <w:rPr>
          <w:rFonts w:ascii="Consolas" w:eastAsia="Consolas" w:hAnsi="Consolas" w:cs="Consolas"/>
          <w:sz w:val="18"/>
          <w:szCs w:val="18"/>
          <w:shd w:val="clear" w:color="auto" w:fill="F3F2F1"/>
        </w:rPr>
        <w:t>msdyn_changes</w:t>
      </w:r>
      <w:r>
        <w:t xml:space="preserve">, a JSON text with an </w:t>
      </w:r>
      <w:r>
        <w:rPr>
          <w:rFonts w:ascii="Consolas" w:eastAsia="Consolas" w:hAnsi="Consolas" w:cs="Consolas"/>
          <w:sz w:val="18"/>
          <w:szCs w:val="18"/>
          <w:shd w:val="clear" w:color="auto" w:fill="F3F2F1"/>
        </w:rPr>
        <w:t>Attributes</w:t>
      </w:r>
      <w:r>
        <w:t xml:space="preserve"> list of </w:t>
      </w:r>
      <w:r>
        <w:rPr>
          <w:rFonts w:ascii="Consolas" w:eastAsia="Consolas" w:hAnsi="Consolas" w:cs="Consolas"/>
          <w:sz w:val="18"/>
          <w:szCs w:val="18"/>
          <w:shd w:val="clear" w:color="auto" w:fill="F3F2F1"/>
        </w:rPr>
        <w:t>{ Key, Value }</w:t>
      </w:r>
      <w:r>
        <w:t xml:space="preserve"> pairs. Among them are </w:t>
      </w:r>
      <w:r>
        <w:rPr>
          <w:rFonts w:ascii="Consolas" w:eastAsia="Consolas" w:hAnsi="Consolas" w:cs="Consolas"/>
          <w:sz w:val="18"/>
          <w:szCs w:val="18"/>
          <w:shd w:val="clear" w:color="auto" w:fill="F3F2F1"/>
        </w:rPr>
        <w:t>modifiedon</w:t>
      </w:r>
      <w:r>
        <w:t xml:space="preserve"> and one </w:t>
      </w:r>
      <w:r>
        <w:rPr>
          <w:rFonts w:ascii="Consolas" w:eastAsia="Consolas" w:hAnsi="Consolas" w:cs="Consolas"/>
          <w:sz w:val="18"/>
          <w:szCs w:val="18"/>
          <w:shd w:val="clear" w:color="auto" w:fill="F3F2F1"/>
        </w:rPr>
        <w:t>&lt;property&gt; - LocalizedLabel</w:t>
      </w:r>
      <w:r>
        <w:t xml:space="preserve"> entry per label, whose value is itself a JSON text with the texts by LCID. Shortened:</w:t>
      </w:r>
    </w:p>
    <w:p w14:paraId="441EC0E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"Attributes": [</w:t>
      </w:r>
    </w:p>
    <w:p w14:paraId="6ADB22B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"Key": "modifiedon", "Value": "…" },</w:t>
      </w:r>
    </w:p>
    <w:p w14:paraId="73CF237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"Key": "DisplayName - LocalizedLabel", "Value": "{\"LocalizedLabels\":{\"1036\":{\"LocalizedLabel\":\"Date de début\", …}}}" }</w:t>
      </w:r>
    </w:p>
    <w:p w14:paraId="6C9152F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w:t>
      </w:r>
    </w:p>
    <w:p w14:paraId="1E29B95C" w14:textId="77777777" w:rsidR="00491372" w:rsidRDefault="00491372">
      <w:pPr>
        <w:spacing w:after="120"/>
      </w:pPr>
    </w:p>
    <w:p w14:paraId="41B8C53B" w14:textId="77777777" w:rsidR="00491372" w:rsidRDefault="00657CE8">
      <w:pPr>
        <w:spacing w:after="120"/>
      </w:pPr>
      <w:r>
        <w:rPr>
          <w:rFonts w:ascii="Consolas" w:eastAsia="Consolas" w:hAnsi="Consolas" w:cs="Consolas"/>
          <w:sz w:val="18"/>
          <w:szCs w:val="18"/>
          <w:shd w:val="clear" w:color="auto" w:fill="F3F2F1"/>
        </w:rPr>
        <w:t>src/providers/layers.ts</w:t>
      </w:r>
      <w:r>
        <w:t xml:space="preserve">, </w:t>
      </w:r>
      <w:r>
        <w:rPr>
          <w:rFonts w:ascii="Consolas" w:eastAsia="Consolas" w:hAnsi="Consolas" w:cs="Consolas"/>
          <w:sz w:val="18"/>
          <w:szCs w:val="18"/>
          <w:shd w:val="clear" w:color="auto" w:fill="F3F2F1"/>
        </w:rPr>
        <w:t>KEYS</w:t>
      </w:r>
      <w:r>
        <w:t>:</w:t>
      </w:r>
    </w:p>
    <w:p w14:paraId="687334D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key of each label property in a layer's msdyn_changes ("&lt;key&gt; - LocalizedLabel"), per kind. */</w:t>
      </w:r>
    </w:p>
    <w:p w14:paraId="26BFC041" w14:textId="77777777" w:rsidR="00491372" w:rsidRDefault="00657CE8">
      <w:pPr>
        <w:shd w:val="clear" w:color="auto" w:fill="F5F5F5"/>
        <w:spacing w:line="240" w:lineRule="auto"/>
        <w:ind w:left="120" w:right="120"/>
      </w:pPr>
      <w:r>
        <w:rPr>
          <w:rFonts w:ascii="Consolas" w:eastAsia="Consolas" w:hAnsi="Consolas" w:cs="Consolas"/>
          <w:sz w:val="16"/>
          <w:szCs w:val="16"/>
        </w:rPr>
        <w:t>const KEYS: Record&lt;LayerKind, Partial&lt;Record&lt;Prop, string&gt;&gt;&gt; = {</w:t>
      </w:r>
    </w:p>
    <w:p w14:paraId="253F39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Entity: { DisplayName: 'LocalizedName', DisplayCollectionName: 'LocalizedCollectionName', Description: 'Description' },</w:t>
      </w:r>
    </w:p>
    <w:p w14:paraId="058A22A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Attribute: { DisplayName: 'DisplayName', Description: 'Description' },</w:t>
      </w:r>
    </w:p>
    <w:p w14:paraId="1F60FC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OptionSet: { DisplayName: 'DisplayName', Description: 'Description' },</w:t>
      </w:r>
    </w:p>
    <w:p w14:paraId="66CEEF8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BC9056F" w14:textId="77777777" w:rsidR="00491372" w:rsidRDefault="00491372">
      <w:pPr>
        <w:spacing w:after="120"/>
      </w:pPr>
    </w:p>
    <w:p w14:paraId="59E24DE9" w14:textId="77777777" w:rsidR="00491372" w:rsidRDefault="00657CE8">
      <w:pPr>
        <w:spacing w:after="120"/>
      </w:pPr>
      <w:r>
        <w:t xml:space="preserve">The Active layer of a managed component lists only the languages customized there; the layer of an unmanaged component, and each managed layer, list every language. </w:t>
      </w:r>
      <w:r>
        <w:rPr>
          <w:rFonts w:ascii="Consolas" w:eastAsia="Consolas" w:hAnsi="Consolas" w:cs="Consolas"/>
          <w:sz w:val="18"/>
          <w:szCs w:val="18"/>
          <w:shd w:val="clear" w:color="auto" w:fill="F3F2F1"/>
        </w:rPr>
        <w:t>parseLayers</w:t>
      </w:r>
      <w:r>
        <w:t xml:space="preserve"> takes each language from the topmost layer that has it.</w:t>
      </w:r>
    </w:p>
    <w:p w14:paraId="59D3D4A3" w14:textId="77777777" w:rsidR="00491372" w:rsidRDefault="00657CE8">
      <w:pPr>
        <w:spacing w:after="120"/>
      </w:pPr>
      <w:r>
        <w:rPr>
          <w:b/>
          <w:bCs/>
        </w:rPr>
        <w:t>Why the translator reads the layers.</w:t>
      </w:r>
      <w:r>
        <w:t xml:space="preserve"> A metadata read can lag behind a write: in one browser, the reads right after a write returned the text from before it for seconds, although the write had been applied (LIVE-FINDINGS 66). The layers come from the database and do not lag. So a write of a table, column or global choice label reads them inside its own </w:t>
      </w:r>
      <w:r>
        <w:rPr>
          <w:rFonts w:ascii="Consolas" w:eastAsia="Consolas" w:hAnsi="Consolas" w:cs="Consolas"/>
          <w:sz w:val="18"/>
          <w:szCs w:val="18"/>
          <w:shd w:val="clear" w:color="auto" w:fill="F3F2F1"/>
        </w:rPr>
        <w:t>$batch</w:t>
      </w:r>
      <w:r>
        <w:t xml:space="preserve">, right before the write, to see a text someone else saved in </w:t>
      </w:r>
      <w:r>
        <w:lastRenderedPageBreak/>
        <w:t xml:space="preserve">that moment; and after the write, when the metadata read still shows the old text, to tell a write Dataverse applied from one </w:t>
      </w:r>
      <w:r>
        <w:t>it did not (</w:t>
      </w:r>
      <w:r>
        <w:rPr>
          <w:color w:val="0F6CBD"/>
        </w:rPr>
        <w:t>chapter 7</w:t>
      </w:r>
      <w:r>
        <w:t xml:space="preserve">). Option and relationship labels have no such entries. A user without read access to the table, or a Dataverse version without it, goes without: </w:t>
      </w:r>
      <w:r>
        <w:rPr>
          <w:rFonts w:ascii="Consolas" w:eastAsia="Consolas" w:hAnsi="Consolas" w:cs="Consolas"/>
          <w:sz w:val="18"/>
          <w:szCs w:val="18"/>
          <w:shd w:val="clear" w:color="auto" w:fill="F3F2F1"/>
        </w:rPr>
        <w:t>readLayers</w:t>
      </w:r>
      <w:r>
        <w:t xml:space="preserve"> then returns </w:t>
      </w:r>
      <w:r>
        <w:rPr>
          <w:rFonts w:ascii="Consolas" w:eastAsia="Consolas" w:hAnsi="Consolas" w:cs="Consolas"/>
          <w:sz w:val="18"/>
          <w:szCs w:val="18"/>
          <w:shd w:val="clear" w:color="auto" w:fill="F3F2F1"/>
        </w:rPr>
        <w:t>null</w:t>
      </w:r>
      <w:r>
        <w:t xml:space="preserve"> and the save goes on.</w:t>
      </w:r>
    </w:p>
    <w:p w14:paraId="2E9147C2" w14:textId="77777777" w:rsidR="00491372" w:rsidRDefault="00657CE8">
      <w:pPr>
        <w:spacing w:after="120"/>
      </w:pPr>
      <w:r>
        <w:rPr>
          <w:b/>
          <w:bCs/>
        </w:rPr>
        <w:t>Ribbon layers.</w:t>
      </w:r>
      <w:r>
        <w:t xml:space="preserve"> A translation file names a LocLabel by the </w:t>
      </w:r>
      <w:r>
        <w:rPr>
          <w:rFonts w:ascii="Consolas" w:eastAsia="Consolas" w:hAnsi="Consolas" w:cs="Consolas"/>
          <w:sz w:val="18"/>
          <w:szCs w:val="18"/>
          <w:shd w:val="clear" w:color="auto" w:fill="F3F2F1"/>
        </w:rPr>
        <w:t>ribboncustomizations</w:t>
      </w:r>
      <w:r>
        <w:t xml:space="preserve"> row of its layer, and only the unmanaged row can be written (LIVE-FINDINGS 76). A label defined in a managed solution is read-only with </w:t>
      </w:r>
      <w:r>
        <w:rPr>
          <w:rFonts w:ascii="Consolas" w:eastAsia="Consolas" w:hAnsi="Consolas" w:cs="Consolas"/>
          <w:sz w:val="18"/>
          <w:szCs w:val="18"/>
          <w:shd w:val="clear" w:color="auto" w:fill="F3F2F1"/>
        </w:rPr>
        <w:t>MANAGED</w:t>
      </w:r>
      <w:r>
        <w:t>, like every managed component's, also when it has an unmanaged row: writing that row would add to the unmanaged layer on top of the solution's label.</w:t>
      </w:r>
    </w:p>
    <w:p w14:paraId="167AAF73" w14:textId="77777777" w:rsidR="00491372" w:rsidRDefault="00657CE8">
      <w:pPr>
        <w:pStyle w:val="Heading2"/>
        <w:keepNext/>
      </w:pPr>
      <w:bookmarkStart w:id="28" w:name="_Toc243595316"/>
      <w:r>
        <w:t>3.13 Dynamics' client caches and why a refresh is needed</w:t>
      </w:r>
      <w:bookmarkEnd w:id="28"/>
    </w:p>
    <w:p w14:paraId="7BA99DAC" w14:textId="77777777" w:rsidR="00491372" w:rsidRDefault="00657CE8">
      <w:pPr>
        <w:spacing w:after="120"/>
      </w:pPr>
      <w:r>
        <w:t>The web client keeps labels in many places, so that it boots fast (LIVE-FINDINGS 82; read from the client's own code):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4CED3915" w14:textId="77777777">
        <w:trPr>
          <w:cantSplit/>
          <w:tblHeader/>
        </w:trPr>
        <w:tc>
          <w:tcPr>
            <w:tcW w:w="4680" w:type="dxa"/>
            <w:shd w:val="clear" w:color="auto" w:fill="F3F2F1"/>
            <w:tcMar>
              <w:top w:w="60" w:type="dxa"/>
              <w:left w:w="100" w:type="dxa"/>
              <w:bottom w:w="60" w:type="dxa"/>
              <w:right w:w="100" w:type="dxa"/>
            </w:tcMar>
          </w:tcPr>
          <w:p w14:paraId="3512D9F4" w14:textId="77777777" w:rsidR="00491372" w:rsidRDefault="00657CE8">
            <w:pPr>
              <w:spacing w:after="40"/>
            </w:pPr>
            <w:r>
              <w:rPr>
                <w:b/>
                <w:bCs/>
                <w:sz w:val="17"/>
                <w:szCs w:val="17"/>
              </w:rPr>
              <w:t>Where</w:t>
            </w:r>
          </w:p>
        </w:tc>
        <w:tc>
          <w:tcPr>
            <w:tcW w:w="4680" w:type="dxa"/>
            <w:shd w:val="clear" w:color="auto" w:fill="F3F2F1"/>
            <w:tcMar>
              <w:top w:w="60" w:type="dxa"/>
              <w:left w:w="100" w:type="dxa"/>
              <w:bottom w:w="60" w:type="dxa"/>
              <w:right w:w="100" w:type="dxa"/>
            </w:tcMar>
          </w:tcPr>
          <w:p w14:paraId="2F4032E5" w14:textId="77777777" w:rsidR="00491372" w:rsidRDefault="00657CE8">
            <w:pPr>
              <w:spacing w:after="40"/>
            </w:pPr>
            <w:r>
              <w:rPr>
                <w:b/>
                <w:bCs/>
                <w:sz w:val="17"/>
                <w:szCs w:val="17"/>
              </w:rPr>
              <w:t>What it holds</w:t>
            </w:r>
          </w:p>
        </w:tc>
      </w:tr>
      <w:tr w:rsidR="00491372" w14:paraId="68A5491F" w14:textId="77777777">
        <w:trPr>
          <w:cantSplit/>
        </w:trPr>
        <w:tc>
          <w:tcPr>
            <w:tcW w:w="4680" w:type="dxa"/>
            <w:tcMar>
              <w:top w:w="60" w:type="dxa"/>
              <w:left w:w="100" w:type="dxa"/>
              <w:bottom w:w="60" w:type="dxa"/>
              <w:right w:w="100" w:type="dxa"/>
            </w:tcMar>
          </w:tcPr>
          <w:p w14:paraId="43B3B5D1" w14:textId="77777777" w:rsidR="00491372" w:rsidRDefault="00657CE8">
            <w:pPr>
              <w:spacing w:after="40"/>
            </w:pPr>
            <w:r>
              <w:rPr>
                <w:sz w:val="17"/>
                <w:szCs w:val="17"/>
              </w:rPr>
              <w:t xml:space="preserve">The service worker's CacheStorage caches </w:t>
            </w:r>
            <w:r>
              <w:rPr>
                <w:rFonts w:ascii="Consolas" w:eastAsia="Consolas" w:hAnsi="Consolas" w:cs="Consolas"/>
                <w:sz w:val="15"/>
                <w:szCs w:val="15"/>
                <w:shd w:val="clear" w:color="auto" w:fill="F3F2F1"/>
              </w:rPr>
              <w:t>gcm_&lt;versions&gt;_…</w:t>
            </w:r>
          </w:p>
        </w:tc>
        <w:tc>
          <w:tcPr>
            <w:tcW w:w="4680" w:type="dxa"/>
            <w:tcMar>
              <w:top w:w="60" w:type="dxa"/>
              <w:left w:w="100" w:type="dxa"/>
              <w:bottom w:w="60" w:type="dxa"/>
              <w:right w:w="100" w:type="dxa"/>
            </w:tcMar>
          </w:tcPr>
          <w:p w14:paraId="6052EEF0" w14:textId="77777777" w:rsidR="00491372" w:rsidRDefault="00657CE8">
            <w:pPr>
              <w:spacing w:after="40"/>
            </w:pPr>
            <w:r>
              <w:rPr>
                <w:sz w:val="17"/>
                <w:szCs w:val="17"/>
              </w:rPr>
              <w:t xml:space="preserve">The answers to </w:t>
            </w:r>
            <w:r>
              <w:rPr>
                <w:rFonts w:ascii="Consolas" w:eastAsia="Consolas" w:hAnsi="Consolas" w:cs="Consolas"/>
                <w:sz w:val="15"/>
                <w:szCs w:val="15"/>
                <w:shd w:val="clear" w:color="auto" w:fill="F3F2F1"/>
              </w:rPr>
              <w:t>GetClientMetadata</w:t>
            </w:r>
            <w:r>
              <w:rPr>
                <w:sz w:val="17"/>
                <w:szCs w:val="17"/>
              </w:rPr>
              <w:t>, the client's metadata request. Their URLs carry the metadata versions (</w:t>
            </w:r>
            <w:r>
              <w:rPr>
                <w:rFonts w:ascii="Consolas" w:eastAsia="Consolas" w:hAnsi="Consolas" w:cs="Consolas"/>
                <w:sz w:val="15"/>
                <w:szCs w:val="15"/>
                <w:shd w:val="clear" w:color="auto" w:fill="F3F2F1"/>
              </w:rPr>
              <w:t>umv</w:t>
            </w:r>
            <w:r>
              <w:rPr>
                <w:sz w:val="17"/>
                <w:szCs w:val="17"/>
              </w:rPr>
              <w:t xml:space="preserve">, </w:t>
            </w:r>
            <w:r>
              <w:rPr>
                <w:rFonts w:ascii="Consolas" w:eastAsia="Consolas" w:hAnsi="Consolas" w:cs="Consolas"/>
                <w:sz w:val="15"/>
                <w:szCs w:val="15"/>
                <w:shd w:val="clear" w:color="auto" w:fill="F3F2F1"/>
              </w:rPr>
              <w:t>mv</w:t>
            </w:r>
            <w:r>
              <w:rPr>
                <w:sz w:val="17"/>
                <w:szCs w:val="17"/>
              </w:rPr>
              <w:t>) and no language</w:t>
            </w:r>
          </w:p>
        </w:tc>
      </w:tr>
      <w:tr w:rsidR="00491372" w14:paraId="3C02DC6A" w14:textId="77777777">
        <w:trPr>
          <w:cantSplit/>
        </w:trPr>
        <w:tc>
          <w:tcPr>
            <w:tcW w:w="4680" w:type="dxa"/>
            <w:tcMar>
              <w:top w:w="60" w:type="dxa"/>
              <w:left w:w="100" w:type="dxa"/>
              <w:bottom w:w="60" w:type="dxa"/>
              <w:right w:w="100" w:type="dxa"/>
            </w:tcMar>
          </w:tcPr>
          <w:p w14:paraId="27F32598" w14:textId="77777777" w:rsidR="00491372" w:rsidRDefault="00657CE8">
            <w:pPr>
              <w:spacing w:after="40"/>
            </w:pPr>
            <w:r>
              <w:rPr>
                <w:sz w:val="17"/>
                <w:szCs w:val="17"/>
              </w:rPr>
              <w:t xml:space="preserve">The cache </w:t>
            </w:r>
            <w:r>
              <w:rPr>
                <w:rFonts w:ascii="Consolas" w:eastAsia="Consolas" w:hAnsi="Consolas" w:cs="Consolas"/>
                <w:sz w:val="15"/>
                <w:szCs w:val="15"/>
                <w:shd w:val="clear" w:color="auto" w:fill="F3F2F1"/>
              </w:rPr>
              <w:t>gcm_no_version_…</w:t>
            </w:r>
          </w:p>
        </w:tc>
        <w:tc>
          <w:tcPr>
            <w:tcW w:w="4680" w:type="dxa"/>
            <w:tcMar>
              <w:top w:w="60" w:type="dxa"/>
              <w:left w:w="100" w:type="dxa"/>
              <w:bottom w:w="60" w:type="dxa"/>
              <w:right w:w="100" w:type="dxa"/>
            </w:tcMar>
          </w:tcPr>
          <w:p w14:paraId="35F6114F" w14:textId="77777777" w:rsidR="00491372" w:rsidRDefault="00657CE8">
            <w:pPr>
              <w:spacing w:after="40"/>
            </w:pPr>
            <w:r>
              <w:rPr>
                <w:sz w:val="17"/>
                <w:szCs w:val="17"/>
              </w:rPr>
              <w:t>Each app's boot answer: the user context with its language, and the metadata versions that pick the label cache. It is served stale while it refreshes in the background</w:t>
            </w:r>
          </w:p>
        </w:tc>
      </w:tr>
      <w:tr w:rsidR="00491372" w14:paraId="1E94AC42" w14:textId="77777777">
        <w:trPr>
          <w:cantSplit/>
        </w:trPr>
        <w:tc>
          <w:tcPr>
            <w:tcW w:w="4680" w:type="dxa"/>
            <w:tcMar>
              <w:top w:w="60" w:type="dxa"/>
              <w:left w:w="100" w:type="dxa"/>
              <w:bottom w:w="60" w:type="dxa"/>
              <w:right w:w="100" w:type="dxa"/>
            </w:tcMar>
          </w:tcPr>
          <w:p w14:paraId="54CEAABE" w14:textId="77777777" w:rsidR="00491372" w:rsidRDefault="00657CE8">
            <w:pPr>
              <w:spacing w:after="40"/>
            </w:pPr>
            <w:r>
              <w:rPr>
                <w:sz w:val="17"/>
                <w:szCs w:val="17"/>
              </w:rPr>
              <w:t>The browser's HTTP cache</w:t>
            </w:r>
          </w:p>
        </w:tc>
        <w:tc>
          <w:tcPr>
            <w:tcW w:w="4680" w:type="dxa"/>
            <w:tcMar>
              <w:top w:w="60" w:type="dxa"/>
              <w:left w:w="100" w:type="dxa"/>
              <w:bottom w:w="60" w:type="dxa"/>
              <w:right w:w="100" w:type="dxa"/>
            </w:tcMar>
          </w:tcPr>
          <w:p w14:paraId="17792BDE" w14:textId="77777777" w:rsidR="00491372" w:rsidRDefault="00657CE8">
            <w:pPr>
              <w:spacing w:after="40"/>
            </w:pPr>
            <w:r>
              <w:rPr>
                <w:sz w:val="17"/>
                <w:szCs w:val="17"/>
              </w:rPr>
              <w:t xml:space="preserve">The same metadata answers, with </w:t>
            </w:r>
            <w:r>
              <w:rPr>
                <w:rFonts w:ascii="Consolas" w:eastAsia="Consolas" w:hAnsi="Consolas" w:cs="Consolas"/>
                <w:sz w:val="15"/>
                <w:szCs w:val="15"/>
                <w:shd w:val="clear" w:color="auto" w:fill="F3F2F1"/>
              </w:rPr>
              <w:t>Cache-Control: max-age=31536000</w:t>
            </w:r>
            <w:r>
              <w:rPr>
                <w:sz w:val="17"/>
                <w:szCs w:val="17"/>
              </w:rPr>
              <w:t xml:space="preserve"> (a year). No script can clear it</w:t>
            </w:r>
          </w:p>
        </w:tc>
      </w:tr>
      <w:tr w:rsidR="00491372" w14:paraId="36958868" w14:textId="77777777">
        <w:trPr>
          <w:cantSplit/>
        </w:trPr>
        <w:tc>
          <w:tcPr>
            <w:tcW w:w="4680" w:type="dxa"/>
            <w:tcMar>
              <w:top w:w="60" w:type="dxa"/>
              <w:left w:w="100" w:type="dxa"/>
              <w:bottom w:w="60" w:type="dxa"/>
              <w:right w:w="100" w:type="dxa"/>
            </w:tcMar>
          </w:tcPr>
          <w:p w14:paraId="48A113D4" w14:textId="77777777" w:rsidR="00491372" w:rsidRDefault="00657CE8">
            <w:pPr>
              <w:spacing w:after="40"/>
            </w:pPr>
            <w:r>
              <w:rPr>
                <w:rFonts w:ascii="Consolas" w:eastAsia="Consolas" w:hAnsi="Consolas" w:cs="Consolas"/>
                <w:sz w:val="15"/>
                <w:szCs w:val="15"/>
                <w:shd w:val="clear" w:color="auto" w:fill="F3F2F1"/>
              </w:rPr>
              <w:t>uci-state-hint</w:t>
            </w:r>
            <w:r>
              <w:rPr>
                <w:sz w:val="17"/>
                <w:szCs w:val="17"/>
              </w:rPr>
              <w:t xml:space="preserve"> in localStorage, the cache </w:t>
            </w:r>
            <w:r>
              <w:rPr>
                <w:rFonts w:ascii="Consolas" w:eastAsia="Consolas" w:hAnsi="Consolas" w:cs="Consolas"/>
                <w:sz w:val="15"/>
                <w:szCs w:val="15"/>
                <w:shd w:val="clear" w:color="auto" w:fill="F3F2F1"/>
              </w:rPr>
              <w:t>https://uci-state/</w:t>
            </w:r>
            <w:r>
              <w:rPr>
                <w:sz w:val="17"/>
                <w:szCs w:val="17"/>
              </w:rPr>
              <w:t xml:space="preserve"> and the SharedWorker </w:t>
            </w:r>
            <w:r>
              <w:rPr>
                <w:rFonts w:ascii="Consolas" w:eastAsia="Consolas" w:hAnsi="Consolas" w:cs="Consolas"/>
                <w:sz w:val="15"/>
                <w:szCs w:val="15"/>
                <w:shd w:val="clear" w:color="auto" w:fill="F3F2F1"/>
              </w:rPr>
              <w:t>uci-state-persistence</w:t>
            </w:r>
          </w:p>
        </w:tc>
        <w:tc>
          <w:tcPr>
            <w:tcW w:w="4680" w:type="dxa"/>
            <w:tcMar>
              <w:top w:w="60" w:type="dxa"/>
              <w:left w:w="100" w:type="dxa"/>
              <w:bottom w:w="60" w:type="dxa"/>
              <w:right w:w="100" w:type="dxa"/>
            </w:tcMar>
          </w:tcPr>
          <w:p w14:paraId="66827A2A" w14:textId="77777777" w:rsidR="00491372" w:rsidRDefault="00657CE8">
            <w:pPr>
              <w:spacing w:after="40"/>
            </w:pPr>
            <w:r>
              <w:rPr>
                <w:sz w:val="17"/>
                <w:szCs w:val="17"/>
              </w:rPr>
              <w:t xml:space="preserve">A persisted copy of the app's state, from which </w:t>
            </w:r>
            <w:r>
              <w:rPr>
                <w:rFonts w:ascii="Consolas" w:eastAsia="Consolas" w:hAnsi="Consolas" w:cs="Consolas"/>
                <w:sz w:val="15"/>
                <w:szCs w:val="15"/>
                <w:shd w:val="clear" w:color="auto" w:fill="F3F2F1"/>
              </w:rPr>
              <w:t>main.aspx</w:t>
            </w:r>
            <w:r>
              <w:rPr>
                <w:sz w:val="17"/>
                <w:szCs w:val="17"/>
              </w:rPr>
              <w:t xml:space="preserve"> boots warm. The SharedWorker outlives a reload while another Dynamics tab is open</w:t>
            </w:r>
          </w:p>
        </w:tc>
      </w:tr>
      <w:tr w:rsidR="00491372" w14:paraId="7B9B75ED" w14:textId="77777777">
        <w:trPr>
          <w:cantSplit/>
        </w:trPr>
        <w:tc>
          <w:tcPr>
            <w:tcW w:w="4680" w:type="dxa"/>
            <w:tcMar>
              <w:top w:w="60" w:type="dxa"/>
              <w:left w:w="100" w:type="dxa"/>
              <w:bottom w:w="60" w:type="dxa"/>
              <w:right w:w="100" w:type="dxa"/>
            </w:tcMar>
          </w:tcPr>
          <w:p w14:paraId="219ECDE2" w14:textId="77777777" w:rsidR="00491372" w:rsidRDefault="00657CE8">
            <w:pPr>
              <w:spacing w:after="40"/>
            </w:pPr>
            <w:r>
              <w:rPr>
                <w:rFonts w:ascii="Consolas" w:eastAsia="Consolas" w:hAnsi="Consolas" w:cs="Consolas"/>
                <w:sz w:val="15"/>
                <w:szCs w:val="15"/>
                <w:shd w:val="clear" w:color="auto" w:fill="F3F2F1"/>
              </w:rPr>
              <w:t>UCI_RESOURCE_STRINGS</w:t>
            </w:r>
            <w:r>
              <w:rPr>
                <w:sz w:val="17"/>
                <w:szCs w:val="17"/>
              </w:rPr>
              <w:t xml:space="preserve"> in localStorage</w:t>
            </w:r>
          </w:p>
        </w:tc>
        <w:tc>
          <w:tcPr>
            <w:tcW w:w="4680" w:type="dxa"/>
            <w:tcMar>
              <w:top w:w="60" w:type="dxa"/>
              <w:left w:w="100" w:type="dxa"/>
              <w:bottom w:w="60" w:type="dxa"/>
              <w:right w:w="100" w:type="dxa"/>
            </w:tcMar>
          </w:tcPr>
          <w:p w14:paraId="644D113E" w14:textId="77777777" w:rsidR="00491372" w:rsidRDefault="00657CE8">
            <w:pPr>
              <w:spacing w:after="40"/>
            </w:pPr>
            <w:r>
              <w:rPr>
                <w:sz w:val="17"/>
                <w:szCs w:val="17"/>
              </w:rPr>
              <w:t>The client's UI strings, in the language it booted in, with no language in the key</w:t>
            </w:r>
          </w:p>
        </w:tc>
      </w:tr>
      <w:tr w:rsidR="00491372" w14:paraId="4CEC1D1C" w14:textId="77777777">
        <w:trPr>
          <w:cantSplit/>
        </w:trPr>
        <w:tc>
          <w:tcPr>
            <w:tcW w:w="4680" w:type="dxa"/>
            <w:tcMar>
              <w:top w:w="60" w:type="dxa"/>
              <w:left w:w="100" w:type="dxa"/>
              <w:bottom w:w="60" w:type="dxa"/>
              <w:right w:w="100" w:type="dxa"/>
            </w:tcMar>
          </w:tcPr>
          <w:p w14:paraId="1607EF59" w14:textId="77777777" w:rsidR="00491372" w:rsidRDefault="00657CE8">
            <w:pPr>
              <w:spacing w:after="40"/>
            </w:pPr>
            <w:r>
              <w:rPr>
                <w:sz w:val="17"/>
                <w:szCs w:val="17"/>
              </w:rPr>
              <w:t>The IndexedDB named by the environment's address</w:t>
            </w:r>
          </w:p>
        </w:tc>
        <w:tc>
          <w:tcPr>
            <w:tcW w:w="4680" w:type="dxa"/>
            <w:tcMar>
              <w:top w:w="60" w:type="dxa"/>
              <w:left w:w="100" w:type="dxa"/>
              <w:bottom w:w="60" w:type="dxa"/>
              <w:right w:w="100" w:type="dxa"/>
            </w:tcMar>
          </w:tcPr>
          <w:p w14:paraId="4975F2B0" w14:textId="77777777" w:rsidR="00491372" w:rsidRDefault="00657CE8">
            <w:pPr>
              <w:spacing w:after="40"/>
            </w:pPr>
            <w:r>
              <w:rPr>
                <w:sz w:val="17"/>
                <w:szCs w:val="17"/>
              </w:rPr>
              <w:t>Metadata stores: user context, table and column metadata, and others</w:t>
            </w:r>
          </w:p>
        </w:tc>
      </w:tr>
    </w:tbl>
    <w:p w14:paraId="1925867A" w14:textId="77777777" w:rsidR="00491372" w:rsidRDefault="00491372">
      <w:pPr>
        <w:spacing w:after="120"/>
      </w:pPr>
    </w:p>
    <w:p w14:paraId="4FA4BEDA" w14:textId="77777777" w:rsidR="00491372" w:rsidRDefault="00657CE8">
      <w:pPr>
        <w:spacing w:after="120"/>
      </w:pPr>
      <w:r>
        <w:t>The consequences, verified:</w:t>
      </w:r>
    </w:p>
    <w:p w14:paraId="7E3A8470" w14:textId="77777777" w:rsidR="00491372" w:rsidRDefault="00657CE8" w:rsidP="00830234">
      <w:pPr>
        <w:pStyle w:val="ListParagraph"/>
        <w:numPr>
          <w:ilvl w:val="0"/>
          <w:numId w:val="1"/>
        </w:numPr>
        <w:spacing w:after="60" w:line="264" w:lineRule="auto"/>
      </w:pPr>
      <w:r>
        <w:t>After a publish, a plain reload showed the new label 1 time in 4 (LIVE-FINDINGS 50).</w:t>
      </w:r>
    </w:p>
    <w:p w14:paraId="25F7B553" w14:textId="77777777" w:rsidR="00491372" w:rsidRDefault="00657CE8" w:rsidP="00830234">
      <w:pPr>
        <w:pStyle w:val="ListParagraph"/>
        <w:numPr>
          <w:ilvl w:val="0"/>
          <w:numId w:val="1"/>
        </w:numPr>
        <w:spacing w:after="60" w:line="264" w:lineRule="auto"/>
      </w:pPr>
      <w:r>
        <w:t>After a language change made with a browser extension's switcher, which also deletes the CacheStorage caches, the page kept the old language's labels for about five minutes (LIVE-FINDINGS 78). After one made through the Web API, the client went on reporting the old language (LIVE-FINDINGS 60).</w:t>
      </w:r>
    </w:p>
    <w:p w14:paraId="2AF3F5B7" w14:textId="77777777" w:rsidR="00491372" w:rsidRDefault="00657CE8" w:rsidP="00830234">
      <w:pPr>
        <w:pStyle w:val="ListParagraph"/>
        <w:numPr>
          <w:ilvl w:val="0"/>
          <w:numId w:val="1"/>
        </w:numPr>
        <w:spacing w:after="60" w:line="264" w:lineRule="auto"/>
      </w:pPr>
      <w:r>
        <w:t>After two language changes in a row, the page stayed in the first one's language: the second boot asked for the same metadata URLs, which name no language, and the browser's HTTP cache answered them (LIVE-FINDINGS 84).</w:t>
      </w:r>
    </w:p>
    <w:p w14:paraId="6C2628AC" w14:textId="77777777" w:rsidR="00491372" w:rsidRDefault="00491372">
      <w:pPr>
        <w:spacing w:after="60"/>
      </w:pPr>
    </w:p>
    <w:p w14:paraId="0EF33B5C" w14:textId="77777777" w:rsidR="00491372" w:rsidRDefault="00657CE8">
      <w:pPr>
        <w:spacing w:after="120"/>
      </w:pPr>
      <w:r>
        <w:t xml:space="preserve">So after a publish made in translation mode that went through, and after every language change made with </w:t>
      </w:r>
      <w:r>
        <w:rPr>
          <w:b/>
          <w:bCs/>
        </w:rPr>
        <w:t>Show Dynamics in</w:t>
      </w:r>
      <w:r>
        <w:t xml:space="preserve">, the translator clears all of these and loads the page again without its warm boot; </w:t>
      </w:r>
      <w:r>
        <w:rPr>
          <w:b/>
          <w:bCs/>
        </w:rPr>
        <w:t>Refresh page</w:t>
      </w:r>
      <w:r>
        <w:t xml:space="preserve">, in the </w:t>
      </w:r>
      <w:r>
        <w:rPr>
          <w:b/>
          <w:bCs/>
        </w:rPr>
        <w:t>⋯</w:t>
      </w:r>
      <w:r>
        <w:t xml:space="preserve"> menu and in the dialogs after a publish or an undo, does the same (</w:t>
      </w:r>
      <w:r>
        <w:rPr>
          <w:rFonts w:ascii="Consolas" w:eastAsia="Consolas" w:hAnsi="Consolas" w:cs="Consolas"/>
          <w:sz w:val="18"/>
          <w:szCs w:val="18"/>
          <w:shd w:val="clear" w:color="auto" w:fill="F3F2F1"/>
        </w:rPr>
        <w:t>purge</w:t>
      </w:r>
      <w:r>
        <w:t xml:space="preserve"> and </w:t>
      </w:r>
      <w:r>
        <w:rPr>
          <w:rFonts w:ascii="Consolas" w:eastAsia="Consolas" w:hAnsi="Consolas" w:cs="Consolas"/>
          <w:sz w:val="18"/>
          <w:szCs w:val="18"/>
          <w:shd w:val="clear" w:color="auto" w:fill="F3F2F1"/>
        </w:rPr>
        <w:t>reloadFresh</w:t>
      </w:r>
      <w:r>
        <w:t xml:space="preserve"> in </w:t>
      </w:r>
      <w:r>
        <w:rPr>
          <w:rFonts w:ascii="Consolas" w:eastAsia="Consolas" w:hAnsi="Consolas" w:cs="Consolas"/>
          <w:sz w:val="18"/>
          <w:szCs w:val="18"/>
          <w:shd w:val="clear" w:color="auto" w:fill="F3F2F1"/>
        </w:rPr>
        <w:t>src/ui/refresh.ts</w:t>
      </w:r>
      <w:r>
        <w:t>). Each of them asks first when the reload would discard staged changes, and when the record shown has unsaved changes or Dynamics can't tell whether it has (</w:t>
      </w:r>
      <w:r>
        <w:rPr>
          <w:rFonts w:ascii="Consolas" w:eastAsia="Consolas" w:hAnsi="Consolas" w:cs="Consolas"/>
          <w:sz w:val="18"/>
          <w:szCs w:val="18"/>
          <w:shd w:val="clear" w:color="auto" w:fill="F3F2F1"/>
        </w:rPr>
        <w:t>recordDirty</w:t>
      </w:r>
      <w:r>
        <w:t xml:space="preserve"> in </w:t>
      </w:r>
      <w:r>
        <w:rPr>
          <w:rFonts w:ascii="Consolas" w:eastAsia="Consolas" w:hAnsi="Consolas" w:cs="Consolas"/>
          <w:sz w:val="18"/>
          <w:szCs w:val="18"/>
          <w:shd w:val="clear" w:color="auto" w:fill="F3F2F1"/>
        </w:rPr>
        <w:t>src/core/context.ts</w:t>
      </w:r>
      <w:r>
        <w:t xml:space="preserve">, </w:t>
      </w:r>
      <w:r>
        <w:rPr>
          <w:color w:val="0F6CBD"/>
        </w:rPr>
        <w:t>11.4</w:t>
      </w:r>
      <w:r>
        <w:t>). In order (the CacheStorage, SharedWorker and IndexedDB steps run side by side)</w:t>
      </w:r>
      <w:r>
        <w:t>:</w:t>
      </w:r>
    </w:p>
    <w:p w14:paraId="2438E90D" w14:textId="77777777" w:rsidR="00491372" w:rsidRDefault="00657CE8" w:rsidP="00830234">
      <w:pPr>
        <w:pStyle w:val="ListParagraph"/>
        <w:numPr>
          <w:ilvl w:val="0"/>
          <w:numId w:val="1"/>
        </w:numPr>
        <w:spacing w:after="60" w:line="264" w:lineRule="auto"/>
      </w:pPr>
      <w:r>
        <w:t xml:space="preserve">every label metadata request the service worker cached is fetched again with </w:t>
      </w:r>
      <w:r>
        <w:rPr>
          <w:rFonts w:ascii="Consolas" w:eastAsia="Consolas" w:hAnsi="Consolas" w:cs="Consolas"/>
          <w:sz w:val="18"/>
          <w:szCs w:val="18"/>
          <w:shd w:val="clear" w:color="auto" w:fill="F3F2F1"/>
        </w:rPr>
        <w:t>cache: 'reload'</w:t>
      </w:r>
      <w:r>
        <w:t>, eight at a time for at most 5 seconds, so that the HTTP cache holds the answers in the user's language now (</w:t>
      </w:r>
      <w:r>
        <w:rPr>
          <w:rFonts w:ascii="Consolas" w:eastAsia="Consolas" w:hAnsi="Consolas" w:cs="Consolas"/>
          <w:sz w:val="18"/>
          <w:szCs w:val="18"/>
          <w:shd w:val="clear" w:color="auto" w:fill="F3F2F1"/>
        </w:rPr>
        <w:t>reprime</w:t>
      </w:r>
      <w:r>
        <w:t>);</w:t>
      </w:r>
    </w:p>
    <w:p w14:paraId="36516D24" w14:textId="77777777" w:rsidR="00491372" w:rsidRDefault="00657CE8" w:rsidP="00830234">
      <w:pPr>
        <w:pStyle w:val="ListParagraph"/>
        <w:numPr>
          <w:ilvl w:val="0"/>
          <w:numId w:val="1"/>
        </w:numPr>
        <w:spacing w:after="60" w:line="264" w:lineRule="auto"/>
      </w:pPr>
      <w:r>
        <w:t>the service worker gets its own purge commands (</w:t>
      </w:r>
      <w:r>
        <w:rPr>
          <w:rFonts w:ascii="Consolas" w:eastAsia="Consolas" w:hAnsi="Consolas" w:cs="Consolas"/>
          <w:sz w:val="18"/>
          <w:szCs w:val="18"/>
          <w:shd w:val="clear" w:color="auto" w:fill="F3F2F1"/>
        </w:rPr>
        <w:t>SW_PURGE</w:t>
      </w:r>
      <w:r>
        <w:t>);</w:t>
      </w:r>
    </w:p>
    <w:p w14:paraId="6CD4DA9D" w14:textId="77777777" w:rsidR="00491372" w:rsidRDefault="00657CE8" w:rsidP="00830234">
      <w:pPr>
        <w:pStyle w:val="ListParagraph"/>
        <w:numPr>
          <w:ilvl w:val="0"/>
          <w:numId w:val="1"/>
        </w:numPr>
        <w:spacing w:after="60" w:line="264" w:lineRule="auto"/>
      </w:pPr>
      <w:r>
        <w:t xml:space="preserve">the localStorage keys of the warm boot, of cached command bars and controls, of the process bar's cache, and </w:t>
      </w:r>
      <w:r>
        <w:rPr>
          <w:rFonts w:ascii="Consolas" w:eastAsia="Consolas" w:hAnsi="Consolas" w:cs="Consolas"/>
          <w:sz w:val="18"/>
          <w:szCs w:val="18"/>
          <w:shd w:val="clear" w:color="auto" w:fill="F3F2F1"/>
        </w:rPr>
        <w:t>UCI_RESOURCE_STRINGS</w:t>
      </w:r>
      <w:r>
        <w:t xml:space="preserve"> are removed (never a </w:t>
      </w:r>
      <w:r>
        <w:rPr>
          <w:rFonts w:ascii="Consolas" w:eastAsia="Consolas" w:hAnsi="Consolas" w:cs="Consolas"/>
          <w:sz w:val="18"/>
          <w:szCs w:val="18"/>
          <w:shd w:val="clear" w:color="auto" w:fill="F3F2F1"/>
        </w:rPr>
        <w:t>dxt:</w:t>
      </w:r>
      <w:r>
        <w:t xml:space="preserve"> key of the translator's);</w:t>
      </w:r>
    </w:p>
    <w:p w14:paraId="3CD39F63" w14:textId="77777777" w:rsidR="00491372" w:rsidRDefault="00657CE8" w:rsidP="00830234">
      <w:pPr>
        <w:pStyle w:val="ListParagraph"/>
        <w:numPr>
          <w:ilvl w:val="0"/>
          <w:numId w:val="1"/>
        </w:numPr>
        <w:spacing w:after="60" w:line="264" w:lineRule="auto"/>
      </w:pPr>
      <w:r>
        <w:t>every CacheStorage cache is deleted except the code caches (</w:t>
      </w:r>
      <w:r>
        <w:rPr>
          <w:rFonts w:ascii="Consolas" w:eastAsia="Consolas" w:hAnsi="Consolas" w:cs="Consolas"/>
          <w:sz w:val="18"/>
          <w:szCs w:val="18"/>
          <w:shd w:val="clear" w:color="auto" w:fill="F3F2F1"/>
        </w:rPr>
        <w:t>KEEP_CACHES</w:t>
      </w:r>
      <w:r>
        <w:t>);</w:t>
      </w:r>
    </w:p>
    <w:p w14:paraId="1D96779A" w14:textId="77777777" w:rsidR="00491372" w:rsidRDefault="00657CE8" w:rsidP="00830234">
      <w:pPr>
        <w:pStyle w:val="ListParagraph"/>
        <w:numPr>
          <w:ilvl w:val="0"/>
          <w:numId w:val="1"/>
        </w:numPr>
        <w:spacing w:after="60" w:line="264" w:lineRule="auto"/>
      </w:pPr>
      <w:r>
        <w:t xml:space="preserve">the SharedWorker </w:t>
      </w:r>
      <w:r>
        <w:rPr>
          <w:rFonts w:ascii="Consolas" w:eastAsia="Consolas" w:hAnsi="Consolas" w:cs="Consolas"/>
          <w:sz w:val="18"/>
          <w:szCs w:val="18"/>
          <w:shd w:val="clear" w:color="auto" w:fill="F3F2F1"/>
        </w:rPr>
        <w:t>uci-state-persistence</w:t>
      </w:r>
      <w:r>
        <w:t xml:space="preserve"> gets </w:t>
      </w:r>
      <w:r>
        <w:rPr>
          <w:rFonts w:ascii="Consolas" w:eastAsia="Consolas" w:hAnsi="Consolas" w:cs="Consolas"/>
          <w:sz w:val="18"/>
          <w:szCs w:val="18"/>
          <w:shd w:val="clear" w:color="auto" w:fill="F3F2F1"/>
        </w:rPr>
        <w:t>clearState</w:t>
      </w:r>
      <w:r>
        <w:t>;</w:t>
      </w:r>
    </w:p>
    <w:p w14:paraId="3077123B" w14:textId="77777777" w:rsidR="00491372" w:rsidRDefault="00657CE8" w:rsidP="00830234">
      <w:pPr>
        <w:pStyle w:val="ListParagraph"/>
        <w:numPr>
          <w:ilvl w:val="0"/>
          <w:numId w:val="1"/>
        </w:numPr>
        <w:spacing w:after="60" w:line="264" w:lineRule="auto"/>
      </w:pPr>
      <w:r>
        <w:t>the metadata stores of the IndexedDB are emptied (never offline data, never the database itself);</w:t>
      </w:r>
    </w:p>
    <w:p w14:paraId="63033F9E" w14:textId="77777777" w:rsidR="00491372" w:rsidRDefault="00657CE8" w:rsidP="00830234">
      <w:pPr>
        <w:pStyle w:val="ListParagraph"/>
        <w:numPr>
          <w:ilvl w:val="0"/>
          <w:numId w:val="1"/>
        </w:numPr>
        <w:spacing w:after="60" w:line="264" w:lineRule="auto"/>
      </w:pPr>
      <w:r>
        <w:t>sessionStorage is cleared;</w:t>
      </w:r>
    </w:p>
    <w:p w14:paraId="0EAC769B" w14:textId="77777777" w:rsidR="00491372" w:rsidRDefault="00657CE8" w:rsidP="00830234">
      <w:pPr>
        <w:pStyle w:val="ListParagraph"/>
        <w:numPr>
          <w:ilvl w:val="0"/>
          <w:numId w:val="1"/>
        </w:numPr>
        <w:spacing w:after="60" w:line="264" w:lineRule="auto"/>
      </w:pPr>
      <w:r>
        <w:t>the same page is loaded with two feature flags that turn the warm boot off (</w:t>
      </w:r>
      <w:r>
        <w:rPr>
          <w:rFonts w:ascii="Consolas" w:eastAsia="Consolas" w:hAnsi="Consolas" w:cs="Consolas"/>
          <w:sz w:val="18"/>
          <w:szCs w:val="18"/>
          <w:shd w:val="clear" w:color="auto" w:fill="F3F2F1"/>
        </w:rPr>
        <w:t>FRESH_FLAGS</w:t>
      </w:r>
      <w:r>
        <w:t>).</w:t>
      </w:r>
    </w:p>
    <w:p w14:paraId="094EC27F" w14:textId="77777777" w:rsidR="00491372" w:rsidRDefault="00491372">
      <w:pPr>
        <w:spacing w:after="60"/>
      </w:pPr>
    </w:p>
    <w:p w14:paraId="2D883FBB" w14:textId="77777777" w:rsidR="00491372" w:rsidRDefault="00657CE8">
      <w:pPr>
        <w:spacing w:after="120"/>
      </w:pPr>
      <w:r>
        <w:rPr>
          <w:color w:val="0F6CBD"/>
        </w:rPr>
        <w:t>Chapter 11</w:t>
      </w:r>
      <w:r>
        <w:t xml:space="preserve"> shows these constants, lists what each step clears and what it never touches, and explains the reload.</w:t>
      </w:r>
    </w:p>
    <w:p w14:paraId="5F01A83F" w14:textId="77777777" w:rsidR="00491372" w:rsidRDefault="00657CE8">
      <w:pPr>
        <w:spacing w:after="120"/>
      </w:pPr>
      <w:r>
        <w:t>With this, the page showed the new texts on the first boot every time: 6 times of 6 after a publish (LIVE-FINDINGS 50), and after each publish, Workbench publish and undo tried through the translator (LIVE-FINDINGS 61). Cache names, keys, worker commands and flags are internals of the client, not a documented API: each step is wrapped and raced against a timeout, and the reload always happens. If a later version of the client ignores all of it, the worst case is a plain reload.</w:t>
      </w:r>
    </w:p>
    <w:p w14:paraId="5DA06562" w14:textId="77777777" w:rsidR="00491372" w:rsidRDefault="00657CE8">
      <w:pPr>
        <w:spacing w:after="120"/>
      </w:pPr>
      <w:r>
        <w:rPr>
          <w:b/>
          <w:bCs/>
        </w:rPr>
        <w:t>The translator's own requests</w:t>
      </w:r>
      <w:r>
        <w:t xml:space="preserve"> stay out of these caches: every request of </w:t>
      </w:r>
      <w:r>
        <w:rPr>
          <w:rFonts w:ascii="Consolas" w:eastAsia="Consolas" w:hAnsi="Consolas" w:cs="Consolas"/>
          <w:sz w:val="18"/>
          <w:szCs w:val="18"/>
          <w:shd w:val="clear" w:color="auto" w:fill="F3F2F1"/>
        </w:rPr>
        <w:t>Http</w:t>
      </w:r>
      <w:r>
        <w:t xml:space="preserve"> is sent with </w:t>
      </w:r>
      <w:r>
        <w:rPr>
          <w:rFonts w:ascii="Consolas" w:eastAsia="Consolas" w:hAnsi="Consolas" w:cs="Consolas"/>
          <w:sz w:val="18"/>
          <w:szCs w:val="18"/>
          <w:shd w:val="clear" w:color="auto" w:fill="F3F2F1"/>
        </w:rPr>
        <w:t>cache: 'no-store'</w:t>
      </w:r>
      <w:r>
        <w:t xml:space="preserve"> and the header </w:t>
      </w:r>
      <w:r>
        <w:rPr>
          <w:rFonts w:ascii="Consolas" w:eastAsia="Consolas" w:hAnsi="Consolas" w:cs="Consolas"/>
          <w:sz w:val="18"/>
          <w:szCs w:val="18"/>
          <w:shd w:val="clear" w:color="auto" w:fill="F3F2F1"/>
        </w:rPr>
        <w:t>x-ms-sw-skipcache: 1</w:t>
      </w:r>
      <w:r>
        <w:t>, which the service worker checks first and then leaves the request alone (</w:t>
      </w:r>
      <w:r>
        <w:rPr>
          <w:rFonts w:ascii="Consolas" w:eastAsia="Consolas" w:hAnsi="Consolas" w:cs="Consolas"/>
          <w:sz w:val="18"/>
          <w:szCs w:val="18"/>
          <w:shd w:val="clear" w:color="auto" w:fill="F3F2F1"/>
        </w:rPr>
        <w:t>req</w:t>
      </w:r>
      <w:r>
        <w:t xml:space="preserve"> in </w:t>
      </w:r>
      <w:r>
        <w:rPr>
          <w:rFonts w:ascii="Consolas" w:eastAsia="Consolas" w:hAnsi="Consolas" w:cs="Consolas"/>
          <w:sz w:val="18"/>
          <w:szCs w:val="18"/>
          <w:shd w:val="clear" w:color="auto" w:fill="F3F2F1"/>
        </w:rPr>
        <w:t>src/core/http.ts</w:t>
      </w:r>
      <w:r>
        <w:t xml:space="preserve">, </w:t>
      </w:r>
      <w:r>
        <w:rPr>
          <w:color w:val="0F6CBD"/>
        </w:rPr>
        <w:t>chapter 5</w:t>
      </w:r>
      <w:r>
        <w:t xml:space="preserve">; </w:t>
      </w:r>
      <w:r>
        <w:rPr>
          <w:color w:val="0F6CBD"/>
        </w:rPr>
        <w:t>5.8</w:t>
      </w:r>
      <w:r>
        <w:t xml:space="preserve"> lists the few requests sent another way). It matters for form XML in particular: its answers carry the same ETag in every UI language, so a cached read could come back in the other language.</w:t>
      </w:r>
    </w:p>
    <w:p w14:paraId="6D5E3B0A" w14:textId="77777777" w:rsidR="00491372" w:rsidRDefault="00657CE8">
      <w:pPr>
        <w:spacing w:after="120"/>
      </w:pPr>
      <w:r>
        <w:rPr>
          <w:b/>
          <w:bCs/>
        </w:rPr>
        <w:t>The client API object.</w:t>
      </w:r>
      <w:r>
        <w:t xml:space="preserve"> </w:t>
      </w:r>
      <w:r>
        <w:rPr>
          <w:rFonts w:ascii="Consolas" w:eastAsia="Consolas" w:hAnsi="Consolas" w:cs="Consolas"/>
          <w:sz w:val="18"/>
          <w:szCs w:val="18"/>
          <w:shd w:val="clear" w:color="auto" w:fill="F3F2F1"/>
        </w:rPr>
        <w:t>Xrm</w:t>
      </w:r>
      <w:r>
        <w:t xml:space="preserve"> is not one object for the whole visit: opening another table's form in the app gives the page a new </w:t>
      </w:r>
      <w:r>
        <w:rPr>
          <w:rFonts w:ascii="Consolas" w:eastAsia="Consolas" w:hAnsi="Consolas" w:cs="Consolas"/>
          <w:sz w:val="18"/>
          <w:szCs w:val="18"/>
          <w:shd w:val="clear" w:color="auto" w:fill="F3F2F1"/>
        </w:rPr>
        <w:t>Xrm</w:t>
      </w:r>
      <w:r>
        <w:t xml:space="preserve">, and the old one goes on describing the first page (LIVE-FINDINGS 95). So </w:t>
      </w:r>
      <w:r>
        <w:rPr>
          <w:rFonts w:ascii="Consolas" w:eastAsia="Consolas" w:hAnsi="Consolas" w:cs="Consolas"/>
          <w:sz w:val="18"/>
          <w:szCs w:val="18"/>
          <w:shd w:val="clear" w:color="auto" w:fill="F3F2F1"/>
        </w:rPr>
        <w:t>ctx.xrm</w:t>
      </w:r>
      <w:r>
        <w:t xml:space="preserve"> reads the page's current one on every use (</w:t>
      </w:r>
      <w:r>
        <w:rPr>
          <w:rFonts w:ascii="Consolas" w:eastAsia="Consolas" w:hAnsi="Consolas" w:cs="Consolas"/>
          <w:sz w:val="18"/>
          <w:szCs w:val="18"/>
          <w:shd w:val="clear" w:color="auto" w:fill="F3F2F1"/>
        </w:rPr>
        <w:t>liveXrm</w:t>
      </w:r>
      <w:r>
        <w:t xml:space="preserve"> in </w:t>
      </w:r>
      <w:r>
        <w:rPr>
          <w:rFonts w:ascii="Consolas" w:eastAsia="Consolas" w:hAnsi="Consolas" w:cs="Consolas"/>
          <w:sz w:val="18"/>
          <w:szCs w:val="18"/>
          <w:shd w:val="clear" w:color="auto" w:fill="F3F2F1"/>
        </w:rPr>
        <w:t>src/core/context.ts</w:t>
      </w:r>
      <w:r>
        <w:t xml:space="preserve">), through </w:t>
      </w:r>
      <w:r>
        <w:rPr>
          <w:rFonts w:ascii="Consolas" w:eastAsia="Consolas" w:hAnsi="Consolas" w:cs="Consolas"/>
          <w:sz w:val="18"/>
          <w:szCs w:val="18"/>
          <w:shd w:val="clear" w:color="auto" w:fill="F3F2F1"/>
        </w:rPr>
        <w:t>findXrm</w:t>
      </w:r>
      <w:r>
        <w:t>: the window's own, else that of a frame of the same site that is not hidden. A frame of another site can't be looked into, and is skipped rather than ending the search.</w:t>
      </w:r>
    </w:p>
    <w:p w14:paraId="530BD1B0" w14:textId="77777777" w:rsidR="00491372" w:rsidRDefault="00657CE8">
      <w:pPr>
        <w:pStyle w:val="Heading2"/>
        <w:keepNext/>
      </w:pPr>
      <w:bookmarkStart w:id="29" w:name="_Toc243595317"/>
      <w:r>
        <w:lastRenderedPageBreak/>
        <w:t>3.14 Limits: one customization at a time and the 2-minute request limit</w:t>
      </w:r>
      <w:bookmarkEnd w:id="29"/>
    </w:p>
    <w:p w14:paraId="07782BE0" w14:textId="77777777" w:rsidR="00491372" w:rsidRDefault="00657CE8">
      <w:pPr>
        <w:spacing w:after="120"/>
      </w:pPr>
      <w:r>
        <w:rPr>
          <w:b/>
          <w:bCs/>
        </w:rPr>
        <w:t>One customization at a time.</w:t>
      </w:r>
      <w:r>
        <w:t xml:space="preserve"> Two metadata writes can't run at the same time in an environment: the second is refused with HTTP 429 and the error 0x80071151, </w:t>
      </w:r>
      <w:r>
        <w:rPr>
          <w:i/>
          <w:iCs/>
        </w:rPr>
        <w:t>Cannot start another [EntityCustomization]</w:t>
      </w:r>
      <w:r>
        <w:t xml:space="preserve"> (LIVE-FINDINGS 4). The same refusal can come back from other customization work: deleting a solution right after other customization work was refused this way and succeeded on a retry (LIVE-FINDINGS 20). Other work waits instead of failing: a write sent during a publish made the publish slower and was published with it (LIVE-FINDINGS 48),</w:t>
      </w:r>
      <w:r>
        <w:t xml:space="preserve"> and a translation import started during a solution import of the same table waited for it (LIVE-FINDINGS 77). A form </w:t>
      </w:r>
      <w:r>
        <w:rPr>
          <w:rFonts w:ascii="Consolas" w:eastAsia="Consolas" w:hAnsi="Consolas" w:cs="Consolas"/>
          <w:sz w:val="18"/>
          <w:szCs w:val="18"/>
          <w:shd w:val="clear" w:color="auto" w:fill="F3F2F1"/>
        </w:rPr>
        <w:t>PATCH</w:t>
      </w:r>
      <w:r>
        <w:t xml:space="preserve"> and a column </w:t>
      </w:r>
      <w:r>
        <w:rPr>
          <w:rFonts w:ascii="Consolas" w:eastAsia="Consolas" w:hAnsi="Consolas" w:cs="Consolas"/>
          <w:sz w:val="18"/>
          <w:szCs w:val="18"/>
          <w:shd w:val="clear" w:color="auto" w:fill="F3F2F1"/>
        </w:rPr>
        <w:t>PUT</w:t>
      </w:r>
      <w:r>
        <w:t xml:space="preserve"> sent together never collided (LIVE-FINDINGS 44). So the translator writes metadata one at a time, also across its tabs (the Web Lock </w:t>
      </w:r>
      <w:r>
        <w:rPr>
          <w:rFonts w:ascii="Consolas" w:eastAsia="Consolas" w:hAnsi="Consolas" w:cs="Consolas"/>
          <w:sz w:val="18"/>
          <w:szCs w:val="18"/>
          <w:shd w:val="clear" w:color="auto" w:fill="F3F2F1"/>
        </w:rPr>
        <w:t>dxt:meta:&lt;organization id&gt;</w:t>
      </w:r>
      <w:r>
        <w:t>), runs form writes beside them, and treats a lock error as "not done": the write is tried again later from a new read, and a publish, an import or a solution deletion is tried again after a wait.</w:t>
      </w:r>
    </w:p>
    <w:p w14:paraId="2837E92C" w14:textId="77777777" w:rsidR="00491372" w:rsidRDefault="00657CE8">
      <w:pPr>
        <w:spacing w:after="120"/>
      </w:pPr>
      <w:r>
        <w:rPr>
          <w:rFonts w:ascii="Consolas" w:eastAsia="Consolas" w:hAnsi="Consolas" w:cs="Consolas"/>
          <w:sz w:val="18"/>
          <w:szCs w:val="18"/>
          <w:shd w:val="clear" w:color="auto" w:fill="F3F2F1"/>
        </w:rPr>
        <w:t>src/core/publish.ts</w:t>
      </w:r>
      <w:r>
        <w:t xml:space="preserve">, </w:t>
      </w:r>
      <w:r>
        <w:rPr>
          <w:rFonts w:ascii="Consolas" w:eastAsia="Consolas" w:hAnsi="Consolas" w:cs="Consolas"/>
          <w:sz w:val="18"/>
          <w:szCs w:val="18"/>
          <w:shd w:val="clear" w:color="auto" w:fill="F3F2F1"/>
        </w:rPr>
        <w:t>isLockError</w:t>
      </w:r>
      <w:r>
        <w:t>:</w:t>
      </w:r>
    </w:p>
    <w:p w14:paraId="03F90AB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isLockError = (e: unknown): boolean =&gt;</w:t>
      </w:r>
    </w:p>
    <w:p w14:paraId="041BC34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e instanceof DvError &amp;&amp; (e.status === 429 || /Cannot start|0x80071151|CustomizationLock|another \[/i.test(`${e.message} ${e.code}`));</w:t>
      </w:r>
    </w:p>
    <w:p w14:paraId="381F3D41" w14:textId="77777777" w:rsidR="00491372" w:rsidRDefault="00491372">
      <w:pPr>
        <w:spacing w:after="120"/>
      </w:pPr>
    </w:p>
    <w:p w14:paraId="217DC4E0" w14:textId="77777777" w:rsidR="00491372" w:rsidRDefault="00657CE8">
      <w:pPr>
        <w:spacing w:after="120"/>
      </w:pPr>
      <w:r>
        <w:t xml:space="preserve">Writes in one </w:t>
      </w:r>
      <w:r>
        <w:rPr>
          <w:rFonts w:ascii="Consolas" w:eastAsia="Consolas" w:hAnsi="Consolas" w:cs="Consolas"/>
          <w:sz w:val="18"/>
          <w:szCs w:val="18"/>
          <w:shd w:val="clear" w:color="auto" w:fill="F3F2F1"/>
        </w:rPr>
        <w:t>$batch</w:t>
      </w:r>
      <w:r>
        <w:t xml:space="preserve"> changeset are no way around it: three column </w:t>
      </w:r>
      <w:r>
        <w:rPr>
          <w:rFonts w:ascii="Consolas" w:eastAsia="Consolas" w:hAnsi="Consolas" w:cs="Consolas"/>
          <w:sz w:val="18"/>
          <w:szCs w:val="18"/>
          <w:shd w:val="clear" w:color="auto" w:fill="F3F2F1"/>
        </w:rPr>
        <w:t>PUT</w:t>
      </w:r>
      <w:r>
        <w:t xml:space="preserve">s in one changeset were slower than one after another, and one bad part rolled back all of them (LIVE-FINDINGS 46). Throttling (HTTP 429 or 503 with </w:t>
      </w:r>
      <w:r>
        <w:rPr>
          <w:rFonts w:ascii="Consolas" w:eastAsia="Consolas" w:hAnsi="Consolas" w:cs="Consolas"/>
          <w:sz w:val="18"/>
          <w:szCs w:val="18"/>
          <w:shd w:val="clear" w:color="auto" w:fill="F3F2F1"/>
        </w:rPr>
        <w:t>Retry-After</w:t>
      </w:r>
      <w:r>
        <w:t>) is the request layer's business (</w:t>
      </w:r>
      <w:r>
        <w:rPr>
          <w:color w:val="0F6CBD"/>
        </w:rPr>
        <w:t>chapter 5</w:t>
      </w:r>
      <w:r>
        <w:t>).</w:t>
      </w:r>
    </w:p>
    <w:p w14:paraId="70F68C2E" w14:textId="77777777" w:rsidR="00491372" w:rsidRDefault="00657CE8">
      <w:pPr>
        <w:spacing w:after="120"/>
      </w:pPr>
      <w:r>
        <w:rPr>
          <w:b/>
          <w:bCs/>
        </w:rPr>
        <w:t xml:space="preserve">A 503 without </w:t>
      </w:r>
      <w:r>
        <w:rPr>
          <w:rFonts w:ascii="Consolas" w:eastAsia="Consolas" w:hAnsi="Consolas" w:cs="Consolas"/>
          <w:b/>
          <w:bCs/>
          <w:sz w:val="18"/>
          <w:szCs w:val="18"/>
          <w:shd w:val="clear" w:color="auto" w:fill="F3F2F1"/>
        </w:rPr>
        <w:t>Retry-After</w:t>
      </w:r>
      <w:r>
        <w:rPr>
          <w:b/>
          <w:bCs/>
        </w:rPr>
        <w:t>.</w:t>
      </w:r>
      <w:r>
        <w:t xml:space="preserve"> A 503 alone does not say that a write did not run: during a long translation import, a </w:t>
      </w:r>
      <w:r>
        <w:rPr>
          <w:rFonts w:ascii="Consolas" w:eastAsia="Consolas" w:hAnsi="Consolas" w:cs="Consolas"/>
          <w:sz w:val="18"/>
          <w:szCs w:val="18"/>
          <w:shd w:val="clear" w:color="auto" w:fill="F3F2F1"/>
        </w:rPr>
        <w:t>POST</w:t>
      </w:r>
      <w:r>
        <w:t xml:space="preserve"> hung about 2 minutes and failed with 503 (LIVE-FINDINGS 71), and a gateway can give up that way while Dataverse goes on. So a write whose whole request is answered 503 without </w:t>
      </w:r>
      <w:r>
        <w:rPr>
          <w:rFonts w:ascii="Consolas" w:eastAsia="Consolas" w:hAnsi="Consolas" w:cs="Consolas"/>
          <w:sz w:val="18"/>
          <w:szCs w:val="18"/>
          <w:shd w:val="clear" w:color="auto" w:fill="F3F2F1"/>
        </w:rPr>
        <w:t>Retry-After</w:t>
      </w:r>
      <w:r>
        <w:t xml:space="preserve"> is not taken as turned away: it may have run (</w:t>
      </w:r>
      <w:r>
        <w:rPr>
          <w:rFonts w:ascii="Consolas" w:eastAsia="Consolas" w:hAnsi="Consolas" w:cs="Consolas"/>
          <w:sz w:val="18"/>
          <w:szCs w:val="18"/>
          <w:shd w:val="clear" w:color="auto" w:fill="F3F2F1"/>
        </w:rPr>
        <w:t>mayHaveRun</w:t>
      </w:r>
      <w:r>
        <w:t xml:space="preserve">), and its component is published with the rest, so that a later </w:t>
      </w:r>
      <w:r>
        <w:rPr>
          <w:b/>
          <w:bCs/>
        </w:rPr>
        <w:t>Try again</w:t>
      </w:r>
      <w:r>
        <w:t xml:space="preserve"> finds the text there if it landed. A read's 503 changed nothing, and a 503 for one part </w:t>
      </w:r>
      <w:r>
        <w:t xml:space="preserve">of a </w:t>
      </w:r>
      <w:r>
        <w:rPr>
          <w:rFonts w:ascii="Consolas" w:eastAsia="Consolas" w:hAnsi="Consolas" w:cs="Consolas"/>
          <w:sz w:val="18"/>
          <w:szCs w:val="18"/>
          <w:shd w:val="clear" w:color="auto" w:fill="F3F2F1"/>
        </w:rPr>
        <w:t>$batch</w:t>
      </w:r>
      <w:r>
        <w:t xml:space="preserve"> is Dataverse's own answer for that part: both still count as turned away (</w:t>
      </w:r>
      <w:r>
        <w:rPr>
          <w:color w:val="0F6CBD"/>
        </w:rPr>
        <w:t>5.7</w:t>
      </w:r>
      <w:r>
        <w:t>).</w:t>
      </w:r>
    </w:p>
    <w:p w14:paraId="3D6CB380"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turnedAway</w:t>
      </w:r>
      <w:r>
        <w:t>:</w:t>
      </w:r>
    </w:p>
    <w:p w14:paraId="0E2F19D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turnedAway = (e: unknown): boolean =&gt;</w:t>
      </w:r>
    </w:p>
    <w:p w14:paraId="3FFEBC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 instanceof DvError &amp;&amp;</w:t>
      </w:r>
    </w:p>
    <w:p w14:paraId="2A85BBE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(e.status === 429 || (e.status === 503 &amp;&amp; (!e.write || e.retryAfter &gt; 0)) || /cannot start another|0x80071151|customizationlock|another \[/i.test(`${e.message} ${e.code}`));</w:t>
      </w:r>
    </w:p>
    <w:p w14:paraId="67855CAF" w14:textId="77777777" w:rsidR="00491372" w:rsidRDefault="00491372">
      <w:pPr>
        <w:spacing w:after="120"/>
      </w:pPr>
    </w:p>
    <w:p w14:paraId="02419D63" w14:textId="77777777" w:rsidR="00491372" w:rsidRDefault="00657CE8">
      <w:pPr>
        <w:spacing w:after="120"/>
      </w:pPr>
      <w:r>
        <w:rPr>
          <w:b/>
          <w:bCs/>
        </w:rPr>
        <w:t>The 2-minute limit.</w:t>
      </w:r>
      <w:r>
        <w:t xml:space="preserve"> Dataverse ends a Web API request it has not finished within 2 minutes. This is Microsoft's figure; it was not measured in the test environment. The translator relies on it in one place where it matters: when the answer to a batch that switches the user's language (</w:t>
      </w:r>
      <w:r>
        <w:rPr>
          <w:color w:val="0F6CBD"/>
        </w:rPr>
        <w:t>3.7</w:t>
      </w:r>
      <w:r>
        <w:t>) is lost, through a network failure, a gateway error or a server error, the batch may not have started yet, or may be running. Setting the language back at once could land between the batch's switch and its work, which would then run in the w</w:t>
      </w:r>
      <w:r>
        <w:t xml:space="preserve">rong language; starting other work could run inside its switch. So the translator waits until the batch can no longer run: </w:t>
      </w:r>
      <w:r>
        <w:rPr>
          <w:rFonts w:ascii="Consolas" w:eastAsia="Consolas" w:hAnsi="Consolas" w:cs="Consolas"/>
          <w:sz w:val="18"/>
          <w:szCs w:val="18"/>
          <w:shd w:val="clear" w:color="auto" w:fill="F3F2F1"/>
        </w:rPr>
        <w:t>LOST_MS</w:t>
      </w:r>
      <w:r>
        <w:t xml:space="preserve"> in </w:t>
      </w:r>
      <w:r>
        <w:rPr>
          <w:rFonts w:ascii="Consolas" w:eastAsia="Consolas" w:hAnsi="Consolas" w:cs="Consolas"/>
          <w:sz w:val="18"/>
          <w:szCs w:val="18"/>
          <w:shd w:val="clear" w:color="auto" w:fill="F3F2F1"/>
        </w:rPr>
        <w:t>src/core/langsession.ts</w:t>
      </w:r>
      <w:r>
        <w:t>, 150 seconds after the batch was sent: the 2 minutes, and 30 seconds more for the time before the server starts that clock (</w:t>
      </w:r>
      <w:r>
        <w:rPr>
          <w:color w:val="0F6CBD"/>
        </w:rPr>
        <w:t>7.13</w:t>
      </w:r>
      <w:r>
        <w:t xml:space="preserve"> shows the constant).</w:t>
      </w:r>
    </w:p>
    <w:p w14:paraId="2A3FA373" w14:textId="77777777" w:rsidR="00491372" w:rsidRDefault="00657CE8">
      <w:pPr>
        <w:spacing w:after="120"/>
      </w:pPr>
      <w:r>
        <w:lastRenderedPageBreak/>
        <w:t xml:space="preserve">Until then no form label is read or saved, no metadata or record label is written and no language switch starts, in this tab or another: Web Locks and a repair marker in localStorage carry the wait across tabs and reloads. In the tab that lost the answer, </w:t>
      </w:r>
      <w:r>
        <w:rPr>
          <w:b/>
          <w:bCs/>
        </w:rPr>
        <w:t>Show Dynamics in</w:t>
      </w:r>
      <w:r>
        <w:t xml:space="preserve"> changes nothing and says </w:t>
      </w:r>
      <w:r>
        <w:rPr>
          <w:i/>
          <w:iCs/>
        </w:rPr>
        <w:t>The translator is waiting to be sure an earlier request finished. Try again in a minute or two.</w:t>
      </w:r>
      <w:r>
        <w:t xml:space="preserve"> </w:t>
      </w:r>
      <w:r>
        <w:rPr>
          <w:color w:val="0F6CBD"/>
        </w:rPr>
        <w:t>Chapter 7</w:t>
      </w:r>
      <w:r>
        <w:t xml:space="preserve"> follows a lost answer step by step.</w:t>
      </w:r>
    </w:p>
    <w:p w14:paraId="666E4D5E" w14:textId="77777777" w:rsidR="00491372" w:rsidRDefault="00657CE8">
      <w:pPr>
        <w:pStyle w:val="Heading2"/>
        <w:keepNext/>
      </w:pPr>
      <w:bookmarkStart w:id="30" w:name="_Toc243595318"/>
      <w:r>
        <w:t>3.15 Facts the translator relies on and how they were verified</w:t>
      </w:r>
      <w:bookmarkEnd w:id="30"/>
    </w:p>
    <w:p w14:paraId="309AF0C8" w14:textId="77777777" w:rsidR="00491372" w:rsidRDefault="00657CE8">
      <w:pPr>
        <w:spacing w:after="120"/>
      </w:pPr>
      <w:r>
        <w:t>The translator depends on the facts below. Most of them are not in Microsoft's documentation. Each was checked in a test environment with English (1033) as the base language and French (1036), on Dataverse 9.2 in October 2026, mostly on test tables, forms, processes and apps built for the purpose and restored afterwards; findings 66 and 81 come from environments where saves had gone wrong. If Dataverse or the web client changes one of them, the code named in the third column is the place to look. The last c</w:t>
      </w:r>
      <w:r>
        <w:t xml:space="preserve">olumn is the number of the fact in </w:t>
      </w:r>
      <w:r>
        <w:rPr>
          <w:rFonts w:ascii="Consolas" w:eastAsia="Consolas" w:hAnsi="Consolas" w:cs="Consolas"/>
          <w:sz w:val="18"/>
          <w:szCs w:val="18"/>
          <w:shd w:val="clear" w:color="auto" w:fill="F3F2F1"/>
        </w:rPr>
        <w:t>docs/LIVE-FINDINGS.md</w:t>
      </w:r>
      <w:r>
        <w:t>, which the code cites; a dash marks a fact recorded only in the comments of the code that relies on it.</w:t>
      </w:r>
    </w:p>
    <w:p w14:paraId="4313F622" w14:textId="77777777" w:rsidR="00491372" w:rsidRDefault="00657CE8">
      <w:pPr>
        <w:spacing w:after="120"/>
      </w:pPr>
      <w:r>
        <w:rPr>
          <w:b/>
          <w:bCs/>
        </w:rPr>
        <w:t>Dataverse and the Web API</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340"/>
        <w:gridCol w:w="2452"/>
        <w:gridCol w:w="2561"/>
        <w:gridCol w:w="1007"/>
      </w:tblGrid>
      <w:tr w:rsidR="00491372" w14:paraId="70206903" w14:textId="77777777">
        <w:trPr>
          <w:cantSplit/>
          <w:tblHeader/>
        </w:trPr>
        <w:tc>
          <w:tcPr>
            <w:tcW w:w="2938" w:type="dxa"/>
            <w:shd w:val="clear" w:color="auto" w:fill="F3F2F1"/>
            <w:tcMar>
              <w:top w:w="60" w:type="dxa"/>
              <w:left w:w="100" w:type="dxa"/>
              <w:bottom w:w="60" w:type="dxa"/>
              <w:right w:w="100" w:type="dxa"/>
            </w:tcMar>
          </w:tcPr>
          <w:p w14:paraId="6FD64925" w14:textId="77777777" w:rsidR="00491372" w:rsidRDefault="00657CE8">
            <w:pPr>
              <w:spacing w:after="40"/>
            </w:pPr>
            <w:r>
              <w:rPr>
                <w:b/>
                <w:bCs/>
                <w:sz w:val="17"/>
                <w:szCs w:val="17"/>
              </w:rPr>
              <w:t>Fact</w:t>
            </w:r>
          </w:p>
        </w:tc>
        <w:tc>
          <w:tcPr>
            <w:tcW w:w="2938" w:type="dxa"/>
            <w:shd w:val="clear" w:color="auto" w:fill="F3F2F1"/>
            <w:tcMar>
              <w:top w:w="60" w:type="dxa"/>
              <w:left w:w="100" w:type="dxa"/>
              <w:bottom w:w="60" w:type="dxa"/>
              <w:right w:w="100" w:type="dxa"/>
            </w:tcMar>
          </w:tcPr>
          <w:p w14:paraId="0AC105A2" w14:textId="77777777" w:rsidR="00491372" w:rsidRDefault="00657CE8">
            <w:pPr>
              <w:spacing w:after="40"/>
            </w:pPr>
            <w:r>
              <w:rPr>
                <w:b/>
                <w:bCs/>
                <w:sz w:val="17"/>
                <w:szCs w:val="17"/>
              </w:rPr>
              <w:t>How it was verified</w:t>
            </w:r>
          </w:p>
        </w:tc>
        <w:tc>
          <w:tcPr>
            <w:tcW w:w="2938" w:type="dxa"/>
            <w:shd w:val="clear" w:color="auto" w:fill="F3F2F1"/>
            <w:tcMar>
              <w:top w:w="60" w:type="dxa"/>
              <w:left w:w="100" w:type="dxa"/>
              <w:bottom w:w="60" w:type="dxa"/>
              <w:right w:w="100" w:type="dxa"/>
            </w:tcMar>
          </w:tcPr>
          <w:p w14:paraId="2A01CEA0" w14:textId="77777777" w:rsidR="00491372" w:rsidRDefault="00657CE8">
            <w:pPr>
              <w:spacing w:after="40"/>
            </w:pPr>
            <w:r>
              <w:rPr>
                <w:b/>
                <w:bCs/>
                <w:sz w:val="17"/>
                <w:szCs w:val="17"/>
              </w:rPr>
              <w:t>Relied on by</w:t>
            </w:r>
          </w:p>
        </w:tc>
        <w:tc>
          <w:tcPr>
            <w:tcW w:w="546" w:type="dxa"/>
            <w:shd w:val="clear" w:color="auto" w:fill="F3F2F1"/>
            <w:tcMar>
              <w:top w:w="60" w:type="dxa"/>
              <w:left w:w="100" w:type="dxa"/>
              <w:bottom w:w="60" w:type="dxa"/>
              <w:right w:w="100" w:type="dxa"/>
            </w:tcMar>
          </w:tcPr>
          <w:p w14:paraId="2260A180" w14:textId="77777777" w:rsidR="00491372" w:rsidRDefault="00657CE8">
            <w:pPr>
              <w:spacing w:after="40"/>
            </w:pPr>
            <w:r>
              <w:rPr>
                <w:b/>
                <w:bCs/>
                <w:sz w:val="17"/>
                <w:szCs w:val="17"/>
              </w:rPr>
              <w:t>LIVE-FINDINGS</w:t>
            </w:r>
          </w:p>
        </w:tc>
      </w:tr>
      <w:tr w:rsidR="00491372" w14:paraId="5E867FE9" w14:textId="77777777">
        <w:trPr>
          <w:cantSplit/>
        </w:trPr>
        <w:tc>
          <w:tcPr>
            <w:tcW w:w="2938" w:type="dxa"/>
            <w:tcMar>
              <w:top w:w="60" w:type="dxa"/>
              <w:left w:w="100" w:type="dxa"/>
              <w:bottom w:w="60" w:type="dxa"/>
              <w:right w:w="100" w:type="dxa"/>
            </w:tcMar>
          </w:tcPr>
          <w:p w14:paraId="26699D2A" w14:textId="77777777" w:rsidR="00491372" w:rsidRDefault="00657CE8">
            <w:pPr>
              <w:spacing w:after="40"/>
            </w:pPr>
            <w:r>
              <w:rPr>
                <w:rFonts w:ascii="Consolas" w:eastAsia="Consolas" w:hAnsi="Consolas" w:cs="Consolas"/>
                <w:sz w:val="15"/>
                <w:szCs w:val="15"/>
                <w:shd w:val="clear" w:color="auto" w:fill="F3F2F1"/>
              </w:rPr>
              <w:t>RetrieveProvisionedLanguages()</w:t>
            </w:r>
            <w:r>
              <w:rPr>
                <w:sz w:val="17"/>
                <w:szCs w:val="17"/>
              </w:rPr>
              <w:t xml:space="preserve"> lists the provisioned languages, and one metadata read returns every provisioned language in </w:t>
            </w:r>
            <w:r>
              <w:rPr>
                <w:rFonts w:ascii="Consolas" w:eastAsia="Consolas" w:hAnsi="Consolas" w:cs="Consolas"/>
                <w:sz w:val="15"/>
                <w:szCs w:val="15"/>
                <w:shd w:val="clear" w:color="auto" w:fill="F3F2F1"/>
              </w:rPr>
              <w:t>LocalizedLabels</w:t>
            </w:r>
          </w:p>
        </w:tc>
        <w:tc>
          <w:tcPr>
            <w:tcW w:w="2938" w:type="dxa"/>
            <w:tcMar>
              <w:top w:w="60" w:type="dxa"/>
              <w:left w:w="100" w:type="dxa"/>
              <w:bottom w:w="60" w:type="dxa"/>
              <w:right w:w="100" w:type="dxa"/>
            </w:tcMar>
          </w:tcPr>
          <w:p w14:paraId="3CBF1E83"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0B0261A8" w14:textId="77777777" w:rsidR="00491372" w:rsidRDefault="00657CE8">
            <w:pPr>
              <w:spacing w:after="40"/>
            </w:pPr>
            <w:r>
              <w:rPr>
                <w:rFonts w:ascii="Consolas" w:eastAsia="Consolas" w:hAnsi="Consolas" w:cs="Consolas"/>
                <w:sz w:val="15"/>
                <w:szCs w:val="15"/>
                <w:shd w:val="clear" w:color="auto" w:fill="F3F2F1"/>
              </w:rPr>
              <w:t>createCtx</w:t>
            </w:r>
            <w:r>
              <w:rPr>
                <w:sz w:val="17"/>
                <w:szCs w:val="17"/>
              </w:rPr>
              <w:t>; the metadata loaders read each label once</w:t>
            </w:r>
          </w:p>
        </w:tc>
        <w:tc>
          <w:tcPr>
            <w:tcW w:w="546" w:type="dxa"/>
            <w:tcMar>
              <w:top w:w="60" w:type="dxa"/>
              <w:left w:w="100" w:type="dxa"/>
              <w:bottom w:w="60" w:type="dxa"/>
              <w:right w:w="100" w:type="dxa"/>
            </w:tcMar>
          </w:tcPr>
          <w:p w14:paraId="75692A3E" w14:textId="77777777" w:rsidR="00491372" w:rsidRDefault="00657CE8">
            <w:pPr>
              <w:spacing w:after="40"/>
            </w:pPr>
            <w:r>
              <w:rPr>
                <w:sz w:val="17"/>
                <w:szCs w:val="17"/>
              </w:rPr>
              <w:t>1</w:t>
            </w:r>
          </w:p>
        </w:tc>
      </w:tr>
      <w:tr w:rsidR="00491372" w14:paraId="33622433" w14:textId="77777777">
        <w:trPr>
          <w:cantSplit/>
        </w:trPr>
        <w:tc>
          <w:tcPr>
            <w:tcW w:w="2938" w:type="dxa"/>
            <w:tcMar>
              <w:top w:w="60" w:type="dxa"/>
              <w:left w:w="100" w:type="dxa"/>
              <w:bottom w:w="60" w:type="dxa"/>
              <w:right w:w="100" w:type="dxa"/>
            </w:tcMar>
          </w:tcPr>
          <w:p w14:paraId="68E6035B" w14:textId="77777777" w:rsidR="00491372" w:rsidRDefault="00657CE8">
            <w:pPr>
              <w:spacing w:after="40"/>
            </w:pPr>
            <w:r>
              <w:rPr>
                <w:sz w:val="17"/>
                <w:szCs w:val="17"/>
              </w:rPr>
              <w:t xml:space="preserve">A metadata </w:t>
            </w:r>
            <w:r>
              <w:rPr>
                <w:rFonts w:ascii="Consolas" w:eastAsia="Consolas" w:hAnsi="Consolas" w:cs="Consolas"/>
                <w:sz w:val="15"/>
                <w:szCs w:val="15"/>
                <w:shd w:val="clear" w:color="auto" w:fill="F3F2F1"/>
              </w:rPr>
              <w:t>PUT</w:t>
            </w:r>
            <w:r>
              <w:rPr>
                <w:sz w:val="17"/>
                <w:szCs w:val="17"/>
              </w:rPr>
              <w:t xml:space="preserve"> whose label holds only the changed language also writes that text into the base (UI) language, even with </w:t>
            </w:r>
            <w:r>
              <w:rPr>
                <w:rFonts w:ascii="Consolas" w:eastAsia="Consolas" w:hAnsi="Consolas" w:cs="Consolas"/>
                <w:sz w:val="15"/>
                <w:szCs w:val="15"/>
                <w:shd w:val="clear" w:color="auto" w:fill="F3F2F1"/>
              </w:rPr>
              <w:t>MSCRM.MergeLabels: true</w:t>
            </w:r>
            <w:r>
              <w:rPr>
                <w:sz w:val="17"/>
                <w:szCs w:val="17"/>
              </w:rPr>
              <w:t xml:space="preserve"> and typed annotations</w:t>
            </w:r>
          </w:p>
        </w:tc>
        <w:tc>
          <w:tcPr>
            <w:tcW w:w="2938" w:type="dxa"/>
            <w:tcMar>
              <w:top w:w="60" w:type="dxa"/>
              <w:left w:w="100" w:type="dxa"/>
              <w:bottom w:w="60" w:type="dxa"/>
              <w:right w:w="100" w:type="dxa"/>
            </w:tcMar>
          </w:tcPr>
          <w:p w14:paraId="5B1BA19C" w14:textId="77777777" w:rsidR="00491372" w:rsidRDefault="00657CE8">
            <w:pPr>
              <w:spacing w:after="40"/>
            </w:pPr>
            <w:r>
              <w:rPr>
                <w:sz w:val="17"/>
                <w:szCs w:val="17"/>
              </w:rPr>
              <w:t xml:space="preserve">A French-only </w:t>
            </w:r>
            <w:r>
              <w:rPr>
                <w:rFonts w:ascii="Consolas" w:eastAsia="Consolas" w:hAnsi="Consolas" w:cs="Consolas"/>
                <w:sz w:val="15"/>
                <w:szCs w:val="15"/>
                <w:shd w:val="clear" w:color="auto" w:fill="F3F2F1"/>
              </w:rPr>
              <w:t>PUT</w:t>
            </w:r>
            <w:r>
              <w:rPr>
                <w:sz w:val="17"/>
                <w:szCs w:val="17"/>
              </w:rPr>
              <w:t xml:space="preserve"> of a name: the English name became the French text</w:t>
            </w:r>
          </w:p>
        </w:tc>
        <w:tc>
          <w:tcPr>
            <w:tcW w:w="2938" w:type="dxa"/>
            <w:tcMar>
              <w:top w:w="60" w:type="dxa"/>
              <w:left w:w="100" w:type="dxa"/>
              <w:bottom w:w="60" w:type="dxa"/>
              <w:right w:w="100" w:type="dxa"/>
            </w:tcMar>
          </w:tcPr>
          <w:p w14:paraId="4E13B88F" w14:textId="77777777" w:rsidR="00491372" w:rsidRDefault="00657CE8">
            <w:pPr>
              <w:spacing w:after="40"/>
            </w:pPr>
            <w:r>
              <w:rPr>
                <w:rFonts w:ascii="Consolas" w:eastAsia="Consolas" w:hAnsi="Consolas" w:cs="Consolas"/>
                <w:sz w:val="15"/>
                <w:szCs w:val="15"/>
                <w:shd w:val="clear" w:color="auto" w:fill="F3F2F1"/>
              </w:rPr>
              <w:t>merged</w:t>
            </w:r>
            <w:r>
              <w:rPr>
                <w:sz w:val="17"/>
                <w:szCs w:val="17"/>
              </w:rPr>
              <w:t xml:space="preserve">, </w:t>
            </w:r>
            <w:r>
              <w:rPr>
                <w:rFonts w:ascii="Consolas" w:eastAsia="Consolas" w:hAnsi="Consolas" w:cs="Consolas"/>
                <w:sz w:val="15"/>
                <w:szCs w:val="15"/>
                <w:shd w:val="clear" w:color="auto" w:fill="F3F2F1"/>
              </w:rPr>
              <w:t>props</w:t>
            </w:r>
            <w:r>
              <w:rPr>
                <w:sz w:val="17"/>
                <w:szCs w:val="17"/>
              </w:rPr>
              <w:t>: every language of the edited label is sent</w:t>
            </w:r>
          </w:p>
        </w:tc>
        <w:tc>
          <w:tcPr>
            <w:tcW w:w="546" w:type="dxa"/>
            <w:tcMar>
              <w:top w:w="60" w:type="dxa"/>
              <w:left w:w="100" w:type="dxa"/>
              <w:bottom w:w="60" w:type="dxa"/>
              <w:right w:w="100" w:type="dxa"/>
            </w:tcMar>
          </w:tcPr>
          <w:p w14:paraId="659C2C73" w14:textId="77777777" w:rsidR="00491372" w:rsidRDefault="00657CE8">
            <w:pPr>
              <w:spacing w:after="40"/>
            </w:pPr>
            <w:r>
              <w:rPr>
                <w:sz w:val="17"/>
                <w:szCs w:val="17"/>
              </w:rPr>
              <w:t>2</w:t>
            </w:r>
          </w:p>
        </w:tc>
      </w:tr>
      <w:tr w:rsidR="00491372" w14:paraId="2E8B1D14" w14:textId="77777777">
        <w:trPr>
          <w:cantSplit/>
        </w:trPr>
        <w:tc>
          <w:tcPr>
            <w:tcW w:w="2938" w:type="dxa"/>
            <w:tcMar>
              <w:top w:w="60" w:type="dxa"/>
              <w:left w:w="100" w:type="dxa"/>
              <w:bottom w:w="60" w:type="dxa"/>
              <w:right w:w="100" w:type="dxa"/>
            </w:tcMar>
          </w:tcPr>
          <w:p w14:paraId="57138BFF" w14:textId="77777777" w:rsidR="00491372" w:rsidRDefault="00657CE8">
            <w:pPr>
              <w:spacing w:after="40"/>
            </w:pPr>
            <w:r>
              <w:rPr>
                <w:sz w:val="17"/>
                <w:szCs w:val="17"/>
              </w:rPr>
              <w:t xml:space="preserve">A sparse </w:t>
            </w:r>
            <w:r>
              <w:rPr>
                <w:rFonts w:ascii="Consolas" w:eastAsia="Consolas" w:hAnsi="Consolas" w:cs="Consolas"/>
                <w:sz w:val="15"/>
                <w:szCs w:val="15"/>
                <w:shd w:val="clear" w:color="auto" w:fill="F3F2F1"/>
              </w:rPr>
              <w:t>PUT</w:t>
            </w:r>
            <w:r>
              <w:rPr>
                <w:sz w:val="17"/>
                <w:szCs w:val="17"/>
              </w:rPr>
              <w:t xml:space="preserve"> (</w:t>
            </w:r>
            <w:r>
              <w:rPr>
                <w:rFonts w:ascii="Consolas" w:eastAsia="Consolas" w:hAnsi="Consolas" w:cs="Consolas"/>
                <w:sz w:val="15"/>
                <w:szCs w:val="15"/>
                <w:shd w:val="clear" w:color="auto" w:fill="F3F2F1"/>
              </w:rPr>
              <w:t>@odata.type</w:t>
            </w:r>
            <w:r>
              <w:rPr>
                <w:sz w:val="17"/>
                <w:szCs w:val="17"/>
              </w:rPr>
              <w:t xml:space="preserve">, </w:t>
            </w:r>
            <w:r>
              <w:rPr>
                <w:rFonts w:ascii="Consolas" w:eastAsia="Consolas" w:hAnsi="Consolas" w:cs="Consolas"/>
                <w:sz w:val="15"/>
                <w:szCs w:val="15"/>
                <w:shd w:val="clear" w:color="auto" w:fill="F3F2F1"/>
              </w:rPr>
              <w:t>LogicalName</w:t>
            </w:r>
            <w:r>
              <w:rPr>
                <w:sz w:val="17"/>
                <w:szCs w:val="17"/>
              </w:rPr>
              <w:t>, the edited labels with every language) leaves every other property unchanged; about 6–7 s each</w:t>
            </w:r>
          </w:p>
        </w:tc>
        <w:tc>
          <w:tcPr>
            <w:tcW w:w="2938" w:type="dxa"/>
            <w:tcMar>
              <w:top w:w="60" w:type="dxa"/>
              <w:left w:w="100" w:type="dxa"/>
              <w:bottom w:w="60" w:type="dxa"/>
              <w:right w:w="100" w:type="dxa"/>
            </w:tcMar>
          </w:tcPr>
          <w:p w14:paraId="23EE9CD1" w14:textId="77777777" w:rsidR="00491372" w:rsidRDefault="00657CE8">
            <w:pPr>
              <w:spacing w:after="40"/>
            </w:pPr>
            <w:r>
              <w:rPr>
                <w:sz w:val="17"/>
                <w:szCs w:val="17"/>
              </w:rPr>
              <w:t>Whole definitions of a table and a column compared before and after</w:t>
            </w:r>
          </w:p>
        </w:tc>
        <w:tc>
          <w:tcPr>
            <w:tcW w:w="2938" w:type="dxa"/>
            <w:tcMar>
              <w:top w:w="60" w:type="dxa"/>
              <w:left w:w="100" w:type="dxa"/>
              <w:bottom w:w="60" w:type="dxa"/>
              <w:right w:w="100" w:type="dxa"/>
            </w:tcMar>
          </w:tcPr>
          <w:p w14:paraId="1402B5FA" w14:textId="77777777" w:rsidR="00491372" w:rsidRDefault="00657CE8">
            <w:pPr>
              <w:spacing w:after="40"/>
            </w:pPr>
            <w:r>
              <w:rPr>
                <w:rFonts w:ascii="Consolas" w:eastAsia="Consolas" w:hAnsi="Consolas" w:cs="Consolas"/>
                <w:sz w:val="15"/>
                <w:szCs w:val="15"/>
                <w:shd w:val="clear" w:color="auto" w:fill="F3F2F1"/>
              </w:rPr>
              <w:t>saveEntity</w:t>
            </w:r>
            <w:r>
              <w:rPr>
                <w:sz w:val="17"/>
                <w:szCs w:val="17"/>
              </w:rPr>
              <w:t xml:space="preserve">, </w:t>
            </w:r>
            <w:r>
              <w:rPr>
                <w:rFonts w:ascii="Consolas" w:eastAsia="Consolas" w:hAnsi="Consolas" w:cs="Consolas"/>
                <w:sz w:val="15"/>
                <w:szCs w:val="15"/>
                <w:shd w:val="clear" w:color="auto" w:fill="F3F2F1"/>
              </w:rPr>
              <w:t>saveAttribute</w:t>
            </w:r>
            <w:r>
              <w:rPr>
                <w:sz w:val="17"/>
                <w:szCs w:val="17"/>
              </w:rPr>
              <w:t xml:space="preserve">, </w:t>
            </w:r>
            <w:r>
              <w:rPr>
                <w:rFonts w:ascii="Consolas" w:eastAsia="Consolas" w:hAnsi="Consolas" w:cs="Consolas"/>
                <w:sz w:val="15"/>
                <w:szCs w:val="15"/>
                <w:shd w:val="clear" w:color="auto" w:fill="F3F2F1"/>
              </w:rPr>
              <w:t>saveGlobalSet</w:t>
            </w:r>
          </w:p>
        </w:tc>
        <w:tc>
          <w:tcPr>
            <w:tcW w:w="546" w:type="dxa"/>
            <w:tcMar>
              <w:top w:w="60" w:type="dxa"/>
              <w:left w:w="100" w:type="dxa"/>
              <w:bottom w:w="60" w:type="dxa"/>
              <w:right w:w="100" w:type="dxa"/>
            </w:tcMar>
          </w:tcPr>
          <w:p w14:paraId="470BE633" w14:textId="77777777" w:rsidR="00491372" w:rsidRDefault="00657CE8">
            <w:pPr>
              <w:spacing w:after="40"/>
            </w:pPr>
            <w:r>
              <w:rPr>
                <w:sz w:val="17"/>
                <w:szCs w:val="17"/>
              </w:rPr>
              <w:t>3</w:t>
            </w:r>
          </w:p>
        </w:tc>
      </w:tr>
      <w:tr w:rsidR="00491372" w14:paraId="6823B82A" w14:textId="77777777">
        <w:trPr>
          <w:cantSplit/>
        </w:trPr>
        <w:tc>
          <w:tcPr>
            <w:tcW w:w="2938" w:type="dxa"/>
            <w:tcMar>
              <w:top w:w="60" w:type="dxa"/>
              <w:left w:w="100" w:type="dxa"/>
              <w:bottom w:w="60" w:type="dxa"/>
              <w:right w:w="100" w:type="dxa"/>
            </w:tcMar>
          </w:tcPr>
          <w:p w14:paraId="29E746FB" w14:textId="77777777" w:rsidR="00491372" w:rsidRDefault="00657CE8">
            <w:pPr>
              <w:spacing w:after="40"/>
            </w:pPr>
            <w:r>
              <w:rPr>
                <w:sz w:val="17"/>
                <w:szCs w:val="17"/>
              </w:rPr>
              <w:t xml:space="preserve">Two metadata writes at once: the second is refused with HTTP 429, 0x80071151 </w:t>
            </w:r>
            <w:r>
              <w:rPr>
                <w:i/>
                <w:iCs/>
                <w:sz w:val="17"/>
                <w:szCs w:val="17"/>
              </w:rPr>
              <w:t>Cannot start another [EntityCustomization]</w:t>
            </w:r>
          </w:p>
        </w:tc>
        <w:tc>
          <w:tcPr>
            <w:tcW w:w="2938" w:type="dxa"/>
            <w:tcMar>
              <w:top w:w="60" w:type="dxa"/>
              <w:left w:w="100" w:type="dxa"/>
              <w:bottom w:w="60" w:type="dxa"/>
              <w:right w:w="100" w:type="dxa"/>
            </w:tcMar>
          </w:tcPr>
          <w:p w14:paraId="289AE64C" w14:textId="77777777" w:rsidR="00491372" w:rsidRDefault="00657CE8">
            <w:pPr>
              <w:spacing w:after="40"/>
            </w:pPr>
            <w:r>
              <w:rPr>
                <w:sz w:val="17"/>
                <w:szCs w:val="17"/>
              </w:rPr>
              <w:t>Two writes sent together</w:t>
            </w:r>
          </w:p>
        </w:tc>
        <w:tc>
          <w:tcPr>
            <w:tcW w:w="2938" w:type="dxa"/>
            <w:tcMar>
              <w:top w:w="60" w:type="dxa"/>
              <w:left w:w="100" w:type="dxa"/>
              <w:bottom w:w="60" w:type="dxa"/>
              <w:right w:w="100" w:type="dxa"/>
            </w:tcMar>
          </w:tcPr>
          <w:p w14:paraId="5981C6A7" w14:textId="77777777" w:rsidR="00491372" w:rsidRDefault="00657CE8">
            <w:pPr>
              <w:spacing w:after="40"/>
            </w:pPr>
            <w:r>
              <w:rPr>
                <w:sz w:val="17"/>
                <w:szCs w:val="17"/>
              </w:rPr>
              <w:t xml:space="preserve">Metadata writes one at a time; </w:t>
            </w:r>
            <w:r>
              <w:rPr>
                <w:rFonts w:ascii="Consolas" w:eastAsia="Consolas" w:hAnsi="Consolas" w:cs="Consolas"/>
                <w:sz w:val="15"/>
                <w:szCs w:val="15"/>
                <w:shd w:val="clear" w:color="auto" w:fill="F3F2F1"/>
              </w:rPr>
              <w:t>isLockError</w:t>
            </w:r>
          </w:p>
        </w:tc>
        <w:tc>
          <w:tcPr>
            <w:tcW w:w="546" w:type="dxa"/>
            <w:tcMar>
              <w:top w:w="60" w:type="dxa"/>
              <w:left w:w="100" w:type="dxa"/>
              <w:bottom w:w="60" w:type="dxa"/>
              <w:right w:w="100" w:type="dxa"/>
            </w:tcMar>
          </w:tcPr>
          <w:p w14:paraId="62AED4B9" w14:textId="77777777" w:rsidR="00491372" w:rsidRDefault="00657CE8">
            <w:pPr>
              <w:spacing w:after="40"/>
            </w:pPr>
            <w:r>
              <w:rPr>
                <w:sz w:val="17"/>
                <w:szCs w:val="17"/>
              </w:rPr>
              <w:t>4</w:t>
            </w:r>
          </w:p>
        </w:tc>
      </w:tr>
      <w:tr w:rsidR="00491372" w14:paraId="1FF31FD7" w14:textId="77777777">
        <w:trPr>
          <w:cantSplit/>
        </w:trPr>
        <w:tc>
          <w:tcPr>
            <w:tcW w:w="2938" w:type="dxa"/>
            <w:tcMar>
              <w:top w:w="60" w:type="dxa"/>
              <w:left w:w="100" w:type="dxa"/>
              <w:bottom w:w="60" w:type="dxa"/>
              <w:right w:w="100" w:type="dxa"/>
            </w:tcMar>
          </w:tcPr>
          <w:p w14:paraId="3D5CFFDF" w14:textId="77777777" w:rsidR="00491372" w:rsidRDefault="00657CE8">
            <w:pPr>
              <w:spacing w:after="40"/>
            </w:pPr>
            <w:r>
              <w:rPr>
                <w:rFonts w:ascii="Consolas" w:eastAsia="Consolas" w:hAnsi="Consolas" w:cs="Consolas"/>
                <w:sz w:val="15"/>
                <w:szCs w:val="15"/>
                <w:shd w:val="clear" w:color="auto" w:fill="F3F2F1"/>
              </w:rPr>
              <w:t>UpdateOptionValue</w:t>
            </w:r>
            <w:r>
              <w:rPr>
                <w:sz w:val="17"/>
                <w:szCs w:val="17"/>
              </w:rPr>
              <w:t xml:space="preserve"> with one language keeps the option's description and its other languages; an empty text stores </w:t>
            </w:r>
            <w:r>
              <w:rPr>
                <w:rFonts w:ascii="Consolas" w:eastAsia="Consolas" w:hAnsi="Consolas" w:cs="Consolas"/>
                <w:sz w:val="15"/>
                <w:szCs w:val="15"/>
                <w:shd w:val="clear" w:color="auto" w:fill="F3F2F1"/>
              </w:rPr>
              <w:t>""</w:t>
            </w:r>
          </w:p>
        </w:tc>
        <w:tc>
          <w:tcPr>
            <w:tcW w:w="2938" w:type="dxa"/>
            <w:tcMar>
              <w:top w:w="60" w:type="dxa"/>
              <w:left w:w="100" w:type="dxa"/>
              <w:bottom w:w="60" w:type="dxa"/>
              <w:right w:w="100" w:type="dxa"/>
            </w:tcMar>
          </w:tcPr>
          <w:p w14:paraId="33D0D4F8" w14:textId="77777777" w:rsidR="00491372" w:rsidRDefault="00657CE8">
            <w:pPr>
              <w:spacing w:after="40"/>
            </w:pPr>
            <w:r>
              <w:rPr>
                <w:sz w:val="17"/>
                <w:szCs w:val="17"/>
              </w:rPr>
              <w:t>Tested on a choice option</w:t>
            </w:r>
          </w:p>
        </w:tc>
        <w:tc>
          <w:tcPr>
            <w:tcW w:w="2938" w:type="dxa"/>
            <w:tcMar>
              <w:top w:w="60" w:type="dxa"/>
              <w:left w:w="100" w:type="dxa"/>
              <w:bottom w:w="60" w:type="dxa"/>
              <w:right w:w="100" w:type="dxa"/>
            </w:tcMar>
          </w:tcPr>
          <w:p w14:paraId="6D870874" w14:textId="77777777" w:rsidR="00491372" w:rsidRDefault="00657CE8">
            <w:pPr>
              <w:spacing w:after="40"/>
            </w:pPr>
            <w:r>
              <w:rPr>
                <w:rFonts w:ascii="Consolas" w:eastAsia="Consolas" w:hAnsi="Consolas" w:cs="Consolas"/>
                <w:sz w:val="15"/>
                <w:szCs w:val="15"/>
                <w:shd w:val="clear" w:color="auto" w:fill="F3F2F1"/>
              </w:rPr>
              <w:t>saveOption</w:t>
            </w:r>
            <w:r>
              <w:rPr>
                <w:sz w:val="17"/>
                <w:szCs w:val="17"/>
              </w:rPr>
              <w:t xml:space="preserve"> sends only the edited languages</w:t>
            </w:r>
          </w:p>
        </w:tc>
        <w:tc>
          <w:tcPr>
            <w:tcW w:w="546" w:type="dxa"/>
            <w:tcMar>
              <w:top w:w="60" w:type="dxa"/>
              <w:left w:w="100" w:type="dxa"/>
              <w:bottom w:w="60" w:type="dxa"/>
              <w:right w:w="100" w:type="dxa"/>
            </w:tcMar>
          </w:tcPr>
          <w:p w14:paraId="705C4C97" w14:textId="77777777" w:rsidR="00491372" w:rsidRDefault="00657CE8">
            <w:pPr>
              <w:spacing w:after="40"/>
            </w:pPr>
            <w:r>
              <w:rPr>
                <w:sz w:val="17"/>
                <w:szCs w:val="17"/>
              </w:rPr>
              <w:t>5</w:t>
            </w:r>
          </w:p>
        </w:tc>
      </w:tr>
      <w:tr w:rsidR="00491372" w14:paraId="1C6B69E7" w14:textId="77777777">
        <w:trPr>
          <w:cantSplit/>
        </w:trPr>
        <w:tc>
          <w:tcPr>
            <w:tcW w:w="2938" w:type="dxa"/>
            <w:tcMar>
              <w:top w:w="60" w:type="dxa"/>
              <w:left w:w="100" w:type="dxa"/>
              <w:bottom w:w="60" w:type="dxa"/>
              <w:right w:w="100" w:type="dxa"/>
            </w:tcMar>
          </w:tcPr>
          <w:p w14:paraId="4D192CA2" w14:textId="77777777" w:rsidR="00491372" w:rsidRDefault="00657CE8">
            <w:pPr>
              <w:spacing w:after="40"/>
            </w:pPr>
            <w:r>
              <w:rPr>
                <w:sz w:val="17"/>
                <w:szCs w:val="17"/>
              </w:rPr>
              <w:lastRenderedPageBreak/>
              <w:t xml:space="preserve">Localizable columns: </w:t>
            </w:r>
            <w:r>
              <w:rPr>
                <w:rFonts w:ascii="Consolas" w:eastAsia="Consolas" w:hAnsi="Consolas" w:cs="Consolas"/>
                <w:sz w:val="15"/>
                <w:szCs w:val="15"/>
                <w:shd w:val="clear" w:color="auto" w:fill="F3F2F1"/>
              </w:rPr>
              <w:t>systemform</w:t>
            </w:r>
            <w:r>
              <w:rPr>
                <w:sz w:val="17"/>
                <w:szCs w:val="17"/>
              </w:rPr>
              <w:t xml:space="preserve">, </w:t>
            </w:r>
            <w:r>
              <w:rPr>
                <w:rFonts w:ascii="Consolas" w:eastAsia="Consolas" w:hAnsi="Consolas" w:cs="Consolas"/>
                <w:sz w:val="15"/>
                <w:szCs w:val="15"/>
                <w:shd w:val="clear" w:color="auto" w:fill="F3F2F1"/>
              </w:rPr>
              <w:t>savedquery</w:t>
            </w:r>
            <w:r>
              <w:rPr>
                <w:sz w:val="17"/>
                <w:szCs w:val="17"/>
              </w:rPr>
              <w:t xml:space="preserve">, </w:t>
            </w:r>
            <w:r>
              <w:rPr>
                <w:rFonts w:ascii="Consolas" w:eastAsia="Consolas" w:hAnsi="Consolas" w:cs="Consolas"/>
                <w:sz w:val="15"/>
                <w:szCs w:val="15"/>
                <w:shd w:val="clear" w:color="auto" w:fill="F3F2F1"/>
              </w:rPr>
              <w:t>savedqueryvisualization</w:t>
            </w:r>
            <w:r>
              <w:rPr>
                <w:sz w:val="17"/>
                <w:szCs w:val="17"/>
              </w:rPr>
              <w:t xml:space="preserve">, </w:t>
            </w:r>
            <w:r>
              <w:rPr>
                <w:rFonts w:ascii="Consolas" w:eastAsia="Consolas" w:hAnsi="Consolas" w:cs="Consolas"/>
                <w:sz w:val="15"/>
                <w:szCs w:val="15"/>
                <w:shd w:val="clear" w:color="auto" w:fill="F3F2F1"/>
              </w:rPr>
              <w:t>appmodule</w:t>
            </w:r>
            <w:r>
              <w:rPr>
                <w:sz w:val="17"/>
                <w:szCs w:val="17"/>
              </w:rPr>
              <w:t xml:space="preserve"> and </w:t>
            </w:r>
            <w:r>
              <w:rPr>
                <w:rFonts w:ascii="Consolas" w:eastAsia="Consolas" w:hAnsi="Consolas" w:cs="Consolas"/>
                <w:sz w:val="15"/>
                <w:szCs w:val="15"/>
                <w:shd w:val="clear" w:color="auto" w:fill="F3F2F1"/>
              </w:rPr>
              <w:t>workflow</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five button columns of </w:t>
            </w:r>
            <w:r>
              <w:rPr>
                <w:rFonts w:ascii="Consolas" w:eastAsia="Consolas" w:hAnsi="Consolas" w:cs="Consolas"/>
                <w:sz w:val="15"/>
                <w:szCs w:val="15"/>
                <w:shd w:val="clear" w:color="auto" w:fill="F3F2F1"/>
              </w:rPr>
              <w:t>appaction</w:t>
            </w:r>
            <w:r>
              <w:rPr>
                <w:sz w:val="17"/>
                <w:szCs w:val="17"/>
              </w:rPr>
              <w:t xml:space="preserve">, </w:t>
            </w:r>
            <w:r>
              <w:rPr>
                <w:rFonts w:ascii="Consolas" w:eastAsia="Consolas" w:hAnsi="Consolas" w:cs="Consolas"/>
                <w:sz w:val="15"/>
                <w:szCs w:val="15"/>
                <w:shd w:val="clear" w:color="auto" w:fill="F3F2F1"/>
              </w:rPr>
              <w:t>environmentvariabledefinition</w:t>
            </w:r>
            <w:r>
              <w:rPr>
                <w:sz w:val="17"/>
                <w:szCs w:val="17"/>
              </w:rPr>
              <w:t xml:space="preserve"> (</w:t>
            </w: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w:t>
            </w:r>
            <w:r>
              <w:rPr>
                <w:rFonts w:ascii="Consolas" w:eastAsia="Consolas" w:hAnsi="Consolas" w:cs="Consolas"/>
                <w:sz w:val="15"/>
                <w:szCs w:val="15"/>
                <w:shd w:val="clear" w:color="auto" w:fill="F3F2F1"/>
              </w:rPr>
              <w:t>hint</w:t>
            </w:r>
            <w:r>
              <w:rPr>
                <w:sz w:val="17"/>
                <w:szCs w:val="17"/>
              </w:rPr>
              <w:t xml:space="preserve">), </w:t>
            </w:r>
            <w:r>
              <w:rPr>
                <w:rFonts w:ascii="Consolas" w:eastAsia="Consolas" w:hAnsi="Consolas" w:cs="Consolas"/>
                <w:sz w:val="15"/>
                <w:szCs w:val="15"/>
                <w:shd w:val="clear" w:color="auto" w:fill="F3F2F1"/>
              </w:rPr>
              <w:t>customapi</w:t>
            </w:r>
            <w:r>
              <w:rPr>
                <w:sz w:val="17"/>
                <w:szCs w:val="17"/>
              </w:rPr>
              <w:t xml:space="preserve"> and its parameters, </w:t>
            </w:r>
            <w:r>
              <w:rPr>
                <w:rFonts w:ascii="Consolas" w:eastAsia="Consolas" w:hAnsi="Consolas" w:cs="Consolas"/>
                <w:sz w:val="15"/>
                <w:szCs w:val="15"/>
                <w:shd w:val="clear" w:color="auto" w:fill="F3F2F1"/>
              </w:rPr>
              <w:t>sitemap.sitemapname</w:t>
            </w:r>
            <w:r>
              <w:rPr>
                <w:sz w:val="17"/>
                <w:szCs w:val="17"/>
              </w:rPr>
              <w:t xml:space="preserve">, </w:t>
            </w:r>
            <w:r>
              <w:rPr>
                <w:rFonts w:ascii="Consolas" w:eastAsia="Consolas" w:hAnsi="Consolas" w:cs="Consolas"/>
                <w:sz w:val="15"/>
                <w:szCs w:val="15"/>
                <w:shd w:val="clear" w:color="auto" w:fill="F3F2F1"/>
              </w:rPr>
              <w:t>webresource.description</w:t>
            </w:r>
            <w:r>
              <w:rPr>
                <w:sz w:val="17"/>
                <w:szCs w:val="17"/>
              </w:rPr>
              <w:t xml:space="preserve">, </w:t>
            </w:r>
            <w:r>
              <w:rPr>
                <w:rFonts w:ascii="Consolas" w:eastAsia="Consolas" w:hAnsi="Consolas" w:cs="Consolas"/>
                <w:sz w:val="15"/>
                <w:szCs w:val="15"/>
                <w:shd w:val="clear" w:color="auto" w:fill="F3F2F1"/>
              </w:rPr>
              <w:t>solution</w:t>
            </w:r>
            <w:r>
              <w:rPr>
                <w:sz w:val="17"/>
                <w:szCs w:val="17"/>
              </w:rPr>
              <w:t xml:space="preserve"> and </w:t>
            </w:r>
            <w:r>
              <w:rPr>
                <w:rFonts w:ascii="Consolas" w:eastAsia="Consolas" w:hAnsi="Consolas" w:cs="Consolas"/>
                <w:sz w:val="15"/>
                <w:szCs w:val="15"/>
                <w:shd w:val="clear" w:color="auto" w:fill="F3F2F1"/>
              </w:rPr>
              <w:t>publisher</w:t>
            </w:r>
            <w:r>
              <w:rPr>
                <w:sz w:val="17"/>
                <w:szCs w:val="17"/>
              </w:rPr>
              <w:t xml:space="preserve">; </w:t>
            </w:r>
            <w:r>
              <w:rPr>
                <w:rFonts w:ascii="Consolas" w:eastAsia="Consolas" w:hAnsi="Consolas" w:cs="Consolas"/>
                <w:sz w:val="15"/>
                <w:szCs w:val="15"/>
                <w:shd w:val="clear" w:color="auto" w:fill="F3F2F1"/>
              </w:rPr>
              <w:t>processstage.stagename</w:t>
            </w:r>
            <w:r>
              <w:rPr>
                <w:sz w:val="17"/>
                <w:szCs w:val="17"/>
              </w:rPr>
              <w:t xml:space="preserve"> is not localizable</w:t>
            </w:r>
          </w:p>
        </w:tc>
        <w:tc>
          <w:tcPr>
            <w:tcW w:w="2938" w:type="dxa"/>
            <w:tcMar>
              <w:top w:w="60" w:type="dxa"/>
              <w:left w:w="100" w:type="dxa"/>
              <w:bottom w:w="60" w:type="dxa"/>
              <w:right w:w="100" w:type="dxa"/>
            </w:tcMar>
          </w:tcPr>
          <w:p w14:paraId="59D21F29" w14:textId="77777777" w:rsidR="00491372" w:rsidRDefault="00657CE8">
            <w:pPr>
              <w:spacing w:after="40"/>
            </w:pPr>
            <w:r>
              <w:rPr>
                <w:rFonts w:ascii="Consolas" w:eastAsia="Consolas" w:hAnsi="Consolas" w:cs="Consolas"/>
                <w:sz w:val="15"/>
                <w:szCs w:val="15"/>
                <w:shd w:val="clear" w:color="auto" w:fill="F3F2F1"/>
              </w:rPr>
              <w:t>IsLocalizable</w:t>
            </w:r>
            <w:r>
              <w:rPr>
                <w:sz w:val="17"/>
                <w:szCs w:val="17"/>
              </w:rPr>
              <w:t xml:space="preserve"> of every column of 959 tables</w:t>
            </w:r>
          </w:p>
        </w:tc>
        <w:tc>
          <w:tcPr>
            <w:tcW w:w="2938" w:type="dxa"/>
            <w:tcMar>
              <w:top w:w="60" w:type="dxa"/>
              <w:left w:w="100" w:type="dxa"/>
              <w:bottom w:w="60" w:type="dxa"/>
              <w:right w:w="100" w:type="dxa"/>
            </w:tcMar>
          </w:tcPr>
          <w:p w14:paraId="6D025FB4" w14:textId="77777777" w:rsidR="00491372" w:rsidRDefault="00657CE8">
            <w:pPr>
              <w:spacing w:after="40"/>
            </w:pPr>
            <w:r>
              <w:rPr>
                <w:rFonts w:ascii="Consolas" w:eastAsia="Consolas" w:hAnsi="Consolas" w:cs="Consolas"/>
                <w:sz w:val="15"/>
                <w:szCs w:val="15"/>
                <w:shd w:val="clear" w:color="auto" w:fill="F3F2F1"/>
              </w:rPr>
              <w:t>DEFS</w:t>
            </w:r>
            <w:r>
              <w:rPr>
                <w:sz w:val="17"/>
                <w:szCs w:val="17"/>
              </w:rPr>
              <w:t xml:space="preserve"> in </w:t>
            </w:r>
            <w:r>
              <w:rPr>
                <w:rFonts w:ascii="Consolas" w:eastAsia="Consolas" w:hAnsi="Consolas" w:cs="Consolas"/>
                <w:sz w:val="15"/>
                <w:szCs w:val="15"/>
                <w:shd w:val="clear" w:color="auto" w:fill="F3F2F1"/>
              </w:rPr>
              <w:t>src/providers/records.ts</w:t>
            </w:r>
          </w:p>
        </w:tc>
        <w:tc>
          <w:tcPr>
            <w:tcW w:w="546" w:type="dxa"/>
            <w:tcMar>
              <w:top w:w="60" w:type="dxa"/>
              <w:left w:w="100" w:type="dxa"/>
              <w:bottom w:w="60" w:type="dxa"/>
              <w:right w:w="100" w:type="dxa"/>
            </w:tcMar>
          </w:tcPr>
          <w:p w14:paraId="0F1E673E" w14:textId="77777777" w:rsidR="00491372" w:rsidRDefault="00657CE8">
            <w:pPr>
              <w:spacing w:after="40"/>
            </w:pPr>
            <w:r>
              <w:rPr>
                <w:sz w:val="17"/>
                <w:szCs w:val="17"/>
              </w:rPr>
              <w:t>6</w:t>
            </w:r>
          </w:p>
        </w:tc>
      </w:tr>
      <w:tr w:rsidR="00491372" w14:paraId="50B34CE2" w14:textId="77777777">
        <w:trPr>
          <w:cantSplit/>
        </w:trPr>
        <w:tc>
          <w:tcPr>
            <w:tcW w:w="2938" w:type="dxa"/>
            <w:tcMar>
              <w:top w:w="60" w:type="dxa"/>
              <w:left w:w="100" w:type="dxa"/>
              <w:bottom w:w="60" w:type="dxa"/>
              <w:right w:w="100" w:type="dxa"/>
            </w:tcMar>
          </w:tcPr>
          <w:p w14:paraId="5FCA751E" w14:textId="77777777" w:rsidR="00491372" w:rsidRDefault="00657CE8">
            <w:pPr>
              <w:spacing w:after="40"/>
            </w:pPr>
            <w:r>
              <w:rPr>
                <w:rFonts w:ascii="Consolas" w:eastAsia="Consolas" w:hAnsi="Consolas" w:cs="Consolas"/>
                <w:sz w:val="15"/>
                <w:szCs w:val="15"/>
                <w:shd w:val="clear" w:color="auto" w:fill="F3F2F1"/>
              </w:rPr>
              <w:t>GET systemforms(&lt;id&gt;)</w:t>
            </w:r>
            <w:r>
              <w:rPr>
                <w:sz w:val="17"/>
                <w:szCs w:val="17"/>
              </w:rPr>
              <w:t xml:space="preserve"> returns the published form XML in the caller's UI language only; </w:t>
            </w:r>
            <w:r>
              <w:rPr>
                <w:rFonts w:ascii="Consolas" w:eastAsia="Consolas" w:hAnsi="Consolas" w:cs="Consolas"/>
                <w:sz w:val="15"/>
                <w:szCs w:val="15"/>
                <w:shd w:val="clear" w:color="auto" w:fill="F3F2F1"/>
              </w:rPr>
              <w:t>RetrieveUnpublished()</w:t>
            </w:r>
            <w:r>
              <w:rPr>
                <w:sz w:val="17"/>
                <w:szCs w:val="17"/>
              </w:rPr>
              <w:t xml:space="preserve"> returns the unpublished one</w:t>
            </w:r>
          </w:p>
        </w:tc>
        <w:tc>
          <w:tcPr>
            <w:tcW w:w="2938" w:type="dxa"/>
            <w:tcMar>
              <w:top w:w="60" w:type="dxa"/>
              <w:left w:w="100" w:type="dxa"/>
              <w:bottom w:w="60" w:type="dxa"/>
              <w:right w:w="100" w:type="dxa"/>
            </w:tcMar>
          </w:tcPr>
          <w:p w14:paraId="74FBF48F" w14:textId="77777777" w:rsidR="00491372" w:rsidRDefault="00657CE8">
            <w:pPr>
              <w:spacing w:after="40"/>
            </w:pPr>
            <w:r>
              <w:rPr>
                <w:sz w:val="17"/>
                <w:szCs w:val="17"/>
              </w:rPr>
              <w:t>Both read and compared</w:t>
            </w:r>
          </w:p>
        </w:tc>
        <w:tc>
          <w:tcPr>
            <w:tcW w:w="2938" w:type="dxa"/>
            <w:tcMar>
              <w:top w:w="60" w:type="dxa"/>
              <w:left w:w="100" w:type="dxa"/>
              <w:bottom w:w="60" w:type="dxa"/>
              <w:right w:w="100" w:type="dxa"/>
            </w:tcMar>
          </w:tcPr>
          <w:p w14:paraId="00E20B0A" w14:textId="77777777" w:rsidR="00491372" w:rsidRDefault="00657CE8">
            <w:pPr>
              <w:spacing w:after="40"/>
            </w:pPr>
            <w:r>
              <w:rPr>
                <w:rFonts w:ascii="Consolas" w:eastAsia="Consolas" w:hAnsi="Consolas" w:cs="Consolas"/>
                <w:sz w:val="15"/>
                <w:szCs w:val="15"/>
                <w:shd w:val="clear" w:color="auto" w:fill="F3F2F1"/>
              </w:rPr>
              <w:t>readForms</w:t>
            </w:r>
            <w:r>
              <w:rPr>
                <w:sz w:val="17"/>
                <w:szCs w:val="17"/>
              </w:rPr>
              <w:t>: forms are read unpublished</w:t>
            </w:r>
          </w:p>
        </w:tc>
        <w:tc>
          <w:tcPr>
            <w:tcW w:w="546" w:type="dxa"/>
            <w:tcMar>
              <w:top w:w="60" w:type="dxa"/>
              <w:left w:w="100" w:type="dxa"/>
              <w:bottom w:w="60" w:type="dxa"/>
              <w:right w:w="100" w:type="dxa"/>
            </w:tcMar>
          </w:tcPr>
          <w:p w14:paraId="7ACE201F" w14:textId="77777777" w:rsidR="00491372" w:rsidRDefault="00657CE8">
            <w:pPr>
              <w:spacing w:after="40"/>
            </w:pPr>
            <w:r>
              <w:rPr>
                <w:sz w:val="17"/>
                <w:szCs w:val="17"/>
              </w:rPr>
              <w:t>7</w:t>
            </w:r>
          </w:p>
        </w:tc>
      </w:tr>
      <w:tr w:rsidR="00491372" w14:paraId="248616BD" w14:textId="77777777">
        <w:trPr>
          <w:cantSplit/>
        </w:trPr>
        <w:tc>
          <w:tcPr>
            <w:tcW w:w="2938" w:type="dxa"/>
            <w:tcMar>
              <w:top w:w="60" w:type="dxa"/>
              <w:left w:w="100" w:type="dxa"/>
              <w:bottom w:w="60" w:type="dxa"/>
              <w:right w:w="100" w:type="dxa"/>
            </w:tcMar>
          </w:tcPr>
          <w:p w14:paraId="099956A4" w14:textId="77777777" w:rsidR="00491372" w:rsidRDefault="00657CE8">
            <w:pPr>
              <w:spacing w:after="40"/>
            </w:pPr>
            <w:r>
              <w:rPr>
                <w:sz w:val="17"/>
                <w:szCs w:val="17"/>
              </w:rPr>
              <w:t xml:space="preserve">A form </w:t>
            </w:r>
            <w:r>
              <w:rPr>
                <w:rFonts w:ascii="Consolas" w:eastAsia="Consolas" w:hAnsi="Consolas" w:cs="Consolas"/>
                <w:sz w:val="15"/>
                <w:szCs w:val="15"/>
                <w:shd w:val="clear" w:color="auto" w:fill="F3F2F1"/>
              </w:rPr>
              <w:t>PATCH</w:t>
            </w:r>
            <w:r>
              <w:rPr>
                <w:sz w:val="17"/>
                <w:szCs w:val="17"/>
              </w:rPr>
              <w:t xml:space="preserve"> with a tab label in a language other than the UI language answers 204 and drops it; with </w:t>
            </w:r>
            <w:r>
              <w:rPr>
                <w:rFonts w:ascii="Consolas" w:eastAsia="Consolas" w:hAnsi="Consolas" w:cs="Consolas"/>
                <w:sz w:val="15"/>
                <w:szCs w:val="15"/>
                <w:shd w:val="clear" w:color="auto" w:fill="F3F2F1"/>
              </w:rPr>
              <w:t>uilanguageid</w:t>
            </w:r>
            <w:r>
              <w:rPr>
                <w:sz w:val="17"/>
                <w:szCs w:val="17"/>
              </w:rPr>
              <w:t xml:space="preserve"> switched first (about 0.2 s, effective at once) it is kept and the other languages stay; </w:t>
            </w:r>
            <w:r>
              <w:rPr>
                <w:rFonts w:ascii="Consolas" w:eastAsia="Consolas" w:hAnsi="Consolas" w:cs="Consolas"/>
                <w:sz w:val="15"/>
                <w:szCs w:val="15"/>
                <w:shd w:val="clear" w:color="auto" w:fill="F3F2F1"/>
              </w:rPr>
              <w:t>Accept-Language</w:t>
            </w:r>
            <w:r>
              <w:rPr>
                <w:sz w:val="17"/>
                <w:szCs w:val="17"/>
              </w:rPr>
              <w:t xml:space="preserve"> is ignored</w:t>
            </w:r>
          </w:p>
        </w:tc>
        <w:tc>
          <w:tcPr>
            <w:tcW w:w="2938" w:type="dxa"/>
            <w:tcMar>
              <w:top w:w="60" w:type="dxa"/>
              <w:left w:w="100" w:type="dxa"/>
              <w:bottom w:w="60" w:type="dxa"/>
              <w:right w:w="100" w:type="dxa"/>
            </w:tcMar>
          </w:tcPr>
          <w:p w14:paraId="5A9D9191" w14:textId="77777777" w:rsidR="00491372" w:rsidRDefault="00657CE8">
            <w:pPr>
              <w:spacing w:after="40"/>
            </w:pPr>
            <w:r>
              <w:rPr>
                <w:sz w:val="17"/>
                <w:szCs w:val="17"/>
              </w:rPr>
              <w:t>Tab labels written and read back in both languages</w:t>
            </w:r>
          </w:p>
        </w:tc>
        <w:tc>
          <w:tcPr>
            <w:tcW w:w="2938" w:type="dxa"/>
            <w:tcMar>
              <w:top w:w="60" w:type="dxa"/>
              <w:left w:w="100" w:type="dxa"/>
              <w:bottom w:w="60" w:type="dxa"/>
              <w:right w:w="100" w:type="dxa"/>
            </w:tcMar>
          </w:tcPr>
          <w:p w14:paraId="69E64628" w14:textId="77777777" w:rsidR="00491372" w:rsidRDefault="00657CE8">
            <w:pPr>
              <w:spacing w:after="40"/>
            </w:pPr>
            <w:r>
              <w:rPr>
                <w:rFonts w:ascii="Consolas" w:eastAsia="Consolas" w:hAnsi="Consolas" w:cs="Consolas"/>
                <w:sz w:val="15"/>
                <w:szCs w:val="15"/>
                <w:shd w:val="clear" w:color="auto" w:fill="F3F2F1"/>
              </w:rPr>
              <w:t>src/core/langsession.ts</w:t>
            </w:r>
          </w:p>
        </w:tc>
        <w:tc>
          <w:tcPr>
            <w:tcW w:w="546" w:type="dxa"/>
            <w:tcMar>
              <w:top w:w="60" w:type="dxa"/>
              <w:left w:w="100" w:type="dxa"/>
              <w:bottom w:w="60" w:type="dxa"/>
              <w:right w:w="100" w:type="dxa"/>
            </w:tcMar>
          </w:tcPr>
          <w:p w14:paraId="421E6E9B" w14:textId="77777777" w:rsidR="00491372" w:rsidRDefault="00657CE8">
            <w:pPr>
              <w:spacing w:after="40"/>
            </w:pPr>
            <w:r>
              <w:rPr>
                <w:sz w:val="17"/>
                <w:szCs w:val="17"/>
              </w:rPr>
              <w:t>8</w:t>
            </w:r>
          </w:p>
        </w:tc>
      </w:tr>
      <w:tr w:rsidR="00491372" w14:paraId="2BD72A78" w14:textId="77777777">
        <w:trPr>
          <w:cantSplit/>
        </w:trPr>
        <w:tc>
          <w:tcPr>
            <w:tcW w:w="2938" w:type="dxa"/>
            <w:tcMar>
              <w:top w:w="60" w:type="dxa"/>
              <w:left w:w="100" w:type="dxa"/>
              <w:bottom w:w="60" w:type="dxa"/>
              <w:right w:w="100" w:type="dxa"/>
            </w:tcMar>
          </w:tcPr>
          <w:p w14:paraId="47230FC0" w14:textId="77777777" w:rsidR="00491372" w:rsidRDefault="00657CE8">
            <w:pPr>
              <w:spacing w:after="40"/>
            </w:pPr>
            <w:r>
              <w:rPr>
                <w:sz w:val="17"/>
                <w:szCs w:val="17"/>
              </w:rPr>
              <w:t>Tab and section labels live in a per-language store keyed by element id; cell labels are inline for every language (returned in any UI language; a French cell label written with the UI in English was kept)</w:t>
            </w:r>
          </w:p>
        </w:tc>
        <w:tc>
          <w:tcPr>
            <w:tcW w:w="2938" w:type="dxa"/>
            <w:tcMar>
              <w:top w:w="60" w:type="dxa"/>
              <w:left w:w="100" w:type="dxa"/>
              <w:bottom w:w="60" w:type="dxa"/>
              <w:right w:w="100" w:type="dxa"/>
            </w:tcMar>
          </w:tcPr>
          <w:p w14:paraId="27201058" w14:textId="77777777" w:rsidR="00491372" w:rsidRDefault="00657CE8">
            <w:pPr>
              <w:spacing w:after="40"/>
            </w:pPr>
            <w:r>
              <w:rPr>
                <w:sz w:val="17"/>
                <w:szCs w:val="17"/>
              </w:rPr>
              <w:t>Reads in both UI languages; the solution's translation export</w:t>
            </w:r>
          </w:p>
        </w:tc>
        <w:tc>
          <w:tcPr>
            <w:tcW w:w="2938" w:type="dxa"/>
            <w:tcMar>
              <w:top w:w="60" w:type="dxa"/>
              <w:left w:w="100" w:type="dxa"/>
              <w:bottom w:w="60" w:type="dxa"/>
              <w:right w:w="100" w:type="dxa"/>
            </w:tcMar>
          </w:tcPr>
          <w:p w14:paraId="141FC069" w14:textId="77777777" w:rsidR="00491372" w:rsidRDefault="00657CE8">
            <w:pPr>
              <w:spacing w:after="40"/>
            </w:pPr>
            <w:r>
              <w:rPr>
                <w:rFonts w:ascii="Consolas" w:eastAsia="Consolas" w:hAnsi="Consolas" w:cs="Consolas"/>
                <w:sz w:val="15"/>
                <w:szCs w:val="15"/>
                <w:shd w:val="clear" w:color="auto" w:fill="F3F2F1"/>
              </w:rPr>
              <w:t>PER</w:t>
            </w:r>
            <w:r>
              <w:rPr>
                <w:sz w:val="17"/>
                <w:szCs w:val="17"/>
              </w:rPr>
              <w:t xml:space="preserve"> in </w:t>
            </w:r>
            <w:r>
              <w:rPr>
                <w:rFonts w:ascii="Consolas" w:eastAsia="Consolas" w:hAnsi="Consolas" w:cs="Consolas"/>
                <w:sz w:val="15"/>
                <w:szCs w:val="15"/>
                <w:shd w:val="clear" w:color="auto" w:fill="F3F2F1"/>
              </w:rPr>
              <w:t>src/providers/formxml.ts</w:t>
            </w:r>
          </w:p>
        </w:tc>
        <w:tc>
          <w:tcPr>
            <w:tcW w:w="546" w:type="dxa"/>
            <w:tcMar>
              <w:top w:w="60" w:type="dxa"/>
              <w:left w:w="100" w:type="dxa"/>
              <w:bottom w:w="60" w:type="dxa"/>
              <w:right w:w="100" w:type="dxa"/>
            </w:tcMar>
          </w:tcPr>
          <w:p w14:paraId="212537B7" w14:textId="77777777" w:rsidR="00491372" w:rsidRDefault="00657CE8">
            <w:pPr>
              <w:spacing w:after="40"/>
            </w:pPr>
            <w:r>
              <w:rPr>
                <w:sz w:val="17"/>
                <w:szCs w:val="17"/>
              </w:rPr>
              <w:t>9</w:t>
            </w:r>
          </w:p>
        </w:tc>
      </w:tr>
      <w:tr w:rsidR="00491372" w14:paraId="7D81EF73" w14:textId="77777777">
        <w:trPr>
          <w:cantSplit/>
        </w:trPr>
        <w:tc>
          <w:tcPr>
            <w:tcW w:w="2938" w:type="dxa"/>
            <w:tcMar>
              <w:top w:w="60" w:type="dxa"/>
              <w:left w:w="100" w:type="dxa"/>
              <w:bottom w:w="60" w:type="dxa"/>
              <w:right w:w="100" w:type="dxa"/>
            </w:tcMar>
          </w:tcPr>
          <w:p w14:paraId="7884FFE7" w14:textId="77777777" w:rsidR="00491372" w:rsidRDefault="00657CE8">
            <w:pPr>
              <w:spacing w:after="40"/>
            </w:pPr>
            <w:r>
              <w:rPr>
                <w:sz w:val="17"/>
                <w:szCs w:val="17"/>
              </w:rPr>
              <w:t xml:space="preserve">Optimistic concurrency is on for </w:t>
            </w:r>
            <w:r>
              <w:rPr>
                <w:rFonts w:ascii="Consolas" w:eastAsia="Consolas" w:hAnsi="Consolas" w:cs="Consolas"/>
                <w:sz w:val="15"/>
                <w:szCs w:val="15"/>
                <w:shd w:val="clear" w:color="auto" w:fill="F3F2F1"/>
              </w:rPr>
              <w:t>systemform</w:t>
            </w:r>
            <w:r>
              <w:rPr>
                <w:sz w:val="17"/>
                <w:szCs w:val="17"/>
              </w:rPr>
              <w:t xml:space="preserve">, </w:t>
            </w:r>
            <w:r>
              <w:rPr>
                <w:rFonts w:ascii="Consolas" w:eastAsia="Consolas" w:hAnsi="Consolas" w:cs="Consolas"/>
                <w:sz w:val="15"/>
                <w:szCs w:val="15"/>
                <w:shd w:val="clear" w:color="auto" w:fill="F3F2F1"/>
              </w:rPr>
              <w:t>sitemap</w:t>
            </w:r>
            <w:r>
              <w:rPr>
                <w:sz w:val="17"/>
                <w:szCs w:val="17"/>
              </w:rPr>
              <w:t xml:space="preserve">, </w:t>
            </w:r>
            <w:r>
              <w:rPr>
                <w:rFonts w:ascii="Consolas" w:eastAsia="Consolas" w:hAnsi="Consolas" w:cs="Consolas"/>
                <w:sz w:val="15"/>
                <w:szCs w:val="15"/>
                <w:shd w:val="clear" w:color="auto" w:fill="F3F2F1"/>
              </w:rPr>
              <w:t>workflow</w:t>
            </w:r>
            <w:r>
              <w:rPr>
                <w:sz w:val="17"/>
                <w:szCs w:val="17"/>
              </w:rPr>
              <w:t xml:space="preserve">, </w:t>
            </w:r>
            <w:r>
              <w:rPr>
                <w:rFonts w:ascii="Consolas" w:eastAsia="Consolas" w:hAnsi="Consolas" w:cs="Consolas"/>
                <w:sz w:val="15"/>
                <w:szCs w:val="15"/>
                <w:shd w:val="clear" w:color="auto" w:fill="F3F2F1"/>
              </w:rPr>
              <w:t>appaction</w:t>
            </w:r>
            <w:r>
              <w:rPr>
                <w:sz w:val="17"/>
                <w:szCs w:val="17"/>
              </w:rPr>
              <w:t xml:space="preserve">, </w:t>
            </w:r>
            <w:r>
              <w:rPr>
                <w:rFonts w:ascii="Consolas" w:eastAsia="Consolas" w:hAnsi="Consolas" w:cs="Consolas"/>
                <w:sz w:val="15"/>
                <w:szCs w:val="15"/>
                <w:shd w:val="clear" w:color="auto" w:fill="F3F2F1"/>
              </w:rPr>
              <w:t>savedquery</w:t>
            </w:r>
            <w:r>
              <w:rPr>
                <w:sz w:val="17"/>
                <w:szCs w:val="17"/>
              </w:rPr>
              <w:t xml:space="preserve"> and </w:t>
            </w:r>
            <w:r>
              <w:rPr>
                <w:rFonts w:ascii="Consolas" w:eastAsia="Consolas" w:hAnsi="Consolas" w:cs="Consolas"/>
                <w:sz w:val="15"/>
                <w:szCs w:val="15"/>
                <w:shd w:val="clear" w:color="auto" w:fill="F3F2F1"/>
              </w:rPr>
              <w:t>appmodule</w:t>
            </w:r>
          </w:p>
        </w:tc>
        <w:tc>
          <w:tcPr>
            <w:tcW w:w="2938" w:type="dxa"/>
            <w:tcMar>
              <w:top w:w="60" w:type="dxa"/>
              <w:left w:w="100" w:type="dxa"/>
              <w:bottom w:w="60" w:type="dxa"/>
              <w:right w:w="100" w:type="dxa"/>
            </w:tcMar>
          </w:tcPr>
          <w:p w14:paraId="215A379B" w14:textId="77777777" w:rsidR="00491372" w:rsidRDefault="00657CE8">
            <w:pPr>
              <w:spacing w:after="40"/>
            </w:pPr>
            <w:r>
              <w:rPr>
                <w:sz w:val="17"/>
                <w:szCs w:val="17"/>
              </w:rPr>
              <w:t>Read from the tables' metadata</w:t>
            </w:r>
          </w:p>
        </w:tc>
        <w:tc>
          <w:tcPr>
            <w:tcW w:w="2938" w:type="dxa"/>
            <w:tcMar>
              <w:top w:w="60" w:type="dxa"/>
              <w:left w:w="100" w:type="dxa"/>
              <w:bottom w:w="60" w:type="dxa"/>
              <w:right w:w="100" w:type="dxa"/>
            </w:tcMar>
          </w:tcPr>
          <w:p w14:paraId="1D14045C" w14:textId="77777777" w:rsidR="00491372" w:rsidRDefault="00657CE8">
            <w:pPr>
              <w:spacing w:after="40"/>
            </w:pPr>
            <w:r>
              <w:rPr>
                <w:sz w:val="17"/>
                <w:szCs w:val="17"/>
              </w:rPr>
              <w:t xml:space="preserve">Form and sitemap </w:t>
            </w:r>
            <w:r>
              <w:rPr>
                <w:rFonts w:ascii="Consolas" w:eastAsia="Consolas" w:hAnsi="Consolas" w:cs="Consolas"/>
                <w:sz w:val="15"/>
                <w:szCs w:val="15"/>
                <w:shd w:val="clear" w:color="auto" w:fill="F3F2F1"/>
              </w:rPr>
              <w:t>PATCH</w:t>
            </w:r>
            <w:r>
              <w:rPr>
                <w:sz w:val="17"/>
                <w:szCs w:val="17"/>
              </w:rPr>
              <w:t xml:space="preserve">es carry </w:t>
            </w:r>
            <w:r>
              <w:rPr>
                <w:rFonts w:ascii="Consolas" w:eastAsia="Consolas" w:hAnsi="Consolas" w:cs="Consolas"/>
                <w:sz w:val="15"/>
                <w:szCs w:val="15"/>
                <w:shd w:val="clear" w:color="auto" w:fill="F3F2F1"/>
              </w:rPr>
              <w:t>If-Match</w:t>
            </w:r>
          </w:p>
        </w:tc>
        <w:tc>
          <w:tcPr>
            <w:tcW w:w="546" w:type="dxa"/>
            <w:tcMar>
              <w:top w:w="60" w:type="dxa"/>
              <w:left w:w="100" w:type="dxa"/>
              <w:bottom w:w="60" w:type="dxa"/>
              <w:right w:w="100" w:type="dxa"/>
            </w:tcMar>
          </w:tcPr>
          <w:p w14:paraId="23F8091A" w14:textId="77777777" w:rsidR="00491372" w:rsidRDefault="00657CE8">
            <w:pPr>
              <w:spacing w:after="40"/>
            </w:pPr>
            <w:r>
              <w:rPr>
                <w:sz w:val="17"/>
                <w:szCs w:val="17"/>
              </w:rPr>
              <w:t>10</w:t>
            </w:r>
          </w:p>
        </w:tc>
      </w:tr>
      <w:tr w:rsidR="00491372" w14:paraId="4BB74A7D" w14:textId="77777777">
        <w:trPr>
          <w:cantSplit/>
        </w:trPr>
        <w:tc>
          <w:tcPr>
            <w:tcW w:w="2938" w:type="dxa"/>
            <w:tcMar>
              <w:top w:w="60" w:type="dxa"/>
              <w:left w:w="100" w:type="dxa"/>
              <w:bottom w:w="60" w:type="dxa"/>
              <w:right w:w="100" w:type="dxa"/>
            </w:tcMar>
          </w:tcPr>
          <w:p w14:paraId="7CCC1A24" w14:textId="77777777" w:rsidR="00491372" w:rsidRDefault="00657CE8">
            <w:pPr>
              <w:spacing w:after="40"/>
            </w:pPr>
            <w:r>
              <w:rPr>
                <w:sz w:val="17"/>
                <w:szCs w:val="17"/>
              </w:rPr>
              <w:t xml:space="preserve">Stage and step names are </w:t>
            </w:r>
            <w:r>
              <w:rPr>
                <w:rFonts w:ascii="Consolas" w:eastAsia="Consolas" w:hAnsi="Consolas" w:cs="Consolas"/>
                <w:sz w:val="15"/>
                <w:szCs w:val="15"/>
                <w:shd w:val="clear" w:color="auto" w:fill="F3F2F1"/>
              </w:rPr>
              <w:t>StepLabel</w:t>
            </w:r>
            <w:r>
              <w:rPr>
                <w:sz w:val="17"/>
                <w:szCs w:val="17"/>
              </w:rPr>
              <w:t xml:space="preserve"> entries in both </w:t>
            </w:r>
            <w:r>
              <w:rPr>
                <w:rFonts w:ascii="Consolas" w:eastAsia="Consolas" w:hAnsi="Consolas" w:cs="Consolas"/>
                <w:sz w:val="15"/>
                <w:szCs w:val="15"/>
                <w:shd w:val="clear" w:color="auto" w:fill="F3F2F1"/>
              </w:rPr>
              <w:t>xaml</w:t>
            </w:r>
            <w:r>
              <w:rPr>
                <w:sz w:val="17"/>
                <w:szCs w:val="17"/>
              </w:rPr>
              <w:t xml:space="preserve"> and </w:t>
            </w:r>
            <w:r>
              <w:rPr>
                <w:rFonts w:ascii="Consolas" w:eastAsia="Consolas" w:hAnsi="Consolas" w:cs="Consolas"/>
                <w:sz w:val="15"/>
                <w:szCs w:val="15"/>
                <w:shd w:val="clear" w:color="auto" w:fill="F3F2F1"/>
              </w:rPr>
              <w:t>clientdata</w:t>
            </w:r>
            <w:r>
              <w:rPr>
                <w:sz w:val="17"/>
                <w:szCs w:val="17"/>
              </w:rPr>
              <w:t xml:space="preserve">; a </w:t>
            </w:r>
            <w:r>
              <w:rPr>
                <w:rFonts w:ascii="Consolas" w:eastAsia="Consolas" w:hAnsi="Consolas" w:cs="Consolas"/>
                <w:sz w:val="15"/>
                <w:szCs w:val="15"/>
                <w:shd w:val="clear" w:color="auto" w:fill="F3F2F1"/>
              </w:rPr>
              <w:t>PATCH</w:t>
            </w:r>
            <w:r>
              <w:rPr>
                <w:sz w:val="17"/>
                <w:szCs w:val="17"/>
              </w:rPr>
              <w:t xml:space="preserve"> of both keeps a new language on a draft and on an activated process (204, about 9 s); a record then shows them after a reload, without publishing or reactivating</w:t>
            </w:r>
          </w:p>
        </w:tc>
        <w:tc>
          <w:tcPr>
            <w:tcW w:w="2938" w:type="dxa"/>
            <w:tcMar>
              <w:top w:w="60" w:type="dxa"/>
              <w:left w:w="100" w:type="dxa"/>
              <w:bottom w:w="60" w:type="dxa"/>
              <w:right w:w="100" w:type="dxa"/>
            </w:tcMar>
          </w:tcPr>
          <w:p w14:paraId="3D13D196" w14:textId="77777777" w:rsidR="00491372" w:rsidRDefault="00657CE8">
            <w:pPr>
              <w:spacing w:after="40"/>
            </w:pPr>
            <w:r>
              <w:rPr>
                <w:sz w:val="17"/>
                <w:szCs w:val="17"/>
              </w:rPr>
              <w:t>Written on a test process, shown on a record with the UI in French, then the definition restored byte for byte</w:t>
            </w:r>
          </w:p>
        </w:tc>
        <w:tc>
          <w:tcPr>
            <w:tcW w:w="2938" w:type="dxa"/>
            <w:tcMar>
              <w:top w:w="60" w:type="dxa"/>
              <w:left w:w="100" w:type="dxa"/>
              <w:bottom w:w="60" w:type="dxa"/>
              <w:right w:w="100" w:type="dxa"/>
            </w:tcMar>
          </w:tcPr>
          <w:p w14:paraId="3C5C40BB" w14:textId="77777777" w:rsidR="00491372" w:rsidRDefault="00657CE8">
            <w:pPr>
              <w:spacing w:after="40"/>
            </w:pPr>
            <w:r>
              <w:rPr>
                <w:rFonts w:ascii="Consolas" w:eastAsia="Consolas" w:hAnsi="Consolas" w:cs="Consolas"/>
                <w:sz w:val="15"/>
                <w:szCs w:val="15"/>
                <w:shd w:val="clear" w:color="auto" w:fill="F3F2F1"/>
              </w:rPr>
              <w:t>src/providers/bpf.ts</w:t>
            </w:r>
          </w:p>
        </w:tc>
        <w:tc>
          <w:tcPr>
            <w:tcW w:w="546" w:type="dxa"/>
            <w:tcMar>
              <w:top w:w="60" w:type="dxa"/>
              <w:left w:w="100" w:type="dxa"/>
              <w:bottom w:w="60" w:type="dxa"/>
              <w:right w:w="100" w:type="dxa"/>
            </w:tcMar>
          </w:tcPr>
          <w:p w14:paraId="3A2C2C96" w14:textId="77777777" w:rsidR="00491372" w:rsidRDefault="00657CE8">
            <w:pPr>
              <w:spacing w:after="40"/>
            </w:pPr>
            <w:r>
              <w:rPr>
                <w:sz w:val="17"/>
                <w:szCs w:val="17"/>
              </w:rPr>
              <w:t>11, 23</w:t>
            </w:r>
          </w:p>
        </w:tc>
      </w:tr>
      <w:tr w:rsidR="00491372" w14:paraId="34AD5CFF" w14:textId="77777777">
        <w:trPr>
          <w:cantSplit/>
        </w:trPr>
        <w:tc>
          <w:tcPr>
            <w:tcW w:w="2938" w:type="dxa"/>
            <w:tcMar>
              <w:top w:w="60" w:type="dxa"/>
              <w:left w:w="100" w:type="dxa"/>
              <w:bottom w:w="60" w:type="dxa"/>
              <w:right w:w="100" w:type="dxa"/>
            </w:tcMar>
          </w:tcPr>
          <w:p w14:paraId="51B168A3" w14:textId="77777777" w:rsidR="00491372" w:rsidRDefault="00657CE8">
            <w:pPr>
              <w:spacing w:after="40"/>
            </w:pPr>
            <w:r>
              <w:rPr>
                <w:rFonts w:ascii="Consolas" w:eastAsia="Consolas" w:hAnsi="Consolas" w:cs="Consolas"/>
                <w:sz w:val="15"/>
                <w:szCs w:val="15"/>
                <w:shd w:val="clear" w:color="auto" w:fill="F3F2F1"/>
              </w:rPr>
              <w:lastRenderedPageBreak/>
              <w:t>ribbondiffs</w:t>
            </w:r>
            <w:r>
              <w:rPr>
                <w:sz w:val="17"/>
                <w:szCs w:val="17"/>
              </w:rPr>
              <w:t xml:space="preserve"> with </w:t>
            </w:r>
            <w:r>
              <w:rPr>
                <w:rFonts w:ascii="Consolas" w:eastAsia="Consolas" w:hAnsi="Consolas" w:cs="Consolas"/>
                <w:sz w:val="15"/>
                <w:szCs w:val="15"/>
                <w:shd w:val="clear" w:color="auto" w:fill="F3F2F1"/>
              </w:rPr>
              <w:t>difftype eq 3</w:t>
            </w:r>
            <w:r>
              <w:rPr>
                <w:sz w:val="17"/>
                <w:szCs w:val="17"/>
              </w:rPr>
              <w:t xml:space="preserve"> is readable, and </w:t>
            </w:r>
            <w:r>
              <w:rPr>
                <w:rFonts w:ascii="Consolas" w:eastAsia="Consolas" w:hAnsi="Consolas" w:cs="Consolas"/>
                <w:sz w:val="15"/>
                <w:szCs w:val="15"/>
                <w:shd w:val="clear" w:color="auto" w:fill="F3F2F1"/>
              </w:rPr>
              <w:t>rdx</w:t>
            </w:r>
            <w:r>
              <w:rPr>
                <w:sz w:val="17"/>
                <w:szCs w:val="17"/>
              </w:rPr>
              <w:t xml:space="preserve"> holds </w:t>
            </w:r>
            <w:r>
              <w:rPr>
                <w:rFonts w:ascii="Consolas" w:eastAsia="Consolas" w:hAnsi="Consolas" w:cs="Consolas"/>
                <w:sz w:val="15"/>
                <w:szCs w:val="15"/>
                <w:shd w:val="clear" w:color="auto" w:fill="F3F2F1"/>
              </w:rPr>
              <w:t>&lt;LocLabel Id&gt;&lt;Titles&gt;&lt;Title description languagecode/&gt;</w:t>
            </w:r>
            <w:r>
              <w:rPr>
                <w:sz w:val="17"/>
                <w:szCs w:val="17"/>
              </w:rPr>
              <w:t xml:space="preserve"> with every language, in managed and unmanaged rows</w:t>
            </w:r>
          </w:p>
        </w:tc>
        <w:tc>
          <w:tcPr>
            <w:tcW w:w="2938" w:type="dxa"/>
            <w:tcMar>
              <w:top w:w="60" w:type="dxa"/>
              <w:left w:w="100" w:type="dxa"/>
              <w:bottom w:w="60" w:type="dxa"/>
              <w:right w:w="100" w:type="dxa"/>
            </w:tcMar>
          </w:tcPr>
          <w:p w14:paraId="1E081D25"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3852C572" w14:textId="77777777" w:rsidR="00491372" w:rsidRDefault="00657CE8">
            <w:pPr>
              <w:spacing w:after="40"/>
            </w:pPr>
            <w:r>
              <w:rPr>
                <w:rFonts w:ascii="Consolas" w:eastAsia="Consolas" w:hAnsi="Consolas" w:cs="Consolas"/>
                <w:sz w:val="15"/>
                <w:szCs w:val="15"/>
                <w:shd w:val="clear" w:color="auto" w:fill="F3F2F1"/>
              </w:rPr>
              <w:t>readDiffs</w:t>
            </w:r>
          </w:p>
        </w:tc>
        <w:tc>
          <w:tcPr>
            <w:tcW w:w="546" w:type="dxa"/>
            <w:tcMar>
              <w:top w:w="60" w:type="dxa"/>
              <w:left w:w="100" w:type="dxa"/>
              <w:bottom w:w="60" w:type="dxa"/>
              <w:right w:w="100" w:type="dxa"/>
            </w:tcMar>
          </w:tcPr>
          <w:p w14:paraId="5A6D784F" w14:textId="77777777" w:rsidR="00491372" w:rsidRDefault="00657CE8">
            <w:pPr>
              <w:spacing w:after="40"/>
            </w:pPr>
            <w:r>
              <w:rPr>
                <w:sz w:val="17"/>
                <w:szCs w:val="17"/>
              </w:rPr>
              <w:t>12</w:t>
            </w:r>
          </w:p>
        </w:tc>
      </w:tr>
      <w:tr w:rsidR="00491372" w14:paraId="4C73A200" w14:textId="77777777">
        <w:trPr>
          <w:cantSplit/>
        </w:trPr>
        <w:tc>
          <w:tcPr>
            <w:tcW w:w="2938" w:type="dxa"/>
            <w:tcMar>
              <w:top w:w="60" w:type="dxa"/>
              <w:left w:w="100" w:type="dxa"/>
              <w:bottom w:w="60" w:type="dxa"/>
              <w:right w:w="100" w:type="dxa"/>
            </w:tcMar>
          </w:tcPr>
          <w:p w14:paraId="79D5647F" w14:textId="77777777" w:rsidR="00491372" w:rsidRDefault="00657CE8">
            <w:pPr>
              <w:spacing w:after="40"/>
            </w:pPr>
            <w:r>
              <w:rPr>
                <w:rFonts w:ascii="Consolas" w:eastAsia="Consolas" w:hAnsi="Consolas" w:cs="Consolas"/>
                <w:sz w:val="15"/>
                <w:szCs w:val="15"/>
                <w:shd w:val="clear" w:color="auto" w:fill="F3F2F1"/>
              </w:rPr>
              <w:t>RetrieveUnpublished</w:t>
            </w:r>
            <w:r>
              <w:rPr>
                <w:sz w:val="17"/>
                <w:szCs w:val="17"/>
              </w:rPr>
              <w:t xml:space="preserve"> is not supported for sitemaps (0x80040800); a plain </w:t>
            </w:r>
            <w:r>
              <w:rPr>
                <w:rFonts w:ascii="Consolas" w:eastAsia="Consolas" w:hAnsi="Consolas" w:cs="Consolas"/>
                <w:sz w:val="15"/>
                <w:szCs w:val="15"/>
                <w:shd w:val="clear" w:color="auto" w:fill="F3F2F1"/>
              </w:rPr>
              <w:t>GET sitemaps</w:t>
            </w:r>
            <w:r>
              <w:rPr>
                <w:sz w:val="17"/>
                <w:szCs w:val="17"/>
              </w:rPr>
              <w:t xml:space="preserve"> lists 1 of 16; </w:t>
            </w:r>
            <w:r>
              <w:rPr>
                <w:rFonts w:ascii="Consolas" w:eastAsia="Consolas" w:hAnsi="Consolas" w:cs="Consolas"/>
                <w:sz w:val="15"/>
                <w:szCs w:val="15"/>
                <w:shd w:val="clear" w:color="auto" w:fill="F3F2F1"/>
              </w:rPr>
              <w:t>RetrieveUnpublishedMultiple</w:t>
            </w:r>
            <w:r>
              <w:rPr>
                <w:sz w:val="17"/>
                <w:szCs w:val="17"/>
              </w:rPr>
              <w:t xml:space="preserve"> lists all 16; titles are inline for every language</w:t>
            </w:r>
          </w:p>
        </w:tc>
        <w:tc>
          <w:tcPr>
            <w:tcW w:w="2938" w:type="dxa"/>
            <w:tcMar>
              <w:top w:w="60" w:type="dxa"/>
              <w:left w:w="100" w:type="dxa"/>
              <w:bottom w:w="60" w:type="dxa"/>
              <w:right w:w="100" w:type="dxa"/>
            </w:tcMar>
          </w:tcPr>
          <w:p w14:paraId="0A7D4F61"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045AFDCE" w14:textId="77777777" w:rsidR="00491372" w:rsidRDefault="00657CE8">
            <w:pPr>
              <w:spacing w:after="40"/>
            </w:pPr>
            <w:r>
              <w:rPr>
                <w:rFonts w:ascii="Consolas" w:eastAsia="Consolas" w:hAnsi="Consolas" w:cs="Consolas"/>
                <w:sz w:val="15"/>
                <w:szCs w:val="15"/>
                <w:shd w:val="clear" w:color="auto" w:fill="F3F2F1"/>
              </w:rPr>
              <w:t>read</w:t>
            </w:r>
            <w:r>
              <w:rPr>
                <w:sz w:val="17"/>
                <w:szCs w:val="17"/>
              </w:rPr>
              <w:t xml:space="preserve"> and </w:t>
            </w:r>
            <w:r>
              <w:rPr>
                <w:rFonts w:ascii="Consolas" w:eastAsia="Consolas" w:hAnsi="Consolas" w:cs="Consolas"/>
                <w:sz w:val="15"/>
                <w:szCs w:val="15"/>
                <w:shd w:val="clear" w:color="auto" w:fill="F3F2F1"/>
              </w:rPr>
              <w:t>unpub</w:t>
            </w:r>
            <w:r>
              <w:rPr>
                <w:sz w:val="17"/>
                <w:szCs w:val="17"/>
              </w:rPr>
              <w:t xml:space="preserve"> in </w:t>
            </w:r>
            <w:r>
              <w:rPr>
                <w:rFonts w:ascii="Consolas" w:eastAsia="Consolas" w:hAnsi="Consolas" w:cs="Consolas"/>
                <w:sz w:val="15"/>
                <w:szCs w:val="15"/>
                <w:shd w:val="clear" w:color="auto" w:fill="F3F2F1"/>
              </w:rPr>
              <w:t>src/providers/sitemap.ts</w:t>
            </w:r>
          </w:p>
        </w:tc>
        <w:tc>
          <w:tcPr>
            <w:tcW w:w="546" w:type="dxa"/>
            <w:tcMar>
              <w:top w:w="60" w:type="dxa"/>
              <w:left w:w="100" w:type="dxa"/>
              <w:bottom w:w="60" w:type="dxa"/>
              <w:right w:w="100" w:type="dxa"/>
            </w:tcMar>
          </w:tcPr>
          <w:p w14:paraId="31C778D7" w14:textId="77777777" w:rsidR="00491372" w:rsidRDefault="00657CE8">
            <w:pPr>
              <w:spacing w:after="40"/>
            </w:pPr>
            <w:r>
              <w:rPr>
                <w:sz w:val="17"/>
                <w:szCs w:val="17"/>
              </w:rPr>
              <w:t>13</w:t>
            </w:r>
          </w:p>
        </w:tc>
      </w:tr>
      <w:tr w:rsidR="00491372" w14:paraId="0F624DF7" w14:textId="77777777">
        <w:trPr>
          <w:cantSplit/>
        </w:trPr>
        <w:tc>
          <w:tcPr>
            <w:tcW w:w="2938" w:type="dxa"/>
            <w:tcMar>
              <w:top w:w="60" w:type="dxa"/>
              <w:left w:w="100" w:type="dxa"/>
              <w:bottom w:w="60" w:type="dxa"/>
              <w:right w:w="100" w:type="dxa"/>
            </w:tcMar>
          </w:tcPr>
          <w:p w14:paraId="0B1AC84C" w14:textId="77777777" w:rsidR="00491372" w:rsidRDefault="00657CE8">
            <w:pPr>
              <w:spacing w:after="40"/>
            </w:pPr>
            <w:r>
              <w:rPr>
                <w:sz w:val="17"/>
                <w:szCs w:val="17"/>
              </w:rPr>
              <w:t xml:space="preserve">A solution's translation export has the sheets </w:t>
            </w:r>
            <w:r>
              <w:rPr>
                <w:i/>
                <w:iCs/>
                <w:sz w:val="17"/>
                <w:szCs w:val="17"/>
              </w:rPr>
              <w:t>Information</w:t>
            </w:r>
            <w:r>
              <w:rPr>
                <w:sz w:val="17"/>
                <w:szCs w:val="17"/>
              </w:rPr>
              <w:t xml:space="preserve">, </w:t>
            </w:r>
            <w:r>
              <w:rPr>
                <w:i/>
                <w:iCs/>
                <w:sz w:val="17"/>
                <w:szCs w:val="17"/>
              </w:rPr>
              <w:t>Display Strings</w:t>
            </w:r>
            <w:r>
              <w:rPr>
                <w:sz w:val="17"/>
                <w:szCs w:val="17"/>
              </w:rPr>
              <w:t xml:space="preserve"> and </w:t>
            </w:r>
            <w:r>
              <w:rPr>
                <w:i/>
                <w:iCs/>
                <w:sz w:val="17"/>
                <w:szCs w:val="17"/>
              </w:rPr>
              <w:t>Localized Labels</w:t>
            </w:r>
            <w:r>
              <w:rPr>
                <w:sz w:val="17"/>
                <w:szCs w:val="17"/>
              </w:rPr>
              <w:t xml:space="preserve"> (</w:t>
            </w:r>
            <w:r>
              <w:rPr>
                <w:rFonts w:ascii="Consolas" w:eastAsia="Consolas" w:hAnsi="Consolas" w:cs="Consolas"/>
                <w:sz w:val="15"/>
                <w:szCs w:val="15"/>
                <w:shd w:val="clear" w:color="auto" w:fill="F3F2F1"/>
              </w:rPr>
              <w:t>Entity name</w:t>
            </w:r>
            <w:r>
              <w:rPr>
                <w:sz w:val="17"/>
                <w:szCs w:val="17"/>
              </w:rPr>
              <w:t xml:space="preserve">, </w:t>
            </w:r>
            <w:r>
              <w:rPr>
                <w:rFonts w:ascii="Consolas" w:eastAsia="Consolas" w:hAnsi="Consolas" w:cs="Consolas"/>
                <w:sz w:val="15"/>
                <w:szCs w:val="15"/>
                <w:shd w:val="clear" w:color="auto" w:fill="F3F2F1"/>
              </w:rPr>
              <w:t>Object ID</w:t>
            </w:r>
            <w:r>
              <w:rPr>
                <w:sz w:val="17"/>
                <w:szCs w:val="17"/>
              </w:rPr>
              <w:t xml:space="preserve">, </w:t>
            </w:r>
            <w:r>
              <w:rPr>
                <w:rFonts w:ascii="Consolas" w:eastAsia="Consolas" w:hAnsi="Consolas" w:cs="Consolas"/>
                <w:sz w:val="15"/>
                <w:szCs w:val="15"/>
                <w:shd w:val="clear" w:color="auto" w:fill="F3F2F1"/>
              </w:rPr>
              <w:t>Object Column Name</w:t>
            </w:r>
            <w:r>
              <w:rPr>
                <w:sz w:val="17"/>
                <w:szCs w:val="17"/>
              </w:rPr>
              <w:t>, one column per LCID); it took 16 s for one small table and leaves out cell labels</w:t>
            </w:r>
          </w:p>
        </w:tc>
        <w:tc>
          <w:tcPr>
            <w:tcW w:w="2938" w:type="dxa"/>
            <w:tcMar>
              <w:top w:w="60" w:type="dxa"/>
              <w:left w:w="100" w:type="dxa"/>
              <w:bottom w:w="60" w:type="dxa"/>
              <w:right w:w="100" w:type="dxa"/>
            </w:tcMar>
          </w:tcPr>
          <w:p w14:paraId="1D82CD79" w14:textId="77777777" w:rsidR="00491372" w:rsidRDefault="00657CE8">
            <w:pPr>
              <w:spacing w:after="40"/>
            </w:pPr>
            <w:r>
              <w:rPr>
                <w:sz w:val="17"/>
                <w:szCs w:val="17"/>
              </w:rPr>
              <w:t>Exported</w:t>
            </w:r>
          </w:p>
        </w:tc>
        <w:tc>
          <w:tcPr>
            <w:tcW w:w="2938" w:type="dxa"/>
            <w:tcMar>
              <w:top w:w="60" w:type="dxa"/>
              <w:left w:w="100" w:type="dxa"/>
              <w:bottom w:w="60" w:type="dxa"/>
              <w:right w:w="100" w:type="dxa"/>
            </w:tcMar>
          </w:tcPr>
          <w:p w14:paraId="3E1167D5" w14:textId="77777777" w:rsidR="00491372" w:rsidRDefault="00657CE8">
            <w:pPr>
              <w:spacing w:after="40"/>
            </w:pPr>
            <w:r>
              <w:rPr>
                <w:rFonts w:ascii="Consolas" w:eastAsia="Consolas" w:hAnsi="Consolas" w:cs="Consolas"/>
                <w:sz w:val="15"/>
                <w:szCs w:val="15"/>
                <w:shd w:val="clear" w:color="auto" w:fill="F3F2F1"/>
              </w:rPr>
              <w:t>translationXml</w:t>
            </w:r>
            <w:r>
              <w:rPr>
                <w:sz w:val="17"/>
                <w:szCs w:val="17"/>
              </w:rPr>
              <w:t xml:space="preserve"> follows its format; never used as a read path</w:t>
            </w:r>
          </w:p>
        </w:tc>
        <w:tc>
          <w:tcPr>
            <w:tcW w:w="546" w:type="dxa"/>
            <w:tcMar>
              <w:top w:w="60" w:type="dxa"/>
              <w:left w:w="100" w:type="dxa"/>
              <w:bottom w:w="60" w:type="dxa"/>
              <w:right w:w="100" w:type="dxa"/>
            </w:tcMar>
          </w:tcPr>
          <w:p w14:paraId="3CC93E28" w14:textId="77777777" w:rsidR="00491372" w:rsidRDefault="00657CE8">
            <w:pPr>
              <w:spacing w:after="40"/>
            </w:pPr>
            <w:r>
              <w:rPr>
                <w:sz w:val="17"/>
                <w:szCs w:val="17"/>
              </w:rPr>
              <w:t>14</w:t>
            </w:r>
          </w:p>
        </w:tc>
      </w:tr>
      <w:tr w:rsidR="00491372" w14:paraId="2CD4BA51" w14:textId="77777777">
        <w:trPr>
          <w:cantSplit/>
        </w:trPr>
        <w:tc>
          <w:tcPr>
            <w:tcW w:w="2938" w:type="dxa"/>
            <w:tcMar>
              <w:top w:w="60" w:type="dxa"/>
              <w:left w:w="100" w:type="dxa"/>
              <w:bottom w:w="60" w:type="dxa"/>
              <w:right w:w="100" w:type="dxa"/>
            </w:tcMar>
          </w:tcPr>
          <w:p w14:paraId="4955B081" w14:textId="77777777" w:rsidR="00491372" w:rsidRDefault="00657CE8">
            <w:pPr>
              <w:spacing w:after="40"/>
            </w:pPr>
            <w:r>
              <w:rPr>
                <w:sz w:val="17"/>
                <w:szCs w:val="17"/>
              </w:rPr>
              <w:t>A translation import of a file with only some rows (even only one non-base language column) applies just those rows and keeps every other language; validation is strict, and a failed validation applies nothing</w:t>
            </w:r>
          </w:p>
        </w:tc>
        <w:tc>
          <w:tcPr>
            <w:tcW w:w="2938" w:type="dxa"/>
            <w:tcMar>
              <w:top w:w="60" w:type="dxa"/>
              <w:left w:w="100" w:type="dxa"/>
              <w:bottom w:w="60" w:type="dxa"/>
              <w:right w:w="100" w:type="dxa"/>
            </w:tcMar>
          </w:tcPr>
          <w:p w14:paraId="77613268" w14:textId="77777777" w:rsidR="00491372" w:rsidRDefault="00657CE8">
            <w:pPr>
              <w:spacing w:after="40"/>
            </w:pPr>
            <w:r>
              <w:rPr>
                <w:sz w:val="17"/>
                <w:szCs w:val="17"/>
              </w:rPr>
              <w:t>Imported, labels read back</w:t>
            </w:r>
          </w:p>
        </w:tc>
        <w:tc>
          <w:tcPr>
            <w:tcW w:w="2938" w:type="dxa"/>
            <w:tcMar>
              <w:top w:w="60" w:type="dxa"/>
              <w:left w:w="100" w:type="dxa"/>
              <w:bottom w:w="60" w:type="dxa"/>
              <w:right w:w="100" w:type="dxa"/>
            </w:tcMar>
          </w:tcPr>
          <w:p w14:paraId="66D7AF0C" w14:textId="77777777" w:rsidR="00491372" w:rsidRDefault="00657CE8">
            <w:pPr>
              <w:spacing w:after="40"/>
            </w:pPr>
            <w:r>
              <w:rPr>
                <w:rFonts w:ascii="Consolas" w:eastAsia="Consolas" w:hAnsi="Consolas" w:cs="Consolas"/>
                <w:sz w:val="15"/>
                <w:szCs w:val="15"/>
                <w:shd w:val="clear" w:color="auto" w:fill="F3F2F1"/>
              </w:rPr>
              <w:t>src/providers/ribbon.ts</w:t>
            </w:r>
          </w:p>
        </w:tc>
        <w:tc>
          <w:tcPr>
            <w:tcW w:w="546" w:type="dxa"/>
            <w:tcMar>
              <w:top w:w="60" w:type="dxa"/>
              <w:left w:w="100" w:type="dxa"/>
              <w:bottom w:w="60" w:type="dxa"/>
              <w:right w:w="100" w:type="dxa"/>
            </w:tcMar>
          </w:tcPr>
          <w:p w14:paraId="7B635585" w14:textId="77777777" w:rsidR="00491372" w:rsidRDefault="00657CE8">
            <w:pPr>
              <w:spacing w:after="40"/>
            </w:pPr>
            <w:r>
              <w:rPr>
                <w:sz w:val="17"/>
                <w:szCs w:val="17"/>
              </w:rPr>
              <w:t>15</w:t>
            </w:r>
          </w:p>
        </w:tc>
      </w:tr>
      <w:tr w:rsidR="00491372" w14:paraId="4BAC9C64" w14:textId="77777777">
        <w:trPr>
          <w:cantSplit/>
        </w:trPr>
        <w:tc>
          <w:tcPr>
            <w:tcW w:w="2938" w:type="dxa"/>
            <w:tcMar>
              <w:top w:w="60" w:type="dxa"/>
              <w:left w:w="100" w:type="dxa"/>
              <w:bottom w:w="60" w:type="dxa"/>
              <w:right w:w="100" w:type="dxa"/>
            </w:tcMar>
          </w:tcPr>
          <w:p w14:paraId="77FC7796" w14:textId="77777777" w:rsidR="00491372" w:rsidRDefault="00657CE8">
            <w:pPr>
              <w:spacing w:after="40"/>
            </w:pPr>
            <w:r>
              <w:rPr>
                <w:rFonts w:ascii="Consolas" w:eastAsia="Consolas" w:hAnsi="Consolas" w:cs="Consolas"/>
                <w:sz w:val="15"/>
                <w:szCs w:val="15"/>
                <w:shd w:val="clear" w:color="auto" w:fill="F3F2F1"/>
              </w:rPr>
              <w:t>SetLocLabels</w:t>
            </w:r>
            <w:r>
              <w:rPr>
                <w:sz w:val="17"/>
                <w:szCs w:val="17"/>
              </w:rPr>
              <w:t xml:space="preserve"> on a modern command's label takes about 0.3 s and shows at once, without publishing</w:t>
            </w:r>
          </w:p>
        </w:tc>
        <w:tc>
          <w:tcPr>
            <w:tcW w:w="2938" w:type="dxa"/>
            <w:tcMar>
              <w:top w:w="60" w:type="dxa"/>
              <w:left w:w="100" w:type="dxa"/>
              <w:bottom w:w="60" w:type="dxa"/>
              <w:right w:w="100" w:type="dxa"/>
            </w:tcMar>
          </w:tcPr>
          <w:p w14:paraId="2B849E3E" w14:textId="77777777" w:rsidR="00491372" w:rsidRDefault="00657CE8">
            <w:pPr>
              <w:spacing w:after="40"/>
            </w:pPr>
            <w:r>
              <w:rPr>
                <w:sz w:val="17"/>
                <w:szCs w:val="17"/>
              </w:rPr>
              <w:t xml:space="preserve">Read back with </w:t>
            </w:r>
            <w:r>
              <w:rPr>
                <w:rFonts w:ascii="Consolas" w:eastAsia="Consolas" w:hAnsi="Consolas" w:cs="Consolas"/>
                <w:sz w:val="15"/>
                <w:szCs w:val="15"/>
                <w:shd w:val="clear" w:color="auto" w:fill="F3F2F1"/>
              </w:rPr>
              <w:t>IncludeUnpublished=false</w:t>
            </w:r>
          </w:p>
        </w:tc>
        <w:tc>
          <w:tcPr>
            <w:tcW w:w="2938" w:type="dxa"/>
            <w:tcMar>
              <w:top w:w="60" w:type="dxa"/>
              <w:left w:w="100" w:type="dxa"/>
              <w:bottom w:w="60" w:type="dxa"/>
              <w:right w:w="100" w:type="dxa"/>
            </w:tcMar>
          </w:tcPr>
          <w:p w14:paraId="19B787F8" w14:textId="77777777" w:rsidR="00491372" w:rsidRDefault="00657CE8">
            <w:pPr>
              <w:spacing w:after="40"/>
            </w:pPr>
            <w:r>
              <w:rPr>
                <w:rFonts w:ascii="Consolas" w:eastAsia="Consolas" w:hAnsi="Consolas" w:cs="Consolas"/>
                <w:sz w:val="15"/>
                <w:szCs w:val="15"/>
                <w:shd w:val="clear" w:color="auto" w:fill="F3F2F1"/>
              </w:rPr>
              <w:t>publishTargets</w:t>
            </w:r>
            <w:r>
              <w:rPr>
                <w:sz w:val="17"/>
                <w:szCs w:val="17"/>
              </w:rPr>
              <w:t>: commands are not published</w:t>
            </w:r>
          </w:p>
        </w:tc>
        <w:tc>
          <w:tcPr>
            <w:tcW w:w="546" w:type="dxa"/>
            <w:tcMar>
              <w:top w:w="60" w:type="dxa"/>
              <w:left w:w="100" w:type="dxa"/>
              <w:bottom w:w="60" w:type="dxa"/>
              <w:right w:w="100" w:type="dxa"/>
            </w:tcMar>
          </w:tcPr>
          <w:p w14:paraId="30E7E799" w14:textId="77777777" w:rsidR="00491372" w:rsidRDefault="00657CE8">
            <w:pPr>
              <w:spacing w:after="40"/>
            </w:pPr>
            <w:r>
              <w:rPr>
                <w:sz w:val="17"/>
                <w:szCs w:val="17"/>
              </w:rPr>
              <w:t>16</w:t>
            </w:r>
          </w:p>
        </w:tc>
      </w:tr>
      <w:tr w:rsidR="00491372" w14:paraId="4B3B9C7F" w14:textId="77777777">
        <w:trPr>
          <w:cantSplit/>
        </w:trPr>
        <w:tc>
          <w:tcPr>
            <w:tcW w:w="2938" w:type="dxa"/>
            <w:tcMar>
              <w:top w:w="60" w:type="dxa"/>
              <w:left w:w="100" w:type="dxa"/>
              <w:bottom w:w="60" w:type="dxa"/>
              <w:right w:w="100" w:type="dxa"/>
            </w:tcMar>
          </w:tcPr>
          <w:p w14:paraId="37F890EE" w14:textId="77777777" w:rsidR="00491372" w:rsidRDefault="00657CE8">
            <w:pPr>
              <w:spacing w:after="40"/>
            </w:pPr>
            <w:r>
              <w:rPr>
                <w:rFonts w:ascii="Consolas" w:eastAsia="Consolas" w:hAnsi="Consolas" w:cs="Consolas"/>
                <w:sz w:val="15"/>
                <w:szCs w:val="15"/>
                <w:shd w:val="clear" w:color="auto" w:fill="F3F2F1"/>
              </w:rPr>
              <w:t>PublishXml</w:t>
            </w:r>
            <w:r>
              <w:rPr>
                <w:sz w:val="17"/>
                <w:szCs w:val="17"/>
              </w:rPr>
              <w:t xml:space="preserve"> accepts </w:t>
            </w:r>
            <w:r>
              <w:rPr>
                <w:rFonts w:ascii="Consolas" w:eastAsia="Consolas" w:hAnsi="Consolas" w:cs="Consolas"/>
                <w:sz w:val="15"/>
                <w:szCs w:val="15"/>
                <w:shd w:val="clear" w:color="auto" w:fill="F3F2F1"/>
              </w:rPr>
              <w:t>&lt;appmodules&gt;</w:t>
            </w:r>
            <w:r>
              <w:rPr>
                <w:sz w:val="17"/>
                <w:szCs w:val="17"/>
              </w:rPr>
              <w:t xml:space="preserve"> together with </w:t>
            </w:r>
            <w:r>
              <w:rPr>
                <w:rFonts w:ascii="Consolas" w:eastAsia="Consolas" w:hAnsi="Consolas" w:cs="Consolas"/>
                <w:sz w:val="15"/>
                <w:szCs w:val="15"/>
                <w:shd w:val="clear" w:color="auto" w:fill="F3F2F1"/>
              </w:rPr>
              <w:t>&lt;sitemaps&gt;</w:t>
            </w:r>
          </w:p>
        </w:tc>
        <w:tc>
          <w:tcPr>
            <w:tcW w:w="2938" w:type="dxa"/>
            <w:tcMar>
              <w:top w:w="60" w:type="dxa"/>
              <w:left w:w="100" w:type="dxa"/>
              <w:bottom w:w="60" w:type="dxa"/>
              <w:right w:w="100" w:type="dxa"/>
            </w:tcMar>
          </w:tcPr>
          <w:p w14:paraId="55DCC3D1" w14:textId="77777777" w:rsidR="00491372" w:rsidRDefault="00657CE8">
            <w:pPr>
              <w:spacing w:after="40"/>
            </w:pPr>
            <w:r>
              <w:rPr>
                <w:sz w:val="17"/>
                <w:szCs w:val="17"/>
              </w:rPr>
              <w:t>Published</w:t>
            </w:r>
          </w:p>
        </w:tc>
        <w:tc>
          <w:tcPr>
            <w:tcW w:w="2938" w:type="dxa"/>
            <w:tcMar>
              <w:top w:w="60" w:type="dxa"/>
              <w:left w:w="100" w:type="dxa"/>
              <w:bottom w:w="60" w:type="dxa"/>
              <w:right w:w="100" w:type="dxa"/>
            </w:tcMar>
          </w:tcPr>
          <w:p w14:paraId="1150FC19" w14:textId="77777777" w:rsidR="00491372" w:rsidRDefault="00657CE8">
            <w:pPr>
              <w:spacing w:after="40"/>
            </w:pPr>
            <w:r>
              <w:rPr>
                <w:rFonts w:ascii="Consolas" w:eastAsia="Consolas" w:hAnsi="Consolas" w:cs="Consolas"/>
                <w:sz w:val="15"/>
                <w:szCs w:val="15"/>
                <w:shd w:val="clear" w:color="auto" w:fill="F3F2F1"/>
              </w:rPr>
              <w:t>parameterXml</w:t>
            </w:r>
          </w:p>
        </w:tc>
        <w:tc>
          <w:tcPr>
            <w:tcW w:w="546" w:type="dxa"/>
            <w:tcMar>
              <w:top w:w="60" w:type="dxa"/>
              <w:left w:w="100" w:type="dxa"/>
              <w:bottom w:w="60" w:type="dxa"/>
              <w:right w:w="100" w:type="dxa"/>
            </w:tcMar>
          </w:tcPr>
          <w:p w14:paraId="6AE41662" w14:textId="77777777" w:rsidR="00491372" w:rsidRDefault="00657CE8">
            <w:pPr>
              <w:spacing w:after="40"/>
            </w:pPr>
            <w:r>
              <w:rPr>
                <w:sz w:val="17"/>
                <w:szCs w:val="17"/>
              </w:rPr>
              <w:t>17</w:t>
            </w:r>
          </w:p>
        </w:tc>
      </w:tr>
      <w:tr w:rsidR="00491372" w14:paraId="72FCC553" w14:textId="77777777">
        <w:trPr>
          <w:cantSplit/>
        </w:trPr>
        <w:tc>
          <w:tcPr>
            <w:tcW w:w="2938" w:type="dxa"/>
            <w:tcMar>
              <w:top w:w="60" w:type="dxa"/>
              <w:left w:w="100" w:type="dxa"/>
              <w:bottom w:w="60" w:type="dxa"/>
              <w:right w:w="100" w:type="dxa"/>
            </w:tcMar>
          </w:tcPr>
          <w:p w14:paraId="48EF8762" w14:textId="77777777" w:rsidR="00491372" w:rsidRDefault="00657CE8">
            <w:pPr>
              <w:spacing w:after="40"/>
            </w:pPr>
            <w:r>
              <w:rPr>
                <w:sz w:val="17"/>
                <w:szCs w:val="17"/>
              </w:rPr>
              <w:t>Deleting a solution right after other customization work can be refused with 429; it succeeds on a retry</w:t>
            </w:r>
          </w:p>
        </w:tc>
        <w:tc>
          <w:tcPr>
            <w:tcW w:w="2938" w:type="dxa"/>
            <w:tcMar>
              <w:top w:w="60" w:type="dxa"/>
              <w:left w:w="100" w:type="dxa"/>
              <w:bottom w:w="60" w:type="dxa"/>
              <w:right w:w="100" w:type="dxa"/>
            </w:tcMar>
          </w:tcPr>
          <w:p w14:paraId="28298CE0" w14:textId="77777777" w:rsidR="00491372" w:rsidRDefault="00657CE8">
            <w:pPr>
              <w:spacing w:after="40"/>
            </w:pPr>
            <w:r>
              <w:rPr>
                <w:sz w:val="17"/>
                <w:szCs w:val="17"/>
              </w:rPr>
              <w:t>Seen</w:t>
            </w:r>
          </w:p>
        </w:tc>
        <w:tc>
          <w:tcPr>
            <w:tcW w:w="2938" w:type="dxa"/>
            <w:tcMar>
              <w:top w:w="60" w:type="dxa"/>
              <w:left w:w="100" w:type="dxa"/>
              <w:bottom w:w="60" w:type="dxa"/>
              <w:right w:w="100" w:type="dxa"/>
            </w:tcMar>
          </w:tcPr>
          <w:p w14:paraId="5D0E31C8" w14:textId="77777777" w:rsidR="00491372" w:rsidRDefault="00657CE8">
            <w:pPr>
              <w:spacing w:after="40"/>
            </w:pPr>
            <w:r>
              <w:rPr>
                <w:sz w:val="17"/>
                <w:szCs w:val="17"/>
              </w:rPr>
              <w:t>The temporary ribbon solution's deletion is retried</w:t>
            </w:r>
          </w:p>
        </w:tc>
        <w:tc>
          <w:tcPr>
            <w:tcW w:w="546" w:type="dxa"/>
            <w:tcMar>
              <w:top w:w="60" w:type="dxa"/>
              <w:left w:w="100" w:type="dxa"/>
              <w:bottom w:w="60" w:type="dxa"/>
              <w:right w:w="100" w:type="dxa"/>
            </w:tcMar>
          </w:tcPr>
          <w:p w14:paraId="0498BFA5" w14:textId="77777777" w:rsidR="00491372" w:rsidRDefault="00657CE8">
            <w:pPr>
              <w:spacing w:after="40"/>
            </w:pPr>
            <w:r>
              <w:rPr>
                <w:sz w:val="17"/>
                <w:szCs w:val="17"/>
              </w:rPr>
              <w:t>20</w:t>
            </w:r>
          </w:p>
        </w:tc>
      </w:tr>
      <w:tr w:rsidR="00491372" w14:paraId="79AB6E63" w14:textId="77777777">
        <w:trPr>
          <w:cantSplit/>
        </w:trPr>
        <w:tc>
          <w:tcPr>
            <w:tcW w:w="2938" w:type="dxa"/>
            <w:tcMar>
              <w:top w:w="60" w:type="dxa"/>
              <w:left w:w="100" w:type="dxa"/>
              <w:bottom w:w="60" w:type="dxa"/>
              <w:right w:w="100" w:type="dxa"/>
            </w:tcMar>
          </w:tcPr>
          <w:p w14:paraId="662AFDAE" w14:textId="77777777" w:rsidR="00491372" w:rsidRDefault="00657CE8">
            <w:pPr>
              <w:spacing w:after="40"/>
            </w:pPr>
            <w:r>
              <w:rPr>
                <w:rFonts w:ascii="Consolas" w:eastAsia="Consolas" w:hAnsi="Consolas" w:cs="Consolas"/>
                <w:sz w:val="15"/>
                <w:szCs w:val="15"/>
                <w:shd w:val="clear" w:color="auto" w:fill="F3F2F1"/>
              </w:rPr>
              <w:t>SetLocLabels</w:t>
            </w:r>
            <w:r>
              <w:rPr>
                <w:sz w:val="17"/>
                <w:szCs w:val="17"/>
              </w:rPr>
              <w:t xml:space="preserve"> merges by language: a write of French alone, or of English alone, keeps the other language</w:t>
            </w:r>
          </w:p>
        </w:tc>
        <w:tc>
          <w:tcPr>
            <w:tcW w:w="2938" w:type="dxa"/>
            <w:tcMar>
              <w:top w:w="60" w:type="dxa"/>
              <w:left w:w="100" w:type="dxa"/>
              <w:bottom w:w="60" w:type="dxa"/>
              <w:right w:w="100" w:type="dxa"/>
            </w:tcMar>
          </w:tcPr>
          <w:p w14:paraId="1A52F838" w14:textId="77777777" w:rsidR="00491372" w:rsidRDefault="00657CE8">
            <w:pPr>
              <w:spacing w:after="40"/>
            </w:pPr>
            <w:r>
              <w:rPr>
                <w:sz w:val="17"/>
                <w:szCs w:val="17"/>
              </w:rPr>
              <w:t>A view name</w:t>
            </w:r>
          </w:p>
        </w:tc>
        <w:tc>
          <w:tcPr>
            <w:tcW w:w="2938" w:type="dxa"/>
            <w:tcMar>
              <w:top w:w="60" w:type="dxa"/>
              <w:left w:w="100" w:type="dxa"/>
              <w:bottom w:w="60" w:type="dxa"/>
              <w:right w:w="100" w:type="dxa"/>
            </w:tcMar>
          </w:tcPr>
          <w:p w14:paraId="7C09476B" w14:textId="77777777" w:rsidR="00491372" w:rsidRDefault="00657CE8">
            <w:pPr>
              <w:spacing w:after="40"/>
            </w:pPr>
            <w:r>
              <w:rPr>
                <w:rFonts w:ascii="Consolas" w:eastAsia="Consolas" w:hAnsi="Consolas" w:cs="Consolas"/>
                <w:sz w:val="15"/>
                <w:szCs w:val="15"/>
                <w:shd w:val="clear" w:color="auto" w:fill="F3F2F1"/>
              </w:rPr>
              <w:t>setLabels</w:t>
            </w:r>
            <w:r>
              <w:rPr>
                <w:sz w:val="17"/>
                <w:szCs w:val="17"/>
              </w:rPr>
              <w:t xml:space="preserve"> sends only the edited languages</w:t>
            </w:r>
          </w:p>
        </w:tc>
        <w:tc>
          <w:tcPr>
            <w:tcW w:w="546" w:type="dxa"/>
            <w:tcMar>
              <w:top w:w="60" w:type="dxa"/>
              <w:left w:w="100" w:type="dxa"/>
              <w:bottom w:w="60" w:type="dxa"/>
              <w:right w:w="100" w:type="dxa"/>
            </w:tcMar>
          </w:tcPr>
          <w:p w14:paraId="0B05D43A" w14:textId="77777777" w:rsidR="00491372" w:rsidRDefault="00657CE8">
            <w:pPr>
              <w:spacing w:after="40"/>
            </w:pPr>
            <w:r>
              <w:rPr>
                <w:sz w:val="17"/>
                <w:szCs w:val="17"/>
              </w:rPr>
              <w:t>21</w:t>
            </w:r>
          </w:p>
        </w:tc>
      </w:tr>
      <w:tr w:rsidR="00491372" w14:paraId="0C22F152" w14:textId="77777777">
        <w:trPr>
          <w:cantSplit/>
        </w:trPr>
        <w:tc>
          <w:tcPr>
            <w:tcW w:w="2938" w:type="dxa"/>
            <w:tcMar>
              <w:top w:w="60" w:type="dxa"/>
              <w:left w:w="100" w:type="dxa"/>
              <w:bottom w:w="60" w:type="dxa"/>
              <w:right w:w="100" w:type="dxa"/>
            </w:tcMar>
          </w:tcPr>
          <w:p w14:paraId="40B6CA72" w14:textId="77777777" w:rsidR="00491372" w:rsidRDefault="00657CE8">
            <w:pPr>
              <w:spacing w:after="40"/>
            </w:pPr>
            <w:r>
              <w:rPr>
                <w:sz w:val="17"/>
                <w:szCs w:val="17"/>
              </w:rPr>
              <w:t xml:space="preserve">A form </w:t>
            </w:r>
            <w:r>
              <w:rPr>
                <w:rFonts w:ascii="Consolas" w:eastAsia="Consolas" w:hAnsi="Consolas" w:cs="Consolas"/>
                <w:sz w:val="15"/>
                <w:szCs w:val="15"/>
                <w:shd w:val="clear" w:color="auto" w:fill="F3F2F1"/>
              </w:rPr>
              <w:t>PATCH</w:t>
            </w:r>
            <w:r>
              <w:rPr>
                <w:sz w:val="17"/>
                <w:szCs w:val="17"/>
              </w:rPr>
              <w:t xml:space="preserve">'s </w:t>
            </w:r>
            <w:r>
              <w:rPr>
                <w:rFonts w:ascii="Consolas" w:eastAsia="Consolas" w:hAnsi="Consolas" w:cs="Consolas"/>
                <w:sz w:val="15"/>
                <w:szCs w:val="15"/>
                <w:shd w:val="clear" w:color="auto" w:fill="F3F2F1"/>
              </w:rPr>
              <w:t>If-Match</w:t>
            </w:r>
            <w:r>
              <w:rPr>
                <w:sz w:val="17"/>
                <w:szCs w:val="17"/>
              </w:rPr>
              <w:t xml:space="preserve"> is compared with the published row: the etag of </w:t>
            </w:r>
            <w:r>
              <w:rPr>
                <w:rFonts w:ascii="Consolas" w:eastAsia="Consolas" w:hAnsi="Consolas" w:cs="Consolas"/>
                <w:sz w:val="15"/>
                <w:szCs w:val="15"/>
                <w:shd w:val="clear" w:color="auto" w:fill="F3F2F1"/>
              </w:rPr>
              <w:t>RetrieveUnpublished</w:t>
            </w:r>
            <w:r>
              <w:rPr>
                <w:sz w:val="17"/>
                <w:szCs w:val="17"/>
              </w:rPr>
              <w:t xml:space="preserve"> fails with 412 once the form has an unpublished change; the etag of a plain </w:t>
            </w:r>
            <w:r>
              <w:rPr>
                <w:rFonts w:ascii="Consolas" w:eastAsia="Consolas" w:hAnsi="Consolas" w:cs="Consolas"/>
                <w:sz w:val="15"/>
                <w:szCs w:val="15"/>
                <w:shd w:val="clear" w:color="auto" w:fill="F3F2F1"/>
              </w:rPr>
              <w:t>GET</w:t>
            </w:r>
            <w:r>
              <w:rPr>
                <w:sz w:val="17"/>
                <w:szCs w:val="17"/>
              </w:rPr>
              <w:t xml:space="preserve"> works</w:t>
            </w:r>
          </w:p>
        </w:tc>
        <w:tc>
          <w:tcPr>
            <w:tcW w:w="2938" w:type="dxa"/>
            <w:tcMar>
              <w:top w:w="60" w:type="dxa"/>
              <w:left w:w="100" w:type="dxa"/>
              <w:bottom w:w="60" w:type="dxa"/>
              <w:right w:w="100" w:type="dxa"/>
            </w:tcMar>
          </w:tcPr>
          <w:p w14:paraId="3F814245"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5CD81626" w14:textId="77777777" w:rsidR="00491372" w:rsidRDefault="00657CE8">
            <w:pPr>
              <w:spacing w:after="40"/>
            </w:pPr>
            <w:r>
              <w:rPr>
                <w:rFonts w:ascii="Consolas" w:eastAsia="Consolas" w:hAnsi="Consolas" w:cs="Consolas"/>
                <w:sz w:val="15"/>
                <w:szCs w:val="15"/>
                <w:shd w:val="clear" w:color="auto" w:fill="F3F2F1"/>
              </w:rPr>
              <w:t>readParts</w:t>
            </w:r>
          </w:p>
        </w:tc>
        <w:tc>
          <w:tcPr>
            <w:tcW w:w="546" w:type="dxa"/>
            <w:tcMar>
              <w:top w:w="60" w:type="dxa"/>
              <w:left w:w="100" w:type="dxa"/>
              <w:bottom w:w="60" w:type="dxa"/>
              <w:right w:w="100" w:type="dxa"/>
            </w:tcMar>
          </w:tcPr>
          <w:p w14:paraId="68D69BC6" w14:textId="77777777" w:rsidR="00491372" w:rsidRDefault="00657CE8">
            <w:pPr>
              <w:spacing w:after="40"/>
            </w:pPr>
            <w:r>
              <w:rPr>
                <w:sz w:val="17"/>
                <w:szCs w:val="17"/>
              </w:rPr>
              <w:t>22</w:t>
            </w:r>
          </w:p>
        </w:tc>
      </w:tr>
      <w:tr w:rsidR="00491372" w14:paraId="10F32EBE" w14:textId="77777777">
        <w:trPr>
          <w:cantSplit/>
        </w:trPr>
        <w:tc>
          <w:tcPr>
            <w:tcW w:w="2938" w:type="dxa"/>
            <w:tcMar>
              <w:top w:w="60" w:type="dxa"/>
              <w:left w:w="100" w:type="dxa"/>
              <w:bottom w:w="60" w:type="dxa"/>
              <w:right w:w="100" w:type="dxa"/>
            </w:tcMar>
          </w:tcPr>
          <w:p w14:paraId="339089F7" w14:textId="77777777" w:rsidR="00491372" w:rsidRDefault="00657CE8">
            <w:pPr>
              <w:spacing w:after="40"/>
            </w:pPr>
            <w:r>
              <w:rPr>
                <w:sz w:val="17"/>
                <w:szCs w:val="17"/>
              </w:rPr>
              <w:lastRenderedPageBreak/>
              <w:t xml:space="preserve">The solution export and </w:t>
            </w:r>
            <w:r>
              <w:rPr>
                <w:rFonts w:ascii="Consolas" w:eastAsia="Consolas" w:hAnsi="Consolas" w:cs="Consolas"/>
                <w:sz w:val="15"/>
                <w:szCs w:val="15"/>
                <w:shd w:val="clear" w:color="auto" w:fill="F3F2F1"/>
              </w:rPr>
              <w:t>ribbondiffs</w:t>
            </w:r>
            <w:r>
              <w:rPr>
                <w:sz w:val="17"/>
                <w:szCs w:val="17"/>
              </w:rPr>
              <w:t xml:space="preserve"> hold only the published ribbon; </w:t>
            </w:r>
            <w:r>
              <w:rPr>
                <w:rFonts w:ascii="Consolas" w:eastAsia="Consolas" w:hAnsi="Consolas" w:cs="Consolas"/>
                <w:sz w:val="15"/>
                <w:szCs w:val="15"/>
                <w:shd w:val="clear" w:color="auto" w:fill="F3F2F1"/>
              </w:rPr>
              <w:t>RetrieveUnpublishedMultiple</w:t>
            </w:r>
            <w:r>
              <w:rPr>
                <w:sz w:val="17"/>
                <w:szCs w:val="17"/>
              </w:rPr>
              <w:t xml:space="preserve"> is not supported on the ribbon tables, and no column shows pending ribbon work</w:t>
            </w:r>
          </w:p>
        </w:tc>
        <w:tc>
          <w:tcPr>
            <w:tcW w:w="2938" w:type="dxa"/>
            <w:tcMar>
              <w:top w:w="60" w:type="dxa"/>
              <w:left w:w="100" w:type="dxa"/>
              <w:bottom w:w="60" w:type="dxa"/>
              <w:right w:w="100" w:type="dxa"/>
            </w:tcMar>
          </w:tcPr>
          <w:p w14:paraId="4B09A4E4" w14:textId="77777777" w:rsidR="00491372" w:rsidRDefault="00657CE8">
            <w:pPr>
              <w:spacing w:after="40"/>
            </w:pPr>
            <w:r>
              <w:rPr>
                <w:sz w:val="17"/>
                <w:szCs w:val="17"/>
              </w:rPr>
              <w:t>An imported, unpublished tooltip change was missing from a fresh export</w:t>
            </w:r>
          </w:p>
        </w:tc>
        <w:tc>
          <w:tcPr>
            <w:tcW w:w="2938" w:type="dxa"/>
            <w:tcMar>
              <w:top w:w="60" w:type="dxa"/>
              <w:left w:w="100" w:type="dxa"/>
              <w:bottom w:w="60" w:type="dxa"/>
              <w:right w:w="100" w:type="dxa"/>
            </w:tcMar>
          </w:tcPr>
          <w:p w14:paraId="4C07A8B4" w14:textId="77777777" w:rsidR="00491372" w:rsidRDefault="00657CE8">
            <w:pPr>
              <w:spacing w:after="40"/>
            </w:pPr>
            <w:r>
              <w:rPr>
                <w:sz w:val="17"/>
                <w:szCs w:val="17"/>
              </w:rPr>
              <w:t>The ribbon writer publishes the table first, and refuses to save classic labels without publishing</w:t>
            </w:r>
          </w:p>
        </w:tc>
        <w:tc>
          <w:tcPr>
            <w:tcW w:w="546" w:type="dxa"/>
            <w:tcMar>
              <w:top w:w="60" w:type="dxa"/>
              <w:left w:w="100" w:type="dxa"/>
              <w:bottom w:w="60" w:type="dxa"/>
              <w:right w:w="100" w:type="dxa"/>
            </w:tcMar>
          </w:tcPr>
          <w:p w14:paraId="5CDFCE1E" w14:textId="77777777" w:rsidR="00491372" w:rsidRDefault="00657CE8">
            <w:pPr>
              <w:spacing w:after="40"/>
            </w:pPr>
            <w:r>
              <w:rPr>
                <w:sz w:val="17"/>
                <w:szCs w:val="17"/>
              </w:rPr>
              <w:t>26</w:t>
            </w:r>
          </w:p>
        </w:tc>
      </w:tr>
      <w:tr w:rsidR="00491372" w14:paraId="664705FA" w14:textId="77777777">
        <w:trPr>
          <w:cantSplit/>
        </w:trPr>
        <w:tc>
          <w:tcPr>
            <w:tcW w:w="2938" w:type="dxa"/>
            <w:tcMar>
              <w:top w:w="60" w:type="dxa"/>
              <w:left w:w="100" w:type="dxa"/>
              <w:bottom w:w="60" w:type="dxa"/>
              <w:right w:w="100" w:type="dxa"/>
            </w:tcMar>
          </w:tcPr>
          <w:p w14:paraId="5C54DA55" w14:textId="77777777" w:rsidR="00491372" w:rsidRDefault="00657CE8">
            <w:pPr>
              <w:spacing w:after="40"/>
            </w:pPr>
            <w:r>
              <w:rPr>
                <w:sz w:val="17"/>
                <w:szCs w:val="17"/>
              </w:rPr>
              <w:t xml:space="preserve">A translation import applies rows only to components of the solution it names; naming another solution gives </w:t>
            </w:r>
            <w:r>
              <w:rPr>
                <w:i/>
                <w:iCs/>
                <w:sz w:val="17"/>
                <w:szCs w:val="17"/>
              </w:rPr>
              <w:t>Succeeded</w:t>
            </w:r>
            <w:r>
              <w:rPr>
                <w:sz w:val="17"/>
                <w:szCs w:val="17"/>
              </w:rPr>
              <w:t xml:space="preserve"> and applies nothing</w:t>
            </w:r>
          </w:p>
        </w:tc>
        <w:tc>
          <w:tcPr>
            <w:tcW w:w="2938" w:type="dxa"/>
            <w:tcMar>
              <w:top w:w="60" w:type="dxa"/>
              <w:left w:w="100" w:type="dxa"/>
              <w:bottom w:w="60" w:type="dxa"/>
              <w:right w:w="100" w:type="dxa"/>
            </w:tcMar>
          </w:tcPr>
          <w:p w14:paraId="3E48C845" w14:textId="77777777" w:rsidR="00491372" w:rsidRDefault="00657CE8">
            <w:pPr>
              <w:spacing w:after="40"/>
            </w:pPr>
            <w:r>
              <w:rPr>
                <w:sz w:val="17"/>
                <w:szCs w:val="17"/>
              </w:rPr>
              <w:t>Imported</w:t>
            </w:r>
          </w:p>
        </w:tc>
        <w:tc>
          <w:tcPr>
            <w:tcW w:w="2938" w:type="dxa"/>
            <w:tcMar>
              <w:top w:w="60" w:type="dxa"/>
              <w:left w:w="100" w:type="dxa"/>
              <w:bottom w:w="60" w:type="dxa"/>
              <w:right w:w="100" w:type="dxa"/>
            </w:tcMar>
          </w:tcPr>
          <w:p w14:paraId="0937CD4C" w14:textId="77777777" w:rsidR="00491372" w:rsidRDefault="00657CE8">
            <w:pPr>
              <w:spacing w:after="40"/>
            </w:pPr>
            <w:r>
              <w:rPr>
                <w:sz w:val="17"/>
                <w:szCs w:val="17"/>
              </w:rPr>
              <w:t>The temporary solution holding the table</w:t>
            </w:r>
          </w:p>
        </w:tc>
        <w:tc>
          <w:tcPr>
            <w:tcW w:w="546" w:type="dxa"/>
            <w:tcMar>
              <w:top w:w="60" w:type="dxa"/>
              <w:left w:w="100" w:type="dxa"/>
              <w:bottom w:w="60" w:type="dxa"/>
              <w:right w:w="100" w:type="dxa"/>
            </w:tcMar>
          </w:tcPr>
          <w:p w14:paraId="3CCB8200" w14:textId="77777777" w:rsidR="00491372" w:rsidRDefault="00657CE8">
            <w:pPr>
              <w:spacing w:after="40"/>
            </w:pPr>
            <w:r>
              <w:rPr>
                <w:sz w:val="17"/>
                <w:szCs w:val="17"/>
              </w:rPr>
              <w:t>27</w:t>
            </w:r>
          </w:p>
        </w:tc>
      </w:tr>
      <w:tr w:rsidR="00491372" w14:paraId="00F9BD3B" w14:textId="77777777">
        <w:trPr>
          <w:cantSplit/>
        </w:trPr>
        <w:tc>
          <w:tcPr>
            <w:tcW w:w="2938" w:type="dxa"/>
            <w:tcMar>
              <w:top w:w="60" w:type="dxa"/>
              <w:left w:w="100" w:type="dxa"/>
              <w:bottom w:w="60" w:type="dxa"/>
              <w:right w:w="100" w:type="dxa"/>
            </w:tcMar>
          </w:tcPr>
          <w:p w14:paraId="4DBD28B4" w14:textId="77777777" w:rsidR="00491372" w:rsidRDefault="00657CE8">
            <w:pPr>
              <w:spacing w:after="40"/>
            </w:pPr>
            <w:r>
              <w:rPr>
                <w:rFonts w:ascii="Consolas" w:eastAsia="Consolas" w:hAnsi="Consolas" w:cs="Consolas"/>
                <w:sz w:val="15"/>
                <w:szCs w:val="15"/>
                <w:shd w:val="clear" w:color="auto" w:fill="F3F2F1"/>
              </w:rPr>
              <w:t>PATCH workflows(&lt;id&gt;)</w:t>
            </w:r>
            <w:r>
              <w:rPr>
                <w:sz w:val="17"/>
                <w:szCs w:val="17"/>
              </w:rPr>
              <w:t xml:space="preserve"> with </w:t>
            </w:r>
            <w:r>
              <w:rPr>
                <w:rFonts w:ascii="Consolas" w:eastAsia="Consolas" w:hAnsi="Consolas" w:cs="Consolas"/>
                <w:sz w:val="15"/>
                <w:szCs w:val="15"/>
                <w:shd w:val="clear" w:color="auto" w:fill="F3F2F1"/>
              </w:rPr>
              <w:t>If-Match</w:t>
            </w:r>
            <w:r>
              <w:rPr>
                <w:sz w:val="17"/>
                <w:szCs w:val="17"/>
              </w:rPr>
              <w:t xml:space="preserve"> fails: optimistic concurrency isn't enabled for the table the update cascades to</w:t>
            </w:r>
          </w:p>
        </w:tc>
        <w:tc>
          <w:tcPr>
            <w:tcW w:w="2938" w:type="dxa"/>
            <w:tcMar>
              <w:top w:w="60" w:type="dxa"/>
              <w:left w:w="100" w:type="dxa"/>
              <w:bottom w:w="60" w:type="dxa"/>
              <w:right w:w="100" w:type="dxa"/>
            </w:tcMar>
          </w:tcPr>
          <w:p w14:paraId="6CCF55E8"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691FA149" w14:textId="77777777" w:rsidR="00491372" w:rsidRDefault="00657CE8">
            <w:pPr>
              <w:spacing w:after="40"/>
            </w:pPr>
            <w:r>
              <w:rPr>
                <w:rFonts w:ascii="Consolas" w:eastAsia="Consolas" w:hAnsi="Consolas" w:cs="Consolas"/>
                <w:sz w:val="15"/>
                <w:szCs w:val="15"/>
                <w:shd w:val="clear" w:color="auto" w:fill="F3F2F1"/>
              </w:rPr>
              <w:t>src/providers/bpf.ts</w:t>
            </w:r>
            <w:r>
              <w:rPr>
                <w:sz w:val="17"/>
                <w:szCs w:val="17"/>
              </w:rPr>
              <w:t xml:space="preserve"> writes without </w:t>
            </w:r>
            <w:r>
              <w:rPr>
                <w:rFonts w:ascii="Consolas" w:eastAsia="Consolas" w:hAnsi="Consolas" w:cs="Consolas"/>
                <w:sz w:val="15"/>
                <w:szCs w:val="15"/>
                <w:shd w:val="clear" w:color="auto" w:fill="F3F2F1"/>
              </w:rPr>
              <w:t>If-Match</w:t>
            </w:r>
          </w:p>
        </w:tc>
        <w:tc>
          <w:tcPr>
            <w:tcW w:w="546" w:type="dxa"/>
            <w:tcMar>
              <w:top w:w="60" w:type="dxa"/>
              <w:left w:w="100" w:type="dxa"/>
              <w:bottom w:w="60" w:type="dxa"/>
              <w:right w:w="100" w:type="dxa"/>
            </w:tcMar>
          </w:tcPr>
          <w:p w14:paraId="7D7B5F08" w14:textId="77777777" w:rsidR="00491372" w:rsidRDefault="00657CE8">
            <w:pPr>
              <w:spacing w:after="40"/>
            </w:pPr>
            <w:r>
              <w:rPr>
                <w:sz w:val="17"/>
                <w:szCs w:val="17"/>
              </w:rPr>
              <w:t>29</w:t>
            </w:r>
          </w:p>
        </w:tc>
      </w:tr>
      <w:tr w:rsidR="00491372" w14:paraId="13BC8DEE" w14:textId="77777777">
        <w:trPr>
          <w:cantSplit/>
        </w:trPr>
        <w:tc>
          <w:tcPr>
            <w:tcW w:w="2938" w:type="dxa"/>
            <w:tcMar>
              <w:top w:w="60" w:type="dxa"/>
              <w:left w:w="100" w:type="dxa"/>
              <w:bottom w:w="60" w:type="dxa"/>
              <w:right w:w="100" w:type="dxa"/>
            </w:tcMar>
          </w:tcPr>
          <w:p w14:paraId="07DD35B6" w14:textId="77777777" w:rsidR="00491372" w:rsidRDefault="00657CE8">
            <w:pPr>
              <w:spacing w:after="40"/>
            </w:pPr>
            <w:r>
              <w:rPr>
                <w:rFonts w:ascii="Consolas" w:eastAsia="Consolas" w:hAnsi="Consolas" w:cs="Consolas"/>
                <w:sz w:val="15"/>
                <w:szCs w:val="15"/>
                <w:shd w:val="clear" w:color="auto" w:fill="F3F2F1"/>
              </w:rPr>
              <w:t>RetrieveEntityRibbon</w:t>
            </w:r>
            <w:r>
              <w:rPr>
                <w:sz w:val="17"/>
                <w:szCs w:val="17"/>
              </w:rPr>
              <w:t xml:space="preserve"> took about 32 s; </w:t>
            </w:r>
            <w:r>
              <w:rPr>
                <w:rFonts w:ascii="Consolas" w:eastAsia="Consolas" w:hAnsi="Consolas" w:cs="Consolas"/>
                <w:sz w:val="15"/>
                <w:szCs w:val="15"/>
                <w:shd w:val="clear" w:color="auto" w:fill="F3F2F1"/>
              </w:rPr>
              <w:t>ribbondiffs</w:t>
            </w:r>
            <w:r>
              <w:rPr>
                <w:sz w:val="17"/>
                <w:szCs w:val="17"/>
              </w:rPr>
              <w:t xml:space="preserve"> rows with </w:t>
            </w:r>
            <w:r>
              <w:rPr>
                <w:rFonts w:ascii="Consolas" w:eastAsia="Consolas" w:hAnsi="Consolas" w:cs="Consolas"/>
                <w:sz w:val="15"/>
                <w:szCs w:val="15"/>
                <w:shd w:val="clear" w:color="auto" w:fill="F3F2F1"/>
              </w:rPr>
              <w:t>difftype</w:t>
            </w:r>
            <w:r>
              <w:rPr>
                <w:sz w:val="17"/>
                <w:szCs w:val="17"/>
              </w:rPr>
              <w:t xml:space="preserve"> 0 hold the </w:t>
            </w:r>
            <w:r>
              <w:rPr>
                <w:rFonts w:ascii="Consolas" w:eastAsia="Consolas" w:hAnsi="Consolas" w:cs="Consolas"/>
                <w:sz w:val="15"/>
                <w:szCs w:val="15"/>
                <w:shd w:val="clear" w:color="auto" w:fill="F3F2F1"/>
              </w:rPr>
              <w:t>CustomAction</w:t>
            </w:r>
            <w:r>
              <w:rPr>
                <w:sz w:val="17"/>
                <w:szCs w:val="17"/>
              </w:rPr>
              <w:t xml:space="preserve"> and button XML with </w:t>
            </w:r>
            <w:r>
              <w:rPr>
                <w:rFonts w:ascii="Consolas" w:eastAsia="Consolas" w:hAnsi="Consolas" w:cs="Consolas"/>
                <w:sz w:val="15"/>
                <w:szCs w:val="15"/>
                <w:shd w:val="clear" w:color="auto" w:fill="F3F2F1"/>
              </w:rPr>
              <w:t>$LocLabels:</w:t>
            </w:r>
            <w:r>
              <w:rPr>
                <w:sz w:val="17"/>
                <w:szCs w:val="17"/>
              </w:rPr>
              <w:t xml:space="preserve"> tokens and read in milliseconds</w:t>
            </w:r>
          </w:p>
        </w:tc>
        <w:tc>
          <w:tcPr>
            <w:tcW w:w="2938" w:type="dxa"/>
            <w:tcMar>
              <w:top w:w="60" w:type="dxa"/>
              <w:left w:w="100" w:type="dxa"/>
              <w:bottom w:w="60" w:type="dxa"/>
              <w:right w:w="100" w:type="dxa"/>
            </w:tcMar>
          </w:tcPr>
          <w:p w14:paraId="4C624037" w14:textId="77777777" w:rsidR="00491372" w:rsidRDefault="00657CE8">
            <w:pPr>
              <w:spacing w:after="40"/>
            </w:pPr>
            <w:r>
              <w:rPr>
                <w:sz w:val="17"/>
                <w:szCs w:val="17"/>
              </w:rPr>
              <w:t>Timed</w:t>
            </w:r>
          </w:p>
        </w:tc>
        <w:tc>
          <w:tcPr>
            <w:tcW w:w="2938" w:type="dxa"/>
            <w:tcMar>
              <w:top w:w="60" w:type="dxa"/>
              <w:left w:w="100" w:type="dxa"/>
              <w:bottom w:w="60" w:type="dxa"/>
              <w:right w:w="100" w:type="dxa"/>
            </w:tcMar>
          </w:tcPr>
          <w:p w14:paraId="70464CB1" w14:textId="77777777" w:rsidR="00491372" w:rsidRDefault="00657CE8">
            <w:pPr>
              <w:spacing w:after="40"/>
            </w:pPr>
            <w:r>
              <w:rPr>
                <w:rFonts w:ascii="Consolas" w:eastAsia="Consolas" w:hAnsi="Consolas" w:cs="Consolas"/>
                <w:sz w:val="15"/>
                <w:szCs w:val="15"/>
                <w:shd w:val="clear" w:color="auto" w:fill="F3F2F1"/>
              </w:rPr>
              <w:t>ribbonControls</w:t>
            </w:r>
          </w:p>
        </w:tc>
        <w:tc>
          <w:tcPr>
            <w:tcW w:w="546" w:type="dxa"/>
            <w:tcMar>
              <w:top w:w="60" w:type="dxa"/>
              <w:left w:w="100" w:type="dxa"/>
              <w:bottom w:w="60" w:type="dxa"/>
              <w:right w:w="100" w:type="dxa"/>
            </w:tcMar>
          </w:tcPr>
          <w:p w14:paraId="53F90834" w14:textId="77777777" w:rsidR="00491372" w:rsidRDefault="00657CE8">
            <w:pPr>
              <w:spacing w:after="40"/>
            </w:pPr>
            <w:r>
              <w:rPr>
                <w:sz w:val="17"/>
                <w:szCs w:val="17"/>
              </w:rPr>
              <w:t>30</w:t>
            </w:r>
          </w:p>
        </w:tc>
      </w:tr>
      <w:tr w:rsidR="00491372" w14:paraId="42C1C0B4" w14:textId="77777777">
        <w:trPr>
          <w:cantSplit/>
        </w:trPr>
        <w:tc>
          <w:tcPr>
            <w:tcW w:w="2938" w:type="dxa"/>
            <w:tcMar>
              <w:top w:w="60" w:type="dxa"/>
              <w:left w:w="100" w:type="dxa"/>
              <w:bottom w:w="60" w:type="dxa"/>
              <w:right w:w="100" w:type="dxa"/>
            </w:tcMar>
          </w:tcPr>
          <w:p w14:paraId="439DB189" w14:textId="77777777" w:rsidR="00491372" w:rsidRDefault="00657CE8">
            <w:pPr>
              <w:spacing w:after="40"/>
            </w:pPr>
            <w:r>
              <w:rPr>
                <w:sz w:val="17"/>
                <w:szCs w:val="17"/>
              </w:rPr>
              <w:t xml:space="preserve">A metadata label can't lose a language: a sparse </w:t>
            </w:r>
            <w:r>
              <w:rPr>
                <w:rFonts w:ascii="Consolas" w:eastAsia="Consolas" w:hAnsi="Consolas" w:cs="Consolas"/>
                <w:sz w:val="15"/>
                <w:szCs w:val="15"/>
                <w:shd w:val="clear" w:color="auto" w:fill="F3F2F1"/>
              </w:rPr>
              <w:t>PUT</w:t>
            </w:r>
            <w:r>
              <w:rPr>
                <w:sz w:val="17"/>
                <w:szCs w:val="17"/>
              </w:rPr>
              <w:t xml:space="preserve"> with </w:t>
            </w:r>
            <w:r>
              <w:rPr>
                <w:rFonts w:ascii="Consolas" w:eastAsia="Consolas" w:hAnsi="Consolas" w:cs="Consolas"/>
                <w:sz w:val="15"/>
                <w:szCs w:val="15"/>
                <w:shd w:val="clear" w:color="auto" w:fill="F3F2F1"/>
              </w:rPr>
              <w:t>MSCRM.MergeLabels: false</w:t>
            </w:r>
            <w:r>
              <w:rPr>
                <w:sz w:val="17"/>
                <w:szCs w:val="17"/>
              </w:rPr>
              <w:t xml:space="preserve"> and only the base-language label kept the French label, also after publishing; </w:t>
            </w:r>
            <w:r>
              <w:rPr>
                <w:rFonts w:ascii="Consolas" w:eastAsia="Consolas" w:hAnsi="Consolas" w:cs="Consolas"/>
                <w:sz w:val="15"/>
                <w:szCs w:val="15"/>
                <w:shd w:val="clear" w:color="auto" w:fill="F3F2F1"/>
              </w:rPr>
              <w:t>UpdateOptionValue</w:t>
            </w:r>
            <w:r>
              <w:rPr>
                <w:sz w:val="17"/>
                <w:szCs w:val="17"/>
              </w:rPr>
              <w:t xml:space="preserve"> behaves the same</w:t>
            </w:r>
          </w:p>
        </w:tc>
        <w:tc>
          <w:tcPr>
            <w:tcW w:w="2938" w:type="dxa"/>
            <w:tcMar>
              <w:top w:w="60" w:type="dxa"/>
              <w:left w:w="100" w:type="dxa"/>
              <w:bottom w:w="60" w:type="dxa"/>
              <w:right w:w="100" w:type="dxa"/>
            </w:tcMar>
          </w:tcPr>
          <w:p w14:paraId="13B0B8F4" w14:textId="77777777" w:rsidR="00491372" w:rsidRDefault="00657CE8">
            <w:pPr>
              <w:spacing w:after="40"/>
            </w:pPr>
            <w:r>
              <w:rPr>
                <w:sz w:val="17"/>
                <w:szCs w:val="17"/>
              </w:rPr>
              <w:t>Tested on a column and an option</w:t>
            </w:r>
          </w:p>
        </w:tc>
        <w:tc>
          <w:tcPr>
            <w:tcW w:w="2938" w:type="dxa"/>
            <w:tcMar>
              <w:top w:w="60" w:type="dxa"/>
              <w:left w:w="100" w:type="dxa"/>
              <w:bottom w:w="60" w:type="dxa"/>
              <w:right w:w="100" w:type="dxa"/>
            </w:tcMar>
          </w:tcPr>
          <w:p w14:paraId="7DB4167E" w14:textId="77777777" w:rsidR="00491372" w:rsidRDefault="00657CE8">
            <w:pPr>
              <w:spacing w:after="40"/>
            </w:pPr>
            <w:r>
              <w:rPr>
                <w:rFonts w:ascii="Consolas" w:eastAsia="Consolas" w:hAnsi="Consolas" w:cs="Consolas"/>
                <w:sz w:val="15"/>
                <w:szCs w:val="15"/>
                <w:shd w:val="clear" w:color="auto" w:fill="F3F2F1"/>
              </w:rPr>
              <w:t>canClear</w:t>
            </w:r>
            <w:r>
              <w:rPr>
                <w:sz w:val="17"/>
                <w:szCs w:val="17"/>
              </w:rPr>
              <w:t xml:space="preserve"> is false for metadata labels: an emptied name is written as its stand-in, the base-language text (</w:t>
            </w:r>
            <w:r>
              <w:rPr>
                <w:rFonts w:ascii="Consolas" w:eastAsia="Consolas" w:hAnsi="Consolas" w:cs="Consolas"/>
                <w:sz w:val="15"/>
                <w:szCs w:val="15"/>
                <w:shd w:val="clear" w:color="auto" w:fill="F3F2F1"/>
              </w:rPr>
              <w:t>standIn</w:t>
            </w:r>
            <w:r>
              <w:rPr>
                <w:sz w:val="17"/>
                <w:szCs w:val="17"/>
              </w:rPr>
              <w:t>); an emptied description is saved empty (</w:t>
            </w:r>
            <w:r>
              <w:rPr>
                <w:rFonts w:ascii="Consolas" w:eastAsia="Consolas" w:hAnsi="Consolas" w:cs="Consolas"/>
                <w:sz w:val="15"/>
                <w:szCs w:val="15"/>
                <w:shd w:val="clear" w:color="auto" w:fill="F3F2F1"/>
              </w:rPr>
              <w:t>savesEmpty</w:t>
            </w:r>
            <w:r>
              <w:rPr>
                <w:sz w:val="17"/>
                <w:szCs w:val="17"/>
              </w:rPr>
              <w:t>)</w:t>
            </w:r>
          </w:p>
        </w:tc>
        <w:tc>
          <w:tcPr>
            <w:tcW w:w="546" w:type="dxa"/>
            <w:tcMar>
              <w:top w:w="60" w:type="dxa"/>
              <w:left w:w="100" w:type="dxa"/>
              <w:bottom w:w="60" w:type="dxa"/>
              <w:right w:w="100" w:type="dxa"/>
            </w:tcMar>
          </w:tcPr>
          <w:p w14:paraId="00CFE646" w14:textId="77777777" w:rsidR="00491372" w:rsidRDefault="00657CE8">
            <w:pPr>
              <w:spacing w:after="40"/>
            </w:pPr>
            <w:r>
              <w:rPr>
                <w:sz w:val="17"/>
                <w:szCs w:val="17"/>
              </w:rPr>
              <w:t>31, 67</w:t>
            </w:r>
          </w:p>
        </w:tc>
      </w:tr>
      <w:tr w:rsidR="00491372" w14:paraId="5ECE4690" w14:textId="77777777">
        <w:trPr>
          <w:cantSplit/>
        </w:trPr>
        <w:tc>
          <w:tcPr>
            <w:tcW w:w="2938" w:type="dxa"/>
            <w:tcMar>
              <w:top w:w="60" w:type="dxa"/>
              <w:left w:w="100" w:type="dxa"/>
              <w:bottom w:w="60" w:type="dxa"/>
              <w:right w:w="100" w:type="dxa"/>
            </w:tcMar>
          </w:tcPr>
          <w:p w14:paraId="1E0A98DA" w14:textId="77777777" w:rsidR="00491372" w:rsidRDefault="00657CE8">
            <w:pPr>
              <w:spacing w:after="40"/>
            </w:pPr>
            <w:r>
              <w:rPr>
                <w:sz w:val="17"/>
                <w:szCs w:val="17"/>
              </w:rPr>
              <w:t xml:space="preserve">A metadata label saved as </w:t>
            </w:r>
            <w:r>
              <w:rPr>
                <w:rFonts w:ascii="Consolas" w:eastAsia="Consolas" w:hAnsi="Consolas" w:cs="Consolas"/>
                <w:sz w:val="15"/>
                <w:szCs w:val="15"/>
                <w:shd w:val="clear" w:color="auto" w:fill="F3F2F1"/>
              </w:rPr>
              <w:t>""</w:t>
            </w:r>
            <w:r>
              <w:rPr>
                <w:sz w:val="17"/>
                <w:szCs w:val="17"/>
              </w:rPr>
              <w:t xml:space="preserve"> is shown to that language's users as an empty label; a missing label falls back to the base language</w:t>
            </w:r>
          </w:p>
        </w:tc>
        <w:tc>
          <w:tcPr>
            <w:tcW w:w="2938" w:type="dxa"/>
            <w:tcMar>
              <w:top w:w="60" w:type="dxa"/>
              <w:left w:w="100" w:type="dxa"/>
              <w:bottom w:w="60" w:type="dxa"/>
              <w:right w:w="100" w:type="dxa"/>
            </w:tcMar>
          </w:tcPr>
          <w:p w14:paraId="1796B1DF" w14:textId="77777777" w:rsidR="00491372" w:rsidRDefault="00657CE8">
            <w:pPr>
              <w:spacing w:after="40"/>
            </w:pPr>
            <w:r>
              <w:rPr>
                <w:sz w:val="17"/>
                <w:szCs w:val="17"/>
              </w:rPr>
              <w:t xml:space="preserve">Read with the UI in French; a column's French tooltip saved empty through the popup was stored as </w:t>
            </w:r>
            <w:r>
              <w:rPr>
                <w:rFonts w:ascii="Consolas" w:eastAsia="Consolas" w:hAnsi="Consolas" w:cs="Consolas"/>
                <w:sz w:val="15"/>
                <w:szCs w:val="15"/>
                <w:shd w:val="clear" w:color="auto" w:fill="F3F2F1"/>
              </w:rPr>
              <w:t>""</w:t>
            </w:r>
            <w:r>
              <w:rPr>
                <w:sz w:val="17"/>
                <w:szCs w:val="17"/>
              </w:rPr>
              <w:t>, and French users saw no tooltip</w:t>
            </w:r>
          </w:p>
        </w:tc>
        <w:tc>
          <w:tcPr>
            <w:tcW w:w="2938" w:type="dxa"/>
            <w:tcMar>
              <w:top w:w="60" w:type="dxa"/>
              <w:left w:w="100" w:type="dxa"/>
              <w:bottom w:w="60" w:type="dxa"/>
              <w:right w:w="100" w:type="dxa"/>
            </w:tcMar>
          </w:tcPr>
          <w:p w14:paraId="0B328737" w14:textId="77777777" w:rsidR="00491372" w:rsidRDefault="00657CE8">
            <w:pPr>
              <w:spacing w:after="40"/>
            </w:pPr>
            <w:r>
              <w:rPr>
                <w:rFonts w:ascii="Consolas" w:eastAsia="Consolas" w:hAnsi="Consolas" w:cs="Consolas"/>
                <w:sz w:val="15"/>
                <w:szCs w:val="15"/>
                <w:shd w:val="clear" w:color="auto" w:fill="F3F2F1"/>
              </w:rPr>
              <w:t>stored</w:t>
            </w:r>
            <w:r>
              <w:rPr>
                <w:sz w:val="17"/>
                <w:szCs w:val="17"/>
              </w:rPr>
              <w:t xml:space="preserve">: loaders treat </w:t>
            </w:r>
            <w:r>
              <w:rPr>
                <w:rFonts w:ascii="Consolas" w:eastAsia="Consolas" w:hAnsi="Consolas" w:cs="Consolas"/>
                <w:sz w:val="15"/>
                <w:szCs w:val="15"/>
                <w:shd w:val="clear" w:color="auto" w:fill="F3F2F1"/>
              </w:rPr>
              <w:t>""</w:t>
            </w:r>
            <w:r>
              <w:rPr>
                <w:sz w:val="17"/>
                <w:szCs w:val="17"/>
              </w:rPr>
              <w:t xml:space="preserve"> as missing, but in a metadata description, where it is kept as stored empty (</w:t>
            </w:r>
            <w:r>
              <w:rPr>
                <w:rFonts w:ascii="Consolas" w:eastAsia="Consolas" w:hAnsi="Consolas" w:cs="Consolas"/>
                <w:sz w:val="15"/>
                <w:szCs w:val="15"/>
                <w:shd w:val="clear" w:color="auto" w:fill="F3F2F1"/>
              </w:rPr>
              <w:t>keepsEmpty</w:t>
            </w:r>
            <w:r>
              <w:rPr>
                <w:sz w:val="17"/>
                <w:szCs w:val="17"/>
              </w:rPr>
              <w:t xml:space="preserve">, </w:t>
            </w:r>
            <w:r>
              <w:rPr>
                <w:rFonts w:ascii="Consolas" w:eastAsia="Consolas" w:hAnsi="Consolas" w:cs="Consolas"/>
                <w:sz w:val="15"/>
                <w:szCs w:val="15"/>
                <w:shd w:val="clear" w:color="auto" w:fill="F3F2F1"/>
              </w:rPr>
              <w:t>storedEmpty</w:t>
            </w:r>
            <w:r>
              <w:rPr>
                <w:sz w:val="17"/>
                <w:szCs w:val="17"/>
              </w:rPr>
              <w:t xml:space="preserve">); metadata writers write </w:t>
            </w:r>
            <w:r>
              <w:rPr>
                <w:rFonts w:ascii="Consolas" w:eastAsia="Consolas" w:hAnsi="Consolas" w:cs="Consolas"/>
                <w:sz w:val="15"/>
                <w:szCs w:val="15"/>
                <w:shd w:val="clear" w:color="auto" w:fill="F3F2F1"/>
              </w:rPr>
              <w:t>""</w:t>
            </w:r>
            <w:r>
              <w:rPr>
                <w:sz w:val="17"/>
                <w:szCs w:val="17"/>
              </w:rPr>
              <w:t xml:space="preserve"> for a description's translation emptied on purpose (</w:t>
            </w:r>
            <w:r>
              <w:rPr>
                <w:rFonts w:ascii="Consolas" w:eastAsia="Consolas" w:hAnsi="Consolas" w:cs="Consolas"/>
                <w:sz w:val="15"/>
                <w:szCs w:val="15"/>
                <w:shd w:val="clear" w:color="auto" w:fill="F3F2F1"/>
              </w:rPr>
              <w:t>savesEmpty</w:t>
            </w:r>
            <w:r>
              <w:rPr>
                <w:sz w:val="17"/>
                <w:szCs w:val="17"/>
              </w:rPr>
              <w:t>) and for a blank base-language description, never for a name: an emptied name is written as its stand-in (</w:t>
            </w:r>
            <w:r>
              <w:rPr>
                <w:rFonts w:ascii="Consolas" w:eastAsia="Consolas" w:hAnsi="Consolas" w:cs="Consolas"/>
                <w:sz w:val="15"/>
                <w:szCs w:val="15"/>
                <w:shd w:val="clear" w:color="auto" w:fill="F3F2F1"/>
              </w:rPr>
              <w:t>standIn</w:t>
            </w:r>
            <w:r>
              <w:rPr>
                <w:sz w:val="17"/>
                <w:szCs w:val="17"/>
              </w:rPr>
              <w:t>)</w:t>
            </w:r>
          </w:p>
        </w:tc>
        <w:tc>
          <w:tcPr>
            <w:tcW w:w="546" w:type="dxa"/>
            <w:tcMar>
              <w:top w:w="60" w:type="dxa"/>
              <w:left w:w="100" w:type="dxa"/>
              <w:bottom w:w="60" w:type="dxa"/>
              <w:right w:w="100" w:type="dxa"/>
            </w:tcMar>
          </w:tcPr>
          <w:p w14:paraId="2C79FC3C" w14:textId="77777777" w:rsidR="00491372" w:rsidRDefault="00657CE8">
            <w:pPr>
              <w:spacing w:after="40"/>
            </w:pPr>
            <w:r>
              <w:rPr>
                <w:sz w:val="17"/>
                <w:szCs w:val="17"/>
              </w:rPr>
              <w:t>32</w:t>
            </w:r>
          </w:p>
        </w:tc>
      </w:tr>
      <w:tr w:rsidR="00491372" w14:paraId="14667F36" w14:textId="77777777">
        <w:trPr>
          <w:cantSplit/>
        </w:trPr>
        <w:tc>
          <w:tcPr>
            <w:tcW w:w="2938" w:type="dxa"/>
            <w:tcMar>
              <w:top w:w="60" w:type="dxa"/>
              <w:left w:w="100" w:type="dxa"/>
              <w:bottom w:w="60" w:type="dxa"/>
              <w:right w:w="100" w:type="dxa"/>
            </w:tcMar>
          </w:tcPr>
          <w:p w14:paraId="2A75E811" w14:textId="77777777" w:rsidR="00491372" w:rsidRDefault="00657CE8">
            <w:pPr>
              <w:spacing w:after="40"/>
            </w:pPr>
            <w:r>
              <w:rPr>
                <w:rFonts w:ascii="Consolas" w:eastAsia="Consolas" w:hAnsi="Consolas" w:cs="Consolas"/>
                <w:sz w:val="15"/>
                <w:szCs w:val="15"/>
                <w:shd w:val="clear" w:color="auto" w:fill="F3F2F1"/>
              </w:rPr>
              <w:t>SetLocLabels</w:t>
            </w:r>
            <w:r>
              <w:rPr>
                <w:sz w:val="17"/>
                <w:szCs w:val="17"/>
              </w:rPr>
              <w:t xml:space="preserve"> with an empty text deletes that language</w:t>
            </w:r>
          </w:p>
        </w:tc>
        <w:tc>
          <w:tcPr>
            <w:tcW w:w="2938" w:type="dxa"/>
            <w:tcMar>
              <w:top w:w="60" w:type="dxa"/>
              <w:left w:w="100" w:type="dxa"/>
              <w:bottom w:w="60" w:type="dxa"/>
              <w:right w:w="100" w:type="dxa"/>
            </w:tcMar>
          </w:tcPr>
          <w:p w14:paraId="0854A148" w14:textId="77777777" w:rsidR="00491372" w:rsidRDefault="00657CE8">
            <w:pPr>
              <w:spacing w:after="40"/>
            </w:pPr>
            <w:r>
              <w:rPr>
                <w:sz w:val="17"/>
                <w:szCs w:val="17"/>
              </w:rPr>
              <w:t xml:space="preserve">A view name: </w:t>
            </w:r>
            <w:r>
              <w:rPr>
                <w:rFonts w:ascii="Consolas" w:eastAsia="Consolas" w:hAnsi="Consolas" w:cs="Consolas"/>
                <w:sz w:val="15"/>
                <w:szCs w:val="15"/>
                <w:shd w:val="clear" w:color="auto" w:fill="F3F2F1"/>
              </w:rPr>
              <w:t>RetrieveLocLabels</w:t>
            </w:r>
            <w:r>
              <w:rPr>
                <w:sz w:val="17"/>
                <w:szCs w:val="17"/>
              </w:rPr>
              <w:t xml:space="preserve"> then returned the base language only</w:t>
            </w:r>
          </w:p>
        </w:tc>
        <w:tc>
          <w:tcPr>
            <w:tcW w:w="2938" w:type="dxa"/>
            <w:tcMar>
              <w:top w:w="60" w:type="dxa"/>
              <w:left w:w="100" w:type="dxa"/>
              <w:bottom w:w="60" w:type="dxa"/>
              <w:right w:w="100" w:type="dxa"/>
            </w:tcMar>
          </w:tcPr>
          <w:p w14:paraId="31BBF71D" w14:textId="77777777" w:rsidR="00491372" w:rsidRDefault="00657CE8">
            <w:pPr>
              <w:spacing w:after="40"/>
            </w:pPr>
            <w:r>
              <w:rPr>
                <w:sz w:val="17"/>
                <w:szCs w:val="17"/>
              </w:rPr>
              <w:t>Record translations can be removed</w:t>
            </w:r>
          </w:p>
        </w:tc>
        <w:tc>
          <w:tcPr>
            <w:tcW w:w="546" w:type="dxa"/>
            <w:tcMar>
              <w:top w:w="60" w:type="dxa"/>
              <w:left w:w="100" w:type="dxa"/>
              <w:bottom w:w="60" w:type="dxa"/>
              <w:right w:w="100" w:type="dxa"/>
            </w:tcMar>
          </w:tcPr>
          <w:p w14:paraId="1303D09B" w14:textId="77777777" w:rsidR="00491372" w:rsidRDefault="00657CE8">
            <w:pPr>
              <w:spacing w:after="40"/>
            </w:pPr>
            <w:r>
              <w:rPr>
                <w:sz w:val="17"/>
                <w:szCs w:val="17"/>
              </w:rPr>
              <w:t>33</w:t>
            </w:r>
          </w:p>
        </w:tc>
      </w:tr>
      <w:tr w:rsidR="00491372" w14:paraId="6BD5DB2D" w14:textId="77777777">
        <w:trPr>
          <w:cantSplit/>
        </w:trPr>
        <w:tc>
          <w:tcPr>
            <w:tcW w:w="2938" w:type="dxa"/>
            <w:tcMar>
              <w:top w:w="60" w:type="dxa"/>
              <w:left w:w="100" w:type="dxa"/>
              <w:bottom w:w="60" w:type="dxa"/>
              <w:right w:w="100" w:type="dxa"/>
            </w:tcMar>
          </w:tcPr>
          <w:p w14:paraId="3B2AF73C" w14:textId="77777777" w:rsidR="00491372" w:rsidRDefault="00657CE8">
            <w:pPr>
              <w:spacing w:after="40"/>
            </w:pPr>
            <w:r>
              <w:rPr>
                <w:sz w:val="17"/>
                <w:szCs w:val="17"/>
              </w:rPr>
              <w:lastRenderedPageBreak/>
              <w:t>A description without any label, written with French only, stores French only; nothing is copied into the base language</w:t>
            </w:r>
          </w:p>
        </w:tc>
        <w:tc>
          <w:tcPr>
            <w:tcW w:w="2938" w:type="dxa"/>
            <w:tcMar>
              <w:top w:w="60" w:type="dxa"/>
              <w:left w:w="100" w:type="dxa"/>
              <w:bottom w:w="60" w:type="dxa"/>
              <w:right w:w="100" w:type="dxa"/>
            </w:tcMar>
          </w:tcPr>
          <w:p w14:paraId="7A5B909C"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25C7AC61" w14:textId="77777777" w:rsidR="00491372" w:rsidRDefault="00657CE8">
            <w:pPr>
              <w:spacing w:after="40"/>
            </w:pPr>
            <w:r>
              <w:rPr>
                <w:sz w:val="17"/>
                <w:szCs w:val="17"/>
              </w:rPr>
              <w:t>No special case for the first translation of an empty description</w:t>
            </w:r>
          </w:p>
        </w:tc>
        <w:tc>
          <w:tcPr>
            <w:tcW w:w="546" w:type="dxa"/>
            <w:tcMar>
              <w:top w:w="60" w:type="dxa"/>
              <w:left w:w="100" w:type="dxa"/>
              <w:bottom w:w="60" w:type="dxa"/>
              <w:right w:w="100" w:type="dxa"/>
            </w:tcMar>
          </w:tcPr>
          <w:p w14:paraId="782CDAE1" w14:textId="77777777" w:rsidR="00491372" w:rsidRDefault="00657CE8">
            <w:pPr>
              <w:spacing w:after="40"/>
            </w:pPr>
            <w:r>
              <w:rPr>
                <w:sz w:val="17"/>
                <w:szCs w:val="17"/>
              </w:rPr>
              <w:t>34</w:t>
            </w:r>
          </w:p>
        </w:tc>
      </w:tr>
      <w:tr w:rsidR="00491372" w14:paraId="56DD077D" w14:textId="77777777">
        <w:trPr>
          <w:cantSplit/>
        </w:trPr>
        <w:tc>
          <w:tcPr>
            <w:tcW w:w="2938" w:type="dxa"/>
            <w:tcMar>
              <w:top w:w="60" w:type="dxa"/>
              <w:left w:w="100" w:type="dxa"/>
              <w:bottom w:w="60" w:type="dxa"/>
              <w:right w:w="100" w:type="dxa"/>
            </w:tcMar>
          </w:tcPr>
          <w:p w14:paraId="06464DDB" w14:textId="77777777" w:rsidR="00491372" w:rsidRDefault="00657CE8">
            <w:pPr>
              <w:spacing w:after="40"/>
            </w:pPr>
            <w:r>
              <w:rPr>
                <w:rFonts w:ascii="Consolas" w:eastAsia="Consolas" w:hAnsi="Consolas" w:cs="Consolas"/>
                <w:sz w:val="15"/>
                <w:szCs w:val="15"/>
                <w:shd w:val="clear" w:color="auto" w:fill="F3F2F1"/>
              </w:rPr>
              <w:t>UpdateOptionValue</w:t>
            </w:r>
            <w:r>
              <w:rPr>
                <w:sz w:val="17"/>
                <w:szCs w:val="17"/>
              </w:rPr>
              <w:t xml:space="preserve"> without </w:t>
            </w:r>
            <w:r>
              <w:rPr>
                <w:rFonts w:ascii="Consolas" w:eastAsia="Consolas" w:hAnsi="Consolas" w:cs="Consolas"/>
                <w:sz w:val="15"/>
                <w:szCs w:val="15"/>
                <w:shd w:val="clear" w:color="auto" w:fill="F3F2F1"/>
              </w:rPr>
              <w:t>Label</w:t>
            </w:r>
            <w:r>
              <w:rPr>
                <w:sz w:val="17"/>
                <w:szCs w:val="17"/>
              </w:rPr>
              <w:t xml:space="preserve"> changes the description and keeps every language of the label</w:t>
            </w:r>
          </w:p>
        </w:tc>
        <w:tc>
          <w:tcPr>
            <w:tcW w:w="2938" w:type="dxa"/>
            <w:tcMar>
              <w:top w:w="60" w:type="dxa"/>
              <w:left w:w="100" w:type="dxa"/>
              <w:bottom w:w="60" w:type="dxa"/>
              <w:right w:w="100" w:type="dxa"/>
            </w:tcMar>
          </w:tcPr>
          <w:p w14:paraId="52256B74"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00981105" w14:textId="77777777" w:rsidR="00491372" w:rsidRDefault="00657CE8">
            <w:pPr>
              <w:spacing w:after="40"/>
            </w:pPr>
            <w:r>
              <w:rPr>
                <w:sz w:val="17"/>
                <w:szCs w:val="17"/>
              </w:rPr>
              <w:t xml:space="preserve">A description-only edit sends no </w:t>
            </w:r>
            <w:r>
              <w:rPr>
                <w:rFonts w:ascii="Consolas" w:eastAsia="Consolas" w:hAnsi="Consolas" w:cs="Consolas"/>
                <w:sz w:val="15"/>
                <w:szCs w:val="15"/>
                <w:shd w:val="clear" w:color="auto" w:fill="F3F2F1"/>
              </w:rPr>
              <w:t>Label</w:t>
            </w:r>
          </w:p>
        </w:tc>
        <w:tc>
          <w:tcPr>
            <w:tcW w:w="546" w:type="dxa"/>
            <w:tcMar>
              <w:top w:w="60" w:type="dxa"/>
              <w:left w:w="100" w:type="dxa"/>
              <w:bottom w:w="60" w:type="dxa"/>
              <w:right w:w="100" w:type="dxa"/>
            </w:tcMar>
          </w:tcPr>
          <w:p w14:paraId="64D1920E" w14:textId="77777777" w:rsidR="00491372" w:rsidRDefault="00657CE8">
            <w:pPr>
              <w:spacing w:after="40"/>
            </w:pPr>
            <w:r>
              <w:rPr>
                <w:sz w:val="17"/>
                <w:szCs w:val="17"/>
              </w:rPr>
              <w:t>35</w:t>
            </w:r>
          </w:p>
        </w:tc>
      </w:tr>
      <w:tr w:rsidR="00491372" w14:paraId="6C8023B8" w14:textId="77777777">
        <w:trPr>
          <w:cantSplit/>
        </w:trPr>
        <w:tc>
          <w:tcPr>
            <w:tcW w:w="2938" w:type="dxa"/>
            <w:tcMar>
              <w:top w:w="60" w:type="dxa"/>
              <w:left w:w="100" w:type="dxa"/>
              <w:bottom w:w="60" w:type="dxa"/>
              <w:right w:w="100" w:type="dxa"/>
            </w:tcMar>
          </w:tcPr>
          <w:p w14:paraId="78753AFF" w14:textId="77777777" w:rsidR="00491372" w:rsidRDefault="00657CE8">
            <w:pPr>
              <w:spacing w:after="40"/>
            </w:pPr>
            <w:r>
              <w:rPr>
                <w:rFonts w:ascii="Consolas" w:eastAsia="Consolas" w:hAnsi="Consolas" w:cs="Consolas"/>
                <w:sz w:val="15"/>
                <w:szCs w:val="15"/>
                <w:shd w:val="clear" w:color="auto" w:fill="F3F2F1"/>
              </w:rPr>
              <w:t>UpdateStateValue</w:t>
            </w:r>
            <w:r>
              <w:rPr>
                <w:sz w:val="17"/>
                <w:szCs w:val="17"/>
              </w:rPr>
              <w:t xml:space="preserve"> takes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and </w:t>
            </w:r>
            <w:r>
              <w:rPr>
                <w:rFonts w:ascii="Consolas" w:eastAsia="Consolas" w:hAnsi="Consolas" w:cs="Consolas"/>
                <w:sz w:val="15"/>
                <w:szCs w:val="15"/>
                <w:shd w:val="clear" w:color="auto" w:fill="F3F2F1"/>
              </w:rPr>
              <w:t>DefaultStatusCode</w:t>
            </w:r>
            <w:r>
              <w:rPr>
                <w:sz w:val="17"/>
                <w:szCs w:val="17"/>
              </w:rPr>
              <w:t>; a description-only call keeps the label and the default status reason</w:t>
            </w:r>
          </w:p>
        </w:tc>
        <w:tc>
          <w:tcPr>
            <w:tcW w:w="2938" w:type="dxa"/>
            <w:tcMar>
              <w:top w:w="60" w:type="dxa"/>
              <w:left w:w="100" w:type="dxa"/>
              <w:bottom w:w="60" w:type="dxa"/>
              <w:right w:w="100" w:type="dxa"/>
            </w:tcMar>
          </w:tcPr>
          <w:p w14:paraId="44653AC1" w14:textId="77777777" w:rsidR="00491372" w:rsidRDefault="00657CE8">
            <w:pPr>
              <w:spacing w:after="40"/>
            </w:pPr>
            <w:r>
              <w:rPr>
                <w:sz w:val="17"/>
                <w:szCs w:val="17"/>
              </w:rPr>
              <w:t>Tested; the label round trip passes the live suite</w:t>
            </w:r>
          </w:p>
        </w:tc>
        <w:tc>
          <w:tcPr>
            <w:tcW w:w="2938" w:type="dxa"/>
            <w:tcMar>
              <w:top w:w="60" w:type="dxa"/>
              <w:left w:w="100" w:type="dxa"/>
              <w:bottom w:w="60" w:type="dxa"/>
              <w:right w:w="100" w:type="dxa"/>
            </w:tcMar>
          </w:tcPr>
          <w:p w14:paraId="7A8BCA2A" w14:textId="77777777" w:rsidR="00491372" w:rsidRDefault="00657CE8">
            <w:pPr>
              <w:spacing w:after="40"/>
            </w:pPr>
            <w:r>
              <w:rPr>
                <w:rFonts w:ascii="Consolas" w:eastAsia="Consolas" w:hAnsi="Consolas" w:cs="Consolas"/>
                <w:sz w:val="15"/>
                <w:szCs w:val="15"/>
                <w:shd w:val="clear" w:color="auto" w:fill="F3F2F1"/>
              </w:rPr>
              <w:t>saveOption</w:t>
            </w:r>
            <w:r>
              <w:rPr>
                <w:sz w:val="17"/>
                <w:szCs w:val="17"/>
              </w:rPr>
              <w:t xml:space="preserve"> for status options, </w:t>
            </w:r>
            <w:r>
              <w:rPr>
                <w:rFonts w:ascii="Consolas" w:eastAsia="Consolas" w:hAnsi="Consolas" w:cs="Consolas"/>
                <w:sz w:val="15"/>
                <w:szCs w:val="15"/>
                <w:shd w:val="clear" w:color="auto" w:fill="F3F2F1"/>
              </w:rPr>
              <w:t>keepDefault</w:t>
            </w:r>
          </w:p>
        </w:tc>
        <w:tc>
          <w:tcPr>
            <w:tcW w:w="546" w:type="dxa"/>
            <w:tcMar>
              <w:top w:w="60" w:type="dxa"/>
              <w:left w:w="100" w:type="dxa"/>
              <w:bottom w:w="60" w:type="dxa"/>
              <w:right w:w="100" w:type="dxa"/>
            </w:tcMar>
          </w:tcPr>
          <w:p w14:paraId="5FD7951B" w14:textId="77777777" w:rsidR="00491372" w:rsidRDefault="00657CE8">
            <w:pPr>
              <w:spacing w:after="40"/>
            </w:pPr>
            <w:r>
              <w:rPr>
                <w:sz w:val="17"/>
                <w:szCs w:val="17"/>
              </w:rPr>
              <w:t>36</w:t>
            </w:r>
          </w:p>
        </w:tc>
      </w:tr>
      <w:tr w:rsidR="00491372" w14:paraId="412E0CCA" w14:textId="77777777">
        <w:trPr>
          <w:cantSplit/>
        </w:trPr>
        <w:tc>
          <w:tcPr>
            <w:tcW w:w="2938" w:type="dxa"/>
            <w:tcMar>
              <w:top w:w="60" w:type="dxa"/>
              <w:left w:w="100" w:type="dxa"/>
              <w:bottom w:w="60" w:type="dxa"/>
              <w:right w:w="100" w:type="dxa"/>
            </w:tcMar>
          </w:tcPr>
          <w:p w14:paraId="0AE72DCD" w14:textId="77777777" w:rsidR="00491372" w:rsidRDefault="00657CE8">
            <w:pPr>
              <w:spacing w:after="40"/>
            </w:pPr>
            <w:r>
              <w:rPr>
                <w:sz w:val="17"/>
                <w:szCs w:val="17"/>
              </w:rPr>
              <w:t xml:space="preserve">A form field's label can't be removed: a </w:t>
            </w:r>
            <w:r>
              <w:rPr>
                <w:rFonts w:ascii="Consolas" w:eastAsia="Consolas" w:hAnsi="Consolas" w:cs="Consolas"/>
                <w:sz w:val="15"/>
                <w:szCs w:val="15"/>
                <w:shd w:val="clear" w:color="auto" w:fill="F3F2F1"/>
              </w:rPr>
              <w:t>PATCH</w:t>
            </w:r>
            <w:r>
              <w:rPr>
                <w:sz w:val="17"/>
                <w:szCs w:val="17"/>
              </w:rPr>
              <w:t xml:space="preserve"> without it, with it empty, or made in its own language, keeps it</w:t>
            </w:r>
          </w:p>
        </w:tc>
        <w:tc>
          <w:tcPr>
            <w:tcW w:w="2938" w:type="dxa"/>
            <w:tcMar>
              <w:top w:w="60" w:type="dxa"/>
              <w:left w:w="100" w:type="dxa"/>
              <w:bottom w:w="60" w:type="dxa"/>
              <w:right w:w="100" w:type="dxa"/>
            </w:tcMar>
          </w:tcPr>
          <w:p w14:paraId="61D4D0EF" w14:textId="77777777" w:rsidR="00491372" w:rsidRDefault="00657CE8">
            <w:pPr>
              <w:spacing w:after="40"/>
            </w:pPr>
            <w:r>
              <w:rPr>
                <w:sz w:val="17"/>
                <w:szCs w:val="17"/>
              </w:rPr>
              <w:t xml:space="preserve">Three </w:t>
            </w:r>
            <w:r>
              <w:rPr>
                <w:rFonts w:ascii="Consolas" w:eastAsia="Consolas" w:hAnsi="Consolas" w:cs="Consolas"/>
                <w:sz w:val="15"/>
                <w:szCs w:val="15"/>
                <w:shd w:val="clear" w:color="auto" w:fill="F3F2F1"/>
              </w:rPr>
              <w:t>PATCH</w:t>
            </w:r>
            <w:r>
              <w:rPr>
                <w:sz w:val="17"/>
                <w:szCs w:val="17"/>
              </w:rPr>
              <w:t xml:space="preserve">es, each read back with </w:t>
            </w:r>
            <w:r>
              <w:rPr>
                <w:rFonts w:ascii="Consolas" w:eastAsia="Consolas" w:hAnsi="Consolas" w:cs="Consolas"/>
                <w:sz w:val="15"/>
                <w:szCs w:val="15"/>
                <w:shd w:val="clear" w:color="auto" w:fill="F3F2F1"/>
              </w:rPr>
              <w:t>RetrieveUnpublished</w:t>
            </w:r>
          </w:p>
        </w:tc>
        <w:tc>
          <w:tcPr>
            <w:tcW w:w="2938" w:type="dxa"/>
            <w:tcMar>
              <w:top w:w="60" w:type="dxa"/>
              <w:left w:w="100" w:type="dxa"/>
              <w:bottom w:w="60" w:type="dxa"/>
              <w:right w:w="100" w:type="dxa"/>
            </w:tcMar>
          </w:tcPr>
          <w:p w14:paraId="3C605B42" w14:textId="77777777" w:rsidR="00491372" w:rsidRDefault="00657CE8">
            <w:pPr>
              <w:spacing w:after="40"/>
            </w:pPr>
            <w:r>
              <w:rPr>
                <w:rFonts w:ascii="Consolas" w:eastAsia="Consolas" w:hAnsi="Consolas" w:cs="Consolas"/>
                <w:sz w:val="15"/>
                <w:szCs w:val="15"/>
                <w:shd w:val="clear" w:color="auto" w:fill="F3F2F1"/>
              </w:rPr>
              <w:t>canClear</w:t>
            </w:r>
            <w:r>
              <w:rPr>
                <w:sz w:val="17"/>
                <w:szCs w:val="17"/>
              </w:rPr>
              <w:t xml:space="preserve"> is false for tab, section and field labels: an emptied one is written as its stand-in (</w:t>
            </w:r>
            <w:r>
              <w:rPr>
                <w:rFonts w:ascii="Consolas" w:eastAsia="Consolas" w:hAnsi="Consolas" w:cs="Consolas"/>
                <w:sz w:val="15"/>
                <w:szCs w:val="15"/>
                <w:shd w:val="clear" w:color="auto" w:fill="F3F2F1"/>
              </w:rPr>
              <w:t>standIn</w:t>
            </w:r>
            <w:r>
              <w:rPr>
                <w:sz w:val="17"/>
                <w:szCs w:val="17"/>
              </w:rPr>
              <w:t>)</w:t>
            </w:r>
          </w:p>
        </w:tc>
        <w:tc>
          <w:tcPr>
            <w:tcW w:w="546" w:type="dxa"/>
            <w:tcMar>
              <w:top w:w="60" w:type="dxa"/>
              <w:left w:w="100" w:type="dxa"/>
              <w:bottom w:w="60" w:type="dxa"/>
              <w:right w:w="100" w:type="dxa"/>
            </w:tcMar>
          </w:tcPr>
          <w:p w14:paraId="5799C52C" w14:textId="77777777" w:rsidR="00491372" w:rsidRDefault="00657CE8">
            <w:pPr>
              <w:spacing w:after="40"/>
            </w:pPr>
            <w:r>
              <w:rPr>
                <w:sz w:val="17"/>
                <w:szCs w:val="17"/>
              </w:rPr>
              <w:t>37</w:t>
            </w:r>
          </w:p>
        </w:tc>
      </w:tr>
      <w:tr w:rsidR="00491372" w14:paraId="1A9256B1" w14:textId="77777777">
        <w:trPr>
          <w:cantSplit/>
        </w:trPr>
        <w:tc>
          <w:tcPr>
            <w:tcW w:w="2938" w:type="dxa"/>
            <w:tcMar>
              <w:top w:w="60" w:type="dxa"/>
              <w:left w:w="100" w:type="dxa"/>
              <w:bottom w:w="60" w:type="dxa"/>
              <w:right w:w="100" w:type="dxa"/>
            </w:tcMar>
          </w:tcPr>
          <w:p w14:paraId="1EAD7920" w14:textId="77777777" w:rsidR="00491372" w:rsidRDefault="00657CE8">
            <w:pPr>
              <w:spacing w:after="40"/>
            </w:pPr>
            <w:r>
              <w:rPr>
                <w:sz w:val="17"/>
                <w:szCs w:val="17"/>
              </w:rPr>
              <w:t xml:space="preserve">A form navigation item's title is removed by a </w:t>
            </w:r>
            <w:r>
              <w:rPr>
                <w:rFonts w:ascii="Consolas" w:eastAsia="Consolas" w:hAnsi="Consolas" w:cs="Consolas"/>
                <w:sz w:val="15"/>
                <w:szCs w:val="15"/>
                <w:shd w:val="clear" w:color="auto" w:fill="F3F2F1"/>
              </w:rPr>
              <w:t>PATCH</w:t>
            </w:r>
            <w:r>
              <w:rPr>
                <w:sz w:val="17"/>
                <w:szCs w:val="17"/>
              </w:rPr>
              <w:t xml:space="preserve"> that leaves its </w:t>
            </w:r>
            <w:r>
              <w:rPr>
                <w:rFonts w:ascii="Consolas" w:eastAsia="Consolas" w:hAnsi="Consolas" w:cs="Consolas"/>
                <w:sz w:val="15"/>
                <w:szCs w:val="15"/>
                <w:shd w:val="clear" w:color="auto" w:fill="F3F2F1"/>
              </w:rPr>
              <w:t>&lt;Title LCID&gt;</w:t>
            </w:r>
            <w:r>
              <w:rPr>
                <w:sz w:val="17"/>
                <w:szCs w:val="17"/>
              </w:rPr>
              <w:t xml:space="preserve"> out</w:t>
            </w:r>
          </w:p>
        </w:tc>
        <w:tc>
          <w:tcPr>
            <w:tcW w:w="2938" w:type="dxa"/>
            <w:tcMar>
              <w:top w:w="60" w:type="dxa"/>
              <w:left w:w="100" w:type="dxa"/>
              <w:bottom w:w="60" w:type="dxa"/>
              <w:right w:w="100" w:type="dxa"/>
            </w:tcMar>
          </w:tcPr>
          <w:p w14:paraId="000C8F01" w14:textId="77777777" w:rsidR="00491372" w:rsidRDefault="00657CE8">
            <w:pPr>
              <w:spacing w:after="40"/>
            </w:pPr>
            <w:r>
              <w:rPr>
                <w:sz w:val="17"/>
                <w:szCs w:val="17"/>
              </w:rPr>
              <w:t>A temporary item on a test form, the form restored byte for byte afterwards</w:t>
            </w:r>
          </w:p>
        </w:tc>
        <w:tc>
          <w:tcPr>
            <w:tcW w:w="2938" w:type="dxa"/>
            <w:tcMar>
              <w:top w:w="60" w:type="dxa"/>
              <w:left w:w="100" w:type="dxa"/>
              <w:bottom w:w="60" w:type="dxa"/>
              <w:right w:w="100" w:type="dxa"/>
            </w:tcMar>
          </w:tcPr>
          <w:p w14:paraId="7CD6CCB0" w14:textId="77777777" w:rsidR="00491372" w:rsidRDefault="00657CE8">
            <w:pPr>
              <w:spacing w:after="40"/>
            </w:pPr>
            <w:r>
              <w:rPr>
                <w:sz w:val="17"/>
                <w:szCs w:val="17"/>
              </w:rPr>
              <w:t>Removing such a translation removes the element</w:t>
            </w:r>
          </w:p>
        </w:tc>
        <w:tc>
          <w:tcPr>
            <w:tcW w:w="546" w:type="dxa"/>
            <w:tcMar>
              <w:top w:w="60" w:type="dxa"/>
              <w:left w:w="100" w:type="dxa"/>
              <w:bottom w:w="60" w:type="dxa"/>
              <w:right w:w="100" w:type="dxa"/>
            </w:tcMar>
          </w:tcPr>
          <w:p w14:paraId="57776609" w14:textId="77777777" w:rsidR="00491372" w:rsidRDefault="00657CE8">
            <w:pPr>
              <w:spacing w:after="40"/>
            </w:pPr>
            <w:r>
              <w:rPr>
                <w:sz w:val="17"/>
                <w:szCs w:val="17"/>
              </w:rPr>
              <w:t>38</w:t>
            </w:r>
          </w:p>
        </w:tc>
      </w:tr>
      <w:tr w:rsidR="00491372" w14:paraId="1CEC7AE0" w14:textId="77777777">
        <w:trPr>
          <w:cantSplit/>
        </w:trPr>
        <w:tc>
          <w:tcPr>
            <w:tcW w:w="2938" w:type="dxa"/>
            <w:tcMar>
              <w:top w:w="60" w:type="dxa"/>
              <w:left w:w="100" w:type="dxa"/>
              <w:bottom w:w="60" w:type="dxa"/>
              <w:right w:w="100" w:type="dxa"/>
            </w:tcMar>
          </w:tcPr>
          <w:p w14:paraId="7B147B98" w14:textId="77777777" w:rsidR="00491372" w:rsidRDefault="00657CE8">
            <w:pPr>
              <w:spacing w:after="40"/>
            </w:pPr>
            <w:r>
              <w:rPr>
                <w:sz w:val="17"/>
                <w:szCs w:val="17"/>
              </w:rPr>
              <w:t>A ribbon import never deletes a LocLabel title: one left out of the file, or an empty cell, is kept</w:t>
            </w:r>
          </w:p>
        </w:tc>
        <w:tc>
          <w:tcPr>
            <w:tcW w:w="2938" w:type="dxa"/>
            <w:tcMar>
              <w:top w:w="60" w:type="dxa"/>
              <w:left w:w="100" w:type="dxa"/>
              <w:bottom w:w="60" w:type="dxa"/>
              <w:right w:w="100" w:type="dxa"/>
            </w:tcMar>
          </w:tcPr>
          <w:p w14:paraId="5BD6785E" w14:textId="77777777" w:rsidR="00491372" w:rsidRDefault="00657CE8">
            <w:pPr>
              <w:spacing w:after="40"/>
            </w:pPr>
            <w:r>
              <w:rPr>
                <w:sz w:val="17"/>
                <w:szCs w:val="17"/>
              </w:rPr>
              <w:t xml:space="preserve">Import and publish, </w:t>
            </w:r>
            <w:r>
              <w:rPr>
                <w:rFonts w:ascii="Consolas" w:eastAsia="Consolas" w:hAnsi="Consolas" w:cs="Consolas"/>
                <w:sz w:val="15"/>
                <w:szCs w:val="15"/>
                <w:shd w:val="clear" w:color="auto" w:fill="F3F2F1"/>
              </w:rPr>
              <w:t>ribbondiffs</w:t>
            </w:r>
            <w:r>
              <w:rPr>
                <w:sz w:val="17"/>
                <w:szCs w:val="17"/>
              </w:rPr>
              <w:t xml:space="preserve"> read back</w:t>
            </w:r>
          </w:p>
        </w:tc>
        <w:tc>
          <w:tcPr>
            <w:tcW w:w="2938" w:type="dxa"/>
            <w:tcMar>
              <w:top w:w="60" w:type="dxa"/>
              <w:left w:w="100" w:type="dxa"/>
              <w:bottom w:w="60" w:type="dxa"/>
              <w:right w:w="100" w:type="dxa"/>
            </w:tcMar>
          </w:tcPr>
          <w:p w14:paraId="4DD49B9E" w14:textId="77777777" w:rsidR="00491372" w:rsidRDefault="00657CE8">
            <w:pPr>
              <w:spacing w:after="40"/>
            </w:pPr>
            <w:r>
              <w:rPr>
                <w:rFonts w:ascii="Consolas" w:eastAsia="Consolas" w:hAnsi="Consolas" w:cs="Consolas"/>
                <w:sz w:val="15"/>
                <w:szCs w:val="15"/>
                <w:shd w:val="clear" w:color="auto" w:fill="F3F2F1"/>
              </w:rPr>
              <w:t>canClear</w:t>
            </w:r>
            <w:r>
              <w:rPr>
                <w:sz w:val="17"/>
                <w:szCs w:val="17"/>
              </w:rPr>
              <w:t xml:space="preserve"> is false for ribbon labels: an emptied one is written as its stand-in, the base-language text (</w:t>
            </w:r>
            <w:r>
              <w:rPr>
                <w:rFonts w:ascii="Consolas" w:eastAsia="Consolas" w:hAnsi="Consolas" w:cs="Consolas"/>
                <w:sz w:val="15"/>
                <w:szCs w:val="15"/>
                <w:shd w:val="clear" w:color="auto" w:fill="F3F2F1"/>
              </w:rPr>
              <w:t>standIn</w:t>
            </w:r>
            <w:r>
              <w:rPr>
                <w:sz w:val="17"/>
                <w:szCs w:val="17"/>
              </w:rPr>
              <w:t>)</w:t>
            </w:r>
          </w:p>
        </w:tc>
        <w:tc>
          <w:tcPr>
            <w:tcW w:w="546" w:type="dxa"/>
            <w:tcMar>
              <w:top w:w="60" w:type="dxa"/>
              <w:left w:w="100" w:type="dxa"/>
              <w:bottom w:w="60" w:type="dxa"/>
              <w:right w:w="100" w:type="dxa"/>
            </w:tcMar>
          </w:tcPr>
          <w:p w14:paraId="7062E4B2" w14:textId="77777777" w:rsidR="00491372" w:rsidRDefault="00657CE8">
            <w:pPr>
              <w:spacing w:after="40"/>
            </w:pPr>
            <w:r>
              <w:rPr>
                <w:sz w:val="17"/>
                <w:szCs w:val="17"/>
              </w:rPr>
              <w:t>39, 69</w:t>
            </w:r>
          </w:p>
        </w:tc>
      </w:tr>
      <w:tr w:rsidR="00491372" w14:paraId="2E823962" w14:textId="77777777">
        <w:trPr>
          <w:cantSplit/>
        </w:trPr>
        <w:tc>
          <w:tcPr>
            <w:tcW w:w="2938" w:type="dxa"/>
            <w:tcMar>
              <w:top w:w="60" w:type="dxa"/>
              <w:left w:w="100" w:type="dxa"/>
              <w:bottom w:w="60" w:type="dxa"/>
              <w:right w:w="100" w:type="dxa"/>
            </w:tcMar>
          </w:tcPr>
          <w:p w14:paraId="3732A0BE" w14:textId="77777777" w:rsidR="00491372" w:rsidRDefault="00657CE8">
            <w:pPr>
              <w:spacing w:after="40"/>
            </w:pPr>
            <w:r>
              <w:rPr>
                <w:sz w:val="17"/>
                <w:szCs w:val="17"/>
              </w:rPr>
              <w:t xml:space="preserve">A form </w:t>
            </w:r>
            <w:r>
              <w:rPr>
                <w:rFonts w:ascii="Consolas" w:eastAsia="Consolas" w:hAnsi="Consolas" w:cs="Consolas"/>
                <w:sz w:val="15"/>
                <w:szCs w:val="15"/>
                <w:shd w:val="clear" w:color="auto" w:fill="F3F2F1"/>
              </w:rPr>
              <w:t>PATCH</w:t>
            </w:r>
            <w:r>
              <w:rPr>
                <w:sz w:val="17"/>
                <w:szCs w:val="17"/>
              </w:rPr>
              <w:t xml:space="preserve"> and a column </w:t>
            </w:r>
            <w:r>
              <w:rPr>
                <w:rFonts w:ascii="Consolas" w:eastAsia="Consolas" w:hAnsi="Consolas" w:cs="Consolas"/>
                <w:sz w:val="15"/>
                <w:szCs w:val="15"/>
                <w:shd w:val="clear" w:color="auto" w:fill="F3F2F1"/>
              </w:rPr>
              <w:t>PUT</w:t>
            </w:r>
            <w:r>
              <w:rPr>
                <w:sz w:val="17"/>
                <w:szCs w:val="17"/>
              </w:rPr>
              <w:t xml:space="preserve"> sent together never collided, while two metadata writes still do. Warm timings: column </w:t>
            </w:r>
            <w:r>
              <w:rPr>
                <w:rFonts w:ascii="Consolas" w:eastAsia="Consolas" w:hAnsi="Consolas" w:cs="Consolas"/>
                <w:sz w:val="15"/>
                <w:szCs w:val="15"/>
                <w:shd w:val="clear" w:color="auto" w:fill="F3F2F1"/>
              </w:rPr>
              <w:t>PUT</w:t>
            </w:r>
            <w:r>
              <w:rPr>
                <w:sz w:val="17"/>
                <w:szCs w:val="17"/>
              </w:rPr>
              <w:t xml:space="preserve"> 1.4–2.5 s (the first about 5.8 s), </w:t>
            </w:r>
            <w:r>
              <w:rPr>
                <w:rFonts w:ascii="Consolas" w:eastAsia="Consolas" w:hAnsi="Consolas" w:cs="Consolas"/>
                <w:sz w:val="15"/>
                <w:szCs w:val="15"/>
                <w:shd w:val="clear" w:color="auto" w:fill="F3F2F1"/>
              </w:rPr>
              <w:t>UpdateOptionValue</w:t>
            </w:r>
            <w:r>
              <w:rPr>
                <w:sz w:val="17"/>
                <w:szCs w:val="17"/>
              </w:rPr>
              <w:t xml:space="preserve"> 0.5–1 s, form </w:t>
            </w:r>
            <w:r>
              <w:rPr>
                <w:rFonts w:ascii="Consolas" w:eastAsia="Consolas" w:hAnsi="Consolas" w:cs="Consolas"/>
                <w:sz w:val="15"/>
                <w:szCs w:val="15"/>
                <w:shd w:val="clear" w:color="auto" w:fill="F3F2F1"/>
              </w:rPr>
              <w:t>PATCH</w:t>
            </w:r>
            <w:r>
              <w:rPr>
                <w:sz w:val="17"/>
                <w:szCs w:val="17"/>
              </w:rPr>
              <w:t xml:space="preserve"> 0.4–1.5 s</w:t>
            </w:r>
          </w:p>
        </w:tc>
        <w:tc>
          <w:tcPr>
            <w:tcW w:w="2938" w:type="dxa"/>
            <w:tcMar>
              <w:top w:w="60" w:type="dxa"/>
              <w:left w:w="100" w:type="dxa"/>
              <w:bottom w:w="60" w:type="dxa"/>
              <w:right w:w="100" w:type="dxa"/>
            </w:tcMar>
          </w:tcPr>
          <w:p w14:paraId="2C4D69CC" w14:textId="77777777" w:rsidR="00491372" w:rsidRDefault="00657CE8">
            <w:pPr>
              <w:spacing w:after="40"/>
            </w:pPr>
            <w:r>
              <w:rPr>
                <w:sz w:val="17"/>
                <w:szCs w:val="17"/>
              </w:rPr>
              <w:t>4 runs, timed</w:t>
            </w:r>
          </w:p>
        </w:tc>
        <w:tc>
          <w:tcPr>
            <w:tcW w:w="2938" w:type="dxa"/>
            <w:tcMar>
              <w:top w:w="60" w:type="dxa"/>
              <w:left w:w="100" w:type="dxa"/>
              <w:bottom w:w="60" w:type="dxa"/>
              <w:right w:w="100" w:type="dxa"/>
            </w:tcMar>
          </w:tcPr>
          <w:p w14:paraId="30E0899B" w14:textId="77777777" w:rsidR="00491372" w:rsidRDefault="00657CE8">
            <w:pPr>
              <w:spacing w:after="40"/>
            </w:pPr>
            <w:r>
              <w:rPr>
                <w:sz w:val="17"/>
                <w:szCs w:val="17"/>
              </w:rPr>
              <w:t>The saver runs form writes beside metadata writes</w:t>
            </w:r>
          </w:p>
        </w:tc>
        <w:tc>
          <w:tcPr>
            <w:tcW w:w="546" w:type="dxa"/>
            <w:tcMar>
              <w:top w:w="60" w:type="dxa"/>
              <w:left w:w="100" w:type="dxa"/>
              <w:bottom w:w="60" w:type="dxa"/>
              <w:right w:w="100" w:type="dxa"/>
            </w:tcMar>
          </w:tcPr>
          <w:p w14:paraId="310BD8A0" w14:textId="77777777" w:rsidR="00491372" w:rsidRDefault="00657CE8">
            <w:pPr>
              <w:spacing w:after="40"/>
            </w:pPr>
            <w:r>
              <w:rPr>
                <w:sz w:val="17"/>
                <w:szCs w:val="17"/>
              </w:rPr>
              <w:t>44</w:t>
            </w:r>
          </w:p>
        </w:tc>
      </w:tr>
      <w:tr w:rsidR="00491372" w14:paraId="5196DBE0" w14:textId="77777777">
        <w:trPr>
          <w:cantSplit/>
        </w:trPr>
        <w:tc>
          <w:tcPr>
            <w:tcW w:w="2938" w:type="dxa"/>
            <w:tcMar>
              <w:top w:w="60" w:type="dxa"/>
              <w:left w:w="100" w:type="dxa"/>
              <w:bottom w:w="60" w:type="dxa"/>
              <w:right w:w="100" w:type="dxa"/>
            </w:tcMar>
          </w:tcPr>
          <w:p w14:paraId="54E03479" w14:textId="77777777" w:rsidR="00491372" w:rsidRDefault="00657CE8">
            <w:pPr>
              <w:spacing w:after="40"/>
            </w:pPr>
            <w:r>
              <w:rPr>
                <w:sz w:val="17"/>
                <w:szCs w:val="17"/>
              </w:rPr>
              <w:t xml:space="preserve">A column </w:t>
            </w:r>
            <w:r>
              <w:rPr>
                <w:rFonts w:ascii="Consolas" w:eastAsia="Consolas" w:hAnsi="Consolas" w:cs="Consolas"/>
                <w:sz w:val="15"/>
                <w:szCs w:val="15"/>
                <w:shd w:val="clear" w:color="auto" w:fill="F3F2F1"/>
              </w:rPr>
              <w:t>PUT</w:t>
            </w:r>
            <w:r>
              <w:rPr>
                <w:sz w:val="17"/>
                <w:szCs w:val="17"/>
              </w:rPr>
              <w:t xml:space="preserve"> with every language stores exactly what was sent with the UI in English or in French; </w:t>
            </w:r>
            <w:r>
              <w:rPr>
                <w:rFonts w:ascii="Consolas" w:eastAsia="Consolas" w:hAnsi="Consolas" w:cs="Consolas"/>
                <w:sz w:val="15"/>
                <w:szCs w:val="15"/>
                <w:shd w:val="clear" w:color="auto" w:fill="F3F2F1"/>
              </w:rPr>
              <w:t>UpdateOptionValue</w:t>
            </w:r>
            <w:r>
              <w:rPr>
                <w:sz w:val="17"/>
                <w:szCs w:val="17"/>
              </w:rPr>
              <w:t xml:space="preserve"> with one language keeps the other in either UI language</w:t>
            </w:r>
          </w:p>
        </w:tc>
        <w:tc>
          <w:tcPr>
            <w:tcW w:w="2938" w:type="dxa"/>
            <w:tcMar>
              <w:top w:w="60" w:type="dxa"/>
              <w:left w:w="100" w:type="dxa"/>
              <w:bottom w:w="60" w:type="dxa"/>
              <w:right w:w="100" w:type="dxa"/>
            </w:tcMar>
          </w:tcPr>
          <w:p w14:paraId="3849F7EC" w14:textId="77777777" w:rsidR="00491372" w:rsidRDefault="00657CE8">
            <w:pPr>
              <w:spacing w:after="40"/>
            </w:pPr>
            <w:r>
              <w:rPr>
                <w:sz w:val="17"/>
                <w:szCs w:val="17"/>
              </w:rPr>
              <w:t>Tested in both UI languages</w:t>
            </w:r>
          </w:p>
        </w:tc>
        <w:tc>
          <w:tcPr>
            <w:tcW w:w="2938" w:type="dxa"/>
            <w:tcMar>
              <w:top w:w="60" w:type="dxa"/>
              <w:left w:w="100" w:type="dxa"/>
              <w:bottom w:w="60" w:type="dxa"/>
              <w:right w:w="100" w:type="dxa"/>
            </w:tcMar>
          </w:tcPr>
          <w:p w14:paraId="08B8FD24" w14:textId="77777777" w:rsidR="00491372" w:rsidRDefault="00657CE8">
            <w:pPr>
              <w:spacing w:after="40"/>
            </w:pPr>
            <w:r>
              <w:rPr>
                <w:sz w:val="17"/>
                <w:szCs w:val="17"/>
              </w:rPr>
              <w:t>Only tab and section labels need the language switch</w:t>
            </w:r>
          </w:p>
        </w:tc>
        <w:tc>
          <w:tcPr>
            <w:tcW w:w="546" w:type="dxa"/>
            <w:tcMar>
              <w:top w:w="60" w:type="dxa"/>
              <w:left w:w="100" w:type="dxa"/>
              <w:bottom w:w="60" w:type="dxa"/>
              <w:right w:w="100" w:type="dxa"/>
            </w:tcMar>
          </w:tcPr>
          <w:p w14:paraId="3BD410D7" w14:textId="77777777" w:rsidR="00491372" w:rsidRDefault="00657CE8">
            <w:pPr>
              <w:spacing w:after="40"/>
            </w:pPr>
            <w:r>
              <w:rPr>
                <w:sz w:val="17"/>
                <w:szCs w:val="17"/>
              </w:rPr>
              <w:t>45</w:t>
            </w:r>
          </w:p>
        </w:tc>
      </w:tr>
      <w:tr w:rsidR="00491372" w14:paraId="5019AE9F" w14:textId="77777777">
        <w:trPr>
          <w:cantSplit/>
        </w:trPr>
        <w:tc>
          <w:tcPr>
            <w:tcW w:w="2938" w:type="dxa"/>
            <w:tcMar>
              <w:top w:w="60" w:type="dxa"/>
              <w:left w:w="100" w:type="dxa"/>
              <w:bottom w:w="60" w:type="dxa"/>
              <w:right w:w="100" w:type="dxa"/>
            </w:tcMar>
          </w:tcPr>
          <w:p w14:paraId="237DFD10" w14:textId="77777777" w:rsidR="00491372" w:rsidRDefault="00657CE8">
            <w:pPr>
              <w:spacing w:after="40"/>
            </w:pPr>
            <w:r>
              <w:rPr>
                <w:sz w:val="17"/>
                <w:szCs w:val="17"/>
              </w:rPr>
              <w:t xml:space="preserve">Three column </w:t>
            </w:r>
            <w:r>
              <w:rPr>
                <w:rFonts w:ascii="Consolas" w:eastAsia="Consolas" w:hAnsi="Consolas" w:cs="Consolas"/>
                <w:sz w:val="15"/>
                <w:szCs w:val="15"/>
                <w:shd w:val="clear" w:color="auto" w:fill="F3F2F1"/>
              </w:rPr>
              <w:t>PUT</w:t>
            </w:r>
            <w:r>
              <w:rPr>
                <w:sz w:val="17"/>
                <w:szCs w:val="17"/>
              </w:rPr>
              <w:t xml:space="preserve">s in one </w:t>
            </w:r>
            <w:r>
              <w:rPr>
                <w:rFonts w:ascii="Consolas" w:eastAsia="Consolas" w:hAnsi="Consolas" w:cs="Consolas"/>
                <w:sz w:val="15"/>
                <w:szCs w:val="15"/>
                <w:shd w:val="clear" w:color="auto" w:fill="F3F2F1"/>
              </w:rPr>
              <w:t>$batch</w:t>
            </w:r>
            <w:r>
              <w:rPr>
                <w:sz w:val="17"/>
                <w:szCs w:val="17"/>
              </w:rPr>
              <w:t xml:space="preserve"> changeset were slower than one after another, and one bad part rolled back all of them; a plain </w:t>
            </w:r>
            <w:r>
              <w:rPr>
                <w:rFonts w:ascii="Consolas" w:eastAsia="Consolas" w:hAnsi="Consolas" w:cs="Consolas"/>
                <w:sz w:val="15"/>
                <w:szCs w:val="15"/>
                <w:shd w:val="clear" w:color="auto" w:fill="F3F2F1"/>
              </w:rPr>
              <w:t>$batch</w:t>
            </w:r>
            <w:r>
              <w:rPr>
                <w:sz w:val="17"/>
                <w:szCs w:val="17"/>
              </w:rPr>
              <w:t xml:space="preserve"> with continue-on-error applies the good parts</w:t>
            </w:r>
          </w:p>
        </w:tc>
        <w:tc>
          <w:tcPr>
            <w:tcW w:w="2938" w:type="dxa"/>
            <w:tcMar>
              <w:top w:w="60" w:type="dxa"/>
              <w:left w:w="100" w:type="dxa"/>
              <w:bottom w:w="60" w:type="dxa"/>
              <w:right w:w="100" w:type="dxa"/>
            </w:tcMar>
          </w:tcPr>
          <w:p w14:paraId="33621CBD" w14:textId="77777777" w:rsidR="00491372" w:rsidRDefault="00657CE8">
            <w:pPr>
              <w:spacing w:after="40"/>
            </w:pPr>
            <w:r>
              <w:rPr>
                <w:sz w:val="17"/>
                <w:szCs w:val="17"/>
              </w:rPr>
              <w:t>Timed</w:t>
            </w:r>
          </w:p>
        </w:tc>
        <w:tc>
          <w:tcPr>
            <w:tcW w:w="2938" w:type="dxa"/>
            <w:tcMar>
              <w:top w:w="60" w:type="dxa"/>
              <w:left w:w="100" w:type="dxa"/>
              <w:bottom w:w="60" w:type="dxa"/>
              <w:right w:w="100" w:type="dxa"/>
            </w:tcMar>
          </w:tcPr>
          <w:p w14:paraId="55F554E7" w14:textId="77777777" w:rsidR="00491372" w:rsidRDefault="00657CE8">
            <w:pPr>
              <w:spacing w:after="40"/>
            </w:pPr>
            <w:r>
              <w:rPr>
                <w:sz w:val="17"/>
                <w:szCs w:val="17"/>
              </w:rPr>
              <w:t>Metadata writes are never put in a changeset</w:t>
            </w:r>
          </w:p>
        </w:tc>
        <w:tc>
          <w:tcPr>
            <w:tcW w:w="546" w:type="dxa"/>
            <w:tcMar>
              <w:top w:w="60" w:type="dxa"/>
              <w:left w:w="100" w:type="dxa"/>
              <w:bottom w:w="60" w:type="dxa"/>
              <w:right w:w="100" w:type="dxa"/>
            </w:tcMar>
          </w:tcPr>
          <w:p w14:paraId="3FC6FE61" w14:textId="77777777" w:rsidR="00491372" w:rsidRDefault="00657CE8">
            <w:pPr>
              <w:spacing w:after="40"/>
            </w:pPr>
            <w:r>
              <w:rPr>
                <w:sz w:val="17"/>
                <w:szCs w:val="17"/>
              </w:rPr>
              <w:t>46</w:t>
            </w:r>
          </w:p>
        </w:tc>
      </w:tr>
      <w:tr w:rsidR="00491372" w14:paraId="4A6F8399" w14:textId="77777777">
        <w:trPr>
          <w:cantSplit/>
        </w:trPr>
        <w:tc>
          <w:tcPr>
            <w:tcW w:w="2938" w:type="dxa"/>
            <w:tcMar>
              <w:top w:w="60" w:type="dxa"/>
              <w:left w:w="100" w:type="dxa"/>
              <w:bottom w:w="60" w:type="dxa"/>
              <w:right w:w="100" w:type="dxa"/>
            </w:tcMar>
          </w:tcPr>
          <w:p w14:paraId="044CEC5F" w14:textId="77777777" w:rsidR="00491372" w:rsidRDefault="00657CE8">
            <w:pPr>
              <w:spacing w:after="40"/>
            </w:pPr>
            <w:r>
              <w:rPr>
                <w:sz w:val="17"/>
                <w:szCs w:val="17"/>
              </w:rPr>
              <w:lastRenderedPageBreak/>
              <w:t xml:space="preserve">Two form </w:t>
            </w:r>
            <w:r>
              <w:rPr>
                <w:rFonts w:ascii="Consolas" w:eastAsia="Consolas" w:hAnsi="Consolas" w:cs="Consolas"/>
                <w:sz w:val="15"/>
                <w:szCs w:val="15"/>
                <w:shd w:val="clear" w:color="auto" w:fill="F3F2F1"/>
              </w:rPr>
              <w:t>PATCH</w:t>
            </w:r>
            <w:r>
              <w:rPr>
                <w:sz w:val="17"/>
                <w:szCs w:val="17"/>
              </w:rPr>
              <w:t>es with the same etag both succeed, the later one winning; a 412 comes only after a publish in between</w:t>
            </w:r>
          </w:p>
        </w:tc>
        <w:tc>
          <w:tcPr>
            <w:tcW w:w="2938" w:type="dxa"/>
            <w:tcMar>
              <w:top w:w="60" w:type="dxa"/>
              <w:left w:w="100" w:type="dxa"/>
              <w:bottom w:w="60" w:type="dxa"/>
              <w:right w:w="100" w:type="dxa"/>
            </w:tcMar>
          </w:tcPr>
          <w:p w14:paraId="1614AD7D"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325057FF" w14:textId="77777777" w:rsidR="00491372" w:rsidRDefault="00657CE8">
            <w:pPr>
              <w:spacing w:after="40"/>
            </w:pPr>
            <w:r>
              <w:rPr>
                <w:sz w:val="17"/>
                <w:szCs w:val="17"/>
              </w:rPr>
              <w:t xml:space="preserve">The read in the same batch right before the </w:t>
            </w:r>
            <w:r>
              <w:rPr>
                <w:rFonts w:ascii="Consolas" w:eastAsia="Consolas" w:hAnsi="Consolas" w:cs="Consolas"/>
                <w:sz w:val="15"/>
                <w:szCs w:val="15"/>
                <w:shd w:val="clear" w:color="auto" w:fill="F3F2F1"/>
              </w:rPr>
              <w:t>PATCH</w:t>
            </w:r>
            <w:r>
              <w:rPr>
                <w:sz w:val="17"/>
                <w:szCs w:val="17"/>
              </w:rPr>
              <w:t xml:space="preserve"> (</w:t>
            </w:r>
            <w:r>
              <w:rPr>
                <w:color w:val="0F6CBD"/>
                <w:sz w:val="17"/>
                <w:szCs w:val="17"/>
              </w:rPr>
              <w:t>chapter 7</w:t>
            </w:r>
            <w:r>
              <w:rPr>
                <w:sz w:val="17"/>
                <w:szCs w:val="17"/>
              </w:rPr>
              <w:t>)</w:t>
            </w:r>
          </w:p>
        </w:tc>
        <w:tc>
          <w:tcPr>
            <w:tcW w:w="546" w:type="dxa"/>
            <w:tcMar>
              <w:top w:w="60" w:type="dxa"/>
              <w:left w:w="100" w:type="dxa"/>
              <w:bottom w:w="60" w:type="dxa"/>
              <w:right w:w="100" w:type="dxa"/>
            </w:tcMar>
          </w:tcPr>
          <w:p w14:paraId="4F4CA555" w14:textId="77777777" w:rsidR="00491372" w:rsidRDefault="00657CE8">
            <w:pPr>
              <w:spacing w:after="40"/>
            </w:pPr>
            <w:r>
              <w:rPr>
                <w:sz w:val="17"/>
                <w:szCs w:val="17"/>
              </w:rPr>
              <w:t>47</w:t>
            </w:r>
          </w:p>
        </w:tc>
      </w:tr>
      <w:tr w:rsidR="00491372" w14:paraId="175F5A7F" w14:textId="77777777">
        <w:trPr>
          <w:cantSplit/>
        </w:trPr>
        <w:tc>
          <w:tcPr>
            <w:tcW w:w="2938" w:type="dxa"/>
            <w:tcMar>
              <w:top w:w="60" w:type="dxa"/>
              <w:left w:w="100" w:type="dxa"/>
              <w:bottom w:w="60" w:type="dxa"/>
              <w:right w:w="100" w:type="dxa"/>
            </w:tcMar>
          </w:tcPr>
          <w:p w14:paraId="331856A1" w14:textId="77777777" w:rsidR="00491372" w:rsidRDefault="00657CE8">
            <w:pPr>
              <w:spacing w:after="40"/>
            </w:pPr>
            <w:r>
              <w:rPr>
                <w:rFonts w:ascii="Consolas" w:eastAsia="Consolas" w:hAnsi="Consolas" w:cs="Consolas"/>
                <w:sz w:val="15"/>
                <w:szCs w:val="15"/>
                <w:shd w:val="clear" w:color="auto" w:fill="F3F2F1"/>
              </w:rPr>
              <w:t>PublishXml</w:t>
            </w:r>
            <w:r>
              <w:rPr>
                <w:sz w:val="17"/>
                <w:szCs w:val="17"/>
              </w:rPr>
              <w:t xml:space="preserve"> of a small table took 4–13 s (about 6.7 s typically); two tables in one call about as long as the bigger one; a write during a publish made it take 24 s, and was published too</w:t>
            </w:r>
          </w:p>
        </w:tc>
        <w:tc>
          <w:tcPr>
            <w:tcW w:w="2938" w:type="dxa"/>
            <w:tcMar>
              <w:top w:w="60" w:type="dxa"/>
              <w:left w:w="100" w:type="dxa"/>
              <w:bottom w:w="60" w:type="dxa"/>
              <w:right w:w="100" w:type="dxa"/>
            </w:tcMar>
          </w:tcPr>
          <w:p w14:paraId="47C0345B" w14:textId="77777777" w:rsidR="00491372" w:rsidRDefault="00657CE8">
            <w:pPr>
              <w:spacing w:after="40"/>
            </w:pPr>
            <w:r>
              <w:rPr>
                <w:sz w:val="17"/>
                <w:szCs w:val="17"/>
              </w:rPr>
              <w:t>Timed</w:t>
            </w:r>
          </w:p>
        </w:tc>
        <w:tc>
          <w:tcPr>
            <w:tcW w:w="2938" w:type="dxa"/>
            <w:tcMar>
              <w:top w:w="60" w:type="dxa"/>
              <w:left w:w="100" w:type="dxa"/>
              <w:bottom w:w="60" w:type="dxa"/>
              <w:right w:w="100" w:type="dxa"/>
            </w:tcMar>
          </w:tcPr>
          <w:p w14:paraId="33A5670B" w14:textId="77777777" w:rsidR="00491372" w:rsidRDefault="00657CE8">
            <w:pPr>
              <w:spacing w:after="40"/>
            </w:pPr>
            <w:r>
              <w:rPr>
                <w:sz w:val="17"/>
                <w:szCs w:val="17"/>
              </w:rPr>
              <w:t>One publish, after every write has ended</w:t>
            </w:r>
          </w:p>
        </w:tc>
        <w:tc>
          <w:tcPr>
            <w:tcW w:w="546" w:type="dxa"/>
            <w:tcMar>
              <w:top w:w="60" w:type="dxa"/>
              <w:left w:w="100" w:type="dxa"/>
              <w:bottom w:w="60" w:type="dxa"/>
              <w:right w:w="100" w:type="dxa"/>
            </w:tcMar>
          </w:tcPr>
          <w:p w14:paraId="6B6EDE9F" w14:textId="77777777" w:rsidR="00491372" w:rsidRDefault="00657CE8">
            <w:pPr>
              <w:spacing w:after="40"/>
            </w:pPr>
            <w:r>
              <w:rPr>
                <w:sz w:val="17"/>
                <w:szCs w:val="17"/>
              </w:rPr>
              <w:t>48</w:t>
            </w:r>
          </w:p>
        </w:tc>
      </w:tr>
      <w:tr w:rsidR="00491372" w14:paraId="7A0E5556" w14:textId="77777777">
        <w:trPr>
          <w:cantSplit/>
        </w:trPr>
        <w:tc>
          <w:tcPr>
            <w:tcW w:w="2938" w:type="dxa"/>
            <w:tcMar>
              <w:top w:w="60" w:type="dxa"/>
              <w:left w:w="100" w:type="dxa"/>
              <w:bottom w:w="60" w:type="dxa"/>
              <w:right w:w="100" w:type="dxa"/>
            </w:tcMar>
          </w:tcPr>
          <w:p w14:paraId="401F80CB" w14:textId="77777777" w:rsidR="00491372" w:rsidRDefault="00657CE8">
            <w:pPr>
              <w:spacing w:after="40"/>
            </w:pPr>
            <w:r>
              <w:rPr>
                <w:rFonts w:ascii="Consolas" w:eastAsia="Consolas" w:hAnsi="Consolas" w:cs="Consolas"/>
                <w:sz w:val="15"/>
                <w:szCs w:val="15"/>
                <w:shd w:val="clear" w:color="auto" w:fill="F3F2F1"/>
              </w:rPr>
              <w:t>[PATCH uilanguageid=L, GET, PATCH back]</w:t>
            </w:r>
            <w:r>
              <w:rPr>
                <w:sz w:val="17"/>
                <w:szCs w:val="17"/>
              </w:rPr>
              <w:t xml:space="preserve"> in one </w:t>
            </w:r>
            <w:r>
              <w:rPr>
                <w:rFonts w:ascii="Consolas" w:eastAsia="Consolas" w:hAnsi="Consolas" w:cs="Consolas"/>
                <w:sz w:val="15"/>
                <w:szCs w:val="15"/>
                <w:shd w:val="clear" w:color="auto" w:fill="F3F2F1"/>
              </w:rPr>
              <w:t>$batch</w:t>
            </w:r>
            <w:r>
              <w:rPr>
                <w:sz w:val="17"/>
                <w:szCs w:val="17"/>
              </w:rPr>
              <w:t xml:space="preserve"> with continue-on-error returned L's labels and left the user in their language 5 times of 5 (0.25–0.43 s), also with a failing part in the middle; without continue-on-error the batch stopped at the error and left the user switched</w:t>
            </w:r>
          </w:p>
        </w:tc>
        <w:tc>
          <w:tcPr>
            <w:tcW w:w="2938" w:type="dxa"/>
            <w:tcMar>
              <w:top w:w="60" w:type="dxa"/>
              <w:left w:w="100" w:type="dxa"/>
              <w:bottom w:w="60" w:type="dxa"/>
              <w:right w:w="100" w:type="dxa"/>
            </w:tcMar>
          </w:tcPr>
          <w:p w14:paraId="139CD09A"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01FB6A28" w14:textId="77777777" w:rsidR="00491372" w:rsidRDefault="00657CE8">
            <w:pPr>
              <w:spacing w:after="40"/>
            </w:pPr>
            <w:r>
              <w:rPr>
                <w:sz w:val="17"/>
                <w:szCs w:val="17"/>
              </w:rPr>
              <w:t xml:space="preserve">The switching batch in </w:t>
            </w:r>
            <w:r>
              <w:rPr>
                <w:rFonts w:ascii="Consolas" w:eastAsia="Consolas" w:hAnsi="Consolas" w:cs="Consolas"/>
                <w:sz w:val="15"/>
                <w:szCs w:val="15"/>
                <w:shd w:val="clear" w:color="auto" w:fill="F3F2F1"/>
              </w:rPr>
              <w:t>src/core/langsession.ts</w:t>
            </w:r>
            <w:r>
              <w:rPr>
                <w:sz w:val="17"/>
                <w:szCs w:val="17"/>
              </w:rPr>
              <w:t>; record, metadata, sitemap and process write batches behind a read are sent without continue-on-error</w:t>
            </w:r>
          </w:p>
        </w:tc>
        <w:tc>
          <w:tcPr>
            <w:tcW w:w="546" w:type="dxa"/>
            <w:tcMar>
              <w:top w:w="60" w:type="dxa"/>
              <w:left w:w="100" w:type="dxa"/>
              <w:bottom w:w="60" w:type="dxa"/>
              <w:right w:w="100" w:type="dxa"/>
            </w:tcMar>
          </w:tcPr>
          <w:p w14:paraId="25243B94" w14:textId="77777777" w:rsidR="00491372" w:rsidRDefault="00657CE8">
            <w:pPr>
              <w:spacing w:after="40"/>
            </w:pPr>
            <w:r>
              <w:rPr>
                <w:sz w:val="17"/>
                <w:szCs w:val="17"/>
              </w:rPr>
              <w:t>49</w:t>
            </w:r>
          </w:p>
        </w:tc>
      </w:tr>
      <w:tr w:rsidR="00491372" w14:paraId="59062286" w14:textId="77777777">
        <w:trPr>
          <w:cantSplit/>
        </w:trPr>
        <w:tc>
          <w:tcPr>
            <w:tcW w:w="2938" w:type="dxa"/>
            <w:tcMar>
              <w:top w:w="60" w:type="dxa"/>
              <w:left w:w="100" w:type="dxa"/>
              <w:bottom w:w="60" w:type="dxa"/>
              <w:right w:w="100" w:type="dxa"/>
            </w:tcMar>
          </w:tcPr>
          <w:p w14:paraId="12ECBA68" w14:textId="77777777" w:rsidR="00491372" w:rsidRDefault="00657CE8">
            <w:pPr>
              <w:spacing w:after="40"/>
            </w:pPr>
            <w:r>
              <w:rPr>
                <w:sz w:val="17"/>
                <w:szCs w:val="17"/>
              </w:rPr>
              <w:t>The published form XML read in a language carries only that language, cells included, and a cell with no label in it, nor in the base language, comes with the column's name; its tab and section labels matched the unpublished ones (77 of 77)</w:t>
            </w:r>
          </w:p>
        </w:tc>
        <w:tc>
          <w:tcPr>
            <w:tcW w:w="2938" w:type="dxa"/>
            <w:tcMar>
              <w:top w:w="60" w:type="dxa"/>
              <w:left w:w="100" w:type="dxa"/>
              <w:bottom w:w="60" w:type="dxa"/>
              <w:right w:w="100" w:type="dxa"/>
            </w:tcMar>
          </w:tcPr>
          <w:p w14:paraId="1EB7EC7E" w14:textId="77777777" w:rsidR="00491372" w:rsidRDefault="00657CE8">
            <w:pPr>
              <w:spacing w:after="40"/>
            </w:pPr>
            <w:r>
              <w:rPr>
                <w:sz w:val="17"/>
                <w:szCs w:val="17"/>
              </w:rPr>
              <w:t>Compared with exact reads on a form of 340 cells</w:t>
            </w:r>
          </w:p>
        </w:tc>
        <w:tc>
          <w:tcPr>
            <w:tcW w:w="2938" w:type="dxa"/>
            <w:tcMar>
              <w:top w:w="60" w:type="dxa"/>
              <w:left w:w="100" w:type="dxa"/>
              <w:bottom w:w="60" w:type="dxa"/>
              <w:right w:w="100" w:type="dxa"/>
            </w:tcMar>
          </w:tcPr>
          <w:p w14:paraId="10F866E8" w14:textId="77777777" w:rsidR="00491372" w:rsidRDefault="00657CE8">
            <w:pPr>
              <w:spacing w:after="40"/>
            </w:pPr>
            <w:r>
              <w:rPr>
                <w:rFonts w:ascii="Consolas" w:eastAsia="Consolas" w:hAnsi="Consolas" w:cs="Consolas"/>
                <w:sz w:val="15"/>
                <w:szCs w:val="15"/>
                <w:shd w:val="clear" w:color="auto" w:fill="F3F2F1"/>
              </w:rPr>
              <w:t>quickOther</w:t>
            </w:r>
            <w:r>
              <w:rPr>
                <w:sz w:val="17"/>
                <w:szCs w:val="17"/>
              </w:rPr>
              <w:t xml:space="preserve"> reads only tabs and sections this way, and only when the versions agree; of a form </w:t>
            </w:r>
            <w:r>
              <w:rPr>
                <w:rFonts w:ascii="Consolas" w:eastAsia="Consolas" w:hAnsi="Consolas" w:cs="Consolas"/>
                <w:sz w:val="15"/>
                <w:szCs w:val="15"/>
                <w:shd w:val="clear" w:color="auto" w:fill="F3F2F1"/>
              </w:rPr>
              <w:t>RetrieveUnpublished</w:t>
            </w:r>
            <w:r>
              <w:rPr>
                <w:sz w:val="17"/>
                <w:szCs w:val="17"/>
              </w:rPr>
              <w:t xml:space="preserve"> does not find, </w:t>
            </w:r>
            <w:r>
              <w:rPr>
                <w:rFonts w:ascii="Consolas" w:eastAsia="Consolas" w:hAnsi="Consolas" w:cs="Consolas"/>
                <w:sz w:val="15"/>
                <w:szCs w:val="15"/>
                <w:shd w:val="clear" w:color="auto" w:fill="F3F2F1"/>
              </w:rPr>
              <w:t>readOther</w:t>
            </w:r>
            <w:r>
              <w:rPr>
                <w:sz w:val="17"/>
                <w:szCs w:val="17"/>
              </w:rPr>
              <w:t xml:space="preserve"> takes only the tabs and sections, and its cells and navigation items stay </w:t>
            </w:r>
            <w:r>
              <w:rPr>
                <w:i/>
                <w:iCs/>
                <w:sz w:val="17"/>
                <w:szCs w:val="17"/>
              </w:rPr>
              <w:t>Not loaded</w:t>
            </w:r>
            <w:r>
              <w:rPr>
                <w:sz w:val="17"/>
                <w:szCs w:val="17"/>
              </w:rPr>
              <w:t xml:space="preserve"> in the other languages (</w:t>
            </w:r>
            <w:r>
              <w:rPr>
                <w:rFonts w:ascii="Consolas" w:eastAsia="Consolas" w:hAnsi="Consolas" w:cs="Consolas"/>
                <w:sz w:val="15"/>
                <w:szCs w:val="15"/>
                <w:shd w:val="clear" w:color="auto" w:fill="F3F2F1"/>
              </w:rPr>
              <w:t>PUB_ONLY</w:t>
            </w:r>
            <w:r>
              <w:rPr>
                <w:sz w:val="17"/>
                <w:szCs w:val="17"/>
              </w:rPr>
              <w:t>)</w:t>
            </w:r>
          </w:p>
        </w:tc>
        <w:tc>
          <w:tcPr>
            <w:tcW w:w="546" w:type="dxa"/>
            <w:tcMar>
              <w:top w:w="60" w:type="dxa"/>
              <w:left w:w="100" w:type="dxa"/>
              <w:bottom w:w="60" w:type="dxa"/>
              <w:right w:w="100" w:type="dxa"/>
            </w:tcMar>
          </w:tcPr>
          <w:p w14:paraId="2490908C" w14:textId="77777777" w:rsidR="00491372" w:rsidRDefault="00657CE8">
            <w:pPr>
              <w:spacing w:after="40"/>
            </w:pPr>
            <w:r>
              <w:rPr>
                <w:sz w:val="17"/>
                <w:szCs w:val="17"/>
              </w:rPr>
              <w:t>52</w:t>
            </w:r>
          </w:p>
        </w:tc>
      </w:tr>
      <w:tr w:rsidR="00491372" w14:paraId="7C13CE6E" w14:textId="77777777">
        <w:trPr>
          <w:cantSplit/>
        </w:trPr>
        <w:tc>
          <w:tcPr>
            <w:tcW w:w="2938" w:type="dxa"/>
            <w:tcMar>
              <w:top w:w="60" w:type="dxa"/>
              <w:left w:w="100" w:type="dxa"/>
              <w:bottom w:w="60" w:type="dxa"/>
              <w:right w:w="100" w:type="dxa"/>
            </w:tcMar>
          </w:tcPr>
          <w:p w14:paraId="5B675C73" w14:textId="77777777" w:rsidR="00491372" w:rsidRDefault="00657CE8">
            <w:pPr>
              <w:spacing w:after="40"/>
            </w:pPr>
            <w:r>
              <w:rPr>
                <w:sz w:val="17"/>
                <w:szCs w:val="17"/>
              </w:rPr>
              <w:t xml:space="preserve">A sparse </w:t>
            </w:r>
            <w:r>
              <w:rPr>
                <w:rFonts w:ascii="Consolas" w:eastAsia="Consolas" w:hAnsi="Consolas" w:cs="Consolas"/>
                <w:sz w:val="15"/>
                <w:szCs w:val="15"/>
                <w:shd w:val="clear" w:color="auto" w:fill="F3F2F1"/>
              </w:rPr>
              <w:t>PUT</w:t>
            </w:r>
            <w:r>
              <w:rPr>
                <w:sz w:val="17"/>
                <w:szCs w:val="17"/>
              </w:rPr>
              <w:t xml:space="preserve"> of an owner column with the </w:t>
            </w:r>
            <w:r>
              <w:rPr>
                <w:rFonts w:ascii="Consolas" w:eastAsia="Consolas" w:hAnsi="Consolas" w:cs="Consolas"/>
                <w:sz w:val="15"/>
                <w:szCs w:val="15"/>
                <w:shd w:val="clear" w:color="auto" w:fill="F3F2F1"/>
              </w:rPr>
              <w:t>@odata.type</w:t>
            </w:r>
            <w:r>
              <w:rPr>
                <w:sz w:val="17"/>
                <w:szCs w:val="17"/>
              </w:rPr>
              <w:t xml:space="preserve"> the read returns (</w:t>
            </w:r>
            <w:r>
              <w:rPr>
                <w:rFonts w:ascii="Consolas" w:eastAsia="Consolas" w:hAnsi="Consolas" w:cs="Consolas"/>
                <w:sz w:val="15"/>
                <w:szCs w:val="15"/>
                <w:shd w:val="clear" w:color="auto" w:fill="F3F2F1"/>
              </w:rPr>
              <w:t>LookupAttributeMetadata</w:t>
            </w:r>
            <w:r>
              <w:rPr>
                <w:sz w:val="17"/>
                <w:szCs w:val="17"/>
              </w:rPr>
              <w:t xml:space="preserve">) is refused (400, 0x80041a06); with </w:t>
            </w:r>
            <w:r>
              <w:rPr>
                <w:rFonts w:ascii="Consolas" w:eastAsia="Consolas" w:hAnsi="Consolas" w:cs="Consolas"/>
                <w:sz w:val="15"/>
                <w:szCs w:val="15"/>
                <w:shd w:val="clear" w:color="auto" w:fill="F3F2F1"/>
              </w:rPr>
              <w:t>AttributeType</w:t>
            </w:r>
            <w:r>
              <w:rPr>
                <w:sz w:val="17"/>
                <w:szCs w:val="17"/>
              </w:rPr>
              <w:t xml:space="preserve"> and </w:t>
            </w:r>
            <w:r>
              <w:rPr>
                <w:rFonts w:ascii="Consolas" w:eastAsia="Consolas" w:hAnsi="Consolas" w:cs="Consolas"/>
                <w:sz w:val="15"/>
                <w:szCs w:val="15"/>
                <w:shd w:val="clear" w:color="auto" w:fill="F3F2F1"/>
              </w:rPr>
              <w:t>AttributeTypeName</w:t>
            </w:r>
            <w:r>
              <w:rPr>
                <w:sz w:val="17"/>
                <w:szCs w:val="17"/>
              </w:rPr>
              <w:t xml:space="preserve"> as read it saves; both are accepted on lookup, status and multi-select columns too</w:t>
            </w:r>
          </w:p>
        </w:tc>
        <w:tc>
          <w:tcPr>
            <w:tcW w:w="2938" w:type="dxa"/>
            <w:tcMar>
              <w:top w:w="60" w:type="dxa"/>
              <w:left w:w="100" w:type="dxa"/>
              <w:bottom w:w="60" w:type="dxa"/>
              <w:right w:w="100" w:type="dxa"/>
            </w:tcMar>
          </w:tcPr>
          <w:p w14:paraId="27528597"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23DBB538" w14:textId="77777777" w:rsidR="00491372" w:rsidRDefault="00657CE8">
            <w:pPr>
              <w:spacing w:after="40"/>
            </w:pPr>
            <w:r>
              <w:rPr>
                <w:rFonts w:ascii="Consolas" w:eastAsia="Consolas" w:hAnsi="Consolas" w:cs="Consolas"/>
                <w:sz w:val="15"/>
                <w:szCs w:val="15"/>
                <w:shd w:val="clear" w:color="auto" w:fill="F3F2F1"/>
              </w:rPr>
              <w:t>saveAttribute</w:t>
            </w:r>
          </w:p>
        </w:tc>
        <w:tc>
          <w:tcPr>
            <w:tcW w:w="546" w:type="dxa"/>
            <w:tcMar>
              <w:top w:w="60" w:type="dxa"/>
              <w:left w:w="100" w:type="dxa"/>
              <w:bottom w:w="60" w:type="dxa"/>
              <w:right w:w="100" w:type="dxa"/>
            </w:tcMar>
          </w:tcPr>
          <w:p w14:paraId="3EC3E422" w14:textId="77777777" w:rsidR="00491372" w:rsidRDefault="00657CE8">
            <w:pPr>
              <w:spacing w:after="40"/>
            </w:pPr>
            <w:r>
              <w:rPr>
                <w:sz w:val="17"/>
                <w:szCs w:val="17"/>
              </w:rPr>
              <w:t>59</w:t>
            </w:r>
          </w:p>
        </w:tc>
      </w:tr>
      <w:tr w:rsidR="00491372" w14:paraId="03752C15" w14:textId="77777777">
        <w:trPr>
          <w:cantSplit/>
        </w:trPr>
        <w:tc>
          <w:tcPr>
            <w:tcW w:w="2938" w:type="dxa"/>
            <w:tcMar>
              <w:top w:w="60" w:type="dxa"/>
              <w:left w:w="100" w:type="dxa"/>
              <w:bottom w:w="60" w:type="dxa"/>
              <w:right w:w="100" w:type="dxa"/>
            </w:tcMar>
          </w:tcPr>
          <w:p w14:paraId="1EE34940" w14:textId="77777777" w:rsidR="00491372" w:rsidRDefault="00657CE8">
            <w:pPr>
              <w:spacing w:after="40"/>
            </w:pPr>
            <w:r>
              <w:rPr>
                <w:sz w:val="17"/>
                <w:szCs w:val="17"/>
              </w:rPr>
              <w:t>Column writes made during a language switch were sometimes answered 204 and dropped (2 saves of 6), and once wrote a form field label nobody sent; the same save without the switch kept everything (8 of 8)</w:t>
            </w:r>
          </w:p>
        </w:tc>
        <w:tc>
          <w:tcPr>
            <w:tcW w:w="2938" w:type="dxa"/>
            <w:tcMar>
              <w:top w:w="60" w:type="dxa"/>
              <w:left w:w="100" w:type="dxa"/>
              <w:bottom w:w="60" w:type="dxa"/>
              <w:right w:w="100" w:type="dxa"/>
            </w:tcMar>
          </w:tcPr>
          <w:p w14:paraId="107DD653" w14:textId="77777777" w:rsidR="00491372" w:rsidRDefault="00657CE8">
            <w:pPr>
              <w:spacing w:after="40"/>
            </w:pPr>
            <w:r>
              <w:rPr>
                <w:sz w:val="17"/>
                <w:szCs w:val="17"/>
              </w:rPr>
              <w:t>Repeated mixed saves</w:t>
            </w:r>
          </w:p>
        </w:tc>
        <w:tc>
          <w:tcPr>
            <w:tcW w:w="2938" w:type="dxa"/>
            <w:tcMar>
              <w:top w:w="60" w:type="dxa"/>
              <w:left w:w="100" w:type="dxa"/>
              <w:bottom w:w="60" w:type="dxa"/>
              <w:right w:w="100" w:type="dxa"/>
            </w:tcMar>
          </w:tcPr>
          <w:p w14:paraId="4693D8DD" w14:textId="77777777" w:rsidR="00491372" w:rsidRDefault="00657CE8">
            <w:pPr>
              <w:spacing w:after="40"/>
            </w:pPr>
            <w:r>
              <w:rPr>
                <w:sz w:val="17"/>
                <w:szCs w:val="17"/>
              </w:rPr>
              <w:t>No metadata or record write runs inside a switch (</w:t>
            </w:r>
            <w:r>
              <w:rPr>
                <w:rFonts w:ascii="Consolas" w:eastAsia="Consolas" w:hAnsi="Consolas" w:cs="Consolas"/>
                <w:sz w:val="15"/>
                <w:szCs w:val="15"/>
                <w:shd w:val="clear" w:color="auto" w:fill="F3F2F1"/>
              </w:rPr>
              <w:t>quiet</w:t>
            </w:r>
            <w:r>
              <w:rPr>
                <w:sz w:val="17"/>
                <w:szCs w:val="17"/>
              </w:rPr>
              <w:t xml:space="preserve"> in </w:t>
            </w:r>
            <w:r>
              <w:rPr>
                <w:rFonts w:ascii="Consolas" w:eastAsia="Consolas" w:hAnsi="Consolas" w:cs="Consolas"/>
                <w:sz w:val="15"/>
                <w:szCs w:val="15"/>
                <w:shd w:val="clear" w:color="auto" w:fill="F3F2F1"/>
              </w:rPr>
              <w:t>src/core/langsession.ts</w:t>
            </w:r>
            <w:r>
              <w:rPr>
                <w:sz w:val="17"/>
                <w:szCs w:val="17"/>
              </w:rPr>
              <w:t>)</w:t>
            </w:r>
          </w:p>
        </w:tc>
        <w:tc>
          <w:tcPr>
            <w:tcW w:w="546" w:type="dxa"/>
            <w:tcMar>
              <w:top w:w="60" w:type="dxa"/>
              <w:left w:w="100" w:type="dxa"/>
              <w:bottom w:w="60" w:type="dxa"/>
              <w:right w:w="100" w:type="dxa"/>
            </w:tcMar>
          </w:tcPr>
          <w:p w14:paraId="30F35E4B" w14:textId="77777777" w:rsidR="00491372" w:rsidRDefault="00657CE8">
            <w:pPr>
              <w:spacing w:after="40"/>
            </w:pPr>
            <w:r>
              <w:rPr>
                <w:sz w:val="17"/>
                <w:szCs w:val="17"/>
              </w:rPr>
              <w:t>62</w:t>
            </w:r>
          </w:p>
        </w:tc>
      </w:tr>
      <w:tr w:rsidR="00491372" w14:paraId="1208569D" w14:textId="77777777">
        <w:trPr>
          <w:cantSplit/>
        </w:trPr>
        <w:tc>
          <w:tcPr>
            <w:tcW w:w="2938" w:type="dxa"/>
            <w:tcMar>
              <w:top w:w="60" w:type="dxa"/>
              <w:left w:w="100" w:type="dxa"/>
              <w:bottom w:w="60" w:type="dxa"/>
              <w:right w:w="100" w:type="dxa"/>
            </w:tcMar>
          </w:tcPr>
          <w:p w14:paraId="4128C405" w14:textId="77777777" w:rsidR="00491372" w:rsidRDefault="00657CE8">
            <w:pPr>
              <w:spacing w:after="40"/>
            </w:pPr>
            <w:r>
              <w:rPr>
                <w:sz w:val="17"/>
                <w:szCs w:val="17"/>
              </w:rPr>
              <w:lastRenderedPageBreak/>
              <w:t xml:space="preserve">In one browser, reads after a write (with </w:t>
            </w:r>
            <w:r>
              <w:rPr>
                <w:rFonts w:ascii="Consolas" w:eastAsia="Consolas" w:hAnsi="Consolas" w:cs="Consolas"/>
                <w:sz w:val="15"/>
                <w:szCs w:val="15"/>
                <w:shd w:val="clear" w:color="auto" w:fill="F3F2F1"/>
              </w:rPr>
              <w:t>Consistency: Strong</w:t>
            </w:r>
            <w:r>
              <w:rPr>
                <w:sz w:val="17"/>
                <w:szCs w:val="17"/>
              </w:rPr>
              <w:t>, past every cache) returned the object from before it for seconds, although the write had been applied; never reproduced in another browser. Cause unknown</w:t>
            </w:r>
          </w:p>
        </w:tc>
        <w:tc>
          <w:tcPr>
            <w:tcW w:w="2938" w:type="dxa"/>
            <w:tcMar>
              <w:top w:w="60" w:type="dxa"/>
              <w:left w:w="100" w:type="dxa"/>
              <w:bottom w:w="60" w:type="dxa"/>
              <w:right w:w="100" w:type="dxa"/>
            </w:tcMar>
          </w:tcPr>
          <w:p w14:paraId="53F4DBF7" w14:textId="77777777" w:rsidR="00491372" w:rsidRDefault="00657CE8">
            <w:pPr>
              <w:spacing w:after="40"/>
            </w:pPr>
            <w:r>
              <w:rPr>
                <w:sz w:val="17"/>
                <w:szCs w:val="17"/>
              </w:rPr>
              <w:t>Seen repeatedly; checked minutes later</w:t>
            </w:r>
          </w:p>
        </w:tc>
        <w:tc>
          <w:tcPr>
            <w:tcW w:w="2938" w:type="dxa"/>
            <w:tcMar>
              <w:top w:w="60" w:type="dxa"/>
              <w:left w:w="100" w:type="dxa"/>
              <w:bottom w:w="60" w:type="dxa"/>
              <w:right w:w="100" w:type="dxa"/>
            </w:tcMar>
          </w:tcPr>
          <w:p w14:paraId="73A77F00" w14:textId="77777777" w:rsidR="00491372" w:rsidRDefault="00657CE8">
            <w:pPr>
              <w:spacing w:after="40"/>
            </w:pPr>
            <w:r>
              <w:rPr>
                <w:sz w:val="17"/>
                <w:szCs w:val="17"/>
              </w:rPr>
              <w:t>Waits and a second write (</w:t>
            </w:r>
            <w:r>
              <w:rPr>
                <w:rFonts w:ascii="Consolas" w:eastAsia="Consolas" w:hAnsi="Consolas" w:cs="Consolas"/>
                <w:sz w:val="15"/>
                <w:szCs w:val="15"/>
                <w:shd w:val="clear" w:color="auto" w:fill="F3F2F1"/>
              </w:rPr>
              <w:t>settle</w:t>
            </w:r>
            <w:r>
              <w:rPr>
                <w:sz w:val="17"/>
                <w:szCs w:val="17"/>
              </w:rPr>
              <w:t xml:space="preserve"> in </w:t>
            </w:r>
            <w:r>
              <w:rPr>
                <w:rFonts w:ascii="Consolas" w:eastAsia="Consolas" w:hAnsi="Consolas" w:cs="Consolas"/>
                <w:sz w:val="15"/>
                <w:szCs w:val="15"/>
                <w:shd w:val="clear" w:color="auto" w:fill="F3F2F1"/>
              </w:rPr>
              <w:t>src/providers/metadata.ts</w:t>
            </w:r>
            <w:r>
              <w:rPr>
                <w:sz w:val="17"/>
                <w:szCs w:val="17"/>
              </w:rPr>
              <w:t>), the record of this page's own writes (</w:t>
            </w:r>
            <w:r>
              <w:rPr>
                <w:rFonts w:ascii="Consolas" w:eastAsia="Consolas" w:hAnsi="Consolas" w:cs="Consolas"/>
                <w:sz w:val="15"/>
                <w:szCs w:val="15"/>
                <w:shd w:val="clear" w:color="auto" w:fill="F3F2F1"/>
              </w:rPr>
              <w:t>MINE</w:t>
            </w:r>
            <w:r>
              <w:rPr>
                <w:sz w:val="17"/>
                <w:szCs w:val="17"/>
              </w:rPr>
              <w:t xml:space="preserve">), the </w:t>
            </w:r>
            <w:r>
              <w:rPr>
                <w:rFonts w:ascii="Consolas" w:eastAsia="Consolas" w:hAnsi="Consolas" w:cs="Consolas"/>
                <w:sz w:val="15"/>
                <w:szCs w:val="15"/>
                <w:shd w:val="clear" w:color="auto" w:fill="F3F2F1"/>
              </w:rPr>
              <w:t>versionnumber</w:t>
            </w:r>
            <w:r>
              <w:rPr>
                <w:sz w:val="17"/>
                <w:szCs w:val="17"/>
              </w:rPr>
              <w:t xml:space="preserve"> check of documents (</w:t>
            </w:r>
            <w:r>
              <w:rPr>
                <w:rFonts w:ascii="Consolas" w:eastAsia="Consolas" w:hAnsi="Consolas" w:cs="Consolas"/>
                <w:sz w:val="15"/>
                <w:szCs w:val="15"/>
                <w:shd w:val="clear" w:color="auto" w:fill="F3F2F1"/>
              </w:rPr>
              <w:t>olderVersion</w:t>
            </w:r>
            <w:r>
              <w:rPr>
                <w:sz w:val="17"/>
                <w:szCs w:val="17"/>
              </w:rPr>
              <w:t>)</w:t>
            </w:r>
          </w:p>
        </w:tc>
        <w:tc>
          <w:tcPr>
            <w:tcW w:w="546" w:type="dxa"/>
            <w:tcMar>
              <w:top w:w="60" w:type="dxa"/>
              <w:left w:w="100" w:type="dxa"/>
              <w:bottom w:w="60" w:type="dxa"/>
              <w:right w:w="100" w:type="dxa"/>
            </w:tcMar>
          </w:tcPr>
          <w:p w14:paraId="7BC00EE5" w14:textId="77777777" w:rsidR="00491372" w:rsidRDefault="00657CE8">
            <w:pPr>
              <w:spacing w:after="40"/>
            </w:pPr>
            <w:r>
              <w:rPr>
                <w:sz w:val="17"/>
                <w:szCs w:val="17"/>
              </w:rPr>
              <w:t>66</w:t>
            </w:r>
          </w:p>
        </w:tc>
      </w:tr>
      <w:tr w:rsidR="00491372" w14:paraId="53DE25D5" w14:textId="77777777">
        <w:trPr>
          <w:cantSplit/>
        </w:trPr>
        <w:tc>
          <w:tcPr>
            <w:tcW w:w="2938" w:type="dxa"/>
            <w:tcMar>
              <w:top w:w="60" w:type="dxa"/>
              <w:left w:w="100" w:type="dxa"/>
              <w:bottom w:w="60" w:type="dxa"/>
              <w:right w:w="100" w:type="dxa"/>
            </w:tcMar>
          </w:tcPr>
          <w:p w14:paraId="64EF7C68" w14:textId="77777777" w:rsidR="00491372" w:rsidRDefault="00657CE8">
            <w:pPr>
              <w:spacing w:after="40"/>
            </w:pPr>
            <w:r>
              <w:rPr>
                <w:sz w:val="17"/>
                <w:szCs w:val="17"/>
              </w:rPr>
              <w:t xml:space="preserve">A translation import with an empty cell removes no metadata label, in every file form tried; </w:t>
            </w:r>
            <w:r>
              <w:rPr>
                <w:rFonts w:ascii="Consolas" w:eastAsia="Consolas" w:hAnsi="Consolas" w:cs="Consolas"/>
                <w:sz w:val="15"/>
                <w:szCs w:val="15"/>
                <w:shd w:val="clear" w:color="auto" w:fill="F3F2F1"/>
              </w:rPr>
              <w:t>RetrieveLocLabels</w:t>
            </w:r>
            <w:r>
              <w:rPr>
                <w:sz w:val="17"/>
                <w:szCs w:val="17"/>
              </w:rPr>
              <w:t xml:space="preserve"> on metadata is refused (0x80041103)</w:t>
            </w:r>
          </w:p>
        </w:tc>
        <w:tc>
          <w:tcPr>
            <w:tcW w:w="2938" w:type="dxa"/>
            <w:tcMar>
              <w:top w:w="60" w:type="dxa"/>
              <w:left w:w="100" w:type="dxa"/>
              <w:bottom w:w="60" w:type="dxa"/>
              <w:right w:w="100" w:type="dxa"/>
            </w:tcMar>
          </w:tcPr>
          <w:p w14:paraId="52848489" w14:textId="77777777" w:rsidR="00491372" w:rsidRDefault="00657CE8">
            <w:pPr>
              <w:spacing w:after="40"/>
            </w:pPr>
            <w:r>
              <w:rPr>
                <w:sz w:val="17"/>
                <w:szCs w:val="17"/>
              </w:rPr>
              <w:t>Each case with a positive control</w:t>
            </w:r>
          </w:p>
        </w:tc>
        <w:tc>
          <w:tcPr>
            <w:tcW w:w="2938" w:type="dxa"/>
            <w:tcMar>
              <w:top w:w="60" w:type="dxa"/>
              <w:left w:w="100" w:type="dxa"/>
              <w:bottom w:w="60" w:type="dxa"/>
              <w:right w:w="100" w:type="dxa"/>
            </w:tcMar>
          </w:tcPr>
          <w:p w14:paraId="40DD650B" w14:textId="77777777" w:rsidR="00491372" w:rsidRDefault="00657CE8">
            <w:pPr>
              <w:spacing w:after="40"/>
            </w:pPr>
            <w:r>
              <w:rPr>
                <w:rFonts w:ascii="Consolas" w:eastAsia="Consolas" w:hAnsi="Consolas" w:cs="Consolas"/>
                <w:sz w:val="15"/>
                <w:szCs w:val="15"/>
                <w:shd w:val="clear" w:color="auto" w:fill="F3F2F1"/>
              </w:rPr>
              <w:t>canClear</w:t>
            </w:r>
            <w:r>
              <w:rPr>
                <w:sz w:val="17"/>
                <w:szCs w:val="17"/>
              </w:rPr>
              <w:t>; no removal path for metadata: an emptied name is written as its stand-in (</w:t>
            </w:r>
            <w:r>
              <w:rPr>
                <w:rFonts w:ascii="Consolas" w:eastAsia="Consolas" w:hAnsi="Consolas" w:cs="Consolas"/>
                <w:sz w:val="15"/>
                <w:szCs w:val="15"/>
                <w:shd w:val="clear" w:color="auto" w:fill="F3F2F1"/>
              </w:rPr>
              <w:t>standIn</w:t>
            </w:r>
            <w:r>
              <w:rPr>
                <w:sz w:val="17"/>
                <w:szCs w:val="17"/>
              </w:rPr>
              <w:t>), an emptied description is saved empty (</w:t>
            </w:r>
            <w:r>
              <w:rPr>
                <w:rFonts w:ascii="Consolas" w:eastAsia="Consolas" w:hAnsi="Consolas" w:cs="Consolas"/>
                <w:sz w:val="15"/>
                <w:szCs w:val="15"/>
                <w:shd w:val="clear" w:color="auto" w:fill="F3F2F1"/>
              </w:rPr>
              <w:t>savesEmpty</w:t>
            </w:r>
            <w:r>
              <w:rPr>
                <w:sz w:val="17"/>
                <w:szCs w:val="17"/>
              </w:rPr>
              <w:t>)</w:t>
            </w:r>
          </w:p>
        </w:tc>
        <w:tc>
          <w:tcPr>
            <w:tcW w:w="546" w:type="dxa"/>
            <w:tcMar>
              <w:top w:w="60" w:type="dxa"/>
              <w:left w:w="100" w:type="dxa"/>
              <w:bottom w:w="60" w:type="dxa"/>
              <w:right w:w="100" w:type="dxa"/>
            </w:tcMar>
          </w:tcPr>
          <w:p w14:paraId="087A38B5" w14:textId="77777777" w:rsidR="00491372" w:rsidRDefault="00657CE8">
            <w:pPr>
              <w:spacing w:after="40"/>
            </w:pPr>
            <w:r>
              <w:rPr>
                <w:sz w:val="17"/>
                <w:szCs w:val="17"/>
              </w:rPr>
              <w:t>67</w:t>
            </w:r>
          </w:p>
        </w:tc>
      </w:tr>
      <w:tr w:rsidR="00491372" w14:paraId="2A207D5D" w14:textId="77777777">
        <w:trPr>
          <w:cantSplit/>
        </w:trPr>
        <w:tc>
          <w:tcPr>
            <w:tcW w:w="2938" w:type="dxa"/>
            <w:tcMar>
              <w:top w:w="60" w:type="dxa"/>
              <w:left w:w="100" w:type="dxa"/>
              <w:bottom w:w="60" w:type="dxa"/>
              <w:right w:w="100" w:type="dxa"/>
            </w:tcMar>
          </w:tcPr>
          <w:p w14:paraId="0C5E516C" w14:textId="77777777" w:rsidR="00491372" w:rsidRDefault="00657CE8">
            <w:pPr>
              <w:spacing w:after="40"/>
            </w:pPr>
            <w:r>
              <w:rPr>
                <w:sz w:val="17"/>
                <w:szCs w:val="17"/>
              </w:rPr>
              <w:t>A translation import's empty cell removes a form tab or section label from the unpublished form only; the published form keeps it after every publish</w:t>
            </w:r>
          </w:p>
        </w:tc>
        <w:tc>
          <w:tcPr>
            <w:tcW w:w="2938" w:type="dxa"/>
            <w:tcMar>
              <w:top w:w="60" w:type="dxa"/>
              <w:left w:w="100" w:type="dxa"/>
              <w:bottom w:w="60" w:type="dxa"/>
              <w:right w:w="100" w:type="dxa"/>
            </w:tcMar>
          </w:tcPr>
          <w:p w14:paraId="19664513" w14:textId="77777777" w:rsidR="00491372" w:rsidRDefault="00657CE8">
            <w:pPr>
              <w:spacing w:after="40"/>
            </w:pPr>
            <w:r>
              <w:rPr>
                <w:sz w:val="17"/>
                <w:szCs w:val="17"/>
              </w:rPr>
              <w:t>Tested, the labels put back afterwards</w:t>
            </w:r>
          </w:p>
        </w:tc>
        <w:tc>
          <w:tcPr>
            <w:tcW w:w="2938" w:type="dxa"/>
            <w:tcMar>
              <w:top w:w="60" w:type="dxa"/>
              <w:left w:w="100" w:type="dxa"/>
              <w:bottom w:w="60" w:type="dxa"/>
              <w:right w:w="100" w:type="dxa"/>
            </w:tcMar>
          </w:tcPr>
          <w:p w14:paraId="03749D28" w14:textId="77777777" w:rsidR="00491372" w:rsidRDefault="00657CE8">
            <w:pPr>
              <w:spacing w:after="40"/>
            </w:pPr>
            <w:r>
              <w:rPr>
                <w:sz w:val="17"/>
                <w:szCs w:val="17"/>
              </w:rPr>
              <w:t>Translation imports are not used for forms</w:t>
            </w:r>
          </w:p>
        </w:tc>
        <w:tc>
          <w:tcPr>
            <w:tcW w:w="546" w:type="dxa"/>
            <w:tcMar>
              <w:top w:w="60" w:type="dxa"/>
              <w:left w:w="100" w:type="dxa"/>
              <w:bottom w:w="60" w:type="dxa"/>
              <w:right w:w="100" w:type="dxa"/>
            </w:tcMar>
          </w:tcPr>
          <w:p w14:paraId="2BBDC44D" w14:textId="77777777" w:rsidR="00491372" w:rsidRDefault="00657CE8">
            <w:pPr>
              <w:spacing w:after="40"/>
            </w:pPr>
            <w:r>
              <w:rPr>
                <w:sz w:val="17"/>
                <w:szCs w:val="17"/>
              </w:rPr>
              <w:t>68</w:t>
            </w:r>
          </w:p>
        </w:tc>
      </w:tr>
      <w:tr w:rsidR="00491372" w14:paraId="7762FEBE" w14:textId="77777777">
        <w:trPr>
          <w:cantSplit/>
        </w:trPr>
        <w:tc>
          <w:tcPr>
            <w:tcW w:w="2938" w:type="dxa"/>
            <w:tcMar>
              <w:top w:w="60" w:type="dxa"/>
              <w:left w:w="100" w:type="dxa"/>
              <w:bottom w:w="60" w:type="dxa"/>
              <w:right w:w="100" w:type="dxa"/>
            </w:tcMar>
          </w:tcPr>
          <w:p w14:paraId="3B7625E3" w14:textId="77777777" w:rsidR="00491372" w:rsidRDefault="00657CE8">
            <w:pPr>
              <w:spacing w:after="40"/>
            </w:pPr>
            <w:r>
              <w:rPr>
                <w:rFonts w:ascii="Consolas" w:eastAsia="Consolas" w:hAnsi="Consolas" w:cs="Consolas"/>
                <w:sz w:val="15"/>
                <w:szCs w:val="15"/>
                <w:shd w:val="clear" w:color="auto" w:fill="F3F2F1"/>
              </w:rPr>
              <w:t>AddSolutionComponent</w:t>
            </w:r>
            <w:r>
              <w:rPr>
                <w:sz w:val="17"/>
                <w:szCs w:val="17"/>
              </w:rPr>
              <w:t xml:space="preserve"> of a column also adds its table as a shell, of a relationship also its lookup column, of a form only the form; deleting the solution keeps every component; each import adds an </w:t>
            </w:r>
            <w:r>
              <w:rPr>
                <w:rFonts w:ascii="Consolas" w:eastAsia="Consolas" w:hAnsi="Consolas" w:cs="Consolas"/>
                <w:sz w:val="15"/>
                <w:szCs w:val="15"/>
                <w:shd w:val="clear" w:color="auto" w:fill="F3F2F1"/>
              </w:rPr>
              <w:t>importjobs</w:t>
            </w:r>
            <w:r>
              <w:rPr>
                <w:sz w:val="17"/>
                <w:szCs w:val="17"/>
              </w:rPr>
              <w:t xml:space="preserve"> row; imports never publish</w:t>
            </w:r>
          </w:p>
        </w:tc>
        <w:tc>
          <w:tcPr>
            <w:tcW w:w="2938" w:type="dxa"/>
            <w:tcMar>
              <w:top w:w="60" w:type="dxa"/>
              <w:left w:w="100" w:type="dxa"/>
              <w:bottom w:w="60" w:type="dxa"/>
              <w:right w:w="100" w:type="dxa"/>
            </w:tcMar>
          </w:tcPr>
          <w:p w14:paraId="3E984BC8"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73A01B15" w14:textId="77777777" w:rsidR="00491372" w:rsidRDefault="00657CE8">
            <w:pPr>
              <w:spacing w:after="40"/>
            </w:pPr>
            <w:r>
              <w:rPr>
                <w:sz w:val="17"/>
                <w:szCs w:val="17"/>
              </w:rPr>
              <w:t>The temporary ribbon solution</w:t>
            </w:r>
          </w:p>
        </w:tc>
        <w:tc>
          <w:tcPr>
            <w:tcW w:w="546" w:type="dxa"/>
            <w:tcMar>
              <w:top w:w="60" w:type="dxa"/>
              <w:left w:w="100" w:type="dxa"/>
              <w:bottom w:w="60" w:type="dxa"/>
              <w:right w:w="100" w:type="dxa"/>
            </w:tcMar>
          </w:tcPr>
          <w:p w14:paraId="603BF641" w14:textId="77777777" w:rsidR="00491372" w:rsidRDefault="00657CE8">
            <w:pPr>
              <w:spacing w:after="40"/>
            </w:pPr>
            <w:r>
              <w:rPr>
                <w:sz w:val="17"/>
                <w:szCs w:val="17"/>
              </w:rPr>
              <w:t>70</w:t>
            </w:r>
          </w:p>
        </w:tc>
      </w:tr>
      <w:tr w:rsidR="00491372" w14:paraId="713929F0" w14:textId="77777777">
        <w:trPr>
          <w:cantSplit/>
        </w:trPr>
        <w:tc>
          <w:tcPr>
            <w:tcW w:w="2938" w:type="dxa"/>
            <w:tcMar>
              <w:top w:w="60" w:type="dxa"/>
              <w:left w:w="100" w:type="dxa"/>
              <w:bottom w:w="60" w:type="dxa"/>
              <w:right w:w="100" w:type="dxa"/>
            </w:tcMar>
          </w:tcPr>
          <w:p w14:paraId="2BD3A4C7" w14:textId="77777777" w:rsidR="00491372" w:rsidRDefault="00657CE8">
            <w:pPr>
              <w:spacing w:after="40"/>
            </w:pPr>
            <w:r>
              <w:rPr>
                <w:rFonts w:ascii="Consolas" w:eastAsia="Consolas" w:hAnsi="Consolas" w:cs="Consolas"/>
                <w:sz w:val="15"/>
                <w:szCs w:val="15"/>
                <w:shd w:val="clear" w:color="auto" w:fill="F3F2F1"/>
              </w:rPr>
              <w:t>ImportTranslation</w:t>
            </w:r>
            <w:r>
              <w:rPr>
                <w:sz w:val="17"/>
                <w:szCs w:val="17"/>
              </w:rPr>
              <w:t xml:space="preserve"> naming a small solution takes 6–15 s; naming </w:t>
            </w:r>
            <w:r>
              <w:rPr>
                <w:i/>
                <w:iCs/>
                <w:sz w:val="17"/>
                <w:szCs w:val="17"/>
              </w:rPr>
              <w:t>Default</w:t>
            </w:r>
            <w:r>
              <w:rPr>
                <w:sz w:val="17"/>
                <w:szCs w:val="17"/>
              </w:rPr>
              <w:t xml:space="preserve"> took 5–7 minutes, during which other solution work waited, and a </w:t>
            </w:r>
            <w:r>
              <w:rPr>
                <w:rFonts w:ascii="Consolas" w:eastAsia="Consolas" w:hAnsi="Consolas" w:cs="Consolas"/>
                <w:sz w:val="15"/>
                <w:szCs w:val="15"/>
                <w:shd w:val="clear" w:color="auto" w:fill="F3F2F1"/>
              </w:rPr>
              <w:t>POST</w:t>
            </w:r>
            <w:r>
              <w:rPr>
                <w:sz w:val="17"/>
                <w:szCs w:val="17"/>
              </w:rPr>
              <w:t xml:space="preserve"> of a solution hung about 2 minutes and failed with 503</w:t>
            </w:r>
          </w:p>
        </w:tc>
        <w:tc>
          <w:tcPr>
            <w:tcW w:w="2938" w:type="dxa"/>
            <w:tcMar>
              <w:top w:w="60" w:type="dxa"/>
              <w:left w:w="100" w:type="dxa"/>
              <w:bottom w:w="60" w:type="dxa"/>
              <w:right w:w="100" w:type="dxa"/>
            </w:tcMar>
          </w:tcPr>
          <w:p w14:paraId="7165338B" w14:textId="77777777" w:rsidR="00491372" w:rsidRDefault="00657CE8">
            <w:pPr>
              <w:spacing w:after="40"/>
            </w:pPr>
            <w:r>
              <w:rPr>
                <w:sz w:val="17"/>
                <w:szCs w:val="17"/>
              </w:rPr>
              <w:t xml:space="preserve">Timed; the 503 seen during a </w:t>
            </w:r>
            <w:r>
              <w:rPr>
                <w:i/>
                <w:iCs/>
                <w:sz w:val="17"/>
                <w:szCs w:val="17"/>
              </w:rPr>
              <w:t>Default</w:t>
            </w:r>
            <w:r>
              <w:rPr>
                <w:sz w:val="17"/>
                <w:szCs w:val="17"/>
              </w:rPr>
              <w:t xml:space="preserve"> import</w:t>
            </w:r>
          </w:p>
        </w:tc>
        <w:tc>
          <w:tcPr>
            <w:tcW w:w="2938" w:type="dxa"/>
            <w:tcMar>
              <w:top w:w="60" w:type="dxa"/>
              <w:left w:w="100" w:type="dxa"/>
              <w:bottom w:w="60" w:type="dxa"/>
              <w:right w:w="100" w:type="dxa"/>
            </w:tcMar>
          </w:tcPr>
          <w:p w14:paraId="52773FC0" w14:textId="77777777" w:rsidR="00491372" w:rsidRDefault="00657CE8">
            <w:pPr>
              <w:spacing w:after="40"/>
            </w:pPr>
            <w:r>
              <w:rPr>
                <w:sz w:val="17"/>
                <w:szCs w:val="17"/>
              </w:rPr>
              <w:t xml:space="preserve">The translator never names </w:t>
            </w:r>
            <w:r>
              <w:rPr>
                <w:i/>
                <w:iCs/>
                <w:sz w:val="17"/>
                <w:szCs w:val="17"/>
              </w:rPr>
              <w:t>Default</w:t>
            </w:r>
            <w:r>
              <w:rPr>
                <w:sz w:val="17"/>
                <w:szCs w:val="17"/>
              </w:rPr>
              <w:t xml:space="preserve">; a write answered 503 without </w:t>
            </w:r>
            <w:r>
              <w:rPr>
                <w:rFonts w:ascii="Consolas" w:eastAsia="Consolas" w:hAnsi="Consolas" w:cs="Consolas"/>
                <w:sz w:val="15"/>
                <w:szCs w:val="15"/>
                <w:shd w:val="clear" w:color="auto" w:fill="F3F2F1"/>
              </w:rPr>
              <w:t>Retry-After</w:t>
            </w:r>
            <w:r>
              <w:rPr>
                <w:sz w:val="17"/>
                <w:szCs w:val="17"/>
              </w:rPr>
              <w:t xml:space="preserve"> may have run (</w:t>
            </w:r>
            <w:r>
              <w:rPr>
                <w:rFonts w:ascii="Consolas" w:eastAsia="Consolas" w:hAnsi="Consolas" w:cs="Consolas"/>
                <w:sz w:val="15"/>
                <w:szCs w:val="15"/>
                <w:shd w:val="clear" w:color="auto" w:fill="F3F2F1"/>
              </w:rPr>
              <w:t>turnedAway</w:t>
            </w:r>
            <w:r>
              <w:rPr>
                <w:sz w:val="17"/>
                <w:szCs w:val="17"/>
              </w:rPr>
              <w:t xml:space="preserve">, </w:t>
            </w:r>
            <w:r>
              <w:rPr>
                <w:rFonts w:ascii="Consolas" w:eastAsia="Consolas" w:hAnsi="Consolas" w:cs="Consolas"/>
                <w:sz w:val="15"/>
                <w:szCs w:val="15"/>
                <w:shd w:val="clear" w:color="auto" w:fill="F3F2F1"/>
              </w:rPr>
              <w:t>mayHaveRun</w:t>
            </w:r>
            <w:r>
              <w:rPr>
                <w:sz w:val="17"/>
                <w:szCs w:val="17"/>
              </w:rPr>
              <w:t>)</w:t>
            </w:r>
          </w:p>
        </w:tc>
        <w:tc>
          <w:tcPr>
            <w:tcW w:w="546" w:type="dxa"/>
            <w:tcMar>
              <w:top w:w="60" w:type="dxa"/>
              <w:left w:w="100" w:type="dxa"/>
              <w:bottom w:w="60" w:type="dxa"/>
              <w:right w:w="100" w:type="dxa"/>
            </w:tcMar>
          </w:tcPr>
          <w:p w14:paraId="43D58416" w14:textId="77777777" w:rsidR="00491372" w:rsidRDefault="00657CE8">
            <w:pPr>
              <w:spacing w:after="40"/>
            </w:pPr>
            <w:r>
              <w:rPr>
                <w:sz w:val="17"/>
                <w:szCs w:val="17"/>
              </w:rPr>
              <w:t>71</w:t>
            </w:r>
          </w:p>
        </w:tc>
      </w:tr>
      <w:tr w:rsidR="00491372" w14:paraId="1325CC49" w14:textId="77777777">
        <w:trPr>
          <w:cantSplit/>
        </w:trPr>
        <w:tc>
          <w:tcPr>
            <w:tcW w:w="2938" w:type="dxa"/>
            <w:tcMar>
              <w:top w:w="60" w:type="dxa"/>
              <w:left w:w="100" w:type="dxa"/>
              <w:bottom w:w="60" w:type="dxa"/>
              <w:right w:w="100" w:type="dxa"/>
            </w:tcMar>
          </w:tcPr>
          <w:p w14:paraId="390AD63F" w14:textId="77777777" w:rsidR="00491372" w:rsidRDefault="00657CE8">
            <w:pPr>
              <w:spacing w:after="40"/>
            </w:pPr>
            <w:r>
              <w:rPr>
                <w:sz w:val="17"/>
                <w:szCs w:val="17"/>
              </w:rPr>
              <w:t xml:space="preserve">A translation import writes classic ribbon titles: rows </w:t>
            </w:r>
            <w:r>
              <w:rPr>
                <w:rFonts w:ascii="Consolas" w:eastAsia="Consolas" w:hAnsi="Consolas" w:cs="Consolas"/>
                <w:sz w:val="15"/>
                <w:szCs w:val="15"/>
                <w:shd w:val="clear" w:color="auto" w:fill="F3F2F1"/>
              </w:rPr>
              <w:t>RibbonCustomization</w:t>
            </w:r>
            <w:r>
              <w:rPr>
                <w:sz w:val="17"/>
                <w:szCs w:val="17"/>
              </w:rPr>
              <w:t xml:space="preserve">, the unmanaged </w:t>
            </w:r>
            <w:r>
              <w:rPr>
                <w:rFonts w:ascii="Consolas" w:eastAsia="Consolas" w:hAnsi="Consolas" w:cs="Consolas"/>
                <w:sz w:val="15"/>
                <w:szCs w:val="15"/>
                <w:shd w:val="clear" w:color="auto" w:fill="F3F2F1"/>
              </w:rPr>
              <w:t>ribboncustomizationid</w:t>
            </w:r>
            <w:r>
              <w:rPr>
                <w:sz w:val="17"/>
                <w:szCs w:val="17"/>
              </w:rPr>
              <w:t xml:space="preserve">, the LocLabel Id, one cell per language, naming a temporary solution that holds the table shell; 6.2–9.4 s, then </w:t>
            </w:r>
            <w:r>
              <w:rPr>
                <w:rFonts w:ascii="Consolas" w:eastAsia="Consolas" w:hAnsi="Consolas" w:cs="Consolas"/>
                <w:sz w:val="15"/>
                <w:szCs w:val="15"/>
                <w:shd w:val="clear" w:color="auto" w:fill="F3F2F1"/>
              </w:rPr>
              <w:t>PublishXml</w:t>
            </w:r>
            <w:r>
              <w:rPr>
                <w:sz w:val="17"/>
                <w:szCs w:val="17"/>
              </w:rPr>
              <w:t xml:space="preserve"> 3.4–5.4 s; only cells that differ from the published title are written; special characters are stored exactly; nothing else of the table changed</w:t>
            </w:r>
          </w:p>
        </w:tc>
        <w:tc>
          <w:tcPr>
            <w:tcW w:w="2938" w:type="dxa"/>
            <w:tcMar>
              <w:top w:w="60" w:type="dxa"/>
              <w:left w:w="100" w:type="dxa"/>
              <w:bottom w:w="60" w:type="dxa"/>
              <w:right w:w="100" w:type="dxa"/>
            </w:tcMar>
          </w:tcPr>
          <w:p w14:paraId="6FCA04AD" w14:textId="77777777" w:rsidR="00491372" w:rsidRDefault="00657CE8">
            <w:pPr>
              <w:spacing w:after="40"/>
            </w:pPr>
            <w:r>
              <w:rPr>
                <w:sz w:val="17"/>
                <w:szCs w:val="17"/>
              </w:rPr>
              <w:t>Tested; the table's whole translation export compared before and after</w:t>
            </w:r>
          </w:p>
        </w:tc>
        <w:tc>
          <w:tcPr>
            <w:tcW w:w="2938" w:type="dxa"/>
            <w:tcMar>
              <w:top w:w="60" w:type="dxa"/>
              <w:left w:w="100" w:type="dxa"/>
              <w:bottom w:w="60" w:type="dxa"/>
              <w:right w:w="100" w:type="dxa"/>
            </w:tcMar>
          </w:tcPr>
          <w:p w14:paraId="3422603A" w14:textId="77777777" w:rsidR="00491372" w:rsidRDefault="00657CE8">
            <w:pPr>
              <w:spacing w:after="40"/>
            </w:pPr>
            <w:r>
              <w:rPr>
                <w:rFonts w:ascii="Consolas" w:eastAsia="Consolas" w:hAnsi="Consolas" w:cs="Consolas"/>
                <w:sz w:val="15"/>
                <w:szCs w:val="15"/>
                <w:shd w:val="clear" w:color="auto" w:fill="F3F2F1"/>
              </w:rPr>
              <w:t>translationXml</w:t>
            </w:r>
            <w:r>
              <w:rPr>
                <w:sz w:val="17"/>
                <w:szCs w:val="17"/>
              </w:rPr>
              <w:t>, the ribbon writer</w:t>
            </w:r>
          </w:p>
        </w:tc>
        <w:tc>
          <w:tcPr>
            <w:tcW w:w="546" w:type="dxa"/>
            <w:tcMar>
              <w:top w:w="60" w:type="dxa"/>
              <w:left w:w="100" w:type="dxa"/>
              <w:bottom w:w="60" w:type="dxa"/>
              <w:right w:w="100" w:type="dxa"/>
            </w:tcMar>
          </w:tcPr>
          <w:p w14:paraId="25D262D2" w14:textId="77777777" w:rsidR="00491372" w:rsidRDefault="00657CE8">
            <w:pPr>
              <w:spacing w:after="40"/>
            </w:pPr>
            <w:r>
              <w:rPr>
                <w:sz w:val="17"/>
                <w:szCs w:val="17"/>
              </w:rPr>
              <w:t>72</w:t>
            </w:r>
          </w:p>
        </w:tc>
      </w:tr>
      <w:tr w:rsidR="00491372" w14:paraId="1E88B852" w14:textId="77777777">
        <w:trPr>
          <w:cantSplit/>
        </w:trPr>
        <w:tc>
          <w:tcPr>
            <w:tcW w:w="2938" w:type="dxa"/>
            <w:tcMar>
              <w:top w:w="60" w:type="dxa"/>
              <w:left w:w="100" w:type="dxa"/>
              <w:bottom w:w="60" w:type="dxa"/>
              <w:right w:w="100" w:type="dxa"/>
            </w:tcMar>
          </w:tcPr>
          <w:p w14:paraId="2C1AD6A0" w14:textId="77777777" w:rsidR="00491372" w:rsidRDefault="00657CE8">
            <w:pPr>
              <w:spacing w:after="40"/>
            </w:pPr>
            <w:r>
              <w:rPr>
                <w:sz w:val="17"/>
                <w:szCs w:val="17"/>
              </w:rPr>
              <w:t>A row whose base-language cell is empty is skipped whole, and the import still succeeds</w:t>
            </w:r>
          </w:p>
        </w:tc>
        <w:tc>
          <w:tcPr>
            <w:tcW w:w="2938" w:type="dxa"/>
            <w:tcMar>
              <w:top w:w="60" w:type="dxa"/>
              <w:left w:w="100" w:type="dxa"/>
              <w:bottom w:w="60" w:type="dxa"/>
              <w:right w:w="100" w:type="dxa"/>
            </w:tcMar>
          </w:tcPr>
          <w:p w14:paraId="1CA88441"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07E67A13" w14:textId="77777777" w:rsidR="00491372" w:rsidRDefault="00657CE8">
            <w:pPr>
              <w:spacing w:after="40"/>
            </w:pPr>
            <w:r>
              <w:rPr>
                <w:rFonts w:ascii="Consolas" w:eastAsia="Consolas" w:hAnsi="Consolas" w:cs="Consolas"/>
                <w:sz w:val="15"/>
                <w:szCs w:val="15"/>
                <w:shd w:val="clear" w:color="auto" w:fill="F3F2F1"/>
              </w:rPr>
              <w:t>needBase</w:t>
            </w:r>
            <w:r>
              <w:rPr>
                <w:sz w:val="17"/>
                <w:szCs w:val="17"/>
              </w:rPr>
              <w:t>: every row carries the base text</w:t>
            </w:r>
          </w:p>
        </w:tc>
        <w:tc>
          <w:tcPr>
            <w:tcW w:w="546" w:type="dxa"/>
            <w:tcMar>
              <w:top w:w="60" w:type="dxa"/>
              <w:left w:w="100" w:type="dxa"/>
              <w:bottom w:w="60" w:type="dxa"/>
              <w:right w:w="100" w:type="dxa"/>
            </w:tcMar>
          </w:tcPr>
          <w:p w14:paraId="2FE5D0D1" w14:textId="77777777" w:rsidR="00491372" w:rsidRDefault="00657CE8">
            <w:pPr>
              <w:spacing w:after="40"/>
            </w:pPr>
            <w:r>
              <w:rPr>
                <w:sz w:val="17"/>
                <w:szCs w:val="17"/>
              </w:rPr>
              <w:t>73</w:t>
            </w:r>
          </w:p>
        </w:tc>
      </w:tr>
      <w:tr w:rsidR="00491372" w14:paraId="5AF41DA7" w14:textId="77777777">
        <w:trPr>
          <w:cantSplit/>
        </w:trPr>
        <w:tc>
          <w:tcPr>
            <w:tcW w:w="2938" w:type="dxa"/>
            <w:tcMar>
              <w:top w:w="60" w:type="dxa"/>
              <w:left w:w="100" w:type="dxa"/>
              <w:bottom w:w="60" w:type="dxa"/>
              <w:right w:w="100" w:type="dxa"/>
            </w:tcMar>
          </w:tcPr>
          <w:p w14:paraId="7E13E5D2" w14:textId="77777777" w:rsidR="00491372" w:rsidRDefault="00657CE8">
            <w:pPr>
              <w:spacing w:after="40"/>
            </w:pPr>
            <w:r>
              <w:rPr>
                <w:sz w:val="17"/>
                <w:szCs w:val="17"/>
              </w:rPr>
              <w:lastRenderedPageBreak/>
              <w:t>The import edits the unpublished ribbon and keeps pending work; a cell equal to the published title is skipped even when a pending title differs</w:t>
            </w:r>
          </w:p>
        </w:tc>
        <w:tc>
          <w:tcPr>
            <w:tcW w:w="2938" w:type="dxa"/>
            <w:tcMar>
              <w:top w:w="60" w:type="dxa"/>
              <w:left w:w="100" w:type="dxa"/>
              <w:bottom w:w="60" w:type="dxa"/>
              <w:right w:w="100" w:type="dxa"/>
            </w:tcMar>
          </w:tcPr>
          <w:p w14:paraId="5C64A6CB" w14:textId="77777777" w:rsidR="00491372" w:rsidRDefault="00657CE8">
            <w:pPr>
              <w:spacing w:after="40"/>
            </w:pPr>
            <w:r>
              <w:rPr>
                <w:sz w:val="17"/>
                <w:szCs w:val="17"/>
              </w:rPr>
              <w:t>Tested with pending changes of several kinds</w:t>
            </w:r>
          </w:p>
        </w:tc>
        <w:tc>
          <w:tcPr>
            <w:tcW w:w="2938" w:type="dxa"/>
            <w:tcMar>
              <w:top w:w="60" w:type="dxa"/>
              <w:left w:w="100" w:type="dxa"/>
              <w:bottom w:w="60" w:type="dxa"/>
              <w:right w:w="100" w:type="dxa"/>
            </w:tcMar>
          </w:tcPr>
          <w:p w14:paraId="1C5F9D2E" w14:textId="77777777" w:rsidR="00491372" w:rsidRDefault="00657CE8">
            <w:pPr>
              <w:spacing w:after="40"/>
            </w:pPr>
            <w:r>
              <w:rPr>
                <w:sz w:val="17"/>
                <w:szCs w:val="17"/>
              </w:rPr>
              <w:t>The ribbon writer publishes the table first</w:t>
            </w:r>
          </w:p>
        </w:tc>
        <w:tc>
          <w:tcPr>
            <w:tcW w:w="546" w:type="dxa"/>
            <w:tcMar>
              <w:top w:w="60" w:type="dxa"/>
              <w:left w:w="100" w:type="dxa"/>
              <w:bottom w:w="60" w:type="dxa"/>
              <w:right w:w="100" w:type="dxa"/>
            </w:tcMar>
          </w:tcPr>
          <w:p w14:paraId="1B1DA29D" w14:textId="77777777" w:rsidR="00491372" w:rsidRDefault="00657CE8">
            <w:pPr>
              <w:spacing w:after="40"/>
            </w:pPr>
            <w:r>
              <w:rPr>
                <w:sz w:val="17"/>
                <w:szCs w:val="17"/>
              </w:rPr>
              <w:t>74</w:t>
            </w:r>
          </w:p>
        </w:tc>
      </w:tr>
      <w:tr w:rsidR="00491372" w14:paraId="052908F2" w14:textId="77777777">
        <w:trPr>
          <w:cantSplit/>
        </w:trPr>
        <w:tc>
          <w:tcPr>
            <w:tcW w:w="2938" w:type="dxa"/>
            <w:tcMar>
              <w:top w:w="60" w:type="dxa"/>
              <w:left w:w="100" w:type="dxa"/>
              <w:bottom w:w="60" w:type="dxa"/>
              <w:right w:w="100" w:type="dxa"/>
            </w:tcMar>
          </w:tcPr>
          <w:p w14:paraId="6222677B" w14:textId="77777777" w:rsidR="00491372" w:rsidRDefault="00657CE8">
            <w:pPr>
              <w:spacing w:after="40"/>
            </w:pPr>
            <w:r>
              <w:rPr>
                <w:sz w:val="17"/>
                <w:szCs w:val="17"/>
              </w:rPr>
              <w:t xml:space="preserve">The application ribbon (component type 50) refuses </w:t>
            </w:r>
            <w:r>
              <w:rPr>
                <w:rFonts w:ascii="Consolas" w:eastAsia="Consolas" w:hAnsi="Consolas" w:cs="Consolas"/>
                <w:sz w:val="15"/>
                <w:szCs w:val="15"/>
                <w:shd w:val="clear" w:color="auto" w:fill="F3F2F1"/>
              </w:rPr>
              <w:t>DoNotIncludeSubcomponents: true</w:t>
            </w:r>
            <w:r>
              <w:rPr>
                <w:sz w:val="17"/>
                <w:szCs w:val="17"/>
              </w:rPr>
              <w:t xml:space="preserve">; with </w:t>
            </w:r>
            <w:r>
              <w:rPr>
                <w:rFonts w:ascii="Consolas" w:eastAsia="Consolas" w:hAnsi="Consolas" w:cs="Consolas"/>
                <w:sz w:val="15"/>
                <w:szCs w:val="15"/>
                <w:shd w:val="clear" w:color="auto" w:fill="F3F2F1"/>
              </w:rPr>
              <w:t>false</w:t>
            </w:r>
            <w:r>
              <w:rPr>
                <w:sz w:val="17"/>
                <w:szCs w:val="17"/>
              </w:rPr>
              <w:t xml:space="preserve"> it is added and its labels import the same way</w:t>
            </w:r>
          </w:p>
        </w:tc>
        <w:tc>
          <w:tcPr>
            <w:tcW w:w="2938" w:type="dxa"/>
            <w:tcMar>
              <w:top w:w="60" w:type="dxa"/>
              <w:left w:w="100" w:type="dxa"/>
              <w:bottom w:w="60" w:type="dxa"/>
              <w:right w:w="100" w:type="dxa"/>
            </w:tcMar>
          </w:tcPr>
          <w:p w14:paraId="5CE8D564" w14:textId="77777777" w:rsidR="00491372" w:rsidRDefault="00657CE8">
            <w:pPr>
              <w:spacing w:after="40"/>
            </w:pPr>
            <w:r>
              <w:rPr>
                <w:sz w:val="17"/>
                <w:szCs w:val="17"/>
              </w:rPr>
              <w:t>Tested with a test label</w:t>
            </w:r>
          </w:p>
        </w:tc>
        <w:tc>
          <w:tcPr>
            <w:tcW w:w="2938" w:type="dxa"/>
            <w:tcMar>
              <w:top w:w="60" w:type="dxa"/>
              <w:left w:w="100" w:type="dxa"/>
              <w:bottom w:w="60" w:type="dxa"/>
              <w:right w:w="100" w:type="dxa"/>
            </w:tcMar>
          </w:tcPr>
          <w:p w14:paraId="6B4F32E5" w14:textId="77777777" w:rsidR="00491372" w:rsidRDefault="00657CE8">
            <w:pPr>
              <w:spacing w:after="40"/>
            </w:pPr>
            <w:r>
              <w:rPr>
                <w:rFonts w:ascii="Consolas" w:eastAsia="Consolas" w:hAnsi="Consolas" w:cs="Consolas"/>
                <w:sz w:val="15"/>
                <w:szCs w:val="15"/>
                <w:shd w:val="clear" w:color="auto" w:fill="F3F2F1"/>
              </w:rPr>
              <w:t>addRoot</w:t>
            </w:r>
          </w:p>
        </w:tc>
        <w:tc>
          <w:tcPr>
            <w:tcW w:w="546" w:type="dxa"/>
            <w:tcMar>
              <w:top w:w="60" w:type="dxa"/>
              <w:left w:w="100" w:type="dxa"/>
              <w:bottom w:w="60" w:type="dxa"/>
              <w:right w:w="100" w:type="dxa"/>
            </w:tcMar>
          </w:tcPr>
          <w:p w14:paraId="586065AA" w14:textId="77777777" w:rsidR="00491372" w:rsidRDefault="00657CE8">
            <w:pPr>
              <w:spacing w:after="40"/>
            </w:pPr>
            <w:r>
              <w:rPr>
                <w:sz w:val="17"/>
                <w:szCs w:val="17"/>
              </w:rPr>
              <w:t>75</w:t>
            </w:r>
          </w:p>
        </w:tc>
      </w:tr>
      <w:tr w:rsidR="00491372" w14:paraId="23DEBB3A" w14:textId="77777777">
        <w:trPr>
          <w:cantSplit/>
        </w:trPr>
        <w:tc>
          <w:tcPr>
            <w:tcW w:w="2938" w:type="dxa"/>
            <w:tcMar>
              <w:top w:w="60" w:type="dxa"/>
              <w:left w:w="100" w:type="dxa"/>
              <w:bottom w:w="60" w:type="dxa"/>
              <w:right w:w="100" w:type="dxa"/>
            </w:tcMar>
          </w:tcPr>
          <w:p w14:paraId="1248EBC2" w14:textId="77777777" w:rsidR="00491372" w:rsidRDefault="00657CE8">
            <w:pPr>
              <w:spacing w:after="40"/>
            </w:pPr>
            <w:r>
              <w:rPr>
                <w:sz w:val="17"/>
                <w:szCs w:val="17"/>
              </w:rPr>
              <w:t xml:space="preserve">A translation export keys a ribbon label by the </w:t>
            </w:r>
            <w:r>
              <w:rPr>
                <w:rFonts w:ascii="Consolas" w:eastAsia="Consolas" w:hAnsi="Consolas" w:cs="Consolas"/>
                <w:sz w:val="15"/>
                <w:szCs w:val="15"/>
                <w:shd w:val="clear" w:color="auto" w:fill="F3F2F1"/>
              </w:rPr>
              <w:t>ribboncustomizations</w:t>
            </w:r>
            <w:r>
              <w:rPr>
                <w:sz w:val="17"/>
                <w:szCs w:val="17"/>
              </w:rPr>
              <w:t xml:space="preserve"> row of its layer</w:t>
            </w:r>
          </w:p>
        </w:tc>
        <w:tc>
          <w:tcPr>
            <w:tcW w:w="2938" w:type="dxa"/>
            <w:tcMar>
              <w:top w:w="60" w:type="dxa"/>
              <w:left w:w="100" w:type="dxa"/>
              <w:bottom w:w="60" w:type="dxa"/>
              <w:right w:w="100" w:type="dxa"/>
            </w:tcMar>
          </w:tcPr>
          <w:p w14:paraId="12891BAA" w14:textId="77777777" w:rsidR="00491372" w:rsidRDefault="00657CE8">
            <w:pPr>
              <w:spacing w:after="40"/>
            </w:pPr>
            <w:r>
              <w:rPr>
                <w:sz w:val="17"/>
                <w:szCs w:val="17"/>
              </w:rPr>
              <w:t>Export read</w:t>
            </w:r>
          </w:p>
        </w:tc>
        <w:tc>
          <w:tcPr>
            <w:tcW w:w="2938" w:type="dxa"/>
            <w:tcMar>
              <w:top w:w="60" w:type="dxa"/>
              <w:left w:w="100" w:type="dxa"/>
              <w:bottom w:w="60" w:type="dxa"/>
              <w:right w:w="100" w:type="dxa"/>
            </w:tcMar>
          </w:tcPr>
          <w:p w14:paraId="30F7065A" w14:textId="77777777" w:rsidR="00491372" w:rsidRDefault="00657CE8">
            <w:pPr>
              <w:spacing w:after="40"/>
            </w:pPr>
            <w:r>
              <w:rPr>
                <w:rFonts w:ascii="Consolas" w:eastAsia="Consolas" w:hAnsi="Consolas" w:cs="Consolas"/>
                <w:sz w:val="15"/>
                <w:szCs w:val="15"/>
                <w:shd w:val="clear" w:color="auto" w:fill="F3F2F1"/>
              </w:rPr>
              <w:t>layerId</w:t>
            </w:r>
            <w:r>
              <w:rPr>
                <w:sz w:val="17"/>
                <w:szCs w:val="17"/>
              </w:rPr>
              <w:t>: the unmanaged row; managed labels read-only</w:t>
            </w:r>
          </w:p>
        </w:tc>
        <w:tc>
          <w:tcPr>
            <w:tcW w:w="546" w:type="dxa"/>
            <w:tcMar>
              <w:top w:w="60" w:type="dxa"/>
              <w:left w:w="100" w:type="dxa"/>
              <w:bottom w:w="60" w:type="dxa"/>
              <w:right w:w="100" w:type="dxa"/>
            </w:tcMar>
          </w:tcPr>
          <w:p w14:paraId="0FBB6A03" w14:textId="77777777" w:rsidR="00491372" w:rsidRDefault="00657CE8">
            <w:pPr>
              <w:spacing w:after="40"/>
            </w:pPr>
            <w:r>
              <w:rPr>
                <w:sz w:val="17"/>
                <w:szCs w:val="17"/>
              </w:rPr>
              <w:t>76</w:t>
            </w:r>
          </w:p>
        </w:tc>
      </w:tr>
      <w:tr w:rsidR="00491372" w14:paraId="654D92F2" w14:textId="77777777">
        <w:trPr>
          <w:cantSplit/>
        </w:trPr>
        <w:tc>
          <w:tcPr>
            <w:tcW w:w="2938" w:type="dxa"/>
            <w:tcMar>
              <w:top w:w="60" w:type="dxa"/>
              <w:left w:w="100" w:type="dxa"/>
              <w:bottom w:w="60" w:type="dxa"/>
              <w:right w:w="100" w:type="dxa"/>
            </w:tcMar>
          </w:tcPr>
          <w:p w14:paraId="32C15426" w14:textId="77777777" w:rsidR="00491372" w:rsidRDefault="00657CE8">
            <w:pPr>
              <w:spacing w:after="40"/>
            </w:pPr>
            <w:r>
              <w:rPr>
                <w:sz w:val="17"/>
                <w:szCs w:val="17"/>
              </w:rPr>
              <w:t xml:space="preserve">Two imports of one table at once: the second fails with a SQL deadlock (1205) and applies nothing; </w:t>
            </w:r>
            <w:r>
              <w:rPr>
                <w:rFonts w:ascii="Consolas" w:eastAsia="Consolas" w:hAnsi="Consolas" w:cs="Consolas"/>
                <w:sz w:val="15"/>
                <w:szCs w:val="15"/>
                <w:shd w:val="clear" w:color="auto" w:fill="F3F2F1"/>
              </w:rPr>
              <w:t>ribboncustomizations.publishedon</w:t>
            </w:r>
            <w:r>
              <w:rPr>
                <w:sz w:val="17"/>
                <w:szCs w:val="17"/>
              </w:rPr>
              <w:t xml:space="preserve"> and </w:t>
            </w:r>
            <w:r>
              <w:rPr>
                <w:rFonts w:ascii="Consolas" w:eastAsia="Consolas" w:hAnsi="Consolas" w:cs="Consolas"/>
                <w:sz w:val="15"/>
                <w:szCs w:val="15"/>
                <w:shd w:val="clear" w:color="auto" w:fill="F3F2F1"/>
              </w:rPr>
              <w:t>versionnumber</w:t>
            </w:r>
            <w:r>
              <w:rPr>
                <w:sz w:val="17"/>
                <w:szCs w:val="17"/>
              </w:rPr>
              <w:t xml:space="preserve"> don't change on imports and publishes</w:t>
            </w:r>
          </w:p>
        </w:tc>
        <w:tc>
          <w:tcPr>
            <w:tcW w:w="2938" w:type="dxa"/>
            <w:tcMar>
              <w:top w:w="60" w:type="dxa"/>
              <w:left w:w="100" w:type="dxa"/>
              <w:bottom w:w="60" w:type="dxa"/>
              <w:right w:w="100" w:type="dxa"/>
            </w:tcMar>
          </w:tcPr>
          <w:p w14:paraId="3DC5F27F"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6DF4D0EB" w14:textId="77777777" w:rsidR="00491372" w:rsidRDefault="00657CE8">
            <w:pPr>
              <w:spacing w:after="40"/>
            </w:pPr>
            <w:r>
              <w:rPr>
                <w:sz w:val="17"/>
                <w:szCs w:val="17"/>
              </w:rPr>
              <w:t xml:space="preserve">Imports are retried from a new read; no check relies on </w:t>
            </w:r>
            <w:r>
              <w:rPr>
                <w:rFonts w:ascii="Consolas" w:eastAsia="Consolas" w:hAnsi="Consolas" w:cs="Consolas"/>
                <w:sz w:val="15"/>
                <w:szCs w:val="15"/>
                <w:shd w:val="clear" w:color="auto" w:fill="F3F2F1"/>
              </w:rPr>
              <w:t>publishedon</w:t>
            </w:r>
          </w:p>
        </w:tc>
        <w:tc>
          <w:tcPr>
            <w:tcW w:w="546" w:type="dxa"/>
            <w:tcMar>
              <w:top w:w="60" w:type="dxa"/>
              <w:left w:w="100" w:type="dxa"/>
              <w:bottom w:w="60" w:type="dxa"/>
              <w:right w:w="100" w:type="dxa"/>
            </w:tcMar>
          </w:tcPr>
          <w:p w14:paraId="63FFBEF4" w14:textId="77777777" w:rsidR="00491372" w:rsidRDefault="00657CE8">
            <w:pPr>
              <w:spacing w:after="40"/>
            </w:pPr>
            <w:r>
              <w:rPr>
                <w:sz w:val="17"/>
                <w:szCs w:val="17"/>
              </w:rPr>
              <w:t>77</w:t>
            </w:r>
          </w:p>
        </w:tc>
      </w:tr>
      <w:tr w:rsidR="00491372" w14:paraId="39480DBB" w14:textId="77777777">
        <w:trPr>
          <w:cantSplit/>
        </w:trPr>
        <w:tc>
          <w:tcPr>
            <w:tcW w:w="2938" w:type="dxa"/>
            <w:tcMar>
              <w:top w:w="60" w:type="dxa"/>
              <w:left w:w="100" w:type="dxa"/>
              <w:bottom w:w="60" w:type="dxa"/>
              <w:right w:w="100" w:type="dxa"/>
            </w:tcMar>
          </w:tcPr>
          <w:p w14:paraId="6C0B34DD" w14:textId="77777777" w:rsidR="00491372" w:rsidRDefault="00657CE8">
            <w:pPr>
              <w:spacing w:after="40"/>
            </w:pPr>
            <w:r>
              <w:rPr>
                <w:rFonts w:ascii="Consolas" w:eastAsia="Consolas" w:hAnsi="Consolas" w:cs="Consolas"/>
                <w:sz w:val="15"/>
                <w:szCs w:val="15"/>
                <w:shd w:val="clear" w:color="auto" w:fill="F3F2F1"/>
              </w:rPr>
              <w:t>msdyn_componentlayers</w:t>
            </w:r>
            <w:r>
              <w:rPr>
                <w:sz w:val="17"/>
                <w:szCs w:val="17"/>
              </w:rPr>
              <w:t xml:space="preserve"> returns a table's, column's or global choice's layers from the database in about 0.4 s; </w:t>
            </w:r>
            <w:r>
              <w:rPr>
                <w:rFonts w:ascii="Consolas" w:eastAsia="Consolas" w:hAnsi="Consolas" w:cs="Consolas"/>
                <w:sz w:val="15"/>
                <w:szCs w:val="15"/>
                <w:shd w:val="clear" w:color="auto" w:fill="F3F2F1"/>
              </w:rPr>
              <w:t>msdyn_changes</w:t>
            </w:r>
            <w:r>
              <w:rPr>
                <w:sz w:val="17"/>
                <w:szCs w:val="17"/>
              </w:rPr>
              <w:t xml:space="preserve"> lists </w:t>
            </w:r>
            <w:r>
              <w:rPr>
                <w:rFonts w:ascii="Consolas" w:eastAsia="Consolas" w:hAnsi="Consolas" w:cs="Consolas"/>
                <w:sz w:val="15"/>
                <w:szCs w:val="15"/>
                <w:shd w:val="clear" w:color="auto" w:fill="F3F2F1"/>
              </w:rPr>
              <w:t>modifiedon</w:t>
            </w:r>
            <w:r>
              <w:rPr>
                <w:sz w:val="17"/>
                <w:szCs w:val="17"/>
              </w:rPr>
              <w:t xml:space="preserve"> and one </w:t>
            </w:r>
            <w:r>
              <w:rPr>
                <w:rFonts w:ascii="Consolas" w:eastAsia="Consolas" w:hAnsi="Consolas" w:cs="Consolas"/>
                <w:sz w:val="15"/>
                <w:szCs w:val="15"/>
                <w:shd w:val="clear" w:color="auto" w:fill="F3F2F1"/>
              </w:rPr>
              <w:t>&lt;property&gt; - LocalizedLabel</w:t>
            </w:r>
            <w:r>
              <w:rPr>
                <w:sz w:val="17"/>
                <w:szCs w:val="17"/>
              </w:rPr>
              <w:t xml:space="preserve"> per label; the Active layer of a managed component lists only the customized languages</w:t>
            </w:r>
          </w:p>
        </w:tc>
        <w:tc>
          <w:tcPr>
            <w:tcW w:w="2938" w:type="dxa"/>
            <w:tcMar>
              <w:top w:w="60" w:type="dxa"/>
              <w:left w:w="100" w:type="dxa"/>
              <w:bottom w:w="60" w:type="dxa"/>
              <w:right w:w="100" w:type="dxa"/>
            </w:tcMar>
          </w:tcPr>
          <w:p w14:paraId="04F7F228" w14:textId="77777777" w:rsidR="00491372" w:rsidRDefault="00657CE8">
            <w:pPr>
              <w:spacing w:after="40"/>
            </w:pPr>
            <w:r>
              <w:rPr>
                <w:sz w:val="17"/>
                <w:szCs w:val="17"/>
              </w:rPr>
              <w:t>Read while writes from one browser were not reaching the database</w:t>
            </w:r>
          </w:p>
        </w:tc>
        <w:tc>
          <w:tcPr>
            <w:tcW w:w="2938" w:type="dxa"/>
            <w:tcMar>
              <w:top w:w="60" w:type="dxa"/>
              <w:left w:w="100" w:type="dxa"/>
              <w:bottom w:w="60" w:type="dxa"/>
              <w:right w:w="100" w:type="dxa"/>
            </w:tcMar>
          </w:tcPr>
          <w:p w14:paraId="3711A35A" w14:textId="77777777" w:rsidR="00491372" w:rsidRDefault="00657CE8">
            <w:pPr>
              <w:spacing w:after="40"/>
            </w:pPr>
            <w:r>
              <w:rPr>
                <w:rFonts w:ascii="Consolas" w:eastAsia="Consolas" w:hAnsi="Consolas" w:cs="Consolas"/>
                <w:sz w:val="15"/>
                <w:szCs w:val="15"/>
                <w:shd w:val="clear" w:color="auto" w:fill="F3F2F1"/>
              </w:rPr>
              <w:t>src/providers/layers.ts</w:t>
            </w:r>
          </w:p>
        </w:tc>
        <w:tc>
          <w:tcPr>
            <w:tcW w:w="546" w:type="dxa"/>
            <w:tcMar>
              <w:top w:w="60" w:type="dxa"/>
              <w:left w:w="100" w:type="dxa"/>
              <w:bottom w:w="60" w:type="dxa"/>
              <w:right w:w="100" w:type="dxa"/>
            </w:tcMar>
          </w:tcPr>
          <w:p w14:paraId="3AB47DBA" w14:textId="77777777" w:rsidR="00491372" w:rsidRDefault="00657CE8">
            <w:pPr>
              <w:spacing w:after="40"/>
            </w:pPr>
            <w:r>
              <w:rPr>
                <w:sz w:val="17"/>
                <w:szCs w:val="17"/>
              </w:rPr>
              <w:t>81</w:t>
            </w:r>
          </w:p>
        </w:tc>
      </w:tr>
      <w:tr w:rsidR="00491372" w14:paraId="5C86CA08" w14:textId="77777777">
        <w:trPr>
          <w:cantSplit/>
        </w:trPr>
        <w:tc>
          <w:tcPr>
            <w:tcW w:w="2938" w:type="dxa"/>
            <w:tcMar>
              <w:top w:w="60" w:type="dxa"/>
              <w:left w:w="100" w:type="dxa"/>
              <w:bottom w:w="60" w:type="dxa"/>
              <w:right w:w="100" w:type="dxa"/>
            </w:tcMar>
          </w:tcPr>
          <w:p w14:paraId="1C438B83" w14:textId="77777777" w:rsidR="00491372" w:rsidRDefault="00657CE8">
            <w:pPr>
              <w:spacing w:after="40"/>
            </w:pPr>
            <w:r>
              <w:rPr>
                <w:sz w:val="17"/>
                <w:szCs w:val="17"/>
              </w:rPr>
              <w:t xml:space="preserve">The app shows a compiled copy of a business process flow: a new name shows only once the process is updated (a </w:t>
            </w:r>
            <w:r>
              <w:rPr>
                <w:rFonts w:ascii="Consolas" w:eastAsia="Consolas" w:hAnsi="Consolas" w:cs="Consolas"/>
                <w:sz w:val="15"/>
                <w:szCs w:val="15"/>
                <w:shd w:val="clear" w:color="auto" w:fill="F3F2F1"/>
              </w:rPr>
              <w:t>PATCH</w:t>
            </w:r>
            <w:r>
              <w:rPr>
                <w:sz w:val="17"/>
                <w:szCs w:val="17"/>
              </w:rPr>
              <w:t xml:space="preserve"> of </w:t>
            </w:r>
            <w:r>
              <w:rPr>
                <w:rFonts w:ascii="Consolas" w:eastAsia="Consolas" w:hAnsi="Consolas" w:cs="Consolas"/>
                <w:sz w:val="15"/>
                <w:szCs w:val="15"/>
                <w:shd w:val="clear" w:color="auto" w:fill="F3F2F1"/>
              </w:rPr>
              <w:t>name</w:t>
            </w:r>
            <w:r>
              <w:rPr>
                <w:sz w:val="17"/>
                <w:szCs w:val="17"/>
              </w:rPr>
              <w:t xml:space="preserve"> rebuilds it); a </w:t>
            </w:r>
            <w:r>
              <w:rPr>
                <w:rFonts w:ascii="Consolas" w:eastAsia="Consolas" w:hAnsi="Consolas" w:cs="Consolas"/>
                <w:sz w:val="15"/>
                <w:szCs w:val="15"/>
                <w:shd w:val="clear" w:color="auto" w:fill="F3F2F1"/>
              </w:rPr>
              <w:t>PATCH</w:t>
            </w:r>
            <w:r>
              <w:rPr>
                <w:sz w:val="17"/>
                <w:szCs w:val="17"/>
              </w:rPr>
              <w:t xml:space="preserve"> of a localizable column writes the caller's UI language; a stored stage translation is replaced, never removed</w:t>
            </w:r>
          </w:p>
        </w:tc>
        <w:tc>
          <w:tcPr>
            <w:tcW w:w="2938" w:type="dxa"/>
            <w:tcMar>
              <w:top w:w="60" w:type="dxa"/>
              <w:left w:w="100" w:type="dxa"/>
              <w:bottom w:w="60" w:type="dxa"/>
              <w:right w:w="100" w:type="dxa"/>
            </w:tcMar>
          </w:tcPr>
          <w:p w14:paraId="664BEC7D" w14:textId="77777777" w:rsidR="00491372" w:rsidRDefault="00657CE8">
            <w:pPr>
              <w:spacing w:after="40"/>
            </w:pPr>
            <w:r>
              <w:rPr>
                <w:sz w:val="17"/>
                <w:szCs w:val="17"/>
              </w:rPr>
              <w:t>Tested on a test process</w:t>
            </w:r>
          </w:p>
        </w:tc>
        <w:tc>
          <w:tcPr>
            <w:tcW w:w="2938" w:type="dxa"/>
            <w:tcMar>
              <w:top w:w="60" w:type="dxa"/>
              <w:left w:w="100" w:type="dxa"/>
              <w:bottom w:w="60" w:type="dxa"/>
              <w:right w:w="100" w:type="dxa"/>
            </w:tcMar>
          </w:tcPr>
          <w:p w14:paraId="09BC77B1" w14:textId="77777777" w:rsidR="00491372" w:rsidRDefault="00657CE8">
            <w:pPr>
              <w:spacing w:after="40"/>
            </w:pPr>
            <w:r>
              <w:rPr>
                <w:rFonts w:ascii="Consolas" w:eastAsia="Consolas" w:hAnsi="Consolas" w:cs="Consolas"/>
                <w:sz w:val="15"/>
                <w:szCs w:val="15"/>
                <w:shd w:val="clear" w:color="auto" w:fill="F3F2F1"/>
              </w:rPr>
              <w:t>rebuildProcess</w:t>
            </w:r>
            <w:r>
              <w:rPr>
                <w:sz w:val="17"/>
                <w:szCs w:val="17"/>
              </w:rPr>
              <w:t xml:space="preserve">; </w:t>
            </w:r>
            <w:r>
              <w:rPr>
                <w:rFonts w:ascii="Consolas" w:eastAsia="Consolas" w:hAnsi="Consolas" w:cs="Consolas"/>
                <w:sz w:val="15"/>
                <w:szCs w:val="15"/>
                <w:shd w:val="clear" w:color="auto" w:fill="F3F2F1"/>
              </w:rPr>
              <w:t>stays</w:t>
            </w:r>
            <w:r>
              <w:rPr>
                <w:sz w:val="17"/>
                <w:szCs w:val="17"/>
              </w:rPr>
              <w:t>: an emptied stage or step translation is written as its stand-in, the base-language text (</w:t>
            </w:r>
            <w:r>
              <w:rPr>
                <w:rFonts w:ascii="Consolas" w:eastAsia="Consolas" w:hAnsi="Consolas" w:cs="Consolas"/>
                <w:sz w:val="15"/>
                <w:szCs w:val="15"/>
                <w:shd w:val="clear" w:color="auto" w:fill="F3F2F1"/>
              </w:rPr>
              <w:t>standIn</w:t>
            </w:r>
            <w:r>
              <w:rPr>
                <w:sz w:val="17"/>
                <w:szCs w:val="17"/>
              </w:rPr>
              <w:t>)</w:t>
            </w:r>
          </w:p>
        </w:tc>
        <w:tc>
          <w:tcPr>
            <w:tcW w:w="546" w:type="dxa"/>
            <w:tcMar>
              <w:top w:w="60" w:type="dxa"/>
              <w:left w:w="100" w:type="dxa"/>
              <w:bottom w:w="60" w:type="dxa"/>
              <w:right w:w="100" w:type="dxa"/>
            </w:tcMar>
          </w:tcPr>
          <w:p w14:paraId="1E487394" w14:textId="77777777" w:rsidR="00491372" w:rsidRDefault="00657CE8">
            <w:pPr>
              <w:spacing w:after="40"/>
            </w:pPr>
            <w:r>
              <w:rPr>
                <w:sz w:val="17"/>
                <w:szCs w:val="17"/>
              </w:rPr>
              <w:t>83</w:t>
            </w:r>
          </w:p>
        </w:tc>
      </w:tr>
      <w:tr w:rsidR="00491372" w14:paraId="0DDF1D36" w14:textId="77777777">
        <w:trPr>
          <w:cantSplit/>
        </w:trPr>
        <w:tc>
          <w:tcPr>
            <w:tcW w:w="2938" w:type="dxa"/>
            <w:tcMar>
              <w:top w:w="60" w:type="dxa"/>
              <w:left w:w="100" w:type="dxa"/>
              <w:bottom w:w="60" w:type="dxa"/>
              <w:right w:w="100" w:type="dxa"/>
            </w:tcMar>
          </w:tcPr>
          <w:p w14:paraId="3A0189DF" w14:textId="77777777" w:rsidR="00491372" w:rsidRDefault="00657CE8">
            <w:pPr>
              <w:spacing w:after="40"/>
            </w:pPr>
            <w:r>
              <w:rPr>
                <w:sz w:val="17"/>
                <w:szCs w:val="17"/>
              </w:rPr>
              <w:t xml:space="preserve">The stage and step names the page shows come from </w:t>
            </w:r>
            <w:r>
              <w:rPr>
                <w:rFonts w:ascii="Consolas" w:eastAsia="Consolas" w:hAnsi="Consolas" w:cs="Consolas"/>
                <w:sz w:val="15"/>
                <w:szCs w:val="15"/>
                <w:shd w:val="clear" w:color="auto" w:fill="F3F2F1"/>
              </w:rPr>
              <w:t>GetClientMetadata</w:t>
            </w:r>
            <w:r>
              <w:rPr>
                <w:sz w:val="17"/>
                <w:szCs w:val="17"/>
              </w:rPr>
              <w:t xml:space="preserve"> for the process (</w:t>
            </w:r>
            <w:r>
              <w:rPr>
                <w:rFonts w:ascii="Consolas" w:eastAsia="Consolas" w:hAnsi="Consolas" w:cs="Consolas"/>
                <w:sz w:val="15"/>
                <w:szCs w:val="15"/>
                <w:shd w:val="clear" w:color="auto" w:fill="F3F2F1"/>
              </w:rPr>
              <w:t>MetadataType</w:t>
            </w:r>
            <w:r>
              <w:rPr>
                <w:sz w:val="17"/>
                <w:szCs w:val="17"/>
              </w:rPr>
              <w:t xml:space="preserve"> </w:t>
            </w:r>
            <w:r>
              <w:rPr>
                <w:rFonts w:ascii="Consolas" w:eastAsia="Consolas" w:hAnsi="Consolas" w:cs="Consolas"/>
                <w:sz w:val="15"/>
                <w:szCs w:val="15"/>
                <w:shd w:val="clear" w:color="auto" w:fill="F3F2F1"/>
              </w:rPr>
              <w:t>businessprocessflow</w:t>
            </w:r>
            <w:r>
              <w:rPr>
                <w:sz w:val="17"/>
                <w:szCs w:val="17"/>
              </w:rPr>
              <w:t xml:space="preserve">, headers </w:t>
            </w:r>
            <w:r>
              <w:rPr>
                <w:rFonts w:ascii="Consolas" w:eastAsia="Consolas" w:hAnsi="Consolas" w:cs="Consolas"/>
                <w:sz w:val="15"/>
                <w:szCs w:val="15"/>
                <w:shd w:val="clear" w:color="auto" w:fill="F3F2F1"/>
              </w:rPr>
              <w:t>x-ms-metadatareductionlevel: 5</w:t>
            </w:r>
            <w:r>
              <w:rPr>
                <w:sz w:val="17"/>
                <w:szCs w:val="17"/>
              </w:rPr>
              <w:t xml:space="preserve"> and </w:t>
            </w:r>
            <w:r>
              <w:rPr>
                <w:rFonts w:ascii="Consolas" w:eastAsia="Consolas" w:hAnsi="Consolas" w:cs="Consolas"/>
                <w:sz w:val="15"/>
                <w:szCs w:val="15"/>
                <w:shd w:val="clear" w:color="auto" w:fill="F3F2F1"/>
              </w:rPr>
              <w:t>ClientHost: Browser</w:t>
            </w:r>
            <w:r>
              <w:rPr>
                <w:sz w:val="17"/>
                <w:szCs w:val="17"/>
              </w:rPr>
              <w:t>), in the caller's UI language only</w:t>
            </w:r>
          </w:p>
        </w:tc>
        <w:tc>
          <w:tcPr>
            <w:tcW w:w="2938" w:type="dxa"/>
            <w:tcMar>
              <w:top w:w="60" w:type="dxa"/>
              <w:left w:w="100" w:type="dxa"/>
              <w:bottom w:w="60" w:type="dxa"/>
              <w:right w:w="100" w:type="dxa"/>
            </w:tcMar>
          </w:tcPr>
          <w:p w14:paraId="6812F83E" w14:textId="77777777" w:rsidR="00491372" w:rsidRDefault="00657CE8">
            <w:pPr>
              <w:spacing w:after="40"/>
            </w:pPr>
            <w:r>
              <w:rPr>
                <w:sz w:val="17"/>
                <w:szCs w:val="17"/>
              </w:rPr>
              <w:t>Read inside a language switch</w:t>
            </w:r>
          </w:p>
        </w:tc>
        <w:tc>
          <w:tcPr>
            <w:tcW w:w="2938" w:type="dxa"/>
            <w:tcMar>
              <w:top w:w="60" w:type="dxa"/>
              <w:left w:w="100" w:type="dxa"/>
              <w:bottom w:w="60" w:type="dxa"/>
              <w:right w:w="100" w:type="dxa"/>
            </w:tcMar>
          </w:tcPr>
          <w:p w14:paraId="3ACA4042" w14:textId="77777777" w:rsidR="00491372" w:rsidRDefault="00657CE8">
            <w:pPr>
              <w:spacing w:after="40"/>
            </w:pPr>
            <w:r>
              <w:rPr>
                <w:rFonts w:ascii="Consolas" w:eastAsia="Consolas" w:hAnsi="Consolas" w:cs="Consolas"/>
                <w:sz w:val="15"/>
                <w:szCs w:val="15"/>
                <w:shd w:val="clear" w:color="auto" w:fill="F3F2F1"/>
              </w:rPr>
              <w:t>clientMetadataPart</w:t>
            </w:r>
            <w:r>
              <w:rPr>
                <w:sz w:val="17"/>
                <w:szCs w:val="17"/>
              </w:rPr>
              <w:t xml:space="preserve">, </w:t>
            </w:r>
            <w:r>
              <w:rPr>
                <w:rFonts w:ascii="Consolas" w:eastAsia="Consolas" w:hAnsi="Consolas" w:cs="Consolas"/>
                <w:sz w:val="15"/>
                <w:szCs w:val="15"/>
                <w:shd w:val="clear" w:color="auto" w:fill="F3F2F1"/>
              </w:rPr>
              <w:t>loadBpfStored</w:t>
            </w:r>
          </w:p>
        </w:tc>
        <w:tc>
          <w:tcPr>
            <w:tcW w:w="546" w:type="dxa"/>
            <w:tcMar>
              <w:top w:w="60" w:type="dxa"/>
              <w:left w:w="100" w:type="dxa"/>
              <w:bottom w:w="60" w:type="dxa"/>
              <w:right w:w="100" w:type="dxa"/>
            </w:tcMar>
          </w:tcPr>
          <w:p w14:paraId="7C1006BB" w14:textId="77777777" w:rsidR="00491372" w:rsidRDefault="00657CE8">
            <w:pPr>
              <w:spacing w:after="40"/>
            </w:pPr>
            <w:r>
              <w:rPr>
                <w:sz w:val="17"/>
                <w:szCs w:val="17"/>
              </w:rPr>
              <w:t>85</w:t>
            </w:r>
          </w:p>
        </w:tc>
      </w:tr>
      <w:tr w:rsidR="00491372" w14:paraId="6E77CB67" w14:textId="77777777">
        <w:trPr>
          <w:cantSplit/>
        </w:trPr>
        <w:tc>
          <w:tcPr>
            <w:tcW w:w="2938" w:type="dxa"/>
            <w:tcMar>
              <w:top w:w="60" w:type="dxa"/>
              <w:left w:w="100" w:type="dxa"/>
              <w:bottom w:w="60" w:type="dxa"/>
              <w:right w:w="100" w:type="dxa"/>
            </w:tcMar>
          </w:tcPr>
          <w:p w14:paraId="43705C09" w14:textId="77777777" w:rsidR="00491372" w:rsidRDefault="00657CE8">
            <w:pPr>
              <w:spacing w:after="40"/>
            </w:pPr>
            <w:r>
              <w:rPr>
                <w:sz w:val="17"/>
                <w:szCs w:val="17"/>
              </w:rPr>
              <w:lastRenderedPageBreak/>
              <w:t>An app designer placeholder (</w:t>
            </w:r>
            <w:r>
              <w:rPr>
                <w:rFonts w:ascii="Consolas" w:eastAsia="Consolas" w:hAnsi="Consolas" w:cs="Consolas"/>
                <w:sz w:val="15"/>
                <w:szCs w:val="15"/>
                <w:shd w:val="clear" w:color="auto" w:fill="F3F2F1"/>
              </w:rPr>
              <w:t>ResourceId="SitemapDesigner.NewGroup"</w:t>
            </w:r>
            <w:r>
              <w:rPr>
                <w:sz w:val="17"/>
                <w:szCs w:val="17"/>
              </w:rPr>
              <w:t xml:space="preserve">, no </w:t>
            </w:r>
            <w:r>
              <w:rPr>
                <w:rFonts w:ascii="Consolas" w:eastAsia="Consolas" w:hAnsi="Consolas" w:cs="Consolas"/>
                <w:sz w:val="15"/>
                <w:szCs w:val="15"/>
                <w:shd w:val="clear" w:color="auto" w:fill="F3F2F1"/>
              </w:rPr>
              <w:t>&lt;Titles&gt;</w:t>
            </w:r>
            <w:r>
              <w:rPr>
                <w:sz w:val="17"/>
                <w:szCs w:val="17"/>
              </w:rPr>
              <w:t xml:space="preserve">) shows </w:t>
            </w:r>
            <w:r>
              <w:rPr>
                <w:i/>
                <w:iCs/>
                <w:sz w:val="17"/>
                <w:szCs w:val="17"/>
              </w:rPr>
              <w:t>New Group</w:t>
            </w:r>
            <w:r>
              <w:rPr>
                <w:sz w:val="17"/>
                <w:szCs w:val="17"/>
              </w:rPr>
              <w:t xml:space="preserve">; </w:t>
            </w:r>
            <w:r>
              <w:rPr>
                <w:rFonts w:ascii="Consolas" w:eastAsia="Consolas" w:hAnsi="Consolas" w:cs="Consolas"/>
                <w:sz w:val="15"/>
                <w:szCs w:val="15"/>
                <w:shd w:val="clear" w:color="auto" w:fill="F3F2F1"/>
              </w:rPr>
              <w:t>&lt;Titles&gt;</w:t>
            </w:r>
            <w:r>
              <w:rPr>
                <w:sz w:val="17"/>
                <w:szCs w:val="17"/>
              </w:rPr>
              <w:t xml:space="preserve"> added as the item's first child replace it. Some standard tables are locked against renaming for good</w:t>
            </w:r>
          </w:p>
        </w:tc>
        <w:tc>
          <w:tcPr>
            <w:tcW w:w="2938" w:type="dxa"/>
            <w:tcMar>
              <w:top w:w="60" w:type="dxa"/>
              <w:left w:w="100" w:type="dxa"/>
              <w:bottom w:w="60" w:type="dxa"/>
              <w:right w:w="100" w:type="dxa"/>
            </w:tcMar>
          </w:tcPr>
          <w:p w14:paraId="4887A0AF" w14:textId="77777777" w:rsidR="00491372" w:rsidRDefault="00657CE8">
            <w:pPr>
              <w:spacing w:after="40"/>
            </w:pPr>
            <w:r>
              <w:rPr>
                <w:sz w:val="17"/>
                <w:szCs w:val="17"/>
              </w:rPr>
              <w:t>Named and published, then the sitemap restored byte for byte</w:t>
            </w:r>
          </w:p>
        </w:tc>
        <w:tc>
          <w:tcPr>
            <w:tcW w:w="2938" w:type="dxa"/>
            <w:tcMar>
              <w:top w:w="60" w:type="dxa"/>
              <w:left w:w="100" w:type="dxa"/>
              <w:bottom w:w="60" w:type="dxa"/>
              <w:right w:w="100" w:type="dxa"/>
            </w:tcMar>
          </w:tcPr>
          <w:p w14:paraId="162C2421" w14:textId="77777777" w:rsidR="00491372" w:rsidRDefault="00657CE8">
            <w:pPr>
              <w:spacing w:after="40"/>
            </w:pPr>
            <w:r>
              <w:rPr>
                <w:sz w:val="17"/>
                <w:szCs w:val="17"/>
              </w:rPr>
              <w:t xml:space="preserve">Sitemap placeholders; </w:t>
            </w:r>
            <w:r>
              <w:rPr>
                <w:rFonts w:ascii="Consolas" w:eastAsia="Consolas" w:hAnsi="Consolas" w:cs="Consolas"/>
                <w:sz w:val="15"/>
                <w:szCs w:val="15"/>
                <w:shd w:val="clear" w:color="auto" w:fill="F3F2F1"/>
              </w:rPr>
              <w:t>notRenameable</w:t>
            </w:r>
          </w:p>
        </w:tc>
        <w:tc>
          <w:tcPr>
            <w:tcW w:w="546" w:type="dxa"/>
            <w:tcMar>
              <w:top w:w="60" w:type="dxa"/>
              <w:left w:w="100" w:type="dxa"/>
              <w:bottom w:w="60" w:type="dxa"/>
              <w:right w:w="100" w:type="dxa"/>
            </w:tcMar>
          </w:tcPr>
          <w:p w14:paraId="3672D590" w14:textId="77777777" w:rsidR="00491372" w:rsidRDefault="00657CE8">
            <w:pPr>
              <w:spacing w:after="40"/>
            </w:pPr>
            <w:r>
              <w:rPr>
                <w:sz w:val="17"/>
                <w:szCs w:val="17"/>
              </w:rPr>
              <w:t>99</w:t>
            </w:r>
          </w:p>
        </w:tc>
      </w:tr>
    </w:tbl>
    <w:p w14:paraId="04C3234F" w14:textId="77777777" w:rsidR="00491372" w:rsidRDefault="00491372">
      <w:pPr>
        <w:spacing w:after="120"/>
      </w:pPr>
    </w:p>
    <w:p w14:paraId="4D2E4EF6" w14:textId="77777777" w:rsidR="00491372" w:rsidRDefault="00657CE8">
      <w:pPr>
        <w:spacing w:after="120"/>
      </w:pPr>
      <w:r>
        <w:rPr>
          <w:b/>
          <w:bCs/>
        </w:rPr>
        <w:t>The Dynamics page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252"/>
        <w:gridCol w:w="2376"/>
        <w:gridCol w:w="2725"/>
        <w:gridCol w:w="1007"/>
      </w:tblGrid>
      <w:tr w:rsidR="00491372" w14:paraId="0C216E74" w14:textId="77777777">
        <w:trPr>
          <w:cantSplit/>
          <w:tblHeader/>
        </w:trPr>
        <w:tc>
          <w:tcPr>
            <w:tcW w:w="2938" w:type="dxa"/>
            <w:shd w:val="clear" w:color="auto" w:fill="F3F2F1"/>
            <w:tcMar>
              <w:top w:w="60" w:type="dxa"/>
              <w:left w:w="100" w:type="dxa"/>
              <w:bottom w:w="60" w:type="dxa"/>
              <w:right w:w="100" w:type="dxa"/>
            </w:tcMar>
          </w:tcPr>
          <w:p w14:paraId="0498153A" w14:textId="77777777" w:rsidR="00491372" w:rsidRDefault="00657CE8">
            <w:pPr>
              <w:spacing w:after="40"/>
            </w:pPr>
            <w:r>
              <w:rPr>
                <w:b/>
                <w:bCs/>
                <w:sz w:val="17"/>
                <w:szCs w:val="17"/>
              </w:rPr>
              <w:t>Fact</w:t>
            </w:r>
          </w:p>
        </w:tc>
        <w:tc>
          <w:tcPr>
            <w:tcW w:w="2938" w:type="dxa"/>
            <w:shd w:val="clear" w:color="auto" w:fill="F3F2F1"/>
            <w:tcMar>
              <w:top w:w="60" w:type="dxa"/>
              <w:left w:w="100" w:type="dxa"/>
              <w:bottom w:w="60" w:type="dxa"/>
              <w:right w:w="100" w:type="dxa"/>
            </w:tcMar>
          </w:tcPr>
          <w:p w14:paraId="59730E16" w14:textId="77777777" w:rsidR="00491372" w:rsidRDefault="00657CE8">
            <w:pPr>
              <w:spacing w:after="40"/>
            </w:pPr>
            <w:r>
              <w:rPr>
                <w:b/>
                <w:bCs/>
                <w:sz w:val="17"/>
                <w:szCs w:val="17"/>
              </w:rPr>
              <w:t>How it was verified</w:t>
            </w:r>
          </w:p>
        </w:tc>
        <w:tc>
          <w:tcPr>
            <w:tcW w:w="2938" w:type="dxa"/>
            <w:shd w:val="clear" w:color="auto" w:fill="F3F2F1"/>
            <w:tcMar>
              <w:top w:w="60" w:type="dxa"/>
              <w:left w:w="100" w:type="dxa"/>
              <w:bottom w:w="60" w:type="dxa"/>
              <w:right w:w="100" w:type="dxa"/>
            </w:tcMar>
          </w:tcPr>
          <w:p w14:paraId="2DF04ECA" w14:textId="77777777" w:rsidR="00491372" w:rsidRDefault="00657CE8">
            <w:pPr>
              <w:spacing w:after="40"/>
            </w:pPr>
            <w:r>
              <w:rPr>
                <w:b/>
                <w:bCs/>
                <w:sz w:val="17"/>
                <w:szCs w:val="17"/>
              </w:rPr>
              <w:t>Relied on by</w:t>
            </w:r>
          </w:p>
        </w:tc>
        <w:tc>
          <w:tcPr>
            <w:tcW w:w="546" w:type="dxa"/>
            <w:shd w:val="clear" w:color="auto" w:fill="F3F2F1"/>
            <w:tcMar>
              <w:top w:w="60" w:type="dxa"/>
              <w:left w:w="100" w:type="dxa"/>
              <w:bottom w:w="60" w:type="dxa"/>
              <w:right w:w="100" w:type="dxa"/>
            </w:tcMar>
          </w:tcPr>
          <w:p w14:paraId="770B6B54" w14:textId="77777777" w:rsidR="00491372" w:rsidRDefault="00657CE8">
            <w:pPr>
              <w:spacing w:after="40"/>
            </w:pPr>
            <w:r>
              <w:rPr>
                <w:b/>
                <w:bCs/>
                <w:sz w:val="17"/>
                <w:szCs w:val="17"/>
              </w:rPr>
              <w:t>LIVE-FINDINGS</w:t>
            </w:r>
          </w:p>
        </w:tc>
      </w:tr>
      <w:tr w:rsidR="00491372" w14:paraId="60E83917" w14:textId="77777777">
        <w:trPr>
          <w:cantSplit/>
        </w:trPr>
        <w:tc>
          <w:tcPr>
            <w:tcW w:w="2938" w:type="dxa"/>
            <w:tcMar>
              <w:top w:w="60" w:type="dxa"/>
              <w:left w:w="100" w:type="dxa"/>
              <w:bottom w:w="60" w:type="dxa"/>
              <w:right w:w="100" w:type="dxa"/>
            </w:tcMar>
          </w:tcPr>
          <w:p w14:paraId="79971235" w14:textId="77777777" w:rsidR="00491372" w:rsidRDefault="00657CE8">
            <w:pPr>
              <w:spacing w:after="40"/>
            </w:pPr>
            <w:r>
              <w:rPr>
                <w:sz w:val="17"/>
                <w:szCs w:val="17"/>
              </w:rPr>
              <w:t xml:space="preserve">A column placed several times on one form can carry the same control id in every cell; the page names the copies </w:t>
            </w:r>
            <w:r>
              <w:rPr>
                <w:rFonts w:ascii="Consolas" w:eastAsia="Consolas" w:hAnsi="Consolas" w:cs="Consolas"/>
                <w:sz w:val="15"/>
                <w:szCs w:val="15"/>
                <w:shd w:val="clear" w:color="auto" w:fill="F3F2F1"/>
              </w:rPr>
              <w:t>&lt;id&gt;</w:t>
            </w:r>
            <w:r>
              <w:rPr>
                <w:sz w:val="17"/>
                <w:szCs w:val="17"/>
              </w:rPr>
              <w:t xml:space="preserve">, </w:t>
            </w:r>
            <w:r>
              <w:rPr>
                <w:rFonts w:ascii="Consolas" w:eastAsia="Consolas" w:hAnsi="Consolas" w:cs="Consolas"/>
                <w:sz w:val="15"/>
                <w:szCs w:val="15"/>
                <w:shd w:val="clear" w:color="auto" w:fill="F3F2F1"/>
              </w:rPr>
              <w:t>&lt;id&gt;1</w:t>
            </w:r>
            <w:r>
              <w:rPr>
                <w:sz w:val="17"/>
                <w:szCs w:val="17"/>
              </w:rPr>
              <w:t xml:space="preserve">, </w:t>
            </w:r>
            <w:r>
              <w:rPr>
                <w:rFonts w:ascii="Consolas" w:eastAsia="Consolas" w:hAnsi="Consolas" w:cs="Consolas"/>
                <w:sz w:val="15"/>
                <w:szCs w:val="15"/>
                <w:shd w:val="clear" w:color="auto" w:fill="F3F2F1"/>
              </w:rPr>
              <w:t>&lt;id&gt;2</w:t>
            </w:r>
            <w:r>
              <w:rPr>
                <w:sz w:val="17"/>
                <w:szCs w:val="17"/>
              </w:rPr>
              <w:t xml:space="preserve"> in form XML order, and the client API gives each copy's section and tab</w:t>
            </w:r>
          </w:p>
        </w:tc>
        <w:tc>
          <w:tcPr>
            <w:tcW w:w="2938" w:type="dxa"/>
            <w:tcMar>
              <w:top w:w="60" w:type="dxa"/>
              <w:left w:w="100" w:type="dxa"/>
              <w:bottom w:w="60" w:type="dxa"/>
              <w:right w:w="100" w:type="dxa"/>
            </w:tcMar>
          </w:tcPr>
          <w:p w14:paraId="33A272B1" w14:textId="77777777" w:rsidR="00491372" w:rsidRDefault="00657CE8">
            <w:pPr>
              <w:spacing w:after="40"/>
            </w:pPr>
            <w:r>
              <w:rPr>
                <w:sz w:val="17"/>
                <w:szCs w:val="17"/>
              </w:rPr>
              <w:t>Read on a test form</w:t>
            </w:r>
          </w:p>
        </w:tc>
        <w:tc>
          <w:tcPr>
            <w:tcW w:w="2938" w:type="dxa"/>
            <w:tcMar>
              <w:top w:w="60" w:type="dxa"/>
              <w:left w:w="100" w:type="dxa"/>
              <w:bottom w:w="60" w:type="dxa"/>
              <w:right w:w="100" w:type="dxa"/>
            </w:tcMar>
          </w:tcPr>
          <w:p w14:paraId="7A16B874" w14:textId="77777777" w:rsidR="00491372" w:rsidRDefault="00657CE8">
            <w:pPr>
              <w:spacing w:after="40"/>
            </w:pPr>
            <w:r>
              <w:rPr>
                <w:rFonts w:ascii="Consolas" w:eastAsia="Consolas" w:hAnsi="Consolas" w:cs="Consolas"/>
                <w:sz w:val="15"/>
                <w:szCs w:val="15"/>
                <w:shd w:val="clear" w:color="auto" w:fill="F3F2F1"/>
              </w:rPr>
              <w:t>fieldOf</w:t>
            </w:r>
            <w:r>
              <w:rPr>
                <w:sz w:val="17"/>
                <w:szCs w:val="17"/>
              </w:rPr>
              <w:t xml:space="preserve"> in </w:t>
            </w:r>
            <w:r>
              <w:rPr>
                <w:rFonts w:ascii="Consolas" w:eastAsia="Consolas" w:hAnsi="Consolas" w:cs="Consolas"/>
                <w:sz w:val="15"/>
                <w:szCs w:val="15"/>
                <w:shd w:val="clear" w:color="auto" w:fill="F3F2F1"/>
              </w:rPr>
              <w:t>src/inspector/scan.ts</w:t>
            </w:r>
          </w:p>
        </w:tc>
        <w:tc>
          <w:tcPr>
            <w:tcW w:w="546" w:type="dxa"/>
            <w:tcMar>
              <w:top w:w="60" w:type="dxa"/>
              <w:left w:w="100" w:type="dxa"/>
              <w:bottom w:w="60" w:type="dxa"/>
              <w:right w:w="100" w:type="dxa"/>
            </w:tcMar>
          </w:tcPr>
          <w:p w14:paraId="54AF3745" w14:textId="77777777" w:rsidR="00491372" w:rsidRDefault="00657CE8">
            <w:pPr>
              <w:spacing w:after="40"/>
            </w:pPr>
            <w:r>
              <w:rPr>
                <w:sz w:val="17"/>
                <w:szCs w:val="17"/>
              </w:rPr>
              <w:t>41</w:t>
            </w:r>
          </w:p>
        </w:tc>
      </w:tr>
      <w:tr w:rsidR="00491372" w14:paraId="1A88FA66" w14:textId="77777777">
        <w:trPr>
          <w:cantSplit/>
        </w:trPr>
        <w:tc>
          <w:tcPr>
            <w:tcW w:w="2938" w:type="dxa"/>
            <w:tcMar>
              <w:top w:w="60" w:type="dxa"/>
              <w:left w:w="100" w:type="dxa"/>
              <w:bottom w:w="60" w:type="dxa"/>
              <w:right w:w="100" w:type="dxa"/>
            </w:tcMar>
          </w:tcPr>
          <w:p w14:paraId="47E31E31" w14:textId="77777777" w:rsidR="00491372" w:rsidRDefault="00657CE8">
            <w:pPr>
              <w:spacing w:after="40"/>
            </w:pPr>
            <w:r>
              <w:rPr>
                <w:sz w:val="17"/>
                <w:szCs w:val="17"/>
              </w:rPr>
              <w:t>A field without a label in the user's language shows the column's name in that language; a field label's tooltip is the column's description</w:t>
            </w:r>
          </w:p>
        </w:tc>
        <w:tc>
          <w:tcPr>
            <w:tcW w:w="2938" w:type="dxa"/>
            <w:tcMar>
              <w:top w:w="60" w:type="dxa"/>
              <w:left w:w="100" w:type="dxa"/>
              <w:bottom w:w="60" w:type="dxa"/>
              <w:right w:w="100" w:type="dxa"/>
            </w:tcMar>
          </w:tcPr>
          <w:p w14:paraId="6F0A1AC9" w14:textId="77777777" w:rsidR="00491372" w:rsidRDefault="00657CE8">
            <w:pPr>
              <w:spacing w:after="40"/>
            </w:pPr>
            <w:r>
              <w:rPr>
                <w:sz w:val="17"/>
                <w:szCs w:val="17"/>
              </w:rPr>
              <w:t>A field with an English label only, viewed in French after publishing</w:t>
            </w:r>
          </w:p>
        </w:tc>
        <w:tc>
          <w:tcPr>
            <w:tcW w:w="2938" w:type="dxa"/>
            <w:tcMar>
              <w:top w:w="60" w:type="dxa"/>
              <w:left w:w="100" w:type="dxa"/>
              <w:bottom w:w="60" w:type="dxa"/>
              <w:right w:w="100" w:type="dxa"/>
            </w:tcMar>
          </w:tcPr>
          <w:p w14:paraId="71B27AD1" w14:textId="77777777" w:rsidR="00491372" w:rsidRDefault="00657CE8">
            <w:pPr>
              <w:spacing w:after="40"/>
            </w:pPr>
            <w:r>
              <w:rPr>
                <w:sz w:val="17"/>
                <w:szCs w:val="17"/>
              </w:rPr>
              <w:t xml:space="preserve">The field popup: an empty </w:t>
            </w:r>
            <w:r>
              <w:rPr>
                <w:i/>
                <w:iCs/>
                <w:sz w:val="17"/>
                <w:szCs w:val="17"/>
              </w:rPr>
              <w:t>Form label</w:t>
            </w:r>
            <w:r>
              <w:rPr>
                <w:sz w:val="17"/>
                <w:szCs w:val="17"/>
              </w:rPr>
              <w:t xml:space="preserve"> shows the placeholder </w:t>
            </w:r>
            <w:r>
              <w:rPr>
                <w:i/>
                <w:iCs/>
                <w:sz w:val="17"/>
                <w:szCs w:val="17"/>
              </w:rPr>
              <w:t>Shows “&lt;column name&gt;”</w:t>
            </w:r>
            <w:r>
              <w:rPr>
                <w:sz w:val="17"/>
                <w:szCs w:val="17"/>
              </w:rPr>
              <w:t>, the column's base-language name where it has none in that language (</w:t>
            </w:r>
            <w:r>
              <w:rPr>
                <w:rFonts w:ascii="Consolas" w:eastAsia="Consolas" w:hAnsi="Consolas" w:cs="Consolas"/>
                <w:sz w:val="15"/>
                <w:szCs w:val="15"/>
                <w:shd w:val="clear" w:color="auto" w:fill="F3F2F1"/>
              </w:rPr>
              <w:t>shows</w:t>
            </w:r>
            <w:r>
              <w:rPr>
                <w:sz w:val="17"/>
                <w:szCs w:val="17"/>
              </w:rPr>
              <w:t xml:space="preserve"> in </w:t>
            </w:r>
            <w:r>
              <w:rPr>
                <w:rFonts w:ascii="Consolas" w:eastAsia="Consolas" w:hAnsi="Consolas" w:cs="Consolas"/>
                <w:sz w:val="15"/>
                <w:szCs w:val="15"/>
                <w:shd w:val="clear" w:color="auto" w:fill="F3F2F1"/>
              </w:rPr>
              <w:t>src/ui/callout.ts</w:t>
            </w:r>
            <w:r>
              <w:rPr>
                <w:sz w:val="17"/>
                <w:szCs w:val="17"/>
              </w:rPr>
              <w:t xml:space="preserve">); its </w:t>
            </w:r>
            <w:r>
              <w:rPr>
                <w:i/>
                <w:iCs/>
                <w:sz w:val="17"/>
                <w:szCs w:val="17"/>
              </w:rPr>
              <w:t>Tooltip</w:t>
            </w:r>
            <w:r>
              <w:rPr>
                <w:sz w:val="17"/>
                <w:szCs w:val="17"/>
              </w:rPr>
              <w:t xml:space="preserve"> edits the column's description, and saves it empty when emptied (</w:t>
            </w:r>
            <w:r>
              <w:rPr>
                <w:rFonts w:ascii="Consolas" w:eastAsia="Consolas" w:hAnsi="Consolas" w:cs="Consolas"/>
                <w:sz w:val="15"/>
                <w:szCs w:val="15"/>
                <w:shd w:val="clear" w:color="auto" w:fill="F3F2F1"/>
              </w:rPr>
              <w:t>savesEmpty</w:t>
            </w:r>
            <w:r>
              <w:rPr>
                <w:sz w:val="17"/>
                <w:szCs w:val="17"/>
              </w:rPr>
              <w:t xml:space="preserve">). </w:t>
            </w:r>
            <w:r>
              <w:rPr>
                <w:rFonts w:ascii="Consolas" w:eastAsia="Consolas" w:hAnsi="Consolas" w:cs="Consolas"/>
                <w:sz w:val="15"/>
                <w:szCs w:val="15"/>
                <w:shd w:val="clear" w:color="auto" w:fill="F3F2F1"/>
              </w:rPr>
              <w:t>standIn</w:t>
            </w:r>
            <w:r>
              <w:rPr>
                <w:sz w:val="17"/>
                <w:szCs w:val="17"/>
              </w:rPr>
              <w:t>: an emptied field label is written as that name, and its input then has no placeholder, as the line under it says what the label becomes</w:t>
            </w:r>
          </w:p>
        </w:tc>
        <w:tc>
          <w:tcPr>
            <w:tcW w:w="546" w:type="dxa"/>
            <w:tcMar>
              <w:top w:w="60" w:type="dxa"/>
              <w:left w:w="100" w:type="dxa"/>
              <w:bottom w:w="60" w:type="dxa"/>
              <w:right w:w="100" w:type="dxa"/>
            </w:tcMar>
          </w:tcPr>
          <w:p w14:paraId="671E900C" w14:textId="77777777" w:rsidR="00491372" w:rsidRDefault="00657CE8">
            <w:pPr>
              <w:spacing w:after="40"/>
            </w:pPr>
            <w:r>
              <w:rPr>
                <w:sz w:val="17"/>
                <w:szCs w:val="17"/>
              </w:rPr>
              <w:t>42, 43</w:t>
            </w:r>
          </w:p>
        </w:tc>
      </w:tr>
      <w:tr w:rsidR="00491372" w14:paraId="22FDF8FB" w14:textId="77777777">
        <w:trPr>
          <w:cantSplit/>
        </w:trPr>
        <w:tc>
          <w:tcPr>
            <w:tcW w:w="2938" w:type="dxa"/>
            <w:tcMar>
              <w:top w:w="60" w:type="dxa"/>
              <w:left w:w="100" w:type="dxa"/>
              <w:bottom w:w="60" w:type="dxa"/>
              <w:right w:w="100" w:type="dxa"/>
            </w:tcMar>
          </w:tcPr>
          <w:p w14:paraId="13FACCF6" w14:textId="77777777" w:rsidR="00491372" w:rsidRDefault="00657CE8">
            <w:pPr>
              <w:spacing w:after="40"/>
            </w:pPr>
            <w:r>
              <w:rPr>
                <w:sz w:val="17"/>
                <w:szCs w:val="17"/>
              </w:rPr>
              <w:t>After a publish, a plain reload showed the new label 1 time in 4; clearing the label caches, the warm-boot keys and the state worker, then one reload, showed it 6 of 6; publishes, Workbench publishes and undos through the translator each showed their texts on the first boot</w:t>
            </w:r>
          </w:p>
        </w:tc>
        <w:tc>
          <w:tcPr>
            <w:tcW w:w="2938" w:type="dxa"/>
            <w:tcMar>
              <w:top w:w="60" w:type="dxa"/>
              <w:left w:w="100" w:type="dxa"/>
              <w:bottom w:w="60" w:type="dxa"/>
              <w:right w:w="100" w:type="dxa"/>
            </w:tcMar>
          </w:tcPr>
          <w:p w14:paraId="1795ABCC" w14:textId="77777777" w:rsidR="00491372" w:rsidRDefault="00657CE8">
            <w:pPr>
              <w:spacing w:after="40"/>
            </w:pPr>
            <w:r>
              <w:rPr>
                <w:sz w:val="17"/>
                <w:szCs w:val="17"/>
              </w:rPr>
              <w:t>Repeated reloads</w:t>
            </w:r>
          </w:p>
        </w:tc>
        <w:tc>
          <w:tcPr>
            <w:tcW w:w="2938" w:type="dxa"/>
            <w:tcMar>
              <w:top w:w="60" w:type="dxa"/>
              <w:left w:w="100" w:type="dxa"/>
              <w:bottom w:w="60" w:type="dxa"/>
              <w:right w:w="100" w:type="dxa"/>
            </w:tcMar>
          </w:tcPr>
          <w:p w14:paraId="63EC6DF3" w14:textId="77777777" w:rsidR="00491372" w:rsidRDefault="00657CE8">
            <w:pPr>
              <w:spacing w:after="40"/>
            </w:pPr>
            <w:r>
              <w:rPr>
                <w:rFonts w:ascii="Consolas" w:eastAsia="Consolas" w:hAnsi="Consolas" w:cs="Consolas"/>
                <w:sz w:val="15"/>
                <w:szCs w:val="15"/>
                <w:shd w:val="clear" w:color="auto" w:fill="F3F2F1"/>
              </w:rPr>
              <w:t>src/ui/refresh.ts</w:t>
            </w:r>
          </w:p>
        </w:tc>
        <w:tc>
          <w:tcPr>
            <w:tcW w:w="546" w:type="dxa"/>
            <w:tcMar>
              <w:top w:w="60" w:type="dxa"/>
              <w:left w:w="100" w:type="dxa"/>
              <w:bottom w:w="60" w:type="dxa"/>
              <w:right w:w="100" w:type="dxa"/>
            </w:tcMar>
          </w:tcPr>
          <w:p w14:paraId="0042F001" w14:textId="77777777" w:rsidR="00491372" w:rsidRDefault="00657CE8">
            <w:pPr>
              <w:spacing w:after="40"/>
            </w:pPr>
            <w:r>
              <w:rPr>
                <w:sz w:val="17"/>
                <w:szCs w:val="17"/>
              </w:rPr>
              <w:t>50, 61</w:t>
            </w:r>
          </w:p>
        </w:tc>
      </w:tr>
      <w:tr w:rsidR="00491372" w14:paraId="70452DE6" w14:textId="77777777">
        <w:trPr>
          <w:cantSplit/>
        </w:trPr>
        <w:tc>
          <w:tcPr>
            <w:tcW w:w="2938" w:type="dxa"/>
            <w:tcMar>
              <w:top w:w="60" w:type="dxa"/>
              <w:left w:w="100" w:type="dxa"/>
              <w:bottom w:w="60" w:type="dxa"/>
              <w:right w:w="100" w:type="dxa"/>
            </w:tcMar>
          </w:tcPr>
          <w:p w14:paraId="04458BE2" w14:textId="77777777" w:rsidR="00491372" w:rsidRDefault="00657CE8">
            <w:pPr>
              <w:spacing w:after="40"/>
            </w:pPr>
            <w:r>
              <w:rPr>
                <w:sz w:val="17"/>
                <w:szCs w:val="17"/>
              </w:rPr>
              <w:lastRenderedPageBreak/>
              <w:t>After a cache clear, the form API's controls stayed empty in 8 of 9 boots although the form rendered; opening the same record again rebuilt them in about 0.3 s</w:t>
            </w:r>
          </w:p>
        </w:tc>
        <w:tc>
          <w:tcPr>
            <w:tcW w:w="2938" w:type="dxa"/>
            <w:tcMar>
              <w:top w:w="60" w:type="dxa"/>
              <w:left w:w="100" w:type="dxa"/>
              <w:bottom w:w="60" w:type="dxa"/>
              <w:right w:w="100" w:type="dxa"/>
            </w:tcMar>
          </w:tcPr>
          <w:p w14:paraId="7B13FEAB" w14:textId="77777777" w:rsidR="00491372" w:rsidRDefault="00657CE8">
            <w:pPr>
              <w:spacing w:after="40"/>
            </w:pPr>
            <w:r>
              <w:rPr>
                <w:sz w:val="17"/>
                <w:szCs w:val="17"/>
              </w:rPr>
              <w:t>Repeated boots</w:t>
            </w:r>
          </w:p>
        </w:tc>
        <w:tc>
          <w:tcPr>
            <w:tcW w:w="2938" w:type="dxa"/>
            <w:tcMar>
              <w:top w:w="60" w:type="dxa"/>
              <w:left w:w="100" w:type="dxa"/>
              <w:bottom w:w="60" w:type="dxa"/>
              <w:right w:w="100" w:type="dxa"/>
            </w:tcMar>
          </w:tcPr>
          <w:p w14:paraId="491DCE59" w14:textId="77777777" w:rsidR="00491372" w:rsidRDefault="00657CE8">
            <w:pPr>
              <w:spacing w:after="40"/>
            </w:pPr>
            <w:r>
              <w:rPr>
                <w:rFonts w:ascii="Consolas" w:eastAsia="Consolas" w:hAnsi="Consolas" w:cs="Consolas"/>
                <w:sz w:val="15"/>
                <w:szCs w:val="15"/>
                <w:shd w:val="clear" w:color="auto" w:fill="F3F2F1"/>
              </w:rPr>
              <w:t>src/inspector/mode.ts</w:t>
            </w:r>
            <w:r>
              <w:rPr>
                <w:sz w:val="17"/>
                <w:szCs w:val="17"/>
              </w:rPr>
              <w:t xml:space="preserve"> opens the form again once</w:t>
            </w:r>
          </w:p>
        </w:tc>
        <w:tc>
          <w:tcPr>
            <w:tcW w:w="546" w:type="dxa"/>
            <w:tcMar>
              <w:top w:w="60" w:type="dxa"/>
              <w:left w:w="100" w:type="dxa"/>
              <w:bottom w:w="60" w:type="dxa"/>
              <w:right w:w="100" w:type="dxa"/>
            </w:tcMar>
          </w:tcPr>
          <w:p w14:paraId="1781F949" w14:textId="77777777" w:rsidR="00491372" w:rsidRDefault="00657CE8">
            <w:pPr>
              <w:spacing w:after="40"/>
            </w:pPr>
            <w:r>
              <w:rPr>
                <w:sz w:val="17"/>
                <w:szCs w:val="17"/>
              </w:rPr>
              <w:t>51</w:t>
            </w:r>
          </w:p>
        </w:tc>
      </w:tr>
      <w:tr w:rsidR="00491372" w14:paraId="32C0982E" w14:textId="77777777">
        <w:trPr>
          <w:cantSplit/>
        </w:trPr>
        <w:tc>
          <w:tcPr>
            <w:tcW w:w="2938" w:type="dxa"/>
            <w:tcMar>
              <w:top w:w="60" w:type="dxa"/>
              <w:left w:w="100" w:type="dxa"/>
              <w:bottom w:w="60" w:type="dxa"/>
              <w:right w:w="100" w:type="dxa"/>
            </w:tcMar>
          </w:tcPr>
          <w:p w14:paraId="28FEBC3A" w14:textId="77777777" w:rsidR="00491372" w:rsidRDefault="00657CE8">
            <w:pPr>
              <w:spacing w:after="40"/>
            </w:pPr>
            <w:r>
              <w:rPr>
                <w:sz w:val="17"/>
                <w:szCs w:val="17"/>
              </w:rPr>
              <w:t xml:space="preserve">A tab or section with no </w:t>
            </w:r>
            <w:r>
              <w:rPr>
                <w:rFonts w:ascii="Consolas" w:eastAsia="Consolas" w:hAnsi="Consolas" w:cs="Consolas"/>
                <w:sz w:val="15"/>
                <w:szCs w:val="15"/>
                <w:shd w:val="clear" w:color="auto" w:fill="F3F2F1"/>
              </w:rPr>
              <w:t>name</w:t>
            </w:r>
            <w:r>
              <w:rPr>
                <w:sz w:val="17"/>
                <w:szCs w:val="17"/>
              </w:rPr>
              <w:t xml:space="preserve"> is </w:t>
            </w:r>
            <w:r>
              <w:rPr>
                <w:rFonts w:ascii="Consolas" w:eastAsia="Consolas" w:hAnsi="Consolas" w:cs="Consolas"/>
                <w:sz w:val="15"/>
                <w:szCs w:val="15"/>
                <w:shd w:val="clear" w:color="auto" w:fill="F3F2F1"/>
              </w:rPr>
              <w:t>{&lt;id&gt;}</w:t>
            </w:r>
            <w:r>
              <w:rPr>
                <w:sz w:val="17"/>
                <w:szCs w:val="17"/>
              </w:rPr>
              <w:t xml:space="preserve"> on the page and in the form API</w:t>
            </w:r>
          </w:p>
        </w:tc>
        <w:tc>
          <w:tcPr>
            <w:tcW w:w="2938" w:type="dxa"/>
            <w:tcMar>
              <w:top w:w="60" w:type="dxa"/>
              <w:left w:w="100" w:type="dxa"/>
              <w:bottom w:w="60" w:type="dxa"/>
              <w:right w:w="100" w:type="dxa"/>
            </w:tcMar>
          </w:tcPr>
          <w:p w14:paraId="4F87D7A8"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29693906" w14:textId="77777777" w:rsidR="00491372" w:rsidRDefault="00657CE8">
            <w:pPr>
              <w:spacing w:after="40"/>
            </w:pPr>
            <w:r>
              <w:rPr>
                <w:rFonts w:ascii="Consolas" w:eastAsia="Consolas" w:hAnsi="Consolas" w:cs="Consolas"/>
                <w:sz w:val="15"/>
                <w:szCs w:val="15"/>
                <w:shd w:val="clear" w:color="auto" w:fill="F3F2F1"/>
              </w:rPr>
              <w:t>pageName</w:t>
            </w:r>
          </w:p>
        </w:tc>
        <w:tc>
          <w:tcPr>
            <w:tcW w:w="546" w:type="dxa"/>
            <w:tcMar>
              <w:top w:w="60" w:type="dxa"/>
              <w:left w:w="100" w:type="dxa"/>
              <w:bottom w:w="60" w:type="dxa"/>
              <w:right w:w="100" w:type="dxa"/>
            </w:tcMar>
          </w:tcPr>
          <w:p w14:paraId="44BD71B9" w14:textId="77777777" w:rsidR="00491372" w:rsidRDefault="00657CE8">
            <w:pPr>
              <w:spacing w:after="40"/>
            </w:pPr>
            <w:r>
              <w:rPr>
                <w:sz w:val="17"/>
                <w:szCs w:val="17"/>
              </w:rPr>
              <w:t>53</w:t>
            </w:r>
          </w:p>
        </w:tc>
      </w:tr>
      <w:tr w:rsidR="00491372" w14:paraId="716F7F16" w14:textId="77777777">
        <w:trPr>
          <w:cantSplit/>
        </w:trPr>
        <w:tc>
          <w:tcPr>
            <w:tcW w:w="2938" w:type="dxa"/>
            <w:tcMar>
              <w:top w:w="60" w:type="dxa"/>
              <w:left w:w="100" w:type="dxa"/>
              <w:bottom w:w="60" w:type="dxa"/>
              <w:right w:w="100" w:type="dxa"/>
            </w:tcMar>
          </w:tcPr>
          <w:p w14:paraId="219AEB9D" w14:textId="77777777" w:rsidR="00491372" w:rsidRDefault="00657CE8">
            <w:pPr>
              <w:spacing w:after="40"/>
            </w:pPr>
            <w:r>
              <w:rPr>
                <w:sz w:val="17"/>
                <w:szCs w:val="17"/>
              </w:rPr>
              <w:t xml:space="preserve">A multi-select's values are one text node in view mode on a form, and chips with </w:t>
            </w:r>
            <w:r>
              <w:rPr>
                <w:rFonts w:ascii="Consolas" w:eastAsia="Consolas" w:hAnsi="Consolas" w:cs="Consolas"/>
                <w:sz w:val="15"/>
                <w:szCs w:val="15"/>
                <w:shd w:val="clear" w:color="auto" w:fill="F3F2F1"/>
              </w:rPr>
              <w:t>data-value</w:t>
            </w:r>
            <w:r>
              <w:rPr>
                <w:sz w:val="17"/>
                <w:szCs w:val="17"/>
              </w:rPr>
              <w:t xml:space="preserve"> once the pointer is over it; in a grid they are one text node joined by ", " in option order</w:t>
            </w:r>
          </w:p>
        </w:tc>
        <w:tc>
          <w:tcPr>
            <w:tcW w:w="2938" w:type="dxa"/>
            <w:tcMar>
              <w:top w:w="60" w:type="dxa"/>
              <w:left w:w="100" w:type="dxa"/>
              <w:bottom w:w="60" w:type="dxa"/>
              <w:right w:w="100" w:type="dxa"/>
            </w:tcMar>
          </w:tcPr>
          <w:p w14:paraId="4F4DA3C7" w14:textId="77777777" w:rsidR="00491372" w:rsidRDefault="00657CE8">
            <w:pPr>
              <w:spacing w:after="40"/>
            </w:pPr>
            <w:r>
              <w:rPr>
                <w:sz w:val="17"/>
                <w:szCs w:val="17"/>
              </w:rPr>
              <w:t>Read with the UI in French</w:t>
            </w:r>
          </w:p>
        </w:tc>
        <w:tc>
          <w:tcPr>
            <w:tcW w:w="2938" w:type="dxa"/>
            <w:tcMar>
              <w:top w:w="60" w:type="dxa"/>
              <w:left w:w="100" w:type="dxa"/>
              <w:bottom w:w="60" w:type="dxa"/>
              <w:right w:w="100" w:type="dxa"/>
            </w:tcMar>
          </w:tcPr>
          <w:p w14:paraId="7090D68B" w14:textId="77777777" w:rsidR="00491372" w:rsidRDefault="00657CE8">
            <w:pPr>
              <w:spacing w:after="40"/>
            </w:pPr>
            <w:r>
              <w:rPr>
                <w:rFonts w:ascii="Consolas" w:eastAsia="Consolas" w:hAnsi="Consolas" w:cs="Consolas"/>
                <w:sz w:val="15"/>
                <w:szCs w:val="15"/>
                <w:shd w:val="clear" w:color="auto" w:fill="F3F2F1"/>
              </w:rPr>
              <w:t>src/inspector/parts.ts</w:t>
            </w:r>
          </w:p>
        </w:tc>
        <w:tc>
          <w:tcPr>
            <w:tcW w:w="546" w:type="dxa"/>
            <w:tcMar>
              <w:top w:w="60" w:type="dxa"/>
              <w:left w:w="100" w:type="dxa"/>
              <w:bottom w:w="60" w:type="dxa"/>
              <w:right w:w="100" w:type="dxa"/>
            </w:tcMar>
          </w:tcPr>
          <w:p w14:paraId="7F8376BF" w14:textId="77777777" w:rsidR="00491372" w:rsidRDefault="00657CE8">
            <w:pPr>
              <w:spacing w:after="40"/>
            </w:pPr>
            <w:r>
              <w:rPr>
                <w:sz w:val="17"/>
                <w:szCs w:val="17"/>
              </w:rPr>
              <w:t>54, 55</w:t>
            </w:r>
          </w:p>
        </w:tc>
      </w:tr>
      <w:tr w:rsidR="00491372" w14:paraId="27603F51" w14:textId="77777777">
        <w:trPr>
          <w:cantSplit/>
        </w:trPr>
        <w:tc>
          <w:tcPr>
            <w:tcW w:w="2938" w:type="dxa"/>
            <w:tcMar>
              <w:top w:w="60" w:type="dxa"/>
              <w:left w:w="100" w:type="dxa"/>
              <w:bottom w:w="60" w:type="dxa"/>
              <w:right w:w="100" w:type="dxa"/>
            </w:tcMar>
          </w:tcPr>
          <w:p w14:paraId="5D6B5904" w14:textId="77777777" w:rsidR="00491372" w:rsidRDefault="00657CE8">
            <w:pPr>
              <w:spacing w:after="40"/>
            </w:pPr>
            <w:r>
              <w:rPr>
                <w:sz w:val="17"/>
                <w:szCs w:val="17"/>
              </w:rPr>
              <w:t xml:space="preserve">A quick view's fields carry the quick view form's id in their element ids, and are in </w:t>
            </w:r>
            <w:r>
              <w:rPr>
                <w:rFonts w:ascii="Consolas" w:eastAsia="Consolas" w:hAnsi="Consolas" w:cs="Consolas"/>
                <w:sz w:val="15"/>
                <w:szCs w:val="15"/>
                <w:shd w:val="clear" w:color="auto" w:fill="F3F2F1"/>
              </w:rPr>
              <w:t>Xrm.Page.ui.quickForms</w:t>
            </w:r>
            <w:r>
              <w:rPr>
                <w:sz w:val="17"/>
                <w:szCs w:val="17"/>
              </w:rPr>
              <w:t>, not among the form's controls</w:t>
            </w:r>
          </w:p>
        </w:tc>
        <w:tc>
          <w:tcPr>
            <w:tcW w:w="2938" w:type="dxa"/>
            <w:tcMar>
              <w:top w:w="60" w:type="dxa"/>
              <w:left w:w="100" w:type="dxa"/>
              <w:bottom w:w="60" w:type="dxa"/>
              <w:right w:w="100" w:type="dxa"/>
            </w:tcMar>
          </w:tcPr>
          <w:p w14:paraId="7A42C930"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6F2D355D" w14:textId="77777777" w:rsidR="00491372" w:rsidRDefault="00657CE8">
            <w:pPr>
              <w:spacing w:after="40"/>
            </w:pPr>
            <w:r>
              <w:rPr>
                <w:sz w:val="17"/>
                <w:szCs w:val="17"/>
              </w:rPr>
              <w:t>Quick view labels map to the quick view form</w:t>
            </w:r>
          </w:p>
        </w:tc>
        <w:tc>
          <w:tcPr>
            <w:tcW w:w="546" w:type="dxa"/>
            <w:tcMar>
              <w:top w:w="60" w:type="dxa"/>
              <w:left w:w="100" w:type="dxa"/>
              <w:bottom w:w="60" w:type="dxa"/>
              <w:right w:w="100" w:type="dxa"/>
            </w:tcMar>
          </w:tcPr>
          <w:p w14:paraId="34652599" w14:textId="77777777" w:rsidR="00491372" w:rsidRDefault="00657CE8">
            <w:pPr>
              <w:spacing w:after="40"/>
            </w:pPr>
            <w:r>
              <w:rPr>
                <w:sz w:val="17"/>
                <w:szCs w:val="17"/>
              </w:rPr>
              <w:t>56</w:t>
            </w:r>
          </w:p>
        </w:tc>
      </w:tr>
      <w:tr w:rsidR="00491372" w14:paraId="45078C62" w14:textId="77777777">
        <w:trPr>
          <w:cantSplit/>
        </w:trPr>
        <w:tc>
          <w:tcPr>
            <w:tcW w:w="2938" w:type="dxa"/>
            <w:tcMar>
              <w:top w:w="60" w:type="dxa"/>
              <w:left w:w="100" w:type="dxa"/>
              <w:bottom w:w="60" w:type="dxa"/>
              <w:right w:w="100" w:type="dxa"/>
            </w:tcMar>
          </w:tcPr>
          <w:p w14:paraId="3269CD02" w14:textId="77777777" w:rsidR="00491372" w:rsidRDefault="00657CE8">
            <w:pPr>
              <w:spacing w:after="40"/>
            </w:pPr>
            <w:r>
              <w:rPr>
                <w:sz w:val="17"/>
                <w:szCs w:val="17"/>
              </w:rPr>
              <w:t xml:space="preserve">A view column of a related table has </w:t>
            </w:r>
            <w:r>
              <w:rPr>
                <w:rFonts w:ascii="Consolas" w:eastAsia="Consolas" w:hAnsi="Consolas" w:cs="Consolas"/>
                <w:sz w:val="15"/>
                <w:szCs w:val="15"/>
                <w:shd w:val="clear" w:color="auto" w:fill="F3F2F1"/>
              </w:rPr>
              <w:t>col-id="&lt;alias&gt;.&lt;column&gt;"</w:t>
            </w:r>
            <w:r>
              <w:rPr>
                <w:sz w:val="17"/>
                <w:szCs w:val="17"/>
              </w:rPr>
              <w:t xml:space="preserve"> and a header made of the column's name followed by the lookup column's name in brackets, such as </w:t>
            </w:r>
            <w:r>
              <w:rPr>
                <w:i/>
                <w:iCs/>
                <w:sz w:val="17"/>
                <w:szCs w:val="17"/>
              </w:rPr>
              <w:t>Name (Parent Project)</w:t>
            </w:r>
            <w:r>
              <w:rPr>
                <w:sz w:val="17"/>
                <w:szCs w:val="17"/>
              </w:rPr>
              <w:t xml:space="preserve">; a grid's </w:t>
            </w:r>
            <w:r>
              <w:rPr>
                <w:rFonts w:ascii="Consolas" w:eastAsia="Consolas" w:hAnsi="Consolas" w:cs="Consolas"/>
                <w:sz w:val="15"/>
                <w:szCs w:val="15"/>
                <w:shd w:val="clear" w:color="auto" w:fill="F3F2F1"/>
              </w:rPr>
              <w:t>data-lp-id</w:t>
            </w:r>
            <w:r>
              <w:rPr>
                <w:sz w:val="17"/>
                <w:szCs w:val="17"/>
              </w:rPr>
              <w:t xml:space="preserve"> names its view</w:t>
            </w:r>
          </w:p>
        </w:tc>
        <w:tc>
          <w:tcPr>
            <w:tcW w:w="2938" w:type="dxa"/>
            <w:tcMar>
              <w:top w:w="60" w:type="dxa"/>
              <w:left w:w="100" w:type="dxa"/>
              <w:bottom w:w="60" w:type="dxa"/>
              <w:right w:w="100" w:type="dxa"/>
            </w:tcMar>
          </w:tcPr>
          <w:p w14:paraId="1FEAA39D"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0793885E" w14:textId="77777777" w:rsidR="00491372" w:rsidRDefault="00657CE8">
            <w:pPr>
              <w:spacing w:after="40"/>
            </w:pPr>
            <w:r>
              <w:rPr>
                <w:sz w:val="17"/>
                <w:szCs w:val="17"/>
              </w:rPr>
              <w:t>Linked headers: the column's and the lookup's names separately</w:t>
            </w:r>
          </w:p>
        </w:tc>
        <w:tc>
          <w:tcPr>
            <w:tcW w:w="546" w:type="dxa"/>
            <w:tcMar>
              <w:top w:w="60" w:type="dxa"/>
              <w:left w:w="100" w:type="dxa"/>
              <w:bottom w:w="60" w:type="dxa"/>
              <w:right w:w="100" w:type="dxa"/>
            </w:tcMar>
          </w:tcPr>
          <w:p w14:paraId="41E338D1" w14:textId="77777777" w:rsidR="00491372" w:rsidRDefault="00657CE8">
            <w:pPr>
              <w:spacing w:after="40"/>
            </w:pPr>
            <w:r>
              <w:rPr>
                <w:sz w:val="17"/>
                <w:szCs w:val="17"/>
              </w:rPr>
              <w:t>57</w:t>
            </w:r>
          </w:p>
        </w:tc>
      </w:tr>
      <w:tr w:rsidR="00491372" w14:paraId="233CEFB3" w14:textId="77777777">
        <w:trPr>
          <w:cantSplit/>
        </w:trPr>
        <w:tc>
          <w:tcPr>
            <w:tcW w:w="2938" w:type="dxa"/>
            <w:tcMar>
              <w:top w:w="60" w:type="dxa"/>
              <w:left w:w="100" w:type="dxa"/>
              <w:bottom w:w="60" w:type="dxa"/>
              <w:right w:w="100" w:type="dxa"/>
            </w:tcMar>
          </w:tcPr>
          <w:p w14:paraId="4DA15901" w14:textId="77777777" w:rsidR="00491372" w:rsidRDefault="00657CE8">
            <w:pPr>
              <w:spacing w:after="40"/>
            </w:pPr>
            <w:r>
              <w:rPr>
                <w:sz w:val="17"/>
                <w:szCs w:val="17"/>
              </w:rPr>
              <w:t xml:space="preserve">A form in a side pane renders in its own container with its own form id, while </w:t>
            </w:r>
            <w:r>
              <w:rPr>
                <w:rFonts w:ascii="Consolas" w:eastAsia="Consolas" w:hAnsi="Consolas" w:cs="Consolas"/>
                <w:sz w:val="15"/>
                <w:szCs w:val="15"/>
                <w:shd w:val="clear" w:color="auto" w:fill="F3F2F1"/>
              </w:rPr>
              <w:t>Xrm.Page</w:t>
            </w:r>
            <w:r>
              <w:rPr>
                <w:sz w:val="17"/>
                <w:szCs w:val="17"/>
              </w:rPr>
              <w:t xml:space="preserve"> stays the page's form</w:t>
            </w:r>
          </w:p>
        </w:tc>
        <w:tc>
          <w:tcPr>
            <w:tcW w:w="2938" w:type="dxa"/>
            <w:tcMar>
              <w:top w:w="60" w:type="dxa"/>
              <w:left w:w="100" w:type="dxa"/>
              <w:bottom w:w="60" w:type="dxa"/>
              <w:right w:w="100" w:type="dxa"/>
            </w:tcMar>
          </w:tcPr>
          <w:p w14:paraId="41E04731"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5417F5BF" w14:textId="77777777" w:rsidR="00491372" w:rsidRDefault="00657CE8">
            <w:pPr>
              <w:spacing w:after="40"/>
            </w:pPr>
            <w:r>
              <w:rPr>
                <w:sz w:val="17"/>
                <w:szCs w:val="17"/>
              </w:rPr>
              <w:t xml:space="preserve">Side panes are mapped from the page, never through </w:t>
            </w:r>
            <w:r>
              <w:rPr>
                <w:rFonts w:ascii="Consolas" w:eastAsia="Consolas" w:hAnsi="Consolas" w:cs="Consolas"/>
                <w:sz w:val="15"/>
                <w:szCs w:val="15"/>
                <w:shd w:val="clear" w:color="auto" w:fill="F3F2F1"/>
              </w:rPr>
              <w:t>Xrm.Page</w:t>
            </w:r>
          </w:p>
        </w:tc>
        <w:tc>
          <w:tcPr>
            <w:tcW w:w="546" w:type="dxa"/>
            <w:tcMar>
              <w:top w:w="60" w:type="dxa"/>
              <w:left w:w="100" w:type="dxa"/>
              <w:bottom w:w="60" w:type="dxa"/>
              <w:right w:w="100" w:type="dxa"/>
            </w:tcMar>
          </w:tcPr>
          <w:p w14:paraId="363B7D26" w14:textId="77777777" w:rsidR="00491372" w:rsidRDefault="00657CE8">
            <w:pPr>
              <w:spacing w:after="40"/>
            </w:pPr>
            <w:r>
              <w:rPr>
                <w:sz w:val="17"/>
                <w:szCs w:val="17"/>
              </w:rPr>
              <w:t>58</w:t>
            </w:r>
          </w:p>
        </w:tc>
      </w:tr>
      <w:tr w:rsidR="00491372" w14:paraId="3182C7D3" w14:textId="77777777">
        <w:trPr>
          <w:cantSplit/>
        </w:trPr>
        <w:tc>
          <w:tcPr>
            <w:tcW w:w="2938" w:type="dxa"/>
            <w:tcMar>
              <w:top w:w="60" w:type="dxa"/>
              <w:left w:w="100" w:type="dxa"/>
              <w:bottom w:w="60" w:type="dxa"/>
              <w:right w:w="100" w:type="dxa"/>
            </w:tcMar>
          </w:tcPr>
          <w:p w14:paraId="73C47825" w14:textId="77777777" w:rsidR="00491372" w:rsidRDefault="00657CE8">
            <w:pPr>
              <w:spacing w:after="40"/>
            </w:pPr>
            <w:r>
              <w:rPr>
                <w:sz w:val="17"/>
                <w:szCs w:val="17"/>
              </w:rPr>
              <w:t>After the language was changed through the Web API, the client kept the old language (</w:t>
            </w:r>
            <w:r>
              <w:rPr>
                <w:rFonts w:ascii="Consolas" w:eastAsia="Consolas" w:hAnsi="Consolas" w:cs="Consolas"/>
                <w:sz w:val="15"/>
                <w:szCs w:val="15"/>
                <w:shd w:val="clear" w:color="auto" w:fill="F3F2F1"/>
              </w:rPr>
              <w:t>userSettings.languageId</w:t>
            </w:r>
            <w:r>
              <w:rPr>
                <w:sz w:val="17"/>
                <w:szCs w:val="17"/>
              </w:rPr>
              <w:t xml:space="preserve">, </w:t>
            </w:r>
            <w:r>
              <w:rPr>
                <w:rFonts w:ascii="Consolas" w:eastAsia="Consolas" w:hAnsi="Consolas" w:cs="Consolas"/>
                <w:sz w:val="15"/>
                <w:szCs w:val="15"/>
                <w:shd w:val="clear" w:color="auto" w:fill="F3F2F1"/>
              </w:rPr>
              <w:t>&lt;html lang&gt;</w:t>
            </w:r>
            <w:r>
              <w:rPr>
                <w:sz w:val="17"/>
                <w:szCs w:val="17"/>
              </w:rPr>
              <w:t>) until its caches were cleared</w:t>
            </w:r>
          </w:p>
        </w:tc>
        <w:tc>
          <w:tcPr>
            <w:tcW w:w="2938" w:type="dxa"/>
            <w:tcMar>
              <w:top w:w="60" w:type="dxa"/>
              <w:left w:w="100" w:type="dxa"/>
              <w:bottom w:w="60" w:type="dxa"/>
              <w:right w:w="100" w:type="dxa"/>
            </w:tcMar>
          </w:tcPr>
          <w:p w14:paraId="534226A4"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2BD13D84" w14:textId="77777777" w:rsidR="00491372" w:rsidRDefault="00657CE8">
            <w:pPr>
              <w:spacing w:after="40"/>
            </w:pPr>
            <w:r>
              <w:rPr>
                <w:sz w:val="17"/>
                <w:szCs w:val="17"/>
              </w:rPr>
              <w:t>Not handled beyond the refresh</w:t>
            </w:r>
          </w:p>
        </w:tc>
        <w:tc>
          <w:tcPr>
            <w:tcW w:w="546" w:type="dxa"/>
            <w:tcMar>
              <w:top w:w="60" w:type="dxa"/>
              <w:left w:w="100" w:type="dxa"/>
              <w:bottom w:w="60" w:type="dxa"/>
              <w:right w:w="100" w:type="dxa"/>
            </w:tcMar>
          </w:tcPr>
          <w:p w14:paraId="1531C5ED" w14:textId="77777777" w:rsidR="00491372" w:rsidRDefault="00657CE8">
            <w:pPr>
              <w:spacing w:after="40"/>
            </w:pPr>
            <w:r>
              <w:rPr>
                <w:sz w:val="17"/>
                <w:szCs w:val="17"/>
              </w:rPr>
              <w:t>60</w:t>
            </w:r>
          </w:p>
        </w:tc>
      </w:tr>
      <w:tr w:rsidR="00491372" w14:paraId="1361A81E" w14:textId="77777777">
        <w:trPr>
          <w:cantSplit/>
        </w:trPr>
        <w:tc>
          <w:tcPr>
            <w:tcW w:w="2938" w:type="dxa"/>
            <w:tcMar>
              <w:top w:w="60" w:type="dxa"/>
              <w:left w:w="100" w:type="dxa"/>
              <w:bottom w:w="60" w:type="dxa"/>
              <w:right w:w="100" w:type="dxa"/>
            </w:tcMar>
          </w:tcPr>
          <w:p w14:paraId="0138C25F" w14:textId="77777777" w:rsidR="00491372" w:rsidRDefault="00657CE8">
            <w:pPr>
              <w:spacing w:after="40"/>
            </w:pPr>
            <w:r>
              <w:rPr>
                <w:sz w:val="17"/>
                <w:szCs w:val="17"/>
              </w:rPr>
              <w:t>Related menu items show the form XML's title, else the relationship's menu label or the related table's plural name; N:N sides are crossed, and a table related to itself gives two crossed items; built-in items without a form XML entry show language-pack text; in a language without a title the item shows the relationship's text</w:t>
            </w:r>
          </w:p>
        </w:tc>
        <w:tc>
          <w:tcPr>
            <w:tcW w:w="2938" w:type="dxa"/>
            <w:tcMar>
              <w:top w:w="60" w:type="dxa"/>
              <w:left w:w="100" w:type="dxa"/>
              <w:bottom w:w="60" w:type="dxa"/>
              <w:right w:w="100" w:type="dxa"/>
            </w:tcMar>
          </w:tcPr>
          <w:p w14:paraId="79856C62" w14:textId="77777777" w:rsidR="00491372" w:rsidRDefault="00657CE8">
            <w:pPr>
              <w:spacing w:after="40"/>
            </w:pPr>
            <w:r>
              <w:rPr>
                <w:sz w:val="17"/>
                <w:szCs w:val="17"/>
              </w:rPr>
              <w:t>Read in English and French</w:t>
            </w:r>
          </w:p>
        </w:tc>
        <w:tc>
          <w:tcPr>
            <w:tcW w:w="2938" w:type="dxa"/>
            <w:tcMar>
              <w:top w:w="60" w:type="dxa"/>
              <w:left w:w="100" w:type="dxa"/>
              <w:bottom w:w="60" w:type="dxa"/>
              <w:right w:w="100" w:type="dxa"/>
            </w:tcMar>
          </w:tcPr>
          <w:p w14:paraId="0E9BDC73" w14:textId="77777777" w:rsidR="00491372" w:rsidRDefault="00657CE8">
            <w:pPr>
              <w:spacing w:after="40"/>
            </w:pPr>
            <w:r>
              <w:rPr>
                <w:rFonts w:ascii="Consolas" w:eastAsia="Consolas" w:hAnsi="Consolas" w:cs="Consolas"/>
                <w:sz w:val="15"/>
                <w:szCs w:val="15"/>
                <w:shd w:val="clear" w:color="auto" w:fill="F3F2F1"/>
              </w:rPr>
              <w:t>relatedMenu</w:t>
            </w:r>
            <w:r>
              <w:rPr>
                <w:sz w:val="17"/>
                <w:szCs w:val="17"/>
              </w:rPr>
              <w:t xml:space="preserve"> in </w:t>
            </w:r>
            <w:r>
              <w:rPr>
                <w:rFonts w:ascii="Consolas" w:eastAsia="Consolas" w:hAnsi="Consolas" w:cs="Consolas"/>
                <w:sz w:val="15"/>
                <w:szCs w:val="15"/>
                <w:shd w:val="clear" w:color="auto" w:fill="F3F2F1"/>
              </w:rPr>
              <w:t>src/inspector/scan.ts</w:t>
            </w:r>
            <w:r>
              <w:rPr>
                <w:sz w:val="17"/>
                <w:szCs w:val="17"/>
              </w:rPr>
              <w:t xml:space="preserve">, </w:t>
            </w:r>
            <w:r>
              <w:rPr>
                <w:rFonts w:ascii="Consolas" w:eastAsia="Consolas" w:hAnsi="Consolas" w:cs="Consolas"/>
                <w:sz w:val="15"/>
                <w:szCs w:val="15"/>
                <w:shd w:val="clear" w:color="auto" w:fill="F3F2F1"/>
              </w:rPr>
              <w:t>menuItem</w:t>
            </w:r>
            <w:r>
              <w:rPr>
                <w:sz w:val="17"/>
                <w:szCs w:val="17"/>
              </w:rPr>
              <w:t xml:space="preserve"> in </w:t>
            </w:r>
            <w:r>
              <w:rPr>
                <w:rFonts w:ascii="Consolas" w:eastAsia="Consolas" w:hAnsi="Consolas" w:cs="Consolas"/>
                <w:sz w:val="15"/>
                <w:szCs w:val="15"/>
                <w:shd w:val="clear" w:color="auto" w:fill="F3F2F1"/>
              </w:rPr>
              <w:t>src/inspector/describe.ts</w:t>
            </w:r>
          </w:p>
        </w:tc>
        <w:tc>
          <w:tcPr>
            <w:tcW w:w="546" w:type="dxa"/>
            <w:tcMar>
              <w:top w:w="60" w:type="dxa"/>
              <w:left w:w="100" w:type="dxa"/>
              <w:bottom w:w="60" w:type="dxa"/>
              <w:right w:w="100" w:type="dxa"/>
            </w:tcMar>
          </w:tcPr>
          <w:p w14:paraId="0C64D590" w14:textId="77777777" w:rsidR="00491372" w:rsidRDefault="00657CE8">
            <w:pPr>
              <w:spacing w:after="40"/>
            </w:pPr>
            <w:r>
              <w:rPr>
                <w:sz w:val="17"/>
                <w:szCs w:val="17"/>
              </w:rPr>
              <w:t>63, 80</w:t>
            </w:r>
          </w:p>
        </w:tc>
      </w:tr>
      <w:tr w:rsidR="00491372" w14:paraId="7E6D3600" w14:textId="77777777">
        <w:trPr>
          <w:cantSplit/>
        </w:trPr>
        <w:tc>
          <w:tcPr>
            <w:tcW w:w="2938" w:type="dxa"/>
            <w:tcMar>
              <w:top w:w="60" w:type="dxa"/>
              <w:left w:w="100" w:type="dxa"/>
              <w:bottom w:w="60" w:type="dxa"/>
              <w:right w:w="100" w:type="dxa"/>
            </w:tcMar>
          </w:tcPr>
          <w:p w14:paraId="247B4038" w14:textId="77777777" w:rsidR="00491372" w:rsidRDefault="00657CE8">
            <w:pPr>
              <w:spacing w:after="40"/>
            </w:pPr>
            <w:r>
              <w:rPr>
                <w:sz w:val="17"/>
                <w:szCs w:val="17"/>
              </w:rPr>
              <w:lastRenderedPageBreak/>
              <w:t>A stage chip and an open stage flyout name the stage by its id in their element ids; the page keeps a process's names cached; a step in the flyout has its step id in its container</w:t>
            </w:r>
          </w:p>
        </w:tc>
        <w:tc>
          <w:tcPr>
            <w:tcW w:w="2938" w:type="dxa"/>
            <w:tcMar>
              <w:top w:w="60" w:type="dxa"/>
              <w:left w:w="100" w:type="dxa"/>
              <w:bottom w:w="60" w:type="dxa"/>
              <w:right w:w="100" w:type="dxa"/>
            </w:tcMar>
          </w:tcPr>
          <w:p w14:paraId="275B7C76"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7BC285B8" w14:textId="77777777" w:rsidR="00491372" w:rsidRDefault="00657CE8">
            <w:pPr>
              <w:spacing w:after="40"/>
            </w:pPr>
            <w:r>
              <w:rPr>
                <w:sz w:val="17"/>
                <w:szCs w:val="17"/>
              </w:rPr>
              <w:t>Stages and steps mapped by id</w:t>
            </w:r>
          </w:p>
        </w:tc>
        <w:tc>
          <w:tcPr>
            <w:tcW w:w="546" w:type="dxa"/>
            <w:tcMar>
              <w:top w:w="60" w:type="dxa"/>
              <w:left w:w="100" w:type="dxa"/>
              <w:bottom w:w="60" w:type="dxa"/>
              <w:right w:w="100" w:type="dxa"/>
            </w:tcMar>
          </w:tcPr>
          <w:p w14:paraId="7090CF4A" w14:textId="77777777" w:rsidR="00491372" w:rsidRDefault="00657CE8">
            <w:pPr>
              <w:spacing w:after="40"/>
            </w:pPr>
            <w:r>
              <w:rPr>
                <w:sz w:val="17"/>
                <w:szCs w:val="17"/>
              </w:rPr>
              <w:t>64, 92</w:t>
            </w:r>
          </w:p>
        </w:tc>
      </w:tr>
      <w:tr w:rsidR="00491372" w14:paraId="5AC4D004" w14:textId="77777777">
        <w:trPr>
          <w:cantSplit/>
        </w:trPr>
        <w:tc>
          <w:tcPr>
            <w:tcW w:w="2938" w:type="dxa"/>
            <w:tcMar>
              <w:top w:w="60" w:type="dxa"/>
              <w:left w:w="100" w:type="dxa"/>
              <w:bottom w:w="60" w:type="dxa"/>
              <w:right w:w="100" w:type="dxa"/>
            </w:tcMar>
          </w:tcPr>
          <w:p w14:paraId="3EBDA266" w14:textId="77777777" w:rsidR="00491372" w:rsidRDefault="00657CE8">
            <w:pPr>
              <w:spacing w:after="40"/>
            </w:pPr>
            <w:r>
              <w:rPr>
                <w:sz w:val="17"/>
                <w:szCs w:val="17"/>
              </w:rPr>
              <w:t xml:space="preserve">Microsoft's texts on the page: classic buttons with </w:t>
            </w:r>
            <w:r>
              <w:rPr>
                <w:rFonts w:ascii="Consolas" w:eastAsia="Consolas" w:hAnsi="Consolas" w:cs="Consolas"/>
                <w:sz w:val="15"/>
                <w:szCs w:val="15"/>
                <w:shd w:val="clear" w:color="auto" w:fill="F3F2F1"/>
              </w:rPr>
              <w:t>Mscrm.*</w:t>
            </w:r>
            <w:r>
              <w:rPr>
                <w:sz w:val="17"/>
                <w:szCs w:val="17"/>
              </w:rPr>
              <w:t xml:space="preserve"> ids and </w:t>
            </w:r>
            <w:r>
              <w:rPr>
                <w:rFonts w:ascii="Consolas" w:eastAsia="Consolas" w:hAnsi="Consolas" w:cs="Consolas"/>
                <w:sz w:val="15"/>
                <w:szCs w:val="15"/>
                <w:shd w:val="clear" w:color="auto" w:fill="F3F2F1"/>
              </w:rPr>
              <w:t>$Resources:</w:t>
            </w:r>
            <w:r>
              <w:rPr>
                <w:sz w:val="17"/>
                <w:szCs w:val="17"/>
              </w:rPr>
              <w:t xml:space="preserve"> labels, built-in related items, the </w:t>
            </w:r>
            <w:r>
              <w:rPr>
                <w:i/>
                <w:iCs/>
                <w:sz w:val="17"/>
                <w:szCs w:val="17"/>
              </w:rPr>
              <w:t>Related</w:t>
            </w:r>
            <w:r>
              <w:rPr>
                <w:sz w:val="17"/>
                <w:szCs w:val="17"/>
              </w:rPr>
              <w:t xml:space="preserve"> tab (a fixed id), a managed command with a label in every language</w:t>
            </w:r>
          </w:p>
        </w:tc>
        <w:tc>
          <w:tcPr>
            <w:tcW w:w="2938" w:type="dxa"/>
            <w:tcMar>
              <w:top w:w="60" w:type="dxa"/>
              <w:left w:w="100" w:type="dxa"/>
              <w:bottom w:w="60" w:type="dxa"/>
              <w:right w:w="100" w:type="dxa"/>
            </w:tcMar>
          </w:tcPr>
          <w:p w14:paraId="0C0BFB66" w14:textId="77777777" w:rsidR="00491372" w:rsidRDefault="00657CE8">
            <w:pPr>
              <w:spacing w:after="40"/>
            </w:pPr>
            <w:r>
              <w:rPr>
                <w:sz w:val="17"/>
                <w:szCs w:val="17"/>
              </w:rPr>
              <w:t>Read with the UI in French</w:t>
            </w:r>
          </w:p>
        </w:tc>
        <w:tc>
          <w:tcPr>
            <w:tcW w:w="2938" w:type="dxa"/>
            <w:tcMar>
              <w:top w:w="60" w:type="dxa"/>
              <w:left w:w="100" w:type="dxa"/>
              <w:bottom w:w="60" w:type="dxa"/>
              <w:right w:w="100" w:type="dxa"/>
            </w:tcMar>
          </w:tcPr>
          <w:p w14:paraId="42B83173" w14:textId="77777777" w:rsidR="00491372" w:rsidRDefault="00657CE8">
            <w:pPr>
              <w:spacing w:after="40"/>
            </w:pPr>
            <w:r>
              <w:rPr>
                <w:sz w:val="17"/>
                <w:szCs w:val="17"/>
              </w:rPr>
              <w:t>The grey built-in marks; the managed command is read-only, as every managed solution's component (</w:t>
            </w:r>
            <w:r>
              <w:rPr>
                <w:color w:val="0F6CBD"/>
                <w:sz w:val="17"/>
                <w:szCs w:val="17"/>
              </w:rPr>
              <w:t>3.12</w:t>
            </w:r>
            <w:r>
              <w:rPr>
                <w:sz w:val="17"/>
                <w:szCs w:val="17"/>
              </w:rPr>
              <w:t>)</w:t>
            </w:r>
          </w:p>
        </w:tc>
        <w:tc>
          <w:tcPr>
            <w:tcW w:w="546" w:type="dxa"/>
            <w:tcMar>
              <w:top w:w="60" w:type="dxa"/>
              <w:left w:w="100" w:type="dxa"/>
              <w:bottom w:w="60" w:type="dxa"/>
              <w:right w:w="100" w:type="dxa"/>
            </w:tcMar>
          </w:tcPr>
          <w:p w14:paraId="2F4DE7DD" w14:textId="77777777" w:rsidR="00491372" w:rsidRDefault="00657CE8">
            <w:pPr>
              <w:spacing w:after="40"/>
            </w:pPr>
            <w:r>
              <w:rPr>
                <w:sz w:val="17"/>
                <w:szCs w:val="17"/>
              </w:rPr>
              <w:t>65, 79</w:t>
            </w:r>
          </w:p>
        </w:tc>
      </w:tr>
      <w:tr w:rsidR="00491372" w14:paraId="5E51147C" w14:textId="77777777">
        <w:trPr>
          <w:cantSplit/>
        </w:trPr>
        <w:tc>
          <w:tcPr>
            <w:tcW w:w="2938" w:type="dxa"/>
            <w:tcMar>
              <w:top w:w="60" w:type="dxa"/>
              <w:left w:w="100" w:type="dxa"/>
              <w:bottom w:w="60" w:type="dxa"/>
              <w:right w:w="100" w:type="dxa"/>
            </w:tcMar>
          </w:tcPr>
          <w:p w14:paraId="4B6D1546" w14:textId="77777777" w:rsidR="00491372" w:rsidRDefault="00657CE8">
            <w:pPr>
              <w:spacing w:after="40"/>
            </w:pPr>
            <w:r>
              <w:rPr>
                <w:sz w:val="17"/>
                <w:szCs w:val="17"/>
              </w:rPr>
              <w:t>The client's label caches are named by metadata version, not by language; its boot answer is served stale; the state SharedWorker outlives a reload while another Dynamics tab is open; the service worker takes purge commands; localStorage and IndexedDB hold metadata too; feature flags in the URL turn the warm boot off</w:t>
            </w:r>
          </w:p>
        </w:tc>
        <w:tc>
          <w:tcPr>
            <w:tcW w:w="2938" w:type="dxa"/>
            <w:tcMar>
              <w:top w:w="60" w:type="dxa"/>
              <w:left w:w="100" w:type="dxa"/>
              <w:bottom w:w="60" w:type="dxa"/>
              <w:right w:w="100" w:type="dxa"/>
            </w:tcMar>
          </w:tcPr>
          <w:p w14:paraId="32D606E1" w14:textId="77777777" w:rsidR="00491372" w:rsidRDefault="00657CE8">
            <w:pPr>
              <w:spacing w:after="40"/>
            </w:pPr>
            <w:r>
              <w:rPr>
                <w:sz w:val="17"/>
                <w:szCs w:val="17"/>
              </w:rPr>
              <w:t>Read from the client's own code; a language change shown at once after the purge</w:t>
            </w:r>
          </w:p>
        </w:tc>
        <w:tc>
          <w:tcPr>
            <w:tcW w:w="2938" w:type="dxa"/>
            <w:tcMar>
              <w:top w:w="60" w:type="dxa"/>
              <w:left w:w="100" w:type="dxa"/>
              <w:bottom w:w="60" w:type="dxa"/>
              <w:right w:w="100" w:type="dxa"/>
            </w:tcMar>
          </w:tcPr>
          <w:p w14:paraId="57D2C785" w14:textId="77777777" w:rsidR="00491372" w:rsidRDefault="00657CE8">
            <w:pPr>
              <w:spacing w:after="40"/>
            </w:pPr>
            <w:r>
              <w:rPr>
                <w:rFonts w:ascii="Consolas" w:eastAsia="Consolas" w:hAnsi="Consolas" w:cs="Consolas"/>
                <w:sz w:val="15"/>
                <w:szCs w:val="15"/>
                <w:shd w:val="clear" w:color="auto" w:fill="F3F2F1"/>
              </w:rPr>
              <w:t>purge</w:t>
            </w:r>
            <w:r>
              <w:rPr>
                <w:sz w:val="17"/>
                <w:szCs w:val="17"/>
              </w:rPr>
              <w:t xml:space="preserve">, </w:t>
            </w:r>
            <w:r>
              <w:rPr>
                <w:rFonts w:ascii="Consolas" w:eastAsia="Consolas" w:hAnsi="Consolas" w:cs="Consolas"/>
                <w:sz w:val="15"/>
                <w:szCs w:val="15"/>
                <w:shd w:val="clear" w:color="auto" w:fill="F3F2F1"/>
              </w:rPr>
              <w:t>reloadFresh</w:t>
            </w:r>
          </w:p>
        </w:tc>
        <w:tc>
          <w:tcPr>
            <w:tcW w:w="546" w:type="dxa"/>
            <w:tcMar>
              <w:top w:w="60" w:type="dxa"/>
              <w:left w:w="100" w:type="dxa"/>
              <w:bottom w:w="60" w:type="dxa"/>
              <w:right w:w="100" w:type="dxa"/>
            </w:tcMar>
          </w:tcPr>
          <w:p w14:paraId="4C3D14BA" w14:textId="77777777" w:rsidR="00491372" w:rsidRDefault="00657CE8">
            <w:pPr>
              <w:spacing w:after="40"/>
            </w:pPr>
            <w:r>
              <w:rPr>
                <w:sz w:val="17"/>
                <w:szCs w:val="17"/>
              </w:rPr>
              <w:t>78, 82</w:t>
            </w:r>
          </w:p>
        </w:tc>
      </w:tr>
      <w:tr w:rsidR="00491372" w14:paraId="29D62A66" w14:textId="77777777">
        <w:trPr>
          <w:cantSplit/>
        </w:trPr>
        <w:tc>
          <w:tcPr>
            <w:tcW w:w="2938" w:type="dxa"/>
            <w:tcMar>
              <w:top w:w="60" w:type="dxa"/>
              <w:left w:w="100" w:type="dxa"/>
              <w:bottom w:w="60" w:type="dxa"/>
              <w:right w:w="100" w:type="dxa"/>
            </w:tcMar>
          </w:tcPr>
          <w:p w14:paraId="678BCEFB" w14:textId="77777777" w:rsidR="00491372" w:rsidRDefault="00657CE8">
            <w:pPr>
              <w:spacing w:after="40"/>
            </w:pPr>
            <w:r>
              <w:rPr>
                <w:sz w:val="17"/>
                <w:szCs w:val="17"/>
              </w:rPr>
              <w:t xml:space="preserve">After two language changes in a row, the browser's HTTP cache (a year's </w:t>
            </w:r>
            <w:r>
              <w:rPr>
                <w:rFonts w:ascii="Consolas" w:eastAsia="Consolas" w:hAnsi="Consolas" w:cs="Consolas"/>
                <w:sz w:val="15"/>
                <w:szCs w:val="15"/>
                <w:shd w:val="clear" w:color="auto" w:fill="F3F2F1"/>
              </w:rPr>
              <w:t>max-age</w:t>
            </w:r>
            <w:r>
              <w:rPr>
                <w:sz w:val="17"/>
                <w:szCs w:val="17"/>
              </w:rPr>
              <w:t xml:space="preserve">, no language in the URLs) answered the second boot with the first one's language; fetching those requests again with </w:t>
            </w:r>
            <w:r>
              <w:rPr>
                <w:rFonts w:ascii="Consolas" w:eastAsia="Consolas" w:hAnsi="Consolas" w:cs="Consolas"/>
                <w:sz w:val="15"/>
                <w:szCs w:val="15"/>
                <w:shd w:val="clear" w:color="auto" w:fill="F3F2F1"/>
              </w:rPr>
              <w:t>cache: 'reload'</w:t>
            </w:r>
            <w:r>
              <w:rPr>
                <w:sz w:val="17"/>
                <w:szCs w:val="17"/>
              </w:rPr>
              <w:t xml:space="preserve"> fixed it</w:t>
            </w:r>
          </w:p>
        </w:tc>
        <w:tc>
          <w:tcPr>
            <w:tcW w:w="2938" w:type="dxa"/>
            <w:tcMar>
              <w:top w:w="60" w:type="dxa"/>
              <w:left w:w="100" w:type="dxa"/>
              <w:bottom w:w="60" w:type="dxa"/>
              <w:right w:w="100" w:type="dxa"/>
            </w:tcMar>
          </w:tcPr>
          <w:p w14:paraId="79906FA3" w14:textId="77777777" w:rsidR="00491372" w:rsidRDefault="00657CE8">
            <w:pPr>
              <w:spacing w:after="40"/>
            </w:pPr>
            <w:r>
              <w:rPr>
                <w:sz w:val="17"/>
                <w:szCs w:val="17"/>
              </w:rPr>
              <w:t>Reproduced; four changes in a row</w:t>
            </w:r>
          </w:p>
        </w:tc>
        <w:tc>
          <w:tcPr>
            <w:tcW w:w="2938" w:type="dxa"/>
            <w:tcMar>
              <w:top w:w="60" w:type="dxa"/>
              <w:left w:w="100" w:type="dxa"/>
              <w:bottom w:w="60" w:type="dxa"/>
              <w:right w:w="100" w:type="dxa"/>
            </w:tcMar>
          </w:tcPr>
          <w:p w14:paraId="3517B51B" w14:textId="77777777" w:rsidR="00491372" w:rsidRDefault="00657CE8">
            <w:pPr>
              <w:spacing w:after="40"/>
            </w:pPr>
            <w:r>
              <w:rPr>
                <w:rFonts w:ascii="Consolas" w:eastAsia="Consolas" w:hAnsi="Consolas" w:cs="Consolas"/>
                <w:sz w:val="15"/>
                <w:szCs w:val="15"/>
                <w:shd w:val="clear" w:color="auto" w:fill="F3F2F1"/>
              </w:rPr>
              <w:t>reprime</w:t>
            </w:r>
          </w:p>
        </w:tc>
        <w:tc>
          <w:tcPr>
            <w:tcW w:w="546" w:type="dxa"/>
            <w:tcMar>
              <w:top w:w="60" w:type="dxa"/>
              <w:left w:w="100" w:type="dxa"/>
              <w:bottom w:w="60" w:type="dxa"/>
              <w:right w:w="100" w:type="dxa"/>
            </w:tcMar>
          </w:tcPr>
          <w:p w14:paraId="698B8E12" w14:textId="77777777" w:rsidR="00491372" w:rsidRDefault="00657CE8">
            <w:pPr>
              <w:spacing w:after="40"/>
            </w:pPr>
            <w:r>
              <w:rPr>
                <w:sz w:val="17"/>
                <w:szCs w:val="17"/>
              </w:rPr>
              <w:t>84</w:t>
            </w:r>
          </w:p>
        </w:tc>
      </w:tr>
      <w:tr w:rsidR="00491372" w14:paraId="1B84FBCC" w14:textId="77777777">
        <w:trPr>
          <w:cantSplit/>
        </w:trPr>
        <w:tc>
          <w:tcPr>
            <w:tcW w:w="2938" w:type="dxa"/>
            <w:tcMar>
              <w:top w:w="60" w:type="dxa"/>
              <w:left w:w="100" w:type="dxa"/>
              <w:bottom w:w="60" w:type="dxa"/>
              <w:right w:w="100" w:type="dxa"/>
            </w:tcMar>
          </w:tcPr>
          <w:p w14:paraId="18254713" w14:textId="77777777" w:rsidR="00491372" w:rsidRDefault="00657CE8">
            <w:pPr>
              <w:spacing w:after="40"/>
            </w:pPr>
            <w:r>
              <w:rPr>
                <w:sz w:val="17"/>
                <w:szCs w:val="17"/>
              </w:rPr>
              <w:t>The header fields flyout is drawn in a portal without a dialog, menu or listbox role</w:t>
            </w:r>
          </w:p>
        </w:tc>
        <w:tc>
          <w:tcPr>
            <w:tcW w:w="2938" w:type="dxa"/>
            <w:tcMar>
              <w:top w:w="60" w:type="dxa"/>
              <w:left w:w="100" w:type="dxa"/>
              <w:bottom w:w="60" w:type="dxa"/>
              <w:right w:w="100" w:type="dxa"/>
            </w:tcMar>
          </w:tcPr>
          <w:p w14:paraId="69246A55"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35103531" w14:textId="77777777" w:rsidR="00491372" w:rsidRDefault="00657CE8">
            <w:pPr>
              <w:spacing w:after="40"/>
            </w:pPr>
            <w:r>
              <w:rPr>
                <w:rFonts w:ascii="Consolas" w:eastAsia="Consolas" w:hAnsi="Consolas" w:cs="Consolas"/>
                <w:sz w:val="15"/>
                <w:szCs w:val="15"/>
                <w:shd w:val="clear" w:color="auto" w:fill="F3F2F1"/>
              </w:rPr>
              <w:t>PORTALS</w:t>
            </w:r>
            <w:r>
              <w:rPr>
                <w:sz w:val="17"/>
                <w:szCs w:val="17"/>
              </w:rPr>
              <w:t xml:space="preserve"> in </w:t>
            </w:r>
            <w:r>
              <w:rPr>
                <w:rFonts w:ascii="Consolas" w:eastAsia="Consolas" w:hAnsi="Consolas" w:cs="Consolas"/>
                <w:sz w:val="15"/>
                <w:szCs w:val="15"/>
                <w:shd w:val="clear" w:color="auto" w:fill="F3F2F1"/>
              </w:rPr>
              <w:t>src/inspector/overlay.ts</w:t>
            </w:r>
          </w:p>
        </w:tc>
        <w:tc>
          <w:tcPr>
            <w:tcW w:w="546" w:type="dxa"/>
            <w:tcMar>
              <w:top w:w="60" w:type="dxa"/>
              <w:left w:w="100" w:type="dxa"/>
              <w:bottom w:w="60" w:type="dxa"/>
              <w:right w:w="100" w:type="dxa"/>
            </w:tcMar>
          </w:tcPr>
          <w:p w14:paraId="49D56B5F" w14:textId="77777777" w:rsidR="00491372" w:rsidRDefault="00657CE8">
            <w:pPr>
              <w:spacing w:after="40"/>
            </w:pPr>
            <w:r>
              <w:rPr>
                <w:sz w:val="17"/>
                <w:szCs w:val="17"/>
              </w:rPr>
              <w:t>86</w:t>
            </w:r>
          </w:p>
        </w:tc>
      </w:tr>
      <w:tr w:rsidR="00491372" w14:paraId="6B2D6B05" w14:textId="77777777">
        <w:trPr>
          <w:cantSplit/>
        </w:trPr>
        <w:tc>
          <w:tcPr>
            <w:tcW w:w="2938" w:type="dxa"/>
            <w:tcMar>
              <w:top w:w="60" w:type="dxa"/>
              <w:left w:w="100" w:type="dxa"/>
              <w:bottom w:w="60" w:type="dxa"/>
              <w:right w:w="100" w:type="dxa"/>
            </w:tcMar>
          </w:tcPr>
          <w:p w14:paraId="57BC843E" w14:textId="77777777" w:rsidR="00491372" w:rsidRDefault="00657CE8">
            <w:pPr>
              <w:spacing w:after="40"/>
            </w:pPr>
            <w:r>
              <w:rPr>
                <w:rFonts w:ascii="Consolas" w:eastAsia="Consolas" w:hAnsi="Consolas" w:cs="Consolas"/>
                <w:sz w:val="15"/>
                <w:szCs w:val="15"/>
                <w:shd w:val="clear" w:color="auto" w:fill="F3F2F1"/>
              </w:rPr>
              <w:t>Xrm.Page.ui.navigation.items.get(&lt;nav id&gt;).setFocus()</w:t>
            </w:r>
            <w:r>
              <w:rPr>
                <w:sz w:val="17"/>
                <w:szCs w:val="17"/>
              </w:rPr>
              <w:t xml:space="preserve"> opens a related view without the menu; a menu closes on a mouse-down outside it</w:t>
            </w:r>
          </w:p>
        </w:tc>
        <w:tc>
          <w:tcPr>
            <w:tcW w:w="2938" w:type="dxa"/>
            <w:tcMar>
              <w:top w:w="60" w:type="dxa"/>
              <w:left w:w="100" w:type="dxa"/>
              <w:bottom w:w="60" w:type="dxa"/>
              <w:right w:w="100" w:type="dxa"/>
            </w:tcMar>
          </w:tcPr>
          <w:p w14:paraId="762A3522"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4C4547CC" w14:textId="77777777" w:rsidR="00491372" w:rsidRDefault="00657CE8">
            <w:pPr>
              <w:spacing w:after="40"/>
            </w:pPr>
            <w:r>
              <w:rPr>
                <w:rFonts w:ascii="Consolas" w:eastAsia="Consolas" w:hAnsi="Consolas" w:cs="Consolas"/>
                <w:sz w:val="15"/>
                <w:szCs w:val="15"/>
                <w:shd w:val="clear" w:color="auto" w:fill="F3F2F1"/>
              </w:rPr>
              <w:t>focusNav</w:t>
            </w:r>
            <w:r>
              <w:rPr>
                <w:sz w:val="17"/>
                <w:szCs w:val="17"/>
              </w:rPr>
              <w:t xml:space="preserve"> in </w:t>
            </w:r>
            <w:r>
              <w:rPr>
                <w:rFonts w:ascii="Consolas" w:eastAsia="Consolas" w:hAnsi="Consolas" w:cs="Consolas"/>
                <w:sz w:val="15"/>
                <w:szCs w:val="15"/>
                <w:shd w:val="clear" w:color="auto" w:fill="F3F2F1"/>
              </w:rPr>
              <w:t>src/inspector/mode.ts</w:t>
            </w:r>
          </w:p>
        </w:tc>
        <w:tc>
          <w:tcPr>
            <w:tcW w:w="546" w:type="dxa"/>
            <w:tcMar>
              <w:top w:w="60" w:type="dxa"/>
              <w:left w:w="100" w:type="dxa"/>
              <w:bottom w:w="60" w:type="dxa"/>
              <w:right w:w="100" w:type="dxa"/>
            </w:tcMar>
          </w:tcPr>
          <w:p w14:paraId="18E02D10" w14:textId="77777777" w:rsidR="00491372" w:rsidRDefault="00657CE8">
            <w:pPr>
              <w:spacing w:after="40"/>
            </w:pPr>
            <w:r>
              <w:rPr>
                <w:sz w:val="17"/>
                <w:szCs w:val="17"/>
              </w:rPr>
              <w:t>87</w:t>
            </w:r>
          </w:p>
        </w:tc>
      </w:tr>
      <w:tr w:rsidR="00491372" w14:paraId="033611CB" w14:textId="77777777">
        <w:trPr>
          <w:cantSplit/>
        </w:trPr>
        <w:tc>
          <w:tcPr>
            <w:tcW w:w="2938" w:type="dxa"/>
            <w:tcMar>
              <w:top w:w="60" w:type="dxa"/>
              <w:left w:w="100" w:type="dxa"/>
              <w:bottom w:w="60" w:type="dxa"/>
              <w:right w:w="100" w:type="dxa"/>
            </w:tcMar>
          </w:tcPr>
          <w:p w14:paraId="486F7F19" w14:textId="77777777" w:rsidR="00491372" w:rsidRDefault="00657CE8">
            <w:pPr>
              <w:spacing w:after="40"/>
            </w:pPr>
            <w:r>
              <w:rPr>
                <w:sz w:val="17"/>
                <w:szCs w:val="17"/>
              </w:rPr>
              <w:t xml:space="preserve">An associated view's grid root names, in its </w:t>
            </w:r>
            <w:r>
              <w:rPr>
                <w:rFonts w:ascii="Consolas" w:eastAsia="Consolas" w:hAnsi="Consolas" w:cs="Consolas"/>
                <w:sz w:val="15"/>
                <w:szCs w:val="15"/>
                <w:shd w:val="clear" w:color="auto" w:fill="F3F2F1"/>
              </w:rPr>
              <w:t>data-lp-id</w:t>
            </w:r>
            <w:r>
              <w:rPr>
                <w:sz w:val="17"/>
                <w:szCs w:val="17"/>
              </w:rPr>
              <w:t xml:space="preserve">, the page's table, the view, the grid's table and the relationship; the classic read-only grid's visible header cells carry their column in </w:t>
            </w:r>
            <w:r>
              <w:rPr>
                <w:rFonts w:ascii="Consolas" w:eastAsia="Consolas" w:hAnsi="Consolas" w:cs="Consolas"/>
                <w:sz w:val="15"/>
                <w:szCs w:val="15"/>
                <w:shd w:val="clear" w:color="auto" w:fill="F3F2F1"/>
              </w:rPr>
              <w:t>data-id</w:t>
            </w:r>
          </w:p>
        </w:tc>
        <w:tc>
          <w:tcPr>
            <w:tcW w:w="2938" w:type="dxa"/>
            <w:tcMar>
              <w:top w:w="60" w:type="dxa"/>
              <w:left w:w="100" w:type="dxa"/>
              <w:bottom w:w="60" w:type="dxa"/>
              <w:right w:w="100" w:type="dxa"/>
            </w:tcMar>
          </w:tcPr>
          <w:p w14:paraId="786BCBA7"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5A70C33F" w14:textId="77777777" w:rsidR="00491372" w:rsidRDefault="00657CE8">
            <w:pPr>
              <w:spacing w:after="40"/>
            </w:pPr>
            <w:r>
              <w:rPr>
                <w:rFonts w:ascii="Consolas" w:eastAsia="Consolas" w:hAnsi="Consolas" w:cs="Consolas"/>
                <w:sz w:val="15"/>
                <w:szCs w:val="15"/>
                <w:shd w:val="clear" w:color="auto" w:fill="F3F2F1"/>
              </w:rPr>
              <w:t>gridTable</w:t>
            </w:r>
            <w:r>
              <w:rPr>
                <w:sz w:val="17"/>
                <w:szCs w:val="17"/>
              </w:rPr>
              <w:t xml:space="preserve">, </w:t>
            </w:r>
            <w:r>
              <w:rPr>
                <w:rFonts w:ascii="Consolas" w:eastAsia="Consolas" w:hAnsi="Consolas" w:cs="Consolas"/>
                <w:sz w:val="15"/>
                <w:szCs w:val="15"/>
                <w:shd w:val="clear" w:color="auto" w:fill="F3F2F1"/>
              </w:rPr>
              <w:t>lpGrid</w:t>
            </w:r>
            <w:r>
              <w:rPr>
                <w:sz w:val="17"/>
                <w:szCs w:val="17"/>
              </w:rPr>
              <w:t xml:space="preserve">, </w:t>
            </w:r>
            <w:r>
              <w:rPr>
                <w:rFonts w:ascii="Consolas" w:eastAsia="Consolas" w:hAnsi="Consolas" w:cs="Consolas"/>
                <w:sz w:val="15"/>
                <w:szCs w:val="15"/>
                <w:shd w:val="clear" w:color="auto" w:fill="F3F2F1"/>
              </w:rPr>
              <w:t>classicColumn</w:t>
            </w:r>
          </w:p>
        </w:tc>
        <w:tc>
          <w:tcPr>
            <w:tcW w:w="546" w:type="dxa"/>
            <w:tcMar>
              <w:top w:w="60" w:type="dxa"/>
              <w:left w:w="100" w:type="dxa"/>
              <w:bottom w:w="60" w:type="dxa"/>
              <w:right w:w="100" w:type="dxa"/>
            </w:tcMar>
          </w:tcPr>
          <w:p w14:paraId="32FF3236" w14:textId="77777777" w:rsidR="00491372" w:rsidRDefault="00657CE8">
            <w:pPr>
              <w:spacing w:after="40"/>
            </w:pPr>
            <w:r>
              <w:rPr>
                <w:sz w:val="17"/>
                <w:szCs w:val="17"/>
              </w:rPr>
              <w:t>88, 91</w:t>
            </w:r>
          </w:p>
        </w:tc>
      </w:tr>
      <w:tr w:rsidR="00491372" w14:paraId="340C9D54" w14:textId="77777777">
        <w:trPr>
          <w:cantSplit/>
        </w:trPr>
        <w:tc>
          <w:tcPr>
            <w:tcW w:w="2938" w:type="dxa"/>
            <w:tcMar>
              <w:top w:w="60" w:type="dxa"/>
              <w:left w:w="100" w:type="dxa"/>
              <w:bottom w:w="60" w:type="dxa"/>
              <w:right w:w="100" w:type="dxa"/>
            </w:tcMar>
          </w:tcPr>
          <w:p w14:paraId="4C5559DC" w14:textId="77777777" w:rsidR="00491372" w:rsidRDefault="00657CE8">
            <w:pPr>
              <w:spacing w:after="40"/>
            </w:pPr>
            <w:r>
              <w:rPr>
                <w:sz w:val="17"/>
                <w:szCs w:val="17"/>
              </w:rPr>
              <w:lastRenderedPageBreak/>
              <w:t xml:space="preserve">Sub-grid buttons such as </w:t>
            </w:r>
            <w:r>
              <w:rPr>
                <w:i/>
                <w:iCs/>
                <w:sz w:val="17"/>
                <w:szCs w:val="17"/>
              </w:rPr>
              <w:t>New</w:t>
            </w:r>
            <w:r>
              <w:rPr>
                <w:sz w:val="17"/>
                <w:szCs w:val="17"/>
              </w:rPr>
              <w:t xml:space="preserve"> and </w:t>
            </w:r>
            <w:r>
              <w:rPr>
                <w:i/>
                <w:iCs/>
                <w:sz w:val="17"/>
                <w:szCs w:val="17"/>
              </w:rPr>
              <w:t>Add Existing</w:t>
            </w:r>
            <w:r>
              <w:rPr>
                <w:sz w:val="17"/>
                <w:szCs w:val="17"/>
              </w:rPr>
              <w:t xml:space="preserve"> build their text around the table's name (</w:t>
            </w:r>
            <w:r>
              <w:rPr>
                <w:rFonts w:ascii="Consolas" w:eastAsia="Consolas" w:hAnsi="Consolas" w:cs="Consolas"/>
                <w:sz w:val="15"/>
                <w:szCs w:val="15"/>
                <w:shd w:val="clear" w:color="auto" w:fill="F3F2F1"/>
              </w:rPr>
              <w:t>$Resources(EntityDisplayName):</w:t>
            </w:r>
            <w:r>
              <w:rPr>
                <w:sz w:val="17"/>
                <w:szCs w:val="17"/>
              </w:rPr>
              <w:t>)</w:t>
            </w:r>
          </w:p>
        </w:tc>
        <w:tc>
          <w:tcPr>
            <w:tcW w:w="2938" w:type="dxa"/>
            <w:tcMar>
              <w:top w:w="60" w:type="dxa"/>
              <w:left w:w="100" w:type="dxa"/>
              <w:bottom w:w="60" w:type="dxa"/>
              <w:right w:w="100" w:type="dxa"/>
            </w:tcMar>
          </w:tcPr>
          <w:p w14:paraId="016520D9"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1FA9D9BC" w14:textId="77777777" w:rsidR="00491372" w:rsidRDefault="00657CE8">
            <w:pPr>
              <w:spacing w:after="40"/>
            </w:pPr>
            <w:r>
              <w:rPr>
                <w:rFonts w:ascii="Consolas" w:eastAsia="Consolas" w:hAnsi="Consolas" w:cs="Consolas"/>
                <w:sz w:val="15"/>
                <w:szCs w:val="15"/>
                <w:shd w:val="clear" w:color="auto" w:fill="F3F2F1"/>
              </w:rPr>
              <w:t>namedBy</w:t>
            </w:r>
            <w:r>
              <w:rPr>
                <w:sz w:val="17"/>
                <w:szCs w:val="17"/>
              </w:rPr>
              <w:t xml:space="preserve"> in </w:t>
            </w:r>
            <w:r>
              <w:rPr>
                <w:rFonts w:ascii="Consolas" w:eastAsia="Consolas" w:hAnsi="Consolas" w:cs="Consolas"/>
                <w:sz w:val="15"/>
                <w:szCs w:val="15"/>
                <w:shd w:val="clear" w:color="auto" w:fill="F3F2F1"/>
              </w:rPr>
              <w:t>src/inspector/scan.ts</w:t>
            </w:r>
          </w:p>
        </w:tc>
        <w:tc>
          <w:tcPr>
            <w:tcW w:w="546" w:type="dxa"/>
            <w:tcMar>
              <w:top w:w="60" w:type="dxa"/>
              <w:left w:w="100" w:type="dxa"/>
              <w:bottom w:w="60" w:type="dxa"/>
              <w:right w:w="100" w:type="dxa"/>
            </w:tcMar>
          </w:tcPr>
          <w:p w14:paraId="5212BDEA" w14:textId="77777777" w:rsidR="00491372" w:rsidRDefault="00657CE8">
            <w:pPr>
              <w:spacing w:after="40"/>
            </w:pPr>
            <w:r>
              <w:rPr>
                <w:sz w:val="17"/>
                <w:szCs w:val="17"/>
              </w:rPr>
              <w:t>89</w:t>
            </w:r>
          </w:p>
        </w:tc>
      </w:tr>
      <w:tr w:rsidR="00491372" w14:paraId="2349D4E2" w14:textId="77777777">
        <w:trPr>
          <w:cantSplit/>
        </w:trPr>
        <w:tc>
          <w:tcPr>
            <w:tcW w:w="2938" w:type="dxa"/>
            <w:tcMar>
              <w:top w:w="60" w:type="dxa"/>
              <w:left w:w="100" w:type="dxa"/>
              <w:bottom w:w="60" w:type="dxa"/>
              <w:right w:w="100" w:type="dxa"/>
            </w:tcMar>
          </w:tcPr>
          <w:p w14:paraId="62FC5D1B" w14:textId="77777777" w:rsidR="00491372" w:rsidRDefault="00657CE8">
            <w:pPr>
              <w:spacing w:after="40"/>
            </w:pPr>
            <w:r>
              <w:rPr>
                <w:sz w:val="17"/>
                <w:szCs w:val="17"/>
              </w:rPr>
              <w:t xml:space="preserve">Composite columns (an address) show their sub-columns' names; the timeline's title is its cell's label; </w:t>
            </w:r>
            <w:r>
              <w:rPr>
                <w:i/>
                <w:iCs/>
                <w:sz w:val="17"/>
                <w:szCs w:val="17"/>
              </w:rPr>
              <w:t>Home</w:t>
            </w:r>
            <w:r>
              <w:rPr>
                <w:sz w:val="17"/>
                <w:szCs w:val="17"/>
              </w:rPr>
              <w:t xml:space="preserve">, </w:t>
            </w:r>
            <w:r>
              <w:rPr>
                <w:i/>
                <w:iCs/>
                <w:sz w:val="17"/>
                <w:szCs w:val="17"/>
              </w:rPr>
              <w:t>Recent</w:t>
            </w:r>
            <w:r>
              <w:rPr>
                <w:sz w:val="17"/>
                <w:szCs w:val="17"/>
              </w:rPr>
              <w:t xml:space="preserve">, </w:t>
            </w:r>
            <w:r>
              <w:rPr>
                <w:i/>
                <w:iCs/>
                <w:sz w:val="17"/>
                <w:szCs w:val="17"/>
              </w:rPr>
              <w:t>Pinned</w:t>
            </w:r>
            <w:r>
              <w:rPr>
                <w:sz w:val="17"/>
                <w:szCs w:val="17"/>
              </w:rPr>
              <w:t xml:space="preserve">, </w:t>
            </w:r>
            <w:r>
              <w:rPr>
                <w:i/>
                <w:iCs/>
                <w:sz w:val="17"/>
                <w:szCs w:val="17"/>
              </w:rPr>
              <w:t>Form assist</w:t>
            </w:r>
            <w:r>
              <w:rPr>
                <w:sz w:val="17"/>
                <w:szCs w:val="17"/>
              </w:rPr>
              <w:t xml:space="preserve"> and </w:t>
            </w:r>
            <w:r>
              <w:rPr>
                <w:i/>
                <w:iCs/>
                <w:sz w:val="17"/>
                <w:szCs w:val="17"/>
              </w:rPr>
              <w:t>Share</w:t>
            </w:r>
            <w:r>
              <w:rPr>
                <w:sz w:val="17"/>
                <w:szCs w:val="17"/>
              </w:rPr>
              <w:t xml:space="preserve"> are built-in; a subarea without titles shows its table's plural name</w:t>
            </w:r>
          </w:p>
        </w:tc>
        <w:tc>
          <w:tcPr>
            <w:tcW w:w="2938" w:type="dxa"/>
            <w:tcMar>
              <w:top w:w="60" w:type="dxa"/>
              <w:left w:w="100" w:type="dxa"/>
              <w:bottom w:w="60" w:type="dxa"/>
              <w:right w:w="100" w:type="dxa"/>
            </w:tcMar>
          </w:tcPr>
          <w:p w14:paraId="068CBA7D" w14:textId="77777777" w:rsidR="00491372" w:rsidRDefault="00657CE8">
            <w:pPr>
              <w:spacing w:after="40"/>
            </w:pPr>
            <w:r>
              <w:rPr>
                <w:sz w:val="17"/>
                <w:szCs w:val="17"/>
              </w:rPr>
              <w:t>Read in English and French</w:t>
            </w:r>
          </w:p>
        </w:tc>
        <w:tc>
          <w:tcPr>
            <w:tcW w:w="2938" w:type="dxa"/>
            <w:tcMar>
              <w:top w:w="60" w:type="dxa"/>
              <w:left w:w="100" w:type="dxa"/>
              <w:bottom w:w="60" w:type="dxa"/>
              <w:right w:w="100" w:type="dxa"/>
            </w:tcMar>
          </w:tcPr>
          <w:p w14:paraId="5FDB138B" w14:textId="77777777" w:rsidR="00491372" w:rsidRDefault="00657CE8">
            <w:pPr>
              <w:spacing w:after="40"/>
            </w:pPr>
            <w:r>
              <w:rPr>
                <w:rFonts w:ascii="Consolas" w:eastAsia="Consolas" w:hAnsi="Consolas" w:cs="Consolas"/>
                <w:sz w:val="15"/>
                <w:szCs w:val="15"/>
                <w:shd w:val="clear" w:color="auto" w:fill="F3F2F1"/>
              </w:rPr>
              <w:t>src/inspector/scan.ts</w:t>
            </w:r>
          </w:p>
        </w:tc>
        <w:tc>
          <w:tcPr>
            <w:tcW w:w="546" w:type="dxa"/>
            <w:tcMar>
              <w:top w:w="60" w:type="dxa"/>
              <w:left w:w="100" w:type="dxa"/>
              <w:bottom w:w="60" w:type="dxa"/>
              <w:right w:w="100" w:type="dxa"/>
            </w:tcMar>
          </w:tcPr>
          <w:p w14:paraId="728995EF" w14:textId="77777777" w:rsidR="00491372" w:rsidRDefault="00657CE8">
            <w:pPr>
              <w:spacing w:after="40"/>
            </w:pPr>
            <w:r>
              <w:rPr>
                <w:sz w:val="17"/>
                <w:szCs w:val="17"/>
              </w:rPr>
              <w:t>90</w:t>
            </w:r>
          </w:p>
        </w:tc>
      </w:tr>
      <w:tr w:rsidR="00491372" w14:paraId="282E2D9F" w14:textId="77777777">
        <w:trPr>
          <w:cantSplit/>
        </w:trPr>
        <w:tc>
          <w:tcPr>
            <w:tcW w:w="2938" w:type="dxa"/>
            <w:tcMar>
              <w:top w:w="60" w:type="dxa"/>
              <w:left w:w="100" w:type="dxa"/>
              <w:bottom w:w="60" w:type="dxa"/>
              <w:right w:w="100" w:type="dxa"/>
            </w:tcMar>
          </w:tcPr>
          <w:p w14:paraId="62789AAC" w14:textId="77777777" w:rsidR="00491372" w:rsidRDefault="00657CE8">
            <w:pPr>
              <w:spacing w:after="40"/>
            </w:pPr>
            <w:r>
              <w:rPr>
                <w:sz w:val="17"/>
                <w:szCs w:val="17"/>
              </w:rPr>
              <w:t>In a text box the browser's own undo also undid the translator's staged edit; Dynamics' own controls keep their own undo</w:t>
            </w:r>
          </w:p>
        </w:tc>
        <w:tc>
          <w:tcPr>
            <w:tcW w:w="2938" w:type="dxa"/>
            <w:tcMar>
              <w:top w:w="60" w:type="dxa"/>
              <w:left w:w="100" w:type="dxa"/>
              <w:bottom w:w="60" w:type="dxa"/>
              <w:right w:w="100" w:type="dxa"/>
            </w:tcMar>
          </w:tcPr>
          <w:p w14:paraId="47D297A5" w14:textId="77777777" w:rsidR="00491372" w:rsidRDefault="00657CE8">
            <w:pPr>
              <w:spacing w:after="40"/>
            </w:pPr>
            <w:r>
              <w:rPr>
                <w:sz w:val="17"/>
                <w:szCs w:val="17"/>
              </w:rPr>
              <w:t>Tested</w:t>
            </w:r>
          </w:p>
        </w:tc>
        <w:tc>
          <w:tcPr>
            <w:tcW w:w="2938" w:type="dxa"/>
            <w:tcMar>
              <w:top w:w="60" w:type="dxa"/>
              <w:left w:w="100" w:type="dxa"/>
              <w:bottom w:w="60" w:type="dxa"/>
              <w:right w:w="100" w:type="dxa"/>
            </w:tcMar>
          </w:tcPr>
          <w:p w14:paraId="751062A4" w14:textId="77777777" w:rsidR="00491372" w:rsidRDefault="00657CE8">
            <w:pPr>
              <w:spacing w:after="40"/>
            </w:pPr>
            <w:r>
              <w:rPr>
                <w:rFonts w:ascii="Consolas" w:eastAsia="Consolas" w:hAnsi="Consolas" w:cs="Consolas"/>
                <w:sz w:val="15"/>
                <w:szCs w:val="15"/>
                <w:shd w:val="clear" w:color="auto" w:fill="F3F2F1"/>
              </w:rPr>
              <w:t>ownsKeys</w:t>
            </w:r>
            <w:r>
              <w:rPr>
                <w:sz w:val="17"/>
                <w:szCs w:val="17"/>
              </w:rPr>
              <w:t xml:space="preserve"> in </w:t>
            </w:r>
            <w:r>
              <w:rPr>
                <w:rFonts w:ascii="Consolas" w:eastAsia="Consolas" w:hAnsi="Consolas" w:cs="Consolas"/>
                <w:sz w:val="15"/>
                <w:szCs w:val="15"/>
                <w:shd w:val="clear" w:color="auto" w:fill="F3F2F1"/>
              </w:rPr>
              <w:t>src/ui/undo.ts</w:t>
            </w:r>
          </w:p>
        </w:tc>
        <w:tc>
          <w:tcPr>
            <w:tcW w:w="546" w:type="dxa"/>
            <w:tcMar>
              <w:top w:w="60" w:type="dxa"/>
              <w:left w:w="100" w:type="dxa"/>
              <w:bottom w:w="60" w:type="dxa"/>
              <w:right w:w="100" w:type="dxa"/>
            </w:tcMar>
          </w:tcPr>
          <w:p w14:paraId="10A51548" w14:textId="77777777" w:rsidR="00491372" w:rsidRDefault="00657CE8">
            <w:pPr>
              <w:spacing w:after="40"/>
            </w:pPr>
            <w:r>
              <w:rPr>
                <w:sz w:val="17"/>
                <w:szCs w:val="17"/>
              </w:rPr>
              <w:t>93</w:t>
            </w:r>
          </w:p>
        </w:tc>
      </w:tr>
      <w:tr w:rsidR="00491372" w14:paraId="728D8E44" w14:textId="77777777">
        <w:trPr>
          <w:cantSplit/>
        </w:trPr>
        <w:tc>
          <w:tcPr>
            <w:tcW w:w="2938" w:type="dxa"/>
            <w:tcMar>
              <w:top w:w="60" w:type="dxa"/>
              <w:left w:w="100" w:type="dxa"/>
              <w:bottom w:w="60" w:type="dxa"/>
              <w:right w:w="100" w:type="dxa"/>
            </w:tcMar>
          </w:tcPr>
          <w:p w14:paraId="0E98E4A9" w14:textId="77777777" w:rsidR="00491372" w:rsidRDefault="00657CE8">
            <w:pPr>
              <w:spacing w:after="40"/>
            </w:pPr>
            <w:r>
              <w:rPr>
                <w:sz w:val="17"/>
                <w:szCs w:val="17"/>
              </w:rPr>
              <w:t xml:space="preserve">Another table's form opened in the app gets its own </w:t>
            </w:r>
            <w:r>
              <w:rPr>
                <w:rFonts w:ascii="Consolas" w:eastAsia="Consolas" w:hAnsi="Consolas" w:cs="Consolas"/>
                <w:sz w:val="15"/>
                <w:szCs w:val="15"/>
                <w:shd w:val="clear" w:color="auto" w:fill="F3F2F1"/>
              </w:rPr>
              <w:t>Xrm</w:t>
            </w:r>
            <w:r>
              <w:rPr>
                <w:sz w:val="17"/>
                <w:szCs w:val="17"/>
              </w:rPr>
              <w:t xml:space="preserve"> object; the first one goes on describing the first page</w:t>
            </w:r>
          </w:p>
        </w:tc>
        <w:tc>
          <w:tcPr>
            <w:tcW w:w="2938" w:type="dxa"/>
            <w:tcMar>
              <w:top w:w="60" w:type="dxa"/>
              <w:left w:w="100" w:type="dxa"/>
              <w:bottom w:w="60" w:type="dxa"/>
              <w:right w:w="100" w:type="dxa"/>
            </w:tcMar>
          </w:tcPr>
          <w:p w14:paraId="1A88EE34" w14:textId="77777777" w:rsidR="00491372" w:rsidRDefault="00657CE8">
            <w:pPr>
              <w:spacing w:after="40"/>
            </w:pPr>
            <w:r>
              <w:rPr>
                <w:sz w:val="17"/>
                <w:szCs w:val="17"/>
              </w:rPr>
              <w:t>Tested by moving between tables</w:t>
            </w:r>
          </w:p>
        </w:tc>
        <w:tc>
          <w:tcPr>
            <w:tcW w:w="2938" w:type="dxa"/>
            <w:tcMar>
              <w:top w:w="60" w:type="dxa"/>
              <w:left w:w="100" w:type="dxa"/>
              <w:bottom w:w="60" w:type="dxa"/>
              <w:right w:w="100" w:type="dxa"/>
            </w:tcMar>
          </w:tcPr>
          <w:p w14:paraId="12270D52" w14:textId="77777777" w:rsidR="00491372" w:rsidRDefault="00657CE8">
            <w:pPr>
              <w:spacing w:after="40"/>
            </w:pPr>
            <w:r>
              <w:rPr>
                <w:rFonts w:ascii="Consolas" w:eastAsia="Consolas" w:hAnsi="Consolas" w:cs="Consolas"/>
                <w:sz w:val="15"/>
                <w:szCs w:val="15"/>
                <w:shd w:val="clear" w:color="auto" w:fill="F3F2F1"/>
              </w:rPr>
              <w:t>liveXrm</w:t>
            </w:r>
            <w:r>
              <w:rPr>
                <w:sz w:val="17"/>
                <w:szCs w:val="17"/>
              </w:rPr>
              <w:t xml:space="preserve"> in </w:t>
            </w:r>
            <w:r>
              <w:rPr>
                <w:rFonts w:ascii="Consolas" w:eastAsia="Consolas" w:hAnsi="Consolas" w:cs="Consolas"/>
                <w:sz w:val="15"/>
                <w:szCs w:val="15"/>
                <w:shd w:val="clear" w:color="auto" w:fill="F3F2F1"/>
              </w:rPr>
              <w:t>src/core/context.ts</w:t>
            </w:r>
          </w:p>
        </w:tc>
        <w:tc>
          <w:tcPr>
            <w:tcW w:w="546" w:type="dxa"/>
            <w:tcMar>
              <w:top w:w="60" w:type="dxa"/>
              <w:left w:w="100" w:type="dxa"/>
              <w:bottom w:w="60" w:type="dxa"/>
              <w:right w:w="100" w:type="dxa"/>
            </w:tcMar>
          </w:tcPr>
          <w:p w14:paraId="7F36C0C0" w14:textId="77777777" w:rsidR="00491372" w:rsidRDefault="00657CE8">
            <w:pPr>
              <w:spacing w:after="40"/>
            </w:pPr>
            <w:r>
              <w:rPr>
                <w:sz w:val="17"/>
                <w:szCs w:val="17"/>
              </w:rPr>
              <w:t>95</w:t>
            </w:r>
          </w:p>
        </w:tc>
      </w:tr>
      <w:tr w:rsidR="00491372" w14:paraId="4D7D2973" w14:textId="77777777">
        <w:trPr>
          <w:cantSplit/>
        </w:trPr>
        <w:tc>
          <w:tcPr>
            <w:tcW w:w="2938" w:type="dxa"/>
            <w:tcMar>
              <w:top w:w="60" w:type="dxa"/>
              <w:left w:w="100" w:type="dxa"/>
              <w:bottom w:w="60" w:type="dxa"/>
              <w:right w:w="100" w:type="dxa"/>
            </w:tcMar>
          </w:tcPr>
          <w:p w14:paraId="3B97C51C" w14:textId="77777777" w:rsidR="00491372" w:rsidRDefault="00657CE8">
            <w:pPr>
              <w:spacing w:after="40"/>
            </w:pPr>
            <w:r>
              <w:rPr>
                <w:sz w:val="17"/>
                <w:szCs w:val="17"/>
              </w:rPr>
              <w:t>Fields far down a tab are not drawn until they come into view</w:t>
            </w:r>
          </w:p>
        </w:tc>
        <w:tc>
          <w:tcPr>
            <w:tcW w:w="2938" w:type="dxa"/>
            <w:tcMar>
              <w:top w:w="60" w:type="dxa"/>
              <w:left w:w="100" w:type="dxa"/>
              <w:bottom w:w="60" w:type="dxa"/>
              <w:right w:w="100" w:type="dxa"/>
            </w:tcMar>
          </w:tcPr>
          <w:p w14:paraId="48718722" w14:textId="77777777" w:rsidR="00491372" w:rsidRDefault="00657CE8">
            <w:pPr>
              <w:spacing w:after="40"/>
            </w:pPr>
            <w:r>
              <w:rPr>
                <w:sz w:val="17"/>
                <w:szCs w:val="17"/>
              </w:rPr>
              <w:t>Read</w:t>
            </w:r>
          </w:p>
        </w:tc>
        <w:tc>
          <w:tcPr>
            <w:tcW w:w="2938" w:type="dxa"/>
            <w:tcMar>
              <w:top w:w="60" w:type="dxa"/>
              <w:left w:w="100" w:type="dxa"/>
              <w:bottom w:w="60" w:type="dxa"/>
              <w:right w:w="100" w:type="dxa"/>
            </w:tcMar>
          </w:tcPr>
          <w:p w14:paraId="4659F386" w14:textId="77777777" w:rsidR="00491372" w:rsidRDefault="00657CE8">
            <w:pPr>
              <w:spacing w:after="40"/>
            </w:pPr>
            <w:r>
              <w:rPr>
                <w:rFonts w:ascii="Consolas" w:eastAsia="Consolas" w:hAnsi="Consolas" w:cs="Consolas"/>
                <w:sz w:val="15"/>
                <w:szCs w:val="15"/>
                <w:shd w:val="clear" w:color="auto" w:fill="F3F2F1"/>
              </w:rPr>
              <w:t>revealOf</w:t>
            </w:r>
            <w:r>
              <w:rPr>
                <w:sz w:val="17"/>
                <w:szCs w:val="17"/>
              </w:rPr>
              <w:t xml:space="preserve">, </w:t>
            </w:r>
            <w:r>
              <w:rPr>
                <w:rFonts w:ascii="Consolas" w:eastAsia="Consolas" w:hAnsi="Consolas" w:cs="Consolas"/>
                <w:sz w:val="15"/>
                <w:szCs w:val="15"/>
                <w:shd w:val="clear" w:color="auto" w:fill="F3F2F1"/>
              </w:rPr>
              <w:t>openComp</w:t>
            </w:r>
          </w:p>
        </w:tc>
        <w:tc>
          <w:tcPr>
            <w:tcW w:w="546" w:type="dxa"/>
            <w:tcMar>
              <w:top w:w="60" w:type="dxa"/>
              <w:left w:w="100" w:type="dxa"/>
              <w:bottom w:w="60" w:type="dxa"/>
              <w:right w:w="100" w:type="dxa"/>
            </w:tcMar>
          </w:tcPr>
          <w:p w14:paraId="03E04329" w14:textId="77777777" w:rsidR="00491372" w:rsidRDefault="00657CE8">
            <w:pPr>
              <w:spacing w:after="40"/>
            </w:pPr>
            <w:r>
              <w:rPr>
                <w:sz w:val="17"/>
                <w:szCs w:val="17"/>
              </w:rPr>
              <w:t>96</w:t>
            </w:r>
          </w:p>
        </w:tc>
      </w:tr>
      <w:tr w:rsidR="00491372" w14:paraId="030DEE59" w14:textId="77777777">
        <w:trPr>
          <w:cantSplit/>
        </w:trPr>
        <w:tc>
          <w:tcPr>
            <w:tcW w:w="2938" w:type="dxa"/>
            <w:tcMar>
              <w:top w:w="60" w:type="dxa"/>
              <w:left w:w="100" w:type="dxa"/>
              <w:bottom w:w="60" w:type="dxa"/>
              <w:right w:w="100" w:type="dxa"/>
            </w:tcMar>
          </w:tcPr>
          <w:p w14:paraId="55AC0B66" w14:textId="77777777" w:rsidR="00491372" w:rsidRDefault="00657CE8">
            <w:pPr>
              <w:spacing w:after="40"/>
            </w:pPr>
            <w:r>
              <w:rPr>
                <w:sz w:val="17"/>
                <w:szCs w:val="17"/>
              </w:rPr>
              <w:t>The client's copy of the user's language can disagree with the server</w:t>
            </w:r>
          </w:p>
        </w:tc>
        <w:tc>
          <w:tcPr>
            <w:tcW w:w="2938" w:type="dxa"/>
            <w:tcMar>
              <w:top w:w="60" w:type="dxa"/>
              <w:left w:w="100" w:type="dxa"/>
              <w:bottom w:w="60" w:type="dxa"/>
              <w:right w:w="100" w:type="dxa"/>
            </w:tcMar>
          </w:tcPr>
          <w:p w14:paraId="443E341A" w14:textId="77777777" w:rsidR="00491372" w:rsidRDefault="00657CE8">
            <w:pPr>
              <w:spacing w:after="40"/>
            </w:pPr>
            <w:r>
              <w:rPr>
                <w:sz w:val="17"/>
                <w:szCs w:val="17"/>
              </w:rPr>
              <w:t>Seen after language switches</w:t>
            </w:r>
          </w:p>
        </w:tc>
        <w:tc>
          <w:tcPr>
            <w:tcW w:w="2938" w:type="dxa"/>
            <w:tcMar>
              <w:top w:w="60" w:type="dxa"/>
              <w:left w:w="100" w:type="dxa"/>
              <w:bottom w:w="60" w:type="dxa"/>
              <w:right w:w="100" w:type="dxa"/>
            </w:tcMar>
          </w:tcPr>
          <w:p w14:paraId="2161A070" w14:textId="77777777" w:rsidR="00491372" w:rsidRDefault="00657CE8">
            <w:pPr>
              <w:spacing w:after="40"/>
            </w:pPr>
            <w:r>
              <w:rPr>
                <w:rFonts w:ascii="Consolas" w:eastAsia="Consolas" w:hAnsi="Consolas" w:cs="Consolas"/>
                <w:sz w:val="15"/>
                <w:szCs w:val="15"/>
                <w:shd w:val="clear" w:color="auto" w:fill="F3F2F1"/>
              </w:rPr>
              <w:t>createCtx</w:t>
            </w:r>
            <w:r>
              <w:rPr>
                <w:sz w:val="17"/>
                <w:szCs w:val="17"/>
              </w:rPr>
              <w:t xml:space="preserve"> reads the language from the server</w:t>
            </w:r>
          </w:p>
        </w:tc>
        <w:tc>
          <w:tcPr>
            <w:tcW w:w="546" w:type="dxa"/>
            <w:tcMar>
              <w:top w:w="60" w:type="dxa"/>
              <w:left w:w="100" w:type="dxa"/>
              <w:bottom w:w="60" w:type="dxa"/>
              <w:right w:w="100" w:type="dxa"/>
            </w:tcMar>
          </w:tcPr>
          <w:p w14:paraId="3954BE1B" w14:textId="77777777" w:rsidR="00491372" w:rsidRDefault="00657CE8">
            <w:pPr>
              <w:spacing w:after="40"/>
            </w:pPr>
            <w:r>
              <w:rPr>
                <w:sz w:val="17"/>
                <w:szCs w:val="17"/>
              </w:rPr>
              <w:t>97</w:t>
            </w:r>
          </w:p>
        </w:tc>
      </w:tr>
      <w:tr w:rsidR="00491372" w14:paraId="27F36AC0" w14:textId="77777777">
        <w:trPr>
          <w:cantSplit/>
        </w:trPr>
        <w:tc>
          <w:tcPr>
            <w:tcW w:w="2938" w:type="dxa"/>
            <w:tcMar>
              <w:top w:w="60" w:type="dxa"/>
              <w:left w:w="100" w:type="dxa"/>
              <w:bottom w:w="60" w:type="dxa"/>
              <w:right w:w="100" w:type="dxa"/>
            </w:tcMar>
          </w:tcPr>
          <w:p w14:paraId="487D8C52" w14:textId="77777777" w:rsidR="00491372" w:rsidRDefault="00657CE8">
            <w:pPr>
              <w:spacing w:after="40"/>
            </w:pPr>
            <w:r>
              <w:rPr>
                <w:sz w:val="17"/>
                <w:szCs w:val="17"/>
              </w:rPr>
              <w:t xml:space="preserve">The lists the page is switched with, each drawn in a portal: the area switcher </w:t>
            </w:r>
            <w:r>
              <w:rPr>
                <w:rFonts w:ascii="Consolas" w:eastAsia="Consolas" w:hAnsi="Consolas" w:cs="Consolas"/>
                <w:sz w:val="15"/>
                <w:szCs w:val="15"/>
                <w:shd w:val="clear" w:color="auto" w:fill="F3F2F1"/>
              </w:rPr>
              <w:t>button#areaSwitcherId</w:t>
            </w:r>
            <w:r>
              <w:rPr>
                <w:sz w:val="17"/>
                <w:szCs w:val="17"/>
              </w:rPr>
              <w:t xml:space="preserve"> opens </w:t>
            </w:r>
            <w:r>
              <w:rPr>
                <w:rFonts w:ascii="Consolas" w:eastAsia="Consolas" w:hAnsi="Consolas" w:cs="Consolas"/>
                <w:sz w:val="15"/>
                <w:szCs w:val="15"/>
                <w:shd w:val="clear" w:color="auto" w:fill="F3F2F1"/>
              </w:rPr>
              <w:t>[data-lp-id="sitemap-area-switcher-flyout"]</w:t>
            </w:r>
            <w:r>
              <w:rPr>
                <w:sz w:val="17"/>
                <w:szCs w:val="17"/>
              </w:rPr>
              <w:t xml:space="preserve">, whose items carry </w:t>
            </w:r>
            <w:r>
              <w:rPr>
                <w:rFonts w:ascii="Consolas" w:eastAsia="Consolas" w:hAnsi="Consolas" w:cs="Consolas"/>
                <w:sz w:val="15"/>
                <w:szCs w:val="15"/>
                <w:shd w:val="clear" w:color="auto" w:fill="F3F2F1"/>
              </w:rPr>
              <w:t>data-id="areaswitcherflyout-&lt;area id&gt;"</w:t>
            </w:r>
            <w:r>
              <w:rPr>
                <w:sz w:val="17"/>
                <w:szCs w:val="17"/>
              </w:rPr>
              <w:t xml:space="preserve">; the form selector </w:t>
            </w:r>
            <w:r>
              <w:rPr>
                <w:rFonts w:ascii="Consolas" w:eastAsia="Consolas" w:hAnsi="Consolas" w:cs="Consolas"/>
                <w:sz w:val="15"/>
                <w:szCs w:val="15"/>
                <w:shd w:val="clear" w:color="auto" w:fill="F3F2F1"/>
              </w:rPr>
              <w:t>button[data-id="form-selector"]</w:t>
            </w:r>
            <w:r>
              <w:rPr>
                <w:sz w:val="17"/>
                <w:szCs w:val="17"/>
              </w:rPr>
              <w:t xml:space="preserve"> opens </w:t>
            </w:r>
            <w:r>
              <w:rPr>
                <w:rFonts w:ascii="Consolas" w:eastAsia="Consolas" w:hAnsi="Consolas" w:cs="Consolas"/>
                <w:sz w:val="15"/>
                <w:szCs w:val="15"/>
                <w:shd w:val="clear" w:color="auto" w:fill="F3F2F1"/>
              </w:rPr>
              <w:t>[data-id="form-selector-flyout"]</w:t>
            </w:r>
            <w:r>
              <w:rPr>
                <w:sz w:val="17"/>
                <w:szCs w:val="17"/>
              </w:rPr>
              <w:t xml:space="preserve">, whose items carry the form id in </w:t>
            </w:r>
            <w:r>
              <w:rPr>
                <w:rFonts w:ascii="Consolas" w:eastAsia="Consolas" w:hAnsi="Consolas" w:cs="Consolas"/>
                <w:sz w:val="15"/>
                <w:szCs w:val="15"/>
                <w:shd w:val="clear" w:color="auto" w:fill="F3F2F1"/>
              </w:rPr>
              <w:t>data-value</w:t>
            </w:r>
            <w:r>
              <w:rPr>
                <w:sz w:val="17"/>
                <w:szCs w:val="17"/>
              </w:rPr>
              <w:t xml:space="preserve">; a list page's view selector </w:t>
            </w:r>
            <w:r>
              <w:rPr>
                <w:rFonts w:ascii="Consolas" w:eastAsia="Consolas" w:hAnsi="Consolas" w:cs="Consolas"/>
                <w:sz w:val="15"/>
                <w:szCs w:val="15"/>
                <w:shd w:val="clear" w:color="auto" w:fill="F3F2F1"/>
              </w:rPr>
              <w:t>button[data-id="ViewSelector_&lt;view id&gt;"]</w:t>
            </w:r>
            <w:r>
              <w:rPr>
                <w:sz w:val="17"/>
                <w:szCs w:val="17"/>
              </w:rPr>
              <w:t xml:space="preserve"> opens the list named after it with </w:t>
            </w:r>
            <w:r>
              <w:rPr>
                <w:rFonts w:ascii="Consolas" w:eastAsia="Consolas" w:hAnsi="Consolas" w:cs="Consolas"/>
                <w:sz w:val="15"/>
                <w:szCs w:val="15"/>
                <w:shd w:val="clear" w:color="auto" w:fill="F3F2F1"/>
              </w:rPr>
              <w:t>-flyout</w:t>
            </w:r>
            <w:r>
              <w:rPr>
                <w:sz w:val="17"/>
                <w:szCs w:val="17"/>
              </w:rPr>
              <w:t xml:space="preserve">, whose items carry the view id in </w:t>
            </w:r>
            <w:r>
              <w:rPr>
                <w:rFonts w:ascii="Consolas" w:eastAsia="Consolas" w:hAnsi="Consolas" w:cs="Consolas"/>
                <w:sz w:val="15"/>
                <w:szCs w:val="15"/>
                <w:shd w:val="clear" w:color="auto" w:fill="F3F2F1"/>
              </w:rPr>
              <w:t>data-value</w:t>
            </w:r>
            <w:r>
              <w:rPr>
                <w:sz w:val="17"/>
                <w:szCs w:val="17"/>
              </w:rPr>
              <w:t xml:space="preserve">, followed by </w:t>
            </w:r>
            <w:r>
              <w:rPr>
                <w:i/>
                <w:iCs/>
                <w:sz w:val="17"/>
                <w:szCs w:val="17"/>
              </w:rPr>
              <w:t>Manage and share views</w:t>
            </w:r>
            <w:r>
              <w:rPr>
                <w:sz w:val="17"/>
                <w:szCs w:val="17"/>
              </w:rPr>
              <w:t xml:space="preserve">, which is no view. Items have the role </w:t>
            </w:r>
            <w:r>
              <w:rPr>
                <w:rFonts w:ascii="Consolas" w:eastAsia="Consolas" w:hAnsi="Consolas" w:cs="Consolas"/>
                <w:sz w:val="15"/>
                <w:szCs w:val="15"/>
                <w:shd w:val="clear" w:color="auto" w:fill="F3F2F1"/>
              </w:rPr>
              <w:t>menuitemradio</w:t>
            </w:r>
            <w:r>
              <w:rPr>
                <w:sz w:val="17"/>
                <w:szCs w:val="17"/>
              </w:rPr>
              <w:t>,</w:t>
            </w:r>
            <w:r>
              <w:rPr>
                <w:sz w:val="17"/>
                <w:szCs w:val="17"/>
              </w:rPr>
              <w:t xml:space="preserve"> the current one </w:t>
            </w:r>
            <w:r>
              <w:rPr>
                <w:rFonts w:ascii="Consolas" w:eastAsia="Consolas" w:hAnsi="Consolas" w:cs="Consolas"/>
                <w:sz w:val="15"/>
                <w:szCs w:val="15"/>
                <w:shd w:val="clear" w:color="auto" w:fill="F3F2F1"/>
              </w:rPr>
              <w:t>aria-checked="true"</w:t>
            </w:r>
            <w:r>
              <w:rPr>
                <w:sz w:val="17"/>
                <w:szCs w:val="17"/>
              </w:rPr>
              <w:t xml:space="preserve">; their </w:t>
            </w:r>
            <w:r>
              <w:rPr>
                <w:rFonts w:ascii="Consolas" w:eastAsia="Consolas" w:hAnsi="Consolas" w:cs="Consolas"/>
                <w:sz w:val="15"/>
                <w:szCs w:val="15"/>
                <w:shd w:val="clear" w:color="auto" w:fill="F3F2F1"/>
              </w:rPr>
              <w:t>aria-label</w:t>
            </w:r>
            <w:r>
              <w:rPr>
                <w:sz w:val="17"/>
                <w:szCs w:val="17"/>
              </w:rPr>
              <w:t>s are in the user's language</w:t>
            </w:r>
          </w:p>
        </w:tc>
        <w:tc>
          <w:tcPr>
            <w:tcW w:w="2938" w:type="dxa"/>
            <w:tcMar>
              <w:top w:w="60" w:type="dxa"/>
              <w:left w:w="100" w:type="dxa"/>
              <w:bottom w:w="60" w:type="dxa"/>
              <w:right w:w="100" w:type="dxa"/>
            </w:tcMar>
          </w:tcPr>
          <w:p w14:paraId="137D0447" w14:textId="77777777" w:rsidR="00491372" w:rsidRDefault="00657CE8">
            <w:pPr>
              <w:spacing w:after="40"/>
            </w:pPr>
            <w:r>
              <w:rPr>
                <w:sz w:val="17"/>
                <w:szCs w:val="17"/>
              </w:rPr>
              <w:t xml:space="preserve">Read on the page in October 2026; each list opened, its items were marked, and an item was switched to by </w:t>
            </w:r>
            <w:r>
              <w:rPr>
                <w:b/>
                <w:bCs/>
                <w:sz w:val="17"/>
                <w:szCs w:val="17"/>
              </w:rPr>
              <w:t>Open</w:t>
            </w:r>
            <w:r>
              <w:rPr>
                <w:sz w:val="17"/>
                <w:szCs w:val="17"/>
              </w:rPr>
              <w:t xml:space="preserve"> and by a click beside its text</w:t>
            </w:r>
          </w:p>
        </w:tc>
        <w:tc>
          <w:tcPr>
            <w:tcW w:w="2938" w:type="dxa"/>
            <w:tcMar>
              <w:top w:w="60" w:type="dxa"/>
              <w:left w:w="100" w:type="dxa"/>
              <w:bottom w:w="60" w:type="dxa"/>
              <w:right w:w="100" w:type="dxa"/>
            </w:tcMar>
          </w:tcPr>
          <w:p w14:paraId="3E19E425" w14:textId="77777777" w:rsidR="00491372" w:rsidRDefault="00657CE8">
            <w:pPr>
              <w:spacing w:after="40"/>
            </w:pPr>
            <w:r>
              <w:rPr>
                <w:rFonts w:ascii="Consolas" w:eastAsia="Consolas" w:hAnsi="Consolas" w:cs="Consolas"/>
                <w:sz w:val="15"/>
                <w:szCs w:val="15"/>
                <w:shd w:val="clear" w:color="auto" w:fill="F3F2F1"/>
              </w:rPr>
              <w:t>src/inspector/lists.ts</w:t>
            </w:r>
          </w:p>
        </w:tc>
        <w:tc>
          <w:tcPr>
            <w:tcW w:w="546" w:type="dxa"/>
            <w:tcMar>
              <w:top w:w="60" w:type="dxa"/>
              <w:left w:w="100" w:type="dxa"/>
              <w:bottom w:w="60" w:type="dxa"/>
              <w:right w:w="100" w:type="dxa"/>
            </w:tcMar>
          </w:tcPr>
          <w:p w14:paraId="02523CCE" w14:textId="77777777" w:rsidR="00491372" w:rsidRDefault="00657CE8">
            <w:pPr>
              <w:spacing w:after="40"/>
            </w:pPr>
            <w:r>
              <w:rPr>
                <w:sz w:val="17"/>
                <w:szCs w:val="17"/>
              </w:rPr>
              <w:t>—</w:t>
            </w:r>
          </w:p>
        </w:tc>
      </w:tr>
      <w:tr w:rsidR="00491372" w14:paraId="642095C9" w14:textId="77777777">
        <w:trPr>
          <w:cantSplit/>
        </w:trPr>
        <w:tc>
          <w:tcPr>
            <w:tcW w:w="2938" w:type="dxa"/>
            <w:tcMar>
              <w:top w:w="60" w:type="dxa"/>
              <w:left w:w="100" w:type="dxa"/>
              <w:bottom w:w="60" w:type="dxa"/>
              <w:right w:w="100" w:type="dxa"/>
            </w:tcMar>
          </w:tcPr>
          <w:p w14:paraId="40531F45" w14:textId="77777777" w:rsidR="00491372" w:rsidRDefault="00657CE8">
            <w:pPr>
              <w:spacing w:after="40"/>
            </w:pPr>
            <w:r>
              <w:rPr>
                <w:sz w:val="17"/>
                <w:szCs w:val="17"/>
              </w:rPr>
              <w:lastRenderedPageBreak/>
              <w:t>An open dropdown list of a choice field closes when the focus leaves it, and its options leave the page with it</w:t>
            </w:r>
          </w:p>
        </w:tc>
        <w:tc>
          <w:tcPr>
            <w:tcW w:w="2938" w:type="dxa"/>
            <w:tcMar>
              <w:top w:w="60" w:type="dxa"/>
              <w:left w:w="100" w:type="dxa"/>
              <w:bottom w:w="60" w:type="dxa"/>
              <w:right w:w="100" w:type="dxa"/>
            </w:tcMar>
          </w:tcPr>
          <w:p w14:paraId="4FE36A8A" w14:textId="77777777" w:rsidR="00491372" w:rsidRDefault="00657CE8">
            <w:pPr>
              <w:spacing w:after="40"/>
            </w:pPr>
            <w:r>
              <w:rPr>
                <w:sz w:val="17"/>
                <w:szCs w:val="17"/>
              </w:rPr>
              <w:t>On a form in October 2026: a choice value's popup opened from an option of the open list; the list closed as the popup took the focus, and the popup showed once, under the field</w:t>
            </w:r>
          </w:p>
        </w:tc>
        <w:tc>
          <w:tcPr>
            <w:tcW w:w="2938" w:type="dxa"/>
            <w:tcMar>
              <w:top w:w="60" w:type="dxa"/>
              <w:left w:w="100" w:type="dxa"/>
              <w:bottom w:w="60" w:type="dxa"/>
              <w:right w:w="100" w:type="dxa"/>
            </w:tcMar>
          </w:tcPr>
          <w:p w14:paraId="627B0D1E" w14:textId="77777777" w:rsidR="00491372" w:rsidRDefault="00657CE8">
            <w:pPr>
              <w:spacing w:after="40"/>
            </w:pPr>
            <w:r>
              <w:rPr>
                <w:rFonts w:ascii="Consolas" w:eastAsia="Consolas" w:hAnsi="Consolas" w:cs="Consolas"/>
                <w:sz w:val="15"/>
                <w:szCs w:val="15"/>
                <w:shd w:val="clear" w:color="auto" w:fill="F3F2F1"/>
              </w:rPr>
              <w:t>settle</w:t>
            </w:r>
            <w:r>
              <w:rPr>
                <w:sz w:val="17"/>
                <w:szCs w:val="17"/>
              </w:rPr>
              <w:t xml:space="preserve"> in </w:t>
            </w:r>
            <w:r>
              <w:rPr>
                <w:rFonts w:ascii="Consolas" w:eastAsia="Consolas" w:hAnsi="Consolas" w:cs="Consolas"/>
                <w:sz w:val="15"/>
                <w:szCs w:val="15"/>
                <w:shd w:val="clear" w:color="auto" w:fill="F3F2F1"/>
              </w:rPr>
              <w:t>src/ui/callout.ts</w:t>
            </w:r>
            <w:r>
              <w:rPr>
                <w:sz w:val="17"/>
                <w:szCs w:val="17"/>
              </w:rPr>
              <w:t>: an opening popup stays hidden while the label it opened at is gone, at most 300 ms (</w:t>
            </w:r>
            <w:r>
              <w:rPr>
                <w:rFonts w:ascii="Consolas" w:eastAsia="Consolas" w:hAnsi="Consolas" w:cs="Consolas"/>
                <w:sz w:val="15"/>
                <w:szCs w:val="15"/>
                <w:shd w:val="clear" w:color="auto" w:fill="F3F2F1"/>
              </w:rPr>
              <w:t>WAIT_MAX</w:t>
            </w:r>
            <w:r>
              <w:rPr>
                <w:sz w:val="17"/>
                <w:szCs w:val="17"/>
              </w:rPr>
              <w:t>), and shows once its place has held for two frames (</w:t>
            </w:r>
            <w:r>
              <w:rPr>
                <w:rFonts w:ascii="Consolas" w:eastAsia="Consolas" w:hAnsi="Consolas" w:cs="Consolas"/>
                <w:sz w:val="15"/>
                <w:szCs w:val="15"/>
                <w:shd w:val="clear" w:color="auto" w:fill="F3F2F1"/>
              </w:rPr>
              <w:t>STEADY</w:t>
            </w:r>
            <w:r>
              <w:rPr>
                <w:sz w:val="17"/>
                <w:szCs w:val="17"/>
              </w:rPr>
              <w:t>)</w:t>
            </w:r>
          </w:p>
        </w:tc>
        <w:tc>
          <w:tcPr>
            <w:tcW w:w="546" w:type="dxa"/>
            <w:tcMar>
              <w:top w:w="60" w:type="dxa"/>
              <w:left w:w="100" w:type="dxa"/>
              <w:bottom w:w="60" w:type="dxa"/>
              <w:right w:w="100" w:type="dxa"/>
            </w:tcMar>
          </w:tcPr>
          <w:p w14:paraId="25B321B3" w14:textId="77777777" w:rsidR="00491372" w:rsidRDefault="00657CE8">
            <w:pPr>
              <w:spacing w:after="40"/>
            </w:pPr>
            <w:r>
              <w:rPr>
                <w:sz w:val="17"/>
                <w:szCs w:val="17"/>
              </w:rPr>
              <w:t>—</w:t>
            </w:r>
          </w:p>
        </w:tc>
      </w:tr>
    </w:tbl>
    <w:p w14:paraId="511F1DFB" w14:textId="77777777" w:rsidR="00491372" w:rsidRDefault="00491372">
      <w:pPr>
        <w:spacing w:after="120"/>
      </w:pPr>
    </w:p>
    <w:p w14:paraId="31CDF77B" w14:textId="77777777" w:rsidR="00491372" w:rsidRDefault="00657CE8">
      <w:pPr>
        <w:spacing w:after="120"/>
      </w:pPr>
      <w:r>
        <w:t>Findings 18, 19, 24, 25 and 40 concern test tools or the ribbon writer used before translation imports; finding 28 could not be reproduced, and finding 67 replaces it; findings 94 and 98 record checks of the translator's own search and history rather than facts about Dynamics. The code relies on none of them.</w:t>
      </w:r>
    </w:p>
    <w:p w14:paraId="459C0698" w14:textId="77777777" w:rsidR="00491372" w:rsidRDefault="00491372">
      <w:pPr>
        <w:pBdr>
          <w:bottom w:val="single" w:sz="4" w:space="1" w:color="D1D1D1"/>
        </w:pBdr>
        <w:spacing w:after="120"/>
      </w:pPr>
    </w:p>
    <w:p w14:paraId="0DB5D80D" w14:textId="77777777" w:rsidR="00491372" w:rsidRDefault="00657CE8">
      <w:pPr>
        <w:pStyle w:val="Heading1"/>
        <w:keepNext/>
      </w:pPr>
      <w:bookmarkStart w:id="31" w:name="_Toc243595319"/>
      <w:r>
        <w:t>4. Code architecture</w:t>
      </w:r>
      <w:bookmarkEnd w:id="31"/>
    </w:p>
    <w:p w14:paraId="142E349B" w14:textId="77777777" w:rsidR="00491372" w:rsidRDefault="00657CE8">
      <w:pPr>
        <w:spacing w:after="120"/>
      </w:pPr>
      <w:r>
        <w:rPr>
          <w:color w:val="0F6CBD"/>
        </w:rPr>
        <w:t>Chapter 3</w:t>
      </w:r>
      <w:r>
        <w:t xml:space="preserve"> described the Dataverse side. This chapter turns to the code: how </w:t>
      </w:r>
      <w:r>
        <w:rPr>
          <w:rFonts w:ascii="Consolas" w:eastAsia="Consolas" w:hAnsi="Consolas" w:cs="Consolas"/>
          <w:sz w:val="18"/>
          <w:szCs w:val="18"/>
          <w:shd w:val="clear" w:color="auto" w:fill="F3F2F1"/>
        </w:rPr>
        <w:t>src/</w:t>
      </w:r>
      <w:r>
        <w:t xml:space="preserve"> is laid out, what happens when the favourite is clicked, the context every part receives, the keys and slots that name every label, the store that holds the staged changes, the contracts between the parts, and the hooks a development build leaves on the page for tests. The chapters after it take the parts one at a time: the requests (</w:t>
      </w:r>
      <w:r>
        <w:rPr>
          <w:color w:val="0F6CBD"/>
        </w:rPr>
        <w:t>chapter 5</w:t>
      </w:r>
      <w:r>
        <w:t>), the providers that read and write each kind of label (</w:t>
      </w:r>
      <w:r>
        <w:rPr>
          <w:color w:val="0F6CBD"/>
        </w:rPr>
        <w:t>chapter 6</w:t>
      </w:r>
      <w:r>
        <w:t>), the save (</w:t>
      </w:r>
      <w:r>
        <w:rPr>
          <w:color w:val="0F6CBD"/>
        </w:rPr>
        <w:t>chapter 7</w:t>
      </w:r>
      <w:r>
        <w:t>), the Publish dialog (</w:t>
      </w:r>
      <w:r>
        <w:rPr>
          <w:color w:val="0F6CBD"/>
        </w:rPr>
        <w:t>chapter 8</w:t>
      </w:r>
      <w:r>
        <w:t>), translation mode (</w:t>
      </w:r>
      <w:r>
        <w:rPr>
          <w:color w:val="0F6CBD"/>
        </w:rPr>
        <w:t>chapter 9</w:t>
      </w:r>
      <w:r>
        <w:t>) and the Workbe</w:t>
      </w:r>
      <w:r>
        <w:t>nch (</w:t>
      </w:r>
      <w:r>
        <w:rPr>
          <w:color w:val="0F6CBD"/>
        </w:rPr>
        <w:t>chapter 10</w:t>
      </w:r>
      <w:r>
        <w:t>).</w:t>
      </w:r>
    </w:p>
    <w:p w14:paraId="4BA4D588" w14:textId="77777777" w:rsidR="00491372" w:rsidRDefault="00657CE8">
      <w:pPr>
        <w:pStyle w:val="Heading2"/>
        <w:keepNext/>
      </w:pPr>
      <w:bookmarkStart w:id="32" w:name="_Toc243595320"/>
      <w:r>
        <w:t xml:space="preserve">4.1 A map of </w:t>
      </w:r>
      <w:r>
        <w:rPr>
          <w:rFonts w:ascii="Consolas" w:eastAsia="Consolas" w:hAnsi="Consolas" w:cs="Consolas"/>
          <w:sz w:val="18"/>
          <w:szCs w:val="18"/>
          <w:shd w:val="clear" w:color="auto" w:fill="F3F2F1"/>
        </w:rPr>
        <w:t>src/</w:t>
      </w:r>
      <w:bookmarkEnd w:id="32"/>
    </w:p>
    <w:p w14:paraId="0DA0973A" w14:textId="77777777" w:rsidR="00491372" w:rsidRDefault="00657CE8">
      <w:pPr>
        <w:spacing w:after="120"/>
      </w:pPr>
      <w:r>
        <w:t>The translator is written in TypeScript, as ES modules. The build (</w:t>
      </w:r>
      <w:r>
        <w:rPr>
          <w:color w:val="0F6CBD"/>
        </w:rPr>
        <w:t>chapter 12</w:t>
      </w:r>
      <w:r>
        <w:t xml:space="preserve">) bundles </w:t>
      </w:r>
      <w:r>
        <w:rPr>
          <w:rFonts w:ascii="Consolas" w:eastAsia="Consolas" w:hAnsi="Consolas" w:cs="Consolas"/>
          <w:sz w:val="18"/>
          <w:szCs w:val="18"/>
          <w:shd w:val="clear" w:color="auto" w:fill="F3F2F1"/>
        </w:rPr>
        <w:t>src/main.ts</w:t>
      </w:r>
      <w:r>
        <w:t xml:space="preserve"> and everything it imports into one script with esbuild, minifies it, and packs it into the link of the </w:t>
      </w:r>
      <w:r>
        <w:rPr>
          <w:i/>
          <w:iCs/>
        </w:rPr>
        <w:t>Translator</w:t>
      </w:r>
      <w:r>
        <w:t xml:space="preserve"> favourite.</w:t>
      </w:r>
    </w:p>
    <w:p w14:paraId="64D65739" w14:textId="77777777" w:rsidR="00491372" w:rsidRDefault="00657CE8">
      <w:pPr>
        <w:spacing w:after="120"/>
      </w:pPr>
      <w:r>
        <w:t xml:space="preserve">Nothing is loaded at run time: no framework, no component library, no font, and no request to any host but the environment's own. Every package in </w:t>
      </w:r>
      <w:r>
        <w:rPr>
          <w:rFonts w:ascii="Consolas" w:eastAsia="Consolas" w:hAnsi="Consolas" w:cs="Consolas"/>
          <w:sz w:val="18"/>
          <w:szCs w:val="18"/>
          <w:shd w:val="clear" w:color="auto" w:fill="F3F2F1"/>
        </w:rPr>
        <w:t>package.json</w:t>
      </w:r>
      <w:r>
        <w:t xml:space="preserve"> is a development dependency: esbuild, terser and </w:t>
      </w:r>
      <w:r>
        <w:rPr>
          <w:rFonts w:ascii="Consolas" w:eastAsia="Consolas" w:hAnsi="Consolas" w:cs="Consolas"/>
          <w:sz w:val="18"/>
          <w:szCs w:val="18"/>
          <w:shd w:val="clear" w:color="auto" w:fill="F3F2F1"/>
        </w:rPr>
        <w:t>@gfx/zopfli</w:t>
      </w:r>
      <w:r>
        <w:t xml:space="preserve"> for the build, TypeScript for the type check, and </w:t>
      </w:r>
      <w:r>
        <w:rPr>
          <w:rFonts w:ascii="Consolas" w:eastAsia="Consolas" w:hAnsi="Consolas" w:cs="Consolas"/>
          <w:sz w:val="18"/>
          <w:szCs w:val="18"/>
          <w:shd w:val="clear" w:color="auto" w:fill="F3F2F1"/>
        </w:rPr>
        <w:t>@xmldom/xmldom</w:t>
      </w:r>
      <w:r>
        <w:t>, which stands in for the browser's XML parser in the unit tests.</w:t>
      </w:r>
    </w:p>
    <w:p w14:paraId="0DDD06AB" w14:textId="77777777" w:rsidR="00491372" w:rsidRDefault="00657CE8">
      <w:pPr>
        <w:spacing w:before="120" w:after="160"/>
        <w:jc w:val="center"/>
      </w:pPr>
      <w:r>
        <w:rPr>
          <w:noProof/>
        </w:rPr>
        <w:lastRenderedPageBreak/>
        <w:drawing>
          <wp:inline distT="0" distB="0" distL="0" distR="0" wp14:anchorId="43FD6DEA" wp14:editId="6C6E77A2">
            <wp:extent cx="5153025" cy="8191500"/>
            <wp:effectExtent l="0" t="0" r="0" b="0"/>
            <wp:docPr id="10" name="mermaid-4.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53025" cy="8191500"/>
                    </a:xfrm>
                    <a:prstGeom prst="rect">
                      <a:avLst/>
                    </a:prstGeom>
                  </pic:spPr>
                </pic:pic>
              </a:graphicData>
            </a:graphic>
          </wp:inline>
        </w:drawing>
      </w:r>
    </w:p>
    <w:p w14:paraId="7355833E" w14:textId="77777777" w:rsidR="00491372" w:rsidRDefault="00657CE8">
      <w:pPr>
        <w:spacing w:after="120"/>
      </w:pPr>
      <w:r>
        <w:lastRenderedPageBreak/>
        <w:t>The folders: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560"/>
        <w:gridCol w:w="7800"/>
      </w:tblGrid>
      <w:tr w:rsidR="00491372" w14:paraId="29C2300D" w14:textId="77777777">
        <w:trPr>
          <w:cantSplit/>
          <w:tblHeader/>
        </w:trPr>
        <w:tc>
          <w:tcPr>
            <w:tcW w:w="1560" w:type="dxa"/>
            <w:shd w:val="clear" w:color="auto" w:fill="F3F2F1"/>
            <w:tcMar>
              <w:top w:w="60" w:type="dxa"/>
              <w:left w:w="100" w:type="dxa"/>
              <w:bottom w:w="60" w:type="dxa"/>
              <w:right w:w="100" w:type="dxa"/>
            </w:tcMar>
          </w:tcPr>
          <w:p w14:paraId="3298D969" w14:textId="77777777" w:rsidR="00491372" w:rsidRDefault="00657CE8">
            <w:pPr>
              <w:spacing w:after="40"/>
            </w:pPr>
            <w:r>
              <w:rPr>
                <w:b/>
                <w:bCs/>
                <w:sz w:val="17"/>
                <w:szCs w:val="17"/>
              </w:rPr>
              <w:t>Folder</w:t>
            </w:r>
          </w:p>
        </w:tc>
        <w:tc>
          <w:tcPr>
            <w:tcW w:w="7800" w:type="dxa"/>
            <w:shd w:val="clear" w:color="auto" w:fill="F3F2F1"/>
            <w:tcMar>
              <w:top w:w="60" w:type="dxa"/>
              <w:left w:w="100" w:type="dxa"/>
              <w:bottom w:w="60" w:type="dxa"/>
              <w:right w:w="100" w:type="dxa"/>
            </w:tcMar>
          </w:tcPr>
          <w:p w14:paraId="2CD95C99" w14:textId="77777777" w:rsidR="00491372" w:rsidRDefault="00657CE8">
            <w:pPr>
              <w:spacing w:after="40"/>
            </w:pPr>
            <w:r>
              <w:rPr>
                <w:b/>
                <w:bCs/>
                <w:sz w:val="17"/>
                <w:szCs w:val="17"/>
              </w:rPr>
              <w:t>What it holds</w:t>
            </w:r>
          </w:p>
        </w:tc>
      </w:tr>
      <w:tr w:rsidR="00491372" w14:paraId="3CBE8396" w14:textId="77777777">
        <w:trPr>
          <w:cantSplit/>
        </w:trPr>
        <w:tc>
          <w:tcPr>
            <w:tcW w:w="1560" w:type="dxa"/>
            <w:tcMar>
              <w:top w:w="60" w:type="dxa"/>
              <w:left w:w="100" w:type="dxa"/>
              <w:bottom w:w="60" w:type="dxa"/>
              <w:right w:w="100" w:type="dxa"/>
            </w:tcMar>
          </w:tcPr>
          <w:p w14:paraId="19BA2DBB" w14:textId="77777777" w:rsidR="00491372" w:rsidRDefault="00657CE8">
            <w:pPr>
              <w:spacing w:after="40"/>
            </w:pPr>
            <w:r>
              <w:rPr>
                <w:rFonts w:ascii="Consolas" w:eastAsia="Consolas" w:hAnsi="Consolas" w:cs="Consolas"/>
                <w:sz w:val="15"/>
                <w:szCs w:val="15"/>
                <w:shd w:val="clear" w:color="auto" w:fill="F3F2F1"/>
              </w:rPr>
              <w:t>src/core/</w:t>
            </w:r>
          </w:p>
        </w:tc>
        <w:tc>
          <w:tcPr>
            <w:tcW w:w="7800" w:type="dxa"/>
            <w:tcMar>
              <w:top w:w="60" w:type="dxa"/>
              <w:left w:w="100" w:type="dxa"/>
              <w:bottom w:w="60" w:type="dxa"/>
              <w:right w:w="100" w:type="dxa"/>
            </w:tcMar>
          </w:tcPr>
          <w:p w14:paraId="16790B98" w14:textId="77777777" w:rsidR="00491372" w:rsidRDefault="00657CE8">
            <w:pPr>
              <w:spacing w:after="40"/>
            </w:pPr>
            <w:r>
              <w:rPr>
                <w:sz w:val="17"/>
                <w:szCs w:val="17"/>
              </w:rPr>
              <w:t>The engine without a screen: the Web API client, the context, the data model, the store, the XML and ZIP helpers, the language switch, the save, the publish and the undo journal</w:t>
            </w:r>
          </w:p>
        </w:tc>
      </w:tr>
      <w:tr w:rsidR="00491372" w14:paraId="2E0806EB" w14:textId="77777777">
        <w:trPr>
          <w:cantSplit/>
        </w:trPr>
        <w:tc>
          <w:tcPr>
            <w:tcW w:w="1560" w:type="dxa"/>
            <w:tcMar>
              <w:top w:w="60" w:type="dxa"/>
              <w:left w:w="100" w:type="dxa"/>
              <w:bottom w:w="60" w:type="dxa"/>
              <w:right w:w="100" w:type="dxa"/>
            </w:tcMar>
          </w:tcPr>
          <w:p w14:paraId="73CAE243" w14:textId="77777777" w:rsidR="00491372" w:rsidRDefault="00657CE8">
            <w:pPr>
              <w:spacing w:after="40"/>
            </w:pPr>
            <w:r>
              <w:rPr>
                <w:rFonts w:ascii="Consolas" w:eastAsia="Consolas" w:hAnsi="Consolas" w:cs="Consolas"/>
                <w:sz w:val="15"/>
                <w:szCs w:val="15"/>
                <w:shd w:val="clear" w:color="auto" w:fill="F3F2F1"/>
              </w:rPr>
              <w:t>src/providers/</w:t>
            </w:r>
          </w:p>
        </w:tc>
        <w:tc>
          <w:tcPr>
            <w:tcW w:w="7800" w:type="dxa"/>
            <w:tcMar>
              <w:top w:w="60" w:type="dxa"/>
              <w:left w:w="100" w:type="dxa"/>
              <w:bottom w:w="60" w:type="dxa"/>
              <w:right w:w="100" w:type="dxa"/>
            </w:tcMar>
          </w:tcPr>
          <w:p w14:paraId="49571D33" w14:textId="77777777" w:rsidR="00491372" w:rsidRDefault="00657CE8">
            <w:pPr>
              <w:spacing w:after="40"/>
            </w:pPr>
            <w:r>
              <w:rPr>
                <w:sz w:val="17"/>
                <w:szCs w:val="17"/>
              </w:rPr>
              <w:t>One module per family of labels: how to find them, read them and write them</w:t>
            </w:r>
          </w:p>
        </w:tc>
      </w:tr>
      <w:tr w:rsidR="00491372" w14:paraId="68C6EF38" w14:textId="77777777">
        <w:trPr>
          <w:cantSplit/>
        </w:trPr>
        <w:tc>
          <w:tcPr>
            <w:tcW w:w="1560" w:type="dxa"/>
            <w:tcMar>
              <w:top w:w="60" w:type="dxa"/>
              <w:left w:w="100" w:type="dxa"/>
              <w:bottom w:w="60" w:type="dxa"/>
              <w:right w:w="100" w:type="dxa"/>
            </w:tcMar>
          </w:tcPr>
          <w:p w14:paraId="04FE339A" w14:textId="77777777" w:rsidR="00491372" w:rsidRDefault="00657CE8">
            <w:pPr>
              <w:spacing w:after="40"/>
            </w:pPr>
            <w:r>
              <w:rPr>
                <w:rFonts w:ascii="Consolas" w:eastAsia="Consolas" w:hAnsi="Consolas" w:cs="Consolas"/>
                <w:sz w:val="15"/>
                <w:szCs w:val="15"/>
                <w:shd w:val="clear" w:color="auto" w:fill="F3F2F1"/>
              </w:rPr>
              <w:t>src/inspector/</w:t>
            </w:r>
          </w:p>
        </w:tc>
        <w:tc>
          <w:tcPr>
            <w:tcW w:w="7800" w:type="dxa"/>
            <w:tcMar>
              <w:top w:w="60" w:type="dxa"/>
              <w:left w:w="100" w:type="dxa"/>
              <w:bottom w:w="60" w:type="dxa"/>
              <w:right w:w="100" w:type="dxa"/>
            </w:tcMar>
          </w:tcPr>
          <w:p w14:paraId="270E4056" w14:textId="77777777" w:rsidR="00491372" w:rsidRDefault="00657CE8">
            <w:pPr>
              <w:spacing w:after="40"/>
            </w:pPr>
            <w:r>
              <w:rPr>
                <w:sz w:val="17"/>
                <w:szCs w:val="17"/>
              </w:rPr>
              <w:t xml:space="preserve">Translation mode: what the page shows, the marks on its labels, the content of the popups, </w:t>
            </w:r>
            <w:r>
              <w:rPr>
                <w:i/>
                <w:iCs/>
                <w:sz w:val="17"/>
                <w:szCs w:val="17"/>
              </w:rPr>
              <w:t>All labels</w:t>
            </w:r>
            <w:r>
              <w:rPr>
                <w:sz w:val="17"/>
                <w:szCs w:val="17"/>
              </w:rPr>
              <w:t>, the switch of area, form and view</w:t>
            </w:r>
          </w:p>
        </w:tc>
      </w:tr>
      <w:tr w:rsidR="00491372" w14:paraId="09F19F81" w14:textId="77777777">
        <w:trPr>
          <w:cantSplit/>
        </w:trPr>
        <w:tc>
          <w:tcPr>
            <w:tcW w:w="1560" w:type="dxa"/>
            <w:tcMar>
              <w:top w:w="60" w:type="dxa"/>
              <w:left w:w="100" w:type="dxa"/>
              <w:bottom w:w="60" w:type="dxa"/>
              <w:right w:w="100" w:type="dxa"/>
            </w:tcMar>
          </w:tcPr>
          <w:p w14:paraId="32D4183A" w14:textId="77777777" w:rsidR="00491372" w:rsidRDefault="00657CE8">
            <w:pPr>
              <w:spacing w:after="40"/>
            </w:pPr>
            <w:r>
              <w:rPr>
                <w:rFonts w:ascii="Consolas" w:eastAsia="Consolas" w:hAnsi="Consolas" w:cs="Consolas"/>
                <w:sz w:val="15"/>
                <w:szCs w:val="15"/>
                <w:shd w:val="clear" w:color="auto" w:fill="F3F2F1"/>
              </w:rPr>
              <w:t>src/ui/</w:t>
            </w:r>
          </w:p>
        </w:tc>
        <w:tc>
          <w:tcPr>
            <w:tcW w:w="7800" w:type="dxa"/>
            <w:tcMar>
              <w:top w:w="60" w:type="dxa"/>
              <w:left w:w="100" w:type="dxa"/>
              <w:bottom w:w="60" w:type="dxa"/>
              <w:right w:w="100" w:type="dxa"/>
            </w:tcMar>
          </w:tcPr>
          <w:p w14:paraId="0DB23D98" w14:textId="77777777" w:rsidR="00491372" w:rsidRDefault="00657CE8">
            <w:pPr>
              <w:spacing w:after="40"/>
            </w:pPr>
            <w:r>
              <w:rPr>
                <w:sz w:val="17"/>
                <w:szCs w:val="17"/>
              </w:rPr>
              <w:t>The app itself: the shadow root, the Workbench window, the bar, the popup, the Publish dialog, the refresh, the shared widgets</w:t>
            </w:r>
          </w:p>
        </w:tc>
      </w:tr>
      <w:tr w:rsidR="00491372" w14:paraId="5ACCF2B8" w14:textId="77777777">
        <w:trPr>
          <w:cantSplit/>
        </w:trPr>
        <w:tc>
          <w:tcPr>
            <w:tcW w:w="1560" w:type="dxa"/>
            <w:tcMar>
              <w:top w:w="60" w:type="dxa"/>
              <w:left w:w="100" w:type="dxa"/>
              <w:bottom w:w="60" w:type="dxa"/>
              <w:right w:w="100" w:type="dxa"/>
            </w:tcMar>
          </w:tcPr>
          <w:p w14:paraId="1580BC95" w14:textId="77777777" w:rsidR="00491372" w:rsidRDefault="00657CE8">
            <w:pPr>
              <w:spacing w:after="40"/>
            </w:pPr>
            <w:r>
              <w:rPr>
                <w:rFonts w:ascii="Consolas" w:eastAsia="Consolas" w:hAnsi="Consolas" w:cs="Consolas"/>
                <w:sz w:val="15"/>
                <w:szCs w:val="15"/>
                <w:shd w:val="clear" w:color="auto" w:fill="F3F2F1"/>
              </w:rPr>
              <w:t>src/workbench/</w:t>
            </w:r>
          </w:p>
        </w:tc>
        <w:tc>
          <w:tcPr>
            <w:tcW w:w="7800" w:type="dxa"/>
            <w:tcMar>
              <w:top w:w="60" w:type="dxa"/>
              <w:left w:w="100" w:type="dxa"/>
              <w:bottom w:w="60" w:type="dxa"/>
              <w:right w:w="100" w:type="dxa"/>
            </w:tcMar>
          </w:tcPr>
          <w:p w14:paraId="06CF53C2" w14:textId="77777777" w:rsidR="00491372" w:rsidRDefault="00657CE8">
            <w:pPr>
              <w:spacing w:after="40"/>
            </w:pPr>
            <w:r>
              <w:rPr>
                <w:sz w:val="17"/>
                <w:szCs w:val="17"/>
              </w:rPr>
              <w:t>The Workbench: its options, its sheets, its grid and its bulk tools</w:t>
            </w:r>
          </w:p>
        </w:tc>
      </w:tr>
      <w:tr w:rsidR="00491372" w14:paraId="705C9BFA" w14:textId="77777777">
        <w:trPr>
          <w:cantSplit/>
        </w:trPr>
        <w:tc>
          <w:tcPr>
            <w:tcW w:w="1560" w:type="dxa"/>
            <w:tcMar>
              <w:top w:w="60" w:type="dxa"/>
              <w:left w:w="100" w:type="dxa"/>
              <w:bottom w:w="60" w:type="dxa"/>
              <w:right w:w="100" w:type="dxa"/>
            </w:tcMar>
          </w:tcPr>
          <w:p w14:paraId="0388745C" w14:textId="77777777" w:rsidR="00491372" w:rsidRDefault="00657CE8">
            <w:pPr>
              <w:spacing w:after="40"/>
            </w:pPr>
            <w:r>
              <w:rPr>
                <w:rFonts w:ascii="Consolas" w:eastAsia="Consolas" w:hAnsi="Consolas" w:cs="Consolas"/>
                <w:sz w:val="15"/>
                <w:szCs w:val="15"/>
                <w:shd w:val="clear" w:color="auto" w:fill="F3F2F1"/>
              </w:rPr>
              <w:t>src/io/</w:t>
            </w:r>
          </w:p>
        </w:tc>
        <w:tc>
          <w:tcPr>
            <w:tcW w:w="7800" w:type="dxa"/>
            <w:tcMar>
              <w:top w:w="60" w:type="dxa"/>
              <w:left w:w="100" w:type="dxa"/>
              <w:bottom w:w="60" w:type="dxa"/>
              <w:right w:w="100" w:type="dxa"/>
            </w:tcMar>
          </w:tcPr>
          <w:p w14:paraId="24E49609" w14:textId="77777777" w:rsidR="00491372" w:rsidRDefault="00657CE8">
            <w:pPr>
              <w:spacing w:after="40"/>
            </w:pPr>
            <w:r>
              <w:rPr>
                <w:sz w:val="17"/>
                <w:szCs w:val="17"/>
              </w:rPr>
              <w:t>Excel and CSV files</w:t>
            </w:r>
          </w:p>
        </w:tc>
      </w:tr>
    </w:tbl>
    <w:p w14:paraId="2BD8B551" w14:textId="77777777" w:rsidR="00491372" w:rsidRDefault="00491372">
      <w:pPr>
        <w:spacing w:after="120"/>
      </w:pPr>
    </w:p>
    <w:p w14:paraId="33B0A2B1" w14:textId="77777777" w:rsidR="00491372" w:rsidRDefault="00657CE8">
      <w:pPr>
        <w:spacing w:after="120"/>
      </w:pPr>
      <w:r>
        <w:t xml:space="preserve">A few rules keep the folders apart. </w:t>
      </w:r>
      <w:r>
        <w:rPr>
          <w:rFonts w:ascii="Consolas" w:eastAsia="Consolas" w:hAnsi="Consolas" w:cs="Consolas"/>
          <w:sz w:val="18"/>
          <w:szCs w:val="18"/>
          <w:shd w:val="clear" w:color="auto" w:fill="F3F2F1"/>
        </w:rPr>
        <w:t>providers/</w:t>
      </w:r>
      <w:r>
        <w:t xml:space="preserve"> imports nothing outside itself but </w:t>
      </w:r>
      <w:r>
        <w:rPr>
          <w:rFonts w:ascii="Consolas" w:eastAsia="Consolas" w:hAnsi="Consolas" w:cs="Consolas"/>
          <w:sz w:val="18"/>
          <w:szCs w:val="18"/>
          <w:shd w:val="clear" w:color="auto" w:fill="F3F2F1"/>
        </w:rPr>
        <w:t>core/</w:t>
      </w:r>
      <w:r>
        <w:t xml:space="preserve">. </w:t>
      </w:r>
      <w:r>
        <w:rPr>
          <w:rFonts w:ascii="Consolas" w:eastAsia="Consolas" w:hAnsi="Consolas" w:cs="Consolas"/>
          <w:sz w:val="18"/>
          <w:szCs w:val="18"/>
          <w:shd w:val="clear" w:color="auto" w:fill="F3F2F1"/>
        </w:rPr>
        <w:t>core/</w:t>
      </w:r>
      <w:r>
        <w:t xml:space="preserve"> imports nothing outside itself but the two contract files, </w:t>
      </w:r>
      <w:r>
        <w:rPr>
          <w:rFonts w:ascii="Consolas" w:eastAsia="Consolas" w:hAnsi="Consolas" w:cs="Consolas"/>
          <w:sz w:val="18"/>
          <w:szCs w:val="18"/>
          <w:shd w:val="clear" w:color="auto" w:fill="F3F2F1"/>
        </w:rPr>
        <w:t>providers/types.ts</w:t>
      </w:r>
      <w:r>
        <w:t xml:space="preserve"> and </w:t>
      </w:r>
      <w:r>
        <w:rPr>
          <w:rFonts w:ascii="Consolas" w:eastAsia="Consolas" w:hAnsi="Consolas" w:cs="Consolas"/>
          <w:sz w:val="18"/>
          <w:szCs w:val="18"/>
          <w:shd w:val="clear" w:color="auto" w:fill="F3F2F1"/>
        </w:rPr>
        <w:t>ui/types.ts</w:t>
      </w:r>
      <w:r>
        <w:t xml:space="preserve">. That is why </w:t>
      </w:r>
      <w:r>
        <w:rPr>
          <w:rFonts w:ascii="Consolas" w:eastAsia="Consolas" w:hAnsi="Consolas" w:cs="Consolas"/>
          <w:sz w:val="18"/>
          <w:szCs w:val="18"/>
          <w:shd w:val="clear" w:color="auto" w:fill="F3F2F1"/>
        </w:rPr>
        <w:t>columnOf</w:t>
      </w:r>
      <w:r>
        <w:t>, which the save's rule for an emptied form field label needs (</w:t>
      </w:r>
      <w:r>
        <w:rPr>
          <w:color w:val="0F6CBD"/>
        </w:rPr>
        <w:t>4.4</w:t>
      </w:r>
      <w:r>
        <w:t xml:space="preserve">), lives in </w:t>
      </w:r>
      <w:r>
        <w:rPr>
          <w:rFonts w:ascii="Consolas" w:eastAsia="Consolas" w:hAnsi="Consolas" w:cs="Consolas"/>
          <w:sz w:val="18"/>
          <w:szCs w:val="18"/>
          <w:shd w:val="clear" w:color="auto" w:fill="F3F2F1"/>
        </w:rPr>
        <w:t>src/core/column.ts</w:t>
      </w:r>
      <w:r>
        <w:t xml:space="preserve">, and </w:t>
      </w:r>
      <w:r>
        <w:rPr>
          <w:rFonts w:ascii="Consolas" w:eastAsia="Consolas" w:hAnsi="Consolas" w:cs="Consolas"/>
          <w:sz w:val="18"/>
          <w:szCs w:val="18"/>
          <w:shd w:val="clear" w:color="auto" w:fill="F3F2F1"/>
        </w:rPr>
        <w:t>src/inspector/column.ts</w:t>
      </w:r>
      <w:r>
        <w:t xml:space="preserve"> only re-exports it.</w:t>
      </w:r>
    </w:p>
    <w:p w14:paraId="1A5E37F8" w14:textId="77777777" w:rsidR="00491372" w:rsidRDefault="00657CE8">
      <w:pPr>
        <w:spacing w:after="120"/>
      </w:pPr>
      <w:r>
        <w:t>Every file, with the chapter that explains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82"/>
        <w:gridCol w:w="3512"/>
        <w:gridCol w:w="3466"/>
      </w:tblGrid>
      <w:tr w:rsidR="00491372" w14:paraId="06EDDC64" w14:textId="77777777">
        <w:trPr>
          <w:cantSplit/>
          <w:tblHeader/>
        </w:trPr>
        <w:tc>
          <w:tcPr>
            <w:tcW w:w="2120" w:type="dxa"/>
            <w:shd w:val="clear" w:color="auto" w:fill="F3F2F1"/>
            <w:tcMar>
              <w:top w:w="60" w:type="dxa"/>
              <w:left w:w="100" w:type="dxa"/>
              <w:bottom w:w="60" w:type="dxa"/>
              <w:right w:w="100" w:type="dxa"/>
            </w:tcMar>
          </w:tcPr>
          <w:p w14:paraId="2B95EC81" w14:textId="77777777" w:rsidR="00491372" w:rsidRDefault="00657CE8">
            <w:pPr>
              <w:spacing w:after="40"/>
            </w:pPr>
            <w:r>
              <w:rPr>
                <w:b/>
                <w:bCs/>
                <w:sz w:val="17"/>
                <w:szCs w:val="17"/>
              </w:rPr>
              <w:t>File</w:t>
            </w:r>
          </w:p>
        </w:tc>
        <w:tc>
          <w:tcPr>
            <w:tcW w:w="3619" w:type="dxa"/>
            <w:shd w:val="clear" w:color="auto" w:fill="F3F2F1"/>
            <w:tcMar>
              <w:top w:w="60" w:type="dxa"/>
              <w:left w:w="100" w:type="dxa"/>
              <w:bottom w:w="60" w:type="dxa"/>
              <w:right w:w="100" w:type="dxa"/>
            </w:tcMar>
          </w:tcPr>
          <w:p w14:paraId="319EC850" w14:textId="77777777" w:rsidR="00491372" w:rsidRDefault="00657CE8">
            <w:pPr>
              <w:spacing w:after="40"/>
            </w:pPr>
            <w:r>
              <w:rPr>
                <w:b/>
                <w:bCs/>
                <w:sz w:val="17"/>
                <w:szCs w:val="17"/>
              </w:rPr>
              <w:t>What it holds</w:t>
            </w:r>
          </w:p>
        </w:tc>
        <w:tc>
          <w:tcPr>
            <w:tcW w:w="3621" w:type="dxa"/>
            <w:shd w:val="clear" w:color="auto" w:fill="F3F2F1"/>
            <w:tcMar>
              <w:top w:w="60" w:type="dxa"/>
              <w:left w:w="100" w:type="dxa"/>
              <w:bottom w:w="60" w:type="dxa"/>
              <w:right w:w="100" w:type="dxa"/>
            </w:tcMar>
          </w:tcPr>
          <w:p w14:paraId="3377686D" w14:textId="77777777" w:rsidR="00491372" w:rsidRDefault="00657CE8">
            <w:pPr>
              <w:spacing w:after="40"/>
            </w:pPr>
            <w:r>
              <w:rPr>
                <w:b/>
                <w:bCs/>
                <w:sz w:val="17"/>
                <w:szCs w:val="17"/>
              </w:rPr>
              <w:t>Chapter</w:t>
            </w:r>
          </w:p>
        </w:tc>
      </w:tr>
      <w:tr w:rsidR="00491372" w14:paraId="5459ACED" w14:textId="77777777">
        <w:trPr>
          <w:cantSplit/>
        </w:trPr>
        <w:tc>
          <w:tcPr>
            <w:tcW w:w="2120" w:type="dxa"/>
            <w:tcMar>
              <w:top w:w="60" w:type="dxa"/>
              <w:left w:w="100" w:type="dxa"/>
              <w:bottom w:w="60" w:type="dxa"/>
              <w:right w:w="100" w:type="dxa"/>
            </w:tcMar>
          </w:tcPr>
          <w:p w14:paraId="6E2CA40B" w14:textId="77777777" w:rsidR="00491372" w:rsidRDefault="00657CE8">
            <w:pPr>
              <w:spacing w:after="40"/>
            </w:pPr>
            <w:r>
              <w:rPr>
                <w:rFonts w:ascii="Consolas" w:eastAsia="Consolas" w:hAnsi="Consolas" w:cs="Consolas"/>
                <w:sz w:val="15"/>
                <w:szCs w:val="15"/>
                <w:shd w:val="clear" w:color="auto" w:fill="F3F2F1"/>
              </w:rPr>
              <w:t>src/main.ts</w:t>
            </w:r>
          </w:p>
        </w:tc>
        <w:tc>
          <w:tcPr>
            <w:tcW w:w="3619" w:type="dxa"/>
            <w:tcMar>
              <w:top w:w="60" w:type="dxa"/>
              <w:left w:w="100" w:type="dxa"/>
              <w:bottom w:w="60" w:type="dxa"/>
              <w:right w:w="100" w:type="dxa"/>
            </w:tcMar>
          </w:tcPr>
          <w:p w14:paraId="419E3148" w14:textId="77777777" w:rsidR="00491372" w:rsidRDefault="00657CE8">
            <w:pPr>
              <w:spacing w:after="40"/>
            </w:pPr>
            <w:r>
              <w:rPr>
                <w:sz w:val="17"/>
                <w:szCs w:val="17"/>
              </w:rPr>
              <w:t xml:space="preserve">The entry point of </w:t>
            </w:r>
            <w:r>
              <w:rPr>
                <w:i/>
                <w:iCs/>
                <w:sz w:val="17"/>
                <w:szCs w:val="17"/>
              </w:rPr>
              <w:t>Translator</w:t>
            </w:r>
            <w:r>
              <w:rPr>
                <w:sz w:val="17"/>
                <w:szCs w:val="17"/>
              </w:rPr>
              <w:t>: one instance per page, the start-up</w:t>
            </w:r>
          </w:p>
        </w:tc>
        <w:tc>
          <w:tcPr>
            <w:tcW w:w="3621" w:type="dxa"/>
            <w:tcMar>
              <w:top w:w="60" w:type="dxa"/>
              <w:left w:w="100" w:type="dxa"/>
              <w:bottom w:w="60" w:type="dxa"/>
              <w:right w:w="100" w:type="dxa"/>
            </w:tcMar>
          </w:tcPr>
          <w:p w14:paraId="6CD57796" w14:textId="77777777" w:rsidR="00491372" w:rsidRDefault="00657CE8">
            <w:pPr>
              <w:spacing w:after="40"/>
            </w:pPr>
            <w:r>
              <w:rPr>
                <w:color w:val="0F6CBD"/>
                <w:sz w:val="17"/>
                <w:szCs w:val="17"/>
              </w:rPr>
              <w:t>4.2</w:t>
            </w:r>
          </w:p>
        </w:tc>
      </w:tr>
      <w:tr w:rsidR="00491372" w14:paraId="54027553" w14:textId="77777777">
        <w:trPr>
          <w:cantSplit/>
        </w:trPr>
        <w:tc>
          <w:tcPr>
            <w:tcW w:w="2120" w:type="dxa"/>
            <w:tcMar>
              <w:top w:w="60" w:type="dxa"/>
              <w:left w:w="100" w:type="dxa"/>
              <w:bottom w:w="60" w:type="dxa"/>
              <w:right w:w="100" w:type="dxa"/>
            </w:tcMar>
          </w:tcPr>
          <w:p w14:paraId="0F4BEE9F" w14:textId="77777777" w:rsidR="00491372" w:rsidRDefault="00657CE8">
            <w:pPr>
              <w:spacing w:after="40"/>
            </w:pPr>
            <w:r>
              <w:rPr>
                <w:rFonts w:ascii="Consolas" w:eastAsia="Consolas" w:hAnsi="Consolas" w:cs="Consolas"/>
                <w:sz w:val="15"/>
                <w:szCs w:val="15"/>
                <w:shd w:val="clear" w:color="auto" w:fill="F3F2F1"/>
              </w:rPr>
              <w:t>src/env.d.ts</w:t>
            </w:r>
          </w:p>
        </w:tc>
        <w:tc>
          <w:tcPr>
            <w:tcW w:w="3619" w:type="dxa"/>
            <w:tcMar>
              <w:top w:w="60" w:type="dxa"/>
              <w:left w:w="100" w:type="dxa"/>
              <w:bottom w:w="60" w:type="dxa"/>
              <w:right w:w="100" w:type="dxa"/>
            </w:tcMar>
          </w:tcPr>
          <w:p w14:paraId="6F0DFA2A" w14:textId="77777777" w:rsidR="00491372" w:rsidRDefault="00657CE8">
            <w:pPr>
              <w:spacing w:after="40"/>
            </w:pPr>
            <w:r>
              <w:rPr>
                <w:sz w:val="17"/>
                <w:szCs w:val="17"/>
              </w:rPr>
              <w:t xml:space="preserve">The build constants </w:t>
            </w:r>
            <w:r>
              <w:rPr>
                <w:rFonts w:ascii="Consolas" w:eastAsia="Consolas" w:hAnsi="Consolas" w:cs="Consolas"/>
                <w:sz w:val="15"/>
                <w:szCs w:val="15"/>
                <w:shd w:val="clear" w:color="auto" w:fill="F3F2F1"/>
              </w:rPr>
              <w:t>__VERSION__</w:t>
            </w:r>
            <w:r>
              <w:rPr>
                <w:sz w:val="17"/>
                <w:szCs w:val="17"/>
              </w:rPr>
              <w:t xml:space="preserve"> and </w:t>
            </w:r>
            <w:r>
              <w:rPr>
                <w:rFonts w:ascii="Consolas" w:eastAsia="Consolas" w:hAnsi="Consolas" w:cs="Consolas"/>
                <w:sz w:val="15"/>
                <w:szCs w:val="15"/>
                <w:shd w:val="clear" w:color="auto" w:fill="F3F2F1"/>
              </w:rPr>
              <w:t>__DEV__</w:t>
            </w:r>
            <w:r>
              <w:rPr>
                <w:sz w:val="17"/>
                <w:szCs w:val="17"/>
              </w:rPr>
              <w:t>, and style sheets imported as text</w:t>
            </w:r>
          </w:p>
        </w:tc>
        <w:tc>
          <w:tcPr>
            <w:tcW w:w="3621" w:type="dxa"/>
            <w:tcMar>
              <w:top w:w="60" w:type="dxa"/>
              <w:left w:w="100" w:type="dxa"/>
              <w:bottom w:w="60" w:type="dxa"/>
              <w:right w:w="100" w:type="dxa"/>
            </w:tcMar>
          </w:tcPr>
          <w:p w14:paraId="06430423" w14:textId="77777777" w:rsidR="00491372" w:rsidRDefault="00657CE8">
            <w:pPr>
              <w:spacing w:after="40"/>
            </w:pPr>
            <w:r>
              <w:rPr>
                <w:color w:val="0F6CBD"/>
                <w:sz w:val="17"/>
                <w:szCs w:val="17"/>
              </w:rPr>
              <w:t>4.7</w:t>
            </w:r>
          </w:p>
        </w:tc>
      </w:tr>
      <w:tr w:rsidR="00491372" w14:paraId="5EF4441C" w14:textId="77777777">
        <w:trPr>
          <w:cantSplit/>
        </w:trPr>
        <w:tc>
          <w:tcPr>
            <w:tcW w:w="2120" w:type="dxa"/>
            <w:tcMar>
              <w:top w:w="60" w:type="dxa"/>
              <w:left w:w="100" w:type="dxa"/>
              <w:bottom w:w="60" w:type="dxa"/>
              <w:right w:w="100" w:type="dxa"/>
            </w:tcMar>
          </w:tcPr>
          <w:p w14:paraId="7D5BDD58" w14:textId="77777777" w:rsidR="00491372" w:rsidRDefault="00657CE8">
            <w:pPr>
              <w:spacing w:after="40"/>
            </w:pPr>
            <w:r>
              <w:rPr>
                <w:rFonts w:ascii="Consolas" w:eastAsia="Consolas" w:hAnsi="Consolas" w:cs="Consolas"/>
                <w:sz w:val="15"/>
                <w:szCs w:val="15"/>
                <w:shd w:val="clear" w:color="auto" w:fill="F3F2F1"/>
              </w:rPr>
              <w:t>src/core/http.ts</w:t>
            </w:r>
          </w:p>
        </w:tc>
        <w:tc>
          <w:tcPr>
            <w:tcW w:w="3619" w:type="dxa"/>
            <w:tcMar>
              <w:top w:w="60" w:type="dxa"/>
              <w:left w:w="100" w:type="dxa"/>
              <w:bottom w:w="60" w:type="dxa"/>
              <w:right w:w="100" w:type="dxa"/>
            </w:tcMar>
          </w:tcPr>
          <w:p w14:paraId="48478443" w14:textId="77777777" w:rsidR="00491372" w:rsidRDefault="00657CE8">
            <w:pPr>
              <w:spacing w:after="40"/>
            </w:pPr>
            <w:r>
              <w:rPr>
                <w:rFonts w:ascii="Consolas" w:eastAsia="Consolas" w:hAnsi="Consolas" w:cs="Consolas"/>
                <w:sz w:val="15"/>
                <w:szCs w:val="15"/>
                <w:shd w:val="clear" w:color="auto" w:fill="F3F2F1"/>
              </w:rPr>
              <w:t>Http</w:t>
            </w:r>
            <w:r>
              <w:rPr>
                <w:sz w:val="17"/>
                <w:szCs w:val="17"/>
              </w:rPr>
              <w:t xml:space="preserve">: the Web API client with its gates, retries and </w:t>
            </w:r>
            <w:r>
              <w:rPr>
                <w:rFonts w:ascii="Consolas" w:eastAsia="Consolas" w:hAnsi="Consolas" w:cs="Consolas"/>
                <w:sz w:val="15"/>
                <w:szCs w:val="15"/>
                <w:shd w:val="clear" w:color="auto" w:fill="F3F2F1"/>
              </w:rPr>
              <w:t>$batch</w:t>
            </w:r>
            <w:r>
              <w:rPr>
                <w:sz w:val="17"/>
                <w:szCs w:val="17"/>
              </w:rPr>
              <w:t xml:space="preserve">; </w:t>
            </w:r>
            <w:r>
              <w:rPr>
                <w:rFonts w:ascii="Consolas" w:eastAsia="Consolas" w:hAnsi="Consolas" w:cs="Consolas"/>
                <w:sz w:val="15"/>
                <w:szCs w:val="15"/>
                <w:shd w:val="clear" w:color="auto" w:fill="F3F2F1"/>
              </w:rPr>
              <w:t>DvError</w:t>
            </w:r>
            <w:r>
              <w:rPr>
                <w:sz w:val="17"/>
                <w:szCs w:val="17"/>
              </w:rPr>
              <w:t xml:space="preserve"> and the error helpers</w:t>
            </w:r>
          </w:p>
        </w:tc>
        <w:tc>
          <w:tcPr>
            <w:tcW w:w="3621" w:type="dxa"/>
            <w:tcMar>
              <w:top w:w="60" w:type="dxa"/>
              <w:left w:w="100" w:type="dxa"/>
              <w:bottom w:w="60" w:type="dxa"/>
              <w:right w:w="100" w:type="dxa"/>
            </w:tcMar>
          </w:tcPr>
          <w:p w14:paraId="7AA9CB96" w14:textId="77777777" w:rsidR="00491372" w:rsidRDefault="00657CE8">
            <w:pPr>
              <w:spacing w:after="40"/>
            </w:pPr>
            <w:r>
              <w:rPr>
                <w:color w:val="0F6CBD"/>
                <w:sz w:val="17"/>
                <w:szCs w:val="17"/>
              </w:rPr>
              <w:t>5</w:t>
            </w:r>
          </w:p>
        </w:tc>
      </w:tr>
      <w:tr w:rsidR="00491372" w14:paraId="481B97B7" w14:textId="77777777">
        <w:trPr>
          <w:cantSplit/>
        </w:trPr>
        <w:tc>
          <w:tcPr>
            <w:tcW w:w="2120" w:type="dxa"/>
            <w:tcMar>
              <w:top w:w="60" w:type="dxa"/>
              <w:left w:w="100" w:type="dxa"/>
              <w:bottom w:w="60" w:type="dxa"/>
              <w:right w:w="100" w:type="dxa"/>
            </w:tcMar>
          </w:tcPr>
          <w:p w14:paraId="5BE5C182" w14:textId="77777777" w:rsidR="00491372" w:rsidRDefault="00657CE8">
            <w:pPr>
              <w:spacing w:after="40"/>
            </w:pPr>
            <w:r>
              <w:rPr>
                <w:rFonts w:ascii="Consolas" w:eastAsia="Consolas" w:hAnsi="Consolas" w:cs="Consolas"/>
                <w:sz w:val="15"/>
                <w:szCs w:val="15"/>
                <w:shd w:val="clear" w:color="auto" w:fill="F3F2F1"/>
              </w:rPr>
              <w:t>src/core/batch.ts</w:t>
            </w:r>
          </w:p>
        </w:tc>
        <w:tc>
          <w:tcPr>
            <w:tcW w:w="3619" w:type="dxa"/>
            <w:tcMar>
              <w:top w:w="60" w:type="dxa"/>
              <w:left w:w="100" w:type="dxa"/>
              <w:bottom w:w="60" w:type="dxa"/>
              <w:right w:w="100" w:type="dxa"/>
            </w:tcMar>
          </w:tcPr>
          <w:p w14:paraId="183D822E" w14:textId="77777777" w:rsidR="00491372" w:rsidRDefault="00657CE8">
            <w:pPr>
              <w:spacing w:after="40"/>
            </w:pPr>
            <w:r>
              <w:rPr>
                <w:rFonts w:ascii="Consolas" w:eastAsia="Consolas" w:hAnsi="Consolas" w:cs="Consolas"/>
                <w:sz w:val="15"/>
                <w:szCs w:val="15"/>
                <w:shd w:val="clear" w:color="auto" w:fill="F3F2F1"/>
              </w:rPr>
              <w:t>batchGet</w:t>
            </w:r>
            <w:r>
              <w:rPr>
                <w:sz w:val="17"/>
                <w:szCs w:val="17"/>
              </w:rPr>
              <w:t xml:space="preserve">: many GETs in a few </w:t>
            </w:r>
            <w:r>
              <w:rPr>
                <w:rFonts w:ascii="Consolas" w:eastAsia="Consolas" w:hAnsi="Consolas" w:cs="Consolas"/>
                <w:sz w:val="15"/>
                <w:szCs w:val="15"/>
                <w:shd w:val="clear" w:color="auto" w:fill="F3F2F1"/>
              </w:rPr>
              <w:t>$batch</w:t>
            </w:r>
            <w:r>
              <w:rPr>
                <w:sz w:val="17"/>
                <w:szCs w:val="17"/>
              </w:rPr>
              <w:t xml:space="preserve"> requests, with a fallback to single requests</w:t>
            </w:r>
          </w:p>
        </w:tc>
        <w:tc>
          <w:tcPr>
            <w:tcW w:w="3621" w:type="dxa"/>
            <w:tcMar>
              <w:top w:w="60" w:type="dxa"/>
              <w:left w:w="100" w:type="dxa"/>
              <w:bottom w:w="60" w:type="dxa"/>
              <w:right w:w="100" w:type="dxa"/>
            </w:tcMar>
          </w:tcPr>
          <w:p w14:paraId="0AB7CC0C" w14:textId="77777777" w:rsidR="00491372" w:rsidRDefault="00657CE8">
            <w:pPr>
              <w:spacing w:after="40"/>
            </w:pPr>
            <w:r>
              <w:rPr>
                <w:color w:val="0F6CBD"/>
                <w:sz w:val="17"/>
                <w:szCs w:val="17"/>
              </w:rPr>
              <w:t>5.5</w:t>
            </w:r>
          </w:p>
        </w:tc>
      </w:tr>
      <w:tr w:rsidR="00491372" w14:paraId="23C35D1E" w14:textId="77777777">
        <w:trPr>
          <w:cantSplit/>
        </w:trPr>
        <w:tc>
          <w:tcPr>
            <w:tcW w:w="2120" w:type="dxa"/>
            <w:tcMar>
              <w:top w:w="60" w:type="dxa"/>
              <w:left w:w="100" w:type="dxa"/>
              <w:bottom w:w="60" w:type="dxa"/>
              <w:right w:w="100" w:type="dxa"/>
            </w:tcMar>
          </w:tcPr>
          <w:p w14:paraId="65981986" w14:textId="77777777" w:rsidR="00491372" w:rsidRDefault="00657CE8">
            <w:pPr>
              <w:spacing w:after="40"/>
            </w:pPr>
            <w:r>
              <w:rPr>
                <w:rFonts w:ascii="Consolas" w:eastAsia="Consolas" w:hAnsi="Consolas" w:cs="Consolas"/>
                <w:sz w:val="15"/>
                <w:szCs w:val="15"/>
                <w:shd w:val="clear" w:color="auto" w:fill="F3F2F1"/>
              </w:rPr>
              <w:t>src/core/context.ts</w:t>
            </w:r>
          </w:p>
        </w:tc>
        <w:tc>
          <w:tcPr>
            <w:tcW w:w="3619" w:type="dxa"/>
            <w:tcMar>
              <w:top w:w="60" w:type="dxa"/>
              <w:left w:w="100" w:type="dxa"/>
              <w:bottom w:w="60" w:type="dxa"/>
              <w:right w:w="100" w:type="dxa"/>
            </w:tcMar>
          </w:tcPr>
          <w:p w14:paraId="171825EA" w14:textId="77777777" w:rsidR="00491372" w:rsidRDefault="00657CE8">
            <w:pPr>
              <w:spacing w:after="40"/>
            </w:pPr>
            <w:r>
              <w:rPr>
                <w:rFonts w:ascii="Consolas" w:eastAsia="Consolas" w:hAnsi="Consolas" w:cs="Consolas"/>
                <w:sz w:val="15"/>
                <w:szCs w:val="15"/>
                <w:shd w:val="clear" w:color="auto" w:fill="F3F2F1"/>
              </w:rPr>
              <w:t>Ctx</w:t>
            </w:r>
            <w:r>
              <w:rPr>
                <w:sz w:val="17"/>
                <w:szCs w:val="17"/>
              </w:rPr>
              <w:t xml:space="preserve"> and </w:t>
            </w:r>
            <w:r>
              <w:rPr>
                <w:rFonts w:ascii="Consolas" w:eastAsia="Consolas" w:hAnsi="Consolas" w:cs="Consolas"/>
                <w:sz w:val="15"/>
                <w:szCs w:val="15"/>
                <w:shd w:val="clear" w:color="auto" w:fill="F3F2F1"/>
              </w:rPr>
              <w:t>createCtx</w:t>
            </w:r>
            <w:r>
              <w:rPr>
                <w:sz w:val="17"/>
                <w:szCs w:val="17"/>
              </w:rPr>
              <w:t xml:space="preserve">: the environment, its languages and the user; </w:t>
            </w:r>
            <w:r>
              <w:rPr>
                <w:rFonts w:ascii="Consolas" w:eastAsia="Consolas" w:hAnsi="Consolas" w:cs="Consolas"/>
                <w:sz w:val="15"/>
                <w:szCs w:val="15"/>
                <w:shd w:val="clear" w:color="auto" w:fill="F3F2F1"/>
              </w:rPr>
              <w:t>findXrm</w:t>
            </w:r>
            <w:r>
              <w:rPr>
                <w:sz w:val="17"/>
                <w:szCs w:val="17"/>
              </w:rPr>
              <w:t xml:space="preserve">, </w:t>
            </w:r>
            <w:r>
              <w:rPr>
                <w:rFonts w:ascii="Consolas" w:eastAsia="Consolas" w:hAnsi="Consolas" w:cs="Consolas"/>
                <w:sz w:val="15"/>
                <w:szCs w:val="15"/>
                <w:shd w:val="clear" w:color="auto" w:fill="F3F2F1"/>
              </w:rPr>
              <w:t>liveXrm</w:t>
            </w:r>
            <w:r>
              <w:rPr>
                <w:sz w:val="17"/>
                <w:szCs w:val="17"/>
              </w:rPr>
              <w:t xml:space="preserve">, </w:t>
            </w:r>
            <w:r>
              <w:rPr>
                <w:rFonts w:ascii="Consolas" w:eastAsia="Consolas" w:hAnsi="Consolas" w:cs="Consolas"/>
                <w:sz w:val="15"/>
                <w:szCs w:val="15"/>
                <w:shd w:val="clear" w:color="auto" w:fill="F3F2F1"/>
              </w:rPr>
              <w:t>pageInfo</w:t>
            </w:r>
            <w:r>
              <w:rPr>
                <w:sz w:val="17"/>
                <w:szCs w:val="17"/>
              </w:rPr>
              <w:t xml:space="preserve">; </w:t>
            </w:r>
            <w:r>
              <w:rPr>
                <w:rFonts w:ascii="Consolas" w:eastAsia="Consolas" w:hAnsi="Consolas" w:cs="Consolas"/>
                <w:sz w:val="15"/>
                <w:szCs w:val="15"/>
                <w:shd w:val="clear" w:color="auto" w:fill="F3F2F1"/>
              </w:rPr>
              <w:t>recordDirty</w:t>
            </w:r>
            <w:r>
              <w:rPr>
                <w:sz w:val="17"/>
                <w:szCs w:val="17"/>
              </w:rPr>
              <w:t>, whether the record shown has unsaved changes</w:t>
            </w:r>
          </w:p>
        </w:tc>
        <w:tc>
          <w:tcPr>
            <w:tcW w:w="3621" w:type="dxa"/>
            <w:tcMar>
              <w:top w:w="60" w:type="dxa"/>
              <w:left w:w="100" w:type="dxa"/>
              <w:bottom w:w="60" w:type="dxa"/>
              <w:right w:w="100" w:type="dxa"/>
            </w:tcMar>
          </w:tcPr>
          <w:p w14:paraId="14733BA1" w14:textId="77777777" w:rsidR="00491372" w:rsidRDefault="00657CE8">
            <w:pPr>
              <w:spacing w:after="40"/>
            </w:pPr>
            <w:r>
              <w:rPr>
                <w:color w:val="0F6CBD"/>
                <w:sz w:val="17"/>
                <w:szCs w:val="17"/>
              </w:rPr>
              <w:t>4.3</w:t>
            </w:r>
          </w:p>
        </w:tc>
      </w:tr>
      <w:tr w:rsidR="00491372" w14:paraId="6E54F721" w14:textId="77777777">
        <w:trPr>
          <w:cantSplit/>
        </w:trPr>
        <w:tc>
          <w:tcPr>
            <w:tcW w:w="2120" w:type="dxa"/>
            <w:tcMar>
              <w:top w:w="60" w:type="dxa"/>
              <w:left w:w="100" w:type="dxa"/>
              <w:bottom w:w="60" w:type="dxa"/>
              <w:right w:w="100" w:type="dxa"/>
            </w:tcMar>
          </w:tcPr>
          <w:p w14:paraId="18D80245" w14:textId="77777777" w:rsidR="00491372" w:rsidRDefault="00657CE8">
            <w:pPr>
              <w:spacing w:after="40"/>
            </w:pPr>
            <w:r>
              <w:rPr>
                <w:rFonts w:ascii="Consolas" w:eastAsia="Consolas" w:hAnsi="Consolas" w:cs="Consolas"/>
                <w:sz w:val="15"/>
                <w:szCs w:val="15"/>
                <w:shd w:val="clear" w:color="auto" w:fill="F3F2F1"/>
              </w:rPr>
              <w:lastRenderedPageBreak/>
              <w:t>src/core/model.ts</w:t>
            </w:r>
          </w:p>
        </w:tc>
        <w:tc>
          <w:tcPr>
            <w:tcW w:w="3619" w:type="dxa"/>
            <w:tcMar>
              <w:top w:w="60" w:type="dxa"/>
              <w:left w:w="100" w:type="dxa"/>
              <w:bottom w:w="60" w:type="dxa"/>
              <w:right w:w="100" w:type="dxa"/>
            </w:tcMar>
          </w:tcPr>
          <w:p w14:paraId="31DBD7A6" w14:textId="77777777" w:rsidR="00491372" w:rsidRDefault="00657CE8">
            <w:pPr>
              <w:spacing w:after="40"/>
            </w:pPr>
            <w:r>
              <w:rPr>
                <w:rFonts w:ascii="Consolas" w:eastAsia="Consolas" w:hAnsi="Consolas" w:cs="Consolas"/>
                <w:sz w:val="15"/>
                <w:szCs w:val="15"/>
                <w:shd w:val="clear" w:color="auto" w:fill="F3F2F1"/>
              </w:rPr>
              <w:t>Slot</w:t>
            </w:r>
            <w:r>
              <w:rPr>
                <w:sz w:val="17"/>
                <w:szCs w:val="17"/>
              </w:rPr>
              <w:t xml:space="preserve">, </w:t>
            </w:r>
            <w:r>
              <w:rPr>
                <w:rFonts w:ascii="Consolas" w:eastAsia="Consolas" w:hAnsi="Consolas" w:cs="Consolas"/>
                <w:sz w:val="15"/>
                <w:szCs w:val="15"/>
                <w:shd w:val="clear" w:color="auto" w:fill="F3F2F1"/>
              </w:rPr>
              <w:t>Kind</w:t>
            </w:r>
            <w:r>
              <w:rPr>
                <w:sz w:val="17"/>
                <w:szCs w:val="17"/>
              </w:rPr>
              <w:t xml:space="preserve">, </w:t>
            </w:r>
            <w:r>
              <w:rPr>
                <w:rFonts w:ascii="Consolas" w:eastAsia="Consolas" w:hAnsi="Consolas" w:cs="Consolas"/>
                <w:sz w:val="15"/>
                <w:szCs w:val="15"/>
                <w:shd w:val="clear" w:color="auto" w:fill="F3F2F1"/>
              </w:rPr>
              <w:t>Prop</w:t>
            </w:r>
            <w:r>
              <w:rPr>
                <w:sz w:val="17"/>
                <w:szCs w:val="17"/>
              </w:rPr>
              <w:t xml:space="preserve">, </w:t>
            </w:r>
            <w:r>
              <w:rPr>
                <w:rFonts w:ascii="Consolas" w:eastAsia="Consolas" w:hAnsi="Consolas" w:cs="Consolas"/>
                <w:sz w:val="15"/>
                <w:szCs w:val="15"/>
                <w:shd w:val="clear" w:color="auto" w:fill="F3F2F1"/>
              </w:rPr>
              <w:t>Change</w:t>
            </w:r>
            <w:r>
              <w:rPr>
                <w:sz w:val="17"/>
                <w:szCs w:val="17"/>
              </w:rPr>
              <w:t xml:space="preserve">, </w:t>
            </w:r>
            <w:r>
              <w:rPr>
                <w:rFonts w:ascii="Consolas" w:eastAsia="Consolas" w:hAnsi="Consolas" w:cs="Consolas"/>
                <w:sz w:val="15"/>
                <w:szCs w:val="15"/>
                <w:shd w:val="clear" w:color="auto" w:fill="F3F2F1"/>
              </w:rPr>
              <w:t>ChangeResult</w:t>
            </w:r>
            <w:r>
              <w:rPr>
                <w:sz w:val="17"/>
                <w:szCs w:val="17"/>
              </w:rPr>
              <w:t xml:space="preserve">, </w:t>
            </w:r>
            <w:r>
              <w:rPr>
                <w:rFonts w:ascii="Consolas" w:eastAsia="Consolas" w:hAnsi="Consolas" w:cs="Consolas"/>
                <w:sz w:val="15"/>
                <w:szCs w:val="15"/>
                <w:shd w:val="clear" w:color="auto" w:fill="F3F2F1"/>
              </w:rPr>
              <w:t>PublishSet</w:t>
            </w:r>
            <w:r>
              <w:rPr>
                <w:sz w:val="17"/>
                <w:szCs w:val="17"/>
              </w:rPr>
              <w:t>, the rules on emptying a translation (</w:t>
            </w:r>
            <w:r>
              <w:rPr>
                <w:rFonts w:ascii="Consolas" w:eastAsia="Consolas" w:hAnsi="Consolas" w:cs="Consolas"/>
                <w:sz w:val="15"/>
                <w:szCs w:val="15"/>
                <w:shd w:val="clear" w:color="auto" w:fill="F3F2F1"/>
              </w:rPr>
              <w:t>canClear</w:t>
            </w:r>
            <w:r>
              <w:rPr>
                <w:sz w:val="17"/>
                <w:szCs w:val="17"/>
              </w:rPr>
              <w:t xml:space="preserve">, and </w:t>
            </w:r>
            <w:r>
              <w:rPr>
                <w:rFonts w:ascii="Consolas" w:eastAsia="Consolas" w:hAnsi="Consolas" w:cs="Consolas"/>
                <w:sz w:val="15"/>
                <w:szCs w:val="15"/>
                <w:shd w:val="clear" w:color="auto" w:fill="F3F2F1"/>
              </w:rPr>
              <w:t>standIn</w:t>
            </w:r>
            <w:r>
              <w:rPr>
                <w:sz w:val="17"/>
                <w:szCs w:val="17"/>
              </w:rPr>
              <w:t xml:space="preserve">: what is written where Dataverse can't remove one) with their messages, and </w:t>
            </w:r>
            <w:r>
              <w:rPr>
                <w:rFonts w:ascii="Consolas" w:eastAsia="Consolas" w:hAnsi="Consolas" w:cs="Consolas"/>
                <w:sz w:val="15"/>
                <w:szCs w:val="15"/>
                <w:shd w:val="clear" w:color="auto" w:fill="F3F2F1"/>
              </w:rPr>
              <w:t>MANAGED</w:t>
            </w:r>
            <w:r>
              <w:rPr>
                <w:sz w:val="17"/>
                <w:szCs w:val="17"/>
              </w:rPr>
              <w:t xml:space="preserve"> and </w:t>
            </w:r>
            <w:r>
              <w:rPr>
                <w:rFonts w:ascii="Consolas" w:eastAsia="Consolas" w:hAnsi="Consolas" w:cs="Consolas"/>
                <w:sz w:val="15"/>
                <w:szCs w:val="15"/>
                <w:shd w:val="clear" w:color="auto" w:fill="F3F2F1"/>
              </w:rPr>
              <w:t>isManaged</w:t>
            </w:r>
            <w:r>
              <w:rPr>
                <w:sz w:val="17"/>
                <w:szCs w:val="17"/>
              </w:rPr>
              <w:t>: a managed solution's components are read-only</w:t>
            </w:r>
          </w:p>
        </w:tc>
        <w:tc>
          <w:tcPr>
            <w:tcW w:w="3621" w:type="dxa"/>
            <w:tcMar>
              <w:top w:w="60" w:type="dxa"/>
              <w:left w:w="100" w:type="dxa"/>
              <w:bottom w:w="60" w:type="dxa"/>
              <w:right w:w="100" w:type="dxa"/>
            </w:tcMar>
          </w:tcPr>
          <w:p w14:paraId="59ECD930" w14:textId="77777777" w:rsidR="00491372" w:rsidRDefault="00657CE8">
            <w:pPr>
              <w:spacing w:after="40"/>
            </w:pPr>
            <w:r>
              <w:rPr>
                <w:color w:val="0F6CBD"/>
                <w:sz w:val="17"/>
                <w:szCs w:val="17"/>
              </w:rPr>
              <w:t>4.4</w:t>
            </w:r>
          </w:p>
        </w:tc>
      </w:tr>
      <w:tr w:rsidR="00491372" w14:paraId="0222FB1A" w14:textId="77777777">
        <w:trPr>
          <w:cantSplit/>
        </w:trPr>
        <w:tc>
          <w:tcPr>
            <w:tcW w:w="2120" w:type="dxa"/>
            <w:tcMar>
              <w:top w:w="60" w:type="dxa"/>
              <w:left w:w="100" w:type="dxa"/>
              <w:bottom w:w="60" w:type="dxa"/>
              <w:right w:w="100" w:type="dxa"/>
            </w:tcMar>
          </w:tcPr>
          <w:p w14:paraId="4C998E05" w14:textId="77777777" w:rsidR="00491372" w:rsidRDefault="00657CE8">
            <w:pPr>
              <w:spacing w:after="40"/>
            </w:pPr>
            <w:r>
              <w:rPr>
                <w:rFonts w:ascii="Consolas" w:eastAsia="Consolas" w:hAnsi="Consolas" w:cs="Consolas"/>
                <w:sz w:val="15"/>
                <w:szCs w:val="15"/>
                <w:shd w:val="clear" w:color="auto" w:fill="F3F2F1"/>
              </w:rPr>
              <w:t>src/core/column.ts</w:t>
            </w:r>
          </w:p>
        </w:tc>
        <w:tc>
          <w:tcPr>
            <w:tcW w:w="3619" w:type="dxa"/>
            <w:tcMar>
              <w:top w:w="60" w:type="dxa"/>
              <w:left w:w="100" w:type="dxa"/>
              <w:bottom w:w="60" w:type="dxa"/>
              <w:right w:w="100" w:type="dxa"/>
            </w:tcMar>
          </w:tcPr>
          <w:p w14:paraId="39EA3859" w14:textId="77777777" w:rsidR="00491372" w:rsidRDefault="00657CE8">
            <w:pPr>
              <w:spacing w:after="40"/>
            </w:pPr>
            <w:r>
              <w:rPr>
                <w:rFonts w:ascii="Consolas" w:eastAsia="Consolas" w:hAnsi="Consolas" w:cs="Consolas"/>
                <w:sz w:val="15"/>
                <w:szCs w:val="15"/>
                <w:shd w:val="clear" w:color="auto" w:fill="F3F2F1"/>
              </w:rPr>
              <w:t>columnOf</w:t>
            </w:r>
            <w:r>
              <w:rPr>
                <w:sz w:val="17"/>
                <w:szCs w:val="17"/>
              </w:rPr>
              <w:t xml:space="preserve">: the column a form cell shows, or the field of a process step. In </w:t>
            </w:r>
            <w:r>
              <w:rPr>
                <w:rFonts w:ascii="Consolas" w:eastAsia="Consolas" w:hAnsi="Consolas" w:cs="Consolas"/>
                <w:sz w:val="15"/>
                <w:szCs w:val="15"/>
                <w:shd w:val="clear" w:color="auto" w:fill="F3F2F1"/>
              </w:rPr>
              <w:t>core/</w:t>
            </w:r>
            <w:r>
              <w:rPr>
                <w:sz w:val="17"/>
                <w:szCs w:val="17"/>
              </w:rPr>
              <w:t xml:space="preserve"> so that the rule of </w:t>
            </w:r>
            <w:r>
              <w:rPr>
                <w:rFonts w:ascii="Consolas" w:eastAsia="Consolas" w:hAnsi="Consolas" w:cs="Consolas"/>
                <w:sz w:val="15"/>
                <w:szCs w:val="15"/>
                <w:shd w:val="clear" w:color="auto" w:fill="F3F2F1"/>
              </w:rPr>
              <w:t>standIn</w:t>
            </w:r>
            <w:r>
              <w:rPr>
                <w:sz w:val="17"/>
                <w:szCs w:val="17"/>
              </w:rPr>
              <w:t xml:space="preserve"> can use it</w:t>
            </w:r>
          </w:p>
        </w:tc>
        <w:tc>
          <w:tcPr>
            <w:tcW w:w="3621" w:type="dxa"/>
            <w:tcMar>
              <w:top w:w="60" w:type="dxa"/>
              <w:left w:w="100" w:type="dxa"/>
              <w:bottom w:w="60" w:type="dxa"/>
              <w:right w:w="100" w:type="dxa"/>
            </w:tcMar>
          </w:tcPr>
          <w:p w14:paraId="698082B3" w14:textId="77777777" w:rsidR="00491372" w:rsidRDefault="00657CE8">
            <w:pPr>
              <w:spacing w:after="40"/>
            </w:pPr>
            <w:r>
              <w:rPr>
                <w:color w:val="0F6CBD"/>
                <w:sz w:val="17"/>
                <w:szCs w:val="17"/>
              </w:rPr>
              <w:t>4.4</w:t>
            </w:r>
          </w:p>
        </w:tc>
      </w:tr>
      <w:tr w:rsidR="00491372" w14:paraId="058BB9DF" w14:textId="77777777">
        <w:trPr>
          <w:cantSplit/>
        </w:trPr>
        <w:tc>
          <w:tcPr>
            <w:tcW w:w="2120" w:type="dxa"/>
            <w:tcMar>
              <w:top w:w="60" w:type="dxa"/>
              <w:left w:w="100" w:type="dxa"/>
              <w:bottom w:w="60" w:type="dxa"/>
              <w:right w:w="100" w:type="dxa"/>
            </w:tcMar>
          </w:tcPr>
          <w:p w14:paraId="1307C168" w14:textId="77777777" w:rsidR="00491372" w:rsidRDefault="00657CE8">
            <w:pPr>
              <w:spacing w:after="40"/>
            </w:pPr>
            <w:r>
              <w:rPr>
                <w:rFonts w:ascii="Consolas" w:eastAsia="Consolas" w:hAnsi="Consolas" w:cs="Consolas"/>
                <w:sz w:val="15"/>
                <w:szCs w:val="15"/>
                <w:shd w:val="clear" w:color="auto" w:fill="F3F2F1"/>
              </w:rPr>
              <w:t>src/core/store.ts</w:t>
            </w:r>
          </w:p>
        </w:tc>
        <w:tc>
          <w:tcPr>
            <w:tcW w:w="3619" w:type="dxa"/>
            <w:tcMar>
              <w:top w:w="60" w:type="dxa"/>
              <w:left w:w="100" w:type="dxa"/>
              <w:bottom w:w="60" w:type="dxa"/>
              <w:right w:w="100" w:type="dxa"/>
            </w:tcMar>
          </w:tcPr>
          <w:p w14:paraId="2B9365A9" w14:textId="77777777" w:rsidR="00491372" w:rsidRDefault="00657CE8">
            <w:pPr>
              <w:spacing w:after="40"/>
            </w:pPr>
            <w:r>
              <w:rPr>
                <w:rFonts w:ascii="Consolas" w:eastAsia="Consolas" w:hAnsi="Consolas" w:cs="Consolas"/>
                <w:sz w:val="15"/>
                <w:szCs w:val="15"/>
                <w:shd w:val="clear" w:color="auto" w:fill="F3F2F1"/>
              </w:rPr>
              <w:t>Store</w:t>
            </w:r>
            <w:r>
              <w:rPr>
                <w:sz w:val="17"/>
                <w:szCs w:val="17"/>
              </w:rPr>
              <w:t>: the loaded slots, the staged changes with undo and redo, the save status of each cell, what a staged change that empties a translation is saved as (</w:t>
            </w:r>
            <w:r>
              <w:rPr>
                <w:rFonts w:ascii="Consolas" w:eastAsia="Consolas" w:hAnsi="Consolas" w:cs="Consolas"/>
                <w:sz w:val="15"/>
                <w:szCs w:val="15"/>
                <w:shd w:val="clear" w:color="auto" w:fill="F3F2F1"/>
              </w:rPr>
              <w:t>standIn</w:t>
            </w:r>
            <w:r>
              <w:rPr>
                <w:sz w:val="17"/>
                <w:szCs w:val="17"/>
              </w:rPr>
              <w:t>), and how recent each server text is (</w:t>
            </w:r>
            <w:r>
              <w:rPr>
                <w:rFonts w:ascii="Consolas" w:eastAsia="Consolas" w:hAnsi="Consolas" w:cs="Consolas"/>
                <w:sz w:val="15"/>
                <w:szCs w:val="15"/>
                <w:shd w:val="clear" w:color="auto" w:fill="F3F2F1"/>
              </w:rPr>
              <w:t>tick</w:t>
            </w:r>
            <w:r>
              <w:rPr>
                <w:sz w:val="17"/>
                <w:szCs w:val="17"/>
              </w:rPr>
              <w:t>), so that an older read never puts its text back over a newer one</w:t>
            </w:r>
          </w:p>
        </w:tc>
        <w:tc>
          <w:tcPr>
            <w:tcW w:w="3621" w:type="dxa"/>
            <w:tcMar>
              <w:top w:w="60" w:type="dxa"/>
              <w:left w:w="100" w:type="dxa"/>
              <w:bottom w:w="60" w:type="dxa"/>
              <w:right w:w="100" w:type="dxa"/>
            </w:tcMar>
          </w:tcPr>
          <w:p w14:paraId="50AFDBAF" w14:textId="77777777" w:rsidR="00491372" w:rsidRDefault="00657CE8">
            <w:pPr>
              <w:spacing w:after="40"/>
            </w:pPr>
            <w:r>
              <w:rPr>
                <w:color w:val="0F6CBD"/>
                <w:sz w:val="17"/>
                <w:szCs w:val="17"/>
              </w:rPr>
              <w:t>4.5</w:t>
            </w:r>
          </w:p>
        </w:tc>
      </w:tr>
      <w:tr w:rsidR="00491372" w14:paraId="6293DFBB" w14:textId="77777777">
        <w:trPr>
          <w:cantSplit/>
        </w:trPr>
        <w:tc>
          <w:tcPr>
            <w:tcW w:w="2120" w:type="dxa"/>
            <w:tcMar>
              <w:top w:w="60" w:type="dxa"/>
              <w:left w:w="100" w:type="dxa"/>
              <w:bottom w:w="60" w:type="dxa"/>
              <w:right w:w="100" w:type="dxa"/>
            </w:tcMar>
          </w:tcPr>
          <w:p w14:paraId="5C6645B3" w14:textId="77777777" w:rsidR="00491372" w:rsidRDefault="00657CE8">
            <w:pPr>
              <w:spacing w:after="40"/>
            </w:pPr>
            <w:r>
              <w:rPr>
                <w:rFonts w:ascii="Consolas" w:eastAsia="Consolas" w:hAnsi="Consolas" w:cs="Consolas"/>
                <w:sz w:val="15"/>
                <w:szCs w:val="15"/>
                <w:shd w:val="clear" w:color="auto" w:fill="F3F2F1"/>
              </w:rPr>
              <w:t>src/core/labels.ts</w:t>
            </w:r>
          </w:p>
        </w:tc>
        <w:tc>
          <w:tcPr>
            <w:tcW w:w="3619" w:type="dxa"/>
            <w:tcMar>
              <w:top w:w="60" w:type="dxa"/>
              <w:left w:w="100" w:type="dxa"/>
              <w:bottom w:w="60" w:type="dxa"/>
              <w:right w:w="100" w:type="dxa"/>
            </w:tcMar>
          </w:tcPr>
          <w:p w14:paraId="5A8CCBE0" w14:textId="77777777" w:rsidR="00491372" w:rsidRDefault="00657CE8">
            <w:pPr>
              <w:spacing w:after="40"/>
            </w:pPr>
            <w:r>
              <w:rPr>
                <w:sz w:val="17"/>
                <w:szCs w:val="17"/>
              </w:rPr>
              <w:t xml:space="preserve">Helpers for Dataverse's </w:t>
            </w:r>
            <w:r>
              <w:rPr>
                <w:rFonts w:ascii="Consolas" w:eastAsia="Consolas" w:hAnsi="Consolas" w:cs="Consolas"/>
                <w:sz w:val="15"/>
                <w:szCs w:val="15"/>
                <w:shd w:val="clear" w:color="auto" w:fill="F3F2F1"/>
              </w:rPr>
              <w:t>Label</w:t>
            </w:r>
            <w:r>
              <w:rPr>
                <w:sz w:val="17"/>
                <w:szCs w:val="17"/>
              </w:rPr>
              <w:t xml:space="preserve"> and </w:t>
            </w:r>
            <w:r>
              <w:rPr>
                <w:rFonts w:ascii="Consolas" w:eastAsia="Consolas" w:hAnsi="Consolas" w:cs="Consolas"/>
                <w:sz w:val="15"/>
                <w:szCs w:val="15"/>
                <w:shd w:val="clear" w:color="auto" w:fill="F3F2F1"/>
              </w:rPr>
              <w:t>LocalizedLabel</w:t>
            </w:r>
            <w:r>
              <w:rPr>
                <w:sz w:val="17"/>
                <w:szCs w:val="17"/>
              </w:rPr>
              <w:t xml:space="preserve"> shapes: </w:t>
            </w:r>
            <w:r>
              <w:rPr>
                <w:rFonts w:ascii="Consolas" w:eastAsia="Consolas" w:hAnsi="Consolas" w:cs="Consolas"/>
                <w:sz w:val="15"/>
                <w:szCs w:val="15"/>
                <w:shd w:val="clear" w:color="auto" w:fill="F3F2F1"/>
              </w:rPr>
              <w:t>toLabels</w:t>
            </w:r>
            <w:r>
              <w:rPr>
                <w:sz w:val="17"/>
                <w:szCs w:val="17"/>
              </w:rPr>
              <w:t xml:space="preserve">, </w:t>
            </w:r>
            <w:r>
              <w:rPr>
                <w:rFonts w:ascii="Consolas" w:eastAsia="Consolas" w:hAnsi="Consolas" w:cs="Consolas"/>
                <w:sz w:val="15"/>
                <w:szCs w:val="15"/>
                <w:shd w:val="clear" w:color="auto" w:fill="F3F2F1"/>
              </w:rPr>
              <w:t>fromChanges</w:t>
            </w:r>
            <w:r>
              <w:rPr>
                <w:sz w:val="17"/>
                <w:szCs w:val="17"/>
              </w:rPr>
              <w:t xml:space="preserve">, </w:t>
            </w:r>
            <w:r>
              <w:rPr>
                <w:rFonts w:ascii="Consolas" w:eastAsia="Consolas" w:hAnsi="Consolas" w:cs="Consolas"/>
                <w:sz w:val="15"/>
                <w:szCs w:val="15"/>
                <w:shd w:val="clear" w:color="auto" w:fill="F3F2F1"/>
              </w:rPr>
              <w:t>mergeInto</w:t>
            </w:r>
            <w:r>
              <w:rPr>
                <w:sz w:val="17"/>
                <w:szCs w:val="17"/>
              </w:rPr>
              <w:t xml:space="preserve">, </w:t>
            </w:r>
            <w:r>
              <w:rPr>
                <w:rFonts w:ascii="Consolas" w:eastAsia="Consolas" w:hAnsi="Consolas" w:cs="Consolas"/>
                <w:sz w:val="15"/>
                <w:szCs w:val="15"/>
                <w:shd w:val="clear" w:color="auto" w:fill="F3F2F1"/>
              </w:rPr>
              <w:t>pick</w:t>
            </w:r>
            <w:r>
              <w:rPr>
                <w:sz w:val="17"/>
                <w:szCs w:val="17"/>
              </w:rPr>
              <w:t xml:space="preserve">, </w:t>
            </w:r>
            <w:r>
              <w:rPr>
                <w:rFonts w:ascii="Consolas" w:eastAsia="Consolas" w:hAnsi="Consolas" w:cs="Consolas"/>
                <w:sz w:val="15"/>
                <w:szCs w:val="15"/>
                <w:shd w:val="clear" w:color="auto" w:fill="F3F2F1"/>
              </w:rPr>
              <w:t>stripAnnotations</w:t>
            </w:r>
          </w:p>
        </w:tc>
        <w:tc>
          <w:tcPr>
            <w:tcW w:w="3621" w:type="dxa"/>
            <w:tcMar>
              <w:top w:w="60" w:type="dxa"/>
              <w:left w:w="100" w:type="dxa"/>
              <w:bottom w:w="60" w:type="dxa"/>
              <w:right w:w="100" w:type="dxa"/>
            </w:tcMar>
          </w:tcPr>
          <w:p w14:paraId="66764722" w14:textId="77777777" w:rsidR="00491372" w:rsidRDefault="00657CE8">
            <w:pPr>
              <w:spacing w:after="40"/>
            </w:pPr>
            <w:r>
              <w:rPr>
                <w:color w:val="0F6CBD"/>
                <w:sz w:val="17"/>
                <w:szCs w:val="17"/>
              </w:rPr>
              <w:t>6.3</w:t>
            </w:r>
          </w:p>
        </w:tc>
      </w:tr>
      <w:tr w:rsidR="00491372" w14:paraId="52544FE2" w14:textId="77777777">
        <w:trPr>
          <w:cantSplit/>
        </w:trPr>
        <w:tc>
          <w:tcPr>
            <w:tcW w:w="2120" w:type="dxa"/>
            <w:tcMar>
              <w:top w:w="60" w:type="dxa"/>
              <w:left w:w="100" w:type="dxa"/>
              <w:bottom w:w="60" w:type="dxa"/>
              <w:right w:w="100" w:type="dxa"/>
            </w:tcMar>
          </w:tcPr>
          <w:p w14:paraId="5DFAF6DA" w14:textId="77777777" w:rsidR="00491372" w:rsidRDefault="00657CE8">
            <w:pPr>
              <w:spacing w:after="40"/>
            </w:pPr>
            <w:r>
              <w:rPr>
                <w:rFonts w:ascii="Consolas" w:eastAsia="Consolas" w:hAnsi="Consolas" w:cs="Consolas"/>
                <w:sz w:val="15"/>
                <w:szCs w:val="15"/>
                <w:shd w:val="clear" w:color="auto" w:fill="F3F2F1"/>
              </w:rPr>
              <w:t>src/core/xml.ts</w:t>
            </w:r>
          </w:p>
        </w:tc>
        <w:tc>
          <w:tcPr>
            <w:tcW w:w="3619" w:type="dxa"/>
            <w:tcMar>
              <w:top w:w="60" w:type="dxa"/>
              <w:left w:w="100" w:type="dxa"/>
              <w:bottom w:w="60" w:type="dxa"/>
              <w:right w:w="100" w:type="dxa"/>
            </w:tcMar>
          </w:tcPr>
          <w:p w14:paraId="7FDCF4F0" w14:textId="77777777" w:rsidR="00491372" w:rsidRDefault="00657CE8">
            <w:pPr>
              <w:spacing w:after="40"/>
            </w:pPr>
            <w:r>
              <w:rPr>
                <w:rFonts w:ascii="Consolas" w:eastAsia="Consolas" w:hAnsi="Consolas" w:cs="Consolas"/>
                <w:sz w:val="15"/>
                <w:szCs w:val="15"/>
                <w:shd w:val="clear" w:color="auto" w:fill="F3F2F1"/>
              </w:rPr>
              <w:t>parseXml</w:t>
            </w:r>
            <w:r>
              <w:rPr>
                <w:sz w:val="17"/>
                <w:szCs w:val="17"/>
              </w:rPr>
              <w:t xml:space="preserve">, </w:t>
            </w:r>
            <w:r>
              <w:rPr>
                <w:rFonts w:ascii="Consolas" w:eastAsia="Consolas" w:hAnsi="Consolas" w:cs="Consolas"/>
                <w:sz w:val="15"/>
                <w:szCs w:val="15"/>
                <w:shd w:val="clear" w:color="auto" w:fill="F3F2F1"/>
              </w:rPr>
              <w:t>canon</w:t>
            </w:r>
            <w:r>
              <w:rPr>
                <w:sz w:val="17"/>
                <w:szCs w:val="17"/>
              </w:rPr>
              <w:t xml:space="preserve">, </w:t>
            </w:r>
            <w:r>
              <w:rPr>
                <w:rFonts w:ascii="Consolas" w:eastAsia="Consolas" w:hAnsi="Consolas" w:cs="Consolas"/>
                <w:sz w:val="15"/>
                <w:szCs w:val="15"/>
                <w:shd w:val="clear" w:color="auto" w:fill="F3F2F1"/>
              </w:rPr>
              <w:t>assertOnlyChanged</w:t>
            </w:r>
            <w:r>
              <w:rPr>
                <w:sz w:val="17"/>
                <w:szCs w:val="17"/>
              </w:rPr>
              <w:t xml:space="preserve">, </w:t>
            </w:r>
            <w:r>
              <w:rPr>
                <w:rFonts w:ascii="Consolas" w:eastAsia="Consolas" w:hAnsi="Consolas" w:cs="Consolas"/>
                <w:sz w:val="15"/>
                <w:szCs w:val="15"/>
                <w:shd w:val="clear" w:color="auto" w:fill="F3F2F1"/>
              </w:rPr>
              <w:t>upsertLabel</w:t>
            </w:r>
            <w:r>
              <w:rPr>
                <w:sz w:val="17"/>
                <w:szCs w:val="17"/>
              </w:rPr>
              <w:t xml:space="preserve">, </w:t>
            </w:r>
            <w:r>
              <w:rPr>
                <w:rFonts w:ascii="Consolas" w:eastAsia="Consolas" w:hAnsi="Consolas" w:cs="Consolas"/>
                <w:sz w:val="15"/>
                <w:szCs w:val="15"/>
                <w:shd w:val="clear" w:color="auto" w:fill="F3F2F1"/>
              </w:rPr>
              <w:t>removeLabel</w:t>
            </w:r>
            <w:r>
              <w:rPr>
                <w:sz w:val="17"/>
                <w:szCs w:val="17"/>
              </w:rPr>
              <w:t xml:space="preserve">, </w:t>
            </w:r>
            <w:r>
              <w:rPr>
                <w:rFonts w:ascii="Consolas" w:eastAsia="Consolas" w:hAnsi="Consolas" w:cs="Consolas"/>
                <w:sz w:val="15"/>
                <w:szCs w:val="15"/>
                <w:shd w:val="clear" w:color="auto" w:fill="F3F2F1"/>
              </w:rPr>
              <w:t>readLabels</w:t>
            </w:r>
            <w:r>
              <w:rPr>
                <w:sz w:val="17"/>
                <w:szCs w:val="17"/>
              </w:rPr>
              <w:t xml:space="preserve">, </w:t>
            </w:r>
            <w:r>
              <w:rPr>
                <w:rFonts w:ascii="Consolas" w:eastAsia="Consolas" w:hAnsi="Consolas" w:cs="Consolas"/>
                <w:sz w:val="15"/>
                <w:szCs w:val="15"/>
                <w:shd w:val="clear" w:color="auto" w:fill="F3F2F1"/>
              </w:rPr>
              <w:t>xmlAttr</w:t>
            </w:r>
          </w:p>
        </w:tc>
        <w:tc>
          <w:tcPr>
            <w:tcW w:w="3621" w:type="dxa"/>
            <w:tcMar>
              <w:top w:w="60" w:type="dxa"/>
              <w:left w:w="100" w:type="dxa"/>
              <w:bottom w:w="60" w:type="dxa"/>
              <w:right w:w="100" w:type="dxa"/>
            </w:tcMar>
          </w:tcPr>
          <w:p w14:paraId="5AADA308" w14:textId="77777777" w:rsidR="00491372" w:rsidRDefault="00657CE8">
            <w:pPr>
              <w:spacing w:after="40"/>
            </w:pPr>
            <w:r>
              <w:rPr>
                <w:color w:val="0F6CBD"/>
                <w:sz w:val="17"/>
                <w:szCs w:val="17"/>
              </w:rPr>
              <w:t>6.5</w:t>
            </w:r>
          </w:p>
        </w:tc>
      </w:tr>
      <w:tr w:rsidR="00491372" w14:paraId="2F89C069" w14:textId="77777777">
        <w:trPr>
          <w:cantSplit/>
        </w:trPr>
        <w:tc>
          <w:tcPr>
            <w:tcW w:w="2120" w:type="dxa"/>
            <w:tcMar>
              <w:top w:w="60" w:type="dxa"/>
              <w:left w:w="100" w:type="dxa"/>
              <w:bottom w:w="60" w:type="dxa"/>
              <w:right w:w="100" w:type="dxa"/>
            </w:tcMar>
          </w:tcPr>
          <w:p w14:paraId="0789731D" w14:textId="77777777" w:rsidR="00491372" w:rsidRDefault="00657CE8">
            <w:pPr>
              <w:spacing w:after="40"/>
            </w:pPr>
            <w:r>
              <w:rPr>
                <w:rFonts w:ascii="Consolas" w:eastAsia="Consolas" w:hAnsi="Consolas" w:cs="Consolas"/>
                <w:sz w:val="15"/>
                <w:szCs w:val="15"/>
                <w:shd w:val="clear" w:color="auto" w:fill="F3F2F1"/>
              </w:rPr>
              <w:t>src/core/zip.ts</w:t>
            </w:r>
          </w:p>
        </w:tc>
        <w:tc>
          <w:tcPr>
            <w:tcW w:w="3619" w:type="dxa"/>
            <w:tcMar>
              <w:top w:w="60" w:type="dxa"/>
              <w:left w:w="100" w:type="dxa"/>
              <w:bottom w:w="60" w:type="dxa"/>
              <w:right w:w="100" w:type="dxa"/>
            </w:tcMar>
          </w:tcPr>
          <w:p w14:paraId="3F11C320" w14:textId="77777777" w:rsidR="00491372" w:rsidRDefault="00657CE8">
            <w:pPr>
              <w:spacing w:after="40"/>
            </w:pPr>
            <w:r>
              <w:rPr>
                <w:sz w:val="17"/>
                <w:szCs w:val="17"/>
              </w:rPr>
              <w:t>A small ZIP reader and writer on the browser's compression streams, for .xlsx files and translation files</w:t>
            </w:r>
          </w:p>
        </w:tc>
        <w:tc>
          <w:tcPr>
            <w:tcW w:w="3621" w:type="dxa"/>
            <w:tcMar>
              <w:top w:w="60" w:type="dxa"/>
              <w:left w:w="100" w:type="dxa"/>
              <w:bottom w:w="60" w:type="dxa"/>
              <w:right w:w="100" w:type="dxa"/>
            </w:tcMar>
          </w:tcPr>
          <w:p w14:paraId="2777872E" w14:textId="77777777" w:rsidR="00491372" w:rsidRDefault="00657CE8">
            <w:pPr>
              <w:spacing w:after="40"/>
            </w:pPr>
            <w:r>
              <w:rPr>
                <w:color w:val="0F6CBD"/>
                <w:sz w:val="17"/>
                <w:szCs w:val="17"/>
              </w:rPr>
              <w:t>6.8</w:t>
            </w:r>
            <w:r>
              <w:rPr>
                <w:sz w:val="17"/>
                <w:szCs w:val="17"/>
              </w:rPr>
              <w:t xml:space="preserve">, </w:t>
            </w:r>
            <w:r>
              <w:rPr>
                <w:color w:val="0F6CBD"/>
                <w:sz w:val="17"/>
                <w:szCs w:val="17"/>
              </w:rPr>
              <w:t>10.17</w:t>
            </w:r>
          </w:p>
        </w:tc>
      </w:tr>
      <w:tr w:rsidR="00491372" w14:paraId="6762F2F1" w14:textId="77777777">
        <w:trPr>
          <w:cantSplit/>
        </w:trPr>
        <w:tc>
          <w:tcPr>
            <w:tcW w:w="2120" w:type="dxa"/>
            <w:tcMar>
              <w:top w:w="60" w:type="dxa"/>
              <w:left w:w="100" w:type="dxa"/>
              <w:bottom w:w="60" w:type="dxa"/>
              <w:right w:w="100" w:type="dxa"/>
            </w:tcMar>
          </w:tcPr>
          <w:p w14:paraId="52A747AC" w14:textId="77777777" w:rsidR="00491372" w:rsidRDefault="00657CE8">
            <w:pPr>
              <w:spacing w:after="40"/>
            </w:pPr>
            <w:r>
              <w:rPr>
                <w:rFonts w:ascii="Consolas" w:eastAsia="Consolas" w:hAnsi="Consolas" w:cs="Consolas"/>
                <w:sz w:val="15"/>
                <w:szCs w:val="15"/>
                <w:shd w:val="clear" w:color="auto" w:fill="F3F2F1"/>
              </w:rPr>
              <w:t>src/core/lcid.ts</w:t>
            </w:r>
          </w:p>
        </w:tc>
        <w:tc>
          <w:tcPr>
            <w:tcW w:w="3619" w:type="dxa"/>
            <w:tcMar>
              <w:top w:w="60" w:type="dxa"/>
              <w:left w:w="100" w:type="dxa"/>
              <w:bottom w:w="60" w:type="dxa"/>
              <w:right w:w="100" w:type="dxa"/>
            </w:tcMar>
          </w:tcPr>
          <w:p w14:paraId="76756EEB" w14:textId="77777777" w:rsidR="00491372" w:rsidRDefault="00657CE8">
            <w:pPr>
              <w:spacing w:after="40"/>
            </w:pPr>
            <w:r>
              <w:rPr>
                <w:sz w:val="17"/>
                <w:szCs w:val="17"/>
              </w:rPr>
              <w:t>Language codes: names, language tags, short codes, right-to-left languages</w:t>
            </w:r>
          </w:p>
        </w:tc>
        <w:tc>
          <w:tcPr>
            <w:tcW w:w="3621" w:type="dxa"/>
            <w:tcMar>
              <w:top w:w="60" w:type="dxa"/>
              <w:left w:w="100" w:type="dxa"/>
              <w:bottom w:w="60" w:type="dxa"/>
              <w:right w:w="100" w:type="dxa"/>
            </w:tcMar>
          </w:tcPr>
          <w:p w14:paraId="122D1A9F" w14:textId="77777777" w:rsidR="00491372" w:rsidRDefault="00491372">
            <w:pPr>
              <w:spacing w:after="40"/>
            </w:pPr>
          </w:p>
        </w:tc>
      </w:tr>
      <w:tr w:rsidR="00491372" w14:paraId="2BC2A981" w14:textId="77777777">
        <w:trPr>
          <w:cantSplit/>
        </w:trPr>
        <w:tc>
          <w:tcPr>
            <w:tcW w:w="2120" w:type="dxa"/>
            <w:tcMar>
              <w:top w:w="60" w:type="dxa"/>
              <w:left w:w="100" w:type="dxa"/>
              <w:bottom w:w="60" w:type="dxa"/>
              <w:right w:w="100" w:type="dxa"/>
            </w:tcMar>
          </w:tcPr>
          <w:p w14:paraId="5A0EF5B2" w14:textId="77777777" w:rsidR="00491372" w:rsidRDefault="00657CE8">
            <w:pPr>
              <w:spacing w:after="40"/>
            </w:pPr>
            <w:r>
              <w:rPr>
                <w:rFonts w:ascii="Consolas" w:eastAsia="Consolas" w:hAnsi="Consolas" w:cs="Consolas"/>
                <w:sz w:val="15"/>
                <w:szCs w:val="15"/>
                <w:shd w:val="clear" w:color="auto" w:fill="F3F2F1"/>
              </w:rPr>
              <w:t>src/core/search.ts</w:t>
            </w:r>
          </w:p>
        </w:tc>
        <w:tc>
          <w:tcPr>
            <w:tcW w:w="3619" w:type="dxa"/>
            <w:tcMar>
              <w:top w:w="60" w:type="dxa"/>
              <w:left w:w="100" w:type="dxa"/>
              <w:bottom w:w="60" w:type="dxa"/>
              <w:right w:w="100" w:type="dxa"/>
            </w:tcMar>
          </w:tcPr>
          <w:p w14:paraId="0AF487F5" w14:textId="77777777" w:rsidR="00491372" w:rsidRDefault="00657CE8">
            <w:pPr>
              <w:spacing w:after="40"/>
            </w:pPr>
            <w:r>
              <w:rPr>
                <w:sz w:val="17"/>
                <w:szCs w:val="17"/>
              </w:rPr>
              <w:t>The one search of every search box: case, accents, apostrophes and ligatures aside</w:t>
            </w:r>
          </w:p>
        </w:tc>
        <w:tc>
          <w:tcPr>
            <w:tcW w:w="3621" w:type="dxa"/>
            <w:tcMar>
              <w:top w:w="60" w:type="dxa"/>
              <w:left w:w="100" w:type="dxa"/>
              <w:bottom w:w="60" w:type="dxa"/>
              <w:right w:w="100" w:type="dxa"/>
            </w:tcMar>
          </w:tcPr>
          <w:p w14:paraId="621070C2" w14:textId="77777777" w:rsidR="00491372" w:rsidRDefault="00657CE8">
            <w:pPr>
              <w:spacing w:after="40"/>
            </w:pPr>
            <w:r>
              <w:rPr>
                <w:color w:val="0F6CBD"/>
                <w:sz w:val="17"/>
                <w:szCs w:val="17"/>
              </w:rPr>
              <w:t>9</w:t>
            </w:r>
            <w:r>
              <w:rPr>
                <w:sz w:val="17"/>
                <w:szCs w:val="17"/>
              </w:rPr>
              <w:t xml:space="preserve">, </w:t>
            </w:r>
            <w:r>
              <w:rPr>
                <w:color w:val="0F6CBD"/>
                <w:sz w:val="17"/>
                <w:szCs w:val="17"/>
              </w:rPr>
              <w:t>10</w:t>
            </w:r>
          </w:p>
        </w:tc>
      </w:tr>
      <w:tr w:rsidR="00491372" w14:paraId="004E94C6" w14:textId="77777777">
        <w:trPr>
          <w:cantSplit/>
        </w:trPr>
        <w:tc>
          <w:tcPr>
            <w:tcW w:w="2120" w:type="dxa"/>
            <w:tcMar>
              <w:top w:w="60" w:type="dxa"/>
              <w:left w:w="100" w:type="dxa"/>
              <w:bottom w:w="60" w:type="dxa"/>
              <w:right w:w="100" w:type="dxa"/>
            </w:tcMar>
          </w:tcPr>
          <w:p w14:paraId="65ED8A56" w14:textId="77777777" w:rsidR="00491372" w:rsidRDefault="00657CE8">
            <w:pPr>
              <w:spacing w:after="40"/>
            </w:pPr>
            <w:r>
              <w:rPr>
                <w:rFonts w:ascii="Consolas" w:eastAsia="Consolas" w:hAnsi="Consolas" w:cs="Consolas"/>
                <w:sz w:val="15"/>
                <w:szCs w:val="15"/>
                <w:shd w:val="clear" w:color="auto" w:fill="F3F2F1"/>
              </w:rPr>
              <w:t>src/core/langsession.ts</w:t>
            </w:r>
          </w:p>
        </w:tc>
        <w:tc>
          <w:tcPr>
            <w:tcW w:w="3619" w:type="dxa"/>
            <w:tcMar>
              <w:top w:w="60" w:type="dxa"/>
              <w:left w:w="100" w:type="dxa"/>
              <w:bottom w:w="60" w:type="dxa"/>
              <w:right w:w="100" w:type="dxa"/>
            </w:tcMar>
          </w:tcPr>
          <w:p w14:paraId="64E0E23A" w14:textId="77777777" w:rsidR="00491372" w:rsidRDefault="00657CE8">
            <w:pPr>
              <w:spacing w:after="40"/>
            </w:pPr>
            <w:r>
              <w:rPr>
                <w:rFonts w:ascii="Consolas" w:eastAsia="Consolas" w:hAnsi="Consolas" w:cs="Consolas"/>
                <w:sz w:val="15"/>
                <w:szCs w:val="15"/>
                <w:shd w:val="clear" w:color="auto" w:fill="F3F2F1"/>
              </w:rPr>
              <w:t>LangSession</w:t>
            </w:r>
            <w:r>
              <w:rPr>
                <w:sz w:val="17"/>
                <w:szCs w:val="17"/>
              </w:rPr>
              <w:t xml:space="preserve">: switches the user's Dynamics language for a moment: inside one </w:t>
            </w:r>
            <w:r>
              <w:rPr>
                <w:rFonts w:ascii="Consolas" w:eastAsia="Consolas" w:hAnsi="Consolas" w:cs="Consolas"/>
                <w:sz w:val="15"/>
                <w:szCs w:val="15"/>
                <w:shd w:val="clear" w:color="auto" w:fill="F3F2F1"/>
              </w:rPr>
              <w:t>$batch</w:t>
            </w:r>
            <w:r>
              <w:rPr>
                <w:sz w:val="17"/>
                <w:szCs w:val="17"/>
              </w:rPr>
              <w:t xml:space="preserve"> for form tab and section labels, and around the update of a process after its name is saved and a few rare retries of sitemap and process labels</w:t>
            </w:r>
          </w:p>
        </w:tc>
        <w:tc>
          <w:tcPr>
            <w:tcW w:w="3621" w:type="dxa"/>
            <w:tcMar>
              <w:top w:w="60" w:type="dxa"/>
              <w:left w:w="100" w:type="dxa"/>
              <w:bottom w:w="60" w:type="dxa"/>
              <w:right w:w="100" w:type="dxa"/>
            </w:tcMar>
          </w:tcPr>
          <w:p w14:paraId="2253B4DF" w14:textId="77777777" w:rsidR="00491372" w:rsidRDefault="00657CE8">
            <w:pPr>
              <w:spacing w:after="40"/>
            </w:pPr>
            <w:r>
              <w:rPr>
                <w:color w:val="0F6CBD"/>
                <w:sz w:val="17"/>
                <w:szCs w:val="17"/>
              </w:rPr>
              <w:t>7</w:t>
            </w:r>
          </w:p>
        </w:tc>
      </w:tr>
      <w:tr w:rsidR="00491372" w14:paraId="10824EF5" w14:textId="77777777">
        <w:trPr>
          <w:cantSplit/>
        </w:trPr>
        <w:tc>
          <w:tcPr>
            <w:tcW w:w="2120" w:type="dxa"/>
            <w:tcMar>
              <w:top w:w="60" w:type="dxa"/>
              <w:left w:w="100" w:type="dxa"/>
              <w:bottom w:w="60" w:type="dxa"/>
              <w:right w:w="100" w:type="dxa"/>
            </w:tcMar>
          </w:tcPr>
          <w:p w14:paraId="61AE2786" w14:textId="77777777" w:rsidR="00491372" w:rsidRDefault="00657CE8">
            <w:pPr>
              <w:spacing w:after="40"/>
            </w:pPr>
            <w:r>
              <w:rPr>
                <w:rFonts w:ascii="Consolas" w:eastAsia="Consolas" w:hAnsi="Consolas" w:cs="Consolas"/>
                <w:sz w:val="15"/>
                <w:szCs w:val="15"/>
                <w:shd w:val="clear" w:color="auto" w:fill="F3F2F1"/>
              </w:rPr>
              <w:t>src/core/uilang.ts</w:t>
            </w:r>
          </w:p>
        </w:tc>
        <w:tc>
          <w:tcPr>
            <w:tcW w:w="3619" w:type="dxa"/>
            <w:tcMar>
              <w:top w:w="60" w:type="dxa"/>
              <w:left w:w="100" w:type="dxa"/>
              <w:bottom w:w="60" w:type="dxa"/>
              <w:right w:w="100" w:type="dxa"/>
            </w:tcMar>
          </w:tcPr>
          <w:p w14:paraId="712F3757" w14:textId="77777777" w:rsidR="00491372" w:rsidRDefault="00657CE8">
            <w:pPr>
              <w:spacing w:after="40"/>
            </w:pPr>
            <w:r>
              <w:rPr>
                <w:rFonts w:ascii="Consolas" w:eastAsia="Consolas" w:hAnsi="Consolas" w:cs="Consolas"/>
                <w:sz w:val="15"/>
                <w:szCs w:val="15"/>
                <w:shd w:val="clear" w:color="auto" w:fill="F3F2F1"/>
              </w:rPr>
              <w:t>setUiLanguage</w:t>
            </w:r>
            <w:r>
              <w:rPr>
                <w:sz w:val="17"/>
                <w:szCs w:val="17"/>
              </w:rPr>
              <w:t>: sets the user's Dynamics language for good (</w:t>
            </w:r>
            <w:r>
              <w:rPr>
                <w:i/>
                <w:iCs/>
                <w:sz w:val="17"/>
                <w:szCs w:val="17"/>
              </w:rPr>
              <w:t>Show Dynamics in</w:t>
            </w:r>
            <w:r>
              <w:rPr>
                <w:sz w:val="17"/>
                <w:szCs w:val="17"/>
              </w:rPr>
              <w:t xml:space="preserve">); </w:t>
            </w:r>
            <w:r>
              <w:rPr>
                <w:rFonts w:ascii="Consolas" w:eastAsia="Consolas" w:hAnsi="Consolas" w:cs="Consolas"/>
                <w:sz w:val="15"/>
                <w:szCs w:val="15"/>
                <w:shd w:val="clear" w:color="auto" w:fill="F3F2F1"/>
              </w:rPr>
              <w:t>shownLanguage</w:t>
            </w:r>
            <w:r>
              <w:rPr>
                <w:sz w:val="17"/>
                <w:szCs w:val="17"/>
              </w:rPr>
              <w:t xml:space="preserve">, the language the page shows; the names of </w:t>
            </w:r>
            <w:r>
              <w:rPr>
                <w:rFonts w:ascii="Consolas" w:eastAsia="Consolas" w:hAnsi="Consolas" w:cs="Consolas"/>
                <w:sz w:val="15"/>
                <w:szCs w:val="15"/>
                <w:shd w:val="clear" w:color="auto" w:fill="F3F2F1"/>
              </w:rPr>
              <w:t>LangSession</w:t>
            </w:r>
            <w:r>
              <w:rPr>
                <w:sz w:val="17"/>
                <w:szCs w:val="17"/>
              </w:rPr>
              <w:t>'s locks and repair marker</w:t>
            </w:r>
          </w:p>
        </w:tc>
        <w:tc>
          <w:tcPr>
            <w:tcW w:w="3621" w:type="dxa"/>
            <w:tcMar>
              <w:top w:w="60" w:type="dxa"/>
              <w:left w:w="100" w:type="dxa"/>
              <w:bottom w:w="60" w:type="dxa"/>
              <w:right w:w="100" w:type="dxa"/>
            </w:tcMar>
          </w:tcPr>
          <w:p w14:paraId="3B6AEFE7" w14:textId="77777777" w:rsidR="00491372" w:rsidRDefault="00657CE8">
            <w:pPr>
              <w:spacing w:after="40"/>
            </w:pPr>
            <w:r>
              <w:rPr>
                <w:color w:val="0F6CBD"/>
                <w:sz w:val="17"/>
                <w:szCs w:val="17"/>
              </w:rPr>
              <w:t>11</w:t>
            </w:r>
          </w:p>
        </w:tc>
      </w:tr>
      <w:tr w:rsidR="00491372" w14:paraId="6339619D" w14:textId="77777777">
        <w:trPr>
          <w:cantSplit/>
        </w:trPr>
        <w:tc>
          <w:tcPr>
            <w:tcW w:w="2120" w:type="dxa"/>
            <w:tcMar>
              <w:top w:w="60" w:type="dxa"/>
              <w:left w:w="100" w:type="dxa"/>
              <w:bottom w:w="60" w:type="dxa"/>
              <w:right w:w="100" w:type="dxa"/>
            </w:tcMar>
          </w:tcPr>
          <w:p w14:paraId="721BBEE7" w14:textId="77777777" w:rsidR="00491372" w:rsidRDefault="00657CE8">
            <w:pPr>
              <w:spacing w:after="40"/>
            </w:pPr>
            <w:r>
              <w:rPr>
                <w:rFonts w:ascii="Consolas" w:eastAsia="Consolas" w:hAnsi="Consolas" w:cs="Consolas"/>
                <w:sz w:val="15"/>
                <w:szCs w:val="15"/>
                <w:shd w:val="clear" w:color="auto" w:fill="F3F2F1"/>
              </w:rPr>
              <w:lastRenderedPageBreak/>
              <w:t>src/core/saver.ts</w:t>
            </w:r>
          </w:p>
        </w:tc>
        <w:tc>
          <w:tcPr>
            <w:tcW w:w="3619" w:type="dxa"/>
            <w:tcMar>
              <w:top w:w="60" w:type="dxa"/>
              <w:left w:w="100" w:type="dxa"/>
              <w:bottom w:w="60" w:type="dxa"/>
              <w:right w:w="100" w:type="dxa"/>
            </w:tcMar>
          </w:tcPr>
          <w:p w14:paraId="2D77A313" w14:textId="77777777" w:rsidR="00491372" w:rsidRDefault="00657CE8">
            <w:pPr>
              <w:spacing w:after="40"/>
            </w:pPr>
            <w:r>
              <w:rPr>
                <w:rFonts w:ascii="Consolas" w:eastAsia="Consolas" w:hAnsi="Consolas" w:cs="Consolas"/>
                <w:sz w:val="15"/>
                <w:szCs w:val="15"/>
                <w:shd w:val="clear" w:color="auto" w:fill="F3F2F1"/>
              </w:rPr>
              <w:t>createSaver</w:t>
            </w:r>
            <w:r>
              <w:rPr>
                <w:sz w:val="17"/>
                <w:szCs w:val="17"/>
              </w:rPr>
              <w:t>: the stand-in of each emptied translation Dataverse can't remove (</w:t>
            </w:r>
            <w:r>
              <w:rPr>
                <w:rFonts w:ascii="Consolas" w:eastAsia="Consolas" w:hAnsi="Consolas" w:cs="Consolas"/>
                <w:sz w:val="15"/>
                <w:szCs w:val="15"/>
                <w:shd w:val="clear" w:color="auto" w:fill="F3F2F1"/>
              </w:rPr>
              <w:t>withStandIns</w:t>
            </w:r>
            <w:r>
              <w:rPr>
                <w:sz w:val="17"/>
                <w:szCs w:val="17"/>
              </w:rPr>
              <w:t xml:space="preserve">, </w:t>
            </w:r>
            <w:r>
              <w:rPr>
                <w:rFonts w:ascii="Consolas" w:eastAsia="Consolas" w:hAnsi="Consolas" w:cs="Consolas"/>
                <w:sz w:val="15"/>
                <w:szCs w:val="15"/>
                <w:shd w:val="clear" w:color="auto" w:fill="F3F2F1"/>
              </w:rPr>
              <w:t>saveText</w:t>
            </w:r>
            <w:r>
              <w:rPr>
                <w:sz w:val="17"/>
                <w:szCs w:val="17"/>
              </w:rPr>
              <w:t xml:space="preserve">), check, read again the texts the stand-ins are made of (and a label's own text where its stand-in is that text already), write each group through its writer (a stand-in made of a text another write of the same run writes: after it, and only once it is saved), commit to the store, journal the texts this run sent, publish; </w:t>
            </w:r>
            <w:r>
              <w:rPr>
                <w:rFonts w:ascii="Consolas" w:eastAsia="Consolas" w:hAnsi="Consolas" w:cs="Consolas"/>
                <w:sz w:val="15"/>
                <w:szCs w:val="15"/>
                <w:shd w:val="clear" w:color="auto" w:fill="F3F2F1"/>
              </w:rPr>
              <w:t>prepare</w:t>
            </w:r>
            <w:r>
              <w:rPr>
                <w:sz w:val="17"/>
                <w:szCs w:val="17"/>
              </w:rPr>
              <w:t>, the same plan for the Publish dialog and the Undo question</w:t>
            </w:r>
          </w:p>
        </w:tc>
        <w:tc>
          <w:tcPr>
            <w:tcW w:w="3621" w:type="dxa"/>
            <w:tcMar>
              <w:top w:w="60" w:type="dxa"/>
              <w:left w:w="100" w:type="dxa"/>
              <w:bottom w:w="60" w:type="dxa"/>
              <w:right w:w="100" w:type="dxa"/>
            </w:tcMar>
          </w:tcPr>
          <w:p w14:paraId="61B7CCD1" w14:textId="77777777" w:rsidR="00491372" w:rsidRDefault="00657CE8">
            <w:pPr>
              <w:spacing w:after="40"/>
            </w:pPr>
            <w:r>
              <w:rPr>
                <w:color w:val="0F6CBD"/>
                <w:sz w:val="17"/>
                <w:szCs w:val="17"/>
              </w:rPr>
              <w:t>7</w:t>
            </w:r>
          </w:p>
        </w:tc>
      </w:tr>
      <w:tr w:rsidR="00491372" w14:paraId="573A0004" w14:textId="77777777">
        <w:trPr>
          <w:cantSplit/>
        </w:trPr>
        <w:tc>
          <w:tcPr>
            <w:tcW w:w="2120" w:type="dxa"/>
            <w:tcMar>
              <w:top w:w="60" w:type="dxa"/>
              <w:left w:w="100" w:type="dxa"/>
              <w:bottom w:w="60" w:type="dxa"/>
              <w:right w:w="100" w:type="dxa"/>
            </w:tcMar>
          </w:tcPr>
          <w:p w14:paraId="2B62AF42" w14:textId="77777777" w:rsidR="00491372" w:rsidRDefault="00657CE8">
            <w:pPr>
              <w:spacing w:after="40"/>
            </w:pPr>
            <w:r>
              <w:rPr>
                <w:rFonts w:ascii="Consolas" w:eastAsia="Consolas" w:hAnsi="Consolas" w:cs="Consolas"/>
                <w:sz w:val="15"/>
                <w:szCs w:val="15"/>
                <w:shd w:val="clear" w:color="auto" w:fill="F3F2F1"/>
              </w:rPr>
              <w:t>src/core/publish.ts</w:t>
            </w:r>
          </w:p>
        </w:tc>
        <w:tc>
          <w:tcPr>
            <w:tcW w:w="3619" w:type="dxa"/>
            <w:tcMar>
              <w:top w:w="60" w:type="dxa"/>
              <w:left w:w="100" w:type="dxa"/>
              <w:bottom w:w="60" w:type="dxa"/>
              <w:right w:w="100" w:type="dxa"/>
            </w:tcMar>
          </w:tcPr>
          <w:p w14:paraId="03EA4E0C" w14:textId="77777777" w:rsidR="00491372" w:rsidRDefault="00657CE8">
            <w:pPr>
              <w:spacing w:after="40"/>
            </w:pPr>
            <w:r>
              <w:rPr>
                <w:rFonts w:ascii="Consolas" w:eastAsia="Consolas" w:hAnsi="Consolas" w:cs="Consolas"/>
                <w:sz w:val="15"/>
                <w:szCs w:val="15"/>
                <w:shd w:val="clear" w:color="auto" w:fill="F3F2F1"/>
              </w:rPr>
              <w:t>publishXml</w:t>
            </w:r>
            <w:r>
              <w:rPr>
                <w:sz w:val="17"/>
                <w:szCs w:val="17"/>
              </w:rPr>
              <w:t xml:space="preserve">: one targeted </w:t>
            </w:r>
            <w:r>
              <w:rPr>
                <w:rFonts w:ascii="Consolas" w:eastAsia="Consolas" w:hAnsi="Consolas" w:cs="Consolas"/>
                <w:sz w:val="15"/>
                <w:szCs w:val="15"/>
                <w:shd w:val="clear" w:color="auto" w:fill="F3F2F1"/>
              </w:rPr>
              <w:t>PublishXml</w:t>
            </w:r>
            <w:r>
              <w:rPr>
                <w:sz w:val="17"/>
                <w:szCs w:val="17"/>
              </w:rPr>
              <w:t xml:space="preserve">, never </w:t>
            </w:r>
            <w:r>
              <w:rPr>
                <w:rFonts w:ascii="Consolas" w:eastAsia="Consolas" w:hAnsi="Consolas" w:cs="Consolas"/>
                <w:sz w:val="15"/>
                <w:szCs w:val="15"/>
                <w:shd w:val="clear" w:color="auto" w:fill="F3F2F1"/>
              </w:rPr>
              <w:t>PublishAllXml</w:t>
            </w:r>
            <w:r>
              <w:rPr>
                <w:sz w:val="17"/>
                <w:szCs w:val="17"/>
              </w:rPr>
              <w:t>; the update of a process whose name was saved, never one from a managed solution</w:t>
            </w:r>
          </w:p>
        </w:tc>
        <w:tc>
          <w:tcPr>
            <w:tcW w:w="3621" w:type="dxa"/>
            <w:tcMar>
              <w:top w:w="60" w:type="dxa"/>
              <w:left w:w="100" w:type="dxa"/>
              <w:bottom w:w="60" w:type="dxa"/>
              <w:right w:w="100" w:type="dxa"/>
            </w:tcMar>
          </w:tcPr>
          <w:p w14:paraId="4EC0D862" w14:textId="77777777" w:rsidR="00491372" w:rsidRDefault="00657CE8">
            <w:pPr>
              <w:spacing w:after="40"/>
            </w:pPr>
            <w:r>
              <w:rPr>
                <w:color w:val="0F6CBD"/>
                <w:sz w:val="17"/>
                <w:szCs w:val="17"/>
              </w:rPr>
              <w:t>7</w:t>
            </w:r>
          </w:p>
        </w:tc>
      </w:tr>
      <w:tr w:rsidR="00491372" w14:paraId="2DF3F6F1" w14:textId="77777777">
        <w:trPr>
          <w:cantSplit/>
        </w:trPr>
        <w:tc>
          <w:tcPr>
            <w:tcW w:w="2120" w:type="dxa"/>
            <w:tcMar>
              <w:top w:w="60" w:type="dxa"/>
              <w:left w:w="100" w:type="dxa"/>
              <w:bottom w:w="60" w:type="dxa"/>
              <w:right w:w="100" w:type="dxa"/>
            </w:tcMar>
          </w:tcPr>
          <w:p w14:paraId="671F802E" w14:textId="77777777" w:rsidR="00491372" w:rsidRDefault="00657CE8">
            <w:pPr>
              <w:spacing w:after="40"/>
            </w:pPr>
            <w:r>
              <w:rPr>
                <w:rFonts w:ascii="Consolas" w:eastAsia="Consolas" w:hAnsi="Consolas" w:cs="Consolas"/>
                <w:sz w:val="15"/>
                <w:szCs w:val="15"/>
                <w:shd w:val="clear" w:color="auto" w:fill="F3F2F1"/>
              </w:rPr>
              <w:t>src/core/history.ts</w:t>
            </w:r>
          </w:p>
        </w:tc>
        <w:tc>
          <w:tcPr>
            <w:tcW w:w="3619" w:type="dxa"/>
            <w:tcMar>
              <w:top w:w="60" w:type="dxa"/>
              <w:left w:w="100" w:type="dxa"/>
              <w:bottom w:w="60" w:type="dxa"/>
              <w:right w:w="100" w:type="dxa"/>
            </w:tcMar>
          </w:tcPr>
          <w:p w14:paraId="3E853FAD" w14:textId="77777777" w:rsidR="00491372" w:rsidRDefault="00657CE8">
            <w:pPr>
              <w:spacing w:after="40"/>
            </w:pPr>
            <w:r>
              <w:rPr>
                <w:sz w:val="17"/>
                <w:szCs w:val="17"/>
              </w:rPr>
              <w:t>The undo journal in local storage, per organization and user: 50 saves, 90 days at most. Changed by one tab at a time (a Web Lock per organization and user); the journal an earlier version kept for a whole organization, whatever the user, is removed unread</w:t>
            </w:r>
          </w:p>
        </w:tc>
        <w:tc>
          <w:tcPr>
            <w:tcW w:w="3621" w:type="dxa"/>
            <w:tcMar>
              <w:top w:w="60" w:type="dxa"/>
              <w:left w:w="100" w:type="dxa"/>
              <w:bottom w:w="60" w:type="dxa"/>
              <w:right w:w="100" w:type="dxa"/>
            </w:tcMar>
          </w:tcPr>
          <w:p w14:paraId="18E896F5" w14:textId="77777777" w:rsidR="00491372" w:rsidRDefault="00657CE8">
            <w:pPr>
              <w:spacing w:after="40"/>
            </w:pPr>
            <w:r>
              <w:rPr>
                <w:color w:val="0F6CBD"/>
                <w:sz w:val="17"/>
                <w:szCs w:val="17"/>
              </w:rPr>
              <w:t>8.9</w:t>
            </w:r>
          </w:p>
        </w:tc>
      </w:tr>
      <w:tr w:rsidR="00491372" w14:paraId="1B210D56" w14:textId="77777777">
        <w:trPr>
          <w:cantSplit/>
        </w:trPr>
        <w:tc>
          <w:tcPr>
            <w:tcW w:w="2120" w:type="dxa"/>
            <w:tcMar>
              <w:top w:w="60" w:type="dxa"/>
              <w:left w:w="100" w:type="dxa"/>
              <w:bottom w:w="60" w:type="dxa"/>
              <w:right w:w="100" w:type="dxa"/>
            </w:tcMar>
          </w:tcPr>
          <w:p w14:paraId="03554F66" w14:textId="77777777" w:rsidR="00491372" w:rsidRDefault="00657CE8">
            <w:pPr>
              <w:spacing w:after="40"/>
            </w:pPr>
            <w:r>
              <w:rPr>
                <w:rFonts w:ascii="Consolas" w:eastAsia="Consolas" w:hAnsi="Consolas" w:cs="Consolas"/>
                <w:sz w:val="15"/>
                <w:szCs w:val="15"/>
                <w:shd w:val="clear" w:color="auto" w:fill="F3F2F1"/>
              </w:rPr>
              <w:t>src/providers/types.ts</w:t>
            </w:r>
          </w:p>
        </w:tc>
        <w:tc>
          <w:tcPr>
            <w:tcW w:w="3619" w:type="dxa"/>
            <w:tcMar>
              <w:top w:w="60" w:type="dxa"/>
              <w:left w:w="100" w:type="dxa"/>
              <w:bottom w:w="60" w:type="dxa"/>
              <w:right w:w="100" w:type="dxa"/>
            </w:tcMar>
          </w:tcPr>
          <w:p w14:paraId="7AD3B958" w14:textId="77777777" w:rsidR="00491372" w:rsidRDefault="00657CE8">
            <w:pPr>
              <w:spacing w:after="40"/>
            </w:pPr>
            <w:r>
              <w:rPr>
                <w:sz w:val="17"/>
                <w:szCs w:val="17"/>
              </w:rPr>
              <w:t xml:space="preserve">The contracts: </w:t>
            </w:r>
            <w:r>
              <w:rPr>
                <w:rFonts w:ascii="Consolas" w:eastAsia="Consolas" w:hAnsi="Consolas" w:cs="Consolas"/>
                <w:sz w:val="15"/>
                <w:szCs w:val="15"/>
                <w:shd w:val="clear" w:color="auto" w:fill="F3F2F1"/>
              </w:rPr>
              <w:t>Writer</w:t>
            </w:r>
            <w:r>
              <w:rPr>
                <w:sz w:val="17"/>
                <w:szCs w:val="17"/>
              </w:rPr>
              <w:t xml:space="preserve">, </w:t>
            </w:r>
            <w:r>
              <w:rPr>
                <w:rFonts w:ascii="Consolas" w:eastAsia="Consolas" w:hAnsi="Consolas" w:cs="Consolas"/>
                <w:sz w:val="15"/>
                <w:szCs w:val="15"/>
                <w:shd w:val="clear" w:color="auto" w:fill="F3F2F1"/>
              </w:rPr>
              <w:t>Loader</w:t>
            </w:r>
            <w:r>
              <w:rPr>
                <w:sz w:val="17"/>
                <w:szCs w:val="17"/>
              </w:rPr>
              <w:t xml:space="preserve">, </w:t>
            </w:r>
            <w:r>
              <w:rPr>
                <w:rFonts w:ascii="Consolas" w:eastAsia="Consolas" w:hAnsi="Consolas" w:cs="Consolas"/>
                <w:sz w:val="15"/>
                <w:szCs w:val="15"/>
                <w:shd w:val="clear" w:color="auto" w:fill="F3F2F1"/>
              </w:rPr>
              <w:t>Scope</w:t>
            </w:r>
            <w:r>
              <w:rPr>
                <w:sz w:val="17"/>
                <w:szCs w:val="17"/>
              </w:rPr>
              <w:t xml:space="preserve">, the options, </w:t>
            </w:r>
            <w:r>
              <w:rPr>
                <w:rFonts w:ascii="Consolas" w:eastAsia="Consolas" w:hAnsi="Consolas" w:cs="Consolas"/>
                <w:sz w:val="15"/>
                <w:szCs w:val="15"/>
                <w:shd w:val="clear" w:color="auto" w:fill="F3F2F1"/>
              </w:rPr>
              <w:t>ProvidersApi</w:t>
            </w:r>
            <w:r>
              <w:rPr>
                <w:sz w:val="17"/>
                <w:szCs w:val="17"/>
              </w:rPr>
              <w:t xml:space="preserve">, </w:t>
            </w:r>
            <w:r>
              <w:rPr>
                <w:rFonts w:ascii="Consolas" w:eastAsia="Consolas" w:hAnsi="Consolas" w:cs="Consolas"/>
                <w:sz w:val="15"/>
                <w:szCs w:val="15"/>
                <w:shd w:val="clear" w:color="auto" w:fill="F3F2F1"/>
              </w:rPr>
              <w:t>check</w:t>
            </w:r>
          </w:p>
        </w:tc>
        <w:tc>
          <w:tcPr>
            <w:tcW w:w="3621" w:type="dxa"/>
            <w:tcMar>
              <w:top w:w="60" w:type="dxa"/>
              <w:left w:w="100" w:type="dxa"/>
              <w:bottom w:w="60" w:type="dxa"/>
              <w:right w:w="100" w:type="dxa"/>
            </w:tcMar>
          </w:tcPr>
          <w:p w14:paraId="277A5524" w14:textId="77777777" w:rsidR="00491372" w:rsidRDefault="00657CE8">
            <w:pPr>
              <w:spacing w:after="40"/>
            </w:pPr>
            <w:r>
              <w:rPr>
                <w:color w:val="0F6CBD"/>
                <w:sz w:val="17"/>
                <w:szCs w:val="17"/>
              </w:rPr>
              <w:t>6.2</w:t>
            </w:r>
          </w:p>
        </w:tc>
      </w:tr>
      <w:tr w:rsidR="00491372" w14:paraId="2946470B" w14:textId="77777777">
        <w:trPr>
          <w:cantSplit/>
        </w:trPr>
        <w:tc>
          <w:tcPr>
            <w:tcW w:w="2120" w:type="dxa"/>
            <w:tcMar>
              <w:top w:w="60" w:type="dxa"/>
              <w:left w:w="100" w:type="dxa"/>
              <w:bottom w:w="60" w:type="dxa"/>
              <w:right w:w="100" w:type="dxa"/>
            </w:tcMar>
          </w:tcPr>
          <w:p w14:paraId="5E096C1D" w14:textId="77777777" w:rsidR="00491372" w:rsidRDefault="00657CE8">
            <w:pPr>
              <w:spacing w:after="40"/>
            </w:pPr>
            <w:r>
              <w:rPr>
                <w:rFonts w:ascii="Consolas" w:eastAsia="Consolas" w:hAnsi="Consolas" w:cs="Consolas"/>
                <w:sz w:val="15"/>
                <w:szCs w:val="15"/>
                <w:shd w:val="clear" w:color="auto" w:fill="F3F2F1"/>
              </w:rPr>
              <w:t>src/providers/index.ts</w:t>
            </w:r>
          </w:p>
        </w:tc>
        <w:tc>
          <w:tcPr>
            <w:tcW w:w="3619" w:type="dxa"/>
            <w:tcMar>
              <w:top w:w="60" w:type="dxa"/>
              <w:left w:w="100" w:type="dxa"/>
              <w:bottom w:w="60" w:type="dxa"/>
              <w:right w:w="100" w:type="dxa"/>
            </w:tcMar>
          </w:tcPr>
          <w:p w14:paraId="2A858681" w14:textId="77777777" w:rsidR="00491372" w:rsidRDefault="00657CE8">
            <w:pPr>
              <w:spacing w:after="40"/>
            </w:pPr>
            <w:r>
              <w:rPr>
                <w:sz w:val="17"/>
                <w:szCs w:val="17"/>
              </w:rPr>
              <w:t xml:space="preserve">The registry: each kind's writer, and </w:t>
            </w:r>
            <w:r>
              <w:rPr>
                <w:rFonts w:ascii="Consolas" w:eastAsia="Consolas" w:hAnsi="Consolas" w:cs="Consolas"/>
                <w:sz w:val="15"/>
                <w:szCs w:val="15"/>
                <w:shd w:val="clear" w:color="auto" w:fill="F3F2F1"/>
              </w:rPr>
              <w:t>loadScope</w:t>
            </w:r>
            <w:r>
              <w:rPr>
                <w:sz w:val="17"/>
                <w:szCs w:val="17"/>
              </w:rPr>
              <w:t xml:space="preserve"> over every loader</w:t>
            </w:r>
          </w:p>
        </w:tc>
        <w:tc>
          <w:tcPr>
            <w:tcW w:w="3621" w:type="dxa"/>
            <w:tcMar>
              <w:top w:w="60" w:type="dxa"/>
              <w:left w:w="100" w:type="dxa"/>
              <w:bottom w:w="60" w:type="dxa"/>
              <w:right w:w="100" w:type="dxa"/>
            </w:tcMar>
          </w:tcPr>
          <w:p w14:paraId="5F85C0E7" w14:textId="77777777" w:rsidR="00491372" w:rsidRDefault="00657CE8">
            <w:pPr>
              <w:spacing w:after="40"/>
            </w:pPr>
            <w:r>
              <w:rPr>
                <w:color w:val="0F6CBD"/>
                <w:sz w:val="17"/>
                <w:szCs w:val="17"/>
              </w:rPr>
              <w:t>6.1</w:t>
            </w:r>
          </w:p>
        </w:tc>
      </w:tr>
      <w:tr w:rsidR="00491372" w14:paraId="6482815B" w14:textId="77777777">
        <w:trPr>
          <w:cantSplit/>
        </w:trPr>
        <w:tc>
          <w:tcPr>
            <w:tcW w:w="2120" w:type="dxa"/>
            <w:tcMar>
              <w:top w:w="60" w:type="dxa"/>
              <w:left w:w="100" w:type="dxa"/>
              <w:bottom w:w="60" w:type="dxa"/>
              <w:right w:w="100" w:type="dxa"/>
            </w:tcMar>
          </w:tcPr>
          <w:p w14:paraId="082044C5" w14:textId="77777777" w:rsidR="00491372" w:rsidRDefault="00657CE8">
            <w:pPr>
              <w:spacing w:after="40"/>
            </w:pPr>
            <w:r>
              <w:rPr>
                <w:rFonts w:ascii="Consolas" w:eastAsia="Consolas" w:hAnsi="Consolas" w:cs="Consolas"/>
                <w:sz w:val="15"/>
                <w:szCs w:val="15"/>
                <w:shd w:val="clear" w:color="auto" w:fill="F3F2F1"/>
              </w:rPr>
              <w:t>src/providers/metadata.ts</w:t>
            </w:r>
          </w:p>
        </w:tc>
        <w:tc>
          <w:tcPr>
            <w:tcW w:w="3619" w:type="dxa"/>
            <w:tcMar>
              <w:top w:w="60" w:type="dxa"/>
              <w:left w:w="100" w:type="dxa"/>
              <w:bottom w:w="60" w:type="dxa"/>
              <w:right w:w="100" w:type="dxa"/>
            </w:tcMar>
          </w:tcPr>
          <w:p w14:paraId="58FAEFE3" w14:textId="77777777" w:rsidR="00491372" w:rsidRDefault="00657CE8">
            <w:pPr>
              <w:spacing w:after="40"/>
            </w:pPr>
            <w:r>
              <w:rPr>
                <w:sz w:val="17"/>
                <w:szCs w:val="17"/>
              </w:rPr>
              <w:t>Tables, columns, choices, global choices, Yes/No columns, status and status reason, relationship menus</w:t>
            </w:r>
          </w:p>
        </w:tc>
        <w:tc>
          <w:tcPr>
            <w:tcW w:w="3621" w:type="dxa"/>
            <w:tcMar>
              <w:top w:w="60" w:type="dxa"/>
              <w:left w:w="100" w:type="dxa"/>
              <w:bottom w:w="60" w:type="dxa"/>
              <w:right w:w="100" w:type="dxa"/>
            </w:tcMar>
          </w:tcPr>
          <w:p w14:paraId="2DD1CBC1" w14:textId="77777777" w:rsidR="00491372" w:rsidRDefault="00657CE8">
            <w:pPr>
              <w:spacing w:after="40"/>
            </w:pPr>
            <w:r>
              <w:rPr>
                <w:color w:val="0F6CBD"/>
                <w:sz w:val="17"/>
                <w:szCs w:val="17"/>
              </w:rPr>
              <w:t>6.3</w:t>
            </w:r>
          </w:p>
        </w:tc>
      </w:tr>
      <w:tr w:rsidR="00491372" w14:paraId="6CBB840F" w14:textId="77777777">
        <w:trPr>
          <w:cantSplit/>
        </w:trPr>
        <w:tc>
          <w:tcPr>
            <w:tcW w:w="2120" w:type="dxa"/>
            <w:tcMar>
              <w:top w:w="60" w:type="dxa"/>
              <w:left w:w="100" w:type="dxa"/>
              <w:bottom w:w="60" w:type="dxa"/>
              <w:right w:w="100" w:type="dxa"/>
            </w:tcMar>
          </w:tcPr>
          <w:p w14:paraId="7DA95C84" w14:textId="77777777" w:rsidR="00491372" w:rsidRDefault="00657CE8">
            <w:pPr>
              <w:spacing w:after="40"/>
            </w:pPr>
            <w:r>
              <w:rPr>
                <w:rFonts w:ascii="Consolas" w:eastAsia="Consolas" w:hAnsi="Consolas" w:cs="Consolas"/>
                <w:sz w:val="15"/>
                <w:szCs w:val="15"/>
                <w:shd w:val="clear" w:color="auto" w:fill="F3F2F1"/>
              </w:rPr>
              <w:t>src/providers/layers.ts</w:t>
            </w:r>
          </w:p>
        </w:tc>
        <w:tc>
          <w:tcPr>
            <w:tcW w:w="3619" w:type="dxa"/>
            <w:tcMar>
              <w:top w:w="60" w:type="dxa"/>
              <w:left w:w="100" w:type="dxa"/>
              <w:bottom w:w="60" w:type="dxa"/>
              <w:right w:w="100" w:type="dxa"/>
            </w:tcMar>
          </w:tcPr>
          <w:p w14:paraId="654F39B3" w14:textId="77777777" w:rsidR="00491372" w:rsidRDefault="00657CE8">
            <w:pPr>
              <w:spacing w:after="40"/>
            </w:pPr>
            <w:r>
              <w:rPr>
                <w:sz w:val="17"/>
                <w:szCs w:val="17"/>
              </w:rPr>
              <w:t>Reads the solution layers of a table, a column or a global choice to confirm a metadata write</w:t>
            </w:r>
          </w:p>
        </w:tc>
        <w:tc>
          <w:tcPr>
            <w:tcW w:w="3621" w:type="dxa"/>
            <w:tcMar>
              <w:top w:w="60" w:type="dxa"/>
              <w:left w:w="100" w:type="dxa"/>
              <w:bottom w:w="60" w:type="dxa"/>
              <w:right w:w="100" w:type="dxa"/>
            </w:tcMar>
          </w:tcPr>
          <w:p w14:paraId="2B656AB6" w14:textId="77777777" w:rsidR="00491372" w:rsidRDefault="00657CE8">
            <w:pPr>
              <w:spacing w:after="40"/>
            </w:pPr>
            <w:r>
              <w:rPr>
                <w:color w:val="0F6CBD"/>
                <w:sz w:val="17"/>
                <w:szCs w:val="17"/>
              </w:rPr>
              <w:t>6.9</w:t>
            </w:r>
          </w:p>
        </w:tc>
      </w:tr>
      <w:tr w:rsidR="00491372" w14:paraId="2E66B853" w14:textId="77777777">
        <w:trPr>
          <w:cantSplit/>
        </w:trPr>
        <w:tc>
          <w:tcPr>
            <w:tcW w:w="2120" w:type="dxa"/>
            <w:tcMar>
              <w:top w:w="60" w:type="dxa"/>
              <w:left w:w="100" w:type="dxa"/>
              <w:bottom w:w="60" w:type="dxa"/>
              <w:right w:w="100" w:type="dxa"/>
            </w:tcMar>
          </w:tcPr>
          <w:p w14:paraId="70C61946" w14:textId="77777777" w:rsidR="00491372" w:rsidRDefault="00657CE8">
            <w:pPr>
              <w:spacing w:after="40"/>
            </w:pPr>
            <w:r>
              <w:rPr>
                <w:rFonts w:ascii="Consolas" w:eastAsia="Consolas" w:hAnsi="Consolas" w:cs="Consolas"/>
                <w:sz w:val="15"/>
                <w:szCs w:val="15"/>
                <w:shd w:val="clear" w:color="auto" w:fill="F3F2F1"/>
              </w:rPr>
              <w:t>src/providers/writelog.ts</w:t>
            </w:r>
          </w:p>
        </w:tc>
        <w:tc>
          <w:tcPr>
            <w:tcW w:w="3619" w:type="dxa"/>
            <w:tcMar>
              <w:top w:w="60" w:type="dxa"/>
              <w:left w:w="100" w:type="dxa"/>
              <w:bottom w:w="60" w:type="dxa"/>
              <w:right w:w="100" w:type="dxa"/>
            </w:tcMar>
          </w:tcPr>
          <w:p w14:paraId="7AC48CEF" w14:textId="77777777" w:rsidR="00491372" w:rsidRDefault="00657CE8">
            <w:pPr>
              <w:spacing w:after="40"/>
            </w:pPr>
            <w:r>
              <w:rPr>
                <w:sz w:val="17"/>
                <w:szCs w:val="17"/>
              </w:rPr>
              <w:t xml:space="preserve">The last 30 metadata writes of the page, for </w:t>
            </w:r>
            <w:r>
              <w:rPr>
                <w:i/>
                <w:iCs/>
                <w:sz w:val="17"/>
                <w:szCs w:val="17"/>
              </w:rPr>
              <w:t>Copy details</w:t>
            </w:r>
          </w:p>
        </w:tc>
        <w:tc>
          <w:tcPr>
            <w:tcW w:w="3621" w:type="dxa"/>
            <w:tcMar>
              <w:top w:w="60" w:type="dxa"/>
              <w:left w:w="100" w:type="dxa"/>
              <w:bottom w:w="60" w:type="dxa"/>
              <w:right w:w="100" w:type="dxa"/>
            </w:tcMar>
          </w:tcPr>
          <w:p w14:paraId="615FAC6D" w14:textId="77777777" w:rsidR="00491372" w:rsidRDefault="00657CE8">
            <w:pPr>
              <w:spacing w:after="40"/>
            </w:pPr>
            <w:r>
              <w:rPr>
                <w:color w:val="0F6CBD"/>
                <w:sz w:val="17"/>
                <w:szCs w:val="17"/>
              </w:rPr>
              <w:t>6.9</w:t>
            </w:r>
          </w:p>
        </w:tc>
      </w:tr>
      <w:tr w:rsidR="00491372" w14:paraId="6B31089A" w14:textId="77777777">
        <w:trPr>
          <w:cantSplit/>
        </w:trPr>
        <w:tc>
          <w:tcPr>
            <w:tcW w:w="2120" w:type="dxa"/>
            <w:tcMar>
              <w:top w:w="60" w:type="dxa"/>
              <w:left w:w="100" w:type="dxa"/>
              <w:bottom w:w="60" w:type="dxa"/>
              <w:right w:w="100" w:type="dxa"/>
            </w:tcMar>
          </w:tcPr>
          <w:p w14:paraId="35BA231E" w14:textId="77777777" w:rsidR="00491372" w:rsidRDefault="00657CE8">
            <w:pPr>
              <w:spacing w:after="40"/>
            </w:pPr>
            <w:r>
              <w:rPr>
                <w:rFonts w:ascii="Consolas" w:eastAsia="Consolas" w:hAnsi="Consolas" w:cs="Consolas"/>
                <w:sz w:val="15"/>
                <w:szCs w:val="15"/>
                <w:shd w:val="clear" w:color="auto" w:fill="F3F2F1"/>
              </w:rPr>
              <w:t>src/providers/records.ts</w:t>
            </w:r>
          </w:p>
        </w:tc>
        <w:tc>
          <w:tcPr>
            <w:tcW w:w="3619" w:type="dxa"/>
            <w:tcMar>
              <w:top w:w="60" w:type="dxa"/>
              <w:left w:w="100" w:type="dxa"/>
              <w:bottom w:w="60" w:type="dxa"/>
              <w:right w:w="100" w:type="dxa"/>
            </w:tcMar>
          </w:tcPr>
          <w:p w14:paraId="40E1FD01" w14:textId="77777777" w:rsidR="00491372" w:rsidRDefault="00657CE8">
            <w:pPr>
              <w:spacing w:after="40"/>
            </w:pPr>
            <w:r>
              <w:rPr>
                <w:sz w:val="17"/>
                <w:szCs w:val="17"/>
              </w:rPr>
              <w:t>Names held in localizable columns: views, charts, forms, dashboards, apps, process names, modern commands, environment variables, custom APIs</w:t>
            </w:r>
          </w:p>
        </w:tc>
        <w:tc>
          <w:tcPr>
            <w:tcW w:w="3621" w:type="dxa"/>
            <w:tcMar>
              <w:top w:w="60" w:type="dxa"/>
              <w:left w:w="100" w:type="dxa"/>
              <w:bottom w:w="60" w:type="dxa"/>
              <w:right w:w="100" w:type="dxa"/>
            </w:tcMar>
          </w:tcPr>
          <w:p w14:paraId="38B3F7AA" w14:textId="77777777" w:rsidR="00491372" w:rsidRDefault="00657CE8">
            <w:pPr>
              <w:spacing w:after="40"/>
            </w:pPr>
            <w:r>
              <w:rPr>
                <w:color w:val="0F6CBD"/>
                <w:sz w:val="17"/>
                <w:szCs w:val="17"/>
              </w:rPr>
              <w:t>6.4</w:t>
            </w:r>
          </w:p>
        </w:tc>
      </w:tr>
      <w:tr w:rsidR="00491372" w14:paraId="222A4EDF" w14:textId="77777777">
        <w:trPr>
          <w:cantSplit/>
        </w:trPr>
        <w:tc>
          <w:tcPr>
            <w:tcW w:w="2120" w:type="dxa"/>
            <w:tcMar>
              <w:top w:w="60" w:type="dxa"/>
              <w:left w:w="100" w:type="dxa"/>
              <w:bottom w:w="60" w:type="dxa"/>
              <w:right w:w="100" w:type="dxa"/>
            </w:tcMar>
          </w:tcPr>
          <w:p w14:paraId="5323DF99" w14:textId="77777777" w:rsidR="00491372" w:rsidRDefault="00657CE8">
            <w:pPr>
              <w:spacing w:after="40"/>
            </w:pPr>
            <w:r>
              <w:rPr>
                <w:rFonts w:ascii="Consolas" w:eastAsia="Consolas" w:hAnsi="Consolas" w:cs="Consolas"/>
                <w:sz w:val="15"/>
                <w:szCs w:val="15"/>
                <w:shd w:val="clear" w:color="auto" w:fill="F3F2F1"/>
              </w:rPr>
              <w:lastRenderedPageBreak/>
              <w:t>src/providers/formxml.ts</w:t>
            </w:r>
          </w:p>
        </w:tc>
        <w:tc>
          <w:tcPr>
            <w:tcW w:w="3619" w:type="dxa"/>
            <w:tcMar>
              <w:top w:w="60" w:type="dxa"/>
              <w:left w:w="100" w:type="dxa"/>
              <w:bottom w:w="60" w:type="dxa"/>
              <w:right w:w="100" w:type="dxa"/>
            </w:tcMar>
          </w:tcPr>
          <w:p w14:paraId="2245E0E7" w14:textId="77777777" w:rsidR="00491372" w:rsidRDefault="00657CE8">
            <w:pPr>
              <w:spacing w:after="40"/>
            </w:pPr>
            <w:r>
              <w:rPr>
                <w:sz w:val="17"/>
                <w:szCs w:val="17"/>
              </w:rPr>
              <w:t>Form and dashboard tab, section, field and navigation labels; the forms and languages a read could not bring (</w:t>
            </w:r>
            <w:r>
              <w:rPr>
                <w:rFonts w:ascii="Consolas" w:eastAsia="Consolas" w:hAnsi="Consolas" w:cs="Consolas"/>
                <w:sz w:val="15"/>
                <w:szCs w:val="15"/>
                <w:shd w:val="clear" w:color="auto" w:fill="F3F2F1"/>
              </w:rPr>
              <w:t>formNote</w:t>
            </w:r>
            <w:r>
              <w:rPr>
                <w:sz w:val="17"/>
                <w:szCs w:val="17"/>
              </w:rPr>
              <w:t xml:space="preserve">, </w:t>
            </w:r>
            <w:r>
              <w:rPr>
                <w:rFonts w:ascii="Consolas" w:eastAsia="Consolas" w:hAnsi="Consolas" w:cs="Consolas"/>
                <w:sz w:val="15"/>
                <w:szCs w:val="15"/>
                <w:shd w:val="clear" w:color="auto" w:fill="F3F2F1"/>
              </w:rPr>
              <w:t>mergeReads</w:t>
            </w:r>
            <w:r>
              <w:rPr>
                <w:sz w:val="17"/>
                <w:szCs w:val="17"/>
              </w:rPr>
              <w:t>)</w:t>
            </w:r>
          </w:p>
        </w:tc>
        <w:tc>
          <w:tcPr>
            <w:tcW w:w="3621" w:type="dxa"/>
            <w:tcMar>
              <w:top w:w="60" w:type="dxa"/>
              <w:left w:w="100" w:type="dxa"/>
              <w:bottom w:w="60" w:type="dxa"/>
              <w:right w:w="100" w:type="dxa"/>
            </w:tcMar>
          </w:tcPr>
          <w:p w14:paraId="6DD1BC1B" w14:textId="77777777" w:rsidR="00491372" w:rsidRDefault="00657CE8">
            <w:pPr>
              <w:spacing w:after="40"/>
            </w:pPr>
            <w:r>
              <w:rPr>
                <w:color w:val="0F6CBD"/>
                <w:sz w:val="17"/>
                <w:szCs w:val="17"/>
              </w:rPr>
              <w:t>6.5</w:t>
            </w:r>
          </w:p>
        </w:tc>
      </w:tr>
      <w:tr w:rsidR="00491372" w14:paraId="32D50B55" w14:textId="77777777">
        <w:trPr>
          <w:cantSplit/>
        </w:trPr>
        <w:tc>
          <w:tcPr>
            <w:tcW w:w="2120" w:type="dxa"/>
            <w:tcMar>
              <w:top w:w="60" w:type="dxa"/>
              <w:left w:w="100" w:type="dxa"/>
              <w:bottom w:w="60" w:type="dxa"/>
              <w:right w:w="100" w:type="dxa"/>
            </w:tcMar>
          </w:tcPr>
          <w:p w14:paraId="4C208C9D" w14:textId="77777777" w:rsidR="00491372" w:rsidRDefault="00657CE8">
            <w:pPr>
              <w:spacing w:after="40"/>
            </w:pPr>
            <w:r>
              <w:rPr>
                <w:rFonts w:ascii="Consolas" w:eastAsia="Consolas" w:hAnsi="Consolas" w:cs="Consolas"/>
                <w:sz w:val="15"/>
                <w:szCs w:val="15"/>
                <w:shd w:val="clear" w:color="auto" w:fill="F3F2F1"/>
              </w:rPr>
              <w:t>src/providers/sitemap.ts</w:t>
            </w:r>
          </w:p>
        </w:tc>
        <w:tc>
          <w:tcPr>
            <w:tcW w:w="3619" w:type="dxa"/>
            <w:tcMar>
              <w:top w:w="60" w:type="dxa"/>
              <w:left w:w="100" w:type="dxa"/>
              <w:bottom w:w="60" w:type="dxa"/>
              <w:right w:w="100" w:type="dxa"/>
            </w:tcMar>
          </w:tcPr>
          <w:p w14:paraId="17BF4771" w14:textId="77777777" w:rsidR="00491372" w:rsidRDefault="00657CE8">
            <w:pPr>
              <w:spacing w:after="40"/>
            </w:pPr>
            <w:r>
              <w:rPr>
                <w:sz w:val="17"/>
                <w:szCs w:val="17"/>
              </w:rPr>
              <w:t>App navigation: area, group and subarea titles and descriptions</w:t>
            </w:r>
          </w:p>
        </w:tc>
        <w:tc>
          <w:tcPr>
            <w:tcW w:w="3621" w:type="dxa"/>
            <w:tcMar>
              <w:top w:w="60" w:type="dxa"/>
              <w:left w:w="100" w:type="dxa"/>
              <w:bottom w:w="60" w:type="dxa"/>
              <w:right w:w="100" w:type="dxa"/>
            </w:tcMar>
          </w:tcPr>
          <w:p w14:paraId="20247CD0" w14:textId="77777777" w:rsidR="00491372" w:rsidRDefault="00657CE8">
            <w:pPr>
              <w:spacing w:after="40"/>
            </w:pPr>
            <w:r>
              <w:rPr>
                <w:color w:val="0F6CBD"/>
                <w:sz w:val="17"/>
                <w:szCs w:val="17"/>
              </w:rPr>
              <w:t>6.6</w:t>
            </w:r>
          </w:p>
        </w:tc>
      </w:tr>
      <w:tr w:rsidR="00491372" w14:paraId="49C3CFE6" w14:textId="77777777">
        <w:trPr>
          <w:cantSplit/>
        </w:trPr>
        <w:tc>
          <w:tcPr>
            <w:tcW w:w="2120" w:type="dxa"/>
            <w:tcMar>
              <w:top w:w="60" w:type="dxa"/>
              <w:left w:w="100" w:type="dxa"/>
              <w:bottom w:w="60" w:type="dxa"/>
              <w:right w:w="100" w:type="dxa"/>
            </w:tcMar>
          </w:tcPr>
          <w:p w14:paraId="32209891" w14:textId="77777777" w:rsidR="00491372" w:rsidRDefault="00657CE8">
            <w:pPr>
              <w:spacing w:after="40"/>
            </w:pPr>
            <w:r>
              <w:rPr>
                <w:rFonts w:ascii="Consolas" w:eastAsia="Consolas" w:hAnsi="Consolas" w:cs="Consolas"/>
                <w:sz w:val="15"/>
                <w:szCs w:val="15"/>
                <w:shd w:val="clear" w:color="auto" w:fill="F3F2F1"/>
              </w:rPr>
              <w:t>src/providers/bpf.ts</w:t>
            </w:r>
          </w:p>
        </w:tc>
        <w:tc>
          <w:tcPr>
            <w:tcW w:w="3619" w:type="dxa"/>
            <w:tcMar>
              <w:top w:w="60" w:type="dxa"/>
              <w:left w:w="100" w:type="dxa"/>
              <w:bottom w:w="60" w:type="dxa"/>
              <w:right w:w="100" w:type="dxa"/>
            </w:tcMar>
          </w:tcPr>
          <w:p w14:paraId="2789C09A" w14:textId="77777777" w:rsidR="00491372" w:rsidRDefault="00657CE8">
            <w:pPr>
              <w:spacing w:after="40"/>
            </w:pPr>
            <w:r>
              <w:rPr>
                <w:sz w:val="17"/>
                <w:szCs w:val="17"/>
              </w:rPr>
              <w:t>Business process flow stage and step labels</w:t>
            </w:r>
          </w:p>
        </w:tc>
        <w:tc>
          <w:tcPr>
            <w:tcW w:w="3621" w:type="dxa"/>
            <w:tcMar>
              <w:top w:w="60" w:type="dxa"/>
              <w:left w:w="100" w:type="dxa"/>
              <w:bottom w:w="60" w:type="dxa"/>
              <w:right w:w="100" w:type="dxa"/>
            </w:tcMar>
          </w:tcPr>
          <w:p w14:paraId="6AAEAA2F" w14:textId="77777777" w:rsidR="00491372" w:rsidRDefault="00657CE8">
            <w:pPr>
              <w:spacing w:after="40"/>
            </w:pPr>
            <w:r>
              <w:rPr>
                <w:color w:val="0F6CBD"/>
                <w:sz w:val="17"/>
                <w:szCs w:val="17"/>
              </w:rPr>
              <w:t>6.7</w:t>
            </w:r>
          </w:p>
        </w:tc>
      </w:tr>
      <w:tr w:rsidR="00491372" w14:paraId="7D23E8A6" w14:textId="77777777">
        <w:trPr>
          <w:cantSplit/>
        </w:trPr>
        <w:tc>
          <w:tcPr>
            <w:tcW w:w="2120" w:type="dxa"/>
            <w:tcMar>
              <w:top w:w="60" w:type="dxa"/>
              <w:left w:w="100" w:type="dxa"/>
              <w:bottom w:w="60" w:type="dxa"/>
              <w:right w:w="100" w:type="dxa"/>
            </w:tcMar>
          </w:tcPr>
          <w:p w14:paraId="780B89EF" w14:textId="77777777" w:rsidR="00491372" w:rsidRDefault="00657CE8">
            <w:pPr>
              <w:spacing w:after="40"/>
            </w:pPr>
            <w:r>
              <w:rPr>
                <w:rFonts w:ascii="Consolas" w:eastAsia="Consolas" w:hAnsi="Consolas" w:cs="Consolas"/>
                <w:sz w:val="15"/>
                <w:szCs w:val="15"/>
                <w:shd w:val="clear" w:color="auto" w:fill="F3F2F1"/>
              </w:rPr>
              <w:t>src/providers/repair.ts</w:t>
            </w:r>
          </w:p>
        </w:tc>
        <w:tc>
          <w:tcPr>
            <w:tcW w:w="3619" w:type="dxa"/>
            <w:tcMar>
              <w:top w:w="60" w:type="dxa"/>
              <w:left w:w="100" w:type="dxa"/>
              <w:bottom w:w="60" w:type="dxa"/>
              <w:right w:w="100" w:type="dxa"/>
            </w:tcMar>
          </w:tcPr>
          <w:p w14:paraId="6DB79ECA" w14:textId="77777777" w:rsidR="00491372" w:rsidRDefault="00657CE8">
            <w:pPr>
              <w:spacing w:after="40"/>
            </w:pPr>
            <w:r>
              <w:rPr>
                <w:rFonts w:ascii="Consolas" w:eastAsia="Consolas" w:hAnsi="Consolas" w:cs="Consolas"/>
                <w:sz w:val="15"/>
                <w:szCs w:val="15"/>
                <w:shd w:val="clear" w:color="auto" w:fill="F3F2F1"/>
              </w:rPr>
              <w:t>settle</w:t>
            </w:r>
            <w:r>
              <w:rPr>
                <w:sz w:val="17"/>
                <w:szCs w:val="17"/>
              </w:rPr>
              <w:t>: puts back someone else's save that landed between a document writer's read and its PATCH</w:t>
            </w:r>
          </w:p>
        </w:tc>
        <w:tc>
          <w:tcPr>
            <w:tcW w:w="3621" w:type="dxa"/>
            <w:tcMar>
              <w:top w:w="60" w:type="dxa"/>
              <w:left w:w="100" w:type="dxa"/>
              <w:bottom w:w="60" w:type="dxa"/>
              <w:right w:w="100" w:type="dxa"/>
            </w:tcMar>
          </w:tcPr>
          <w:p w14:paraId="3853AD16" w14:textId="77777777" w:rsidR="00491372" w:rsidRDefault="00657CE8">
            <w:pPr>
              <w:spacing w:after="40"/>
            </w:pPr>
            <w:r>
              <w:rPr>
                <w:color w:val="0F6CBD"/>
                <w:sz w:val="17"/>
                <w:szCs w:val="17"/>
              </w:rPr>
              <w:t>6.9</w:t>
            </w:r>
          </w:p>
        </w:tc>
      </w:tr>
      <w:tr w:rsidR="00491372" w14:paraId="35F2DC4D" w14:textId="77777777">
        <w:trPr>
          <w:cantSplit/>
        </w:trPr>
        <w:tc>
          <w:tcPr>
            <w:tcW w:w="2120" w:type="dxa"/>
            <w:tcMar>
              <w:top w:w="60" w:type="dxa"/>
              <w:left w:w="100" w:type="dxa"/>
              <w:bottom w:w="60" w:type="dxa"/>
              <w:right w:w="100" w:type="dxa"/>
            </w:tcMar>
          </w:tcPr>
          <w:p w14:paraId="65A12954" w14:textId="77777777" w:rsidR="00491372" w:rsidRDefault="00657CE8">
            <w:pPr>
              <w:spacing w:after="40"/>
            </w:pPr>
            <w:r>
              <w:rPr>
                <w:rFonts w:ascii="Consolas" w:eastAsia="Consolas" w:hAnsi="Consolas" w:cs="Consolas"/>
                <w:sz w:val="15"/>
                <w:szCs w:val="15"/>
                <w:shd w:val="clear" w:color="auto" w:fill="F3F2F1"/>
              </w:rPr>
              <w:t>src/providers/ribbon.ts</w:t>
            </w:r>
          </w:p>
        </w:tc>
        <w:tc>
          <w:tcPr>
            <w:tcW w:w="3619" w:type="dxa"/>
            <w:tcMar>
              <w:top w:w="60" w:type="dxa"/>
              <w:left w:w="100" w:type="dxa"/>
              <w:bottom w:w="60" w:type="dxa"/>
              <w:right w:w="100" w:type="dxa"/>
            </w:tcMar>
          </w:tcPr>
          <w:p w14:paraId="72BB739F" w14:textId="77777777" w:rsidR="00491372" w:rsidRDefault="00657CE8">
            <w:pPr>
              <w:spacing w:after="40"/>
            </w:pPr>
            <w:r>
              <w:rPr>
                <w:sz w:val="17"/>
                <w:szCs w:val="17"/>
              </w:rPr>
              <w:t>Classic command bar labels, written by a translation import</w:t>
            </w:r>
          </w:p>
        </w:tc>
        <w:tc>
          <w:tcPr>
            <w:tcW w:w="3621" w:type="dxa"/>
            <w:tcMar>
              <w:top w:w="60" w:type="dxa"/>
              <w:left w:w="100" w:type="dxa"/>
              <w:bottom w:w="60" w:type="dxa"/>
              <w:right w:w="100" w:type="dxa"/>
            </w:tcMar>
          </w:tcPr>
          <w:p w14:paraId="1C4FA17C" w14:textId="77777777" w:rsidR="00491372" w:rsidRDefault="00657CE8">
            <w:pPr>
              <w:spacing w:after="40"/>
            </w:pPr>
            <w:r>
              <w:rPr>
                <w:color w:val="0F6CBD"/>
                <w:sz w:val="17"/>
                <w:szCs w:val="17"/>
              </w:rPr>
              <w:t>6.8</w:t>
            </w:r>
          </w:p>
        </w:tc>
      </w:tr>
      <w:tr w:rsidR="00491372" w14:paraId="3BC03B46" w14:textId="77777777">
        <w:trPr>
          <w:cantSplit/>
        </w:trPr>
        <w:tc>
          <w:tcPr>
            <w:tcW w:w="2120" w:type="dxa"/>
            <w:tcMar>
              <w:top w:w="60" w:type="dxa"/>
              <w:left w:w="100" w:type="dxa"/>
              <w:bottom w:w="60" w:type="dxa"/>
              <w:right w:w="100" w:type="dxa"/>
            </w:tcMar>
          </w:tcPr>
          <w:p w14:paraId="40FA5009" w14:textId="77777777" w:rsidR="00491372" w:rsidRDefault="00657CE8">
            <w:pPr>
              <w:spacing w:after="40"/>
            </w:pPr>
            <w:r>
              <w:rPr>
                <w:rFonts w:ascii="Consolas" w:eastAsia="Consolas" w:hAnsi="Consolas" w:cs="Consolas"/>
                <w:sz w:val="15"/>
                <w:szCs w:val="15"/>
                <w:shd w:val="clear" w:color="auto" w:fill="F3F2F1"/>
              </w:rPr>
              <w:t>src/inspector/types.ts</w:t>
            </w:r>
          </w:p>
        </w:tc>
        <w:tc>
          <w:tcPr>
            <w:tcW w:w="3619" w:type="dxa"/>
            <w:tcMar>
              <w:top w:w="60" w:type="dxa"/>
              <w:left w:w="100" w:type="dxa"/>
              <w:bottom w:w="60" w:type="dxa"/>
              <w:right w:w="100" w:type="dxa"/>
            </w:tcMar>
          </w:tcPr>
          <w:p w14:paraId="5DDD4FD8" w14:textId="77777777" w:rsidR="00491372" w:rsidRDefault="00657CE8">
            <w:pPr>
              <w:spacing w:after="40"/>
            </w:pPr>
            <w:r>
              <w:rPr>
                <w:sz w:val="17"/>
                <w:szCs w:val="17"/>
              </w:rPr>
              <w:t>The contracts of translation mode: anchors, looks, the popup model, the bar, the page list, the lists the page is switched with (</w:t>
            </w:r>
            <w:r>
              <w:rPr>
                <w:rFonts w:ascii="Consolas" w:eastAsia="Consolas" w:hAnsi="Consolas" w:cs="Consolas"/>
                <w:sz w:val="15"/>
                <w:szCs w:val="15"/>
                <w:shd w:val="clear" w:color="auto" w:fill="F3F2F1"/>
              </w:rPr>
              <w:t>Switch</w:t>
            </w:r>
            <w:r>
              <w:rPr>
                <w:sz w:val="17"/>
                <w:szCs w:val="17"/>
              </w:rPr>
              <w:t>)</w:t>
            </w:r>
          </w:p>
        </w:tc>
        <w:tc>
          <w:tcPr>
            <w:tcW w:w="3621" w:type="dxa"/>
            <w:tcMar>
              <w:top w:w="60" w:type="dxa"/>
              <w:left w:w="100" w:type="dxa"/>
              <w:bottom w:w="60" w:type="dxa"/>
              <w:right w:w="100" w:type="dxa"/>
            </w:tcMar>
          </w:tcPr>
          <w:p w14:paraId="0E4D04DD" w14:textId="77777777" w:rsidR="00491372" w:rsidRDefault="00657CE8">
            <w:pPr>
              <w:spacing w:after="40"/>
            </w:pPr>
            <w:r>
              <w:rPr>
                <w:color w:val="0F6CBD"/>
                <w:sz w:val="17"/>
                <w:szCs w:val="17"/>
              </w:rPr>
              <w:t>9</w:t>
            </w:r>
          </w:p>
        </w:tc>
      </w:tr>
      <w:tr w:rsidR="00491372" w14:paraId="0648F03E" w14:textId="77777777">
        <w:trPr>
          <w:cantSplit/>
        </w:trPr>
        <w:tc>
          <w:tcPr>
            <w:tcW w:w="2120" w:type="dxa"/>
            <w:tcMar>
              <w:top w:w="60" w:type="dxa"/>
              <w:left w:w="100" w:type="dxa"/>
              <w:bottom w:w="60" w:type="dxa"/>
              <w:right w:w="100" w:type="dxa"/>
            </w:tcMar>
          </w:tcPr>
          <w:p w14:paraId="58AEAD9E" w14:textId="77777777" w:rsidR="00491372" w:rsidRDefault="00657CE8">
            <w:pPr>
              <w:spacing w:after="40"/>
            </w:pPr>
            <w:r>
              <w:rPr>
                <w:rFonts w:ascii="Consolas" w:eastAsia="Consolas" w:hAnsi="Consolas" w:cs="Consolas"/>
                <w:sz w:val="15"/>
                <w:szCs w:val="15"/>
                <w:shd w:val="clear" w:color="auto" w:fill="F3F2F1"/>
              </w:rPr>
              <w:t>src/inspector/mode.ts</w:t>
            </w:r>
          </w:p>
        </w:tc>
        <w:tc>
          <w:tcPr>
            <w:tcW w:w="3619" w:type="dxa"/>
            <w:tcMar>
              <w:top w:w="60" w:type="dxa"/>
              <w:left w:w="100" w:type="dxa"/>
              <w:bottom w:w="60" w:type="dxa"/>
              <w:right w:w="100" w:type="dxa"/>
            </w:tcMar>
          </w:tcPr>
          <w:p w14:paraId="40476149" w14:textId="77777777" w:rsidR="00491372" w:rsidRDefault="00657CE8">
            <w:pPr>
              <w:spacing w:after="40"/>
            </w:pPr>
            <w:r>
              <w:rPr>
                <w:rFonts w:ascii="Consolas" w:eastAsia="Consolas" w:hAnsi="Consolas" w:cs="Consolas"/>
                <w:sz w:val="15"/>
                <w:szCs w:val="15"/>
                <w:shd w:val="clear" w:color="auto" w:fill="F3F2F1"/>
              </w:rPr>
              <w:t>createPageMode</w:t>
            </w:r>
            <w:r>
              <w:rPr>
                <w:sz w:val="17"/>
                <w:szCs w:val="17"/>
              </w:rPr>
              <w:t>: the controller of translation mode</w:t>
            </w:r>
          </w:p>
        </w:tc>
        <w:tc>
          <w:tcPr>
            <w:tcW w:w="3621" w:type="dxa"/>
            <w:tcMar>
              <w:top w:w="60" w:type="dxa"/>
              <w:left w:w="100" w:type="dxa"/>
              <w:bottom w:w="60" w:type="dxa"/>
              <w:right w:w="100" w:type="dxa"/>
            </w:tcMar>
          </w:tcPr>
          <w:p w14:paraId="0D6C1406" w14:textId="77777777" w:rsidR="00491372" w:rsidRDefault="00657CE8">
            <w:pPr>
              <w:spacing w:after="40"/>
            </w:pPr>
            <w:r>
              <w:rPr>
                <w:color w:val="0F6CBD"/>
                <w:sz w:val="17"/>
                <w:szCs w:val="17"/>
              </w:rPr>
              <w:t>9</w:t>
            </w:r>
          </w:p>
        </w:tc>
      </w:tr>
      <w:tr w:rsidR="00491372" w14:paraId="47D0805D" w14:textId="77777777">
        <w:trPr>
          <w:cantSplit/>
        </w:trPr>
        <w:tc>
          <w:tcPr>
            <w:tcW w:w="2120" w:type="dxa"/>
            <w:tcMar>
              <w:top w:w="60" w:type="dxa"/>
              <w:left w:w="100" w:type="dxa"/>
              <w:bottom w:w="60" w:type="dxa"/>
              <w:right w:w="100" w:type="dxa"/>
            </w:tcMar>
          </w:tcPr>
          <w:p w14:paraId="373527A2" w14:textId="77777777" w:rsidR="00491372" w:rsidRDefault="00657CE8">
            <w:pPr>
              <w:spacing w:after="40"/>
            </w:pPr>
            <w:r>
              <w:rPr>
                <w:rFonts w:ascii="Consolas" w:eastAsia="Consolas" w:hAnsi="Consolas" w:cs="Consolas"/>
                <w:sz w:val="15"/>
                <w:szCs w:val="15"/>
                <w:shd w:val="clear" w:color="auto" w:fill="F3F2F1"/>
              </w:rPr>
              <w:t>src/inspector/pageload.ts</w:t>
            </w:r>
          </w:p>
        </w:tc>
        <w:tc>
          <w:tcPr>
            <w:tcW w:w="3619" w:type="dxa"/>
            <w:tcMar>
              <w:top w:w="60" w:type="dxa"/>
              <w:left w:w="100" w:type="dxa"/>
              <w:bottom w:w="60" w:type="dxa"/>
              <w:right w:w="100" w:type="dxa"/>
            </w:tcMar>
          </w:tcPr>
          <w:p w14:paraId="0D3E32AB" w14:textId="77777777" w:rsidR="00491372" w:rsidRDefault="00657CE8">
            <w:pPr>
              <w:spacing w:after="40"/>
            </w:pPr>
            <w:r>
              <w:rPr>
                <w:sz w:val="17"/>
                <w:szCs w:val="17"/>
              </w:rPr>
              <w:t>Decides what the page shows and loads exactly those components</w:t>
            </w:r>
          </w:p>
        </w:tc>
        <w:tc>
          <w:tcPr>
            <w:tcW w:w="3621" w:type="dxa"/>
            <w:tcMar>
              <w:top w:w="60" w:type="dxa"/>
              <w:left w:w="100" w:type="dxa"/>
              <w:bottom w:w="60" w:type="dxa"/>
              <w:right w:w="100" w:type="dxa"/>
            </w:tcMar>
          </w:tcPr>
          <w:p w14:paraId="262A822B" w14:textId="77777777" w:rsidR="00491372" w:rsidRDefault="00657CE8">
            <w:pPr>
              <w:spacing w:after="40"/>
            </w:pPr>
            <w:r>
              <w:rPr>
                <w:color w:val="0F6CBD"/>
                <w:sz w:val="17"/>
                <w:szCs w:val="17"/>
              </w:rPr>
              <w:t>9</w:t>
            </w:r>
          </w:p>
        </w:tc>
      </w:tr>
      <w:tr w:rsidR="00491372" w14:paraId="5E4A88F1" w14:textId="77777777">
        <w:trPr>
          <w:cantSplit/>
        </w:trPr>
        <w:tc>
          <w:tcPr>
            <w:tcW w:w="2120" w:type="dxa"/>
            <w:tcMar>
              <w:top w:w="60" w:type="dxa"/>
              <w:left w:w="100" w:type="dxa"/>
              <w:bottom w:w="60" w:type="dxa"/>
              <w:right w:w="100" w:type="dxa"/>
            </w:tcMar>
          </w:tcPr>
          <w:p w14:paraId="24D95A56" w14:textId="77777777" w:rsidR="00491372" w:rsidRDefault="00657CE8">
            <w:pPr>
              <w:spacing w:after="40"/>
            </w:pPr>
            <w:r>
              <w:rPr>
                <w:rFonts w:ascii="Consolas" w:eastAsia="Consolas" w:hAnsi="Consolas" w:cs="Consolas"/>
                <w:sz w:val="15"/>
                <w:szCs w:val="15"/>
                <w:shd w:val="clear" w:color="auto" w:fill="F3F2F1"/>
              </w:rPr>
              <w:t>src/inspector/scan.ts</w:t>
            </w:r>
          </w:p>
        </w:tc>
        <w:tc>
          <w:tcPr>
            <w:tcW w:w="3619" w:type="dxa"/>
            <w:tcMar>
              <w:top w:w="60" w:type="dxa"/>
              <w:left w:w="100" w:type="dxa"/>
              <w:bottom w:w="60" w:type="dxa"/>
              <w:right w:w="100" w:type="dxa"/>
            </w:tcMar>
          </w:tcPr>
          <w:p w14:paraId="416B53F5" w14:textId="77777777" w:rsidR="00491372" w:rsidRDefault="00657CE8">
            <w:pPr>
              <w:spacing w:after="40"/>
            </w:pPr>
            <w:r>
              <w:rPr>
                <w:sz w:val="17"/>
                <w:szCs w:val="17"/>
              </w:rPr>
              <w:t>Maps what Dynamics renders to slots: the anchors</w:t>
            </w:r>
          </w:p>
        </w:tc>
        <w:tc>
          <w:tcPr>
            <w:tcW w:w="3621" w:type="dxa"/>
            <w:tcMar>
              <w:top w:w="60" w:type="dxa"/>
              <w:left w:w="100" w:type="dxa"/>
              <w:bottom w:w="60" w:type="dxa"/>
              <w:right w:w="100" w:type="dxa"/>
            </w:tcMar>
          </w:tcPr>
          <w:p w14:paraId="4D80B91E" w14:textId="77777777" w:rsidR="00491372" w:rsidRDefault="00657CE8">
            <w:pPr>
              <w:spacing w:after="40"/>
            </w:pPr>
            <w:r>
              <w:rPr>
                <w:color w:val="0F6CBD"/>
                <w:sz w:val="17"/>
                <w:szCs w:val="17"/>
              </w:rPr>
              <w:t>9</w:t>
            </w:r>
          </w:p>
        </w:tc>
      </w:tr>
      <w:tr w:rsidR="00491372" w14:paraId="40261941" w14:textId="77777777">
        <w:trPr>
          <w:cantSplit/>
        </w:trPr>
        <w:tc>
          <w:tcPr>
            <w:tcW w:w="2120" w:type="dxa"/>
            <w:tcMar>
              <w:top w:w="60" w:type="dxa"/>
              <w:left w:w="100" w:type="dxa"/>
              <w:bottom w:w="60" w:type="dxa"/>
              <w:right w:w="100" w:type="dxa"/>
            </w:tcMar>
          </w:tcPr>
          <w:p w14:paraId="6C74659B" w14:textId="77777777" w:rsidR="00491372" w:rsidRDefault="00657CE8">
            <w:pPr>
              <w:spacing w:after="40"/>
            </w:pPr>
            <w:r>
              <w:rPr>
                <w:rFonts w:ascii="Consolas" w:eastAsia="Consolas" w:hAnsi="Consolas" w:cs="Consolas"/>
                <w:sz w:val="15"/>
                <w:szCs w:val="15"/>
                <w:shd w:val="clear" w:color="auto" w:fill="F3F2F1"/>
              </w:rPr>
              <w:t>src/inspector/lists.ts</w:t>
            </w:r>
          </w:p>
        </w:tc>
        <w:tc>
          <w:tcPr>
            <w:tcW w:w="3619" w:type="dxa"/>
            <w:tcMar>
              <w:top w:w="60" w:type="dxa"/>
              <w:left w:w="100" w:type="dxa"/>
              <w:bottom w:w="60" w:type="dxa"/>
              <w:right w:w="100" w:type="dxa"/>
            </w:tcMar>
          </w:tcPr>
          <w:p w14:paraId="486AE644" w14:textId="77777777" w:rsidR="00491372" w:rsidRDefault="00657CE8">
            <w:pPr>
              <w:spacing w:after="40"/>
            </w:pPr>
            <w:r>
              <w:rPr>
                <w:sz w:val="17"/>
                <w:szCs w:val="17"/>
              </w:rPr>
              <w:t>The three lists the page is switched with: the app's areas, the record's forms and a grid's views. The selectors of their buttons and items, the opening of a list (</w:t>
            </w:r>
            <w:r>
              <w:rPr>
                <w:b/>
                <w:bCs/>
                <w:sz w:val="17"/>
                <w:szCs w:val="17"/>
              </w:rPr>
              <w:t>Change area</w:t>
            </w:r>
            <w:r>
              <w:rPr>
                <w:sz w:val="17"/>
                <w:szCs w:val="17"/>
              </w:rPr>
              <w:t xml:space="preserve">, </w:t>
            </w:r>
            <w:r>
              <w:rPr>
                <w:b/>
                <w:bCs/>
                <w:sz w:val="17"/>
                <w:szCs w:val="17"/>
              </w:rPr>
              <w:t>Change form</w:t>
            </w:r>
            <w:r>
              <w:rPr>
                <w:sz w:val="17"/>
                <w:szCs w:val="17"/>
              </w:rPr>
              <w:t xml:space="preserve">, </w:t>
            </w:r>
            <w:r>
              <w:rPr>
                <w:b/>
                <w:bCs/>
                <w:sz w:val="17"/>
                <w:szCs w:val="17"/>
              </w:rPr>
              <w:t>Change view</w:t>
            </w:r>
            <w:r>
              <w:rPr>
                <w:sz w:val="17"/>
                <w:szCs w:val="17"/>
              </w:rPr>
              <w:t>) and the switch to one of its items (</w:t>
            </w:r>
            <w:r>
              <w:rPr>
                <w:b/>
                <w:bCs/>
                <w:sz w:val="17"/>
                <w:szCs w:val="17"/>
              </w:rPr>
              <w:t>Open</w:t>
            </w:r>
            <w:r>
              <w:rPr>
                <w:sz w:val="17"/>
                <w:szCs w:val="17"/>
              </w:rPr>
              <w:t>)</w:t>
            </w:r>
          </w:p>
        </w:tc>
        <w:tc>
          <w:tcPr>
            <w:tcW w:w="3621" w:type="dxa"/>
            <w:tcMar>
              <w:top w:w="60" w:type="dxa"/>
              <w:left w:w="100" w:type="dxa"/>
              <w:bottom w:w="60" w:type="dxa"/>
              <w:right w:w="100" w:type="dxa"/>
            </w:tcMar>
          </w:tcPr>
          <w:p w14:paraId="48109B64" w14:textId="77777777" w:rsidR="00491372" w:rsidRDefault="00657CE8">
            <w:pPr>
              <w:spacing w:after="40"/>
            </w:pPr>
            <w:r>
              <w:rPr>
                <w:color w:val="0F6CBD"/>
                <w:sz w:val="17"/>
                <w:szCs w:val="17"/>
              </w:rPr>
              <w:t>9</w:t>
            </w:r>
          </w:p>
        </w:tc>
      </w:tr>
      <w:tr w:rsidR="00491372" w14:paraId="7D673034" w14:textId="77777777">
        <w:trPr>
          <w:cantSplit/>
        </w:trPr>
        <w:tc>
          <w:tcPr>
            <w:tcW w:w="2120" w:type="dxa"/>
            <w:tcMar>
              <w:top w:w="60" w:type="dxa"/>
              <w:left w:w="100" w:type="dxa"/>
              <w:bottom w:w="60" w:type="dxa"/>
              <w:right w:w="100" w:type="dxa"/>
            </w:tcMar>
          </w:tcPr>
          <w:p w14:paraId="10A3A8DC" w14:textId="77777777" w:rsidR="00491372" w:rsidRDefault="00657CE8">
            <w:pPr>
              <w:spacing w:after="40"/>
            </w:pPr>
            <w:r>
              <w:rPr>
                <w:rFonts w:ascii="Consolas" w:eastAsia="Consolas" w:hAnsi="Consolas" w:cs="Consolas"/>
                <w:sz w:val="15"/>
                <w:szCs w:val="15"/>
                <w:shd w:val="clear" w:color="auto" w:fill="F3F2F1"/>
              </w:rPr>
              <w:t>src/inspector/parts.ts</w:t>
            </w:r>
          </w:p>
        </w:tc>
        <w:tc>
          <w:tcPr>
            <w:tcW w:w="3619" w:type="dxa"/>
            <w:tcMar>
              <w:top w:w="60" w:type="dxa"/>
              <w:left w:w="100" w:type="dxa"/>
              <w:bottom w:w="60" w:type="dxa"/>
              <w:right w:w="100" w:type="dxa"/>
            </w:tcMar>
          </w:tcPr>
          <w:p w14:paraId="7191B604" w14:textId="77777777" w:rsidR="00491372" w:rsidRDefault="00657CE8">
            <w:pPr>
              <w:spacing w:after="40"/>
            </w:pPr>
            <w:r>
              <w:rPr>
                <w:sz w:val="17"/>
                <w:szCs w:val="17"/>
              </w:rPr>
              <w:t>Pure helpers for labels that share one text node, or belong to another form or table than the page's</w:t>
            </w:r>
          </w:p>
        </w:tc>
        <w:tc>
          <w:tcPr>
            <w:tcW w:w="3621" w:type="dxa"/>
            <w:tcMar>
              <w:top w:w="60" w:type="dxa"/>
              <w:left w:w="100" w:type="dxa"/>
              <w:bottom w:w="60" w:type="dxa"/>
              <w:right w:w="100" w:type="dxa"/>
            </w:tcMar>
          </w:tcPr>
          <w:p w14:paraId="7E00BD32" w14:textId="77777777" w:rsidR="00491372" w:rsidRDefault="00657CE8">
            <w:pPr>
              <w:spacing w:after="40"/>
            </w:pPr>
            <w:r>
              <w:rPr>
                <w:color w:val="0F6CBD"/>
                <w:sz w:val="17"/>
                <w:szCs w:val="17"/>
              </w:rPr>
              <w:t>9</w:t>
            </w:r>
          </w:p>
        </w:tc>
      </w:tr>
      <w:tr w:rsidR="00491372" w14:paraId="6CDB2405" w14:textId="77777777">
        <w:trPr>
          <w:cantSplit/>
        </w:trPr>
        <w:tc>
          <w:tcPr>
            <w:tcW w:w="2120" w:type="dxa"/>
            <w:tcMar>
              <w:top w:w="60" w:type="dxa"/>
              <w:left w:w="100" w:type="dxa"/>
              <w:bottom w:w="60" w:type="dxa"/>
              <w:right w:w="100" w:type="dxa"/>
            </w:tcMar>
          </w:tcPr>
          <w:p w14:paraId="7AB143A2" w14:textId="77777777" w:rsidR="00491372" w:rsidRDefault="00657CE8">
            <w:pPr>
              <w:spacing w:after="40"/>
            </w:pPr>
            <w:r>
              <w:rPr>
                <w:rFonts w:ascii="Consolas" w:eastAsia="Consolas" w:hAnsi="Consolas" w:cs="Consolas"/>
                <w:sz w:val="15"/>
                <w:szCs w:val="15"/>
                <w:shd w:val="clear" w:color="auto" w:fill="F3F2F1"/>
              </w:rPr>
              <w:t>src/inspector/overlay.ts</w:t>
            </w:r>
            <w:r>
              <w:rPr>
                <w:sz w:val="17"/>
                <w:szCs w:val="17"/>
              </w:rPr>
              <w:t xml:space="preserve">, </w:t>
            </w:r>
            <w:r>
              <w:rPr>
                <w:rFonts w:ascii="Consolas" w:eastAsia="Consolas" w:hAnsi="Consolas" w:cs="Consolas"/>
                <w:sz w:val="15"/>
                <w:szCs w:val="15"/>
                <w:shd w:val="clear" w:color="auto" w:fill="F3F2F1"/>
              </w:rPr>
              <w:t>overlay.css</w:t>
            </w:r>
          </w:p>
        </w:tc>
        <w:tc>
          <w:tcPr>
            <w:tcW w:w="3619" w:type="dxa"/>
            <w:tcMar>
              <w:top w:w="60" w:type="dxa"/>
              <w:left w:w="100" w:type="dxa"/>
              <w:bottom w:w="60" w:type="dxa"/>
              <w:right w:w="100" w:type="dxa"/>
            </w:tcMar>
          </w:tcPr>
          <w:p w14:paraId="7D7C8AB8" w14:textId="77777777" w:rsidR="00491372" w:rsidRDefault="00657CE8">
            <w:pPr>
              <w:spacing w:after="40"/>
            </w:pPr>
            <w:r>
              <w:rPr>
                <w:sz w:val="17"/>
                <w:szCs w:val="17"/>
              </w:rPr>
              <w:t>The marks on the labels, the click on a label's text that opens its popup, and which clicks beside the text reach the page</w:t>
            </w:r>
          </w:p>
        </w:tc>
        <w:tc>
          <w:tcPr>
            <w:tcW w:w="3621" w:type="dxa"/>
            <w:tcMar>
              <w:top w:w="60" w:type="dxa"/>
              <w:left w:w="100" w:type="dxa"/>
              <w:bottom w:w="60" w:type="dxa"/>
              <w:right w:w="100" w:type="dxa"/>
            </w:tcMar>
          </w:tcPr>
          <w:p w14:paraId="2DE2B233" w14:textId="77777777" w:rsidR="00491372" w:rsidRDefault="00657CE8">
            <w:pPr>
              <w:spacing w:after="40"/>
            </w:pPr>
            <w:r>
              <w:rPr>
                <w:color w:val="0F6CBD"/>
                <w:sz w:val="17"/>
                <w:szCs w:val="17"/>
              </w:rPr>
              <w:t>9.15</w:t>
            </w:r>
            <w:r>
              <w:rPr>
                <w:sz w:val="17"/>
                <w:szCs w:val="17"/>
              </w:rPr>
              <w:t xml:space="preserve">, </w:t>
            </w:r>
            <w:r>
              <w:rPr>
                <w:color w:val="0F6CBD"/>
                <w:sz w:val="17"/>
                <w:szCs w:val="17"/>
              </w:rPr>
              <w:t>9.16</w:t>
            </w:r>
          </w:p>
        </w:tc>
      </w:tr>
      <w:tr w:rsidR="00491372" w14:paraId="36CD4A0A" w14:textId="77777777">
        <w:trPr>
          <w:cantSplit/>
        </w:trPr>
        <w:tc>
          <w:tcPr>
            <w:tcW w:w="2120" w:type="dxa"/>
            <w:tcMar>
              <w:top w:w="60" w:type="dxa"/>
              <w:left w:w="100" w:type="dxa"/>
              <w:bottom w:w="60" w:type="dxa"/>
              <w:right w:w="100" w:type="dxa"/>
            </w:tcMar>
          </w:tcPr>
          <w:p w14:paraId="2E01B753" w14:textId="77777777" w:rsidR="00491372" w:rsidRDefault="00657CE8">
            <w:pPr>
              <w:spacing w:after="40"/>
            </w:pPr>
            <w:r>
              <w:rPr>
                <w:rFonts w:ascii="Consolas" w:eastAsia="Consolas" w:hAnsi="Consolas" w:cs="Consolas"/>
                <w:sz w:val="15"/>
                <w:szCs w:val="15"/>
                <w:shd w:val="clear" w:color="auto" w:fill="F3F2F1"/>
              </w:rPr>
              <w:t>src/inspector/describe.ts</w:t>
            </w:r>
          </w:p>
        </w:tc>
        <w:tc>
          <w:tcPr>
            <w:tcW w:w="3619" w:type="dxa"/>
            <w:tcMar>
              <w:top w:w="60" w:type="dxa"/>
              <w:left w:w="100" w:type="dxa"/>
              <w:bottom w:w="60" w:type="dxa"/>
              <w:right w:w="100" w:type="dxa"/>
            </w:tcMar>
          </w:tcPr>
          <w:p w14:paraId="12E2A706" w14:textId="77777777" w:rsidR="00491372" w:rsidRDefault="00657CE8">
            <w:pPr>
              <w:spacing w:after="40"/>
            </w:pPr>
            <w:r>
              <w:rPr>
                <w:sz w:val="17"/>
                <w:szCs w:val="17"/>
              </w:rPr>
              <w:t>The content of the popup for each kind of component</w:t>
            </w:r>
          </w:p>
        </w:tc>
        <w:tc>
          <w:tcPr>
            <w:tcW w:w="3621" w:type="dxa"/>
            <w:tcMar>
              <w:top w:w="60" w:type="dxa"/>
              <w:left w:w="100" w:type="dxa"/>
              <w:bottom w:w="60" w:type="dxa"/>
              <w:right w:w="100" w:type="dxa"/>
            </w:tcMar>
          </w:tcPr>
          <w:p w14:paraId="1C2E49AE" w14:textId="77777777" w:rsidR="00491372" w:rsidRDefault="00657CE8">
            <w:pPr>
              <w:spacing w:after="40"/>
            </w:pPr>
            <w:r>
              <w:rPr>
                <w:color w:val="0F6CBD"/>
                <w:sz w:val="17"/>
                <w:szCs w:val="17"/>
              </w:rPr>
              <w:t>9</w:t>
            </w:r>
          </w:p>
        </w:tc>
      </w:tr>
      <w:tr w:rsidR="00491372" w14:paraId="33934724" w14:textId="77777777">
        <w:trPr>
          <w:cantSplit/>
        </w:trPr>
        <w:tc>
          <w:tcPr>
            <w:tcW w:w="2120" w:type="dxa"/>
            <w:tcMar>
              <w:top w:w="60" w:type="dxa"/>
              <w:left w:w="100" w:type="dxa"/>
              <w:bottom w:w="60" w:type="dxa"/>
              <w:right w:w="100" w:type="dxa"/>
            </w:tcMar>
          </w:tcPr>
          <w:p w14:paraId="7C9E3373" w14:textId="77777777" w:rsidR="00491372" w:rsidRDefault="00657CE8">
            <w:pPr>
              <w:spacing w:after="40"/>
            </w:pPr>
            <w:r>
              <w:rPr>
                <w:rFonts w:ascii="Consolas" w:eastAsia="Consolas" w:hAnsi="Consolas" w:cs="Consolas"/>
                <w:sz w:val="15"/>
                <w:szCs w:val="15"/>
                <w:shd w:val="clear" w:color="auto" w:fill="F3F2F1"/>
              </w:rPr>
              <w:t>src/inspector/status.ts</w:t>
            </w:r>
          </w:p>
        </w:tc>
        <w:tc>
          <w:tcPr>
            <w:tcW w:w="3619" w:type="dxa"/>
            <w:tcMar>
              <w:top w:w="60" w:type="dxa"/>
              <w:left w:w="100" w:type="dxa"/>
              <w:bottom w:w="60" w:type="dxa"/>
              <w:right w:w="100" w:type="dxa"/>
            </w:tcMar>
          </w:tcPr>
          <w:p w14:paraId="5C28D077" w14:textId="77777777" w:rsidR="00491372" w:rsidRDefault="00657CE8">
            <w:pPr>
              <w:spacing w:after="40"/>
            </w:pPr>
            <w:r>
              <w:rPr>
                <w:sz w:val="17"/>
                <w:szCs w:val="17"/>
              </w:rPr>
              <w:t>Looks, list groups and page helpers</w:t>
            </w:r>
          </w:p>
        </w:tc>
        <w:tc>
          <w:tcPr>
            <w:tcW w:w="3621" w:type="dxa"/>
            <w:tcMar>
              <w:top w:w="60" w:type="dxa"/>
              <w:left w:w="100" w:type="dxa"/>
              <w:bottom w:w="60" w:type="dxa"/>
              <w:right w:w="100" w:type="dxa"/>
            </w:tcMar>
          </w:tcPr>
          <w:p w14:paraId="24D251A7" w14:textId="77777777" w:rsidR="00491372" w:rsidRDefault="00657CE8">
            <w:pPr>
              <w:spacing w:after="40"/>
            </w:pPr>
            <w:r>
              <w:rPr>
                <w:color w:val="0F6CBD"/>
                <w:sz w:val="17"/>
                <w:szCs w:val="17"/>
              </w:rPr>
              <w:t>9</w:t>
            </w:r>
          </w:p>
        </w:tc>
      </w:tr>
      <w:tr w:rsidR="00491372" w14:paraId="6D9E6177" w14:textId="77777777">
        <w:trPr>
          <w:cantSplit/>
        </w:trPr>
        <w:tc>
          <w:tcPr>
            <w:tcW w:w="2120" w:type="dxa"/>
            <w:tcMar>
              <w:top w:w="60" w:type="dxa"/>
              <w:left w:w="100" w:type="dxa"/>
              <w:bottom w:w="60" w:type="dxa"/>
              <w:right w:w="100" w:type="dxa"/>
            </w:tcMar>
          </w:tcPr>
          <w:p w14:paraId="341CF0E4" w14:textId="77777777" w:rsidR="00491372" w:rsidRDefault="00657CE8">
            <w:pPr>
              <w:spacing w:after="40"/>
            </w:pPr>
            <w:r>
              <w:rPr>
                <w:rFonts w:ascii="Consolas" w:eastAsia="Consolas" w:hAnsi="Consolas" w:cs="Consolas"/>
                <w:sz w:val="15"/>
                <w:szCs w:val="15"/>
                <w:shd w:val="clear" w:color="auto" w:fill="F3F2F1"/>
              </w:rPr>
              <w:lastRenderedPageBreak/>
              <w:t>src/inspector/column.ts</w:t>
            </w:r>
          </w:p>
        </w:tc>
        <w:tc>
          <w:tcPr>
            <w:tcW w:w="3619" w:type="dxa"/>
            <w:tcMar>
              <w:top w:w="60" w:type="dxa"/>
              <w:left w:w="100" w:type="dxa"/>
              <w:bottom w:w="60" w:type="dxa"/>
              <w:right w:w="100" w:type="dxa"/>
            </w:tcMar>
          </w:tcPr>
          <w:p w14:paraId="5552393D" w14:textId="77777777" w:rsidR="00491372" w:rsidRDefault="00657CE8">
            <w:pPr>
              <w:spacing w:after="40"/>
            </w:pPr>
            <w:r>
              <w:rPr>
                <w:sz w:val="17"/>
                <w:szCs w:val="17"/>
              </w:rPr>
              <w:t xml:space="preserve">The column a form cell shows: re-exports </w:t>
            </w:r>
            <w:r>
              <w:rPr>
                <w:rFonts w:ascii="Consolas" w:eastAsia="Consolas" w:hAnsi="Consolas" w:cs="Consolas"/>
                <w:sz w:val="15"/>
                <w:szCs w:val="15"/>
                <w:shd w:val="clear" w:color="auto" w:fill="F3F2F1"/>
              </w:rPr>
              <w:t>columnOf</w:t>
            </w:r>
            <w:r>
              <w:rPr>
                <w:sz w:val="17"/>
                <w:szCs w:val="17"/>
              </w:rPr>
              <w:t xml:space="preserve"> of </w:t>
            </w:r>
            <w:r>
              <w:rPr>
                <w:rFonts w:ascii="Consolas" w:eastAsia="Consolas" w:hAnsi="Consolas" w:cs="Consolas"/>
                <w:sz w:val="15"/>
                <w:szCs w:val="15"/>
                <w:shd w:val="clear" w:color="auto" w:fill="F3F2F1"/>
              </w:rPr>
              <w:t>src/core/column.ts</w:t>
            </w:r>
            <w:r>
              <w:rPr>
                <w:sz w:val="17"/>
                <w:szCs w:val="17"/>
              </w:rPr>
              <w:t xml:space="preserve"> for translation mode's code</w:t>
            </w:r>
          </w:p>
        </w:tc>
        <w:tc>
          <w:tcPr>
            <w:tcW w:w="3621" w:type="dxa"/>
            <w:tcMar>
              <w:top w:w="60" w:type="dxa"/>
              <w:left w:w="100" w:type="dxa"/>
              <w:bottom w:w="60" w:type="dxa"/>
              <w:right w:w="100" w:type="dxa"/>
            </w:tcMar>
          </w:tcPr>
          <w:p w14:paraId="4E6AADE7" w14:textId="77777777" w:rsidR="00491372" w:rsidRDefault="00657CE8">
            <w:pPr>
              <w:spacing w:after="40"/>
            </w:pPr>
            <w:r>
              <w:rPr>
                <w:color w:val="0F6CBD"/>
                <w:sz w:val="17"/>
                <w:szCs w:val="17"/>
              </w:rPr>
              <w:t>9</w:t>
            </w:r>
          </w:p>
        </w:tc>
      </w:tr>
      <w:tr w:rsidR="00491372" w14:paraId="2EB73021" w14:textId="77777777">
        <w:trPr>
          <w:cantSplit/>
        </w:trPr>
        <w:tc>
          <w:tcPr>
            <w:tcW w:w="2120" w:type="dxa"/>
            <w:tcMar>
              <w:top w:w="60" w:type="dxa"/>
              <w:left w:w="100" w:type="dxa"/>
              <w:bottom w:w="60" w:type="dxa"/>
              <w:right w:w="100" w:type="dxa"/>
            </w:tcMar>
          </w:tcPr>
          <w:p w14:paraId="700DF74E" w14:textId="77777777" w:rsidR="00491372" w:rsidRDefault="00657CE8">
            <w:pPr>
              <w:spacing w:after="40"/>
            </w:pPr>
            <w:r>
              <w:rPr>
                <w:rFonts w:ascii="Consolas" w:eastAsia="Consolas" w:hAnsi="Consolas" w:cs="Consolas"/>
                <w:sz w:val="15"/>
                <w:szCs w:val="15"/>
                <w:shd w:val="clear" w:color="auto" w:fill="F3F2F1"/>
              </w:rPr>
              <w:t>src/inspector/fallback.ts</w:t>
            </w:r>
          </w:p>
        </w:tc>
        <w:tc>
          <w:tcPr>
            <w:tcW w:w="3619" w:type="dxa"/>
            <w:tcMar>
              <w:top w:w="60" w:type="dxa"/>
              <w:left w:w="100" w:type="dxa"/>
              <w:bottom w:w="60" w:type="dxa"/>
              <w:right w:w="100" w:type="dxa"/>
            </w:tcMar>
          </w:tcPr>
          <w:p w14:paraId="62D56CE3" w14:textId="77777777" w:rsidR="00491372" w:rsidRDefault="00657CE8">
            <w:pPr>
              <w:spacing w:after="40"/>
            </w:pPr>
            <w:r>
              <w:rPr>
                <w:sz w:val="17"/>
                <w:szCs w:val="17"/>
              </w:rPr>
              <w:t>What a form label shows in a language that has no text of its own</w:t>
            </w:r>
          </w:p>
        </w:tc>
        <w:tc>
          <w:tcPr>
            <w:tcW w:w="3621" w:type="dxa"/>
            <w:tcMar>
              <w:top w:w="60" w:type="dxa"/>
              <w:left w:w="100" w:type="dxa"/>
              <w:bottom w:w="60" w:type="dxa"/>
              <w:right w:w="100" w:type="dxa"/>
            </w:tcMar>
          </w:tcPr>
          <w:p w14:paraId="30BF1C8E" w14:textId="77777777" w:rsidR="00491372" w:rsidRDefault="00657CE8">
            <w:pPr>
              <w:spacing w:after="40"/>
            </w:pPr>
            <w:r>
              <w:rPr>
                <w:color w:val="0F6CBD"/>
                <w:sz w:val="17"/>
                <w:szCs w:val="17"/>
              </w:rPr>
              <w:t>9</w:t>
            </w:r>
          </w:p>
        </w:tc>
      </w:tr>
      <w:tr w:rsidR="00491372" w14:paraId="00986E6A" w14:textId="77777777">
        <w:trPr>
          <w:cantSplit/>
        </w:trPr>
        <w:tc>
          <w:tcPr>
            <w:tcW w:w="2120" w:type="dxa"/>
            <w:tcMar>
              <w:top w:w="60" w:type="dxa"/>
              <w:left w:w="100" w:type="dxa"/>
              <w:bottom w:w="60" w:type="dxa"/>
              <w:right w:w="100" w:type="dxa"/>
            </w:tcMar>
          </w:tcPr>
          <w:p w14:paraId="44BE32D6" w14:textId="77777777" w:rsidR="00491372" w:rsidRDefault="00657CE8">
            <w:pPr>
              <w:spacing w:after="40"/>
            </w:pPr>
            <w:r>
              <w:rPr>
                <w:rFonts w:ascii="Consolas" w:eastAsia="Consolas" w:hAnsi="Consolas" w:cs="Consolas"/>
                <w:sz w:val="15"/>
                <w:szCs w:val="15"/>
                <w:shd w:val="clear" w:color="auto" w:fill="F3F2F1"/>
              </w:rPr>
              <w:t>src/inspector/pill.ts</w:t>
            </w:r>
          </w:p>
        </w:tc>
        <w:tc>
          <w:tcPr>
            <w:tcW w:w="3619" w:type="dxa"/>
            <w:tcMar>
              <w:top w:w="60" w:type="dxa"/>
              <w:left w:w="100" w:type="dxa"/>
              <w:bottom w:w="60" w:type="dxa"/>
              <w:right w:w="100" w:type="dxa"/>
            </w:tcMar>
          </w:tcPr>
          <w:p w14:paraId="4FB11535" w14:textId="77777777" w:rsidR="00491372" w:rsidRDefault="00657CE8">
            <w:pPr>
              <w:spacing w:after="40"/>
            </w:pPr>
            <w:r>
              <w:rPr>
                <w:sz w:val="17"/>
                <w:szCs w:val="17"/>
              </w:rPr>
              <w:t xml:space="preserve">The </w:t>
            </w:r>
            <w:r>
              <w:rPr>
                <w:i/>
                <w:iCs/>
                <w:sz w:val="17"/>
                <w:szCs w:val="17"/>
              </w:rPr>
              <w:t>N choices changed</w:t>
            </w:r>
            <w:r>
              <w:rPr>
                <w:sz w:val="17"/>
                <w:szCs w:val="17"/>
              </w:rPr>
              <w:t xml:space="preserve"> pill after a field</w:t>
            </w:r>
          </w:p>
        </w:tc>
        <w:tc>
          <w:tcPr>
            <w:tcW w:w="3621" w:type="dxa"/>
            <w:tcMar>
              <w:top w:w="60" w:type="dxa"/>
              <w:left w:w="100" w:type="dxa"/>
              <w:bottom w:w="60" w:type="dxa"/>
              <w:right w:w="100" w:type="dxa"/>
            </w:tcMar>
          </w:tcPr>
          <w:p w14:paraId="57876772" w14:textId="77777777" w:rsidR="00491372" w:rsidRDefault="00657CE8">
            <w:pPr>
              <w:spacing w:after="40"/>
            </w:pPr>
            <w:r>
              <w:rPr>
                <w:color w:val="0F6CBD"/>
                <w:sz w:val="17"/>
                <w:szCs w:val="17"/>
              </w:rPr>
              <w:t>9</w:t>
            </w:r>
          </w:p>
        </w:tc>
      </w:tr>
      <w:tr w:rsidR="00491372" w14:paraId="62631F1B" w14:textId="77777777">
        <w:trPr>
          <w:cantSplit/>
        </w:trPr>
        <w:tc>
          <w:tcPr>
            <w:tcW w:w="2120" w:type="dxa"/>
            <w:tcMar>
              <w:top w:w="60" w:type="dxa"/>
              <w:left w:w="100" w:type="dxa"/>
              <w:bottom w:w="60" w:type="dxa"/>
              <w:right w:w="100" w:type="dxa"/>
            </w:tcMar>
          </w:tcPr>
          <w:p w14:paraId="72D07E7E" w14:textId="77777777" w:rsidR="00491372" w:rsidRDefault="00657CE8">
            <w:pPr>
              <w:spacing w:after="40"/>
            </w:pPr>
            <w:r>
              <w:rPr>
                <w:rFonts w:ascii="Consolas" w:eastAsia="Consolas" w:hAnsi="Consolas" w:cs="Consolas"/>
                <w:sz w:val="15"/>
                <w:szCs w:val="15"/>
                <w:shd w:val="clear" w:color="auto" w:fill="F3F2F1"/>
              </w:rPr>
              <w:t>src/inspector/preview.ts</w:t>
            </w:r>
          </w:p>
        </w:tc>
        <w:tc>
          <w:tcPr>
            <w:tcW w:w="3619" w:type="dxa"/>
            <w:tcMar>
              <w:top w:w="60" w:type="dxa"/>
              <w:left w:w="100" w:type="dxa"/>
              <w:bottom w:w="60" w:type="dxa"/>
              <w:right w:w="100" w:type="dxa"/>
            </w:tcMar>
          </w:tcPr>
          <w:p w14:paraId="4391AB80" w14:textId="77777777" w:rsidR="00491372" w:rsidRDefault="00657CE8">
            <w:pPr>
              <w:spacing w:after="40"/>
            </w:pPr>
            <w:r>
              <w:rPr>
                <w:sz w:val="17"/>
                <w:szCs w:val="17"/>
              </w:rPr>
              <w:t>Shows the user's staged text on the page, in place (an emptied translation that can't be removed as its stand-in), and puts the page's text back</w:t>
            </w:r>
          </w:p>
        </w:tc>
        <w:tc>
          <w:tcPr>
            <w:tcW w:w="3621" w:type="dxa"/>
            <w:tcMar>
              <w:top w:w="60" w:type="dxa"/>
              <w:left w:w="100" w:type="dxa"/>
              <w:bottom w:w="60" w:type="dxa"/>
              <w:right w:w="100" w:type="dxa"/>
            </w:tcMar>
          </w:tcPr>
          <w:p w14:paraId="466D18F4" w14:textId="77777777" w:rsidR="00491372" w:rsidRDefault="00657CE8">
            <w:pPr>
              <w:spacing w:after="40"/>
            </w:pPr>
            <w:r>
              <w:rPr>
                <w:color w:val="0F6CBD"/>
                <w:sz w:val="17"/>
                <w:szCs w:val="17"/>
              </w:rPr>
              <w:t>9</w:t>
            </w:r>
          </w:p>
        </w:tc>
      </w:tr>
      <w:tr w:rsidR="00491372" w14:paraId="40BD1683" w14:textId="77777777">
        <w:trPr>
          <w:cantSplit/>
        </w:trPr>
        <w:tc>
          <w:tcPr>
            <w:tcW w:w="2120" w:type="dxa"/>
            <w:tcMar>
              <w:top w:w="60" w:type="dxa"/>
              <w:left w:w="100" w:type="dxa"/>
              <w:bottom w:w="60" w:type="dxa"/>
              <w:right w:w="100" w:type="dxa"/>
            </w:tcMar>
          </w:tcPr>
          <w:p w14:paraId="0FAD402E" w14:textId="77777777" w:rsidR="00491372" w:rsidRDefault="00657CE8">
            <w:pPr>
              <w:spacing w:after="40"/>
            </w:pPr>
            <w:r>
              <w:rPr>
                <w:rFonts w:ascii="Consolas" w:eastAsia="Consolas" w:hAnsi="Consolas" w:cs="Consolas"/>
                <w:sz w:val="15"/>
                <w:szCs w:val="15"/>
                <w:shd w:val="clear" w:color="auto" w:fill="F3F2F1"/>
              </w:rPr>
              <w:t>src/inspector/reveal.ts</w:t>
            </w:r>
          </w:p>
        </w:tc>
        <w:tc>
          <w:tcPr>
            <w:tcW w:w="3619" w:type="dxa"/>
            <w:tcMar>
              <w:top w:w="60" w:type="dxa"/>
              <w:left w:w="100" w:type="dxa"/>
              <w:bottom w:w="60" w:type="dxa"/>
              <w:right w:w="100" w:type="dxa"/>
            </w:tcMar>
          </w:tcPr>
          <w:p w14:paraId="0483D15F" w14:textId="77777777" w:rsidR="00491372" w:rsidRDefault="00657CE8">
            <w:pPr>
              <w:spacing w:after="40"/>
            </w:pPr>
            <w:r>
              <w:rPr>
                <w:sz w:val="17"/>
                <w:szCs w:val="17"/>
              </w:rPr>
              <w:t xml:space="preserve">Finds a label for </w:t>
            </w:r>
            <w:r>
              <w:rPr>
                <w:i/>
                <w:iCs/>
                <w:sz w:val="17"/>
                <w:szCs w:val="17"/>
              </w:rPr>
              <w:t>All labels</w:t>
            </w:r>
            <w:r>
              <w:rPr>
                <w:sz w:val="17"/>
                <w:szCs w:val="17"/>
              </w:rPr>
              <w:t>: what to open so the page shows it</w:t>
            </w:r>
          </w:p>
        </w:tc>
        <w:tc>
          <w:tcPr>
            <w:tcW w:w="3621" w:type="dxa"/>
            <w:tcMar>
              <w:top w:w="60" w:type="dxa"/>
              <w:left w:w="100" w:type="dxa"/>
              <w:bottom w:w="60" w:type="dxa"/>
              <w:right w:w="100" w:type="dxa"/>
            </w:tcMar>
          </w:tcPr>
          <w:p w14:paraId="5003E6E1" w14:textId="77777777" w:rsidR="00491372" w:rsidRDefault="00657CE8">
            <w:pPr>
              <w:spacing w:after="40"/>
            </w:pPr>
            <w:r>
              <w:rPr>
                <w:color w:val="0F6CBD"/>
                <w:sz w:val="17"/>
                <w:szCs w:val="17"/>
              </w:rPr>
              <w:t>9</w:t>
            </w:r>
          </w:p>
        </w:tc>
      </w:tr>
      <w:tr w:rsidR="00491372" w14:paraId="0CE9D6E2" w14:textId="77777777">
        <w:trPr>
          <w:cantSplit/>
        </w:trPr>
        <w:tc>
          <w:tcPr>
            <w:tcW w:w="2120" w:type="dxa"/>
            <w:tcMar>
              <w:top w:w="60" w:type="dxa"/>
              <w:left w:w="100" w:type="dxa"/>
              <w:bottom w:w="60" w:type="dxa"/>
              <w:right w:w="100" w:type="dxa"/>
            </w:tcMar>
          </w:tcPr>
          <w:p w14:paraId="31157216" w14:textId="77777777" w:rsidR="00491372" w:rsidRDefault="00657CE8">
            <w:pPr>
              <w:spacing w:after="40"/>
            </w:pPr>
            <w:r>
              <w:rPr>
                <w:rFonts w:ascii="Consolas" w:eastAsia="Consolas" w:hAnsi="Consolas" w:cs="Consolas"/>
                <w:sz w:val="15"/>
                <w:szCs w:val="15"/>
                <w:shd w:val="clear" w:color="auto" w:fill="F3F2F1"/>
              </w:rPr>
              <w:t>src/inspector/pagelist.ts</w:t>
            </w:r>
            <w:r>
              <w:rPr>
                <w:sz w:val="17"/>
                <w:szCs w:val="17"/>
              </w:rPr>
              <w:t xml:space="preserve">, </w:t>
            </w:r>
            <w:r>
              <w:rPr>
                <w:rFonts w:ascii="Consolas" w:eastAsia="Consolas" w:hAnsi="Consolas" w:cs="Consolas"/>
                <w:sz w:val="15"/>
                <w:szCs w:val="15"/>
                <w:shd w:val="clear" w:color="auto" w:fill="F3F2F1"/>
              </w:rPr>
              <w:t>pagelist.css</w:t>
            </w:r>
          </w:p>
        </w:tc>
        <w:tc>
          <w:tcPr>
            <w:tcW w:w="3619" w:type="dxa"/>
            <w:tcMar>
              <w:top w:w="60" w:type="dxa"/>
              <w:left w:w="100" w:type="dxa"/>
              <w:bottom w:w="60" w:type="dxa"/>
              <w:right w:w="100" w:type="dxa"/>
            </w:tcMar>
          </w:tcPr>
          <w:p w14:paraId="1EC68F4F" w14:textId="77777777" w:rsidR="00491372" w:rsidRDefault="00657CE8">
            <w:pPr>
              <w:spacing w:after="40"/>
            </w:pPr>
            <w:r>
              <w:rPr>
                <w:sz w:val="17"/>
                <w:szCs w:val="17"/>
              </w:rPr>
              <w:t xml:space="preserve">The </w:t>
            </w:r>
            <w:r>
              <w:rPr>
                <w:i/>
                <w:iCs/>
                <w:sz w:val="17"/>
                <w:szCs w:val="17"/>
              </w:rPr>
              <w:t>All labels</w:t>
            </w:r>
            <w:r>
              <w:rPr>
                <w:sz w:val="17"/>
                <w:szCs w:val="17"/>
              </w:rPr>
              <w:t xml:space="preserve"> sheet: its groups, which collapse, and its place, docked on the right or floating where it was dragged (</w:t>
            </w:r>
            <w:r>
              <w:rPr>
                <w:rFonts w:ascii="Consolas" w:eastAsia="Consolas" w:hAnsi="Consolas" w:cs="Consolas"/>
                <w:sz w:val="15"/>
                <w:szCs w:val="15"/>
                <w:shd w:val="clear" w:color="auto" w:fill="F3F2F1"/>
              </w:rPr>
              <w:t>prefs.list</w:t>
            </w:r>
            <w:r>
              <w:rPr>
                <w:sz w:val="17"/>
                <w:szCs w:val="17"/>
              </w:rPr>
              <w:t>)</w:t>
            </w:r>
          </w:p>
        </w:tc>
        <w:tc>
          <w:tcPr>
            <w:tcW w:w="3621" w:type="dxa"/>
            <w:tcMar>
              <w:top w:w="60" w:type="dxa"/>
              <w:left w:w="100" w:type="dxa"/>
              <w:bottom w:w="60" w:type="dxa"/>
              <w:right w:w="100" w:type="dxa"/>
            </w:tcMar>
          </w:tcPr>
          <w:p w14:paraId="427490F5" w14:textId="77777777" w:rsidR="00491372" w:rsidRDefault="00657CE8">
            <w:pPr>
              <w:spacing w:after="40"/>
            </w:pPr>
            <w:r>
              <w:rPr>
                <w:color w:val="0F6CBD"/>
                <w:sz w:val="17"/>
                <w:szCs w:val="17"/>
              </w:rPr>
              <w:t>9.25</w:t>
            </w:r>
          </w:p>
        </w:tc>
      </w:tr>
      <w:tr w:rsidR="00491372" w14:paraId="1A2BF9F9" w14:textId="77777777">
        <w:trPr>
          <w:cantSplit/>
        </w:trPr>
        <w:tc>
          <w:tcPr>
            <w:tcW w:w="2120" w:type="dxa"/>
            <w:tcMar>
              <w:top w:w="60" w:type="dxa"/>
              <w:left w:w="100" w:type="dxa"/>
              <w:bottom w:w="60" w:type="dxa"/>
              <w:right w:w="100" w:type="dxa"/>
            </w:tcMar>
          </w:tcPr>
          <w:p w14:paraId="01E54158" w14:textId="77777777" w:rsidR="00491372" w:rsidRDefault="00657CE8">
            <w:pPr>
              <w:spacing w:after="40"/>
            </w:pPr>
            <w:r>
              <w:rPr>
                <w:rFonts w:ascii="Consolas" w:eastAsia="Consolas" w:hAnsi="Consolas" w:cs="Consolas"/>
                <w:sz w:val="15"/>
                <w:szCs w:val="15"/>
                <w:shd w:val="clear" w:color="auto" w:fill="F3F2F1"/>
              </w:rPr>
              <w:t>src/ui/types.ts</w:t>
            </w:r>
          </w:p>
        </w:tc>
        <w:tc>
          <w:tcPr>
            <w:tcW w:w="3619" w:type="dxa"/>
            <w:tcMar>
              <w:top w:w="60" w:type="dxa"/>
              <w:left w:w="100" w:type="dxa"/>
              <w:bottom w:w="60" w:type="dxa"/>
              <w:right w:w="100" w:type="dxa"/>
            </w:tcMar>
          </w:tcPr>
          <w:p w14:paraId="53088B02" w14:textId="77777777" w:rsidR="00491372" w:rsidRDefault="00657CE8">
            <w:pPr>
              <w:spacing w:after="40"/>
            </w:pPr>
            <w:r>
              <w:rPr>
                <w:rFonts w:ascii="Consolas" w:eastAsia="Consolas" w:hAnsi="Consolas" w:cs="Consolas"/>
                <w:sz w:val="15"/>
                <w:szCs w:val="15"/>
                <w:shd w:val="clear" w:color="auto" w:fill="F3F2F1"/>
              </w:rPr>
              <w:t>AppApi</w:t>
            </w:r>
            <w:r>
              <w:rPr>
                <w:sz w:val="17"/>
                <w:szCs w:val="17"/>
              </w:rPr>
              <w:t xml:space="preserve">, </w:t>
            </w: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Prefs</w:t>
            </w:r>
            <w:r>
              <w:rPr>
                <w:sz w:val="17"/>
                <w:szCs w:val="17"/>
              </w:rPr>
              <w:t xml:space="preserve">, </w:t>
            </w:r>
            <w:r>
              <w:rPr>
                <w:rFonts w:ascii="Consolas" w:eastAsia="Consolas" w:hAnsi="Consolas" w:cs="Consolas"/>
                <w:sz w:val="15"/>
                <w:szCs w:val="15"/>
                <w:shd w:val="clear" w:color="auto" w:fill="F3F2F1"/>
              </w:rPr>
              <w:t>SaverApi</w:t>
            </w:r>
            <w:r>
              <w:rPr>
                <w:sz w:val="17"/>
                <w:szCs w:val="17"/>
              </w:rPr>
              <w:t xml:space="preserve">, </w:t>
            </w:r>
            <w:r>
              <w:rPr>
                <w:rFonts w:ascii="Consolas" w:eastAsia="Consolas" w:hAnsi="Consolas" w:cs="Consolas"/>
                <w:sz w:val="15"/>
                <w:szCs w:val="15"/>
                <w:shd w:val="clear" w:color="auto" w:fill="F3F2F1"/>
              </w:rPr>
              <w:t>Prepared</w:t>
            </w:r>
            <w:r>
              <w:rPr>
                <w:sz w:val="17"/>
                <w:szCs w:val="17"/>
              </w:rPr>
              <w:t xml:space="preserve">, </w:t>
            </w:r>
            <w:r>
              <w:rPr>
                <w:rFonts w:ascii="Consolas" w:eastAsia="Consolas" w:hAnsi="Consolas" w:cs="Consolas"/>
                <w:sz w:val="15"/>
                <w:szCs w:val="15"/>
                <w:shd w:val="clear" w:color="auto" w:fill="F3F2F1"/>
              </w:rPr>
              <w:t>IoApi</w:t>
            </w:r>
            <w:r>
              <w:rPr>
                <w:sz w:val="17"/>
                <w:szCs w:val="17"/>
              </w:rPr>
              <w:t xml:space="preserve">, </w:t>
            </w:r>
            <w:r>
              <w:rPr>
                <w:rFonts w:ascii="Consolas" w:eastAsia="Consolas" w:hAnsi="Consolas" w:cs="Consolas"/>
                <w:sz w:val="15"/>
                <w:szCs w:val="15"/>
                <w:shd w:val="clear" w:color="auto" w:fill="F3F2F1"/>
              </w:rPr>
              <w:t>SaveReport</w:t>
            </w:r>
            <w:r>
              <w:rPr>
                <w:sz w:val="17"/>
                <w:szCs w:val="17"/>
              </w:rPr>
              <w:t xml:space="preserve"> and the history types</w:t>
            </w:r>
          </w:p>
        </w:tc>
        <w:tc>
          <w:tcPr>
            <w:tcW w:w="3621" w:type="dxa"/>
            <w:tcMar>
              <w:top w:w="60" w:type="dxa"/>
              <w:left w:w="100" w:type="dxa"/>
              <w:bottom w:w="60" w:type="dxa"/>
              <w:right w:w="100" w:type="dxa"/>
            </w:tcMar>
          </w:tcPr>
          <w:p w14:paraId="09C9B4DB" w14:textId="77777777" w:rsidR="00491372" w:rsidRDefault="00657CE8">
            <w:pPr>
              <w:spacing w:after="40"/>
            </w:pPr>
            <w:r>
              <w:rPr>
                <w:color w:val="0F6CBD"/>
                <w:sz w:val="17"/>
                <w:szCs w:val="17"/>
              </w:rPr>
              <w:t>4.6</w:t>
            </w:r>
          </w:p>
        </w:tc>
      </w:tr>
      <w:tr w:rsidR="00491372" w14:paraId="008E4F71" w14:textId="77777777">
        <w:trPr>
          <w:cantSplit/>
        </w:trPr>
        <w:tc>
          <w:tcPr>
            <w:tcW w:w="2120" w:type="dxa"/>
            <w:tcMar>
              <w:top w:w="60" w:type="dxa"/>
              <w:left w:w="100" w:type="dxa"/>
              <w:bottom w:w="60" w:type="dxa"/>
              <w:right w:w="100" w:type="dxa"/>
            </w:tcMar>
          </w:tcPr>
          <w:p w14:paraId="242172B7" w14:textId="77777777" w:rsidR="00491372" w:rsidRDefault="00657CE8">
            <w:pPr>
              <w:spacing w:after="40"/>
            </w:pPr>
            <w:r>
              <w:rPr>
                <w:rFonts w:ascii="Consolas" w:eastAsia="Consolas" w:hAnsi="Consolas" w:cs="Consolas"/>
                <w:sz w:val="15"/>
                <w:szCs w:val="15"/>
                <w:shd w:val="clear" w:color="auto" w:fill="F3F2F1"/>
              </w:rPr>
              <w:t>src/ui/app.ts</w:t>
            </w:r>
          </w:p>
        </w:tc>
        <w:tc>
          <w:tcPr>
            <w:tcW w:w="3619" w:type="dxa"/>
            <w:tcMar>
              <w:top w:w="60" w:type="dxa"/>
              <w:left w:w="100" w:type="dxa"/>
              <w:bottom w:w="60" w:type="dxa"/>
              <w:right w:w="100" w:type="dxa"/>
            </w:tcMar>
          </w:tcPr>
          <w:p w14:paraId="323AA53B" w14:textId="77777777" w:rsidR="00491372" w:rsidRDefault="00657CE8">
            <w:pPr>
              <w:spacing w:after="40"/>
            </w:pPr>
            <w:r>
              <w:rPr>
                <w:rFonts w:ascii="Consolas" w:eastAsia="Consolas" w:hAnsi="Consolas" w:cs="Consolas"/>
                <w:sz w:val="15"/>
                <w:szCs w:val="15"/>
                <w:shd w:val="clear" w:color="auto" w:fill="F3F2F1"/>
              </w:rPr>
              <w:t>createApp</w:t>
            </w:r>
            <w:r>
              <w:rPr>
                <w:sz w:val="17"/>
                <w:szCs w:val="17"/>
              </w:rPr>
              <w:t xml:space="preserve">: the shadow root, </w:t>
            </w:r>
            <w:r>
              <w:rPr>
                <w:rFonts w:ascii="Consolas" w:eastAsia="Consolas" w:hAnsi="Consolas" w:cs="Consolas"/>
                <w:sz w:val="15"/>
                <w:szCs w:val="15"/>
                <w:shd w:val="clear" w:color="auto" w:fill="F3F2F1"/>
              </w:rPr>
              <w:t>AppApi</w:t>
            </w:r>
            <w:r>
              <w:rPr>
                <w:sz w:val="17"/>
                <w:szCs w:val="17"/>
              </w:rPr>
              <w:t>, and the two ways of working; the preferences (</w:t>
            </w:r>
            <w:r>
              <w:rPr>
                <w:rFonts w:ascii="Consolas" w:eastAsia="Consolas" w:hAnsi="Consolas" w:cs="Consolas"/>
                <w:sz w:val="15"/>
                <w:szCs w:val="15"/>
                <w:shd w:val="clear" w:color="auto" w:fill="F3F2F1"/>
              </w:rPr>
              <w:t>readPrefs</w:t>
            </w:r>
            <w:r>
              <w:rPr>
                <w:sz w:val="17"/>
                <w:szCs w:val="17"/>
              </w:rPr>
              <w:t>) and the Workbench window's ✕ (</w:t>
            </w:r>
            <w:r>
              <w:rPr>
                <w:rFonts w:ascii="Consolas" w:eastAsia="Consolas" w:hAnsi="Consolas" w:cs="Consolas"/>
                <w:sz w:val="15"/>
                <w:szCs w:val="15"/>
                <w:shd w:val="clear" w:color="auto" w:fill="F3F2F1"/>
              </w:rPr>
              <w:t>winClose</w:t>
            </w:r>
            <w:r>
              <w:rPr>
                <w:sz w:val="17"/>
                <w:szCs w:val="17"/>
              </w:rPr>
              <w:t>)</w:t>
            </w:r>
          </w:p>
        </w:tc>
        <w:tc>
          <w:tcPr>
            <w:tcW w:w="3621" w:type="dxa"/>
            <w:tcMar>
              <w:top w:w="60" w:type="dxa"/>
              <w:left w:w="100" w:type="dxa"/>
              <w:bottom w:w="60" w:type="dxa"/>
              <w:right w:w="100" w:type="dxa"/>
            </w:tcMar>
          </w:tcPr>
          <w:p w14:paraId="0EE19E9B" w14:textId="77777777" w:rsidR="00491372" w:rsidRDefault="00657CE8">
            <w:pPr>
              <w:spacing w:after="40"/>
            </w:pPr>
            <w:r>
              <w:rPr>
                <w:color w:val="0F6CBD"/>
                <w:sz w:val="17"/>
                <w:szCs w:val="17"/>
              </w:rPr>
              <w:t>4.2</w:t>
            </w:r>
          </w:p>
        </w:tc>
      </w:tr>
      <w:tr w:rsidR="00491372" w14:paraId="0F29555A" w14:textId="77777777">
        <w:trPr>
          <w:cantSplit/>
        </w:trPr>
        <w:tc>
          <w:tcPr>
            <w:tcW w:w="2120" w:type="dxa"/>
            <w:tcMar>
              <w:top w:w="60" w:type="dxa"/>
              <w:left w:w="100" w:type="dxa"/>
              <w:bottom w:w="60" w:type="dxa"/>
              <w:right w:w="100" w:type="dxa"/>
            </w:tcMar>
          </w:tcPr>
          <w:p w14:paraId="6E8A5F31" w14:textId="77777777" w:rsidR="00491372" w:rsidRDefault="00657CE8">
            <w:pPr>
              <w:spacing w:after="40"/>
            </w:pPr>
            <w:r>
              <w:rPr>
                <w:rFonts w:ascii="Consolas" w:eastAsia="Consolas" w:hAnsi="Consolas" w:cs="Consolas"/>
                <w:sz w:val="15"/>
                <w:szCs w:val="15"/>
                <w:shd w:val="clear" w:color="auto" w:fill="F3F2F1"/>
              </w:rPr>
              <w:t>src/ui/shell.ts</w:t>
            </w:r>
          </w:p>
        </w:tc>
        <w:tc>
          <w:tcPr>
            <w:tcW w:w="3619" w:type="dxa"/>
            <w:tcMar>
              <w:top w:w="60" w:type="dxa"/>
              <w:left w:w="100" w:type="dxa"/>
              <w:bottom w:w="60" w:type="dxa"/>
              <w:right w:w="100" w:type="dxa"/>
            </w:tcMar>
          </w:tcPr>
          <w:p w14:paraId="4D72BD08" w14:textId="77777777" w:rsidR="00491372" w:rsidRDefault="00657CE8">
            <w:pPr>
              <w:spacing w:after="40"/>
            </w:pPr>
            <w:r>
              <w:rPr>
                <w:sz w:val="17"/>
                <w:szCs w:val="17"/>
              </w:rPr>
              <w:t>The Workbench window: docked, floating, maximized or minimized</w:t>
            </w:r>
          </w:p>
        </w:tc>
        <w:tc>
          <w:tcPr>
            <w:tcW w:w="3621" w:type="dxa"/>
            <w:tcMar>
              <w:top w:w="60" w:type="dxa"/>
              <w:left w:w="100" w:type="dxa"/>
              <w:bottom w:w="60" w:type="dxa"/>
              <w:right w:w="100" w:type="dxa"/>
            </w:tcMar>
          </w:tcPr>
          <w:p w14:paraId="45CAC661" w14:textId="77777777" w:rsidR="00491372" w:rsidRDefault="00657CE8">
            <w:pPr>
              <w:spacing w:after="40"/>
            </w:pPr>
            <w:r>
              <w:rPr>
                <w:color w:val="0F6CBD"/>
                <w:sz w:val="17"/>
                <w:szCs w:val="17"/>
              </w:rPr>
              <w:t>10.2</w:t>
            </w:r>
          </w:p>
        </w:tc>
      </w:tr>
      <w:tr w:rsidR="00491372" w14:paraId="26FE8010" w14:textId="77777777">
        <w:trPr>
          <w:cantSplit/>
        </w:trPr>
        <w:tc>
          <w:tcPr>
            <w:tcW w:w="2120" w:type="dxa"/>
            <w:tcMar>
              <w:top w:w="60" w:type="dxa"/>
              <w:left w:w="100" w:type="dxa"/>
              <w:bottom w:w="60" w:type="dxa"/>
              <w:right w:w="100" w:type="dxa"/>
            </w:tcMar>
          </w:tcPr>
          <w:p w14:paraId="3FBC1691" w14:textId="77777777" w:rsidR="00491372" w:rsidRDefault="00657CE8">
            <w:pPr>
              <w:spacing w:after="40"/>
            </w:pPr>
            <w:r>
              <w:rPr>
                <w:rFonts w:ascii="Consolas" w:eastAsia="Consolas" w:hAnsi="Consolas" w:cs="Consolas"/>
                <w:sz w:val="15"/>
                <w:szCs w:val="15"/>
                <w:shd w:val="clear" w:color="auto" w:fill="F3F2F1"/>
              </w:rPr>
              <w:t>src/ui/bar.ts</w:t>
            </w:r>
            <w:r>
              <w:rPr>
                <w:sz w:val="17"/>
                <w:szCs w:val="17"/>
              </w:rPr>
              <w:t xml:space="preserve">, </w:t>
            </w:r>
            <w:r>
              <w:rPr>
                <w:rFonts w:ascii="Consolas" w:eastAsia="Consolas" w:hAnsi="Consolas" w:cs="Consolas"/>
                <w:sz w:val="15"/>
                <w:szCs w:val="15"/>
                <w:shd w:val="clear" w:color="auto" w:fill="F3F2F1"/>
              </w:rPr>
              <w:t>bar.css</w:t>
            </w:r>
          </w:p>
        </w:tc>
        <w:tc>
          <w:tcPr>
            <w:tcW w:w="3619" w:type="dxa"/>
            <w:tcMar>
              <w:top w:w="60" w:type="dxa"/>
              <w:left w:w="100" w:type="dxa"/>
              <w:bottom w:w="60" w:type="dxa"/>
              <w:right w:w="100" w:type="dxa"/>
            </w:tcMar>
          </w:tcPr>
          <w:p w14:paraId="2DBA8D59" w14:textId="77777777" w:rsidR="00491372" w:rsidRDefault="00657CE8">
            <w:pPr>
              <w:spacing w:after="40"/>
            </w:pPr>
            <w:r>
              <w:rPr>
                <w:sz w:val="17"/>
                <w:szCs w:val="17"/>
              </w:rPr>
              <w:t xml:space="preserve">The translation-mode bar, and its place right of Dynamics' left navigation and left of the </w:t>
            </w:r>
            <w:r>
              <w:rPr>
                <w:i/>
                <w:iCs/>
                <w:sz w:val="17"/>
                <w:szCs w:val="17"/>
              </w:rPr>
              <w:t>All labels</w:t>
            </w:r>
            <w:r>
              <w:rPr>
                <w:sz w:val="17"/>
                <w:szCs w:val="17"/>
              </w:rPr>
              <w:t xml:space="preserve"> sheet while that is docked</w:t>
            </w:r>
          </w:p>
        </w:tc>
        <w:tc>
          <w:tcPr>
            <w:tcW w:w="3621" w:type="dxa"/>
            <w:tcMar>
              <w:top w:w="60" w:type="dxa"/>
              <w:left w:w="100" w:type="dxa"/>
              <w:bottom w:w="60" w:type="dxa"/>
              <w:right w:w="100" w:type="dxa"/>
            </w:tcMar>
          </w:tcPr>
          <w:p w14:paraId="68CD4C8C" w14:textId="77777777" w:rsidR="00491372" w:rsidRDefault="00657CE8">
            <w:pPr>
              <w:spacing w:after="40"/>
            </w:pPr>
            <w:r>
              <w:rPr>
                <w:color w:val="0F6CBD"/>
                <w:sz w:val="17"/>
                <w:szCs w:val="17"/>
              </w:rPr>
              <w:t>9.24</w:t>
            </w:r>
          </w:p>
        </w:tc>
      </w:tr>
      <w:tr w:rsidR="00491372" w14:paraId="5C12CC7A" w14:textId="77777777">
        <w:trPr>
          <w:cantSplit/>
        </w:trPr>
        <w:tc>
          <w:tcPr>
            <w:tcW w:w="2120" w:type="dxa"/>
            <w:tcMar>
              <w:top w:w="60" w:type="dxa"/>
              <w:left w:w="100" w:type="dxa"/>
              <w:bottom w:w="60" w:type="dxa"/>
              <w:right w:w="100" w:type="dxa"/>
            </w:tcMar>
          </w:tcPr>
          <w:p w14:paraId="0C839A31" w14:textId="77777777" w:rsidR="00491372" w:rsidRDefault="00657CE8">
            <w:pPr>
              <w:spacing w:after="40"/>
            </w:pPr>
            <w:r>
              <w:rPr>
                <w:rFonts w:ascii="Consolas" w:eastAsia="Consolas" w:hAnsi="Consolas" w:cs="Consolas"/>
                <w:sz w:val="15"/>
                <w:szCs w:val="15"/>
                <w:shd w:val="clear" w:color="auto" w:fill="F3F2F1"/>
              </w:rPr>
              <w:t>src/ui/callout.ts</w:t>
            </w:r>
            <w:r>
              <w:rPr>
                <w:sz w:val="17"/>
                <w:szCs w:val="17"/>
              </w:rPr>
              <w:t xml:space="preserve">, </w:t>
            </w:r>
            <w:r>
              <w:rPr>
                <w:rFonts w:ascii="Consolas" w:eastAsia="Consolas" w:hAnsi="Consolas" w:cs="Consolas"/>
                <w:sz w:val="15"/>
                <w:szCs w:val="15"/>
                <w:shd w:val="clear" w:color="auto" w:fill="F3F2F1"/>
              </w:rPr>
              <w:t>callout.css</w:t>
            </w:r>
          </w:p>
        </w:tc>
        <w:tc>
          <w:tcPr>
            <w:tcW w:w="3619" w:type="dxa"/>
            <w:tcMar>
              <w:top w:w="60" w:type="dxa"/>
              <w:left w:w="100" w:type="dxa"/>
              <w:bottom w:w="60" w:type="dxa"/>
              <w:right w:w="100" w:type="dxa"/>
            </w:tcMar>
          </w:tcPr>
          <w:p w14:paraId="2FBEFC01" w14:textId="77777777" w:rsidR="00491372" w:rsidRDefault="00657CE8">
            <w:pPr>
              <w:spacing w:after="40"/>
            </w:pPr>
            <w:r>
              <w:rPr>
                <w:sz w:val="17"/>
                <w:szCs w:val="17"/>
              </w:rPr>
              <w:t>The popup next to a label: where it goes (</w:t>
            </w:r>
            <w:r>
              <w:rPr>
                <w:rFonts w:ascii="Consolas" w:eastAsia="Consolas" w:hAnsi="Consolas" w:cs="Consolas"/>
                <w:sz w:val="15"/>
                <w:szCs w:val="15"/>
                <w:shd w:val="clear" w:color="auto" w:fill="F3F2F1"/>
              </w:rPr>
              <w:t>placeCallout</w:t>
            </w:r>
            <w:r>
              <w:rPr>
                <w:sz w:val="17"/>
                <w:szCs w:val="17"/>
              </w:rPr>
              <w:t>), when it shows (</w:t>
            </w:r>
            <w:r>
              <w:rPr>
                <w:rFonts w:ascii="Consolas" w:eastAsia="Consolas" w:hAnsi="Consolas" w:cs="Consolas"/>
                <w:sz w:val="15"/>
                <w:szCs w:val="15"/>
                <w:shd w:val="clear" w:color="auto" w:fill="F3F2F1"/>
              </w:rPr>
              <w:t>settle</w:t>
            </w:r>
            <w:r>
              <w:rPr>
                <w:sz w:val="17"/>
                <w:szCs w:val="17"/>
              </w:rPr>
              <w:t>: once its place holds, so it never jumps), which text gets the caret (</w:t>
            </w:r>
            <w:r>
              <w:rPr>
                <w:rFonts w:ascii="Consolas" w:eastAsia="Consolas" w:hAnsi="Consolas" w:cs="Consolas"/>
                <w:sz w:val="15"/>
                <w:szCs w:val="15"/>
                <w:shd w:val="clear" w:color="auto" w:fill="F3F2F1"/>
              </w:rPr>
              <w:t>focusKeys</w:t>
            </w:r>
            <w:r>
              <w:rPr>
                <w:sz w:val="17"/>
                <w:szCs w:val="17"/>
              </w:rPr>
              <w:t>)</w:t>
            </w:r>
          </w:p>
        </w:tc>
        <w:tc>
          <w:tcPr>
            <w:tcW w:w="3621" w:type="dxa"/>
            <w:tcMar>
              <w:top w:w="60" w:type="dxa"/>
              <w:left w:w="100" w:type="dxa"/>
              <w:bottom w:w="60" w:type="dxa"/>
              <w:right w:w="100" w:type="dxa"/>
            </w:tcMar>
          </w:tcPr>
          <w:p w14:paraId="4CD680AA" w14:textId="77777777" w:rsidR="00491372" w:rsidRDefault="00657CE8">
            <w:pPr>
              <w:spacing w:after="40"/>
            </w:pPr>
            <w:r>
              <w:rPr>
                <w:color w:val="0F6CBD"/>
                <w:sz w:val="17"/>
                <w:szCs w:val="17"/>
              </w:rPr>
              <w:t>9.19</w:t>
            </w:r>
            <w:r>
              <w:rPr>
                <w:sz w:val="17"/>
                <w:szCs w:val="17"/>
              </w:rPr>
              <w:t xml:space="preserve">, </w:t>
            </w:r>
            <w:r>
              <w:rPr>
                <w:color w:val="0F6CBD"/>
                <w:sz w:val="17"/>
                <w:szCs w:val="17"/>
              </w:rPr>
              <w:t>9.21</w:t>
            </w:r>
          </w:p>
        </w:tc>
      </w:tr>
      <w:tr w:rsidR="00491372" w14:paraId="00C5B1A2" w14:textId="77777777">
        <w:trPr>
          <w:cantSplit/>
        </w:trPr>
        <w:tc>
          <w:tcPr>
            <w:tcW w:w="2120" w:type="dxa"/>
            <w:tcMar>
              <w:top w:w="60" w:type="dxa"/>
              <w:left w:w="100" w:type="dxa"/>
              <w:bottom w:w="60" w:type="dxa"/>
              <w:right w:w="100" w:type="dxa"/>
            </w:tcMar>
          </w:tcPr>
          <w:p w14:paraId="583B528A" w14:textId="77777777" w:rsidR="00491372" w:rsidRDefault="00657CE8">
            <w:pPr>
              <w:spacing w:after="40"/>
            </w:pPr>
            <w:r>
              <w:rPr>
                <w:rFonts w:ascii="Consolas" w:eastAsia="Consolas" w:hAnsi="Consolas" w:cs="Consolas"/>
                <w:sz w:val="15"/>
                <w:szCs w:val="15"/>
                <w:shd w:val="clear" w:color="auto" w:fill="F3F2F1"/>
              </w:rPr>
              <w:t>src/ui/editor.ts</w:t>
            </w:r>
          </w:p>
        </w:tc>
        <w:tc>
          <w:tcPr>
            <w:tcW w:w="3619" w:type="dxa"/>
            <w:tcMar>
              <w:top w:w="60" w:type="dxa"/>
              <w:left w:w="100" w:type="dxa"/>
              <w:bottom w:w="60" w:type="dxa"/>
              <w:right w:w="100" w:type="dxa"/>
            </w:tcMar>
          </w:tcPr>
          <w:p w14:paraId="76DA5963" w14:textId="77777777" w:rsidR="00491372" w:rsidRDefault="00657CE8">
            <w:pPr>
              <w:spacing w:after="40"/>
            </w:pPr>
            <w:r>
              <w:rPr>
                <w:sz w:val="17"/>
                <w:szCs w:val="17"/>
              </w:rPr>
              <w:t>The editor card of one component, used in both ways of working</w:t>
            </w:r>
          </w:p>
        </w:tc>
        <w:tc>
          <w:tcPr>
            <w:tcW w:w="3621" w:type="dxa"/>
            <w:tcMar>
              <w:top w:w="60" w:type="dxa"/>
              <w:left w:w="100" w:type="dxa"/>
              <w:bottom w:w="60" w:type="dxa"/>
              <w:right w:w="100" w:type="dxa"/>
            </w:tcMar>
          </w:tcPr>
          <w:p w14:paraId="31A42254" w14:textId="77777777" w:rsidR="00491372" w:rsidRDefault="00657CE8">
            <w:pPr>
              <w:spacing w:after="40"/>
            </w:pPr>
            <w:r>
              <w:rPr>
                <w:color w:val="0F6CBD"/>
                <w:sz w:val="17"/>
                <w:szCs w:val="17"/>
              </w:rPr>
              <w:t>9.3</w:t>
            </w:r>
          </w:p>
        </w:tc>
      </w:tr>
      <w:tr w:rsidR="00491372" w14:paraId="4D7B4C6F" w14:textId="77777777">
        <w:trPr>
          <w:cantSplit/>
        </w:trPr>
        <w:tc>
          <w:tcPr>
            <w:tcW w:w="2120" w:type="dxa"/>
            <w:tcMar>
              <w:top w:w="60" w:type="dxa"/>
              <w:left w:w="100" w:type="dxa"/>
              <w:bottom w:w="60" w:type="dxa"/>
              <w:right w:w="100" w:type="dxa"/>
            </w:tcMar>
          </w:tcPr>
          <w:p w14:paraId="3B3C4169" w14:textId="77777777" w:rsidR="00491372" w:rsidRDefault="00657CE8">
            <w:pPr>
              <w:spacing w:after="40"/>
            </w:pPr>
            <w:r>
              <w:rPr>
                <w:rFonts w:ascii="Consolas" w:eastAsia="Consolas" w:hAnsi="Consolas" w:cs="Consolas"/>
                <w:sz w:val="15"/>
                <w:szCs w:val="15"/>
                <w:shd w:val="clear" w:color="auto" w:fill="F3F2F1"/>
              </w:rPr>
              <w:t>src/ui/review.ts</w:t>
            </w:r>
          </w:p>
        </w:tc>
        <w:tc>
          <w:tcPr>
            <w:tcW w:w="3619" w:type="dxa"/>
            <w:tcMar>
              <w:top w:w="60" w:type="dxa"/>
              <w:left w:w="100" w:type="dxa"/>
              <w:bottom w:w="60" w:type="dxa"/>
              <w:right w:w="100" w:type="dxa"/>
            </w:tcMar>
          </w:tcPr>
          <w:p w14:paraId="11A61D69" w14:textId="77777777" w:rsidR="00491372" w:rsidRDefault="00657CE8">
            <w:pPr>
              <w:spacing w:after="40"/>
            </w:pPr>
            <w:r>
              <w:rPr>
                <w:sz w:val="17"/>
                <w:szCs w:val="17"/>
              </w:rPr>
              <w:t xml:space="preserve">The Publish dialog and </w:t>
            </w:r>
            <w:r>
              <w:rPr>
                <w:i/>
                <w:iCs/>
                <w:sz w:val="17"/>
                <w:szCs w:val="17"/>
              </w:rPr>
              <w:t>Recent publishes</w:t>
            </w:r>
          </w:p>
        </w:tc>
        <w:tc>
          <w:tcPr>
            <w:tcW w:w="3621" w:type="dxa"/>
            <w:tcMar>
              <w:top w:w="60" w:type="dxa"/>
              <w:left w:w="100" w:type="dxa"/>
              <w:bottom w:w="60" w:type="dxa"/>
              <w:right w:w="100" w:type="dxa"/>
            </w:tcMar>
          </w:tcPr>
          <w:p w14:paraId="2CC2EFEE" w14:textId="77777777" w:rsidR="00491372" w:rsidRDefault="00657CE8">
            <w:pPr>
              <w:spacing w:after="40"/>
            </w:pPr>
            <w:r>
              <w:rPr>
                <w:color w:val="0F6CBD"/>
                <w:sz w:val="17"/>
                <w:szCs w:val="17"/>
              </w:rPr>
              <w:t>8</w:t>
            </w:r>
          </w:p>
        </w:tc>
      </w:tr>
      <w:tr w:rsidR="00491372" w14:paraId="092C930F" w14:textId="77777777">
        <w:trPr>
          <w:cantSplit/>
        </w:trPr>
        <w:tc>
          <w:tcPr>
            <w:tcW w:w="2120" w:type="dxa"/>
            <w:tcMar>
              <w:top w:w="60" w:type="dxa"/>
              <w:left w:w="100" w:type="dxa"/>
              <w:bottom w:w="60" w:type="dxa"/>
              <w:right w:w="100" w:type="dxa"/>
            </w:tcMar>
          </w:tcPr>
          <w:p w14:paraId="0E302966" w14:textId="77777777" w:rsidR="00491372" w:rsidRDefault="00657CE8">
            <w:pPr>
              <w:spacing w:after="40"/>
            </w:pPr>
            <w:r>
              <w:rPr>
                <w:rFonts w:ascii="Consolas" w:eastAsia="Consolas" w:hAnsi="Consolas" w:cs="Consolas"/>
                <w:sz w:val="15"/>
                <w:szCs w:val="15"/>
                <w:shd w:val="clear" w:color="auto" w:fill="F3F2F1"/>
              </w:rPr>
              <w:t>src/ui/undo.ts</w:t>
            </w:r>
          </w:p>
        </w:tc>
        <w:tc>
          <w:tcPr>
            <w:tcW w:w="3619" w:type="dxa"/>
            <w:tcMar>
              <w:top w:w="60" w:type="dxa"/>
              <w:left w:w="100" w:type="dxa"/>
              <w:bottom w:w="60" w:type="dxa"/>
              <w:right w:w="100" w:type="dxa"/>
            </w:tcMar>
          </w:tcPr>
          <w:p w14:paraId="68B0F72F" w14:textId="77777777" w:rsidR="00491372" w:rsidRDefault="00657CE8">
            <w:pPr>
              <w:spacing w:after="40"/>
            </w:pPr>
            <w:r>
              <w:rPr>
                <w:sz w:val="17"/>
                <w:szCs w:val="17"/>
              </w:rPr>
              <w:t>Ctrl+Z and Ctrl+Y: each text box's own history, else the staged edits</w:t>
            </w:r>
          </w:p>
        </w:tc>
        <w:tc>
          <w:tcPr>
            <w:tcW w:w="3621" w:type="dxa"/>
            <w:tcMar>
              <w:top w:w="60" w:type="dxa"/>
              <w:left w:w="100" w:type="dxa"/>
              <w:bottom w:w="60" w:type="dxa"/>
              <w:right w:w="100" w:type="dxa"/>
            </w:tcMar>
          </w:tcPr>
          <w:p w14:paraId="6807AAB3" w14:textId="77777777" w:rsidR="00491372" w:rsidRDefault="00657CE8">
            <w:pPr>
              <w:spacing w:after="40"/>
            </w:pPr>
            <w:r>
              <w:rPr>
                <w:color w:val="0F6CBD"/>
                <w:sz w:val="17"/>
                <w:szCs w:val="17"/>
              </w:rPr>
              <w:t>8.13</w:t>
            </w:r>
            <w:r>
              <w:rPr>
                <w:sz w:val="17"/>
                <w:szCs w:val="17"/>
              </w:rPr>
              <w:t xml:space="preserve">, </w:t>
            </w:r>
            <w:r>
              <w:rPr>
                <w:color w:val="0F6CBD"/>
                <w:sz w:val="17"/>
                <w:szCs w:val="17"/>
              </w:rPr>
              <w:t>9</w:t>
            </w:r>
          </w:p>
        </w:tc>
      </w:tr>
      <w:tr w:rsidR="00491372" w14:paraId="1A6C7B3E" w14:textId="77777777">
        <w:trPr>
          <w:cantSplit/>
        </w:trPr>
        <w:tc>
          <w:tcPr>
            <w:tcW w:w="2120" w:type="dxa"/>
            <w:tcMar>
              <w:top w:w="60" w:type="dxa"/>
              <w:left w:w="100" w:type="dxa"/>
              <w:bottom w:w="60" w:type="dxa"/>
              <w:right w:w="100" w:type="dxa"/>
            </w:tcMar>
          </w:tcPr>
          <w:p w14:paraId="0E126DDC" w14:textId="77777777" w:rsidR="00491372" w:rsidRDefault="00657CE8">
            <w:pPr>
              <w:spacing w:after="40"/>
            </w:pPr>
            <w:r>
              <w:rPr>
                <w:rFonts w:ascii="Consolas" w:eastAsia="Consolas" w:hAnsi="Consolas" w:cs="Consolas"/>
                <w:sz w:val="15"/>
                <w:szCs w:val="15"/>
                <w:shd w:val="clear" w:color="auto" w:fill="F3F2F1"/>
              </w:rPr>
              <w:lastRenderedPageBreak/>
              <w:t>src/ui/refresh.ts</w:t>
            </w:r>
          </w:p>
        </w:tc>
        <w:tc>
          <w:tcPr>
            <w:tcW w:w="3619" w:type="dxa"/>
            <w:tcMar>
              <w:top w:w="60" w:type="dxa"/>
              <w:left w:w="100" w:type="dxa"/>
              <w:bottom w:w="60" w:type="dxa"/>
              <w:right w:w="100" w:type="dxa"/>
            </w:tcMar>
          </w:tcPr>
          <w:p w14:paraId="740D485E" w14:textId="77777777" w:rsidR="00491372" w:rsidRDefault="00657CE8">
            <w:pPr>
              <w:spacing w:after="40"/>
            </w:pPr>
            <w:r>
              <w:rPr>
                <w:sz w:val="17"/>
                <w:szCs w:val="17"/>
              </w:rPr>
              <w:t>Clears the Dynamics caches that hold labels or the language, and reloads the page; asks first when the record has unsaved changes, or Dynamics can't tell (</w:t>
            </w:r>
            <w:r>
              <w:rPr>
                <w:rFonts w:ascii="Consolas" w:eastAsia="Consolas" w:hAnsi="Consolas" w:cs="Consolas"/>
                <w:sz w:val="15"/>
                <w:szCs w:val="15"/>
                <w:shd w:val="clear" w:color="auto" w:fill="F3F2F1"/>
              </w:rPr>
              <w:t>recordDirty</w:t>
            </w:r>
            <w:r>
              <w:rPr>
                <w:sz w:val="17"/>
                <w:szCs w:val="17"/>
              </w:rPr>
              <w:t>)</w:t>
            </w:r>
          </w:p>
        </w:tc>
        <w:tc>
          <w:tcPr>
            <w:tcW w:w="3621" w:type="dxa"/>
            <w:tcMar>
              <w:top w:w="60" w:type="dxa"/>
              <w:left w:w="100" w:type="dxa"/>
              <w:bottom w:w="60" w:type="dxa"/>
              <w:right w:w="100" w:type="dxa"/>
            </w:tcMar>
          </w:tcPr>
          <w:p w14:paraId="3C9E27DF" w14:textId="77777777" w:rsidR="00491372" w:rsidRDefault="00657CE8">
            <w:pPr>
              <w:spacing w:after="40"/>
            </w:pPr>
            <w:r>
              <w:rPr>
                <w:color w:val="0F6CBD"/>
                <w:sz w:val="17"/>
                <w:szCs w:val="17"/>
              </w:rPr>
              <w:t>11</w:t>
            </w:r>
          </w:p>
        </w:tc>
      </w:tr>
      <w:tr w:rsidR="00491372" w14:paraId="1B9C35C4" w14:textId="77777777">
        <w:trPr>
          <w:cantSplit/>
        </w:trPr>
        <w:tc>
          <w:tcPr>
            <w:tcW w:w="2120" w:type="dxa"/>
            <w:tcMar>
              <w:top w:w="60" w:type="dxa"/>
              <w:left w:w="100" w:type="dxa"/>
              <w:bottom w:w="60" w:type="dxa"/>
              <w:right w:w="100" w:type="dxa"/>
            </w:tcMar>
          </w:tcPr>
          <w:p w14:paraId="4EC0BC36" w14:textId="77777777" w:rsidR="00491372" w:rsidRDefault="00657CE8">
            <w:pPr>
              <w:spacing w:after="40"/>
            </w:pPr>
            <w:r>
              <w:rPr>
                <w:rFonts w:ascii="Consolas" w:eastAsia="Consolas" w:hAnsi="Consolas" w:cs="Consolas"/>
                <w:sz w:val="15"/>
                <w:szCs w:val="15"/>
                <w:shd w:val="clear" w:color="auto" w:fill="F3F2F1"/>
              </w:rPr>
              <w:t>src/ui/widgets.ts</w:t>
            </w:r>
          </w:p>
        </w:tc>
        <w:tc>
          <w:tcPr>
            <w:tcW w:w="3619" w:type="dxa"/>
            <w:tcMar>
              <w:top w:w="60" w:type="dxa"/>
              <w:left w:w="100" w:type="dxa"/>
              <w:bottom w:w="60" w:type="dxa"/>
              <w:right w:w="100" w:type="dxa"/>
            </w:tcMar>
          </w:tcPr>
          <w:p w14:paraId="5301306B" w14:textId="77777777" w:rsidR="00491372" w:rsidRDefault="00657CE8">
            <w:pPr>
              <w:spacing w:after="40"/>
            </w:pPr>
            <w:r>
              <w:rPr>
                <w:sz w:val="17"/>
                <w:szCs w:val="17"/>
              </w:rPr>
              <w:t>Toasts, dialogs, menus, popovers and tooltips</w:t>
            </w:r>
          </w:p>
        </w:tc>
        <w:tc>
          <w:tcPr>
            <w:tcW w:w="3621" w:type="dxa"/>
            <w:tcMar>
              <w:top w:w="60" w:type="dxa"/>
              <w:left w:w="100" w:type="dxa"/>
              <w:bottom w:w="60" w:type="dxa"/>
              <w:right w:w="100" w:type="dxa"/>
            </w:tcMar>
          </w:tcPr>
          <w:p w14:paraId="6FAB59AD" w14:textId="77777777" w:rsidR="00491372" w:rsidRDefault="00657CE8">
            <w:pPr>
              <w:spacing w:after="40"/>
            </w:pPr>
            <w:r>
              <w:rPr>
                <w:color w:val="0F6CBD"/>
                <w:sz w:val="17"/>
                <w:szCs w:val="17"/>
              </w:rPr>
              <w:t>4.6</w:t>
            </w:r>
          </w:p>
        </w:tc>
      </w:tr>
      <w:tr w:rsidR="00491372" w14:paraId="4DDBCE00" w14:textId="77777777">
        <w:trPr>
          <w:cantSplit/>
        </w:trPr>
        <w:tc>
          <w:tcPr>
            <w:tcW w:w="2120" w:type="dxa"/>
            <w:tcMar>
              <w:top w:w="60" w:type="dxa"/>
              <w:left w:w="100" w:type="dxa"/>
              <w:bottom w:w="60" w:type="dxa"/>
              <w:right w:w="100" w:type="dxa"/>
            </w:tcMar>
          </w:tcPr>
          <w:p w14:paraId="52C753AE" w14:textId="77777777" w:rsidR="00491372" w:rsidRDefault="00657CE8">
            <w:pPr>
              <w:spacing w:after="40"/>
            </w:pPr>
            <w:r>
              <w:rPr>
                <w:rFonts w:ascii="Consolas" w:eastAsia="Consolas" w:hAnsi="Consolas" w:cs="Consolas"/>
                <w:sz w:val="15"/>
                <w:szCs w:val="15"/>
                <w:shd w:val="clear" w:color="auto" w:fill="F3F2F1"/>
              </w:rPr>
              <w:t>src/ui/dom.ts</w:t>
            </w:r>
          </w:p>
        </w:tc>
        <w:tc>
          <w:tcPr>
            <w:tcW w:w="3619" w:type="dxa"/>
            <w:tcMar>
              <w:top w:w="60" w:type="dxa"/>
              <w:left w:w="100" w:type="dxa"/>
              <w:bottom w:w="60" w:type="dxa"/>
              <w:right w:w="100" w:type="dxa"/>
            </w:tcMar>
          </w:tcPr>
          <w:p w14:paraId="43E20BE2" w14:textId="77777777" w:rsidR="00491372" w:rsidRDefault="00657CE8">
            <w:pPr>
              <w:spacing w:after="40"/>
            </w:pPr>
            <w:r>
              <w:rPr>
                <w:rFonts w:ascii="Consolas" w:eastAsia="Consolas" w:hAnsi="Consolas" w:cs="Consolas"/>
                <w:sz w:val="15"/>
                <w:szCs w:val="15"/>
                <w:shd w:val="clear" w:color="auto" w:fill="F3F2F1"/>
              </w:rPr>
              <w:t>h()</w:t>
            </w:r>
            <w:r>
              <w:rPr>
                <w:sz w:val="17"/>
                <w:szCs w:val="17"/>
              </w:rPr>
              <w:t xml:space="preserve">, </w:t>
            </w:r>
            <w:r>
              <w:rPr>
                <w:rFonts w:ascii="Consolas" w:eastAsia="Consolas" w:hAnsi="Consolas" w:cs="Consolas"/>
                <w:sz w:val="15"/>
                <w:szCs w:val="15"/>
                <w:shd w:val="clear" w:color="auto" w:fill="F3F2F1"/>
              </w:rPr>
              <w:t>put()</w:t>
            </w:r>
            <w:r>
              <w:rPr>
                <w:sz w:val="17"/>
                <w:szCs w:val="17"/>
              </w:rPr>
              <w:t xml:space="preserve">, </w:t>
            </w:r>
            <w:r>
              <w:rPr>
                <w:rFonts w:ascii="Consolas" w:eastAsia="Consolas" w:hAnsi="Consolas" w:cs="Consolas"/>
                <w:sz w:val="15"/>
                <w:szCs w:val="15"/>
                <w:shd w:val="clear" w:color="auto" w:fill="F3F2F1"/>
              </w:rPr>
              <w:t>icon()</w:t>
            </w:r>
            <w:r>
              <w:rPr>
                <w:sz w:val="17"/>
                <w:szCs w:val="17"/>
              </w:rPr>
              <w:t xml:space="preserve">, </w:t>
            </w:r>
            <w:r>
              <w:rPr>
                <w:rFonts w:ascii="Consolas" w:eastAsia="Consolas" w:hAnsi="Consolas" w:cs="Consolas"/>
                <w:sz w:val="15"/>
                <w:szCs w:val="15"/>
                <w:shd w:val="clear" w:color="auto" w:fill="F3F2F1"/>
              </w:rPr>
              <w:t>esc()</w:t>
            </w:r>
            <w:r>
              <w:rPr>
                <w:sz w:val="17"/>
                <w:szCs w:val="17"/>
              </w:rPr>
              <w:t xml:space="preserve"> and small helpers: text from Dataverse only through text nodes and attributes</w:t>
            </w:r>
          </w:p>
        </w:tc>
        <w:tc>
          <w:tcPr>
            <w:tcW w:w="3621" w:type="dxa"/>
            <w:tcMar>
              <w:top w:w="60" w:type="dxa"/>
              <w:left w:w="100" w:type="dxa"/>
              <w:bottom w:w="60" w:type="dxa"/>
              <w:right w:w="100" w:type="dxa"/>
            </w:tcMar>
          </w:tcPr>
          <w:p w14:paraId="51EEB67E" w14:textId="77777777" w:rsidR="00491372" w:rsidRDefault="00657CE8">
            <w:pPr>
              <w:spacing w:after="40"/>
            </w:pPr>
            <w:r>
              <w:rPr>
                <w:color w:val="0F6CBD"/>
                <w:sz w:val="17"/>
                <w:szCs w:val="17"/>
              </w:rPr>
              <w:t>4.1</w:t>
            </w:r>
          </w:p>
        </w:tc>
      </w:tr>
      <w:tr w:rsidR="00491372" w14:paraId="5C1CBCC1" w14:textId="77777777">
        <w:trPr>
          <w:cantSplit/>
        </w:trPr>
        <w:tc>
          <w:tcPr>
            <w:tcW w:w="2120" w:type="dxa"/>
            <w:tcMar>
              <w:top w:w="60" w:type="dxa"/>
              <w:left w:w="100" w:type="dxa"/>
              <w:bottom w:w="60" w:type="dxa"/>
              <w:right w:w="100" w:type="dxa"/>
            </w:tcMar>
          </w:tcPr>
          <w:p w14:paraId="047AA1C2" w14:textId="77777777" w:rsidR="00491372" w:rsidRDefault="00657CE8">
            <w:pPr>
              <w:spacing w:after="40"/>
            </w:pPr>
            <w:r>
              <w:rPr>
                <w:rFonts w:ascii="Consolas" w:eastAsia="Consolas" w:hAnsi="Consolas" w:cs="Consolas"/>
                <w:sz w:val="15"/>
                <w:szCs w:val="15"/>
                <w:shd w:val="clear" w:color="auto" w:fill="F3F2F1"/>
              </w:rPr>
              <w:t>src/ui/styles.css</w:t>
            </w:r>
          </w:p>
        </w:tc>
        <w:tc>
          <w:tcPr>
            <w:tcW w:w="3619" w:type="dxa"/>
            <w:tcMar>
              <w:top w:w="60" w:type="dxa"/>
              <w:left w:w="100" w:type="dxa"/>
              <w:bottom w:w="60" w:type="dxa"/>
              <w:right w:w="100" w:type="dxa"/>
            </w:tcMar>
          </w:tcPr>
          <w:p w14:paraId="6F9C3517" w14:textId="77777777" w:rsidR="00491372" w:rsidRDefault="00657CE8">
            <w:pPr>
              <w:spacing w:after="40"/>
            </w:pPr>
            <w:r>
              <w:rPr>
                <w:sz w:val="17"/>
                <w:szCs w:val="17"/>
              </w:rPr>
              <w:t>Design tokens, window chrome and shared widgets (Fluent 2), with the steps by which the Workbench's title bar folds up in a narrow window</w:t>
            </w:r>
          </w:p>
        </w:tc>
        <w:tc>
          <w:tcPr>
            <w:tcW w:w="3621" w:type="dxa"/>
            <w:tcMar>
              <w:top w:w="60" w:type="dxa"/>
              <w:left w:w="100" w:type="dxa"/>
              <w:bottom w:w="60" w:type="dxa"/>
              <w:right w:w="100" w:type="dxa"/>
            </w:tcMar>
          </w:tcPr>
          <w:p w14:paraId="56AD943D" w14:textId="77777777" w:rsidR="00491372" w:rsidRDefault="00657CE8">
            <w:pPr>
              <w:spacing w:after="40"/>
            </w:pPr>
            <w:r>
              <w:rPr>
                <w:color w:val="0F6CBD"/>
                <w:sz w:val="17"/>
                <w:szCs w:val="17"/>
              </w:rPr>
              <w:t>10.2</w:t>
            </w:r>
          </w:p>
        </w:tc>
      </w:tr>
      <w:tr w:rsidR="00491372" w14:paraId="55E1CD04" w14:textId="77777777">
        <w:trPr>
          <w:cantSplit/>
        </w:trPr>
        <w:tc>
          <w:tcPr>
            <w:tcW w:w="2120" w:type="dxa"/>
            <w:tcMar>
              <w:top w:w="60" w:type="dxa"/>
              <w:left w:w="100" w:type="dxa"/>
              <w:bottom w:w="60" w:type="dxa"/>
              <w:right w:w="100" w:type="dxa"/>
            </w:tcMar>
          </w:tcPr>
          <w:p w14:paraId="558214B9" w14:textId="77777777" w:rsidR="00491372" w:rsidRDefault="00657CE8">
            <w:pPr>
              <w:spacing w:after="40"/>
            </w:pPr>
            <w:r>
              <w:rPr>
                <w:rFonts w:ascii="Consolas" w:eastAsia="Consolas" w:hAnsi="Consolas" w:cs="Consolas"/>
                <w:sz w:val="15"/>
                <w:szCs w:val="15"/>
                <w:shd w:val="clear" w:color="auto" w:fill="F3F2F1"/>
              </w:rPr>
              <w:t>src/workbench/types.ts</w:t>
            </w:r>
          </w:p>
        </w:tc>
        <w:tc>
          <w:tcPr>
            <w:tcW w:w="3619" w:type="dxa"/>
            <w:tcMar>
              <w:top w:w="60" w:type="dxa"/>
              <w:left w:w="100" w:type="dxa"/>
              <w:bottom w:w="60" w:type="dxa"/>
              <w:right w:w="100" w:type="dxa"/>
            </w:tcMar>
          </w:tcPr>
          <w:p w14:paraId="7A61EA86" w14:textId="77777777" w:rsidR="00491372" w:rsidRDefault="00657CE8">
            <w:pPr>
              <w:spacing w:after="40"/>
            </w:pPr>
            <w:r>
              <w:rPr>
                <w:sz w:val="17"/>
                <w:szCs w:val="17"/>
              </w:rPr>
              <w:t>The contracts of the Workbench</w:t>
            </w:r>
          </w:p>
        </w:tc>
        <w:tc>
          <w:tcPr>
            <w:tcW w:w="3621" w:type="dxa"/>
            <w:tcMar>
              <w:top w:w="60" w:type="dxa"/>
              <w:left w:w="100" w:type="dxa"/>
              <w:bottom w:w="60" w:type="dxa"/>
              <w:right w:w="100" w:type="dxa"/>
            </w:tcMar>
          </w:tcPr>
          <w:p w14:paraId="196F1769" w14:textId="77777777" w:rsidR="00491372" w:rsidRDefault="00657CE8">
            <w:pPr>
              <w:spacing w:after="40"/>
            </w:pPr>
            <w:r>
              <w:rPr>
                <w:color w:val="0F6CBD"/>
                <w:sz w:val="17"/>
                <w:szCs w:val="17"/>
              </w:rPr>
              <w:t>10</w:t>
            </w:r>
          </w:p>
        </w:tc>
      </w:tr>
      <w:tr w:rsidR="00491372" w14:paraId="75AB9F50" w14:textId="77777777">
        <w:trPr>
          <w:cantSplit/>
        </w:trPr>
        <w:tc>
          <w:tcPr>
            <w:tcW w:w="2120" w:type="dxa"/>
            <w:tcMar>
              <w:top w:w="60" w:type="dxa"/>
              <w:left w:w="100" w:type="dxa"/>
              <w:bottom w:w="60" w:type="dxa"/>
              <w:right w:w="100" w:type="dxa"/>
            </w:tcMar>
          </w:tcPr>
          <w:p w14:paraId="5283034B" w14:textId="77777777" w:rsidR="00491372" w:rsidRDefault="00657CE8">
            <w:pPr>
              <w:spacing w:after="40"/>
            </w:pPr>
            <w:r>
              <w:rPr>
                <w:rFonts w:ascii="Consolas" w:eastAsia="Consolas" w:hAnsi="Consolas" w:cs="Consolas"/>
                <w:sz w:val="15"/>
                <w:szCs w:val="15"/>
                <w:shd w:val="clear" w:color="auto" w:fill="F3F2F1"/>
              </w:rPr>
              <w:t>src/workbench/workbench.ts</w:t>
            </w:r>
            <w:r>
              <w:rPr>
                <w:sz w:val="17"/>
                <w:szCs w:val="17"/>
              </w:rPr>
              <w:t xml:space="preserve">, </w:t>
            </w:r>
            <w:r>
              <w:rPr>
                <w:rFonts w:ascii="Consolas" w:eastAsia="Consolas" w:hAnsi="Consolas" w:cs="Consolas"/>
                <w:sz w:val="15"/>
                <w:szCs w:val="15"/>
                <w:shd w:val="clear" w:color="auto" w:fill="F3F2F1"/>
              </w:rPr>
              <w:t>workbench.css</w:t>
            </w:r>
          </w:p>
        </w:tc>
        <w:tc>
          <w:tcPr>
            <w:tcW w:w="3619" w:type="dxa"/>
            <w:tcMar>
              <w:top w:w="60" w:type="dxa"/>
              <w:left w:w="100" w:type="dxa"/>
              <w:bottom w:w="60" w:type="dxa"/>
              <w:right w:w="100" w:type="dxa"/>
            </w:tcMar>
          </w:tcPr>
          <w:p w14:paraId="07224338" w14:textId="77777777" w:rsidR="00491372" w:rsidRDefault="00657CE8">
            <w:pPr>
              <w:spacing w:after="40"/>
            </w:pPr>
            <w:r>
              <w:rPr>
                <w:sz w:val="17"/>
                <w:szCs w:val="17"/>
              </w:rPr>
              <w:t>The Workbench view</w:t>
            </w:r>
          </w:p>
        </w:tc>
        <w:tc>
          <w:tcPr>
            <w:tcW w:w="3621" w:type="dxa"/>
            <w:tcMar>
              <w:top w:w="60" w:type="dxa"/>
              <w:left w:w="100" w:type="dxa"/>
              <w:bottom w:w="60" w:type="dxa"/>
              <w:right w:w="100" w:type="dxa"/>
            </w:tcMar>
          </w:tcPr>
          <w:p w14:paraId="48796F32" w14:textId="77777777" w:rsidR="00491372" w:rsidRDefault="00657CE8">
            <w:pPr>
              <w:spacing w:after="40"/>
            </w:pPr>
            <w:r>
              <w:rPr>
                <w:color w:val="0F6CBD"/>
                <w:sz w:val="17"/>
                <w:szCs w:val="17"/>
              </w:rPr>
              <w:t>10</w:t>
            </w:r>
          </w:p>
        </w:tc>
      </w:tr>
      <w:tr w:rsidR="00491372" w14:paraId="0E71E7BC" w14:textId="77777777">
        <w:trPr>
          <w:cantSplit/>
        </w:trPr>
        <w:tc>
          <w:tcPr>
            <w:tcW w:w="2120" w:type="dxa"/>
            <w:tcMar>
              <w:top w:w="60" w:type="dxa"/>
              <w:left w:w="100" w:type="dxa"/>
              <w:bottom w:w="60" w:type="dxa"/>
              <w:right w:w="100" w:type="dxa"/>
            </w:tcMar>
          </w:tcPr>
          <w:p w14:paraId="540BAB36" w14:textId="77777777" w:rsidR="00491372" w:rsidRDefault="00657CE8">
            <w:pPr>
              <w:spacing w:after="40"/>
            </w:pPr>
            <w:r>
              <w:rPr>
                <w:rFonts w:ascii="Consolas" w:eastAsia="Consolas" w:hAnsi="Consolas" w:cs="Consolas"/>
                <w:sz w:val="15"/>
                <w:szCs w:val="15"/>
                <w:shd w:val="clear" w:color="auto" w:fill="F3F2F1"/>
              </w:rPr>
              <w:t>src/workbench/scope.ts</w:t>
            </w:r>
            <w:r>
              <w:rPr>
                <w:sz w:val="17"/>
                <w:szCs w:val="17"/>
              </w:rPr>
              <w:t xml:space="preserve">, </w:t>
            </w:r>
            <w:r>
              <w:rPr>
                <w:rFonts w:ascii="Consolas" w:eastAsia="Consolas" w:hAnsi="Consolas" w:cs="Consolas"/>
                <w:sz w:val="15"/>
                <w:szCs w:val="15"/>
                <w:shd w:val="clear" w:color="auto" w:fill="F3F2F1"/>
              </w:rPr>
              <w:t>setup.css</w:t>
            </w:r>
          </w:p>
        </w:tc>
        <w:tc>
          <w:tcPr>
            <w:tcW w:w="3619" w:type="dxa"/>
            <w:tcMar>
              <w:top w:w="60" w:type="dxa"/>
              <w:left w:w="100" w:type="dxa"/>
              <w:bottom w:w="60" w:type="dxa"/>
              <w:right w:w="100" w:type="dxa"/>
            </w:tcMar>
          </w:tcPr>
          <w:p w14:paraId="5EB406DD" w14:textId="77777777" w:rsidR="00491372" w:rsidRDefault="00657CE8">
            <w:pPr>
              <w:spacing w:after="40"/>
            </w:pPr>
            <w:r>
              <w:rPr>
                <w:sz w:val="17"/>
                <w:szCs w:val="17"/>
              </w:rPr>
              <w:t>The Workbench's options: what to extract</w:t>
            </w:r>
          </w:p>
        </w:tc>
        <w:tc>
          <w:tcPr>
            <w:tcW w:w="3621" w:type="dxa"/>
            <w:tcMar>
              <w:top w:w="60" w:type="dxa"/>
              <w:left w:w="100" w:type="dxa"/>
              <w:bottom w:w="60" w:type="dxa"/>
              <w:right w:w="100" w:type="dxa"/>
            </w:tcMar>
          </w:tcPr>
          <w:p w14:paraId="3B783ABB" w14:textId="77777777" w:rsidR="00491372" w:rsidRDefault="00657CE8">
            <w:pPr>
              <w:spacing w:after="40"/>
            </w:pPr>
            <w:r>
              <w:rPr>
                <w:color w:val="0F6CBD"/>
                <w:sz w:val="17"/>
                <w:szCs w:val="17"/>
              </w:rPr>
              <w:t>10</w:t>
            </w:r>
          </w:p>
        </w:tc>
      </w:tr>
      <w:tr w:rsidR="00491372" w14:paraId="77309FE6" w14:textId="77777777">
        <w:trPr>
          <w:cantSplit/>
        </w:trPr>
        <w:tc>
          <w:tcPr>
            <w:tcW w:w="2120" w:type="dxa"/>
            <w:tcMar>
              <w:top w:w="60" w:type="dxa"/>
              <w:left w:w="100" w:type="dxa"/>
              <w:bottom w:w="60" w:type="dxa"/>
              <w:right w:w="100" w:type="dxa"/>
            </w:tcMar>
          </w:tcPr>
          <w:p w14:paraId="42D3DBEE" w14:textId="77777777" w:rsidR="00491372" w:rsidRDefault="00657CE8">
            <w:pPr>
              <w:spacing w:after="40"/>
            </w:pPr>
            <w:r>
              <w:rPr>
                <w:rFonts w:ascii="Consolas" w:eastAsia="Consolas" w:hAnsi="Consolas" w:cs="Consolas"/>
                <w:sz w:val="15"/>
                <w:szCs w:val="15"/>
                <w:shd w:val="clear" w:color="auto" w:fill="F3F2F1"/>
              </w:rPr>
              <w:t>src/workbench/sheets.ts</w:t>
            </w:r>
          </w:p>
        </w:tc>
        <w:tc>
          <w:tcPr>
            <w:tcW w:w="3619" w:type="dxa"/>
            <w:tcMar>
              <w:top w:w="60" w:type="dxa"/>
              <w:left w:w="100" w:type="dxa"/>
              <w:bottom w:w="60" w:type="dxa"/>
              <w:right w:w="100" w:type="dxa"/>
            </w:tcMar>
          </w:tcPr>
          <w:p w14:paraId="54A921FC" w14:textId="77777777" w:rsidR="00491372" w:rsidRDefault="00657CE8">
            <w:pPr>
              <w:spacing w:after="40"/>
            </w:pPr>
            <w:r>
              <w:rPr>
                <w:sz w:val="17"/>
                <w:szCs w:val="17"/>
              </w:rPr>
              <w:t>The sheets: one per kind of label, with its key columns</w:t>
            </w:r>
          </w:p>
        </w:tc>
        <w:tc>
          <w:tcPr>
            <w:tcW w:w="3621" w:type="dxa"/>
            <w:tcMar>
              <w:top w:w="60" w:type="dxa"/>
              <w:left w:w="100" w:type="dxa"/>
              <w:bottom w:w="60" w:type="dxa"/>
              <w:right w:w="100" w:type="dxa"/>
            </w:tcMar>
          </w:tcPr>
          <w:p w14:paraId="7789A94B" w14:textId="77777777" w:rsidR="00491372" w:rsidRDefault="00657CE8">
            <w:pPr>
              <w:spacing w:after="40"/>
            </w:pPr>
            <w:r>
              <w:rPr>
                <w:color w:val="0F6CBD"/>
                <w:sz w:val="17"/>
                <w:szCs w:val="17"/>
              </w:rPr>
              <w:t>10</w:t>
            </w:r>
          </w:p>
        </w:tc>
      </w:tr>
      <w:tr w:rsidR="00491372" w14:paraId="607B5321" w14:textId="77777777">
        <w:trPr>
          <w:cantSplit/>
        </w:trPr>
        <w:tc>
          <w:tcPr>
            <w:tcW w:w="2120" w:type="dxa"/>
            <w:tcMar>
              <w:top w:w="60" w:type="dxa"/>
              <w:left w:w="100" w:type="dxa"/>
              <w:bottom w:w="60" w:type="dxa"/>
              <w:right w:w="100" w:type="dxa"/>
            </w:tcMar>
          </w:tcPr>
          <w:p w14:paraId="1F732BEC" w14:textId="77777777" w:rsidR="00491372" w:rsidRDefault="00657CE8">
            <w:pPr>
              <w:spacing w:after="40"/>
            </w:pPr>
            <w:r>
              <w:rPr>
                <w:rFonts w:ascii="Consolas" w:eastAsia="Consolas" w:hAnsi="Consolas" w:cs="Consolas"/>
                <w:sz w:val="15"/>
                <w:szCs w:val="15"/>
                <w:shd w:val="clear" w:color="auto" w:fill="F3F2F1"/>
              </w:rPr>
              <w:t>src/workbench/grid.ts</w:t>
            </w:r>
            <w:r>
              <w:rPr>
                <w:sz w:val="17"/>
                <w:szCs w:val="17"/>
              </w:rPr>
              <w:t xml:space="preserve">, </w:t>
            </w:r>
            <w:r>
              <w:rPr>
                <w:rFonts w:ascii="Consolas" w:eastAsia="Consolas" w:hAnsi="Consolas" w:cs="Consolas"/>
                <w:sz w:val="15"/>
                <w:szCs w:val="15"/>
                <w:shd w:val="clear" w:color="auto" w:fill="F3F2F1"/>
              </w:rPr>
              <w:t>grid.css</w:t>
            </w:r>
          </w:p>
        </w:tc>
        <w:tc>
          <w:tcPr>
            <w:tcW w:w="3619" w:type="dxa"/>
            <w:tcMar>
              <w:top w:w="60" w:type="dxa"/>
              <w:left w:w="100" w:type="dxa"/>
              <w:bottom w:w="60" w:type="dxa"/>
              <w:right w:w="100" w:type="dxa"/>
            </w:tcMar>
          </w:tcPr>
          <w:p w14:paraId="2068CFD5" w14:textId="77777777" w:rsidR="00491372" w:rsidRDefault="00657CE8">
            <w:pPr>
              <w:spacing w:after="40"/>
            </w:pPr>
            <w:r>
              <w:rPr>
                <w:sz w:val="17"/>
                <w:szCs w:val="17"/>
              </w:rPr>
              <w:t>The grid: only the rows in view exist in the page</w:t>
            </w:r>
          </w:p>
        </w:tc>
        <w:tc>
          <w:tcPr>
            <w:tcW w:w="3621" w:type="dxa"/>
            <w:tcMar>
              <w:top w:w="60" w:type="dxa"/>
              <w:left w:w="100" w:type="dxa"/>
              <w:bottom w:w="60" w:type="dxa"/>
              <w:right w:w="100" w:type="dxa"/>
            </w:tcMar>
          </w:tcPr>
          <w:p w14:paraId="6FF9E2B6" w14:textId="77777777" w:rsidR="00491372" w:rsidRDefault="00657CE8">
            <w:pPr>
              <w:spacing w:after="40"/>
            </w:pPr>
            <w:r>
              <w:rPr>
                <w:color w:val="0F6CBD"/>
                <w:sz w:val="17"/>
                <w:szCs w:val="17"/>
              </w:rPr>
              <w:t>10</w:t>
            </w:r>
          </w:p>
        </w:tc>
      </w:tr>
      <w:tr w:rsidR="00491372" w14:paraId="60CCEEA4" w14:textId="77777777">
        <w:trPr>
          <w:cantSplit/>
        </w:trPr>
        <w:tc>
          <w:tcPr>
            <w:tcW w:w="2120" w:type="dxa"/>
            <w:tcMar>
              <w:top w:w="60" w:type="dxa"/>
              <w:left w:w="100" w:type="dxa"/>
              <w:bottom w:w="60" w:type="dxa"/>
              <w:right w:w="100" w:type="dxa"/>
            </w:tcMar>
          </w:tcPr>
          <w:p w14:paraId="7631124B" w14:textId="77777777" w:rsidR="00491372" w:rsidRDefault="00657CE8">
            <w:pPr>
              <w:spacing w:after="40"/>
            </w:pPr>
            <w:r>
              <w:rPr>
                <w:rFonts w:ascii="Consolas" w:eastAsia="Consolas" w:hAnsi="Consolas" w:cs="Consolas"/>
                <w:sz w:val="15"/>
                <w:szCs w:val="15"/>
                <w:shd w:val="clear" w:color="auto" w:fill="F3F2F1"/>
              </w:rPr>
              <w:t>src/workbench/tools.ts</w:t>
            </w:r>
          </w:p>
        </w:tc>
        <w:tc>
          <w:tcPr>
            <w:tcW w:w="3619" w:type="dxa"/>
            <w:tcMar>
              <w:top w:w="60" w:type="dxa"/>
              <w:left w:w="100" w:type="dxa"/>
              <w:bottom w:w="60" w:type="dxa"/>
              <w:right w:w="100" w:type="dxa"/>
            </w:tcMar>
          </w:tcPr>
          <w:p w14:paraId="5397CA5F" w14:textId="77777777" w:rsidR="00491372" w:rsidRDefault="00657CE8">
            <w:pPr>
              <w:spacing w:after="40"/>
            </w:pPr>
            <w:r>
              <w:rPr>
                <w:sz w:val="17"/>
                <w:szCs w:val="17"/>
              </w:rPr>
              <w:t>The bulk tools</w:t>
            </w:r>
          </w:p>
        </w:tc>
        <w:tc>
          <w:tcPr>
            <w:tcW w:w="3621" w:type="dxa"/>
            <w:tcMar>
              <w:top w:w="60" w:type="dxa"/>
              <w:left w:w="100" w:type="dxa"/>
              <w:bottom w:w="60" w:type="dxa"/>
              <w:right w:w="100" w:type="dxa"/>
            </w:tcMar>
          </w:tcPr>
          <w:p w14:paraId="013B738F" w14:textId="77777777" w:rsidR="00491372" w:rsidRDefault="00657CE8">
            <w:pPr>
              <w:spacing w:after="40"/>
            </w:pPr>
            <w:r>
              <w:rPr>
                <w:color w:val="0F6CBD"/>
                <w:sz w:val="17"/>
                <w:szCs w:val="17"/>
              </w:rPr>
              <w:t>10</w:t>
            </w:r>
          </w:p>
        </w:tc>
      </w:tr>
      <w:tr w:rsidR="00491372" w14:paraId="237D0796" w14:textId="77777777">
        <w:trPr>
          <w:cantSplit/>
        </w:trPr>
        <w:tc>
          <w:tcPr>
            <w:tcW w:w="2120" w:type="dxa"/>
            <w:tcMar>
              <w:top w:w="60" w:type="dxa"/>
              <w:left w:w="100" w:type="dxa"/>
              <w:bottom w:w="60" w:type="dxa"/>
              <w:right w:w="100" w:type="dxa"/>
            </w:tcMar>
          </w:tcPr>
          <w:p w14:paraId="30EC048A" w14:textId="77777777" w:rsidR="00491372" w:rsidRDefault="00657CE8">
            <w:pPr>
              <w:spacing w:after="40"/>
            </w:pPr>
            <w:r>
              <w:rPr>
                <w:rFonts w:ascii="Consolas" w:eastAsia="Consolas" w:hAnsi="Consolas" w:cs="Consolas"/>
                <w:sz w:val="15"/>
                <w:szCs w:val="15"/>
                <w:shd w:val="clear" w:color="auto" w:fill="F3F2F1"/>
              </w:rPr>
              <w:t>src/workbench/regex.ts</w:t>
            </w:r>
          </w:p>
        </w:tc>
        <w:tc>
          <w:tcPr>
            <w:tcW w:w="3619" w:type="dxa"/>
            <w:tcMar>
              <w:top w:w="60" w:type="dxa"/>
              <w:left w:w="100" w:type="dxa"/>
              <w:bottom w:w="60" w:type="dxa"/>
              <w:right w:w="100" w:type="dxa"/>
            </w:tcMar>
          </w:tcPr>
          <w:p w14:paraId="6976E3D8" w14:textId="77777777" w:rsidR="00491372" w:rsidRDefault="00657CE8">
            <w:pPr>
              <w:spacing w:after="40"/>
            </w:pPr>
            <w:r>
              <w:rPr>
                <w:sz w:val="17"/>
                <w:szCs w:val="17"/>
              </w:rPr>
              <w:t>Find and replace's regular expressions: the search in the background, and the check where it can't run there</w:t>
            </w:r>
          </w:p>
        </w:tc>
        <w:tc>
          <w:tcPr>
            <w:tcW w:w="3621" w:type="dxa"/>
            <w:tcMar>
              <w:top w:w="60" w:type="dxa"/>
              <w:left w:w="100" w:type="dxa"/>
              <w:bottom w:w="60" w:type="dxa"/>
              <w:right w:w="100" w:type="dxa"/>
            </w:tcMar>
          </w:tcPr>
          <w:p w14:paraId="110FBAC6" w14:textId="77777777" w:rsidR="00491372" w:rsidRDefault="00657CE8">
            <w:pPr>
              <w:spacing w:after="40"/>
            </w:pPr>
            <w:r>
              <w:rPr>
                <w:color w:val="0F6CBD"/>
                <w:sz w:val="17"/>
                <w:szCs w:val="17"/>
              </w:rPr>
              <w:t>10</w:t>
            </w:r>
          </w:p>
        </w:tc>
      </w:tr>
      <w:tr w:rsidR="00491372" w14:paraId="296F41D4" w14:textId="77777777">
        <w:trPr>
          <w:cantSplit/>
        </w:trPr>
        <w:tc>
          <w:tcPr>
            <w:tcW w:w="2120" w:type="dxa"/>
            <w:tcMar>
              <w:top w:w="60" w:type="dxa"/>
              <w:left w:w="100" w:type="dxa"/>
              <w:bottom w:w="60" w:type="dxa"/>
              <w:right w:w="100" w:type="dxa"/>
            </w:tcMar>
          </w:tcPr>
          <w:p w14:paraId="0E98CE2D" w14:textId="77777777" w:rsidR="00491372" w:rsidRDefault="00657CE8">
            <w:pPr>
              <w:spacing w:after="40"/>
            </w:pPr>
            <w:r>
              <w:rPr>
                <w:rFonts w:ascii="Consolas" w:eastAsia="Consolas" w:hAnsi="Consolas" w:cs="Consolas"/>
                <w:sz w:val="15"/>
                <w:szCs w:val="15"/>
                <w:shd w:val="clear" w:color="auto" w:fill="F3F2F1"/>
              </w:rPr>
              <w:t>src/io/workbook.ts</w:t>
            </w:r>
          </w:p>
        </w:tc>
        <w:tc>
          <w:tcPr>
            <w:tcW w:w="3619" w:type="dxa"/>
            <w:tcMar>
              <w:top w:w="60" w:type="dxa"/>
              <w:left w:w="100" w:type="dxa"/>
              <w:bottom w:w="60" w:type="dxa"/>
              <w:right w:w="100" w:type="dxa"/>
            </w:tcMar>
          </w:tcPr>
          <w:p w14:paraId="172A4F2B" w14:textId="77777777" w:rsidR="00491372" w:rsidRDefault="00657CE8">
            <w:pPr>
              <w:spacing w:after="40"/>
            </w:pPr>
            <w:r>
              <w:rPr>
                <w:sz w:val="17"/>
                <w:szCs w:val="17"/>
              </w:rPr>
              <w:t>Excel and CSV import and export, compatible with Easy Translator's workbook. An import reports a cell holding an Excel error, a label given two different texts and an id that matches several labels only when case is ignored, and refuses a file with two columns for one language</w:t>
            </w:r>
          </w:p>
        </w:tc>
        <w:tc>
          <w:tcPr>
            <w:tcW w:w="3621" w:type="dxa"/>
            <w:tcMar>
              <w:top w:w="60" w:type="dxa"/>
              <w:left w:w="100" w:type="dxa"/>
              <w:bottom w:w="60" w:type="dxa"/>
              <w:right w:w="100" w:type="dxa"/>
            </w:tcMar>
          </w:tcPr>
          <w:p w14:paraId="4D2BEEA6" w14:textId="77777777" w:rsidR="00491372" w:rsidRDefault="00657CE8">
            <w:pPr>
              <w:spacing w:after="40"/>
            </w:pPr>
            <w:r>
              <w:rPr>
                <w:color w:val="0F6CBD"/>
                <w:sz w:val="17"/>
                <w:szCs w:val="17"/>
              </w:rPr>
              <w:t>10</w:t>
            </w:r>
          </w:p>
        </w:tc>
      </w:tr>
      <w:tr w:rsidR="00491372" w14:paraId="5BE00AFD" w14:textId="77777777">
        <w:trPr>
          <w:cantSplit/>
        </w:trPr>
        <w:tc>
          <w:tcPr>
            <w:tcW w:w="2120" w:type="dxa"/>
            <w:tcMar>
              <w:top w:w="60" w:type="dxa"/>
              <w:left w:w="100" w:type="dxa"/>
              <w:bottom w:w="60" w:type="dxa"/>
              <w:right w:w="100" w:type="dxa"/>
            </w:tcMar>
          </w:tcPr>
          <w:p w14:paraId="2C3D2E98" w14:textId="77777777" w:rsidR="00491372" w:rsidRDefault="00657CE8">
            <w:pPr>
              <w:spacing w:after="40"/>
            </w:pPr>
            <w:r>
              <w:rPr>
                <w:rFonts w:ascii="Consolas" w:eastAsia="Consolas" w:hAnsi="Consolas" w:cs="Consolas"/>
                <w:sz w:val="15"/>
                <w:szCs w:val="15"/>
                <w:shd w:val="clear" w:color="auto" w:fill="F3F2F1"/>
              </w:rPr>
              <w:t>src/io/xlsx.ts</w:t>
            </w:r>
          </w:p>
        </w:tc>
        <w:tc>
          <w:tcPr>
            <w:tcW w:w="3619" w:type="dxa"/>
            <w:tcMar>
              <w:top w:w="60" w:type="dxa"/>
              <w:left w:w="100" w:type="dxa"/>
              <w:bottom w:w="60" w:type="dxa"/>
              <w:right w:w="100" w:type="dxa"/>
            </w:tcMar>
          </w:tcPr>
          <w:p w14:paraId="4231491F" w14:textId="77777777" w:rsidR="00491372" w:rsidRDefault="00657CE8">
            <w:pPr>
              <w:spacing w:after="40"/>
            </w:pPr>
            <w:r>
              <w:rPr>
                <w:sz w:val="17"/>
                <w:szCs w:val="17"/>
              </w:rPr>
              <w:t>A minimal .xlsx reader and writer: the cells holding an Excel error are listed apart (</w:t>
            </w:r>
            <w:r>
              <w:rPr>
                <w:rFonts w:ascii="Consolas" w:eastAsia="Consolas" w:hAnsi="Consolas" w:cs="Consolas"/>
                <w:sz w:val="15"/>
                <w:szCs w:val="15"/>
                <w:shd w:val="clear" w:color="auto" w:fill="F3F2F1"/>
              </w:rPr>
              <w:t>Sheet.errors</w:t>
            </w:r>
            <w:r>
              <w:rPr>
                <w:sz w:val="17"/>
                <w:szCs w:val="17"/>
              </w:rPr>
              <w:t>), and a sheet that holds a row or a cell twice, a cell whose address names another row, or an address outside the grid or that is none, is refused as damaged</w:t>
            </w:r>
          </w:p>
        </w:tc>
        <w:tc>
          <w:tcPr>
            <w:tcW w:w="3621" w:type="dxa"/>
            <w:tcMar>
              <w:top w:w="60" w:type="dxa"/>
              <w:left w:w="100" w:type="dxa"/>
              <w:bottom w:w="60" w:type="dxa"/>
              <w:right w:w="100" w:type="dxa"/>
            </w:tcMar>
          </w:tcPr>
          <w:p w14:paraId="77CF042C" w14:textId="77777777" w:rsidR="00491372" w:rsidRDefault="00657CE8">
            <w:pPr>
              <w:spacing w:after="40"/>
            </w:pPr>
            <w:r>
              <w:rPr>
                <w:color w:val="0F6CBD"/>
                <w:sz w:val="17"/>
                <w:szCs w:val="17"/>
              </w:rPr>
              <w:t>10</w:t>
            </w:r>
          </w:p>
        </w:tc>
      </w:tr>
      <w:tr w:rsidR="00491372" w14:paraId="7E646C2E" w14:textId="77777777">
        <w:trPr>
          <w:cantSplit/>
        </w:trPr>
        <w:tc>
          <w:tcPr>
            <w:tcW w:w="2120" w:type="dxa"/>
            <w:tcMar>
              <w:top w:w="60" w:type="dxa"/>
              <w:left w:w="100" w:type="dxa"/>
              <w:bottom w:w="60" w:type="dxa"/>
              <w:right w:w="100" w:type="dxa"/>
            </w:tcMar>
          </w:tcPr>
          <w:p w14:paraId="3D126141" w14:textId="77777777" w:rsidR="00491372" w:rsidRDefault="00657CE8">
            <w:pPr>
              <w:spacing w:after="40"/>
            </w:pPr>
            <w:r>
              <w:rPr>
                <w:rFonts w:ascii="Consolas" w:eastAsia="Consolas" w:hAnsi="Consolas" w:cs="Consolas"/>
                <w:sz w:val="15"/>
                <w:szCs w:val="15"/>
                <w:shd w:val="clear" w:color="auto" w:fill="F3F2F1"/>
              </w:rPr>
              <w:lastRenderedPageBreak/>
              <w:t>src/io/csv.ts</w:t>
            </w:r>
          </w:p>
        </w:tc>
        <w:tc>
          <w:tcPr>
            <w:tcW w:w="3619" w:type="dxa"/>
            <w:tcMar>
              <w:top w:w="60" w:type="dxa"/>
              <w:left w:w="100" w:type="dxa"/>
              <w:bottom w:w="60" w:type="dxa"/>
              <w:right w:w="100" w:type="dxa"/>
            </w:tcMar>
          </w:tcPr>
          <w:p w14:paraId="0529D02F" w14:textId="77777777" w:rsidR="00491372" w:rsidRDefault="00657CE8">
            <w:pPr>
              <w:spacing w:after="40"/>
            </w:pPr>
            <w:r>
              <w:rPr>
                <w:sz w:val="17"/>
                <w:szCs w:val="17"/>
              </w:rPr>
              <w:t>CSV reading and writing, with the guard against formulas; a quoted field that never closes, or has text after its closing quote, refuses the file, naming the line</w:t>
            </w:r>
          </w:p>
        </w:tc>
        <w:tc>
          <w:tcPr>
            <w:tcW w:w="3621" w:type="dxa"/>
            <w:tcMar>
              <w:top w:w="60" w:type="dxa"/>
              <w:left w:w="100" w:type="dxa"/>
              <w:bottom w:w="60" w:type="dxa"/>
              <w:right w:w="100" w:type="dxa"/>
            </w:tcMar>
          </w:tcPr>
          <w:p w14:paraId="30245F2F" w14:textId="77777777" w:rsidR="00491372" w:rsidRDefault="00657CE8">
            <w:pPr>
              <w:spacing w:after="40"/>
            </w:pPr>
            <w:r>
              <w:rPr>
                <w:color w:val="0F6CBD"/>
                <w:sz w:val="17"/>
                <w:szCs w:val="17"/>
              </w:rPr>
              <w:t>10</w:t>
            </w:r>
          </w:p>
        </w:tc>
      </w:tr>
    </w:tbl>
    <w:p w14:paraId="6D97264E" w14:textId="77777777" w:rsidR="00491372" w:rsidRDefault="00491372">
      <w:pPr>
        <w:spacing w:after="120"/>
      </w:pPr>
    </w:p>
    <w:p w14:paraId="5AA57971" w14:textId="77777777" w:rsidR="00491372" w:rsidRDefault="00657CE8">
      <w:pPr>
        <w:spacing w:after="120"/>
      </w:pPr>
      <w:r>
        <w:rPr>
          <w:b/>
          <w:bCs/>
        </w:rPr>
        <w:t xml:space="preserve">Building the screens: </w:t>
      </w:r>
      <w:r>
        <w:rPr>
          <w:rFonts w:ascii="Consolas" w:eastAsia="Consolas" w:hAnsi="Consolas" w:cs="Consolas"/>
          <w:b/>
          <w:bCs/>
          <w:sz w:val="18"/>
          <w:szCs w:val="18"/>
          <w:shd w:val="clear" w:color="auto" w:fill="F3F2F1"/>
        </w:rPr>
        <w:t>src/ui/dom.ts</w:t>
      </w:r>
      <w:r>
        <w:rPr>
          <w:b/>
          <w:bCs/>
        </w:rPr>
        <w:t>.</w:t>
      </w:r>
      <w:r>
        <w:t xml:space="preserve"> The translator makes its elements with </w:t>
      </w:r>
      <w:r>
        <w:rPr>
          <w:rFonts w:ascii="Consolas" w:eastAsia="Consolas" w:hAnsi="Consolas" w:cs="Consolas"/>
          <w:sz w:val="18"/>
          <w:szCs w:val="18"/>
          <w:shd w:val="clear" w:color="auto" w:fill="F3F2F1"/>
        </w:rPr>
        <w:t>h(tag, attributes, ...children)</w:t>
      </w:r>
      <w:r>
        <w:t xml:space="preserve">. An attribute whose value is </w:t>
      </w:r>
      <w:r>
        <w:rPr>
          <w:rFonts w:ascii="Consolas" w:eastAsia="Consolas" w:hAnsi="Consolas" w:cs="Consolas"/>
          <w:sz w:val="18"/>
          <w:szCs w:val="18"/>
          <w:shd w:val="clear" w:color="auto" w:fill="F3F2F1"/>
        </w:rPr>
        <w:t>false</w:t>
      </w:r>
      <w:r>
        <w:t xml:space="preserve">, </w:t>
      </w:r>
      <w:r>
        <w:rPr>
          <w:rFonts w:ascii="Consolas" w:eastAsia="Consolas" w:hAnsi="Consolas" w:cs="Consolas"/>
          <w:sz w:val="18"/>
          <w:szCs w:val="18"/>
          <w:shd w:val="clear" w:color="auto" w:fill="F3F2F1"/>
        </w:rPr>
        <w:t>null</w:t>
      </w:r>
      <w:r>
        <w:t xml:space="preserve"> or </w:t>
      </w:r>
      <w:r>
        <w:rPr>
          <w:rFonts w:ascii="Consolas" w:eastAsia="Consolas" w:hAnsi="Consolas" w:cs="Consolas"/>
          <w:sz w:val="18"/>
          <w:szCs w:val="18"/>
          <w:shd w:val="clear" w:color="auto" w:fill="F3F2F1"/>
        </w:rPr>
        <w:t>undefined</w:t>
      </w:r>
      <w:r>
        <w:t xml:space="preserve"> is left out, and </w:t>
      </w:r>
      <w:r>
        <w:rPr>
          <w:rFonts w:ascii="Consolas" w:eastAsia="Consolas" w:hAnsi="Consolas" w:cs="Consolas"/>
          <w:sz w:val="18"/>
          <w:szCs w:val="18"/>
          <w:shd w:val="clear" w:color="auto" w:fill="F3F2F1"/>
        </w:rPr>
        <w:t>true</w:t>
      </w:r>
      <w:r>
        <w:t xml:space="preserve"> sets an empty one. </w:t>
      </w:r>
      <w:r>
        <w:rPr>
          <w:rFonts w:ascii="Consolas" w:eastAsia="Consolas" w:hAnsi="Consolas" w:cs="Consolas"/>
          <w:sz w:val="18"/>
          <w:szCs w:val="18"/>
          <w:shd w:val="clear" w:color="auto" w:fill="F3F2F1"/>
        </w:rPr>
        <w:t>on</w:t>
      </w:r>
      <w:r>
        <w:t xml:space="preserve"> holds event listeners, </w:t>
      </w:r>
      <w:r>
        <w:rPr>
          <w:rFonts w:ascii="Consolas" w:eastAsia="Consolas" w:hAnsi="Consolas" w:cs="Consolas"/>
          <w:sz w:val="18"/>
          <w:szCs w:val="18"/>
          <w:shd w:val="clear" w:color="auto" w:fill="F3F2F1"/>
        </w:rPr>
        <w:t>style</w:t>
      </w:r>
      <w:r>
        <w:t xml:space="preserve"> an object of styles (a text is set as the attribute), </w:t>
      </w:r>
      <w:r>
        <w:rPr>
          <w:rFonts w:ascii="Consolas" w:eastAsia="Consolas" w:hAnsi="Consolas" w:cs="Consolas"/>
          <w:sz w:val="18"/>
          <w:szCs w:val="18"/>
          <w:shd w:val="clear" w:color="auto" w:fill="F3F2F1"/>
        </w:rPr>
        <w:t>class</w:t>
      </w:r>
      <w:r>
        <w:t xml:space="preserve"> the class names; </w:t>
      </w:r>
      <w:r>
        <w:rPr>
          <w:rFonts w:ascii="Consolas" w:eastAsia="Consolas" w:hAnsi="Consolas" w:cs="Consolas"/>
          <w:sz w:val="18"/>
          <w:szCs w:val="18"/>
          <w:shd w:val="clear" w:color="auto" w:fill="F3F2F1"/>
        </w:rPr>
        <w:t>value</w:t>
      </w:r>
      <w:r>
        <w:t xml:space="preserve">, </w:t>
      </w:r>
      <w:r>
        <w:rPr>
          <w:rFonts w:ascii="Consolas" w:eastAsia="Consolas" w:hAnsi="Consolas" w:cs="Consolas"/>
          <w:sz w:val="18"/>
          <w:szCs w:val="18"/>
          <w:shd w:val="clear" w:color="auto" w:fill="F3F2F1"/>
        </w:rPr>
        <w:t>checked</w:t>
      </w:r>
      <w:r>
        <w:t xml:space="preserve">, </w:t>
      </w:r>
      <w:r>
        <w:rPr>
          <w:rFonts w:ascii="Consolas" w:eastAsia="Consolas" w:hAnsi="Consolas" w:cs="Consolas"/>
          <w:sz w:val="18"/>
          <w:szCs w:val="18"/>
          <w:shd w:val="clear" w:color="auto" w:fill="F3F2F1"/>
        </w:rPr>
        <w:t>disabled</w:t>
      </w:r>
      <w:r>
        <w:t xml:space="preserve">, </w:t>
      </w:r>
      <w:r>
        <w:rPr>
          <w:rFonts w:ascii="Consolas" w:eastAsia="Consolas" w:hAnsi="Consolas" w:cs="Consolas"/>
          <w:sz w:val="18"/>
          <w:szCs w:val="18"/>
          <w:shd w:val="clear" w:color="auto" w:fill="F3F2F1"/>
        </w:rPr>
        <w:t>hidden</w:t>
      </w:r>
      <w:r>
        <w:t xml:space="preserve">, </w:t>
      </w:r>
      <w:r>
        <w:rPr>
          <w:rFonts w:ascii="Consolas" w:eastAsia="Consolas" w:hAnsi="Consolas" w:cs="Consolas"/>
          <w:sz w:val="18"/>
          <w:szCs w:val="18"/>
          <w:shd w:val="clear" w:color="auto" w:fill="F3F2F1"/>
        </w:rPr>
        <w:t>tabIndex</w:t>
      </w:r>
      <w:r>
        <w:t xml:space="preserve">, </w:t>
      </w:r>
      <w:r>
        <w:rPr>
          <w:rFonts w:ascii="Consolas" w:eastAsia="Consolas" w:hAnsi="Consolas" w:cs="Consolas"/>
          <w:sz w:val="18"/>
          <w:szCs w:val="18"/>
          <w:shd w:val="clear" w:color="auto" w:fill="F3F2F1"/>
        </w:rPr>
        <w:t>type</w:t>
      </w:r>
      <w:r>
        <w:t xml:space="preserve">, </w:t>
      </w:r>
      <w:r>
        <w:rPr>
          <w:rFonts w:ascii="Consolas" w:eastAsia="Consolas" w:hAnsi="Consolas" w:cs="Consolas"/>
          <w:sz w:val="18"/>
          <w:szCs w:val="18"/>
          <w:shd w:val="clear" w:color="auto" w:fill="F3F2F1"/>
        </w:rPr>
        <w:t>title</w:t>
      </w:r>
      <w:r>
        <w:t xml:space="preserve">, </w:t>
      </w:r>
      <w:r>
        <w:rPr>
          <w:rFonts w:ascii="Consolas" w:eastAsia="Consolas" w:hAnsi="Consolas" w:cs="Consolas"/>
          <w:sz w:val="18"/>
          <w:szCs w:val="18"/>
          <w:shd w:val="clear" w:color="auto" w:fill="F3F2F1"/>
        </w:rPr>
        <w:t>placeholder</w:t>
      </w:r>
      <w:r>
        <w:t xml:space="preserve">, </w:t>
      </w:r>
      <w:r>
        <w:rPr>
          <w:rFonts w:ascii="Consolas" w:eastAsia="Consolas" w:hAnsi="Consolas" w:cs="Consolas"/>
          <w:sz w:val="18"/>
          <w:szCs w:val="18"/>
          <w:shd w:val="clear" w:color="auto" w:fill="F3F2F1"/>
        </w:rPr>
        <w:t>spellcheck</w:t>
      </w:r>
      <w:r>
        <w:t xml:space="preserve"> and </w:t>
      </w:r>
      <w:r>
        <w:rPr>
          <w:rFonts w:ascii="Consolas" w:eastAsia="Consolas" w:hAnsi="Consolas" w:cs="Consolas"/>
          <w:sz w:val="18"/>
          <w:szCs w:val="18"/>
          <w:shd w:val="clear" w:color="auto" w:fill="F3F2F1"/>
        </w:rPr>
        <w:t>selected</w:t>
      </w:r>
      <w:r>
        <w:t xml:space="preserve"> are set as properties, anything else with </w:t>
      </w:r>
      <w:r>
        <w:rPr>
          <w:rFonts w:ascii="Consolas" w:eastAsia="Consolas" w:hAnsi="Consolas" w:cs="Consolas"/>
          <w:sz w:val="18"/>
          <w:szCs w:val="18"/>
          <w:shd w:val="clear" w:color="auto" w:fill="F3F2F1"/>
        </w:rPr>
        <w:t>setAttribute</w:t>
      </w:r>
      <w:r>
        <w:t xml:space="preserve">. The children are nodes, texts and numbers (made into text nodes) and arrays of them; </w:t>
      </w:r>
      <w:r>
        <w:rPr>
          <w:rFonts w:ascii="Consolas" w:eastAsia="Consolas" w:hAnsi="Consolas" w:cs="Consolas"/>
          <w:sz w:val="18"/>
          <w:szCs w:val="18"/>
          <w:shd w:val="clear" w:color="auto" w:fill="F3F2F1"/>
        </w:rPr>
        <w:t>false</w:t>
      </w:r>
      <w:r>
        <w:t xml:space="preserve">, </w:t>
      </w:r>
      <w:r>
        <w:rPr>
          <w:rFonts w:ascii="Consolas" w:eastAsia="Consolas" w:hAnsi="Consolas" w:cs="Consolas"/>
          <w:sz w:val="18"/>
          <w:szCs w:val="18"/>
          <w:shd w:val="clear" w:color="auto" w:fill="F3F2F1"/>
        </w:rPr>
        <w:t>null</w:t>
      </w:r>
      <w:r>
        <w:t xml:space="preserve"> and </w:t>
      </w:r>
      <w:r>
        <w:rPr>
          <w:rFonts w:ascii="Consolas" w:eastAsia="Consolas" w:hAnsi="Consolas" w:cs="Consolas"/>
          <w:sz w:val="18"/>
          <w:szCs w:val="18"/>
          <w:shd w:val="clear" w:color="auto" w:fill="F3F2F1"/>
        </w:rPr>
        <w:t>undefined</w:t>
      </w:r>
      <w:r>
        <w:t xml:space="preserve"> are skipped. So a label from Dataverse always becomes a text node or an attribute's value, never markup (</w:t>
      </w:r>
      <w:r>
        <w:rPr>
          <w:color w:val="0F6CBD"/>
        </w:rPr>
        <w:t>12.6</w:t>
      </w:r>
      <w:r>
        <w:t xml:space="preserve">). </w:t>
      </w:r>
      <w:r>
        <w:rPr>
          <w:rFonts w:ascii="Consolas" w:eastAsia="Consolas" w:hAnsi="Consolas" w:cs="Consolas"/>
          <w:sz w:val="18"/>
          <w:szCs w:val="18"/>
          <w:shd w:val="clear" w:color="auto" w:fill="F3F2F1"/>
        </w:rPr>
        <w:t>put(el, ...children)</w:t>
      </w:r>
      <w:r>
        <w:t xml:space="preserve"> replaces an element's children the same way; both add them with </w:t>
      </w:r>
      <w:r>
        <w:rPr>
          <w:rFonts w:ascii="Consolas" w:eastAsia="Consolas" w:hAnsi="Consolas" w:cs="Consolas"/>
          <w:sz w:val="18"/>
          <w:szCs w:val="18"/>
          <w:shd w:val="clear" w:color="auto" w:fill="F3F2F1"/>
        </w:rPr>
        <w:t>append(parent, children)</w:t>
      </w:r>
      <w:r>
        <w:t xml:space="preserve">. The other helpers: </w:t>
      </w:r>
      <w:r>
        <w:rPr>
          <w:rFonts w:ascii="Consolas" w:eastAsia="Consolas" w:hAnsi="Consolas" w:cs="Consolas"/>
          <w:sz w:val="18"/>
          <w:szCs w:val="18"/>
          <w:shd w:val="clear" w:color="auto" w:fill="F3F2F1"/>
        </w:rPr>
        <w:t>icon(name, size)</w:t>
      </w:r>
      <w:r>
        <w:t xml:space="preserve">, an SVG icon drawn with strokes in a 20 × 20 box from the paths of </w:t>
      </w:r>
      <w:r>
        <w:rPr>
          <w:rFonts w:ascii="Consolas" w:eastAsia="Consolas" w:hAnsi="Consolas" w:cs="Consolas"/>
          <w:sz w:val="18"/>
          <w:szCs w:val="18"/>
          <w:shd w:val="clear" w:color="auto" w:fill="F3F2F1"/>
        </w:rPr>
        <w:t>P</w:t>
      </w:r>
      <w:r>
        <w:t xml:space="preserve"> (16 pixels unles</w:t>
      </w:r>
      <w:r>
        <w:t xml:space="preserve">s </w:t>
      </w:r>
      <w:r>
        <w:rPr>
          <w:rFonts w:ascii="Consolas" w:eastAsia="Consolas" w:hAnsi="Consolas" w:cs="Consolas"/>
          <w:sz w:val="18"/>
          <w:szCs w:val="18"/>
          <w:shd w:val="clear" w:color="auto" w:fill="F3F2F1"/>
        </w:rPr>
        <w:t>size</w:t>
      </w:r>
      <w:r>
        <w:t xml:space="preserve"> says otherwise), hidden from screen readers; </w:t>
      </w:r>
      <w:r>
        <w:rPr>
          <w:rFonts w:ascii="Consolas" w:eastAsia="Consolas" w:hAnsi="Consolas" w:cs="Consolas"/>
          <w:sz w:val="18"/>
          <w:szCs w:val="18"/>
          <w:shd w:val="clear" w:color="auto" w:fill="F3F2F1"/>
        </w:rPr>
        <w:t>rafThrottle(fn)</w:t>
      </w:r>
      <w:r>
        <w:t xml:space="preserve">, which runs </w:t>
      </w:r>
      <w:r>
        <w:rPr>
          <w:rFonts w:ascii="Consolas" w:eastAsia="Consolas" w:hAnsi="Consolas" w:cs="Consolas"/>
          <w:sz w:val="18"/>
          <w:szCs w:val="18"/>
          <w:shd w:val="clear" w:color="auto" w:fill="F3F2F1"/>
        </w:rPr>
        <w:t>fn</w:t>
      </w:r>
      <w:r>
        <w:t xml:space="preserve"> at most once per animation frame, with the last arguments; </w:t>
      </w:r>
      <w:r>
        <w:rPr>
          <w:rFonts w:ascii="Consolas" w:eastAsia="Consolas" w:hAnsi="Consolas" w:cs="Consolas"/>
          <w:sz w:val="18"/>
          <w:szCs w:val="18"/>
          <w:shd w:val="clear" w:color="auto" w:fill="F3F2F1"/>
        </w:rPr>
        <w:t>debounce(fn, ms)</w:t>
      </w:r>
      <w:r>
        <w:t xml:space="preserve">, with </w:t>
      </w:r>
      <w:r>
        <w:rPr>
          <w:rFonts w:ascii="Consolas" w:eastAsia="Consolas" w:hAnsi="Consolas" w:cs="Consolas"/>
          <w:sz w:val="18"/>
          <w:szCs w:val="18"/>
          <w:shd w:val="clear" w:color="auto" w:fill="F3F2F1"/>
        </w:rPr>
        <w:t>cancel()</w:t>
      </w:r>
      <w:r>
        <w:t xml:space="preserve">; </w:t>
      </w:r>
      <w:r>
        <w:rPr>
          <w:rFonts w:ascii="Consolas" w:eastAsia="Consolas" w:hAnsi="Consolas" w:cs="Consolas"/>
          <w:sz w:val="18"/>
          <w:szCs w:val="18"/>
          <w:shd w:val="clear" w:color="auto" w:fill="F3F2F1"/>
        </w:rPr>
        <w:t>plural(n, one, many)</w:t>
      </w:r>
      <w:r>
        <w:t xml:space="preserve">, </w:t>
      </w:r>
      <w:r>
        <w:rPr>
          <w:i/>
          <w:iCs/>
        </w:rPr>
        <w:t>3 labels</w:t>
      </w:r>
      <w:r>
        <w:t xml:space="preserve">, with the number in the browser's format; and </w:t>
      </w:r>
      <w:r>
        <w:rPr>
          <w:rFonts w:ascii="Consolas" w:eastAsia="Consolas" w:hAnsi="Consolas" w:cs="Consolas"/>
          <w:sz w:val="18"/>
          <w:szCs w:val="18"/>
          <w:shd w:val="clear" w:color="auto" w:fill="F3F2F1"/>
        </w:rPr>
        <w:t>esc</w:t>
      </w:r>
      <w:r>
        <w:t xml:space="preserve">, which escapes text for an HTML string and which no code imports at present. The note of </w:t>
      </w:r>
      <w:r>
        <w:rPr>
          <w:rFonts w:ascii="Consolas" w:eastAsia="Consolas" w:hAnsi="Consolas" w:cs="Consolas"/>
          <w:sz w:val="18"/>
          <w:szCs w:val="18"/>
          <w:shd w:val="clear" w:color="auto" w:fill="F3F2F1"/>
        </w:rPr>
        <w:t>src/ui/refresh.ts</w:t>
      </w:r>
      <w:r>
        <w:t xml:space="preserve"> makes its few elements with </w:t>
      </w:r>
      <w:r>
        <w:rPr>
          <w:rFonts w:ascii="Consolas" w:eastAsia="Consolas" w:hAnsi="Consolas" w:cs="Consolas"/>
          <w:sz w:val="18"/>
          <w:szCs w:val="18"/>
          <w:shd w:val="clear" w:color="auto" w:fill="F3F2F1"/>
        </w:rPr>
        <w:t>createElement</w:t>
      </w:r>
      <w:r>
        <w:t xml:space="preserve"> and </w:t>
      </w:r>
      <w:r>
        <w:rPr>
          <w:rFonts w:ascii="Consolas" w:eastAsia="Consolas" w:hAnsi="Consolas" w:cs="Consolas"/>
          <w:sz w:val="18"/>
          <w:szCs w:val="18"/>
          <w:shd w:val="clear" w:color="auto" w:fill="F3F2F1"/>
        </w:rPr>
        <w:t>textContent</w:t>
      </w:r>
      <w:r>
        <w:t xml:space="preserve"> instead.</w:t>
      </w:r>
    </w:p>
    <w:p w14:paraId="1930CEAD" w14:textId="77777777" w:rsidR="00491372" w:rsidRDefault="00657CE8">
      <w:pPr>
        <w:pStyle w:val="Heading2"/>
        <w:keepNext/>
      </w:pPr>
      <w:bookmarkStart w:id="33" w:name="_Toc243595321"/>
      <w:r>
        <w:t xml:space="preserve">4.2 Start-up in </w:t>
      </w:r>
      <w:r>
        <w:rPr>
          <w:rFonts w:ascii="Consolas" w:eastAsia="Consolas" w:hAnsi="Consolas" w:cs="Consolas"/>
          <w:sz w:val="18"/>
          <w:szCs w:val="18"/>
          <w:shd w:val="clear" w:color="auto" w:fill="F3F2F1"/>
        </w:rPr>
        <w:t>src/main.ts</w:t>
      </w:r>
      <w:bookmarkEnd w:id="33"/>
    </w:p>
    <w:p w14:paraId="00758889" w14:textId="77777777" w:rsidR="00491372" w:rsidRDefault="00657CE8">
      <w:pPr>
        <w:spacing w:after="120"/>
      </w:pPr>
      <w:r>
        <w:t>When the favourite is clicked, the loader in its link unpacks the code and runs it (</w:t>
      </w:r>
      <w:r>
        <w:rPr>
          <w:color w:val="0F6CBD"/>
        </w:rPr>
        <w:t>chapter 12</w:t>
      </w:r>
      <w:r>
        <w:t xml:space="preserve">). The code first decides whether a translator may start on this page, and whether one is there already. The running instance is the object </w:t>
      </w:r>
      <w:r>
        <w:rPr>
          <w:rFonts w:ascii="Consolas" w:eastAsia="Consolas" w:hAnsi="Consolas" w:cs="Consolas"/>
          <w:sz w:val="18"/>
          <w:szCs w:val="18"/>
          <w:shd w:val="clear" w:color="auto" w:fill="F3F2F1"/>
        </w:rPr>
        <w:t>window.__dxTranslator</w:t>
      </w:r>
      <w:r>
        <w:t xml:space="preserve">; its </w:t>
      </w:r>
      <w:r>
        <w:rPr>
          <w:rFonts w:ascii="Consolas" w:eastAsia="Consolas" w:hAnsi="Consolas" w:cs="Consolas"/>
          <w:sz w:val="18"/>
          <w:szCs w:val="18"/>
          <w:shd w:val="clear" w:color="auto" w:fill="F3F2F1"/>
        </w:rPr>
        <w:t>key</w:t>
      </w:r>
      <w:r>
        <w:t xml:space="preserve"> is the page's host.</w:t>
      </w:r>
    </w:p>
    <w:p w14:paraId="3803A066" w14:textId="77777777" w:rsidR="00491372" w:rsidRDefault="00657CE8">
      <w:pPr>
        <w:spacing w:after="120"/>
      </w:pPr>
      <w:r>
        <w:rPr>
          <w:rFonts w:ascii="Consolas" w:eastAsia="Consolas" w:hAnsi="Consolas" w:cs="Consolas"/>
          <w:sz w:val="18"/>
          <w:szCs w:val="18"/>
          <w:shd w:val="clear" w:color="auto" w:fill="F3F2F1"/>
        </w:rPr>
        <w:t>src/main.ts</w:t>
      </w:r>
      <w:r>
        <w:t xml:space="preserve">, </w:t>
      </w:r>
      <w:r>
        <w:rPr>
          <w:rFonts w:ascii="Consolas" w:eastAsia="Consolas" w:hAnsi="Consolas" w:cs="Consolas"/>
          <w:sz w:val="18"/>
          <w:szCs w:val="18"/>
          <w:shd w:val="clear" w:color="auto" w:fill="F3F2F1"/>
        </w:rPr>
        <w:t>STUCK_MS</w:t>
      </w:r>
      <w:r>
        <w:t xml:space="preserve"> and </w:t>
      </w:r>
      <w:r>
        <w:rPr>
          <w:rFonts w:ascii="Consolas" w:eastAsia="Consolas" w:hAnsi="Consolas" w:cs="Consolas"/>
          <w:sz w:val="18"/>
          <w:szCs w:val="18"/>
          <w:shd w:val="clear" w:color="auto" w:fill="F3F2F1"/>
        </w:rPr>
        <w:t>replaces</w:t>
      </w:r>
      <w:r>
        <w:t>:</w:t>
      </w:r>
    </w:p>
    <w:p w14:paraId="7E2D3E7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 start still running after this long is treated as stuck, and the next click starts over. */</w:t>
      </w:r>
    </w:p>
    <w:p w14:paraId="28C28FF6" w14:textId="77777777" w:rsidR="00491372" w:rsidRDefault="00657CE8">
      <w:pPr>
        <w:shd w:val="clear" w:color="auto" w:fill="F5F5F5"/>
        <w:spacing w:line="240" w:lineRule="auto"/>
        <w:ind w:left="120" w:right="120"/>
      </w:pPr>
      <w:r>
        <w:rPr>
          <w:rFonts w:ascii="Consolas" w:eastAsia="Consolas" w:hAnsi="Consolas" w:cs="Consolas"/>
          <w:sz w:val="16"/>
          <w:szCs w:val="16"/>
        </w:rPr>
        <w:t>const STUCK_MS = 30000;</w:t>
      </w:r>
    </w:p>
    <w:p w14:paraId="4B1988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D903F62" w14:textId="77777777" w:rsidR="00491372" w:rsidRDefault="00657CE8">
      <w:pPr>
        <w:shd w:val="clear" w:color="auto" w:fill="F5F5F5"/>
        <w:spacing w:line="240" w:lineRule="auto"/>
        <w:ind w:left="120" w:right="120"/>
      </w:pPr>
      <w:r>
        <w:rPr>
          <w:rFonts w:ascii="Consolas" w:eastAsia="Consolas" w:hAnsi="Consolas" w:cs="Consolas"/>
          <w:sz w:val="16"/>
          <w:szCs w:val="16"/>
        </w:rPr>
        <w:t>/** What a click does while an instance exists. Returns true when a fresh instance should start. */</w:t>
      </w:r>
    </w:p>
    <w:p w14:paraId="11DC5AE9" w14:textId="77777777" w:rsidR="00491372" w:rsidRDefault="00657CE8">
      <w:pPr>
        <w:shd w:val="clear" w:color="auto" w:fill="F5F5F5"/>
        <w:spacing w:line="240" w:lineRule="auto"/>
        <w:ind w:left="120" w:right="120"/>
      </w:pPr>
      <w:r>
        <w:rPr>
          <w:rFonts w:ascii="Consolas" w:eastAsia="Consolas" w:hAnsi="Consolas" w:cs="Consolas"/>
          <w:sz w:val="16"/>
          <w:szCs w:val="16"/>
        </w:rPr>
        <w:t>function replaces(prev: Instance, key: string): boolean {</w:t>
      </w:r>
    </w:p>
    <w:p w14:paraId="4D985A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(prev.starting) {</w:t>
      </w:r>
    </w:p>
    <w:p w14:paraId="68E754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Never while it may still switch the user's Dynamics language back: finishing late, that would</w:t>
      </w:r>
    </w:p>
    <w:p w14:paraId="0D9552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change the language under a newer instance's save that switched it on purpose (form labels).</w:t>
      </w:r>
    </w:p>
    <w:p w14:paraId="3485719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(prev.recovering) {</w:t>
      </w:r>
    </w:p>
    <w:p w14:paraId="7E642D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alert('The translator is still starting: it is switching your Dynamics language back after an interrupted save. Wait a moment. If nothing happens, reload the page and click the bookmark again.');</w:t>
      </w:r>
    </w:p>
    <w:p w14:paraId="6432CB2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false;</w:t>
      </w:r>
    </w:p>
    <w:p w14:paraId="0BA7E1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28C22A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(Date.now() - (prev.since || 0) &lt; STUCK_MS) {</w:t>
      </w:r>
    </w:p>
    <w:p w14:paraId="151AE2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alert('The translator is still starting. Wait a moment.');</w:t>
      </w:r>
    </w:p>
    <w:p w14:paraId="436FFC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false;</w:t>
      </w:r>
    </w:p>
    <w:p w14:paraId="3A47D5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0E256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Stuck: take over. Should that start finish after all, it sees it is no longer current and stops.</w:t>
      </w:r>
    </w:p>
    <w:p w14:paraId="36268A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true;</w:t>
      </w:r>
    </w:p>
    <w:p w14:paraId="7F8D8BA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43419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(prev.key === key &amp;&amp; prev.show) {</w:t>
      </w:r>
    </w:p>
    <w:p w14:paraId="0DB3EF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4AFA1731"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(prev.show() !== false) return false;</w:t>
      </w:r>
    </w:p>
    <w:p w14:paraId="77588F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Already torn down: start a fresh one.</w:t>
      </w:r>
    </w:p>
    <w:p w14:paraId="1B7CDC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202C87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broken instance: tear it down and start a fresh one.</w:t>
      </w:r>
    </w:p>
    <w:p w14:paraId="6765F1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CF8F8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65E0E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gone = true;</w:t>
      </w:r>
    </w:p>
    <w:p w14:paraId="616921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19253A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gone = prev.destroy ? prev.destroy() : true;</w:t>
      </w:r>
    </w:p>
    <w:p w14:paraId="4431C2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440502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 failed while tearing down; nothing more can be done for it.</w:t>
      </w:r>
    </w:p>
    <w:p w14:paraId="0F36B7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11BBD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(!gone) alert('The translator is still saving. Wait until it has finished, then click the bookmark again.');</w:t>
      </w:r>
    </w:p>
    <w:p w14:paraId="6046D1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gone;</w:t>
      </w:r>
    </w:p>
    <w:p w14:paraId="17DF4F8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CFA9A79" w14:textId="77777777" w:rsidR="00491372" w:rsidRDefault="00491372">
      <w:pPr>
        <w:spacing w:after="120"/>
      </w:pPr>
    </w:p>
    <w:p w14:paraId="65050925" w14:textId="77777777" w:rsidR="00491372" w:rsidRDefault="00657CE8">
      <w:pPr>
        <w:spacing w:after="120"/>
      </w:pPr>
      <w:r>
        <w:rPr>
          <w:b/>
          <w:bCs/>
        </w:rPr>
        <w:t>One instance per page.</w:t>
      </w:r>
      <w:r>
        <w:t xml:space="preserve"> A click on the favourite while an instance is on the page does this: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6BFF9A98" w14:textId="77777777">
        <w:trPr>
          <w:cantSplit/>
          <w:tblHeader/>
        </w:trPr>
        <w:tc>
          <w:tcPr>
            <w:tcW w:w="4680" w:type="dxa"/>
            <w:shd w:val="clear" w:color="auto" w:fill="F3F2F1"/>
            <w:tcMar>
              <w:top w:w="60" w:type="dxa"/>
              <w:left w:w="100" w:type="dxa"/>
              <w:bottom w:w="60" w:type="dxa"/>
              <w:right w:w="100" w:type="dxa"/>
            </w:tcMar>
          </w:tcPr>
          <w:p w14:paraId="0D3CAD95" w14:textId="77777777" w:rsidR="00491372" w:rsidRDefault="00657CE8">
            <w:pPr>
              <w:spacing w:after="40"/>
            </w:pPr>
            <w:r>
              <w:rPr>
                <w:b/>
                <w:bCs/>
                <w:sz w:val="17"/>
                <w:szCs w:val="17"/>
              </w:rPr>
              <w:t>On the page</w:t>
            </w:r>
          </w:p>
        </w:tc>
        <w:tc>
          <w:tcPr>
            <w:tcW w:w="4680" w:type="dxa"/>
            <w:shd w:val="clear" w:color="auto" w:fill="F3F2F1"/>
            <w:tcMar>
              <w:top w:w="60" w:type="dxa"/>
              <w:left w:w="100" w:type="dxa"/>
              <w:bottom w:w="60" w:type="dxa"/>
              <w:right w:w="100" w:type="dxa"/>
            </w:tcMar>
          </w:tcPr>
          <w:p w14:paraId="6BDBD823" w14:textId="77777777" w:rsidR="00491372" w:rsidRDefault="00657CE8">
            <w:pPr>
              <w:spacing w:after="40"/>
            </w:pPr>
            <w:r>
              <w:rPr>
                <w:b/>
                <w:bCs/>
                <w:sz w:val="17"/>
                <w:szCs w:val="17"/>
              </w:rPr>
              <w:t>What happens</w:t>
            </w:r>
          </w:p>
        </w:tc>
      </w:tr>
      <w:tr w:rsidR="00491372" w14:paraId="105F434F" w14:textId="77777777">
        <w:trPr>
          <w:cantSplit/>
        </w:trPr>
        <w:tc>
          <w:tcPr>
            <w:tcW w:w="4680" w:type="dxa"/>
            <w:tcMar>
              <w:top w:w="60" w:type="dxa"/>
              <w:left w:w="100" w:type="dxa"/>
              <w:bottom w:w="60" w:type="dxa"/>
              <w:right w:w="100" w:type="dxa"/>
            </w:tcMar>
          </w:tcPr>
          <w:p w14:paraId="47DA9801" w14:textId="77777777" w:rsidR="00491372" w:rsidRDefault="00657CE8">
            <w:pPr>
              <w:spacing w:after="40"/>
            </w:pPr>
            <w:r>
              <w:rPr>
                <w:sz w:val="17"/>
                <w:szCs w:val="17"/>
              </w:rPr>
              <w:t>Nothing</w:t>
            </w:r>
          </w:p>
        </w:tc>
        <w:tc>
          <w:tcPr>
            <w:tcW w:w="4680" w:type="dxa"/>
            <w:tcMar>
              <w:top w:w="60" w:type="dxa"/>
              <w:left w:w="100" w:type="dxa"/>
              <w:bottom w:w="60" w:type="dxa"/>
              <w:right w:w="100" w:type="dxa"/>
            </w:tcMar>
          </w:tcPr>
          <w:p w14:paraId="28062FAA" w14:textId="77777777" w:rsidR="00491372" w:rsidRDefault="00657CE8">
            <w:pPr>
              <w:spacing w:after="40"/>
            </w:pPr>
            <w:r>
              <w:rPr>
                <w:sz w:val="17"/>
                <w:szCs w:val="17"/>
              </w:rPr>
              <w:t>A new instance starts</w:t>
            </w:r>
          </w:p>
        </w:tc>
      </w:tr>
      <w:tr w:rsidR="00491372" w14:paraId="5AE53516" w14:textId="77777777">
        <w:trPr>
          <w:cantSplit/>
        </w:trPr>
        <w:tc>
          <w:tcPr>
            <w:tcW w:w="4680" w:type="dxa"/>
            <w:tcMar>
              <w:top w:w="60" w:type="dxa"/>
              <w:left w:w="100" w:type="dxa"/>
              <w:bottom w:w="60" w:type="dxa"/>
              <w:right w:w="100" w:type="dxa"/>
            </w:tcMar>
          </w:tcPr>
          <w:p w14:paraId="31A5EA2B" w14:textId="77777777" w:rsidR="00491372" w:rsidRDefault="00657CE8">
            <w:pPr>
              <w:spacing w:after="40"/>
            </w:pPr>
            <w:r>
              <w:rPr>
                <w:sz w:val="17"/>
                <w:szCs w:val="17"/>
              </w:rPr>
              <w:t>An instance still starting that is setting back a Dynamics language an interrupted read or save left switched (</w:t>
            </w:r>
            <w:r>
              <w:rPr>
                <w:rFonts w:ascii="Consolas" w:eastAsia="Consolas" w:hAnsi="Consolas" w:cs="Consolas"/>
                <w:sz w:val="15"/>
                <w:szCs w:val="15"/>
                <w:shd w:val="clear" w:color="auto" w:fill="F3F2F1"/>
              </w:rPr>
              <w:t>recovering</w:t>
            </w:r>
            <w:r>
              <w:rPr>
                <w:sz w:val="17"/>
                <w:szCs w:val="17"/>
              </w:rPr>
              <w:t>)</w:t>
            </w:r>
          </w:p>
        </w:tc>
        <w:tc>
          <w:tcPr>
            <w:tcW w:w="4680" w:type="dxa"/>
            <w:tcMar>
              <w:top w:w="60" w:type="dxa"/>
              <w:left w:w="100" w:type="dxa"/>
              <w:bottom w:w="60" w:type="dxa"/>
              <w:right w:w="100" w:type="dxa"/>
            </w:tcMar>
          </w:tcPr>
          <w:p w14:paraId="45153D80" w14:textId="77777777" w:rsidR="00491372" w:rsidRDefault="00657CE8">
            <w:pPr>
              <w:spacing w:after="40"/>
            </w:pPr>
            <w:r>
              <w:rPr>
                <w:sz w:val="17"/>
                <w:szCs w:val="17"/>
              </w:rPr>
              <w:t>An alert asks to wait, and nothing else happens: a second start could switch the language under the first one</w:t>
            </w:r>
          </w:p>
        </w:tc>
      </w:tr>
      <w:tr w:rsidR="00491372" w14:paraId="0ECFD471" w14:textId="77777777">
        <w:trPr>
          <w:cantSplit/>
        </w:trPr>
        <w:tc>
          <w:tcPr>
            <w:tcW w:w="4680" w:type="dxa"/>
            <w:tcMar>
              <w:top w:w="60" w:type="dxa"/>
              <w:left w:w="100" w:type="dxa"/>
              <w:bottom w:w="60" w:type="dxa"/>
              <w:right w:w="100" w:type="dxa"/>
            </w:tcMar>
          </w:tcPr>
          <w:p w14:paraId="263261D0" w14:textId="77777777" w:rsidR="00491372" w:rsidRDefault="00657CE8">
            <w:pPr>
              <w:spacing w:after="40"/>
            </w:pPr>
            <w:r>
              <w:rPr>
                <w:sz w:val="17"/>
                <w:szCs w:val="17"/>
              </w:rPr>
              <w:t>An instance that started less than 30 seconds ago (</w:t>
            </w:r>
            <w:r>
              <w:rPr>
                <w:rFonts w:ascii="Consolas" w:eastAsia="Consolas" w:hAnsi="Consolas" w:cs="Consolas"/>
                <w:sz w:val="15"/>
                <w:szCs w:val="15"/>
                <w:shd w:val="clear" w:color="auto" w:fill="F3F2F1"/>
              </w:rPr>
              <w:t>STUCK_MS</w:t>
            </w:r>
            <w:r>
              <w:rPr>
                <w:sz w:val="17"/>
                <w:szCs w:val="17"/>
              </w:rPr>
              <w:t>) and is still starting</w:t>
            </w:r>
          </w:p>
        </w:tc>
        <w:tc>
          <w:tcPr>
            <w:tcW w:w="4680" w:type="dxa"/>
            <w:tcMar>
              <w:top w:w="60" w:type="dxa"/>
              <w:left w:w="100" w:type="dxa"/>
              <w:bottom w:w="60" w:type="dxa"/>
              <w:right w:w="100" w:type="dxa"/>
            </w:tcMar>
          </w:tcPr>
          <w:p w14:paraId="75DF33B6" w14:textId="77777777" w:rsidR="00491372" w:rsidRDefault="00657CE8">
            <w:pPr>
              <w:spacing w:after="40"/>
            </w:pPr>
            <w:r>
              <w:rPr>
                <w:sz w:val="17"/>
                <w:szCs w:val="17"/>
              </w:rPr>
              <w:t>An alert asks to wait</w:t>
            </w:r>
          </w:p>
        </w:tc>
      </w:tr>
      <w:tr w:rsidR="00491372" w14:paraId="2118E540" w14:textId="77777777">
        <w:trPr>
          <w:cantSplit/>
        </w:trPr>
        <w:tc>
          <w:tcPr>
            <w:tcW w:w="4680" w:type="dxa"/>
            <w:tcMar>
              <w:top w:w="60" w:type="dxa"/>
              <w:left w:w="100" w:type="dxa"/>
              <w:bottom w:w="60" w:type="dxa"/>
              <w:right w:w="100" w:type="dxa"/>
            </w:tcMar>
          </w:tcPr>
          <w:p w14:paraId="5615A853" w14:textId="77777777" w:rsidR="00491372" w:rsidRDefault="00657CE8">
            <w:pPr>
              <w:spacing w:after="40"/>
            </w:pPr>
            <w:r>
              <w:rPr>
                <w:sz w:val="17"/>
                <w:szCs w:val="17"/>
              </w:rPr>
              <w:t>An instance that has been starting for 30 seconds or more</w:t>
            </w:r>
          </w:p>
        </w:tc>
        <w:tc>
          <w:tcPr>
            <w:tcW w:w="4680" w:type="dxa"/>
            <w:tcMar>
              <w:top w:w="60" w:type="dxa"/>
              <w:left w:w="100" w:type="dxa"/>
              <w:bottom w:w="60" w:type="dxa"/>
              <w:right w:w="100" w:type="dxa"/>
            </w:tcMar>
          </w:tcPr>
          <w:p w14:paraId="17E7579D" w14:textId="77777777" w:rsidR="00491372" w:rsidRDefault="00657CE8">
            <w:pPr>
              <w:spacing w:after="40"/>
            </w:pPr>
            <w:r>
              <w:rPr>
                <w:sz w:val="17"/>
                <w:szCs w:val="17"/>
              </w:rPr>
              <w:t xml:space="preserve">It is taken as stuck, and a new instance starts. Should the old start finish after all, </w:t>
            </w:r>
            <w:r>
              <w:rPr>
                <w:rFonts w:ascii="Consolas" w:eastAsia="Consolas" w:hAnsi="Consolas" w:cs="Consolas"/>
                <w:sz w:val="15"/>
                <w:szCs w:val="15"/>
                <w:shd w:val="clear" w:color="auto" w:fill="F3F2F1"/>
              </w:rPr>
              <w:t>current()</w:t>
            </w:r>
            <w:r>
              <w:rPr>
                <w:sz w:val="17"/>
                <w:szCs w:val="17"/>
              </w:rPr>
              <w:t xml:space="preserve"> is false for it and it stops</w:t>
            </w:r>
          </w:p>
        </w:tc>
      </w:tr>
      <w:tr w:rsidR="00491372" w14:paraId="360A89BE" w14:textId="77777777">
        <w:trPr>
          <w:cantSplit/>
        </w:trPr>
        <w:tc>
          <w:tcPr>
            <w:tcW w:w="4680" w:type="dxa"/>
            <w:tcMar>
              <w:top w:w="60" w:type="dxa"/>
              <w:left w:w="100" w:type="dxa"/>
              <w:bottom w:w="60" w:type="dxa"/>
              <w:right w:w="100" w:type="dxa"/>
            </w:tcMar>
          </w:tcPr>
          <w:p w14:paraId="531F791A" w14:textId="77777777" w:rsidR="00491372" w:rsidRDefault="00657CE8">
            <w:pPr>
              <w:spacing w:after="40"/>
            </w:pPr>
            <w:r>
              <w:rPr>
                <w:sz w:val="17"/>
                <w:szCs w:val="17"/>
              </w:rPr>
              <w:t>A running instance</w:t>
            </w:r>
          </w:p>
        </w:tc>
        <w:tc>
          <w:tcPr>
            <w:tcW w:w="4680" w:type="dxa"/>
            <w:tcMar>
              <w:top w:w="60" w:type="dxa"/>
              <w:left w:w="100" w:type="dxa"/>
              <w:bottom w:w="60" w:type="dxa"/>
              <w:right w:w="100" w:type="dxa"/>
            </w:tcMar>
          </w:tcPr>
          <w:p w14:paraId="7975C4C4" w14:textId="77777777" w:rsidR="00491372" w:rsidRDefault="00657CE8">
            <w:pPr>
              <w:spacing w:after="40"/>
            </w:pPr>
            <w:r>
              <w:rPr>
                <w:rFonts w:ascii="Consolas" w:eastAsia="Consolas" w:hAnsi="Consolas" w:cs="Consolas"/>
                <w:sz w:val="15"/>
                <w:szCs w:val="15"/>
                <w:shd w:val="clear" w:color="auto" w:fill="F3F2F1"/>
              </w:rPr>
              <w:t>show()</w:t>
            </w:r>
            <w:r>
              <w:rPr>
                <w:sz w:val="17"/>
                <w:szCs w:val="17"/>
              </w:rPr>
              <w:t>: the bar of translation mode pulses, or the Workbench window comes back from its pill. No second instance, no new code</w:t>
            </w:r>
          </w:p>
        </w:tc>
      </w:tr>
      <w:tr w:rsidR="00491372" w14:paraId="395BC642" w14:textId="77777777">
        <w:trPr>
          <w:cantSplit/>
        </w:trPr>
        <w:tc>
          <w:tcPr>
            <w:tcW w:w="4680" w:type="dxa"/>
            <w:tcMar>
              <w:top w:w="60" w:type="dxa"/>
              <w:left w:w="100" w:type="dxa"/>
              <w:bottom w:w="60" w:type="dxa"/>
              <w:right w:w="100" w:type="dxa"/>
            </w:tcMar>
          </w:tcPr>
          <w:p w14:paraId="4D52FF49" w14:textId="77777777" w:rsidR="00491372" w:rsidRDefault="00657CE8">
            <w:pPr>
              <w:spacing w:after="40"/>
            </w:pPr>
            <w:r>
              <w:rPr>
                <w:sz w:val="17"/>
                <w:szCs w:val="17"/>
              </w:rPr>
              <w:t>An instance that was closed (</w:t>
            </w:r>
            <w:r>
              <w:rPr>
                <w:rFonts w:ascii="Consolas" w:eastAsia="Consolas" w:hAnsi="Consolas" w:cs="Consolas"/>
                <w:sz w:val="15"/>
                <w:szCs w:val="15"/>
                <w:shd w:val="clear" w:color="auto" w:fill="F3F2F1"/>
              </w:rPr>
              <w:t>show()</w:t>
            </w:r>
            <w:r>
              <w:rPr>
                <w:sz w:val="17"/>
                <w:szCs w:val="17"/>
              </w:rPr>
              <w:t xml:space="preserve"> returns </w:t>
            </w:r>
            <w:r>
              <w:rPr>
                <w:rFonts w:ascii="Consolas" w:eastAsia="Consolas" w:hAnsi="Consolas" w:cs="Consolas"/>
                <w:sz w:val="15"/>
                <w:szCs w:val="15"/>
                <w:shd w:val="clear" w:color="auto" w:fill="F3F2F1"/>
              </w:rPr>
              <w:t>false</w:t>
            </w:r>
            <w:r>
              <w:rPr>
                <w:sz w:val="17"/>
                <w:szCs w:val="17"/>
              </w:rPr>
              <w:t>) or that throws</w:t>
            </w:r>
          </w:p>
        </w:tc>
        <w:tc>
          <w:tcPr>
            <w:tcW w:w="4680" w:type="dxa"/>
            <w:tcMar>
              <w:top w:w="60" w:type="dxa"/>
              <w:left w:w="100" w:type="dxa"/>
              <w:bottom w:w="60" w:type="dxa"/>
              <w:right w:w="100" w:type="dxa"/>
            </w:tcMar>
          </w:tcPr>
          <w:p w14:paraId="04187561" w14:textId="77777777" w:rsidR="00491372" w:rsidRDefault="00657CE8">
            <w:pPr>
              <w:spacing w:after="40"/>
            </w:pPr>
            <w:r>
              <w:rPr>
                <w:rFonts w:ascii="Consolas" w:eastAsia="Consolas" w:hAnsi="Consolas" w:cs="Consolas"/>
                <w:sz w:val="15"/>
                <w:szCs w:val="15"/>
                <w:shd w:val="clear" w:color="auto" w:fill="F3F2F1"/>
              </w:rPr>
              <w:t>destroy()</w:t>
            </w:r>
            <w:r>
              <w:rPr>
                <w:sz w:val="17"/>
                <w:szCs w:val="17"/>
              </w:rPr>
              <w:t xml:space="preserve">, then a new instance. While a save runs, </w:t>
            </w:r>
            <w:r>
              <w:rPr>
                <w:rFonts w:ascii="Consolas" w:eastAsia="Consolas" w:hAnsi="Consolas" w:cs="Consolas"/>
                <w:sz w:val="15"/>
                <w:szCs w:val="15"/>
                <w:shd w:val="clear" w:color="auto" w:fill="F3F2F1"/>
              </w:rPr>
              <w:t>destroy()</w:t>
            </w:r>
            <w:r>
              <w:rPr>
                <w:sz w:val="17"/>
                <w:szCs w:val="17"/>
              </w:rPr>
              <w:t xml:space="preserve"> refuses and the alert says "The translator is still saving. Wait until it has finished, then click the bookmark again."</w:t>
            </w:r>
          </w:p>
        </w:tc>
      </w:tr>
    </w:tbl>
    <w:p w14:paraId="10D1986A" w14:textId="77777777" w:rsidR="00491372" w:rsidRDefault="00491372">
      <w:pPr>
        <w:spacing w:after="120"/>
      </w:pPr>
    </w:p>
    <w:p w14:paraId="53D0C418" w14:textId="77777777" w:rsidR="00491372" w:rsidRDefault="00657CE8">
      <w:pPr>
        <w:spacing w:after="120"/>
      </w:pPr>
      <w:r>
        <w:rPr>
          <w:rFonts w:ascii="Consolas" w:eastAsia="Consolas" w:hAnsi="Consolas" w:cs="Consolas"/>
          <w:sz w:val="18"/>
          <w:szCs w:val="18"/>
          <w:shd w:val="clear" w:color="auto" w:fill="F3F2F1"/>
        </w:rPr>
        <w:t>src/main.ts</w:t>
      </w:r>
      <w:r>
        <w:t>, the start:</w:t>
      </w:r>
    </w:p>
    <w:p w14:paraId="0AFF9F4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void (async () =&gt; {</w:t>
      </w:r>
    </w:p>
    <w:p w14:paraId="0B8EBA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key = location.host;</w:t>
      </w:r>
    </w:p>
    <w:p w14:paraId="7D88C6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prev = window.__dxTranslator;</w:t>
      </w:r>
    </w:p>
    <w:p w14:paraId="033DD0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(prev) {</w:t>
      </w:r>
    </w:p>
    <w:p w14:paraId="757D37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(!replaces(prev, key)) return;</w:t>
      </w:r>
    </w:p>
    <w:p w14:paraId="5FCFB1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(window.__dxTranslator === prev) delete window.__dxTranslator;</w:t>
      </w:r>
    </w:p>
    <w:p w14:paraId="3DD32E3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9A01A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xrm = findXrm();</w:t>
      </w:r>
    </w:p>
    <w:p w14:paraId="3E3757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(!xrm &amp;&amp; !/\.(dynamics\.com|dynamics\.us|microsoftdynamics\.us|dynamics\.cn|appsplatform\.us)$/i.test(location.hostname)) {</w:t>
      </w:r>
    </w:p>
    <w:p w14:paraId="6C2AD7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alert('Open a Dynamics 365 / Power Apps model-driven app (https://&lt;org&gt;.crm.dynamics.com/main.aspx…), then click the bookmark again.');</w:t>
      </w:r>
    </w:p>
    <w:p w14:paraId="42A37CB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4F3AF6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const self: Instance = { key, starting: true, since: Date.now() };</w:t>
      </w:r>
    </w:p>
    <w:p w14:paraId="639DBE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window.__dxTranslator = self;</w:t>
      </w:r>
    </w:p>
    <w:p w14:paraId="35A67AF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const current = () =&gt; window.__dxTranslator === self;</w:t>
      </w:r>
    </w:p>
    <w:p w14:paraId="4EC7CE63" w14:textId="77777777" w:rsidR="00491372" w:rsidRDefault="00491372">
      <w:pPr>
        <w:spacing w:after="120"/>
      </w:pPr>
    </w:p>
    <w:p w14:paraId="62458D72" w14:textId="77777777" w:rsidR="00491372" w:rsidRDefault="00657CE8">
      <w:pPr>
        <w:spacing w:after="120"/>
      </w:pPr>
      <w:r>
        <w:rPr>
          <w:b/>
          <w:bCs/>
        </w:rPr>
        <w:t>Where it may run.</w:t>
      </w:r>
      <w:r>
        <w:t xml:space="preserve"> The page must have the client API (</w:t>
      </w:r>
      <w:r>
        <w:rPr>
          <w:rFonts w:ascii="Consolas" w:eastAsia="Consolas" w:hAnsi="Consolas" w:cs="Consolas"/>
          <w:sz w:val="18"/>
          <w:szCs w:val="18"/>
          <w:shd w:val="clear" w:color="auto" w:fill="F3F2F1"/>
        </w:rPr>
        <w:t>Xrm</w:t>
      </w:r>
      <w:r>
        <w:t xml:space="preserve">, found by </w:t>
      </w:r>
      <w:r>
        <w:rPr>
          <w:rFonts w:ascii="Consolas" w:eastAsia="Consolas" w:hAnsi="Consolas" w:cs="Consolas"/>
          <w:sz w:val="18"/>
          <w:szCs w:val="18"/>
          <w:shd w:val="clear" w:color="auto" w:fill="F3F2F1"/>
        </w:rPr>
        <w:t>findXrm</w:t>
      </w:r>
      <w:r>
        <w:t xml:space="preserve">, </w:t>
      </w:r>
      <w:r>
        <w:rPr>
          <w:color w:val="0F6CBD"/>
        </w:rPr>
        <w:t>4.3</w:t>
      </w:r>
      <w:r>
        <w:t xml:space="preserve">), or a host name under one of the Dynamics domains. Anywhere else an alert says what to open, and nothing else happens. A page under a Dynamics domain without the client API still starts; </w:t>
      </w:r>
      <w:r>
        <w:rPr>
          <w:rFonts w:ascii="Consolas" w:eastAsia="Consolas" w:hAnsi="Consolas" w:cs="Consolas"/>
          <w:sz w:val="18"/>
          <w:szCs w:val="18"/>
          <w:shd w:val="clear" w:color="auto" w:fill="F3F2F1"/>
        </w:rPr>
        <w:t>createApp</w:t>
      </w:r>
      <w:r>
        <w:t xml:space="preserve"> then decides from the page's address what it can offer (</w:t>
      </w:r>
      <w:r>
        <w:rPr>
          <w:color w:val="0F6CBD"/>
        </w:rPr>
        <w:t>4.3</w:t>
      </w:r>
      <w:r>
        <w:t>).</w:t>
      </w:r>
    </w:p>
    <w:p w14:paraId="21503452" w14:textId="77777777" w:rsidR="00491372" w:rsidRDefault="00657CE8">
      <w:pPr>
        <w:spacing w:after="120"/>
      </w:pPr>
      <w:r>
        <w:rPr>
          <w:b/>
          <w:bCs/>
        </w:rPr>
        <w:t>The placeholder.</w:t>
      </w:r>
      <w:r>
        <w:t xml:space="preserve"> </w:t>
      </w:r>
      <w:r>
        <w:rPr>
          <w:rFonts w:ascii="Consolas" w:eastAsia="Consolas" w:hAnsi="Consolas" w:cs="Consolas"/>
          <w:sz w:val="18"/>
          <w:szCs w:val="18"/>
          <w:shd w:val="clear" w:color="auto" w:fill="F3F2F1"/>
        </w:rPr>
        <w:t>self</w:t>
      </w:r>
      <w:r>
        <w:t xml:space="preserve"> holds the place while the instance starts, so that a double click starts one instance only. </w:t>
      </w:r>
      <w:r>
        <w:rPr>
          <w:rFonts w:ascii="Consolas" w:eastAsia="Consolas" w:hAnsi="Consolas" w:cs="Consolas"/>
          <w:sz w:val="18"/>
          <w:szCs w:val="18"/>
          <w:shd w:val="clear" w:color="auto" w:fill="F3F2F1"/>
        </w:rPr>
        <w:t>current()</w:t>
      </w:r>
      <w:r>
        <w:t xml:space="preserve"> tells a start whether it is still the instance on the page: one that was taken over stops at its next check and leaves the page, and the user's language, to the newer one.</w:t>
      </w:r>
    </w:p>
    <w:p w14:paraId="1CF3E277" w14:textId="77777777" w:rsidR="00491372" w:rsidRDefault="00657CE8">
      <w:pPr>
        <w:spacing w:after="120"/>
      </w:pPr>
      <w:r>
        <w:rPr>
          <w:rFonts w:ascii="Consolas" w:eastAsia="Consolas" w:hAnsi="Consolas" w:cs="Consolas"/>
          <w:sz w:val="18"/>
          <w:szCs w:val="18"/>
          <w:shd w:val="clear" w:color="auto" w:fill="F3F2F1"/>
        </w:rPr>
        <w:t>src/main.ts</w:t>
      </w:r>
      <w:r>
        <w:t>, the start (continued):</w:t>
      </w:r>
    </w:p>
    <w:p w14:paraId="5343BD4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try {</w:t>
      </w:r>
    </w:p>
    <w:p w14:paraId="68C23D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ctx = await createCtx();</w:t>
      </w:r>
    </w:p>
    <w:p w14:paraId="7EBEC5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newer click took over while this start was stuck: leave the page, and the user's language, to</w:t>
      </w:r>
    </w:p>
    <w:p w14:paraId="779F09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that instance (it runs its own recovery).</w:t>
      </w:r>
    </w:p>
    <w:p w14:paraId="2B2D9F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(!current()) return;</w:t>
      </w:r>
    </w:p>
    <w:p w14:paraId="104E2A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self.recovering = true;</w:t>
      </w:r>
    </w:p>
    <w:p w14:paraId="21B9BC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switch left long ago is undone only if the user says so: they may have chosen that language since.</w:t>
      </w:r>
    </w:p>
    <w:p w14:paraId="6D81E7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restored = await LangSession.recover(ctx, undefined, (m, now) =&gt;</w:t>
      </w:r>
    </w:p>
    <w:p w14:paraId="2B89A2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confirm(</w:t>
      </w:r>
    </w:p>
    <w:p w14:paraId="5A1AE6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`Your Dynamics language is ${lcidName(now)}. A translator save that was interrupted earlier had switched it from ${lcidName(m.lcid)}.\n\nSwitch it back to ${lcidName(m.lcid)}? Cancel keeps ${lcidName(now)}.`,</w:t>
      </w:r>
    </w:p>
    <w:p w14:paraId="54FA46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06867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).catch(() =&gt; 0);</w:t>
      </w:r>
    </w:p>
    <w:p w14:paraId="604CA8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self.recovering = false;</w:t>
      </w:r>
    </w:p>
    <w:p w14:paraId="77E3A3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(!current()) return;</w:t>
      </w:r>
    </w:p>
    <w:p w14:paraId="72F788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store = new Store();</w:t>
      </w:r>
    </w:p>
    <w:p w14:paraId="1D4ECF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app shows a banner while the UI language is temporarily switched; it exists only after createApp.</w:t>
      </w:r>
    </w:p>
    <w:p w14:paraId="7378D5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onLang: (lcid: number | null) =&gt; void = () =&gt; {};</w:t>
      </w:r>
    </w:p>
    <w:p w14:paraId="7DAFED3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lang = new LangSession(ctx, (lcid) =&gt; onLang(lcid));</w:t>
      </w:r>
    </w:p>
    <w:p w14:paraId="612B86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deps = {</w:t>
      </w:r>
    </w:p>
    <w:p w14:paraId="5DD6DF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providers,</w:t>
      </w:r>
    </w:p>
    <w:p w14:paraId="175704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saver: () =&gt; createSaver(ctx, store, lang, providers.writerFor),</w:t>
      </w:r>
    </w:p>
    <w:p w14:paraId="0042DC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202191F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io: createIo(ctx),</w:t>
      </w:r>
    </w:p>
    <w:p w14:paraId="42EA6B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views: { page: createPageMode, workbench: createWorkbench },</w:t>
      </w:r>
    </w:p>
    <w:p w14:paraId="36255F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2BEF2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app = await createApp(ctx, store, lang, deps, {</w:t>
      </w:r>
    </w:p>
    <w:p w14:paraId="02704B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29172F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9920C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onLang = app.onLang;</w:t>
      </w:r>
    </w:p>
    <w:p w14:paraId="72F044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self.show = app.show;</w:t>
      </w:r>
    </w:p>
    <w:p w14:paraId="0690A0A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self.destroy = app.destroy;</w:t>
      </w:r>
    </w:p>
    <w:p w14:paraId="756FB9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self.starting = false;</w:t>
      </w:r>
    </w:p>
    <w:p w14:paraId="5A2B47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(restored) app.api.toast('Your Dynamics language was restored after an interrupted save.', 'info');</w:t>
      </w:r>
    </w:p>
    <w:p w14:paraId="4962CC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(devWin) devWin.__dxtDev = devInfo = { ctx, store, lang, providers, app: app.api };</w:t>
      </w:r>
    </w:p>
    <w:p w14:paraId="6E558DA8" w14:textId="77777777" w:rsidR="00491372" w:rsidRDefault="00657CE8">
      <w:pPr>
        <w:shd w:val="clear" w:color="auto" w:fill="F5F5F5"/>
        <w:spacing w:line="240" w:lineRule="auto"/>
        <w:ind w:left="120" w:right="120"/>
      </w:pPr>
      <w:r>
        <w:rPr>
          <w:rFonts w:ascii="Consolas" w:eastAsia="Consolas" w:hAnsi="Consolas" w:cs="Consolas"/>
          <w:sz w:val="16"/>
          <w:szCs w:val="16"/>
        </w:rPr>
        <w:t>} catch (e) {</w:t>
      </w:r>
    </w:p>
    <w:p w14:paraId="632850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(!current()) return; // superseded by a newer click; that instance reports its own problems</w:t>
      </w:r>
    </w:p>
    <w:p w14:paraId="1CB0C2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delete window.__dxTranslator;</w:t>
      </w:r>
    </w:p>
    <w:p w14:paraId="4423B1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alert('The translator could not start: ' + ((e as Error)?.message || e));</w:t>
      </w:r>
    </w:p>
    <w:p w14:paraId="284EEAA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68D9E59" w14:textId="77777777" w:rsidR="00491372" w:rsidRDefault="00491372">
      <w:pPr>
        <w:spacing w:after="120"/>
      </w:pPr>
    </w:p>
    <w:p w14:paraId="3200C2AE" w14:textId="77777777" w:rsidR="00491372" w:rsidRDefault="00657CE8" w:rsidP="00830234">
      <w:pPr>
        <w:pStyle w:val="ListParagraph"/>
        <w:numPr>
          <w:ilvl w:val="0"/>
          <w:numId w:val="9"/>
        </w:numPr>
        <w:spacing w:after="60" w:line="264" w:lineRule="auto"/>
      </w:pPr>
      <w:r>
        <w:rPr>
          <w:rFonts w:ascii="Consolas" w:eastAsia="Consolas" w:hAnsi="Consolas" w:cs="Consolas"/>
          <w:b/>
          <w:bCs/>
          <w:sz w:val="18"/>
          <w:szCs w:val="18"/>
          <w:shd w:val="clear" w:color="auto" w:fill="F3F2F1"/>
        </w:rPr>
        <w:lastRenderedPageBreak/>
        <w:t>createCtx</w:t>
      </w:r>
      <w:r>
        <w:t xml:space="preserve"> reads the environment, its languages and the user (</w:t>
      </w:r>
      <w:r>
        <w:rPr>
          <w:color w:val="0F6CBD"/>
        </w:rPr>
        <w:t>4.3</w:t>
      </w:r>
      <w:r>
        <w:t>). If it fails, for example because the session has expired, the alert says "The translator could not start: " and the reason, and the placeholder is removed.</w:t>
      </w:r>
    </w:p>
    <w:p w14:paraId="62395AE9" w14:textId="77777777" w:rsidR="00491372" w:rsidRDefault="00657CE8" w:rsidP="00830234">
      <w:pPr>
        <w:pStyle w:val="ListParagraph"/>
        <w:numPr>
          <w:ilvl w:val="0"/>
          <w:numId w:val="9"/>
        </w:numPr>
        <w:spacing w:after="60" w:line="264" w:lineRule="auto"/>
      </w:pPr>
      <w:r>
        <w:rPr>
          <w:rFonts w:ascii="Consolas" w:eastAsia="Consolas" w:hAnsi="Consolas" w:cs="Consolas"/>
          <w:b/>
          <w:bCs/>
          <w:sz w:val="18"/>
          <w:szCs w:val="18"/>
          <w:shd w:val="clear" w:color="auto" w:fill="F3F2F1"/>
        </w:rPr>
        <w:t>LangSession.recover</w:t>
      </w:r>
      <w:r>
        <w:rPr>
          <w:b/>
          <w:bCs/>
        </w:rPr>
        <w:t>.</w:t>
      </w:r>
      <w:r>
        <w:t xml:space="preserve"> Form tab and section labels are read and written while the user's Dynamics language is switched for a moment (</w:t>
      </w:r>
      <w:r>
        <w:rPr>
          <w:color w:val="0F6CBD"/>
        </w:rPr>
        <w:t>chapter 7</w:t>
      </w:r>
      <w:r>
        <w:t xml:space="preserve">). Before a switch, the translator leaves a marker in local storage; a read or a save that was interrupted (a tab closed, a crash) leaves the marker behind. </w:t>
      </w:r>
      <w:r>
        <w:rPr>
          <w:rFonts w:ascii="Consolas" w:eastAsia="Consolas" w:hAnsi="Consolas" w:cs="Consolas"/>
          <w:sz w:val="18"/>
          <w:szCs w:val="18"/>
          <w:shd w:val="clear" w:color="auto" w:fill="F3F2F1"/>
        </w:rPr>
        <w:t>recover</w:t>
      </w:r>
      <w:r>
        <w:t xml:space="preserve"> reads it, and while the user is still in the language that switch went to, sets the language back. When the marker is older than 10 minutes (</w:t>
      </w:r>
      <w:r>
        <w:rPr>
          <w:rFonts w:ascii="Consolas" w:eastAsia="Consolas" w:hAnsi="Consolas" w:cs="Consolas"/>
          <w:sz w:val="18"/>
          <w:szCs w:val="18"/>
          <w:shd w:val="clear" w:color="auto" w:fill="F3F2F1"/>
        </w:rPr>
        <w:t>MARKER_AGE</w:t>
      </w:r>
      <w:r>
        <w:t xml:space="preserve"> in </w:t>
      </w:r>
      <w:r>
        <w:rPr>
          <w:rFonts w:ascii="Consolas" w:eastAsia="Consolas" w:hAnsi="Consolas" w:cs="Consolas"/>
          <w:sz w:val="18"/>
          <w:szCs w:val="18"/>
          <w:shd w:val="clear" w:color="auto" w:fill="F3F2F1"/>
        </w:rPr>
        <w:t>src/core/langsession.ts</w:t>
      </w:r>
      <w:r>
        <w:t>), the user may have chosen that language since,</w:t>
      </w:r>
      <w:r>
        <w:t xml:space="preserve"> so it asks first with the </w:t>
      </w:r>
      <w:r>
        <w:rPr>
          <w:rFonts w:ascii="Consolas" w:eastAsia="Consolas" w:hAnsi="Consolas" w:cs="Consolas"/>
          <w:sz w:val="18"/>
          <w:szCs w:val="18"/>
          <w:shd w:val="clear" w:color="auto" w:fill="F3F2F1"/>
        </w:rPr>
        <w:t>confirm</w:t>
      </w:r>
      <w:r>
        <w:t xml:space="preserve"> above. A marker whose request may still be running is left alone. While this runs, </w:t>
      </w:r>
      <w:r>
        <w:rPr>
          <w:rFonts w:ascii="Consolas" w:eastAsia="Consolas" w:hAnsi="Consolas" w:cs="Consolas"/>
          <w:sz w:val="18"/>
          <w:szCs w:val="18"/>
          <w:shd w:val="clear" w:color="auto" w:fill="F3F2F1"/>
        </w:rPr>
        <w:t>recovering</w:t>
      </w:r>
      <w:r>
        <w:t xml:space="preserve"> is true, and a second click only gets an alert.</w:t>
      </w:r>
    </w:p>
    <w:p w14:paraId="4D618458" w14:textId="77777777" w:rsidR="00491372" w:rsidRDefault="00657CE8" w:rsidP="00830234">
      <w:pPr>
        <w:pStyle w:val="ListParagraph"/>
        <w:numPr>
          <w:ilvl w:val="0"/>
          <w:numId w:val="9"/>
        </w:numPr>
        <w:spacing w:after="60" w:line="264" w:lineRule="auto"/>
      </w:pPr>
      <w:r>
        <w:rPr>
          <w:b/>
          <w:bCs/>
        </w:rPr>
        <w:t>The store and the language switch.</w:t>
      </w:r>
      <w:r>
        <w:t xml:space="preserve"> One </w:t>
      </w:r>
      <w:r>
        <w:rPr>
          <w:rFonts w:ascii="Consolas" w:eastAsia="Consolas" w:hAnsi="Consolas" w:cs="Consolas"/>
          <w:sz w:val="18"/>
          <w:szCs w:val="18"/>
          <w:shd w:val="clear" w:color="auto" w:fill="F3F2F1"/>
        </w:rPr>
        <w:t>Store</w:t>
      </w:r>
      <w:r>
        <w:t xml:space="preserve"> (</w:t>
      </w:r>
      <w:r>
        <w:rPr>
          <w:color w:val="0F6CBD"/>
        </w:rPr>
        <w:t>4.5</w:t>
      </w:r>
      <w:r>
        <w:t xml:space="preserve">) and one </w:t>
      </w:r>
      <w:r>
        <w:rPr>
          <w:rFonts w:ascii="Consolas" w:eastAsia="Consolas" w:hAnsi="Consolas" w:cs="Consolas"/>
          <w:sz w:val="18"/>
          <w:szCs w:val="18"/>
          <w:shd w:val="clear" w:color="auto" w:fill="F3F2F1"/>
        </w:rPr>
        <w:t>LangSession</w:t>
      </w:r>
      <w:r>
        <w:t xml:space="preserve"> for the page; while it has the user's language switched, </w:t>
      </w:r>
      <w:r>
        <w:rPr>
          <w:rFonts w:ascii="Consolas" w:eastAsia="Consolas" w:hAnsi="Consolas" w:cs="Consolas"/>
          <w:sz w:val="18"/>
          <w:szCs w:val="18"/>
          <w:shd w:val="clear" w:color="auto" w:fill="F3F2F1"/>
        </w:rPr>
        <w:t>onLang</w:t>
      </w:r>
      <w:r>
        <w:t xml:space="preserve"> lets the app show a banner that says so. </w:t>
      </w:r>
      <w:r>
        <w:rPr>
          <w:rFonts w:ascii="Consolas" w:eastAsia="Consolas" w:hAnsi="Consolas" w:cs="Consolas"/>
          <w:sz w:val="18"/>
          <w:szCs w:val="18"/>
          <w:shd w:val="clear" w:color="auto" w:fill="F3F2F1"/>
        </w:rPr>
        <w:t>deps</w:t>
      </w:r>
      <w:r>
        <w:t xml:space="preserve"> hands </w:t>
      </w:r>
      <w:r>
        <w:rPr>
          <w:rFonts w:ascii="Consolas" w:eastAsia="Consolas" w:hAnsi="Consolas" w:cs="Consolas"/>
          <w:sz w:val="18"/>
          <w:szCs w:val="18"/>
          <w:shd w:val="clear" w:color="auto" w:fill="F3F2F1"/>
        </w:rPr>
        <w:t>createApp</w:t>
      </w:r>
      <w:r>
        <w:t xml:space="preserve"> the providers (</w:t>
      </w:r>
      <w:r>
        <w:rPr>
          <w:color w:val="0F6CBD"/>
        </w:rPr>
        <w:t>chapter 6</w:t>
      </w:r>
      <w:r>
        <w:t>), a factory for the saver, the Excel and CSV functions, and the two views.</w:t>
      </w:r>
    </w:p>
    <w:p w14:paraId="311F0CCB" w14:textId="77777777" w:rsidR="00491372" w:rsidRDefault="00657CE8" w:rsidP="00830234">
      <w:pPr>
        <w:pStyle w:val="ListParagraph"/>
        <w:numPr>
          <w:ilvl w:val="0"/>
          <w:numId w:val="9"/>
        </w:numPr>
        <w:spacing w:after="60" w:line="264" w:lineRule="auto"/>
      </w:pPr>
      <w:r>
        <w:rPr>
          <w:rFonts w:ascii="Consolas" w:eastAsia="Consolas" w:hAnsi="Consolas" w:cs="Consolas"/>
          <w:b/>
          <w:bCs/>
          <w:sz w:val="18"/>
          <w:szCs w:val="18"/>
          <w:shd w:val="clear" w:color="auto" w:fill="F3F2F1"/>
        </w:rPr>
        <w:t>createApp</w:t>
      </w:r>
      <w:r>
        <w:t xml:space="preserve"> (</w:t>
      </w:r>
      <w:r>
        <w:rPr>
          <w:rFonts w:ascii="Consolas" w:eastAsia="Consolas" w:hAnsi="Consolas" w:cs="Consolas"/>
          <w:sz w:val="18"/>
          <w:szCs w:val="18"/>
          <w:shd w:val="clear" w:color="auto" w:fill="F3F2F1"/>
        </w:rPr>
        <w:t>src/ui/app.ts</w:t>
      </w:r>
      <w:r>
        <w:t xml:space="preserve">) builds the app and shows it (below). </w:t>
      </w:r>
      <w:r>
        <w:rPr>
          <w:rFonts w:ascii="Consolas" w:eastAsia="Consolas" w:hAnsi="Consolas" w:cs="Consolas"/>
          <w:sz w:val="18"/>
          <w:szCs w:val="18"/>
          <w:shd w:val="clear" w:color="auto" w:fill="F3F2F1"/>
        </w:rPr>
        <w:t>self</w:t>
      </w:r>
      <w:r>
        <w:t xml:space="preserve"> then gets the app's </w:t>
      </w:r>
      <w:r>
        <w:rPr>
          <w:rFonts w:ascii="Consolas" w:eastAsia="Consolas" w:hAnsi="Consolas" w:cs="Consolas"/>
          <w:sz w:val="18"/>
          <w:szCs w:val="18"/>
          <w:shd w:val="clear" w:color="auto" w:fill="F3F2F1"/>
        </w:rPr>
        <w:t>show</w:t>
      </w:r>
      <w:r>
        <w:t xml:space="preserve"> and </w:t>
      </w:r>
      <w:r>
        <w:rPr>
          <w:rFonts w:ascii="Consolas" w:eastAsia="Consolas" w:hAnsi="Consolas" w:cs="Consolas"/>
          <w:sz w:val="18"/>
          <w:szCs w:val="18"/>
          <w:shd w:val="clear" w:color="auto" w:fill="F3F2F1"/>
        </w:rPr>
        <w:t>destroy</w:t>
      </w:r>
      <w:r>
        <w:t xml:space="preserve">, and is no longer </w:t>
      </w:r>
      <w:r>
        <w:rPr>
          <w:rFonts w:ascii="Consolas" w:eastAsia="Consolas" w:hAnsi="Consolas" w:cs="Consolas"/>
          <w:sz w:val="18"/>
          <w:szCs w:val="18"/>
          <w:shd w:val="clear" w:color="auto" w:fill="F3F2F1"/>
        </w:rPr>
        <w:t>starting</w:t>
      </w:r>
      <w:r>
        <w:t>.</w:t>
      </w:r>
    </w:p>
    <w:p w14:paraId="0F3AA602" w14:textId="77777777" w:rsidR="00491372" w:rsidRDefault="00657CE8" w:rsidP="00830234">
      <w:pPr>
        <w:pStyle w:val="ListParagraph"/>
        <w:numPr>
          <w:ilvl w:val="0"/>
          <w:numId w:val="9"/>
        </w:numPr>
        <w:spacing w:after="60" w:line="264" w:lineRule="auto"/>
      </w:pPr>
      <w:r>
        <w:t xml:space="preserve">A language set back in step 2 is said in a toast: </w:t>
      </w:r>
      <w:r>
        <w:rPr>
          <w:i/>
          <w:iCs/>
        </w:rPr>
        <w:t>Your Dynamics language was restored after an interrupted save.</w:t>
      </w:r>
    </w:p>
    <w:p w14:paraId="57FF6188" w14:textId="77777777" w:rsidR="00491372" w:rsidRDefault="00657CE8" w:rsidP="00830234">
      <w:pPr>
        <w:pStyle w:val="ListParagraph"/>
        <w:numPr>
          <w:ilvl w:val="0"/>
          <w:numId w:val="9"/>
        </w:numPr>
        <w:spacing w:after="60" w:line="264" w:lineRule="auto"/>
      </w:pPr>
      <w:r>
        <w:t xml:space="preserve">In a development build, the page gets </w:t>
      </w:r>
      <w:r>
        <w:rPr>
          <w:rFonts w:ascii="Consolas" w:eastAsia="Consolas" w:hAnsi="Consolas" w:cs="Consolas"/>
          <w:sz w:val="18"/>
          <w:szCs w:val="18"/>
          <w:shd w:val="clear" w:color="auto" w:fill="F3F2F1"/>
        </w:rPr>
        <w:t>window.__dxtDev</w:t>
      </w:r>
      <w:r>
        <w:t xml:space="preserve"> (</w:t>
      </w:r>
      <w:r>
        <w:rPr>
          <w:color w:val="0F6CBD"/>
        </w:rPr>
        <w:t>4.7</w:t>
      </w:r>
      <w:r>
        <w:t>).</w:t>
      </w:r>
    </w:p>
    <w:p w14:paraId="7B4D9131" w14:textId="77777777" w:rsidR="00491372" w:rsidRDefault="00491372">
      <w:pPr>
        <w:spacing w:after="60"/>
      </w:pPr>
    </w:p>
    <w:p w14:paraId="69C80F7E" w14:textId="77777777" w:rsidR="00491372" w:rsidRDefault="00657CE8">
      <w:pPr>
        <w:spacing w:after="120"/>
      </w:pPr>
      <w:r>
        <w:rPr>
          <w:b/>
          <w:bCs/>
        </w:rPr>
        <w:t xml:space="preserve">What </w:t>
      </w:r>
      <w:r>
        <w:rPr>
          <w:rFonts w:ascii="Consolas" w:eastAsia="Consolas" w:hAnsi="Consolas" w:cs="Consolas"/>
          <w:b/>
          <w:bCs/>
          <w:sz w:val="18"/>
          <w:szCs w:val="18"/>
          <w:shd w:val="clear" w:color="auto" w:fill="F3F2F1"/>
        </w:rPr>
        <w:t>createApp</w:t>
      </w:r>
      <w:r>
        <w:rPr>
          <w:b/>
          <w:bCs/>
        </w:rPr>
        <w:t xml:space="preserve"> does.</w:t>
      </w:r>
      <w:r>
        <w:t xml:space="preserve"> It creates a </w:t>
      </w:r>
      <w:r>
        <w:rPr>
          <w:rFonts w:ascii="Consolas" w:eastAsia="Consolas" w:hAnsi="Consolas" w:cs="Consolas"/>
          <w:sz w:val="18"/>
          <w:szCs w:val="18"/>
          <w:shd w:val="clear" w:color="auto" w:fill="F3F2F1"/>
        </w:rPr>
        <w:t>dxt-translator</w:t>
      </w:r>
      <w:r>
        <w:t xml:space="preserve"> element on </w:t>
      </w:r>
      <w:r>
        <w:rPr>
          <w:rFonts w:ascii="Consolas" w:eastAsia="Consolas" w:hAnsi="Consolas" w:cs="Consolas"/>
          <w:sz w:val="18"/>
          <w:szCs w:val="18"/>
          <w:shd w:val="clear" w:color="auto" w:fill="F3F2F1"/>
        </w:rPr>
        <w:t>&lt;html&gt;</w:t>
      </w:r>
      <w:r>
        <w:t xml:space="preserve">, not on </w:t>
      </w:r>
      <w:r>
        <w:rPr>
          <w:rFonts w:ascii="Consolas" w:eastAsia="Consolas" w:hAnsi="Consolas" w:cs="Consolas"/>
          <w:sz w:val="18"/>
          <w:szCs w:val="18"/>
          <w:shd w:val="clear" w:color="auto" w:fill="F3F2F1"/>
        </w:rPr>
        <w:t>&lt;body&gt;</w:t>
      </w:r>
      <w:r>
        <w:t>, which Dynamics re-renders, with an open shadow root: the page's styles cannot reach into it. The element stops key, clipboard, pointer, mouse, touch and focus events from reaching the page, so typing in the translator does not trigger Dynamics' own shortcuts (Ctrl+S saves the record) and a click in a popup does not close a Dynamics flyout. It reads the preferences (</w:t>
      </w:r>
      <w:r>
        <w:rPr>
          <w:rFonts w:ascii="Consolas" w:eastAsia="Consolas" w:hAnsi="Consolas" w:cs="Consolas"/>
          <w:sz w:val="18"/>
          <w:szCs w:val="18"/>
          <w:shd w:val="clear" w:color="auto" w:fill="F3F2F1"/>
        </w:rPr>
        <w:t>dxt:prefs:&lt;organization id&gt;</w:t>
      </w:r>
      <w:r>
        <w:t xml:space="preserve"> in local storage, </w:t>
      </w:r>
      <w:r>
        <w:rPr>
          <w:color w:val="0F6CBD"/>
        </w:rPr>
        <w:t>4.6</w:t>
      </w:r>
      <w:r>
        <w:t>), then shows translation mode on a record, list or dashboar</w:t>
      </w:r>
      <w:r>
        <w:t>d page (</w:t>
      </w:r>
      <w:r>
        <w:rPr>
          <w:color w:val="0F6CBD"/>
        </w:rPr>
        <w:t>chapter 9</w:t>
      </w:r>
      <w:r>
        <w:t>) and the Workbench anywhere else (</w:t>
      </w:r>
      <w:r>
        <w:rPr>
          <w:color w:val="0F6CBD"/>
        </w:rPr>
        <w:t>chapter 10</w:t>
      </w:r>
      <w:r>
        <w:t xml:space="preserve">). </w:t>
      </w:r>
      <w:r>
        <w:rPr>
          <w:rFonts w:ascii="Consolas" w:eastAsia="Consolas" w:hAnsi="Consolas" w:cs="Consolas"/>
          <w:sz w:val="18"/>
          <w:szCs w:val="18"/>
          <w:shd w:val="clear" w:color="auto" w:fill="F3F2F1"/>
        </w:rPr>
        <w:t>translatesOn(pageType)</w:t>
      </w:r>
      <w:r>
        <w:t xml:space="preserve"> tells the two apart, from the page's type (</w:t>
      </w:r>
      <w:r>
        <w:rPr>
          <w:rFonts w:ascii="Consolas" w:eastAsia="Consolas" w:hAnsi="Consolas" w:cs="Consolas"/>
          <w:sz w:val="18"/>
          <w:szCs w:val="18"/>
          <w:shd w:val="clear" w:color="auto" w:fill="F3F2F1"/>
        </w:rPr>
        <w:t>entityrecord</w:t>
      </w:r>
      <w:r>
        <w:t xml:space="preserve">, </w:t>
      </w:r>
      <w:r>
        <w:rPr>
          <w:rFonts w:ascii="Consolas" w:eastAsia="Consolas" w:hAnsi="Consolas" w:cs="Consolas"/>
          <w:sz w:val="18"/>
          <w:szCs w:val="18"/>
          <w:shd w:val="clear" w:color="auto" w:fill="F3F2F1"/>
        </w:rPr>
        <w:t>entitylist</w:t>
      </w:r>
      <w:r>
        <w:t xml:space="preserve"> or </w:t>
      </w:r>
      <w:r>
        <w:rPr>
          <w:rFonts w:ascii="Consolas" w:eastAsia="Consolas" w:hAnsi="Consolas" w:cs="Consolas"/>
          <w:sz w:val="18"/>
          <w:szCs w:val="18"/>
          <w:shd w:val="clear" w:color="auto" w:fill="F3F2F1"/>
        </w:rPr>
        <w:t>dashboard</w:t>
      </w:r>
      <w:r>
        <w:t xml:space="preserve">, </w:t>
      </w:r>
      <w:r>
        <w:rPr>
          <w:color w:val="0F6CBD"/>
        </w:rPr>
        <w:t>4.3</w:t>
      </w:r>
      <w:r>
        <w:t>).</w:t>
      </w:r>
    </w:p>
    <w:p w14:paraId="3B073701" w14:textId="77777777" w:rsidR="00491372" w:rsidRDefault="00657CE8">
      <w:pPr>
        <w:spacing w:after="120"/>
      </w:pPr>
      <w:r>
        <w:rPr>
          <w:b/>
          <w:bCs/>
        </w:rPr>
        <w:t>The Workbench window's ✕.</w:t>
      </w:r>
      <w:r>
        <w:t xml:space="preserve"> When the translator was started on a page with labels to translate, the Workbench is opened from translation mode, and its ✕ goes back there, as Alt+1 does: its name and tooltip say </w:t>
      </w:r>
      <w:r>
        <w:rPr>
          <w:i/>
          <w:iCs/>
        </w:rPr>
        <w:t>Back to page (Alt+1)</w:t>
      </w:r>
      <w:r>
        <w:t xml:space="preserve">, and it carries </w:t>
      </w:r>
      <w:r>
        <w:rPr>
          <w:rFonts w:ascii="Consolas" w:eastAsia="Consolas" w:hAnsi="Consolas" w:cs="Consolas"/>
          <w:sz w:val="18"/>
          <w:szCs w:val="18"/>
          <w:shd w:val="clear" w:color="auto" w:fill="F3F2F1"/>
        </w:rPr>
        <w:t>aria-keyshortcuts="Alt+1"</w:t>
      </w:r>
      <w:r>
        <w:t>. The title bar has no other button that goes back to the page. The bar's ✕ is then the one that closes the translator. Started where there is no page to translate, the Workbench is all there is, and its ✕ (</w:t>
      </w:r>
      <w:r>
        <w:rPr>
          <w:i/>
          <w:iCs/>
        </w:rPr>
        <w:t>Close</w:t>
      </w:r>
      <w:r>
        <w:t xml:space="preserve">) closes the translator; Alt+1 there only says </w:t>
      </w:r>
      <w:r>
        <w:rPr>
          <w:i/>
          <w:iCs/>
        </w:rPr>
        <w:t>Open a r</w:t>
      </w:r>
      <w:r>
        <w:rPr>
          <w:i/>
          <w:iCs/>
        </w:rPr>
        <w:t>ecord, a list or a dashboard to translate on the page.</w:t>
      </w:r>
    </w:p>
    <w:p w14:paraId="1ED6003A"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translatesOn</w:t>
      </w:r>
      <w:r>
        <w:t xml:space="preserve"> and </w:t>
      </w:r>
      <w:r>
        <w:rPr>
          <w:rFonts w:ascii="Consolas" w:eastAsia="Consolas" w:hAnsi="Consolas" w:cs="Consolas"/>
          <w:sz w:val="18"/>
          <w:szCs w:val="18"/>
          <w:shd w:val="clear" w:color="auto" w:fill="F3F2F1"/>
        </w:rPr>
        <w:t>winClose</w:t>
      </w:r>
      <w:r>
        <w:t>:</w:t>
      </w:r>
    </w:p>
    <w:p w14:paraId="12D362E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Translation mode needs a page with labels (pageInfo's type): a record, a list or a dashboard. Elsewhere only the Workbench. */</w:t>
      </w:r>
    </w:p>
    <w:p w14:paraId="5285E360"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translatesOn = (pageType: string): boolean =&gt; pageType === 'entityrecord' || pageType === 'entitylist' || pageType === 'dashboard';</w:t>
      </w:r>
    </w:p>
    <w:p w14:paraId="7570C1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1B0ADE1"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720B370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Workbench window's ✕ on a page of `pageType`. Where there is a page to go back to (translatesOn) it goes back to</w:t>
      </w:r>
    </w:p>
    <w:p w14:paraId="334ADA6B"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it, as Alt+1 does: its name says so, with the shortcut as Undo's and Redo's do, "Back to page (Alt+1)" (the bar's ✕</w:t>
      </w:r>
    </w:p>
    <w:p w14:paraId="59AA01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closes the translator); a Workbench opened where there is no page to translate closes the translator.</w:t>
      </w:r>
    </w:p>
    <w:p w14:paraId="6A03BD2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C7C75FC"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winClose(pageType: string, to: { page: () =&gt; void; close: () =&gt; void }): HTMLButtonElement {</w:t>
      </w:r>
    </w:p>
    <w:p w14:paraId="3DC6FE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back = translatesOn(pageType);</w:t>
      </w:r>
    </w:p>
    <w:p w14:paraId="162B64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ibtn('close', back ? 'Back to page (Alt+1)' : 'Close', () =&gt; (back ? to.page() : to.close()), 'subtle', 20);</w:t>
      </w:r>
    </w:p>
    <w:p w14:paraId="19AB5BA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(back) b.setAttribute('aria-keyshortcuts', 'Alt+1');</w:t>
      </w:r>
    </w:p>
    <w:p w14:paraId="5DE746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w:t>
      </w:r>
    </w:p>
    <w:p w14:paraId="0C7BC42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321C30D" w14:textId="77777777" w:rsidR="00491372" w:rsidRDefault="00491372">
      <w:pPr>
        <w:spacing w:after="120"/>
      </w:pPr>
    </w:p>
    <w:p w14:paraId="41446EE3" w14:textId="77777777" w:rsidR="00491372" w:rsidRDefault="00657CE8">
      <w:pPr>
        <w:spacing w:after="120"/>
      </w:pPr>
      <w:r>
        <w:rPr>
          <w:rFonts w:ascii="Consolas" w:eastAsia="Consolas" w:hAnsi="Consolas" w:cs="Consolas"/>
          <w:sz w:val="18"/>
          <w:szCs w:val="18"/>
          <w:shd w:val="clear" w:color="auto" w:fill="F3F2F1"/>
        </w:rPr>
        <w:t>createApp</w:t>
      </w:r>
      <w:r>
        <w:t xml:space="preserve"> gives it </w:t>
      </w:r>
      <w:r>
        <w:rPr>
          <w:rFonts w:ascii="Consolas" w:eastAsia="Consolas" w:hAnsi="Consolas" w:cs="Consolas"/>
          <w:sz w:val="18"/>
          <w:szCs w:val="18"/>
          <w:shd w:val="clear" w:color="auto" w:fill="F3F2F1"/>
        </w:rPr>
        <w:t>show('page')</w:t>
      </w:r>
      <w:r>
        <w:t xml:space="preserve"> and </w:t>
      </w:r>
      <w:r>
        <w:rPr>
          <w:rFonts w:ascii="Consolas" w:eastAsia="Consolas" w:hAnsi="Consolas" w:cs="Consolas"/>
          <w:sz w:val="18"/>
          <w:szCs w:val="18"/>
          <w:shd w:val="clear" w:color="auto" w:fill="F3F2F1"/>
        </w:rPr>
        <w:t>requestClose()</w:t>
      </w:r>
      <w:r>
        <w:t xml:space="preserve">. </w:t>
      </w:r>
      <w:r>
        <w:rPr>
          <w:rFonts w:ascii="Consolas" w:eastAsia="Consolas" w:hAnsi="Consolas" w:cs="Consolas"/>
          <w:sz w:val="18"/>
          <w:szCs w:val="18"/>
          <w:shd w:val="clear" w:color="auto" w:fill="F3F2F1"/>
        </w:rPr>
        <w:t>requestClose</w:t>
      </w:r>
      <w:r>
        <w:t xml:space="preserve">, which the bar's ✕ calls too, runs one close flow at a time: while a save runs it only says </w:t>
      </w:r>
      <w:r>
        <w:rPr>
          <w:i/>
          <w:iCs/>
        </w:rPr>
        <w:t>Publishing is in progress. The translator can close when it finishes.</w:t>
      </w:r>
      <w:r>
        <w:t>; with staged changes it asks first (</w:t>
      </w:r>
      <w:r>
        <w:rPr>
          <w:i/>
          <w:iCs/>
        </w:rPr>
        <w:t>Close the translator?</w:t>
      </w:r>
      <w:r>
        <w:t xml:space="preserve">, </w:t>
      </w:r>
      <w:r>
        <w:rPr>
          <w:color w:val="0F6CBD"/>
        </w:rPr>
        <w:t>9.3</w:t>
      </w:r>
      <w:r>
        <w:t xml:space="preserve">); then it calls </w:t>
      </w:r>
      <w:r>
        <w:rPr>
          <w:rFonts w:ascii="Consolas" w:eastAsia="Consolas" w:hAnsi="Consolas" w:cs="Consolas"/>
          <w:sz w:val="18"/>
          <w:szCs w:val="18"/>
          <w:shd w:val="clear" w:color="auto" w:fill="F3F2F1"/>
        </w:rPr>
        <w:t>destroy()</w:t>
      </w:r>
      <w:r>
        <w:t>.</w:t>
      </w:r>
    </w:p>
    <w:p w14:paraId="795ED7E6" w14:textId="77777777" w:rsidR="00491372" w:rsidRDefault="00657CE8">
      <w:pPr>
        <w:spacing w:after="120"/>
      </w:pPr>
      <w:r>
        <w:rPr>
          <w:b/>
          <w:bCs/>
        </w:rPr>
        <w:t>Closing.</w:t>
      </w:r>
      <w:r>
        <w:t xml:space="preserve"> </w:t>
      </w:r>
      <w:r>
        <w:rPr>
          <w:rFonts w:ascii="Consolas" w:eastAsia="Consolas" w:hAnsi="Consolas" w:cs="Consolas"/>
          <w:sz w:val="18"/>
          <w:szCs w:val="18"/>
          <w:shd w:val="clear" w:color="auto" w:fill="F3F2F1"/>
        </w:rPr>
        <w:t>destroy()</w:t>
      </w:r>
      <w:r>
        <w:t xml:space="preserve"> refuses while a save runs (</w:t>
      </w:r>
      <w:r>
        <w:rPr>
          <w:rFonts w:ascii="Consolas" w:eastAsia="Consolas" w:hAnsi="Consolas" w:cs="Consolas"/>
          <w:sz w:val="18"/>
          <w:szCs w:val="18"/>
          <w:shd w:val="clear" w:color="auto" w:fill="F3F2F1"/>
        </w:rPr>
        <w:t>store.busy</w:t>
      </w:r>
      <w:r>
        <w:t xml:space="preserve">) and returns </w:t>
      </w:r>
      <w:r>
        <w:rPr>
          <w:rFonts w:ascii="Consolas" w:eastAsia="Consolas" w:hAnsi="Consolas" w:cs="Consolas"/>
          <w:sz w:val="18"/>
          <w:szCs w:val="18"/>
          <w:shd w:val="clear" w:color="auto" w:fill="F3F2F1"/>
        </w:rPr>
        <w:t>false</w:t>
      </w:r>
      <w:r>
        <w:t>. Otherwise it stops the loads, removes every mark, listener, observer and window the views added, takes the element off the page, makes sure the user's Dynamics language is back (</w:t>
      </w:r>
      <w:r>
        <w:rPr>
          <w:rFonts w:ascii="Consolas" w:eastAsia="Consolas" w:hAnsi="Consolas" w:cs="Consolas"/>
          <w:sz w:val="18"/>
          <w:szCs w:val="18"/>
          <w:shd w:val="clear" w:color="auto" w:fill="F3F2F1"/>
        </w:rPr>
        <w:t>lang.restore()</w:t>
      </w:r>
      <w:r>
        <w:t xml:space="preserve">), and tells </w:t>
      </w:r>
      <w:r>
        <w:rPr>
          <w:rFonts w:ascii="Consolas" w:eastAsia="Consolas" w:hAnsi="Consolas" w:cs="Consolas"/>
          <w:sz w:val="18"/>
          <w:szCs w:val="18"/>
          <w:shd w:val="clear" w:color="auto" w:fill="F3F2F1"/>
        </w:rPr>
        <w:t>main.ts</w:t>
      </w:r>
      <w:r>
        <w:t>, which forgets the instance and the dev handle. The next click on the favourite then starts a fresh instance.</w:t>
      </w:r>
    </w:p>
    <w:p w14:paraId="468D96CE" w14:textId="77777777" w:rsidR="00491372" w:rsidRDefault="00657CE8">
      <w:pPr>
        <w:spacing w:before="120" w:after="160"/>
        <w:jc w:val="center"/>
      </w:pPr>
      <w:r>
        <w:rPr>
          <w:noProof/>
        </w:rPr>
        <w:lastRenderedPageBreak/>
        <w:drawing>
          <wp:inline distT="0" distB="0" distL="0" distR="0" wp14:anchorId="64F06295" wp14:editId="7502DB26">
            <wp:extent cx="5943600" cy="4991100"/>
            <wp:effectExtent l="0" t="0" r="0" b="0"/>
            <wp:docPr id="11" name="mermaid-5.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4991100"/>
                    </a:xfrm>
                    <a:prstGeom prst="rect">
                      <a:avLst/>
                    </a:prstGeom>
                  </pic:spPr>
                </pic:pic>
              </a:graphicData>
            </a:graphic>
          </wp:inline>
        </w:drawing>
      </w:r>
    </w:p>
    <w:p w14:paraId="40DF273D" w14:textId="77777777" w:rsidR="00491372" w:rsidRDefault="00657CE8">
      <w:pPr>
        <w:pStyle w:val="Heading2"/>
        <w:keepNext/>
      </w:pPr>
      <w:bookmarkStart w:id="34" w:name="_Toc243595322"/>
      <w:r>
        <w:t xml:space="preserve">4.3 The context: </w:t>
      </w:r>
      <w:r>
        <w:rPr>
          <w:rFonts w:ascii="Consolas" w:eastAsia="Consolas" w:hAnsi="Consolas" w:cs="Consolas"/>
          <w:sz w:val="18"/>
          <w:szCs w:val="18"/>
          <w:shd w:val="clear" w:color="auto" w:fill="F3F2F1"/>
        </w:rPr>
        <w:t>src/core/context.ts</w:t>
      </w:r>
      <w:bookmarkEnd w:id="34"/>
    </w:p>
    <w:p w14:paraId="4BF13729" w14:textId="77777777" w:rsidR="00491372" w:rsidRDefault="00657CE8">
      <w:pPr>
        <w:spacing w:after="120"/>
      </w:pPr>
      <w:r>
        <w:t xml:space="preserve">Every part of the translator receives the same object, </w:t>
      </w:r>
      <w:r>
        <w:rPr>
          <w:rFonts w:ascii="Consolas" w:eastAsia="Consolas" w:hAnsi="Consolas" w:cs="Consolas"/>
          <w:sz w:val="18"/>
          <w:szCs w:val="18"/>
          <w:shd w:val="clear" w:color="auto" w:fill="F3F2F1"/>
        </w:rPr>
        <w:t>ctx</w:t>
      </w:r>
      <w:r>
        <w:t xml:space="preserve">, of type </w:t>
      </w:r>
      <w:r>
        <w:rPr>
          <w:rFonts w:ascii="Consolas" w:eastAsia="Consolas" w:hAnsi="Consolas" w:cs="Consolas"/>
          <w:sz w:val="18"/>
          <w:szCs w:val="18"/>
          <w:shd w:val="clear" w:color="auto" w:fill="F3F2F1"/>
        </w:rPr>
        <w:t>Ctx</w:t>
      </w:r>
      <w:r>
        <w:t xml:space="preserve">. It is built once, by </w:t>
      </w:r>
      <w:r>
        <w:rPr>
          <w:rFonts w:ascii="Consolas" w:eastAsia="Consolas" w:hAnsi="Consolas" w:cs="Consolas"/>
          <w:sz w:val="18"/>
          <w:szCs w:val="18"/>
          <w:shd w:val="clear" w:color="auto" w:fill="F3F2F1"/>
        </w:rPr>
        <w:t>createCtx</w:t>
      </w:r>
      <w:r>
        <w:t>, and holds what the code needs to know about the environment and the user.</w:t>
      </w:r>
    </w:p>
    <w:p w14:paraId="7FDDFE3A" w14:textId="77777777" w:rsidR="00491372" w:rsidRDefault="00657CE8">
      <w:pPr>
        <w:spacing w:after="120"/>
      </w:pPr>
      <w:r>
        <w:rPr>
          <w:rFonts w:ascii="Consolas" w:eastAsia="Consolas" w:hAnsi="Consolas" w:cs="Consolas"/>
          <w:sz w:val="18"/>
          <w:szCs w:val="18"/>
          <w:shd w:val="clear" w:color="auto" w:fill="F3F2F1"/>
        </w:rPr>
        <w:t>src/core/context.ts</w:t>
      </w:r>
      <w:r>
        <w:t xml:space="preserve">, </w:t>
      </w:r>
      <w:r>
        <w:rPr>
          <w:rFonts w:ascii="Consolas" w:eastAsia="Consolas" w:hAnsi="Consolas" w:cs="Consolas"/>
          <w:sz w:val="18"/>
          <w:szCs w:val="18"/>
          <w:shd w:val="clear" w:color="auto" w:fill="F3F2F1"/>
        </w:rPr>
        <w:t>createCtx</w:t>
      </w:r>
      <w:r>
        <w:t>:</w:t>
      </w:r>
    </w:p>
    <w:p w14:paraId="026EEB3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async function createCtx(): Promise&lt;Ctx&gt; {</w:t>
      </w:r>
    </w:p>
    <w:p w14:paraId="74423F1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xrm = findXrm();</w:t>
      </w:r>
    </w:p>
    <w:p w14:paraId="2C7A88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now = liveXrm(xrm);</w:t>
      </w:r>
    </w:p>
    <w:p w14:paraId="73C73A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gc = xrm?.Utility?.getGlobalContext?.();</w:t>
      </w:r>
    </w:p>
    <w:p w14:paraId="3D0FDF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origin = (gc?.getClientUrl?.() || location.origin).replace(/\/+$/, '');</w:t>
      </w:r>
    </w:p>
    <w:p w14:paraId="24EB49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version = String(gc?.getVersion?.() || '9.2');</w:t>
      </w:r>
    </w:p>
    <w:p w14:paraId="718039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 = /^(\d+)\.(\d+)/.exec(version);</w:t>
      </w:r>
    </w:p>
    <w:p w14:paraId="5F29ED7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http = new Http(origin, m &amp;&amp; Number(m[1]) === 9 &amp;&amp; Number(m[2]) &lt; 2 ? `${m[1]}.${m[2]}` : '9.2');</w:t>
      </w:r>
    </w:p>
    <w:p w14:paraId="6688AB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418E4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[who, provisioned, cur] = await Promise.all([</w:t>
      </w:r>
    </w:p>
    <w:p w14:paraId="69FD3D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http.get('WhoAmI()'),</w:t>
      </w:r>
    </w:p>
    <w:p w14:paraId="33357A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http.get('RetrieveProvisionedLanguages()'),</w:t>
      </w:r>
    </w:p>
    <w:p w14:paraId="25A2FB74"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http.get("RetrieveCurrentOrganization(AccessType=Microsoft.Dynamics.CRM.EndpointAccessType'Default')").catch(() =&gt; null),</w:t>
      </w:r>
    </w:p>
    <w:p w14:paraId="78954C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9886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[orgRow, ui] = await Promise.all([</w:t>
      </w:r>
    </w:p>
    <w:p w14:paraId="0059D9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http.get(`organizations(${guid(who.OrganizationId)})?$select=languagecode,name`).catch(() =&gt; null),</w:t>
      </w:r>
    </w:p>
    <w:p w14:paraId="120B87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user's language as saved, read past every cache: the client's own copy (userSettings) can be a stale boot</w:t>
      </w:r>
    </w:p>
    <w:p w14:paraId="5F4847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answer (LIVE-FINDINGS 82, 97), and a switch is put back to this one.</w:t>
      </w:r>
    </w:p>
    <w:p w14:paraId="72F947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http.get(`usersettingscollection(${guid(who.UserId)})?$select=uilanguageid`, { headers: { 'If-None-Match': 'null', 'x-ms-sw-skipcache': '1' } }).catch(() =&gt; null),</w:t>
      </w:r>
    </w:p>
    <w:p w14:paraId="6034F1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A2F950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base: Lcid = Number(orgRow?.languagecode || gc?.organizationSettings?.languageId || 1033);</w:t>
      </w:r>
    </w:p>
    <w:p w14:paraId="3E7452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user: Lcid = Number(ui?.uilanguageid) || Number(gc?.userSettings?.languageId || base);</w:t>
      </w:r>
    </w:p>
    <w:p w14:paraId="0F9C63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codes: number[] = (provisioned?.RetrieveProvisionedLanguages || [base]).map(Number);</w:t>
      </w:r>
    </w:p>
    <w:p w14:paraId="7DAE40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(!codes.includes(base)) codes.unshift(base);</w:t>
      </w:r>
    </w:p>
    <w:p w14:paraId="20E238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langs: Language[] = codes</w:t>
      </w:r>
    </w:p>
    <w:p w14:paraId="218D1B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.map((lcid) =&gt; ({ lcid, name: lcidName(lcid), isBase: lcid === base }))</w:t>
      </w:r>
    </w:p>
    <w:p w14:paraId="3D7308F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.sort((a, b) =&gt; (a.isBase ? -1 : b.isBase ? 1 : a.name.localeCompare(b.name)));</w:t>
      </w:r>
    </w:p>
    <w:p w14:paraId="012C96A0" w14:textId="77777777" w:rsidR="00491372" w:rsidRDefault="00491372">
      <w:pPr>
        <w:spacing w:after="120"/>
      </w:pPr>
    </w:p>
    <w:p w14:paraId="269B1AE5" w14:textId="77777777" w:rsidR="00491372" w:rsidRDefault="00657CE8">
      <w:pPr>
        <w:spacing w:after="120"/>
      </w:pPr>
      <w:r>
        <w:t xml:space="preserve">Five requests, in two rounds of parallel requests. </w:t>
      </w:r>
      <w:r>
        <w:rPr>
          <w:rFonts w:ascii="Consolas" w:eastAsia="Consolas" w:hAnsi="Consolas" w:cs="Consolas"/>
          <w:sz w:val="18"/>
          <w:szCs w:val="18"/>
          <w:shd w:val="clear" w:color="auto" w:fill="F3F2F1"/>
        </w:rPr>
        <w:t>WhoAmI</w:t>
      </w:r>
      <w:r>
        <w:t xml:space="preserve"> and </w:t>
      </w:r>
      <w:r>
        <w:rPr>
          <w:rFonts w:ascii="Consolas" w:eastAsia="Consolas" w:hAnsi="Consolas" w:cs="Consolas"/>
          <w:sz w:val="18"/>
          <w:szCs w:val="18"/>
          <w:shd w:val="clear" w:color="auto" w:fill="F3F2F1"/>
        </w:rPr>
        <w:t>RetrieveProvisionedLanguages</w:t>
      </w:r>
      <w:r>
        <w:t xml:space="preserve"> must succeed: without them the start fails. The other three may fail; the context then falls back on what the page's client API or the host name says (the table below).</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78"/>
        <w:gridCol w:w="4127"/>
        <w:gridCol w:w="4455"/>
      </w:tblGrid>
      <w:tr w:rsidR="00491372" w14:paraId="1CEAC05C" w14:textId="77777777">
        <w:trPr>
          <w:cantSplit/>
          <w:tblHeader/>
        </w:trPr>
        <w:tc>
          <w:tcPr>
            <w:tcW w:w="445" w:type="dxa"/>
            <w:shd w:val="clear" w:color="auto" w:fill="F3F2F1"/>
            <w:tcMar>
              <w:top w:w="60" w:type="dxa"/>
              <w:left w:w="100" w:type="dxa"/>
              <w:bottom w:w="60" w:type="dxa"/>
              <w:right w:w="100" w:type="dxa"/>
            </w:tcMar>
          </w:tcPr>
          <w:p w14:paraId="27638176" w14:textId="77777777" w:rsidR="00491372" w:rsidRDefault="00657CE8">
            <w:pPr>
              <w:spacing w:after="40"/>
            </w:pPr>
            <w:r>
              <w:rPr>
                <w:b/>
                <w:bCs/>
                <w:sz w:val="17"/>
                <w:szCs w:val="17"/>
              </w:rPr>
              <w:t>Field</w:t>
            </w:r>
          </w:p>
        </w:tc>
        <w:tc>
          <w:tcPr>
            <w:tcW w:w="4457" w:type="dxa"/>
            <w:shd w:val="clear" w:color="auto" w:fill="F3F2F1"/>
            <w:tcMar>
              <w:top w:w="60" w:type="dxa"/>
              <w:left w:w="100" w:type="dxa"/>
              <w:bottom w:w="60" w:type="dxa"/>
              <w:right w:w="100" w:type="dxa"/>
            </w:tcMar>
          </w:tcPr>
          <w:p w14:paraId="2F6A48AC" w14:textId="77777777" w:rsidR="00491372" w:rsidRDefault="00657CE8">
            <w:pPr>
              <w:spacing w:after="40"/>
            </w:pPr>
            <w:r>
              <w:rPr>
                <w:b/>
                <w:bCs/>
                <w:sz w:val="17"/>
                <w:szCs w:val="17"/>
              </w:rPr>
              <w:t>Holds</w:t>
            </w:r>
          </w:p>
        </w:tc>
        <w:tc>
          <w:tcPr>
            <w:tcW w:w="4458" w:type="dxa"/>
            <w:shd w:val="clear" w:color="auto" w:fill="F3F2F1"/>
            <w:tcMar>
              <w:top w:w="60" w:type="dxa"/>
              <w:left w:w="100" w:type="dxa"/>
              <w:bottom w:w="60" w:type="dxa"/>
              <w:right w:w="100" w:type="dxa"/>
            </w:tcMar>
          </w:tcPr>
          <w:p w14:paraId="1B72C48B" w14:textId="77777777" w:rsidR="00491372" w:rsidRDefault="00657CE8">
            <w:pPr>
              <w:spacing w:after="40"/>
            </w:pPr>
            <w:r>
              <w:rPr>
                <w:b/>
                <w:bCs/>
                <w:sz w:val="17"/>
                <w:szCs w:val="17"/>
              </w:rPr>
              <w:t>Comes from</w:t>
            </w:r>
          </w:p>
        </w:tc>
      </w:tr>
      <w:tr w:rsidR="00491372" w14:paraId="04FB9B02" w14:textId="77777777">
        <w:trPr>
          <w:cantSplit/>
        </w:trPr>
        <w:tc>
          <w:tcPr>
            <w:tcW w:w="445" w:type="dxa"/>
            <w:tcMar>
              <w:top w:w="60" w:type="dxa"/>
              <w:left w:w="100" w:type="dxa"/>
              <w:bottom w:w="60" w:type="dxa"/>
              <w:right w:w="100" w:type="dxa"/>
            </w:tcMar>
          </w:tcPr>
          <w:p w14:paraId="74E2398F" w14:textId="77777777" w:rsidR="00491372" w:rsidRDefault="00657CE8">
            <w:pPr>
              <w:spacing w:after="40"/>
            </w:pPr>
            <w:r>
              <w:rPr>
                <w:rFonts w:ascii="Consolas" w:eastAsia="Consolas" w:hAnsi="Consolas" w:cs="Consolas"/>
                <w:sz w:val="15"/>
                <w:szCs w:val="15"/>
                <w:shd w:val="clear" w:color="auto" w:fill="F3F2F1"/>
              </w:rPr>
              <w:t>http</w:t>
            </w:r>
          </w:p>
        </w:tc>
        <w:tc>
          <w:tcPr>
            <w:tcW w:w="4457" w:type="dxa"/>
            <w:tcMar>
              <w:top w:w="60" w:type="dxa"/>
              <w:left w:w="100" w:type="dxa"/>
              <w:bottom w:w="60" w:type="dxa"/>
              <w:right w:w="100" w:type="dxa"/>
            </w:tcMar>
          </w:tcPr>
          <w:p w14:paraId="25C72AFC" w14:textId="77777777" w:rsidR="00491372" w:rsidRDefault="00657CE8">
            <w:pPr>
              <w:spacing w:after="40"/>
            </w:pPr>
            <w:r>
              <w:rPr>
                <w:sz w:val="17"/>
                <w:szCs w:val="17"/>
              </w:rPr>
              <w:t>The Web API client (</w:t>
            </w:r>
            <w:r>
              <w:rPr>
                <w:color w:val="0F6CBD"/>
                <w:sz w:val="17"/>
                <w:szCs w:val="17"/>
              </w:rPr>
              <w:t>chapter 5</w:t>
            </w:r>
            <w:r>
              <w:rPr>
                <w:sz w:val="17"/>
                <w:szCs w:val="17"/>
              </w:rPr>
              <w:t>)</w:t>
            </w:r>
          </w:p>
        </w:tc>
        <w:tc>
          <w:tcPr>
            <w:tcW w:w="4458" w:type="dxa"/>
            <w:tcMar>
              <w:top w:w="60" w:type="dxa"/>
              <w:left w:w="100" w:type="dxa"/>
              <w:bottom w:w="60" w:type="dxa"/>
              <w:right w:w="100" w:type="dxa"/>
            </w:tcMar>
          </w:tcPr>
          <w:p w14:paraId="64C8C35C" w14:textId="77777777" w:rsidR="00491372" w:rsidRDefault="00657CE8">
            <w:pPr>
              <w:spacing w:after="40"/>
            </w:pPr>
            <w:r>
              <w:rPr>
                <w:rFonts w:ascii="Consolas" w:eastAsia="Consolas" w:hAnsi="Consolas" w:cs="Consolas"/>
                <w:sz w:val="15"/>
                <w:szCs w:val="15"/>
                <w:shd w:val="clear" w:color="auto" w:fill="F3F2F1"/>
              </w:rPr>
              <w:t>new Http(origin, version)</w:t>
            </w:r>
            <w:r>
              <w:rPr>
                <w:sz w:val="17"/>
                <w:szCs w:val="17"/>
              </w:rPr>
              <w:t>: Web API version 9.2, or 9.0 or 9.1 when the client reports that version</w:t>
            </w:r>
          </w:p>
        </w:tc>
      </w:tr>
      <w:tr w:rsidR="00491372" w14:paraId="6243B8A5" w14:textId="77777777">
        <w:trPr>
          <w:cantSplit/>
        </w:trPr>
        <w:tc>
          <w:tcPr>
            <w:tcW w:w="445" w:type="dxa"/>
            <w:tcMar>
              <w:top w:w="60" w:type="dxa"/>
              <w:left w:w="100" w:type="dxa"/>
              <w:bottom w:w="60" w:type="dxa"/>
              <w:right w:w="100" w:type="dxa"/>
            </w:tcMar>
          </w:tcPr>
          <w:p w14:paraId="4376557F" w14:textId="77777777" w:rsidR="00491372" w:rsidRDefault="00657CE8">
            <w:pPr>
              <w:spacing w:after="40"/>
            </w:pPr>
            <w:r>
              <w:rPr>
                <w:rFonts w:ascii="Consolas" w:eastAsia="Consolas" w:hAnsi="Consolas" w:cs="Consolas"/>
                <w:sz w:val="15"/>
                <w:szCs w:val="15"/>
                <w:shd w:val="clear" w:color="auto" w:fill="F3F2F1"/>
              </w:rPr>
              <w:t>xrm</w:t>
            </w:r>
          </w:p>
        </w:tc>
        <w:tc>
          <w:tcPr>
            <w:tcW w:w="4457" w:type="dxa"/>
            <w:tcMar>
              <w:top w:w="60" w:type="dxa"/>
              <w:left w:w="100" w:type="dxa"/>
              <w:bottom w:w="60" w:type="dxa"/>
              <w:right w:w="100" w:type="dxa"/>
            </w:tcMar>
          </w:tcPr>
          <w:p w14:paraId="2DBAC4B3" w14:textId="77777777" w:rsidR="00491372" w:rsidRDefault="00657CE8">
            <w:pPr>
              <w:spacing w:after="40"/>
            </w:pPr>
            <w:r>
              <w:rPr>
                <w:sz w:val="17"/>
                <w:szCs w:val="17"/>
              </w:rPr>
              <w:t xml:space="preserve">The page's </w:t>
            </w:r>
            <w:r>
              <w:rPr>
                <w:rFonts w:ascii="Consolas" w:eastAsia="Consolas" w:hAnsi="Consolas" w:cs="Consolas"/>
                <w:sz w:val="15"/>
                <w:szCs w:val="15"/>
                <w:shd w:val="clear" w:color="auto" w:fill="F3F2F1"/>
              </w:rPr>
              <w:t>Xrm</w:t>
            </w:r>
            <w:r>
              <w:rPr>
                <w:sz w:val="17"/>
                <w:szCs w:val="17"/>
              </w:rPr>
              <w:t xml:space="preserve"> now, or </w:t>
            </w:r>
            <w:r>
              <w:rPr>
                <w:rFonts w:ascii="Consolas" w:eastAsia="Consolas" w:hAnsi="Consolas" w:cs="Consolas"/>
                <w:sz w:val="15"/>
                <w:szCs w:val="15"/>
                <w:shd w:val="clear" w:color="auto" w:fill="F3F2F1"/>
              </w:rPr>
              <w:t>null</w:t>
            </w:r>
            <w:r>
              <w:rPr>
                <w:sz w:val="17"/>
                <w:szCs w:val="17"/>
              </w:rPr>
              <w:t xml:space="preserve"> on a page without the client API</w:t>
            </w:r>
          </w:p>
        </w:tc>
        <w:tc>
          <w:tcPr>
            <w:tcW w:w="4458" w:type="dxa"/>
            <w:tcMar>
              <w:top w:w="60" w:type="dxa"/>
              <w:left w:w="100" w:type="dxa"/>
              <w:bottom w:w="60" w:type="dxa"/>
              <w:right w:w="100" w:type="dxa"/>
            </w:tcMar>
          </w:tcPr>
          <w:p w14:paraId="7118DF84" w14:textId="77777777" w:rsidR="00491372" w:rsidRDefault="00657CE8">
            <w:pPr>
              <w:spacing w:after="40"/>
            </w:pPr>
            <w:r>
              <w:rPr>
                <w:sz w:val="17"/>
                <w:szCs w:val="17"/>
              </w:rPr>
              <w:t xml:space="preserve">A getter: </w:t>
            </w:r>
            <w:r>
              <w:rPr>
                <w:rFonts w:ascii="Consolas" w:eastAsia="Consolas" w:hAnsi="Consolas" w:cs="Consolas"/>
                <w:sz w:val="15"/>
                <w:szCs w:val="15"/>
                <w:shd w:val="clear" w:color="auto" w:fill="F3F2F1"/>
              </w:rPr>
              <w:t>liveXrm</w:t>
            </w:r>
            <w:r>
              <w:rPr>
                <w:sz w:val="17"/>
                <w:szCs w:val="17"/>
              </w:rPr>
              <w:t xml:space="preserve"> reads it again on every use (below)</w:t>
            </w:r>
          </w:p>
        </w:tc>
      </w:tr>
      <w:tr w:rsidR="00491372" w14:paraId="743A7649" w14:textId="77777777">
        <w:trPr>
          <w:cantSplit/>
        </w:trPr>
        <w:tc>
          <w:tcPr>
            <w:tcW w:w="445" w:type="dxa"/>
            <w:tcMar>
              <w:top w:w="60" w:type="dxa"/>
              <w:left w:w="100" w:type="dxa"/>
              <w:bottom w:w="60" w:type="dxa"/>
              <w:right w:w="100" w:type="dxa"/>
            </w:tcMar>
          </w:tcPr>
          <w:p w14:paraId="5B0F8F25" w14:textId="77777777" w:rsidR="00491372" w:rsidRDefault="00657CE8">
            <w:pPr>
              <w:spacing w:after="40"/>
            </w:pPr>
            <w:r>
              <w:rPr>
                <w:rFonts w:ascii="Consolas" w:eastAsia="Consolas" w:hAnsi="Consolas" w:cs="Consolas"/>
                <w:sz w:val="15"/>
                <w:szCs w:val="15"/>
                <w:shd w:val="clear" w:color="auto" w:fill="F3F2F1"/>
              </w:rPr>
              <w:t>origin</w:t>
            </w:r>
          </w:p>
        </w:tc>
        <w:tc>
          <w:tcPr>
            <w:tcW w:w="4457" w:type="dxa"/>
            <w:tcMar>
              <w:top w:w="60" w:type="dxa"/>
              <w:left w:w="100" w:type="dxa"/>
              <w:bottom w:w="60" w:type="dxa"/>
              <w:right w:w="100" w:type="dxa"/>
            </w:tcMar>
          </w:tcPr>
          <w:p w14:paraId="7EF36C48" w14:textId="77777777" w:rsidR="00491372" w:rsidRDefault="00657CE8">
            <w:pPr>
              <w:spacing w:after="40"/>
            </w:pPr>
            <w:r>
              <w:rPr>
                <w:sz w:val="17"/>
                <w:szCs w:val="17"/>
              </w:rPr>
              <w:t xml:space="preserve">The environment's address, for example </w:t>
            </w:r>
            <w:r>
              <w:rPr>
                <w:rFonts w:ascii="Consolas" w:eastAsia="Consolas" w:hAnsi="Consolas" w:cs="Consolas"/>
                <w:sz w:val="15"/>
                <w:szCs w:val="15"/>
                <w:shd w:val="clear" w:color="auto" w:fill="F3F2F1"/>
              </w:rPr>
              <w:t>https://contoso.crm.dynamics.com</w:t>
            </w:r>
          </w:p>
        </w:tc>
        <w:tc>
          <w:tcPr>
            <w:tcW w:w="4458" w:type="dxa"/>
            <w:tcMar>
              <w:top w:w="60" w:type="dxa"/>
              <w:left w:w="100" w:type="dxa"/>
              <w:bottom w:w="60" w:type="dxa"/>
              <w:right w:w="100" w:type="dxa"/>
            </w:tcMar>
          </w:tcPr>
          <w:p w14:paraId="5B8E114C" w14:textId="77777777" w:rsidR="00491372" w:rsidRDefault="00657CE8">
            <w:pPr>
              <w:spacing w:after="40"/>
            </w:pPr>
            <w:r>
              <w:rPr>
                <w:sz w:val="17"/>
                <w:szCs w:val="17"/>
              </w:rPr>
              <w:t xml:space="preserve">The client's </w:t>
            </w:r>
            <w:r>
              <w:rPr>
                <w:rFonts w:ascii="Consolas" w:eastAsia="Consolas" w:hAnsi="Consolas" w:cs="Consolas"/>
                <w:sz w:val="15"/>
                <w:szCs w:val="15"/>
                <w:shd w:val="clear" w:color="auto" w:fill="F3F2F1"/>
              </w:rPr>
              <w:t>getClientUrl()</w:t>
            </w:r>
            <w:r>
              <w:rPr>
                <w:sz w:val="17"/>
                <w:szCs w:val="17"/>
              </w:rPr>
              <w:t>, else the page's origin</w:t>
            </w:r>
          </w:p>
        </w:tc>
      </w:tr>
      <w:tr w:rsidR="00491372" w14:paraId="6BFE7EF6" w14:textId="77777777">
        <w:trPr>
          <w:cantSplit/>
        </w:trPr>
        <w:tc>
          <w:tcPr>
            <w:tcW w:w="445" w:type="dxa"/>
            <w:tcMar>
              <w:top w:w="60" w:type="dxa"/>
              <w:left w:w="100" w:type="dxa"/>
              <w:bottom w:w="60" w:type="dxa"/>
              <w:right w:w="100" w:type="dxa"/>
            </w:tcMar>
          </w:tcPr>
          <w:p w14:paraId="01D8BB05" w14:textId="77777777" w:rsidR="00491372" w:rsidRDefault="00657CE8">
            <w:pPr>
              <w:spacing w:after="40"/>
            </w:pPr>
            <w:r>
              <w:rPr>
                <w:rFonts w:ascii="Consolas" w:eastAsia="Consolas" w:hAnsi="Consolas" w:cs="Consolas"/>
                <w:sz w:val="15"/>
                <w:szCs w:val="15"/>
                <w:shd w:val="clear" w:color="auto" w:fill="F3F2F1"/>
              </w:rPr>
              <w:t>org</w:t>
            </w:r>
          </w:p>
        </w:tc>
        <w:tc>
          <w:tcPr>
            <w:tcW w:w="4457" w:type="dxa"/>
            <w:tcMar>
              <w:top w:w="60" w:type="dxa"/>
              <w:left w:w="100" w:type="dxa"/>
              <w:bottom w:w="60" w:type="dxa"/>
              <w:right w:w="100" w:type="dxa"/>
            </w:tcMar>
          </w:tcPr>
          <w:p w14:paraId="728B62E4" w14:textId="77777777" w:rsidR="00491372" w:rsidRDefault="00657CE8">
            <w:pPr>
              <w:spacing w:after="40"/>
            </w:pPr>
            <w:r>
              <w:rPr>
                <w:sz w:val="17"/>
                <w:szCs w:val="17"/>
              </w:rPr>
              <w:t xml:space="preserve">The organization's short name, for example </w:t>
            </w:r>
            <w:r>
              <w:rPr>
                <w:rFonts w:ascii="Consolas" w:eastAsia="Consolas" w:hAnsi="Consolas" w:cs="Consolas"/>
                <w:sz w:val="15"/>
                <w:szCs w:val="15"/>
                <w:shd w:val="clear" w:color="auto" w:fill="F3F2F1"/>
              </w:rPr>
              <w:t>contoso</w:t>
            </w:r>
          </w:p>
        </w:tc>
        <w:tc>
          <w:tcPr>
            <w:tcW w:w="4458" w:type="dxa"/>
            <w:tcMar>
              <w:top w:w="60" w:type="dxa"/>
              <w:left w:w="100" w:type="dxa"/>
              <w:bottom w:w="60" w:type="dxa"/>
              <w:right w:w="100" w:type="dxa"/>
            </w:tcMar>
          </w:tcPr>
          <w:p w14:paraId="685DA7E2" w14:textId="77777777" w:rsidR="00491372" w:rsidRDefault="00657CE8">
            <w:pPr>
              <w:spacing w:after="40"/>
            </w:pPr>
            <w:r>
              <w:rPr>
                <w:rFonts w:ascii="Consolas" w:eastAsia="Consolas" w:hAnsi="Consolas" w:cs="Consolas"/>
                <w:sz w:val="15"/>
                <w:szCs w:val="15"/>
                <w:shd w:val="clear" w:color="auto" w:fill="F3F2F1"/>
              </w:rPr>
              <w:t>Detail.UrlName</w:t>
            </w:r>
            <w:r>
              <w:rPr>
                <w:sz w:val="17"/>
                <w:szCs w:val="17"/>
              </w:rPr>
              <w:t xml:space="preserve"> of </w:t>
            </w:r>
            <w:r>
              <w:rPr>
                <w:rFonts w:ascii="Consolas" w:eastAsia="Consolas" w:hAnsi="Consolas" w:cs="Consolas"/>
                <w:sz w:val="15"/>
                <w:szCs w:val="15"/>
                <w:shd w:val="clear" w:color="auto" w:fill="F3F2F1"/>
              </w:rPr>
              <w:t>RetrieveCurrentOrganization</w:t>
            </w:r>
            <w:r>
              <w:rPr>
                <w:sz w:val="17"/>
                <w:szCs w:val="17"/>
              </w:rPr>
              <w:t>, else the first part of the host name</w:t>
            </w:r>
          </w:p>
        </w:tc>
      </w:tr>
      <w:tr w:rsidR="00491372" w14:paraId="426CB075" w14:textId="77777777">
        <w:trPr>
          <w:cantSplit/>
        </w:trPr>
        <w:tc>
          <w:tcPr>
            <w:tcW w:w="445" w:type="dxa"/>
            <w:tcMar>
              <w:top w:w="60" w:type="dxa"/>
              <w:left w:w="100" w:type="dxa"/>
              <w:bottom w:w="60" w:type="dxa"/>
              <w:right w:w="100" w:type="dxa"/>
            </w:tcMar>
          </w:tcPr>
          <w:p w14:paraId="1D5998DB" w14:textId="77777777" w:rsidR="00491372" w:rsidRDefault="00657CE8">
            <w:pPr>
              <w:spacing w:after="40"/>
            </w:pPr>
            <w:r>
              <w:rPr>
                <w:rFonts w:ascii="Consolas" w:eastAsia="Consolas" w:hAnsi="Consolas" w:cs="Consolas"/>
                <w:sz w:val="15"/>
                <w:szCs w:val="15"/>
                <w:shd w:val="clear" w:color="auto" w:fill="F3F2F1"/>
              </w:rPr>
              <w:t>orgId</w:t>
            </w:r>
          </w:p>
        </w:tc>
        <w:tc>
          <w:tcPr>
            <w:tcW w:w="4457" w:type="dxa"/>
            <w:tcMar>
              <w:top w:w="60" w:type="dxa"/>
              <w:left w:w="100" w:type="dxa"/>
              <w:bottom w:w="60" w:type="dxa"/>
              <w:right w:w="100" w:type="dxa"/>
            </w:tcMar>
          </w:tcPr>
          <w:p w14:paraId="1149DC35" w14:textId="77777777" w:rsidR="00491372" w:rsidRDefault="00657CE8">
            <w:pPr>
              <w:spacing w:after="40"/>
            </w:pPr>
            <w:r>
              <w:rPr>
                <w:sz w:val="17"/>
                <w:szCs w:val="17"/>
              </w:rPr>
              <w:t>The organization's id, lower case</w:t>
            </w:r>
          </w:p>
        </w:tc>
        <w:tc>
          <w:tcPr>
            <w:tcW w:w="4458" w:type="dxa"/>
            <w:tcMar>
              <w:top w:w="60" w:type="dxa"/>
              <w:left w:w="100" w:type="dxa"/>
              <w:bottom w:w="60" w:type="dxa"/>
              <w:right w:w="100" w:type="dxa"/>
            </w:tcMar>
          </w:tcPr>
          <w:p w14:paraId="59919E24" w14:textId="77777777" w:rsidR="00491372" w:rsidRDefault="00657CE8">
            <w:pPr>
              <w:spacing w:after="40"/>
            </w:pPr>
            <w:r>
              <w:rPr>
                <w:rFonts w:ascii="Consolas" w:eastAsia="Consolas" w:hAnsi="Consolas" w:cs="Consolas"/>
                <w:sz w:val="15"/>
                <w:szCs w:val="15"/>
                <w:shd w:val="clear" w:color="auto" w:fill="F3F2F1"/>
              </w:rPr>
              <w:t>WhoAmI</w:t>
            </w:r>
          </w:p>
        </w:tc>
      </w:tr>
      <w:tr w:rsidR="00491372" w14:paraId="29030E61" w14:textId="77777777">
        <w:trPr>
          <w:cantSplit/>
        </w:trPr>
        <w:tc>
          <w:tcPr>
            <w:tcW w:w="445" w:type="dxa"/>
            <w:tcMar>
              <w:top w:w="60" w:type="dxa"/>
              <w:left w:w="100" w:type="dxa"/>
              <w:bottom w:w="60" w:type="dxa"/>
              <w:right w:w="100" w:type="dxa"/>
            </w:tcMar>
          </w:tcPr>
          <w:p w14:paraId="5EBA4920" w14:textId="77777777" w:rsidR="00491372" w:rsidRDefault="00657CE8">
            <w:pPr>
              <w:spacing w:after="40"/>
            </w:pPr>
            <w:r>
              <w:rPr>
                <w:rFonts w:ascii="Consolas" w:eastAsia="Consolas" w:hAnsi="Consolas" w:cs="Consolas"/>
                <w:sz w:val="15"/>
                <w:szCs w:val="15"/>
                <w:shd w:val="clear" w:color="auto" w:fill="F3F2F1"/>
              </w:rPr>
              <w:t>envType</w:t>
            </w:r>
          </w:p>
        </w:tc>
        <w:tc>
          <w:tcPr>
            <w:tcW w:w="4457" w:type="dxa"/>
            <w:tcMar>
              <w:top w:w="60" w:type="dxa"/>
              <w:left w:w="100" w:type="dxa"/>
              <w:bottom w:w="60" w:type="dxa"/>
              <w:right w:w="100" w:type="dxa"/>
            </w:tcMar>
          </w:tcPr>
          <w:p w14:paraId="2B943B8D" w14:textId="77777777" w:rsidR="00491372" w:rsidRDefault="00657CE8">
            <w:pPr>
              <w:spacing w:after="40"/>
            </w:pPr>
            <w:r>
              <w:rPr>
                <w:i/>
                <w:iCs/>
                <w:sz w:val="17"/>
                <w:szCs w:val="17"/>
              </w:rPr>
              <w:t>Production</w:t>
            </w:r>
            <w:r>
              <w:rPr>
                <w:sz w:val="17"/>
                <w:szCs w:val="17"/>
              </w:rPr>
              <w:t xml:space="preserve">, </w:t>
            </w:r>
            <w:r>
              <w:rPr>
                <w:i/>
                <w:iCs/>
                <w:sz w:val="17"/>
                <w:szCs w:val="17"/>
              </w:rPr>
              <w:t>Sandbox</w:t>
            </w:r>
            <w:r>
              <w:rPr>
                <w:sz w:val="17"/>
                <w:szCs w:val="17"/>
              </w:rPr>
              <w:t xml:space="preserve">, </w:t>
            </w:r>
            <w:r>
              <w:rPr>
                <w:i/>
                <w:iCs/>
                <w:sz w:val="17"/>
                <w:szCs w:val="17"/>
              </w:rPr>
              <w:t>Trial</w:t>
            </w:r>
            <w:r>
              <w:rPr>
                <w:sz w:val="17"/>
                <w:szCs w:val="17"/>
              </w:rPr>
              <w:t xml:space="preserve">, </w:t>
            </w:r>
            <w:r>
              <w:rPr>
                <w:i/>
                <w:iCs/>
                <w:sz w:val="17"/>
                <w:szCs w:val="17"/>
              </w:rPr>
              <w:t>Preview</w:t>
            </w:r>
            <w:r>
              <w:rPr>
                <w:sz w:val="17"/>
                <w:szCs w:val="17"/>
              </w:rPr>
              <w:t xml:space="preserve">, </w:t>
            </w:r>
            <w:r>
              <w:rPr>
                <w:i/>
                <w:iCs/>
                <w:sz w:val="17"/>
                <w:szCs w:val="17"/>
              </w:rPr>
              <w:t>Developer</w:t>
            </w:r>
            <w:r>
              <w:rPr>
                <w:sz w:val="17"/>
                <w:szCs w:val="17"/>
              </w:rPr>
              <w:t xml:space="preserve">, </w:t>
            </w:r>
            <w:r>
              <w:rPr>
                <w:i/>
                <w:iCs/>
                <w:sz w:val="17"/>
                <w:szCs w:val="17"/>
              </w:rPr>
              <w:t>Default</w:t>
            </w:r>
            <w:r>
              <w:rPr>
                <w:sz w:val="17"/>
                <w:szCs w:val="17"/>
              </w:rPr>
              <w:t xml:space="preserve"> or </w:t>
            </w:r>
            <w:r>
              <w:rPr>
                <w:i/>
                <w:iCs/>
                <w:sz w:val="17"/>
                <w:szCs w:val="17"/>
              </w:rPr>
              <w:t>Teams</w:t>
            </w:r>
            <w:r>
              <w:rPr>
                <w:sz w:val="17"/>
                <w:szCs w:val="17"/>
              </w:rPr>
              <w:t xml:space="preserve">; another type as Dataverse names it; </w:t>
            </w:r>
            <w:r>
              <w:rPr>
                <w:rFonts w:ascii="Consolas" w:eastAsia="Consolas" w:hAnsi="Consolas" w:cs="Consolas"/>
                <w:sz w:val="15"/>
                <w:szCs w:val="15"/>
                <w:shd w:val="clear" w:color="auto" w:fill="F3F2F1"/>
              </w:rPr>
              <w:t>''</w:t>
            </w:r>
            <w:r>
              <w:rPr>
                <w:sz w:val="17"/>
                <w:szCs w:val="17"/>
              </w:rPr>
              <w:t xml:space="preserve"> when unknown</w:t>
            </w:r>
          </w:p>
        </w:tc>
        <w:tc>
          <w:tcPr>
            <w:tcW w:w="4458" w:type="dxa"/>
            <w:tcMar>
              <w:top w:w="60" w:type="dxa"/>
              <w:left w:w="100" w:type="dxa"/>
              <w:bottom w:w="60" w:type="dxa"/>
              <w:right w:w="100" w:type="dxa"/>
            </w:tcMar>
          </w:tcPr>
          <w:p w14:paraId="70BD4B6A" w14:textId="77777777" w:rsidR="00491372" w:rsidRDefault="00657CE8">
            <w:pPr>
              <w:spacing w:after="40"/>
            </w:pPr>
            <w:r>
              <w:rPr>
                <w:rFonts w:ascii="Consolas" w:eastAsia="Consolas" w:hAnsi="Consolas" w:cs="Consolas"/>
                <w:sz w:val="15"/>
                <w:szCs w:val="15"/>
                <w:shd w:val="clear" w:color="auto" w:fill="F3F2F1"/>
              </w:rPr>
              <w:t>Detail.OrganizationType</w:t>
            </w:r>
            <w:r>
              <w:rPr>
                <w:sz w:val="17"/>
                <w:szCs w:val="17"/>
              </w:rPr>
              <w:t xml:space="preserve">: </w:t>
            </w:r>
            <w:r>
              <w:rPr>
                <w:rFonts w:ascii="Consolas" w:eastAsia="Consolas" w:hAnsi="Consolas" w:cs="Consolas"/>
                <w:sz w:val="15"/>
                <w:szCs w:val="15"/>
                <w:shd w:val="clear" w:color="auto" w:fill="F3F2F1"/>
              </w:rPr>
              <w:t>Customer</w:t>
            </w:r>
            <w:r>
              <w:rPr>
                <w:sz w:val="17"/>
                <w:szCs w:val="17"/>
              </w:rPr>
              <w:t xml:space="preserve"> is </w:t>
            </w:r>
            <w:r>
              <w:rPr>
                <w:i/>
                <w:iCs/>
                <w:sz w:val="17"/>
                <w:szCs w:val="17"/>
              </w:rPr>
              <w:t>Production</w:t>
            </w:r>
            <w:r>
              <w:rPr>
                <w:sz w:val="17"/>
                <w:szCs w:val="17"/>
              </w:rPr>
              <w:t xml:space="preserve">, </w:t>
            </w:r>
            <w:r>
              <w:rPr>
                <w:rFonts w:ascii="Consolas" w:eastAsia="Consolas" w:hAnsi="Consolas" w:cs="Consolas"/>
                <w:sz w:val="15"/>
                <w:szCs w:val="15"/>
                <w:shd w:val="clear" w:color="auto" w:fill="F3F2F1"/>
              </w:rPr>
              <w:t>CustomerTest</w:t>
            </w:r>
            <w:r>
              <w:rPr>
                <w:sz w:val="17"/>
                <w:szCs w:val="17"/>
              </w:rPr>
              <w:t xml:space="preserve"> </w:t>
            </w:r>
            <w:r>
              <w:rPr>
                <w:i/>
                <w:iCs/>
                <w:sz w:val="17"/>
                <w:szCs w:val="17"/>
              </w:rPr>
              <w:t>Sandbox</w:t>
            </w:r>
            <w:r>
              <w:rPr>
                <w:sz w:val="17"/>
                <w:szCs w:val="17"/>
              </w:rPr>
              <w:t xml:space="preserve">, </w:t>
            </w:r>
            <w:r>
              <w:rPr>
                <w:rFonts w:ascii="Consolas" w:eastAsia="Consolas" w:hAnsi="Consolas" w:cs="Consolas"/>
                <w:sz w:val="15"/>
                <w:szCs w:val="15"/>
                <w:shd w:val="clear" w:color="auto" w:fill="F3F2F1"/>
              </w:rPr>
              <w:t>CustomerFreeTest</w:t>
            </w:r>
            <w:r>
              <w:rPr>
                <w:sz w:val="17"/>
                <w:szCs w:val="17"/>
              </w:rPr>
              <w:t xml:space="preserve"> </w:t>
            </w:r>
            <w:r>
              <w:rPr>
                <w:i/>
                <w:iCs/>
                <w:sz w:val="17"/>
                <w:szCs w:val="17"/>
              </w:rPr>
              <w:t>Trial</w:t>
            </w:r>
            <w:r>
              <w:rPr>
                <w:sz w:val="17"/>
                <w:szCs w:val="17"/>
              </w:rPr>
              <w:t xml:space="preserve">, </w:t>
            </w:r>
            <w:r>
              <w:rPr>
                <w:rFonts w:ascii="Consolas" w:eastAsia="Consolas" w:hAnsi="Consolas" w:cs="Consolas"/>
                <w:sz w:val="15"/>
                <w:szCs w:val="15"/>
                <w:shd w:val="clear" w:color="auto" w:fill="F3F2F1"/>
              </w:rPr>
              <w:t>CustomerPreview</w:t>
            </w:r>
            <w:r>
              <w:rPr>
                <w:sz w:val="17"/>
                <w:szCs w:val="17"/>
              </w:rPr>
              <w:t xml:space="preserve"> </w:t>
            </w:r>
            <w:r>
              <w:rPr>
                <w:i/>
                <w:iCs/>
                <w:sz w:val="17"/>
                <w:szCs w:val="17"/>
              </w:rPr>
              <w:t>Preview</w:t>
            </w:r>
          </w:p>
        </w:tc>
      </w:tr>
      <w:tr w:rsidR="00491372" w14:paraId="5566515C" w14:textId="77777777">
        <w:trPr>
          <w:cantSplit/>
        </w:trPr>
        <w:tc>
          <w:tcPr>
            <w:tcW w:w="445" w:type="dxa"/>
            <w:tcMar>
              <w:top w:w="60" w:type="dxa"/>
              <w:left w:w="100" w:type="dxa"/>
              <w:bottom w:w="60" w:type="dxa"/>
              <w:right w:w="100" w:type="dxa"/>
            </w:tcMar>
          </w:tcPr>
          <w:p w14:paraId="754B763A" w14:textId="77777777" w:rsidR="00491372" w:rsidRDefault="00657CE8">
            <w:pPr>
              <w:spacing w:after="40"/>
            </w:pPr>
            <w:r>
              <w:rPr>
                <w:rFonts w:ascii="Consolas" w:eastAsia="Consolas" w:hAnsi="Consolas" w:cs="Consolas"/>
                <w:sz w:val="15"/>
                <w:szCs w:val="15"/>
                <w:shd w:val="clear" w:color="auto" w:fill="F3F2F1"/>
              </w:rPr>
              <w:t>userId</w:t>
            </w:r>
          </w:p>
        </w:tc>
        <w:tc>
          <w:tcPr>
            <w:tcW w:w="4457" w:type="dxa"/>
            <w:tcMar>
              <w:top w:w="60" w:type="dxa"/>
              <w:left w:w="100" w:type="dxa"/>
              <w:bottom w:w="60" w:type="dxa"/>
              <w:right w:w="100" w:type="dxa"/>
            </w:tcMar>
          </w:tcPr>
          <w:p w14:paraId="6B038AD9" w14:textId="77777777" w:rsidR="00491372" w:rsidRDefault="00657CE8">
            <w:pPr>
              <w:spacing w:after="40"/>
            </w:pPr>
            <w:r>
              <w:rPr>
                <w:sz w:val="17"/>
                <w:szCs w:val="17"/>
              </w:rPr>
              <w:t>The signed-in user's id</w:t>
            </w:r>
          </w:p>
        </w:tc>
        <w:tc>
          <w:tcPr>
            <w:tcW w:w="4458" w:type="dxa"/>
            <w:tcMar>
              <w:top w:w="60" w:type="dxa"/>
              <w:left w:w="100" w:type="dxa"/>
              <w:bottom w:w="60" w:type="dxa"/>
              <w:right w:w="100" w:type="dxa"/>
            </w:tcMar>
          </w:tcPr>
          <w:p w14:paraId="01F2A9BC" w14:textId="77777777" w:rsidR="00491372" w:rsidRDefault="00657CE8">
            <w:pPr>
              <w:spacing w:after="40"/>
            </w:pPr>
            <w:r>
              <w:rPr>
                <w:rFonts w:ascii="Consolas" w:eastAsia="Consolas" w:hAnsi="Consolas" w:cs="Consolas"/>
                <w:sz w:val="15"/>
                <w:szCs w:val="15"/>
                <w:shd w:val="clear" w:color="auto" w:fill="F3F2F1"/>
              </w:rPr>
              <w:t>WhoAmI</w:t>
            </w:r>
          </w:p>
        </w:tc>
      </w:tr>
      <w:tr w:rsidR="00491372" w14:paraId="223C70D9" w14:textId="77777777">
        <w:trPr>
          <w:cantSplit/>
        </w:trPr>
        <w:tc>
          <w:tcPr>
            <w:tcW w:w="445" w:type="dxa"/>
            <w:tcMar>
              <w:top w:w="60" w:type="dxa"/>
              <w:left w:w="100" w:type="dxa"/>
              <w:bottom w:w="60" w:type="dxa"/>
              <w:right w:w="100" w:type="dxa"/>
            </w:tcMar>
          </w:tcPr>
          <w:p w14:paraId="514C1BE0" w14:textId="77777777" w:rsidR="00491372" w:rsidRDefault="00657CE8">
            <w:pPr>
              <w:spacing w:after="40"/>
            </w:pPr>
            <w:r>
              <w:rPr>
                <w:rFonts w:ascii="Consolas" w:eastAsia="Consolas" w:hAnsi="Consolas" w:cs="Consolas"/>
                <w:sz w:val="15"/>
                <w:szCs w:val="15"/>
                <w:shd w:val="clear" w:color="auto" w:fill="F3F2F1"/>
              </w:rPr>
              <w:t>base</w:t>
            </w:r>
          </w:p>
        </w:tc>
        <w:tc>
          <w:tcPr>
            <w:tcW w:w="4457" w:type="dxa"/>
            <w:tcMar>
              <w:top w:w="60" w:type="dxa"/>
              <w:left w:w="100" w:type="dxa"/>
              <w:bottom w:w="60" w:type="dxa"/>
              <w:right w:w="100" w:type="dxa"/>
            </w:tcMar>
          </w:tcPr>
          <w:p w14:paraId="6FD64EF7" w14:textId="77777777" w:rsidR="00491372" w:rsidRDefault="00657CE8">
            <w:pPr>
              <w:spacing w:after="40"/>
            </w:pPr>
            <w:r>
              <w:rPr>
                <w:sz w:val="17"/>
                <w:szCs w:val="17"/>
              </w:rPr>
              <w:t>The organization's base language, for example 1033</w:t>
            </w:r>
          </w:p>
        </w:tc>
        <w:tc>
          <w:tcPr>
            <w:tcW w:w="4458" w:type="dxa"/>
            <w:tcMar>
              <w:top w:w="60" w:type="dxa"/>
              <w:left w:w="100" w:type="dxa"/>
              <w:bottom w:w="60" w:type="dxa"/>
              <w:right w:w="100" w:type="dxa"/>
            </w:tcMar>
          </w:tcPr>
          <w:p w14:paraId="0BA05DD5" w14:textId="77777777" w:rsidR="00491372" w:rsidRDefault="00657CE8">
            <w:pPr>
              <w:spacing w:after="40"/>
            </w:pPr>
            <w:r>
              <w:rPr>
                <w:rFonts w:ascii="Consolas" w:eastAsia="Consolas" w:hAnsi="Consolas" w:cs="Consolas"/>
                <w:sz w:val="15"/>
                <w:szCs w:val="15"/>
                <w:shd w:val="clear" w:color="auto" w:fill="F3F2F1"/>
              </w:rPr>
              <w:t>organizations(&lt;id&gt;)?$select=languagecode</w:t>
            </w:r>
            <w:r>
              <w:rPr>
                <w:sz w:val="17"/>
                <w:szCs w:val="17"/>
              </w:rPr>
              <w:t xml:space="preserve">, else the client's </w:t>
            </w:r>
            <w:r>
              <w:rPr>
                <w:rFonts w:ascii="Consolas" w:eastAsia="Consolas" w:hAnsi="Consolas" w:cs="Consolas"/>
                <w:sz w:val="15"/>
                <w:szCs w:val="15"/>
                <w:shd w:val="clear" w:color="auto" w:fill="F3F2F1"/>
              </w:rPr>
              <w:t>organizationSettings.languageId</w:t>
            </w:r>
            <w:r>
              <w:rPr>
                <w:sz w:val="17"/>
                <w:szCs w:val="17"/>
              </w:rPr>
              <w:t>, else 1033</w:t>
            </w:r>
          </w:p>
        </w:tc>
      </w:tr>
      <w:tr w:rsidR="00491372" w14:paraId="6DB329C5" w14:textId="77777777">
        <w:trPr>
          <w:cantSplit/>
        </w:trPr>
        <w:tc>
          <w:tcPr>
            <w:tcW w:w="445" w:type="dxa"/>
            <w:tcMar>
              <w:top w:w="60" w:type="dxa"/>
              <w:left w:w="100" w:type="dxa"/>
              <w:bottom w:w="60" w:type="dxa"/>
              <w:right w:w="100" w:type="dxa"/>
            </w:tcMar>
          </w:tcPr>
          <w:p w14:paraId="03C1FEB7" w14:textId="77777777" w:rsidR="00491372" w:rsidRDefault="00657CE8">
            <w:pPr>
              <w:spacing w:after="40"/>
            </w:pPr>
            <w:r>
              <w:rPr>
                <w:rFonts w:ascii="Consolas" w:eastAsia="Consolas" w:hAnsi="Consolas" w:cs="Consolas"/>
                <w:sz w:val="15"/>
                <w:szCs w:val="15"/>
                <w:shd w:val="clear" w:color="auto" w:fill="F3F2F1"/>
              </w:rPr>
              <w:t>user</w:t>
            </w:r>
          </w:p>
        </w:tc>
        <w:tc>
          <w:tcPr>
            <w:tcW w:w="4457" w:type="dxa"/>
            <w:tcMar>
              <w:top w:w="60" w:type="dxa"/>
              <w:left w:w="100" w:type="dxa"/>
              <w:bottom w:w="60" w:type="dxa"/>
              <w:right w:w="100" w:type="dxa"/>
            </w:tcMar>
          </w:tcPr>
          <w:p w14:paraId="445569B4" w14:textId="77777777" w:rsidR="00491372" w:rsidRDefault="00657CE8">
            <w:pPr>
              <w:spacing w:after="40"/>
            </w:pPr>
            <w:r>
              <w:rPr>
                <w:sz w:val="17"/>
                <w:szCs w:val="17"/>
              </w:rPr>
              <w:t>The user's Dynamics language when the translator started, as saved on the server</w:t>
            </w:r>
          </w:p>
        </w:tc>
        <w:tc>
          <w:tcPr>
            <w:tcW w:w="4458" w:type="dxa"/>
            <w:tcMar>
              <w:top w:w="60" w:type="dxa"/>
              <w:left w:w="100" w:type="dxa"/>
              <w:bottom w:w="60" w:type="dxa"/>
              <w:right w:w="100" w:type="dxa"/>
            </w:tcMar>
          </w:tcPr>
          <w:p w14:paraId="1BC4F336" w14:textId="77777777" w:rsidR="00491372" w:rsidRDefault="00657CE8">
            <w:pPr>
              <w:spacing w:after="40"/>
            </w:pPr>
            <w:r>
              <w:rPr>
                <w:rFonts w:ascii="Consolas" w:eastAsia="Consolas" w:hAnsi="Consolas" w:cs="Consolas"/>
                <w:sz w:val="15"/>
                <w:szCs w:val="15"/>
                <w:shd w:val="clear" w:color="auto" w:fill="F3F2F1"/>
              </w:rPr>
              <w:t>usersettingscollection(&lt;user&gt;)?$select=uilanguageid</w:t>
            </w:r>
            <w:r>
              <w:rPr>
                <w:sz w:val="17"/>
                <w:szCs w:val="17"/>
              </w:rPr>
              <w:t xml:space="preserve">, else the client's </w:t>
            </w:r>
            <w:r>
              <w:rPr>
                <w:rFonts w:ascii="Consolas" w:eastAsia="Consolas" w:hAnsi="Consolas" w:cs="Consolas"/>
                <w:sz w:val="15"/>
                <w:szCs w:val="15"/>
                <w:shd w:val="clear" w:color="auto" w:fill="F3F2F1"/>
              </w:rPr>
              <w:t>userSettings.languageId</w:t>
            </w:r>
            <w:r>
              <w:rPr>
                <w:sz w:val="17"/>
                <w:szCs w:val="17"/>
              </w:rPr>
              <w:t xml:space="preserve">, else </w:t>
            </w:r>
            <w:r>
              <w:rPr>
                <w:rFonts w:ascii="Consolas" w:eastAsia="Consolas" w:hAnsi="Consolas" w:cs="Consolas"/>
                <w:sz w:val="15"/>
                <w:szCs w:val="15"/>
                <w:shd w:val="clear" w:color="auto" w:fill="F3F2F1"/>
              </w:rPr>
              <w:t>base</w:t>
            </w:r>
          </w:p>
        </w:tc>
      </w:tr>
      <w:tr w:rsidR="00491372" w14:paraId="55E468AD" w14:textId="77777777">
        <w:trPr>
          <w:cantSplit/>
        </w:trPr>
        <w:tc>
          <w:tcPr>
            <w:tcW w:w="445" w:type="dxa"/>
            <w:tcMar>
              <w:top w:w="60" w:type="dxa"/>
              <w:left w:w="100" w:type="dxa"/>
              <w:bottom w:w="60" w:type="dxa"/>
              <w:right w:w="100" w:type="dxa"/>
            </w:tcMar>
          </w:tcPr>
          <w:p w14:paraId="0D564B87" w14:textId="77777777" w:rsidR="00491372" w:rsidRDefault="00657CE8">
            <w:pPr>
              <w:spacing w:after="40"/>
            </w:pPr>
            <w:r>
              <w:rPr>
                <w:rFonts w:ascii="Consolas" w:eastAsia="Consolas" w:hAnsi="Consolas" w:cs="Consolas"/>
                <w:sz w:val="15"/>
                <w:szCs w:val="15"/>
                <w:shd w:val="clear" w:color="auto" w:fill="F3F2F1"/>
              </w:rPr>
              <w:t>langs</w:t>
            </w:r>
          </w:p>
        </w:tc>
        <w:tc>
          <w:tcPr>
            <w:tcW w:w="4457" w:type="dxa"/>
            <w:tcMar>
              <w:top w:w="60" w:type="dxa"/>
              <w:left w:w="100" w:type="dxa"/>
              <w:bottom w:w="60" w:type="dxa"/>
              <w:right w:w="100" w:type="dxa"/>
            </w:tcMar>
          </w:tcPr>
          <w:p w14:paraId="429C2F51" w14:textId="77777777" w:rsidR="00491372" w:rsidRDefault="00657CE8">
            <w:pPr>
              <w:spacing w:after="40"/>
            </w:pPr>
            <w:r>
              <w:rPr>
                <w:sz w:val="17"/>
                <w:szCs w:val="17"/>
              </w:rPr>
              <w:t>The provisioned languages, base language first, then by name</w:t>
            </w:r>
          </w:p>
        </w:tc>
        <w:tc>
          <w:tcPr>
            <w:tcW w:w="4458" w:type="dxa"/>
            <w:tcMar>
              <w:top w:w="60" w:type="dxa"/>
              <w:left w:w="100" w:type="dxa"/>
              <w:bottom w:w="60" w:type="dxa"/>
              <w:right w:w="100" w:type="dxa"/>
            </w:tcMar>
          </w:tcPr>
          <w:p w14:paraId="7CD015E2" w14:textId="77777777" w:rsidR="00491372" w:rsidRDefault="00657CE8">
            <w:pPr>
              <w:spacing w:after="40"/>
            </w:pPr>
            <w:r>
              <w:rPr>
                <w:rFonts w:ascii="Consolas" w:eastAsia="Consolas" w:hAnsi="Consolas" w:cs="Consolas"/>
                <w:sz w:val="15"/>
                <w:szCs w:val="15"/>
                <w:shd w:val="clear" w:color="auto" w:fill="F3F2F1"/>
              </w:rPr>
              <w:t>RetrieveProvisionedLanguages</w:t>
            </w:r>
            <w:r>
              <w:rPr>
                <w:sz w:val="17"/>
                <w:szCs w:val="17"/>
              </w:rPr>
              <w:t>, with the base language added when it is missing</w:t>
            </w:r>
          </w:p>
        </w:tc>
      </w:tr>
      <w:tr w:rsidR="00491372" w14:paraId="4166DE25" w14:textId="77777777">
        <w:trPr>
          <w:cantSplit/>
        </w:trPr>
        <w:tc>
          <w:tcPr>
            <w:tcW w:w="445" w:type="dxa"/>
            <w:tcMar>
              <w:top w:w="60" w:type="dxa"/>
              <w:left w:w="100" w:type="dxa"/>
              <w:bottom w:w="60" w:type="dxa"/>
              <w:right w:w="100" w:type="dxa"/>
            </w:tcMar>
          </w:tcPr>
          <w:p w14:paraId="36908C24" w14:textId="77777777" w:rsidR="00491372" w:rsidRDefault="00657CE8">
            <w:pPr>
              <w:spacing w:after="40"/>
            </w:pPr>
            <w:r>
              <w:rPr>
                <w:rFonts w:ascii="Consolas" w:eastAsia="Consolas" w:hAnsi="Consolas" w:cs="Consolas"/>
                <w:sz w:val="15"/>
                <w:szCs w:val="15"/>
                <w:shd w:val="clear" w:color="auto" w:fill="F3F2F1"/>
              </w:rPr>
              <w:t>version</w:t>
            </w:r>
          </w:p>
        </w:tc>
        <w:tc>
          <w:tcPr>
            <w:tcW w:w="4457" w:type="dxa"/>
            <w:tcMar>
              <w:top w:w="60" w:type="dxa"/>
              <w:left w:w="100" w:type="dxa"/>
              <w:bottom w:w="60" w:type="dxa"/>
              <w:right w:w="100" w:type="dxa"/>
            </w:tcMar>
          </w:tcPr>
          <w:p w14:paraId="625D0C01" w14:textId="77777777" w:rsidR="00491372" w:rsidRDefault="00657CE8">
            <w:pPr>
              <w:spacing w:after="40"/>
            </w:pPr>
            <w:r>
              <w:rPr>
                <w:sz w:val="17"/>
                <w:szCs w:val="17"/>
              </w:rPr>
              <w:t>The client's version</w:t>
            </w:r>
          </w:p>
        </w:tc>
        <w:tc>
          <w:tcPr>
            <w:tcW w:w="4458" w:type="dxa"/>
            <w:tcMar>
              <w:top w:w="60" w:type="dxa"/>
              <w:left w:w="100" w:type="dxa"/>
              <w:bottom w:w="60" w:type="dxa"/>
              <w:right w:w="100" w:type="dxa"/>
            </w:tcMar>
          </w:tcPr>
          <w:p w14:paraId="26A274C8" w14:textId="77777777" w:rsidR="00491372" w:rsidRDefault="00657CE8">
            <w:pPr>
              <w:spacing w:after="40"/>
            </w:pPr>
            <w:r>
              <w:rPr>
                <w:sz w:val="17"/>
                <w:szCs w:val="17"/>
              </w:rPr>
              <w:t xml:space="preserve">The client's </w:t>
            </w:r>
            <w:r>
              <w:rPr>
                <w:rFonts w:ascii="Consolas" w:eastAsia="Consolas" w:hAnsi="Consolas" w:cs="Consolas"/>
                <w:sz w:val="15"/>
                <w:szCs w:val="15"/>
                <w:shd w:val="clear" w:color="auto" w:fill="F3F2F1"/>
              </w:rPr>
              <w:t>getVersion()</w:t>
            </w:r>
            <w:r>
              <w:rPr>
                <w:sz w:val="17"/>
                <w:szCs w:val="17"/>
              </w:rPr>
              <w:t xml:space="preserve">, else </w:t>
            </w:r>
            <w:r>
              <w:rPr>
                <w:rFonts w:ascii="Consolas" w:eastAsia="Consolas" w:hAnsi="Consolas" w:cs="Consolas"/>
                <w:sz w:val="15"/>
                <w:szCs w:val="15"/>
                <w:shd w:val="clear" w:color="auto" w:fill="F3F2F1"/>
              </w:rPr>
              <w:t>'9.2'</w:t>
            </w:r>
          </w:p>
        </w:tc>
      </w:tr>
    </w:tbl>
    <w:p w14:paraId="226501D7" w14:textId="77777777" w:rsidR="00491372" w:rsidRDefault="00491372">
      <w:pPr>
        <w:spacing w:after="120"/>
      </w:pPr>
    </w:p>
    <w:p w14:paraId="18046B20" w14:textId="77777777" w:rsidR="00491372" w:rsidRDefault="00657CE8">
      <w:pPr>
        <w:spacing w:after="120"/>
      </w:pPr>
      <w:r>
        <w:rPr>
          <w:b/>
          <w:bCs/>
        </w:rPr>
        <w:lastRenderedPageBreak/>
        <w:t>Why the user's language is read from the server.</w:t>
      </w:r>
      <w:r>
        <w:t xml:space="preserve"> The client's own copy, </w:t>
      </w:r>
      <w:r>
        <w:rPr>
          <w:rFonts w:ascii="Consolas" w:eastAsia="Consolas" w:hAnsi="Consolas" w:cs="Consolas"/>
          <w:sz w:val="18"/>
          <w:szCs w:val="18"/>
          <w:shd w:val="clear" w:color="auto" w:fill="F3F2F1"/>
        </w:rPr>
        <w:t>userSettings.languageId</w:t>
      </w:r>
      <w:r>
        <w:t xml:space="preserve">, can come from a stale answer that Dynamics cached when the page booted: verified in a test environment, it said French while the server and the page said English (LIVE-FINDINGS 97). </w:t>
      </w:r>
      <w:r>
        <w:rPr>
          <w:rFonts w:ascii="Consolas" w:eastAsia="Consolas" w:hAnsi="Consolas" w:cs="Consolas"/>
          <w:sz w:val="18"/>
          <w:szCs w:val="18"/>
          <w:shd w:val="clear" w:color="auto" w:fill="F3F2F1"/>
        </w:rPr>
        <w:t>user</w:t>
      </w:r>
      <w:r>
        <w:t xml:space="preserve"> is the language a temporary switch puts back, until the user's language is changed for good (with </w:t>
      </w:r>
      <w:r>
        <w:rPr>
          <w:i/>
          <w:iCs/>
        </w:rPr>
        <w:t>Show Dynamics in</w:t>
      </w:r>
      <w:r>
        <w:t xml:space="preserve">, or outside the translator; </w:t>
      </w:r>
      <w:r>
        <w:rPr>
          <w:color w:val="0F6CBD"/>
        </w:rPr>
        <w:t>chapter 7</w:t>
      </w:r>
      <w:r>
        <w:t xml:space="preserve">), so it is read from </w:t>
      </w:r>
      <w:r>
        <w:rPr>
          <w:rFonts w:ascii="Consolas" w:eastAsia="Consolas" w:hAnsi="Consolas" w:cs="Consolas"/>
          <w:sz w:val="18"/>
          <w:szCs w:val="18"/>
          <w:shd w:val="clear" w:color="auto" w:fill="F3F2F1"/>
        </w:rPr>
        <w:t>usersettingscollection</w:t>
      </w:r>
      <w:r>
        <w:t xml:space="preserve"> with two headers that keep every cache from answering (</w:t>
      </w:r>
      <w:r>
        <w:rPr>
          <w:color w:val="0F6CBD"/>
        </w:rPr>
        <w:t>5.4</w:t>
      </w:r>
      <w:r>
        <w:t>).</w:t>
      </w:r>
    </w:p>
    <w:p w14:paraId="7C8E722E" w14:textId="77777777" w:rsidR="00491372" w:rsidRDefault="00657CE8">
      <w:pPr>
        <w:spacing w:after="120"/>
      </w:pPr>
      <w:r>
        <w:rPr>
          <w:b/>
          <w:bCs/>
        </w:rPr>
        <w:t xml:space="preserve">Why </w:t>
      </w:r>
      <w:r>
        <w:rPr>
          <w:rFonts w:ascii="Consolas" w:eastAsia="Consolas" w:hAnsi="Consolas" w:cs="Consolas"/>
          <w:b/>
          <w:bCs/>
          <w:sz w:val="18"/>
          <w:szCs w:val="18"/>
          <w:shd w:val="clear" w:color="auto" w:fill="F3F2F1"/>
        </w:rPr>
        <w:t>xrm</w:t>
      </w:r>
      <w:r>
        <w:rPr>
          <w:b/>
          <w:bCs/>
        </w:rPr>
        <w:t xml:space="preserve"> is read on every use.</w:t>
      </w:r>
      <w:r>
        <w:t xml:space="preserve"> Dynamics gives another table's form an </w:t>
      </w:r>
      <w:r>
        <w:rPr>
          <w:rFonts w:ascii="Consolas" w:eastAsia="Consolas" w:hAnsi="Consolas" w:cs="Consolas"/>
          <w:sz w:val="18"/>
          <w:szCs w:val="18"/>
          <w:shd w:val="clear" w:color="auto" w:fill="F3F2F1"/>
        </w:rPr>
        <w:t>Xrm</w:t>
      </w:r>
      <w:r>
        <w:t xml:space="preserve"> object of its own when the user moves there without a reload (verified in a test environment, LIVE-FINDINGS 95). The object found at start-up would go on describing the first page.</w:t>
      </w:r>
    </w:p>
    <w:p w14:paraId="7FBF3A74" w14:textId="77777777" w:rsidR="00491372" w:rsidRDefault="00657CE8">
      <w:pPr>
        <w:spacing w:after="120"/>
      </w:pPr>
      <w:r>
        <w:rPr>
          <w:b/>
          <w:bCs/>
        </w:rPr>
        <w:t>Frames.</w:t>
      </w:r>
      <w:r>
        <w:t xml:space="preserve"> </w:t>
      </w:r>
      <w:r>
        <w:rPr>
          <w:rFonts w:ascii="Consolas" w:eastAsia="Consolas" w:hAnsi="Consolas" w:cs="Consolas"/>
          <w:sz w:val="18"/>
          <w:szCs w:val="18"/>
          <w:shd w:val="clear" w:color="auto" w:fill="F3F2F1"/>
        </w:rPr>
        <w:t>findXrm</w:t>
      </w:r>
      <w:r>
        <w:t xml:space="preserve"> takes the window's own </w:t>
      </w:r>
      <w:r>
        <w:rPr>
          <w:rFonts w:ascii="Consolas" w:eastAsia="Consolas" w:hAnsi="Consolas" w:cs="Consolas"/>
          <w:sz w:val="18"/>
          <w:szCs w:val="18"/>
          <w:shd w:val="clear" w:color="auto" w:fill="F3F2F1"/>
        </w:rPr>
        <w:t>Xrm</w:t>
      </w:r>
      <w:r>
        <w:t xml:space="preserve"> when it has the client API, else that of the first frame that has it and is not hidden by its style, else whatever </w:t>
      </w:r>
      <w:r>
        <w:rPr>
          <w:rFonts w:ascii="Consolas" w:eastAsia="Consolas" w:hAnsi="Consolas" w:cs="Consolas"/>
          <w:sz w:val="18"/>
          <w:szCs w:val="18"/>
          <w:shd w:val="clear" w:color="auto" w:fill="F3F2F1"/>
        </w:rPr>
        <w:t>Xrm</w:t>
      </w:r>
      <w:r>
        <w:t xml:space="preserve"> the window has, or </w:t>
      </w:r>
      <w:r>
        <w:rPr>
          <w:rFonts w:ascii="Consolas" w:eastAsia="Consolas" w:hAnsi="Consolas" w:cs="Consolas"/>
          <w:sz w:val="18"/>
          <w:szCs w:val="18"/>
          <w:shd w:val="clear" w:color="auto" w:fill="F3F2F1"/>
        </w:rPr>
        <w:t>null</w:t>
      </w:r>
      <w:r>
        <w:t xml:space="preserve">. A frame of another site (an embedded page, a web resource served from elsewhere) can't be looked into: reading its </w:t>
      </w:r>
      <w:r>
        <w:rPr>
          <w:rFonts w:ascii="Consolas" w:eastAsia="Consolas" w:hAnsi="Consolas" w:cs="Consolas"/>
          <w:sz w:val="18"/>
          <w:szCs w:val="18"/>
          <w:shd w:val="clear" w:color="auto" w:fill="F3F2F1"/>
        </w:rPr>
        <w:t>Xrm</w:t>
      </w:r>
      <w:r>
        <w:t xml:space="preserve"> throws, and </w:t>
      </w:r>
      <w:r>
        <w:rPr>
          <w:rFonts w:ascii="Consolas" w:eastAsia="Consolas" w:hAnsi="Consolas" w:cs="Consolas"/>
          <w:sz w:val="18"/>
          <w:szCs w:val="18"/>
          <w:shd w:val="clear" w:color="auto" w:fill="F3F2F1"/>
        </w:rPr>
        <w:t>findXrm</w:t>
      </w:r>
      <w:r>
        <w:t xml:space="preserve"> skips that frame and goes on with the next one.</w:t>
      </w:r>
    </w:p>
    <w:p w14:paraId="66327C22" w14:textId="77777777" w:rsidR="00491372" w:rsidRDefault="00657CE8">
      <w:pPr>
        <w:spacing w:after="120"/>
      </w:pPr>
      <w:r>
        <w:rPr>
          <w:rFonts w:ascii="Consolas" w:eastAsia="Consolas" w:hAnsi="Consolas" w:cs="Consolas"/>
          <w:sz w:val="18"/>
          <w:szCs w:val="18"/>
          <w:shd w:val="clear" w:color="auto" w:fill="F3F2F1"/>
        </w:rPr>
        <w:t>src/core/context.ts</w:t>
      </w:r>
      <w:r>
        <w:t xml:space="preserve">, </w:t>
      </w:r>
      <w:r>
        <w:rPr>
          <w:rFonts w:ascii="Consolas" w:eastAsia="Consolas" w:hAnsi="Consolas" w:cs="Consolas"/>
          <w:sz w:val="18"/>
          <w:szCs w:val="18"/>
          <w:shd w:val="clear" w:color="auto" w:fill="F3F2F1"/>
        </w:rPr>
        <w:t>findXrm</w:t>
      </w:r>
      <w:r>
        <w:t xml:space="preserve"> and </w:t>
      </w:r>
      <w:r>
        <w:rPr>
          <w:rFonts w:ascii="Consolas" w:eastAsia="Consolas" w:hAnsi="Consolas" w:cs="Consolas"/>
          <w:sz w:val="18"/>
          <w:szCs w:val="18"/>
          <w:shd w:val="clear" w:color="auto" w:fill="F3F2F1"/>
        </w:rPr>
        <w:t>liveXrm</w:t>
      </w:r>
      <w:r>
        <w:t>:</w:t>
      </w:r>
    </w:p>
    <w:p w14:paraId="39D1184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259CC27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Finds the Xrm object on this window or a same-origin frame (classic web client). A frame of another site (an</w:t>
      </w:r>
    </w:p>
    <w:p w14:paraId="09DD40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embedded page, a web resource elsewhere) can't be looked into: it is skipped, never the end of the search.</w:t>
      </w:r>
    </w:p>
    <w:p w14:paraId="07F881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37E501C"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findXrm(): any {</w:t>
      </w:r>
    </w:p>
    <w:p w14:paraId="7FD437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 = window as any;</w:t>
      </w:r>
    </w:p>
    <w:p w14:paraId="0B6DE0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(w.Xrm?.Utility?.getGlobalContext) return w.Xrm;</w:t>
      </w:r>
    </w:p>
    <w:p w14:paraId="115537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frames: HTMLIFrameElement[] = [];</w:t>
      </w:r>
    </w:p>
    <w:p w14:paraId="0D483A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2702E9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frames = Array.from(document.querySelectorAll('iframe'));</w:t>
      </w:r>
    </w:p>
    <w:p w14:paraId="35D55E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558E85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frames = [];</w:t>
      </w:r>
    </w:p>
    <w:p w14:paraId="579944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DD3B1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f of frames)</w:t>
      </w:r>
    </w:p>
    <w:p w14:paraId="2D4BCB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4FC884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(f.contentWindow as any)?.Xrm;</w:t>
      </w:r>
    </w:p>
    <w:p w14:paraId="5A824D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(x?.Utility?.getGlobalContext &amp;&amp; f.style.visibility !== 'hidden') return x;</w:t>
      </w:r>
    </w:p>
    <w:p w14:paraId="53F5E4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1B4658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frame of another site */</w:t>
      </w:r>
    </w:p>
    <w:p w14:paraId="74CDEB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ACC21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w.Xrm || null;</w:t>
      </w:r>
    </w:p>
    <w:p w14:paraId="243805C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442E8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5EFB8EC"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38961F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239110B"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24FC1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Reads the page's Xrm now, else the last one it saw: while UCI swaps it during a navigation there may briefly be none,</w:t>
      </w:r>
    </w:p>
    <w:p w14:paraId="18BCDC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and the first page's would make that page look shown again.</w:t>
      </w:r>
    </w:p>
    <w:p w14:paraId="2050BE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4ABC752"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liveXrm(first: any): () =&gt; any {</w:t>
      </w:r>
    </w:p>
    <w:p w14:paraId="5D0A7E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seen = first;</w:t>
      </w:r>
    </w:p>
    <w:p w14:paraId="769BAD2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=&gt; (seen = findXrm() ?? seen);</w:t>
      </w:r>
    </w:p>
    <w:p w14:paraId="4D4DB96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9CFA746" w14:textId="77777777" w:rsidR="00491372" w:rsidRDefault="00491372">
      <w:pPr>
        <w:spacing w:after="120"/>
      </w:pPr>
    </w:p>
    <w:p w14:paraId="6E50FB00" w14:textId="77777777" w:rsidR="00491372" w:rsidRDefault="00657CE8">
      <w:pPr>
        <w:spacing w:after="120"/>
      </w:pPr>
      <w:r>
        <w:rPr>
          <w:b/>
          <w:bCs/>
        </w:rPr>
        <w:t xml:space="preserve">Unsaved changes on the record: </w:t>
      </w:r>
      <w:r>
        <w:rPr>
          <w:rFonts w:ascii="Consolas" w:eastAsia="Consolas" w:hAnsi="Consolas" w:cs="Consolas"/>
          <w:b/>
          <w:bCs/>
          <w:sz w:val="18"/>
          <w:szCs w:val="18"/>
          <w:shd w:val="clear" w:color="auto" w:fill="F3F2F1"/>
        </w:rPr>
        <w:t>recordDirty</w:t>
      </w:r>
      <w:r>
        <w:rPr>
          <w:b/>
          <w:bCs/>
        </w:rPr>
        <w:t>.</w:t>
      </w:r>
      <w:r>
        <w:t xml:space="preserve"> A reload throws away what the user typed into the record and has not saved, so </w:t>
      </w:r>
      <w:r>
        <w:rPr>
          <w:b/>
          <w:bCs/>
        </w:rPr>
        <w:t>Refresh page</w:t>
      </w:r>
      <w:r>
        <w:t xml:space="preserve"> asks first (</w:t>
      </w:r>
      <w:r>
        <w:rPr>
          <w:color w:val="0F6CBD"/>
        </w:rPr>
        <w:t>11.4</w:t>
      </w:r>
      <w:r>
        <w:t xml:space="preserve">). </w:t>
      </w:r>
      <w:r>
        <w:rPr>
          <w:rFonts w:ascii="Consolas" w:eastAsia="Consolas" w:hAnsi="Consolas" w:cs="Consolas"/>
          <w:sz w:val="18"/>
          <w:szCs w:val="18"/>
          <w:shd w:val="clear" w:color="auto" w:fill="F3F2F1"/>
        </w:rPr>
        <w:t>recordDirty(xrm)</w:t>
      </w:r>
      <w:r>
        <w:t xml:space="preserve"> answers </w:t>
      </w:r>
      <w:r>
        <w:rPr>
          <w:rFonts w:ascii="Consolas" w:eastAsia="Consolas" w:hAnsi="Consolas" w:cs="Consolas"/>
          <w:sz w:val="18"/>
          <w:szCs w:val="18"/>
          <w:shd w:val="clear" w:color="auto" w:fill="F3F2F1"/>
        </w:rPr>
        <w:t>true</w:t>
      </w:r>
      <w:r>
        <w:t xml:space="preserve"> or </w:t>
      </w:r>
      <w:r>
        <w:rPr>
          <w:rFonts w:ascii="Consolas" w:eastAsia="Consolas" w:hAnsi="Consolas" w:cs="Consolas"/>
          <w:sz w:val="18"/>
          <w:szCs w:val="18"/>
          <w:shd w:val="clear" w:color="auto" w:fill="F3F2F1"/>
        </w:rPr>
        <w:t>false</w:t>
      </w:r>
      <w:r>
        <w:t xml:space="preserve"> from </w:t>
      </w:r>
      <w:r>
        <w:rPr>
          <w:rFonts w:ascii="Consolas" w:eastAsia="Consolas" w:hAnsi="Consolas" w:cs="Consolas"/>
          <w:sz w:val="18"/>
          <w:szCs w:val="18"/>
          <w:shd w:val="clear" w:color="auto" w:fill="F3F2F1"/>
        </w:rPr>
        <w:lastRenderedPageBreak/>
        <w:t>Xrm.Page.data.getIsDirty()</w:t>
      </w:r>
      <w:r>
        <w:t xml:space="preserve">, else from the record's own </w:t>
      </w:r>
      <w:r>
        <w:rPr>
          <w:rFonts w:ascii="Consolas" w:eastAsia="Consolas" w:hAnsi="Consolas" w:cs="Consolas"/>
          <w:sz w:val="18"/>
          <w:szCs w:val="18"/>
          <w:shd w:val="clear" w:color="auto" w:fill="F3F2F1"/>
        </w:rPr>
        <w:t>getIsDirty()</w:t>
      </w:r>
      <w:r>
        <w:t xml:space="preserve"> (</w:t>
      </w:r>
      <w:r>
        <w:rPr>
          <w:rFonts w:ascii="Consolas" w:eastAsia="Consolas" w:hAnsi="Consolas" w:cs="Consolas"/>
          <w:sz w:val="18"/>
          <w:szCs w:val="18"/>
          <w:shd w:val="clear" w:color="auto" w:fill="F3F2F1"/>
        </w:rPr>
        <w:t>Xrm.Page.data.entity</w:t>
      </w:r>
      <w:r>
        <w:t xml:space="preserve">). It is </w:t>
      </w:r>
      <w:r>
        <w:rPr>
          <w:rFonts w:ascii="Consolas" w:eastAsia="Consolas" w:hAnsi="Consolas" w:cs="Consolas"/>
          <w:sz w:val="18"/>
          <w:szCs w:val="18"/>
          <w:shd w:val="clear" w:color="auto" w:fill="F3F2F1"/>
        </w:rPr>
        <w:t>false</w:t>
      </w:r>
      <w:r>
        <w:t xml:space="preserve"> where there is no record: no client API, a page context of another page type, a page without form data or whose form data has no record (a list, a dashboard). It is </w:t>
      </w:r>
      <w:r>
        <w:rPr>
          <w:rFonts w:ascii="Consolas" w:eastAsia="Consolas" w:hAnsi="Consolas" w:cs="Consolas"/>
          <w:sz w:val="18"/>
          <w:szCs w:val="18"/>
          <w:shd w:val="clear" w:color="auto" w:fill="F3F2F1"/>
        </w:rPr>
        <w:t>null</w:t>
      </w:r>
      <w:r>
        <w:t xml:space="preserve"> when there is a record but Dynamics can't tell: the call throws, answe</w:t>
      </w:r>
      <w:r>
        <w:t xml:space="preserve">rs neither yes nor no, or neither function exists. </w:t>
      </w:r>
      <w:r>
        <w:rPr>
          <w:b/>
          <w:bCs/>
        </w:rPr>
        <w:t>Refresh page</w:t>
      </w:r>
      <w:r>
        <w:t xml:space="preserve"> asks on </w:t>
      </w:r>
      <w:r>
        <w:rPr>
          <w:rFonts w:ascii="Consolas" w:eastAsia="Consolas" w:hAnsi="Consolas" w:cs="Consolas"/>
          <w:sz w:val="18"/>
          <w:szCs w:val="18"/>
          <w:shd w:val="clear" w:color="auto" w:fill="F3F2F1"/>
        </w:rPr>
        <w:t>true</w:t>
      </w:r>
      <w:r>
        <w:t xml:space="preserve"> and on </w:t>
      </w:r>
      <w:r>
        <w:rPr>
          <w:rFonts w:ascii="Consolas" w:eastAsia="Consolas" w:hAnsi="Consolas" w:cs="Consolas"/>
          <w:sz w:val="18"/>
          <w:szCs w:val="18"/>
          <w:shd w:val="clear" w:color="auto" w:fill="F3F2F1"/>
        </w:rPr>
        <w:t>null</w:t>
      </w:r>
      <w:r>
        <w:t xml:space="preserve"> alike: </w:t>
      </w:r>
      <w:r>
        <w:rPr>
          <w:i/>
          <w:iCs/>
        </w:rPr>
        <w:t>This record has unsaved changes. Refresh anyway and lose them?</w:t>
      </w:r>
      <w:r>
        <w:t xml:space="preserve">, or </w:t>
      </w:r>
      <w:r>
        <w:rPr>
          <w:i/>
          <w:iCs/>
        </w:rPr>
        <w:t>This record may have unsaved changes. Refresh anyway and lose them?</w:t>
      </w:r>
    </w:p>
    <w:p w14:paraId="33BA0F49" w14:textId="77777777" w:rsidR="00491372" w:rsidRDefault="00657CE8">
      <w:pPr>
        <w:spacing w:after="120"/>
      </w:pPr>
      <w:r>
        <w:rPr>
          <w:rFonts w:ascii="Consolas" w:eastAsia="Consolas" w:hAnsi="Consolas" w:cs="Consolas"/>
          <w:sz w:val="18"/>
          <w:szCs w:val="18"/>
          <w:shd w:val="clear" w:color="auto" w:fill="F3F2F1"/>
        </w:rPr>
        <w:t>src/core/context.ts</w:t>
      </w:r>
      <w:r>
        <w:t xml:space="preserve">, </w:t>
      </w:r>
      <w:r>
        <w:rPr>
          <w:rFonts w:ascii="Consolas" w:eastAsia="Consolas" w:hAnsi="Consolas" w:cs="Consolas"/>
          <w:sz w:val="18"/>
          <w:szCs w:val="18"/>
          <w:shd w:val="clear" w:color="auto" w:fill="F3F2F1"/>
        </w:rPr>
        <w:t>recordDirty</w:t>
      </w:r>
      <w:r>
        <w:t>:</w:t>
      </w:r>
    </w:p>
    <w:p w14:paraId="03E926B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recordDirty(xrm: any): boolean | null {</w:t>
      </w:r>
    </w:p>
    <w:p w14:paraId="227FAB2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type = '';</w:t>
      </w:r>
    </w:p>
    <w:p w14:paraId="16D5BB2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2078B1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type = String(xrm?.Utility?.getPageContext?.()?.input?.pageType || '').toLowerCase();</w:t>
      </w:r>
    </w:p>
    <w:p w14:paraId="513159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6D3E65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type = '';</w:t>
      </w:r>
    </w:p>
    <w:p w14:paraId="0DC617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3839B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 &amp;&amp; type !== 'entityrecord') return false;</w:t>
      </w:r>
    </w:p>
    <w:p w14:paraId="6AE7C4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585F1C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d = xrm?.Page?.data;</w:t>
      </w:r>
    </w:p>
    <w:p w14:paraId="53E519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 return false;</w:t>
      </w:r>
    </w:p>
    <w:p w14:paraId="17230F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 = typeof d.getIsDirty === 'function' ? d.getIsDirty() : typeof d.entity?.getIsDirty === 'function' ? d.entity.getIsDirty() : d.entity ? null : false;</w:t>
      </w:r>
    </w:p>
    <w:p w14:paraId="370611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typeof v === 'boolean' ? v : null;</w:t>
      </w:r>
    </w:p>
    <w:p w14:paraId="7EE05E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00909A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null;</w:t>
      </w:r>
    </w:p>
    <w:p w14:paraId="467E72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BE9F9C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A20D855" w14:textId="77777777" w:rsidR="00491372" w:rsidRDefault="00491372">
      <w:pPr>
        <w:spacing w:after="120"/>
      </w:pPr>
    </w:p>
    <w:p w14:paraId="39180AD3" w14:textId="77777777" w:rsidR="00491372" w:rsidRDefault="00657CE8">
      <w:pPr>
        <w:spacing w:after="120"/>
      </w:pPr>
      <w:r>
        <w:rPr>
          <w:b/>
          <w:bCs/>
        </w:rPr>
        <w:t xml:space="preserve">The page shown now: </w:t>
      </w:r>
      <w:r>
        <w:rPr>
          <w:rFonts w:ascii="Consolas" w:eastAsia="Consolas" w:hAnsi="Consolas" w:cs="Consolas"/>
          <w:b/>
          <w:bCs/>
          <w:sz w:val="18"/>
          <w:szCs w:val="18"/>
          <w:shd w:val="clear" w:color="auto" w:fill="F3F2F1"/>
        </w:rPr>
        <w:t>pageInfo</w:t>
      </w:r>
      <w:r>
        <w:rPr>
          <w:b/>
          <w:bCs/>
        </w:rPr>
        <w:t>.</w:t>
      </w:r>
      <w:r>
        <w:t xml:space="preserve"> The same file reads what the page shows, from the client API's page context (</w:t>
      </w:r>
      <w:r>
        <w:rPr>
          <w:rFonts w:ascii="Consolas" w:eastAsia="Consolas" w:hAnsi="Consolas" w:cs="Consolas"/>
          <w:sz w:val="18"/>
          <w:szCs w:val="18"/>
          <w:shd w:val="clear" w:color="auto" w:fill="F3F2F1"/>
        </w:rPr>
        <w:t>Xrm.Utility.getPageContext().input</w:t>
      </w:r>
      <w:r>
        <w:t xml:space="preserve">) and, where that has nothing, from the page's address. The address is anyone's link, so every id comes back in lower case without braces, or </w:t>
      </w:r>
      <w:r>
        <w:rPr>
          <w:rFonts w:ascii="Consolas" w:eastAsia="Consolas" w:hAnsi="Consolas" w:cs="Consolas"/>
          <w:sz w:val="18"/>
          <w:szCs w:val="18"/>
          <w:shd w:val="clear" w:color="auto" w:fill="F3F2F1"/>
        </w:rPr>
        <w:t>''</w:t>
      </w:r>
      <w:r>
        <w:t xml:space="preserve"> when it is not a GUID, and the table name </w:t>
      </w:r>
      <w:r>
        <w:rPr>
          <w:rFonts w:ascii="Consolas" w:eastAsia="Consolas" w:hAnsi="Consolas" w:cs="Consolas"/>
          <w:sz w:val="18"/>
          <w:szCs w:val="18"/>
          <w:shd w:val="clear" w:color="auto" w:fill="F3F2F1"/>
        </w:rPr>
        <w:t>''</w:t>
      </w:r>
      <w:r>
        <w:t xml:space="preserve"> when it is not a logical name (</w:t>
      </w:r>
      <w:r>
        <w:rPr>
          <w:color w:val="0F6CBD"/>
        </w:rPr>
        <w:t>5.1</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41"/>
        <w:gridCol w:w="7619"/>
      </w:tblGrid>
      <w:tr w:rsidR="00491372" w14:paraId="554CFAA6" w14:textId="77777777">
        <w:trPr>
          <w:cantSplit/>
          <w:tblHeader/>
        </w:trPr>
        <w:tc>
          <w:tcPr>
            <w:tcW w:w="1741" w:type="dxa"/>
            <w:shd w:val="clear" w:color="auto" w:fill="F3F2F1"/>
            <w:tcMar>
              <w:top w:w="60" w:type="dxa"/>
              <w:left w:w="100" w:type="dxa"/>
              <w:bottom w:w="60" w:type="dxa"/>
              <w:right w:w="100" w:type="dxa"/>
            </w:tcMar>
          </w:tcPr>
          <w:p w14:paraId="6A64013D" w14:textId="77777777" w:rsidR="00491372" w:rsidRDefault="00657CE8">
            <w:pPr>
              <w:spacing w:after="40"/>
            </w:pPr>
            <w:r>
              <w:rPr>
                <w:b/>
                <w:bCs/>
                <w:sz w:val="17"/>
                <w:szCs w:val="17"/>
              </w:rPr>
              <w:t>Field</w:t>
            </w:r>
          </w:p>
        </w:tc>
        <w:tc>
          <w:tcPr>
            <w:tcW w:w="7619" w:type="dxa"/>
            <w:shd w:val="clear" w:color="auto" w:fill="F3F2F1"/>
            <w:tcMar>
              <w:top w:w="60" w:type="dxa"/>
              <w:left w:w="100" w:type="dxa"/>
              <w:bottom w:w="60" w:type="dxa"/>
              <w:right w:w="100" w:type="dxa"/>
            </w:tcMar>
          </w:tcPr>
          <w:p w14:paraId="19907108" w14:textId="77777777" w:rsidR="00491372" w:rsidRDefault="00657CE8">
            <w:pPr>
              <w:spacing w:after="40"/>
            </w:pPr>
            <w:r>
              <w:rPr>
                <w:b/>
                <w:bCs/>
                <w:sz w:val="17"/>
                <w:szCs w:val="17"/>
              </w:rPr>
              <w:t>Comes from</w:t>
            </w:r>
          </w:p>
        </w:tc>
      </w:tr>
      <w:tr w:rsidR="00491372" w14:paraId="1082F030" w14:textId="77777777">
        <w:trPr>
          <w:cantSplit/>
        </w:trPr>
        <w:tc>
          <w:tcPr>
            <w:tcW w:w="1741" w:type="dxa"/>
            <w:tcMar>
              <w:top w:w="60" w:type="dxa"/>
              <w:left w:w="100" w:type="dxa"/>
              <w:bottom w:w="60" w:type="dxa"/>
              <w:right w:w="100" w:type="dxa"/>
            </w:tcMar>
          </w:tcPr>
          <w:p w14:paraId="05389BBC" w14:textId="77777777" w:rsidR="00491372" w:rsidRDefault="00657CE8">
            <w:pPr>
              <w:spacing w:after="40"/>
            </w:pPr>
            <w:r>
              <w:rPr>
                <w:rFonts w:ascii="Consolas" w:eastAsia="Consolas" w:hAnsi="Consolas" w:cs="Consolas"/>
                <w:sz w:val="15"/>
                <w:szCs w:val="15"/>
                <w:shd w:val="clear" w:color="auto" w:fill="F3F2F1"/>
              </w:rPr>
              <w:t>type</w:t>
            </w:r>
          </w:p>
        </w:tc>
        <w:tc>
          <w:tcPr>
            <w:tcW w:w="7619" w:type="dxa"/>
            <w:tcMar>
              <w:top w:w="60" w:type="dxa"/>
              <w:left w:w="100" w:type="dxa"/>
              <w:bottom w:w="60" w:type="dxa"/>
              <w:right w:w="100" w:type="dxa"/>
            </w:tcMar>
          </w:tcPr>
          <w:p w14:paraId="67BB1E36" w14:textId="77777777" w:rsidR="00491372" w:rsidRDefault="00657CE8">
            <w:pPr>
              <w:spacing w:after="40"/>
            </w:pPr>
            <w:r>
              <w:rPr>
                <w:rFonts w:ascii="Consolas" w:eastAsia="Consolas" w:hAnsi="Consolas" w:cs="Consolas"/>
                <w:sz w:val="15"/>
                <w:szCs w:val="15"/>
                <w:shd w:val="clear" w:color="auto" w:fill="F3F2F1"/>
              </w:rPr>
              <w:t>pageType</w:t>
            </w:r>
            <w:r>
              <w:rPr>
                <w:sz w:val="17"/>
                <w:szCs w:val="17"/>
              </w:rPr>
              <w:t xml:space="preserve">, else </w:t>
            </w:r>
            <w:r>
              <w:rPr>
                <w:rFonts w:ascii="Consolas" w:eastAsia="Consolas" w:hAnsi="Consolas" w:cs="Consolas"/>
                <w:sz w:val="15"/>
                <w:szCs w:val="15"/>
                <w:shd w:val="clear" w:color="auto" w:fill="F3F2F1"/>
              </w:rPr>
              <w:t>pagetype</w:t>
            </w:r>
            <w:r>
              <w:rPr>
                <w:sz w:val="17"/>
                <w:szCs w:val="17"/>
              </w:rPr>
              <w:t xml:space="preserve"> in the address: </w:t>
            </w:r>
            <w:r>
              <w:rPr>
                <w:rFonts w:ascii="Consolas" w:eastAsia="Consolas" w:hAnsi="Consolas" w:cs="Consolas"/>
                <w:sz w:val="15"/>
                <w:szCs w:val="15"/>
                <w:shd w:val="clear" w:color="auto" w:fill="F3F2F1"/>
              </w:rPr>
              <w:t>entityrecord</w:t>
            </w:r>
            <w:r>
              <w:rPr>
                <w:sz w:val="17"/>
                <w:szCs w:val="17"/>
              </w:rPr>
              <w:t xml:space="preserve">, </w:t>
            </w:r>
            <w:r>
              <w:rPr>
                <w:rFonts w:ascii="Consolas" w:eastAsia="Consolas" w:hAnsi="Consolas" w:cs="Consolas"/>
                <w:sz w:val="15"/>
                <w:szCs w:val="15"/>
                <w:shd w:val="clear" w:color="auto" w:fill="F3F2F1"/>
              </w:rPr>
              <w:t>entitylist</w:t>
            </w:r>
            <w:r>
              <w:rPr>
                <w:sz w:val="17"/>
                <w:szCs w:val="17"/>
              </w:rPr>
              <w:t xml:space="preserve">, </w:t>
            </w: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apps</w:t>
            </w:r>
            <w:r>
              <w:rPr>
                <w:sz w:val="17"/>
                <w:szCs w:val="17"/>
              </w:rPr>
              <w:t xml:space="preserve">, or </w:t>
            </w:r>
            <w:r>
              <w:rPr>
                <w:rFonts w:ascii="Consolas" w:eastAsia="Consolas" w:hAnsi="Consolas" w:cs="Consolas"/>
                <w:sz w:val="15"/>
                <w:szCs w:val="15"/>
                <w:shd w:val="clear" w:color="auto" w:fill="F3F2F1"/>
              </w:rPr>
              <w:t>other</w:t>
            </w:r>
            <w:r>
              <w:rPr>
                <w:sz w:val="17"/>
                <w:szCs w:val="17"/>
              </w:rPr>
              <w:t xml:space="preserve"> for anything else</w:t>
            </w:r>
          </w:p>
        </w:tc>
      </w:tr>
      <w:tr w:rsidR="00491372" w14:paraId="32DD3BCD" w14:textId="77777777">
        <w:trPr>
          <w:cantSplit/>
        </w:trPr>
        <w:tc>
          <w:tcPr>
            <w:tcW w:w="1741" w:type="dxa"/>
            <w:tcMar>
              <w:top w:w="60" w:type="dxa"/>
              <w:left w:w="100" w:type="dxa"/>
              <w:bottom w:w="60" w:type="dxa"/>
              <w:right w:w="100" w:type="dxa"/>
            </w:tcMar>
          </w:tcPr>
          <w:p w14:paraId="0A450A80" w14:textId="77777777" w:rsidR="00491372" w:rsidRDefault="00657CE8">
            <w:pPr>
              <w:spacing w:after="40"/>
            </w:pPr>
            <w:r>
              <w:rPr>
                <w:rFonts w:ascii="Consolas" w:eastAsia="Consolas" w:hAnsi="Consolas" w:cs="Consolas"/>
                <w:sz w:val="15"/>
                <w:szCs w:val="15"/>
                <w:shd w:val="clear" w:color="auto" w:fill="F3F2F1"/>
              </w:rPr>
              <w:t>entity</w:t>
            </w:r>
          </w:p>
        </w:tc>
        <w:tc>
          <w:tcPr>
            <w:tcW w:w="7619" w:type="dxa"/>
            <w:tcMar>
              <w:top w:w="60" w:type="dxa"/>
              <w:left w:w="100" w:type="dxa"/>
              <w:bottom w:w="60" w:type="dxa"/>
              <w:right w:w="100" w:type="dxa"/>
            </w:tcMar>
          </w:tcPr>
          <w:p w14:paraId="15B098A9" w14:textId="77777777" w:rsidR="00491372" w:rsidRDefault="00657CE8">
            <w:pPr>
              <w:spacing w:after="40"/>
            </w:pPr>
            <w:r>
              <w:rPr>
                <w:rFonts w:ascii="Consolas" w:eastAsia="Consolas" w:hAnsi="Consolas" w:cs="Consolas"/>
                <w:sz w:val="15"/>
                <w:szCs w:val="15"/>
                <w:shd w:val="clear" w:color="auto" w:fill="F3F2F1"/>
              </w:rPr>
              <w:t>entityName</w:t>
            </w:r>
            <w:r>
              <w:rPr>
                <w:sz w:val="17"/>
                <w:szCs w:val="17"/>
              </w:rPr>
              <w:t xml:space="preserve">, else </w:t>
            </w:r>
            <w:r>
              <w:rPr>
                <w:rFonts w:ascii="Consolas" w:eastAsia="Consolas" w:hAnsi="Consolas" w:cs="Consolas"/>
                <w:sz w:val="15"/>
                <w:szCs w:val="15"/>
                <w:shd w:val="clear" w:color="auto" w:fill="F3F2F1"/>
              </w:rPr>
              <w:t>etn</w:t>
            </w:r>
          </w:p>
        </w:tc>
      </w:tr>
      <w:tr w:rsidR="00491372" w14:paraId="6C31D5A4" w14:textId="77777777">
        <w:trPr>
          <w:cantSplit/>
        </w:trPr>
        <w:tc>
          <w:tcPr>
            <w:tcW w:w="1741" w:type="dxa"/>
            <w:tcMar>
              <w:top w:w="60" w:type="dxa"/>
              <w:left w:w="100" w:type="dxa"/>
              <w:bottom w:w="60" w:type="dxa"/>
              <w:right w:w="100" w:type="dxa"/>
            </w:tcMar>
          </w:tcPr>
          <w:p w14:paraId="6C4BE7FC" w14:textId="77777777" w:rsidR="00491372" w:rsidRDefault="00657CE8">
            <w:pPr>
              <w:spacing w:after="40"/>
            </w:pPr>
            <w:r>
              <w:rPr>
                <w:rFonts w:ascii="Consolas" w:eastAsia="Consolas" w:hAnsi="Consolas" w:cs="Consolas"/>
                <w:sz w:val="15"/>
                <w:szCs w:val="15"/>
                <w:shd w:val="clear" w:color="auto" w:fill="F3F2F1"/>
              </w:rPr>
              <w:t>recordId</w:t>
            </w:r>
          </w:p>
        </w:tc>
        <w:tc>
          <w:tcPr>
            <w:tcW w:w="7619" w:type="dxa"/>
            <w:tcMar>
              <w:top w:w="60" w:type="dxa"/>
              <w:left w:w="100" w:type="dxa"/>
              <w:bottom w:w="60" w:type="dxa"/>
              <w:right w:w="100" w:type="dxa"/>
            </w:tcMar>
          </w:tcPr>
          <w:p w14:paraId="370F9773" w14:textId="77777777" w:rsidR="00491372" w:rsidRDefault="00657CE8">
            <w:pPr>
              <w:spacing w:after="40"/>
            </w:pPr>
            <w:r>
              <w:rPr>
                <w:rFonts w:ascii="Consolas" w:eastAsia="Consolas" w:hAnsi="Consolas" w:cs="Consolas"/>
                <w:sz w:val="15"/>
                <w:szCs w:val="15"/>
                <w:shd w:val="clear" w:color="auto" w:fill="F3F2F1"/>
              </w:rPr>
              <w:t>entityId</w:t>
            </w:r>
            <w:r>
              <w:rPr>
                <w:sz w:val="17"/>
                <w:szCs w:val="17"/>
              </w:rPr>
              <w:t xml:space="preserve">, else </w:t>
            </w:r>
            <w:r>
              <w:rPr>
                <w:rFonts w:ascii="Consolas" w:eastAsia="Consolas" w:hAnsi="Consolas" w:cs="Consolas"/>
                <w:sz w:val="15"/>
                <w:szCs w:val="15"/>
                <w:shd w:val="clear" w:color="auto" w:fill="F3F2F1"/>
              </w:rPr>
              <w:t>id</w:t>
            </w:r>
            <w:r>
              <w:rPr>
                <w:sz w:val="17"/>
                <w:szCs w:val="17"/>
              </w:rPr>
              <w:t xml:space="preserve"> on a record page</w:t>
            </w:r>
          </w:p>
        </w:tc>
      </w:tr>
      <w:tr w:rsidR="00491372" w14:paraId="0E11556F" w14:textId="77777777">
        <w:trPr>
          <w:cantSplit/>
        </w:trPr>
        <w:tc>
          <w:tcPr>
            <w:tcW w:w="1741" w:type="dxa"/>
            <w:tcMar>
              <w:top w:w="60" w:type="dxa"/>
              <w:left w:w="100" w:type="dxa"/>
              <w:bottom w:w="60" w:type="dxa"/>
              <w:right w:w="100" w:type="dxa"/>
            </w:tcMar>
          </w:tcPr>
          <w:p w14:paraId="4EDDDDA1" w14:textId="77777777" w:rsidR="00491372" w:rsidRDefault="00657CE8">
            <w:pPr>
              <w:spacing w:after="40"/>
            </w:pPr>
            <w:r>
              <w:rPr>
                <w:rFonts w:ascii="Consolas" w:eastAsia="Consolas" w:hAnsi="Consolas" w:cs="Consolas"/>
                <w:sz w:val="15"/>
                <w:szCs w:val="15"/>
                <w:shd w:val="clear" w:color="auto" w:fill="F3F2F1"/>
              </w:rPr>
              <w:t>formId</w:t>
            </w:r>
          </w:p>
        </w:tc>
        <w:tc>
          <w:tcPr>
            <w:tcW w:w="7619" w:type="dxa"/>
            <w:tcMar>
              <w:top w:w="60" w:type="dxa"/>
              <w:left w:w="100" w:type="dxa"/>
              <w:bottom w:w="60" w:type="dxa"/>
              <w:right w:w="100" w:type="dxa"/>
            </w:tcMar>
          </w:tcPr>
          <w:p w14:paraId="308C3671" w14:textId="77777777" w:rsidR="00491372" w:rsidRDefault="00657CE8">
            <w:pPr>
              <w:spacing w:after="40"/>
            </w:pPr>
            <w:r>
              <w:rPr>
                <w:sz w:val="17"/>
                <w:szCs w:val="17"/>
              </w:rPr>
              <w:t xml:space="preserve">The form selector's current form, else </w:t>
            </w:r>
            <w:r>
              <w:rPr>
                <w:rFonts w:ascii="Consolas" w:eastAsia="Consolas" w:hAnsi="Consolas" w:cs="Consolas"/>
                <w:sz w:val="15"/>
                <w:szCs w:val="15"/>
                <w:shd w:val="clear" w:color="auto" w:fill="F3F2F1"/>
              </w:rPr>
              <w:t>formId</w:t>
            </w:r>
            <w:r>
              <w:rPr>
                <w:sz w:val="17"/>
                <w:szCs w:val="17"/>
              </w:rPr>
              <w:t xml:space="preserve">, else </w:t>
            </w:r>
            <w:r>
              <w:rPr>
                <w:rFonts w:ascii="Consolas" w:eastAsia="Consolas" w:hAnsi="Consolas" w:cs="Consolas"/>
                <w:sz w:val="15"/>
                <w:szCs w:val="15"/>
                <w:shd w:val="clear" w:color="auto" w:fill="F3F2F1"/>
              </w:rPr>
              <w:t>formid</w:t>
            </w:r>
          </w:p>
        </w:tc>
      </w:tr>
      <w:tr w:rsidR="00491372" w14:paraId="325D5ECF" w14:textId="77777777">
        <w:trPr>
          <w:cantSplit/>
        </w:trPr>
        <w:tc>
          <w:tcPr>
            <w:tcW w:w="1741" w:type="dxa"/>
            <w:tcMar>
              <w:top w:w="60" w:type="dxa"/>
              <w:left w:w="100" w:type="dxa"/>
              <w:bottom w:w="60" w:type="dxa"/>
              <w:right w:w="100" w:type="dxa"/>
            </w:tcMar>
          </w:tcPr>
          <w:p w14:paraId="4A0748A2" w14:textId="77777777" w:rsidR="00491372" w:rsidRDefault="00657CE8">
            <w:pPr>
              <w:spacing w:after="40"/>
            </w:pPr>
            <w:r>
              <w:rPr>
                <w:rFonts w:ascii="Consolas" w:eastAsia="Consolas" w:hAnsi="Consolas" w:cs="Consolas"/>
                <w:sz w:val="15"/>
                <w:szCs w:val="15"/>
                <w:shd w:val="clear" w:color="auto" w:fill="F3F2F1"/>
              </w:rPr>
              <w:t>viewId</w:t>
            </w:r>
            <w:r>
              <w:rPr>
                <w:sz w:val="17"/>
                <w:szCs w:val="17"/>
              </w:rPr>
              <w:t xml:space="preserve">, </w:t>
            </w:r>
            <w:r>
              <w:rPr>
                <w:rFonts w:ascii="Consolas" w:eastAsia="Consolas" w:hAnsi="Consolas" w:cs="Consolas"/>
                <w:sz w:val="15"/>
                <w:szCs w:val="15"/>
                <w:shd w:val="clear" w:color="auto" w:fill="F3F2F1"/>
              </w:rPr>
              <w:t>viewType</w:t>
            </w:r>
          </w:p>
        </w:tc>
        <w:tc>
          <w:tcPr>
            <w:tcW w:w="7619" w:type="dxa"/>
            <w:tcMar>
              <w:top w:w="60" w:type="dxa"/>
              <w:left w:w="100" w:type="dxa"/>
              <w:bottom w:w="60" w:type="dxa"/>
              <w:right w:w="100" w:type="dxa"/>
            </w:tcMar>
          </w:tcPr>
          <w:p w14:paraId="147A495E" w14:textId="77777777" w:rsidR="00491372" w:rsidRDefault="00657CE8">
            <w:pPr>
              <w:spacing w:after="40"/>
            </w:pPr>
            <w:r>
              <w:rPr>
                <w:rFonts w:ascii="Consolas" w:eastAsia="Consolas" w:hAnsi="Consolas" w:cs="Consolas"/>
                <w:sz w:val="15"/>
                <w:szCs w:val="15"/>
                <w:shd w:val="clear" w:color="auto" w:fill="F3F2F1"/>
              </w:rPr>
              <w:t>viewId</w:t>
            </w:r>
            <w:r>
              <w:rPr>
                <w:sz w:val="17"/>
                <w:szCs w:val="17"/>
              </w:rPr>
              <w:t xml:space="preserve">, else </w:t>
            </w:r>
            <w:r>
              <w:rPr>
                <w:rFonts w:ascii="Consolas" w:eastAsia="Consolas" w:hAnsi="Consolas" w:cs="Consolas"/>
                <w:sz w:val="15"/>
                <w:szCs w:val="15"/>
                <w:shd w:val="clear" w:color="auto" w:fill="F3F2F1"/>
              </w:rPr>
              <w:t>viewid</w:t>
            </w:r>
            <w:r>
              <w:rPr>
                <w:sz w:val="17"/>
                <w:szCs w:val="17"/>
              </w:rPr>
              <w:t xml:space="preserve">; </w:t>
            </w:r>
            <w:r>
              <w:rPr>
                <w:rFonts w:ascii="Consolas" w:eastAsia="Consolas" w:hAnsi="Consolas" w:cs="Consolas"/>
                <w:sz w:val="15"/>
                <w:szCs w:val="15"/>
                <w:shd w:val="clear" w:color="auto" w:fill="F3F2F1"/>
              </w:rPr>
              <w:t>userquery</w:t>
            </w:r>
            <w:r>
              <w:rPr>
                <w:sz w:val="17"/>
                <w:szCs w:val="17"/>
              </w:rPr>
              <w:t xml:space="preserve"> for a personal view (</w:t>
            </w:r>
            <w:r>
              <w:rPr>
                <w:rFonts w:ascii="Consolas" w:eastAsia="Consolas" w:hAnsi="Consolas" w:cs="Consolas"/>
                <w:sz w:val="15"/>
                <w:szCs w:val="15"/>
                <w:shd w:val="clear" w:color="auto" w:fill="F3F2F1"/>
              </w:rPr>
              <w:t>viewType</w:t>
            </w:r>
            <w:r>
              <w:rPr>
                <w:sz w:val="17"/>
                <w:szCs w:val="17"/>
              </w:rPr>
              <w:t xml:space="preserve"> </w:t>
            </w:r>
            <w:r>
              <w:rPr>
                <w:rFonts w:ascii="Consolas" w:eastAsia="Consolas" w:hAnsi="Consolas" w:cs="Consolas"/>
                <w:sz w:val="15"/>
                <w:szCs w:val="15"/>
                <w:shd w:val="clear" w:color="auto" w:fill="F3F2F1"/>
              </w:rPr>
              <w:t>userquery</w:t>
            </w:r>
            <w:r>
              <w:rPr>
                <w:sz w:val="17"/>
                <w:szCs w:val="17"/>
              </w:rPr>
              <w:t xml:space="preserve"> or 4230), </w:t>
            </w:r>
            <w:r>
              <w:rPr>
                <w:rFonts w:ascii="Consolas" w:eastAsia="Consolas" w:hAnsi="Consolas" w:cs="Consolas"/>
                <w:sz w:val="15"/>
                <w:szCs w:val="15"/>
                <w:shd w:val="clear" w:color="auto" w:fill="F3F2F1"/>
              </w:rPr>
              <w:t>savedquery</w:t>
            </w:r>
            <w:r>
              <w:rPr>
                <w:sz w:val="17"/>
                <w:szCs w:val="17"/>
              </w:rPr>
              <w:t xml:space="preserve"> for any other, </w:t>
            </w:r>
            <w:r>
              <w:rPr>
                <w:rFonts w:ascii="Consolas" w:eastAsia="Consolas" w:hAnsi="Consolas" w:cs="Consolas"/>
                <w:sz w:val="15"/>
                <w:szCs w:val="15"/>
                <w:shd w:val="clear" w:color="auto" w:fill="F3F2F1"/>
              </w:rPr>
              <w:t>''</w:t>
            </w:r>
            <w:r>
              <w:rPr>
                <w:sz w:val="17"/>
                <w:szCs w:val="17"/>
              </w:rPr>
              <w:t xml:space="preserve"> without one</w:t>
            </w:r>
          </w:p>
        </w:tc>
      </w:tr>
      <w:tr w:rsidR="00491372" w14:paraId="4DB07086" w14:textId="77777777">
        <w:trPr>
          <w:cantSplit/>
        </w:trPr>
        <w:tc>
          <w:tcPr>
            <w:tcW w:w="1741" w:type="dxa"/>
            <w:tcMar>
              <w:top w:w="60" w:type="dxa"/>
              <w:left w:w="100" w:type="dxa"/>
              <w:bottom w:w="60" w:type="dxa"/>
              <w:right w:w="100" w:type="dxa"/>
            </w:tcMar>
          </w:tcPr>
          <w:p w14:paraId="430B05DD" w14:textId="77777777" w:rsidR="00491372" w:rsidRDefault="00657CE8">
            <w:pPr>
              <w:spacing w:after="40"/>
            </w:pPr>
            <w:r>
              <w:rPr>
                <w:rFonts w:ascii="Consolas" w:eastAsia="Consolas" w:hAnsi="Consolas" w:cs="Consolas"/>
                <w:sz w:val="15"/>
                <w:szCs w:val="15"/>
                <w:shd w:val="clear" w:color="auto" w:fill="F3F2F1"/>
              </w:rPr>
              <w:t>dashboardId</w:t>
            </w:r>
          </w:p>
        </w:tc>
        <w:tc>
          <w:tcPr>
            <w:tcW w:w="7619" w:type="dxa"/>
            <w:tcMar>
              <w:top w:w="60" w:type="dxa"/>
              <w:left w:w="100" w:type="dxa"/>
              <w:bottom w:w="60" w:type="dxa"/>
              <w:right w:w="100" w:type="dxa"/>
            </w:tcMar>
          </w:tcPr>
          <w:p w14:paraId="18ECC0E3" w14:textId="77777777" w:rsidR="00491372" w:rsidRDefault="00657CE8">
            <w:pPr>
              <w:spacing w:after="40"/>
            </w:pPr>
            <w:r>
              <w:rPr>
                <w:rFonts w:ascii="Consolas" w:eastAsia="Consolas" w:hAnsi="Consolas" w:cs="Consolas"/>
                <w:sz w:val="15"/>
                <w:szCs w:val="15"/>
                <w:shd w:val="clear" w:color="auto" w:fill="F3F2F1"/>
              </w:rPr>
              <w:t>dashboardId</w:t>
            </w:r>
            <w:r>
              <w:rPr>
                <w:sz w:val="17"/>
                <w:szCs w:val="17"/>
              </w:rPr>
              <w:t xml:space="preserve">, else </w:t>
            </w:r>
            <w:r>
              <w:rPr>
                <w:rFonts w:ascii="Consolas" w:eastAsia="Consolas" w:hAnsi="Consolas" w:cs="Consolas"/>
                <w:sz w:val="15"/>
                <w:szCs w:val="15"/>
                <w:shd w:val="clear" w:color="auto" w:fill="F3F2F1"/>
              </w:rPr>
              <w:t>id</w:t>
            </w:r>
            <w:r>
              <w:rPr>
                <w:sz w:val="17"/>
                <w:szCs w:val="17"/>
              </w:rPr>
              <w:t xml:space="preserve"> on a dashboard page</w:t>
            </w:r>
          </w:p>
        </w:tc>
      </w:tr>
      <w:tr w:rsidR="00491372" w14:paraId="1973D73C" w14:textId="77777777">
        <w:trPr>
          <w:cantSplit/>
        </w:trPr>
        <w:tc>
          <w:tcPr>
            <w:tcW w:w="1741" w:type="dxa"/>
            <w:tcMar>
              <w:top w:w="60" w:type="dxa"/>
              <w:left w:w="100" w:type="dxa"/>
              <w:bottom w:w="60" w:type="dxa"/>
              <w:right w:w="100" w:type="dxa"/>
            </w:tcMar>
          </w:tcPr>
          <w:p w14:paraId="04D99708" w14:textId="77777777" w:rsidR="00491372" w:rsidRDefault="00657CE8">
            <w:pPr>
              <w:spacing w:after="40"/>
            </w:pPr>
            <w:r>
              <w:rPr>
                <w:rFonts w:ascii="Consolas" w:eastAsia="Consolas" w:hAnsi="Consolas" w:cs="Consolas"/>
                <w:sz w:val="15"/>
                <w:szCs w:val="15"/>
                <w:shd w:val="clear" w:color="auto" w:fill="F3F2F1"/>
              </w:rPr>
              <w:t>appId</w:t>
            </w:r>
          </w:p>
        </w:tc>
        <w:tc>
          <w:tcPr>
            <w:tcW w:w="7619" w:type="dxa"/>
            <w:tcMar>
              <w:top w:w="60" w:type="dxa"/>
              <w:left w:w="100" w:type="dxa"/>
              <w:bottom w:w="60" w:type="dxa"/>
              <w:right w:w="100" w:type="dxa"/>
            </w:tcMar>
          </w:tcPr>
          <w:p w14:paraId="2A83B2EC" w14:textId="77777777" w:rsidR="00491372" w:rsidRDefault="00657CE8">
            <w:pPr>
              <w:spacing w:after="40"/>
            </w:pPr>
            <w:r>
              <w:rPr>
                <w:rFonts w:ascii="Consolas" w:eastAsia="Consolas" w:hAnsi="Consolas" w:cs="Consolas"/>
                <w:sz w:val="15"/>
                <w:szCs w:val="15"/>
                <w:shd w:val="clear" w:color="auto" w:fill="F3F2F1"/>
              </w:rPr>
              <w:t>appid</w:t>
            </w:r>
            <w:r>
              <w:rPr>
                <w:sz w:val="17"/>
                <w:szCs w:val="17"/>
              </w:rPr>
              <w:t xml:space="preserve"> in the address</w:t>
            </w:r>
          </w:p>
        </w:tc>
      </w:tr>
    </w:tbl>
    <w:p w14:paraId="0C14E7ED" w14:textId="77777777" w:rsidR="00491372" w:rsidRDefault="00491372">
      <w:pPr>
        <w:spacing w:after="120"/>
      </w:pPr>
    </w:p>
    <w:p w14:paraId="19121B62" w14:textId="77777777" w:rsidR="00491372" w:rsidRDefault="00657CE8">
      <w:pPr>
        <w:spacing w:after="120"/>
      </w:pPr>
      <w:r>
        <w:rPr>
          <w:rFonts w:ascii="Consolas" w:eastAsia="Consolas" w:hAnsi="Consolas" w:cs="Consolas"/>
          <w:sz w:val="18"/>
          <w:szCs w:val="18"/>
          <w:shd w:val="clear" w:color="auto" w:fill="F3F2F1"/>
        </w:rPr>
        <w:t>createApp</w:t>
      </w:r>
      <w:r>
        <w:t xml:space="preserve"> uses </w:t>
      </w:r>
      <w:r>
        <w:rPr>
          <w:rFonts w:ascii="Consolas" w:eastAsia="Consolas" w:hAnsi="Consolas" w:cs="Consolas"/>
          <w:sz w:val="18"/>
          <w:szCs w:val="18"/>
          <w:shd w:val="clear" w:color="auto" w:fill="F3F2F1"/>
        </w:rPr>
        <w:t>type</w:t>
      </w:r>
      <w:r>
        <w:t xml:space="preserve"> to choose between translation mode and the Workbench (</w:t>
      </w:r>
      <w:r>
        <w:rPr>
          <w:color w:val="0F6CBD"/>
        </w:rPr>
        <w:t>4.2</w:t>
      </w:r>
      <w:r>
        <w:t>), and translation mode uses the rest to know what to load (</w:t>
      </w:r>
      <w:r>
        <w:rPr>
          <w:color w:val="0F6CBD"/>
        </w:rPr>
        <w:t>chapter 9</w:t>
      </w:r>
      <w:r>
        <w:t>).</w:t>
      </w:r>
    </w:p>
    <w:p w14:paraId="66B13F7D" w14:textId="77777777" w:rsidR="00491372" w:rsidRDefault="00657CE8">
      <w:pPr>
        <w:pStyle w:val="Heading2"/>
        <w:keepNext/>
      </w:pPr>
      <w:bookmarkStart w:id="35" w:name="_Toc243595323"/>
      <w:r>
        <w:lastRenderedPageBreak/>
        <w:t>4.4 Keys and slots</w:t>
      </w:r>
      <w:bookmarkEnd w:id="35"/>
    </w:p>
    <w:p w14:paraId="38DD83CA" w14:textId="77777777" w:rsidR="00491372" w:rsidRDefault="00657CE8">
      <w:pPr>
        <w:spacing w:after="120"/>
      </w:pPr>
      <w:r>
        <w:t xml:space="preserve">Every translatable text is one </w:t>
      </w:r>
      <w:r>
        <w:rPr>
          <w:b/>
          <w:bCs/>
        </w:rPr>
        <w:t>slot</w:t>
      </w:r>
      <w:r>
        <w:t xml:space="preserve">: the display name of a column, the label of a form tab, the title of a sitemap area, the label of a classic command button. Every part of the translator speaks of labels through slots: the providers make them, the store holds them, the views show them, the saver writes their changes. They are defined in </w:t>
      </w:r>
      <w:r>
        <w:rPr>
          <w:rFonts w:ascii="Consolas" w:eastAsia="Consolas" w:hAnsi="Consolas" w:cs="Consolas"/>
          <w:sz w:val="18"/>
          <w:szCs w:val="18"/>
          <w:shd w:val="clear" w:color="auto" w:fill="F3F2F1"/>
        </w:rPr>
        <w:t>src/core/model.ts</w:t>
      </w:r>
      <w:r>
        <w:t>, and the keys they carry are canonical: every module builds and reads them exactly the same way.</w:t>
      </w:r>
    </w:p>
    <w:p w14:paraId="2515AD02"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Slot</w:t>
      </w:r>
      <w:r>
        <w:t>:</w:t>
      </w:r>
    </w:p>
    <w:p w14:paraId="4B9AEA4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interface Slot {</w:t>
      </w:r>
    </w:p>
    <w:p w14:paraId="111AD4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Globally unique, stable across reloads: `${kind}|${component id}|${prop}`. */</w:t>
      </w:r>
    </w:p>
    <w:p w14:paraId="4D46C9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key: string;</w:t>
      </w:r>
    </w:p>
    <w:p w14:paraId="2FB787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kind: Kind;</w:t>
      </w:r>
    </w:p>
    <w:p w14:paraId="2EE35E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prop: Prop;</w:t>
      </w:r>
    </w:p>
    <w:p w14:paraId="63A4D0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Logical name of the table the component belongs to ('' when none, e.g. global choices, sitemap). */</w:t>
      </w:r>
    </w:p>
    <w:p w14:paraId="44EBA1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entity: string;</w:t>
      </w:r>
    </w:p>
    <w:p w14:paraId="1EA10D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Identity of the component; slots with the same `comp` are edited together in one card. */</w:t>
      </w:r>
    </w:p>
    <w:p w14:paraId="2381E8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comp: string;</w:t>
      </w:r>
    </w:p>
    <w:p w14:paraId="49AF5F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7EE02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Save group; changes with the same group are written in a single server operation</w:t>
      </w:r>
    </w:p>
    <w:p w14:paraId="30E540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(one metadata PUT, one form XML update, one sitemap update...).</w:t>
      </w:r>
    </w:p>
    <w:p w14:paraId="65DCE85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6C9A5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group: string;</w:t>
      </w:r>
    </w:p>
    <w:p w14:paraId="60DB0D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Component name in the user's language. */</w:t>
      </w:r>
    </w:p>
    <w:p w14:paraId="4E9FD4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title: string;</w:t>
      </w:r>
    </w:p>
    <w:p w14:paraId="64BAAA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Breadcrumb from the outermost container, e.g. ["Account", "Account main form", "Summary"]. */</w:t>
      </w:r>
    </w:p>
    <w:p w14:paraId="681B95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path: string[];</w:t>
      </w:r>
    </w:p>
    <w:p w14:paraId="054855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Secondary identifier shown in grey, e.g. the logical or schema name. */</w:t>
      </w:r>
    </w:p>
    <w:p w14:paraId="431512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sub: string;</w:t>
      </w:r>
    </w:p>
    <w:p w14:paraId="1A627C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Server values when loaded. */</w:t>
      </w:r>
    </w:p>
    <w:p w14:paraId="4F4862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labels: Labels;</w:t>
      </w:r>
    </w:p>
    <w:p w14:paraId="27034C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Empty when editable, otherwise the reason it is read-only. */</w:t>
      </w:r>
    </w:p>
    <w:p w14:paraId="44A752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string;</w:t>
      </w:r>
    </w:p>
    <w:p w14:paraId="6218EC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True when the base language label must not be blank (most metadata labels). */</w:t>
      </w:r>
    </w:p>
    <w:p w14:paraId="712B91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baseRequired: boolean;</w:t>
      </w:r>
    </w:p>
    <w:p w14:paraId="2F6CCA2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Maximum length accepted by Dataverse; 0 when unknown. */</w:t>
      </w:r>
    </w:p>
    <w:p w14:paraId="7B9428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max: number;</w:t>
      </w:r>
    </w:p>
    <w:p w14:paraId="7DE3FE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Sort order inside the component type (document order on forms, option order in choices...). */</w:t>
      </w:r>
    </w:p>
    <w:p w14:paraId="2EB9127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order: number;</w:t>
      </w:r>
    </w:p>
    <w:p w14:paraId="0D0707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Provider-private locator (ids, XML node ids, attribute types...). */</w:t>
      </w:r>
    </w:p>
    <w:p w14:paraId="61AED5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ref: any;</w:t>
      </w:r>
    </w:p>
    <w:p w14:paraId="0B39F91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A1696F7" w14:textId="77777777" w:rsidR="00491372" w:rsidRDefault="00491372">
      <w:pPr>
        <w:spacing w:after="120"/>
      </w:pPr>
    </w:p>
    <w:p w14:paraId="5FAA5BDE" w14:textId="77777777" w:rsidR="00491372" w:rsidRDefault="00657CE8">
      <w:pPr>
        <w:spacing w:after="120"/>
      </w:pPr>
      <w:r>
        <w:rPr>
          <w:b/>
          <w:bCs/>
        </w:rPr>
        <w:t>Three names for three jobs.</w:t>
      </w:r>
    </w:p>
    <w:p w14:paraId="25934132"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comp</w:t>
      </w:r>
      <w:r>
        <w:t xml:space="preserve"> names the </w:t>
      </w:r>
      <w:r>
        <w:rPr>
          <w:b/>
          <w:bCs/>
        </w:rPr>
        <w:t>component</w:t>
      </w:r>
      <w:r>
        <w:t xml:space="preserve">, and starts with its kind: </w:t>
      </w:r>
      <w:r>
        <w:rPr>
          <w:rFonts w:ascii="Consolas" w:eastAsia="Consolas" w:hAnsi="Consolas" w:cs="Consolas"/>
          <w:sz w:val="18"/>
          <w:szCs w:val="18"/>
          <w:shd w:val="clear" w:color="auto" w:fill="F3F2F1"/>
        </w:rPr>
        <w:t>attribute|account.name</w:t>
      </w:r>
      <w:r>
        <w:t xml:space="preserve">. All the texts of one component share it: a column's display name and its description are two slots with one </w:t>
      </w:r>
      <w:r>
        <w:rPr>
          <w:rFonts w:ascii="Consolas" w:eastAsia="Consolas" w:hAnsi="Consolas" w:cs="Consolas"/>
          <w:sz w:val="18"/>
          <w:szCs w:val="18"/>
          <w:shd w:val="clear" w:color="auto" w:fill="F3F2F1"/>
        </w:rPr>
        <w:t>comp</w:t>
      </w:r>
      <w:r>
        <w:t>, shown together in one popup or editor card.</w:t>
      </w:r>
    </w:p>
    <w:p w14:paraId="1D38E412"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key</w:t>
      </w:r>
      <w:r>
        <w:t xml:space="preserve"> names the </w:t>
      </w:r>
      <w:r>
        <w:rPr>
          <w:b/>
          <w:bCs/>
        </w:rPr>
        <w:t>slot</w:t>
      </w:r>
      <w:r>
        <w:t xml:space="preserve">: the component and the property, </w:t>
      </w:r>
      <w:r>
        <w:rPr>
          <w:rFonts w:ascii="Consolas" w:eastAsia="Consolas" w:hAnsi="Consolas" w:cs="Consolas"/>
          <w:sz w:val="18"/>
          <w:szCs w:val="18"/>
          <w:shd w:val="clear" w:color="auto" w:fill="F3F2F1"/>
        </w:rPr>
        <w:t>${comp}|${prop}</w:t>
      </w:r>
      <w:r>
        <w:t xml:space="preserve">, for example </w:t>
      </w:r>
      <w:r>
        <w:rPr>
          <w:rFonts w:ascii="Consolas" w:eastAsia="Consolas" w:hAnsi="Consolas" w:cs="Consolas"/>
          <w:sz w:val="18"/>
          <w:szCs w:val="18"/>
          <w:shd w:val="clear" w:color="auto" w:fill="F3F2F1"/>
        </w:rPr>
        <w:t>attribute|account.name|DisplayName</w:t>
      </w:r>
      <w:r>
        <w:t xml:space="preserve">. A pending change is a </w:t>
      </w:r>
      <w:r>
        <w:rPr>
          <w:rFonts w:ascii="Consolas" w:eastAsia="Consolas" w:hAnsi="Consolas" w:cs="Consolas"/>
          <w:sz w:val="18"/>
          <w:szCs w:val="18"/>
          <w:shd w:val="clear" w:color="auto" w:fill="F3F2F1"/>
        </w:rPr>
        <w:t>key</w:t>
      </w:r>
      <w:r>
        <w:t xml:space="preserve"> and a language; the store, the history and the files all use it.</w:t>
      </w:r>
    </w:p>
    <w:p w14:paraId="2A925644"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group</w:t>
      </w:r>
      <w:r>
        <w:t xml:space="preserve"> names the </w:t>
      </w:r>
      <w:r>
        <w:rPr>
          <w:b/>
          <w:bCs/>
        </w:rPr>
        <w:t>server write</w:t>
      </w:r>
      <w:r>
        <w:t xml:space="preserve">. Changes with the same group go to their writer together, as one job. For most kinds that is one write: one PUT for the edited labels of a table, of a column, of a relationship or of a global choice, one </w:t>
      </w:r>
      <w:r>
        <w:rPr>
          <w:rFonts w:ascii="Consolas" w:eastAsia="Consolas" w:hAnsi="Consolas" w:cs="Consolas"/>
          <w:sz w:val="18"/>
          <w:szCs w:val="18"/>
          <w:shd w:val="clear" w:color="auto" w:fill="F3F2F1"/>
        </w:rPr>
        <w:t>UpdateOptionValue</w:t>
      </w:r>
      <w:r>
        <w:t xml:space="preserve"> or </w:t>
      </w:r>
      <w:r>
        <w:rPr>
          <w:rFonts w:ascii="Consolas" w:eastAsia="Consolas" w:hAnsi="Consolas" w:cs="Consolas"/>
          <w:sz w:val="18"/>
          <w:szCs w:val="18"/>
          <w:shd w:val="clear" w:color="auto" w:fill="F3F2F1"/>
        </w:rPr>
        <w:t>UpdateStateValue</w:t>
      </w:r>
      <w:r>
        <w:t xml:space="preserve"> for an option, one form update for </w:t>
      </w:r>
      <w:r>
        <w:lastRenderedPageBreak/>
        <w:t xml:space="preserve">the labels of a form (one per language when tab or section labels in a language other than the user's own changed: those are written in their own language, </w:t>
      </w:r>
      <w:r>
        <w:rPr>
          <w:color w:val="0F6CBD"/>
        </w:rPr>
        <w:t>6.5</w:t>
      </w:r>
      <w:r>
        <w:t>), one sitemap update, one process update, one trans</w:t>
      </w:r>
      <w:r>
        <w:t xml:space="preserve">lation import for a table's classic command labels. The records writer instead writes the record's columns one after another, one </w:t>
      </w:r>
      <w:r>
        <w:rPr>
          <w:rFonts w:ascii="Consolas" w:eastAsia="Consolas" w:hAnsi="Consolas" w:cs="Consolas"/>
          <w:sz w:val="18"/>
          <w:szCs w:val="18"/>
          <w:shd w:val="clear" w:color="auto" w:fill="F3F2F1"/>
        </w:rPr>
        <w:t>SetLocLabels</w:t>
      </w:r>
      <w:r>
        <w:t xml:space="preserve"> each (</w:t>
      </w:r>
      <w:r>
        <w:rPr>
          <w:color w:val="0F6CBD"/>
        </w:rPr>
        <w:t>6.4</w:t>
      </w:r>
      <w:r>
        <w:t>).</w:t>
      </w:r>
    </w:p>
    <w:p w14:paraId="4B042C5E" w14:textId="77777777" w:rsidR="00491372" w:rsidRDefault="00491372">
      <w:pPr>
        <w:spacing w:after="6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51"/>
        <w:gridCol w:w="3499"/>
        <w:gridCol w:w="2260"/>
        <w:gridCol w:w="1850"/>
      </w:tblGrid>
      <w:tr w:rsidR="00491372" w14:paraId="272756C2" w14:textId="77777777">
        <w:trPr>
          <w:cantSplit/>
          <w:tblHeader/>
        </w:trPr>
        <w:tc>
          <w:tcPr>
            <w:tcW w:w="2566" w:type="dxa"/>
            <w:shd w:val="clear" w:color="auto" w:fill="F3F2F1"/>
            <w:tcMar>
              <w:top w:w="60" w:type="dxa"/>
              <w:left w:w="100" w:type="dxa"/>
              <w:bottom w:w="60" w:type="dxa"/>
              <w:right w:w="100" w:type="dxa"/>
            </w:tcMar>
          </w:tcPr>
          <w:p w14:paraId="7A26FECB" w14:textId="77777777" w:rsidR="00491372" w:rsidRDefault="00657CE8">
            <w:pPr>
              <w:spacing w:after="40"/>
            </w:pPr>
            <w:r>
              <w:rPr>
                <w:b/>
                <w:bCs/>
                <w:sz w:val="17"/>
                <w:szCs w:val="17"/>
              </w:rPr>
              <w:t>Kind</w:t>
            </w:r>
          </w:p>
        </w:tc>
        <w:tc>
          <w:tcPr>
            <w:tcW w:w="2465" w:type="dxa"/>
            <w:shd w:val="clear" w:color="auto" w:fill="F3F2F1"/>
            <w:tcMar>
              <w:top w:w="60" w:type="dxa"/>
              <w:left w:w="100" w:type="dxa"/>
              <w:bottom w:w="60" w:type="dxa"/>
              <w:right w:w="100" w:type="dxa"/>
            </w:tcMar>
          </w:tcPr>
          <w:p w14:paraId="45099A1F" w14:textId="77777777" w:rsidR="00491372" w:rsidRDefault="00657CE8">
            <w:pPr>
              <w:spacing w:after="40"/>
            </w:pPr>
            <w:r>
              <w:rPr>
                <w:rFonts w:ascii="Consolas" w:eastAsia="Consolas" w:hAnsi="Consolas" w:cs="Consolas"/>
                <w:b/>
                <w:bCs/>
                <w:sz w:val="15"/>
                <w:szCs w:val="15"/>
                <w:shd w:val="clear" w:color="auto" w:fill="F3F2F1"/>
              </w:rPr>
              <w:t>comp</w:t>
            </w:r>
          </w:p>
        </w:tc>
        <w:tc>
          <w:tcPr>
            <w:tcW w:w="3019" w:type="dxa"/>
            <w:shd w:val="clear" w:color="auto" w:fill="F3F2F1"/>
            <w:tcMar>
              <w:top w:w="60" w:type="dxa"/>
              <w:left w:w="100" w:type="dxa"/>
              <w:bottom w:w="60" w:type="dxa"/>
              <w:right w:w="100" w:type="dxa"/>
            </w:tcMar>
          </w:tcPr>
          <w:p w14:paraId="1C6A7227" w14:textId="77777777" w:rsidR="00491372" w:rsidRDefault="00657CE8">
            <w:pPr>
              <w:spacing w:after="40"/>
            </w:pPr>
            <w:r>
              <w:rPr>
                <w:b/>
                <w:bCs/>
                <w:sz w:val="17"/>
                <w:szCs w:val="17"/>
              </w:rPr>
              <w:t>Properties</w:t>
            </w:r>
          </w:p>
        </w:tc>
        <w:tc>
          <w:tcPr>
            <w:tcW w:w="1310" w:type="dxa"/>
            <w:shd w:val="clear" w:color="auto" w:fill="F3F2F1"/>
            <w:tcMar>
              <w:top w:w="60" w:type="dxa"/>
              <w:left w:w="100" w:type="dxa"/>
              <w:bottom w:w="60" w:type="dxa"/>
              <w:right w:w="100" w:type="dxa"/>
            </w:tcMar>
          </w:tcPr>
          <w:p w14:paraId="3AAA024F" w14:textId="77777777" w:rsidR="00491372" w:rsidRDefault="00657CE8">
            <w:pPr>
              <w:spacing w:after="40"/>
            </w:pPr>
            <w:r>
              <w:rPr>
                <w:rFonts w:ascii="Consolas" w:eastAsia="Consolas" w:hAnsi="Consolas" w:cs="Consolas"/>
                <w:b/>
                <w:bCs/>
                <w:sz w:val="15"/>
                <w:szCs w:val="15"/>
                <w:shd w:val="clear" w:color="auto" w:fill="F3F2F1"/>
              </w:rPr>
              <w:t>group</w:t>
            </w:r>
          </w:p>
        </w:tc>
      </w:tr>
      <w:tr w:rsidR="00491372" w14:paraId="596DEF76" w14:textId="77777777">
        <w:trPr>
          <w:cantSplit/>
        </w:trPr>
        <w:tc>
          <w:tcPr>
            <w:tcW w:w="2566" w:type="dxa"/>
            <w:tcMar>
              <w:top w:w="60" w:type="dxa"/>
              <w:left w:w="100" w:type="dxa"/>
              <w:bottom w:w="60" w:type="dxa"/>
              <w:right w:w="100" w:type="dxa"/>
            </w:tcMar>
          </w:tcPr>
          <w:p w14:paraId="2B3823F3" w14:textId="77777777" w:rsidR="00491372" w:rsidRDefault="00657CE8">
            <w:pPr>
              <w:spacing w:after="40"/>
            </w:pPr>
            <w:r>
              <w:rPr>
                <w:rFonts w:ascii="Consolas" w:eastAsia="Consolas" w:hAnsi="Consolas" w:cs="Consolas"/>
                <w:sz w:val="15"/>
                <w:szCs w:val="15"/>
                <w:shd w:val="clear" w:color="auto" w:fill="F3F2F1"/>
              </w:rPr>
              <w:t>entity</w:t>
            </w:r>
          </w:p>
        </w:tc>
        <w:tc>
          <w:tcPr>
            <w:tcW w:w="2465" w:type="dxa"/>
            <w:tcMar>
              <w:top w:w="60" w:type="dxa"/>
              <w:left w:w="100" w:type="dxa"/>
              <w:bottom w:w="60" w:type="dxa"/>
              <w:right w:w="100" w:type="dxa"/>
            </w:tcMar>
          </w:tcPr>
          <w:p w14:paraId="23C7E218" w14:textId="77777777" w:rsidR="00491372" w:rsidRDefault="00657CE8">
            <w:pPr>
              <w:spacing w:after="40"/>
            </w:pPr>
            <w:r>
              <w:rPr>
                <w:rFonts w:ascii="Consolas" w:eastAsia="Consolas" w:hAnsi="Consolas" w:cs="Consolas"/>
                <w:sz w:val="15"/>
                <w:szCs w:val="15"/>
                <w:shd w:val="clear" w:color="auto" w:fill="F3F2F1"/>
              </w:rPr>
              <w:t>entity|&lt;table&gt;</w:t>
            </w:r>
          </w:p>
        </w:tc>
        <w:tc>
          <w:tcPr>
            <w:tcW w:w="3019" w:type="dxa"/>
            <w:tcMar>
              <w:top w:w="60" w:type="dxa"/>
              <w:left w:w="100" w:type="dxa"/>
              <w:bottom w:w="60" w:type="dxa"/>
              <w:right w:w="100" w:type="dxa"/>
            </w:tcMar>
          </w:tcPr>
          <w:p w14:paraId="46396AC4"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DisplayCollectionName</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23C1B5F3" w14:textId="77777777" w:rsidR="00491372" w:rsidRDefault="00657CE8">
            <w:pPr>
              <w:spacing w:after="40"/>
            </w:pPr>
            <w:r>
              <w:rPr>
                <w:sz w:val="17"/>
                <w:szCs w:val="17"/>
              </w:rPr>
              <w:t>= comp</w:t>
            </w:r>
          </w:p>
        </w:tc>
      </w:tr>
      <w:tr w:rsidR="00491372" w14:paraId="50EB31F7" w14:textId="77777777">
        <w:trPr>
          <w:cantSplit/>
        </w:trPr>
        <w:tc>
          <w:tcPr>
            <w:tcW w:w="2566" w:type="dxa"/>
            <w:tcMar>
              <w:top w:w="60" w:type="dxa"/>
              <w:left w:w="100" w:type="dxa"/>
              <w:bottom w:w="60" w:type="dxa"/>
              <w:right w:w="100" w:type="dxa"/>
            </w:tcMar>
          </w:tcPr>
          <w:p w14:paraId="698866F1" w14:textId="77777777" w:rsidR="00491372" w:rsidRDefault="00657CE8">
            <w:pPr>
              <w:spacing w:after="40"/>
            </w:pPr>
            <w:r>
              <w:rPr>
                <w:rFonts w:ascii="Consolas" w:eastAsia="Consolas" w:hAnsi="Consolas" w:cs="Consolas"/>
                <w:sz w:val="15"/>
                <w:szCs w:val="15"/>
                <w:shd w:val="clear" w:color="auto" w:fill="F3F2F1"/>
              </w:rPr>
              <w:t>attribute</w:t>
            </w:r>
          </w:p>
        </w:tc>
        <w:tc>
          <w:tcPr>
            <w:tcW w:w="2465" w:type="dxa"/>
            <w:tcMar>
              <w:top w:w="60" w:type="dxa"/>
              <w:left w:w="100" w:type="dxa"/>
              <w:bottom w:w="60" w:type="dxa"/>
              <w:right w:w="100" w:type="dxa"/>
            </w:tcMar>
          </w:tcPr>
          <w:p w14:paraId="30E22D07" w14:textId="77777777" w:rsidR="00491372" w:rsidRDefault="00657CE8">
            <w:pPr>
              <w:spacing w:after="40"/>
            </w:pPr>
            <w:r>
              <w:rPr>
                <w:rFonts w:ascii="Consolas" w:eastAsia="Consolas" w:hAnsi="Consolas" w:cs="Consolas"/>
                <w:sz w:val="15"/>
                <w:szCs w:val="15"/>
                <w:shd w:val="clear" w:color="auto" w:fill="F3F2F1"/>
              </w:rPr>
              <w:t>attribute|&lt;table&gt;.&lt;column&gt;</w:t>
            </w:r>
          </w:p>
        </w:tc>
        <w:tc>
          <w:tcPr>
            <w:tcW w:w="3019" w:type="dxa"/>
            <w:tcMar>
              <w:top w:w="60" w:type="dxa"/>
              <w:left w:w="100" w:type="dxa"/>
              <w:bottom w:w="60" w:type="dxa"/>
              <w:right w:w="100" w:type="dxa"/>
            </w:tcMar>
          </w:tcPr>
          <w:p w14:paraId="6FE63A95"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6E626C8C" w14:textId="77777777" w:rsidR="00491372" w:rsidRDefault="00657CE8">
            <w:pPr>
              <w:spacing w:after="40"/>
            </w:pPr>
            <w:r>
              <w:rPr>
                <w:sz w:val="17"/>
                <w:szCs w:val="17"/>
              </w:rPr>
              <w:t>= comp</w:t>
            </w:r>
          </w:p>
        </w:tc>
      </w:tr>
      <w:tr w:rsidR="00491372" w14:paraId="4BE4C08C" w14:textId="77777777">
        <w:trPr>
          <w:cantSplit/>
        </w:trPr>
        <w:tc>
          <w:tcPr>
            <w:tcW w:w="2566" w:type="dxa"/>
            <w:tcMar>
              <w:top w:w="60" w:type="dxa"/>
              <w:left w:w="100" w:type="dxa"/>
              <w:bottom w:w="60" w:type="dxa"/>
              <w:right w:w="100" w:type="dxa"/>
            </w:tcMar>
          </w:tcPr>
          <w:p w14:paraId="69E8BB5A"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(a local choice or multi-select choice)</w:t>
            </w:r>
          </w:p>
        </w:tc>
        <w:tc>
          <w:tcPr>
            <w:tcW w:w="2465" w:type="dxa"/>
            <w:tcMar>
              <w:top w:w="60" w:type="dxa"/>
              <w:left w:w="100" w:type="dxa"/>
              <w:bottom w:w="60" w:type="dxa"/>
              <w:right w:w="100" w:type="dxa"/>
            </w:tcMar>
          </w:tcPr>
          <w:p w14:paraId="206857BF" w14:textId="77777777" w:rsidR="00491372" w:rsidRDefault="00657CE8">
            <w:pPr>
              <w:spacing w:after="40"/>
            </w:pPr>
            <w:r>
              <w:rPr>
                <w:rFonts w:ascii="Consolas" w:eastAsia="Consolas" w:hAnsi="Consolas" w:cs="Consolas"/>
                <w:sz w:val="15"/>
                <w:szCs w:val="15"/>
                <w:shd w:val="clear" w:color="auto" w:fill="F3F2F1"/>
              </w:rPr>
              <w:t>option|&lt;table&gt;.&lt;column&gt;|&lt;value&gt;</w:t>
            </w:r>
          </w:p>
        </w:tc>
        <w:tc>
          <w:tcPr>
            <w:tcW w:w="3019" w:type="dxa"/>
            <w:tcMar>
              <w:top w:w="60" w:type="dxa"/>
              <w:left w:w="100" w:type="dxa"/>
              <w:bottom w:w="60" w:type="dxa"/>
              <w:right w:w="100" w:type="dxa"/>
            </w:tcMar>
          </w:tcPr>
          <w:p w14:paraId="5DFAEB04"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7E16CDDE" w14:textId="77777777" w:rsidR="00491372" w:rsidRDefault="00657CE8">
            <w:pPr>
              <w:spacing w:after="40"/>
            </w:pPr>
            <w:r>
              <w:rPr>
                <w:sz w:val="17"/>
                <w:szCs w:val="17"/>
              </w:rPr>
              <w:t>= comp</w:t>
            </w:r>
          </w:p>
        </w:tc>
      </w:tr>
      <w:tr w:rsidR="00491372" w14:paraId="34BA0FD4" w14:textId="77777777">
        <w:trPr>
          <w:cantSplit/>
        </w:trPr>
        <w:tc>
          <w:tcPr>
            <w:tcW w:w="2566" w:type="dxa"/>
            <w:tcMar>
              <w:top w:w="60" w:type="dxa"/>
              <w:left w:w="100" w:type="dxa"/>
              <w:bottom w:w="60" w:type="dxa"/>
              <w:right w:w="100" w:type="dxa"/>
            </w:tcMar>
          </w:tcPr>
          <w:p w14:paraId="21BBA14A" w14:textId="77777777" w:rsidR="00491372" w:rsidRDefault="00657CE8">
            <w:pPr>
              <w:spacing w:after="40"/>
            </w:pPr>
            <w:r>
              <w:rPr>
                <w:rFonts w:ascii="Consolas" w:eastAsia="Consolas" w:hAnsi="Consolas" w:cs="Consolas"/>
                <w:sz w:val="15"/>
                <w:szCs w:val="15"/>
                <w:shd w:val="clear" w:color="auto" w:fill="F3F2F1"/>
              </w:rPr>
              <w:t>status</w:t>
            </w:r>
            <w:r>
              <w:rPr>
                <w:sz w:val="17"/>
                <w:szCs w:val="17"/>
              </w:rPr>
              <w:t xml:space="preserve"> (status reason)</w:t>
            </w:r>
          </w:p>
        </w:tc>
        <w:tc>
          <w:tcPr>
            <w:tcW w:w="2465" w:type="dxa"/>
            <w:tcMar>
              <w:top w:w="60" w:type="dxa"/>
              <w:left w:w="100" w:type="dxa"/>
              <w:bottom w:w="60" w:type="dxa"/>
              <w:right w:w="100" w:type="dxa"/>
            </w:tcMar>
          </w:tcPr>
          <w:p w14:paraId="362752F9" w14:textId="77777777" w:rsidR="00491372" w:rsidRDefault="00657CE8">
            <w:pPr>
              <w:spacing w:after="40"/>
            </w:pPr>
            <w:r>
              <w:rPr>
                <w:rFonts w:ascii="Consolas" w:eastAsia="Consolas" w:hAnsi="Consolas" w:cs="Consolas"/>
                <w:sz w:val="15"/>
                <w:szCs w:val="15"/>
                <w:shd w:val="clear" w:color="auto" w:fill="F3F2F1"/>
              </w:rPr>
              <w:t>status|&lt;table&gt;.statuscode|&lt;value&gt;</w:t>
            </w:r>
          </w:p>
        </w:tc>
        <w:tc>
          <w:tcPr>
            <w:tcW w:w="3019" w:type="dxa"/>
            <w:tcMar>
              <w:top w:w="60" w:type="dxa"/>
              <w:left w:w="100" w:type="dxa"/>
              <w:bottom w:w="60" w:type="dxa"/>
              <w:right w:w="100" w:type="dxa"/>
            </w:tcMar>
          </w:tcPr>
          <w:p w14:paraId="1DA6F20D"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28A09D2A" w14:textId="77777777" w:rsidR="00491372" w:rsidRDefault="00657CE8">
            <w:pPr>
              <w:spacing w:after="40"/>
            </w:pPr>
            <w:r>
              <w:rPr>
                <w:sz w:val="17"/>
                <w:szCs w:val="17"/>
              </w:rPr>
              <w:t>= comp</w:t>
            </w:r>
          </w:p>
        </w:tc>
      </w:tr>
      <w:tr w:rsidR="00491372" w14:paraId="542F67F2" w14:textId="77777777">
        <w:trPr>
          <w:cantSplit/>
        </w:trPr>
        <w:tc>
          <w:tcPr>
            <w:tcW w:w="2566" w:type="dxa"/>
            <w:tcMar>
              <w:top w:w="60" w:type="dxa"/>
              <w:left w:w="100" w:type="dxa"/>
              <w:bottom w:w="60" w:type="dxa"/>
              <w:right w:w="100" w:type="dxa"/>
            </w:tcMar>
          </w:tcPr>
          <w:p w14:paraId="60FDFB00" w14:textId="77777777" w:rsidR="00491372" w:rsidRDefault="00657CE8">
            <w:pPr>
              <w:spacing w:after="40"/>
            </w:pPr>
            <w:r>
              <w:rPr>
                <w:rFonts w:ascii="Consolas" w:eastAsia="Consolas" w:hAnsi="Consolas" w:cs="Consolas"/>
                <w:sz w:val="15"/>
                <w:szCs w:val="15"/>
                <w:shd w:val="clear" w:color="auto" w:fill="F3F2F1"/>
              </w:rPr>
              <w:t>state</w:t>
            </w:r>
            <w:r>
              <w:rPr>
                <w:sz w:val="17"/>
                <w:szCs w:val="17"/>
              </w:rPr>
              <w:t xml:space="preserve"> (status)</w:t>
            </w:r>
          </w:p>
        </w:tc>
        <w:tc>
          <w:tcPr>
            <w:tcW w:w="2465" w:type="dxa"/>
            <w:tcMar>
              <w:top w:w="60" w:type="dxa"/>
              <w:left w:w="100" w:type="dxa"/>
              <w:bottom w:w="60" w:type="dxa"/>
              <w:right w:w="100" w:type="dxa"/>
            </w:tcMar>
          </w:tcPr>
          <w:p w14:paraId="0A9317AE" w14:textId="77777777" w:rsidR="00491372" w:rsidRDefault="00657CE8">
            <w:pPr>
              <w:spacing w:after="40"/>
            </w:pPr>
            <w:r>
              <w:rPr>
                <w:rFonts w:ascii="Consolas" w:eastAsia="Consolas" w:hAnsi="Consolas" w:cs="Consolas"/>
                <w:sz w:val="15"/>
                <w:szCs w:val="15"/>
                <w:shd w:val="clear" w:color="auto" w:fill="F3F2F1"/>
              </w:rPr>
              <w:t>state|&lt;table&gt;.statecode|&lt;value&gt;</w:t>
            </w:r>
          </w:p>
        </w:tc>
        <w:tc>
          <w:tcPr>
            <w:tcW w:w="3019" w:type="dxa"/>
            <w:tcMar>
              <w:top w:w="60" w:type="dxa"/>
              <w:left w:w="100" w:type="dxa"/>
              <w:bottom w:w="60" w:type="dxa"/>
              <w:right w:w="100" w:type="dxa"/>
            </w:tcMar>
          </w:tcPr>
          <w:p w14:paraId="4800182C"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46AC1F09" w14:textId="77777777" w:rsidR="00491372" w:rsidRDefault="00657CE8">
            <w:pPr>
              <w:spacing w:after="40"/>
            </w:pPr>
            <w:r>
              <w:rPr>
                <w:sz w:val="17"/>
                <w:szCs w:val="17"/>
              </w:rPr>
              <w:t>= comp</w:t>
            </w:r>
          </w:p>
        </w:tc>
      </w:tr>
      <w:tr w:rsidR="00491372" w14:paraId="1791779D" w14:textId="77777777">
        <w:trPr>
          <w:cantSplit/>
        </w:trPr>
        <w:tc>
          <w:tcPr>
            <w:tcW w:w="2566" w:type="dxa"/>
            <w:tcMar>
              <w:top w:w="60" w:type="dxa"/>
              <w:left w:w="100" w:type="dxa"/>
              <w:bottom w:w="60" w:type="dxa"/>
              <w:right w:w="100" w:type="dxa"/>
            </w:tcMar>
          </w:tcPr>
          <w:p w14:paraId="39B39A49" w14:textId="77777777" w:rsidR="00491372" w:rsidRDefault="00657CE8">
            <w:pPr>
              <w:spacing w:after="40"/>
            </w:pPr>
            <w:r>
              <w:rPr>
                <w:rFonts w:ascii="Consolas" w:eastAsia="Consolas" w:hAnsi="Consolas" w:cs="Consolas"/>
                <w:sz w:val="15"/>
                <w:szCs w:val="15"/>
                <w:shd w:val="clear" w:color="auto" w:fill="F3F2F1"/>
              </w:rPr>
              <w:t>boolean</w:t>
            </w:r>
            <w:r>
              <w:rPr>
                <w:sz w:val="17"/>
                <w:szCs w:val="17"/>
              </w:rPr>
              <w:t xml:space="preserve"> (a local Yes/No)</w:t>
            </w:r>
          </w:p>
        </w:tc>
        <w:tc>
          <w:tcPr>
            <w:tcW w:w="2465" w:type="dxa"/>
            <w:tcMar>
              <w:top w:w="60" w:type="dxa"/>
              <w:left w:w="100" w:type="dxa"/>
              <w:bottom w:w="60" w:type="dxa"/>
              <w:right w:w="100" w:type="dxa"/>
            </w:tcMar>
          </w:tcPr>
          <w:p w14:paraId="3A32C786" w14:textId="77777777" w:rsidR="00491372" w:rsidRDefault="00657CE8">
            <w:pPr>
              <w:spacing w:after="40"/>
            </w:pPr>
            <w:r>
              <w:rPr>
                <w:rFonts w:ascii="Consolas" w:eastAsia="Consolas" w:hAnsi="Consolas" w:cs="Consolas"/>
                <w:sz w:val="15"/>
                <w:szCs w:val="15"/>
                <w:shd w:val="clear" w:color="auto" w:fill="F3F2F1"/>
              </w:rPr>
              <w:t>boolean|&lt;table&gt;.&lt;column&gt;|&lt;0 or 1&gt;</w:t>
            </w:r>
          </w:p>
        </w:tc>
        <w:tc>
          <w:tcPr>
            <w:tcW w:w="3019" w:type="dxa"/>
            <w:tcMar>
              <w:top w:w="60" w:type="dxa"/>
              <w:left w:w="100" w:type="dxa"/>
              <w:bottom w:w="60" w:type="dxa"/>
              <w:right w:w="100" w:type="dxa"/>
            </w:tcMar>
          </w:tcPr>
          <w:p w14:paraId="491D33D3"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0059FED2" w14:textId="77777777" w:rsidR="00491372" w:rsidRDefault="00657CE8">
            <w:pPr>
              <w:spacing w:after="40"/>
            </w:pPr>
            <w:r>
              <w:rPr>
                <w:sz w:val="17"/>
                <w:szCs w:val="17"/>
              </w:rPr>
              <w:t>= comp</w:t>
            </w:r>
          </w:p>
        </w:tc>
      </w:tr>
      <w:tr w:rsidR="00491372" w14:paraId="18E94784" w14:textId="77777777">
        <w:trPr>
          <w:cantSplit/>
        </w:trPr>
        <w:tc>
          <w:tcPr>
            <w:tcW w:w="2566" w:type="dxa"/>
            <w:tcMar>
              <w:top w:w="60" w:type="dxa"/>
              <w:left w:w="100" w:type="dxa"/>
              <w:bottom w:w="60" w:type="dxa"/>
              <w:right w:w="100" w:type="dxa"/>
            </w:tcMar>
          </w:tcPr>
          <w:p w14:paraId="42A673CA" w14:textId="77777777" w:rsidR="00491372" w:rsidRDefault="00657CE8">
            <w:pPr>
              <w:spacing w:after="40"/>
            </w:pPr>
            <w:r>
              <w:rPr>
                <w:rFonts w:ascii="Consolas" w:eastAsia="Consolas" w:hAnsi="Consolas" w:cs="Consolas"/>
                <w:sz w:val="15"/>
                <w:szCs w:val="15"/>
                <w:shd w:val="clear" w:color="auto" w:fill="F3F2F1"/>
              </w:rPr>
              <w:t>globaloptionset</w:t>
            </w:r>
          </w:p>
        </w:tc>
        <w:tc>
          <w:tcPr>
            <w:tcW w:w="2465" w:type="dxa"/>
            <w:tcMar>
              <w:top w:w="60" w:type="dxa"/>
              <w:left w:w="100" w:type="dxa"/>
              <w:bottom w:w="60" w:type="dxa"/>
              <w:right w:w="100" w:type="dxa"/>
            </w:tcMar>
          </w:tcPr>
          <w:p w14:paraId="06B4E59C" w14:textId="77777777" w:rsidR="00491372" w:rsidRDefault="00657CE8">
            <w:pPr>
              <w:spacing w:after="40"/>
            </w:pPr>
            <w:r>
              <w:rPr>
                <w:rFonts w:ascii="Consolas" w:eastAsia="Consolas" w:hAnsi="Consolas" w:cs="Consolas"/>
                <w:sz w:val="15"/>
                <w:szCs w:val="15"/>
                <w:shd w:val="clear" w:color="auto" w:fill="F3F2F1"/>
              </w:rPr>
              <w:t>globaloptionset|&lt;name&gt;</w:t>
            </w:r>
          </w:p>
        </w:tc>
        <w:tc>
          <w:tcPr>
            <w:tcW w:w="3019" w:type="dxa"/>
            <w:tcMar>
              <w:top w:w="60" w:type="dxa"/>
              <w:left w:w="100" w:type="dxa"/>
              <w:bottom w:w="60" w:type="dxa"/>
              <w:right w:w="100" w:type="dxa"/>
            </w:tcMar>
          </w:tcPr>
          <w:p w14:paraId="64D93376"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7B9832FE" w14:textId="77777777" w:rsidR="00491372" w:rsidRDefault="00657CE8">
            <w:pPr>
              <w:spacing w:after="40"/>
            </w:pPr>
            <w:r>
              <w:rPr>
                <w:sz w:val="17"/>
                <w:szCs w:val="17"/>
              </w:rPr>
              <w:t>= comp</w:t>
            </w:r>
          </w:p>
        </w:tc>
      </w:tr>
      <w:tr w:rsidR="00491372" w14:paraId="2947010B" w14:textId="77777777">
        <w:trPr>
          <w:cantSplit/>
        </w:trPr>
        <w:tc>
          <w:tcPr>
            <w:tcW w:w="2566" w:type="dxa"/>
            <w:tcMar>
              <w:top w:w="60" w:type="dxa"/>
              <w:left w:w="100" w:type="dxa"/>
              <w:bottom w:w="60" w:type="dxa"/>
              <w:right w:w="100" w:type="dxa"/>
            </w:tcMar>
          </w:tcPr>
          <w:p w14:paraId="48695590" w14:textId="77777777" w:rsidR="00491372" w:rsidRDefault="00657CE8">
            <w:pPr>
              <w:spacing w:after="40"/>
            </w:pPr>
            <w:r>
              <w:rPr>
                <w:rFonts w:ascii="Consolas" w:eastAsia="Consolas" w:hAnsi="Consolas" w:cs="Consolas"/>
                <w:sz w:val="15"/>
                <w:szCs w:val="15"/>
                <w:shd w:val="clear" w:color="auto" w:fill="F3F2F1"/>
              </w:rPr>
              <w:t>globaloption</w:t>
            </w:r>
            <w:r>
              <w:rPr>
                <w:sz w:val="17"/>
                <w:szCs w:val="17"/>
              </w:rPr>
              <w:t xml:space="preserve"> (also a global Yes/No, values 0 and 1)</w:t>
            </w:r>
          </w:p>
        </w:tc>
        <w:tc>
          <w:tcPr>
            <w:tcW w:w="2465" w:type="dxa"/>
            <w:tcMar>
              <w:top w:w="60" w:type="dxa"/>
              <w:left w:w="100" w:type="dxa"/>
              <w:bottom w:w="60" w:type="dxa"/>
              <w:right w:w="100" w:type="dxa"/>
            </w:tcMar>
          </w:tcPr>
          <w:p w14:paraId="0C046183" w14:textId="77777777" w:rsidR="00491372" w:rsidRDefault="00657CE8">
            <w:pPr>
              <w:spacing w:after="40"/>
            </w:pPr>
            <w:r>
              <w:rPr>
                <w:rFonts w:ascii="Consolas" w:eastAsia="Consolas" w:hAnsi="Consolas" w:cs="Consolas"/>
                <w:sz w:val="15"/>
                <w:szCs w:val="15"/>
                <w:shd w:val="clear" w:color="auto" w:fill="F3F2F1"/>
              </w:rPr>
              <w:t>globaloption|&lt;name&gt;|&lt;value&gt;</w:t>
            </w:r>
          </w:p>
        </w:tc>
        <w:tc>
          <w:tcPr>
            <w:tcW w:w="3019" w:type="dxa"/>
            <w:tcMar>
              <w:top w:w="60" w:type="dxa"/>
              <w:left w:w="100" w:type="dxa"/>
              <w:bottom w:w="60" w:type="dxa"/>
              <w:right w:w="100" w:type="dxa"/>
            </w:tcMar>
          </w:tcPr>
          <w:p w14:paraId="1F1D9D28"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4E22D4B5" w14:textId="77777777" w:rsidR="00491372" w:rsidRDefault="00657CE8">
            <w:pPr>
              <w:spacing w:after="40"/>
            </w:pPr>
            <w:r>
              <w:rPr>
                <w:sz w:val="17"/>
                <w:szCs w:val="17"/>
              </w:rPr>
              <w:t>= comp</w:t>
            </w:r>
          </w:p>
        </w:tc>
      </w:tr>
      <w:tr w:rsidR="00491372" w14:paraId="2E00606C" w14:textId="77777777">
        <w:trPr>
          <w:cantSplit/>
        </w:trPr>
        <w:tc>
          <w:tcPr>
            <w:tcW w:w="2566" w:type="dxa"/>
            <w:tcMar>
              <w:top w:w="60" w:type="dxa"/>
              <w:left w:w="100" w:type="dxa"/>
              <w:bottom w:w="60" w:type="dxa"/>
              <w:right w:w="100" w:type="dxa"/>
            </w:tcMar>
          </w:tcPr>
          <w:p w14:paraId="23FFBBF2" w14:textId="77777777" w:rsidR="00491372" w:rsidRDefault="00657CE8">
            <w:pPr>
              <w:spacing w:after="40"/>
            </w:pPr>
            <w:r>
              <w:rPr>
                <w:rFonts w:ascii="Consolas" w:eastAsia="Consolas" w:hAnsi="Consolas" w:cs="Consolas"/>
                <w:sz w:val="15"/>
                <w:szCs w:val="15"/>
                <w:shd w:val="clear" w:color="auto" w:fill="F3F2F1"/>
              </w:rPr>
              <w:t>relationship</w:t>
            </w:r>
            <w:r>
              <w:rPr>
                <w:sz w:val="17"/>
                <w:szCs w:val="17"/>
              </w:rPr>
              <w:t>, one-to-many</w:t>
            </w:r>
          </w:p>
        </w:tc>
        <w:tc>
          <w:tcPr>
            <w:tcW w:w="2465" w:type="dxa"/>
            <w:tcMar>
              <w:top w:w="60" w:type="dxa"/>
              <w:left w:w="100" w:type="dxa"/>
              <w:bottom w:w="60" w:type="dxa"/>
              <w:right w:w="100" w:type="dxa"/>
            </w:tcMar>
          </w:tcPr>
          <w:p w14:paraId="24D9E831" w14:textId="77777777" w:rsidR="00491372" w:rsidRDefault="00657CE8">
            <w:pPr>
              <w:spacing w:after="40"/>
            </w:pPr>
            <w:r>
              <w:rPr>
                <w:rFonts w:ascii="Consolas" w:eastAsia="Consolas" w:hAnsi="Consolas" w:cs="Consolas"/>
                <w:sz w:val="15"/>
                <w:szCs w:val="15"/>
                <w:shd w:val="clear" w:color="auto" w:fill="F3F2F1"/>
              </w:rPr>
              <w:t>relationship|&lt;schema name&gt;</w:t>
            </w:r>
          </w:p>
        </w:tc>
        <w:tc>
          <w:tcPr>
            <w:tcW w:w="3019" w:type="dxa"/>
            <w:tcMar>
              <w:top w:w="60" w:type="dxa"/>
              <w:left w:w="100" w:type="dxa"/>
              <w:bottom w:w="60" w:type="dxa"/>
              <w:right w:w="100" w:type="dxa"/>
            </w:tcMar>
          </w:tcPr>
          <w:p w14:paraId="56AD58E5" w14:textId="77777777" w:rsidR="00491372" w:rsidRDefault="00657CE8">
            <w:pPr>
              <w:spacing w:after="40"/>
            </w:pPr>
            <w:r>
              <w:rPr>
                <w:rFonts w:ascii="Consolas" w:eastAsia="Consolas" w:hAnsi="Consolas" w:cs="Consolas"/>
                <w:sz w:val="15"/>
                <w:szCs w:val="15"/>
                <w:shd w:val="clear" w:color="auto" w:fill="F3F2F1"/>
              </w:rPr>
              <w:t>Label</w:t>
            </w:r>
          </w:p>
        </w:tc>
        <w:tc>
          <w:tcPr>
            <w:tcW w:w="1310" w:type="dxa"/>
            <w:tcMar>
              <w:top w:w="60" w:type="dxa"/>
              <w:left w:w="100" w:type="dxa"/>
              <w:bottom w:w="60" w:type="dxa"/>
              <w:right w:w="100" w:type="dxa"/>
            </w:tcMar>
          </w:tcPr>
          <w:p w14:paraId="533832C4" w14:textId="77777777" w:rsidR="00491372" w:rsidRDefault="00657CE8">
            <w:pPr>
              <w:spacing w:after="40"/>
            </w:pPr>
            <w:r>
              <w:rPr>
                <w:rFonts w:ascii="Consolas" w:eastAsia="Consolas" w:hAnsi="Consolas" w:cs="Consolas"/>
                <w:sz w:val="15"/>
                <w:szCs w:val="15"/>
                <w:shd w:val="clear" w:color="auto" w:fill="F3F2F1"/>
              </w:rPr>
              <w:t>relationship|&lt;schema name&gt;</w:t>
            </w:r>
          </w:p>
        </w:tc>
      </w:tr>
      <w:tr w:rsidR="00491372" w14:paraId="72F29476" w14:textId="77777777">
        <w:trPr>
          <w:cantSplit/>
        </w:trPr>
        <w:tc>
          <w:tcPr>
            <w:tcW w:w="2566" w:type="dxa"/>
            <w:tcMar>
              <w:top w:w="60" w:type="dxa"/>
              <w:left w:w="100" w:type="dxa"/>
              <w:bottom w:w="60" w:type="dxa"/>
              <w:right w:w="100" w:type="dxa"/>
            </w:tcMar>
          </w:tcPr>
          <w:p w14:paraId="5F7FD331" w14:textId="77777777" w:rsidR="00491372" w:rsidRDefault="00657CE8">
            <w:pPr>
              <w:spacing w:after="40"/>
            </w:pPr>
            <w:r>
              <w:rPr>
                <w:rFonts w:ascii="Consolas" w:eastAsia="Consolas" w:hAnsi="Consolas" w:cs="Consolas"/>
                <w:sz w:val="15"/>
                <w:szCs w:val="15"/>
                <w:shd w:val="clear" w:color="auto" w:fill="F3F2F1"/>
              </w:rPr>
              <w:t>relationship</w:t>
            </w:r>
            <w:r>
              <w:rPr>
                <w:sz w:val="17"/>
                <w:szCs w:val="17"/>
              </w:rPr>
              <w:t>, many-to-many</w:t>
            </w:r>
          </w:p>
        </w:tc>
        <w:tc>
          <w:tcPr>
            <w:tcW w:w="2465" w:type="dxa"/>
            <w:tcMar>
              <w:top w:w="60" w:type="dxa"/>
              <w:left w:w="100" w:type="dxa"/>
              <w:bottom w:w="60" w:type="dxa"/>
              <w:right w:w="100" w:type="dxa"/>
            </w:tcMar>
          </w:tcPr>
          <w:p w14:paraId="45D5F556" w14:textId="77777777" w:rsidR="00491372" w:rsidRDefault="00657CE8">
            <w:pPr>
              <w:spacing w:after="40"/>
            </w:pPr>
            <w:r>
              <w:rPr>
                <w:rFonts w:ascii="Consolas" w:eastAsia="Consolas" w:hAnsi="Consolas" w:cs="Consolas"/>
                <w:sz w:val="15"/>
                <w:szCs w:val="15"/>
                <w:shd w:val="clear" w:color="auto" w:fill="F3F2F1"/>
              </w:rPr>
              <w:t>relationship|&lt;schema name&gt;|1</w:t>
            </w:r>
            <w:r>
              <w:rPr>
                <w:sz w:val="17"/>
                <w:szCs w:val="17"/>
              </w:rPr>
              <w:t xml:space="preserve"> and </w:t>
            </w:r>
            <w:r>
              <w:rPr>
                <w:rFonts w:ascii="Consolas" w:eastAsia="Consolas" w:hAnsi="Consolas" w:cs="Consolas"/>
                <w:sz w:val="15"/>
                <w:szCs w:val="15"/>
                <w:shd w:val="clear" w:color="auto" w:fill="F3F2F1"/>
              </w:rPr>
              <w:t>|2</w:t>
            </w:r>
            <w:r>
              <w:rPr>
                <w:sz w:val="17"/>
                <w:szCs w:val="17"/>
              </w:rPr>
              <w:t>, one per side</w:t>
            </w:r>
          </w:p>
        </w:tc>
        <w:tc>
          <w:tcPr>
            <w:tcW w:w="3019" w:type="dxa"/>
            <w:tcMar>
              <w:top w:w="60" w:type="dxa"/>
              <w:left w:w="100" w:type="dxa"/>
              <w:bottom w:w="60" w:type="dxa"/>
              <w:right w:w="100" w:type="dxa"/>
            </w:tcMar>
          </w:tcPr>
          <w:p w14:paraId="3C31CBB8" w14:textId="77777777" w:rsidR="00491372" w:rsidRDefault="00657CE8">
            <w:pPr>
              <w:spacing w:after="40"/>
            </w:pPr>
            <w:r>
              <w:rPr>
                <w:rFonts w:ascii="Consolas" w:eastAsia="Consolas" w:hAnsi="Consolas" w:cs="Consolas"/>
                <w:sz w:val="15"/>
                <w:szCs w:val="15"/>
                <w:shd w:val="clear" w:color="auto" w:fill="F3F2F1"/>
              </w:rPr>
              <w:t>Label</w:t>
            </w:r>
          </w:p>
        </w:tc>
        <w:tc>
          <w:tcPr>
            <w:tcW w:w="1310" w:type="dxa"/>
            <w:tcMar>
              <w:top w:w="60" w:type="dxa"/>
              <w:left w:w="100" w:type="dxa"/>
              <w:bottom w:w="60" w:type="dxa"/>
              <w:right w:w="100" w:type="dxa"/>
            </w:tcMar>
          </w:tcPr>
          <w:p w14:paraId="5D6125C3" w14:textId="77777777" w:rsidR="00491372" w:rsidRDefault="00657CE8">
            <w:pPr>
              <w:spacing w:after="40"/>
            </w:pPr>
            <w:r>
              <w:rPr>
                <w:rFonts w:ascii="Consolas" w:eastAsia="Consolas" w:hAnsi="Consolas" w:cs="Consolas"/>
                <w:sz w:val="15"/>
                <w:szCs w:val="15"/>
                <w:shd w:val="clear" w:color="auto" w:fill="F3F2F1"/>
              </w:rPr>
              <w:t>relationship|&lt;schema name&gt;</w:t>
            </w:r>
          </w:p>
        </w:tc>
      </w:tr>
      <w:tr w:rsidR="00491372" w14:paraId="6EEAD089" w14:textId="77777777">
        <w:trPr>
          <w:cantSplit/>
        </w:trPr>
        <w:tc>
          <w:tcPr>
            <w:tcW w:w="2566" w:type="dxa"/>
            <w:tcMar>
              <w:top w:w="60" w:type="dxa"/>
              <w:left w:w="100" w:type="dxa"/>
              <w:bottom w:w="60" w:type="dxa"/>
              <w:right w:w="100" w:type="dxa"/>
            </w:tcMar>
          </w:tcPr>
          <w:p w14:paraId="5F365EEA" w14:textId="77777777" w:rsidR="00491372" w:rsidRDefault="00657CE8">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chart</w:t>
            </w:r>
            <w:r>
              <w:rPr>
                <w:sz w:val="17"/>
                <w:szCs w:val="17"/>
              </w:rPr>
              <w:t xml:space="preserve">, </w:t>
            </w: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bpf</w:t>
            </w:r>
          </w:p>
        </w:tc>
        <w:tc>
          <w:tcPr>
            <w:tcW w:w="2465" w:type="dxa"/>
            <w:tcMar>
              <w:top w:w="60" w:type="dxa"/>
              <w:left w:w="100" w:type="dxa"/>
              <w:bottom w:w="60" w:type="dxa"/>
              <w:right w:w="100" w:type="dxa"/>
            </w:tcMar>
          </w:tcPr>
          <w:p w14:paraId="43E40E26" w14:textId="77777777" w:rsidR="00491372" w:rsidRDefault="00657CE8">
            <w:pPr>
              <w:spacing w:after="40"/>
            </w:pPr>
            <w:r>
              <w:rPr>
                <w:rFonts w:ascii="Consolas" w:eastAsia="Consolas" w:hAnsi="Consolas" w:cs="Consolas"/>
                <w:sz w:val="15"/>
                <w:szCs w:val="15"/>
                <w:shd w:val="clear" w:color="auto" w:fill="F3F2F1"/>
              </w:rPr>
              <w:t>&lt;kind&gt;|&lt;record id&gt;</w:t>
            </w:r>
          </w:p>
        </w:tc>
        <w:tc>
          <w:tcPr>
            <w:tcW w:w="3019" w:type="dxa"/>
            <w:tcMar>
              <w:top w:w="60" w:type="dxa"/>
              <w:left w:w="100" w:type="dxa"/>
              <w:bottom w:w="60" w:type="dxa"/>
              <w:right w:w="100" w:type="dxa"/>
            </w:tcMar>
          </w:tcPr>
          <w:p w14:paraId="1EFFAB29"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51561830" w14:textId="77777777" w:rsidR="00491372" w:rsidRDefault="00657CE8">
            <w:pPr>
              <w:spacing w:after="40"/>
            </w:pPr>
            <w:r>
              <w:rPr>
                <w:sz w:val="17"/>
                <w:szCs w:val="17"/>
              </w:rPr>
              <w:t>= comp</w:t>
            </w:r>
          </w:p>
        </w:tc>
      </w:tr>
      <w:tr w:rsidR="00491372" w14:paraId="475D7474" w14:textId="77777777">
        <w:trPr>
          <w:cantSplit/>
        </w:trPr>
        <w:tc>
          <w:tcPr>
            <w:tcW w:w="2566" w:type="dxa"/>
            <w:tcMar>
              <w:top w:w="60" w:type="dxa"/>
              <w:left w:w="100" w:type="dxa"/>
              <w:bottom w:w="60" w:type="dxa"/>
              <w:right w:w="100" w:type="dxa"/>
            </w:tcMar>
          </w:tcPr>
          <w:p w14:paraId="414F1593" w14:textId="77777777" w:rsidR="00491372" w:rsidRDefault="00657CE8">
            <w:pPr>
              <w:spacing w:after="40"/>
            </w:pPr>
            <w:r>
              <w:rPr>
                <w:rFonts w:ascii="Consolas" w:eastAsia="Consolas" w:hAnsi="Consolas" w:cs="Consolas"/>
                <w:sz w:val="15"/>
                <w:szCs w:val="15"/>
                <w:shd w:val="clear" w:color="auto" w:fill="F3F2F1"/>
              </w:rPr>
              <w:t>command</w:t>
            </w:r>
            <w:r>
              <w:rPr>
                <w:sz w:val="17"/>
                <w:szCs w:val="17"/>
              </w:rPr>
              <w:t xml:space="preserve"> (a modern command)</w:t>
            </w:r>
          </w:p>
        </w:tc>
        <w:tc>
          <w:tcPr>
            <w:tcW w:w="2465" w:type="dxa"/>
            <w:tcMar>
              <w:top w:w="60" w:type="dxa"/>
              <w:left w:w="100" w:type="dxa"/>
              <w:bottom w:w="60" w:type="dxa"/>
              <w:right w:w="100" w:type="dxa"/>
            </w:tcMar>
          </w:tcPr>
          <w:p w14:paraId="11FB8158" w14:textId="77777777" w:rsidR="00491372" w:rsidRDefault="00657CE8">
            <w:pPr>
              <w:spacing w:after="40"/>
            </w:pPr>
            <w:r>
              <w:rPr>
                <w:rFonts w:ascii="Consolas" w:eastAsia="Consolas" w:hAnsi="Consolas" w:cs="Consolas"/>
                <w:sz w:val="15"/>
                <w:szCs w:val="15"/>
                <w:shd w:val="clear" w:color="auto" w:fill="F3F2F1"/>
              </w:rPr>
              <w:t>command|&lt;appactionid&gt;</w:t>
            </w:r>
          </w:p>
        </w:tc>
        <w:tc>
          <w:tcPr>
            <w:tcW w:w="3019" w:type="dxa"/>
            <w:tcMar>
              <w:top w:w="60" w:type="dxa"/>
              <w:left w:w="100" w:type="dxa"/>
              <w:bottom w:w="60" w:type="dxa"/>
              <w:right w:w="100" w:type="dxa"/>
            </w:tcMar>
          </w:tcPr>
          <w:p w14:paraId="789DD7BE"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ToolTipTitle</w:t>
            </w:r>
            <w:r>
              <w:rPr>
                <w:sz w:val="17"/>
                <w:szCs w:val="17"/>
              </w:rPr>
              <w:t xml:space="preserve">, </w:t>
            </w:r>
            <w:r>
              <w:rPr>
                <w:rFonts w:ascii="Consolas" w:eastAsia="Consolas" w:hAnsi="Consolas" w:cs="Consolas"/>
                <w:sz w:val="15"/>
                <w:szCs w:val="15"/>
                <w:shd w:val="clear" w:color="auto" w:fill="F3F2F1"/>
              </w:rPr>
              <w:t>ToolTipDescription</w:t>
            </w:r>
            <w:r>
              <w:rPr>
                <w:sz w:val="17"/>
                <w:szCs w:val="17"/>
              </w:rPr>
              <w:t xml:space="preserve">, </w:t>
            </w:r>
            <w:r>
              <w:rPr>
                <w:rFonts w:ascii="Consolas" w:eastAsia="Consolas" w:hAnsi="Consolas" w:cs="Consolas"/>
                <w:sz w:val="15"/>
                <w:szCs w:val="15"/>
                <w:shd w:val="clear" w:color="auto" w:fill="F3F2F1"/>
              </w:rPr>
              <w:t>Alt</w:t>
            </w:r>
            <w:r>
              <w:rPr>
                <w:sz w:val="17"/>
                <w:szCs w:val="17"/>
              </w:rPr>
              <w:t xml:space="preserve">; a group: </w:t>
            </w:r>
            <w:r>
              <w:rPr>
                <w:rFonts w:ascii="Consolas" w:eastAsia="Consolas" w:hAnsi="Consolas" w:cs="Consolas"/>
                <w:sz w:val="15"/>
                <w:szCs w:val="15"/>
                <w:shd w:val="clear" w:color="auto" w:fill="F3F2F1"/>
              </w:rPr>
              <w:t>Title</w:t>
            </w:r>
          </w:p>
        </w:tc>
        <w:tc>
          <w:tcPr>
            <w:tcW w:w="1310" w:type="dxa"/>
            <w:tcMar>
              <w:top w:w="60" w:type="dxa"/>
              <w:left w:w="100" w:type="dxa"/>
              <w:bottom w:w="60" w:type="dxa"/>
              <w:right w:w="100" w:type="dxa"/>
            </w:tcMar>
          </w:tcPr>
          <w:p w14:paraId="5A6A9EDD" w14:textId="77777777" w:rsidR="00491372" w:rsidRDefault="00657CE8">
            <w:pPr>
              <w:spacing w:after="40"/>
            </w:pPr>
            <w:r>
              <w:rPr>
                <w:sz w:val="17"/>
                <w:szCs w:val="17"/>
              </w:rPr>
              <w:t>= comp</w:t>
            </w:r>
          </w:p>
        </w:tc>
      </w:tr>
      <w:tr w:rsidR="00491372" w14:paraId="60B57ABF" w14:textId="77777777">
        <w:trPr>
          <w:cantSplit/>
        </w:trPr>
        <w:tc>
          <w:tcPr>
            <w:tcW w:w="2566" w:type="dxa"/>
            <w:tcMar>
              <w:top w:w="60" w:type="dxa"/>
              <w:left w:w="100" w:type="dxa"/>
              <w:bottom w:w="60" w:type="dxa"/>
              <w:right w:w="100" w:type="dxa"/>
            </w:tcMar>
          </w:tcPr>
          <w:p w14:paraId="67495CC1" w14:textId="77777777" w:rsidR="00491372" w:rsidRDefault="00657CE8">
            <w:pPr>
              <w:spacing w:after="40"/>
            </w:pPr>
            <w:r>
              <w:rPr>
                <w:rFonts w:ascii="Consolas" w:eastAsia="Consolas" w:hAnsi="Consolas" w:cs="Consolas"/>
                <w:sz w:val="15"/>
                <w:szCs w:val="15"/>
                <w:shd w:val="clear" w:color="auto" w:fill="F3F2F1"/>
              </w:rPr>
              <w:t>envvar</w:t>
            </w:r>
          </w:p>
        </w:tc>
        <w:tc>
          <w:tcPr>
            <w:tcW w:w="2465" w:type="dxa"/>
            <w:tcMar>
              <w:top w:w="60" w:type="dxa"/>
              <w:left w:w="100" w:type="dxa"/>
              <w:bottom w:w="60" w:type="dxa"/>
              <w:right w:w="100" w:type="dxa"/>
            </w:tcMar>
          </w:tcPr>
          <w:p w14:paraId="0478576C" w14:textId="77777777" w:rsidR="00491372" w:rsidRDefault="00657CE8">
            <w:pPr>
              <w:spacing w:after="40"/>
            </w:pPr>
            <w:r>
              <w:rPr>
                <w:rFonts w:ascii="Consolas" w:eastAsia="Consolas" w:hAnsi="Consolas" w:cs="Consolas"/>
                <w:sz w:val="15"/>
                <w:szCs w:val="15"/>
                <w:shd w:val="clear" w:color="auto" w:fill="F3F2F1"/>
              </w:rPr>
              <w:t>envvar|&lt;environmentvariabledefinitionid&gt;</w:t>
            </w:r>
          </w:p>
        </w:tc>
        <w:tc>
          <w:tcPr>
            <w:tcW w:w="3019" w:type="dxa"/>
            <w:tcMar>
              <w:top w:w="60" w:type="dxa"/>
              <w:left w:w="100" w:type="dxa"/>
              <w:bottom w:w="60" w:type="dxa"/>
              <w:right w:w="100" w:type="dxa"/>
            </w:tcMar>
          </w:tcPr>
          <w:p w14:paraId="17BE6EA7"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w:t>
            </w:r>
            <w:r>
              <w:rPr>
                <w:rFonts w:ascii="Consolas" w:eastAsia="Consolas" w:hAnsi="Consolas" w:cs="Consolas"/>
                <w:sz w:val="15"/>
                <w:szCs w:val="15"/>
                <w:shd w:val="clear" w:color="auto" w:fill="F3F2F1"/>
              </w:rPr>
              <w:t>Hint</w:t>
            </w:r>
          </w:p>
        </w:tc>
        <w:tc>
          <w:tcPr>
            <w:tcW w:w="1310" w:type="dxa"/>
            <w:tcMar>
              <w:top w:w="60" w:type="dxa"/>
              <w:left w:w="100" w:type="dxa"/>
              <w:bottom w:w="60" w:type="dxa"/>
              <w:right w:w="100" w:type="dxa"/>
            </w:tcMar>
          </w:tcPr>
          <w:p w14:paraId="7FA7BAC8" w14:textId="77777777" w:rsidR="00491372" w:rsidRDefault="00657CE8">
            <w:pPr>
              <w:spacing w:after="40"/>
            </w:pPr>
            <w:r>
              <w:rPr>
                <w:sz w:val="17"/>
                <w:szCs w:val="17"/>
              </w:rPr>
              <w:t>= comp</w:t>
            </w:r>
          </w:p>
        </w:tc>
      </w:tr>
      <w:tr w:rsidR="00491372" w14:paraId="270CE1CB" w14:textId="77777777">
        <w:trPr>
          <w:cantSplit/>
        </w:trPr>
        <w:tc>
          <w:tcPr>
            <w:tcW w:w="2566" w:type="dxa"/>
            <w:tcMar>
              <w:top w:w="60" w:type="dxa"/>
              <w:left w:w="100" w:type="dxa"/>
              <w:bottom w:w="60" w:type="dxa"/>
              <w:right w:w="100" w:type="dxa"/>
            </w:tcMar>
          </w:tcPr>
          <w:p w14:paraId="2D32E766" w14:textId="77777777" w:rsidR="00491372" w:rsidRDefault="00657CE8">
            <w:pPr>
              <w:spacing w:after="40"/>
            </w:pPr>
            <w:r>
              <w:rPr>
                <w:rFonts w:ascii="Consolas" w:eastAsia="Consolas" w:hAnsi="Consolas" w:cs="Consolas"/>
                <w:sz w:val="15"/>
                <w:szCs w:val="15"/>
                <w:shd w:val="clear" w:color="auto" w:fill="F3F2F1"/>
              </w:rPr>
              <w:t>customapi</w:t>
            </w:r>
          </w:p>
        </w:tc>
        <w:tc>
          <w:tcPr>
            <w:tcW w:w="2465" w:type="dxa"/>
            <w:tcMar>
              <w:top w:w="60" w:type="dxa"/>
              <w:left w:w="100" w:type="dxa"/>
              <w:bottom w:w="60" w:type="dxa"/>
              <w:right w:w="100" w:type="dxa"/>
            </w:tcMar>
          </w:tcPr>
          <w:p w14:paraId="14E4111E" w14:textId="77777777" w:rsidR="00491372" w:rsidRDefault="00657CE8">
            <w:pPr>
              <w:spacing w:after="40"/>
            </w:pPr>
            <w:r>
              <w:rPr>
                <w:rFonts w:ascii="Consolas" w:eastAsia="Consolas" w:hAnsi="Consolas" w:cs="Consolas"/>
                <w:sz w:val="15"/>
                <w:szCs w:val="15"/>
                <w:shd w:val="clear" w:color="auto" w:fill="F3F2F1"/>
              </w:rPr>
              <w:t>customapi|&lt;customapiid&gt;</w:t>
            </w:r>
          </w:p>
        </w:tc>
        <w:tc>
          <w:tcPr>
            <w:tcW w:w="3019" w:type="dxa"/>
            <w:tcMar>
              <w:top w:w="60" w:type="dxa"/>
              <w:left w:w="100" w:type="dxa"/>
              <w:bottom w:w="60" w:type="dxa"/>
              <w:right w:w="100" w:type="dxa"/>
            </w:tcMar>
          </w:tcPr>
          <w:p w14:paraId="0C71764E"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77D44FF8" w14:textId="77777777" w:rsidR="00491372" w:rsidRDefault="00657CE8">
            <w:pPr>
              <w:spacing w:after="40"/>
            </w:pPr>
            <w:r>
              <w:rPr>
                <w:sz w:val="17"/>
                <w:szCs w:val="17"/>
              </w:rPr>
              <w:t>= comp</w:t>
            </w:r>
          </w:p>
        </w:tc>
      </w:tr>
      <w:tr w:rsidR="00491372" w14:paraId="2B0C09FE" w14:textId="77777777">
        <w:trPr>
          <w:cantSplit/>
        </w:trPr>
        <w:tc>
          <w:tcPr>
            <w:tcW w:w="2566" w:type="dxa"/>
            <w:tcMar>
              <w:top w:w="60" w:type="dxa"/>
              <w:left w:w="100" w:type="dxa"/>
              <w:bottom w:w="60" w:type="dxa"/>
              <w:right w:w="100" w:type="dxa"/>
            </w:tcMar>
          </w:tcPr>
          <w:p w14:paraId="343EF699" w14:textId="77777777" w:rsidR="00491372" w:rsidRDefault="00657CE8">
            <w:pPr>
              <w:spacing w:after="40"/>
            </w:pP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navitem</w:t>
            </w:r>
          </w:p>
        </w:tc>
        <w:tc>
          <w:tcPr>
            <w:tcW w:w="2465" w:type="dxa"/>
            <w:tcMar>
              <w:top w:w="60" w:type="dxa"/>
              <w:left w:w="100" w:type="dxa"/>
              <w:bottom w:w="60" w:type="dxa"/>
              <w:right w:w="100" w:type="dxa"/>
            </w:tcMar>
          </w:tcPr>
          <w:p w14:paraId="6E871ADB" w14:textId="77777777" w:rsidR="00491372" w:rsidRDefault="00657CE8">
            <w:pPr>
              <w:spacing w:after="40"/>
            </w:pPr>
            <w:r>
              <w:rPr>
                <w:rFonts w:ascii="Consolas" w:eastAsia="Consolas" w:hAnsi="Consolas" w:cs="Consolas"/>
                <w:sz w:val="15"/>
                <w:szCs w:val="15"/>
                <w:shd w:val="clear" w:color="auto" w:fill="F3F2F1"/>
              </w:rPr>
              <w:t>&lt;kind&gt;|&lt;form id&gt;|&lt;element id&gt;</w:t>
            </w:r>
          </w:p>
        </w:tc>
        <w:tc>
          <w:tcPr>
            <w:tcW w:w="3019" w:type="dxa"/>
            <w:tcMar>
              <w:top w:w="60" w:type="dxa"/>
              <w:left w:w="100" w:type="dxa"/>
              <w:bottom w:w="60" w:type="dxa"/>
              <w:right w:w="100" w:type="dxa"/>
            </w:tcMar>
          </w:tcPr>
          <w:p w14:paraId="501E2424" w14:textId="77777777" w:rsidR="00491372" w:rsidRDefault="00657CE8">
            <w:pPr>
              <w:spacing w:after="40"/>
            </w:pPr>
            <w:r>
              <w:rPr>
                <w:rFonts w:ascii="Consolas" w:eastAsia="Consolas" w:hAnsi="Consolas" w:cs="Consolas"/>
                <w:sz w:val="15"/>
                <w:szCs w:val="15"/>
                <w:shd w:val="clear" w:color="auto" w:fill="F3F2F1"/>
              </w:rPr>
              <w:t>Label</w:t>
            </w:r>
          </w:p>
        </w:tc>
        <w:tc>
          <w:tcPr>
            <w:tcW w:w="1310" w:type="dxa"/>
            <w:tcMar>
              <w:top w:w="60" w:type="dxa"/>
              <w:left w:w="100" w:type="dxa"/>
              <w:bottom w:w="60" w:type="dxa"/>
              <w:right w:w="100" w:type="dxa"/>
            </w:tcMar>
          </w:tcPr>
          <w:p w14:paraId="2F5D582A" w14:textId="77777777" w:rsidR="00491372" w:rsidRDefault="00657CE8">
            <w:pPr>
              <w:spacing w:after="40"/>
            </w:pPr>
            <w:r>
              <w:rPr>
                <w:rFonts w:ascii="Consolas" w:eastAsia="Consolas" w:hAnsi="Consolas" w:cs="Consolas"/>
                <w:sz w:val="15"/>
                <w:szCs w:val="15"/>
                <w:shd w:val="clear" w:color="auto" w:fill="F3F2F1"/>
              </w:rPr>
              <w:t>formxml|&lt;form id&gt;</w:t>
            </w:r>
          </w:p>
        </w:tc>
      </w:tr>
      <w:tr w:rsidR="00491372" w14:paraId="1F157BE2" w14:textId="77777777">
        <w:trPr>
          <w:cantSplit/>
        </w:trPr>
        <w:tc>
          <w:tcPr>
            <w:tcW w:w="2566" w:type="dxa"/>
            <w:tcMar>
              <w:top w:w="60" w:type="dxa"/>
              <w:left w:w="100" w:type="dxa"/>
              <w:bottom w:w="60" w:type="dxa"/>
              <w:right w:w="100" w:type="dxa"/>
            </w:tcMar>
          </w:tcPr>
          <w:p w14:paraId="07E81ABC" w14:textId="77777777" w:rsidR="00491372" w:rsidRDefault="00657CE8">
            <w:pPr>
              <w:spacing w:after="40"/>
            </w:pPr>
            <w:r>
              <w:rPr>
                <w:rFonts w:ascii="Consolas" w:eastAsia="Consolas" w:hAnsi="Consolas" w:cs="Consolas"/>
                <w:sz w:val="15"/>
                <w:szCs w:val="15"/>
                <w:shd w:val="clear" w:color="auto" w:fill="F3F2F1"/>
              </w:rPr>
              <w:lastRenderedPageBreak/>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r>
              <w:rPr>
                <w:sz w:val="17"/>
                <w:szCs w:val="17"/>
              </w:rPr>
              <w:t xml:space="preserve"> (on a dashboard)</w:t>
            </w:r>
          </w:p>
        </w:tc>
        <w:tc>
          <w:tcPr>
            <w:tcW w:w="2465" w:type="dxa"/>
            <w:tcMar>
              <w:top w:w="60" w:type="dxa"/>
              <w:left w:w="100" w:type="dxa"/>
              <w:bottom w:w="60" w:type="dxa"/>
              <w:right w:w="100" w:type="dxa"/>
            </w:tcMar>
          </w:tcPr>
          <w:p w14:paraId="6E566062" w14:textId="77777777" w:rsidR="00491372" w:rsidRDefault="00657CE8">
            <w:pPr>
              <w:spacing w:after="40"/>
            </w:pPr>
            <w:r>
              <w:rPr>
                <w:rFonts w:ascii="Consolas" w:eastAsia="Consolas" w:hAnsi="Consolas" w:cs="Consolas"/>
                <w:sz w:val="15"/>
                <w:szCs w:val="15"/>
                <w:shd w:val="clear" w:color="auto" w:fill="F3F2F1"/>
              </w:rPr>
              <w:t>&lt;kind&gt;|&lt;dashboard id&gt;|&lt;element id&gt;</w:t>
            </w:r>
          </w:p>
        </w:tc>
        <w:tc>
          <w:tcPr>
            <w:tcW w:w="3019" w:type="dxa"/>
            <w:tcMar>
              <w:top w:w="60" w:type="dxa"/>
              <w:left w:w="100" w:type="dxa"/>
              <w:bottom w:w="60" w:type="dxa"/>
              <w:right w:w="100" w:type="dxa"/>
            </w:tcMar>
          </w:tcPr>
          <w:p w14:paraId="02BC7163" w14:textId="77777777" w:rsidR="00491372" w:rsidRDefault="00657CE8">
            <w:pPr>
              <w:spacing w:after="40"/>
            </w:pPr>
            <w:r>
              <w:rPr>
                <w:rFonts w:ascii="Consolas" w:eastAsia="Consolas" w:hAnsi="Consolas" w:cs="Consolas"/>
                <w:sz w:val="15"/>
                <w:szCs w:val="15"/>
                <w:shd w:val="clear" w:color="auto" w:fill="F3F2F1"/>
              </w:rPr>
              <w:t>Label</w:t>
            </w:r>
          </w:p>
        </w:tc>
        <w:tc>
          <w:tcPr>
            <w:tcW w:w="1310" w:type="dxa"/>
            <w:tcMar>
              <w:top w:w="60" w:type="dxa"/>
              <w:left w:w="100" w:type="dxa"/>
              <w:bottom w:w="60" w:type="dxa"/>
              <w:right w:w="100" w:type="dxa"/>
            </w:tcMar>
          </w:tcPr>
          <w:p w14:paraId="12569818" w14:textId="77777777" w:rsidR="00491372" w:rsidRDefault="00657CE8">
            <w:pPr>
              <w:spacing w:after="40"/>
            </w:pPr>
            <w:r>
              <w:rPr>
                <w:rFonts w:ascii="Consolas" w:eastAsia="Consolas" w:hAnsi="Consolas" w:cs="Consolas"/>
                <w:sz w:val="15"/>
                <w:szCs w:val="15"/>
                <w:shd w:val="clear" w:color="auto" w:fill="F3F2F1"/>
              </w:rPr>
              <w:t>formxml|&lt;dashboard id&gt;</w:t>
            </w:r>
          </w:p>
        </w:tc>
      </w:tr>
      <w:tr w:rsidR="00491372" w14:paraId="0BE352F7" w14:textId="77777777">
        <w:trPr>
          <w:cantSplit/>
        </w:trPr>
        <w:tc>
          <w:tcPr>
            <w:tcW w:w="2566" w:type="dxa"/>
            <w:tcMar>
              <w:top w:w="60" w:type="dxa"/>
              <w:left w:w="100" w:type="dxa"/>
              <w:bottom w:w="60" w:type="dxa"/>
              <w:right w:w="100" w:type="dxa"/>
            </w:tcMar>
          </w:tcPr>
          <w:p w14:paraId="163E4932"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2465" w:type="dxa"/>
            <w:tcMar>
              <w:top w:w="60" w:type="dxa"/>
              <w:left w:w="100" w:type="dxa"/>
              <w:bottom w:w="60" w:type="dxa"/>
              <w:right w:w="100" w:type="dxa"/>
            </w:tcMar>
          </w:tcPr>
          <w:p w14:paraId="6E8AD090" w14:textId="77777777" w:rsidR="00491372" w:rsidRDefault="00657CE8">
            <w:pPr>
              <w:spacing w:after="40"/>
            </w:pPr>
            <w:r>
              <w:rPr>
                <w:rFonts w:ascii="Consolas" w:eastAsia="Consolas" w:hAnsi="Consolas" w:cs="Consolas"/>
                <w:sz w:val="15"/>
                <w:szCs w:val="15"/>
                <w:shd w:val="clear" w:color="auto" w:fill="F3F2F1"/>
              </w:rPr>
              <w:t>&lt;kind&gt;|&lt;sitemap id&gt;|&lt;Id&gt;</w:t>
            </w:r>
          </w:p>
        </w:tc>
        <w:tc>
          <w:tcPr>
            <w:tcW w:w="3019" w:type="dxa"/>
            <w:tcMar>
              <w:top w:w="60" w:type="dxa"/>
              <w:left w:w="100" w:type="dxa"/>
              <w:bottom w:w="60" w:type="dxa"/>
              <w:right w:w="100" w:type="dxa"/>
            </w:tcMar>
          </w:tcPr>
          <w:p w14:paraId="5E701680" w14:textId="77777777" w:rsidR="00491372" w:rsidRDefault="00657CE8">
            <w:pPr>
              <w:spacing w:after="40"/>
            </w:pPr>
            <w:r>
              <w:rPr>
                <w:rFonts w:ascii="Consolas" w:eastAsia="Consolas" w:hAnsi="Consolas" w:cs="Consolas"/>
                <w:sz w:val="15"/>
                <w:szCs w:val="15"/>
                <w:shd w:val="clear" w:color="auto" w:fill="F3F2F1"/>
              </w:rPr>
              <w:t>Title</w:t>
            </w:r>
            <w:r>
              <w:rPr>
                <w:sz w:val="17"/>
                <w:szCs w:val="17"/>
              </w:rPr>
              <w:t xml:space="preserve">, </w:t>
            </w:r>
            <w:r>
              <w:rPr>
                <w:rFonts w:ascii="Consolas" w:eastAsia="Consolas" w:hAnsi="Consolas" w:cs="Consolas"/>
                <w:sz w:val="15"/>
                <w:szCs w:val="15"/>
                <w:shd w:val="clear" w:color="auto" w:fill="F3F2F1"/>
              </w:rPr>
              <w:t>Description</w:t>
            </w:r>
          </w:p>
        </w:tc>
        <w:tc>
          <w:tcPr>
            <w:tcW w:w="1310" w:type="dxa"/>
            <w:tcMar>
              <w:top w:w="60" w:type="dxa"/>
              <w:left w:w="100" w:type="dxa"/>
              <w:bottom w:w="60" w:type="dxa"/>
              <w:right w:w="100" w:type="dxa"/>
            </w:tcMar>
          </w:tcPr>
          <w:p w14:paraId="0D1C25D0" w14:textId="77777777" w:rsidR="00491372" w:rsidRDefault="00657CE8">
            <w:pPr>
              <w:spacing w:after="40"/>
            </w:pPr>
            <w:r>
              <w:rPr>
                <w:rFonts w:ascii="Consolas" w:eastAsia="Consolas" w:hAnsi="Consolas" w:cs="Consolas"/>
                <w:sz w:val="15"/>
                <w:szCs w:val="15"/>
                <w:shd w:val="clear" w:color="auto" w:fill="F3F2F1"/>
              </w:rPr>
              <w:t>sitemap|&lt;sitemap id&gt;</w:t>
            </w:r>
          </w:p>
        </w:tc>
      </w:tr>
      <w:tr w:rsidR="00491372" w14:paraId="45F4979D" w14:textId="77777777">
        <w:trPr>
          <w:cantSplit/>
        </w:trPr>
        <w:tc>
          <w:tcPr>
            <w:tcW w:w="2566" w:type="dxa"/>
            <w:tcMar>
              <w:top w:w="60" w:type="dxa"/>
              <w:left w:w="100" w:type="dxa"/>
              <w:bottom w:w="60" w:type="dxa"/>
              <w:right w:w="100" w:type="dxa"/>
            </w:tcMar>
          </w:tcPr>
          <w:p w14:paraId="2AF27C43" w14:textId="77777777" w:rsidR="00491372" w:rsidRDefault="00657CE8">
            <w:pPr>
              <w:spacing w:after="40"/>
            </w:pP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2465" w:type="dxa"/>
            <w:tcMar>
              <w:top w:w="60" w:type="dxa"/>
              <w:left w:w="100" w:type="dxa"/>
              <w:bottom w:w="60" w:type="dxa"/>
              <w:right w:w="100" w:type="dxa"/>
            </w:tcMar>
          </w:tcPr>
          <w:p w14:paraId="3395E876" w14:textId="77777777" w:rsidR="00491372" w:rsidRDefault="00657CE8">
            <w:pPr>
              <w:spacing w:after="40"/>
            </w:pPr>
            <w:r>
              <w:rPr>
                <w:rFonts w:ascii="Consolas" w:eastAsia="Consolas" w:hAnsi="Consolas" w:cs="Consolas"/>
                <w:sz w:val="15"/>
                <w:szCs w:val="15"/>
                <w:shd w:val="clear" w:color="auto" w:fill="F3F2F1"/>
              </w:rPr>
              <w:t>&lt;kind&gt;|&lt;workflow id&gt;|&lt;label id&gt;</w:t>
            </w:r>
          </w:p>
        </w:tc>
        <w:tc>
          <w:tcPr>
            <w:tcW w:w="3019" w:type="dxa"/>
            <w:tcMar>
              <w:top w:w="60" w:type="dxa"/>
              <w:left w:w="100" w:type="dxa"/>
              <w:bottom w:w="60" w:type="dxa"/>
              <w:right w:w="100" w:type="dxa"/>
            </w:tcMar>
          </w:tcPr>
          <w:p w14:paraId="1903D3B5" w14:textId="77777777" w:rsidR="00491372" w:rsidRDefault="00657CE8">
            <w:pPr>
              <w:spacing w:after="40"/>
            </w:pPr>
            <w:r>
              <w:rPr>
                <w:rFonts w:ascii="Consolas" w:eastAsia="Consolas" w:hAnsi="Consolas" w:cs="Consolas"/>
                <w:sz w:val="15"/>
                <w:szCs w:val="15"/>
                <w:shd w:val="clear" w:color="auto" w:fill="F3F2F1"/>
              </w:rPr>
              <w:t>Label</w:t>
            </w:r>
          </w:p>
        </w:tc>
        <w:tc>
          <w:tcPr>
            <w:tcW w:w="1310" w:type="dxa"/>
            <w:tcMar>
              <w:top w:w="60" w:type="dxa"/>
              <w:left w:w="100" w:type="dxa"/>
              <w:bottom w:w="60" w:type="dxa"/>
              <w:right w:w="100" w:type="dxa"/>
            </w:tcMar>
          </w:tcPr>
          <w:p w14:paraId="42DD7C41" w14:textId="77777777" w:rsidR="00491372" w:rsidRDefault="00657CE8">
            <w:pPr>
              <w:spacing w:after="40"/>
            </w:pPr>
            <w:r>
              <w:rPr>
                <w:rFonts w:ascii="Consolas" w:eastAsia="Consolas" w:hAnsi="Consolas" w:cs="Consolas"/>
                <w:sz w:val="15"/>
                <w:szCs w:val="15"/>
                <w:shd w:val="clear" w:color="auto" w:fill="F3F2F1"/>
              </w:rPr>
              <w:t>bpfxaml|&lt;workflow id&gt;</w:t>
            </w:r>
          </w:p>
        </w:tc>
      </w:tr>
      <w:tr w:rsidR="00491372" w14:paraId="269B2C41" w14:textId="77777777">
        <w:trPr>
          <w:cantSplit/>
        </w:trPr>
        <w:tc>
          <w:tcPr>
            <w:tcW w:w="2566" w:type="dxa"/>
            <w:tcMar>
              <w:top w:w="60" w:type="dxa"/>
              <w:left w:w="100" w:type="dxa"/>
              <w:bottom w:w="60" w:type="dxa"/>
              <w:right w:w="100" w:type="dxa"/>
            </w:tcMar>
          </w:tcPr>
          <w:p w14:paraId="53693F3F" w14:textId="77777777" w:rsidR="00491372" w:rsidRDefault="00657CE8">
            <w:pPr>
              <w:spacing w:after="40"/>
            </w:pPr>
            <w:r>
              <w:rPr>
                <w:rFonts w:ascii="Consolas" w:eastAsia="Consolas" w:hAnsi="Consolas" w:cs="Consolas"/>
                <w:sz w:val="15"/>
                <w:szCs w:val="15"/>
                <w:shd w:val="clear" w:color="auto" w:fill="F3F2F1"/>
              </w:rPr>
              <w:t>ribbon</w:t>
            </w:r>
            <w:r>
              <w:rPr>
                <w:sz w:val="17"/>
                <w:szCs w:val="17"/>
              </w:rPr>
              <w:t xml:space="preserve"> (a classic command label)</w:t>
            </w:r>
          </w:p>
        </w:tc>
        <w:tc>
          <w:tcPr>
            <w:tcW w:w="2465" w:type="dxa"/>
            <w:tcMar>
              <w:top w:w="60" w:type="dxa"/>
              <w:left w:w="100" w:type="dxa"/>
              <w:bottom w:w="60" w:type="dxa"/>
              <w:right w:w="100" w:type="dxa"/>
            </w:tcMar>
          </w:tcPr>
          <w:p w14:paraId="07AC2C3B" w14:textId="77777777" w:rsidR="00491372" w:rsidRDefault="00657CE8">
            <w:pPr>
              <w:spacing w:after="40"/>
            </w:pPr>
            <w:r>
              <w:rPr>
                <w:rFonts w:ascii="Consolas" w:eastAsia="Consolas" w:hAnsi="Consolas" w:cs="Consolas"/>
                <w:sz w:val="15"/>
                <w:szCs w:val="15"/>
                <w:shd w:val="clear" w:color="auto" w:fill="F3F2F1"/>
              </w:rPr>
              <w:t>ribbon|&lt;table, or _app&gt;|&lt;LocLabel Id&gt;</w:t>
            </w:r>
          </w:p>
        </w:tc>
        <w:tc>
          <w:tcPr>
            <w:tcW w:w="3019" w:type="dxa"/>
            <w:tcMar>
              <w:top w:w="60" w:type="dxa"/>
              <w:left w:w="100" w:type="dxa"/>
              <w:bottom w:w="60" w:type="dxa"/>
              <w:right w:w="100" w:type="dxa"/>
            </w:tcMar>
          </w:tcPr>
          <w:p w14:paraId="73298CD3" w14:textId="77777777" w:rsidR="00491372" w:rsidRDefault="00657CE8">
            <w:pPr>
              <w:spacing w:after="40"/>
            </w:pPr>
            <w:r>
              <w:rPr>
                <w:rFonts w:ascii="Consolas" w:eastAsia="Consolas" w:hAnsi="Consolas" w:cs="Consolas"/>
                <w:sz w:val="15"/>
                <w:szCs w:val="15"/>
                <w:shd w:val="clear" w:color="auto" w:fill="F3F2F1"/>
              </w:rPr>
              <w:t>Label</w:t>
            </w:r>
          </w:p>
        </w:tc>
        <w:tc>
          <w:tcPr>
            <w:tcW w:w="1310" w:type="dxa"/>
            <w:tcMar>
              <w:top w:w="60" w:type="dxa"/>
              <w:left w:w="100" w:type="dxa"/>
              <w:bottom w:w="60" w:type="dxa"/>
              <w:right w:w="100" w:type="dxa"/>
            </w:tcMar>
          </w:tcPr>
          <w:p w14:paraId="1C0C801A" w14:textId="77777777" w:rsidR="00491372" w:rsidRDefault="00657CE8">
            <w:pPr>
              <w:spacing w:after="40"/>
            </w:pPr>
            <w:r>
              <w:rPr>
                <w:rFonts w:ascii="Consolas" w:eastAsia="Consolas" w:hAnsi="Consolas" w:cs="Consolas"/>
                <w:sz w:val="15"/>
                <w:szCs w:val="15"/>
                <w:shd w:val="clear" w:color="auto" w:fill="F3F2F1"/>
              </w:rPr>
              <w:t>ribbon|&lt;table, or _app&gt;</w:t>
            </w:r>
          </w:p>
        </w:tc>
      </w:tr>
    </w:tbl>
    <w:p w14:paraId="29FD860B" w14:textId="77777777" w:rsidR="00491372" w:rsidRDefault="00491372">
      <w:pPr>
        <w:spacing w:after="120"/>
      </w:pPr>
    </w:p>
    <w:p w14:paraId="7E0C11F5" w14:textId="77777777" w:rsidR="00491372" w:rsidRDefault="00657CE8">
      <w:pPr>
        <w:spacing w:after="120"/>
      </w:pPr>
      <w:r>
        <w:t>Record, form, sitemap and process ids, the ids of form tabs, sections and cells, and those of process stages and steps are lower case without braces (</w:t>
      </w:r>
      <w:r>
        <w:rPr>
          <w:rFonts w:ascii="Consolas" w:eastAsia="Consolas" w:hAnsi="Consolas" w:cs="Consolas"/>
          <w:sz w:val="18"/>
          <w:szCs w:val="18"/>
          <w:shd w:val="clear" w:color="auto" w:fill="F3F2F1"/>
        </w:rPr>
        <w:t>guid()</w:t>
      </w:r>
      <w:r>
        <w:t xml:space="preserve"> in </w:t>
      </w: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normId()</w:t>
      </w:r>
      <w:r>
        <w:t xml:space="preserve"> in </w:t>
      </w:r>
      <w:r>
        <w:rPr>
          <w:rFonts w:ascii="Consolas" w:eastAsia="Consolas" w:hAnsi="Consolas" w:cs="Consolas"/>
          <w:sz w:val="18"/>
          <w:szCs w:val="18"/>
          <w:shd w:val="clear" w:color="auto" w:fill="F3F2F1"/>
        </w:rPr>
        <w:t>src/core/xml.ts</w:t>
      </w:r>
      <w:r>
        <w:t xml:space="preserve">); table and column names are logical names. A form element's id is its </w:t>
      </w:r>
      <w:r>
        <w:rPr>
          <w:rFonts w:ascii="Consolas" w:eastAsia="Consolas" w:hAnsi="Consolas" w:cs="Consolas"/>
          <w:sz w:val="18"/>
          <w:szCs w:val="18"/>
          <w:shd w:val="clear" w:color="auto" w:fill="F3F2F1"/>
        </w:rPr>
        <w:t>id</w:t>
      </w:r>
      <w:r>
        <w:t xml:space="preserve"> attribute (a tab, a section, a cell), or a navigation item's </w:t>
      </w:r>
      <w:r>
        <w:rPr>
          <w:rFonts w:ascii="Consolas" w:eastAsia="Consolas" w:hAnsi="Consolas" w:cs="Consolas"/>
          <w:sz w:val="18"/>
          <w:szCs w:val="18"/>
          <w:shd w:val="clear" w:color="auto" w:fill="F3F2F1"/>
        </w:rPr>
        <w:t>Id</w:t>
      </w:r>
      <w:r>
        <w:t xml:space="preserve">. A navigation item's, a sitemap item's and a LocLabel's </w:t>
      </w:r>
      <w:r>
        <w:rPr>
          <w:rFonts w:ascii="Consolas" w:eastAsia="Consolas" w:hAnsi="Consolas" w:cs="Consolas"/>
          <w:sz w:val="18"/>
          <w:szCs w:val="18"/>
          <w:shd w:val="clear" w:color="auto" w:fill="F3F2F1"/>
        </w:rPr>
        <w:t>Id</w:t>
      </w:r>
      <w:r>
        <w:t xml:space="preserve"> are kept as the XML writes them. A sitemap item that has no </w:t>
      </w:r>
      <w:r>
        <w:rPr>
          <w:rFonts w:ascii="Consolas" w:eastAsia="Consolas" w:hAnsi="Consolas" w:cs="Consolas"/>
          <w:sz w:val="18"/>
          <w:szCs w:val="18"/>
          <w:shd w:val="clear" w:color="auto" w:fill="F3F2F1"/>
        </w:rPr>
        <w:t>Id</w:t>
      </w:r>
      <w:r>
        <w:t xml:space="preserve">, or the same </w:t>
      </w:r>
      <w:r>
        <w:rPr>
          <w:rFonts w:ascii="Consolas" w:eastAsia="Consolas" w:hAnsi="Consolas" w:cs="Consolas"/>
          <w:sz w:val="18"/>
          <w:szCs w:val="18"/>
          <w:shd w:val="clear" w:color="auto" w:fill="F3F2F1"/>
        </w:rPr>
        <w:t>Id</w:t>
      </w:r>
      <w:r>
        <w:t xml:space="preserve"> as an item before it, gets </w:t>
      </w:r>
      <w:r>
        <w:rPr>
          <w:rFonts w:ascii="Consolas" w:eastAsia="Consolas" w:hAnsi="Consolas" w:cs="Consolas"/>
          <w:sz w:val="18"/>
          <w:szCs w:val="18"/>
          <w:shd w:val="clear" w:color="auto" w:fill="F3F2F1"/>
        </w:rPr>
        <w:t>|#&lt;n&gt;</w:t>
      </w:r>
      <w:r>
        <w:t xml:space="preserve"> added to its </w:t>
      </w:r>
      <w:r>
        <w:rPr>
          <w:rFonts w:ascii="Consolas" w:eastAsia="Consolas" w:hAnsi="Consolas" w:cs="Consolas"/>
          <w:sz w:val="18"/>
          <w:szCs w:val="18"/>
          <w:shd w:val="clear" w:color="auto" w:fill="F3F2F1"/>
        </w:rPr>
        <w:t>comp</w:t>
      </w:r>
      <w:r>
        <w:t xml:space="preserve"> and is read-only: the writer finds items by </w:t>
      </w:r>
      <w:r>
        <w:rPr>
          <w:rFonts w:ascii="Consolas" w:eastAsia="Consolas" w:hAnsi="Consolas" w:cs="Consolas"/>
          <w:sz w:val="18"/>
          <w:szCs w:val="18"/>
          <w:shd w:val="clear" w:color="auto" w:fill="F3F2F1"/>
        </w:rPr>
        <w:t>Id</w:t>
      </w:r>
      <w:r>
        <w:t xml:space="preserve"> (</w:t>
      </w:r>
      <w:r>
        <w:rPr>
          <w:color w:val="0F6CBD"/>
        </w:rPr>
        <w:t>6.6</w:t>
      </w:r>
      <w:r>
        <w:t xml:space="preserve">). The application ribbon's labels use </w:t>
      </w:r>
      <w:r>
        <w:rPr>
          <w:rFonts w:ascii="Consolas" w:eastAsia="Consolas" w:hAnsi="Consolas" w:cs="Consolas"/>
          <w:sz w:val="18"/>
          <w:szCs w:val="18"/>
          <w:shd w:val="clear" w:color="auto" w:fill="F3F2F1"/>
        </w:rPr>
        <w:t>_app</w:t>
      </w:r>
      <w:r>
        <w:t xml:space="preserve"> in place of a table (</w:t>
      </w:r>
      <w:r>
        <w:rPr>
          <w:color w:val="0F6CBD"/>
        </w:rPr>
        <w:t>6.8</w:t>
      </w:r>
      <w:r>
        <w:t>).</w:t>
      </w:r>
    </w:p>
    <w:p w14:paraId="3019EC86" w14:textId="77777777" w:rsidR="00491372" w:rsidRDefault="00657CE8">
      <w:pPr>
        <w:spacing w:after="120"/>
      </w:pPr>
      <w:r>
        <w:rPr>
          <w:b/>
          <w:bCs/>
        </w:rPr>
        <w:t>The other fields.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69"/>
        <w:gridCol w:w="7991"/>
      </w:tblGrid>
      <w:tr w:rsidR="00491372" w14:paraId="5F4AB312" w14:textId="77777777">
        <w:trPr>
          <w:cantSplit/>
          <w:tblHeader/>
        </w:trPr>
        <w:tc>
          <w:tcPr>
            <w:tcW w:w="1369" w:type="dxa"/>
            <w:shd w:val="clear" w:color="auto" w:fill="F3F2F1"/>
            <w:tcMar>
              <w:top w:w="60" w:type="dxa"/>
              <w:left w:w="100" w:type="dxa"/>
              <w:bottom w:w="60" w:type="dxa"/>
              <w:right w:w="100" w:type="dxa"/>
            </w:tcMar>
          </w:tcPr>
          <w:p w14:paraId="6D93A8B8" w14:textId="77777777" w:rsidR="00491372" w:rsidRDefault="00657CE8">
            <w:pPr>
              <w:spacing w:after="40"/>
            </w:pPr>
            <w:r>
              <w:rPr>
                <w:b/>
                <w:bCs/>
                <w:sz w:val="17"/>
                <w:szCs w:val="17"/>
              </w:rPr>
              <w:t>Field</w:t>
            </w:r>
          </w:p>
        </w:tc>
        <w:tc>
          <w:tcPr>
            <w:tcW w:w="7991" w:type="dxa"/>
            <w:shd w:val="clear" w:color="auto" w:fill="F3F2F1"/>
            <w:tcMar>
              <w:top w:w="60" w:type="dxa"/>
              <w:left w:w="100" w:type="dxa"/>
              <w:bottom w:w="60" w:type="dxa"/>
              <w:right w:w="100" w:type="dxa"/>
            </w:tcMar>
          </w:tcPr>
          <w:p w14:paraId="54BC8517" w14:textId="77777777" w:rsidR="00491372" w:rsidRDefault="00657CE8">
            <w:pPr>
              <w:spacing w:after="40"/>
            </w:pPr>
            <w:r>
              <w:rPr>
                <w:b/>
                <w:bCs/>
                <w:sz w:val="17"/>
                <w:szCs w:val="17"/>
              </w:rPr>
              <w:t>Holds</w:t>
            </w:r>
          </w:p>
        </w:tc>
      </w:tr>
      <w:tr w:rsidR="00491372" w14:paraId="28B2D8C9" w14:textId="77777777">
        <w:trPr>
          <w:cantSplit/>
        </w:trPr>
        <w:tc>
          <w:tcPr>
            <w:tcW w:w="1369" w:type="dxa"/>
            <w:tcMar>
              <w:top w:w="60" w:type="dxa"/>
              <w:left w:w="100" w:type="dxa"/>
              <w:bottom w:w="60" w:type="dxa"/>
              <w:right w:w="100" w:type="dxa"/>
            </w:tcMar>
          </w:tcPr>
          <w:p w14:paraId="4FC4B312" w14:textId="77777777" w:rsidR="00491372" w:rsidRDefault="00657CE8">
            <w:pPr>
              <w:spacing w:after="40"/>
            </w:pPr>
            <w:r>
              <w:rPr>
                <w:rFonts w:ascii="Consolas" w:eastAsia="Consolas" w:hAnsi="Consolas" w:cs="Consolas"/>
                <w:sz w:val="15"/>
                <w:szCs w:val="15"/>
                <w:shd w:val="clear" w:color="auto" w:fill="F3F2F1"/>
              </w:rPr>
              <w:t>title</w:t>
            </w:r>
          </w:p>
        </w:tc>
        <w:tc>
          <w:tcPr>
            <w:tcW w:w="7991" w:type="dxa"/>
            <w:tcMar>
              <w:top w:w="60" w:type="dxa"/>
              <w:left w:w="100" w:type="dxa"/>
              <w:bottom w:w="60" w:type="dxa"/>
              <w:right w:w="100" w:type="dxa"/>
            </w:tcMar>
          </w:tcPr>
          <w:p w14:paraId="4816AB35" w14:textId="77777777" w:rsidR="00491372" w:rsidRDefault="00657CE8">
            <w:pPr>
              <w:spacing w:after="40"/>
            </w:pPr>
            <w:r>
              <w:rPr>
                <w:sz w:val="17"/>
                <w:szCs w:val="17"/>
              </w:rPr>
              <w:t xml:space="preserve">The component's name in the user's language, else in the base language, else (except for form and dashboard labels) in any language it has, else a name or id, for example </w:t>
            </w:r>
            <w:r>
              <w:rPr>
                <w:i/>
                <w:iCs/>
                <w:sz w:val="17"/>
                <w:szCs w:val="17"/>
              </w:rPr>
              <w:t>Account Name</w:t>
            </w:r>
          </w:p>
        </w:tc>
      </w:tr>
      <w:tr w:rsidR="00491372" w14:paraId="007A2F62" w14:textId="77777777">
        <w:trPr>
          <w:cantSplit/>
        </w:trPr>
        <w:tc>
          <w:tcPr>
            <w:tcW w:w="1369" w:type="dxa"/>
            <w:tcMar>
              <w:top w:w="60" w:type="dxa"/>
              <w:left w:w="100" w:type="dxa"/>
              <w:bottom w:w="60" w:type="dxa"/>
              <w:right w:w="100" w:type="dxa"/>
            </w:tcMar>
          </w:tcPr>
          <w:p w14:paraId="70336A43" w14:textId="77777777" w:rsidR="00491372" w:rsidRDefault="00657CE8">
            <w:pPr>
              <w:spacing w:after="40"/>
            </w:pPr>
            <w:r>
              <w:rPr>
                <w:rFonts w:ascii="Consolas" w:eastAsia="Consolas" w:hAnsi="Consolas" w:cs="Consolas"/>
                <w:sz w:val="15"/>
                <w:szCs w:val="15"/>
                <w:shd w:val="clear" w:color="auto" w:fill="F3F2F1"/>
              </w:rPr>
              <w:t>path</w:t>
            </w:r>
          </w:p>
        </w:tc>
        <w:tc>
          <w:tcPr>
            <w:tcW w:w="7991" w:type="dxa"/>
            <w:tcMar>
              <w:top w:w="60" w:type="dxa"/>
              <w:left w:w="100" w:type="dxa"/>
              <w:bottom w:w="60" w:type="dxa"/>
              <w:right w:w="100" w:type="dxa"/>
            </w:tcMar>
          </w:tcPr>
          <w:p w14:paraId="7F8084F9" w14:textId="77777777" w:rsidR="00491372" w:rsidRDefault="00657CE8">
            <w:pPr>
              <w:spacing w:after="40"/>
            </w:pPr>
            <w:r>
              <w:rPr>
                <w:sz w:val="17"/>
                <w:szCs w:val="17"/>
              </w:rPr>
              <w:t xml:space="preserve">Where it is, from the outside in, for example the table, </w:t>
            </w:r>
            <w:r>
              <w:rPr>
                <w:i/>
                <w:iCs/>
                <w:sz w:val="17"/>
                <w:szCs w:val="17"/>
              </w:rPr>
              <w:t>Information (Main form)</w:t>
            </w:r>
            <w:r>
              <w:rPr>
                <w:sz w:val="17"/>
                <w:szCs w:val="17"/>
              </w:rPr>
              <w:t>, the tab and the section</w:t>
            </w:r>
          </w:p>
        </w:tc>
      </w:tr>
      <w:tr w:rsidR="00491372" w14:paraId="271D16AC" w14:textId="77777777">
        <w:trPr>
          <w:cantSplit/>
        </w:trPr>
        <w:tc>
          <w:tcPr>
            <w:tcW w:w="1369" w:type="dxa"/>
            <w:tcMar>
              <w:top w:w="60" w:type="dxa"/>
              <w:left w:w="100" w:type="dxa"/>
              <w:bottom w:w="60" w:type="dxa"/>
              <w:right w:w="100" w:type="dxa"/>
            </w:tcMar>
          </w:tcPr>
          <w:p w14:paraId="6A787DDE" w14:textId="77777777" w:rsidR="00491372" w:rsidRDefault="00657CE8">
            <w:pPr>
              <w:spacing w:after="40"/>
            </w:pPr>
            <w:r>
              <w:rPr>
                <w:rFonts w:ascii="Consolas" w:eastAsia="Consolas" w:hAnsi="Consolas" w:cs="Consolas"/>
                <w:sz w:val="15"/>
                <w:szCs w:val="15"/>
                <w:shd w:val="clear" w:color="auto" w:fill="F3F2F1"/>
              </w:rPr>
              <w:t>sub</w:t>
            </w:r>
          </w:p>
        </w:tc>
        <w:tc>
          <w:tcPr>
            <w:tcW w:w="7991" w:type="dxa"/>
            <w:tcMar>
              <w:top w:w="60" w:type="dxa"/>
              <w:left w:w="100" w:type="dxa"/>
              <w:bottom w:w="60" w:type="dxa"/>
              <w:right w:w="100" w:type="dxa"/>
            </w:tcMar>
          </w:tcPr>
          <w:p w14:paraId="2B81A17E" w14:textId="77777777" w:rsidR="00491372" w:rsidRDefault="00657CE8">
            <w:pPr>
              <w:spacing w:after="40"/>
            </w:pPr>
            <w:r>
              <w:rPr>
                <w:sz w:val="17"/>
                <w:szCs w:val="17"/>
              </w:rPr>
              <w:t>A second name shown in grey: a logical or schema name, a view's type, a form element's control id</w:t>
            </w:r>
          </w:p>
        </w:tc>
      </w:tr>
      <w:tr w:rsidR="00491372" w14:paraId="1D5712D1" w14:textId="77777777">
        <w:trPr>
          <w:cantSplit/>
        </w:trPr>
        <w:tc>
          <w:tcPr>
            <w:tcW w:w="1369" w:type="dxa"/>
            <w:tcMar>
              <w:top w:w="60" w:type="dxa"/>
              <w:left w:w="100" w:type="dxa"/>
              <w:bottom w:w="60" w:type="dxa"/>
              <w:right w:w="100" w:type="dxa"/>
            </w:tcMar>
          </w:tcPr>
          <w:p w14:paraId="21FB8B4B" w14:textId="77777777" w:rsidR="00491372" w:rsidRDefault="00657CE8">
            <w:pPr>
              <w:spacing w:after="40"/>
            </w:pPr>
            <w:r>
              <w:rPr>
                <w:rFonts w:ascii="Consolas" w:eastAsia="Consolas" w:hAnsi="Consolas" w:cs="Consolas"/>
                <w:sz w:val="15"/>
                <w:szCs w:val="15"/>
                <w:shd w:val="clear" w:color="auto" w:fill="F3F2F1"/>
              </w:rPr>
              <w:t>labels</w:t>
            </w:r>
          </w:p>
        </w:tc>
        <w:tc>
          <w:tcPr>
            <w:tcW w:w="7991" w:type="dxa"/>
            <w:tcMar>
              <w:top w:w="60" w:type="dxa"/>
              <w:left w:w="100" w:type="dxa"/>
              <w:bottom w:w="60" w:type="dxa"/>
              <w:right w:w="100" w:type="dxa"/>
            </w:tcMar>
          </w:tcPr>
          <w:p w14:paraId="4A1B88AC" w14:textId="77777777" w:rsidR="00491372" w:rsidRDefault="00657CE8">
            <w:pPr>
              <w:spacing w:after="40"/>
            </w:pPr>
            <w:r>
              <w:rPr>
                <w:sz w:val="17"/>
                <w:szCs w:val="17"/>
              </w:rPr>
              <w:t xml:space="preserve">The text in each language exactly as the server held it when it was loaded. A language without a label has no key; a label stored as </w:t>
            </w:r>
            <w:r>
              <w:rPr>
                <w:rFonts w:ascii="Consolas" w:eastAsia="Consolas" w:hAnsi="Consolas" w:cs="Consolas"/>
                <w:sz w:val="15"/>
                <w:szCs w:val="15"/>
                <w:shd w:val="clear" w:color="auto" w:fill="F3F2F1"/>
              </w:rPr>
              <w:t>''</w:t>
            </w:r>
            <w:r>
              <w:rPr>
                <w:sz w:val="17"/>
                <w:szCs w:val="17"/>
              </w:rPr>
              <w:t xml:space="preserve"> has none either, except in a metadata description, where it is kept (stored empty, below)</w:t>
            </w:r>
          </w:p>
        </w:tc>
      </w:tr>
      <w:tr w:rsidR="00491372" w14:paraId="7586199B" w14:textId="77777777">
        <w:trPr>
          <w:cantSplit/>
        </w:trPr>
        <w:tc>
          <w:tcPr>
            <w:tcW w:w="1369" w:type="dxa"/>
            <w:tcMar>
              <w:top w:w="60" w:type="dxa"/>
              <w:left w:w="100" w:type="dxa"/>
              <w:bottom w:w="60" w:type="dxa"/>
              <w:right w:w="100" w:type="dxa"/>
            </w:tcMar>
          </w:tcPr>
          <w:p w14:paraId="307997B8" w14:textId="77777777" w:rsidR="00491372" w:rsidRDefault="00657CE8">
            <w:pPr>
              <w:spacing w:after="40"/>
            </w:pPr>
            <w:r>
              <w:rPr>
                <w:rFonts w:ascii="Consolas" w:eastAsia="Consolas" w:hAnsi="Consolas" w:cs="Consolas"/>
                <w:sz w:val="15"/>
                <w:szCs w:val="15"/>
                <w:shd w:val="clear" w:color="auto" w:fill="F3F2F1"/>
              </w:rPr>
              <w:t>readOnly</w:t>
            </w:r>
          </w:p>
        </w:tc>
        <w:tc>
          <w:tcPr>
            <w:tcW w:w="7991" w:type="dxa"/>
            <w:tcMar>
              <w:top w:w="60" w:type="dxa"/>
              <w:left w:w="100" w:type="dxa"/>
              <w:bottom w:w="60" w:type="dxa"/>
              <w:right w:w="100" w:type="dxa"/>
            </w:tcMar>
          </w:tcPr>
          <w:p w14:paraId="43BE45BC" w14:textId="77777777" w:rsidR="00491372" w:rsidRDefault="00657CE8">
            <w:pPr>
              <w:spacing w:after="40"/>
            </w:pPr>
            <w:r>
              <w:rPr>
                <w:rFonts w:ascii="Consolas" w:eastAsia="Consolas" w:hAnsi="Consolas" w:cs="Consolas"/>
                <w:sz w:val="15"/>
                <w:szCs w:val="15"/>
                <w:shd w:val="clear" w:color="auto" w:fill="F3F2F1"/>
              </w:rPr>
              <w:t>''</w:t>
            </w:r>
            <w:r>
              <w:rPr>
                <w:sz w:val="17"/>
                <w:szCs w:val="17"/>
              </w:rPr>
              <w:t xml:space="preserve"> when the slot can be edited, otherwise why not, in words the user can act on: </w:t>
            </w:r>
            <w:r>
              <w:rPr>
                <w:rFonts w:ascii="Consolas" w:eastAsia="Consolas" w:hAnsi="Consolas" w:cs="Consolas"/>
                <w:sz w:val="15"/>
                <w:szCs w:val="15"/>
                <w:shd w:val="clear" w:color="auto" w:fill="F3F2F1"/>
              </w:rPr>
              <w:t>MANAGED</w:t>
            </w:r>
            <w:r>
              <w:rPr>
                <w:sz w:val="17"/>
                <w:szCs w:val="17"/>
              </w:rPr>
              <w:t xml:space="preserve"> for a label of a component from a managed solution (below). The popup, the editor card, </w:t>
            </w:r>
            <w:r>
              <w:rPr>
                <w:i/>
                <w:iCs/>
                <w:sz w:val="17"/>
                <w:szCs w:val="17"/>
              </w:rPr>
              <w:t>All labels</w:t>
            </w:r>
            <w:r>
              <w:rPr>
                <w:sz w:val="17"/>
                <w:szCs w:val="17"/>
              </w:rPr>
              <w:t xml:space="preserve"> and the Workbench show it, the Publish dialog says only </w:t>
            </w:r>
            <w:r>
              <w:rPr>
                <w:i/>
                <w:iCs/>
                <w:sz w:val="17"/>
                <w:szCs w:val="17"/>
              </w:rPr>
              <w:t>Read-only</w:t>
            </w:r>
          </w:p>
        </w:tc>
      </w:tr>
      <w:tr w:rsidR="00491372" w14:paraId="06913DD9" w14:textId="77777777">
        <w:trPr>
          <w:cantSplit/>
        </w:trPr>
        <w:tc>
          <w:tcPr>
            <w:tcW w:w="1369" w:type="dxa"/>
            <w:tcMar>
              <w:top w:w="60" w:type="dxa"/>
              <w:left w:w="100" w:type="dxa"/>
              <w:bottom w:w="60" w:type="dxa"/>
              <w:right w:w="100" w:type="dxa"/>
            </w:tcMar>
          </w:tcPr>
          <w:p w14:paraId="3491471F" w14:textId="77777777" w:rsidR="00491372" w:rsidRDefault="00657CE8">
            <w:pPr>
              <w:spacing w:after="40"/>
            </w:pPr>
            <w:r>
              <w:rPr>
                <w:rFonts w:ascii="Consolas" w:eastAsia="Consolas" w:hAnsi="Consolas" w:cs="Consolas"/>
                <w:sz w:val="15"/>
                <w:szCs w:val="15"/>
                <w:shd w:val="clear" w:color="auto" w:fill="F3F2F1"/>
              </w:rPr>
              <w:t>baseRequired</w:t>
            </w:r>
          </w:p>
        </w:tc>
        <w:tc>
          <w:tcPr>
            <w:tcW w:w="7991" w:type="dxa"/>
            <w:tcMar>
              <w:top w:w="60" w:type="dxa"/>
              <w:left w:w="100" w:type="dxa"/>
              <w:bottom w:w="60" w:type="dxa"/>
              <w:right w:w="100" w:type="dxa"/>
            </w:tcMar>
          </w:tcPr>
          <w:p w14:paraId="446234D2" w14:textId="77777777" w:rsidR="00491372" w:rsidRDefault="00657CE8">
            <w:pPr>
              <w:spacing w:after="40"/>
            </w:pPr>
            <w:r>
              <w:rPr>
                <w:rFonts w:ascii="Consolas" w:eastAsia="Consolas" w:hAnsi="Consolas" w:cs="Consolas"/>
                <w:sz w:val="15"/>
                <w:szCs w:val="15"/>
                <w:shd w:val="clear" w:color="auto" w:fill="F3F2F1"/>
              </w:rPr>
              <w:t>true</w:t>
            </w:r>
            <w:r>
              <w:rPr>
                <w:sz w:val="17"/>
                <w:szCs w:val="17"/>
              </w:rPr>
              <w:t xml:space="preserve"> when the base-language text may not be blank: metadata names and labels (not descriptions), every text of a record, sitemap titles, process stage and step labels, classic command labels. </w:t>
            </w:r>
            <w:r>
              <w:rPr>
                <w:rFonts w:ascii="Consolas" w:eastAsia="Consolas" w:hAnsi="Consolas" w:cs="Consolas"/>
                <w:sz w:val="15"/>
                <w:szCs w:val="15"/>
                <w:shd w:val="clear" w:color="auto" w:fill="F3F2F1"/>
              </w:rPr>
              <w:t>false</w:t>
            </w:r>
            <w:r>
              <w:rPr>
                <w:sz w:val="17"/>
                <w:szCs w:val="17"/>
              </w:rPr>
              <w:t xml:space="preserve"> for form labels</w:t>
            </w:r>
          </w:p>
        </w:tc>
      </w:tr>
      <w:tr w:rsidR="00491372" w14:paraId="66345721" w14:textId="77777777">
        <w:trPr>
          <w:cantSplit/>
        </w:trPr>
        <w:tc>
          <w:tcPr>
            <w:tcW w:w="1369" w:type="dxa"/>
            <w:tcMar>
              <w:top w:w="60" w:type="dxa"/>
              <w:left w:w="100" w:type="dxa"/>
              <w:bottom w:w="60" w:type="dxa"/>
              <w:right w:w="100" w:type="dxa"/>
            </w:tcMar>
          </w:tcPr>
          <w:p w14:paraId="0CFE7458" w14:textId="77777777" w:rsidR="00491372" w:rsidRDefault="00657CE8">
            <w:pPr>
              <w:spacing w:after="40"/>
            </w:pPr>
            <w:r>
              <w:rPr>
                <w:rFonts w:ascii="Consolas" w:eastAsia="Consolas" w:hAnsi="Consolas" w:cs="Consolas"/>
                <w:sz w:val="15"/>
                <w:szCs w:val="15"/>
                <w:shd w:val="clear" w:color="auto" w:fill="F3F2F1"/>
              </w:rPr>
              <w:t>max</w:t>
            </w:r>
          </w:p>
        </w:tc>
        <w:tc>
          <w:tcPr>
            <w:tcW w:w="7991" w:type="dxa"/>
            <w:tcMar>
              <w:top w:w="60" w:type="dxa"/>
              <w:left w:w="100" w:type="dxa"/>
              <w:bottom w:w="60" w:type="dxa"/>
              <w:right w:w="100" w:type="dxa"/>
            </w:tcMar>
          </w:tcPr>
          <w:p w14:paraId="18C20486" w14:textId="77777777" w:rsidR="00491372" w:rsidRDefault="00657CE8">
            <w:pPr>
              <w:spacing w:after="40"/>
            </w:pPr>
            <w:r>
              <w:rPr>
                <w:sz w:val="17"/>
                <w:szCs w:val="17"/>
              </w:rPr>
              <w:t>The most characters Dataverse accepts, when known: a form name 100, a view name 200, a view's or form's description 2,000, a command label 256, a process stage 100</w:t>
            </w:r>
          </w:p>
        </w:tc>
      </w:tr>
      <w:tr w:rsidR="00491372" w14:paraId="3C7A7161" w14:textId="77777777">
        <w:trPr>
          <w:cantSplit/>
        </w:trPr>
        <w:tc>
          <w:tcPr>
            <w:tcW w:w="1369" w:type="dxa"/>
            <w:tcMar>
              <w:top w:w="60" w:type="dxa"/>
              <w:left w:w="100" w:type="dxa"/>
              <w:bottom w:w="60" w:type="dxa"/>
              <w:right w:w="100" w:type="dxa"/>
            </w:tcMar>
          </w:tcPr>
          <w:p w14:paraId="00FF6DA6" w14:textId="77777777" w:rsidR="00491372" w:rsidRDefault="00657CE8">
            <w:pPr>
              <w:spacing w:after="40"/>
            </w:pPr>
            <w:r>
              <w:rPr>
                <w:rFonts w:ascii="Consolas" w:eastAsia="Consolas" w:hAnsi="Consolas" w:cs="Consolas"/>
                <w:sz w:val="15"/>
                <w:szCs w:val="15"/>
                <w:shd w:val="clear" w:color="auto" w:fill="F3F2F1"/>
              </w:rPr>
              <w:t>order</w:t>
            </w:r>
          </w:p>
        </w:tc>
        <w:tc>
          <w:tcPr>
            <w:tcW w:w="7991" w:type="dxa"/>
            <w:tcMar>
              <w:top w:w="60" w:type="dxa"/>
              <w:left w:w="100" w:type="dxa"/>
              <w:bottom w:w="60" w:type="dxa"/>
              <w:right w:w="100" w:type="dxa"/>
            </w:tcMar>
          </w:tcPr>
          <w:p w14:paraId="621E38EB" w14:textId="77777777" w:rsidR="00491372" w:rsidRDefault="00657CE8">
            <w:pPr>
              <w:spacing w:after="40"/>
            </w:pPr>
            <w:r>
              <w:rPr>
                <w:sz w:val="17"/>
                <w:szCs w:val="17"/>
              </w:rPr>
              <w:t>The natural order within the component's kind: document order on a form, option order in a choice</w:t>
            </w:r>
          </w:p>
        </w:tc>
      </w:tr>
      <w:tr w:rsidR="00491372" w14:paraId="35D8E907" w14:textId="77777777">
        <w:trPr>
          <w:cantSplit/>
        </w:trPr>
        <w:tc>
          <w:tcPr>
            <w:tcW w:w="1369" w:type="dxa"/>
            <w:tcMar>
              <w:top w:w="60" w:type="dxa"/>
              <w:left w:w="100" w:type="dxa"/>
              <w:bottom w:w="60" w:type="dxa"/>
              <w:right w:w="100" w:type="dxa"/>
            </w:tcMar>
          </w:tcPr>
          <w:p w14:paraId="405C6BA8" w14:textId="77777777" w:rsidR="00491372" w:rsidRDefault="00657CE8">
            <w:pPr>
              <w:spacing w:after="40"/>
            </w:pPr>
            <w:r>
              <w:rPr>
                <w:rFonts w:ascii="Consolas" w:eastAsia="Consolas" w:hAnsi="Consolas" w:cs="Consolas"/>
                <w:sz w:val="15"/>
                <w:szCs w:val="15"/>
                <w:shd w:val="clear" w:color="auto" w:fill="F3F2F1"/>
              </w:rPr>
              <w:t>ref</w:t>
            </w:r>
          </w:p>
        </w:tc>
        <w:tc>
          <w:tcPr>
            <w:tcW w:w="7991" w:type="dxa"/>
            <w:tcMar>
              <w:top w:w="60" w:type="dxa"/>
              <w:left w:w="100" w:type="dxa"/>
              <w:bottom w:w="60" w:type="dxa"/>
              <w:right w:w="100" w:type="dxa"/>
            </w:tcMar>
          </w:tcPr>
          <w:p w14:paraId="349AE892" w14:textId="77777777" w:rsidR="00491372" w:rsidRDefault="00657CE8">
            <w:pPr>
              <w:spacing w:after="40"/>
            </w:pPr>
            <w:r>
              <w:rPr>
                <w:sz w:val="17"/>
                <w:szCs w:val="17"/>
              </w:rPr>
              <w:t>What the provider needs to find the label again (below)</w:t>
            </w:r>
          </w:p>
        </w:tc>
      </w:tr>
    </w:tbl>
    <w:p w14:paraId="5D709007" w14:textId="77777777" w:rsidR="00491372" w:rsidRDefault="00491372">
      <w:pPr>
        <w:spacing w:after="120"/>
      </w:pPr>
    </w:p>
    <w:p w14:paraId="42523841" w14:textId="77777777" w:rsidR="00491372" w:rsidRDefault="00657CE8">
      <w:pPr>
        <w:spacing w:after="120"/>
      </w:pPr>
      <w:r>
        <w:rPr>
          <w:b/>
          <w:bCs/>
        </w:rPr>
        <w:lastRenderedPageBreak/>
        <w:t>Labels as loaded.</w:t>
      </w:r>
      <w:r>
        <w:t xml:space="preserve"> </w:t>
      </w:r>
      <w:r>
        <w:rPr>
          <w:rFonts w:ascii="Consolas" w:eastAsia="Consolas" w:hAnsi="Consolas" w:cs="Consolas"/>
          <w:sz w:val="18"/>
          <w:szCs w:val="18"/>
          <w:shd w:val="clear" w:color="auto" w:fill="F3F2F1"/>
        </w:rPr>
        <w:t>labels</w:t>
      </w:r>
      <w:r>
        <w:t xml:space="preserve"> never holds a staged change: that lives in the store (</w:t>
      </w:r>
      <w:r>
        <w:rPr>
          <w:color w:val="0F6CBD"/>
        </w:rPr>
        <w:t>4.5</w:t>
      </w:r>
      <w:r>
        <w:t xml:space="preserve">), so the text the user started from is always at hand for the conflict check and for undo. Only the server's text goes into it: the store's </w:t>
      </w:r>
      <w:r>
        <w:rPr>
          <w:rFonts w:ascii="Consolas" w:eastAsia="Consolas" w:hAnsi="Consolas" w:cs="Consolas"/>
          <w:sz w:val="18"/>
          <w:szCs w:val="18"/>
          <w:shd w:val="clear" w:color="auto" w:fill="F3F2F1"/>
        </w:rPr>
        <w:t>commit</w:t>
      </w:r>
      <w:r>
        <w:t xml:space="preserve"> writes a text just saved, </w:t>
      </w:r>
      <w:r>
        <w:rPr>
          <w:rFonts w:ascii="Consolas" w:eastAsia="Consolas" w:hAnsi="Consolas" w:cs="Consolas"/>
          <w:sz w:val="18"/>
          <w:szCs w:val="18"/>
          <w:shd w:val="clear" w:color="auto" w:fill="F3F2F1"/>
        </w:rPr>
        <w:t>resolve</w:t>
      </w:r>
      <w:r>
        <w:t xml:space="preserve"> the server's text of a resolved conflict, and </w:t>
      </w:r>
      <w:r>
        <w:rPr>
          <w:rFonts w:ascii="Consolas" w:eastAsia="Consolas" w:hAnsi="Consolas" w:cs="Consolas"/>
          <w:sz w:val="18"/>
          <w:szCs w:val="18"/>
          <w:shd w:val="clear" w:color="auto" w:fill="F3F2F1"/>
        </w:rPr>
        <w:t>seen</w:t>
      </w:r>
      <w:r>
        <w:t xml:space="preserve"> a server text the saver read again before writing a stand-in (below). A load that started before one of these and answers after it does not put its older text back (</w:t>
      </w:r>
      <w:r>
        <w:rPr>
          <w:color w:val="0F6CBD"/>
        </w:rPr>
        <w:t>4.5</w:t>
      </w:r>
      <w:r>
        <w:t xml:space="preserve">). A label stored as </w:t>
      </w:r>
      <w:r>
        <w:rPr>
          <w:rFonts w:ascii="Consolas" w:eastAsia="Consolas" w:hAnsi="Consolas" w:cs="Consolas"/>
          <w:sz w:val="18"/>
          <w:szCs w:val="18"/>
          <w:shd w:val="clear" w:color="auto" w:fill="F3F2F1"/>
        </w:rPr>
        <w:t>''</w:t>
      </w:r>
      <w:r>
        <w:t xml:space="preserve"> is treated as missing (it is not a translation: Dataverse shows it to that language's u</w:t>
      </w:r>
      <w:r>
        <w:t>sers as a blank label, LIVE-FINDINGS 32), so it shows as untranslated and can be filled in. A metadata description is the exception (</w:t>
      </w:r>
      <w:r>
        <w:rPr>
          <w:rFonts w:ascii="Consolas" w:eastAsia="Consolas" w:hAnsi="Consolas" w:cs="Consolas"/>
          <w:sz w:val="18"/>
          <w:szCs w:val="18"/>
          <w:shd w:val="clear" w:color="auto" w:fill="F3F2F1"/>
        </w:rPr>
        <w:t>keepsEmpty</w:t>
      </w:r>
      <w:r>
        <w:t xml:space="preserve">): there </w:t>
      </w:r>
      <w:r>
        <w:rPr>
          <w:rFonts w:ascii="Consolas" w:eastAsia="Consolas" w:hAnsi="Consolas" w:cs="Consolas"/>
          <w:sz w:val="18"/>
          <w:szCs w:val="18"/>
          <w:shd w:val="clear" w:color="auto" w:fill="F3F2F1"/>
        </w:rPr>
        <w:t>''</w:t>
      </w:r>
      <w:r>
        <w:t xml:space="preserve"> is kept in </w:t>
      </w:r>
      <w:r>
        <w:rPr>
          <w:rFonts w:ascii="Consolas" w:eastAsia="Consolas" w:hAnsi="Consolas" w:cs="Consolas"/>
          <w:sz w:val="18"/>
          <w:szCs w:val="18"/>
          <w:shd w:val="clear" w:color="auto" w:fill="F3F2F1"/>
        </w:rPr>
        <w:t>labels</w:t>
      </w:r>
      <w:r>
        <w:t xml:space="preserve">, a translation </w:t>
      </w:r>
      <w:r>
        <w:rPr>
          <w:b/>
          <w:bCs/>
        </w:rPr>
        <w:t>stored empty</w:t>
      </w:r>
      <w:r>
        <w:t xml:space="preserve"> on purpose (</w:t>
      </w:r>
      <w:r>
        <w:rPr>
          <w:rFonts w:ascii="Consolas" w:eastAsia="Consolas" w:hAnsi="Consolas" w:cs="Consolas"/>
          <w:sz w:val="18"/>
          <w:szCs w:val="18"/>
          <w:shd w:val="clear" w:color="auto" w:fill="F3F2F1"/>
        </w:rPr>
        <w:t>storedEmpty</w:t>
      </w:r>
      <w:r>
        <w:t>), so that language's users see no tooltip or description; a language with no key there is missing, and its users see the base-language text.</w:t>
      </w:r>
    </w:p>
    <w:p w14:paraId="6744FC0A" w14:textId="77777777" w:rsidR="00491372" w:rsidRDefault="00657CE8">
      <w:pPr>
        <w:spacing w:after="120"/>
      </w:pPr>
      <w:r>
        <w:rPr>
          <w:b/>
          <w:bCs/>
        </w:rPr>
        <w:t>Partial slots.</w:t>
      </w:r>
      <w:r>
        <w:t xml:space="preserve"> A form's tab and section labels are read one language at a time (</w:t>
      </w:r>
      <w:r>
        <w:rPr>
          <w:color w:val="0F6CBD"/>
        </w:rPr>
        <w:t>6.5</w:t>
      </w:r>
      <w:r>
        <w:t xml:space="preserve">). Until every language is read, their slots carry </w:t>
      </w:r>
      <w:r>
        <w:rPr>
          <w:rFonts w:ascii="Consolas" w:eastAsia="Consolas" w:hAnsi="Consolas" w:cs="Consolas"/>
          <w:sz w:val="18"/>
          <w:szCs w:val="18"/>
          <w:shd w:val="clear" w:color="auto" w:fill="F3F2F1"/>
        </w:rPr>
        <w:t>ref.partial = true</w:t>
      </w:r>
      <w:r>
        <w:t xml:space="preserve">, and the meaning of </w:t>
      </w:r>
      <w:r>
        <w:rPr>
          <w:rFonts w:ascii="Consolas" w:eastAsia="Consolas" w:hAnsi="Consolas" w:cs="Consolas"/>
          <w:sz w:val="18"/>
          <w:szCs w:val="18"/>
          <w:shd w:val="clear" w:color="auto" w:fill="F3F2F1"/>
        </w:rPr>
        <w:t>labels</w:t>
      </w:r>
      <w:r>
        <w:t xml:space="preserve"> changes: a language present with </w:t>
      </w:r>
      <w:r>
        <w:rPr>
          <w:rFonts w:ascii="Consolas" w:eastAsia="Consolas" w:hAnsi="Consolas" w:cs="Consolas"/>
          <w:sz w:val="18"/>
          <w:szCs w:val="18"/>
          <w:shd w:val="clear" w:color="auto" w:fill="F3F2F1"/>
        </w:rPr>
        <w:t>''</w:t>
      </w:r>
      <w:r>
        <w:t xml:space="preserve"> was read and has no label; a language absent was not read, and shows as </w:t>
      </w:r>
      <w:r>
        <w:rPr>
          <w:i/>
          <w:iCs/>
        </w:rPr>
        <w:t>Not loaded</w:t>
      </w:r>
      <w:r>
        <w:t xml:space="preserve">. It cannot be edited until it is loaded, so nobody overwrites a label they have not seen. A language whose read failed is read once more; when it still could not be read, </w:t>
      </w:r>
      <w:r>
        <w:rPr>
          <w:rFonts w:ascii="Consolas" w:eastAsia="Consolas" w:hAnsi="Consolas" w:cs="Consolas"/>
          <w:sz w:val="18"/>
          <w:szCs w:val="18"/>
          <w:shd w:val="clear" w:color="auto" w:fill="F3F2F1"/>
        </w:rPr>
        <w:t>ref.unread</w:t>
      </w:r>
      <w:r>
        <w:t xml:space="preserve"> holds why, by language. The Workbench gives t</w:t>
      </w:r>
      <w:r>
        <w:t xml:space="preserve">hat reason in the cell's tooltip, and </w:t>
      </w:r>
      <w:r>
        <w:rPr>
          <w:rFonts w:ascii="Consolas" w:eastAsia="Consolas" w:hAnsi="Consolas" w:cs="Consolas"/>
          <w:sz w:val="18"/>
          <w:szCs w:val="18"/>
          <w:shd w:val="clear" w:color="auto" w:fill="F3F2F1"/>
        </w:rPr>
        <w:t>formNote</w:t>
      </w:r>
      <w:r>
        <w:t xml:space="preserve"> gathers the forms and languages for its message bar and its </w:t>
      </w:r>
      <w:r>
        <w:rPr>
          <w:b/>
          <w:bCs/>
        </w:rPr>
        <w:t>Read again</w:t>
      </w:r>
      <w:r>
        <w:t xml:space="preserve"> (</w:t>
      </w:r>
      <w:r>
        <w:rPr>
          <w:color w:val="0F6CBD"/>
        </w:rPr>
        <w:t>10.4</w:t>
      </w:r>
      <w:r>
        <w:t xml:space="preserve">, </w:t>
      </w:r>
      <w:r>
        <w:rPr>
          <w:color w:val="0F6CBD"/>
        </w:rPr>
        <w:t>10.8</w:t>
      </w:r>
      <w:r>
        <w:t>).</w:t>
      </w:r>
    </w:p>
    <w:p w14:paraId="5C85F116" w14:textId="77777777" w:rsidR="00491372" w:rsidRDefault="00657CE8">
      <w:pPr>
        <w:spacing w:after="120"/>
      </w:pPr>
      <w:r>
        <w:t xml:space="preserve">A form that </w:t>
      </w:r>
      <w:r>
        <w:rPr>
          <w:rFonts w:ascii="Consolas" w:eastAsia="Consolas" w:hAnsi="Consolas" w:cs="Consolas"/>
          <w:sz w:val="18"/>
          <w:szCs w:val="18"/>
          <w:shd w:val="clear" w:color="auto" w:fill="F3F2F1"/>
        </w:rPr>
        <w:t>RetrieveUnpublished</w:t>
      </w:r>
      <w:r>
        <w:t xml:space="preserve"> does not find is read from its published definition. Its tab and section labels are read in each language like any other form's, but its cells and navigation items are known in the user's language only: in another language, that definition gives a cell without a label of its own its column's name, as if it were its label (LIVE-FINDINGS 52). Those slots are partial whatever is read again, and </w:t>
      </w:r>
      <w:r>
        <w:rPr>
          <w:rFonts w:ascii="Consolas" w:eastAsia="Consolas" w:hAnsi="Consolas" w:cs="Consolas"/>
          <w:sz w:val="18"/>
          <w:szCs w:val="18"/>
          <w:shd w:val="clear" w:color="auto" w:fill="F3F2F1"/>
        </w:rPr>
        <w:t>ref.unreadable</w:t>
      </w:r>
      <w:r>
        <w:t xml:space="preserve"> holds why, </w:t>
      </w:r>
      <w:r>
        <w:rPr>
          <w:rFonts w:ascii="Consolas" w:eastAsia="Consolas" w:hAnsi="Consolas" w:cs="Consolas"/>
          <w:sz w:val="18"/>
          <w:szCs w:val="18"/>
          <w:shd w:val="clear" w:color="auto" w:fill="F3F2F1"/>
        </w:rPr>
        <w:t>PUB_ONLY</w:t>
      </w:r>
      <w:r>
        <w:t>: "This form has no unpublished definition in Dynamics, and its</w:t>
      </w:r>
      <w:r>
        <w:t xml:space="preserve"> published one can't show the form's own field labels in other languages."</w:t>
      </w:r>
    </w:p>
    <w:p w14:paraId="197EB096" w14:textId="77777777" w:rsidR="00491372" w:rsidRDefault="00657CE8">
      <w:pPr>
        <w:spacing w:after="120"/>
      </w:pPr>
      <w:r>
        <w:rPr>
          <w:rFonts w:ascii="Consolas" w:eastAsia="Consolas" w:hAnsi="Consolas" w:cs="Consolas"/>
          <w:b/>
          <w:bCs/>
          <w:sz w:val="18"/>
          <w:szCs w:val="18"/>
          <w:shd w:val="clear" w:color="auto" w:fill="F3F2F1"/>
        </w:rPr>
        <w:t>ref</w:t>
      </w:r>
      <w:r>
        <w:rPr>
          <w:b/>
          <w:bCs/>
        </w:rPr>
        <w:t>, by kind.</w:t>
      </w:r>
      <w:r>
        <w:t xml:space="preserve"> Other modules rely on these shapes: translation mode to match labels on the page, the Workbench and the files to fill their key columns.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542"/>
        <w:gridCol w:w="4818"/>
      </w:tblGrid>
      <w:tr w:rsidR="00491372" w14:paraId="4FFABBAD" w14:textId="77777777">
        <w:trPr>
          <w:cantSplit/>
          <w:tblHeader/>
        </w:trPr>
        <w:tc>
          <w:tcPr>
            <w:tcW w:w="4542" w:type="dxa"/>
            <w:shd w:val="clear" w:color="auto" w:fill="F3F2F1"/>
            <w:tcMar>
              <w:top w:w="60" w:type="dxa"/>
              <w:left w:w="100" w:type="dxa"/>
              <w:bottom w:w="60" w:type="dxa"/>
              <w:right w:w="100" w:type="dxa"/>
            </w:tcMar>
          </w:tcPr>
          <w:p w14:paraId="2C492AEF" w14:textId="77777777" w:rsidR="00491372" w:rsidRDefault="00657CE8">
            <w:pPr>
              <w:spacing w:after="40"/>
            </w:pPr>
            <w:r>
              <w:rPr>
                <w:b/>
                <w:bCs/>
                <w:sz w:val="17"/>
                <w:szCs w:val="17"/>
              </w:rPr>
              <w:t>Kind</w:t>
            </w:r>
          </w:p>
        </w:tc>
        <w:tc>
          <w:tcPr>
            <w:tcW w:w="4818" w:type="dxa"/>
            <w:shd w:val="clear" w:color="auto" w:fill="F3F2F1"/>
            <w:tcMar>
              <w:top w:w="60" w:type="dxa"/>
              <w:left w:w="100" w:type="dxa"/>
              <w:bottom w:w="60" w:type="dxa"/>
              <w:right w:w="100" w:type="dxa"/>
            </w:tcMar>
          </w:tcPr>
          <w:p w14:paraId="0E00CE65" w14:textId="77777777" w:rsidR="00491372" w:rsidRDefault="00657CE8">
            <w:pPr>
              <w:spacing w:after="40"/>
            </w:pPr>
            <w:r>
              <w:rPr>
                <w:rFonts w:ascii="Consolas" w:eastAsia="Consolas" w:hAnsi="Consolas" w:cs="Consolas"/>
                <w:b/>
                <w:bCs/>
                <w:sz w:val="15"/>
                <w:szCs w:val="15"/>
                <w:shd w:val="clear" w:color="auto" w:fill="F3F2F1"/>
              </w:rPr>
              <w:t>ref</w:t>
            </w:r>
          </w:p>
        </w:tc>
      </w:tr>
      <w:tr w:rsidR="00491372" w14:paraId="52BA0A69" w14:textId="77777777">
        <w:trPr>
          <w:cantSplit/>
        </w:trPr>
        <w:tc>
          <w:tcPr>
            <w:tcW w:w="4542" w:type="dxa"/>
            <w:tcMar>
              <w:top w:w="60" w:type="dxa"/>
              <w:left w:w="100" w:type="dxa"/>
              <w:bottom w:w="60" w:type="dxa"/>
              <w:right w:w="100" w:type="dxa"/>
            </w:tcMar>
          </w:tcPr>
          <w:p w14:paraId="60FEC485" w14:textId="77777777" w:rsidR="00491372" w:rsidRDefault="00657CE8">
            <w:pPr>
              <w:spacing w:after="40"/>
            </w:pPr>
            <w:r>
              <w:rPr>
                <w:rFonts w:ascii="Consolas" w:eastAsia="Consolas" w:hAnsi="Consolas" w:cs="Consolas"/>
                <w:sz w:val="15"/>
                <w:szCs w:val="15"/>
                <w:shd w:val="clear" w:color="auto" w:fill="F3F2F1"/>
              </w:rPr>
              <w:t>entity</w:t>
            </w:r>
          </w:p>
        </w:tc>
        <w:tc>
          <w:tcPr>
            <w:tcW w:w="4818" w:type="dxa"/>
            <w:tcMar>
              <w:top w:w="60" w:type="dxa"/>
              <w:left w:w="100" w:type="dxa"/>
              <w:bottom w:w="60" w:type="dxa"/>
              <w:right w:w="100" w:type="dxa"/>
            </w:tcMar>
          </w:tcPr>
          <w:p w14:paraId="28C61901" w14:textId="77777777" w:rsidR="00491372" w:rsidRDefault="00657CE8">
            <w:pPr>
              <w:spacing w:after="40"/>
            </w:pPr>
            <w:r>
              <w:rPr>
                <w:rFonts w:ascii="Consolas" w:eastAsia="Consolas" w:hAnsi="Consolas" w:cs="Consolas"/>
                <w:sz w:val="15"/>
                <w:szCs w:val="15"/>
                <w:shd w:val="clear" w:color="auto" w:fill="F3F2F1"/>
              </w:rPr>
              <w:t>{ entity, metadataId, managed, custom }</w:t>
            </w:r>
          </w:p>
        </w:tc>
      </w:tr>
      <w:tr w:rsidR="00491372" w14:paraId="634F286A" w14:textId="77777777">
        <w:trPr>
          <w:cantSplit/>
        </w:trPr>
        <w:tc>
          <w:tcPr>
            <w:tcW w:w="4542" w:type="dxa"/>
            <w:tcMar>
              <w:top w:w="60" w:type="dxa"/>
              <w:left w:w="100" w:type="dxa"/>
              <w:bottom w:w="60" w:type="dxa"/>
              <w:right w:w="100" w:type="dxa"/>
            </w:tcMar>
          </w:tcPr>
          <w:p w14:paraId="462E502F" w14:textId="77777777" w:rsidR="00491372" w:rsidRDefault="00657CE8">
            <w:pPr>
              <w:spacing w:after="40"/>
            </w:pPr>
            <w:r>
              <w:rPr>
                <w:rFonts w:ascii="Consolas" w:eastAsia="Consolas" w:hAnsi="Consolas" w:cs="Consolas"/>
                <w:sz w:val="15"/>
                <w:szCs w:val="15"/>
                <w:shd w:val="clear" w:color="auto" w:fill="F3F2F1"/>
              </w:rPr>
              <w:t>attribute</w:t>
            </w:r>
          </w:p>
        </w:tc>
        <w:tc>
          <w:tcPr>
            <w:tcW w:w="4818" w:type="dxa"/>
            <w:tcMar>
              <w:top w:w="60" w:type="dxa"/>
              <w:left w:w="100" w:type="dxa"/>
              <w:bottom w:w="60" w:type="dxa"/>
              <w:right w:w="100" w:type="dxa"/>
            </w:tcMar>
          </w:tcPr>
          <w:p w14:paraId="79C70671" w14:textId="77777777" w:rsidR="00491372" w:rsidRDefault="00657CE8">
            <w:pPr>
              <w:spacing w:after="40"/>
            </w:pPr>
            <w:r>
              <w:rPr>
                <w:rFonts w:ascii="Consolas" w:eastAsia="Consolas" w:hAnsi="Consolas" w:cs="Consolas"/>
                <w:sz w:val="15"/>
                <w:szCs w:val="15"/>
                <w:shd w:val="clear" w:color="auto" w:fill="F3F2F1"/>
              </w:rPr>
              <w:t>{ entity, attribute, metadataId, odataType, managed, custom }</w:t>
            </w:r>
            <w:r>
              <w:rPr>
                <w:sz w:val="17"/>
                <w:szCs w:val="17"/>
              </w:rPr>
              <w:t xml:space="preserve">, </w:t>
            </w:r>
            <w:r>
              <w:rPr>
                <w:rFonts w:ascii="Consolas" w:eastAsia="Consolas" w:hAnsi="Consolas" w:cs="Consolas"/>
                <w:sz w:val="15"/>
                <w:szCs w:val="15"/>
                <w:shd w:val="clear" w:color="auto" w:fill="F3F2F1"/>
              </w:rPr>
              <w:t>odataType</w:t>
            </w:r>
            <w:r>
              <w:rPr>
                <w:sz w:val="17"/>
                <w:szCs w:val="17"/>
              </w:rPr>
              <w:t xml:space="preserve"> for example </w:t>
            </w:r>
            <w:r>
              <w:rPr>
                <w:rFonts w:ascii="Consolas" w:eastAsia="Consolas" w:hAnsi="Consolas" w:cs="Consolas"/>
                <w:sz w:val="15"/>
                <w:szCs w:val="15"/>
                <w:shd w:val="clear" w:color="auto" w:fill="F3F2F1"/>
              </w:rPr>
              <w:t>Microsoft.Dynamics.CRM.StringAttributeMetadata</w:t>
            </w:r>
          </w:p>
        </w:tc>
      </w:tr>
      <w:tr w:rsidR="00491372" w14:paraId="2991443C" w14:textId="77777777">
        <w:trPr>
          <w:cantSplit/>
        </w:trPr>
        <w:tc>
          <w:tcPr>
            <w:tcW w:w="4542" w:type="dxa"/>
            <w:tcMar>
              <w:top w:w="60" w:type="dxa"/>
              <w:left w:w="100" w:type="dxa"/>
              <w:bottom w:w="60" w:type="dxa"/>
              <w:right w:w="100" w:type="dxa"/>
            </w:tcMar>
          </w:tcPr>
          <w:p w14:paraId="6ECE6503"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boolean</w:t>
            </w:r>
          </w:p>
        </w:tc>
        <w:tc>
          <w:tcPr>
            <w:tcW w:w="4818" w:type="dxa"/>
            <w:tcMar>
              <w:top w:w="60" w:type="dxa"/>
              <w:left w:w="100" w:type="dxa"/>
              <w:bottom w:w="60" w:type="dxa"/>
              <w:right w:w="100" w:type="dxa"/>
            </w:tcMar>
          </w:tcPr>
          <w:p w14:paraId="7F06239D" w14:textId="77777777" w:rsidR="00491372" w:rsidRDefault="00657CE8">
            <w:pPr>
              <w:spacing w:after="40"/>
            </w:pPr>
            <w:r>
              <w:rPr>
                <w:rFonts w:ascii="Consolas" w:eastAsia="Consolas" w:hAnsi="Consolas" w:cs="Consolas"/>
                <w:sz w:val="15"/>
                <w:szCs w:val="15"/>
                <w:shd w:val="clear" w:color="auto" w:fill="F3F2F1"/>
              </w:rPr>
              <w:t>{ entity, attribute, value, attributeMetadataId, optionMetadataId, cast, managed }</w:t>
            </w:r>
            <w:r>
              <w:rPr>
                <w:sz w:val="17"/>
                <w:szCs w:val="17"/>
              </w:rPr>
              <w:t xml:space="preserve">, </w:t>
            </w:r>
            <w:r>
              <w:rPr>
                <w:rFonts w:ascii="Consolas" w:eastAsia="Consolas" w:hAnsi="Consolas" w:cs="Consolas"/>
                <w:sz w:val="15"/>
                <w:szCs w:val="15"/>
                <w:shd w:val="clear" w:color="auto" w:fill="F3F2F1"/>
              </w:rPr>
              <w:t>cast</w:t>
            </w:r>
            <w:r>
              <w:rPr>
                <w:sz w:val="17"/>
                <w:szCs w:val="17"/>
              </w:rPr>
              <w:t xml:space="preserve"> one of </w:t>
            </w:r>
            <w:r>
              <w:rPr>
                <w:rFonts w:ascii="Consolas" w:eastAsia="Consolas" w:hAnsi="Consolas" w:cs="Consolas"/>
                <w:sz w:val="15"/>
                <w:szCs w:val="15"/>
                <w:shd w:val="clear" w:color="auto" w:fill="F3F2F1"/>
              </w:rPr>
              <w:t>Picklist</w:t>
            </w:r>
            <w:r>
              <w:rPr>
                <w:sz w:val="17"/>
                <w:szCs w:val="17"/>
              </w:rPr>
              <w:t xml:space="preserve">, </w:t>
            </w:r>
            <w:r>
              <w:rPr>
                <w:rFonts w:ascii="Consolas" w:eastAsia="Consolas" w:hAnsi="Consolas" w:cs="Consolas"/>
                <w:sz w:val="15"/>
                <w:szCs w:val="15"/>
                <w:shd w:val="clear" w:color="auto" w:fill="F3F2F1"/>
              </w:rPr>
              <w:t>MultiSelectPicklist</w:t>
            </w:r>
            <w:r>
              <w:rPr>
                <w:sz w:val="17"/>
                <w:szCs w:val="17"/>
              </w:rPr>
              <w:t xml:space="preserve">, </w:t>
            </w: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State</w:t>
            </w:r>
          </w:p>
        </w:tc>
      </w:tr>
      <w:tr w:rsidR="00491372" w14:paraId="3D0994E7" w14:textId="77777777">
        <w:trPr>
          <w:cantSplit/>
        </w:trPr>
        <w:tc>
          <w:tcPr>
            <w:tcW w:w="4542" w:type="dxa"/>
            <w:tcMar>
              <w:top w:w="60" w:type="dxa"/>
              <w:left w:w="100" w:type="dxa"/>
              <w:bottom w:w="60" w:type="dxa"/>
              <w:right w:w="100" w:type="dxa"/>
            </w:tcMar>
          </w:tcPr>
          <w:p w14:paraId="44F37190" w14:textId="77777777" w:rsidR="00491372" w:rsidRDefault="00657CE8">
            <w:pPr>
              <w:spacing w:after="40"/>
            </w:pPr>
            <w:r>
              <w:rPr>
                <w:rFonts w:ascii="Consolas" w:eastAsia="Consolas" w:hAnsi="Consolas" w:cs="Consolas"/>
                <w:sz w:val="15"/>
                <w:szCs w:val="15"/>
                <w:shd w:val="clear" w:color="auto" w:fill="F3F2F1"/>
              </w:rPr>
              <w:t>globaloptionset</w:t>
            </w:r>
          </w:p>
        </w:tc>
        <w:tc>
          <w:tcPr>
            <w:tcW w:w="4818" w:type="dxa"/>
            <w:tcMar>
              <w:top w:w="60" w:type="dxa"/>
              <w:left w:w="100" w:type="dxa"/>
              <w:bottom w:w="60" w:type="dxa"/>
              <w:right w:w="100" w:type="dxa"/>
            </w:tcMar>
          </w:tcPr>
          <w:p w14:paraId="4A586AE4" w14:textId="77777777" w:rsidR="00491372" w:rsidRDefault="00657CE8">
            <w:pPr>
              <w:spacing w:after="40"/>
            </w:pPr>
            <w:r>
              <w:rPr>
                <w:rFonts w:ascii="Consolas" w:eastAsia="Consolas" w:hAnsi="Consolas" w:cs="Consolas"/>
                <w:sz w:val="15"/>
                <w:szCs w:val="15"/>
                <w:shd w:val="clear" w:color="auto" w:fill="F3F2F1"/>
              </w:rPr>
              <w:t>{ name, metadataId, boolean, usedBy, managed }</w:t>
            </w:r>
            <w:r>
              <w:rPr>
                <w:sz w:val="17"/>
                <w:szCs w:val="17"/>
              </w:rPr>
              <w:t xml:space="preserve">, </w:t>
            </w:r>
            <w:r>
              <w:rPr>
                <w:rFonts w:ascii="Consolas" w:eastAsia="Consolas" w:hAnsi="Consolas" w:cs="Consolas"/>
                <w:sz w:val="15"/>
                <w:szCs w:val="15"/>
                <w:shd w:val="clear" w:color="auto" w:fill="F3F2F1"/>
              </w:rPr>
              <w:t>usedBy</w:t>
            </w:r>
            <w:r>
              <w:rPr>
                <w:sz w:val="17"/>
                <w:szCs w:val="17"/>
              </w:rPr>
              <w:t xml:space="preserve"> the </w:t>
            </w:r>
            <w:r>
              <w:rPr>
                <w:rFonts w:ascii="Consolas" w:eastAsia="Consolas" w:hAnsi="Consolas" w:cs="Consolas"/>
                <w:sz w:val="15"/>
                <w:szCs w:val="15"/>
                <w:shd w:val="clear" w:color="auto" w:fill="F3F2F1"/>
              </w:rPr>
              <w:t>table.column</w:t>
            </w:r>
            <w:r>
              <w:rPr>
                <w:sz w:val="17"/>
                <w:szCs w:val="17"/>
              </w:rPr>
              <w:t xml:space="preserve"> names that use it</w:t>
            </w:r>
          </w:p>
        </w:tc>
      </w:tr>
      <w:tr w:rsidR="00491372" w14:paraId="6E26FB77" w14:textId="77777777">
        <w:trPr>
          <w:cantSplit/>
        </w:trPr>
        <w:tc>
          <w:tcPr>
            <w:tcW w:w="4542" w:type="dxa"/>
            <w:tcMar>
              <w:top w:w="60" w:type="dxa"/>
              <w:left w:w="100" w:type="dxa"/>
              <w:bottom w:w="60" w:type="dxa"/>
              <w:right w:w="100" w:type="dxa"/>
            </w:tcMar>
          </w:tcPr>
          <w:p w14:paraId="33A24739" w14:textId="77777777" w:rsidR="00491372" w:rsidRDefault="00657CE8">
            <w:pPr>
              <w:spacing w:after="40"/>
            </w:pPr>
            <w:r>
              <w:rPr>
                <w:rFonts w:ascii="Consolas" w:eastAsia="Consolas" w:hAnsi="Consolas" w:cs="Consolas"/>
                <w:sz w:val="15"/>
                <w:szCs w:val="15"/>
                <w:shd w:val="clear" w:color="auto" w:fill="F3F2F1"/>
              </w:rPr>
              <w:t>globaloption</w:t>
            </w:r>
          </w:p>
        </w:tc>
        <w:tc>
          <w:tcPr>
            <w:tcW w:w="4818" w:type="dxa"/>
            <w:tcMar>
              <w:top w:w="60" w:type="dxa"/>
              <w:left w:w="100" w:type="dxa"/>
              <w:bottom w:w="60" w:type="dxa"/>
              <w:right w:w="100" w:type="dxa"/>
            </w:tcMar>
          </w:tcPr>
          <w:p w14:paraId="73931F5C" w14:textId="77777777" w:rsidR="00491372" w:rsidRDefault="00657CE8">
            <w:pPr>
              <w:spacing w:after="40"/>
            </w:pPr>
            <w:r>
              <w:rPr>
                <w:rFonts w:ascii="Consolas" w:eastAsia="Consolas" w:hAnsi="Consolas" w:cs="Consolas"/>
                <w:sz w:val="15"/>
                <w:szCs w:val="15"/>
                <w:shd w:val="clear" w:color="auto" w:fill="F3F2F1"/>
              </w:rPr>
              <w:t>{ name, value, optionMetadataId, setId, usedBy, boolean, managed }</w:t>
            </w:r>
          </w:p>
        </w:tc>
      </w:tr>
      <w:tr w:rsidR="00491372" w14:paraId="4FF96FF1" w14:textId="77777777">
        <w:trPr>
          <w:cantSplit/>
        </w:trPr>
        <w:tc>
          <w:tcPr>
            <w:tcW w:w="4542" w:type="dxa"/>
            <w:tcMar>
              <w:top w:w="60" w:type="dxa"/>
              <w:left w:w="100" w:type="dxa"/>
              <w:bottom w:w="60" w:type="dxa"/>
              <w:right w:w="100" w:type="dxa"/>
            </w:tcMar>
          </w:tcPr>
          <w:p w14:paraId="6889E58F" w14:textId="77777777" w:rsidR="00491372" w:rsidRDefault="00657CE8">
            <w:pPr>
              <w:spacing w:after="40"/>
            </w:pPr>
            <w:r>
              <w:rPr>
                <w:rFonts w:ascii="Consolas" w:eastAsia="Consolas" w:hAnsi="Consolas" w:cs="Consolas"/>
                <w:sz w:val="15"/>
                <w:szCs w:val="15"/>
                <w:shd w:val="clear" w:color="auto" w:fill="F3F2F1"/>
              </w:rPr>
              <w:t>relationship</w:t>
            </w:r>
          </w:p>
        </w:tc>
        <w:tc>
          <w:tcPr>
            <w:tcW w:w="4818" w:type="dxa"/>
            <w:tcMar>
              <w:top w:w="60" w:type="dxa"/>
              <w:left w:w="100" w:type="dxa"/>
              <w:bottom w:w="60" w:type="dxa"/>
              <w:right w:w="100" w:type="dxa"/>
            </w:tcMar>
          </w:tcPr>
          <w:p w14:paraId="0D389D5B" w14:textId="77777777" w:rsidR="00491372" w:rsidRDefault="00657CE8">
            <w:pPr>
              <w:spacing w:after="40"/>
            </w:pPr>
            <w:r>
              <w:rPr>
                <w:rFonts w:ascii="Consolas" w:eastAsia="Consolas" w:hAnsi="Consolas" w:cs="Consolas"/>
                <w:sz w:val="15"/>
                <w:szCs w:val="15"/>
                <w:shd w:val="clear" w:color="auto" w:fill="F3F2F1"/>
              </w:rPr>
              <w:t>{ schemaName, metadataId, type, side, entity1, entity2, intersect, referenced, referencing, menu, managed }</w:t>
            </w:r>
            <w:r>
              <w:rPr>
                <w:sz w:val="17"/>
                <w:szCs w:val="17"/>
              </w:rPr>
              <w:t xml:space="preserve">, </w:t>
            </w:r>
            <w:r>
              <w:rPr>
                <w:rFonts w:ascii="Consolas" w:eastAsia="Consolas" w:hAnsi="Consolas" w:cs="Consolas"/>
                <w:sz w:val="15"/>
                <w:szCs w:val="15"/>
                <w:shd w:val="clear" w:color="auto" w:fill="F3F2F1"/>
              </w:rPr>
              <w:t>type</w:t>
            </w:r>
            <w:r>
              <w:rPr>
                <w:sz w:val="17"/>
                <w:szCs w:val="17"/>
              </w:rPr>
              <w:t xml:space="preserve"> </w:t>
            </w:r>
            <w:r>
              <w:rPr>
                <w:rFonts w:ascii="Consolas" w:eastAsia="Consolas" w:hAnsi="Consolas" w:cs="Consolas"/>
                <w:sz w:val="15"/>
                <w:szCs w:val="15"/>
                <w:shd w:val="clear" w:color="auto" w:fill="F3F2F1"/>
              </w:rPr>
              <w:t>OneToMany</w:t>
            </w:r>
            <w:r>
              <w:rPr>
                <w:sz w:val="17"/>
                <w:szCs w:val="17"/>
              </w:rPr>
              <w:t xml:space="preserve"> or </w:t>
            </w:r>
            <w:r>
              <w:rPr>
                <w:rFonts w:ascii="Consolas" w:eastAsia="Consolas" w:hAnsi="Consolas" w:cs="Consolas"/>
                <w:sz w:val="15"/>
                <w:szCs w:val="15"/>
                <w:shd w:val="clear" w:color="auto" w:fill="F3F2F1"/>
              </w:rPr>
              <w:t>ManyToMany</w:t>
            </w:r>
            <w:r>
              <w:rPr>
                <w:sz w:val="17"/>
                <w:szCs w:val="17"/>
              </w:rPr>
              <w:t xml:space="preserve">, </w:t>
            </w:r>
            <w:r>
              <w:rPr>
                <w:rFonts w:ascii="Consolas" w:eastAsia="Consolas" w:hAnsi="Consolas" w:cs="Consolas"/>
                <w:sz w:val="15"/>
                <w:szCs w:val="15"/>
                <w:shd w:val="clear" w:color="auto" w:fill="F3F2F1"/>
              </w:rPr>
              <w:t>menu</w:t>
            </w:r>
            <w:r>
              <w:rPr>
                <w:sz w:val="17"/>
                <w:szCs w:val="17"/>
              </w:rPr>
              <w:t xml:space="preserve"> what the related menu shows: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plural</w:t>
            </w:r>
            <w:r>
              <w:rPr>
                <w:sz w:val="17"/>
                <w:szCs w:val="17"/>
              </w:rPr>
              <w:t xml:space="preserve"> or </w:t>
            </w:r>
            <w:r>
              <w:rPr>
                <w:rFonts w:ascii="Consolas" w:eastAsia="Consolas" w:hAnsi="Consolas" w:cs="Consolas"/>
                <w:sz w:val="15"/>
                <w:szCs w:val="15"/>
                <w:shd w:val="clear" w:color="auto" w:fill="F3F2F1"/>
              </w:rPr>
              <w:t>none</w:t>
            </w:r>
          </w:p>
        </w:tc>
      </w:tr>
      <w:tr w:rsidR="00491372" w14:paraId="34E2BDAF" w14:textId="77777777">
        <w:trPr>
          <w:cantSplit/>
        </w:trPr>
        <w:tc>
          <w:tcPr>
            <w:tcW w:w="4542" w:type="dxa"/>
            <w:tcMar>
              <w:top w:w="60" w:type="dxa"/>
              <w:left w:w="100" w:type="dxa"/>
              <w:bottom w:w="60" w:type="dxa"/>
              <w:right w:w="100" w:type="dxa"/>
            </w:tcMar>
          </w:tcPr>
          <w:p w14:paraId="2F48601F" w14:textId="77777777" w:rsidR="00491372" w:rsidRDefault="00657CE8">
            <w:pPr>
              <w:spacing w:after="40"/>
            </w:pPr>
            <w:r>
              <w:rPr>
                <w:rFonts w:ascii="Consolas" w:eastAsia="Consolas" w:hAnsi="Consolas" w:cs="Consolas"/>
                <w:sz w:val="15"/>
                <w:szCs w:val="15"/>
                <w:shd w:val="clear" w:color="auto" w:fill="F3F2F1"/>
              </w:rPr>
              <w:lastRenderedPageBreak/>
              <w:t>view</w:t>
            </w:r>
            <w:r>
              <w:rPr>
                <w:sz w:val="17"/>
                <w:szCs w:val="17"/>
              </w:rPr>
              <w:t xml:space="preserve">, </w:t>
            </w:r>
            <w:r>
              <w:rPr>
                <w:rFonts w:ascii="Consolas" w:eastAsia="Consolas" w:hAnsi="Consolas" w:cs="Consolas"/>
                <w:sz w:val="15"/>
                <w:szCs w:val="15"/>
                <w:shd w:val="clear" w:color="auto" w:fill="F3F2F1"/>
              </w:rPr>
              <w:t>chart</w:t>
            </w:r>
            <w:r>
              <w:rPr>
                <w:sz w:val="17"/>
                <w:szCs w:val="17"/>
              </w:rPr>
              <w:t xml:space="preserve">, </w:t>
            </w: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bpf</w:t>
            </w:r>
            <w:r>
              <w:rPr>
                <w:sz w:val="17"/>
                <w:szCs w:val="17"/>
              </w:rPr>
              <w:t xml:space="preserve">, </w:t>
            </w:r>
            <w:r>
              <w:rPr>
                <w:rFonts w:ascii="Consolas" w:eastAsia="Consolas" w:hAnsi="Consolas" w:cs="Consolas"/>
                <w:sz w:val="15"/>
                <w:szCs w:val="15"/>
                <w:shd w:val="clear" w:color="auto" w:fill="F3F2F1"/>
              </w:rPr>
              <w:t>command</w:t>
            </w:r>
            <w:r>
              <w:rPr>
                <w:sz w:val="17"/>
                <w:szCs w:val="17"/>
              </w:rPr>
              <w:t xml:space="preserve">, </w:t>
            </w:r>
            <w:r>
              <w:rPr>
                <w:rFonts w:ascii="Consolas" w:eastAsia="Consolas" w:hAnsi="Consolas" w:cs="Consolas"/>
                <w:sz w:val="15"/>
                <w:szCs w:val="15"/>
                <w:shd w:val="clear" w:color="auto" w:fill="F3F2F1"/>
              </w:rPr>
              <w:t>envvar</w:t>
            </w:r>
            <w:r>
              <w:rPr>
                <w:sz w:val="17"/>
                <w:szCs w:val="17"/>
              </w:rPr>
              <w:t xml:space="preserve">, </w:t>
            </w:r>
            <w:r>
              <w:rPr>
                <w:rFonts w:ascii="Consolas" w:eastAsia="Consolas" w:hAnsi="Consolas" w:cs="Consolas"/>
                <w:sz w:val="15"/>
                <w:szCs w:val="15"/>
                <w:shd w:val="clear" w:color="auto" w:fill="F3F2F1"/>
              </w:rPr>
              <w:t>customapi</w:t>
            </w:r>
          </w:p>
        </w:tc>
        <w:tc>
          <w:tcPr>
            <w:tcW w:w="4818" w:type="dxa"/>
            <w:tcMar>
              <w:top w:w="60" w:type="dxa"/>
              <w:left w:w="100" w:type="dxa"/>
              <w:bottom w:w="60" w:type="dxa"/>
              <w:right w:w="100" w:type="dxa"/>
            </w:tcMar>
          </w:tcPr>
          <w:p w14:paraId="069C4A80" w14:textId="77777777" w:rsidR="00491372" w:rsidRDefault="00657CE8">
            <w:pPr>
              <w:spacing w:after="40"/>
            </w:pPr>
            <w:r>
              <w:rPr>
                <w:rFonts w:ascii="Consolas" w:eastAsia="Consolas" w:hAnsi="Consolas" w:cs="Consolas"/>
                <w:sz w:val="15"/>
                <w:szCs w:val="15"/>
                <w:shd w:val="clear" w:color="auto" w:fill="F3F2F1"/>
              </w:rPr>
              <w:t>{ id, table, entitySet, column, entity, type, managed, app }</w:t>
            </w:r>
            <w:r>
              <w:rPr>
                <w:sz w:val="17"/>
                <w:szCs w:val="17"/>
              </w:rPr>
              <w:t xml:space="preserve">, </w:t>
            </w:r>
            <w:r>
              <w:rPr>
                <w:rFonts w:ascii="Consolas" w:eastAsia="Consolas" w:hAnsi="Consolas" w:cs="Consolas"/>
                <w:sz w:val="15"/>
                <w:szCs w:val="15"/>
                <w:shd w:val="clear" w:color="auto" w:fill="F3F2F1"/>
              </w:rPr>
              <w:t>table</w:t>
            </w:r>
            <w:r>
              <w:rPr>
                <w:sz w:val="17"/>
                <w:szCs w:val="17"/>
              </w:rPr>
              <w:t xml:space="preserve"> the record's table (</w:t>
            </w:r>
            <w:r>
              <w:rPr>
                <w:rFonts w:ascii="Consolas" w:eastAsia="Consolas" w:hAnsi="Consolas" w:cs="Consolas"/>
                <w:sz w:val="15"/>
                <w:szCs w:val="15"/>
                <w:shd w:val="clear" w:color="auto" w:fill="F3F2F1"/>
              </w:rPr>
              <w:t>savedquery</w:t>
            </w:r>
            <w:r>
              <w:rPr>
                <w:sz w:val="17"/>
                <w:szCs w:val="17"/>
              </w:rPr>
              <w:t xml:space="preserve">), </w:t>
            </w:r>
            <w:r>
              <w:rPr>
                <w:rFonts w:ascii="Consolas" w:eastAsia="Consolas" w:hAnsi="Consolas" w:cs="Consolas"/>
                <w:sz w:val="15"/>
                <w:szCs w:val="15"/>
                <w:shd w:val="clear" w:color="auto" w:fill="F3F2F1"/>
              </w:rPr>
              <w:t>column</w:t>
            </w:r>
            <w:r>
              <w:rPr>
                <w:sz w:val="17"/>
                <w:szCs w:val="17"/>
              </w:rPr>
              <w:t xml:space="preserve"> the label's column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type</w:t>
            </w:r>
            <w:r>
              <w:rPr>
                <w:sz w:val="17"/>
                <w:szCs w:val="17"/>
              </w:rPr>
              <w:t xml:space="preserve"> a view's query type, a form's type or a command's location</w:t>
            </w:r>
          </w:p>
        </w:tc>
      </w:tr>
      <w:tr w:rsidR="00491372" w14:paraId="31BA0E87" w14:textId="77777777">
        <w:trPr>
          <w:cantSplit/>
        </w:trPr>
        <w:tc>
          <w:tcPr>
            <w:tcW w:w="4542" w:type="dxa"/>
            <w:tcMar>
              <w:top w:w="60" w:type="dxa"/>
              <w:left w:w="100" w:type="dxa"/>
              <w:bottom w:w="60" w:type="dxa"/>
              <w:right w:w="100" w:type="dxa"/>
            </w:tcMar>
          </w:tcPr>
          <w:p w14:paraId="7993AA5A" w14:textId="77777777" w:rsidR="00491372" w:rsidRDefault="00657CE8">
            <w:pPr>
              <w:spacing w:after="40"/>
            </w:pP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navitem</w:t>
            </w:r>
            <w:r>
              <w:rPr>
                <w:sz w:val="17"/>
                <w:szCs w:val="17"/>
              </w:rPr>
              <w:t xml:space="preserve"> and the dashboard kinds</w:t>
            </w:r>
          </w:p>
        </w:tc>
        <w:tc>
          <w:tcPr>
            <w:tcW w:w="4818" w:type="dxa"/>
            <w:tcMar>
              <w:top w:w="60" w:type="dxa"/>
              <w:left w:w="100" w:type="dxa"/>
              <w:bottom w:w="60" w:type="dxa"/>
              <w:right w:w="100" w:type="dxa"/>
            </w:tcMar>
          </w:tcPr>
          <w:p w14:paraId="30FB3F59" w14:textId="77777777" w:rsidR="00491372" w:rsidRDefault="00657CE8">
            <w:pPr>
              <w:spacing w:after="40"/>
            </w:pPr>
            <w:r>
              <w:rPr>
                <w:rFonts w:ascii="Consolas" w:eastAsia="Consolas" w:hAnsi="Consolas" w:cs="Consolas"/>
                <w:sz w:val="15"/>
                <w:szCs w:val="15"/>
                <w:shd w:val="clear" w:color="auto" w:fill="F3F2F1"/>
              </w:rPr>
              <w:t>{ formId, elId, formType, area, tag, tabName, sectionName, controlId, datafield, classid, quickForms, relationship, managed }</w:t>
            </w:r>
            <w:r>
              <w:rPr>
                <w:sz w:val="17"/>
                <w:szCs w:val="17"/>
              </w:rPr>
              <w:t xml:space="preserve">, </w:t>
            </w:r>
            <w:r>
              <w:rPr>
                <w:rFonts w:ascii="Consolas" w:eastAsia="Consolas" w:hAnsi="Consolas" w:cs="Consolas"/>
                <w:sz w:val="15"/>
                <w:szCs w:val="15"/>
                <w:shd w:val="clear" w:color="auto" w:fill="F3F2F1"/>
              </w:rPr>
              <w:t>area</w:t>
            </w:r>
            <w:r>
              <w:rPr>
                <w:sz w:val="17"/>
                <w:szCs w:val="17"/>
              </w:rPr>
              <w:t xml:space="preserve"> one of </w:t>
            </w:r>
            <w:r>
              <w:rPr>
                <w:rFonts w:ascii="Consolas" w:eastAsia="Consolas" w:hAnsi="Consolas" w:cs="Consolas"/>
                <w:sz w:val="15"/>
                <w:szCs w:val="15"/>
                <w:shd w:val="clear" w:color="auto" w:fill="F3F2F1"/>
              </w:rPr>
              <w:t>body</w:t>
            </w:r>
            <w:r>
              <w:rPr>
                <w:sz w:val="17"/>
                <w:szCs w:val="17"/>
              </w:rPr>
              <w:t xml:space="preserve">, </w:t>
            </w:r>
            <w:r>
              <w:rPr>
                <w:rFonts w:ascii="Consolas" w:eastAsia="Consolas" w:hAnsi="Consolas" w:cs="Consolas"/>
                <w:sz w:val="15"/>
                <w:szCs w:val="15"/>
                <w:shd w:val="clear" w:color="auto" w:fill="F3F2F1"/>
              </w:rPr>
              <w:t>header</w:t>
            </w:r>
            <w:r>
              <w:rPr>
                <w:sz w:val="17"/>
                <w:szCs w:val="17"/>
              </w:rPr>
              <w:t xml:space="preserve">, </w:t>
            </w:r>
            <w:r>
              <w:rPr>
                <w:rFonts w:ascii="Consolas" w:eastAsia="Consolas" w:hAnsi="Consolas" w:cs="Consolas"/>
                <w:sz w:val="15"/>
                <w:szCs w:val="15"/>
                <w:shd w:val="clear" w:color="auto" w:fill="F3F2F1"/>
              </w:rPr>
              <w:t>footer</w:t>
            </w:r>
            <w:r>
              <w:rPr>
                <w:sz w:val="17"/>
                <w:szCs w:val="17"/>
              </w:rPr>
              <w:t xml:space="preserve">, </w:t>
            </w:r>
            <w:r>
              <w:rPr>
                <w:rFonts w:ascii="Consolas" w:eastAsia="Consolas" w:hAnsi="Consolas" w:cs="Consolas"/>
                <w:sz w:val="15"/>
                <w:szCs w:val="15"/>
                <w:shd w:val="clear" w:color="auto" w:fill="F3F2F1"/>
              </w:rPr>
              <w:t>nav</w:t>
            </w:r>
            <w:r>
              <w:rPr>
                <w:sz w:val="17"/>
                <w:szCs w:val="17"/>
              </w:rPr>
              <w:t xml:space="preserve">; on a slot not known in every language also </w:t>
            </w:r>
            <w:r>
              <w:rPr>
                <w:rFonts w:ascii="Consolas" w:eastAsia="Consolas" w:hAnsi="Consolas" w:cs="Consolas"/>
                <w:sz w:val="15"/>
                <w:szCs w:val="15"/>
                <w:shd w:val="clear" w:color="auto" w:fill="F3F2F1"/>
              </w:rPr>
              <w:t>partial</w:t>
            </w:r>
            <w:r>
              <w:rPr>
                <w:sz w:val="17"/>
                <w:szCs w:val="17"/>
              </w:rPr>
              <w:t xml:space="preserve">, and </w:t>
            </w:r>
            <w:r>
              <w:rPr>
                <w:rFonts w:ascii="Consolas" w:eastAsia="Consolas" w:hAnsi="Consolas" w:cs="Consolas"/>
                <w:sz w:val="15"/>
                <w:szCs w:val="15"/>
                <w:shd w:val="clear" w:color="auto" w:fill="F3F2F1"/>
              </w:rPr>
              <w:t>unread</w:t>
            </w:r>
            <w:r>
              <w:rPr>
                <w:sz w:val="17"/>
                <w:szCs w:val="17"/>
              </w:rPr>
              <w:t xml:space="preserve"> or </w:t>
            </w:r>
            <w:r>
              <w:rPr>
                <w:rFonts w:ascii="Consolas" w:eastAsia="Consolas" w:hAnsi="Consolas" w:cs="Consolas"/>
                <w:sz w:val="15"/>
                <w:szCs w:val="15"/>
                <w:shd w:val="clear" w:color="auto" w:fill="F3F2F1"/>
              </w:rPr>
              <w:t>unreadable</w:t>
            </w:r>
            <w:r>
              <w:rPr>
                <w:sz w:val="17"/>
                <w:szCs w:val="17"/>
              </w:rPr>
              <w:t xml:space="preserve"> where the load knows why (above)</w:t>
            </w:r>
          </w:p>
        </w:tc>
      </w:tr>
      <w:tr w:rsidR="00491372" w14:paraId="3E928EE3" w14:textId="77777777">
        <w:trPr>
          <w:cantSplit/>
        </w:trPr>
        <w:tc>
          <w:tcPr>
            <w:tcW w:w="4542" w:type="dxa"/>
            <w:tcMar>
              <w:top w:w="60" w:type="dxa"/>
              <w:left w:w="100" w:type="dxa"/>
              <w:bottom w:w="60" w:type="dxa"/>
              <w:right w:w="100" w:type="dxa"/>
            </w:tcMar>
          </w:tcPr>
          <w:p w14:paraId="49CC18AD"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4818" w:type="dxa"/>
            <w:tcMar>
              <w:top w:w="60" w:type="dxa"/>
              <w:left w:w="100" w:type="dxa"/>
              <w:bottom w:w="60" w:type="dxa"/>
              <w:right w:w="100" w:type="dxa"/>
            </w:tcMar>
          </w:tcPr>
          <w:p w14:paraId="35DB7133" w14:textId="77777777" w:rsidR="00491372" w:rsidRDefault="00657CE8">
            <w:pPr>
              <w:spacing w:after="40"/>
            </w:pPr>
            <w:r>
              <w:rPr>
                <w:rFonts w:ascii="Consolas" w:eastAsia="Consolas" w:hAnsi="Consolas" w:cs="Consolas"/>
                <w:sz w:val="15"/>
                <w:szCs w:val="15"/>
                <w:shd w:val="clear" w:color="auto" w:fill="F3F2F1"/>
              </w:rPr>
              <w:t>{ sitemapId, id, entity, areaId, groupId, managed, plural, resource, unnamed, placeholder }</w:t>
            </w:r>
          </w:p>
        </w:tc>
      </w:tr>
      <w:tr w:rsidR="00491372" w14:paraId="6D681DF7" w14:textId="77777777">
        <w:trPr>
          <w:cantSplit/>
        </w:trPr>
        <w:tc>
          <w:tcPr>
            <w:tcW w:w="4542" w:type="dxa"/>
            <w:tcMar>
              <w:top w:w="60" w:type="dxa"/>
              <w:left w:w="100" w:type="dxa"/>
              <w:bottom w:w="60" w:type="dxa"/>
              <w:right w:w="100" w:type="dxa"/>
            </w:tcMar>
          </w:tcPr>
          <w:p w14:paraId="178080BF" w14:textId="77777777" w:rsidR="00491372" w:rsidRDefault="00657CE8">
            <w:pPr>
              <w:spacing w:after="40"/>
            </w:pP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4818" w:type="dxa"/>
            <w:tcMar>
              <w:top w:w="60" w:type="dxa"/>
              <w:left w:w="100" w:type="dxa"/>
              <w:bottom w:w="60" w:type="dxa"/>
              <w:right w:w="100" w:type="dxa"/>
            </w:tcMar>
          </w:tcPr>
          <w:p w14:paraId="37D7D08A" w14:textId="77777777" w:rsidR="00491372" w:rsidRDefault="00657CE8">
            <w:pPr>
              <w:spacing w:after="40"/>
            </w:pPr>
            <w:r>
              <w:rPr>
                <w:rFonts w:ascii="Consolas" w:eastAsia="Consolas" w:hAnsi="Consolas" w:cs="Consolas"/>
                <w:sz w:val="15"/>
                <w:szCs w:val="15"/>
                <w:shd w:val="clear" w:color="auto" w:fill="F3F2F1"/>
              </w:rPr>
              <w:t>{ workflowId, labelId, attribute, stageId, primary, managed }</w:t>
            </w:r>
            <w:r>
              <w:rPr>
                <w:sz w:val="17"/>
                <w:szCs w:val="17"/>
              </w:rPr>
              <w:t xml:space="preserve">, plus </w:t>
            </w:r>
            <w:r>
              <w:rPr>
                <w:rFonts w:ascii="Consolas" w:eastAsia="Consolas" w:hAnsi="Consolas" w:cs="Consolas"/>
                <w:sz w:val="15"/>
                <w:szCs w:val="15"/>
                <w:shd w:val="clear" w:color="auto" w:fill="F3F2F1"/>
              </w:rPr>
              <w:t>stored</w:t>
            </w:r>
            <w:r>
              <w:rPr>
                <w:sz w:val="17"/>
                <w:szCs w:val="17"/>
              </w:rPr>
              <w:t xml:space="preserve"> and </w:t>
            </w:r>
            <w:r>
              <w:rPr>
                <w:rFonts w:ascii="Consolas" w:eastAsia="Consolas" w:hAnsi="Consolas" w:cs="Consolas"/>
                <w:sz w:val="15"/>
                <w:szCs w:val="15"/>
                <w:shd w:val="clear" w:color="auto" w:fill="F3F2F1"/>
              </w:rPr>
              <w:t>unread</w:t>
            </w:r>
            <w:r>
              <w:rPr>
                <w:sz w:val="17"/>
                <w:szCs w:val="17"/>
              </w:rPr>
              <w:t xml:space="preserve"> once the names Dynamics keeps were read (</w:t>
            </w:r>
            <w:r>
              <w:rPr>
                <w:color w:val="0F6CBD"/>
                <w:sz w:val="17"/>
                <w:szCs w:val="17"/>
              </w:rPr>
              <w:t>6.7</w:t>
            </w:r>
            <w:r>
              <w:rPr>
                <w:sz w:val="17"/>
                <w:szCs w:val="17"/>
              </w:rPr>
              <w:t>)</w:t>
            </w:r>
          </w:p>
        </w:tc>
      </w:tr>
      <w:tr w:rsidR="00491372" w14:paraId="420A0B6D" w14:textId="77777777">
        <w:trPr>
          <w:cantSplit/>
        </w:trPr>
        <w:tc>
          <w:tcPr>
            <w:tcW w:w="4542" w:type="dxa"/>
            <w:tcMar>
              <w:top w:w="60" w:type="dxa"/>
              <w:left w:w="100" w:type="dxa"/>
              <w:bottom w:w="60" w:type="dxa"/>
              <w:right w:w="100" w:type="dxa"/>
            </w:tcMar>
          </w:tcPr>
          <w:p w14:paraId="4E5272C8" w14:textId="77777777" w:rsidR="00491372" w:rsidRDefault="00657CE8">
            <w:pPr>
              <w:spacing w:after="40"/>
            </w:pPr>
            <w:r>
              <w:rPr>
                <w:rFonts w:ascii="Consolas" w:eastAsia="Consolas" w:hAnsi="Consolas" w:cs="Consolas"/>
                <w:sz w:val="15"/>
                <w:szCs w:val="15"/>
                <w:shd w:val="clear" w:color="auto" w:fill="F3F2F1"/>
              </w:rPr>
              <w:t>ribbon</w:t>
            </w:r>
          </w:p>
        </w:tc>
        <w:tc>
          <w:tcPr>
            <w:tcW w:w="4818" w:type="dxa"/>
            <w:tcMar>
              <w:top w:w="60" w:type="dxa"/>
              <w:left w:w="100" w:type="dxa"/>
              <w:bottom w:w="60" w:type="dxa"/>
              <w:right w:w="100" w:type="dxa"/>
            </w:tcMar>
          </w:tcPr>
          <w:p w14:paraId="4C0A4BC8" w14:textId="77777777" w:rsidR="00491372" w:rsidRDefault="00657CE8">
            <w:pPr>
              <w:spacing w:after="40"/>
            </w:pPr>
            <w:r>
              <w:rPr>
                <w:rFonts w:ascii="Consolas" w:eastAsia="Consolas" w:hAnsi="Consolas" w:cs="Consolas"/>
                <w:sz w:val="15"/>
                <w:szCs w:val="15"/>
                <w:shd w:val="clear" w:color="auto" w:fill="F3F2F1"/>
              </w:rPr>
              <w:t>{ entity, locLabelId, managed }</w:t>
            </w:r>
            <w:r>
              <w:rPr>
                <w:sz w:val="17"/>
                <w:szCs w:val="17"/>
              </w:rPr>
              <w:t xml:space="preserve">, </w:t>
            </w: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_app</w:t>
            </w:r>
            <w:r>
              <w:rPr>
                <w:sz w:val="17"/>
                <w:szCs w:val="17"/>
              </w:rPr>
              <w:t xml:space="preserve"> for the application ribbon</w:t>
            </w:r>
          </w:p>
        </w:tc>
      </w:tr>
    </w:tbl>
    <w:p w14:paraId="16653149" w14:textId="77777777" w:rsidR="00491372" w:rsidRDefault="00491372">
      <w:pPr>
        <w:spacing w:after="120"/>
      </w:pPr>
    </w:p>
    <w:p w14:paraId="43208B72" w14:textId="77777777" w:rsidR="00491372" w:rsidRDefault="00657CE8">
      <w:pPr>
        <w:spacing w:after="120"/>
      </w:pPr>
      <w:r>
        <w:rPr>
          <w:b/>
          <w:bCs/>
        </w:rPr>
        <w:t>Components from a managed solution.</w:t>
      </w:r>
      <w:r>
        <w:t xml:space="preserve"> The translator never makes an unmanaged customization on top of a component that comes from a managed solution: every label of such a component is read-only, whatever its managed properties allow, and is translated in the environment where its solution is developed. In a development environment, the unmanaged components made there can be translated. Each loader sets </w:t>
      </w:r>
      <w:r>
        <w:rPr>
          <w:rFonts w:ascii="Consolas" w:eastAsia="Consolas" w:hAnsi="Consolas" w:cs="Consolas"/>
          <w:sz w:val="18"/>
          <w:szCs w:val="18"/>
          <w:shd w:val="clear" w:color="auto" w:fill="F3F2F1"/>
        </w:rPr>
        <w:t>ref.managed</w:t>
      </w:r>
      <w:r>
        <w:t xml:space="preserve"> from the component's own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xml:space="preserve">, and gives its slots the reason </w:t>
      </w:r>
      <w:r>
        <w:rPr>
          <w:rFonts w:ascii="Consolas" w:eastAsia="Consolas" w:hAnsi="Consolas" w:cs="Consolas"/>
          <w:sz w:val="18"/>
          <w:szCs w:val="18"/>
          <w:shd w:val="clear" w:color="auto" w:fill="F3F2F1"/>
        </w:rPr>
        <w:t>MANAGED</w:t>
      </w:r>
      <w:r>
        <w:t>.</w:t>
      </w:r>
    </w:p>
    <w:p w14:paraId="52926AA8"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w:t>
      </w:r>
    </w:p>
    <w:p w14:paraId="56128B7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207E40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a label of a component that comes from a managed solution is read-only, whatever its managed properties allow:</w:t>
      </w:r>
    </w:p>
    <w:p w14:paraId="267021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any change to it here would be an unmanaged customization layered on top of the solution's component, which this</w:t>
      </w:r>
    </w:p>
    <w:p w14:paraId="36B417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tool never makes: such texts are translated in the environment where the solution is developed. Every loader, writer,</w:t>
      </w:r>
    </w:p>
    <w:p w14:paraId="35E537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saver and the store give these same words.</w:t>
      </w:r>
    </w:p>
    <w:p w14:paraId="359595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688DB6E"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0B56DD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E696B99"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4D5186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slot's component comes from a managed solution: `ref.managed`, which every loader sets from the component's</w:t>
      </w:r>
    </w:p>
    <w:p w14:paraId="4B9646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own ismanaged / IsManaged (a form's or dashboard's for its tabs, sections, cells and navigation items, a sitemap's</w:t>
      </w:r>
    </w:p>
    <w:p w14:paraId="5F1C16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 its items, a process's for its stages and steps). Such a label is never staged, saved or undone.</w:t>
      </w:r>
    </w:p>
    <w:p w14:paraId="539F24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B48E03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55CDF538"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542"/>
        <w:gridCol w:w="4818"/>
      </w:tblGrid>
      <w:tr w:rsidR="00491372" w14:paraId="76519147" w14:textId="77777777">
        <w:trPr>
          <w:cantSplit/>
          <w:tblHeader/>
        </w:trPr>
        <w:tc>
          <w:tcPr>
            <w:tcW w:w="4542" w:type="dxa"/>
            <w:shd w:val="clear" w:color="auto" w:fill="F3F2F1"/>
            <w:tcMar>
              <w:top w:w="60" w:type="dxa"/>
              <w:left w:w="100" w:type="dxa"/>
              <w:bottom w:w="60" w:type="dxa"/>
              <w:right w:w="100" w:type="dxa"/>
            </w:tcMar>
          </w:tcPr>
          <w:p w14:paraId="59454660" w14:textId="77777777" w:rsidR="00491372" w:rsidRDefault="00657CE8">
            <w:pPr>
              <w:spacing w:after="40"/>
            </w:pPr>
            <w:r>
              <w:rPr>
                <w:b/>
                <w:bCs/>
                <w:sz w:val="17"/>
                <w:szCs w:val="17"/>
              </w:rPr>
              <w:lastRenderedPageBreak/>
              <w:t>Kind</w:t>
            </w:r>
          </w:p>
        </w:tc>
        <w:tc>
          <w:tcPr>
            <w:tcW w:w="4818" w:type="dxa"/>
            <w:shd w:val="clear" w:color="auto" w:fill="F3F2F1"/>
            <w:tcMar>
              <w:top w:w="60" w:type="dxa"/>
              <w:left w:w="100" w:type="dxa"/>
              <w:bottom w:w="60" w:type="dxa"/>
              <w:right w:w="100" w:type="dxa"/>
            </w:tcMar>
          </w:tcPr>
          <w:p w14:paraId="51A9B354" w14:textId="77777777" w:rsidR="00491372" w:rsidRDefault="00657CE8">
            <w:pPr>
              <w:spacing w:after="40"/>
            </w:pPr>
            <w:r>
              <w:rPr>
                <w:b/>
                <w:bCs/>
                <w:sz w:val="17"/>
                <w:szCs w:val="17"/>
              </w:rPr>
              <w:t xml:space="preserve">Whose </w:t>
            </w:r>
            <w:r>
              <w:rPr>
                <w:rFonts w:ascii="Consolas" w:eastAsia="Consolas" w:hAnsi="Consolas" w:cs="Consolas"/>
                <w:b/>
                <w:bCs/>
                <w:sz w:val="15"/>
                <w:szCs w:val="15"/>
                <w:shd w:val="clear" w:color="auto" w:fill="F3F2F1"/>
              </w:rPr>
              <w:t>ismanaged</w:t>
            </w:r>
            <w:r>
              <w:rPr>
                <w:b/>
                <w:bCs/>
                <w:sz w:val="17"/>
                <w:szCs w:val="17"/>
              </w:rPr>
              <w:t xml:space="preserve"> or </w:t>
            </w:r>
            <w:r>
              <w:rPr>
                <w:rFonts w:ascii="Consolas" w:eastAsia="Consolas" w:hAnsi="Consolas" w:cs="Consolas"/>
                <w:b/>
                <w:bCs/>
                <w:sz w:val="15"/>
                <w:szCs w:val="15"/>
                <w:shd w:val="clear" w:color="auto" w:fill="F3F2F1"/>
              </w:rPr>
              <w:t>IsManaged</w:t>
            </w:r>
            <w:r>
              <w:rPr>
                <w:b/>
                <w:bCs/>
                <w:sz w:val="17"/>
                <w:szCs w:val="17"/>
              </w:rPr>
              <w:t xml:space="preserve"> sets </w:t>
            </w:r>
            <w:r>
              <w:rPr>
                <w:rFonts w:ascii="Consolas" w:eastAsia="Consolas" w:hAnsi="Consolas" w:cs="Consolas"/>
                <w:b/>
                <w:bCs/>
                <w:sz w:val="15"/>
                <w:szCs w:val="15"/>
                <w:shd w:val="clear" w:color="auto" w:fill="F3F2F1"/>
              </w:rPr>
              <w:t>ref.managed</w:t>
            </w:r>
          </w:p>
        </w:tc>
      </w:tr>
      <w:tr w:rsidR="00491372" w14:paraId="64290E88" w14:textId="77777777">
        <w:trPr>
          <w:cantSplit/>
        </w:trPr>
        <w:tc>
          <w:tcPr>
            <w:tcW w:w="4542" w:type="dxa"/>
            <w:tcMar>
              <w:top w:w="60" w:type="dxa"/>
              <w:left w:w="100" w:type="dxa"/>
              <w:bottom w:w="60" w:type="dxa"/>
              <w:right w:w="100" w:type="dxa"/>
            </w:tcMar>
          </w:tcPr>
          <w:p w14:paraId="323F42FC"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attribute</w:t>
            </w:r>
            <w:r>
              <w:rPr>
                <w:sz w:val="17"/>
                <w:szCs w:val="17"/>
              </w:rPr>
              <w:t xml:space="preserve">, </w:t>
            </w:r>
            <w:r>
              <w:rPr>
                <w:rFonts w:ascii="Consolas" w:eastAsia="Consolas" w:hAnsi="Consolas" w:cs="Consolas"/>
                <w:sz w:val="15"/>
                <w:szCs w:val="15"/>
                <w:shd w:val="clear" w:color="auto" w:fill="F3F2F1"/>
              </w:rPr>
              <w:t>relationship</w:t>
            </w:r>
          </w:p>
        </w:tc>
        <w:tc>
          <w:tcPr>
            <w:tcW w:w="4818" w:type="dxa"/>
            <w:tcMar>
              <w:top w:w="60" w:type="dxa"/>
              <w:left w:w="100" w:type="dxa"/>
              <w:bottom w:w="60" w:type="dxa"/>
              <w:right w:w="100" w:type="dxa"/>
            </w:tcMar>
          </w:tcPr>
          <w:p w14:paraId="3FF9907E" w14:textId="77777777" w:rsidR="00491372" w:rsidRDefault="00657CE8">
            <w:pPr>
              <w:spacing w:after="40"/>
            </w:pPr>
            <w:r>
              <w:rPr>
                <w:sz w:val="17"/>
                <w:szCs w:val="17"/>
              </w:rPr>
              <w:t>The table's, the column's, the relationship's</w:t>
            </w:r>
          </w:p>
        </w:tc>
      </w:tr>
      <w:tr w:rsidR="00491372" w14:paraId="4B145593" w14:textId="77777777">
        <w:trPr>
          <w:cantSplit/>
        </w:trPr>
        <w:tc>
          <w:tcPr>
            <w:tcW w:w="4542" w:type="dxa"/>
            <w:tcMar>
              <w:top w:w="60" w:type="dxa"/>
              <w:left w:w="100" w:type="dxa"/>
              <w:bottom w:w="60" w:type="dxa"/>
              <w:right w:w="100" w:type="dxa"/>
            </w:tcMar>
          </w:tcPr>
          <w:p w14:paraId="161F72AB"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boolean</w:t>
            </w:r>
          </w:p>
        </w:tc>
        <w:tc>
          <w:tcPr>
            <w:tcW w:w="4818" w:type="dxa"/>
            <w:tcMar>
              <w:top w:w="60" w:type="dxa"/>
              <w:left w:w="100" w:type="dxa"/>
              <w:bottom w:w="60" w:type="dxa"/>
              <w:right w:w="100" w:type="dxa"/>
            </w:tcMar>
          </w:tcPr>
          <w:p w14:paraId="4F7EB5E1" w14:textId="77777777" w:rsidR="00491372" w:rsidRDefault="00657CE8">
            <w:pPr>
              <w:spacing w:after="40"/>
            </w:pPr>
            <w:r>
              <w:rPr>
                <w:sz w:val="17"/>
                <w:szCs w:val="17"/>
              </w:rPr>
              <w:t>The column's or its own choice's: either one from a managed solution makes the options read-only</w:t>
            </w:r>
          </w:p>
        </w:tc>
      </w:tr>
      <w:tr w:rsidR="00491372" w14:paraId="31FF009A" w14:textId="77777777">
        <w:trPr>
          <w:cantSplit/>
        </w:trPr>
        <w:tc>
          <w:tcPr>
            <w:tcW w:w="4542" w:type="dxa"/>
            <w:tcMar>
              <w:top w:w="60" w:type="dxa"/>
              <w:left w:w="100" w:type="dxa"/>
              <w:bottom w:w="60" w:type="dxa"/>
              <w:right w:w="100" w:type="dxa"/>
            </w:tcMar>
          </w:tcPr>
          <w:p w14:paraId="6623C443" w14:textId="77777777" w:rsidR="00491372" w:rsidRDefault="00657CE8">
            <w:pPr>
              <w:spacing w:after="40"/>
            </w:pPr>
            <w:r>
              <w:rPr>
                <w:rFonts w:ascii="Consolas" w:eastAsia="Consolas" w:hAnsi="Consolas" w:cs="Consolas"/>
                <w:sz w:val="15"/>
                <w:szCs w:val="15"/>
                <w:shd w:val="clear" w:color="auto" w:fill="F3F2F1"/>
              </w:rPr>
              <w:t>globaloptionset</w:t>
            </w:r>
            <w:r>
              <w:rPr>
                <w:sz w:val="17"/>
                <w:szCs w:val="17"/>
              </w:rPr>
              <w:t xml:space="preserve">, </w:t>
            </w:r>
            <w:r>
              <w:rPr>
                <w:rFonts w:ascii="Consolas" w:eastAsia="Consolas" w:hAnsi="Consolas" w:cs="Consolas"/>
                <w:sz w:val="15"/>
                <w:szCs w:val="15"/>
                <w:shd w:val="clear" w:color="auto" w:fill="F3F2F1"/>
              </w:rPr>
              <w:t>globaloption</w:t>
            </w:r>
          </w:p>
        </w:tc>
        <w:tc>
          <w:tcPr>
            <w:tcW w:w="4818" w:type="dxa"/>
            <w:tcMar>
              <w:top w:w="60" w:type="dxa"/>
              <w:left w:w="100" w:type="dxa"/>
              <w:bottom w:w="60" w:type="dxa"/>
              <w:right w:w="100" w:type="dxa"/>
            </w:tcMar>
          </w:tcPr>
          <w:p w14:paraId="052D32B5" w14:textId="77777777" w:rsidR="00491372" w:rsidRDefault="00657CE8">
            <w:pPr>
              <w:spacing w:after="40"/>
            </w:pPr>
            <w:r>
              <w:rPr>
                <w:sz w:val="17"/>
                <w:szCs w:val="17"/>
              </w:rPr>
              <w:t>The global choice's</w:t>
            </w:r>
          </w:p>
        </w:tc>
      </w:tr>
      <w:tr w:rsidR="00491372" w14:paraId="16095EE1" w14:textId="77777777">
        <w:trPr>
          <w:cantSplit/>
        </w:trPr>
        <w:tc>
          <w:tcPr>
            <w:tcW w:w="4542" w:type="dxa"/>
            <w:tcMar>
              <w:top w:w="60" w:type="dxa"/>
              <w:left w:w="100" w:type="dxa"/>
              <w:bottom w:w="60" w:type="dxa"/>
              <w:right w:w="100" w:type="dxa"/>
            </w:tcMar>
          </w:tcPr>
          <w:p w14:paraId="1EC6EC4A" w14:textId="77777777" w:rsidR="00491372" w:rsidRDefault="00657CE8">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chart</w:t>
            </w:r>
            <w:r>
              <w:rPr>
                <w:sz w:val="17"/>
                <w:szCs w:val="17"/>
              </w:rPr>
              <w:t xml:space="preserve">, </w:t>
            </w: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bpf</w:t>
            </w:r>
            <w:r>
              <w:rPr>
                <w:sz w:val="17"/>
                <w:szCs w:val="17"/>
              </w:rPr>
              <w:t xml:space="preserve">, </w:t>
            </w:r>
            <w:r>
              <w:rPr>
                <w:rFonts w:ascii="Consolas" w:eastAsia="Consolas" w:hAnsi="Consolas" w:cs="Consolas"/>
                <w:sz w:val="15"/>
                <w:szCs w:val="15"/>
                <w:shd w:val="clear" w:color="auto" w:fill="F3F2F1"/>
              </w:rPr>
              <w:t>command</w:t>
            </w:r>
            <w:r>
              <w:rPr>
                <w:sz w:val="17"/>
                <w:szCs w:val="17"/>
              </w:rPr>
              <w:t xml:space="preserve">, </w:t>
            </w:r>
            <w:r>
              <w:rPr>
                <w:rFonts w:ascii="Consolas" w:eastAsia="Consolas" w:hAnsi="Consolas" w:cs="Consolas"/>
                <w:sz w:val="15"/>
                <w:szCs w:val="15"/>
                <w:shd w:val="clear" w:color="auto" w:fill="F3F2F1"/>
              </w:rPr>
              <w:t>envvar</w:t>
            </w:r>
            <w:r>
              <w:rPr>
                <w:sz w:val="17"/>
                <w:szCs w:val="17"/>
              </w:rPr>
              <w:t xml:space="preserve">, </w:t>
            </w:r>
            <w:r>
              <w:rPr>
                <w:rFonts w:ascii="Consolas" w:eastAsia="Consolas" w:hAnsi="Consolas" w:cs="Consolas"/>
                <w:sz w:val="15"/>
                <w:szCs w:val="15"/>
                <w:shd w:val="clear" w:color="auto" w:fill="F3F2F1"/>
              </w:rPr>
              <w:t>customapi</w:t>
            </w:r>
          </w:p>
        </w:tc>
        <w:tc>
          <w:tcPr>
            <w:tcW w:w="4818" w:type="dxa"/>
            <w:tcMar>
              <w:top w:w="60" w:type="dxa"/>
              <w:left w:w="100" w:type="dxa"/>
              <w:bottom w:w="60" w:type="dxa"/>
              <w:right w:w="100" w:type="dxa"/>
            </w:tcMar>
          </w:tcPr>
          <w:p w14:paraId="50638C47" w14:textId="77777777" w:rsidR="00491372" w:rsidRDefault="00657CE8">
            <w:pPr>
              <w:spacing w:after="40"/>
            </w:pPr>
            <w:r>
              <w:rPr>
                <w:sz w:val="17"/>
                <w:szCs w:val="17"/>
              </w:rPr>
              <w:t>The record's</w:t>
            </w:r>
          </w:p>
        </w:tc>
      </w:tr>
      <w:tr w:rsidR="00491372" w14:paraId="71C679F5" w14:textId="77777777">
        <w:trPr>
          <w:cantSplit/>
        </w:trPr>
        <w:tc>
          <w:tcPr>
            <w:tcW w:w="4542" w:type="dxa"/>
            <w:tcMar>
              <w:top w:w="60" w:type="dxa"/>
              <w:left w:w="100" w:type="dxa"/>
              <w:bottom w:w="60" w:type="dxa"/>
              <w:right w:w="100" w:type="dxa"/>
            </w:tcMar>
          </w:tcPr>
          <w:p w14:paraId="0089A47A" w14:textId="77777777" w:rsidR="00491372" w:rsidRDefault="00657CE8">
            <w:pPr>
              <w:spacing w:after="40"/>
            </w:pP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navitem</w:t>
            </w:r>
            <w:r>
              <w:rPr>
                <w:sz w:val="17"/>
                <w:szCs w:val="17"/>
              </w:rPr>
              <w:t xml:space="preserve"> and the dashboard kinds</w:t>
            </w:r>
          </w:p>
        </w:tc>
        <w:tc>
          <w:tcPr>
            <w:tcW w:w="4818" w:type="dxa"/>
            <w:tcMar>
              <w:top w:w="60" w:type="dxa"/>
              <w:left w:w="100" w:type="dxa"/>
              <w:bottom w:w="60" w:type="dxa"/>
              <w:right w:w="100" w:type="dxa"/>
            </w:tcMar>
          </w:tcPr>
          <w:p w14:paraId="3B777B6B" w14:textId="77777777" w:rsidR="00491372" w:rsidRDefault="00657CE8">
            <w:pPr>
              <w:spacing w:after="40"/>
            </w:pPr>
            <w:r>
              <w:rPr>
                <w:sz w:val="17"/>
                <w:szCs w:val="17"/>
              </w:rPr>
              <w:t>The form's or the dashboard's, for every label in it: tabs, sections, cells, header and navigation</w:t>
            </w:r>
          </w:p>
        </w:tc>
      </w:tr>
      <w:tr w:rsidR="00491372" w14:paraId="2481FCE5" w14:textId="77777777">
        <w:trPr>
          <w:cantSplit/>
        </w:trPr>
        <w:tc>
          <w:tcPr>
            <w:tcW w:w="4542" w:type="dxa"/>
            <w:tcMar>
              <w:top w:w="60" w:type="dxa"/>
              <w:left w:w="100" w:type="dxa"/>
              <w:bottom w:w="60" w:type="dxa"/>
              <w:right w:w="100" w:type="dxa"/>
            </w:tcMar>
          </w:tcPr>
          <w:p w14:paraId="6641993F"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4818" w:type="dxa"/>
            <w:tcMar>
              <w:top w:w="60" w:type="dxa"/>
              <w:left w:w="100" w:type="dxa"/>
              <w:bottom w:w="60" w:type="dxa"/>
              <w:right w:w="100" w:type="dxa"/>
            </w:tcMar>
          </w:tcPr>
          <w:p w14:paraId="7DA0FFCB" w14:textId="77777777" w:rsidR="00491372" w:rsidRDefault="00657CE8">
            <w:pPr>
              <w:spacing w:after="40"/>
            </w:pPr>
            <w:r>
              <w:rPr>
                <w:sz w:val="17"/>
                <w:szCs w:val="17"/>
              </w:rPr>
              <w:t>The sitemap's: the app navigation's</w:t>
            </w:r>
          </w:p>
        </w:tc>
      </w:tr>
      <w:tr w:rsidR="00491372" w14:paraId="2063B143" w14:textId="77777777">
        <w:trPr>
          <w:cantSplit/>
        </w:trPr>
        <w:tc>
          <w:tcPr>
            <w:tcW w:w="4542" w:type="dxa"/>
            <w:tcMar>
              <w:top w:w="60" w:type="dxa"/>
              <w:left w:w="100" w:type="dxa"/>
              <w:bottom w:w="60" w:type="dxa"/>
              <w:right w:w="100" w:type="dxa"/>
            </w:tcMar>
          </w:tcPr>
          <w:p w14:paraId="29CF9145" w14:textId="77777777" w:rsidR="00491372" w:rsidRDefault="00657CE8">
            <w:pPr>
              <w:spacing w:after="40"/>
            </w:pP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4818" w:type="dxa"/>
            <w:tcMar>
              <w:top w:w="60" w:type="dxa"/>
              <w:left w:w="100" w:type="dxa"/>
              <w:bottom w:w="60" w:type="dxa"/>
              <w:right w:w="100" w:type="dxa"/>
            </w:tcMar>
          </w:tcPr>
          <w:p w14:paraId="1B04C0C3" w14:textId="77777777" w:rsidR="00491372" w:rsidRDefault="00657CE8">
            <w:pPr>
              <w:spacing w:after="40"/>
            </w:pPr>
            <w:r>
              <w:rPr>
                <w:sz w:val="17"/>
                <w:szCs w:val="17"/>
              </w:rPr>
              <w:t>The process's</w:t>
            </w:r>
          </w:p>
        </w:tc>
      </w:tr>
      <w:tr w:rsidR="00491372" w14:paraId="032E8E92" w14:textId="77777777">
        <w:trPr>
          <w:cantSplit/>
        </w:trPr>
        <w:tc>
          <w:tcPr>
            <w:tcW w:w="4542" w:type="dxa"/>
            <w:tcMar>
              <w:top w:w="60" w:type="dxa"/>
              <w:left w:w="100" w:type="dxa"/>
              <w:bottom w:w="60" w:type="dxa"/>
              <w:right w:w="100" w:type="dxa"/>
            </w:tcMar>
          </w:tcPr>
          <w:p w14:paraId="2B942890" w14:textId="77777777" w:rsidR="00491372" w:rsidRDefault="00657CE8">
            <w:pPr>
              <w:spacing w:after="40"/>
            </w:pPr>
            <w:r>
              <w:rPr>
                <w:rFonts w:ascii="Consolas" w:eastAsia="Consolas" w:hAnsi="Consolas" w:cs="Consolas"/>
                <w:sz w:val="15"/>
                <w:szCs w:val="15"/>
                <w:shd w:val="clear" w:color="auto" w:fill="F3F2F1"/>
              </w:rPr>
              <w:t>ribbon</w:t>
            </w:r>
          </w:p>
        </w:tc>
        <w:tc>
          <w:tcPr>
            <w:tcW w:w="4818" w:type="dxa"/>
            <w:tcMar>
              <w:top w:w="60" w:type="dxa"/>
              <w:left w:w="100" w:type="dxa"/>
              <w:bottom w:w="60" w:type="dxa"/>
              <w:right w:w="100" w:type="dxa"/>
            </w:tcMar>
          </w:tcPr>
          <w:p w14:paraId="6DE4F241" w14:textId="77777777" w:rsidR="00491372" w:rsidRDefault="00657CE8">
            <w:pPr>
              <w:spacing w:after="40"/>
            </w:pPr>
            <w:r>
              <w:rPr>
                <w:sz w:val="17"/>
                <w:szCs w:val="17"/>
              </w:rPr>
              <w:t xml:space="preserve">Any managed row of the label's </w:t>
            </w:r>
            <w:r>
              <w:rPr>
                <w:rFonts w:ascii="Consolas" w:eastAsia="Consolas" w:hAnsi="Consolas" w:cs="Consolas"/>
                <w:sz w:val="15"/>
                <w:szCs w:val="15"/>
                <w:shd w:val="clear" w:color="auto" w:fill="F3F2F1"/>
              </w:rPr>
              <w:t>Id</w:t>
            </w:r>
            <w:r>
              <w:rPr>
                <w:sz w:val="17"/>
                <w:szCs w:val="17"/>
              </w:rPr>
              <w:t>: an unmanaged row that wins for its texts still has that solution under it</w:t>
            </w:r>
          </w:p>
        </w:tc>
      </w:tr>
    </w:tbl>
    <w:p w14:paraId="2C201A55" w14:textId="77777777" w:rsidR="00491372" w:rsidRDefault="00491372">
      <w:pPr>
        <w:spacing w:after="120"/>
      </w:pPr>
    </w:p>
    <w:p w14:paraId="669EF78F" w14:textId="77777777" w:rsidR="00491372" w:rsidRDefault="00657CE8">
      <w:pPr>
        <w:spacing w:after="120"/>
      </w:pPr>
      <w:r>
        <w:t>Each component decides for itself. An unmanaged form of a managed table can be translated, and so can an unmanaged custom column of a managed table. A managed column shown on an unmanaged form keeps its name and its description (the tooltip) read-only, while the form's own label of that cell can be translated. Microsoft's own tables and forms (</w:t>
      </w:r>
      <w:r>
        <w:rPr>
          <w:i/>
          <w:iCs/>
        </w:rPr>
        <w:t>account</w:t>
      </w:r>
      <w:r>
        <w:t xml:space="preserve">, </w:t>
      </w:r>
      <w:r>
        <w:rPr>
          <w:i/>
          <w:iCs/>
        </w:rPr>
        <w:t>contact</w:t>
      </w:r>
      <w:r>
        <w:t>…) come from managed solutions, so on their pages almost every label is read-only.</w:t>
      </w:r>
    </w:p>
    <w:p w14:paraId="7B8C2122" w14:textId="77777777" w:rsidR="00491372" w:rsidRDefault="00657CE8">
      <w:pPr>
        <w:spacing w:after="120"/>
      </w:pPr>
      <w:r>
        <w:t xml:space="preserve">Two kinds of Microsoft text keep a reason of their own instead of </w:t>
      </w:r>
      <w:r>
        <w:rPr>
          <w:rFonts w:ascii="Consolas" w:eastAsia="Consolas" w:hAnsi="Consolas" w:cs="Consolas"/>
          <w:sz w:val="18"/>
          <w:szCs w:val="18"/>
          <w:shd w:val="clear" w:color="auto" w:fill="F3F2F1"/>
        </w:rPr>
        <w:t>MANAGED</w:t>
      </w:r>
      <w:r>
        <w:t>, so that they still look built-in once every language has its text (</w:t>
      </w:r>
      <w:r>
        <w:rPr>
          <w:color w:val="0F6CBD"/>
        </w:rPr>
        <w:t>9.13</w:t>
      </w:r>
      <w:r>
        <w:t xml:space="preserve">): the names of a system table or column whose renaming Microsoft locks for good, and an item of an app's navigation that shows Microsoft's own text. A label with </w:t>
      </w:r>
      <w:r>
        <w:rPr>
          <w:rFonts w:ascii="Consolas" w:eastAsia="Consolas" w:hAnsi="Consolas" w:cs="Consolas"/>
          <w:sz w:val="18"/>
          <w:szCs w:val="18"/>
          <w:shd w:val="clear" w:color="auto" w:fill="F3F2F1"/>
        </w:rPr>
        <w:t>MANAGED</w:t>
      </w:r>
      <w:r>
        <w:t xml:space="preserve"> looks read-only (</w:t>
      </w:r>
      <w:r>
        <w:rPr>
          <w:i/>
          <w:iCs/>
        </w:rPr>
        <w:t>Read-only</w:t>
      </w:r>
      <w:r>
        <w:t xml:space="preserve"> in </w:t>
      </w:r>
      <w:r>
        <w:rPr>
          <w:i/>
          <w:iCs/>
        </w:rPr>
        <w:t>All labels</w:t>
      </w:r>
      <w:r>
        <w:t>), never built-in, even with a text in every language.</w:t>
      </w:r>
    </w:p>
    <w:p w14:paraId="49DFFCAD" w14:textId="77777777" w:rsidR="00491372" w:rsidRDefault="00657CE8">
      <w:pPr>
        <w:spacing w:after="120"/>
      </w:pPr>
      <w:r>
        <w:t>Every part that could write such a label checks again, in case one before it let it through:</w:t>
      </w:r>
    </w:p>
    <w:p w14:paraId="30ED6545"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store.add</w:t>
      </w:r>
      <w:r>
        <w:t xml:space="preserve"> gives </w:t>
      </w:r>
      <w:r>
        <w:rPr>
          <w:rFonts w:ascii="Consolas" w:eastAsia="Consolas" w:hAnsi="Consolas" w:cs="Consolas"/>
          <w:sz w:val="18"/>
          <w:szCs w:val="18"/>
          <w:shd w:val="clear" w:color="auto" w:fill="F3F2F1"/>
        </w:rPr>
        <w:t>MANAGED</w:t>
      </w:r>
      <w:r>
        <w:t xml:space="preserve"> to a slot of a managed component that its loader left editable, and </w:t>
      </w:r>
      <w:r>
        <w:rPr>
          <w:rFonts w:ascii="Consolas" w:eastAsia="Consolas" w:hAnsi="Consolas" w:cs="Consolas"/>
          <w:sz w:val="18"/>
          <w:szCs w:val="18"/>
          <w:shd w:val="clear" w:color="auto" w:fill="F3F2F1"/>
        </w:rPr>
        <w:t>store.set</w:t>
      </w:r>
      <w:r>
        <w:t xml:space="preserve"> stages nothing on it (</w:t>
      </w:r>
      <w:r>
        <w:rPr>
          <w:color w:val="0F6CBD"/>
        </w:rPr>
        <w:t>4.5</w:t>
      </w:r>
      <w:r>
        <w:t xml:space="preserve">). The popup's </w:t>
      </w:r>
      <w:r>
        <w:rPr>
          <w:i/>
          <w:iCs/>
        </w:rPr>
        <w:t>Also change the other copies of this field on this form</w:t>
      </w:r>
      <w:r>
        <w:t xml:space="preserve"> skips it too (</w:t>
      </w:r>
      <w:r>
        <w:rPr>
          <w:rFonts w:ascii="Consolas" w:eastAsia="Consolas" w:hAnsi="Consolas" w:cs="Consolas"/>
          <w:sz w:val="18"/>
          <w:szCs w:val="18"/>
          <w:shd w:val="clear" w:color="auto" w:fill="F3F2F1"/>
        </w:rPr>
        <w:t>writeAlso</w:t>
      </w:r>
      <w:r>
        <w:t xml:space="preserve"> in </w:t>
      </w:r>
      <w:r>
        <w:rPr>
          <w:rFonts w:ascii="Consolas" w:eastAsia="Consolas" w:hAnsi="Consolas" w:cs="Consolas"/>
          <w:sz w:val="18"/>
          <w:szCs w:val="18"/>
          <w:shd w:val="clear" w:color="auto" w:fill="F3F2F1"/>
        </w:rPr>
        <w:t>src/ui/callout.ts</w:t>
      </w:r>
      <w:r>
        <w:t>).</w:t>
      </w:r>
    </w:p>
    <w:p w14:paraId="1E52DB8A" w14:textId="77777777" w:rsidR="00491372" w:rsidRDefault="00657CE8" w:rsidP="00830234">
      <w:pPr>
        <w:pStyle w:val="ListParagraph"/>
        <w:numPr>
          <w:ilvl w:val="0"/>
          <w:numId w:val="1"/>
        </w:numPr>
        <w:spacing w:after="60" w:line="264" w:lineRule="auto"/>
      </w:pPr>
      <w:r>
        <w:t xml:space="preserve">The saver's check refuses its change with </w:t>
      </w:r>
      <w:r>
        <w:rPr>
          <w:i/>
          <w:iCs/>
        </w:rPr>
        <w:t>Read-only:</w:t>
      </w:r>
      <w:r>
        <w:t xml:space="preserve"> and the reason, and the save skips it without calling a writer; </w:t>
      </w:r>
      <w:r>
        <w:rPr>
          <w:rFonts w:ascii="Consolas" w:eastAsia="Consolas" w:hAnsi="Consolas" w:cs="Consolas"/>
          <w:sz w:val="18"/>
          <w:szCs w:val="18"/>
          <w:shd w:val="clear" w:color="auto" w:fill="F3F2F1"/>
        </w:rPr>
        <w:t>publishTargets</w:t>
      </w:r>
      <w:r>
        <w:t xml:space="preserve"> leaves it out (</w:t>
      </w:r>
      <w:r>
        <w:rPr>
          <w:color w:val="0F6CBD"/>
        </w:rPr>
        <w:t>7.2</w:t>
      </w:r>
      <w:r>
        <w:t>). The undo of a past save goes through the same check, so a component from a managed solution is skipped there with the reason (</w:t>
      </w:r>
      <w:r>
        <w:rPr>
          <w:color w:val="0F6CBD"/>
        </w:rPr>
        <w:t>8.12</w:t>
      </w:r>
      <w:r>
        <w:t>).</w:t>
      </w:r>
    </w:p>
    <w:p w14:paraId="6BBCFDF2" w14:textId="77777777" w:rsidR="00491372" w:rsidRDefault="00657CE8" w:rsidP="00830234">
      <w:pPr>
        <w:pStyle w:val="ListParagraph"/>
        <w:numPr>
          <w:ilvl w:val="0"/>
          <w:numId w:val="1"/>
        </w:numPr>
        <w:spacing w:after="60" w:line="264" w:lineRule="auto"/>
      </w:pPr>
      <w:r>
        <w:t>Every writer refuses it as loaded (</w:t>
      </w:r>
      <w:r>
        <w:rPr>
          <w:rFonts w:ascii="Consolas" w:eastAsia="Consolas" w:hAnsi="Consolas" w:cs="Consolas"/>
          <w:sz w:val="18"/>
          <w:szCs w:val="18"/>
          <w:shd w:val="clear" w:color="auto" w:fill="F3F2F1"/>
        </w:rPr>
        <w:t>isManaged</w:t>
      </w:r>
      <w:r>
        <w:t xml:space="preserve">), and refuses the write when its read right before the write shows the component from a managed solution: </w:t>
      </w:r>
      <w:r>
        <w:rPr>
          <w:rFonts w:ascii="Consolas" w:eastAsia="Consolas" w:hAnsi="Consolas" w:cs="Consolas"/>
          <w:sz w:val="18"/>
          <w:szCs w:val="18"/>
          <w:shd w:val="clear" w:color="auto" w:fill="F3F2F1"/>
        </w:rPr>
        <w:t>error</w:t>
      </w:r>
      <w:r>
        <w:t xml:space="preserve">, with </w:t>
      </w:r>
      <w:r>
        <w:rPr>
          <w:rFonts w:ascii="Consolas" w:eastAsia="Consolas" w:hAnsi="Consolas" w:cs="Consolas"/>
          <w:sz w:val="18"/>
          <w:szCs w:val="18"/>
          <w:shd w:val="clear" w:color="auto" w:fill="F3F2F1"/>
        </w:rPr>
        <w:t>MANAGED</w:t>
      </w:r>
      <w:r>
        <w:t xml:space="preserve"> (</w:t>
      </w:r>
      <w:r>
        <w:rPr>
          <w:color w:val="0F6CBD"/>
        </w:rPr>
        <w:t>7.4</w:t>
      </w:r>
      <w:r>
        <w:t xml:space="preserve">). The update of a process after its name is saved reads the process's </w:t>
      </w:r>
      <w:r>
        <w:rPr>
          <w:rFonts w:ascii="Consolas" w:eastAsia="Consolas" w:hAnsi="Consolas" w:cs="Consolas"/>
          <w:sz w:val="18"/>
          <w:szCs w:val="18"/>
          <w:shd w:val="clear" w:color="auto" w:fill="F3F2F1"/>
        </w:rPr>
        <w:t>ismanaged</w:t>
      </w:r>
      <w:r>
        <w:t xml:space="preserve"> first, and updates none that is managed or whose read does not say (</w:t>
      </w:r>
      <w:r>
        <w:rPr>
          <w:color w:val="0F6CBD"/>
        </w:rPr>
        <w:t>7.17</w:t>
      </w:r>
      <w:r>
        <w:t>).</w:t>
      </w:r>
    </w:p>
    <w:p w14:paraId="4C670B53" w14:textId="77777777" w:rsidR="00491372" w:rsidRDefault="00657CE8" w:rsidP="00830234">
      <w:pPr>
        <w:pStyle w:val="ListParagraph"/>
        <w:numPr>
          <w:ilvl w:val="0"/>
          <w:numId w:val="1"/>
        </w:numPr>
        <w:spacing w:after="60" w:line="264" w:lineRule="auto"/>
      </w:pPr>
      <w:r>
        <w:t xml:space="preserve">An import skips its rows with </w:t>
      </w:r>
      <w:r>
        <w:rPr>
          <w:i/>
          <w:iCs/>
        </w:rPr>
        <w:t>Read-only:</w:t>
      </w:r>
      <w:r>
        <w:t xml:space="preserve"> and the reason, and the Workbench leaves such rows out unless </w:t>
      </w:r>
      <w:r>
        <w:rPr>
          <w:i/>
          <w:iCs/>
        </w:rPr>
        <w:t>Include read-only labels (from managed solutions or not customizable)</w:t>
      </w:r>
      <w:r>
        <w:t xml:space="preserve"> is on (</w:t>
      </w:r>
      <w:r>
        <w:rPr>
          <w:color w:val="0F6CBD"/>
        </w:rPr>
        <w:t>10.3</w:t>
      </w:r>
      <w:r>
        <w:t xml:space="preserve">, </w:t>
      </w:r>
      <w:r>
        <w:rPr>
          <w:color w:val="0F6CBD"/>
        </w:rPr>
        <w:t>10.15</w:t>
      </w:r>
      <w:r>
        <w:t>).</w:t>
      </w:r>
    </w:p>
    <w:p w14:paraId="282A43E6" w14:textId="77777777" w:rsidR="00491372" w:rsidRDefault="00491372">
      <w:pPr>
        <w:spacing w:after="60"/>
      </w:pPr>
    </w:p>
    <w:p w14:paraId="787B92BC" w14:textId="77777777" w:rsidR="00491372" w:rsidRDefault="00657CE8">
      <w:pPr>
        <w:spacing w:after="120"/>
      </w:pPr>
      <w:r>
        <w:rPr>
          <w:b/>
          <w:bCs/>
        </w:rPr>
        <w:lastRenderedPageBreak/>
        <w:t>Changes and results.</w:t>
      </w:r>
      <w:r>
        <w:t xml:space="preserve"> What the user changed, and what a save made of it:</w:t>
      </w:r>
    </w:p>
    <w:p w14:paraId="37B941BD"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Change</w:t>
      </w:r>
      <w:r>
        <w:t xml:space="preserve">, </w:t>
      </w:r>
      <w:r>
        <w:rPr>
          <w:rFonts w:ascii="Consolas" w:eastAsia="Consolas" w:hAnsi="Consolas" w:cs="Consolas"/>
          <w:sz w:val="18"/>
          <w:szCs w:val="18"/>
          <w:shd w:val="clear" w:color="auto" w:fill="F3F2F1"/>
        </w:rPr>
        <w:t>Outcome</w:t>
      </w:r>
      <w:r>
        <w:t xml:space="preserve"> and </w:t>
      </w:r>
      <w:r>
        <w:rPr>
          <w:rFonts w:ascii="Consolas" w:eastAsia="Consolas" w:hAnsi="Consolas" w:cs="Consolas"/>
          <w:sz w:val="18"/>
          <w:szCs w:val="18"/>
          <w:shd w:val="clear" w:color="auto" w:fill="F3F2F1"/>
        </w:rPr>
        <w:t>ChangeResult</w:t>
      </w:r>
      <w:r>
        <w:t>:</w:t>
      </w:r>
    </w:p>
    <w:p w14:paraId="591BCAD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interface Change {</w:t>
      </w:r>
    </w:p>
    <w:p w14:paraId="1A41C2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slot: Slot;</w:t>
      </w:r>
    </w:p>
    <w:p w14:paraId="67DCB4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lcid: Lcid;</w:t>
      </w:r>
    </w:p>
    <w:p w14:paraId="1901CE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56574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Value the user started from: the server text the edit was made on (the store's remembered base, Store.before),</w:t>
      </w:r>
    </w:p>
    <w:p w14:paraId="504034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not whatever a reload brought since. The writers compare it with a fresh read and report a conflict when they differ.</w:t>
      </w:r>
    </w:p>
    <w:p w14:paraId="4A3738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3805D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before: string;</w:t>
      </w:r>
    </w:p>
    <w:p w14:paraId="2E90A6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Value to write. */</w:t>
      </w:r>
    </w:p>
    <w:p w14:paraId="7E4818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after: string;</w:t>
      </w:r>
    </w:p>
    <w:p w14:paraId="2EE9B2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66FAAA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Set when `after` stands in for an emptied translation Dataverse can't remove (standIn, applied by the saver before</w:t>
      </w:r>
    </w:p>
    <w:p w14:paraId="14F206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its checks and the writers): where that text comes from, and the blank text the staged edit held (`typed`), so the</w:t>
      </w:r>
    </w:p>
    <w:p w14:paraId="23E7D4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store drops that edit once the stand-in is saved.</w:t>
      </w:r>
    </w:p>
    <w:p w14:paraId="0FD1B0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A7CC15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standIn?: { from: StandInFrom; typed: string };</w:t>
      </w:r>
    </w:p>
    <w:p w14:paraId="1F1334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ED0F39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 Undo that puts back no translation at all (the publish added this one where there was none: its journal item has</w:t>
      </w:r>
    </w:p>
    <w:p w14:paraId="711D44A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`before` '' without `empty`, core/saver.ts undoChange). Emptied where it would be saved empty (savesEmpty), it gets</w:t>
      </w:r>
    </w:p>
    <w:p w14:paraId="0ADF13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its stand-in instead, as any translation Dataverse can't remove: that language's users see again what they saw. One</w:t>
      </w:r>
    </w:p>
    <w:p w14:paraId="2AEFB0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whose stand-in is an empty base text is saved empty after all (core/saver.ts withStandIns drops the mark): they saw</w:t>
      </w:r>
    </w:p>
    <w:p w14:paraId="484711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 text there, which '' gives them.</w:t>
      </w:r>
    </w:p>
    <w:p w14:paraId="69785E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9BD1C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untranslated?: true;</w:t>
      </w:r>
    </w:p>
    <w:p w14:paraId="76EDA8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5AE1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edit was made where its language had no label at all (`before` '' for none), on a label that keeps a '' stored</w:t>
      </w:r>
    </w:p>
    <w:p w14:paraId="378058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there apart from none (keepsEmpty, Store.changes): a '' found there at save is someone else's text (a description</w:t>
      </w:r>
    </w:p>
    <w:p w14:paraId="51E130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they saved empty since), a conflict like any other (providers/metadata.ts compare).</w:t>
      </w:r>
    </w:p>
    <w:p w14:paraId="46FD51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F284E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beforeMissing?: true;</w:t>
      </w:r>
    </w:p>
    <w:p w14:paraId="4846678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4FFF02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51D70B7" w14:textId="77777777" w:rsidR="00491372" w:rsidRDefault="00657CE8">
      <w:pPr>
        <w:shd w:val="clear" w:color="auto" w:fill="F5F5F5"/>
        <w:spacing w:line="240" w:lineRule="auto"/>
        <w:ind w:left="120" w:right="120"/>
      </w:pPr>
      <w:r>
        <w:rPr>
          <w:rFonts w:ascii="Consolas" w:eastAsia="Consolas" w:hAnsi="Consolas" w:cs="Consolas"/>
          <w:sz w:val="16"/>
          <w:szCs w:val="16"/>
        </w:rPr>
        <w:t>export type Outcome = 'saved' | 'unchanged' | 'conflict' | 'error' | 'skipped';</w:t>
      </w:r>
    </w:p>
    <w:p w14:paraId="5579D833" w14:textId="77777777" w:rsidR="00491372" w:rsidRDefault="00657CE8">
      <w:pPr>
        <w:shd w:val="clear" w:color="auto" w:fill="F5F5F5"/>
        <w:spacing w:line="240" w:lineRule="auto"/>
        <w:ind w:left="120" w:right="120"/>
      </w:pPr>
      <w:r>
        <w:rPr>
          <w:rFonts w:ascii="Consolas" w:eastAsia="Consolas" w:hAnsi="Consolas" w:cs="Consolas"/>
          <w:sz w:val="16"/>
          <w:szCs w:val="16"/>
        </w:rPr>
        <w:t>export interface ChangeResult {</w:t>
      </w:r>
    </w:p>
    <w:p w14:paraId="3E67ED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change: Change;</w:t>
      </w:r>
    </w:p>
    <w:p w14:paraId="340D35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outcome: Outcome;</w:t>
      </w:r>
    </w:p>
    <w:p w14:paraId="79BF29B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 conflicts: the value now on the server. */</w:t>
      </w:r>
    </w:p>
    <w:p w14:paraId="35AF334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server?: string;</w:t>
      </w:r>
    </w:p>
    <w:p w14:paraId="1D5026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message?: string;</w:t>
      </w:r>
    </w:p>
    <w:p w14:paraId="26E5D8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A9D8EE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Found already as asked ('unchanged', a text other than the one the edit was made on), and nothing says this saver ever</w:t>
      </w:r>
    </w:p>
    <w:p w14:paraId="6981537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sent it (core/saver.ts: no earlier attempt whose answer was lost): someone else's text. Not journaled as this</w:t>
      </w:r>
    </w:p>
    <w:p w14:paraId="216C0AF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publish's change, so its Undo never puts back what this run didn't write.</w:t>
      </w:r>
    </w:p>
    <w:p w14:paraId="48EDA6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028F1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found?: true;</w:t>
      </w:r>
    </w:p>
    <w:p w14:paraId="1DD1A91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F5143E8"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66"/>
        <w:gridCol w:w="8294"/>
      </w:tblGrid>
      <w:tr w:rsidR="00491372" w14:paraId="4B132E98" w14:textId="77777777">
        <w:trPr>
          <w:cantSplit/>
          <w:tblHeader/>
        </w:trPr>
        <w:tc>
          <w:tcPr>
            <w:tcW w:w="1066" w:type="dxa"/>
            <w:shd w:val="clear" w:color="auto" w:fill="F3F2F1"/>
            <w:tcMar>
              <w:top w:w="60" w:type="dxa"/>
              <w:left w:w="100" w:type="dxa"/>
              <w:bottom w:w="60" w:type="dxa"/>
              <w:right w:w="100" w:type="dxa"/>
            </w:tcMar>
          </w:tcPr>
          <w:p w14:paraId="3BA6DF9E" w14:textId="77777777" w:rsidR="00491372" w:rsidRDefault="00657CE8">
            <w:pPr>
              <w:spacing w:after="40"/>
            </w:pPr>
            <w:r>
              <w:rPr>
                <w:b/>
                <w:bCs/>
                <w:sz w:val="17"/>
                <w:szCs w:val="17"/>
              </w:rPr>
              <w:lastRenderedPageBreak/>
              <w:t>Outcome</w:t>
            </w:r>
          </w:p>
        </w:tc>
        <w:tc>
          <w:tcPr>
            <w:tcW w:w="8294" w:type="dxa"/>
            <w:shd w:val="clear" w:color="auto" w:fill="F3F2F1"/>
            <w:tcMar>
              <w:top w:w="60" w:type="dxa"/>
              <w:left w:w="100" w:type="dxa"/>
              <w:bottom w:w="60" w:type="dxa"/>
              <w:right w:w="100" w:type="dxa"/>
            </w:tcMar>
          </w:tcPr>
          <w:p w14:paraId="0BDD7D0E" w14:textId="77777777" w:rsidR="00491372" w:rsidRDefault="00657CE8">
            <w:pPr>
              <w:spacing w:after="40"/>
            </w:pPr>
            <w:r>
              <w:rPr>
                <w:b/>
                <w:bCs/>
                <w:sz w:val="17"/>
                <w:szCs w:val="17"/>
              </w:rPr>
              <w:t>Means</w:t>
            </w:r>
          </w:p>
        </w:tc>
      </w:tr>
      <w:tr w:rsidR="00491372" w14:paraId="025CA48F" w14:textId="77777777">
        <w:trPr>
          <w:cantSplit/>
        </w:trPr>
        <w:tc>
          <w:tcPr>
            <w:tcW w:w="1066" w:type="dxa"/>
            <w:tcMar>
              <w:top w:w="60" w:type="dxa"/>
              <w:left w:w="100" w:type="dxa"/>
              <w:bottom w:w="60" w:type="dxa"/>
              <w:right w:w="100" w:type="dxa"/>
            </w:tcMar>
          </w:tcPr>
          <w:p w14:paraId="39EF5303" w14:textId="77777777" w:rsidR="00491372" w:rsidRDefault="00657CE8">
            <w:pPr>
              <w:spacing w:after="40"/>
            </w:pPr>
            <w:r>
              <w:rPr>
                <w:rFonts w:ascii="Consolas" w:eastAsia="Consolas" w:hAnsi="Consolas" w:cs="Consolas"/>
                <w:sz w:val="15"/>
                <w:szCs w:val="15"/>
                <w:shd w:val="clear" w:color="auto" w:fill="F3F2F1"/>
              </w:rPr>
              <w:t>saved</w:t>
            </w:r>
          </w:p>
        </w:tc>
        <w:tc>
          <w:tcPr>
            <w:tcW w:w="8294" w:type="dxa"/>
            <w:tcMar>
              <w:top w:w="60" w:type="dxa"/>
              <w:left w:w="100" w:type="dxa"/>
              <w:bottom w:w="60" w:type="dxa"/>
              <w:right w:w="100" w:type="dxa"/>
            </w:tcMar>
          </w:tcPr>
          <w:p w14:paraId="2D50731B" w14:textId="77777777" w:rsidR="00491372" w:rsidRDefault="00657CE8">
            <w:pPr>
              <w:spacing w:after="40"/>
            </w:pPr>
            <w:r>
              <w:rPr>
                <w:sz w:val="17"/>
                <w:szCs w:val="17"/>
              </w:rPr>
              <w:t>Written, and read back as asked</w:t>
            </w:r>
          </w:p>
        </w:tc>
      </w:tr>
      <w:tr w:rsidR="00491372" w14:paraId="797E8BF1" w14:textId="77777777">
        <w:trPr>
          <w:cantSplit/>
        </w:trPr>
        <w:tc>
          <w:tcPr>
            <w:tcW w:w="1066" w:type="dxa"/>
            <w:tcMar>
              <w:top w:w="60" w:type="dxa"/>
              <w:left w:w="100" w:type="dxa"/>
              <w:bottom w:w="60" w:type="dxa"/>
              <w:right w:w="100" w:type="dxa"/>
            </w:tcMar>
          </w:tcPr>
          <w:p w14:paraId="3721BBF2" w14:textId="77777777" w:rsidR="00491372" w:rsidRDefault="00657CE8">
            <w:pPr>
              <w:spacing w:after="40"/>
            </w:pPr>
            <w:r>
              <w:rPr>
                <w:rFonts w:ascii="Consolas" w:eastAsia="Consolas" w:hAnsi="Consolas" w:cs="Consolas"/>
                <w:sz w:val="15"/>
                <w:szCs w:val="15"/>
                <w:shd w:val="clear" w:color="auto" w:fill="F3F2F1"/>
              </w:rPr>
              <w:t>unchanged</w:t>
            </w:r>
          </w:p>
        </w:tc>
        <w:tc>
          <w:tcPr>
            <w:tcW w:w="8294" w:type="dxa"/>
            <w:tcMar>
              <w:top w:w="60" w:type="dxa"/>
              <w:left w:w="100" w:type="dxa"/>
              <w:bottom w:w="60" w:type="dxa"/>
              <w:right w:w="100" w:type="dxa"/>
            </w:tcMar>
          </w:tcPr>
          <w:p w14:paraId="2433FD06" w14:textId="77777777" w:rsidR="00491372" w:rsidRDefault="00657CE8">
            <w:pPr>
              <w:spacing w:after="40"/>
            </w:pPr>
            <w:r>
              <w:rPr>
                <w:sz w:val="17"/>
                <w:szCs w:val="17"/>
              </w:rPr>
              <w:t xml:space="preserve">The server held exactly that text already; nothing was written. Also an emptied translation whose stand-in is its text already, once a read right before shows the server still holds it (below). With </w:t>
            </w:r>
            <w:r>
              <w:rPr>
                <w:rFonts w:ascii="Consolas" w:eastAsia="Consolas" w:hAnsi="Consolas" w:cs="Consolas"/>
                <w:sz w:val="15"/>
                <w:szCs w:val="15"/>
                <w:shd w:val="clear" w:color="auto" w:fill="F3F2F1"/>
              </w:rPr>
              <w:t>found</w:t>
            </w:r>
            <w:r>
              <w:rPr>
                <w:sz w:val="17"/>
                <w:szCs w:val="17"/>
              </w:rPr>
              <w:t>, the text was there although the edit was made on another one, and nothing says this translator sent it (no earlier try of it whose answer was lost): someone else saved it, so the journal leaves it out and the Undo of this publish never puts back a text it did not write (</w:t>
            </w:r>
            <w:r>
              <w:rPr>
                <w:color w:val="0F6CBD"/>
                <w:sz w:val="17"/>
                <w:szCs w:val="17"/>
              </w:rPr>
              <w:t>8.9</w:t>
            </w:r>
            <w:r>
              <w:rPr>
                <w:sz w:val="17"/>
                <w:szCs w:val="17"/>
              </w:rPr>
              <w:t>)</w:t>
            </w:r>
          </w:p>
        </w:tc>
      </w:tr>
      <w:tr w:rsidR="00491372" w14:paraId="352DA1C4" w14:textId="77777777">
        <w:trPr>
          <w:cantSplit/>
        </w:trPr>
        <w:tc>
          <w:tcPr>
            <w:tcW w:w="1066" w:type="dxa"/>
            <w:tcMar>
              <w:top w:w="60" w:type="dxa"/>
              <w:left w:w="100" w:type="dxa"/>
              <w:bottom w:w="60" w:type="dxa"/>
              <w:right w:w="100" w:type="dxa"/>
            </w:tcMar>
          </w:tcPr>
          <w:p w14:paraId="06CBA8AC" w14:textId="77777777" w:rsidR="00491372" w:rsidRDefault="00657CE8">
            <w:pPr>
              <w:spacing w:after="40"/>
            </w:pPr>
            <w:r>
              <w:rPr>
                <w:rFonts w:ascii="Consolas" w:eastAsia="Consolas" w:hAnsi="Consolas" w:cs="Consolas"/>
                <w:sz w:val="15"/>
                <w:szCs w:val="15"/>
                <w:shd w:val="clear" w:color="auto" w:fill="F3F2F1"/>
              </w:rPr>
              <w:t>conflict</w:t>
            </w:r>
          </w:p>
        </w:tc>
        <w:tc>
          <w:tcPr>
            <w:tcW w:w="8294" w:type="dxa"/>
            <w:tcMar>
              <w:top w:w="60" w:type="dxa"/>
              <w:left w:w="100" w:type="dxa"/>
              <w:bottom w:w="60" w:type="dxa"/>
              <w:right w:w="100" w:type="dxa"/>
            </w:tcMar>
          </w:tcPr>
          <w:p w14:paraId="4E12755F" w14:textId="77777777" w:rsidR="00491372" w:rsidRDefault="00657CE8">
            <w:pPr>
              <w:spacing w:after="40"/>
            </w:pPr>
            <w:r>
              <w:rPr>
                <w:sz w:val="17"/>
                <w:szCs w:val="17"/>
              </w:rPr>
              <w:t xml:space="preserve">The server holds another text than the one the user started from; </w:t>
            </w:r>
            <w:r>
              <w:rPr>
                <w:rFonts w:ascii="Consolas" w:eastAsia="Consolas" w:hAnsi="Consolas" w:cs="Consolas"/>
                <w:sz w:val="15"/>
                <w:szCs w:val="15"/>
                <w:shd w:val="clear" w:color="auto" w:fill="F3F2F1"/>
              </w:rPr>
              <w:t>server</w:t>
            </w:r>
            <w:r>
              <w:rPr>
                <w:sz w:val="17"/>
                <w:szCs w:val="17"/>
              </w:rPr>
              <w:t xml:space="preserve"> holds it. The user chooses which to keep (</w:t>
            </w:r>
            <w:r>
              <w:rPr>
                <w:color w:val="0F6CBD"/>
                <w:sz w:val="17"/>
                <w:szCs w:val="17"/>
              </w:rPr>
              <w:t>chapter 8</w:t>
            </w:r>
            <w:r>
              <w:rPr>
                <w:sz w:val="17"/>
                <w:szCs w:val="17"/>
              </w:rPr>
              <w:t>). Also an emptied translation whose stand-in is its text already, when the read right before finds another text there</w:t>
            </w:r>
          </w:p>
        </w:tc>
      </w:tr>
      <w:tr w:rsidR="00491372" w14:paraId="3FED0C8B" w14:textId="77777777">
        <w:trPr>
          <w:cantSplit/>
        </w:trPr>
        <w:tc>
          <w:tcPr>
            <w:tcW w:w="1066" w:type="dxa"/>
            <w:tcMar>
              <w:top w:w="60" w:type="dxa"/>
              <w:left w:w="100" w:type="dxa"/>
              <w:bottom w:w="60" w:type="dxa"/>
              <w:right w:w="100" w:type="dxa"/>
            </w:tcMar>
          </w:tcPr>
          <w:p w14:paraId="32A3B764" w14:textId="77777777" w:rsidR="00491372" w:rsidRDefault="00657CE8">
            <w:pPr>
              <w:spacing w:after="40"/>
            </w:pPr>
            <w:r>
              <w:rPr>
                <w:rFonts w:ascii="Consolas" w:eastAsia="Consolas" w:hAnsi="Consolas" w:cs="Consolas"/>
                <w:sz w:val="15"/>
                <w:szCs w:val="15"/>
                <w:shd w:val="clear" w:color="auto" w:fill="F3F2F1"/>
              </w:rPr>
              <w:t>error</w:t>
            </w:r>
          </w:p>
        </w:tc>
        <w:tc>
          <w:tcPr>
            <w:tcW w:w="8294" w:type="dxa"/>
            <w:tcMar>
              <w:top w:w="60" w:type="dxa"/>
              <w:left w:w="100" w:type="dxa"/>
              <w:bottom w:w="60" w:type="dxa"/>
              <w:right w:w="100" w:type="dxa"/>
            </w:tcMar>
          </w:tcPr>
          <w:p w14:paraId="4DBF5357" w14:textId="77777777" w:rsidR="00491372" w:rsidRDefault="00657CE8">
            <w:pPr>
              <w:spacing w:after="40"/>
            </w:pPr>
            <w:r>
              <w:rPr>
                <w:sz w:val="17"/>
                <w:szCs w:val="17"/>
              </w:rPr>
              <w:t xml:space="preserve">Not written, refused, or written but not confirmed; </w:t>
            </w:r>
            <w:r>
              <w:rPr>
                <w:rFonts w:ascii="Consolas" w:eastAsia="Consolas" w:hAnsi="Consolas" w:cs="Consolas"/>
                <w:sz w:val="15"/>
                <w:szCs w:val="15"/>
                <w:shd w:val="clear" w:color="auto" w:fill="F3F2F1"/>
              </w:rPr>
              <w:t>message</w:t>
            </w:r>
            <w:r>
              <w:rPr>
                <w:sz w:val="17"/>
                <w:szCs w:val="17"/>
              </w:rPr>
              <w:t xml:space="preserve"> says which. A writer that finds the component from a managed solution, as loaded or in its read right before the write, refuses it with </w:t>
            </w:r>
            <w:r>
              <w:rPr>
                <w:rFonts w:ascii="Consolas" w:eastAsia="Consolas" w:hAnsi="Consolas" w:cs="Consolas"/>
                <w:sz w:val="15"/>
                <w:szCs w:val="15"/>
                <w:shd w:val="clear" w:color="auto" w:fill="F3F2F1"/>
              </w:rPr>
              <w:t>MANAGED</w:t>
            </w:r>
            <w:r>
              <w:rPr>
                <w:sz w:val="17"/>
                <w:szCs w:val="17"/>
              </w:rPr>
              <w:t>. An emptied translation without a stand-in is refused (</w:t>
            </w:r>
            <w:r>
              <w:rPr>
                <w:rFonts w:ascii="Consolas" w:eastAsia="Consolas" w:hAnsi="Consolas" w:cs="Consolas"/>
                <w:sz w:val="15"/>
                <w:szCs w:val="15"/>
                <w:shd w:val="clear" w:color="auto" w:fill="F3F2F1"/>
              </w:rPr>
              <w:t>noStandIn</w:t>
            </w:r>
            <w:r>
              <w:rPr>
                <w:sz w:val="17"/>
                <w:szCs w:val="17"/>
              </w:rPr>
              <w:t>), and one whose stand-in is made of a text that changed on the server since it was loaded, or could not be read again, is not written (</w:t>
            </w:r>
            <w:r>
              <w:rPr>
                <w:rFonts w:ascii="Consolas" w:eastAsia="Consolas" w:hAnsi="Consolas" w:cs="Consolas"/>
                <w:sz w:val="15"/>
                <w:szCs w:val="15"/>
                <w:shd w:val="clear" w:color="auto" w:fill="F3F2F1"/>
              </w:rPr>
              <w:t>sourceMoved</w:t>
            </w:r>
            <w:r>
              <w:rPr>
                <w:sz w:val="17"/>
                <w:szCs w:val="17"/>
              </w:rPr>
              <w:t xml:space="preserve">, </w:t>
            </w:r>
            <w:r>
              <w:rPr>
                <w:rFonts w:ascii="Consolas" w:eastAsia="Consolas" w:hAnsi="Consolas" w:cs="Consolas"/>
                <w:sz w:val="15"/>
                <w:szCs w:val="15"/>
                <w:shd w:val="clear" w:color="auto" w:fill="F3F2F1"/>
              </w:rPr>
              <w:t>sourceUnread</w:t>
            </w:r>
            <w:r>
              <w:rPr>
                <w:sz w:val="17"/>
                <w:szCs w:val="17"/>
              </w:rPr>
              <w:t>)</w:t>
            </w:r>
          </w:p>
        </w:tc>
      </w:tr>
      <w:tr w:rsidR="00491372" w14:paraId="16464582" w14:textId="77777777">
        <w:trPr>
          <w:cantSplit/>
        </w:trPr>
        <w:tc>
          <w:tcPr>
            <w:tcW w:w="1066" w:type="dxa"/>
            <w:tcMar>
              <w:top w:w="60" w:type="dxa"/>
              <w:left w:w="100" w:type="dxa"/>
              <w:bottom w:w="60" w:type="dxa"/>
              <w:right w:w="100" w:type="dxa"/>
            </w:tcMar>
          </w:tcPr>
          <w:p w14:paraId="04070578" w14:textId="77777777" w:rsidR="00491372" w:rsidRDefault="00657CE8">
            <w:pPr>
              <w:spacing w:after="40"/>
            </w:pPr>
            <w:r>
              <w:rPr>
                <w:rFonts w:ascii="Consolas" w:eastAsia="Consolas" w:hAnsi="Consolas" w:cs="Consolas"/>
                <w:sz w:val="15"/>
                <w:szCs w:val="15"/>
                <w:shd w:val="clear" w:color="auto" w:fill="F3F2F1"/>
              </w:rPr>
              <w:t>skipped</w:t>
            </w:r>
          </w:p>
        </w:tc>
        <w:tc>
          <w:tcPr>
            <w:tcW w:w="8294" w:type="dxa"/>
            <w:tcMar>
              <w:top w:w="60" w:type="dxa"/>
              <w:left w:w="100" w:type="dxa"/>
              <w:bottom w:w="60" w:type="dxa"/>
              <w:right w:w="100" w:type="dxa"/>
            </w:tcMar>
          </w:tcPr>
          <w:p w14:paraId="1C697F53" w14:textId="77777777" w:rsidR="00491372" w:rsidRDefault="00657CE8">
            <w:pPr>
              <w:spacing w:after="40"/>
            </w:pPr>
            <w:r>
              <w:rPr>
                <w:sz w:val="17"/>
                <w:szCs w:val="17"/>
              </w:rPr>
              <w:t>Not attempted: the slot is read-only (one from a managed solution included, in a save or in the undo of a past save), the save was stopped before it, the undo of a past save found the component not loaded, or the stand-in of an emptied translation waits for a text to be loaded (</w:t>
            </w:r>
            <w:r>
              <w:rPr>
                <w:rFonts w:ascii="Consolas" w:eastAsia="Consolas" w:hAnsi="Consolas" w:cs="Consolas"/>
                <w:sz w:val="15"/>
                <w:szCs w:val="15"/>
                <w:shd w:val="clear" w:color="auto" w:fill="F3F2F1"/>
              </w:rPr>
              <w:t>StandIn.unloaded</w:t>
            </w:r>
            <w:r>
              <w:rPr>
                <w:sz w:val="17"/>
                <w:szCs w:val="17"/>
              </w:rPr>
              <w:t xml:space="preserve">, below). Also a write stopped while it ran; </w:t>
            </w:r>
            <w:r>
              <w:rPr>
                <w:rFonts w:ascii="Consolas" w:eastAsia="Consolas" w:hAnsi="Consolas" w:cs="Consolas"/>
                <w:sz w:val="15"/>
                <w:szCs w:val="15"/>
                <w:shd w:val="clear" w:color="auto" w:fill="F3F2F1"/>
              </w:rPr>
              <w:t>message</w:t>
            </w:r>
            <w:r>
              <w:rPr>
                <w:sz w:val="17"/>
                <w:szCs w:val="17"/>
              </w:rPr>
              <w:t xml:space="preserve"> then says to reload and check. And a stand-in made of a text the same run writes in another write, held back when that write did not save it (</w:t>
            </w:r>
            <w:r>
              <w:rPr>
                <w:rFonts w:ascii="Consolas" w:eastAsia="Consolas" w:hAnsi="Consolas" w:cs="Consolas"/>
                <w:sz w:val="15"/>
                <w:szCs w:val="15"/>
                <w:shd w:val="clear" w:color="auto" w:fill="F3F2F1"/>
              </w:rPr>
              <w:t>sourceUnsaved</w:t>
            </w:r>
            <w:r>
              <w:rPr>
                <w:sz w:val="17"/>
                <w:szCs w:val="17"/>
              </w:rPr>
              <w:t>) or did not give the text the stand-in was measured by (</w:t>
            </w:r>
            <w:r>
              <w:rPr>
                <w:rFonts w:ascii="Consolas" w:eastAsia="Consolas" w:hAnsi="Consolas" w:cs="Consolas"/>
                <w:sz w:val="15"/>
                <w:szCs w:val="15"/>
                <w:shd w:val="clear" w:color="auto" w:fill="F3F2F1"/>
              </w:rPr>
              <w:t>sourceMoved</w:t>
            </w:r>
            <w:r>
              <w:rPr>
                <w:sz w:val="17"/>
                <w:szCs w:val="17"/>
              </w:rPr>
              <w:t>, below)</w:t>
            </w:r>
          </w:p>
        </w:tc>
      </w:tr>
    </w:tbl>
    <w:p w14:paraId="20E5421A" w14:textId="77777777" w:rsidR="00491372" w:rsidRDefault="00491372">
      <w:pPr>
        <w:spacing w:after="120"/>
      </w:pPr>
    </w:p>
    <w:p w14:paraId="1625A9ED" w14:textId="77777777" w:rsidR="00491372" w:rsidRDefault="00657CE8">
      <w:pPr>
        <w:spacing w:after="120"/>
      </w:pPr>
      <w:r>
        <w:rPr>
          <w:b/>
          <w:bCs/>
        </w:rPr>
        <w:t>What must be published.</w:t>
      </w:r>
      <w:r>
        <w:t xml:space="preserve"> Each writer adds what its writes need to one </w:t>
      </w:r>
      <w:r>
        <w:rPr>
          <w:rFonts w:ascii="Consolas" w:eastAsia="Consolas" w:hAnsi="Consolas" w:cs="Consolas"/>
          <w:sz w:val="18"/>
          <w:szCs w:val="18"/>
          <w:shd w:val="clear" w:color="auto" w:fill="F3F2F1"/>
        </w:rPr>
        <w:t>PublishSet</w:t>
      </w:r>
      <w:r>
        <w:t xml:space="preserve"> per save; the saver publishes it in one call once every write has finished (</w:t>
      </w:r>
      <w:r>
        <w:rPr>
          <w:color w:val="0F6CBD"/>
        </w:rPr>
        <w:t>chapter 7</w:t>
      </w:r>
      <w:r>
        <w:t>).</w:t>
      </w:r>
    </w:p>
    <w:p w14:paraId="3DF4B1B4"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PublishSet</w:t>
      </w:r>
      <w:r>
        <w:t>:</w:t>
      </w:r>
    </w:p>
    <w:p w14:paraId="6F52209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class PublishSet {</w:t>
      </w:r>
    </w:p>
    <w:p w14:paraId="3CB9A8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entities = new Set&lt;string&gt;();</w:t>
      </w:r>
    </w:p>
    <w:p w14:paraId="39807B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optionsets = new Set&lt;string&gt;();</w:t>
      </w:r>
    </w:p>
    <w:p w14:paraId="111765A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sitemaps = new Set&lt;string&gt;();</w:t>
      </w:r>
    </w:p>
    <w:p w14:paraId="49A2FA9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dashboards = new Set&lt;string&gt;();</w:t>
      </w:r>
    </w:p>
    <w:p w14:paraId="0C74BE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appmodules = new Set&lt;string&gt;();</w:t>
      </w:r>
    </w:p>
    <w:p w14:paraId="75B7B6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ribbons = false;</w:t>
      </w:r>
    </w:p>
    <w:p w14:paraId="23D3AA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A4B0E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Business process flows whose name was written (workflow id → its name, shown while it is updated). Not published:</w:t>
      </w:r>
    </w:p>
    <w:p w14:paraId="7C8484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Dataverse serves the app a compiled copy of a process that only an update of the process itself rebuilds</w:t>
      </w:r>
    </w:p>
    <w:p w14:paraId="02DCFAA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(LIVE-FINDINGS 83), so the saver updates each one after the publish (publish.ts rebuildProcess). `empty` leaves</w:t>
      </w:r>
    </w:p>
    <w:p w14:paraId="728870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them out: it says whether PublishXml has anything to do.</w:t>
      </w:r>
    </w:p>
    <w:p w14:paraId="774DA8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957F2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processes = new Map&lt;string, string&gt;();</w:t>
      </w:r>
    </w:p>
    <w:p w14:paraId="3DFD4D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get empty(): boolean {</w:t>
      </w:r>
    </w:p>
    <w:p w14:paraId="39949BA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!this.entities.size &amp;&amp; !this.optionsets.size &amp;&amp; !this.sitemaps.size &amp;&amp; !this.dashboards.size &amp;&amp; !this.appmodules.size &amp;&amp; !this.ribbons;</w:t>
      </w:r>
    </w:p>
    <w:p w14:paraId="1523F4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F57E67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A30D0A7" w14:textId="77777777" w:rsidR="00491372" w:rsidRDefault="00491372">
      <w:pPr>
        <w:spacing w:after="120"/>
      </w:pPr>
    </w:p>
    <w:p w14:paraId="0DC14859" w14:textId="77777777" w:rsidR="00491372" w:rsidRDefault="00657CE8">
      <w:pPr>
        <w:spacing w:after="120"/>
      </w:pPr>
      <w:r>
        <w:rPr>
          <w:b/>
          <w:bCs/>
        </w:rPr>
        <w:lastRenderedPageBreak/>
        <w:t>The rules on blank texts.</w:t>
      </w:r>
      <w:r>
        <w:t xml:space="preserve"> A blank text for a non-base language (only spaces count as blank) means "no translation of its own here". Where Dataverse can remove a translation, the save removes it, and that language shows the base text again. Where it can't, the save writes the label's </w:t>
      </w:r>
      <w:r>
        <w:rPr>
          <w:b/>
          <w:bCs/>
        </w:rPr>
        <w:t>stand-in</w:t>
      </w:r>
      <w:r>
        <w:t xml:space="preserve"> in its place: the text that language shows where the label has no translation of its own, so the page looks as it would without one. A metadata description is the exception: there the save writes </w:t>
      </w:r>
      <w:r>
        <w:rPr>
          <w:rFonts w:ascii="Consolas" w:eastAsia="Consolas" w:hAnsi="Consolas" w:cs="Consolas"/>
          <w:sz w:val="18"/>
          <w:szCs w:val="18"/>
          <w:shd w:val="clear" w:color="auto" w:fill="F3F2F1"/>
        </w:rPr>
        <w:t>''</w:t>
      </w:r>
      <w:r>
        <w:t xml:space="preserve"> for that language, and its users see no toolt</w:t>
      </w:r>
      <w:r>
        <w:t>ip or description (</w:t>
      </w:r>
      <w:r>
        <w:rPr>
          <w:b/>
          <w:bCs/>
        </w:rPr>
        <w:t>saved empty</w:t>
      </w:r>
      <w:r>
        <w:t xml:space="preserve">). The rules sit in </w:t>
      </w:r>
      <w:r>
        <w:rPr>
          <w:rFonts w:ascii="Consolas" w:eastAsia="Consolas" w:hAnsi="Consolas" w:cs="Consolas"/>
          <w:sz w:val="18"/>
          <w:szCs w:val="18"/>
          <w:shd w:val="clear" w:color="auto" w:fill="F3F2F1"/>
        </w:rPr>
        <w:t>model.ts</w:t>
      </w:r>
      <w:r>
        <w:t>, so that the saver, the store, the popup, the editor card, the page preview, the Publish dialog, the Undo question, the Workbench and every writer apply the same ones: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26381175" w14:textId="77777777">
        <w:trPr>
          <w:cantSplit/>
          <w:tblHeader/>
        </w:trPr>
        <w:tc>
          <w:tcPr>
            <w:tcW w:w="4680" w:type="dxa"/>
            <w:shd w:val="clear" w:color="auto" w:fill="F3F2F1"/>
            <w:tcMar>
              <w:top w:w="60" w:type="dxa"/>
              <w:left w:w="100" w:type="dxa"/>
              <w:bottom w:w="60" w:type="dxa"/>
              <w:right w:w="100" w:type="dxa"/>
            </w:tcMar>
          </w:tcPr>
          <w:p w14:paraId="4B014237" w14:textId="77777777" w:rsidR="00491372" w:rsidRDefault="00657CE8">
            <w:pPr>
              <w:spacing w:after="40"/>
            </w:pPr>
            <w:r>
              <w:rPr>
                <w:b/>
                <w:bCs/>
                <w:sz w:val="17"/>
                <w:szCs w:val="17"/>
              </w:rPr>
              <w:t>Name</w:t>
            </w:r>
          </w:p>
        </w:tc>
        <w:tc>
          <w:tcPr>
            <w:tcW w:w="4680" w:type="dxa"/>
            <w:shd w:val="clear" w:color="auto" w:fill="F3F2F1"/>
            <w:tcMar>
              <w:top w:w="60" w:type="dxa"/>
              <w:left w:w="100" w:type="dxa"/>
              <w:bottom w:w="60" w:type="dxa"/>
              <w:right w:w="100" w:type="dxa"/>
            </w:tcMar>
          </w:tcPr>
          <w:p w14:paraId="0A56278D" w14:textId="77777777" w:rsidR="00491372" w:rsidRDefault="00657CE8">
            <w:pPr>
              <w:spacing w:after="40"/>
            </w:pPr>
            <w:r>
              <w:rPr>
                <w:b/>
                <w:bCs/>
                <w:sz w:val="17"/>
                <w:szCs w:val="17"/>
              </w:rPr>
              <w:t>What it says</w:t>
            </w:r>
          </w:p>
        </w:tc>
      </w:tr>
      <w:tr w:rsidR="00491372" w14:paraId="07385228" w14:textId="77777777">
        <w:trPr>
          <w:cantSplit/>
        </w:trPr>
        <w:tc>
          <w:tcPr>
            <w:tcW w:w="4680" w:type="dxa"/>
            <w:tcMar>
              <w:top w:w="60" w:type="dxa"/>
              <w:left w:w="100" w:type="dxa"/>
              <w:bottom w:w="60" w:type="dxa"/>
              <w:right w:w="100" w:type="dxa"/>
            </w:tcMar>
          </w:tcPr>
          <w:p w14:paraId="5002890C" w14:textId="77777777" w:rsidR="00491372" w:rsidRDefault="00657CE8">
            <w:pPr>
              <w:spacing w:after="40"/>
            </w:pPr>
            <w:r>
              <w:rPr>
                <w:rFonts w:ascii="Consolas" w:eastAsia="Consolas" w:hAnsi="Consolas" w:cs="Consolas"/>
                <w:sz w:val="15"/>
                <w:szCs w:val="15"/>
                <w:shd w:val="clear" w:color="auto" w:fill="F3F2F1"/>
              </w:rPr>
              <w:t>canClear(slot, lcid?)</w:t>
            </w:r>
          </w:p>
        </w:tc>
        <w:tc>
          <w:tcPr>
            <w:tcW w:w="4680" w:type="dxa"/>
            <w:tcMar>
              <w:top w:w="60" w:type="dxa"/>
              <w:left w:w="100" w:type="dxa"/>
              <w:bottom w:w="60" w:type="dxa"/>
              <w:right w:w="100" w:type="dxa"/>
            </w:tcMar>
          </w:tcPr>
          <w:p w14:paraId="0C507F82" w14:textId="77777777" w:rsidR="00491372" w:rsidRDefault="00657CE8">
            <w:pPr>
              <w:spacing w:after="40"/>
            </w:pPr>
            <w:r>
              <w:rPr>
                <w:sz w:val="17"/>
                <w:szCs w:val="17"/>
              </w:rPr>
              <w:t xml:space="preserve">Whether a non-base translation can be removed. Not for the kinds in </w:t>
            </w:r>
            <w:r>
              <w:rPr>
                <w:rFonts w:ascii="Consolas" w:eastAsia="Consolas" w:hAnsi="Consolas" w:cs="Consolas"/>
                <w:sz w:val="15"/>
                <w:szCs w:val="15"/>
                <w:shd w:val="clear" w:color="auto" w:fill="F3F2F1"/>
              </w:rPr>
              <w:t>NO_CLEAR</w:t>
            </w:r>
            <w:r>
              <w:rPr>
                <w:sz w:val="17"/>
                <w:szCs w:val="17"/>
              </w:rPr>
              <w:t xml:space="preserve">: every metadata kind (Dataverse merges these labels per language, and a blank text is stored as a blank label, LIVE-FINDINGS 31, 32; a translation import with an empty cell removes none either, 67), form and dashboard tab, section and field labels (a form update keeps them, LIVE-FINDINGS 37), and classic command labels (an import keeps them, LIVE-FINDINGS 39). With </w:t>
            </w:r>
            <w:r>
              <w:rPr>
                <w:rFonts w:ascii="Consolas" w:eastAsia="Consolas" w:hAnsi="Consolas" w:cs="Consolas"/>
                <w:sz w:val="15"/>
                <w:szCs w:val="15"/>
                <w:shd w:val="clear" w:color="auto" w:fill="F3F2F1"/>
              </w:rPr>
              <w:t>lcid</w:t>
            </w:r>
            <w:r>
              <w:rPr>
                <w:sz w:val="17"/>
                <w:szCs w:val="17"/>
              </w:rPr>
              <w:t>, also not for a stage or step translation that is loaded (</w:t>
            </w:r>
            <w:r>
              <w:rPr>
                <w:rFonts w:ascii="Consolas" w:eastAsia="Consolas" w:hAnsi="Consolas" w:cs="Consolas"/>
                <w:sz w:val="15"/>
                <w:szCs w:val="15"/>
                <w:shd w:val="clear" w:color="auto" w:fill="F3F2F1"/>
              </w:rPr>
              <w:t>stays</w:t>
            </w:r>
            <w:r>
              <w:rPr>
                <w:sz w:val="17"/>
                <w:szCs w:val="17"/>
              </w:rPr>
              <w:t>). Where it is false, an emptied translation is written as its stan</w:t>
            </w:r>
            <w:r>
              <w:rPr>
                <w:sz w:val="17"/>
                <w:szCs w:val="17"/>
              </w:rPr>
              <w:t>d-in, but a metadata description's, which is saved empty (</w:t>
            </w:r>
            <w:r>
              <w:rPr>
                <w:rFonts w:ascii="Consolas" w:eastAsia="Consolas" w:hAnsi="Consolas" w:cs="Consolas"/>
                <w:sz w:val="15"/>
                <w:szCs w:val="15"/>
                <w:shd w:val="clear" w:color="auto" w:fill="F3F2F1"/>
              </w:rPr>
              <w:t>savesEmpty</w:t>
            </w:r>
            <w:r>
              <w:rPr>
                <w:sz w:val="17"/>
                <w:szCs w:val="17"/>
              </w:rPr>
              <w:t>)</w:t>
            </w:r>
          </w:p>
        </w:tc>
      </w:tr>
      <w:tr w:rsidR="00491372" w14:paraId="55415555" w14:textId="77777777">
        <w:trPr>
          <w:cantSplit/>
        </w:trPr>
        <w:tc>
          <w:tcPr>
            <w:tcW w:w="4680" w:type="dxa"/>
            <w:tcMar>
              <w:top w:w="60" w:type="dxa"/>
              <w:left w:w="100" w:type="dxa"/>
              <w:bottom w:w="60" w:type="dxa"/>
              <w:right w:w="100" w:type="dxa"/>
            </w:tcMar>
          </w:tcPr>
          <w:p w14:paraId="16B4774A" w14:textId="77777777" w:rsidR="00491372" w:rsidRDefault="00657CE8">
            <w:pPr>
              <w:spacing w:after="40"/>
            </w:pPr>
            <w:r>
              <w:rPr>
                <w:rFonts w:ascii="Consolas" w:eastAsia="Consolas" w:hAnsi="Consolas" w:cs="Consolas"/>
                <w:sz w:val="15"/>
                <w:szCs w:val="15"/>
                <w:shd w:val="clear" w:color="auto" w:fill="F3F2F1"/>
              </w:rPr>
              <w:t>stays(slot, lcid)</w:t>
            </w:r>
          </w:p>
        </w:tc>
        <w:tc>
          <w:tcPr>
            <w:tcW w:w="4680" w:type="dxa"/>
            <w:tcMar>
              <w:top w:w="60" w:type="dxa"/>
              <w:left w:w="100" w:type="dxa"/>
              <w:bottom w:w="60" w:type="dxa"/>
              <w:right w:w="100" w:type="dxa"/>
            </w:tcMar>
          </w:tcPr>
          <w:p w14:paraId="2451128C" w14:textId="77777777" w:rsidR="00491372" w:rsidRDefault="00657CE8">
            <w:pPr>
              <w:spacing w:after="40"/>
            </w:pPr>
            <w:r>
              <w:rPr>
                <w:sz w:val="17"/>
                <w:szCs w:val="17"/>
              </w:rPr>
              <w:t>A loaded stage or step translation: once Dynamics has stored one, removing its label leaves it showing (LIVE-FINDINGS 83). It can be replaced, not removed: emptied, it gets its stand-in</w:t>
            </w:r>
          </w:p>
        </w:tc>
      </w:tr>
      <w:tr w:rsidR="00491372" w14:paraId="67B5C3C0" w14:textId="77777777">
        <w:trPr>
          <w:cantSplit/>
        </w:trPr>
        <w:tc>
          <w:tcPr>
            <w:tcW w:w="4680" w:type="dxa"/>
            <w:tcMar>
              <w:top w:w="60" w:type="dxa"/>
              <w:left w:w="100" w:type="dxa"/>
              <w:bottom w:w="60" w:type="dxa"/>
              <w:right w:w="100" w:type="dxa"/>
            </w:tcMar>
          </w:tcPr>
          <w:p w14:paraId="46737ADD" w14:textId="77777777" w:rsidR="00491372" w:rsidRDefault="00657CE8">
            <w:pPr>
              <w:spacing w:after="40"/>
            </w:pPr>
            <w:r>
              <w:rPr>
                <w:rFonts w:ascii="Consolas" w:eastAsia="Consolas" w:hAnsi="Consolas" w:cs="Consolas"/>
                <w:sz w:val="15"/>
                <w:szCs w:val="15"/>
                <w:shd w:val="clear" w:color="auto" w:fill="F3F2F1"/>
              </w:rPr>
              <w:t>keeps(slot, lcid)</w:t>
            </w:r>
          </w:p>
        </w:tc>
        <w:tc>
          <w:tcPr>
            <w:tcW w:w="4680" w:type="dxa"/>
            <w:tcMar>
              <w:top w:w="60" w:type="dxa"/>
              <w:left w:w="100" w:type="dxa"/>
              <w:bottom w:w="60" w:type="dxa"/>
              <w:right w:w="100" w:type="dxa"/>
            </w:tcMar>
          </w:tcPr>
          <w:p w14:paraId="573D5A15" w14:textId="77777777" w:rsidR="00491372" w:rsidRDefault="00657CE8">
            <w:pPr>
              <w:spacing w:after="40"/>
            </w:pPr>
            <w:r>
              <w:rPr>
                <w:sz w:val="17"/>
                <w:szCs w:val="17"/>
              </w:rPr>
              <w:t>A stage or step text that the process definition does not hold but Dynamics shows from its own store (</w:t>
            </w:r>
            <w:r>
              <w:rPr>
                <w:rFonts w:ascii="Consolas" w:eastAsia="Consolas" w:hAnsi="Consolas" w:cs="Consolas"/>
                <w:sz w:val="15"/>
                <w:szCs w:val="15"/>
                <w:shd w:val="clear" w:color="auto" w:fill="F3F2F1"/>
              </w:rPr>
              <w:t>ref.stored</w:t>
            </w:r>
            <w:r>
              <w:rPr>
                <w:sz w:val="17"/>
                <w:szCs w:val="17"/>
              </w:rPr>
              <w:t>)</w:t>
            </w:r>
          </w:p>
        </w:tc>
      </w:tr>
      <w:tr w:rsidR="00491372" w14:paraId="5A03E46B" w14:textId="77777777">
        <w:trPr>
          <w:cantSplit/>
        </w:trPr>
        <w:tc>
          <w:tcPr>
            <w:tcW w:w="4680" w:type="dxa"/>
            <w:tcMar>
              <w:top w:w="60" w:type="dxa"/>
              <w:left w:w="100" w:type="dxa"/>
              <w:bottom w:w="60" w:type="dxa"/>
              <w:right w:w="100" w:type="dxa"/>
            </w:tcMar>
          </w:tcPr>
          <w:p w14:paraId="43237AB6" w14:textId="77777777" w:rsidR="00491372" w:rsidRDefault="00657CE8">
            <w:pPr>
              <w:spacing w:after="40"/>
            </w:pPr>
            <w:r>
              <w:rPr>
                <w:rFonts w:ascii="Consolas" w:eastAsia="Consolas" w:hAnsi="Consolas" w:cs="Consolas"/>
                <w:sz w:val="15"/>
                <w:szCs w:val="15"/>
                <w:shd w:val="clear" w:color="auto" w:fill="F3F2F1"/>
              </w:rPr>
              <w:t>keepsEmpty(slot)</w:t>
            </w:r>
          </w:p>
        </w:tc>
        <w:tc>
          <w:tcPr>
            <w:tcW w:w="4680" w:type="dxa"/>
            <w:tcMar>
              <w:top w:w="60" w:type="dxa"/>
              <w:left w:w="100" w:type="dxa"/>
              <w:bottom w:w="60" w:type="dxa"/>
              <w:right w:w="100" w:type="dxa"/>
            </w:tcMar>
          </w:tcPr>
          <w:p w14:paraId="4327696A" w14:textId="77777777" w:rsidR="00491372" w:rsidRDefault="00657CE8">
            <w:pPr>
              <w:spacing w:after="40"/>
            </w:pPr>
            <w:r>
              <w:rPr>
                <w:sz w:val="17"/>
                <w:szCs w:val="17"/>
              </w:rPr>
              <w:t>A metadata component's description (</w:t>
            </w:r>
            <w:r>
              <w:rPr>
                <w:rFonts w:ascii="Consolas" w:eastAsia="Consolas" w:hAnsi="Consolas" w:cs="Consolas"/>
                <w:sz w:val="15"/>
                <w:szCs w:val="15"/>
                <w:shd w:val="clear" w:color="auto" w:fill="F3F2F1"/>
              </w:rPr>
              <w:t>prop</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of a table, column, choice option, global choice and its options, Yes/No option, status or status reason; a relationship has none): its loaders keep a stored </w:t>
            </w:r>
            <w:r>
              <w:rPr>
                <w:rFonts w:ascii="Consolas" w:eastAsia="Consolas" w:hAnsi="Consolas" w:cs="Consolas"/>
                <w:sz w:val="15"/>
                <w:szCs w:val="15"/>
                <w:shd w:val="clear" w:color="auto" w:fill="F3F2F1"/>
              </w:rPr>
              <w:t>''</w:t>
            </w:r>
            <w:r>
              <w:rPr>
                <w:sz w:val="17"/>
                <w:szCs w:val="17"/>
              </w:rPr>
              <w:t xml:space="preserve"> as a text of its own, and an emptied translation of it is saved empty. Names, form and dashboard labels and classic command labels are not, nor is a record's description (a view's, a chart's, a process's), which is removed</w:t>
            </w:r>
          </w:p>
        </w:tc>
      </w:tr>
      <w:tr w:rsidR="00491372" w14:paraId="0FE202A8" w14:textId="77777777">
        <w:trPr>
          <w:cantSplit/>
        </w:trPr>
        <w:tc>
          <w:tcPr>
            <w:tcW w:w="4680" w:type="dxa"/>
            <w:tcMar>
              <w:top w:w="60" w:type="dxa"/>
              <w:left w:w="100" w:type="dxa"/>
              <w:bottom w:w="60" w:type="dxa"/>
              <w:right w:w="100" w:type="dxa"/>
            </w:tcMar>
          </w:tcPr>
          <w:p w14:paraId="625EBFB3" w14:textId="77777777" w:rsidR="00491372" w:rsidRDefault="00657CE8">
            <w:pPr>
              <w:spacing w:after="40"/>
            </w:pPr>
            <w:r>
              <w:rPr>
                <w:rFonts w:ascii="Consolas" w:eastAsia="Consolas" w:hAnsi="Consolas" w:cs="Consolas"/>
                <w:sz w:val="15"/>
                <w:szCs w:val="15"/>
                <w:shd w:val="clear" w:color="auto" w:fill="F3F2F1"/>
              </w:rPr>
              <w:t>savesEmpty(slot, lcid, base, untranslated?)</w:t>
            </w:r>
          </w:p>
        </w:tc>
        <w:tc>
          <w:tcPr>
            <w:tcW w:w="4680" w:type="dxa"/>
            <w:tcMar>
              <w:top w:w="60" w:type="dxa"/>
              <w:left w:w="100" w:type="dxa"/>
              <w:bottom w:w="60" w:type="dxa"/>
              <w:right w:w="100" w:type="dxa"/>
            </w:tcMar>
          </w:tcPr>
          <w:p w14:paraId="67ED2645" w14:textId="77777777" w:rsidR="00491372" w:rsidRDefault="00657CE8">
            <w:pPr>
              <w:spacing w:after="40"/>
            </w:pPr>
            <w:r>
              <w:rPr>
                <w:sz w:val="17"/>
                <w:szCs w:val="17"/>
              </w:rPr>
              <w:t xml:space="preserve">Whether emptying the </w:t>
            </w:r>
            <w:r>
              <w:rPr>
                <w:rFonts w:ascii="Consolas" w:eastAsia="Consolas" w:hAnsi="Consolas" w:cs="Consolas"/>
                <w:sz w:val="15"/>
                <w:szCs w:val="15"/>
                <w:shd w:val="clear" w:color="auto" w:fill="F3F2F1"/>
              </w:rPr>
              <w:t>lcid</w:t>
            </w:r>
            <w:r>
              <w:rPr>
                <w:sz w:val="17"/>
                <w:szCs w:val="17"/>
              </w:rPr>
              <w:t xml:space="preserve"> translation saves it empty: </w:t>
            </w:r>
            <w:r>
              <w:rPr>
                <w:rFonts w:ascii="Consolas" w:eastAsia="Consolas" w:hAnsi="Consolas" w:cs="Consolas"/>
                <w:sz w:val="15"/>
                <w:szCs w:val="15"/>
                <w:shd w:val="clear" w:color="auto" w:fill="F3F2F1"/>
              </w:rPr>
              <w:t>keepsEmpty</w:t>
            </w:r>
            <w:r>
              <w:rPr>
                <w:sz w:val="17"/>
                <w:szCs w:val="17"/>
              </w:rPr>
              <w:t>, in a language other than the base language, and not for an undo that puts back no translation at all (</w:t>
            </w:r>
            <w:r>
              <w:rPr>
                <w:rFonts w:ascii="Consolas" w:eastAsia="Consolas" w:hAnsi="Consolas" w:cs="Consolas"/>
                <w:sz w:val="15"/>
                <w:szCs w:val="15"/>
                <w:shd w:val="clear" w:color="auto" w:fill="F3F2F1"/>
              </w:rPr>
              <w:t>untranslated</w:t>
            </w:r>
            <w:r>
              <w:rPr>
                <w:sz w:val="17"/>
                <w:szCs w:val="17"/>
              </w:rPr>
              <w:t xml:space="preserve">, </w:t>
            </w:r>
            <w:r>
              <w:rPr>
                <w:rFonts w:ascii="Consolas" w:eastAsia="Consolas" w:hAnsi="Consolas" w:cs="Consolas"/>
                <w:sz w:val="15"/>
                <w:szCs w:val="15"/>
                <w:shd w:val="clear" w:color="auto" w:fill="F3F2F1"/>
              </w:rPr>
              <w:t>Change.untranslated</w:t>
            </w:r>
            <w:r>
              <w:rPr>
                <w:sz w:val="17"/>
                <w:szCs w:val="17"/>
              </w:rPr>
              <w:t>), which gets its stand-in</w:t>
            </w:r>
          </w:p>
        </w:tc>
      </w:tr>
      <w:tr w:rsidR="00491372" w14:paraId="52DC2058" w14:textId="77777777">
        <w:trPr>
          <w:cantSplit/>
        </w:trPr>
        <w:tc>
          <w:tcPr>
            <w:tcW w:w="4680" w:type="dxa"/>
            <w:tcMar>
              <w:top w:w="60" w:type="dxa"/>
              <w:left w:w="100" w:type="dxa"/>
              <w:bottom w:w="60" w:type="dxa"/>
              <w:right w:w="100" w:type="dxa"/>
            </w:tcMar>
          </w:tcPr>
          <w:p w14:paraId="6C8C957C" w14:textId="77777777" w:rsidR="00491372" w:rsidRDefault="00657CE8">
            <w:pPr>
              <w:spacing w:after="40"/>
            </w:pPr>
            <w:r>
              <w:rPr>
                <w:rFonts w:ascii="Consolas" w:eastAsia="Consolas" w:hAnsi="Consolas" w:cs="Consolas"/>
                <w:sz w:val="15"/>
                <w:szCs w:val="15"/>
                <w:shd w:val="clear" w:color="auto" w:fill="F3F2F1"/>
              </w:rPr>
              <w:lastRenderedPageBreak/>
              <w:t>storedEmpty(slot, lcid, base)</w:t>
            </w:r>
          </w:p>
        </w:tc>
        <w:tc>
          <w:tcPr>
            <w:tcW w:w="4680" w:type="dxa"/>
            <w:tcMar>
              <w:top w:w="60" w:type="dxa"/>
              <w:left w:w="100" w:type="dxa"/>
              <w:bottom w:w="60" w:type="dxa"/>
              <w:right w:w="100" w:type="dxa"/>
            </w:tcMar>
          </w:tcPr>
          <w:p w14:paraId="684FA790" w14:textId="77777777" w:rsidR="00491372" w:rsidRDefault="00657CE8">
            <w:pPr>
              <w:spacing w:after="40"/>
            </w:pPr>
            <w:r>
              <w:rPr>
                <w:sz w:val="17"/>
                <w:szCs w:val="17"/>
              </w:rPr>
              <w:t>A translation stored empty on the server (</w:t>
            </w:r>
            <w:r>
              <w:rPr>
                <w:rFonts w:ascii="Consolas" w:eastAsia="Consolas" w:hAnsi="Consolas" w:cs="Consolas"/>
                <w:sz w:val="15"/>
                <w:szCs w:val="15"/>
                <w:shd w:val="clear" w:color="auto" w:fill="F3F2F1"/>
              </w:rPr>
              <w:t>savesEmpty</w:t>
            </w:r>
            <w:r>
              <w:rPr>
                <w:sz w:val="17"/>
                <w:szCs w:val="17"/>
              </w:rPr>
              <w:t xml:space="preserve">, and </w:t>
            </w:r>
            <w:r>
              <w:rPr>
                <w:rFonts w:ascii="Consolas" w:eastAsia="Consolas" w:hAnsi="Consolas" w:cs="Consolas"/>
                <w:sz w:val="15"/>
                <w:szCs w:val="15"/>
                <w:shd w:val="clear" w:color="auto" w:fill="F3F2F1"/>
              </w:rPr>
              <w:t>labels[lcid]</w:t>
            </w:r>
            <w:r>
              <w:rPr>
                <w:sz w:val="17"/>
                <w:szCs w:val="17"/>
              </w:rPr>
              <w:t xml:space="preserve"> is </w:t>
            </w:r>
            <w:r>
              <w:rPr>
                <w:rFonts w:ascii="Consolas" w:eastAsia="Consolas" w:hAnsi="Consolas" w:cs="Consolas"/>
                <w:sz w:val="15"/>
                <w:szCs w:val="15"/>
                <w:shd w:val="clear" w:color="auto" w:fill="F3F2F1"/>
              </w:rPr>
              <w:t>''</w:t>
            </w:r>
            <w:r>
              <w:rPr>
                <w:sz w:val="17"/>
                <w:szCs w:val="17"/>
              </w:rPr>
              <w:t xml:space="preserve">): that language's users see no tooltip or description there, on purpose. It counts as translated; a missing one counts as missing. </w:t>
            </w:r>
            <w:r>
              <w:rPr>
                <w:rFonts w:ascii="Consolas" w:eastAsia="Consolas" w:hAnsi="Consolas" w:cs="Consolas"/>
                <w:sz w:val="15"/>
                <w:szCs w:val="15"/>
                <w:shd w:val="clear" w:color="auto" w:fill="F3F2F1"/>
              </w:rPr>
              <w:t>Store.emptyOnPurpose</w:t>
            </w:r>
            <w:r>
              <w:rPr>
                <w:sz w:val="17"/>
                <w:szCs w:val="17"/>
              </w:rPr>
              <w:t xml:space="preserve"> counts a pending edit that empties one too (</w:t>
            </w:r>
            <w:r>
              <w:rPr>
                <w:color w:val="0F6CBD"/>
                <w:sz w:val="17"/>
                <w:szCs w:val="17"/>
              </w:rPr>
              <w:t>4.5</w:t>
            </w:r>
            <w:r>
              <w:rPr>
                <w:sz w:val="17"/>
                <w:szCs w:val="17"/>
              </w:rPr>
              <w:t>)</w:t>
            </w:r>
          </w:p>
        </w:tc>
      </w:tr>
      <w:tr w:rsidR="00491372" w14:paraId="33E344D4" w14:textId="77777777">
        <w:trPr>
          <w:cantSplit/>
        </w:trPr>
        <w:tc>
          <w:tcPr>
            <w:tcW w:w="4680" w:type="dxa"/>
            <w:tcMar>
              <w:top w:w="60" w:type="dxa"/>
              <w:left w:w="100" w:type="dxa"/>
              <w:bottom w:w="60" w:type="dxa"/>
              <w:right w:w="100" w:type="dxa"/>
            </w:tcMar>
          </w:tcPr>
          <w:p w14:paraId="61D1B26C" w14:textId="77777777" w:rsidR="00491372" w:rsidRDefault="00657CE8">
            <w:pPr>
              <w:spacing w:after="40"/>
            </w:pPr>
            <w:r>
              <w:rPr>
                <w:rFonts w:ascii="Consolas" w:eastAsia="Consolas" w:hAnsi="Consolas" w:cs="Consolas"/>
                <w:sz w:val="15"/>
                <w:szCs w:val="15"/>
                <w:shd w:val="clear" w:color="auto" w:fill="F3F2F1"/>
              </w:rPr>
              <w:t>noneText(slot, lang)</w:t>
            </w:r>
            <w:r>
              <w:rPr>
                <w:sz w:val="17"/>
                <w:szCs w:val="17"/>
              </w:rPr>
              <w:t xml:space="preserve">, </w:t>
            </w:r>
            <w:r>
              <w:rPr>
                <w:rFonts w:ascii="Consolas" w:eastAsia="Consolas" w:hAnsi="Consolas" w:cs="Consolas"/>
                <w:sz w:val="15"/>
                <w:szCs w:val="15"/>
                <w:shd w:val="clear" w:color="auto" w:fill="F3F2F1"/>
              </w:rPr>
              <w:t>savedEmptyText(slot, lang)</w:t>
            </w:r>
            <w:r>
              <w:rPr>
                <w:sz w:val="17"/>
                <w:szCs w:val="17"/>
              </w:rPr>
              <w:t xml:space="preserve">, </w:t>
            </w:r>
            <w:r>
              <w:rPr>
                <w:rFonts w:ascii="Consolas" w:eastAsia="Consolas" w:hAnsi="Consolas" w:cs="Consolas"/>
                <w:sz w:val="15"/>
                <w:szCs w:val="15"/>
                <w:shd w:val="clear" w:color="auto" w:fill="F3F2F1"/>
              </w:rPr>
              <w:t>savesEmptyText(slot, lang)</w:t>
            </w:r>
          </w:p>
        </w:tc>
        <w:tc>
          <w:tcPr>
            <w:tcW w:w="4680" w:type="dxa"/>
            <w:tcMar>
              <w:top w:w="60" w:type="dxa"/>
              <w:left w:w="100" w:type="dxa"/>
              <w:bottom w:w="60" w:type="dxa"/>
              <w:right w:w="100" w:type="dxa"/>
            </w:tcMar>
          </w:tcPr>
          <w:p w14:paraId="44B6CD00" w14:textId="77777777" w:rsidR="00491372" w:rsidRDefault="00657CE8">
            <w:pPr>
              <w:spacing w:after="40"/>
            </w:pPr>
            <w:r>
              <w:rPr>
                <w:sz w:val="17"/>
                <w:szCs w:val="17"/>
              </w:rPr>
              <w:t>The placeholder of a translation saved or stored empty, "No French tooltip" ("No French description" for anything but a column); the line under an emptied input and the Publish dialog's note, "Saved empty: French users see no tooltip."; and the Workbench's tooltip of a cell not saved yet, "Saved empty when you save: French users then see no tooltip."</w:t>
            </w:r>
          </w:p>
        </w:tc>
      </w:tr>
      <w:tr w:rsidR="00491372" w14:paraId="64CC3BE1" w14:textId="77777777">
        <w:trPr>
          <w:cantSplit/>
        </w:trPr>
        <w:tc>
          <w:tcPr>
            <w:tcW w:w="4680" w:type="dxa"/>
            <w:tcMar>
              <w:top w:w="60" w:type="dxa"/>
              <w:left w:w="100" w:type="dxa"/>
              <w:bottom w:w="60" w:type="dxa"/>
              <w:right w:w="100" w:type="dxa"/>
            </w:tcMar>
          </w:tcPr>
          <w:p w14:paraId="30D44BF6" w14:textId="77777777" w:rsidR="00491372" w:rsidRDefault="00657CE8">
            <w:pPr>
              <w:spacing w:after="40"/>
            </w:pPr>
            <w:r>
              <w:rPr>
                <w:rFonts w:ascii="Consolas" w:eastAsia="Consolas" w:hAnsi="Consolas" w:cs="Consolas"/>
                <w:sz w:val="15"/>
                <w:szCs w:val="15"/>
                <w:shd w:val="clear" w:color="auto" w:fill="F3F2F1"/>
              </w:rPr>
              <w:t>standIn(slot, lcid, base, before, after, text, untranslated?)</w:t>
            </w:r>
          </w:p>
        </w:tc>
        <w:tc>
          <w:tcPr>
            <w:tcW w:w="4680" w:type="dxa"/>
            <w:tcMar>
              <w:top w:w="60" w:type="dxa"/>
              <w:left w:w="100" w:type="dxa"/>
              <w:bottom w:w="60" w:type="dxa"/>
              <w:right w:w="100" w:type="dxa"/>
            </w:tcMar>
          </w:tcPr>
          <w:p w14:paraId="5B72F921" w14:textId="77777777" w:rsidR="00491372" w:rsidRDefault="00657CE8">
            <w:pPr>
              <w:spacing w:after="40"/>
            </w:pPr>
            <w:r>
              <w:rPr>
                <w:sz w:val="17"/>
                <w:szCs w:val="17"/>
              </w:rPr>
              <w:t xml:space="preserve">What an emptied translation that can't be removed is written as: a </w:t>
            </w:r>
            <w:r>
              <w:rPr>
                <w:rFonts w:ascii="Consolas" w:eastAsia="Consolas" w:hAnsi="Consolas" w:cs="Consolas"/>
                <w:sz w:val="15"/>
                <w:szCs w:val="15"/>
                <w:shd w:val="clear" w:color="auto" w:fill="F3F2F1"/>
              </w:rPr>
              <w:t>StandIn</w:t>
            </w:r>
            <w:r>
              <w:rPr>
                <w:sz w:val="17"/>
                <w:szCs w:val="17"/>
              </w:rPr>
              <w:t xml:space="preserve"> (below), or </w:t>
            </w:r>
            <w:r>
              <w:rPr>
                <w:rFonts w:ascii="Consolas" w:eastAsia="Consolas" w:hAnsi="Consolas" w:cs="Consolas"/>
                <w:sz w:val="15"/>
                <w:szCs w:val="15"/>
                <w:shd w:val="clear" w:color="auto" w:fill="F3F2F1"/>
              </w:rPr>
              <w:t>undefined</w:t>
            </w:r>
            <w:r>
              <w:rPr>
                <w:sz w:val="17"/>
                <w:szCs w:val="17"/>
              </w:rPr>
              <w:t xml:space="preserve"> where the rule does not apply</w:t>
            </w:r>
          </w:p>
        </w:tc>
      </w:tr>
      <w:tr w:rsidR="00491372" w14:paraId="65DF725B" w14:textId="77777777">
        <w:trPr>
          <w:cantSplit/>
        </w:trPr>
        <w:tc>
          <w:tcPr>
            <w:tcW w:w="4680" w:type="dxa"/>
            <w:tcMar>
              <w:top w:w="60" w:type="dxa"/>
              <w:left w:w="100" w:type="dxa"/>
              <w:bottom w:w="60" w:type="dxa"/>
              <w:right w:w="100" w:type="dxa"/>
            </w:tcMar>
          </w:tcPr>
          <w:p w14:paraId="0A221F3A" w14:textId="77777777" w:rsidR="00491372" w:rsidRDefault="00657CE8">
            <w:pPr>
              <w:spacing w:after="40"/>
            </w:pPr>
            <w:r>
              <w:rPr>
                <w:rFonts w:ascii="Consolas" w:eastAsia="Consolas" w:hAnsi="Consolas" w:cs="Consolas"/>
                <w:sz w:val="15"/>
                <w:szCs w:val="15"/>
                <w:shd w:val="clear" w:color="auto" w:fill="F3F2F1"/>
              </w:rPr>
              <w:t>standInSources(slot, lcid, base, from)</w:t>
            </w:r>
          </w:p>
        </w:tc>
        <w:tc>
          <w:tcPr>
            <w:tcW w:w="4680" w:type="dxa"/>
            <w:tcMar>
              <w:top w:w="60" w:type="dxa"/>
              <w:left w:w="100" w:type="dxa"/>
              <w:bottom w:w="60" w:type="dxa"/>
              <w:right w:w="100" w:type="dxa"/>
            </w:tcMar>
          </w:tcPr>
          <w:p w14:paraId="5A14AA8B" w14:textId="77777777" w:rsidR="00491372" w:rsidRDefault="00657CE8">
            <w:pPr>
              <w:spacing w:after="40"/>
            </w:pPr>
            <w:r>
              <w:rPr>
                <w:sz w:val="17"/>
                <w:szCs w:val="17"/>
              </w:rPr>
              <w:t xml:space="preserve">The texts a stand-in is made of, as </w:t>
            </w:r>
            <w:r>
              <w:rPr>
                <w:rFonts w:ascii="Consolas" w:eastAsia="Consolas" w:hAnsi="Consolas" w:cs="Consolas"/>
                <w:sz w:val="15"/>
                <w:szCs w:val="15"/>
                <w:shd w:val="clear" w:color="auto" w:fill="F3F2F1"/>
              </w:rPr>
              <w:t>key</w:t>
            </w:r>
            <w:r>
              <w:rPr>
                <w:sz w:val="17"/>
                <w:szCs w:val="17"/>
              </w:rPr>
              <w:t xml:space="preserve"> and </w:t>
            </w:r>
            <w:r>
              <w:rPr>
                <w:rFonts w:ascii="Consolas" w:eastAsia="Consolas" w:hAnsi="Consolas" w:cs="Consolas"/>
                <w:sz w:val="15"/>
                <w:szCs w:val="15"/>
                <w:shd w:val="clear" w:color="auto" w:fill="F3F2F1"/>
              </w:rPr>
              <w:t>lcid</w:t>
            </w:r>
            <w:r>
              <w:rPr>
                <w:sz w:val="17"/>
                <w:szCs w:val="17"/>
              </w:rPr>
              <w:t>: the label's own base-language text, or its column's name in that language, and for one from the column's base-language name, that one too. The saver reads them again before it writes the stand-in, and writes one made of a text the same run writes in another write only after that write, once the text is saved</w:t>
            </w:r>
          </w:p>
        </w:tc>
      </w:tr>
      <w:tr w:rsidR="00491372" w14:paraId="5B3C12C1" w14:textId="77777777">
        <w:trPr>
          <w:cantSplit/>
        </w:trPr>
        <w:tc>
          <w:tcPr>
            <w:tcW w:w="4680" w:type="dxa"/>
            <w:tcMar>
              <w:top w:w="60" w:type="dxa"/>
              <w:left w:w="100" w:type="dxa"/>
              <w:bottom w:w="60" w:type="dxa"/>
              <w:right w:w="100" w:type="dxa"/>
            </w:tcMar>
          </w:tcPr>
          <w:p w14:paraId="4833016C" w14:textId="77777777" w:rsidR="00491372" w:rsidRDefault="00657CE8">
            <w:pPr>
              <w:spacing w:after="40"/>
            </w:pPr>
            <w:r>
              <w:rPr>
                <w:rFonts w:ascii="Consolas" w:eastAsia="Consolas" w:hAnsi="Consolas" w:cs="Consolas"/>
                <w:sz w:val="15"/>
                <w:szCs w:val="15"/>
                <w:shd w:val="clear" w:color="auto" w:fill="F3F2F1"/>
              </w:rPr>
              <w:t>notLoaded(slot, lcid)</w:t>
            </w:r>
          </w:p>
        </w:tc>
        <w:tc>
          <w:tcPr>
            <w:tcW w:w="4680" w:type="dxa"/>
            <w:tcMar>
              <w:top w:w="60" w:type="dxa"/>
              <w:left w:w="100" w:type="dxa"/>
              <w:bottom w:w="60" w:type="dxa"/>
              <w:right w:w="100" w:type="dxa"/>
            </w:tcMar>
          </w:tcPr>
          <w:p w14:paraId="67CA6971" w14:textId="77777777" w:rsidR="00491372" w:rsidRDefault="00657CE8">
            <w:pPr>
              <w:spacing w:after="40"/>
            </w:pPr>
            <w:r>
              <w:rPr>
                <w:sz w:val="17"/>
                <w:szCs w:val="17"/>
              </w:rPr>
              <w:t>Whether a language of a slot was not read (</w:t>
            </w:r>
            <w:r>
              <w:rPr>
                <w:rFonts w:ascii="Consolas" w:eastAsia="Consolas" w:hAnsi="Consolas" w:cs="Consolas"/>
                <w:sz w:val="15"/>
                <w:szCs w:val="15"/>
                <w:shd w:val="clear" w:color="auto" w:fill="F3F2F1"/>
              </w:rPr>
              <w:t>ref.partial</w:t>
            </w:r>
            <w:r>
              <w:rPr>
                <w:sz w:val="17"/>
                <w:szCs w:val="17"/>
              </w:rPr>
              <w:t xml:space="preserve">): its text is unknown, not empty. </w:t>
            </w:r>
            <w:r>
              <w:rPr>
                <w:rFonts w:ascii="Consolas" w:eastAsia="Consolas" w:hAnsi="Consolas" w:cs="Consolas"/>
                <w:sz w:val="15"/>
                <w:szCs w:val="15"/>
                <w:shd w:val="clear" w:color="auto" w:fill="F3F2F1"/>
              </w:rPr>
              <w:t>src/ui/editor.ts</w:t>
            </w:r>
            <w:r>
              <w:rPr>
                <w:sz w:val="17"/>
                <w:szCs w:val="17"/>
              </w:rPr>
              <w:t xml:space="preserve"> re-exports it</w:t>
            </w:r>
          </w:p>
        </w:tc>
      </w:tr>
      <w:tr w:rsidR="00491372" w14:paraId="09C924D1" w14:textId="77777777">
        <w:trPr>
          <w:cantSplit/>
        </w:trPr>
        <w:tc>
          <w:tcPr>
            <w:tcW w:w="4680" w:type="dxa"/>
            <w:tcMar>
              <w:top w:w="60" w:type="dxa"/>
              <w:left w:w="100" w:type="dxa"/>
              <w:bottom w:w="60" w:type="dxa"/>
              <w:right w:w="100" w:type="dxa"/>
            </w:tcMar>
          </w:tcPr>
          <w:p w14:paraId="2AA855E0" w14:textId="77777777" w:rsidR="00491372" w:rsidRDefault="00657CE8">
            <w:pPr>
              <w:spacing w:after="40"/>
            </w:pPr>
            <w:r>
              <w:rPr>
                <w:rFonts w:ascii="Consolas" w:eastAsia="Consolas" w:hAnsi="Consolas" w:cs="Consolas"/>
                <w:sz w:val="15"/>
                <w:szCs w:val="15"/>
                <w:shd w:val="clear" w:color="auto" w:fill="F3F2F1"/>
              </w:rPr>
              <w:t>namesFirst(slot)</w:t>
            </w:r>
          </w:p>
        </w:tc>
        <w:tc>
          <w:tcPr>
            <w:tcW w:w="4680" w:type="dxa"/>
            <w:tcMar>
              <w:top w:w="60" w:type="dxa"/>
              <w:left w:w="100" w:type="dxa"/>
              <w:bottom w:w="60" w:type="dxa"/>
              <w:right w:w="100" w:type="dxa"/>
            </w:tcMar>
          </w:tcPr>
          <w:p w14:paraId="16F32B19" w14:textId="77777777" w:rsidR="00491372" w:rsidRDefault="00657CE8">
            <w:pPr>
              <w:spacing w:after="40"/>
            </w:pPr>
            <w:r>
              <w:rPr>
                <w:sz w:val="17"/>
                <w:szCs w:val="17"/>
              </w:rPr>
              <w:t>The title of an app designer's placeholder in the sitemap: it gets its base-language text before any other</w:t>
            </w:r>
          </w:p>
        </w:tc>
      </w:tr>
      <w:tr w:rsidR="00491372" w14:paraId="194BCF82" w14:textId="77777777">
        <w:trPr>
          <w:cantSplit/>
        </w:trPr>
        <w:tc>
          <w:tcPr>
            <w:tcW w:w="4680" w:type="dxa"/>
            <w:tcMar>
              <w:top w:w="60" w:type="dxa"/>
              <w:left w:w="100" w:type="dxa"/>
              <w:bottom w:w="60" w:type="dxa"/>
              <w:right w:w="100" w:type="dxa"/>
            </w:tcMar>
          </w:tcPr>
          <w:p w14:paraId="04962B63" w14:textId="77777777" w:rsidR="00491372" w:rsidRDefault="00657CE8">
            <w:pPr>
              <w:spacing w:after="40"/>
            </w:pPr>
            <w:r>
              <w:rPr>
                <w:rFonts w:ascii="Consolas" w:eastAsia="Consolas" w:hAnsi="Consolas" w:cs="Consolas"/>
                <w:sz w:val="15"/>
                <w:szCs w:val="15"/>
                <w:shd w:val="clear" w:color="auto" w:fill="F3F2F1"/>
              </w:rPr>
              <w:t>baseNameFirst(base)</w:t>
            </w:r>
          </w:p>
        </w:tc>
        <w:tc>
          <w:tcPr>
            <w:tcW w:w="4680" w:type="dxa"/>
            <w:tcMar>
              <w:top w:w="60" w:type="dxa"/>
              <w:left w:w="100" w:type="dxa"/>
              <w:bottom w:w="60" w:type="dxa"/>
              <w:right w:w="100" w:type="dxa"/>
            </w:tcMar>
          </w:tcPr>
          <w:p w14:paraId="100B370E" w14:textId="77777777" w:rsidR="00491372" w:rsidRDefault="00657CE8">
            <w:pPr>
              <w:spacing w:after="40"/>
            </w:pPr>
            <w:r>
              <w:rPr>
                <w:sz w:val="17"/>
                <w:szCs w:val="17"/>
              </w:rPr>
              <w:t>Why a title in another language alone is refused there: "Name it in English too: languages without a name of their own show the English one."</w:t>
            </w:r>
          </w:p>
        </w:tc>
      </w:tr>
      <w:tr w:rsidR="00491372" w14:paraId="21D9D6E8" w14:textId="77777777">
        <w:trPr>
          <w:cantSplit/>
        </w:trPr>
        <w:tc>
          <w:tcPr>
            <w:tcW w:w="4680" w:type="dxa"/>
            <w:tcMar>
              <w:top w:w="60" w:type="dxa"/>
              <w:left w:w="100" w:type="dxa"/>
              <w:bottom w:w="60" w:type="dxa"/>
              <w:right w:w="100" w:type="dxa"/>
            </w:tcMar>
          </w:tcPr>
          <w:p w14:paraId="0C646347" w14:textId="77777777" w:rsidR="00491372" w:rsidRDefault="00657CE8">
            <w:pPr>
              <w:spacing w:after="40"/>
            </w:pPr>
            <w:r>
              <w:rPr>
                <w:rFonts w:ascii="Consolas" w:eastAsia="Consolas" w:hAnsi="Consolas" w:cs="Consolas"/>
                <w:sz w:val="15"/>
                <w:szCs w:val="15"/>
                <w:shd w:val="clear" w:color="auto" w:fill="F3F2F1"/>
              </w:rPr>
              <w:t>standInSays</w:t>
            </w:r>
            <w:r>
              <w:rPr>
                <w:sz w:val="17"/>
                <w:szCs w:val="17"/>
              </w:rPr>
              <w:t xml:space="preserve">, </w:t>
            </w:r>
            <w:r>
              <w:rPr>
                <w:rFonts w:ascii="Consolas" w:eastAsia="Consolas" w:hAnsi="Consolas" w:cs="Consolas"/>
                <w:sz w:val="15"/>
                <w:szCs w:val="15"/>
                <w:shd w:val="clear" w:color="auto" w:fill="F3F2F1"/>
              </w:rPr>
              <w:t>standInText</w:t>
            </w:r>
          </w:p>
        </w:tc>
        <w:tc>
          <w:tcPr>
            <w:tcW w:w="4680" w:type="dxa"/>
            <w:tcMar>
              <w:top w:w="60" w:type="dxa"/>
              <w:left w:w="100" w:type="dxa"/>
              <w:bottom w:w="60" w:type="dxa"/>
              <w:right w:w="100" w:type="dxa"/>
            </w:tcMar>
          </w:tcPr>
          <w:p w14:paraId="0241655A" w14:textId="77777777" w:rsidR="00491372" w:rsidRDefault="00657CE8">
            <w:pPr>
              <w:spacing w:after="40"/>
            </w:pPr>
            <w:r>
              <w:rPr>
                <w:sz w:val="17"/>
                <w:szCs w:val="17"/>
              </w:rPr>
              <w:t>What saving an emptied translation does, in the line under its input in the popup and the editor card: "Becomes “Start date”: Dataverse can't remove a translation here, so French gets the English text." (</w:t>
            </w:r>
            <w:r>
              <w:rPr>
                <w:rFonts w:ascii="Consolas" w:eastAsia="Consolas" w:hAnsi="Consolas" w:cs="Consolas"/>
                <w:sz w:val="15"/>
                <w:szCs w:val="15"/>
                <w:shd w:val="clear" w:color="auto" w:fill="F3F2F1"/>
              </w:rPr>
              <w:t>standInText</w:t>
            </w:r>
            <w:r>
              <w:rPr>
                <w:sz w:val="17"/>
                <w:szCs w:val="17"/>
              </w:rPr>
              <w:t xml:space="preserve"> is the part after the colon, which the Workbench's tooltip uses too); where that is its text already, "Already the English text: Dataverse can't remove a translation here, so nothing changes." A form field label gets </w:t>
            </w:r>
            <w:r>
              <w:rPr>
                <w:i/>
                <w:iCs/>
                <w:sz w:val="17"/>
                <w:szCs w:val="17"/>
              </w:rPr>
              <w:t>the column's French name</w:t>
            </w:r>
            <w:r>
              <w:rPr>
                <w:sz w:val="17"/>
                <w:szCs w:val="17"/>
              </w:rPr>
              <w:t xml:space="preserve"> (or </w:t>
            </w:r>
            <w:r>
              <w:rPr>
                <w:i/>
                <w:iCs/>
                <w:sz w:val="17"/>
                <w:szCs w:val="17"/>
              </w:rPr>
              <w:t>the column's English name</w:t>
            </w:r>
            <w:r>
              <w:rPr>
                <w:sz w:val="17"/>
                <w:szCs w:val="17"/>
              </w:rPr>
              <w:t xml:space="preserve">) in place of </w:t>
            </w:r>
            <w:r>
              <w:rPr>
                <w:i/>
                <w:iCs/>
                <w:sz w:val="17"/>
                <w:szCs w:val="17"/>
              </w:rPr>
              <w:t>the English text</w:t>
            </w:r>
          </w:p>
        </w:tc>
      </w:tr>
      <w:tr w:rsidR="00491372" w14:paraId="1E388DFB" w14:textId="77777777">
        <w:trPr>
          <w:cantSplit/>
        </w:trPr>
        <w:tc>
          <w:tcPr>
            <w:tcW w:w="4680" w:type="dxa"/>
            <w:tcMar>
              <w:top w:w="60" w:type="dxa"/>
              <w:left w:w="100" w:type="dxa"/>
              <w:bottom w:w="60" w:type="dxa"/>
              <w:right w:w="100" w:type="dxa"/>
            </w:tcMar>
          </w:tcPr>
          <w:p w14:paraId="3D165860" w14:textId="77777777" w:rsidR="00491372" w:rsidRDefault="00657CE8">
            <w:pPr>
              <w:spacing w:after="40"/>
            </w:pPr>
            <w:r>
              <w:rPr>
                <w:rFonts w:ascii="Consolas" w:eastAsia="Consolas" w:hAnsi="Consolas" w:cs="Consolas"/>
                <w:sz w:val="15"/>
                <w:szCs w:val="15"/>
                <w:shd w:val="clear" w:color="auto" w:fill="F3F2F1"/>
              </w:rPr>
              <w:t>standInTag</w:t>
            </w:r>
            <w:r>
              <w:rPr>
                <w:sz w:val="17"/>
                <w:szCs w:val="17"/>
              </w:rPr>
              <w:t xml:space="preserve">, </w:t>
            </w:r>
            <w:r>
              <w:rPr>
                <w:rFonts w:ascii="Consolas" w:eastAsia="Consolas" w:hAnsi="Consolas" w:cs="Consolas"/>
                <w:sz w:val="15"/>
                <w:szCs w:val="15"/>
                <w:shd w:val="clear" w:color="auto" w:fill="F3F2F1"/>
              </w:rPr>
              <w:t>standInWhat</w:t>
            </w:r>
          </w:p>
        </w:tc>
        <w:tc>
          <w:tcPr>
            <w:tcW w:w="4680" w:type="dxa"/>
            <w:tcMar>
              <w:top w:w="60" w:type="dxa"/>
              <w:left w:w="100" w:type="dxa"/>
              <w:bottom w:w="60" w:type="dxa"/>
              <w:right w:w="100" w:type="dxa"/>
            </w:tcMar>
          </w:tcPr>
          <w:p w14:paraId="1D494068" w14:textId="77777777" w:rsidR="00491372" w:rsidRDefault="00657CE8">
            <w:pPr>
              <w:spacing w:after="40"/>
            </w:pPr>
            <w:r>
              <w:rPr>
                <w:sz w:val="17"/>
                <w:szCs w:val="17"/>
              </w:rPr>
              <w:t>The same in a few words, the note of a row of the Publish and Undo dialogs: "English text: Dataverse can't remove a translation", "The column's French name: Dataverse can't remove a translation"</w:t>
            </w:r>
          </w:p>
        </w:tc>
      </w:tr>
      <w:tr w:rsidR="00491372" w14:paraId="21B136AA" w14:textId="77777777">
        <w:trPr>
          <w:cantSplit/>
        </w:trPr>
        <w:tc>
          <w:tcPr>
            <w:tcW w:w="4680" w:type="dxa"/>
            <w:tcMar>
              <w:top w:w="60" w:type="dxa"/>
              <w:left w:w="100" w:type="dxa"/>
              <w:bottom w:w="60" w:type="dxa"/>
              <w:right w:w="100" w:type="dxa"/>
            </w:tcMar>
          </w:tcPr>
          <w:p w14:paraId="7AAB927F" w14:textId="77777777" w:rsidR="00491372" w:rsidRDefault="00657CE8">
            <w:pPr>
              <w:spacing w:after="40"/>
            </w:pPr>
            <w:r>
              <w:rPr>
                <w:rFonts w:ascii="Consolas" w:eastAsia="Consolas" w:hAnsi="Consolas" w:cs="Consolas"/>
                <w:sz w:val="15"/>
                <w:szCs w:val="15"/>
                <w:shd w:val="clear" w:color="auto" w:fill="F3F2F1"/>
              </w:rPr>
              <w:lastRenderedPageBreak/>
              <w:t>standInsSaid(xs, base)</w:t>
            </w:r>
          </w:p>
        </w:tc>
        <w:tc>
          <w:tcPr>
            <w:tcW w:w="4680" w:type="dxa"/>
            <w:tcMar>
              <w:top w:w="60" w:type="dxa"/>
              <w:left w:w="100" w:type="dxa"/>
              <w:bottom w:w="60" w:type="dxa"/>
              <w:right w:w="100" w:type="dxa"/>
            </w:tcMar>
          </w:tcPr>
          <w:p w14:paraId="23201ACF" w14:textId="77777777" w:rsidR="00491372" w:rsidRDefault="00657CE8">
            <w:pPr>
              <w:spacing w:after="40"/>
            </w:pPr>
            <w:r>
              <w:rPr>
                <w:sz w:val="17"/>
                <w:szCs w:val="17"/>
              </w:rPr>
              <w:t>Several stand-ins, for a count of them in the Undo question and the Workbench's paste and bulk tools: what they get, "the English text or the column's French name", and why, "Dataverse can't remove them"</w:t>
            </w:r>
          </w:p>
        </w:tc>
      </w:tr>
      <w:tr w:rsidR="00491372" w14:paraId="4043596C" w14:textId="77777777">
        <w:trPr>
          <w:cantSplit/>
        </w:trPr>
        <w:tc>
          <w:tcPr>
            <w:tcW w:w="4680" w:type="dxa"/>
            <w:tcMar>
              <w:top w:w="60" w:type="dxa"/>
              <w:left w:w="100" w:type="dxa"/>
              <w:bottom w:w="60" w:type="dxa"/>
              <w:right w:w="100" w:type="dxa"/>
            </w:tcMar>
          </w:tcPr>
          <w:p w14:paraId="268AEBD4" w14:textId="77777777" w:rsidR="00491372" w:rsidRDefault="00657CE8">
            <w:pPr>
              <w:spacing w:after="40"/>
            </w:pPr>
            <w:r>
              <w:rPr>
                <w:rFonts w:ascii="Consolas" w:eastAsia="Consolas" w:hAnsi="Consolas" w:cs="Consolas"/>
                <w:sz w:val="15"/>
                <w:szCs w:val="15"/>
                <w:shd w:val="clear" w:color="auto" w:fill="F3F2F1"/>
              </w:rPr>
              <w:t>noStandIn(slot, lcid, x, undo?)</w:t>
            </w:r>
          </w:p>
        </w:tc>
        <w:tc>
          <w:tcPr>
            <w:tcW w:w="4680" w:type="dxa"/>
            <w:tcMar>
              <w:top w:w="60" w:type="dxa"/>
              <w:left w:w="100" w:type="dxa"/>
              <w:bottom w:w="60" w:type="dxa"/>
              <w:right w:w="100" w:type="dxa"/>
            </w:tcMar>
          </w:tcPr>
          <w:p w14:paraId="3A85F636" w14:textId="77777777" w:rsidR="00491372" w:rsidRDefault="00657CE8">
            <w:pPr>
              <w:spacing w:after="40"/>
            </w:pPr>
            <w:r>
              <w:rPr>
                <w:sz w:val="17"/>
                <w:szCs w:val="17"/>
              </w:rPr>
              <w:t xml:space="preserve">Why an emptied translation without a stand-in is refused (the saver's error, the popup's, the editor card's and the Workbench's): "Dataverse can't remove this translation, and its English text is empty: type the text instead." One unknown only because a text isn't loaded says what loads it: "Dataverse can't remove this translation, and its column's names aren't loaded: load its table's columns to put the column's name in its place, or type the text." With </w:t>
            </w:r>
            <w:r>
              <w:rPr>
                <w:rFonts w:ascii="Consolas" w:eastAsia="Consolas" w:hAnsi="Consolas" w:cs="Consolas"/>
                <w:sz w:val="15"/>
                <w:szCs w:val="15"/>
                <w:shd w:val="clear" w:color="auto" w:fill="F3F2F1"/>
              </w:rPr>
              <w:t>undo</w:t>
            </w:r>
            <w:r>
              <w:rPr>
                <w:sz w:val="17"/>
                <w:szCs w:val="17"/>
              </w:rPr>
              <w:t>, worded for the undo of the save that added it: "…, so the French text this save added stays. Change it in the editor if needed.", or "… here: load its table's columns, then undo again."</w:t>
            </w:r>
          </w:p>
        </w:tc>
      </w:tr>
      <w:tr w:rsidR="00491372" w14:paraId="5DA5DC00" w14:textId="77777777">
        <w:trPr>
          <w:cantSplit/>
        </w:trPr>
        <w:tc>
          <w:tcPr>
            <w:tcW w:w="4680" w:type="dxa"/>
            <w:tcMar>
              <w:top w:w="60" w:type="dxa"/>
              <w:left w:w="100" w:type="dxa"/>
              <w:bottom w:w="60" w:type="dxa"/>
              <w:right w:w="100" w:type="dxa"/>
            </w:tcMar>
          </w:tcPr>
          <w:p w14:paraId="72CA5BF9" w14:textId="77777777" w:rsidR="00491372" w:rsidRDefault="00657CE8">
            <w:pPr>
              <w:spacing w:after="40"/>
            </w:pPr>
            <w:r>
              <w:rPr>
                <w:rFonts w:ascii="Consolas" w:eastAsia="Consolas" w:hAnsi="Consolas" w:cs="Consolas"/>
                <w:sz w:val="15"/>
                <w:szCs w:val="15"/>
                <w:shd w:val="clear" w:color="auto" w:fill="F3F2F1"/>
              </w:rPr>
              <w:t>sourceMoved(slot, src, now)</w:t>
            </w:r>
            <w:r>
              <w:rPr>
                <w:sz w:val="17"/>
                <w:szCs w:val="17"/>
              </w:rPr>
              <w:t xml:space="preserve">, </w:t>
            </w:r>
            <w:r>
              <w:rPr>
                <w:rFonts w:ascii="Consolas" w:eastAsia="Consolas" w:hAnsi="Consolas" w:cs="Consolas"/>
                <w:sz w:val="15"/>
                <w:szCs w:val="15"/>
                <w:shd w:val="clear" w:color="auto" w:fill="F3F2F1"/>
              </w:rPr>
              <w:t>sourceUnsaved(slot, src)</w:t>
            </w:r>
            <w:r>
              <w:rPr>
                <w:sz w:val="17"/>
                <w:szCs w:val="17"/>
              </w:rPr>
              <w:t xml:space="preserve">, </w:t>
            </w:r>
            <w:r>
              <w:rPr>
                <w:rFonts w:ascii="Consolas" w:eastAsia="Consolas" w:hAnsi="Consolas" w:cs="Consolas"/>
                <w:sz w:val="15"/>
                <w:szCs w:val="15"/>
                <w:shd w:val="clear" w:color="auto" w:fill="F3F2F1"/>
              </w:rPr>
              <w:t>sourceUnread(slot, src, why)</w:t>
            </w:r>
          </w:p>
        </w:tc>
        <w:tc>
          <w:tcPr>
            <w:tcW w:w="4680" w:type="dxa"/>
            <w:tcMar>
              <w:top w:w="60" w:type="dxa"/>
              <w:left w:w="100" w:type="dxa"/>
              <w:bottom w:w="60" w:type="dxa"/>
              <w:right w:w="100" w:type="dxa"/>
            </w:tcMar>
          </w:tcPr>
          <w:p w14:paraId="58375432" w14:textId="77777777" w:rsidR="00491372" w:rsidRDefault="00657CE8">
            <w:pPr>
              <w:spacing w:after="40"/>
            </w:pPr>
            <w:r>
              <w:rPr>
                <w:sz w:val="17"/>
                <w:szCs w:val="17"/>
              </w:rPr>
              <w:t>Why a stand-in was not written: "Its English text changed on the server since it was loaded (now “…”), so nothing was written: Try again to put the new text in its place."; "Its column's French name wasn't saved, so nothing was written here either: Try again to save both.", for a stand-in made of a text the same save or undo writes in another write that did not save it; or "Its English text couldn't be read to check it before writing (…), so nothing was written. Try again." (</w:t>
            </w:r>
            <w:r>
              <w:rPr>
                <w:i/>
                <w:iCs/>
                <w:sz w:val="17"/>
                <w:szCs w:val="17"/>
              </w:rPr>
              <w:t>Its column's French name</w:t>
            </w:r>
            <w:r>
              <w:rPr>
                <w:sz w:val="17"/>
                <w:szCs w:val="17"/>
              </w:rPr>
              <w:t xml:space="preserve"> for a column's name, </w:t>
            </w:r>
            <w:r>
              <w:rPr>
                <w:i/>
                <w:iCs/>
                <w:sz w:val="17"/>
                <w:szCs w:val="17"/>
              </w:rPr>
              <w:t>Its English text</w:t>
            </w:r>
            <w:r>
              <w:rPr>
                <w:sz w:val="17"/>
                <w:szCs w:val="17"/>
              </w:rPr>
              <w:t xml:space="preserve"> for the label's own)</w:t>
            </w:r>
          </w:p>
        </w:tc>
      </w:tr>
      <w:tr w:rsidR="00491372" w14:paraId="1F1E4F9F" w14:textId="77777777">
        <w:trPr>
          <w:cantSplit/>
        </w:trPr>
        <w:tc>
          <w:tcPr>
            <w:tcW w:w="4680" w:type="dxa"/>
            <w:tcMar>
              <w:top w:w="60" w:type="dxa"/>
              <w:left w:w="100" w:type="dxa"/>
              <w:bottom w:w="60" w:type="dxa"/>
              <w:right w:w="100" w:type="dxa"/>
            </w:tcMar>
          </w:tcPr>
          <w:p w14:paraId="3EF5E409" w14:textId="77777777" w:rsidR="00491372" w:rsidRDefault="00657CE8">
            <w:pPr>
              <w:spacing w:after="40"/>
            </w:pPr>
            <w:r>
              <w:rPr>
                <w:rFonts w:ascii="Consolas" w:eastAsia="Consolas" w:hAnsi="Consolas" w:cs="Consolas"/>
                <w:sz w:val="15"/>
                <w:szCs w:val="15"/>
                <w:shd w:val="clear" w:color="auto" w:fill="F3F2F1"/>
              </w:rPr>
              <w:t>CANT_CLEAR_TEXT</w:t>
            </w:r>
            <w:r>
              <w:rPr>
                <w:sz w:val="17"/>
                <w:szCs w:val="17"/>
              </w:rPr>
              <w:t xml:space="preserve">, </w:t>
            </w:r>
            <w:r>
              <w:rPr>
                <w:rFonts w:ascii="Consolas" w:eastAsia="Consolas" w:hAnsi="Consolas" w:cs="Consolas"/>
                <w:sz w:val="15"/>
                <w:szCs w:val="15"/>
                <w:shd w:val="clear" w:color="auto" w:fill="F3F2F1"/>
              </w:rPr>
              <w:t>cantClearText(slot, lcid)</w:t>
            </w:r>
          </w:p>
        </w:tc>
        <w:tc>
          <w:tcPr>
            <w:tcW w:w="4680" w:type="dxa"/>
            <w:tcMar>
              <w:top w:w="60" w:type="dxa"/>
              <w:left w:w="100" w:type="dxa"/>
              <w:bottom w:w="60" w:type="dxa"/>
              <w:right w:w="100" w:type="dxa"/>
            </w:tcMar>
          </w:tcPr>
          <w:p w14:paraId="7A3A06A8" w14:textId="77777777" w:rsidR="00491372" w:rsidRDefault="00657CE8">
            <w:pPr>
              <w:spacing w:after="40"/>
            </w:pPr>
            <w:r>
              <w:rPr>
                <w:sz w:val="17"/>
                <w:szCs w:val="17"/>
              </w:rPr>
              <w:t xml:space="preserve">The writers' last guard, which a save never reaches (the saver writes the stand-in, or refuses the change with </w:t>
            </w:r>
            <w:r>
              <w:rPr>
                <w:rFonts w:ascii="Consolas" w:eastAsia="Consolas" w:hAnsi="Consolas" w:cs="Consolas"/>
                <w:sz w:val="15"/>
                <w:szCs w:val="15"/>
                <w:shd w:val="clear" w:color="auto" w:fill="F3F2F1"/>
              </w:rPr>
              <w:t>noStandIn</w:t>
            </w:r>
            <w:r>
              <w:rPr>
                <w:sz w:val="17"/>
                <w:szCs w:val="17"/>
              </w:rPr>
              <w:t>; a metadata description's emptied translation, saved empty, passes it): "Dataverse can't remove a translation from this component. Type the text instead, or undo this edit.", or in the process writer, for a stage, "Dynamics keeps a stage's translation once it is stored: type the text you want instead." (</w:t>
            </w:r>
            <w:r>
              <w:rPr>
                <w:i/>
                <w:iCs/>
                <w:sz w:val="17"/>
                <w:szCs w:val="17"/>
              </w:rPr>
              <w:t>a step's</w:t>
            </w:r>
            <w:r>
              <w:rPr>
                <w:sz w:val="17"/>
                <w:szCs w:val="17"/>
              </w:rPr>
              <w:t xml:space="preserve"> for a step)</w:t>
            </w:r>
          </w:p>
        </w:tc>
      </w:tr>
      <w:tr w:rsidR="00491372" w14:paraId="2C4B5458" w14:textId="77777777">
        <w:trPr>
          <w:cantSplit/>
        </w:trPr>
        <w:tc>
          <w:tcPr>
            <w:tcW w:w="4680" w:type="dxa"/>
            <w:tcMar>
              <w:top w:w="60" w:type="dxa"/>
              <w:left w:w="100" w:type="dxa"/>
              <w:bottom w:w="60" w:type="dxa"/>
              <w:right w:w="100" w:type="dxa"/>
            </w:tcMar>
          </w:tcPr>
          <w:p w14:paraId="68E15283" w14:textId="77777777" w:rsidR="00491372" w:rsidRDefault="00657CE8">
            <w:pPr>
              <w:spacing w:after="40"/>
            </w:pPr>
            <w:r>
              <w:rPr>
                <w:rFonts w:ascii="Consolas" w:eastAsia="Consolas" w:hAnsi="Consolas" w:cs="Consolas"/>
                <w:sz w:val="15"/>
                <w:szCs w:val="15"/>
                <w:shd w:val="clear" w:color="auto" w:fill="F3F2F1"/>
              </w:rPr>
              <w:t>refusedBlank(result, base)</w:t>
            </w:r>
          </w:p>
        </w:tc>
        <w:tc>
          <w:tcPr>
            <w:tcW w:w="4680" w:type="dxa"/>
            <w:tcMar>
              <w:top w:w="60" w:type="dxa"/>
              <w:left w:w="100" w:type="dxa"/>
              <w:bottom w:w="60" w:type="dxa"/>
              <w:right w:w="100" w:type="dxa"/>
            </w:tcMar>
          </w:tcPr>
          <w:p w14:paraId="27275DEF" w14:textId="77777777" w:rsidR="00491372" w:rsidRDefault="00657CE8">
            <w:pPr>
              <w:spacing w:after="40"/>
            </w:pPr>
            <w:r>
              <w:rPr>
                <w:sz w:val="17"/>
                <w:szCs w:val="17"/>
              </w:rPr>
              <w:t>An error for a blank text that Dataverse refuses every time, so trying again cannot help: an emptied translation that can't be removed and has no stand-in, or a required base-language text left blank. One whose stand-in only waits for a text to be loaded is not one: the saver skips it. Nor is one saved empty (</w:t>
            </w:r>
            <w:r>
              <w:rPr>
                <w:rFonts w:ascii="Consolas" w:eastAsia="Consolas" w:hAnsi="Consolas" w:cs="Consolas"/>
                <w:sz w:val="15"/>
                <w:szCs w:val="15"/>
                <w:shd w:val="clear" w:color="auto" w:fill="F3F2F1"/>
              </w:rPr>
              <w:t>savesEmpty</w:t>
            </w:r>
            <w:r>
              <w:rPr>
                <w:sz w:val="17"/>
                <w:szCs w:val="17"/>
              </w:rPr>
              <w:t>): Dataverse takes it, so an error there is worth trying again</w:t>
            </w:r>
          </w:p>
        </w:tc>
      </w:tr>
    </w:tbl>
    <w:p w14:paraId="60EF887C" w14:textId="77777777" w:rsidR="00491372" w:rsidRDefault="00491372">
      <w:pPr>
        <w:spacing w:after="120"/>
      </w:pPr>
    </w:p>
    <w:p w14:paraId="6053F90D" w14:textId="77777777" w:rsidR="00491372" w:rsidRDefault="00657CE8">
      <w:pPr>
        <w:spacing w:after="120"/>
      </w:pPr>
      <w:r>
        <w:lastRenderedPageBreak/>
        <w:t xml:space="preserve">(Language names in messages, </w:t>
      </w:r>
      <w:r>
        <w:rPr>
          <w:i/>
          <w:iCs/>
        </w:rPr>
        <w:t>English</w:t>
      </w:r>
      <w:r>
        <w:t xml:space="preserve"> here, are the language's name in the browser's own language, from </w:t>
      </w:r>
      <w:r>
        <w:rPr>
          <w:rFonts w:ascii="Consolas" w:eastAsia="Consolas" w:hAnsi="Consolas" w:cs="Consolas"/>
          <w:sz w:val="18"/>
          <w:szCs w:val="18"/>
          <w:shd w:val="clear" w:color="auto" w:fill="F3F2F1"/>
        </w:rPr>
        <w:t>lcidName</w:t>
      </w:r>
      <w:r>
        <w:t xml:space="preserve">. For a stage or step translation that Dynamics keeps, the messages give the reason as </w:t>
      </w:r>
      <w:r>
        <w:rPr>
          <w:i/>
          <w:iCs/>
        </w:rPr>
        <w:t>Dynamics keeps a stage's translation</w:t>
      </w:r>
      <w:r>
        <w:t xml:space="preserve">, or </w:t>
      </w:r>
      <w:r>
        <w:rPr>
          <w:i/>
          <w:iCs/>
        </w:rPr>
        <w:t>a step's</w:t>
      </w:r>
      <w:r>
        <w:t xml:space="preserve">, in place of </w:t>
      </w:r>
      <w:r>
        <w:rPr>
          <w:i/>
          <w:iCs/>
        </w:rPr>
        <w:t>Dataverse can't remove …</w:t>
      </w:r>
      <w:r>
        <w:t>.)</w:t>
      </w:r>
    </w:p>
    <w:p w14:paraId="1086592B"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canClear</w:t>
      </w:r>
      <w:r>
        <w:t>:</w:t>
      </w:r>
    </w:p>
    <w:p w14:paraId="0D177A4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canClear = (s: Slot, l?: Lcid): boolean =&gt; !NO_CLEAR.has(s.kind) &amp;&amp; !stays(s, l);</w:t>
      </w:r>
    </w:p>
    <w:p w14:paraId="58B9A27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NO_CLEAR = new Set&lt;Kind&gt;(['entity', 'attribute', 'relationship', 'option', 'globaloptionset', 'globaloption', 'boolean', 'state', 'status', 'tab', 'section', 'dtab', 'dsection', 'field', 'dfield', 'ribbon']);</w:t>
      </w:r>
    </w:p>
    <w:p w14:paraId="649BB348" w14:textId="77777777" w:rsidR="00491372" w:rsidRDefault="00491372">
      <w:pPr>
        <w:spacing w:after="120"/>
      </w:pPr>
    </w:p>
    <w:p w14:paraId="4439C67E" w14:textId="77777777" w:rsidR="00491372" w:rsidRDefault="00657CE8">
      <w:pPr>
        <w:spacing w:after="120"/>
      </w:pPr>
      <w:r>
        <w:t xml:space="preserve">The other kinds can lose a translation: a record label through </w:t>
      </w:r>
      <w:r>
        <w:rPr>
          <w:rFonts w:ascii="Consolas" w:eastAsia="Consolas" w:hAnsi="Consolas" w:cs="Consolas"/>
          <w:sz w:val="18"/>
          <w:szCs w:val="18"/>
          <w:shd w:val="clear" w:color="auto" w:fill="F3F2F1"/>
        </w:rPr>
        <w:t>SetLocLabels</w:t>
      </w:r>
      <w:r>
        <w:t xml:space="preserve"> with an empty text (LIVE-FINDINGS 33), a form navigation item's title by removing its element (LIVE-FINDINGS 38), and a sitemap title or description the same way.</w:t>
      </w:r>
    </w:p>
    <w:p w14:paraId="7780BAD8" w14:textId="77777777" w:rsidR="00491372" w:rsidRDefault="00657CE8">
      <w:pPr>
        <w:spacing w:after="120"/>
      </w:pPr>
      <w:r>
        <w:rPr>
          <w:b/>
          <w:bCs/>
        </w:rPr>
        <w:t>Saved empty.</w:t>
      </w:r>
      <w:r>
        <w:t xml:space="preserve"> Of the metadata kinds, the descriptions are written empty instead of getting a stand-in: Dataverse stores the </w:t>
      </w:r>
      <w:r>
        <w:rPr>
          <w:rFonts w:ascii="Consolas" w:eastAsia="Consolas" w:hAnsi="Consolas" w:cs="Consolas"/>
          <w:sz w:val="18"/>
          <w:szCs w:val="18"/>
          <w:shd w:val="clear" w:color="auto" w:fill="F3F2F1"/>
        </w:rPr>
        <w:t>''</w:t>
      </w:r>
      <w:r>
        <w:t xml:space="preserve"> as a blank label, and that language's users see no tooltip or description (LIVE-FINDINGS 32). That holds whatever the base-language text is, and for only spaces too, typed over a translation or where there was none. A </w:t>
      </w:r>
      <w:r>
        <w:rPr>
          <w:rFonts w:ascii="Consolas" w:eastAsia="Consolas" w:hAnsi="Consolas" w:cs="Consolas"/>
          <w:sz w:val="18"/>
          <w:szCs w:val="18"/>
          <w:shd w:val="clear" w:color="auto" w:fill="F3F2F1"/>
        </w:rPr>
        <w:t>''</w:t>
      </w:r>
      <w:r>
        <w:t xml:space="preserve"> stored there is kept as a text of its own (</w:t>
      </w:r>
      <w:r>
        <w:rPr>
          <w:rFonts w:ascii="Consolas" w:eastAsia="Consolas" w:hAnsi="Consolas" w:cs="Consolas"/>
          <w:sz w:val="18"/>
          <w:szCs w:val="18"/>
          <w:shd w:val="clear" w:color="auto" w:fill="F3F2F1"/>
        </w:rPr>
        <w:t>storedEmpty</w:t>
      </w:r>
      <w:r>
        <w:t>), apart from a missing language, which shows the base text:</w:t>
      </w:r>
    </w:p>
    <w:p w14:paraId="208CDFF7"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keepsEmpty</w:t>
      </w:r>
      <w:r>
        <w:t xml:space="preserve">, </w:t>
      </w:r>
      <w:r>
        <w:rPr>
          <w:rFonts w:ascii="Consolas" w:eastAsia="Consolas" w:hAnsi="Consolas" w:cs="Consolas"/>
          <w:sz w:val="18"/>
          <w:szCs w:val="18"/>
          <w:shd w:val="clear" w:color="auto" w:fill="F3F2F1"/>
        </w:rPr>
        <w:t>savesEmpty</w:t>
      </w:r>
      <w:r>
        <w:t xml:space="preserve"> and </w:t>
      </w:r>
      <w:r>
        <w:rPr>
          <w:rFonts w:ascii="Consolas" w:eastAsia="Consolas" w:hAnsi="Consolas" w:cs="Consolas"/>
          <w:sz w:val="18"/>
          <w:szCs w:val="18"/>
          <w:shd w:val="clear" w:color="auto" w:fill="F3F2F1"/>
        </w:rPr>
        <w:t>storedEmpty</w:t>
      </w:r>
      <w:r>
        <w:t>:</w:t>
      </w:r>
    </w:p>
    <w:p w14:paraId="5778C4F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Table metadata, whose labels Dataverse stores per language, a '' as a blank label (LIVE-FINDINGS 31, 32). */</w:t>
      </w:r>
    </w:p>
    <w:p w14:paraId="4F2A424D" w14:textId="77777777" w:rsidR="00491372" w:rsidRDefault="00657CE8">
      <w:pPr>
        <w:shd w:val="clear" w:color="auto" w:fill="F5F5F5"/>
        <w:spacing w:line="240" w:lineRule="auto"/>
        <w:ind w:left="120" w:right="120"/>
      </w:pPr>
      <w:r>
        <w:rPr>
          <w:rFonts w:ascii="Consolas" w:eastAsia="Consolas" w:hAnsi="Consolas" w:cs="Consolas"/>
          <w:sz w:val="16"/>
          <w:szCs w:val="16"/>
        </w:rPr>
        <w:t>const METADATA = new Set&lt;Kind&gt;(['entity', 'attribute', 'relationship', 'option', 'globaloptionset', 'globaloption', 'boolean', 'state', 'status']);</w:t>
      </w:r>
    </w:p>
    <w:p w14:paraId="233E71BF"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2D9E63D6"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keepsEmpty = (s: Pick&lt;Slot, 'kind' | 'prop'&gt;): boolean =&gt; s.prop === 'Description' &amp;&amp; METADATA.has(s.kind);</w:t>
      </w:r>
    </w:p>
    <w:p w14:paraId="3068CC1B"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3F6AE699"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savesEmpty = (s: Pick&lt;Slot, 'kind' | 'prop'&gt;, l: Lcid, base: Lcid, untranslated?: boolean): boolean =&gt; l !== base &amp;&amp; !untranslated &amp;&amp; keepsEmpty(s);</w:t>
      </w:r>
    </w:p>
    <w:p w14:paraId="031D5DAB"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189F13A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storedEmpty = (s: Slot, l: Lcid, base: Lcid): boolean =&gt; savesEmpty(s, l, base) &amp;&amp; s.labels[l] === '';</w:t>
      </w:r>
    </w:p>
    <w:p w14:paraId="29C2DAA6" w14:textId="77777777" w:rsidR="00491372" w:rsidRDefault="00491372">
      <w:pPr>
        <w:spacing w:after="120"/>
      </w:pPr>
    </w:p>
    <w:p w14:paraId="334AD405" w14:textId="77777777" w:rsidR="00491372" w:rsidRDefault="00657CE8">
      <w:pPr>
        <w:spacing w:after="120"/>
      </w:pPr>
      <w:r>
        <w:t>Only an undo that puts back no translation at all (</w:t>
      </w:r>
      <w:r>
        <w:rPr>
          <w:rFonts w:ascii="Consolas" w:eastAsia="Consolas" w:hAnsi="Consolas" w:cs="Consolas"/>
          <w:sz w:val="18"/>
          <w:szCs w:val="18"/>
          <w:shd w:val="clear" w:color="auto" w:fill="F3F2F1"/>
        </w:rPr>
        <w:t>untranslated</w:t>
      </w:r>
      <w:r>
        <w:t xml:space="preserve">: the publish gave such a description its first text, </w:t>
      </w:r>
      <w:r>
        <w:rPr>
          <w:color w:val="0F6CBD"/>
        </w:rPr>
        <w:t>8.12</w:t>
      </w:r>
      <w:r>
        <w:t>) is not saved empty: it gets its stand-in, so that its users see the base-language text again, as before the publish.</w:t>
      </w:r>
    </w:p>
    <w:p w14:paraId="58B482C1" w14:textId="77777777" w:rsidR="00491372" w:rsidRDefault="00657CE8">
      <w:pPr>
        <w:spacing w:after="120"/>
      </w:pPr>
      <w:r>
        <w:rPr>
          <w:b/>
          <w:bCs/>
        </w:rPr>
        <w:t>The stand-in.</w:t>
      </w:r>
      <w:r>
        <w:t xml:space="preserve"> </w:t>
      </w:r>
      <w:r>
        <w:rPr>
          <w:rFonts w:ascii="Consolas" w:eastAsia="Consolas" w:hAnsi="Consolas" w:cs="Consolas"/>
          <w:sz w:val="18"/>
          <w:szCs w:val="18"/>
          <w:shd w:val="clear" w:color="auto" w:fill="F3F2F1"/>
        </w:rPr>
        <w:t>standIn</w:t>
      </w:r>
      <w:r>
        <w:t xml:space="preserve"> takes a non-base translation that was on the server (</w:t>
      </w:r>
      <w:r>
        <w:rPr>
          <w:rFonts w:ascii="Consolas" w:eastAsia="Consolas" w:hAnsi="Consolas" w:cs="Consolas"/>
          <w:sz w:val="18"/>
          <w:szCs w:val="18"/>
          <w:shd w:val="clear" w:color="auto" w:fill="F3F2F1"/>
        </w:rPr>
        <w:t>before</w:t>
      </w:r>
      <w:r>
        <w:t xml:space="preserve"> is not </w:t>
      </w:r>
      <w:r>
        <w:rPr>
          <w:rFonts w:ascii="Consolas" w:eastAsia="Consolas" w:hAnsi="Consolas" w:cs="Consolas"/>
          <w:sz w:val="18"/>
          <w:szCs w:val="18"/>
          <w:shd w:val="clear" w:color="auto" w:fill="F3F2F1"/>
        </w:rPr>
        <w:t>''</w:t>
      </w:r>
      <w:r>
        <w:t>), is emptied, can't be removed (</w:t>
      </w:r>
      <w:r>
        <w:rPr>
          <w:rFonts w:ascii="Consolas" w:eastAsia="Consolas" w:hAnsi="Consolas" w:cs="Consolas"/>
          <w:sz w:val="18"/>
          <w:szCs w:val="18"/>
          <w:shd w:val="clear" w:color="auto" w:fill="F3F2F1"/>
        </w:rPr>
        <w:t>canClear</w:t>
      </w:r>
      <w:r>
        <w:t xml:space="preserve"> is false) and is not saved empty (</w:t>
      </w:r>
      <w:r>
        <w:rPr>
          <w:rFonts w:ascii="Consolas" w:eastAsia="Consolas" w:hAnsi="Consolas" w:cs="Consolas"/>
          <w:sz w:val="18"/>
          <w:szCs w:val="18"/>
          <w:shd w:val="clear" w:color="auto" w:fill="F3F2F1"/>
        </w:rPr>
        <w:t>savesEmpty</w:t>
      </w:r>
      <w:r>
        <w:t xml:space="preserve"> is false). Its stand-in is what that language shows without a translation of its own: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044"/>
        <w:gridCol w:w="4044"/>
        <w:gridCol w:w="1272"/>
      </w:tblGrid>
      <w:tr w:rsidR="00491372" w14:paraId="34A99763" w14:textId="77777777">
        <w:trPr>
          <w:cantSplit/>
          <w:tblHeader/>
        </w:trPr>
        <w:tc>
          <w:tcPr>
            <w:tcW w:w="4044" w:type="dxa"/>
            <w:shd w:val="clear" w:color="auto" w:fill="F3F2F1"/>
            <w:tcMar>
              <w:top w:w="60" w:type="dxa"/>
              <w:left w:w="100" w:type="dxa"/>
              <w:bottom w:w="60" w:type="dxa"/>
              <w:right w:w="100" w:type="dxa"/>
            </w:tcMar>
          </w:tcPr>
          <w:p w14:paraId="20091622" w14:textId="77777777" w:rsidR="00491372" w:rsidRDefault="00657CE8">
            <w:pPr>
              <w:spacing w:after="40"/>
            </w:pPr>
            <w:r>
              <w:rPr>
                <w:b/>
                <w:bCs/>
                <w:sz w:val="17"/>
                <w:szCs w:val="17"/>
              </w:rPr>
              <w:t>The emptied translation</w:t>
            </w:r>
          </w:p>
        </w:tc>
        <w:tc>
          <w:tcPr>
            <w:tcW w:w="4044" w:type="dxa"/>
            <w:shd w:val="clear" w:color="auto" w:fill="F3F2F1"/>
            <w:tcMar>
              <w:top w:w="60" w:type="dxa"/>
              <w:left w:w="100" w:type="dxa"/>
              <w:bottom w:w="60" w:type="dxa"/>
              <w:right w:w="100" w:type="dxa"/>
            </w:tcMar>
          </w:tcPr>
          <w:p w14:paraId="17A2DF09" w14:textId="77777777" w:rsidR="00491372" w:rsidRDefault="00657CE8">
            <w:pPr>
              <w:spacing w:after="40"/>
            </w:pPr>
            <w:r>
              <w:rPr>
                <w:b/>
                <w:bCs/>
                <w:sz w:val="17"/>
                <w:szCs w:val="17"/>
              </w:rPr>
              <w:t>Its stand-in</w:t>
            </w:r>
          </w:p>
        </w:tc>
        <w:tc>
          <w:tcPr>
            <w:tcW w:w="1272" w:type="dxa"/>
            <w:shd w:val="clear" w:color="auto" w:fill="F3F2F1"/>
            <w:tcMar>
              <w:top w:w="60" w:type="dxa"/>
              <w:left w:w="100" w:type="dxa"/>
              <w:bottom w:w="60" w:type="dxa"/>
              <w:right w:w="100" w:type="dxa"/>
            </w:tcMar>
          </w:tcPr>
          <w:p w14:paraId="5E531716" w14:textId="77777777" w:rsidR="00491372" w:rsidRDefault="00657CE8">
            <w:pPr>
              <w:spacing w:after="40"/>
            </w:pPr>
            <w:r>
              <w:rPr>
                <w:rFonts w:ascii="Consolas" w:eastAsia="Consolas" w:hAnsi="Consolas" w:cs="Consolas"/>
                <w:b/>
                <w:bCs/>
                <w:sz w:val="15"/>
                <w:szCs w:val="15"/>
                <w:shd w:val="clear" w:color="auto" w:fill="F3F2F1"/>
              </w:rPr>
              <w:t>from</w:t>
            </w:r>
          </w:p>
        </w:tc>
      </w:tr>
      <w:tr w:rsidR="00491372" w14:paraId="19C969AA" w14:textId="77777777">
        <w:trPr>
          <w:cantSplit/>
        </w:trPr>
        <w:tc>
          <w:tcPr>
            <w:tcW w:w="4044" w:type="dxa"/>
            <w:tcMar>
              <w:top w:w="60" w:type="dxa"/>
              <w:left w:w="100" w:type="dxa"/>
              <w:bottom w:w="60" w:type="dxa"/>
              <w:right w:w="100" w:type="dxa"/>
            </w:tcMar>
          </w:tcPr>
          <w:p w14:paraId="6921761F" w14:textId="77777777" w:rsidR="00491372" w:rsidRDefault="00657CE8">
            <w:pPr>
              <w:spacing w:after="40"/>
            </w:pPr>
            <w:r>
              <w:rPr>
                <w:sz w:val="17"/>
                <w:szCs w:val="17"/>
              </w:rPr>
              <w:t>The label of a form or dashboard cell (</w:t>
            </w: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dfield</w:t>
            </w:r>
            <w:r>
              <w:rPr>
                <w:sz w:val="17"/>
                <w:szCs w:val="17"/>
              </w:rPr>
              <w:t>) that shows a column (</w:t>
            </w:r>
            <w:r>
              <w:rPr>
                <w:rFonts w:ascii="Consolas" w:eastAsia="Consolas" w:hAnsi="Consolas" w:cs="Consolas"/>
                <w:sz w:val="15"/>
                <w:szCs w:val="15"/>
                <w:shd w:val="clear" w:color="auto" w:fill="F3F2F1"/>
              </w:rPr>
              <w:t>columnOf</w:t>
            </w:r>
            <w:r>
              <w:rPr>
                <w:sz w:val="17"/>
                <w:szCs w:val="17"/>
              </w:rPr>
              <w:t xml:space="preserve"> in </w:t>
            </w:r>
            <w:r>
              <w:rPr>
                <w:rFonts w:ascii="Consolas" w:eastAsia="Consolas" w:hAnsi="Consolas" w:cs="Consolas"/>
                <w:sz w:val="15"/>
                <w:szCs w:val="15"/>
                <w:shd w:val="clear" w:color="auto" w:fill="F3F2F1"/>
              </w:rPr>
              <w:t>src/core/column.ts</w:t>
            </w:r>
            <w:r>
              <w:rPr>
                <w:sz w:val="17"/>
                <w:szCs w:val="17"/>
              </w:rPr>
              <w:t xml:space="preserve">, </w:t>
            </w:r>
            <w:r>
              <w:rPr>
                <w:color w:val="0F6CBD"/>
                <w:sz w:val="17"/>
                <w:szCs w:val="17"/>
              </w:rPr>
              <w:t>6.5</w:t>
            </w:r>
            <w:r>
              <w:rPr>
                <w:sz w:val="17"/>
                <w:szCs w:val="17"/>
              </w:rPr>
              <w:t>)</w:t>
            </w:r>
          </w:p>
        </w:tc>
        <w:tc>
          <w:tcPr>
            <w:tcW w:w="4044" w:type="dxa"/>
            <w:tcMar>
              <w:top w:w="60" w:type="dxa"/>
              <w:left w:w="100" w:type="dxa"/>
              <w:bottom w:w="60" w:type="dxa"/>
              <w:right w:w="100" w:type="dxa"/>
            </w:tcMar>
          </w:tcPr>
          <w:p w14:paraId="43BD7634" w14:textId="77777777" w:rsidR="00491372" w:rsidRDefault="00657CE8">
            <w:pPr>
              <w:spacing w:after="40"/>
            </w:pPr>
            <w:r>
              <w:rPr>
                <w:sz w:val="17"/>
                <w:szCs w:val="17"/>
              </w:rPr>
              <w:t>The column's display name in that language; when that is blank, the column's display name in the base language. A cell without a label in the user's language shows its column's name in that language (LIVE-FINDINGS 42)</w:t>
            </w:r>
          </w:p>
        </w:tc>
        <w:tc>
          <w:tcPr>
            <w:tcW w:w="1272" w:type="dxa"/>
            <w:tcMar>
              <w:top w:w="60" w:type="dxa"/>
              <w:left w:w="100" w:type="dxa"/>
              <w:bottom w:w="60" w:type="dxa"/>
              <w:right w:w="100" w:type="dxa"/>
            </w:tcMar>
          </w:tcPr>
          <w:p w14:paraId="566C74CB" w14:textId="77777777" w:rsidR="00491372" w:rsidRDefault="00657CE8">
            <w:pPr>
              <w:spacing w:after="40"/>
            </w:pPr>
            <w:r>
              <w:rPr>
                <w:rFonts w:ascii="Consolas" w:eastAsia="Consolas" w:hAnsi="Consolas" w:cs="Consolas"/>
                <w:sz w:val="15"/>
                <w:szCs w:val="15"/>
                <w:shd w:val="clear" w:color="auto" w:fill="F3F2F1"/>
              </w:rPr>
              <w:t>'column'</w:t>
            </w:r>
            <w:r>
              <w:rPr>
                <w:sz w:val="17"/>
                <w:szCs w:val="17"/>
              </w:rPr>
              <w:t xml:space="preserve">, </w:t>
            </w:r>
            <w:r>
              <w:rPr>
                <w:rFonts w:ascii="Consolas" w:eastAsia="Consolas" w:hAnsi="Consolas" w:cs="Consolas"/>
                <w:sz w:val="15"/>
                <w:szCs w:val="15"/>
                <w:shd w:val="clear" w:color="auto" w:fill="F3F2F1"/>
              </w:rPr>
              <w:t>'columnBase'</w:t>
            </w:r>
          </w:p>
        </w:tc>
      </w:tr>
      <w:tr w:rsidR="00491372" w14:paraId="4B9FB39A" w14:textId="77777777">
        <w:trPr>
          <w:cantSplit/>
        </w:trPr>
        <w:tc>
          <w:tcPr>
            <w:tcW w:w="4044" w:type="dxa"/>
            <w:tcMar>
              <w:top w:w="60" w:type="dxa"/>
              <w:left w:w="100" w:type="dxa"/>
              <w:bottom w:w="60" w:type="dxa"/>
              <w:right w:w="100" w:type="dxa"/>
            </w:tcMar>
          </w:tcPr>
          <w:p w14:paraId="5EE75108" w14:textId="77777777" w:rsidR="00491372" w:rsidRDefault="00657CE8">
            <w:pPr>
              <w:spacing w:after="40"/>
            </w:pPr>
            <w:r>
              <w:rPr>
                <w:sz w:val="17"/>
                <w:szCs w:val="17"/>
              </w:rPr>
              <w:lastRenderedPageBreak/>
              <w:t>Any other: a table, column, choice or relationship name, a tab or section label, a cell that shows no column, a classic command label, a stage or step translation Dynamics keeps</w:t>
            </w:r>
          </w:p>
        </w:tc>
        <w:tc>
          <w:tcPr>
            <w:tcW w:w="4044" w:type="dxa"/>
            <w:tcMar>
              <w:top w:w="60" w:type="dxa"/>
              <w:left w:w="100" w:type="dxa"/>
              <w:bottom w:w="60" w:type="dxa"/>
              <w:right w:w="100" w:type="dxa"/>
            </w:tcMar>
          </w:tcPr>
          <w:p w14:paraId="6B1C9B89" w14:textId="77777777" w:rsidR="00491372" w:rsidRDefault="00657CE8">
            <w:pPr>
              <w:spacing w:after="40"/>
            </w:pPr>
            <w:r>
              <w:rPr>
                <w:sz w:val="17"/>
                <w:szCs w:val="17"/>
              </w:rPr>
              <w:t>The label's own base-language text</w:t>
            </w:r>
          </w:p>
        </w:tc>
        <w:tc>
          <w:tcPr>
            <w:tcW w:w="1272" w:type="dxa"/>
            <w:tcMar>
              <w:top w:w="60" w:type="dxa"/>
              <w:left w:w="100" w:type="dxa"/>
              <w:bottom w:w="60" w:type="dxa"/>
              <w:right w:w="100" w:type="dxa"/>
            </w:tcMar>
          </w:tcPr>
          <w:p w14:paraId="4387CBBC" w14:textId="77777777" w:rsidR="00491372" w:rsidRDefault="00657CE8">
            <w:pPr>
              <w:spacing w:after="40"/>
            </w:pPr>
            <w:r>
              <w:rPr>
                <w:rFonts w:ascii="Consolas" w:eastAsia="Consolas" w:hAnsi="Consolas" w:cs="Consolas"/>
                <w:sz w:val="15"/>
                <w:szCs w:val="15"/>
                <w:shd w:val="clear" w:color="auto" w:fill="F3F2F1"/>
              </w:rPr>
              <w:t>'base'</w:t>
            </w:r>
          </w:p>
        </w:tc>
      </w:tr>
    </w:tbl>
    <w:p w14:paraId="48B9FFA6" w14:textId="77777777" w:rsidR="00491372" w:rsidRDefault="00491372">
      <w:pPr>
        <w:spacing w:after="120"/>
      </w:pPr>
    </w:p>
    <w:p w14:paraId="229161F1" w14:textId="77777777" w:rsidR="00491372" w:rsidRDefault="00657CE8">
      <w:pPr>
        <w:spacing w:after="120"/>
      </w:pPr>
      <w:r>
        <w:t xml:space="preserve">Its last argument, </w:t>
      </w:r>
      <w:r>
        <w:rPr>
          <w:rFonts w:ascii="Consolas" w:eastAsia="Consolas" w:hAnsi="Consolas" w:cs="Consolas"/>
          <w:sz w:val="18"/>
          <w:szCs w:val="18"/>
          <w:shd w:val="clear" w:color="auto" w:fill="F3F2F1"/>
        </w:rPr>
        <w:t>text</w:t>
      </w:r>
      <w:r>
        <w:t xml:space="preserve"> (a </w:t>
      </w:r>
      <w:r>
        <w:rPr>
          <w:rFonts w:ascii="Consolas" w:eastAsia="Consolas" w:hAnsi="Consolas" w:cs="Consolas"/>
          <w:sz w:val="18"/>
          <w:szCs w:val="18"/>
          <w:shd w:val="clear" w:color="auto" w:fill="F3F2F1"/>
        </w:rPr>
        <w:t>TextOf</w:t>
      </w:r>
      <w:r>
        <w:t xml:space="preserve">), gives each text a stand-in may be made of, or </w:t>
      </w:r>
      <w:r>
        <w:rPr>
          <w:rFonts w:ascii="Consolas" w:eastAsia="Consolas" w:hAnsi="Consolas" w:cs="Consolas"/>
          <w:sz w:val="18"/>
          <w:szCs w:val="18"/>
          <w:shd w:val="clear" w:color="auto" w:fill="F3F2F1"/>
        </w:rPr>
        <w:t>undefined</w:t>
      </w:r>
      <w:r>
        <w:t xml:space="preserve"> while that label, or that language of it, is not loaded. The saver passes the texts as the run leaves them on the server (</w:t>
      </w:r>
      <w:r>
        <w:rPr>
          <w:rFonts w:ascii="Consolas" w:eastAsia="Consolas" w:hAnsi="Consolas" w:cs="Consolas"/>
          <w:sz w:val="18"/>
          <w:szCs w:val="18"/>
          <w:shd w:val="clear" w:color="auto" w:fill="F3F2F1"/>
        </w:rPr>
        <w:t>saveText</w:t>
      </w:r>
      <w:r>
        <w:t>): the changes the run writes first (a base-language text or a column's name saved in the same publish; for the undo of a past save, the earlier texts it writes back), else the server's text as last read or loaded, never a staged edit the run does not write. A stand-in made of a change the run writes in anot</w:t>
      </w:r>
      <w:r>
        <w:t xml:space="preserve">her write is written only once that change is saved (below). </w:t>
      </w:r>
      <w:r>
        <w:rPr>
          <w:rFonts w:ascii="Consolas" w:eastAsia="Consolas" w:hAnsi="Consolas" w:cs="Consolas"/>
          <w:sz w:val="18"/>
          <w:szCs w:val="18"/>
          <w:shd w:val="clear" w:color="auto" w:fill="F3F2F1"/>
        </w:rPr>
        <w:t>store.standIn</w:t>
      </w:r>
      <w:r>
        <w:t xml:space="preserve"> passes the texts as staged, for what the popup, the editor card, the page preview and the Workbench show while the user types (</w:t>
      </w:r>
      <w:r>
        <w:rPr>
          <w:color w:val="0F6CBD"/>
        </w:rPr>
        <w:t>4.5</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39"/>
        <w:gridCol w:w="3660"/>
        <w:gridCol w:w="3661"/>
      </w:tblGrid>
      <w:tr w:rsidR="00491372" w14:paraId="2CD11486" w14:textId="77777777">
        <w:trPr>
          <w:cantSplit/>
          <w:tblHeader/>
        </w:trPr>
        <w:tc>
          <w:tcPr>
            <w:tcW w:w="2039" w:type="dxa"/>
            <w:shd w:val="clear" w:color="auto" w:fill="F3F2F1"/>
            <w:tcMar>
              <w:top w:w="60" w:type="dxa"/>
              <w:left w:w="100" w:type="dxa"/>
              <w:bottom w:w="60" w:type="dxa"/>
              <w:right w:w="100" w:type="dxa"/>
            </w:tcMar>
          </w:tcPr>
          <w:p w14:paraId="3E671DD6" w14:textId="77777777" w:rsidR="00491372" w:rsidRDefault="00657CE8">
            <w:pPr>
              <w:spacing w:after="40"/>
            </w:pPr>
            <w:r>
              <w:rPr>
                <w:rFonts w:ascii="Consolas" w:eastAsia="Consolas" w:hAnsi="Consolas" w:cs="Consolas"/>
                <w:b/>
                <w:bCs/>
                <w:sz w:val="15"/>
                <w:szCs w:val="15"/>
                <w:shd w:val="clear" w:color="auto" w:fill="F3F2F1"/>
              </w:rPr>
              <w:t>standIn</w:t>
            </w:r>
            <w:r>
              <w:rPr>
                <w:b/>
                <w:bCs/>
                <w:sz w:val="17"/>
                <w:szCs w:val="17"/>
              </w:rPr>
              <w:t xml:space="preserve"> returns</w:t>
            </w:r>
          </w:p>
        </w:tc>
        <w:tc>
          <w:tcPr>
            <w:tcW w:w="3660" w:type="dxa"/>
            <w:shd w:val="clear" w:color="auto" w:fill="F3F2F1"/>
            <w:tcMar>
              <w:top w:w="60" w:type="dxa"/>
              <w:left w:w="100" w:type="dxa"/>
              <w:bottom w:w="60" w:type="dxa"/>
              <w:right w:w="100" w:type="dxa"/>
            </w:tcMar>
          </w:tcPr>
          <w:p w14:paraId="14F078EE" w14:textId="77777777" w:rsidR="00491372" w:rsidRDefault="00657CE8">
            <w:pPr>
              <w:spacing w:after="40"/>
            </w:pPr>
            <w:r>
              <w:rPr>
                <w:b/>
                <w:bCs/>
                <w:sz w:val="17"/>
                <w:szCs w:val="17"/>
              </w:rPr>
              <w:t>When</w:t>
            </w:r>
          </w:p>
        </w:tc>
        <w:tc>
          <w:tcPr>
            <w:tcW w:w="3661" w:type="dxa"/>
            <w:shd w:val="clear" w:color="auto" w:fill="F3F2F1"/>
            <w:tcMar>
              <w:top w:w="60" w:type="dxa"/>
              <w:left w:w="100" w:type="dxa"/>
              <w:bottom w:w="60" w:type="dxa"/>
              <w:right w:w="100" w:type="dxa"/>
            </w:tcMar>
          </w:tcPr>
          <w:p w14:paraId="685C024C" w14:textId="77777777" w:rsidR="00491372" w:rsidRDefault="00657CE8">
            <w:pPr>
              <w:spacing w:after="40"/>
            </w:pPr>
            <w:r>
              <w:rPr>
                <w:b/>
                <w:bCs/>
                <w:sz w:val="17"/>
                <w:szCs w:val="17"/>
              </w:rPr>
              <w:t>What the save does</w:t>
            </w:r>
          </w:p>
        </w:tc>
      </w:tr>
      <w:tr w:rsidR="00491372" w14:paraId="4626E3A0" w14:textId="77777777">
        <w:trPr>
          <w:cantSplit/>
        </w:trPr>
        <w:tc>
          <w:tcPr>
            <w:tcW w:w="2039" w:type="dxa"/>
            <w:tcMar>
              <w:top w:w="60" w:type="dxa"/>
              <w:left w:w="100" w:type="dxa"/>
              <w:bottom w:w="60" w:type="dxa"/>
              <w:right w:w="100" w:type="dxa"/>
            </w:tcMar>
          </w:tcPr>
          <w:p w14:paraId="6C0D1645" w14:textId="77777777" w:rsidR="00491372" w:rsidRDefault="00657CE8">
            <w:pPr>
              <w:spacing w:after="40"/>
            </w:pPr>
            <w:r>
              <w:rPr>
                <w:rFonts w:ascii="Consolas" w:eastAsia="Consolas" w:hAnsi="Consolas" w:cs="Consolas"/>
                <w:sz w:val="15"/>
                <w:szCs w:val="15"/>
                <w:shd w:val="clear" w:color="auto" w:fill="F3F2F1"/>
              </w:rPr>
              <w:t>undefined</w:t>
            </w:r>
          </w:p>
        </w:tc>
        <w:tc>
          <w:tcPr>
            <w:tcW w:w="3660" w:type="dxa"/>
            <w:tcMar>
              <w:top w:w="60" w:type="dxa"/>
              <w:left w:w="100" w:type="dxa"/>
              <w:bottom w:w="60" w:type="dxa"/>
              <w:right w:w="100" w:type="dxa"/>
            </w:tcMar>
          </w:tcPr>
          <w:p w14:paraId="4D1C3ABE" w14:textId="77777777" w:rsidR="00491372" w:rsidRDefault="00657CE8">
            <w:pPr>
              <w:spacing w:after="40"/>
            </w:pPr>
            <w:r>
              <w:rPr>
                <w:sz w:val="17"/>
                <w:szCs w:val="17"/>
              </w:rPr>
              <w:t>The rule does not apply: the base language (its own rules), a translation that can be removed, a metadata description (</w:t>
            </w:r>
            <w:r>
              <w:rPr>
                <w:rFonts w:ascii="Consolas" w:eastAsia="Consolas" w:hAnsi="Consolas" w:cs="Consolas"/>
                <w:sz w:val="15"/>
                <w:szCs w:val="15"/>
                <w:shd w:val="clear" w:color="auto" w:fill="F3F2F1"/>
              </w:rPr>
              <w:t>savesEmpty</w:t>
            </w:r>
            <w:r>
              <w:rPr>
                <w:sz w:val="17"/>
                <w:szCs w:val="17"/>
              </w:rPr>
              <w:t>), a text that is not blank, or no translation to empty (</w:t>
            </w:r>
            <w:r>
              <w:rPr>
                <w:rFonts w:ascii="Consolas" w:eastAsia="Consolas" w:hAnsi="Consolas" w:cs="Consolas"/>
                <w:sz w:val="15"/>
                <w:szCs w:val="15"/>
                <w:shd w:val="clear" w:color="auto" w:fill="F3F2F1"/>
              </w:rPr>
              <w:t>before</w:t>
            </w:r>
            <w:r>
              <w:rPr>
                <w:sz w:val="17"/>
                <w:szCs w:val="17"/>
              </w:rPr>
              <w:t xml:space="preserve"> </w:t>
            </w:r>
            <w:r>
              <w:rPr>
                <w:rFonts w:ascii="Consolas" w:eastAsia="Consolas" w:hAnsi="Consolas" w:cs="Consolas"/>
                <w:sz w:val="15"/>
                <w:szCs w:val="15"/>
                <w:shd w:val="clear" w:color="auto" w:fill="F3F2F1"/>
              </w:rPr>
              <w:t>''</w:t>
            </w:r>
            <w:r>
              <w:rPr>
                <w:sz w:val="17"/>
                <w:szCs w:val="17"/>
              </w:rPr>
              <w:t xml:space="preserve">: only spaces typed there are refused, </w:t>
            </w:r>
            <w:r>
              <w:rPr>
                <w:rFonts w:ascii="Consolas" w:eastAsia="Consolas" w:hAnsi="Consolas" w:cs="Consolas"/>
                <w:sz w:val="15"/>
                <w:szCs w:val="15"/>
                <w:shd w:val="clear" w:color="auto" w:fill="F3F2F1"/>
              </w:rPr>
              <w:t>onlySpaces</w:t>
            </w:r>
            <w:r>
              <w:rPr>
                <w:sz w:val="17"/>
                <w:szCs w:val="17"/>
              </w:rPr>
              <w:t xml:space="preserve"> in </w:t>
            </w:r>
            <w:r>
              <w:rPr>
                <w:rFonts w:ascii="Consolas" w:eastAsia="Consolas" w:hAnsi="Consolas" w:cs="Consolas"/>
                <w:sz w:val="15"/>
                <w:szCs w:val="15"/>
                <w:shd w:val="clear" w:color="auto" w:fill="F3F2F1"/>
              </w:rPr>
              <w:t>src/core/saver.ts</w:t>
            </w:r>
            <w:r>
              <w:rPr>
                <w:sz w:val="17"/>
                <w:szCs w:val="17"/>
              </w:rPr>
              <w:t xml:space="preserve">; but for an undo that puts back no translation, </w:t>
            </w:r>
            <w:r>
              <w:rPr>
                <w:rFonts w:ascii="Consolas" w:eastAsia="Consolas" w:hAnsi="Consolas" w:cs="Consolas"/>
                <w:sz w:val="15"/>
                <w:szCs w:val="15"/>
                <w:shd w:val="clear" w:color="auto" w:fill="F3F2F1"/>
              </w:rPr>
              <w:t>untranslated</w:t>
            </w:r>
            <w:r>
              <w:rPr>
                <w:sz w:val="17"/>
                <w:szCs w:val="17"/>
              </w:rPr>
              <w:t xml:space="preserve">, where </w:t>
            </w:r>
            <w:r>
              <w:rPr>
                <w:rFonts w:ascii="Consolas" w:eastAsia="Consolas" w:hAnsi="Consolas" w:cs="Consolas"/>
                <w:sz w:val="15"/>
                <w:szCs w:val="15"/>
                <w:shd w:val="clear" w:color="auto" w:fill="F3F2F1"/>
              </w:rPr>
              <w:t>''</w:t>
            </w:r>
            <w:r>
              <w:rPr>
                <w:sz w:val="17"/>
                <w:szCs w:val="17"/>
              </w:rPr>
              <w:t xml:space="preserve"> is a description the publish stored empty)</w:t>
            </w:r>
          </w:p>
        </w:tc>
        <w:tc>
          <w:tcPr>
            <w:tcW w:w="3661" w:type="dxa"/>
            <w:tcMar>
              <w:top w:w="60" w:type="dxa"/>
              <w:left w:w="100" w:type="dxa"/>
              <w:bottom w:w="60" w:type="dxa"/>
              <w:right w:w="100" w:type="dxa"/>
            </w:tcMar>
          </w:tcPr>
          <w:p w14:paraId="4F067798" w14:textId="77777777" w:rsidR="00491372" w:rsidRDefault="00657CE8">
            <w:pPr>
              <w:spacing w:after="40"/>
            </w:pPr>
            <w:r>
              <w:rPr>
                <w:sz w:val="17"/>
                <w:szCs w:val="17"/>
              </w:rPr>
              <w:t>Saves the change as it is: a blank translation that can be removed is removed, and a metadata description's is saved empty</w:t>
            </w:r>
          </w:p>
        </w:tc>
      </w:tr>
      <w:tr w:rsidR="00491372" w14:paraId="176CF837" w14:textId="77777777">
        <w:trPr>
          <w:cantSplit/>
        </w:trPr>
        <w:tc>
          <w:tcPr>
            <w:tcW w:w="2039" w:type="dxa"/>
            <w:tcMar>
              <w:top w:w="60" w:type="dxa"/>
              <w:left w:w="100" w:type="dxa"/>
              <w:bottom w:w="60" w:type="dxa"/>
              <w:right w:w="100" w:type="dxa"/>
            </w:tcMar>
          </w:tcPr>
          <w:p w14:paraId="5CF7500F" w14:textId="77777777" w:rsidR="00491372" w:rsidRDefault="00657CE8">
            <w:pPr>
              <w:spacing w:after="40"/>
            </w:pPr>
            <w:r>
              <w:rPr>
                <w:rFonts w:ascii="Consolas" w:eastAsia="Consolas" w:hAnsi="Consolas" w:cs="Consolas"/>
                <w:sz w:val="15"/>
                <w:szCs w:val="15"/>
                <w:shd w:val="clear" w:color="auto" w:fill="F3F2F1"/>
              </w:rPr>
              <w:t>{ text, from }</w:t>
            </w:r>
          </w:p>
        </w:tc>
        <w:tc>
          <w:tcPr>
            <w:tcW w:w="3660" w:type="dxa"/>
            <w:tcMar>
              <w:top w:w="60" w:type="dxa"/>
              <w:left w:w="100" w:type="dxa"/>
              <w:bottom w:w="60" w:type="dxa"/>
              <w:right w:w="100" w:type="dxa"/>
            </w:tcMar>
          </w:tcPr>
          <w:p w14:paraId="16C72E9C" w14:textId="77777777" w:rsidR="00491372" w:rsidRDefault="00657CE8">
            <w:pPr>
              <w:spacing w:after="40"/>
            </w:pPr>
            <w:r>
              <w:rPr>
                <w:sz w:val="17"/>
                <w:szCs w:val="17"/>
              </w:rPr>
              <w:t>The stand-in is known</w:t>
            </w:r>
          </w:p>
        </w:tc>
        <w:tc>
          <w:tcPr>
            <w:tcW w:w="3661" w:type="dxa"/>
            <w:tcMar>
              <w:top w:w="60" w:type="dxa"/>
              <w:left w:w="100" w:type="dxa"/>
              <w:bottom w:w="60" w:type="dxa"/>
              <w:right w:w="100" w:type="dxa"/>
            </w:tcMar>
          </w:tcPr>
          <w:p w14:paraId="7253E45F" w14:textId="77777777" w:rsidR="00491372" w:rsidRDefault="00657CE8">
            <w:pPr>
              <w:spacing w:after="40"/>
            </w:pPr>
            <w:r>
              <w:rPr>
                <w:sz w:val="17"/>
                <w:szCs w:val="17"/>
              </w:rPr>
              <w:t xml:space="preserve">Writes </w:t>
            </w:r>
            <w:r>
              <w:rPr>
                <w:rFonts w:ascii="Consolas" w:eastAsia="Consolas" w:hAnsi="Consolas" w:cs="Consolas"/>
                <w:sz w:val="15"/>
                <w:szCs w:val="15"/>
                <w:shd w:val="clear" w:color="auto" w:fill="F3F2F1"/>
              </w:rPr>
              <w:t>text</w:t>
            </w:r>
            <w:r>
              <w:rPr>
                <w:sz w:val="17"/>
                <w:szCs w:val="17"/>
              </w:rPr>
              <w:t xml:space="preserve"> in its place</w:t>
            </w:r>
          </w:p>
        </w:tc>
      </w:tr>
      <w:tr w:rsidR="00491372" w14:paraId="45057B83" w14:textId="77777777">
        <w:trPr>
          <w:cantSplit/>
        </w:trPr>
        <w:tc>
          <w:tcPr>
            <w:tcW w:w="2039" w:type="dxa"/>
            <w:tcMar>
              <w:top w:w="60" w:type="dxa"/>
              <w:left w:w="100" w:type="dxa"/>
              <w:bottom w:w="60" w:type="dxa"/>
              <w:right w:w="100" w:type="dxa"/>
            </w:tcMar>
          </w:tcPr>
          <w:p w14:paraId="4A7B1871" w14:textId="77777777" w:rsidR="00491372" w:rsidRDefault="00657CE8">
            <w:pPr>
              <w:spacing w:after="40"/>
            </w:pPr>
            <w:r>
              <w:rPr>
                <w:rFonts w:ascii="Consolas" w:eastAsia="Consolas" w:hAnsi="Consolas" w:cs="Consolas"/>
                <w:sz w:val="15"/>
                <w:szCs w:val="15"/>
                <w:shd w:val="clear" w:color="auto" w:fill="F3F2F1"/>
              </w:rPr>
              <w:t>{ text, from, same: true }</w:t>
            </w:r>
          </w:p>
        </w:tc>
        <w:tc>
          <w:tcPr>
            <w:tcW w:w="3660" w:type="dxa"/>
            <w:tcMar>
              <w:top w:w="60" w:type="dxa"/>
              <w:left w:w="100" w:type="dxa"/>
              <w:bottom w:w="60" w:type="dxa"/>
              <w:right w:w="100" w:type="dxa"/>
            </w:tcMar>
          </w:tcPr>
          <w:p w14:paraId="6F65854F" w14:textId="77777777" w:rsidR="00491372" w:rsidRDefault="00657CE8">
            <w:pPr>
              <w:spacing w:after="40"/>
            </w:pPr>
            <w:r>
              <w:rPr>
                <w:sz w:val="17"/>
                <w:szCs w:val="17"/>
              </w:rPr>
              <w:t>The stand-in is the text the translation holds already (only spaces count as no text)</w:t>
            </w:r>
          </w:p>
        </w:tc>
        <w:tc>
          <w:tcPr>
            <w:tcW w:w="3661" w:type="dxa"/>
            <w:tcMar>
              <w:top w:w="60" w:type="dxa"/>
              <w:left w:w="100" w:type="dxa"/>
              <w:bottom w:w="60" w:type="dxa"/>
              <w:right w:w="100" w:type="dxa"/>
            </w:tcMar>
          </w:tcPr>
          <w:p w14:paraId="24B814DF" w14:textId="77777777" w:rsidR="00491372" w:rsidRDefault="00657CE8">
            <w:pPr>
              <w:spacing w:after="40"/>
            </w:pPr>
            <w:r>
              <w:rPr>
                <w:sz w:val="17"/>
                <w:szCs w:val="17"/>
              </w:rPr>
              <w:t xml:space="preserve">Reads the label's text first. While the server still holds that text, writes nothing and publishes nothing for it: </w:t>
            </w:r>
            <w:r>
              <w:rPr>
                <w:rFonts w:ascii="Consolas" w:eastAsia="Consolas" w:hAnsi="Consolas" w:cs="Consolas"/>
                <w:sz w:val="15"/>
                <w:szCs w:val="15"/>
                <w:shd w:val="clear" w:color="auto" w:fill="F3F2F1"/>
              </w:rPr>
              <w:t>unchanged</w:t>
            </w:r>
            <w:r>
              <w:rPr>
                <w:sz w:val="17"/>
                <w:szCs w:val="17"/>
              </w:rPr>
              <w:t xml:space="preserve">. Another text there is a </w:t>
            </w:r>
            <w:r>
              <w:rPr>
                <w:rFonts w:ascii="Consolas" w:eastAsia="Consolas" w:hAnsi="Consolas" w:cs="Consolas"/>
                <w:sz w:val="15"/>
                <w:szCs w:val="15"/>
                <w:shd w:val="clear" w:color="auto" w:fill="F3F2F1"/>
              </w:rPr>
              <w:t>conflict</w:t>
            </w:r>
            <w:r>
              <w:rPr>
                <w:sz w:val="17"/>
                <w:szCs w:val="17"/>
              </w:rPr>
              <w:t xml:space="preserve">, as a writer would find it, never an </w:t>
            </w:r>
            <w:r>
              <w:rPr>
                <w:rFonts w:ascii="Consolas" w:eastAsia="Consolas" w:hAnsi="Consolas" w:cs="Consolas"/>
                <w:sz w:val="15"/>
                <w:szCs w:val="15"/>
                <w:shd w:val="clear" w:color="auto" w:fill="F3F2F1"/>
              </w:rPr>
              <w:t>unchanged</w:t>
            </w:r>
            <w:r>
              <w:rPr>
                <w:sz w:val="17"/>
                <w:szCs w:val="17"/>
              </w:rPr>
              <w:t xml:space="preserve"> over someone else's newer text. A read that failed leaves it to its writer, which reads it again</w:t>
            </w:r>
          </w:p>
        </w:tc>
      </w:tr>
      <w:tr w:rsidR="00491372" w14:paraId="1055DEDE" w14:textId="77777777">
        <w:trPr>
          <w:cantSplit/>
        </w:trPr>
        <w:tc>
          <w:tcPr>
            <w:tcW w:w="2039" w:type="dxa"/>
            <w:tcMar>
              <w:top w:w="60" w:type="dxa"/>
              <w:left w:w="100" w:type="dxa"/>
              <w:bottom w:w="60" w:type="dxa"/>
              <w:right w:w="100" w:type="dxa"/>
            </w:tcMar>
          </w:tcPr>
          <w:p w14:paraId="7E603BE2" w14:textId="77777777" w:rsidR="00491372" w:rsidRDefault="00657CE8">
            <w:pPr>
              <w:spacing w:after="40"/>
            </w:pPr>
            <w:r>
              <w:rPr>
                <w:rFonts w:ascii="Consolas" w:eastAsia="Consolas" w:hAnsi="Consolas" w:cs="Consolas"/>
                <w:sz w:val="15"/>
                <w:szCs w:val="15"/>
                <w:shd w:val="clear" w:color="auto" w:fill="F3F2F1"/>
              </w:rPr>
              <w:t>{ text: '', from, why }</w:t>
            </w:r>
          </w:p>
        </w:tc>
        <w:tc>
          <w:tcPr>
            <w:tcW w:w="3660" w:type="dxa"/>
            <w:tcMar>
              <w:top w:w="60" w:type="dxa"/>
              <w:left w:w="100" w:type="dxa"/>
              <w:bottom w:w="60" w:type="dxa"/>
              <w:right w:w="100" w:type="dxa"/>
            </w:tcMar>
          </w:tcPr>
          <w:p w14:paraId="4CE65180" w14:textId="77777777" w:rsidR="00491372" w:rsidRDefault="00657CE8">
            <w:pPr>
              <w:spacing w:after="40"/>
            </w:pPr>
            <w:r>
              <w:rPr>
                <w:sz w:val="17"/>
                <w:szCs w:val="17"/>
              </w:rPr>
              <w:t xml:space="preserve">It is not known: </w:t>
            </w:r>
            <w:r>
              <w:rPr>
                <w:i/>
                <w:iCs/>
                <w:sz w:val="17"/>
                <w:szCs w:val="17"/>
              </w:rPr>
              <w:t>its English text is empty</w:t>
            </w:r>
            <w:r>
              <w:rPr>
                <w:sz w:val="17"/>
                <w:szCs w:val="17"/>
              </w:rPr>
              <w:t xml:space="preserve">, </w:t>
            </w:r>
            <w:r>
              <w:rPr>
                <w:i/>
                <w:iCs/>
                <w:sz w:val="17"/>
                <w:szCs w:val="17"/>
              </w:rPr>
              <w:t>its column has no English name</w:t>
            </w:r>
          </w:p>
        </w:tc>
        <w:tc>
          <w:tcPr>
            <w:tcW w:w="3661" w:type="dxa"/>
            <w:tcMar>
              <w:top w:w="60" w:type="dxa"/>
              <w:left w:w="100" w:type="dxa"/>
              <w:bottom w:w="60" w:type="dxa"/>
              <w:right w:w="100" w:type="dxa"/>
            </w:tcMar>
          </w:tcPr>
          <w:p w14:paraId="3AD173D7" w14:textId="77777777" w:rsidR="00491372" w:rsidRDefault="00657CE8">
            <w:pPr>
              <w:spacing w:after="40"/>
            </w:pPr>
            <w:r>
              <w:rPr>
                <w:sz w:val="17"/>
                <w:szCs w:val="17"/>
              </w:rPr>
              <w:t xml:space="preserve">Refuses the change with </w:t>
            </w:r>
            <w:r>
              <w:rPr>
                <w:rFonts w:ascii="Consolas" w:eastAsia="Consolas" w:hAnsi="Consolas" w:cs="Consolas"/>
                <w:sz w:val="15"/>
                <w:szCs w:val="15"/>
                <w:shd w:val="clear" w:color="auto" w:fill="F3F2F1"/>
              </w:rPr>
              <w:t>noStandIn</w:t>
            </w:r>
            <w:r>
              <w:rPr>
                <w:sz w:val="17"/>
                <w:szCs w:val="17"/>
              </w:rPr>
              <w:t xml:space="preserve">: </w:t>
            </w:r>
            <w:r>
              <w:rPr>
                <w:rFonts w:ascii="Consolas" w:eastAsia="Consolas" w:hAnsi="Consolas" w:cs="Consolas"/>
                <w:sz w:val="15"/>
                <w:szCs w:val="15"/>
                <w:shd w:val="clear" w:color="auto" w:fill="F3F2F1"/>
              </w:rPr>
              <w:t>error</w:t>
            </w:r>
          </w:p>
        </w:tc>
      </w:tr>
      <w:tr w:rsidR="00491372" w14:paraId="5396406B" w14:textId="77777777">
        <w:trPr>
          <w:cantSplit/>
        </w:trPr>
        <w:tc>
          <w:tcPr>
            <w:tcW w:w="2039" w:type="dxa"/>
            <w:tcMar>
              <w:top w:w="60" w:type="dxa"/>
              <w:left w:w="100" w:type="dxa"/>
              <w:bottom w:w="60" w:type="dxa"/>
              <w:right w:w="100" w:type="dxa"/>
            </w:tcMar>
          </w:tcPr>
          <w:p w14:paraId="4953A35E" w14:textId="77777777" w:rsidR="00491372" w:rsidRDefault="00657CE8">
            <w:pPr>
              <w:spacing w:after="40"/>
            </w:pPr>
            <w:r>
              <w:rPr>
                <w:rFonts w:ascii="Consolas" w:eastAsia="Consolas" w:hAnsi="Consolas" w:cs="Consolas"/>
                <w:sz w:val="15"/>
                <w:szCs w:val="15"/>
                <w:shd w:val="clear" w:color="auto" w:fill="F3F2F1"/>
              </w:rPr>
              <w:t>{ text: '', from, why, unloaded: true }</w:t>
            </w:r>
          </w:p>
        </w:tc>
        <w:tc>
          <w:tcPr>
            <w:tcW w:w="3660" w:type="dxa"/>
            <w:tcMar>
              <w:top w:w="60" w:type="dxa"/>
              <w:left w:w="100" w:type="dxa"/>
              <w:bottom w:w="60" w:type="dxa"/>
              <w:right w:w="100" w:type="dxa"/>
            </w:tcMar>
          </w:tcPr>
          <w:p w14:paraId="28AF3A3F" w14:textId="77777777" w:rsidR="00491372" w:rsidRDefault="00657CE8">
            <w:pPr>
              <w:spacing w:after="40"/>
            </w:pPr>
            <w:r>
              <w:rPr>
                <w:sz w:val="17"/>
                <w:szCs w:val="17"/>
              </w:rPr>
              <w:t xml:space="preserve">It is not known only because a text it is made of is not loaded: </w:t>
            </w:r>
            <w:r>
              <w:rPr>
                <w:i/>
                <w:iCs/>
                <w:sz w:val="17"/>
                <w:szCs w:val="17"/>
              </w:rPr>
              <w:t>its column's names aren't loaded</w:t>
            </w:r>
            <w:r>
              <w:rPr>
                <w:sz w:val="17"/>
                <w:szCs w:val="17"/>
              </w:rPr>
              <w:t xml:space="preserve">, or </w:t>
            </w:r>
            <w:r>
              <w:rPr>
                <w:i/>
                <w:iCs/>
                <w:sz w:val="17"/>
                <w:szCs w:val="17"/>
              </w:rPr>
              <w:t>its English text isn't loaded</w:t>
            </w:r>
            <w:r>
              <w:rPr>
                <w:sz w:val="17"/>
                <w:szCs w:val="17"/>
              </w:rPr>
              <w:t xml:space="preserve"> (a tab or section label read without a language switch)</w:t>
            </w:r>
          </w:p>
        </w:tc>
        <w:tc>
          <w:tcPr>
            <w:tcW w:w="3661" w:type="dxa"/>
            <w:tcMar>
              <w:top w:w="60" w:type="dxa"/>
              <w:left w:w="100" w:type="dxa"/>
              <w:bottom w:w="60" w:type="dxa"/>
              <w:right w:w="100" w:type="dxa"/>
            </w:tcMar>
          </w:tcPr>
          <w:p w14:paraId="655A4858" w14:textId="77777777" w:rsidR="00491372" w:rsidRDefault="00657CE8">
            <w:pPr>
              <w:spacing w:after="40"/>
            </w:pPr>
            <w:r>
              <w:rPr>
                <w:sz w:val="17"/>
                <w:szCs w:val="17"/>
              </w:rPr>
              <w:t xml:space="preserve">Holds the change back with </w:t>
            </w:r>
            <w:r>
              <w:rPr>
                <w:rFonts w:ascii="Consolas" w:eastAsia="Consolas" w:hAnsi="Consolas" w:cs="Consolas"/>
                <w:sz w:val="15"/>
                <w:szCs w:val="15"/>
                <w:shd w:val="clear" w:color="auto" w:fill="F3F2F1"/>
              </w:rPr>
              <w:t>noStandIn</w:t>
            </w:r>
            <w:r>
              <w:rPr>
                <w:sz w:val="17"/>
                <w:szCs w:val="17"/>
              </w:rPr>
              <w:t xml:space="preserve">, which says what to load: </w:t>
            </w:r>
            <w:r>
              <w:rPr>
                <w:rFonts w:ascii="Consolas" w:eastAsia="Consolas" w:hAnsi="Consolas" w:cs="Consolas"/>
                <w:sz w:val="15"/>
                <w:szCs w:val="15"/>
                <w:shd w:val="clear" w:color="auto" w:fill="F3F2F1"/>
              </w:rPr>
              <w:t>skipped</w:t>
            </w:r>
            <w:r>
              <w:rPr>
                <w:sz w:val="17"/>
                <w:szCs w:val="17"/>
              </w:rPr>
              <w:t>. The undo of a past save skips that label, and the publish stays undoable</w:t>
            </w:r>
          </w:p>
        </w:tc>
      </w:tr>
    </w:tbl>
    <w:p w14:paraId="46322AA7" w14:textId="77777777" w:rsidR="00491372" w:rsidRDefault="00491372">
      <w:pPr>
        <w:spacing w:after="120"/>
      </w:pPr>
    </w:p>
    <w:p w14:paraId="0D9B2415"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standIn</w:t>
      </w:r>
      <w:r>
        <w:t xml:space="preserve"> and </w:t>
      </w:r>
      <w:r>
        <w:rPr>
          <w:rFonts w:ascii="Consolas" w:eastAsia="Consolas" w:hAnsi="Consolas" w:cs="Consolas"/>
          <w:sz w:val="18"/>
          <w:szCs w:val="18"/>
          <w:shd w:val="clear" w:color="auto" w:fill="F3F2F1"/>
        </w:rPr>
        <w:t>columnKey</w:t>
      </w:r>
      <w:r>
        <w:t>:</w:t>
      </w:r>
    </w:p>
    <w:p w14:paraId="13C4043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standIn(s: Slot, l: Lcid, base: Lcid, before: string, after: string, text: TextOf, untranslated?: boolean): StandIn | undefined {</w:t>
      </w:r>
    </w:p>
    <w:p w14:paraId="61E14EA5"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(l === base || after.trim() || (before === '' &amp;&amp; !untranslated) || canClear(s, l) || savesEmpty(s, l, base, untranslated)) return undefined;</w:t>
      </w:r>
    </w:p>
    <w:p w14:paraId="1B930C6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got = (x: StandIn): StandIn =&gt; (bare(x.text) === bare(before) ? { ...x, same: true } : x);</w:t>
      </w:r>
    </w:p>
    <w:p w14:paraId="734F739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 = columnKey(s);</w:t>
      </w:r>
    </w:p>
    <w:p w14:paraId="4A11DC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(k) {</w:t>
      </w:r>
    </w:p>
    <w:p w14:paraId="2A40CA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own = text(k, l);</w:t>
      </w:r>
    </w:p>
    <w:p w14:paraId="129C2F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text(k, base);</w:t>
      </w:r>
    </w:p>
    <w:p w14:paraId="0CD06B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 === undefined || b === undefined) return { text: '', from: 'column', why: "its column's names aren't loaded", unloaded: true };</w:t>
      </w:r>
    </w:p>
    <w:p w14:paraId="32C574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(own.trim()) return got({ text: own, from: 'column' });</w:t>
      </w:r>
    </w:p>
    <w:p w14:paraId="5C0CFC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'columnBase' }) : { text: '', from: 'columnBase', why: `its column has no ${lcidName(base)} name` };</w:t>
      </w:r>
    </w:p>
    <w:p w14:paraId="794584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B00FF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text(s.key, base);</w:t>
      </w:r>
    </w:p>
    <w:p w14:paraId="704853B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 === undefined) return { text: '', from: 'base', why: `its ${lcidName(base)} text isn't loaded`, unloaded: true };</w:t>
      </w:r>
    </w:p>
    <w:p w14:paraId="21BFFB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'base' }) : { text: '', from: 'base', why: `its ${lcidName(base)} text is empty` };</w:t>
      </w:r>
    </w:p>
    <w:p w14:paraId="5D2338D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2B48E6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6B0444B" w14:textId="77777777" w:rsidR="00491372" w:rsidRDefault="00657CE8">
      <w:pPr>
        <w:shd w:val="clear" w:color="auto" w:fill="F5F5F5"/>
        <w:spacing w:line="240" w:lineRule="auto"/>
        <w:ind w:left="120" w:right="120"/>
      </w:pPr>
      <w:r>
        <w:rPr>
          <w:rFonts w:ascii="Consolas" w:eastAsia="Consolas" w:hAnsi="Consolas" w:cs="Consolas"/>
          <w:sz w:val="16"/>
          <w:szCs w:val="16"/>
        </w:rPr>
        <w:t>/** The column's DisplayName slot whose name a form or dashboard cell's label stands in for (standIn); '' for any other label. */</w:t>
      </w:r>
    </w:p>
    <w:p w14:paraId="5338CAB6" w14:textId="77777777" w:rsidR="00491372" w:rsidRDefault="00657CE8">
      <w:pPr>
        <w:shd w:val="clear" w:color="auto" w:fill="F5F5F5"/>
        <w:spacing w:line="240" w:lineRule="auto"/>
        <w:ind w:left="120" w:right="120"/>
      </w:pPr>
      <w:r>
        <w:rPr>
          <w:rFonts w:ascii="Consolas" w:eastAsia="Consolas" w:hAnsi="Consolas" w:cs="Consolas"/>
          <w:sz w:val="16"/>
          <w:szCs w:val="16"/>
        </w:rPr>
        <w:t>const columnKey = (s: Slot): string =&gt; {</w:t>
      </w:r>
    </w:p>
    <w:p w14:paraId="44C57D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 = (s.kind === 'field' || s.kind === 'dfield') &amp;&amp; s.prop === 'Label' ? columnOf(s) : null;</w:t>
      </w:r>
    </w:p>
    <w:p w14:paraId="67652DB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 ? `attribute|${c.entity}.${c.attr}|DisplayName` : '';</w:t>
      </w:r>
    </w:p>
    <w:p w14:paraId="2F96D20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803C0D0" w14:textId="77777777" w:rsidR="00491372" w:rsidRDefault="00491372">
      <w:pPr>
        <w:spacing w:after="120"/>
      </w:pPr>
    </w:p>
    <w:p w14:paraId="5308D1D7" w14:textId="77777777" w:rsidR="00491372" w:rsidRDefault="00657CE8">
      <w:pPr>
        <w:spacing w:after="120"/>
      </w:pPr>
      <w:r>
        <w:rPr>
          <w:rFonts w:ascii="Consolas" w:eastAsia="Consolas" w:hAnsi="Consolas" w:cs="Consolas"/>
          <w:sz w:val="18"/>
          <w:szCs w:val="18"/>
          <w:shd w:val="clear" w:color="auto" w:fill="F3F2F1"/>
        </w:rPr>
        <w:t>bare</w:t>
      </w:r>
      <w:r>
        <w:t xml:space="preserve"> (in the same file) treats a text of only spaces as no text, as the writers compare texts. A process step has a column too (</w:t>
      </w:r>
      <w:r>
        <w:rPr>
          <w:rFonts w:ascii="Consolas" w:eastAsia="Consolas" w:hAnsi="Consolas" w:cs="Consolas"/>
          <w:sz w:val="18"/>
          <w:szCs w:val="18"/>
          <w:shd w:val="clear" w:color="auto" w:fill="F3F2F1"/>
        </w:rPr>
        <w:t>columnOf</w:t>
      </w:r>
      <w:r>
        <w:t xml:space="preserve">), but </w:t>
      </w:r>
      <w:r>
        <w:rPr>
          <w:rFonts w:ascii="Consolas" w:eastAsia="Consolas" w:hAnsi="Consolas" w:cs="Consolas"/>
          <w:sz w:val="18"/>
          <w:szCs w:val="18"/>
          <w:shd w:val="clear" w:color="auto" w:fill="F3F2F1"/>
        </w:rPr>
        <w:t>columnKey</w:t>
      </w:r>
      <w:r>
        <w:t xml:space="preserve"> takes only form and dashboard cells: a step's stand-in is its own base-language text.</w:t>
      </w:r>
    </w:p>
    <w:p w14:paraId="1466FCA0" w14:textId="77777777" w:rsidR="00491372" w:rsidRDefault="00657CE8">
      <w:pPr>
        <w:spacing w:after="120"/>
      </w:pPr>
      <w:r>
        <w:rPr>
          <w:b/>
          <w:bCs/>
        </w:rPr>
        <w:t>The stand-in in a save.</w:t>
      </w:r>
      <w:r>
        <w:t xml:space="preserve"> The saver applies the rule before its checks and its writers, so no writer ever receives such a translation blank (</w:t>
      </w:r>
      <w:r>
        <w:rPr>
          <w:color w:val="0F6CBD"/>
        </w:rPr>
        <w:t>7.1</w:t>
      </w:r>
      <w:r>
        <w:t xml:space="preserve">, </w:t>
      </w:r>
      <w:r>
        <w:rPr>
          <w:color w:val="0F6CBD"/>
        </w:rPr>
        <w:t>7.2</w:t>
      </w:r>
      <w:r>
        <w:t>):</w:t>
      </w:r>
    </w:p>
    <w:p w14:paraId="4DF63F98" w14:textId="77777777" w:rsidR="00491372" w:rsidRDefault="00657CE8" w:rsidP="00830234">
      <w:pPr>
        <w:pStyle w:val="ListParagraph"/>
        <w:numPr>
          <w:ilvl w:val="0"/>
          <w:numId w:val="10"/>
        </w:numPr>
        <w:spacing w:after="60" w:line="264" w:lineRule="auto"/>
      </w:pPr>
      <w:r>
        <w:rPr>
          <w:rFonts w:ascii="Consolas" w:eastAsia="Consolas" w:hAnsi="Consolas" w:cs="Consolas"/>
          <w:b/>
          <w:bCs/>
          <w:sz w:val="18"/>
          <w:szCs w:val="18"/>
          <w:shd w:val="clear" w:color="auto" w:fill="F3F2F1"/>
        </w:rPr>
        <w:t>withStandIns</w:t>
      </w:r>
      <w:r>
        <w:t xml:space="preserve"> puts the stand-in in each such change's </w:t>
      </w:r>
      <w:r>
        <w:rPr>
          <w:rFonts w:ascii="Consolas" w:eastAsia="Consolas" w:hAnsi="Consolas" w:cs="Consolas"/>
          <w:sz w:val="18"/>
          <w:szCs w:val="18"/>
          <w:shd w:val="clear" w:color="auto" w:fill="F3F2F1"/>
        </w:rPr>
        <w:t>after</w:t>
      </w:r>
      <w:r>
        <w:t xml:space="preserve"> and marks the change with </w:t>
      </w:r>
      <w:r>
        <w:rPr>
          <w:rFonts w:ascii="Consolas" w:eastAsia="Consolas" w:hAnsi="Consolas" w:cs="Consolas"/>
          <w:sz w:val="18"/>
          <w:szCs w:val="18"/>
          <w:shd w:val="clear" w:color="auto" w:fill="F3F2F1"/>
        </w:rPr>
        <w:t>Change.standIn</w:t>
      </w:r>
      <w:r>
        <w:t xml:space="preserve">: </w:t>
      </w:r>
      <w:r>
        <w:rPr>
          <w:rFonts w:ascii="Consolas" w:eastAsia="Consolas" w:hAnsi="Consolas" w:cs="Consolas"/>
          <w:sz w:val="18"/>
          <w:szCs w:val="18"/>
          <w:shd w:val="clear" w:color="auto" w:fill="F3F2F1"/>
        </w:rPr>
        <w:t>from</w:t>
      </w:r>
      <w:r>
        <w:t xml:space="preserve">, and </w:t>
      </w:r>
      <w:r>
        <w:rPr>
          <w:rFonts w:ascii="Consolas" w:eastAsia="Consolas" w:hAnsi="Consolas" w:cs="Consolas"/>
          <w:sz w:val="18"/>
          <w:szCs w:val="18"/>
          <w:shd w:val="clear" w:color="auto" w:fill="F3F2F1"/>
        </w:rPr>
        <w:t>typed</w:t>
      </w:r>
      <w:r>
        <w:t>, the blank text the staged edit held. The results, the store and the journal then carry the text written. A metadata description saved empty is passed on blank; so is an undo back to no translation of one (</w:t>
      </w:r>
      <w:r>
        <w:rPr>
          <w:rFonts w:ascii="Consolas" w:eastAsia="Consolas" w:hAnsi="Consolas" w:cs="Consolas"/>
          <w:sz w:val="18"/>
          <w:szCs w:val="18"/>
          <w:shd w:val="clear" w:color="auto" w:fill="F3F2F1"/>
        </w:rPr>
        <w:t>untranslated</w:t>
      </w:r>
      <w:r>
        <w:t>) whose stand-in, its base-language text, is empty: its users saw no text there before the publish.</w:t>
      </w:r>
    </w:p>
    <w:p w14:paraId="7AF29045" w14:textId="77777777" w:rsidR="00491372" w:rsidRDefault="00657CE8" w:rsidP="00830234">
      <w:pPr>
        <w:pStyle w:val="ListParagraph"/>
        <w:numPr>
          <w:ilvl w:val="0"/>
          <w:numId w:val="10"/>
        </w:numPr>
        <w:spacing w:after="60" w:line="264" w:lineRule="auto"/>
      </w:pPr>
      <w:r>
        <w:rPr>
          <w:rFonts w:ascii="Consolas" w:eastAsia="Consolas" w:hAnsi="Consolas" w:cs="Consolas"/>
          <w:b/>
          <w:bCs/>
          <w:sz w:val="18"/>
          <w:szCs w:val="18"/>
          <w:shd w:val="clear" w:color="auto" w:fill="F3F2F1"/>
        </w:rPr>
        <w:t>measure</w:t>
      </w:r>
      <w:r>
        <w:rPr>
          <w:b/>
          <w:bCs/>
        </w:rPr>
        <w:t>.</w:t>
      </w:r>
      <w:r>
        <w:t xml:space="preserve"> Which changes a run writes decides the texts its stand-ins are measured by, and the checks decide which changes it writes (one without a stand-in is refused), so the saver works both out again until they agree, in four rounds at most: a change refused in one round is not written, which can change a text another stand-in is made of, such as the name of a column that a form label stands in for.</w:t>
      </w:r>
    </w:p>
    <w:p w14:paraId="4695900A" w14:textId="77777777" w:rsidR="00491372" w:rsidRDefault="00657CE8" w:rsidP="00830234">
      <w:pPr>
        <w:pStyle w:val="ListParagraph"/>
        <w:numPr>
          <w:ilvl w:val="0"/>
          <w:numId w:val="10"/>
        </w:numPr>
        <w:spacing w:after="60" w:line="264" w:lineRule="auto"/>
      </w:pPr>
      <w:r>
        <w:rPr>
          <w:b/>
          <w:bCs/>
        </w:rPr>
        <w:t>The texts read again.</w:t>
      </w:r>
      <w:r>
        <w:t xml:space="preserve"> Before anything is written, every text a stand-in is made of (</w:t>
      </w:r>
      <w:r>
        <w:rPr>
          <w:rFonts w:ascii="Consolas" w:eastAsia="Consolas" w:hAnsi="Consolas" w:cs="Consolas"/>
          <w:sz w:val="18"/>
          <w:szCs w:val="18"/>
          <w:shd w:val="clear" w:color="auto" w:fill="F3F2F1"/>
        </w:rPr>
        <w:t>standInSources</w:t>
      </w:r>
      <w:r>
        <w:t>) is read again with its writer's read (</w:t>
      </w:r>
      <w:r>
        <w:rPr>
          <w:rFonts w:ascii="Consolas" w:eastAsia="Consolas" w:hAnsi="Consolas" w:cs="Consolas"/>
          <w:sz w:val="18"/>
          <w:szCs w:val="18"/>
          <w:shd w:val="clear" w:color="auto" w:fill="F3F2F1"/>
        </w:rPr>
        <w:t>current</w:t>
      </w:r>
      <w:r>
        <w:t>), and in the same reads the label's own text where the stand-in is that text already (</w:t>
      </w:r>
      <w:r>
        <w:rPr>
          <w:rFonts w:ascii="Consolas" w:eastAsia="Consolas" w:hAnsi="Consolas" w:cs="Consolas"/>
          <w:sz w:val="18"/>
          <w:szCs w:val="18"/>
          <w:shd w:val="clear" w:color="auto" w:fill="F3F2F1"/>
        </w:rPr>
        <w:t>same</w:t>
      </w:r>
      <w:r>
        <w:t xml:space="preserve">). A text that changed on the server since it was loaded would make the stand-in the old one: that change fails with </w:t>
      </w:r>
      <w:r>
        <w:rPr>
          <w:rFonts w:ascii="Consolas" w:eastAsia="Consolas" w:hAnsi="Consolas" w:cs="Consolas"/>
          <w:sz w:val="18"/>
          <w:szCs w:val="18"/>
          <w:shd w:val="clear" w:color="auto" w:fill="F3F2F1"/>
        </w:rPr>
        <w:t>sourceMoved</w:t>
      </w:r>
      <w:r>
        <w:t>, and the store takes the new text (</w:t>
      </w:r>
      <w:r>
        <w:rPr>
          <w:rFonts w:ascii="Consolas" w:eastAsia="Consolas" w:hAnsi="Consolas" w:cs="Consolas"/>
          <w:sz w:val="18"/>
          <w:szCs w:val="18"/>
          <w:shd w:val="clear" w:color="auto" w:fill="F3F2F1"/>
        </w:rPr>
        <w:t>store.seen</w:t>
      </w:r>
      <w:r>
        <w:t xml:space="preserve">), so </w:t>
      </w:r>
      <w:r>
        <w:rPr>
          <w:b/>
          <w:bCs/>
        </w:rPr>
        <w:t>Try again</w:t>
      </w:r>
      <w:r>
        <w:t xml:space="preserve"> measures that. A text that could not be read fails it with </w:t>
      </w:r>
      <w:r>
        <w:rPr>
          <w:rFonts w:ascii="Consolas" w:eastAsia="Consolas" w:hAnsi="Consolas" w:cs="Consolas"/>
          <w:sz w:val="18"/>
          <w:szCs w:val="18"/>
          <w:shd w:val="clear" w:color="auto" w:fill="F3F2F1"/>
        </w:rPr>
        <w:t>sourceUnread</w:t>
      </w:r>
      <w:r>
        <w:t>.</w:t>
      </w:r>
    </w:p>
    <w:p w14:paraId="72C3BBE7" w14:textId="77777777" w:rsidR="00491372" w:rsidRDefault="00657CE8" w:rsidP="00830234">
      <w:pPr>
        <w:pStyle w:val="ListParagraph"/>
        <w:numPr>
          <w:ilvl w:val="0"/>
          <w:numId w:val="10"/>
        </w:numPr>
        <w:spacing w:after="60" w:line="264" w:lineRule="auto"/>
      </w:pPr>
      <w:r>
        <w:rPr>
          <w:b/>
          <w:bCs/>
        </w:rPr>
        <w:t>A stand-in that is the text already</w:t>
      </w:r>
      <w:r>
        <w:t xml:space="preserve"> (</w:t>
      </w:r>
      <w:r>
        <w:rPr>
          <w:rFonts w:ascii="Consolas" w:eastAsia="Consolas" w:hAnsi="Consolas" w:cs="Consolas"/>
          <w:sz w:val="18"/>
          <w:szCs w:val="18"/>
          <w:shd w:val="clear" w:color="auto" w:fill="F3F2F1"/>
        </w:rPr>
        <w:t>same</w:t>
      </w:r>
      <w:r>
        <w:t xml:space="preserve">) needs no write and no publish while the server still holds that text: </w:t>
      </w:r>
      <w:r>
        <w:rPr>
          <w:rFonts w:ascii="Consolas" w:eastAsia="Consolas" w:hAnsi="Consolas" w:cs="Consolas"/>
          <w:sz w:val="18"/>
          <w:szCs w:val="18"/>
          <w:shd w:val="clear" w:color="auto" w:fill="F3F2F1"/>
        </w:rPr>
        <w:t>unchanged</w:t>
      </w:r>
      <w:r>
        <w:t xml:space="preserve">. When the read finds another text there, the change is a </w:t>
      </w:r>
      <w:r>
        <w:rPr>
          <w:rFonts w:ascii="Consolas" w:eastAsia="Consolas" w:hAnsi="Consolas" w:cs="Consolas"/>
          <w:sz w:val="18"/>
          <w:szCs w:val="18"/>
          <w:shd w:val="clear" w:color="auto" w:fill="F3F2F1"/>
        </w:rPr>
        <w:t>conflict</w:t>
      </w:r>
      <w:r>
        <w:t>, as a writer would find it (</w:t>
      </w:r>
      <w:r>
        <w:rPr>
          <w:rFonts w:ascii="Consolas" w:eastAsia="Consolas" w:hAnsi="Consolas" w:cs="Consolas"/>
          <w:sz w:val="18"/>
          <w:szCs w:val="18"/>
          <w:shd w:val="clear" w:color="auto" w:fill="F3F2F1"/>
        </w:rPr>
        <w:t>check</w:t>
      </w:r>
      <w:r>
        <w:t xml:space="preserve"> of </w:t>
      </w:r>
      <w:r>
        <w:rPr>
          <w:rFonts w:ascii="Consolas" w:eastAsia="Consolas" w:hAnsi="Consolas" w:cs="Consolas"/>
          <w:sz w:val="18"/>
          <w:szCs w:val="18"/>
          <w:shd w:val="clear" w:color="auto" w:fill="F3F2F1"/>
        </w:rPr>
        <w:t>src/providers/types.ts</w:t>
      </w:r>
      <w:r>
        <w:t xml:space="preserve">), never an </w:t>
      </w:r>
      <w:r>
        <w:rPr>
          <w:rFonts w:ascii="Consolas" w:eastAsia="Consolas" w:hAnsi="Consolas" w:cs="Consolas"/>
          <w:sz w:val="18"/>
          <w:szCs w:val="18"/>
          <w:shd w:val="clear" w:color="auto" w:fill="F3F2F1"/>
        </w:rPr>
        <w:t>unchanged</w:t>
      </w:r>
      <w:r>
        <w:t xml:space="preserve"> over someone else's newer text. When the label's text could not be read, the change goes to its writer, which reads it again.</w:t>
      </w:r>
    </w:p>
    <w:p w14:paraId="5A0C78D0" w14:textId="77777777" w:rsidR="00491372" w:rsidRDefault="00657CE8" w:rsidP="00830234">
      <w:pPr>
        <w:pStyle w:val="ListParagraph"/>
        <w:numPr>
          <w:ilvl w:val="0"/>
          <w:numId w:val="10"/>
        </w:numPr>
        <w:spacing w:after="60" w:line="264" w:lineRule="auto"/>
      </w:pPr>
      <w:r>
        <w:rPr>
          <w:b/>
          <w:bCs/>
        </w:rPr>
        <w:lastRenderedPageBreak/>
        <w:t>A stand-in made of a text the same run writes.</w:t>
      </w:r>
      <w:r>
        <w:t xml:space="preserve"> A form label emptied in the same publish as a new name for its column stands in for that new name (</w:t>
      </w:r>
      <w:r>
        <w:rPr>
          <w:rFonts w:ascii="Consolas" w:eastAsia="Consolas" w:hAnsi="Consolas" w:cs="Consolas"/>
          <w:sz w:val="18"/>
          <w:szCs w:val="18"/>
          <w:shd w:val="clear" w:color="auto" w:fill="F3F2F1"/>
        </w:rPr>
        <w:t>saveText</w:t>
      </w:r>
      <w:r>
        <w:t xml:space="preserve">). Written by the same job (one writer, one </w:t>
      </w:r>
      <w:r>
        <w:rPr>
          <w:rFonts w:ascii="Consolas" w:eastAsia="Consolas" w:hAnsi="Consolas" w:cs="Consolas"/>
          <w:sz w:val="18"/>
          <w:szCs w:val="18"/>
          <w:shd w:val="clear" w:color="auto" w:fill="F3F2F1"/>
        </w:rPr>
        <w:t>group</w:t>
      </w:r>
      <w:r>
        <w:t>), the two are in one write and succeed or fail together. Written by another job (</w:t>
      </w:r>
      <w:r>
        <w:rPr>
          <w:rFonts w:ascii="Consolas" w:eastAsia="Consolas" w:hAnsi="Consolas" w:cs="Consolas"/>
          <w:sz w:val="18"/>
          <w:szCs w:val="18"/>
          <w:shd w:val="clear" w:color="auto" w:fill="F3F2F1"/>
        </w:rPr>
        <w:t>apart</w:t>
      </w:r>
      <w:r>
        <w:t xml:space="preserve">: the form's labels and the column's name are two writers), the job that holds the stand-in waits until the metadata, record and form jobs without such a stand-in have ended, the column's name among them. The stand-in is then written only when that text came back </w:t>
      </w:r>
      <w:r>
        <w:rPr>
          <w:rFonts w:ascii="Consolas" w:eastAsia="Consolas" w:hAnsi="Consolas" w:cs="Consolas"/>
          <w:sz w:val="18"/>
          <w:szCs w:val="18"/>
          <w:shd w:val="clear" w:color="auto" w:fill="F3F2F1"/>
        </w:rPr>
        <w:t>save</w:t>
      </w:r>
      <w:r>
        <w:rPr>
          <w:rFonts w:ascii="Consolas" w:eastAsia="Consolas" w:hAnsi="Consolas" w:cs="Consolas"/>
          <w:sz w:val="18"/>
          <w:szCs w:val="18"/>
          <w:shd w:val="clear" w:color="auto" w:fill="F3F2F1"/>
        </w:rPr>
        <w:t>d</w:t>
      </w:r>
      <w:r>
        <w:t xml:space="preserve"> or </w:t>
      </w:r>
      <w:r>
        <w:rPr>
          <w:rFonts w:ascii="Consolas" w:eastAsia="Consolas" w:hAnsi="Consolas" w:cs="Consolas"/>
          <w:sz w:val="18"/>
          <w:szCs w:val="18"/>
          <w:shd w:val="clear" w:color="auto" w:fill="F3F2F1"/>
        </w:rPr>
        <w:t>unchanged</w:t>
      </w:r>
      <w:r>
        <w:t xml:space="preserve"> and gives the text it was measured by (</w:t>
      </w:r>
      <w:r>
        <w:rPr>
          <w:rFonts w:ascii="Consolas" w:eastAsia="Consolas" w:hAnsi="Consolas" w:cs="Consolas"/>
          <w:sz w:val="18"/>
          <w:szCs w:val="18"/>
          <w:shd w:val="clear" w:color="auto" w:fill="F3F2F1"/>
        </w:rPr>
        <w:t>ready</w:t>
      </w:r>
      <w:r>
        <w:t xml:space="preserve">). Otherwise it is held back, </w:t>
      </w:r>
      <w:r>
        <w:rPr>
          <w:rFonts w:ascii="Consolas" w:eastAsia="Consolas" w:hAnsi="Consolas" w:cs="Consolas"/>
          <w:sz w:val="18"/>
          <w:szCs w:val="18"/>
          <w:shd w:val="clear" w:color="auto" w:fill="F3F2F1"/>
        </w:rPr>
        <w:t>skipped</w:t>
      </w:r>
      <w:r>
        <w:t xml:space="preserve"> with </w:t>
      </w:r>
      <w:r>
        <w:rPr>
          <w:rFonts w:ascii="Consolas" w:eastAsia="Consolas" w:hAnsi="Consolas" w:cs="Consolas"/>
          <w:sz w:val="18"/>
          <w:szCs w:val="18"/>
          <w:shd w:val="clear" w:color="auto" w:fill="F3F2F1"/>
        </w:rPr>
        <w:t>sourceUnsaved</w:t>
      </w:r>
      <w:r>
        <w:t xml:space="preserve"> (or </w:t>
      </w:r>
      <w:r>
        <w:rPr>
          <w:rFonts w:ascii="Consolas" w:eastAsia="Consolas" w:hAnsi="Consolas" w:cs="Consolas"/>
          <w:sz w:val="18"/>
          <w:szCs w:val="18"/>
          <w:shd w:val="clear" w:color="auto" w:fill="F3F2F1"/>
        </w:rPr>
        <w:t>sourceMoved</w:t>
      </w:r>
      <w:r>
        <w:t xml:space="preserve">), while the rest of its job is written; </w:t>
      </w:r>
      <w:r>
        <w:rPr>
          <w:b/>
          <w:bCs/>
        </w:rPr>
        <w:t>Try again</w:t>
      </w:r>
      <w:r>
        <w:t xml:space="preserve"> writes both. A </w:t>
      </w:r>
      <w:r>
        <w:rPr>
          <w:rFonts w:ascii="Consolas" w:eastAsia="Consolas" w:hAnsi="Consolas" w:cs="Consolas"/>
          <w:sz w:val="18"/>
          <w:szCs w:val="18"/>
          <w:shd w:val="clear" w:color="auto" w:fill="F3F2F1"/>
        </w:rPr>
        <w:t>same</w:t>
      </w:r>
      <w:r>
        <w:t xml:space="preserve"> stand-in made of such a text is decided once that text has its result (</w:t>
      </w:r>
      <w:r>
        <w:rPr>
          <w:rFonts w:ascii="Consolas" w:eastAsia="Consolas" w:hAnsi="Consolas" w:cs="Consolas"/>
          <w:sz w:val="18"/>
          <w:szCs w:val="18"/>
          <w:shd w:val="clear" w:color="auto" w:fill="F3F2F1"/>
        </w:rPr>
        <w:t>decide</w:t>
      </w:r>
      <w:r>
        <w:t>). The undo of a past save does the same with the earlier texts it writes back.</w:t>
      </w:r>
    </w:p>
    <w:p w14:paraId="2B83B2FC" w14:textId="77777777" w:rsidR="00491372" w:rsidRDefault="00491372">
      <w:pPr>
        <w:spacing w:after="60"/>
      </w:pPr>
    </w:p>
    <w:p w14:paraId="767624D7"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xml:space="preserve">, </w:t>
      </w:r>
      <w:r>
        <w:rPr>
          <w:rFonts w:ascii="Consolas" w:eastAsia="Consolas" w:hAnsi="Consolas" w:cs="Consolas"/>
          <w:sz w:val="18"/>
          <w:szCs w:val="18"/>
          <w:shd w:val="clear" w:color="auto" w:fill="F3F2F1"/>
        </w:rPr>
        <w:t>apart</w:t>
      </w:r>
      <w:r>
        <w:t xml:space="preserve"> and </w:t>
      </w:r>
      <w:r>
        <w:rPr>
          <w:rFonts w:ascii="Consolas" w:eastAsia="Consolas" w:hAnsi="Consolas" w:cs="Consolas"/>
          <w:sz w:val="18"/>
          <w:szCs w:val="18"/>
          <w:shd w:val="clear" w:color="auto" w:fill="F3F2F1"/>
        </w:rPr>
        <w:t>ready</w:t>
      </w:r>
      <w:r>
        <w:t>:</w:t>
      </w:r>
    </w:p>
    <w:p w14:paraId="2D704E4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apart = (c: Change) =&gt;</w:t>
      </w:r>
    </w:p>
    <w:p w14:paraId="4877011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(deps.get(c) ?? []).filter((src) =&gt; {</w:t>
      </w:r>
    </w:p>
    <w:p w14:paraId="18716AE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byId.get(src.id)!;</w:t>
      </w:r>
    </w:p>
    <w:p w14:paraId="522000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writerFor(x.slot.kind) !== writerFor(c.slot.kind) || x.slot.group !== c.slot.group;</w:t>
      </w:r>
    </w:p>
    <w:p w14:paraId="30B893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4124114"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B5772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a stand-in made of texts this run writes can't be written now (undefined: it can): one of them (`list`) wasn't</w:t>
      </w:r>
    </w:p>
    <w:p w14:paraId="24DF21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saved, or the texts saved don't give the text it was measured as (measured again by them, as model.ts standIn does).</w:t>
      </w:r>
    </w:p>
    <w:p w14:paraId="1F036D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1972968" w14:textId="77777777" w:rsidR="00491372" w:rsidRDefault="00657CE8">
      <w:pPr>
        <w:shd w:val="clear" w:color="auto" w:fill="F5F5F5"/>
        <w:spacing w:line="240" w:lineRule="auto"/>
        <w:ind w:left="120" w:right="120"/>
      </w:pPr>
      <w:r>
        <w:rPr>
          <w:rFonts w:ascii="Consolas" w:eastAsia="Consolas" w:hAnsi="Consolas" w:cs="Consolas"/>
          <w:sz w:val="16"/>
          <w:szCs w:val="16"/>
        </w:rPr>
        <w:t>const ready = (c: Change, list: ReadonlyArray&lt;{ key: string; lcid: Lcid; id: string }&gt;): string | undefined =&gt; {</w:t>
      </w:r>
    </w:p>
    <w:p w14:paraId="7F1C6A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src of list) {</w:t>
      </w:r>
    </w:p>
    <w:p w14:paraId="003CE3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outcomes.get(src.id);</w:t>
      </w:r>
    </w:p>
    <w:p w14:paraId="3ADE3A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(r?.outcome !== 'saved' &amp;&amp; r?.outcome !== 'unchanged') return sourceUnsaved(c.slot, src);</w:t>
      </w:r>
    </w:p>
    <w:p w14:paraId="7A7006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6C1B26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confirmed = (k: string, l: Lcid): string | undefined =&gt; {</w:t>
      </w:r>
    </w:p>
    <w:p w14:paraId="3FE4E6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list.some((src) =&gt; src.id === `${k}#${l}`) ? outcomes.get(`${k}#${l}`) : undefined;</w:t>
      </w:r>
    </w:p>
    <w:p w14:paraId="4B798BE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r ? stored(r.change.after) : text(k, l);</w:t>
      </w:r>
    </w:p>
    <w:p w14:paraId="10F8A1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D5255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standIn(c.slot, c.lcid, base, c.before, c.standIn!.typed, confirmed, c.untranslated);</w:t>
      </w:r>
    </w:p>
    <w:p w14:paraId="4AA9F9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(x?.text &amp;&amp; bare(x.text) === bare(c.after)) return undefined;</w:t>
      </w:r>
    </w:p>
    <w:p w14:paraId="75E276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src = list[0];</w:t>
      </w:r>
    </w:p>
    <w:p w14:paraId="0BDEC0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sourceMoved(c.slot, src, confirmed(src.key, src.lcid) ?? '');</w:t>
      </w:r>
    </w:p>
    <w:p w14:paraId="7B88ED5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F05F0FB" w14:textId="77777777" w:rsidR="00491372" w:rsidRDefault="00491372">
      <w:pPr>
        <w:spacing w:after="120"/>
      </w:pPr>
    </w:p>
    <w:p w14:paraId="31FAA706" w14:textId="77777777" w:rsidR="00491372" w:rsidRDefault="00657CE8">
      <w:pPr>
        <w:spacing w:after="120"/>
      </w:pPr>
      <w:r>
        <w:rPr>
          <w:rFonts w:ascii="Consolas" w:eastAsia="Consolas" w:hAnsi="Consolas" w:cs="Consolas"/>
          <w:sz w:val="18"/>
          <w:szCs w:val="18"/>
          <w:shd w:val="clear" w:color="auto" w:fill="F3F2F1"/>
        </w:rPr>
        <w:t>prepare(changes, o)</w:t>
      </w:r>
      <w:r>
        <w:t xml:space="preserve"> gives the changes as a run of them writes them (</w:t>
      </w:r>
      <w:r>
        <w:rPr>
          <w:rFonts w:ascii="Consolas" w:eastAsia="Consolas" w:hAnsi="Consolas" w:cs="Consolas"/>
          <w:sz w:val="18"/>
          <w:szCs w:val="18"/>
          <w:shd w:val="clear" w:color="auto" w:fill="F3F2F1"/>
        </w:rPr>
        <w:t>written</w:t>
      </w:r>
      <w:r>
        <w:t xml:space="preserve">), with their issues and the texts the stand-ins were measured by; </w:t>
      </w:r>
      <w:r>
        <w:rPr>
          <w:rFonts w:ascii="Consolas" w:eastAsia="Consolas" w:hAnsi="Consolas" w:cs="Consolas"/>
          <w:sz w:val="18"/>
          <w:szCs w:val="18"/>
          <w:shd w:val="clear" w:color="auto" w:fill="F3F2F1"/>
        </w:rPr>
        <w:t>validate</w:t>
      </w:r>
      <w:r>
        <w:t xml:space="preserve"> returns its issues. The Publish dialog and the Undo question show what </w:t>
      </w:r>
      <w:r>
        <w:rPr>
          <w:rFonts w:ascii="Consolas" w:eastAsia="Consolas" w:hAnsi="Consolas" w:cs="Consolas"/>
          <w:sz w:val="18"/>
          <w:szCs w:val="18"/>
          <w:shd w:val="clear" w:color="auto" w:fill="F3F2F1"/>
        </w:rPr>
        <w:t>prepare</w:t>
      </w:r>
      <w:r>
        <w:t xml:space="preserve"> gives, so what they show is what the run writes (</w:t>
      </w:r>
      <w:r>
        <w:rPr>
          <w:color w:val="0F6CBD"/>
        </w:rPr>
        <w:t>8.2</w:t>
      </w:r>
      <w:r>
        <w:t xml:space="preserve">, </w:t>
      </w:r>
      <w:r>
        <w:rPr>
          <w:color w:val="0F6CBD"/>
        </w:rPr>
        <w:t>8.11</w:t>
      </w:r>
      <w:r>
        <w:t>). The undo of a past save writes each translation the save added that Dataverse can't remove as its stand-in too, measured by the earlier texts it writes back (</w:t>
      </w:r>
      <w:r>
        <w:rPr>
          <w:color w:val="0F6CBD"/>
        </w:rPr>
        <w:t>8.12</w:t>
      </w:r>
      <w:r>
        <w:t>).</w:t>
      </w:r>
    </w:p>
    <w:p w14:paraId="77E662D9" w14:textId="77777777" w:rsidR="00491372" w:rsidRDefault="00657CE8">
      <w:pPr>
        <w:spacing w:after="120"/>
      </w:pPr>
      <w:r>
        <w:t>Verified in a test environment with the live suite (</w:t>
      </w:r>
      <w:r>
        <w:rPr>
          <w:color w:val="0F6CBD"/>
        </w:rPr>
        <w:t>14.6</w:t>
      </w:r>
      <w:r>
        <w:t xml:space="preserve">): clearing the French text of a view, a form, a command and an app navigation title removed it; clearing a choice option's and a tab's French label wrote the English text; clearing a field's French label wrote the column's French name; and the undo of a save that had added a view's French name and a column's French name removed the first and wrote the English name in place of the second, and marked the save undone with nothing kept. By hand, a French tooltip added to a column and then undone came back </w:t>
      </w:r>
      <w:r>
        <w:t>as the English tooltip in French.</w:t>
      </w:r>
    </w:p>
    <w:p w14:paraId="5C6B1E95" w14:textId="77777777" w:rsidR="00491372" w:rsidRDefault="00657CE8">
      <w:pPr>
        <w:spacing w:after="120"/>
      </w:pPr>
      <w:r>
        <w:rPr>
          <w:rFonts w:ascii="Consolas" w:eastAsia="Consolas" w:hAnsi="Consolas" w:cs="Consolas"/>
          <w:sz w:val="18"/>
          <w:szCs w:val="18"/>
          <w:shd w:val="clear" w:color="auto" w:fill="F3F2F1"/>
        </w:rPr>
        <w:lastRenderedPageBreak/>
        <w:t>model.ts</w:t>
      </w:r>
      <w:r>
        <w:t xml:space="preserve"> also holds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 xml:space="preserve"> (above), </w:t>
      </w:r>
      <w:r>
        <w:rPr>
          <w:rFonts w:ascii="Consolas" w:eastAsia="Consolas" w:hAnsi="Consolas" w:cs="Consolas"/>
          <w:sz w:val="18"/>
          <w:szCs w:val="18"/>
          <w:shd w:val="clear" w:color="auto" w:fill="F3F2F1"/>
        </w:rPr>
        <w:t>KIND_NAMES</w:t>
      </w:r>
      <w:r>
        <w:t xml:space="preserve"> and </w:t>
      </w:r>
      <w:r>
        <w:rPr>
          <w:rFonts w:ascii="Consolas" w:eastAsia="Consolas" w:hAnsi="Consolas" w:cs="Consolas"/>
          <w:sz w:val="18"/>
          <w:szCs w:val="18"/>
          <w:shd w:val="clear" w:color="auto" w:fill="F3F2F1"/>
        </w:rPr>
        <w:t>PROP_NAMES</w:t>
      </w:r>
      <w:r>
        <w:t>, the names the screens use for each kind and property (</w:t>
      </w:r>
      <w:r>
        <w:rPr>
          <w:i/>
          <w:iCs/>
        </w:rPr>
        <w:t>Choice option</w:t>
      </w:r>
      <w:r>
        <w:t xml:space="preserve">, </w:t>
      </w:r>
      <w:r>
        <w:rPr>
          <w:i/>
          <w:iCs/>
        </w:rPr>
        <w:t>Plural name</w:t>
      </w:r>
      <w:r>
        <w:t xml:space="preserve">), and </w:t>
      </w:r>
      <w:r>
        <w:rPr>
          <w:rFonts w:ascii="Consolas" w:eastAsia="Consolas" w:hAnsi="Consolas" w:cs="Consolas"/>
          <w:sz w:val="18"/>
          <w:szCs w:val="18"/>
          <w:shd w:val="clear" w:color="auto" w:fill="F3F2F1"/>
        </w:rPr>
        <w:t>slotKey(kind, id, prop)</w:t>
      </w:r>
      <w:r>
        <w:t>.</w:t>
      </w:r>
    </w:p>
    <w:p w14:paraId="14812ECC" w14:textId="77777777" w:rsidR="00491372" w:rsidRDefault="00657CE8">
      <w:pPr>
        <w:pStyle w:val="Heading2"/>
        <w:keepNext/>
      </w:pPr>
      <w:bookmarkStart w:id="36" w:name="_Toc243595324"/>
      <w:r>
        <w:t>4.5 The store and staged changes</w:t>
      </w:r>
      <w:bookmarkEnd w:id="36"/>
    </w:p>
    <w:p w14:paraId="3AECF478" w14:textId="77777777" w:rsidR="00491372" w:rsidRDefault="00657CE8">
      <w:pPr>
        <w:spacing w:after="120"/>
      </w:pPr>
      <w:r>
        <w:rPr>
          <w:rFonts w:ascii="Consolas" w:eastAsia="Consolas" w:hAnsi="Consolas" w:cs="Consolas"/>
          <w:sz w:val="18"/>
          <w:szCs w:val="18"/>
          <w:shd w:val="clear" w:color="auto" w:fill="F3F2F1"/>
        </w:rPr>
        <w:t>src/core/store.ts</w:t>
      </w:r>
      <w:r>
        <w:t xml:space="preserve"> holds the state of the translator: every loaded slot, every staged change, and the outcome of the last save of each cell. A </w:t>
      </w:r>
      <w:r>
        <w:rPr>
          <w:b/>
          <w:bCs/>
        </w:rPr>
        <w:t>cell</w:t>
      </w:r>
      <w:r>
        <w:t xml:space="preserve"> is one slot in one language. Views subscribe with </w:t>
      </w:r>
      <w:r>
        <w:rPr>
          <w:rFonts w:ascii="Consolas" w:eastAsia="Consolas" w:hAnsi="Consolas" w:cs="Consolas"/>
          <w:sz w:val="18"/>
          <w:szCs w:val="18"/>
          <w:shd w:val="clear" w:color="auto" w:fill="F3F2F1"/>
        </w:rPr>
        <w:t>store.on(fn)</w:t>
      </w:r>
      <w:r>
        <w:t xml:space="preserve"> and draw again what changed. Nothing in the store is ever sent to Dataverse by the store itself: only the saver writes, and it reads the changes from here.</w:t>
      </w:r>
    </w:p>
    <w:p w14:paraId="2F6B6774" w14:textId="77777777" w:rsidR="00491372" w:rsidRDefault="00657CE8">
      <w:pPr>
        <w:spacing w:after="120"/>
      </w:pPr>
      <w:r>
        <w:rPr>
          <w:rFonts w:ascii="Consolas" w:eastAsia="Consolas" w:hAnsi="Consolas" w:cs="Consolas"/>
          <w:sz w:val="18"/>
          <w:szCs w:val="18"/>
          <w:shd w:val="clear" w:color="auto" w:fill="F3F2F1"/>
        </w:rPr>
        <w:t>src/core/store.ts</w:t>
      </w:r>
      <w:r>
        <w:t xml:space="preserve">, </w:t>
      </w:r>
      <w:r>
        <w:rPr>
          <w:rFonts w:ascii="Consolas" w:eastAsia="Consolas" w:hAnsi="Consolas" w:cs="Consolas"/>
          <w:sz w:val="18"/>
          <w:szCs w:val="18"/>
          <w:shd w:val="clear" w:color="auto" w:fill="F3F2F1"/>
        </w:rPr>
        <w:t>Store</w:t>
      </w:r>
      <w:r>
        <w:t>:</w:t>
      </w:r>
    </w:p>
    <w:p w14:paraId="466C880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class Store {</w:t>
      </w:r>
    </w:p>
    <w:p w14:paraId="4CAB92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slots = new Map&lt;string, Slot&gt;();</w:t>
      </w:r>
    </w:p>
    <w:p w14:paraId="6D1722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Pending edits: slot key -&gt; lcid -&gt; new text. */</w:t>
      </w:r>
    </w:p>
    <w:p w14:paraId="2B8432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edits = new Map&lt;string, Map&lt;Lcid, string&gt;&gt;();</w:t>
      </w:r>
    </w:p>
    <w:p w14:paraId="099C2B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status = new Map&lt;string, CellStatus&gt;();</w:t>
      </w:r>
    </w:p>
    <w:p w14:paraId="4735CE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busy = false;</w:t>
      </w:r>
    </w:p>
    <w:p w14:paraId="764EB0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43E3AB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bases = new Map&lt;string, string | null&gt;();</w:t>
      </w:r>
    </w:p>
    <w:p w14:paraId="1048AD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F2747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How recent each server text is, on the store's clock (tick()): the tick of the load each slot came from (`loadedAt`,</w:t>
      </w:r>
    </w:p>
    <w:p w14:paraId="30FA31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by key), and of a text a cell got since (`cellAt`, `key#lcid`: a save's result, a text read again, a conflict</w:t>
      </w:r>
    </w:p>
    <w:p w14:paraId="094623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resolved). A load answered after a newer text came in (it started before) never puts its older text back (add()).</w:t>
      </w:r>
    </w:p>
    <w:p w14:paraId="62CD7C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037F7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clock = 0;</w:t>
      </w:r>
    </w:p>
    <w:p w14:paraId="7E18AE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loadedAt = new Map&lt;string, number&gt;();</w:t>
      </w:r>
    </w:p>
    <w:p w14:paraId="13F5F0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cellAt = new Map&lt;string, number&gt;();</w:t>
      </w:r>
    </w:p>
    <w:p w14:paraId="5D2758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undoStack: Op[][] = [];</w:t>
      </w:r>
    </w:p>
    <w:p w14:paraId="498B97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redoStack: Op[][] = [];</w:t>
      </w:r>
    </w:p>
    <w:p w14:paraId="0B3459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batch: Op[] | null = null;</w:t>
      </w:r>
    </w:p>
    <w:p w14:paraId="724F7D1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private subs = new Set&lt;(e: StoreEvent) =&gt; void&gt;();</w:t>
      </w:r>
    </w:p>
    <w:p w14:paraId="6E7E49E5"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14"/>
        <w:gridCol w:w="7046"/>
      </w:tblGrid>
      <w:tr w:rsidR="00491372" w14:paraId="27D47D0E" w14:textId="77777777">
        <w:trPr>
          <w:cantSplit/>
          <w:tblHeader/>
        </w:trPr>
        <w:tc>
          <w:tcPr>
            <w:tcW w:w="2314" w:type="dxa"/>
            <w:shd w:val="clear" w:color="auto" w:fill="F3F2F1"/>
            <w:tcMar>
              <w:top w:w="60" w:type="dxa"/>
              <w:left w:w="100" w:type="dxa"/>
              <w:bottom w:w="60" w:type="dxa"/>
              <w:right w:w="100" w:type="dxa"/>
            </w:tcMar>
          </w:tcPr>
          <w:p w14:paraId="7DE5CA1A" w14:textId="77777777" w:rsidR="00491372" w:rsidRDefault="00657CE8">
            <w:pPr>
              <w:spacing w:after="40"/>
            </w:pPr>
            <w:r>
              <w:rPr>
                <w:b/>
                <w:bCs/>
                <w:sz w:val="17"/>
                <w:szCs w:val="17"/>
              </w:rPr>
              <w:t>Member</w:t>
            </w:r>
          </w:p>
        </w:tc>
        <w:tc>
          <w:tcPr>
            <w:tcW w:w="7046" w:type="dxa"/>
            <w:shd w:val="clear" w:color="auto" w:fill="F3F2F1"/>
            <w:tcMar>
              <w:top w:w="60" w:type="dxa"/>
              <w:left w:w="100" w:type="dxa"/>
              <w:bottom w:w="60" w:type="dxa"/>
              <w:right w:w="100" w:type="dxa"/>
            </w:tcMar>
          </w:tcPr>
          <w:p w14:paraId="738747A5" w14:textId="77777777" w:rsidR="00491372" w:rsidRDefault="00657CE8">
            <w:pPr>
              <w:spacing w:after="40"/>
            </w:pPr>
            <w:r>
              <w:rPr>
                <w:b/>
                <w:bCs/>
                <w:sz w:val="17"/>
                <w:szCs w:val="17"/>
              </w:rPr>
              <w:t>Holds</w:t>
            </w:r>
          </w:p>
        </w:tc>
      </w:tr>
      <w:tr w:rsidR="00491372" w14:paraId="28EC5151" w14:textId="77777777">
        <w:trPr>
          <w:cantSplit/>
        </w:trPr>
        <w:tc>
          <w:tcPr>
            <w:tcW w:w="2314" w:type="dxa"/>
            <w:tcMar>
              <w:top w:w="60" w:type="dxa"/>
              <w:left w:w="100" w:type="dxa"/>
              <w:bottom w:w="60" w:type="dxa"/>
              <w:right w:w="100" w:type="dxa"/>
            </w:tcMar>
          </w:tcPr>
          <w:p w14:paraId="1DCE3C28" w14:textId="77777777" w:rsidR="00491372" w:rsidRDefault="00657CE8">
            <w:pPr>
              <w:spacing w:after="40"/>
            </w:pPr>
            <w:r>
              <w:rPr>
                <w:rFonts w:ascii="Consolas" w:eastAsia="Consolas" w:hAnsi="Consolas" w:cs="Consolas"/>
                <w:sz w:val="15"/>
                <w:szCs w:val="15"/>
                <w:shd w:val="clear" w:color="auto" w:fill="F3F2F1"/>
              </w:rPr>
              <w:t>slots</w:t>
            </w:r>
          </w:p>
        </w:tc>
        <w:tc>
          <w:tcPr>
            <w:tcW w:w="7046" w:type="dxa"/>
            <w:tcMar>
              <w:top w:w="60" w:type="dxa"/>
              <w:left w:w="100" w:type="dxa"/>
              <w:bottom w:w="60" w:type="dxa"/>
              <w:right w:w="100" w:type="dxa"/>
            </w:tcMar>
          </w:tcPr>
          <w:p w14:paraId="0BE69B9B" w14:textId="77777777" w:rsidR="00491372" w:rsidRDefault="00657CE8">
            <w:pPr>
              <w:spacing w:after="40"/>
            </w:pPr>
            <w:r>
              <w:rPr>
                <w:sz w:val="17"/>
                <w:szCs w:val="17"/>
              </w:rPr>
              <w:t xml:space="preserve">Every loaded slot, by </w:t>
            </w:r>
            <w:r>
              <w:rPr>
                <w:rFonts w:ascii="Consolas" w:eastAsia="Consolas" w:hAnsi="Consolas" w:cs="Consolas"/>
                <w:sz w:val="15"/>
                <w:szCs w:val="15"/>
                <w:shd w:val="clear" w:color="auto" w:fill="F3F2F1"/>
              </w:rPr>
              <w:t>key</w:t>
            </w:r>
          </w:p>
        </w:tc>
      </w:tr>
      <w:tr w:rsidR="00491372" w14:paraId="3FA04B16" w14:textId="77777777">
        <w:trPr>
          <w:cantSplit/>
        </w:trPr>
        <w:tc>
          <w:tcPr>
            <w:tcW w:w="2314" w:type="dxa"/>
            <w:tcMar>
              <w:top w:w="60" w:type="dxa"/>
              <w:left w:w="100" w:type="dxa"/>
              <w:bottom w:w="60" w:type="dxa"/>
              <w:right w:w="100" w:type="dxa"/>
            </w:tcMar>
          </w:tcPr>
          <w:p w14:paraId="0CF85942" w14:textId="77777777" w:rsidR="00491372" w:rsidRDefault="00657CE8">
            <w:pPr>
              <w:spacing w:after="40"/>
            </w:pPr>
            <w:r>
              <w:rPr>
                <w:rFonts w:ascii="Consolas" w:eastAsia="Consolas" w:hAnsi="Consolas" w:cs="Consolas"/>
                <w:sz w:val="15"/>
                <w:szCs w:val="15"/>
                <w:shd w:val="clear" w:color="auto" w:fill="F3F2F1"/>
              </w:rPr>
              <w:t>edits</w:t>
            </w:r>
          </w:p>
        </w:tc>
        <w:tc>
          <w:tcPr>
            <w:tcW w:w="7046" w:type="dxa"/>
            <w:tcMar>
              <w:top w:w="60" w:type="dxa"/>
              <w:left w:w="100" w:type="dxa"/>
              <w:bottom w:w="60" w:type="dxa"/>
              <w:right w:w="100" w:type="dxa"/>
            </w:tcMar>
          </w:tcPr>
          <w:p w14:paraId="2E8501BC" w14:textId="77777777" w:rsidR="00491372" w:rsidRDefault="00657CE8">
            <w:pPr>
              <w:spacing w:after="40"/>
            </w:pPr>
            <w:r>
              <w:rPr>
                <w:sz w:val="17"/>
                <w:szCs w:val="17"/>
              </w:rPr>
              <w:t xml:space="preserve">The staged changes: </w:t>
            </w:r>
            <w:r>
              <w:rPr>
                <w:rFonts w:ascii="Consolas" w:eastAsia="Consolas" w:hAnsi="Consolas" w:cs="Consolas"/>
                <w:sz w:val="15"/>
                <w:szCs w:val="15"/>
                <w:shd w:val="clear" w:color="auto" w:fill="F3F2F1"/>
              </w:rPr>
              <w:t>key</w:t>
            </w:r>
            <w:r>
              <w:rPr>
                <w:sz w:val="17"/>
                <w:szCs w:val="17"/>
              </w:rPr>
              <w:t>, then language, then the new text</w:t>
            </w:r>
          </w:p>
        </w:tc>
      </w:tr>
      <w:tr w:rsidR="00491372" w14:paraId="18EAF233" w14:textId="77777777">
        <w:trPr>
          <w:cantSplit/>
        </w:trPr>
        <w:tc>
          <w:tcPr>
            <w:tcW w:w="2314" w:type="dxa"/>
            <w:tcMar>
              <w:top w:w="60" w:type="dxa"/>
              <w:left w:w="100" w:type="dxa"/>
              <w:bottom w:w="60" w:type="dxa"/>
              <w:right w:w="100" w:type="dxa"/>
            </w:tcMar>
          </w:tcPr>
          <w:p w14:paraId="036D50E8" w14:textId="77777777" w:rsidR="00491372" w:rsidRDefault="00657CE8">
            <w:pPr>
              <w:spacing w:after="40"/>
            </w:pPr>
            <w:r>
              <w:rPr>
                <w:rFonts w:ascii="Consolas" w:eastAsia="Consolas" w:hAnsi="Consolas" w:cs="Consolas"/>
                <w:sz w:val="15"/>
                <w:szCs w:val="15"/>
                <w:shd w:val="clear" w:color="auto" w:fill="F3F2F1"/>
              </w:rPr>
              <w:t>status</w:t>
            </w:r>
          </w:p>
        </w:tc>
        <w:tc>
          <w:tcPr>
            <w:tcW w:w="7046" w:type="dxa"/>
            <w:tcMar>
              <w:top w:w="60" w:type="dxa"/>
              <w:left w:w="100" w:type="dxa"/>
              <w:bottom w:w="60" w:type="dxa"/>
              <w:right w:w="100" w:type="dxa"/>
            </w:tcMar>
          </w:tcPr>
          <w:p w14:paraId="13C57374" w14:textId="77777777" w:rsidR="00491372" w:rsidRDefault="00657CE8">
            <w:pPr>
              <w:spacing w:after="40"/>
            </w:pPr>
            <w:r>
              <w:rPr>
                <w:sz w:val="17"/>
                <w:szCs w:val="17"/>
              </w:rPr>
              <w:t>The outcome of the last save of each cell (</w:t>
            </w:r>
            <w:r>
              <w:rPr>
                <w:rFonts w:ascii="Consolas" w:eastAsia="Consolas" w:hAnsi="Consolas" w:cs="Consolas"/>
                <w:sz w:val="15"/>
                <w:szCs w:val="15"/>
                <w:shd w:val="clear" w:color="auto" w:fill="F3F2F1"/>
              </w:rPr>
              <w:t>key#lcid</w:t>
            </w:r>
            <w:r>
              <w:rPr>
                <w:sz w:val="17"/>
                <w:szCs w:val="17"/>
              </w:rPr>
              <w:t>), with its message and, for a conflict, the server's text</w:t>
            </w:r>
          </w:p>
        </w:tc>
      </w:tr>
      <w:tr w:rsidR="00491372" w14:paraId="43333515" w14:textId="77777777">
        <w:trPr>
          <w:cantSplit/>
        </w:trPr>
        <w:tc>
          <w:tcPr>
            <w:tcW w:w="2314" w:type="dxa"/>
            <w:tcMar>
              <w:top w:w="60" w:type="dxa"/>
              <w:left w:w="100" w:type="dxa"/>
              <w:bottom w:w="60" w:type="dxa"/>
              <w:right w:w="100" w:type="dxa"/>
            </w:tcMar>
          </w:tcPr>
          <w:p w14:paraId="085A45D4" w14:textId="77777777" w:rsidR="00491372" w:rsidRDefault="00657CE8">
            <w:pPr>
              <w:spacing w:after="40"/>
            </w:pPr>
            <w:r>
              <w:rPr>
                <w:rFonts w:ascii="Consolas" w:eastAsia="Consolas" w:hAnsi="Consolas" w:cs="Consolas"/>
                <w:sz w:val="15"/>
                <w:szCs w:val="15"/>
                <w:shd w:val="clear" w:color="auto" w:fill="F3F2F1"/>
              </w:rPr>
              <w:t>bases</w:t>
            </w:r>
          </w:p>
        </w:tc>
        <w:tc>
          <w:tcPr>
            <w:tcW w:w="7046" w:type="dxa"/>
            <w:tcMar>
              <w:top w:w="60" w:type="dxa"/>
              <w:left w:w="100" w:type="dxa"/>
              <w:bottom w:w="60" w:type="dxa"/>
              <w:right w:w="100" w:type="dxa"/>
            </w:tcMar>
          </w:tcPr>
          <w:p w14:paraId="0A358B71" w14:textId="77777777" w:rsidR="00491372" w:rsidRDefault="00657CE8">
            <w:pPr>
              <w:spacing w:after="40"/>
            </w:pPr>
            <w:r>
              <w:rPr>
                <w:sz w:val="17"/>
                <w:szCs w:val="17"/>
              </w:rPr>
              <w:t xml:space="preserve">For each staged change, the server text the user was looking at when they made it; </w:t>
            </w:r>
            <w:r>
              <w:rPr>
                <w:rFonts w:ascii="Consolas" w:eastAsia="Consolas" w:hAnsi="Consolas" w:cs="Consolas"/>
                <w:sz w:val="15"/>
                <w:szCs w:val="15"/>
                <w:shd w:val="clear" w:color="auto" w:fill="F3F2F1"/>
              </w:rPr>
              <w:t>null</w:t>
            </w:r>
            <w:r>
              <w:rPr>
                <w:sz w:val="17"/>
                <w:szCs w:val="17"/>
              </w:rPr>
              <w:t xml:space="preserve"> where that language had no label at all, on a metadata description, which keeps a stored </w:t>
            </w:r>
            <w:r>
              <w:rPr>
                <w:rFonts w:ascii="Consolas" w:eastAsia="Consolas" w:hAnsi="Consolas" w:cs="Consolas"/>
                <w:sz w:val="15"/>
                <w:szCs w:val="15"/>
                <w:shd w:val="clear" w:color="auto" w:fill="F3F2F1"/>
              </w:rPr>
              <w:t>''</w:t>
            </w:r>
            <w:r>
              <w:rPr>
                <w:sz w:val="17"/>
                <w:szCs w:val="17"/>
              </w:rPr>
              <w:t xml:space="preserve"> apart from none (</w:t>
            </w:r>
            <w:r>
              <w:rPr>
                <w:rFonts w:ascii="Consolas" w:eastAsia="Consolas" w:hAnsi="Consolas" w:cs="Consolas"/>
                <w:sz w:val="15"/>
                <w:szCs w:val="15"/>
                <w:shd w:val="clear" w:color="auto" w:fill="F3F2F1"/>
              </w:rPr>
              <w:t>keepsEmpty</w:t>
            </w:r>
            <w:r>
              <w:rPr>
                <w:sz w:val="17"/>
                <w:szCs w:val="17"/>
              </w:rPr>
              <w:t xml:space="preserve">, </w:t>
            </w:r>
            <w:r>
              <w:rPr>
                <w:rFonts w:ascii="Consolas" w:eastAsia="Consolas" w:hAnsi="Consolas" w:cs="Consolas"/>
                <w:sz w:val="15"/>
                <w:szCs w:val="15"/>
                <w:shd w:val="clear" w:color="auto" w:fill="F3F2F1"/>
              </w:rPr>
              <w:t>baseOf</w:t>
            </w:r>
            <w:r>
              <w:rPr>
                <w:sz w:val="17"/>
                <w:szCs w:val="17"/>
              </w:rPr>
              <w:t>)</w:t>
            </w:r>
          </w:p>
        </w:tc>
      </w:tr>
      <w:tr w:rsidR="00491372" w14:paraId="6B712028" w14:textId="77777777">
        <w:trPr>
          <w:cantSplit/>
        </w:trPr>
        <w:tc>
          <w:tcPr>
            <w:tcW w:w="2314" w:type="dxa"/>
            <w:tcMar>
              <w:top w:w="60" w:type="dxa"/>
              <w:left w:w="100" w:type="dxa"/>
              <w:bottom w:w="60" w:type="dxa"/>
              <w:right w:w="100" w:type="dxa"/>
            </w:tcMar>
          </w:tcPr>
          <w:p w14:paraId="1E8847F7" w14:textId="77777777" w:rsidR="00491372" w:rsidRDefault="00657CE8">
            <w:pPr>
              <w:spacing w:after="40"/>
            </w:pPr>
            <w:r>
              <w:rPr>
                <w:rFonts w:ascii="Consolas" w:eastAsia="Consolas" w:hAnsi="Consolas" w:cs="Consolas"/>
                <w:sz w:val="15"/>
                <w:szCs w:val="15"/>
                <w:shd w:val="clear" w:color="auto" w:fill="F3F2F1"/>
              </w:rPr>
              <w:t>clock</w:t>
            </w:r>
            <w:r>
              <w:rPr>
                <w:sz w:val="17"/>
                <w:szCs w:val="17"/>
              </w:rPr>
              <w:t xml:space="preserve">, </w:t>
            </w:r>
            <w:r>
              <w:rPr>
                <w:rFonts w:ascii="Consolas" w:eastAsia="Consolas" w:hAnsi="Consolas" w:cs="Consolas"/>
                <w:sz w:val="15"/>
                <w:szCs w:val="15"/>
                <w:shd w:val="clear" w:color="auto" w:fill="F3F2F1"/>
              </w:rPr>
              <w:t>loadedAt</w:t>
            </w:r>
            <w:r>
              <w:rPr>
                <w:sz w:val="17"/>
                <w:szCs w:val="17"/>
              </w:rPr>
              <w:t xml:space="preserve">, </w:t>
            </w:r>
            <w:r>
              <w:rPr>
                <w:rFonts w:ascii="Consolas" w:eastAsia="Consolas" w:hAnsi="Consolas" w:cs="Consolas"/>
                <w:sz w:val="15"/>
                <w:szCs w:val="15"/>
                <w:shd w:val="clear" w:color="auto" w:fill="F3F2F1"/>
              </w:rPr>
              <w:t>cellAt</w:t>
            </w:r>
          </w:p>
        </w:tc>
        <w:tc>
          <w:tcPr>
            <w:tcW w:w="7046" w:type="dxa"/>
            <w:tcMar>
              <w:top w:w="60" w:type="dxa"/>
              <w:left w:w="100" w:type="dxa"/>
              <w:bottom w:w="60" w:type="dxa"/>
              <w:right w:w="100" w:type="dxa"/>
            </w:tcMar>
          </w:tcPr>
          <w:p w14:paraId="6D3D8055" w14:textId="77777777" w:rsidR="00491372" w:rsidRDefault="00657CE8">
            <w:pPr>
              <w:spacing w:after="40"/>
            </w:pPr>
            <w:r>
              <w:rPr>
                <w:sz w:val="17"/>
                <w:szCs w:val="17"/>
              </w:rPr>
              <w:t>How recent each server text is: the store's clock (</w:t>
            </w:r>
            <w:r>
              <w:rPr>
                <w:rFonts w:ascii="Consolas" w:eastAsia="Consolas" w:hAnsi="Consolas" w:cs="Consolas"/>
                <w:sz w:val="15"/>
                <w:szCs w:val="15"/>
                <w:shd w:val="clear" w:color="auto" w:fill="F3F2F1"/>
              </w:rPr>
              <w:t>tick()</w:t>
            </w:r>
            <w:r>
              <w:rPr>
                <w:sz w:val="17"/>
                <w:szCs w:val="17"/>
              </w:rPr>
              <w:t>), the tick of the load each slot came from, and the tick at which a cell got a text since: a save's result, a text the saver read again, a resolved conflict (below)</w:t>
            </w:r>
          </w:p>
        </w:tc>
      </w:tr>
      <w:tr w:rsidR="00491372" w14:paraId="30A33094" w14:textId="77777777">
        <w:trPr>
          <w:cantSplit/>
        </w:trPr>
        <w:tc>
          <w:tcPr>
            <w:tcW w:w="2314" w:type="dxa"/>
            <w:tcMar>
              <w:top w:w="60" w:type="dxa"/>
              <w:left w:w="100" w:type="dxa"/>
              <w:bottom w:w="60" w:type="dxa"/>
              <w:right w:w="100" w:type="dxa"/>
            </w:tcMar>
          </w:tcPr>
          <w:p w14:paraId="6DEB924B" w14:textId="77777777" w:rsidR="00491372" w:rsidRDefault="00657CE8">
            <w:pPr>
              <w:spacing w:after="40"/>
            </w:pPr>
            <w:r>
              <w:rPr>
                <w:rFonts w:ascii="Consolas" w:eastAsia="Consolas" w:hAnsi="Consolas" w:cs="Consolas"/>
                <w:sz w:val="15"/>
                <w:szCs w:val="15"/>
                <w:shd w:val="clear" w:color="auto" w:fill="F3F2F1"/>
              </w:rPr>
              <w:t>busy</w:t>
            </w:r>
          </w:p>
        </w:tc>
        <w:tc>
          <w:tcPr>
            <w:tcW w:w="7046" w:type="dxa"/>
            <w:tcMar>
              <w:top w:w="60" w:type="dxa"/>
              <w:left w:w="100" w:type="dxa"/>
              <w:bottom w:w="60" w:type="dxa"/>
              <w:right w:w="100" w:type="dxa"/>
            </w:tcMar>
          </w:tcPr>
          <w:p w14:paraId="01583984" w14:textId="77777777" w:rsidR="00491372" w:rsidRDefault="00657CE8">
            <w:pPr>
              <w:spacing w:after="40"/>
            </w:pPr>
            <w:r>
              <w:rPr>
                <w:sz w:val="17"/>
                <w:szCs w:val="17"/>
              </w:rPr>
              <w:t>True while a save, an undo or a publish runs. The saver and the Publish dialog set it (</w:t>
            </w:r>
            <w:r>
              <w:rPr>
                <w:rFonts w:ascii="Consolas" w:eastAsia="Consolas" w:hAnsi="Consolas" w:cs="Consolas"/>
                <w:sz w:val="15"/>
                <w:szCs w:val="15"/>
                <w:shd w:val="clear" w:color="auto" w:fill="F3F2F1"/>
              </w:rPr>
              <w:t>setBusy</w:t>
            </w:r>
            <w:r>
              <w:rPr>
                <w:sz w:val="17"/>
                <w:szCs w:val="17"/>
              </w:rPr>
              <w:t xml:space="preserve">); </w:t>
            </w:r>
            <w:r>
              <w:rPr>
                <w:rFonts w:ascii="Consolas" w:eastAsia="Consolas" w:hAnsi="Consolas" w:cs="Consolas"/>
                <w:sz w:val="15"/>
                <w:szCs w:val="15"/>
                <w:shd w:val="clear" w:color="auto" w:fill="F3F2F1"/>
              </w:rPr>
              <w:t>destroy()</w:t>
            </w:r>
            <w:r>
              <w:rPr>
                <w:sz w:val="17"/>
                <w:szCs w:val="17"/>
              </w:rPr>
              <w:t xml:space="preserve"> refuses while it is true</w:t>
            </w:r>
          </w:p>
        </w:tc>
      </w:tr>
    </w:tbl>
    <w:p w14:paraId="7F8B7D5F" w14:textId="77777777" w:rsidR="00491372" w:rsidRDefault="00491372">
      <w:pPr>
        <w:spacing w:after="120"/>
      </w:pPr>
    </w:p>
    <w:p w14:paraId="2555A887" w14:textId="77777777" w:rsidR="00491372" w:rsidRDefault="00657CE8">
      <w:pPr>
        <w:spacing w:after="120"/>
      </w:pPr>
      <w:r>
        <w:rPr>
          <w:b/>
          <w:bCs/>
        </w:rPr>
        <w:lastRenderedPageBreak/>
        <w:t>The base of an edit.</w:t>
      </w:r>
      <w:r>
        <w:t xml:space="preserve"> A staged change is measured against the text it was made on, not against whatever a later load brings. Suppose a user stages a French label, and the page loads that label again while someone else has changed it meanwhile: the slot now shows their text, but the edit keeps its base, so the save sees a difference between the base and the server's text and reports a conflict instead of writing over theirs. The base is set when the edit is made, kept while the cell is typed in again, and moved to a new server t</w:t>
      </w:r>
      <w:r>
        <w:t xml:space="preserve">ext only by a save of that cell or by </w:t>
      </w:r>
      <w:r>
        <w:rPr>
          <w:b/>
          <w:bCs/>
        </w:rPr>
        <w:t>Keep mine</w:t>
      </w:r>
      <w:r>
        <w:t>. The server's text is compared by the writer's read right before its write: a save someone else makes after that read, in the moment before the write, can still be written over (</w:t>
      </w:r>
      <w:r>
        <w:rPr>
          <w:color w:val="0F6CBD"/>
        </w:rPr>
        <w:t>7.5</w:t>
      </w:r>
      <w:r>
        <w:t>).</w:t>
      </w:r>
    </w:p>
    <w:p w14:paraId="622EFA6A" w14:textId="77777777" w:rsidR="00491372" w:rsidRDefault="00657CE8">
      <w:pPr>
        <w:spacing w:after="120"/>
      </w:pPr>
      <w:r>
        <w:rPr>
          <w:rFonts w:ascii="Consolas" w:eastAsia="Consolas" w:hAnsi="Consolas" w:cs="Consolas"/>
          <w:sz w:val="18"/>
          <w:szCs w:val="18"/>
          <w:shd w:val="clear" w:color="auto" w:fill="F3F2F1"/>
        </w:rPr>
        <w:t>src/core/store.ts</w:t>
      </w:r>
      <w:r>
        <w:t xml:space="preserve">, </w:t>
      </w:r>
      <w:r>
        <w:rPr>
          <w:rFonts w:ascii="Consolas" w:eastAsia="Consolas" w:hAnsi="Consolas" w:cs="Consolas"/>
          <w:sz w:val="18"/>
          <w:szCs w:val="18"/>
          <w:shd w:val="clear" w:color="auto" w:fill="F3F2F1"/>
        </w:rPr>
        <w:t>set</w:t>
      </w:r>
      <w:r>
        <w:t>:</w:t>
      </w:r>
    </w:p>
    <w:p w14:paraId="3F49974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set(key: string, lcid: Lcid, text: string, base?: string): void {</w:t>
      </w:r>
    </w:p>
    <w:p w14:paraId="053CCE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slot = this.slots.get(key);</w:t>
      </w:r>
    </w:p>
    <w:p w14:paraId="08CF3E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Nothing is staged on a read-only label, nor on one from a managed solution that slipped through as editable.</w:t>
      </w:r>
    </w:p>
    <w:p w14:paraId="11A6D3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(!slot || slot.readOnly || isManaged(slot)) return;</w:t>
      </w:r>
    </w:p>
    <w:p w14:paraId="480B71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prev = this.edits.get(key)?.get(lcid);</w:t>
      </w:r>
    </w:p>
    <w:p w14:paraId="7A0533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server = slot.labels[lcid] ?? '';</w:t>
      </w:r>
    </w:p>
    <w:p w14:paraId="348C91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next = text === server ? undefined : text;</w:t>
      </w:r>
    </w:p>
    <w:p w14:paraId="0FAFB3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(prev === next) return;</w:t>
      </w:r>
    </w:p>
    <w:p w14:paraId="628834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 = cell(key, lcid);</w:t>
      </w:r>
    </w:p>
    <w:p w14:paraId="1E4CBA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prev === undefined ? this.baseOf(key, lcid, base) : this.bases.has(k) ? (this.bases.get(k) as string | null) : server;</w:t>
      </w:r>
    </w:p>
    <w:p w14:paraId="00A388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this.apply({ key, lcid, from: prev, to: next, fromBase: prev === undefined ? undefined : b, toBase: next === undefined ? undefined : b });</w:t>
      </w:r>
    </w:p>
    <w:p w14:paraId="1CA7FDF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3C6EE5B" w14:textId="77777777" w:rsidR="00491372" w:rsidRDefault="00491372">
      <w:pPr>
        <w:spacing w:after="120"/>
      </w:pPr>
    </w:p>
    <w:p w14:paraId="31B3078B" w14:textId="77777777" w:rsidR="00491372" w:rsidRDefault="00657CE8" w:rsidP="00830234">
      <w:pPr>
        <w:pStyle w:val="ListParagraph"/>
        <w:numPr>
          <w:ilvl w:val="0"/>
          <w:numId w:val="1"/>
        </w:numPr>
        <w:spacing w:after="60" w:line="264" w:lineRule="auto"/>
      </w:pPr>
      <w:r>
        <w:t>A read-only slot cannot be edited at all, nor one from a managed solution (</w:t>
      </w:r>
      <w:r>
        <w:rPr>
          <w:rFonts w:ascii="Consolas" w:eastAsia="Consolas" w:hAnsi="Consolas" w:cs="Consolas"/>
          <w:sz w:val="18"/>
          <w:szCs w:val="18"/>
          <w:shd w:val="clear" w:color="auto" w:fill="F3F2F1"/>
        </w:rPr>
        <w:t>isManaged</w:t>
      </w:r>
      <w:r>
        <w:t xml:space="preserve">) whose </w:t>
      </w:r>
      <w:r>
        <w:rPr>
          <w:rFonts w:ascii="Consolas" w:eastAsia="Consolas" w:hAnsi="Consolas" w:cs="Consolas"/>
          <w:sz w:val="18"/>
          <w:szCs w:val="18"/>
          <w:shd w:val="clear" w:color="auto" w:fill="F3F2F1"/>
        </w:rPr>
        <w:t>readOnly</w:t>
      </w:r>
      <w:r>
        <w:t xml:space="preserve"> is empty (</w:t>
      </w:r>
      <w:r>
        <w:rPr>
          <w:color w:val="0F6CBD"/>
        </w:rPr>
        <w:t>4.4</w:t>
      </w:r>
      <w:r>
        <w:t>).</w:t>
      </w:r>
    </w:p>
    <w:p w14:paraId="3C351FB6" w14:textId="77777777" w:rsidR="00491372" w:rsidRDefault="00657CE8" w:rsidP="00830234">
      <w:pPr>
        <w:pStyle w:val="ListParagraph"/>
        <w:numPr>
          <w:ilvl w:val="0"/>
          <w:numId w:val="1"/>
        </w:numPr>
        <w:spacing w:after="60" w:line="264" w:lineRule="auto"/>
      </w:pPr>
      <w:r>
        <w:t>Setting a cell back to the server's text removes the edit.</w:t>
      </w:r>
    </w:p>
    <w:p w14:paraId="5D0E5624"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base</w:t>
      </w:r>
      <w:r>
        <w:t xml:space="preserve"> lets a caller say which server text the edit was made on, for example when the popup's </w:t>
      </w:r>
      <w:r>
        <w:rPr>
          <w:b/>
          <w:bCs/>
        </w:rPr>
        <w:t>Undo changes</w:t>
      </w:r>
      <w:r>
        <w:t xml:space="preserve"> puts an earlier edit back, or when a reload replaced the slot while a Workbench cell was being edited.</w:t>
      </w:r>
    </w:p>
    <w:p w14:paraId="0A0B98CB" w14:textId="77777777" w:rsidR="00491372" w:rsidRDefault="00657CE8" w:rsidP="00830234">
      <w:pPr>
        <w:pStyle w:val="ListParagraph"/>
        <w:numPr>
          <w:ilvl w:val="0"/>
          <w:numId w:val="1"/>
        </w:numPr>
        <w:spacing w:after="60" w:line="264" w:lineRule="auto"/>
      </w:pPr>
      <w:r>
        <w:t>On a metadata description (</w:t>
      </w:r>
      <w:r>
        <w:rPr>
          <w:rFonts w:ascii="Consolas" w:eastAsia="Consolas" w:hAnsi="Consolas" w:cs="Consolas"/>
          <w:sz w:val="18"/>
          <w:szCs w:val="18"/>
          <w:shd w:val="clear" w:color="auto" w:fill="F3F2F1"/>
        </w:rPr>
        <w:t>keepsEmpty</w:t>
      </w:r>
      <w:r>
        <w:t xml:space="preserve">), </w:t>
      </w:r>
      <w:r>
        <w:rPr>
          <w:rFonts w:ascii="Consolas" w:eastAsia="Consolas" w:hAnsi="Consolas" w:cs="Consolas"/>
          <w:sz w:val="18"/>
          <w:szCs w:val="18"/>
          <w:shd w:val="clear" w:color="auto" w:fill="F3F2F1"/>
        </w:rPr>
        <w:t>baseOf</w:t>
      </w:r>
      <w:r>
        <w:t xml:space="preserve"> tells a language with no label at all from one stored empty: the base of an edit made where there was no label is </w:t>
      </w:r>
      <w:r>
        <w:rPr>
          <w:rFonts w:ascii="Consolas" w:eastAsia="Consolas" w:hAnsi="Consolas" w:cs="Consolas"/>
          <w:sz w:val="18"/>
          <w:szCs w:val="18"/>
          <w:shd w:val="clear" w:color="auto" w:fill="F3F2F1"/>
        </w:rPr>
        <w:t>null</w:t>
      </w:r>
      <w:r>
        <w:t xml:space="preserve">. </w:t>
      </w:r>
      <w:r>
        <w:rPr>
          <w:rFonts w:ascii="Consolas" w:eastAsia="Consolas" w:hAnsi="Consolas" w:cs="Consolas"/>
          <w:sz w:val="18"/>
          <w:szCs w:val="18"/>
          <w:shd w:val="clear" w:color="auto" w:fill="F3F2F1"/>
        </w:rPr>
        <w:t>changes</w:t>
      </w:r>
      <w:r>
        <w:t xml:space="preserve"> gives it as </w:t>
      </w:r>
      <w:r>
        <w:rPr>
          <w:rFonts w:ascii="Consolas" w:eastAsia="Consolas" w:hAnsi="Consolas" w:cs="Consolas"/>
          <w:sz w:val="18"/>
          <w:szCs w:val="18"/>
          <w:shd w:val="clear" w:color="auto" w:fill="F3F2F1"/>
        </w:rPr>
        <w:t>before</w:t>
      </w:r>
      <w:r>
        <w:t xml:space="preserve"> </w:t>
      </w:r>
      <w:r>
        <w:rPr>
          <w:rFonts w:ascii="Consolas" w:eastAsia="Consolas" w:hAnsi="Consolas" w:cs="Consolas"/>
          <w:sz w:val="18"/>
          <w:szCs w:val="18"/>
          <w:shd w:val="clear" w:color="auto" w:fill="F3F2F1"/>
        </w:rPr>
        <w:t>''</w:t>
      </w:r>
      <w:r>
        <w:t xml:space="preserve"> with </w:t>
      </w:r>
      <w:r>
        <w:rPr>
          <w:rFonts w:ascii="Consolas" w:eastAsia="Consolas" w:hAnsi="Consolas" w:cs="Consolas"/>
          <w:sz w:val="18"/>
          <w:szCs w:val="18"/>
          <w:shd w:val="clear" w:color="auto" w:fill="F3F2F1"/>
        </w:rPr>
        <w:t>Change.beforeMissing</w:t>
      </w:r>
      <w:r>
        <w:t xml:space="preserve">, so a </w:t>
      </w:r>
      <w:r>
        <w:rPr>
          <w:rFonts w:ascii="Consolas" w:eastAsia="Consolas" w:hAnsi="Consolas" w:cs="Consolas"/>
          <w:sz w:val="18"/>
          <w:szCs w:val="18"/>
          <w:shd w:val="clear" w:color="auto" w:fill="F3F2F1"/>
        </w:rPr>
        <w:t>''</w:t>
      </w:r>
      <w:r>
        <w:t xml:space="preserve"> someone else stored there since is a conflict at save for an edit with text, never written over unseen (a blank one, saved empty, finds it already as asked), and </w:t>
      </w:r>
      <w:r>
        <w:rPr>
          <w:rFonts w:ascii="Consolas" w:eastAsia="Consolas" w:hAnsi="Consolas" w:cs="Consolas"/>
          <w:sz w:val="18"/>
          <w:szCs w:val="18"/>
          <w:shd w:val="clear" w:color="auto" w:fill="F3F2F1"/>
        </w:rPr>
        <w:t>moved</w:t>
      </w:r>
      <w:r>
        <w:t xml:space="preserve"> reports it as a change under the edit.</w:t>
      </w:r>
    </w:p>
    <w:p w14:paraId="79F164EE" w14:textId="77777777" w:rsidR="00491372" w:rsidRDefault="00491372">
      <w:pPr>
        <w:spacing w:after="60"/>
      </w:pPr>
    </w:p>
    <w:p w14:paraId="3CB9FFB6" w14:textId="77777777" w:rsidR="00491372" w:rsidRDefault="00657CE8">
      <w:pPr>
        <w:spacing w:after="120"/>
      </w:pPr>
      <w:r>
        <w:rPr>
          <w:rFonts w:ascii="Consolas" w:eastAsia="Consolas" w:hAnsi="Consolas" w:cs="Consolas"/>
          <w:sz w:val="18"/>
          <w:szCs w:val="18"/>
          <w:shd w:val="clear" w:color="auto" w:fill="F3F2F1"/>
        </w:rPr>
        <w:t>src/core/store.ts</w:t>
      </w:r>
      <w:r>
        <w:t xml:space="preserve">, </w:t>
      </w:r>
      <w:r>
        <w:rPr>
          <w:rFonts w:ascii="Consolas" w:eastAsia="Consolas" w:hAnsi="Consolas" w:cs="Consolas"/>
          <w:sz w:val="18"/>
          <w:szCs w:val="18"/>
          <w:shd w:val="clear" w:color="auto" w:fill="F3F2F1"/>
        </w:rPr>
        <w:t>changes</w:t>
      </w:r>
      <w:r>
        <w:t>:</w:t>
      </w:r>
    </w:p>
    <w:p w14:paraId="4693CFB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2F93ACB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Every pending change, in slot order. `before` is the edit's base, not the server value a reload may have brought since;</w:t>
      </w:r>
    </w:p>
    <w:p w14:paraId="4F54D1A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one made where its language had no label at all on a label that keeps a '' apart from none says so (beforeMissing).</w:t>
      </w:r>
    </w:p>
    <w:p w14:paraId="03FBB4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A561072" w14:textId="77777777" w:rsidR="00491372" w:rsidRDefault="00657CE8">
      <w:pPr>
        <w:shd w:val="clear" w:color="auto" w:fill="F5F5F5"/>
        <w:spacing w:line="240" w:lineRule="auto"/>
        <w:ind w:left="120" w:right="120"/>
      </w:pPr>
      <w:r>
        <w:rPr>
          <w:rFonts w:ascii="Consolas" w:eastAsia="Consolas" w:hAnsi="Consolas" w:cs="Consolas"/>
          <w:sz w:val="16"/>
          <w:szCs w:val="16"/>
        </w:rPr>
        <w:t>changes(filter?: (s: Slot) =&gt; boolean): Change[] {</w:t>
      </w:r>
    </w:p>
    <w:p w14:paraId="02C1CB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Change[] = [];</w:t>
      </w:r>
    </w:p>
    <w:p w14:paraId="5FB8BC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[key, e] of this.edits) {</w:t>
      </w:r>
    </w:p>
    <w:p w14:paraId="4D219B6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slot = this.slots.get(key);</w:t>
      </w:r>
    </w:p>
    <w:p w14:paraId="1D54C9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(!slot || (filter &amp;&amp; !filter(slot))) continue;</w:t>
      </w:r>
    </w:p>
    <w:p w14:paraId="58B53F6C"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for (const [lcid, after] of e) {</w:t>
      </w:r>
    </w:p>
    <w:p w14:paraId="3C4EE7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this.bases.get(cell(key, lcid));</w:t>
      </w:r>
    </w:p>
    <w:p w14:paraId="3A1F8D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out.push({ slot, lcid, before: b === null ? '' : (b ?? slot.labels[lcid] ?? ''), after, ...(b === null ? { beforeMissing: true as const } : {}) });</w:t>
      </w:r>
    </w:p>
    <w:p w14:paraId="67955B0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7D1D46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7CEBB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50EF90E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197BD60" w14:textId="77777777" w:rsidR="00491372" w:rsidRDefault="00491372">
      <w:pPr>
        <w:spacing w:after="120"/>
      </w:pPr>
    </w:p>
    <w:p w14:paraId="0548C739" w14:textId="77777777" w:rsidR="00491372" w:rsidRDefault="00657CE8">
      <w:pPr>
        <w:spacing w:after="120"/>
      </w:pPr>
      <w:r>
        <w:rPr>
          <w:b/>
          <w:bCs/>
        </w:rPr>
        <w:t>An older read never wins.</w:t>
      </w:r>
      <w:r>
        <w:t xml:space="preserve"> Loads run while the user works: translation mode's page loader, the Workbench's extract and its </w:t>
      </w:r>
      <w:r>
        <w:rPr>
          <w:b/>
          <w:bCs/>
        </w:rPr>
        <w:t>Read again</w:t>
      </w:r>
      <w:r>
        <w:t>, the editor card's read of a form's labels in every language. One may start before a save and answer after it, or after a newer load. Each takes a tick of the store's clock as it starts (</w:t>
      </w:r>
      <w:r>
        <w:rPr>
          <w:rFonts w:ascii="Consolas" w:eastAsia="Consolas" w:hAnsi="Consolas" w:cs="Consolas"/>
          <w:sz w:val="18"/>
          <w:szCs w:val="18"/>
          <w:shd w:val="clear" w:color="auto" w:fill="F3F2F1"/>
        </w:rPr>
        <w:t>store.tick()</w:t>
      </w:r>
      <w:r>
        <w:t xml:space="preserve">) and gives it to </w:t>
      </w:r>
      <w:r>
        <w:rPr>
          <w:rFonts w:ascii="Consolas" w:eastAsia="Consolas" w:hAnsi="Consolas" w:cs="Consolas"/>
          <w:sz w:val="18"/>
          <w:szCs w:val="18"/>
          <w:shd w:val="clear" w:color="auto" w:fill="F3F2F1"/>
        </w:rPr>
        <w:t>add</w:t>
      </w:r>
      <w:r>
        <w:t xml:space="preserve"> with what it read (</w:t>
      </w:r>
      <w:r>
        <w:rPr>
          <w:rFonts w:ascii="Consolas" w:eastAsia="Consolas" w:hAnsi="Consolas" w:cs="Consolas"/>
          <w:sz w:val="18"/>
          <w:szCs w:val="18"/>
          <w:shd w:val="clear" w:color="auto" w:fill="F3F2F1"/>
        </w:rPr>
        <w:t>since</w:t>
      </w:r>
      <w:r>
        <w:t>). The store knows the tick each slot was loaded at (</w:t>
      </w:r>
      <w:r>
        <w:rPr>
          <w:rFonts w:ascii="Consolas" w:eastAsia="Consolas" w:hAnsi="Consolas" w:cs="Consolas"/>
          <w:sz w:val="18"/>
          <w:szCs w:val="18"/>
          <w:shd w:val="clear" w:color="auto" w:fill="F3F2F1"/>
        </w:rPr>
        <w:t>loadedAt</w:t>
      </w:r>
      <w:r>
        <w:t>) and the tick at which a cell got a text since (</w:t>
      </w:r>
      <w:r>
        <w:rPr>
          <w:rFonts w:ascii="Consolas" w:eastAsia="Consolas" w:hAnsi="Consolas" w:cs="Consolas"/>
          <w:sz w:val="18"/>
          <w:szCs w:val="18"/>
          <w:shd w:val="clear" w:color="auto" w:fill="F3F2F1"/>
        </w:rPr>
        <w:t>cellAt</w:t>
      </w:r>
      <w:r>
        <w:t xml:space="preserve">: </w:t>
      </w:r>
      <w:r>
        <w:rPr>
          <w:rFonts w:ascii="Consolas" w:eastAsia="Consolas" w:hAnsi="Consolas" w:cs="Consolas"/>
          <w:sz w:val="18"/>
          <w:szCs w:val="18"/>
          <w:shd w:val="clear" w:color="auto" w:fill="F3F2F1"/>
        </w:rPr>
        <w:t>commit</w:t>
      </w:r>
      <w:r>
        <w:t xml:space="preserve"> for a saved text, </w:t>
      </w:r>
      <w:r>
        <w:rPr>
          <w:rFonts w:ascii="Consolas" w:eastAsia="Consolas" w:hAnsi="Consolas" w:cs="Consolas"/>
          <w:sz w:val="18"/>
          <w:szCs w:val="18"/>
          <w:shd w:val="clear" w:color="auto" w:fill="F3F2F1"/>
        </w:rPr>
        <w:t>seen</w:t>
      </w:r>
      <w:r>
        <w:t xml:space="preserve"> for a text the saver read again, </w:t>
      </w:r>
      <w:r>
        <w:rPr>
          <w:rFonts w:ascii="Consolas" w:eastAsia="Consolas" w:hAnsi="Consolas" w:cs="Consolas"/>
          <w:sz w:val="18"/>
          <w:szCs w:val="18"/>
          <w:shd w:val="clear" w:color="auto" w:fill="F3F2F1"/>
        </w:rPr>
        <w:t>resolve</w:t>
      </w:r>
      <w:r>
        <w:t xml:space="preserve"> for a resolved conflict). When </w:t>
      </w:r>
      <w:r>
        <w:rPr>
          <w:rFonts w:ascii="Consolas" w:eastAsia="Consolas" w:hAnsi="Consolas" w:cs="Consolas"/>
          <w:sz w:val="18"/>
          <w:szCs w:val="18"/>
          <w:shd w:val="clear" w:color="auto" w:fill="F3F2F1"/>
        </w:rPr>
        <w:t>add</w:t>
      </w:r>
      <w:r>
        <w:t xml:space="preserve"> refreshes a slot, a language whose text is</w:t>
      </w:r>
      <w:r>
        <w:t xml:space="preserve"> newer than </w:t>
      </w:r>
      <w:r>
        <w:rPr>
          <w:rFonts w:ascii="Consolas" w:eastAsia="Consolas" w:hAnsi="Consolas" w:cs="Consolas"/>
          <w:sz w:val="18"/>
          <w:szCs w:val="18"/>
          <w:shd w:val="clear" w:color="auto" w:fill="F3F2F1"/>
        </w:rPr>
        <w:t>since</w:t>
      </w:r>
      <w:r>
        <w:t xml:space="preserve"> keeps that text, so a late answer never puts back the text a save just replaced, nor drops, as saved, an edit typed over the newer text because it matches the older one. A language the slot had not loaded (</w:t>
      </w:r>
      <w:r>
        <w:rPr>
          <w:rFonts w:ascii="Consolas" w:eastAsia="Consolas" w:hAnsi="Consolas" w:cs="Consolas"/>
          <w:sz w:val="18"/>
          <w:szCs w:val="18"/>
          <w:shd w:val="clear" w:color="auto" w:fill="F3F2F1"/>
        </w:rPr>
        <w:t>notLoaded</w:t>
      </w:r>
      <w:r>
        <w:t xml:space="preserve">) takes what the read brings. An </w:t>
      </w:r>
      <w:r>
        <w:rPr>
          <w:rFonts w:ascii="Consolas" w:eastAsia="Consolas" w:hAnsi="Consolas" w:cs="Consolas"/>
          <w:sz w:val="18"/>
          <w:szCs w:val="18"/>
          <w:shd w:val="clear" w:color="auto" w:fill="F3F2F1"/>
        </w:rPr>
        <w:t>add</w:t>
      </w:r>
      <w:r>
        <w:t xml:space="preserve"> without </w:t>
      </w:r>
      <w:r>
        <w:rPr>
          <w:rFonts w:ascii="Consolas" w:eastAsia="Consolas" w:hAnsi="Consolas" w:cs="Consolas"/>
          <w:sz w:val="18"/>
          <w:szCs w:val="18"/>
          <w:shd w:val="clear" w:color="auto" w:fill="F3F2F1"/>
        </w:rPr>
        <w:t>since</w:t>
      </w:r>
      <w:r>
        <w:t xml:space="preserve"> counts as read now.</w:t>
      </w:r>
    </w:p>
    <w:p w14:paraId="540F83C9" w14:textId="77777777" w:rsidR="00491372" w:rsidRDefault="00657CE8">
      <w:pPr>
        <w:spacing w:after="120"/>
      </w:pPr>
      <w:r>
        <w:rPr>
          <w:rFonts w:ascii="Consolas" w:eastAsia="Consolas" w:hAnsi="Consolas" w:cs="Consolas"/>
          <w:sz w:val="18"/>
          <w:szCs w:val="18"/>
          <w:shd w:val="clear" w:color="auto" w:fill="F3F2F1"/>
        </w:rPr>
        <w:t>src/core/store.ts</w:t>
      </w:r>
      <w:r>
        <w:t xml:space="preserve">, </w:t>
      </w:r>
      <w:r>
        <w:rPr>
          <w:rFonts w:ascii="Consolas" w:eastAsia="Consolas" w:hAnsi="Consolas" w:cs="Consolas"/>
          <w:sz w:val="18"/>
          <w:szCs w:val="18"/>
          <w:shd w:val="clear" w:color="auto" w:fill="F3F2F1"/>
        </w:rPr>
        <w:t>add</w:t>
      </w:r>
      <w:r>
        <w:t>:</w:t>
      </w:r>
    </w:p>
    <w:p w14:paraId="723FAB0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add(slots: Slot[], since?: number): void {</w:t>
      </w:r>
    </w:p>
    <w:p w14:paraId="0F922D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since ?? this.tick();</w:t>
      </w:r>
    </w:p>
    <w:p w14:paraId="75EE12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s of slots) {</w:t>
      </w:r>
    </w:p>
    <w:p w14:paraId="495B84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label from a managed solution is read-only, with the same reason everywhere, whatever its loader said (they say</w:t>
      </w:r>
    </w:p>
    <w:p w14:paraId="56F212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so already): every view then shows it read-only and nothing stages it.</w:t>
      </w:r>
    </w:p>
    <w:p w14:paraId="1FAEE2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(!s.readOnly &amp;&amp; isManaged(s)) s.readOnly = MANAGED;</w:t>
      </w:r>
    </w:p>
    <w:p w14:paraId="134424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old = this.slots.get(s.key);</w:t>
      </w:r>
    </w:p>
    <w:p w14:paraId="382C54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(old) {</w:t>
      </w:r>
    </w:p>
    <w:p w14:paraId="17B076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newer: Labels | null = null;</w:t>
      </w:r>
    </w:p>
    <w:p w14:paraId="67C0D0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l of new Set([...Object.keys(old.labels), ...Object.keys(s.labels)].map(Number))) {</w:t>
      </w:r>
    </w:p>
    <w:p w14:paraId="6B0F3B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at = this.age(s.key, l);</w:t>
      </w:r>
    </w:p>
    <w:p w14:paraId="425B0C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(at &lt;= t || notLoaded(old, l)) continue;</w:t>
      </w:r>
    </w:p>
    <w:p w14:paraId="3A0692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newer ??= { ...s.labels };</w:t>
      </w:r>
    </w:p>
    <w:p w14:paraId="291BE4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in old.labels) newer[l] = old.labels[l];</w:t>
      </w:r>
    </w:p>
    <w:p w14:paraId="2E0920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delete newer[l];</w:t>
      </w:r>
    </w:p>
    <w:p w14:paraId="2F2C69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this.cellAt.set(cell(s.key, l), at);</w:t>
      </w:r>
    </w:p>
    <w:p w14:paraId="55D297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B0758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(newer) s = { ...s, labels: newer };</w:t>
      </w:r>
    </w:p>
    <w:p w14:paraId="33D48F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C9C38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this.loadedAt.set(s.key, t);</w:t>
      </w:r>
    </w:p>
    <w:p w14:paraId="10383D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this.slots.set(s.key, s);</w:t>
      </w:r>
    </w:p>
    <w:p w14:paraId="58A828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 = this.edits.get(s.key);</w:t>
      </w:r>
    </w:p>
    <w:p w14:paraId="461781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w:t>
      </w:r>
    </w:p>
    <w:p w14:paraId="0EE147E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[l, v] of e)</w:t>
      </w:r>
    </w:p>
    <w:p w14:paraId="73914A9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((s.labels[l] ?? '') === v) {</w:t>
      </w:r>
    </w:p>
    <w:p w14:paraId="27E6F6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e.delete(l);</w:t>
      </w:r>
    </w:p>
    <w:p w14:paraId="62969A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this.bases.delete(cell(s.key, l));</w:t>
      </w:r>
    </w:p>
    <w:p w14:paraId="46AA13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5AF71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 &amp;&amp; !e.size) this.edits.delete(s.key);</w:t>
      </w:r>
    </w:p>
    <w:p w14:paraId="3696C4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0F8E4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this.emit({ type: 'slots' });</w:t>
      </w:r>
    </w:p>
    <w:p w14:paraId="775F267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853CEBE" w14:textId="77777777" w:rsidR="00491372" w:rsidRDefault="00491372">
      <w:pPr>
        <w:spacing w:after="120"/>
      </w:pPr>
    </w:p>
    <w:p w14:paraId="622F2052" w14:textId="77777777" w:rsidR="00491372" w:rsidRDefault="00657CE8">
      <w:pPr>
        <w:spacing w:after="120"/>
      </w:pPr>
      <w:r>
        <w:rPr>
          <w:b/>
          <w:bCs/>
        </w:rPr>
        <w:t>The methods.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200"/>
        <w:gridCol w:w="5160"/>
      </w:tblGrid>
      <w:tr w:rsidR="00491372" w14:paraId="2B30F8CE" w14:textId="77777777">
        <w:trPr>
          <w:cantSplit/>
          <w:tblHeader/>
        </w:trPr>
        <w:tc>
          <w:tcPr>
            <w:tcW w:w="4200" w:type="dxa"/>
            <w:shd w:val="clear" w:color="auto" w:fill="F3F2F1"/>
            <w:tcMar>
              <w:top w:w="60" w:type="dxa"/>
              <w:left w:w="100" w:type="dxa"/>
              <w:bottom w:w="60" w:type="dxa"/>
              <w:right w:w="100" w:type="dxa"/>
            </w:tcMar>
          </w:tcPr>
          <w:p w14:paraId="44F7C6B3" w14:textId="77777777" w:rsidR="00491372" w:rsidRDefault="00657CE8">
            <w:pPr>
              <w:spacing w:after="40"/>
            </w:pPr>
            <w:r>
              <w:rPr>
                <w:b/>
                <w:bCs/>
                <w:sz w:val="17"/>
                <w:szCs w:val="17"/>
              </w:rPr>
              <w:lastRenderedPageBreak/>
              <w:t>Method</w:t>
            </w:r>
          </w:p>
        </w:tc>
        <w:tc>
          <w:tcPr>
            <w:tcW w:w="5160" w:type="dxa"/>
            <w:shd w:val="clear" w:color="auto" w:fill="F3F2F1"/>
            <w:tcMar>
              <w:top w:w="60" w:type="dxa"/>
              <w:left w:w="100" w:type="dxa"/>
              <w:bottom w:w="60" w:type="dxa"/>
              <w:right w:w="100" w:type="dxa"/>
            </w:tcMar>
          </w:tcPr>
          <w:p w14:paraId="708EA3DB" w14:textId="77777777" w:rsidR="00491372" w:rsidRDefault="00657CE8">
            <w:pPr>
              <w:spacing w:after="40"/>
            </w:pPr>
            <w:r>
              <w:rPr>
                <w:b/>
                <w:bCs/>
                <w:sz w:val="17"/>
                <w:szCs w:val="17"/>
              </w:rPr>
              <w:t>What it does</w:t>
            </w:r>
          </w:p>
        </w:tc>
      </w:tr>
      <w:tr w:rsidR="00491372" w14:paraId="77C1D7FF" w14:textId="77777777">
        <w:trPr>
          <w:cantSplit/>
        </w:trPr>
        <w:tc>
          <w:tcPr>
            <w:tcW w:w="4200" w:type="dxa"/>
            <w:tcMar>
              <w:top w:w="60" w:type="dxa"/>
              <w:left w:w="100" w:type="dxa"/>
              <w:bottom w:w="60" w:type="dxa"/>
              <w:right w:w="100" w:type="dxa"/>
            </w:tcMar>
          </w:tcPr>
          <w:p w14:paraId="10C5AE36" w14:textId="77777777" w:rsidR="00491372" w:rsidRDefault="00657CE8">
            <w:pPr>
              <w:spacing w:after="40"/>
            </w:pPr>
            <w:r>
              <w:rPr>
                <w:rFonts w:ascii="Consolas" w:eastAsia="Consolas" w:hAnsi="Consolas" w:cs="Consolas"/>
                <w:sz w:val="15"/>
                <w:szCs w:val="15"/>
                <w:shd w:val="clear" w:color="auto" w:fill="F3F2F1"/>
              </w:rPr>
              <w:t>add(slots, since?)</w:t>
            </w:r>
          </w:p>
        </w:tc>
        <w:tc>
          <w:tcPr>
            <w:tcW w:w="5160" w:type="dxa"/>
            <w:tcMar>
              <w:top w:w="60" w:type="dxa"/>
              <w:left w:w="100" w:type="dxa"/>
              <w:bottom w:w="60" w:type="dxa"/>
              <w:right w:w="100" w:type="dxa"/>
            </w:tcMar>
          </w:tcPr>
          <w:p w14:paraId="0AB90A03" w14:textId="77777777" w:rsidR="00491372" w:rsidRDefault="00657CE8">
            <w:pPr>
              <w:spacing w:after="40"/>
            </w:pPr>
            <w:r>
              <w:rPr>
                <w:sz w:val="17"/>
                <w:szCs w:val="17"/>
              </w:rPr>
              <w:t xml:space="preserve">Adds or refreshes slots. A slot from a managed solution that its loader left editable gets </w:t>
            </w:r>
            <w:r>
              <w:rPr>
                <w:rFonts w:ascii="Consolas" w:eastAsia="Consolas" w:hAnsi="Consolas" w:cs="Consolas"/>
                <w:sz w:val="15"/>
                <w:szCs w:val="15"/>
                <w:shd w:val="clear" w:color="auto" w:fill="F3F2F1"/>
              </w:rPr>
              <w:t>MANAGED</w:t>
            </w:r>
            <w:r>
              <w:rPr>
                <w:sz w:val="17"/>
                <w:szCs w:val="17"/>
              </w:rPr>
              <w:t xml:space="preserve"> as its </w:t>
            </w:r>
            <w:r>
              <w:rPr>
                <w:rFonts w:ascii="Consolas" w:eastAsia="Consolas" w:hAnsi="Consolas" w:cs="Consolas"/>
                <w:sz w:val="15"/>
                <w:szCs w:val="15"/>
                <w:shd w:val="clear" w:color="auto" w:fill="F3F2F1"/>
              </w:rPr>
              <w:t>readOnly</w:t>
            </w:r>
            <w:r>
              <w:rPr>
                <w:sz w:val="17"/>
                <w:szCs w:val="17"/>
              </w:rPr>
              <w:t xml:space="preserve">. A refreshed slot keeps its staged changes, each still measured against its base; a change that now equals the server's text is dropped. </w:t>
            </w:r>
            <w:r>
              <w:rPr>
                <w:rFonts w:ascii="Consolas" w:eastAsia="Consolas" w:hAnsi="Consolas" w:cs="Consolas"/>
                <w:sz w:val="15"/>
                <w:szCs w:val="15"/>
                <w:shd w:val="clear" w:color="auto" w:fill="F3F2F1"/>
              </w:rPr>
              <w:t>since</w:t>
            </w:r>
            <w:r>
              <w:rPr>
                <w:sz w:val="17"/>
                <w:szCs w:val="17"/>
              </w:rPr>
              <w:t xml:space="preserve"> is the tick the load started at: a language whose text the store got after it keeps that text (above)</w:t>
            </w:r>
          </w:p>
        </w:tc>
      </w:tr>
      <w:tr w:rsidR="00491372" w14:paraId="5492F833" w14:textId="77777777">
        <w:trPr>
          <w:cantSplit/>
        </w:trPr>
        <w:tc>
          <w:tcPr>
            <w:tcW w:w="4200" w:type="dxa"/>
            <w:tcMar>
              <w:top w:w="60" w:type="dxa"/>
              <w:left w:w="100" w:type="dxa"/>
              <w:bottom w:w="60" w:type="dxa"/>
              <w:right w:w="100" w:type="dxa"/>
            </w:tcMar>
          </w:tcPr>
          <w:p w14:paraId="628859B4" w14:textId="77777777" w:rsidR="00491372" w:rsidRDefault="00657CE8">
            <w:pPr>
              <w:spacing w:after="40"/>
            </w:pPr>
            <w:r>
              <w:rPr>
                <w:rFonts w:ascii="Consolas" w:eastAsia="Consolas" w:hAnsi="Consolas" w:cs="Consolas"/>
                <w:sz w:val="15"/>
                <w:szCs w:val="15"/>
                <w:shd w:val="clear" w:color="auto" w:fill="F3F2F1"/>
              </w:rPr>
              <w:t>tick()</w:t>
            </w:r>
          </w:p>
        </w:tc>
        <w:tc>
          <w:tcPr>
            <w:tcW w:w="5160" w:type="dxa"/>
            <w:tcMar>
              <w:top w:w="60" w:type="dxa"/>
              <w:left w:w="100" w:type="dxa"/>
              <w:bottom w:w="60" w:type="dxa"/>
              <w:right w:w="100" w:type="dxa"/>
            </w:tcMar>
          </w:tcPr>
          <w:p w14:paraId="23E64933" w14:textId="77777777" w:rsidR="00491372" w:rsidRDefault="00657CE8">
            <w:pPr>
              <w:spacing w:after="40"/>
            </w:pPr>
            <w:r>
              <w:rPr>
                <w:sz w:val="17"/>
                <w:szCs w:val="17"/>
              </w:rPr>
              <w:t xml:space="preserve">A tick of the store's clock, which a load takes as it starts and gives to </w:t>
            </w:r>
            <w:r>
              <w:rPr>
                <w:rFonts w:ascii="Consolas" w:eastAsia="Consolas" w:hAnsi="Consolas" w:cs="Consolas"/>
                <w:sz w:val="15"/>
                <w:szCs w:val="15"/>
                <w:shd w:val="clear" w:color="auto" w:fill="F3F2F1"/>
              </w:rPr>
              <w:t>add</w:t>
            </w:r>
          </w:p>
        </w:tc>
      </w:tr>
      <w:tr w:rsidR="00491372" w14:paraId="1ABD0E3A" w14:textId="77777777">
        <w:trPr>
          <w:cantSplit/>
        </w:trPr>
        <w:tc>
          <w:tcPr>
            <w:tcW w:w="4200" w:type="dxa"/>
            <w:tcMar>
              <w:top w:w="60" w:type="dxa"/>
              <w:left w:w="100" w:type="dxa"/>
              <w:bottom w:w="60" w:type="dxa"/>
              <w:right w:w="100" w:type="dxa"/>
            </w:tcMar>
          </w:tcPr>
          <w:p w14:paraId="2548B217" w14:textId="77777777" w:rsidR="00491372" w:rsidRDefault="00657CE8">
            <w:pPr>
              <w:spacing w:after="40"/>
            </w:pPr>
            <w:r>
              <w:rPr>
                <w:rFonts w:ascii="Consolas" w:eastAsia="Consolas" w:hAnsi="Consolas" w:cs="Consolas"/>
                <w:sz w:val="15"/>
                <w:szCs w:val="15"/>
                <w:shd w:val="clear" w:color="auto" w:fill="F3F2F1"/>
              </w:rPr>
              <w:t>get(key)</w:t>
            </w:r>
            <w:r>
              <w:rPr>
                <w:sz w:val="17"/>
                <w:szCs w:val="17"/>
              </w:rPr>
              <w:t xml:space="preserve">, </w:t>
            </w:r>
            <w:r>
              <w:rPr>
                <w:rFonts w:ascii="Consolas" w:eastAsia="Consolas" w:hAnsi="Consolas" w:cs="Consolas"/>
                <w:sz w:val="15"/>
                <w:szCs w:val="15"/>
                <w:shd w:val="clear" w:color="auto" w:fill="F3F2F1"/>
              </w:rPr>
              <w:t>original(key, lcid)</w:t>
            </w:r>
            <w:r>
              <w:rPr>
                <w:sz w:val="17"/>
                <w:szCs w:val="17"/>
              </w:rPr>
              <w:t xml:space="preserve">, </w:t>
            </w:r>
            <w:r>
              <w:rPr>
                <w:rFonts w:ascii="Consolas" w:eastAsia="Consolas" w:hAnsi="Consolas" w:cs="Consolas"/>
                <w:sz w:val="15"/>
                <w:szCs w:val="15"/>
                <w:shd w:val="clear" w:color="auto" w:fill="F3F2F1"/>
              </w:rPr>
              <w:t>value(key, lcid)</w:t>
            </w:r>
          </w:p>
        </w:tc>
        <w:tc>
          <w:tcPr>
            <w:tcW w:w="5160" w:type="dxa"/>
            <w:tcMar>
              <w:top w:w="60" w:type="dxa"/>
              <w:left w:w="100" w:type="dxa"/>
              <w:bottom w:w="60" w:type="dxa"/>
              <w:right w:w="100" w:type="dxa"/>
            </w:tcMar>
          </w:tcPr>
          <w:p w14:paraId="70E4F5F8" w14:textId="77777777" w:rsidR="00491372" w:rsidRDefault="00657CE8">
            <w:pPr>
              <w:spacing w:after="40"/>
            </w:pPr>
            <w:r>
              <w:rPr>
                <w:sz w:val="17"/>
                <w:szCs w:val="17"/>
              </w:rPr>
              <w:t>The slot; its server text in a language; the text shown (the staged one, else the server's)</w:t>
            </w:r>
          </w:p>
        </w:tc>
      </w:tr>
      <w:tr w:rsidR="00491372" w14:paraId="53F34F4D" w14:textId="77777777">
        <w:trPr>
          <w:cantSplit/>
        </w:trPr>
        <w:tc>
          <w:tcPr>
            <w:tcW w:w="4200" w:type="dxa"/>
            <w:tcMar>
              <w:top w:w="60" w:type="dxa"/>
              <w:left w:w="100" w:type="dxa"/>
              <w:bottom w:w="60" w:type="dxa"/>
              <w:right w:w="100" w:type="dxa"/>
            </w:tcMar>
          </w:tcPr>
          <w:p w14:paraId="61D78688" w14:textId="77777777" w:rsidR="00491372" w:rsidRDefault="00657CE8">
            <w:pPr>
              <w:spacing w:after="40"/>
            </w:pPr>
            <w:r>
              <w:rPr>
                <w:rFonts w:ascii="Consolas" w:eastAsia="Consolas" w:hAnsi="Consolas" w:cs="Consolas"/>
                <w:sz w:val="15"/>
                <w:szCs w:val="15"/>
                <w:shd w:val="clear" w:color="auto" w:fill="F3F2F1"/>
              </w:rPr>
              <w:t>isEdited(key, lcid?)</w:t>
            </w:r>
            <w:r>
              <w:rPr>
                <w:sz w:val="17"/>
                <w:szCs w:val="17"/>
              </w:rPr>
              <w:t xml:space="preserve">, </w:t>
            </w:r>
            <w:r>
              <w:rPr>
                <w:rFonts w:ascii="Consolas" w:eastAsia="Consolas" w:hAnsi="Consolas" w:cs="Consolas"/>
                <w:sz w:val="15"/>
                <w:szCs w:val="15"/>
                <w:shd w:val="clear" w:color="auto" w:fill="F3F2F1"/>
              </w:rPr>
              <w:t>before(key, lcid)</w:t>
            </w:r>
            <w:r>
              <w:rPr>
                <w:sz w:val="17"/>
                <w:szCs w:val="17"/>
              </w:rPr>
              <w:t xml:space="preserve">, </w:t>
            </w:r>
            <w:r>
              <w:rPr>
                <w:rFonts w:ascii="Consolas" w:eastAsia="Consolas" w:hAnsi="Consolas" w:cs="Consolas"/>
                <w:sz w:val="15"/>
                <w:szCs w:val="15"/>
                <w:shd w:val="clear" w:color="auto" w:fill="F3F2F1"/>
              </w:rPr>
              <w:t>moved(key, lcid)</w:t>
            </w:r>
          </w:p>
        </w:tc>
        <w:tc>
          <w:tcPr>
            <w:tcW w:w="5160" w:type="dxa"/>
            <w:tcMar>
              <w:top w:w="60" w:type="dxa"/>
              <w:left w:w="100" w:type="dxa"/>
              <w:bottom w:w="60" w:type="dxa"/>
              <w:right w:w="100" w:type="dxa"/>
            </w:tcMar>
          </w:tcPr>
          <w:p w14:paraId="245109D7" w14:textId="77777777" w:rsidR="00491372" w:rsidRDefault="00657CE8">
            <w:pPr>
              <w:spacing w:after="40"/>
            </w:pPr>
            <w:r>
              <w:rPr>
                <w:sz w:val="17"/>
                <w:szCs w:val="17"/>
              </w:rPr>
              <w:t>Whether a cell (or a slot) has a staged change; the change's base; whether the server text changed under the change since it was made (also a description stored empty since where the change was made on no label at all)</w:t>
            </w:r>
          </w:p>
        </w:tc>
      </w:tr>
      <w:tr w:rsidR="00491372" w14:paraId="46E909A5" w14:textId="77777777">
        <w:trPr>
          <w:cantSplit/>
        </w:trPr>
        <w:tc>
          <w:tcPr>
            <w:tcW w:w="4200" w:type="dxa"/>
            <w:tcMar>
              <w:top w:w="60" w:type="dxa"/>
              <w:left w:w="100" w:type="dxa"/>
              <w:bottom w:w="60" w:type="dxa"/>
              <w:right w:w="100" w:type="dxa"/>
            </w:tcMar>
          </w:tcPr>
          <w:p w14:paraId="383620C7" w14:textId="77777777" w:rsidR="00491372" w:rsidRDefault="00657CE8">
            <w:pPr>
              <w:spacing w:after="40"/>
            </w:pPr>
            <w:r>
              <w:rPr>
                <w:rFonts w:ascii="Consolas" w:eastAsia="Consolas" w:hAnsi="Consolas" w:cs="Consolas"/>
                <w:sz w:val="15"/>
                <w:szCs w:val="15"/>
                <w:shd w:val="clear" w:color="auto" w:fill="F3F2F1"/>
              </w:rPr>
              <w:t>cellStatus(key, lcid)</w:t>
            </w:r>
          </w:p>
        </w:tc>
        <w:tc>
          <w:tcPr>
            <w:tcW w:w="5160" w:type="dxa"/>
            <w:tcMar>
              <w:top w:w="60" w:type="dxa"/>
              <w:left w:w="100" w:type="dxa"/>
              <w:bottom w:w="60" w:type="dxa"/>
              <w:right w:w="100" w:type="dxa"/>
            </w:tcMar>
          </w:tcPr>
          <w:p w14:paraId="0F944A0A" w14:textId="77777777" w:rsidR="00491372" w:rsidRDefault="00657CE8">
            <w:pPr>
              <w:spacing w:after="40"/>
            </w:pPr>
            <w:r>
              <w:rPr>
                <w:sz w:val="17"/>
                <w:szCs w:val="17"/>
              </w:rPr>
              <w:t xml:space="preserve">The outcome of the cell's last save, or </w:t>
            </w:r>
            <w:r>
              <w:rPr>
                <w:rFonts w:ascii="Consolas" w:eastAsia="Consolas" w:hAnsi="Consolas" w:cs="Consolas"/>
                <w:sz w:val="15"/>
                <w:szCs w:val="15"/>
                <w:shd w:val="clear" w:color="auto" w:fill="F3F2F1"/>
              </w:rPr>
              <w:t>undefined</w:t>
            </w:r>
            <w:r>
              <w:rPr>
                <w:sz w:val="17"/>
                <w:szCs w:val="17"/>
              </w:rPr>
              <w:t xml:space="preserve">: a </w:t>
            </w:r>
            <w:r>
              <w:rPr>
                <w:rFonts w:ascii="Consolas" w:eastAsia="Consolas" w:hAnsi="Consolas" w:cs="Consolas"/>
                <w:sz w:val="15"/>
                <w:szCs w:val="15"/>
                <w:shd w:val="clear" w:color="auto" w:fill="F3F2F1"/>
              </w:rPr>
              <w:t>CellStatus</w:t>
            </w:r>
            <w:r>
              <w:rPr>
                <w:sz w:val="17"/>
                <w:szCs w:val="17"/>
              </w:rPr>
              <w:t xml:space="preserve"> with </w:t>
            </w:r>
            <w:r>
              <w:rPr>
                <w:rFonts w:ascii="Consolas" w:eastAsia="Consolas" w:hAnsi="Consolas" w:cs="Consolas"/>
                <w:sz w:val="15"/>
                <w:szCs w:val="15"/>
                <w:shd w:val="clear" w:color="auto" w:fill="F3F2F1"/>
              </w:rPr>
              <w:t>outcome</w:t>
            </w:r>
            <w:r>
              <w:rPr>
                <w:sz w:val="17"/>
                <w:szCs w:val="17"/>
              </w:rPr>
              <w:t xml:space="preserve">, </w:t>
            </w:r>
            <w:r>
              <w:rPr>
                <w:rFonts w:ascii="Consolas" w:eastAsia="Consolas" w:hAnsi="Consolas" w:cs="Consolas"/>
                <w:sz w:val="15"/>
                <w:szCs w:val="15"/>
                <w:shd w:val="clear" w:color="auto" w:fill="F3F2F1"/>
              </w:rPr>
              <w:t>message</w:t>
            </w:r>
            <w:r>
              <w:rPr>
                <w:sz w:val="17"/>
                <w:szCs w:val="17"/>
              </w:rPr>
              <w:t xml:space="preserve"> and </w:t>
            </w:r>
            <w:r>
              <w:rPr>
                <w:rFonts w:ascii="Consolas" w:eastAsia="Consolas" w:hAnsi="Consolas" w:cs="Consolas"/>
                <w:sz w:val="15"/>
                <w:szCs w:val="15"/>
                <w:shd w:val="clear" w:color="auto" w:fill="F3F2F1"/>
              </w:rPr>
              <w:t>server</w:t>
            </w:r>
            <w:r>
              <w:rPr>
                <w:sz w:val="17"/>
                <w:szCs w:val="17"/>
              </w:rPr>
              <w:t>, the server's text (for a conflict the text found there, for a saved cell the text saved). The editor card, translation mode's looks, the Workbench's grid and the Publish dialog draw a cell's state from it</w:t>
            </w:r>
          </w:p>
        </w:tc>
      </w:tr>
      <w:tr w:rsidR="00491372" w14:paraId="0EB09621" w14:textId="77777777">
        <w:trPr>
          <w:cantSplit/>
        </w:trPr>
        <w:tc>
          <w:tcPr>
            <w:tcW w:w="4200" w:type="dxa"/>
            <w:tcMar>
              <w:top w:w="60" w:type="dxa"/>
              <w:left w:w="100" w:type="dxa"/>
              <w:bottom w:w="60" w:type="dxa"/>
              <w:right w:w="100" w:type="dxa"/>
            </w:tcMar>
          </w:tcPr>
          <w:p w14:paraId="7523D8A1" w14:textId="77777777" w:rsidR="00491372" w:rsidRDefault="00657CE8">
            <w:pPr>
              <w:spacing w:after="40"/>
            </w:pPr>
            <w:r>
              <w:rPr>
                <w:rFonts w:ascii="Consolas" w:eastAsia="Consolas" w:hAnsi="Consolas" w:cs="Consolas"/>
                <w:sz w:val="15"/>
                <w:szCs w:val="15"/>
                <w:shd w:val="clear" w:color="auto" w:fill="F3F2F1"/>
              </w:rPr>
              <w:t>text(key, lcid, server?)</w:t>
            </w:r>
          </w:p>
        </w:tc>
        <w:tc>
          <w:tcPr>
            <w:tcW w:w="5160" w:type="dxa"/>
            <w:tcMar>
              <w:top w:w="60" w:type="dxa"/>
              <w:left w:w="100" w:type="dxa"/>
              <w:bottom w:w="60" w:type="dxa"/>
              <w:right w:w="100" w:type="dxa"/>
            </w:tcMar>
          </w:tcPr>
          <w:p w14:paraId="7B3A8295" w14:textId="77777777" w:rsidR="00491372" w:rsidRDefault="00657CE8">
            <w:pPr>
              <w:spacing w:after="40"/>
            </w:pPr>
            <w:r>
              <w:rPr>
                <w:sz w:val="17"/>
                <w:szCs w:val="17"/>
              </w:rPr>
              <w:t>A label's text as a stand-in reads it (</w:t>
            </w:r>
            <w:r>
              <w:rPr>
                <w:rFonts w:ascii="Consolas" w:eastAsia="Consolas" w:hAnsi="Consolas" w:cs="Consolas"/>
                <w:sz w:val="15"/>
                <w:szCs w:val="15"/>
                <w:shd w:val="clear" w:color="auto" w:fill="F3F2F1"/>
              </w:rPr>
              <w:t>TextOf</w:t>
            </w:r>
            <w:r>
              <w:rPr>
                <w:sz w:val="17"/>
                <w:szCs w:val="17"/>
              </w:rPr>
              <w:t xml:space="preserve">, </w:t>
            </w:r>
            <w:r>
              <w:rPr>
                <w:color w:val="0F6CBD"/>
                <w:sz w:val="17"/>
                <w:szCs w:val="17"/>
              </w:rPr>
              <w:t>4.4</w:t>
            </w:r>
            <w:r>
              <w:rPr>
                <w:sz w:val="17"/>
                <w:szCs w:val="17"/>
              </w:rPr>
              <w:t xml:space="preserve">): the text shown, or with </w:t>
            </w:r>
            <w:r>
              <w:rPr>
                <w:rFonts w:ascii="Consolas" w:eastAsia="Consolas" w:hAnsi="Consolas" w:cs="Consolas"/>
                <w:sz w:val="15"/>
                <w:szCs w:val="15"/>
                <w:shd w:val="clear" w:color="auto" w:fill="F3F2F1"/>
              </w:rPr>
              <w:t>server</w:t>
            </w:r>
            <w:r>
              <w:rPr>
                <w:sz w:val="17"/>
                <w:szCs w:val="17"/>
              </w:rPr>
              <w:t xml:space="preserve"> the server's; </w:t>
            </w:r>
            <w:r>
              <w:rPr>
                <w:rFonts w:ascii="Consolas" w:eastAsia="Consolas" w:hAnsi="Consolas" w:cs="Consolas"/>
                <w:sz w:val="15"/>
                <w:szCs w:val="15"/>
                <w:shd w:val="clear" w:color="auto" w:fill="F3F2F1"/>
              </w:rPr>
              <w:t>undefined</w:t>
            </w:r>
            <w:r>
              <w:rPr>
                <w:sz w:val="17"/>
                <w:szCs w:val="17"/>
              </w:rPr>
              <w:t xml:space="preserve"> while the slot, or that language of it, is not loaded (</w:t>
            </w:r>
            <w:r>
              <w:rPr>
                <w:rFonts w:ascii="Consolas" w:eastAsia="Consolas" w:hAnsi="Consolas" w:cs="Consolas"/>
                <w:sz w:val="15"/>
                <w:szCs w:val="15"/>
                <w:shd w:val="clear" w:color="auto" w:fill="F3F2F1"/>
              </w:rPr>
              <w:t>notLoaded</w:t>
            </w:r>
            <w:r>
              <w:rPr>
                <w:sz w:val="17"/>
                <w:szCs w:val="17"/>
              </w:rPr>
              <w:t>)</w:t>
            </w:r>
          </w:p>
        </w:tc>
      </w:tr>
      <w:tr w:rsidR="00491372" w14:paraId="20286A3E" w14:textId="77777777">
        <w:trPr>
          <w:cantSplit/>
        </w:trPr>
        <w:tc>
          <w:tcPr>
            <w:tcW w:w="4200" w:type="dxa"/>
            <w:tcMar>
              <w:top w:w="60" w:type="dxa"/>
              <w:left w:w="100" w:type="dxa"/>
              <w:bottom w:w="60" w:type="dxa"/>
              <w:right w:w="100" w:type="dxa"/>
            </w:tcMar>
          </w:tcPr>
          <w:p w14:paraId="277C172D" w14:textId="77777777" w:rsidR="00491372" w:rsidRDefault="00657CE8">
            <w:pPr>
              <w:spacing w:after="40"/>
            </w:pPr>
            <w:r>
              <w:rPr>
                <w:rFonts w:ascii="Consolas" w:eastAsia="Consolas" w:hAnsi="Consolas" w:cs="Consolas"/>
                <w:sz w:val="15"/>
                <w:szCs w:val="15"/>
                <w:shd w:val="clear" w:color="auto" w:fill="F3F2F1"/>
              </w:rPr>
              <w:t>standIn(key, lcid, base)</w:t>
            </w:r>
          </w:p>
        </w:tc>
        <w:tc>
          <w:tcPr>
            <w:tcW w:w="5160" w:type="dxa"/>
            <w:tcMar>
              <w:top w:w="60" w:type="dxa"/>
              <w:left w:w="100" w:type="dxa"/>
              <w:bottom w:w="60" w:type="dxa"/>
              <w:right w:w="100" w:type="dxa"/>
            </w:tcMar>
          </w:tcPr>
          <w:p w14:paraId="5E91F31C" w14:textId="77777777" w:rsidR="00491372" w:rsidRDefault="00657CE8">
            <w:pPr>
              <w:spacing w:after="40"/>
            </w:pPr>
            <w:r>
              <w:rPr>
                <w:sz w:val="17"/>
                <w:szCs w:val="17"/>
              </w:rPr>
              <w:t>What the staged change of a cell is saved as when it empties a translation Dataverse can't remove: its stand-in, or why it has none (</w:t>
            </w:r>
            <w:r>
              <w:rPr>
                <w:rFonts w:ascii="Consolas" w:eastAsia="Consolas" w:hAnsi="Consolas" w:cs="Consolas"/>
                <w:sz w:val="15"/>
                <w:szCs w:val="15"/>
                <w:shd w:val="clear" w:color="auto" w:fill="F3F2F1"/>
              </w:rPr>
              <w:t>standIn</w:t>
            </w:r>
            <w:r>
              <w:rPr>
                <w:sz w:val="17"/>
                <w:szCs w:val="17"/>
              </w:rPr>
              <w:t xml:space="preserve"> of </w:t>
            </w:r>
            <w:r>
              <w:rPr>
                <w:rFonts w:ascii="Consolas" w:eastAsia="Consolas" w:hAnsi="Consolas" w:cs="Consolas"/>
                <w:sz w:val="15"/>
                <w:szCs w:val="15"/>
                <w:shd w:val="clear" w:color="auto" w:fill="F3F2F1"/>
              </w:rPr>
              <w:t>model.ts</w:t>
            </w:r>
            <w:r>
              <w:rPr>
                <w:sz w:val="17"/>
                <w:szCs w:val="17"/>
              </w:rPr>
              <w:t xml:space="preserve">, measured against the server's text, with the texts as staged). </w:t>
            </w:r>
            <w:r>
              <w:rPr>
                <w:rFonts w:ascii="Consolas" w:eastAsia="Consolas" w:hAnsi="Consolas" w:cs="Consolas"/>
                <w:sz w:val="15"/>
                <w:szCs w:val="15"/>
                <w:shd w:val="clear" w:color="auto" w:fill="F3F2F1"/>
              </w:rPr>
              <w:t>undefined</w:t>
            </w:r>
            <w:r>
              <w:rPr>
                <w:sz w:val="17"/>
                <w:szCs w:val="17"/>
              </w:rPr>
              <w:t xml:space="preserve"> for any other cell, a read-only one and a metadata description included. The popup, the editor card, the page preview and the Workbench's grid show it</w:t>
            </w:r>
          </w:p>
        </w:tc>
      </w:tr>
      <w:tr w:rsidR="00491372" w14:paraId="05B35185" w14:textId="77777777">
        <w:trPr>
          <w:cantSplit/>
        </w:trPr>
        <w:tc>
          <w:tcPr>
            <w:tcW w:w="4200" w:type="dxa"/>
            <w:tcMar>
              <w:top w:w="60" w:type="dxa"/>
              <w:left w:w="100" w:type="dxa"/>
              <w:bottom w:w="60" w:type="dxa"/>
              <w:right w:w="100" w:type="dxa"/>
            </w:tcMar>
          </w:tcPr>
          <w:p w14:paraId="498083AC" w14:textId="77777777" w:rsidR="00491372" w:rsidRDefault="00657CE8">
            <w:pPr>
              <w:spacing w:after="40"/>
            </w:pPr>
            <w:r>
              <w:rPr>
                <w:rFonts w:ascii="Consolas" w:eastAsia="Consolas" w:hAnsi="Consolas" w:cs="Consolas"/>
                <w:sz w:val="15"/>
                <w:szCs w:val="15"/>
                <w:shd w:val="clear" w:color="auto" w:fill="F3F2F1"/>
              </w:rPr>
              <w:t>emptyOnPurpose(key, lcid, base)</w:t>
            </w:r>
          </w:p>
        </w:tc>
        <w:tc>
          <w:tcPr>
            <w:tcW w:w="5160" w:type="dxa"/>
            <w:tcMar>
              <w:top w:w="60" w:type="dxa"/>
              <w:left w:w="100" w:type="dxa"/>
              <w:bottom w:w="60" w:type="dxa"/>
              <w:right w:w="100" w:type="dxa"/>
            </w:tcMar>
          </w:tcPr>
          <w:p w14:paraId="62482B55" w14:textId="77777777" w:rsidR="00491372" w:rsidRDefault="00657CE8">
            <w:pPr>
              <w:spacing w:after="40"/>
            </w:pPr>
            <w:r>
              <w:rPr>
                <w:sz w:val="17"/>
                <w:szCs w:val="17"/>
              </w:rPr>
              <w:t>Whether a metadata description's translation is empty on purpose (</w:t>
            </w:r>
            <w:r>
              <w:rPr>
                <w:rFonts w:ascii="Consolas" w:eastAsia="Consolas" w:hAnsi="Consolas" w:cs="Consolas"/>
                <w:sz w:val="15"/>
                <w:szCs w:val="15"/>
                <w:shd w:val="clear" w:color="auto" w:fill="F3F2F1"/>
              </w:rPr>
              <w:t>savesEmpty</w:t>
            </w:r>
            <w:r>
              <w:rPr>
                <w:sz w:val="17"/>
                <w:szCs w:val="17"/>
              </w:rPr>
              <w:t>): stored empty and not changed (</w:t>
            </w:r>
            <w:r>
              <w:rPr>
                <w:rFonts w:ascii="Consolas" w:eastAsia="Consolas" w:hAnsi="Consolas" w:cs="Consolas"/>
                <w:sz w:val="15"/>
                <w:szCs w:val="15"/>
                <w:shd w:val="clear" w:color="auto" w:fill="F3F2F1"/>
              </w:rPr>
              <w:t>storedEmpty</w:t>
            </w:r>
            <w:r>
              <w:rPr>
                <w:sz w:val="17"/>
                <w:szCs w:val="17"/>
              </w:rPr>
              <w:t xml:space="preserve">), or blank in a staged change, which saving stores empty. It counts as translated: the page's marks, </w:t>
            </w:r>
            <w:r>
              <w:rPr>
                <w:i/>
                <w:iCs/>
                <w:sz w:val="17"/>
                <w:szCs w:val="17"/>
              </w:rPr>
              <w:t>All labels</w:t>
            </w:r>
            <w:r>
              <w:rPr>
                <w:sz w:val="17"/>
                <w:szCs w:val="17"/>
              </w:rPr>
              <w:t xml:space="preserve">, the popup, the editor card and the Workbench's cells and </w:t>
            </w:r>
            <w:r>
              <w:rPr>
                <w:i/>
                <w:iCs/>
                <w:sz w:val="17"/>
                <w:szCs w:val="17"/>
              </w:rPr>
              <w:t>Rows</w:t>
            </w:r>
            <w:r>
              <w:rPr>
                <w:sz w:val="17"/>
                <w:szCs w:val="17"/>
              </w:rPr>
              <w:t xml:space="preserve"> filters never call it missing</w:t>
            </w:r>
          </w:p>
        </w:tc>
      </w:tr>
      <w:tr w:rsidR="00491372" w14:paraId="22E5436C" w14:textId="77777777">
        <w:trPr>
          <w:cantSplit/>
        </w:trPr>
        <w:tc>
          <w:tcPr>
            <w:tcW w:w="4200" w:type="dxa"/>
            <w:tcMar>
              <w:top w:w="60" w:type="dxa"/>
              <w:left w:w="100" w:type="dxa"/>
              <w:bottom w:w="60" w:type="dxa"/>
              <w:right w:w="100" w:type="dxa"/>
            </w:tcMar>
          </w:tcPr>
          <w:p w14:paraId="4B4B1589" w14:textId="77777777" w:rsidR="00491372" w:rsidRDefault="00657CE8">
            <w:pPr>
              <w:spacing w:after="40"/>
            </w:pPr>
            <w:r>
              <w:rPr>
                <w:rFonts w:ascii="Consolas" w:eastAsia="Consolas" w:hAnsi="Consolas" w:cs="Consolas"/>
                <w:sz w:val="15"/>
                <w:szCs w:val="15"/>
                <w:shd w:val="clear" w:color="auto" w:fill="F3F2F1"/>
              </w:rPr>
              <w:t>seen(key, lcid, text)</w:t>
            </w:r>
          </w:p>
        </w:tc>
        <w:tc>
          <w:tcPr>
            <w:tcW w:w="5160" w:type="dxa"/>
            <w:tcMar>
              <w:top w:w="60" w:type="dxa"/>
              <w:left w:w="100" w:type="dxa"/>
              <w:bottom w:w="60" w:type="dxa"/>
              <w:right w:w="100" w:type="dxa"/>
            </w:tcMar>
          </w:tcPr>
          <w:p w14:paraId="1A8607C8" w14:textId="77777777" w:rsidR="00491372" w:rsidRDefault="00657CE8">
            <w:pPr>
              <w:spacing w:after="40"/>
            </w:pPr>
            <w:r>
              <w:rPr>
                <w:sz w:val="17"/>
                <w:szCs w:val="17"/>
              </w:rPr>
              <w:t>A server text read since the slot was loaded: the saver's read of a text a stand-in is made of (</w:t>
            </w:r>
            <w:r>
              <w:rPr>
                <w:color w:val="0F6CBD"/>
                <w:sz w:val="17"/>
                <w:szCs w:val="17"/>
              </w:rPr>
              <w:t>4.4</w:t>
            </w:r>
            <w:r>
              <w:rPr>
                <w:sz w:val="17"/>
                <w:szCs w:val="17"/>
              </w:rPr>
              <w:t>). The slot takes it, as a reload of that language would, and it counts as newer than any load still running; a staged change keeps its base, so saving it is a conflict, and one that now equals the new text is dropped</w:t>
            </w:r>
          </w:p>
        </w:tc>
      </w:tr>
      <w:tr w:rsidR="00491372" w14:paraId="3DA34085" w14:textId="77777777">
        <w:trPr>
          <w:cantSplit/>
        </w:trPr>
        <w:tc>
          <w:tcPr>
            <w:tcW w:w="4200" w:type="dxa"/>
            <w:tcMar>
              <w:top w:w="60" w:type="dxa"/>
              <w:left w:w="100" w:type="dxa"/>
              <w:bottom w:w="60" w:type="dxa"/>
              <w:right w:w="100" w:type="dxa"/>
            </w:tcMar>
          </w:tcPr>
          <w:p w14:paraId="50584FD0" w14:textId="77777777" w:rsidR="00491372" w:rsidRDefault="00657CE8">
            <w:pPr>
              <w:spacing w:after="40"/>
            </w:pPr>
            <w:r>
              <w:rPr>
                <w:rFonts w:ascii="Consolas" w:eastAsia="Consolas" w:hAnsi="Consolas" w:cs="Consolas"/>
                <w:sz w:val="15"/>
                <w:szCs w:val="15"/>
                <w:shd w:val="clear" w:color="auto" w:fill="F3F2F1"/>
              </w:rPr>
              <w:t>set(key, lcid, text, base?)</w:t>
            </w:r>
          </w:p>
        </w:tc>
        <w:tc>
          <w:tcPr>
            <w:tcW w:w="5160" w:type="dxa"/>
            <w:tcMar>
              <w:top w:w="60" w:type="dxa"/>
              <w:left w:w="100" w:type="dxa"/>
              <w:bottom w:w="60" w:type="dxa"/>
              <w:right w:w="100" w:type="dxa"/>
            </w:tcMar>
          </w:tcPr>
          <w:p w14:paraId="66FAC6A3" w14:textId="77777777" w:rsidR="00491372" w:rsidRDefault="00657CE8">
            <w:pPr>
              <w:spacing w:after="40"/>
            </w:pPr>
            <w:r>
              <w:rPr>
                <w:sz w:val="17"/>
                <w:szCs w:val="17"/>
              </w:rPr>
              <w:t>Stages a change (above)</w:t>
            </w:r>
          </w:p>
        </w:tc>
      </w:tr>
      <w:tr w:rsidR="00491372" w14:paraId="66F623E5" w14:textId="77777777">
        <w:trPr>
          <w:cantSplit/>
        </w:trPr>
        <w:tc>
          <w:tcPr>
            <w:tcW w:w="4200" w:type="dxa"/>
            <w:tcMar>
              <w:top w:w="60" w:type="dxa"/>
              <w:left w:w="100" w:type="dxa"/>
              <w:bottom w:w="60" w:type="dxa"/>
              <w:right w:w="100" w:type="dxa"/>
            </w:tcMar>
          </w:tcPr>
          <w:p w14:paraId="3AEEF7F9" w14:textId="77777777" w:rsidR="00491372" w:rsidRDefault="00657CE8">
            <w:pPr>
              <w:spacing w:after="40"/>
            </w:pPr>
            <w:r>
              <w:rPr>
                <w:rFonts w:ascii="Consolas" w:eastAsia="Consolas" w:hAnsi="Consolas" w:cs="Consolas"/>
                <w:sz w:val="15"/>
                <w:szCs w:val="15"/>
                <w:shd w:val="clear" w:color="auto" w:fill="F3F2F1"/>
              </w:rPr>
              <w:t>revert(key, lcid?)</w:t>
            </w:r>
          </w:p>
        </w:tc>
        <w:tc>
          <w:tcPr>
            <w:tcW w:w="5160" w:type="dxa"/>
            <w:tcMar>
              <w:top w:w="60" w:type="dxa"/>
              <w:left w:w="100" w:type="dxa"/>
              <w:bottom w:w="60" w:type="dxa"/>
              <w:right w:w="100" w:type="dxa"/>
            </w:tcMar>
          </w:tcPr>
          <w:p w14:paraId="7CABD422" w14:textId="77777777" w:rsidR="00491372" w:rsidRDefault="00657CE8">
            <w:pPr>
              <w:spacing w:after="40"/>
            </w:pPr>
            <w:r>
              <w:rPr>
                <w:sz w:val="17"/>
                <w:szCs w:val="17"/>
              </w:rPr>
              <w:t>Drops the change of one cell, or of every language of the slot</w:t>
            </w:r>
          </w:p>
        </w:tc>
      </w:tr>
      <w:tr w:rsidR="00491372" w14:paraId="01D1D824" w14:textId="77777777">
        <w:trPr>
          <w:cantSplit/>
        </w:trPr>
        <w:tc>
          <w:tcPr>
            <w:tcW w:w="4200" w:type="dxa"/>
            <w:tcMar>
              <w:top w:w="60" w:type="dxa"/>
              <w:left w:w="100" w:type="dxa"/>
              <w:bottom w:w="60" w:type="dxa"/>
              <w:right w:w="100" w:type="dxa"/>
            </w:tcMar>
          </w:tcPr>
          <w:p w14:paraId="0BCBF8AA" w14:textId="77777777" w:rsidR="00491372" w:rsidRDefault="00657CE8">
            <w:pPr>
              <w:spacing w:after="40"/>
            </w:pPr>
            <w:r>
              <w:rPr>
                <w:rFonts w:ascii="Consolas" w:eastAsia="Consolas" w:hAnsi="Consolas" w:cs="Consolas"/>
                <w:sz w:val="15"/>
                <w:szCs w:val="15"/>
                <w:shd w:val="clear" w:color="auto" w:fill="F3F2F1"/>
              </w:rPr>
              <w:lastRenderedPageBreak/>
              <w:t>group(fn)</w:t>
            </w:r>
          </w:p>
        </w:tc>
        <w:tc>
          <w:tcPr>
            <w:tcW w:w="5160" w:type="dxa"/>
            <w:tcMar>
              <w:top w:w="60" w:type="dxa"/>
              <w:left w:w="100" w:type="dxa"/>
              <w:bottom w:w="60" w:type="dxa"/>
              <w:right w:w="100" w:type="dxa"/>
            </w:tcMar>
          </w:tcPr>
          <w:p w14:paraId="2B0F3786" w14:textId="77777777" w:rsidR="00491372" w:rsidRDefault="00657CE8">
            <w:pPr>
              <w:spacing w:after="40"/>
            </w:pPr>
            <w:r>
              <w:rPr>
                <w:sz w:val="17"/>
                <w:szCs w:val="17"/>
              </w:rPr>
              <w:t xml:space="preserve">Runs several </w:t>
            </w:r>
            <w:r>
              <w:rPr>
                <w:rFonts w:ascii="Consolas" w:eastAsia="Consolas" w:hAnsi="Consolas" w:cs="Consolas"/>
                <w:sz w:val="15"/>
                <w:szCs w:val="15"/>
                <w:shd w:val="clear" w:color="auto" w:fill="F3F2F1"/>
              </w:rPr>
              <w:t>set</w:t>
            </w:r>
            <w:r>
              <w:rPr>
                <w:sz w:val="17"/>
                <w:szCs w:val="17"/>
              </w:rPr>
              <w:t xml:space="preserve"> calls as one undo step and one event</w:t>
            </w:r>
          </w:p>
        </w:tc>
      </w:tr>
      <w:tr w:rsidR="00491372" w14:paraId="152D1B29" w14:textId="77777777">
        <w:trPr>
          <w:cantSplit/>
        </w:trPr>
        <w:tc>
          <w:tcPr>
            <w:tcW w:w="4200" w:type="dxa"/>
            <w:tcMar>
              <w:top w:w="60" w:type="dxa"/>
              <w:left w:w="100" w:type="dxa"/>
              <w:bottom w:w="60" w:type="dxa"/>
              <w:right w:w="100" w:type="dxa"/>
            </w:tcMar>
          </w:tcPr>
          <w:p w14:paraId="6A5D82FD" w14:textId="77777777" w:rsidR="00491372" w:rsidRDefault="00657CE8">
            <w:pPr>
              <w:spacing w:after="40"/>
            </w:pPr>
            <w:r>
              <w:rPr>
                <w:rFonts w:ascii="Consolas" w:eastAsia="Consolas" w:hAnsi="Consolas" w:cs="Consolas"/>
                <w:sz w:val="15"/>
                <w:szCs w:val="15"/>
                <w:shd w:val="clear" w:color="auto" w:fill="F3F2F1"/>
              </w:rPr>
              <w:t>undo()</w:t>
            </w:r>
            <w:r>
              <w:rPr>
                <w:sz w:val="17"/>
                <w:szCs w:val="17"/>
              </w:rPr>
              <w:t xml:space="preserve">, </w:t>
            </w:r>
            <w:r>
              <w:rPr>
                <w:rFonts w:ascii="Consolas" w:eastAsia="Consolas" w:hAnsi="Consolas" w:cs="Consolas"/>
                <w:sz w:val="15"/>
                <w:szCs w:val="15"/>
                <w:shd w:val="clear" w:color="auto" w:fill="F3F2F1"/>
              </w:rPr>
              <w:t>redo()</w:t>
            </w:r>
            <w:r>
              <w:rPr>
                <w:sz w:val="17"/>
                <w:szCs w:val="17"/>
              </w:rPr>
              <w:t xml:space="preserve">, </w:t>
            </w:r>
            <w:r>
              <w:rPr>
                <w:rFonts w:ascii="Consolas" w:eastAsia="Consolas" w:hAnsi="Consolas" w:cs="Consolas"/>
                <w:sz w:val="15"/>
                <w:szCs w:val="15"/>
                <w:shd w:val="clear" w:color="auto" w:fill="F3F2F1"/>
              </w:rPr>
              <w:t>canUndo()</w:t>
            </w:r>
            <w:r>
              <w:rPr>
                <w:sz w:val="17"/>
                <w:szCs w:val="17"/>
              </w:rPr>
              <w:t xml:space="preserve">, </w:t>
            </w:r>
            <w:r>
              <w:rPr>
                <w:rFonts w:ascii="Consolas" w:eastAsia="Consolas" w:hAnsi="Consolas" w:cs="Consolas"/>
                <w:sz w:val="15"/>
                <w:szCs w:val="15"/>
                <w:shd w:val="clear" w:color="auto" w:fill="F3F2F1"/>
              </w:rPr>
              <w:t>canRedo()</w:t>
            </w:r>
          </w:p>
        </w:tc>
        <w:tc>
          <w:tcPr>
            <w:tcW w:w="5160" w:type="dxa"/>
            <w:tcMar>
              <w:top w:w="60" w:type="dxa"/>
              <w:left w:w="100" w:type="dxa"/>
              <w:bottom w:w="60" w:type="dxa"/>
              <w:right w:w="100" w:type="dxa"/>
            </w:tcMar>
          </w:tcPr>
          <w:p w14:paraId="207720AC" w14:textId="77777777" w:rsidR="00491372" w:rsidRDefault="00657CE8">
            <w:pPr>
              <w:spacing w:after="40"/>
            </w:pPr>
            <w:r>
              <w:rPr>
                <w:sz w:val="17"/>
                <w:szCs w:val="17"/>
              </w:rPr>
              <w:t>Undo and redo of staged changes. Changes to one cell less than 1.2 seconds apart are one step; at most 500 steps are kept</w:t>
            </w:r>
          </w:p>
        </w:tc>
      </w:tr>
      <w:tr w:rsidR="00491372" w14:paraId="1EDDF0BA" w14:textId="77777777">
        <w:trPr>
          <w:cantSplit/>
        </w:trPr>
        <w:tc>
          <w:tcPr>
            <w:tcW w:w="4200" w:type="dxa"/>
            <w:tcMar>
              <w:top w:w="60" w:type="dxa"/>
              <w:left w:w="100" w:type="dxa"/>
              <w:bottom w:w="60" w:type="dxa"/>
              <w:right w:w="100" w:type="dxa"/>
            </w:tcMar>
          </w:tcPr>
          <w:p w14:paraId="7E77C1F7" w14:textId="77777777" w:rsidR="00491372" w:rsidRDefault="00657CE8">
            <w:pPr>
              <w:spacing w:after="40"/>
            </w:pPr>
            <w:r>
              <w:rPr>
                <w:rFonts w:ascii="Consolas" w:eastAsia="Consolas" w:hAnsi="Consolas" w:cs="Consolas"/>
                <w:sz w:val="15"/>
                <w:szCs w:val="15"/>
                <w:shd w:val="clear" w:color="auto" w:fill="F3F2F1"/>
              </w:rPr>
              <w:t>changes(filter?)</w:t>
            </w:r>
            <w:r>
              <w:rPr>
                <w:sz w:val="17"/>
                <w:szCs w:val="17"/>
              </w:rPr>
              <w:t xml:space="preserve">, </w:t>
            </w:r>
            <w:r>
              <w:rPr>
                <w:rFonts w:ascii="Consolas" w:eastAsia="Consolas" w:hAnsi="Consolas" w:cs="Consolas"/>
                <w:sz w:val="15"/>
                <w:szCs w:val="15"/>
                <w:shd w:val="clear" w:color="auto" w:fill="F3F2F1"/>
              </w:rPr>
              <w:t>pendingCount()</w:t>
            </w:r>
          </w:p>
        </w:tc>
        <w:tc>
          <w:tcPr>
            <w:tcW w:w="5160" w:type="dxa"/>
            <w:tcMar>
              <w:top w:w="60" w:type="dxa"/>
              <w:left w:w="100" w:type="dxa"/>
              <w:bottom w:w="60" w:type="dxa"/>
              <w:right w:w="100" w:type="dxa"/>
            </w:tcMar>
          </w:tcPr>
          <w:p w14:paraId="53592B46" w14:textId="77777777" w:rsidR="00491372" w:rsidRDefault="00657CE8">
            <w:pPr>
              <w:spacing w:after="40"/>
            </w:pPr>
            <w:r>
              <w:rPr>
                <w:sz w:val="17"/>
                <w:szCs w:val="17"/>
              </w:rPr>
              <w:t xml:space="preserve">The staged changes as </w:t>
            </w:r>
            <w:r>
              <w:rPr>
                <w:rFonts w:ascii="Consolas" w:eastAsia="Consolas" w:hAnsi="Consolas" w:cs="Consolas"/>
                <w:sz w:val="15"/>
                <w:szCs w:val="15"/>
                <w:shd w:val="clear" w:color="auto" w:fill="F3F2F1"/>
              </w:rPr>
              <w:t>Change</w:t>
            </w:r>
            <w:r>
              <w:rPr>
                <w:sz w:val="17"/>
                <w:szCs w:val="17"/>
              </w:rPr>
              <w:t xml:space="preserve"> objects (above); how many there are</w:t>
            </w:r>
          </w:p>
        </w:tc>
      </w:tr>
      <w:tr w:rsidR="00491372" w14:paraId="1BB8C3F2" w14:textId="77777777">
        <w:trPr>
          <w:cantSplit/>
        </w:trPr>
        <w:tc>
          <w:tcPr>
            <w:tcW w:w="4200" w:type="dxa"/>
            <w:tcMar>
              <w:top w:w="60" w:type="dxa"/>
              <w:left w:w="100" w:type="dxa"/>
              <w:bottom w:w="60" w:type="dxa"/>
              <w:right w:w="100" w:type="dxa"/>
            </w:tcMar>
          </w:tcPr>
          <w:p w14:paraId="4368D04F" w14:textId="77777777" w:rsidR="00491372" w:rsidRDefault="00657CE8">
            <w:pPr>
              <w:spacing w:after="40"/>
            </w:pPr>
            <w:r>
              <w:rPr>
                <w:rFonts w:ascii="Consolas" w:eastAsia="Consolas" w:hAnsi="Consolas" w:cs="Consolas"/>
                <w:sz w:val="15"/>
                <w:szCs w:val="15"/>
                <w:shd w:val="clear" w:color="auto" w:fill="F3F2F1"/>
              </w:rPr>
              <w:t>commit(results)</w:t>
            </w:r>
          </w:p>
        </w:tc>
        <w:tc>
          <w:tcPr>
            <w:tcW w:w="5160" w:type="dxa"/>
            <w:tcMar>
              <w:top w:w="60" w:type="dxa"/>
              <w:left w:w="100" w:type="dxa"/>
              <w:bottom w:w="60" w:type="dxa"/>
              <w:right w:w="100" w:type="dxa"/>
            </w:tcMar>
          </w:tcPr>
          <w:p w14:paraId="270C3E24" w14:textId="77777777" w:rsidR="00491372" w:rsidRDefault="00657CE8">
            <w:pPr>
              <w:spacing w:after="40"/>
            </w:pPr>
            <w:r>
              <w:rPr>
                <w:sz w:val="17"/>
                <w:szCs w:val="17"/>
              </w:rPr>
              <w:t>Applies a save's results (below), then clears the undo and redo steps: a saved change is undone through the history, not here</w:t>
            </w:r>
          </w:p>
        </w:tc>
      </w:tr>
      <w:tr w:rsidR="00491372" w14:paraId="6171998D" w14:textId="77777777">
        <w:trPr>
          <w:cantSplit/>
        </w:trPr>
        <w:tc>
          <w:tcPr>
            <w:tcW w:w="4200" w:type="dxa"/>
            <w:tcMar>
              <w:top w:w="60" w:type="dxa"/>
              <w:left w:w="100" w:type="dxa"/>
              <w:bottom w:w="60" w:type="dxa"/>
              <w:right w:w="100" w:type="dxa"/>
            </w:tcMar>
          </w:tcPr>
          <w:p w14:paraId="1A41DEBA" w14:textId="77777777" w:rsidR="00491372" w:rsidRDefault="00657CE8">
            <w:pPr>
              <w:spacing w:after="40"/>
            </w:pPr>
            <w:r>
              <w:rPr>
                <w:rFonts w:ascii="Consolas" w:eastAsia="Consolas" w:hAnsi="Consolas" w:cs="Consolas"/>
                <w:sz w:val="15"/>
                <w:szCs w:val="15"/>
                <w:shd w:val="clear" w:color="auto" w:fill="F3F2F1"/>
              </w:rPr>
              <w:t>resolve(key, lcid, keepMine)</w:t>
            </w:r>
          </w:p>
        </w:tc>
        <w:tc>
          <w:tcPr>
            <w:tcW w:w="5160" w:type="dxa"/>
            <w:tcMar>
              <w:top w:w="60" w:type="dxa"/>
              <w:left w:w="100" w:type="dxa"/>
              <w:bottom w:w="60" w:type="dxa"/>
              <w:right w:w="100" w:type="dxa"/>
            </w:tcMar>
          </w:tcPr>
          <w:p w14:paraId="6C0A47CE" w14:textId="77777777" w:rsidR="00491372" w:rsidRDefault="00657CE8">
            <w:pPr>
              <w:spacing w:after="40"/>
            </w:pPr>
            <w:r>
              <w:rPr>
                <w:sz w:val="17"/>
                <w:szCs w:val="17"/>
              </w:rPr>
              <w:t xml:space="preserve">A conflict resolved: </w:t>
            </w:r>
            <w:r>
              <w:rPr>
                <w:b/>
                <w:bCs/>
                <w:sz w:val="17"/>
                <w:szCs w:val="17"/>
              </w:rPr>
              <w:t>Use theirs</w:t>
            </w:r>
            <w:r>
              <w:rPr>
                <w:sz w:val="17"/>
                <w:szCs w:val="17"/>
              </w:rPr>
              <w:t xml:space="preserve"> (</w:t>
            </w:r>
            <w:r>
              <w:rPr>
                <w:b/>
                <w:bCs/>
                <w:sz w:val="17"/>
                <w:szCs w:val="17"/>
              </w:rPr>
              <w:t>Use server value</w:t>
            </w:r>
            <w:r>
              <w:rPr>
                <w:sz w:val="17"/>
                <w:szCs w:val="17"/>
              </w:rPr>
              <w:t xml:space="preserve"> in the Workbench's grid) drops the change, </w:t>
            </w:r>
            <w:r>
              <w:rPr>
                <w:b/>
                <w:bCs/>
                <w:sz w:val="17"/>
                <w:szCs w:val="17"/>
              </w:rPr>
              <w:t>Keep mine</w:t>
            </w:r>
            <w:r>
              <w:rPr>
                <w:sz w:val="17"/>
                <w:szCs w:val="17"/>
              </w:rPr>
              <w:t xml:space="preserve"> moves its base to their text so the next save writes over it</w:t>
            </w:r>
          </w:p>
        </w:tc>
      </w:tr>
      <w:tr w:rsidR="00491372" w14:paraId="412CDB14" w14:textId="77777777">
        <w:trPr>
          <w:cantSplit/>
        </w:trPr>
        <w:tc>
          <w:tcPr>
            <w:tcW w:w="4200" w:type="dxa"/>
            <w:tcMar>
              <w:top w:w="60" w:type="dxa"/>
              <w:left w:w="100" w:type="dxa"/>
              <w:bottom w:w="60" w:type="dxa"/>
              <w:right w:w="100" w:type="dxa"/>
            </w:tcMar>
          </w:tcPr>
          <w:p w14:paraId="5E1CAFD4" w14:textId="77777777" w:rsidR="00491372" w:rsidRDefault="00657CE8">
            <w:pPr>
              <w:spacing w:after="40"/>
            </w:pPr>
            <w:r>
              <w:rPr>
                <w:rFonts w:ascii="Consolas" w:eastAsia="Consolas" w:hAnsi="Consolas" w:cs="Consolas"/>
                <w:sz w:val="15"/>
                <w:szCs w:val="15"/>
                <w:shd w:val="clear" w:color="auto" w:fill="F3F2F1"/>
              </w:rPr>
              <w:t>setBusy(busy, label?)</w:t>
            </w:r>
          </w:p>
        </w:tc>
        <w:tc>
          <w:tcPr>
            <w:tcW w:w="5160" w:type="dxa"/>
            <w:tcMar>
              <w:top w:w="60" w:type="dxa"/>
              <w:left w:w="100" w:type="dxa"/>
              <w:bottom w:w="60" w:type="dxa"/>
              <w:right w:w="100" w:type="dxa"/>
            </w:tcMar>
          </w:tcPr>
          <w:p w14:paraId="0D9250A7" w14:textId="77777777" w:rsidR="00491372" w:rsidRDefault="00657CE8">
            <w:pPr>
              <w:spacing w:after="40"/>
            </w:pPr>
            <w:r>
              <w:rPr>
                <w:sz w:val="17"/>
                <w:szCs w:val="17"/>
              </w:rPr>
              <w:t xml:space="preserve">Sets </w:t>
            </w:r>
            <w:r>
              <w:rPr>
                <w:rFonts w:ascii="Consolas" w:eastAsia="Consolas" w:hAnsi="Consolas" w:cs="Consolas"/>
                <w:sz w:val="15"/>
                <w:szCs w:val="15"/>
                <w:shd w:val="clear" w:color="auto" w:fill="F3F2F1"/>
              </w:rPr>
              <w:t>busy</w:t>
            </w:r>
            <w:r>
              <w:rPr>
                <w:sz w:val="17"/>
                <w:szCs w:val="17"/>
              </w:rPr>
              <w:t xml:space="preserve"> and says so to the views</w:t>
            </w:r>
          </w:p>
        </w:tc>
      </w:tr>
      <w:tr w:rsidR="00491372" w14:paraId="5BD7E439" w14:textId="77777777">
        <w:trPr>
          <w:cantSplit/>
        </w:trPr>
        <w:tc>
          <w:tcPr>
            <w:tcW w:w="4200" w:type="dxa"/>
            <w:tcMar>
              <w:top w:w="60" w:type="dxa"/>
              <w:left w:w="100" w:type="dxa"/>
              <w:bottom w:w="60" w:type="dxa"/>
              <w:right w:w="100" w:type="dxa"/>
            </w:tcMar>
          </w:tcPr>
          <w:p w14:paraId="70DD61E2" w14:textId="77777777" w:rsidR="00491372" w:rsidRDefault="00657CE8">
            <w:pPr>
              <w:spacing w:after="40"/>
            </w:pPr>
            <w:r>
              <w:rPr>
                <w:rFonts w:ascii="Consolas" w:eastAsia="Consolas" w:hAnsi="Consolas" w:cs="Consolas"/>
                <w:sz w:val="15"/>
                <w:szCs w:val="15"/>
                <w:shd w:val="clear" w:color="auto" w:fill="F3F2F1"/>
              </w:rPr>
              <w:t>remove(pred)</w:t>
            </w:r>
          </w:p>
        </w:tc>
        <w:tc>
          <w:tcPr>
            <w:tcW w:w="5160" w:type="dxa"/>
            <w:tcMar>
              <w:top w:w="60" w:type="dxa"/>
              <w:left w:w="100" w:type="dxa"/>
              <w:bottom w:w="60" w:type="dxa"/>
              <w:right w:w="100" w:type="dxa"/>
            </w:tcMar>
          </w:tcPr>
          <w:p w14:paraId="78011036" w14:textId="77777777" w:rsidR="00491372" w:rsidRDefault="00657CE8">
            <w:pPr>
              <w:spacing w:after="40"/>
            </w:pPr>
            <w:r>
              <w:rPr>
                <w:sz w:val="17"/>
                <w:szCs w:val="17"/>
              </w:rPr>
              <w:t>Removes the slots that match, except those with staged changes</w:t>
            </w:r>
          </w:p>
        </w:tc>
      </w:tr>
    </w:tbl>
    <w:p w14:paraId="045B3B3F" w14:textId="77777777" w:rsidR="00491372" w:rsidRDefault="00491372">
      <w:pPr>
        <w:spacing w:after="120"/>
      </w:pPr>
    </w:p>
    <w:p w14:paraId="3AFC9FE0" w14:textId="77777777" w:rsidR="00491372" w:rsidRDefault="00657CE8">
      <w:pPr>
        <w:spacing w:after="120"/>
      </w:pPr>
      <w:r>
        <w:rPr>
          <w:b/>
          <w:bCs/>
        </w:rPr>
        <w:t xml:space="preserve">After a save: </w:t>
      </w:r>
      <w:r>
        <w:rPr>
          <w:rFonts w:ascii="Consolas" w:eastAsia="Consolas" w:hAnsi="Consolas" w:cs="Consolas"/>
          <w:b/>
          <w:bCs/>
          <w:sz w:val="18"/>
          <w:szCs w:val="18"/>
          <w:shd w:val="clear" w:color="auto" w:fill="F3F2F1"/>
        </w:rPr>
        <w:t>commit</w:t>
      </w:r>
      <w:r>
        <w:rPr>
          <w:b/>
          <w:bCs/>
        </w:rPr>
        <w:t>.</w:t>
      </w:r>
      <w:r>
        <w:t xml:space="preserve"> The saver hands the store every result (</w:t>
      </w:r>
      <w:r>
        <w:rPr>
          <w:color w:val="0F6CBD"/>
        </w:rPr>
        <w:t>chapter 7</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41"/>
        <w:gridCol w:w="7619"/>
      </w:tblGrid>
      <w:tr w:rsidR="00491372" w14:paraId="48AC1647" w14:textId="77777777">
        <w:trPr>
          <w:cantSplit/>
          <w:tblHeader/>
        </w:trPr>
        <w:tc>
          <w:tcPr>
            <w:tcW w:w="1741" w:type="dxa"/>
            <w:shd w:val="clear" w:color="auto" w:fill="F3F2F1"/>
            <w:tcMar>
              <w:top w:w="60" w:type="dxa"/>
              <w:left w:w="100" w:type="dxa"/>
              <w:bottom w:w="60" w:type="dxa"/>
              <w:right w:w="100" w:type="dxa"/>
            </w:tcMar>
          </w:tcPr>
          <w:p w14:paraId="088E32DD" w14:textId="77777777" w:rsidR="00491372" w:rsidRDefault="00657CE8">
            <w:pPr>
              <w:spacing w:after="40"/>
            </w:pPr>
            <w:r>
              <w:rPr>
                <w:b/>
                <w:bCs/>
                <w:sz w:val="17"/>
                <w:szCs w:val="17"/>
              </w:rPr>
              <w:t>Outcome</w:t>
            </w:r>
          </w:p>
        </w:tc>
        <w:tc>
          <w:tcPr>
            <w:tcW w:w="7619" w:type="dxa"/>
            <w:shd w:val="clear" w:color="auto" w:fill="F3F2F1"/>
            <w:tcMar>
              <w:top w:w="60" w:type="dxa"/>
              <w:left w:w="100" w:type="dxa"/>
              <w:bottom w:w="60" w:type="dxa"/>
              <w:right w:w="100" w:type="dxa"/>
            </w:tcMar>
          </w:tcPr>
          <w:p w14:paraId="5241FDA2" w14:textId="77777777" w:rsidR="00491372" w:rsidRDefault="00657CE8">
            <w:pPr>
              <w:spacing w:after="40"/>
            </w:pPr>
            <w:r>
              <w:rPr>
                <w:b/>
                <w:bCs/>
                <w:sz w:val="17"/>
                <w:szCs w:val="17"/>
              </w:rPr>
              <w:t>What the store does</w:t>
            </w:r>
          </w:p>
        </w:tc>
      </w:tr>
      <w:tr w:rsidR="00491372" w14:paraId="1C135620" w14:textId="77777777">
        <w:trPr>
          <w:cantSplit/>
        </w:trPr>
        <w:tc>
          <w:tcPr>
            <w:tcW w:w="1741" w:type="dxa"/>
            <w:tcMar>
              <w:top w:w="60" w:type="dxa"/>
              <w:left w:w="100" w:type="dxa"/>
              <w:bottom w:w="60" w:type="dxa"/>
              <w:right w:w="100" w:type="dxa"/>
            </w:tcMar>
          </w:tcPr>
          <w:p w14:paraId="0CDF8740" w14:textId="77777777" w:rsidR="00491372" w:rsidRDefault="00657CE8">
            <w:pPr>
              <w:spacing w:after="40"/>
            </w:pPr>
            <w:r>
              <w:rPr>
                <w:rFonts w:ascii="Consolas" w:eastAsia="Consolas" w:hAnsi="Consolas" w:cs="Consolas"/>
                <w:sz w:val="15"/>
                <w:szCs w:val="15"/>
                <w:shd w:val="clear" w:color="auto" w:fill="F3F2F1"/>
              </w:rPr>
              <w:t>saved</w:t>
            </w:r>
            <w:r>
              <w:rPr>
                <w:sz w:val="17"/>
                <w:szCs w:val="17"/>
              </w:rPr>
              <w:t xml:space="preserve">, </w:t>
            </w:r>
            <w:r>
              <w:rPr>
                <w:rFonts w:ascii="Consolas" w:eastAsia="Consolas" w:hAnsi="Consolas" w:cs="Consolas"/>
                <w:sz w:val="15"/>
                <w:szCs w:val="15"/>
                <w:shd w:val="clear" w:color="auto" w:fill="F3F2F1"/>
              </w:rPr>
              <w:t>unchanged</w:t>
            </w:r>
          </w:p>
        </w:tc>
        <w:tc>
          <w:tcPr>
            <w:tcW w:w="7619" w:type="dxa"/>
            <w:tcMar>
              <w:top w:w="60" w:type="dxa"/>
              <w:left w:w="100" w:type="dxa"/>
              <w:bottom w:w="60" w:type="dxa"/>
              <w:right w:w="100" w:type="dxa"/>
            </w:tcMar>
          </w:tcPr>
          <w:p w14:paraId="7654537A" w14:textId="77777777" w:rsidR="00491372" w:rsidRDefault="00657CE8">
            <w:pPr>
              <w:spacing w:after="40"/>
            </w:pPr>
            <w:r>
              <w:rPr>
                <w:sz w:val="17"/>
                <w:szCs w:val="17"/>
              </w:rPr>
              <w:t>The text becomes the slot's server text (</w:t>
            </w:r>
            <w:r>
              <w:rPr>
                <w:rFonts w:ascii="Consolas" w:eastAsia="Consolas" w:hAnsi="Consolas" w:cs="Consolas"/>
                <w:sz w:val="15"/>
                <w:szCs w:val="15"/>
                <w:shd w:val="clear" w:color="auto" w:fill="F3F2F1"/>
              </w:rPr>
              <w:t>''</w:t>
            </w:r>
            <w:r>
              <w:rPr>
                <w:sz w:val="17"/>
                <w:szCs w:val="17"/>
              </w:rPr>
              <w:t xml:space="preserve"> for a blank one: the translation was removed, or for a metadata description stored empty, which the slot keeps as </w:t>
            </w:r>
            <w:r>
              <w:rPr>
                <w:rFonts w:ascii="Consolas" w:eastAsia="Consolas" w:hAnsi="Consolas" w:cs="Consolas"/>
                <w:sz w:val="15"/>
                <w:szCs w:val="15"/>
                <w:shd w:val="clear" w:color="auto" w:fill="F3F2F1"/>
              </w:rPr>
              <w:t>''</w:t>
            </w:r>
            <w:r>
              <w:rPr>
                <w:sz w:val="17"/>
                <w:szCs w:val="17"/>
              </w:rPr>
              <w:t>; for a stand-in, the stand-in written), newer than any load still running. The staged change is dropped while the cell still holds that text, or, for a stand-in, the blank text it was written for (</w:t>
            </w:r>
            <w:r>
              <w:rPr>
                <w:rFonts w:ascii="Consolas" w:eastAsia="Consolas" w:hAnsi="Consolas" w:cs="Consolas"/>
                <w:sz w:val="15"/>
                <w:szCs w:val="15"/>
                <w:shd w:val="clear" w:color="auto" w:fill="F3F2F1"/>
              </w:rPr>
              <w:t>Change.standIn.typed</w:t>
            </w:r>
            <w:r>
              <w:rPr>
                <w:sz w:val="17"/>
                <w:szCs w:val="17"/>
              </w:rPr>
              <w:t>); a text typed into the cell while the save ran stays staged, now measured against the text just saved. The cell shows as saved, or as edited when such a text is staged</w:t>
            </w:r>
          </w:p>
        </w:tc>
      </w:tr>
      <w:tr w:rsidR="00491372" w14:paraId="6712E47A" w14:textId="77777777">
        <w:trPr>
          <w:cantSplit/>
        </w:trPr>
        <w:tc>
          <w:tcPr>
            <w:tcW w:w="1741" w:type="dxa"/>
            <w:tcMar>
              <w:top w:w="60" w:type="dxa"/>
              <w:left w:w="100" w:type="dxa"/>
              <w:bottom w:w="60" w:type="dxa"/>
              <w:right w:w="100" w:type="dxa"/>
            </w:tcMar>
          </w:tcPr>
          <w:p w14:paraId="2CDBC532" w14:textId="77777777" w:rsidR="00491372" w:rsidRDefault="00657CE8">
            <w:pPr>
              <w:spacing w:after="40"/>
            </w:pPr>
            <w:r>
              <w:rPr>
                <w:rFonts w:ascii="Consolas" w:eastAsia="Consolas" w:hAnsi="Consolas" w:cs="Consolas"/>
                <w:sz w:val="15"/>
                <w:szCs w:val="15"/>
                <w:shd w:val="clear" w:color="auto" w:fill="F3F2F1"/>
              </w:rPr>
              <w:t>conflict</w:t>
            </w:r>
          </w:p>
        </w:tc>
        <w:tc>
          <w:tcPr>
            <w:tcW w:w="7619" w:type="dxa"/>
            <w:tcMar>
              <w:top w:w="60" w:type="dxa"/>
              <w:left w:w="100" w:type="dxa"/>
              <w:bottom w:w="60" w:type="dxa"/>
              <w:right w:w="100" w:type="dxa"/>
            </w:tcMar>
          </w:tcPr>
          <w:p w14:paraId="0628D227" w14:textId="77777777" w:rsidR="00491372" w:rsidRDefault="00657CE8">
            <w:pPr>
              <w:spacing w:after="40"/>
            </w:pPr>
            <w:r>
              <w:rPr>
                <w:sz w:val="17"/>
                <w:szCs w:val="17"/>
              </w:rPr>
              <w:t>The change stays, and the cell shows the server's text next to it. Also when there is no staged change (the undo of a past save), so the user sees what is on the server</w:t>
            </w:r>
          </w:p>
        </w:tc>
      </w:tr>
      <w:tr w:rsidR="00491372" w14:paraId="707957F8" w14:textId="77777777">
        <w:trPr>
          <w:cantSplit/>
        </w:trPr>
        <w:tc>
          <w:tcPr>
            <w:tcW w:w="1741" w:type="dxa"/>
            <w:tcMar>
              <w:top w:w="60" w:type="dxa"/>
              <w:left w:w="100" w:type="dxa"/>
              <w:bottom w:w="60" w:type="dxa"/>
              <w:right w:w="100" w:type="dxa"/>
            </w:tcMar>
          </w:tcPr>
          <w:p w14:paraId="5AD41301" w14:textId="77777777" w:rsidR="00491372" w:rsidRDefault="00657CE8">
            <w:pPr>
              <w:spacing w:after="40"/>
            </w:pPr>
            <w:r>
              <w:rPr>
                <w:rFonts w:ascii="Consolas" w:eastAsia="Consolas" w:hAnsi="Consolas" w:cs="Consolas"/>
                <w:sz w:val="15"/>
                <w:szCs w:val="15"/>
                <w:shd w:val="clear" w:color="auto" w:fill="F3F2F1"/>
              </w:rPr>
              <w:t>error</w:t>
            </w:r>
            <w:r>
              <w:rPr>
                <w:sz w:val="17"/>
                <w:szCs w:val="17"/>
              </w:rPr>
              <w:t xml:space="preserve">, </w:t>
            </w:r>
            <w:r>
              <w:rPr>
                <w:rFonts w:ascii="Consolas" w:eastAsia="Consolas" w:hAnsi="Consolas" w:cs="Consolas"/>
                <w:sz w:val="15"/>
                <w:szCs w:val="15"/>
                <w:shd w:val="clear" w:color="auto" w:fill="F3F2F1"/>
              </w:rPr>
              <w:t>skipped</w:t>
            </w:r>
          </w:p>
        </w:tc>
        <w:tc>
          <w:tcPr>
            <w:tcW w:w="7619" w:type="dxa"/>
            <w:tcMar>
              <w:top w:w="60" w:type="dxa"/>
              <w:left w:w="100" w:type="dxa"/>
              <w:bottom w:w="60" w:type="dxa"/>
              <w:right w:w="100" w:type="dxa"/>
            </w:tcMar>
          </w:tcPr>
          <w:p w14:paraId="14EA02C7" w14:textId="77777777" w:rsidR="00491372" w:rsidRDefault="00657CE8">
            <w:pPr>
              <w:spacing w:after="40"/>
            </w:pPr>
            <w:r>
              <w:rPr>
                <w:sz w:val="17"/>
                <w:szCs w:val="17"/>
              </w:rPr>
              <w:t>The change stays, and the cell shows the message while it still holds the text that failed (for a stand-in, the blank text)</w:t>
            </w:r>
          </w:p>
        </w:tc>
      </w:tr>
    </w:tbl>
    <w:p w14:paraId="7A30B076" w14:textId="77777777" w:rsidR="00491372" w:rsidRDefault="00491372">
      <w:pPr>
        <w:spacing w:after="120"/>
      </w:pPr>
    </w:p>
    <w:p w14:paraId="38EEAA4F" w14:textId="77777777" w:rsidR="00491372" w:rsidRDefault="00657CE8">
      <w:pPr>
        <w:spacing w:after="120"/>
      </w:pPr>
      <w:r>
        <w:rPr>
          <w:b/>
          <w:bCs/>
        </w:rPr>
        <w:t>Events.</w:t>
      </w:r>
      <w:r>
        <w:t xml:space="preserve"> </w:t>
      </w:r>
      <w:r>
        <w:rPr>
          <w:rFonts w:ascii="Consolas" w:eastAsia="Consolas" w:hAnsi="Consolas" w:cs="Consolas"/>
          <w:sz w:val="18"/>
          <w:szCs w:val="18"/>
          <w:shd w:val="clear" w:color="auto" w:fill="F3F2F1"/>
        </w:rPr>
        <w:t>on(fn)</w:t>
      </w:r>
      <w:r>
        <w:t xml:space="preserve"> returns a function that unsubscribes. An error in one subscriber is logged and does not stop the others.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14"/>
        <w:gridCol w:w="7446"/>
      </w:tblGrid>
      <w:tr w:rsidR="00491372" w14:paraId="2FEFCF42" w14:textId="77777777">
        <w:trPr>
          <w:cantSplit/>
          <w:tblHeader/>
        </w:trPr>
        <w:tc>
          <w:tcPr>
            <w:tcW w:w="1914" w:type="dxa"/>
            <w:shd w:val="clear" w:color="auto" w:fill="F3F2F1"/>
            <w:tcMar>
              <w:top w:w="60" w:type="dxa"/>
              <w:left w:w="100" w:type="dxa"/>
              <w:bottom w:w="60" w:type="dxa"/>
              <w:right w:w="100" w:type="dxa"/>
            </w:tcMar>
          </w:tcPr>
          <w:p w14:paraId="370873E3" w14:textId="77777777" w:rsidR="00491372" w:rsidRDefault="00657CE8">
            <w:pPr>
              <w:spacing w:after="40"/>
            </w:pPr>
            <w:r>
              <w:rPr>
                <w:b/>
                <w:bCs/>
                <w:sz w:val="17"/>
                <w:szCs w:val="17"/>
              </w:rPr>
              <w:t>Event</w:t>
            </w:r>
          </w:p>
        </w:tc>
        <w:tc>
          <w:tcPr>
            <w:tcW w:w="7446" w:type="dxa"/>
            <w:shd w:val="clear" w:color="auto" w:fill="F3F2F1"/>
            <w:tcMar>
              <w:top w:w="60" w:type="dxa"/>
              <w:left w:w="100" w:type="dxa"/>
              <w:bottom w:w="60" w:type="dxa"/>
              <w:right w:w="100" w:type="dxa"/>
            </w:tcMar>
          </w:tcPr>
          <w:p w14:paraId="5A52A77A" w14:textId="77777777" w:rsidR="00491372" w:rsidRDefault="00657CE8">
            <w:pPr>
              <w:spacing w:after="40"/>
            </w:pPr>
            <w:r>
              <w:rPr>
                <w:b/>
                <w:bCs/>
                <w:sz w:val="17"/>
                <w:szCs w:val="17"/>
              </w:rPr>
              <w:t>Sent when</w:t>
            </w:r>
          </w:p>
        </w:tc>
      </w:tr>
      <w:tr w:rsidR="00491372" w14:paraId="7F480B13" w14:textId="77777777">
        <w:trPr>
          <w:cantSplit/>
        </w:trPr>
        <w:tc>
          <w:tcPr>
            <w:tcW w:w="1914" w:type="dxa"/>
            <w:tcMar>
              <w:top w:w="60" w:type="dxa"/>
              <w:left w:w="100" w:type="dxa"/>
              <w:bottom w:w="60" w:type="dxa"/>
              <w:right w:w="100" w:type="dxa"/>
            </w:tcMar>
          </w:tcPr>
          <w:p w14:paraId="1DEEEBF3" w14:textId="77777777" w:rsidR="00491372" w:rsidRDefault="00657CE8">
            <w:pPr>
              <w:spacing w:after="40"/>
            </w:pPr>
            <w:r>
              <w:rPr>
                <w:rFonts w:ascii="Consolas" w:eastAsia="Consolas" w:hAnsi="Consolas" w:cs="Consolas"/>
                <w:sz w:val="15"/>
                <w:szCs w:val="15"/>
                <w:shd w:val="clear" w:color="auto" w:fill="F3F2F1"/>
              </w:rPr>
              <w:t>slots</w:t>
            </w:r>
          </w:p>
        </w:tc>
        <w:tc>
          <w:tcPr>
            <w:tcW w:w="7446" w:type="dxa"/>
            <w:tcMar>
              <w:top w:w="60" w:type="dxa"/>
              <w:left w:w="100" w:type="dxa"/>
              <w:bottom w:w="60" w:type="dxa"/>
              <w:right w:w="100" w:type="dxa"/>
            </w:tcMar>
          </w:tcPr>
          <w:p w14:paraId="71DE7C00" w14:textId="77777777" w:rsidR="00491372" w:rsidRDefault="00657CE8">
            <w:pPr>
              <w:spacing w:after="40"/>
            </w:pPr>
            <w:r>
              <w:rPr>
                <w:sz w:val="17"/>
                <w:szCs w:val="17"/>
              </w:rPr>
              <w:t>Slots were added, refreshed or removed</w:t>
            </w:r>
          </w:p>
        </w:tc>
      </w:tr>
      <w:tr w:rsidR="00491372" w14:paraId="69844571" w14:textId="77777777">
        <w:trPr>
          <w:cantSplit/>
        </w:trPr>
        <w:tc>
          <w:tcPr>
            <w:tcW w:w="1914" w:type="dxa"/>
            <w:tcMar>
              <w:top w:w="60" w:type="dxa"/>
              <w:left w:w="100" w:type="dxa"/>
              <w:bottom w:w="60" w:type="dxa"/>
              <w:right w:w="100" w:type="dxa"/>
            </w:tcMar>
          </w:tcPr>
          <w:p w14:paraId="09DDDA82" w14:textId="77777777" w:rsidR="00491372" w:rsidRDefault="00657CE8">
            <w:pPr>
              <w:spacing w:after="40"/>
            </w:pPr>
            <w:r>
              <w:rPr>
                <w:rFonts w:ascii="Consolas" w:eastAsia="Consolas" w:hAnsi="Consolas" w:cs="Consolas"/>
                <w:sz w:val="15"/>
                <w:szCs w:val="15"/>
                <w:shd w:val="clear" w:color="auto" w:fill="F3F2F1"/>
              </w:rPr>
              <w:t>edit</w:t>
            </w:r>
            <w:r>
              <w:rPr>
                <w:sz w:val="17"/>
                <w:szCs w:val="17"/>
              </w:rPr>
              <w:t xml:space="preserve"> (</w:t>
            </w:r>
            <w:r>
              <w:rPr>
                <w:rFonts w:ascii="Consolas" w:eastAsia="Consolas" w:hAnsi="Consolas" w:cs="Consolas"/>
                <w:sz w:val="15"/>
                <w:szCs w:val="15"/>
                <w:shd w:val="clear" w:color="auto" w:fill="F3F2F1"/>
              </w:rPr>
              <w:t>key</w:t>
            </w:r>
            <w:r>
              <w:rPr>
                <w:sz w:val="17"/>
                <w:szCs w:val="17"/>
              </w:rPr>
              <w:t xml:space="preserve">, </w:t>
            </w:r>
            <w:r>
              <w:rPr>
                <w:rFonts w:ascii="Consolas" w:eastAsia="Consolas" w:hAnsi="Consolas" w:cs="Consolas"/>
                <w:sz w:val="15"/>
                <w:szCs w:val="15"/>
                <w:shd w:val="clear" w:color="auto" w:fill="F3F2F1"/>
              </w:rPr>
              <w:t>lcid</w:t>
            </w:r>
            <w:r>
              <w:rPr>
                <w:sz w:val="17"/>
                <w:szCs w:val="17"/>
              </w:rPr>
              <w:t>)</w:t>
            </w:r>
          </w:p>
        </w:tc>
        <w:tc>
          <w:tcPr>
            <w:tcW w:w="7446" w:type="dxa"/>
            <w:tcMar>
              <w:top w:w="60" w:type="dxa"/>
              <w:left w:w="100" w:type="dxa"/>
              <w:bottom w:w="60" w:type="dxa"/>
              <w:right w:w="100" w:type="dxa"/>
            </w:tcMar>
          </w:tcPr>
          <w:p w14:paraId="1F14516B" w14:textId="77777777" w:rsidR="00491372" w:rsidRDefault="00657CE8">
            <w:pPr>
              <w:spacing w:after="40"/>
            </w:pPr>
            <w:r>
              <w:rPr>
                <w:sz w:val="17"/>
                <w:szCs w:val="17"/>
              </w:rPr>
              <w:t>One cell changed: an edit, the undo or redo of a one-cell step, a resolved conflict</w:t>
            </w:r>
          </w:p>
        </w:tc>
      </w:tr>
      <w:tr w:rsidR="00491372" w14:paraId="3B340E60" w14:textId="77777777">
        <w:trPr>
          <w:cantSplit/>
        </w:trPr>
        <w:tc>
          <w:tcPr>
            <w:tcW w:w="1914" w:type="dxa"/>
            <w:tcMar>
              <w:top w:w="60" w:type="dxa"/>
              <w:left w:w="100" w:type="dxa"/>
              <w:bottom w:w="60" w:type="dxa"/>
              <w:right w:w="100" w:type="dxa"/>
            </w:tcMar>
          </w:tcPr>
          <w:p w14:paraId="1268FC83" w14:textId="77777777" w:rsidR="00491372" w:rsidRDefault="00657CE8">
            <w:pPr>
              <w:spacing w:after="40"/>
            </w:pPr>
            <w:r>
              <w:rPr>
                <w:rFonts w:ascii="Consolas" w:eastAsia="Consolas" w:hAnsi="Consolas" w:cs="Consolas"/>
                <w:sz w:val="15"/>
                <w:szCs w:val="15"/>
                <w:shd w:val="clear" w:color="auto" w:fill="F3F2F1"/>
              </w:rPr>
              <w:t>edits</w:t>
            </w:r>
          </w:p>
        </w:tc>
        <w:tc>
          <w:tcPr>
            <w:tcW w:w="7446" w:type="dxa"/>
            <w:tcMar>
              <w:top w:w="60" w:type="dxa"/>
              <w:left w:w="100" w:type="dxa"/>
              <w:bottom w:w="60" w:type="dxa"/>
              <w:right w:w="100" w:type="dxa"/>
            </w:tcMar>
          </w:tcPr>
          <w:p w14:paraId="60ABD5C0" w14:textId="77777777" w:rsidR="00491372" w:rsidRDefault="00657CE8">
            <w:pPr>
              <w:spacing w:after="40"/>
            </w:pPr>
            <w:r>
              <w:rPr>
                <w:sz w:val="17"/>
                <w:szCs w:val="17"/>
              </w:rPr>
              <w:t xml:space="preserve">Many cells changed at once, or through </w:t>
            </w:r>
            <w:r>
              <w:rPr>
                <w:rFonts w:ascii="Consolas" w:eastAsia="Consolas" w:hAnsi="Consolas" w:cs="Consolas"/>
                <w:sz w:val="15"/>
                <w:szCs w:val="15"/>
                <w:shd w:val="clear" w:color="auto" w:fill="F3F2F1"/>
              </w:rPr>
              <w:t>group</w:t>
            </w:r>
            <w:r>
              <w:rPr>
                <w:sz w:val="17"/>
                <w:szCs w:val="17"/>
              </w:rPr>
              <w:t>: a bulk tool, an import, a revert, the undo or redo of a group, a commit</w:t>
            </w:r>
          </w:p>
        </w:tc>
      </w:tr>
      <w:tr w:rsidR="00491372" w14:paraId="0DF5DBDD" w14:textId="77777777">
        <w:trPr>
          <w:cantSplit/>
        </w:trPr>
        <w:tc>
          <w:tcPr>
            <w:tcW w:w="1914" w:type="dxa"/>
            <w:tcMar>
              <w:top w:w="60" w:type="dxa"/>
              <w:left w:w="100" w:type="dxa"/>
              <w:bottom w:w="60" w:type="dxa"/>
              <w:right w:w="100" w:type="dxa"/>
            </w:tcMar>
          </w:tcPr>
          <w:p w14:paraId="57185ABB" w14:textId="77777777" w:rsidR="00491372" w:rsidRDefault="00657CE8">
            <w:pPr>
              <w:spacing w:after="40"/>
            </w:pPr>
            <w:r>
              <w:rPr>
                <w:rFonts w:ascii="Consolas" w:eastAsia="Consolas" w:hAnsi="Consolas" w:cs="Consolas"/>
                <w:sz w:val="15"/>
                <w:szCs w:val="15"/>
                <w:shd w:val="clear" w:color="auto" w:fill="F3F2F1"/>
              </w:rPr>
              <w:t>status</w:t>
            </w:r>
          </w:p>
        </w:tc>
        <w:tc>
          <w:tcPr>
            <w:tcW w:w="7446" w:type="dxa"/>
            <w:tcMar>
              <w:top w:w="60" w:type="dxa"/>
              <w:left w:w="100" w:type="dxa"/>
              <w:bottom w:w="60" w:type="dxa"/>
              <w:right w:w="100" w:type="dxa"/>
            </w:tcMar>
          </w:tcPr>
          <w:p w14:paraId="5C5D9A50" w14:textId="77777777" w:rsidR="00491372" w:rsidRDefault="00657CE8">
            <w:pPr>
              <w:spacing w:after="40"/>
            </w:pPr>
            <w:r>
              <w:rPr>
                <w:sz w:val="17"/>
                <w:szCs w:val="17"/>
              </w:rPr>
              <w:t>A save status changed</w:t>
            </w:r>
          </w:p>
        </w:tc>
      </w:tr>
      <w:tr w:rsidR="00491372" w14:paraId="4DBEE369" w14:textId="77777777">
        <w:trPr>
          <w:cantSplit/>
        </w:trPr>
        <w:tc>
          <w:tcPr>
            <w:tcW w:w="1914" w:type="dxa"/>
            <w:tcMar>
              <w:top w:w="60" w:type="dxa"/>
              <w:left w:w="100" w:type="dxa"/>
              <w:bottom w:w="60" w:type="dxa"/>
              <w:right w:w="100" w:type="dxa"/>
            </w:tcMar>
          </w:tcPr>
          <w:p w14:paraId="2C0056DF" w14:textId="77777777" w:rsidR="00491372" w:rsidRDefault="00657CE8">
            <w:pPr>
              <w:spacing w:after="40"/>
            </w:pPr>
            <w:r>
              <w:rPr>
                <w:rFonts w:ascii="Consolas" w:eastAsia="Consolas" w:hAnsi="Consolas" w:cs="Consolas"/>
                <w:sz w:val="15"/>
                <w:szCs w:val="15"/>
                <w:shd w:val="clear" w:color="auto" w:fill="F3F2F1"/>
              </w:rPr>
              <w:lastRenderedPageBreak/>
              <w:t>busy</w:t>
            </w:r>
            <w:r>
              <w:rPr>
                <w:sz w:val="17"/>
                <w:szCs w:val="17"/>
              </w:rPr>
              <w:t xml:space="preserve"> (</w:t>
            </w:r>
            <w:r>
              <w:rPr>
                <w:rFonts w:ascii="Consolas" w:eastAsia="Consolas" w:hAnsi="Consolas" w:cs="Consolas"/>
                <w:sz w:val="15"/>
                <w:szCs w:val="15"/>
                <w:shd w:val="clear" w:color="auto" w:fill="F3F2F1"/>
              </w:rPr>
              <w:t>busy</w:t>
            </w:r>
            <w:r>
              <w:rPr>
                <w:sz w:val="17"/>
                <w:szCs w:val="17"/>
              </w:rPr>
              <w:t xml:space="preserve">, </w:t>
            </w:r>
            <w:r>
              <w:rPr>
                <w:rFonts w:ascii="Consolas" w:eastAsia="Consolas" w:hAnsi="Consolas" w:cs="Consolas"/>
                <w:sz w:val="15"/>
                <w:szCs w:val="15"/>
                <w:shd w:val="clear" w:color="auto" w:fill="F3F2F1"/>
              </w:rPr>
              <w:t>label</w:t>
            </w:r>
            <w:r>
              <w:rPr>
                <w:sz w:val="17"/>
                <w:szCs w:val="17"/>
              </w:rPr>
              <w:t>)</w:t>
            </w:r>
          </w:p>
        </w:tc>
        <w:tc>
          <w:tcPr>
            <w:tcW w:w="7446" w:type="dxa"/>
            <w:tcMar>
              <w:top w:w="60" w:type="dxa"/>
              <w:left w:w="100" w:type="dxa"/>
              <w:bottom w:w="60" w:type="dxa"/>
              <w:right w:w="100" w:type="dxa"/>
            </w:tcMar>
          </w:tcPr>
          <w:p w14:paraId="24117B96" w14:textId="77777777" w:rsidR="00491372" w:rsidRDefault="00657CE8">
            <w:pPr>
              <w:spacing w:after="40"/>
            </w:pPr>
            <w:r>
              <w:rPr>
                <w:sz w:val="17"/>
                <w:szCs w:val="17"/>
              </w:rPr>
              <w:t>A save, an undo or a publish started or ended</w:t>
            </w:r>
          </w:p>
        </w:tc>
      </w:tr>
    </w:tbl>
    <w:p w14:paraId="2F271CA5" w14:textId="77777777" w:rsidR="00491372" w:rsidRDefault="00491372">
      <w:pPr>
        <w:spacing w:after="120"/>
      </w:pPr>
    </w:p>
    <w:p w14:paraId="0A82B631" w14:textId="77777777" w:rsidR="00491372" w:rsidRDefault="00657CE8">
      <w:pPr>
        <w:spacing w:after="120"/>
      </w:pPr>
      <w:r>
        <w:t xml:space="preserve">The store keeps nothing in the browser: staged changes are lost when the page reloads. While changes are staged or a save runs, </w:t>
      </w:r>
      <w:r>
        <w:rPr>
          <w:rFonts w:ascii="Consolas" w:eastAsia="Consolas" w:hAnsi="Consolas" w:cs="Consolas"/>
          <w:sz w:val="18"/>
          <w:szCs w:val="18"/>
          <w:shd w:val="clear" w:color="auto" w:fill="F3F2F1"/>
        </w:rPr>
        <w:t>createApp</w:t>
      </w:r>
      <w:r>
        <w:t xml:space="preserve"> adds a </w:t>
      </w:r>
      <w:r>
        <w:rPr>
          <w:rFonts w:ascii="Consolas" w:eastAsia="Consolas" w:hAnsi="Consolas" w:cs="Consolas"/>
          <w:sz w:val="18"/>
          <w:szCs w:val="18"/>
          <w:shd w:val="clear" w:color="auto" w:fill="F3F2F1"/>
        </w:rPr>
        <w:t>beforeunload</w:t>
      </w:r>
      <w:r>
        <w:t xml:space="preserve"> listener, so the browser asks before the page is left or reloaded.</w:t>
      </w:r>
    </w:p>
    <w:p w14:paraId="53943DE2" w14:textId="77777777" w:rsidR="00491372" w:rsidRDefault="00657CE8">
      <w:pPr>
        <w:pStyle w:val="Heading2"/>
        <w:keepNext/>
      </w:pPr>
      <w:bookmarkStart w:id="37" w:name="_Toc243595325"/>
      <w:r>
        <w:t>4.6 Contracts and types</w:t>
      </w:r>
      <w:bookmarkEnd w:id="37"/>
    </w:p>
    <w:p w14:paraId="7916D6E6" w14:textId="77777777" w:rsidR="00491372" w:rsidRDefault="00657CE8">
      <w:pPr>
        <w:spacing w:after="120"/>
      </w:pPr>
      <w:r>
        <w:t>The parts of the translator meet through a few TypeScript interfaces, each in a file of its own, so that a module can be changed without reading the others.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15"/>
        <w:gridCol w:w="3694"/>
        <w:gridCol w:w="3651"/>
      </w:tblGrid>
      <w:tr w:rsidR="00491372" w14:paraId="66F50EE0" w14:textId="77777777">
        <w:trPr>
          <w:cantSplit/>
          <w:tblHeader/>
        </w:trPr>
        <w:tc>
          <w:tcPr>
            <w:tcW w:w="1271" w:type="dxa"/>
            <w:shd w:val="clear" w:color="auto" w:fill="F3F2F1"/>
            <w:tcMar>
              <w:top w:w="60" w:type="dxa"/>
              <w:left w:w="100" w:type="dxa"/>
              <w:bottom w:w="60" w:type="dxa"/>
              <w:right w:w="100" w:type="dxa"/>
            </w:tcMar>
          </w:tcPr>
          <w:p w14:paraId="7C3F208D" w14:textId="77777777" w:rsidR="00491372" w:rsidRDefault="00657CE8">
            <w:pPr>
              <w:spacing w:after="40"/>
            </w:pPr>
            <w:r>
              <w:rPr>
                <w:b/>
                <w:bCs/>
                <w:sz w:val="17"/>
                <w:szCs w:val="17"/>
              </w:rPr>
              <w:t>File</w:t>
            </w:r>
          </w:p>
        </w:tc>
        <w:tc>
          <w:tcPr>
            <w:tcW w:w="4044" w:type="dxa"/>
            <w:shd w:val="clear" w:color="auto" w:fill="F3F2F1"/>
            <w:tcMar>
              <w:top w:w="60" w:type="dxa"/>
              <w:left w:w="100" w:type="dxa"/>
              <w:bottom w:w="60" w:type="dxa"/>
              <w:right w:w="100" w:type="dxa"/>
            </w:tcMar>
          </w:tcPr>
          <w:p w14:paraId="1CD0A9C0" w14:textId="77777777" w:rsidR="00491372" w:rsidRDefault="00657CE8">
            <w:pPr>
              <w:spacing w:after="40"/>
            </w:pPr>
            <w:r>
              <w:rPr>
                <w:b/>
                <w:bCs/>
                <w:sz w:val="17"/>
                <w:szCs w:val="17"/>
              </w:rPr>
              <w:t>Contracts</w:t>
            </w:r>
          </w:p>
        </w:tc>
        <w:tc>
          <w:tcPr>
            <w:tcW w:w="4045" w:type="dxa"/>
            <w:shd w:val="clear" w:color="auto" w:fill="F3F2F1"/>
            <w:tcMar>
              <w:top w:w="60" w:type="dxa"/>
              <w:left w:w="100" w:type="dxa"/>
              <w:bottom w:w="60" w:type="dxa"/>
              <w:right w:w="100" w:type="dxa"/>
            </w:tcMar>
          </w:tcPr>
          <w:p w14:paraId="0C0CED37" w14:textId="77777777" w:rsidR="00491372" w:rsidRDefault="00657CE8">
            <w:pPr>
              <w:spacing w:after="40"/>
            </w:pPr>
            <w:r>
              <w:rPr>
                <w:b/>
                <w:bCs/>
                <w:sz w:val="17"/>
                <w:szCs w:val="17"/>
              </w:rPr>
              <w:t>Between</w:t>
            </w:r>
          </w:p>
        </w:tc>
      </w:tr>
      <w:tr w:rsidR="00491372" w14:paraId="4DC88DFD" w14:textId="77777777">
        <w:trPr>
          <w:cantSplit/>
        </w:trPr>
        <w:tc>
          <w:tcPr>
            <w:tcW w:w="1271" w:type="dxa"/>
            <w:tcMar>
              <w:top w:w="60" w:type="dxa"/>
              <w:left w:w="100" w:type="dxa"/>
              <w:bottom w:w="60" w:type="dxa"/>
              <w:right w:w="100" w:type="dxa"/>
            </w:tcMar>
          </w:tcPr>
          <w:p w14:paraId="6248948B" w14:textId="77777777" w:rsidR="00491372" w:rsidRDefault="00657CE8">
            <w:pPr>
              <w:spacing w:after="40"/>
            </w:pPr>
            <w:r>
              <w:rPr>
                <w:rFonts w:ascii="Consolas" w:eastAsia="Consolas" w:hAnsi="Consolas" w:cs="Consolas"/>
                <w:sz w:val="15"/>
                <w:szCs w:val="15"/>
                <w:shd w:val="clear" w:color="auto" w:fill="F3F2F1"/>
              </w:rPr>
              <w:t>src/core/model.ts</w:t>
            </w:r>
          </w:p>
        </w:tc>
        <w:tc>
          <w:tcPr>
            <w:tcW w:w="4044" w:type="dxa"/>
            <w:tcMar>
              <w:top w:w="60" w:type="dxa"/>
              <w:left w:w="100" w:type="dxa"/>
              <w:bottom w:w="60" w:type="dxa"/>
              <w:right w:w="100" w:type="dxa"/>
            </w:tcMar>
          </w:tcPr>
          <w:p w14:paraId="15778B4A" w14:textId="77777777" w:rsidR="00491372" w:rsidRDefault="00657CE8">
            <w:pPr>
              <w:spacing w:after="40"/>
            </w:pPr>
            <w:r>
              <w:rPr>
                <w:rFonts w:ascii="Consolas" w:eastAsia="Consolas" w:hAnsi="Consolas" w:cs="Consolas"/>
                <w:sz w:val="15"/>
                <w:szCs w:val="15"/>
                <w:shd w:val="clear" w:color="auto" w:fill="F3F2F1"/>
              </w:rPr>
              <w:t>Slot</w:t>
            </w:r>
            <w:r>
              <w:rPr>
                <w:sz w:val="17"/>
                <w:szCs w:val="17"/>
              </w:rPr>
              <w:t xml:space="preserve">, </w:t>
            </w:r>
            <w:r>
              <w:rPr>
                <w:rFonts w:ascii="Consolas" w:eastAsia="Consolas" w:hAnsi="Consolas" w:cs="Consolas"/>
                <w:sz w:val="15"/>
                <w:szCs w:val="15"/>
                <w:shd w:val="clear" w:color="auto" w:fill="F3F2F1"/>
              </w:rPr>
              <w:t>Kind</w:t>
            </w:r>
            <w:r>
              <w:rPr>
                <w:sz w:val="17"/>
                <w:szCs w:val="17"/>
              </w:rPr>
              <w:t xml:space="preserve">, </w:t>
            </w:r>
            <w:r>
              <w:rPr>
                <w:rFonts w:ascii="Consolas" w:eastAsia="Consolas" w:hAnsi="Consolas" w:cs="Consolas"/>
                <w:sz w:val="15"/>
                <w:szCs w:val="15"/>
                <w:shd w:val="clear" w:color="auto" w:fill="F3F2F1"/>
              </w:rPr>
              <w:t>Prop</w:t>
            </w:r>
            <w:r>
              <w:rPr>
                <w:sz w:val="17"/>
                <w:szCs w:val="17"/>
              </w:rPr>
              <w:t xml:space="preserve">, </w:t>
            </w:r>
            <w:r>
              <w:rPr>
                <w:rFonts w:ascii="Consolas" w:eastAsia="Consolas" w:hAnsi="Consolas" w:cs="Consolas"/>
                <w:sz w:val="15"/>
                <w:szCs w:val="15"/>
                <w:shd w:val="clear" w:color="auto" w:fill="F3F2F1"/>
              </w:rPr>
              <w:t>Labels</w:t>
            </w:r>
            <w:r>
              <w:rPr>
                <w:sz w:val="17"/>
                <w:szCs w:val="17"/>
              </w:rPr>
              <w:t xml:space="preserve">, </w:t>
            </w:r>
            <w:r>
              <w:rPr>
                <w:rFonts w:ascii="Consolas" w:eastAsia="Consolas" w:hAnsi="Consolas" w:cs="Consolas"/>
                <w:sz w:val="15"/>
                <w:szCs w:val="15"/>
                <w:shd w:val="clear" w:color="auto" w:fill="F3F2F1"/>
              </w:rPr>
              <w:t>Language</w:t>
            </w:r>
            <w:r>
              <w:rPr>
                <w:sz w:val="17"/>
                <w:szCs w:val="17"/>
              </w:rPr>
              <w:t xml:space="preserve">, </w:t>
            </w:r>
            <w:r>
              <w:rPr>
                <w:rFonts w:ascii="Consolas" w:eastAsia="Consolas" w:hAnsi="Consolas" w:cs="Consolas"/>
                <w:sz w:val="15"/>
                <w:szCs w:val="15"/>
                <w:shd w:val="clear" w:color="auto" w:fill="F3F2F1"/>
              </w:rPr>
              <w:t>Change</w:t>
            </w:r>
            <w:r>
              <w:rPr>
                <w:sz w:val="17"/>
                <w:szCs w:val="17"/>
              </w:rPr>
              <w:t xml:space="preserve">, </w:t>
            </w:r>
            <w:r>
              <w:rPr>
                <w:rFonts w:ascii="Consolas" w:eastAsia="Consolas" w:hAnsi="Consolas" w:cs="Consolas"/>
                <w:sz w:val="15"/>
                <w:szCs w:val="15"/>
                <w:shd w:val="clear" w:color="auto" w:fill="F3F2F1"/>
              </w:rPr>
              <w:t>Outcome</w:t>
            </w:r>
            <w:r>
              <w:rPr>
                <w:sz w:val="17"/>
                <w:szCs w:val="17"/>
              </w:rPr>
              <w:t xml:space="preserve">, </w:t>
            </w:r>
            <w:r>
              <w:rPr>
                <w:rFonts w:ascii="Consolas" w:eastAsia="Consolas" w:hAnsi="Consolas" w:cs="Consolas"/>
                <w:sz w:val="15"/>
                <w:szCs w:val="15"/>
                <w:shd w:val="clear" w:color="auto" w:fill="F3F2F1"/>
              </w:rPr>
              <w:t>ChangeResult</w:t>
            </w:r>
            <w:r>
              <w:rPr>
                <w:sz w:val="17"/>
                <w:szCs w:val="17"/>
              </w:rPr>
              <w:t xml:space="preserve">, </w:t>
            </w:r>
            <w:r>
              <w:rPr>
                <w:rFonts w:ascii="Consolas" w:eastAsia="Consolas" w:hAnsi="Consolas" w:cs="Consolas"/>
                <w:sz w:val="15"/>
                <w:szCs w:val="15"/>
                <w:shd w:val="clear" w:color="auto" w:fill="F3F2F1"/>
              </w:rPr>
              <w:t>PublishSet</w:t>
            </w:r>
            <w:r>
              <w:rPr>
                <w:sz w:val="17"/>
                <w:szCs w:val="17"/>
              </w:rPr>
              <w:t xml:space="preserve">; </w:t>
            </w:r>
            <w:r>
              <w:rPr>
                <w:rFonts w:ascii="Consolas" w:eastAsia="Consolas" w:hAnsi="Consolas" w:cs="Consolas"/>
                <w:sz w:val="15"/>
                <w:szCs w:val="15"/>
                <w:shd w:val="clear" w:color="auto" w:fill="F3F2F1"/>
              </w:rPr>
              <w:t>StandIn</w:t>
            </w:r>
            <w:r>
              <w:rPr>
                <w:sz w:val="17"/>
                <w:szCs w:val="17"/>
              </w:rPr>
              <w:t xml:space="preserve">, </w:t>
            </w:r>
            <w:r>
              <w:rPr>
                <w:rFonts w:ascii="Consolas" w:eastAsia="Consolas" w:hAnsi="Consolas" w:cs="Consolas"/>
                <w:sz w:val="15"/>
                <w:szCs w:val="15"/>
                <w:shd w:val="clear" w:color="auto" w:fill="F3F2F1"/>
              </w:rPr>
              <w:t>StandInFrom</w:t>
            </w:r>
            <w:r>
              <w:rPr>
                <w:sz w:val="17"/>
                <w:szCs w:val="17"/>
              </w:rPr>
              <w:t xml:space="preserve"> and </w:t>
            </w:r>
            <w:r>
              <w:rPr>
                <w:rFonts w:ascii="Consolas" w:eastAsia="Consolas" w:hAnsi="Consolas" w:cs="Consolas"/>
                <w:sz w:val="15"/>
                <w:szCs w:val="15"/>
                <w:shd w:val="clear" w:color="auto" w:fill="F3F2F1"/>
              </w:rPr>
              <w:t>TextOf</w:t>
            </w:r>
            <w:r>
              <w:rPr>
                <w:sz w:val="17"/>
                <w:szCs w:val="17"/>
              </w:rPr>
              <w:t>, for the stand-in of an emptied translation</w:t>
            </w:r>
          </w:p>
        </w:tc>
        <w:tc>
          <w:tcPr>
            <w:tcW w:w="4045" w:type="dxa"/>
            <w:tcMar>
              <w:top w:w="60" w:type="dxa"/>
              <w:left w:w="100" w:type="dxa"/>
              <w:bottom w:w="60" w:type="dxa"/>
              <w:right w:w="100" w:type="dxa"/>
            </w:tcMar>
          </w:tcPr>
          <w:p w14:paraId="262753DA" w14:textId="77777777" w:rsidR="00491372" w:rsidRDefault="00657CE8">
            <w:pPr>
              <w:spacing w:after="40"/>
            </w:pPr>
            <w:r>
              <w:rPr>
                <w:sz w:val="17"/>
                <w:szCs w:val="17"/>
              </w:rPr>
              <w:t>Everything (</w:t>
            </w:r>
            <w:r>
              <w:rPr>
                <w:color w:val="0F6CBD"/>
                <w:sz w:val="17"/>
                <w:szCs w:val="17"/>
              </w:rPr>
              <w:t>4.4</w:t>
            </w:r>
            <w:r>
              <w:rPr>
                <w:sz w:val="17"/>
                <w:szCs w:val="17"/>
              </w:rPr>
              <w:t>)</w:t>
            </w:r>
          </w:p>
        </w:tc>
      </w:tr>
      <w:tr w:rsidR="00491372" w14:paraId="5A0F0614" w14:textId="77777777">
        <w:trPr>
          <w:cantSplit/>
        </w:trPr>
        <w:tc>
          <w:tcPr>
            <w:tcW w:w="1271" w:type="dxa"/>
            <w:tcMar>
              <w:top w:w="60" w:type="dxa"/>
              <w:left w:w="100" w:type="dxa"/>
              <w:bottom w:w="60" w:type="dxa"/>
              <w:right w:w="100" w:type="dxa"/>
            </w:tcMar>
          </w:tcPr>
          <w:p w14:paraId="21FBFACE" w14:textId="77777777" w:rsidR="00491372" w:rsidRDefault="00657CE8">
            <w:pPr>
              <w:spacing w:after="40"/>
            </w:pPr>
            <w:r>
              <w:rPr>
                <w:rFonts w:ascii="Consolas" w:eastAsia="Consolas" w:hAnsi="Consolas" w:cs="Consolas"/>
                <w:sz w:val="15"/>
                <w:szCs w:val="15"/>
                <w:shd w:val="clear" w:color="auto" w:fill="F3F2F1"/>
              </w:rPr>
              <w:t>src/core/context.ts</w:t>
            </w:r>
          </w:p>
        </w:tc>
        <w:tc>
          <w:tcPr>
            <w:tcW w:w="4044" w:type="dxa"/>
            <w:tcMar>
              <w:top w:w="60" w:type="dxa"/>
              <w:left w:w="100" w:type="dxa"/>
              <w:bottom w:w="60" w:type="dxa"/>
              <w:right w:w="100" w:type="dxa"/>
            </w:tcMar>
          </w:tcPr>
          <w:p w14:paraId="5AD166C8" w14:textId="77777777" w:rsidR="00491372" w:rsidRDefault="00657CE8">
            <w:pPr>
              <w:spacing w:after="40"/>
            </w:pPr>
            <w:r>
              <w:rPr>
                <w:rFonts w:ascii="Consolas" w:eastAsia="Consolas" w:hAnsi="Consolas" w:cs="Consolas"/>
                <w:sz w:val="15"/>
                <w:szCs w:val="15"/>
                <w:shd w:val="clear" w:color="auto" w:fill="F3F2F1"/>
              </w:rPr>
              <w:t>Ctx</w:t>
            </w:r>
            <w:r>
              <w:rPr>
                <w:sz w:val="17"/>
                <w:szCs w:val="17"/>
              </w:rPr>
              <w:t xml:space="preserve">, </w:t>
            </w:r>
            <w:r>
              <w:rPr>
                <w:rFonts w:ascii="Consolas" w:eastAsia="Consolas" w:hAnsi="Consolas" w:cs="Consolas"/>
                <w:sz w:val="15"/>
                <w:szCs w:val="15"/>
                <w:shd w:val="clear" w:color="auto" w:fill="F3F2F1"/>
              </w:rPr>
              <w:t>PageInfo</w:t>
            </w:r>
          </w:p>
        </w:tc>
        <w:tc>
          <w:tcPr>
            <w:tcW w:w="4045" w:type="dxa"/>
            <w:tcMar>
              <w:top w:w="60" w:type="dxa"/>
              <w:left w:w="100" w:type="dxa"/>
              <w:bottom w:w="60" w:type="dxa"/>
              <w:right w:w="100" w:type="dxa"/>
            </w:tcMar>
          </w:tcPr>
          <w:p w14:paraId="2E60FE78" w14:textId="77777777" w:rsidR="00491372" w:rsidRDefault="00657CE8">
            <w:pPr>
              <w:spacing w:after="40"/>
            </w:pPr>
            <w:r>
              <w:rPr>
                <w:sz w:val="17"/>
                <w:szCs w:val="17"/>
              </w:rPr>
              <w:t>Everything (</w:t>
            </w:r>
            <w:r>
              <w:rPr>
                <w:color w:val="0F6CBD"/>
                <w:sz w:val="17"/>
                <w:szCs w:val="17"/>
              </w:rPr>
              <w:t>4.3</w:t>
            </w:r>
            <w:r>
              <w:rPr>
                <w:sz w:val="17"/>
                <w:szCs w:val="17"/>
              </w:rPr>
              <w:t>)</w:t>
            </w:r>
          </w:p>
        </w:tc>
      </w:tr>
      <w:tr w:rsidR="00491372" w14:paraId="67039927" w14:textId="77777777">
        <w:trPr>
          <w:cantSplit/>
        </w:trPr>
        <w:tc>
          <w:tcPr>
            <w:tcW w:w="1271" w:type="dxa"/>
            <w:tcMar>
              <w:top w:w="60" w:type="dxa"/>
              <w:left w:w="100" w:type="dxa"/>
              <w:bottom w:w="60" w:type="dxa"/>
              <w:right w:w="100" w:type="dxa"/>
            </w:tcMar>
          </w:tcPr>
          <w:p w14:paraId="0D6907DB" w14:textId="77777777" w:rsidR="00491372" w:rsidRDefault="00657CE8">
            <w:pPr>
              <w:spacing w:after="40"/>
            </w:pPr>
            <w:r>
              <w:rPr>
                <w:rFonts w:ascii="Consolas" w:eastAsia="Consolas" w:hAnsi="Consolas" w:cs="Consolas"/>
                <w:sz w:val="15"/>
                <w:szCs w:val="15"/>
                <w:shd w:val="clear" w:color="auto" w:fill="F3F2F1"/>
              </w:rPr>
              <w:t>src/providers/types.ts</w:t>
            </w:r>
          </w:p>
        </w:tc>
        <w:tc>
          <w:tcPr>
            <w:tcW w:w="4044" w:type="dxa"/>
            <w:tcMar>
              <w:top w:w="60" w:type="dxa"/>
              <w:left w:w="100" w:type="dxa"/>
              <w:bottom w:w="60" w:type="dxa"/>
              <w:right w:w="100" w:type="dxa"/>
            </w:tcMar>
          </w:tcPr>
          <w:p w14:paraId="115F2731" w14:textId="77777777" w:rsidR="00491372" w:rsidRDefault="00657CE8">
            <w:pPr>
              <w:spacing w:after="40"/>
            </w:pPr>
            <w:r>
              <w:rPr>
                <w:rFonts w:ascii="Consolas" w:eastAsia="Consolas" w:hAnsi="Consolas" w:cs="Consolas"/>
                <w:sz w:val="15"/>
                <w:szCs w:val="15"/>
                <w:shd w:val="clear" w:color="auto" w:fill="F3F2F1"/>
              </w:rPr>
              <w:t>Writer</w:t>
            </w:r>
            <w:r>
              <w:rPr>
                <w:sz w:val="17"/>
                <w:szCs w:val="17"/>
              </w:rPr>
              <w:t xml:space="preserve">, </w:t>
            </w:r>
            <w:r>
              <w:rPr>
                <w:rFonts w:ascii="Consolas" w:eastAsia="Consolas" w:hAnsi="Consolas" w:cs="Consolas"/>
                <w:sz w:val="15"/>
                <w:szCs w:val="15"/>
                <w:shd w:val="clear" w:color="auto" w:fill="F3F2F1"/>
              </w:rPr>
              <w:t>Lane</w:t>
            </w:r>
            <w:r>
              <w:rPr>
                <w:sz w:val="17"/>
                <w:szCs w:val="17"/>
              </w:rPr>
              <w:t xml:space="preserve">, </w:t>
            </w:r>
            <w:r>
              <w:rPr>
                <w:rFonts w:ascii="Consolas" w:eastAsia="Consolas" w:hAnsi="Consolas" w:cs="Consolas"/>
                <w:sz w:val="15"/>
                <w:szCs w:val="15"/>
                <w:shd w:val="clear" w:color="auto" w:fill="F3F2F1"/>
              </w:rPr>
              <w:t>SaveOptions</w:t>
            </w:r>
            <w:r>
              <w:rPr>
                <w:sz w:val="17"/>
                <w:szCs w:val="17"/>
              </w:rPr>
              <w:t xml:space="preserve">, </w:t>
            </w:r>
            <w:r>
              <w:rPr>
                <w:rFonts w:ascii="Consolas" w:eastAsia="Consolas" w:hAnsi="Consolas" w:cs="Consolas"/>
                <w:sz w:val="15"/>
                <w:szCs w:val="15"/>
                <w:shd w:val="clear" w:color="auto" w:fill="F3F2F1"/>
              </w:rPr>
              <w:t>ReadOptions</w:t>
            </w:r>
            <w:r>
              <w:rPr>
                <w:sz w:val="17"/>
                <w:szCs w:val="17"/>
              </w:rPr>
              <w:t xml:space="preserve">, </w:t>
            </w:r>
            <w:r>
              <w:rPr>
                <w:rFonts w:ascii="Consolas" w:eastAsia="Consolas" w:hAnsi="Consolas" w:cs="Consolas"/>
                <w:sz w:val="15"/>
                <w:szCs w:val="15"/>
                <w:shd w:val="clear" w:color="auto" w:fill="F3F2F1"/>
              </w:rPr>
              <w:t>ServerTexts</w:t>
            </w:r>
            <w:r>
              <w:rPr>
                <w:sz w:val="17"/>
                <w:szCs w:val="17"/>
              </w:rPr>
              <w:t xml:space="preserve">, </w:t>
            </w:r>
            <w:r>
              <w:rPr>
                <w:rFonts w:ascii="Consolas" w:eastAsia="Consolas" w:hAnsi="Consolas" w:cs="Consolas"/>
                <w:sz w:val="15"/>
                <w:szCs w:val="15"/>
                <w:shd w:val="clear" w:color="auto" w:fill="F3F2F1"/>
              </w:rPr>
              <w:t>Loader</w:t>
            </w:r>
            <w:r>
              <w:rPr>
                <w:sz w:val="17"/>
                <w:szCs w:val="17"/>
              </w:rPr>
              <w:t xml:space="preserve">, </w:t>
            </w:r>
            <w:r>
              <w:rPr>
                <w:rFonts w:ascii="Consolas" w:eastAsia="Consolas" w:hAnsi="Consolas" w:cs="Consolas"/>
                <w:sz w:val="15"/>
                <w:szCs w:val="15"/>
                <w:shd w:val="clear" w:color="auto" w:fill="F3F2F1"/>
              </w:rPr>
              <w:t>LoadOptions</w:t>
            </w:r>
            <w:r>
              <w:rPr>
                <w:sz w:val="17"/>
                <w:szCs w:val="17"/>
              </w:rPr>
              <w:t xml:space="preserve">, </w:t>
            </w:r>
            <w:r>
              <w:rPr>
                <w:rFonts w:ascii="Consolas" w:eastAsia="Consolas" w:hAnsi="Consolas" w:cs="Consolas"/>
                <w:sz w:val="15"/>
                <w:szCs w:val="15"/>
                <w:shd w:val="clear" w:color="auto" w:fill="F3F2F1"/>
              </w:rPr>
              <w:t>Scope</w:t>
            </w:r>
            <w:r>
              <w:rPr>
                <w:sz w:val="17"/>
                <w:szCs w:val="17"/>
              </w:rPr>
              <w:t xml:space="preserve">, </w:t>
            </w:r>
            <w:r>
              <w:rPr>
                <w:rFonts w:ascii="Consolas" w:eastAsia="Consolas" w:hAnsi="Consolas" w:cs="Consolas"/>
                <w:sz w:val="15"/>
                <w:szCs w:val="15"/>
                <w:shd w:val="clear" w:color="auto" w:fill="F3F2F1"/>
              </w:rPr>
              <w:t>ProvidersApi</w:t>
            </w:r>
            <w:r>
              <w:rPr>
                <w:sz w:val="17"/>
                <w:szCs w:val="17"/>
              </w:rPr>
              <w:t xml:space="preserve">, </w:t>
            </w:r>
            <w:r>
              <w:rPr>
                <w:rFonts w:ascii="Consolas" w:eastAsia="Consolas" w:hAnsi="Consolas" w:cs="Consolas"/>
                <w:sz w:val="15"/>
                <w:szCs w:val="15"/>
                <w:shd w:val="clear" w:color="auto" w:fill="F3F2F1"/>
              </w:rPr>
              <w:t>TableInfo</w:t>
            </w:r>
            <w:r>
              <w:rPr>
                <w:sz w:val="17"/>
                <w:szCs w:val="17"/>
              </w:rPr>
              <w:t xml:space="preserve">, </w:t>
            </w:r>
            <w:r>
              <w:rPr>
                <w:rFonts w:ascii="Consolas" w:eastAsia="Consolas" w:hAnsi="Consolas" w:cs="Consolas"/>
                <w:sz w:val="15"/>
                <w:szCs w:val="15"/>
                <w:shd w:val="clear" w:color="auto" w:fill="F3F2F1"/>
              </w:rPr>
              <w:t>SolutionInfo</w:t>
            </w:r>
            <w:r>
              <w:rPr>
                <w:sz w:val="17"/>
                <w:szCs w:val="17"/>
              </w:rPr>
              <w:t xml:space="preserve">, </w:t>
            </w:r>
            <w:r>
              <w:rPr>
                <w:rFonts w:ascii="Consolas" w:eastAsia="Consolas" w:hAnsi="Consolas" w:cs="Consolas"/>
                <w:sz w:val="15"/>
                <w:szCs w:val="15"/>
                <w:shd w:val="clear" w:color="auto" w:fill="F3F2F1"/>
              </w:rPr>
              <w:t>FormRef</w:t>
            </w:r>
            <w:r>
              <w:rPr>
                <w:sz w:val="17"/>
                <w:szCs w:val="17"/>
              </w:rPr>
              <w:t xml:space="preserve">, </w:t>
            </w:r>
            <w:r>
              <w:rPr>
                <w:rFonts w:ascii="Consolas" w:eastAsia="Consolas" w:hAnsi="Consolas" w:cs="Consolas"/>
                <w:sz w:val="15"/>
                <w:szCs w:val="15"/>
                <w:shd w:val="clear" w:color="auto" w:fill="F3F2F1"/>
              </w:rPr>
              <w:t>CommandInfo</w:t>
            </w:r>
            <w:r>
              <w:rPr>
                <w:sz w:val="17"/>
                <w:szCs w:val="17"/>
              </w:rPr>
              <w:t xml:space="preserve">, </w:t>
            </w:r>
            <w:r>
              <w:rPr>
                <w:rFonts w:ascii="Consolas" w:eastAsia="Consolas" w:hAnsi="Consolas" w:cs="Consolas"/>
                <w:sz w:val="15"/>
                <w:szCs w:val="15"/>
                <w:shd w:val="clear" w:color="auto" w:fill="F3F2F1"/>
              </w:rPr>
              <w:t>RibbonControl</w:t>
            </w:r>
            <w:r>
              <w:rPr>
                <w:sz w:val="17"/>
                <w:szCs w:val="17"/>
              </w:rPr>
              <w:t xml:space="preserve">, </w:t>
            </w:r>
            <w:r>
              <w:rPr>
                <w:rFonts w:ascii="Consolas" w:eastAsia="Consolas" w:hAnsi="Consolas" w:cs="Consolas"/>
                <w:sz w:val="15"/>
                <w:szCs w:val="15"/>
                <w:shd w:val="clear" w:color="auto" w:fill="F3F2F1"/>
              </w:rPr>
              <w:t>ProcessPage</w:t>
            </w:r>
          </w:p>
        </w:tc>
        <w:tc>
          <w:tcPr>
            <w:tcW w:w="4045" w:type="dxa"/>
            <w:tcMar>
              <w:top w:w="60" w:type="dxa"/>
              <w:left w:w="100" w:type="dxa"/>
              <w:bottom w:w="60" w:type="dxa"/>
              <w:right w:w="100" w:type="dxa"/>
            </w:tcMar>
          </w:tcPr>
          <w:p w14:paraId="0A6F32FC" w14:textId="77777777" w:rsidR="00491372" w:rsidRDefault="00657CE8">
            <w:pPr>
              <w:spacing w:after="40"/>
            </w:pPr>
            <w:r>
              <w:rPr>
                <w:sz w:val="17"/>
                <w:szCs w:val="17"/>
              </w:rPr>
              <w:t>The providers, the saver and the views (</w:t>
            </w:r>
            <w:r>
              <w:rPr>
                <w:color w:val="0F6CBD"/>
                <w:sz w:val="17"/>
                <w:szCs w:val="17"/>
              </w:rPr>
              <w:t>6.2</w:t>
            </w:r>
            <w:r>
              <w:rPr>
                <w:sz w:val="17"/>
                <w:szCs w:val="17"/>
              </w:rPr>
              <w:t>)</w:t>
            </w:r>
          </w:p>
        </w:tc>
      </w:tr>
      <w:tr w:rsidR="00491372" w14:paraId="2BDBD8EE" w14:textId="77777777">
        <w:trPr>
          <w:cantSplit/>
        </w:trPr>
        <w:tc>
          <w:tcPr>
            <w:tcW w:w="1271" w:type="dxa"/>
            <w:tcMar>
              <w:top w:w="60" w:type="dxa"/>
              <w:left w:w="100" w:type="dxa"/>
              <w:bottom w:w="60" w:type="dxa"/>
              <w:right w:w="100" w:type="dxa"/>
            </w:tcMar>
          </w:tcPr>
          <w:p w14:paraId="1017626F" w14:textId="77777777" w:rsidR="00491372" w:rsidRDefault="00657CE8">
            <w:pPr>
              <w:spacing w:after="40"/>
            </w:pPr>
            <w:r>
              <w:rPr>
                <w:rFonts w:ascii="Consolas" w:eastAsia="Consolas" w:hAnsi="Consolas" w:cs="Consolas"/>
                <w:sz w:val="15"/>
                <w:szCs w:val="15"/>
                <w:shd w:val="clear" w:color="auto" w:fill="F3F2F1"/>
              </w:rPr>
              <w:t>src/ui/types.ts</w:t>
            </w:r>
          </w:p>
        </w:tc>
        <w:tc>
          <w:tcPr>
            <w:tcW w:w="4044" w:type="dxa"/>
            <w:tcMar>
              <w:top w:w="60" w:type="dxa"/>
              <w:left w:w="100" w:type="dxa"/>
              <w:bottom w:w="60" w:type="dxa"/>
              <w:right w:w="100" w:type="dxa"/>
            </w:tcMar>
          </w:tcPr>
          <w:p w14:paraId="6C27FA10" w14:textId="77777777" w:rsidR="00491372" w:rsidRDefault="00657CE8">
            <w:pPr>
              <w:spacing w:after="40"/>
            </w:pPr>
            <w:r>
              <w:rPr>
                <w:rFonts w:ascii="Consolas" w:eastAsia="Consolas" w:hAnsi="Consolas" w:cs="Consolas"/>
                <w:sz w:val="15"/>
                <w:szCs w:val="15"/>
                <w:shd w:val="clear" w:color="auto" w:fill="F3F2F1"/>
              </w:rPr>
              <w:t>AppApi</w:t>
            </w:r>
            <w:r>
              <w:rPr>
                <w:sz w:val="17"/>
                <w:szCs w:val="17"/>
              </w:rPr>
              <w:t xml:space="preserve">, </w:t>
            </w:r>
            <w:r>
              <w:rPr>
                <w:rFonts w:ascii="Consolas" w:eastAsia="Consolas" w:hAnsi="Consolas" w:cs="Consolas"/>
                <w:sz w:val="15"/>
                <w:szCs w:val="15"/>
                <w:shd w:val="clear" w:color="auto" w:fill="F3F2F1"/>
              </w:rPr>
              <w:t>Prefs</w:t>
            </w:r>
            <w:r>
              <w:rPr>
                <w:sz w:val="17"/>
                <w:szCs w:val="17"/>
              </w:rPr>
              <w:t xml:space="preserve">, </w:t>
            </w: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AppDeps</w:t>
            </w:r>
            <w:r>
              <w:rPr>
                <w:sz w:val="17"/>
                <w:szCs w:val="17"/>
              </w:rPr>
              <w:t xml:space="preserve">, </w:t>
            </w:r>
            <w:r>
              <w:rPr>
                <w:rFonts w:ascii="Consolas" w:eastAsia="Consolas" w:hAnsi="Consolas" w:cs="Consolas"/>
                <w:sz w:val="15"/>
                <w:szCs w:val="15"/>
                <w:shd w:val="clear" w:color="auto" w:fill="F3F2F1"/>
              </w:rPr>
              <w:t>SaverApi</w:t>
            </w:r>
            <w:r>
              <w:rPr>
                <w:sz w:val="17"/>
                <w:szCs w:val="17"/>
              </w:rPr>
              <w:t xml:space="preserve">, </w:t>
            </w:r>
            <w:r>
              <w:rPr>
                <w:rFonts w:ascii="Consolas" w:eastAsia="Consolas" w:hAnsi="Consolas" w:cs="Consolas"/>
                <w:sz w:val="15"/>
                <w:szCs w:val="15"/>
                <w:shd w:val="clear" w:color="auto" w:fill="F3F2F1"/>
              </w:rPr>
              <w:t>PrepareOptions</w:t>
            </w:r>
            <w:r>
              <w:rPr>
                <w:sz w:val="17"/>
                <w:szCs w:val="17"/>
              </w:rPr>
              <w:t xml:space="preserve">, </w:t>
            </w:r>
            <w:r>
              <w:rPr>
                <w:rFonts w:ascii="Consolas" w:eastAsia="Consolas" w:hAnsi="Consolas" w:cs="Consolas"/>
                <w:sz w:val="15"/>
                <w:szCs w:val="15"/>
                <w:shd w:val="clear" w:color="auto" w:fill="F3F2F1"/>
              </w:rPr>
              <w:t>Prepared</w:t>
            </w:r>
            <w:r>
              <w:rPr>
                <w:sz w:val="17"/>
                <w:szCs w:val="17"/>
              </w:rPr>
              <w:t xml:space="preserve">, </w:t>
            </w:r>
            <w:r>
              <w:rPr>
                <w:rFonts w:ascii="Consolas" w:eastAsia="Consolas" w:hAnsi="Consolas" w:cs="Consolas"/>
                <w:sz w:val="15"/>
                <w:szCs w:val="15"/>
                <w:shd w:val="clear" w:color="auto" w:fill="F3F2F1"/>
              </w:rPr>
              <w:t>SaveReport</w:t>
            </w:r>
            <w:r>
              <w:rPr>
                <w:sz w:val="17"/>
                <w:szCs w:val="17"/>
              </w:rPr>
              <w:t xml:space="preserve">, </w:t>
            </w:r>
            <w:r>
              <w:rPr>
                <w:rFonts w:ascii="Consolas" w:eastAsia="Consolas" w:hAnsi="Consolas" w:cs="Consolas"/>
                <w:sz w:val="15"/>
                <w:szCs w:val="15"/>
                <w:shd w:val="clear" w:color="auto" w:fill="F3F2F1"/>
              </w:rPr>
              <w:t>SaveRunOptions</w:t>
            </w:r>
            <w:r>
              <w:rPr>
                <w:sz w:val="17"/>
                <w:szCs w:val="17"/>
              </w:rPr>
              <w:t xml:space="preserve">, </w:t>
            </w:r>
            <w:r>
              <w:rPr>
                <w:rFonts w:ascii="Consolas" w:eastAsia="Consolas" w:hAnsi="Consolas" w:cs="Consolas"/>
                <w:sz w:val="15"/>
                <w:szCs w:val="15"/>
                <w:shd w:val="clear" w:color="auto" w:fill="F3F2F1"/>
              </w:rPr>
              <w:t>Issue</w:t>
            </w:r>
            <w:r>
              <w:rPr>
                <w:sz w:val="17"/>
                <w:szCs w:val="17"/>
              </w:rPr>
              <w:t xml:space="preserve">, </w:t>
            </w:r>
            <w:r>
              <w:rPr>
                <w:rFonts w:ascii="Consolas" w:eastAsia="Consolas" w:hAnsi="Consolas" w:cs="Consolas"/>
                <w:sz w:val="15"/>
                <w:szCs w:val="15"/>
                <w:shd w:val="clear" w:color="auto" w:fill="F3F2F1"/>
              </w:rPr>
              <w:t>PendingWork</w:t>
            </w:r>
            <w:r>
              <w:rPr>
                <w:sz w:val="17"/>
                <w:szCs w:val="17"/>
              </w:rPr>
              <w:t xml:space="preserve">, </w:t>
            </w:r>
            <w:r>
              <w:rPr>
                <w:rFonts w:ascii="Consolas" w:eastAsia="Consolas" w:hAnsi="Consolas" w:cs="Consolas"/>
                <w:sz w:val="15"/>
                <w:szCs w:val="15"/>
                <w:shd w:val="clear" w:color="auto" w:fill="F3F2F1"/>
              </w:rPr>
              <w:t>HistoryEntry</w:t>
            </w:r>
            <w:r>
              <w:rPr>
                <w:sz w:val="17"/>
                <w:szCs w:val="17"/>
              </w:rPr>
              <w:t xml:space="preserve">, </w:t>
            </w:r>
            <w:r>
              <w:rPr>
                <w:rFonts w:ascii="Consolas" w:eastAsia="Consolas" w:hAnsi="Consolas" w:cs="Consolas"/>
                <w:sz w:val="15"/>
                <w:szCs w:val="15"/>
                <w:shd w:val="clear" w:color="auto" w:fill="F3F2F1"/>
              </w:rPr>
              <w:t>HistoryItem</w:t>
            </w:r>
            <w:r>
              <w:rPr>
                <w:sz w:val="17"/>
                <w:szCs w:val="17"/>
              </w:rPr>
              <w:t xml:space="preserve">, </w:t>
            </w:r>
            <w:r>
              <w:rPr>
                <w:rFonts w:ascii="Consolas" w:eastAsia="Consolas" w:hAnsi="Consolas" w:cs="Consolas"/>
                <w:sz w:val="15"/>
                <w:szCs w:val="15"/>
                <w:shd w:val="clear" w:color="auto" w:fill="F3F2F1"/>
              </w:rPr>
              <w:t>IoApi</w:t>
            </w:r>
            <w:r>
              <w:rPr>
                <w:sz w:val="17"/>
                <w:szCs w:val="17"/>
              </w:rPr>
              <w:t xml:space="preserve">, </w:t>
            </w:r>
            <w:r>
              <w:rPr>
                <w:rFonts w:ascii="Consolas" w:eastAsia="Consolas" w:hAnsi="Consolas" w:cs="Consolas"/>
                <w:sz w:val="15"/>
                <w:szCs w:val="15"/>
                <w:shd w:val="clear" w:color="auto" w:fill="F3F2F1"/>
              </w:rPr>
              <w:t>ParsedImport</w:t>
            </w:r>
            <w:r>
              <w:rPr>
                <w:sz w:val="17"/>
                <w:szCs w:val="17"/>
              </w:rPr>
              <w:t xml:space="preserve">, </w:t>
            </w:r>
            <w:r>
              <w:rPr>
                <w:rFonts w:ascii="Consolas" w:eastAsia="Consolas" w:hAnsi="Consolas" w:cs="Consolas"/>
                <w:sz w:val="15"/>
                <w:szCs w:val="15"/>
                <w:shd w:val="clear" w:color="auto" w:fill="F3F2F1"/>
              </w:rPr>
              <w:t>ImportResult</w:t>
            </w:r>
          </w:p>
        </w:tc>
        <w:tc>
          <w:tcPr>
            <w:tcW w:w="4045" w:type="dxa"/>
            <w:tcMar>
              <w:top w:w="60" w:type="dxa"/>
              <w:left w:w="100" w:type="dxa"/>
              <w:bottom w:w="60" w:type="dxa"/>
              <w:right w:w="100" w:type="dxa"/>
            </w:tcMar>
          </w:tcPr>
          <w:p w14:paraId="54B12B6D" w14:textId="77777777" w:rsidR="00491372" w:rsidRDefault="00657CE8">
            <w:pPr>
              <w:spacing w:after="40"/>
            </w:pPr>
            <w:r>
              <w:rPr>
                <w:sz w:val="17"/>
                <w:szCs w:val="17"/>
              </w:rPr>
              <w:t>The app, its views, the saver and the files</w:t>
            </w:r>
          </w:p>
        </w:tc>
      </w:tr>
      <w:tr w:rsidR="00491372" w14:paraId="04CCAFCC" w14:textId="77777777">
        <w:trPr>
          <w:cantSplit/>
        </w:trPr>
        <w:tc>
          <w:tcPr>
            <w:tcW w:w="1271" w:type="dxa"/>
            <w:tcMar>
              <w:top w:w="60" w:type="dxa"/>
              <w:left w:w="100" w:type="dxa"/>
              <w:bottom w:w="60" w:type="dxa"/>
              <w:right w:w="100" w:type="dxa"/>
            </w:tcMar>
          </w:tcPr>
          <w:p w14:paraId="2C1DDE41" w14:textId="77777777" w:rsidR="00491372" w:rsidRDefault="00657CE8">
            <w:pPr>
              <w:spacing w:after="40"/>
            </w:pPr>
            <w:r>
              <w:rPr>
                <w:rFonts w:ascii="Consolas" w:eastAsia="Consolas" w:hAnsi="Consolas" w:cs="Consolas"/>
                <w:sz w:val="15"/>
                <w:szCs w:val="15"/>
                <w:shd w:val="clear" w:color="auto" w:fill="F3F2F1"/>
              </w:rPr>
              <w:t>src/inspector/types.ts</w:t>
            </w:r>
          </w:p>
        </w:tc>
        <w:tc>
          <w:tcPr>
            <w:tcW w:w="4044" w:type="dxa"/>
            <w:tcMar>
              <w:top w:w="60" w:type="dxa"/>
              <w:left w:w="100" w:type="dxa"/>
              <w:bottom w:w="60" w:type="dxa"/>
              <w:right w:w="100" w:type="dxa"/>
            </w:tcMar>
          </w:tcPr>
          <w:p w14:paraId="10E43B82" w14:textId="77777777" w:rsidR="00491372" w:rsidRDefault="00657CE8">
            <w:pPr>
              <w:spacing w:after="40"/>
            </w:pPr>
            <w:r>
              <w:rPr>
                <w:rFonts w:ascii="Consolas" w:eastAsia="Consolas" w:hAnsi="Consolas" w:cs="Consolas"/>
                <w:sz w:val="15"/>
                <w:szCs w:val="15"/>
                <w:shd w:val="clear" w:color="auto" w:fill="F3F2F1"/>
              </w:rPr>
              <w:t>Anchor</w:t>
            </w:r>
            <w:r>
              <w:rPr>
                <w:sz w:val="17"/>
                <w:szCs w:val="17"/>
              </w:rPr>
              <w:t xml:space="preserve">, </w:t>
            </w:r>
            <w:r>
              <w:rPr>
                <w:rFonts w:ascii="Consolas" w:eastAsia="Consolas" w:hAnsi="Consolas" w:cs="Consolas"/>
                <w:sz w:val="15"/>
                <w:szCs w:val="15"/>
                <w:shd w:val="clear" w:color="auto" w:fill="F3F2F1"/>
              </w:rPr>
              <w:t>Switch</w:t>
            </w:r>
            <w:r>
              <w:rPr>
                <w:sz w:val="17"/>
                <w:szCs w:val="17"/>
              </w:rPr>
              <w:t xml:space="preserve">, </w:t>
            </w:r>
            <w:r>
              <w:rPr>
                <w:rFonts w:ascii="Consolas" w:eastAsia="Consolas" w:hAnsi="Consolas" w:cs="Consolas"/>
                <w:sz w:val="15"/>
                <w:szCs w:val="15"/>
                <w:shd w:val="clear" w:color="auto" w:fill="F3F2F1"/>
              </w:rPr>
              <w:t>Look</w:t>
            </w:r>
            <w:r>
              <w:rPr>
                <w:sz w:val="17"/>
                <w:szCs w:val="17"/>
              </w:rPr>
              <w:t xml:space="preserve">, </w:t>
            </w:r>
            <w:r>
              <w:rPr>
                <w:rFonts w:ascii="Consolas" w:eastAsia="Consolas" w:hAnsi="Consolas" w:cs="Consolas"/>
                <w:sz w:val="15"/>
                <w:szCs w:val="15"/>
                <w:shd w:val="clear" w:color="auto" w:fill="F3F2F1"/>
              </w:rPr>
              <w:t>PageMode</w:t>
            </w:r>
            <w:r>
              <w:rPr>
                <w:sz w:val="17"/>
                <w:szCs w:val="17"/>
              </w:rPr>
              <w:t xml:space="preserve">, </w:t>
            </w:r>
            <w:r>
              <w:rPr>
                <w:rFonts w:ascii="Consolas" w:eastAsia="Consolas" w:hAnsi="Consolas" w:cs="Consolas"/>
                <w:sz w:val="15"/>
                <w:szCs w:val="15"/>
                <w:shd w:val="clear" w:color="auto" w:fill="F3F2F1"/>
              </w:rPr>
              <w:t>CalloutModel</w:t>
            </w:r>
            <w:r>
              <w:rPr>
                <w:sz w:val="17"/>
                <w:szCs w:val="17"/>
              </w:rPr>
              <w:t xml:space="preserve">, </w:t>
            </w:r>
            <w:r>
              <w:rPr>
                <w:rFonts w:ascii="Consolas" w:eastAsia="Consolas" w:hAnsi="Consolas" w:cs="Consolas"/>
                <w:sz w:val="15"/>
                <w:szCs w:val="15"/>
                <w:shd w:val="clear" w:color="auto" w:fill="F3F2F1"/>
              </w:rPr>
              <w:t>BarApi</w:t>
            </w:r>
            <w:r>
              <w:rPr>
                <w:sz w:val="17"/>
                <w:szCs w:val="17"/>
              </w:rPr>
              <w:t xml:space="preserve">, </w:t>
            </w:r>
            <w:r>
              <w:rPr>
                <w:rFonts w:ascii="Consolas" w:eastAsia="Consolas" w:hAnsi="Consolas" w:cs="Consolas"/>
                <w:sz w:val="15"/>
                <w:szCs w:val="15"/>
                <w:shd w:val="clear" w:color="auto" w:fill="F3F2F1"/>
              </w:rPr>
              <w:t>PageListApi</w:t>
            </w:r>
            <w:r>
              <w:rPr>
                <w:sz w:val="17"/>
                <w:szCs w:val="17"/>
              </w:rPr>
              <w:t xml:space="preserve"> and others</w:t>
            </w:r>
          </w:p>
        </w:tc>
        <w:tc>
          <w:tcPr>
            <w:tcW w:w="4045" w:type="dxa"/>
            <w:tcMar>
              <w:top w:w="60" w:type="dxa"/>
              <w:left w:w="100" w:type="dxa"/>
              <w:bottom w:w="60" w:type="dxa"/>
              <w:right w:w="100" w:type="dxa"/>
            </w:tcMar>
          </w:tcPr>
          <w:p w14:paraId="1ECBA02D" w14:textId="77777777" w:rsidR="00491372" w:rsidRDefault="00657CE8">
            <w:pPr>
              <w:spacing w:after="40"/>
            </w:pPr>
            <w:r>
              <w:rPr>
                <w:sz w:val="17"/>
                <w:szCs w:val="17"/>
              </w:rPr>
              <w:t>The parts of translation mode (</w:t>
            </w:r>
            <w:r>
              <w:rPr>
                <w:color w:val="0F6CBD"/>
                <w:sz w:val="17"/>
                <w:szCs w:val="17"/>
              </w:rPr>
              <w:t>chapter 9</w:t>
            </w:r>
            <w:r>
              <w:rPr>
                <w:sz w:val="17"/>
                <w:szCs w:val="17"/>
              </w:rPr>
              <w:t>)</w:t>
            </w:r>
          </w:p>
        </w:tc>
      </w:tr>
      <w:tr w:rsidR="00491372" w14:paraId="2133C48F" w14:textId="77777777">
        <w:trPr>
          <w:cantSplit/>
        </w:trPr>
        <w:tc>
          <w:tcPr>
            <w:tcW w:w="1271" w:type="dxa"/>
            <w:tcMar>
              <w:top w:w="60" w:type="dxa"/>
              <w:left w:w="100" w:type="dxa"/>
              <w:bottom w:w="60" w:type="dxa"/>
              <w:right w:w="100" w:type="dxa"/>
            </w:tcMar>
          </w:tcPr>
          <w:p w14:paraId="3B80E998" w14:textId="77777777" w:rsidR="00491372" w:rsidRDefault="00657CE8">
            <w:pPr>
              <w:spacing w:after="40"/>
            </w:pPr>
            <w:r>
              <w:rPr>
                <w:rFonts w:ascii="Consolas" w:eastAsia="Consolas" w:hAnsi="Consolas" w:cs="Consolas"/>
                <w:sz w:val="15"/>
                <w:szCs w:val="15"/>
                <w:shd w:val="clear" w:color="auto" w:fill="F3F2F1"/>
              </w:rPr>
              <w:t>src/workbench/types.ts</w:t>
            </w:r>
          </w:p>
        </w:tc>
        <w:tc>
          <w:tcPr>
            <w:tcW w:w="4044" w:type="dxa"/>
            <w:tcMar>
              <w:top w:w="60" w:type="dxa"/>
              <w:left w:w="100" w:type="dxa"/>
              <w:bottom w:w="60" w:type="dxa"/>
              <w:right w:w="100" w:type="dxa"/>
            </w:tcMar>
          </w:tcPr>
          <w:p w14:paraId="5B8E46CE" w14:textId="77777777" w:rsidR="00491372" w:rsidRDefault="00657CE8">
            <w:pPr>
              <w:spacing w:after="40"/>
            </w:pPr>
            <w:r>
              <w:rPr>
                <w:rFonts w:ascii="Consolas" w:eastAsia="Consolas" w:hAnsi="Consolas" w:cs="Consolas"/>
                <w:sz w:val="15"/>
                <w:szCs w:val="15"/>
                <w:shd w:val="clear" w:color="auto" w:fill="F3F2F1"/>
              </w:rPr>
              <w:t>SheetDef</w:t>
            </w:r>
            <w:r>
              <w:rPr>
                <w:sz w:val="17"/>
                <w:szCs w:val="17"/>
              </w:rPr>
              <w:t xml:space="preserve">, </w:t>
            </w:r>
            <w:r>
              <w:rPr>
                <w:rFonts w:ascii="Consolas" w:eastAsia="Consolas" w:hAnsi="Consolas" w:cs="Consolas"/>
                <w:sz w:val="15"/>
                <w:szCs w:val="15"/>
                <w:shd w:val="clear" w:color="auto" w:fill="F3F2F1"/>
              </w:rPr>
              <w:t>KeyCol</w:t>
            </w:r>
            <w:r>
              <w:rPr>
                <w:sz w:val="17"/>
                <w:szCs w:val="17"/>
              </w:rPr>
              <w:t xml:space="preserve">, </w:t>
            </w:r>
            <w:r>
              <w:rPr>
                <w:rFonts w:ascii="Consolas" w:eastAsia="Consolas" w:hAnsi="Consolas" w:cs="Consolas"/>
                <w:sz w:val="15"/>
                <w:szCs w:val="15"/>
                <w:shd w:val="clear" w:color="auto" w:fill="F3F2F1"/>
              </w:rPr>
              <w:t>WbState</w:t>
            </w:r>
            <w:r>
              <w:rPr>
                <w:sz w:val="17"/>
                <w:szCs w:val="17"/>
              </w:rPr>
              <w:t xml:space="preserve">, </w:t>
            </w:r>
            <w:r>
              <w:rPr>
                <w:rFonts w:ascii="Consolas" w:eastAsia="Consolas" w:hAnsi="Consolas" w:cs="Consolas"/>
                <w:sz w:val="15"/>
                <w:szCs w:val="15"/>
                <w:shd w:val="clear" w:color="auto" w:fill="F3F2F1"/>
              </w:rPr>
              <w:t>GridApi</w:t>
            </w:r>
            <w:r>
              <w:rPr>
                <w:sz w:val="17"/>
                <w:szCs w:val="17"/>
              </w:rPr>
              <w:t xml:space="preserve">, </w:t>
            </w:r>
            <w:r>
              <w:rPr>
                <w:rFonts w:ascii="Consolas" w:eastAsia="Consolas" w:hAnsi="Consolas" w:cs="Consolas"/>
                <w:sz w:val="15"/>
                <w:szCs w:val="15"/>
                <w:shd w:val="clear" w:color="auto" w:fill="F3F2F1"/>
              </w:rPr>
              <w:t>SetupApi</w:t>
            </w:r>
            <w:r>
              <w:rPr>
                <w:sz w:val="17"/>
                <w:szCs w:val="17"/>
              </w:rPr>
              <w:t xml:space="preserve"> and others</w:t>
            </w:r>
          </w:p>
        </w:tc>
        <w:tc>
          <w:tcPr>
            <w:tcW w:w="4045" w:type="dxa"/>
            <w:tcMar>
              <w:top w:w="60" w:type="dxa"/>
              <w:left w:w="100" w:type="dxa"/>
              <w:bottom w:w="60" w:type="dxa"/>
              <w:right w:w="100" w:type="dxa"/>
            </w:tcMar>
          </w:tcPr>
          <w:p w14:paraId="7C3F3DD3" w14:textId="77777777" w:rsidR="00491372" w:rsidRDefault="00657CE8">
            <w:pPr>
              <w:spacing w:after="40"/>
            </w:pPr>
            <w:r>
              <w:rPr>
                <w:sz w:val="17"/>
                <w:szCs w:val="17"/>
              </w:rPr>
              <w:t>The parts of the Workbench (</w:t>
            </w:r>
            <w:r>
              <w:rPr>
                <w:color w:val="0F6CBD"/>
                <w:sz w:val="17"/>
                <w:szCs w:val="17"/>
              </w:rPr>
              <w:t>chapter 10</w:t>
            </w:r>
            <w:r>
              <w:rPr>
                <w:sz w:val="17"/>
                <w:szCs w:val="17"/>
              </w:rPr>
              <w:t>)</w:t>
            </w:r>
          </w:p>
        </w:tc>
      </w:tr>
      <w:tr w:rsidR="00491372" w14:paraId="618AE175" w14:textId="77777777">
        <w:trPr>
          <w:cantSplit/>
        </w:trPr>
        <w:tc>
          <w:tcPr>
            <w:tcW w:w="1271" w:type="dxa"/>
            <w:tcMar>
              <w:top w:w="60" w:type="dxa"/>
              <w:left w:w="100" w:type="dxa"/>
              <w:bottom w:w="60" w:type="dxa"/>
              <w:right w:w="100" w:type="dxa"/>
            </w:tcMar>
          </w:tcPr>
          <w:p w14:paraId="5A0873FF" w14:textId="77777777" w:rsidR="00491372" w:rsidRDefault="00657CE8">
            <w:pPr>
              <w:spacing w:after="40"/>
            </w:pPr>
            <w:r>
              <w:rPr>
                <w:rFonts w:ascii="Consolas" w:eastAsia="Consolas" w:hAnsi="Consolas" w:cs="Consolas"/>
                <w:sz w:val="15"/>
                <w:szCs w:val="15"/>
                <w:shd w:val="clear" w:color="auto" w:fill="F3F2F1"/>
              </w:rPr>
              <w:t>src/env.d.ts</w:t>
            </w:r>
          </w:p>
        </w:tc>
        <w:tc>
          <w:tcPr>
            <w:tcW w:w="4044" w:type="dxa"/>
            <w:tcMar>
              <w:top w:w="60" w:type="dxa"/>
              <w:left w:w="100" w:type="dxa"/>
              <w:bottom w:w="60" w:type="dxa"/>
              <w:right w:w="100" w:type="dxa"/>
            </w:tcMar>
          </w:tcPr>
          <w:p w14:paraId="1156D382" w14:textId="77777777" w:rsidR="00491372" w:rsidRDefault="00657CE8">
            <w:pPr>
              <w:spacing w:after="40"/>
            </w:pPr>
            <w:r>
              <w:rPr>
                <w:rFonts w:ascii="Consolas" w:eastAsia="Consolas" w:hAnsi="Consolas" w:cs="Consolas"/>
                <w:sz w:val="15"/>
                <w:szCs w:val="15"/>
                <w:shd w:val="clear" w:color="auto" w:fill="F3F2F1"/>
              </w:rPr>
              <w:t>__VERSION__</w:t>
            </w:r>
            <w:r>
              <w:rPr>
                <w:sz w:val="17"/>
                <w:szCs w:val="17"/>
              </w:rPr>
              <w:t xml:space="preserve">, </w:t>
            </w:r>
            <w:r>
              <w:rPr>
                <w:rFonts w:ascii="Consolas" w:eastAsia="Consolas" w:hAnsi="Consolas" w:cs="Consolas"/>
                <w:sz w:val="15"/>
                <w:szCs w:val="15"/>
                <w:shd w:val="clear" w:color="auto" w:fill="F3F2F1"/>
              </w:rPr>
              <w:t>__DEV__</w:t>
            </w:r>
            <w:r>
              <w:rPr>
                <w:sz w:val="17"/>
                <w:szCs w:val="17"/>
              </w:rPr>
              <w:t xml:space="preserve">, and </w:t>
            </w:r>
            <w:r>
              <w:rPr>
                <w:rFonts w:ascii="Consolas" w:eastAsia="Consolas" w:hAnsi="Consolas" w:cs="Consolas"/>
                <w:sz w:val="15"/>
                <w:szCs w:val="15"/>
                <w:shd w:val="clear" w:color="auto" w:fill="F3F2F1"/>
              </w:rPr>
              <w:t>*.css</w:t>
            </w:r>
            <w:r>
              <w:rPr>
                <w:sz w:val="17"/>
                <w:szCs w:val="17"/>
              </w:rPr>
              <w:t xml:space="preserve"> modules as text</w:t>
            </w:r>
          </w:p>
        </w:tc>
        <w:tc>
          <w:tcPr>
            <w:tcW w:w="4045" w:type="dxa"/>
            <w:tcMar>
              <w:top w:w="60" w:type="dxa"/>
              <w:left w:w="100" w:type="dxa"/>
              <w:bottom w:w="60" w:type="dxa"/>
              <w:right w:w="100" w:type="dxa"/>
            </w:tcMar>
          </w:tcPr>
          <w:p w14:paraId="4AFCDBD9" w14:textId="77777777" w:rsidR="00491372" w:rsidRDefault="00657CE8">
            <w:pPr>
              <w:spacing w:after="40"/>
            </w:pPr>
            <w:r>
              <w:rPr>
                <w:sz w:val="17"/>
                <w:szCs w:val="17"/>
              </w:rPr>
              <w:t>The build (</w:t>
            </w:r>
            <w:r>
              <w:rPr>
                <w:color w:val="0F6CBD"/>
                <w:sz w:val="17"/>
                <w:szCs w:val="17"/>
              </w:rPr>
              <w:t>chapter 12</w:t>
            </w:r>
            <w:r>
              <w:rPr>
                <w:sz w:val="17"/>
                <w:szCs w:val="17"/>
              </w:rPr>
              <w:t>)</w:t>
            </w:r>
          </w:p>
        </w:tc>
      </w:tr>
    </w:tbl>
    <w:p w14:paraId="27F8263D" w14:textId="77777777" w:rsidR="00491372" w:rsidRDefault="00491372">
      <w:pPr>
        <w:spacing w:after="120"/>
      </w:pPr>
    </w:p>
    <w:p w14:paraId="75DFB8BD" w14:textId="77777777" w:rsidR="00491372" w:rsidRDefault="00657CE8">
      <w:pPr>
        <w:spacing w:after="120"/>
      </w:pPr>
      <w:r>
        <w:rPr>
          <w:rFonts w:ascii="Consolas" w:eastAsia="Consolas" w:hAnsi="Consolas" w:cs="Consolas"/>
          <w:b/>
          <w:bCs/>
          <w:sz w:val="18"/>
          <w:szCs w:val="18"/>
          <w:shd w:val="clear" w:color="auto" w:fill="F3F2F1"/>
        </w:rPr>
        <w:t>AppApi</w:t>
      </w:r>
      <w:r>
        <w:t xml:space="preserve"> is what the views see of the app. It carries the context, the store, the </w:t>
      </w:r>
      <w:r>
        <w:rPr>
          <w:rFonts w:ascii="Consolas" w:eastAsia="Consolas" w:hAnsi="Consolas" w:cs="Consolas"/>
          <w:sz w:val="18"/>
          <w:szCs w:val="18"/>
          <w:shd w:val="clear" w:color="auto" w:fill="F3F2F1"/>
        </w:rPr>
        <w:t>LangSession</w:t>
      </w:r>
      <w:r>
        <w:t xml:space="preserve">, the preferences (with </w:t>
      </w:r>
      <w:r>
        <w:rPr>
          <w:rFonts w:ascii="Consolas" w:eastAsia="Consolas" w:hAnsi="Consolas" w:cs="Consolas"/>
          <w:sz w:val="18"/>
          <w:szCs w:val="18"/>
          <w:shd w:val="clear" w:color="auto" w:fill="F3F2F1"/>
        </w:rPr>
        <w:t>savePrefs</w:t>
      </w:r>
      <w:r>
        <w:t>), the shadow root and the app's layer in it (</w:t>
      </w:r>
      <w:r>
        <w:rPr>
          <w:rFonts w:ascii="Consolas" w:eastAsia="Consolas" w:hAnsi="Consolas" w:cs="Consolas"/>
          <w:sz w:val="18"/>
          <w:szCs w:val="18"/>
          <w:shd w:val="clear" w:color="auto" w:fill="F3F2F1"/>
        </w:rPr>
        <w:t>root</w:t>
      </w:r>
      <w:r>
        <w:t xml:space="preserve">, </w:t>
      </w:r>
      <w:r>
        <w:rPr>
          <w:rFonts w:ascii="Consolas" w:eastAsia="Consolas" w:hAnsi="Consolas" w:cs="Consolas"/>
          <w:sz w:val="18"/>
          <w:szCs w:val="18"/>
          <w:shd w:val="clear" w:color="auto" w:fill="F3F2F1"/>
        </w:rPr>
        <w:t>layer</w:t>
      </w:r>
      <w:r>
        <w:t xml:space="preserve">), the providers, the saver and the file functions, and the app's services: </w:t>
      </w:r>
      <w:r>
        <w:rPr>
          <w:rFonts w:ascii="Consolas" w:eastAsia="Consolas" w:hAnsi="Consolas" w:cs="Consolas"/>
          <w:sz w:val="18"/>
          <w:szCs w:val="18"/>
          <w:shd w:val="clear" w:color="auto" w:fill="F3F2F1"/>
        </w:rPr>
        <w:t>toast</w:t>
      </w:r>
      <w:r>
        <w:t xml:space="preserve">, </w:t>
      </w:r>
      <w:r>
        <w:rPr>
          <w:rFonts w:ascii="Consolas" w:eastAsia="Consolas" w:hAnsi="Consolas" w:cs="Consolas"/>
          <w:sz w:val="18"/>
          <w:szCs w:val="18"/>
          <w:shd w:val="clear" w:color="auto" w:fill="F3F2F1"/>
        </w:rPr>
        <w:t>confirm</w:t>
      </w:r>
      <w:r>
        <w:t xml:space="preserve">, </w:t>
      </w:r>
      <w:r>
        <w:rPr>
          <w:rFonts w:ascii="Consolas" w:eastAsia="Consolas" w:hAnsi="Consolas" w:cs="Consolas"/>
          <w:sz w:val="18"/>
          <w:szCs w:val="18"/>
          <w:shd w:val="clear" w:color="auto" w:fill="F3F2F1"/>
        </w:rPr>
        <w:t>modal</w:t>
      </w:r>
      <w:r>
        <w:t xml:space="preserve">, </w:t>
      </w:r>
      <w:r>
        <w:rPr>
          <w:rFonts w:ascii="Consolas" w:eastAsia="Consolas" w:hAnsi="Consolas" w:cs="Consolas"/>
          <w:sz w:val="18"/>
          <w:szCs w:val="18"/>
          <w:shd w:val="clear" w:color="auto" w:fill="F3F2F1"/>
        </w:rPr>
        <w:t>load</w:t>
      </w:r>
      <w:r>
        <w:t xml:space="preserve"> (a scope into the store, with progress), </w:t>
      </w:r>
      <w:r>
        <w:rPr>
          <w:rFonts w:ascii="Consolas" w:eastAsia="Consolas" w:hAnsi="Consolas" w:cs="Consolas"/>
          <w:sz w:val="18"/>
          <w:szCs w:val="18"/>
          <w:shd w:val="clear" w:color="auto" w:fill="F3F2F1"/>
        </w:rPr>
        <w:t>edit</w:t>
      </w:r>
      <w:r>
        <w:t xml:space="preserve"> (the editor card of a component), </w:t>
      </w:r>
      <w:r>
        <w:rPr>
          <w:rFonts w:ascii="Consolas" w:eastAsia="Consolas" w:hAnsi="Consolas" w:cs="Consolas"/>
          <w:sz w:val="18"/>
          <w:szCs w:val="18"/>
          <w:shd w:val="clear" w:color="auto" w:fill="F3F2F1"/>
        </w:rPr>
        <w:t>review</w:t>
      </w:r>
      <w:r>
        <w:t xml:space="preserve"> (the Publish dialog), </w:t>
      </w:r>
      <w:r>
        <w:rPr>
          <w:rFonts w:ascii="Consolas" w:eastAsia="Consolas" w:hAnsi="Consolas" w:cs="Consolas"/>
          <w:sz w:val="18"/>
          <w:szCs w:val="18"/>
          <w:shd w:val="clear" w:color="auto" w:fill="F3F2F1"/>
        </w:rPr>
        <w:t>refreshPage</w:t>
      </w:r>
      <w:r>
        <w:t xml:space="preserve">, </w:t>
      </w:r>
      <w:r>
        <w:rPr>
          <w:rFonts w:ascii="Consolas" w:eastAsia="Consolas" w:hAnsi="Consolas" w:cs="Consolas"/>
          <w:sz w:val="18"/>
          <w:szCs w:val="18"/>
          <w:shd w:val="clear" w:color="auto" w:fill="F3F2F1"/>
        </w:rPr>
        <w:t>showDynamicsIn</w:t>
      </w:r>
      <w:r>
        <w:t xml:space="preserve">, </w:t>
      </w:r>
      <w:r>
        <w:rPr>
          <w:rFonts w:ascii="Consolas" w:eastAsia="Consolas" w:hAnsi="Consolas" w:cs="Consolas"/>
          <w:sz w:val="18"/>
          <w:szCs w:val="18"/>
          <w:shd w:val="clear" w:color="auto" w:fill="F3F2F1"/>
        </w:rPr>
        <w:t>show</w:t>
      </w:r>
      <w:r>
        <w:t xml:space="preserve"> and </w:t>
      </w:r>
      <w:r>
        <w:rPr>
          <w:rFonts w:ascii="Consolas" w:eastAsia="Consolas" w:hAnsi="Consolas" w:cs="Consolas"/>
          <w:sz w:val="18"/>
          <w:szCs w:val="18"/>
          <w:shd w:val="clear" w:color="auto" w:fill="F3F2F1"/>
        </w:rPr>
        <w:t>view</w:t>
      </w:r>
      <w:r>
        <w:t xml:space="preserve"> (the way of working), </w:t>
      </w:r>
      <w:r>
        <w:rPr>
          <w:rFonts w:ascii="Consolas" w:eastAsia="Consolas" w:hAnsi="Consolas" w:cs="Consolas"/>
          <w:sz w:val="18"/>
          <w:szCs w:val="18"/>
          <w:shd w:val="clear" w:color="auto" w:fill="F3F2F1"/>
        </w:rPr>
        <w:t>langMenu</w:t>
      </w:r>
      <w:r>
        <w:t xml:space="preserve">, </w:t>
      </w:r>
      <w:r>
        <w:rPr>
          <w:rFonts w:ascii="Consolas" w:eastAsia="Consolas" w:hAnsi="Consolas" w:cs="Consolas"/>
          <w:sz w:val="18"/>
          <w:szCs w:val="18"/>
          <w:shd w:val="clear" w:color="auto" w:fill="F3F2F1"/>
        </w:rPr>
        <w:t>status</w:t>
      </w:r>
      <w:r>
        <w:t xml:space="preserve">, </w:t>
      </w:r>
      <w:r>
        <w:rPr>
          <w:rFonts w:ascii="Consolas" w:eastAsia="Consolas" w:hAnsi="Consolas" w:cs="Consolas"/>
          <w:sz w:val="18"/>
          <w:szCs w:val="18"/>
          <w:shd w:val="clear" w:color="auto" w:fill="F3F2F1"/>
        </w:rPr>
        <w:t>adoptStyles</w:t>
      </w:r>
      <w:r>
        <w:t xml:space="preserve"> and </w:t>
      </w:r>
      <w:r>
        <w:rPr>
          <w:rFonts w:ascii="Consolas" w:eastAsia="Consolas" w:hAnsi="Consolas" w:cs="Consolas"/>
          <w:sz w:val="18"/>
          <w:szCs w:val="18"/>
          <w:shd w:val="clear" w:color="auto" w:fill="F3F2F1"/>
        </w:rPr>
        <w:t>askLangSwitch</w:t>
      </w:r>
      <w:r>
        <w:t>.</w:t>
      </w:r>
    </w:p>
    <w:p w14:paraId="22BF2EE9" w14:textId="77777777" w:rsidR="00491372" w:rsidRDefault="00657CE8">
      <w:pPr>
        <w:spacing w:after="120"/>
      </w:pPr>
      <w:r>
        <w:rPr>
          <w:rFonts w:ascii="Consolas" w:eastAsia="Consolas" w:hAnsi="Consolas" w:cs="Consolas"/>
          <w:b/>
          <w:bCs/>
          <w:sz w:val="18"/>
          <w:szCs w:val="18"/>
          <w:shd w:val="clear" w:color="auto" w:fill="F3F2F1"/>
        </w:rPr>
        <w:lastRenderedPageBreak/>
        <w:t>load(scope, o)</w:t>
      </w:r>
      <w:r>
        <w:t xml:space="preserve"> is how a view loads labels into the store. It calls </w:t>
      </w:r>
      <w:r>
        <w:rPr>
          <w:rFonts w:ascii="Consolas" w:eastAsia="Consolas" w:hAnsi="Consolas" w:cs="Consolas"/>
          <w:sz w:val="18"/>
          <w:szCs w:val="18"/>
          <w:shd w:val="clear" w:color="auto" w:fill="F3F2F1"/>
        </w:rPr>
        <w:t>providers.loadScope</w:t>
      </w:r>
      <w:r>
        <w:t xml:space="preserve"> with the page's </w:t>
      </w:r>
      <w:r>
        <w:rPr>
          <w:rFonts w:ascii="Consolas" w:eastAsia="Consolas" w:hAnsi="Consolas" w:cs="Consolas"/>
          <w:sz w:val="18"/>
          <w:szCs w:val="18"/>
          <w:shd w:val="clear" w:color="auto" w:fill="F3F2F1"/>
        </w:rPr>
        <w:t>LangSession</w:t>
      </w:r>
      <w:r>
        <w:t xml:space="preserve"> when the environment has more than one language (form tab and section labels in other languages are read with the temporary switch), adds the slots with </w:t>
      </w:r>
      <w:r>
        <w:rPr>
          <w:rFonts w:ascii="Consolas" w:eastAsia="Consolas" w:hAnsi="Consolas" w:cs="Consolas"/>
          <w:sz w:val="18"/>
          <w:szCs w:val="18"/>
          <w:shd w:val="clear" w:color="auto" w:fill="F3F2F1"/>
        </w:rPr>
        <w:t>store.add</w:t>
      </w:r>
      <w:r>
        <w:t xml:space="preserve"> as of the tick it took when it started (</w:t>
      </w:r>
      <w:r>
        <w:rPr>
          <w:rFonts w:ascii="Consolas" w:eastAsia="Consolas" w:hAnsi="Consolas" w:cs="Consolas"/>
          <w:sz w:val="18"/>
          <w:szCs w:val="18"/>
          <w:shd w:val="clear" w:color="auto" w:fill="F3F2F1"/>
        </w:rPr>
        <w:t>since</w:t>
      </w:r>
      <w:r>
        <w:t xml:space="preserve">: a save that lands while it reads keeps its text, </w:t>
      </w:r>
      <w:r>
        <w:rPr>
          <w:color w:val="0F6CBD"/>
        </w:rPr>
        <w:t>4.5</w:t>
      </w:r>
      <w:r>
        <w:t>), keeping the stage and step names Dynamics keeps that an earlier read found (</w:t>
      </w:r>
      <w:r>
        <w:rPr>
          <w:rFonts w:ascii="Consolas" w:eastAsia="Consolas" w:hAnsi="Consolas" w:cs="Consolas"/>
          <w:sz w:val="18"/>
          <w:szCs w:val="18"/>
          <w:shd w:val="clear" w:color="auto" w:fill="F3F2F1"/>
        </w:rPr>
        <w:t>mergeStored</w:t>
      </w:r>
      <w:r>
        <w:t xml:space="preserve">, </w:t>
      </w:r>
      <w:r>
        <w:rPr>
          <w:color w:val="0F6CBD"/>
        </w:rPr>
        <w:t>6.7</w:t>
      </w:r>
      <w:r>
        <w:t xml:space="preserve">), and returns the number of slots. While it runs, </w:t>
      </w:r>
      <w:r>
        <w:rPr>
          <w:i/>
          <w:iCs/>
        </w:rPr>
        <w:t>Loa</w:t>
      </w:r>
      <w:r>
        <w:rPr>
          <w:i/>
          <w:iCs/>
        </w:rPr>
        <w:t>ding…</w:t>
      </w:r>
      <w:r>
        <w:t xml:space="preserve">, then the loader's latest message, with </w:t>
      </w:r>
      <w:r>
        <w:rPr>
          <w:i/>
          <w:iCs/>
        </w:rPr>
        <w:t>· 3 of 12</w:t>
      </w:r>
      <w:r>
        <w:t xml:space="preserve"> when the loader counts, is the work shown in the app's footer, with </w:t>
      </w:r>
      <w:r>
        <w:rPr>
          <w:b/>
          <w:bCs/>
        </w:rPr>
        <w:t>Stop</w:t>
      </w:r>
      <w:r>
        <w:t xml:space="preserve">, and in the minimized pill. The load also ends when </w:t>
      </w:r>
      <w:r>
        <w:rPr>
          <w:rFonts w:ascii="Consolas" w:eastAsia="Consolas" w:hAnsi="Consolas" w:cs="Consolas"/>
          <w:sz w:val="18"/>
          <w:szCs w:val="18"/>
          <w:shd w:val="clear" w:color="auto" w:fill="F3F2F1"/>
        </w:rPr>
        <w:t>o.signal</w:t>
      </w:r>
      <w:r>
        <w:t xml:space="preserve"> aborts and when the translator closes. Then the footer's status line says </w:t>
      </w:r>
      <w:r>
        <w:rPr>
          <w:i/>
          <w:iCs/>
        </w:rPr>
        <w:t>Loaded 120 labels</w:t>
      </w:r>
      <w:r>
        <w:t xml:space="preserve"> (or </w:t>
      </w:r>
      <w:r>
        <w:rPr>
          <w:i/>
          <w:iCs/>
        </w:rPr>
        <w:t>Nothing to translate in that selection.</w:t>
      </w:r>
      <w:r>
        <w:t xml:space="preserve">) for 8 seconds. A progress message that starts with </w:t>
      </w:r>
      <w:r>
        <w:rPr>
          <w:i/>
          <w:iCs/>
        </w:rPr>
        <w:t>Loaded with problems</w:t>
      </w:r>
      <w:r>
        <w:t xml:space="preserve"> (</w:t>
      </w:r>
      <w:r>
        <w:rPr>
          <w:rFonts w:ascii="Consolas" w:eastAsia="Consolas" w:hAnsi="Consolas" w:cs="Consolas"/>
          <w:sz w:val="18"/>
          <w:szCs w:val="18"/>
          <w:shd w:val="clear" w:color="auto" w:fill="F3F2F1"/>
        </w:rPr>
        <w:t>loadScope</w:t>
      </w:r>
      <w:r>
        <w:t xml:space="preserve"> keeps what the other loaders read when one fails) becomes a warning toast, unless the caller shows the</w:t>
      </w:r>
      <w:r>
        <w:t xml:space="preserve"> progress itself (</w:t>
      </w:r>
      <w:r>
        <w:rPr>
          <w:rFonts w:ascii="Consolas" w:eastAsia="Consolas" w:hAnsi="Consolas" w:cs="Consolas"/>
          <w:sz w:val="18"/>
          <w:szCs w:val="18"/>
          <w:shd w:val="clear" w:color="auto" w:fill="F3F2F1"/>
        </w:rPr>
        <w:t>o.onProgress</w:t>
      </w:r>
      <w:r>
        <w:t xml:space="preserve">). A failure or a stop returns 0 and says </w:t>
      </w:r>
      <w:r>
        <w:rPr>
          <w:i/>
          <w:iCs/>
        </w:rPr>
        <w:t>Couldn't load everything: …</w:t>
      </w:r>
      <w:r>
        <w:t xml:space="preserve"> or </w:t>
      </w:r>
      <w:r>
        <w:rPr>
          <w:i/>
          <w:iCs/>
        </w:rPr>
        <w:t>Loading stopped.</w:t>
      </w:r>
      <w:r>
        <w:t xml:space="preserve">, through </w:t>
      </w:r>
      <w:r>
        <w:rPr>
          <w:rFonts w:ascii="Consolas" w:eastAsia="Consolas" w:hAnsi="Consolas" w:cs="Consolas"/>
          <w:sz w:val="18"/>
          <w:szCs w:val="18"/>
          <w:shd w:val="clear" w:color="auto" w:fill="F3F2F1"/>
        </w:rPr>
        <w:t>o.onError</w:t>
      </w:r>
      <w:r>
        <w:t xml:space="preserve"> when the caller gives one, else in a toast. The Workbench, the only caller at present, passes all three options, hides that footer and shows the progress in its own message bar (</w:t>
      </w:r>
      <w:r>
        <w:rPr>
          <w:color w:val="0F6CBD"/>
        </w:rPr>
        <w:t>10.4</w:t>
      </w:r>
      <w:r>
        <w:t xml:space="preserve">); its </w:t>
      </w:r>
      <w:r>
        <w:rPr>
          <w:b/>
          <w:bCs/>
        </w:rPr>
        <w:t>Read again</w:t>
      </w:r>
      <w:r>
        <w:t xml:space="preserve"> calls </w:t>
      </w:r>
      <w:r>
        <w:rPr>
          <w:rFonts w:ascii="Consolas" w:eastAsia="Consolas" w:hAnsi="Consolas" w:cs="Consolas"/>
          <w:sz w:val="18"/>
          <w:szCs w:val="18"/>
          <w:shd w:val="clear" w:color="auto" w:fill="F3F2F1"/>
        </w:rPr>
        <w:t>providers.loadFormXml</w:t>
      </w:r>
      <w:r>
        <w:t xml:space="preserve"> itself, for only the forms and languages that could not be read, and merges what it reads with the slots in the store (</w:t>
      </w:r>
      <w:r>
        <w:rPr>
          <w:rFonts w:ascii="Consolas" w:eastAsia="Consolas" w:hAnsi="Consolas" w:cs="Consolas"/>
          <w:sz w:val="18"/>
          <w:szCs w:val="18"/>
          <w:shd w:val="clear" w:color="auto" w:fill="F3F2F1"/>
        </w:rPr>
        <w:t>mergeReads</w:t>
      </w:r>
      <w:r>
        <w:t>), as of the tic</w:t>
      </w:r>
      <w:r>
        <w:t>k it took when it started, too. Translation mode's page loader calls the providers itself too (</w:t>
      </w:r>
      <w:r>
        <w:rPr>
          <w:color w:val="0F6CBD"/>
        </w:rPr>
        <w:t>9.6</w:t>
      </w:r>
      <w:r>
        <w:t>).</w:t>
      </w:r>
    </w:p>
    <w:p w14:paraId="1B776B0D" w14:textId="77777777" w:rsidR="00491372" w:rsidRDefault="00657CE8">
      <w:pPr>
        <w:spacing w:after="120"/>
      </w:pPr>
      <w:r>
        <w:rPr>
          <w:rFonts w:ascii="Consolas" w:eastAsia="Consolas" w:hAnsi="Consolas" w:cs="Consolas"/>
          <w:b/>
          <w:bCs/>
          <w:sz w:val="18"/>
          <w:szCs w:val="18"/>
          <w:shd w:val="clear" w:color="auto" w:fill="F3F2F1"/>
        </w:rPr>
        <w:t>Prefs</w:t>
      </w:r>
      <w:r>
        <w:t xml:space="preserve"> are the user's choices, kept per organization in local storage: the languages shown (</w:t>
      </w:r>
      <w:r>
        <w:rPr>
          <w:rFonts w:ascii="Consolas" w:eastAsia="Consolas" w:hAnsi="Consolas" w:cs="Consolas"/>
          <w:sz w:val="18"/>
          <w:szCs w:val="18"/>
          <w:shd w:val="clear" w:color="auto" w:fill="F3F2F1"/>
        </w:rPr>
        <w:t>shown</w:t>
      </w:r>
      <w:r>
        <w:t>), the language being translated into (</w:t>
      </w:r>
      <w:r>
        <w:rPr>
          <w:rFonts w:ascii="Consolas" w:eastAsia="Consolas" w:hAnsi="Consolas" w:cs="Consolas"/>
          <w:sz w:val="18"/>
          <w:szCs w:val="18"/>
          <w:shd w:val="clear" w:color="auto" w:fill="F3F2F1"/>
        </w:rPr>
        <w:t>target</w:t>
      </w:r>
      <w:r>
        <w:t>), whether logical names are shown (</w:t>
      </w:r>
      <w:r>
        <w:rPr>
          <w:rFonts w:ascii="Consolas" w:eastAsia="Consolas" w:hAnsi="Consolas" w:cs="Consolas"/>
          <w:sz w:val="18"/>
          <w:szCs w:val="18"/>
          <w:shd w:val="clear" w:color="auto" w:fill="F3F2F1"/>
        </w:rPr>
        <w:t>showNames</w:t>
      </w:r>
      <w:r>
        <w:t>), the bar's place (</w:t>
      </w:r>
      <w:r>
        <w:rPr>
          <w:rFonts w:ascii="Consolas" w:eastAsia="Consolas" w:hAnsi="Consolas" w:cs="Consolas"/>
          <w:sz w:val="18"/>
          <w:szCs w:val="18"/>
          <w:shd w:val="clear" w:color="auto" w:fill="F3F2F1"/>
        </w:rPr>
        <w:t>bar</w:t>
      </w:r>
      <w:r>
        <w:t xml:space="preserve">: where it was dragged, as fractions of the room it moves in, which lies right of Dynamics' left navigation when the window is wide enough, </w:t>
      </w:r>
      <w:r>
        <w:rPr>
          <w:color w:val="0F6CBD"/>
        </w:rPr>
        <w:t>9.24</w:t>
      </w:r>
      <w:r>
        <w:t xml:space="preserve">) and the </w:t>
      </w:r>
      <w:r>
        <w:rPr>
          <w:i/>
          <w:iCs/>
        </w:rPr>
        <w:t>All labels</w:t>
      </w:r>
      <w:r>
        <w:t xml:space="preserve"> sheet's place (</w:t>
      </w:r>
      <w:r>
        <w:rPr>
          <w:rFonts w:ascii="Consolas" w:eastAsia="Consolas" w:hAnsi="Consolas" w:cs="Consolas"/>
          <w:sz w:val="18"/>
          <w:szCs w:val="18"/>
          <w:shd w:val="clear" w:color="auto" w:fill="F3F2F1"/>
        </w:rPr>
        <w:t>list</w:t>
      </w:r>
      <w:r>
        <w:t xml:space="preserve">: </w:t>
      </w:r>
      <w:r>
        <w:rPr>
          <w:rFonts w:ascii="Consolas" w:eastAsia="Consolas" w:hAnsi="Consolas" w:cs="Consolas"/>
          <w:sz w:val="18"/>
          <w:szCs w:val="18"/>
          <w:shd w:val="clear" w:color="auto" w:fill="F3F2F1"/>
        </w:rPr>
        <w:t>float</w:t>
      </w:r>
      <w:r>
        <w:t xml:space="preserve"> while it floats where it was dragged instead of being docked on the right, and </w:t>
      </w:r>
      <w:r>
        <w:rPr>
          <w:rFonts w:ascii="Consolas" w:eastAsia="Consolas" w:hAnsi="Consolas" w:cs="Consolas"/>
          <w:sz w:val="18"/>
          <w:szCs w:val="18"/>
          <w:shd w:val="clear" w:color="auto" w:fill="F3F2F1"/>
        </w:rPr>
        <w:t>x</w:t>
      </w:r>
      <w:r>
        <w:t xml:space="preserve"> and </w:t>
      </w:r>
      <w:r>
        <w:rPr>
          <w:rFonts w:ascii="Consolas" w:eastAsia="Consolas" w:hAnsi="Consolas" w:cs="Consolas"/>
          <w:sz w:val="18"/>
          <w:szCs w:val="18"/>
          <w:shd w:val="clear" w:color="auto" w:fill="F3F2F1"/>
        </w:rPr>
        <w:t>y</w:t>
      </w:r>
      <w:r>
        <w:t xml:space="preserve">, that place as fractions of the room around it, kept while it is docked again; </w:t>
      </w:r>
      <w:r>
        <w:rPr>
          <w:color w:val="0F6CBD"/>
        </w:rPr>
        <w:t>9.25</w:t>
      </w:r>
      <w:r>
        <w:t xml:space="preserve">). </w:t>
      </w:r>
      <w:r>
        <w:rPr>
          <w:rFonts w:ascii="Consolas" w:eastAsia="Consolas" w:hAnsi="Consolas" w:cs="Consolas"/>
          <w:sz w:val="18"/>
          <w:szCs w:val="18"/>
          <w:shd w:val="clear" w:color="auto" w:fill="F3F2F1"/>
        </w:rPr>
        <w:t>Prefs</w:t>
      </w:r>
      <w:r>
        <w:t xml:space="preserve"> also has </w:t>
      </w:r>
      <w:r>
        <w:rPr>
          <w:rFonts w:ascii="Consolas" w:eastAsia="Consolas" w:hAnsi="Consolas" w:cs="Consolas"/>
          <w:sz w:val="18"/>
          <w:szCs w:val="18"/>
          <w:shd w:val="clear" w:color="auto" w:fill="F3F2F1"/>
        </w:rPr>
        <w:t>dock</w:t>
      </w:r>
      <w:r>
        <w:t xml:space="preserve">, which is still stored but no longer used: the Workbench window keeps its own place and size, under </w:t>
      </w:r>
      <w:r>
        <w:rPr>
          <w:rFonts w:ascii="Consolas" w:eastAsia="Consolas" w:hAnsi="Consolas" w:cs="Consolas"/>
          <w:sz w:val="18"/>
          <w:szCs w:val="18"/>
          <w:shd w:val="clear" w:color="auto" w:fill="F3F2F1"/>
        </w:rPr>
        <w:t>dxt:win:&lt;organization id&gt;</w:t>
      </w:r>
      <w:r>
        <w:t xml:space="preserve"> (</w:t>
      </w:r>
      <w:r>
        <w:rPr>
          <w:rFonts w:ascii="Consolas" w:eastAsia="Consolas" w:hAnsi="Consolas" w:cs="Consolas"/>
          <w:sz w:val="18"/>
          <w:szCs w:val="18"/>
          <w:shd w:val="clear" w:color="auto" w:fill="F3F2F1"/>
        </w:rPr>
        <w:t>src/ui/shell.ts</w:t>
      </w:r>
      <w:r>
        <w:t>).</w:t>
      </w:r>
    </w:p>
    <w:p w14:paraId="4F52935C" w14:textId="77777777" w:rsidR="00491372" w:rsidRDefault="00657CE8">
      <w:pPr>
        <w:spacing w:after="120"/>
      </w:pPr>
      <w:r>
        <w:rPr>
          <w:rFonts w:ascii="Consolas" w:eastAsia="Consolas" w:hAnsi="Consolas" w:cs="Consolas"/>
          <w:sz w:val="18"/>
          <w:szCs w:val="18"/>
          <w:shd w:val="clear" w:color="auto" w:fill="F3F2F1"/>
        </w:rPr>
        <w:t>loadPrefs</w:t>
      </w:r>
      <w:r>
        <w:t xml:space="preserve"> in </w:t>
      </w:r>
      <w:r>
        <w:rPr>
          <w:rFonts w:ascii="Consolas" w:eastAsia="Consolas" w:hAnsi="Consolas" w:cs="Consolas"/>
          <w:sz w:val="18"/>
          <w:szCs w:val="18"/>
          <w:shd w:val="clear" w:color="auto" w:fill="F3F2F1"/>
        </w:rPr>
        <w:t>src/ui/app.ts</w:t>
      </w:r>
      <w:r>
        <w:t xml:space="preserve"> reads the stored key at every start (blocked storage gives the defaults), and </w:t>
      </w:r>
      <w:r>
        <w:rPr>
          <w:rFonts w:ascii="Consolas" w:eastAsia="Consolas" w:hAnsi="Consolas" w:cs="Consolas"/>
          <w:sz w:val="18"/>
          <w:szCs w:val="18"/>
          <w:shd w:val="clear" w:color="auto" w:fill="F3F2F1"/>
        </w:rPr>
        <w:t>readPrefs(ctx, json)</w:t>
      </w:r>
      <w:r>
        <w:t xml:space="preserve">, which the unit tests call directly, repairs what no longer fits the environment: the target is the stored one while the environment has that language, else the user's Dynamics language when it is not the base language, else the first other language (the base language when it is the only one); </w:t>
      </w:r>
      <w:r>
        <w:rPr>
          <w:rFonts w:ascii="Consolas" w:eastAsia="Consolas" w:hAnsi="Consolas" w:cs="Consolas"/>
          <w:sz w:val="18"/>
          <w:szCs w:val="18"/>
          <w:shd w:val="clear" w:color="auto" w:fill="F3F2F1"/>
        </w:rPr>
        <w:t>shown</w:t>
      </w:r>
      <w:r>
        <w:t xml:space="preserve"> keeps only the environment's languages, always with the base language and the target, and is e</w:t>
      </w:r>
      <w:r>
        <w:t xml:space="preserve">very language when nothing was stored; </w:t>
      </w:r>
      <w:r>
        <w:rPr>
          <w:rFonts w:ascii="Consolas" w:eastAsia="Consolas" w:hAnsi="Consolas" w:cs="Consolas"/>
          <w:sz w:val="18"/>
          <w:szCs w:val="18"/>
          <w:shd w:val="clear" w:color="auto" w:fill="F3F2F1"/>
        </w:rPr>
        <w:t>bar</w:t>
      </w:r>
      <w:r>
        <w:t xml:space="preserve"> and </w:t>
      </w:r>
      <w:r>
        <w:rPr>
          <w:rFonts w:ascii="Consolas" w:eastAsia="Consolas" w:hAnsi="Consolas" w:cs="Consolas"/>
          <w:sz w:val="18"/>
          <w:szCs w:val="18"/>
          <w:shd w:val="clear" w:color="auto" w:fill="F3F2F1"/>
        </w:rPr>
        <w:t>list</w:t>
      </w:r>
      <w:r>
        <w:t xml:space="preserve"> are kept when they are objects (</w:t>
      </w:r>
      <w:r>
        <w:rPr>
          <w:rFonts w:ascii="Consolas" w:eastAsia="Consolas" w:hAnsi="Consolas" w:cs="Consolas"/>
          <w:sz w:val="18"/>
          <w:szCs w:val="18"/>
          <w:shd w:val="clear" w:color="auto" w:fill="F3F2F1"/>
        </w:rPr>
        <w:t>src/inspector/pagelist.ts</w:t>
      </w:r>
      <w:r>
        <w:t xml:space="preserve"> checks the values of </w:t>
      </w:r>
      <w:r>
        <w:rPr>
          <w:rFonts w:ascii="Consolas" w:eastAsia="Consolas" w:hAnsi="Consolas" w:cs="Consolas"/>
          <w:sz w:val="18"/>
          <w:szCs w:val="18"/>
          <w:shd w:val="clear" w:color="auto" w:fill="F3F2F1"/>
        </w:rPr>
        <w:t>list</w:t>
      </w:r>
      <w:r>
        <w:t xml:space="preserve">: only </w:t>
      </w:r>
      <w:r>
        <w:rPr>
          <w:rFonts w:ascii="Consolas" w:eastAsia="Consolas" w:hAnsi="Consolas" w:cs="Consolas"/>
          <w:sz w:val="18"/>
          <w:szCs w:val="18"/>
          <w:shd w:val="clear" w:color="auto" w:fill="F3F2F1"/>
        </w:rPr>
        <w:t>float</w:t>
      </w:r>
      <w:r>
        <w:t xml:space="preserve"> </w:t>
      </w:r>
      <w:r>
        <w:rPr>
          <w:rFonts w:ascii="Consolas" w:eastAsia="Consolas" w:hAnsi="Consolas" w:cs="Consolas"/>
          <w:sz w:val="18"/>
          <w:szCs w:val="18"/>
          <w:shd w:val="clear" w:color="auto" w:fill="F3F2F1"/>
        </w:rPr>
        <w:t>true</w:t>
      </w:r>
      <w:r>
        <w:t xml:space="preserve"> floats the sheet, a place that is not a number counts as 0, and one outside 0 to 1 is brought back into it); keys that </w:t>
      </w:r>
      <w:r>
        <w:rPr>
          <w:rFonts w:ascii="Consolas" w:eastAsia="Consolas" w:hAnsi="Consolas" w:cs="Consolas"/>
          <w:sz w:val="18"/>
          <w:szCs w:val="18"/>
          <w:shd w:val="clear" w:color="auto" w:fill="F3F2F1"/>
        </w:rPr>
        <w:t>Prefs</w:t>
      </w:r>
      <w:r>
        <w:t xml:space="preserve"> no longer has (earlier versions stored a few more) are left out, and gone from storage at the next save. </w:t>
      </w:r>
      <w:r>
        <w:rPr>
          <w:rFonts w:ascii="Consolas" w:eastAsia="Consolas" w:hAnsi="Consolas" w:cs="Consolas"/>
          <w:sz w:val="18"/>
          <w:szCs w:val="18"/>
          <w:shd w:val="clear" w:color="auto" w:fill="F3F2F1"/>
        </w:rPr>
        <w:t>savePrefs(p)</w:t>
      </w:r>
      <w:r>
        <w:t xml:space="preserve"> merges </w:t>
      </w:r>
      <w:r>
        <w:rPr>
          <w:rFonts w:ascii="Consolas" w:eastAsia="Consolas" w:hAnsi="Consolas" w:cs="Consolas"/>
          <w:sz w:val="18"/>
          <w:szCs w:val="18"/>
          <w:shd w:val="clear" w:color="auto" w:fill="F3F2F1"/>
        </w:rPr>
        <w:t>p</w:t>
      </w:r>
      <w:r>
        <w:t xml:space="preserve"> into </w:t>
      </w:r>
      <w:r>
        <w:rPr>
          <w:rFonts w:ascii="Consolas" w:eastAsia="Consolas" w:hAnsi="Consolas" w:cs="Consolas"/>
          <w:sz w:val="18"/>
          <w:szCs w:val="18"/>
          <w:shd w:val="clear" w:color="auto" w:fill="F3F2F1"/>
        </w:rPr>
        <w:t>app.prefs</w:t>
      </w:r>
      <w:r>
        <w:t xml:space="preserve">, puts the base language and the target back into </w:t>
      </w:r>
      <w:r>
        <w:rPr>
          <w:rFonts w:ascii="Consolas" w:eastAsia="Consolas" w:hAnsi="Consolas" w:cs="Consolas"/>
          <w:sz w:val="18"/>
          <w:szCs w:val="18"/>
          <w:shd w:val="clear" w:color="auto" w:fill="F3F2F1"/>
        </w:rPr>
        <w:t>shown</w:t>
      </w:r>
      <w:r>
        <w:t xml:space="preserve"> when </w:t>
      </w:r>
      <w:r>
        <w:rPr>
          <w:rFonts w:ascii="Consolas" w:eastAsia="Consolas" w:hAnsi="Consolas" w:cs="Consolas"/>
          <w:sz w:val="18"/>
          <w:szCs w:val="18"/>
          <w:shd w:val="clear" w:color="auto" w:fill="F3F2F1"/>
        </w:rPr>
        <w:t>p</w:t>
      </w:r>
      <w:r>
        <w:t xml:space="preserve"> sets </w:t>
      </w:r>
      <w:r>
        <w:rPr>
          <w:rFonts w:ascii="Consolas" w:eastAsia="Consolas" w:hAnsi="Consolas" w:cs="Consolas"/>
          <w:sz w:val="18"/>
          <w:szCs w:val="18"/>
          <w:shd w:val="clear" w:color="auto" w:fill="F3F2F1"/>
        </w:rPr>
        <w:t>shown</w:t>
      </w:r>
      <w:r>
        <w:t xml:space="preserve"> or </w:t>
      </w:r>
      <w:r>
        <w:rPr>
          <w:rFonts w:ascii="Consolas" w:eastAsia="Consolas" w:hAnsi="Consolas" w:cs="Consolas"/>
          <w:sz w:val="18"/>
          <w:szCs w:val="18"/>
          <w:shd w:val="clear" w:color="auto" w:fill="F3F2F1"/>
        </w:rPr>
        <w:t>target</w:t>
      </w:r>
      <w:r>
        <w:t>, writes t</w:t>
      </w:r>
      <w:r>
        <w:t xml:space="preserve">he key (when the storage is blocked, the choice lasts only until the translator closes), sends </w:t>
      </w:r>
      <w:r>
        <w:rPr>
          <w:rFonts w:ascii="Consolas" w:eastAsia="Consolas" w:hAnsi="Consolas" w:cs="Consolas"/>
          <w:sz w:val="18"/>
          <w:szCs w:val="18"/>
          <w:shd w:val="clear" w:color="auto" w:fill="F3F2F1"/>
        </w:rPr>
        <w:t>dxt-prefs</w:t>
      </w:r>
      <w:r>
        <w:t xml:space="preserve"> with the fields it was given, and redraws the language button.</w:t>
      </w:r>
    </w:p>
    <w:p w14:paraId="2DEC0EC2" w14:textId="77777777" w:rsidR="00491372" w:rsidRDefault="00657CE8">
      <w:pPr>
        <w:spacing w:after="120"/>
      </w:pPr>
      <w:r>
        <w:rPr>
          <w:b/>
          <w:bCs/>
        </w:rPr>
        <w:t>Events on the host.</w:t>
      </w:r>
      <w:r>
        <w:t xml:space="preserve"> Besides the calls of </w:t>
      </w:r>
      <w:r>
        <w:rPr>
          <w:rFonts w:ascii="Consolas" w:eastAsia="Consolas" w:hAnsi="Consolas" w:cs="Consolas"/>
          <w:sz w:val="18"/>
          <w:szCs w:val="18"/>
          <w:shd w:val="clear" w:color="auto" w:fill="F3F2F1"/>
        </w:rPr>
        <w:t>AppApi</w:t>
      </w:r>
      <w:r>
        <w:t>, the app tells the views about a few changes with DOM events on its host element (</w:t>
      </w:r>
      <w:r>
        <w:rPr>
          <w:rFonts w:ascii="Consolas" w:eastAsia="Consolas" w:hAnsi="Consolas" w:cs="Consolas"/>
          <w:sz w:val="18"/>
          <w:szCs w:val="18"/>
          <w:shd w:val="clear" w:color="auto" w:fill="F3F2F1"/>
        </w:rPr>
        <w:t>app.root.host</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644"/>
        <w:gridCol w:w="4358"/>
        <w:gridCol w:w="4358"/>
      </w:tblGrid>
      <w:tr w:rsidR="00491372" w14:paraId="55BC1E89" w14:textId="77777777">
        <w:trPr>
          <w:cantSplit/>
          <w:tblHeader/>
        </w:trPr>
        <w:tc>
          <w:tcPr>
            <w:tcW w:w="565" w:type="dxa"/>
            <w:shd w:val="clear" w:color="auto" w:fill="F3F2F1"/>
            <w:tcMar>
              <w:top w:w="60" w:type="dxa"/>
              <w:left w:w="100" w:type="dxa"/>
              <w:bottom w:w="60" w:type="dxa"/>
              <w:right w:w="100" w:type="dxa"/>
            </w:tcMar>
          </w:tcPr>
          <w:p w14:paraId="53FEF640" w14:textId="77777777" w:rsidR="00491372" w:rsidRDefault="00657CE8">
            <w:pPr>
              <w:spacing w:after="40"/>
            </w:pPr>
            <w:r>
              <w:rPr>
                <w:b/>
                <w:bCs/>
                <w:sz w:val="17"/>
                <w:szCs w:val="17"/>
              </w:rPr>
              <w:lastRenderedPageBreak/>
              <w:t>Event</w:t>
            </w:r>
          </w:p>
        </w:tc>
        <w:tc>
          <w:tcPr>
            <w:tcW w:w="4397" w:type="dxa"/>
            <w:shd w:val="clear" w:color="auto" w:fill="F3F2F1"/>
            <w:tcMar>
              <w:top w:w="60" w:type="dxa"/>
              <w:left w:w="100" w:type="dxa"/>
              <w:bottom w:w="60" w:type="dxa"/>
              <w:right w:w="100" w:type="dxa"/>
            </w:tcMar>
          </w:tcPr>
          <w:p w14:paraId="7739E3EB" w14:textId="77777777" w:rsidR="00491372" w:rsidRDefault="00657CE8">
            <w:pPr>
              <w:spacing w:after="40"/>
            </w:pPr>
            <w:r>
              <w:rPr>
                <w:b/>
                <w:bCs/>
                <w:sz w:val="17"/>
                <w:szCs w:val="17"/>
              </w:rPr>
              <w:t>Sent when</w:t>
            </w:r>
          </w:p>
        </w:tc>
        <w:tc>
          <w:tcPr>
            <w:tcW w:w="4398" w:type="dxa"/>
            <w:shd w:val="clear" w:color="auto" w:fill="F3F2F1"/>
            <w:tcMar>
              <w:top w:w="60" w:type="dxa"/>
              <w:left w:w="100" w:type="dxa"/>
              <w:bottom w:w="60" w:type="dxa"/>
              <w:right w:w="100" w:type="dxa"/>
            </w:tcMar>
          </w:tcPr>
          <w:p w14:paraId="02E99314" w14:textId="77777777" w:rsidR="00491372" w:rsidRDefault="00657CE8">
            <w:pPr>
              <w:spacing w:after="40"/>
            </w:pPr>
            <w:r>
              <w:rPr>
                <w:b/>
                <w:bCs/>
                <w:sz w:val="17"/>
                <w:szCs w:val="17"/>
              </w:rPr>
              <w:t>Listened to by</w:t>
            </w:r>
          </w:p>
        </w:tc>
      </w:tr>
      <w:tr w:rsidR="00491372" w14:paraId="1AA798DF" w14:textId="77777777">
        <w:trPr>
          <w:cantSplit/>
        </w:trPr>
        <w:tc>
          <w:tcPr>
            <w:tcW w:w="565" w:type="dxa"/>
            <w:tcMar>
              <w:top w:w="60" w:type="dxa"/>
              <w:left w:w="100" w:type="dxa"/>
              <w:bottom w:w="60" w:type="dxa"/>
              <w:right w:w="100" w:type="dxa"/>
            </w:tcMar>
          </w:tcPr>
          <w:p w14:paraId="2CEC576C" w14:textId="77777777" w:rsidR="00491372" w:rsidRDefault="00657CE8">
            <w:pPr>
              <w:spacing w:after="40"/>
            </w:pPr>
            <w:r>
              <w:rPr>
                <w:rFonts w:ascii="Consolas" w:eastAsia="Consolas" w:hAnsi="Consolas" w:cs="Consolas"/>
                <w:sz w:val="15"/>
                <w:szCs w:val="15"/>
                <w:shd w:val="clear" w:color="auto" w:fill="F3F2F1"/>
              </w:rPr>
              <w:t>dxt-prefs</w:t>
            </w:r>
          </w:p>
        </w:tc>
        <w:tc>
          <w:tcPr>
            <w:tcW w:w="4397" w:type="dxa"/>
            <w:tcMar>
              <w:top w:w="60" w:type="dxa"/>
              <w:left w:w="100" w:type="dxa"/>
              <w:bottom w:w="60" w:type="dxa"/>
              <w:right w:w="100" w:type="dxa"/>
            </w:tcMar>
          </w:tcPr>
          <w:p w14:paraId="01E29910" w14:textId="77777777" w:rsidR="00491372" w:rsidRDefault="00657CE8">
            <w:pPr>
              <w:spacing w:after="40"/>
            </w:pPr>
            <w:r>
              <w:rPr>
                <w:rFonts w:ascii="Consolas" w:eastAsia="Consolas" w:hAnsi="Consolas" w:cs="Consolas"/>
                <w:sz w:val="15"/>
                <w:szCs w:val="15"/>
                <w:shd w:val="clear" w:color="auto" w:fill="F3F2F1"/>
              </w:rPr>
              <w:t>savePrefs</w:t>
            </w:r>
            <w:r>
              <w:rPr>
                <w:sz w:val="17"/>
                <w:szCs w:val="17"/>
              </w:rPr>
              <w:t xml:space="preserve"> changed the preferences; </w:t>
            </w:r>
            <w:r>
              <w:rPr>
                <w:rFonts w:ascii="Consolas" w:eastAsia="Consolas" w:hAnsi="Consolas" w:cs="Consolas"/>
                <w:sz w:val="15"/>
                <w:szCs w:val="15"/>
                <w:shd w:val="clear" w:color="auto" w:fill="F3F2F1"/>
              </w:rPr>
              <w:t>detail</w:t>
            </w:r>
            <w:r>
              <w:rPr>
                <w:sz w:val="17"/>
                <w:szCs w:val="17"/>
              </w:rPr>
              <w:t xml:space="preserve"> holds the fields it was given</w:t>
            </w:r>
          </w:p>
        </w:tc>
        <w:tc>
          <w:tcPr>
            <w:tcW w:w="4398" w:type="dxa"/>
            <w:tcMar>
              <w:top w:w="60" w:type="dxa"/>
              <w:left w:w="100" w:type="dxa"/>
              <w:bottom w:w="60" w:type="dxa"/>
              <w:right w:w="100" w:type="dxa"/>
            </w:tcMar>
          </w:tcPr>
          <w:p w14:paraId="6D16B195" w14:textId="77777777" w:rsidR="00491372" w:rsidRDefault="00657CE8">
            <w:pPr>
              <w:spacing w:after="40"/>
            </w:pPr>
            <w:r>
              <w:rPr>
                <w:sz w:val="17"/>
                <w:szCs w:val="17"/>
              </w:rPr>
              <w:t xml:space="preserve">The bar, translation mode's controller, the popup, the editor card, the Workbench and its </w:t>
            </w:r>
            <w:r>
              <w:rPr>
                <w:i/>
                <w:iCs/>
                <w:sz w:val="17"/>
                <w:szCs w:val="17"/>
              </w:rPr>
              <w:t>Export options</w:t>
            </w:r>
            <w:r>
              <w:rPr>
                <w:sz w:val="17"/>
                <w:szCs w:val="17"/>
              </w:rPr>
              <w:t xml:space="preserve"> screen</w:t>
            </w:r>
          </w:p>
        </w:tc>
      </w:tr>
      <w:tr w:rsidR="00491372" w14:paraId="2D09A5D9" w14:textId="77777777">
        <w:trPr>
          <w:cantSplit/>
        </w:trPr>
        <w:tc>
          <w:tcPr>
            <w:tcW w:w="565" w:type="dxa"/>
            <w:tcMar>
              <w:top w:w="60" w:type="dxa"/>
              <w:left w:w="100" w:type="dxa"/>
              <w:bottom w:w="60" w:type="dxa"/>
              <w:right w:w="100" w:type="dxa"/>
            </w:tcMar>
          </w:tcPr>
          <w:p w14:paraId="2AA0513E" w14:textId="77777777" w:rsidR="00491372" w:rsidRDefault="00657CE8">
            <w:pPr>
              <w:spacing w:after="40"/>
            </w:pPr>
            <w:r>
              <w:rPr>
                <w:rFonts w:ascii="Consolas" w:eastAsia="Consolas" w:hAnsi="Consolas" w:cs="Consolas"/>
                <w:sz w:val="15"/>
                <w:szCs w:val="15"/>
                <w:shd w:val="clear" w:color="auto" w:fill="F3F2F1"/>
              </w:rPr>
              <w:t>dxt-lang</w:t>
            </w:r>
          </w:p>
        </w:tc>
        <w:tc>
          <w:tcPr>
            <w:tcW w:w="4397" w:type="dxa"/>
            <w:tcMar>
              <w:top w:w="60" w:type="dxa"/>
              <w:left w:w="100" w:type="dxa"/>
              <w:bottom w:w="60" w:type="dxa"/>
              <w:right w:w="100" w:type="dxa"/>
            </w:tcMar>
          </w:tcPr>
          <w:p w14:paraId="63599422" w14:textId="77777777" w:rsidR="00491372" w:rsidRDefault="00657CE8">
            <w:pPr>
              <w:spacing w:after="40"/>
            </w:pPr>
            <w:r>
              <w:rPr>
                <w:sz w:val="17"/>
                <w:szCs w:val="17"/>
              </w:rPr>
              <w:t xml:space="preserve">The page's </w:t>
            </w:r>
            <w:r>
              <w:rPr>
                <w:rFonts w:ascii="Consolas" w:eastAsia="Consolas" w:hAnsi="Consolas" w:cs="Consolas"/>
                <w:sz w:val="15"/>
                <w:szCs w:val="15"/>
                <w:shd w:val="clear" w:color="auto" w:fill="F3F2F1"/>
              </w:rPr>
              <w:t>LangSession</w:t>
            </w:r>
            <w:r>
              <w:rPr>
                <w:sz w:val="17"/>
                <w:szCs w:val="17"/>
              </w:rPr>
              <w:t xml:space="preserve"> switched the user's language for a moment (</w:t>
            </w:r>
            <w:r>
              <w:rPr>
                <w:rFonts w:ascii="Consolas" w:eastAsia="Consolas" w:hAnsi="Consolas" w:cs="Consolas"/>
                <w:sz w:val="15"/>
                <w:szCs w:val="15"/>
                <w:shd w:val="clear" w:color="auto" w:fill="F3F2F1"/>
              </w:rPr>
              <w:t>detail.lcid</w:t>
            </w:r>
            <w:r>
              <w:rPr>
                <w:sz w:val="17"/>
                <w:szCs w:val="17"/>
              </w:rPr>
              <w:t xml:space="preserve">, during </w:t>
            </w:r>
            <w:r>
              <w:rPr>
                <w:rFonts w:ascii="Consolas" w:eastAsia="Consolas" w:hAnsi="Consolas" w:cs="Consolas"/>
                <w:sz w:val="15"/>
                <w:szCs w:val="15"/>
                <w:shd w:val="clear" w:color="auto" w:fill="F3F2F1"/>
              </w:rPr>
              <w:t>run</w:t>
            </w:r>
            <w:r>
              <w:rPr>
                <w:sz w:val="17"/>
                <w:szCs w:val="17"/>
              </w:rPr>
              <w:t>), could not switch it back (</w:t>
            </w:r>
            <w:r>
              <w:rPr>
                <w:rFonts w:ascii="Consolas" w:eastAsia="Consolas" w:hAnsi="Consolas" w:cs="Consolas"/>
                <w:sz w:val="15"/>
                <w:szCs w:val="15"/>
                <w:shd w:val="clear" w:color="auto" w:fill="F3F2F1"/>
              </w:rPr>
              <w:t>detail.lcid</w:t>
            </w:r>
            <w:r>
              <w:rPr>
                <w:sz w:val="17"/>
                <w:szCs w:val="17"/>
              </w:rPr>
              <w:t xml:space="preserve"> again), or has it back (</w:t>
            </w:r>
            <w:r>
              <w:rPr>
                <w:rFonts w:ascii="Consolas" w:eastAsia="Consolas" w:hAnsi="Consolas" w:cs="Consolas"/>
                <w:sz w:val="15"/>
                <w:szCs w:val="15"/>
                <w:shd w:val="clear" w:color="auto" w:fill="F3F2F1"/>
              </w:rPr>
              <w:t>detail.lcid</w:t>
            </w:r>
            <w:r>
              <w:rPr>
                <w:sz w:val="17"/>
                <w:szCs w:val="17"/>
              </w:rPr>
              <w:t xml:space="preserve"> </w:t>
            </w:r>
            <w:r>
              <w:rPr>
                <w:rFonts w:ascii="Consolas" w:eastAsia="Consolas" w:hAnsi="Consolas" w:cs="Consolas"/>
                <w:sz w:val="15"/>
                <w:szCs w:val="15"/>
                <w:shd w:val="clear" w:color="auto" w:fill="F3F2F1"/>
              </w:rPr>
              <w:t>null</w:t>
            </w:r>
            <w:r>
              <w:rPr>
                <w:sz w:val="17"/>
                <w:szCs w:val="17"/>
              </w:rPr>
              <w:t xml:space="preserve">); also when the running translator is shown again while its language is switched. The quick switches inside one </w:t>
            </w:r>
            <w:r>
              <w:rPr>
                <w:rFonts w:ascii="Consolas" w:eastAsia="Consolas" w:hAnsi="Consolas" w:cs="Consolas"/>
                <w:sz w:val="15"/>
                <w:szCs w:val="15"/>
                <w:shd w:val="clear" w:color="auto" w:fill="F3F2F1"/>
              </w:rPr>
              <w:t>$batch</w:t>
            </w:r>
            <w:r>
              <w:rPr>
                <w:sz w:val="17"/>
                <w:szCs w:val="17"/>
              </w:rPr>
              <w:t xml:space="preserve"> (form tab and section labels) send nothing</w:t>
            </w:r>
          </w:p>
        </w:tc>
        <w:tc>
          <w:tcPr>
            <w:tcW w:w="4398" w:type="dxa"/>
            <w:tcMar>
              <w:top w:w="60" w:type="dxa"/>
              <w:left w:w="100" w:type="dxa"/>
              <w:bottom w:w="60" w:type="dxa"/>
              <w:right w:w="100" w:type="dxa"/>
            </w:tcMar>
          </w:tcPr>
          <w:p w14:paraId="7E94C9AB" w14:textId="77777777" w:rsidR="00491372" w:rsidRDefault="00657CE8">
            <w:pPr>
              <w:spacing w:after="40"/>
            </w:pPr>
            <w:r>
              <w:rPr>
                <w:sz w:val="17"/>
                <w:szCs w:val="17"/>
              </w:rPr>
              <w:t xml:space="preserve">Nothing in </w:t>
            </w:r>
            <w:r>
              <w:rPr>
                <w:rFonts w:ascii="Consolas" w:eastAsia="Consolas" w:hAnsi="Consolas" w:cs="Consolas"/>
                <w:sz w:val="15"/>
                <w:szCs w:val="15"/>
                <w:shd w:val="clear" w:color="auto" w:fill="F3F2F1"/>
              </w:rPr>
              <w:t>src/</w:t>
            </w:r>
            <w:r>
              <w:rPr>
                <w:sz w:val="17"/>
                <w:szCs w:val="17"/>
              </w:rPr>
              <w:t xml:space="preserve"> at present</w:t>
            </w:r>
          </w:p>
        </w:tc>
      </w:tr>
      <w:tr w:rsidR="00491372" w14:paraId="17973073" w14:textId="77777777">
        <w:trPr>
          <w:cantSplit/>
        </w:trPr>
        <w:tc>
          <w:tcPr>
            <w:tcW w:w="565" w:type="dxa"/>
            <w:tcMar>
              <w:top w:w="60" w:type="dxa"/>
              <w:left w:w="100" w:type="dxa"/>
              <w:bottom w:w="60" w:type="dxa"/>
              <w:right w:w="100" w:type="dxa"/>
            </w:tcMar>
          </w:tcPr>
          <w:p w14:paraId="662C5211" w14:textId="77777777" w:rsidR="00491372" w:rsidRDefault="00657CE8">
            <w:pPr>
              <w:spacing w:after="40"/>
            </w:pPr>
            <w:r>
              <w:rPr>
                <w:rFonts w:ascii="Consolas" w:eastAsia="Consolas" w:hAnsi="Consolas" w:cs="Consolas"/>
                <w:sz w:val="15"/>
                <w:szCs w:val="15"/>
                <w:shd w:val="clear" w:color="auto" w:fill="F3F2F1"/>
              </w:rPr>
              <w:t>dxt-close</w:t>
            </w:r>
          </w:p>
        </w:tc>
        <w:tc>
          <w:tcPr>
            <w:tcW w:w="4397" w:type="dxa"/>
            <w:tcMar>
              <w:top w:w="60" w:type="dxa"/>
              <w:left w:w="100" w:type="dxa"/>
              <w:bottom w:w="60" w:type="dxa"/>
              <w:right w:w="100" w:type="dxa"/>
            </w:tcMar>
          </w:tcPr>
          <w:p w14:paraId="4D554704" w14:textId="77777777" w:rsidR="00491372" w:rsidRDefault="00657CE8">
            <w:pPr>
              <w:spacing w:after="40"/>
            </w:pPr>
            <w:r>
              <w:rPr>
                <w:sz w:val="17"/>
                <w:szCs w:val="17"/>
              </w:rPr>
              <w:t>The translator closes (</w:t>
            </w:r>
            <w:r>
              <w:rPr>
                <w:rFonts w:ascii="Consolas" w:eastAsia="Consolas" w:hAnsi="Consolas" w:cs="Consolas"/>
                <w:sz w:val="15"/>
                <w:szCs w:val="15"/>
                <w:shd w:val="clear" w:color="auto" w:fill="F3F2F1"/>
              </w:rPr>
              <w:t>destroy</w:t>
            </w:r>
            <w:r>
              <w:rPr>
                <w:sz w:val="17"/>
                <w:szCs w:val="17"/>
              </w:rPr>
              <w:t>)</w:t>
            </w:r>
          </w:p>
        </w:tc>
        <w:tc>
          <w:tcPr>
            <w:tcW w:w="4398" w:type="dxa"/>
            <w:tcMar>
              <w:top w:w="60" w:type="dxa"/>
              <w:left w:w="100" w:type="dxa"/>
              <w:bottom w:w="60" w:type="dxa"/>
              <w:right w:w="100" w:type="dxa"/>
            </w:tcMar>
          </w:tcPr>
          <w:p w14:paraId="5B92536C" w14:textId="77777777" w:rsidR="00491372" w:rsidRDefault="00657CE8">
            <w:pPr>
              <w:spacing w:after="40"/>
            </w:pPr>
            <w:r>
              <w:rPr>
                <w:sz w:val="17"/>
                <w:szCs w:val="17"/>
              </w:rPr>
              <w:t xml:space="preserve">Nothing in </w:t>
            </w:r>
            <w:r>
              <w:rPr>
                <w:rFonts w:ascii="Consolas" w:eastAsia="Consolas" w:hAnsi="Consolas" w:cs="Consolas"/>
                <w:sz w:val="15"/>
                <w:szCs w:val="15"/>
                <w:shd w:val="clear" w:color="auto" w:fill="F3F2F1"/>
              </w:rPr>
              <w:t>src/</w:t>
            </w:r>
            <w:r>
              <w:rPr>
                <w:sz w:val="17"/>
                <w:szCs w:val="17"/>
              </w:rPr>
              <w:t xml:space="preserve"> at present</w:t>
            </w:r>
          </w:p>
        </w:tc>
      </w:tr>
    </w:tbl>
    <w:p w14:paraId="1E2A79EE" w14:textId="77777777" w:rsidR="00491372" w:rsidRDefault="00491372">
      <w:pPr>
        <w:spacing w:after="120"/>
      </w:pPr>
    </w:p>
    <w:p w14:paraId="5E94643E" w14:textId="77777777" w:rsidR="00491372" w:rsidRDefault="00657CE8">
      <w:pPr>
        <w:spacing w:after="120"/>
      </w:pPr>
      <w:r>
        <w:t xml:space="preserve">Two more go to the Workbench's own element: </w:t>
      </w:r>
      <w:r>
        <w:rPr>
          <w:rFonts w:ascii="Consolas" w:eastAsia="Consolas" w:hAnsi="Consolas" w:cs="Consolas"/>
          <w:sz w:val="18"/>
          <w:szCs w:val="18"/>
          <w:shd w:val="clear" w:color="auto" w:fill="F3F2F1"/>
        </w:rPr>
        <w:t>dxt-save</w:t>
      </w:r>
      <w:r>
        <w:t xml:space="preserve"> when Ctrl+S is pressed in the window outside that element (in the title bar, say) with no dialog open, and </w:t>
      </w:r>
      <w:r>
        <w:rPr>
          <w:rFonts w:ascii="Consolas" w:eastAsia="Consolas" w:hAnsi="Consolas" w:cs="Consolas"/>
          <w:sz w:val="18"/>
          <w:szCs w:val="18"/>
          <w:shd w:val="clear" w:color="auto" w:fill="F3F2F1"/>
        </w:rPr>
        <w:t>dxt-search</w:t>
      </w:r>
      <w:r>
        <w:t xml:space="preserve"> for Ctrl+F there, so that the Workbench's </w:t>
      </w:r>
      <w:r>
        <w:rPr>
          <w:b/>
          <w:bCs/>
        </w:rPr>
        <w:t>Save and Publish</w:t>
      </w:r>
      <w:r>
        <w:t xml:space="preserve"> and </w:t>
      </w:r>
      <w:r>
        <w:rPr>
          <w:i/>
          <w:iCs/>
        </w:rPr>
        <w:t>Filter rows</w:t>
      </w:r>
      <w:r>
        <w:t xml:space="preserve"> answer them as they answer the keys pressed inside it.</w:t>
      </w:r>
    </w:p>
    <w:p w14:paraId="7DD694FB" w14:textId="77777777" w:rsidR="00491372" w:rsidRDefault="00657CE8">
      <w:pPr>
        <w:spacing w:after="120"/>
      </w:pPr>
      <w:r>
        <w:rPr>
          <w:b/>
          <w:bCs/>
        </w:rPr>
        <w:t>Views.</w:t>
      </w:r>
      <w:r>
        <w:t xml:space="preserve"> A view of the window is a </w:t>
      </w:r>
      <w:r>
        <w:rPr>
          <w:rFonts w:ascii="Consolas" w:eastAsia="Consolas" w:hAnsi="Consolas" w:cs="Consolas"/>
          <w:sz w:val="18"/>
          <w:szCs w:val="18"/>
          <w:shd w:val="clear" w:color="auto" w:fill="F3F2F1"/>
        </w:rPr>
        <w:t>View</w:t>
      </w:r>
      <w:r>
        <w:t xml:space="preserve"> (</w:t>
      </w:r>
      <w:r>
        <w:rPr>
          <w:rFonts w:ascii="Consolas" w:eastAsia="Consolas" w:hAnsi="Consolas" w:cs="Consolas"/>
          <w:sz w:val="18"/>
          <w:szCs w:val="18"/>
          <w:shd w:val="clear" w:color="auto" w:fill="F3F2F1"/>
        </w:rPr>
        <w:t>src/ui/types.ts</w:t>
      </w:r>
      <w:r>
        <w:t xml:space="preserve">): its element </w:t>
      </w:r>
      <w:r>
        <w:rPr>
          <w:rFonts w:ascii="Consolas" w:eastAsia="Consolas" w:hAnsi="Consolas" w:cs="Consolas"/>
          <w:sz w:val="18"/>
          <w:szCs w:val="18"/>
          <w:shd w:val="clear" w:color="auto" w:fill="F3F2F1"/>
        </w:rPr>
        <w:t>el</w:t>
      </w:r>
      <w:r>
        <w:t xml:space="preserve">; </w:t>
      </w:r>
      <w:r>
        <w:rPr>
          <w:rFonts w:ascii="Consolas" w:eastAsia="Consolas" w:hAnsi="Consolas" w:cs="Consolas"/>
          <w:sz w:val="18"/>
          <w:szCs w:val="18"/>
          <w:shd w:val="clear" w:color="auto" w:fill="F3F2F1"/>
        </w:rPr>
        <w:t>activate()</w:t>
      </w:r>
      <w:r>
        <w:t xml:space="preserve">, called when it is shown; </w:t>
      </w:r>
      <w:r>
        <w:rPr>
          <w:rFonts w:ascii="Consolas" w:eastAsia="Consolas" w:hAnsi="Consolas" w:cs="Consolas"/>
          <w:sz w:val="18"/>
          <w:szCs w:val="18"/>
          <w:shd w:val="clear" w:color="auto" w:fill="F3F2F1"/>
        </w:rPr>
        <w:t>deactivate()</w:t>
      </w:r>
      <w:r>
        <w:t xml:space="preserve">, when it is hidden; </w:t>
      </w:r>
      <w:r>
        <w:rPr>
          <w:rFonts w:ascii="Consolas" w:eastAsia="Consolas" w:hAnsi="Consolas" w:cs="Consolas"/>
          <w:sz w:val="18"/>
          <w:szCs w:val="18"/>
          <w:shd w:val="clear" w:color="auto" w:fill="F3F2F1"/>
        </w:rPr>
        <w:t>destroy()</w:t>
      </w:r>
      <w:r>
        <w:t xml:space="preserve">; </w:t>
      </w:r>
      <w:r>
        <w:rPr>
          <w:rFonts w:ascii="Consolas" w:eastAsia="Consolas" w:hAnsi="Consolas" w:cs="Consolas"/>
          <w:sz w:val="18"/>
          <w:szCs w:val="18"/>
          <w:shd w:val="clear" w:color="auto" w:fill="F3F2F1"/>
        </w:rPr>
        <w:t>edit(comp, lcid)</w:t>
      </w:r>
      <w:r>
        <w:t xml:space="preserve">, which opens a component in the view and returns </w:t>
      </w:r>
      <w:r>
        <w:rPr>
          <w:rFonts w:ascii="Consolas" w:eastAsia="Consolas" w:hAnsi="Consolas" w:cs="Consolas"/>
          <w:sz w:val="18"/>
          <w:szCs w:val="18"/>
          <w:shd w:val="clear" w:color="auto" w:fill="F3F2F1"/>
        </w:rPr>
        <w:t>false</w:t>
      </w:r>
      <w:r>
        <w:t xml:space="preserve"> to let the app open </w:t>
      </w:r>
      <w:r>
        <w:rPr>
          <w:i/>
          <w:iCs/>
        </w:rPr>
        <w:t>Edit translations</w:t>
      </w:r>
      <w:r>
        <w:t xml:space="preserve"> instead; and </w:t>
      </w:r>
      <w:r>
        <w:rPr>
          <w:rFonts w:ascii="Consolas" w:eastAsia="Consolas" w:hAnsi="Consolas" w:cs="Consolas"/>
          <w:sz w:val="18"/>
          <w:szCs w:val="18"/>
          <w:shd w:val="clear" w:color="auto" w:fill="F3F2F1"/>
        </w:rPr>
        <w:t>footer</w:t>
      </w:r>
      <w:r>
        <w:t xml:space="preserve">. With </w:t>
      </w:r>
      <w:r>
        <w:rPr>
          <w:rFonts w:ascii="Consolas" w:eastAsia="Consolas" w:hAnsi="Consolas" w:cs="Consolas"/>
          <w:sz w:val="18"/>
          <w:szCs w:val="18"/>
          <w:shd w:val="clear" w:color="auto" w:fill="F3F2F1"/>
        </w:rPr>
        <w:t>footer: false</w:t>
      </w:r>
      <w:r>
        <w:t xml:space="preserve">, as the Workbench has it, the app hides its footer: the pending count, </w:t>
      </w:r>
      <w:r>
        <w:rPr>
          <w:b/>
          <w:bCs/>
        </w:rPr>
        <w:t>Undo</w:t>
      </w:r>
      <w:r>
        <w:t xml:space="preserve">, </w:t>
      </w:r>
      <w:r>
        <w:rPr>
          <w:b/>
          <w:bCs/>
        </w:rPr>
        <w:t>Redo</w:t>
      </w:r>
      <w:r>
        <w:t xml:space="preserve">, </w:t>
      </w:r>
      <w:r>
        <w:rPr>
          <w:b/>
          <w:bCs/>
        </w:rPr>
        <w:t>Review and publish</w:t>
      </w:r>
      <w:r>
        <w:t xml:space="preserve">, and the status line with </w:t>
      </w:r>
      <w:r>
        <w:rPr>
          <w:b/>
          <w:bCs/>
        </w:rPr>
        <w:t>Stop</w:t>
      </w:r>
      <w:r>
        <w:t xml:space="preserve"> that </w:t>
      </w:r>
      <w:r>
        <w:rPr>
          <w:rFonts w:ascii="Consolas" w:eastAsia="Consolas" w:hAnsi="Consolas" w:cs="Consolas"/>
          <w:sz w:val="18"/>
          <w:szCs w:val="18"/>
          <w:shd w:val="clear" w:color="auto" w:fill="F3F2F1"/>
        </w:rPr>
        <w:t>load</w:t>
      </w:r>
      <w:r>
        <w:t xml:space="preserve"> and </w:t>
      </w:r>
      <w:r>
        <w:rPr>
          <w:rFonts w:ascii="Consolas" w:eastAsia="Consolas" w:hAnsi="Consolas" w:cs="Consolas"/>
          <w:sz w:val="18"/>
          <w:szCs w:val="18"/>
          <w:shd w:val="clear" w:color="auto" w:fill="F3F2F1"/>
        </w:rPr>
        <w:t>status</w:t>
      </w:r>
      <w:r>
        <w:t xml:space="preserve"> write to. Translation mode is not a </w:t>
      </w:r>
      <w:r>
        <w:rPr>
          <w:rFonts w:ascii="Consolas" w:eastAsia="Consolas" w:hAnsi="Consolas" w:cs="Consolas"/>
          <w:sz w:val="18"/>
          <w:szCs w:val="18"/>
          <w:shd w:val="clear" w:color="auto" w:fill="F3F2F1"/>
        </w:rPr>
        <w:t>View</w:t>
      </w:r>
      <w:r>
        <w:t xml:space="preserve">: it has no window, </w:t>
      </w:r>
      <w:r>
        <w:t xml:space="preserve">and its controller is a </w:t>
      </w:r>
      <w:r>
        <w:rPr>
          <w:rFonts w:ascii="Consolas" w:eastAsia="Consolas" w:hAnsi="Consolas" w:cs="Consolas"/>
          <w:sz w:val="18"/>
          <w:szCs w:val="18"/>
          <w:shd w:val="clear" w:color="auto" w:fill="F3F2F1"/>
        </w:rPr>
        <w:t>PageMode</w:t>
      </w:r>
      <w:r>
        <w:t xml:space="preserve">, made by </w:t>
      </w:r>
      <w:r>
        <w:rPr>
          <w:rFonts w:ascii="Consolas" w:eastAsia="Consolas" w:hAnsi="Consolas" w:cs="Consolas"/>
          <w:sz w:val="18"/>
          <w:szCs w:val="18"/>
          <w:shd w:val="clear" w:color="auto" w:fill="F3F2F1"/>
        </w:rPr>
        <w:t>createPageMode</w:t>
      </w:r>
      <w:r>
        <w:t xml:space="preserve"> (</w:t>
      </w:r>
      <w:r>
        <w:rPr>
          <w:rFonts w:ascii="Consolas" w:eastAsia="Consolas" w:hAnsi="Consolas" w:cs="Consolas"/>
          <w:sz w:val="18"/>
          <w:szCs w:val="18"/>
          <w:shd w:val="clear" w:color="auto" w:fill="F3F2F1"/>
        </w:rPr>
        <w:t>CreatePageMode</w:t>
      </w:r>
      <w:r>
        <w:t xml:space="preserve"> in </w:t>
      </w:r>
      <w:r>
        <w:rPr>
          <w:rFonts w:ascii="Consolas" w:eastAsia="Consolas" w:hAnsi="Consolas" w:cs="Consolas"/>
          <w:sz w:val="18"/>
          <w:szCs w:val="18"/>
          <w:shd w:val="clear" w:color="auto" w:fill="F3F2F1"/>
        </w:rPr>
        <w:t>src/inspector/types.ts</w:t>
      </w:r>
      <w:r>
        <w:t xml:space="preserve">, </w:t>
      </w:r>
      <w:r>
        <w:rPr>
          <w:color w:val="0F6CBD"/>
        </w:rPr>
        <w:t>chapter 9</w:t>
      </w:r>
      <w:r>
        <w:t>).</w:t>
      </w:r>
    </w:p>
    <w:p w14:paraId="2C1E680E" w14:textId="77777777" w:rsidR="00491372" w:rsidRDefault="00657CE8">
      <w:pPr>
        <w:spacing w:after="120"/>
      </w:pPr>
      <w:r>
        <w:rPr>
          <w:b/>
          <w:bCs/>
        </w:rPr>
        <w:t>Strict TypeScript.</w:t>
      </w:r>
      <w:r>
        <w:t xml:space="preserve"> </w:t>
      </w:r>
      <w:r>
        <w:rPr>
          <w:rFonts w:ascii="Consolas" w:eastAsia="Consolas" w:hAnsi="Consolas" w:cs="Consolas"/>
          <w:sz w:val="18"/>
          <w:szCs w:val="18"/>
          <w:shd w:val="clear" w:color="auto" w:fill="F3F2F1"/>
        </w:rPr>
        <w:t>tsconfig.json</w:t>
      </w:r>
      <w:r>
        <w:t xml:space="preserve"> turns on </w:t>
      </w:r>
      <w:r>
        <w:rPr>
          <w:rFonts w:ascii="Consolas" w:eastAsia="Consolas" w:hAnsi="Consolas" w:cs="Consolas"/>
          <w:sz w:val="18"/>
          <w:szCs w:val="18"/>
          <w:shd w:val="clear" w:color="auto" w:fill="F3F2F1"/>
        </w:rPr>
        <w:t>strict</w:t>
      </w:r>
      <w:r>
        <w:t xml:space="preserve">, </w:t>
      </w:r>
      <w:r>
        <w:rPr>
          <w:rFonts w:ascii="Consolas" w:eastAsia="Consolas" w:hAnsi="Consolas" w:cs="Consolas"/>
          <w:sz w:val="18"/>
          <w:szCs w:val="18"/>
          <w:shd w:val="clear" w:color="auto" w:fill="F3F2F1"/>
        </w:rPr>
        <w:t>noImplicitOverride</w:t>
      </w:r>
      <w:r>
        <w:t xml:space="preserve">, </w:t>
      </w:r>
      <w:r>
        <w:rPr>
          <w:rFonts w:ascii="Consolas" w:eastAsia="Consolas" w:hAnsi="Consolas" w:cs="Consolas"/>
          <w:sz w:val="18"/>
          <w:szCs w:val="18"/>
          <w:shd w:val="clear" w:color="auto" w:fill="F3F2F1"/>
        </w:rPr>
        <w:t>noFallthroughCasesInSwitch</w:t>
      </w:r>
      <w:r>
        <w:t xml:space="preserve"> and </w:t>
      </w:r>
      <w:r>
        <w:rPr>
          <w:rFonts w:ascii="Consolas" w:eastAsia="Consolas" w:hAnsi="Consolas" w:cs="Consolas"/>
          <w:sz w:val="18"/>
          <w:szCs w:val="18"/>
          <w:shd w:val="clear" w:color="auto" w:fill="F3F2F1"/>
        </w:rPr>
        <w:t>noUnusedLocals</w:t>
      </w:r>
      <w:r>
        <w:t xml:space="preserve">, targets ES2022 and emits nothing: esbuild does the bundling. </w:t>
      </w:r>
      <w:r>
        <w:rPr>
          <w:rFonts w:ascii="Consolas" w:eastAsia="Consolas" w:hAnsi="Consolas" w:cs="Consolas"/>
          <w:sz w:val="18"/>
          <w:szCs w:val="18"/>
          <w:shd w:val="clear" w:color="auto" w:fill="F3F2F1"/>
        </w:rPr>
        <w:t>npm run check</w:t>
      </w:r>
      <w:r>
        <w:t xml:space="preserve"> runs the type check (</w:t>
      </w:r>
      <w:r>
        <w:rPr>
          <w:rFonts w:ascii="Consolas" w:eastAsia="Consolas" w:hAnsi="Consolas" w:cs="Consolas"/>
          <w:sz w:val="18"/>
          <w:szCs w:val="18"/>
          <w:shd w:val="clear" w:color="auto" w:fill="F3F2F1"/>
        </w:rPr>
        <w:t>tsc --noEmit -p .</w:t>
      </w:r>
      <w:r>
        <w:t xml:space="preserve">). </w:t>
      </w:r>
      <w:r>
        <w:rPr>
          <w:rFonts w:ascii="Consolas" w:eastAsia="Consolas" w:hAnsi="Consolas" w:cs="Consolas"/>
          <w:sz w:val="18"/>
          <w:szCs w:val="18"/>
          <w:shd w:val="clear" w:color="auto" w:fill="F3F2F1"/>
        </w:rPr>
        <w:t>ref</w:t>
      </w:r>
      <w:r>
        <w:t xml:space="preserve"> is typed </w:t>
      </w:r>
      <w:r>
        <w:rPr>
          <w:rFonts w:ascii="Consolas" w:eastAsia="Consolas" w:hAnsi="Consolas" w:cs="Consolas"/>
          <w:sz w:val="18"/>
          <w:szCs w:val="18"/>
          <w:shd w:val="clear" w:color="auto" w:fill="F3F2F1"/>
        </w:rPr>
        <w:t>any</w:t>
      </w:r>
      <w:r>
        <w:t xml:space="preserve"> on purpose: each provider owns the shape of its own </w:t>
      </w:r>
      <w:r>
        <w:rPr>
          <w:rFonts w:ascii="Consolas" w:eastAsia="Consolas" w:hAnsi="Consolas" w:cs="Consolas"/>
          <w:sz w:val="18"/>
          <w:szCs w:val="18"/>
          <w:shd w:val="clear" w:color="auto" w:fill="F3F2F1"/>
        </w:rPr>
        <w:t>ref</w:t>
      </w:r>
      <w:r>
        <w:t xml:space="preserve">, and the tables of </w:t>
      </w:r>
      <w:r>
        <w:rPr>
          <w:color w:val="0F6CBD"/>
        </w:rPr>
        <w:t>4.4</w:t>
      </w:r>
      <w:r>
        <w:t xml:space="preserve"> are the contract the other modules rely on.</w:t>
      </w:r>
    </w:p>
    <w:p w14:paraId="258AB921" w14:textId="77777777" w:rsidR="00491372" w:rsidRDefault="00657CE8">
      <w:pPr>
        <w:spacing w:after="120"/>
      </w:pPr>
      <w:r>
        <w:rPr>
          <w:b/>
          <w:bCs/>
        </w:rPr>
        <w:t xml:space="preserve">Shared widgets: </w:t>
      </w:r>
      <w:r>
        <w:rPr>
          <w:rFonts w:ascii="Consolas" w:eastAsia="Consolas" w:hAnsi="Consolas" w:cs="Consolas"/>
          <w:b/>
          <w:bCs/>
          <w:sz w:val="18"/>
          <w:szCs w:val="18"/>
          <w:shd w:val="clear" w:color="auto" w:fill="F3F2F1"/>
        </w:rPr>
        <w:t>src/ui/widgets.ts</w:t>
      </w:r>
      <w:r>
        <w:rPr>
          <w:b/>
          <w:bCs/>
        </w:rPr>
        <w:t>.</w:t>
      </w:r>
      <w:r>
        <w:t xml:space="preserve"> Every view builds its menus, dialogs, tooltips and toasts with these functions, so that Esc, the focus and closing work the same everywhere. They render into the app's layer, the </w:t>
      </w:r>
      <w:r>
        <w:rPr>
          <w:rFonts w:ascii="Consolas" w:eastAsia="Consolas" w:hAnsi="Consolas" w:cs="Consolas"/>
          <w:sz w:val="18"/>
          <w:szCs w:val="18"/>
          <w:shd w:val="clear" w:color="auto" w:fill="F3F2F1"/>
        </w:rPr>
        <w:t>.app</w:t>
      </w:r>
      <w:r>
        <w:t xml:space="preserve"> element in the shadow root (</w:t>
      </w:r>
      <w:r>
        <w:rPr>
          <w:rFonts w:ascii="Consolas" w:eastAsia="Consolas" w:hAnsi="Consolas" w:cs="Consolas"/>
          <w:sz w:val="18"/>
          <w:szCs w:val="18"/>
          <w:shd w:val="clear" w:color="auto" w:fill="F3F2F1"/>
        </w:rPr>
        <w:t>shell.layer</w:t>
      </w:r>
      <w:r>
        <w:t xml:space="preserve">), which </w:t>
      </w:r>
      <w:r>
        <w:rPr>
          <w:rFonts w:ascii="Consolas" w:eastAsia="Consolas" w:hAnsi="Consolas" w:cs="Consolas"/>
          <w:sz w:val="18"/>
          <w:szCs w:val="18"/>
          <w:shd w:val="clear" w:color="auto" w:fill="F3F2F1"/>
        </w:rPr>
        <w:t>createApp</w:t>
      </w:r>
      <w:r>
        <w:t xml:space="preserve"> registers with </w:t>
      </w:r>
      <w:r>
        <w:rPr>
          <w:rFonts w:ascii="Consolas" w:eastAsia="Consolas" w:hAnsi="Consolas" w:cs="Consolas"/>
          <w:sz w:val="18"/>
          <w:szCs w:val="18"/>
          <w:shd w:val="clear" w:color="auto" w:fill="F3F2F1"/>
        </w:rPr>
        <w:t>setLayer</w:t>
      </w:r>
      <w:r>
        <w:t>, and build every text with DOM nodes.</w:t>
      </w:r>
    </w:p>
    <w:p w14:paraId="55ECEADF" w14:textId="77777777" w:rsidR="00491372" w:rsidRDefault="00657CE8" w:rsidP="00830234">
      <w:pPr>
        <w:pStyle w:val="ListParagraph"/>
        <w:numPr>
          <w:ilvl w:val="0"/>
          <w:numId w:val="1"/>
        </w:numPr>
        <w:spacing w:after="60" w:line="264" w:lineRule="auto"/>
      </w:pPr>
      <w:r>
        <w:rPr>
          <w:b/>
          <w:bCs/>
        </w:rPr>
        <w:t>One stack of layers.</w:t>
      </w:r>
      <w:r>
        <w:t xml:space="preserve"> A menu, a popover, a dialog, the popup and the </w:t>
      </w:r>
      <w:r>
        <w:rPr>
          <w:i/>
          <w:iCs/>
        </w:rPr>
        <w:t>All labels</w:t>
      </w:r>
      <w:r>
        <w:t xml:space="preserve"> sheet register with </w:t>
      </w:r>
      <w:r>
        <w:rPr>
          <w:rFonts w:ascii="Consolas" w:eastAsia="Consolas" w:hAnsi="Consolas" w:cs="Consolas"/>
          <w:sz w:val="18"/>
          <w:szCs w:val="18"/>
          <w:shd w:val="clear" w:color="auto" w:fill="F3F2F1"/>
        </w:rPr>
        <w:t>pushLayer(el, close)</w:t>
      </w:r>
      <w:r>
        <w:t xml:space="preserve">, which returns the function that takes them off again. Esc in the translator calls </w:t>
      </w:r>
      <w:r>
        <w:rPr>
          <w:rFonts w:ascii="Consolas" w:eastAsia="Consolas" w:hAnsi="Consolas" w:cs="Consolas"/>
          <w:sz w:val="18"/>
          <w:szCs w:val="18"/>
          <w:shd w:val="clear" w:color="auto" w:fill="F3F2F1"/>
        </w:rPr>
        <w:t>closeTop()</w:t>
      </w:r>
      <w:r>
        <w:t xml:space="preserve">, which closes the topmost one that is shown. </w:t>
      </w:r>
      <w:r>
        <w:rPr>
          <w:rFonts w:ascii="Consolas" w:eastAsia="Consolas" w:hAnsi="Consolas" w:cs="Consolas"/>
          <w:sz w:val="18"/>
          <w:szCs w:val="18"/>
          <w:shd w:val="clear" w:color="auto" w:fill="F3F2F1"/>
        </w:rPr>
        <w:t>modalOpen()</w:t>
      </w:r>
      <w:r>
        <w:t xml:space="preserve"> is true while a dialog is open: </w:t>
      </w:r>
      <w:r>
        <w:rPr>
          <w:rFonts w:ascii="Consolas" w:eastAsia="Consolas" w:hAnsi="Consolas" w:cs="Consolas"/>
          <w:sz w:val="18"/>
          <w:szCs w:val="18"/>
          <w:shd w:val="clear" w:color="auto" w:fill="F3F2F1"/>
        </w:rPr>
        <w:t>app.edit</w:t>
      </w:r>
      <w:r>
        <w:t xml:space="preserve"> and </w:t>
      </w:r>
      <w:r>
        <w:rPr>
          <w:rFonts w:ascii="Consolas" w:eastAsia="Consolas" w:hAnsi="Consolas" w:cs="Consolas"/>
          <w:sz w:val="18"/>
          <w:szCs w:val="18"/>
          <w:shd w:val="clear" w:color="auto" w:fill="F3F2F1"/>
        </w:rPr>
        <w:t>app.review</w:t>
      </w:r>
      <w:r>
        <w:t xml:space="preserve"> then open nothing, and outside text boxes Ctrl+Z and Ctrl+Y do nothing. </w:t>
      </w:r>
      <w:r>
        <w:rPr>
          <w:rFonts w:ascii="Consolas" w:eastAsia="Consolas" w:hAnsi="Consolas" w:cs="Consolas"/>
          <w:sz w:val="18"/>
          <w:szCs w:val="18"/>
          <w:shd w:val="clear" w:color="auto" w:fill="F3F2F1"/>
        </w:rPr>
        <w:t>closeAll()</w:t>
      </w:r>
      <w:r>
        <w:t xml:space="preserve"> closes every layer and the tooltip; </w:t>
      </w:r>
      <w:r>
        <w:rPr>
          <w:rFonts w:ascii="Consolas" w:eastAsia="Consolas" w:hAnsi="Consolas" w:cs="Consolas"/>
          <w:sz w:val="18"/>
          <w:szCs w:val="18"/>
          <w:shd w:val="clear" w:color="auto" w:fill="F3F2F1"/>
        </w:rPr>
        <w:t>teardownLayer()</w:t>
      </w:r>
      <w:r>
        <w:t>, run when the translator closes, also removes the toasts with their ti</w:t>
      </w:r>
      <w:r>
        <w:t>mers, and drops any toast raised after it.</w:t>
      </w:r>
    </w:p>
    <w:p w14:paraId="7CFB5C94"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modal(title, build, o)</w:t>
      </w:r>
      <w:r>
        <w:t xml:space="preserve"> opens a dialog and resolves with the value given to </w:t>
      </w:r>
      <w:r>
        <w:rPr>
          <w:rFonts w:ascii="Consolas" w:eastAsia="Consolas" w:hAnsi="Consolas" w:cs="Consolas"/>
          <w:sz w:val="18"/>
          <w:szCs w:val="18"/>
          <w:shd w:val="clear" w:color="auto" w:fill="F3F2F1"/>
        </w:rPr>
        <w:t>close</w:t>
      </w:r>
      <w:r>
        <w:t xml:space="preserve"> when it closes. </w:t>
      </w:r>
      <w:r>
        <w:rPr>
          <w:rFonts w:ascii="Consolas" w:eastAsia="Consolas" w:hAnsi="Consolas" w:cs="Consolas"/>
          <w:sz w:val="18"/>
          <w:szCs w:val="18"/>
          <w:shd w:val="clear" w:color="auto" w:fill="F3F2F1"/>
        </w:rPr>
        <w:t>build(close, dialog)</w:t>
      </w:r>
      <w:r>
        <w:t xml:space="preserve"> returns its content (usually a </w:t>
      </w:r>
      <w:r>
        <w:rPr>
          <w:rFonts w:ascii="Consolas" w:eastAsia="Consolas" w:hAnsi="Consolas" w:cs="Consolas"/>
          <w:sz w:val="18"/>
          <w:szCs w:val="18"/>
          <w:shd w:val="clear" w:color="auto" w:fill="F3F2F1"/>
        </w:rPr>
        <w:t>.dlg-body</w:t>
      </w:r>
      <w:r>
        <w:t xml:space="preserve"> and a </w:t>
      </w:r>
      <w:r>
        <w:rPr>
          <w:rFonts w:ascii="Consolas" w:eastAsia="Consolas" w:hAnsi="Consolas" w:cs="Consolas"/>
          <w:sz w:val="18"/>
          <w:szCs w:val="18"/>
          <w:shd w:val="clear" w:color="auto" w:fill="F3F2F1"/>
        </w:rPr>
        <w:t>.dlg-actions</w:t>
      </w:r>
      <w:r>
        <w:t xml:space="preserve">). An element with </w:t>
      </w:r>
      <w:r>
        <w:rPr>
          <w:rFonts w:ascii="Consolas" w:eastAsia="Consolas" w:hAnsi="Consolas" w:cs="Consolas"/>
          <w:sz w:val="18"/>
          <w:szCs w:val="18"/>
          <w:shd w:val="clear" w:color="auto" w:fill="F3F2F1"/>
        </w:rPr>
        <w:lastRenderedPageBreak/>
        <w:t>data-af</w:t>
      </w:r>
      <w:r>
        <w:t xml:space="preserve"> gets the first focus, else the dialog itself; Tab stays inside the dialog, and the focus goes back where it was when the dialog closes. </w:t>
      </w:r>
      <w:r>
        <w:rPr>
          <w:rFonts w:ascii="Consolas" w:eastAsia="Consolas" w:hAnsi="Consolas" w:cs="Consolas"/>
          <w:sz w:val="18"/>
          <w:szCs w:val="18"/>
          <w:shd w:val="clear" w:color="auto" w:fill="F3F2F1"/>
        </w:rPr>
        <w:t>o.canClose</w:t>
      </w:r>
      <w:r>
        <w:t xml:space="preserve"> can refuse Esc, the scrim and </w:t>
      </w:r>
      <w:r>
        <w:rPr>
          <w:b/>
          <w:bCs/>
        </w:rPr>
        <w:t>Close</w:t>
      </w:r>
      <w:r>
        <w:t xml:space="preserve"> (the Publish dialog does while it runs); </w:t>
      </w:r>
      <w:r>
        <w:rPr>
          <w:rFonts w:ascii="Consolas" w:eastAsia="Consolas" w:hAnsi="Consolas" w:cs="Consolas"/>
          <w:sz w:val="18"/>
          <w:szCs w:val="18"/>
          <w:shd w:val="clear" w:color="auto" w:fill="F3F2F1"/>
        </w:rPr>
        <w:t>o.wide</w:t>
      </w:r>
      <w:r>
        <w:t xml:space="preserve"> makes the dialog wide. A click on the scrim closes it, but not in its first 0.3 seconds, nor the second click of a double click: the scrim appears under the pointer, and the dialog the double click opened would close at once. A </w:t>
      </w:r>
      <w:r>
        <w:rPr>
          <w:rFonts w:ascii="Consolas" w:eastAsia="Consolas" w:hAnsi="Consolas" w:cs="Consolas"/>
          <w:sz w:val="18"/>
          <w:szCs w:val="18"/>
          <w:shd w:val="clear" w:color="auto" w:fill="F3F2F1"/>
        </w:rPr>
        <w:t>build</w:t>
      </w:r>
      <w:r>
        <w:t xml:space="preserve"> that throws rejects </w:t>
      </w:r>
      <w:r>
        <w:t>the promise.</w:t>
      </w:r>
    </w:p>
    <w:p w14:paraId="521B855D"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confirm(o)</w:t>
      </w:r>
      <w:r>
        <w:t xml:space="preserve">: a dialog with </w:t>
      </w:r>
      <w:r>
        <w:rPr>
          <w:rFonts w:ascii="Consolas" w:eastAsia="Consolas" w:hAnsi="Consolas" w:cs="Consolas"/>
          <w:sz w:val="18"/>
          <w:szCs w:val="18"/>
          <w:shd w:val="clear" w:color="auto" w:fill="F3F2F1"/>
        </w:rPr>
        <w:t>o.title</w:t>
      </w:r>
      <w:r>
        <w:t xml:space="preserve">, </w:t>
      </w:r>
      <w:r>
        <w:rPr>
          <w:rFonts w:ascii="Consolas" w:eastAsia="Consolas" w:hAnsi="Consolas" w:cs="Consolas"/>
          <w:sz w:val="18"/>
          <w:szCs w:val="18"/>
          <w:shd w:val="clear" w:color="auto" w:fill="F3F2F1"/>
        </w:rPr>
        <w:t>o.body</w:t>
      </w:r>
      <w:r>
        <w:t xml:space="preserve"> and two buttons, </w:t>
      </w:r>
      <w:r>
        <w:rPr>
          <w:rFonts w:ascii="Consolas" w:eastAsia="Consolas" w:hAnsi="Consolas" w:cs="Consolas"/>
          <w:sz w:val="18"/>
          <w:szCs w:val="18"/>
          <w:shd w:val="clear" w:color="auto" w:fill="F3F2F1"/>
        </w:rPr>
        <w:t>o.ok</w:t>
      </w:r>
      <w:r>
        <w:t xml:space="preserve"> and </w:t>
      </w:r>
      <w:r>
        <w:rPr>
          <w:rFonts w:ascii="Consolas" w:eastAsia="Consolas" w:hAnsi="Consolas" w:cs="Consolas"/>
          <w:sz w:val="18"/>
          <w:szCs w:val="18"/>
          <w:shd w:val="clear" w:color="auto" w:fill="F3F2F1"/>
        </w:rPr>
        <w:t>o.cancel</w:t>
      </w:r>
      <w:r>
        <w:t xml:space="preserve"> (</w:t>
      </w:r>
      <w:r>
        <w:rPr>
          <w:b/>
          <w:bCs/>
        </w:rPr>
        <w:t>Cancel</w:t>
      </w:r>
      <w:r>
        <w:t xml:space="preserve"> when it is not given), which resolves </w:t>
      </w:r>
      <w:r>
        <w:rPr>
          <w:rFonts w:ascii="Consolas" w:eastAsia="Consolas" w:hAnsi="Consolas" w:cs="Consolas"/>
          <w:sz w:val="18"/>
          <w:szCs w:val="18"/>
          <w:shd w:val="clear" w:color="auto" w:fill="F3F2F1"/>
        </w:rPr>
        <w:t>true</w:t>
      </w:r>
      <w:r>
        <w:t xml:space="preserve"> for </w:t>
      </w:r>
      <w:r>
        <w:rPr>
          <w:rFonts w:ascii="Consolas" w:eastAsia="Consolas" w:hAnsi="Consolas" w:cs="Consolas"/>
          <w:sz w:val="18"/>
          <w:szCs w:val="18"/>
          <w:shd w:val="clear" w:color="auto" w:fill="F3F2F1"/>
        </w:rPr>
        <w:t>o.ok</w:t>
      </w:r>
      <w:r>
        <w:t xml:space="preserve">. With </w:t>
      </w:r>
      <w:r>
        <w:rPr>
          <w:rFonts w:ascii="Consolas" w:eastAsia="Consolas" w:hAnsi="Consolas" w:cs="Consolas"/>
          <w:sz w:val="18"/>
          <w:szCs w:val="18"/>
          <w:shd w:val="clear" w:color="auto" w:fill="F3F2F1"/>
        </w:rPr>
        <w:t>o.danger</w:t>
      </w:r>
      <w:r>
        <w:t xml:space="preserve">, </w:t>
      </w:r>
      <w:r>
        <w:rPr>
          <w:rFonts w:ascii="Consolas" w:eastAsia="Consolas" w:hAnsi="Consolas" w:cs="Consolas"/>
          <w:sz w:val="18"/>
          <w:szCs w:val="18"/>
          <w:shd w:val="clear" w:color="auto" w:fill="F3F2F1"/>
        </w:rPr>
        <w:t>o.ok</w:t>
      </w:r>
      <w:r>
        <w:t xml:space="preserve"> is red and the other button has the focus.</w:t>
      </w:r>
    </w:p>
    <w:p w14:paraId="04D81456"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menu(anchor, items, o)</w:t>
      </w:r>
      <w:r>
        <w:t xml:space="preserve">: a menu under its button, moved through with the arrow keys, Home and End; Tab closes it. An item is </w:t>
      </w:r>
      <w:r>
        <w:rPr>
          <w:rFonts w:ascii="Consolas" w:eastAsia="Consolas" w:hAnsi="Consolas" w:cs="Consolas"/>
          <w:sz w:val="18"/>
          <w:szCs w:val="18"/>
          <w:shd w:val="clear" w:color="auto" w:fill="F3F2F1"/>
        </w:rPr>
        <w:t>'-'</w:t>
      </w:r>
      <w:r>
        <w:t xml:space="preserve"> (a separator), </w:t>
      </w:r>
      <w:r>
        <w:rPr>
          <w:rFonts w:ascii="Consolas" w:eastAsia="Consolas" w:hAnsi="Consolas" w:cs="Consolas"/>
          <w:sz w:val="18"/>
          <w:szCs w:val="18"/>
          <w:shd w:val="clear" w:color="auto" w:fill="F3F2F1"/>
        </w:rPr>
        <w:t>{ head }</w:t>
      </w:r>
      <w:r>
        <w:t xml:space="preserve"> (a heading) or </w:t>
      </w:r>
      <w:r>
        <w:rPr>
          <w:rFonts w:ascii="Consolas" w:eastAsia="Consolas" w:hAnsi="Consolas" w:cs="Consolas"/>
          <w:sz w:val="18"/>
          <w:szCs w:val="18"/>
          <w:shd w:val="clear" w:color="auto" w:fill="F3F2F1"/>
        </w:rPr>
        <w:t>{ label, hint, icon, checked, radio, disabled, danger, keep, run }</w:t>
      </w:r>
      <w:r>
        <w:t xml:space="preserve">; an item with </w:t>
      </w:r>
      <w:r>
        <w:rPr>
          <w:rFonts w:ascii="Consolas" w:eastAsia="Consolas" w:hAnsi="Consolas" w:cs="Consolas"/>
          <w:sz w:val="18"/>
          <w:szCs w:val="18"/>
          <w:shd w:val="clear" w:color="auto" w:fill="F3F2F1"/>
        </w:rPr>
        <w:t>keep</w:t>
      </w:r>
      <w:r>
        <w:t xml:space="preserve"> toggles its check mark and leaves the menu open (</w:t>
      </w:r>
      <w:r>
        <w:rPr>
          <w:i/>
          <w:iCs/>
        </w:rPr>
        <w:t>Show languages</w:t>
      </w:r>
      <w:r>
        <w:t xml:space="preserve">, </w:t>
      </w:r>
      <w:r>
        <w:rPr>
          <w:b/>
          <w:bCs/>
        </w:rPr>
        <w:t>Show logical names</w:t>
      </w:r>
      <w:r>
        <w:t xml:space="preserve">). </w:t>
      </w:r>
      <w:r>
        <w:rPr>
          <w:rFonts w:ascii="Consolas" w:eastAsia="Consolas" w:hAnsi="Consolas" w:cs="Consolas"/>
          <w:sz w:val="18"/>
          <w:szCs w:val="18"/>
          <w:shd w:val="clear" w:color="auto" w:fill="F3F2F1"/>
        </w:rPr>
        <w:t>popover(anchor, content, o)</w:t>
      </w:r>
      <w:r>
        <w:t xml:space="preserve"> is the same box with any content: a second click on its button, a click outside or Esc closes it, and the focus, when it was inside, goes back to the button. </w:t>
      </w:r>
      <w:r>
        <w:rPr>
          <w:rFonts w:ascii="Consolas" w:eastAsia="Consolas" w:hAnsi="Consolas" w:cs="Consolas"/>
          <w:sz w:val="18"/>
          <w:szCs w:val="18"/>
          <w:shd w:val="clear" w:color="auto" w:fill="F3F2F1"/>
        </w:rPr>
        <w:t>place</w:t>
      </w:r>
      <w:r>
        <w:t xml:space="preserve"> put</w:t>
      </w:r>
      <w:r>
        <w:t>s both next to their anchor, above it when they don't fit below and there is more room above, and inside the layer.</w:t>
      </w:r>
    </w:p>
    <w:p w14:paraId="7090C8A8"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tooltip(el, text)</w:t>
      </w:r>
      <w:r>
        <w:t xml:space="preserve">: a tooltip after 0.45 seconds on hover, or on a focus from the keyboard; </w:t>
      </w:r>
      <w:r>
        <w:rPr>
          <w:rFonts w:ascii="Consolas" w:eastAsia="Consolas" w:hAnsi="Consolas" w:cs="Consolas"/>
          <w:sz w:val="18"/>
          <w:szCs w:val="18"/>
          <w:shd w:val="clear" w:color="auto" w:fill="F3F2F1"/>
        </w:rPr>
        <w:t>text</w:t>
      </w:r>
      <w:r>
        <w:t xml:space="preserve"> may be a function, read each time (</w:t>
      </w:r>
      <w:r>
        <w:rPr>
          <w:rFonts w:ascii="Consolas" w:eastAsia="Consolas" w:hAnsi="Consolas" w:cs="Consolas"/>
          <w:sz w:val="18"/>
          <w:szCs w:val="18"/>
          <w:shd w:val="clear" w:color="auto" w:fill="F3F2F1"/>
        </w:rPr>
        <w:t>''</w:t>
      </w:r>
      <w:r>
        <w:t xml:space="preserve"> shows nothing).</w:t>
      </w:r>
    </w:p>
    <w:p w14:paraId="7D6ED5AE"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toast(message, kind, action)</w:t>
      </w:r>
      <w:r>
        <w:t xml:space="preserve">: </w:t>
      </w:r>
      <w:r>
        <w:rPr>
          <w:rFonts w:ascii="Consolas" w:eastAsia="Consolas" w:hAnsi="Consolas" w:cs="Consolas"/>
          <w:sz w:val="18"/>
          <w:szCs w:val="18"/>
          <w:shd w:val="clear" w:color="auto" w:fill="F3F2F1"/>
        </w:rPr>
        <w:t>info</w:t>
      </w:r>
      <w:r>
        <w:t xml:space="preserve">, </w:t>
      </w:r>
      <w:r>
        <w:rPr>
          <w:rFonts w:ascii="Consolas" w:eastAsia="Consolas" w:hAnsi="Consolas" w:cs="Consolas"/>
          <w:sz w:val="18"/>
          <w:szCs w:val="18"/>
          <w:shd w:val="clear" w:color="auto" w:fill="F3F2F1"/>
        </w:rPr>
        <w:t>ok</w:t>
      </w:r>
      <w:r>
        <w:t xml:space="preserve">, </w:t>
      </w:r>
      <w:r>
        <w:rPr>
          <w:rFonts w:ascii="Consolas" w:eastAsia="Consolas" w:hAnsi="Consolas" w:cs="Consolas"/>
          <w:sz w:val="18"/>
          <w:szCs w:val="18"/>
          <w:shd w:val="clear" w:color="auto" w:fill="F3F2F1"/>
        </w:rPr>
        <w:t>warn</w:t>
      </w:r>
      <w:r>
        <w:t xml:space="preserve"> or </w:t>
      </w:r>
      <w:r>
        <w:rPr>
          <w:rFonts w:ascii="Consolas" w:eastAsia="Consolas" w:hAnsi="Consolas" w:cs="Consolas"/>
          <w:sz w:val="18"/>
          <w:szCs w:val="18"/>
          <w:shd w:val="clear" w:color="auto" w:fill="F3F2F1"/>
        </w:rPr>
        <w:t>error</w:t>
      </w:r>
      <w:r>
        <w:t>, with an optional action button; at most four at once, each for 5, 8 or 10 seconds (</w:t>
      </w:r>
      <w:r>
        <w:rPr>
          <w:color w:val="0F6CBD"/>
        </w:rPr>
        <w:t>A.4</w:t>
      </w:r>
      <w:r>
        <w:t>), paused while the pointer is on it.</w:t>
      </w:r>
    </w:p>
    <w:p w14:paraId="20086FC5"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errMsg(e)</w:t>
      </w:r>
      <w:r>
        <w:t xml:space="preserve"> turns anything thrown into words for the user:</w:t>
      </w:r>
    </w:p>
    <w:p w14:paraId="7EB4A045" w14:textId="77777777" w:rsidR="00491372" w:rsidRDefault="00491372">
      <w:pPr>
        <w:spacing w:after="60"/>
      </w:pPr>
    </w:p>
    <w:p w14:paraId="727570BF" w14:textId="77777777" w:rsidR="00491372" w:rsidRDefault="00657CE8">
      <w:pPr>
        <w:spacing w:after="120"/>
      </w:pPr>
      <w:r>
        <w:t xml:space="preserve"> </w:t>
      </w:r>
      <w:r>
        <w:rPr>
          <w:rFonts w:ascii="Consolas" w:eastAsia="Consolas" w:hAnsi="Consolas" w:cs="Consolas"/>
          <w:sz w:val="18"/>
          <w:szCs w:val="18"/>
          <w:shd w:val="clear" w:color="auto" w:fill="F3F2F1"/>
        </w:rPr>
        <w:t>src/ui/widgets.ts</w:t>
      </w:r>
      <w:r>
        <w:t xml:space="preserve">, </w:t>
      </w:r>
      <w:r>
        <w:rPr>
          <w:rFonts w:ascii="Consolas" w:eastAsia="Consolas" w:hAnsi="Consolas" w:cs="Consolas"/>
          <w:sz w:val="18"/>
          <w:szCs w:val="18"/>
          <w:shd w:val="clear" w:color="auto" w:fill="F3F2F1"/>
        </w:rPr>
        <w:t>errMsg</w:t>
      </w:r>
      <w:r>
        <w:t>:</w:t>
      </w:r>
    </w:p>
    <w:p w14:paraId="1E734EFE" w14:textId="77777777" w:rsidR="00491372" w:rsidRDefault="00657CE8">
      <w:pPr>
        <w:spacing w:after="120"/>
      </w:pPr>
      <w:r>
        <w:t xml:space="preserve"> </w:t>
      </w:r>
      <w:r>
        <w:rPr>
          <w:rFonts w:ascii="Consolas" w:eastAsia="Consolas" w:hAnsi="Consolas" w:cs="Consolas"/>
          <w:sz w:val="18"/>
          <w:szCs w:val="18"/>
          <w:shd w:val="clear" w:color="auto" w:fill="F3F2F1"/>
        </w:rPr>
        <w:t>ts /** A user-facing message for any thrown value. */ export function errMsg(e: unknown): string { if (isAbort(e)) return 'Stopped.'; const m = (e instanceof Error ? e.message : typeof e === 'string' ? e : '') || 'Something went wrong.'; if (/0x80071151|Cannot start another/i.test(m)) return 'Dataverse is busy with another customization. Your edits are still pending; try again in a minute.'; if (/Failed to fetch|NetworkError/i.test(m)) return 'Could not reach Dataverse. Check your connection; your edits are</w:t>
      </w:r>
      <w:r>
        <w:rPr>
          <w:rFonts w:ascii="Consolas" w:eastAsia="Consolas" w:hAnsi="Consolas" w:cs="Consolas"/>
          <w:sz w:val="18"/>
          <w:szCs w:val="18"/>
          <w:shd w:val="clear" w:color="auto" w:fill="F3F2F1"/>
        </w:rPr>
        <w:t xml:space="preserve"> still pending.'; return m; } </w:t>
      </w:r>
    </w:p>
    <w:p w14:paraId="48AA26A3" w14:textId="77777777" w:rsidR="00491372" w:rsidRDefault="00657CE8">
      <w:pPr>
        <w:spacing w:after="120"/>
      </w:pPr>
      <w:r>
        <w:t xml:space="preserve">The small building blocks are there too: </w:t>
      </w:r>
      <w:r>
        <w:rPr>
          <w:rFonts w:ascii="Consolas" w:eastAsia="Consolas" w:hAnsi="Consolas" w:cs="Consolas"/>
          <w:sz w:val="18"/>
          <w:szCs w:val="18"/>
          <w:shd w:val="clear" w:color="auto" w:fill="F3F2F1"/>
        </w:rPr>
        <w:t>btn</w:t>
      </w:r>
      <w:r>
        <w:t xml:space="preserve">, </w:t>
      </w:r>
      <w:r>
        <w:rPr>
          <w:rFonts w:ascii="Consolas" w:eastAsia="Consolas" w:hAnsi="Consolas" w:cs="Consolas"/>
          <w:sz w:val="18"/>
          <w:szCs w:val="18"/>
          <w:shd w:val="clear" w:color="auto" w:fill="F3F2F1"/>
        </w:rPr>
        <w:t>link</w:t>
      </w:r>
      <w:r>
        <w:t xml:space="preserve">, </w:t>
      </w:r>
      <w:r>
        <w:rPr>
          <w:rFonts w:ascii="Consolas" w:eastAsia="Consolas" w:hAnsi="Consolas" w:cs="Consolas"/>
          <w:sz w:val="18"/>
          <w:szCs w:val="18"/>
          <w:shd w:val="clear" w:color="auto" w:fill="F3F2F1"/>
        </w:rPr>
        <w:t>ibtn</w:t>
      </w:r>
      <w:r>
        <w:t xml:space="preserve"> (an icon button whose </w:t>
      </w:r>
      <w:r>
        <w:rPr>
          <w:rFonts w:ascii="Consolas" w:eastAsia="Consolas" w:hAnsi="Consolas" w:cs="Consolas"/>
          <w:sz w:val="18"/>
          <w:szCs w:val="18"/>
          <w:shd w:val="clear" w:color="auto" w:fill="F3F2F1"/>
        </w:rPr>
        <w:t>aria-label</w:t>
      </w:r>
      <w:r>
        <w:t xml:space="preserve"> is also its tooltip), </w:t>
      </w:r>
      <w:r>
        <w:rPr>
          <w:rFonts w:ascii="Consolas" w:eastAsia="Consolas" w:hAnsi="Consolas" w:cs="Consolas"/>
          <w:sz w:val="18"/>
          <w:szCs w:val="18"/>
          <w:shd w:val="clear" w:color="auto" w:fill="F3F2F1"/>
        </w:rPr>
        <w:t>note</w:t>
      </w:r>
      <w:r>
        <w:t xml:space="preserve">, </w:t>
      </w:r>
      <w:r>
        <w:rPr>
          <w:rFonts w:ascii="Consolas" w:eastAsia="Consolas" w:hAnsi="Consolas" w:cs="Consolas"/>
          <w:sz w:val="18"/>
          <w:szCs w:val="18"/>
          <w:shd w:val="clear" w:color="auto" w:fill="F3F2F1"/>
        </w:rPr>
        <w:t>badge</w:t>
      </w:r>
      <w:r>
        <w:t xml:space="preserve">, </w:t>
      </w:r>
      <w:r>
        <w:rPr>
          <w:rFonts w:ascii="Consolas" w:eastAsia="Consolas" w:hAnsi="Consolas" w:cs="Consolas"/>
          <w:sz w:val="18"/>
          <w:szCs w:val="18"/>
          <w:shd w:val="clear" w:color="auto" w:fill="F3F2F1"/>
        </w:rPr>
        <w:t>spinner</w:t>
      </w:r>
      <w:r>
        <w:t xml:space="preserve">, </w:t>
      </w:r>
      <w:r>
        <w:rPr>
          <w:rFonts w:ascii="Consolas" w:eastAsia="Consolas" w:hAnsi="Consolas" w:cs="Consolas"/>
          <w:sz w:val="18"/>
          <w:szCs w:val="18"/>
          <w:shd w:val="clear" w:color="auto" w:fill="F3F2F1"/>
        </w:rPr>
        <w:t>pill</w:t>
      </w:r>
      <w:r>
        <w:t xml:space="preserve"> (a filter pill), </w:t>
      </w:r>
      <w:r>
        <w:rPr>
          <w:rFonts w:ascii="Consolas" w:eastAsia="Consolas" w:hAnsi="Consolas" w:cs="Consolas"/>
          <w:sz w:val="18"/>
          <w:szCs w:val="18"/>
          <w:shd w:val="clear" w:color="auto" w:fill="F3F2F1"/>
        </w:rPr>
        <w:t>skeleton</w:t>
      </w:r>
      <w:r>
        <w:t xml:space="preserve"> (placeholder rows while something loads), </w:t>
      </w:r>
      <w:r>
        <w:rPr>
          <w:rFonts w:ascii="Consolas" w:eastAsia="Consolas" w:hAnsi="Consolas" w:cs="Consolas"/>
          <w:sz w:val="18"/>
          <w:szCs w:val="18"/>
          <w:shd w:val="clear" w:color="auto" w:fill="F3F2F1"/>
        </w:rPr>
        <w:t>emptyState</w:t>
      </w:r>
      <w:r>
        <w:t xml:space="preserve">, </w:t>
      </w:r>
      <w:r>
        <w:rPr>
          <w:rFonts w:ascii="Consolas" w:eastAsia="Consolas" w:hAnsi="Consolas" w:cs="Consolas"/>
          <w:sz w:val="18"/>
          <w:szCs w:val="18"/>
          <w:shd w:val="clear" w:color="auto" w:fill="F3F2F1"/>
        </w:rPr>
        <w:t>bar</w:t>
      </w:r>
      <w:r>
        <w:t xml:space="preserve"> (a progress bar) and </w:t>
      </w:r>
      <w:r>
        <w:rPr>
          <w:rFonts w:ascii="Consolas" w:eastAsia="Consolas" w:hAnsi="Consolas" w:cs="Consolas"/>
          <w:sz w:val="18"/>
          <w:szCs w:val="18"/>
          <w:shd w:val="clear" w:color="auto" w:fill="F3F2F1"/>
        </w:rPr>
        <w:t>kindIcon</w:t>
      </w:r>
      <w:r>
        <w:t xml:space="preserve"> (the icon of a kind, from </w:t>
      </w:r>
      <w:r>
        <w:rPr>
          <w:rFonts w:ascii="Consolas" w:eastAsia="Consolas" w:hAnsi="Consolas" w:cs="Consolas"/>
          <w:sz w:val="18"/>
          <w:szCs w:val="18"/>
          <w:shd w:val="clear" w:color="auto" w:fill="F3F2F1"/>
        </w:rPr>
        <w:t>KI</w:t>
      </w:r>
      <w:r>
        <w:t>).</w:t>
      </w:r>
    </w:p>
    <w:p w14:paraId="4299162E" w14:textId="77777777" w:rsidR="00491372" w:rsidRDefault="00657CE8">
      <w:pPr>
        <w:pStyle w:val="Heading2"/>
        <w:keepNext/>
      </w:pPr>
      <w:bookmarkStart w:id="38" w:name="_Toc243595326"/>
      <w:r>
        <w:t xml:space="preserve">4.7 The dev hooks: </w:t>
      </w:r>
      <w:r>
        <w:rPr>
          <w:rFonts w:ascii="Consolas" w:eastAsia="Consolas" w:hAnsi="Consolas" w:cs="Consolas"/>
          <w:sz w:val="18"/>
          <w:szCs w:val="18"/>
          <w:shd w:val="clear" w:color="auto" w:fill="F3F2F1"/>
        </w:rPr>
        <w:t>window.__dxtDev</w:t>
      </w:r>
      <w:bookmarkEnd w:id="38"/>
    </w:p>
    <w:p w14:paraId="05F4A9D2" w14:textId="77777777" w:rsidR="00491372" w:rsidRDefault="00657CE8">
      <w:pPr>
        <w:spacing w:after="120"/>
      </w:pPr>
      <w:r>
        <w:t xml:space="preserve">A development build leaves one object on the page, </w:t>
      </w:r>
      <w:r>
        <w:rPr>
          <w:rFonts w:ascii="Consolas" w:eastAsia="Consolas" w:hAnsi="Consolas" w:cs="Consolas"/>
          <w:sz w:val="18"/>
          <w:szCs w:val="18"/>
          <w:shd w:val="clear" w:color="auto" w:fill="F3F2F1"/>
        </w:rPr>
        <w:t>window.__dxtDev</w:t>
      </w:r>
      <w:r>
        <w:t>, for the live tests and for poking at the translator from the browser console. The published favourite never has it.</w:t>
      </w:r>
    </w:p>
    <w:p w14:paraId="16239F3B" w14:textId="77777777" w:rsidR="00491372" w:rsidRDefault="00657CE8">
      <w:pPr>
        <w:spacing w:after="120"/>
      </w:pPr>
      <w:r>
        <w:rPr>
          <w:b/>
          <w:bCs/>
        </w:rPr>
        <w:t>When it exists.</w:t>
      </w:r>
      <w:r>
        <w:t xml:space="preserve"> The build defines </w:t>
      </w:r>
      <w:r>
        <w:rPr>
          <w:rFonts w:ascii="Consolas" w:eastAsia="Consolas" w:hAnsi="Consolas" w:cs="Consolas"/>
          <w:sz w:val="18"/>
          <w:szCs w:val="18"/>
          <w:shd w:val="clear" w:color="auto" w:fill="F3F2F1"/>
        </w:rPr>
        <w:t>__DEV__</w:t>
      </w:r>
      <w:r>
        <w:t xml:space="preserve"> as a constant. </w:t>
      </w:r>
      <w:r>
        <w:rPr>
          <w:rFonts w:ascii="Consolas" w:eastAsia="Consolas" w:hAnsi="Consolas" w:cs="Consolas"/>
          <w:sz w:val="18"/>
          <w:szCs w:val="18"/>
          <w:shd w:val="clear" w:color="auto" w:fill="F3F2F1"/>
        </w:rPr>
        <w:t>node tools/build.mjs --dev</w:t>
      </w:r>
      <w:r>
        <w:t xml:space="preserve"> (or </w:t>
      </w:r>
      <w:r>
        <w:rPr>
          <w:rFonts w:ascii="Consolas" w:eastAsia="Consolas" w:hAnsi="Consolas" w:cs="Consolas"/>
          <w:sz w:val="18"/>
          <w:szCs w:val="18"/>
          <w:shd w:val="clear" w:color="auto" w:fill="F3F2F1"/>
        </w:rPr>
        <w:t>npm run build -- --dev</w:t>
      </w:r>
      <w:r>
        <w:t xml:space="preserve">) sets it to </w:t>
      </w:r>
      <w:r>
        <w:rPr>
          <w:rFonts w:ascii="Consolas" w:eastAsia="Consolas" w:hAnsi="Consolas" w:cs="Consolas"/>
          <w:sz w:val="18"/>
          <w:szCs w:val="18"/>
          <w:shd w:val="clear" w:color="auto" w:fill="F3F2F1"/>
        </w:rPr>
        <w:t>true</w:t>
      </w:r>
      <w:r>
        <w:t xml:space="preserve"> in the readable bundle, </w:t>
      </w:r>
      <w:r>
        <w:rPr>
          <w:rFonts w:ascii="Consolas" w:eastAsia="Consolas" w:hAnsi="Consolas" w:cs="Consolas"/>
          <w:sz w:val="18"/>
          <w:szCs w:val="18"/>
          <w:shd w:val="clear" w:color="auto" w:fill="F3F2F1"/>
        </w:rPr>
        <w:t>dist/translator.debug.js</w:t>
      </w:r>
      <w:r>
        <w:t xml:space="preserve">; the minified file and the favourite's link are always built with </w:t>
      </w:r>
      <w:r>
        <w:rPr>
          <w:rFonts w:ascii="Consolas" w:eastAsia="Consolas" w:hAnsi="Consolas" w:cs="Consolas"/>
          <w:sz w:val="18"/>
          <w:szCs w:val="18"/>
          <w:shd w:val="clear" w:color="auto" w:fill="F3F2F1"/>
        </w:rPr>
        <w:t>false</w:t>
      </w:r>
      <w:r>
        <w:t>, whatever the arguments (</w:t>
      </w:r>
      <w:r>
        <w:rPr>
          <w:color w:val="0F6CBD"/>
        </w:rPr>
        <w:t>chapter 12</w:t>
      </w:r>
      <w:r>
        <w:t xml:space="preserve">), so the code behind it never runs there. </w:t>
      </w:r>
      <w:r>
        <w:rPr>
          <w:color w:val="0F6CBD"/>
        </w:rPr>
        <w:t>Chapter 14</w:t>
      </w:r>
      <w:r>
        <w:t xml:space="preserve"> shows how to run a debug bundle in a signed-in tab.</w:t>
      </w:r>
    </w:p>
    <w:p w14:paraId="6FA047EA" w14:textId="77777777" w:rsidR="00491372" w:rsidRDefault="00657CE8">
      <w:pPr>
        <w:spacing w:after="120"/>
      </w:pPr>
      <w:r>
        <w:rPr>
          <w:rFonts w:ascii="Consolas" w:eastAsia="Consolas" w:hAnsi="Consolas" w:cs="Consolas"/>
          <w:sz w:val="18"/>
          <w:szCs w:val="18"/>
          <w:shd w:val="clear" w:color="auto" w:fill="F3F2F1"/>
        </w:rPr>
        <w:t>src/main.ts</w:t>
      </w:r>
      <w:r>
        <w:t>, the dev handle:</w:t>
      </w:r>
    </w:p>
    <w:p w14:paraId="72F3BFA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Dev builds expose internals for the in-page end-to-end tests (tools/e2e.js); cleared on close.</w:t>
      </w:r>
    </w:p>
    <w:p w14:paraId="0C0CA6B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const devWin = __DEV__ ? (window as unknown as { __dxtDev?: unknown }) : null;</w:t>
      </w:r>
    </w:p>
    <w:p w14:paraId="5C6478BF" w14:textId="77777777" w:rsidR="00491372" w:rsidRDefault="00491372">
      <w:pPr>
        <w:spacing w:after="120"/>
      </w:pPr>
    </w:p>
    <w:p w14:paraId="15790F0E" w14:textId="77777777" w:rsidR="00491372" w:rsidRDefault="00657CE8">
      <w:pPr>
        <w:spacing w:after="120"/>
      </w:pPr>
      <w:r>
        <w:t>At the end of the start-up (</w:t>
      </w:r>
      <w:r>
        <w:rPr>
          <w:color w:val="0F6CBD"/>
        </w:rPr>
        <w:t>4.2</w:t>
      </w:r>
      <w:r>
        <w:t xml:space="preserve">), </w:t>
      </w:r>
      <w:r>
        <w:rPr>
          <w:rFonts w:ascii="Consolas" w:eastAsia="Consolas" w:hAnsi="Consolas" w:cs="Consolas"/>
          <w:sz w:val="18"/>
          <w:szCs w:val="18"/>
          <w:shd w:val="clear" w:color="auto" w:fill="F3F2F1"/>
        </w:rPr>
        <w:t>main.ts</w:t>
      </w:r>
      <w:r>
        <w:t xml:space="preserve"> sets it to </w:t>
      </w:r>
      <w:r>
        <w:rPr>
          <w:rFonts w:ascii="Consolas" w:eastAsia="Consolas" w:hAnsi="Consolas" w:cs="Consolas"/>
          <w:sz w:val="18"/>
          <w:szCs w:val="18"/>
          <w:shd w:val="clear" w:color="auto" w:fill="F3F2F1"/>
        </w:rPr>
        <w:t>{ ctx, store, lang, providers, app: app.api }</w:t>
      </w:r>
      <w:r>
        <w:t>, and removes it again when the instance closes, so that a closed translator is not kept in memory.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66"/>
        <w:gridCol w:w="8294"/>
      </w:tblGrid>
      <w:tr w:rsidR="00491372" w14:paraId="6228CBDA" w14:textId="77777777">
        <w:trPr>
          <w:cantSplit/>
          <w:tblHeader/>
        </w:trPr>
        <w:tc>
          <w:tcPr>
            <w:tcW w:w="1066" w:type="dxa"/>
            <w:shd w:val="clear" w:color="auto" w:fill="F3F2F1"/>
            <w:tcMar>
              <w:top w:w="60" w:type="dxa"/>
              <w:left w:w="100" w:type="dxa"/>
              <w:bottom w:w="60" w:type="dxa"/>
              <w:right w:w="100" w:type="dxa"/>
            </w:tcMar>
          </w:tcPr>
          <w:p w14:paraId="6043537E" w14:textId="77777777" w:rsidR="00491372" w:rsidRDefault="00657CE8">
            <w:pPr>
              <w:spacing w:after="40"/>
            </w:pPr>
            <w:r>
              <w:rPr>
                <w:b/>
                <w:bCs/>
                <w:sz w:val="17"/>
                <w:szCs w:val="17"/>
              </w:rPr>
              <w:t>Member</w:t>
            </w:r>
          </w:p>
        </w:tc>
        <w:tc>
          <w:tcPr>
            <w:tcW w:w="8294" w:type="dxa"/>
            <w:shd w:val="clear" w:color="auto" w:fill="F3F2F1"/>
            <w:tcMar>
              <w:top w:w="60" w:type="dxa"/>
              <w:left w:w="100" w:type="dxa"/>
              <w:bottom w:w="60" w:type="dxa"/>
              <w:right w:w="100" w:type="dxa"/>
            </w:tcMar>
          </w:tcPr>
          <w:p w14:paraId="11E6E696" w14:textId="77777777" w:rsidR="00491372" w:rsidRDefault="00657CE8">
            <w:pPr>
              <w:spacing w:after="40"/>
            </w:pPr>
            <w:r>
              <w:rPr>
                <w:b/>
                <w:bCs/>
                <w:sz w:val="17"/>
                <w:szCs w:val="17"/>
              </w:rPr>
              <w:t>What it is</w:t>
            </w:r>
          </w:p>
        </w:tc>
      </w:tr>
      <w:tr w:rsidR="00491372" w14:paraId="5C6D126E" w14:textId="77777777">
        <w:trPr>
          <w:cantSplit/>
        </w:trPr>
        <w:tc>
          <w:tcPr>
            <w:tcW w:w="1066" w:type="dxa"/>
            <w:tcMar>
              <w:top w:w="60" w:type="dxa"/>
              <w:left w:w="100" w:type="dxa"/>
              <w:bottom w:w="60" w:type="dxa"/>
              <w:right w:w="100" w:type="dxa"/>
            </w:tcMar>
          </w:tcPr>
          <w:p w14:paraId="52214F59" w14:textId="77777777" w:rsidR="00491372" w:rsidRDefault="00657CE8">
            <w:pPr>
              <w:spacing w:after="40"/>
            </w:pPr>
            <w:r>
              <w:rPr>
                <w:rFonts w:ascii="Consolas" w:eastAsia="Consolas" w:hAnsi="Consolas" w:cs="Consolas"/>
                <w:sz w:val="15"/>
                <w:szCs w:val="15"/>
                <w:shd w:val="clear" w:color="auto" w:fill="F3F2F1"/>
              </w:rPr>
              <w:t>ctx</w:t>
            </w:r>
          </w:p>
        </w:tc>
        <w:tc>
          <w:tcPr>
            <w:tcW w:w="8294" w:type="dxa"/>
            <w:tcMar>
              <w:top w:w="60" w:type="dxa"/>
              <w:left w:w="100" w:type="dxa"/>
              <w:bottom w:w="60" w:type="dxa"/>
              <w:right w:w="100" w:type="dxa"/>
            </w:tcMar>
          </w:tcPr>
          <w:p w14:paraId="62EDEB69" w14:textId="77777777" w:rsidR="00491372" w:rsidRDefault="00657CE8">
            <w:pPr>
              <w:spacing w:after="40"/>
            </w:pPr>
            <w:r>
              <w:rPr>
                <w:sz w:val="17"/>
                <w:szCs w:val="17"/>
              </w:rPr>
              <w:t>The context (</w:t>
            </w:r>
            <w:r>
              <w:rPr>
                <w:color w:val="0F6CBD"/>
                <w:sz w:val="17"/>
                <w:szCs w:val="17"/>
              </w:rPr>
              <w:t>4.3</w:t>
            </w:r>
            <w:r>
              <w:rPr>
                <w:sz w:val="17"/>
                <w:szCs w:val="17"/>
              </w:rPr>
              <w:t xml:space="preserve">): </w:t>
            </w:r>
            <w:r>
              <w:rPr>
                <w:rFonts w:ascii="Consolas" w:eastAsia="Consolas" w:hAnsi="Consolas" w:cs="Consolas"/>
                <w:sz w:val="15"/>
                <w:szCs w:val="15"/>
                <w:shd w:val="clear" w:color="auto" w:fill="F3F2F1"/>
              </w:rPr>
              <w:t>http</w:t>
            </w:r>
            <w:r>
              <w:rPr>
                <w:sz w:val="17"/>
                <w:szCs w:val="17"/>
              </w:rPr>
              <w:t xml:space="preserve"> (with its counters </w:t>
            </w:r>
            <w:r>
              <w:rPr>
                <w:rFonts w:ascii="Consolas" w:eastAsia="Consolas" w:hAnsi="Consolas" w:cs="Consolas"/>
                <w:sz w:val="15"/>
                <w:szCs w:val="15"/>
                <w:shd w:val="clear" w:color="auto" w:fill="F3F2F1"/>
              </w:rPr>
              <w:t>ctx.http.stats</w:t>
            </w:r>
            <w:r>
              <w:rPr>
                <w:sz w:val="17"/>
                <w:szCs w:val="17"/>
              </w:rPr>
              <w:t xml:space="preserve">), </w:t>
            </w:r>
            <w:r>
              <w:rPr>
                <w:rFonts w:ascii="Consolas" w:eastAsia="Consolas" w:hAnsi="Consolas" w:cs="Consolas"/>
                <w:sz w:val="15"/>
                <w:szCs w:val="15"/>
                <w:shd w:val="clear" w:color="auto" w:fill="F3F2F1"/>
              </w:rPr>
              <w:t>origin</w:t>
            </w:r>
            <w:r>
              <w:rPr>
                <w:sz w:val="17"/>
                <w:szCs w:val="17"/>
              </w:rPr>
              <w:t xml:space="preserve">, </w:t>
            </w:r>
            <w:r>
              <w:rPr>
                <w:rFonts w:ascii="Consolas" w:eastAsia="Consolas" w:hAnsi="Consolas" w:cs="Consolas"/>
                <w:sz w:val="15"/>
                <w:szCs w:val="15"/>
                <w:shd w:val="clear" w:color="auto" w:fill="F3F2F1"/>
              </w:rPr>
              <w:t>org</w:t>
            </w:r>
            <w:r>
              <w:rPr>
                <w:sz w:val="17"/>
                <w:szCs w:val="17"/>
              </w:rPr>
              <w:t xml:space="preserve">, </w:t>
            </w:r>
            <w:r>
              <w:rPr>
                <w:rFonts w:ascii="Consolas" w:eastAsia="Consolas" w:hAnsi="Consolas" w:cs="Consolas"/>
                <w:sz w:val="15"/>
                <w:szCs w:val="15"/>
                <w:shd w:val="clear" w:color="auto" w:fill="F3F2F1"/>
              </w:rPr>
              <w:t>orgId</w:t>
            </w:r>
            <w:r>
              <w:rPr>
                <w:sz w:val="17"/>
                <w:szCs w:val="17"/>
              </w:rPr>
              <w:t xml:space="preserve">, </w:t>
            </w:r>
            <w:r>
              <w:rPr>
                <w:rFonts w:ascii="Consolas" w:eastAsia="Consolas" w:hAnsi="Consolas" w:cs="Consolas"/>
                <w:sz w:val="15"/>
                <w:szCs w:val="15"/>
                <w:shd w:val="clear" w:color="auto" w:fill="F3F2F1"/>
              </w:rPr>
              <w:t>envType</w:t>
            </w:r>
            <w:r>
              <w:rPr>
                <w:sz w:val="17"/>
                <w:szCs w:val="17"/>
              </w:rPr>
              <w:t xml:space="preserve">, </w:t>
            </w:r>
            <w:r>
              <w:rPr>
                <w:rFonts w:ascii="Consolas" w:eastAsia="Consolas" w:hAnsi="Consolas" w:cs="Consolas"/>
                <w:sz w:val="15"/>
                <w:szCs w:val="15"/>
                <w:shd w:val="clear" w:color="auto" w:fill="F3F2F1"/>
              </w:rPr>
              <w:t>userId</w:t>
            </w:r>
            <w:r>
              <w:rPr>
                <w:sz w:val="17"/>
                <w:szCs w:val="17"/>
              </w:rPr>
              <w:t xml:space="preserve">, </w:t>
            </w:r>
            <w:r>
              <w:rPr>
                <w:rFonts w:ascii="Consolas" w:eastAsia="Consolas" w:hAnsi="Consolas" w:cs="Consolas"/>
                <w:sz w:val="15"/>
                <w:szCs w:val="15"/>
                <w:shd w:val="clear" w:color="auto" w:fill="F3F2F1"/>
              </w:rPr>
              <w:t>base</w:t>
            </w:r>
            <w:r>
              <w:rPr>
                <w:sz w:val="17"/>
                <w:szCs w:val="17"/>
              </w:rPr>
              <w:t xml:space="preserve">, </w:t>
            </w:r>
            <w:r>
              <w:rPr>
                <w:rFonts w:ascii="Consolas" w:eastAsia="Consolas" w:hAnsi="Consolas" w:cs="Consolas"/>
                <w:sz w:val="15"/>
                <w:szCs w:val="15"/>
                <w:shd w:val="clear" w:color="auto" w:fill="F3F2F1"/>
              </w:rPr>
              <w:t>user</w:t>
            </w:r>
            <w:r>
              <w:rPr>
                <w:sz w:val="17"/>
                <w:szCs w:val="17"/>
              </w:rPr>
              <w:t xml:space="preserve">, </w:t>
            </w:r>
            <w:r>
              <w:rPr>
                <w:rFonts w:ascii="Consolas" w:eastAsia="Consolas" w:hAnsi="Consolas" w:cs="Consolas"/>
                <w:sz w:val="15"/>
                <w:szCs w:val="15"/>
                <w:shd w:val="clear" w:color="auto" w:fill="F3F2F1"/>
              </w:rPr>
              <w:t>langs</w:t>
            </w:r>
            <w:r>
              <w:rPr>
                <w:sz w:val="17"/>
                <w:szCs w:val="17"/>
              </w:rPr>
              <w:t xml:space="preserve">, </w:t>
            </w:r>
            <w:r>
              <w:rPr>
                <w:rFonts w:ascii="Consolas" w:eastAsia="Consolas" w:hAnsi="Consolas" w:cs="Consolas"/>
                <w:sz w:val="15"/>
                <w:szCs w:val="15"/>
                <w:shd w:val="clear" w:color="auto" w:fill="F3F2F1"/>
              </w:rPr>
              <w:t>version</w:t>
            </w:r>
            <w:r>
              <w:rPr>
                <w:sz w:val="17"/>
                <w:szCs w:val="17"/>
              </w:rPr>
              <w:t xml:space="preserve">, and </w:t>
            </w:r>
            <w:r>
              <w:rPr>
                <w:rFonts w:ascii="Consolas" w:eastAsia="Consolas" w:hAnsi="Consolas" w:cs="Consolas"/>
                <w:sz w:val="15"/>
                <w:szCs w:val="15"/>
                <w:shd w:val="clear" w:color="auto" w:fill="F3F2F1"/>
              </w:rPr>
              <w:t>xrm</w:t>
            </w:r>
            <w:r>
              <w:rPr>
                <w:sz w:val="17"/>
                <w:szCs w:val="17"/>
              </w:rPr>
              <w:t>, read live</w:t>
            </w:r>
          </w:p>
        </w:tc>
      </w:tr>
      <w:tr w:rsidR="00491372" w14:paraId="0F8E0436" w14:textId="77777777">
        <w:trPr>
          <w:cantSplit/>
        </w:trPr>
        <w:tc>
          <w:tcPr>
            <w:tcW w:w="1066" w:type="dxa"/>
            <w:tcMar>
              <w:top w:w="60" w:type="dxa"/>
              <w:left w:w="100" w:type="dxa"/>
              <w:bottom w:w="60" w:type="dxa"/>
              <w:right w:w="100" w:type="dxa"/>
            </w:tcMar>
          </w:tcPr>
          <w:p w14:paraId="5F68E664" w14:textId="77777777" w:rsidR="00491372" w:rsidRDefault="00657CE8">
            <w:pPr>
              <w:spacing w:after="40"/>
            </w:pPr>
            <w:r>
              <w:rPr>
                <w:rFonts w:ascii="Consolas" w:eastAsia="Consolas" w:hAnsi="Consolas" w:cs="Consolas"/>
                <w:sz w:val="15"/>
                <w:szCs w:val="15"/>
                <w:shd w:val="clear" w:color="auto" w:fill="F3F2F1"/>
              </w:rPr>
              <w:t>store</w:t>
            </w:r>
          </w:p>
        </w:tc>
        <w:tc>
          <w:tcPr>
            <w:tcW w:w="8294" w:type="dxa"/>
            <w:tcMar>
              <w:top w:w="60" w:type="dxa"/>
              <w:left w:w="100" w:type="dxa"/>
              <w:bottom w:w="60" w:type="dxa"/>
              <w:right w:w="100" w:type="dxa"/>
            </w:tcMar>
          </w:tcPr>
          <w:p w14:paraId="565B81C3" w14:textId="77777777" w:rsidR="00491372" w:rsidRDefault="00657CE8">
            <w:pPr>
              <w:spacing w:after="40"/>
            </w:pPr>
            <w:r>
              <w:rPr>
                <w:sz w:val="17"/>
                <w:szCs w:val="17"/>
              </w:rPr>
              <w:t>The store (</w:t>
            </w:r>
            <w:r>
              <w:rPr>
                <w:color w:val="0F6CBD"/>
                <w:sz w:val="17"/>
                <w:szCs w:val="17"/>
              </w:rPr>
              <w:t>4.5</w:t>
            </w:r>
            <w:r>
              <w:rPr>
                <w:sz w:val="17"/>
                <w:szCs w:val="17"/>
              </w:rPr>
              <w:t xml:space="preserve">): </w:t>
            </w:r>
            <w:r>
              <w:rPr>
                <w:rFonts w:ascii="Consolas" w:eastAsia="Consolas" w:hAnsi="Consolas" w:cs="Consolas"/>
                <w:sz w:val="15"/>
                <w:szCs w:val="15"/>
                <w:shd w:val="clear" w:color="auto" w:fill="F3F2F1"/>
              </w:rPr>
              <w:t>slots</w:t>
            </w:r>
            <w:r>
              <w:rPr>
                <w:sz w:val="17"/>
                <w:szCs w:val="17"/>
              </w:rPr>
              <w:t xml:space="preserve">, </w:t>
            </w:r>
            <w:r>
              <w:rPr>
                <w:rFonts w:ascii="Consolas" w:eastAsia="Consolas" w:hAnsi="Consolas" w:cs="Consolas"/>
                <w:sz w:val="15"/>
                <w:szCs w:val="15"/>
                <w:shd w:val="clear" w:color="auto" w:fill="F3F2F1"/>
              </w:rPr>
              <w:t>edits</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changes()</w:t>
            </w:r>
            <w:r>
              <w:rPr>
                <w:sz w:val="17"/>
                <w:szCs w:val="17"/>
              </w:rPr>
              <w:t xml:space="preserve">, </w:t>
            </w:r>
            <w:r>
              <w:rPr>
                <w:rFonts w:ascii="Consolas" w:eastAsia="Consolas" w:hAnsi="Consolas" w:cs="Consolas"/>
                <w:sz w:val="15"/>
                <w:szCs w:val="15"/>
                <w:shd w:val="clear" w:color="auto" w:fill="F3F2F1"/>
              </w:rPr>
              <w:t>pendingCount()</w:t>
            </w:r>
            <w:r>
              <w:rPr>
                <w:sz w:val="17"/>
                <w:szCs w:val="17"/>
              </w:rPr>
              <w:t xml:space="preserve">, </w:t>
            </w:r>
            <w:r>
              <w:rPr>
                <w:rFonts w:ascii="Consolas" w:eastAsia="Consolas" w:hAnsi="Consolas" w:cs="Consolas"/>
                <w:sz w:val="15"/>
                <w:szCs w:val="15"/>
                <w:shd w:val="clear" w:color="auto" w:fill="F3F2F1"/>
              </w:rPr>
              <w:t>value(key, lcid)</w:t>
            </w:r>
            <w:r>
              <w:rPr>
                <w:sz w:val="17"/>
                <w:szCs w:val="17"/>
              </w:rPr>
              <w:t xml:space="preserve">, </w:t>
            </w:r>
            <w:r>
              <w:rPr>
                <w:rFonts w:ascii="Consolas" w:eastAsia="Consolas" w:hAnsi="Consolas" w:cs="Consolas"/>
                <w:sz w:val="15"/>
                <w:szCs w:val="15"/>
                <w:shd w:val="clear" w:color="auto" w:fill="F3F2F1"/>
              </w:rPr>
              <w:t>original(key, lcid)</w:t>
            </w:r>
            <w:r>
              <w:rPr>
                <w:sz w:val="17"/>
                <w:szCs w:val="17"/>
              </w:rPr>
              <w:t xml:space="preserve">, </w:t>
            </w:r>
            <w:r>
              <w:rPr>
                <w:rFonts w:ascii="Consolas" w:eastAsia="Consolas" w:hAnsi="Consolas" w:cs="Consolas"/>
                <w:sz w:val="15"/>
                <w:szCs w:val="15"/>
                <w:shd w:val="clear" w:color="auto" w:fill="F3F2F1"/>
              </w:rPr>
              <w:t>cellStatus(key, lcid)</w:t>
            </w:r>
            <w:r>
              <w:rPr>
                <w:sz w:val="17"/>
                <w:szCs w:val="17"/>
              </w:rPr>
              <w:t xml:space="preserve">, </w:t>
            </w:r>
            <w:r>
              <w:rPr>
                <w:rFonts w:ascii="Consolas" w:eastAsia="Consolas" w:hAnsi="Consolas" w:cs="Consolas"/>
                <w:sz w:val="15"/>
                <w:szCs w:val="15"/>
                <w:shd w:val="clear" w:color="auto" w:fill="F3F2F1"/>
              </w:rPr>
              <w:t>standIn(key, lcid, base)</w:t>
            </w:r>
          </w:p>
        </w:tc>
      </w:tr>
      <w:tr w:rsidR="00491372" w14:paraId="434AB18F" w14:textId="77777777">
        <w:trPr>
          <w:cantSplit/>
        </w:trPr>
        <w:tc>
          <w:tcPr>
            <w:tcW w:w="1066" w:type="dxa"/>
            <w:tcMar>
              <w:top w:w="60" w:type="dxa"/>
              <w:left w:w="100" w:type="dxa"/>
              <w:bottom w:w="60" w:type="dxa"/>
              <w:right w:w="100" w:type="dxa"/>
            </w:tcMar>
          </w:tcPr>
          <w:p w14:paraId="56445472" w14:textId="77777777" w:rsidR="00491372" w:rsidRDefault="00657CE8">
            <w:pPr>
              <w:spacing w:after="40"/>
            </w:pPr>
            <w:r>
              <w:rPr>
                <w:rFonts w:ascii="Consolas" w:eastAsia="Consolas" w:hAnsi="Consolas" w:cs="Consolas"/>
                <w:sz w:val="15"/>
                <w:szCs w:val="15"/>
                <w:shd w:val="clear" w:color="auto" w:fill="F3F2F1"/>
              </w:rPr>
              <w:t>lang</w:t>
            </w:r>
          </w:p>
        </w:tc>
        <w:tc>
          <w:tcPr>
            <w:tcW w:w="8294" w:type="dxa"/>
            <w:tcMar>
              <w:top w:w="60" w:type="dxa"/>
              <w:left w:w="100" w:type="dxa"/>
              <w:bottom w:w="60" w:type="dxa"/>
              <w:right w:w="100" w:type="dxa"/>
            </w:tcMar>
          </w:tcPr>
          <w:p w14:paraId="16688889" w14:textId="77777777" w:rsidR="00491372" w:rsidRDefault="00657CE8">
            <w:pPr>
              <w:spacing w:after="40"/>
            </w:pPr>
            <w:r>
              <w:rPr>
                <w:sz w:val="17"/>
                <w:szCs w:val="17"/>
              </w:rPr>
              <w:t xml:space="preserve">The page's </w:t>
            </w:r>
            <w:r>
              <w:rPr>
                <w:rFonts w:ascii="Consolas" w:eastAsia="Consolas" w:hAnsi="Consolas" w:cs="Consolas"/>
                <w:sz w:val="15"/>
                <w:szCs w:val="15"/>
                <w:shd w:val="clear" w:color="auto" w:fill="F3F2F1"/>
              </w:rPr>
              <w:t>LangSession</w:t>
            </w:r>
            <w:r>
              <w:rPr>
                <w:sz w:val="17"/>
                <w:szCs w:val="17"/>
              </w:rPr>
              <w:t>, the language switcher</w:t>
            </w:r>
          </w:p>
        </w:tc>
      </w:tr>
      <w:tr w:rsidR="00491372" w14:paraId="6D087A8E" w14:textId="77777777">
        <w:trPr>
          <w:cantSplit/>
        </w:trPr>
        <w:tc>
          <w:tcPr>
            <w:tcW w:w="1066" w:type="dxa"/>
            <w:tcMar>
              <w:top w:w="60" w:type="dxa"/>
              <w:left w:w="100" w:type="dxa"/>
              <w:bottom w:w="60" w:type="dxa"/>
              <w:right w:w="100" w:type="dxa"/>
            </w:tcMar>
          </w:tcPr>
          <w:p w14:paraId="238A80DC" w14:textId="77777777" w:rsidR="00491372" w:rsidRDefault="00657CE8">
            <w:pPr>
              <w:spacing w:after="40"/>
            </w:pPr>
            <w:r>
              <w:rPr>
                <w:rFonts w:ascii="Consolas" w:eastAsia="Consolas" w:hAnsi="Consolas" w:cs="Consolas"/>
                <w:sz w:val="15"/>
                <w:szCs w:val="15"/>
                <w:shd w:val="clear" w:color="auto" w:fill="F3F2F1"/>
              </w:rPr>
              <w:t>providers</w:t>
            </w:r>
          </w:p>
        </w:tc>
        <w:tc>
          <w:tcPr>
            <w:tcW w:w="8294" w:type="dxa"/>
            <w:tcMar>
              <w:top w:w="60" w:type="dxa"/>
              <w:left w:w="100" w:type="dxa"/>
              <w:bottom w:w="60" w:type="dxa"/>
              <w:right w:w="100" w:type="dxa"/>
            </w:tcMar>
          </w:tcPr>
          <w:p w14:paraId="137E3D75" w14:textId="77777777" w:rsidR="00491372" w:rsidRDefault="00657CE8">
            <w:pPr>
              <w:spacing w:after="40"/>
            </w:pPr>
            <w:r>
              <w:rPr>
                <w:sz w:val="17"/>
                <w:szCs w:val="17"/>
              </w:rPr>
              <w:t xml:space="preserve">The registry, </w:t>
            </w:r>
            <w:r>
              <w:rPr>
                <w:rFonts w:ascii="Consolas" w:eastAsia="Consolas" w:hAnsi="Consolas" w:cs="Consolas"/>
                <w:sz w:val="15"/>
                <w:szCs w:val="15"/>
                <w:shd w:val="clear" w:color="auto" w:fill="F3F2F1"/>
              </w:rPr>
              <w:t>ProvidersApi</w:t>
            </w:r>
            <w:r>
              <w:rPr>
                <w:sz w:val="17"/>
                <w:szCs w:val="17"/>
              </w:rPr>
              <w:t xml:space="preserve"> (</w:t>
            </w:r>
            <w:r>
              <w:rPr>
                <w:color w:val="0F6CBD"/>
                <w:sz w:val="17"/>
                <w:szCs w:val="17"/>
              </w:rPr>
              <w:t>6.1</w:t>
            </w:r>
            <w:r>
              <w:rPr>
                <w:sz w:val="17"/>
                <w:szCs w:val="17"/>
              </w:rPr>
              <w:t xml:space="preserve">): every loader and lookup, and </w:t>
            </w:r>
            <w:r>
              <w:rPr>
                <w:rFonts w:ascii="Consolas" w:eastAsia="Consolas" w:hAnsi="Consolas" w:cs="Consolas"/>
                <w:sz w:val="15"/>
                <w:szCs w:val="15"/>
                <w:shd w:val="clear" w:color="auto" w:fill="F3F2F1"/>
              </w:rPr>
              <w:t>writerFor(kind)</w:t>
            </w:r>
          </w:p>
        </w:tc>
      </w:tr>
      <w:tr w:rsidR="00491372" w14:paraId="3AFC46B7" w14:textId="77777777">
        <w:trPr>
          <w:cantSplit/>
        </w:trPr>
        <w:tc>
          <w:tcPr>
            <w:tcW w:w="1066" w:type="dxa"/>
            <w:tcMar>
              <w:top w:w="60" w:type="dxa"/>
              <w:left w:w="100" w:type="dxa"/>
              <w:bottom w:w="60" w:type="dxa"/>
              <w:right w:w="100" w:type="dxa"/>
            </w:tcMar>
          </w:tcPr>
          <w:p w14:paraId="79529D9B" w14:textId="77777777" w:rsidR="00491372" w:rsidRDefault="00657CE8">
            <w:pPr>
              <w:spacing w:after="40"/>
            </w:pPr>
            <w:r>
              <w:rPr>
                <w:rFonts w:ascii="Consolas" w:eastAsia="Consolas" w:hAnsi="Consolas" w:cs="Consolas"/>
                <w:sz w:val="15"/>
                <w:szCs w:val="15"/>
                <w:shd w:val="clear" w:color="auto" w:fill="F3F2F1"/>
              </w:rPr>
              <w:t>app</w:t>
            </w:r>
          </w:p>
        </w:tc>
        <w:tc>
          <w:tcPr>
            <w:tcW w:w="8294" w:type="dxa"/>
            <w:tcMar>
              <w:top w:w="60" w:type="dxa"/>
              <w:left w:w="100" w:type="dxa"/>
              <w:bottom w:w="60" w:type="dxa"/>
              <w:right w:w="100" w:type="dxa"/>
            </w:tcMar>
          </w:tcPr>
          <w:p w14:paraId="7175459B" w14:textId="77777777" w:rsidR="00491372" w:rsidRDefault="00657CE8">
            <w:pPr>
              <w:spacing w:after="40"/>
            </w:pPr>
            <w:r>
              <w:rPr>
                <w:sz w:val="17"/>
                <w:szCs w:val="17"/>
              </w:rPr>
              <w:t xml:space="preserve">The </w:t>
            </w:r>
            <w:r>
              <w:rPr>
                <w:rFonts w:ascii="Consolas" w:eastAsia="Consolas" w:hAnsi="Consolas" w:cs="Consolas"/>
                <w:sz w:val="15"/>
                <w:szCs w:val="15"/>
                <w:shd w:val="clear" w:color="auto" w:fill="F3F2F1"/>
              </w:rPr>
              <w:t>AppApi</w:t>
            </w:r>
            <w:r>
              <w:rPr>
                <w:sz w:val="17"/>
                <w:szCs w:val="17"/>
              </w:rPr>
              <w:t xml:space="preserve"> (</w:t>
            </w:r>
            <w:r>
              <w:rPr>
                <w:color w:val="0F6CBD"/>
                <w:sz w:val="17"/>
                <w:szCs w:val="17"/>
              </w:rPr>
              <w:t>4.6</w:t>
            </w:r>
            <w:r>
              <w:rPr>
                <w:sz w:val="17"/>
                <w:szCs w:val="17"/>
              </w:rPr>
              <w:t xml:space="preserve">), with </w:t>
            </w:r>
            <w:r>
              <w:rPr>
                <w:rFonts w:ascii="Consolas" w:eastAsia="Consolas" w:hAnsi="Consolas" w:cs="Consolas"/>
                <w:sz w:val="15"/>
                <w:szCs w:val="15"/>
                <w:shd w:val="clear" w:color="auto" w:fill="F3F2F1"/>
              </w:rPr>
              <w:t>app.saver</w:t>
            </w:r>
            <w:r>
              <w:rPr>
                <w:sz w:val="17"/>
                <w:szCs w:val="17"/>
              </w:rPr>
              <w:t xml:space="preserve">, </w:t>
            </w:r>
            <w:r>
              <w:rPr>
                <w:rFonts w:ascii="Consolas" w:eastAsia="Consolas" w:hAnsi="Consolas" w:cs="Consolas"/>
                <w:sz w:val="15"/>
                <w:szCs w:val="15"/>
                <w:shd w:val="clear" w:color="auto" w:fill="F3F2F1"/>
              </w:rPr>
              <w:t>app.io</w:t>
            </w:r>
            <w:r>
              <w:rPr>
                <w:sz w:val="17"/>
                <w:szCs w:val="17"/>
              </w:rPr>
              <w:t xml:space="preserve"> and </w:t>
            </w:r>
            <w:r>
              <w:rPr>
                <w:rFonts w:ascii="Consolas" w:eastAsia="Consolas" w:hAnsi="Consolas" w:cs="Consolas"/>
                <w:sz w:val="15"/>
                <w:szCs w:val="15"/>
                <w:shd w:val="clear" w:color="auto" w:fill="F3F2F1"/>
              </w:rPr>
              <w:t>app.prefs</w:t>
            </w:r>
            <w:r>
              <w:rPr>
                <w:sz w:val="17"/>
                <w:szCs w:val="17"/>
              </w:rPr>
              <w:t xml:space="preserve">; in a dev build also </w:t>
            </w:r>
            <w:r>
              <w:rPr>
                <w:rFonts w:ascii="Consolas" w:eastAsia="Consolas" w:hAnsi="Consolas" w:cs="Consolas"/>
                <w:sz w:val="15"/>
                <w:szCs w:val="15"/>
                <w:shd w:val="clear" w:color="auto" w:fill="F3F2F1"/>
              </w:rPr>
              <w:t>app.dev</w:t>
            </w:r>
            <w:r>
              <w:rPr>
                <w:sz w:val="17"/>
                <w:szCs w:val="17"/>
              </w:rPr>
              <w:t xml:space="preserve"> (below)</w:t>
            </w:r>
          </w:p>
        </w:tc>
      </w:tr>
    </w:tbl>
    <w:p w14:paraId="7B31BA9C" w14:textId="77777777" w:rsidR="00491372" w:rsidRDefault="00491372">
      <w:pPr>
        <w:spacing w:after="120"/>
      </w:pPr>
    </w:p>
    <w:p w14:paraId="3DD0F499"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app.dev</w:t>
      </w:r>
      <w:r>
        <w:t>:</w:t>
      </w:r>
    </w:p>
    <w:p w14:paraId="14446A3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if (__DEV__) (api as unknown as { dev: unknown }).dev = { mode: () =&gt; mode, bar: () =&gt; bar, list: () =&gt; list?.api ?? null, noRefresh: false };</w:t>
      </w:r>
    </w:p>
    <w:p w14:paraId="1FABE1FA" w14:textId="77777777" w:rsidR="00491372" w:rsidRDefault="00491372">
      <w:pPr>
        <w:spacing w:after="120"/>
      </w:pPr>
    </w:p>
    <w:p w14:paraId="2009026C" w14:textId="77777777" w:rsidR="00491372" w:rsidRDefault="00657CE8">
      <w:pPr>
        <w:spacing w:after="120"/>
      </w:pPr>
      <w:r>
        <w:rPr>
          <w:rFonts w:ascii="Consolas" w:eastAsia="Consolas" w:hAnsi="Consolas" w:cs="Consolas"/>
          <w:sz w:val="18"/>
          <w:szCs w:val="18"/>
          <w:shd w:val="clear" w:color="auto" w:fill="F3F2F1"/>
        </w:rPr>
        <w:t>app.dev.mode()</w:t>
      </w:r>
      <w:r>
        <w:t xml:space="preserve"> is translation mode's controller, which in a dev build also has </w:t>
      </w:r>
      <w:r>
        <w:rPr>
          <w:rFonts w:ascii="Consolas" w:eastAsia="Consolas" w:hAnsi="Consolas" w:cs="Consolas"/>
          <w:sz w:val="18"/>
          <w:szCs w:val="18"/>
          <w:shd w:val="clear" w:color="auto" w:fill="F3F2F1"/>
        </w:rPr>
        <w:t>dev</w:t>
      </w:r>
      <w:r>
        <w:t xml:space="preserve"> of its own (</w:t>
      </w:r>
      <w:r>
        <w:rPr>
          <w:rFonts w:ascii="Consolas" w:eastAsia="Consolas" w:hAnsi="Consolas" w:cs="Consolas"/>
          <w:sz w:val="18"/>
          <w:szCs w:val="18"/>
          <w:shd w:val="clear" w:color="auto" w:fill="F3F2F1"/>
        </w:rPr>
        <w:t>anchors</w:t>
      </w:r>
      <w:r>
        <w:t xml:space="preserve">, </w:t>
      </w:r>
      <w:r>
        <w:rPr>
          <w:rFonts w:ascii="Consolas" w:eastAsia="Consolas" w:hAnsi="Consolas" w:cs="Consolas"/>
          <w:sz w:val="18"/>
          <w:szCs w:val="18"/>
          <w:shd w:val="clear" w:color="auto" w:fill="F3F2F1"/>
        </w:rPr>
        <w:t>index</w:t>
      </w:r>
      <w:r>
        <w:t xml:space="preserve">, </w:t>
      </w:r>
      <w:r>
        <w:rPr>
          <w:rFonts w:ascii="Consolas" w:eastAsia="Consolas" w:hAnsi="Consolas" w:cs="Consolas"/>
          <w:sz w:val="18"/>
          <w:szCs w:val="18"/>
          <w:shd w:val="clear" w:color="auto" w:fill="F3F2F1"/>
        </w:rPr>
        <w:t>loader</w:t>
      </w:r>
      <w:r>
        <w:t xml:space="preserve">, </w:t>
      </w:r>
      <w:r>
        <w:rPr>
          <w:rFonts w:ascii="Consolas" w:eastAsia="Consolas" w:hAnsi="Consolas" w:cs="Consolas"/>
          <w:sz w:val="18"/>
          <w:szCs w:val="18"/>
          <w:shd w:val="clear" w:color="auto" w:fill="F3F2F1"/>
        </w:rPr>
        <w:t>overlay</w:t>
      </w:r>
      <w:r>
        <w:t xml:space="preserve">); </w:t>
      </w:r>
      <w:r>
        <w:rPr>
          <w:rFonts w:ascii="Consolas" w:eastAsia="Consolas" w:hAnsi="Consolas" w:cs="Consolas"/>
          <w:sz w:val="18"/>
          <w:szCs w:val="18"/>
          <w:shd w:val="clear" w:color="auto" w:fill="F3F2F1"/>
        </w:rPr>
        <w:t>app.dev.bar()</w:t>
      </w:r>
      <w:r>
        <w:t xml:space="preserve"> and </w:t>
      </w:r>
      <w:r>
        <w:rPr>
          <w:rFonts w:ascii="Consolas" w:eastAsia="Consolas" w:hAnsi="Consolas" w:cs="Consolas"/>
          <w:sz w:val="18"/>
          <w:szCs w:val="18"/>
          <w:shd w:val="clear" w:color="auto" w:fill="F3F2F1"/>
        </w:rPr>
        <w:t>app.dev.list()</w:t>
      </w:r>
      <w:r>
        <w:t xml:space="preserve"> are the bar and the </w:t>
      </w:r>
      <w:r>
        <w:rPr>
          <w:i/>
          <w:iCs/>
        </w:rPr>
        <w:t>All labels</w:t>
      </w:r>
      <w:r>
        <w:t xml:space="preserve"> sheet. </w:t>
      </w:r>
      <w:r>
        <w:rPr>
          <w:rFonts w:ascii="Consolas" w:eastAsia="Consolas" w:hAnsi="Consolas" w:cs="Consolas"/>
          <w:sz w:val="18"/>
          <w:szCs w:val="18"/>
          <w:shd w:val="clear" w:color="auto" w:fill="F3F2F1"/>
        </w:rPr>
        <w:t>app.dev.noRefresh = true</w:t>
      </w:r>
      <w:r>
        <w:t xml:space="preserve"> keeps the page from reloading after a successful publish, so a test can go on.</w:t>
      </w:r>
    </w:p>
    <w:p w14:paraId="14AEB178" w14:textId="77777777" w:rsidR="00491372" w:rsidRDefault="00657CE8">
      <w:pPr>
        <w:spacing w:after="120"/>
      </w:pPr>
      <w:r>
        <w:rPr>
          <w:b/>
          <w:bCs/>
        </w:rPr>
        <w:t>A second dev bundle.</w:t>
      </w:r>
      <w:r>
        <w:t xml:space="preserve"> </w:t>
      </w:r>
      <w:r>
        <w:rPr>
          <w:rFonts w:ascii="Consolas" w:eastAsia="Consolas" w:hAnsi="Consolas" w:cs="Consolas"/>
          <w:sz w:val="18"/>
          <w:szCs w:val="18"/>
          <w:shd w:val="clear" w:color="auto" w:fill="F3F2F1"/>
        </w:rPr>
        <w:t>node tools/dev/build-e2e.mjs</w:t>
      </w:r>
      <w:r>
        <w:t xml:space="preserve"> builds </w:t>
      </w:r>
      <w:r>
        <w:rPr>
          <w:rFonts w:ascii="Consolas" w:eastAsia="Consolas" w:hAnsi="Consolas" w:cs="Consolas"/>
          <w:sz w:val="18"/>
          <w:szCs w:val="18"/>
          <w:shd w:val="clear" w:color="auto" w:fill="F3F2F1"/>
        </w:rPr>
        <w:t>dist/e2e-bundle.js</w:t>
      </w:r>
      <w:r>
        <w:t xml:space="preserve"> from </w:t>
      </w:r>
      <w:r>
        <w:rPr>
          <w:rFonts w:ascii="Consolas" w:eastAsia="Consolas" w:hAnsi="Consolas" w:cs="Consolas"/>
          <w:sz w:val="18"/>
          <w:szCs w:val="18"/>
          <w:shd w:val="clear" w:color="auto" w:fill="F3F2F1"/>
        </w:rPr>
        <w:t>tools/dev/e2e-entry.ts</w:t>
      </w:r>
      <w:r>
        <w:t xml:space="preserve">: the context, the store, a </w:t>
      </w:r>
      <w:r>
        <w:rPr>
          <w:rFonts w:ascii="Consolas" w:eastAsia="Consolas" w:hAnsi="Consolas" w:cs="Consolas"/>
          <w:sz w:val="18"/>
          <w:szCs w:val="18"/>
          <w:shd w:val="clear" w:color="auto" w:fill="F3F2F1"/>
        </w:rPr>
        <w:t>LangSession</w:t>
      </w:r>
      <w:r>
        <w:t xml:space="preserve"> and the saver without any screen. It sets a </w:t>
      </w:r>
      <w:r>
        <w:rPr>
          <w:rFonts w:ascii="Consolas" w:eastAsia="Consolas" w:hAnsi="Consolas" w:cs="Consolas"/>
          <w:sz w:val="18"/>
          <w:szCs w:val="18"/>
          <w:shd w:val="clear" w:color="auto" w:fill="F3F2F1"/>
        </w:rPr>
        <w:t>window.__dxtDev</w:t>
      </w:r>
      <w:r>
        <w:t xml:space="preserve"> of another shape, </w:t>
      </w:r>
      <w:r>
        <w:rPr>
          <w:rFonts w:ascii="Consolas" w:eastAsia="Consolas" w:hAnsi="Consolas" w:cs="Consolas"/>
          <w:sz w:val="18"/>
          <w:szCs w:val="18"/>
          <w:shd w:val="clear" w:color="auto" w:fill="F3F2F1"/>
        </w:rPr>
        <w:t>{ ctx, store, lang, providers, app: { saver }, ready: true }</w:t>
      </w:r>
      <w:r>
        <w:t xml:space="preserve">, where </w:t>
      </w:r>
      <w:r>
        <w:rPr>
          <w:rFonts w:ascii="Consolas" w:eastAsia="Consolas" w:hAnsi="Consolas" w:cs="Consolas"/>
          <w:sz w:val="18"/>
          <w:szCs w:val="18"/>
          <w:shd w:val="clear" w:color="auto" w:fill="F3F2F1"/>
        </w:rPr>
        <w:t>providers</w:t>
      </w:r>
      <w:r>
        <w:t xml:space="preserve"> holds every export of the six provider modules, not the registry. The live suite (</w:t>
      </w:r>
      <w:r>
        <w:rPr>
          <w:rFonts w:ascii="Consolas" w:eastAsia="Consolas" w:hAnsi="Consolas" w:cs="Consolas"/>
          <w:sz w:val="18"/>
          <w:szCs w:val="18"/>
          <w:shd w:val="clear" w:color="auto" w:fill="F3F2F1"/>
        </w:rPr>
        <w:t>tools/e2e-suite.js</w:t>
      </w:r>
      <w:r>
        <w:t>) works with either bundle.</w:t>
      </w:r>
    </w:p>
    <w:p w14:paraId="0CDAFFF8" w14:textId="77777777" w:rsidR="00491372" w:rsidRDefault="00657CE8">
      <w:pPr>
        <w:spacing w:after="120"/>
      </w:pPr>
      <w:r>
        <w:rPr>
          <w:b/>
          <w:bCs/>
        </w:rPr>
        <w:t>From the console.</w:t>
      </w:r>
      <w:r>
        <w:t xml:space="preserve"> In a tab where a dev build of the full app is open:</w:t>
      </w:r>
    </w:p>
    <w:p w14:paraId="489A897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d = window.__dxtDev</w:t>
      </w:r>
    </w:p>
    <w:p w14:paraId="6B994352" w14:textId="77777777" w:rsidR="00491372" w:rsidRDefault="00657CE8">
      <w:pPr>
        <w:shd w:val="clear" w:color="auto" w:fill="F5F5F5"/>
        <w:spacing w:line="240" w:lineRule="auto"/>
        <w:ind w:left="120" w:right="120"/>
      </w:pPr>
      <w:r>
        <w:rPr>
          <w:rFonts w:ascii="Consolas" w:eastAsia="Consolas" w:hAnsi="Consolas" w:cs="Consolas"/>
          <w:sz w:val="16"/>
          <w:szCs w:val="16"/>
        </w:rPr>
        <w:t>d.ctx.org                    // "contoso"</w:t>
      </w:r>
    </w:p>
    <w:p w14:paraId="71B8827E" w14:textId="77777777" w:rsidR="00491372" w:rsidRDefault="00657CE8">
      <w:pPr>
        <w:shd w:val="clear" w:color="auto" w:fill="F5F5F5"/>
        <w:spacing w:line="240" w:lineRule="auto"/>
        <w:ind w:left="120" w:right="120"/>
      </w:pPr>
      <w:r>
        <w:rPr>
          <w:rFonts w:ascii="Consolas" w:eastAsia="Consolas" w:hAnsi="Consolas" w:cs="Consolas"/>
          <w:sz w:val="16"/>
          <w:szCs w:val="16"/>
        </w:rPr>
        <w:t>d.ctx.langs.map((l) =&gt; l.lcid)   // [1033, 1036]</w:t>
      </w:r>
    </w:p>
    <w:p w14:paraId="4E731695" w14:textId="77777777" w:rsidR="00491372" w:rsidRDefault="00657CE8">
      <w:pPr>
        <w:shd w:val="clear" w:color="auto" w:fill="F5F5F5"/>
        <w:spacing w:line="240" w:lineRule="auto"/>
        <w:ind w:left="120" w:right="120"/>
      </w:pPr>
      <w:r>
        <w:rPr>
          <w:rFonts w:ascii="Consolas" w:eastAsia="Consolas" w:hAnsi="Consolas" w:cs="Consolas"/>
          <w:sz w:val="16"/>
          <w:szCs w:val="16"/>
        </w:rPr>
        <w:t>d.store.pendingCount()       // changes staged now</w:t>
      </w:r>
    </w:p>
    <w:p w14:paraId="303620E1" w14:textId="77777777" w:rsidR="00491372" w:rsidRDefault="00657CE8">
      <w:pPr>
        <w:shd w:val="clear" w:color="auto" w:fill="F5F5F5"/>
        <w:spacing w:line="240" w:lineRule="auto"/>
        <w:ind w:left="120" w:right="120"/>
      </w:pPr>
      <w:r>
        <w:rPr>
          <w:rFonts w:ascii="Consolas" w:eastAsia="Consolas" w:hAnsi="Consolas" w:cs="Consolas"/>
          <w:sz w:val="16"/>
          <w:szCs w:val="16"/>
        </w:rPr>
        <w:t>d.store.changes().map((c) =&gt; `${c.slot.key} ${c.lcid}: ${c.after}`)</w:t>
      </w:r>
    </w:p>
    <w:p w14:paraId="27982DE8" w14:textId="77777777" w:rsidR="00491372" w:rsidRDefault="00657CE8">
      <w:pPr>
        <w:shd w:val="clear" w:color="auto" w:fill="F5F5F5"/>
        <w:spacing w:line="240" w:lineRule="auto"/>
        <w:ind w:left="120" w:right="120"/>
      </w:pPr>
      <w:r>
        <w:rPr>
          <w:rFonts w:ascii="Consolas" w:eastAsia="Consolas" w:hAnsi="Consolas" w:cs="Consolas"/>
          <w:sz w:val="16"/>
          <w:szCs w:val="16"/>
        </w:rPr>
        <w:t>const o = { signal: new AbortController().signal, progress: () =&gt; {} }</w:t>
      </w:r>
    </w:p>
    <w:p w14:paraId="1425F2C7" w14:textId="77777777" w:rsidR="00491372" w:rsidRDefault="00657CE8">
      <w:pPr>
        <w:shd w:val="clear" w:color="auto" w:fill="F5F5F5"/>
        <w:spacing w:line="240" w:lineRule="auto"/>
        <w:ind w:left="120" w:right="120"/>
      </w:pPr>
      <w:r>
        <w:rPr>
          <w:rFonts w:ascii="Consolas" w:eastAsia="Consolas" w:hAnsi="Consolas" w:cs="Consolas"/>
          <w:sz w:val="16"/>
          <w:szCs w:val="16"/>
        </w:rPr>
        <w:t>const slots = await d.providers.loadTables(d.ctx, ['contoso_project'], new Set(['entity', 'attribute']), o)</w:t>
      </w:r>
    </w:p>
    <w:p w14:paraId="0EDF7970" w14:textId="77777777" w:rsidR="00491372" w:rsidRDefault="00657CE8">
      <w:pPr>
        <w:shd w:val="clear" w:color="auto" w:fill="F5F5F5"/>
        <w:spacing w:line="240" w:lineRule="auto"/>
        <w:ind w:left="120" w:right="120"/>
      </w:pPr>
      <w:r>
        <w:rPr>
          <w:rFonts w:ascii="Consolas" w:eastAsia="Consolas" w:hAnsi="Consolas" w:cs="Consolas"/>
          <w:sz w:val="16"/>
          <w:szCs w:val="16"/>
        </w:rPr>
        <w:t>slots.map((s) =&gt; `${s.key}: ${s.labels[1036] ?? '(none)'}`)</w:t>
      </w:r>
    </w:p>
    <w:p w14:paraId="2E42798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d.ctx.http.stats             // { requests, failures, ms } since the start</w:t>
      </w:r>
    </w:p>
    <w:p w14:paraId="473E1B72" w14:textId="77777777" w:rsidR="00491372" w:rsidRDefault="00491372">
      <w:pPr>
        <w:spacing w:after="120"/>
      </w:pPr>
    </w:p>
    <w:p w14:paraId="34AFBC9B" w14:textId="77777777" w:rsidR="00491372" w:rsidRDefault="00657CE8">
      <w:pPr>
        <w:spacing w:after="120"/>
      </w:pPr>
      <w:r>
        <w:rPr>
          <w:b/>
          <w:bCs/>
        </w:rPr>
        <w:t>What the hooks do not change.</w:t>
      </w:r>
      <w:r>
        <w:t xml:space="preserve"> Every request made through them goes through the same </w:t>
      </w:r>
      <w:r>
        <w:rPr>
          <w:rFonts w:ascii="Consolas" w:eastAsia="Consolas" w:hAnsi="Consolas" w:cs="Consolas"/>
          <w:sz w:val="18"/>
          <w:szCs w:val="18"/>
          <w:shd w:val="clear" w:color="auto" w:fill="F3F2F1"/>
        </w:rPr>
        <w:t>Http</w:t>
      </w:r>
      <w:r>
        <w:t xml:space="preserve">, with the same sign-in and the same rules. A save made through </w:t>
      </w:r>
      <w:r>
        <w:rPr>
          <w:rFonts w:ascii="Consolas" w:eastAsia="Consolas" w:hAnsi="Consolas" w:cs="Consolas"/>
          <w:sz w:val="18"/>
          <w:szCs w:val="18"/>
          <w:shd w:val="clear" w:color="auto" w:fill="F3F2F1"/>
        </w:rPr>
        <w:t>app.saver</w:t>
      </w:r>
      <w:r>
        <w:t xml:space="preserve"> goes through the same rules and the same writers as a save from the Publish dialog (</w:t>
      </w:r>
      <w:r>
        <w:rPr>
          <w:color w:val="0F6CBD"/>
        </w:rPr>
        <w:t>chapter 7</w:t>
      </w:r>
      <w:r>
        <w:t xml:space="preserve">): a change the rules refuse is not sent, an </w:t>
      </w:r>
      <w:r>
        <w:lastRenderedPageBreak/>
        <w:t>emptied translation Dataverse can't remove is written as its stand-in (a metadata description's is saved empty), every writer reads before it writes, and nothing from a managed solution is ever written (</w:t>
      </w:r>
      <w:r>
        <w:rPr>
          <w:color w:val="0F6CBD"/>
        </w:rPr>
        <w:t>4.4</w:t>
      </w:r>
      <w:r>
        <w:t>). But it shows no warning, skips t</w:t>
      </w:r>
      <w:r>
        <w:t>he dialog's check for unpublished forms, views and charts, and asks no question: use it only on components made for testing.</w:t>
      </w:r>
    </w:p>
    <w:p w14:paraId="54E35821" w14:textId="77777777" w:rsidR="00491372" w:rsidRDefault="00491372">
      <w:pPr>
        <w:pBdr>
          <w:bottom w:val="single" w:sz="4" w:space="1" w:color="D1D1D1"/>
        </w:pBdr>
        <w:spacing w:after="120"/>
      </w:pPr>
    </w:p>
    <w:p w14:paraId="30B8D151" w14:textId="77777777" w:rsidR="00491372" w:rsidRDefault="00657CE8">
      <w:pPr>
        <w:pStyle w:val="Heading1"/>
        <w:keepNext/>
      </w:pPr>
      <w:bookmarkStart w:id="39" w:name="_Toc243595327"/>
      <w:r>
        <w:t>5. The request layer</w:t>
      </w:r>
      <w:bookmarkEnd w:id="39"/>
    </w:p>
    <w:p w14:paraId="3D42D669" w14:textId="77777777" w:rsidR="00491372" w:rsidRDefault="00657CE8">
      <w:pPr>
        <w:spacing w:after="120"/>
      </w:pPr>
      <w:r>
        <w:t xml:space="preserve">Nearly every request the translator sends to Dataverse goes through one object, </w:t>
      </w:r>
      <w:r>
        <w:rPr>
          <w:rFonts w:ascii="Consolas" w:eastAsia="Consolas" w:hAnsi="Consolas" w:cs="Consolas"/>
          <w:sz w:val="18"/>
          <w:szCs w:val="18"/>
          <w:shd w:val="clear" w:color="auto" w:fill="F3F2F1"/>
        </w:rPr>
        <w:t>ctx.http</w:t>
      </w:r>
      <w:r>
        <w:t xml:space="preserve">, an instance of </w:t>
      </w:r>
      <w:r>
        <w:rPr>
          <w:rFonts w:ascii="Consolas" w:eastAsia="Consolas" w:hAnsi="Consolas" w:cs="Consolas"/>
          <w:sz w:val="18"/>
          <w:szCs w:val="18"/>
          <w:shd w:val="clear" w:color="auto" w:fill="F3F2F1"/>
        </w:rPr>
        <w:t>Http</w:t>
      </w:r>
      <w:r>
        <w:t xml:space="preserve"> from </w:t>
      </w:r>
      <w:r>
        <w:rPr>
          <w:rFonts w:ascii="Consolas" w:eastAsia="Consolas" w:hAnsi="Consolas" w:cs="Consolas"/>
          <w:sz w:val="18"/>
          <w:szCs w:val="18"/>
          <w:shd w:val="clear" w:color="auto" w:fill="F3F2F1"/>
        </w:rPr>
        <w:t>src/core/http.ts</w:t>
      </w:r>
      <w:r>
        <w:t xml:space="preserve">; the few that do not are listed in </w:t>
      </w:r>
      <w:r>
        <w:rPr>
          <w:color w:val="0F6CBD"/>
        </w:rPr>
        <w:t>5.8</w:t>
      </w:r>
      <w:r>
        <w:t xml:space="preserve">. It is the lowest part of the engine: the context, the providers, the language switch, the saver and the publish all build on it. This chapter explains how it sends a request, how many it sends at once, what it does when Dataverse is busy or unreachable, which headers keep every cache from answering, how </w:t>
      </w:r>
      <w:r>
        <w:rPr>
          <w:rFonts w:ascii="Consolas" w:eastAsia="Consolas" w:hAnsi="Consolas" w:cs="Consolas"/>
          <w:sz w:val="18"/>
          <w:szCs w:val="18"/>
          <w:shd w:val="clear" w:color="auto" w:fill="F3F2F1"/>
        </w:rPr>
        <w:t>$batch</w:t>
      </w:r>
      <w:r>
        <w:t xml:space="preserve"> is used, how Stop ends the work in progress, and how errors are reported.</w:t>
      </w:r>
    </w:p>
    <w:p w14:paraId="482846A5" w14:textId="77777777" w:rsidR="00491372" w:rsidRDefault="00657CE8">
      <w:pPr>
        <w:pStyle w:val="Heading2"/>
        <w:keepNext/>
      </w:pPr>
      <w:bookmarkStart w:id="40" w:name="_Toc243595328"/>
      <w:r>
        <w:t xml:space="preserve">5.1 One client for every request: </w:t>
      </w:r>
      <w:r>
        <w:rPr>
          <w:rFonts w:ascii="Consolas" w:eastAsia="Consolas" w:hAnsi="Consolas" w:cs="Consolas"/>
          <w:sz w:val="18"/>
          <w:szCs w:val="18"/>
          <w:shd w:val="clear" w:color="auto" w:fill="F3F2F1"/>
        </w:rPr>
        <w:t>Http</w:t>
      </w:r>
      <w:bookmarkEnd w:id="40"/>
    </w:p>
    <w:p w14:paraId="4C2B133D" w14:textId="77777777" w:rsidR="00491372" w:rsidRDefault="00657CE8">
      <w:pPr>
        <w:spacing w:after="120"/>
      </w:pPr>
      <w:r>
        <w:rPr>
          <w:rFonts w:ascii="Consolas" w:eastAsia="Consolas" w:hAnsi="Consolas" w:cs="Consolas"/>
          <w:sz w:val="18"/>
          <w:szCs w:val="18"/>
          <w:shd w:val="clear" w:color="auto" w:fill="F3F2F1"/>
        </w:rPr>
        <w:t>createCtx</w:t>
      </w:r>
      <w:r>
        <w:t xml:space="preserve"> makes the client once, for the environment's Web API, for example </w:t>
      </w:r>
      <w:r>
        <w:rPr>
          <w:rFonts w:ascii="Consolas" w:eastAsia="Consolas" w:hAnsi="Consolas" w:cs="Consolas"/>
          <w:sz w:val="18"/>
          <w:szCs w:val="18"/>
          <w:shd w:val="clear" w:color="auto" w:fill="F3F2F1"/>
        </w:rPr>
        <w:t>https://contoso.crm.dynamics.com/api/data/v9.2/</w:t>
      </w:r>
      <w:r>
        <w:t xml:space="preserve"> (</w:t>
      </w:r>
      <w:r>
        <w:rPr>
          <w:color w:val="0F6CBD"/>
        </w:rPr>
        <w:t>4.3</w:t>
      </w:r>
      <w:r>
        <w:t xml:space="preserve">). Every request is a same-origin </w:t>
      </w:r>
      <w:r>
        <w:rPr>
          <w:rFonts w:ascii="Consolas" w:eastAsia="Consolas" w:hAnsi="Consolas" w:cs="Consolas"/>
          <w:sz w:val="18"/>
          <w:szCs w:val="18"/>
          <w:shd w:val="clear" w:color="auto" w:fill="F3F2F1"/>
        </w:rPr>
        <w:t>fetch</w:t>
      </w:r>
      <w:r>
        <w:t xml:space="preserve"> signed in by the browser's own session cookie (</w:t>
      </w:r>
      <w:r>
        <w:rPr>
          <w:rFonts w:ascii="Consolas" w:eastAsia="Consolas" w:hAnsi="Consolas" w:cs="Consolas"/>
          <w:sz w:val="18"/>
          <w:szCs w:val="18"/>
          <w:shd w:val="clear" w:color="auto" w:fill="F3F2F1"/>
        </w:rPr>
        <w:t>credentials: 'same-origin'</w:t>
      </w:r>
      <w:r>
        <w:t>): the translator never sees, asks for or stores a token or a password, and it sends nothing to any other host.</w:t>
      </w:r>
    </w:p>
    <w:p w14:paraId="2B8DE932"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Http</w:t>
      </w:r>
      <w:r>
        <w:t>:</w:t>
      </w:r>
    </w:p>
    <w:p w14:paraId="7E37FB6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class Http {</w:t>
      </w:r>
    </w:p>
    <w:p w14:paraId="44B583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api: string;</w:t>
      </w:r>
    </w:p>
    <w:p w14:paraId="028C40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reads = new Gate(8);</w:t>
      </w:r>
    </w:p>
    <w:p w14:paraId="598140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writes = new Gate(4);</w:t>
      </w:r>
    </w:p>
    <w:p w14:paraId="4E8A02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stats: HttpStats = { requests: 0, failures: 0, ms: 0 };</w:t>
      </w:r>
    </w:p>
    <w:p w14:paraId="1F94D5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BC019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constructor(</w:t>
      </w:r>
    </w:p>
    <w:p w14:paraId="03A94D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origin: string,</w:t>
      </w:r>
    </w:p>
    <w:p w14:paraId="110CCE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version = '9.2',</w:t>
      </w:r>
    </w:p>
    <w:p w14:paraId="3362A3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6A22D8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this.api = `${origin.replace(/\/+$/, '')}/api/data/v${version}/`;</w:t>
      </w:r>
    </w:p>
    <w:p w14:paraId="55CCB7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9B131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DD596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get&lt;T = any&gt;(path: string, o: RequestOptions = {}): Promise&lt;T&gt; {</w:t>
      </w:r>
    </w:p>
    <w:p w14:paraId="55EB91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this.req&lt;T&gt;('GET', path, o);</w:t>
      </w:r>
    </w:p>
    <w:p w14:paraId="4949F2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4FA943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post&lt;T = any&gt;(path: string, body?: unknown, o: RequestOptions = {}): Promise&lt;T&gt; {</w:t>
      </w:r>
    </w:p>
    <w:p w14:paraId="0C15F6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this.req&lt;T&gt;('POST', path, { ...o, body });</w:t>
      </w:r>
    </w:p>
    <w:p w14:paraId="4196B1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D2096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patch&lt;T = any&gt;(path: string, body: unknown, o: RequestOptions = {}): Promise&lt;T&gt; {</w:t>
      </w:r>
    </w:p>
    <w:p w14:paraId="763CB32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this.req&lt;T&gt;('PATCH', path, { ...o, body });</w:t>
      </w:r>
    </w:p>
    <w:p w14:paraId="11B0E8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ACAFB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put&lt;T = any&gt;(path: string, body: unknown, o: RequestOptions = {}): Promise&lt;T&gt; {</w:t>
      </w:r>
    </w:p>
    <w:p w14:paraId="6829C5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this.req&lt;T&gt;('PUT', path, { ...o, body });</w:t>
      </w:r>
    </w:p>
    <w:p w14:paraId="259AFDA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600A5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del&lt;T = any&gt;(path: string, o: RequestOptions = {}): Promise&lt;T&gt; {</w:t>
      </w:r>
    </w:p>
    <w:p w14:paraId="21DA69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this.req&lt;T&gt;('DELETE', path, o);</w:t>
      </w:r>
    </w:p>
    <w:p w14:paraId="531CCE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318D4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AAEA2DB"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w:t>
      </w:r>
    </w:p>
    <w:p w14:paraId="58AA7B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Follows @odata.nextLink and returns every row. Throws when an answer isn't a collection (its `value` an array; a</w:t>
      </w:r>
    </w:p>
    <w:p w14:paraId="1F623C0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nextLink, if any, an address of this site not followed before): one that can't be read never reads as no rows (a</w:t>
      </w:r>
    </w:p>
    <w:p w14:paraId="16A579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publish's check for pending work would say there is none).</w:t>
      </w:r>
    </w:p>
    <w:p w14:paraId="653C0D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BCD40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async all&lt;T = any&gt;(path: string, o: RequestOptions = {}): Promise&lt;T[]&gt; {</w:t>
      </w:r>
    </w:p>
    <w:p w14:paraId="1C2F6E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T[] = [];</w:t>
      </w:r>
    </w:p>
    <w:p w14:paraId="62A45B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seen = new Set&lt;string&gt;([this.url(path)]);</w:t>
      </w:r>
    </w:p>
    <w:p w14:paraId="56607C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next = path;</w:t>
      </w:r>
    </w:p>
    <w:p w14:paraId="4E939F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while (next) {</w:t>
      </w:r>
    </w:p>
    <w:p w14:paraId="104963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url = next;</w:t>
      </w:r>
    </w:p>
    <w:p w14:paraId="6A7E04E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page: unknown = await this.get(url, o);</w:t>
      </w:r>
    </w:p>
    <w:p w14:paraId="7F8EC7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rows = isRecord(page) ? page.value : undefined;</w:t>
      </w:r>
    </w:p>
    <w:p w14:paraId="2379A2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link = isRecord(page) ? page['@odata.nextLink'] : undefined;</w:t>
      </w:r>
    </w:p>
    <w:p w14:paraId="0C579D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next = link == null ? '' : this.nextLink(link, seen);</w:t>
      </w:r>
    </w:p>
    <w:p w14:paraId="184B131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(!Array.isArray(rows) || (link != null &amp;&amp; !next))</w:t>
      </w:r>
    </w:p>
    <w:p w14:paraId="1328DC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throw new DvError('Dataverse sent an answer that could not be read (not a list of rows).', 0, 'unreadable', this.url(url));</w:t>
      </w:r>
    </w:p>
    <w:p w14:paraId="21A132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out.push(...(rows as T[]));</w:t>
      </w:r>
    </w:p>
    <w:p w14:paraId="401D7A0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5DF55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23EC86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3EEBA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88305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address a nextLink names when it is one of this site's, not followed before (`seen` keeps them); '' otherwise. */</w:t>
      </w:r>
    </w:p>
    <w:p w14:paraId="156B64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nextLink(link: unknown, seen: Set&lt;string&gt;): string {</w:t>
      </w:r>
    </w:p>
    <w:p w14:paraId="5403D5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(typeof link !== 'string' || !link) return '';</w:t>
      </w:r>
    </w:p>
    <w:p w14:paraId="323426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url = this.url(link);</w:t>
      </w:r>
    </w:p>
    <w:p w14:paraId="15B682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site = false;</w:t>
      </w:r>
    </w:p>
    <w:p w14:paraId="15AEB0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69B9F3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site = new URL(url).origin === new URL(this.api).origin;</w:t>
      </w:r>
    </w:p>
    <w:p w14:paraId="1DBA14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06AF35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site = false;</w:t>
      </w:r>
    </w:p>
    <w:p w14:paraId="0A98D2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3E089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(!site || seen.has(url)) return '';</w:t>
      </w:r>
    </w:p>
    <w:p w14:paraId="77F7292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seen.add(url);</w:t>
      </w:r>
    </w:p>
    <w:p w14:paraId="5FF22D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url;</w:t>
      </w:r>
    </w:p>
    <w:p w14:paraId="68C2EF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9773D7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E7E6A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address of a path: relative to the Web API root, or absolute. */</w:t>
      </w:r>
    </w:p>
    <w:p w14:paraId="22CD7F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url(path: string): string {</w:t>
      </w:r>
    </w:p>
    <w:p w14:paraId="40978F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/^https?:/i.test(path) ? path : this.api + path;</w:t>
      </w:r>
    </w:p>
    <w:p w14:paraId="115B509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w:t>
      </w:r>
    </w:p>
    <w:p w14:paraId="772E8125"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35"/>
        <w:gridCol w:w="6825"/>
      </w:tblGrid>
      <w:tr w:rsidR="00491372" w14:paraId="4EBB7237" w14:textId="77777777">
        <w:trPr>
          <w:cantSplit/>
          <w:tblHeader/>
        </w:trPr>
        <w:tc>
          <w:tcPr>
            <w:tcW w:w="2535" w:type="dxa"/>
            <w:shd w:val="clear" w:color="auto" w:fill="F3F2F1"/>
            <w:tcMar>
              <w:top w:w="60" w:type="dxa"/>
              <w:left w:w="100" w:type="dxa"/>
              <w:bottom w:w="60" w:type="dxa"/>
              <w:right w:w="100" w:type="dxa"/>
            </w:tcMar>
          </w:tcPr>
          <w:p w14:paraId="4E1D6AAB" w14:textId="77777777" w:rsidR="00491372" w:rsidRDefault="00657CE8">
            <w:pPr>
              <w:spacing w:after="40"/>
            </w:pPr>
            <w:r>
              <w:rPr>
                <w:b/>
                <w:bCs/>
                <w:sz w:val="17"/>
                <w:szCs w:val="17"/>
              </w:rPr>
              <w:t>Method</w:t>
            </w:r>
          </w:p>
        </w:tc>
        <w:tc>
          <w:tcPr>
            <w:tcW w:w="6825" w:type="dxa"/>
            <w:shd w:val="clear" w:color="auto" w:fill="F3F2F1"/>
            <w:tcMar>
              <w:top w:w="60" w:type="dxa"/>
              <w:left w:w="100" w:type="dxa"/>
              <w:bottom w:w="60" w:type="dxa"/>
              <w:right w:w="100" w:type="dxa"/>
            </w:tcMar>
          </w:tcPr>
          <w:p w14:paraId="5991F045" w14:textId="77777777" w:rsidR="00491372" w:rsidRDefault="00657CE8">
            <w:pPr>
              <w:spacing w:after="40"/>
            </w:pPr>
            <w:r>
              <w:rPr>
                <w:b/>
                <w:bCs/>
                <w:sz w:val="17"/>
                <w:szCs w:val="17"/>
              </w:rPr>
              <w:t>Used for</w:t>
            </w:r>
          </w:p>
        </w:tc>
      </w:tr>
      <w:tr w:rsidR="00491372" w14:paraId="7C9FBEF8" w14:textId="77777777">
        <w:trPr>
          <w:cantSplit/>
        </w:trPr>
        <w:tc>
          <w:tcPr>
            <w:tcW w:w="2535" w:type="dxa"/>
            <w:tcMar>
              <w:top w:w="60" w:type="dxa"/>
              <w:left w:w="100" w:type="dxa"/>
              <w:bottom w:w="60" w:type="dxa"/>
              <w:right w:w="100" w:type="dxa"/>
            </w:tcMar>
          </w:tcPr>
          <w:p w14:paraId="08197815" w14:textId="77777777" w:rsidR="00491372" w:rsidRDefault="00657CE8">
            <w:pPr>
              <w:spacing w:after="40"/>
            </w:pPr>
            <w:r>
              <w:rPr>
                <w:rFonts w:ascii="Consolas" w:eastAsia="Consolas" w:hAnsi="Consolas" w:cs="Consolas"/>
                <w:sz w:val="15"/>
                <w:szCs w:val="15"/>
                <w:shd w:val="clear" w:color="auto" w:fill="F3F2F1"/>
              </w:rPr>
              <w:t>get</w:t>
            </w:r>
            <w:r>
              <w:rPr>
                <w:sz w:val="17"/>
                <w:szCs w:val="17"/>
              </w:rPr>
              <w:t xml:space="preserve">, </w:t>
            </w:r>
            <w:r>
              <w:rPr>
                <w:rFonts w:ascii="Consolas" w:eastAsia="Consolas" w:hAnsi="Consolas" w:cs="Consolas"/>
                <w:sz w:val="15"/>
                <w:szCs w:val="15"/>
                <w:shd w:val="clear" w:color="auto" w:fill="F3F2F1"/>
              </w:rPr>
              <w:t>post</w:t>
            </w:r>
            <w:r>
              <w:rPr>
                <w:sz w:val="17"/>
                <w:szCs w:val="17"/>
              </w:rPr>
              <w:t xml:space="preserve">, </w:t>
            </w:r>
            <w:r>
              <w:rPr>
                <w:rFonts w:ascii="Consolas" w:eastAsia="Consolas" w:hAnsi="Consolas" w:cs="Consolas"/>
                <w:sz w:val="15"/>
                <w:szCs w:val="15"/>
                <w:shd w:val="clear" w:color="auto" w:fill="F3F2F1"/>
              </w:rPr>
              <w:t>patch</w:t>
            </w:r>
            <w:r>
              <w:rPr>
                <w:sz w:val="17"/>
                <w:szCs w:val="17"/>
              </w:rPr>
              <w:t xml:space="preserve">, </w:t>
            </w:r>
            <w:r>
              <w:rPr>
                <w:rFonts w:ascii="Consolas" w:eastAsia="Consolas" w:hAnsi="Consolas" w:cs="Consolas"/>
                <w:sz w:val="15"/>
                <w:szCs w:val="15"/>
                <w:shd w:val="clear" w:color="auto" w:fill="F3F2F1"/>
              </w:rPr>
              <w:t>put</w:t>
            </w:r>
            <w:r>
              <w:rPr>
                <w:sz w:val="17"/>
                <w:szCs w:val="17"/>
              </w:rPr>
              <w:t xml:space="preserve">, </w:t>
            </w:r>
            <w:r>
              <w:rPr>
                <w:rFonts w:ascii="Consolas" w:eastAsia="Consolas" w:hAnsi="Consolas" w:cs="Consolas"/>
                <w:sz w:val="15"/>
                <w:szCs w:val="15"/>
                <w:shd w:val="clear" w:color="auto" w:fill="F3F2F1"/>
              </w:rPr>
              <w:t>del</w:t>
            </w:r>
          </w:p>
        </w:tc>
        <w:tc>
          <w:tcPr>
            <w:tcW w:w="6825" w:type="dxa"/>
            <w:tcMar>
              <w:top w:w="60" w:type="dxa"/>
              <w:left w:w="100" w:type="dxa"/>
              <w:bottom w:w="60" w:type="dxa"/>
              <w:right w:w="100" w:type="dxa"/>
            </w:tcMar>
          </w:tcPr>
          <w:p w14:paraId="542077C6" w14:textId="77777777" w:rsidR="00491372" w:rsidRDefault="00657CE8">
            <w:pPr>
              <w:spacing w:after="40"/>
            </w:pPr>
            <w:r>
              <w:rPr>
                <w:sz w:val="17"/>
                <w:szCs w:val="17"/>
              </w:rPr>
              <w:t>One request. A path is relative to the Web API root, or an absolute address (</w:t>
            </w:r>
            <w:r>
              <w:rPr>
                <w:rFonts w:ascii="Consolas" w:eastAsia="Consolas" w:hAnsi="Consolas" w:cs="Consolas"/>
                <w:sz w:val="15"/>
                <w:szCs w:val="15"/>
                <w:shd w:val="clear" w:color="auto" w:fill="F3F2F1"/>
              </w:rPr>
              <w:t>url</w:t>
            </w:r>
            <w:r>
              <w:rPr>
                <w:sz w:val="17"/>
                <w:szCs w:val="17"/>
              </w:rPr>
              <w:t>)</w:t>
            </w:r>
          </w:p>
        </w:tc>
      </w:tr>
      <w:tr w:rsidR="00491372" w14:paraId="63232252" w14:textId="77777777">
        <w:trPr>
          <w:cantSplit/>
        </w:trPr>
        <w:tc>
          <w:tcPr>
            <w:tcW w:w="2535" w:type="dxa"/>
            <w:tcMar>
              <w:top w:w="60" w:type="dxa"/>
              <w:left w:w="100" w:type="dxa"/>
              <w:bottom w:w="60" w:type="dxa"/>
              <w:right w:w="100" w:type="dxa"/>
            </w:tcMar>
          </w:tcPr>
          <w:p w14:paraId="176E1A58" w14:textId="77777777" w:rsidR="00491372" w:rsidRDefault="00657CE8">
            <w:pPr>
              <w:spacing w:after="40"/>
            </w:pPr>
            <w:r>
              <w:rPr>
                <w:rFonts w:ascii="Consolas" w:eastAsia="Consolas" w:hAnsi="Consolas" w:cs="Consolas"/>
                <w:sz w:val="15"/>
                <w:szCs w:val="15"/>
                <w:shd w:val="clear" w:color="auto" w:fill="F3F2F1"/>
              </w:rPr>
              <w:t>all(path)</w:t>
            </w:r>
          </w:p>
        </w:tc>
        <w:tc>
          <w:tcPr>
            <w:tcW w:w="6825" w:type="dxa"/>
            <w:tcMar>
              <w:top w:w="60" w:type="dxa"/>
              <w:left w:w="100" w:type="dxa"/>
              <w:bottom w:w="60" w:type="dxa"/>
              <w:right w:w="100" w:type="dxa"/>
            </w:tcMar>
          </w:tcPr>
          <w:p w14:paraId="75F56B52" w14:textId="77777777" w:rsidR="00491372" w:rsidRDefault="00657CE8">
            <w:pPr>
              <w:spacing w:after="40"/>
            </w:pPr>
            <w:r>
              <w:rPr>
                <w:sz w:val="17"/>
                <w:szCs w:val="17"/>
              </w:rPr>
              <w:t xml:space="preserve">Every row of a collection, page by page through </w:t>
            </w:r>
            <w:r>
              <w:rPr>
                <w:rFonts w:ascii="Consolas" w:eastAsia="Consolas" w:hAnsi="Consolas" w:cs="Consolas"/>
                <w:sz w:val="15"/>
                <w:szCs w:val="15"/>
                <w:shd w:val="clear" w:color="auto" w:fill="F3F2F1"/>
              </w:rPr>
              <w:t>@odata.nextLink</w:t>
            </w:r>
            <w:r>
              <w:rPr>
                <w:sz w:val="17"/>
                <w:szCs w:val="17"/>
              </w:rPr>
              <w:t>; an answer that is not a list of rows is an error (below)</w:t>
            </w:r>
          </w:p>
        </w:tc>
      </w:tr>
      <w:tr w:rsidR="00491372" w14:paraId="26426A4C" w14:textId="77777777">
        <w:trPr>
          <w:cantSplit/>
        </w:trPr>
        <w:tc>
          <w:tcPr>
            <w:tcW w:w="2535" w:type="dxa"/>
            <w:tcMar>
              <w:top w:w="60" w:type="dxa"/>
              <w:left w:w="100" w:type="dxa"/>
              <w:bottom w:w="60" w:type="dxa"/>
              <w:right w:w="100" w:type="dxa"/>
            </w:tcMar>
          </w:tcPr>
          <w:p w14:paraId="55E8959B" w14:textId="77777777" w:rsidR="00491372" w:rsidRDefault="00657CE8">
            <w:pPr>
              <w:spacing w:after="40"/>
            </w:pPr>
            <w:r>
              <w:rPr>
                <w:rFonts w:ascii="Consolas" w:eastAsia="Consolas" w:hAnsi="Consolas" w:cs="Consolas"/>
                <w:sz w:val="15"/>
                <w:szCs w:val="15"/>
                <w:shd w:val="clear" w:color="auto" w:fill="F3F2F1"/>
              </w:rPr>
              <w:t>batch(parts, options)</w:t>
            </w:r>
          </w:p>
        </w:tc>
        <w:tc>
          <w:tcPr>
            <w:tcW w:w="6825" w:type="dxa"/>
            <w:tcMar>
              <w:top w:w="60" w:type="dxa"/>
              <w:left w:w="100" w:type="dxa"/>
              <w:bottom w:w="60" w:type="dxa"/>
              <w:right w:w="100" w:type="dxa"/>
            </w:tcMar>
          </w:tcPr>
          <w:p w14:paraId="56C031C6" w14:textId="77777777" w:rsidR="00491372" w:rsidRDefault="00657CE8">
            <w:pPr>
              <w:spacing w:after="40"/>
            </w:pPr>
            <w:r>
              <w:rPr>
                <w:sz w:val="17"/>
                <w:szCs w:val="17"/>
              </w:rPr>
              <w:t xml:space="preserve">Several requests in one </w:t>
            </w:r>
            <w:r>
              <w:rPr>
                <w:rFonts w:ascii="Consolas" w:eastAsia="Consolas" w:hAnsi="Consolas" w:cs="Consolas"/>
                <w:sz w:val="15"/>
                <w:szCs w:val="15"/>
                <w:shd w:val="clear" w:color="auto" w:fill="F3F2F1"/>
              </w:rPr>
              <w:t>$batch</w:t>
            </w:r>
            <w:r>
              <w:rPr>
                <w:sz w:val="17"/>
                <w:szCs w:val="17"/>
              </w:rPr>
              <w:t xml:space="preserve"> (</w:t>
            </w:r>
            <w:r>
              <w:rPr>
                <w:color w:val="0F6CBD"/>
                <w:sz w:val="17"/>
                <w:szCs w:val="17"/>
              </w:rPr>
              <w:t>5.5</w:t>
            </w:r>
            <w:r>
              <w:rPr>
                <w:sz w:val="17"/>
                <w:szCs w:val="17"/>
              </w:rPr>
              <w:t>)</w:t>
            </w:r>
          </w:p>
        </w:tc>
      </w:tr>
      <w:tr w:rsidR="00491372" w14:paraId="661C211D" w14:textId="77777777">
        <w:trPr>
          <w:cantSplit/>
        </w:trPr>
        <w:tc>
          <w:tcPr>
            <w:tcW w:w="2535" w:type="dxa"/>
            <w:tcMar>
              <w:top w:w="60" w:type="dxa"/>
              <w:left w:w="100" w:type="dxa"/>
              <w:bottom w:w="60" w:type="dxa"/>
              <w:right w:w="100" w:type="dxa"/>
            </w:tcMar>
          </w:tcPr>
          <w:p w14:paraId="5CF4B8A1" w14:textId="77777777" w:rsidR="00491372" w:rsidRDefault="00657CE8">
            <w:pPr>
              <w:spacing w:after="40"/>
            </w:pPr>
            <w:r>
              <w:rPr>
                <w:rFonts w:ascii="Consolas" w:eastAsia="Consolas" w:hAnsi="Consolas" w:cs="Consolas"/>
                <w:sz w:val="15"/>
                <w:szCs w:val="15"/>
                <w:shd w:val="clear" w:color="auto" w:fill="F3F2F1"/>
              </w:rPr>
              <w:t>req(method, path, options)</w:t>
            </w:r>
          </w:p>
        </w:tc>
        <w:tc>
          <w:tcPr>
            <w:tcW w:w="6825" w:type="dxa"/>
            <w:tcMar>
              <w:top w:w="60" w:type="dxa"/>
              <w:left w:w="100" w:type="dxa"/>
              <w:bottom w:w="60" w:type="dxa"/>
              <w:right w:w="100" w:type="dxa"/>
            </w:tcMar>
          </w:tcPr>
          <w:p w14:paraId="335BDC38" w14:textId="77777777" w:rsidR="00491372" w:rsidRDefault="00657CE8">
            <w:pPr>
              <w:spacing w:after="40"/>
            </w:pPr>
            <w:r>
              <w:rPr>
                <w:sz w:val="17"/>
                <w:szCs w:val="17"/>
              </w:rPr>
              <w:t>What the others call: the gates, the headers, the retries, the errors</w:t>
            </w:r>
          </w:p>
        </w:tc>
      </w:tr>
      <w:tr w:rsidR="00491372" w14:paraId="3F59DDFC" w14:textId="77777777">
        <w:trPr>
          <w:cantSplit/>
        </w:trPr>
        <w:tc>
          <w:tcPr>
            <w:tcW w:w="2535" w:type="dxa"/>
            <w:tcMar>
              <w:top w:w="60" w:type="dxa"/>
              <w:left w:w="100" w:type="dxa"/>
              <w:bottom w:w="60" w:type="dxa"/>
              <w:right w:w="100" w:type="dxa"/>
            </w:tcMar>
          </w:tcPr>
          <w:p w14:paraId="602F4E65" w14:textId="77777777" w:rsidR="00491372" w:rsidRDefault="00657CE8">
            <w:pPr>
              <w:spacing w:after="40"/>
            </w:pPr>
            <w:r>
              <w:rPr>
                <w:rFonts w:ascii="Consolas" w:eastAsia="Consolas" w:hAnsi="Consolas" w:cs="Consolas"/>
                <w:sz w:val="15"/>
                <w:szCs w:val="15"/>
                <w:shd w:val="clear" w:color="auto" w:fill="F3F2F1"/>
              </w:rPr>
              <w:t>fn(name, params, bound?)</w:t>
            </w:r>
          </w:p>
        </w:tc>
        <w:tc>
          <w:tcPr>
            <w:tcW w:w="6825" w:type="dxa"/>
            <w:tcMar>
              <w:top w:w="60" w:type="dxa"/>
              <w:left w:w="100" w:type="dxa"/>
              <w:bottom w:w="60" w:type="dxa"/>
              <w:right w:w="100" w:type="dxa"/>
            </w:tcMar>
          </w:tcPr>
          <w:p w14:paraId="11DF5202" w14:textId="77777777" w:rsidR="00491372" w:rsidRDefault="00657CE8">
            <w:pPr>
              <w:spacing w:after="40"/>
            </w:pPr>
            <w:r>
              <w:rPr>
                <w:sz w:val="17"/>
                <w:szCs w:val="17"/>
              </w:rPr>
              <w:t>The address of a function call with parameter aliases (below)</w:t>
            </w:r>
          </w:p>
        </w:tc>
      </w:tr>
    </w:tbl>
    <w:p w14:paraId="75A5DC6B" w14:textId="77777777" w:rsidR="00491372" w:rsidRDefault="00491372">
      <w:pPr>
        <w:spacing w:after="120"/>
      </w:pPr>
    </w:p>
    <w:p w14:paraId="7705E6D6" w14:textId="77777777" w:rsidR="00491372" w:rsidRDefault="00657CE8">
      <w:pPr>
        <w:spacing w:after="120"/>
      </w:pPr>
      <w:r>
        <w:rPr>
          <w:b/>
          <w:bCs/>
        </w:rPr>
        <w:t>Options of a request.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89"/>
        <w:gridCol w:w="6971"/>
      </w:tblGrid>
      <w:tr w:rsidR="00491372" w14:paraId="2F10A035" w14:textId="77777777">
        <w:trPr>
          <w:cantSplit/>
          <w:tblHeader/>
        </w:trPr>
        <w:tc>
          <w:tcPr>
            <w:tcW w:w="2389" w:type="dxa"/>
            <w:shd w:val="clear" w:color="auto" w:fill="F3F2F1"/>
            <w:tcMar>
              <w:top w:w="60" w:type="dxa"/>
              <w:left w:w="100" w:type="dxa"/>
              <w:bottom w:w="60" w:type="dxa"/>
              <w:right w:w="100" w:type="dxa"/>
            </w:tcMar>
          </w:tcPr>
          <w:p w14:paraId="38758439" w14:textId="77777777" w:rsidR="00491372" w:rsidRDefault="00657CE8">
            <w:pPr>
              <w:spacing w:after="40"/>
            </w:pPr>
            <w:r>
              <w:rPr>
                <w:b/>
                <w:bCs/>
                <w:sz w:val="17"/>
                <w:szCs w:val="17"/>
              </w:rPr>
              <w:lastRenderedPageBreak/>
              <w:t>Option</w:t>
            </w:r>
          </w:p>
        </w:tc>
        <w:tc>
          <w:tcPr>
            <w:tcW w:w="6971" w:type="dxa"/>
            <w:shd w:val="clear" w:color="auto" w:fill="F3F2F1"/>
            <w:tcMar>
              <w:top w:w="60" w:type="dxa"/>
              <w:left w:w="100" w:type="dxa"/>
              <w:bottom w:w="60" w:type="dxa"/>
              <w:right w:w="100" w:type="dxa"/>
            </w:tcMar>
          </w:tcPr>
          <w:p w14:paraId="0F5E4884" w14:textId="77777777" w:rsidR="00491372" w:rsidRDefault="00657CE8">
            <w:pPr>
              <w:spacing w:after="40"/>
            </w:pPr>
            <w:r>
              <w:rPr>
                <w:b/>
                <w:bCs/>
                <w:sz w:val="17"/>
                <w:szCs w:val="17"/>
              </w:rPr>
              <w:t>Effect</w:t>
            </w:r>
          </w:p>
        </w:tc>
      </w:tr>
      <w:tr w:rsidR="00491372" w14:paraId="0F06E408" w14:textId="77777777">
        <w:trPr>
          <w:cantSplit/>
        </w:trPr>
        <w:tc>
          <w:tcPr>
            <w:tcW w:w="2389" w:type="dxa"/>
            <w:tcMar>
              <w:top w:w="60" w:type="dxa"/>
              <w:left w:w="100" w:type="dxa"/>
              <w:bottom w:w="60" w:type="dxa"/>
              <w:right w:w="100" w:type="dxa"/>
            </w:tcMar>
          </w:tcPr>
          <w:p w14:paraId="2BDEEA32" w14:textId="77777777" w:rsidR="00491372" w:rsidRDefault="00657CE8">
            <w:pPr>
              <w:spacing w:after="40"/>
            </w:pPr>
            <w:r>
              <w:rPr>
                <w:rFonts w:ascii="Consolas" w:eastAsia="Consolas" w:hAnsi="Consolas" w:cs="Consolas"/>
                <w:sz w:val="15"/>
                <w:szCs w:val="15"/>
                <w:shd w:val="clear" w:color="auto" w:fill="F3F2F1"/>
              </w:rPr>
              <w:t>headers</w:t>
            </w:r>
          </w:p>
        </w:tc>
        <w:tc>
          <w:tcPr>
            <w:tcW w:w="6971" w:type="dxa"/>
            <w:tcMar>
              <w:top w:w="60" w:type="dxa"/>
              <w:left w:w="100" w:type="dxa"/>
              <w:bottom w:w="60" w:type="dxa"/>
              <w:right w:w="100" w:type="dxa"/>
            </w:tcMar>
          </w:tcPr>
          <w:p w14:paraId="21CB4AF2" w14:textId="77777777" w:rsidR="00491372" w:rsidRDefault="00657CE8">
            <w:pPr>
              <w:spacing w:after="40"/>
            </w:pPr>
            <w:r>
              <w:rPr>
                <w:sz w:val="17"/>
                <w:szCs w:val="17"/>
              </w:rPr>
              <w:t>Headers added to the request (or replacing the defaults)</w:t>
            </w:r>
          </w:p>
        </w:tc>
      </w:tr>
      <w:tr w:rsidR="00491372" w14:paraId="2CE61759" w14:textId="77777777">
        <w:trPr>
          <w:cantSplit/>
        </w:trPr>
        <w:tc>
          <w:tcPr>
            <w:tcW w:w="2389" w:type="dxa"/>
            <w:tcMar>
              <w:top w:w="60" w:type="dxa"/>
              <w:left w:w="100" w:type="dxa"/>
              <w:bottom w:w="60" w:type="dxa"/>
              <w:right w:w="100" w:type="dxa"/>
            </w:tcMar>
          </w:tcPr>
          <w:p w14:paraId="1666D0A3" w14:textId="77777777" w:rsidR="00491372" w:rsidRDefault="00657CE8">
            <w:pPr>
              <w:spacing w:after="40"/>
            </w:pPr>
            <w:r>
              <w:rPr>
                <w:rFonts w:ascii="Consolas" w:eastAsia="Consolas" w:hAnsi="Consolas" w:cs="Consolas"/>
                <w:sz w:val="15"/>
                <w:szCs w:val="15"/>
                <w:shd w:val="clear" w:color="auto" w:fill="F3F2F1"/>
              </w:rPr>
              <w:t>body</w:t>
            </w:r>
            <w:r>
              <w:rPr>
                <w:sz w:val="17"/>
                <w:szCs w:val="17"/>
              </w:rPr>
              <w:t xml:space="preserve">, </w:t>
            </w:r>
            <w:r>
              <w:rPr>
                <w:rFonts w:ascii="Consolas" w:eastAsia="Consolas" w:hAnsi="Consolas" w:cs="Consolas"/>
                <w:sz w:val="15"/>
                <w:szCs w:val="15"/>
                <w:shd w:val="clear" w:color="auto" w:fill="F3F2F1"/>
              </w:rPr>
              <w:t>raw</w:t>
            </w:r>
          </w:p>
        </w:tc>
        <w:tc>
          <w:tcPr>
            <w:tcW w:w="6971" w:type="dxa"/>
            <w:tcMar>
              <w:top w:w="60" w:type="dxa"/>
              <w:left w:w="100" w:type="dxa"/>
              <w:bottom w:w="60" w:type="dxa"/>
              <w:right w:w="100" w:type="dxa"/>
            </w:tcMar>
          </w:tcPr>
          <w:p w14:paraId="015ECCDE" w14:textId="77777777" w:rsidR="00491372" w:rsidRDefault="00657CE8">
            <w:pPr>
              <w:spacing w:after="40"/>
            </w:pPr>
            <w:r>
              <w:rPr>
                <w:sz w:val="17"/>
                <w:szCs w:val="17"/>
              </w:rPr>
              <w:t xml:space="preserve">A body sent as JSON, or a body sent as it is (a </w:t>
            </w:r>
            <w:r>
              <w:rPr>
                <w:rFonts w:ascii="Consolas" w:eastAsia="Consolas" w:hAnsi="Consolas" w:cs="Consolas"/>
                <w:sz w:val="15"/>
                <w:szCs w:val="15"/>
                <w:shd w:val="clear" w:color="auto" w:fill="F3F2F1"/>
              </w:rPr>
              <w:t>$batch</w:t>
            </w:r>
            <w:r>
              <w:rPr>
                <w:sz w:val="17"/>
                <w:szCs w:val="17"/>
              </w:rPr>
              <w:t>)</w:t>
            </w:r>
          </w:p>
        </w:tc>
      </w:tr>
      <w:tr w:rsidR="00491372" w14:paraId="1C4F5518" w14:textId="77777777">
        <w:trPr>
          <w:cantSplit/>
        </w:trPr>
        <w:tc>
          <w:tcPr>
            <w:tcW w:w="2389" w:type="dxa"/>
            <w:tcMar>
              <w:top w:w="60" w:type="dxa"/>
              <w:left w:w="100" w:type="dxa"/>
              <w:bottom w:w="60" w:type="dxa"/>
              <w:right w:w="100" w:type="dxa"/>
            </w:tcMar>
          </w:tcPr>
          <w:p w14:paraId="121A7BBD" w14:textId="77777777" w:rsidR="00491372" w:rsidRDefault="00657CE8">
            <w:pPr>
              <w:spacing w:after="40"/>
            </w:pPr>
            <w:r>
              <w:rPr>
                <w:rFonts w:ascii="Consolas" w:eastAsia="Consolas" w:hAnsi="Consolas" w:cs="Consolas"/>
                <w:sz w:val="15"/>
                <w:szCs w:val="15"/>
                <w:shd w:val="clear" w:color="auto" w:fill="F3F2F1"/>
              </w:rPr>
              <w:t>signal</w:t>
            </w:r>
          </w:p>
        </w:tc>
        <w:tc>
          <w:tcPr>
            <w:tcW w:w="6971" w:type="dxa"/>
            <w:tcMar>
              <w:top w:w="60" w:type="dxa"/>
              <w:left w:w="100" w:type="dxa"/>
              <w:bottom w:w="60" w:type="dxa"/>
              <w:right w:w="100" w:type="dxa"/>
            </w:tcMar>
          </w:tcPr>
          <w:p w14:paraId="1D09CECD" w14:textId="77777777" w:rsidR="00491372" w:rsidRDefault="00657CE8">
            <w:pPr>
              <w:spacing w:after="40"/>
            </w:pPr>
            <w:r>
              <w:rPr>
                <w:sz w:val="17"/>
                <w:szCs w:val="17"/>
              </w:rPr>
              <w:t xml:space="preserve">An </w:t>
            </w:r>
            <w:r>
              <w:rPr>
                <w:rFonts w:ascii="Consolas" w:eastAsia="Consolas" w:hAnsi="Consolas" w:cs="Consolas"/>
                <w:sz w:val="15"/>
                <w:szCs w:val="15"/>
                <w:shd w:val="clear" w:color="auto" w:fill="F3F2F1"/>
              </w:rPr>
              <w:t>AbortSignal</w:t>
            </w:r>
            <w:r>
              <w:rPr>
                <w:sz w:val="17"/>
                <w:szCs w:val="17"/>
              </w:rPr>
              <w:t xml:space="preserve"> that ends the request and the waits between its attempts (</w:t>
            </w:r>
            <w:r>
              <w:rPr>
                <w:color w:val="0F6CBD"/>
                <w:sz w:val="17"/>
                <w:szCs w:val="17"/>
              </w:rPr>
              <w:t>5.6</w:t>
            </w:r>
            <w:r>
              <w:rPr>
                <w:sz w:val="17"/>
                <w:szCs w:val="17"/>
              </w:rPr>
              <w:t>)</w:t>
            </w:r>
          </w:p>
        </w:tc>
      </w:tr>
      <w:tr w:rsidR="00491372" w14:paraId="19326928" w14:textId="77777777">
        <w:trPr>
          <w:cantSplit/>
        </w:trPr>
        <w:tc>
          <w:tcPr>
            <w:tcW w:w="2389" w:type="dxa"/>
            <w:tcMar>
              <w:top w:w="60" w:type="dxa"/>
              <w:left w:w="100" w:type="dxa"/>
              <w:bottom w:w="60" w:type="dxa"/>
              <w:right w:w="100" w:type="dxa"/>
            </w:tcMar>
          </w:tcPr>
          <w:p w14:paraId="2A8047E8" w14:textId="77777777" w:rsidR="00491372" w:rsidRDefault="00657CE8">
            <w:pPr>
              <w:spacing w:after="40"/>
            </w:pPr>
            <w:r>
              <w:rPr>
                <w:rFonts w:ascii="Consolas" w:eastAsia="Consolas" w:hAnsi="Consolas" w:cs="Consolas"/>
                <w:sz w:val="15"/>
                <w:szCs w:val="15"/>
                <w:shd w:val="clear" w:color="auto" w:fill="F3F2F1"/>
              </w:rPr>
              <w:t>annotations</w:t>
            </w:r>
            <w:r>
              <w:rPr>
                <w:sz w:val="17"/>
                <w:szCs w:val="17"/>
              </w:rPr>
              <w:t xml:space="preserve">, </w:t>
            </w:r>
            <w:r>
              <w:rPr>
                <w:rFonts w:ascii="Consolas" w:eastAsia="Consolas" w:hAnsi="Consolas" w:cs="Consolas"/>
                <w:sz w:val="15"/>
                <w:szCs w:val="15"/>
                <w:shd w:val="clear" w:color="auto" w:fill="F3F2F1"/>
              </w:rPr>
              <w:t>maxPageSize</w:t>
            </w:r>
          </w:p>
        </w:tc>
        <w:tc>
          <w:tcPr>
            <w:tcW w:w="6971" w:type="dxa"/>
            <w:tcMar>
              <w:top w:w="60" w:type="dxa"/>
              <w:left w:w="100" w:type="dxa"/>
              <w:bottom w:w="60" w:type="dxa"/>
              <w:right w:w="100" w:type="dxa"/>
            </w:tcMar>
          </w:tcPr>
          <w:p w14:paraId="16536ABC" w14:textId="77777777" w:rsidR="00491372" w:rsidRDefault="00657CE8">
            <w:pPr>
              <w:spacing w:after="40"/>
            </w:pPr>
            <w:r>
              <w:rPr>
                <w:rFonts w:ascii="Consolas" w:eastAsia="Consolas" w:hAnsi="Consolas" w:cs="Consolas"/>
                <w:sz w:val="15"/>
                <w:szCs w:val="15"/>
                <w:shd w:val="clear" w:color="auto" w:fill="F3F2F1"/>
              </w:rPr>
              <w:t>Prefer: odata.include-annotations="..."</w:t>
            </w:r>
            <w:r>
              <w:rPr>
                <w:sz w:val="17"/>
                <w:szCs w:val="17"/>
              </w:rPr>
              <w:t xml:space="preserve"> and </w:t>
            </w:r>
            <w:r>
              <w:rPr>
                <w:rFonts w:ascii="Consolas" w:eastAsia="Consolas" w:hAnsi="Consolas" w:cs="Consolas"/>
                <w:sz w:val="15"/>
                <w:szCs w:val="15"/>
                <w:shd w:val="clear" w:color="auto" w:fill="F3F2F1"/>
              </w:rPr>
              <w:t>Prefer: odata.maxpagesize=...</w:t>
            </w:r>
            <w:r>
              <w:rPr>
                <w:sz w:val="17"/>
                <w:szCs w:val="17"/>
              </w:rPr>
              <w:t>. No caller uses them at present: Dataverse's default page of 5,000 rows is kept</w:t>
            </w:r>
          </w:p>
        </w:tc>
      </w:tr>
      <w:tr w:rsidR="00491372" w14:paraId="139AB068" w14:textId="77777777">
        <w:trPr>
          <w:cantSplit/>
        </w:trPr>
        <w:tc>
          <w:tcPr>
            <w:tcW w:w="2389" w:type="dxa"/>
            <w:tcMar>
              <w:top w:w="60" w:type="dxa"/>
              <w:left w:w="100" w:type="dxa"/>
              <w:bottom w:w="60" w:type="dxa"/>
              <w:right w:w="100" w:type="dxa"/>
            </w:tcMar>
          </w:tcPr>
          <w:p w14:paraId="3DF8DDDD" w14:textId="77777777" w:rsidR="00491372" w:rsidRDefault="00657CE8">
            <w:pPr>
              <w:spacing w:after="40"/>
            </w:pPr>
            <w:r>
              <w:rPr>
                <w:rFonts w:ascii="Consolas" w:eastAsia="Consolas" w:hAnsi="Consolas" w:cs="Consolas"/>
                <w:sz w:val="15"/>
                <w:szCs w:val="15"/>
                <w:shd w:val="clear" w:color="auto" w:fill="F3F2F1"/>
              </w:rPr>
              <w:t>withHeaders</w:t>
            </w:r>
          </w:p>
        </w:tc>
        <w:tc>
          <w:tcPr>
            <w:tcW w:w="6971" w:type="dxa"/>
            <w:tcMar>
              <w:top w:w="60" w:type="dxa"/>
              <w:left w:w="100" w:type="dxa"/>
              <w:bottom w:w="60" w:type="dxa"/>
              <w:right w:w="100" w:type="dxa"/>
            </w:tcMar>
          </w:tcPr>
          <w:p w14:paraId="0F643D92" w14:textId="77777777" w:rsidR="00491372" w:rsidRDefault="00657CE8">
            <w:pPr>
              <w:spacing w:after="40"/>
            </w:pPr>
            <w:r>
              <w:rPr>
                <w:sz w:val="17"/>
                <w:szCs w:val="17"/>
              </w:rPr>
              <w:t xml:space="preserve">The answer as </w:t>
            </w:r>
            <w:r>
              <w:rPr>
                <w:rFonts w:ascii="Consolas" w:eastAsia="Consolas" w:hAnsi="Consolas" w:cs="Consolas"/>
                <w:sz w:val="15"/>
                <w:szCs w:val="15"/>
                <w:shd w:val="clear" w:color="auto" w:fill="F3F2F1"/>
              </w:rPr>
              <w:t>{ data, headers, status }</w:t>
            </w:r>
          </w:p>
        </w:tc>
      </w:tr>
      <w:tr w:rsidR="00491372" w14:paraId="3EE33BB2" w14:textId="77777777">
        <w:trPr>
          <w:cantSplit/>
        </w:trPr>
        <w:tc>
          <w:tcPr>
            <w:tcW w:w="2389" w:type="dxa"/>
            <w:tcMar>
              <w:top w:w="60" w:type="dxa"/>
              <w:left w:w="100" w:type="dxa"/>
              <w:bottom w:w="60" w:type="dxa"/>
              <w:right w:w="100" w:type="dxa"/>
            </w:tcMar>
          </w:tcPr>
          <w:p w14:paraId="306E3942" w14:textId="77777777" w:rsidR="00491372" w:rsidRDefault="00657CE8">
            <w:pPr>
              <w:spacing w:after="40"/>
            </w:pPr>
            <w:r>
              <w:rPr>
                <w:rFonts w:ascii="Consolas" w:eastAsia="Consolas" w:hAnsi="Consolas" w:cs="Consolas"/>
                <w:sz w:val="15"/>
                <w:szCs w:val="15"/>
                <w:shd w:val="clear" w:color="auto" w:fill="F3F2F1"/>
              </w:rPr>
              <w:t>text</w:t>
            </w:r>
          </w:p>
        </w:tc>
        <w:tc>
          <w:tcPr>
            <w:tcW w:w="6971" w:type="dxa"/>
            <w:tcMar>
              <w:top w:w="60" w:type="dxa"/>
              <w:left w:w="100" w:type="dxa"/>
              <w:bottom w:w="60" w:type="dxa"/>
              <w:right w:w="100" w:type="dxa"/>
            </w:tcMar>
          </w:tcPr>
          <w:p w14:paraId="0F976AA7" w14:textId="77777777" w:rsidR="00491372" w:rsidRDefault="00657CE8">
            <w:pPr>
              <w:spacing w:after="40"/>
            </w:pPr>
            <w:r>
              <w:rPr>
                <w:sz w:val="17"/>
                <w:szCs w:val="17"/>
              </w:rPr>
              <w:t xml:space="preserve">The answer as text, not parsed: a multipart </w:t>
            </w:r>
            <w:r>
              <w:rPr>
                <w:rFonts w:ascii="Consolas" w:eastAsia="Consolas" w:hAnsi="Consolas" w:cs="Consolas"/>
                <w:sz w:val="15"/>
                <w:szCs w:val="15"/>
                <w:shd w:val="clear" w:color="auto" w:fill="F3F2F1"/>
              </w:rPr>
              <w:t>$batch</w:t>
            </w:r>
            <w:r>
              <w:rPr>
                <w:sz w:val="17"/>
                <w:szCs w:val="17"/>
              </w:rPr>
              <w:t xml:space="preserve"> answer</w:t>
            </w:r>
          </w:p>
        </w:tc>
      </w:tr>
      <w:tr w:rsidR="00491372" w14:paraId="524F6F1B" w14:textId="77777777">
        <w:trPr>
          <w:cantSplit/>
        </w:trPr>
        <w:tc>
          <w:tcPr>
            <w:tcW w:w="2389" w:type="dxa"/>
            <w:tcMar>
              <w:top w:w="60" w:type="dxa"/>
              <w:left w:w="100" w:type="dxa"/>
              <w:bottom w:w="60" w:type="dxa"/>
              <w:right w:w="100" w:type="dxa"/>
            </w:tcMar>
          </w:tcPr>
          <w:p w14:paraId="2E75E9E4" w14:textId="77777777" w:rsidR="00491372" w:rsidRDefault="00657CE8">
            <w:pPr>
              <w:spacing w:after="40"/>
            </w:pPr>
            <w:r>
              <w:rPr>
                <w:rFonts w:ascii="Consolas" w:eastAsia="Consolas" w:hAnsi="Consolas" w:cs="Consolas"/>
                <w:sz w:val="15"/>
                <w:szCs w:val="15"/>
                <w:shd w:val="clear" w:color="auto" w:fill="F3F2F1"/>
              </w:rPr>
              <w:t>idempotent</w:t>
            </w:r>
          </w:p>
        </w:tc>
        <w:tc>
          <w:tcPr>
            <w:tcW w:w="6971" w:type="dxa"/>
            <w:tcMar>
              <w:top w:w="60" w:type="dxa"/>
              <w:left w:w="100" w:type="dxa"/>
              <w:bottom w:w="60" w:type="dxa"/>
              <w:right w:w="100" w:type="dxa"/>
            </w:tcMar>
          </w:tcPr>
          <w:p w14:paraId="7C9A9B94" w14:textId="77777777" w:rsidR="00491372" w:rsidRDefault="00657CE8">
            <w:pPr>
              <w:spacing w:after="40"/>
            </w:pPr>
            <w:r>
              <w:rPr>
                <w:sz w:val="17"/>
                <w:szCs w:val="17"/>
              </w:rPr>
              <w:t xml:space="preserve">A request other than a GET that is safe to send twice, such as a </w:t>
            </w:r>
            <w:r>
              <w:rPr>
                <w:rFonts w:ascii="Consolas" w:eastAsia="Consolas" w:hAnsi="Consolas" w:cs="Consolas"/>
                <w:sz w:val="15"/>
                <w:szCs w:val="15"/>
                <w:shd w:val="clear" w:color="auto" w:fill="F3F2F1"/>
              </w:rPr>
              <w:t>$batch</w:t>
            </w:r>
            <w:r>
              <w:rPr>
                <w:sz w:val="17"/>
                <w:szCs w:val="17"/>
              </w:rPr>
              <w:t xml:space="preserve"> of reads: it gets the read gate and the read retries</w:t>
            </w:r>
          </w:p>
        </w:tc>
      </w:tr>
      <w:tr w:rsidR="00491372" w14:paraId="262B4AB7" w14:textId="77777777">
        <w:trPr>
          <w:cantSplit/>
        </w:trPr>
        <w:tc>
          <w:tcPr>
            <w:tcW w:w="2389" w:type="dxa"/>
            <w:tcMar>
              <w:top w:w="60" w:type="dxa"/>
              <w:left w:w="100" w:type="dxa"/>
              <w:bottom w:w="60" w:type="dxa"/>
              <w:right w:w="100" w:type="dxa"/>
            </w:tcMar>
          </w:tcPr>
          <w:p w14:paraId="4C663FD7" w14:textId="77777777" w:rsidR="00491372" w:rsidRDefault="00657CE8">
            <w:pPr>
              <w:spacing w:after="40"/>
            </w:pPr>
            <w:r>
              <w:rPr>
                <w:rFonts w:ascii="Consolas" w:eastAsia="Consolas" w:hAnsi="Consolas" w:cs="Consolas"/>
                <w:sz w:val="15"/>
                <w:szCs w:val="15"/>
                <w:shd w:val="clear" w:color="auto" w:fill="F3F2F1"/>
              </w:rPr>
              <w:t>once</w:t>
            </w:r>
          </w:p>
        </w:tc>
        <w:tc>
          <w:tcPr>
            <w:tcW w:w="6971" w:type="dxa"/>
            <w:tcMar>
              <w:top w:w="60" w:type="dxa"/>
              <w:left w:w="100" w:type="dxa"/>
              <w:bottom w:w="60" w:type="dxa"/>
              <w:right w:w="100" w:type="dxa"/>
            </w:tcMar>
          </w:tcPr>
          <w:p w14:paraId="09ABFD91" w14:textId="77777777" w:rsidR="00491372" w:rsidRDefault="00657CE8">
            <w:pPr>
              <w:spacing w:after="40"/>
            </w:pPr>
            <w:r>
              <w:rPr>
                <w:sz w:val="17"/>
                <w:szCs w:val="17"/>
              </w:rPr>
              <w:t>Never sent again, not even when Dataverse turned it away unrun (</w:t>
            </w:r>
            <w:r>
              <w:rPr>
                <w:color w:val="0F6CBD"/>
                <w:sz w:val="17"/>
                <w:szCs w:val="17"/>
              </w:rPr>
              <w:t>5.3</w:t>
            </w:r>
            <w:r>
              <w:rPr>
                <w:sz w:val="17"/>
                <w:szCs w:val="17"/>
              </w:rPr>
              <w:t>)</w:t>
            </w:r>
          </w:p>
        </w:tc>
      </w:tr>
      <w:tr w:rsidR="00491372" w14:paraId="76C565B3" w14:textId="77777777">
        <w:trPr>
          <w:cantSplit/>
        </w:trPr>
        <w:tc>
          <w:tcPr>
            <w:tcW w:w="2389" w:type="dxa"/>
            <w:tcMar>
              <w:top w:w="60" w:type="dxa"/>
              <w:left w:w="100" w:type="dxa"/>
              <w:bottom w:w="60" w:type="dxa"/>
              <w:right w:w="100" w:type="dxa"/>
            </w:tcMar>
          </w:tcPr>
          <w:p w14:paraId="65DE1A4E" w14:textId="77777777" w:rsidR="00491372" w:rsidRDefault="00657CE8">
            <w:pPr>
              <w:spacing w:after="40"/>
            </w:pPr>
            <w:r>
              <w:rPr>
                <w:rFonts w:ascii="Consolas" w:eastAsia="Consolas" w:hAnsi="Consolas" w:cs="Consolas"/>
                <w:sz w:val="15"/>
                <w:szCs w:val="15"/>
                <w:shd w:val="clear" w:color="auto" w:fill="F3F2F1"/>
              </w:rPr>
              <w:t>onSend</w:t>
            </w:r>
          </w:p>
        </w:tc>
        <w:tc>
          <w:tcPr>
            <w:tcW w:w="6971" w:type="dxa"/>
            <w:tcMar>
              <w:top w:w="60" w:type="dxa"/>
              <w:left w:w="100" w:type="dxa"/>
              <w:bottom w:w="60" w:type="dxa"/>
              <w:right w:w="100" w:type="dxa"/>
            </w:tcMar>
          </w:tcPr>
          <w:p w14:paraId="14A41BA6" w14:textId="77777777" w:rsidR="00491372" w:rsidRDefault="00657CE8">
            <w:pPr>
              <w:spacing w:after="40"/>
            </w:pPr>
            <w:r>
              <w:rPr>
                <w:sz w:val="17"/>
                <w:szCs w:val="17"/>
              </w:rPr>
              <w:t>Called right before each attempt goes out</w:t>
            </w:r>
          </w:p>
        </w:tc>
      </w:tr>
      <w:tr w:rsidR="00491372" w14:paraId="28AF8149" w14:textId="77777777">
        <w:trPr>
          <w:cantSplit/>
        </w:trPr>
        <w:tc>
          <w:tcPr>
            <w:tcW w:w="2389" w:type="dxa"/>
            <w:tcMar>
              <w:top w:w="60" w:type="dxa"/>
              <w:left w:w="100" w:type="dxa"/>
              <w:bottom w:w="60" w:type="dxa"/>
              <w:right w:w="100" w:type="dxa"/>
            </w:tcMar>
          </w:tcPr>
          <w:p w14:paraId="0DDB7F4A" w14:textId="77777777" w:rsidR="00491372" w:rsidRDefault="00657CE8">
            <w:pPr>
              <w:spacing w:after="40"/>
            </w:pPr>
            <w:r>
              <w:rPr>
                <w:rFonts w:ascii="Consolas" w:eastAsia="Consolas" w:hAnsi="Consolas" w:cs="Consolas"/>
                <w:sz w:val="15"/>
                <w:szCs w:val="15"/>
                <w:shd w:val="clear" w:color="auto" w:fill="F3F2F1"/>
              </w:rPr>
              <w:t>parts</w:t>
            </w:r>
          </w:p>
        </w:tc>
        <w:tc>
          <w:tcPr>
            <w:tcW w:w="6971" w:type="dxa"/>
            <w:tcMar>
              <w:top w:w="60" w:type="dxa"/>
              <w:left w:w="100" w:type="dxa"/>
              <w:bottom w:w="60" w:type="dxa"/>
              <w:right w:w="100" w:type="dxa"/>
            </w:tcMar>
          </w:tcPr>
          <w:p w14:paraId="38AEE5B7"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$batch</w:t>
            </w:r>
            <w:r>
              <w:rPr>
                <w:sz w:val="17"/>
                <w:szCs w:val="17"/>
              </w:rPr>
              <w:t xml:space="preserve"> sent without continue-on-error: an error answer that still holds the parts' answers is returned, not thrown (</w:t>
            </w:r>
            <w:r>
              <w:rPr>
                <w:color w:val="0F6CBD"/>
                <w:sz w:val="17"/>
                <w:szCs w:val="17"/>
              </w:rPr>
              <w:t>5.5</w:t>
            </w:r>
            <w:r>
              <w:rPr>
                <w:sz w:val="17"/>
                <w:szCs w:val="17"/>
              </w:rPr>
              <w:t>)</w:t>
            </w:r>
          </w:p>
        </w:tc>
      </w:tr>
    </w:tbl>
    <w:p w14:paraId="6FFFA542" w14:textId="77777777" w:rsidR="00491372" w:rsidRDefault="00491372">
      <w:pPr>
        <w:spacing w:after="120"/>
      </w:pPr>
    </w:p>
    <w:p w14:paraId="3D73C9B7" w14:textId="77777777" w:rsidR="00491372" w:rsidRDefault="00657CE8">
      <w:pPr>
        <w:spacing w:after="120"/>
      </w:pPr>
      <w:r>
        <w:rPr>
          <w:b/>
          <w:bCs/>
        </w:rPr>
        <w:t xml:space="preserve">Every row, or an error: </w:t>
      </w:r>
      <w:r>
        <w:rPr>
          <w:rFonts w:ascii="Consolas" w:eastAsia="Consolas" w:hAnsi="Consolas" w:cs="Consolas"/>
          <w:b/>
          <w:bCs/>
          <w:sz w:val="18"/>
          <w:szCs w:val="18"/>
          <w:shd w:val="clear" w:color="auto" w:fill="F3F2F1"/>
        </w:rPr>
        <w:t>all</w:t>
      </w:r>
      <w:r>
        <w:rPr>
          <w:b/>
          <w:bCs/>
        </w:rPr>
        <w:t>.</w:t>
      </w:r>
      <w:r>
        <w:t xml:space="preserve"> </w:t>
      </w:r>
      <w:r>
        <w:rPr>
          <w:rFonts w:ascii="Consolas" w:eastAsia="Consolas" w:hAnsi="Consolas" w:cs="Consolas"/>
          <w:sz w:val="18"/>
          <w:szCs w:val="18"/>
          <w:shd w:val="clear" w:color="auto" w:fill="F3F2F1"/>
        </w:rPr>
        <w:t>all</w:t>
      </w:r>
      <w:r>
        <w:t xml:space="preserve"> returns the rows of a collection only when every page it reads is one: an object whose </w:t>
      </w:r>
      <w:r>
        <w:rPr>
          <w:rFonts w:ascii="Consolas" w:eastAsia="Consolas" w:hAnsi="Consolas" w:cs="Consolas"/>
          <w:sz w:val="18"/>
          <w:szCs w:val="18"/>
          <w:shd w:val="clear" w:color="auto" w:fill="F3F2F1"/>
        </w:rPr>
        <w:t>value</w:t>
      </w:r>
      <w:r>
        <w:t xml:space="preserve"> is an array, and whose </w:t>
      </w:r>
      <w:r>
        <w:rPr>
          <w:rFonts w:ascii="Consolas" w:eastAsia="Consolas" w:hAnsi="Consolas" w:cs="Consolas"/>
          <w:sz w:val="18"/>
          <w:szCs w:val="18"/>
          <w:shd w:val="clear" w:color="auto" w:fill="F3F2F1"/>
        </w:rPr>
        <w:t>@odata.nextLink</w:t>
      </w:r>
      <w:r>
        <w:t xml:space="preserve">, when it has one, is an address of the same site that </w:t>
      </w:r>
      <w:r>
        <w:rPr>
          <w:rFonts w:ascii="Consolas" w:eastAsia="Consolas" w:hAnsi="Consolas" w:cs="Consolas"/>
          <w:sz w:val="18"/>
          <w:szCs w:val="18"/>
          <w:shd w:val="clear" w:color="auto" w:fill="F3F2F1"/>
        </w:rPr>
        <w:t>all</w:t>
      </w:r>
      <w:r>
        <w:t xml:space="preserve"> has not followed before (</w:t>
      </w:r>
      <w:r>
        <w:rPr>
          <w:rFonts w:ascii="Consolas" w:eastAsia="Consolas" w:hAnsi="Consolas" w:cs="Consolas"/>
          <w:sz w:val="18"/>
          <w:szCs w:val="18"/>
          <w:shd w:val="clear" w:color="auto" w:fill="F3F2F1"/>
        </w:rPr>
        <w:t>nextLink</w:t>
      </w:r>
      <w:r>
        <w:t xml:space="preserve">). A page without </w:t>
      </w:r>
      <w:r>
        <w:rPr>
          <w:rFonts w:ascii="Consolas" w:eastAsia="Consolas" w:hAnsi="Consolas" w:cs="Consolas"/>
          <w:sz w:val="18"/>
          <w:szCs w:val="18"/>
          <w:shd w:val="clear" w:color="auto" w:fill="F3F2F1"/>
        </w:rPr>
        <w:t>value</w:t>
      </w:r>
      <w:r>
        <w:t xml:space="preserve">, a </w:t>
      </w:r>
      <w:r>
        <w:rPr>
          <w:rFonts w:ascii="Consolas" w:eastAsia="Consolas" w:hAnsi="Consolas" w:cs="Consolas"/>
          <w:sz w:val="18"/>
          <w:szCs w:val="18"/>
          <w:shd w:val="clear" w:color="auto" w:fill="F3F2F1"/>
        </w:rPr>
        <w:t>value</w:t>
      </w:r>
      <w:r>
        <w:t xml:space="preserve"> that is not an array, a next link that is empty, not a string or names another site, and a next link already followed, which would go round in a loop, all throw a </w:t>
      </w:r>
      <w:r>
        <w:rPr>
          <w:rFonts w:ascii="Consolas" w:eastAsia="Consolas" w:hAnsi="Consolas" w:cs="Consolas"/>
          <w:sz w:val="18"/>
          <w:szCs w:val="18"/>
          <w:shd w:val="clear" w:color="auto" w:fill="F3F2F1"/>
        </w:rPr>
        <w:t>DvError</w:t>
      </w:r>
      <w:r>
        <w:t xml:space="preserve"> with status 0 and code </w:t>
      </w:r>
      <w:r>
        <w:rPr>
          <w:rFonts w:ascii="Consolas" w:eastAsia="Consolas" w:hAnsi="Consolas" w:cs="Consolas"/>
          <w:sz w:val="18"/>
          <w:szCs w:val="18"/>
          <w:shd w:val="clear" w:color="auto" w:fill="F3F2F1"/>
        </w:rPr>
        <w:t>unreadable</w:t>
      </w:r>
      <w:r>
        <w:t xml:space="preserve">: </w:t>
      </w:r>
      <w:r>
        <w:rPr>
          <w:i/>
          <w:iCs/>
        </w:rPr>
        <w:t>Dataverse sent an answer that could not be read (not a list of rows).</w:t>
      </w:r>
      <w:r>
        <w:t xml:space="preserve"> Such an answer never reads as a collection without rows, from which a ca</w:t>
      </w:r>
      <w:r>
        <w:t>ller would conclude that there is nothing. The publish's check for work already pending on forms, views and charts, for example, would say there is none; it fails instead, and the Publish dialog says that it couldn't check (</w:t>
      </w:r>
      <w:r>
        <w:rPr>
          <w:color w:val="0F6CBD"/>
        </w:rPr>
        <w:t>7.16</w:t>
      </w:r>
      <w:r>
        <w:t>).</w:t>
      </w:r>
    </w:p>
    <w:p w14:paraId="1E0E4B52" w14:textId="77777777" w:rsidR="00491372" w:rsidRDefault="00657CE8">
      <w:pPr>
        <w:spacing w:after="120"/>
      </w:pPr>
      <w:r>
        <w:rPr>
          <w:b/>
          <w:bCs/>
        </w:rPr>
        <w:t>Function addresses.</w:t>
      </w:r>
      <w:r>
        <w:t xml:space="preserve"> Dataverse functions take their parameters in the address. </w:t>
      </w:r>
      <w:r>
        <w:rPr>
          <w:rFonts w:ascii="Consolas" w:eastAsia="Consolas" w:hAnsi="Consolas" w:cs="Consolas"/>
          <w:sz w:val="18"/>
          <w:szCs w:val="18"/>
          <w:shd w:val="clear" w:color="auto" w:fill="F3F2F1"/>
        </w:rPr>
        <w:t>fn</w:t>
      </w:r>
      <w:r>
        <w:t xml:space="preserve"> writes them as parameter aliases, so that any value, a JSON object included, is quoted and encoded correctly:</w:t>
      </w:r>
    </w:p>
    <w:p w14:paraId="256C5A7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ctx.http.fn('RetrieveLocLabels', { EntityMoniker: { '@odata.id': `savedqueries(${id})` }, AttributeName: 'name', IncludeUnpublished: true })</w:t>
      </w:r>
    </w:p>
    <w:p w14:paraId="48D73A4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RetrieveLocLabels(EntityMoniker=@p0,AttributeName=@p1,IncludeUnpublished=@p2)?@p0=%7B%22%40odata.id%22%3A%22savedqueries(&lt;id&gt;)%22%7D&amp;@p1='name'&amp;@p2=true</w:t>
      </w:r>
    </w:p>
    <w:p w14:paraId="03E2C435" w14:textId="77777777" w:rsidR="00491372" w:rsidRDefault="00491372">
      <w:pPr>
        <w:spacing w:after="120"/>
      </w:pPr>
    </w:p>
    <w:p w14:paraId="2D8DCAA5" w14:textId="77777777" w:rsidR="00491372" w:rsidRDefault="00657CE8">
      <w:pPr>
        <w:spacing w:after="120"/>
      </w:pPr>
      <w:r>
        <w:t xml:space="preserve">A string becomes an OData string literal with its quotes doubled; an enum value already written as </w:t>
      </w:r>
      <w:r>
        <w:rPr>
          <w:rFonts w:ascii="Consolas" w:eastAsia="Consolas" w:hAnsi="Consolas" w:cs="Consolas"/>
          <w:sz w:val="18"/>
          <w:szCs w:val="18"/>
          <w:shd w:val="clear" w:color="auto" w:fill="F3F2F1"/>
        </w:rPr>
        <w:t>Microsoft.Dynamics.CRM.&lt;Type&gt;'&lt;value&gt;'</w:t>
      </w:r>
      <w:r>
        <w:t xml:space="preserve"> is kept as it is; numbers and booleans are written as they are; anything else is written as JSON.</w:t>
      </w:r>
    </w:p>
    <w:p w14:paraId="33A3E7EB" w14:textId="77777777" w:rsidR="00491372" w:rsidRDefault="00657CE8">
      <w:pPr>
        <w:spacing w:after="120"/>
      </w:pPr>
      <w:r>
        <w:rPr>
          <w:b/>
          <w:bCs/>
        </w:rPr>
        <w:t>Ids and names in addresses.</w:t>
      </w:r>
      <w:r>
        <w:t xml:space="preserve"> An id or a table name that comes from the page's address, an imported file or stored settings could hold anything, and </w:t>
      </w:r>
      <w:r>
        <w:rPr>
          <w:rFonts w:ascii="Consolas" w:eastAsia="Consolas" w:hAnsi="Consolas" w:cs="Consolas"/>
          <w:sz w:val="18"/>
          <w:szCs w:val="18"/>
          <w:shd w:val="clear" w:color="auto" w:fill="F3F2F1"/>
        </w:rPr>
        <w:t>q()</w:t>
      </w:r>
      <w:r>
        <w:t xml:space="preserve"> (which doubles the quotes of an OData string literal) alone </w:t>
      </w:r>
      <w:r>
        <w:lastRenderedPageBreak/>
        <w:t xml:space="preserve">would let </w:t>
      </w:r>
      <w:r>
        <w:rPr>
          <w:rFonts w:ascii="Consolas" w:eastAsia="Consolas" w:hAnsi="Consolas" w:cs="Consolas"/>
          <w:sz w:val="18"/>
          <w:szCs w:val="18"/>
          <w:shd w:val="clear" w:color="auto" w:fill="F3F2F1"/>
        </w:rPr>
        <w:t>%27</w:t>
      </w:r>
      <w:r>
        <w:t xml:space="preserve">,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change what a request asks for. So such values are checked before they go into an address, with two helpers of </w:t>
      </w: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isGuid</w:t>
      </w:r>
      <w:r>
        <w:t xml:space="preserve"> (a GUID as </w:t>
      </w:r>
      <w:r>
        <w:rPr>
          <w:rFonts w:ascii="Consolas" w:eastAsia="Consolas" w:hAnsi="Consolas" w:cs="Consolas"/>
          <w:sz w:val="18"/>
          <w:szCs w:val="18"/>
          <w:shd w:val="clear" w:color="auto" w:fill="F3F2F1"/>
        </w:rPr>
        <w:t>guid()</w:t>
      </w:r>
      <w:r>
        <w:t xml:space="preserve"> returns it: lower case, without braces) and </w:t>
      </w:r>
      <w:r>
        <w:rPr>
          <w:rFonts w:ascii="Consolas" w:eastAsia="Consolas" w:hAnsi="Consolas" w:cs="Consolas"/>
          <w:sz w:val="18"/>
          <w:szCs w:val="18"/>
          <w:shd w:val="clear" w:color="auto" w:fill="F3F2F1"/>
        </w:rPr>
        <w:t>isLogicalName</w:t>
      </w:r>
      <w:r>
        <w:t xml:space="preserve"> (lower-case letters, digits and underscores, at most 128 characters). </w:t>
      </w:r>
      <w:r>
        <w:rPr>
          <w:rFonts w:ascii="Consolas" w:eastAsia="Consolas" w:hAnsi="Consolas" w:cs="Consolas"/>
          <w:sz w:val="18"/>
          <w:szCs w:val="18"/>
          <w:shd w:val="clear" w:color="auto" w:fill="F3F2F1"/>
        </w:rPr>
        <w:t>pageInfo</w:t>
      </w:r>
      <w:r>
        <w:t xml:space="preserve"> drops an id or </w:t>
      </w:r>
      <w:r>
        <w:t>a table name that fails them (</w:t>
      </w:r>
      <w:r>
        <w:rPr>
          <w:color w:val="0F6CBD"/>
        </w:rPr>
        <w:t>4.3</w:t>
      </w:r>
      <w:r>
        <w:t xml:space="preserve">); </w:t>
      </w:r>
      <w:r>
        <w:rPr>
          <w:rFonts w:ascii="Consolas" w:eastAsia="Consolas" w:hAnsi="Consolas" w:cs="Consolas"/>
          <w:sz w:val="18"/>
          <w:szCs w:val="18"/>
          <w:shd w:val="clear" w:color="auto" w:fill="F3F2F1"/>
        </w:rPr>
        <w:t>loadScope</w:t>
      </w:r>
      <w:r>
        <w:t xml:space="preserve"> and the metadata loader skip such a table name, the way they skip a table the environment does not have, and the workbook import skips such a row (</w:t>
      </w:r>
      <w:r>
        <w:rPr>
          <w:i/>
          <w:iCs/>
        </w:rPr>
        <w:t>Not a table's logical name: "..."</w:t>
      </w:r>
      <w:r>
        <w:t>); the record, form, sitemap and process loaders refuse or skip such an id (</w:t>
      </w:r>
      <w:r>
        <w:rPr>
          <w:rFonts w:ascii="Consolas" w:eastAsia="Consolas" w:hAnsi="Consolas" w:cs="Consolas"/>
          <w:sz w:val="18"/>
          <w:szCs w:val="18"/>
          <w:shd w:val="clear" w:color="auto" w:fill="F3F2F1"/>
        </w:rPr>
        <w:t>records.ts</w:t>
      </w:r>
      <w:r>
        <w:t xml:space="preserve">, </w:t>
      </w:r>
      <w:r>
        <w:rPr>
          <w:rFonts w:ascii="Consolas" w:eastAsia="Consolas" w:hAnsi="Consolas" w:cs="Consolas"/>
          <w:sz w:val="18"/>
          <w:szCs w:val="18"/>
          <w:shd w:val="clear" w:color="auto" w:fill="F3F2F1"/>
        </w:rPr>
        <w:t>formxml.ts</w:t>
      </w:r>
      <w:r>
        <w:t xml:space="preserve"> and, for the page's record, </w:t>
      </w:r>
      <w:r>
        <w:rPr>
          <w:rFonts w:ascii="Consolas" w:eastAsia="Consolas" w:hAnsi="Consolas" w:cs="Consolas"/>
          <w:sz w:val="18"/>
          <w:szCs w:val="18"/>
          <w:shd w:val="clear" w:color="auto" w:fill="F3F2F1"/>
        </w:rPr>
        <w:t>bpf.ts</w:t>
      </w:r>
      <w:r>
        <w:t xml:space="preserve"> with a copy of the same GUID test of their own). In a </w:t>
      </w:r>
      <w:r>
        <w:rPr>
          <w:rFonts w:ascii="Consolas" w:eastAsia="Consolas" w:hAnsi="Consolas" w:cs="Consolas"/>
          <w:sz w:val="18"/>
          <w:szCs w:val="18"/>
          <w:shd w:val="clear" w:color="auto" w:fill="F3F2F1"/>
        </w:rPr>
        <w:t>$batch</w:t>
      </w:r>
      <w:r>
        <w:t xml:space="preserve">, </w:t>
      </w:r>
      <w:r>
        <w:rPr>
          <w:rFonts w:ascii="Consolas" w:eastAsia="Consolas" w:hAnsi="Consolas" w:cs="Consolas"/>
          <w:sz w:val="18"/>
          <w:szCs w:val="18"/>
          <w:shd w:val="clear" w:color="auto" w:fill="F3F2F1"/>
        </w:rPr>
        <w:t>buildBatch</w:t>
      </w:r>
      <w:r>
        <w:t xml:space="preserve"> also refuses control characters (</w:t>
      </w:r>
      <w:r>
        <w:rPr>
          <w:color w:val="0F6CBD"/>
        </w:rPr>
        <w:t>5.5</w:t>
      </w:r>
      <w:r>
        <w:t>).</w:t>
      </w:r>
    </w:p>
    <w:p w14:paraId="32050341" w14:textId="77777777" w:rsidR="00491372" w:rsidRDefault="00657CE8">
      <w:pPr>
        <w:spacing w:after="120"/>
      </w:pPr>
      <w:r>
        <w:rPr>
          <w:b/>
          <w:bCs/>
        </w:rPr>
        <w:t>The counters.</w:t>
      </w:r>
      <w:r>
        <w:t xml:space="preserve"> </w:t>
      </w:r>
      <w:r>
        <w:rPr>
          <w:rFonts w:ascii="Consolas" w:eastAsia="Consolas" w:hAnsi="Consolas" w:cs="Consolas"/>
          <w:sz w:val="18"/>
          <w:szCs w:val="18"/>
          <w:shd w:val="clear" w:color="auto" w:fill="F3F2F1"/>
        </w:rPr>
        <w:t>stats</w:t>
      </w:r>
      <w:r>
        <w:t xml:space="preserve"> counts every attempt sent (</w:t>
      </w:r>
      <w:r>
        <w:rPr>
          <w:rFonts w:ascii="Consolas" w:eastAsia="Consolas" w:hAnsi="Consolas" w:cs="Consolas"/>
          <w:sz w:val="18"/>
          <w:szCs w:val="18"/>
          <w:shd w:val="clear" w:color="auto" w:fill="F3F2F1"/>
        </w:rPr>
        <w:t>requests</w:t>
      </w:r>
      <w:r>
        <w:t>), every failure (</w:t>
      </w:r>
      <w:r>
        <w:rPr>
          <w:rFonts w:ascii="Consolas" w:eastAsia="Consolas" w:hAnsi="Consolas" w:cs="Consolas"/>
          <w:sz w:val="18"/>
          <w:szCs w:val="18"/>
          <w:shd w:val="clear" w:color="auto" w:fill="F3F2F1"/>
        </w:rPr>
        <w:t>failures</w:t>
      </w:r>
      <w:r>
        <w:t>) and the time spent waiting for answers (</w:t>
      </w:r>
      <w:r>
        <w:rPr>
          <w:rFonts w:ascii="Consolas" w:eastAsia="Consolas" w:hAnsi="Consolas" w:cs="Consolas"/>
          <w:sz w:val="18"/>
          <w:szCs w:val="18"/>
          <w:shd w:val="clear" w:color="auto" w:fill="F3F2F1"/>
        </w:rPr>
        <w:t>ms</w:t>
      </w:r>
      <w:r>
        <w:t>). A dev build logs them after each save.</w:t>
      </w:r>
    </w:p>
    <w:p w14:paraId="055AA923" w14:textId="77777777" w:rsidR="00491372" w:rsidRDefault="00657CE8">
      <w:pPr>
        <w:pStyle w:val="Heading2"/>
        <w:keepNext/>
      </w:pPr>
      <w:bookmarkStart w:id="41" w:name="_Toc243595329"/>
      <w:r>
        <w:t>5.2 Concurrency: the read and write gates</w:t>
      </w:r>
      <w:bookmarkEnd w:id="41"/>
    </w:p>
    <w:p w14:paraId="02175300" w14:textId="77777777" w:rsidR="00491372" w:rsidRDefault="00657CE8">
      <w:pPr>
        <w:spacing w:after="120"/>
      </w:pPr>
      <w:r>
        <w:rPr>
          <w:rFonts w:ascii="Consolas" w:eastAsia="Consolas" w:hAnsi="Consolas" w:cs="Consolas"/>
          <w:sz w:val="18"/>
          <w:szCs w:val="18"/>
          <w:shd w:val="clear" w:color="auto" w:fill="F3F2F1"/>
        </w:rPr>
        <w:t>Http</w:t>
      </w:r>
      <w:r>
        <w:t xml:space="preserve"> limits how many requests are in flight at once with two counting semaphores: eight reads (</w:t>
      </w:r>
      <w:r>
        <w:rPr>
          <w:rFonts w:ascii="Consolas" w:eastAsia="Consolas" w:hAnsi="Consolas" w:cs="Consolas"/>
          <w:sz w:val="18"/>
          <w:szCs w:val="18"/>
          <w:shd w:val="clear" w:color="auto" w:fill="F3F2F1"/>
        </w:rPr>
        <w:t>reads</w:t>
      </w:r>
      <w:r>
        <w:t>) and four other requests (</w:t>
      </w:r>
      <w:r>
        <w:rPr>
          <w:rFonts w:ascii="Consolas" w:eastAsia="Consolas" w:hAnsi="Consolas" w:cs="Consolas"/>
          <w:sz w:val="18"/>
          <w:szCs w:val="18"/>
          <w:shd w:val="clear" w:color="auto" w:fill="F3F2F1"/>
        </w:rPr>
        <w:t>writes</w:t>
      </w:r>
      <w:r>
        <w:t>).</w:t>
      </w:r>
    </w:p>
    <w:p w14:paraId="53D7CBB7"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Gate</w:t>
      </w:r>
      <w:r>
        <w:t>:</w:t>
      </w:r>
    </w:p>
    <w:p w14:paraId="18AF057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Counting semaphore. */</w:t>
      </w:r>
    </w:p>
    <w:p w14:paraId="0D71C335" w14:textId="77777777" w:rsidR="00491372" w:rsidRDefault="00657CE8">
      <w:pPr>
        <w:shd w:val="clear" w:color="auto" w:fill="F5F5F5"/>
        <w:spacing w:line="240" w:lineRule="auto"/>
        <w:ind w:left="120" w:right="120"/>
      </w:pPr>
      <w:r>
        <w:rPr>
          <w:rFonts w:ascii="Consolas" w:eastAsia="Consolas" w:hAnsi="Consolas" w:cs="Consolas"/>
          <w:sz w:val="16"/>
          <w:szCs w:val="16"/>
        </w:rPr>
        <w:t>class Gate {</w:t>
      </w:r>
    </w:p>
    <w:p w14:paraId="605A90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q: Array&lt;() =&gt; void&gt; = [];</w:t>
      </w:r>
    </w:p>
    <w:p w14:paraId="0D6003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private n = 0;</w:t>
      </w:r>
    </w:p>
    <w:p w14:paraId="376181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constructor(public max: number) {}</w:t>
      </w:r>
    </w:p>
    <w:p w14:paraId="32B6E6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async run&lt;T&gt;(fn: () =&gt; Promise&lt;T&gt;): Promise&lt;T&gt; {</w:t>
      </w:r>
    </w:p>
    <w:p w14:paraId="2DA2E9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(this.n &gt;= this.max) await new Promise&lt;void&gt;((r) =&gt; this.q.push(r));</w:t>
      </w:r>
    </w:p>
    <w:p w14:paraId="5DF1B4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this.n++;</w:t>
      </w:r>
    </w:p>
    <w:p w14:paraId="1CA277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1FE1CA9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await fn();</w:t>
      </w:r>
    </w:p>
    <w:p w14:paraId="3426376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finally {</w:t>
      </w:r>
    </w:p>
    <w:p w14:paraId="39296D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this.n--;</w:t>
      </w:r>
    </w:p>
    <w:p w14:paraId="056328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this.q.shift()?.();</w:t>
      </w:r>
    </w:p>
    <w:p w14:paraId="480B00A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923E5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1367D7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27930AD" w14:textId="77777777" w:rsidR="00491372" w:rsidRDefault="00491372">
      <w:pPr>
        <w:spacing w:after="120"/>
      </w:pPr>
    </w:p>
    <w:p w14:paraId="3E4D37E3" w14:textId="77777777" w:rsidR="00491372" w:rsidRDefault="00657CE8" w:rsidP="00830234">
      <w:pPr>
        <w:pStyle w:val="ListParagraph"/>
        <w:numPr>
          <w:ilvl w:val="0"/>
          <w:numId w:val="1"/>
        </w:numPr>
        <w:spacing w:after="60" w:line="264" w:lineRule="auto"/>
      </w:pPr>
      <w:r>
        <w:t xml:space="preserve">A GET, or a request marked </w:t>
      </w:r>
      <w:r>
        <w:rPr>
          <w:rFonts w:ascii="Consolas" w:eastAsia="Consolas" w:hAnsi="Consolas" w:cs="Consolas"/>
          <w:sz w:val="18"/>
          <w:szCs w:val="18"/>
          <w:shd w:val="clear" w:color="auto" w:fill="F3F2F1"/>
        </w:rPr>
        <w:t>idempotent</w:t>
      </w:r>
      <w:r>
        <w:t>, takes a read slot; anything else takes a write slot.</w:t>
      </w:r>
    </w:p>
    <w:p w14:paraId="3365CD8B" w14:textId="77777777" w:rsidR="00491372" w:rsidRDefault="00657CE8" w:rsidP="00830234">
      <w:pPr>
        <w:pStyle w:val="ListParagraph"/>
        <w:numPr>
          <w:ilvl w:val="0"/>
          <w:numId w:val="1"/>
        </w:numPr>
        <w:spacing w:after="60" w:line="264" w:lineRule="auto"/>
      </w:pPr>
      <w:r>
        <w:t>A request keeps its slot for all its attempts, including the waits between them (</w:t>
      </w:r>
      <w:r>
        <w:rPr>
          <w:color w:val="0F6CBD"/>
        </w:rPr>
        <w:t>5.3</w:t>
      </w:r>
      <w:r>
        <w:t>): while one request waits out a throttling pause, it still counts against the eight or the four.</w:t>
      </w:r>
    </w:p>
    <w:p w14:paraId="638B0B4F"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batchGet</w:t>
      </w:r>
      <w:r>
        <w:t xml:space="preserve"> sends its </w:t>
      </w:r>
      <w:r>
        <w:rPr>
          <w:rFonts w:ascii="Consolas" w:eastAsia="Consolas" w:hAnsi="Consolas" w:cs="Consolas"/>
          <w:sz w:val="18"/>
          <w:szCs w:val="18"/>
          <w:shd w:val="clear" w:color="auto" w:fill="F3F2F1"/>
        </w:rPr>
        <w:t>$batch</w:t>
      </w:r>
      <w:r>
        <w:t xml:space="preserve"> requests through the read gate too (</w:t>
      </w:r>
      <w:r>
        <w:rPr>
          <w:color w:val="0F6CBD"/>
        </w:rPr>
        <w:t>5.5</w:t>
      </w:r>
      <w:r>
        <w:t>).</w:t>
      </w:r>
    </w:p>
    <w:p w14:paraId="683DD048" w14:textId="77777777" w:rsidR="00491372" w:rsidRDefault="00491372">
      <w:pPr>
        <w:spacing w:after="60"/>
      </w:pPr>
    </w:p>
    <w:p w14:paraId="266C3A4B" w14:textId="77777777" w:rsidR="00491372" w:rsidRDefault="00657CE8">
      <w:pPr>
        <w:spacing w:after="120"/>
      </w:pPr>
      <w:r>
        <w:rPr>
          <w:b/>
          <w:bCs/>
        </w:rPr>
        <w:t>Why eight and four.</w:t>
      </w:r>
      <w:r>
        <w:t xml:space="preserve"> Reads are many and small: the labels of a form, the names of a hundred views. Eight at once fill the page quickly while staying far from Dataverse's limits per user. Writes are rarer, and the saver orders them itself: metadata writes one at a time, because Dataverse refuses a second customization while one runs (verified in a test environment: </w:t>
      </w:r>
      <w:r>
        <w:rPr>
          <w:rFonts w:ascii="Consolas" w:eastAsia="Consolas" w:hAnsi="Consolas" w:cs="Consolas"/>
          <w:sz w:val="18"/>
          <w:szCs w:val="18"/>
          <w:shd w:val="clear" w:color="auto" w:fill="F3F2F1"/>
        </w:rPr>
        <w:t>0x80071151 Cannot start another [EntityCustomization]</w:t>
      </w:r>
      <w:r>
        <w:t>, HTTP 429, LIVE-FINDINGS 4), and record writes four at a time (</w:t>
      </w:r>
      <w:r>
        <w:rPr>
          <w:color w:val="0F6CBD"/>
        </w:rPr>
        <w:t>chapter 7</w:t>
      </w:r>
      <w:r>
        <w:t>). The write gate is a cap on top of th</w:t>
      </w:r>
      <w:r>
        <w:t>at.</w:t>
      </w:r>
    </w:p>
    <w:p w14:paraId="21050473" w14:textId="77777777" w:rsidR="00491372" w:rsidRDefault="00657CE8">
      <w:pPr>
        <w:pStyle w:val="Heading2"/>
        <w:keepNext/>
      </w:pPr>
      <w:bookmarkStart w:id="42" w:name="_Toc243595330"/>
      <w:r>
        <w:lastRenderedPageBreak/>
        <w:t>5.3 Retries and throttling</w:t>
      </w:r>
      <w:bookmarkEnd w:id="42"/>
    </w:p>
    <w:p w14:paraId="588861E7" w14:textId="77777777" w:rsidR="00491372" w:rsidRDefault="00657CE8">
      <w:pPr>
        <w:spacing w:after="120"/>
      </w:pPr>
      <w:r>
        <w:t>Whether a failed request is sent again depends on what it is. A read can be sent twice without harm. A write cannot, unless Dataverse said it did not run it.</w:t>
      </w:r>
    </w:p>
    <w:p w14:paraId="0320C89E"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Http.req</w:t>
      </w:r>
      <w:r>
        <w:t xml:space="preserve"> (the answer):</w:t>
      </w:r>
    </w:p>
    <w:p w14:paraId="1BBD05E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catch (e) {</w:t>
      </w:r>
    </w:p>
    <w:p w14:paraId="3D9750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this.stats.ms += performance.now() - t0;</w:t>
      </w:r>
    </w:p>
    <w:p w14:paraId="70ED70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(isAbort(e) || o.signal?.aborted) throw abortError();</w:t>
      </w:r>
    </w:p>
    <w:p w14:paraId="5FF358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this.stats.failures++;</w:t>
      </w:r>
    </w:p>
    <w:p w14:paraId="158A035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failed write may or may not have reached the server, so only reads are retried.</w:t>
      </w:r>
    </w:p>
    <w:p w14:paraId="6AAE46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(read &amp;&amp; attempt &lt; 3) {</w:t>
      </w:r>
    </w:p>
    <w:p w14:paraId="3AC990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await sleep(400 * 2 ** attempt, o.signal);</w:t>
      </w:r>
    </w:p>
    <w:p w14:paraId="61AA8F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continue;</w:t>
      </w:r>
    </w:p>
    <w:p w14:paraId="6749B8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2B59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throw new DvError(`Could not reach Dataverse (${(e as Error).message || 'network error'}).`, 0, 'network', url);</w:t>
      </w:r>
    </w:p>
    <w:p w14:paraId="240EFA8E"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DAEE9E8" w14:textId="77777777" w:rsidR="00491372" w:rsidRDefault="00657CE8">
      <w:pPr>
        <w:shd w:val="clear" w:color="auto" w:fill="F5F5F5"/>
        <w:spacing w:line="240" w:lineRule="auto"/>
        <w:ind w:left="120" w:right="120"/>
      </w:pPr>
      <w:r>
        <w:rPr>
          <w:rFonts w:ascii="Consolas" w:eastAsia="Consolas" w:hAnsi="Consolas" w:cs="Consolas"/>
          <w:sz w:val="16"/>
          <w:szCs w:val="16"/>
        </w:rPr>
        <w:t>this.stats.ms += performance.now() - t0;</w:t>
      </w:r>
    </w:p>
    <w:p w14:paraId="6A505EB1" w14:textId="77777777" w:rsidR="00491372" w:rsidRDefault="00657CE8">
      <w:pPr>
        <w:shd w:val="clear" w:color="auto" w:fill="F5F5F5"/>
        <w:spacing w:line="240" w:lineRule="auto"/>
        <w:ind w:left="120" w:right="120"/>
      </w:pPr>
      <w:r>
        <w:rPr>
          <w:rFonts w:ascii="Consolas" w:eastAsia="Consolas" w:hAnsi="Consolas" w:cs="Consolas"/>
          <w:sz w:val="16"/>
          <w:szCs w:val="16"/>
        </w:rPr>
        <w:t>if (res.ok) {</w:t>
      </w:r>
    </w:p>
    <w:p w14:paraId="284D9E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text = res.status === 204 ? '' : await res.text();</w:t>
      </w:r>
    </w:p>
    <w:p w14:paraId="44C33A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data = o.text ? text : text ? JSON.parse(text) : {};</w:t>
      </w:r>
    </w:p>
    <w:p w14:paraId="10B577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(o.withHeaders) return { data, headers: res.headers, status: res.status } as T;</w:t>
      </w:r>
    </w:p>
    <w:p w14:paraId="1CBE7C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data as T;</w:t>
      </w:r>
    </w:p>
    <w:p w14:paraId="52A7E1A4"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0D884206" w14:textId="77777777" w:rsidR="00491372" w:rsidRDefault="00657CE8">
      <w:pPr>
        <w:shd w:val="clear" w:color="auto" w:fill="F5F5F5"/>
        <w:spacing w:line="240" w:lineRule="auto"/>
        <w:ind w:left="120" w:right="120"/>
      </w:pPr>
      <w:r>
        <w:rPr>
          <w:rFonts w:ascii="Consolas" w:eastAsia="Consolas" w:hAnsi="Consolas" w:cs="Consolas"/>
          <w:sz w:val="16"/>
          <w:szCs w:val="16"/>
        </w:rPr>
        <w:t>this.stats.failures++;</w:t>
      </w:r>
    </w:p>
    <w:p w14:paraId="3F5993CE" w14:textId="77777777" w:rsidR="00491372" w:rsidRDefault="00657CE8">
      <w:pPr>
        <w:shd w:val="clear" w:color="auto" w:fill="F5F5F5"/>
        <w:spacing w:line="240" w:lineRule="auto"/>
        <w:ind w:left="120" w:right="120"/>
      </w:pPr>
      <w:r>
        <w:rPr>
          <w:rFonts w:ascii="Consolas" w:eastAsia="Consolas" w:hAnsi="Consolas" w:cs="Consolas"/>
          <w:sz w:val="16"/>
          <w:szCs w:val="16"/>
        </w:rPr>
        <w:t>// A $batch stopped at a failed part may be answered with an error status as a whole, its body still the answers</w:t>
      </w:r>
    </w:p>
    <w:p w14:paraId="6A882571" w14:textId="77777777" w:rsidR="00491372" w:rsidRDefault="00657CE8">
      <w:pPr>
        <w:shd w:val="clear" w:color="auto" w:fill="F5F5F5"/>
        <w:spacing w:line="240" w:lineRule="auto"/>
        <w:ind w:left="120" w:right="120"/>
      </w:pPr>
      <w:r>
        <w:rPr>
          <w:rFonts w:ascii="Consolas" w:eastAsia="Consolas" w:hAnsi="Consolas" w:cs="Consolas"/>
          <w:sz w:val="16"/>
          <w:szCs w:val="16"/>
        </w:rPr>
        <w:t>// of the parts up to that one: those are what the caller reads (Http.batch `stop`), never one error for all.</w:t>
      </w:r>
    </w:p>
    <w:p w14:paraId="04115791" w14:textId="77777777" w:rsidR="00491372" w:rsidRDefault="00657CE8">
      <w:pPr>
        <w:shd w:val="clear" w:color="auto" w:fill="F5F5F5"/>
        <w:spacing w:line="240" w:lineRule="auto"/>
        <w:ind w:left="120" w:right="120"/>
      </w:pPr>
      <w:r>
        <w:rPr>
          <w:rFonts w:ascii="Consolas" w:eastAsia="Consolas" w:hAnsi="Consolas" w:cs="Consolas"/>
          <w:sz w:val="16"/>
          <w:szCs w:val="16"/>
        </w:rPr>
        <w:t>if (o.parts &amp;&amp; o.text &amp;&amp; o.withHeaders &amp;&amp; /^multipart\/mixed/i.test(res.headers.get('Content-Type') || '')) return { data: await res.text(), headers: res.headers, status: res.status } as T;</w:t>
      </w:r>
    </w:p>
    <w:p w14:paraId="2858FE4A" w14:textId="77777777" w:rsidR="00491372" w:rsidRDefault="00657CE8">
      <w:pPr>
        <w:shd w:val="clear" w:color="auto" w:fill="F5F5F5"/>
        <w:spacing w:line="240" w:lineRule="auto"/>
        <w:ind w:left="120" w:right="120"/>
      </w:pPr>
      <w:r>
        <w:rPr>
          <w:rFonts w:ascii="Consolas" w:eastAsia="Consolas" w:hAnsi="Consolas" w:cs="Consolas"/>
          <w:sz w:val="16"/>
          <w:szCs w:val="16"/>
        </w:rPr>
        <w:t>const retryAfter = Number(res.headers.get('Retry-After'));</w:t>
      </w:r>
    </w:p>
    <w:p w14:paraId="79202197" w14:textId="77777777" w:rsidR="00491372" w:rsidRDefault="00657CE8">
      <w:pPr>
        <w:shd w:val="clear" w:color="auto" w:fill="F5F5F5"/>
        <w:spacing w:line="240" w:lineRule="auto"/>
        <w:ind w:left="120" w:right="120"/>
      </w:pPr>
      <w:r>
        <w:rPr>
          <w:rFonts w:ascii="Consolas" w:eastAsia="Consolas" w:hAnsi="Consolas" w:cs="Consolas"/>
          <w:sz w:val="16"/>
          <w:szCs w:val="16"/>
        </w:rPr>
        <w:t>const throttled = res.status === 429 || (res.status === 503 &amp;&amp; retryAfter &gt; 0);</w:t>
      </w:r>
    </w:p>
    <w:p w14:paraId="60B58D59" w14:textId="77777777" w:rsidR="00491372" w:rsidRDefault="00657CE8">
      <w:pPr>
        <w:shd w:val="clear" w:color="auto" w:fill="F5F5F5"/>
        <w:spacing w:line="240" w:lineRule="auto"/>
        <w:ind w:left="120" w:right="120"/>
      </w:pPr>
      <w:r>
        <w:rPr>
          <w:rFonts w:ascii="Consolas" w:eastAsia="Consolas" w:hAnsi="Consolas" w:cs="Consolas"/>
          <w:sz w:val="16"/>
          <w:szCs w:val="16"/>
        </w:rPr>
        <w:t>if (((throttled &amp;&amp; !o.once) || (read &amp;&amp; (res.status === 502 || res.status === 504))) &amp;&amp; attempt &lt; 5) {</w:t>
      </w:r>
    </w:p>
    <w:p w14:paraId="2FFC73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await sleep(Math.min(30, retryAfter &gt; 0 ? retryAfter : 2 ** attempt) * 1000, o.signal);</w:t>
      </w:r>
    </w:p>
    <w:p w14:paraId="02F97C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continue;</w:t>
      </w:r>
    </w:p>
    <w:p w14:paraId="38182CAD"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276C6A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throw await toError(res, url, !read, retryAfter &gt; 0 ? retryAfter : 0);</w:t>
      </w:r>
    </w:p>
    <w:p w14:paraId="71B01BC1" w14:textId="77777777" w:rsidR="00491372" w:rsidRDefault="00491372">
      <w:pPr>
        <w:spacing w:after="120"/>
      </w:pPr>
    </w:p>
    <w:p w14:paraId="0C25BD91" w14:textId="77777777" w:rsidR="00491372" w:rsidRDefault="00657CE8">
      <w:pPr>
        <w:spacing w:after="120"/>
      </w:pPr>
      <w:r>
        <w:rPr>
          <w:b/>
          <w:bCs/>
        </w:rPr>
        <w:t>The policy.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11"/>
        <w:gridCol w:w="2861"/>
        <w:gridCol w:w="1961"/>
        <w:gridCol w:w="2127"/>
      </w:tblGrid>
      <w:tr w:rsidR="00491372" w14:paraId="3687696D" w14:textId="77777777">
        <w:trPr>
          <w:cantSplit/>
          <w:tblHeader/>
        </w:trPr>
        <w:tc>
          <w:tcPr>
            <w:tcW w:w="2411" w:type="dxa"/>
            <w:shd w:val="clear" w:color="auto" w:fill="F3F2F1"/>
            <w:tcMar>
              <w:top w:w="60" w:type="dxa"/>
              <w:left w:w="100" w:type="dxa"/>
              <w:bottom w:w="60" w:type="dxa"/>
              <w:right w:w="100" w:type="dxa"/>
            </w:tcMar>
          </w:tcPr>
          <w:p w14:paraId="1EE6204C" w14:textId="77777777" w:rsidR="00491372" w:rsidRDefault="00657CE8">
            <w:pPr>
              <w:spacing w:after="40"/>
            </w:pPr>
            <w:r>
              <w:rPr>
                <w:b/>
                <w:bCs/>
                <w:sz w:val="17"/>
                <w:szCs w:val="17"/>
              </w:rPr>
              <w:t>What happened</w:t>
            </w:r>
          </w:p>
        </w:tc>
        <w:tc>
          <w:tcPr>
            <w:tcW w:w="2861" w:type="dxa"/>
            <w:shd w:val="clear" w:color="auto" w:fill="F3F2F1"/>
            <w:tcMar>
              <w:top w:w="60" w:type="dxa"/>
              <w:left w:w="100" w:type="dxa"/>
              <w:bottom w:w="60" w:type="dxa"/>
              <w:right w:w="100" w:type="dxa"/>
            </w:tcMar>
          </w:tcPr>
          <w:p w14:paraId="7D71B50F" w14:textId="77777777" w:rsidR="00491372" w:rsidRDefault="00657CE8">
            <w:pPr>
              <w:spacing w:after="40"/>
            </w:pPr>
            <w:r>
              <w:rPr>
                <w:b/>
                <w:bCs/>
                <w:sz w:val="17"/>
                <w:szCs w:val="17"/>
              </w:rPr>
              <w:t xml:space="preserve">A read (GET, or </w:t>
            </w:r>
            <w:r>
              <w:rPr>
                <w:rFonts w:ascii="Consolas" w:eastAsia="Consolas" w:hAnsi="Consolas" w:cs="Consolas"/>
                <w:b/>
                <w:bCs/>
                <w:sz w:val="15"/>
                <w:szCs w:val="15"/>
                <w:shd w:val="clear" w:color="auto" w:fill="F3F2F1"/>
              </w:rPr>
              <w:t>idempotent</w:t>
            </w:r>
            <w:r>
              <w:rPr>
                <w:b/>
                <w:bCs/>
                <w:sz w:val="17"/>
                <w:szCs w:val="17"/>
              </w:rPr>
              <w:t>)</w:t>
            </w:r>
          </w:p>
        </w:tc>
        <w:tc>
          <w:tcPr>
            <w:tcW w:w="1961" w:type="dxa"/>
            <w:shd w:val="clear" w:color="auto" w:fill="F3F2F1"/>
            <w:tcMar>
              <w:top w:w="60" w:type="dxa"/>
              <w:left w:w="100" w:type="dxa"/>
              <w:bottom w:w="60" w:type="dxa"/>
              <w:right w:w="100" w:type="dxa"/>
            </w:tcMar>
          </w:tcPr>
          <w:p w14:paraId="0E3BFC29" w14:textId="77777777" w:rsidR="00491372" w:rsidRDefault="00657CE8">
            <w:pPr>
              <w:spacing w:after="40"/>
            </w:pPr>
            <w:r>
              <w:rPr>
                <w:b/>
                <w:bCs/>
                <w:sz w:val="17"/>
                <w:szCs w:val="17"/>
              </w:rPr>
              <w:t>A write</w:t>
            </w:r>
          </w:p>
        </w:tc>
        <w:tc>
          <w:tcPr>
            <w:tcW w:w="2127" w:type="dxa"/>
            <w:shd w:val="clear" w:color="auto" w:fill="F3F2F1"/>
            <w:tcMar>
              <w:top w:w="60" w:type="dxa"/>
              <w:left w:w="100" w:type="dxa"/>
              <w:bottom w:w="60" w:type="dxa"/>
              <w:right w:w="100" w:type="dxa"/>
            </w:tcMar>
          </w:tcPr>
          <w:p w14:paraId="2E45602D" w14:textId="77777777" w:rsidR="00491372" w:rsidRDefault="00657CE8">
            <w:pPr>
              <w:spacing w:after="40"/>
            </w:pPr>
            <w:r>
              <w:rPr>
                <w:b/>
                <w:bCs/>
                <w:sz w:val="17"/>
                <w:szCs w:val="17"/>
              </w:rPr>
              <w:t xml:space="preserve">A write sent </w:t>
            </w:r>
            <w:r>
              <w:rPr>
                <w:rFonts w:ascii="Consolas" w:eastAsia="Consolas" w:hAnsi="Consolas" w:cs="Consolas"/>
                <w:b/>
                <w:bCs/>
                <w:sz w:val="15"/>
                <w:szCs w:val="15"/>
                <w:shd w:val="clear" w:color="auto" w:fill="F3F2F1"/>
              </w:rPr>
              <w:t>once</w:t>
            </w:r>
          </w:p>
        </w:tc>
      </w:tr>
      <w:tr w:rsidR="00491372" w14:paraId="7EF7FCDF" w14:textId="77777777">
        <w:trPr>
          <w:cantSplit/>
        </w:trPr>
        <w:tc>
          <w:tcPr>
            <w:tcW w:w="2411" w:type="dxa"/>
            <w:tcMar>
              <w:top w:w="60" w:type="dxa"/>
              <w:left w:w="100" w:type="dxa"/>
              <w:bottom w:w="60" w:type="dxa"/>
              <w:right w:w="100" w:type="dxa"/>
            </w:tcMar>
          </w:tcPr>
          <w:p w14:paraId="03E45497" w14:textId="77777777" w:rsidR="00491372" w:rsidRDefault="00657CE8">
            <w:pPr>
              <w:spacing w:after="40"/>
            </w:pPr>
            <w:r>
              <w:rPr>
                <w:sz w:val="17"/>
                <w:szCs w:val="17"/>
              </w:rPr>
              <w:t>No answer at all (a dropped connection, a VPN interruption)</w:t>
            </w:r>
          </w:p>
        </w:tc>
        <w:tc>
          <w:tcPr>
            <w:tcW w:w="2861" w:type="dxa"/>
            <w:tcMar>
              <w:top w:w="60" w:type="dxa"/>
              <w:left w:w="100" w:type="dxa"/>
              <w:bottom w:w="60" w:type="dxa"/>
              <w:right w:w="100" w:type="dxa"/>
            </w:tcMar>
          </w:tcPr>
          <w:p w14:paraId="698DDE19" w14:textId="77777777" w:rsidR="00491372" w:rsidRDefault="00657CE8">
            <w:pPr>
              <w:spacing w:after="40"/>
            </w:pPr>
            <w:r>
              <w:rPr>
                <w:sz w:val="17"/>
                <w:szCs w:val="17"/>
              </w:rPr>
              <w:t>Sent again after 0.4, 0.8 and 1.6 seconds, four sends in all; then an error with status 0</w:t>
            </w:r>
          </w:p>
        </w:tc>
        <w:tc>
          <w:tcPr>
            <w:tcW w:w="1961" w:type="dxa"/>
            <w:tcMar>
              <w:top w:w="60" w:type="dxa"/>
              <w:left w:w="100" w:type="dxa"/>
              <w:bottom w:w="60" w:type="dxa"/>
              <w:right w:w="100" w:type="dxa"/>
            </w:tcMar>
          </w:tcPr>
          <w:p w14:paraId="028E5C99" w14:textId="77777777" w:rsidR="00491372" w:rsidRDefault="00657CE8">
            <w:pPr>
              <w:spacing w:after="40"/>
            </w:pPr>
            <w:r>
              <w:rPr>
                <w:sz w:val="17"/>
                <w:szCs w:val="17"/>
              </w:rPr>
              <w:t>Not sent again: it may have reached the server</w:t>
            </w:r>
          </w:p>
        </w:tc>
        <w:tc>
          <w:tcPr>
            <w:tcW w:w="2127" w:type="dxa"/>
            <w:tcMar>
              <w:top w:w="60" w:type="dxa"/>
              <w:left w:w="100" w:type="dxa"/>
              <w:bottom w:w="60" w:type="dxa"/>
              <w:right w:w="100" w:type="dxa"/>
            </w:tcMar>
          </w:tcPr>
          <w:p w14:paraId="2A830232" w14:textId="77777777" w:rsidR="00491372" w:rsidRDefault="00657CE8">
            <w:pPr>
              <w:spacing w:after="40"/>
            </w:pPr>
            <w:r>
              <w:rPr>
                <w:sz w:val="17"/>
                <w:szCs w:val="17"/>
              </w:rPr>
              <w:t>Not sent again</w:t>
            </w:r>
          </w:p>
        </w:tc>
      </w:tr>
      <w:tr w:rsidR="00491372" w14:paraId="49743ECC" w14:textId="77777777">
        <w:trPr>
          <w:cantSplit/>
        </w:trPr>
        <w:tc>
          <w:tcPr>
            <w:tcW w:w="2411" w:type="dxa"/>
            <w:tcMar>
              <w:top w:w="60" w:type="dxa"/>
              <w:left w:w="100" w:type="dxa"/>
              <w:bottom w:w="60" w:type="dxa"/>
              <w:right w:w="100" w:type="dxa"/>
            </w:tcMar>
          </w:tcPr>
          <w:p w14:paraId="0AACFD83" w14:textId="77777777" w:rsidR="00491372" w:rsidRDefault="00657CE8">
            <w:pPr>
              <w:spacing w:after="40"/>
            </w:pPr>
            <w:r>
              <w:rPr>
                <w:sz w:val="17"/>
                <w:szCs w:val="17"/>
              </w:rPr>
              <w:t xml:space="preserve">429, or 503 with a </w:t>
            </w:r>
            <w:r>
              <w:rPr>
                <w:rFonts w:ascii="Consolas" w:eastAsia="Consolas" w:hAnsi="Consolas" w:cs="Consolas"/>
                <w:sz w:val="15"/>
                <w:szCs w:val="15"/>
                <w:shd w:val="clear" w:color="auto" w:fill="F3F2F1"/>
              </w:rPr>
              <w:t>Retry-After</w:t>
            </w:r>
            <w:r>
              <w:rPr>
                <w:sz w:val="17"/>
                <w:szCs w:val="17"/>
              </w:rPr>
              <w:t xml:space="preserve"> header (throttled)</w:t>
            </w:r>
          </w:p>
        </w:tc>
        <w:tc>
          <w:tcPr>
            <w:tcW w:w="2861" w:type="dxa"/>
            <w:tcMar>
              <w:top w:w="60" w:type="dxa"/>
              <w:left w:w="100" w:type="dxa"/>
              <w:bottom w:w="60" w:type="dxa"/>
              <w:right w:w="100" w:type="dxa"/>
            </w:tcMar>
          </w:tcPr>
          <w:p w14:paraId="29863FDE" w14:textId="77777777" w:rsidR="00491372" w:rsidRDefault="00657CE8">
            <w:pPr>
              <w:spacing w:after="40"/>
            </w:pPr>
            <w:r>
              <w:rPr>
                <w:sz w:val="17"/>
                <w:szCs w:val="17"/>
              </w:rPr>
              <w:t xml:space="preserve">Sent again after </w:t>
            </w:r>
            <w:r>
              <w:rPr>
                <w:rFonts w:ascii="Consolas" w:eastAsia="Consolas" w:hAnsi="Consolas" w:cs="Consolas"/>
                <w:sz w:val="15"/>
                <w:szCs w:val="15"/>
                <w:shd w:val="clear" w:color="auto" w:fill="F3F2F1"/>
              </w:rPr>
              <w:t>Retry-After</w:t>
            </w:r>
            <w:r>
              <w:rPr>
                <w:sz w:val="17"/>
                <w:szCs w:val="17"/>
              </w:rPr>
              <w:t xml:space="preserve"> seconds (at most 30), or after 1, 2, 4, 8 and 16 seconds without the header; six sends in all</w:t>
            </w:r>
          </w:p>
        </w:tc>
        <w:tc>
          <w:tcPr>
            <w:tcW w:w="1961" w:type="dxa"/>
            <w:tcMar>
              <w:top w:w="60" w:type="dxa"/>
              <w:left w:w="100" w:type="dxa"/>
              <w:bottom w:w="60" w:type="dxa"/>
              <w:right w:w="100" w:type="dxa"/>
            </w:tcMar>
          </w:tcPr>
          <w:p w14:paraId="1E4CE0BF" w14:textId="77777777" w:rsidR="00491372" w:rsidRDefault="00657CE8">
            <w:pPr>
              <w:spacing w:after="40"/>
            </w:pPr>
            <w:r>
              <w:rPr>
                <w:sz w:val="17"/>
                <w:szCs w:val="17"/>
              </w:rPr>
              <w:t>The same: Dataverse refused it before running it</w:t>
            </w:r>
          </w:p>
        </w:tc>
        <w:tc>
          <w:tcPr>
            <w:tcW w:w="2127" w:type="dxa"/>
            <w:tcMar>
              <w:top w:w="60" w:type="dxa"/>
              <w:left w:w="100" w:type="dxa"/>
              <w:bottom w:w="60" w:type="dxa"/>
              <w:right w:w="100" w:type="dxa"/>
            </w:tcMar>
          </w:tcPr>
          <w:p w14:paraId="0656C29A" w14:textId="77777777" w:rsidR="00491372" w:rsidRDefault="00657CE8">
            <w:pPr>
              <w:spacing w:after="40"/>
            </w:pPr>
            <w:r>
              <w:rPr>
                <w:sz w:val="17"/>
                <w:szCs w:val="17"/>
              </w:rPr>
              <w:t>Not sent again: the error goes to the caller at once</w:t>
            </w:r>
          </w:p>
        </w:tc>
      </w:tr>
      <w:tr w:rsidR="00491372" w14:paraId="3B74B044" w14:textId="77777777">
        <w:trPr>
          <w:cantSplit/>
        </w:trPr>
        <w:tc>
          <w:tcPr>
            <w:tcW w:w="2411" w:type="dxa"/>
            <w:tcMar>
              <w:top w:w="60" w:type="dxa"/>
              <w:left w:w="100" w:type="dxa"/>
              <w:bottom w:w="60" w:type="dxa"/>
              <w:right w:w="100" w:type="dxa"/>
            </w:tcMar>
          </w:tcPr>
          <w:p w14:paraId="0B9A0270" w14:textId="77777777" w:rsidR="00491372" w:rsidRDefault="00657CE8">
            <w:pPr>
              <w:spacing w:after="40"/>
            </w:pPr>
            <w:r>
              <w:rPr>
                <w:sz w:val="17"/>
                <w:szCs w:val="17"/>
              </w:rPr>
              <w:t>502, 504 (a gateway error)</w:t>
            </w:r>
          </w:p>
        </w:tc>
        <w:tc>
          <w:tcPr>
            <w:tcW w:w="2861" w:type="dxa"/>
            <w:tcMar>
              <w:top w:w="60" w:type="dxa"/>
              <w:left w:w="100" w:type="dxa"/>
              <w:bottom w:w="60" w:type="dxa"/>
              <w:right w:w="100" w:type="dxa"/>
            </w:tcMar>
          </w:tcPr>
          <w:p w14:paraId="2E5C2C80" w14:textId="77777777" w:rsidR="00491372" w:rsidRDefault="00657CE8">
            <w:pPr>
              <w:spacing w:after="40"/>
            </w:pPr>
            <w:r>
              <w:rPr>
                <w:sz w:val="17"/>
                <w:szCs w:val="17"/>
              </w:rPr>
              <w:t>Sent again, as for a throttled answer</w:t>
            </w:r>
          </w:p>
        </w:tc>
        <w:tc>
          <w:tcPr>
            <w:tcW w:w="1961" w:type="dxa"/>
            <w:tcMar>
              <w:top w:w="60" w:type="dxa"/>
              <w:left w:w="100" w:type="dxa"/>
              <w:bottom w:w="60" w:type="dxa"/>
              <w:right w:w="100" w:type="dxa"/>
            </w:tcMar>
          </w:tcPr>
          <w:p w14:paraId="2123EB9D" w14:textId="77777777" w:rsidR="00491372" w:rsidRDefault="00657CE8">
            <w:pPr>
              <w:spacing w:after="40"/>
            </w:pPr>
            <w:r>
              <w:rPr>
                <w:sz w:val="17"/>
                <w:szCs w:val="17"/>
              </w:rPr>
              <w:t>Not sent again</w:t>
            </w:r>
          </w:p>
        </w:tc>
        <w:tc>
          <w:tcPr>
            <w:tcW w:w="2127" w:type="dxa"/>
            <w:tcMar>
              <w:top w:w="60" w:type="dxa"/>
              <w:left w:w="100" w:type="dxa"/>
              <w:bottom w:w="60" w:type="dxa"/>
              <w:right w:w="100" w:type="dxa"/>
            </w:tcMar>
          </w:tcPr>
          <w:p w14:paraId="7A12B9F4" w14:textId="77777777" w:rsidR="00491372" w:rsidRDefault="00657CE8">
            <w:pPr>
              <w:spacing w:after="40"/>
            </w:pPr>
            <w:r>
              <w:rPr>
                <w:sz w:val="17"/>
                <w:szCs w:val="17"/>
              </w:rPr>
              <w:t>Not sent again</w:t>
            </w:r>
          </w:p>
        </w:tc>
      </w:tr>
      <w:tr w:rsidR="00491372" w14:paraId="0E2A3029" w14:textId="77777777">
        <w:trPr>
          <w:cantSplit/>
        </w:trPr>
        <w:tc>
          <w:tcPr>
            <w:tcW w:w="2411" w:type="dxa"/>
            <w:tcMar>
              <w:top w:w="60" w:type="dxa"/>
              <w:left w:w="100" w:type="dxa"/>
              <w:bottom w:w="60" w:type="dxa"/>
              <w:right w:w="100" w:type="dxa"/>
            </w:tcMar>
          </w:tcPr>
          <w:p w14:paraId="069AE677" w14:textId="77777777" w:rsidR="00491372" w:rsidRDefault="00657CE8">
            <w:pPr>
              <w:spacing w:after="40"/>
            </w:pPr>
            <w:r>
              <w:rPr>
                <w:sz w:val="17"/>
                <w:szCs w:val="17"/>
              </w:rPr>
              <w:t xml:space="preserve">503 without </w:t>
            </w:r>
            <w:r>
              <w:rPr>
                <w:rFonts w:ascii="Consolas" w:eastAsia="Consolas" w:hAnsi="Consolas" w:cs="Consolas"/>
                <w:sz w:val="15"/>
                <w:szCs w:val="15"/>
                <w:shd w:val="clear" w:color="auto" w:fill="F3F2F1"/>
              </w:rPr>
              <w:t>Retry-After</w:t>
            </w:r>
            <w:r>
              <w:rPr>
                <w:sz w:val="17"/>
                <w:szCs w:val="17"/>
              </w:rPr>
              <w:t>, 500, any other error status</w:t>
            </w:r>
          </w:p>
        </w:tc>
        <w:tc>
          <w:tcPr>
            <w:tcW w:w="2861" w:type="dxa"/>
            <w:tcMar>
              <w:top w:w="60" w:type="dxa"/>
              <w:left w:w="100" w:type="dxa"/>
              <w:bottom w:w="60" w:type="dxa"/>
              <w:right w:w="100" w:type="dxa"/>
            </w:tcMar>
          </w:tcPr>
          <w:p w14:paraId="7F881AD3" w14:textId="77777777" w:rsidR="00491372" w:rsidRDefault="00657CE8">
            <w:pPr>
              <w:spacing w:after="40"/>
            </w:pPr>
            <w:r>
              <w:rPr>
                <w:sz w:val="17"/>
                <w:szCs w:val="17"/>
              </w:rPr>
              <w:t>Not sent again</w:t>
            </w:r>
          </w:p>
        </w:tc>
        <w:tc>
          <w:tcPr>
            <w:tcW w:w="1961" w:type="dxa"/>
            <w:tcMar>
              <w:top w:w="60" w:type="dxa"/>
              <w:left w:w="100" w:type="dxa"/>
              <w:bottom w:w="60" w:type="dxa"/>
              <w:right w:w="100" w:type="dxa"/>
            </w:tcMar>
          </w:tcPr>
          <w:p w14:paraId="237A0851" w14:textId="77777777" w:rsidR="00491372" w:rsidRDefault="00657CE8">
            <w:pPr>
              <w:spacing w:after="40"/>
            </w:pPr>
            <w:r>
              <w:rPr>
                <w:sz w:val="17"/>
                <w:szCs w:val="17"/>
              </w:rPr>
              <w:t>Not sent again</w:t>
            </w:r>
          </w:p>
        </w:tc>
        <w:tc>
          <w:tcPr>
            <w:tcW w:w="2127" w:type="dxa"/>
            <w:tcMar>
              <w:top w:w="60" w:type="dxa"/>
              <w:left w:w="100" w:type="dxa"/>
              <w:bottom w:w="60" w:type="dxa"/>
              <w:right w:w="100" w:type="dxa"/>
            </w:tcMar>
          </w:tcPr>
          <w:p w14:paraId="1B9DC20D" w14:textId="77777777" w:rsidR="00491372" w:rsidRDefault="00657CE8">
            <w:pPr>
              <w:spacing w:after="40"/>
            </w:pPr>
            <w:r>
              <w:rPr>
                <w:sz w:val="17"/>
                <w:szCs w:val="17"/>
              </w:rPr>
              <w:t>Not sent again</w:t>
            </w:r>
          </w:p>
        </w:tc>
      </w:tr>
      <w:tr w:rsidR="00491372" w14:paraId="7CC0E34A" w14:textId="77777777">
        <w:trPr>
          <w:cantSplit/>
        </w:trPr>
        <w:tc>
          <w:tcPr>
            <w:tcW w:w="2411" w:type="dxa"/>
            <w:tcMar>
              <w:top w:w="60" w:type="dxa"/>
              <w:left w:w="100" w:type="dxa"/>
              <w:bottom w:w="60" w:type="dxa"/>
              <w:right w:w="100" w:type="dxa"/>
            </w:tcMar>
          </w:tcPr>
          <w:p w14:paraId="03865AA8" w14:textId="77777777" w:rsidR="00491372" w:rsidRDefault="00657CE8">
            <w:pPr>
              <w:spacing w:after="40"/>
            </w:pPr>
            <w:r>
              <w:rPr>
                <w:sz w:val="17"/>
                <w:szCs w:val="17"/>
              </w:rPr>
              <w:lastRenderedPageBreak/>
              <w:t>Success</w:t>
            </w:r>
          </w:p>
        </w:tc>
        <w:tc>
          <w:tcPr>
            <w:tcW w:w="2861" w:type="dxa"/>
            <w:tcMar>
              <w:top w:w="60" w:type="dxa"/>
              <w:left w:w="100" w:type="dxa"/>
              <w:bottom w:w="60" w:type="dxa"/>
              <w:right w:w="100" w:type="dxa"/>
            </w:tcMar>
          </w:tcPr>
          <w:p w14:paraId="545096A1" w14:textId="77777777" w:rsidR="00491372" w:rsidRDefault="00657CE8">
            <w:pPr>
              <w:spacing w:after="40"/>
            </w:pPr>
            <w:r>
              <w:rPr>
                <w:sz w:val="17"/>
                <w:szCs w:val="17"/>
              </w:rPr>
              <w:t xml:space="preserve">The JSON answer; </w:t>
            </w:r>
            <w:r>
              <w:rPr>
                <w:rFonts w:ascii="Consolas" w:eastAsia="Consolas" w:hAnsi="Consolas" w:cs="Consolas"/>
                <w:sz w:val="15"/>
                <w:szCs w:val="15"/>
                <w:shd w:val="clear" w:color="auto" w:fill="F3F2F1"/>
              </w:rPr>
              <w:t>{}</w:t>
            </w:r>
            <w:r>
              <w:rPr>
                <w:sz w:val="17"/>
                <w:szCs w:val="17"/>
              </w:rPr>
              <w:t xml:space="preserve"> for an empty one (204)</w:t>
            </w:r>
          </w:p>
        </w:tc>
        <w:tc>
          <w:tcPr>
            <w:tcW w:w="1961" w:type="dxa"/>
            <w:tcMar>
              <w:top w:w="60" w:type="dxa"/>
              <w:left w:w="100" w:type="dxa"/>
              <w:bottom w:w="60" w:type="dxa"/>
              <w:right w:w="100" w:type="dxa"/>
            </w:tcMar>
          </w:tcPr>
          <w:p w14:paraId="32AF6FC9" w14:textId="77777777" w:rsidR="00491372" w:rsidRDefault="00657CE8">
            <w:pPr>
              <w:spacing w:after="40"/>
            </w:pPr>
            <w:r>
              <w:rPr>
                <w:sz w:val="17"/>
                <w:szCs w:val="17"/>
              </w:rPr>
              <w:t>The same</w:t>
            </w:r>
          </w:p>
        </w:tc>
        <w:tc>
          <w:tcPr>
            <w:tcW w:w="2127" w:type="dxa"/>
            <w:tcMar>
              <w:top w:w="60" w:type="dxa"/>
              <w:left w:w="100" w:type="dxa"/>
              <w:bottom w:w="60" w:type="dxa"/>
              <w:right w:w="100" w:type="dxa"/>
            </w:tcMar>
          </w:tcPr>
          <w:p w14:paraId="0F604EEF" w14:textId="77777777" w:rsidR="00491372" w:rsidRDefault="00657CE8">
            <w:pPr>
              <w:spacing w:after="40"/>
            </w:pPr>
            <w:r>
              <w:rPr>
                <w:sz w:val="17"/>
                <w:szCs w:val="17"/>
              </w:rPr>
              <w:t>The same</w:t>
            </w:r>
          </w:p>
        </w:tc>
      </w:tr>
    </w:tbl>
    <w:p w14:paraId="0EDC7E21" w14:textId="77777777" w:rsidR="00491372" w:rsidRDefault="00491372">
      <w:pPr>
        <w:spacing w:after="120"/>
      </w:pPr>
    </w:p>
    <w:p w14:paraId="3BDF6F5C" w14:textId="77777777" w:rsidR="00491372" w:rsidRDefault="00657CE8">
      <w:pPr>
        <w:spacing w:after="120"/>
      </w:pPr>
      <w:r>
        <w:rPr>
          <w:b/>
          <w:bCs/>
        </w:rPr>
        <w:t>Throttling.</w:t>
      </w:r>
      <w:r>
        <w:t xml:space="preserve"> When a user goes over Dataverse's service protection limits, it answers 429 with </w:t>
      </w:r>
      <w:r>
        <w:rPr>
          <w:rFonts w:ascii="Consolas" w:eastAsia="Consolas" w:hAnsi="Consolas" w:cs="Consolas"/>
          <w:sz w:val="18"/>
          <w:szCs w:val="18"/>
          <w:shd w:val="clear" w:color="auto" w:fill="F3F2F1"/>
        </w:rPr>
        <w:t>Retry-After</w:t>
      </w:r>
      <w:r>
        <w:t xml:space="preserve">, the number of seconds to wait. </w:t>
      </w:r>
      <w:r>
        <w:rPr>
          <w:rFonts w:ascii="Consolas" w:eastAsia="Consolas" w:hAnsi="Consolas" w:cs="Consolas"/>
          <w:sz w:val="18"/>
          <w:szCs w:val="18"/>
          <w:shd w:val="clear" w:color="auto" w:fill="F3F2F1"/>
        </w:rPr>
        <w:t>Http</w:t>
      </w:r>
      <w:r>
        <w:t xml:space="preserve"> waits that long, at most 30 seconds, and sends the request again. The limits are counted per user, so only the user running the translator is slowed down.</w:t>
      </w:r>
    </w:p>
    <w:p w14:paraId="05BFFF2E" w14:textId="77777777" w:rsidR="00491372" w:rsidRDefault="00657CE8">
      <w:pPr>
        <w:spacing w:after="120"/>
      </w:pPr>
      <w:r>
        <w:rPr>
          <w:b/>
          <w:bCs/>
        </w:rPr>
        <w:t xml:space="preserve">Writes sent </w:t>
      </w:r>
      <w:r>
        <w:rPr>
          <w:rFonts w:ascii="Consolas" w:eastAsia="Consolas" w:hAnsi="Consolas" w:cs="Consolas"/>
          <w:b/>
          <w:bCs/>
          <w:sz w:val="18"/>
          <w:szCs w:val="18"/>
          <w:shd w:val="clear" w:color="auto" w:fill="F3F2F1"/>
        </w:rPr>
        <w:t>once</w:t>
      </w:r>
      <w:r>
        <w:rPr>
          <w:b/>
          <w:bCs/>
        </w:rPr>
        <w:t>.</w:t>
      </w:r>
      <w:r>
        <w:t xml:space="preserve"> Every label write the providers make is built from a read made just before it: every language of a metadata label as read, a whole form or sitemap as read, a translation file with the base text as read. Sent again seconds or minutes later, it would carry that old read, and could put back what someone else saved in between. So those writes go with </w:t>
      </w:r>
      <w:r>
        <w:rPr>
          <w:rFonts w:ascii="Consolas" w:eastAsia="Consolas" w:hAnsi="Consolas" w:cs="Consolas"/>
          <w:sz w:val="18"/>
          <w:szCs w:val="18"/>
          <w:shd w:val="clear" w:color="auto" w:fill="F3F2F1"/>
        </w:rPr>
        <w:t>once</w:t>
      </w:r>
      <w:r>
        <w:t xml:space="preserve">, and </w:t>
      </w:r>
      <w:r>
        <w:rPr>
          <w:rFonts w:ascii="Consolas" w:eastAsia="Consolas" w:hAnsi="Consolas" w:cs="Consolas"/>
          <w:sz w:val="18"/>
          <w:szCs w:val="18"/>
          <w:shd w:val="clear" w:color="auto" w:fill="F3F2F1"/>
        </w:rPr>
        <w:t>Http</w:t>
      </w:r>
      <w:r>
        <w:t xml:space="preserve"> never sends them twice. The writer recognizes an answer that says Dataverse turned the write away unrun (</w:t>
      </w:r>
      <w:r>
        <w:rPr>
          <w:rFonts w:ascii="Consolas" w:eastAsia="Consolas" w:hAnsi="Consolas" w:cs="Consolas"/>
          <w:sz w:val="18"/>
          <w:szCs w:val="18"/>
          <w:shd w:val="clear" w:color="auto" w:fill="F3F2F1"/>
        </w:rPr>
        <w:t>turnedAway</w:t>
      </w:r>
      <w:r>
        <w:t xml:space="preserve">, </w:t>
      </w:r>
      <w:r>
        <w:rPr>
          <w:color w:val="0F6CBD"/>
        </w:rPr>
        <w:t>5.7</w:t>
      </w:r>
      <w:r>
        <w:t xml:space="preserve">), waits, reads again </w:t>
      </w:r>
      <w:r>
        <w:t>and builds a new write from the new read (</w:t>
      </w:r>
      <w:r>
        <w:rPr>
          <w:color w:val="0F6CBD"/>
        </w:rPr>
        <w:t>chapter 6</w:t>
      </w:r>
      <w:r>
        <w:t xml:space="preserve">, </w:t>
      </w:r>
      <w:r>
        <w:rPr>
          <w:color w:val="0F6CBD"/>
        </w:rPr>
        <w:t>chapter 7</w:t>
      </w:r>
      <w:r>
        <w:t>).</w:t>
      </w:r>
    </w:p>
    <w:p w14:paraId="31AD4AA0" w14:textId="77777777" w:rsidR="00491372" w:rsidRDefault="00657CE8">
      <w:pPr>
        <w:spacing w:after="120"/>
      </w:pPr>
      <w:r>
        <w:rPr>
          <w:b/>
          <w:bCs/>
        </w:rPr>
        <w:t>The read before a write also says where the component comes from.</w:t>
      </w:r>
      <w:r>
        <w:t xml:space="preserve"> The translator never writes a component from a managed solution: any change to it would be an unmanaged layer on top of it. So the read a writer makes right before writing also asks whether the component is managed: </w:t>
      </w:r>
      <w:r>
        <w:rPr>
          <w:rFonts w:ascii="Consolas" w:eastAsia="Consolas" w:hAnsi="Consolas" w:cs="Consolas"/>
          <w:sz w:val="18"/>
          <w:szCs w:val="18"/>
          <w:shd w:val="clear" w:color="auto" w:fill="F3F2F1"/>
        </w:rPr>
        <w:t>IsManaged</w:t>
      </w:r>
      <w:r>
        <w:t xml:space="preserve"> for a table, column, choice or relationship, </w:t>
      </w:r>
      <w:r>
        <w:rPr>
          <w:rFonts w:ascii="Consolas" w:eastAsia="Consolas" w:hAnsi="Consolas" w:cs="Consolas"/>
          <w:sz w:val="18"/>
          <w:szCs w:val="18"/>
          <w:shd w:val="clear" w:color="auto" w:fill="F3F2F1"/>
        </w:rPr>
        <w:t>ismanaged</w:t>
      </w:r>
      <w:r>
        <w:t xml:space="preserve"> for a form, sitemap or process, and for a classic command label whether a managed row defines it. The records writer and the update of a process whose name was saved (</w:t>
      </w:r>
      <w:r>
        <w:rPr>
          <w:color w:val="0F6CBD"/>
        </w:rPr>
        <w:t>7.17</w:t>
      </w:r>
      <w:r>
        <w:t xml:space="preserve">) read </w:t>
      </w:r>
      <w:r>
        <w:rPr>
          <w:rFonts w:ascii="Consolas" w:eastAsia="Consolas" w:hAnsi="Consolas" w:cs="Consolas"/>
          <w:sz w:val="18"/>
          <w:szCs w:val="18"/>
          <w:shd w:val="clear" w:color="auto" w:fill="F3F2F1"/>
        </w:rPr>
        <w:t>ismanaged</w:t>
      </w:r>
      <w:r>
        <w:t xml:space="preserve"> on its own, with </w:t>
      </w:r>
      <w:r>
        <w:rPr>
          <w:rFonts w:ascii="Consolas" w:eastAsia="Consolas" w:hAnsi="Consolas" w:cs="Consolas"/>
          <w:sz w:val="18"/>
          <w:szCs w:val="18"/>
          <w:shd w:val="clear" w:color="auto" w:fill="F3F2F1"/>
        </w:rPr>
        <w:t>Consistency: Strong</w:t>
      </w:r>
      <w:r>
        <w:t xml:space="preserve">, before their first write. A component that reads as managed is not written, whatever its slot said when it was loaded: the writer reports its changes with the reason </w:t>
      </w:r>
      <w:r>
        <w:rPr>
          <w:rFonts w:ascii="Consolas" w:eastAsia="Consolas" w:hAnsi="Consolas" w:cs="Consolas"/>
          <w:sz w:val="18"/>
          <w:szCs w:val="18"/>
          <w:shd w:val="clear" w:color="auto" w:fill="F3F2F1"/>
        </w:rPr>
        <w:t>MANAGED</w:t>
      </w:r>
      <w:r>
        <w:t xml:space="preserve"> of </w:t>
      </w:r>
      <w:r>
        <w:rPr>
          <w:rFonts w:ascii="Consolas" w:eastAsia="Consolas" w:hAnsi="Consolas" w:cs="Consolas"/>
          <w:sz w:val="18"/>
          <w:szCs w:val="18"/>
          <w:shd w:val="clear" w:color="auto" w:fill="F3F2F1"/>
        </w:rPr>
        <w:t>src/core/model.ts</w:t>
      </w:r>
      <w:r>
        <w:t xml:space="preserve">, </w:t>
      </w:r>
      <w:r>
        <w:rPr>
          <w:i/>
          <w:iCs/>
        </w:rPr>
        <w:t>From a managed solution: a translation here would add an unmanaged layer on top of it. Translate it where its solution is developed.</w:t>
      </w:r>
      <w:r>
        <w:t xml:space="preserve"> (</w:t>
      </w:r>
      <w:r>
        <w:rPr>
          <w:color w:val="0F6CBD"/>
        </w:rPr>
        <w:t>7.4</w:t>
      </w:r>
      <w:r>
        <w:t xml:space="preserve">), and the process update is not sent (code </w:t>
      </w:r>
      <w:r>
        <w:rPr>
          <w:rFonts w:ascii="Consolas" w:eastAsia="Consolas" w:hAnsi="Consolas" w:cs="Consolas"/>
          <w:sz w:val="18"/>
          <w:szCs w:val="18"/>
          <w:shd w:val="clear" w:color="auto" w:fill="F3F2F1"/>
        </w:rPr>
        <w:t>managed</w:t>
      </w:r>
      <w:r>
        <w:t xml:space="preserve">, </w:t>
      </w:r>
      <w:r>
        <w:rPr>
          <w:color w:val="0F6CBD"/>
        </w:rPr>
        <w:t>5.7</w:t>
      </w:r>
      <w:r>
        <w:t>).</w:t>
      </w:r>
    </w:p>
    <w:p w14:paraId="60149777" w14:textId="77777777" w:rsidR="00491372" w:rsidRDefault="00657CE8">
      <w:pPr>
        <w:spacing w:after="120"/>
      </w:pPr>
      <w:r>
        <w:rPr>
          <w:b/>
          <w:bCs/>
        </w:rPr>
        <w:t>The reads before a stand-in is written.</w:t>
      </w:r>
      <w:r>
        <w:t xml:space="preserve"> A translation emptied where Dataverse can't remove one (LIVE-FINDINGS 31, 37, 39), but for a metadata description, which is saved empty, is written as its stand-in, the text that language shows without a translation of its own: the label's base-language text, or for a form or dashboard field label that shows a column, that column's name in that language, else in the base language (LIVE-FINDINGS 42, </w:t>
      </w:r>
      <w:r>
        <w:rPr>
          <w:color w:val="0F6CBD"/>
        </w:rPr>
        <w:t>chapter 7</w:t>
      </w:r>
      <w:r>
        <w:t>). A stand-in made of an old text would put that old text on the page. So before a run writes anythi</w:t>
      </w:r>
      <w:r>
        <w:t>ng, the saver reads every text its stand-ins are made of again (</w:t>
      </w:r>
      <w:r>
        <w:rPr>
          <w:rFonts w:ascii="Consolas" w:eastAsia="Consolas" w:hAnsi="Consolas" w:cs="Consolas"/>
          <w:sz w:val="18"/>
          <w:szCs w:val="18"/>
          <w:shd w:val="clear" w:color="auto" w:fill="F3F2F1"/>
        </w:rPr>
        <w:t>sources</w:t>
      </w:r>
      <w:r>
        <w:t xml:space="preserve"> in </w:t>
      </w:r>
      <w:r>
        <w:rPr>
          <w:rFonts w:ascii="Consolas" w:eastAsia="Consolas" w:hAnsi="Consolas" w:cs="Consolas"/>
          <w:sz w:val="18"/>
          <w:szCs w:val="18"/>
          <w:shd w:val="clear" w:color="auto" w:fill="F3F2F1"/>
        </w:rPr>
        <w:t>src/core/saver.ts</w:t>
      </w:r>
      <w:r>
        <w:t xml:space="preserve">, the texts that </w:t>
      </w:r>
      <w:r>
        <w:rPr>
          <w:rFonts w:ascii="Consolas" w:eastAsia="Consolas" w:hAnsi="Consolas" w:cs="Consolas"/>
          <w:sz w:val="18"/>
          <w:szCs w:val="18"/>
          <w:shd w:val="clear" w:color="auto" w:fill="F3F2F1"/>
        </w:rPr>
        <w:t>standInSources</w:t>
      </w:r>
      <w:r>
        <w:t xml:space="preserve"> of </w:t>
      </w:r>
      <w:r>
        <w:rPr>
          <w:rFonts w:ascii="Consolas" w:eastAsia="Consolas" w:hAnsi="Consolas" w:cs="Consolas"/>
          <w:sz w:val="18"/>
          <w:szCs w:val="18"/>
          <w:shd w:val="clear" w:color="auto" w:fill="F3F2F1"/>
        </w:rPr>
        <w:t>src/core/model.ts</w:t>
      </w:r>
      <w:r>
        <w:t xml:space="preserve"> names), with each writer's </w:t>
      </w:r>
      <w:r>
        <w:rPr>
          <w:rFonts w:ascii="Consolas" w:eastAsia="Consolas" w:hAnsi="Consolas" w:cs="Consolas"/>
          <w:sz w:val="18"/>
          <w:szCs w:val="18"/>
          <w:shd w:val="clear" w:color="auto" w:fill="F3F2F1"/>
        </w:rPr>
        <w:t>read</w:t>
      </w:r>
      <w:r>
        <w:t xml:space="preserve">: the read its save makes right before writing, which writes nothing, the same one </w:t>
      </w:r>
      <w:r>
        <w:rPr>
          <w:rFonts w:ascii="Consolas" w:eastAsia="Consolas" w:hAnsi="Consolas" w:cs="Consolas"/>
          <w:sz w:val="18"/>
          <w:szCs w:val="18"/>
          <w:shd w:val="clear" w:color="auto" w:fill="F3F2F1"/>
        </w:rPr>
        <w:t>current</w:t>
      </w:r>
      <w:r>
        <w:t xml:space="preserve"> makes for the Undo question (</w:t>
      </w:r>
      <w:r>
        <w:rPr>
          <w:color w:val="0F6CBD"/>
        </w:rPr>
        <w:t>8.11</w:t>
      </w:r>
      <w:r>
        <w:t xml:space="preserve">). A metadata label, a column's name among them, is read with </w:t>
      </w:r>
      <w:r>
        <w:rPr>
          <w:rFonts w:ascii="Consolas" w:eastAsia="Consolas" w:hAnsi="Consolas" w:cs="Consolas"/>
          <w:sz w:val="18"/>
          <w:szCs w:val="18"/>
          <w:shd w:val="clear" w:color="auto" w:fill="F3F2F1"/>
        </w:rPr>
        <w:t>Consistency: Strong</w:t>
      </w:r>
      <w:r>
        <w:t xml:space="preserve"> (</w:t>
      </w:r>
      <w:r>
        <w:rPr>
          <w:color w:val="0F6CBD"/>
        </w:rPr>
        <w:t>5.4</w:t>
      </w:r>
      <w:r>
        <w:t xml:space="preserve">); a form label's base-language text is read through </w:t>
      </w:r>
      <w:r>
        <w:rPr>
          <w:rFonts w:ascii="Consolas" w:eastAsia="Consolas" w:hAnsi="Consolas" w:cs="Consolas"/>
          <w:sz w:val="18"/>
          <w:szCs w:val="18"/>
          <w:shd w:val="clear" w:color="auto" w:fill="F3F2F1"/>
        </w:rPr>
        <w:t>LangSession</w:t>
      </w:r>
      <w:r>
        <w:t>, with a language switch when the base language is not the use</w:t>
      </w:r>
      <w:r>
        <w:t>r's own (</w:t>
      </w:r>
      <w:r>
        <w:rPr>
          <w:color w:val="0F6CBD"/>
        </w:rPr>
        <w:t>7.10</w:t>
      </w:r>
      <w:r>
        <w:t xml:space="preserve">). These are reads, sent again as any read is. A text that changed on the server since it was loaded fails its change, and the store takes the new text, so that </w:t>
      </w:r>
      <w:r>
        <w:rPr>
          <w:b/>
          <w:bCs/>
        </w:rPr>
        <w:t>Try again</w:t>
      </w:r>
      <w:r>
        <w:t xml:space="preserve"> builds the stand-in from it: </w:t>
      </w:r>
      <w:r>
        <w:rPr>
          <w:i/>
          <w:iCs/>
        </w:rPr>
        <w:t>Its English text changed on the server since it was loaded (now “...”), so nothing was written: Try again to put the new text in its place.</w:t>
      </w:r>
      <w:r>
        <w:t xml:space="preserve"> A text that could not be read fails its change too, with the error's message: </w:t>
      </w:r>
      <w:r>
        <w:rPr>
          <w:i/>
          <w:iCs/>
        </w:rPr>
        <w:t>Its column's French name couldn't be read to check it before writing (...), so no</w:t>
      </w:r>
      <w:r>
        <w:rPr>
          <w:i/>
          <w:iCs/>
        </w:rPr>
        <w:t>thing was written. Try again.</w:t>
      </w:r>
    </w:p>
    <w:p w14:paraId="1103AB0B" w14:textId="77777777" w:rsidR="00491372" w:rsidRDefault="00657CE8">
      <w:pPr>
        <w:spacing w:after="120"/>
      </w:pPr>
      <w:r>
        <w:lastRenderedPageBreak/>
        <w:t>In the same reads, the saver reads the label's own text when its stand-in is the text the label held when it was loaded (</w:t>
      </w:r>
      <w:r>
        <w:rPr>
          <w:rFonts w:ascii="Consolas" w:eastAsia="Consolas" w:hAnsi="Consolas" w:cs="Consolas"/>
          <w:sz w:val="18"/>
          <w:szCs w:val="18"/>
          <w:shd w:val="clear" w:color="auto" w:fill="F3F2F1"/>
        </w:rPr>
        <w:t>same</w:t>
      </w:r>
      <w:r>
        <w:t xml:space="preserve"> in </w:t>
      </w:r>
      <w:r>
        <w:rPr>
          <w:rFonts w:ascii="Consolas" w:eastAsia="Consolas" w:hAnsi="Consolas" w:cs="Consolas"/>
          <w:sz w:val="18"/>
          <w:szCs w:val="18"/>
          <w:shd w:val="clear" w:color="auto" w:fill="F3F2F1"/>
        </w:rPr>
        <w:t>run</w:t>
      </w:r>
      <w:r>
        <w:t>): such a label needs no write only while the server still holds that text. Another text there is a conflict, as a writer would find it (</w:t>
      </w:r>
      <w:r>
        <w:rPr>
          <w:i/>
          <w:iCs/>
        </w:rPr>
        <w:t>Someone changed this label after you loaded it.</w:t>
      </w:r>
      <w:r>
        <w:t xml:space="preserve">), never the outcome </w:t>
      </w:r>
      <w:r>
        <w:rPr>
          <w:rFonts w:ascii="Consolas" w:eastAsia="Consolas" w:hAnsi="Consolas" w:cs="Consolas"/>
          <w:sz w:val="18"/>
          <w:szCs w:val="18"/>
          <w:shd w:val="clear" w:color="auto" w:fill="F3F2F1"/>
        </w:rPr>
        <w:t>unchanged</w:t>
      </w:r>
      <w:r>
        <w:t xml:space="preserve"> over someone else's newer text; a label whose text could not be read goes to its writer, which reads it again. A stand-in made of a text that the same run writes in another write (a form label emptied while its column's name changes) waits for that write: the jobs that hold one are wri</w:t>
      </w:r>
      <w:r>
        <w:t xml:space="preserve">tten after the metadata, records and form jobs have ended, and a stand-in whose text was not saved is held back, never written: </w:t>
      </w:r>
      <w:r>
        <w:rPr>
          <w:i/>
          <w:iCs/>
        </w:rPr>
        <w:t>Its column's French name wasn't saved, so nothing was written here either: Try again to save both.</w:t>
      </w:r>
      <w:r>
        <w:t xml:space="preserve"> (</w:t>
      </w:r>
      <w:r>
        <w:rPr>
          <w:color w:val="0F6CBD"/>
        </w:rPr>
        <w:t>7.19</w:t>
      </w:r>
      <w:r>
        <w:t>).</w:t>
      </w:r>
    </w:p>
    <w:p w14:paraId="54C56D4E" w14:textId="77777777" w:rsidR="00491372" w:rsidRDefault="00657CE8">
      <w:pPr>
        <w:spacing w:after="120"/>
      </w:pPr>
      <w:r>
        <w:rPr>
          <w:b/>
          <w:bCs/>
        </w:rPr>
        <w:t xml:space="preserve">What </w:t>
      </w:r>
      <w:r>
        <w:rPr>
          <w:rFonts w:ascii="Consolas" w:eastAsia="Consolas" w:hAnsi="Consolas" w:cs="Consolas"/>
          <w:b/>
          <w:bCs/>
          <w:sz w:val="18"/>
          <w:szCs w:val="18"/>
          <w:shd w:val="clear" w:color="auto" w:fill="F3F2F1"/>
        </w:rPr>
        <w:t>Http</w:t>
      </w:r>
      <w:r>
        <w:rPr>
          <w:b/>
          <w:bCs/>
        </w:rPr>
        <w:t xml:space="preserve"> does not retry.</w:t>
      </w:r>
      <w:r>
        <w:t xml:space="preserve"> A 500 or a 503 without </w:t>
      </w:r>
      <w:r>
        <w:rPr>
          <w:rFonts w:ascii="Consolas" w:eastAsia="Consolas" w:hAnsi="Consolas" w:cs="Consolas"/>
          <w:sz w:val="18"/>
          <w:szCs w:val="18"/>
          <w:shd w:val="clear" w:color="auto" w:fill="F3F2F1"/>
        </w:rPr>
        <w:t>Retry-After</w:t>
      </w:r>
      <w:r>
        <w:t xml:space="preserve"> comes back to the caller at once, and so does a write's network failure or gateway error (502, 504). After a network failure, a 5xx other than 503, or a 503 without </w:t>
      </w:r>
      <w:r>
        <w:rPr>
          <w:rFonts w:ascii="Consolas" w:eastAsia="Consolas" w:hAnsi="Consolas" w:cs="Consolas"/>
          <w:sz w:val="18"/>
          <w:szCs w:val="18"/>
          <w:shd w:val="clear" w:color="auto" w:fill="F3F2F1"/>
        </w:rPr>
        <w:t>Retry-After</w:t>
      </w:r>
      <w:r>
        <w:t xml:space="preserve"> that answers a write as a whole, whether the write ran is unknown (</w:t>
      </w:r>
      <w:r>
        <w:rPr>
          <w:rFonts w:ascii="Consolas" w:eastAsia="Consolas" w:hAnsi="Consolas" w:cs="Consolas"/>
          <w:sz w:val="18"/>
          <w:szCs w:val="18"/>
          <w:shd w:val="clear" w:color="auto" w:fill="F3F2F1"/>
        </w:rPr>
        <w:t>mayHaveRun</w:t>
      </w:r>
      <w:r>
        <w:t xml:space="preserve">, </w:t>
      </w:r>
      <w:r>
        <w:rPr>
          <w:color w:val="0F6CBD"/>
        </w:rPr>
        <w:t>5.7</w:t>
      </w:r>
      <w:r>
        <w:t xml:space="preserve">): the writer then reports the change as not confirmed and still publishes its component, so that a later </w:t>
      </w:r>
      <w:r>
        <w:rPr>
          <w:b/>
          <w:bCs/>
        </w:rPr>
        <w:t>Try again</w:t>
      </w:r>
      <w:r>
        <w:t xml:space="preserve"> finds the text there. A 503 alone says nothing of what ran: a gateway can give up</w:t>
      </w:r>
      <w:r>
        <w:t xml:space="preserve"> on a request with it while Dataverse goes on running it (a </w:t>
      </w:r>
      <w:r>
        <w:rPr>
          <w:rFonts w:ascii="Consolas" w:eastAsia="Consolas" w:hAnsi="Consolas" w:cs="Consolas"/>
          <w:sz w:val="18"/>
          <w:szCs w:val="18"/>
          <w:shd w:val="clear" w:color="auto" w:fill="F3F2F1"/>
        </w:rPr>
        <w:t>POST</w:t>
      </w:r>
      <w:r>
        <w:t xml:space="preserve"> that hung for about two minutes and then failed with 503, LIVE-FINDINGS 71). A 503 with </w:t>
      </w:r>
      <w:r>
        <w:rPr>
          <w:rFonts w:ascii="Consolas" w:eastAsia="Consolas" w:hAnsi="Consolas" w:cs="Consolas"/>
          <w:sz w:val="18"/>
          <w:szCs w:val="18"/>
          <w:shd w:val="clear" w:color="auto" w:fill="F3F2F1"/>
        </w:rPr>
        <w:t>Retry-After</w:t>
      </w:r>
      <w:r>
        <w:t xml:space="preserve"> is throttling, and counts as turned away unrun (</w:t>
      </w:r>
      <w:r>
        <w:rPr>
          <w:rFonts w:ascii="Consolas" w:eastAsia="Consolas" w:hAnsi="Consolas" w:cs="Consolas"/>
          <w:sz w:val="18"/>
          <w:szCs w:val="18"/>
          <w:shd w:val="clear" w:color="auto" w:fill="F3F2F1"/>
        </w:rPr>
        <w:t>turnedAway</w:t>
      </w:r>
      <w:r>
        <w:t xml:space="preserve">), like a 429; so does the 503 of a read, which changed nothing, and that of one part inside a </w:t>
      </w:r>
      <w:r>
        <w:rPr>
          <w:rFonts w:ascii="Consolas" w:eastAsia="Consolas" w:hAnsi="Consolas" w:cs="Consolas"/>
          <w:sz w:val="18"/>
          <w:szCs w:val="18"/>
          <w:shd w:val="clear" w:color="auto" w:fill="F3F2F1"/>
        </w:rPr>
        <w:t>$batch</w:t>
      </w:r>
      <w:r>
        <w:t>, which is Dataverse's own answer for that part.</w:t>
      </w:r>
    </w:p>
    <w:p w14:paraId="34FF3EE6" w14:textId="77777777" w:rsidR="00491372" w:rsidRDefault="00657CE8">
      <w:pPr>
        <w:spacing w:after="120"/>
      </w:pPr>
      <w:r>
        <w:rPr>
          <w:b/>
          <w:bCs/>
        </w:rPr>
        <w:t xml:space="preserve">Reads made again above </w:t>
      </w:r>
      <w:r>
        <w:rPr>
          <w:rFonts w:ascii="Consolas" w:eastAsia="Consolas" w:hAnsi="Consolas" w:cs="Consolas"/>
          <w:b/>
          <w:bCs/>
          <w:sz w:val="18"/>
          <w:szCs w:val="18"/>
          <w:shd w:val="clear" w:color="auto" w:fill="F3F2F1"/>
        </w:rPr>
        <w:t>Http</w:t>
      </w:r>
      <w:r>
        <w:rPr>
          <w:b/>
          <w:bCs/>
        </w:rPr>
        <w:t>: the form loader.</w:t>
      </w:r>
      <w:r>
        <w:t xml:space="preserve"> </w:t>
      </w:r>
      <w:r>
        <w:rPr>
          <w:rFonts w:ascii="Consolas" w:eastAsia="Consolas" w:hAnsi="Consolas" w:cs="Consolas"/>
          <w:sz w:val="18"/>
          <w:szCs w:val="18"/>
          <w:shd w:val="clear" w:color="auto" w:fill="F3F2F1"/>
        </w:rPr>
        <w:t>Http</w:t>
      </w:r>
      <w:r>
        <w:t xml:space="preserve"> sends a read again only when no answer came or Dataverse was busy. A batch that switches the user's language is never sent twice (</w:t>
      </w:r>
      <w:r>
        <w:rPr>
          <w:color w:val="0F6CBD"/>
        </w:rPr>
        <w:t>5.5</w:t>
      </w:r>
      <w:r>
        <w:t xml:space="preserve">), and a part of a batch that failed fails on its own, inside an answer that succeeded. So the form loader, </w:t>
      </w:r>
      <w:r>
        <w:rPr>
          <w:rFonts w:ascii="Consolas" w:eastAsia="Consolas" w:hAnsi="Consolas" w:cs="Consolas"/>
          <w:sz w:val="18"/>
          <w:szCs w:val="18"/>
          <w:shd w:val="clear" w:color="auto" w:fill="F3F2F1"/>
        </w:rPr>
        <w:t>loadFormXml</w:t>
      </w:r>
      <w:r>
        <w:t xml:space="preserve"> in </w:t>
      </w:r>
      <w:r>
        <w:rPr>
          <w:rFonts w:ascii="Consolas" w:eastAsia="Consolas" w:hAnsi="Consolas" w:cs="Consolas"/>
          <w:sz w:val="18"/>
          <w:szCs w:val="18"/>
          <w:shd w:val="clear" w:color="auto" w:fill="F3F2F1"/>
        </w:rPr>
        <w:t>formxml.ts</w:t>
      </w:r>
      <w:r>
        <w:t>, reads once more itself (</w:t>
      </w:r>
      <w:r>
        <w:rPr>
          <w:color w:val="0F6CBD"/>
        </w:rPr>
        <w:t>6.5</w:t>
      </w:r>
      <w:r>
        <w:t>). After the first pass, every language whose read failed (a wait for the language lock, a lost or failed batch, a switch not proven) and every form a read did not bring are read again, eac</w:t>
      </w:r>
      <w:r>
        <w:t>h read waiting for the language lock afresh. When that read fails as a whole again, the forms are read one at a time; that stops after three failures in a row, because the cause is then not one form, and the forms left keep that error. A form that cannot be read even in the user's own language is left out and reported (</w:t>
      </w:r>
      <w:r>
        <w:rPr>
          <w:i/>
          <w:iCs/>
        </w:rPr>
        <w:t>Loaded with problems. The labels of the form “...” could not be read: ...</w:t>
      </w:r>
      <w:r>
        <w:t xml:space="preserve">), and the load fails only when no form could be read. Whatever is still missing stays </w:t>
      </w:r>
      <w:r>
        <w:rPr>
          <w:i/>
          <w:iCs/>
        </w:rPr>
        <w:t>Not loaded</w:t>
      </w:r>
      <w:r>
        <w:t xml:space="preserve">, with its reason on </w:t>
      </w:r>
      <w:r>
        <w:t>the slot (</w:t>
      </w:r>
      <w:r>
        <w:rPr>
          <w:rFonts w:ascii="Consolas" w:eastAsia="Consolas" w:hAnsi="Consolas" w:cs="Consolas"/>
          <w:sz w:val="18"/>
          <w:szCs w:val="18"/>
          <w:shd w:val="clear" w:color="auto" w:fill="F3F2F1"/>
        </w:rPr>
        <w:t>ref.unread</w:t>
      </w:r>
      <w:r>
        <w:t xml:space="preserve">), and the Workbench offers a </w:t>
      </w:r>
      <w:r>
        <w:rPr>
          <w:b/>
          <w:bCs/>
        </w:rPr>
        <w:t>Read again</w:t>
      </w:r>
      <w:r>
        <w:t xml:space="preserve"> that reads only those forms, in only those languages (</w:t>
      </w:r>
      <w:r>
        <w:rPr>
          <w:color w:val="0F6CBD"/>
        </w:rPr>
        <w:t>chapter 10</w:t>
      </w:r>
      <w:r>
        <w:t>).</w:t>
      </w:r>
    </w:p>
    <w:p w14:paraId="3F1CD72B" w14:textId="77777777" w:rsidR="00491372" w:rsidRDefault="00657CE8">
      <w:pPr>
        <w:spacing w:after="120"/>
      </w:pPr>
      <w:r>
        <w:rPr>
          <w:b/>
          <w:bCs/>
        </w:rPr>
        <w:t>An answer that is not JSON.</w:t>
      </w:r>
      <w:r>
        <w:t xml:space="preserve"> A success answer is parsed with </w:t>
      </w:r>
      <w:r>
        <w:rPr>
          <w:rFonts w:ascii="Consolas" w:eastAsia="Consolas" w:hAnsi="Consolas" w:cs="Consolas"/>
          <w:sz w:val="18"/>
          <w:szCs w:val="18"/>
          <w:shd w:val="clear" w:color="auto" w:fill="F3F2F1"/>
        </w:rPr>
        <w:t>JSON.parse</w:t>
      </w:r>
      <w:r>
        <w:t xml:space="preserve">; a body that is not JSON (a sign-in page) makes it throw, and that error reaches the caller as it is. So does the </w:t>
      </w:r>
      <w:r>
        <w:rPr>
          <w:rFonts w:ascii="Consolas" w:eastAsia="Consolas" w:hAnsi="Consolas" w:cs="Consolas"/>
          <w:sz w:val="18"/>
          <w:szCs w:val="18"/>
          <w:shd w:val="clear" w:color="auto" w:fill="F3F2F1"/>
        </w:rPr>
        <w:t>TypeError</w:t>
      </w:r>
      <w:r>
        <w:t xml:space="preserve"> of a success answer whose body breaks off while it is read. Neither is sent again. A success answer that is JSON but not a list of rows, where </w:t>
      </w:r>
      <w:r>
        <w:rPr>
          <w:rFonts w:ascii="Consolas" w:eastAsia="Consolas" w:hAnsi="Consolas" w:cs="Consolas"/>
          <w:sz w:val="18"/>
          <w:szCs w:val="18"/>
          <w:shd w:val="clear" w:color="auto" w:fill="F3F2F1"/>
        </w:rPr>
        <w:t>all</w:t>
      </w:r>
      <w:r>
        <w:t xml:space="preserve"> reads a collection, is an error too, never an empty list (</w:t>
      </w:r>
      <w:r>
        <w:rPr>
          <w:color w:val="0F6CBD"/>
        </w:rPr>
        <w:t>5.1</w:t>
      </w:r>
      <w:r>
        <w:t>).</w:t>
      </w:r>
    </w:p>
    <w:p w14:paraId="50776FC0" w14:textId="77777777" w:rsidR="00491372" w:rsidRDefault="00657CE8">
      <w:pPr>
        <w:pStyle w:val="Heading2"/>
        <w:keepNext/>
      </w:pPr>
      <w:bookmarkStart w:id="43" w:name="_Toc243595331"/>
      <w:r>
        <w:t>5.4 Consistency and cache headers</w:t>
      </w:r>
      <w:bookmarkEnd w:id="43"/>
    </w:p>
    <w:p w14:paraId="1106FE81" w14:textId="77777777" w:rsidR="00491372" w:rsidRDefault="00657CE8">
      <w:pPr>
        <w:spacing w:after="120"/>
      </w:pPr>
      <w:r>
        <w:t>A label read right before a write, or right after it to check it, must be the label as Dataverse holds it now. Three layers of cache stand between the translator and the database, and the requests are built so that none of them answers.</w:t>
      </w:r>
    </w:p>
    <w:p w14:paraId="545E67F7"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Http.req</w:t>
      </w:r>
      <w:r>
        <w:t xml:space="preserve"> (the request):</w:t>
      </w:r>
    </w:p>
    <w:p w14:paraId="44C7450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const headers: Record&lt;string, string&gt; = {</w:t>
      </w:r>
    </w:p>
    <w:p w14:paraId="2BB0C0C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Accept: 'application/json',</w:t>
      </w:r>
    </w:p>
    <w:p w14:paraId="36E0E0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'OData-MaxVersion': '4.0',</w:t>
      </w:r>
    </w:p>
    <w:p w14:paraId="6C16FC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'OData-Version': '4.0',</w:t>
      </w:r>
    </w:p>
    <w:p w14:paraId="48F1C1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'x-ms-sw-skipcache': '1',</w:t>
      </w:r>
    </w:p>
    <w:p w14:paraId="7D9B13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...(prefer.length ? { Prefer: prefer.join(',') } : {}),</w:t>
      </w:r>
    </w:p>
    <w:p w14:paraId="414A773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...(o.raw === undefined &amp;&amp; o.body !== undefined ? { 'Content-Type': 'application/json; charset=utf-8' } : {}),</w:t>
      </w:r>
    </w:p>
    <w:p w14:paraId="60CD70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...o.headers,</w:t>
      </w:r>
    </w:p>
    <w:p w14:paraId="4454277D"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B7BBD66"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051DED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res = await fetch(url, {</w:t>
      </w:r>
    </w:p>
    <w:p w14:paraId="683A07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method,</w:t>
      </w:r>
    </w:p>
    <w:p w14:paraId="153615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headers,</w:t>
      </w:r>
    </w:p>
    <w:p w14:paraId="56D60A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credentials: 'same-origin',</w:t>
      </w:r>
    </w:p>
    <w:p w14:paraId="6C6E01C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cache: 'no-store',</w:t>
      </w:r>
    </w:p>
    <w:p w14:paraId="534848A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body: o.raw !== undefined ? o.raw : o.body !== undefined ? JSON.stringify(o.body) : undefined,</w:t>
      </w:r>
    </w:p>
    <w:p w14:paraId="171707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signal: o.signal,</w:t>
      </w:r>
    </w:p>
    <w:p w14:paraId="698D703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w:t>
      </w:r>
    </w:p>
    <w:p w14:paraId="721743C0"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276"/>
        <w:gridCol w:w="3541"/>
        <w:gridCol w:w="3543"/>
      </w:tblGrid>
      <w:tr w:rsidR="00491372" w14:paraId="55C276ED" w14:textId="77777777">
        <w:trPr>
          <w:cantSplit/>
          <w:tblHeader/>
        </w:trPr>
        <w:tc>
          <w:tcPr>
            <w:tcW w:w="2276" w:type="dxa"/>
            <w:shd w:val="clear" w:color="auto" w:fill="F3F2F1"/>
            <w:tcMar>
              <w:top w:w="60" w:type="dxa"/>
              <w:left w:w="100" w:type="dxa"/>
              <w:bottom w:w="60" w:type="dxa"/>
              <w:right w:w="100" w:type="dxa"/>
            </w:tcMar>
          </w:tcPr>
          <w:p w14:paraId="018EFF0F" w14:textId="77777777" w:rsidR="00491372" w:rsidRDefault="00657CE8">
            <w:pPr>
              <w:spacing w:after="40"/>
            </w:pPr>
            <w:r>
              <w:rPr>
                <w:b/>
                <w:bCs/>
                <w:sz w:val="17"/>
                <w:szCs w:val="17"/>
              </w:rPr>
              <w:t>Header or option</w:t>
            </w:r>
          </w:p>
        </w:tc>
        <w:tc>
          <w:tcPr>
            <w:tcW w:w="3541" w:type="dxa"/>
            <w:shd w:val="clear" w:color="auto" w:fill="F3F2F1"/>
            <w:tcMar>
              <w:top w:w="60" w:type="dxa"/>
              <w:left w:w="100" w:type="dxa"/>
              <w:bottom w:w="60" w:type="dxa"/>
              <w:right w:w="100" w:type="dxa"/>
            </w:tcMar>
          </w:tcPr>
          <w:p w14:paraId="65DBA1E9" w14:textId="77777777" w:rsidR="00491372" w:rsidRDefault="00657CE8">
            <w:pPr>
              <w:spacing w:after="40"/>
            </w:pPr>
            <w:r>
              <w:rPr>
                <w:b/>
                <w:bCs/>
                <w:sz w:val="17"/>
                <w:szCs w:val="17"/>
              </w:rPr>
              <w:t>Sent on</w:t>
            </w:r>
          </w:p>
        </w:tc>
        <w:tc>
          <w:tcPr>
            <w:tcW w:w="3543" w:type="dxa"/>
            <w:shd w:val="clear" w:color="auto" w:fill="F3F2F1"/>
            <w:tcMar>
              <w:top w:w="60" w:type="dxa"/>
              <w:left w:w="100" w:type="dxa"/>
              <w:bottom w:w="60" w:type="dxa"/>
              <w:right w:w="100" w:type="dxa"/>
            </w:tcMar>
          </w:tcPr>
          <w:p w14:paraId="35DF6214" w14:textId="77777777" w:rsidR="00491372" w:rsidRDefault="00657CE8">
            <w:pPr>
              <w:spacing w:after="40"/>
            </w:pPr>
            <w:r>
              <w:rPr>
                <w:b/>
                <w:bCs/>
                <w:sz w:val="17"/>
                <w:szCs w:val="17"/>
              </w:rPr>
              <w:t>Why</w:t>
            </w:r>
          </w:p>
        </w:tc>
      </w:tr>
      <w:tr w:rsidR="00491372" w14:paraId="2B4F0C90" w14:textId="77777777">
        <w:trPr>
          <w:cantSplit/>
        </w:trPr>
        <w:tc>
          <w:tcPr>
            <w:tcW w:w="2276" w:type="dxa"/>
            <w:tcMar>
              <w:top w:w="60" w:type="dxa"/>
              <w:left w:w="100" w:type="dxa"/>
              <w:bottom w:w="60" w:type="dxa"/>
              <w:right w:w="100" w:type="dxa"/>
            </w:tcMar>
          </w:tcPr>
          <w:p w14:paraId="20593DE3" w14:textId="77777777" w:rsidR="00491372" w:rsidRDefault="00657CE8">
            <w:pPr>
              <w:spacing w:after="40"/>
            </w:pPr>
            <w:r>
              <w:rPr>
                <w:rFonts w:ascii="Consolas" w:eastAsia="Consolas" w:hAnsi="Consolas" w:cs="Consolas"/>
                <w:sz w:val="15"/>
                <w:szCs w:val="15"/>
                <w:shd w:val="clear" w:color="auto" w:fill="F3F2F1"/>
              </w:rPr>
              <w:t>cache: 'no-store'</w:t>
            </w:r>
          </w:p>
        </w:tc>
        <w:tc>
          <w:tcPr>
            <w:tcW w:w="3541" w:type="dxa"/>
            <w:tcMar>
              <w:top w:w="60" w:type="dxa"/>
              <w:left w:w="100" w:type="dxa"/>
              <w:bottom w:w="60" w:type="dxa"/>
              <w:right w:w="100" w:type="dxa"/>
            </w:tcMar>
          </w:tcPr>
          <w:p w14:paraId="1AA7F480" w14:textId="77777777" w:rsidR="00491372" w:rsidRDefault="00657CE8">
            <w:pPr>
              <w:spacing w:after="40"/>
            </w:pPr>
            <w:r>
              <w:rPr>
                <w:sz w:val="17"/>
                <w:szCs w:val="17"/>
              </w:rPr>
              <w:t xml:space="preserve">Every request of </w:t>
            </w:r>
            <w:r>
              <w:rPr>
                <w:rFonts w:ascii="Consolas" w:eastAsia="Consolas" w:hAnsi="Consolas" w:cs="Consolas"/>
                <w:sz w:val="15"/>
                <w:szCs w:val="15"/>
                <w:shd w:val="clear" w:color="auto" w:fill="F3F2F1"/>
              </w:rPr>
              <w:t>Http</w:t>
            </w:r>
            <w:r>
              <w:rPr>
                <w:sz w:val="17"/>
                <w:szCs w:val="17"/>
              </w:rPr>
              <w:t xml:space="preserve">, and the </w:t>
            </w:r>
            <w:r>
              <w:rPr>
                <w:rFonts w:ascii="Consolas" w:eastAsia="Consolas" w:hAnsi="Consolas" w:cs="Consolas"/>
                <w:sz w:val="15"/>
                <w:szCs w:val="15"/>
                <w:shd w:val="clear" w:color="auto" w:fill="F3F2F1"/>
              </w:rPr>
              <w:t>$batch</w:t>
            </w:r>
            <w:r>
              <w:rPr>
                <w:sz w:val="17"/>
                <w:szCs w:val="17"/>
              </w:rPr>
              <w:t xml:space="preserve"> requests of </w:t>
            </w:r>
            <w:r>
              <w:rPr>
                <w:rFonts w:ascii="Consolas" w:eastAsia="Consolas" w:hAnsi="Consolas" w:cs="Consolas"/>
                <w:sz w:val="15"/>
                <w:szCs w:val="15"/>
                <w:shd w:val="clear" w:color="auto" w:fill="F3F2F1"/>
              </w:rPr>
              <w:t>batchGet</w:t>
            </w:r>
          </w:p>
        </w:tc>
        <w:tc>
          <w:tcPr>
            <w:tcW w:w="3543" w:type="dxa"/>
            <w:tcMar>
              <w:top w:w="60" w:type="dxa"/>
              <w:left w:w="100" w:type="dxa"/>
              <w:bottom w:w="60" w:type="dxa"/>
              <w:right w:w="100" w:type="dxa"/>
            </w:tcMar>
          </w:tcPr>
          <w:p w14:paraId="385B8D78" w14:textId="77777777" w:rsidR="00491372" w:rsidRDefault="00657CE8">
            <w:pPr>
              <w:spacing w:after="40"/>
            </w:pPr>
            <w:r>
              <w:rPr>
                <w:sz w:val="17"/>
                <w:szCs w:val="17"/>
              </w:rPr>
              <w:t>The browser's HTTP cache never answers, and keeps nothing. This one matters for correctness: an answer that depends on the UI language, such as a form's definition, carries the same ETag in every UI language, so a cached answer revalidated with 304 could hand back the body of another language</w:t>
            </w:r>
          </w:p>
        </w:tc>
      </w:tr>
      <w:tr w:rsidR="00491372" w14:paraId="1258B819" w14:textId="77777777">
        <w:trPr>
          <w:cantSplit/>
        </w:trPr>
        <w:tc>
          <w:tcPr>
            <w:tcW w:w="2276" w:type="dxa"/>
            <w:tcMar>
              <w:top w:w="60" w:type="dxa"/>
              <w:left w:w="100" w:type="dxa"/>
              <w:bottom w:w="60" w:type="dxa"/>
              <w:right w:w="100" w:type="dxa"/>
            </w:tcMar>
          </w:tcPr>
          <w:p w14:paraId="12A1AD3B" w14:textId="77777777" w:rsidR="00491372" w:rsidRDefault="00657CE8">
            <w:pPr>
              <w:spacing w:after="40"/>
            </w:pPr>
            <w:r>
              <w:rPr>
                <w:rFonts w:ascii="Consolas" w:eastAsia="Consolas" w:hAnsi="Consolas" w:cs="Consolas"/>
                <w:sz w:val="15"/>
                <w:szCs w:val="15"/>
                <w:shd w:val="clear" w:color="auto" w:fill="F3F2F1"/>
              </w:rPr>
              <w:t>x-ms-sw-skipcache: 1</w:t>
            </w:r>
          </w:p>
        </w:tc>
        <w:tc>
          <w:tcPr>
            <w:tcW w:w="3541" w:type="dxa"/>
            <w:tcMar>
              <w:top w:w="60" w:type="dxa"/>
              <w:left w:w="100" w:type="dxa"/>
              <w:bottom w:w="60" w:type="dxa"/>
              <w:right w:w="100" w:type="dxa"/>
            </w:tcMar>
          </w:tcPr>
          <w:p w14:paraId="5F7F7DC2" w14:textId="77777777" w:rsidR="00491372" w:rsidRDefault="00657CE8">
            <w:pPr>
              <w:spacing w:after="40"/>
            </w:pPr>
            <w:r>
              <w:rPr>
                <w:sz w:val="17"/>
                <w:szCs w:val="17"/>
              </w:rPr>
              <w:t xml:space="preserve">Every request of </w:t>
            </w:r>
            <w:r>
              <w:rPr>
                <w:rFonts w:ascii="Consolas" w:eastAsia="Consolas" w:hAnsi="Consolas" w:cs="Consolas"/>
                <w:sz w:val="15"/>
                <w:szCs w:val="15"/>
                <w:shd w:val="clear" w:color="auto" w:fill="F3F2F1"/>
              </w:rPr>
              <w:t>Http</w:t>
            </w:r>
          </w:p>
        </w:tc>
        <w:tc>
          <w:tcPr>
            <w:tcW w:w="3543" w:type="dxa"/>
            <w:tcMar>
              <w:top w:w="60" w:type="dxa"/>
              <w:left w:w="100" w:type="dxa"/>
              <w:bottom w:w="60" w:type="dxa"/>
              <w:right w:w="100" w:type="dxa"/>
            </w:tcMar>
          </w:tcPr>
          <w:p w14:paraId="390866B3" w14:textId="77777777" w:rsidR="00491372" w:rsidRDefault="00657CE8">
            <w:pPr>
              <w:spacing w:after="40"/>
            </w:pPr>
            <w:r>
              <w:rPr>
                <w:sz w:val="17"/>
                <w:szCs w:val="17"/>
              </w:rPr>
              <w:t xml:space="preserve">Dynamics' service worker checks this header first and then leaves the request alone (LIVE-FINDINGS 66). Without it, the worker's own caches could answer some reads: it keeps answers for </w:t>
            </w:r>
            <w:r>
              <w:rPr>
                <w:rFonts w:ascii="Consolas" w:eastAsia="Consolas" w:hAnsi="Consolas" w:cs="Consolas"/>
                <w:sz w:val="15"/>
                <w:szCs w:val="15"/>
                <w:shd w:val="clear" w:color="auto" w:fill="F3F2F1"/>
              </w:rPr>
              <w:t>usersettingscollection</w:t>
            </w:r>
            <w:r>
              <w:rPr>
                <w:sz w:val="17"/>
                <w:szCs w:val="17"/>
              </w:rPr>
              <w:t xml:space="preserve"> and </w:t>
            </w:r>
            <w:r>
              <w:rPr>
                <w:rFonts w:ascii="Consolas" w:eastAsia="Consolas" w:hAnsi="Consolas" w:cs="Consolas"/>
                <w:sz w:val="15"/>
                <w:szCs w:val="15"/>
                <w:shd w:val="clear" w:color="auto" w:fill="F3F2F1"/>
              </w:rPr>
              <w:t>organizations</w:t>
            </w:r>
            <w:r>
              <w:rPr>
                <w:sz w:val="17"/>
                <w:szCs w:val="17"/>
              </w:rPr>
              <w:t xml:space="preserve"> on the v9.0 addresses</w:t>
            </w:r>
          </w:p>
        </w:tc>
      </w:tr>
      <w:tr w:rsidR="00491372" w14:paraId="73750F49" w14:textId="77777777">
        <w:trPr>
          <w:cantSplit/>
        </w:trPr>
        <w:tc>
          <w:tcPr>
            <w:tcW w:w="2276" w:type="dxa"/>
            <w:tcMar>
              <w:top w:w="60" w:type="dxa"/>
              <w:left w:w="100" w:type="dxa"/>
              <w:bottom w:w="60" w:type="dxa"/>
              <w:right w:w="100" w:type="dxa"/>
            </w:tcMar>
          </w:tcPr>
          <w:p w14:paraId="709B4D1A" w14:textId="77777777" w:rsidR="00491372" w:rsidRDefault="00657CE8">
            <w:pPr>
              <w:spacing w:after="40"/>
            </w:pPr>
            <w:r>
              <w:rPr>
                <w:rFonts w:ascii="Consolas" w:eastAsia="Consolas" w:hAnsi="Consolas" w:cs="Consolas"/>
                <w:sz w:val="15"/>
                <w:szCs w:val="15"/>
                <w:shd w:val="clear" w:color="auto" w:fill="F3F2F1"/>
              </w:rPr>
              <w:t>Consistency: Strong</w:t>
            </w:r>
          </w:p>
        </w:tc>
        <w:tc>
          <w:tcPr>
            <w:tcW w:w="3541" w:type="dxa"/>
            <w:tcMar>
              <w:top w:w="60" w:type="dxa"/>
              <w:left w:w="100" w:type="dxa"/>
              <w:bottom w:w="60" w:type="dxa"/>
              <w:right w:w="100" w:type="dxa"/>
            </w:tcMar>
          </w:tcPr>
          <w:p w14:paraId="10E9DD3A" w14:textId="77777777" w:rsidR="00491372" w:rsidRDefault="00657CE8">
            <w:pPr>
              <w:spacing w:after="40"/>
            </w:pPr>
            <w:r>
              <w:rPr>
                <w:sz w:val="17"/>
                <w:szCs w:val="17"/>
              </w:rPr>
              <w:t>The metadata writers' reads (</w:t>
            </w:r>
            <w:r>
              <w:rPr>
                <w:rFonts w:ascii="Consolas" w:eastAsia="Consolas" w:hAnsi="Consolas" w:cs="Consolas"/>
                <w:sz w:val="15"/>
                <w:szCs w:val="15"/>
                <w:shd w:val="clear" w:color="auto" w:fill="F3F2F1"/>
              </w:rPr>
              <w:t>STRONG</w:t>
            </w:r>
            <w:r>
              <w:rPr>
                <w:sz w:val="17"/>
                <w:szCs w:val="17"/>
              </w:rPr>
              <w:t xml:space="preserve"> in </w:t>
            </w:r>
            <w:r>
              <w:rPr>
                <w:rFonts w:ascii="Consolas" w:eastAsia="Consolas" w:hAnsi="Consolas" w:cs="Consolas"/>
                <w:sz w:val="15"/>
                <w:szCs w:val="15"/>
                <w:shd w:val="clear" w:color="auto" w:fill="F3F2F1"/>
              </w:rPr>
              <w:t>metadata.ts</w:t>
            </w:r>
            <w:r>
              <w:rPr>
                <w:sz w:val="17"/>
                <w:szCs w:val="17"/>
              </w:rPr>
              <w:t xml:space="preserve">; their </w:t>
            </w:r>
            <w:r>
              <w:rPr>
                <w:rFonts w:ascii="Consolas" w:eastAsia="Consolas" w:hAnsi="Consolas" w:cs="Consolas"/>
                <w:sz w:val="15"/>
                <w:szCs w:val="15"/>
                <w:shd w:val="clear" w:color="auto" w:fill="F3F2F1"/>
              </w:rPr>
              <w:t>read</w:t>
            </w:r>
            <w:r>
              <w:rPr>
                <w:sz w:val="17"/>
                <w:szCs w:val="17"/>
              </w:rPr>
              <w:t xml:space="preserve"> too, for the Undo question and for the texts a stand-in is made of, </w:t>
            </w:r>
            <w:r>
              <w:rPr>
                <w:color w:val="0F6CBD"/>
                <w:sz w:val="17"/>
                <w:szCs w:val="17"/>
              </w:rPr>
              <w:t>5.3</w:t>
            </w:r>
            <w:r>
              <w:rPr>
                <w:sz w:val="17"/>
                <w:szCs w:val="17"/>
              </w:rPr>
              <w:t xml:space="preserve">), the records writer's reads (the record's </w:t>
            </w:r>
            <w:r>
              <w:rPr>
                <w:rFonts w:ascii="Consolas" w:eastAsia="Consolas" w:hAnsi="Consolas" w:cs="Consolas"/>
                <w:sz w:val="15"/>
                <w:szCs w:val="15"/>
                <w:shd w:val="clear" w:color="auto" w:fill="F3F2F1"/>
              </w:rPr>
              <w:t>ismanaged</w:t>
            </w:r>
            <w:r>
              <w:rPr>
                <w:sz w:val="17"/>
                <w:szCs w:val="17"/>
              </w:rPr>
              <w:t xml:space="preserve"> among them), the language probe of </w:t>
            </w:r>
            <w:r>
              <w:rPr>
                <w:rFonts w:ascii="Consolas" w:eastAsia="Consolas" w:hAnsi="Consolas" w:cs="Consolas"/>
                <w:sz w:val="15"/>
                <w:szCs w:val="15"/>
                <w:shd w:val="clear" w:color="auto" w:fill="F3F2F1"/>
              </w:rPr>
              <w:t>LangSession</w:t>
            </w:r>
            <w:r>
              <w:rPr>
                <w:sz w:val="17"/>
                <w:szCs w:val="17"/>
              </w:rPr>
              <w:t xml:space="preserve">, the reads of the process update in </w:t>
            </w:r>
            <w:r>
              <w:rPr>
                <w:rFonts w:ascii="Consolas" w:eastAsia="Consolas" w:hAnsi="Consolas" w:cs="Consolas"/>
                <w:sz w:val="15"/>
                <w:szCs w:val="15"/>
                <w:shd w:val="clear" w:color="auto" w:fill="F3F2F1"/>
              </w:rPr>
              <w:t>publish.ts</w:t>
            </w:r>
            <w:r>
              <w:rPr>
                <w:sz w:val="17"/>
                <w:szCs w:val="17"/>
              </w:rPr>
              <w:t xml:space="preserve"> (its </w:t>
            </w:r>
            <w:r>
              <w:rPr>
                <w:rFonts w:ascii="Consolas" w:eastAsia="Consolas" w:hAnsi="Consolas" w:cs="Consolas"/>
                <w:sz w:val="15"/>
                <w:szCs w:val="15"/>
                <w:shd w:val="clear" w:color="auto" w:fill="F3F2F1"/>
              </w:rPr>
              <w:t>ismanaged</w:t>
            </w:r>
            <w:r>
              <w:rPr>
                <w:sz w:val="17"/>
                <w:szCs w:val="17"/>
              </w:rPr>
              <w:t xml:space="preserve">, then its name before, in and after the batch), the reads of the user's language after </w:t>
            </w:r>
            <w:r>
              <w:rPr>
                <w:b/>
                <w:bCs/>
                <w:sz w:val="17"/>
                <w:szCs w:val="17"/>
              </w:rPr>
              <w:t>Show Dynamics in</w:t>
            </w:r>
            <w:r>
              <w:rPr>
                <w:sz w:val="17"/>
                <w:szCs w:val="17"/>
              </w:rPr>
              <w:t xml:space="preserve"> (</w:t>
            </w:r>
            <w:r>
              <w:rPr>
                <w:rFonts w:ascii="Consolas" w:eastAsia="Consolas" w:hAnsi="Consolas" w:cs="Consolas"/>
                <w:sz w:val="15"/>
                <w:szCs w:val="15"/>
                <w:shd w:val="clear" w:color="auto" w:fill="F3F2F1"/>
              </w:rPr>
              <w:t>FRESH</w:t>
            </w:r>
            <w:r>
              <w:rPr>
                <w:sz w:val="17"/>
                <w:szCs w:val="17"/>
              </w:rPr>
              <w:t xml:space="preserve"> in </w:t>
            </w:r>
            <w:r>
              <w:rPr>
                <w:rFonts w:ascii="Consolas" w:eastAsia="Consolas" w:hAnsi="Consolas" w:cs="Consolas"/>
                <w:sz w:val="15"/>
                <w:szCs w:val="15"/>
                <w:shd w:val="clear" w:color="auto" w:fill="F3F2F1"/>
              </w:rPr>
              <w:t>uilang.ts</w:t>
            </w:r>
            <w:r>
              <w:rPr>
                <w:sz w:val="17"/>
                <w:szCs w:val="17"/>
              </w:rPr>
              <w:t>)</w:t>
            </w:r>
          </w:p>
        </w:tc>
        <w:tc>
          <w:tcPr>
            <w:tcW w:w="3543" w:type="dxa"/>
            <w:tcMar>
              <w:top w:w="60" w:type="dxa"/>
              <w:left w:w="100" w:type="dxa"/>
              <w:bottom w:w="60" w:type="dxa"/>
              <w:right w:w="100" w:type="dxa"/>
            </w:tcMar>
          </w:tcPr>
          <w:p w14:paraId="76D8BA6E" w14:textId="77777777" w:rsidR="00491372" w:rsidRDefault="00657CE8">
            <w:pPr>
              <w:spacing w:after="40"/>
            </w:pPr>
            <w:r>
              <w:rPr>
                <w:sz w:val="17"/>
                <w:szCs w:val="17"/>
              </w:rPr>
              <w:t>Asks Dataverse for the metadata as it holds it now, not for a copy from its metadata cache</w:t>
            </w:r>
          </w:p>
        </w:tc>
      </w:tr>
      <w:tr w:rsidR="00491372" w14:paraId="1E264DB1" w14:textId="77777777">
        <w:trPr>
          <w:cantSplit/>
        </w:trPr>
        <w:tc>
          <w:tcPr>
            <w:tcW w:w="2276" w:type="dxa"/>
            <w:tcMar>
              <w:top w:w="60" w:type="dxa"/>
              <w:left w:w="100" w:type="dxa"/>
              <w:bottom w:w="60" w:type="dxa"/>
              <w:right w:w="100" w:type="dxa"/>
            </w:tcMar>
          </w:tcPr>
          <w:p w14:paraId="6CD85123" w14:textId="77777777" w:rsidR="00491372" w:rsidRDefault="00657CE8">
            <w:pPr>
              <w:spacing w:after="40"/>
            </w:pPr>
            <w:r>
              <w:rPr>
                <w:rFonts w:ascii="Consolas" w:eastAsia="Consolas" w:hAnsi="Consolas" w:cs="Consolas"/>
                <w:sz w:val="15"/>
                <w:szCs w:val="15"/>
                <w:shd w:val="clear" w:color="auto" w:fill="F3F2F1"/>
              </w:rPr>
              <w:t>If-None-Match: null</w:t>
            </w:r>
          </w:p>
        </w:tc>
        <w:tc>
          <w:tcPr>
            <w:tcW w:w="3541" w:type="dxa"/>
            <w:tcMar>
              <w:top w:w="60" w:type="dxa"/>
              <w:left w:w="100" w:type="dxa"/>
              <w:bottom w:w="60" w:type="dxa"/>
              <w:right w:w="100" w:type="dxa"/>
            </w:tcMar>
          </w:tcPr>
          <w:p w14:paraId="41ADA207" w14:textId="77777777" w:rsidR="00491372" w:rsidRDefault="00657CE8">
            <w:pPr>
              <w:spacing w:after="40"/>
            </w:pPr>
            <w:r>
              <w:rPr>
                <w:rFonts w:ascii="Consolas" w:eastAsia="Consolas" w:hAnsi="Consolas" w:cs="Consolas"/>
                <w:sz w:val="15"/>
                <w:szCs w:val="15"/>
                <w:shd w:val="clear" w:color="auto" w:fill="F3F2F1"/>
              </w:rPr>
              <w:t>STRONG</w:t>
            </w:r>
            <w:r>
              <w:rPr>
                <w:sz w:val="17"/>
                <w:szCs w:val="17"/>
              </w:rPr>
              <w:t xml:space="preserve">, </w:t>
            </w:r>
            <w:r>
              <w:rPr>
                <w:rFonts w:ascii="Consolas" w:eastAsia="Consolas" w:hAnsi="Consolas" w:cs="Consolas"/>
                <w:sz w:val="15"/>
                <w:szCs w:val="15"/>
                <w:shd w:val="clear" w:color="auto" w:fill="F3F2F1"/>
              </w:rPr>
              <w:t>FRESH</w:t>
            </w:r>
            <w:r>
              <w:rPr>
                <w:sz w:val="17"/>
                <w:szCs w:val="17"/>
              </w:rPr>
              <w:t xml:space="preserve">, the reads of the user's language, and the probe with which </w:t>
            </w:r>
            <w:r>
              <w:rPr>
                <w:rFonts w:ascii="Consolas" w:eastAsia="Consolas" w:hAnsi="Consolas" w:cs="Consolas"/>
                <w:sz w:val="15"/>
                <w:szCs w:val="15"/>
                <w:shd w:val="clear" w:color="auto" w:fill="F3F2F1"/>
              </w:rPr>
              <w:t>LangSession.run</w:t>
            </w:r>
            <w:r>
              <w:rPr>
                <w:sz w:val="17"/>
                <w:szCs w:val="17"/>
              </w:rPr>
              <w:t xml:space="preserve"> checks its switch</w:t>
            </w:r>
          </w:p>
        </w:tc>
        <w:tc>
          <w:tcPr>
            <w:tcW w:w="3543" w:type="dxa"/>
            <w:tcMar>
              <w:top w:w="60" w:type="dxa"/>
              <w:left w:w="100" w:type="dxa"/>
              <w:bottom w:w="60" w:type="dxa"/>
              <w:right w:w="100" w:type="dxa"/>
            </w:tcMar>
          </w:tcPr>
          <w:p w14:paraId="3D2DB930" w14:textId="77777777" w:rsidR="00491372" w:rsidRDefault="00657CE8">
            <w:pPr>
              <w:spacing w:after="40"/>
            </w:pPr>
            <w:r>
              <w:rPr>
                <w:sz w:val="17"/>
                <w:szCs w:val="17"/>
              </w:rPr>
              <w:t>Keeps any ETag match from producing a cached answer</w:t>
            </w:r>
          </w:p>
        </w:tc>
      </w:tr>
      <w:tr w:rsidR="00491372" w14:paraId="1841F0B7" w14:textId="77777777">
        <w:trPr>
          <w:cantSplit/>
        </w:trPr>
        <w:tc>
          <w:tcPr>
            <w:tcW w:w="2276" w:type="dxa"/>
            <w:tcMar>
              <w:top w:w="60" w:type="dxa"/>
              <w:left w:w="100" w:type="dxa"/>
              <w:bottom w:w="60" w:type="dxa"/>
              <w:right w:w="100" w:type="dxa"/>
            </w:tcMar>
          </w:tcPr>
          <w:p w14:paraId="3E7F3E51" w14:textId="77777777" w:rsidR="00491372" w:rsidRDefault="00657CE8">
            <w:pPr>
              <w:spacing w:after="40"/>
            </w:pPr>
            <w:r>
              <w:rPr>
                <w:rFonts w:ascii="Consolas" w:eastAsia="Consolas" w:hAnsi="Consolas" w:cs="Consolas"/>
                <w:sz w:val="15"/>
                <w:szCs w:val="15"/>
                <w:shd w:val="clear" w:color="auto" w:fill="F3F2F1"/>
              </w:rPr>
              <w:lastRenderedPageBreak/>
              <w:t>Accept</w:t>
            </w:r>
            <w:r>
              <w:rPr>
                <w:sz w:val="17"/>
                <w:szCs w:val="17"/>
              </w:rPr>
              <w:t xml:space="preserve">, </w:t>
            </w:r>
            <w:r>
              <w:rPr>
                <w:rFonts w:ascii="Consolas" w:eastAsia="Consolas" w:hAnsi="Consolas" w:cs="Consolas"/>
                <w:sz w:val="15"/>
                <w:szCs w:val="15"/>
                <w:shd w:val="clear" w:color="auto" w:fill="F3F2F1"/>
              </w:rPr>
              <w:t>OData-MaxVersion</w:t>
            </w:r>
            <w:r>
              <w:rPr>
                <w:sz w:val="17"/>
                <w:szCs w:val="17"/>
              </w:rPr>
              <w:t xml:space="preserve">, </w:t>
            </w:r>
            <w:r>
              <w:rPr>
                <w:rFonts w:ascii="Consolas" w:eastAsia="Consolas" w:hAnsi="Consolas" w:cs="Consolas"/>
                <w:sz w:val="15"/>
                <w:szCs w:val="15"/>
                <w:shd w:val="clear" w:color="auto" w:fill="F3F2F1"/>
              </w:rPr>
              <w:t>OData-Version</w:t>
            </w:r>
          </w:p>
        </w:tc>
        <w:tc>
          <w:tcPr>
            <w:tcW w:w="3541" w:type="dxa"/>
            <w:tcMar>
              <w:top w:w="60" w:type="dxa"/>
              <w:left w:w="100" w:type="dxa"/>
              <w:bottom w:w="60" w:type="dxa"/>
              <w:right w:w="100" w:type="dxa"/>
            </w:tcMar>
          </w:tcPr>
          <w:p w14:paraId="32867A0D" w14:textId="77777777" w:rsidR="00491372" w:rsidRDefault="00657CE8">
            <w:pPr>
              <w:spacing w:after="40"/>
            </w:pPr>
            <w:r>
              <w:rPr>
                <w:sz w:val="17"/>
                <w:szCs w:val="17"/>
              </w:rPr>
              <w:t>Every request</w:t>
            </w:r>
          </w:p>
        </w:tc>
        <w:tc>
          <w:tcPr>
            <w:tcW w:w="3543" w:type="dxa"/>
            <w:tcMar>
              <w:top w:w="60" w:type="dxa"/>
              <w:left w:w="100" w:type="dxa"/>
              <w:bottom w:w="60" w:type="dxa"/>
              <w:right w:w="100" w:type="dxa"/>
            </w:tcMar>
          </w:tcPr>
          <w:p w14:paraId="6C050948" w14:textId="77777777" w:rsidR="00491372" w:rsidRDefault="00657CE8">
            <w:pPr>
              <w:spacing w:after="40"/>
            </w:pPr>
            <w:r>
              <w:rPr>
                <w:sz w:val="17"/>
                <w:szCs w:val="17"/>
              </w:rPr>
              <w:t>The Web API's own format and version</w:t>
            </w:r>
          </w:p>
        </w:tc>
      </w:tr>
      <w:tr w:rsidR="00491372" w14:paraId="2B91674C" w14:textId="77777777">
        <w:trPr>
          <w:cantSplit/>
        </w:trPr>
        <w:tc>
          <w:tcPr>
            <w:tcW w:w="2276" w:type="dxa"/>
            <w:tcMar>
              <w:top w:w="60" w:type="dxa"/>
              <w:left w:w="100" w:type="dxa"/>
              <w:bottom w:w="60" w:type="dxa"/>
              <w:right w:w="100" w:type="dxa"/>
            </w:tcMar>
          </w:tcPr>
          <w:p w14:paraId="34BC6324" w14:textId="77777777" w:rsidR="00491372" w:rsidRDefault="00657CE8">
            <w:pPr>
              <w:spacing w:after="40"/>
            </w:pPr>
            <w:r>
              <w:rPr>
                <w:rFonts w:ascii="Consolas" w:eastAsia="Consolas" w:hAnsi="Consolas" w:cs="Consolas"/>
                <w:sz w:val="15"/>
                <w:szCs w:val="15"/>
                <w:shd w:val="clear" w:color="auto" w:fill="F3F2F1"/>
              </w:rPr>
              <w:t>Content-Type: application/json; charset=utf-8</w:t>
            </w:r>
          </w:p>
        </w:tc>
        <w:tc>
          <w:tcPr>
            <w:tcW w:w="3541" w:type="dxa"/>
            <w:tcMar>
              <w:top w:w="60" w:type="dxa"/>
              <w:left w:w="100" w:type="dxa"/>
              <w:bottom w:w="60" w:type="dxa"/>
              <w:right w:w="100" w:type="dxa"/>
            </w:tcMar>
          </w:tcPr>
          <w:p w14:paraId="3A341A92" w14:textId="77777777" w:rsidR="00491372" w:rsidRDefault="00657CE8">
            <w:pPr>
              <w:spacing w:after="40"/>
            </w:pPr>
            <w:r>
              <w:rPr>
                <w:sz w:val="17"/>
                <w:szCs w:val="17"/>
              </w:rPr>
              <w:t>Every request with a JSON body</w:t>
            </w:r>
          </w:p>
        </w:tc>
        <w:tc>
          <w:tcPr>
            <w:tcW w:w="3543" w:type="dxa"/>
            <w:tcMar>
              <w:top w:w="60" w:type="dxa"/>
              <w:left w:w="100" w:type="dxa"/>
              <w:bottom w:w="60" w:type="dxa"/>
              <w:right w:w="100" w:type="dxa"/>
            </w:tcMar>
          </w:tcPr>
          <w:p w14:paraId="7BEC193E" w14:textId="77777777" w:rsidR="00491372" w:rsidRDefault="00491372">
            <w:pPr>
              <w:spacing w:after="40"/>
            </w:pPr>
          </w:p>
        </w:tc>
      </w:tr>
    </w:tbl>
    <w:p w14:paraId="0434872F" w14:textId="77777777" w:rsidR="00491372" w:rsidRDefault="00491372">
      <w:pPr>
        <w:spacing w:after="120"/>
      </w:pPr>
    </w:p>
    <w:p w14:paraId="6E32CEDE" w14:textId="77777777" w:rsidR="00491372" w:rsidRDefault="00657CE8">
      <w:pPr>
        <w:spacing w:after="120"/>
      </w:pPr>
      <w:r>
        <w:t>Even with all of these, a read right after a metadata write can still show the text from before it for some seconds: seen in a customer's environment, in one Edge profile, with none of the page's caches involved, and never reproduced in the test environment (LIVE-FINDINGS 66). The metadata writers therefore read again for a while before they call a write lost, and confirm a write from the solution layers, which the database answers itself (</w:t>
      </w:r>
      <w:r>
        <w:rPr>
          <w:color w:val="0F6CBD"/>
        </w:rPr>
        <w:t>6.3</w:t>
      </w:r>
      <w:r>
        <w:t xml:space="preserve">, </w:t>
      </w:r>
      <w:r>
        <w:rPr>
          <w:color w:val="0F6CBD"/>
        </w:rPr>
        <w:t>chapter 7</w:t>
      </w:r>
      <w:r>
        <w:t>).</w:t>
      </w:r>
    </w:p>
    <w:p w14:paraId="2E370EB7" w14:textId="77777777" w:rsidR="00491372" w:rsidRDefault="00657CE8">
      <w:pPr>
        <w:pStyle w:val="Heading2"/>
        <w:keepNext/>
      </w:pPr>
      <w:bookmarkStart w:id="44" w:name="_Toc243595332"/>
      <w:r>
        <w:t xml:space="preserve">5.5 </w:t>
      </w:r>
      <w:r>
        <w:rPr>
          <w:rFonts w:ascii="Consolas" w:eastAsia="Consolas" w:hAnsi="Consolas" w:cs="Consolas"/>
          <w:sz w:val="18"/>
          <w:szCs w:val="18"/>
          <w:shd w:val="clear" w:color="auto" w:fill="F3F2F1"/>
        </w:rPr>
        <w:t>$batch</w:t>
      </w:r>
      <w:bookmarkEnd w:id="44"/>
    </w:p>
    <w:p w14:paraId="113C43E5" w14:textId="77777777" w:rsidR="00491372" w:rsidRDefault="00657CE8">
      <w:pPr>
        <w:spacing w:after="120"/>
      </w:pPr>
      <w:r>
        <w:t xml:space="preserve">A </w:t>
      </w:r>
      <w:r>
        <w:rPr>
          <w:rFonts w:ascii="Consolas" w:eastAsia="Consolas" w:hAnsi="Consolas" w:cs="Consolas"/>
          <w:sz w:val="18"/>
          <w:szCs w:val="18"/>
          <w:shd w:val="clear" w:color="auto" w:fill="F3F2F1"/>
        </w:rPr>
        <w:t>$batch</w:t>
      </w:r>
      <w:r>
        <w:t xml:space="preserve"> request carries several requests in one: a </w:t>
      </w:r>
      <w:r>
        <w:rPr>
          <w:rFonts w:ascii="Consolas" w:eastAsia="Consolas" w:hAnsi="Consolas" w:cs="Consolas"/>
          <w:sz w:val="18"/>
          <w:szCs w:val="18"/>
          <w:shd w:val="clear" w:color="auto" w:fill="F3F2F1"/>
        </w:rPr>
        <w:t>multipart/mixed</w:t>
      </w:r>
      <w:r>
        <w:t xml:space="preserve"> body with one part per request, and an answer with one part per answer. Dataverse runs the parts of a batch one after another, in the order given. The translator uses it for two different jobs.</w:t>
      </w:r>
    </w:p>
    <w:p w14:paraId="5005719F" w14:textId="77777777" w:rsidR="00491372" w:rsidRDefault="00657CE8">
      <w:pPr>
        <w:spacing w:after="120"/>
      </w:pPr>
      <w:r>
        <w:rPr>
          <w:b/>
          <w:bCs/>
        </w:rPr>
        <w:t xml:space="preserve">Many small reads: </w:t>
      </w:r>
      <w:r>
        <w:rPr>
          <w:rFonts w:ascii="Consolas" w:eastAsia="Consolas" w:hAnsi="Consolas" w:cs="Consolas"/>
          <w:b/>
          <w:bCs/>
          <w:sz w:val="18"/>
          <w:szCs w:val="18"/>
          <w:shd w:val="clear" w:color="auto" w:fill="F3F2F1"/>
        </w:rPr>
        <w:t>batchGet</w:t>
      </w:r>
      <w:r>
        <w:rPr>
          <w:b/>
          <w:bCs/>
        </w:rPr>
        <w:t>.</w:t>
      </w:r>
      <w:r>
        <w:t xml:space="preserve"> Loading the names of a hundred views and forms means a </w:t>
      </w:r>
      <w:r>
        <w:rPr>
          <w:rFonts w:ascii="Consolas" w:eastAsia="Consolas" w:hAnsi="Consolas" w:cs="Consolas"/>
          <w:sz w:val="18"/>
          <w:szCs w:val="18"/>
          <w:shd w:val="clear" w:color="auto" w:fill="F3F2F1"/>
        </w:rPr>
        <w:t>RetrieveLocLabels</w:t>
      </w:r>
      <w:r>
        <w:t xml:space="preserve"> call per record and per column: hundreds of small GETs. </w:t>
      </w:r>
      <w:r>
        <w:rPr>
          <w:rFonts w:ascii="Consolas" w:eastAsia="Consolas" w:hAnsi="Consolas" w:cs="Consolas"/>
          <w:sz w:val="18"/>
          <w:szCs w:val="18"/>
          <w:shd w:val="clear" w:color="auto" w:fill="F3F2F1"/>
        </w:rPr>
        <w:t>batchGet</w:t>
      </w:r>
      <w:r>
        <w:t xml:space="preserve">, in </w:t>
      </w:r>
      <w:r>
        <w:rPr>
          <w:rFonts w:ascii="Consolas" w:eastAsia="Consolas" w:hAnsi="Consolas" w:cs="Consolas"/>
          <w:sz w:val="18"/>
          <w:szCs w:val="18"/>
          <w:shd w:val="clear" w:color="auto" w:fill="F3F2F1"/>
        </w:rPr>
        <w:t>src/core/batch.ts</w:t>
      </w:r>
      <w:r>
        <w:t>, packs them into a few requests of up to 100 parts each. The records loader (</w:t>
      </w:r>
      <w:r>
        <w:rPr>
          <w:color w:val="0F6CBD"/>
        </w:rPr>
        <w:t>6.4</w:t>
      </w:r>
      <w:r>
        <w:t>) and the loading of every global choice (</w:t>
      </w:r>
      <w:r>
        <w:rPr>
          <w:color w:val="0F6CBD"/>
        </w:rPr>
        <w:t>6.3</w:t>
      </w:r>
      <w:r>
        <w:t>) use it. In translation mode the records loader also reads, the first time they are needed, the names of the forms and views that an open list of the form selector or of a view selector shows (</w:t>
      </w:r>
      <w:r>
        <w:rPr>
          <w:color w:val="0F6CBD"/>
        </w:rPr>
        <w:t>chapter 9</w:t>
      </w:r>
      <w:r>
        <w:t>).</w:t>
      </w:r>
    </w:p>
    <w:p w14:paraId="7BE4BAE6" w14:textId="77777777" w:rsidR="00491372" w:rsidRDefault="00657CE8">
      <w:pPr>
        <w:spacing w:after="120"/>
      </w:pPr>
      <w:r>
        <w:rPr>
          <w:rFonts w:ascii="Consolas" w:eastAsia="Consolas" w:hAnsi="Consolas" w:cs="Consolas"/>
          <w:sz w:val="18"/>
          <w:szCs w:val="18"/>
          <w:shd w:val="clear" w:color="auto" w:fill="F3F2F1"/>
        </w:rPr>
        <w:t>src/core/batch.ts</w:t>
      </w:r>
      <w:r>
        <w:t xml:space="preserve">, </w:t>
      </w:r>
      <w:r>
        <w:rPr>
          <w:rFonts w:ascii="Consolas" w:eastAsia="Consolas" w:hAnsi="Consolas" w:cs="Consolas"/>
          <w:sz w:val="18"/>
          <w:szCs w:val="18"/>
          <w:shd w:val="clear" w:color="auto" w:fill="F3F2F1"/>
        </w:rPr>
        <w:t>batchGet</w:t>
      </w:r>
      <w:r>
        <w:t xml:space="preserve"> and </w:t>
      </w:r>
      <w:r>
        <w:rPr>
          <w:rFonts w:ascii="Consolas" w:eastAsia="Consolas" w:hAnsi="Consolas" w:cs="Consolas"/>
          <w:sz w:val="18"/>
          <w:szCs w:val="18"/>
          <w:shd w:val="clear" w:color="auto" w:fill="F3F2F1"/>
        </w:rPr>
        <w:t>chunk</w:t>
      </w:r>
      <w:r>
        <w:t>:</w:t>
      </w:r>
    </w:p>
    <w:p w14:paraId="10E2F71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NL = '\r\n';</w:t>
      </w:r>
    </w:p>
    <w:p w14:paraId="6E2E697F" w14:textId="77777777" w:rsidR="00491372" w:rsidRDefault="00657CE8">
      <w:pPr>
        <w:shd w:val="clear" w:color="auto" w:fill="F5F5F5"/>
        <w:spacing w:line="240" w:lineRule="auto"/>
        <w:ind w:left="120" w:right="120"/>
      </w:pPr>
      <w:r>
        <w:rPr>
          <w:rFonts w:ascii="Consolas" w:eastAsia="Consolas" w:hAnsi="Consolas" w:cs="Consolas"/>
          <w:sz w:val="16"/>
          <w:szCs w:val="16"/>
        </w:rPr>
        <w:t>const again = (r?: BatchResult) =&gt; !r || [0, 429, 502, 503, 504].includes(r.status);</w:t>
      </w:r>
    </w:p>
    <w:p w14:paraId="059231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474CDD5" w14:textId="77777777" w:rsidR="00491372" w:rsidRDefault="00657CE8">
      <w:pPr>
        <w:shd w:val="clear" w:color="auto" w:fill="F5F5F5"/>
        <w:spacing w:line="240" w:lineRule="auto"/>
        <w:ind w:left="120" w:right="120"/>
      </w:pPr>
      <w:r>
        <w:rPr>
          <w:rFonts w:ascii="Consolas" w:eastAsia="Consolas" w:hAnsi="Consolas" w:cs="Consolas"/>
          <w:sz w:val="16"/>
          <w:szCs w:val="16"/>
        </w:rPr>
        <w:t>/** GETs `paths` (relative to the Web API root, or absolute) and returns one result per path, in input order. */</w:t>
      </w:r>
    </w:p>
    <w:p w14:paraId="2009395A" w14:textId="77777777" w:rsidR="00491372" w:rsidRDefault="00657CE8">
      <w:pPr>
        <w:shd w:val="clear" w:color="auto" w:fill="F5F5F5"/>
        <w:spacing w:line="240" w:lineRule="auto"/>
        <w:ind w:left="120" w:right="120"/>
      </w:pPr>
      <w:r>
        <w:rPr>
          <w:rFonts w:ascii="Consolas" w:eastAsia="Consolas" w:hAnsi="Consolas" w:cs="Consolas"/>
          <w:sz w:val="16"/>
          <w:szCs w:val="16"/>
        </w:rPr>
        <w:t>export async function batchGet&lt;T = any&gt;(</w:t>
      </w:r>
    </w:p>
    <w:p w14:paraId="1CE9E4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http: Http,</w:t>
      </w:r>
    </w:p>
    <w:p w14:paraId="53ECDB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paths: string[],</w:t>
      </w:r>
    </w:p>
    <w:p w14:paraId="40BED5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signal?: AbortSignal,</w:t>
      </w:r>
    </w:p>
    <w:p w14:paraId="7411F3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onProgress?: (done: number, total: number) =&gt; void,</w:t>
      </w:r>
    </w:p>
    <w:p w14:paraId="6FB4B1ED" w14:textId="77777777" w:rsidR="00491372" w:rsidRDefault="00657CE8">
      <w:pPr>
        <w:shd w:val="clear" w:color="auto" w:fill="F5F5F5"/>
        <w:spacing w:line="240" w:lineRule="auto"/>
        <w:ind w:left="120" w:right="120"/>
      </w:pPr>
      <w:r>
        <w:rPr>
          <w:rFonts w:ascii="Consolas" w:eastAsia="Consolas" w:hAnsi="Consolas" w:cs="Consolas"/>
          <w:sz w:val="16"/>
          <w:szCs w:val="16"/>
        </w:rPr>
        <w:t>): Promise&lt;Array&lt;BatchResult&lt;T&gt;&gt;&gt; {</w:t>
      </w:r>
    </w:p>
    <w:p w14:paraId="021AD1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size = Math.min(100, Math.max(10, Math.ceil(paths.length / http.reads.max)));</w:t>
      </w:r>
    </w:p>
    <w:p w14:paraId="59ED87F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jobs: Array&lt;Promise&lt;Array&lt;BatchResult&lt;T&gt;&gt;&gt;&gt; = [];</w:t>
      </w:r>
    </w:p>
    <w:p w14:paraId="088516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done = 0;</w:t>
      </w:r>
    </w:p>
    <w:p w14:paraId="74BEDC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i = 0; i &lt; paths.length; i += size) {</w:t>
      </w:r>
    </w:p>
    <w:p w14:paraId="5912FE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part = paths.slice(i, i + size);</w:t>
      </w:r>
    </w:p>
    <w:p w14:paraId="48B1AA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jobs.push(chunk&lt;T&gt;(http, part, signal).then((r) =&gt; (onProgress?.((done += part.length), paths.length), r)));</w:t>
      </w:r>
    </w:p>
    <w:p w14:paraId="62EADA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6D599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(await Promise.all(jobs)).flat();</w:t>
      </w:r>
    </w:p>
    <w:p w14:paraId="2B71FA0B"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4E9236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A49BF3B" w14:textId="77777777" w:rsidR="00491372" w:rsidRDefault="00657CE8">
      <w:pPr>
        <w:shd w:val="clear" w:color="auto" w:fill="F5F5F5"/>
        <w:spacing w:line="240" w:lineRule="auto"/>
        <w:ind w:left="120" w:right="120"/>
      </w:pPr>
      <w:r>
        <w:rPr>
          <w:rFonts w:ascii="Consolas" w:eastAsia="Consolas" w:hAnsi="Consolas" w:cs="Consolas"/>
          <w:sz w:val="16"/>
          <w:szCs w:val="16"/>
        </w:rPr>
        <w:t>async function chunk&lt;T&gt;(http: Http, paths: string[], signal?: AbortSignal): Promise&lt;Array&lt;BatchResult&lt;T&gt;&gt;&gt; {</w:t>
      </w:r>
    </w:p>
    <w:p w14:paraId="5A3A0F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res: Array&lt;BatchResult&lt;T&gt;&gt; = [];</w:t>
      </w:r>
    </w:p>
    <w:p w14:paraId="00709B62"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(paths.length &gt; 1) {</w:t>
      </w:r>
    </w:p>
    <w:p w14:paraId="7B05AC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23C443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res = await send&lt;T&gt;(http, paths, signal);</w:t>
      </w:r>
    </w:p>
    <w:p w14:paraId="3B7139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(e) {</w:t>
      </w:r>
    </w:p>
    <w:p w14:paraId="01C213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(isAbort(e) || signal?.aborted) throw abortError();</w:t>
      </w:r>
    </w:p>
    <w:p w14:paraId="0D818C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 expired session would fail every single request the same way.</w:t>
      </w:r>
    </w:p>
    <w:p w14:paraId="3DF275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 instanceof DvError &amp;&amp; e.status === 401) return paths.map(() =&gt; ({ ok: false, status: 401, error: 'Your Dynamics session has expired. Reload the page and sign in again.' }));</w:t>
      </w:r>
    </w:p>
    <w:p w14:paraId="198AC7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(__DEV__) console.warn('[translator] $batch failed; sending the requests one by one', e);</w:t>
      </w:r>
    </w:p>
    <w:p w14:paraId="7C0964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F5A61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95673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Promise.all(paths.map((p, i) =&gt; (again(res[i]) ? one&lt;T&gt;(http, p, signal) : res[i])));</w:t>
      </w:r>
    </w:p>
    <w:p w14:paraId="24A23D8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F1E214D" w14:textId="77777777" w:rsidR="00491372" w:rsidRDefault="00491372">
      <w:pPr>
        <w:spacing w:after="120"/>
      </w:pPr>
    </w:p>
    <w:p w14:paraId="41F083F4" w14:textId="77777777" w:rsidR="00491372" w:rsidRDefault="00657CE8" w:rsidP="00830234">
      <w:pPr>
        <w:pStyle w:val="ListParagraph"/>
        <w:numPr>
          <w:ilvl w:val="0"/>
          <w:numId w:val="11"/>
        </w:numPr>
        <w:spacing w:after="60" w:line="264" w:lineRule="auto"/>
      </w:pPr>
      <w:r>
        <w:rPr>
          <w:b/>
          <w:bCs/>
        </w:rPr>
        <w:t>The size</w:t>
      </w:r>
      <w:r>
        <w:t xml:space="preserve"> of each batch spreads the work over the eight read slots: 10 parts at least, 100 at most.</w:t>
      </w:r>
    </w:p>
    <w:p w14:paraId="43030095" w14:textId="77777777" w:rsidR="00491372" w:rsidRDefault="00657CE8" w:rsidP="00830234">
      <w:pPr>
        <w:pStyle w:val="ListParagraph"/>
        <w:numPr>
          <w:ilvl w:val="0"/>
          <w:numId w:val="11"/>
        </w:numPr>
        <w:spacing w:after="60" w:line="264" w:lineRule="auto"/>
      </w:pPr>
      <w:r>
        <w:rPr>
          <w:b/>
          <w:bCs/>
        </w:rPr>
        <w:t>Each batch</w:t>
      </w:r>
      <w:r>
        <w:t xml:space="preserve"> is sent with </w:t>
      </w:r>
      <w:r>
        <w:rPr>
          <w:rFonts w:ascii="Consolas" w:eastAsia="Consolas" w:hAnsi="Consolas" w:cs="Consolas"/>
          <w:sz w:val="18"/>
          <w:szCs w:val="18"/>
          <w:shd w:val="clear" w:color="auto" w:fill="F3F2F1"/>
        </w:rPr>
        <w:t>Prefer: odata.continue-on-error</w:t>
      </w:r>
      <w:r>
        <w:t>, so that a part that fails does not stop the parts after it, and through the read gate.</w:t>
      </w:r>
    </w:p>
    <w:p w14:paraId="653A1EE8" w14:textId="77777777" w:rsidR="00491372" w:rsidRDefault="00657CE8" w:rsidP="00830234">
      <w:pPr>
        <w:pStyle w:val="ListParagraph"/>
        <w:numPr>
          <w:ilvl w:val="0"/>
          <w:numId w:val="11"/>
        </w:numPr>
        <w:spacing w:after="60" w:line="264" w:lineRule="auto"/>
      </w:pPr>
      <w:r>
        <w:rPr>
          <w:b/>
          <w:bCs/>
        </w:rPr>
        <w:t>A part that failed in a way worth trying again</w:t>
      </w:r>
      <w:r>
        <w:t xml:space="preserve"> (no answer, an unreadable answer, 429, 502, 503, 504) is sent again on its own through </w:t>
      </w:r>
      <w:r>
        <w:rPr>
          <w:rFonts w:ascii="Consolas" w:eastAsia="Consolas" w:hAnsi="Consolas" w:cs="Consolas"/>
          <w:sz w:val="18"/>
          <w:szCs w:val="18"/>
          <w:shd w:val="clear" w:color="auto" w:fill="F3F2F1"/>
        </w:rPr>
        <w:t>Http.get</w:t>
      </w:r>
      <w:r>
        <w:t xml:space="preserve">, which has the retries of </w:t>
      </w:r>
      <w:r>
        <w:rPr>
          <w:color w:val="0F6CBD"/>
        </w:rPr>
        <w:t>5.3</w:t>
      </w:r>
      <w:r>
        <w:t>. So is every part of a batch that failed as a whole, except after a 401: an expired session would fail every request the same way.</w:t>
      </w:r>
    </w:p>
    <w:p w14:paraId="01C08EC4" w14:textId="77777777" w:rsidR="00491372" w:rsidRDefault="00657CE8" w:rsidP="00830234">
      <w:pPr>
        <w:pStyle w:val="ListParagraph"/>
        <w:numPr>
          <w:ilvl w:val="0"/>
          <w:numId w:val="11"/>
        </w:numPr>
        <w:spacing w:after="60" w:line="264" w:lineRule="auto"/>
      </w:pPr>
      <w:r>
        <w:rPr>
          <w:b/>
          <w:bCs/>
        </w:rPr>
        <w:t>The results</w:t>
      </w:r>
      <w:r>
        <w:t xml:space="preserve"> come back in the order of the paths, one per path, each with </w:t>
      </w:r>
      <w:r>
        <w:rPr>
          <w:rFonts w:ascii="Consolas" w:eastAsia="Consolas" w:hAnsi="Consolas" w:cs="Consolas"/>
          <w:sz w:val="18"/>
          <w:szCs w:val="18"/>
          <w:shd w:val="clear" w:color="auto" w:fill="F3F2F1"/>
        </w:rPr>
        <w:t>ok</w:t>
      </w:r>
      <w:r>
        <w:t xml:space="preserve">, </w:t>
      </w:r>
      <w:r>
        <w:rPr>
          <w:rFonts w:ascii="Consolas" w:eastAsia="Consolas" w:hAnsi="Consolas" w:cs="Consolas"/>
          <w:sz w:val="18"/>
          <w:szCs w:val="18"/>
          <w:shd w:val="clear" w:color="auto" w:fill="F3F2F1"/>
        </w:rPr>
        <w:t>status</w:t>
      </w:r>
      <w:r>
        <w:t xml:space="preserve">, and </w:t>
      </w:r>
      <w:r>
        <w:rPr>
          <w:rFonts w:ascii="Consolas" w:eastAsia="Consolas" w:hAnsi="Consolas" w:cs="Consolas"/>
          <w:sz w:val="18"/>
          <w:szCs w:val="18"/>
          <w:shd w:val="clear" w:color="auto" w:fill="F3F2F1"/>
        </w:rPr>
        <w:t>data</w:t>
      </w:r>
      <w:r>
        <w:t xml:space="preserve"> or </w:t>
      </w:r>
      <w:r>
        <w:rPr>
          <w:rFonts w:ascii="Consolas" w:eastAsia="Consolas" w:hAnsi="Consolas" w:cs="Consolas"/>
          <w:sz w:val="18"/>
          <w:szCs w:val="18"/>
          <w:shd w:val="clear" w:color="auto" w:fill="F3F2F1"/>
        </w:rPr>
        <w:t>error</w:t>
      </w:r>
      <w:r>
        <w:t>.</w:t>
      </w:r>
    </w:p>
    <w:p w14:paraId="53319892" w14:textId="77777777" w:rsidR="00491372" w:rsidRDefault="00491372">
      <w:pPr>
        <w:spacing w:after="60"/>
      </w:pPr>
    </w:p>
    <w:p w14:paraId="30B6E8B1" w14:textId="77777777" w:rsidR="00491372" w:rsidRDefault="00657CE8">
      <w:pPr>
        <w:spacing w:after="120"/>
      </w:pPr>
      <w:r>
        <w:rPr>
          <w:b/>
          <w:bCs/>
        </w:rPr>
        <w:t xml:space="preserve">Writes checked by the reads around them: </w:t>
      </w:r>
      <w:r>
        <w:rPr>
          <w:rFonts w:ascii="Consolas" w:eastAsia="Consolas" w:hAnsi="Consolas" w:cs="Consolas"/>
          <w:b/>
          <w:bCs/>
          <w:sz w:val="18"/>
          <w:szCs w:val="18"/>
          <w:shd w:val="clear" w:color="auto" w:fill="F3F2F1"/>
        </w:rPr>
        <w:t>Http.batch</w:t>
      </w:r>
      <w:r>
        <w:rPr>
          <w:b/>
          <w:bCs/>
        </w:rPr>
        <w:t>.</w:t>
      </w:r>
      <w:r>
        <w:t xml:space="preserve"> A label write must be checked against what it replaces (</w:t>
      </w:r>
      <w:r>
        <w:rPr>
          <w:color w:val="0F6CBD"/>
        </w:rPr>
        <w:t>chapter 7</w:t>
      </w:r>
      <w:r>
        <w:t xml:space="preserve">). Dataverse runs a batch's parts in order, so a batch </w:t>
      </w:r>
      <w:r>
        <w:rPr>
          <w:rFonts w:ascii="Consolas" w:eastAsia="Consolas" w:hAnsi="Consolas" w:cs="Consolas"/>
          <w:sz w:val="18"/>
          <w:szCs w:val="18"/>
          <w:shd w:val="clear" w:color="auto" w:fill="F3F2F1"/>
        </w:rPr>
        <w:t>[read, write, read]</w:t>
      </w:r>
      <w:r>
        <w:t xml:space="preserve"> shows exactly what the write found and what it left; only a save that lands between the parts of the batch itself can escape it, and the write then replaces that save. Dataverse offers no atomic way to close that moment, so it is an accepted limit (</w:t>
      </w:r>
      <w:r>
        <w:rPr>
          <w:color w:val="0F6CBD"/>
        </w:rPr>
        <w:t>7.5</w:t>
      </w:r>
      <w:r>
        <w:t xml:space="preserve">). </w:t>
      </w:r>
      <w:r>
        <w:rPr>
          <w:rFonts w:ascii="Consolas" w:eastAsia="Consolas" w:hAnsi="Consolas" w:cs="Consolas"/>
          <w:sz w:val="18"/>
          <w:szCs w:val="18"/>
          <w:shd w:val="clear" w:color="auto" w:fill="F3F2F1"/>
        </w:rPr>
        <w:t>Http.batch</w:t>
      </w:r>
      <w:r>
        <w:t xml:space="preserve"> sends such batches, and those of </w:t>
      </w:r>
      <w:r>
        <w:rPr>
          <w:rFonts w:ascii="Consolas" w:eastAsia="Consolas" w:hAnsi="Consolas" w:cs="Consolas"/>
          <w:sz w:val="18"/>
          <w:szCs w:val="18"/>
          <w:shd w:val="clear" w:color="auto" w:fill="F3F2F1"/>
        </w:rPr>
        <w:t>LangSession</w:t>
      </w:r>
      <w:r>
        <w:t>, the language switches of its holds among them.</w:t>
      </w:r>
    </w:p>
    <w:p w14:paraId="74099C00"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Http.batch</w:t>
      </w:r>
      <w:r>
        <w:t>:</w:t>
      </w:r>
    </w:p>
    <w:p w14:paraId="2FB293B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async batch(parts: BatchPart[], o: { signal?: AbortSignal; idempotent?: boolean; once?: boolean; stop?: boolean; onSend?: () =&gt; void } = {}): Promise&lt;PartResult[]&gt; {</w:t>
      </w:r>
    </w:p>
    <w:p w14:paraId="70D922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`batch_${crypto.randomUUID()}`;</w:t>
      </w:r>
    </w:p>
    <w:p w14:paraId="551AE3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await this.req&lt;{ data: string; headers: Headers }&gt;('POST', '$batch', {</w:t>
      </w:r>
    </w:p>
    <w:p w14:paraId="0394C6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raw: buildBatch(this.api, b, parts),</w:t>
      </w:r>
    </w:p>
    <w:p w14:paraId="7D8E77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text: true,</w:t>
      </w:r>
    </w:p>
    <w:p w14:paraId="5D80EE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withHeaders: true,</w:t>
      </w:r>
    </w:p>
    <w:p w14:paraId="364B47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signal: o.signal,</w:t>
      </w:r>
    </w:p>
    <w:p w14:paraId="00FB06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idempotent: o.idempotent,</w:t>
      </w:r>
    </w:p>
    <w:p w14:paraId="393258F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once: o.once,</w:t>
      </w:r>
    </w:p>
    <w:p w14:paraId="5B8AEB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onSend: o.onSend,</w:t>
      </w:r>
    </w:p>
    <w:p w14:paraId="7B6AD3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parts: o.stop,</w:t>
      </w:r>
    </w:p>
    <w:p w14:paraId="4C4D8E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headers: { 'Content-Type': `multipart/mixed; boundary=${b}`, ...(o.stop ? {} : { Prefer: CONTINUE }) },</w:t>
      </w:r>
    </w:p>
    <w:p w14:paraId="566D76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061D6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 parseBatch(r.data, r.headers.get('Content-Type') || '').slice(0, parts.length);</w:t>
      </w:r>
    </w:p>
    <w:p w14:paraId="046340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while (out.length &lt; parts.length) out.push({ ok: false, status: 0, data: null, error: 'Dataverse sent no answer for this part of the request.', headers: {} });</w:t>
      </w:r>
    </w:p>
    <w:p w14:paraId="6EA52D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51BFDAF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841240E" w14:textId="77777777" w:rsidR="00491372" w:rsidRDefault="00491372">
      <w:pPr>
        <w:spacing w:after="120"/>
      </w:pPr>
    </w:p>
    <w:p w14:paraId="06110881" w14:textId="77777777" w:rsidR="00491372" w:rsidRDefault="00657CE8">
      <w:pPr>
        <w:spacing w:after="120"/>
      </w:pPr>
      <w:r>
        <w:rPr>
          <w:b/>
          <w:bCs/>
        </w:rPr>
        <w:lastRenderedPageBreak/>
        <w:t xml:space="preserve">Continue-on-error, or </w:t>
      </w:r>
      <w:r>
        <w:rPr>
          <w:rFonts w:ascii="Consolas" w:eastAsia="Consolas" w:hAnsi="Consolas" w:cs="Consolas"/>
          <w:b/>
          <w:bCs/>
          <w:sz w:val="18"/>
          <w:szCs w:val="18"/>
          <w:shd w:val="clear" w:color="auto" w:fill="F3F2F1"/>
        </w:rPr>
        <w:t>stop</w:t>
      </w:r>
      <w:r>
        <w:rPr>
          <w:b/>
          <w:bCs/>
        </w:rPr>
        <w:t>.</w:t>
      </w:r>
      <w:r>
        <w:t xml:space="preserve"> By default a batch carries </w:t>
      </w:r>
      <w:r>
        <w:rPr>
          <w:rFonts w:ascii="Consolas" w:eastAsia="Consolas" w:hAnsi="Consolas" w:cs="Consolas"/>
          <w:sz w:val="18"/>
          <w:szCs w:val="18"/>
          <w:shd w:val="clear" w:color="auto" w:fill="F3F2F1"/>
        </w:rPr>
        <w:t>Prefer: odata.continue-on-error</w:t>
      </w:r>
      <w:r>
        <w:t xml:space="preserve">: every part runs, whatever happens to the ones before it. </w:t>
      </w:r>
      <w:r>
        <w:rPr>
          <w:rFonts w:ascii="Consolas" w:eastAsia="Consolas" w:hAnsi="Consolas" w:cs="Consolas"/>
          <w:sz w:val="18"/>
          <w:szCs w:val="18"/>
          <w:shd w:val="clear" w:color="auto" w:fill="F3F2F1"/>
        </w:rPr>
        <w:t>LangSession</w:t>
      </w:r>
      <w:r>
        <w:t xml:space="preserve"> needs that: its batch ends with the part that switches the user's language back, which must run even when a part before it fails. Verified in a test environment: without continue-on-error, the batch stopped at the failing part and left the user in the other language (LIVE-FINDINGS 49). A write checked by a read needs the opposite: when the read before the write fails, the wr</w:t>
      </w:r>
      <w:r>
        <w:t xml:space="preserve">ite must not run, because nobody would know what it replaced. Those batches are sent with </w:t>
      </w:r>
      <w:r>
        <w:rPr>
          <w:rFonts w:ascii="Consolas" w:eastAsia="Consolas" w:hAnsi="Consolas" w:cs="Consolas"/>
          <w:sz w:val="18"/>
          <w:szCs w:val="18"/>
          <w:shd w:val="clear" w:color="auto" w:fill="F3F2F1"/>
        </w:rPr>
        <w:t>stop: true</w:t>
      </w:r>
      <w:r>
        <w:t xml:space="preserve">, without the header, and Dataverse stops at the first part that fails; the parts after it come back with status 0. With </w:t>
      </w:r>
      <w:r>
        <w:rPr>
          <w:rFonts w:ascii="Consolas" w:eastAsia="Consolas" w:hAnsi="Consolas" w:cs="Consolas"/>
          <w:sz w:val="18"/>
          <w:szCs w:val="18"/>
          <w:shd w:val="clear" w:color="auto" w:fill="F3F2F1"/>
        </w:rPr>
        <w:t>stop</w:t>
      </w:r>
      <w:r>
        <w:t>, an error status for the whole batch whose body still holds the parts' answers is read part by part (</w:t>
      </w:r>
      <w:r>
        <w:rPr>
          <w:rFonts w:ascii="Consolas" w:eastAsia="Consolas" w:hAnsi="Consolas" w:cs="Consolas"/>
          <w:sz w:val="18"/>
          <w:szCs w:val="18"/>
          <w:shd w:val="clear" w:color="auto" w:fill="F3F2F1"/>
        </w:rPr>
        <w:t>parts</w:t>
      </w:r>
      <w:r>
        <w:t>), so the caller learns which part failed and whether the ones before it ran.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73"/>
        <w:gridCol w:w="2622"/>
        <w:gridCol w:w="2993"/>
        <w:gridCol w:w="994"/>
        <w:gridCol w:w="678"/>
      </w:tblGrid>
      <w:tr w:rsidR="00491372" w14:paraId="2A6480EF" w14:textId="77777777">
        <w:trPr>
          <w:cantSplit/>
          <w:tblHeader/>
        </w:trPr>
        <w:tc>
          <w:tcPr>
            <w:tcW w:w="2194" w:type="dxa"/>
            <w:shd w:val="clear" w:color="auto" w:fill="F3F2F1"/>
            <w:tcMar>
              <w:top w:w="60" w:type="dxa"/>
              <w:left w:w="100" w:type="dxa"/>
              <w:bottom w:w="60" w:type="dxa"/>
              <w:right w:w="100" w:type="dxa"/>
            </w:tcMar>
          </w:tcPr>
          <w:p w14:paraId="567FE10D" w14:textId="77777777" w:rsidR="00491372" w:rsidRDefault="00657CE8">
            <w:pPr>
              <w:spacing w:after="40"/>
            </w:pPr>
            <w:r>
              <w:rPr>
                <w:b/>
                <w:bCs/>
                <w:sz w:val="17"/>
                <w:szCs w:val="17"/>
              </w:rPr>
              <w:t>Batch</w:t>
            </w:r>
          </w:p>
        </w:tc>
        <w:tc>
          <w:tcPr>
            <w:tcW w:w="2776" w:type="dxa"/>
            <w:shd w:val="clear" w:color="auto" w:fill="F3F2F1"/>
            <w:tcMar>
              <w:top w:w="60" w:type="dxa"/>
              <w:left w:w="100" w:type="dxa"/>
              <w:bottom w:w="60" w:type="dxa"/>
              <w:right w:w="100" w:type="dxa"/>
            </w:tcMar>
          </w:tcPr>
          <w:p w14:paraId="02E9A5AA" w14:textId="77777777" w:rsidR="00491372" w:rsidRDefault="00657CE8">
            <w:pPr>
              <w:spacing w:after="40"/>
            </w:pPr>
            <w:r>
              <w:rPr>
                <w:b/>
                <w:bCs/>
                <w:sz w:val="17"/>
                <w:szCs w:val="17"/>
              </w:rPr>
              <w:t>Sent by</w:t>
            </w:r>
          </w:p>
        </w:tc>
        <w:tc>
          <w:tcPr>
            <w:tcW w:w="3134" w:type="dxa"/>
            <w:shd w:val="clear" w:color="auto" w:fill="F3F2F1"/>
            <w:tcMar>
              <w:top w:w="60" w:type="dxa"/>
              <w:left w:w="100" w:type="dxa"/>
              <w:bottom w:w="60" w:type="dxa"/>
              <w:right w:w="100" w:type="dxa"/>
            </w:tcMar>
          </w:tcPr>
          <w:p w14:paraId="58851A7C" w14:textId="77777777" w:rsidR="00491372" w:rsidRDefault="00657CE8">
            <w:pPr>
              <w:spacing w:after="40"/>
            </w:pPr>
            <w:r>
              <w:rPr>
                <w:b/>
                <w:bCs/>
                <w:sz w:val="17"/>
                <w:szCs w:val="17"/>
              </w:rPr>
              <w:t>Parts</w:t>
            </w:r>
          </w:p>
        </w:tc>
        <w:tc>
          <w:tcPr>
            <w:tcW w:w="761" w:type="dxa"/>
            <w:shd w:val="clear" w:color="auto" w:fill="F3F2F1"/>
            <w:tcMar>
              <w:top w:w="60" w:type="dxa"/>
              <w:left w:w="100" w:type="dxa"/>
              <w:bottom w:w="60" w:type="dxa"/>
              <w:right w:w="100" w:type="dxa"/>
            </w:tcMar>
          </w:tcPr>
          <w:p w14:paraId="0555FBF1" w14:textId="77777777" w:rsidR="00491372" w:rsidRDefault="00657CE8">
            <w:pPr>
              <w:spacing w:after="40"/>
            </w:pPr>
            <w:r>
              <w:rPr>
                <w:b/>
                <w:bCs/>
                <w:sz w:val="17"/>
                <w:szCs w:val="17"/>
              </w:rPr>
              <w:t>Continue-on-error</w:t>
            </w:r>
          </w:p>
        </w:tc>
        <w:tc>
          <w:tcPr>
            <w:tcW w:w="495" w:type="dxa"/>
            <w:shd w:val="clear" w:color="auto" w:fill="F3F2F1"/>
            <w:tcMar>
              <w:top w:w="60" w:type="dxa"/>
              <w:left w:w="100" w:type="dxa"/>
              <w:bottom w:w="60" w:type="dxa"/>
              <w:right w:w="100" w:type="dxa"/>
            </w:tcMar>
          </w:tcPr>
          <w:p w14:paraId="4EAEFE74" w14:textId="77777777" w:rsidR="00491372" w:rsidRDefault="00657CE8">
            <w:pPr>
              <w:spacing w:after="40"/>
            </w:pPr>
            <w:r>
              <w:rPr>
                <w:rFonts w:ascii="Consolas" w:eastAsia="Consolas" w:hAnsi="Consolas" w:cs="Consolas"/>
                <w:b/>
                <w:bCs/>
                <w:sz w:val="15"/>
                <w:szCs w:val="15"/>
                <w:shd w:val="clear" w:color="auto" w:fill="F3F2F1"/>
              </w:rPr>
              <w:t>once</w:t>
            </w:r>
          </w:p>
        </w:tc>
      </w:tr>
      <w:tr w:rsidR="00491372" w14:paraId="4CD077CC" w14:textId="77777777">
        <w:trPr>
          <w:cantSplit/>
        </w:trPr>
        <w:tc>
          <w:tcPr>
            <w:tcW w:w="2194" w:type="dxa"/>
            <w:tcMar>
              <w:top w:w="60" w:type="dxa"/>
              <w:left w:w="100" w:type="dxa"/>
              <w:bottom w:w="60" w:type="dxa"/>
              <w:right w:w="100" w:type="dxa"/>
            </w:tcMar>
          </w:tcPr>
          <w:p w14:paraId="6CB30DAA" w14:textId="77777777" w:rsidR="00491372" w:rsidRDefault="00657CE8">
            <w:pPr>
              <w:spacing w:after="40"/>
            </w:pPr>
            <w:r>
              <w:rPr>
                <w:sz w:val="17"/>
                <w:szCs w:val="17"/>
              </w:rPr>
              <w:t>A record label write</w:t>
            </w:r>
          </w:p>
        </w:tc>
        <w:tc>
          <w:tcPr>
            <w:tcW w:w="2776" w:type="dxa"/>
            <w:tcMar>
              <w:top w:w="60" w:type="dxa"/>
              <w:left w:w="100" w:type="dxa"/>
              <w:bottom w:w="60" w:type="dxa"/>
              <w:right w:w="100" w:type="dxa"/>
            </w:tcMar>
          </w:tcPr>
          <w:p w14:paraId="2C201F7B" w14:textId="77777777" w:rsidR="00491372" w:rsidRDefault="00657CE8">
            <w:pPr>
              <w:spacing w:after="40"/>
            </w:pPr>
            <w:r>
              <w:rPr>
                <w:rFonts w:ascii="Consolas" w:eastAsia="Consolas" w:hAnsi="Consolas" w:cs="Consolas"/>
                <w:sz w:val="15"/>
                <w:szCs w:val="15"/>
                <w:shd w:val="clear" w:color="auto" w:fill="F3F2F1"/>
              </w:rPr>
              <w:t>records.ts</w:t>
            </w:r>
          </w:p>
        </w:tc>
        <w:tc>
          <w:tcPr>
            <w:tcW w:w="3134" w:type="dxa"/>
            <w:tcMar>
              <w:top w:w="60" w:type="dxa"/>
              <w:left w:w="100" w:type="dxa"/>
              <w:bottom w:w="60" w:type="dxa"/>
              <w:right w:w="100" w:type="dxa"/>
            </w:tcMar>
          </w:tcPr>
          <w:p w14:paraId="67647ABD" w14:textId="77777777" w:rsidR="00491372" w:rsidRDefault="00657CE8">
            <w:pPr>
              <w:spacing w:after="40"/>
            </w:pPr>
            <w:r>
              <w:rPr>
                <w:rFonts w:ascii="Consolas" w:eastAsia="Consolas" w:hAnsi="Consolas" w:cs="Consolas"/>
                <w:sz w:val="15"/>
                <w:szCs w:val="15"/>
                <w:shd w:val="clear" w:color="auto" w:fill="F3F2F1"/>
              </w:rPr>
              <w:t>RetrieveLocLabels</w:t>
            </w:r>
            <w:r>
              <w:rPr>
                <w:sz w:val="17"/>
                <w:szCs w:val="17"/>
              </w:rPr>
              <w:t xml:space="preserve">, </w:t>
            </w:r>
            <w:r>
              <w:rPr>
                <w:rFonts w:ascii="Consolas" w:eastAsia="Consolas" w:hAnsi="Consolas" w:cs="Consolas"/>
                <w:sz w:val="15"/>
                <w:szCs w:val="15"/>
                <w:shd w:val="clear" w:color="auto" w:fill="F3F2F1"/>
              </w:rPr>
              <w:t>SetLocLabels</w:t>
            </w:r>
            <w:r>
              <w:rPr>
                <w:sz w:val="17"/>
                <w:szCs w:val="17"/>
              </w:rPr>
              <w:t xml:space="preserve">, </w:t>
            </w:r>
            <w:r>
              <w:rPr>
                <w:rFonts w:ascii="Consolas" w:eastAsia="Consolas" w:hAnsi="Consolas" w:cs="Consolas"/>
                <w:sz w:val="15"/>
                <w:szCs w:val="15"/>
                <w:shd w:val="clear" w:color="auto" w:fill="F3F2F1"/>
              </w:rPr>
              <w:t>RetrieveLocLabels</w:t>
            </w:r>
          </w:p>
        </w:tc>
        <w:tc>
          <w:tcPr>
            <w:tcW w:w="761" w:type="dxa"/>
            <w:tcMar>
              <w:top w:w="60" w:type="dxa"/>
              <w:left w:w="100" w:type="dxa"/>
              <w:bottom w:w="60" w:type="dxa"/>
              <w:right w:w="100" w:type="dxa"/>
            </w:tcMar>
          </w:tcPr>
          <w:p w14:paraId="14C58253" w14:textId="77777777" w:rsidR="00491372" w:rsidRDefault="00657CE8">
            <w:pPr>
              <w:spacing w:after="40"/>
            </w:pPr>
            <w:r>
              <w:rPr>
                <w:sz w:val="17"/>
                <w:szCs w:val="17"/>
              </w:rPr>
              <w:t>No (</w:t>
            </w:r>
            <w:r>
              <w:rPr>
                <w:rFonts w:ascii="Consolas" w:eastAsia="Consolas" w:hAnsi="Consolas" w:cs="Consolas"/>
                <w:sz w:val="15"/>
                <w:szCs w:val="15"/>
                <w:shd w:val="clear" w:color="auto" w:fill="F3F2F1"/>
              </w:rPr>
              <w:t>stop</w:t>
            </w:r>
            <w:r>
              <w:rPr>
                <w:sz w:val="17"/>
                <w:szCs w:val="17"/>
              </w:rPr>
              <w:t>)</w:t>
            </w:r>
          </w:p>
        </w:tc>
        <w:tc>
          <w:tcPr>
            <w:tcW w:w="495" w:type="dxa"/>
            <w:tcMar>
              <w:top w:w="60" w:type="dxa"/>
              <w:left w:w="100" w:type="dxa"/>
              <w:bottom w:w="60" w:type="dxa"/>
              <w:right w:w="100" w:type="dxa"/>
            </w:tcMar>
          </w:tcPr>
          <w:p w14:paraId="78255F93" w14:textId="77777777" w:rsidR="00491372" w:rsidRDefault="00657CE8">
            <w:pPr>
              <w:spacing w:after="40"/>
            </w:pPr>
            <w:r>
              <w:rPr>
                <w:sz w:val="17"/>
                <w:szCs w:val="17"/>
              </w:rPr>
              <w:t>Yes</w:t>
            </w:r>
          </w:p>
        </w:tc>
      </w:tr>
      <w:tr w:rsidR="00491372" w14:paraId="6ADC24E8" w14:textId="77777777">
        <w:trPr>
          <w:cantSplit/>
        </w:trPr>
        <w:tc>
          <w:tcPr>
            <w:tcW w:w="2194" w:type="dxa"/>
            <w:tcMar>
              <w:top w:w="60" w:type="dxa"/>
              <w:left w:w="100" w:type="dxa"/>
              <w:bottom w:w="60" w:type="dxa"/>
              <w:right w:w="100" w:type="dxa"/>
            </w:tcMar>
          </w:tcPr>
          <w:p w14:paraId="7490AE70" w14:textId="77777777" w:rsidR="00491372" w:rsidRDefault="00657CE8">
            <w:pPr>
              <w:spacing w:after="40"/>
            </w:pPr>
            <w:r>
              <w:rPr>
                <w:sz w:val="17"/>
                <w:szCs w:val="17"/>
              </w:rPr>
              <w:t>A metadata write</w:t>
            </w:r>
          </w:p>
        </w:tc>
        <w:tc>
          <w:tcPr>
            <w:tcW w:w="2776" w:type="dxa"/>
            <w:tcMar>
              <w:top w:w="60" w:type="dxa"/>
              <w:left w:w="100" w:type="dxa"/>
              <w:bottom w:w="60" w:type="dxa"/>
              <w:right w:w="100" w:type="dxa"/>
            </w:tcMar>
          </w:tcPr>
          <w:p w14:paraId="6D80FD04" w14:textId="77777777" w:rsidR="00491372" w:rsidRDefault="00657CE8">
            <w:pPr>
              <w:spacing w:after="40"/>
            </w:pPr>
            <w:r>
              <w:rPr>
                <w:rFonts w:ascii="Consolas" w:eastAsia="Consolas" w:hAnsi="Consolas" w:cs="Consolas"/>
                <w:sz w:val="15"/>
                <w:szCs w:val="15"/>
                <w:shd w:val="clear" w:color="auto" w:fill="F3F2F1"/>
              </w:rPr>
              <w:t>metadata.ts</w:t>
            </w:r>
          </w:p>
        </w:tc>
        <w:tc>
          <w:tcPr>
            <w:tcW w:w="3134" w:type="dxa"/>
            <w:tcMar>
              <w:top w:w="60" w:type="dxa"/>
              <w:left w:w="100" w:type="dxa"/>
              <w:bottom w:w="60" w:type="dxa"/>
              <w:right w:w="100" w:type="dxa"/>
            </w:tcMar>
          </w:tcPr>
          <w:p w14:paraId="087765E3" w14:textId="77777777" w:rsidR="00491372" w:rsidRDefault="00657CE8">
            <w:pPr>
              <w:spacing w:after="40"/>
            </w:pPr>
            <w:r>
              <w:rPr>
                <w:sz w:val="17"/>
                <w:szCs w:val="17"/>
              </w:rPr>
              <w:t>The component (</w:t>
            </w:r>
            <w:r>
              <w:rPr>
                <w:rFonts w:ascii="Consolas" w:eastAsia="Consolas" w:hAnsi="Consolas" w:cs="Consolas"/>
                <w:sz w:val="15"/>
                <w:szCs w:val="15"/>
                <w:shd w:val="clear" w:color="auto" w:fill="F3F2F1"/>
              </w:rPr>
              <w:t>Consistency: Strong</w:t>
            </w:r>
            <w:r>
              <w:rPr>
                <w:sz w:val="17"/>
                <w:szCs w:val="17"/>
              </w:rPr>
              <w:t>), its solution layers (tables, columns, global choices), the PUT or the action</w:t>
            </w:r>
          </w:p>
        </w:tc>
        <w:tc>
          <w:tcPr>
            <w:tcW w:w="761" w:type="dxa"/>
            <w:tcMar>
              <w:top w:w="60" w:type="dxa"/>
              <w:left w:w="100" w:type="dxa"/>
              <w:bottom w:w="60" w:type="dxa"/>
              <w:right w:w="100" w:type="dxa"/>
            </w:tcMar>
          </w:tcPr>
          <w:p w14:paraId="678C6A70" w14:textId="77777777" w:rsidR="00491372" w:rsidRDefault="00657CE8">
            <w:pPr>
              <w:spacing w:after="40"/>
            </w:pPr>
            <w:r>
              <w:rPr>
                <w:sz w:val="17"/>
                <w:szCs w:val="17"/>
              </w:rPr>
              <w:t>No (</w:t>
            </w:r>
            <w:r>
              <w:rPr>
                <w:rFonts w:ascii="Consolas" w:eastAsia="Consolas" w:hAnsi="Consolas" w:cs="Consolas"/>
                <w:sz w:val="15"/>
                <w:szCs w:val="15"/>
                <w:shd w:val="clear" w:color="auto" w:fill="F3F2F1"/>
              </w:rPr>
              <w:t>stop</w:t>
            </w:r>
            <w:r>
              <w:rPr>
                <w:sz w:val="17"/>
                <w:szCs w:val="17"/>
              </w:rPr>
              <w:t>)</w:t>
            </w:r>
          </w:p>
        </w:tc>
        <w:tc>
          <w:tcPr>
            <w:tcW w:w="495" w:type="dxa"/>
            <w:tcMar>
              <w:top w:w="60" w:type="dxa"/>
              <w:left w:w="100" w:type="dxa"/>
              <w:bottom w:w="60" w:type="dxa"/>
              <w:right w:w="100" w:type="dxa"/>
            </w:tcMar>
          </w:tcPr>
          <w:p w14:paraId="10DC34A4" w14:textId="77777777" w:rsidR="00491372" w:rsidRDefault="00657CE8">
            <w:pPr>
              <w:spacing w:after="40"/>
            </w:pPr>
            <w:r>
              <w:rPr>
                <w:sz w:val="17"/>
                <w:szCs w:val="17"/>
              </w:rPr>
              <w:t>Yes</w:t>
            </w:r>
          </w:p>
        </w:tc>
      </w:tr>
      <w:tr w:rsidR="00491372" w14:paraId="17EF0FF3" w14:textId="77777777">
        <w:trPr>
          <w:cantSplit/>
        </w:trPr>
        <w:tc>
          <w:tcPr>
            <w:tcW w:w="2194" w:type="dxa"/>
            <w:tcMar>
              <w:top w:w="60" w:type="dxa"/>
              <w:left w:w="100" w:type="dxa"/>
              <w:bottom w:w="60" w:type="dxa"/>
              <w:right w:w="100" w:type="dxa"/>
            </w:tcMar>
          </w:tcPr>
          <w:p w14:paraId="1A80D45D" w14:textId="77777777" w:rsidR="00491372" w:rsidRDefault="00657CE8">
            <w:pPr>
              <w:spacing w:after="40"/>
            </w:pPr>
            <w:r>
              <w:rPr>
                <w:sz w:val="17"/>
                <w:szCs w:val="17"/>
              </w:rPr>
              <w:t>A sitemap write</w:t>
            </w:r>
          </w:p>
        </w:tc>
        <w:tc>
          <w:tcPr>
            <w:tcW w:w="2776" w:type="dxa"/>
            <w:tcMar>
              <w:top w:w="60" w:type="dxa"/>
              <w:left w:w="100" w:type="dxa"/>
              <w:bottom w:w="60" w:type="dxa"/>
              <w:right w:w="100" w:type="dxa"/>
            </w:tcMar>
          </w:tcPr>
          <w:p w14:paraId="5B5FC5D5" w14:textId="77777777" w:rsidR="00491372" w:rsidRDefault="00657CE8">
            <w:pPr>
              <w:spacing w:after="40"/>
            </w:pPr>
            <w:r>
              <w:rPr>
                <w:rFonts w:ascii="Consolas" w:eastAsia="Consolas" w:hAnsi="Consolas" w:cs="Consolas"/>
                <w:sz w:val="15"/>
                <w:szCs w:val="15"/>
                <w:shd w:val="clear" w:color="auto" w:fill="F3F2F1"/>
              </w:rPr>
              <w:t>sitemap.ts</w:t>
            </w:r>
          </w:p>
        </w:tc>
        <w:tc>
          <w:tcPr>
            <w:tcW w:w="3134" w:type="dxa"/>
            <w:tcMar>
              <w:top w:w="60" w:type="dxa"/>
              <w:left w:w="100" w:type="dxa"/>
              <w:bottom w:w="60" w:type="dxa"/>
              <w:right w:w="100" w:type="dxa"/>
            </w:tcMar>
          </w:tcPr>
          <w:p w14:paraId="04355240" w14:textId="77777777" w:rsidR="00491372" w:rsidRDefault="00657CE8">
            <w:pPr>
              <w:spacing w:after="40"/>
            </w:pPr>
            <w:r>
              <w:rPr>
                <w:sz w:val="17"/>
                <w:szCs w:val="17"/>
              </w:rPr>
              <w:t>The unpublished sitemap, the PATCH, the unpublished sitemap</w:t>
            </w:r>
          </w:p>
        </w:tc>
        <w:tc>
          <w:tcPr>
            <w:tcW w:w="761" w:type="dxa"/>
            <w:tcMar>
              <w:top w:w="60" w:type="dxa"/>
              <w:left w:w="100" w:type="dxa"/>
              <w:bottom w:w="60" w:type="dxa"/>
              <w:right w:w="100" w:type="dxa"/>
            </w:tcMar>
          </w:tcPr>
          <w:p w14:paraId="0CA11AE0" w14:textId="77777777" w:rsidR="00491372" w:rsidRDefault="00657CE8">
            <w:pPr>
              <w:spacing w:after="40"/>
            </w:pPr>
            <w:r>
              <w:rPr>
                <w:sz w:val="17"/>
                <w:szCs w:val="17"/>
              </w:rPr>
              <w:t>No (</w:t>
            </w:r>
            <w:r>
              <w:rPr>
                <w:rFonts w:ascii="Consolas" w:eastAsia="Consolas" w:hAnsi="Consolas" w:cs="Consolas"/>
                <w:sz w:val="15"/>
                <w:szCs w:val="15"/>
                <w:shd w:val="clear" w:color="auto" w:fill="F3F2F1"/>
              </w:rPr>
              <w:t>stop</w:t>
            </w:r>
            <w:r>
              <w:rPr>
                <w:sz w:val="17"/>
                <w:szCs w:val="17"/>
              </w:rPr>
              <w:t>)</w:t>
            </w:r>
          </w:p>
        </w:tc>
        <w:tc>
          <w:tcPr>
            <w:tcW w:w="495" w:type="dxa"/>
            <w:tcMar>
              <w:top w:w="60" w:type="dxa"/>
              <w:left w:w="100" w:type="dxa"/>
              <w:bottom w:w="60" w:type="dxa"/>
              <w:right w:w="100" w:type="dxa"/>
            </w:tcMar>
          </w:tcPr>
          <w:p w14:paraId="1B90AAA4" w14:textId="77777777" w:rsidR="00491372" w:rsidRDefault="00657CE8">
            <w:pPr>
              <w:spacing w:after="40"/>
            </w:pPr>
            <w:r>
              <w:rPr>
                <w:sz w:val="17"/>
                <w:szCs w:val="17"/>
              </w:rPr>
              <w:t>Yes</w:t>
            </w:r>
          </w:p>
        </w:tc>
      </w:tr>
      <w:tr w:rsidR="00491372" w14:paraId="514158D2" w14:textId="77777777">
        <w:trPr>
          <w:cantSplit/>
        </w:trPr>
        <w:tc>
          <w:tcPr>
            <w:tcW w:w="2194" w:type="dxa"/>
            <w:tcMar>
              <w:top w:w="60" w:type="dxa"/>
              <w:left w:w="100" w:type="dxa"/>
              <w:bottom w:w="60" w:type="dxa"/>
              <w:right w:w="100" w:type="dxa"/>
            </w:tcMar>
          </w:tcPr>
          <w:p w14:paraId="4943A3DC" w14:textId="77777777" w:rsidR="00491372" w:rsidRDefault="00657CE8">
            <w:pPr>
              <w:spacing w:after="40"/>
            </w:pPr>
            <w:r>
              <w:rPr>
                <w:sz w:val="17"/>
                <w:szCs w:val="17"/>
              </w:rPr>
              <w:t>A process definition write</w:t>
            </w:r>
          </w:p>
        </w:tc>
        <w:tc>
          <w:tcPr>
            <w:tcW w:w="2776" w:type="dxa"/>
            <w:tcMar>
              <w:top w:w="60" w:type="dxa"/>
              <w:left w:w="100" w:type="dxa"/>
              <w:bottom w:w="60" w:type="dxa"/>
              <w:right w:w="100" w:type="dxa"/>
            </w:tcMar>
          </w:tcPr>
          <w:p w14:paraId="42F20CCF" w14:textId="77777777" w:rsidR="00491372" w:rsidRDefault="00657CE8">
            <w:pPr>
              <w:spacing w:after="40"/>
            </w:pPr>
            <w:r>
              <w:rPr>
                <w:rFonts w:ascii="Consolas" w:eastAsia="Consolas" w:hAnsi="Consolas" w:cs="Consolas"/>
                <w:sz w:val="15"/>
                <w:szCs w:val="15"/>
                <w:shd w:val="clear" w:color="auto" w:fill="F3F2F1"/>
              </w:rPr>
              <w:t>bpf.ts</w:t>
            </w:r>
          </w:p>
        </w:tc>
        <w:tc>
          <w:tcPr>
            <w:tcW w:w="3134" w:type="dxa"/>
            <w:tcMar>
              <w:top w:w="60" w:type="dxa"/>
              <w:left w:w="100" w:type="dxa"/>
              <w:bottom w:w="60" w:type="dxa"/>
              <w:right w:w="100" w:type="dxa"/>
            </w:tcMar>
          </w:tcPr>
          <w:p w14:paraId="5AE22B87" w14:textId="77777777" w:rsidR="00491372" w:rsidRDefault="00657CE8">
            <w:pPr>
              <w:spacing w:after="40"/>
            </w:pPr>
            <w:r>
              <w:rPr>
                <w:sz w:val="17"/>
                <w:szCs w:val="17"/>
              </w:rPr>
              <w:t>The definition, the PATCH, the definition</w:t>
            </w:r>
          </w:p>
        </w:tc>
        <w:tc>
          <w:tcPr>
            <w:tcW w:w="761" w:type="dxa"/>
            <w:tcMar>
              <w:top w:w="60" w:type="dxa"/>
              <w:left w:w="100" w:type="dxa"/>
              <w:bottom w:w="60" w:type="dxa"/>
              <w:right w:w="100" w:type="dxa"/>
            </w:tcMar>
          </w:tcPr>
          <w:p w14:paraId="31ACBB14" w14:textId="77777777" w:rsidR="00491372" w:rsidRDefault="00657CE8">
            <w:pPr>
              <w:spacing w:after="40"/>
            </w:pPr>
            <w:r>
              <w:rPr>
                <w:sz w:val="17"/>
                <w:szCs w:val="17"/>
              </w:rPr>
              <w:t>No (</w:t>
            </w:r>
            <w:r>
              <w:rPr>
                <w:rFonts w:ascii="Consolas" w:eastAsia="Consolas" w:hAnsi="Consolas" w:cs="Consolas"/>
                <w:sz w:val="15"/>
                <w:szCs w:val="15"/>
                <w:shd w:val="clear" w:color="auto" w:fill="F3F2F1"/>
              </w:rPr>
              <w:t>stop</w:t>
            </w:r>
            <w:r>
              <w:rPr>
                <w:sz w:val="17"/>
                <w:szCs w:val="17"/>
              </w:rPr>
              <w:t>)</w:t>
            </w:r>
          </w:p>
        </w:tc>
        <w:tc>
          <w:tcPr>
            <w:tcW w:w="495" w:type="dxa"/>
            <w:tcMar>
              <w:top w:w="60" w:type="dxa"/>
              <w:left w:w="100" w:type="dxa"/>
              <w:bottom w:w="60" w:type="dxa"/>
              <w:right w:w="100" w:type="dxa"/>
            </w:tcMar>
          </w:tcPr>
          <w:p w14:paraId="4A91AA5C" w14:textId="77777777" w:rsidR="00491372" w:rsidRDefault="00657CE8">
            <w:pPr>
              <w:spacing w:after="40"/>
            </w:pPr>
            <w:r>
              <w:rPr>
                <w:sz w:val="17"/>
                <w:szCs w:val="17"/>
              </w:rPr>
              <w:t>Yes</w:t>
            </w:r>
          </w:p>
        </w:tc>
      </w:tr>
      <w:tr w:rsidR="00491372" w14:paraId="6DD9A204" w14:textId="77777777">
        <w:trPr>
          <w:cantSplit/>
        </w:trPr>
        <w:tc>
          <w:tcPr>
            <w:tcW w:w="2194" w:type="dxa"/>
            <w:tcMar>
              <w:top w:w="60" w:type="dxa"/>
              <w:left w:w="100" w:type="dxa"/>
              <w:bottom w:w="60" w:type="dxa"/>
              <w:right w:w="100" w:type="dxa"/>
            </w:tcMar>
          </w:tcPr>
          <w:p w14:paraId="52F9627B" w14:textId="77777777" w:rsidR="00491372" w:rsidRDefault="00657CE8">
            <w:pPr>
              <w:spacing w:after="40"/>
            </w:pPr>
            <w:r>
              <w:rPr>
                <w:sz w:val="17"/>
                <w:szCs w:val="17"/>
              </w:rPr>
              <w:t>The update of a process whose name was saved</w:t>
            </w:r>
          </w:p>
        </w:tc>
        <w:tc>
          <w:tcPr>
            <w:tcW w:w="2776" w:type="dxa"/>
            <w:tcMar>
              <w:top w:w="60" w:type="dxa"/>
              <w:left w:w="100" w:type="dxa"/>
              <w:bottom w:w="60" w:type="dxa"/>
              <w:right w:w="100" w:type="dxa"/>
            </w:tcMar>
          </w:tcPr>
          <w:p w14:paraId="4443DBA1" w14:textId="77777777" w:rsidR="00491372" w:rsidRDefault="00657CE8">
            <w:pPr>
              <w:spacing w:after="40"/>
            </w:pPr>
            <w:r>
              <w:rPr>
                <w:rFonts w:ascii="Consolas" w:eastAsia="Consolas" w:hAnsi="Consolas" w:cs="Consolas"/>
                <w:sz w:val="15"/>
                <w:szCs w:val="15"/>
                <w:shd w:val="clear" w:color="auto" w:fill="F3F2F1"/>
              </w:rPr>
              <w:t>publish.ts</w:t>
            </w:r>
          </w:p>
        </w:tc>
        <w:tc>
          <w:tcPr>
            <w:tcW w:w="3134" w:type="dxa"/>
            <w:tcMar>
              <w:top w:w="60" w:type="dxa"/>
              <w:left w:w="100" w:type="dxa"/>
              <w:bottom w:w="60" w:type="dxa"/>
              <w:right w:w="100" w:type="dxa"/>
            </w:tcMar>
          </w:tcPr>
          <w:p w14:paraId="7A4D8C3F" w14:textId="77777777" w:rsidR="00491372" w:rsidRDefault="00657CE8">
            <w:pPr>
              <w:spacing w:after="40"/>
            </w:pPr>
            <w:r>
              <w:rPr>
                <w:sz w:val="17"/>
                <w:szCs w:val="17"/>
              </w:rPr>
              <w:t>The name's labels, the PATCH, the name's labels</w:t>
            </w:r>
          </w:p>
        </w:tc>
        <w:tc>
          <w:tcPr>
            <w:tcW w:w="761" w:type="dxa"/>
            <w:tcMar>
              <w:top w:w="60" w:type="dxa"/>
              <w:left w:w="100" w:type="dxa"/>
              <w:bottom w:w="60" w:type="dxa"/>
              <w:right w:w="100" w:type="dxa"/>
            </w:tcMar>
          </w:tcPr>
          <w:p w14:paraId="0C0A4826" w14:textId="77777777" w:rsidR="00491372" w:rsidRDefault="00657CE8">
            <w:pPr>
              <w:spacing w:after="40"/>
            </w:pPr>
            <w:r>
              <w:rPr>
                <w:sz w:val="17"/>
                <w:szCs w:val="17"/>
              </w:rPr>
              <w:t>No (</w:t>
            </w:r>
            <w:r>
              <w:rPr>
                <w:rFonts w:ascii="Consolas" w:eastAsia="Consolas" w:hAnsi="Consolas" w:cs="Consolas"/>
                <w:sz w:val="15"/>
                <w:szCs w:val="15"/>
                <w:shd w:val="clear" w:color="auto" w:fill="F3F2F1"/>
              </w:rPr>
              <w:t>stop</w:t>
            </w:r>
            <w:r>
              <w:rPr>
                <w:sz w:val="17"/>
                <w:szCs w:val="17"/>
              </w:rPr>
              <w:t>)</w:t>
            </w:r>
          </w:p>
        </w:tc>
        <w:tc>
          <w:tcPr>
            <w:tcW w:w="495" w:type="dxa"/>
            <w:tcMar>
              <w:top w:w="60" w:type="dxa"/>
              <w:left w:w="100" w:type="dxa"/>
              <w:bottom w:w="60" w:type="dxa"/>
              <w:right w:w="100" w:type="dxa"/>
            </w:tcMar>
          </w:tcPr>
          <w:p w14:paraId="017E85A4" w14:textId="77777777" w:rsidR="00491372" w:rsidRDefault="00657CE8">
            <w:pPr>
              <w:spacing w:after="40"/>
            </w:pPr>
            <w:r>
              <w:rPr>
                <w:sz w:val="17"/>
                <w:szCs w:val="17"/>
              </w:rPr>
              <w:t>Yes</w:t>
            </w:r>
          </w:p>
        </w:tc>
      </w:tr>
      <w:tr w:rsidR="00491372" w14:paraId="4E0E7C59" w14:textId="77777777">
        <w:trPr>
          <w:cantSplit/>
        </w:trPr>
        <w:tc>
          <w:tcPr>
            <w:tcW w:w="2194" w:type="dxa"/>
            <w:tcMar>
              <w:top w:w="60" w:type="dxa"/>
              <w:left w:w="100" w:type="dxa"/>
              <w:bottom w:w="60" w:type="dxa"/>
              <w:right w:w="100" w:type="dxa"/>
            </w:tcMar>
          </w:tcPr>
          <w:p w14:paraId="5129718F" w14:textId="77777777" w:rsidR="00491372" w:rsidRDefault="00657CE8">
            <w:pPr>
              <w:spacing w:after="40"/>
            </w:pPr>
            <w:r>
              <w:rPr>
                <w:sz w:val="17"/>
                <w:szCs w:val="17"/>
              </w:rPr>
              <w:t>Form reads and writes, in the user's own language</w:t>
            </w:r>
          </w:p>
        </w:tc>
        <w:tc>
          <w:tcPr>
            <w:tcW w:w="2776" w:type="dxa"/>
            <w:tcMar>
              <w:top w:w="60" w:type="dxa"/>
              <w:left w:w="100" w:type="dxa"/>
              <w:bottom w:w="60" w:type="dxa"/>
              <w:right w:w="100" w:type="dxa"/>
            </w:tcMar>
          </w:tcPr>
          <w:p w14:paraId="3DF654F0" w14:textId="77777777" w:rsidR="00491372" w:rsidRDefault="00657CE8">
            <w:pPr>
              <w:spacing w:after="40"/>
            </w:pPr>
            <w:r>
              <w:rPr>
                <w:rFonts w:ascii="Consolas" w:eastAsia="Consolas" w:hAnsi="Consolas" w:cs="Consolas"/>
                <w:sz w:val="15"/>
                <w:szCs w:val="15"/>
                <w:shd w:val="clear" w:color="auto" w:fill="F3F2F1"/>
              </w:rPr>
              <w:t>LangSession</w:t>
            </w:r>
            <w:r>
              <w:rPr>
                <w:sz w:val="17"/>
                <w:szCs w:val="17"/>
              </w:rPr>
              <w:t xml:space="preserve">, for </w:t>
            </w:r>
            <w:r>
              <w:rPr>
                <w:rFonts w:ascii="Consolas" w:eastAsia="Consolas" w:hAnsi="Consolas" w:cs="Consolas"/>
                <w:sz w:val="15"/>
                <w:szCs w:val="15"/>
                <w:shd w:val="clear" w:color="auto" w:fill="F3F2F1"/>
              </w:rPr>
              <w:t>formxml.ts</w:t>
            </w:r>
            <w:r>
              <w:rPr>
                <w:sz w:val="17"/>
                <w:szCs w:val="17"/>
              </w:rPr>
              <w:t xml:space="preserve"> and the stage-name reads of </w:t>
            </w:r>
            <w:r>
              <w:rPr>
                <w:rFonts w:ascii="Consolas" w:eastAsia="Consolas" w:hAnsi="Consolas" w:cs="Consolas"/>
                <w:sz w:val="15"/>
                <w:szCs w:val="15"/>
                <w:shd w:val="clear" w:color="auto" w:fill="F3F2F1"/>
              </w:rPr>
              <w:t>bpf.ts</w:t>
            </w:r>
          </w:p>
        </w:tc>
        <w:tc>
          <w:tcPr>
            <w:tcW w:w="3134" w:type="dxa"/>
            <w:tcMar>
              <w:top w:w="60" w:type="dxa"/>
              <w:left w:w="100" w:type="dxa"/>
              <w:bottom w:w="60" w:type="dxa"/>
              <w:right w:w="100" w:type="dxa"/>
            </w:tcMar>
          </w:tcPr>
          <w:p w14:paraId="2E255ACC" w14:textId="77777777" w:rsidR="00491372" w:rsidRDefault="00657CE8">
            <w:pPr>
              <w:spacing w:after="40"/>
            </w:pPr>
            <w:r>
              <w:rPr>
                <w:sz w:val="17"/>
                <w:szCs w:val="17"/>
              </w:rPr>
              <w:t>The language probe, then the parts</w:t>
            </w:r>
          </w:p>
        </w:tc>
        <w:tc>
          <w:tcPr>
            <w:tcW w:w="761" w:type="dxa"/>
            <w:tcMar>
              <w:top w:w="60" w:type="dxa"/>
              <w:left w:w="100" w:type="dxa"/>
              <w:bottom w:w="60" w:type="dxa"/>
              <w:right w:w="100" w:type="dxa"/>
            </w:tcMar>
          </w:tcPr>
          <w:p w14:paraId="6A191541" w14:textId="77777777" w:rsidR="00491372" w:rsidRDefault="00657CE8">
            <w:pPr>
              <w:spacing w:after="40"/>
            </w:pPr>
            <w:r>
              <w:rPr>
                <w:sz w:val="17"/>
                <w:szCs w:val="17"/>
              </w:rPr>
              <w:t>Yes</w:t>
            </w:r>
          </w:p>
        </w:tc>
        <w:tc>
          <w:tcPr>
            <w:tcW w:w="495" w:type="dxa"/>
            <w:tcMar>
              <w:top w:w="60" w:type="dxa"/>
              <w:left w:w="100" w:type="dxa"/>
              <w:bottom w:w="60" w:type="dxa"/>
              <w:right w:w="100" w:type="dxa"/>
            </w:tcMar>
          </w:tcPr>
          <w:p w14:paraId="5F5153F3" w14:textId="77777777" w:rsidR="00491372" w:rsidRDefault="00657CE8">
            <w:pPr>
              <w:spacing w:after="40"/>
            </w:pPr>
            <w:r>
              <w:rPr>
                <w:sz w:val="17"/>
                <w:szCs w:val="17"/>
              </w:rPr>
              <w:t>Writes only</w:t>
            </w:r>
          </w:p>
        </w:tc>
      </w:tr>
      <w:tr w:rsidR="00491372" w14:paraId="257E81B4" w14:textId="77777777">
        <w:trPr>
          <w:cantSplit/>
        </w:trPr>
        <w:tc>
          <w:tcPr>
            <w:tcW w:w="2194" w:type="dxa"/>
            <w:tcMar>
              <w:top w:w="60" w:type="dxa"/>
              <w:left w:w="100" w:type="dxa"/>
              <w:bottom w:w="60" w:type="dxa"/>
              <w:right w:w="100" w:type="dxa"/>
            </w:tcMar>
          </w:tcPr>
          <w:p w14:paraId="1CC551D4" w14:textId="77777777" w:rsidR="00491372" w:rsidRDefault="00657CE8">
            <w:pPr>
              <w:spacing w:after="40"/>
            </w:pPr>
            <w:r>
              <w:rPr>
                <w:sz w:val="17"/>
                <w:szCs w:val="17"/>
              </w:rPr>
              <w:t>Form reads and writes, in another language</w:t>
            </w:r>
          </w:p>
        </w:tc>
        <w:tc>
          <w:tcPr>
            <w:tcW w:w="2776" w:type="dxa"/>
            <w:tcMar>
              <w:top w:w="60" w:type="dxa"/>
              <w:left w:w="100" w:type="dxa"/>
              <w:bottom w:w="60" w:type="dxa"/>
              <w:right w:w="100" w:type="dxa"/>
            </w:tcMar>
          </w:tcPr>
          <w:p w14:paraId="58E0F048" w14:textId="77777777" w:rsidR="00491372" w:rsidRDefault="00657CE8">
            <w:pPr>
              <w:spacing w:after="40"/>
            </w:pPr>
            <w:r>
              <w:rPr>
                <w:rFonts w:ascii="Consolas" w:eastAsia="Consolas" w:hAnsi="Consolas" w:cs="Consolas"/>
                <w:sz w:val="15"/>
                <w:szCs w:val="15"/>
                <w:shd w:val="clear" w:color="auto" w:fill="F3F2F1"/>
              </w:rPr>
              <w:t>LangSession</w:t>
            </w:r>
          </w:p>
        </w:tc>
        <w:tc>
          <w:tcPr>
            <w:tcW w:w="3134" w:type="dxa"/>
            <w:tcMar>
              <w:top w:w="60" w:type="dxa"/>
              <w:left w:w="100" w:type="dxa"/>
              <w:bottom w:w="60" w:type="dxa"/>
              <w:right w:w="100" w:type="dxa"/>
            </w:tcMar>
          </w:tcPr>
          <w:p w14:paraId="486ED1D2" w14:textId="77777777" w:rsidR="00491372" w:rsidRDefault="00657CE8">
            <w:pPr>
              <w:spacing w:after="40"/>
            </w:pPr>
            <w:r>
              <w:rPr>
                <w:sz w:val="17"/>
                <w:szCs w:val="17"/>
              </w:rPr>
              <w:t>Read the language, switch to L, the language probe, the parts, switch back</w:t>
            </w:r>
          </w:p>
        </w:tc>
        <w:tc>
          <w:tcPr>
            <w:tcW w:w="761" w:type="dxa"/>
            <w:tcMar>
              <w:top w:w="60" w:type="dxa"/>
              <w:left w:w="100" w:type="dxa"/>
              <w:bottom w:w="60" w:type="dxa"/>
              <w:right w:w="100" w:type="dxa"/>
            </w:tcMar>
          </w:tcPr>
          <w:p w14:paraId="5E74530F" w14:textId="77777777" w:rsidR="00491372" w:rsidRDefault="00657CE8">
            <w:pPr>
              <w:spacing w:after="40"/>
            </w:pPr>
            <w:r>
              <w:rPr>
                <w:sz w:val="17"/>
                <w:szCs w:val="17"/>
              </w:rPr>
              <w:t>Yes</w:t>
            </w:r>
          </w:p>
        </w:tc>
        <w:tc>
          <w:tcPr>
            <w:tcW w:w="495" w:type="dxa"/>
            <w:tcMar>
              <w:top w:w="60" w:type="dxa"/>
              <w:left w:w="100" w:type="dxa"/>
              <w:bottom w:w="60" w:type="dxa"/>
              <w:right w:w="100" w:type="dxa"/>
            </w:tcMar>
          </w:tcPr>
          <w:p w14:paraId="2FA34443" w14:textId="77777777" w:rsidR="00491372" w:rsidRDefault="00657CE8">
            <w:pPr>
              <w:spacing w:after="40"/>
            </w:pPr>
            <w:r>
              <w:rPr>
                <w:sz w:val="17"/>
                <w:szCs w:val="17"/>
              </w:rPr>
              <w:t>Writes only</w:t>
            </w:r>
          </w:p>
        </w:tc>
      </w:tr>
    </w:tbl>
    <w:p w14:paraId="0142952F" w14:textId="77777777" w:rsidR="00491372" w:rsidRDefault="00491372">
      <w:pPr>
        <w:spacing w:after="120"/>
      </w:pPr>
    </w:p>
    <w:p w14:paraId="7261E7CA" w14:textId="77777777" w:rsidR="00491372" w:rsidRDefault="00657CE8">
      <w:pPr>
        <w:spacing w:after="120"/>
      </w:pPr>
      <w:r>
        <w:rPr>
          <w:b/>
          <w:bCs/>
        </w:rPr>
        <w:t>No changesets.</w:t>
      </w:r>
      <w:r>
        <w:t xml:space="preserve"> A changeset would make the parts one transaction. Verified in a test environment, three column writes in one changeset were slower than one after another, and one bad part rolled back all of them (LIVE-FINDINGS 46). Every part of the translator's batches runs on its own.</w:t>
      </w:r>
    </w:p>
    <w:p w14:paraId="310627AC"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CTL</w:t>
      </w:r>
      <w:r>
        <w:t xml:space="preserve"> and </w:t>
      </w:r>
      <w:r>
        <w:rPr>
          <w:rFonts w:ascii="Consolas" w:eastAsia="Consolas" w:hAnsi="Consolas" w:cs="Consolas"/>
          <w:sz w:val="18"/>
          <w:szCs w:val="18"/>
          <w:shd w:val="clear" w:color="auto" w:fill="F3F2F1"/>
        </w:rPr>
        <w:t>buildBatch</w:t>
      </w:r>
      <w:r>
        <w:t>:</w:t>
      </w:r>
    </w:p>
    <w:p w14:paraId="542CB71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278E3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Control characters (CR and LF above all). fetch() drops or encodes them in a URL, but a $batch part's request line and</w:t>
      </w:r>
    </w:p>
    <w:p w14:paraId="02C5C99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headers go into the body exactly as written, where a line break would start another header or end the part's head.</w:t>
      </w:r>
    </w:p>
    <w:p w14:paraId="78D275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CF18CD5"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const CTL = /[\x00-\x1f\x7f]/;</w:t>
      </w:r>
    </w:p>
    <w:p w14:paraId="19B4AB1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31521F2"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CC413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multipart/mixed body of a $batch (no changesets: each part runs on its own, in order). Throws, sending nothing,</w:t>
      </w:r>
    </w:p>
    <w:p w14:paraId="29297C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when a part's URL or a header holds a control character: such a part would not say what it seems to.</w:t>
      </w:r>
    </w:p>
    <w:p w14:paraId="379882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0C4D57F"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buildBatch(api: string, boundary: string, parts: BatchPart[]): string {</w:t>
      </w:r>
    </w:p>
    <w:p w14:paraId="4A3F5B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abs = (u: string) =&gt; (/^https?:/i.test(u) ? u : api + u);</w:t>
      </w:r>
    </w:p>
    <w:p w14:paraId="7B96D8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p of parts)</w:t>
      </w:r>
    </w:p>
    <w:p w14:paraId="650CC5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(CTL.test(p.url) || Object.entries(p.headers || {}).some(([k, v]) =&gt; CTL.test(k) || CTL.test(String(v))))</w:t>
      </w:r>
    </w:p>
    <w:p w14:paraId="360E25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400, as a refusal: nothing was sent, so nothing may have run (mayHaveRun) and no answer is waited for.</w:t>
      </w:r>
    </w:p>
    <w:p w14:paraId="57C7C7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throw new DvError('A request was not sent: it holds a control character where none can be.', 400, 'batch-part');</w:t>
      </w:r>
    </w:p>
    <w:p w14:paraId="26498D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6ECDA7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parts</w:t>
      </w:r>
    </w:p>
    <w:p w14:paraId="629813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.map((p) =&gt; {</w:t>
      </w:r>
    </w:p>
    <w:p w14:paraId="7F298B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head = [</w:t>
      </w:r>
    </w:p>
    <w:p w14:paraId="77DB6F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`${p.method} ${abs(p.url)} HTTP/1.1`,</w:t>
      </w:r>
    </w:p>
    <w:p w14:paraId="38513B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'Accept: application/json',</w:t>
      </w:r>
    </w:p>
    <w:p w14:paraId="1F72A0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...(p.body !== undefined ? ['Content-Type: application/json'] : []),</w:t>
      </w:r>
    </w:p>
    <w:p w14:paraId="0B8AA4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...Object.entries(p.headers || {}).map(([k, v]) =&gt; `${k}: ${v}`),</w:t>
      </w:r>
    </w:p>
    <w:p w14:paraId="60E7D1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84ADA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`--${boundary}${NL}Content-Type: application/http${NL}Content-Transfer-Encoding: binary${NL}${NL}${head.join(NL)}${NL}${NL}${p.body !== undefined ? asciiJson(p.body) : ''}`;</w:t>
      </w:r>
    </w:p>
    <w:p w14:paraId="2ABE7B3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889A5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.join(NL) + `${NL}--${boundary}--${NL}`</w:t>
      </w:r>
    </w:p>
    <w:p w14:paraId="03A990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B2C47F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CD20449" w14:textId="77777777" w:rsidR="00491372" w:rsidRDefault="00491372">
      <w:pPr>
        <w:spacing w:after="120"/>
      </w:pPr>
    </w:p>
    <w:p w14:paraId="6FFB1C6A" w14:textId="77777777" w:rsidR="00491372" w:rsidRDefault="00657CE8" w:rsidP="00830234">
      <w:pPr>
        <w:pStyle w:val="ListParagraph"/>
        <w:numPr>
          <w:ilvl w:val="0"/>
          <w:numId w:val="1"/>
        </w:numPr>
        <w:spacing w:after="60" w:line="264" w:lineRule="auto"/>
      </w:pPr>
      <w:r>
        <w:t>Lines end with CRLF, as the multipart format requires.</w:t>
      </w:r>
    </w:p>
    <w:p w14:paraId="0F7DFBAE" w14:textId="77777777" w:rsidR="00491372" w:rsidRDefault="00657CE8" w:rsidP="00830234">
      <w:pPr>
        <w:pStyle w:val="ListParagraph"/>
        <w:numPr>
          <w:ilvl w:val="0"/>
          <w:numId w:val="1"/>
        </w:numPr>
        <w:spacing w:after="60" w:line="264" w:lineRule="auto"/>
      </w:pPr>
      <w:r>
        <w:rPr>
          <w:b/>
          <w:bCs/>
        </w:rPr>
        <w:t>No control characters in a part's head.</w:t>
      </w:r>
      <w:r>
        <w:t xml:space="preserve"> A part's request line and headers go into the body exactly as written, where a line break would start another header or end the part's head. A part whose address or a header holds a control character is refused before anything is sent: </w:t>
      </w:r>
      <w:r>
        <w:rPr>
          <w:i/>
          <w:iCs/>
        </w:rPr>
        <w:t>A request was not sent: it holds a control character where none can be.</w:t>
      </w:r>
      <w:r>
        <w:t xml:space="preserve"> (status 400, code </w:t>
      </w:r>
      <w:r>
        <w:rPr>
          <w:rFonts w:ascii="Consolas" w:eastAsia="Consolas" w:hAnsi="Consolas" w:cs="Consolas"/>
          <w:sz w:val="18"/>
          <w:szCs w:val="18"/>
          <w:shd w:val="clear" w:color="auto" w:fill="F3F2F1"/>
        </w:rPr>
        <w:t>batch-part</w:t>
      </w:r>
      <w:r>
        <w:t>, so that nothing counts as possibly run).</w:t>
      </w:r>
    </w:p>
    <w:p w14:paraId="6F2D0EB6" w14:textId="77777777" w:rsidR="00491372" w:rsidRDefault="00657CE8" w:rsidP="00830234">
      <w:pPr>
        <w:pStyle w:val="ListParagraph"/>
        <w:numPr>
          <w:ilvl w:val="0"/>
          <w:numId w:val="1"/>
        </w:numPr>
        <w:spacing w:after="60" w:line="264" w:lineRule="auto"/>
      </w:pPr>
      <w:r>
        <w:t xml:space="preserve">A part's headers come from </w:t>
      </w:r>
      <w:r>
        <w:rPr>
          <w:rFonts w:ascii="Consolas" w:eastAsia="Consolas" w:hAnsi="Consolas" w:cs="Consolas"/>
          <w:sz w:val="18"/>
          <w:szCs w:val="18"/>
          <w:shd w:val="clear" w:color="auto" w:fill="F3F2F1"/>
        </w:rPr>
        <w:t>BatchPart.headers</w:t>
      </w:r>
      <w:r>
        <w:t xml:space="preserve">: </w:t>
      </w:r>
      <w:r>
        <w:rPr>
          <w:rFonts w:ascii="Consolas" w:eastAsia="Consolas" w:hAnsi="Consolas" w:cs="Consolas"/>
          <w:sz w:val="18"/>
          <w:szCs w:val="18"/>
          <w:shd w:val="clear" w:color="auto" w:fill="F3F2F1"/>
        </w:rPr>
        <w:t>Consistency: Strong</w:t>
      </w:r>
      <w:r>
        <w:t xml:space="preserve"> on a read, </w:t>
      </w:r>
      <w:r>
        <w:rPr>
          <w:rFonts w:ascii="Consolas" w:eastAsia="Consolas" w:hAnsi="Consolas" w:cs="Consolas"/>
          <w:sz w:val="18"/>
          <w:szCs w:val="18"/>
          <w:shd w:val="clear" w:color="auto" w:fill="F3F2F1"/>
        </w:rPr>
        <w:t>If-Match</w:t>
      </w:r>
      <w:r>
        <w:t xml:space="preserve"> on a form or sitemap PATCH, </w:t>
      </w:r>
      <w:r>
        <w:rPr>
          <w:rFonts w:ascii="Consolas" w:eastAsia="Consolas" w:hAnsi="Consolas" w:cs="Consolas"/>
          <w:sz w:val="18"/>
          <w:szCs w:val="18"/>
          <w:shd w:val="clear" w:color="auto" w:fill="F3F2F1"/>
        </w:rPr>
        <w:t>MSCRM.MergeLabels: true</w:t>
      </w:r>
      <w:r>
        <w:t xml:space="preserve"> on a metadata PUT.</w:t>
      </w:r>
    </w:p>
    <w:p w14:paraId="2E9A476A" w14:textId="77777777" w:rsidR="00491372" w:rsidRDefault="00657CE8" w:rsidP="00830234">
      <w:pPr>
        <w:pStyle w:val="ListParagraph"/>
        <w:numPr>
          <w:ilvl w:val="0"/>
          <w:numId w:val="1"/>
        </w:numPr>
        <w:spacing w:after="60" w:line="264" w:lineRule="auto"/>
      </w:pPr>
      <w:r>
        <w:rPr>
          <w:b/>
          <w:bCs/>
        </w:rPr>
        <w:t>Bodies are pure ASCII</w:t>
      </w:r>
      <w:r>
        <w:t xml:space="preserve"> (</w:t>
      </w:r>
      <w:r>
        <w:rPr>
          <w:rFonts w:ascii="Consolas" w:eastAsia="Consolas" w:hAnsi="Consolas" w:cs="Consolas"/>
          <w:sz w:val="18"/>
          <w:szCs w:val="18"/>
          <w:shd w:val="clear" w:color="auto" w:fill="F3F2F1"/>
        </w:rPr>
        <w:t>asciiJson</w:t>
      </w:r>
      <w:r>
        <w:t>): a part has no character set of its own, so every character beyond ASCII is written as a JSON escape (</w:t>
      </w:r>
      <w:r>
        <w:rPr>
          <w:rFonts w:ascii="Consolas" w:eastAsia="Consolas" w:hAnsi="Consolas" w:cs="Consolas"/>
          <w:sz w:val="18"/>
          <w:szCs w:val="18"/>
          <w:shd w:val="clear" w:color="auto" w:fill="F3F2F1"/>
        </w:rPr>
        <w:t>\u00e9</w:t>
      </w:r>
      <w:r>
        <w:t xml:space="preserve"> for </w:t>
      </w:r>
      <w:r>
        <w:rPr>
          <w:i/>
          <w:iCs/>
        </w:rPr>
        <w:t>é</w:t>
      </w:r>
      <w:r>
        <w:t>), which Dataverse's JSON reader turns back into exactly the typed text.</w:t>
      </w:r>
    </w:p>
    <w:p w14:paraId="6FB28B8A"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parseBatch</w:t>
      </w:r>
      <w:r>
        <w:t xml:space="preserve"> splits the answer at its boundary and reads each part's status, headers and JSON. A part whose body is not JSON comes back as failed with status 0 (</w:t>
      </w:r>
      <w:r>
        <w:rPr>
          <w:i/>
          <w:iCs/>
        </w:rPr>
        <w:t>Dataverse sent an unreadable answer.</w:t>
      </w:r>
      <w:r>
        <w:t xml:space="preserve">), and </w:t>
      </w:r>
      <w:r>
        <w:rPr>
          <w:rFonts w:ascii="Consolas" w:eastAsia="Consolas" w:hAnsi="Consolas" w:cs="Consolas"/>
          <w:sz w:val="18"/>
          <w:szCs w:val="18"/>
          <w:shd w:val="clear" w:color="auto" w:fill="F3F2F1"/>
        </w:rPr>
        <w:t>Http.batch</w:t>
      </w:r>
      <w:r>
        <w:t xml:space="preserve"> adds a missing part as failed with status 0 (</w:t>
      </w:r>
      <w:r>
        <w:rPr>
          <w:i/>
          <w:iCs/>
        </w:rPr>
        <w:t>Dataverse sent no answer for this part of the request.</w:t>
      </w:r>
      <w:r>
        <w:t>). An answer without a boundary is an error (</w:t>
      </w:r>
      <w:r>
        <w:rPr>
          <w:i/>
          <w:iCs/>
        </w:rPr>
        <w:t>Dataverse sent an unexpected answer to a batch request.</w:t>
      </w:r>
      <w:r>
        <w:t>).</w:t>
      </w:r>
    </w:p>
    <w:p w14:paraId="2FA02BC3" w14:textId="77777777" w:rsidR="00491372" w:rsidRDefault="00491372">
      <w:pPr>
        <w:spacing w:after="60"/>
      </w:pPr>
    </w:p>
    <w:p w14:paraId="2EBBB0C8" w14:textId="77777777" w:rsidR="00491372" w:rsidRDefault="00657CE8">
      <w:pPr>
        <w:spacing w:after="120"/>
      </w:pPr>
      <w:r>
        <w:rPr>
          <w:b/>
          <w:bCs/>
        </w:rPr>
        <w:t>Batches and the gates.</w:t>
      </w:r>
      <w:r>
        <w:t xml:space="preserve"> </w:t>
      </w:r>
      <w:r>
        <w:rPr>
          <w:rFonts w:ascii="Consolas" w:eastAsia="Consolas" w:hAnsi="Consolas" w:cs="Consolas"/>
          <w:sz w:val="18"/>
          <w:szCs w:val="18"/>
          <w:shd w:val="clear" w:color="auto" w:fill="F3F2F1"/>
        </w:rPr>
        <w:t>Http.batch</w:t>
      </w:r>
      <w:r>
        <w:t xml:space="preserve"> is a POST, so it takes a write slot unless the caller marks it </w:t>
      </w:r>
      <w:r>
        <w:rPr>
          <w:rFonts w:ascii="Consolas" w:eastAsia="Consolas" w:hAnsi="Consolas" w:cs="Consolas"/>
          <w:sz w:val="18"/>
          <w:szCs w:val="18"/>
          <w:shd w:val="clear" w:color="auto" w:fill="F3F2F1"/>
        </w:rPr>
        <w:t>idempotent</w:t>
      </w:r>
      <w:r>
        <w:t xml:space="preserve">. </w:t>
      </w:r>
      <w:r>
        <w:rPr>
          <w:rFonts w:ascii="Consolas" w:eastAsia="Consolas" w:hAnsi="Consolas" w:cs="Consolas"/>
          <w:sz w:val="18"/>
          <w:szCs w:val="18"/>
          <w:shd w:val="clear" w:color="auto" w:fill="F3F2F1"/>
        </w:rPr>
        <w:t>LangSession</w:t>
      </w:r>
      <w:r>
        <w:t xml:space="preserve"> marks a batch of reads in the user's own language </w:t>
      </w:r>
      <w:r>
        <w:rPr>
          <w:rFonts w:ascii="Consolas" w:eastAsia="Consolas" w:hAnsi="Consolas" w:cs="Consolas"/>
          <w:sz w:val="18"/>
          <w:szCs w:val="18"/>
          <w:shd w:val="clear" w:color="auto" w:fill="F3F2F1"/>
        </w:rPr>
        <w:t>idempotent</w:t>
      </w:r>
      <w:r>
        <w:t xml:space="preserve">, so it is sent again after a network failure like any read. A batch that switches the language is never marked so: it may still be running on the server, and a second one would overlap its switch. An error answer to a batch as a whole is </w:t>
      </w:r>
      <w:r>
        <w:lastRenderedPageBreak/>
        <w:t>likewise a write's answer (</w:t>
      </w:r>
      <w:r>
        <w:rPr>
          <w:rFonts w:ascii="Consolas" w:eastAsia="Consolas" w:hAnsi="Consolas" w:cs="Consolas"/>
          <w:sz w:val="18"/>
          <w:szCs w:val="18"/>
          <w:shd w:val="clear" w:color="auto" w:fill="F3F2F1"/>
        </w:rPr>
        <w:t>DvError.write</w:t>
      </w:r>
      <w:r>
        <w:t xml:space="preserve">) unless the batch is marked </w:t>
      </w:r>
      <w:r>
        <w:rPr>
          <w:rFonts w:ascii="Consolas" w:eastAsia="Consolas" w:hAnsi="Consolas" w:cs="Consolas"/>
          <w:sz w:val="18"/>
          <w:szCs w:val="18"/>
          <w:shd w:val="clear" w:color="auto" w:fill="F3F2F1"/>
        </w:rPr>
        <w:t>idempotent</w:t>
      </w:r>
      <w:r>
        <w:t xml:space="preserve">, so a 503 without </w:t>
      </w:r>
      <w:r>
        <w:rPr>
          <w:rFonts w:ascii="Consolas" w:eastAsia="Consolas" w:hAnsi="Consolas" w:cs="Consolas"/>
          <w:sz w:val="18"/>
          <w:szCs w:val="18"/>
          <w:shd w:val="clear" w:color="auto" w:fill="F3F2F1"/>
        </w:rPr>
        <w:t>Retry-After</w:t>
      </w:r>
      <w:r>
        <w:t xml:space="preserve"> to a</w:t>
      </w:r>
      <w:r>
        <w:t xml:space="preserve"> write batch counts as possibly run (</w:t>
      </w:r>
      <w:r>
        <w:rPr>
          <w:color w:val="0F6CBD"/>
        </w:rPr>
        <w:t>5.7</w:t>
      </w:r>
      <w:r>
        <w:t>).</w:t>
      </w:r>
    </w:p>
    <w:p w14:paraId="7179B36F" w14:textId="77777777" w:rsidR="00491372" w:rsidRDefault="00657CE8">
      <w:pPr>
        <w:pStyle w:val="Heading2"/>
        <w:keepNext/>
      </w:pPr>
      <w:bookmarkStart w:id="45" w:name="_Toc243595333"/>
      <w:r>
        <w:t>5.6 Stop</w:t>
      </w:r>
      <w:bookmarkEnd w:id="45"/>
    </w:p>
    <w:p w14:paraId="64E58DCD" w14:textId="77777777" w:rsidR="00491372" w:rsidRDefault="00657CE8">
      <w:pPr>
        <w:spacing w:after="120"/>
      </w:pPr>
      <w:r>
        <w:t>Long work can be stopped: a load in the Workbench (</w:t>
      </w:r>
      <w:r>
        <w:rPr>
          <w:b/>
          <w:bCs/>
        </w:rPr>
        <w:t>Extract translations</w:t>
      </w:r>
      <w:r>
        <w:t xml:space="preserve">, the labels an import names, a </w:t>
      </w:r>
      <w:r>
        <w:rPr>
          <w:b/>
          <w:bCs/>
        </w:rPr>
        <w:t>Read again</w:t>
      </w:r>
      <w:r>
        <w:t xml:space="preserve"> of form labels) or a save in the Publish dialog with its </w:t>
      </w:r>
      <w:r>
        <w:rPr>
          <w:b/>
          <w:bCs/>
        </w:rPr>
        <w:t>Stop</w:t>
      </w:r>
      <w:r>
        <w:t xml:space="preserve">, and every load still running, on the page or in the Workbench, when the translator closes. The caller hands an </w:t>
      </w:r>
      <w:r>
        <w:rPr>
          <w:rFonts w:ascii="Consolas" w:eastAsia="Consolas" w:hAnsi="Consolas" w:cs="Consolas"/>
          <w:sz w:val="18"/>
          <w:szCs w:val="18"/>
          <w:shd w:val="clear" w:color="auto" w:fill="F3F2F1"/>
        </w:rPr>
        <w:t>AbortSignal</w:t>
      </w:r>
      <w:r>
        <w:t xml:space="preserve"> down through the options (</w:t>
      </w:r>
      <w:r>
        <w:rPr>
          <w:rFonts w:ascii="Consolas" w:eastAsia="Consolas" w:hAnsi="Consolas" w:cs="Consolas"/>
          <w:sz w:val="18"/>
          <w:szCs w:val="18"/>
          <w:shd w:val="clear" w:color="auto" w:fill="F3F2F1"/>
        </w:rPr>
        <w:t>o.signal</w:t>
      </w:r>
      <w:r>
        <w:t xml:space="preserve">), and </w:t>
      </w:r>
      <w:r>
        <w:rPr>
          <w:rFonts w:ascii="Consolas" w:eastAsia="Consolas" w:hAnsi="Consolas" w:cs="Consolas"/>
          <w:sz w:val="18"/>
          <w:szCs w:val="18"/>
          <w:shd w:val="clear" w:color="auto" w:fill="F3F2F1"/>
        </w:rPr>
        <w:t>Http</w:t>
      </w:r>
      <w:r>
        <w:t xml:space="preserve"> honours it.</w:t>
      </w:r>
    </w:p>
    <w:p w14:paraId="557DE1A4"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pause</w:t>
      </w:r>
      <w:r>
        <w:t xml:space="preserve">, </w:t>
      </w:r>
      <w:r>
        <w:rPr>
          <w:rFonts w:ascii="Consolas" w:eastAsia="Consolas" w:hAnsi="Consolas" w:cs="Consolas"/>
          <w:sz w:val="18"/>
          <w:szCs w:val="18"/>
          <w:shd w:val="clear" w:color="auto" w:fill="F3F2F1"/>
        </w:rPr>
        <w:t>abortError</w:t>
      </w:r>
      <w:r>
        <w:t xml:space="preserve"> and </w:t>
      </w:r>
      <w:r>
        <w:rPr>
          <w:rFonts w:ascii="Consolas" w:eastAsia="Consolas" w:hAnsi="Consolas" w:cs="Consolas"/>
          <w:sz w:val="18"/>
          <w:szCs w:val="18"/>
          <w:shd w:val="clear" w:color="auto" w:fill="F3F2F1"/>
        </w:rPr>
        <w:t>isAbort</w:t>
      </w:r>
      <w:r>
        <w:t>:</w:t>
      </w:r>
    </w:p>
    <w:p w14:paraId="5946273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Waits `ms`; rejects with an AbortError when `signal` aborts first (its listener goes when the wait ends). */</w:t>
      </w:r>
    </w:p>
    <w:p w14:paraId="735A821A"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pause = (ms: number, signal?: AbortSignal) =&gt;</w:t>
      </w:r>
    </w:p>
    <w:p w14:paraId="723E10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new Promise&lt;void&gt;((resolve, reject) =&gt; {</w:t>
      </w:r>
    </w:p>
    <w:p w14:paraId="520F2F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(signal?.aborted) return reject(abortError());</w:t>
      </w:r>
    </w:p>
    <w:p w14:paraId="2B8F90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stop = () =&gt; (clearTimeout(t), reject(abortError()));</w:t>
      </w:r>
    </w:p>
    <w:p w14:paraId="3D9444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setTimeout(() =&gt; (signal?.removeEventListener('abort', stop), resolve()), ms);</w:t>
      </w:r>
    </w:p>
    <w:p w14:paraId="7C1DE0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signal?.addEventListener('abort', stop, { once: true });</w:t>
      </w:r>
    </w:p>
    <w:p w14:paraId="2134A06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AFB7D97" w14:textId="77777777" w:rsidR="00491372" w:rsidRDefault="00657CE8">
      <w:pPr>
        <w:shd w:val="clear" w:color="auto" w:fill="F5F5F5"/>
        <w:spacing w:line="240" w:lineRule="auto"/>
        <w:ind w:left="120" w:right="120"/>
      </w:pPr>
      <w:r>
        <w:rPr>
          <w:rFonts w:ascii="Consolas" w:eastAsia="Consolas" w:hAnsi="Consolas" w:cs="Consolas"/>
          <w:sz w:val="16"/>
          <w:szCs w:val="16"/>
        </w:rPr>
        <w:t>const sleep = pause;</w:t>
      </w:r>
    </w:p>
    <w:p w14:paraId="1D0DFDB2"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3CCA689C"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abortError = () =&gt; new DOMException('The operation was cancelled.', 'AbortError');</w:t>
      </w:r>
    </w:p>
    <w:p w14:paraId="3C1C056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isAbort = (e: unknown) =&gt; e instanceof DOMException &amp;&amp; e.name === 'AbortError';</w:t>
      </w:r>
    </w:p>
    <w:p w14:paraId="1A094838" w14:textId="77777777" w:rsidR="00491372" w:rsidRDefault="00491372">
      <w:pPr>
        <w:spacing w:after="120"/>
      </w:pPr>
    </w:p>
    <w:p w14:paraId="71245E76" w14:textId="77777777" w:rsidR="00491372" w:rsidRDefault="00657CE8">
      <w:pPr>
        <w:spacing w:after="120"/>
      </w:pPr>
      <w:r>
        <w:t>Where a request is when the signal aborts, and what ends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118"/>
        <w:gridCol w:w="5242"/>
      </w:tblGrid>
      <w:tr w:rsidR="00491372" w14:paraId="14C38D82" w14:textId="77777777">
        <w:trPr>
          <w:cantSplit/>
          <w:tblHeader/>
        </w:trPr>
        <w:tc>
          <w:tcPr>
            <w:tcW w:w="4118" w:type="dxa"/>
            <w:shd w:val="clear" w:color="auto" w:fill="F3F2F1"/>
            <w:tcMar>
              <w:top w:w="60" w:type="dxa"/>
              <w:left w:w="100" w:type="dxa"/>
              <w:bottom w:w="60" w:type="dxa"/>
              <w:right w:w="100" w:type="dxa"/>
            </w:tcMar>
          </w:tcPr>
          <w:p w14:paraId="1B48D812" w14:textId="77777777" w:rsidR="00491372" w:rsidRDefault="00657CE8">
            <w:pPr>
              <w:spacing w:after="40"/>
            </w:pPr>
            <w:r>
              <w:rPr>
                <w:b/>
                <w:bCs/>
                <w:sz w:val="17"/>
                <w:szCs w:val="17"/>
              </w:rPr>
              <w:t>The request is ...</w:t>
            </w:r>
          </w:p>
        </w:tc>
        <w:tc>
          <w:tcPr>
            <w:tcW w:w="5242" w:type="dxa"/>
            <w:shd w:val="clear" w:color="auto" w:fill="F3F2F1"/>
            <w:tcMar>
              <w:top w:w="60" w:type="dxa"/>
              <w:left w:w="100" w:type="dxa"/>
              <w:bottom w:w="60" w:type="dxa"/>
              <w:right w:w="100" w:type="dxa"/>
            </w:tcMar>
          </w:tcPr>
          <w:p w14:paraId="5495E01D" w14:textId="77777777" w:rsidR="00491372" w:rsidRDefault="00657CE8">
            <w:pPr>
              <w:spacing w:after="40"/>
            </w:pPr>
            <w:r>
              <w:rPr>
                <w:b/>
                <w:bCs/>
                <w:sz w:val="17"/>
                <w:szCs w:val="17"/>
              </w:rPr>
              <w:t>What ends it</w:t>
            </w:r>
          </w:p>
        </w:tc>
      </w:tr>
      <w:tr w:rsidR="00491372" w14:paraId="5719BA4B" w14:textId="77777777">
        <w:trPr>
          <w:cantSplit/>
        </w:trPr>
        <w:tc>
          <w:tcPr>
            <w:tcW w:w="4118" w:type="dxa"/>
            <w:tcMar>
              <w:top w:w="60" w:type="dxa"/>
              <w:left w:w="100" w:type="dxa"/>
              <w:bottom w:w="60" w:type="dxa"/>
              <w:right w:w="100" w:type="dxa"/>
            </w:tcMar>
          </w:tcPr>
          <w:p w14:paraId="2D1866F4" w14:textId="77777777" w:rsidR="00491372" w:rsidRDefault="00657CE8">
            <w:pPr>
              <w:spacing w:after="40"/>
            </w:pPr>
            <w:r>
              <w:rPr>
                <w:sz w:val="17"/>
                <w:szCs w:val="17"/>
              </w:rPr>
              <w:t>Waiting for a slot of its gate</w:t>
            </w:r>
          </w:p>
        </w:tc>
        <w:tc>
          <w:tcPr>
            <w:tcW w:w="5242" w:type="dxa"/>
            <w:tcMar>
              <w:top w:w="60" w:type="dxa"/>
              <w:left w:w="100" w:type="dxa"/>
              <w:bottom w:w="60" w:type="dxa"/>
              <w:right w:w="100" w:type="dxa"/>
            </w:tcMar>
          </w:tcPr>
          <w:p w14:paraId="1C32775C" w14:textId="77777777" w:rsidR="00491372" w:rsidRDefault="00657CE8">
            <w:pPr>
              <w:spacing w:after="40"/>
            </w:pPr>
            <w:r>
              <w:rPr>
                <w:sz w:val="17"/>
                <w:szCs w:val="17"/>
              </w:rPr>
              <w:t xml:space="preserve">Nothing yet; once it has the slot, the check at the top of its attempt throws an </w:t>
            </w:r>
            <w:r>
              <w:rPr>
                <w:rFonts w:ascii="Consolas" w:eastAsia="Consolas" w:hAnsi="Consolas" w:cs="Consolas"/>
                <w:sz w:val="15"/>
                <w:szCs w:val="15"/>
                <w:shd w:val="clear" w:color="auto" w:fill="F3F2F1"/>
              </w:rPr>
              <w:t>AbortError</w:t>
            </w:r>
            <w:r>
              <w:rPr>
                <w:sz w:val="17"/>
                <w:szCs w:val="17"/>
              </w:rPr>
              <w:t>, and nothing is sent</w:t>
            </w:r>
          </w:p>
        </w:tc>
      </w:tr>
      <w:tr w:rsidR="00491372" w14:paraId="65758994" w14:textId="77777777">
        <w:trPr>
          <w:cantSplit/>
        </w:trPr>
        <w:tc>
          <w:tcPr>
            <w:tcW w:w="4118" w:type="dxa"/>
            <w:tcMar>
              <w:top w:w="60" w:type="dxa"/>
              <w:left w:w="100" w:type="dxa"/>
              <w:bottom w:w="60" w:type="dxa"/>
              <w:right w:w="100" w:type="dxa"/>
            </w:tcMar>
          </w:tcPr>
          <w:p w14:paraId="110CC017" w14:textId="77777777" w:rsidR="00491372" w:rsidRDefault="00657CE8">
            <w:pPr>
              <w:spacing w:after="40"/>
            </w:pPr>
            <w:r>
              <w:rPr>
                <w:sz w:val="17"/>
                <w:szCs w:val="17"/>
              </w:rPr>
              <w:t>Waiting before an attempt (a retry, a throttling pause)</w:t>
            </w:r>
          </w:p>
        </w:tc>
        <w:tc>
          <w:tcPr>
            <w:tcW w:w="5242" w:type="dxa"/>
            <w:tcMar>
              <w:top w:w="60" w:type="dxa"/>
              <w:left w:w="100" w:type="dxa"/>
              <w:bottom w:w="60" w:type="dxa"/>
              <w:right w:w="100" w:type="dxa"/>
            </w:tcMar>
          </w:tcPr>
          <w:p w14:paraId="3131FAF6" w14:textId="77777777" w:rsidR="00491372" w:rsidRDefault="00657CE8">
            <w:pPr>
              <w:spacing w:after="40"/>
            </w:pPr>
            <w:r>
              <w:rPr>
                <w:rFonts w:ascii="Consolas" w:eastAsia="Consolas" w:hAnsi="Consolas" w:cs="Consolas"/>
                <w:sz w:val="15"/>
                <w:szCs w:val="15"/>
                <w:shd w:val="clear" w:color="auto" w:fill="F3F2F1"/>
              </w:rPr>
              <w:t>pause</w:t>
            </w:r>
            <w:r>
              <w:rPr>
                <w:sz w:val="17"/>
                <w:szCs w:val="17"/>
              </w:rPr>
              <w:t xml:space="preserve"> rejects at once with an </w:t>
            </w:r>
            <w:r>
              <w:rPr>
                <w:rFonts w:ascii="Consolas" w:eastAsia="Consolas" w:hAnsi="Consolas" w:cs="Consolas"/>
                <w:sz w:val="15"/>
                <w:szCs w:val="15"/>
                <w:shd w:val="clear" w:color="auto" w:fill="F3F2F1"/>
              </w:rPr>
              <w:t>AbortError</w:t>
            </w:r>
          </w:p>
        </w:tc>
      </w:tr>
      <w:tr w:rsidR="00491372" w14:paraId="47D6E2A6" w14:textId="77777777">
        <w:trPr>
          <w:cantSplit/>
        </w:trPr>
        <w:tc>
          <w:tcPr>
            <w:tcW w:w="4118" w:type="dxa"/>
            <w:tcMar>
              <w:top w:w="60" w:type="dxa"/>
              <w:left w:w="100" w:type="dxa"/>
              <w:bottom w:w="60" w:type="dxa"/>
              <w:right w:w="100" w:type="dxa"/>
            </w:tcMar>
          </w:tcPr>
          <w:p w14:paraId="692BE747" w14:textId="77777777" w:rsidR="00491372" w:rsidRDefault="00657CE8">
            <w:pPr>
              <w:spacing w:after="40"/>
            </w:pPr>
            <w:r>
              <w:rPr>
                <w:sz w:val="17"/>
                <w:szCs w:val="17"/>
              </w:rPr>
              <w:t>In flight</w:t>
            </w:r>
          </w:p>
        </w:tc>
        <w:tc>
          <w:tcPr>
            <w:tcW w:w="5242" w:type="dxa"/>
            <w:tcMar>
              <w:top w:w="60" w:type="dxa"/>
              <w:left w:w="100" w:type="dxa"/>
              <w:bottom w:w="60" w:type="dxa"/>
              <w:right w:w="100" w:type="dxa"/>
            </w:tcMar>
          </w:tcPr>
          <w:p w14:paraId="545479F1" w14:textId="77777777" w:rsidR="00491372" w:rsidRDefault="00657CE8">
            <w:pPr>
              <w:spacing w:after="40"/>
            </w:pPr>
            <w:r>
              <w:rPr>
                <w:rFonts w:ascii="Consolas" w:eastAsia="Consolas" w:hAnsi="Consolas" w:cs="Consolas"/>
                <w:sz w:val="15"/>
                <w:szCs w:val="15"/>
                <w:shd w:val="clear" w:color="auto" w:fill="F3F2F1"/>
              </w:rPr>
              <w:t>fetch</w:t>
            </w:r>
            <w:r>
              <w:rPr>
                <w:sz w:val="17"/>
                <w:szCs w:val="17"/>
              </w:rPr>
              <w:t xml:space="preserve"> is aborted, and </w:t>
            </w:r>
            <w:r>
              <w:rPr>
                <w:rFonts w:ascii="Consolas" w:eastAsia="Consolas" w:hAnsi="Consolas" w:cs="Consolas"/>
                <w:sz w:val="15"/>
                <w:szCs w:val="15"/>
                <w:shd w:val="clear" w:color="auto" w:fill="F3F2F1"/>
              </w:rPr>
              <w:t>Http</w:t>
            </w:r>
            <w:r>
              <w:rPr>
                <w:sz w:val="17"/>
                <w:szCs w:val="17"/>
              </w:rPr>
              <w:t xml:space="preserve"> throws an </w:t>
            </w:r>
            <w:r>
              <w:rPr>
                <w:rFonts w:ascii="Consolas" w:eastAsia="Consolas" w:hAnsi="Consolas" w:cs="Consolas"/>
                <w:sz w:val="15"/>
                <w:szCs w:val="15"/>
                <w:shd w:val="clear" w:color="auto" w:fill="F3F2F1"/>
              </w:rPr>
              <w:t>AbortError</w:t>
            </w:r>
          </w:p>
        </w:tc>
      </w:tr>
      <w:tr w:rsidR="00491372" w14:paraId="7FB93F31" w14:textId="77777777">
        <w:trPr>
          <w:cantSplit/>
        </w:trPr>
        <w:tc>
          <w:tcPr>
            <w:tcW w:w="4118" w:type="dxa"/>
            <w:tcMar>
              <w:top w:w="60" w:type="dxa"/>
              <w:left w:w="100" w:type="dxa"/>
              <w:bottom w:w="60" w:type="dxa"/>
              <w:right w:w="100" w:type="dxa"/>
            </w:tcMar>
          </w:tcPr>
          <w:p w14:paraId="19C1DAD1" w14:textId="77777777" w:rsidR="00491372" w:rsidRDefault="00657CE8">
            <w:pPr>
              <w:spacing w:after="40"/>
            </w:pPr>
            <w:r>
              <w:rPr>
                <w:sz w:val="17"/>
                <w:szCs w:val="17"/>
              </w:rPr>
              <w:t>Answered</w:t>
            </w:r>
          </w:p>
        </w:tc>
        <w:tc>
          <w:tcPr>
            <w:tcW w:w="5242" w:type="dxa"/>
            <w:tcMar>
              <w:top w:w="60" w:type="dxa"/>
              <w:left w:w="100" w:type="dxa"/>
              <w:bottom w:w="60" w:type="dxa"/>
              <w:right w:w="100" w:type="dxa"/>
            </w:tcMar>
          </w:tcPr>
          <w:p w14:paraId="3CF4359B" w14:textId="77777777" w:rsidR="00491372" w:rsidRDefault="00657CE8">
            <w:pPr>
              <w:spacing w:after="40"/>
            </w:pPr>
            <w:r>
              <w:rPr>
                <w:sz w:val="17"/>
                <w:szCs w:val="17"/>
              </w:rPr>
              <w:t>The answer is returned; the caller looks at the signal at its next step</w:t>
            </w:r>
          </w:p>
        </w:tc>
      </w:tr>
    </w:tbl>
    <w:p w14:paraId="00BA2A60" w14:textId="77777777" w:rsidR="00491372" w:rsidRDefault="00491372">
      <w:pPr>
        <w:spacing w:after="120"/>
      </w:pPr>
    </w:p>
    <w:p w14:paraId="00F843D3" w14:textId="77777777" w:rsidR="00491372" w:rsidRDefault="00657CE8">
      <w:pPr>
        <w:spacing w:after="120"/>
      </w:pPr>
      <w:r>
        <w:rPr>
          <w:b/>
          <w:bCs/>
        </w:rPr>
        <w:t>Label writes are never aborted.</w:t>
      </w:r>
      <w:r>
        <w:t xml:space="preserve"> A write that has been sent may run on the server whether or not the page waits for its answer, and its outcome must be known. So the writers send their label writes without a signal: the records, metadata, sitemap and process batches, the form batches that write (</w:t>
      </w:r>
      <w:r>
        <w:rPr>
          <w:rFonts w:ascii="Consolas" w:eastAsia="Consolas" w:hAnsi="Consolas" w:cs="Consolas"/>
          <w:sz w:val="18"/>
          <w:szCs w:val="18"/>
          <w:shd w:val="clear" w:color="auto" w:fill="F3F2F1"/>
        </w:rPr>
        <w:t>LangSession</w:t>
      </w:r>
      <w:r>
        <w:t xml:space="preserve"> sends a batch with writes without the signal), and the translation import. Stop is looked at before a write is sent and during the waits between attempts; a write already sent always gets its outcome reported. A batch or a PATCH that s</w:t>
      </w:r>
      <w:r>
        <w:t xml:space="preserve">witches or sets the user's language is never aborted either, and neither is a </w:t>
      </w:r>
      <w:r>
        <w:rPr>
          <w:rFonts w:ascii="Consolas" w:eastAsia="Consolas" w:hAnsi="Consolas" w:cs="Consolas"/>
          <w:sz w:val="18"/>
          <w:szCs w:val="18"/>
          <w:shd w:val="clear" w:color="auto" w:fill="F3F2F1"/>
        </w:rPr>
        <w:t>PublishXml</w:t>
      </w:r>
      <w:r>
        <w:t xml:space="preserve"> call. The only writes sent with the signal write no label: the classic command bar writer's temporary solution and the table, or the application ribbon, it adds to it (</w:t>
      </w:r>
      <w:r>
        <w:rPr>
          <w:rFonts w:ascii="Consolas" w:eastAsia="Consolas" w:hAnsi="Consolas" w:cs="Consolas"/>
          <w:sz w:val="18"/>
          <w:szCs w:val="18"/>
          <w:shd w:val="clear" w:color="auto" w:fill="F3F2F1"/>
        </w:rPr>
        <w:t>ribbon.ts</w:t>
      </w:r>
      <w:r>
        <w:t>).</w:t>
      </w:r>
    </w:p>
    <w:p w14:paraId="4F4EA9CE" w14:textId="77777777" w:rsidR="00491372" w:rsidRDefault="00657CE8">
      <w:pPr>
        <w:spacing w:after="120"/>
      </w:pPr>
      <w:r>
        <w:rPr>
          <w:b/>
          <w:bCs/>
        </w:rPr>
        <w:t>How callers report it.</w:t>
      </w:r>
      <w:r>
        <w:t xml:space="preserve"> An </w:t>
      </w:r>
      <w:r>
        <w:rPr>
          <w:rFonts w:ascii="Consolas" w:eastAsia="Consolas" w:hAnsi="Consolas" w:cs="Consolas"/>
          <w:sz w:val="18"/>
          <w:szCs w:val="18"/>
          <w:shd w:val="clear" w:color="auto" w:fill="F3F2F1"/>
        </w:rPr>
        <w:t>AbortError</w:t>
      </w:r>
      <w:r>
        <w:t xml:space="preserve"> is recognized with </w:t>
      </w:r>
      <w:r>
        <w:rPr>
          <w:rFonts w:ascii="Consolas" w:eastAsia="Consolas" w:hAnsi="Consolas" w:cs="Consolas"/>
          <w:sz w:val="18"/>
          <w:szCs w:val="18"/>
          <w:shd w:val="clear" w:color="auto" w:fill="F3F2F1"/>
        </w:rPr>
        <w:t>isAbort</w:t>
      </w:r>
      <w:r>
        <w:t xml:space="preserve">, or by its name in </w:t>
      </w:r>
      <w:r>
        <w:rPr>
          <w:rFonts w:ascii="Consolas" w:eastAsia="Consolas" w:hAnsi="Consolas" w:cs="Consolas"/>
          <w:sz w:val="18"/>
          <w:szCs w:val="18"/>
          <w:shd w:val="clear" w:color="auto" w:fill="F3F2F1"/>
        </w:rPr>
        <w:t>loadScope</w:t>
      </w:r>
      <w:r>
        <w:t xml:space="preserve">. The saver and the writers turn it into the outcome </w:t>
      </w:r>
      <w:r>
        <w:rPr>
          <w:rFonts w:ascii="Consolas" w:eastAsia="Consolas" w:hAnsi="Consolas" w:cs="Consolas"/>
          <w:sz w:val="18"/>
          <w:szCs w:val="18"/>
          <w:shd w:val="clear" w:color="auto" w:fill="F3F2F1"/>
        </w:rPr>
        <w:t>skipped</w:t>
      </w:r>
      <w:r>
        <w:t xml:space="preserve">, with a message such as </w:t>
      </w:r>
      <w:r>
        <w:rPr>
          <w:i/>
          <w:iCs/>
        </w:rPr>
        <w:t>Cancelled before saving.</w:t>
      </w:r>
      <w:r>
        <w:t xml:space="preserve">, for the </w:t>
      </w:r>
      <w:r>
        <w:lastRenderedPageBreak/>
        <w:t>changes that were not sent. Stopped during its reads before a stand-in is written (</w:t>
      </w:r>
      <w:r>
        <w:rPr>
          <w:color w:val="0F6CBD"/>
        </w:rPr>
        <w:t>5.3</w:t>
      </w:r>
      <w:r>
        <w:t xml:space="preserve">), a save sends no label write at all, and every change it would have sent is skipped so. </w:t>
      </w:r>
      <w:r>
        <w:rPr>
          <w:rFonts w:ascii="Consolas" w:eastAsia="Consolas" w:hAnsi="Consolas" w:cs="Consolas"/>
          <w:sz w:val="18"/>
          <w:szCs w:val="18"/>
          <w:shd w:val="clear" w:color="auto" w:fill="F3F2F1"/>
        </w:rPr>
        <w:t>loadScope</w:t>
      </w:r>
      <w:r>
        <w:t xml:space="preserve"> throws it again once every loader has ended, so a stopped load returns no slots (</w:t>
      </w:r>
      <w:r>
        <w:rPr>
          <w:color w:val="0F6CBD"/>
        </w:rPr>
        <w:t>6.1</w:t>
      </w:r>
      <w:r>
        <w:t xml:space="preserve">). The form loader passes it on, from its reads made </w:t>
      </w:r>
      <w:r>
        <w:t>once more too (</w:t>
      </w:r>
      <w:r>
        <w:rPr>
          <w:color w:val="0F6CBD"/>
        </w:rPr>
        <w:t>5.3</w:t>
      </w:r>
      <w:r>
        <w:t xml:space="preserve">), never counting it as a failed read; the Workbench's </w:t>
      </w:r>
      <w:r>
        <w:rPr>
          <w:b/>
          <w:bCs/>
        </w:rPr>
        <w:t>Read again</w:t>
      </w:r>
      <w:r>
        <w:t xml:space="preserve">, which calls </w:t>
      </w:r>
      <w:r>
        <w:rPr>
          <w:rFonts w:ascii="Consolas" w:eastAsia="Consolas" w:hAnsi="Consolas" w:cs="Consolas"/>
          <w:sz w:val="18"/>
          <w:szCs w:val="18"/>
          <w:shd w:val="clear" w:color="auto" w:fill="F3F2F1"/>
        </w:rPr>
        <w:t>loadFormXml</w:t>
      </w:r>
      <w:r>
        <w:t xml:space="preserve"> itself, then keeps nothing new and says </w:t>
      </w:r>
      <w:r>
        <w:rPr>
          <w:i/>
          <w:iCs/>
        </w:rPr>
        <w:t>Stopped. Nothing new was read.</w:t>
      </w:r>
    </w:p>
    <w:p w14:paraId="17D51300" w14:textId="77777777" w:rsidR="00491372" w:rsidRDefault="00657CE8">
      <w:pPr>
        <w:pStyle w:val="Heading2"/>
        <w:keepNext/>
      </w:pPr>
      <w:bookmarkStart w:id="46" w:name="_Toc243595334"/>
      <w:r>
        <w:t>5.7 Errors</w:t>
      </w:r>
      <w:bookmarkEnd w:id="46"/>
    </w:p>
    <w:p w14:paraId="644692FB" w14:textId="77777777" w:rsidR="00491372" w:rsidRDefault="00657CE8">
      <w:pPr>
        <w:spacing w:after="120"/>
      </w:pPr>
      <w:r>
        <w:rPr>
          <w:rFonts w:ascii="Consolas" w:eastAsia="Consolas" w:hAnsi="Consolas" w:cs="Consolas"/>
          <w:sz w:val="18"/>
          <w:szCs w:val="18"/>
          <w:shd w:val="clear" w:color="auto" w:fill="F3F2F1"/>
        </w:rPr>
        <w:t>Http</w:t>
      </w:r>
      <w:r>
        <w:t xml:space="preserve"> throws one kind of error for anything Dataverse or the network did, except a success answer that is not JSON or whose body breaks off while it is read (</w:t>
      </w:r>
      <w:r>
        <w:rPr>
          <w:color w:val="0F6CBD"/>
        </w:rPr>
        <w:t>5.3</w:t>
      </w:r>
      <w:r>
        <w:t xml:space="preserve">): </w:t>
      </w:r>
      <w:r>
        <w:rPr>
          <w:rFonts w:ascii="Consolas" w:eastAsia="Consolas" w:hAnsi="Consolas" w:cs="Consolas"/>
          <w:sz w:val="18"/>
          <w:szCs w:val="18"/>
          <w:shd w:val="clear" w:color="auto" w:fill="F3F2F1"/>
        </w:rPr>
        <w:t>DvError</w:t>
      </w:r>
      <w:r>
        <w:t>.</w:t>
      </w:r>
    </w:p>
    <w:p w14:paraId="028198EE"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DvError</w:t>
      </w:r>
      <w:r>
        <w:t>:</w:t>
      </w:r>
    </w:p>
    <w:p w14:paraId="40D48B9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class DvError extends Error {</w:t>
      </w:r>
    </w:p>
    <w:p w14:paraId="34FC3B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constructor(</w:t>
      </w:r>
    </w:p>
    <w:p w14:paraId="4B8B78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message: string,</w:t>
      </w:r>
    </w:p>
    <w:p w14:paraId="4096E59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status: number,</w:t>
      </w:r>
    </w:p>
    <w:p w14:paraId="77F32B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code = '',</w:t>
      </w:r>
    </w:p>
    <w:p w14:paraId="46CB21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url = '',</w:t>
      </w:r>
    </w:p>
    <w:p w14:paraId="79CB5D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answer's x-ms-service-request-id ('' when none): what Microsoft support asks for. */</w:t>
      </w:r>
    </w:p>
    <w:p w14:paraId="09D76E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requestId = '',</w:t>
      </w:r>
    </w:p>
    <w:p w14:paraId="28C489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E440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answer to a write as a whole (Http.req: not a GET, not a $batch of reads), never a part's answer inside a $batch:</w:t>
      </w:r>
    </w:p>
    <w:p w14:paraId="4D8EDE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503 says the write did not run depends on it (turnedAway).</w:t>
      </w:r>
    </w:p>
    <w:p w14:paraId="7CFB12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702445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write = false,</w:t>
      </w:r>
    </w:p>
    <w:p w14:paraId="3D05B2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seconds the answer's Retry-After asked to wait (0 when it named none). */</w:t>
      </w:r>
    </w:p>
    <w:p w14:paraId="1E8D5A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retryAfter = 0,</w:t>
      </w:r>
    </w:p>
    <w:p w14:paraId="2FCCDA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60F8FD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super(message);</w:t>
      </w:r>
    </w:p>
    <w:p w14:paraId="4B28249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this.name = 'DvError';</w:t>
      </w:r>
    </w:p>
    <w:p w14:paraId="5E11B4A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84BB8F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C04B1B4" w14:textId="77777777" w:rsidR="00491372" w:rsidRDefault="00491372">
      <w:pPr>
        <w:spacing w:after="120"/>
      </w:pPr>
    </w:p>
    <w:p w14:paraId="1B222088"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toError</w:t>
      </w:r>
      <w:r>
        <w:t>:</w:t>
      </w:r>
    </w:p>
    <w:p w14:paraId="0746C89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toError(res: Response, url: string, write: boolean, retryAfter: number): Promise&lt;DvError&gt; {</w:t>
      </w:r>
    </w:p>
    <w:p w14:paraId="418A11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msg = '';</w:t>
      </w:r>
    </w:p>
    <w:p w14:paraId="68D835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code = '';</w:t>
      </w:r>
    </w:p>
    <w:p w14:paraId="498BB9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10522B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await res.text();</w:t>
      </w:r>
    </w:p>
    <w:p w14:paraId="3B521EA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586DBA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j = JSON.parse(t);</w:t>
      </w:r>
    </w:p>
    <w:p w14:paraId="04A968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msg = j?.error?.message || '';</w:t>
      </w:r>
    </w:p>
    <w:p w14:paraId="72234B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code = j?.error?.code || '';</w:t>
      </w:r>
    </w:p>
    <w:p w14:paraId="4F0FE8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304672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msg = t.slice(0, 300);</w:t>
      </w:r>
    </w:p>
    <w:p w14:paraId="1998C8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54A0D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54EBBF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body unreadable */</w:t>
      </w:r>
    </w:p>
    <w:p w14:paraId="732CA38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896F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(res.status === 401) msg = 'Your Dynamics session has expired. Reload the page and sign in again.';</w:t>
      </w:r>
    </w:p>
    <w:p w14:paraId="3D824B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(res.status === 403 &amp;&amp; !msg) msg = 'You do not have permission to do this.';</w:t>
      </w:r>
    </w:p>
    <w:p w14:paraId="4A92A7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new DvError(msg || `Dataverse returned HTTP ${res.status}.`, res.status, code, url, res.headers.get('x-ms-service-request-id') || '', write, retryAfter);</w:t>
      </w:r>
    </w:p>
    <w:p w14:paraId="7721424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1F84940" w14:textId="77777777" w:rsidR="00491372" w:rsidRDefault="00491372">
      <w:pPr>
        <w:spacing w:after="120"/>
      </w:pPr>
    </w:p>
    <w:p w14:paraId="3D1F0394" w14:textId="77777777" w:rsidR="00491372" w:rsidRDefault="00657CE8" w:rsidP="00830234">
      <w:pPr>
        <w:pStyle w:val="ListParagraph"/>
        <w:numPr>
          <w:ilvl w:val="0"/>
          <w:numId w:val="1"/>
        </w:numPr>
        <w:spacing w:after="60" w:line="264" w:lineRule="auto"/>
      </w:pPr>
      <w:r>
        <w:t>The message is Dataverse's own (</w:t>
      </w:r>
      <w:r>
        <w:rPr>
          <w:rFonts w:ascii="Consolas" w:eastAsia="Consolas" w:hAnsi="Consolas" w:cs="Consolas"/>
          <w:sz w:val="18"/>
          <w:szCs w:val="18"/>
          <w:shd w:val="clear" w:color="auto" w:fill="F3F2F1"/>
        </w:rPr>
        <w:t>error.message</w:t>
      </w:r>
      <w:r>
        <w:t xml:space="preserve">), else the start of the body, else </w:t>
      </w:r>
      <w:r>
        <w:rPr>
          <w:i/>
          <w:iCs/>
        </w:rPr>
        <w:t>Dataverse returned HTTP n.</w:t>
      </w:r>
    </w:p>
    <w:p w14:paraId="69D90ABF" w14:textId="77777777" w:rsidR="00491372" w:rsidRDefault="00657CE8" w:rsidP="00830234">
      <w:pPr>
        <w:pStyle w:val="ListParagraph"/>
        <w:numPr>
          <w:ilvl w:val="0"/>
          <w:numId w:val="1"/>
        </w:numPr>
        <w:spacing w:after="60" w:line="264" w:lineRule="auto"/>
      </w:pPr>
      <w:r>
        <w:t xml:space="preserve">A 401 always says </w:t>
      </w:r>
      <w:r>
        <w:rPr>
          <w:i/>
          <w:iCs/>
        </w:rPr>
        <w:t>Your Dynamics session has expired. Reload the page and sign in again.</w:t>
      </w:r>
      <w:r>
        <w:t>, whatever the body holds.</w:t>
      </w:r>
    </w:p>
    <w:p w14:paraId="467E3440" w14:textId="77777777" w:rsidR="00491372" w:rsidRDefault="00657CE8" w:rsidP="00830234">
      <w:pPr>
        <w:pStyle w:val="ListParagraph"/>
        <w:numPr>
          <w:ilvl w:val="0"/>
          <w:numId w:val="1"/>
        </w:numPr>
        <w:spacing w:after="60" w:line="264" w:lineRule="auto"/>
      </w:pPr>
      <w:r>
        <w:t xml:space="preserve">A 403 without a message says </w:t>
      </w:r>
      <w:r>
        <w:rPr>
          <w:i/>
          <w:iCs/>
        </w:rPr>
        <w:t>You do not have permission to do this.</w:t>
      </w:r>
    </w:p>
    <w:p w14:paraId="72A7668B"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code</w:t>
      </w:r>
      <w:r>
        <w:t xml:space="preserve"> is Dataverse's error code, for example </w:t>
      </w:r>
      <w:r>
        <w:rPr>
          <w:rFonts w:ascii="Consolas" w:eastAsia="Consolas" w:hAnsi="Consolas" w:cs="Consolas"/>
          <w:sz w:val="18"/>
          <w:szCs w:val="18"/>
          <w:shd w:val="clear" w:color="auto" w:fill="F3F2F1"/>
        </w:rPr>
        <w:t>0x80071151</w:t>
      </w:r>
      <w:r>
        <w:t xml:space="preserve">; </w:t>
      </w:r>
      <w:r>
        <w:rPr>
          <w:rFonts w:ascii="Consolas" w:eastAsia="Consolas" w:hAnsi="Consolas" w:cs="Consolas"/>
          <w:sz w:val="18"/>
          <w:szCs w:val="18"/>
          <w:shd w:val="clear" w:color="auto" w:fill="F3F2F1"/>
        </w:rPr>
        <w:t>requestId</w:t>
      </w:r>
      <w:r>
        <w:t xml:space="preserve"> the answer's </w:t>
      </w:r>
      <w:r>
        <w:rPr>
          <w:rFonts w:ascii="Consolas" w:eastAsia="Consolas" w:hAnsi="Consolas" w:cs="Consolas"/>
          <w:sz w:val="18"/>
          <w:szCs w:val="18"/>
          <w:shd w:val="clear" w:color="auto" w:fill="F3F2F1"/>
        </w:rPr>
        <w:t>x-ms-service-request-id</w:t>
      </w:r>
      <w:r>
        <w:t xml:space="preserve">, which the Publish dialog's </w:t>
      </w:r>
      <w:r>
        <w:rPr>
          <w:b/>
          <w:bCs/>
        </w:rPr>
        <w:t>Copy details</w:t>
      </w:r>
      <w:r>
        <w:t xml:space="preserve"> includes for a metadata write (</w:t>
      </w:r>
      <w:r>
        <w:rPr>
          <w:color w:val="0F6CBD"/>
        </w:rPr>
        <w:t>6.9</w:t>
      </w:r>
      <w:r>
        <w:t>).</w:t>
      </w:r>
    </w:p>
    <w:p w14:paraId="1B15E6E6"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write</w:t>
      </w:r>
      <w:r>
        <w:t xml:space="preserve"> and </w:t>
      </w:r>
      <w:r>
        <w:rPr>
          <w:rFonts w:ascii="Consolas" w:eastAsia="Consolas" w:hAnsi="Consolas" w:cs="Consolas"/>
          <w:sz w:val="18"/>
          <w:szCs w:val="18"/>
          <w:shd w:val="clear" w:color="auto" w:fill="F3F2F1"/>
        </w:rPr>
        <w:t>retryAfter</w:t>
      </w:r>
      <w:r>
        <w:t xml:space="preserve"> describe an error answer to a request as a whole, as </w:t>
      </w:r>
      <w:r>
        <w:rPr>
          <w:rFonts w:ascii="Consolas" w:eastAsia="Consolas" w:hAnsi="Consolas" w:cs="Consolas"/>
          <w:sz w:val="18"/>
          <w:szCs w:val="18"/>
          <w:shd w:val="clear" w:color="auto" w:fill="F3F2F1"/>
        </w:rPr>
        <w:t>Http.req</w:t>
      </w:r>
      <w:r>
        <w:t xml:space="preserve"> passes them to </w:t>
      </w:r>
      <w:r>
        <w:rPr>
          <w:rFonts w:ascii="Consolas" w:eastAsia="Consolas" w:hAnsi="Consolas" w:cs="Consolas"/>
          <w:sz w:val="18"/>
          <w:szCs w:val="18"/>
          <w:shd w:val="clear" w:color="auto" w:fill="F3F2F1"/>
        </w:rPr>
        <w:t>toError</w:t>
      </w:r>
      <w:r>
        <w:t xml:space="preserve">: </w:t>
      </w:r>
      <w:r>
        <w:rPr>
          <w:rFonts w:ascii="Consolas" w:eastAsia="Consolas" w:hAnsi="Consolas" w:cs="Consolas"/>
          <w:sz w:val="18"/>
          <w:szCs w:val="18"/>
          <w:shd w:val="clear" w:color="auto" w:fill="F3F2F1"/>
        </w:rPr>
        <w:t>write</w:t>
      </w:r>
      <w:r>
        <w:t xml:space="preserve"> when the request was not a read (not a GET, not </w:t>
      </w:r>
      <w:r>
        <w:rPr>
          <w:rFonts w:ascii="Consolas" w:eastAsia="Consolas" w:hAnsi="Consolas" w:cs="Consolas"/>
          <w:sz w:val="18"/>
          <w:szCs w:val="18"/>
          <w:shd w:val="clear" w:color="auto" w:fill="F3F2F1"/>
        </w:rPr>
        <w:t>idempotent</w:t>
      </w:r>
      <w:r>
        <w:t xml:space="preserve">), </w:t>
      </w:r>
      <w:r>
        <w:rPr>
          <w:rFonts w:ascii="Consolas" w:eastAsia="Consolas" w:hAnsi="Consolas" w:cs="Consolas"/>
          <w:sz w:val="18"/>
          <w:szCs w:val="18"/>
          <w:shd w:val="clear" w:color="auto" w:fill="F3F2F1"/>
        </w:rPr>
        <w:t>retryAfter</w:t>
      </w:r>
      <w:r>
        <w:t xml:space="preserve"> the seconds its </w:t>
      </w:r>
      <w:r>
        <w:rPr>
          <w:rFonts w:ascii="Consolas" w:eastAsia="Consolas" w:hAnsi="Consolas" w:cs="Consolas"/>
          <w:sz w:val="18"/>
          <w:szCs w:val="18"/>
          <w:shd w:val="clear" w:color="auto" w:fill="F3F2F1"/>
        </w:rPr>
        <w:t>Retry-After</w:t>
      </w:r>
      <w:r>
        <w:t xml:space="preserve"> header named (0 without one). </w:t>
      </w:r>
      <w:r>
        <w:rPr>
          <w:rFonts w:ascii="Consolas" w:eastAsia="Consolas" w:hAnsi="Consolas" w:cs="Consolas"/>
          <w:sz w:val="18"/>
          <w:szCs w:val="18"/>
          <w:shd w:val="clear" w:color="auto" w:fill="F3F2F1"/>
        </w:rPr>
        <w:t>turnedAway</w:t>
      </w:r>
      <w:r>
        <w:t xml:space="preserve"> reads them for a 503 (below). Every other </w:t>
      </w:r>
      <w:r>
        <w:rPr>
          <w:rFonts w:ascii="Consolas" w:eastAsia="Consolas" w:hAnsi="Consolas" w:cs="Consolas"/>
          <w:sz w:val="18"/>
          <w:szCs w:val="18"/>
          <w:shd w:val="clear" w:color="auto" w:fill="F3F2F1"/>
        </w:rPr>
        <w:t>DvError</w:t>
      </w:r>
      <w:r>
        <w:t xml:space="preserve">, one made from a </w:t>
      </w:r>
      <w:r>
        <w:rPr>
          <w:rFonts w:ascii="Consolas" w:eastAsia="Consolas" w:hAnsi="Consolas" w:cs="Consolas"/>
          <w:sz w:val="18"/>
          <w:szCs w:val="18"/>
          <w:shd w:val="clear" w:color="auto" w:fill="F3F2F1"/>
        </w:rPr>
        <w:t>$batch</w:t>
      </w:r>
      <w:r>
        <w:t xml:space="preserve"> part among them, has </w:t>
      </w:r>
      <w:r>
        <w:rPr>
          <w:rFonts w:ascii="Consolas" w:eastAsia="Consolas" w:hAnsi="Consolas" w:cs="Consolas"/>
          <w:sz w:val="18"/>
          <w:szCs w:val="18"/>
          <w:shd w:val="clear" w:color="auto" w:fill="F3F2F1"/>
        </w:rPr>
        <w:t>write</w:t>
      </w:r>
      <w:r>
        <w:t xml:space="preserve"> false and </w:t>
      </w:r>
      <w:r>
        <w:rPr>
          <w:rFonts w:ascii="Consolas" w:eastAsia="Consolas" w:hAnsi="Consolas" w:cs="Consolas"/>
          <w:sz w:val="18"/>
          <w:szCs w:val="18"/>
          <w:shd w:val="clear" w:color="auto" w:fill="F3F2F1"/>
        </w:rPr>
        <w:t>retryAfter</w:t>
      </w:r>
      <w:r>
        <w:t xml:space="preserve"> 0.</w:t>
      </w:r>
    </w:p>
    <w:p w14:paraId="3247B788"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partError(r)</w:t>
      </w:r>
      <w:r>
        <w:t xml:space="preserve"> makes the same kind of error from a failed </w:t>
      </w:r>
      <w:r>
        <w:rPr>
          <w:rFonts w:ascii="Consolas" w:eastAsia="Consolas" w:hAnsi="Consolas" w:cs="Consolas"/>
          <w:sz w:val="18"/>
          <w:szCs w:val="18"/>
          <w:shd w:val="clear" w:color="auto" w:fill="F3F2F1"/>
        </w:rPr>
        <w:t>$batch</w:t>
      </w:r>
      <w:r>
        <w:t xml:space="preserve"> part. The form loader keeps the message of such an error, per form and language, as the reason it could not read that form (</w:t>
      </w:r>
      <w:r>
        <w:rPr>
          <w:rFonts w:ascii="Consolas" w:eastAsia="Consolas" w:hAnsi="Consolas" w:cs="Consolas"/>
          <w:sz w:val="18"/>
          <w:szCs w:val="18"/>
          <w:shd w:val="clear" w:color="auto" w:fill="F3F2F1"/>
        </w:rPr>
        <w:t>ref.unread</w:t>
      </w:r>
      <w:r>
        <w:t xml:space="preserve">): a Workbench cell that shows </w:t>
      </w:r>
      <w:r>
        <w:rPr>
          <w:i/>
          <w:iCs/>
        </w:rPr>
        <w:t>Not loaded</w:t>
      </w:r>
      <w:r>
        <w:t xml:space="preserve"> gives it in its tooltip (</w:t>
      </w:r>
      <w:r>
        <w:rPr>
          <w:color w:val="0F6CBD"/>
        </w:rPr>
        <w:t>5.3</w:t>
      </w:r>
      <w:r>
        <w:t>).</w:t>
      </w:r>
    </w:p>
    <w:p w14:paraId="0458BC2B" w14:textId="77777777" w:rsidR="00491372" w:rsidRDefault="00491372">
      <w:pPr>
        <w:spacing w:after="60"/>
      </w:pPr>
    </w:p>
    <w:p w14:paraId="5B377657" w14:textId="77777777" w:rsidR="00491372" w:rsidRDefault="00657CE8">
      <w:pPr>
        <w:spacing w:after="120"/>
      </w:pPr>
      <w:r>
        <w:rPr>
          <w:b/>
          <w:bCs/>
        </w:rPr>
        <w:t>Status and code.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37"/>
        <w:gridCol w:w="1477"/>
        <w:gridCol w:w="1618"/>
        <w:gridCol w:w="4928"/>
      </w:tblGrid>
      <w:tr w:rsidR="00491372" w14:paraId="78F8BA7D" w14:textId="77777777">
        <w:trPr>
          <w:cantSplit/>
          <w:tblHeader/>
        </w:trPr>
        <w:tc>
          <w:tcPr>
            <w:tcW w:w="1337" w:type="dxa"/>
            <w:shd w:val="clear" w:color="auto" w:fill="F3F2F1"/>
            <w:tcMar>
              <w:top w:w="60" w:type="dxa"/>
              <w:left w:w="100" w:type="dxa"/>
              <w:bottom w:w="60" w:type="dxa"/>
              <w:right w:w="100" w:type="dxa"/>
            </w:tcMar>
          </w:tcPr>
          <w:p w14:paraId="79C3D4B3" w14:textId="77777777" w:rsidR="00491372" w:rsidRDefault="00657CE8">
            <w:pPr>
              <w:spacing w:after="40"/>
            </w:pPr>
            <w:r>
              <w:rPr>
                <w:rFonts w:ascii="Consolas" w:eastAsia="Consolas" w:hAnsi="Consolas" w:cs="Consolas"/>
                <w:b/>
                <w:bCs/>
                <w:sz w:val="15"/>
                <w:szCs w:val="15"/>
                <w:shd w:val="clear" w:color="auto" w:fill="F3F2F1"/>
              </w:rPr>
              <w:t>status</w:t>
            </w:r>
          </w:p>
        </w:tc>
        <w:tc>
          <w:tcPr>
            <w:tcW w:w="1477" w:type="dxa"/>
            <w:shd w:val="clear" w:color="auto" w:fill="F3F2F1"/>
            <w:tcMar>
              <w:top w:w="60" w:type="dxa"/>
              <w:left w:w="100" w:type="dxa"/>
              <w:bottom w:w="60" w:type="dxa"/>
              <w:right w:w="100" w:type="dxa"/>
            </w:tcMar>
          </w:tcPr>
          <w:p w14:paraId="68C3C2D9" w14:textId="77777777" w:rsidR="00491372" w:rsidRDefault="00657CE8">
            <w:pPr>
              <w:spacing w:after="40"/>
            </w:pPr>
            <w:r>
              <w:rPr>
                <w:rFonts w:ascii="Consolas" w:eastAsia="Consolas" w:hAnsi="Consolas" w:cs="Consolas"/>
                <w:b/>
                <w:bCs/>
                <w:sz w:val="15"/>
                <w:szCs w:val="15"/>
                <w:shd w:val="clear" w:color="auto" w:fill="F3F2F1"/>
              </w:rPr>
              <w:t>code</w:t>
            </w:r>
          </w:p>
        </w:tc>
        <w:tc>
          <w:tcPr>
            <w:tcW w:w="1618" w:type="dxa"/>
            <w:shd w:val="clear" w:color="auto" w:fill="F3F2F1"/>
            <w:tcMar>
              <w:top w:w="60" w:type="dxa"/>
              <w:left w:w="100" w:type="dxa"/>
              <w:bottom w:w="60" w:type="dxa"/>
              <w:right w:w="100" w:type="dxa"/>
            </w:tcMar>
          </w:tcPr>
          <w:p w14:paraId="3916E75C" w14:textId="77777777" w:rsidR="00491372" w:rsidRDefault="00657CE8">
            <w:pPr>
              <w:spacing w:after="40"/>
            </w:pPr>
            <w:r>
              <w:rPr>
                <w:b/>
                <w:bCs/>
                <w:sz w:val="17"/>
                <w:szCs w:val="17"/>
              </w:rPr>
              <w:t>Thrown by</w:t>
            </w:r>
          </w:p>
        </w:tc>
        <w:tc>
          <w:tcPr>
            <w:tcW w:w="4928" w:type="dxa"/>
            <w:shd w:val="clear" w:color="auto" w:fill="F3F2F1"/>
            <w:tcMar>
              <w:top w:w="60" w:type="dxa"/>
              <w:left w:w="100" w:type="dxa"/>
              <w:bottom w:w="60" w:type="dxa"/>
              <w:right w:w="100" w:type="dxa"/>
            </w:tcMar>
          </w:tcPr>
          <w:p w14:paraId="3EB676CF" w14:textId="77777777" w:rsidR="00491372" w:rsidRDefault="00657CE8">
            <w:pPr>
              <w:spacing w:after="40"/>
            </w:pPr>
            <w:r>
              <w:rPr>
                <w:b/>
                <w:bCs/>
                <w:sz w:val="17"/>
                <w:szCs w:val="17"/>
              </w:rPr>
              <w:t>Means</w:t>
            </w:r>
          </w:p>
        </w:tc>
      </w:tr>
      <w:tr w:rsidR="00491372" w14:paraId="5DF3D655" w14:textId="77777777">
        <w:trPr>
          <w:cantSplit/>
        </w:trPr>
        <w:tc>
          <w:tcPr>
            <w:tcW w:w="1337" w:type="dxa"/>
            <w:tcMar>
              <w:top w:w="60" w:type="dxa"/>
              <w:left w:w="100" w:type="dxa"/>
              <w:bottom w:w="60" w:type="dxa"/>
              <w:right w:w="100" w:type="dxa"/>
            </w:tcMar>
          </w:tcPr>
          <w:p w14:paraId="79173EB3"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0BCD4B72" w14:textId="77777777" w:rsidR="00491372" w:rsidRDefault="00657CE8">
            <w:pPr>
              <w:spacing w:after="40"/>
            </w:pPr>
            <w:r>
              <w:rPr>
                <w:rFonts w:ascii="Consolas" w:eastAsia="Consolas" w:hAnsi="Consolas" w:cs="Consolas"/>
                <w:sz w:val="15"/>
                <w:szCs w:val="15"/>
                <w:shd w:val="clear" w:color="auto" w:fill="F3F2F1"/>
              </w:rPr>
              <w:t>network</w:t>
            </w:r>
          </w:p>
        </w:tc>
        <w:tc>
          <w:tcPr>
            <w:tcW w:w="1618" w:type="dxa"/>
            <w:tcMar>
              <w:top w:w="60" w:type="dxa"/>
              <w:left w:w="100" w:type="dxa"/>
              <w:bottom w:w="60" w:type="dxa"/>
              <w:right w:w="100" w:type="dxa"/>
            </w:tcMar>
          </w:tcPr>
          <w:p w14:paraId="5DD415FA" w14:textId="77777777" w:rsidR="00491372" w:rsidRDefault="00657CE8">
            <w:pPr>
              <w:spacing w:after="40"/>
            </w:pPr>
            <w:r>
              <w:rPr>
                <w:rFonts w:ascii="Consolas" w:eastAsia="Consolas" w:hAnsi="Consolas" w:cs="Consolas"/>
                <w:sz w:val="15"/>
                <w:szCs w:val="15"/>
                <w:shd w:val="clear" w:color="auto" w:fill="F3F2F1"/>
              </w:rPr>
              <w:t>Http.req</w:t>
            </w:r>
          </w:p>
        </w:tc>
        <w:tc>
          <w:tcPr>
            <w:tcW w:w="4928" w:type="dxa"/>
            <w:tcMar>
              <w:top w:w="60" w:type="dxa"/>
              <w:left w:w="100" w:type="dxa"/>
              <w:bottom w:w="60" w:type="dxa"/>
              <w:right w:w="100" w:type="dxa"/>
            </w:tcMar>
          </w:tcPr>
          <w:p w14:paraId="2C5BEF30" w14:textId="77777777" w:rsidR="00491372" w:rsidRDefault="00657CE8">
            <w:pPr>
              <w:spacing w:after="40"/>
            </w:pPr>
            <w:r>
              <w:rPr>
                <w:sz w:val="17"/>
                <w:szCs w:val="17"/>
              </w:rPr>
              <w:t>No answer reached the page, after the retries of a read</w:t>
            </w:r>
          </w:p>
        </w:tc>
      </w:tr>
      <w:tr w:rsidR="00491372" w14:paraId="7E8D968A" w14:textId="77777777">
        <w:trPr>
          <w:cantSplit/>
        </w:trPr>
        <w:tc>
          <w:tcPr>
            <w:tcW w:w="1337" w:type="dxa"/>
            <w:tcMar>
              <w:top w:w="60" w:type="dxa"/>
              <w:left w:w="100" w:type="dxa"/>
              <w:bottom w:w="60" w:type="dxa"/>
              <w:right w:w="100" w:type="dxa"/>
            </w:tcMar>
          </w:tcPr>
          <w:p w14:paraId="6E72692C"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3639A536" w14:textId="77777777" w:rsidR="00491372" w:rsidRDefault="00657CE8">
            <w:pPr>
              <w:spacing w:after="40"/>
            </w:pPr>
            <w:r>
              <w:rPr>
                <w:rFonts w:ascii="Consolas" w:eastAsia="Consolas" w:hAnsi="Consolas" w:cs="Consolas"/>
                <w:sz w:val="15"/>
                <w:szCs w:val="15"/>
                <w:shd w:val="clear" w:color="auto" w:fill="F3F2F1"/>
              </w:rPr>
              <w:t>unreadable</w:t>
            </w:r>
          </w:p>
        </w:tc>
        <w:tc>
          <w:tcPr>
            <w:tcW w:w="1618" w:type="dxa"/>
            <w:tcMar>
              <w:top w:w="60" w:type="dxa"/>
              <w:left w:w="100" w:type="dxa"/>
              <w:bottom w:w="60" w:type="dxa"/>
              <w:right w:w="100" w:type="dxa"/>
            </w:tcMar>
          </w:tcPr>
          <w:p w14:paraId="5C83D591" w14:textId="77777777" w:rsidR="00491372" w:rsidRDefault="00657CE8">
            <w:pPr>
              <w:spacing w:after="40"/>
            </w:pPr>
            <w:r>
              <w:rPr>
                <w:rFonts w:ascii="Consolas" w:eastAsia="Consolas" w:hAnsi="Consolas" w:cs="Consolas"/>
                <w:sz w:val="15"/>
                <w:szCs w:val="15"/>
                <w:shd w:val="clear" w:color="auto" w:fill="F3F2F1"/>
              </w:rPr>
              <w:t>Http.all</w:t>
            </w:r>
          </w:p>
        </w:tc>
        <w:tc>
          <w:tcPr>
            <w:tcW w:w="4928" w:type="dxa"/>
            <w:tcMar>
              <w:top w:w="60" w:type="dxa"/>
              <w:left w:w="100" w:type="dxa"/>
              <w:bottom w:w="60" w:type="dxa"/>
              <w:right w:w="100" w:type="dxa"/>
            </w:tcMar>
          </w:tcPr>
          <w:p w14:paraId="48A50A6B" w14:textId="77777777" w:rsidR="00491372" w:rsidRDefault="00657CE8">
            <w:pPr>
              <w:spacing w:after="40"/>
            </w:pPr>
            <w:r>
              <w:rPr>
                <w:sz w:val="17"/>
                <w:szCs w:val="17"/>
              </w:rPr>
              <w:t>A success answer that is not a list of rows, or whose next link is empty, of another site or already followed (</w:t>
            </w:r>
            <w:r>
              <w:rPr>
                <w:color w:val="0F6CBD"/>
                <w:sz w:val="17"/>
                <w:szCs w:val="17"/>
              </w:rPr>
              <w:t>5.1</w:t>
            </w:r>
            <w:r>
              <w:rPr>
                <w:sz w:val="17"/>
                <w:szCs w:val="17"/>
              </w:rPr>
              <w:t>)</w:t>
            </w:r>
          </w:p>
        </w:tc>
      </w:tr>
      <w:tr w:rsidR="00491372" w14:paraId="2C9BAD3B" w14:textId="77777777">
        <w:trPr>
          <w:cantSplit/>
        </w:trPr>
        <w:tc>
          <w:tcPr>
            <w:tcW w:w="1337" w:type="dxa"/>
            <w:tcMar>
              <w:top w:w="60" w:type="dxa"/>
              <w:left w:w="100" w:type="dxa"/>
              <w:bottom w:w="60" w:type="dxa"/>
              <w:right w:w="100" w:type="dxa"/>
            </w:tcMar>
          </w:tcPr>
          <w:p w14:paraId="18D52D03"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452C8FC0" w14:textId="77777777" w:rsidR="00491372" w:rsidRDefault="00657CE8">
            <w:pPr>
              <w:spacing w:after="40"/>
            </w:pPr>
            <w:r>
              <w:rPr>
                <w:rFonts w:ascii="Consolas" w:eastAsia="Consolas" w:hAnsi="Consolas" w:cs="Consolas"/>
                <w:sz w:val="15"/>
                <w:szCs w:val="15"/>
                <w:shd w:val="clear" w:color="auto" w:fill="F3F2F1"/>
              </w:rPr>
              <w:t>batch</w:t>
            </w:r>
          </w:p>
        </w:tc>
        <w:tc>
          <w:tcPr>
            <w:tcW w:w="1618" w:type="dxa"/>
            <w:tcMar>
              <w:top w:w="60" w:type="dxa"/>
              <w:left w:w="100" w:type="dxa"/>
              <w:bottom w:w="60" w:type="dxa"/>
              <w:right w:w="100" w:type="dxa"/>
            </w:tcMar>
          </w:tcPr>
          <w:p w14:paraId="59939369" w14:textId="77777777" w:rsidR="00491372" w:rsidRDefault="00657CE8">
            <w:pPr>
              <w:spacing w:after="40"/>
            </w:pPr>
            <w:r>
              <w:rPr>
                <w:rFonts w:ascii="Consolas" w:eastAsia="Consolas" w:hAnsi="Consolas" w:cs="Consolas"/>
                <w:sz w:val="15"/>
                <w:szCs w:val="15"/>
                <w:shd w:val="clear" w:color="auto" w:fill="F3F2F1"/>
              </w:rPr>
              <w:t>parseBatch</w:t>
            </w:r>
          </w:p>
        </w:tc>
        <w:tc>
          <w:tcPr>
            <w:tcW w:w="4928" w:type="dxa"/>
            <w:tcMar>
              <w:top w:w="60" w:type="dxa"/>
              <w:left w:w="100" w:type="dxa"/>
              <w:bottom w:w="60" w:type="dxa"/>
              <w:right w:w="100" w:type="dxa"/>
            </w:tcMar>
          </w:tcPr>
          <w:p w14:paraId="0D8B1B1C"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$batch</w:t>
            </w:r>
            <w:r>
              <w:rPr>
                <w:sz w:val="17"/>
                <w:szCs w:val="17"/>
              </w:rPr>
              <w:t xml:space="preserve"> answer without a boundary</w:t>
            </w:r>
          </w:p>
        </w:tc>
      </w:tr>
      <w:tr w:rsidR="00491372" w14:paraId="4E010EBA" w14:textId="77777777">
        <w:trPr>
          <w:cantSplit/>
        </w:trPr>
        <w:tc>
          <w:tcPr>
            <w:tcW w:w="1337" w:type="dxa"/>
            <w:tcMar>
              <w:top w:w="60" w:type="dxa"/>
              <w:left w:w="100" w:type="dxa"/>
              <w:bottom w:w="60" w:type="dxa"/>
              <w:right w:w="100" w:type="dxa"/>
            </w:tcMar>
          </w:tcPr>
          <w:p w14:paraId="6B5182C7" w14:textId="77777777" w:rsidR="00491372" w:rsidRDefault="00657CE8">
            <w:pPr>
              <w:spacing w:after="40"/>
            </w:pPr>
            <w:r>
              <w:rPr>
                <w:sz w:val="17"/>
                <w:szCs w:val="17"/>
              </w:rPr>
              <w:t>400</w:t>
            </w:r>
          </w:p>
        </w:tc>
        <w:tc>
          <w:tcPr>
            <w:tcW w:w="1477" w:type="dxa"/>
            <w:tcMar>
              <w:top w:w="60" w:type="dxa"/>
              <w:left w:w="100" w:type="dxa"/>
              <w:bottom w:w="60" w:type="dxa"/>
              <w:right w:w="100" w:type="dxa"/>
            </w:tcMar>
          </w:tcPr>
          <w:p w14:paraId="3112FE09" w14:textId="77777777" w:rsidR="00491372" w:rsidRDefault="00657CE8">
            <w:pPr>
              <w:spacing w:after="40"/>
            </w:pPr>
            <w:r>
              <w:rPr>
                <w:rFonts w:ascii="Consolas" w:eastAsia="Consolas" w:hAnsi="Consolas" w:cs="Consolas"/>
                <w:sz w:val="15"/>
                <w:szCs w:val="15"/>
                <w:shd w:val="clear" w:color="auto" w:fill="F3F2F1"/>
              </w:rPr>
              <w:t>batch-part</w:t>
            </w:r>
          </w:p>
        </w:tc>
        <w:tc>
          <w:tcPr>
            <w:tcW w:w="1618" w:type="dxa"/>
            <w:tcMar>
              <w:top w:w="60" w:type="dxa"/>
              <w:left w:w="100" w:type="dxa"/>
              <w:bottom w:w="60" w:type="dxa"/>
              <w:right w:w="100" w:type="dxa"/>
            </w:tcMar>
          </w:tcPr>
          <w:p w14:paraId="40A86EEB" w14:textId="77777777" w:rsidR="00491372" w:rsidRDefault="00657CE8">
            <w:pPr>
              <w:spacing w:after="40"/>
            </w:pPr>
            <w:r>
              <w:rPr>
                <w:rFonts w:ascii="Consolas" w:eastAsia="Consolas" w:hAnsi="Consolas" w:cs="Consolas"/>
                <w:sz w:val="15"/>
                <w:szCs w:val="15"/>
                <w:shd w:val="clear" w:color="auto" w:fill="F3F2F1"/>
              </w:rPr>
              <w:t>buildBatch</w:t>
            </w:r>
          </w:p>
        </w:tc>
        <w:tc>
          <w:tcPr>
            <w:tcW w:w="4928" w:type="dxa"/>
            <w:tcMar>
              <w:top w:w="60" w:type="dxa"/>
              <w:left w:w="100" w:type="dxa"/>
              <w:bottom w:w="60" w:type="dxa"/>
              <w:right w:w="100" w:type="dxa"/>
            </w:tcMar>
          </w:tcPr>
          <w:p w14:paraId="18B40A6F" w14:textId="77777777" w:rsidR="00491372" w:rsidRDefault="00657CE8">
            <w:pPr>
              <w:spacing w:after="40"/>
            </w:pPr>
            <w:r>
              <w:rPr>
                <w:sz w:val="17"/>
                <w:szCs w:val="17"/>
              </w:rPr>
              <w:t>A part's address or a header holds a control character: nothing was sent</w:t>
            </w:r>
          </w:p>
        </w:tc>
      </w:tr>
      <w:tr w:rsidR="00491372" w14:paraId="4ED3A2E7" w14:textId="77777777">
        <w:trPr>
          <w:cantSplit/>
        </w:trPr>
        <w:tc>
          <w:tcPr>
            <w:tcW w:w="1337" w:type="dxa"/>
            <w:tcMar>
              <w:top w:w="60" w:type="dxa"/>
              <w:left w:w="100" w:type="dxa"/>
              <w:bottom w:w="60" w:type="dxa"/>
              <w:right w:w="100" w:type="dxa"/>
            </w:tcMar>
          </w:tcPr>
          <w:p w14:paraId="199EDD93"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7EA7085F" w14:textId="77777777" w:rsidR="00491372" w:rsidRDefault="00657CE8">
            <w:pPr>
              <w:spacing w:after="40"/>
            </w:pPr>
            <w:r>
              <w:rPr>
                <w:rFonts w:ascii="Consolas" w:eastAsia="Consolas" w:hAnsi="Consolas" w:cs="Consolas"/>
                <w:sz w:val="15"/>
                <w:szCs w:val="15"/>
                <w:shd w:val="clear" w:color="auto" w:fill="F3F2F1"/>
              </w:rPr>
              <w:t>langswitch</w:t>
            </w:r>
          </w:p>
        </w:tc>
        <w:tc>
          <w:tcPr>
            <w:tcW w:w="1618" w:type="dxa"/>
            <w:tcMar>
              <w:top w:w="60" w:type="dxa"/>
              <w:left w:w="100" w:type="dxa"/>
              <w:bottom w:w="60" w:type="dxa"/>
              <w:right w:w="100" w:type="dxa"/>
            </w:tcMar>
          </w:tcPr>
          <w:p w14:paraId="68F918A6" w14:textId="77777777" w:rsidR="00491372" w:rsidRDefault="00657CE8">
            <w:pPr>
              <w:spacing w:after="40"/>
            </w:pP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LangSession</w:t>
            </w:r>
          </w:p>
        </w:tc>
        <w:tc>
          <w:tcPr>
            <w:tcW w:w="4928" w:type="dxa"/>
            <w:tcMar>
              <w:top w:w="60" w:type="dxa"/>
              <w:left w:w="100" w:type="dxa"/>
              <w:bottom w:w="60" w:type="dxa"/>
              <w:right w:w="100" w:type="dxa"/>
            </w:tcMar>
          </w:tcPr>
          <w:p w14:paraId="37338720" w14:textId="77777777" w:rsidR="00491372" w:rsidRDefault="00657CE8">
            <w:pPr>
              <w:spacing w:after="40"/>
            </w:pPr>
            <w:r>
              <w:rPr>
                <w:sz w:val="17"/>
                <w:szCs w:val="17"/>
              </w:rPr>
              <w:t xml:space="preserve">Dynamics did not prove it answered in the language a form batch needed, or did not show the switch of </w:t>
            </w:r>
            <w:r>
              <w:rPr>
                <w:rFonts w:ascii="Consolas" w:eastAsia="Consolas" w:hAnsi="Consolas" w:cs="Consolas"/>
                <w:sz w:val="15"/>
                <w:szCs w:val="15"/>
                <w:shd w:val="clear" w:color="auto" w:fill="F3F2F1"/>
              </w:rPr>
              <w:t>LangSession.run</w:t>
            </w:r>
            <w:r>
              <w:rPr>
                <w:sz w:val="17"/>
                <w:szCs w:val="17"/>
              </w:rPr>
              <w:t xml:space="preserve"> in time</w:t>
            </w:r>
          </w:p>
        </w:tc>
      </w:tr>
      <w:tr w:rsidR="00491372" w14:paraId="44826942" w14:textId="77777777">
        <w:trPr>
          <w:cantSplit/>
        </w:trPr>
        <w:tc>
          <w:tcPr>
            <w:tcW w:w="1337" w:type="dxa"/>
            <w:tcMar>
              <w:top w:w="60" w:type="dxa"/>
              <w:left w:w="100" w:type="dxa"/>
              <w:bottom w:w="60" w:type="dxa"/>
              <w:right w:w="100" w:type="dxa"/>
            </w:tcMar>
          </w:tcPr>
          <w:p w14:paraId="281D4E50"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0752171A" w14:textId="77777777" w:rsidR="00491372" w:rsidRDefault="00657CE8">
            <w:pPr>
              <w:spacing w:after="40"/>
            </w:pPr>
            <w:r>
              <w:rPr>
                <w:rFonts w:ascii="Consolas" w:eastAsia="Consolas" w:hAnsi="Consolas" w:cs="Consolas"/>
                <w:sz w:val="15"/>
                <w:szCs w:val="15"/>
                <w:shd w:val="clear" w:color="auto" w:fill="F3F2F1"/>
              </w:rPr>
              <w:t>langread</w:t>
            </w:r>
            <w:r>
              <w:rPr>
                <w:sz w:val="17"/>
                <w:szCs w:val="17"/>
              </w:rPr>
              <w:t xml:space="preserve">, </w:t>
            </w:r>
            <w:r>
              <w:rPr>
                <w:rFonts w:ascii="Consolas" w:eastAsia="Consolas" w:hAnsi="Consolas" w:cs="Consolas"/>
                <w:sz w:val="15"/>
                <w:szCs w:val="15"/>
                <w:shd w:val="clear" w:color="auto" w:fill="F3F2F1"/>
              </w:rPr>
              <w:t>langrestore</w:t>
            </w:r>
          </w:p>
        </w:tc>
        <w:tc>
          <w:tcPr>
            <w:tcW w:w="1618" w:type="dxa"/>
            <w:tcMar>
              <w:top w:w="60" w:type="dxa"/>
              <w:left w:w="100" w:type="dxa"/>
              <w:bottom w:w="60" w:type="dxa"/>
              <w:right w:w="100" w:type="dxa"/>
            </w:tcMar>
          </w:tcPr>
          <w:p w14:paraId="734CF139" w14:textId="77777777" w:rsidR="00491372" w:rsidRDefault="00657CE8">
            <w:pPr>
              <w:spacing w:after="40"/>
            </w:pPr>
            <w:r>
              <w:rPr>
                <w:rFonts w:ascii="Consolas" w:eastAsia="Consolas" w:hAnsi="Consolas" w:cs="Consolas"/>
                <w:sz w:val="15"/>
                <w:szCs w:val="15"/>
                <w:shd w:val="clear" w:color="auto" w:fill="F3F2F1"/>
              </w:rPr>
              <w:t>LangSession</w:t>
            </w:r>
          </w:p>
        </w:tc>
        <w:tc>
          <w:tcPr>
            <w:tcW w:w="4928" w:type="dxa"/>
            <w:tcMar>
              <w:top w:w="60" w:type="dxa"/>
              <w:left w:w="100" w:type="dxa"/>
              <w:bottom w:w="60" w:type="dxa"/>
              <w:right w:w="100" w:type="dxa"/>
            </w:tcMar>
          </w:tcPr>
          <w:p w14:paraId="69CEFB0F" w14:textId="77777777" w:rsidR="00491372" w:rsidRDefault="00657CE8">
            <w:pPr>
              <w:spacing w:after="40"/>
            </w:pPr>
            <w:r>
              <w:rPr>
                <w:sz w:val="17"/>
                <w:szCs w:val="17"/>
              </w:rPr>
              <w:t>The user's language could not be read, or not set back</w:t>
            </w:r>
          </w:p>
        </w:tc>
      </w:tr>
      <w:tr w:rsidR="00491372" w14:paraId="531E3858" w14:textId="77777777">
        <w:trPr>
          <w:cantSplit/>
        </w:trPr>
        <w:tc>
          <w:tcPr>
            <w:tcW w:w="1337" w:type="dxa"/>
            <w:tcMar>
              <w:top w:w="60" w:type="dxa"/>
              <w:left w:w="100" w:type="dxa"/>
              <w:bottom w:w="60" w:type="dxa"/>
              <w:right w:w="100" w:type="dxa"/>
            </w:tcMar>
          </w:tcPr>
          <w:p w14:paraId="5A0CD7A6" w14:textId="77777777" w:rsidR="00491372" w:rsidRDefault="00657CE8">
            <w:pPr>
              <w:spacing w:after="40"/>
            </w:pPr>
            <w:r>
              <w:rPr>
                <w:sz w:val="17"/>
                <w:szCs w:val="17"/>
              </w:rPr>
              <w:t>The read's status</w:t>
            </w:r>
          </w:p>
        </w:tc>
        <w:tc>
          <w:tcPr>
            <w:tcW w:w="1477" w:type="dxa"/>
            <w:tcMar>
              <w:top w:w="60" w:type="dxa"/>
              <w:left w:w="100" w:type="dxa"/>
              <w:bottom w:w="60" w:type="dxa"/>
              <w:right w:w="100" w:type="dxa"/>
            </w:tcMar>
          </w:tcPr>
          <w:p w14:paraId="39B9F0DE" w14:textId="77777777" w:rsidR="00491372" w:rsidRDefault="00657CE8">
            <w:pPr>
              <w:spacing w:after="40"/>
            </w:pPr>
            <w:r>
              <w:rPr>
                <w:rFonts w:ascii="Consolas" w:eastAsia="Consolas" w:hAnsi="Consolas" w:cs="Consolas"/>
                <w:sz w:val="15"/>
                <w:szCs w:val="15"/>
                <w:shd w:val="clear" w:color="auto" w:fill="F3F2F1"/>
              </w:rPr>
              <w:t>unrun</w:t>
            </w:r>
          </w:p>
        </w:tc>
        <w:tc>
          <w:tcPr>
            <w:tcW w:w="1618" w:type="dxa"/>
            <w:tcMar>
              <w:top w:w="60" w:type="dxa"/>
              <w:left w:w="100" w:type="dxa"/>
              <w:bottom w:w="60" w:type="dxa"/>
              <w:right w:w="100" w:type="dxa"/>
            </w:tcMar>
          </w:tcPr>
          <w:p w14:paraId="2D5A4E44"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publish.ts</w:t>
            </w:r>
          </w:p>
        </w:tc>
        <w:tc>
          <w:tcPr>
            <w:tcW w:w="4928" w:type="dxa"/>
            <w:tcMar>
              <w:top w:w="60" w:type="dxa"/>
              <w:left w:w="100" w:type="dxa"/>
              <w:bottom w:w="60" w:type="dxa"/>
              <w:right w:w="100" w:type="dxa"/>
            </w:tcMar>
          </w:tcPr>
          <w:p w14:paraId="7C794377" w14:textId="77777777" w:rsidR="00491372" w:rsidRDefault="00657CE8">
            <w:pPr>
              <w:spacing w:after="40"/>
            </w:pPr>
            <w:r>
              <w:rPr>
                <w:sz w:val="17"/>
                <w:szCs w:val="17"/>
              </w:rPr>
              <w:t>The read in a metadata write's batch, or in the batch of a process update, failed, so Dataverse stopped before the write: nothing was written</w:t>
            </w:r>
          </w:p>
        </w:tc>
      </w:tr>
      <w:tr w:rsidR="00491372" w14:paraId="6023D8A0" w14:textId="77777777">
        <w:trPr>
          <w:cantSplit/>
        </w:trPr>
        <w:tc>
          <w:tcPr>
            <w:tcW w:w="1337" w:type="dxa"/>
            <w:tcMar>
              <w:top w:w="60" w:type="dxa"/>
              <w:left w:w="100" w:type="dxa"/>
              <w:bottom w:w="60" w:type="dxa"/>
              <w:right w:w="100" w:type="dxa"/>
            </w:tcMar>
          </w:tcPr>
          <w:p w14:paraId="49647B95"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2EE5E762" w14:textId="77777777" w:rsidR="00491372" w:rsidRDefault="00657CE8">
            <w:pPr>
              <w:spacing w:after="40"/>
            </w:pPr>
            <w:r>
              <w:rPr>
                <w:rFonts w:ascii="Consolas" w:eastAsia="Consolas" w:hAnsi="Consolas" w:cs="Consolas"/>
                <w:sz w:val="15"/>
                <w:szCs w:val="15"/>
                <w:shd w:val="clear" w:color="auto" w:fill="F3F2F1"/>
              </w:rPr>
              <w:t>table-name</w:t>
            </w:r>
          </w:p>
        </w:tc>
        <w:tc>
          <w:tcPr>
            <w:tcW w:w="1618" w:type="dxa"/>
            <w:tcMar>
              <w:top w:w="60" w:type="dxa"/>
              <w:left w:w="100" w:type="dxa"/>
              <w:bottom w:w="60" w:type="dxa"/>
              <w:right w:w="100" w:type="dxa"/>
            </w:tcMar>
          </w:tcPr>
          <w:p w14:paraId="44EA75CA" w14:textId="77777777" w:rsidR="00491372" w:rsidRDefault="00657CE8">
            <w:pPr>
              <w:spacing w:after="40"/>
            </w:pPr>
            <w:r>
              <w:rPr>
                <w:rFonts w:ascii="Consolas" w:eastAsia="Consolas" w:hAnsi="Consolas" w:cs="Consolas"/>
                <w:sz w:val="15"/>
                <w:szCs w:val="15"/>
                <w:shd w:val="clear" w:color="auto" w:fill="F3F2F1"/>
              </w:rPr>
              <w:t>metadata.ts</w:t>
            </w:r>
          </w:p>
        </w:tc>
        <w:tc>
          <w:tcPr>
            <w:tcW w:w="4928" w:type="dxa"/>
            <w:tcMar>
              <w:top w:w="60" w:type="dxa"/>
              <w:left w:w="100" w:type="dxa"/>
              <w:bottom w:w="60" w:type="dxa"/>
              <w:right w:w="100" w:type="dxa"/>
            </w:tcMar>
          </w:tcPr>
          <w:p w14:paraId="71B5A264" w14:textId="77777777" w:rsidR="00491372" w:rsidRDefault="00657CE8">
            <w:pPr>
              <w:spacing w:after="40"/>
            </w:pPr>
            <w:r>
              <w:rPr>
                <w:sz w:val="17"/>
                <w:szCs w:val="17"/>
              </w:rPr>
              <w:t>Dataverse answered the read of a table with another table</w:t>
            </w:r>
          </w:p>
        </w:tc>
      </w:tr>
      <w:tr w:rsidR="00491372" w14:paraId="7A5599A8" w14:textId="77777777">
        <w:trPr>
          <w:cantSplit/>
        </w:trPr>
        <w:tc>
          <w:tcPr>
            <w:tcW w:w="1337" w:type="dxa"/>
            <w:tcMar>
              <w:top w:w="60" w:type="dxa"/>
              <w:left w:w="100" w:type="dxa"/>
              <w:bottom w:w="60" w:type="dxa"/>
              <w:right w:w="100" w:type="dxa"/>
            </w:tcMar>
          </w:tcPr>
          <w:p w14:paraId="5A3A6D88" w14:textId="77777777" w:rsidR="00491372" w:rsidRDefault="00657CE8">
            <w:pPr>
              <w:spacing w:after="40"/>
            </w:pPr>
            <w:r>
              <w:rPr>
                <w:sz w:val="17"/>
                <w:szCs w:val="17"/>
              </w:rPr>
              <w:t>0</w:t>
            </w:r>
          </w:p>
        </w:tc>
        <w:tc>
          <w:tcPr>
            <w:tcW w:w="1477" w:type="dxa"/>
            <w:tcMar>
              <w:top w:w="60" w:type="dxa"/>
              <w:left w:w="100" w:type="dxa"/>
              <w:bottom w:w="60" w:type="dxa"/>
              <w:right w:w="100" w:type="dxa"/>
            </w:tcMar>
          </w:tcPr>
          <w:p w14:paraId="0E88DA78" w14:textId="77777777" w:rsidR="00491372" w:rsidRDefault="00657CE8">
            <w:pPr>
              <w:spacing w:after="40"/>
            </w:pPr>
            <w:r>
              <w:rPr>
                <w:rFonts w:ascii="Consolas" w:eastAsia="Consolas" w:hAnsi="Consolas" w:cs="Consolas"/>
                <w:sz w:val="15"/>
                <w:szCs w:val="15"/>
                <w:shd w:val="clear" w:color="auto" w:fill="F3F2F1"/>
              </w:rPr>
              <w:t>behind</w:t>
            </w:r>
            <w:r>
              <w:rPr>
                <w:sz w:val="17"/>
                <w:szCs w:val="17"/>
              </w:rPr>
              <w:t xml:space="preserve">, </w:t>
            </w:r>
            <w:r>
              <w:rPr>
                <w:rFonts w:ascii="Consolas" w:eastAsia="Consolas" w:hAnsi="Consolas" w:cs="Consolas"/>
                <w:sz w:val="15"/>
                <w:szCs w:val="15"/>
                <w:shd w:val="clear" w:color="auto" w:fill="F3F2F1"/>
              </w:rPr>
              <w:t>noname</w:t>
            </w:r>
          </w:p>
        </w:tc>
        <w:tc>
          <w:tcPr>
            <w:tcW w:w="1618" w:type="dxa"/>
            <w:tcMar>
              <w:top w:w="60" w:type="dxa"/>
              <w:left w:w="100" w:type="dxa"/>
              <w:bottom w:w="60" w:type="dxa"/>
              <w:right w:w="100" w:type="dxa"/>
            </w:tcMar>
          </w:tcPr>
          <w:p w14:paraId="3331DBD3" w14:textId="77777777" w:rsidR="00491372" w:rsidRDefault="00657CE8">
            <w:pPr>
              <w:spacing w:after="40"/>
            </w:pPr>
            <w:r>
              <w:rPr>
                <w:rFonts w:ascii="Consolas" w:eastAsia="Consolas" w:hAnsi="Consolas" w:cs="Consolas"/>
                <w:sz w:val="15"/>
                <w:szCs w:val="15"/>
                <w:shd w:val="clear" w:color="auto" w:fill="F3F2F1"/>
              </w:rPr>
              <w:t>publish.ts</w:t>
            </w:r>
          </w:p>
        </w:tc>
        <w:tc>
          <w:tcPr>
            <w:tcW w:w="4928" w:type="dxa"/>
            <w:tcMar>
              <w:top w:w="60" w:type="dxa"/>
              <w:left w:w="100" w:type="dxa"/>
              <w:bottom w:w="60" w:type="dxa"/>
              <w:right w:w="100" w:type="dxa"/>
            </w:tcMar>
          </w:tcPr>
          <w:p w14:paraId="1ACB0A44" w14:textId="77777777" w:rsidR="00491372" w:rsidRDefault="00657CE8">
            <w:pPr>
              <w:spacing w:after="40"/>
            </w:pPr>
            <w:r>
              <w:rPr>
                <w:sz w:val="17"/>
                <w:szCs w:val="17"/>
              </w:rPr>
              <w:t>The process update was not sent: Dataverse does not show the process's new base-language name yet, or the process has no base-language name to send</w:t>
            </w:r>
          </w:p>
        </w:tc>
      </w:tr>
      <w:tr w:rsidR="00491372" w14:paraId="5CCB89AB" w14:textId="77777777">
        <w:trPr>
          <w:cantSplit/>
        </w:trPr>
        <w:tc>
          <w:tcPr>
            <w:tcW w:w="1337" w:type="dxa"/>
            <w:tcMar>
              <w:top w:w="60" w:type="dxa"/>
              <w:left w:w="100" w:type="dxa"/>
              <w:bottom w:w="60" w:type="dxa"/>
              <w:right w:w="100" w:type="dxa"/>
            </w:tcMar>
          </w:tcPr>
          <w:p w14:paraId="40F4C2C2" w14:textId="77777777" w:rsidR="00491372" w:rsidRDefault="00657CE8">
            <w:pPr>
              <w:spacing w:after="40"/>
            </w:pPr>
            <w:r>
              <w:rPr>
                <w:sz w:val="17"/>
                <w:szCs w:val="17"/>
              </w:rPr>
              <w:lastRenderedPageBreak/>
              <w:t>0</w:t>
            </w:r>
          </w:p>
        </w:tc>
        <w:tc>
          <w:tcPr>
            <w:tcW w:w="1477" w:type="dxa"/>
            <w:tcMar>
              <w:top w:w="60" w:type="dxa"/>
              <w:left w:w="100" w:type="dxa"/>
              <w:bottom w:w="60" w:type="dxa"/>
              <w:right w:w="100" w:type="dxa"/>
            </w:tcMar>
          </w:tcPr>
          <w:p w14:paraId="08E068B8" w14:textId="77777777" w:rsidR="00491372" w:rsidRDefault="00657CE8">
            <w:pPr>
              <w:spacing w:after="40"/>
            </w:pP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unread</w:t>
            </w:r>
          </w:p>
        </w:tc>
        <w:tc>
          <w:tcPr>
            <w:tcW w:w="1618" w:type="dxa"/>
            <w:tcMar>
              <w:top w:w="60" w:type="dxa"/>
              <w:left w:w="100" w:type="dxa"/>
              <w:bottom w:w="60" w:type="dxa"/>
              <w:right w:w="100" w:type="dxa"/>
            </w:tcMar>
          </w:tcPr>
          <w:p w14:paraId="241DFEF6" w14:textId="77777777" w:rsidR="00491372" w:rsidRDefault="00657CE8">
            <w:pPr>
              <w:spacing w:after="40"/>
            </w:pPr>
            <w:r>
              <w:rPr>
                <w:rFonts w:ascii="Consolas" w:eastAsia="Consolas" w:hAnsi="Consolas" w:cs="Consolas"/>
                <w:sz w:val="15"/>
                <w:szCs w:val="15"/>
                <w:shd w:val="clear" w:color="auto" w:fill="F3F2F1"/>
              </w:rPr>
              <w:t>publish.ts</w:t>
            </w:r>
          </w:p>
        </w:tc>
        <w:tc>
          <w:tcPr>
            <w:tcW w:w="4928" w:type="dxa"/>
            <w:tcMar>
              <w:top w:w="60" w:type="dxa"/>
              <w:left w:w="100" w:type="dxa"/>
              <w:bottom w:w="60" w:type="dxa"/>
              <w:right w:w="100" w:type="dxa"/>
            </w:tcMar>
          </w:tcPr>
          <w:p w14:paraId="2DCAEBF9" w14:textId="77777777" w:rsidR="00491372" w:rsidRDefault="00657CE8">
            <w:pPr>
              <w:spacing w:after="40"/>
            </w:pPr>
            <w:r>
              <w:rPr>
                <w:sz w:val="17"/>
                <w:szCs w:val="17"/>
              </w:rPr>
              <w:t>The process update was not sent: the process is from a managed solution (</w:t>
            </w:r>
            <w:r>
              <w:rPr>
                <w:i/>
                <w:iCs/>
                <w:sz w:val="17"/>
                <w:szCs w:val="17"/>
              </w:rPr>
              <w:t>The process ... was not updated.</w:t>
            </w:r>
            <w:r>
              <w:rPr>
                <w:sz w:val="17"/>
                <w:szCs w:val="17"/>
              </w:rPr>
              <w:t xml:space="preserve"> and the words of </w:t>
            </w:r>
            <w:r>
              <w:rPr>
                <w:rFonts w:ascii="Consolas" w:eastAsia="Consolas" w:hAnsi="Consolas" w:cs="Consolas"/>
                <w:sz w:val="15"/>
                <w:szCs w:val="15"/>
                <w:shd w:val="clear" w:color="auto" w:fill="F3F2F1"/>
              </w:rPr>
              <w:t>MANAGED</w:t>
            </w:r>
            <w:r>
              <w:rPr>
                <w:sz w:val="17"/>
                <w:szCs w:val="17"/>
              </w:rPr>
              <w:t xml:space="preserve">), or the read of its </w:t>
            </w:r>
            <w:r>
              <w:rPr>
                <w:rFonts w:ascii="Consolas" w:eastAsia="Consolas" w:hAnsi="Consolas" w:cs="Consolas"/>
                <w:sz w:val="15"/>
                <w:szCs w:val="15"/>
                <w:shd w:val="clear" w:color="auto" w:fill="F3F2F1"/>
              </w:rPr>
              <w:t>ismanaged</w:t>
            </w:r>
            <w:r>
              <w:rPr>
                <w:sz w:val="17"/>
                <w:szCs w:val="17"/>
              </w:rPr>
              <w:t xml:space="preserve"> right before did not say that it is not</w:t>
            </w:r>
          </w:p>
        </w:tc>
      </w:tr>
      <w:tr w:rsidR="00491372" w14:paraId="46452EE5" w14:textId="77777777">
        <w:trPr>
          <w:cantSplit/>
        </w:trPr>
        <w:tc>
          <w:tcPr>
            <w:tcW w:w="1337" w:type="dxa"/>
            <w:tcMar>
              <w:top w:w="60" w:type="dxa"/>
              <w:left w:w="100" w:type="dxa"/>
              <w:bottom w:w="60" w:type="dxa"/>
              <w:right w:w="100" w:type="dxa"/>
            </w:tcMar>
          </w:tcPr>
          <w:p w14:paraId="076D59A3" w14:textId="77777777" w:rsidR="00491372" w:rsidRDefault="00657CE8">
            <w:pPr>
              <w:spacing w:after="40"/>
            </w:pPr>
            <w:r>
              <w:rPr>
                <w:sz w:val="17"/>
                <w:szCs w:val="17"/>
              </w:rPr>
              <w:t>The answer's status</w:t>
            </w:r>
          </w:p>
        </w:tc>
        <w:tc>
          <w:tcPr>
            <w:tcW w:w="1477" w:type="dxa"/>
            <w:tcMar>
              <w:top w:w="60" w:type="dxa"/>
              <w:left w:w="100" w:type="dxa"/>
              <w:bottom w:w="60" w:type="dxa"/>
              <w:right w:w="100" w:type="dxa"/>
            </w:tcMar>
          </w:tcPr>
          <w:p w14:paraId="09148701" w14:textId="77777777" w:rsidR="00491372" w:rsidRDefault="00657CE8">
            <w:pPr>
              <w:spacing w:after="40"/>
            </w:pPr>
            <w:r>
              <w:rPr>
                <w:sz w:val="17"/>
                <w:szCs w:val="17"/>
              </w:rPr>
              <w:t>Dataverse's code</w:t>
            </w:r>
          </w:p>
        </w:tc>
        <w:tc>
          <w:tcPr>
            <w:tcW w:w="1618" w:type="dxa"/>
            <w:tcMar>
              <w:top w:w="60" w:type="dxa"/>
              <w:left w:w="100" w:type="dxa"/>
              <w:bottom w:w="60" w:type="dxa"/>
              <w:right w:w="100" w:type="dxa"/>
            </w:tcMar>
          </w:tcPr>
          <w:p w14:paraId="738BDB18" w14:textId="77777777" w:rsidR="00491372" w:rsidRDefault="00657CE8">
            <w:pPr>
              <w:spacing w:after="40"/>
            </w:pPr>
            <w:r>
              <w:rPr>
                <w:rFonts w:ascii="Consolas" w:eastAsia="Consolas" w:hAnsi="Consolas" w:cs="Consolas"/>
                <w:sz w:val="15"/>
                <w:szCs w:val="15"/>
                <w:shd w:val="clear" w:color="auto" w:fill="F3F2F1"/>
              </w:rPr>
              <w:t>toError</w:t>
            </w:r>
            <w:r>
              <w:rPr>
                <w:sz w:val="17"/>
                <w:szCs w:val="17"/>
              </w:rPr>
              <w:t xml:space="preserve">, </w:t>
            </w:r>
            <w:r>
              <w:rPr>
                <w:rFonts w:ascii="Consolas" w:eastAsia="Consolas" w:hAnsi="Consolas" w:cs="Consolas"/>
                <w:sz w:val="15"/>
                <w:szCs w:val="15"/>
                <w:shd w:val="clear" w:color="auto" w:fill="F3F2F1"/>
              </w:rPr>
              <w:t>partError</w:t>
            </w:r>
          </w:p>
        </w:tc>
        <w:tc>
          <w:tcPr>
            <w:tcW w:w="4928" w:type="dxa"/>
            <w:tcMar>
              <w:top w:w="60" w:type="dxa"/>
              <w:left w:w="100" w:type="dxa"/>
              <w:bottom w:w="60" w:type="dxa"/>
              <w:right w:w="100" w:type="dxa"/>
            </w:tcMar>
          </w:tcPr>
          <w:p w14:paraId="57612E97" w14:textId="77777777" w:rsidR="00491372" w:rsidRDefault="00657CE8">
            <w:pPr>
              <w:spacing w:after="40"/>
            </w:pPr>
            <w:r>
              <w:rPr>
                <w:sz w:val="17"/>
                <w:szCs w:val="17"/>
              </w:rPr>
              <w:t>Dataverse's answer</w:t>
            </w:r>
          </w:p>
        </w:tc>
      </w:tr>
    </w:tbl>
    <w:p w14:paraId="6724F170" w14:textId="77777777" w:rsidR="00491372" w:rsidRDefault="00491372">
      <w:pPr>
        <w:spacing w:after="120"/>
      </w:pPr>
    </w:p>
    <w:p w14:paraId="0F4F4542" w14:textId="77777777" w:rsidR="00491372" w:rsidRDefault="00657CE8">
      <w:pPr>
        <w:spacing w:after="120"/>
      </w:pPr>
      <w:r>
        <w:rPr>
          <w:b/>
          <w:bCs/>
        </w:rPr>
        <w:t>What a failure says about a write.</w:t>
      </w:r>
      <w:r>
        <w:t xml:space="preserve"> Two helpers sort errors for the writers:</w:t>
      </w:r>
    </w:p>
    <w:p w14:paraId="6F20BA35"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turnedAway</w:t>
      </w:r>
      <w:r>
        <w:t xml:space="preserve"> and </w:t>
      </w:r>
      <w:r>
        <w:rPr>
          <w:rFonts w:ascii="Consolas" w:eastAsia="Consolas" w:hAnsi="Consolas" w:cs="Consolas"/>
          <w:sz w:val="18"/>
          <w:szCs w:val="18"/>
          <w:shd w:val="clear" w:color="auto" w:fill="F3F2F1"/>
        </w:rPr>
        <w:t>mayHaveRun</w:t>
      </w:r>
      <w:r>
        <w:t>:</w:t>
      </w:r>
    </w:p>
    <w:p w14:paraId="55947D2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3C927C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Dataverse turned the request away without running it: throttled (429, 503) or another customization holds the</w:t>
      </w:r>
    </w:p>
    <w:p w14:paraId="5AB045C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org-wide lock (0x80071151, finding 4). A write that got this is safe to try again, from a fresh read. A write answered</w:t>
      </w:r>
    </w:p>
    <w:p w14:paraId="37724D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503 as a whole without Retry-After is not turned away: a 503 alone says nothing of what ran (a gateway gives up with</w:t>
      </w:r>
    </w:p>
    <w:p w14:paraId="371D59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 while Dataverse goes on: a POST that hung ~2 min, LIVE-FINDINGS 71), so it may have run (mayHaveRun). A read's 503</w:t>
      </w:r>
    </w:p>
    <w:p w14:paraId="7BFC77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changed nothing, and a part's is Dataverse's own answer for that part: both still are.</w:t>
      </w:r>
    </w:p>
    <w:p w14:paraId="1F8324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52013C5"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turnedAway = (e: unknown): boolean =&gt;</w:t>
      </w:r>
    </w:p>
    <w:p w14:paraId="3AA32E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 instanceof DvError &amp;&amp;</w:t>
      </w:r>
    </w:p>
    <w:p w14:paraId="21419E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(e.status === 429 || (e.status === 503 &amp;&amp; (!e.write || e.retryAfter &gt; 0)) || /cannot start another|0x80071151|customizationlock|another \[/i.test(`${e.message} ${e.code}`));</w:t>
      </w:r>
    </w:p>
    <w:p w14:paraId="6D687D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C978B5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CC9F1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write that failed may still have run: its answer was lost (network failure, gateway or server error, a 503 that</w:t>
      </w:r>
    </w:p>
    <w:p w14:paraId="2A4A89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named no Retry-After, an unreadable answer). Its component is then published with the rest, so a write that landed</w:t>
      </w:r>
    </w:p>
    <w:p w14:paraId="0895E1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shows once a later attempt finds it already there ('unchanged').</w:t>
      </w:r>
    </w:p>
    <w:p w14:paraId="78F23B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FE2154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mayHaveRun = (e: unknown): boolean =&gt; !isAbort(e) &amp;&amp; (!(e instanceof DvError) || ((e.status === 0 || e.status &gt;= 500) &amp;&amp; !turnedAway(e)));</w:t>
      </w:r>
    </w:p>
    <w:p w14:paraId="1F5785BC"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669"/>
        <w:gridCol w:w="1025"/>
        <w:gridCol w:w="1025"/>
        <w:gridCol w:w="3641"/>
      </w:tblGrid>
      <w:tr w:rsidR="00491372" w14:paraId="5873AA64" w14:textId="77777777">
        <w:trPr>
          <w:cantSplit/>
          <w:tblHeader/>
        </w:trPr>
        <w:tc>
          <w:tcPr>
            <w:tcW w:w="4095" w:type="dxa"/>
            <w:shd w:val="clear" w:color="auto" w:fill="F3F2F1"/>
            <w:tcMar>
              <w:top w:w="60" w:type="dxa"/>
              <w:left w:w="100" w:type="dxa"/>
              <w:bottom w:w="60" w:type="dxa"/>
              <w:right w:w="100" w:type="dxa"/>
            </w:tcMar>
          </w:tcPr>
          <w:p w14:paraId="7BB24CA5" w14:textId="77777777" w:rsidR="00491372" w:rsidRDefault="00657CE8">
            <w:pPr>
              <w:spacing w:after="40"/>
            </w:pPr>
            <w:r>
              <w:rPr>
                <w:b/>
                <w:bCs/>
                <w:sz w:val="17"/>
                <w:szCs w:val="17"/>
              </w:rPr>
              <w:t>The error</w:t>
            </w:r>
          </w:p>
        </w:tc>
        <w:tc>
          <w:tcPr>
            <w:tcW w:w="585" w:type="dxa"/>
            <w:shd w:val="clear" w:color="auto" w:fill="F3F2F1"/>
            <w:tcMar>
              <w:top w:w="60" w:type="dxa"/>
              <w:left w:w="100" w:type="dxa"/>
              <w:bottom w:w="60" w:type="dxa"/>
              <w:right w:w="100" w:type="dxa"/>
            </w:tcMar>
          </w:tcPr>
          <w:p w14:paraId="02333D7F" w14:textId="77777777" w:rsidR="00491372" w:rsidRDefault="00657CE8">
            <w:pPr>
              <w:spacing w:after="40"/>
            </w:pPr>
            <w:r>
              <w:rPr>
                <w:rFonts w:ascii="Consolas" w:eastAsia="Consolas" w:hAnsi="Consolas" w:cs="Consolas"/>
                <w:b/>
                <w:bCs/>
                <w:sz w:val="15"/>
                <w:szCs w:val="15"/>
                <w:shd w:val="clear" w:color="auto" w:fill="F3F2F1"/>
              </w:rPr>
              <w:t>turnedAway</w:t>
            </w:r>
          </w:p>
        </w:tc>
        <w:tc>
          <w:tcPr>
            <w:tcW w:w="585" w:type="dxa"/>
            <w:shd w:val="clear" w:color="auto" w:fill="F3F2F1"/>
            <w:tcMar>
              <w:top w:w="60" w:type="dxa"/>
              <w:left w:w="100" w:type="dxa"/>
              <w:bottom w:w="60" w:type="dxa"/>
              <w:right w:w="100" w:type="dxa"/>
            </w:tcMar>
          </w:tcPr>
          <w:p w14:paraId="02CAE5D1" w14:textId="77777777" w:rsidR="00491372" w:rsidRDefault="00657CE8">
            <w:pPr>
              <w:spacing w:after="40"/>
            </w:pPr>
            <w:r>
              <w:rPr>
                <w:rFonts w:ascii="Consolas" w:eastAsia="Consolas" w:hAnsi="Consolas" w:cs="Consolas"/>
                <w:b/>
                <w:bCs/>
                <w:sz w:val="15"/>
                <w:szCs w:val="15"/>
                <w:shd w:val="clear" w:color="auto" w:fill="F3F2F1"/>
              </w:rPr>
              <w:t>mayHaveRun</w:t>
            </w:r>
          </w:p>
        </w:tc>
        <w:tc>
          <w:tcPr>
            <w:tcW w:w="4095" w:type="dxa"/>
            <w:shd w:val="clear" w:color="auto" w:fill="F3F2F1"/>
            <w:tcMar>
              <w:top w:w="60" w:type="dxa"/>
              <w:left w:w="100" w:type="dxa"/>
              <w:bottom w:w="60" w:type="dxa"/>
              <w:right w:w="100" w:type="dxa"/>
            </w:tcMar>
          </w:tcPr>
          <w:p w14:paraId="3CDF2AA4" w14:textId="77777777" w:rsidR="00491372" w:rsidRDefault="00657CE8">
            <w:pPr>
              <w:spacing w:after="40"/>
            </w:pPr>
            <w:r>
              <w:rPr>
                <w:b/>
                <w:bCs/>
                <w:sz w:val="17"/>
                <w:szCs w:val="17"/>
              </w:rPr>
              <w:t>What the writer does</w:t>
            </w:r>
          </w:p>
        </w:tc>
      </w:tr>
      <w:tr w:rsidR="00491372" w14:paraId="4279DFC5" w14:textId="77777777">
        <w:trPr>
          <w:cantSplit/>
        </w:trPr>
        <w:tc>
          <w:tcPr>
            <w:tcW w:w="4095" w:type="dxa"/>
            <w:tcMar>
              <w:top w:w="60" w:type="dxa"/>
              <w:left w:w="100" w:type="dxa"/>
              <w:bottom w:w="60" w:type="dxa"/>
              <w:right w:w="100" w:type="dxa"/>
            </w:tcMar>
          </w:tcPr>
          <w:p w14:paraId="685CA833" w14:textId="77777777" w:rsidR="00491372" w:rsidRDefault="00657CE8">
            <w:pPr>
              <w:spacing w:after="40"/>
            </w:pPr>
            <w:r>
              <w:rPr>
                <w:sz w:val="17"/>
                <w:szCs w:val="17"/>
              </w:rPr>
              <w:t xml:space="preserve">429; a 503 with </w:t>
            </w:r>
            <w:r>
              <w:rPr>
                <w:rFonts w:ascii="Consolas" w:eastAsia="Consolas" w:hAnsi="Consolas" w:cs="Consolas"/>
                <w:sz w:val="15"/>
                <w:szCs w:val="15"/>
                <w:shd w:val="clear" w:color="auto" w:fill="F3F2F1"/>
              </w:rPr>
              <w:t>Retry-After</w:t>
            </w:r>
            <w:r>
              <w:rPr>
                <w:sz w:val="17"/>
                <w:szCs w:val="17"/>
              </w:rPr>
              <w:t xml:space="preserve">; a read's 503 or a </w:t>
            </w:r>
            <w:r>
              <w:rPr>
                <w:rFonts w:ascii="Consolas" w:eastAsia="Consolas" w:hAnsi="Consolas" w:cs="Consolas"/>
                <w:sz w:val="15"/>
                <w:szCs w:val="15"/>
                <w:shd w:val="clear" w:color="auto" w:fill="F3F2F1"/>
              </w:rPr>
              <w:t>$batch</w:t>
            </w:r>
            <w:r>
              <w:rPr>
                <w:sz w:val="17"/>
                <w:szCs w:val="17"/>
              </w:rPr>
              <w:t xml:space="preserve"> part's; the customization lock (</w:t>
            </w:r>
            <w:r>
              <w:rPr>
                <w:rFonts w:ascii="Consolas" w:eastAsia="Consolas" w:hAnsi="Consolas" w:cs="Consolas"/>
                <w:sz w:val="15"/>
                <w:szCs w:val="15"/>
                <w:shd w:val="clear" w:color="auto" w:fill="F3F2F1"/>
              </w:rPr>
              <w:t>0x80071151</w:t>
            </w:r>
            <w:r>
              <w:rPr>
                <w:sz w:val="17"/>
                <w:szCs w:val="17"/>
              </w:rPr>
              <w:t xml:space="preserve">, </w:t>
            </w:r>
            <w:r>
              <w:rPr>
                <w:i/>
                <w:iCs/>
                <w:sz w:val="17"/>
                <w:szCs w:val="17"/>
              </w:rPr>
              <w:t>Cannot start another</w:t>
            </w:r>
            <w:r>
              <w:rPr>
                <w:sz w:val="17"/>
                <w:szCs w:val="17"/>
              </w:rPr>
              <w:t>)</w:t>
            </w:r>
          </w:p>
        </w:tc>
        <w:tc>
          <w:tcPr>
            <w:tcW w:w="585" w:type="dxa"/>
            <w:tcMar>
              <w:top w:w="60" w:type="dxa"/>
              <w:left w:w="100" w:type="dxa"/>
              <w:bottom w:w="60" w:type="dxa"/>
              <w:right w:w="100" w:type="dxa"/>
            </w:tcMar>
          </w:tcPr>
          <w:p w14:paraId="45AD9F9E" w14:textId="77777777" w:rsidR="00491372" w:rsidRDefault="00657CE8">
            <w:pPr>
              <w:spacing w:after="40"/>
            </w:pPr>
            <w:r>
              <w:rPr>
                <w:sz w:val="17"/>
                <w:szCs w:val="17"/>
              </w:rPr>
              <w:t>Yes</w:t>
            </w:r>
          </w:p>
        </w:tc>
        <w:tc>
          <w:tcPr>
            <w:tcW w:w="585" w:type="dxa"/>
            <w:tcMar>
              <w:top w:w="60" w:type="dxa"/>
              <w:left w:w="100" w:type="dxa"/>
              <w:bottom w:w="60" w:type="dxa"/>
              <w:right w:w="100" w:type="dxa"/>
            </w:tcMar>
          </w:tcPr>
          <w:p w14:paraId="30D14A3D" w14:textId="77777777" w:rsidR="00491372" w:rsidRDefault="00657CE8">
            <w:pPr>
              <w:spacing w:after="40"/>
            </w:pPr>
            <w:r>
              <w:rPr>
                <w:sz w:val="17"/>
                <w:szCs w:val="17"/>
              </w:rPr>
              <w:t>No</w:t>
            </w:r>
          </w:p>
        </w:tc>
        <w:tc>
          <w:tcPr>
            <w:tcW w:w="4095" w:type="dxa"/>
            <w:tcMar>
              <w:top w:w="60" w:type="dxa"/>
              <w:left w:w="100" w:type="dxa"/>
              <w:bottom w:w="60" w:type="dxa"/>
              <w:right w:w="100" w:type="dxa"/>
            </w:tcMar>
          </w:tcPr>
          <w:p w14:paraId="6819D7D4" w14:textId="77777777" w:rsidR="00491372" w:rsidRDefault="00657CE8">
            <w:pPr>
              <w:spacing w:after="40"/>
            </w:pPr>
            <w:r>
              <w:rPr>
                <w:sz w:val="17"/>
                <w:szCs w:val="17"/>
              </w:rPr>
              <w:t>Waits, reads again and builds a new write (</w:t>
            </w:r>
            <w:r>
              <w:rPr>
                <w:color w:val="0F6CBD"/>
                <w:sz w:val="17"/>
                <w:szCs w:val="17"/>
              </w:rPr>
              <w:t>chapter 6</w:t>
            </w:r>
            <w:r>
              <w:rPr>
                <w:sz w:val="17"/>
                <w:szCs w:val="17"/>
              </w:rPr>
              <w:t>)</w:t>
            </w:r>
          </w:p>
        </w:tc>
      </w:tr>
      <w:tr w:rsidR="00491372" w14:paraId="54841769" w14:textId="77777777">
        <w:trPr>
          <w:cantSplit/>
        </w:trPr>
        <w:tc>
          <w:tcPr>
            <w:tcW w:w="4095" w:type="dxa"/>
            <w:tcMar>
              <w:top w:w="60" w:type="dxa"/>
              <w:left w:w="100" w:type="dxa"/>
              <w:bottom w:w="60" w:type="dxa"/>
              <w:right w:w="100" w:type="dxa"/>
            </w:tcMar>
          </w:tcPr>
          <w:p w14:paraId="588A56CA" w14:textId="77777777" w:rsidR="00491372" w:rsidRDefault="00657CE8">
            <w:pPr>
              <w:spacing w:after="40"/>
            </w:pPr>
            <w:r>
              <w:rPr>
                <w:sz w:val="17"/>
                <w:szCs w:val="17"/>
              </w:rPr>
              <w:t xml:space="preserve">No answer, a 5xx other than 503, a 503 without </w:t>
            </w:r>
            <w:r>
              <w:rPr>
                <w:rFonts w:ascii="Consolas" w:eastAsia="Consolas" w:hAnsi="Consolas" w:cs="Consolas"/>
                <w:sz w:val="15"/>
                <w:szCs w:val="15"/>
                <w:shd w:val="clear" w:color="auto" w:fill="F3F2F1"/>
              </w:rPr>
              <w:t>Retry-After</w:t>
            </w:r>
            <w:r>
              <w:rPr>
                <w:sz w:val="17"/>
                <w:szCs w:val="17"/>
              </w:rPr>
              <w:t xml:space="preserve"> to a write as a whole, an unreadable answer</w:t>
            </w:r>
          </w:p>
        </w:tc>
        <w:tc>
          <w:tcPr>
            <w:tcW w:w="585" w:type="dxa"/>
            <w:tcMar>
              <w:top w:w="60" w:type="dxa"/>
              <w:left w:w="100" w:type="dxa"/>
              <w:bottom w:w="60" w:type="dxa"/>
              <w:right w:w="100" w:type="dxa"/>
            </w:tcMar>
          </w:tcPr>
          <w:p w14:paraId="4E307580" w14:textId="77777777" w:rsidR="00491372" w:rsidRDefault="00657CE8">
            <w:pPr>
              <w:spacing w:after="40"/>
            </w:pPr>
            <w:r>
              <w:rPr>
                <w:sz w:val="17"/>
                <w:szCs w:val="17"/>
              </w:rPr>
              <w:t>No</w:t>
            </w:r>
          </w:p>
        </w:tc>
        <w:tc>
          <w:tcPr>
            <w:tcW w:w="585" w:type="dxa"/>
            <w:tcMar>
              <w:top w:w="60" w:type="dxa"/>
              <w:left w:w="100" w:type="dxa"/>
              <w:bottom w:w="60" w:type="dxa"/>
              <w:right w:w="100" w:type="dxa"/>
            </w:tcMar>
          </w:tcPr>
          <w:p w14:paraId="34187B7A" w14:textId="77777777" w:rsidR="00491372" w:rsidRDefault="00657CE8">
            <w:pPr>
              <w:spacing w:after="40"/>
            </w:pPr>
            <w:r>
              <w:rPr>
                <w:sz w:val="17"/>
                <w:szCs w:val="17"/>
              </w:rPr>
              <w:t>Yes</w:t>
            </w:r>
          </w:p>
        </w:tc>
        <w:tc>
          <w:tcPr>
            <w:tcW w:w="4095" w:type="dxa"/>
            <w:tcMar>
              <w:top w:w="60" w:type="dxa"/>
              <w:left w:w="100" w:type="dxa"/>
              <w:bottom w:w="60" w:type="dxa"/>
              <w:right w:w="100" w:type="dxa"/>
            </w:tcMar>
          </w:tcPr>
          <w:p w14:paraId="2A45D834" w14:textId="77777777" w:rsidR="00491372" w:rsidRDefault="00657CE8">
            <w:pPr>
              <w:spacing w:after="40"/>
            </w:pPr>
            <w:r>
              <w:rPr>
                <w:sz w:val="17"/>
                <w:szCs w:val="17"/>
              </w:rPr>
              <w:t xml:space="preserve">Reports the change as not confirmed, and still adds its component to the publish set: if the write landed, a later </w:t>
            </w:r>
            <w:r>
              <w:rPr>
                <w:b/>
                <w:bCs/>
                <w:sz w:val="17"/>
                <w:szCs w:val="17"/>
              </w:rPr>
              <w:t>Try again</w:t>
            </w:r>
            <w:r>
              <w:rPr>
                <w:sz w:val="17"/>
                <w:szCs w:val="17"/>
              </w:rPr>
              <w:t xml:space="preserve"> finds the text already there and publishes it</w:t>
            </w:r>
          </w:p>
        </w:tc>
      </w:tr>
      <w:tr w:rsidR="00491372" w14:paraId="0E8153C6" w14:textId="77777777">
        <w:trPr>
          <w:cantSplit/>
        </w:trPr>
        <w:tc>
          <w:tcPr>
            <w:tcW w:w="4095" w:type="dxa"/>
            <w:tcMar>
              <w:top w:w="60" w:type="dxa"/>
              <w:left w:w="100" w:type="dxa"/>
              <w:bottom w:w="60" w:type="dxa"/>
              <w:right w:w="100" w:type="dxa"/>
            </w:tcMar>
          </w:tcPr>
          <w:p w14:paraId="6A82ECC9" w14:textId="77777777" w:rsidR="00491372" w:rsidRDefault="00657CE8">
            <w:pPr>
              <w:spacing w:after="40"/>
            </w:pPr>
            <w:r>
              <w:rPr>
                <w:sz w:val="17"/>
                <w:szCs w:val="17"/>
              </w:rPr>
              <w:t>A 4xx other than 429</w:t>
            </w:r>
          </w:p>
        </w:tc>
        <w:tc>
          <w:tcPr>
            <w:tcW w:w="585" w:type="dxa"/>
            <w:tcMar>
              <w:top w:w="60" w:type="dxa"/>
              <w:left w:w="100" w:type="dxa"/>
              <w:bottom w:w="60" w:type="dxa"/>
              <w:right w:w="100" w:type="dxa"/>
            </w:tcMar>
          </w:tcPr>
          <w:p w14:paraId="3BC2CC76" w14:textId="77777777" w:rsidR="00491372" w:rsidRDefault="00657CE8">
            <w:pPr>
              <w:spacing w:after="40"/>
            </w:pPr>
            <w:r>
              <w:rPr>
                <w:sz w:val="17"/>
                <w:szCs w:val="17"/>
              </w:rPr>
              <w:t>No</w:t>
            </w:r>
          </w:p>
        </w:tc>
        <w:tc>
          <w:tcPr>
            <w:tcW w:w="585" w:type="dxa"/>
            <w:tcMar>
              <w:top w:w="60" w:type="dxa"/>
              <w:left w:w="100" w:type="dxa"/>
              <w:bottom w:w="60" w:type="dxa"/>
              <w:right w:w="100" w:type="dxa"/>
            </w:tcMar>
          </w:tcPr>
          <w:p w14:paraId="3B2AA4DB" w14:textId="77777777" w:rsidR="00491372" w:rsidRDefault="00657CE8">
            <w:pPr>
              <w:spacing w:after="40"/>
            </w:pPr>
            <w:r>
              <w:rPr>
                <w:sz w:val="17"/>
                <w:szCs w:val="17"/>
              </w:rPr>
              <w:t>No</w:t>
            </w:r>
          </w:p>
        </w:tc>
        <w:tc>
          <w:tcPr>
            <w:tcW w:w="4095" w:type="dxa"/>
            <w:tcMar>
              <w:top w:w="60" w:type="dxa"/>
              <w:left w:w="100" w:type="dxa"/>
              <w:bottom w:w="60" w:type="dxa"/>
              <w:right w:w="100" w:type="dxa"/>
            </w:tcMar>
          </w:tcPr>
          <w:p w14:paraId="6E03452A" w14:textId="77777777" w:rsidR="00491372" w:rsidRDefault="00657CE8">
            <w:pPr>
              <w:spacing w:after="40"/>
            </w:pPr>
            <w:r>
              <w:rPr>
                <w:sz w:val="17"/>
                <w:szCs w:val="17"/>
              </w:rPr>
              <w:t>Reports the error: nothing was written</w:t>
            </w:r>
          </w:p>
        </w:tc>
      </w:tr>
      <w:tr w:rsidR="00491372" w14:paraId="5183BC78" w14:textId="77777777">
        <w:trPr>
          <w:cantSplit/>
        </w:trPr>
        <w:tc>
          <w:tcPr>
            <w:tcW w:w="4095" w:type="dxa"/>
            <w:tcMar>
              <w:top w:w="60" w:type="dxa"/>
              <w:left w:w="100" w:type="dxa"/>
              <w:bottom w:w="60" w:type="dxa"/>
              <w:right w:w="100" w:type="dxa"/>
            </w:tcMar>
          </w:tcPr>
          <w:p w14:paraId="12777B9E" w14:textId="77777777" w:rsidR="00491372" w:rsidRDefault="00657CE8">
            <w:pPr>
              <w:spacing w:after="40"/>
            </w:pPr>
            <w:r>
              <w:rPr>
                <w:sz w:val="17"/>
                <w:szCs w:val="17"/>
              </w:rPr>
              <w:t xml:space="preserve">An </w:t>
            </w:r>
            <w:r>
              <w:rPr>
                <w:rFonts w:ascii="Consolas" w:eastAsia="Consolas" w:hAnsi="Consolas" w:cs="Consolas"/>
                <w:sz w:val="15"/>
                <w:szCs w:val="15"/>
                <w:shd w:val="clear" w:color="auto" w:fill="F3F2F1"/>
              </w:rPr>
              <w:t>AbortError</w:t>
            </w:r>
          </w:p>
        </w:tc>
        <w:tc>
          <w:tcPr>
            <w:tcW w:w="585" w:type="dxa"/>
            <w:tcMar>
              <w:top w:w="60" w:type="dxa"/>
              <w:left w:w="100" w:type="dxa"/>
              <w:bottom w:w="60" w:type="dxa"/>
              <w:right w:w="100" w:type="dxa"/>
            </w:tcMar>
          </w:tcPr>
          <w:p w14:paraId="0CCE2814" w14:textId="77777777" w:rsidR="00491372" w:rsidRDefault="00657CE8">
            <w:pPr>
              <w:spacing w:after="40"/>
            </w:pPr>
            <w:r>
              <w:rPr>
                <w:sz w:val="17"/>
                <w:szCs w:val="17"/>
              </w:rPr>
              <w:t>No</w:t>
            </w:r>
          </w:p>
        </w:tc>
        <w:tc>
          <w:tcPr>
            <w:tcW w:w="585" w:type="dxa"/>
            <w:tcMar>
              <w:top w:w="60" w:type="dxa"/>
              <w:left w:w="100" w:type="dxa"/>
              <w:bottom w:w="60" w:type="dxa"/>
              <w:right w:w="100" w:type="dxa"/>
            </w:tcMar>
          </w:tcPr>
          <w:p w14:paraId="5BE44C46" w14:textId="77777777" w:rsidR="00491372" w:rsidRDefault="00657CE8">
            <w:pPr>
              <w:spacing w:after="40"/>
            </w:pPr>
            <w:r>
              <w:rPr>
                <w:sz w:val="17"/>
                <w:szCs w:val="17"/>
              </w:rPr>
              <w:t>No</w:t>
            </w:r>
          </w:p>
        </w:tc>
        <w:tc>
          <w:tcPr>
            <w:tcW w:w="4095" w:type="dxa"/>
            <w:tcMar>
              <w:top w:w="60" w:type="dxa"/>
              <w:left w:w="100" w:type="dxa"/>
              <w:bottom w:w="60" w:type="dxa"/>
              <w:right w:w="100" w:type="dxa"/>
            </w:tcMar>
          </w:tcPr>
          <w:p w14:paraId="604EFE6E" w14:textId="77777777" w:rsidR="00491372" w:rsidRDefault="00657CE8">
            <w:pPr>
              <w:spacing w:after="40"/>
            </w:pPr>
            <w:r>
              <w:rPr>
                <w:sz w:val="17"/>
                <w:szCs w:val="17"/>
              </w:rPr>
              <w:t>Reports the change as cancelled</w:t>
            </w:r>
          </w:p>
        </w:tc>
      </w:tr>
    </w:tbl>
    <w:p w14:paraId="45E220C2" w14:textId="77777777" w:rsidR="00491372" w:rsidRDefault="00491372">
      <w:pPr>
        <w:spacing w:after="120"/>
      </w:pPr>
    </w:p>
    <w:p w14:paraId="0F0F922A" w14:textId="77777777" w:rsidR="00491372" w:rsidRDefault="00657CE8">
      <w:pPr>
        <w:spacing w:after="120"/>
      </w:pPr>
      <w:r>
        <w:lastRenderedPageBreak/>
        <w:t xml:space="preserve">The writers turn errors into results, one per change, with a message the user can act on. An error a writer throws instead (an unexpected failure) makes the saver mark every change of that group as an error, worded by the saver's </w:t>
      </w:r>
      <w:r>
        <w:rPr>
          <w:rFonts w:ascii="Consolas" w:eastAsia="Consolas" w:hAnsi="Consolas" w:cs="Consolas"/>
          <w:sz w:val="18"/>
          <w:szCs w:val="18"/>
          <w:shd w:val="clear" w:color="auto" w:fill="F3F2F1"/>
        </w:rPr>
        <w:t>friendly()</w:t>
      </w:r>
      <w:r>
        <w:t xml:space="preserve"> (</w:t>
      </w:r>
      <w:r>
        <w:rPr>
          <w:color w:val="0F6CBD"/>
        </w:rPr>
        <w:t>chapter 7</w:t>
      </w:r>
      <w:r>
        <w:t>).</w:t>
      </w:r>
    </w:p>
    <w:p w14:paraId="63670702" w14:textId="77777777" w:rsidR="00491372" w:rsidRDefault="00657CE8">
      <w:pPr>
        <w:pStyle w:val="Heading2"/>
        <w:keepNext/>
      </w:pPr>
      <w:bookmarkStart w:id="47" w:name="_Toc243595335"/>
      <w:r>
        <w:t xml:space="preserve">5.8 Requests that do not go through </w:t>
      </w:r>
      <w:r>
        <w:rPr>
          <w:rFonts w:ascii="Consolas" w:eastAsia="Consolas" w:hAnsi="Consolas" w:cs="Consolas"/>
          <w:sz w:val="18"/>
          <w:szCs w:val="18"/>
          <w:shd w:val="clear" w:color="auto" w:fill="F3F2F1"/>
        </w:rPr>
        <w:t>Http</w:t>
      </w:r>
      <w:bookmarkEnd w:id="47"/>
    </w:p>
    <w:p w14:paraId="0284C8F3" w14:textId="77777777" w:rsidR="00491372" w:rsidRDefault="00657CE8">
      <w:pPr>
        <w:spacing w:after="120"/>
      </w:pPr>
      <w:r>
        <w:t xml:space="preserve">A few requests use </w:t>
      </w:r>
      <w:r>
        <w:rPr>
          <w:rFonts w:ascii="Consolas" w:eastAsia="Consolas" w:hAnsi="Consolas" w:cs="Consolas"/>
          <w:sz w:val="18"/>
          <w:szCs w:val="18"/>
          <w:shd w:val="clear" w:color="auto" w:fill="F3F2F1"/>
        </w:rPr>
        <w:t>fetch</w:t>
      </w:r>
      <w:r>
        <w:t xml:space="preserve"> directly, each for a reason of its own: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34"/>
        <w:gridCol w:w="3611"/>
        <w:gridCol w:w="3615"/>
      </w:tblGrid>
      <w:tr w:rsidR="00491372" w14:paraId="3C339093" w14:textId="77777777">
        <w:trPr>
          <w:cantSplit/>
          <w:tblHeader/>
        </w:trPr>
        <w:tc>
          <w:tcPr>
            <w:tcW w:w="2080" w:type="dxa"/>
            <w:shd w:val="clear" w:color="auto" w:fill="F3F2F1"/>
            <w:tcMar>
              <w:top w:w="60" w:type="dxa"/>
              <w:left w:w="100" w:type="dxa"/>
              <w:bottom w:w="60" w:type="dxa"/>
              <w:right w:w="100" w:type="dxa"/>
            </w:tcMar>
          </w:tcPr>
          <w:p w14:paraId="3B1DB100" w14:textId="77777777" w:rsidR="00491372" w:rsidRDefault="00657CE8">
            <w:pPr>
              <w:spacing w:after="40"/>
            </w:pPr>
            <w:r>
              <w:rPr>
                <w:b/>
                <w:bCs/>
                <w:sz w:val="17"/>
                <w:szCs w:val="17"/>
              </w:rPr>
              <w:t>Where</w:t>
            </w:r>
          </w:p>
        </w:tc>
        <w:tc>
          <w:tcPr>
            <w:tcW w:w="3640" w:type="dxa"/>
            <w:shd w:val="clear" w:color="auto" w:fill="F3F2F1"/>
            <w:tcMar>
              <w:top w:w="60" w:type="dxa"/>
              <w:left w:w="100" w:type="dxa"/>
              <w:bottom w:w="60" w:type="dxa"/>
              <w:right w:w="100" w:type="dxa"/>
            </w:tcMar>
          </w:tcPr>
          <w:p w14:paraId="7D1C129B" w14:textId="77777777" w:rsidR="00491372" w:rsidRDefault="00657CE8">
            <w:pPr>
              <w:spacing w:after="40"/>
            </w:pPr>
            <w:r>
              <w:rPr>
                <w:b/>
                <w:bCs/>
                <w:sz w:val="17"/>
                <w:szCs w:val="17"/>
              </w:rPr>
              <w:t>Request</w:t>
            </w:r>
          </w:p>
        </w:tc>
        <w:tc>
          <w:tcPr>
            <w:tcW w:w="3640" w:type="dxa"/>
            <w:shd w:val="clear" w:color="auto" w:fill="F3F2F1"/>
            <w:tcMar>
              <w:top w:w="60" w:type="dxa"/>
              <w:left w:w="100" w:type="dxa"/>
              <w:bottom w:w="60" w:type="dxa"/>
              <w:right w:w="100" w:type="dxa"/>
            </w:tcMar>
          </w:tcPr>
          <w:p w14:paraId="3902D1B3" w14:textId="77777777" w:rsidR="00491372" w:rsidRDefault="00657CE8">
            <w:pPr>
              <w:spacing w:after="40"/>
            </w:pPr>
            <w:r>
              <w:rPr>
                <w:b/>
                <w:bCs/>
                <w:sz w:val="17"/>
                <w:szCs w:val="17"/>
              </w:rPr>
              <w:t xml:space="preserve">Why not </w:t>
            </w:r>
            <w:r>
              <w:rPr>
                <w:rFonts w:ascii="Consolas" w:eastAsia="Consolas" w:hAnsi="Consolas" w:cs="Consolas"/>
                <w:b/>
                <w:bCs/>
                <w:sz w:val="15"/>
                <w:szCs w:val="15"/>
                <w:shd w:val="clear" w:color="auto" w:fill="F3F2F1"/>
              </w:rPr>
              <w:t>Http</w:t>
            </w:r>
          </w:p>
        </w:tc>
      </w:tr>
      <w:tr w:rsidR="00491372" w14:paraId="4E34ED2F" w14:textId="77777777">
        <w:trPr>
          <w:cantSplit/>
        </w:trPr>
        <w:tc>
          <w:tcPr>
            <w:tcW w:w="2080" w:type="dxa"/>
            <w:tcMar>
              <w:top w:w="60" w:type="dxa"/>
              <w:left w:w="100" w:type="dxa"/>
              <w:bottom w:w="60" w:type="dxa"/>
              <w:right w:w="100" w:type="dxa"/>
            </w:tcMar>
          </w:tcPr>
          <w:p w14:paraId="213E3B5C" w14:textId="77777777" w:rsidR="00491372" w:rsidRDefault="00657CE8">
            <w:pPr>
              <w:spacing w:after="40"/>
            </w:pPr>
            <w:r>
              <w:rPr>
                <w:rFonts w:ascii="Consolas" w:eastAsia="Consolas" w:hAnsi="Consolas" w:cs="Consolas"/>
                <w:sz w:val="15"/>
                <w:szCs w:val="15"/>
                <w:shd w:val="clear" w:color="auto" w:fill="F3F2F1"/>
              </w:rPr>
              <w:t>src/core/batch.ts</w:t>
            </w:r>
            <w:r>
              <w:rPr>
                <w:sz w:val="17"/>
                <w:szCs w:val="17"/>
              </w:rPr>
              <w:t xml:space="preserve">, </w:t>
            </w:r>
            <w:r>
              <w:rPr>
                <w:rFonts w:ascii="Consolas" w:eastAsia="Consolas" w:hAnsi="Consolas" w:cs="Consolas"/>
                <w:sz w:val="15"/>
                <w:szCs w:val="15"/>
                <w:shd w:val="clear" w:color="auto" w:fill="F3F2F1"/>
              </w:rPr>
              <w:t>send</w:t>
            </w:r>
          </w:p>
        </w:tc>
        <w:tc>
          <w:tcPr>
            <w:tcW w:w="3640" w:type="dxa"/>
            <w:tcMar>
              <w:top w:w="60" w:type="dxa"/>
              <w:left w:w="100" w:type="dxa"/>
              <w:bottom w:w="60" w:type="dxa"/>
              <w:right w:w="100" w:type="dxa"/>
            </w:tcMar>
          </w:tcPr>
          <w:p w14:paraId="6B77F7BC" w14:textId="77777777" w:rsidR="00491372" w:rsidRDefault="00657CE8">
            <w:pPr>
              <w:spacing w:after="40"/>
            </w:pPr>
            <w:r>
              <w:rPr>
                <w:sz w:val="17"/>
                <w:szCs w:val="17"/>
              </w:rPr>
              <w:t xml:space="preserve">The </w:t>
            </w:r>
            <w:r>
              <w:rPr>
                <w:rFonts w:ascii="Consolas" w:eastAsia="Consolas" w:hAnsi="Consolas" w:cs="Consolas"/>
                <w:sz w:val="15"/>
                <w:szCs w:val="15"/>
                <w:shd w:val="clear" w:color="auto" w:fill="F3F2F1"/>
              </w:rPr>
              <w:t>$batch</w:t>
            </w:r>
            <w:r>
              <w:rPr>
                <w:sz w:val="17"/>
                <w:szCs w:val="17"/>
              </w:rPr>
              <w:t xml:space="preserve"> of </w:t>
            </w:r>
            <w:r>
              <w:rPr>
                <w:rFonts w:ascii="Consolas" w:eastAsia="Consolas" w:hAnsi="Consolas" w:cs="Consolas"/>
                <w:sz w:val="15"/>
                <w:szCs w:val="15"/>
                <w:shd w:val="clear" w:color="auto" w:fill="F3F2F1"/>
              </w:rPr>
              <w:t>batchGet</w:t>
            </w:r>
          </w:p>
        </w:tc>
        <w:tc>
          <w:tcPr>
            <w:tcW w:w="3640" w:type="dxa"/>
            <w:tcMar>
              <w:top w:w="60" w:type="dxa"/>
              <w:left w:w="100" w:type="dxa"/>
              <w:bottom w:w="60" w:type="dxa"/>
              <w:right w:w="100" w:type="dxa"/>
            </w:tcMar>
          </w:tcPr>
          <w:p w14:paraId="7467D3CA" w14:textId="77777777" w:rsidR="00491372" w:rsidRDefault="00657CE8">
            <w:pPr>
              <w:spacing w:after="40"/>
            </w:pPr>
            <w:r>
              <w:rPr>
                <w:sz w:val="17"/>
                <w:szCs w:val="17"/>
              </w:rPr>
              <w:t xml:space="preserve">It needs its own answer handling (failed parts sent again one by one). It still takes a slot of </w:t>
            </w:r>
            <w:r>
              <w:rPr>
                <w:rFonts w:ascii="Consolas" w:eastAsia="Consolas" w:hAnsi="Consolas" w:cs="Consolas"/>
                <w:sz w:val="15"/>
                <w:szCs w:val="15"/>
                <w:shd w:val="clear" w:color="auto" w:fill="F3F2F1"/>
              </w:rPr>
              <w:t>Http</w:t>
            </w:r>
            <w:r>
              <w:rPr>
                <w:sz w:val="17"/>
                <w:szCs w:val="17"/>
              </w:rPr>
              <w:t xml:space="preserve">'s read gate, counts in </w:t>
            </w:r>
            <w:r>
              <w:rPr>
                <w:rFonts w:ascii="Consolas" w:eastAsia="Consolas" w:hAnsi="Consolas" w:cs="Consolas"/>
                <w:sz w:val="15"/>
                <w:szCs w:val="15"/>
                <w:shd w:val="clear" w:color="auto" w:fill="F3F2F1"/>
              </w:rPr>
              <w:t>Http</w:t>
            </w:r>
            <w:r>
              <w:rPr>
                <w:sz w:val="17"/>
                <w:szCs w:val="17"/>
              </w:rPr>
              <w:t xml:space="preserve">'s </w:t>
            </w:r>
            <w:r>
              <w:rPr>
                <w:rFonts w:ascii="Consolas" w:eastAsia="Consolas" w:hAnsi="Consolas" w:cs="Consolas"/>
                <w:sz w:val="15"/>
                <w:szCs w:val="15"/>
                <w:shd w:val="clear" w:color="auto" w:fill="F3F2F1"/>
              </w:rPr>
              <w:t>stats</w:t>
            </w:r>
            <w:r>
              <w:rPr>
                <w:sz w:val="17"/>
                <w:szCs w:val="17"/>
              </w:rPr>
              <w:t xml:space="preserve">, and is sent with </w:t>
            </w:r>
            <w:r>
              <w:rPr>
                <w:rFonts w:ascii="Consolas" w:eastAsia="Consolas" w:hAnsi="Consolas" w:cs="Consolas"/>
                <w:sz w:val="15"/>
                <w:szCs w:val="15"/>
                <w:shd w:val="clear" w:color="auto" w:fill="F3F2F1"/>
              </w:rPr>
              <w:t>cache: 'no-store'</w:t>
            </w:r>
            <w:r>
              <w:rPr>
                <w:sz w:val="17"/>
                <w:szCs w:val="17"/>
              </w:rPr>
              <w:t xml:space="preserve">, but without </w:t>
            </w:r>
            <w:r>
              <w:rPr>
                <w:rFonts w:ascii="Consolas" w:eastAsia="Consolas" w:hAnsi="Consolas" w:cs="Consolas"/>
                <w:sz w:val="15"/>
                <w:szCs w:val="15"/>
                <w:shd w:val="clear" w:color="auto" w:fill="F3F2F1"/>
              </w:rPr>
              <w:t>x-ms-sw-skipcache</w:t>
            </w:r>
          </w:p>
        </w:tc>
      </w:tr>
      <w:tr w:rsidR="00491372" w14:paraId="6ACCDA50" w14:textId="77777777">
        <w:trPr>
          <w:cantSplit/>
        </w:trPr>
        <w:tc>
          <w:tcPr>
            <w:tcW w:w="2080" w:type="dxa"/>
            <w:tcMar>
              <w:top w:w="60" w:type="dxa"/>
              <w:left w:w="100" w:type="dxa"/>
              <w:bottom w:w="60" w:type="dxa"/>
              <w:right w:w="100" w:type="dxa"/>
            </w:tcMar>
          </w:tcPr>
          <w:p w14:paraId="5F7C0734" w14:textId="77777777" w:rsidR="00491372" w:rsidRDefault="00657CE8">
            <w:pPr>
              <w:spacing w:after="40"/>
            </w:pPr>
            <w:r>
              <w:rPr>
                <w:rFonts w:ascii="Consolas" w:eastAsia="Consolas" w:hAnsi="Consolas" w:cs="Consolas"/>
                <w:sz w:val="15"/>
                <w:szCs w:val="15"/>
                <w:shd w:val="clear" w:color="auto" w:fill="F3F2F1"/>
              </w:rPr>
              <w:t>src/core/langsession.ts</w:t>
            </w:r>
            <w:r>
              <w:rPr>
                <w:sz w:val="17"/>
                <w:szCs w:val="17"/>
              </w:rPr>
              <w:t xml:space="preserve">, </w:t>
            </w:r>
            <w:r>
              <w:rPr>
                <w:rFonts w:ascii="Consolas" w:eastAsia="Consolas" w:hAnsi="Consolas" w:cs="Consolas"/>
                <w:sz w:val="15"/>
                <w:szCs w:val="15"/>
                <w:shd w:val="clear" w:color="auto" w:fill="F3F2F1"/>
              </w:rPr>
              <w:t>restoreOnUnload</w:t>
            </w:r>
          </w:p>
        </w:tc>
        <w:tc>
          <w:tcPr>
            <w:tcW w:w="3640" w:type="dxa"/>
            <w:tcMar>
              <w:top w:w="60" w:type="dxa"/>
              <w:left w:w="100" w:type="dxa"/>
              <w:bottom w:w="60" w:type="dxa"/>
              <w:right w:w="100" w:type="dxa"/>
            </w:tcMar>
          </w:tcPr>
          <w:p w14:paraId="342D3BA5" w14:textId="77777777" w:rsidR="00491372" w:rsidRDefault="00657CE8">
            <w:pPr>
              <w:spacing w:after="40"/>
            </w:pPr>
            <w:r>
              <w:rPr>
                <w:sz w:val="17"/>
                <w:szCs w:val="17"/>
              </w:rPr>
              <w:t xml:space="preserve">A PATCH that sets the user's language back, with </w:t>
            </w:r>
            <w:r>
              <w:rPr>
                <w:rFonts w:ascii="Consolas" w:eastAsia="Consolas" w:hAnsi="Consolas" w:cs="Consolas"/>
                <w:sz w:val="15"/>
                <w:szCs w:val="15"/>
                <w:shd w:val="clear" w:color="auto" w:fill="F3F2F1"/>
              </w:rPr>
              <w:t>keepalive: true</w:t>
            </w:r>
          </w:p>
        </w:tc>
        <w:tc>
          <w:tcPr>
            <w:tcW w:w="3640" w:type="dxa"/>
            <w:tcMar>
              <w:top w:w="60" w:type="dxa"/>
              <w:left w:w="100" w:type="dxa"/>
              <w:bottom w:w="60" w:type="dxa"/>
              <w:right w:w="100" w:type="dxa"/>
            </w:tcMar>
          </w:tcPr>
          <w:p w14:paraId="4655F60B" w14:textId="77777777" w:rsidR="00491372" w:rsidRDefault="00657CE8">
            <w:pPr>
              <w:spacing w:after="40"/>
            </w:pPr>
            <w:r>
              <w:rPr>
                <w:sz w:val="17"/>
                <w:szCs w:val="17"/>
              </w:rPr>
              <w:t xml:space="preserve">The page is going away while </w:t>
            </w:r>
            <w:r>
              <w:rPr>
                <w:rFonts w:ascii="Consolas" w:eastAsia="Consolas" w:hAnsi="Consolas" w:cs="Consolas"/>
                <w:sz w:val="15"/>
                <w:szCs w:val="15"/>
                <w:shd w:val="clear" w:color="auto" w:fill="F3F2F1"/>
              </w:rPr>
              <w:t>LangSession.run</w:t>
            </w:r>
            <w:r>
              <w:rPr>
                <w:sz w:val="17"/>
                <w:szCs w:val="17"/>
              </w:rPr>
              <w:t xml:space="preserve"> has the language switched (a sitemap or process retry, or the update of a process whose name was saved): </w:t>
            </w:r>
            <w:r>
              <w:rPr>
                <w:rFonts w:ascii="Consolas" w:eastAsia="Consolas" w:hAnsi="Consolas" w:cs="Consolas"/>
                <w:sz w:val="15"/>
                <w:szCs w:val="15"/>
                <w:shd w:val="clear" w:color="auto" w:fill="F3F2F1"/>
              </w:rPr>
              <w:t>keepalive</w:t>
            </w:r>
            <w:r>
              <w:rPr>
                <w:sz w:val="17"/>
                <w:szCs w:val="17"/>
              </w:rPr>
              <w:t xml:space="preserve"> lets the request finish after the page is gone. Should it not, the marker repairs the language at the next start (</w:t>
            </w:r>
            <w:r>
              <w:rPr>
                <w:color w:val="0F6CBD"/>
                <w:sz w:val="17"/>
                <w:szCs w:val="17"/>
              </w:rPr>
              <w:t>4.2</w:t>
            </w:r>
            <w:r>
              <w:rPr>
                <w:sz w:val="17"/>
                <w:szCs w:val="17"/>
              </w:rPr>
              <w:t>)</w:t>
            </w:r>
          </w:p>
        </w:tc>
      </w:tr>
      <w:tr w:rsidR="00491372" w14:paraId="2B5563F5" w14:textId="77777777">
        <w:trPr>
          <w:cantSplit/>
        </w:trPr>
        <w:tc>
          <w:tcPr>
            <w:tcW w:w="2080" w:type="dxa"/>
            <w:tcMar>
              <w:top w:w="60" w:type="dxa"/>
              <w:left w:w="100" w:type="dxa"/>
              <w:bottom w:w="60" w:type="dxa"/>
              <w:right w:w="100" w:type="dxa"/>
            </w:tcMar>
          </w:tcPr>
          <w:p w14:paraId="4FE0127E" w14:textId="77777777" w:rsidR="00491372" w:rsidRDefault="00657CE8">
            <w:pPr>
              <w:spacing w:after="40"/>
            </w:pPr>
            <w:r>
              <w:rPr>
                <w:rFonts w:ascii="Consolas" w:eastAsia="Consolas" w:hAnsi="Consolas" w:cs="Consolas"/>
                <w:sz w:val="15"/>
                <w:szCs w:val="15"/>
                <w:shd w:val="clear" w:color="auto" w:fill="F3F2F1"/>
              </w:rPr>
              <w:t>src/ui/refresh.ts</w:t>
            </w:r>
            <w:r>
              <w:rPr>
                <w:sz w:val="17"/>
                <w:szCs w:val="17"/>
              </w:rPr>
              <w:t xml:space="preserve">, </w:t>
            </w:r>
            <w:r>
              <w:rPr>
                <w:rFonts w:ascii="Consolas" w:eastAsia="Consolas" w:hAnsi="Consolas" w:cs="Consolas"/>
                <w:sz w:val="15"/>
                <w:szCs w:val="15"/>
                <w:shd w:val="clear" w:color="auto" w:fill="F3F2F1"/>
              </w:rPr>
              <w:t>reprime</w:t>
            </w:r>
          </w:p>
        </w:tc>
        <w:tc>
          <w:tcPr>
            <w:tcW w:w="3640" w:type="dxa"/>
            <w:tcMar>
              <w:top w:w="60" w:type="dxa"/>
              <w:left w:w="100" w:type="dxa"/>
              <w:bottom w:w="60" w:type="dxa"/>
              <w:right w:w="100" w:type="dxa"/>
            </w:tcMar>
          </w:tcPr>
          <w:p w14:paraId="6232471C" w14:textId="77777777" w:rsidR="00491372" w:rsidRDefault="00657CE8">
            <w:pPr>
              <w:spacing w:after="40"/>
            </w:pPr>
            <w:r>
              <w:rPr>
                <w:sz w:val="17"/>
                <w:szCs w:val="17"/>
              </w:rPr>
              <w:t xml:space="preserve">The page's own requests for labels, sent again with </w:t>
            </w:r>
            <w:r>
              <w:rPr>
                <w:rFonts w:ascii="Consolas" w:eastAsia="Consolas" w:hAnsi="Consolas" w:cs="Consolas"/>
                <w:sz w:val="15"/>
                <w:szCs w:val="15"/>
                <w:shd w:val="clear" w:color="auto" w:fill="F3F2F1"/>
              </w:rPr>
              <w:t>cache: 'reload'</w:t>
            </w:r>
            <w:r>
              <w:rPr>
                <w:sz w:val="17"/>
                <w:szCs w:val="17"/>
              </w:rPr>
              <w:t xml:space="preserve"> and </w:t>
            </w:r>
            <w:r>
              <w:rPr>
                <w:rFonts w:ascii="Consolas" w:eastAsia="Consolas" w:hAnsi="Consolas" w:cs="Consolas"/>
                <w:sz w:val="15"/>
                <w:szCs w:val="15"/>
                <w:shd w:val="clear" w:color="auto" w:fill="F3F2F1"/>
              </w:rPr>
              <w:t>x-ms-sw-skipcache</w:t>
            </w:r>
          </w:p>
        </w:tc>
        <w:tc>
          <w:tcPr>
            <w:tcW w:w="3640" w:type="dxa"/>
            <w:tcMar>
              <w:top w:w="60" w:type="dxa"/>
              <w:left w:w="100" w:type="dxa"/>
              <w:bottom w:w="60" w:type="dxa"/>
              <w:right w:w="100" w:type="dxa"/>
            </w:tcMar>
          </w:tcPr>
          <w:p w14:paraId="3DDEE71F" w14:textId="77777777" w:rsidR="00491372" w:rsidRDefault="00657CE8">
            <w:pPr>
              <w:spacing w:after="40"/>
            </w:pPr>
            <w:r>
              <w:rPr>
                <w:sz w:val="17"/>
                <w:szCs w:val="17"/>
              </w:rPr>
              <w:t>The refresh puts the server's current answers in the browser's HTTP cache before the page reloads (</w:t>
            </w:r>
            <w:r>
              <w:rPr>
                <w:color w:val="0F6CBD"/>
                <w:sz w:val="17"/>
                <w:szCs w:val="17"/>
              </w:rPr>
              <w:t>chapter 11</w:t>
            </w:r>
            <w:r>
              <w:rPr>
                <w:sz w:val="17"/>
                <w:szCs w:val="17"/>
              </w:rPr>
              <w:t>)</w:t>
            </w:r>
          </w:p>
        </w:tc>
      </w:tr>
    </w:tbl>
    <w:p w14:paraId="05E883BA" w14:textId="77777777" w:rsidR="00491372" w:rsidRDefault="00491372">
      <w:pPr>
        <w:spacing w:after="120"/>
      </w:pPr>
    </w:p>
    <w:p w14:paraId="44122241" w14:textId="77777777" w:rsidR="00491372" w:rsidRDefault="00491372">
      <w:pPr>
        <w:pBdr>
          <w:bottom w:val="single" w:sz="4" w:space="1" w:color="D1D1D1"/>
        </w:pBdr>
        <w:spacing w:after="120"/>
      </w:pPr>
    </w:p>
    <w:p w14:paraId="06B8ED7C" w14:textId="77777777" w:rsidR="00491372" w:rsidRDefault="00657CE8">
      <w:pPr>
        <w:pStyle w:val="Heading1"/>
        <w:keepNext/>
      </w:pPr>
      <w:bookmarkStart w:id="48" w:name="_Toc243595336"/>
      <w:r>
        <w:t>6. Providers: reading and writing each kind of label</w:t>
      </w:r>
      <w:bookmarkEnd w:id="48"/>
    </w:p>
    <w:p w14:paraId="7F7B67AA" w14:textId="77777777" w:rsidR="00491372" w:rsidRDefault="00657CE8">
      <w:pPr>
        <w:spacing w:after="120"/>
      </w:pPr>
      <w:r>
        <w:t xml:space="preserve">A </w:t>
      </w:r>
      <w:r>
        <w:rPr>
          <w:b/>
          <w:bCs/>
        </w:rPr>
        <w:t>provider</w:t>
      </w:r>
      <w:r>
        <w:t xml:space="preserve"> is the module that knows one family of labels: where Dataverse keeps them, how to find the ones a page or a scope needs, how to read them in every language, and how to write a change safely. There are six: </w:t>
      </w:r>
      <w:r>
        <w:rPr>
          <w:rFonts w:ascii="Consolas" w:eastAsia="Consolas" w:hAnsi="Consolas" w:cs="Consolas"/>
          <w:sz w:val="18"/>
          <w:szCs w:val="18"/>
          <w:shd w:val="clear" w:color="auto" w:fill="F3F2F1"/>
        </w:rPr>
        <w:t>metadata.ts</w:t>
      </w:r>
      <w:r>
        <w:t xml:space="preserve">, </w:t>
      </w:r>
      <w:r>
        <w:rPr>
          <w:rFonts w:ascii="Consolas" w:eastAsia="Consolas" w:hAnsi="Consolas" w:cs="Consolas"/>
          <w:sz w:val="18"/>
          <w:szCs w:val="18"/>
          <w:shd w:val="clear" w:color="auto" w:fill="F3F2F1"/>
        </w:rPr>
        <w:t>records.ts</w:t>
      </w:r>
      <w:r>
        <w:t xml:space="preserve">, </w:t>
      </w:r>
      <w:r>
        <w:rPr>
          <w:rFonts w:ascii="Consolas" w:eastAsia="Consolas" w:hAnsi="Consolas" w:cs="Consolas"/>
          <w:sz w:val="18"/>
          <w:szCs w:val="18"/>
          <w:shd w:val="clear" w:color="auto" w:fill="F3F2F1"/>
        </w:rPr>
        <w:t>formxml.ts</w:t>
      </w:r>
      <w:r>
        <w:t xml:space="preserve">, </w:t>
      </w:r>
      <w:r>
        <w:rPr>
          <w:rFonts w:ascii="Consolas" w:eastAsia="Consolas" w:hAnsi="Consolas" w:cs="Consolas"/>
          <w:sz w:val="18"/>
          <w:szCs w:val="18"/>
          <w:shd w:val="clear" w:color="auto" w:fill="F3F2F1"/>
        </w:rPr>
        <w:t>sitemap.ts</w:t>
      </w:r>
      <w:r>
        <w:t xml:space="preserve">, </w:t>
      </w:r>
      <w:r>
        <w:rPr>
          <w:rFonts w:ascii="Consolas" w:eastAsia="Consolas" w:hAnsi="Consolas" w:cs="Consolas"/>
          <w:sz w:val="18"/>
          <w:szCs w:val="18"/>
          <w:shd w:val="clear" w:color="auto" w:fill="F3F2F1"/>
        </w:rPr>
        <w:t>bpf.ts</w:t>
      </w:r>
      <w:r>
        <w:t xml:space="preserve"> and </w:t>
      </w:r>
      <w:r>
        <w:rPr>
          <w:rFonts w:ascii="Consolas" w:eastAsia="Consolas" w:hAnsi="Consolas" w:cs="Consolas"/>
          <w:sz w:val="18"/>
          <w:szCs w:val="18"/>
          <w:shd w:val="clear" w:color="auto" w:fill="F3F2F1"/>
        </w:rPr>
        <w:t>ribbon.ts</w:t>
      </w:r>
      <w:r>
        <w:t xml:space="preserve">, all in </w:t>
      </w:r>
      <w:r>
        <w:rPr>
          <w:rFonts w:ascii="Consolas" w:eastAsia="Consolas" w:hAnsi="Consolas" w:cs="Consolas"/>
          <w:sz w:val="18"/>
          <w:szCs w:val="18"/>
          <w:shd w:val="clear" w:color="auto" w:fill="F3F2F1"/>
        </w:rPr>
        <w:t>src/providers/</w:t>
      </w:r>
      <w:r>
        <w:t>. This chapter takes them one at a time: what each reads, how it builds a write, how a change to an XML document is kept to the label it changes and checked before it is sent, and what each refuses and why</w:t>
      </w:r>
      <w:r>
        <w:t xml:space="preserve">. None of them ever writes a label whose component comes from a managed solution: how each one finds and refuses those is in </w:t>
      </w:r>
      <w:r>
        <w:rPr>
          <w:color w:val="0F6CBD"/>
        </w:rPr>
        <w:t>6.2</w:t>
      </w:r>
      <w:r>
        <w:t xml:space="preserve"> and in its own section. Nor is any of them handed a translation emptied where Dataverse can't remove one: the saver writes its stand-in instead, the text that language shows without a translation of its own (</w:t>
      </w:r>
      <w:r>
        <w:rPr>
          <w:color w:val="0F6CBD"/>
        </w:rPr>
        <w:t>6.2</w:t>
      </w:r>
      <w:r>
        <w:t>). The one blank translation of a label Dataverse can't remove that a writer gets is a metadata description's, which the metadata writer saves empty (</w:t>
      </w:r>
      <w:r>
        <w:rPr>
          <w:color w:val="0F6CBD"/>
        </w:rPr>
        <w:t>6.3</w:t>
      </w:r>
      <w:r>
        <w:t xml:space="preserve">). The parts every </w:t>
      </w:r>
      <w:r>
        <w:t xml:space="preserve">writer shares (the check against someone else's save in the same moment, the waits for reads that lag, the publish and the undo) are in </w:t>
      </w:r>
      <w:r>
        <w:rPr>
          <w:color w:val="0F6CBD"/>
        </w:rPr>
        <w:t>chapter 7</w:t>
      </w:r>
      <w:r>
        <w:t>.</w:t>
      </w:r>
    </w:p>
    <w:p w14:paraId="3C44D8BF" w14:textId="77777777" w:rsidR="00491372" w:rsidRDefault="00657CE8">
      <w:pPr>
        <w:pStyle w:val="Heading2"/>
        <w:keepNext/>
      </w:pPr>
      <w:bookmarkStart w:id="49" w:name="_Toc243595337"/>
      <w:r>
        <w:lastRenderedPageBreak/>
        <w:t xml:space="preserve">6.1 The registry: </w:t>
      </w:r>
      <w:r>
        <w:rPr>
          <w:rFonts w:ascii="Consolas" w:eastAsia="Consolas" w:hAnsi="Consolas" w:cs="Consolas"/>
          <w:sz w:val="18"/>
          <w:szCs w:val="18"/>
          <w:shd w:val="clear" w:color="auto" w:fill="F3F2F1"/>
        </w:rPr>
        <w:t>providers/index.ts</w:t>
      </w:r>
      <w:bookmarkEnd w:id="49"/>
    </w:p>
    <w:p w14:paraId="383BF81F" w14:textId="77777777" w:rsidR="00491372" w:rsidRDefault="00657CE8">
      <w:pPr>
        <w:spacing w:after="120"/>
      </w:pPr>
      <w:r>
        <w:t xml:space="preserve">The registry puts the six providers together into one object, </w:t>
      </w:r>
      <w:r>
        <w:rPr>
          <w:rFonts w:ascii="Consolas" w:eastAsia="Consolas" w:hAnsi="Consolas" w:cs="Consolas"/>
          <w:sz w:val="18"/>
          <w:szCs w:val="18"/>
          <w:shd w:val="clear" w:color="auto" w:fill="F3F2F1"/>
        </w:rPr>
        <w:t>providers</w:t>
      </w:r>
      <w:r>
        <w:t xml:space="preserve">, of type </w:t>
      </w:r>
      <w:r>
        <w:rPr>
          <w:rFonts w:ascii="Consolas" w:eastAsia="Consolas" w:hAnsi="Consolas" w:cs="Consolas"/>
          <w:sz w:val="18"/>
          <w:szCs w:val="18"/>
          <w:shd w:val="clear" w:color="auto" w:fill="F3F2F1"/>
        </w:rPr>
        <w:t>ProvidersApi</w:t>
      </w:r>
      <w:r>
        <w:t xml:space="preserve">. The rest of the translator calls the providers through it. Besides the contracts of </w:t>
      </w:r>
      <w:r>
        <w:rPr>
          <w:rFonts w:ascii="Consolas" w:eastAsia="Consolas" w:hAnsi="Consolas" w:cs="Consolas"/>
          <w:sz w:val="18"/>
          <w:szCs w:val="18"/>
          <w:shd w:val="clear" w:color="auto" w:fill="F3F2F1"/>
        </w:rPr>
        <w:t>types.ts</w:t>
      </w:r>
      <w:r>
        <w:t xml:space="preserve"> and their </w:t>
      </w:r>
      <w:r>
        <w:rPr>
          <w:rFonts w:ascii="Consolas" w:eastAsia="Consolas" w:hAnsi="Consolas" w:cs="Consolas"/>
          <w:sz w:val="18"/>
          <w:szCs w:val="18"/>
          <w:shd w:val="clear" w:color="auto" w:fill="F3F2F1"/>
        </w:rPr>
        <w:t>changeId</w:t>
      </w:r>
      <w:r>
        <w:t xml:space="preserve">, it imports only two helpers directly: </w:t>
      </w:r>
      <w:r>
        <w:rPr>
          <w:rFonts w:ascii="Consolas" w:eastAsia="Consolas" w:hAnsi="Consolas" w:cs="Consolas"/>
          <w:sz w:val="18"/>
          <w:szCs w:val="18"/>
          <w:shd w:val="clear" w:color="auto" w:fill="F3F2F1"/>
        </w:rPr>
        <w:t>mergeStored</w:t>
      </w:r>
      <w:r>
        <w:t xml:space="preserve"> from </w:t>
      </w:r>
      <w:r>
        <w:rPr>
          <w:rFonts w:ascii="Consolas" w:eastAsia="Consolas" w:hAnsi="Consolas" w:cs="Consolas"/>
          <w:sz w:val="18"/>
          <w:szCs w:val="18"/>
          <w:shd w:val="clear" w:color="auto" w:fill="F3F2F1"/>
        </w:rPr>
        <w:t>bpf.ts</w:t>
      </w:r>
      <w:r>
        <w:t xml:space="preserve"> (</w:t>
      </w:r>
      <w:r>
        <w:rPr>
          <w:color w:val="0F6CBD"/>
        </w:rPr>
        <w:t>6.7</w:t>
      </w:r>
      <w:r>
        <w:t xml:space="preserve">) and the write log of </w:t>
      </w:r>
      <w:r>
        <w:rPr>
          <w:rFonts w:ascii="Consolas" w:eastAsia="Consolas" w:hAnsi="Consolas" w:cs="Consolas"/>
          <w:sz w:val="18"/>
          <w:szCs w:val="18"/>
          <w:shd w:val="clear" w:color="auto" w:fill="F3F2F1"/>
        </w:rPr>
        <w:t>writelog.ts</w:t>
      </w:r>
      <w:r>
        <w:t xml:space="preserve"> (</w:t>
      </w:r>
      <w:r>
        <w:rPr>
          <w:color w:val="0F6CBD"/>
        </w:rPr>
        <w:t>6.9</w:t>
      </w:r>
      <w:r>
        <w:t>).</w:t>
      </w:r>
    </w:p>
    <w:p w14:paraId="6FAA83D7" w14:textId="77777777" w:rsidR="00491372" w:rsidRDefault="00657CE8">
      <w:pPr>
        <w:spacing w:after="120"/>
      </w:pPr>
      <w:r>
        <w:rPr>
          <w:rFonts w:ascii="Consolas" w:eastAsia="Consolas" w:hAnsi="Consolas" w:cs="Consolas"/>
          <w:sz w:val="18"/>
          <w:szCs w:val="18"/>
          <w:shd w:val="clear" w:color="auto" w:fill="F3F2F1"/>
        </w:rPr>
        <w:t>src/providers/index.ts</w:t>
      </w:r>
      <w:r>
        <w:t>:</w:t>
      </w:r>
    </w:p>
    <w:p w14:paraId="7B90D35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Provider registry: assembles every provider into the ProvidersApi the UI uses.</w:t>
      </w:r>
    </w:p>
    <w:p w14:paraId="7E0914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D62DAF1" w14:textId="77777777" w:rsidR="00491372" w:rsidRDefault="00657CE8">
      <w:pPr>
        <w:shd w:val="clear" w:color="auto" w:fill="F5F5F5"/>
        <w:spacing w:line="240" w:lineRule="auto"/>
        <w:ind w:left="120" w:right="120"/>
      </w:pPr>
      <w:r>
        <w:rPr>
          <w:rFonts w:ascii="Consolas" w:eastAsia="Consolas" w:hAnsi="Consolas" w:cs="Consolas"/>
          <w:sz w:val="16"/>
          <w:szCs w:val="16"/>
        </w:rPr>
        <w:t>import { isLogicalName } from '../core/http';</w:t>
      </w:r>
    </w:p>
    <w:p w14:paraId="147634EF" w14:textId="77777777" w:rsidR="00491372" w:rsidRDefault="00657CE8">
      <w:pPr>
        <w:shd w:val="clear" w:color="auto" w:fill="F5F5F5"/>
        <w:spacing w:line="240" w:lineRule="auto"/>
        <w:ind w:left="120" w:right="120"/>
      </w:pPr>
      <w:r>
        <w:rPr>
          <w:rFonts w:ascii="Consolas" w:eastAsia="Consolas" w:hAnsi="Consolas" w:cs="Consolas"/>
          <w:sz w:val="16"/>
          <w:szCs w:val="16"/>
        </w:rPr>
        <w:t>import type { Kind, Slot } from '../core/model';</w:t>
      </w:r>
    </w:p>
    <w:p w14:paraId="15D95F16" w14:textId="77777777" w:rsidR="00491372" w:rsidRDefault="00657CE8">
      <w:pPr>
        <w:shd w:val="clear" w:color="auto" w:fill="F5F5F5"/>
        <w:spacing w:line="240" w:lineRule="auto"/>
        <w:ind w:left="120" w:right="120"/>
      </w:pPr>
      <w:r>
        <w:rPr>
          <w:rFonts w:ascii="Consolas" w:eastAsia="Consolas" w:hAnsi="Consolas" w:cs="Consolas"/>
          <w:sz w:val="16"/>
          <w:szCs w:val="16"/>
        </w:rPr>
        <w:t>import { appSitemapId, loadSitemap, loadSitemapsScope, sitemapWriter } from './sitemap';</w:t>
      </w:r>
    </w:p>
    <w:p w14:paraId="4F21938D" w14:textId="77777777" w:rsidR="00491372" w:rsidRDefault="00657CE8">
      <w:pPr>
        <w:shd w:val="clear" w:color="auto" w:fill="F5F5F5"/>
        <w:spacing w:line="240" w:lineRule="auto"/>
        <w:ind w:left="120" w:right="120"/>
      </w:pPr>
      <w:r>
        <w:rPr>
          <w:rFonts w:ascii="Consolas" w:eastAsia="Consolas" w:hAnsi="Consolas" w:cs="Consolas"/>
          <w:sz w:val="16"/>
          <w:szCs w:val="16"/>
        </w:rPr>
        <w:t>import { bpfWriter, loadBpfLabels, loadBpfScope, loadBpfStored } from './bpf';</w:t>
      </w:r>
    </w:p>
    <w:p w14:paraId="562669C7" w14:textId="77777777" w:rsidR="00491372" w:rsidRDefault="00657CE8">
      <w:pPr>
        <w:shd w:val="clear" w:color="auto" w:fill="F5F5F5"/>
        <w:spacing w:line="240" w:lineRule="auto"/>
        <w:ind w:left="120" w:right="120"/>
      </w:pPr>
      <w:r>
        <w:rPr>
          <w:rFonts w:ascii="Consolas" w:eastAsia="Consolas" w:hAnsi="Consolas" w:cs="Consolas"/>
          <w:sz w:val="16"/>
          <w:szCs w:val="16"/>
        </w:rPr>
        <w:t>import { formXmlWriter, loadFormXml, loadFormsScope } from './formxml';</w:t>
      </w:r>
    </w:p>
    <w:p w14:paraId="1AB4E42B" w14:textId="77777777" w:rsidR="00491372" w:rsidRDefault="00657CE8">
      <w:pPr>
        <w:shd w:val="clear" w:color="auto" w:fill="F5F5F5"/>
        <w:spacing w:line="240" w:lineRule="auto"/>
        <w:ind w:left="120" w:right="120"/>
      </w:pPr>
      <w:r>
        <w:rPr>
          <w:rFonts w:ascii="Consolas" w:eastAsia="Consolas" w:hAnsi="Consolas" w:cs="Consolas"/>
          <w:sz w:val="16"/>
          <w:szCs w:val="16"/>
        </w:rPr>
        <w:t>import { listTables, loadMetadataScope, loadTables, metadataWriters, solutionTables } from './metadata';</w:t>
      </w:r>
    </w:p>
    <w:p w14:paraId="28A1F62D" w14:textId="77777777" w:rsidR="00491372" w:rsidRDefault="00657CE8">
      <w:pPr>
        <w:shd w:val="clear" w:color="auto" w:fill="F5F5F5"/>
        <w:spacing w:line="240" w:lineRule="auto"/>
        <w:ind w:left="120" w:right="120"/>
      </w:pPr>
      <w:r>
        <w:rPr>
          <w:rFonts w:ascii="Consolas" w:eastAsia="Consolas" w:hAnsi="Consolas" w:cs="Consolas"/>
          <w:sz w:val="16"/>
          <w:szCs w:val="16"/>
        </w:rPr>
        <w:t>import { findCommands, getForm, listSolutions, loadRecords, loadRecordsScope, recordsWriter, viewQuery } from './records';</w:t>
      </w:r>
    </w:p>
    <w:p w14:paraId="686DEACC" w14:textId="77777777" w:rsidR="00491372" w:rsidRDefault="00657CE8">
      <w:pPr>
        <w:shd w:val="clear" w:color="auto" w:fill="F5F5F5"/>
        <w:spacing w:line="240" w:lineRule="auto"/>
        <w:ind w:left="120" w:right="120"/>
      </w:pPr>
      <w:r>
        <w:rPr>
          <w:rFonts w:ascii="Consolas" w:eastAsia="Consolas" w:hAnsi="Consolas" w:cs="Consolas"/>
          <w:sz w:val="16"/>
          <w:szCs w:val="16"/>
        </w:rPr>
        <w:t>import { loadRibbonLabels, loadRibbonScope, ribbonControls, ribbonWriter } from './ribbon';</w:t>
      </w:r>
    </w:p>
    <w:p w14:paraId="5BD574C4" w14:textId="77777777" w:rsidR="00491372" w:rsidRDefault="00657CE8">
      <w:pPr>
        <w:shd w:val="clear" w:color="auto" w:fill="F5F5F5"/>
        <w:spacing w:line="240" w:lineRule="auto"/>
        <w:ind w:left="120" w:right="120"/>
      </w:pPr>
      <w:r>
        <w:rPr>
          <w:rFonts w:ascii="Consolas" w:eastAsia="Consolas" w:hAnsi="Consolas" w:cs="Consolas"/>
          <w:sz w:val="16"/>
          <w:szCs w:val="16"/>
        </w:rPr>
        <w:t>import type { Loader, ProvidersApi, Writer } from './types';</w:t>
      </w:r>
    </w:p>
    <w:p w14:paraId="26ED69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CE8EBB7" w14:textId="77777777" w:rsidR="00491372" w:rsidRDefault="00657CE8">
      <w:pPr>
        <w:shd w:val="clear" w:color="auto" w:fill="F5F5F5"/>
        <w:spacing w:line="240" w:lineRule="auto"/>
        <w:ind w:left="120" w:right="120"/>
      </w:pPr>
      <w:r>
        <w:rPr>
          <w:rFonts w:ascii="Consolas" w:eastAsia="Consolas" w:hAnsi="Consolas" w:cs="Consolas"/>
          <w:sz w:val="16"/>
          <w:szCs w:val="16"/>
        </w:rPr>
        <w:t>const writers = new Map&lt;Kind, Writer&gt;();</w:t>
      </w:r>
    </w:p>
    <w:p w14:paraId="0EA7BBCD" w14:textId="77777777" w:rsidR="00491372" w:rsidRDefault="00657CE8">
      <w:pPr>
        <w:shd w:val="clear" w:color="auto" w:fill="F5F5F5"/>
        <w:spacing w:line="240" w:lineRule="auto"/>
        <w:ind w:left="120" w:right="120"/>
      </w:pPr>
      <w:r>
        <w:rPr>
          <w:rFonts w:ascii="Consolas" w:eastAsia="Consolas" w:hAnsi="Consolas" w:cs="Consolas"/>
          <w:sz w:val="16"/>
          <w:szCs w:val="16"/>
        </w:rPr>
        <w:t>for (const w of [...metadataWriters, recordsWriter, formXmlWriter, sitemapWriter, bpfWriter, ribbonWriter]) for (const k of w.kinds) writers.set(k, w);</w:t>
      </w:r>
    </w:p>
    <w:p w14:paraId="53DC65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937DB53" w14:textId="77777777" w:rsidR="00491372" w:rsidRDefault="00657CE8">
      <w:pPr>
        <w:shd w:val="clear" w:color="auto" w:fill="F5F5F5"/>
        <w:spacing w:line="240" w:lineRule="auto"/>
        <w:ind w:left="120" w:right="120"/>
      </w:pPr>
      <w:r>
        <w:rPr>
          <w:rFonts w:ascii="Consolas" w:eastAsia="Consolas" w:hAnsi="Consolas" w:cs="Consolas"/>
          <w:sz w:val="16"/>
          <w:szCs w:val="16"/>
        </w:rPr>
        <w:t>const loaders: Loader[] = [loadMetadataScope, loadRecordsScope, loadFormsScope, loadSitemapsScope, loadBpfScope, loadRibbonScope];</w:t>
      </w:r>
    </w:p>
    <w:p w14:paraId="7EE5EC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5BEF78B"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providers: ProvidersApi = {</w:t>
      </w:r>
    </w:p>
    <w:p w14:paraId="1A2B79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async loadScope(ctx, scope, o) {</w:t>
      </w:r>
    </w:p>
    <w:p w14:paraId="10D63E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scope may come from an imported file or stored settings: only logical names go on to the loaders' URLs.</w:t>
      </w:r>
    </w:p>
    <w:p w14:paraId="062870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scope = { ...scope, entities: scope.entities.filter(isLogicalName) };</w:t>
      </w:r>
    </w:p>
    <w:p w14:paraId="5865E5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Slot[] = [];</w:t>
      </w:r>
    </w:p>
    <w:p w14:paraId="581942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Loaders are independent; run them together and keep partial results when one fails.</w:t>
      </w:r>
    </w:p>
    <w:p w14:paraId="5C0B09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settled = await Promise.allSettled(loaders.map((l) =&gt; l(ctx, scope, o)));</w:t>
      </w:r>
    </w:p>
    <w:p w14:paraId="2E8352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errors: string[] = [];</w:t>
      </w:r>
    </w:p>
    <w:p w14:paraId="7EFC8F2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s of settled) {</w:t>
      </w:r>
    </w:p>
    <w:p w14:paraId="3A0CE0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(s.status === 'fulfilled') out.push(...s.value);</w:t>
      </w:r>
    </w:p>
    <w:p w14:paraId="1B1328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((s.reason as Error)?.name !== 'AbortError') errors.push((s.reason as Error)?.message || String(s.reason));</w:t>
      </w:r>
    </w:p>
    <w:p w14:paraId="4906B64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18BCFE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(o.signal.aborted) throw new DOMException('The operation was cancelled.', 'AbortError');</w:t>
      </w:r>
    </w:p>
    <w:p w14:paraId="0BB4CD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(errors.length &amp;&amp; !out.length) throw new Error(errors[0]);</w:t>
      </w:r>
    </w:p>
    <w:p w14:paraId="323310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(errors.length) o.progress(`Loaded with problems: ${errors[0]}`);</w:t>
      </w:r>
    </w:p>
    <w:p w14:paraId="6C1683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36B7C3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2D46E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writerFor: (k) =&gt; writers.get(k),</w:t>
      </w:r>
    </w:p>
    <w:p w14:paraId="6AA9A6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listTables,</w:t>
      </w:r>
    </w:p>
    <w:p w14:paraId="096ED5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listSolutions,</w:t>
      </w:r>
    </w:p>
    <w:p w14:paraId="7C1134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solutionTables,</w:t>
      </w:r>
    </w:p>
    <w:p w14:paraId="3B13DD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loadTables,</w:t>
      </w:r>
    </w:p>
    <w:p w14:paraId="0437D7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loadRecords,</w:t>
      </w:r>
    </w:p>
    <w:p w14:paraId="6D550F3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findCommands,</w:t>
      </w:r>
    </w:p>
    <w:p w14:paraId="7336A1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loadFormXml,</w:t>
      </w:r>
    </w:p>
    <w:p w14:paraId="11D50B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getForm,</w:t>
      </w:r>
    </w:p>
    <w:p w14:paraId="352587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viewQuery,</w:t>
      </w:r>
    </w:p>
    <w:p w14:paraId="7BC87CF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appSitemapId,</w:t>
      </w:r>
    </w:p>
    <w:p w14:paraId="556E136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loadSitemap,</w:t>
      </w:r>
    </w:p>
    <w:p w14:paraId="7AEC09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loadBpf: loadBpfLabels,</w:t>
      </w:r>
    </w:p>
    <w:p w14:paraId="4C316E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loadBpfStored,</w:t>
      </w:r>
    </w:p>
    <w:p w14:paraId="1F76E1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loadRibbonLabels,</w:t>
      </w:r>
    </w:p>
    <w:p w14:paraId="2EC2A8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ribbonControls,</w:t>
      </w:r>
    </w:p>
    <w:p w14:paraId="7CC74DE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w:t>
      </w:r>
    </w:p>
    <w:p w14:paraId="050580FA" w14:textId="77777777" w:rsidR="00491372" w:rsidRDefault="00491372">
      <w:pPr>
        <w:spacing w:after="120"/>
      </w:pPr>
    </w:p>
    <w:p w14:paraId="3F319E4F" w14:textId="77777777" w:rsidR="00491372" w:rsidRDefault="00657CE8">
      <w:pPr>
        <w:spacing w:after="120"/>
      </w:pPr>
      <w:r>
        <w:rPr>
          <w:b/>
          <w:bCs/>
        </w:rPr>
        <w:t>Writers by kind.</w:t>
      </w:r>
      <w:r>
        <w:t xml:space="preserve"> Every writer lists the kinds it writes; </w:t>
      </w:r>
      <w:r>
        <w:rPr>
          <w:rFonts w:ascii="Consolas" w:eastAsia="Consolas" w:hAnsi="Consolas" w:cs="Consolas"/>
          <w:sz w:val="18"/>
          <w:szCs w:val="18"/>
          <w:shd w:val="clear" w:color="auto" w:fill="F3F2F1"/>
        </w:rPr>
        <w:t>writerFor(kind)</w:t>
      </w:r>
      <w:r>
        <w:t xml:space="preserve"> gives the saver the writer of a change (</w:t>
      </w:r>
      <w:r>
        <w:rPr>
          <w:color w:val="0F6CBD"/>
        </w:rPr>
        <w:t>chapter 7</w:t>
      </w:r>
      <w:r>
        <w:t>).</w:t>
      </w:r>
    </w:p>
    <w:p w14:paraId="6D930BF9" w14:textId="77777777" w:rsidR="00491372" w:rsidRDefault="00657CE8">
      <w:pPr>
        <w:spacing w:after="120"/>
      </w:pPr>
      <w:r>
        <w:rPr>
          <w:b/>
          <w:bCs/>
        </w:rPr>
        <w:t>Loading a scope.</w:t>
      </w:r>
      <w:r>
        <w:t xml:space="preserve"> The Workbench asks for a </w:t>
      </w:r>
      <w:r>
        <w:rPr>
          <w:b/>
          <w:bCs/>
        </w:rPr>
        <w:t>scope</w:t>
      </w:r>
      <w:r>
        <w:t>: tables, kinds of label, perhaps a solution (</w:t>
      </w:r>
      <w:r>
        <w:rPr>
          <w:color w:val="0F6CBD"/>
        </w:rPr>
        <w:t>6.2</w:t>
      </w:r>
      <w:r>
        <w:t xml:space="preserve">). A scope can come from an imported file or from stored settings, so </w:t>
      </w:r>
      <w:r>
        <w:rPr>
          <w:rFonts w:ascii="Consolas" w:eastAsia="Consolas" w:hAnsi="Consolas" w:cs="Consolas"/>
          <w:sz w:val="18"/>
          <w:szCs w:val="18"/>
          <w:shd w:val="clear" w:color="auto" w:fill="F3F2F1"/>
        </w:rPr>
        <w:t>loadScope</w:t>
      </w:r>
      <w:r>
        <w:t xml:space="preserve"> first keeps only the table names that are logical names (</w:t>
      </w:r>
      <w:r>
        <w:rPr>
          <w:color w:val="0F6CBD"/>
        </w:rPr>
        <w:t>5.1</w:t>
      </w:r>
      <w:r>
        <w:t xml:space="preserve">). It then hands the scope to every loader at once; each loader takes what concerns it and returns its slots. A loader that fails does not lose the others' slots: the progress line says </w:t>
      </w:r>
      <w:r>
        <w:rPr>
          <w:i/>
          <w:iCs/>
        </w:rPr>
        <w:t>Loaded with problems:</w:t>
      </w:r>
      <w:r>
        <w:t xml:space="preserve"> and the first error. Only when a loader failed and no loader returned a slot does th</w:t>
      </w:r>
      <w:r>
        <w:t xml:space="preserve">e load fail, with the first error. A stopped load throws an </w:t>
      </w:r>
      <w:r>
        <w:rPr>
          <w:rFonts w:ascii="Consolas" w:eastAsia="Consolas" w:hAnsi="Consolas" w:cs="Consolas"/>
          <w:sz w:val="18"/>
          <w:szCs w:val="18"/>
          <w:shd w:val="clear" w:color="auto" w:fill="F3F2F1"/>
        </w:rPr>
        <w:t>AbortError</w:t>
      </w:r>
      <w:r>
        <w:t xml:space="preserve"> once every loader has ended.</w:t>
      </w:r>
    </w:p>
    <w:p w14:paraId="3D3F300A" w14:textId="77777777" w:rsidR="00491372" w:rsidRDefault="00657CE8">
      <w:pPr>
        <w:spacing w:after="120"/>
      </w:pPr>
      <w:r>
        <w:rPr>
          <w:b/>
          <w:bCs/>
        </w:rPr>
        <w:t>Partial failures inside a loader.</w:t>
      </w:r>
      <w:r>
        <w:t xml:space="preserve"> Some loaders go on when one of their own reads fails, and say so through </w:t>
      </w:r>
      <w:r>
        <w:rPr>
          <w:rFonts w:ascii="Consolas" w:eastAsia="Consolas" w:hAnsi="Consolas" w:cs="Consolas"/>
          <w:sz w:val="18"/>
          <w:szCs w:val="18"/>
          <w:shd w:val="clear" w:color="auto" w:fill="F3F2F1"/>
        </w:rPr>
        <w:t>o.progress</w:t>
      </w:r>
      <w:r>
        <w:t xml:space="preserve"> instead of failing: the metadata loader when global choices could not be read (</w:t>
      </w:r>
      <w:r>
        <w:rPr>
          <w:i/>
          <w:iCs/>
        </w:rPr>
        <w:t>Loaded with problems. 2 of 40 global choices could not be read: …</w:t>
      </w:r>
      <w:r>
        <w:t xml:space="preserve">, or, when none of them could be read but the tables' labels were, </w:t>
      </w:r>
      <w:r>
        <w:rPr>
          <w:i/>
          <w:iCs/>
        </w:rPr>
        <w:t>Loaded with problems. The other global choices could not be read: …</w:t>
      </w:r>
      <w:r>
        <w:t>), the records loader when the records of a kind could not be listed (</w:t>
      </w:r>
      <w:r>
        <w:rPr>
          <w:i/>
          <w:iCs/>
        </w:rPr>
        <w:t>Loaded with problems. Views: …</w:t>
      </w:r>
      <w:r>
        <w:t>), the process loader (</w:t>
      </w:r>
      <w:r>
        <w:rPr>
          <w:i/>
          <w:iCs/>
        </w:rPr>
        <w:t>2 business process flows c</w:t>
      </w:r>
      <w:r>
        <w:rPr>
          <w:i/>
          <w:iCs/>
        </w:rPr>
        <w:t>ould not be loaded: …</w:t>
      </w:r>
      <w:r>
        <w:t>), the sitemap loader (</w:t>
      </w:r>
      <w:r>
        <w:rPr>
          <w:i/>
          <w:iCs/>
        </w:rPr>
        <w:t>Some sitemaps could not be loaded: …</w:t>
      </w:r>
      <w:r>
        <w:t>) and the form loader when a form could not be read in the user's own language, even when tried again (</w:t>
      </w:r>
      <w:r>
        <w:rPr>
          <w:i/>
          <w:iCs/>
        </w:rPr>
        <w:t>Loaded with problems. The labels of the form “…” could not be read: …</w:t>
      </w:r>
      <w:r>
        <w:t xml:space="preserve">, or </w:t>
      </w:r>
      <w:r>
        <w:rPr>
          <w:i/>
          <w:iCs/>
        </w:rPr>
        <w:t>The labels of 3 forms …</w:t>
      </w:r>
      <w:r>
        <w:t xml:space="preserve"> for several). Such a failure fails the loader only when nothing else could be read. The Workbench keeps a message that starts with </w:t>
      </w:r>
      <w:r>
        <w:rPr>
          <w:i/>
          <w:iCs/>
        </w:rPr>
        <w:t>Loaded with problems</w:t>
      </w:r>
      <w:r>
        <w:t xml:space="preserve"> or holds </w:t>
      </w:r>
      <w:r>
        <w:rPr>
          <w:i/>
          <w:iCs/>
        </w:rPr>
        <w:t>could not be loaded</w:t>
      </w:r>
      <w:r>
        <w:t xml:space="preserve"> for its result line instead of showing it as progress (</w:t>
      </w:r>
      <w:r>
        <w:rPr>
          <w:color w:val="0F6CBD"/>
        </w:rPr>
        <w:t>10.4</w:t>
      </w:r>
      <w:r>
        <w:t xml:space="preserve">); </w:t>
      </w:r>
      <w:r>
        <w:rPr>
          <w:rFonts w:ascii="Consolas" w:eastAsia="Consolas" w:hAnsi="Consolas" w:cs="Consolas"/>
          <w:sz w:val="18"/>
          <w:szCs w:val="18"/>
          <w:shd w:val="clear" w:color="auto" w:fill="F3F2F1"/>
        </w:rPr>
        <w:t>AppApi.load</w:t>
      </w:r>
      <w:r>
        <w:t xml:space="preserve"> recognizes only the first (</w:t>
      </w:r>
      <w:r>
        <w:rPr>
          <w:color w:val="0F6CBD"/>
        </w:rPr>
        <w:t>4.6</w:t>
      </w:r>
      <w:r>
        <w:t xml:space="preserve">). A form read in the user's language but not in another one is no such message: its tab and section labels stay </w:t>
      </w:r>
      <w:r>
        <w:rPr>
          <w:i/>
          <w:iCs/>
        </w:rPr>
        <w:t>Not loaded</w:t>
      </w:r>
      <w:r>
        <w:t>, with the reason on their slots (</w:t>
      </w:r>
      <w:r>
        <w:rPr>
          <w:rFonts w:ascii="Consolas" w:eastAsia="Consolas" w:hAnsi="Consolas" w:cs="Consolas"/>
          <w:sz w:val="18"/>
          <w:szCs w:val="18"/>
          <w:shd w:val="clear" w:color="auto" w:fill="F3F2F1"/>
        </w:rPr>
        <w:t>ref.unread</w:t>
      </w:r>
      <w:r>
        <w:t xml:space="preserve">), and the Workbench's result line says how many forms and </w:t>
      </w:r>
      <w:r>
        <w:t xml:space="preserve">which languages, with </w:t>
      </w:r>
      <w:r>
        <w:rPr>
          <w:b/>
          <w:bCs/>
        </w:rPr>
        <w:t>Read again</w:t>
      </w:r>
      <w:r>
        <w:t xml:space="preserve"> (</w:t>
      </w:r>
      <w:r>
        <w:rPr>
          <w:color w:val="0F6CBD"/>
        </w:rPr>
        <w:t>6.5</w:t>
      </w:r>
      <w:r>
        <w:t>).</w:t>
      </w:r>
    </w:p>
    <w:p w14:paraId="3C22CEB8" w14:textId="77777777" w:rsidR="00491372" w:rsidRDefault="00657CE8">
      <w:pPr>
        <w:spacing w:after="120"/>
      </w:pPr>
      <w:r>
        <w:rPr>
          <w:b/>
          <w:bCs/>
        </w:rPr>
        <w:t>Loading a page.</w:t>
      </w:r>
      <w:r>
        <w:t xml:space="preserve"> Translation mode does not load a scope: it loads exactly what the page shows, with the targeted functions below (</w:t>
      </w:r>
      <w:r>
        <w:rPr>
          <w:rFonts w:ascii="Consolas" w:eastAsia="Consolas" w:hAnsi="Consolas" w:cs="Consolas"/>
          <w:sz w:val="18"/>
          <w:szCs w:val="18"/>
          <w:shd w:val="clear" w:color="auto" w:fill="F3F2F1"/>
        </w:rPr>
        <w:t>src/inspector/pageload.ts</w:t>
      </w:r>
      <w:r>
        <w:t xml:space="preserve">, </w:t>
      </w:r>
      <w:r>
        <w:rPr>
          <w:color w:val="0F6CBD"/>
        </w:rPr>
        <w:t>chapter 9</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12"/>
        <w:gridCol w:w="1108"/>
        <w:gridCol w:w="5640"/>
      </w:tblGrid>
      <w:tr w:rsidR="00491372" w14:paraId="4B655D50" w14:textId="77777777">
        <w:trPr>
          <w:cantSplit/>
          <w:tblHeader/>
        </w:trPr>
        <w:tc>
          <w:tcPr>
            <w:tcW w:w="2650" w:type="dxa"/>
            <w:shd w:val="clear" w:color="auto" w:fill="F3F2F1"/>
            <w:tcMar>
              <w:top w:w="60" w:type="dxa"/>
              <w:left w:w="100" w:type="dxa"/>
              <w:bottom w:w="60" w:type="dxa"/>
              <w:right w:w="100" w:type="dxa"/>
            </w:tcMar>
          </w:tcPr>
          <w:p w14:paraId="1E612F94" w14:textId="77777777" w:rsidR="00491372" w:rsidRDefault="00657CE8">
            <w:pPr>
              <w:spacing w:after="40"/>
            </w:pPr>
            <w:r>
              <w:rPr>
                <w:b/>
                <w:bCs/>
                <w:sz w:val="17"/>
                <w:szCs w:val="17"/>
              </w:rPr>
              <w:t>Member</w:t>
            </w:r>
          </w:p>
        </w:tc>
        <w:tc>
          <w:tcPr>
            <w:tcW w:w="911" w:type="dxa"/>
            <w:shd w:val="clear" w:color="auto" w:fill="F3F2F1"/>
            <w:tcMar>
              <w:top w:w="60" w:type="dxa"/>
              <w:left w:w="100" w:type="dxa"/>
              <w:bottom w:w="60" w:type="dxa"/>
              <w:right w:w="100" w:type="dxa"/>
            </w:tcMar>
          </w:tcPr>
          <w:p w14:paraId="116B063A" w14:textId="77777777" w:rsidR="00491372" w:rsidRDefault="00657CE8">
            <w:pPr>
              <w:spacing w:after="40"/>
            </w:pPr>
            <w:r>
              <w:rPr>
                <w:b/>
                <w:bCs/>
                <w:sz w:val="17"/>
                <w:szCs w:val="17"/>
              </w:rPr>
              <w:t>In</w:t>
            </w:r>
          </w:p>
        </w:tc>
        <w:tc>
          <w:tcPr>
            <w:tcW w:w="5799" w:type="dxa"/>
            <w:shd w:val="clear" w:color="auto" w:fill="F3F2F1"/>
            <w:tcMar>
              <w:top w:w="60" w:type="dxa"/>
              <w:left w:w="100" w:type="dxa"/>
              <w:bottom w:w="60" w:type="dxa"/>
              <w:right w:w="100" w:type="dxa"/>
            </w:tcMar>
          </w:tcPr>
          <w:p w14:paraId="51DAA128" w14:textId="77777777" w:rsidR="00491372" w:rsidRDefault="00657CE8">
            <w:pPr>
              <w:spacing w:after="40"/>
            </w:pPr>
            <w:r>
              <w:rPr>
                <w:b/>
                <w:bCs/>
                <w:sz w:val="17"/>
                <w:szCs w:val="17"/>
              </w:rPr>
              <w:t>Called by</w:t>
            </w:r>
          </w:p>
        </w:tc>
      </w:tr>
      <w:tr w:rsidR="00491372" w14:paraId="7561675E" w14:textId="77777777">
        <w:trPr>
          <w:cantSplit/>
        </w:trPr>
        <w:tc>
          <w:tcPr>
            <w:tcW w:w="2650" w:type="dxa"/>
            <w:tcMar>
              <w:top w:w="60" w:type="dxa"/>
              <w:left w:w="100" w:type="dxa"/>
              <w:bottom w:w="60" w:type="dxa"/>
              <w:right w:w="100" w:type="dxa"/>
            </w:tcMar>
          </w:tcPr>
          <w:p w14:paraId="0AB9A17B" w14:textId="77777777" w:rsidR="00491372" w:rsidRDefault="00657CE8">
            <w:pPr>
              <w:spacing w:after="40"/>
            </w:pPr>
            <w:r>
              <w:rPr>
                <w:rFonts w:ascii="Consolas" w:eastAsia="Consolas" w:hAnsi="Consolas" w:cs="Consolas"/>
                <w:sz w:val="15"/>
                <w:szCs w:val="15"/>
                <w:shd w:val="clear" w:color="auto" w:fill="F3F2F1"/>
              </w:rPr>
              <w:t>loadScope</w:t>
            </w:r>
          </w:p>
        </w:tc>
        <w:tc>
          <w:tcPr>
            <w:tcW w:w="911" w:type="dxa"/>
            <w:tcMar>
              <w:top w:w="60" w:type="dxa"/>
              <w:left w:w="100" w:type="dxa"/>
              <w:bottom w:w="60" w:type="dxa"/>
              <w:right w:w="100" w:type="dxa"/>
            </w:tcMar>
          </w:tcPr>
          <w:p w14:paraId="0E748FE1" w14:textId="77777777" w:rsidR="00491372" w:rsidRDefault="00657CE8">
            <w:pPr>
              <w:spacing w:after="40"/>
            </w:pPr>
            <w:r>
              <w:rPr>
                <w:rFonts w:ascii="Consolas" w:eastAsia="Consolas" w:hAnsi="Consolas" w:cs="Consolas"/>
                <w:sz w:val="15"/>
                <w:szCs w:val="15"/>
                <w:shd w:val="clear" w:color="auto" w:fill="F3F2F1"/>
              </w:rPr>
              <w:t>index.ts</w:t>
            </w:r>
          </w:p>
        </w:tc>
        <w:tc>
          <w:tcPr>
            <w:tcW w:w="5799" w:type="dxa"/>
            <w:tcMar>
              <w:top w:w="60" w:type="dxa"/>
              <w:left w:w="100" w:type="dxa"/>
              <w:bottom w:w="60" w:type="dxa"/>
              <w:right w:w="100" w:type="dxa"/>
            </w:tcMar>
          </w:tcPr>
          <w:p w14:paraId="28C053F3" w14:textId="77777777" w:rsidR="00491372" w:rsidRDefault="00657CE8">
            <w:pPr>
              <w:spacing w:after="40"/>
            </w:pPr>
            <w:r>
              <w:rPr>
                <w:rFonts w:ascii="Consolas" w:eastAsia="Consolas" w:hAnsi="Consolas" w:cs="Consolas"/>
                <w:sz w:val="15"/>
                <w:szCs w:val="15"/>
                <w:shd w:val="clear" w:color="auto" w:fill="F3F2F1"/>
              </w:rPr>
              <w:t>AppApi.load</w:t>
            </w:r>
            <w:r>
              <w:rPr>
                <w:sz w:val="17"/>
                <w:szCs w:val="17"/>
              </w:rPr>
              <w:t>: the Workbench, and the import of a file</w:t>
            </w:r>
          </w:p>
        </w:tc>
      </w:tr>
      <w:tr w:rsidR="00491372" w14:paraId="1E4BC3BE" w14:textId="77777777">
        <w:trPr>
          <w:cantSplit/>
        </w:trPr>
        <w:tc>
          <w:tcPr>
            <w:tcW w:w="2650" w:type="dxa"/>
            <w:tcMar>
              <w:top w:w="60" w:type="dxa"/>
              <w:left w:w="100" w:type="dxa"/>
              <w:bottom w:w="60" w:type="dxa"/>
              <w:right w:w="100" w:type="dxa"/>
            </w:tcMar>
          </w:tcPr>
          <w:p w14:paraId="34C7760A" w14:textId="77777777" w:rsidR="00491372" w:rsidRDefault="00657CE8">
            <w:pPr>
              <w:spacing w:after="40"/>
            </w:pPr>
            <w:r>
              <w:rPr>
                <w:rFonts w:ascii="Consolas" w:eastAsia="Consolas" w:hAnsi="Consolas" w:cs="Consolas"/>
                <w:sz w:val="15"/>
                <w:szCs w:val="15"/>
                <w:shd w:val="clear" w:color="auto" w:fill="F3F2F1"/>
              </w:rPr>
              <w:t>writerFor</w:t>
            </w:r>
          </w:p>
        </w:tc>
        <w:tc>
          <w:tcPr>
            <w:tcW w:w="911" w:type="dxa"/>
            <w:tcMar>
              <w:top w:w="60" w:type="dxa"/>
              <w:left w:w="100" w:type="dxa"/>
              <w:bottom w:w="60" w:type="dxa"/>
              <w:right w:w="100" w:type="dxa"/>
            </w:tcMar>
          </w:tcPr>
          <w:p w14:paraId="63081EE5" w14:textId="77777777" w:rsidR="00491372" w:rsidRDefault="00657CE8">
            <w:pPr>
              <w:spacing w:after="40"/>
            </w:pPr>
            <w:r>
              <w:rPr>
                <w:rFonts w:ascii="Consolas" w:eastAsia="Consolas" w:hAnsi="Consolas" w:cs="Consolas"/>
                <w:sz w:val="15"/>
                <w:szCs w:val="15"/>
                <w:shd w:val="clear" w:color="auto" w:fill="F3F2F1"/>
              </w:rPr>
              <w:t>index.ts</w:t>
            </w:r>
          </w:p>
        </w:tc>
        <w:tc>
          <w:tcPr>
            <w:tcW w:w="5799" w:type="dxa"/>
            <w:tcMar>
              <w:top w:w="60" w:type="dxa"/>
              <w:left w:w="100" w:type="dxa"/>
              <w:bottom w:w="60" w:type="dxa"/>
              <w:right w:w="100" w:type="dxa"/>
            </w:tcMar>
          </w:tcPr>
          <w:p w14:paraId="4996190C" w14:textId="77777777" w:rsidR="00491372" w:rsidRDefault="00657CE8">
            <w:pPr>
              <w:spacing w:after="40"/>
            </w:pPr>
            <w:r>
              <w:rPr>
                <w:sz w:val="17"/>
                <w:szCs w:val="17"/>
              </w:rPr>
              <w:t>The saver</w:t>
            </w:r>
          </w:p>
        </w:tc>
      </w:tr>
      <w:tr w:rsidR="00491372" w14:paraId="0FF99067" w14:textId="77777777">
        <w:trPr>
          <w:cantSplit/>
        </w:trPr>
        <w:tc>
          <w:tcPr>
            <w:tcW w:w="2650" w:type="dxa"/>
            <w:tcMar>
              <w:top w:w="60" w:type="dxa"/>
              <w:left w:w="100" w:type="dxa"/>
              <w:bottom w:w="60" w:type="dxa"/>
              <w:right w:w="100" w:type="dxa"/>
            </w:tcMar>
          </w:tcPr>
          <w:p w14:paraId="5BA11674" w14:textId="77777777" w:rsidR="00491372" w:rsidRDefault="00657CE8">
            <w:pPr>
              <w:spacing w:after="40"/>
            </w:pPr>
            <w:r>
              <w:rPr>
                <w:rFonts w:ascii="Consolas" w:eastAsia="Consolas" w:hAnsi="Consolas" w:cs="Consolas"/>
                <w:sz w:val="15"/>
                <w:szCs w:val="15"/>
                <w:shd w:val="clear" w:color="auto" w:fill="F3F2F1"/>
              </w:rPr>
              <w:t>listTables</w:t>
            </w:r>
            <w:r>
              <w:rPr>
                <w:sz w:val="17"/>
                <w:szCs w:val="17"/>
              </w:rPr>
              <w:t xml:space="preserve">, </w:t>
            </w:r>
            <w:r>
              <w:rPr>
                <w:rFonts w:ascii="Consolas" w:eastAsia="Consolas" w:hAnsi="Consolas" w:cs="Consolas"/>
                <w:sz w:val="15"/>
                <w:szCs w:val="15"/>
                <w:shd w:val="clear" w:color="auto" w:fill="F3F2F1"/>
              </w:rPr>
              <w:t>solutionTables</w:t>
            </w:r>
          </w:p>
        </w:tc>
        <w:tc>
          <w:tcPr>
            <w:tcW w:w="911" w:type="dxa"/>
            <w:tcMar>
              <w:top w:w="60" w:type="dxa"/>
              <w:left w:w="100" w:type="dxa"/>
              <w:bottom w:w="60" w:type="dxa"/>
              <w:right w:w="100" w:type="dxa"/>
            </w:tcMar>
          </w:tcPr>
          <w:p w14:paraId="4DE75674" w14:textId="77777777" w:rsidR="00491372" w:rsidRDefault="00657CE8">
            <w:pPr>
              <w:spacing w:after="40"/>
            </w:pPr>
            <w:r>
              <w:rPr>
                <w:rFonts w:ascii="Consolas" w:eastAsia="Consolas" w:hAnsi="Consolas" w:cs="Consolas"/>
                <w:sz w:val="15"/>
                <w:szCs w:val="15"/>
                <w:shd w:val="clear" w:color="auto" w:fill="F3F2F1"/>
              </w:rPr>
              <w:t>metadata.ts</w:t>
            </w:r>
          </w:p>
        </w:tc>
        <w:tc>
          <w:tcPr>
            <w:tcW w:w="5799" w:type="dxa"/>
            <w:tcMar>
              <w:top w:w="60" w:type="dxa"/>
              <w:left w:w="100" w:type="dxa"/>
              <w:bottom w:w="60" w:type="dxa"/>
              <w:right w:w="100" w:type="dxa"/>
            </w:tcMar>
          </w:tcPr>
          <w:p w14:paraId="3EEC72B6" w14:textId="77777777" w:rsidR="00491372" w:rsidRDefault="00657CE8">
            <w:pPr>
              <w:spacing w:after="40"/>
            </w:pPr>
            <w:r>
              <w:rPr>
                <w:sz w:val="17"/>
                <w:szCs w:val="17"/>
              </w:rPr>
              <w:t>The Workbench's options</w:t>
            </w:r>
          </w:p>
        </w:tc>
      </w:tr>
      <w:tr w:rsidR="00491372" w14:paraId="7CBABC51" w14:textId="77777777">
        <w:trPr>
          <w:cantSplit/>
        </w:trPr>
        <w:tc>
          <w:tcPr>
            <w:tcW w:w="2650" w:type="dxa"/>
            <w:tcMar>
              <w:top w:w="60" w:type="dxa"/>
              <w:left w:w="100" w:type="dxa"/>
              <w:bottom w:w="60" w:type="dxa"/>
              <w:right w:w="100" w:type="dxa"/>
            </w:tcMar>
          </w:tcPr>
          <w:p w14:paraId="7425828D" w14:textId="77777777" w:rsidR="00491372" w:rsidRDefault="00657CE8">
            <w:pPr>
              <w:spacing w:after="40"/>
            </w:pPr>
            <w:r>
              <w:rPr>
                <w:rFonts w:ascii="Consolas" w:eastAsia="Consolas" w:hAnsi="Consolas" w:cs="Consolas"/>
                <w:sz w:val="15"/>
                <w:szCs w:val="15"/>
                <w:shd w:val="clear" w:color="auto" w:fill="F3F2F1"/>
              </w:rPr>
              <w:t>listSolutions</w:t>
            </w:r>
          </w:p>
        </w:tc>
        <w:tc>
          <w:tcPr>
            <w:tcW w:w="911" w:type="dxa"/>
            <w:tcMar>
              <w:top w:w="60" w:type="dxa"/>
              <w:left w:w="100" w:type="dxa"/>
              <w:bottom w:w="60" w:type="dxa"/>
              <w:right w:w="100" w:type="dxa"/>
            </w:tcMar>
          </w:tcPr>
          <w:p w14:paraId="5E0E51D5" w14:textId="77777777" w:rsidR="00491372" w:rsidRDefault="00657CE8">
            <w:pPr>
              <w:spacing w:after="40"/>
            </w:pPr>
            <w:r>
              <w:rPr>
                <w:rFonts w:ascii="Consolas" w:eastAsia="Consolas" w:hAnsi="Consolas" w:cs="Consolas"/>
                <w:sz w:val="15"/>
                <w:szCs w:val="15"/>
                <w:shd w:val="clear" w:color="auto" w:fill="F3F2F1"/>
              </w:rPr>
              <w:t>records.ts</w:t>
            </w:r>
          </w:p>
        </w:tc>
        <w:tc>
          <w:tcPr>
            <w:tcW w:w="5799" w:type="dxa"/>
            <w:tcMar>
              <w:top w:w="60" w:type="dxa"/>
              <w:left w:w="100" w:type="dxa"/>
              <w:bottom w:w="60" w:type="dxa"/>
              <w:right w:w="100" w:type="dxa"/>
            </w:tcMar>
          </w:tcPr>
          <w:p w14:paraId="666646E5" w14:textId="77777777" w:rsidR="00491372" w:rsidRDefault="00657CE8">
            <w:pPr>
              <w:spacing w:after="40"/>
            </w:pPr>
            <w:r>
              <w:rPr>
                <w:sz w:val="17"/>
                <w:szCs w:val="17"/>
              </w:rPr>
              <w:t>The Workbench's options</w:t>
            </w:r>
          </w:p>
        </w:tc>
      </w:tr>
      <w:tr w:rsidR="00491372" w14:paraId="0D701EEC" w14:textId="77777777">
        <w:trPr>
          <w:cantSplit/>
        </w:trPr>
        <w:tc>
          <w:tcPr>
            <w:tcW w:w="2650" w:type="dxa"/>
            <w:tcMar>
              <w:top w:w="60" w:type="dxa"/>
              <w:left w:w="100" w:type="dxa"/>
              <w:bottom w:w="60" w:type="dxa"/>
              <w:right w:w="100" w:type="dxa"/>
            </w:tcMar>
          </w:tcPr>
          <w:p w14:paraId="22D77CAB" w14:textId="77777777" w:rsidR="00491372" w:rsidRDefault="00657CE8">
            <w:pPr>
              <w:spacing w:after="40"/>
            </w:pPr>
            <w:r>
              <w:rPr>
                <w:rFonts w:ascii="Consolas" w:eastAsia="Consolas" w:hAnsi="Consolas" w:cs="Consolas"/>
                <w:sz w:val="15"/>
                <w:szCs w:val="15"/>
                <w:shd w:val="clear" w:color="auto" w:fill="F3F2F1"/>
              </w:rPr>
              <w:t>loadTables</w:t>
            </w:r>
          </w:p>
        </w:tc>
        <w:tc>
          <w:tcPr>
            <w:tcW w:w="911" w:type="dxa"/>
            <w:tcMar>
              <w:top w:w="60" w:type="dxa"/>
              <w:left w:w="100" w:type="dxa"/>
              <w:bottom w:w="60" w:type="dxa"/>
              <w:right w:w="100" w:type="dxa"/>
            </w:tcMar>
          </w:tcPr>
          <w:p w14:paraId="3FD66EBC" w14:textId="77777777" w:rsidR="00491372" w:rsidRDefault="00657CE8">
            <w:pPr>
              <w:spacing w:after="40"/>
            </w:pPr>
            <w:r>
              <w:rPr>
                <w:rFonts w:ascii="Consolas" w:eastAsia="Consolas" w:hAnsi="Consolas" w:cs="Consolas"/>
                <w:sz w:val="15"/>
                <w:szCs w:val="15"/>
                <w:shd w:val="clear" w:color="auto" w:fill="F3F2F1"/>
              </w:rPr>
              <w:t>metadata.ts</w:t>
            </w:r>
          </w:p>
        </w:tc>
        <w:tc>
          <w:tcPr>
            <w:tcW w:w="5799" w:type="dxa"/>
            <w:tcMar>
              <w:top w:w="60" w:type="dxa"/>
              <w:left w:w="100" w:type="dxa"/>
              <w:bottom w:w="60" w:type="dxa"/>
              <w:right w:w="100" w:type="dxa"/>
            </w:tcMar>
          </w:tcPr>
          <w:p w14:paraId="2062E822" w14:textId="77777777" w:rsidR="00491372" w:rsidRDefault="00657CE8">
            <w:pPr>
              <w:spacing w:after="40"/>
            </w:pPr>
            <w:r>
              <w:rPr>
                <w:sz w:val="17"/>
                <w:szCs w:val="17"/>
              </w:rPr>
              <w:t>Translation mode (a table and its columns and choices, its relationships, the names of other tables); the Workbench (relationships and table names for its sheets)</w:t>
            </w:r>
          </w:p>
        </w:tc>
      </w:tr>
      <w:tr w:rsidR="00491372" w14:paraId="4A4B4D63" w14:textId="77777777">
        <w:trPr>
          <w:cantSplit/>
        </w:trPr>
        <w:tc>
          <w:tcPr>
            <w:tcW w:w="2650" w:type="dxa"/>
            <w:tcMar>
              <w:top w:w="60" w:type="dxa"/>
              <w:left w:w="100" w:type="dxa"/>
              <w:bottom w:w="60" w:type="dxa"/>
              <w:right w:w="100" w:type="dxa"/>
            </w:tcMar>
          </w:tcPr>
          <w:p w14:paraId="215EEA8D" w14:textId="77777777" w:rsidR="00491372" w:rsidRDefault="00657CE8">
            <w:pPr>
              <w:spacing w:after="40"/>
            </w:pPr>
            <w:r>
              <w:rPr>
                <w:rFonts w:ascii="Consolas" w:eastAsia="Consolas" w:hAnsi="Consolas" w:cs="Consolas"/>
                <w:sz w:val="15"/>
                <w:szCs w:val="15"/>
                <w:shd w:val="clear" w:color="auto" w:fill="F3F2F1"/>
              </w:rPr>
              <w:t>loadRecords</w:t>
            </w:r>
          </w:p>
        </w:tc>
        <w:tc>
          <w:tcPr>
            <w:tcW w:w="911" w:type="dxa"/>
            <w:tcMar>
              <w:top w:w="60" w:type="dxa"/>
              <w:left w:w="100" w:type="dxa"/>
              <w:bottom w:w="60" w:type="dxa"/>
              <w:right w:w="100" w:type="dxa"/>
            </w:tcMar>
          </w:tcPr>
          <w:p w14:paraId="5158DA25" w14:textId="77777777" w:rsidR="00491372" w:rsidRDefault="00657CE8">
            <w:pPr>
              <w:spacing w:after="40"/>
            </w:pPr>
            <w:r>
              <w:rPr>
                <w:rFonts w:ascii="Consolas" w:eastAsia="Consolas" w:hAnsi="Consolas" w:cs="Consolas"/>
                <w:sz w:val="15"/>
                <w:szCs w:val="15"/>
                <w:shd w:val="clear" w:color="auto" w:fill="F3F2F1"/>
              </w:rPr>
              <w:t>records.ts</w:t>
            </w:r>
          </w:p>
        </w:tc>
        <w:tc>
          <w:tcPr>
            <w:tcW w:w="5799" w:type="dxa"/>
            <w:tcMar>
              <w:top w:w="60" w:type="dxa"/>
              <w:left w:w="100" w:type="dxa"/>
              <w:bottom w:w="60" w:type="dxa"/>
              <w:right w:w="100" w:type="dxa"/>
            </w:tcMar>
          </w:tcPr>
          <w:p w14:paraId="58B59CC0" w14:textId="77777777" w:rsidR="00491372" w:rsidRDefault="00657CE8">
            <w:pPr>
              <w:spacing w:after="40"/>
            </w:pPr>
            <w:r>
              <w:rPr>
                <w:sz w:val="17"/>
                <w:szCs w:val="17"/>
              </w:rPr>
              <w:t>Translation mode: the names of the page's form, views, dashboard, app, process and modern commands, and of the forms and views an open form selector or view selector lists</w:t>
            </w:r>
          </w:p>
        </w:tc>
      </w:tr>
      <w:tr w:rsidR="00491372" w14:paraId="18AAF6D5" w14:textId="77777777">
        <w:trPr>
          <w:cantSplit/>
        </w:trPr>
        <w:tc>
          <w:tcPr>
            <w:tcW w:w="2650" w:type="dxa"/>
            <w:tcMar>
              <w:top w:w="60" w:type="dxa"/>
              <w:left w:w="100" w:type="dxa"/>
              <w:bottom w:w="60" w:type="dxa"/>
              <w:right w:w="100" w:type="dxa"/>
            </w:tcMar>
          </w:tcPr>
          <w:p w14:paraId="45E4AE6C" w14:textId="77777777" w:rsidR="00491372" w:rsidRDefault="00657CE8">
            <w:pPr>
              <w:spacing w:after="40"/>
            </w:pPr>
            <w:r>
              <w:rPr>
                <w:rFonts w:ascii="Consolas" w:eastAsia="Consolas" w:hAnsi="Consolas" w:cs="Consolas"/>
                <w:sz w:val="15"/>
                <w:szCs w:val="15"/>
                <w:shd w:val="clear" w:color="auto" w:fill="F3F2F1"/>
              </w:rPr>
              <w:lastRenderedPageBreak/>
              <w:t>findCommands</w:t>
            </w:r>
          </w:p>
        </w:tc>
        <w:tc>
          <w:tcPr>
            <w:tcW w:w="911" w:type="dxa"/>
            <w:tcMar>
              <w:top w:w="60" w:type="dxa"/>
              <w:left w:w="100" w:type="dxa"/>
              <w:bottom w:w="60" w:type="dxa"/>
              <w:right w:w="100" w:type="dxa"/>
            </w:tcMar>
          </w:tcPr>
          <w:p w14:paraId="71044ECE" w14:textId="77777777" w:rsidR="00491372" w:rsidRDefault="00657CE8">
            <w:pPr>
              <w:spacing w:after="40"/>
            </w:pPr>
            <w:r>
              <w:rPr>
                <w:rFonts w:ascii="Consolas" w:eastAsia="Consolas" w:hAnsi="Consolas" w:cs="Consolas"/>
                <w:sz w:val="15"/>
                <w:szCs w:val="15"/>
                <w:shd w:val="clear" w:color="auto" w:fill="F3F2F1"/>
              </w:rPr>
              <w:t>records.ts</w:t>
            </w:r>
          </w:p>
        </w:tc>
        <w:tc>
          <w:tcPr>
            <w:tcW w:w="5799" w:type="dxa"/>
            <w:tcMar>
              <w:top w:w="60" w:type="dxa"/>
              <w:left w:w="100" w:type="dxa"/>
              <w:bottom w:w="60" w:type="dxa"/>
              <w:right w:w="100" w:type="dxa"/>
            </w:tcMar>
          </w:tcPr>
          <w:p w14:paraId="4D50326A" w14:textId="77777777" w:rsidR="00491372" w:rsidRDefault="00657CE8">
            <w:pPr>
              <w:spacing w:after="40"/>
            </w:pPr>
            <w:r>
              <w:rPr>
                <w:sz w:val="17"/>
                <w:szCs w:val="17"/>
              </w:rPr>
              <w:t>Translation mode: the modern commands behind the buttons of the command bar</w:t>
            </w:r>
          </w:p>
        </w:tc>
      </w:tr>
      <w:tr w:rsidR="00491372" w14:paraId="08642169" w14:textId="77777777">
        <w:trPr>
          <w:cantSplit/>
        </w:trPr>
        <w:tc>
          <w:tcPr>
            <w:tcW w:w="2650" w:type="dxa"/>
            <w:tcMar>
              <w:top w:w="60" w:type="dxa"/>
              <w:left w:w="100" w:type="dxa"/>
              <w:bottom w:w="60" w:type="dxa"/>
              <w:right w:w="100" w:type="dxa"/>
            </w:tcMar>
          </w:tcPr>
          <w:p w14:paraId="71CC198D" w14:textId="77777777" w:rsidR="00491372" w:rsidRDefault="00657CE8">
            <w:pPr>
              <w:spacing w:after="40"/>
            </w:pPr>
            <w:r>
              <w:rPr>
                <w:rFonts w:ascii="Consolas" w:eastAsia="Consolas" w:hAnsi="Consolas" w:cs="Consolas"/>
                <w:sz w:val="15"/>
                <w:szCs w:val="15"/>
                <w:shd w:val="clear" w:color="auto" w:fill="F3F2F1"/>
              </w:rPr>
              <w:t>loadFormXml</w:t>
            </w:r>
          </w:p>
        </w:tc>
        <w:tc>
          <w:tcPr>
            <w:tcW w:w="911" w:type="dxa"/>
            <w:tcMar>
              <w:top w:w="60" w:type="dxa"/>
              <w:left w:w="100" w:type="dxa"/>
              <w:bottom w:w="60" w:type="dxa"/>
              <w:right w:w="100" w:type="dxa"/>
            </w:tcMar>
          </w:tcPr>
          <w:p w14:paraId="3DFD1DB3" w14:textId="77777777" w:rsidR="00491372" w:rsidRDefault="00657CE8">
            <w:pPr>
              <w:spacing w:after="40"/>
            </w:pPr>
            <w:r>
              <w:rPr>
                <w:rFonts w:ascii="Consolas" w:eastAsia="Consolas" w:hAnsi="Consolas" w:cs="Consolas"/>
                <w:sz w:val="15"/>
                <w:szCs w:val="15"/>
                <w:shd w:val="clear" w:color="auto" w:fill="F3F2F1"/>
              </w:rPr>
              <w:t>formxml.ts</w:t>
            </w:r>
          </w:p>
        </w:tc>
        <w:tc>
          <w:tcPr>
            <w:tcW w:w="5799" w:type="dxa"/>
            <w:tcMar>
              <w:top w:w="60" w:type="dxa"/>
              <w:left w:w="100" w:type="dxa"/>
              <w:bottom w:w="60" w:type="dxa"/>
              <w:right w:w="100" w:type="dxa"/>
            </w:tcMar>
          </w:tcPr>
          <w:p w14:paraId="32693006" w14:textId="77777777" w:rsidR="00491372" w:rsidRDefault="00657CE8">
            <w:pPr>
              <w:spacing w:after="40"/>
            </w:pPr>
            <w:r>
              <w:rPr>
                <w:sz w:val="17"/>
                <w:szCs w:val="17"/>
              </w:rPr>
              <w:t xml:space="preserve">Translation mode (the page's form, a quick view's form, a form in a side pane); the editor card; the Workbench's </w:t>
            </w:r>
            <w:r>
              <w:rPr>
                <w:b/>
                <w:bCs/>
                <w:sz w:val="17"/>
                <w:szCs w:val="17"/>
              </w:rPr>
              <w:t>Read again</w:t>
            </w:r>
          </w:p>
        </w:tc>
      </w:tr>
      <w:tr w:rsidR="00491372" w14:paraId="380D78D4" w14:textId="77777777">
        <w:trPr>
          <w:cantSplit/>
        </w:trPr>
        <w:tc>
          <w:tcPr>
            <w:tcW w:w="2650" w:type="dxa"/>
            <w:tcMar>
              <w:top w:w="60" w:type="dxa"/>
              <w:left w:w="100" w:type="dxa"/>
              <w:bottom w:w="60" w:type="dxa"/>
              <w:right w:w="100" w:type="dxa"/>
            </w:tcMar>
          </w:tcPr>
          <w:p w14:paraId="04627AB6" w14:textId="77777777" w:rsidR="00491372" w:rsidRDefault="00657CE8">
            <w:pPr>
              <w:spacing w:after="40"/>
            </w:pPr>
            <w:r>
              <w:rPr>
                <w:rFonts w:ascii="Consolas" w:eastAsia="Consolas" w:hAnsi="Consolas" w:cs="Consolas"/>
                <w:sz w:val="15"/>
                <w:szCs w:val="15"/>
                <w:shd w:val="clear" w:color="auto" w:fill="F3F2F1"/>
              </w:rPr>
              <w:t>getForm</w:t>
            </w:r>
          </w:p>
        </w:tc>
        <w:tc>
          <w:tcPr>
            <w:tcW w:w="911" w:type="dxa"/>
            <w:tcMar>
              <w:top w:w="60" w:type="dxa"/>
              <w:left w:w="100" w:type="dxa"/>
              <w:bottom w:w="60" w:type="dxa"/>
              <w:right w:w="100" w:type="dxa"/>
            </w:tcMar>
          </w:tcPr>
          <w:p w14:paraId="510A491F" w14:textId="77777777" w:rsidR="00491372" w:rsidRDefault="00657CE8">
            <w:pPr>
              <w:spacing w:after="40"/>
            </w:pPr>
            <w:r>
              <w:rPr>
                <w:rFonts w:ascii="Consolas" w:eastAsia="Consolas" w:hAnsi="Consolas" w:cs="Consolas"/>
                <w:sz w:val="15"/>
                <w:szCs w:val="15"/>
                <w:shd w:val="clear" w:color="auto" w:fill="F3F2F1"/>
              </w:rPr>
              <w:t>records.ts</w:t>
            </w:r>
          </w:p>
        </w:tc>
        <w:tc>
          <w:tcPr>
            <w:tcW w:w="5799" w:type="dxa"/>
            <w:tcMar>
              <w:top w:w="60" w:type="dxa"/>
              <w:left w:w="100" w:type="dxa"/>
              <w:bottom w:w="60" w:type="dxa"/>
              <w:right w:w="100" w:type="dxa"/>
            </w:tcMar>
          </w:tcPr>
          <w:p w14:paraId="12A3FC29" w14:textId="77777777" w:rsidR="00491372" w:rsidRDefault="00657CE8">
            <w:pPr>
              <w:spacing w:after="40"/>
            </w:pPr>
            <w:r>
              <w:rPr>
                <w:sz w:val="17"/>
                <w:szCs w:val="17"/>
              </w:rPr>
              <w:t>The live suite</w:t>
            </w:r>
          </w:p>
        </w:tc>
      </w:tr>
      <w:tr w:rsidR="00491372" w14:paraId="7B90E4BB" w14:textId="77777777">
        <w:trPr>
          <w:cantSplit/>
        </w:trPr>
        <w:tc>
          <w:tcPr>
            <w:tcW w:w="2650" w:type="dxa"/>
            <w:tcMar>
              <w:top w:w="60" w:type="dxa"/>
              <w:left w:w="100" w:type="dxa"/>
              <w:bottom w:w="60" w:type="dxa"/>
              <w:right w:w="100" w:type="dxa"/>
            </w:tcMar>
          </w:tcPr>
          <w:p w14:paraId="77E11EE0" w14:textId="77777777" w:rsidR="00491372" w:rsidRDefault="00657CE8">
            <w:pPr>
              <w:spacing w:after="40"/>
            </w:pPr>
            <w:r>
              <w:rPr>
                <w:rFonts w:ascii="Consolas" w:eastAsia="Consolas" w:hAnsi="Consolas" w:cs="Consolas"/>
                <w:sz w:val="15"/>
                <w:szCs w:val="15"/>
                <w:shd w:val="clear" w:color="auto" w:fill="F3F2F1"/>
              </w:rPr>
              <w:t>viewQuery</w:t>
            </w:r>
          </w:p>
        </w:tc>
        <w:tc>
          <w:tcPr>
            <w:tcW w:w="911" w:type="dxa"/>
            <w:tcMar>
              <w:top w:w="60" w:type="dxa"/>
              <w:left w:w="100" w:type="dxa"/>
              <w:bottom w:w="60" w:type="dxa"/>
              <w:right w:w="100" w:type="dxa"/>
            </w:tcMar>
          </w:tcPr>
          <w:p w14:paraId="126A6A9E" w14:textId="77777777" w:rsidR="00491372" w:rsidRDefault="00657CE8">
            <w:pPr>
              <w:spacing w:after="40"/>
            </w:pPr>
            <w:r>
              <w:rPr>
                <w:rFonts w:ascii="Consolas" w:eastAsia="Consolas" w:hAnsi="Consolas" w:cs="Consolas"/>
                <w:sz w:val="15"/>
                <w:szCs w:val="15"/>
                <w:shd w:val="clear" w:color="auto" w:fill="F3F2F1"/>
              </w:rPr>
              <w:t>records.ts</w:t>
            </w:r>
          </w:p>
        </w:tc>
        <w:tc>
          <w:tcPr>
            <w:tcW w:w="5799" w:type="dxa"/>
            <w:tcMar>
              <w:top w:w="60" w:type="dxa"/>
              <w:left w:w="100" w:type="dxa"/>
              <w:bottom w:w="60" w:type="dxa"/>
              <w:right w:w="100" w:type="dxa"/>
            </w:tcMar>
          </w:tcPr>
          <w:p w14:paraId="1788F0F7" w14:textId="77777777" w:rsidR="00491372" w:rsidRDefault="00657CE8">
            <w:pPr>
              <w:spacing w:after="40"/>
            </w:pPr>
            <w:r>
              <w:rPr>
                <w:sz w:val="17"/>
                <w:szCs w:val="17"/>
              </w:rPr>
              <w:t>Translation mode: the query of a list, for the columns of related tables</w:t>
            </w:r>
          </w:p>
        </w:tc>
      </w:tr>
      <w:tr w:rsidR="00491372" w14:paraId="5B52162E" w14:textId="77777777">
        <w:trPr>
          <w:cantSplit/>
        </w:trPr>
        <w:tc>
          <w:tcPr>
            <w:tcW w:w="2650" w:type="dxa"/>
            <w:tcMar>
              <w:top w:w="60" w:type="dxa"/>
              <w:left w:w="100" w:type="dxa"/>
              <w:bottom w:w="60" w:type="dxa"/>
              <w:right w:w="100" w:type="dxa"/>
            </w:tcMar>
          </w:tcPr>
          <w:p w14:paraId="00A3D233" w14:textId="77777777" w:rsidR="00491372" w:rsidRDefault="00657CE8">
            <w:pPr>
              <w:spacing w:after="40"/>
            </w:pPr>
            <w:r>
              <w:rPr>
                <w:rFonts w:ascii="Consolas" w:eastAsia="Consolas" w:hAnsi="Consolas" w:cs="Consolas"/>
                <w:sz w:val="15"/>
                <w:szCs w:val="15"/>
                <w:shd w:val="clear" w:color="auto" w:fill="F3F2F1"/>
              </w:rPr>
              <w:t>appSitemapId</w:t>
            </w:r>
            <w:r>
              <w:rPr>
                <w:sz w:val="17"/>
                <w:szCs w:val="17"/>
              </w:rPr>
              <w:t xml:space="preserve">, </w:t>
            </w:r>
            <w:r>
              <w:rPr>
                <w:rFonts w:ascii="Consolas" w:eastAsia="Consolas" w:hAnsi="Consolas" w:cs="Consolas"/>
                <w:sz w:val="15"/>
                <w:szCs w:val="15"/>
                <w:shd w:val="clear" w:color="auto" w:fill="F3F2F1"/>
              </w:rPr>
              <w:t>loadSitemap</w:t>
            </w:r>
          </w:p>
        </w:tc>
        <w:tc>
          <w:tcPr>
            <w:tcW w:w="911" w:type="dxa"/>
            <w:tcMar>
              <w:top w:w="60" w:type="dxa"/>
              <w:left w:w="100" w:type="dxa"/>
              <w:bottom w:w="60" w:type="dxa"/>
              <w:right w:w="100" w:type="dxa"/>
            </w:tcMar>
          </w:tcPr>
          <w:p w14:paraId="27C3902C" w14:textId="77777777" w:rsidR="00491372" w:rsidRDefault="00657CE8">
            <w:pPr>
              <w:spacing w:after="40"/>
            </w:pPr>
            <w:r>
              <w:rPr>
                <w:rFonts w:ascii="Consolas" w:eastAsia="Consolas" w:hAnsi="Consolas" w:cs="Consolas"/>
                <w:sz w:val="15"/>
                <w:szCs w:val="15"/>
                <w:shd w:val="clear" w:color="auto" w:fill="F3F2F1"/>
              </w:rPr>
              <w:t>sitemap.ts</w:t>
            </w:r>
          </w:p>
        </w:tc>
        <w:tc>
          <w:tcPr>
            <w:tcW w:w="5799" w:type="dxa"/>
            <w:tcMar>
              <w:top w:w="60" w:type="dxa"/>
              <w:left w:w="100" w:type="dxa"/>
              <w:bottom w:w="60" w:type="dxa"/>
              <w:right w:w="100" w:type="dxa"/>
            </w:tcMar>
          </w:tcPr>
          <w:p w14:paraId="147EB0D2" w14:textId="77777777" w:rsidR="00491372" w:rsidRDefault="00657CE8">
            <w:pPr>
              <w:spacing w:after="40"/>
            </w:pPr>
            <w:r>
              <w:rPr>
                <w:sz w:val="17"/>
                <w:szCs w:val="17"/>
              </w:rPr>
              <w:t>Translation mode: the app's navigation</w:t>
            </w:r>
          </w:p>
        </w:tc>
      </w:tr>
      <w:tr w:rsidR="00491372" w14:paraId="4D1CB385" w14:textId="77777777">
        <w:trPr>
          <w:cantSplit/>
        </w:trPr>
        <w:tc>
          <w:tcPr>
            <w:tcW w:w="2650" w:type="dxa"/>
            <w:tcMar>
              <w:top w:w="60" w:type="dxa"/>
              <w:left w:w="100" w:type="dxa"/>
              <w:bottom w:w="60" w:type="dxa"/>
              <w:right w:w="100" w:type="dxa"/>
            </w:tcMar>
          </w:tcPr>
          <w:p w14:paraId="7729D982" w14:textId="77777777" w:rsidR="00491372" w:rsidRDefault="00657CE8">
            <w:pPr>
              <w:spacing w:after="40"/>
            </w:pPr>
            <w:r>
              <w:rPr>
                <w:rFonts w:ascii="Consolas" w:eastAsia="Consolas" w:hAnsi="Consolas" w:cs="Consolas"/>
                <w:sz w:val="15"/>
                <w:szCs w:val="15"/>
                <w:shd w:val="clear" w:color="auto" w:fill="F3F2F1"/>
              </w:rPr>
              <w:t>loadBpf</w:t>
            </w:r>
            <w:r>
              <w:rPr>
                <w:sz w:val="17"/>
                <w:szCs w:val="17"/>
              </w:rPr>
              <w:t xml:space="preserve">, </w:t>
            </w:r>
            <w:r>
              <w:rPr>
                <w:rFonts w:ascii="Consolas" w:eastAsia="Consolas" w:hAnsi="Consolas" w:cs="Consolas"/>
                <w:sz w:val="15"/>
                <w:szCs w:val="15"/>
                <w:shd w:val="clear" w:color="auto" w:fill="F3F2F1"/>
              </w:rPr>
              <w:t>loadBpfStored</w:t>
            </w:r>
          </w:p>
        </w:tc>
        <w:tc>
          <w:tcPr>
            <w:tcW w:w="911" w:type="dxa"/>
            <w:tcMar>
              <w:top w:w="60" w:type="dxa"/>
              <w:left w:w="100" w:type="dxa"/>
              <w:bottom w:w="60" w:type="dxa"/>
              <w:right w:w="100" w:type="dxa"/>
            </w:tcMar>
          </w:tcPr>
          <w:p w14:paraId="1B8A3CE0" w14:textId="77777777" w:rsidR="00491372" w:rsidRDefault="00657CE8">
            <w:pPr>
              <w:spacing w:after="40"/>
            </w:pPr>
            <w:r>
              <w:rPr>
                <w:rFonts w:ascii="Consolas" w:eastAsia="Consolas" w:hAnsi="Consolas" w:cs="Consolas"/>
                <w:sz w:val="15"/>
                <w:szCs w:val="15"/>
                <w:shd w:val="clear" w:color="auto" w:fill="F3F2F1"/>
              </w:rPr>
              <w:t>bpf.ts</w:t>
            </w:r>
          </w:p>
        </w:tc>
        <w:tc>
          <w:tcPr>
            <w:tcW w:w="5799" w:type="dxa"/>
            <w:tcMar>
              <w:top w:w="60" w:type="dxa"/>
              <w:left w:w="100" w:type="dxa"/>
              <w:bottom w:w="60" w:type="dxa"/>
              <w:right w:w="100" w:type="dxa"/>
            </w:tcMar>
          </w:tcPr>
          <w:p w14:paraId="214E1F8A" w14:textId="77777777" w:rsidR="00491372" w:rsidRDefault="00657CE8">
            <w:pPr>
              <w:spacing w:after="40"/>
            </w:pPr>
            <w:r>
              <w:rPr>
                <w:sz w:val="17"/>
                <w:szCs w:val="17"/>
              </w:rPr>
              <w:t>Translation mode: the business process flow of a record</w:t>
            </w:r>
          </w:p>
        </w:tc>
      </w:tr>
      <w:tr w:rsidR="00491372" w14:paraId="4378E07D" w14:textId="77777777">
        <w:trPr>
          <w:cantSplit/>
        </w:trPr>
        <w:tc>
          <w:tcPr>
            <w:tcW w:w="2650" w:type="dxa"/>
            <w:tcMar>
              <w:top w:w="60" w:type="dxa"/>
              <w:left w:w="100" w:type="dxa"/>
              <w:bottom w:w="60" w:type="dxa"/>
              <w:right w:w="100" w:type="dxa"/>
            </w:tcMar>
          </w:tcPr>
          <w:p w14:paraId="611FCC9B" w14:textId="77777777" w:rsidR="00491372" w:rsidRDefault="00657CE8">
            <w:pPr>
              <w:spacing w:after="40"/>
            </w:pPr>
            <w:r>
              <w:rPr>
                <w:rFonts w:ascii="Consolas" w:eastAsia="Consolas" w:hAnsi="Consolas" w:cs="Consolas"/>
                <w:sz w:val="15"/>
                <w:szCs w:val="15"/>
                <w:shd w:val="clear" w:color="auto" w:fill="F3F2F1"/>
              </w:rPr>
              <w:t>loadRibbonLabels</w:t>
            </w:r>
            <w:r>
              <w:rPr>
                <w:sz w:val="17"/>
                <w:szCs w:val="17"/>
              </w:rPr>
              <w:t xml:space="preserve">, </w:t>
            </w:r>
            <w:r>
              <w:rPr>
                <w:rFonts w:ascii="Consolas" w:eastAsia="Consolas" w:hAnsi="Consolas" w:cs="Consolas"/>
                <w:sz w:val="15"/>
                <w:szCs w:val="15"/>
                <w:shd w:val="clear" w:color="auto" w:fill="F3F2F1"/>
              </w:rPr>
              <w:t>ribbonControls</w:t>
            </w:r>
          </w:p>
        </w:tc>
        <w:tc>
          <w:tcPr>
            <w:tcW w:w="911" w:type="dxa"/>
            <w:tcMar>
              <w:top w:w="60" w:type="dxa"/>
              <w:left w:w="100" w:type="dxa"/>
              <w:bottom w:w="60" w:type="dxa"/>
              <w:right w:w="100" w:type="dxa"/>
            </w:tcMar>
          </w:tcPr>
          <w:p w14:paraId="1BF9479A" w14:textId="77777777" w:rsidR="00491372" w:rsidRDefault="00657CE8">
            <w:pPr>
              <w:spacing w:after="40"/>
            </w:pPr>
            <w:r>
              <w:rPr>
                <w:rFonts w:ascii="Consolas" w:eastAsia="Consolas" w:hAnsi="Consolas" w:cs="Consolas"/>
                <w:sz w:val="15"/>
                <w:szCs w:val="15"/>
                <w:shd w:val="clear" w:color="auto" w:fill="F3F2F1"/>
              </w:rPr>
              <w:t>ribbon.ts</w:t>
            </w:r>
          </w:p>
        </w:tc>
        <w:tc>
          <w:tcPr>
            <w:tcW w:w="5799" w:type="dxa"/>
            <w:tcMar>
              <w:top w:w="60" w:type="dxa"/>
              <w:left w:w="100" w:type="dxa"/>
              <w:bottom w:w="60" w:type="dxa"/>
              <w:right w:w="100" w:type="dxa"/>
            </w:tcMar>
          </w:tcPr>
          <w:p w14:paraId="453CAAFF" w14:textId="77777777" w:rsidR="00491372" w:rsidRDefault="00657CE8">
            <w:pPr>
              <w:spacing w:after="40"/>
            </w:pPr>
            <w:r>
              <w:rPr>
                <w:sz w:val="17"/>
                <w:szCs w:val="17"/>
              </w:rPr>
              <w:t>Translation mode: the classic buttons of the command bar</w:t>
            </w:r>
          </w:p>
        </w:tc>
      </w:tr>
    </w:tbl>
    <w:p w14:paraId="0F48EBD0" w14:textId="77777777" w:rsidR="00491372" w:rsidRDefault="00491372">
      <w:pPr>
        <w:spacing w:after="120"/>
      </w:pPr>
    </w:p>
    <w:p w14:paraId="7B8B3A37" w14:textId="77777777" w:rsidR="00491372" w:rsidRDefault="00657CE8">
      <w:pPr>
        <w:spacing w:after="120"/>
      </w:pPr>
      <w:r>
        <w:rPr>
          <w:b/>
          <w:bCs/>
        </w:rPr>
        <w:t>The providers at a glance.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67"/>
        <w:gridCol w:w="1108"/>
        <w:gridCol w:w="2382"/>
        <w:gridCol w:w="2052"/>
        <w:gridCol w:w="1851"/>
      </w:tblGrid>
      <w:tr w:rsidR="00491372" w14:paraId="1387A696" w14:textId="77777777">
        <w:trPr>
          <w:cantSplit/>
          <w:tblHeader/>
        </w:trPr>
        <w:tc>
          <w:tcPr>
            <w:tcW w:w="2251" w:type="dxa"/>
            <w:shd w:val="clear" w:color="auto" w:fill="F3F2F1"/>
            <w:tcMar>
              <w:top w:w="60" w:type="dxa"/>
              <w:left w:w="100" w:type="dxa"/>
              <w:bottom w:w="60" w:type="dxa"/>
              <w:right w:w="100" w:type="dxa"/>
            </w:tcMar>
          </w:tcPr>
          <w:p w14:paraId="27453DE7" w14:textId="77777777" w:rsidR="00491372" w:rsidRDefault="00657CE8">
            <w:pPr>
              <w:spacing w:after="40"/>
            </w:pPr>
            <w:r>
              <w:rPr>
                <w:b/>
                <w:bCs/>
                <w:sz w:val="17"/>
                <w:szCs w:val="17"/>
              </w:rPr>
              <w:t>Kinds</w:t>
            </w:r>
          </w:p>
        </w:tc>
        <w:tc>
          <w:tcPr>
            <w:tcW w:w="353" w:type="dxa"/>
            <w:shd w:val="clear" w:color="auto" w:fill="F3F2F1"/>
            <w:tcMar>
              <w:top w:w="60" w:type="dxa"/>
              <w:left w:w="100" w:type="dxa"/>
              <w:bottom w:w="60" w:type="dxa"/>
              <w:right w:w="100" w:type="dxa"/>
            </w:tcMar>
          </w:tcPr>
          <w:p w14:paraId="26648C61" w14:textId="77777777" w:rsidR="00491372" w:rsidRDefault="00657CE8">
            <w:pPr>
              <w:spacing w:after="40"/>
            </w:pPr>
            <w:r>
              <w:rPr>
                <w:b/>
                <w:bCs/>
                <w:sz w:val="17"/>
                <w:szCs w:val="17"/>
              </w:rPr>
              <w:t>Module</w:t>
            </w:r>
          </w:p>
        </w:tc>
        <w:tc>
          <w:tcPr>
            <w:tcW w:w="2251" w:type="dxa"/>
            <w:shd w:val="clear" w:color="auto" w:fill="F3F2F1"/>
            <w:tcMar>
              <w:top w:w="60" w:type="dxa"/>
              <w:left w:w="100" w:type="dxa"/>
              <w:bottom w:w="60" w:type="dxa"/>
              <w:right w:w="100" w:type="dxa"/>
            </w:tcMar>
          </w:tcPr>
          <w:p w14:paraId="7A6A2752" w14:textId="77777777" w:rsidR="00491372" w:rsidRDefault="00657CE8">
            <w:pPr>
              <w:spacing w:after="40"/>
            </w:pPr>
            <w:r>
              <w:rPr>
                <w:b/>
                <w:bCs/>
                <w:sz w:val="17"/>
                <w:szCs w:val="17"/>
              </w:rPr>
              <w:t>Read from</w:t>
            </w:r>
          </w:p>
        </w:tc>
        <w:tc>
          <w:tcPr>
            <w:tcW w:w="2251" w:type="dxa"/>
            <w:shd w:val="clear" w:color="auto" w:fill="F3F2F1"/>
            <w:tcMar>
              <w:top w:w="60" w:type="dxa"/>
              <w:left w:w="100" w:type="dxa"/>
              <w:bottom w:w="60" w:type="dxa"/>
              <w:right w:w="100" w:type="dxa"/>
            </w:tcMar>
          </w:tcPr>
          <w:p w14:paraId="55737CEF" w14:textId="77777777" w:rsidR="00491372" w:rsidRDefault="00657CE8">
            <w:pPr>
              <w:spacing w:after="40"/>
            </w:pPr>
            <w:r>
              <w:rPr>
                <w:b/>
                <w:bCs/>
                <w:sz w:val="17"/>
                <w:szCs w:val="17"/>
              </w:rPr>
              <w:t>Written with</w:t>
            </w:r>
          </w:p>
        </w:tc>
        <w:tc>
          <w:tcPr>
            <w:tcW w:w="2254" w:type="dxa"/>
            <w:shd w:val="clear" w:color="auto" w:fill="F3F2F1"/>
            <w:tcMar>
              <w:top w:w="60" w:type="dxa"/>
              <w:left w:w="100" w:type="dxa"/>
              <w:bottom w:w="60" w:type="dxa"/>
              <w:right w:w="100" w:type="dxa"/>
            </w:tcMar>
          </w:tcPr>
          <w:p w14:paraId="4A8CB850" w14:textId="77777777" w:rsidR="00491372" w:rsidRDefault="00657CE8">
            <w:pPr>
              <w:spacing w:after="40"/>
            </w:pPr>
            <w:r>
              <w:rPr>
                <w:b/>
                <w:bCs/>
                <w:sz w:val="17"/>
                <w:szCs w:val="17"/>
              </w:rPr>
              <w:t>Then published</w:t>
            </w:r>
          </w:p>
        </w:tc>
      </w:tr>
      <w:tr w:rsidR="00491372" w14:paraId="66327BA8" w14:textId="77777777">
        <w:trPr>
          <w:cantSplit/>
        </w:trPr>
        <w:tc>
          <w:tcPr>
            <w:tcW w:w="2251" w:type="dxa"/>
            <w:tcMar>
              <w:top w:w="60" w:type="dxa"/>
              <w:left w:w="100" w:type="dxa"/>
              <w:bottom w:w="60" w:type="dxa"/>
              <w:right w:w="100" w:type="dxa"/>
            </w:tcMar>
          </w:tcPr>
          <w:p w14:paraId="560E93F2"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attribute</w:t>
            </w:r>
            <w:r>
              <w:rPr>
                <w:sz w:val="17"/>
                <w:szCs w:val="17"/>
              </w:rPr>
              <w:t xml:space="preserve">, </w:t>
            </w: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globaloptionset</w:t>
            </w:r>
            <w:r>
              <w:rPr>
                <w:sz w:val="17"/>
                <w:szCs w:val="17"/>
              </w:rPr>
              <w:t xml:space="preserve">, </w:t>
            </w:r>
            <w:r>
              <w:rPr>
                <w:rFonts w:ascii="Consolas" w:eastAsia="Consolas" w:hAnsi="Consolas" w:cs="Consolas"/>
                <w:sz w:val="15"/>
                <w:szCs w:val="15"/>
                <w:shd w:val="clear" w:color="auto" w:fill="F3F2F1"/>
              </w:rPr>
              <w:t>globaloption</w:t>
            </w:r>
            <w:r>
              <w:rPr>
                <w:sz w:val="17"/>
                <w:szCs w:val="17"/>
              </w:rPr>
              <w:t xml:space="preserve">, </w:t>
            </w:r>
            <w:r>
              <w:rPr>
                <w:rFonts w:ascii="Consolas" w:eastAsia="Consolas" w:hAnsi="Consolas" w:cs="Consolas"/>
                <w:sz w:val="15"/>
                <w:szCs w:val="15"/>
                <w:shd w:val="clear" w:color="auto" w:fill="F3F2F1"/>
              </w:rPr>
              <w:t>relationship</w:t>
            </w:r>
          </w:p>
        </w:tc>
        <w:tc>
          <w:tcPr>
            <w:tcW w:w="353" w:type="dxa"/>
            <w:tcMar>
              <w:top w:w="60" w:type="dxa"/>
              <w:left w:w="100" w:type="dxa"/>
              <w:bottom w:w="60" w:type="dxa"/>
              <w:right w:w="100" w:type="dxa"/>
            </w:tcMar>
          </w:tcPr>
          <w:p w14:paraId="084E8163" w14:textId="77777777" w:rsidR="00491372" w:rsidRDefault="00657CE8">
            <w:pPr>
              <w:spacing w:after="40"/>
            </w:pPr>
            <w:r>
              <w:rPr>
                <w:rFonts w:ascii="Consolas" w:eastAsia="Consolas" w:hAnsi="Consolas" w:cs="Consolas"/>
                <w:sz w:val="15"/>
                <w:szCs w:val="15"/>
                <w:shd w:val="clear" w:color="auto" w:fill="F3F2F1"/>
              </w:rPr>
              <w:t>metadata.ts</w:t>
            </w:r>
          </w:p>
        </w:tc>
        <w:tc>
          <w:tcPr>
            <w:tcW w:w="2251" w:type="dxa"/>
            <w:tcMar>
              <w:top w:w="60" w:type="dxa"/>
              <w:left w:w="100" w:type="dxa"/>
              <w:bottom w:w="60" w:type="dxa"/>
              <w:right w:w="100" w:type="dxa"/>
            </w:tcMar>
          </w:tcPr>
          <w:p w14:paraId="46C6579B" w14:textId="77777777" w:rsidR="00491372" w:rsidRDefault="00657CE8">
            <w:pPr>
              <w:spacing w:after="40"/>
            </w:pPr>
            <w:r>
              <w:rPr>
                <w:sz w:val="17"/>
                <w:szCs w:val="17"/>
              </w:rPr>
              <w:t xml:space="preserve">The metadata definitions: </w:t>
            </w:r>
            <w:r>
              <w:rPr>
                <w:rFonts w:ascii="Consolas" w:eastAsia="Consolas" w:hAnsi="Consolas" w:cs="Consolas"/>
                <w:sz w:val="15"/>
                <w:szCs w:val="15"/>
                <w:shd w:val="clear" w:color="auto" w:fill="F3F2F1"/>
              </w:rPr>
              <w:t>EntityDefinitions</w:t>
            </w:r>
            <w:r>
              <w:rPr>
                <w:sz w:val="17"/>
                <w:szCs w:val="17"/>
              </w:rPr>
              <w:t xml:space="preserve">, </w:t>
            </w:r>
            <w:r>
              <w:rPr>
                <w:rFonts w:ascii="Consolas" w:eastAsia="Consolas" w:hAnsi="Consolas" w:cs="Consolas"/>
                <w:sz w:val="15"/>
                <w:szCs w:val="15"/>
                <w:shd w:val="clear" w:color="auto" w:fill="F3F2F1"/>
              </w:rPr>
              <w:t>GlobalOptionSetDefinitions</w:t>
            </w:r>
            <w:r>
              <w:rPr>
                <w:sz w:val="17"/>
                <w:szCs w:val="17"/>
              </w:rPr>
              <w:t xml:space="preserve">, </w:t>
            </w:r>
            <w:r>
              <w:rPr>
                <w:rFonts w:ascii="Consolas" w:eastAsia="Consolas" w:hAnsi="Consolas" w:cs="Consolas"/>
                <w:sz w:val="15"/>
                <w:szCs w:val="15"/>
                <w:shd w:val="clear" w:color="auto" w:fill="F3F2F1"/>
              </w:rPr>
              <w:t>RelationshipDefinitions</w:t>
            </w:r>
          </w:p>
        </w:tc>
        <w:tc>
          <w:tcPr>
            <w:tcW w:w="2251" w:type="dxa"/>
            <w:tcMar>
              <w:top w:w="60" w:type="dxa"/>
              <w:left w:w="100" w:type="dxa"/>
              <w:bottom w:w="60" w:type="dxa"/>
              <w:right w:w="100" w:type="dxa"/>
            </w:tcMar>
          </w:tcPr>
          <w:p w14:paraId="421BA854" w14:textId="77777777" w:rsidR="00491372" w:rsidRDefault="00657CE8">
            <w:pPr>
              <w:spacing w:after="40"/>
            </w:pPr>
            <w:r>
              <w:rPr>
                <w:sz w:val="17"/>
                <w:szCs w:val="17"/>
              </w:rPr>
              <w:t xml:space="preserve">A PUT with every language of the edited labels (sparse, or a relationship's whole definition); </w:t>
            </w:r>
            <w:r>
              <w:rPr>
                <w:rFonts w:ascii="Consolas" w:eastAsia="Consolas" w:hAnsi="Consolas" w:cs="Consolas"/>
                <w:sz w:val="15"/>
                <w:szCs w:val="15"/>
                <w:shd w:val="clear" w:color="auto" w:fill="F3F2F1"/>
              </w:rPr>
              <w:t>UpdateOptionValue</w:t>
            </w:r>
            <w:r>
              <w:rPr>
                <w:sz w:val="17"/>
                <w:szCs w:val="17"/>
              </w:rPr>
              <w:t xml:space="preserve">; </w:t>
            </w:r>
            <w:r>
              <w:rPr>
                <w:rFonts w:ascii="Consolas" w:eastAsia="Consolas" w:hAnsi="Consolas" w:cs="Consolas"/>
                <w:sz w:val="15"/>
                <w:szCs w:val="15"/>
                <w:shd w:val="clear" w:color="auto" w:fill="F3F2F1"/>
              </w:rPr>
              <w:t>UpdateStateValue</w:t>
            </w:r>
          </w:p>
        </w:tc>
        <w:tc>
          <w:tcPr>
            <w:tcW w:w="2254" w:type="dxa"/>
            <w:tcMar>
              <w:top w:w="60" w:type="dxa"/>
              <w:left w:w="100" w:type="dxa"/>
              <w:bottom w:w="60" w:type="dxa"/>
              <w:right w:w="100" w:type="dxa"/>
            </w:tcMar>
          </w:tcPr>
          <w:p w14:paraId="3A15823F" w14:textId="77777777" w:rsidR="00491372" w:rsidRDefault="00657CE8">
            <w:pPr>
              <w:spacing w:after="40"/>
            </w:pPr>
            <w:r>
              <w:rPr>
                <w:sz w:val="17"/>
                <w:szCs w:val="17"/>
              </w:rPr>
              <w:t>The table, or the global choice; both tables of a relationship</w:t>
            </w:r>
          </w:p>
        </w:tc>
      </w:tr>
      <w:tr w:rsidR="00491372" w14:paraId="326C4BB9" w14:textId="77777777">
        <w:trPr>
          <w:cantSplit/>
        </w:trPr>
        <w:tc>
          <w:tcPr>
            <w:tcW w:w="2251" w:type="dxa"/>
            <w:tcMar>
              <w:top w:w="60" w:type="dxa"/>
              <w:left w:w="100" w:type="dxa"/>
              <w:bottom w:w="60" w:type="dxa"/>
              <w:right w:w="100" w:type="dxa"/>
            </w:tcMar>
          </w:tcPr>
          <w:p w14:paraId="39BED4E4" w14:textId="77777777" w:rsidR="00491372" w:rsidRDefault="00657CE8">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chart</w:t>
            </w:r>
            <w:r>
              <w:rPr>
                <w:sz w:val="17"/>
                <w:szCs w:val="17"/>
              </w:rPr>
              <w:t xml:space="preserve">, </w:t>
            </w: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bpf</w:t>
            </w:r>
            <w:r>
              <w:rPr>
                <w:sz w:val="17"/>
                <w:szCs w:val="17"/>
              </w:rPr>
              <w:t xml:space="preserve">, </w:t>
            </w:r>
            <w:r>
              <w:rPr>
                <w:rFonts w:ascii="Consolas" w:eastAsia="Consolas" w:hAnsi="Consolas" w:cs="Consolas"/>
                <w:sz w:val="15"/>
                <w:szCs w:val="15"/>
                <w:shd w:val="clear" w:color="auto" w:fill="F3F2F1"/>
              </w:rPr>
              <w:t>command</w:t>
            </w:r>
            <w:r>
              <w:rPr>
                <w:sz w:val="17"/>
                <w:szCs w:val="17"/>
              </w:rPr>
              <w:t xml:space="preserve">, </w:t>
            </w:r>
            <w:r>
              <w:rPr>
                <w:rFonts w:ascii="Consolas" w:eastAsia="Consolas" w:hAnsi="Consolas" w:cs="Consolas"/>
                <w:sz w:val="15"/>
                <w:szCs w:val="15"/>
                <w:shd w:val="clear" w:color="auto" w:fill="F3F2F1"/>
              </w:rPr>
              <w:t>envvar</w:t>
            </w:r>
            <w:r>
              <w:rPr>
                <w:sz w:val="17"/>
                <w:szCs w:val="17"/>
              </w:rPr>
              <w:t xml:space="preserve">, </w:t>
            </w:r>
            <w:r>
              <w:rPr>
                <w:rFonts w:ascii="Consolas" w:eastAsia="Consolas" w:hAnsi="Consolas" w:cs="Consolas"/>
                <w:sz w:val="15"/>
                <w:szCs w:val="15"/>
                <w:shd w:val="clear" w:color="auto" w:fill="F3F2F1"/>
              </w:rPr>
              <w:t>customapi</w:t>
            </w:r>
          </w:p>
        </w:tc>
        <w:tc>
          <w:tcPr>
            <w:tcW w:w="353" w:type="dxa"/>
            <w:tcMar>
              <w:top w:w="60" w:type="dxa"/>
              <w:left w:w="100" w:type="dxa"/>
              <w:bottom w:w="60" w:type="dxa"/>
              <w:right w:w="100" w:type="dxa"/>
            </w:tcMar>
          </w:tcPr>
          <w:p w14:paraId="68FA0824" w14:textId="77777777" w:rsidR="00491372" w:rsidRDefault="00657CE8">
            <w:pPr>
              <w:spacing w:after="40"/>
            </w:pPr>
            <w:r>
              <w:rPr>
                <w:rFonts w:ascii="Consolas" w:eastAsia="Consolas" w:hAnsi="Consolas" w:cs="Consolas"/>
                <w:sz w:val="15"/>
                <w:szCs w:val="15"/>
                <w:shd w:val="clear" w:color="auto" w:fill="F3F2F1"/>
              </w:rPr>
              <w:t>records.ts</w:t>
            </w:r>
          </w:p>
        </w:tc>
        <w:tc>
          <w:tcPr>
            <w:tcW w:w="2251" w:type="dxa"/>
            <w:tcMar>
              <w:top w:w="60" w:type="dxa"/>
              <w:left w:w="100" w:type="dxa"/>
              <w:bottom w:w="60" w:type="dxa"/>
              <w:right w:w="100" w:type="dxa"/>
            </w:tcMar>
          </w:tcPr>
          <w:p w14:paraId="5B173AB2" w14:textId="77777777" w:rsidR="00491372" w:rsidRDefault="00657CE8">
            <w:pPr>
              <w:spacing w:after="40"/>
            </w:pPr>
            <w:r>
              <w:rPr>
                <w:rFonts w:ascii="Consolas" w:eastAsia="Consolas" w:hAnsi="Consolas" w:cs="Consolas"/>
                <w:sz w:val="15"/>
                <w:szCs w:val="15"/>
                <w:shd w:val="clear" w:color="auto" w:fill="F3F2F1"/>
              </w:rPr>
              <w:t>RetrieveLocLabels</w:t>
            </w:r>
            <w:r>
              <w:rPr>
                <w:sz w:val="17"/>
                <w:szCs w:val="17"/>
              </w:rPr>
              <w:t xml:space="preserve"> of each localizable column</w:t>
            </w:r>
          </w:p>
        </w:tc>
        <w:tc>
          <w:tcPr>
            <w:tcW w:w="2251" w:type="dxa"/>
            <w:tcMar>
              <w:top w:w="60" w:type="dxa"/>
              <w:left w:w="100" w:type="dxa"/>
              <w:bottom w:w="60" w:type="dxa"/>
              <w:right w:w="100" w:type="dxa"/>
            </w:tcMar>
          </w:tcPr>
          <w:p w14:paraId="2533B4E7" w14:textId="77777777" w:rsidR="00491372" w:rsidRDefault="00657CE8">
            <w:pPr>
              <w:spacing w:after="40"/>
            </w:pPr>
            <w:r>
              <w:rPr>
                <w:rFonts w:ascii="Consolas" w:eastAsia="Consolas" w:hAnsi="Consolas" w:cs="Consolas"/>
                <w:sz w:val="15"/>
                <w:szCs w:val="15"/>
                <w:shd w:val="clear" w:color="auto" w:fill="F3F2F1"/>
              </w:rPr>
              <w:t>SetLocLabels</w:t>
            </w:r>
            <w:r>
              <w:rPr>
                <w:sz w:val="17"/>
                <w:szCs w:val="17"/>
              </w:rPr>
              <w:t xml:space="preserve"> with only the edited languages</w:t>
            </w:r>
          </w:p>
        </w:tc>
        <w:tc>
          <w:tcPr>
            <w:tcW w:w="2254" w:type="dxa"/>
            <w:tcMar>
              <w:top w:w="60" w:type="dxa"/>
              <w:left w:w="100" w:type="dxa"/>
              <w:bottom w:w="60" w:type="dxa"/>
              <w:right w:w="100" w:type="dxa"/>
            </w:tcMar>
          </w:tcPr>
          <w:p w14:paraId="4BAFCD85" w14:textId="77777777" w:rsidR="00491372" w:rsidRDefault="00657CE8">
            <w:pPr>
              <w:spacing w:after="40"/>
            </w:pPr>
            <w:r>
              <w:rPr>
                <w:sz w:val="17"/>
                <w:szCs w:val="17"/>
              </w:rPr>
              <w:t>The table of a view, chart or form; the dashboard; the app. A process name: the process is updated after the publish. Commands, environment variables and custom APIs: nothing</w:t>
            </w:r>
          </w:p>
        </w:tc>
      </w:tr>
      <w:tr w:rsidR="00491372" w14:paraId="066AC561" w14:textId="77777777">
        <w:trPr>
          <w:cantSplit/>
        </w:trPr>
        <w:tc>
          <w:tcPr>
            <w:tcW w:w="2251" w:type="dxa"/>
            <w:tcMar>
              <w:top w:w="60" w:type="dxa"/>
              <w:left w:w="100" w:type="dxa"/>
              <w:bottom w:w="60" w:type="dxa"/>
              <w:right w:w="100" w:type="dxa"/>
            </w:tcMar>
          </w:tcPr>
          <w:p w14:paraId="7FA1BAF7" w14:textId="77777777" w:rsidR="00491372" w:rsidRDefault="00657CE8">
            <w:pPr>
              <w:spacing w:after="40"/>
            </w:pP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navitem</w:t>
            </w:r>
            <w:r>
              <w:rPr>
                <w:sz w:val="17"/>
                <w:szCs w:val="17"/>
              </w:rPr>
              <w:t xml:space="preserve">, </w:t>
            </w:r>
            <w:r>
              <w:rPr>
                <w:rFonts w:ascii="Consolas" w:eastAsia="Consolas" w:hAnsi="Consolas" w:cs="Consolas"/>
                <w:sz w:val="15"/>
                <w:szCs w:val="15"/>
                <w:shd w:val="clear" w:color="auto" w:fill="F3F2F1"/>
              </w:rPr>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p>
        </w:tc>
        <w:tc>
          <w:tcPr>
            <w:tcW w:w="353" w:type="dxa"/>
            <w:tcMar>
              <w:top w:w="60" w:type="dxa"/>
              <w:left w:w="100" w:type="dxa"/>
              <w:bottom w:w="60" w:type="dxa"/>
              <w:right w:w="100" w:type="dxa"/>
            </w:tcMar>
          </w:tcPr>
          <w:p w14:paraId="7A8E8FDC" w14:textId="77777777" w:rsidR="00491372" w:rsidRDefault="00657CE8">
            <w:pPr>
              <w:spacing w:after="40"/>
            </w:pPr>
            <w:r>
              <w:rPr>
                <w:rFonts w:ascii="Consolas" w:eastAsia="Consolas" w:hAnsi="Consolas" w:cs="Consolas"/>
                <w:sz w:val="15"/>
                <w:szCs w:val="15"/>
                <w:shd w:val="clear" w:color="auto" w:fill="F3F2F1"/>
              </w:rPr>
              <w:t>formxml.ts</w:t>
            </w:r>
          </w:p>
        </w:tc>
        <w:tc>
          <w:tcPr>
            <w:tcW w:w="2251" w:type="dxa"/>
            <w:tcMar>
              <w:top w:w="60" w:type="dxa"/>
              <w:left w:w="100" w:type="dxa"/>
              <w:bottom w:w="60" w:type="dxa"/>
              <w:right w:w="100" w:type="dxa"/>
            </w:tcMar>
          </w:tcPr>
          <w:p w14:paraId="4A31EE1F" w14:textId="77777777" w:rsidR="00491372" w:rsidRDefault="00657CE8">
            <w:pPr>
              <w:spacing w:after="40"/>
            </w:pPr>
            <w:r>
              <w:rPr>
                <w:sz w:val="17"/>
                <w:szCs w:val="17"/>
              </w:rPr>
              <w:t>The unpublished form definition (the published one for a form that has none), tab and section labels one language at a time</w:t>
            </w:r>
          </w:p>
        </w:tc>
        <w:tc>
          <w:tcPr>
            <w:tcW w:w="2251" w:type="dxa"/>
            <w:tcMar>
              <w:top w:w="60" w:type="dxa"/>
              <w:left w:w="100" w:type="dxa"/>
              <w:bottom w:w="60" w:type="dxa"/>
              <w:right w:w="100" w:type="dxa"/>
            </w:tcMar>
          </w:tcPr>
          <w:p w14:paraId="7888F732" w14:textId="77777777" w:rsidR="00491372" w:rsidRDefault="00657CE8">
            <w:pPr>
              <w:spacing w:after="40"/>
            </w:pPr>
            <w:r>
              <w:rPr>
                <w:sz w:val="17"/>
                <w:szCs w:val="17"/>
              </w:rPr>
              <w:t>A PATCH of the form definition, tab and section labels in their own language</w:t>
            </w:r>
          </w:p>
        </w:tc>
        <w:tc>
          <w:tcPr>
            <w:tcW w:w="2254" w:type="dxa"/>
            <w:tcMar>
              <w:top w:w="60" w:type="dxa"/>
              <w:left w:w="100" w:type="dxa"/>
              <w:bottom w:w="60" w:type="dxa"/>
              <w:right w:w="100" w:type="dxa"/>
            </w:tcMar>
          </w:tcPr>
          <w:p w14:paraId="3980347F" w14:textId="77777777" w:rsidR="00491372" w:rsidRDefault="00657CE8">
            <w:pPr>
              <w:spacing w:after="40"/>
            </w:pPr>
            <w:r>
              <w:rPr>
                <w:sz w:val="17"/>
                <w:szCs w:val="17"/>
              </w:rPr>
              <w:t>The form's table, or the dashboard</w:t>
            </w:r>
          </w:p>
        </w:tc>
      </w:tr>
      <w:tr w:rsidR="00491372" w14:paraId="47577C6D" w14:textId="77777777">
        <w:trPr>
          <w:cantSplit/>
        </w:trPr>
        <w:tc>
          <w:tcPr>
            <w:tcW w:w="2251" w:type="dxa"/>
            <w:tcMar>
              <w:top w:w="60" w:type="dxa"/>
              <w:left w:w="100" w:type="dxa"/>
              <w:bottom w:w="60" w:type="dxa"/>
              <w:right w:w="100" w:type="dxa"/>
            </w:tcMar>
          </w:tcPr>
          <w:p w14:paraId="4922DA87"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353" w:type="dxa"/>
            <w:tcMar>
              <w:top w:w="60" w:type="dxa"/>
              <w:left w:w="100" w:type="dxa"/>
              <w:bottom w:w="60" w:type="dxa"/>
              <w:right w:w="100" w:type="dxa"/>
            </w:tcMar>
          </w:tcPr>
          <w:p w14:paraId="59264109" w14:textId="77777777" w:rsidR="00491372" w:rsidRDefault="00657CE8">
            <w:pPr>
              <w:spacing w:after="40"/>
            </w:pPr>
            <w:r>
              <w:rPr>
                <w:rFonts w:ascii="Consolas" w:eastAsia="Consolas" w:hAnsi="Consolas" w:cs="Consolas"/>
                <w:sz w:val="15"/>
                <w:szCs w:val="15"/>
                <w:shd w:val="clear" w:color="auto" w:fill="F3F2F1"/>
              </w:rPr>
              <w:t>sitemap.ts</w:t>
            </w:r>
          </w:p>
        </w:tc>
        <w:tc>
          <w:tcPr>
            <w:tcW w:w="2251" w:type="dxa"/>
            <w:tcMar>
              <w:top w:w="60" w:type="dxa"/>
              <w:left w:w="100" w:type="dxa"/>
              <w:bottom w:w="60" w:type="dxa"/>
              <w:right w:w="100" w:type="dxa"/>
            </w:tcMar>
          </w:tcPr>
          <w:p w14:paraId="2B99E7DD" w14:textId="77777777" w:rsidR="00491372" w:rsidRDefault="00657CE8">
            <w:pPr>
              <w:spacing w:after="40"/>
            </w:pPr>
            <w:r>
              <w:rPr>
                <w:sz w:val="17"/>
                <w:szCs w:val="17"/>
              </w:rPr>
              <w:t>The unpublished sitemap</w:t>
            </w:r>
          </w:p>
        </w:tc>
        <w:tc>
          <w:tcPr>
            <w:tcW w:w="2251" w:type="dxa"/>
            <w:tcMar>
              <w:top w:w="60" w:type="dxa"/>
              <w:left w:w="100" w:type="dxa"/>
              <w:bottom w:w="60" w:type="dxa"/>
              <w:right w:w="100" w:type="dxa"/>
            </w:tcMar>
          </w:tcPr>
          <w:p w14:paraId="4A60CAD9" w14:textId="77777777" w:rsidR="00491372" w:rsidRDefault="00657CE8">
            <w:pPr>
              <w:spacing w:after="40"/>
            </w:pPr>
            <w:r>
              <w:rPr>
                <w:sz w:val="17"/>
                <w:szCs w:val="17"/>
              </w:rPr>
              <w:t>A PATCH of the sitemap</w:t>
            </w:r>
          </w:p>
        </w:tc>
        <w:tc>
          <w:tcPr>
            <w:tcW w:w="2254" w:type="dxa"/>
            <w:tcMar>
              <w:top w:w="60" w:type="dxa"/>
              <w:left w:w="100" w:type="dxa"/>
              <w:bottom w:w="60" w:type="dxa"/>
              <w:right w:w="100" w:type="dxa"/>
            </w:tcMar>
          </w:tcPr>
          <w:p w14:paraId="7E52BE32" w14:textId="77777777" w:rsidR="00491372" w:rsidRDefault="00657CE8">
            <w:pPr>
              <w:spacing w:after="40"/>
            </w:pPr>
            <w:r>
              <w:rPr>
                <w:sz w:val="17"/>
                <w:szCs w:val="17"/>
              </w:rPr>
              <w:t>The sitemap</w:t>
            </w:r>
          </w:p>
        </w:tc>
      </w:tr>
      <w:tr w:rsidR="00491372" w14:paraId="7C010464" w14:textId="77777777">
        <w:trPr>
          <w:cantSplit/>
        </w:trPr>
        <w:tc>
          <w:tcPr>
            <w:tcW w:w="2251" w:type="dxa"/>
            <w:tcMar>
              <w:top w:w="60" w:type="dxa"/>
              <w:left w:w="100" w:type="dxa"/>
              <w:bottom w:w="60" w:type="dxa"/>
              <w:right w:w="100" w:type="dxa"/>
            </w:tcMar>
          </w:tcPr>
          <w:p w14:paraId="024D299C" w14:textId="77777777" w:rsidR="00491372" w:rsidRDefault="00657CE8">
            <w:pPr>
              <w:spacing w:after="40"/>
            </w:pPr>
            <w:r>
              <w:rPr>
                <w:rFonts w:ascii="Consolas" w:eastAsia="Consolas" w:hAnsi="Consolas" w:cs="Consolas"/>
                <w:sz w:val="15"/>
                <w:szCs w:val="15"/>
                <w:shd w:val="clear" w:color="auto" w:fill="F3F2F1"/>
              </w:rPr>
              <w:lastRenderedPageBreak/>
              <w:t>stage</w:t>
            </w:r>
            <w:r>
              <w:rPr>
                <w:sz w:val="17"/>
                <w:szCs w:val="17"/>
              </w:rPr>
              <w:t xml:space="preserve">, </w:t>
            </w:r>
            <w:r>
              <w:rPr>
                <w:rFonts w:ascii="Consolas" w:eastAsia="Consolas" w:hAnsi="Consolas" w:cs="Consolas"/>
                <w:sz w:val="15"/>
                <w:szCs w:val="15"/>
                <w:shd w:val="clear" w:color="auto" w:fill="F3F2F1"/>
              </w:rPr>
              <w:t>step</w:t>
            </w:r>
          </w:p>
        </w:tc>
        <w:tc>
          <w:tcPr>
            <w:tcW w:w="353" w:type="dxa"/>
            <w:tcMar>
              <w:top w:w="60" w:type="dxa"/>
              <w:left w:w="100" w:type="dxa"/>
              <w:bottom w:w="60" w:type="dxa"/>
              <w:right w:w="100" w:type="dxa"/>
            </w:tcMar>
          </w:tcPr>
          <w:p w14:paraId="6541E823" w14:textId="77777777" w:rsidR="00491372" w:rsidRDefault="00657CE8">
            <w:pPr>
              <w:spacing w:after="40"/>
            </w:pPr>
            <w:r>
              <w:rPr>
                <w:rFonts w:ascii="Consolas" w:eastAsia="Consolas" w:hAnsi="Consolas" w:cs="Consolas"/>
                <w:sz w:val="15"/>
                <w:szCs w:val="15"/>
                <w:shd w:val="clear" w:color="auto" w:fill="F3F2F1"/>
              </w:rPr>
              <w:t>bpf.ts</w:t>
            </w:r>
          </w:p>
        </w:tc>
        <w:tc>
          <w:tcPr>
            <w:tcW w:w="2251" w:type="dxa"/>
            <w:tcMar>
              <w:top w:w="60" w:type="dxa"/>
              <w:left w:w="100" w:type="dxa"/>
              <w:bottom w:w="60" w:type="dxa"/>
              <w:right w:w="100" w:type="dxa"/>
            </w:tcMar>
          </w:tcPr>
          <w:p w14:paraId="2C7375D6" w14:textId="77777777" w:rsidR="00491372" w:rsidRDefault="00657CE8">
            <w:pPr>
              <w:spacing w:after="40"/>
            </w:pPr>
            <w:r>
              <w:rPr>
                <w:sz w:val="17"/>
                <w:szCs w:val="17"/>
              </w:rPr>
              <w:t>The process definition (</w:t>
            </w:r>
            <w:r>
              <w:rPr>
                <w:rFonts w:ascii="Consolas" w:eastAsia="Consolas" w:hAnsi="Consolas" w:cs="Consolas"/>
                <w:sz w:val="15"/>
                <w:szCs w:val="15"/>
                <w:shd w:val="clear" w:color="auto" w:fill="F3F2F1"/>
              </w:rPr>
              <w:t>xaml</w:t>
            </w:r>
            <w:r>
              <w:rPr>
                <w:sz w:val="17"/>
                <w:szCs w:val="17"/>
              </w:rPr>
              <w:t xml:space="preserve"> and </w:t>
            </w:r>
            <w:r>
              <w:rPr>
                <w:rFonts w:ascii="Consolas" w:eastAsia="Consolas" w:hAnsi="Consolas" w:cs="Consolas"/>
                <w:sz w:val="15"/>
                <w:szCs w:val="15"/>
                <w:shd w:val="clear" w:color="auto" w:fill="F3F2F1"/>
              </w:rPr>
              <w:t>clientdata</w:t>
            </w:r>
            <w:r>
              <w:rPr>
                <w:sz w:val="17"/>
                <w:szCs w:val="17"/>
              </w:rPr>
              <w:t>); the names Dynamics keeps (</w:t>
            </w:r>
            <w:r>
              <w:rPr>
                <w:rFonts w:ascii="Consolas" w:eastAsia="Consolas" w:hAnsi="Consolas" w:cs="Consolas"/>
                <w:sz w:val="15"/>
                <w:szCs w:val="15"/>
                <w:shd w:val="clear" w:color="auto" w:fill="F3F2F1"/>
              </w:rPr>
              <w:t>GetClientMetadata</w:t>
            </w:r>
            <w:r>
              <w:rPr>
                <w:sz w:val="17"/>
                <w:szCs w:val="17"/>
              </w:rPr>
              <w:t>)</w:t>
            </w:r>
          </w:p>
        </w:tc>
        <w:tc>
          <w:tcPr>
            <w:tcW w:w="2251" w:type="dxa"/>
            <w:tcMar>
              <w:top w:w="60" w:type="dxa"/>
              <w:left w:w="100" w:type="dxa"/>
              <w:bottom w:w="60" w:type="dxa"/>
              <w:right w:w="100" w:type="dxa"/>
            </w:tcMar>
          </w:tcPr>
          <w:p w14:paraId="647C6B88" w14:textId="77777777" w:rsidR="00491372" w:rsidRDefault="00657CE8">
            <w:pPr>
              <w:spacing w:after="40"/>
            </w:pPr>
            <w:r>
              <w:rPr>
                <w:sz w:val="17"/>
                <w:szCs w:val="17"/>
              </w:rPr>
              <w:t>A PATCH of the process definition</w:t>
            </w:r>
          </w:p>
        </w:tc>
        <w:tc>
          <w:tcPr>
            <w:tcW w:w="2254" w:type="dxa"/>
            <w:tcMar>
              <w:top w:w="60" w:type="dxa"/>
              <w:left w:w="100" w:type="dxa"/>
              <w:bottom w:w="60" w:type="dxa"/>
              <w:right w:w="100" w:type="dxa"/>
            </w:tcMar>
          </w:tcPr>
          <w:p w14:paraId="1436239D" w14:textId="77777777" w:rsidR="00491372" w:rsidRDefault="00657CE8">
            <w:pPr>
              <w:spacing w:after="40"/>
            </w:pPr>
            <w:r>
              <w:rPr>
                <w:sz w:val="17"/>
                <w:szCs w:val="17"/>
              </w:rPr>
              <w:t>Nothing: the change is live</w:t>
            </w:r>
          </w:p>
        </w:tc>
      </w:tr>
      <w:tr w:rsidR="00491372" w14:paraId="1EE5C393" w14:textId="77777777">
        <w:trPr>
          <w:cantSplit/>
        </w:trPr>
        <w:tc>
          <w:tcPr>
            <w:tcW w:w="2251" w:type="dxa"/>
            <w:tcMar>
              <w:top w:w="60" w:type="dxa"/>
              <w:left w:w="100" w:type="dxa"/>
              <w:bottom w:w="60" w:type="dxa"/>
              <w:right w:w="100" w:type="dxa"/>
            </w:tcMar>
          </w:tcPr>
          <w:p w14:paraId="4E125FAC" w14:textId="77777777" w:rsidR="00491372" w:rsidRDefault="00657CE8">
            <w:pPr>
              <w:spacing w:after="40"/>
            </w:pPr>
            <w:r>
              <w:rPr>
                <w:rFonts w:ascii="Consolas" w:eastAsia="Consolas" w:hAnsi="Consolas" w:cs="Consolas"/>
                <w:sz w:val="15"/>
                <w:szCs w:val="15"/>
                <w:shd w:val="clear" w:color="auto" w:fill="F3F2F1"/>
              </w:rPr>
              <w:t>ribbon</w:t>
            </w:r>
          </w:p>
        </w:tc>
        <w:tc>
          <w:tcPr>
            <w:tcW w:w="353" w:type="dxa"/>
            <w:tcMar>
              <w:top w:w="60" w:type="dxa"/>
              <w:left w:w="100" w:type="dxa"/>
              <w:bottom w:w="60" w:type="dxa"/>
              <w:right w:w="100" w:type="dxa"/>
            </w:tcMar>
          </w:tcPr>
          <w:p w14:paraId="31ED2054" w14:textId="77777777" w:rsidR="00491372" w:rsidRDefault="00657CE8">
            <w:pPr>
              <w:spacing w:after="40"/>
            </w:pPr>
            <w:r>
              <w:rPr>
                <w:rFonts w:ascii="Consolas" w:eastAsia="Consolas" w:hAnsi="Consolas" w:cs="Consolas"/>
                <w:sz w:val="15"/>
                <w:szCs w:val="15"/>
                <w:shd w:val="clear" w:color="auto" w:fill="F3F2F1"/>
              </w:rPr>
              <w:t>ribbon.ts</w:t>
            </w:r>
          </w:p>
        </w:tc>
        <w:tc>
          <w:tcPr>
            <w:tcW w:w="2251" w:type="dxa"/>
            <w:tcMar>
              <w:top w:w="60" w:type="dxa"/>
              <w:left w:w="100" w:type="dxa"/>
              <w:bottom w:w="60" w:type="dxa"/>
              <w:right w:w="100" w:type="dxa"/>
            </w:tcMar>
          </w:tcPr>
          <w:p w14:paraId="70FDFDFF" w14:textId="77777777" w:rsidR="00491372" w:rsidRDefault="00657CE8">
            <w:pPr>
              <w:spacing w:after="40"/>
            </w:pPr>
            <w:r>
              <w:rPr>
                <w:rFonts w:ascii="Consolas" w:eastAsia="Consolas" w:hAnsi="Consolas" w:cs="Consolas"/>
                <w:sz w:val="15"/>
                <w:szCs w:val="15"/>
                <w:shd w:val="clear" w:color="auto" w:fill="F3F2F1"/>
              </w:rPr>
              <w:t>ribbondiffs</w:t>
            </w:r>
          </w:p>
        </w:tc>
        <w:tc>
          <w:tcPr>
            <w:tcW w:w="2251" w:type="dxa"/>
            <w:tcMar>
              <w:top w:w="60" w:type="dxa"/>
              <w:left w:w="100" w:type="dxa"/>
              <w:bottom w:w="60" w:type="dxa"/>
              <w:right w:w="100" w:type="dxa"/>
            </w:tcMar>
          </w:tcPr>
          <w:p w14:paraId="5B06046A" w14:textId="77777777" w:rsidR="00491372" w:rsidRDefault="00657CE8">
            <w:pPr>
              <w:spacing w:after="40"/>
            </w:pPr>
            <w:r>
              <w:rPr>
                <w:sz w:val="17"/>
                <w:szCs w:val="17"/>
              </w:rPr>
              <w:t>A translation import (</w:t>
            </w:r>
            <w:r>
              <w:rPr>
                <w:rFonts w:ascii="Consolas" w:eastAsia="Consolas" w:hAnsi="Consolas" w:cs="Consolas"/>
                <w:sz w:val="15"/>
                <w:szCs w:val="15"/>
                <w:shd w:val="clear" w:color="auto" w:fill="F3F2F1"/>
              </w:rPr>
              <w:t>ImportTranslation</w:t>
            </w:r>
            <w:r>
              <w:rPr>
                <w:sz w:val="17"/>
                <w:szCs w:val="17"/>
              </w:rPr>
              <w:t>) naming a temporary solution</w:t>
            </w:r>
          </w:p>
        </w:tc>
        <w:tc>
          <w:tcPr>
            <w:tcW w:w="2254" w:type="dxa"/>
            <w:tcMar>
              <w:top w:w="60" w:type="dxa"/>
              <w:left w:w="100" w:type="dxa"/>
              <w:bottom w:w="60" w:type="dxa"/>
              <w:right w:w="100" w:type="dxa"/>
            </w:tcMar>
          </w:tcPr>
          <w:p w14:paraId="10E43C30" w14:textId="77777777" w:rsidR="00491372" w:rsidRDefault="00657CE8">
            <w:pPr>
              <w:spacing w:after="40"/>
            </w:pPr>
            <w:r>
              <w:rPr>
                <w:sz w:val="17"/>
                <w:szCs w:val="17"/>
              </w:rPr>
              <w:t>The writer publishes the table's (or the application) ribbon itself</w:t>
            </w:r>
          </w:p>
        </w:tc>
      </w:tr>
    </w:tbl>
    <w:p w14:paraId="6F8C927A" w14:textId="77777777" w:rsidR="00491372" w:rsidRDefault="00491372">
      <w:pPr>
        <w:spacing w:after="120"/>
      </w:pPr>
    </w:p>
    <w:p w14:paraId="7EDC355F" w14:textId="77777777" w:rsidR="00491372" w:rsidRDefault="00657CE8">
      <w:pPr>
        <w:pStyle w:val="Heading2"/>
        <w:keepNext/>
      </w:pPr>
      <w:bookmarkStart w:id="50" w:name="_Toc243595338"/>
      <w:r>
        <w:t xml:space="preserve">6.2 The contracts: </w:t>
      </w:r>
      <w:r>
        <w:rPr>
          <w:rFonts w:ascii="Consolas" w:eastAsia="Consolas" w:hAnsi="Consolas" w:cs="Consolas"/>
          <w:sz w:val="18"/>
          <w:szCs w:val="18"/>
          <w:shd w:val="clear" w:color="auto" w:fill="F3F2F1"/>
        </w:rPr>
        <w:t>providers/types.ts</w:t>
      </w:r>
      <w:bookmarkEnd w:id="50"/>
    </w:p>
    <w:p w14:paraId="60F882CF" w14:textId="77777777" w:rsidR="00491372" w:rsidRDefault="00657CE8">
      <w:pPr>
        <w:spacing w:after="120"/>
      </w:pPr>
      <w:r>
        <w:rPr>
          <w:rFonts w:ascii="Consolas" w:eastAsia="Consolas" w:hAnsi="Consolas" w:cs="Consolas"/>
          <w:sz w:val="18"/>
          <w:szCs w:val="18"/>
          <w:shd w:val="clear" w:color="auto" w:fill="F3F2F1"/>
        </w:rPr>
        <w:t>src/providers/types.ts</w:t>
      </w:r>
      <w:r>
        <w:t xml:space="preserve"> holds the contracts between the providers, the saver and the views. A new provider implements these; it is then listed in the registry (</w:t>
      </w:r>
      <w:r>
        <w:rPr>
          <w:color w:val="0F6CBD"/>
        </w:rPr>
        <w:t>6.1</w:t>
      </w:r>
      <w:r>
        <w:t xml:space="preserve">), and its kinds of label are added to </w:t>
      </w:r>
      <w:r>
        <w:rPr>
          <w:rFonts w:ascii="Consolas" w:eastAsia="Consolas" w:hAnsi="Consolas" w:cs="Consolas"/>
          <w:sz w:val="18"/>
          <w:szCs w:val="18"/>
          <w:shd w:val="clear" w:color="auto" w:fill="F3F2F1"/>
        </w:rPr>
        <w:t>Kind</w:t>
      </w:r>
      <w:r>
        <w:t xml:space="preserve"> in </w:t>
      </w:r>
      <w:r>
        <w:rPr>
          <w:rFonts w:ascii="Consolas" w:eastAsia="Consolas" w:hAnsi="Consolas" w:cs="Consolas"/>
          <w:sz w:val="18"/>
          <w:szCs w:val="18"/>
          <w:shd w:val="clear" w:color="auto" w:fill="F3F2F1"/>
        </w:rPr>
        <w:t>src/core/model.ts</w:t>
      </w:r>
      <w:r>
        <w:t xml:space="preserve">. The compiler then names every table keyed by </w:t>
      </w:r>
      <w:r>
        <w:rPr>
          <w:rFonts w:ascii="Consolas" w:eastAsia="Consolas" w:hAnsi="Consolas" w:cs="Consolas"/>
          <w:sz w:val="18"/>
          <w:szCs w:val="18"/>
          <w:shd w:val="clear" w:color="auto" w:fill="F3F2F1"/>
        </w:rPr>
        <w:t>Kind</w:t>
      </w:r>
      <w:r>
        <w:t xml:space="preserve"> that needs them too: </w:t>
      </w:r>
      <w:r>
        <w:rPr>
          <w:rFonts w:ascii="Consolas" w:eastAsia="Consolas" w:hAnsi="Consolas" w:cs="Consolas"/>
          <w:sz w:val="18"/>
          <w:szCs w:val="18"/>
          <w:shd w:val="clear" w:color="auto" w:fill="F3F2F1"/>
        </w:rPr>
        <w:t>KIND_NAMES</w:t>
      </w:r>
      <w:r>
        <w:t xml:space="preserve"> in </w:t>
      </w:r>
      <w:r>
        <w:rPr>
          <w:rFonts w:ascii="Consolas" w:eastAsia="Consolas" w:hAnsi="Consolas" w:cs="Consolas"/>
          <w:sz w:val="18"/>
          <w:szCs w:val="18"/>
          <w:shd w:val="clear" w:color="auto" w:fill="F3F2F1"/>
        </w:rPr>
        <w:t>src/core/model.ts</w:t>
      </w:r>
      <w:r>
        <w:t xml:space="preserve">, the names and icons of </w:t>
      </w:r>
      <w:r>
        <w:rPr>
          <w:rFonts w:ascii="Consolas" w:eastAsia="Consolas" w:hAnsi="Consolas" w:cs="Consolas"/>
          <w:sz w:val="18"/>
          <w:szCs w:val="18"/>
          <w:shd w:val="clear" w:color="auto" w:fill="F3F2F1"/>
        </w:rPr>
        <w:t>src/inspector/describe.ts</w:t>
      </w:r>
      <w:r>
        <w:t xml:space="preserve"> and the page groups of </w:t>
      </w:r>
      <w:r>
        <w:rPr>
          <w:rFonts w:ascii="Consolas" w:eastAsia="Consolas" w:hAnsi="Consolas" w:cs="Consolas"/>
          <w:sz w:val="18"/>
          <w:szCs w:val="18"/>
          <w:shd w:val="clear" w:color="auto" w:fill="F3F2F1"/>
        </w:rPr>
        <w:t>src/inspector/status.ts</w:t>
      </w:r>
      <w:r>
        <w:t>.</w:t>
      </w:r>
    </w:p>
    <w:p w14:paraId="38BF1E6F" w14:textId="77777777" w:rsidR="00491372" w:rsidRDefault="00657CE8">
      <w:pPr>
        <w:spacing w:after="120"/>
      </w:pPr>
      <w:r>
        <w:rPr>
          <w:rFonts w:ascii="Consolas" w:eastAsia="Consolas" w:hAnsi="Consolas" w:cs="Consolas"/>
          <w:sz w:val="18"/>
          <w:szCs w:val="18"/>
          <w:shd w:val="clear" w:color="auto" w:fill="F3F2F1"/>
        </w:rPr>
        <w:t>src/providers/types.ts</w:t>
      </w:r>
      <w:r>
        <w:t xml:space="preserve">, </w:t>
      </w:r>
      <w:r>
        <w:rPr>
          <w:rFonts w:ascii="Consolas" w:eastAsia="Consolas" w:hAnsi="Consolas" w:cs="Consolas"/>
          <w:sz w:val="18"/>
          <w:szCs w:val="18"/>
          <w:shd w:val="clear" w:color="auto" w:fill="F3F2F1"/>
        </w:rPr>
        <w:t>Writer</w:t>
      </w:r>
      <w:r>
        <w:t>:</w:t>
      </w:r>
    </w:p>
    <w:p w14:paraId="16FF5CF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interface Writer {</w:t>
      </w:r>
    </w:p>
    <w:p w14:paraId="5D9F5F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kinds: Kind[];</w:t>
      </w:r>
    </w:p>
    <w:p w14:paraId="462D17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lane: Lane;</w:t>
      </w:r>
    </w:p>
    <w:p w14:paraId="4AE758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8384C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server text of these changes now (one `slot.group`), read as save() reads it right before writing and</w:t>
      </w:r>
    </w:p>
    <w:p w14:paraId="12DCA5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writing nothing: what Recent publishes › Undo shows before it undoes anything. Rejects when the read fails.</w:t>
      </w:r>
    </w:p>
    <w:p w14:paraId="35BFF3B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FF495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read?(ctx: Ctx, changes: Change[], o: ReadOptions): Promise&lt;ServerTexts&gt;;</w:t>
      </w:r>
    </w:p>
    <w:p w14:paraId="050B00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2A16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Saves changes that all share one `slot.group` (one server object). A writer must:</w:t>
      </w:r>
    </w:p>
    <w:p w14:paraId="73A96EA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1. read the CURRENT server state right before writing (never reuse what was loaded earlier);</w:t>
      </w:r>
    </w:p>
    <w:p w14:paraId="460656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2. for each change, compare the server value with `change.before`. If it differs and is not</w:t>
      </w:r>
    </w:p>
    <w:p w14:paraId="7C3267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already `change.after`, and the change id is not in `force`, return outcome 'conflict'</w:t>
      </w:r>
    </w:p>
    <w:p w14:paraId="34C755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with `server` set, and do not write that language;</w:t>
      </w:r>
    </w:p>
    <w:p w14:paraId="5E2A4B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3. write only the languages that changed, never re-sending other languages;</w:t>
      </w:r>
    </w:p>
    <w:p w14:paraId="17ACE2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4. verify by reading back, and report 'error' for anything that did not stick;</w:t>
      </w:r>
    </w:p>
    <w:p w14:paraId="5E7B4A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5. add what needs publishing to `o.publish`: after a write, also one that may have run although it failed,</w:t>
      </w:r>
    </w:p>
    <w:p w14:paraId="3ADE76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and for a change found 'unchanged' that may not be published yet (an earlier write whose answer was lost);</w:t>
      </w:r>
    </w:p>
    <w:p w14:paraId="03729A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6. never resend a write built from a read: one Dataverse turned away unrun is tried again from a new read;</w:t>
      </w:r>
    </w:p>
    <w:p w14:paraId="5E9660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7. add to `o.ran` each change a write was sent for that ran or may have run, before throwing too.</w:t>
      </w:r>
    </w:p>
    <w:p w14:paraId="49F66C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Throwing is allowed for unexpected failures; the saver then marks every change of the group as 'error'.</w:t>
      </w:r>
    </w:p>
    <w:p w14:paraId="0DA3FB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706F4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save(ctx: Ctx, changes: Change[], o: SaveOptions): Promise&lt;ChangeResult[]&gt;;</w:t>
      </w:r>
    </w:p>
    <w:p w14:paraId="10EBFDC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8747A90" w14:textId="77777777" w:rsidR="00491372" w:rsidRDefault="00491372">
      <w:pPr>
        <w:spacing w:after="120"/>
      </w:pPr>
    </w:p>
    <w:p w14:paraId="378EBF07" w14:textId="77777777" w:rsidR="00491372" w:rsidRDefault="00657CE8">
      <w:pPr>
        <w:spacing w:after="120"/>
      </w:pPr>
      <w:r>
        <w:rPr>
          <w:b/>
          <w:bCs/>
        </w:rPr>
        <w:t xml:space="preserve">The seven rules of </w:t>
      </w:r>
      <w:r>
        <w:rPr>
          <w:rFonts w:ascii="Consolas" w:eastAsia="Consolas" w:hAnsi="Consolas" w:cs="Consolas"/>
          <w:b/>
          <w:bCs/>
          <w:sz w:val="18"/>
          <w:szCs w:val="18"/>
          <w:shd w:val="clear" w:color="auto" w:fill="F3F2F1"/>
        </w:rPr>
        <w:t>save</w:t>
      </w:r>
      <w:r>
        <w:t xml:space="preserve"> are what make a save safe, and every writer below follows them in its own way:</w:t>
      </w:r>
    </w:p>
    <w:p w14:paraId="7A434BC7" w14:textId="77777777" w:rsidR="00491372" w:rsidRDefault="00657CE8" w:rsidP="00830234">
      <w:pPr>
        <w:pStyle w:val="ListParagraph"/>
        <w:numPr>
          <w:ilvl w:val="0"/>
          <w:numId w:val="12"/>
        </w:numPr>
        <w:spacing w:after="60" w:line="264" w:lineRule="auto"/>
      </w:pPr>
      <w:r>
        <w:rPr>
          <w:b/>
          <w:bCs/>
        </w:rPr>
        <w:lastRenderedPageBreak/>
        <w:t>A fresh read.</w:t>
      </w:r>
      <w:r>
        <w:t xml:space="preserve"> What was loaded minutes ago is never written back. The writer reads the label again right before writing.</w:t>
      </w:r>
    </w:p>
    <w:p w14:paraId="02BF0224" w14:textId="77777777" w:rsidR="00491372" w:rsidRDefault="00657CE8" w:rsidP="00830234">
      <w:pPr>
        <w:pStyle w:val="ListParagraph"/>
        <w:numPr>
          <w:ilvl w:val="0"/>
          <w:numId w:val="12"/>
        </w:numPr>
        <w:spacing w:after="60" w:line="264" w:lineRule="auto"/>
      </w:pPr>
      <w:r>
        <w:rPr>
          <w:b/>
          <w:bCs/>
        </w:rPr>
        <w:t>A conflict, never an overwrite.</w:t>
      </w:r>
      <w:r>
        <w:t xml:space="preserve"> When the server holds another text than the one the user started from (</w:t>
      </w:r>
      <w:r>
        <w:rPr>
          <w:rFonts w:ascii="Consolas" w:eastAsia="Consolas" w:hAnsi="Consolas" w:cs="Consolas"/>
          <w:sz w:val="18"/>
          <w:szCs w:val="18"/>
          <w:shd w:val="clear" w:color="auto" w:fill="F3F2F1"/>
        </w:rPr>
        <w:t>change.before</w:t>
      </w:r>
      <w:r>
        <w:t xml:space="preserve">), the change is a </w:t>
      </w:r>
      <w:r>
        <w:rPr>
          <w:rFonts w:ascii="Consolas" w:eastAsia="Consolas" w:hAnsi="Consolas" w:cs="Consolas"/>
          <w:sz w:val="18"/>
          <w:szCs w:val="18"/>
          <w:shd w:val="clear" w:color="auto" w:fill="F3F2F1"/>
        </w:rPr>
        <w:t>conflict</w:t>
      </w:r>
      <w:r>
        <w:t xml:space="preserve">, and that language is not written. </w:t>
      </w:r>
      <w:r>
        <w:rPr>
          <w:i/>
          <w:iCs/>
        </w:rPr>
        <w:t>Keep mine</w:t>
      </w:r>
      <w:r>
        <w:t xml:space="preserve"> in the Publish dialog moves the change's base to their text (</w:t>
      </w:r>
      <w:r>
        <w:rPr>
          <w:color w:val="0F6CBD"/>
        </w:rPr>
        <w:t>4.5</w:t>
      </w:r>
      <w:r>
        <w:t>), so the next save writes over it. What no writer can rule out is a save another maker makes between the writer's last read and its write, inside the same request (for a process definition, also while its PATCH runs; for classic command labels, unpublished work saved after the writer's fi</w:t>
      </w:r>
      <w:r>
        <w:t xml:space="preserve">rst publish, </w:t>
      </w:r>
      <w:r>
        <w:rPr>
          <w:color w:val="0F6CBD"/>
        </w:rPr>
        <w:t>6.8</w:t>
      </w:r>
      <w:r>
        <w:t>): Dataverse gives no atomic way to make a label write depend on the text it replaces, so that save can still be overwritten (</w:t>
      </w:r>
      <w:r>
        <w:rPr>
          <w:color w:val="0F6CBD"/>
        </w:rPr>
        <w:t>7.5</w:t>
      </w:r>
      <w:r>
        <w:t>). It is an accepted limit: avoid customizing the same component in two places at once while translating.</w:t>
      </w:r>
    </w:p>
    <w:p w14:paraId="74C1C178" w14:textId="77777777" w:rsidR="00491372" w:rsidRDefault="00657CE8" w:rsidP="00830234">
      <w:pPr>
        <w:pStyle w:val="ListParagraph"/>
        <w:numPr>
          <w:ilvl w:val="0"/>
          <w:numId w:val="12"/>
        </w:numPr>
        <w:spacing w:after="60" w:line="264" w:lineRule="auto"/>
      </w:pPr>
      <w:r>
        <w:rPr>
          <w:b/>
          <w:bCs/>
        </w:rPr>
        <w:t>Only the changed languages.</w:t>
      </w:r>
      <w:r>
        <w:t xml:space="preserve"> A write never sends another language as the user loaded it. Where Dataverse needs every language in the write (a metadata PUT), they come from the fresh read, not from the load.</w:t>
      </w:r>
    </w:p>
    <w:p w14:paraId="482800BF" w14:textId="77777777" w:rsidR="00491372" w:rsidRDefault="00657CE8" w:rsidP="00830234">
      <w:pPr>
        <w:pStyle w:val="ListParagraph"/>
        <w:numPr>
          <w:ilvl w:val="0"/>
          <w:numId w:val="12"/>
        </w:numPr>
        <w:spacing w:after="60" w:line="264" w:lineRule="auto"/>
      </w:pPr>
      <w:r>
        <w:rPr>
          <w:b/>
          <w:bCs/>
        </w:rPr>
        <w:t>A read back.</w:t>
      </w:r>
      <w:r>
        <w:t xml:space="preserve"> Dataverse sometimes answers 204 and keeps nothing; only what reads back as asked is </w:t>
      </w:r>
      <w:r>
        <w:rPr>
          <w:rFonts w:ascii="Consolas" w:eastAsia="Consolas" w:hAnsi="Consolas" w:cs="Consolas"/>
          <w:sz w:val="18"/>
          <w:szCs w:val="18"/>
          <w:shd w:val="clear" w:color="auto" w:fill="F3F2F1"/>
        </w:rPr>
        <w:t>saved</w:t>
      </w:r>
      <w:r>
        <w:t>.</w:t>
      </w:r>
    </w:p>
    <w:p w14:paraId="41B17C5F" w14:textId="77777777" w:rsidR="00491372" w:rsidRDefault="00657CE8" w:rsidP="00830234">
      <w:pPr>
        <w:pStyle w:val="ListParagraph"/>
        <w:numPr>
          <w:ilvl w:val="0"/>
          <w:numId w:val="12"/>
        </w:numPr>
        <w:spacing w:after="60" w:line="264" w:lineRule="auto"/>
      </w:pPr>
      <w:r>
        <w:rPr>
          <w:b/>
          <w:bCs/>
        </w:rPr>
        <w:t>What needs publishing</w:t>
      </w:r>
      <w:r>
        <w:t xml:space="preserve">, also after a write that may have run although its answer was lost, so a later </w:t>
      </w:r>
      <w:r>
        <w:rPr>
          <w:i/>
          <w:iCs/>
        </w:rPr>
        <w:t>Try again</w:t>
      </w:r>
      <w:r>
        <w:t xml:space="preserve"> that finds the text already there publishes it.</w:t>
      </w:r>
    </w:p>
    <w:p w14:paraId="50FD324F" w14:textId="77777777" w:rsidR="00491372" w:rsidRDefault="00657CE8" w:rsidP="00830234">
      <w:pPr>
        <w:pStyle w:val="ListParagraph"/>
        <w:numPr>
          <w:ilvl w:val="0"/>
          <w:numId w:val="12"/>
        </w:numPr>
        <w:spacing w:after="60" w:line="264" w:lineRule="auto"/>
      </w:pPr>
      <w:r>
        <w:rPr>
          <w:b/>
          <w:bCs/>
        </w:rPr>
        <w:t>Never resent.</w:t>
      </w:r>
      <w:r>
        <w:t xml:space="preserve"> A write built from a read is sent once (</w:t>
      </w:r>
      <w:r>
        <w:rPr>
          <w:color w:val="0F6CBD"/>
        </w:rPr>
        <w:t>5.3</w:t>
      </w:r>
      <w:r>
        <w:t xml:space="preserve">). One that Dataverse turned away unrun (throttled with 429 or 503, or held off by the customization lock) is built again from a new read. A 503 that answers a whole write request without a </w:t>
      </w:r>
      <w:r>
        <w:rPr>
          <w:rFonts w:ascii="Consolas" w:eastAsia="Consolas" w:hAnsi="Consolas" w:cs="Consolas"/>
          <w:sz w:val="18"/>
          <w:szCs w:val="18"/>
          <w:shd w:val="clear" w:color="auto" w:fill="F3F2F1"/>
        </w:rPr>
        <w:t>Retry-After</w:t>
      </w:r>
      <w:r>
        <w:t xml:space="preserve"> does not count as turned away: it says nothing of what ran, so that write may have run (</w:t>
      </w:r>
      <w:r>
        <w:rPr>
          <w:rFonts w:ascii="Consolas" w:eastAsia="Consolas" w:hAnsi="Consolas" w:cs="Consolas"/>
          <w:sz w:val="18"/>
          <w:szCs w:val="18"/>
          <w:shd w:val="clear" w:color="auto" w:fill="F3F2F1"/>
        </w:rPr>
        <w:t>turnedAway</w:t>
      </w:r>
      <w:r>
        <w:t xml:space="preserve"> and </w:t>
      </w:r>
      <w:r>
        <w:rPr>
          <w:rFonts w:ascii="Consolas" w:eastAsia="Consolas" w:hAnsi="Consolas" w:cs="Consolas"/>
          <w:sz w:val="18"/>
          <w:szCs w:val="18"/>
          <w:shd w:val="clear" w:color="auto" w:fill="F3F2F1"/>
        </w:rPr>
        <w:t>mayHaveRun</w:t>
      </w:r>
      <w:r>
        <w:t xml:space="preserve"> in </w:t>
      </w:r>
      <w:r>
        <w:rPr>
          <w:rFonts w:ascii="Consolas" w:eastAsia="Consolas" w:hAnsi="Consolas" w:cs="Consolas"/>
          <w:sz w:val="18"/>
          <w:szCs w:val="18"/>
          <w:shd w:val="clear" w:color="auto" w:fill="F3F2F1"/>
        </w:rPr>
        <w:t>src/core/http.ts</w:t>
      </w:r>
      <w:r>
        <w:t>).</w:t>
      </w:r>
    </w:p>
    <w:p w14:paraId="1C7FECD3" w14:textId="77777777" w:rsidR="00491372" w:rsidRDefault="00657CE8" w:rsidP="00830234">
      <w:pPr>
        <w:pStyle w:val="ListParagraph"/>
        <w:numPr>
          <w:ilvl w:val="0"/>
          <w:numId w:val="12"/>
        </w:numPr>
        <w:spacing w:after="60" w:line="264" w:lineRule="auto"/>
      </w:pPr>
      <w:r>
        <w:rPr>
          <w:b/>
          <w:bCs/>
        </w:rPr>
        <w:t>What was sent.</w:t>
      </w:r>
      <w:r>
        <w:t xml:space="preserve"> The writer adds to </w:t>
      </w:r>
      <w:r>
        <w:rPr>
          <w:rFonts w:ascii="Consolas" w:eastAsia="Consolas" w:hAnsi="Consolas" w:cs="Consolas"/>
          <w:sz w:val="18"/>
          <w:szCs w:val="18"/>
          <w:shd w:val="clear" w:color="auto" w:fill="F3F2F1"/>
        </w:rPr>
        <w:t>o.ran</w:t>
      </w:r>
      <w:r>
        <w:t xml:space="preserve"> the change id of each change it sent a write for that Dataverse answered (whatever the read after it shows) or whose answer was lost, and does so before it throws, too. Never a change whose write was not sent (a read before it failed, a check refused it, </w:t>
      </w:r>
      <w:r>
        <w:rPr>
          <w:b/>
          <w:bCs/>
        </w:rPr>
        <w:t>Stop</w:t>
      </w:r>
      <w:r>
        <w:t>), nor one Dataverse turned away unrun or refused (a 4xx). The saver needs it to tell the translator's own earlier write from someone else's text (below).</w:t>
      </w:r>
    </w:p>
    <w:p w14:paraId="72AD123F" w14:textId="77777777" w:rsidR="00491372" w:rsidRDefault="00491372">
      <w:pPr>
        <w:spacing w:after="60"/>
      </w:pPr>
    </w:p>
    <w:p w14:paraId="74A1F28B" w14:textId="77777777" w:rsidR="00491372" w:rsidRDefault="00657CE8">
      <w:pPr>
        <w:spacing w:after="120"/>
      </w:pPr>
      <w:r>
        <w:rPr>
          <w:rFonts w:ascii="Consolas" w:eastAsia="Consolas" w:hAnsi="Consolas" w:cs="Consolas"/>
          <w:sz w:val="18"/>
          <w:szCs w:val="18"/>
          <w:shd w:val="clear" w:color="auto" w:fill="F3F2F1"/>
        </w:rPr>
        <w:t>src/providers/types.ts</w:t>
      </w:r>
      <w:r>
        <w:t xml:space="preserve">, </w:t>
      </w:r>
      <w:r>
        <w:rPr>
          <w:rFonts w:ascii="Consolas" w:eastAsia="Consolas" w:hAnsi="Consolas" w:cs="Consolas"/>
          <w:sz w:val="18"/>
          <w:szCs w:val="18"/>
          <w:shd w:val="clear" w:color="auto" w:fill="F3F2F1"/>
        </w:rPr>
        <w:t>SaveOptions.ran</w:t>
      </w:r>
      <w:r>
        <w:t>:</w:t>
      </w:r>
    </w:p>
    <w:p w14:paraId="03E2C1D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2D3365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changes a write of this save may have saved, by change id: writers add each one a write was sent for that</w:t>
      </w:r>
    </w:p>
    <w:p w14:paraId="27C3AD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Dataverse did not refuse, answered (2xx, whatever the read after it shows) or with its answer lost (core/http.ts</w:t>
      </w:r>
    </w:p>
    <w:p w14:paraId="18EB5F8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mayHaveRun: no answer, a gateway or server error, a 503 without Retry-After, a batch part with no answer). Never one</w:t>
      </w:r>
    </w:p>
    <w:p w14:paraId="18BBA9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not sent (a read before it failed, a check refused it, Stop) nor one turned away unrun or refused (4xx): a later save</w:t>
      </w:r>
    </w:p>
    <w:p w14:paraId="7263C62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that finds such a change already as asked has found someone else's text, never this write (core/saver.ts `tried`).</w:t>
      </w:r>
    </w:p>
    <w:p w14:paraId="78B5E1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48A2E0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ran?: Set&lt;string&gt;;</w:t>
      </w:r>
    </w:p>
    <w:p w14:paraId="74141B81" w14:textId="77777777" w:rsidR="00491372" w:rsidRDefault="00491372">
      <w:pPr>
        <w:spacing w:after="120"/>
      </w:pPr>
    </w:p>
    <w:p w14:paraId="42700BCA" w14:textId="77777777" w:rsidR="00491372" w:rsidRDefault="00657CE8">
      <w:pPr>
        <w:spacing w:after="120"/>
      </w:pPr>
      <w:r>
        <w:t>Each writer adds them where its write's outcome is known to be "sent and not refused":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89"/>
        <w:gridCol w:w="6971"/>
      </w:tblGrid>
      <w:tr w:rsidR="00491372" w14:paraId="063F2021" w14:textId="77777777">
        <w:trPr>
          <w:cantSplit/>
          <w:tblHeader/>
        </w:trPr>
        <w:tc>
          <w:tcPr>
            <w:tcW w:w="2389" w:type="dxa"/>
            <w:shd w:val="clear" w:color="auto" w:fill="F3F2F1"/>
            <w:tcMar>
              <w:top w:w="60" w:type="dxa"/>
              <w:left w:w="100" w:type="dxa"/>
              <w:bottom w:w="60" w:type="dxa"/>
              <w:right w:w="100" w:type="dxa"/>
            </w:tcMar>
          </w:tcPr>
          <w:p w14:paraId="5F811BD3" w14:textId="77777777" w:rsidR="00491372" w:rsidRDefault="00657CE8">
            <w:pPr>
              <w:spacing w:after="40"/>
            </w:pPr>
            <w:r>
              <w:rPr>
                <w:b/>
                <w:bCs/>
                <w:sz w:val="17"/>
                <w:szCs w:val="17"/>
              </w:rPr>
              <w:lastRenderedPageBreak/>
              <w:t>Writer</w:t>
            </w:r>
          </w:p>
        </w:tc>
        <w:tc>
          <w:tcPr>
            <w:tcW w:w="6971" w:type="dxa"/>
            <w:shd w:val="clear" w:color="auto" w:fill="F3F2F1"/>
            <w:tcMar>
              <w:top w:w="60" w:type="dxa"/>
              <w:left w:w="100" w:type="dxa"/>
              <w:bottom w:w="60" w:type="dxa"/>
              <w:right w:w="100" w:type="dxa"/>
            </w:tcMar>
          </w:tcPr>
          <w:p w14:paraId="77154684" w14:textId="77777777" w:rsidR="00491372" w:rsidRDefault="00657CE8">
            <w:pPr>
              <w:spacing w:after="40"/>
            </w:pPr>
            <w:r>
              <w:rPr>
                <w:b/>
                <w:bCs/>
                <w:sz w:val="17"/>
                <w:szCs w:val="17"/>
              </w:rPr>
              <w:t xml:space="preserve">Where it adds to </w:t>
            </w:r>
            <w:r>
              <w:rPr>
                <w:rFonts w:ascii="Consolas" w:eastAsia="Consolas" w:hAnsi="Consolas" w:cs="Consolas"/>
                <w:b/>
                <w:bCs/>
                <w:sz w:val="15"/>
                <w:szCs w:val="15"/>
                <w:shd w:val="clear" w:color="auto" w:fill="F3F2F1"/>
              </w:rPr>
              <w:t>o.ran</w:t>
            </w:r>
          </w:p>
        </w:tc>
      </w:tr>
      <w:tr w:rsidR="00491372" w14:paraId="7F52D8A8" w14:textId="77777777">
        <w:trPr>
          <w:cantSplit/>
        </w:trPr>
        <w:tc>
          <w:tcPr>
            <w:tcW w:w="2389" w:type="dxa"/>
            <w:tcMar>
              <w:top w:w="60" w:type="dxa"/>
              <w:left w:w="100" w:type="dxa"/>
              <w:bottom w:w="60" w:type="dxa"/>
              <w:right w:w="100" w:type="dxa"/>
            </w:tcMar>
          </w:tcPr>
          <w:p w14:paraId="3EC0544D" w14:textId="77777777" w:rsidR="00491372" w:rsidRDefault="00657CE8">
            <w:pPr>
              <w:spacing w:after="40"/>
            </w:pPr>
            <w:r>
              <w:rPr>
                <w:sz w:val="17"/>
                <w:szCs w:val="17"/>
              </w:rPr>
              <w:t>Metadata</w:t>
            </w:r>
          </w:p>
        </w:tc>
        <w:tc>
          <w:tcPr>
            <w:tcW w:w="6971" w:type="dxa"/>
            <w:tcMar>
              <w:top w:w="60" w:type="dxa"/>
              <w:left w:w="100" w:type="dxa"/>
              <w:bottom w:w="60" w:type="dxa"/>
              <w:right w:w="100" w:type="dxa"/>
            </w:tcMar>
          </w:tcPr>
          <w:p w14:paraId="736EDE4B" w14:textId="77777777" w:rsidR="00491372" w:rsidRDefault="00657CE8">
            <w:pPr>
              <w:spacing w:after="40"/>
            </w:pPr>
            <w:r>
              <w:rPr>
                <w:sz w:val="17"/>
                <w:szCs w:val="17"/>
              </w:rPr>
              <w:t>The changes its write carried (a PUT, or an option's action), once Dataverse answered it or its answer was lost; not one a read in the write's batch stopped before it was sent (</w:t>
            </w:r>
            <w:r>
              <w:rPr>
                <w:rFonts w:ascii="Consolas" w:eastAsia="Consolas" w:hAnsi="Consolas" w:cs="Consolas"/>
                <w:sz w:val="15"/>
                <w:szCs w:val="15"/>
                <w:shd w:val="clear" w:color="auto" w:fill="F3F2F1"/>
              </w:rPr>
              <w:t>flowOnce</w:t>
            </w:r>
            <w:r>
              <w:rPr>
                <w:sz w:val="17"/>
                <w:szCs w:val="17"/>
              </w:rPr>
              <w:t>)</w:t>
            </w:r>
          </w:p>
        </w:tc>
      </w:tr>
      <w:tr w:rsidR="00491372" w14:paraId="03A2B16A" w14:textId="77777777">
        <w:trPr>
          <w:cantSplit/>
        </w:trPr>
        <w:tc>
          <w:tcPr>
            <w:tcW w:w="2389" w:type="dxa"/>
            <w:tcMar>
              <w:top w:w="60" w:type="dxa"/>
              <w:left w:w="100" w:type="dxa"/>
              <w:bottom w:w="60" w:type="dxa"/>
              <w:right w:w="100" w:type="dxa"/>
            </w:tcMar>
          </w:tcPr>
          <w:p w14:paraId="284E9726" w14:textId="77777777" w:rsidR="00491372" w:rsidRDefault="00657CE8">
            <w:pPr>
              <w:spacing w:after="40"/>
            </w:pPr>
            <w:r>
              <w:rPr>
                <w:sz w:val="17"/>
                <w:szCs w:val="17"/>
              </w:rPr>
              <w:t>Records</w:t>
            </w:r>
          </w:p>
        </w:tc>
        <w:tc>
          <w:tcPr>
            <w:tcW w:w="6971" w:type="dxa"/>
            <w:tcMar>
              <w:top w:w="60" w:type="dxa"/>
              <w:left w:w="100" w:type="dxa"/>
              <w:bottom w:w="60" w:type="dxa"/>
              <w:right w:w="100" w:type="dxa"/>
            </w:tcMar>
          </w:tcPr>
          <w:p w14:paraId="6A0958DB" w14:textId="77777777" w:rsidR="00491372" w:rsidRDefault="00657CE8">
            <w:pPr>
              <w:spacing w:after="40"/>
            </w:pPr>
            <w:r>
              <w:rPr>
                <w:sz w:val="17"/>
                <w:szCs w:val="17"/>
              </w:rPr>
              <w:t xml:space="preserve">The changes of a </w:t>
            </w:r>
            <w:r>
              <w:rPr>
                <w:rFonts w:ascii="Consolas" w:eastAsia="Consolas" w:hAnsi="Consolas" w:cs="Consolas"/>
                <w:sz w:val="15"/>
                <w:szCs w:val="15"/>
                <w:shd w:val="clear" w:color="auto" w:fill="F3F2F1"/>
              </w:rPr>
              <w:t>SetLocLabels</w:t>
            </w:r>
            <w:r>
              <w:rPr>
                <w:sz w:val="17"/>
                <w:szCs w:val="17"/>
              </w:rPr>
              <w:t xml:space="preserve"> that ran or may have (</w:t>
            </w:r>
            <w:r>
              <w:rPr>
                <w:rFonts w:ascii="Consolas" w:eastAsia="Consolas" w:hAnsi="Consolas" w:cs="Consolas"/>
                <w:sz w:val="15"/>
                <w:szCs w:val="15"/>
                <w:shd w:val="clear" w:color="auto" w:fill="F3F2F1"/>
              </w:rPr>
              <w:t>sent.ran</w:t>
            </w:r>
            <w:r>
              <w:rPr>
                <w:sz w:val="17"/>
                <w:szCs w:val="17"/>
              </w:rPr>
              <w:t>)</w:t>
            </w:r>
          </w:p>
        </w:tc>
      </w:tr>
      <w:tr w:rsidR="00491372" w14:paraId="55D2B282" w14:textId="77777777">
        <w:trPr>
          <w:cantSplit/>
        </w:trPr>
        <w:tc>
          <w:tcPr>
            <w:tcW w:w="2389" w:type="dxa"/>
            <w:tcMar>
              <w:top w:w="60" w:type="dxa"/>
              <w:left w:w="100" w:type="dxa"/>
              <w:bottom w:w="60" w:type="dxa"/>
              <w:right w:w="100" w:type="dxa"/>
            </w:tcMar>
          </w:tcPr>
          <w:p w14:paraId="137CD98C" w14:textId="77777777" w:rsidR="00491372" w:rsidRDefault="00657CE8">
            <w:pPr>
              <w:spacing w:after="40"/>
            </w:pPr>
            <w:r>
              <w:rPr>
                <w:sz w:val="17"/>
                <w:szCs w:val="17"/>
              </w:rPr>
              <w:t>Form or dashboard</w:t>
            </w:r>
          </w:p>
        </w:tc>
        <w:tc>
          <w:tcPr>
            <w:tcW w:w="6971" w:type="dxa"/>
            <w:tcMar>
              <w:top w:w="60" w:type="dxa"/>
              <w:left w:w="100" w:type="dxa"/>
              <w:bottom w:w="60" w:type="dxa"/>
              <w:right w:w="100" w:type="dxa"/>
            </w:tcMar>
          </w:tcPr>
          <w:p w14:paraId="37B27F84" w14:textId="77777777" w:rsidR="00491372" w:rsidRDefault="00657CE8">
            <w:pPr>
              <w:spacing w:after="40"/>
            </w:pPr>
            <w:r>
              <w:rPr>
                <w:sz w:val="17"/>
                <w:szCs w:val="17"/>
              </w:rPr>
              <w:t>The changes of the PATCH, once it was answered, or the batch's or the PATCH part's answer was lost (</w:t>
            </w:r>
            <w:r>
              <w:rPr>
                <w:rFonts w:ascii="Consolas" w:eastAsia="Consolas" w:hAnsi="Consolas" w:cs="Consolas"/>
                <w:sz w:val="15"/>
                <w:szCs w:val="15"/>
                <w:shd w:val="clear" w:color="auto" w:fill="F3F2F1"/>
              </w:rPr>
              <w:t>writePass</w:t>
            </w:r>
            <w:r>
              <w:rPr>
                <w:sz w:val="17"/>
                <w:szCs w:val="17"/>
              </w:rPr>
              <w:t>)</w:t>
            </w:r>
          </w:p>
        </w:tc>
      </w:tr>
      <w:tr w:rsidR="00491372" w14:paraId="3F9E3A17" w14:textId="77777777">
        <w:trPr>
          <w:cantSplit/>
        </w:trPr>
        <w:tc>
          <w:tcPr>
            <w:tcW w:w="2389" w:type="dxa"/>
            <w:tcMar>
              <w:top w:w="60" w:type="dxa"/>
              <w:left w:w="100" w:type="dxa"/>
              <w:bottom w:w="60" w:type="dxa"/>
              <w:right w:w="100" w:type="dxa"/>
            </w:tcMar>
          </w:tcPr>
          <w:p w14:paraId="0F1710FA" w14:textId="77777777" w:rsidR="00491372" w:rsidRDefault="00657CE8">
            <w:pPr>
              <w:spacing w:after="40"/>
            </w:pPr>
            <w:r>
              <w:rPr>
                <w:sz w:val="17"/>
                <w:szCs w:val="17"/>
              </w:rPr>
              <w:t>Sitemap</w:t>
            </w:r>
          </w:p>
        </w:tc>
        <w:tc>
          <w:tcPr>
            <w:tcW w:w="6971" w:type="dxa"/>
            <w:tcMar>
              <w:top w:w="60" w:type="dxa"/>
              <w:left w:w="100" w:type="dxa"/>
              <w:bottom w:w="60" w:type="dxa"/>
              <w:right w:w="100" w:type="dxa"/>
            </w:tcMar>
          </w:tcPr>
          <w:p w14:paraId="02F301F1" w14:textId="77777777" w:rsidR="00491372" w:rsidRDefault="00657CE8">
            <w:pPr>
              <w:spacing w:after="40"/>
            </w:pPr>
            <w:r>
              <w:rPr>
                <w:sz w:val="17"/>
                <w:szCs w:val="17"/>
              </w:rPr>
              <w:t>The changes of the PATCH, once it was answered, or its answer was lost (</w:t>
            </w:r>
            <w:r>
              <w:rPr>
                <w:rFonts w:ascii="Consolas" w:eastAsia="Consolas" w:hAnsi="Consolas" w:cs="Consolas"/>
                <w:sz w:val="15"/>
                <w:szCs w:val="15"/>
                <w:shd w:val="clear" w:color="auto" w:fill="F3F2F1"/>
              </w:rPr>
              <w:t>write</w:t>
            </w:r>
            <w:r>
              <w:rPr>
                <w:sz w:val="17"/>
                <w:szCs w:val="17"/>
              </w:rPr>
              <w:t>)</w:t>
            </w:r>
          </w:p>
        </w:tc>
      </w:tr>
      <w:tr w:rsidR="00491372" w14:paraId="026F82AF" w14:textId="77777777">
        <w:trPr>
          <w:cantSplit/>
        </w:trPr>
        <w:tc>
          <w:tcPr>
            <w:tcW w:w="2389" w:type="dxa"/>
            <w:tcMar>
              <w:top w:w="60" w:type="dxa"/>
              <w:left w:w="100" w:type="dxa"/>
              <w:bottom w:w="60" w:type="dxa"/>
              <w:right w:w="100" w:type="dxa"/>
            </w:tcMar>
          </w:tcPr>
          <w:p w14:paraId="34275F66" w14:textId="77777777" w:rsidR="00491372" w:rsidRDefault="00657CE8">
            <w:pPr>
              <w:spacing w:after="40"/>
            </w:pPr>
            <w:r>
              <w:rPr>
                <w:sz w:val="17"/>
                <w:szCs w:val="17"/>
              </w:rPr>
              <w:t>Process stages and steps</w:t>
            </w:r>
          </w:p>
        </w:tc>
        <w:tc>
          <w:tcPr>
            <w:tcW w:w="6971" w:type="dxa"/>
            <w:tcMar>
              <w:top w:w="60" w:type="dxa"/>
              <w:left w:w="100" w:type="dxa"/>
              <w:bottom w:w="60" w:type="dxa"/>
              <w:right w:w="100" w:type="dxa"/>
            </w:tcMar>
          </w:tcPr>
          <w:p w14:paraId="65838AC5" w14:textId="77777777" w:rsidR="00491372" w:rsidRDefault="00657CE8">
            <w:pPr>
              <w:spacing w:after="40"/>
            </w:pPr>
            <w:r>
              <w:rPr>
                <w:sz w:val="17"/>
                <w:szCs w:val="17"/>
              </w:rPr>
              <w:t>The changes of the PATCH, once it was answered, or its answer was lost (</w:t>
            </w:r>
            <w:r>
              <w:rPr>
                <w:rFonts w:ascii="Consolas" w:eastAsia="Consolas" w:hAnsi="Consolas" w:cs="Consolas"/>
                <w:sz w:val="15"/>
                <w:szCs w:val="15"/>
                <w:shd w:val="clear" w:color="auto" w:fill="F3F2F1"/>
              </w:rPr>
              <w:t>pass</w:t>
            </w:r>
            <w:r>
              <w:rPr>
                <w:sz w:val="17"/>
                <w:szCs w:val="17"/>
              </w:rPr>
              <w:t>), before the error is worded</w:t>
            </w:r>
          </w:p>
        </w:tc>
      </w:tr>
      <w:tr w:rsidR="00491372" w14:paraId="403D6D13" w14:textId="77777777">
        <w:trPr>
          <w:cantSplit/>
        </w:trPr>
        <w:tc>
          <w:tcPr>
            <w:tcW w:w="2389" w:type="dxa"/>
            <w:tcMar>
              <w:top w:w="60" w:type="dxa"/>
              <w:left w:w="100" w:type="dxa"/>
              <w:bottom w:w="60" w:type="dxa"/>
              <w:right w:w="100" w:type="dxa"/>
            </w:tcMar>
          </w:tcPr>
          <w:p w14:paraId="0AF52242" w14:textId="77777777" w:rsidR="00491372" w:rsidRDefault="00657CE8">
            <w:pPr>
              <w:spacing w:after="40"/>
            </w:pPr>
            <w:r>
              <w:rPr>
                <w:sz w:val="17"/>
                <w:szCs w:val="17"/>
              </w:rPr>
              <w:t>Classic command bar</w:t>
            </w:r>
          </w:p>
        </w:tc>
        <w:tc>
          <w:tcPr>
            <w:tcW w:w="6971" w:type="dxa"/>
            <w:tcMar>
              <w:top w:w="60" w:type="dxa"/>
              <w:left w:w="100" w:type="dxa"/>
              <w:bottom w:w="60" w:type="dxa"/>
              <w:right w:w="100" w:type="dxa"/>
            </w:tcMar>
          </w:tcPr>
          <w:p w14:paraId="792FF7AC" w14:textId="77777777" w:rsidR="00491372" w:rsidRDefault="00657CE8">
            <w:pPr>
              <w:spacing w:after="40"/>
            </w:pPr>
            <w:r>
              <w:rPr>
                <w:sz w:val="17"/>
                <w:szCs w:val="17"/>
              </w:rPr>
              <w:t>The changes of the translation import, once the import ran or may have run (</w:t>
            </w:r>
            <w:r>
              <w:rPr>
                <w:rFonts w:ascii="Consolas" w:eastAsia="Consolas" w:hAnsi="Consolas" w:cs="Consolas"/>
                <w:sz w:val="15"/>
                <w:szCs w:val="15"/>
                <w:shd w:val="clear" w:color="auto" w:fill="F3F2F1"/>
              </w:rPr>
              <w:t>ribbonWriter.save</w:t>
            </w:r>
            <w:r>
              <w:rPr>
                <w:sz w:val="17"/>
                <w:szCs w:val="17"/>
              </w:rPr>
              <w:t>)</w:t>
            </w:r>
          </w:p>
        </w:tc>
      </w:tr>
    </w:tbl>
    <w:p w14:paraId="0F8E3651" w14:textId="77777777" w:rsidR="00491372" w:rsidRDefault="00491372">
      <w:pPr>
        <w:spacing w:after="120"/>
      </w:pPr>
    </w:p>
    <w:p w14:paraId="5DC66EAE" w14:textId="77777777" w:rsidR="00491372" w:rsidRDefault="00657CE8">
      <w:pPr>
        <w:spacing w:after="120"/>
      </w:pPr>
      <w:r>
        <w:rPr>
          <w:rFonts w:ascii="Consolas" w:eastAsia="Consolas" w:hAnsi="Consolas" w:cs="Consolas"/>
          <w:sz w:val="18"/>
          <w:szCs w:val="18"/>
          <w:shd w:val="clear" w:color="auto" w:fill="F3F2F1"/>
        </w:rPr>
        <w:t>src/providers/types.ts</w:t>
      </w:r>
      <w:r>
        <w:t xml:space="preserve">, </w:t>
      </w:r>
      <w:r>
        <w:rPr>
          <w:rFonts w:ascii="Consolas" w:eastAsia="Consolas" w:hAnsi="Consolas" w:cs="Consolas"/>
          <w:sz w:val="18"/>
          <w:szCs w:val="18"/>
          <w:shd w:val="clear" w:color="auto" w:fill="F3F2F1"/>
        </w:rPr>
        <w:t>check</w:t>
      </w:r>
      <w:r>
        <w:t>:</w:t>
      </w:r>
    </w:p>
    <w:p w14:paraId="2090FE5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Helper for writers: classify one change against the current server value. */</w:t>
      </w:r>
    </w:p>
    <w:p w14:paraId="75798C51"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check(c: Change, server: string, force: Set&lt;string&gt;): ChangeResult | null {</w:t>
      </w:r>
    </w:p>
    <w:p w14:paraId="5308FB4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(server === c.after) return { change: c, outcome: 'unchanged' };</w:t>
      </w:r>
    </w:p>
    <w:p w14:paraId="1A9CDC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(server !== c.before &amp;&amp; !force.has(changeId(c))) return { change: c, outcome: 'conflict', server, message: 'Someone changed this label after you loaded it.' };</w:t>
      </w:r>
    </w:p>
    <w:p w14:paraId="0ECD01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null; // ok to write</w:t>
      </w:r>
    </w:p>
    <w:p w14:paraId="69BF3FD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9024CF0" w14:textId="77777777" w:rsidR="00491372" w:rsidRDefault="00491372">
      <w:pPr>
        <w:spacing w:after="120"/>
      </w:pPr>
    </w:p>
    <w:p w14:paraId="184E87DB" w14:textId="77777777" w:rsidR="00491372" w:rsidRDefault="00657CE8">
      <w:pPr>
        <w:spacing w:after="120"/>
      </w:pPr>
      <w:r>
        <w:rPr>
          <w:rFonts w:ascii="Consolas" w:eastAsia="Consolas" w:hAnsi="Consolas" w:cs="Consolas"/>
          <w:sz w:val="18"/>
          <w:szCs w:val="18"/>
          <w:shd w:val="clear" w:color="auto" w:fill="F3F2F1"/>
        </w:rPr>
        <w:t>check</w:t>
      </w:r>
      <w:r>
        <w:t xml:space="preserve"> is rule 2 in three lines: already as asked is </w:t>
      </w:r>
      <w:r>
        <w:rPr>
          <w:rFonts w:ascii="Consolas" w:eastAsia="Consolas" w:hAnsi="Consolas" w:cs="Consolas"/>
          <w:sz w:val="18"/>
          <w:szCs w:val="18"/>
          <w:shd w:val="clear" w:color="auto" w:fill="F3F2F1"/>
        </w:rPr>
        <w:t>unchanged</w:t>
      </w:r>
      <w:r>
        <w:t xml:space="preserve">; changed by someone else is a </w:t>
      </w:r>
      <w:r>
        <w:rPr>
          <w:rFonts w:ascii="Consolas" w:eastAsia="Consolas" w:hAnsi="Consolas" w:cs="Consolas"/>
          <w:sz w:val="18"/>
          <w:szCs w:val="18"/>
          <w:shd w:val="clear" w:color="auto" w:fill="F3F2F1"/>
        </w:rPr>
        <w:t>conflict</w:t>
      </w:r>
      <w:r>
        <w:t xml:space="preserve">; anything else is written. </w:t>
      </w:r>
      <w:r>
        <w:rPr>
          <w:rFonts w:ascii="Consolas" w:eastAsia="Consolas" w:hAnsi="Consolas" w:cs="Consolas"/>
          <w:sz w:val="18"/>
          <w:szCs w:val="18"/>
          <w:shd w:val="clear" w:color="auto" w:fill="F3F2F1"/>
        </w:rPr>
        <w:t>changeId(c)</w:t>
      </w:r>
      <w:r>
        <w:t xml:space="preserve"> is </w:t>
      </w:r>
      <w:r>
        <w:rPr>
          <w:rFonts w:ascii="Consolas" w:eastAsia="Consolas" w:hAnsi="Consolas" w:cs="Consolas"/>
          <w:sz w:val="18"/>
          <w:szCs w:val="18"/>
          <w:shd w:val="clear" w:color="auto" w:fill="F3F2F1"/>
        </w:rPr>
        <w:t>${slot.key}#${lcid}</w:t>
      </w:r>
      <w:r>
        <w:t xml:space="preserve">. Every writer wraps it in a </w:t>
      </w:r>
      <w:r>
        <w:rPr>
          <w:rFonts w:ascii="Consolas" w:eastAsia="Consolas" w:hAnsi="Consolas" w:cs="Consolas"/>
          <w:sz w:val="18"/>
          <w:szCs w:val="18"/>
          <w:shd w:val="clear" w:color="auto" w:fill="F3F2F1"/>
        </w:rPr>
        <w:t>compare</w:t>
      </w:r>
      <w:r>
        <w:t xml:space="preserve"> of its own that treats a missing label, </w:t>
      </w:r>
      <w:r>
        <w:rPr>
          <w:rFonts w:ascii="Consolas" w:eastAsia="Consolas" w:hAnsi="Consolas" w:cs="Consolas"/>
          <w:sz w:val="18"/>
          <w:szCs w:val="18"/>
          <w:shd w:val="clear" w:color="auto" w:fill="F3F2F1"/>
        </w:rPr>
        <w:t>''</w:t>
      </w:r>
      <w:r>
        <w:t xml:space="preserve"> and only spaces alike, so a label stored as spaces is no conflict for a user who saw no text.</w:t>
      </w:r>
    </w:p>
    <w:p w14:paraId="17BE88EB" w14:textId="77777777" w:rsidR="00491372" w:rsidRDefault="00657CE8">
      <w:pPr>
        <w:spacing w:after="120"/>
      </w:pPr>
      <w:r>
        <w:t>The saver adds one distinction a writer can't make. A change its writer finds already as asked (</w:t>
      </w:r>
      <w:r>
        <w:rPr>
          <w:rFonts w:ascii="Consolas" w:eastAsia="Consolas" w:hAnsi="Consolas" w:cs="Consolas"/>
          <w:sz w:val="18"/>
          <w:szCs w:val="18"/>
          <w:shd w:val="clear" w:color="auto" w:fill="F3F2F1"/>
        </w:rPr>
        <w:t>unchanged</w:t>
      </w:r>
      <w:r>
        <w:t xml:space="preserve">), although the edit was made on another text, may be an earlier write of this page whose answer was lost, or someone else's text. Only an earlier attempt that failed or was stopped after its writer put the change in </w:t>
      </w:r>
      <w:r>
        <w:rPr>
          <w:rFonts w:ascii="Consolas" w:eastAsia="Consolas" w:hAnsi="Consolas" w:cs="Consolas"/>
          <w:sz w:val="18"/>
          <w:szCs w:val="18"/>
          <w:shd w:val="clear" w:color="auto" w:fill="F3F2F1"/>
        </w:rPr>
        <w:t>o.ran</w:t>
      </w:r>
      <w:r>
        <w:t xml:space="preserve"> (rule 7) can have written it. Without one, it is someone else's: the saver marks the result </w:t>
      </w:r>
      <w:r>
        <w:rPr>
          <w:rFonts w:ascii="Consolas" w:eastAsia="Consolas" w:hAnsi="Consolas" w:cs="Consolas"/>
          <w:sz w:val="18"/>
          <w:szCs w:val="18"/>
          <w:shd w:val="clear" w:color="auto" w:fill="F3F2F1"/>
        </w:rPr>
        <w:t>found</w:t>
      </w:r>
      <w:r>
        <w:t xml:space="preserve"> (</w:t>
      </w:r>
      <w:r>
        <w:rPr>
          <w:rFonts w:ascii="Consolas" w:eastAsia="Consolas" w:hAnsi="Consolas" w:cs="Consolas"/>
          <w:sz w:val="18"/>
          <w:szCs w:val="18"/>
          <w:shd w:val="clear" w:color="auto" w:fill="F3F2F1"/>
        </w:rPr>
        <w:t>ChangeResult.found</w:t>
      </w:r>
      <w:r>
        <w:t xml:space="preserve"> in </w:t>
      </w:r>
      <w:r>
        <w:rPr>
          <w:rFonts w:ascii="Consolas" w:eastAsia="Consolas" w:hAnsi="Consolas" w:cs="Consolas"/>
          <w:sz w:val="18"/>
          <w:szCs w:val="18"/>
          <w:shd w:val="clear" w:color="auto" w:fill="F3F2F1"/>
        </w:rPr>
        <w:t>src/core/model.ts</w:t>
      </w:r>
      <w:r>
        <w:t xml:space="preserve">), and the journal behind </w:t>
      </w:r>
      <w:r>
        <w:rPr>
          <w:i/>
          <w:iCs/>
        </w:rPr>
        <w:t>Recent publishes</w:t>
      </w:r>
      <w:r>
        <w:t xml:space="preserve"> leaves it out, so that the publish's Undo never puts back a text it didn't write (</w:t>
      </w:r>
      <w:r>
        <w:rPr>
          <w:color w:val="0F6CBD"/>
        </w:rPr>
        <w:t>7.1</w:t>
      </w:r>
      <w:r>
        <w:t xml:space="preserve">, </w:t>
      </w:r>
      <w:r>
        <w:rPr>
          <w:color w:val="0F6CBD"/>
        </w:rPr>
        <w:t>chapter 8</w:t>
      </w:r>
      <w:r>
        <w:t>).</w:t>
      </w:r>
    </w:p>
    <w:p w14:paraId="0397673B" w14:textId="77777777" w:rsidR="00491372" w:rsidRDefault="00657CE8">
      <w:pPr>
        <w:spacing w:after="120"/>
      </w:pPr>
      <w:r>
        <w:rPr>
          <w:rFonts w:ascii="Consolas" w:eastAsia="Consolas" w:hAnsi="Consolas" w:cs="Consolas"/>
          <w:b/>
          <w:bCs/>
          <w:sz w:val="18"/>
          <w:szCs w:val="18"/>
          <w:shd w:val="clear" w:color="auto" w:fill="F3F2F1"/>
        </w:rPr>
        <w:t>read</w:t>
      </w:r>
      <w:r>
        <w:rPr>
          <w:b/>
          <w:bCs/>
        </w:rPr>
        <w:t>.</w:t>
      </w:r>
      <w:r>
        <w:t xml:space="preserve"> Besides </w:t>
      </w:r>
      <w:r>
        <w:rPr>
          <w:rFonts w:ascii="Consolas" w:eastAsia="Consolas" w:hAnsi="Consolas" w:cs="Consolas"/>
          <w:sz w:val="18"/>
          <w:szCs w:val="18"/>
          <w:shd w:val="clear" w:color="auto" w:fill="F3F2F1"/>
        </w:rPr>
        <w:t>save</w:t>
      </w:r>
      <w:r>
        <w:t xml:space="preserve">, every writer has </w:t>
      </w:r>
      <w:r>
        <w:rPr>
          <w:rFonts w:ascii="Consolas" w:eastAsia="Consolas" w:hAnsi="Consolas" w:cs="Consolas"/>
          <w:sz w:val="18"/>
          <w:szCs w:val="18"/>
          <w:shd w:val="clear" w:color="auto" w:fill="F3F2F1"/>
        </w:rPr>
        <w:t>read</w:t>
      </w:r>
      <w:r>
        <w:t xml:space="preserve">: the same fresh read its save makes, writing nothing. </w:t>
      </w:r>
      <w:r>
        <w:rPr>
          <w:i/>
          <w:iCs/>
        </w:rPr>
        <w:t>Recent publishes</w:t>
      </w:r>
      <w:r>
        <w:t xml:space="preserve"> uses it to show what is on the server now before it undoes a publish (</w:t>
      </w:r>
      <w:r>
        <w:rPr>
          <w:color w:val="0F6CBD"/>
        </w:rPr>
        <w:t>chapter 8</w:t>
      </w:r>
      <w:r>
        <w:t xml:space="preserve">), and the saver to read again, before a save or an undo writes anything, the texts its stand-ins are made of and the label of a stand-in that needs no write (below). Both go through the saver's </w:t>
      </w:r>
      <w:r>
        <w:rPr>
          <w:rFonts w:ascii="Consolas" w:eastAsia="Consolas" w:hAnsi="Consolas" w:cs="Consolas"/>
          <w:sz w:val="18"/>
          <w:szCs w:val="18"/>
          <w:shd w:val="clear" w:color="auto" w:fill="F3F2F1"/>
        </w:rPr>
        <w:t>current</w:t>
      </w:r>
      <w:r>
        <w:t xml:space="preserve">, which hands each writer the changes of one </w:t>
      </w:r>
      <w:r>
        <w:rPr>
          <w:rFonts w:ascii="Consolas" w:eastAsia="Consolas" w:hAnsi="Consolas" w:cs="Consolas"/>
          <w:sz w:val="18"/>
          <w:szCs w:val="18"/>
          <w:shd w:val="clear" w:color="auto" w:fill="F3F2F1"/>
        </w:rPr>
        <w:t>slot.group</w:t>
      </w:r>
      <w:r>
        <w:t xml:space="preserve"> at a time. </w:t>
      </w:r>
      <w:r>
        <w:rPr>
          <w:rFonts w:ascii="Consolas" w:eastAsia="Consolas" w:hAnsi="Consolas" w:cs="Consolas"/>
          <w:sz w:val="18"/>
          <w:szCs w:val="18"/>
          <w:shd w:val="clear" w:color="auto" w:fill="F3F2F1"/>
        </w:rPr>
        <w:t>read</w:t>
      </w:r>
      <w:r>
        <w:t xml:space="preserve"> returns each change's text by change id, or an </w:t>
      </w:r>
      <w:r>
        <w:rPr>
          <w:rFonts w:ascii="Consolas" w:eastAsia="Consolas" w:hAnsi="Consolas" w:cs="Consolas"/>
          <w:sz w:val="18"/>
          <w:szCs w:val="18"/>
          <w:shd w:val="clear" w:color="auto" w:fill="F3F2F1"/>
        </w:rPr>
        <w:t>Err</w:t>
      </w:r>
      <w:r>
        <w:rPr>
          <w:rFonts w:ascii="Consolas" w:eastAsia="Consolas" w:hAnsi="Consolas" w:cs="Consolas"/>
          <w:sz w:val="18"/>
          <w:szCs w:val="18"/>
          <w:shd w:val="clear" w:color="auto" w:fill="F3F2F1"/>
        </w:rPr>
        <w:t>or</w:t>
      </w:r>
      <w:r>
        <w:t xml:space="preserve"> for a change whose label could not be read or is gone.</w:t>
      </w:r>
    </w:p>
    <w:p w14:paraId="625FFD53" w14:textId="77777777" w:rsidR="00491372" w:rsidRDefault="00657CE8">
      <w:pPr>
        <w:spacing w:after="120"/>
      </w:pPr>
      <w:r>
        <w:rPr>
          <w:b/>
          <w:bCs/>
        </w:rPr>
        <w:t>An emptied translation Dataverse can't remove: its stand-in.</w:t>
      </w:r>
      <w:r>
        <w:t xml:space="preserve"> Where </w:t>
      </w:r>
      <w:r>
        <w:rPr>
          <w:rFonts w:ascii="Consolas" w:eastAsia="Consolas" w:hAnsi="Consolas" w:cs="Consolas"/>
          <w:sz w:val="18"/>
          <w:szCs w:val="18"/>
          <w:shd w:val="clear" w:color="auto" w:fill="F3F2F1"/>
        </w:rPr>
        <w:t>canClear</w:t>
      </w:r>
      <w:r>
        <w:t xml:space="preserve"> is false (</w:t>
      </w:r>
      <w:r>
        <w:rPr>
          <w:color w:val="0F6CBD"/>
        </w:rPr>
        <w:t>4.4</w:t>
      </w:r>
      <w:r>
        <w:t xml:space="preserve">), no write can take one language of a label away: a table, column, global choice or relationship label, the label of a </w:t>
      </w:r>
      <w:r>
        <w:lastRenderedPageBreak/>
        <w:t>choice option (status, status reason and Yes/No options included), a form or dashboard tab, section or field label, a classic command label (LIVE-FINDINGS 31, 32, 37, 39, 67), and a process stage or step translation once loaded, which Dynamics keeps (</w:t>
      </w:r>
      <w:r>
        <w:rPr>
          <w:rFonts w:ascii="Consolas" w:eastAsia="Consolas" w:hAnsi="Consolas" w:cs="Consolas"/>
          <w:sz w:val="18"/>
          <w:szCs w:val="18"/>
          <w:shd w:val="clear" w:color="auto" w:fill="F3F2F1"/>
        </w:rPr>
        <w:t>stays</w:t>
      </w:r>
      <w:r>
        <w:t xml:space="preserve">, LIVE-FINDINGS 83). A translation emptied there, or left only spaces, never reaches a writer blank: before its checks, the saver puts its </w:t>
      </w:r>
      <w:r>
        <w:rPr>
          <w:b/>
          <w:bCs/>
        </w:rPr>
        <w:t>stand-in</w:t>
      </w:r>
      <w:r>
        <w:t xml:space="preserve"> in its place, the text that language shows where the label has no translation of its own, so the page looks as it would without one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xml:space="preserve">; the checks are in </w:t>
      </w:r>
      <w:r>
        <w:rPr>
          <w:color w:val="0F6CBD"/>
        </w:rPr>
        <w:t>7.2</w:t>
      </w:r>
      <w:r>
        <w:t>). The exception is a metadata component's description, a column's tooltip among them (</w:t>
      </w:r>
      <w:r>
        <w:rPr>
          <w:rFonts w:ascii="Consolas" w:eastAsia="Consolas" w:hAnsi="Consolas" w:cs="Consolas"/>
          <w:sz w:val="18"/>
          <w:szCs w:val="18"/>
          <w:shd w:val="clear" w:color="auto" w:fill="F3F2F1"/>
        </w:rPr>
        <w:t>keepsEmpty</w:t>
      </w:r>
      <w:r>
        <w:t xml:space="preserve">): emptied, it reaches the metadata writer blank and is saved empty, </w:t>
      </w:r>
      <w:r>
        <w:rPr>
          <w:rFonts w:ascii="Consolas" w:eastAsia="Consolas" w:hAnsi="Consolas" w:cs="Consolas"/>
          <w:sz w:val="18"/>
          <w:szCs w:val="18"/>
          <w:shd w:val="clear" w:color="auto" w:fill="F3F2F1"/>
        </w:rPr>
        <w:t>''</w:t>
      </w:r>
      <w:r>
        <w:t xml:space="preserve"> for that la</w:t>
      </w:r>
      <w:r>
        <w:t>nguage alone, so that its users see none (</w:t>
      </w:r>
      <w:r>
        <w:rPr>
          <w:color w:val="0F6CBD"/>
        </w:rPr>
        <w:t>6.3</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1BB9153A" w14:textId="77777777">
        <w:trPr>
          <w:cantSplit/>
          <w:tblHeader/>
        </w:trPr>
        <w:tc>
          <w:tcPr>
            <w:tcW w:w="4680" w:type="dxa"/>
            <w:shd w:val="clear" w:color="auto" w:fill="F3F2F1"/>
            <w:tcMar>
              <w:top w:w="60" w:type="dxa"/>
              <w:left w:w="100" w:type="dxa"/>
              <w:bottom w:w="60" w:type="dxa"/>
              <w:right w:w="100" w:type="dxa"/>
            </w:tcMar>
          </w:tcPr>
          <w:p w14:paraId="17865084" w14:textId="77777777" w:rsidR="00491372" w:rsidRDefault="00657CE8">
            <w:pPr>
              <w:spacing w:after="40"/>
            </w:pPr>
            <w:r>
              <w:rPr>
                <w:b/>
                <w:bCs/>
                <w:sz w:val="17"/>
                <w:szCs w:val="17"/>
              </w:rPr>
              <w:t>The label</w:t>
            </w:r>
          </w:p>
        </w:tc>
        <w:tc>
          <w:tcPr>
            <w:tcW w:w="4680" w:type="dxa"/>
            <w:shd w:val="clear" w:color="auto" w:fill="F3F2F1"/>
            <w:tcMar>
              <w:top w:w="60" w:type="dxa"/>
              <w:left w:w="100" w:type="dxa"/>
              <w:bottom w:w="60" w:type="dxa"/>
              <w:right w:w="100" w:type="dxa"/>
            </w:tcMar>
          </w:tcPr>
          <w:p w14:paraId="16CB98FE" w14:textId="77777777" w:rsidR="00491372" w:rsidRDefault="00657CE8">
            <w:pPr>
              <w:spacing w:after="40"/>
            </w:pPr>
            <w:r>
              <w:rPr>
                <w:b/>
                <w:bCs/>
                <w:sz w:val="17"/>
                <w:szCs w:val="17"/>
              </w:rPr>
              <w:t>Its stand-in</w:t>
            </w:r>
          </w:p>
        </w:tc>
      </w:tr>
      <w:tr w:rsidR="00491372" w14:paraId="4612AB4A" w14:textId="77777777">
        <w:trPr>
          <w:cantSplit/>
        </w:trPr>
        <w:tc>
          <w:tcPr>
            <w:tcW w:w="4680" w:type="dxa"/>
            <w:tcMar>
              <w:top w:w="60" w:type="dxa"/>
              <w:left w:w="100" w:type="dxa"/>
              <w:bottom w:w="60" w:type="dxa"/>
              <w:right w:w="100" w:type="dxa"/>
            </w:tcMar>
          </w:tcPr>
          <w:p w14:paraId="26701A74" w14:textId="77777777" w:rsidR="00491372" w:rsidRDefault="00657CE8">
            <w:pPr>
              <w:spacing w:after="40"/>
            </w:pPr>
            <w:r>
              <w:rPr>
                <w:sz w:val="17"/>
                <w:szCs w:val="17"/>
              </w:rPr>
              <w:t>A form or dashboard field label whose cell shows a column (</w:t>
            </w:r>
            <w:r>
              <w:rPr>
                <w:rFonts w:ascii="Consolas" w:eastAsia="Consolas" w:hAnsi="Consolas" w:cs="Consolas"/>
                <w:sz w:val="15"/>
                <w:szCs w:val="15"/>
                <w:shd w:val="clear" w:color="auto" w:fill="F3F2F1"/>
              </w:rPr>
              <w:t>columnOf</w:t>
            </w:r>
            <w:r>
              <w:rPr>
                <w:sz w:val="17"/>
                <w:szCs w:val="17"/>
              </w:rPr>
              <w:t xml:space="preserve">, </w:t>
            </w:r>
            <w:r>
              <w:rPr>
                <w:color w:val="0F6CBD"/>
                <w:sz w:val="17"/>
                <w:szCs w:val="17"/>
              </w:rPr>
              <w:t>6.5</w:t>
            </w:r>
            <w:r>
              <w:rPr>
                <w:sz w:val="17"/>
                <w:szCs w:val="17"/>
              </w:rPr>
              <w:t>)</w:t>
            </w:r>
          </w:p>
        </w:tc>
        <w:tc>
          <w:tcPr>
            <w:tcW w:w="4680" w:type="dxa"/>
            <w:tcMar>
              <w:top w:w="60" w:type="dxa"/>
              <w:left w:w="100" w:type="dxa"/>
              <w:bottom w:w="60" w:type="dxa"/>
              <w:right w:w="100" w:type="dxa"/>
            </w:tcMar>
          </w:tcPr>
          <w:p w14:paraId="35B39973" w14:textId="77777777" w:rsidR="00491372" w:rsidRDefault="00657CE8">
            <w:pPr>
              <w:spacing w:after="40"/>
            </w:pPr>
            <w:r>
              <w:rPr>
                <w:sz w:val="17"/>
                <w:szCs w:val="17"/>
              </w:rPr>
              <w:t>The column's name in that language, else the column's base-language name: a cell without a label in the user's language shows its column's name in that language (LIVE-FINDINGS 42)</w:t>
            </w:r>
          </w:p>
        </w:tc>
      </w:tr>
      <w:tr w:rsidR="00491372" w14:paraId="6FBED282" w14:textId="77777777">
        <w:trPr>
          <w:cantSplit/>
        </w:trPr>
        <w:tc>
          <w:tcPr>
            <w:tcW w:w="4680" w:type="dxa"/>
            <w:tcMar>
              <w:top w:w="60" w:type="dxa"/>
              <w:left w:w="100" w:type="dxa"/>
              <w:bottom w:w="60" w:type="dxa"/>
              <w:right w:w="100" w:type="dxa"/>
            </w:tcMar>
          </w:tcPr>
          <w:p w14:paraId="55421FE8" w14:textId="77777777" w:rsidR="00491372" w:rsidRDefault="00657CE8">
            <w:pPr>
              <w:spacing w:after="40"/>
            </w:pPr>
            <w:r>
              <w:rPr>
                <w:sz w:val="17"/>
                <w:szCs w:val="17"/>
              </w:rPr>
              <w:t>Any other of the labels above</w:t>
            </w:r>
          </w:p>
        </w:tc>
        <w:tc>
          <w:tcPr>
            <w:tcW w:w="4680" w:type="dxa"/>
            <w:tcMar>
              <w:top w:w="60" w:type="dxa"/>
              <w:left w:w="100" w:type="dxa"/>
              <w:bottom w:w="60" w:type="dxa"/>
              <w:right w:w="100" w:type="dxa"/>
            </w:tcMar>
          </w:tcPr>
          <w:p w14:paraId="64CEE1F1" w14:textId="77777777" w:rsidR="00491372" w:rsidRDefault="00657CE8">
            <w:pPr>
              <w:spacing w:after="40"/>
            </w:pPr>
            <w:r>
              <w:rPr>
                <w:sz w:val="17"/>
                <w:szCs w:val="17"/>
              </w:rPr>
              <w:t>Its own base-language text</w:t>
            </w:r>
          </w:p>
        </w:tc>
      </w:tr>
    </w:tbl>
    <w:p w14:paraId="069EBE04" w14:textId="77777777" w:rsidR="00491372" w:rsidRDefault="00491372">
      <w:pPr>
        <w:spacing w:after="120"/>
      </w:pPr>
    </w:p>
    <w:p w14:paraId="12EC4B70" w14:textId="77777777" w:rsidR="00491372" w:rsidRDefault="00657CE8">
      <w:pPr>
        <w:spacing w:after="120"/>
      </w:pPr>
      <w:r>
        <w:t xml:space="preserve">The texts a stand-in is made of are taken as the run leaves them: a base-language text or a column's name written in the same save counts (for an undo, the earlier texts it writes back), else the server's. Such a text is the stand-in's only once it is saved, so a stand-in made of a text the run writes to another component waits for that write (below). The change then goes to its writer as an ordinary text, marked with </w:t>
      </w:r>
      <w:r>
        <w:rPr>
          <w:rFonts w:ascii="Consolas" w:eastAsia="Consolas" w:hAnsi="Consolas" w:cs="Consolas"/>
          <w:sz w:val="18"/>
          <w:szCs w:val="18"/>
          <w:shd w:val="clear" w:color="auto" w:fill="F3F2F1"/>
        </w:rPr>
        <w:t>Change.standIn</w:t>
      </w:r>
      <w:r>
        <w:t>: where the text comes from, and the blank text the edit held, so that the store drops that edit once the stand-in is saved. An undo back to no translation of a description (</w:t>
      </w:r>
      <w:r>
        <w:rPr>
          <w:rFonts w:ascii="Consolas" w:eastAsia="Consolas" w:hAnsi="Consolas" w:cs="Consolas"/>
          <w:sz w:val="18"/>
          <w:szCs w:val="18"/>
          <w:shd w:val="clear" w:color="auto" w:fill="F3F2F1"/>
        </w:rPr>
        <w:t>Change.untranslated</w:t>
      </w:r>
      <w:r>
        <w:t>) gets its stand-in too, unless that base-language text is empty: then the mark is dropped and the description is saved empty, as its users saw no text there before the publish.</w:t>
      </w:r>
    </w:p>
    <w:p w14:paraId="0E16D312"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withStandIns</w:t>
      </w:r>
      <w:r>
        <w:t>:</w:t>
      </w:r>
    </w:p>
    <w:p w14:paraId="1CAC02A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withStandIns(changes: readonly Change[], base: Lcid, text: TextOf): Change[] {</w:t>
      </w:r>
    </w:p>
    <w:p w14:paraId="0DEF75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changes.map((c) =&gt; {</w:t>
      </w:r>
    </w:p>
    <w:p w14:paraId="368DA4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(c.standIn || c.slot.readOnly || isManaged(c.slot)) return c;</w:t>
      </w:r>
    </w:p>
    <w:p w14:paraId="72DD60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standIn(c.slot, c.lcid, base, c.before, c.after, text, c.untranslated);</w:t>
      </w:r>
    </w:p>
    <w:p w14:paraId="31D372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(x?.text) return { ...c, after: x.text, standIn: { from: x.from, typed: c.after } };</w:t>
      </w:r>
    </w:p>
    <w:p w14:paraId="17CAE0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 &amp;&amp; c.untranslated &amp;&amp; !x.unloaded &amp;&amp; keepsEmpty(c.slot)) {</w:t>
      </w:r>
    </w:p>
    <w:p w14:paraId="5D1AD8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untranslated: _, ...none } = c;</w:t>
      </w:r>
    </w:p>
    <w:p w14:paraId="69E4AD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none;</w:t>
      </w:r>
    </w:p>
    <w:p w14:paraId="04D6C4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E2BAD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w:t>
      </w:r>
    </w:p>
    <w:p w14:paraId="2CA7B5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8EC2B4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745FD57" w14:textId="77777777" w:rsidR="00491372" w:rsidRDefault="00491372">
      <w:pPr>
        <w:spacing w:after="120"/>
      </w:pPr>
    </w:p>
    <w:p w14:paraId="3314E0AD" w14:textId="77777777" w:rsidR="00491372" w:rsidRDefault="00657CE8" w:rsidP="00830234">
      <w:pPr>
        <w:pStyle w:val="ListParagraph"/>
        <w:numPr>
          <w:ilvl w:val="0"/>
          <w:numId w:val="1"/>
        </w:numPr>
        <w:spacing w:after="60" w:line="264" w:lineRule="auto"/>
      </w:pPr>
      <w:r>
        <w:rPr>
          <w:b/>
          <w:bCs/>
        </w:rPr>
        <w:t>The texts are read again first.</w:t>
      </w:r>
      <w:r>
        <w:t xml:space="preserve"> Before anything is written, the saver reads every text a stand-in is made of again, through the writers' </w:t>
      </w:r>
      <w:r>
        <w:rPr>
          <w:rFonts w:ascii="Consolas" w:eastAsia="Consolas" w:hAnsi="Consolas" w:cs="Consolas"/>
          <w:sz w:val="18"/>
          <w:szCs w:val="18"/>
          <w:shd w:val="clear" w:color="auto" w:fill="F3F2F1"/>
        </w:rPr>
        <w:t>read</w:t>
      </w:r>
      <w:r>
        <w:t xml:space="preserve">. A stand-in made of a text that changed on the server since it was loaded would be the old one, so it is not written: </w:t>
      </w:r>
      <w:r>
        <w:rPr>
          <w:i/>
          <w:iCs/>
        </w:rPr>
        <w:t>Its English text changed on the server since it was loaded (now “…”), so nothing was written: Try again to put the new text in its place.</w:t>
      </w:r>
      <w:r>
        <w:t xml:space="preserve"> (</w:t>
      </w:r>
      <w:r>
        <w:rPr>
          <w:i/>
          <w:iCs/>
        </w:rPr>
        <w:t>Its column's French name …</w:t>
      </w:r>
      <w:r>
        <w:t xml:space="preserve"> for a field). The store takes the new text, so </w:t>
      </w:r>
      <w:r>
        <w:rPr>
          <w:b/>
          <w:bCs/>
        </w:rPr>
        <w:t>Try again</w:t>
      </w:r>
      <w:r>
        <w:t xml:space="preserve"> writes that one.</w:t>
      </w:r>
    </w:p>
    <w:p w14:paraId="42FC202B" w14:textId="77777777" w:rsidR="00491372" w:rsidRDefault="00657CE8" w:rsidP="00830234">
      <w:pPr>
        <w:pStyle w:val="ListParagraph"/>
        <w:numPr>
          <w:ilvl w:val="0"/>
          <w:numId w:val="1"/>
        </w:numPr>
        <w:spacing w:after="60" w:line="264" w:lineRule="auto"/>
      </w:pPr>
      <w:r>
        <w:rPr>
          <w:b/>
          <w:bCs/>
        </w:rPr>
        <w:lastRenderedPageBreak/>
        <w:t>Made of a text another write saves.</w:t>
      </w:r>
      <w:r>
        <w:t xml:space="preserve"> A form or dashboard field label emptied while the column name it stands in for changes in the same save gets that new name, which the metadata writer writes. The field label's job then waits until the metadata, records and other form jobs have ended, and its stand-in is written only when that name was saved (</w:t>
      </w:r>
      <w:r>
        <w:rPr>
          <w:rFonts w:ascii="Consolas" w:eastAsia="Consolas" w:hAnsi="Consolas" w:cs="Consolas"/>
          <w:sz w:val="18"/>
          <w:szCs w:val="18"/>
          <w:shd w:val="clear" w:color="auto" w:fill="F3F2F1"/>
        </w:rPr>
        <w:t>saved</w:t>
      </w:r>
      <w:r>
        <w:t>, or found already as asked); otherwise it is held back (</w:t>
      </w:r>
      <w:r>
        <w:rPr>
          <w:rFonts w:ascii="Consolas" w:eastAsia="Consolas" w:hAnsi="Consolas" w:cs="Consolas"/>
          <w:sz w:val="18"/>
          <w:szCs w:val="18"/>
          <w:shd w:val="clear" w:color="auto" w:fill="F3F2F1"/>
        </w:rPr>
        <w:t>skipped</w:t>
      </w:r>
      <w:r>
        <w:t xml:space="preserve">, </w:t>
      </w:r>
      <w:r>
        <w:rPr>
          <w:rFonts w:ascii="Consolas" w:eastAsia="Consolas" w:hAnsi="Consolas" w:cs="Consolas"/>
          <w:sz w:val="18"/>
          <w:szCs w:val="18"/>
          <w:shd w:val="clear" w:color="auto" w:fill="F3F2F1"/>
        </w:rPr>
        <w:t>sourceUnsaved</w:t>
      </w:r>
      <w:r>
        <w:t xml:space="preserve"> in </w:t>
      </w:r>
      <w:r>
        <w:rPr>
          <w:rFonts w:ascii="Consolas" w:eastAsia="Consolas" w:hAnsi="Consolas" w:cs="Consolas"/>
          <w:sz w:val="18"/>
          <w:szCs w:val="18"/>
          <w:shd w:val="clear" w:color="auto" w:fill="F3F2F1"/>
        </w:rPr>
        <w:t>src/core/model.ts</w:t>
      </w:r>
      <w:r>
        <w:t xml:space="preserve">): </w:t>
      </w:r>
      <w:r>
        <w:rPr>
          <w:i/>
          <w:iCs/>
        </w:rPr>
        <w:t xml:space="preserve">Its column's French name wasn't saved, so nothing was written here either: Try again to save </w:t>
      </w:r>
      <w:r>
        <w:rPr>
          <w:i/>
          <w:iCs/>
        </w:rPr>
        <w:t>both.</w:t>
      </w:r>
      <w:r>
        <w:t xml:space="preserve"> An undo waits the same way for the earlier texts it writes back.</w:t>
      </w:r>
    </w:p>
    <w:p w14:paraId="5D6AEADC" w14:textId="77777777" w:rsidR="00491372" w:rsidRDefault="00657CE8" w:rsidP="00830234">
      <w:pPr>
        <w:pStyle w:val="ListParagraph"/>
        <w:numPr>
          <w:ilvl w:val="0"/>
          <w:numId w:val="1"/>
        </w:numPr>
        <w:spacing w:after="60" w:line="264" w:lineRule="auto"/>
      </w:pPr>
      <w:r>
        <w:rPr>
          <w:b/>
          <w:bCs/>
        </w:rPr>
        <w:t>Already there.</w:t>
      </w:r>
      <w:r>
        <w:t xml:space="preserve"> A stand-in that is the translation it replaces already needs no write, but only while the server still holds that text: the saver reads the label's own text in the same reads. Still there, the change is </w:t>
      </w:r>
      <w:r>
        <w:rPr>
          <w:rFonts w:ascii="Consolas" w:eastAsia="Consolas" w:hAnsi="Consolas" w:cs="Consolas"/>
          <w:sz w:val="18"/>
          <w:szCs w:val="18"/>
          <w:shd w:val="clear" w:color="auto" w:fill="F3F2F1"/>
        </w:rPr>
        <w:t>unchanged</w:t>
      </w:r>
      <w:r>
        <w:t xml:space="preserve">, and nothing is written or published for it. Another text there is a </w:t>
      </w:r>
      <w:r>
        <w:rPr>
          <w:rFonts w:ascii="Consolas" w:eastAsia="Consolas" w:hAnsi="Consolas" w:cs="Consolas"/>
          <w:sz w:val="18"/>
          <w:szCs w:val="18"/>
          <w:shd w:val="clear" w:color="auto" w:fill="F3F2F1"/>
        </w:rPr>
        <w:t>conflict</w:t>
      </w:r>
      <w:r>
        <w:t xml:space="preserve"> (</w:t>
      </w:r>
      <w:r>
        <w:rPr>
          <w:i/>
          <w:iCs/>
        </w:rPr>
        <w:t>Someone changed this label after you loaded it.</w:t>
      </w:r>
      <w:r>
        <w:t xml:space="preserve">), as its writer would find it, never a quiet </w:t>
      </w:r>
      <w:r>
        <w:rPr>
          <w:i/>
          <w:iCs/>
        </w:rPr>
        <w:t>unchanged</w:t>
      </w:r>
      <w:r>
        <w:t xml:space="preserve"> over someone else's newer text. One whose read failed goes to its writer, which reads it again. One made of a text a</w:t>
      </w:r>
      <w:r>
        <w:t xml:space="preserve">nother write saves (above) is decided once that write has ended: </w:t>
      </w:r>
      <w:r>
        <w:rPr>
          <w:rFonts w:ascii="Consolas" w:eastAsia="Consolas" w:hAnsi="Consolas" w:cs="Consolas"/>
          <w:sz w:val="18"/>
          <w:szCs w:val="18"/>
          <w:shd w:val="clear" w:color="auto" w:fill="F3F2F1"/>
        </w:rPr>
        <w:t>unchanged</w:t>
      </w:r>
      <w:r>
        <w:t xml:space="preserve"> when the text was saved, else held back the same way.</w:t>
      </w:r>
    </w:p>
    <w:p w14:paraId="69C0E092" w14:textId="77777777" w:rsidR="00491372" w:rsidRDefault="00657CE8" w:rsidP="00830234">
      <w:pPr>
        <w:pStyle w:val="ListParagraph"/>
        <w:numPr>
          <w:ilvl w:val="0"/>
          <w:numId w:val="1"/>
        </w:numPr>
        <w:spacing w:after="60" w:line="264" w:lineRule="auto"/>
      </w:pPr>
      <w:r>
        <w:rPr>
          <w:b/>
          <w:bCs/>
        </w:rPr>
        <w:t>No stand-in.</w:t>
      </w:r>
      <w:r>
        <w:t xml:space="preserve"> One that isn't known is refused by the saver, saying why: </w:t>
      </w:r>
      <w:r>
        <w:rPr>
          <w:i/>
          <w:iCs/>
        </w:rPr>
        <w:t>Dataverse can't remove this translation, and its English text is empty: type the text instead.</w:t>
      </w:r>
      <w:r>
        <w:t xml:space="preserve">, or </w:t>
      </w:r>
      <w:r>
        <w:rPr>
          <w:i/>
          <w:iCs/>
        </w:rPr>
        <w:t>…, and its column has no English name: type the text instead.</w:t>
      </w:r>
      <w:r>
        <w:t xml:space="preserve"> One unknown only because a text isn't loaded (a field's column names, a tab's or section's base-language text read without a language switch) is held back (</w:t>
      </w:r>
      <w:r>
        <w:rPr>
          <w:rFonts w:ascii="Consolas" w:eastAsia="Consolas" w:hAnsi="Consolas" w:cs="Consolas"/>
          <w:sz w:val="18"/>
          <w:szCs w:val="18"/>
          <w:shd w:val="clear" w:color="auto" w:fill="F3F2F1"/>
        </w:rPr>
        <w:t>skipped</w:t>
      </w:r>
      <w:r>
        <w:t xml:space="preserve">), saying what to load: </w:t>
      </w:r>
      <w:r>
        <w:rPr>
          <w:i/>
          <w:iCs/>
        </w:rPr>
        <w:t>Dataverse can't remove this translation, and its column's names aren't loaded: load its table's columns t</w:t>
      </w:r>
      <w:r>
        <w:rPr>
          <w:i/>
          <w:iCs/>
        </w:rPr>
        <w:t>o put the column's name in its place, or type the text.</w:t>
      </w:r>
    </w:p>
    <w:p w14:paraId="27743B66" w14:textId="77777777" w:rsidR="00491372" w:rsidRDefault="00657CE8" w:rsidP="00830234">
      <w:pPr>
        <w:pStyle w:val="ListParagraph"/>
        <w:numPr>
          <w:ilvl w:val="0"/>
          <w:numId w:val="1"/>
        </w:numPr>
        <w:spacing w:after="60" w:line="264" w:lineRule="auto"/>
      </w:pPr>
      <w:r>
        <w:rPr>
          <w:b/>
          <w:bCs/>
        </w:rPr>
        <w:t>The writers' guard.</w:t>
      </w:r>
      <w:r>
        <w:t xml:space="preserve"> Each writer still refuses an emptied translation it can't remove: </w:t>
      </w:r>
      <w:r>
        <w:rPr>
          <w:rFonts w:ascii="Consolas" w:eastAsia="Consolas" w:hAnsi="Consolas" w:cs="Consolas"/>
          <w:sz w:val="18"/>
          <w:szCs w:val="18"/>
          <w:shd w:val="clear" w:color="auto" w:fill="F3F2F1"/>
        </w:rPr>
        <w:t>CANT_CLEAR_TEXT</w:t>
      </w:r>
      <w:r>
        <w:t xml:space="preserve">, or </w:t>
      </w:r>
      <w:r>
        <w:rPr>
          <w:rFonts w:ascii="Consolas" w:eastAsia="Consolas" w:hAnsi="Consolas" w:cs="Consolas"/>
          <w:sz w:val="18"/>
          <w:szCs w:val="18"/>
          <w:shd w:val="clear" w:color="auto" w:fill="F3F2F1"/>
        </w:rPr>
        <w:t>cantClearText</w:t>
      </w:r>
      <w:r>
        <w:t xml:space="preserve"> for a stage or step (the </w:t>
      </w:r>
      <w:r>
        <w:rPr>
          <w:i/>
          <w:iCs/>
        </w:rPr>
        <w:t>What it refuses</w:t>
      </w:r>
      <w:r>
        <w:t xml:space="preserve"> tables below). The saver never sends one, so these are only their last guard; the metadata writer lets a description's through, as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savesEmpty</w:t>
      </w:r>
      <w:r>
        <w:t>).</w:t>
      </w:r>
    </w:p>
    <w:p w14:paraId="31178349" w14:textId="77777777" w:rsidR="00491372" w:rsidRDefault="00491372">
      <w:pPr>
        <w:spacing w:after="60"/>
      </w:pPr>
    </w:p>
    <w:p w14:paraId="6E144914" w14:textId="77777777" w:rsidR="00491372" w:rsidRDefault="00657CE8">
      <w:pPr>
        <w:spacing w:after="120"/>
      </w:pPr>
      <w:r>
        <w:t>Verified in a test environment with the live save suite: a French choice label and a French tab label emptied this way read back as their English text, a French field label as its column's French name, and the undo of a publish that added a column's French name writes the English name there.</w:t>
      </w:r>
    </w:p>
    <w:p w14:paraId="1B4481FF" w14:textId="77777777" w:rsidR="00491372" w:rsidRDefault="00657CE8">
      <w:pPr>
        <w:spacing w:after="120"/>
      </w:pPr>
      <w:r>
        <w:rPr>
          <w:rFonts w:ascii="Consolas" w:eastAsia="Consolas" w:hAnsi="Consolas" w:cs="Consolas"/>
          <w:b/>
          <w:bCs/>
          <w:sz w:val="18"/>
          <w:szCs w:val="18"/>
          <w:shd w:val="clear" w:color="auto" w:fill="F3F2F1"/>
        </w:rPr>
        <w:t>lane</w:t>
      </w:r>
      <w:r>
        <w:rPr>
          <w:b/>
          <w:bCs/>
        </w:rPr>
        <w:t>: the writer's queue.</w:t>
      </w:r>
      <w:r>
        <w:t xml:space="preserve"> </w:t>
      </w:r>
      <w:r>
        <w:rPr>
          <w:rFonts w:ascii="Consolas" w:eastAsia="Consolas" w:hAnsi="Consolas" w:cs="Consolas"/>
          <w:sz w:val="18"/>
          <w:szCs w:val="18"/>
          <w:shd w:val="clear" w:color="auto" w:fill="F3F2F1"/>
        </w:rPr>
        <w:t>Lane</w:t>
      </w:r>
      <w:r>
        <w:t xml:space="preserve"> is </w:t>
      </w:r>
      <w:r>
        <w:rPr>
          <w:rFonts w:ascii="Consolas" w:eastAsia="Consolas" w:hAnsi="Consolas" w:cs="Consolas"/>
          <w:sz w:val="18"/>
          <w:szCs w:val="18"/>
          <w:shd w:val="clear" w:color="auto" w:fill="F3F2F1"/>
        </w:rPr>
        <w:t>'metadata' | 'records' | 'xml' | 'doc' | 'ribbon'</w:t>
      </w:r>
      <w:r>
        <w:t>. The saver runs each queue its own way (</w:t>
      </w:r>
      <w:r>
        <w:rPr>
          <w:color w:val="0F6CBD"/>
        </w:rPr>
        <w:t>chapter 7</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860"/>
        <w:gridCol w:w="2617"/>
        <w:gridCol w:w="5883"/>
      </w:tblGrid>
      <w:tr w:rsidR="00491372" w14:paraId="2B6D99E6" w14:textId="77777777">
        <w:trPr>
          <w:cantSplit/>
          <w:tblHeader/>
        </w:trPr>
        <w:tc>
          <w:tcPr>
            <w:tcW w:w="686" w:type="dxa"/>
            <w:shd w:val="clear" w:color="auto" w:fill="F3F2F1"/>
            <w:tcMar>
              <w:top w:w="60" w:type="dxa"/>
              <w:left w:w="100" w:type="dxa"/>
              <w:bottom w:w="60" w:type="dxa"/>
              <w:right w:w="100" w:type="dxa"/>
            </w:tcMar>
          </w:tcPr>
          <w:p w14:paraId="2E3BE5AF" w14:textId="77777777" w:rsidR="00491372" w:rsidRDefault="00657CE8">
            <w:pPr>
              <w:spacing w:after="40"/>
            </w:pPr>
            <w:r>
              <w:rPr>
                <w:rFonts w:ascii="Consolas" w:eastAsia="Consolas" w:hAnsi="Consolas" w:cs="Consolas"/>
                <w:b/>
                <w:bCs/>
                <w:sz w:val="15"/>
                <w:szCs w:val="15"/>
                <w:shd w:val="clear" w:color="auto" w:fill="F3F2F1"/>
              </w:rPr>
              <w:t>lane</w:t>
            </w:r>
          </w:p>
        </w:tc>
        <w:tc>
          <w:tcPr>
            <w:tcW w:w="2662" w:type="dxa"/>
            <w:shd w:val="clear" w:color="auto" w:fill="F3F2F1"/>
            <w:tcMar>
              <w:top w:w="60" w:type="dxa"/>
              <w:left w:w="100" w:type="dxa"/>
              <w:bottom w:w="60" w:type="dxa"/>
              <w:right w:w="100" w:type="dxa"/>
            </w:tcMar>
          </w:tcPr>
          <w:p w14:paraId="4AE74071" w14:textId="77777777" w:rsidR="00491372" w:rsidRDefault="00657CE8">
            <w:pPr>
              <w:spacing w:after="40"/>
            </w:pPr>
            <w:r>
              <w:rPr>
                <w:b/>
                <w:bCs/>
                <w:sz w:val="17"/>
                <w:szCs w:val="17"/>
              </w:rPr>
              <w:t>Writers</w:t>
            </w:r>
          </w:p>
        </w:tc>
        <w:tc>
          <w:tcPr>
            <w:tcW w:w="6012" w:type="dxa"/>
            <w:shd w:val="clear" w:color="auto" w:fill="F3F2F1"/>
            <w:tcMar>
              <w:top w:w="60" w:type="dxa"/>
              <w:left w:w="100" w:type="dxa"/>
              <w:bottom w:w="60" w:type="dxa"/>
              <w:right w:w="100" w:type="dxa"/>
            </w:tcMar>
          </w:tcPr>
          <w:p w14:paraId="24A00F09" w14:textId="77777777" w:rsidR="00491372" w:rsidRDefault="00657CE8">
            <w:pPr>
              <w:spacing w:after="40"/>
            </w:pPr>
            <w:r>
              <w:rPr>
                <w:b/>
                <w:bCs/>
                <w:sz w:val="17"/>
                <w:szCs w:val="17"/>
              </w:rPr>
              <w:t>How the saver runs them</w:t>
            </w:r>
          </w:p>
        </w:tc>
      </w:tr>
      <w:tr w:rsidR="00491372" w14:paraId="6BC50E69" w14:textId="77777777">
        <w:trPr>
          <w:cantSplit/>
        </w:trPr>
        <w:tc>
          <w:tcPr>
            <w:tcW w:w="686" w:type="dxa"/>
            <w:tcMar>
              <w:top w:w="60" w:type="dxa"/>
              <w:left w:w="100" w:type="dxa"/>
              <w:bottom w:w="60" w:type="dxa"/>
              <w:right w:w="100" w:type="dxa"/>
            </w:tcMar>
          </w:tcPr>
          <w:p w14:paraId="26B5C6ED" w14:textId="77777777" w:rsidR="00491372" w:rsidRDefault="00657CE8">
            <w:pPr>
              <w:spacing w:after="40"/>
            </w:pPr>
            <w:r>
              <w:rPr>
                <w:rFonts w:ascii="Consolas" w:eastAsia="Consolas" w:hAnsi="Consolas" w:cs="Consolas"/>
                <w:sz w:val="15"/>
                <w:szCs w:val="15"/>
                <w:shd w:val="clear" w:color="auto" w:fill="F3F2F1"/>
              </w:rPr>
              <w:t>metadata</w:t>
            </w:r>
          </w:p>
        </w:tc>
        <w:tc>
          <w:tcPr>
            <w:tcW w:w="2662" w:type="dxa"/>
            <w:tcMar>
              <w:top w:w="60" w:type="dxa"/>
              <w:left w:w="100" w:type="dxa"/>
              <w:bottom w:w="60" w:type="dxa"/>
              <w:right w:w="100" w:type="dxa"/>
            </w:tcMar>
          </w:tcPr>
          <w:p w14:paraId="269D38AF" w14:textId="77777777" w:rsidR="00491372" w:rsidRDefault="00657CE8">
            <w:pPr>
              <w:spacing w:after="40"/>
            </w:pPr>
            <w:r>
              <w:rPr>
                <w:sz w:val="17"/>
                <w:szCs w:val="17"/>
              </w:rPr>
              <w:t>The five metadata writers</w:t>
            </w:r>
          </w:p>
        </w:tc>
        <w:tc>
          <w:tcPr>
            <w:tcW w:w="6012" w:type="dxa"/>
            <w:tcMar>
              <w:top w:w="60" w:type="dxa"/>
              <w:left w:w="100" w:type="dxa"/>
              <w:bottom w:w="60" w:type="dxa"/>
              <w:right w:w="100" w:type="dxa"/>
            </w:tcMar>
          </w:tcPr>
          <w:p w14:paraId="78944918" w14:textId="77777777" w:rsidR="00491372" w:rsidRDefault="00657CE8">
            <w:pPr>
              <w:spacing w:after="40"/>
            </w:pPr>
            <w:r>
              <w:rPr>
                <w:sz w:val="17"/>
                <w:szCs w:val="17"/>
              </w:rPr>
              <w:t>One write at a time; table, column, global choice and relationship writes first, then the option writes. Never while the translator has the user's language switched</w:t>
            </w:r>
          </w:p>
        </w:tc>
      </w:tr>
      <w:tr w:rsidR="00491372" w14:paraId="51040BE1" w14:textId="77777777">
        <w:trPr>
          <w:cantSplit/>
        </w:trPr>
        <w:tc>
          <w:tcPr>
            <w:tcW w:w="686" w:type="dxa"/>
            <w:tcMar>
              <w:top w:w="60" w:type="dxa"/>
              <w:left w:w="100" w:type="dxa"/>
              <w:bottom w:w="60" w:type="dxa"/>
              <w:right w:w="100" w:type="dxa"/>
            </w:tcMar>
          </w:tcPr>
          <w:p w14:paraId="01C6B32E" w14:textId="77777777" w:rsidR="00491372" w:rsidRDefault="00657CE8">
            <w:pPr>
              <w:spacing w:after="40"/>
            </w:pPr>
            <w:r>
              <w:rPr>
                <w:rFonts w:ascii="Consolas" w:eastAsia="Consolas" w:hAnsi="Consolas" w:cs="Consolas"/>
                <w:sz w:val="15"/>
                <w:szCs w:val="15"/>
                <w:shd w:val="clear" w:color="auto" w:fill="F3F2F1"/>
              </w:rPr>
              <w:t>records</w:t>
            </w:r>
          </w:p>
        </w:tc>
        <w:tc>
          <w:tcPr>
            <w:tcW w:w="2662" w:type="dxa"/>
            <w:tcMar>
              <w:top w:w="60" w:type="dxa"/>
              <w:left w:w="100" w:type="dxa"/>
              <w:bottom w:w="60" w:type="dxa"/>
              <w:right w:w="100" w:type="dxa"/>
            </w:tcMar>
          </w:tcPr>
          <w:p w14:paraId="3ED4A7E1" w14:textId="77777777" w:rsidR="00491372" w:rsidRDefault="00657CE8">
            <w:pPr>
              <w:spacing w:after="40"/>
            </w:pPr>
            <w:r>
              <w:rPr>
                <w:sz w:val="17"/>
                <w:szCs w:val="17"/>
              </w:rPr>
              <w:t>The records writer</w:t>
            </w:r>
          </w:p>
        </w:tc>
        <w:tc>
          <w:tcPr>
            <w:tcW w:w="6012" w:type="dxa"/>
            <w:tcMar>
              <w:top w:w="60" w:type="dxa"/>
              <w:left w:w="100" w:type="dxa"/>
              <w:bottom w:w="60" w:type="dxa"/>
              <w:right w:w="100" w:type="dxa"/>
            </w:tcMar>
          </w:tcPr>
          <w:p w14:paraId="7F39371B" w14:textId="77777777" w:rsidR="00491372" w:rsidRDefault="00657CE8">
            <w:pPr>
              <w:spacing w:after="40"/>
            </w:pPr>
            <w:r>
              <w:rPr>
                <w:sz w:val="17"/>
                <w:szCs w:val="17"/>
              </w:rPr>
              <w:t xml:space="preserve">Four groups at a time, also never while the language is switched. A form's or dashboard's name waits until that form's labels are written, so one </w:t>
            </w:r>
            <w:r>
              <w:rPr>
                <w:rFonts w:ascii="Consolas" w:eastAsia="Consolas" w:hAnsi="Consolas" w:cs="Consolas"/>
                <w:sz w:val="15"/>
                <w:szCs w:val="15"/>
                <w:shd w:val="clear" w:color="auto" w:fill="F3F2F1"/>
              </w:rPr>
              <w:t>systemform</w:t>
            </w:r>
            <w:r>
              <w:rPr>
                <w:sz w:val="17"/>
                <w:szCs w:val="17"/>
              </w:rPr>
              <w:t xml:space="preserve"> row never gets two writes at once</w:t>
            </w:r>
          </w:p>
        </w:tc>
      </w:tr>
      <w:tr w:rsidR="00491372" w14:paraId="3C26EC22" w14:textId="77777777">
        <w:trPr>
          <w:cantSplit/>
        </w:trPr>
        <w:tc>
          <w:tcPr>
            <w:tcW w:w="686" w:type="dxa"/>
            <w:tcMar>
              <w:top w:w="60" w:type="dxa"/>
              <w:left w:w="100" w:type="dxa"/>
              <w:bottom w:w="60" w:type="dxa"/>
              <w:right w:w="100" w:type="dxa"/>
            </w:tcMar>
          </w:tcPr>
          <w:p w14:paraId="2348A75C" w14:textId="77777777" w:rsidR="00491372" w:rsidRDefault="00657CE8">
            <w:pPr>
              <w:spacing w:after="40"/>
            </w:pPr>
            <w:r>
              <w:rPr>
                <w:rFonts w:ascii="Consolas" w:eastAsia="Consolas" w:hAnsi="Consolas" w:cs="Consolas"/>
                <w:sz w:val="15"/>
                <w:szCs w:val="15"/>
                <w:shd w:val="clear" w:color="auto" w:fill="F3F2F1"/>
              </w:rPr>
              <w:t>xml</w:t>
            </w:r>
          </w:p>
        </w:tc>
        <w:tc>
          <w:tcPr>
            <w:tcW w:w="2662" w:type="dxa"/>
            <w:tcMar>
              <w:top w:w="60" w:type="dxa"/>
              <w:left w:w="100" w:type="dxa"/>
              <w:bottom w:w="60" w:type="dxa"/>
              <w:right w:w="100" w:type="dxa"/>
            </w:tcMar>
          </w:tcPr>
          <w:p w14:paraId="35492820" w14:textId="77777777" w:rsidR="00491372" w:rsidRDefault="00657CE8">
            <w:pPr>
              <w:spacing w:after="40"/>
            </w:pPr>
            <w:r>
              <w:rPr>
                <w:sz w:val="17"/>
                <w:szCs w:val="17"/>
              </w:rPr>
              <w:t>The form writer</w:t>
            </w:r>
          </w:p>
        </w:tc>
        <w:tc>
          <w:tcPr>
            <w:tcW w:w="6012" w:type="dxa"/>
            <w:tcMar>
              <w:top w:w="60" w:type="dxa"/>
              <w:left w:w="100" w:type="dxa"/>
              <w:bottom w:w="60" w:type="dxa"/>
              <w:right w:w="100" w:type="dxa"/>
            </w:tcMar>
          </w:tcPr>
          <w:p w14:paraId="529513D6" w14:textId="77777777" w:rsidR="00491372" w:rsidRDefault="00657CE8">
            <w:pPr>
              <w:spacing w:after="40"/>
            </w:pPr>
            <w:r>
              <w:rPr>
                <w:sz w:val="17"/>
                <w:szCs w:val="17"/>
              </w:rPr>
              <w:t>One form at a time, beside the metadata writes</w:t>
            </w:r>
          </w:p>
        </w:tc>
      </w:tr>
      <w:tr w:rsidR="00491372" w14:paraId="441F0E2C" w14:textId="77777777">
        <w:trPr>
          <w:cantSplit/>
        </w:trPr>
        <w:tc>
          <w:tcPr>
            <w:tcW w:w="686" w:type="dxa"/>
            <w:tcMar>
              <w:top w:w="60" w:type="dxa"/>
              <w:left w:w="100" w:type="dxa"/>
              <w:bottom w:w="60" w:type="dxa"/>
              <w:right w:w="100" w:type="dxa"/>
            </w:tcMar>
          </w:tcPr>
          <w:p w14:paraId="3C3DA3B4" w14:textId="77777777" w:rsidR="00491372" w:rsidRDefault="00657CE8">
            <w:pPr>
              <w:spacing w:after="40"/>
            </w:pPr>
            <w:r>
              <w:rPr>
                <w:rFonts w:ascii="Consolas" w:eastAsia="Consolas" w:hAnsi="Consolas" w:cs="Consolas"/>
                <w:sz w:val="15"/>
                <w:szCs w:val="15"/>
                <w:shd w:val="clear" w:color="auto" w:fill="F3F2F1"/>
              </w:rPr>
              <w:t>doc</w:t>
            </w:r>
          </w:p>
        </w:tc>
        <w:tc>
          <w:tcPr>
            <w:tcW w:w="2662" w:type="dxa"/>
            <w:tcMar>
              <w:top w:w="60" w:type="dxa"/>
              <w:left w:w="100" w:type="dxa"/>
              <w:bottom w:w="60" w:type="dxa"/>
              <w:right w:w="100" w:type="dxa"/>
            </w:tcMar>
          </w:tcPr>
          <w:p w14:paraId="23BDF195" w14:textId="77777777" w:rsidR="00491372" w:rsidRDefault="00657CE8">
            <w:pPr>
              <w:spacing w:after="40"/>
            </w:pPr>
            <w:r>
              <w:rPr>
                <w:sz w:val="17"/>
                <w:szCs w:val="17"/>
              </w:rPr>
              <w:t>The sitemap and process writers</w:t>
            </w:r>
          </w:p>
        </w:tc>
        <w:tc>
          <w:tcPr>
            <w:tcW w:w="6012" w:type="dxa"/>
            <w:tcMar>
              <w:top w:w="60" w:type="dxa"/>
              <w:left w:w="100" w:type="dxa"/>
              <w:bottom w:w="60" w:type="dxa"/>
              <w:right w:w="100" w:type="dxa"/>
            </w:tcMar>
          </w:tcPr>
          <w:p w14:paraId="48E995A7" w14:textId="77777777" w:rsidR="00491372" w:rsidRDefault="00657CE8">
            <w:pPr>
              <w:spacing w:after="40"/>
            </w:pPr>
            <w:r>
              <w:rPr>
                <w:sz w:val="17"/>
                <w:szCs w:val="17"/>
              </w:rPr>
              <w:t>One at a time, once the three queues above have ended</w:t>
            </w:r>
          </w:p>
        </w:tc>
      </w:tr>
      <w:tr w:rsidR="00491372" w14:paraId="38B3C4EF" w14:textId="77777777">
        <w:trPr>
          <w:cantSplit/>
        </w:trPr>
        <w:tc>
          <w:tcPr>
            <w:tcW w:w="686" w:type="dxa"/>
            <w:tcMar>
              <w:top w:w="60" w:type="dxa"/>
              <w:left w:w="100" w:type="dxa"/>
              <w:bottom w:w="60" w:type="dxa"/>
              <w:right w:w="100" w:type="dxa"/>
            </w:tcMar>
          </w:tcPr>
          <w:p w14:paraId="766F740A" w14:textId="77777777" w:rsidR="00491372" w:rsidRDefault="00657CE8">
            <w:pPr>
              <w:spacing w:after="40"/>
            </w:pPr>
            <w:r>
              <w:rPr>
                <w:rFonts w:ascii="Consolas" w:eastAsia="Consolas" w:hAnsi="Consolas" w:cs="Consolas"/>
                <w:sz w:val="15"/>
                <w:szCs w:val="15"/>
                <w:shd w:val="clear" w:color="auto" w:fill="F3F2F1"/>
              </w:rPr>
              <w:t>ribbon</w:t>
            </w:r>
          </w:p>
        </w:tc>
        <w:tc>
          <w:tcPr>
            <w:tcW w:w="2662" w:type="dxa"/>
            <w:tcMar>
              <w:top w:w="60" w:type="dxa"/>
              <w:left w:w="100" w:type="dxa"/>
              <w:bottom w:w="60" w:type="dxa"/>
              <w:right w:w="100" w:type="dxa"/>
            </w:tcMar>
          </w:tcPr>
          <w:p w14:paraId="2CC39D78" w14:textId="77777777" w:rsidR="00491372" w:rsidRDefault="00657CE8">
            <w:pPr>
              <w:spacing w:after="40"/>
            </w:pPr>
            <w:r>
              <w:rPr>
                <w:sz w:val="17"/>
                <w:szCs w:val="17"/>
              </w:rPr>
              <w:t>The classic command writer</w:t>
            </w:r>
          </w:p>
        </w:tc>
        <w:tc>
          <w:tcPr>
            <w:tcW w:w="6012" w:type="dxa"/>
            <w:tcMar>
              <w:top w:w="60" w:type="dxa"/>
              <w:left w:w="100" w:type="dxa"/>
              <w:bottom w:w="60" w:type="dxa"/>
              <w:right w:w="100" w:type="dxa"/>
            </w:tcMar>
          </w:tcPr>
          <w:p w14:paraId="677CC58E" w14:textId="77777777" w:rsidR="00491372" w:rsidRDefault="00657CE8">
            <w:pPr>
              <w:spacing w:after="40"/>
            </w:pPr>
            <w:r>
              <w:rPr>
                <w:sz w:val="17"/>
                <w:szCs w:val="17"/>
              </w:rPr>
              <w:t>Last, one table at a time</w:t>
            </w:r>
          </w:p>
        </w:tc>
      </w:tr>
    </w:tbl>
    <w:p w14:paraId="6396D153" w14:textId="77777777" w:rsidR="00491372" w:rsidRDefault="00491372">
      <w:pPr>
        <w:spacing w:after="120"/>
      </w:pPr>
    </w:p>
    <w:p w14:paraId="2BE94874" w14:textId="77777777" w:rsidR="00491372" w:rsidRDefault="00657CE8">
      <w:pPr>
        <w:spacing w:after="120"/>
      </w:pPr>
      <w:r>
        <w:t>A job with a stand-in made of a text another job writes (a field label of its column's new name, above) is kept apart (</w:t>
      </w:r>
      <w:r>
        <w:rPr>
          <w:rFonts w:ascii="Consolas" w:eastAsia="Consolas" w:hAnsi="Consolas" w:cs="Consolas"/>
          <w:sz w:val="18"/>
          <w:szCs w:val="18"/>
          <w:shd w:val="clear" w:color="auto" w:fill="F3F2F1"/>
        </w:rPr>
        <w:t>after</w:t>
      </w:r>
      <w:r>
        <w:t xml:space="preserve"> in </w:t>
      </w:r>
      <w:r>
        <w:rPr>
          <w:rFonts w:ascii="Consolas" w:eastAsia="Consolas" w:hAnsi="Consolas" w:cs="Consolas"/>
          <w:sz w:val="18"/>
          <w:szCs w:val="18"/>
          <w:shd w:val="clear" w:color="auto" w:fill="F3F2F1"/>
        </w:rPr>
        <w:t>run</w:t>
      </w:r>
      <w:r>
        <w:t>): it runs, in its own queue, once the metadata, records and form jobs have ended, and a stand-in in it whose text wasn't saved is taken out of it and held back, while the rest of the job is written.</w:t>
      </w:r>
    </w:p>
    <w:p w14:paraId="2F8D41D0" w14:textId="77777777" w:rsidR="00491372" w:rsidRDefault="00657CE8">
      <w:pPr>
        <w:spacing w:after="120"/>
      </w:pPr>
      <w:r>
        <w:rPr>
          <w:rFonts w:ascii="Consolas" w:eastAsia="Consolas" w:hAnsi="Consolas" w:cs="Consolas"/>
          <w:b/>
          <w:bCs/>
          <w:sz w:val="18"/>
          <w:szCs w:val="18"/>
          <w:shd w:val="clear" w:color="auto" w:fill="F3F2F1"/>
        </w:rPr>
        <w:t>SaveOptions</w:t>
      </w:r>
      <w:r>
        <w:rPr>
          <w:b/>
          <w:bCs/>
        </w:rPr>
        <w:t>.</w:t>
      </w:r>
      <w:r>
        <w:t xml:space="preserve"> What the saver hands </w:t>
      </w:r>
      <w:r>
        <w:rPr>
          <w:rFonts w:ascii="Consolas" w:eastAsia="Consolas" w:hAnsi="Consolas" w:cs="Consolas"/>
          <w:sz w:val="18"/>
          <w:szCs w:val="18"/>
          <w:shd w:val="clear" w:color="auto" w:fill="F3F2F1"/>
        </w:rPr>
        <w:t>save</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28"/>
        <w:gridCol w:w="7532"/>
      </w:tblGrid>
      <w:tr w:rsidR="00491372" w14:paraId="05FE6B0B" w14:textId="77777777">
        <w:trPr>
          <w:cantSplit/>
          <w:tblHeader/>
        </w:trPr>
        <w:tc>
          <w:tcPr>
            <w:tcW w:w="1828" w:type="dxa"/>
            <w:shd w:val="clear" w:color="auto" w:fill="F3F2F1"/>
            <w:tcMar>
              <w:top w:w="60" w:type="dxa"/>
              <w:left w:w="100" w:type="dxa"/>
              <w:bottom w:w="60" w:type="dxa"/>
              <w:right w:w="100" w:type="dxa"/>
            </w:tcMar>
          </w:tcPr>
          <w:p w14:paraId="5922A0D4" w14:textId="77777777" w:rsidR="00491372" w:rsidRDefault="00657CE8">
            <w:pPr>
              <w:spacing w:after="40"/>
            </w:pPr>
            <w:r>
              <w:rPr>
                <w:b/>
                <w:bCs/>
                <w:sz w:val="17"/>
                <w:szCs w:val="17"/>
              </w:rPr>
              <w:t>Option</w:t>
            </w:r>
          </w:p>
        </w:tc>
        <w:tc>
          <w:tcPr>
            <w:tcW w:w="7532" w:type="dxa"/>
            <w:shd w:val="clear" w:color="auto" w:fill="F3F2F1"/>
            <w:tcMar>
              <w:top w:w="60" w:type="dxa"/>
              <w:left w:w="100" w:type="dxa"/>
              <w:bottom w:w="60" w:type="dxa"/>
              <w:right w:w="100" w:type="dxa"/>
            </w:tcMar>
          </w:tcPr>
          <w:p w14:paraId="2080BDCF" w14:textId="77777777" w:rsidR="00491372" w:rsidRDefault="00657CE8">
            <w:pPr>
              <w:spacing w:after="40"/>
            </w:pPr>
            <w:r>
              <w:rPr>
                <w:b/>
                <w:bCs/>
                <w:sz w:val="17"/>
                <w:szCs w:val="17"/>
              </w:rPr>
              <w:t>Holds</w:t>
            </w:r>
          </w:p>
        </w:tc>
      </w:tr>
      <w:tr w:rsidR="00491372" w14:paraId="6A4E7553" w14:textId="77777777">
        <w:trPr>
          <w:cantSplit/>
        </w:trPr>
        <w:tc>
          <w:tcPr>
            <w:tcW w:w="1828" w:type="dxa"/>
            <w:tcMar>
              <w:top w:w="60" w:type="dxa"/>
              <w:left w:w="100" w:type="dxa"/>
              <w:bottom w:w="60" w:type="dxa"/>
              <w:right w:w="100" w:type="dxa"/>
            </w:tcMar>
          </w:tcPr>
          <w:p w14:paraId="0C5D4B5B" w14:textId="77777777" w:rsidR="00491372" w:rsidRDefault="00657CE8">
            <w:pPr>
              <w:spacing w:after="40"/>
            </w:pPr>
            <w:r>
              <w:rPr>
                <w:rFonts w:ascii="Consolas" w:eastAsia="Consolas" w:hAnsi="Consolas" w:cs="Consolas"/>
                <w:sz w:val="15"/>
                <w:szCs w:val="15"/>
                <w:shd w:val="clear" w:color="auto" w:fill="F3F2F1"/>
              </w:rPr>
              <w:t>signal</w:t>
            </w:r>
          </w:p>
        </w:tc>
        <w:tc>
          <w:tcPr>
            <w:tcW w:w="7532" w:type="dxa"/>
            <w:tcMar>
              <w:top w:w="60" w:type="dxa"/>
              <w:left w:w="100" w:type="dxa"/>
              <w:bottom w:w="60" w:type="dxa"/>
              <w:right w:w="100" w:type="dxa"/>
            </w:tcMar>
          </w:tcPr>
          <w:p w14:paraId="7220AB09" w14:textId="77777777" w:rsidR="00491372" w:rsidRDefault="00657CE8">
            <w:pPr>
              <w:spacing w:after="40"/>
            </w:pPr>
            <w:r>
              <w:rPr>
                <w:sz w:val="17"/>
                <w:szCs w:val="17"/>
              </w:rPr>
              <w:t>Stop (</w:t>
            </w:r>
            <w:r>
              <w:rPr>
                <w:color w:val="0F6CBD"/>
                <w:sz w:val="17"/>
                <w:szCs w:val="17"/>
              </w:rPr>
              <w:t>5.6</w:t>
            </w:r>
            <w:r>
              <w:rPr>
                <w:sz w:val="17"/>
                <w:szCs w:val="17"/>
              </w:rPr>
              <w:t>)</w:t>
            </w:r>
          </w:p>
        </w:tc>
      </w:tr>
      <w:tr w:rsidR="00491372" w14:paraId="13505F57" w14:textId="77777777">
        <w:trPr>
          <w:cantSplit/>
        </w:trPr>
        <w:tc>
          <w:tcPr>
            <w:tcW w:w="1828" w:type="dxa"/>
            <w:tcMar>
              <w:top w:w="60" w:type="dxa"/>
              <w:left w:w="100" w:type="dxa"/>
              <w:bottom w:w="60" w:type="dxa"/>
              <w:right w:w="100" w:type="dxa"/>
            </w:tcMar>
          </w:tcPr>
          <w:p w14:paraId="5EF7D122" w14:textId="77777777" w:rsidR="00491372" w:rsidRDefault="00657CE8">
            <w:pPr>
              <w:spacing w:after="40"/>
            </w:pPr>
            <w:r>
              <w:rPr>
                <w:rFonts w:ascii="Consolas" w:eastAsia="Consolas" w:hAnsi="Consolas" w:cs="Consolas"/>
                <w:sz w:val="15"/>
                <w:szCs w:val="15"/>
                <w:shd w:val="clear" w:color="auto" w:fill="F3F2F1"/>
              </w:rPr>
              <w:t>publish</w:t>
            </w:r>
          </w:p>
        </w:tc>
        <w:tc>
          <w:tcPr>
            <w:tcW w:w="7532" w:type="dxa"/>
            <w:tcMar>
              <w:top w:w="60" w:type="dxa"/>
              <w:left w:w="100" w:type="dxa"/>
              <w:bottom w:w="60" w:type="dxa"/>
              <w:right w:w="100" w:type="dxa"/>
            </w:tcMar>
          </w:tcPr>
          <w:p w14:paraId="641EF957" w14:textId="77777777" w:rsidR="00491372" w:rsidRDefault="00657CE8">
            <w:pPr>
              <w:spacing w:after="40"/>
            </w:pPr>
            <w:r>
              <w:rPr>
                <w:sz w:val="17"/>
                <w:szCs w:val="17"/>
              </w:rPr>
              <w:t xml:space="preserve">The save's </w:t>
            </w:r>
            <w:r>
              <w:rPr>
                <w:rFonts w:ascii="Consolas" w:eastAsia="Consolas" w:hAnsi="Consolas" w:cs="Consolas"/>
                <w:sz w:val="15"/>
                <w:szCs w:val="15"/>
                <w:shd w:val="clear" w:color="auto" w:fill="F3F2F1"/>
              </w:rPr>
              <w:t>PublishSet</w:t>
            </w:r>
            <w:r>
              <w:rPr>
                <w:sz w:val="17"/>
                <w:szCs w:val="17"/>
              </w:rPr>
              <w:t>: the writer adds what must be published (</w:t>
            </w:r>
            <w:r>
              <w:rPr>
                <w:color w:val="0F6CBD"/>
                <w:sz w:val="17"/>
                <w:szCs w:val="17"/>
              </w:rPr>
              <w:t>4.4</w:t>
            </w:r>
            <w:r>
              <w:rPr>
                <w:sz w:val="17"/>
                <w:szCs w:val="17"/>
              </w:rPr>
              <w:t>)</w:t>
            </w:r>
          </w:p>
        </w:tc>
      </w:tr>
      <w:tr w:rsidR="00491372" w14:paraId="693AD87B" w14:textId="77777777">
        <w:trPr>
          <w:cantSplit/>
        </w:trPr>
        <w:tc>
          <w:tcPr>
            <w:tcW w:w="1828" w:type="dxa"/>
            <w:tcMar>
              <w:top w:w="60" w:type="dxa"/>
              <w:left w:w="100" w:type="dxa"/>
              <w:bottom w:w="60" w:type="dxa"/>
              <w:right w:w="100" w:type="dxa"/>
            </w:tcMar>
          </w:tcPr>
          <w:p w14:paraId="0D665331" w14:textId="77777777" w:rsidR="00491372" w:rsidRDefault="00657CE8">
            <w:pPr>
              <w:spacing w:after="40"/>
            </w:pPr>
            <w:r>
              <w:rPr>
                <w:rFonts w:ascii="Consolas" w:eastAsia="Consolas" w:hAnsi="Consolas" w:cs="Consolas"/>
                <w:sz w:val="15"/>
                <w:szCs w:val="15"/>
                <w:shd w:val="clear" w:color="auto" w:fill="F3F2F1"/>
              </w:rPr>
              <w:t>progress(message)</w:t>
            </w:r>
          </w:p>
        </w:tc>
        <w:tc>
          <w:tcPr>
            <w:tcW w:w="7532" w:type="dxa"/>
            <w:tcMar>
              <w:top w:w="60" w:type="dxa"/>
              <w:left w:w="100" w:type="dxa"/>
              <w:bottom w:w="60" w:type="dxa"/>
              <w:right w:w="100" w:type="dxa"/>
            </w:tcMar>
          </w:tcPr>
          <w:p w14:paraId="29923653" w14:textId="77777777" w:rsidR="00491372" w:rsidRDefault="00657CE8">
            <w:pPr>
              <w:spacing w:after="40"/>
            </w:pPr>
            <w:r>
              <w:rPr>
                <w:sz w:val="17"/>
                <w:szCs w:val="17"/>
              </w:rPr>
              <w:t xml:space="preserve">The progress line, for example </w:t>
            </w:r>
            <w:r>
              <w:rPr>
                <w:i/>
                <w:iCs/>
                <w:sz w:val="17"/>
                <w:szCs w:val="17"/>
              </w:rPr>
              <w:t>Saving Project › Information (Main form)</w:t>
            </w:r>
          </w:p>
        </w:tc>
      </w:tr>
      <w:tr w:rsidR="00491372" w14:paraId="5D375996" w14:textId="77777777">
        <w:trPr>
          <w:cantSplit/>
        </w:trPr>
        <w:tc>
          <w:tcPr>
            <w:tcW w:w="1828" w:type="dxa"/>
            <w:tcMar>
              <w:top w:w="60" w:type="dxa"/>
              <w:left w:w="100" w:type="dxa"/>
              <w:bottom w:w="60" w:type="dxa"/>
              <w:right w:w="100" w:type="dxa"/>
            </w:tcMar>
          </w:tcPr>
          <w:p w14:paraId="118FC7B8" w14:textId="77777777" w:rsidR="00491372" w:rsidRDefault="00657CE8">
            <w:pPr>
              <w:spacing w:after="40"/>
            </w:pPr>
            <w:r>
              <w:rPr>
                <w:rFonts w:ascii="Consolas" w:eastAsia="Consolas" w:hAnsi="Consolas" w:cs="Consolas"/>
                <w:sz w:val="15"/>
                <w:szCs w:val="15"/>
                <w:shd w:val="clear" w:color="auto" w:fill="F3F2F1"/>
              </w:rPr>
              <w:t>force</w:t>
            </w:r>
          </w:p>
        </w:tc>
        <w:tc>
          <w:tcPr>
            <w:tcW w:w="7532" w:type="dxa"/>
            <w:tcMar>
              <w:top w:w="60" w:type="dxa"/>
              <w:left w:w="100" w:type="dxa"/>
              <w:bottom w:w="60" w:type="dxa"/>
              <w:right w:w="100" w:type="dxa"/>
            </w:tcMar>
          </w:tcPr>
          <w:p w14:paraId="53ED99EF" w14:textId="77777777" w:rsidR="00491372" w:rsidRDefault="00657CE8">
            <w:pPr>
              <w:spacing w:after="40"/>
            </w:pPr>
            <w:r>
              <w:rPr>
                <w:sz w:val="17"/>
                <w:szCs w:val="17"/>
              </w:rPr>
              <w:t xml:space="preserve">Change ids to write even though the server's text changed. No screen sets it at present: </w:t>
            </w:r>
            <w:r>
              <w:rPr>
                <w:i/>
                <w:iCs/>
                <w:sz w:val="17"/>
                <w:szCs w:val="17"/>
              </w:rPr>
              <w:t>Keep mine</w:t>
            </w:r>
            <w:r>
              <w:rPr>
                <w:sz w:val="17"/>
                <w:szCs w:val="17"/>
              </w:rPr>
              <w:t xml:space="preserve"> moves the change's base instead (</w:t>
            </w:r>
            <w:r>
              <w:rPr>
                <w:color w:val="0F6CBD"/>
                <w:sz w:val="17"/>
                <w:szCs w:val="17"/>
              </w:rPr>
              <w:t>4.5</w:t>
            </w:r>
            <w:r>
              <w:rPr>
                <w:sz w:val="17"/>
                <w:szCs w:val="17"/>
              </w:rPr>
              <w:t>)</w:t>
            </w:r>
          </w:p>
        </w:tc>
      </w:tr>
      <w:tr w:rsidR="00491372" w14:paraId="3840B014" w14:textId="77777777">
        <w:trPr>
          <w:cantSplit/>
        </w:trPr>
        <w:tc>
          <w:tcPr>
            <w:tcW w:w="1828" w:type="dxa"/>
            <w:tcMar>
              <w:top w:w="60" w:type="dxa"/>
              <w:left w:w="100" w:type="dxa"/>
              <w:bottom w:w="60" w:type="dxa"/>
              <w:right w:w="100" w:type="dxa"/>
            </w:tcMar>
          </w:tcPr>
          <w:p w14:paraId="2F74C1AF" w14:textId="77777777" w:rsidR="00491372" w:rsidRDefault="00657CE8">
            <w:pPr>
              <w:spacing w:after="40"/>
            </w:pPr>
            <w:r>
              <w:rPr>
                <w:rFonts w:ascii="Consolas" w:eastAsia="Consolas" w:hAnsi="Consolas" w:cs="Consolas"/>
                <w:sz w:val="15"/>
                <w:szCs w:val="15"/>
                <w:shd w:val="clear" w:color="auto" w:fill="F3F2F1"/>
              </w:rPr>
              <w:t>ran</w:t>
            </w:r>
          </w:p>
        </w:tc>
        <w:tc>
          <w:tcPr>
            <w:tcW w:w="7532" w:type="dxa"/>
            <w:tcMar>
              <w:top w:w="60" w:type="dxa"/>
              <w:left w:w="100" w:type="dxa"/>
              <w:bottom w:w="60" w:type="dxa"/>
              <w:right w:w="100" w:type="dxa"/>
            </w:tcMar>
          </w:tcPr>
          <w:p w14:paraId="2D372985" w14:textId="77777777" w:rsidR="00491372" w:rsidRDefault="00657CE8">
            <w:pPr>
              <w:spacing w:after="40"/>
            </w:pPr>
            <w:r>
              <w:rPr>
                <w:sz w:val="17"/>
                <w:szCs w:val="17"/>
              </w:rPr>
              <w:t xml:space="preserve">The change ids a write of this save may have saved: the writer adds each change it sent a write for that Dataverse answered or whose answer was lost (rule 7 above). One set per run, which the saver reads once the writer's </w:t>
            </w:r>
            <w:r>
              <w:rPr>
                <w:rFonts w:ascii="Consolas" w:eastAsia="Consolas" w:hAnsi="Consolas" w:cs="Consolas"/>
                <w:sz w:val="15"/>
                <w:szCs w:val="15"/>
                <w:shd w:val="clear" w:color="auto" w:fill="F3F2F1"/>
              </w:rPr>
              <w:t>save</w:t>
            </w:r>
            <w:r>
              <w:rPr>
                <w:sz w:val="17"/>
                <w:szCs w:val="17"/>
              </w:rPr>
              <w:t xml:space="preserve"> has returned or thrown (</w:t>
            </w:r>
            <w:r>
              <w:rPr>
                <w:color w:val="0F6CBD"/>
                <w:sz w:val="17"/>
                <w:szCs w:val="17"/>
              </w:rPr>
              <w:t>7.1</w:t>
            </w:r>
            <w:r>
              <w:rPr>
                <w:sz w:val="17"/>
                <w:szCs w:val="17"/>
              </w:rPr>
              <w:t>)</w:t>
            </w:r>
          </w:p>
        </w:tc>
      </w:tr>
      <w:tr w:rsidR="00491372" w14:paraId="0F50154B" w14:textId="77777777">
        <w:trPr>
          <w:cantSplit/>
        </w:trPr>
        <w:tc>
          <w:tcPr>
            <w:tcW w:w="1828" w:type="dxa"/>
            <w:tcMar>
              <w:top w:w="60" w:type="dxa"/>
              <w:left w:w="100" w:type="dxa"/>
              <w:bottom w:w="60" w:type="dxa"/>
              <w:right w:w="100" w:type="dxa"/>
            </w:tcMar>
          </w:tcPr>
          <w:p w14:paraId="24AFC429" w14:textId="77777777" w:rsidR="00491372" w:rsidRDefault="00657CE8">
            <w:pPr>
              <w:spacing w:after="40"/>
            </w:pPr>
            <w:r>
              <w:rPr>
                <w:rFonts w:ascii="Consolas" w:eastAsia="Consolas" w:hAnsi="Consolas" w:cs="Consolas"/>
                <w:sz w:val="15"/>
                <w:szCs w:val="15"/>
                <w:shd w:val="clear" w:color="auto" w:fill="F3F2F1"/>
              </w:rPr>
              <w:t>lang</w:t>
            </w:r>
          </w:p>
        </w:tc>
        <w:tc>
          <w:tcPr>
            <w:tcW w:w="7532" w:type="dxa"/>
            <w:tcMar>
              <w:top w:w="60" w:type="dxa"/>
              <w:left w:w="100" w:type="dxa"/>
              <w:bottom w:w="60" w:type="dxa"/>
              <w:right w:w="100" w:type="dxa"/>
            </w:tcMar>
          </w:tcPr>
          <w:p w14:paraId="06052B05" w14:textId="77777777" w:rsidR="00491372" w:rsidRDefault="00657CE8">
            <w:pPr>
              <w:spacing w:after="40"/>
            </w:pPr>
            <w:r>
              <w:rPr>
                <w:sz w:val="17"/>
                <w:szCs w:val="17"/>
              </w:rPr>
              <w:t xml:space="preserve">The page's </w:t>
            </w:r>
            <w:r>
              <w:rPr>
                <w:rFonts w:ascii="Consolas" w:eastAsia="Consolas" w:hAnsi="Consolas" w:cs="Consolas"/>
                <w:sz w:val="15"/>
                <w:szCs w:val="15"/>
                <w:shd w:val="clear" w:color="auto" w:fill="F3F2F1"/>
              </w:rPr>
              <w:t>LangSession</w:t>
            </w:r>
            <w:r>
              <w:rPr>
                <w:sz w:val="17"/>
                <w:szCs w:val="17"/>
              </w:rPr>
              <w:t>, for the writers that need the user's language switched</w:t>
            </w:r>
          </w:p>
        </w:tc>
      </w:tr>
      <w:tr w:rsidR="00491372" w14:paraId="4CC5B72D" w14:textId="77777777">
        <w:trPr>
          <w:cantSplit/>
        </w:trPr>
        <w:tc>
          <w:tcPr>
            <w:tcW w:w="1828" w:type="dxa"/>
            <w:tcMar>
              <w:top w:w="60" w:type="dxa"/>
              <w:left w:w="100" w:type="dxa"/>
              <w:bottom w:w="60" w:type="dxa"/>
              <w:right w:w="100" w:type="dxa"/>
            </w:tcMar>
          </w:tcPr>
          <w:p w14:paraId="0E4D93C0" w14:textId="77777777" w:rsidR="00491372" w:rsidRDefault="00657CE8">
            <w:pPr>
              <w:spacing w:after="40"/>
            </w:pPr>
            <w:r>
              <w:rPr>
                <w:rFonts w:ascii="Consolas" w:eastAsia="Consolas" w:hAnsi="Consolas" w:cs="Consolas"/>
                <w:sz w:val="15"/>
                <w:szCs w:val="15"/>
                <w:shd w:val="clear" w:color="auto" w:fill="F3F2F1"/>
              </w:rPr>
              <w:t>allowPublish</w:t>
            </w:r>
          </w:p>
        </w:tc>
        <w:tc>
          <w:tcPr>
            <w:tcW w:w="7532" w:type="dxa"/>
            <w:tcMar>
              <w:top w:w="60" w:type="dxa"/>
              <w:left w:w="100" w:type="dxa"/>
              <w:bottom w:w="60" w:type="dxa"/>
              <w:right w:w="100" w:type="dxa"/>
            </w:tcMar>
          </w:tcPr>
          <w:p w14:paraId="5129D463" w14:textId="77777777" w:rsidR="00491372" w:rsidRDefault="00657CE8">
            <w:pPr>
              <w:spacing w:after="40"/>
            </w:pPr>
            <w:r>
              <w:rPr>
                <w:rFonts w:ascii="Consolas" w:eastAsia="Consolas" w:hAnsi="Consolas" w:cs="Consolas"/>
                <w:sz w:val="15"/>
                <w:szCs w:val="15"/>
                <w:shd w:val="clear" w:color="auto" w:fill="F3F2F1"/>
              </w:rPr>
              <w:t>false</w:t>
            </w:r>
            <w:r>
              <w:rPr>
                <w:sz w:val="17"/>
                <w:szCs w:val="17"/>
              </w:rPr>
              <w:t xml:space="preserve"> when the caller saves without publishing. The Publish dialog always publishes; the classic command writer refuses everything without it (</w:t>
            </w:r>
            <w:r>
              <w:rPr>
                <w:color w:val="0F6CBD"/>
                <w:sz w:val="17"/>
                <w:szCs w:val="17"/>
              </w:rPr>
              <w:t>6.8</w:t>
            </w:r>
            <w:r>
              <w:rPr>
                <w:sz w:val="17"/>
                <w:szCs w:val="17"/>
              </w:rPr>
              <w:t>)</w:t>
            </w:r>
          </w:p>
        </w:tc>
      </w:tr>
    </w:tbl>
    <w:p w14:paraId="581111B0" w14:textId="77777777" w:rsidR="00491372" w:rsidRDefault="00491372">
      <w:pPr>
        <w:spacing w:after="120"/>
      </w:pPr>
    </w:p>
    <w:p w14:paraId="21E06CB3" w14:textId="77777777" w:rsidR="00491372" w:rsidRDefault="00657CE8">
      <w:pPr>
        <w:spacing w:after="120"/>
      </w:pPr>
      <w:r>
        <w:rPr>
          <w:b/>
          <w:bCs/>
        </w:rPr>
        <w:t xml:space="preserve">Loading: </w:t>
      </w:r>
      <w:r>
        <w:rPr>
          <w:rFonts w:ascii="Consolas" w:eastAsia="Consolas" w:hAnsi="Consolas" w:cs="Consolas"/>
          <w:b/>
          <w:bCs/>
          <w:sz w:val="18"/>
          <w:szCs w:val="18"/>
          <w:shd w:val="clear" w:color="auto" w:fill="F3F2F1"/>
        </w:rPr>
        <w:t>Loader</w:t>
      </w:r>
      <w:r>
        <w:rPr>
          <w:b/>
          <w:bCs/>
        </w:rPr>
        <w:t xml:space="preserve">, </w:t>
      </w:r>
      <w:r>
        <w:rPr>
          <w:rFonts w:ascii="Consolas" w:eastAsia="Consolas" w:hAnsi="Consolas" w:cs="Consolas"/>
          <w:b/>
          <w:bCs/>
          <w:sz w:val="18"/>
          <w:szCs w:val="18"/>
          <w:shd w:val="clear" w:color="auto" w:fill="F3F2F1"/>
        </w:rPr>
        <w:t>Scope</w:t>
      </w:r>
      <w:r>
        <w:rPr>
          <w:b/>
          <w:bCs/>
        </w:rPr>
        <w:t xml:space="preserve">, </w:t>
      </w:r>
      <w:r>
        <w:rPr>
          <w:rFonts w:ascii="Consolas" w:eastAsia="Consolas" w:hAnsi="Consolas" w:cs="Consolas"/>
          <w:b/>
          <w:bCs/>
          <w:sz w:val="18"/>
          <w:szCs w:val="18"/>
          <w:shd w:val="clear" w:color="auto" w:fill="F3F2F1"/>
        </w:rPr>
        <w:t>LoadOptions</w:t>
      </w:r>
      <w:r>
        <w:rPr>
          <w:b/>
          <w:bCs/>
        </w:rPr>
        <w:t>.</w:t>
      </w:r>
      <w:r>
        <w:t xml:space="preserve"> A loader is </w:t>
      </w:r>
      <w:r>
        <w:rPr>
          <w:rFonts w:ascii="Consolas" w:eastAsia="Consolas" w:hAnsi="Consolas" w:cs="Consolas"/>
          <w:sz w:val="18"/>
          <w:szCs w:val="18"/>
          <w:shd w:val="clear" w:color="auto" w:fill="F3F2F1"/>
        </w:rPr>
        <w:t>(ctx, scope, o) =&gt; Promise&lt;Slot[]&gt;</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651"/>
        <w:gridCol w:w="7709"/>
      </w:tblGrid>
      <w:tr w:rsidR="00491372" w14:paraId="5E6C7581" w14:textId="77777777">
        <w:trPr>
          <w:cantSplit/>
          <w:tblHeader/>
        </w:trPr>
        <w:tc>
          <w:tcPr>
            <w:tcW w:w="1651" w:type="dxa"/>
            <w:shd w:val="clear" w:color="auto" w:fill="F3F2F1"/>
            <w:tcMar>
              <w:top w:w="60" w:type="dxa"/>
              <w:left w:w="100" w:type="dxa"/>
              <w:bottom w:w="60" w:type="dxa"/>
              <w:right w:w="100" w:type="dxa"/>
            </w:tcMar>
          </w:tcPr>
          <w:p w14:paraId="39B6C7C0" w14:textId="77777777" w:rsidR="00491372" w:rsidRDefault="00657CE8">
            <w:pPr>
              <w:spacing w:after="40"/>
            </w:pPr>
            <w:r>
              <w:rPr>
                <w:rFonts w:ascii="Consolas" w:eastAsia="Consolas" w:hAnsi="Consolas" w:cs="Consolas"/>
                <w:b/>
                <w:bCs/>
                <w:sz w:val="15"/>
                <w:szCs w:val="15"/>
                <w:shd w:val="clear" w:color="auto" w:fill="F3F2F1"/>
              </w:rPr>
              <w:t>Scope</w:t>
            </w:r>
            <w:r>
              <w:rPr>
                <w:b/>
                <w:bCs/>
                <w:sz w:val="17"/>
                <w:szCs w:val="17"/>
              </w:rPr>
              <w:t xml:space="preserve"> field</w:t>
            </w:r>
          </w:p>
        </w:tc>
        <w:tc>
          <w:tcPr>
            <w:tcW w:w="7709" w:type="dxa"/>
            <w:shd w:val="clear" w:color="auto" w:fill="F3F2F1"/>
            <w:tcMar>
              <w:top w:w="60" w:type="dxa"/>
              <w:left w:w="100" w:type="dxa"/>
              <w:bottom w:w="60" w:type="dxa"/>
              <w:right w:w="100" w:type="dxa"/>
            </w:tcMar>
          </w:tcPr>
          <w:p w14:paraId="3419D77C" w14:textId="77777777" w:rsidR="00491372" w:rsidRDefault="00657CE8">
            <w:pPr>
              <w:spacing w:after="40"/>
            </w:pPr>
            <w:r>
              <w:rPr>
                <w:b/>
                <w:bCs/>
                <w:sz w:val="17"/>
                <w:szCs w:val="17"/>
              </w:rPr>
              <w:t>Holds</w:t>
            </w:r>
          </w:p>
        </w:tc>
      </w:tr>
      <w:tr w:rsidR="00491372" w14:paraId="43090DE2" w14:textId="77777777">
        <w:trPr>
          <w:cantSplit/>
        </w:trPr>
        <w:tc>
          <w:tcPr>
            <w:tcW w:w="1651" w:type="dxa"/>
            <w:tcMar>
              <w:top w:w="60" w:type="dxa"/>
              <w:left w:w="100" w:type="dxa"/>
              <w:bottom w:w="60" w:type="dxa"/>
              <w:right w:w="100" w:type="dxa"/>
            </w:tcMar>
          </w:tcPr>
          <w:p w14:paraId="01E4BE51" w14:textId="77777777" w:rsidR="00491372" w:rsidRDefault="00657CE8">
            <w:pPr>
              <w:spacing w:after="40"/>
            </w:pPr>
            <w:r>
              <w:rPr>
                <w:rFonts w:ascii="Consolas" w:eastAsia="Consolas" w:hAnsi="Consolas" w:cs="Consolas"/>
                <w:sz w:val="15"/>
                <w:szCs w:val="15"/>
                <w:shd w:val="clear" w:color="auto" w:fill="F3F2F1"/>
              </w:rPr>
              <w:t>entities</w:t>
            </w:r>
          </w:p>
        </w:tc>
        <w:tc>
          <w:tcPr>
            <w:tcW w:w="7709" w:type="dxa"/>
            <w:tcMar>
              <w:top w:w="60" w:type="dxa"/>
              <w:left w:w="100" w:type="dxa"/>
              <w:bottom w:w="60" w:type="dxa"/>
              <w:right w:w="100" w:type="dxa"/>
            </w:tcMar>
          </w:tcPr>
          <w:p w14:paraId="3F65E4D8" w14:textId="77777777" w:rsidR="00491372" w:rsidRDefault="00657CE8">
            <w:pPr>
              <w:spacing w:after="40"/>
            </w:pPr>
            <w:r>
              <w:rPr>
                <w:sz w:val="17"/>
                <w:szCs w:val="17"/>
              </w:rPr>
              <w:t>Table logical names</w:t>
            </w:r>
          </w:p>
        </w:tc>
      </w:tr>
      <w:tr w:rsidR="00491372" w14:paraId="13C8C1D6" w14:textId="77777777">
        <w:trPr>
          <w:cantSplit/>
        </w:trPr>
        <w:tc>
          <w:tcPr>
            <w:tcW w:w="1651" w:type="dxa"/>
            <w:tcMar>
              <w:top w:w="60" w:type="dxa"/>
              <w:left w:w="100" w:type="dxa"/>
              <w:bottom w:w="60" w:type="dxa"/>
              <w:right w:w="100" w:type="dxa"/>
            </w:tcMar>
          </w:tcPr>
          <w:p w14:paraId="4D6678A8" w14:textId="77777777" w:rsidR="00491372" w:rsidRDefault="00657CE8">
            <w:pPr>
              <w:spacing w:after="40"/>
            </w:pPr>
            <w:r>
              <w:rPr>
                <w:rFonts w:ascii="Consolas" w:eastAsia="Consolas" w:hAnsi="Consolas" w:cs="Consolas"/>
                <w:sz w:val="15"/>
                <w:szCs w:val="15"/>
                <w:shd w:val="clear" w:color="auto" w:fill="F3F2F1"/>
              </w:rPr>
              <w:t>kinds</w:t>
            </w:r>
          </w:p>
        </w:tc>
        <w:tc>
          <w:tcPr>
            <w:tcW w:w="7709" w:type="dxa"/>
            <w:tcMar>
              <w:top w:w="60" w:type="dxa"/>
              <w:left w:w="100" w:type="dxa"/>
              <w:bottom w:w="60" w:type="dxa"/>
              <w:right w:w="100" w:type="dxa"/>
            </w:tcMar>
          </w:tcPr>
          <w:p w14:paraId="6F2FB1E6" w14:textId="77777777" w:rsidR="00491372" w:rsidRDefault="00657CE8">
            <w:pPr>
              <w:spacing w:after="40"/>
            </w:pPr>
            <w:r>
              <w:rPr>
                <w:sz w:val="17"/>
                <w:szCs w:val="17"/>
              </w:rPr>
              <w:t>The kinds of label wanted</w:t>
            </w:r>
          </w:p>
        </w:tc>
      </w:tr>
      <w:tr w:rsidR="00491372" w14:paraId="56166B7B" w14:textId="77777777">
        <w:trPr>
          <w:cantSplit/>
        </w:trPr>
        <w:tc>
          <w:tcPr>
            <w:tcW w:w="1651" w:type="dxa"/>
            <w:tcMar>
              <w:top w:w="60" w:type="dxa"/>
              <w:left w:w="100" w:type="dxa"/>
              <w:bottom w:w="60" w:type="dxa"/>
              <w:right w:w="100" w:type="dxa"/>
            </w:tcMar>
          </w:tcPr>
          <w:p w14:paraId="17C0FD32" w14:textId="77777777" w:rsidR="00491372" w:rsidRDefault="00657CE8">
            <w:pPr>
              <w:spacing w:after="40"/>
            </w:pPr>
            <w:r>
              <w:rPr>
                <w:rFonts w:ascii="Consolas" w:eastAsia="Consolas" w:hAnsi="Consolas" w:cs="Consolas"/>
                <w:sz w:val="15"/>
                <w:szCs w:val="15"/>
                <w:shd w:val="clear" w:color="auto" w:fill="F3F2F1"/>
              </w:rPr>
              <w:t>solutionId</w:t>
            </w:r>
          </w:p>
        </w:tc>
        <w:tc>
          <w:tcPr>
            <w:tcW w:w="7709" w:type="dxa"/>
            <w:tcMar>
              <w:top w:w="60" w:type="dxa"/>
              <w:left w:w="100" w:type="dxa"/>
              <w:bottom w:w="60" w:type="dxa"/>
              <w:right w:w="100" w:type="dxa"/>
            </w:tcMar>
          </w:tcPr>
          <w:p w14:paraId="61BE2175" w14:textId="77777777" w:rsidR="00491372" w:rsidRDefault="00657CE8">
            <w:pPr>
              <w:spacing w:after="40"/>
            </w:pPr>
            <w:r>
              <w:rPr>
                <w:sz w:val="17"/>
                <w:szCs w:val="17"/>
              </w:rPr>
              <w:t>Narrows dashboards, apps, sitemaps, process names, commands, environment variables and custom APIs to the components of that solution; adds the global choices and the business process flows (stages and steps) in the solution to those of the scope's tables</w:t>
            </w:r>
          </w:p>
        </w:tc>
      </w:tr>
      <w:tr w:rsidR="00491372" w14:paraId="4AEC992B" w14:textId="77777777">
        <w:trPr>
          <w:cantSplit/>
        </w:trPr>
        <w:tc>
          <w:tcPr>
            <w:tcW w:w="1651" w:type="dxa"/>
            <w:tcMar>
              <w:top w:w="60" w:type="dxa"/>
              <w:left w:w="100" w:type="dxa"/>
              <w:bottom w:w="60" w:type="dxa"/>
              <w:right w:w="100" w:type="dxa"/>
            </w:tcMar>
          </w:tcPr>
          <w:p w14:paraId="35262FB1" w14:textId="77777777" w:rsidR="00491372" w:rsidRDefault="00657CE8">
            <w:pPr>
              <w:spacing w:after="40"/>
            </w:pPr>
            <w:r>
              <w:rPr>
                <w:rFonts w:ascii="Consolas" w:eastAsia="Consolas" w:hAnsi="Consolas" w:cs="Consolas"/>
                <w:sz w:val="15"/>
                <w:szCs w:val="15"/>
                <w:shd w:val="clear" w:color="auto" w:fill="F3F2F1"/>
              </w:rPr>
              <w:t>includeReadOnly</w:t>
            </w:r>
          </w:p>
        </w:tc>
        <w:tc>
          <w:tcPr>
            <w:tcW w:w="7709" w:type="dxa"/>
            <w:tcMar>
              <w:top w:w="60" w:type="dxa"/>
              <w:left w:w="100" w:type="dxa"/>
              <w:bottom w:w="60" w:type="dxa"/>
              <w:right w:w="100" w:type="dxa"/>
            </w:tcMar>
          </w:tcPr>
          <w:p w14:paraId="15006342" w14:textId="77777777" w:rsidR="00491372" w:rsidRDefault="00657CE8">
            <w:pPr>
              <w:spacing w:after="40"/>
            </w:pPr>
            <w:r>
              <w:rPr>
                <w:sz w:val="17"/>
                <w:szCs w:val="17"/>
              </w:rPr>
              <w:t xml:space="preserve">Also the read-only labels (from a managed solution, not customizable, or with nothing to translate here), shown read-only. Off by default: the Workbench sets it with </w:t>
            </w:r>
            <w:r>
              <w:rPr>
                <w:i/>
                <w:iCs/>
                <w:sz w:val="17"/>
                <w:szCs w:val="17"/>
              </w:rPr>
              <w:t>Include read-only labels (from managed solutions or not customizable)</w:t>
            </w:r>
            <w:r>
              <w:rPr>
                <w:sz w:val="17"/>
                <w:szCs w:val="17"/>
              </w:rPr>
              <w:t xml:space="preserve">. The import of a file always sets it, so that a row for a read-only label is skipped with its reason instead of </w:t>
            </w:r>
            <w:r>
              <w:rPr>
                <w:i/>
                <w:iCs/>
                <w:sz w:val="17"/>
                <w:szCs w:val="17"/>
              </w:rPr>
              <w:t>No matching component in this environment</w:t>
            </w:r>
          </w:p>
        </w:tc>
      </w:tr>
      <w:tr w:rsidR="00491372" w14:paraId="4D5370DC" w14:textId="77777777">
        <w:trPr>
          <w:cantSplit/>
        </w:trPr>
        <w:tc>
          <w:tcPr>
            <w:tcW w:w="1651" w:type="dxa"/>
            <w:tcMar>
              <w:top w:w="60" w:type="dxa"/>
              <w:left w:w="100" w:type="dxa"/>
              <w:bottom w:w="60" w:type="dxa"/>
              <w:right w:w="100" w:type="dxa"/>
            </w:tcMar>
          </w:tcPr>
          <w:p w14:paraId="71BCD751" w14:textId="77777777" w:rsidR="00491372" w:rsidRDefault="00657CE8">
            <w:pPr>
              <w:spacing w:after="40"/>
            </w:pPr>
            <w:r>
              <w:rPr>
                <w:rFonts w:ascii="Consolas" w:eastAsia="Consolas" w:hAnsi="Consolas" w:cs="Consolas"/>
                <w:sz w:val="15"/>
                <w:szCs w:val="15"/>
                <w:shd w:val="clear" w:color="auto" w:fill="F3F2F1"/>
              </w:rPr>
              <w:t>allGlobals</w:t>
            </w:r>
          </w:p>
        </w:tc>
        <w:tc>
          <w:tcPr>
            <w:tcW w:w="7709" w:type="dxa"/>
            <w:tcMar>
              <w:top w:w="60" w:type="dxa"/>
              <w:left w:w="100" w:type="dxa"/>
              <w:bottom w:w="60" w:type="dxa"/>
              <w:right w:w="100" w:type="dxa"/>
            </w:tcMar>
          </w:tcPr>
          <w:p w14:paraId="749D3050" w14:textId="77777777" w:rsidR="00491372" w:rsidRDefault="00657CE8">
            <w:pPr>
              <w:spacing w:after="40"/>
            </w:pPr>
            <w:r>
              <w:rPr>
                <w:sz w:val="17"/>
                <w:szCs w:val="17"/>
              </w:rPr>
              <w:t xml:space="preserve">Every global choice of the environment, not only those the tables use (the Workbench's </w:t>
            </w:r>
            <w:r>
              <w:rPr>
                <w:i/>
                <w:iCs/>
                <w:sz w:val="17"/>
                <w:szCs w:val="17"/>
              </w:rPr>
              <w:t>Global OptionSets</w:t>
            </w:r>
            <w:r>
              <w:rPr>
                <w:sz w:val="17"/>
                <w:szCs w:val="17"/>
              </w:rPr>
              <w:t>); ignored with a solution</w:t>
            </w:r>
          </w:p>
        </w:tc>
      </w:tr>
    </w:tbl>
    <w:p w14:paraId="151D953F" w14:textId="77777777" w:rsidR="00491372" w:rsidRDefault="00491372">
      <w:pPr>
        <w:spacing w:after="120"/>
      </w:pPr>
    </w:p>
    <w:p w14:paraId="2AF345E3" w14:textId="77777777" w:rsidR="00491372" w:rsidRDefault="00657CE8">
      <w:pPr>
        <w:spacing w:after="120"/>
      </w:pPr>
      <w:r>
        <w:rPr>
          <w:rFonts w:ascii="Consolas" w:eastAsia="Consolas" w:hAnsi="Consolas" w:cs="Consolas"/>
          <w:sz w:val="18"/>
          <w:szCs w:val="18"/>
          <w:shd w:val="clear" w:color="auto" w:fill="F3F2F1"/>
        </w:rPr>
        <w:lastRenderedPageBreak/>
        <w:t>LoadOptions</w:t>
      </w:r>
      <w:r>
        <w:t xml:space="preserve"> carry the </w:t>
      </w:r>
      <w:r>
        <w:rPr>
          <w:rFonts w:ascii="Consolas" w:eastAsia="Consolas" w:hAnsi="Consolas" w:cs="Consolas"/>
          <w:sz w:val="18"/>
          <w:szCs w:val="18"/>
          <w:shd w:val="clear" w:color="auto" w:fill="F3F2F1"/>
        </w:rPr>
        <w:t>signal</w:t>
      </w:r>
      <w:r>
        <w:t xml:space="preserve">, a </w:t>
      </w:r>
      <w:r>
        <w:rPr>
          <w:rFonts w:ascii="Consolas" w:eastAsia="Consolas" w:hAnsi="Consolas" w:cs="Consolas"/>
          <w:sz w:val="18"/>
          <w:szCs w:val="18"/>
          <w:shd w:val="clear" w:color="auto" w:fill="F3F2F1"/>
        </w:rPr>
        <w:t>progress(message, done?, total?)</w:t>
      </w:r>
      <w:r>
        <w:t xml:space="preserve"> callback, and </w:t>
      </w:r>
      <w:r>
        <w:rPr>
          <w:rFonts w:ascii="Consolas" w:eastAsia="Consolas" w:hAnsi="Consolas" w:cs="Consolas"/>
          <w:sz w:val="18"/>
          <w:szCs w:val="18"/>
          <w:shd w:val="clear" w:color="auto" w:fill="F3F2F1"/>
        </w:rPr>
        <w:t>lang</w:t>
      </w:r>
      <w:r>
        <w:t xml:space="preserve"> when the loader may switch the user's language to read form tab and section labels, or the stage and step names Dynamics keeps (</w:t>
      </w:r>
      <w:r>
        <w:rPr>
          <w:color w:val="0F6CBD"/>
        </w:rPr>
        <w:t>6.7</w:t>
      </w:r>
      <w:r>
        <w:t>), in other languages.</w:t>
      </w:r>
    </w:p>
    <w:p w14:paraId="51CCF18D" w14:textId="77777777" w:rsidR="00491372" w:rsidRDefault="00657CE8">
      <w:pPr>
        <w:spacing w:after="120"/>
      </w:pPr>
      <w:r>
        <w:rPr>
          <w:b/>
          <w:bCs/>
        </w:rPr>
        <w:t>Labels from a managed solution are read-only.</w:t>
      </w:r>
      <w:r>
        <w:t xml:space="preserve"> The translator never creates an unmanaged layer. A label whose component comes from a managed solution is read-only, whatever its managed properties (</w:t>
      </w:r>
      <w:r>
        <w:rPr>
          <w:rFonts w:ascii="Consolas" w:eastAsia="Consolas" w:hAnsi="Consolas" w:cs="Consolas"/>
          <w:sz w:val="18"/>
          <w:szCs w:val="18"/>
          <w:shd w:val="clear" w:color="auto" w:fill="F3F2F1"/>
        </w:rPr>
        <w:t>IsCustomizable</w:t>
      </w:r>
      <w:r>
        <w:t xml:space="preserve">, </w:t>
      </w:r>
      <w:r>
        <w:rPr>
          <w:rFonts w:ascii="Consolas" w:eastAsia="Consolas" w:hAnsi="Consolas" w:cs="Consolas"/>
          <w:sz w:val="18"/>
          <w:szCs w:val="18"/>
          <w:shd w:val="clear" w:color="auto" w:fill="F3F2F1"/>
        </w:rPr>
        <w:t>IsRenameable</w:t>
      </w:r>
      <w:r>
        <w:t xml:space="preserve">) allow: a translation saved here would be an unmanaged customization on top of the solution's component, so it is translated in the environment where that solution is developed. Every loader sets </w:t>
      </w:r>
      <w:r>
        <w:rPr>
          <w:rFonts w:ascii="Consolas" w:eastAsia="Consolas" w:hAnsi="Consolas" w:cs="Consolas"/>
          <w:sz w:val="18"/>
          <w:szCs w:val="18"/>
          <w:shd w:val="clear" w:color="auto" w:fill="F3F2F1"/>
        </w:rPr>
        <w:t>ref.managed</w:t>
      </w:r>
      <w:r>
        <w:t xml:space="preserve"> from the component's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and gives the same reason, </w:t>
      </w:r>
      <w:r>
        <w:rPr>
          <w:rFonts w:ascii="Consolas" w:eastAsia="Consolas" w:hAnsi="Consolas" w:cs="Consolas"/>
          <w:sz w:val="18"/>
          <w:szCs w:val="18"/>
          <w:shd w:val="clear" w:color="auto" w:fill="F3F2F1"/>
        </w:rPr>
        <w:t>MANAGED</w:t>
      </w:r>
      <w:r>
        <w:t>. Only a text of Microsoft'</w:t>
      </w:r>
      <w:r>
        <w:t>s own keeps its own reason: a name whose renaming Microsoft locks (</w:t>
      </w:r>
      <w:r>
        <w:rPr>
          <w:color w:val="0F6CBD"/>
        </w:rPr>
        <w:t>6.3</w:t>
      </w:r>
      <w:r>
        <w:t>) and a navigation item that shows the language packs' text (</w:t>
      </w:r>
      <w:r>
        <w:rPr>
          <w:color w:val="0F6CBD"/>
        </w:rPr>
        <w:t>6.6</w:t>
      </w:r>
      <w:r>
        <w:t>).</w:t>
      </w:r>
    </w:p>
    <w:p w14:paraId="3E5B9121"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w:t>
      </w:r>
    </w:p>
    <w:p w14:paraId="59DB6FD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25E3E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a label of a component that comes from a managed solution is read-only, whatever its managed properties allow:</w:t>
      </w:r>
    </w:p>
    <w:p w14:paraId="04854C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any change to it here would be an unmanaged customization layered on top of the solution's component, which this</w:t>
      </w:r>
    </w:p>
    <w:p w14:paraId="08D29F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tool never makes: such texts are translated in the environment where the solution is developed. Every loader, writer,</w:t>
      </w:r>
    </w:p>
    <w:p w14:paraId="133A4B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saver and the store give these same words.</w:t>
      </w:r>
    </w:p>
    <w:p w14:paraId="3E6F247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8D8026A"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21E174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12CEA03"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31A5B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slot's component comes from a managed solution: `ref.managed`, which every loader sets from the component's</w:t>
      </w:r>
    </w:p>
    <w:p w14:paraId="75275D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own ismanaged / IsManaged (a form's or dashboard's for its tabs, sections, cells and navigation items, a sitemap's</w:t>
      </w:r>
    </w:p>
    <w:p w14:paraId="0229A7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 its items, a process's for its stages and steps). Such a label is never staged, saved or undone.</w:t>
      </w:r>
    </w:p>
    <w:p w14:paraId="131BC7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BB9A22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0B8E8019" w14:textId="77777777" w:rsidR="00491372" w:rsidRDefault="00491372">
      <w:pPr>
        <w:spacing w:after="120"/>
      </w:pPr>
    </w:p>
    <w:p w14:paraId="74D4EEF5" w14:textId="77777777" w:rsidR="00491372" w:rsidRDefault="00657CE8" w:rsidP="00830234">
      <w:pPr>
        <w:pStyle w:val="ListParagraph"/>
        <w:numPr>
          <w:ilvl w:val="0"/>
          <w:numId w:val="1"/>
        </w:numPr>
        <w:spacing w:after="60" w:line="264" w:lineRule="auto"/>
      </w:pPr>
      <w:r>
        <w:rPr>
          <w:b/>
          <w:bCs/>
        </w:rPr>
        <w:t>Each component decides for its own labels.</w:t>
      </w:r>
      <w:r>
        <w:t xml:space="preserve"> The form or dashboard decides for its tabs, sections, cells, header, footer and navigation items; the sitemap for its items; the process for its stage and step names; a local choice's column and the choice itself for its options (either one from a managed solution makes them read-only). So an unmanaged form of a managed table is editable, and so is an unmanaged custom column of a managed table. A cell of an unmanaged form that shows a managed column stays editable: only the column's own name and descriptio</w:t>
      </w:r>
      <w:r>
        <w:t>n are read-only.</w:t>
      </w:r>
    </w:p>
    <w:p w14:paraId="27E02FD5" w14:textId="77777777" w:rsidR="00491372" w:rsidRDefault="00657CE8" w:rsidP="00830234">
      <w:pPr>
        <w:pStyle w:val="ListParagraph"/>
        <w:numPr>
          <w:ilvl w:val="0"/>
          <w:numId w:val="1"/>
        </w:numPr>
        <w:spacing w:after="60" w:line="264" w:lineRule="auto"/>
      </w:pPr>
      <w:r>
        <w:rPr>
          <w:b/>
          <w:bCs/>
        </w:rPr>
        <w:t>Microsoft's own tables and forms</w:t>
      </w:r>
      <w:r>
        <w:t xml:space="preserve"> (account, contact…) come from managed solutions, so almost every label on them is read-only. In a development environment, one's own unmanaged components are translatable.</w:t>
      </w:r>
    </w:p>
    <w:p w14:paraId="5E97B78C" w14:textId="77777777" w:rsidR="00491372" w:rsidRDefault="00657CE8" w:rsidP="00830234">
      <w:pPr>
        <w:pStyle w:val="ListParagraph"/>
        <w:numPr>
          <w:ilvl w:val="0"/>
          <w:numId w:val="1"/>
        </w:numPr>
        <w:spacing w:after="60" w:line="264" w:lineRule="auto"/>
      </w:pPr>
      <w:r>
        <w:rPr>
          <w:b/>
          <w:bCs/>
        </w:rPr>
        <w:t>Where it is enforced.</w:t>
      </w:r>
      <w:r>
        <w:t xml:space="preserve"> </w:t>
      </w:r>
      <w:r>
        <w:rPr>
          <w:rFonts w:ascii="Consolas" w:eastAsia="Consolas" w:hAnsi="Consolas" w:cs="Consolas"/>
          <w:sz w:val="18"/>
          <w:szCs w:val="18"/>
          <w:shd w:val="clear" w:color="auto" w:fill="F3F2F1"/>
        </w:rPr>
        <w:t>Store.add</w:t>
      </w:r>
      <w:r>
        <w:t xml:space="preserve"> gives the reason to a managed slot that came without one, and </w:t>
      </w:r>
      <w:r>
        <w:rPr>
          <w:rFonts w:ascii="Consolas" w:eastAsia="Consolas" w:hAnsi="Consolas" w:cs="Consolas"/>
          <w:sz w:val="18"/>
          <w:szCs w:val="18"/>
          <w:shd w:val="clear" w:color="auto" w:fill="F3F2F1"/>
        </w:rPr>
        <w:t>Store.set</w:t>
      </w:r>
      <w:r>
        <w:t xml:space="preserve"> stages nothing on it (</w:t>
      </w:r>
      <w:r>
        <w:rPr>
          <w:color w:val="0F6CBD"/>
        </w:rPr>
        <w:t>4.5</w:t>
      </w:r>
      <w:r>
        <w:t xml:space="preserve">). The import of a file skips its rows with </w:t>
      </w:r>
      <w:r>
        <w:rPr>
          <w:i/>
          <w:iCs/>
        </w:rPr>
        <w:t>Read-only:</w:t>
      </w:r>
      <w:r>
        <w:t xml:space="preserve"> and the reason. The saver refuses it (</w:t>
      </w:r>
      <w:r>
        <w:rPr>
          <w:color w:val="0F6CBD"/>
        </w:rPr>
        <w:t>7.2</w:t>
      </w:r>
      <w:r>
        <w:t xml:space="preserve">) and never hands it to a writer. Each writer refuses it again from </w:t>
      </w:r>
      <w:r>
        <w:rPr>
          <w:rFonts w:ascii="Consolas" w:eastAsia="Consolas" w:hAnsi="Consolas" w:cs="Consolas"/>
          <w:sz w:val="18"/>
          <w:szCs w:val="18"/>
          <w:shd w:val="clear" w:color="auto" w:fill="F3F2F1"/>
        </w:rPr>
        <w:t>ref.managed</w:t>
      </w:r>
      <w:r>
        <w:t xml:space="preserve"> (all but the classic command writer before any request), and once more from what its own read right before the write shows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so a component that became managed after the load, or a slot that slipped throu</w:t>
      </w:r>
      <w:r>
        <w:t>gh as editable, is never written.</w:t>
      </w:r>
    </w:p>
    <w:p w14:paraId="7D696666" w14:textId="77777777" w:rsidR="00491372" w:rsidRDefault="00657CE8" w:rsidP="00830234">
      <w:pPr>
        <w:pStyle w:val="ListParagraph"/>
        <w:numPr>
          <w:ilvl w:val="0"/>
          <w:numId w:val="1"/>
        </w:numPr>
        <w:spacing w:after="60" w:line="264" w:lineRule="auto"/>
      </w:pPr>
      <w:r>
        <w:rPr>
          <w:b/>
          <w:bCs/>
        </w:rPr>
        <w:lastRenderedPageBreak/>
        <w:t>What is loaded.</w:t>
      </w:r>
      <w:r>
        <w:t xml:space="preserve"> The Workbench's loaders leave these labels out unless read-only labels are asked for (</w:t>
      </w:r>
      <w:r>
        <w:rPr>
          <w:rFonts w:ascii="Consolas" w:eastAsia="Consolas" w:hAnsi="Consolas" w:cs="Consolas"/>
          <w:sz w:val="18"/>
          <w:szCs w:val="18"/>
          <w:shd w:val="clear" w:color="auto" w:fill="F3F2F1"/>
        </w:rPr>
        <w:t>includeReadOnly</w:t>
      </w:r>
      <w:r>
        <w:t>); translation mode always loads them and shows them grey (</w:t>
      </w:r>
      <w:r>
        <w:rPr>
          <w:color w:val="0F6CBD"/>
        </w:rPr>
        <w:t>9.13</w:t>
      </w:r>
      <w:r>
        <w:t>).</w:t>
      </w:r>
    </w:p>
    <w:p w14:paraId="4F8A5083" w14:textId="77777777" w:rsidR="00491372" w:rsidRDefault="00491372">
      <w:pPr>
        <w:spacing w:after="60"/>
      </w:pPr>
    </w:p>
    <w:p w14:paraId="083F9C5E" w14:textId="77777777" w:rsidR="00491372" w:rsidRDefault="00657CE8">
      <w:pPr>
        <w:pStyle w:val="Heading2"/>
        <w:keepNext/>
      </w:pPr>
      <w:bookmarkStart w:id="51" w:name="_Toc243595339"/>
      <w:r>
        <w:t xml:space="preserve">6.3 </w:t>
      </w:r>
      <w:r>
        <w:rPr>
          <w:rFonts w:ascii="Consolas" w:eastAsia="Consolas" w:hAnsi="Consolas" w:cs="Consolas"/>
          <w:sz w:val="18"/>
          <w:szCs w:val="18"/>
          <w:shd w:val="clear" w:color="auto" w:fill="F3F2F1"/>
        </w:rPr>
        <w:t>metadata.ts</w:t>
      </w:r>
      <w:r>
        <w:t>: tables, columns, choices and relationships</w:t>
      </w:r>
      <w:bookmarkEnd w:id="51"/>
    </w:p>
    <w:p w14:paraId="0B5E6F69" w14:textId="77777777" w:rsidR="00491372" w:rsidRDefault="00657CE8">
      <w:pPr>
        <w:spacing w:after="120"/>
      </w:pPr>
      <w:r>
        <w:t xml:space="preserve">The labels of the data model: a table's name, plural name and description; a column's name and description; the label and description of each option of a choice, a status, a status reason or a Yes/No column, local or global; a global choice's name and description; and the label of a relationship in the related menu. Dataverse keeps them in its metadata, each as a </w:t>
      </w:r>
      <w:r>
        <w:rPr>
          <w:rFonts w:ascii="Consolas" w:eastAsia="Consolas" w:hAnsi="Consolas" w:cs="Consolas"/>
          <w:sz w:val="18"/>
          <w:szCs w:val="18"/>
          <w:shd w:val="clear" w:color="auto" w:fill="F3F2F1"/>
        </w:rPr>
        <w:t>Label</w:t>
      </w:r>
      <w:r>
        <w:t xml:space="preserve"> with one </w:t>
      </w:r>
      <w:r>
        <w:rPr>
          <w:rFonts w:ascii="Consolas" w:eastAsia="Consolas" w:hAnsi="Consolas" w:cs="Consolas"/>
          <w:sz w:val="18"/>
          <w:szCs w:val="18"/>
          <w:shd w:val="clear" w:color="auto" w:fill="F3F2F1"/>
        </w:rPr>
        <w:t>LocalizedLabel</w:t>
      </w:r>
      <w:r>
        <w:t xml:space="preserve"> per language, and every read returns every language of the environment (LIVE-FINDINGS 1).</w:t>
      </w:r>
    </w:p>
    <w:p w14:paraId="40E4B788" w14:textId="77777777" w:rsidR="00491372" w:rsidRDefault="00657CE8">
      <w:pPr>
        <w:spacing w:after="120"/>
      </w:pPr>
      <w:r>
        <w:rPr>
          <w:b/>
          <w:bCs/>
        </w:rPr>
        <w:t xml:space="preserve">Reading a table: </w:t>
      </w:r>
      <w:r>
        <w:rPr>
          <w:rFonts w:ascii="Consolas" w:eastAsia="Consolas" w:hAnsi="Consolas" w:cs="Consolas"/>
          <w:b/>
          <w:bCs/>
          <w:sz w:val="18"/>
          <w:szCs w:val="18"/>
          <w:shd w:val="clear" w:color="auto" w:fill="F3F2F1"/>
        </w:rPr>
        <w:t>load</w:t>
      </w:r>
      <w:r>
        <w:rPr>
          <w:b/>
          <w:bCs/>
        </w:rPr>
        <w:t>.</w:t>
      </w:r>
      <w:r>
        <w:t xml:space="preserve"> For each table, in parallel: one GET of the table's definition, and one GET per type of choice column.</w:t>
      </w:r>
    </w:p>
    <w:p w14:paraId="2161B293" w14:textId="77777777" w:rsidR="00491372" w:rsidRDefault="00657CE8" w:rsidP="00830234">
      <w:pPr>
        <w:pStyle w:val="ListParagraph"/>
        <w:numPr>
          <w:ilvl w:val="0"/>
          <w:numId w:val="1"/>
        </w:numPr>
        <w:spacing w:after="60" w:line="264" w:lineRule="auto"/>
      </w:pPr>
      <w:r>
        <w:t xml:space="preserve">The definition: </w:t>
      </w:r>
      <w:r>
        <w:rPr>
          <w:rFonts w:ascii="Consolas" w:eastAsia="Consolas" w:hAnsi="Consolas" w:cs="Consolas"/>
          <w:sz w:val="18"/>
          <w:szCs w:val="18"/>
          <w:shd w:val="clear" w:color="auto" w:fill="F3F2F1"/>
        </w:rPr>
        <w:t>EntityDefinitions(LogicalName='&lt;table&gt;')</w:t>
      </w:r>
      <w:r>
        <w:t xml:space="preserve"> with its name, plural name, description, managed properties and </w:t>
      </w:r>
      <w:r>
        <w:rPr>
          <w:rFonts w:ascii="Consolas" w:eastAsia="Consolas" w:hAnsi="Consolas" w:cs="Consolas"/>
          <w:sz w:val="18"/>
          <w:szCs w:val="18"/>
          <w:shd w:val="clear" w:color="auto" w:fill="F3F2F1"/>
        </w:rPr>
        <w:t>IsManaged</w:t>
      </w:r>
      <w:r>
        <w:t xml:space="preserve">, and, as asked, </w:t>
      </w:r>
      <w:r>
        <w:rPr>
          <w:rFonts w:ascii="Consolas" w:eastAsia="Consolas" w:hAnsi="Consolas" w:cs="Consolas"/>
          <w:sz w:val="18"/>
          <w:szCs w:val="18"/>
          <w:shd w:val="clear" w:color="auto" w:fill="F3F2F1"/>
        </w:rPr>
        <w:t>$expand</w:t>
      </w:r>
      <w:r>
        <w:t xml:space="preserve"> of its columns (</w:t>
      </w:r>
      <w:r>
        <w:rPr>
          <w:rFonts w:ascii="Consolas" w:eastAsia="Consolas" w:hAnsi="Consolas" w:cs="Consolas"/>
          <w:sz w:val="18"/>
          <w:szCs w:val="18"/>
          <w:shd w:val="clear" w:color="auto" w:fill="F3F2F1"/>
        </w:rPr>
        <w:t>Attributes</w:t>
      </w:r>
      <w:r>
        <w:t>) and its relationships (</w:t>
      </w:r>
      <w:r>
        <w:rPr>
          <w:rFonts w:ascii="Consolas" w:eastAsia="Consolas" w:hAnsi="Consolas" w:cs="Consolas"/>
          <w:sz w:val="18"/>
          <w:szCs w:val="18"/>
          <w:shd w:val="clear" w:color="auto" w:fill="F3F2F1"/>
        </w:rPr>
        <w:t>OneToManyRelationships</w:t>
      </w:r>
      <w:r>
        <w:t xml:space="preserve">, </w:t>
      </w:r>
      <w:r>
        <w:rPr>
          <w:rFonts w:ascii="Consolas" w:eastAsia="Consolas" w:hAnsi="Consolas" w:cs="Consolas"/>
          <w:sz w:val="18"/>
          <w:szCs w:val="18"/>
          <w:shd w:val="clear" w:color="auto" w:fill="F3F2F1"/>
        </w:rPr>
        <w:t>ManyToOneRelationships</w:t>
      </w:r>
      <w:r>
        <w:t xml:space="preserve">, </w:t>
      </w:r>
      <w:r>
        <w:rPr>
          <w:rFonts w:ascii="Consolas" w:eastAsia="Consolas" w:hAnsi="Consolas" w:cs="Consolas"/>
          <w:sz w:val="18"/>
          <w:szCs w:val="18"/>
          <w:shd w:val="clear" w:color="auto" w:fill="F3F2F1"/>
        </w:rPr>
        <w:t>ManyToManyRelationships</w:t>
      </w:r>
      <w:r>
        <w:t xml:space="preserve">), each with its own </w:t>
      </w:r>
      <w:r>
        <w:rPr>
          <w:rFonts w:ascii="Consolas" w:eastAsia="Consolas" w:hAnsi="Consolas" w:cs="Consolas"/>
          <w:sz w:val="18"/>
          <w:szCs w:val="18"/>
          <w:shd w:val="clear" w:color="auto" w:fill="F3F2F1"/>
        </w:rPr>
        <w:t>IsManaged</w:t>
      </w:r>
      <w:r>
        <w:t>.</w:t>
      </w:r>
    </w:p>
    <w:p w14:paraId="3C0C86E5" w14:textId="77777777" w:rsidR="00491372" w:rsidRDefault="00657CE8" w:rsidP="00830234">
      <w:pPr>
        <w:pStyle w:val="ListParagraph"/>
        <w:numPr>
          <w:ilvl w:val="0"/>
          <w:numId w:val="1"/>
        </w:numPr>
        <w:spacing w:after="60" w:line="264" w:lineRule="auto"/>
      </w:pPr>
      <w:r>
        <w:t xml:space="preserve">The choices: </w:t>
      </w:r>
      <w:r>
        <w:rPr>
          <w:rFonts w:ascii="Consolas" w:eastAsia="Consolas" w:hAnsi="Consolas" w:cs="Consolas"/>
          <w:sz w:val="18"/>
          <w:szCs w:val="18"/>
          <w:shd w:val="clear" w:color="auto" w:fill="F3F2F1"/>
        </w:rPr>
        <w:t>.../Attributes/Microsoft.Dynamics.CRM.&lt;Type&gt;AttributeMetadata</w:t>
      </w:r>
      <w:r>
        <w:t xml:space="preserve"> for each type asked (</w:t>
      </w:r>
      <w:r>
        <w:rPr>
          <w:rFonts w:ascii="Consolas" w:eastAsia="Consolas" w:hAnsi="Consolas" w:cs="Consolas"/>
          <w:sz w:val="18"/>
          <w:szCs w:val="18"/>
          <w:shd w:val="clear" w:color="auto" w:fill="F3F2F1"/>
        </w:rPr>
        <w:t>Picklist</w:t>
      </w:r>
      <w:r>
        <w:t xml:space="preserve"> and </w:t>
      </w:r>
      <w:r>
        <w:rPr>
          <w:rFonts w:ascii="Consolas" w:eastAsia="Consolas" w:hAnsi="Consolas" w:cs="Consolas"/>
          <w:sz w:val="18"/>
          <w:szCs w:val="18"/>
          <w:shd w:val="clear" w:color="auto" w:fill="F3F2F1"/>
        </w:rPr>
        <w:t>MultiSelectPicklist</w:t>
      </w:r>
      <w:r>
        <w:t xml:space="preserve"> for choices, </w:t>
      </w:r>
      <w:r>
        <w:rPr>
          <w:rFonts w:ascii="Consolas" w:eastAsia="Consolas" w:hAnsi="Consolas" w:cs="Consolas"/>
          <w:sz w:val="18"/>
          <w:szCs w:val="18"/>
          <w:shd w:val="clear" w:color="auto" w:fill="F3F2F1"/>
        </w:rPr>
        <w:t>Boolean</w:t>
      </w:r>
      <w:r>
        <w:t xml:space="preserve">, </w:t>
      </w:r>
      <w:r>
        <w:rPr>
          <w:rFonts w:ascii="Consolas" w:eastAsia="Consolas" w:hAnsi="Consolas" w:cs="Consolas"/>
          <w:sz w:val="18"/>
          <w:szCs w:val="18"/>
          <w:shd w:val="clear" w:color="auto" w:fill="F3F2F1"/>
        </w:rPr>
        <w:t>Status</w:t>
      </w:r>
      <w:r>
        <w:t xml:space="preserve">, </w:t>
      </w:r>
      <w:r>
        <w:rPr>
          <w:rFonts w:ascii="Consolas" w:eastAsia="Consolas" w:hAnsi="Consolas" w:cs="Consolas"/>
          <w:sz w:val="18"/>
          <w:szCs w:val="18"/>
          <w:shd w:val="clear" w:color="auto" w:fill="F3F2F1"/>
        </w:rPr>
        <w:t>State</w:t>
      </w:r>
      <w:r>
        <w:t xml:space="preserve">), with its </w:t>
      </w:r>
      <w:r>
        <w:rPr>
          <w:rFonts w:ascii="Consolas" w:eastAsia="Consolas" w:hAnsi="Consolas" w:cs="Consolas"/>
          <w:sz w:val="18"/>
          <w:szCs w:val="18"/>
          <w:shd w:val="clear" w:color="auto" w:fill="F3F2F1"/>
        </w:rPr>
        <w:t>OptionSet</w:t>
      </w:r>
      <w:r>
        <w:t xml:space="preserve"> expanded (its own </w:t>
      </w:r>
      <w:r>
        <w:rPr>
          <w:rFonts w:ascii="Consolas" w:eastAsia="Consolas" w:hAnsi="Consolas" w:cs="Consolas"/>
          <w:sz w:val="18"/>
          <w:szCs w:val="18"/>
          <w:shd w:val="clear" w:color="auto" w:fill="F3F2F1"/>
        </w:rPr>
        <w:t>IsManaged</w:t>
      </w:r>
      <w:r>
        <w:t xml:space="preserve"> included): every option with its label and description in every language.</w:t>
      </w:r>
    </w:p>
    <w:p w14:paraId="479FE2B2" w14:textId="77777777" w:rsidR="00491372" w:rsidRDefault="00657CE8" w:rsidP="00830234">
      <w:pPr>
        <w:pStyle w:val="ListParagraph"/>
        <w:numPr>
          <w:ilvl w:val="0"/>
          <w:numId w:val="1"/>
        </w:numPr>
        <w:spacing w:after="60" w:line="264" w:lineRule="auto"/>
      </w:pPr>
      <w:r>
        <w:t xml:space="preserve">A table that does not exist in this environment (404, for example a table named in an imported file) is skipped, and so is a name that is not a logical name; any other failure fails the load with </w:t>
      </w:r>
      <w:r>
        <w:rPr>
          <w:i/>
          <w:iCs/>
        </w:rPr>
        <w:t>Could not read the table "&lt;table&gt;".</w:t>
      </w:r>
    </w:p>
    <w:p w14:paraId="5BC8A8E5" w14:textId="77777777" w:rsidR="00491372" w:rsidRDefault="00491372">
      <w:pPr>
        <w:spacing w:after="60"/>
      </w:pPr>
    </w:p>
    <w:p w14:paraId="3C04380D" w14:textId="77777777" w:rsidR="00491372" w:rsidRDefault="00657CE8">
      <w:pPr>
        <w:spacing w:after="120"/>
      </w:pPr>
      <w:r>
        <w:t xml:space="preserve">A label stored as </w:t>
      </w:r>
      <w:r>
        <w:rPr>
          <w:rFonts w:ascii="Consolas" w:eastAsia="Consolas" w:hAnsi="Consolas" w:cs="Consolas"/>
          <w:sz w:val="18"/>
          <w:szCs w:val="18"/>
          <w:shd w:val="clear" w:color="auto" w:fill="F3F2F1"/>
        </w:rPr>
        <w:t>''</w:t>
      </w:r>
      <w:r>
        <w:t xml:space="preserve"> is loaded as missing (</w:t>
      </w:r>
      <w:r>
        <w:rPr>
          <w:color w:val="0F6CBD"/>
        </w:rPr>
        <w:t>3.3</w:t>
      </w:r>
      <w:r>
        <w:t>), except in a description (</w:t>
      </w:r>
      <w:r>
        <w:rPr>
          <w:rFonts w:ascii="Consolas" w:eastAsia="Consolas" w:hAnsi="Consolas" w:cs="Consolas"/>
          <w:sz w:val="18"/>
          <w:szCs w:val="18"/>
          <w:shd w:val="clear" w:color="auto" w:fill="F3F2F1"/>
        </w:rPr>
        <w:t>stored</w:t>
      </w:r>
      <w:r>
        <w:t xml:space="preserve">, with </w:t>
      </w:r>
      <w:r>
        <w:rPr>
          <w:rFonts w:ascii="Consolas" w:eastAsia="Consolas" w:hAnsi="Consolas" w:cs="Consolas"/>
          <w:sz w:val="18"/>
          <w:szCs w:val="18"/>
          <w:shd w:val="clear" w:color="auto" w:fill="F3F2F1"/>
        </w:rPr>
        <w:t>keepsEmpty</w:t>
      </w:r>
      <w:r>
        <w:t xml:space="preserve">): there it is kept as a translation </w:t>
      </w:r>
      <w:r>
        <w:rPr>
          <w:b/>
          <w:bCs/>
        </w:rPr>
        <w:t>stored empty</w:t>
      </w:r>
      <w:r>
        <w:t>, which the translator writes on purpose when such a translation is emptied (below), apart from a language with no label at all.</w:t>
      </w:r>
    </w:p>
    <w:p w14:paraId="08E722EB" w14:textId="77777777" w:rsidR="00491372" w:rsidRDefault="00657CE8">
      <w:pPr>
        <w:spacing w:after="120"/>
      </w:pPr>
      <w:r>
        <w:rPr>
          <w:b/>
          <w:bCs/>
        </w:rPr>
        <w:t>Which columns are listed</w:t>
      </w:r>
      <w:r>
        <w:t xml:space="preserve"> (</w:t>
      </w:r>
      <w:r>
        <w:rPr>
          <w:rFonts w:ascii="Consolas" w:eastAsia="Consolas" w:hAnsi="Consolas" w:cs="Consolas"/>
          <w:sz w:val="18"/>
          <w:szCs w:val="18"/>
          <w:shd w:val="clear" w:color="auto" w:fill="F3F2F1"/>
        </w:rPr>
        <w:t>keepAttr</w:t>
      </w:r>
      <w:r>
        <w:t>). Never the columns that show no label of their own: children of another column (</w:t>
      </w:r>
      <w:r>
        <w:rPr>
          <w:rFonts w:ascii="Consolas" w:eastAsia="Consolas" w:hAnsi="Consolas" w:cs="Consolas"/>
          <w:sz w:val="18"/>
          <w:szCs w:val="18"/>
          <w:shd w:val="clear" w:color="auto" w:fill="F3F2F1"/>
        </w:rPr>
        <w:t>AttributeOf</w:t>
      </w:r>
      <w:r>
        <w:t>), internal types (</w:t>
      </w:r>
      <w:r>
        <w:rPr>
          <w:rFonts w:ascii="Consolas" w:eastAsia="Consolas" w:hAnsi="Consolas" w:cs="Consolas"/>
          <w:sz w:val="18"/>
          <w:szCs w:val="18"/>
          <w:shd w:val="clear" w:color="auto" w:fill="F3F2F1"/>
        </w:rPr>
        <w:t>CalendarRules</w:t>
      </w:r>
      <w:r>
        <w:t xml:space="preserve">, </w:t>
      </w:r>
      <w:r>
        <w:rPr>
          <w:rFonts w:ascii="Consolas" w:eastAsia="Consolas" w:hAnsi="Consolas" w:cs="Consolas"/>
          <w:sz w:val="18"/>
          <w:szCs w:val="18"/>
          <w:shd w:val="clear" w:color="auto" w:fill="F3F2F1"/>
        </w:rPr>
        <w:t>ManagedProperty</w:t>
      </w:r>
      <w:r>
        <w:t xml:space="preserve">, </w:t>
      </w:r>
      <w:r>
        <w:rPr>
          <w:rFonts w:ascii="Consolas" w:eastAsia="Consolas" w:hAnsi="Consolas" w:cs="Consolas"/>
          <w:sz w:val="18"/>
          <w:szCs w:val="18"/>
          <w:shd w:val="clear" w:color="auto" w:fill="F3F2F1"/>
        </w:rPr>
        <w:t>EntityName</w:t>
      </w:r>
      <w:r>
        <w:t xml:space="preserve">) and virtual helpers (except file, image and multi-select columns, which are virtual but real). Unless read-only labels are asked for, also not the technical columns: big integers and unique identifiers, </w:t>
      </w:r>
      <w:r>
        <w:rPr>
          <w:rFonts w:ascii="Consolas" w:eastAsia="Consolas" w:hAnsi="Consolas" w:cs="Consolas"/>
          <w:sz w:val="18"/>
          <w:szCs w:val="18"/>
          <w:shd w:val="clear" w:color="auto" w:fill="F3F2F1"/>
        </w:rPr>
        <w:t>yomi</w:t>
      </w:r>
      <w:r>
        <w:t xml:space="preserve"> columns, logical columns not valid on forms, </w:t>
      </w:r>
      <w:r>
        <w:rPr>
          <w:rFonts w:ascii="Consolas" w:eastAsia="Consolas" w:hAnsi="Consolas" w:cs="Consolas"/>
          <w:sz w:val="18"/>
          <w:szCs w:val="18"/>
          <w:shd w:val="clear" w:color="auto" w:fill="F3F2F1"/>
        </w:rPr>
        <w:t>_base</w:t>
      </w:r>
      <w:r>
        <w:t xml:space="preserve"> copies of currency columns, the </w:t>
      </w:r>
      <w:r>
        <w:rPr>
          <w:rFonts w:ascii="Consolas" w:eastAsia="Consolas" w:hAnsi="Consolas" w:cs="Consolas"/>
          <w:sz w:val="18"/>
          <w:szCs w:val="18"/>
          <w:shd w:val="clear" w:color="auto" w:fill="F3F2F1"/>
        </w:rPr>
        <w:t>_state</w:t>
      </w:r>
      <w:r>
        <w:t xml:space="preserve"> and </w:t>
      </w:r>
      <w:r>
        <w:rPr>
          <w:rFonts w:ascii="Consolas" w:eastAsia="Consolas" w:hAnsi="Consolas" w:cs="Consolas"/>
          <w:sz w:val="18"/>
          <w:szCs w:val="18"/>
          <w:shd w:val="clear" w:color="auto" w:fill="F3F2F1"/>
        </w:rPr>
        <w:t>_date</w:t>
      </w:r>
      <w:r>
        <w:t xml:space="preserve"> helpers of rollup columns, and columns</w:t>
      </w:r>
      <w:r>
        <w:t xml:space="preserve"> with no name in any language.</w:t>
      </w:r>
    </w:p>
    <w:p w14:paraId="26333CD5" w14:textId="77777777" w:rsidR="00491372" w:rsidRDefault="00657CE8">
      <w:pPr>
        <w:spacing w:after="120"/>
      </w:pPr>
      <w:r>
        <w:rPr>
          <w:b/>
          <w:bCs/>
        </w:rPr>
        <w:t>Global choices</w:t>
      </w:r>
      <w:r>
        <w:t xml:space="preserve"> become </w:t>
      </w:r>
      <w:r>
        <w:rPr>
          <w:rFonts w:ascii="Consolas" w:eastAsia="Consolas" w:hAnsi="Consolas" w:cs="Consolas"/>
          <w:sz w:val="18"/>
          <w:szCs w:val="18"/>
          <w:shd w:val="clear" w:color="auto" w:fill="F3F2F1"/>
        </w:rPr>
        <w:t>globaloption</w:t>
      </w:r>
      <w:r>
        <w:t xml:space="preserve"> and </w:t>
      </w:r>
      <w:r>
        <w:rPr>
          <w:rFonts w:ascii="Consolas" w:eastAsia="Consolas" w:hAnsi="Consolas" w:cs="Consolas"/>
          <w:sz w:val="18"/>
          <w:szCs w:val="18"/>
          <w:shd w:val="clear" w:color="auto" w:fill="F3F2F1"/>
        </w:rPr>
        <w:t>globaloptionset</w:t>
      </w:r>
      <w:r>
        <w:t xml:space="preserve"> slots once per choice, never a copy per column that uses it; </w:t>
      </w:r>
      <w:r>
        <w:rPr>
          <w:rFonts w:ascii="Consolas" w:eastAsia="Consolas" w:hAnsi="Consolas" w:cs="Consolas"/>
          <w:sz w:val="18"/>
          <w:szCs w:val="18"/>
          <w:shd w:val="clear" w:color="auto" w:fill="F3F2F1"/>
        </w:rPr>
        <w:t>ref.usedBy</w:t>
      </w:r>
      <w:r>
        <w:t xml:space="preserve"> lists the columns. Which global choices are loaded: those the loaded tables use; with a solution, also those in the solution (</w:t>
      </w:r>
      <w:r>
        <w:rPr>
          <w:rFonts w:ascii="Consolas" w:eastAsia="Consolas" w:hAnsi="Consolas" w:cs="Consolas"/>
          <w:sz w:val="18"/>
          <w:szCs w:val="18"/>
          <w:shd w:val="clear" w:color="auto" w:fill="F3F2F1"/>
        </w:rPr>
        <w:t>solutioncomponents</w:t>
      </w:r>
      <w:r>
        <w:t xml:space="preserve"> of type 9); and with no solution and either no table or </w:t>
      </w:r>
      <w:r>
        <w:rPr>
          <w:i/>
          <w:iCs/>
        </w:rPr>
        <w:t>Global OptionSets</w:t>
      </w:r>
      <w:r>
        <w:t xml:space="preserve"> asked (</w:t>
      </w:r>
      <w:r>
        <w:rPr>
          <w:rFonts w:ascii="Consolas" w:eastAsia="Consolas" w:hAnsi="Consolas" w:cs="Consolas"/>
          <w:sz w:val="18"/>
          <w:szCs w:val="18"/>
          <w:shd w:val="clear" w:color="auto" w:fill="F3F2F1"/>
        </w:rPr>
        <w:t>allGlobals</w:t>
      </w:r>
      <w:r>
        <w:t xml:space="preserve">), every global choice of the environment, read through </w:t>
      </w:r>
      <w:r>
        <w:rPr>
          <w:rFonts w:ascii="Consolas" w:eastAsia="Consolas" w:hAnsi="Consolas" w:cs="Consolas"/>
          <w:sz w:val="18"/>
          <w:szCs w:val="18"/>
          <w:shd w:val="clear" w:color="auto" w:fill="F3F2F1"/>
        </w:rPr>
        <w:t>batchGet</w:t>
      </w:r>
      <w:r>
        <w:t xml:space="preserve"> (</w:t>
      </w:r>
      <w:r>
        <w:rPr>
          <w:color w:val="0F6CBD"/>
        </w:rPr>
        <w:t>5.5</w:t>
      </w:r>
      <w:r>
        <w:t>).</w:t>
      </w:r>
    </w:p>
    <w:p w14:paraId="16B17858" w14:textId="77777777" w:rsidR="00491372" w:rsidRDefault="00657CE8">
      <w:pPr>
        <w:spacing w:after="120"/>
      </w:pPr>
      <w:r>
        <w:rPr>
          <w:b/>
          <w:bCs/>
        </w:rPr>
        <w:t>Relationships.</w:t>
      </w:r>
      <w:r>
        <w:t xml:space="preserve"> A one-to-many relationship has one label in the related menu, a many-to-many relationship one per side. Only a menu whose </w:t>
      </w:r>
      <w:r>
        <w:rPr>
          <w:rFonts w:ascii="Consolas" w:eastAsia="Consolas" w:hAnsi="Consolas" w:cs="Consolas"/>
          <w:sz w:val="18"/>
          <w:szCs w:val="18"/>
          <w:shd w:val="clear" w:color="auto" w:fill="F3F2F1"/>
        </w:rPr>
        <w:t>Behavior</w:t>
      </w:r>
      <w:r>
        <w:t xml:space="preserve"> is </w:t>
      </w:r>
      <w:r>
        <w:rPr>
          <w:rFonts w:ascii="Consolas" w:eastAsia="Consolas" w:hAnsi="Consolas" w:cs="Consolas"/>
          <w:sz w:val="18"/>
          <w:szCs w:val="18"/>
          <w:shd w:val="clear" w:color="auto" w:fill="F3F2F1"/>
        </w:rPr>
        <w:t>UseLabel</w:t>
      </w:r>
      <w:r>
        <w:t xml:space="preserve"> shows its own label, so only that one </w:t>
      </w:r>
      <w:r>
        <w:lastRenderedPageBreak/>
        <w:t xml:space="preserve">can be edited; the others are read-only with </w:t>
      </w:r>
      <w:r>
        <w:rPr>
          <w:i/>
          <w:iCs/>
        </w:rPr>
        <w:t>Not shown in the related menu</w:t>
      </w:r>
      <w:r>
        <w:t xml:space="preserve">, or </w:t>
      </w:r>
      <w:r>
        <w:rPr>
          <w:i/>
          <w:iCs/>
        </w:rPr>
        <w:t>Uses the related table's plural name</w:t>
      </w:r>
      <w:r>
        <w:t xml:space="preserve">. A relationship from a managed solution is read-only with the </w:t>
      </w:r>
      <w:r>
        <w:rPr>
          <w:rFonts w:ascii="Consolas" w:eastAsia="Consolas" w:hAnsi="Consolas" w:cs="Consolas"/>
          <w:sz w:val="18"/>
          <w:szCs w:val="18"/>
          <w:shd w:val="clear" w:color="auto" w:fill="F3F2F1"/>
        </w:rPr>
        <w:t>MANAGED</w:t>
      </w:r>
      <w:r>
        <w:t xml:space="preserve"> reason whatever its menu shows.</w:t>
      </w:r>
    </w:p>
    <w:p w14:paraId="31628DF4" w14:textId="77777777" w:rsidR="00491372" w:rsidRDefault="00657CE8">
      <w:pPr>
        <w:spacing w:after="120"/>
      </w:pPr>
      <w:r>
        <w:rPr>
          <w:b/>
          <w:bCs/>
        </w:rPr>
        <w:t>Read-only reasons.</w:t>
      </w:r>
      <w:r>
        <w:t xml:space="preserve"> A component from a managed solution, or one locked by its managed properties, is read-only, with a reason that says why and what to do (</w:t>
      </w:r>
      <w:r>
        <w:rPr>
          <w:rFonts w:ascii="Consolas" w:eastAsia="Consolas" w:hAnsi="Consolas" w:cs="Consolas"/>
          <w:sz w:val="18"/>
          <w:szCs w:val="18"/>
          <w:shd w:val="clear" w:color="auto" w:fill="F3F2F1"/>
        </w:rPr>
        <w:t>notCustomizable</w:t>
      </w:r>
      <w:r>
        <w:t xml:space="preserve">, </w:t>
      </w:r>
      <w:r>
        <w:rPr>
          <w:rFonts w:ascii="Consolas" w:eastAsia="Consolas" w:hAnsi="Consolas" w:cs="Consolas"/>
          <w:sz w:val="18"/>
          <w:szCs w:val="18"/>
          <w:shd w:val="clear" w:color="auto" w:fill="F3F2F1"/>
        </w:rPr>
        <w:t>notRenameable</w:t>
      </w:r>
      <w:r>
        <w:t>). They are checked in this order: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032216EA" w14:textId="77777777">
        <w:trPr>
          <w:cantSplit/>
          <w:tblHeader/>
        </w:trPr>
        <w:tc>
          <w:tcPr>
            <w:tcW w:w="4680" w:type="dxa"/>
            <w:shd w:val="clear" w:color="auto" w:fill="F3F2F1"/>
            <w:tcMar>
              <w:top w:w="60" w:type="dxa"/>
              <w:left w:w="100" w:type="dxa"/>
              <w:bottom w:w="60" w:type="dxa"/>
              <w:right w:w="100" w:type="dxa"/>
            </w:tcMar>
          </w:tcPr>
          <w:p w14:paraId="2CEC9625" w14:textId="77777777" w:rsidR="00491372" w:rsidRDefault="00657CE8">
            <w:pPr>
              <w:spacing w:after="40"/>
            </w:pPr>
            <w:r>
              <w:rPr>
                <w:b/>
                <w:bCs/>
                <w:sz w:val="17"/>
                <w:szCs w:val="17"/>
              </w:rPr>
              <w:t>The component</w:t>
            </w:r>
          </w:p>
        </w:tc>
        <w:tc>
          <w:tcPr>
            <w:tcW w:w="4680" w:type="dxa"/>
            <w:shd w:val="clear" w:color="auto" w:fill="F3F2F1"/>
            <w:tcMar>
              <w:top w:w="60" w:type="dxa"/>
              <w:left w:w="100" w:type="dxa"/>
              <w:bottom w:w="60" w:type="dxa"/>
              <w:right w:w="100" w:type="dxa"/>
            </w:tcMar>
          </w:tcPr>
          <w:p w14:paraId="0B48CE61" w14:textId="77777777" w:rsidR="00491372" w:rsidRDefault="00657CE8">
            <w:pPr>
              <w:spacing w:after="40"/>
            </w:pPr>
            <w:r>
              <w:rPr>
                <w:b/>
                <w:bCs/>
                <w:sz w:val="17"/>
                <w:szCs w:val="17"/>
              </w:rPr>
              <w:t>Reason</w:t>
            </w:r>
          </w:p>
        </w:tc>
      </w:tr>
      <w:tr w:rsidR="00491372" w14:paraId="3DFD3388" w14:textId="77777777">
        <w:trPr>
          <w:cantSplit/>
        </w:trPr>
        <w:tc>
          <w:tcPr>
            <w:tcW w:w="4680" w:type="dxa"/>
            <w:tcMar>
              <w:top w:w="60" w:type="dxa"/>
              <w:left w:w="100" w:type="dxa"/>
              <w:bottom w:w="60" w:type="dxa"/>
              <w:right w:w="100" w:type="dxa"/>
            </w:tcMar>
          </w:tcPr>
          <w:p w14:paraId="4DD5C0E9" w14:textId="77777777" w:rsidR="00491372" w:rsidRDefault="00657CE8">
            <w:pPr>
              <w:spacing w:after="40"/>
            </w:pPr>
            <w:r>
              <w:rPr>
                <w:sz w:val="17"/>
                <w:szCs w:val="17"/>
              </w:rPr>
              <w:t>Its names only: renaming locked for good (</w:t>
            </w:r>
            <w:r>
              <w:rPr>
                <w:rFonts w:ascii="Consolas" w:eastAsia="Consolas" w:hAnsi="Consolas" w:cs="Consolas"/>
                <w:sz w:val="15"/>
                <w:szCs w:val="15"/>
                <w:shd w:val="clear" w:color="auto" w:fill="F3F2F1"/>
              </w:rPr>
              <w:t>IsRenameable</w:t>
            </w:r>
            <w:r>
              <w:rPr>
                <w:sz w:val="17"/>
                <w:szCs w:val="17"/>
              </w:rPr>
              <w:t xml:space="preserve"> false, </w:t>
            </w:r>
            <w:r>
              <w:rPr>
                <w:rFonts w:ascii="Consolas" w:eastAsia="Consolas" w:hAnsi="Consolas" w:cs="Consolas"/>
                <w:sz w:val="15"/>
                <w:szCs w:val="15"/>
                <w:shd w:val="clear" w:color="auto" w:fill="F3F2F1"/>
              </w:rPr>
              <w:t>CanBeChanged</w:t>
            </w:r>
            <w:r>
              <w:rPr>
                <w:sz w:val="17"/>
                <w:szCs w:val="17"/>
              </w:rPr>
              <w:t xml:space="preserve"> false) on a Microsoft one that is customizable, also where it is managed</w:t>
            </w:r>
          </w:p>
        </w:tc>
        <w:tc>
          <w:tcPr>
            <w:tcW w:w="4680" w:type="dxa"/>
            <w:tcMar>
              <w:top w:w="60" w:type="dxa"/>
              <w:left w:w="100" w:type="dxa"/>
              <w:bottom w:w="60" w:type="dxa"/>
              <w:right w:w="100" w:type="dxa"/>
            </w:tcMar>
          </w:tcPr>
          <w:p w14:paraId="1C568370" w14:textId="77777777" w:rsidR="00491372" w:rsidRDefault="00657CE8">
            <w:pPr>
              <w:spacing w:after="40"/>
            </w:pPr>
            <w:r>
              <w:rPr>
                <w:sz w:val="17"/>
                <w:szCs w:val="17"/>
              </w:rPr>
              <w:t>"Microsoft locks renaming of this table: its names can't be changed, in any language. Dynamics shows Microsoft's own text for them (the language pack)."</w:t>
            </w:r>
          </w:p>
        </w:tc>
      </w:tr>
      <w:tr w:rsidR="00491372" w14:paraId="177CC305" w14:textId="77777777">
        <w:trPr>
          <w:cantSplit/>
        </w:trPr>
        <w:tc>
          <w:tcPr>
            <w:tcW w:w="4680" w:type="dxa"/>
            <w:tcMar>
              <w:top w:w="60" w:type="dxa"/>
              <w:left w:w="100" w:type="dxa"/>
              <w:bottom w:w="60" w:type="dxa"/>
              <w:right w:w="100" w:type="dxa"/>
            </w:tcMar>
          </w:tcPr>
          <w:p w14:paraId="35AECC10" w14:textId="77777777" w:rsidR="00491372" w:rsidRDefault="00657CE8">
            <w:pPr>
              <w:spacing w:after="40"/>
            </w:pPr>
            <w:r>
              <w:rPr>
                <w:sz w:val="17"/>
                <w:szCs w:val="17"/>
              </w:rPr>
              <w:t>From a managed solution (</w:t>
            </w:r>
            <w:r>
              <w:rPr>
                <w:rFonts w:ascii="Consolas" w:eastAsia="Consolas" w:hAnsi="Consolas" w:cs="Consolas"/>
                <w:sz w:val="15"/>
                <w:szCs w:val="15"/>
                <w:shd w:val="clear" w:color="auto" w:fill="F3F2F1"/>
              </w:rPr>
              <w:t>IsManaged</w:t>
            </w:r>
            <w:r>
              <w:rPr>
                <w:sz w:val="17"/>
                <w:szCs w:val="17"/>
              </w:rPr>
              <w:t>), whatever its managed properties allow</w:t>
            </w:r>
          </w:p>
        </w:tc>
        <w:tc>
          <w:tcPr>
            <w:tcW w:w="4680" w:type="dxa"/>
            <w:tcMar>
              <w:top w:w="60" w:type="dxa"/>
              <w:left w:w="100" w:type="dxa"/>
              <w:bottom w:w="60" w:type="dxa"/>
              <w:right w:w="100" w:type="dxa"/>
            </w:tcMar>
          </w:tcPr>
          <w:p w14:paraId="0DD74B9F" w14:textId="77777777" w:rsidR="00491372" w:rsidRDefault="00657CE8">
            <w:pPr>
              <w:spacing w:after="40"/>
            </w:pPr>
            <w:r>
              <w:rPr>
                <w:sz w:val="17"/>
                <w:szCs w:val="17"/>
              </w:rPr>
              <w:t>"From a managed solution: a translation here would add an unmanaged layer on top of it. Translate it where its solution is developed." (</w:t>
            </w:r>
            <w:r>
              <w:rPr>
                <w:rFonts w:ascii="Consolas" w:eastAsia="Consolas" w:hAnsi="Consolas" w:cs="Consolas"/>
                <w:sz w:val="15"/>
                <w:szCs w:val="15"/>
                <w:shd w:val="clear" w:color="auto" w:fill="F3F2F1"/>
              </w:rPr>
              <w:t>MANAGED</w:t>
            </w:r>
            <w:r>
              <w:rPr>
                <w:sz w:val="17"/>
                <w:szCs w:val="17"/>
              </w:rPr>
              <w:t>)</w:t>
            </w:r>
          </w:p>
        </w:tc>
      </w:tr>
      <w:tr w:rsidR="00491372" w14:paraId="78F24A12" w14:textId="77777777">
        <w:trPr>
          <w:cantSplit/>
        </w:trPr>
        <w:tc>
          <w:tcPr>
            <w:tcW w:w="4680" w:type="dxa"/>
            <w:tcMar>
              <w:top w:w="60" w:type="dxa"/>
              <w:left w:w="100" w:type="dxa"/>
              <w:bottom w:w="60" w:type="dxa"/>
              <w:right w:w="100" w:type="dxa"/>
            </w:tcMar>
          </w:tcPr>
          <w:p w14:paraId="28524965" w14:textId="77777777" w:rsidR="00491372" w:rsidRDefault="00657CE8">
            <w:pPr>
              <w:spacing w:after="40"/>
            </w:pPr>
            <w:r>
              <w:rPr>
                <w:sz w:val="17"/>
                <w:szCs w:val="17"/>
              </w:rPr>
              <w:t>Not customizable (</w:t>
            </w:r>
            <w:r>
              <w:rPr>
                <w:rFonts w:ascii="Consolas" w:eastAsia="Consolas" w:hAnsi="Consolas" w:cs="Consolas"/>
                <w:sz w:val="15"/>
                <w:szCs w:val="15"/>
                <w:shd w:val="clear" w:color="auto" w:fill="F3F2F1"/>
              </w:rPr>
              <w:t>IsCustomizable</w:t>
            </w:r>
            <w:r>
              <w:rPr>
                <w:sz w:val="17"/>
                <w:szCs w:val="17"/>
              </w:rPr>
              <w:t xml:space="preserve"> false), unmanaged</w:t>
            </w:r>
          </w:p>
        </w:tc>
        <w:tc>
          <w:tcPr>
            <w:tcW w:w="4680" w:type="dxa"/>
            <w:tcMar>
              <w:top w:w="60" w:type="dxa"/>
              <w:left w:w="100" w:type="dxa"/>
              <w:bottom w:w="60" w:type="dxa"/>
              <w:right w:w="100" w:type="dxa"/>
            </w:tcMar>
          </w:tcPr>
          <w:p w14:paraId="77D67277" w14:textId="77777777" w:rsidR="00491372" w:rsidRDefault="00657CE8">
            <w:pPr>
              <w:spacing w:after="40"/>
            </w:pPr>
            <w:r>
              <w:rPr>
                <w:sz w:val="17"/>
                <w:szCs w:val="17"/>
              </w:rPr>
              <w:t>"This table is marked as not customizable (its “Allow customizations” managed property is off), so its labels can't be changed here."</w:t>
            </w:r>
          </w:p>
        </w:tc>
      </w:tr>
      <w:tr w:rsidR="00491372" w14:paraId="3391F753" w14:textId="77777777">
        <w:trPr>
          <w:cantSplit/>
        </w:trPr>
        <w:tc>
          <w:tcPr>
            <w:tcW w:w="4680" w:type="dxa"/>
            <w:tcMar>
              <w:top w:w="60" w:type="dxa"/>
              <w:left w:w="100" w:type="dxa"/>
              <w:bottom w:w="60" w:type="dxa"/>
              <w:right w:w="100" w:type="dxa"/>
            </w:tcMar>
          </w:tcPr>
          <w:p w14:paraId="021084B6" w14:textId="77777777" w:rsidR="00491372" w:rsidRDefault="00657CE8">
            <w:pPr>
              <w:spacing w:after="40"/>
            </w:pPr>
            <w:r>
              <w:rPr>
                <w:sz w:val="17"/>
                <w:szCs w:val="17"/>
              </w:rPr>
              <w:t>Its names only: renaming locked for good, a custom one</w:t>
            </w:r>
          </w:p>
        </w:tc>
        <w:tc>
          <w:tcPr>
            <w:tcW w:w="4680" w:type="dxa"/>
            <w:tcMar>
              <w:top w:w="60" w:type="dxa"/>
              <w:left w:w="100" w:type="dxa"/>
              <w:bottom w:w="60" w:type="dxa"/>
              <w:right w:w="100" w:type="dxa"/>
            </w:tcMar>
          </w:tcPr>
          <w:p w14:paraId="4EBFEA72" w14:textId="77777777" w:rsidR="00491372" w:rsidRDefault="00657CE8">
            <w:pPr>
              <w:spacing w:after="40"/>
            </w:pPr>
            <w:r>
              <w:rPr>
                <w:sz w:val="17"/>
                <w:szCs w:val="17"/>
              </w:rPr>
              <w:t>"The solution this table comes from locks renaming it: its names can't be changed, in any language."</w:t>
            </w:r>
          </w:p>
        </w:tc>
      </w:tr>
      <w:tr w:rsidR="00491372" w14:paraId="0AAB16BC" w14:textId="77777777">
        <w:trPr>
          <w:cantSplit/>
        </w:trPr>
        <w:tc>
          <w:tcPr>
            <w:tcW w:w="4680" w:type="dxa"/>
            <w:tcMar>
              <w:top w:w="60" w:type="dxa"/>
              <w:left w:w="100" w:type="dxa"/>
              <w:bottom w:w="60" w:type="dxa"/>
              <w:right w:w="100" w:type="dxa"/>
            </w:tcMar>
          </w:tcPr>
          <w:p w14:paraId="01CA08D1" w14:textId="77777777" w:rsidR="00491372" w:rsidRDefault="00657CE8">
            <w:pPr>
              <w:spacing w:after="40"/>
            </w:pPr>
            <w:r>
              <w:rPr>
                <w:sz w:val="17"/>
                <w:szCs w:val="17"/>
              </w:rPr>
              <w:t>Its names only: renaming turned off (</w:t>
            </w:r>
            <w:r>
              <w:rPr>
                <w:rFonts w:ascii="Consolas" w:eastAsia="Consolas" w:hAnsi="Consolas" w:cs="Consolas"/>
                <w:sz w:val="15"/>
                <w:szCs w:val="15"/>
                <w:shd w:val="clear" w:color="auto" w:fill="F3F2F1"/>
              </w:rPr>
              <w:t>CanBeChanged</w:t>
            </w:r>
            <w:r>
              <w:rPr>
                <w:sz w:val="17"/>
                <w:szCs w:val="17"/>
              </w:rPr>
              <w:t xml:space="preserve"> true)</w:t>
            </w:r>
          </w:p>
        </w:tc>
        <w:tc>
          <w:tcPr>
            <w:tcW w:w="4680" w:type="dxa"/>
            <w:tcMar>
              <w:top w:w="60" w:type="dxa"/>
              <w:left w:w="100" w:type="dxa"/>
              <w:bottom w:w="60" w:type="dxa"/>
              <w:right w:w="100" w:type="dxa"/>
            </w:tcMar>
          </w:tcPr>
          <w:p w14:paraId="3EC0EF5A" w14:textId="77777777" w:rsidR="00491372" w:rsidRDefault="00657CE8">
            <w:pPr>
              <w:spacing w:after="40"/>
            </w:pPr>
            <w:r>
              <w:rPr>
                <w:sz w:val="17"/>
                <w:szCs w:val="17"/>
              </w:rPr>
              <w:t>"Renaming is turned off for this column (its “Display name can be modified” managed property). Turn it on in the column's managed properties to translate it here."</w:t>
            </w:r>
          </w:p>
        </w:tc>
      </w:tr>
    </w:tbl>
    <w:p w14:paraId="6093D5E7" w14:textId="77777777" w:rsidR="00491372" w:rsidRDefault="00491372">
      <w:pPr>
        <w:spacing w:after="120"/>
      </w:pPr>
    </w:p>
    <w:p w14:paraId="2281F42F" w14:textId="77777777" w:rsidR="00491372" w:rsidRDefault="00657CE8">
      <w:pPr>
        <w:spacing w:after="120"/>
      </w:pPr>
      <w:r>
        <w:t xml:space="preserve">The other messages name the component: </w:t>
      </w:r>
      <w:r>
        <w:rPr>
          <w:i/>
          <w:iCs/>
        </w:rPr>
        <w:t>table</w:t>
      </w:r>
      <w:r>
        <w:t xml:space="preserve">, </w:t>
      </w:r>
      <w:r>
        <w:rPr>
          <w:i/>
          <w:iCs/>
        </w:rPr>
        <w:t>column</w:t>
      </w:r>
      <w:r>
        <w:t xml:space="preserve">, </w:t>
      </w:r>
      <w:r>
        <w:rPr>
          <w:i/>
          <w:iCs/>
        </w:rPr>
        <w:t>choice column</w:t>
      </w:r>
      <w:r>
        <w:t xml:space="preserve">, </w:t>
      </w:r>
      <w:r>
        <w:rPr>
          <w:i/>
          <w:iCs/>
        </w:rPr>
        <w:t>relationship</w:t>
      </w:r>
      <w:r>
        <w:t xml:space="preserve"> or </w:t>
      </w:r>
      <w:r>
        <w:rPr>
          <w:i/>
          <w:iCs/>
        </w:rPr>
        <w:t>global choice</w:t>
      </w:r>
      <w:r>
        <w:t xml:space="preserve">. Renaming applies to a table's name and plural name and a column's name; descriptions, options and the rest follow </w:t>
      </w:r>
      <w:r>
        <w:rPr>
          <w:rFonts w:ascii="Consolas" w:eastAsia="Consolas" w:hAnsi="Consolas" w:cs="Consolas"/>
          <w:sz w:val="18"/>
          <w:szCs w:val="18"/>
          <w:shd w:val="clear" w:color="auto" w:fill="F3F2F1"/>
        </w:rPr>
        <w:t>IsManaged</w:t>
      </w:r>
      <w:r>
        <w:t xml:space="preserve"> and </w:t>
      </w:r>
      <w:r>
        <w:rPr>
          <w:rFonts w:ascii="Consolas" w:eastAsia="Consolas" w:hAnsi="Consolas" w:cs="Consolas"/>
          <w:sz w:val="18"/>
          <w:szCs w:val="18"/>
          <w:shd w:val="clear" w:color="auto" w:fill="F3F2F1"/>
        </w:rPr>
        <w:t>IsCustomizable</w:t>
      </w:r>
      <w:r>
        <w:t xml:space="preserve"> only. The options of a local choice are read-only when the column or the choice itself comes from a managed solution. The Microsoft lock keeps its own reason on a managed table or column: its names are Microsoft's own text in every installed language, which translation mode shows as </w:t>
      </w:r>
      <w:r>
        <w:rPr>
          <w:i/>
          <w:iCs/>
        </w:rPr>
        <w:t>Built-in</w:t>
      </w:r>
      <w:r>
        <w:t xml:space="preserve">, not </w:t>
      </w:r>
      <w:r>
        <w:rPr>
          <w:i/>
          <w:iCs/>
        </w:rPr>
        <w:t>Read-only</w:t>
      </w:r>
      <w:r>
        <w:t xml:space="preserve"> (</w:t>
      </w:r>
      <w:r>
        <w:rPr>
          <w:color w:val="0F6CBD"/>
        </w:rPr>
        <w:t>9.13</w:t>
      </w:r>
      <w:r>
        <w:t xml:space="preserve">); its description and the rest have the </w:t>
      </w:r>
      <w:r>
        <w:rPr>
          <w:rFonts w:ascii="Consolas" w:eastAsia="Consolas" w:hAnsi="Consolas" w:cs="Consolas"/>
          <w:sz w:val="18"/>
          <w:szCs w:val="18"/>
          <w:shd w:val="clear" w:color="auto" w:fill="F3F2F1"/>
        </w:rPr>
        <w:t>MANAGED</w:t>
      </w:r>
      <w:r>
        <w:t xml:space="preserve"> reaso</w:t>
      </w:r>
      <w:r>
        <w:t>n. Verified in a test environment: Dataverse refuses a new name for a locked table in every language (LIVE-FINDINGS 99). Unless read-only labels are asked for, the load leaves out every read-only label; translation mode always asks for them (</w:t>
      </w:r>
      <w:r>
        <w:rPr>
          <w:rFonts w:ascii="Consolas" w:eastAsia="Consolas" w:hAnsi="Consolas" w:cs="Consolas"/>
          <w:sz w:val="18"/>
          <w:szCs w:val="18"/>
          <w:shd w:val="clear" w:color="auto" w:fill="F3F2F1"/>
        </w:rPr>
        <w:t>loadTables</w:t>
      </w:r>
      <w:r>
        <w:t xml:space="preserve">). The writer checks </w:t>
      </w:r>
      <w:r>
        <w:rPr>
          <w:rFonts w:ascii="Consolas" w:eastAsia="Consolas" w:hAnsi="Consolas" w:cs="Consolas"/>
          <w:sz w:val="18"/>
          <w:szCs w:val="18"/>
          <w:shd w:val="clear" w:color="auto" w:fill="F3F2F1"/>
        </w:rPr>
        <w:t>IsManaged</w:t>
      </w:r>
      <w:r>
        <w:t xml:space="preserve"> and the same properties again in its read right before writing (</w:t>
      </w:r>
      <w:r>
        <w:rPr>
          <w:rFonts w:ascii="Consolas" w:eastAsia="Consolas" w:hAnsi="Consolas" w:cs="Consolas"/>
          <w:sz w:val="18"/>
          <w:szCs w:val="18"/>
          <w:shd w:val="clear" w:color="auto" w:fill="F3F2F1"/>
        </w:rPr>
        <w:t>guard</w:t>
      </w:r>
      <w:r>
        <w:t>; for an option, the column's and its choice's), so a property changed since the load is still honoured, and a component from a managed solution is never writte</w:t>
      </w:r>
      <w:r>
        <w:t>n, even where its slot slipped through as editable.</w:t>
      </w:r>
    </w:p>
    <w:p w14:paraId="6E816CD0" w14:textId="77777777" w:rsidR="00491372" w:rsidRDefault="00657CE8">
      <w:pPr>
        <w:spacing w:after="120"/>
      </w:pPr>
      <w:r>
        <w:rPr>
          <w:b/>
          <w:bCs/>
        </w:rPr>
        <w:t>How a write is built.</w:t>
      </w:r>
      <w:r>
        <w:t xml:space="preserve"> One write per group: every edited label of a table in one PUT, both sides of a many-to-many relationship in one PUT, an option's label and description in one action.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38"/>
        <w:gridCol w:w="5396"/>
        <w:gridCol w:w="3536"/>
        <w:gridCol w:w="984"/>
      </w:tblGrid>
      <w:tr w:rsidR="00491372" w14:paraId="28A925B0" w14:textId="77777777">
        <w:trPr>
          <w:cantSplit/>
          <w:tblHeader/>
        </w:trPr>
        <w:tc>
          <w:tcPr>
            <w:tcW w:w="1665" w:type="dxa"/>
            <w:shd w:val="clear" w:color="auto" w:fill="F3F2F1"/>
            <w:tcMar>
              <w:top w:w="60" w:type="dxa"/>
              <w:left w:w="100" w:type="dxa"/>
              <w:bottom w:w="60" w:type="dxa"/>
              <w:right w:w="100" w:type="dxa"/>
            </w:tcMar>
          </w:tcPr>
          <w:p w14:paraId="76385B2D" w14:textId="77777777" w:rsidR="00491372" w:rsidRDefault="00657CE8">
            <w:pPr>
              <w:spacing w:after="40"/>
            </w:pPr>
            <w:r>
              <w:rPr>
                <w:b/>
                <w:bCs/>
                <w:sz w:val="17"/>
                <w:szCs w:val="17"/>
              </w:rPr>
              <w:lastRenderedPageBreak/>
              <w:t>Kind</w:t>
            </w:r>
          </w:p>
        </w:tc>
        <w:tc>
          <w:tcPr>
            <w:tcW w:w="3150" w:type="dxa"/>
            <w:shd w:val="clear" w:color="auto" w:fill="F3F2F1"/>
            <w:tcMar>
              <w:top w:w="60" w:type="dxa"/>
              <w:left w:w="100" w:type="dxa"/>
              <w:bottom w:w="60" w:type="dxa"/>
              <w:right w:w="100" w:type="dxa"/>
            </w:tcMar>
          </w:tcPr>
          <w:p w14:paraId="6B0EB1AD" w14:textId="77777777" w:rsidR="00491372" w:rsidRDefault="00657CE8">
            <w:pPr>
              <w:spacing w:after="40"/>
            </w:pPr>
            <w:r>
              <w:rPr>
                <w:b/>
                <w:bCs/>
                <w:sz w:val="17"/>
                <w:szCs w:val="17"/>
              </w:rPr>
              <w:t>Read right before the write (</w:t>
            </w:r>
            <w:r>
              <w:rPr>
                <w:rFonts w:ascii="Consolas" w:eastAsia="Consolas" w:hAnsi="Consolas" w:cs="Consolas"/>
                <w:b/>
                <w:bCs/>
                <w:sz w:val="15"/>
                <w:szCs w:val="15"/>
                <w:shd w:val="clear" w:color="auto" w:fill="F3F2F1"/>
              </w:rPr>
              <w:t>Consistency: Strong</w:t>
            </w:r>
            <w:r>
              <w:rPr>
                <w:b/>
                <w:bCs/>
                <w:sz w:val="17"/>
                <w:szCs w:val="17"/>
              </w:rPr>
              <w:t>)</w:t>
            </w:r>
          </w:p>
        </w:tc>
        <w:tc>
          <w:tcPr>
            <w:tcW w:w="3150" w:type="dxa"/>
            <w:shd w:val="clear" w:color="auto" w:fill="F3F2F1"/>
            <w:tcMar>
              <w:top w:w="60" w:type="dxa"/>
              <w:left w:w="100" w:type="dxa"/>
              <w:bottom w:w="60" w:type="dxa"/>
              <w:right w:w="100" w:type="dxa"/>
            </w:tcMar>
          </w:tcPr>
          <w:p w14:paraId="2DC31C15" w14:textId="77777777" w:rsidR="00491372" w:rsidRDefault="00657CE8">
            <w:pPr>
              <w:spacing w:after="40"/>
            </w:pPr>
            <w:r>
              <w:rPr>
                <w:b/>
                <w:bCs/>
                <w:sz w:val="17"/>
                <w:szCs w:val="17"/>
              </w:rPr>
              <w:t>The write</w:t>
            </w:r>
          </w:p>
        </w:tc>
        <w:tc>
          <w:tcPr>
            <w:tcW w:w="1395" w:type="dxa"/>
            <w:shd w:val="clear" w:color="auto" w:fill="F3F2F1"/>
            <w:tcMar>
              <w:top w:w="60" w:type="dxa"/>
              <w:left w:w="100" w:type="dxa"/>
              <w:bottom w:w="60" w:type="dxa"/>
              <w:right w:w="100" w:type="dxa"/>
            </w:tcMar>
          </w:tcPr>
          <w:p w14:paraId="31190A33" w14:textId="77777777" w:rsidR="00491372" w:rsidRDefault="00657CE8">
            <w:pPr>
              <w:spacing w:after="40"/>
            </w:pPr>
            <w:r>
              <w:rPr>
                <w:b/>
                <w:bCs/>
                <w:sz w:val="17"/>
                <w:szCs w:val="17"/>
              </w:rPr>
              <w:t>Published</w:t>
            </w:r>
          </w:p>
        </w:tc>
      </w:tr>
      <w:tr w:rsidR="00491372" w14:paraId="27F48263" w14:textId="77777777">
        <w:trPr>
          <w:cantSplit/>
        </w:trPr>
        <w:tc>
          <w:tcPr>
            <w:tcW w:w="1665" w:type="dxa"/>
            <w:tcMar>
              <w:top w:w="60" w:type="dxa"/>
              <w:left w:w="100" w:type="dxa"/>
              <w:bottom w:w="60" w:type="dxa"/>
              <w:right w:w="100" w:type="dxa"/>
            </w:tcMar>
          </w:tcPr>
          <w:p w14:paraId="7C179EA3" w14:textId="77777777" w:rsidR="00491372" w:rsidRDefault="00657CE8">
            <w:pPr>
              <w:spacing w:after="40"/>
            </w:pPr>
            <w:r>
              <w:rPr>
                <w:rFonts w:ascii="Consolas" w:eastAsia="Consolas" w:hAnsi="Consolas" w:cs="Consolas"/>
                <w:sz w:val="15"/>
                <w:szCs w:val="15"/>
                <w:shd w:val="clear" w:color="auto" w:fill="F3F2F1"/>
              </w:rPr>
              <w:t>entity</w:t>
            </w:r>
          </w:p>
        </w:tc>
        <w:tc>
          <w:tcPr>
            <w:tcW w:w="3150" w:type="dxa"/>
            <w:tcMar>
              <w:top w:w="60" w:type="dxa"/>
              <w:left w:w="100" w:type="dxa"/>
              <w:bottom w:w="60" w:type="dxa"/>
              <w:right w:w="100" w:type="dxa"/>
            </w:tcMar>
          </w:tcPr>
          <w:p w14:paraId="312DBAEB" w14:textId="77777777" w:rsidR="00491372" w:rsidRDefault="00657CE8">
            <w:pPr>
              <w:spacing w:after="40"/>
            </w:pPr>
            <w:r>
              <w:rPr>
                <w:rFonts w:ascii="Consolas" w:eastAsia="Consolas" w:hAnsi="Consolas" w:cs="Consolas"/>
                <w:sz w:val="15"/>
                <w:szCs w:val="15"/>
                <w:shd w:val="clear" w:color="auto" w:fill="F3F2F1"/>
              </w:rPr>
              <w:t>EntityDefinitions(LogicalName='&lt;table&gt;')</w:t>
            </w:r>
            <w:r>
              <w:rPr>
                <w:sz w:val="17"/>
                <w:szCs w:val="17"/>
              </w:rPr>
              <w:t xml:space="preserve">, its labels and </w:t>
            </w:r>
            <w:r>
              <w:rPr>
                <w:rFonts w:ascii="Consolas" w:eastAsia="Consolas" w:hAnsi="Consolas" w:cs="Consolas"/>
                <w:sz w:val="15"/>
                <w:szCs w:val="15"/>
                <w:shd w:val="clear" w:color="auto" w:fill="F3F2F1"/>
              </w:rPr>
              <w:t>IsRenameable</w:t>
            </w:r>
            <w:r>
              <w:rPr>
                <w:sz w:val="17"/>
                <w:szCs w:val="17"/>
              </w:rPr>
              <w:t xml:space="preserve">, </w:t>
            </w:r>
            <w:r>
              <w:rPr>
                <w:rFonts w:ascii="Consolas" w:eastAsia="Consolas" w:hAnsi="Consolas" w:cs="Consolas"/>
                <w:sz w:val="15"/>
                <w:szCs w:val="15"/>
                <w:shd w:val="clear" w:color="auto" w:fill="F3F2F1"/>
              </w:rPr>
              <w:t>IsCustomizable</w:t>
            </w:r>
            <w:r>
              <w:rPr>
                <w:sz w:val="17"/>
                <w:szCs w:val="17"/>
              </w:rPr>
              <w:t xml:space="preserve">, </w:t>
            </w:r>
            <w:r>
              <w:rPr>
                <w:rFonts w:ascii="Consolas" w:eastAsia="Consolas" w:hAnsi="Consolas" w:cs="Consolas"/>
                <w:sz w:val="15"/>
                <w:szCs w:val="15"/>
                <w:shd w:val="clear" w:color="auto" w:fill="F3F2F1"/>
              </w:rPr>
              <w:t>IsManaged</w:t>
            </w:r>
          </w:p>
        </w:tc>
        <w:tc>
          <w:tcPr>
            <w:tcW w:w="3150" w:type="dxa"/>
            <w:tcMar>
              <w:top w:w="60" w:type="dxa"/>
              <w:left w:w="100" w:type="dxa"/>
              <w:bottom w:w="60" w:type="dxa"/>
              <w:right w:w="100" w:type="dxa"/>
            </w:tcMar>
          </w:tcPr>
          <w:p w14:paraId="42688BD5" w14:textId="77777777" w:rsidR="00491372" w:rsidRDefault="00657CE8">
            <w:pPr>
              <w:spacing w:after="40"/>
            </w:pPr>
            <w:r>
              <w:rPr>
                <w:rFonts w:ascii="Consolas" w:eastAsia="Consolas" w:hAnsi="Consolas" w:cs="Consolas"/>
                <w:sz w:val="15"/>
                <w:szCs w:val="15"/>
                <w:shd w:val="clear" w:color="auto" w:fill="F3F2F1"/>
              </w:rPr>
              <w:t>PUT EntityDefinitions(LogicalName='&lt;table&gt;')</w:t>
            </w:r>
            <w:r>
              <w:rPr>
                <w:sz w:val="17"/>
                <w:szCs w:val="17"/>
              </w:rPr>
              <w:t xml:space="preserve">: </w:t>
            </w:r>
            <w:r>
              <w:rPr>
                <w:rFonts w:ascii="Consolas" w:eastAsia="Consolas" w:hAnsi="Consolas" w:cs="Consolas"/>
                <w:sz w:val="15"/>
                <w:szCs w:val="15"/>
                <w:shd w:val="clear" w:color="auto" w:fill="F3F2F1"/>
              </w:rPr>
              <w:t>@odata.type</w:t>
            </w:r>
            <w:r>
              <w:rPr>
                <w:sz w:val="17"/>
                <w:szCs w:val="17"/>
              </w:rPr>
              <w:t xml:space="preserve">, </w:t>
            </w:r>
            <w:r>
              <w:rPr>
                <w:rFonts w:ascii="Consolas" w:eastAsia="Consolas" w:hAnsi="Consolas" w:cs="Consolas"/>
                <w:sz w:val="15"/>
                <w:szCs w:val="15"/>
                <w:shd w:val="clear" w:color="auto" w:fill="F3F2F1"/>
              </w:rPr>
              <w:t>LogicalName</w:t>
            </w:r>
            <w:r>
              <w:rPr>
                <w:sz w:val="17"/>
                <w:szCs w:val="17"/>
              </w:rPr>
              <w:t xml:space="preserve"> and each edited label with every language</w:t>
            </w:r>
          </w:p>
        </w:tc>
        <w:tc>
          <w:tcPr>
            <w:tcW w:w="1395" w:type="dxa"/>
            <w:tcMar>
              <w:top w:w="60" w:type="dxa"/>
              <w:left w:w="100" w:type="dxa"/>
              <w:bottom w:w="60" w:type="dxa"/>
              <w:right w:w="100" w:type="dxa"/>
            </w:tcMar>
          </w:tcPr>
          <w:p w14:paraId="3FC948A4" w14:textId="77777777" w:rsidR="00491372" w:rsidRDefault="00657CE8">
            <w:pPr>
              <w:spacing w:after="40"/>
            </w:pPr>
            <w:r>
              <w:rPr>
                <w:sz w:val="17"/>
                <w:szCs w:val="17"/>
              </w:rPr>
              <w:t>The table</w:t>
            </w:r>
          </w:p>
        </w:tc>
      </w:tr>
      <w:tr w:rsidR="00491372" w14:paraId="5CCE3A91" w14:textId="77777777">
        <w:trPr>
          <w:cantSplit/>
        </w:trPr>
        <w:tc>
          <w:tcPr>
            <w:tcW w:w="1665" w:type="dxa"/>
            <w:tcMar>
              <w:top w:w="60" w:type="dxa"/>
              <w:left w:w="100" w:type="dxa"/>
              <w:bottom w:w="60" w:type="dxa"/>
              <w:right w:w="100" w:type="dxa"/>
            </w:tcMar>
          </w:tcPr>
          <w:p w14:paraId="6A3ADC64" w14:textId="77777777" w:rsidR="00491372" w:rsidRDefault="00657CE8">
            <w:pPr>
              <w:spacing w:after="40"/>
            </w:pPr>
            <w:r>
              <w:rPr>
                <w:rFonts w:ascii="Consolas" w:eastAsia="Consolas" w:hAnsi="Consolas" w:cs="Consolas"/>
                <w:sz w:val="15"/>
                <w:szCs w:val="15"/>
                <w:shd w:val="clear" w:color="auto" w:fill="F3F2F1"/>
              </w:rPr>
              <w:t>attribute</w:t>
            </w:r>
          </w:p>
        </w:tc>
        <w:tc>
          <w:tcPr>
            <w:tcW w:w="3150" w:type="dxa"/>
            <w:tcMar>
              <w:top w:w="60" w:type="dxa"/>
              <w:left w:w="100" w:type="dxa"/>
              <w:bottom w:w="60" w:type="dxa"/>
              <w:right w:w="100" w:type="dxa"/>
            </w:tcMar>
          </w:tcPr>
          <w:p w14:paraId="6F25CCA8" w14:textId="77777777" w:rsidR="00491372" w:rsidRDefault="00657CE8">
            <w:pPr>
              <w:spacing w:after="40"/>
            </w:pPr>
            <w:r>
              <w:rPr>
                <w:rFonts w:ascii="Consolas" w:eastAsia="Consolas" w:hAnsi="Consolas" w:cs="Consolas"/>
                <w:sz w:val="15"/>
                <w:szCs w:val="15"/>
                <w:shd w:val="clear" w:color="auto" w:fill="F3F2F1"/>
              </w:rPr>
              <w:t>.../Attributes(LogicalName='&lt;column&gt;')</w:t>
            </w:r>
            <w:r>
              <w:rPr>
                <w:sz w:val="17"/>
                <w:szCs w:val="17"/>
              </w:rPr>
              <w:t xml:space="preserve">, its labels, managed properties, </w:t>
            </w:r>
            <w:r>
              <w:rPr>
                <w:rFonts w:ascii="Consolas" w:eastAsia="Consolas" w:hAnsi="Consolas" w:cs="Consolas"/>
                <w:sz w:val="15"/>
                <w:szCs w:val="15"/>
                <w:shd w:val="clear" w:color="auto" w:fill="F3F2F1"/>
              </w:rPr>
              <w:t>IsManaged</w:t>
            </w:r>
            <w:r>
              <w:rPr>
                <w:sz w:val="17"/>
                <w:szCs w:val="17"/>
              </w:rPr>
              <w:t xml:space="preserve">, </w:t>
            </w:r>
            <w:r>
              <w:rPr>
                <w:rFonts w:ascii="Consolas" w:eastAsia="Consolas" w:hAnsi="Consolas" w:cs="Consolas"/>
                <w:sz w:val="15"/>
                <w:szCs w:val="15"/>
                <w:shd w:val="clear" w:color="auto" w:fill="F3F2F1"/>
              </w:rPr>
              <w:t>AttributeType</w:t>
            </w:r>
            <w:r>
              <w:rPr>
                <w:sz w:val="17"/>
                <w:szCs w:val="17"/>
              </w:rPr>
              <w:t xml:space="preserve">, </w:t>
            </w:r>
            <w:r>
              <w:rPr>
                <w:rFonts w:ascii="Consolas" w:eastAsia="Consolas" w:hAnsi="Consolas" w:cs="Consolas"/>
                <w:sz w:val="15"/>
                <w:szCs w:val="15"/>
                <w:shd w:val="clear" w:color="auto" w:fill="F3F2F1"/>
              </w:rPr>
              <w:t>AttributeTypeName</w:t>
            </w:r>
          </w:p>
        </w:tc>
        <w:tc>
          <w:tcPr>
            <w:tcW w:w="3150" w:type="dxa"/>
            <w:tcMar>
              <w:top w:w="60" w:type="dxa"/>
              <w:left w:w="100" w:type="dxa"/>
              <w:bottom w:w="60" w:type="dxa"/>
              <w:right w:w="100" w:type="dxa"/>
            </w:tcMar>
          </w:tcPr>
          <w:p w14:paraId="18292B31" w14:textId="77777777" w:rsidR="00491372" w:rsidRDefault="00657CE8">
            <w:pPr>
              <w:spacing w:after="40"/>
            </w:pPr>
            <w:r>
              <w:rPr>
                <w:rFonts w:ascii="Consolas" w:eastAsia="Consolas" w:hAnsi="Consolas" w:cs="Consolas"/>
                <w:sz w:val="15"/>
                <w:szCs w:val="15"/>
                <w:shd w:val="clear" w:color="auto" w:fill="F3F2F1"/>
              </w:rPr>
              <w:t>PUT .../Attributes(LogicalName='&lt;column&gt;')</w:t>
            </w:r>
            <w:r>
              <w:rPr>
                <w:sz w:val="17"/>
                <w:szCs w:val="17"/>
              </w:rPr>
              <w:t xml:space="preserve">: the type the read returned, </w:t>
            </w:r>
            <w:r>
              <w:rPr>
                <w:rFonts w:ascii="Consolas" w:eastAsia="Consolas" w:hAnsi="Consolas" w:cs="Consolas"/>
                <w:sz w:val="15"/>
                <w:szCs w:val="15"/>
                <w:shd w:val="clear" w:color="auto" w:fill="F3F2F1"/>
              </w:rPr>
              <w:t>LogicalName</w:t>
            </w:r>
            <w:r>
              <w:rPr>
                <w:sz w:val="17"/>
                <w:szCs w:val="17"/>
              </w:rPr>
              <w:t>, and each edited label with every language</w:t>
            </w:r>
          </w:p>
        </w:tc>
        <w:tc>
          <w:tcPr>
            <w:tcW w:w="1395" w:type="dxa"/>
            <w:tcMar>
              <w:top w:w="60" w:type="dxa"/>
              <w:left w:w="100" w:type="dxa"/>
              <w:bottom w:w="60" w:type="dxa"/>
              <w:right w:w="100" w:type="dxa"/>
            </w:tcMar>
          </w:tcPr>
          <w:p w14:paraId="7E6AA87A" w14:textId="77777777" w:rsidR="00491372" w:rsidRDefault="00657CE8">
            <w:pPr>
              <w:spacing w:after="40"/>
            </w:pPr>
            <w:r>
              <w:rPr>
                <w:sz w:val="17"/>
                <w:szCs w:val="17"/>
              </w:rPr>
              <w:t>The table</w:t>
            </w:r>
          </w:p>
        </w:tc>
      </w:tr>
      <w:tr w:rsidR="00491372" w14:paraId="1956E37F" w14:textId="77777777">
        <w:trPr>
          <w:cantSplit/>
        </w:trPr>
        <w:tc>
          <w:tcPr>
            <w:tcW w:w="1665" w:type="dxa"/>
            <w:tcMar>
              <w:top w:w="60" w:type="dxa"/>
              <w:left w:w="100" w:type="dxa"/>
              <w:bottom w:w="60" w:type="dxa"/>
              <w:right w:w="100" w:type="dxa"/>
            </w:tcMar>
          </w:tcPr>
          <w:p w14:paraId="6EA9BC64" w14:textId="77777777" w:rsidR="00491372" w:rsidRDefault="00657CE8">
            <w:pPr>
              <w:spacing w:after="40"/>
            </w:pPr>
            <w:r>
              <w:rPr>
                <w:rFonts w:ascii="Consolas" w:eastAsia="Consolas" w:hAnsi="Consolas" w:cs="Consolas"/>
                <w:sz w:val="15"/>
                <w:szCs w:val="15"/>
                <w:shd w:val="clear" w:color="auto" w:fill="F3F2F1"/>
              </w:rPr>
              <w:t>globaloptionset</w:t>
            </w:r>
          </w:p>
        </w:tc>
        <w:tc>
          <w:tcPr>
            <w:tcW w:w="3150" w:type="dxa"/>
            <w:tcMar>
              <w:top w:w="60" w:type="dxa"/>
              <w:left w:w="100" w:type="dxa"/>
              <w:bottom w:w="60" w:type="dxa"/>
              <w:right w:w="100" w:type="dxa"/>
            </w:tcMar>
          </w:tcPr>
          <w:p w14:paraId="00AD41DE" w14:textId="77777777" w:rsidR="00491372" w:rsidRDefault="00657CE8">
            <w:pPr>
              <w:spacing w:after="40"/>
            </w:pPr>
            <w:r>
              <w:rPr>
                <w:rFonts w:ascii="Consolas" w:eastAsia="Consolas" w:hAnsi="Consolas" w:cs="Consolas"/>
                <w:sz w:val="15"/>
                <w:szCs w:val="15"/>
                <w:shd w:val="clear" w:color="auto" w:fill="F3F2F1"/>
              </w:rPr>
              <w:t>GlobalOptionSetDefinitions(Name='&lt;name&gt;')</w:t>
            </w:r>
            <w:r>
              <w:rPr>
                <w:sz w:val="17"/>
                <w:szCs w:val="17"/>
              </w:rPr>
              <w:t xml:space="preserve">, its labels and </w:t>
            </w:r>
            <w:r>
              <w:rPr>
                <w:rFonts w:ascii="Consolas" w:eastAsia="Consolas" w:hAnsi="Consolas" w:cs="Consolas"/>
                <w:sz w:val="15"/>
                <w:szCs w:val="15"/>
                <w:shd w:val="clear" w:color="auto" w:fill="F3F2F1"/>
              </w:rPr>
              <w:t>IsCustomizable</w:t>
            </w:r>
            <w:r>
              <w:rPr>
                <w:sz w:val="17"/>
                <w:szCs w:val="17"/>
              </w:rPr>
              <w:t xml:space="preserve">, </w:t>
            </w:r>
            <w:r>
              <w:rPr>
                <w:rFonts w:ascii="Consolas" w:eastAsia="Consolas" w:hAnsi="Consolas" w:cs="Consolas"/>
                <w:sz w:val="15"/>
                <w:szCs w:val="15"/>
                <w:shd w:val="clear" w:color="auto" w:fill="F3F2F1"/>
              </w:rPr>
              <w:t>IsManaged</w:t>
            </w:r>
          </w:p>
        </w:tc>
        <w:tc>
          <w:tcPr>
            <w:tcW w:w="3150" w:type="dxa"/>
            <w:tcMar>
              <w:top w:w="60" w:type="dxa"/>
              <w:left w:w="100" w:type="dxa"/>
              <w:bottom w:w="60" w:type="dxa"/>
              <w:right w:w="100" w:type="dxa"/>
            </w:tcMar>
          </w:tcPr>
          <w:p w14:paraId="11C486BE" w14:textId="77777777" w:rsidR="00491372" w:rsidRDefault="00657CE8">
            <w:pPr>
              <w:spacing w:after="40"/>
            </w:pPr>
            <w:r>
              <w:rPr>
                <w:rFonts w:ascii="Consolas" w:eastAsia="Consolas" w:hAnsi="Consolas" w:cs="Consolas"/>
                <w:sz w:val="15"/>
                <w:szCs w:val="15"/>
                <w:shd w:val="clear" w:color="auto" w:fill="F3F2F1"/>
              </w:rPr>
              <w:t>PUT GlobalOptionSetDefinitions(&lt;id&gt;)</w:t>
            </w:r>
            <w:r>
              <w:rPr>
                <w:sz w:val="17"/>
                <w:szCs w:val="17"/>
              </w:rPr>
              <w:t xml:space="preserve">: </w:t>
            </w:r>
            <w:r>
              <w:rPr>
                <w:rFonts w:ascii="Consolas" w:eastAsia="Consolas" w:hAnsi="Consolas" w:cs="Consolas"/>
                <w:sz w:val="15"/>
                <w:szCs w:val="15"/>
                <w:shd w:val="clear" w:color="auto" w:fill="F3F2F1"/>
              </w:rPr>
              <w:t>@odata.type</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IsGlobal: true</w:t>
            </w:r>
            <w:r>
              <w:rPr>
                <w:sz w:val="17"/>
                <w:szCs w:val="17"/>
              </w:rPr>
              <w:t xml:space="preserve"> and each edited label with every language</w:t>
            </w:r>
          </w:p>
        </w:tc>
        <w:tc>
          <w:tcPr>
            <w:tcW w:w="1395" w:type="dxa"/>
            <w:tcMar>
              <w:top w:w="60" w:type="dxa"/>
              <w:left w:w="100" w:type="dxa"/>
              <w:bottom w:w="60" w:type="dxa"/>
              <w:right w:w="100" w:type="dxa"/>
            </w:tcMar>
          </w:tcPr>
          <w:p w14:paraId="3B71D721" w14:textId="77777777" w:rsidR="00491372" w:rsidRDefault="00657CE8">
            <w:pPr>
              <w:spacing w:after="40"/>
            </w:pPr>
            <w:r>
              <w:rPr>
                <w:sz w:val="17"/>
                <w:szCs w:val="17"/>
              </w:rPr>
              <w:t>The global choice</w:t>
            </w:r>
          </w:p>
        </w:tc>
      </w:tr>
      <w:tr w:rsidR="00491372" w14:paraId="49F5219E" w14:textId="77777777">
        <w:trPr>
          <w:cantSplit/>
        </w:trPr>
        <w:tc>
          <w:tcPr>
            <w:tcW w:w="1665" w:type="dxa"/>
            <w:tcMar>
              <w:top w:w="60" w:type="dxa"/>
              <w:left w:w="100" w:type="dxa"/>
              <w:bottom w:w="60" w:type="dxa"/>
              <w:right w:w="100" w:type="dxa"/>
            </w:tcMar>
          </w:tcPr>
          <w:p w14:paraId="35623A7B"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globaloption</w:t>
            </w:r>
          </w:p>
        </w:tc>
        <w:tc>
          <w:tcPr>
            <w:tcW w:w="3150" w:type="dxa"/>
            <w:tcMar>
              <w:top w:w="60" w:type="dxa"/>
              <w:left w:w="100" w:type="dxa"/>
              <w:bottom w:w="60" w:type="dxa"/>
              <w:right w:w="100" w:type="dxa"/>
            </w:tcMar>
          </w:tcPr>
          <w:p w14:paraId="146A5521" w14:textId="77777777" w:rsidR="00491372" w:rsidRDefault="00657CE8">
            <w:pPr>
              <w:spacing w:after="40"/>
            </w:pPr>
            <w:r>
              <w:rPr>
                <w:sz w:val="17"/>
                <w:szCs w:val="17"/>
              </w:rPr>
              <w:t>The column's typed definition (</w:t>
            </w:r>
            <w:r>
              <w:rPr>
                <w:rFonts w:ascii="Consolas" w:eastAsia="Consolas" w:hAnsi="Consolas" w:cs="Consolas"/>
                <w:sz w:val="15"/>
                <w:szCs w:val="15"/>
                <w:shd w:val="clear" w:color="auto" w:fill="F3F2F1"/>
              </w:rPr>
              <w:t>IsCustomizable</w:t>
            </w:r>
            <w:r>
              <w:rPr>
                <w:sz w:val="17"/>
                <w:szCs w:val="17"/>
              </w:rPr>
              <w:t xml:space="preserve">, </w:t>
            </w:r>
            <w:r>
              <w:rPr>
                <w:rFonts w:ascii="Consolas" w:eastAsia="Consolas" w:hAnsi="Consolas" w:cs="Consolas"/>
                <w:sz w:val="15"/>
                <w:szCs w:val="15"/>
                <w:shd w:val="clear" w:color="auto" w:fill="F3F2F1"/>
              </w:rPr>
              <w:t>IsManaged</w:t>
            </w:r>
            <w:r>
              <w:rPr>
                <w:sz w:val="17"/>
                <w:szCs w:val="17"/>
              </w:rPr>
              <w:t xml:space="preserve">) with its </w:t>
            </w:r>
            <w:r>
              <w:rPr>
                <w:rFonts w:ascii="Consolas" w:eastAsia="Consolas" w:hAnsi="Consolas" w:cs="Consolas"/>
                <w:sz w:val="15"/>
                <w:szCs w:val="15"/>
                <w:shd w:val="clear" w:color="auto" w:fill="F3F2F1"/>
              </w:rPr>
              <w:t>OptionSet</w:t>
            </w:r>
            <w:r>
              <w:rPr>
                <w:sz w:val="17"/>
                <w:szCs w:val="17"/>
              </w:rPr>
              <w:t xml:space="preserve">, or </w:t>
            </w:r>
            <w:r>
              <w:rPr>
                <w:rFonts w:ascii="Consolas" w:eastAsia="Consolas" w:hAnsi="Consolas" w:cs="Consolas"/>
                <w:sz w:val="15"/>
                <w:szCs w:val="15"/>
                <w:shd w:val="clear" w:color="auto" w:fill="F3F2F1"/>
              </w:rPr>
              <w:t>GlobalOptionSetDefinitions(Name='&lt;name&gt;')</w:t>
            </w:r>
          </w:p>
        </w:tc>
        <w:tc>
          <w:tcPr>
            <w:tcW w:w="3150" w:type="dxa"/>
            <w:tcMar>
              <w:top w:w="60" w:type="dxa"/>
              <w:left w:w="100" w:type="dxa"/>
              <w:bottom w:w="60" w:type="dxa"/>
              <w:right w:w="100" w:type="dxa"/>
            </w:tcMar>
          </w:tcPr>
          <w:p w14:paraId="4E50A1AA" w14:textId="77777777" w:rsidR="00491372" w:rsidRDefault="00657CE8">
            <w:pPr>
              <w:spacing w:after="40"/>
            </w:pPr>
            <w:r>
              <w:rPr>
                <w:rFonts w:ascii="Consolas" w:eastAsia="Consolas" w:hAnsi="Consolas" w:cs="Consolas"/>
                <w:sz w:val="15"/>
                <w:szCs w:val="15"/>
                <w:shd w:val="clear" w:color="auto" w:fill="F3F2F1"/>
              </w:rPr>
              <w:t>POST UpdateOptionValue</w:t>
            </w:r>
            <w:r>
              <w:rPr>
                <w:sz w:val="17"/>
                <w:szCs w:val="17"/>
              </w:rPr>
              <w:t xml:space="preserve"> with only the edited languages, </w:t>
            </w:r>
            <w:r>
              <w:rPr>
                <w:rFonts w:ascii="Consolas" w:eastAsia="Consolas" w:hAnsi="Consolas" w:cs="Consolas"/>
                <w:sz w:val="15"/>
                <w:szCs w:val="15"/>
                <w:shd w:val="clear" w:color="auto" w:fill="F3F2F1"/>
              </w:rPr>
              <w:t>MergeLabels: true</w:t>
            </w:r>
          </w:p>
        </w:tc>
        <w:tc>
          <w:tcPr>
            <w:tcW w:w="1395" w:type="dxa"/>
            <w:tcMar>
              <w:top w:w="60" w:type="dxa"/>
              <w:left w:w="100" w:type="dxa"/>
              <w:bottom w:w="60" w:type="dxa"/>
              <w:right w:w="100" w:type="dxa"/>
            </w:tcMar>
          </w:tcPr>
          <w:p w14:paraId="0656C5F6" w14:textId="77777777" w:rsidR="00491372" w:rsidRDefault="00657CE8">
            <w:pPr>
              <w:spacing w:after="40"/>
            </w:pPr>
            <w:r>
              <w:rPr>
                <w:sz w:val="17"/>
                <w:szCs w:val="17"/>
              </w:rPr>
              <w:t>The table, or the global choice</w:t>
            </w:r>
          </w:p>
        </w:tc>
      </w:tr>
      <w:tr w:rsidR="00491372" w14:paraId="59C42141" w14:textId="77777777">
        <w:trPr>
          <w:cantSplit/>
        </w:trPr>
        <w:tc>
          <w:tcPr>
            <w:tcW w:w="1665" w:type="dxa"/>
            <w:tcMar>
              <w:top w:w="60" w:type="dxa"/>
              <w:left w:w="100" w:type="dxa"/>
              <w:bottom w:w="60" w:type="dxa"/>
              <w:right w:w="100" w:type="dxa"/>
            </w:tcMar>
          </w:tcPr>
          <w:p w14:paraId="5C178D87" w14:textId="77777777" w:rsidR="00491372" w:rsidRDefault="00657CE8">
            <w:pPr>
              <w:spacing w:after="40"/>
            </w:pPr>
            <w:r>
              <w:rPr>
                <w:rFonts w:ascii="Consolas" w:eastAsia="Consolas" w:hAnsi="Consolas" w:cs="Consolas"/>
                <w:sz w:val="15"/>
                <w:szCs w:val="15"/>
                <w:shd w:val="clear" w:color="auto" w:fill="F3F2F1"/>
              </w:rPr>
              <w:t>state</w:t>
            </w:r>
          </w:p>
        </w:tc>
        <w:tc>
          <w:tcPr>
            <w:tcW w:w="3150" w:type="dxa"/>
            <w:tcMar>
              <w:top w:w="60" w:type="dxa"/>
              <w:left w:w="100" w:type="dxa"/>
              <w:bottom w:w="60" w:type="dxa"/>
              <w:right w:w="100" w:type="dxa"/>
            </w:tcMar>
          </w:tcPr>
          <w:p w14:paraId="0E9D59CD" w14:textId="77777777" w:rsidR="00491372" w:rsidRDefault="00657CE8">
            <w:pPr>
              <w:spacing w:after="40"/>
            </w:pPr>
            <w:r>
              <w:rPr>
                <w:sz w:val="17"/>
                <w:szCs w:val="17"/>
              </w:rPr>
              <w:t xml:space="preserve">The </w:t>
            </w:r>
            <w:r>
              <w:rPr>
                <w:rFonts w:ascii="Consolas" w:eastAsia="Consolas" w:hAnsi="Consolas" w:cs="Consolas"/>
                <w:sz w:val="15"/>
                <w:szCs w:val="15"/>
                <w:shd w:val="clear" w:color="auto" w:fill="F3F2F1"/>
              </w:rPr>
              <w:t>statecode</w:t>
            </w:r>
            <w:r>
              <w:rPr>
                <w:sz w:val="17"/>
                <w:szCs w:val="17"/>
              </w:rPr>
              <w:t xml:space="preserve"> column with its </w:t>
            </w:r>
            <w:r>
              <w:rPr>
                <w:rFonts w:ascii="Consolas" w:eastAsia="Consolas" w:hAnsi="Consolas" w:cs="Consolas"/>
                <w:sz w:val="15"/>
                <w:szCs w:val="15"/>
                <w:shd w:val="clear" w:color="auto" w:fill="F3F2F1"/>
              </w:rPr>
              <w:t>OptionSet</w:t>
            </w:r>
          </w:p>
        </w:tc>
        <w:tc>
          <w:tcPr>
            <w:tcW w:w="3150" w:type="dxa"/>
            <w:tcMar>
              <w:top w:w="60" w:type="dxa"/>
              <w:left w:w="100" w:type="dxa"/>
              <w:bottom w:w="60" w:type="dxa"/>
              <w:right w:w="100" w:type="dxa"/>
            </w:tcMar>
          </w:tcPr>
          <w:p w14:paraId="458AB436" w14:textId="77777777" w:rsidR="00491372" w:rsidRDefault="00657CE8">
            <w:pPr>
              <w:spacing w:after="40"/>
            </w:pPr>
            <w:r>
              <w:rPr>
                <w:rFonts w:ascii="Consolas" w:eastAsia="Consolas" w:hAnsi="Consolas" w:cs="Consolas"/>
                <w:sz w:val="15"/>
                <w:szCs w:val="15"/>
                <w:shd w:val="clear" w:color="auto" w:fill="F3F2F1"/>
              </w:rPr>
              <w:t>POST UpdateStateValue</w:t>
            </w:r>
            <w:r>
              <w:rPr>
                <w:sz w:val="17"/>
                <w:szCs w:val="17"/>
              </w:rPr>
              <w:t xml:space="preserve"> with every language of each edited label, with a label the default status reason as read, </w:t>
            </w:r>
            <w:r>
              <w:rPr>
                <w:rFonts w:ascii="Consolas" w:eastAsia="Consolas" w:hAnsi="Consolas" w:cs="Consolas"/>
                <w:sz w:val="15"/>
                <w:szCs w:val="15"/>
                <w:shd w:val="clear" w:color="auto" w:fill="F3F2F1"/>
              </w:rPr>
              <w:t>MergeLabels: true</w:t>
            </w:r>
          </w:p>
        </w:tc>
        <w:tc>
          <w:tcPr>
            <w:tcW w:w="1395" w:type="dxa"/>
            <w:tcMar>
              <w:top w:w="60" w:type="dxa"/>
              <w:left w:w="100" w:type="dxa"/>
              <w:bottom w:w="60" w:type="dxa"/>
              <w:right w:w="100" w:type="dxa"/>
            </w:tcMar>
          </w:tcPr>
          <w:p w14:paraId="753051EF" w14:textId="77777777" w:rsidR="00491372" w:rsidRDefault="00657CE8">
            <w:pPr>
              <w:spacing w:after="40"/>
            </w:pPr>
            <w:r>
              <w:rPr>
                <w:sz w:val="17"/>
                <w:szCs w:val="17"/>
              </w:rPr>
              <w:t>The table</w:t>
            </w:r>
          </w:p>
        </w:tc>
      </w:tr>
      <w:tr w:rsidR="00491372" w14:paraId="729500C7" w14:textId="77777777">
        <w:trPr>
          <w:cantSplit/>
        </w:trPr>
        <w:tc>
          <w:tcPr>
            <w:tcW w:w="1665" w:type="dxa"/>
            <w:tcMar>
              <w:top w:w="60" w:type="dxa"/>
              <w:left w:w="100" w:type="dxa"/>
              <w:bottom w:w="60" w:type="dxa"/>
              <w:right w:w="100" w:type="dxa"/>
            </w:tcMar>
          </w:tcPr>
          <w:p w14:paraId="543C95F3" w14:textId="77777777" w:rsidR="00491372" w:rsidRDefault="00657CE8">
            <w:pPr>
              <w:spacing w:after="40"/>
            </w:pPr>
            <w:r>
              <w:rPr>
                <w:rFonts w:ascii="Consolas" w:eastAsia="Consolas" w:hAnsi="Consolas" w:cs="Consolas"/>
                <w:sz w:val="15"/>
                <w:szCs w:val="15"/>
                <w:shd w:val="clear" w:color="auto" w:fill="F3F2F1"/>
              </w:rPr>
              <w:t>relationship</w:t>
            </w:r>
          </w:p>
        </w:tc>
        <w:tc>
          <w:tcPr>
            <w:tcW w:w="3150" w:type="dxa"/>
            <w:tcMar>
              <w:top w:w="60" w:type="dxa"/>
              <w:left w:w="100" w:type="dxa"/>
              <w:bottom w:w="60" w:type="dxa"/>
              <w:right w:w="100" w:type="dxa"/>
            </w:tcMar>
          </w:tcPr>
          <w:p w14:paraId="3351753A" w14:textId="77777777" w:rsidR="00491372" w:rsidRDefault="00657CE8">
            <w:pPr>
              <w:spacing w:after="40"/>
            </w:pPr>
            <w:r>
              <w:rPr>
                <w:rFonts w:ascii="Consolas" w:eastAsia="Consolas" w:hAnsi="Consolas" w:cs="Consolas"/>
                <w:sz w:val="15"/>
                <w:szCs w:val="15"/>
                <w:shd w:val="clear" w:color="auto" w:fill="F3F2F1"/>
              </w:rPr>
              <w:t>RelationshipDefinitions(&lt;id&gt;)/Microsoft.Dynamics.CRM.&lt;OneToMany or ManyToMany&gt;RelationshipMetadata</w:t>
            </w:r>
          </w:p>
        </w:tc>
        <w:tc>
          <w:tcPr>
            <w:tcW w:w="3150" w:type="dxa"/>
            <w:tcMar>
              <w:top w:w="60" w:type="dxa"/>
              <w:left w:w="100" w:type="dxa"/>
              <w:bottom w:w="60" w:type="dxa"/>
              <w:right w:w="100" w:type="dxa"/>
            </w:tcMar>
          </w:tcPr>
          <w:p w14:paraId="570B05C4" w14:textId="77777777" w:rsidR="00491372" w:rsidRDefault="00657CE8">
            <w:pPr>
              <w:spacing w:after="40"/>
            </w:pPr>
            <w:r>
              <w:rPr>
                <w:rFonts w:ascii="Consolas" w:eastAsia="Consolas" w:hAnsi="Consolas" w:cs="Consolas"/>
                <w:sz w:val="15"/>
                <w:szCs w:val="15"/>
                <w:shd w:val="clear" w:color="auto" w:fill="F3F2F1"/>
              </w:rPr>
              <w:t>PUT RelationshipDefinitions(&lt;id&gt;)</w:t>
            </w:r>
            <w:r>
              <w:rPr>
                <w:sz w:val="17"/>
                <w:szCs w:val="17"/>
              </w:rPr>
              <w:t>: the whole definition as read, with the edited menu labels</w:t>
            </w:r>
          </w:p>
        </w:tc>
        <w:tc>
          <w:tcPr>
            <w:tcW w:w="1395" w:type="dxa"/>
            <w:tcMar>
              <w:top w:w="60" w:type="dxa"/>
              <w:left w:w="100" w:type="dxa"/>
              <w:bottom w:w="60" w:type="dxa"/>
              <w:right w:w="100" w:type="dxa"/>
            </w:tcMar>
          </w:tcPr>
          <w:p w14:paraId="5CE905EB" w14:textId="77777777" w:rsidR="00491372" w:rsidRDefault="00657CE8">
            <w:pPr>
              <w:spacing w:after="40"/>
            </w:pPr>
            <w:r>
              <w:rPr>
                <w:sz w:val="17"/>
                <w:szCs w:val="17"/>
              </w:rPr>
              <w:t>Every table it names</w:t>
            </w:r>
          </w:p>
        </w:tc>
      </w:tr>
    </w:tbl>
    <w:p w14:paraId="594BCE86" w14:textId="77777777" w:rsidR="00491372" w:rsidRDefault="00491372">
      <w:pPr>
        <w:spacing w:after="120"/>
      </w:pPr>
    </w:p>
    <w:p w14:paraId="4C3ECAD0" w14:textId="77777777" w:rsidR="00491372" w:rsidRDefault="00657CE8">
      <w:pPr>
        <w:spacing w:after="120"/>
      </w:pPr>
      <w:r>
        <w:rPr>
          <w:b/>
          <w:bCs/>
        </w:rPr>
        <w:t>The base-language trap.</w:t>
      </w:r>
      <w:r>
        <w:t xml:space="preserve"> Verified in a test environment: a PUT whose label holds only the changed language, French for example, also writes that French text into the base language, even with </w:t>
      </w:r>
      <w:r>
        <w:rPr>
          <w:rFonts w:ascii="Consolas" w:eastAsia="Consolas" w:hAnsi="Consolas" w:cs="Consolas"/>
          <w:sz w:val="18"/>
          <w:szCs w:val="18"/>
          <w:shd w:val="clear" w:color="auto" w:fill="F3F2F1"/>
        </w:rPr>
        <w:t>MSCRM.MergeLabels: true</w:t>
      </w:r>
      <w:r>
        <w:t xml:space="preserve"> (LIVE-FINDINGS 2). So a metadata PUT sends </w:t>
      </w:r>
      <w:r>
        <w:rPr>
          <w:b/>
          <w:bCs/>
        </w:rPr>
        <w:t>every language of each edited label as just read</w:t>
      </w:r>
      <w:r>
        <w:t>, with only the edited languages replaced. With that, a sparse PUT (the type, the logical name and the edited labels only) leaves every other property as it is (LIVE-FINDINGS 3), and cannot put back another maker's unpublished change to anything else, as a PUT of the whole definition could.</w:t>
      </w:r>
    </w:p>
    <w:p w14:paraId="1FF76921"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merged</w:t>
      </w:r>
      <w:r>
        <w:t xml:space="preserve"> and </w:t>
      </w:r>
      <w:r>
        <w:rPr>
          <w:rFonts w:ascii="Consolas" w:eastAsia="Consolas" w:hAnsi="Consolas" w:cs="Consolas"/>
          <w:sz w:val="18"/>
          <w:szCs w:val="18"/>
          <w:shd w:val="clear" w:color="auto" w:fill="F3F2F1"/>
        </w:rPr>
        <w:t>props</w:t>
      </w:r>
      <w:r>
        <w:t>:</w:t>
      </w:r>
    </w:p>
    <w:p w14:paraId="7188C91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complete Label (every language now on the server) with the changed languages replaced. */</w:t>
      </w:r>
    </w:p>
    <w:p w14:paraId="27984B3B" w14:textId="77777777" w:rsidR="00491372" w:rsidRDefault="00657CE8">
      <w:pPr>
        <w:shd w:val="clear" w:color="auto" w:fill="F5F5F5"/>
        <w:spacing w:line="240" w:lineRule="auto"/>
        <w:ind w:left="120" w:right="120"/>
      </w:pPr>
      <w:r>
        <w:rPr>
          <w:rFonts w:ascii="Consolas" w:eastAsia="Consolas" w:hAnsi="Consolas" w:cs="Consolas"/>
          <w:sz w:val="16"/>
          <w:szCs w:val="16"/>
        </w:rPr>
        <w:t>function merged(label: Label | null | undefined, cs: Change[]): Label {</w:t>
      </w:r>
    </w:p>
    <w:p w14:paraId="188AED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24BD84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'@odata.type': T + 'Label',</w:t>
      </w:r>
    </w:p>
    <w:p w14:paraId="158856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LocalizedLabels: mergeInto(label, edits(cs)).LocalizedLabels!.map((l) =&gt; ({ ...stripAnnotations(l), '@odata.type': T + 'LocalizedLabel' })),</w:t>
      </w:r>
    </w:p>
    <w:p w14:paraId="2A6014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30CFB16"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40959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5BD58E7" w14:textId="77777777" w:rsidR="00491372" w:rsidRDefault="00657CE8">
      <w:pPr>
        <w:shd w:val="clear" w:color="auto" w:fill="F5F5F5"/>
        <w:spacing w:line="240" w:lineRule="auto"/>
        <w:ind w:left="120" w:right="120"/>
      </w:pPr>
      <w:r>
        <w:rPr>
          <w:rFonts w:ascii="Consolas" w:eastAsia="Consolas" w:hAnsi="Consolas" w:cs="Consolas"/>
          <w:sz w:val="16"/>
          <w:szCs w:val="16"/>
        </w:rPr>
        <w:t>/** Edited Label properties of a sparse PUT body. */</w:t>
      </w:r>
    </w:p>
    <w:p w14:paraId="5C087839" w14:textId="77777777" w:rsidR="00491372" w:rsidRDefault="00657CE8">
      <w:pPr>
        <w:shd w:val="clear" w:color="auto" w:fill="F5F5F5"/>
        <w:spacing w:line="240" w:lineRule="auto"/>
        <w:ind w:left="120" w:right="120"/>
      </w:pPr>
      <w:r>
        <w:rPr>
          <w:rFonts w:ascii="Consolas" w:eastAsia="Consolas" w:hAnsi="Consolas" w:cs="Consolas"/>
          <w:sz w:val="16"/>
          <w:szCs w:val="16"/>
        </w:rPr>
        <w:t>function props(cur: any, todo: Change[]): Record&lt;string, Label&gt; {</w:t>
      </w:r>
    </w:p>
    <w:p w14:paraId="4BF908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Record&lt;string, Label&gt; = {};</w:t>
      </w:r>
    </w:p>
    <w:p w14:paraId="2BC943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c of todo) out[c.slot.prop] ??= merged(cur[c.slot.prop], todo.filter((x) =&gt; x.slot.prop === c.slot.prop));</w:t>
      </w:r>
    </w:p>
    <w:p w14:paraId="633C61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1E6DAAC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03D6C08" w14:textId="77777777" w:rsidR="00491372" w:rsidRDefault="00491372">
      <w:pPr>
        <w:spacing w:after="120"/>
      </w:pPr>
    </w:p>
    <w:p w14:paraId="7F6663A4"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saveEntity</w:t>
      </w:r>
      <w:r>
        <w:t xml:space="preserve"> and </w:t>
      </w:r>
      <w:r>
        <w:rPr>
          <w:rFonts w:ascii="Consolas" w:eastAsia="Consolas" w:hAnsi="Consolas" w:cs="Consolas"/>
          <w:sz w:val="18"/>
          <w:szCs w:val="18"/>
          <w:shd w:val="clear" w:color="auto" w:fill="F3F2F1"/>
        </w:rPr>
        <w:t>saveAttribute</w:t>
      </w:r>
      <w:r>
        <w:t>:</w:t>
      </w:r>
    </w:p>
    <w:p w14:paraId="16098AC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saveEntity(ctx: Ctx, changes: Change[], o: SaveOptions): Promise&lt;ChangeResult[]&gt; {</w:t>
      </w:r>
    </w:p>
    <w:p w14:paraId="071DEC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 string = changes[0].slot.ref.entity;</w:t>
      </w:r>
    </w:p>
    <w:p w14:paraId="22030B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path = entityPath(e);</w:t>
      </w:r>
    </w:p>
    <w:p w14:paraId="69E79B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url, label } = entitySource(changes);</w:t>
      </w:r>
    </w:p>
    <w:p w14:paraId="754164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flow(ctx, changes, o, url, label, guard('table'), () =&gt; o.publish.entities.add(e), async (cur, todo) =&gt; {</w:t>
      </w:r>
    </w:p>
    <w:p w14:paraId="68AD27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One PUT per table (each costs ~6 s server-side), all edited properties together.</w:t>
      </w:r>
    </w:p>
    <w:p w14:paraId="55D258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await put(ctx, path, { '@odata.type': T + 'EntityMetadata', LogicalName: cur.LogicalName, ...props(cur, todo) });</w:t>
      </w:r>
    </w:p>
    <w:p w14:paraId="01A3E7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'labels', keep((x, p) =&gt; x[p], ['DisplayName', 'DisplayCollectionName', 'Description']), 'Entity');</w:t>
      </w:r>
    </w:p>
    <w:p w14:paraId="0801E306"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4B6F0E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E85BE36" w14:textId="77777777" w:rsidR="00491372" w:rsidRDefault="00657CE8">
      <w:pPr>
        <w:shd w:val="clear" w:color="auto" w:fill="F5F5F5"/>
        <w:spacing w:line="240" w:lineRule="auto"/>
        <w:ind w:left="120" w:right="120"/>
      </w:pPr>
      <w:r>
        <w:rPr>
          <w:rFonts w:ascii="Consolas" w:eastAsia="Consolas" w:hAnsi="Consolas" w:cs="Consolas"/>
          <w:sz w:val="16"/>
          <w:szCs w:val="16"/>
        </w:rPr>
        <w:t>function saveAttribute(ctx: Ctx, changes: Change[], o: SaveOptions): Promise&lt;ChangeResult[]&gt; {</w:t>
      </w:r>
    </w:p>
    <w:p w14:paraId="6BDF12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entity: e, attribute: a, odataType } = changes[0].slot.ref;</w:t>
      </w:r>
    </w:p>
    <w:p w14:paraId="67D006E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path = attrPath(e, a);</w:t>
      </w:r>
    </w:p>
    <w:p w14:paraId="32A577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url, label } = attributeSource(changes);</w:t>
      </w:r>
    </w:p>
    <w:p w14:paraId="10DEA5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flow(ctx, changes, o, url, label, guard('column'), () =&gt; o.publish.entities.add(e), async (cur, todo) =&gt; {</w:t>
      </w:r>
    </w:p>
    <w:p w14:paraId="487977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derived type is required; OptionSet / GlobalOptionSet are never sent (options have their own actions).</w:t>
      </w:r>
    </w:p>
    <w:p w14:paraId="76FCCA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type = String(cur['@odata.type'] || odataType || T + 'AttributeMetadata').replace('#', '');</w:t>
      </w:r>
    </w:p>
    <w:p w14:paraId="5AF817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LookupAttributeMetadata also stands for Owner and Customer columns: without their AttributeType Dataverse</w:t>
      </w:r>
    </w:p>
    <w:p w14:paraId="7AA2D7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takes the column for a plain Lookup and refuses the write (finding 59).</w:t>
      </w:r>
    </w:p>
    <w:p w14:paraId="543958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kind = /LookupAttributeMetadata$/.test(type) &amp;&amp; cur.AttributeType ? { AttributeType: cur.AttributeType, AttributeTypeName: cur.AttributeTypeName } : {};</w:t>
      </w:r>
    </w:p>
    <w:p w14:paraId="36FD42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await put(ctx, path, { '@odata.type': type, LogicalName: cur.LogicalName, ...kind, ...props(cur, todo) });</w:t>
      </w:r>
    </w:p>
    <w:p w14:paraId="2CDB38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'labels', keep((x, p) =&gt; x[p], ['DisplayName', 'Description']), 'Attribute');</w:t>
      </w:r>
    </w:p>
    <w:p w14:paraId="711BE8C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6BEC0E9" w14:textId="77777777" w:rsidR="00491372" w:rsidRDefault="00491372">
      <w:pPr>
        <w:spacing w:after="120"/>
      </w:pPr>
    </w:p>
    <w:p w14:paraId="6EFB8C93"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put</w:t>
      </w:r>
      <w:r>
        <w:t xml:space="preserve"> sends the PUT with the header </w:t>
      </w:r>
      <w:r>
        <w:rPr>
          <w:rFonts w:ascii="Consolas" w:eastAsia="Consolas" w:hAnsi="Consolas" w:cs="Consolas"/>
          <w:sz w:val="18"/>
          <w:szCs w:val="18"/>
          <w:shd w:val="clear" w:color="auto" w:fill="F3F2F1"/>
        </w:rPr>
        <w:t>MSCRM.MergeLabels: true</w:t>
      </w:r>
      <w:r>
        <w:t>.</w:t>
      </w:r>
    </w:p>
    <w:p w14:paraId="434CCCC0" w14:textId="77777777" w:rsidR="00491372" w:rsidRDefault="00657CE8" w:rsidP="00830234">
      <w:pPr>
        <w:pStyle w:val="ListParagraph"/>
        <w:numPr>
          <w:ilvl w:val="0"/>
          <w:numId w:val="1"/>
        </w:numPr>
        <w:spacing w:after="60" w:line="264" w:lineRule="auto"/>
      </w:pPr>
      <w:r>
        <w:t xml:space="preserve">An </w:t>
      </w:r>
      <w:r>
        <w:rPr>
          <w:i/>
          <w:iCs/>
        </w:rPr>
        <w:t>Owner</w:t>
      </w:r>
      <w:r>
        <w:t xml:space="preserve"> or </w:t>
      </w:r>
      <w:r>
        <w:rPr>
          <w:i/>
          <w:iCs/>
        </w:rPr>
        <w:t>Customer</w:t>
      </w:r>
      <w:r>
        <w:t xml:space="preserve"> column reads back as </w:t>
      </w:r>
      <w:r>
        <w:rPr>
          <w:rFonts w:ascii="Consolas" w:eastAsia="Consolas" w:hAnsi="Consolas" w:cs="Consolas"/>
          <w:sz w:val="18"/>
          <w:szCs w:val="18"/>
          <w:shd w:val="clear" w:color="auto" w:fill="F3F2F1"/>
        </w:rPr>
        <w:t>LookupAttributeMetadata</w:t>
      </w:r>
      <w:r>
        <w:t xml:space="preserve">; sent with that type alone, Dataverse refuses the write as "a Lookup type" (verified in a test environment, LIVE-FINDINGS 59), so its </w:t>
      </w:r>
      <w:r>
        <w:rPr>
          <w:rFonts w:ascii="Consolas" w:eastAsia="Consolas" w:hAnsi="Consolas" w:cs="Consolas"/>
          <w:sz w:val="18"/>
          <w:szCs w:val="18"/>
          <w:shd w:val="clear" w:color="auto" w:fill="F3F2F1"/>
        </w:rPr>
        <w:t>AttributeType</w:t>
      </w:r>
      <w:r>
        <w:t xml:space="preserve"> and </w:t>
      </w:r>
      <w:r>
        <w:rPr>
          <w:rFonts w:ascii="Consolas" w:eastAsia="Consolas" w:hAnsi="Consolas" w:cs="Consolas"/>
          <w:sz w:val="18"/>
          <w:szCs w:val="18"/>
          <w:shd w:val="clear" w:color="auto" w:fill="F3F2F1"/>
        </w:rPr>
        <w:t>AttributeTypeName</w:t>
      </w:r>
      <w:r>
        <w:t xml:space="preserve"> go along as read.</w:t>
      </w:r>
    </w:p>
    <w:p w14:paraId="7457CA92" w14:textId="77777777" w:rsidR="00491372" w:rsidRDefault="00657CE8" w:rsidP="00830234">
      <w:pPr>
        <w:pStyle w:val="ListParagraph"/>
        <w:numPr>
          <w:ilvl w:val="0"/>
          <w:numId w:val="1"/>
        </w:numPr>
        <w:spacing w:after="60" w:line="264" w:lineRule="auto"/>
      </w:pPr>
      <w:r>
        <w:t>A column's options are never in the PUT: they have their own actions.</w:t>
      </w:r>
    </w:p>
    <w:p w14:paraId="670347A9"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keep(...)</w:t>
      </w:r>
      <w:r>
        <w:t xml:space="preserve"> is the check after the write: the labels the write did not edit must read back exactly as before.</w:t>
      </w:r>
    </w:p>
    <w:p w14:paraId="03E10BB8" w14:textId="77777777" w:rsidR="00491372" w:rsidRDefault="00491372">
      <w:pPr>
        <w:spacing w:after="60"/>
      </w:pPr>
    </w:p>
    <w:p w14:paraId="6B8B45D7" w14:textId="77777777" w:rsidR="00491372" w:rsidRDefault="00657CE8">
      <w:pPr>
        <w:spacing w:after="120"/>
      </w:pPr>
      <w:r>
        <w:rPr>
          <w:b/>
          <w:bCs/>
        </w:rPr>
        <w:t>Options: only the changed languages.</w:t>
      </w:r>
      <w:r>
        <w:t xml:space="preserve"> </w:t>
      </w:r>
      <w:r>
        <w:rPr>
          <w:rFonts w:ascii="Consolas" w:eastAsia="Consolas" w:hAnsi="Consolas" w:cs="Consolas"/>
          <w:sz w:val="18"/>
          <w:szCs w:val="18"/>
          <w:shd w:val="clear" w:color="auto" w:fill="F3F2F1"/>
        </w:rPr>
        <w:t>UpdateOptionValue</w:t>
      </w:r>
      <w:r>
        <w:t xml:space="preserve"> merges by language, so it sends only the edited languages (verified, LIVE-FINDINGS 5). </w:t>
      </w:r>
      <w:r>
        <w:rPr>
          <w:rFonts w:ascii="Consolas" w:eastAsia="Consolas" w:hAnsi="Consolas" w:cs="Consolas"/>
          <w:sz w:val="18"/>
          <w:szCs w:val="18"/>
          <w:shd w:val="clear" w:color="auto" w:fill="F3F2F1"/>
        </w:rPr>
        <w:t>Label</w:t>
      </w:r>
      <w:r>
        <w:t xml:space="preserve"> and </w:t>
      </w:r>
      <w:r>
        <w:rPr>
          <w:rFonts w:ascii="Consolas" w:eastAsia="Consolas" w:hAnsi="Consolas" w:cs="Consolas"/>
          <w:sz w:val="18"/>
          <w:szCs w:val="18"/>
          <w:shd w:val="clear" w:color="auto" w:fill="F3F2F1"/>
        </w:rPr>
        <w:t>Description</w:t>
      </w:r>
      <w:r>
        <w:t xml:space="preserve"> are both optional, and an action without one leaves it exactly as it is in every language (LIVE-FINDINGS 35), so a description-only edit sends no label at all. </w:t>
      </w:r>
      <w:r>
        <w:rPr>
          <w:rFonts w:ascii="Consolas" w:eastAsia="Consolas" w:hAnsi="Consolas" w:cs="Consolas"/>
          <w:sz w:val="18"/>
          <w:szCs w:val="18"/>
          <w:shd w:val="clear" w:color="auto" w:fill="F3F2F1"/>
        </w:rPr>
        <w:t>UpdateStateValue</w:t>
      </w:r>
      <w:r>
        <w:t xml:space="preserve"> carries every language of each label it sends, like a PUT, and with a label the state's current default status reason, which a label sent without it could reset; a description-only call sends neither, and ke</w:t>
      </w:r>
      <w:r>
        <w:t xml:space="preserve">eps the label and the default status reason (LIVE-FINDINGS 36). That default is the one the writer's read right before the write showed. One someone else set after that read shows in the read in the write's batch: the write has just set it back, so the writer puts theirs back (unless a later read shows yet another default, or the read may only lag behind this page's own write) and says so with the </w:t>
      </w:r>
      <w:r>
        <w:lastRenderedPageBreak/>
        <w:t>change, asking to check it (</w:t>
      </w:r>
      <w:r>
        <w:rPr>
          <w:rFonts w:ascii="Consolas" w:eastAsia="Consolas" w:hAnsi="Consolas" w:cs="Consolas"/>
          <w:sz w:val="18"/>
          <w:szCs w:val="18"/>
          <w:shd w:val="clear" w:color="auto" w:fill="F3F2F1"/>
        </w:rPr>
        <w:t>keepDefault</w:t>
      </w:r>
      <w:r>
        <w:t>). One set between the read in the batch and the write itself can't be s</w:t>
      </w:r>
      <w:r>
        <w:t>een: the write sets the default back to the one read. Like the window of rule 2 (</w:t>
      </w:r>
      <w:r>
        <w:rPr>
          <w:color w:val="0F6CBD"/>
        </w:rPr>
        <w:t>6.2</w:t>
      </w:r>
      <w:r>
        <w:t>), this is an accepted limit.</w:t>
      </w:r>
    </w:p>
    <w:p w14:paraId="59034B8E"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saveOption</w:t>
      </w:r>
      <w:r>
        <w:t xml:space="preserve"> (the body):</w:t>
      </w:r>
    </w:p>
    <w:p w14:paraId="6E76699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body: Record&lt;string, unknown&gt; = global ? { OptionSetName: r.name } : { EntityLogicalName: r.entity, AttributeLogicalName: r.attribute };</w:t>
      </w:r>
    </w:p>
    <w:p w14:paraId="4FBCB77E" w14:textId="77777777" w:rsidR="00491372" w:rsidRDefault="00657CE8">
      <w:pPr>
        <w:shd w:val="clear" w:color="auto" w:fill="F5F5F5"/>
        <w:spacing w:line="240" w:lineRule="auto"/>
        <w:ind w:left="120" w:right="120"/>
      </w:pPr>
      <w:r>
        <w:rPr>
          <w:rFonts w:ascii="Consolas" w:eastAsia="Consolas" w:hAnsi="Consolas" w:cs="Consolas"/>
          <w:sz w:val="16"/>
          <w:szCs w:val="16"/>
        </w:rPr>
        <w:t>body.Value = r.value;</w:t>
      </w:r>
    </w:p>
    <w:p w14:paraId="15D8321F"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22077E78" w14:textId="77777777" w:rsidR="00491372" w:rsidRDefault="00657CE8">
      <w:pPr>
        <w:shd w:val="clear" w:color="auto" w:fill="F5F5F5"/>
        <w:spacing w:line="240" w:lineRule="auto"/>
        <w:ind w:left="120" w:right="120"/>
      </w:pPr>
      <w:r>
        <w:rPr>
          <w:rFonts w:ascii="Consolas" w:eastAsia="Consolas" w:hAnsi="Consolas" w:cs="Consolas"/>
          <w:sz w:val="16"/>
          <w:szCs w:val="16"/>
        </w:rPr>
        <w:t>if (state) {</w:t>
      </w:r>
    </w:p>
    <w:p w14:paraId="148B85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479528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(labels.length) body.Label = complete(op.Label, labels);</w:t>
      </w:r>
    </w:p>
    <w:p w14:paraId="403F95B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(descriptions.length) body.Description = complete(op.Description, descriptions);</w:t>
      </w:r>
    </w:p>
    <w:p w14:paraId="626021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1D03E4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(labels.length &amp;&amp; op.DefaultStatus != null) body.DefaultStatusCode = op.DefaultStatus;</w:t>
      </w:r>
    </w:p>
    <w:p w14:paraId="395A93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body.MergeLabels = true;</w:t>
      </w:r>
    </w:p>
    <w:p w14:paraId="62E8B9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15194AD0" w14:textId="77777777" w:rsidR="00491372" w:rsidRDefault="00657CE8">
      <w:pPr>
        <w:shd w:val="clear" w:color="auto" w:fill="F5F5F5"/>
        <w:spacing w:line="240" w:lineRule="auto"/>
        <w:ind w:left="120" w:right="120"/>
      </w:pPr>
      <w:r>
        <w:rPr>
          <w:rFonts w:ascii="Consolas" w:eastAsia="Consolas" w:hAnsi="Consolas" w:cs="Consolas"/>
          <w:sz w:val="16"/>
          <w:szCs w:val="16"/>
        </w:rPr>
        <w:t>} else {</w:t>
      </w:r>
    </w:p>
    <w:p w14:paraId="0657DB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UpdateOptionValue merges per language, so only the changed languages are sent (verified, finding 5).</w:t>
      </w:r>
    </w:p>
    <w:p w14:paraId="739A80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(labels.length) body.Label = fromChanges(edits(labels));</w:t>
      </w:r>
    </w:p>
    <w:p w14:paraId="092D94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(descriptions.length) body.Description = fromChanges(edits(descriptions));</w:t>
      </w:r>
    </w:p>
    <w:p w14:paraId="34A9F9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body.MergeLabels = true;</w:t>
      </w:r>
    </w:p>
    <w:p w14:paraId="77D3FB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await action(ctx, 'UpdateOptionValue', body);</w:t>
      </w:r>
    </w:p>
    <w:p w14:paraId="1A70FDA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BC009CB" w14:textId="77777777" w:rsidR="00491372" w:rsidRDefault="00491372">
      <w:pPr>
        <w:spacing w:after="120"/>
      </w:pPr>
    </w:p>
    <w:p w14:paraId="1144A2F1" w14:textId="77777777" w:rsidR="00491372" w:rsidRDefault="00657CE8">
      <w:pPr>
        <w:spacing w:after="120"/>
      </w:pPr>
      <w:r>
        <w:rPr>
          <w:b/>
          <w:bCs/>
        </w:rPr>
        <w:t>A relationship: the whole definition.</w:t>
      </w:r>
      <w:r>
        <w:t xml:space="preserve"> A relationship is updated the way Microsoft documents it: the definition as just read goes back whole (behaviour, order, cascade rules and every menu field), with only the edited menu labels changed, each carrying all its languages. The check after the write compares the menu settings and the cascade rules, and the other side's label of a many-to-many relationship.</w:t>
      </w:r>
    </w:p>
    <w:p w14:paraId="112BA423" w14:textId="77777777" w:rsidR="00491372" w:rsidRDefault="00657CE8">
      <w:pPr>
        <w:spacing w:after="120"/>
      </w:pPr>
      <w:r>
        <w:rPr>
          <w:b/>
          <w:bCs/>
        </w:rPr>
        <w:t>The write in a batch behind its reads.</w:t>
      </w:r>
      <w:r>
        <w:t xml:space="preserve"> Metadata takes no </w:t>
      </w:r>
      <w:r>
        <w:rPr>
          <w:rFonts w:ascii="Consolas" w:eastAsia="Consolas" w:hAnsi="Consolas" w:cs="Consolas"/>
          <w:sz w:val="18"/>
          <w:szCs w:val="18"/>
          <w:shd w:val="clear" w:color="auto" w:fill="F3F2F1"/>
        </w:rPr>
        <w:t>If-Match</w:t>
      </w:r>
      <w:r>
        <w:t xml:space="preserve">, so nothing on the server stops a write from replacing a text someone else saved after the writer's read. Each write therefore goes in one </w:t>
      </w:r>
      <w:r>
        <w:rPr>
          <w:rFonts w:ascii="Consolas" w:eastAsia="Consolas" w:hAnsi="Consolas" w:cs="Consolas"/>
          <w:sz w:val="18"/>
          <w:szCs w:val="18"/>
          <w:shd w:val="clear" w:color="auto" w:fill="F3F2F1"/>
        </w:rPr>
        <w:t>$batch</w:t>
      </w:r>
      <w:r>
        <w:t xml:space="preserve"> (</w:t>
      </w:r>
      <w:r>
        <w:rPr>
          <w:color w:val="0F6CBD"/>
        </w:rPr>
        <w:t>5.5</w:t>
      </w:r>
      <w:r>
        <w:t>), right behind a read of the component and, for a table, a column or a global choice, of its solution layers:</w:t>
      </w:r>
    </w:p>
    <w:p w14:paraId="5244891D"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request</w:t>
      </w:r>
      <w:r>
        <w:t xml:space="preserve"> (the start):</w:t>
      </w:r>
    </w:p>
    <w:p w14:paraId="2A4CF26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pr = PROBE.get(ctx);</w:t>
      </w:r>
    </w:p>
    <w:p w14:paraId="64FD3815" w14:textId="77777777" w:rsidR="00491372" w:rsidRDefault="00657CE8">
      <w:pPr>
        <w:shd w:val="clear" w:color="auto" w:fill="F5F5F5"/>
        <w:spacing w:line="240" w:lineRule="auto"/>
        <w:ind w:left="120" w:right="120"/>
      </w:pPr>
      <w:r>
        <w:rPr>
          <w:rFonts w:ascii="Consolas" w:eastAsia="Consolas" w:hAnsi="Consolas" w:cs="Consolas"/>
          <w:sz w:val="16"/>
          <w:szCs w:val="16"/>
        </w:rPr>
        <w:t>if (!pr) return method === 'PUT' ? ctx.http.put(url, body, { headers, once: true, withHeaders: true }) : ctx.http.post(url, body, { once: true, withHeaders: true });</w:t>
      </w:r>
    </w:p>
    <w:p w14:paraId="615D5A77" w14:textId="77777777" w:rsidR="00491372" w:rsidRDefault="00657CE8">
      <w:pPr>
        <w:shd w:val="clear" w:color="auto" w:fill="F5F5F5"/>
        <w:spacing w:line="240" w:lineRule="auto"/>
        <w:ind w:left="120" w:right="120"/>
      </w:pPr>
      <w:r>
        <w:rPr>
          <w:rFonts w:ascii="Consolas" w:eastAsia="Consolas" w:hAnsi="Consolas" w:cs="Consolas"/>
          <w:sz w:val="16"/>
          <w:szCs w:val="16"/>
        </w:rPr>
        <w:t>let skip = false;</w:t>
      </w:r>
    </w:p>
    <w:p w14:paraId="55646317" w14:textId="77777777" w:rsidR="00491372" w:rsidRDefault="00657CE8">
      <w:pPr>
        <w:shd w:val="clear" w:color="auto" w:fill="F5F5F5"/>
        <w:spacing w:line="240" w:lineRule="auto"/>
        <w:ind w:left="120" w:right="120"/>
      </w:pPr>
      <w:r>
        <w:rPr>
          <w:rFonts w:ascii="Consolas" w:eastAsia="Consolas" w:hAnsi="Consolas" w:cs="Consolas"/>
          <w:sz w:val="16"/>
          <w:szCs w:val="16"/>
        </w:rPr>
        <w:t>for (let flaky = 0; ; ) {</w:t>
      </w:r>
    </w:p>
    <w:p w14:paraId="073A5D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db = !skip &amp;&amp; pr.db &amp;&amp; pr.kind &amp;&amp; !NO_DB.get(ctx)?.has(pr.kind) ? pr.db : '';</w:t>
      </w:r>
    </w:p>
    <w:p w14:paraId="652A39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parts: BatchPart[] = [{ method: 'GET', url: pr.url, headers: STRONG }, ...(db ? [{ method: 'GET', url: db } as BatchPart] : []), { method, url, body, headers }];</w:t>
      </w:r>
    </w:p>
    <w:p w14:paraId="1FDBA66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const res = await ctx.http.batch(parts, { once: true, stop: true });</w:t>
      </w:r>
    </w:p>
    <w:p w14:paraId="488C835B" w14:textId="77777777" w:rsidR="00491372" w:rsidRDefault="00491372">
      <w:pPr>
        <w:spacing w:after="120"/>
      </w:pPr>
    </w:p>
    <w:p w14:paraId="51981924" w14:textId="77777777" w:rsidR="00491372" w:rsidRDefault="00657CE8">
      <w:pPr>
        <w:spacing w:after="120"/>
      </w:pPr>
      <w:r>
        <w:t xml:space="preserve">The batch is sent </w:t>
      </w:r>
      <w:r>
        <w:rPr>
          <w:rFonts w:ascii="Consolas" w:eastAsia="Consolas" w:hAnsi="Consolas" w:cs="Consolas"/>
          <w:sz w:val="18"/>
          <w:szCs w:val="18"/>
          <w:shd w:val="clear" w:color="auto" w:fill="F3F2F1"/>
        </w:rPr>
        <w:t>once</w:t>
      </w:r>
      <w:r>
        <w:t xml:space="preserve"> and with </w:t>
      </w:r>
      <w:r>
        <w:rPr>
          <w:rFonts w:ascii="Consolas" w:eastAsia="Consolas" w:hAnsi="Consolas" w:cs="Consolas"/>
          <w:sz w:val="18"/>
          <w:szCs w:val="18"/>
          <w:shd w:val="clear" w:color="auto" w:fill="F3F2F1"/>
        </w:rPr>
        <w:t>stop</w:t>
      </w:r>
      <w:r>
        <w:t xml:space="preserve"> (</w:t>
      </w:r>
      <w:r>
        <w:rPr>
          <w:color w:val="0F6CBD"/>
        </w:rPr>
        <w:t>5.5</w:t>
      </w:r>
      <w:r>
        <w:t xml:space="preserve">): a read that fails stops the batch before the write. When the read of the component failed, the error carries the code </w:t>
      </w:r>
      <w:r>
        <w:rPr>
          <w:rFonts w:ascii="Consolas" w:eastAsia="Consolas" w:hAnsi="Consolas" w:cs="Consolas"/>
          <w:sz w:val="18"/>
          <w:szCs w:val="18"/>
          <w:shd w:val="clear" w:color="auto" w:fill="F3F2F1"/>
        </w:rPr>
        <w:t>unrun</w:t>
      </w:r>
      <w:r>
        <w:t xml:space="preserve"> (nothing was written). Layers this user cannot read (400, 403, 404) are left out of this and later batches, and the batch is sent again at once without them; layers that failed otherwise are asked again after 1 and 2 seconds, then left out of that write. What those reads show, compared with the writer's own read, tells whether someone saved in </w:t>
      </w:r>
      <w:r>
        <w:lastRenderedPageBreak/>
        <w:t xml:space="preserve">between; </w:t>
      </w:r>
      <w:r>
        <w:rPr>
          <w:color w:val="0F6CBD"/>
        </w:rPr>
        <w:t>chapter</w:t>
      </w:r>
      <w:r>
        <w:rPr>
          <w:color w:val="0F6CBD"/>
        </w:rPr>
        <w:t xml:space="preserve"> 7</w:t>
      </w:r>
      <w:r>
        <w:t xml:space="preserve"> explains what is then written back or said. A save that lands after the read in the batch and before the write itself is the one no read shows: the write can replace it (rule 2 of </w:t>
      </w:r>
      <w:r>
        <w:rPr>
          <w:color w:val="0F6CBD"/>
        </w:rPr>
        <w:t>6.2</w:t>
      </w:r>
      <w:r>
        <w:t>).</w:t>
      </w:r>
    </w:p>
    <w:p w14:paraId="5309672C" w14:textId="77777777" w:rsidR="00491372" w:rsidRDefault="00657CE8">
      <w:pPr>
        <w:spacing w:after="120"/>
      </w:pPr>
      <w:r>
        <w:rPr>
          <w:b/>
          <w:bCs/>
        </w:rPr>
        <w:t xml:space="preserve">The pipeline: </w:t>
      </w:r>
      <w:r>
        <w:rPr>
          <w:rFonts w:ascii="Consolas" w:eastAsia="Consolas" w:hAnsi="Consolas" w:cs="Consolas"/>
          <w:b/>
          <w:bCs/>
          <w:sz w:val="18"/>
          <w:szCs w:val="18"/>
          <w:shd w:val="clear" w:color="auto" w:fill="F3F2F1"/>
        </w:rPr>
        <w:t>flow</w:t>
      </w:r>
      <w:r>
        <w:rPr>
          <w:b/>
          <w:bCs/>
        </w:rPr>
        <w:t>.</w:t>
      </w:r>
      <w:r>
        <w:t xml:space="preserve"> Every metadata writer runs the same steps:</w:t>
      </w:r>
    </w:p>
    <w:p w14:paraId="2AC7EECF" w14:textId="77777777" w:rsidR="00491372" w:rsidRDefault="00657CE8" w:rsidP="00830234">
      <w:pPr>
        <w:pStyle w:val="ListParagraph"/>
        <w:numPr>
          <w:ilvl w:val="0"/>
          <w:numId w:val="13"/>
        </w:numPr>
        <w:spacing w:after="60" w:line="264" w:lineRule="auto"/>
      </w:pPr>
      <w:r>
        <w:rPr>
          <w:b/>
          <w:bCs/>
        </w:rPr>
        <w:t>Refusals</w:t>
      </w:r>
      <w:r>
        <w:t xml:space="preserve"> that need no request (below), a component loaded from a managed solution first: those changes get their error, and the rest of the group goes on.</w:t>
      </w:r>
    </w:p>
    <w:p w14:paraId="53213D49" w14:textId="77777777" w:rsidR="00491372" w:rsidRDefault="00657CE8" w:rsidP="00830234">
      <w:pPr>
        <w:pStyle w:val="ListParagraph"/>
        <w:numPr>
          <w:ilvl w:val="0"/>
          <w:numId w:val="13"/>
        </w:numPr>
        <w:spacing w:after="60" w:line="264" w:lineRule="auto"/>
      </w:pPr>
      <w:r>
        <w:rPr>
          <w:b/>
          <w:bCs/>
        </w:rPr>
        <w:t>One save at a time.</w:t>
      </w:r>
      <w:r>
        <w:t xml:space="preserve"> </w:t>
      </w:r>
      <w:r>
        <w:rPr>
          <w:rFonts w:ascii="Consolas" w:eastAsia="Consolas" w:hAnsi="Consolas" w:cs="Consolas"/>
          <w:sz w:val="18"/>
          <w:szCs w:val="18"/>
          <w:shd w:val="clear" w:color="auto" w:fill="F3F2F1"/>
        </w:rPr>
        <w:t>alone()</w:t>
      </w:r>
      <w:r>
        <w:t xml:space="preserve"> takes the Web Lock </w:t>
      </w:r>
      <w:r>
        <w:rPr>
          <w:rFonts w:ascii="Consolas" w:eastAsia="Consolas" w:hAnsi="Consolas" w:cs="Consolas"/>
          <w:sz w:val="18"/>
          <w:szCs w:val="18"/>
          <w:shd w:val="clear" w:color="auto" w:fill="F3F2F1"/>
        </w:rPr>
        <w:t>dxt:meta:&lt;organization id&gt;</w:t>
      </w:r>
      <w:r>
        <w:t>, so that two tabs of the same browser never interleave their metadata saves on one organization.</w:t>
      </w:r>
    </w:p>
    <w:p w14:paraId="3D38FB4D" w14:textId="77777777" w:rsidR="00491372" w:rsidRDefault="00657CE8" w:rsidP="00830234">
      <w:pPr>
        <w:pStyle w:val="ListParagraph"/>
        <w:numPr>
          <w:ilvl w:val="0"/>
          <w:numId w:val="13"/>
        </w:numPr>
        <w:spacing w:after="60" w:line="264" w:lineRule="auto"/>
      </w:pPr>
      <w:r>
        <w:rPr>
          <w:b/>
          <w:bCs/>
        </w:rPr>
        <w:t>A fresh read</w:t>
      </w:r>
      <w:r>
        <w:t xml:space="preserve"> of the component, with </w:t>
      </w:r>
      <w:r>
        <w:rPr>
          <w:rFonts w:ascii="Consolas" w:eastAsia="Consolas" w:hAnsi="Consolas" w:cs="Consolas"/>
          <w:sz w:val="18"/>
          <w:szCs w:val="18"/>
          <w:shd w:val="clear" w:color="auto" w:fill="F3F2F1"/>
        </w:rPr>
        <w:t>Consistency: Strong</w:t>
      </w:r>
      <w:r>
        <w:t xml:space="preserve"> and </w:t>
      </w:r>
      <w:r>
        <w:rPr>
          <w:rFonts w:ascii="Consolas" w:eastAsia="Consolas" w:hAnsi="Consolas" w:cs="Consolas"/>
          <w:sz w:val="18"/>
          <w:szCs w:val="18"/>
          <w:shd w:val="clear" w:color="auto" w:fill="F3F2F1"/>
        </w:rPr>
        <w:t>If-None-Match: null</w:t>
      </w:r>
      <w:r>
        <w:t>.</w:t>
      </w:r>
    </w:p>
    <w:p w14:paraId="4E0D9462" w14:textId="77777777" w:rsidR="00491372" w:rsidRDefault="00657CE8" w:rsidP="00830234">
      <w:pPr>
        <w:pStyle w:val="ListParagraph"/>
        <w:numPr>
          <w:ilvl w:val="0"/>
          <w:numId w:val="13"/>
        </w:numPr>
        <w:spacing w:after="60" w:line="264" w:lineRule="auto"/>
      </w:pPr>
      <w:r>
        <w:rPr>
          <w:b/>
          <w:bCs/>
        </w:rPr>
        <w:t>For each change</w:t>
      </w:r>
      <w:r>
        <w:t xml:space="preserve">, </w:t>
      </w:r>
      <w:r>
        <w:rPr>
          <w:rFonts w:ascii="Consolas" w:eastAsia="Consolas" w:hAnsi="Consolas" w:cs="Consolas"/>
          <w:sz w:val="18"/>
          <w:szCs w:val="18"/>
          <w:shd w:val="clear" w:color="auto" w:fill="F3F2F1"/>
        </w:rPr>
        <w:t>IsManaged</w:t>
      </w:r>
      <w:r>
        <w:t xml:space="preserve"> and the managed properties as read (</w:t>
      </w:r>
      <w:r>
        <w:rPr>
          <w:rFonts w:ascii="Consolas" w:eastAsia="Consolas" w:hAnsi="Consolas" w:cs="Consolas"/>
          <w:sz w:val="18"/>
          <w:szCs w:val="18"/>
          <w:shd w:val="clear" w:color="auto" w:fill="F3F2F1"/>
        </w:rPr>
        <w:t>guard</w:t>
      </w:r>
      <w:r>
        <w:t>) and the conflict check (</w:t>
      </w:r>
      <w:r>
        <w:rPr>
          <w:rFonts w:ascii="Consolas" w:eastAsia="Consolas" w:hAnsi="Consolas" w:cs="Consolas"/>
          <w:sz w:val="18"/>
          <w:szCs w:val="18"/>
          <w:shd w:val="clear" w:color="auto" w:fill="F3F2F1"/>
        </w:rPr>
        <w:t>compare</w:t>
      </w:r>
      <w:r>
        <w:t>; for a description saved empty, below).</w:t>
      </w:r>
    </w:p>
    <w:p w14:paraId="7A026484" w14:textId="77777777" w:rsidR="00491372" w:rsidRDefault="00657CE8" w:rsidP="00830234">
      <w:pPr>
        <w:pStyle w:val="ListParagraph"/>
        <w:numPr>
          <w:ilvl w:val="0"/>
          <w:numId w:val="13"/>
        </w:numPr>
        <w:spacing w:after="60" w:line="264" w:lineRule="auto"/>
      </w:pPr>
      <w:r>
        <w:rPr>
          <w:b/>
          <w:bCs/>
        </w:rPr>
        <w:t>The write</w:t>
      </w:r>
      <w:r>
        <w:t>, built from that read, in its batch.</w:t>
      </w:r>
    </w:p>
    <w:p w14:paraId="48D711E4" w14:textId="77777777" w:rsidR="00491372" w:rsidRDefault="00657CE8" w:rsidP="00830234">
      <w:pPr>
        <w:pStyle w:val="ListParagraph"/>
        <w:numPr>
          <w:ilvl w:val="0"/>
          <w:numId w:val="13"/>
        </w:numPr>
        <w:spacing w:after="60" w:line="264" w:lineRule="auto"/>
      </w:pPr>
      <w:r>
        <w:rPr>
          <w:b/>
          <w:bCs/>
        </w:rPr>
        <w:t>Turned away unrun</w:t>
      </w:r>
      <w:r>
        <w:t xml:space="preserve"> (the customization lock, throttling, or a read in the batch that failed on the server's side): the writer waits 2, 4, 8, then 16 seconds and starts again from step 3, never sending the old write again.</w:t>
      </w:r>
    </w:p>
    <w:p w14:paraId="7DD62E11" w14:textId="77777777" w:rsidR="00491372" w:rsidRDefault="00657CE8" w:rsidP="00830234">
      <w:pPr>
        <w:pStyle w:val="ListParagraph"/>
        <w:numPr>
          <w:ilvl w:val="0"/>
          <w:numId w:val="13"/>
        </w:numPr>
        <w:spacing w:after="60" w:line="264" w:lineRule="auto"/>
      </w:pPr>
      <w:r>
        <w:rPr>
          <w:b/>
          <w:bCs/>
        </w:rPr>
        <w:t>A read back</w:t>
      </w:r>
      <w:r>
        <w:t xml:space="preserve"> with </w:t>
      </w:r>
      <w:r>
        <w:rPr>
          <w:rFonts w:ascii="Consolas" w:eastAsia="Consolas" w:hAnsi="Consolas" w:cs="Consolas"/>
          <w:sz w:val="18"/>
          <w:szCs w:val="18"/>
          <w:shd w:val="clear" w:color="auto" w:fill="F3F2F1"/>
        </w:rPr>
        <w:t>Consistency: Strong</w:t>
      </w:r>
      <w:r>
        <w:t xml:space="preserve">, and </w:t>
      </w:r>
      <w:r>
        <w:rPr>
          <w:rFonts w:ascii="Consolas" w:eastAsia="Consolas" w:hAnsi="Consolas" w:cs="Consolas"/>
          <w:sz w:val="18"/>
          <w:szCs w:val="18"/>
          <w:shd w:val="clear" w:color="auto" w:fill="F3F2F1"/>
        </w:rPr>
        <w:t>verify</w:t>
      </w:r>
      <w:r>
        <w:t>: each edited language reads as written, no other language of the same label moved, and nothing else of the component moved (</w:t>
      </w:r>
      <w:r>
        <w:rPr>
          <w:rFonts w:ascii="Consolas" w:eastAsia="Consolas" w:hAnsi="Consolas" w:cs="Consolas"/>
          <w:sz w:val="18"/>
          <w:szCs w:val="18"/>
          <w:shd w:val="clear" w:color="auto" w:fill="F3F2F1"/>
        </w:rPr>
        <w:t>keep</w:t>
      </w:r>
      <w:r>
        <w:t xml:space="preserve">). A description saved empty counts as saved only once the read shows a </w:t>
      </w:r>
      <w:r>
        <w:rPr>
          <w:rFonts w:ascii="Consolas" w:eastAsia="Consolas" w:hAnsi="Consolas" w:cs="Consolas"/>
          <w:sz w:val="18"/>
          <w:szCs w:val="18"/>
          <w:shd w:val="clear" w:color="auto" w:fill="F3F2F1"/>
        </w:rPr>
        <w:t>''</w:t>
      </w:r>
      <w:r>
        <w:t xml:space="preserve"> stored in its language: no label at all there still reads as before the write (</w:t>
      </w:r>
      <w:r>
        <w:rPr>
          <w:rFonts w:ascii="Consolas" w:eastAsia="Consolas" w:hAnsi="Consolas" w:cs="Consolas"/>
          <w:sz w:val="18"/>
          <w:szCs w:val="18"/>
          <w:shd w:val="clear" w:color="auto" w:fill="F3F2F1"/>
        </w:rPr>
        <w:t>unset</w:t>
      </w:r>
      <w:r>
        <w:t>).</w:t>
      </w:r>
    </w:p>
    <w:p w14:paraId="1CB24501" w14:textId="77777777" w:rsidR="00491372" w:rsidRDefault="00657CE8" w:rsidP="00830234">
      <w:pPr>
        <w:pStyle w:val="ListParagraph"/>
        <w:numPr>
          <w:ilvl w:val="0"/>
          <w:numId w:val="13"/>
        </w:numPr>
        <w:spacing w:after="60" w:line="264" w:lineRule="auto"/>
      </w:pPr>
      <w:r>
        <w:rPr>
          <w:b/>
          <w:bCs/>
        </w:rPr>
        <w:t>A text that still reads as before</w:t>
      </w:r>
      <w:r>
        <w:t xml:space="preserve"> is read again after 1, 2, 4 and 8 seconds, checked in the solution layers (a table, a column or a global choice), and written once more at most before it is reported as accepted but not confirmed: reads after a metadata write can lag (LIVE-FINDINGS 66), and a write can also really be dropped. </w:t>
      </w:r>
      <w:r>
        <w:rPr>
          <w:color w:val="0F6CBD"/>
        </w:rPr>
        <w:t>Chapter 7</w:t>
      </w:r>
      <w:r>
        <w:t xml:space="preserve"> explains these waits, the record of the page's own writes that tells a lagging read from someone else's change, and the solution layers.</w:t>
      </w:r>
    </w:p>
    <w:p w14:paraId="7E0DF088" w14:textId="77777777" w:rsidR="00491372" w:rsidRDefault="00491372">
      <w:pPr>
        <w:spacing w:after="60"/>
      </w:pPr>
    </w:p>
    <w:p w14:paraId="77D181F2" w14:textId="77777777" w:rsidR="00491372" w:rsidRDefault="00657CE8">
      <w:pPr>
        <w:spacing w:after="120"/>
      </w:pPr>
      <w:r>
        <w:rPr>
          <w:b/>
          <w:bCs/>
        </w:rPr>
        <w:t>A description saved empty.</w:t>
      </w:r>
      <w:r>
        <w:t xml:space="preserve"> The description of a table, a column (its tooltip on forms), a choice option, a status or status reason, a Yes/No option, a global choice or one of its options is the one metadata label written blank in a language other than the base language (</w:t>
      </w:r>
      <w:r>
        <w:rPr>
          <w:rFonts w:ascii="Consolas" w:eastAsia="Consolas" w:hAnsi="Consolas" w:cs="Consolas"/>
          <w:sz w:val="18"/>
          <w:szCs w:val="18"/>
          <w:shd w:val="clear" w:color="auto" w:fill="F3F2F1"/>
        </w:rPr>
        <w:t>keepsEmpty</w:t>
      </w:r>
      <w:r>
        <w:t xml:space="preserve">, </w:t>
      </w:r>
      <w:r>
        <w:rPr>
          <w:rFonts w:ascii="Consolas" w:eastAsia="Consolas" w:hAnsi="Consolas" w:cs="Consolas"/>
          <w:sz w:val="18"/>
          <w:szCs w:val="18"/>
          <w:shd w:val="clear" w:color="auto" w:fill="F3F2F1"/>
        </w:rPr>
        <w:t>savesEmpty</w:t>
      </w:r>
      <w:r>
        <w:t xml:space="preserve"> in </w:t>
      </w:r>
      <w:r>
        <w:rPr>
          <w:rFonts w:ascii="Consolas" w:eastAsia="Consolas" w:hAnsi="Consolas" w:cs="Consolas"/>
          <w:sz w:val="18"/>
          <w:szCs w:val="18"/>
          <w:shd w:val="clear" w:color="auto" w:fill="F3F2F1"/>
        </w:rPr>
        <w:t>src/core/model.ts</w:t>
      </w:r>
      <w:r>
        <w:t xml:space="preserve">): emptied, or left only spaces, it is sent as </w:t>
      </w:r>
      <w:r>
        <w:rPr>
          <w:rFonts w:ascii="Consolas" w:eastAsia="Consolas" w:hAnsi="Consolas" w:cs="Consolas"/>
          <w:sz w:val="18"/>
          <w:szCs w:val="18"/>
          <w:shd w:val="clear" w:color="auto" w:fill="F3F2F1"/>
        </w:rPr>
        <w:t>''</w:t>
      </w:r>
      <w:r>
        <w:t xml:space="preserve"> for that language, with every other language as it is, whatever the base-language text is. Dataverse stores a blank label, and that language's users see no tooltip or descrip</w:t>
      </w:r>
      <w:r>
        <w:t xml:space="preserve">tion there (LIVE-FINDINGS 32; verified in a test environment: a column's French tooltip emptied in the popup read back as </w:t>
      </w:r>
      <w:r>
        <w:rPr>
          <w:rFonts w:ascii="Consolas" w:eastAsia="Consolas" w:hAnsi="Consolas" w:cs="Consolas"/>
          <w:sz w:val="18"/>
          <w:szCs w:val="18"/>
          <w:shd w:val="clear" w:color="auto" w:fill="F3F2F1"/>
        </w:rPr>
        <w:t>""</w:t>
      </w:r>
      <w:r>
        <w:t>, and was then put back). Any other blank translation is refused here, the saver having written its stand-in instead:</w:t>
      </w:r>
    </w:p>
    <w:p w14:paraId="3B731A86"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refusal</w:t>
      </w:r>
      <w:r>
        <w:t>:</w:t>
      </w:r>
    </w:p>
    <w:p w14:paraId="49CD590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refusal(ctx: Ctx, c: Change): string {</w:t>
      </w:r>
    </w:p>
    <w:p w14:paraId="65DD2C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Loaded from a managed solution: never an unmanaged layer on it (the read before the write checks again, guard()).</w:t>
      </w:r>
    </w:p>
    <w:p w14:paraId="711129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(isManaged(c.slot)) return MANAGED;</w:t>
      </w:r>
    </w:p>
    <w:p w14:paraId="3A67B1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(c.after.trim()) return '';</w:t>
      </w:r>
    </w:p>
    <w:p w14:paraId="37217D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description's translation emptied is saved empty, '' with every other language as it is (model.ts savesEmpty);</w:t>
      </w:r>
    </w:p>
    <w:p w14:paraId="1AD3D9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any other is the saver's to write as its stand-in, so one blank here is refused.</w:t>
      </w:r>
    </w:p>
    <w:p w14:paraId="4C4B75C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(c.lcid !== ctx.base) return savesEmpty(c.slot, c.lcid, ctx.base, c.untranslated) ? '' : CANT_CLEAR_TEXT;</w:t>
      </w:r>
    </w:p>
    <w:p w14:paraId="05F29702"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A blank base-language description is a real value ('' is stored, finding 34); names and labels are not.</w:t>
      </w:r>
    </w:p>
    <w:p w14:paraId="4697EC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c.slot.baseRequired ? `The ${lcidName(ctx.base)} text can't be blank: it is the base language.` : '';</w:t>
      </w:r>
    </w:p>
    <w:p w14:paraId="4D508E1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6675BC6" w14:textId="77777777" w:rsidR="00491372" w:rsidRDefault="00491372">
      <w:pPr>
        <w:spacing w:after="120"/>
      </w:pPr>
    </w:p>
    <w:p w14:paraId="663891D8" w14:textId="77777777" w:rsidR="00491372" w:rsidRDefault="00657CE8">
      <w:pPr>
        <w:spacing w:after="120"/>
      </w:pPr>
      <w:r>
        <w:t xml:space="preserve">Three things follow from a </w:t>
      </w:r>
      <w:r>
        <w:rPr>
          <w:rFonts w:ascii="Consolas" w:eastAsia="Consolas" w:hAnsi="Consolas" w:cs="Consolas"/>
          <w:sz w:val="18"/>
          <w:szCs w:val="18"/>
          <w:shd w:val="clear" w:color="auto" w:fill="F3F2F1"/>
        </w:rPr>
        <w:t>''</w:t>
      </w:r>
      <w:r>
        <w:t xml:space="preserve"> that means something:</w:t>
      </w:r>
    </w:p>
    <w:p w14:paraId="23400049" w14:textId="77777777" w:rsidR="00491372" w:rsidRDefault="00657CE8" w:rsidP="00830234">
      <w:pPr>
        <w:pStyle w:val="ListParagraph"/>
        <w:numPr>
          <w:ilvl w:val="0"/>
          <w:numId w:val="1"/>
        </w:numPr>
        <w:spacing w:after="60" w:line="264" w:lineRule="auto"/>
      </w:pPr>
      <w:r>
        <w:rPr>
          <w:b/>
          <w:bCs/>
        </w:rPr>
        <w:t>The conflict check</w:t>
      </w:r>
      <w:r>
        <w:t xml:space="preserve"> (</w:t>
      </w:r>
      <w:r>
        <w:rPr>
          <w:rFonts w:ascii="Consolas" w:eastAsia="Consolas" w:hAnsi="Consolas" w:cs="Consolas"/>
          <w:sz w:val="18"/>
          <w:szCs w:val="18"/>
          <w:shd w:val="clear" w:color="auto" w:fill="F3F2F1"/>
        </w:rPr>
        <w:t>compare</w:t>
      </w:r>
      <w:r>
        <w:t xml:space="preserve">) tells a language with no label at all from one stored empty. Saving a description empty where its language has no label is written, not taken as already done: until </w:t>
      </w:r>
      <w:r>
        <w:rPr>
          <w:rFonts w:ascii="Consolas" w:eastAsia="Consolas" w:hAnsi="Consolas" w:cs="Consolas"/>
          <w:sz w:val="18"/>
          <w:szCs w:val="18"/>
          <w:shd w:val="clear" w:color="auto" w:fill="F3F2F1"/>
        </w:rPr>
        <w:t>''</w:t>
      </w:r>
      <w:r>
        <w:t xml:space="preserve"> is stored there, its users see the base-language text. And an edit with text, made where the language had no label (</w:t>
      </w:r>
      <w:r>
        <w:rPr>
          <w:rFonts w:ascii="Consolas" w:eastAsia="Consolas" w:hAnsi="Consolas" w:cs="Consolas"/>
          <w:sz w:val="18"/>
          <w:szCs w:val="18"/>
          <w:shd w:val="clear" w:color="auto" w:fill="F3F2F1"/>
        </w:rPr>
        <w:t>Change.beforeMissing</w:t>
      </w:r>
      <w:r>
        <w:t xml:space="preserve">, </w:t>
      </w:r>
      <w:r>
        <w:rPr>
          <w:color w:val="0F6CBD"/>
        </w:rPr>
        <w:t>4.5</w:t>
      </w:r>
      <w:r>
        <w:t xml:space="preserve">), that finds a description stored empty there is a conflict, </w:t>
      </w:r>
      <w:r>
        <w:rPr>
          <w:i/>
          <w:iCs/>
        </w:rPr>
        <w:t>Someone changed this label after you loaded it.</w:t>
      </w:r>
      <w:r>
        <w:t xml:space="preserve">, shown as </w:t>
      </w:r>
      <w:r>
        <w:rPr>
          <w:i/>
          <w:iCs/>
        </w:rPr>
        <w:t>(empty)</w:t>
      </w:r>
      <w:r>
        <w:t>: someone saved it empty since. A blank one (only spaces, which is saved empty) finds it already as asked.</w:t>
      </w:r>
    </w:p>
    <w:p w14:paraId="6957AAD0" w14:textId="77777777" w:rsidR="00491372" w:rsidRDefault="00657CE8" w:rsidP="00830234">
      <w:pPr>
        <w:pStyle w:val="ListParagraph"/>
        <w:numPr>
          <w:ilvl w:val="0"/>
          <w:numId w:val="1"/>
        </w:numPr>
        <w:spacing w:after="60" w:line="264" w:lineRule="auto"/>
      </w:pPr>
      <w:r>
        <w:rPr>
          <w:b/>
          <w:bCs/>
        </w:rPr>
        <w:t>The read back</w:t>
      </w:r>
      <w:r>
        <w:t xml:space="preserve"> (</w:t>
      </w:r>
      <w:r>
        <w:rPr>
          <w:rFonts w:ascii="Consolas" w:eastAsia="Consolas" w:hAnsi="Consolas" w:cs="Consolas"/>
          <w:sz w:val="18"/>
          <w:szCs w:val="18"/>
          <w:shd w:val="clear" w:color="auto" w:fill="F3F2F1"/>
        </w:rPr>
        <w:t>verify</w:t>
      </w:r>
      <w:r>
        <w:t xml:space="preserve">, </w:t>
      </w:r>
      <w:r>
        <w:rPr>
          <w:rFonts w:ascii="Consolas" w:eastAsia="Consolas" w:hAnsi="Consolas" w:cs="Consolas"/>
          <w:sz w:val="18"/>
          <w:szCs w:val="18"/>
          <w:shd w:val="clear" w:color="auto" w:fill="F3F2F1"/>
        </w:rPr>
        <w:t>settle</w:t>
      </w:r>
      <w:r>
        <w:t xml:space="preserve">) counts a description saved empty as written only where the read shows a </w:t>
      </w:r>
      <w:r>
        <w:rPr>
          <w:rFonts w:ascii="Consolas" w:eastAsia="Consolas" w:hAnsi="Consolas" w:cs="Consolas"/>
          <w:sz w:val="18"/>
          <w:szCs w:val="18"/>
          <w:shd w:val="clear" w:color="auto" w:fill="F3F2F1"/>
        </w:rPr>
        <w:t>''</w:t>
      </w:r>
      <w:r>
        <w:t xml:space="preserve"> stored in its language. A read that still shows no label there is a write not seen yet, waited for and written again like any other, and in the end reported, never called saved, for example </w:t>
      </w:r>
      <w:r>
        <w:rPr>
          <w:i/>
          <w:iCs/>
        </w:rPr>
        <w:t>Dataverse did not keep this change: there is still no French text. Reload and try again.</w:t>
      </w:r>
    </w:p>
    <w:p w14:paraId="6340D38A" w14:textId="77777777" w:rsidR="00491372" w:rsidRDefault="00657CE8" w:rsidP="00830234">
      <w:pPr>
        <w:pStyle w:val="ListParagraph"/>
        <w:numPr>
          <w:ilvl w:val="0"/>
          <w:numId w:val="1"/>
        </w:numPr>
        <w:spacing w:after="60" w:line="264" w:lineRule="auto"/>
      </w:pPr>
      <w:r>
        <w:rPr>
          <w:b/>
          <w:bCs/>
        </w:rPr>
        <w:t>Undo</w:t>
      </w:r>
      <w:r>
        <w:t xml:space="preserve"> puts the earlier text back. Where the publish gave a description its first text, the undo writes its stand-in, the base-language text, as for a name (</w:t>
      </w:r>
      <w:r>
        <w:rPr>
          <w:color w:val="0F6CBD"/>
        </w:rPr>
        <w:t>8.12</w:t>
      </w:r>
      <w:r>
        <w:t>); one stored empty before the publish is saved empty again.</w:t>
      </w:r>
    </w:p>
    <w:p w14:paraId="49003724" w14:textId="77777777" w:rsidR="00491372" w:rsidRDefault="00491372">
      <w:pPr>
        <w:spacing w:after="60"/>
      </w:pPr>
    </w:p>
    <w:p w14:paraId="28502A09" w14:textId="77777777" w:rsidR="00491372" w:rsidRDefault="00657CE8">
      <w:pPr>
        <w:spacing w:after="120"/>
      </w:pP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compare</w:t>
      </w:r>
      <w:r>
        <w:t>:</w:t>
      </w:r>
    </w:p>
    <w:p w14:paraId="2669597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compare(c: Change, server: string | undefined, force: Set&lt;string&gt;, empty = false): ChangeResult | null {</w:t>
      </w:r>
    </w:p>
    <w:p w14:paraId="3299D49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(c.beforeMissing &amp;&amp; server === '' &amp;&amp; c.after.trim() &amp;&amp; !force.has(idOf(c))) return { change: c, outcome: 'conflict', server: '', message: 'Someone changed this label after you loaded it.' };</w:t>
      </w:r>
    </w:p>
    <w:p w14:paraId="527C8A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check({ ...c, before: blank(c.before), after: blank(c.after) }, blank(server), force);</w:t>
      </w:r>
    </w:p>
    <w:p w14:paraId="0ECECA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(r?.outcome === 'unchanged' &amp;&amp; !c.after.trim() &amp;&amp; ((server ?? '') !== '' || (empty &amp;&amp; server === undefined))) return null;</w:t>
      </w:r>
    </w:p>
    <w:p w14:paraId="2E34BF6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r &amp;&amp; { ...r, change: c, ...(r.outcome === 'conflict' ? { server: server ?? '' } : {}) };</w:t>
      </w:r>
    </w:p>
    <w:p w14:paraId="389F7F7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9E93EFC" w14:textId="77777777" w:rsidR="00491372" w:rsidRDefault="00491372">
      <w:pPr>
        <w:spacing w:after="120"/>
      </w:pPr>
    </w:p>
    <w:p w14:paraId="64222C13" w14:textId="77777777" w:rsidR="00491372" w:rsidRDefault="00657CE8">
      <w:pPr>
        <w:spacing w:after="120"/>
      </w:pPr>
      <w:r>
        <w:rPr>
          <w:rFonts w:ascii="Consolas" w:eastAsia="Consolas" w:hAnsi="Consolas" w:cs="Consolas"/>
          <w:sz w:val="18"/>
          <w:szCs w:val="18"/>
          <w:shd w:val="clear" w:color="auto" w:fill="F3F2F1"/>
        </w:rPr>
        <w:t>empty</w:t>
      </w:r>
      <w:r>
        <w:t xml:space="preserve"> is </w:t>
      </w:r>
      <w:r>
        <w:rPr>
          <w:rFonts w:ascii="Consolas" w:eastAsia="Consolas" w:hAnsi="Consolas" w:cs="Consolas"/>
          <w:sz w:val="18"/>
          <w:szCs w:val="18"/>
          <w:shd w:val="clear" w:color="auto" w:fill="F3F2F1"/>
        </w:rPr>
        <w:t>savesEmpty</w:t>
      </w:r>
      <w:r>
        <w:t xml:space="preserve"> for the change: a </w:t>
      </w:r>
      <w:r>
        <w:rPr>
          <w:rFonts w:ascii="Consolas" w:eastAsia="Consolas" w:hAnsi="Consolas" w:cs="Consolas"/>
          <w:sz w:val="18"/>
          <w:szCs w:val="18"/>
          <w:shd w:val="clear" w:color="auto" w:fill="F3F2F1"/>
        </w:rPr>
        <w:t>null</w:t>
      </w:r>
      <w:r>
        <w:t xml:space="preserve"> result means "write it".</w:t>
      </w:r>
    </w:p>
    <w:p w14:paraId="0E01CFA3" w14:textId="77777777" w:rsidR="00491372" w:rsidRDefault="00657CE8">
      <w:pPr>
        <w:spacing w:after="120"/>
      </w:pPr>
      <w:r>
        <w:rPr>
          <w:b/>
          <w:bCs/>
        </w:rPr>
        <w:t>What it refuses, and why.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2193BCCE" w14:textId="77777777">
        <w:trPr>
          <w:cantSplit/>
          <w:tblHeader/>
        </w:trPr>
        <w:tc>
          <w:tcPr>
            <w:tcW w:w="3120" w:type="dxa"/>
            <w:shd w:val="clear" w:color="auto" w:fill="F3F2F1"/>
            <w:tcMar>
              <w:top w:w="60" w:type="dxa"/>
              <w:left w:w="100" w:type="dxa"/>
              <w:bottom w:w="60" w:type="dxa"/>
              <w:right w:w="100" w:type="dxa"/>
            </w:tcMar>
          </w:tcPr>
          <w:p w14:paraId="768767EB" w14:textId="77777777" w:rsidR="00491372" w:rsidRDefault="00657CE8">
            <w:pPr>
              <w:spacing w:after="40"/>
            </w:pPr>
            <w:r>
              <w:rPr>
                <w:b/>
                <w:bCs/>
                <w:sz w:val="17"/>
                <w:szCs w:val="17"/>
              </w:rPr>
              <w:t>Refused</w:t>
            </w:r>
          </w:p>
        </w:tc>
        <w:tc>
          <w:tcPr>
            <w:tcW w:w="3120" w:type="dxa"/>
            <w:shd w:val="clear" w:color="auto" w:fill="F3F2F1"/>
            <w:tcMar>
              <w:top w:w="60" w:type="dxa"/>
              <w:left w:w="100" w:type="dxa"/>
              <w:bottom w:w="60" w:type="dxa"/>
              <w:right w:w="100" w:type="dxa"/>
            </w:tcMar>
          </w:tcPr>
          <w:p w14:paraId="43AA9C0E" w14:textId="77777777" w:rsidR="00491372" w:rsidRDefault="00657CE8">
            <w:pPr>
              <w:spacing w:after="40"/>
            </w:pPr>
            <w:r>
              <w:rPr>
                <w:b/>
                <w:bCs/>
                <w:sz w:val="17"/>
                <w:szCs w:val="17"/>
              </w:rPr>
              <w:t>Message</w:t>
            </w:r>
          </w:p>
        </w:tc>
        <w:tc>
          <w:tcPr>
            <w:tcW w:w="3120" w:type="dxa"/>
            <w:shd w:val="clear" w:color="auto" w:fill="F3F2F1"/>
            <w:tcMar>
              <w:top w:w="60" w:type="dxa"/>
              <w:left w:w="100" w:type="dxa"/>
              <w:bottom w:w="60" w:type="dxa"/>
              <w:right w:w="100" w:type="dxa"/>
            </w:tcMar>
          </w:tcPr>
          <w:p w14:paraId="03319E54" w14:textId="77777777" w:rsidR="00491372" w:rsidRDefault="00657CE8">
            <w:pPr>
              <w:spacing w:after="40"/>
            </w:pPr>
            <w:r>
              <w:rPr>
                <w:b/>
                <w:bCs/>
                <w:sz w:val="17"/>
                <w:szCs w:val="17"/>
              </w:rPr>
              <w:t>Why</w:t>
            </w:r>
          </w:p>
        </w:tc>
      </w:tr>
      <w:tr w:rsidR="00491372" w14:paraId="70570798" w14:textId="77777777">
        <w:trPr>
          <w:cantSplit/>
        </w:trPr>
        <w:tc>
          <w:tcPr>
            <w:tcW w:w="3120" w:type="dxa"/>
            <w:tcMar>
              <w:top w:w="60" w:type="dxa"/>
              <w:left w:w="100" w:type="dxa"/>
              <w:bottom w:w="60" w:type="dxa"/>
              <w:right w:w="100" w:type="dxa"/>
            </w:tcMar>
          </w:tcPr>
          <w:p w14:paraId="3BBEFED5" w14:textId="77777777" w:rsidR="00491372" w:rsidRDefault="00657CE8">
            <w:pPr>
              <w:spacing w:after="40"/>
            </w:pPr>
            <w:r>
              <w:rPr>
                <w:sz w:val="17"/>
                <w:szCs w:val="17"/>
              </w:rPr>
              <w:t>A label of a component from a managed solution, as loaded or as read right before the write</w:t>
            </w:r>
          </w:p>
        </w:tc>
        <w:tc>
          <w:tcPr>
            <w:tcW w:w="3120" w:type="dxa"/>
            <w:tcMar>
              <w:top w:w="60" w:type="dxa"/>
              <w:left w:w="100" w:type="dxa"/>
              <w:bottom w:w="60" w:type="dxa"/>
              <w:right w:w="100" w:type="dxa"/>
            </w:tcMar>
          </w:tcPr>
          <w:p w14:paraId="2943139D" w14:textId="77777777" w:rsidR="00491372" w:rsidRDefault="00657CE8">
            <w:pPr>
              <w:spacing w:after="40"/>
            </w:pPr>
            <w:r>
              <w:rPr>
                <w:sz w:val="17"/>
                <w:szCs w:val="17"/>
              </w:rPr>
              <w:t>"From a managed solution: a translation here would add an unmanaged layer on top of it. Translate it where its solution is developed."</w:t>
            </w:r>
          </w:p>
        </w:tc>
        <w:tc>
          <w:tcPr>
            <w:tcW w:w="3120" w:type="dxa"/>
            <w:tcMar>
              <w:top w:w="60" w:type="dxa"/>
              <w:left w:w="100" w:type="dxa"/>
              <w:bottom w:w="60" w:type="dxa"/>
              <w:right w:w="100" w:type="dxa"/>
            </w:tcMar>
          </w:tcPr>
          <w:p w14:paraId="0D542689" w14:textId="77777777" w:rsidR="00491372" w:rsidRDefault="00657CE8">
            <w:pPr>
              <w:spacing w:after="40"/>
            </w:pPr>
            <w:r>
              <w:rPr>
                <w:sz w:val="17"/>
                <w:szCs w:val="17"/>
              </w:rPr>
              <w:t>A write would add an unmanaged layer on top of the solution's component. Refused before any request when the load showed it (</w:t>
            </w:r>
            <w:r>
              <w:rPr>
                <w:rFonts w:ascii="Consolas" w:eastAsia="Consolas" w:hAnsi="Consolas" w:cs="Consolas"/>
                <w:sz w:val="15"/>
                <w:szCs w:val="15"/>
                <w:shd w:val="clear" w:color="auto" w:fill="F3F2F1"/>
              </w:rPr>
              <w:t>refusal</w:t>
            </w:r>
            <w:r>
              <w:rPr>
                <w:sz w:val="17"/>
                <w:szCs w:val="17"/>
              </w:rPr>
              <w:t>), else from the read right before the write (</w:t>
            </w:r>
            <w:r>
              <w:rPr>
                <w:rFonts w:ascii="Consolas" w:eastAsia="Consolas" w:hAnsi="Consolas" w:cs="Consolas"/>
                <w:sz w:val="15"/>
                <w:szCs w:val="15"/>
                <w:shd w:val="clear" w:color="auto" w:fill="F3F2F1"/>
              </w:rPr>
              <w:t>guard</w:t>
            </w:r>
            <w:r>
              <w:rPr>
                <w:sz w:val="17"/>
                <w:szCs w:val="17"/>
              </w:rPr>
              <w:t>)</w:t>
            </w:r>
          </w:p>
        </w:tc>
      </w:tr>
      <w:tr w:rsidR="00491372" w14:paraId="79A8B229" w14:textId="77777777">
        <w:trPr>
          <w:cantSplit/>
        </w:trPr>
        <w:tc>
          <w:tcPr>
            <w:tcW w:w="3120" w:type="dxa"/>
            <w:tcMar>
              <w:top w:w="60" w:type="dxa"/>
              <w:left w:w="100" w:type="dxa"/>
              <w:bottom w:w="60" w:type="dxa"/>
              <w:right w:w="100" w:type="dxa"/>
            </w:tcMar>
          </w:tcPr>
          <w:p w14:paraId="55CB4A67" w14:textId="77777777" w:rsidR="00491372" w:rsidRDefault="00657CE8">
            <w:pPr>
              <w:spacing w:after="40"/>
            </w:pPr>
            <w:r>
              <w:rPr>
                <w:sz w:val="17"/>
                <w:szCs w:val="17"/>
              </w:rPr>
              <w:lastRenderedPageBreak/>
              <w:t>An emptied name or label (the saver never sends one)</w:t>
            </w:r>
          </w:p>
        </w:tc>
        <w:tc>
          <w:tcPr>
            <w:tcW w:w="3120" w:type="dxa"/>
            <w:tcMar>
              <w:top w:w="60" w:type="dxa"/>
              <w:left w:w="100" w:type="dxa"/>
              <w:bottom w:w="60" w:type="dxa"/>
              <w:right w:w="100" w:type="dxa"/>
            </w:tcMar>
          </w:tcPr>
          <w:p w14:paraId="72F238BE" w14:textId="77777777" w:rsidR="00491372" w:rsidRDefault="00657CE8">
            <w:pPr>
              <w:spacing w:after="40"/>
            </w:pPr>
            <w:r>
              <w:rPr>
                <w:sz w:val="17"/>
                <w:szCs w:val="17"/>
              </w:rPr>
              <w:t>"Dataverse can't remove a translation from this component. Type the text instead, or undo this edit." (</w:t>
            </w:r>
            <w:r>
              <w:rPr>
                <w:rFonts w:ascii="Consolas" w:eastAsia="Consolas" w:hAnsi="Consolas" w:cs="Consolas"/>
                <w:sz w:val="15"/>
                <w:szCs w:val="15"/>
                <w:shd w:val="clear" w:color="auto" w:fill="F3F2F1"/>
              </w:rPr>
              <w:t>CANT_CLEAR_TEXT</w:t>
            </w:r>
            <w:r>
              <w:rPr>
                <w:sz w:val="17"/>
                <w:szCs w:val="17"/>
              </w:rPr>
              <w:t>)</w:t>
            </w:r>
          </w:p>
        </w:tc>
        <w:tc>
          <w:tcPr>
            <w:tcW w:w="3120" w:type="dxa"/>
            <w:tcMar>
              <w:top w:w="60" w:type="dxa"/>
              <w:left w:w="100" w:type="dxa"/>
              <w:bottom w:w="60" w:type="dxa"/>
              <w:right w:w="100" w:type="dxa"/>
            </w:tcMar>
          </w:tcPr>
          <w:p w14:paraId="5177BD5E" w14:textId="77777777" w:rsidR="00491372" w:rsidRDefault="00657CE8">
            <w:pPr>
              <w:spacing w:after="40"/>
            </w:pPr>
            <w:r>
              <w:rPr>
                <w:sz w:val="17"/>
                <w:szCs w:val="17"/>
              </w:rPr>
              <w:t xml:space="preserve">No Web API write removes one language of a metadata label, and </w:t>
            </w:r>
            <w:r>
              <w:rPr>
                <w:rFonts w:ascii="Consolas" w:eastAsia="Consolas" w:hAnsi="Consolas" w:cs="Consolas"/>
                <w:sz w:val="15"/>
                <w:szCs w:val="15"/>
                <w:shd w:val="clear" w:color="auto" w:fill="F3F2F1"/>
              </w:rPr>
              <w:t>''</w:t>
            </w:r>
            <w:r>
              <w:rPr>
                <w:sz w:val="17"/>
                <w:szCs w:val="17"/>
              </w:rPr>
              <w:t xml:space="preserve"> is stored as a blank label that the language's users see (LIVE-FINDINGS 31, 32). Only the writer's last guard: the saver writes the label's base-language text in its place, its stand-in (</w:t>
            </w:r>
            <w:r>
              <w:rPr>
                <w:color w:val="0F6CBD"/>
                <w:sz w:val="17"/>
                <w:szCs w:val="17"/>
              </w:rPr>
              <w:t>6.2</w:t>
            </w:r>
            <w:r>
              <w:rPr>
                <w:sz w:val="17"/>
                <w:szCs w:val="17"/>
              </w:rPr>
              <w:t>). An emptied description is not refused: it is saved empty (below)</w:t>
            </w:r>
          </w:p>
        </w:tc>
      </w:tr>
      <w:tr w:rsidR="00491372" w14:paraId="2E4E8004" w14:textId="77777777">
        <w:trPr>
          <w:cantSplit/>
        </w:trPr>
        <w:tc>
          <w:tcPr>
            <w:tcW w:w="3120" w:type="dxa"/>
            <w:tcMar>
              <w:top w:w="60" w:type="dxa"/>
              <w:left w:w="100" w:type="dxa"/>
              <w:bottom w:w="60" w:type="dxa"/>
              <w:right w:w="100" w:type="dxa"/>
            </w:tcMar>
          </w:tcPr>
          <w:p w14:paraId="57C7C821" w14:textId="77777777" w:rsidR="00491372" w:rsidRDefault="00657CE8">
            <w:pPr>
              <w:spacing w:after="40"/>
            </w:pPr>
            <w:r>
              <w:rPr>
                <w:sz w:val="17"/>
                <w:szCs w:val="17"/>
              </w:rPr>
              <w:t>A blank base-language name or label</w:t>
            </w:r>
          </w:p>
        </w:tc>
        <w:tc>
          <w:tcPr>
            <w:tcW w:w="3120" w:type="dxa"/>
            <w:tcMar>
              <w:top w:w="60" w:type="dxa"/>
              <w:left w:w="100" w:type="dxa"/>
              <w:bottom w:w="60" w:type="dxa"/>
              <w:right w:w="100" w:type="dxa"/>
            </w:tcMar>
          </w:tcPr>
          <w:p w14:paraId="26556FEF" w14:textId="77777777" w:rsidR="00491372" w:rsidRDefault="00657CE8">
            <w:pPr>
              <w:spacing w:after="40"/>
            </w:pPr>
            <w:r>
              <w:rPr>
                <w:sz w:val="17"/>
                <w:szCs w:val="17"/>
              </w:rPr>
              <w:t>"The English text can't be blank: it is the base language."</w:t>
            </w:r>
          </w:p>
        </w:tc>
        <w:tc>
          <w:tcPr>
            <w:tcW w:w="3120" w:type="dxa"/>
            <w:tcMar>
              <w:top w:w="60" w:type="dxa"/>
              <w:left w:w="100" w:type="dxa"/>
              <w:bottom w:w="60" w:type="dxa"/>
              <w:right w:w="100" w:type="dxa"/>
            </w:tcMar>
          </w:tcPr>
          <w:p w14:paraId="36B3E46A" w14:textId="77777777" w:rsidR="00491372" w:rsidRDefault="00657CE8">
            <w:pPr>
              <w:spacing w:after="40"/>
            </w:pPr>
            <w:r>
              <w:rPr>
                <w:sz w:val="17"/>
                <w:szCs w:val="17"/>
              </w:rPr>
              <w:t xml:space="preserve">Every other language falls back to it. A blank base-language description is allowed: it is written as </w:t>
            </w:r>
            <w:r>
              <w:rPr>
                <w:rFonts w:ascii="Consolas" w:eastAsia="Consolas" w:hAnsi="Consolas" w:cs="Consolas"/>
                <w:sz w:val="15"/>
                <w:szCs w:val="15"/>
                <w:shd w:val="clear" w:color="auto" w:fill="F3F2F1"/>
              </w:rPr>
              <w:t>''</w:t>
            </w:r>
          </w:p>
        </w:tc>
      </w:tr>
      <w:tr w:rsidR="00491372" w14:paraId="75348FEA" w14:textId="77777777">
        <w:trPr>
          <w:cantSplit/>
        </w:trPr>
        <w:tc>
          <w:tcPr>
            <w:tcW w:w="3120" w:type="dxa"/>
            <w:tcMar>
              <w:top w:w="60" w:type="dxa"/>
              <w:left w:w="100" w:type="dxa"/>
              <w:bottom w:w="60" w:type="dxa"/>
              <w:right w:w="100" w:type="dxa"/>
            </w:tcMar>
          </w:tcPr>
          <w:p w14:paraId="1491D433" w14:textId="77777777" w:rsidR="00491372" w:rsidRDefault="00657CE8">
            <w:pPr>
              <w:spacing w:after="40"/>
            </w:pPr>
            <w:r>
              <w:rPr>
                <w:sz w:val="17"/>
                <w:szCs w:val="17"/>
              </w:rPr>
              <w:t>A component its managed properties lock</w:t>
            </w:r>
          </w:p>
        </w:tc>
        <w:tc>
          <w:tcPr>
            <w:tcW w:w="3120" w:type="dxa"/>
            <w:tcMar>
              <w:top w:w="60" w:type="dxa"/>
              <w:left w:w="100" w:type="dxa"/>
              <w:bottom w:w="60" w:type="dxa"/>
              <w:right w:w="100" w:type="dxa"/>
            </w:tcMar>
          </w:tcPr>
          <w:p w14:paraId="39866B97" w14:textId="77777777" w:rsidR="00491372" w:rsidRDefault="00657CE8">
            <w:pPr>
              <w:spacing w:after="40"/>
            </w:pPr>
            <w:r>
              <w:rPr>
                <w:sz w:val="17"/>
                <w:szCs w:val="17"/>
              </w:rPr>
              <w:t>The other reasons above</w:t>
            </w:r>
          </w:p>
        </w:tc>
        <w:tc>
          <w:tcPr>
            <w:tcW w:w="3120" w:type="dxa"/>
            <w:tcMar>
              <w:top w:w="60" w:type="dxa"/>
              <w:left w:w="100" w:type="dxa"/>
              <w:bottom w:w="60" w:type="dxa"/>
              <w:right w:w="100" w:type="dxa"/>
            </w:tcMar>
          </w:tcPr>
          <w:p w14:paraId="74DA4922" w14:textId="77777777" w:rsidR="00491372" w:rsidRDefault="00657CE8">
            <w:pPr>
              <w:spacing w:after="40"/>
            </w:pPr>
            <w:r>
              <w:rPr>
                <w:sz w:val="17"/>
                <w:szCs w:val="17"/>
              </w:rPr>
              <w:t>Dataverse would refuse the write</w:t>
            </w:r>
          </w:p>
        </w:tc>
      </w:tr>
      <w:tr w:rsidR="00491372" w14:paraId="7FA98E6E" w14:textId="77777777">
        <w:trPr>
          <w:cantSplit/>
        </w:trPr>
        <w:tc>
          <w:tcPr>
            <w:tcW w:w="3120" w:type="dxa"/>
            <w:tcMar>
              <w:top w:w="60" w:type="dxa"/>
              <w:left w:w="100" w:type="dxa"/>
              <w:bottom w:w="60" w:type="dxa"/>
              <w:right w:w="100" w:type="dxa"/>
            </w:tcMar>
          </w:tcPr>
          <w:p w14:paraId="7C81F9DE" w14:textId="77777777" w:rsidR="00491372" w:rsidRDefault="00657CE8">
            <w:pPr>
              <w:spacing w:after="40"/>
            </w:pPr>
            <w:r>
              <w:rPr>
                <w:sz w:val="17"/>
                <w:szCs w:val="17"/>
              </w:rPr>
              <w:t>An option that no longer exists</w:t>
            </w:r>
          </w:p>
        </w:tc>
        <w:tc>
          <w:tcPr>
            <w:tcW w:w="3120" w:type="dxa"/>
            <w:tcMar>
              <w:top w:w="60" w:type="dxa"/>
              <w:left w:w="100" w:type="dxa"/>
              <w:bottom w:w="60" w:type="dxa"/>
              <w:right w:w="100" w:type="dxa"/>
            </w:tcMar>
          </w:tcPr>
          <w:p w14:paraId="215BAF37" w14:textId="77777777" w:rsidR="00491372" w:rsidRDefault="00657CE8">
            <w:pPr>
              <w:spacing w:after="40"/>
            </w:pPr>
            <w:r>
              <w:rPr>
                <w:sz w:val="17"/>
                <w:szCs w:val="17"/>
              </w:rPr>
              <w:t>"This choice option no longer exists. Reload to see the current options."</w:t>
            </w:r>
          </w:p>
        </w:tc>
        <w:tc>
          <w:tcPr>
            <w:tcW w:w="3120" w:type="dxa"/>
            <w:tcMar>
              <w:top w:w="60" w:type="dxa"/>
              <w:left w:w="100" w:type="dxa"/>
              <w:bottom w:w="60" w:type="dxa"/>
              <w:right w:w="100" w:type="dxa"/>
            </w:tcMar>
          </w:tcPr>
          <w:p w14:paraId="555D844E" w14:textId="77777777" w:rsidR="00491372" w:rsidRDefault="00657CE8">
            <w:pPr>
              <w:spacing w:after="40"/>
            </w:pPr>
            <w:r>
              <w:rPr>
                <w:sz w:val="17"/>
                <w:szCs w:val="17"/>
              </w:rPr>
              <w:t>The read before the write does not find it</w:t>
            </w:r>
          </w:p>
        </w:tc>
      </w:tr>
      <w:tr w:rsidR="00491372" w14:paraId="2C356566" w14:textId="77777777">
        <w:trPr>
          <w:cantSplit/>
        </w:trPr>
        <w:tc>
          <w:tcPr>
            <w:tcW w:w="3120" w:type="dxa"/>
            <w:tcMar>
              <w:top w:w="60" w:type="dxa"/>
              <w:left w:w="100" w:type="dxa"/>
              <w:bottom w:w="60" w:type="dxa"/>
              <w:right w:w="100" w:type="dxa"/>
            </w:tcMar>
          </w:tcPr>
          <w:p w14:paraId="26CA19F5" w14:textId="77777777" w:rsidR="00491372" w:rsidRDefault="00657CE8">
            <w:pPr>
              <w:spacing w:after="40"/>
            </w:pPr>
            <w:r>
              <w:rPr>
                <w:sz w:val="17"/>
                <w:szCs w:val="17"/>
              </w:rPr>
              <w:t xml:space="preserve">The description of a status, where </w:t>
            </w:r>
            <w:r>
              <w:rPr>
                <w:rFonts w:ascii="Consolas" w:eastAsia="Consolas" w:hAnsi="Consolas" w:cs="Consolas"/>
                <w:sz w:val="15"/>
                <w:szCs w:val="15"/>
                <w:shd w:val="clear" w:color="auto" w:fill="F3F2F1"/>
              </w:rPr>
              <w:t>UpdateStateValue</w:t>
            </w:r>
            <w:r>
              <w:rPr>
                <w:sz w:val="17"/>
                <w:szCs w:val="17"/>
              </w:rPr>
              <w:t xml:space="preserve"> has no </w:t>
            </w:r>
            <w:r>
              <w:rPr>
                <w:rFonts w:ascii="Consolas" w:eastAsia="Consolas" w:hAnsi="Consolas" w:cs="Consolas"/>
                <w:sz w:val="15"/>
                <w:szCs w:val="15"/>
                <w:shd w:val="clear" w:color="auto" w:fill="F3F2F1"/>
              </w:rPr>
              <w:t>Description</w:t>
            </w:r>
            <w:r>
              <w:rPr>
                <w:sz w:val="17"/>
                <w:szCs w:val="17"/>
              </w:rPr>
              <w:t xml:space="preserve"> parameter</w:t>
            </w:r>
          </w:p>
        </w:tc>
        <w:tc>
          <w:tcPr>
            <w:tcW w:w="3120" w:type="dxa"/>
            <w:tcMar>
              <w:top w:w="60" w:type="dxa"/>
              <w:left w:w="100" w:type="dxa"/>
              <w:bottom w:w="60" w:type="dxa"/>
              <w:right w:w="100" w:type="dxa"/>
            </w:tcMar>
          </w:tcPr>
          <w:p w14:paraId="3252998E" w14:textId="77777777" w:rsidR="00491372" w:rsidRDefault="00657CE8">
            <w:pPr>
              <w:spacing w:after="40"/>
            </w:pPr>
            <w:r>
              <w:rPr>
                <w:sz w:val="17"/>
                <w:szCs w:val="17"/>
              </w:rPr>
              <w:t>"This Dataverse version can't translate the description of a Status option, only its label. Undo this edit."</w:t>
            </w:r>
          </w:p>
        </w:tc>
        <w:tc>
          <w:tcPr>
            <w:tcW w:w="3120" w:type="dxa"/>
            <w:tcMar>
              <w:top w:w="60" w:type="dxa"/>
              <w:left w:w="100" w:type="dxa"/>
              <w:bottom w:w="60" w:type="dxa"/>
              <w:right w:w="100" w:type="dxa"/>
            </w:tcMar>
          </w:tcPr>
          <w:p w14:paraId="25D9B65A" w14:textId="77777777" w:rsidR="00491372" w:rsidRDefault="00657CE8">
            <w:pPr>
              <w:spacing w:after="40"/>
            </w:pPr>
            <w:r>
              <w:rPr>
                <w:sz w:val="17"/>
                <w:szCs w:val="17"/>
              </w:rPr>
              <w:t>Nothing was written; the label edits are sent again on their own</w:t>
            </w:r>
          </w:p>
        </w:tc>
      </w:tr>
      <w:tr w:rsidR="00491372" w14:paraId="2C91A103" w14:textId="77777777">
        <w:trPr>
          <w:cantSplit/>
        </w:trPr>
        <w:tc>
          <w:tcPr>
            <w:tcW w:w="3120" w:type="dxa"/>
            <w:tcMar>
              <w:top w:w="60" w:type="dxa"/>
              <w:left w:w="100" w:type="dxa"/>
              <w:bottom w:w="60" w:type="dxa"/>
              <w:right w:w="100" w:type="dxa"/>
            </w:tcMar>
          </w:tcPr>
          <w:p w14:paraId="177FD791" w14:textId="77777777" w:rsidR="00491372" w:rsidRDefault="00657CE8">
            <w:pPr>
              <w:spacing w:after="40"/>
            </w:pPr>
            <w:r>
              <w:rPr>
                <w:sz w:val="17"/>
                <w:szCs w:val="17"/>
              </w:rPr>
              <w:t>A write whose read is still behind this page's own last write of the label</w:t>
            </w:r>
          </w:p>
        </w:tc>
        <w:tc>
          <w:tcPr>
            <w:tcW w:w="3120" w:type="dxa"/>
            <w:tcMar>
              <w:top w:w="60" w:type="dxa"/>
              <w:left w:w="100" w:type="dxa"/>
              <w:bottom w:w="60" w:type="dxa"/>
              <w:right w:w="100" w:type="dxa"/>
            </w:tcMar>
          </w:tcPr>
          <w:p w14:paraId="1E7DA387" w14:textId="77777777" w:rsidR="00491372" w:rsidRDefault="00657CE8">
            <w:pPr>
              <w:spacing w:after="40"/>
            </w:pPr>
            <w:r>
              <w:rPr>
                <w:sz w:val="17"/>
                <w:szCs w:val="17"/>
              </w:rPr>
              <w:t>"Not saved: Dataverse doesn't show your last change to this column yet, and saving now could undo it. Try again in a minute."</w:t>
            </w:r>
          </w:p>
        </w:tc>
        <w:tc>
          <w:tcPr>
            <w:tcW w:w="3120" w:type="dxa"/>
            <w:tcMar>
              <w:top w:w="60" w:type="dxa"/>
              <w:left w:w="100" w:type="dxa"/>
              <w:bottom w:w="60" w:type="dxa"/>
              <w:right w:w="100" w:type="dxa"/>
            </w:tcMar>
          </w:tcPr>
          <w:p w14:paraId="54F74151" w14:textId="77777777" w:rsidR="00491372" w:rsidRDefault="00657CE8">
            <w:pPr>
              <w:spacing w:after="40"/>
            </w:pPr>
            <w:r>
              <w:rPr>
                <w:sz w:val="17"/>
                <w:szCs w:val="17"/>
              </w:rPr>
              <w:t>The write would send the old text of the other languages back (</w:t>
            </w:r>
            <w:r>
              <w:rPr>
                <w:color w:val="0F6CBD"/>
                <w:sz w:val="17"/>
                <w:szCs w:val="17"/>
              </w:rPr>
              <w:t>chapter 7</w:t>
            </w:r>
            <w:r>
              <w:rPr>
                <w:sz w:val="17"/>
                <w:szCs w:val="17"/>
              </w:rPr>
              <w:t>)</w:t>
            </w:r>
          </w:p>
        </w:tc>
      </w:tr>
    </w:tbl>
    <w:p w14:paraId="69DAA8BC" w14:textId="77777777" w:rsidR="00491372" w:rsidRDefault="00491372">
      <w:pPr>
        <w:spacing w:after="120"/>
      </w:pPr>
    </w:p>
    <w:p w14:paraId="04881A6E" w14:textId="77777777" w:rsidR="00491372" w:rsidRDefault="00657CE8">
      <w:pPr>
        <w:spacing w:after="120"/>
      </w:pPr>
      <w:r>
        <w:rPr>
          <w:b/>
          <w:bCs/>
        </w:rPr>
        <w:t>Lookups for the Workbench.</w:t>
      </w:r>
      <w:r>
        <w:t xml:space="preserve"> </w:t>
      </w:r>
      <w:r>
        <w:rPr>
          <w:rFonts w:ascii="Consolas" w:eastAsia="Consolas" w:hAnsi="Consolas" w:cs="Consolas"/>
          <w:sz w:val="18"/>
          <w:szCs w:val="18"/>
          <w:shd w:val="clear" w:color="auto" w:fill="F3F2F1"/>
        </w:rPr>
        <w:t>listTables</w:t>
      </w:r>
      <w:r>
        <w:t xml:space="preserve"> lists every table that is not an intersect table, with its names and managed properties, sorted by name in the user's language. </w:t>
      </w:r>
      <w:r>
        <w:rPr>
          <w:rFonts w:ascii="Consolas" w:eastAsia="Consolas" w:hAnsi="Consolas" w:cs="Consolas"/>
          <w:sz w:val="18"/>
          <w:szCs w:val="18"/>
          <w:shd w:val="clear" w:color="auto" w:fill="F3F2F1"/>
        </w:rPr>
        <w:t>solutionTables</w:t>
      </w:r>
      <w:r>
        <w:t xml:space="preserve"> gives the tables of a solution: its </w:t>
      </w:r>
      <w:r>
        <w:rPr>
          <w:rFonts w:ascii="Consolas" w:eastAsia="Consolas" w:hAnsi="Consolas" w:cs="Consolas"/>
          <w:sz w:val="18"/>
          <w:szCs w:val="18"/>
          <w:shd w:val="clear" w:color="auto" w:fill="F3F2F1"/>
        </w:rPr>
        <w:t>solutioncomponents</w:t>
      </w:r>
      <w:r>
        <w:t xml:space="preserve"> of type 1, matched to the tables by </w:t>
      </w:r>
      <w:r>
        <w:rPr>
          <w:rFonts w:ascii="Consolas" w:eastAsia="Consolas" w:hAnsi="Consolas" w:cs="Consolas"/>
          <w:sz w:val="18"/>
          <w:szCs w:val="18"/>
          <w:shd w:val="clear" w:color="auto" w:fill="F3F2F1"/>
        </w:rPr>
        <w:t>MetadataId</w:t>
      </w:r>
      <w:r>
        <w:t>.</w:t>
      </w:r>
    </w:p>
    <w:p w14:paraId="746A912D" w14:textId="77777777" w:rsidR="00491372" w:rsidRDefault="00657CE8">
      <w:pPr>
        <w:pStyle w:val="Heading2"/>
        <w:keepNext/>
      </w:pPr>
      <w:bookmarkStart w:id="52" w:name="_Toc243595340"/>
      <w:r>
        <w:t xml:space="preserve">6.4 </w:t>
      </w:r>
      <w:r>
        <w:rPr>
          <w:rFonts w:ascii="Consolas" w:eastAsia="Consolas" w:hAnsi="Consolas" w:cs="Consolas"/>
          <w:sz w:val="18"/>
          <w:szCs w:val="18"/>
          <w:shd w:val="clear" w:color="auto" w:fill="F3F2F1"/>
        </w:rPr>
        <w:t>records.ts</w:t>
      </w:r>
      <w:r>
        <w:t>: names in localizable columns</w:t>
      </w:r>
      <w:bookmarkEnd w:id="52"/>
    </w:p>
    <w:p w14:paraId="3750536D" w14:textId="77777777" w:rsidR="00491372" w:rsidRDefault="00657CE8">
      <w:pPr>
        <w:spacing w:after="120"/>
      </w:pPr>
      <w:r>
        <w:t xml:space="preserve">Some labels are not metadata but columns of a record, marked </w:t>
      </w:r>
      <w:r>
        <w:rPr>
          <w:i/>
          <w:iCs/>
        </w:rPr>
        <w:t>localizable</w:t>
      </w:r>
      <w:r>
        <w:t xml:space="preserve">: Dataverse keeps one text per language for them. A view's name is the </w:t>
      </w:r>
      <w:r>
        <w:rPr>
          <w:rFonts w:ascii="Consolas" w:eastAsia="Consolas" w:hAnsi="Consolas" w:cs="Consolas"/>
          <w:sz w:val="18"/>
          <w:szCs w:val="18"/>
          <w:shd w:val="clear" w:color="auto" w:fill="F3F2F1"/>
        </w:rPr>
        <w:t>name</w:t>
      </w:r>
      <w:r>
        <w:t xml:space="preserve"> column of its </w:t>
      </w:r>
      <w:r>
        <w:rPr>
          <w:rFonts w:ascii="Consolas" w:eastAsia="Consolas" w:hAnsi="Consolas" w:cs="Consolas"/>
          <w:sz w:val="18"/>
          <w:szCs w:val="18"/>
          <w:shd w:val="clear" w:color="auto" w:fill="F3F2F1"/>
        </w:rPr>
        <w:t>savedquery</w:t>
      </w:r>
      <w:r>
        <w:t xml:space="preserve"> row; a modern command's label is the </w:t>
      </w:r>
      <w:r>
        <w:rPr>
          <w:rFonts w:ascii="Consolas" w:eastAsia="Consolas" w:hAnsi="Consolas" w:cs="Consolas"/>
          <w:sz w:val="18"/>
          <w:szCs w:val="18"/>
          <w:shd w:val="clear" w:color="auto" w:fill="F3F2F1"/>
        </w:rPr>
        <w:t>buttonlabeltext</w:t>
      </w:r>
      <w:r>
        <w:t xml:space="preserve"> column of its </w:t>
      </w:r>
      <w:r>
        <w:rPr>
          <w:rFonts w:ascii="Consolas" w:eastAsia="Consolas" w:hAnsi="Consolas" w:cs="Consolas"/>
          <w:sz w:val="18"/>
          <w:szCs w:val="18"/>
          <w:shd w:val="clear" w:color="auto" w:fill="F3F2F1"/>
        </w:rPr>
        <w:t>appaction</w:t>
      </w:r>
      <w:r>
        <w:t xml:space="preserve"> row. One provider handles them all, driven by one table of definitions, </w:t>
      </w:r>
      <w:r>
        <w:rPr>
          <w:rFonts w:ascii="Consolas" w:eastAsia="Consolas" w:hAnsi="Consolas" w:cs="Consolas"/>
          <w:sz w:val="18"/>
          <w:szCs w:val="18"/>
          <w:shd w:val="clear" w:color="auto" w:fill="F3F2F1"/>
        </w:rPr>
        <w:t>DEFS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43"/>
        <w:gridCol w:w="2592"/>
        <w:gridCol w:w="3125"/>
        <w:gridCol w:w="2700"/>
      </w:tblGrid>
      <w:tr w:rsidR="00491372" w14:paraId="7EA4A1E7" w14:textId="77777777">
        <w:trPr>
          <w:cantSplit/>
          <w:tblHeader/>
        </w:trPr>
        <w:tc>
          <w:tcPr>
            <w:tcW w:w="473" w:type="dxa"/>
            <w:shd w:val="clear" w:color="auto" w:fill="F3F2F1"/>
            <w:tcMar>
              <w:top w:w="60" w:type="dxa"/>
              <w:left w:w="100" w:type="dxa"/>
              <w:bottom w:w="60" w:type="dxa"/>
              <w:right w:w="100" w:type="dxa"/>
            </w:tcMar>
          </w:tcPr>
          <w:p w14:paraId="1F9D3B9D" w14:textId="77777777" w:rsidR="00491372" w:rsidRDefault="00657CE8">
            <w:pPr>
              <w:spacing w:after="40"/>
            </w:pPr>
            <w:r>
              <w:rPr>
                <w:b/>
                <w:bCs/>
                <w:sz w:val="17"/>
                <w:szCs w:val="17"/>
              </w:rPr>
              <w:t>Kind</w:t>
            </w:r>
          </w:p>
        </w:tc>
        <w:tc>
          <w:tcPr>
            <w:tcW w:w="1524" w:type="dxa"/>
            <w:shd w:val="clear" w:color="auto" w:fill="F3F2F1"/>
            <w:tcMar>
              <w:top w:w="60" w:type="dxa"/>
              <w:left w:w="100" w:type="dxa"/>
              <w:bottom w:w="60" w:type="dxa"/>
              <w:right w:w="100" w:type="dxa"/>
            </w:tcMar>
          </w:tcPr>
          <w:p w14:paraId="6E04C6A8" w14:textId="77777777" w:rsidR="00491372" w:rsidRDefault="00657CE8">
            <w:pPr>
              <w:spacing w:after="40"/>
            </w:pPr>
            <w:r>
              <w:rPr>
                <w:b/>
                <w:bCs/>
                <w:sz w:val="17"/>
                <w:szCs w:val="17"/>
              </w:rPr>
              <w:t>Table (entity set)</w:t>
            </w:r>
          </w:p>
        </w:tc>
        <w:tc>
          <w:tcPr>
            <w:tcW w:w="3680" w:type="dxa"/>
            <w:shd w:val="clear" w:color="auto" w:fill="F3F2F1"/>
            <w:tcMar>
              <w:top w:w="60" w:type="dxa"/>
              <w:left w:w="100" w:type="dxa"/>
              <w:bottom w:w="60" w:type="dxa"/>
              <w:right w:w="100" w:type="dxa"/>
            </w:tcMar>
          </w:tcPr>
          <w:p w14:paraId="484605F4" w14:textId="77777777" w:rsidR="00491372" w:rsidRDefault="00657CE8">
            <w:pPr>
              <w:spacing w:after="40"/>
            </w:pPr>
            <w:r>
              <w:rPr>
                <w:b/>
                <w:bCs/>
                <w:sz w:val="17"/>
                <w:szCs w:val="17"/>
              </w:rPr>
              <w:t>Properties: column (most characters)</w:t>
            </w:r>
          </w:p>
        </w:tc>
        <w:tc>
          <w:tcPr>
            <w:tcW w:w="3683" w:type="dxa"/>
            <w:shd w:val="clear" w:color="auto" w:fill="F3F2F1"/>
            <w:tcMar>
              <w:top w:w="60" w:type="dxa"/>
              <w:left w:w="100" w:type="dxa"/>
              <w:bottom w:w="60" w:type="dxa"/>
              <w:right w:w="100" w:type="dxa"/>
            </w:tcMar>
          </w:tcPr>
          <w:p w14:paraId="415F4346" w14:textId="77777777" w:rsidR="00491372" w:rsidRDefault="00657CE8">
            <w:pPr>
              <w:spacing w:after="40"/>
            </w:pPr>
            <w:r>
              <w:rPr>
                <w:b/>
                <w:bCs/>
                <w:sz w:val="17"/>
                <w:szCs w:val="17"/>
              </w:rPr>
              <w:t>Listed</w:t>
            </w:r>
          </w:p>
        </w:tc>
      </w:tr>
      <w:tr w:rsidR="00491372" w14:paraId="5D152786" w14:textId="77777777">
        <w:trPr>
          <w:cantSplit/>
        </w:trPr>
        <w:tc>
          <w:tcPr>
            <w:tcW w:w="473" w:type="dxa"/>
            <w:tcMar>
              <w:top w:w="60" w:type="dxa"/>
              <w:left w:w="100" w:type="dxa"/>
              <w:bottom w:w="60" w:type="dxa"/>
              <w:right w:w="100" w:type="dxa"/>
            </w:tcMar>
          </w:tcPr>
          <w:p w14:paraId="0CE41415" w14:textId="77777777" w:rsidR="00491372" w:rsidRDefault="00657CE8">
            <w:pPr>
              <w:spacing w:after="40"/>
            </w:pPr>
            <w:r>
              <w:rPr>
                <w:rFonts w:ascii="Consolas" w:eastAsia="Consolas" w:hAnsi="Consolas" w:cs="Consolas"/>
                <w:sz w:val="15"/>
                <w:szCs w:val="15"/>
                <w:shd w:val="clear" w:color="auto" w:fill="F3F2F1"/>
              </w:rPr>
              <w:t>view</w:t>
            </w:r>
          </w:p>
        </w:tc>
        <w:tc>
          <w:tcPr>
            <w:tcW w:w="1524" w:type="dxa"/>
            <w:tcMar>
              <w:top w:w="60" w:type="dxa"/>
              <w:left w:w="100" w:type="dxa"/>
              <w:bottom w:w="60" w:type="dxa"/>
              <w:right w:w="100" w:type="dxa"/>
            </w:tcMar>
          </w:tcPr>
          <w:p w14:paraId="24E3122B" w14:textId="77777777" w:rsidR="00491372" w:rsidRDefault="00657CE8">
            <w:pPr>
              <w:spacing w:after="40"/>
            </w:pPr>
            <w:r>
              <w:rPr>
                <w:rFonts w:ascii="Consolas" w:eastAsia="Consolas" w:hAnsi="Consolas" w:cs="Consolas"/>
                <w:sz w:val="15"/>
                <w:szCs w:val="15"/>
                <w:shd w:val="clear" w:color="auto" w:fill="F3F2F1"/>
              </w:rPr>
              <w:t>savedquery</w:t>
            </w:r>
            <w:r>
              <w:rPr>
                <w:sz w:val="17"/>
                <w:szCs w:val="17"/>
              </w:rPr>
              <w:t xml:space="preserve"> (</w:t>
            </w:r>
            <w:r>
              <w:rPr>
                <w:rFonts w:ascii="Consolas" w:eastAsia="Consolas" w:hAnsi="Consolas" w:cs="Consolas"/>
                <w:sz w:val="15"/>
                <w:szCs w:val="15"/>
                <w:shd w:val="clear" w:color="auto" w:fill="F3F2F1"/>
              </w:rPr>
              <w:t>savedqueries</w:t>
            </w:r>
            <w:r>
              <w:rPr>
                <w:sz w:val="17"/>
                <w:szCs w:val="17"/>
              </w:rPr>
              <w:t>)</w:t>
            </w:r>
          </w:p>
        </w:tc>
        <w:tc>
          <w:tcPr>
            <w:tcW w:w="3680" w:type="dxa"/>
            <w:tcMar>
              <w:top w:w="60" w:type="dxa"/>
              <w:left w:w="100" w:type="dxa"/>
              <w:bottom w:w="60" w:type="dxa"/>
              <w:right w:w="100" w:type="dxa"/>
            </w:tcMar>
          </w:tcPr>
          <w:p w14:paraId="363CB95D" w14:textId="77777777" w:rsidR="00491372" w:rsidRDefault="00657CE8">
            <w:pPr>
              <w:spacing w:after="40"/>
            </w:pPr>
            <w:r>
              <w:rPr>
                <w:sz w:val="17"/>
                <w:szCs w:val="17"/>
              </w:rPr>
              <w:t xml:space="preserve">Name: </w:t>
            </w:r>
            <w:r>
              <w:rPr>
                <w:rFonts w:ascii="Consolas" w:eastAsia="Consolas" w:hAnsi="Consolas" w:cs="Consolas"/>
                <w:sz w:val="15"/>
                <w:szCs w:val="15"/>
                <w:shd w:val="clear" w:color="auto" w:fill="F3F2F1"/>
              </w:rPr>
              <w:t>name</w:t>
            </w:r>
            <w:r>
              <w:rPr>
                <w:sz w:val="17"/>
                <w:szCs w:val="17"/>
              </w:rPr>
              <w:t xml:space="preserve"> (200); Description: </w:t>
            </w:r>
            <w:r>
              <w:rPr>
                <w:rFonts w:ascii="Consolas" w:eastAsia="Consolas" w:hAnsi="Consolas" w:cs="Consolas"/>
                <w:sz w:val="15"/>
                <w:szCs w:val="15"/>
                <w:shd w:val="clear" w:color="auto" w:fill="F3F2F1"/>
              </w:rPr>
              <w:t>description</w:t>
            </w:r>
            <w:r>
              <w:rPr>
                <w:sz w:val="17"/>
                <w:szCs w:val="17"/>
              </w:rPr>
              <w:t xml:space="preserve"> (2,000)</w:t>
            </w:r>
          </w:p>
        </w:tc>
        <w:tc>
          <w:tcPr>
            <w:tcW w:w="3683" w:type="dxa"/>
            <w:tcMar>
              <w:top w:w="60" w:type="dxa"/>
              <w:left w:w="100" w:type="dxa"/>
              <w:bottom w:w="60" w:type="dxa"/>
              <w:right w:w="100" w:type="dxa"/>
            </w:tcMar>
          </w:tcPr>
          <w:p w14:paraId="529FF209" w14:textId="77777777" w:rsidR="00491372" w:rsidRDefault="00657CE8">
            <w:pPr>
              <w:spacing w:after="40"/>
            </w:pPr>
            <w:r>
              <w:rPr>
                <w:sz w:val="17"/>
                <w:szCs w:val="17"/>
              </w:rPr>
              <w:t>All query types but those that never show in the app (16, 2048, 8192, 65536, 131072)</w:t>
            </w:r>
          </w:p>
        </w:tc>
      </w:tr>
      <w:tr w:rsidR="00491372" w14:paraId="3FD6CBEC" w14:textId="77777777">
        <w:trPr>
          <w:cantSplit/>
        </w:trPr>
        <w:tc>
          <w:tcPr>
            <w:tcW w:w="473" w:type="dxa"/>
            <w:tcMar>
              <w:top w:w="60" w:type="dxa"/>
              <w:left w:w="100" w:type="dxa"/>
              <w:bottom w:w="60" w:type="dxa"/>
              <w:right w:w="100" w:type="dxa"/>
            </w:tcMar>
          </w:tcPr>
          <w:p w14:paraId="0F9A1ADF" w14:textId="77777777" w:rsidR="00491372" w:rsidRDefault="00657CE8">
            <w:pPr>
              <w:spacing w:after="40"/>
            </w:pPr>
            <w:r>
              <w:rPr>
                <w:rFonts w:ascii="Consolas" w:eastAsia="Consolas" w:hAnsi="Consolas" w:cs="Consolas"/>
                <w:sz w:val="15"/>
                <w:szCs w:val="15"/>
                <w:shd w:val="clear" w:color="auto" w:fill="F3F2F1"/>
              </w:rPr>
              <w:lastRenderedPageBreak/>
              <w:t>chart</w:t>
            </w:r>
          </w:p>
        </w:tc>
        <w:tc>
          <w:tcPr>
            <w:tcW w:w="1524" w:type="dxa"/>
            <w:tcMar>
              <w:top w:w="60" w:type="dxa"/>
              <w:left w:w="100" w:type="dxa"/>
              <w:bottom w:w="60" w:type="dxa"/>
              <w:right w:w="100" w:type="dxa"/>
            </w:tcMar>
          </w:tcPr>
          <w:p w14:paraId="260592AA" w14:textId="77777777" w:rsidR="00491372" w:rsidRDefault="00657CE8">
            <w:pPr>
              <w:spacing w:after="40"/>
            </w:pPr>
            <w:r>
              <w:rPr>
                <w:rFonts w:ascii="Consolas" w:eastAsia="Consolas" w:hAnsi="Consolas" w:cs="Consolas"/>
                <w:sz w:val="15"/>
                <w:szCs w:val="15"/>
                <w:shd w:val="clear" w:color="auto" w:fill="F3F2F1"/>
              </w:rPr>
              <w:t>savedqueryvisualization</w:t>
            </w:r>
          </w:p>
        </w:tc>
        <w:tc>
          <w:tcPr>
            <w:tcW w:w="3680" w:type="dxa"/>
            <w:tcMar>
              <w:top w:w="60" w:type="dxa"/>
              <w:left w:w="100" w:type="dxa"/>
              <w:bottom w:w="60" w:type="dxa"/>
              <w:right w:w="100" w:type="dxa"/>
            </w:tcMar>
          </w:tcPr>
          <w:p w14:paraId="3ED83955"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(200), </w:t>
            </w:r>
            <w:r>
              <w:rPr>
                <w:rFonts w:ascii="Consolas" w:eastAsia="Consolas" w:hAnsi="Consolas" w:cs="Consolas"/>
                <w:sz w:val="15"/>
                <w:szCs w:val="15"/>
                <w:shd w:val="clear" w:color="auto" w:fill="F3F2F1"/>
              </w:rPr>
              <w:t>description</w:t>
            </w:r>
            <w:r>
              <w:rPr>
                <w:sz w:val="17"/>
                <w:szCs w:val="17"/>
              </w:rPr>
              <w:t xml:space="preserve"> (2,000)</w:t>
            </w:r>
          </w:p>
        </w:tc>
        <w:tc>
          <w:tcPr>
            <w:tcW w:w="3683" w:type="dxa"/>
            <w:tcMar>
              <w:top w:w="60" w:type="dxa"/>
              <w:left w:w="100" w:type="dxa"/>
              <w:bottom w:w="60" w:type="dxa"/>
              <w:right w:w="100" w:type="dxa"/>
            </w:tcMar>
          </w:tcPr>
          <w:p w14:paraId="081C46DA" w14:textId="77777777" w:rsidR="00491372" w:rsidRDefault="00657CE8">
            <w:pPr>
              <w:spacing w:after="40"/>
            </w:pPr>
            <w:r>
              <w:rPr>
                <w:sz w:val="17"/>
                <w:szCs w:val="17"/>
              </w:rPr>
              <w:t>All</w:t>
            </w:r>
          </w:p>
        </w:tc>
      </w:tr>
      <w:tr w:rsidR="00491372" w14:paraId="2A6F232D" w14:textId="77777777">
        <w:trPr>
          <w:cantSplit/>
        </w:trPr>
        <w:tc>
          <w:tcPr>
            <w:tcW w:w="473" w:type="dxa"/>
            <w:tcMar>
              <w:top w:w="60" w:type="dxa"/>
              <w:left w:w="100" w:type="dxa"/>
              <w:bottom w:w="60" w:type="dxa"/>
              <w:right w:w="100" w:type="dxa"/>
            </w:tcMar>
          </w:tcPr>
          <w:p w14:paraId="2E59F573" w14:textId="77777777" w:rsidR="00491372" w:rsidRDefault="00657CE8">
            <w:pPr>
              <w:spacing w:after="40"/>
            </w:pPr>
            <w:r>
              <w:rPr>
                <w:rFonts w:ascii="Consolas" w:eastAsia="Consolas" w:hAnsi="Consolas" w:cs="Consolas"/>
                <w:sz w:val="15"/>
                <w:szCs w:val="15"/>
                <w:shd w:val="clear" w:color="auto" w:fill="F3F2F1"/>
              </w:rPr>
              <w:t>form</w:t>
            </w:r>
          </w:p>
        </w:tc>
        <w:tc>
          <w:tcPr>
            <w:tcW w:w="1524" w:type="dxa"/>
            <w:tcMar>
              <w:top w:w="60" w:type="dxa"/>
              <w:left w:w="100" w:type="dxa"/>
              <w:bottom w:w="60" w:type="dxa"/>
              <w:right w:w="100" w:type="dxa"/>
            </w:tcMar>
          </w:tcPr>
          <w:p w14:paraId="4C2A1903" w14:textId="77777777" w:rsidR="00491372" w:rsidRDefault="00657CE8">
            <w:pPr>
              <w:spacing w:after="40"/>
            </w:pPr>
            <w:r>
              <w:rPr>
                <w:rFonts w:ascii="Consolas" w:eastAsia="Consolas" w:hAnsi="Consolas" w:cs="Consolas"/>
                <w:sz w:val="15"/>
                <w:szCs w:val="15"/>
                <w:shd w:val="clear" w:color="auto" w:fill="F3F2F1"/>
              </w:rPr>
              <w:t>systemform</w:t>
            </w:r>
          </w:p>
        </w:tc>
        <w:tc>
          <w:tcPr>
            <w:tcW w:w="3680" w:type="dxa"/>
            <w:tcMar>
              <w:top w:w="60" w:type="dxa"/>
              <w:left w:w="100" w:type="dxa"/>
              <w:bottom w:w="60" w:type="dxa"/>
              <w:right w:w="100" w:type="dxa"/>
            </w:tcMar>
          </w:tcPr>
          <w:p w14:paraId="060E78F0"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(100), </w:t>
            </w:r>
            <w:r>
              <w:rPr>
                <w:rFonts w:ascii="Consolas" w:eastAsia="Consolas" w:hAnsi="Consolas" w:cs="Consolas"/>
                <w:sz w:val="15"/>
                <w:szCs w:val="15"/>
                <w:shd w:val="clear" w:color="auto" w:fill="F3F2F1"/>
              </w:rPr>
              <w:t>description</w:t>
            </w:r>
            <w:r>
              <w:rPr>
                <w:sz w:val="17"/>
                <w:szCs w:val="17"/>
              </w:rPr>
              <w:t xml:space="preserve"> (2,000)</w:t>
            </w:r>
          </w:p>
        </w:tc>
        <w:tc>
          <w:tcPr>
            <w:tcW w:w="3683" w:type="dxa"/>
            <w:tcMar>
              <w:top w:w="60" w:type="dxa"/>
              <w:left w:w="100" w:type="dxa"/>
              <w:bottom w:w="60" w:type="dxa"/>
              <w:right w:w="100" w:type="dxa"/>
            </w:tcMar>
          </w:tcPr>
          <w:p w14:paraId="7442316D" w14:textId="77777777" w:rsidR="00491372" w:rsidRDefault="00657CE8">
            <w:pPr>
              <w:spacing w:after="40"/>
            </w:pPr>
            <w:r>
              <w:rPr>
                <w:sz w:val="17"/>
                <w:szCs w:val="17"/>
              </w:rPr>
              <w:t>Types 2, 6, 7, 11, 12 (main, quick view, quick create, card, main interactive)</w:t>
            </w:r>
          </w:p>
        </w:tc>
      </w:tr>
      <w:tr w:rsidR="00491372" w14:paraId="62230752" w14:textId="77777777">
        <w:trPr>
          <w:cantSplit/>
        </w:trPr>
        <w:tc>
          <w:tcPr>
            <w:tcW w:w="473" w:type="dxa"/>
            <w:tcMar>
              <w:top w:w="60" w:type="dxa"/>
              <w:left w:w="100" w:type="dxa"/>
              <w:bottom w:w="60" w:type="dxa"/>
              <w:right w:w="100" w:type="dxa"/>
            </w:tcMar>
          </w:tcPr>
          <w:p w14:paraId="04A54380" w14:textId="77777777" w:rsidR="00491372" w:rsidRDefault="00657CE8">
            <w:pPr>
              <w:spacing w:after="40"/>
            </w:pPr>
            <w:r>
              <w:rPr>
                <w:rFonts w:ascii="Consolas" w:eastAsia="Consolas" w:hAnsi="Consolas" w:cs="Consolas"/>
                <w:sz w:val="15"/>
                <w:szCs w:val="15"/>
                <w:shd w:val="clear" w:color="auto" w:fill="F3F2F1"/>
              </w:rPr>
              <w:t>dashboard</w:t>
            </w:r>
          </w:p>
        </w:tc>
        <w:tc>
          <w:tcPr>
            <w:tcW w:w="1524" w:type="dxa"/>
            <w:tcMar>
              <w:top w:w="60" w:type="dxa"/>
              <w:left w:w="100" w:type="dxa"/>
              <w:bottom w:w="60" w:type="dxa"/>
              <w:right w:w="100" w:type="dxa"/>
            </w:tcMar>
          </w:tcPr>
          <w:p w14:paraId="531B4A49" w14:textId="77777777" w:rsidR="00491372" w:rsidRDefault="00657CE8">
            <w:pPr>
              <w:spacing w:after="40"/>
            </w:pPr>
            <w:r>
              <w:rPr>
                <w:rFonts w:ascii="Consolas" w:eastAsia="Consolas" w:hAnsi="Consolas" w:cs="Consolas"/>
                <w:sz w:val="15"/>
                <w:szCs w:val="15"/>
                <w:shd w:val="clear" w:color="auto" w:fill="F3F2F1"/>
              </w:rPr>
              <w:t>systemform</w:t>
            </w:r>
          </w:p>
        </w:tc>
        <w:tc>
          <w:tcPr>
            <w:tcW w:w="3680" w:type="dxa"/>
            <w:tcMar>
              <w:top w:w="60" w:type="dxa"/>
              <w:left w:w="100" w:type="dxa"/>
              <w:bottom w:w="60" w:type="dxa"/>
              <w:right w:w="100" w:type="dxa"/>
            </w:tcMar>
          </w:tcPr>
          <w:p w14:paraId="58FDA29E"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(100), </w:t>
            </w:r>
            <w:r>
              <w:rPr>
                <w:rFonts w:ascii="Consolas" w:eastAsia="Consolas" w:hAnsi="Consolas" w:cs="Consolas"/>
                <w:sz w:val="15"/>
                <w:szCs w:val="15"/>
                <w:shd w:val="clear" w:color="auto" w:fill="F3F2F1"/>
              </w:rPr>
              <w:t>description</w:t>
            </w:r>
            <w:r>
              <w:rPr>
                <w:sz w:val="17"/>
                <w:szCs w:val="17"/>
              </w:rPr>
              <w:t xml:space="preserve"> (2,000)</w:t>
            </w:r>
          </w:p>
        </w:tc>
        <w:tc>
          <w:tcPr>
            <w:tcW w:w="3683" w:type="dxa"/>
            <w:tcMar>
              <w:top w:w="60" w:type="dxa"/>
              <w:left w:w="100" w:type="dxa"/>
              <w:bottom w:w="60" w:type="dxa"/>
              <w:right w:w="100" w:type="dxa"/>
            </w:tcMar>
          </w:tcPr>
          <w:p w14:paraId="155467E9" w14:textId="77777777" w:rsidR="00491372" w:rsidRDefault="00657CE8">
            <w:pPr>
              <w:spacing w:after="40"/>
            </w:pPr>
            <w:r>
              <w:rPr>
                <w:sz w:val="17"/>
                <w:szCs w:val="17"/>
              </w:rPr>
              <w:t>Types 0 and 10</w:t>
            </w:r>
          </w:p>
        </w:tc>
      </w:tr>
      <w:tr w:rsidR="00491372" w14:paraId="29404ED7" w14:textId="77777777">
        <w:trPr>
          <w:cantSplit/>
        </w:trPr>
        <w:tc>
          <w:tcPr>
            <w:tcW w:w="473" w:type="dxa"/>
            <w:tcMar>
              <w:top w:w="60" w:type="dxa"/>
              <w:left w:w="100" w:type="dxa"/>
              <w:bottom w:w="60" w:type="dxa"/>
              <w:right w:w="100" w:type="dxa"/>
            </w:tcMar>
          </w:tcPr>
          <w:p w14:paraId="74DCBF09" w14:textId="77777777" w:rsidR="00491372" w:rsidRDefault="00657CE8">
            <w:pPr>
              <w:spacing w:after="40"/>
            </w:pPr>
            <w:r>
              <w:rPr>
                <w:rFonts w:ascii="Consolas" w:eastAsia="Consolas" w:hAnsi="Consolas" w:cs="Consolas"/>
                <w:sz w:val="15"/>
                <w:szCs w:val="15"/>
                <w:shd w:val="clear" w:color="auto" w:fill="F3F2F1"/>
              </w:rPr>
              <w:t>app</w:t>
            </w:r>
          </w:p>
        </w:tc>
        <w:tc>
          <w:tcPr>
            <w:tcW w:w="1524" w:type="dxa"/>
            <w:tcMar>
              <w:top w:w="60" w:type="dxa"/>
              <w:left w:w="100" w:type="dxa"/>
              <w:bottom w:w="60" w:type="dxa"/>
              <w:right w:w="100" w:type="dxa"/>
            </w:tcMar>
          </w:tcPr>
          <w:p w14:paraId="5399ABD6" w14:textId="77777777" w:rsidR="00491372" w:rsidRDefault="00657CE8">
            <w:pPr>
              <w:spacing w:after="40"/>
            </w:pPr>
            <w:r>
              <w:rPr>
                <w:rFonts w:ascii="Consolas" w:eastAsia="Consolas" w:hAnsi="Consolas" w:cs="Consolas"/>
                <w:sz w:val="15"/>
                <w:szCs w:val="15"/>
                <w:shd w:val="clear" w:color="auto" w:fill="F3F2F1"/>
              </w:rPr>
              <w:t>appmodule</w:t>
            </w:r>
          </w:p>
        </w:tc>
        <w:tc>
          <w:tcPr>
            <w:tcW w:w="3680" w:type="dxa"/>
            <w:tcMar>
              <w:top w:w="60" w:type="dxa"/>
              <w:left w:w="100" w:type="dxa"/>
              <w:bottom w:w="60" w:type="dxa"/>
              <w:right w:w="100" w:type="dxa"/>
            </w:tcMar>
          </w:tcPr>
          <w:p w14:paraId="49621C6A"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(100), </w:t>
            </w:r>
            <w:r>
              <w:rPr>
                <w:rFonts w:ascii="Consolas" w:eastAsia="Consolas" w:hAnsi="Consolas" w:cs="Consolas"/>
                <w:sz w:val="15"/>
                <w:szCs w:val="15"/>
                <w:shd w:val="clear" w:color="auto" w:fill="F3F2F1"/>
              </w:rPr>
              <w:t>description</w:t>
            </w:r>
            <w:r>
              <w:rPr>
                <w:sz w:val="17"/>
                <w:szCs w:val="17"/>
              </w:rPr>
              <w:t xml:space="preserve"> (2,000)</w:t>
            </w:r>
          </w:p>
        </w:tc>
        <w:tc>
          <w:tcPr>
            <w:tcW w:w="3683" w:type="dxa"/>
            <w:tcMar>
              <w:top w:w="60" w:type="dxa"/>
              <w:left w:w="100" w:type="dxa"/>
              <w:bottom w:w="60" w:type="dxa"/>
              <w:right w:w="100" w:type="dxa"/>
            </w:tcMar>
          </w:tcPr>
          <w:p w14:paraId="53E8E905" w14:textId="77777777" w:rsidR="00491372" w:rsidRDefault="00657CE8">
            <w:pPr>
              <w:spacing w:after="40"/>
            </w:pPr>
            <w:r>
              <w:rPr>
                <w:sz w:val="17"/>
                <w:szCs w:val="17"/>
              </w:rPr>
              <w:t>All</w:t>
            </w:r>
          </w:p>
        </w:tc>
      </w:tr>
      <w:tr w:rsidR="00491372" w14:paraId="1051CA55" w14:textId="77777777">
        <w:trPr>
          <w:cantSplit/>
        </w:trPr>
        <w:tc>
          <w:tcPr>
            <w:tcW w:w="473" w:type="dxa"/>
            <w:tcMar>
              <w:top w:w="60" w:type="dxa"/>
              <w:left w:w="100" w:type="dxa"/>
              <w:bottom w:w="60" w:type="dxa"/>
              <w:right w:w="100" w:type="dxa"/>
            </w:tcMar>
          </w:tcPr>
          <w:p w14:paraId="231D68C5" w14:textId="77777777" w:rsidR="00491372" w:rsidRDefault="00657CE8">
            <w:pPr>
              <w:spacing w:after="40"/>
            </w:pPr>
            <w:r>
              <w:rPr>
                <w:rFonts w:ascii="Consolas" w:eastAsia="Consolas" w:hAnsi="Consolas" w:cs="Consolas"/>
                <w:sz w:val="15"/>
                <w:szCs w:val="15"/>
                <w:shd w:val="clear" w:color="auto" w:fill="F3F2F1"/>
              </w:rPr>
              <w:t>bpf</w:t>
            </w:r>
          </w:p>
        </w:tc>
        <w:tc>
          <w:tcPr>
            <w:tcW w:w="1524" w:type="dxa"/>
            <w:tcMar>
              <w:top w:w="60" w:type="dxa"/>
              <w:left w:w="100" w:type="dxa"/>
              <w:bottom w:w="60" w:type="dxa"/>
              <w:right w:w="100" w:type="dxa"/>
            </w:tcMar>
          </w:tcPr>
          <w:p w14:paraId="3A491F2A" w14:textId="77777777" w:rsidR="00491372" w:rsidRDefault="00657CE8">
            <w:pPr>
              <w:spacing w:after="40"/>
            </w:pPr>
            <w:r>
              <w:rPr>
                <w:rFonts w:ascii="Consolas" w:eastAsia="Consolas" w:hAnsi="Consolas" w:cs="Consolas"/>
                <w:sz w:val="15"/>
                <w:szCs w:val="15"/>
                <w:shd w:val="clear" w:color="auto" w:fill="F3F2F1"/>
              </w:rPr>
              <w:t>workflow</w:t>
            </w:r>
          </w:p>
        </w:tc>
        <w:tc>
          <w:tcPr>
            <w:tcW w:w="3680" w:type="dxa"/>
            <w:tcMar>
              <w:top w:w="60" w:type="dxa"/>
              <w:left w:w="100" w:type="dxa"/>
              <w:bottom w:w="60" w:type="dxa"/>
              <w:right w:w="100" w:type="dxa"/>
            </w:tcMar>
          </w:tcPr>
          <w:p w14:paraId="223D60AE"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(100), </w:t>
            </w:r>
            <w:r>
              <w:rPr>
                <w:rFonts w:ascii="Consolas" w:eastAsia="Consolas" w:hAnsi="Consolas" w:cs="Consolas"/>
                <w:sz w:val="15"/>
                <w:szCs w:val="15"/>
                <w:shd w:val="clear" w:color="auto" w:fill="F3F2F1"/>
              </w:rPr>
              <w:t>description</w:t>
            </w:r>
          </w:p>
        </w:tc>
        <w:tc>
          <w:tcPr>
            <w:tcW w:w="3683" w:type="dxa"/>
            <w:tcMar>
              <w:top w:w="60" w:type="dxa"/>
              <w:left w:w="100" w:type="dxa"/>
              <w:bottom w:w="60" w:type="dxa"/>
              <w:right w:w="100" w:type="dxa"/>
            </w:tcMar>
          </w:tcPr>
          <w:p w14:paraId="27B2C58F" w14:textId="77777777" w:rsidR="00491372" w:rsidRDefault="00657CE8">
            <w:pPr>
              <w:spacing w:after="40"/>
            </w:pPr>
            <w:r>
              <w:rPr>
                <w:sz w:val="17"/>
                <w:szCs w:val="17"/>
              </w:rPr>
              <w:t>Business process flows (</w:t>
            </w:r>
            <w:r>
              <w:rPr>
                <w:rFonts w:ascii="Consolas" w:eastAsia="Consolas" w:hAnsi="Consolas" w:cs="Consolas"/>
                <w:sz w:val="15"/>
                <w:szCs w:val="15"/>
                <w:shd w:val="clear" w:color="auto" w:fill="F3F2F1"/>
              </w:rPr>
              <w:t>category eq 4 and type eq 1</w:t>
            </w:r>
            <w:r>
              <w:rPr>
                <w:sz w:val="17"/>
                <w:szCs w:val="17"/>
              </w:rPr>
              <w:t>)</w:t>
            </w:r>
          </w:p>
        </w:tc>
      </w:tr>
      <w:tr w:rsidR="00491372" w14:paraId="22898F12" w14:textId="77777777">
        <w:trPr>
          <w:cantSplit/>
        </w:trPr>
        <w:tc>
          <w:tcPr>
            <w:tcW w:w="473" w:type="dxa"/>
            <w:tcMar>
              <w:top w:w="60" w:type="dxa"/>
              <w:left w:w="100" w:type="dxa"/>
              <w:bottom w:w="60" w:type="dxa"/>
              <w:right w:w="100" w:type="dxa"/>
            </w:tcMar>
          </w:tcPr>
          <w:p w14:paraId="2CCBC804" w14:textId="77777777" w:rsidR="00491372" w:rsidRDefault="00657CE8">
            <w:pPr>
              <w:spacing w:after="40"/>
            </w:pPr>
            <w:r>
              <w:rPr>
                <w:rFonts w:ascii="Consolas" w:eastAsia="Consolas" w:hAnsi="Consolas" w:cs="Consolas"/>
                <w:sz w:val="15"/>
                <w:szCs w:val="15"/>
                <w:shd w:val="clear" w:color="auto" w:fill="F3F2F1"/>
              </w:rPr>
              <w:t>command</w:t>
            </w:r>
          </w:p>
        </w:tc>
        <w:tc>
          <w:tcPr>
            <w:tcW w:w="1524" w:type="dxa"/>
            <w:tcMar>
              <w:top w:w="60" w:type="dxa"/>
              <w:left w:w="100" w:type="dxa"/>
              <w:bottom w:w="60" w:type="dxa"/>
              <w:right w:w="100" w:type="dxa"/>
            </w:tcMar>
          </w:tcPr>
          <w:p w14:paraId="20C51094" w14:textId="77777777" w:rsidR="00491372" w:rsidRDefault="00657CE8">
            <w:pPr>
              <w:spacing w:after="40"/>
            </w:pPr>
            <w:r>
              <w:rPr>
                <w:rFonts w:ascii="Consolas" w:eastAsia="Consolas" w:hAnsi="Consolas" w:cs="Consolas"/>
                <w:sz w:val="15"/>
                <w:szCs w:val="15"/>
                <w:shd w:val="clear" w:color="auto" w:fill="F3F2F1"/>
              </w:rPr>
              <w:t>appaction</w:t>
            </w:r>
          </w:p>
        </w:tc>
        <w:tc>
          <w:tcPr>
            <w:tcW w:w="3680" w:type="dxa"/>
            <w:tcMar>
              <w:top w:w="60" w:type="dxa"/>
              <w:left w:w="100" w:type="dxa"/>
              <w:bottom w:w="60" w:type="dxa"/>
              <w:right w:w="100" w:type="dxa"/>
            </w:tcMar>
          </w:tcPr>
          <w:p w14:paraId="4319D069" w14:textId="77777777" w:rsidR="00491372" w:rsidRDefault="00657CE8">
            <w:pPr>
              <w:spacing w:after="40"/>
            </w:pPr>
            <w:r>
              <w:rPr>
                <w:sz w:val="17"/>
                <w:szCs w:val="17"/>
              </w:rPr>
              <w:t xml:space="preserve">A button: Label </w:t>
            </w:r>
            <w:r>
              <w:rPr>
                <w:rFonts w:ascii="Consolas" w:eastAsia="Consolas" w:hAnsi="Consolas" w:cs="Consolas"/>
                <w:sz w:val="15"/>
                <w:szCs w:val="15"/>
                <w:shd w:val="clear" w:color="auto" w:fill="F3F2F1"/>
              </w:rPr>
              <w:t>buttonlabeltext</w:t>
            </w:r>
            <w:r>
              <w:rPr>
                <w:sz w:val="17"/>
                <w:szCs w:val="17"/>
              </w:rPr>
              <w:t xml:space="preserve"> (256), ToolTipTitle </w:t>
            </w:r>
            <w:r>
              <w:rPr>
                <w:rFonts w:ascii="Consolas" w:eastAsia="Consolas" w:hAnsi="Consolas" w:cs="Consolas"/>
                <w:sz w:val="15"/>
                <w:szCs w:val="15"/>
                <w:shd w:val="clear" w:color="auto" w:fill="F3F2F1"/>
              </w:rPr>
              <w:t>buttontooltiptitle</w:t>
            </w:r>
            <w:r>
              <w:rPr>
                <w:sz w:val="17"/>
                <w:szCs w:val="17"/>
              </w:rPr>
              <w:t xml:space="preserve"> (256), ToolTipDescription </w:t>
            </w:r>
            <w:r>
              <w:rPr>
                <w:rFonts w:ascii="Consolas" w:eastAsia="Consolas" w:hAnsi="Consolas" w:cs="Consolas"/>
                <w:sz w:val="15"/>
                <w:szCs w:val="15"/>
                <w:shd w:val="clear" w:color="auto" w:fill="F3F2F1"/>
              </w:rPr>
              <w:t>buttontooltipdescription</w:t>
            </w:r>
            <w:r>
              <w:rPr>
                <w:sz w:val="17"/>
                <w:szCs w:val="17"/>
              </w:rPr>
              <w:t xml:space="preserve"> (500), Alt </w:t>
            </w:r>
            <w:r>
              <w:rPr>
                <w:rFonts w:ascii="Consolas" w:eastAsia="Consolas" w:hAnsi="Consolas" w:cs="Consolas"/>
                <w:sz w:val="15"/>
                <w:szCs w:val="15"/>
                <w:shd w:val="clear" w:color="auto" w:fill="F3F2F1"/>
              </w:rPr>
              <w:t>buttonaccessibilitytext</w:t>
            </w:r>
            <w:r>
              <w:rPr>
                <w:sz w:val="17"/>
                <w:szCs w:val="17"/>
              </w:rPr>
              <w:t xml:space="preserve"> (256). A group: Title </w:t>
            </w:r>
            <w:r>
              <w:rPr>
                <w:rFonts w:ascii="Consolas" w:eastAsia="Consolas" w:hAnsi="Consolas" w:cs="Consolas"/>
                <w:sz w:val="15"/>
                <w:szCs w:val="15"/>
                <w:shd w:val="clear" w:color="auto" w:fill="F3F2F1"/>
              </w:rPr>
              <w:t>grouptitle</w:t>
            </w:r>
            <w:r>
              <w:rPr>
                <w:sz w:val="17"/>
                <w:szCs w:val="17"/>
              </w:rPr>
              <w:t xml:space="preserve"> (256)</w:t>
            </w:r>
          </w:p>
        </w:tc>
        <w:tc>
          <w:tcPr>
            <w:tcW w:w="3683" w:type="dxa"/>
            <w:tcMar>
              <w:top w:w="60" w:type="dxa"/>
              <w:left w:w="100" w:type="dxa"/>
              <w:bottom w:w="60" w:type="dxa"/>
              <w:right w:w="100" w:type="dxa"/>
            </w:tcMar>
          </w:tcPr>
          <w:p w14:paraId="505D3365" w14:textId="77777777" w:rsidR="00491372" w:rsidRDefault="00657CE8">
            <w:pPr>
              <w:spacing w:after="40"/>
            </w:pPr>
            <w:r>
              <w:rPr>
                <w:sz w:val="17"/>
                <w:szCs w:val="17"/>
              </w:rPr>
              <w:t>All</w:t>
            </w:r>
          </w:p>
        </w:tc>
      </w:tr>
      <w:tr w:rsidR="00491372" w14:paraId="4F36D981" w14:textId="77777777">
        <w:trPr>
          <w:cantSplit/>
        </w:trPr>
        <w:tc>
          <w:tcPr>
            <w:tcW w:w="473" w:type="dxa"/>
            <w:tcMar>
              <w:top w:w="60" w:type="dxa"/>
              <w:left w:w="100" w:type="dxa"/>
              <w:bottom w:w="60" w:type="dxa"/>
              <w:right w:w="100" w:type="dxa"/>
            </w:tcMar>
          </w:tcPr>
          <w:p w14:paraId="1242762A" w14:textId="77777777" w:rsidR="00491372" w:rsidRDefault="00657CE8">
            <w:pPr>
              <w:spacing w:after="40"/>
            </w:pPr>
            <w:r>
              <w:rPr>
                <w:rFonts w:ascii="Consolas" w:eastAsia="Consolas" w:hAnsi="Consolas" w:cs="Consolas"/>
                <w:sz w:val="15"/>
                <w:szCs w:val="15"/>
                <w:shd w:val="clear" w:color="auto" w:fill="F3F2F1"/>
              </w:rPr>
              <w:t>envvar</w:t>
            </w:r>
          </w:p>
        </w:tc>
        <w:tc>
          <w:tcPr>
            <w:tcW w:w="1524" w:type="dxa"/>
            <w:tcMar>
              <w:top w:w="60" w:type="dxa"/>
              <w:left w:w="100" w:type="dxa"/>
              <w:bottom w:w="60" w:type="dxa"/>
              <w:right w:w="100" w:type="dxa"/>
            </w:tcMar>
          </w:tcPr>
          <w:p w14:paraId="1ABBEDD2" w14:textId="77777777" w:rsidR="00491372" w:rsidRDefault="00657CE8">
            <w:pPr>
              <w:spacing w:after="40"/>
            </w:pPr>
            <w:r>
              <w:rPr>
                <w:rFonts w:ascii="Consolas" w:eastAsia="Consolas" w:hAnsi="Consolas" w:cs="Consolas"/>
                <w:sz w:val="15"/>
                <w:szCs w:val="15"/>
                <w:shd w:val="clear" w:color="auto" w:fill="F3F2F1"/>
              </w:rPr>
              <w:t>environmentvariabledefinition</w:t>
            </w:r>
          </w:p>
        </w:tc>
        <w:tc>
          <w:tcPr>
            <w:tcW w:w="3680" w:type="dxa"/>
            <w:tcMar>
              <w:top w:w="60" w:type="dxa"/>
              <w:left w:w="100" w:type="dxa"/>
              <w:bottom w:w="60" w:type="dxa"/>
              <w:right w:w="100" w:type="dxa"/>
            </w:tcMar>
          </w:tcPr>
          <w:p w14:paraId="369F4C7C" w14:textId="77777777" w:rsidR="00491372" w:rsidRDefault="00657CE8">
            <w:pPr>
              <w:spacing w:after="40"/>
            </w:pPr>
            <w:r>
              <w:rPr>
                <w:sz w:val="17"/>
                <w:szCs w:val="17"/>
              </w:rPr>
              <w:t xml:space="preserve">DisplayName </w:t>
            </w:r>
            <w:r>
              <w:rPr>
                <w:rFonts w:ascii="Consolas" w:eastAsia="Consolas" w:hAnsi="Consolas" w:cs="Consolas"/>
                <w:sz w:val="15"/>
                <w:szCs w:val="15"/>
                <w:shd w:val="clear" w:color="auto" w:fill="F3F2F1"/>
              </w:rPr>
              <w:t>displayname</w:t>
            </w:r>
            <w:r>
              <w:rPr>
                <w:sz w:val="17"/>
                <w:szCs w:val="17"/>
              </w:rPr>
              <w:t xml:space="preserve"> (100), Description </w:t>
            </w:r>
            <w:r>
              <w:rPr>
                <w:rFonts w:ascii="Consolas" w:eastAsia="Consolas" w:hAnsi="Consolas" w:cs="Consolas"/>
                <w:sz w:val="15"/>
                <w:szCs w:val="15"/>
                <w:shd w:val="clear" w:color="auto" w:fill="F3F2F1"/>
              </w:rPr>
              <w:t>description</w:t>
            </w:r>
            <w:r>
              <w:rPr>
                <w:sz w:val="17"/>
                <w:szCs w:val="17"/>
              </w:rPr>
              <w:t xml:space="preserve"> (2,000), Hint </w:t>
            </w:r>
            <w:r>
              <w:rPr>
                <w:rFonts w:ascii="Consolas" w:eastAsia="Consolas" w:hAnsi="Consolas" w:cs="Consolas"/>
                <w:sz w:val="15"/>
                <w:szCs w:val="15"/>
                <w:shd w:val="clear" w:color="auto" w:fill="F3F2F1"/>
              </w:rPr>
              <w:t>hint</w:t>
            </w:r>
            <w:r>
              <w:rPr>
                <w:sz w:val="17"/>
                <w:szCs w:val="17"/>
              </w:rPr>
              <w:t xml:space="preserve"> (2,000)</w:t>
            </w:r>
          </w:p>
        </w:tc>
        <w:tc>
          <w:tcPr>
            <w:tcW w:w="3683" w:type="dxa"/>
            <w:tcMar>
              <w:top w:w="60" w:type="dxa"/>
              <w:left w:w="100" w:type="dxa"/>
              <w:bottom w:w="60" w:type="dxa"/>
              <w:right w:w="100" w:type="dxa"/>
            </w:tcMar>
          </w:tcPr>
          <w:p w14:paraId="1845F78F" w14:textId="77777777" w:rsidR="00491372" w:rsidRDefault="00657CE8">
            <w:pPr>
              <w:spacing w:after="40"/>
            </w:pPr>
            <w:r>
              <w:rPr>
                <w:sz w:val="17"/>
                <w:szCs w:val="17"/>
              </w:rPr>
              <w:t>All</w:t>
            </w:r>
          </w:p>
        </w:tc>
      </w:tr>
      <w:tr w:rsidR="00491372" w14:paraId="7487E090" w14:textId="77777777">
        <w:trPr>
          <w:cantSplit/>
        </w:trPr>
        <w:tc>
          <w:tcPr>
            <w:tcW w:w="473" w:type="dxa"/>
            <w:tcMar>
              <w:top w:w="60" w:type="dxa"/>
              <w:left w:w="100" w:type="dxa"/>
              <w:bottom w:w="60" w:type="dxa"/>
              <w:right w:w="100" w:type="dxa"/>
            </w:tcMar>
          </w:tcPr>
          <w:p w14:paraId="0642F851" w14:textId="77777777" w:rsidR="00491372" w:rsidRDefault="00657CE8">
            <w:pPr>
              <w:spacing w:after="40"/>
            </w:pPr>
            <w:r>
              <w:rPr>
                <w:rFonts w:ascii="Consolas" w:eastAsia="Consolas" w:hAnsi="Consolas" w:cs="Consolas"/>
                <w:sz w:val="15"/>
                <w:szCs w:val="15"/>
                <w:shd w:val="clear" w:color="auto" w:fill="F3F2F1"/>
              </w:rPr>
              <w:t>customapi</w:t>
            </w:r>
          </w:p>
        </w:tc>
        <w:tc>
          <w:tcPr>
            <w:tcW w:w="1524" w:type="dxa"/>
            <w:tcMar>
              <w:top w:w="60" w:type="dxa"/>
              <w:left w:w="100" w:type="dxa"/>
              <w:bottom w:w="60" w:type="dxa"/>
              <w:right w:w="100" w:type="dxa"/>
            </w:tcMar>
          </w:tcPr>
          <w:p w14:paraId="523CF5B8" w14:textId="77777777" w:rsidR="00491372" w:rsidRDefault="00657CE8">
            <w:pPr>
              <w:spacing w:after="40"/>
            </w:pPr>
            <w:r>
              <w:rPr>
                <w:rFonts w:ascii="Consolas" w:eastAsia="Consolas" w:hAnsi="Consolas" w:cs="Consolas"/>
                <w:sz w:val="15"/>
                <w:szCs w:val="15"/>
                <w:shd w:val="clear" w:color="auto" w:fill="F3F2F1"/>
              </w:rPr>
              <w:t>customapi</w:t>
            </w:r>
          </w:p>
        </w:tc>
        <w:tc>
          <w:tcPr>
            <w:tcW w:w="3680" w:type="dxa"/>
            <w:tcMar>
              <w:top w:w="60" w:type="dxa"/>
              <w:left w:w="100" w:type="dxa"/>
              <w:bottom w:w="60" w:type="dxa"/>
              <w:right w:w="100" w:type="dxa"/>
            </w:tcMar>
          </w:tcPr>
          <w:p w14:paraId="07AB79D3" w14:textId="77777777" w:rsidR="00491372" w:rsidRDefault="00657CE8">
            <w:pPr>
              <w:spacing w:after="40"/>
            </w:pPr>
            <w:r>
              <w:rPr>
                <w:sz w:val="17"/>
                <w:szCs w:val="17"/>
              </w:rPr>
              <w:t xml:space="preserve">DisplayName </w:t>
            </w:r>
            <w:r>
              <w:rPr>
                <w:rFonts w:ascii="Consolas" w:eastAsia="Consolas" w:hAnsi="Consolas" w:cs="Consolas"/>
                <w:sz w:val="15"/>
                <w:szCs w:val="15"/>
                <w:shd w:val="clear" w:color="auto" w:fill="F3F2F1"/>
              </w:rPr>
              <w:t>displayname</w:t>
            </w:r>
            <w:r>
              <w:rPr>
                <w:sz w:val="17"/>
                <w:szCs w:val="17"/>
              </w:rPr>
              <w:t xml:space="preserve"> (100), Description </w:t>
            </w:r>
            <w:r>
              <w:rPr>
                <w:rFonts w:ascii="Consolas" w:eastAsia="Consolas" w:hAnsi="Consolas" w:cs="Consolas"/>
                <w:sz w:val="15"/>
                <w:szCs w:val="15"/>
                <w:shd w:val="clear" w:color="auto" w:fill="F3F2F1"/>
              </w:rPr>
              <w:t>description</w:t>
            </w:r>
            <w:r>
              <w:rPr>
                <w:sz w:val="17"/>
                <w:szCs w:val="17"/>
              </w:rPr>
              <w:t xml:space="preserve"> (300)</w:t>
            </w:r>
          </w:p>
        </w:tc>
        <w:tc>
          <w:tcPr>
            <w:tcW w:w="3683" w:type="dxa"/>
            <w:tcMar>
              <w:top w:w="60" w:type="dxa"/>
              <w:left w:w="100" w:type="dxa"/>
              <w:bottom w:w="60" w:type="dxa"/>
              <w:right w:w="100" w:type="dxa"/>
            </w:tcMar>
          </w:tcPr>
          <w:p w14:paraId="586D4F4B" w14:textId="77777777" w:rsidR="00491372" w:rsidRDefault="00657CE8">
            <w:pPr>
              <w:spacing w:after="40"/>
            </w:pPr>
            <w:r>
              <w:rPr>
                <w:sz w:val="17"/>
                <w:szCs w:val="17"/>
              </w:rPr>
              <w:t>All</w:t>
            </w:r>
          </w:p>
        </w:tc>
      </w:tr>
    </w:tbl>
    <w:p w14:paraId="1BBED8DE" w14:textId="77777777" w:rsidR="00491372" w:rsidRDefault="00491372">
      <w:pPr>
        <w:spacing w:after="120"/>
      </w:pPr>
    </w:p>
    <w:p w14:paraId="03928D80" w14:textId="77777777" w:rsidR="00491372" w:rsidRDefault="00657CE8">
      <w:pPr>
        <w:spacing w:after="120"/>
      </w:pPr>
      <w:r>
        <w:t xml:space="preserve">Each entry of </w:t>
      </w:r>
      <w:r>
        <w:rPr>
          <w:rFonts w:ascii="Consolas" w:eastAsia="Consolas" w:hAnsi="Consolas" w:cs="Consolas"/>
          <w:sz w:val="18"/>
          <w:szCs w:val="18"/>
          <w:shd w:val="clear" w:color="auto" w:fill="F3F2F1"/>
        </w:rPr>
        <w:t>DEFS</w:t>
      </w:r>
      <w:r>
        <w:t xml:space="preserve"> (type </w:t>
      </w:r>
      <w:r>
        <w:rPr>
          <w:rFonts w:ascii="Consolas" w:eastAsia="Consolas" w:hAnsi="Consolas" w:cs="Consolas"/>
          <w:sz w:val="18"/>
          <w:szCs w:val="18"/>
          <w:shd w:val="clear" w:color="auto" w:fill="F3F2F1"/>
        </w:rPr>
        <w:t>Def</w:t>
      </w:r>
      <w:r>
        <w:t xml:space="preserve">) names the table, its entity set, its key column, the columns read when listing, the column that holds the related table's logical name, a filter for listing where one is needed, and its properties with their column and maximum length; </w:t>
      </w:r>
      <w:r>
        <w:rPr>
          <w:color w:val="0F6CBD"/>
        </w:rPr>
        <w:t>3.6</w:t>
      </w:r>
      <w:r>
        <w:t xml:space="preserve"> shows the entry of the modern commands.</w:t>
      </w:r>
    </w:p>
    <w:p w14:paraId="284B1A9A" w14:textId="77777777" w:rsidR="00491372" w:rsidRDefault="00657CE8">
      <w:pPr>
        <w:spacing w:after="120"/>
      </w:pPr>
      <w:r>
        <w:rPr>
          <w:b/>
          <w:bCs/>
        </w:rPr>
        <w:t>Reading.</w:t>
      </w:r>
      <w:r>
        <w:t xml:space="preserve"> Every language of a column comes from one function call, </w:t>
      </w:r>
      <w:r>
        <w:rPr>
          <w:rFonts w:ascii="Consolas" w:eastAsia="Consolas" w:hAnsi="Consolas" w:cs="Consolas"/>
          <w:sz w:val="18"/>
          <w:szCs w:val="18"/>
          <w:shd w:val="clear" w:color="auto" w:fill="F3F2F1"/>
        </w:rPr>
        <w:t>RetrieveLocLabels</w:t>
      </w:r>
      <w:r>
        <w:t xml:space="preserve">, with </w:t>
      </w:r>
      <w:r>
        <w:rPr>
          <w:rFonts w:ascii="Consolas" w:eastAsia="Consolas" w:hAnsi="Consolas" w:cs="Consolas"/>
          <w:sz w:val="18"/>
          <w:szCs w:val="18"/>
          <w:shd w:val="clear" w:color="auto" w:fill="F3F2F1"/>
        </w:rPr>
        <w:t>IncludeUnpublished=true</w:t>
      </w:r>
      <w:r>
        <w:t xml:space="preserve"> so that an unpublished name is read too. A load needs one call per record and per column, so </w:t>
      </w:r>
      <w:r>
        <w:rPr>
          <w:rFonts w:ascii="Consolas" w:eastAsia="Consolas" w:hAnsi="Consolas" w:cs="Consolas"/>
          <w:sz w:val="18"/>
          <w:szCs w:val="18"/>
          <w:shd w:val="clear" w:color="auto" w:fill="F3F2F1"/>
        </w:rPr>
        <w:t>build</w:t>
      </w:r>
      <w:r>
        <w:t xml:space="preserve"> sends them all through </w:t>
      </w:r>
      <w:r>
        <w:rPr>
          <w:rFonts w:ascii="Consolas" w:eastAsia="Consolas" w:hAnsi="Consolas" w:cs="Consolas"/>
          <w:sz w:val="18"/>
          <w:szCs w:val="18"/>
          <w:shd w:val="clear" w:color="auto" w:fill="F3F2F1"/>
        </w:rPr>
        <w:t>batchGet</w:t>
      </w:r>
      <w:r>
        <w:t xml:space="preserve"> (</w:t>
      </w:r>
      <w:r>
        <w:rPr>
          <w:color w:val="0F6CBD"/>
        </w:rPr>
        <w:t>5.5</w:t>
      </w:r>
      <w:r>
        <w:t xml:space="preserve">). A column whose labels could not be read is read-only, with </w:t>
      </w:r>
      <w:r>
        <w:rPr>
          <w:i/>
          <w:iCs/>
        </w:rPr>
        <w:t>Could not read its translations:</w:t>
      </w:r>
      <w:r>
        <w:t xml:space="preserve"> and the reason; when nothing at all could be read (an expired session, missing permissions), the load fails. A record from a managed solution (its </w:t>
      </w:r>
      <w:r>
        <w:rPr>
          <w:rFonts w:ascii="Consolas" w:eastAsia="Consolas" w:hAnsi="Consolas" w:cs="Consolas"/>
          <w:sz w:val="18"/>
          <w:szCs w:val="18"/>
          <w:shd w:val="clear" w:color="auto" w:fill="F3F2F1"/>
        </w:rPr>
        <w:t>ismanaged</w:t>
      </w:r>
      <w:r>
        <w:t xml:space="preserve">) is read-only with </w:t>
      </w:r>
      <w:r>
        <w:t xml:space="preserve">the </w:t>
      </w:r>
      <w:r>
        <w:rPr>
          <w:rFonts w:ascii="Consolas" w:eastAsia="Consolas" w:hAnsi="Consolas" w:cs="Consolas"/>
          <w:sz w:val="18"/>
          <w:szCs w:val="18"/>
          <w:shd w:val="clear" w:color="auto" w:fill="F3F2F1"/>
        </w:rPr>
        <w:t>MANAGED</w:t>
      </w:r>
      <w:r>
        <w:t xml:space="preserve"> reason (</w:t>
      </w:r>
      <w:r>
        <w:rPr>
          <w:color w:val="0F6CBD"/>
        </w:rPr>
        <w:t>6.2</w:t>
      </w:r>
      <w:r>
        <w:t>), whatever its managed properties allow: a view, chart, form, dashboard, app, process, modern command, environment variable or custom API. An unmanaged record stays editable in its own environment, whatever its managed properties say: they bind only managed layers. The base-language text is always required: every other language falls back to it.</w:t>
      </w:r>
    </w:p>
    <w:p w14:paraId="64485B23" w14:textId="77777777" w:rsidR="00491372" w:rsidRDefault="00657CE8">
      <w:pPr>
        <w:spacing w:after="120"/>
      </w:pPr>
      <w:r>
        <w:rPr>
          <w:b/>
          <w:bCs/>
        </w:rPr>
        <w:t>What is loaded.</w:t>
      </w:r>
    </w:p>
    <w:p w14:paraId="46DD3BB6" w14:textId="77777777" w:rsidR="00491372" w:rsidRDefault="00657CE8" w:rsidP="00830234">
      <w:pPr>
        <w:pStyle w:val="ListParagraph"/>
        <w:numPr>
          <w:ilvl w:val="0"/>
          <w:numId w:val="1"/>
        </w:numPr>
        <w:spacing w:after="60" w:line="264" w:lineRule="auto"/>
      </w:pPr>
      <w:r>
        <w:rPr>
          <w:b/>
          <w:bCs/>
        </w:rPr>
        <w:t>By id</w:t>
      </w:r>
      <w:r>
        <w:t xml:space="preserve"> (</w:t>
      </w:r>
      <w:r>
        <w:rPr>
          <w:rFonts w:ascii="Consolas" w:eastAsia="Consolas" w:hAnsi="Consolas" w:cs="Consolas"/>
          <w:sz w:val="18"/>
          <w:szCs w:val="18"/>
          <w:shd w:val="clear" w:color="auto" w:fill="F3F2F1"/>
        </w:rPr>
        <w:t>loadRecords</w:t>
      </w:r>
      <w:r>
        <w:t xml:space="preserve">): translation mode knows the ids of the page's form, views, dashboard, app and process, of the other forms and views an open form selector or view selector lists (asked for by the scanner as it marks the list's items, </w:t>
      </w:r>
      <w:r>
        <w:rPr>
          <w:color w:val="0F6CBD"/>
        </w:rPr>
        <w:t>9.6</w:t>
      </w:r>
      <w:r>
        <w:t xml:space="preserve">), and of the modern commands </w:t>
      </w:r>
      <w:r>
        <w:rPr>
          <w:rFonts w:ascii="Consolas" w:eastAsia="Consolas" w:hAnsi="Consolas" w:cs="Consolas"/>
          <w:sz w:val="18"/>
          <w:szCs w:val="18"/>
          <w:shd w:val="clear" w:color="auto" w:fill="F3F2F1"/>
        </w:rPr>
        <w:t>findCommands</w:t>
      </w:r>
      <w:r>
        <w:t xml:space="preserve"> finds (below).</w:t>
      </w:r>
    </w:p>
    <w:p w14:paraId="30488178" w14:textId="77777777" w:rsidR="00491372" w:rsidRDefault="00657CE8" w:rsidP="00830234">
      <w:pPr>
        <w:pStyle w:val="ListParagraph"/>
        <w:numPr>
          <w:ilvl w:val="0"/>
          <w:numId w:val="1"/>
        </w:numPr>
        <w:spacing w:after="60" w:line="264" w:lineRule="auto"/>
      </w:pPr>
      <w:r>
        <w:rPr>
          <w:b/>
          <w:bCs/>
        </w:rPr>
        <w:lastRenderedPageBreak/>
        <w:t>By scope</w:t>
      </w:r>
      <w:r>
        <w:t xml:space="preserve"> (</w:t>
      </w:r>
      <w:r>
        <w:rPr>
          <w:rFonts w:ascii="Consolas" w:eastAsia="Consolas" w:hAnsi="Consolas" w:cs="Consolas"/>
          <w:sz w:val="18"/>
          <w:szCs w:val="18"/>
          <w:shd w:val="clear" w:color="auto" w:fill="F3F2F1"/>
        </w:rPr>
        <w:t>loadRecordsScope</w:t>
      </w:r>
      <w:r>
        <w:t xml:space="preserve">): views, charts and forms of the scope's tables. Dashboards, apps, process names, commands, environment variables and custom APIs belong to solutions: with a solution in the scope, those whose id is among its </w:t>
      </w:r>
      <w:r>
        <w:rPr>
          <w:rFonts w:ascii="Consolas" w:eastAsia="Consolas" w:hAnsi="Consolas" w:cs="Consolas"/>
          <w:sz w:val="18"/>
          <w:szCs w:val="18"/>
          <w:shd w:val="clear" w:color="auto" w:fill="F3F2F1"/>
        </w:rPr>
        <w:t>solutioncomponents</w:t>
      </w:r>
      <w:r>
        <w:t>; without one, all of them, except that process names and commands follow the scope's tables when tables are chosen. Records from a managed solution are left out unless read-only labels are asked for. One kind that fails (a missing table, no read permission) does not hide the others.</w:t>
      </w:r>
    </w:p>
    <w:p w14:paraId="689BB5F4" w14:textId="77777777" w:rsidR="00491372" w:rsidRDefault="00657CE8" w:rsidP="00830234">
      <w:pPr>
        <w:pStyle w:val="ListParagraph"/>
        <w:numPr>
          <w:ilvl w:val="0"/>
          <w:numId w:val="1"/>
        </w:numPr>
        <w:spacing w:after="60" w:line="264" w:lineRule="auto"/>
      </w:pPr>
      <w:r>
        <w:rPr>
          <w:b/>
          <w:bCs/>
        </w:rPr>
        <w:t>Modern commands by name</w:t>
      </w:r>
      <w:r>
        <w:t xml:space="preserve"> (</w:t>
      </w:r>
      <w:r>
        <w:rPr>
          <w:rFonts w:ascii="Consolas" w:eastAsia="Consolas" w:hAnsi="Consolas" w:cs="Consolas"/>
          <w:sz w:val="18"/>
          <w:szCs w:val="18"/>
          <w:shd w:val="clear" w:color="auto" w:fill="F3F2F1"/>
        </w:rPr>
        <w:t>findCommands</w:t>
      </w:r>
      <w:r>
        <w:t xml:space="preserve">): a button on the page names its command (the </w:t>
      </w:r>
      <w:r>
        <w:rPr>
          <w:rFonts w:ascii="Consolas" w:eastAsia="Consolas" w:hAnsi="Consolas" w:cs="Consolas"/>
          <w:sz w:val="18"/>
          <w:szCs w:val="18"/>
          <w:shd w:val="clear" w:color="auto" w:fill="F3F2F1"/>
        </w:rPr>
        <w:t>appaction</w:t>
      </w:r>
      <w:r>
        <w:t xml:space="preserve">'s </w:t>
      </w:r>
      <w:r>
        <w:rPr>
          <w:rFonts w:ascii="Consolas" w:eastAsia="Consolas" w:hAnsi="Consolas" w:cs="Consolas"/>
          <w:sz w:val="18"/>
          <w:szCs w:val="18"/>
          <w:shd w:val="clear" w:color="auto" w:fill="F3F2F1"/>
        </w:rPr>
        <w:t>name</w:t>
      </w:r>
      <w:r>
        <w:t>). Editing a table's or the global command in the designer makes a copy for the app with the same name, so for each name the narrowest one wins: this app's, then this table's, then the global one.</w:t>
      </w:r>
    </w:p>
    <w:p w14:paraId="38A037EB" w14:textId="77777777" w:rsidR="00491372" w:rsidRDefault="00657CE8" w:rsidP="00830234">
      <w:pPr>
        <w:pStyle w:val="ListParagraph"/>
        <w:numPr>
          <w:ilvl w:val="0"/>
          <w:numId w:val="1"/>
        </w:numPr>
        <w:spacing w:after="60" w:line="264" w:lineRule="auto"/>
      </w:pPr>
      <w:r>
        <w:rPr>
          <w:b/>
          <w:bCs/>
        </w:rPr>
        <w:t>A view's query</w:t>
      </w:r>
      <w:r>
        <w:t xml:space="preserve"> (</w:t>
      </w:r>
      <w:r>
        <w:rPr>
          <w:rFonts w:ascii="Consolas" w:eastAsia="Consolas" w:hAnsi="Consolas" w:cs="Consolas"/>
          <w:sz w:val="18"/>
          <w:szCs w:val="18"/>
          <w:shd w:val="clear" w:color="auto" w:fill="F3F2F1"/>
        </w:rPr>
        <w:t>viewQuery</w:t>
      </w:r>
      <w:r>
        <w:t>): the FetchXML of a system or personal view, which names a related table's columns by their alias (LIVE-FINDINGS 57).</w:t>
      </w:r>
    </w:p>
    <w:p w14:paraId="758E09E2" w14:textId="77777777" w:rsidR="00491372" w:rsidRDefault="00657CE8" w:rsidP="00830234">
      <w:pPr>
        <w:pStyle w:val="ListParagraph"/>
        <w:numPr>
          <w:ilvl w:val="0"/>
          <w:numId w:val="1"/>
        </w:numPr>
        <w:spacing w:after="60" w:line="264" w:lineRule="auto"/>
      </w:pPr>
      <w:r>
        <w:rPr>
          <w:b/>
          <w:bCs/>
        </w:rPr>
        <w:t>Solutions</w:t>
      </w:r>
      <w:r>
        <w:t xml:space="preserve"> (</w:t>
      </w:r>
      <w:r>
        <w:rPr>
          <w:rFonts w:ascii="Consolas" w:eastAsia="Consolas" w:hAnsi="Consolas" w:cs="Consolas"/>
          <w:sz w:val="18"/>
          <w:szCs w:val="18"/>
          <w:shd w:val="clear" w:color="auto" w:fill="F3F2F1"/>
        </w:rPr>
        <w:t>listSolutions</w:t>
      </w:r>
      <w:r>
        <w:t xml:space="preserve">): every visible solution but </w:t>
      </w:r>
      <w:r>
        <w:rPr>
          <w:i/>
          <w:iCs/>
        </w:rPr>
        <w:t>Default</w:t>
      </w:r>
      <w:r>
        <w:t xml:space="preserve"> and </w:t>
      </w:r>
      <w:r>
        <w:rPr>
          <w:i/>
          <w:iCs/>
        </w:rPr>
        <w:t>Active</w:t>
      </w:r>
      <w:r>
        <w:t>, unmanaged first, for the Workbench.</w:t>
      </w:r>
    </w:p>
    <w:p w14:paraId="651E294C" w14:textId="77777777" w:rsidR="00491372" w:rsidRDefault="00491372">
      <w:pPr>
        <w:spacing w:after="60"/>
      </w:pPr>
    </w:p>
    <w:p w14:paraId="51232EBC" w14:textId="77777777" w:rsidR="00491372" w:rsidRDefault="00657CE8">
      <w:pPr>
        <w:spacing w:after="120"/>
      </w:pPr>
      <w:r>
        <w:rPr>
          <w:b/>
          <w:bCs/>
        </w:rPr>
        <w:t xml:space="preserve">Writing: </w:t>
      </w:r>
      <w:r>
        <w:rPr>
          <w:rFonts w:ascii="Consolas" w:eastAsia="Consolas" w:hAnsi="Consolas" w:cs="Consolas"/>
          <w:b/>
          <w:bCs/>
          <w:sz w:val="18"/>
          <w:szCs w:val="18"/>
          <w:shd w:val="clear" w:color="auto" w:fill="F3F2F1"/>
        </w:rPr>
        <w:t>SetLocLabels</w:t>
      </w:r>
      <w:r>
        <w:rPr>
          <w:b/>
          <w:bCs/>
        </w:rPr>
        <w:t>, only the edited languages.</w:t>
      </w:r>
      <w:r>
        <w:t xml:space="preserve"> Verified in a test environment: </w:t>
      </w:r>
      <w:r>
        <w:rPr>
          <w:rFonts w:ascii="Consolas" w:eastAsia="Consolas" w:hAnsi="Consolas" w:cs="Consolas"/>
          <w:sz w:val="18"/>
          <w:szCs w:val="18"/>
          <w:shd w:val="clear" w:color="auto" w:fill="F3F2F1"/>
        </w:rPr>
        <w:t>SetLocLabels</w:t>
      </w:r>
      <w:r>
        <w:t xml:space="preserve"> merges by language, so a call that sends only French keeps English (LIVE-FINDINGS 21), and a call with an empty French text removes the French label (LIVE-FINDINGS 33). So a write sends exactly the edited languages, and an emptied translation is sent as </w:t>
      </w:r>
      <w:r>
        <w:rPr>
          <w:rFonts w:ascii="Consolas" w:eastAsia="Consolas" w:hAnsi="Consolas" w:cs="Consolas"/>
          <w:sz w:val="18"/>
          <w:szCs w:val="18"/>
          <w:shd w:val="clear" w:color="auto" w:fill="F3F2F1"/>
        </w:rPr>
        <w:t>''</w:t>
      </w:r>
      <w:r>
        <w:t>, which removes it: the language's users see the base text again.</w:t>
      </w:r>
    </w:p>
    <w:p w14:paraId="4DC4D23D"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setLabels</w:t>
      </w:r>
      <w:r>
        <w:t>:</w:t>
      </w:r>
    </w:p>
    <w:p w14:paraId="12C2563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447321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SetLocLabels of `langs` (language → text, '' removes it) in one $batch between two reads of the label. Dataverse runs</w:t>
      </w:r>
    </w:p>
    <w:p w14:paraId="0FC9AC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parts in order, so the first read shows the label exactly as the write found it and the last one as it left it.</w:t>
      </w:r>
    </w:p>
    <w:p w14:paraId="46DC2A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Sent `once`, and without continue-on-error: a first read that fails stops the batch before the write.</w:t>
      </w:r>
    </w:p>
    <w:p w14:paraId="0748EE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3FE453B" w14:textId="77777777" w:rsidR="00491372" w:rsidRDefault="00657CE8">
      <w:pPr>
        <w:shd w:val="clear" w:color="auto" w:fill="F5F5F5"/>
        <w:spacing w:line="240" w:lineRule="auto"/>
        <w:ind w:left="120" w:right="120"/>
      </w:pPr>
      <w:r>
        <w:rPr>
          <w:rFonts w:ascii="Consolas" w:eastAsia="Consolas" w:hAnsi="Consolas" w:cs="Consolas"/>
          <w:sz w:val="16"/>
          <w:szCs w:val="16"/>
        </w:rPr>
        <w:t>async function setLabels(ctx: Ctx, kind: RecKind, r: Ref, langs: Map&lt;number, string&gt;): Promise&lt;Sent&gt; {</w:t>
      </w:r>
    </w:p>
    <w:p w14:paraId="1CB2AD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read: BatchPart = { method: 'GET', url: locPath(ctx, r.entitySet, r.id, r.column), headers: { Consistency: 'Strong' } };</w:t>
      </w:r>
    </w:p>
    <w:p w14:paraId="0DBA6C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write: BatchPart = {</w:t>
      </w:r>
    </w:p>
    <w:p w14:paraId="43EC9A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method: 'POST',</w:t>
      </w:r>
    </w:p>
    <w:p w14:paraId="66DD3F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url: 'SetLocLabels',</w:t>
      </w:r>
    </w:p>
    <w:p w14:paraId="50C6E2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body: {</w:t>
      </w:r>
    </w:p>
    <w:p w14:paraId="78D915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EntityMoniker: { '@odata.type': `Microsoft.Dynamics.CRM.${r.table}`, [DEFS[kind].pk]: r.id },</w:t>
      </w:r>
    </w:p>
    <w:p w14:paraId="3B1FB6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AttributeName: r.column,</w:t>
      </w:r>
    </w:p>
    <w:p w14:paraId="4AA748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Labels: [...langs].map(([LanguageCode, Label]) =&gt; ({ Label, LanguageCode })),</w:t>
      </w:r>
    </w:p>
    <w:p w14:paraId="0E9322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D90B7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3DDC6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res: PartResult[];</w:t>
      </w:r>
    </w:p>
    <w:p w14:paraId="1E03E5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167F6E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res = await ctx.http.batch([read, write, read], { once: true, stop: true });</w:t>
      </w:r>
    </w:p>
    <w:p w14:paraId="31B8FD7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(e) {</w:t>
      </w:r>
    </w:p>
    <w:p w14:paraId="20E15D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ran: mayHaveRun(e) ? 'maybe' : false, error: e, before: null, after: null };</w:t>
      </w:r>
    </w:p>
    <w:p w14:paraId="00DB66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C033C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 w, b] = res;</w:t>
      </w:r>
    </w:p>
    <w:p w14:paraId="232F5B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labels = (x: PartResult): Labels | null =&gt; (x.ok ? toLabels(x.data?.Label) : null);</w:t>
      </w:r>
    </w:p>
    <w:p w14:paraId="6ACCBD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(w.ok) return { ran: true, before: labels(p), after: labels(b) };</w:t>
      </w:r>
    </w:p>
    <w:p w14:paraId="4B7E9A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first read Dataverse answered with an error stopped the batch there (no answer for the write).</w:t>
      </w:r>
    </w:p>
    <w:p w14:paraId="5303CC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(!w.status &amp;&amp; !p.ok &amp;&amp; p.status) return { ran: false, error: partError(p), unread: true, before: null, after: null };</w:t>
      </w:r>
    </w:p>
    <w:p w14:paraId="53D9B9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 = partError(w);</w:t>
      </w:r>
    </w:p>
    <w:p w14:paraId="629EF0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ran: mayHaveRun(e) ? 'maybe' : false, error: e, before: labels(p), after: null };</w:t>
      </w:r>
    </w:p>
    <w:p w14:paraId="068A2C2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w:t>
      </w:r>
    </w:p>
    <w:p w14:paraId="7DCC3837" w14:textId="77777777" w:rsidR="00491372" w:rsidRDefault="00491372">
      <w:pPr>
        <w:spacing w:after="120"/>
      </w:pPr>
    </w:p>
    <w:p w14:paraId="1E959FB3" w14:textId="77777777" w:rsidR="00491372" w:rsidRDefault="00657CE8">
      <w:pPr>
        <w:spacing w:after="120"/>
      </w:pPr>
      <w:r>
        <w:t>For each slot of the group, one column at a time (they are writes to the same record):</w:t>
      </w:r>
    </w:p>
    <w:p w14:paraId="6D1C6A78" w14:textId="77777777" w:rsidR="00491372" w:rsidRDefault="00657CE8" w:rsidP="00830234">
      <w:pPr>
        <w:pStyle w:val="ListParagraph"/>
        <w:numPr>
          <w:ilvl w:val="0"/>
          <w:numId w:val="14"/>
        </w:numPr>
        <w:spacing w:after="60" w:line="264" w:lineRule="auto"/>
      </w:pPr>
      <w:r>
        <w:t xml:space="preserve">A read-only slot is </w:t>
      </w:r>
      <w:r>
        <w:rPr>
          <w:rFonts w:ascii="Consolas" w:eastAsia="Consolas" w:hAnsi="Consolas" w:cs="Consolas"/>
          <w:sz w:val="18"/>
          <w:szCs w:val="18"/>
          <w:shd w:val="clear" w:color="auto" w:fill="F3F2F1"/>
        </w:rPr>
        <w:t>skipped</w:t>
      </w:r>
      <w:r>
        <w:t xml:space="preserve"> with its reason; a slot of a record from a managed solution that came as editable is an error with the </w:t>
      </w:r>
      <w:r>
        <w:rPr>
          <w:rFonts w:ascii="Consolas" w:eastAsia="Consolas" w:hAnsi="Consolas" w:cs="Consolas"/>
          <w:sz w:val="18"/>
          <w:szCs w:val="18"/>
          <w:shd w:val="clear" w:color="auto" w:fill="F3F2F1"/>
        </w:rPr>
        <w:t>MANAGED</w:t>
      </w:r>
      <w:r>
        <w:t xml:space="preserve"> reason; a blank base-language text is an error.</w:t>
      </w:r>
    </w:p>
    <w:p w14:paraId="762D72A1" w14:textId="77777777" w:rsidR="00491372" w:rsidRDefault="00657CE8" w:rsidP="00830234">
      <w:pPr>
        <w:pStyle w:val="ListParagraph"/>
        <w:numPr>
          <w:ilvl w:val="0"/>
          <w:numId w:val="14"/>
        </w:numPr>
        <w:spacing w:after="60" w:line="264" w:lineRule="auto"/>
      </w:pPr>
      <w:r>
        <w:t xml:space="preserve">Before the record's first write, one read of its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Consistency: Strong</w:t>
      </w:r>
      <w:r>
        <w:t>): a record from a managed solution is not written (</w:t>
      </w:r>
      <w:r>
        <w:rPr>
          <w:rFonts w:ascii="Consolas" w:eastAsia="Consolas" w:hAnsi="Consolas" w:cs="Consolas"/>
          <w:sz w:val="18"/>
          <w:szCs w:val="18"/>
          <w:shd w:val="clear" w:color="auto" w:fill="F3F2F1"/>
        </w:rPr>
        <w:t>MANAGED</w:t>
      </w:r>
      <w:r>
        <w:t>), and neither is one whose read failed (</w:t>
      </w:r>
      <w:r>
        <w:rPr>
          <w:i/>
          <w:iCs/>
        </w:rPr>
        <w:t>Could not read the current text:</w:t>
      </w:r>
      <w:r>
        <w:t>).</w:t>
      </w:r>
    </w:p>
    <w:p w14:paraId="48938033" w14:textId="77777777" w:rsidR="00491372" w:rsidRDefault="00657CE8" w:rsidP="00830234">
      <w:pPr>
        <w:pStyle w:val="ListParagraph"/>
        <w:numPr>
          <w:ilvl w:val="0"/>
          <w:numId w:val="14"/>
        </w:numPr>
        <w:spacing w:after="60" w:line="264" w:lineRule="auto"/>
      </w:pPr>
      <w:r>
        <w:t>A fresh read of the column's labels (</w:t>
      </w:r>
      <w:r>
        <w:rPr>
          <w:rFonts w:ascii="Consolas" w:eastAsia="Consolas" w:hAnsi="Consolas" w:cs="Consolas"/>
          <w:sz w:val="18"/>
          <w:szCs w:val="18"/>
          <w:shd w:val="clear" w:color="auto" w:fill="F3F2F1"/>
        </w:rPr>
        <w:t>RetrieveLocLabels</w:t>
      </w:r>
      <w:r>
        <w:t xml:space="preserve">, </w:t>
      </w:r>
      <w:r>
        <w:rPr>
          <w:rFonts w:ascii="Consolas" w:eastAsia="Consolas" w:hAnsi="Consolas" w:cs="Consolas"/>
          <w:sz w:val="18"/>
          <w:szCs w:val="18"/>
          <w:shd w:val="clear" w:color="auto" w:fill="F3F2F1"/>
        </w:rPr>
        <w:t>Consistency: Strong</w:t>
      </w:r>
      <w:r>
        <w:t>), and the conflict check of each change.</w:t>
      </w:r>
    </w:p>
    <w:p w14:paraId="5DAA0C27" w14:textId="77777777" w:rsidR="00491372" w:rsidRDefault="00657CE8" w:rsidP="00830234">
      <w:pPr>
        <w:pStyle w:val="ListParagraph"/>
        <w:numPr>
          <w:ilvl w:val="0"/>
          <w:numId w:val="14"/>
        </w:numPr>
        <w:spacing w:after="60" w:line="264" w:lineRule="auto"/>
      </w:pPr>
      <w:r>
        <w:t>The batch above: the label as the write found it, the write, the label as the write left it.</w:t>
      </w:r>
    </w:p>
    <w:p w14:paraId="5FA11606" w14:textId="77777777" w:rsidR="00491372" w:rsidRDefault="00657CE8" w:rsidP="00830234">
      <w:pPr>
        <w:pStyle w:val="ListParagraph"/>
        <w:numPr>
          <w:ilvl w:val="0"/>
          <w:numId w:val="14"/>
        </w:numPr>
        <w:spacing w:after="60" w:line="264" w:lineRule="auto"/>
      </w:pPr>
      <w:r>
        <w:rPr>
          <w:rFonts w:ascii="Consolas" w:eastAsia="Consolas" w:hAnsi="Consolas" w:cs="Consolas"/>
          <w:sz w:val="18"/>
          <w:szCs w:val="18"/>
          <w:shd w:val="clear" w:color="auto" w:fill="F3F2F1"/>
        </w:rPr>
        <w:t>checked</w:t>
      </w:r>
      <w:r>
        <w:t xml:space="preserve"> compares the three reads: each edited language must read as asked, and every other language as before. A text someone else saved between the writer's read and the write is put back and the change becomes a conflict (</w:t>
      </w:r>
      <w:r>
        <w:rPr>
          <w:color w:val="0F6CBD"/>
        </w:rPr>
        <w:t>chapter 7</w:t>
      </w:r>
      <w:r>
        <w:t>).</w:t>
      </w:r>
    </w:p>
    <w:p w14:paraId="41D6C690" w14:textId="77777777" w:rsidR="00491372" w:rsidRDefault="00657CE8" w:rsidP="00830234">
      <w:pPr>
        <w:pStyle w:val="ListParagraph"/>
        <w:numPr>
          <w:ilvl w:val="0"/>
          <w:numId w:val="14"/>
        </w:numPr>
        <w:spacing w:after="60" w:line="264" w:lineRule="auto"/>
      </w:pPr>
      <w:r>
        <w:t>A write Dataverse turned away unrun is built again from a new read after 2, 4 and 8 seconds; a first read that failed stops the batch (</w:t>
      </w:r>
      <w:r>
        <w:rPr>
          <w:i/>
          <w:iCs/>
        </w:rPr>
        <w:t>Could not read the current text right before saving, so nothing was saved:</w:t>
      </w:r>
      <w:r>
        <w:t>).</w:t>
      </w:r>
    </w:p>
    <w:p w14:paraId="678C48BE" w14:textId="77777777" w:rsidR="00491372" w:rsidRDefault="00491372">
      <w:pPr>
        <w:spacing w:after="60"/>
      </w:pPr>
    </w:p>
    <w:p w14:paraId="0BCF9757" w14:textId="77777777" w:rsidR="00491372" w:rsidRDefault="00657CE8">
      <w:pPr>
        <w:spacing w:after="120"/>
      </w:pPr>
      <w:r>
        <w:rPr>
          <w:b/>
          <w:bCs/>
        </w:rPr>
        <w:t>Publishing.</w:t>
      </w:r>
      <w:r>
        <w:t xml:space="preserve"> A view's, chart's or form's name needs its table published; a dashboard's name the dashboard; an app's the app. A modern command's text is live as soon as </w:t>
      </w:r>
      <w:r>
        <w:rPr>
          <w:rFonts w:ascii="Consolas" w:eastAsia="Consolas" w:hAnsi="Consolas" w:cs="Consolas"/>
          <w:sz w:val="18"/>
          <w:szCs w:val="18"/>
          <w:shd w:val="clear" w:color="auto" w:fill="F3F2F1"/>
        </w:rPr>
        <w:t>SetLocLabels</w:t>
      </w:r>
      <w:r>
        <w:t xml:space="preserve"> returns (verified, LIVE-FINDINGS 16): nothing is published for it, nor for environment variables and custom APIs. A process's name shows on the page only once the process is updated, because Dataverse serves the app a compiled copy of it (LIVE-FINDINGS 83): the writer lists the process in </w:t>
      </w:r>
      <w:r>
        <w:rPr>
          <w:rFonts w:ascii="Consolas" w:eastAsia="Consolas" w:hAnsi="Consolas" w:cs="Consolas"/>
          <w:sz w:val="18"/>
          <w:szCs w:val="18"/>
          <w:shd w:val="clear" w:color="auto" w:fill="F3F2F1"/>
        </w:rPr>
        <w:t>PublishSet.processes</w:t>
      </w:r>
      <w:r>
        <w:t xml:space="preserve">, and the saver updates it after </w:t>
      </w:r>
      <w:r>
        <w:t>the publish (</w:t>
      </w:r>
      <w:r>
        <w:rPr>
          <w:color w:val="0F6CBD"/>
        </w:rPr>
        <w:t>7.17</w:t>
      </w:r>
      <w:r>
        <w:t xml:space="preserve">). That update reads the process's </w:t>
      </w:r>
      <w:r>
        <w:rPr>
          <w:rFonts w:ascii="Consolas" w:eastAsia="Consolas" w:hAnsi="Consolas" w:cs="Consolas"/>
          <w:sz w:val="18"/>
          <w:szCs w:val="18"/>
          <w:shd w:val="clear" w:color="auto" w:fill="F3F2F1"/>
        </w:rPr>
        <w:t>ismanaged</w:t>
      </w:r>
      <w:r>
        <w:t xml:space="preserve"> first: a process from a managed solution, or one not read as unmanaged, is never updated, since the update would be an unmanaged layer on it.</w:t>
      </w:r>
    </w:p>
    <w:p w14:paraId="35ED90D0" w14:textId="77777777" w:rsidR="00491372" w:rsidRDefault="00657CE8">
      <w:pPr>
        <w:spacing w:after="120"/>
      </w:pPr>
      <w:r>
        <w:rPr>
          <w:b/>
          <w:bCs/>
        </w:rPr>
        <w:t>What it refuses.</w:t>
      </w:r>
      <w:r>
        <w:t xml:space="preserve"> A read-only slot (</w:t>
      </w:r>
      <w:r>
        <w:rPr>
          <w:rFonts w:ascii="Consolas" w:eastAsia="Consolas" w:hAnsi="Consolas" w:cs="Consolas"/>
          <w:sz w:val="18"/>
          <w:szCs w:val="18"/>
          <w:shd w:val="clear" w:color="auto" w:fill="F3F2F1"/>
        </w:rPr>
        <w:t>skipped</w:t>
      </w:r>
      <w:r>
        <w:t xml:space="preserve">, with its reason). A record from a managed solution, as loaded or as read right before its first write, with the </w:t>
      </w:r>
      <w:r>
        <w:rPr>
          <w:rFonts w:ascii="Consolas" w:eastAsia="Consolas" w:hAnsi="Consolas" w:cs="Consolas"/>
          <w:sz w:val="18"/>
          <w:szCs w:val="18"/>
          <w:shd w:val="clear" w:color="auto" w:fill="F3F2F1"/>
        </w:rPr>
        <w:t>MANAGED</w:t>
      </w:r>
      <w:r>
        <w:t xml:space="preserve"> reason: "From a managed solution: a translation here would add an unmanaged layer on top of it. Translate it where its solution is developed." A blank base-language text: "The English text can't be blank: it is the base language." An emptied translation in another language is not refused: it is removed.</w:t>
      </w:r>
    </w:p>
    <w:p w14:paraId="75D95BD8" w14:textId="77777777" w:rsidR="00491372" w:rsidRDefault="00657CE8">
      <w:pPr>
        <w:pStyle w:val="Heading2"/>
        <w:keepNext/>
      </w:pPr>
      <w:bookmarkStart w:id="53" w:name="_Toc243595341"/>
      <w:r>
        <w:t xml:space="preserve">6.5 </w:t>
      </w:r>
      <w:r>
        <w:rPr>
          <w:rFonts w:ascii="Consolas" w:eastAsia="Consolas" w:hAnsi="Consolas" w:cs="Consolas"/>
          <w:sz w:val="18"/>
          <w:szCs w:val="18"/>
          <w:shd w:val="clear" w:color="auto" w:fill="F3F2F1"/>
        </w:rPr>
        <w:t>formxml.ts</w:t>
      </w:r>
      <w:r>
        <w:t>: form and dashboard labels</w:t>
      </w:r>
      <w:bookmarkEnd w:id="53"/>
    </w:p>
    <w:p w14:paraId="2EA556F8" w14:textId="77777777" w:rsidR="00491372" w:rsidRDefault="00657CE8">
      <w:pPr>
        <w:spacing w:after="120"/>
      </w:pPr>
      <w:r>
        <w:t>The labels inside a form: tab and section names, the label of each field (a cell), in the body, the header, the footer and the tab headers and footers, and the titles of the navigation items. Dashboards have the same tabs, sections and cells (</w:t>
      </w:r>
      <w:r>
        <w:rPr>
          <w:rFonts w:ascii="Consolas" w:eastAsia="Consolas" w:hAnsi="Consolas" w:cs="Consolas"/>
          <w:sz w:val="18"/>
          <w:szCs w:val="18"/>
          <w:shd w:val="clear" w:color="auto" w:fill="F3F2F1"/>
        </w:rPr>
        <w:t>dtab</w:t>
      </w:r>
      <w:r>
        <w:t xml:space="preserve">, </w:t>
      </w:r>
      <w:r>
        <w:rPr>
          <w:rFonts w:ascii="Consolas" w:eastAsia="Consolas" w:hAnsi="Consolas" w:cs="Consolas"/>
          <w:sz w:val="18"/>
          <w:szCs w:val="18"/>
          <w:shd w:val="clear" w:color="auto" w:fill="F3F2F1"/>
        </w:rPr>
        <w:t>dsection</w:t>
      </w:r>
      <w:r>
        <w:t xml:space="preserve">, </w:t>
      </w:r>
      <w:r>
        <w:rPr>
          <w:rFonts w:ascii="Consolas" w:eastAsia="Consolas" w:hAnsi="Consolas" w:cs="Consolas"/>
          <w:sz w:val="18"/>
          <w:szCs w:val="18"/>
          <w:shd w:val="clear" w:color="auto" w:fill="F3F2F1"/>
        </w:rPr>
        <w:t>dfield</w:t>
      </w:r>
      <w:r>
        <w:t xml:space="preserve">). All of them live in the form's definition, an XML document in the </w:t>
      </w:r>
      <w:r>
        <w:rPr>
          <w:rFonts w:ascii="Consolas" w:eastAsia="Consolas" w:hAnsi="Consolas" w:cs="Consolas"/>
          <w:sz w:val="18"/>
          <w:szCs w:val="18"/>
          <w:shd w:val="clear" w:color="auto" w:fill="F3F2F1"/>
        </w:rPr>
        <w:t>formxml</w:t>
      </w:r>
      <w:r>
        <w:t xml:space="preserve"> column of its </w:t>
      </w:r>
      <w:r>
        <w:rPr>
          <w:rFonts w:ascii="Consolas" w:eastAsia="Consolas" w:hAnsi="Consolas" w:cs="Consolas"/>
          <w:sz w:val="18"/>
          <w:szCs w:val="18"/>
          <w:shd w:val="clear" w:color="auto" w:fill="F3F2F1"/>
        </w:rPr>
        <w:t>systemform</w:t>
      </w:r>
      <w:r>
        <w:t xml:space="preserve"> row.</w:t>
      </w:r>
    </w:p>
    <w:p w14:paraId="18063858" w14:textId="77777777" w:rsidR="00491372" w:rsidRDefault="00657CE8">
      <w:pPr>
        <w:spacing w:after="120"/>
      </w:pPr>
      <w:r>
        <w:rPr>
          <w:b/>
          <w:bCs/>
        </w:rPr>
        <w:t>Two storage models in one document.</w:t>
      </w:r>
      <w:r>
        <w:t xml:space="preserve"> Verified in a test environment (LIVE-FINDINGS 7, 8, 9):</w:t>
      </w:r>
    </w:p>
    <w:p w14:paraId="41AC500D" w14:textId="77777777" w:rsidR="00491372" w:rsidRDefault="00657CE8" w:rsidP="00830234">
      <w:pPr>
        <w:pStyle w:val="ListParagraph"/>
        <w:numPr>
          <w:ilvl w:val="0"/>
          <w:numId w:val="1"/>
        </w:numPr>
        <w:spacing w:after="60" w:line="264" w:lineRule="auto"/>
      </w:pPr>
      <w:r>
        <w:rPr>
          <w:b/>
          <w:bCs/>
        </w:rPr>
        <w:lastRenderedPageBreak/>
        <w:t>Tab and section labels</w:t>
      </w:r>
      <w:r>
        <w:t xml:space="preserve"> live in a store kept per language. A read returns them in the caller's UI language only, and a write keeps only the caller's UI language: a French tab label written while the user's language is English is answered 204 and silently dropped. Language L is therefore read and written while the user's Dynamics language is L, switched for a moment by </w:t>
      </w:r>
      <w:r>
        <w:rPr>
          <w:rFonts w:ascii="Consolas" w:eastAsia="Consolas" w:hAnsi="Consolas" w:cs="Consolas"/>
          <w:sz w:val="18"/>
          <w:szCs w:val="18"/>
          <w:shd w:val="clear" w:color="auto" w:fill="F3F2F1"/>
        </w:rPr>
        <w:t>LangSession</w:t>
      </w:r>
      <w:r>
        <w:t xml:space="preserve"> (</w:t>
      </w:r>
      <w:r>
        <w:rPr>
          <w:color w:val="0F6CBD"/>
        </w:rPr>
        <w:t>chapter 7</w:t>
      </w:r>
      <w:r>
        <w:t>).</w:t>
      </w:r>
    </w:p>
    <w:p w14:paraId="0A87D286" w14:textId="77777777" w:rsidR="00491372" w:rsidRDefault="00657CE8" w:rsidP="00830234">
      <w:pPr>
        <w:pStyle w:val="ListParagraph"/>
        <w:numPr>
          <w:ilvl w:val="0"/>
          <w:numId w:val="1"/>
        </w:numPr>
        <w:spacing w:after="60" w:line="264" w:lineRule="auto"/>
      </w:pPr>
      <w:r>
        <w:rPr>
          <w:b/>
          <w:bCs/>
        </w:rPr>
        <w:t>Field labels</w:t>
      </w:r>
      <w:r>
        <w:t xml:space="preserve"> are stored in the document for every language: one read in any language returns them all, and one write keeps them all. Navigation item titles are written the same way, as </w:t>
      </w:r>
      <w:r>
        <w:rPr>
          <w:rFonts w:ascii="Consolas" w:eastAsia="Consolas" w:hAnsi="Consolas" w:cs="Consolas"/>
          <w:sz w:val="18"/>
          <w:szCs w:val="18"/>
          <w:shd w:val="clear" w:color="auto" w:fill="F3F2F1"/>
        </w:rPr>
        <w:t>&lt;Titles&gt;</w:t>
      </w:r>
      <w:r>
        <w:t xml:space="preserve"> in the document, and every write of them is read back.</w:t>
      </w:r>
    </w:p>
    <w:p w14:paraId="17A42351" w14:textId="77777777" w:rsidR="00491372" w:rsidRDefault="00491372">
      <w:pPr>
        <w:spacing w:after="60"/>
      </w:pPr>
    </w:p>
    <w:p w14:paraId="0EEB9C97" w14:textId="77777777" w:rsidR="00491372" w:rsidRDefault="00657CE8">
      <w:pPr>
        <w:spacing w:after="120"/>
      </w:pPr>
      <w:r>
        <w:rPr>
          <w:rFonts w:ascii="Consolas" w:eastAsia="Consolas" w:hAnsi="Consolas" w:cs="Consolas"/>
          <w:sz w:val="18"/>
          <w:szCs w:val="18"/>
          <w:shd w:val="clear" w:color="auto" w:fill="F3F2F1"/>
        </w:rPr>
        <w:t>collect</w:t>
      </w:r>
      <w:r>
        <w:t xml:space="preserve"> finds the elements in document order: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60"/>
        <w:gridCol w:w="4368"/>
        <w:gridCol w:w="3932"/>
      </w:tblGrid>
      <w:tr w:rsidR="00491372" w14:paraId="0042DD7C" w14:textId="77777777">
        <w:trPr>
          <w:cantSplit/>
          <w:tblHeader/>
        </w:trPr>
        <w:tc>
          <w:tcPr>
            <w:tcW w:w="1060" w:type="dxa"/>
            <w:shd w:val="clear" w:color="auto" w:fill="F3F2F1"/>
            <w:tcMar>
              <w:top w:w="60" w:type="dxa"/>
              <w:left w:w="100" w:type="dxa"/>
              <w:bottom w:w="60" w:type="dxa"/>
              <w:right w:w="100" w:type="dxa"/>
            </w:tcMar>
          </w:tcPr>
          <w:p w14:paraId="7FE30F3D" w14:textId="77777777" w:rsidR="00491372" w:rsidRDefault="00657CE8">
            <w:pPr>
              <w:spacing w:after="40"/>
            </w:pPr>
            <w:r>
              <w:rPr>
                <w:b/>
                <w:bCs/>
                <w:sz w:val="17"/>
                <w:szCs w:val="17"/>
              </w:rPr>
              <w:t>Kind</w:t>
            </w:r>
          </w:p>
        </w:tc>
        <w:tc>
          <w:tcPr>
            <w:tcW w:w="4368" w:type="dxa"/>
            <w:shd w:val="clear" w:color="auto" w:fill="F3F2F1"/>
            <w:tcMar>
              <w:top w:w="60" w:type="dxa"/>
              <w:left w:w="100" w:type="dxa"/>
              <w:bottom w:w="60" w:type="dxa"/>
              <w:right w:w="100" w:type="dxa"/>
            </w:tcMar>
          </w:tcPr>
          <w:p w14:paraId="44CC94D1" w14:textId="77777777" w:rsidR="00491372" w:rsidRDefault="00657CE8">
            <w:pPr>
              <w:spacing w:after="40"/>
            </w:pPr>
            <w:r>
              <w:rPr>
                <w:b/>
                <w:bCs/>
                <w:sz w:val="17"/>
                <w:szCs w:val="17"/>
              </w:rPr>
              <w:t>Element</w:t>
            </w:r>
          </w:p>
        </w:tc>
        <w:tc>
          <w:tcPr>
            <w:tcW w:w="3932" w:type="dxa"/>
            <w:shd w:val="clear" w:color="auto" w:fill="F3F2F1"/>
            <w:tcMar>
              <w:top w:w="60" w:type="dxa"/>
              <w:left w:w="100" w:type="dxa"/>
              <w:bottom w:w="60" w:type="dxa"/>
              <w:right w:w="100" w:type="dxa"/>
            </w:tcMar>
          </w:tcPr>
          <w:p w14:paraId="7775E0ED" w14:textId="77777777" w:rsidR="00491372" w:rsidRDefault="00657CE8">
            <w:pPr>
              <w:spacing w:after="40"/>
            </w:pPr>
            <w:r>
              <w:rPr>
                <w:b/>
                <w:bCs/>
                <w:sz w:val="17"/>
                <w:szCs w:val="17"/>
              </w:rPr>
              <w:t>Label</w:t>
            </w:r>
          </w:p>
        </w:tc>
      </w:tr>
      <w:tr w:rsidR="00491372" w14:paraId="4FE70527" w14:textId="77777777">
        <w:trPr>
          <w:cantSplit/>
        </w:trPr>
        <w:tc>
          <w:tcPr>
            <w:tcW w:w="1060" w:type="dxa"/>
            <w:tcMar>
              <w:top w:w="60" w:type="dxa"/>
              <w:left w:w="100" w:type="dxa"/>
              <w:bottom w:w="60" w:type="dxa"/>
              <w:right w:w="100" w:type="dxa"/>
            </w:tcMar>
          </w:tcPr>
          <w:p w14:paraId="20379B6A" w14:textId="77777777" w:rsidR="00491372" w:rsidRDefault="00657CE8">
            <w:pPr>
              <w:spacing w:after="40"/>
            </w:pP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dtab</w:t>
            </w:r>
          </w:p>
        </w:tc>
        <w:tc>
          <w:tcPr>
            <w:tcW w:w="4368" w:type="dxa"/>
            <w:tcMar>
              <w:top w:w="60" w:type="dxa"/>
              <w:left w:w="100" w:type="dxa"/>
              <w:bottom w:w="60" w:type="dxa"/>
              <w:right w:w="100" w:type="dxa"/>
            </w:tcMar>
          </w:tcPr>
          <w:p w14:paraId="10520249" w14:textId="77777777" w:rsidR="00491372" w:rsidRDefault="00657CE8">
            <w:pPr>
              <w:spacing w:after="40"/>
            </w:pPr>
            <w:r>
              <w:rPr>
                <w:rFonts w:ascii="Consolas" w:eastAsia="Consolas" w:hAnsi="Consolas" w:cs="Consolas"/>
                <w:sz w:val="15"/>
                <w:szCs w:val="15"/>
                <w:shd w:val="clear" w:color="auto" w:fill="F3F2F1"/>
              </w:rPr>
              <w:t>form/tabs/tab</w:t>
            </w:r>
          </w:p>
        </w:tc>
        <w:tc>
          <w:tcPr>
            <w:tcW w:w="3932" w:type="dxa"/>
            <w:tcMar>
              <w:top w:w="60" w:type="dxa"/>
              <w:left w:w="100" w:type="dxa"/>
              <w:bottom w:w="60" w:type="dxa"/>
              <w:right w:w="100" w:type="dxa"/>
            </w:tcMar>
          </w:tcPr>
          <w:p w14:paraId="352E650A" w14:textId="77777777" w:rsidR="00491372" w:rsidRDefault="00657CE8">
            <w:pPr>
              <w:spacing w:after="40"/>
            </w:pPr>
            <w:r>
              <w:rPr>
                <w:rFonts w:ascii="Consolas" w:eastAsia="Consolas" w:hAnsi="Consolas" w:cs="Consolas"/>
                <w:sz w:val="15"/>
                <w:szCs w:val="15"/>
                <w:shd w:val="clear" w:color="auto" w:fill="F3F2F1"/>
              </w:rPr>
              <w:t>&lt;labels&gt;&lt;label description="..." languagecode="1036"/&gt;&lt;/labels&gt;</w:t>
            </w:r>
          </w:p>
        </w:tc>
      </w:tr>
      <w:tr w:rsidR="00491372" w14:paraId="5E348F06" w14:textId="77777777">
        <w:trPr>
          <w:cantSplit/>
        </w:trPr>
        <w:tc>
          <w:tcPr>
            <w:tcW w:w="1060" w:type="dxa"/>
            <w:tcMar>
              <w:top w:w="60" w:type="dxa"/>
              <w:left w:w="100" w:type="dxa"/>
              <w:bottom w:w="60" w:type="dxa"/>
              <w:right w:w="100" w:type="dxa"/>
            </w:tcMar>
          </w:tcPr>
          <w:p w14:paraId="6CBD7ECF" w14:textId="77777777" w:rsidR="00491372" w:rsidRDefault="00657CE8">
            <w:pPr>
              <w:spacing w:after="40"/>
            </w:pP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dsection</w:t>
            </w:r>
          </w:p>
        </w:tc>
        <w:tc>
          <w:tcPr>
            <w:tcW w:w="4368" w:type="dxa"/>
            <w:tcMar>
              <w:top w:w="60" w:type="dxa"/>
              <w:left w:w="100" w:type="dxa"/>
              <w:bottom w:w="60" w:type="dxa"/>
              <w:right w:w="100" w:type="dxa"/>
            </w:tcMar>
          </w:tcPr>
          <w:p w14:paraId="3CB6BCA4" w14:textId="77777777" w:rsidR="00491372" w:rsidRDefault="00657CE8">
            <w:pPr>
              <w:spacing w:after="40"/>
            </w:pPr>
            <w:r>
              <w:rPr>
                <w:rFonts w:ascii="Consolas" w:eastAsia="Consolas" w:hAnsi="Consolas" w:cs="Consolas"/>
                <w:sz w:val="15"/>
                <w:szCs w:val="15"/>
                <w:shd w:val="clear" w:color="auto" w:fill="F3F2F1"/>
              </w:rPr>
              <w:t>tab//sections/section</w:t>
            </w:r>
          </w:p>
        </w:tc>
        <w:tc>
          <w:tcPr>
            <w:tcW w:w="3932" w:type="dxa"/>
            <w:tcMar>
              <w:top w:w="60" w:type="dxa"/>
              <w:left w:w="100" w:type="dxa"/>
              <w:bottom w:w="60" w:type="dxa"/>
              <w:right w:w="100" w:type="dxa"/>
            </w:tcMar>
          </w:tcPr>
          <w:p w14:paraId="496FB9B7" w14:textId="77777777" w:rsidR="00491372" w:rsidRDefault="00657CE8">
            <w:pPr>
              <w:spacing w:after="40"/>
            </w:pPr>
            <w:r>
              <w:rPr>
                <w:sz w:val="17"/>
                <w:szCs w:val="17"/>
              </w:rPr>
              <w:t>The same</w:t>
            </w:r>
          </w:p>
        </w:tc>
      </w:tr>
      <w:tr w:rsidR="00491372" w14:paraId="39483CC4" w14:textId="77777777">
        <w:trPr>
          <w:cantSplit/>
        </w:trPr>
        <w:tc>
          <w:tcPr>
            <w:tcW w:w="1060" w:type="dxa"/>
            <w:tcMar>
              <w:top w:w="60" w:type="dxa"/>
              <w:left w:w="100" w:type="dxa"/>
              <w:bottom w:w="60" w:type="dxa"/>
              <w:right w:w="100" w:type="dxa"/>
            </w:tcMar>
          </w:tcPr>
          <w:p w14:paraId="215FC873" w14:textId="77777777" w:rsidR="00491372" w:rsidRDefault="00657CE8">
            <w:pPr>
              <w:spacing w:after="40"/>
            </w:pP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dfield</w:t>
            </w:r>
          </w:p>
        </w:tc>
        <w:tc>
          <w:tcPr>
            <w:tcW w:w="4368" w:type="dxa"/>
            <w:tcMar>
              <w:top w:w="60" w:type="dxa"/>
              <w:left w:w="100" w:type="dxa"/>
              <w:bottom w:w="60" w:type="dxa"/>
              <w:right w:w="100" w:type="dxa"/>
            </w:tcMar>
          </w:tcPr>
          <w:p w14:paraId="7299B380"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cell</w:t>
            </w:r>
            <w:r>
              <w:rPr>
                <w:sz w:val="17"/>
                <w:szCs w:val="17"/>
              </w:rPr>
              <w:t xml:space="preserve"> of a </w:t>
            </w:r>
            <w:r>
              <w:rPr>
                <w:rFonts w:ascii="Consolas" w:eastAsia="Consolas" w:hAnsi="Consolas" w:cs="Consolas"/>
                <w:sz w:val="15"/>
                <w:szCs w:val="15"/>
                <w:shd w:val="clear" w:color="auto" w:fill="F3F2F1"/>
              </w:rPr>
              <w:t>row</w:t>
            </w:r>
            <w:r>
              <w:rPr>
                <w:sz w:val="17"/>
                <w:szCs w:val="17"/>
              </w:rPr>
              <w:t xml:space="preserve"> that holds a </w:t>
            </w:r>
            <w:r>
              <w:rPr>
                <w:rFonts w:ascii="Consolas" w:eastAsia="Consolas" w:hAnsi="Consolas" w:cs="Consolas"/>
                <w:sz w:val="15"/>
                <w:szCs w:val="15"/>
                <w:shd w:val="clear" w:color="auto" w:fill="F3F2F1"/>
              </w:rPr>
              <w:t>control</w:t>
            </w:r>
            <w:r>
              <w:rPr>
                <w:sz w:val="17"/>
                <w:szCs w:val="17"/>
              </w:rPr>
              <w:t xml:space="preserve"> and is not a spacer (</w:t>
            </w:r>
            <w:r>
              <w:rPr>
                <w:rFonts w:ascii="Consolas" w:eastAsia="Consolas" w:hAnsi="Consolas" w:cs="Consolas"/>
                <w:sz w:val="15"/>
                <w:szCs w:val="15"/>
                <w:shd w:val="clear" w:color="auto" w:fill="F3F2F1"/>
              </w:rPr>
              <w:t>userspacer="true"</w:t>
            </w:r>
            <w:r>
              <w:rPr>
                <w:sz w:val="17"/>
                <w:szCs w:val="17"/>
              </w:rPr>
              <w:t>): in the body, the header, the footer, a tab header or a tab footer</w:t>
            </w:r>
          </w:p>
        </w:tc>
        <w:tc>
          <w:tcPr>
            <w:tcW w:w="3932" w:type="dxa"/>
            <w:tcMar>
              <w:top w:w="60" w:type="dxa"/>
              <w:left w:w="100" w:type="dxa"/>
              <w:bottom w:w="60" w:type="dxa"/>
              <w:right w:w="100" w:type="dxa"/>
            </w:tcMar>
          </w:tcPr>
          <w:p w14:paraId="0D881988" w14:textId="77777777" w:rsidR="00491372" w:rsidRDefault="00657CE8">
            <w:pPr>
              <w:spacing w:after="40"/>
            </w:pPr>
            <w:r>
              <w:rPr>
                <w:sz w:val="17"/>
                <w:szCs w:val="17"/>
              </w:rPr>
              <w:t>The same</w:t>
            </w:r>
          </w:p>
        </w:tc>
      </w:tr>
      <w:tr w:rsidR="00491372" w14:paraId="50AC6F31" w14:textId="77777777">
        <w:trPr>
          <w:cantSplit/>
        </w:trPr>
        <w:tc>
          <w:tcPr>
            <w:tcW w:w="1060" w:type="dxa"/>
            <w:tcMar>
              <w:top w:w="60" w:type="dxa"/>
              <w:left w:w="100" w:type="dxa"/>
              <w:bottom w:w="60" w:type="dxa"/>
              <w:right w:w="100" w:type="dxa"/>
            </w:tcMar>
          </w:tcPr>
          <w:p w14:paraId="234FF42F" w14:textId="77777777" w:rsidR="00491372" w:rsidRDefault="00657CE8">
            <w:pPr>
              <w:spacing w:after="40"/>
            </w:pPr>
            <w:r>
              <w:rPr>
                <w:rFonts w:ascii="Consolas" w:eastAsia="Consolas" w:hAnsi="Consolas" w:cs="Consolas"/>
                <w:sz w:val="15"/>
                <w:szCs w:val="15"/>
                <w:shd w:val="clear" w:color="auto" w:fill="F3F2F1"/>
              </w:rPr>
              <w:t>navitem</w:t>
            </w:r>
          </w:p>
        </w:tc>
        <w:tc>
          <w:tcPr>
            <w:tcW w:w="4368" w:type="dxa"/>
            <w:tcMar>
              <w:top w:w="60" w:type="dxa"/>
              <w:left w:w="100" w:type="dxa"/>
              <w:bottom w:w="60" w:type="dxa"/>
              <w:right w:w="100" w:type="dxa"/>
            </w:tcMar>
          </w:tcPr>
          <w:p w14:paraId="4D5785C4" w14:textId="77777777" w:rsidR="00491372" w:rsidRDefault="00657CE8">
            <w:pPr>
              <w:spacing w:after="40"/>
            </w:pPr>
            <w:r>
              <w:rPr>
                <w:rFonts w:ascii="Consolas" w:eastAsia="Consolas" w:hAnsi="Consolas" w:cs="Consolas"/>
                <w:sz w:val="15"/>
                <w:szCs w:val="15"/>
                <w:shd w:val="clear" w:color="auto" w:fill="F3F2F1"/>
              </w:rPr>
              <w:t>form/Navigation/NavBar/*</w:t>
            </w:r>
            <w:r>
              <w:rPr>
                <w:sz w:val="17"/>
                <w:szCs w:val="17"/>
              </w:rPr>
              <w:t xml:space="preserve"> with an </w:t>
            </w:r>
            <w:r>
              <w:rPr>
                <w:rFonts w:ascii="Consolas" w:eastAsia="Consolas" w:hAnsi="Consolas" w:cs="Consolas"/>
                <w:sz w:val="15"/>
                <w:szCs w:val="15"/>
                <w:shd w:val="clear" w:color="auto" w:fill="F3F2F1"/>
              </w:rPr>
              <w:t>Id</w:t>
            </w:r>
            <w:r>
              <w:rPr>
                <w:sz w:val="17"/>
                <w:szCs w:val="17"/>
              </w:rPr>
              <w:t xml:space="preserve"> and </w:t>
            </w:r>
            <w:r>
              <w:rPr>
                <w:rFonts w:ascii="Consolas" w:eastAsia="Consolas" w:hAnsi="Consolas" w:cs="Consolas"/>
                <w:sz w:val="15"/>
                <w:szCs w:val="15"/>
                <w:shd w:val="clear" w:color="auto" w:fill="F3F2F1"/>
              </w:rPr>
              <w:t>Titles</w:t>
            </w:r>
            <w:r>
              <w:rPr>
                <w:sz w:val="17"/>
                <w:szCs w:val="17"/>
              </w:rPr>
              <w:t xml:space="preserve"> (not on dashboards)</w:t>
            </w:r>
          </w:p>
        </w:tc>
        <w:tc>
          <w:tcPr>
            <w:tcW w:w="3932" w:type="dxa"/>
            <w:tcMar>
              <w:top w:w="60" w:type="dxa"/>
              <w:left w:w="100" w:type="dxa"/>
              <w:bottom w:w="60" w:type="dxa"/>
              <w:right w:w="100" w:type="dxa"/>
            </w:tcMar>
          </w:tcPr>
          <w:p w14:paraId="31B3901D" w14:textId="77777777" w:rsidR="00491372" w:rsidRDefault="00657CE8">
            <w:pPr>
              <w:spacing w:after="40"/>
            </w:pPr>
            <w:r>
              <w:rPr>
                <w:rFonts w:ascii="Consolas" w:eastAsia="Consolas" w:hAnsi="Consolas" w:cs="Consolas"/>
                <w:sz w:val="15"/>
                <w:szCs w:val="15"/>
                <w:shd w:val="clear" w:color="auto" w:fill="F3F2F1"/>
              </w:rPr>
              <w:t>&lt;Titles&gt;&lt;Title LCID="1036" Text="..."/&gt;&lt;/Titles&gt;</w:t>
            </w:r>
          </w:p>
        </w:tc>
      </w:tr>
    </w:tbl>
    <w:p w14:paraId="02328FA9" w14:textId="77777777" w:rsidR="00491372" w:rsidRDefault="00491372">
      <w:pPr>
        <w:spacing w:after="120"/>
      </w:pPr>
    </w:p>
    <w:p w14:paraId="68BDE63D" w14:textId="77777777" w:rsidR="00491372" w:rsidRDefault="00657CE8">
      <w:pPr>
        <w:spacing w:after="120"/>
      </w:pPr>
      <w:r>
        <w:rPr>
          <w:b/>
          <w:bCs/>
        </w:rPr>
        <w:t>Reading.</w:t>
      </w:r>
      <w:r>
        <w:t xml:space="preserve"> Every request for form XML goes through </w:t>
      </w:r>
      <w:r>
        <w:rPr>
          <w:rFonts w:ascii="Consolas" w:eastAsia="Consolas" w:hAnsi="Consolas" w:cs="Consolas"/>
          <w:sz w:val="18"/>
          <w:szCs w:val="18"/>
          <w:shd w:val="clear" w:color="auto" w:fill="F3F2F1"/>
        </w:rPr>
        <w:t>LangSession</w:t>
      </w:r>
      <w:r>
        <w:t>, also in the user's own language: each batch carries a probe, ahead of the reads, that proves which language Dataverse answered in, and an answer not proven to be in the wanted language is not used (</w:t>
      </w:r>
      <w:r>
        <w:rPr>
          <w:i/>
          <w:iCs/>
        </w:rPr>
        <w:t>Dynamics did not answer in French, so its form labels were not used. Try again.</w:t>
      </w:r>
      <w:r>
        <w:t xml:space="preserve">). A language is never shown as empty, or written, without having been read. </w:t>
      </w:r>
      <w:r>
        <w:rPr>
          <w:rFonts w:ascii="Consolas" w:eastAsia="Consolas" w:hAnsi="Consolas" w:cs="Consolas"/>
          <w:sz w:val="18"/>
          <w:szCs w:val="18"/>
          <w:shd w:val="clear" w:color="auto" w:fill="F3F2F1"/>
        </w:rPr>
        <w:t>loadFormXml</w:t>
      </w:r>
      <w:r>
        <w:t xml:space="preserve"> reads in four steps:</w:t>
      </w:r>
    </w:p>
    <w:p w14:paraId="58369391" w14:textId="77777777" w:rsidR="00491372" w:rsidRDefault="00657CE8" w:rsidP="00830234">
      <w:pPr>
        <w:pStyle w:val="ListParagraph"/>
        <w:numPr>
          <w:ilvl w:val="0"/>
          <w:numId w:val="15"/>
        </w:numPr>
        <w:spacing w:after="60" w:line="264" w:lineRule="auto"/>
      </w:pPr>
      <w:r>
        <w:rPr>
          <w:b/>
          <w:bCs/>
        </w:rPr>
        <w:t>The user's language:</w:t>
      </w:r>
      <w:r>
        <w:t xml:space="preserve"> the unpublished definitions, </w:t>
      </w:r>
      <w:r>
        <w:rPr>
          <w:rFonts w:ascii="Consolas" w:eastAsia="Consolas" w:hAnsi="Consolas" w:cs="Consolas"/>
          <w:sz w:val="18"/>
          <w:szCs w:val="18"/>
          <w:shd w:val="clear" w:color="auto" w:fill="F3F2F1"/>
        </w:rPr>
        <w:t>systemforms/Microsoft.Dynamics.CRM.RetrieveUnpublishedMultiple()</w:t>
      </w:r>
      <w:r>
        <w:t xml:space="preserve">, 40 forms per request; a form the bulk call did not return is read on its own with </w:t>
      </w:r>
      <w:r>
        <w:rPr>
          <w:rFonts w:ascii="Consolas" w:eastAsia="Consolas" w:hAnsi="Consolas" w:cs="Consolas"/>
          <w:sz w:val="18"/>
          <w:szCs w:val="18"/>
          <w:shd w:val="clear" w:color="auto" w:fill="F3F2F1"/>
        </w:rPr>
        <w:t>RetrieveUnpublished</w:t>
      </w:r>
      <w:r>
        <w:t xml:space="preserve">, ten forms to a batch, each beside its published definition. The published definition carries only the caller's language, cells included, so it is used only for a form that </w:t>
      </w:r>
      <w:r>
        <w:rPr>
          <w:rFonts w:ascii="Consolas" w:eastAsia="Consolas" w:hAnsi="Consolas" w:cs="Consolas"/>
          <w:sz w:val="18"/>
          <w:szCs w:val="18"/>
          <w:shd w:val="clear" w:color="auto" w:fill="F3F2F1"/>
        </w:rPr>
        <w:t>RetrieveUnpublished</w:t>
      </w:r>
      <w:r>
        <w:t xml:space="preserve"> does not find (404); a form found neither way is gone and simply left out. A form whose own read failed, or every form when a batch failed as a whole, </w:t>
      </w:r>
      <w:r>
        <w:t>is read once more (</w:t>
      </w:r>
      <w:r>
        <w:rPr>
          <w:rFonts w:ascii="Consolas" w:eastAsia="Consolas" w:hAnsi="Consolas" w:cs="Consolas"/>
          <w:sz w:val="18"/>
          <w:szCs w:val="18"/>
          <w:shd w:val="clear" w:color="auto" w:fill="F3F2F1"/>
        </w:rPr>
        <w:t>again</w:t>
      </w:r>
      <w:r>
        <w:t xml:space="preserve">, below). A form that still could not be read, or whose definition does not parse, is left out, and the progress line says so: </w:t>
      </w:r>
      <w:r>
        <w:rPr>
          <w:i/>
          <w:iCs/>
        </w:rPr>
        <w:t>Loaded with problems. The labels of the form “Information” could not be read:</w:t>
      </w:r>
      <w:r>
        <w:t xml:space="preserve"> and the reason (for several forms, </w:t>
      </w:r>
      <w:r>
        <w:rPr>
          <w:i/>
          <w:iCs/>
        </w:rPr>
        <w:t>The labels of 3 forms could not be read:</w:t>
      </w:r>
      <w:r>
        <w:t xml:space="preserve"> and the first reason). The load fails only when not one form could be read.</w:t>
      </w:r>
    </w:p>
    <w:p w14:paraId="40C8179D" w14:textId="77777777" w:rsidR="00491372" w:rsidRDefault="00657CE8" w:rsidP="00830234">
      <w:pPr>
        <w:pStyle w:val="ListParagraph"/>
        <w:numPr>
          <w:ilvl w:val="0"/>
          <w:numId w:val="15"/>
        </w:numPr>
        <w:spacing w:after="60" w:line="264" w:lineRule="auto"/>
      </w:pPr>
      <w:r>
        <w:rPr>
          <w:b/>
          <w:bCs/>
        </w:rPr>
        <w:t>Each other language,</w:t>
      </w:r>
      <w:r>
        <w:t xml:space="preserve"> for the tab and section labels only, and only for the forms with a tab or section label the caller keeps (</w:t>
      </w:r>
      <w:r>
        <w:rPr>
          <w:rFonts w:ascii="Consolas" w:eastAsia="Consolas" w:hAnsi="Consolas" w:cs="Consolas"/>
          <w:sz w:val="18"/>
          <w:szCs w:val="18"/>
          <w:shd w:val="clear" w:color="auto" w:fill="F3F2F1"/>
        </w:rPr>
        <w:t>kinds</w:t>
      </w:r>
      <w:r>
        <w:t xml:space="preserve">: the Workbench's loader passes the scope's kinds, so an extraction without tabs and sections switches no language). The progress line says </w:t>
      </w:r>
      <w:r>
        <w:rPr>
          <w:i/>
          <w:iCs/>
        </w:rPr>
        <w:t>Reading form labels in French</w:t>
      </w:r>
      <w:r>
        <w:t>. A form read through its published definition is read the same way in that language: its tabs and sections come in it. For the others, when no more than 10 forms (</w:t>
      </w:r>
      <w:r>
        <w:rPr>
          <w:rFonts w:ascii="Consolas" w:eastAsia="Consolas" w:hAnsi="Consolas" w:cs="Consolas"/>
          <w:sz w:val="18"/>
          <w:szCs w:val="18"/>
          <w:shd w:val="clear" w:color="auto" w:fill="F3F2F1"/>
        </w:rPr>
        <w:t>QUICK_MAX</w:t>
      </w:r>
      <w:r>
        <w:t xml:space="preserve">) need that language, a </w:t>
      </w:r>
      <w:r>
        <w:lastRenderedPageBreak/>
        <w:t xml:space="preserve">form whose published </w:t>
      </w:r>
      <w:r>
        <w:rPr>
          <w:rFonts w:ascii="Consolas" w:eastAsia="Consolas" w:hAnsi="Consolas" w:cs="Consolas"/>
          <w:sz w:val="18"/>
          <w:szCs w:val="18"/>
          <w:shd w:val="clear" w:color="auto" w:fill="F3F2F1"/>
        </w:rPr>
        <w:t>versionnumber</w:t>
      </w:r>
      <w:r>
        <w:t xml:space="preserve"> equals the unpublished one (no unpublished change) is read published in that language, about 0.1 second a form against about 1.1 seconds for </w:t>
      </w:r>
      <w:r>
        <w:rPr>
          <w:rFonts w:ascii="Consolas" w:eastAsia="Consolas" w:hAnsi="Consolas" w:cs="Consolas"/>
          <w:sz w:val="18"/>
          <w:szCs w:val="18"/>
          <w:shd w:val="clear" w:color="auto" w:fill="F3F2F1"/>
        </w:rPr>
        <w:t>RetrieveUnpublished</w:t>
      </w:r>
      <w:r>
        <w:t xml:space="preserve"> on a large form. Only tabs and sections are taken from a published definition read in another language: verified in a test environment, a published cell with no label in the reading language and none in the base language comes with the column's display name instead, which would look like a translation (LIVE-FINDINGS 52). Every other form is read un</w:t>
      </w:r>
      <w:r>
        <w:t>published in that language.</w:t>
      </w:r>
    </w:p>
    <w:p w14:paraId="573EB820" w14:textId="77777777" w:rsidR="00491372" w:rsidRDefault="00657CE8" w:rsidP="00830234">
      <w:pPr>
        <w:pStyle w:val="ListParagraph"/>
        <w:numPr>
          <w:ilvl w:val="0"/>
          <w:numId w:val="15"/>
        </w:numPr>
        <w:spacing w:after="60" w:line="264" w:lineRule="auto"/>
      </w:pPr>
      <w:r>
        <w:rPr>
          <w:b/>
          <w:bCs/>
        </w:rPr>
        <w:t>Once more:</w:t>
      </w:r>
      <w:r>
        <w:t xml:space="preserve"> after the first pass, every language whose read failed (a wait for the language lock, a lost or failed batch, a switch not proven) and every form a read did not bring are read once more, and the progress line says </w:t>
      </w:r>
      <w:r>
        <w:rPr>
          <w:i/>
          <w:iCs/>
        </w:rPr>
        <w:t>Reading form labels in French again</w:t>
      </w:r>
      <w:r>
        <w:t>. Each read waits for the language lock afresh. When a batch fails as a whole again, its forms are read one at a time, so that one form Dataverse can't answer for no longer keeps the others out; that stops after three forms in a row failed, and the forms left ke</w:t>
      </w:r>
      <w:r>
        <w:t>ep that error.</w:t>
      </w:r>
    </w:p>
    <w:p w14:paraId="1C2A9884" w14:textId="77777777" w:rsidR="00491372" w:rsidRDefault="00657CE8" w:rsidP="00830234">
      <w:pPr>
        <w:pStyle w:val="ListParagraph"/>
        <w:numPr>
          <w:ilvl w:val="0"/>
          <w:numId w:val="15"/>
        </w:numPr>
        <w:spacing w:after="60" w:line="264" w:lineRule="auto"/>
      </w:pPr>
      <w:r>
        <w:rPr>
          <w:b/>
          <w:bCs/>
        </w:rPr>
        <w:t>Partial slots:</w:t>
      </w:r>
      <w:r>
        <w:t xml:space="preserve"> a slot not known in every language of the environment gets </w:t>
      </w:r>
      <w:r>
        <w:rPr>
          <w:rFonts w:ascii="Consolas" w:eastAsia="Consolas" w:hAnsi="Consolas" w:cs="Consolas"/>
          <w:sz w:val="18"/>
          <w:szCs w:val="18"/>
          <w:shd w:val="clear" w:color="auto" w:fill="F3F2F1"/>
        </w:rPr>
        <w:t>ref.partial</w:t>
      </w:r>
      <w:r>
        <w:t xml:space="preserve"> (</w:t>
      </w:r>
      <w:r>
        <w:rPr>
          <w:color w:val="0F6CBD"/>
        </w:rPr>
        <w:t>4.4</w:t>
      </w:r>
      <w:r>
        <w:t xml:space="preserve">), and a language read without a label there gets </w:t>
      </w:r>
      <w:r>
        <w:rPr>
          <w:rFonts w:ascii="Consolas" w:eastAsia="Consolas" w:hAnsi="Consolas" w:cs="Consolas"/>
          <w:sz w:val="18"/>
          <w:szCs w:val="18"/>
          <w:shd w:val="clear" w:color="auto" w:fill="F3F2F1"/>
        </w:rPr>
        <w:t>''</w:t>
      </w:r>
      <w:r>
        <w:t xml:space="preserve">: it is missing, not </w:t>
      </w:r>
      <w:r>
        <w:rPr>
          <w:i/>
          <w:iCs/>
        </w:rPr>
        <w:t>Not loaded</w:t>
      </w:r>
      <w:r>
        <w:t xml:space="preserve">. A tab or section slot is partial while a language was not read for its form; where that language's read failed, </w:t>
      </w:r>
      <w:r>
        <w:rPr>
          <w:rFonts w:ascii="Consolas" w:eastAsia="Consolas" w:hAnsi="Consolas" w:cs="Consolas"/>
          <w:sz w:val="18"/>
          <w:szCs w:val="18"/>
          <w:shd w:val="clear" w:color="auto" w:fill="F3F2F1"/>
        </w:rPr>
        <w:t>ref.unread</w:t>
      </w:r>
      <w:r>
        <w:t xml:space="preserve"> holds the reason, per language (a language the load was not asked to read has none). The cells and navigation items of a form read through its published definition are known in the user's language only, whatever else is read: th</w:t>
      </w:r>
      <w:r>
        <w:t xml:space="preserve">ey are partial with </w:t>
      </w:r>
      <w:r>
        <w:rPr>
          <w:rFonts w:ascii="Consolas" w:eastAsia="Consolas" w:hAnsi="Consolas" w:cs="Consolas"/>
          <w:sz w:val="18"/>
          <w:szCs w:val="18"/>
          <w:shd w:val="clear" w:color="auto" w:fill="F3F2F1"/>
        </w:rPr>
        <w:t>ref.unreadable</w:t>
      </w:r>
      <w:r>
        <w:t xml:space="preserve">, the fixed reason </w:t>
      </w:r>
      <w:r>
        <w:rPr>
          <w:rFonts w:ascii="Consolas" w:eastAsia="Consolas" w:hAnsi="Consolas" w:cs="Consolas"/>
          <w:sz w:val="18"/>
          <w:szCs w:val="18"/>
          <w:shd w:val="clear" w:color="auto" w:fill="F3F2F1"/>
        </w:rPr>
        <w:t>PUB_ONLY</w:t>
      </w:r>
      <w:r>
        <w:t xml:space="preserve">, which reading again does not change. Every label of such a form is also read-only, with </w:t>
      </w:r>
      <w:r>
        <w:rPr>
          <w:rFonts w:ascii="Consolas" w:eastAsia="Consolas" w:hAnsi="Consolas" w:cs="Consolas"/>
          <w:sz w:val="18"/>
          <w:szCs w:val="18"/>
          <w:shd w:val="clear" w:color="auto" w:fill="F3F2F1"/>
        </w:rPr>
        <w:t>NO_UNPUB</w:t>
      </w:r>
      <w:r>
        <w:t xml:space="preserve"> (after </w:t>
      </w:r>
      <w:r>
        <w:rPr>
          <w:rFonts w:ascii="Consolas" w:eastAsia="Consolas" w:hAnsi="Consolas" w:cs="Consolas"/>
          <w:sz w:val="18"/>
          <w:szCs w:val="18"/>
          <w:shd w:val="clear" w:color="auto" w:fill="F3F2F1"/>
        </w:rPr>
        <w:t>MANAGED</w:t>
      </w:r>
      <w:r>
        <w:t xml:space="preserve"> and the not customizable reason): the writer starts from </w:t>
      </w:r>
      <w:r>
        <w:rPr>
          <w:rFonts w:ascii="Consolas" w:eastAsia="Consolas" w:hAnsi="Consolas" w:cs="Consolas"/>
          <w:sz w:val="18"/>
          <w:szCs w:val="18"/>
          <w:shd w:val="clear" w:color="auto" w:fill="F3F2F1"/>
        </w:rPr>
        <w:t>RetrieveUnpublished</w:t>
      </w:r>
      <w:r>
        <w:t>, which does not find the form, and a published definition is never written back.</w:t>
      </w:r>
    </w:p>
    <w:p w14:paraId="2929C138" w14:textId="77777777" w:rsidR="00491372" w:rsidRDefault="00491372">
      <w:pPr>
        <w:spacing w:after="60"/>
      </w:pPr>
    </w:p>
    <w:p w14:paraId="41E63CD6" w14:textId="77777777" w:rsidR="00491372" w:rsidRDefault="00657CE8">
      <w:pPr>
        <w:spacing w:after="120"/>
      </w:pPr>
      <w:r>
        <w:rPr>
          <w:rFonts w:ascii="Consolas" w:eastAsia="Consolas" w:hAnsi="Consolas" w:cs="Consolas"/>
          <w:sz w:val="18"/>
          <w:szCs w:val="18"/>
          <w:shd w:val="clear" w:color="auto" w:fill="F3F2F1"/>
        </w:rPr>
        <w:t>src/providers/formxml.ts</w:t>
      </w:r>
      <w:r>
        <w:t>, the reasons a form could not be read:</w:t>
      </w:r>
    </w:p>
    <w:p w14:paraId="38B8C02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Why a form could not be read in a language (`ref.unread`). The message bar gathers them for many forms and</w:t>
      </w:r>
    </w:p>
    <w:p w14:paraId="22AF520F" w14:textId="77777777" w:rsidR="00491372" w:rsidRDefault="00657CE8">
      <w:pPr>
        <w:shd w:val="clear" w:color="auto" w:fill="F5F5F5"/>
        <w:spacing w:line="240" w:lineRule="auto"/>
        <w:ind w:left="120" w:right="120"/>
      </w:pPr>
      <w:r>
        <w:rPr>
          <w:rFonts w:ascii="Consolas" w:eastAsia="Consolas" w:hAnsi="Consolas" w:cs="Consolas"/>
          <w:sz w:val="16"/>
          <w:szCs w:val="16"/>
        </w:rPr>
        <w:t>// languages (workbench.ts unreadLine), so they name neither the form nor the language.</w:t>
      </w:r>
    </w:p>
    <w:p w14:paraId="3AEBD966" w14:textId="77777777" w:rsidR="00491372" w:rsidRDefault="00657CE8">
      <w:pPr>
        <w:shd w:val="clear" w:color="auto" w:fill="F5F5F5"/>
        <w:spacing w:line="240" w:lineRule="auto"/>
        <w:ind w:left="120" w:right="120"/>
      </w:pPr>
      <w:r>
        <w:rPr>
          <w:rFonts w:ascii="Consolas" w:eastAsia="Consolas" w:hAnsi="Consolas" w:cs="Consolas"/>
          <w:sz w:val="16"/>
          <w:szCs w:val="16"/>
        </w:rPr>
        <w:t>/** A form a read in some language was not in an answer that came back. */</w:t>
      </w:r>
    </w:p>
    <w:p w14:paraId="04FFF0A1" w14:textId="77777777" w:rsidR="00491372" w:rsidRDefault="00657CE8">
      <w:pPr>
        <w:shd w:val="clear" w:color="auto" w:fill="F5F5F5"/>
        <w:spacing w:line="240" w:lineRule="auto"/>
        <w:ind w:left="120" w:right="120"/>
      </w:pPr>
      <w:r>
        <w:rPr>
          <w:rFonts w:ascii="Consolas" w:eastAsia="Consolas" w:hAnsi="Consolas" w:cs="Consolas"/>
          <w:sz w:val="16"/>
          <w:szCs w:val="16"/>
        </w:rPr>
        <w:t>const NOT_RETURNED = 'Dynamics did not return the form in that language.';</w:t>
      </w:r>
    </w:p>
    <w:p w14:paraId="69BF0A68" w14:textId="77777777" w:rsidR="00491372" w:rsidRDefault="00657CE8">
      <w:pPr>
        <w:shd w:val="clear" w:color="auto" w:fill="F5F5F5"/>
        <w:spacing w:line="240" w:lineRule="auto"/>
        <w:ind w:left="120" w:right="120"/>
      </w:pPr>
      <w:r>
        <w:rPr>
          <w:rFonts w:ascii="Consolas" w:eastAsia="Consolas" w:hAnsi="Consolas" w:cs="Consolas"/>
          <w:sz w:val="16"/>
          <w:szCs w:val="16"/>
        </w:rPr>
        <w:t>const UNREADABLE = 'The form definition returned by Dataverse could not be read.';</w:t>
      </w:r>
    </w:p>
    <w:p w14:paraId="60FF2147"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6AC97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the cells and navigation items of a form read through its published fallback (`ref.unreadable`) are known in the</w:t>
      </w:r>
    </w:p>
    <w:p w14:paraId="163938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user's language only: reading that published definition in another language gives a cell without a label there the</w:t>
      </w:r>
    </w:p>
    <w:p w14:paraId="2C4746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column's name, as if it were its label (LIVE-FINDINGS 52). Reading again does not change it.</w:t>
      </w:r>
    </w:p>
    <w:p w14:paraId="45587EA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EFEA8A6"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PUB_ONLY = "This form has no unpublished definition in Dynamics, and its published one can't show the form's own field labels in other languages.";</w:t>
      </w:r>
    </w:p>
    <w:p w14:paraId="3A98D10E"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398DD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every label of a form read through its published fallback is read-only: a translation is only ever written over</w:t>
      </w:r>
    </w:p>
    <w:p w14:paraId="6A775C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form's unpublished definition (writing a published one back could lose other makers' work), and Dynamics returns</w:t>
      </w:r>
    </w:p>
    <w:p w14:paraId="00341A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none for this one, so a save could only fail.</w:t>
      </w:r>
    </w:p>
    <w:p w14:paraId="69E7BC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A408E6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NO_UNPUB = "Dynamics returns no unpublished definition of this form, and translations are only written over that definition, so this form's labels can't be changed here.";</w:t>
      </w:r>
    </w:p>
    <w:p w14:paraId="19A300CC" w14:textId="77777777" w:rsidR="00491372" w:rsidRDefault="00491372">
      <w:pPr>
        <w:spacing w:after="120"/>
      </w:pPr>
    </w:p>
    <w:p w14:paraId="1D6258C5" w14:textId="77777777" w:rsidR="00491372" w:rsidRDefault="00657CE8">
      <w:pPr>
        <w:spacing w:after="120"/>
      </w:pPr>
      <w:r>
        <w:t xml:space="preserve">Any other reason is the failed read's own error, </w:t>
      </w:r>
      <w:r>
        <w:rPr>
          <w:i/>
          <w:iCs/>
        </w:rPr>
        <w:t>Dynamics did not answer in French, so its form labels were not used. Try again.</w:t>
      </w:r>
      <w:r>
        <w:t xml:space="preserve"> for example.</w:t>
      </w:r>
    </w:p>
    <w:p w14:paraId="60F43C0E" w14:textId="77777777" w:rsidR="00491372" w:rsidRDefault="00657CE8">
      <w:pPr>
        <w:spacing w:after="120"/>
      </w:pPr>
      <w:r>
        <w:rPr>
          <w:rFonts w:ascii="Consolas" w:eastAsia="Consolas" w:hAnsi="Consolas" w:cs="Consolas"/>
          <w:sz w:val="18"/>
          <w:szCs w:val="18"/>
          <w:shd w:val="clear" w:color="auto" w:fill="F3F2F1"/>
        </w:rPr>
        <w:lastRenderedPageBreak/>
        <w:t>src/providers/formxml.ts</w:t>
      </w:r>
      <w:r>
        <w:t xml:space="preserve">, </w:t>
      </w:r>
      <w:r>
        <w:rPr>
          <w:rFonts w:ascii="Consolas" w:eastAsia="Consolas" w:hAnsi="Consolas" w:cs="Consolas"/>
          <w:sz w:val="18"/>
          <w:szCs w:val="18"/>
          <w:shd w:val="clear" w:color="auto" w:fill="F3F2F1"/>
        </w:rPr>
        <w:t>again</w:t>
      </w:r>
      <w:r>
        <w:t>:</w:t>
      </w:r>
    </w:p>
    <w:p w14:paraId="14B0D1A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E67FB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Forms read once more after a failed read, `read` waiting for the language lock afresh: all together, then, should</w:t>
      </w:r>
    </w:p>
    <w:p w14:paraId="5625D69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that fail as a whole too, one form at a time, so one form Dataverse can't answer for no longer keeps the others</w:t>
      </w:r>
    </w:p>
    <w:p w14:paraId="04A770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out. One at a time stops after three forms in a row failed: the cause is then not one form, and the rest would fail</w:t>
      </w:r>
    </w:p>
    <w:p w14:paraId="26A3DB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same way (they keep that error). What still could not be read is in `bad`.</w:t>
      </w:r>
    </w:p>
    <w:p w14:paraId="7726190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B9AE402" w14:textId="77777777" w:rsidR="00491372" w:rsidRDefault="00657CE8">
      <w:pPr>
        <w:shd w:val="clear" w:color="auto" w:fill="F5F5F5"/>
        <w:spacing w:line="240" w:lineRule="auto"/>
        <w:ind w:left="120" w:right="120"/>
      </w:pPr>
      <w:r>
        <w:rPr>
          <w:rFonts w:ascii="Consolas" w:eastAsia="Consolas" w:hAnsi="Consolas" w:cs="Consolas"/>
          <w:sz w:val="16"/>
          <w:szCs w:val="16"/>
        </w:rPr>
        <w:t>async function again(ids: string[], read: (ids: string[]) =&gt; Promise&lt;Read&gt;): Promise&lt;Read&gt; {</w:t>
      </w:r>
    </w:p>
    <w:p w14:paraId="5029D8B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Read = { rows: new Map(), bad: new Map() };</w:t>
      </w:r>
    </w:p>
    <w:p w14:paraId="706B18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(!ids.length) return out;</w:t>
      </w:r>
    </w:p>
    <w:p w14:paraId="57A35F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3185CC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putRead(out, await read(ids));</w:t>
      </w:r>
    </w:p>
    <w:p w14:paraId="7510D3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2181B1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(e) {</w:t>
      </w:r>
    </w:p>
    <w:p w14:paraId="07805A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(isAbort(e)) throw e;</w:t>
      </w:r>
    </w:p>
    <w:p w14:paraId="622AE0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(ids.length === 1) return out.bad.set(ids[0], asError(e)), out;</w:t>
      </w:r>
    </w:p>
    <w:p w14:paraId="21EBA1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7AACE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row = 0;</w:t>
      </w:r>
    </w:p>
    <w:p w14:paraId="1ED210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last: Error | undefined;</w:t>
      </w:r>
    </w:p>
    <w:p w14:paraId="7BDC529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id of ids) {</w:t>
      </w:r>
    </w:p>
    <w:p w14:paraId="4E59E9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(row &gt;= 3 &amp;&amp; last) {</w:t>
      </w:r>
    </w:p>
    <w:p w14:paraId="6A7255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out.bad.set(id, last);</w:t>
      </w:r>
    </w:p>
    <w:p w14:paraId="3F3841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continue;</w:t>
      </w:r>
    </w:p>
    <w:p w14:paraId="6C2E2C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26532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3F44A8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putRead(out, await read([id]));</w:t>
      </w:r>
    </w:p>
    <w:p w14:paraId="4811350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row = 0;</w:t>
      </w:r>
    </w:p>
    <w:p w14:paraId="572B6E4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(e) {</w:t>
      </w:r>
    </w:p>
    <w:p w14:paraId="3833AB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(isAbort(e)) throw e;</w:t>
      </w:r>
    </w:p>
    <w:p w14:paraId="314F24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out.bad.set(id, (last = asError(e)));</w:t>
      </w:r>
    </w:p>
    <w:p w14:paraId="4446BBA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row++;</w:t>
      </w:r>
    </w:p>
    <w:p w14:paraId="689AEA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A1AD7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D6834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4A78366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0CB086D" w14:textId="77777777" w:rsidR="00491372" w:rsidRDefault="00491372">
      <w:pPr>
        <w:spacing w:after="120"/>
      </w:pPr>
    </w:p>
    <w:p w14:paraId="080EE144"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read</w:t>
      </w:r>
      <w:r>
        <w:t xml:space="preserve"> is </w:t>
      </w:r>
      <w:r>
        <w:rPr>
          <w:rFonts w:ascii="Consolas" w:eastAsia="Consolas" w:hAnsi="Consolas" w:cs="Consolas"/>
          <w:sz w:val="18"/>
          <w:szCs w:val="18"/>
          <w:shd w:val="clear" w:color="auto" w:fill="F3F2F1"/>
        </w:rPr>
        <w:t>readForms</w:t>
      </w:r>
      <w:r>
        <w:t xml:space="preserve"> in the user's language, and </w:t>
      </w:r>
      <w:r>
        <w:rPr>
          <w:rFonts w:ascii="Consolas" w:eastAsia="Consolas" w:hAnsi="Consolas" w:cs="Consolas"/>
          <w:sz w:val="18"/>
          <w:szCs w:val="18"/>
          <w:shd w:val="clear" w:color="auto" w:fill="F3F2F1"/>
        </w:rPr>
        <w:t>readOther</w:t>
      </w:r>
      <w:r>
        <w:t xml:space="preserve"> (the published, quick or exact read above) in another. A </w:t>
      </w:r>
      <w:r>
        <w:rPr>
          <w:rFonts w:ascii="Consolas" w:eastAsia="Consolas" w:hAnsi="Consolas" w:cs="Consolas"/>
          <w:sz w:val="18"/>
          <w:szCs w:val="18"/>
          <w:shd w:val="clear" w:color="auto" w:fill="F3F2F1"/>
        </w:rPr>
        <w:t>Read</w:t>
      </w:r>
      <w:r>
        <w:t xml:space="preserve"> holds the forms read (</w:t>
      </w:r>
      <w:r>
        <w:rPr>
          <w:rFonts w:ascii="Consolas" w:eastAsia="Consolas" w:hAnsi="Consolas" w:cs="Consolas"/>
          <w:sz w:val="18"/>
          <w:szCs w:val="18"/>
          <w:shd w:val="clear" w:color="auto" w:fill="F3F2F1"/>
        </w:rPr>
        <w:t>rows</w:t>
      </w:r>
      <w:r>
        <w:t>) and the forms whose own read failed, with why (</w:t>
      </w:r>
      <w:r>
        <w:rPr>
          <w:rFonts w:ascii="Consolas" w:eastAsia="Consolas" w:hAnsi="Consolas" w:cs="Consolas"/>
          <w:sz w:val="18"/>
          <w:szCs w:val="18"/>
          <w:shd w:val="clear" w:color="auto" w:fill="F3F2F1"/>
        </w:rPr>
        <w:t>bad</w:t>
      </w:r>
      <w:r>
        <w:t xml:space="preserve">); </w:t>
      </w:r>
      <w:r>
        <w:rPr>
          <w:rFonts w:ascii="Consolas" w:eastAsia="Consolas" w:hAnsi="Consolas" w:cs="Consolas"/>
          <w:sz w:val="18"/>
          <w:szCs w:val="18"/>
          <w:shd w:val="clear" w:color="auto" w:fill="F3F2F1"/>
        </w:rPr>
        <w:t>putRead</w:t>
      </w:r>
      <w:r>
        <w:t xml:space="preserve"> adds one to another, a form read taking it out of </w:t>
      </w:r>
      <w:r>
        <w:rPr>
          <w:rFonts w:ascii="Consolas" w:eastAsia="Consolas" w:hAnsi="Consolas" w:cs="Consolas"/>
          <w:sz w:val="18"/>
          <w:szCs w:val="18"/>
          <w:shd w:val="clear" w:color="auto" w:fill="F3F2F1"/>
        </w:rPr>
        <w:t>bad</w:t>
      </w:r>
      <w:r>
        <w:t>.</w:t>
      </w:r>
    </w:p>
    <w:p w14:paraId="3DE4B2DD" w14:textId="77777777" w:rsidR="00491372" w:rsidRDefault="00657CE8" w:rsidP="00830234">
      <w:pPr>
        <w:pStyle w:val="ListParagraph"/>
        <w:numPr>
          <w:ilvl w:val="0"/>
          <w:numId w:val="1"/>
        </w:numPr>
        <w:spacing w:after="60" w:line="264" w:lineRule="auto"/>
      </w:pPr>
      <w:r>
        <w:t xml:space="preserve">Stop (an </w:t>
      </w:r>
      <w:r>
        <w:rPr>
          <w:rFonts w:ascii="Consolas" w:eastAsia="Consolas" w:hAnsi="Consolas" w:cs="Consolas"/>
          <w:sz w:val="18"/>
          <w:szCs w:val="18"/>
          <w:shd w:val="clear" w:color="auto" w:fill="F3F2F1"/>
        </w:rPr>
        <w:t>AbortError</w:t>
      </w:r>
      <w:r>
        <w:t>) is never caught as a failed read: it ends the load at once.</w:t>
      </w:r>
    </w:p>
    <w:p w14:paraId="09AEA05E" w14:textId="77777777" w:rsidR="00491372" w:rsidRDefault="00491372">
      <w:pPr>
        <w:spacing w:after="60"/>
      </w:pPr>
    </w:p>
    <w:p w14:paraId="0B4AEA4D" w14:textId="77777777" w:rsidR="00491372" w:rsidRDefault="00657CE8">
      <w:pPr>
        <w:spacing w:after="120"/>
      </w:pPr>
      <w:r>
        <w:rPr>
          <w:b/>
          <w:bCs/>
        </w:rPr>
        <w:t xml:space="preserve">Reading again: </w:t>
      </w:r>
      <w:r>
        <w:rPr>
          <w:rFonts w:ascii="Consolas" w:eastAsia="Consolas" w:hAnsi="Consolas" w:cs="Consolas"/>
          <w:b/>
          <w:bCs/>
          <w:sz w:val="18"/>
          <w:szCs w:val="18"/>
          <w:shd w:val="clear" w:color="auto" w:fill="F3F2F1"/>
        </w:rPr>
        <w:t>formNote</w:t>
      </w:r>
      <w:r>
        <w:rPr>
          <w:b/>
          <w:bCs/>
        </w:rPr>
        <w:t xml:space="preserve"> and </w:t>
      </w:r>
      <w:r>
        <w:rPr>
          <w:rFonts w:ascii="Consolas" w:eastAsia="Consolas" w:hAnsi="Consolas" w:cs="Consolas"/>
          <w:b/>
          <w:bCs/>
          <w:sz w:val="18"/>
          <w:szCs w:val="18"/>
          <w:shd w:val="clear" w:color="auto" w:fill="F3F2F1"/>
        </w:rPr>
        <w:t>mergeReads</w:t>
      </w:r>
      <w:r>
        <w:rPr>
          <w:b/>
          <w:bCs/>
        </w:rPr>
        <w:t>.</w:t>
      </w:r>
      <w:r>
        <w:t xml:space="preserve"> </w:t>
      </w:r>
      <w:r>
        <w:rPr>
          <w:rFonts w:ascii="Consolas" w:eastAsia="Consolas" w:hAnsi="Consolas" w:cs="Consolas"/>
          <w:sz w:val="18"/>
          <w:szCs w:val="18"/>
          <w:shd w:val="clear" w:color="auto" w:fill="F3F2F1"/>
        </w:rPr>
        <w:t>formNote(slots)</w:t>
      </w:r>
      <w:r>
        <w:t xml:space="preserve"> gathers what the loads could not read: the forms, the languages and each reason once, from the </w:t>
      </w:r>
      <w:r>
        <w:rPr>
          <w:rFonts w:ascii="Consolas" w:eastAsia="Consolas" w:hAnsi="Consolas" w:cs="Consolas"/>
          <w:sz w:val="18"/>
          <w:szCs w:val="18"/>
          <w:shd w:val="clear" w:color="auto" w:fill="F3F2F1"/>
        </w:rPr>
        <w:t>ref.unread</w:t>
      </w:r>
      <w:r>
        <w:t xml:space="preserve"> of partial slots. A language read since (by a save, or a read again) is left out, and </w:t>
      </w:r>
      <w:r>
        <w:rPr>
          <w:rFonts w:ascii="Consolas" w:eastAsia="Consolas" w:hAnsi="Consolas" w:cs="Consolas"/>
          <w:sz w:val="18"/>
          <w:szCs w:val="18"/>
          <w:shd w:val="clear" w:color="auto" w:fill="F3F2F1"/>
        </w:rPr>
        <w:t>ref.unreadable</w:t>
      </w:r>
      <w:r>
        <w:t xml:space="preserve"> never counts. The Workbench words it in its message bar after </w:t>
      </w:r>
      <w:r>
        <w:rPr>
          <w:b/>
          <w:bCs/>
        </w:rPr>
        <w:t>Extract translations</w:t>
      </w:r>
      <w:r>
        <w:t xml:space="preserve"> or an import, with </w:t>
      </w:r>
      <w:r>
        <w:rPr>
          <w:b/>
          <w:bCs/>
        </w:rPr>
        <w:t>Read again</w:t>
      </w:r>
      <w:r>
        <w:t xml:space="preserve"> (</w:t>
      </w:r>
      <w:r>
        <w:rPr>
          <w:color w:val="0F6CBD"/>
        </w:rPr>
        <w:t>10.4</w:t>
      </w:r>
      <w:r>
        <w:t xml:space="preserve">), which calls </w:t>
      </w:r>
      <w:r>
        <w:rPr>
          <w:rFonts w:ascii="Consolas" w:eastAsia="Consolas" w:hAnsi="Consolas" w:cs="Consolas"/>
          <w:sz w:val="18"/>
          <w:szCs w:val="18"/>
          <w:shd w:val="clear" w:color="auto" w:fill="F3F2F1"/>
        </w:rPr>
        <w:t>loadFormXml</w:t>
      </w:r>
      <w:r>
        <w:t xml:space="preserve"> with only those forms and those languages (the user's own is always read first). </w:t>
      </w:r>
      <w:r>
        <w:rPr>
          <w:rFonts w:ascii="Consolas" w:eastAsia="Consolas" w:hAnsi="Consolas" w:cs="Consolas"/>
          <w:sz w:val="18"/>
          <w:szCs w:val="18"/>
          <w:shd w:val="clear" w:color="auto" w:fill="F3F2F1"/>
        </w:rPr>
        <w:t>mergeReads</w:t>
      </w:r>
      <w:r>
        <w:t xml:space="preserve"> then puts the fresh slots together with those in the store: a langu</w:t>
      </w:r>
      <w:r>
        <w:t xml:space="preserve">age read before keeps the text read then, so reading some languages never makes the others </w:t>
      </w:r>
      <w:r>
        <w:rPr>
          <w:i/>
          <w:iCs/>
        </w:rPr>
        <w:t>Not loaded</w:t>
      </w:r>
      <w:r>
        <w:t xml:space="preserve"> again, and a slot known in every language is complete again (</w:t>
      </w:r>
      <w:r>
        <w:rPr>
          <w:rFonts w:ascii="Consolas" w:eastAsia="Consolas" w:hAnsi="Consolas" w:cs="Consolas"/>
          <w:sz w:val="18"/>
          <w:szCs w:val="18"/>
          <w:shd w:val="clear" w:color="auto" w:fill="F3F2F1"/>
        </w:rPr>
        <w:t>partial</w:t>
      </w:r>
      <w:r>
        <w:t xml:space="preserve">, </w:t>
      </w:r>
      <w:r>
        <w:rPr>
          <w:rFonts w:ascii="Consolas" w:eastAsia="Consolas" w:hAnsi="Consolas" w:cs="Consolas"/>
          <w:sz w:val="18"/>
          <w:szCs w:val="18"/>
          <w:shd w:val="clear" w:color="auto" w:fill="F3F2F1"/>
        </w:rPr>
        <w:t>unread</w:t>
      </w:r>
      <w:r>
        <w:t xml:space="preserve"> and </w:t>
      </w:r>
      <w:r>
        <w:rPr>
          <w:rFonts w:ascii="Consolas" w:eastAsia="Consolas" w:hAnsi="Consolas" w:cs="Consolas"/>
          <w:sz w:val="18"/>
          <w:szCs w:val="18"/>
          <w:shd w:val="clear" w:color="auto" w:fill="F3F2F1"/>
        </w:rPr>
        <w:t>unreadable</w:t>
      </w:r>
      <w:r>
        <w:t xml:space="preserve"> removed). In translation mode, the </w:t>
      </w:r>
      <w:r>
        <w:rPr>
          <w:rFonts w:ascii="Consolas" w:eastAsia="Consolas" w:hAnsi="Consolas" w:cs="Consolas"/>
          <w:sz w:val="18"/>
          <w:szCs w:val="18"/>
          <w:shd w:val="clear" w:color="auto" w:fill="F3F2F1"/>
        </w:rPr>
        <w:t>PUB_ONLY</w:t>
      </w:r>
      <w:r>
        <w:t xml:space="preserve"> labels do not make a form's load count as failed: the page loader says </w:t>
      </w:r>
      <w:r>
        <w:rPr>
          <w:i/>
          <w:iCs/>
        </w:rPr>
        <w:t>Could not load the form labels in every language.</w:t>
      </w:r>
      <w:r>
        <w:t xml:space="preserve"> only for other partial labels (</w:t>
      </w:r>
      <w:r>
        <w:rPr>
          <w:color w:val="0F6CBD"/>
        </w:rPr>
        <w:t>9.6</w:t>
      </w:r>
      <w:r>
        <w:t xml:space="preserve">), since reading again could not complete these. The writer's </w:t>
      </w:r>
      <w:r>
        <w:rPr>
          <w:rFonts w:ascii="Consolas" w:eastAsia="Consolas" w:hAnsi="Consolas" w:cs="Consolas"/>
          <w:sz w:val="18"/>
          <w:szCs w:val="18"/>
          <w:shd w:val="clear" w:color="auto" w:fill="F3F2F1"/>
        </w:rPr>
        <w:t>read</w:t>
      </w:r>
      <w:r>
        <w:t xml:space="preserve"> (</w:t>
      </w:r>
      <w:r>
        <w:rPr>
          <w:color w:val="0F6CBD"/>
        </w:rPr>
        <w:t>6.2</w:t>
      </w:r>
      <w:r>
        <w:t xml:space="preserve">) loads the </w:t>
      </w:r>
      <w:r>
        <w:lastRenderedPageBreak/>
        <w:t xml:space="preserve">form the same way; for a language it could not read, it gives that language's </w:t>
      </w:r>
      <w:r>
        <w:rPr>
          <w:rFonts w:ascii="Consolas" w:eastAsia="Consolas" w:hAnsi="Consolas" w:cs="Consolas"/>
          <w:sz w:val="18"/>
          <w:szCs w:val="18"/>
          <w:shd w:val="clear" w:color="auto" w:fill="F3F2F1"/>
        </w:rPr>
        <w:t>ref.unread</w:t>
      </w:r>
      <w:r>
        <w:t xml:space="preserve"> reason, else </w:t>
      </w:r>
      <w:r>
        <w:rPr>
          <w:rFonts w:ascii="Consolas" w:eastAsia="Consolas" w:hAnsi="Consolas" w:cs="Consolas"/>
          <w:sz w:val="18"/>
          <w:szCs w:val="18"/>
          <w:shd w:val="clear" w:color="auto" w:fill="F3F2F1"/>
        </w:rPr>
        <w:t>ref.unreadable</w:t>
      </w:r>
      <w:r>
        <w:t xml:space="preserve">, else </w:t>
      </w:r>
      <w:r>
        <w:rPr>
          <w:i/>
          <w:iCs/>
        </w:rPr>
        <w:t>The French text could not be read.</w:t>
      </w:r>
    </w:p>
    <w:p w14:paraId="540B4FA2" w14:textId="77777777" w:rsidR="00491372" w:rsidRDefault="00657CE8">
      <w:pPr>
        <w:spacing w:after="120"/>
      </w:pPr>
      <w:r>
        <w:rPr>
          <w:b/>
          <w:bCs/>
        </w:rPr>
        <w:t>Read-only forms.</w:t>
      </w:r>
      <w:r>
        <w:t xml:space="preserve"> The form or dashboard decides for all of its labels: its tabs, sections, cells, header, footer and navigation items. One from a managed solution (</w:t>
      </w:r>
      <w:r>
        <w:rPr>
          <w:rFonts w:ascii="Consolas" w:eastAsia="Consolas" w:hAnsi="Consolas" w:cs="Consolas"/>
          <w:sz w:val="18"/>
          <w:szCs w:val="18"/>
          <w:shd w:val="clear" w:color="auto" w:fill="F3F2F1"/>
        </w:rPr>
        <w:t>ismanaged</w:t>
      </w:r>
      <w:r>
        <w:t xml:space="preserve">) is read-only with the </w:t>
      </w:r>
      <w:r>
        <w:rPr>
          <w:rFonts w:ascii="Consolas" w:eastAsia="Consolas" w:hAnsi="Consolas" w:cs="Consolas"/>
          <w:sz w:val="18"/>
          <w:szCs w:val="18"/>
          <w:shd w:val="clear" w:color="auto" w:fill="F3F2F1"/>
        </w:rPr>
        <w:t>MANAGED</w:t>
      </w:r>
      <w:r>
        <w:t xml:space="preserve"> reason (</w:t>
      </w:r>
      <w:r>
        <w:rPr>
          <w:color w:val="0F6CBD"/>
        </w:rPr>
        <w:t>6.2</w:t>
      </w:r>
      <w:r>
        <w:t xml:space="preserve">), whatever its managed properties allow. One of this environment whose </w:t>
      </w:r>
      <w:r>
        <w:rPr>
          <w:rFonts w:ascii="Consolas" w:eastAsia="Consolas" w:hAnsi="Consolas" w:cs="Consolas"/>
          <w:sz w:val="18"/>
          <w:szCs w:val="18"/>
          <w:shd w:val="clear" w:color="auto" w:fill="F3F2F1"/>
        </w:rPr>
        <w:t>iscustomizable</w:t>
      </w:r>
      <w:r>
        <w:t xml:space="preserve"> is off is read-only with </w:t>
      </w:r>
      <w:r>
        <w:rPr>
          <w:i/>
          <w:iCs/>
        </w:rPr>
        <w:t>This form is marked as not customizable (its “Allow customizations” managed property is off), so its labels can't be changed here.</w:t>
      </w:r>
      <w:r>
        <w:t xml:space="preserve"> (</w:t>
      </w:r>
      <w:r>
        <w:rPr>
          <w:i/>
          <w:iCs/>
        </w:rPr>
        <w:t>dashboard</w:t>
      </w:r>
      <w:r>
        <w:t xml:space="preserve"> for a dashboard). One that </w:t>
      </w:r>
      <w:r>
        <w:rPr>
          <w:rFonts w:ascii="Consolas" w:eastAsia="Consolas" w:hAnsi="Consolas" w:cs="Consolas"/>
          <w:sz w:val="18"/>
          <w:szCs w:val="18"/>
          <w:shd w:val="clear" w:color="auto" w:fill="F3F2F1"/>
        </w:rPr>
        <w:t>RetrieveUnpublished</w:t>
      </w:r>
      <w:r>
        <w:t xml:space="preserve"> does not fin</w:t>
      </w:r>
      <w:r>
        <w:t xml:space="preserve">d, read through its published definition, is read-only with </w:t>
      </w:r>
      <w:r>
        <w:rPr>
          <w:rFonts w:ascii="Consolas" w:eastAsia="Consolas" w:hAnsi="Consolas" w:cs="Consolas"/>
          <w:sz w:val="18"/>
          <w:szCs w:val="18"/>
          <w:shd w:val="clear" w:color="auto" w:fill="F3F2F1"/>
        </w:rPr>
        <w:t>NO_UNPUB</w:t>
      </w:r>
      <w:r>
        <w:t>: there is nothing a write could start from. So an unmanaged form of a managed table is editable, and a cell of it that shows a managed column too: only that column's own name and description are read-only (</w:t>
      </w:r>
      <w:r>
        <w:rPr>
          <w:color w:val="0F6CBD"/>
        </w:rPr>
        <w:t>6.3</w:t>
      </w:r>
      <w:r>
        <w:t>). The Workbench's loader (</w:t>
      </w:r>
      <w:r>
        <w:rPr>
          <w:rFonts w:ascii="Consolas" w:eastAsia="Consolas" w:hAnsi="Consolas" w:cs="Consolas"/>
          <w:sz w:val="18"/>
          <w:szCs w:val="18"/>
          <w:shd w:val="clear" w:color="auto" w:fill="F3F2F1"/>
        </w:rPr>
        <w:t>loadFormsScope</w:t>
      </w:r>
      <w:r>
        <w:t>) leaves these read-only forms out unless read-only labels are asked for.</w:t>
      </w:r>
    </w:p>
    <w:p w14:paraId="50FAD484" w14:textId="77777777" w:rsidR="00491372" w:rsidRDefault="00657CE8">
      <w:pPr>
        <w:spacing w:after="120"/>
      </w:pPr>
      <w:r>
        <w:rPr>
          <w:b/>
          <w:bCs/>
        </w:rPr>
        <w:t>Writing: one pass per language.</w:t>
      </w:r>
      <w:r>
        <w:t xml:space="preserve"> </w:t>
      </w:r>
      <w:r>
        <w:rPr>
          <w:rFonts w:ascii="Consolas" w:eastAsia="Consolas" w:hAnsi="Consolas" w:cs="Consolas"/>
          <w:sz w:val="18"/>
          <w:szCs w:val="18"/>
          <w:shd w:val="clear" w:color="auto" w:fill="F3F2F1"/>
        </w:rPr>
        <w:t>save</w:t>
      </w:r>
      <w:r>
        <w:t xml:space="preserve"> sorts a form's changes into passes. The user's own language goes first and carries every field and navigation change, in every language, with that language's tab and section changes. Each other language with tab or section changes gets a pass of its own, with the user's Dynamics language switched to it. One </w:t>
      </w:r>
      <w:r>
        <w:rPr>
          <w:rFonts w:ascii="Consolas" w:eastAsia="Consolas" w:hAnsi="Consolas" w:cs="Consolas"/>
          <w:sz w:val="18"/>
          <w:szCs w:val="18"/>
          <w:shd w:val="clear" w:color="auto" w:fill="F3F2F1"/>
        </w:rPr>
        <w:t>LangSession</w:t>
      </w:r>
      <w:r>
        <w:t xml:space="preserve"> hold covers the whole form, so no other language-sensitive work runs between its passes, and each pass reads what the one before wrote. Before any read or language switch, </w:t>
      </w:r>
      <w:r>
        <w:rPr>
          <w:rFonts w:ascii="Consolas" w:eastAsia="Consolas" w:hAnsi="Consolas" w:cs="Consolas"/>
          <w:sz w:val="18"/>
          <w:szCs w:val="18"/>
          <w:shd w:val="clear" w:color="auto" w:fill="F3F2F1"/>
        </w:rPr>
        <w:t>save</w:t>
      </w:r>
      <w:r>
        <w:t xml:space="preserve"> refuses </w:t>
      </w:r>
      <w:r>
        <w:t>the changes loaded from a managed form or dashboard (</w:t>
      </w:r>
      <w:r>
        <w:rPr>
          <w:rFonts w:ascii="Consolas" w:eastAsia="Consolas" w:hAnsi="Consolas" w:cs="Consolas"/>
          <w:sz w:val="18"/>
          <w:szCs w:val="18"/>
          <w:shd w:val="clear" w:color="auto" w:fill="F3F2F1"/>
        </w:rPr>
        <w:t>MANAGED</w:t>
      </w:r>
      <w:r>
        <w:t>) and, as its last guard, an emptied tab, section or field translation (below), which the saver never sends: it writes its stand-in.</w:t>
      </w:r>
    </w:p>
    <w:p w14:paraId="41B79D8D" w14:textId="77777777" w:rsidR="00491372" w:rsidRDefault="00657CE8">
      <w:pPr>
        <w:spacing w:after="120"/>
      </w:pPr>
      <w:r>
        <w:rPr>
          <w:b/>
          <w:bCs/>
        </w:rPr>
        <w:t>An emptied tab, section or field translation: its stand-in.</w:t>
      </w:r>
      <w:r>
        <w:t xml:space="preserve"> A form update keeps these labels whatever it sends (LIVE-FINDINGS 37), so the saver writes in place of an emptied one what that language shows without it (</w:t>
      </w:r>
      <w:r>
        <w:rPr>
          <w:color w:val="0F6CBD"/>
        </w:rPr>
        <w:t>6.2</w:t>
      </w:r>
      <w:r>
        <w:t>). A tab, a section, and a cell that shows no column (a sub-grid, a quick view, a web resource) get their own base-language text. A cell that shows a column gets the column's name in that language, else the column's base-language name: verified in a test environment, a cell without a label in the user's language shows its column's name in that languag</w:t>
      </w:r>
      <w:r>
        <w:t xml:space="preserve">e, not the cell's base-language label (LIVE-FINDINGS 42). The name is read from the column's own </w:t>
      </w:r>
      <w:r>
        <w:rPr>
          <w:rFonts w:ascii="Consolas" w:eastAsia="Consolas" w:hAnsi="Consolas" w:cs="Consolas"/>
          <w:sz w:val="18"/>
          <w:szCs w:val="18"/>
          <w:shd w:val="clear" w:color="auto" w:fill="F3F2F1"/>
        </w:rPr>
        <w:t>DisplayName</w:t>
      </w:r>
      <w:r>
        <w:t xml:space="preserve"> slot, so it is known only when that slot is loaded; translation mode loads the page's table with its columns (</w:t>
      </w:r>
      <w:r>
        <w:rPr>
          <w:rFonts w:ascii="Consolas" w:eastAsia="Consolas" w:hAnsi="Consolas" w:cs="Consolas"/>
          <w:sz w:val="18"/>
          <w:szCs w:val="18"/>
          <w:shd w:val="clear" w:color="auto" w:fill="F3F2F1"/>
        </w:rPr>
        <w:t>loadTables</w:t>
      </w:r>
      <w:r>
        <w:t xml:space="preserve">, </w:t>
      </w:r>
      <w:r>
        <w:rPr>
          <w:color w:val="0F6CBD"/>
        </w:rPr>
        <w:t>6.1</w:t>
      </w:r>
      <w:r>
        <w:t>).</w:t>
      </w:r>
    </w:p>
    <w:p w14:paraId="3C23FCA5"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columnKey</w:t>
      </w:r>
      <w:r>
        <w:t>:</w:t>
      </w:r>
    </w:p>
    <w:p w14:paraId="4BA0184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column's DisplayName slot whose name a form or dashboard cell's label stands in for (standIn); '' for any other label. */</w:t>
      </w:r>
    </w:p>
    <w:p w14:paraId="57D09A42" w14:textId="77777777" w:rsidR="00491372" w:rsidRDefault="00657CE8">
      <w:pPr>
        <w:shd w:val="clear" w:color="auto" w:fill="F5F5F5"/>
        <w:spacing w:line="240" w:lineRule="auto"/>
        <w:ind w:left="120" w:right="120"/>
      </w:pPr>
      <w:r>
        <w:rPr>
          <w:rFonts w:ascii="Consolas" w:eastAsia="Consolas" w:hAnsi="Consolas" w:cs="Consolas"/>
          <w:sz w:val="16"/>
          <w:szCs w:val="16"/>
        </w:rPr>
        <w:t>const columnKey = (s: Slot): string =&gt; {</w:t>
      </w:r>
    </w:p>
    <w:p w14:paraId="78BACB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 = (s.kind === 'field' || s.kind === 'dfield') &amp;&amp; s.prop === 'Label' ? columnOf(s) : null;</w:t>
      </w:r>
    </w:p>
    <w:p w14:paraId="312AC6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 ? `attribute|${c.entity}.${c.attr}|DisplayName` : '';</w:t>
      </w:r>
    </w:p>
    <w:p w14:paraId="5103981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1EE1E85" w14:textId="77777777" w:rsidR="00491372" w:rsidRDefault="00491372">
      <w:pPr>
        <w:spacing w:after="120"/>
      </w:pPr>
    </w:p>
    <w:p w14:paraId="77159354" w14:textId="77777777" w:rsidR="00491372" w:rsidRDefault="00657CE8">
      <w:pPr>
        <w:spacing w:after="120"/>
      </w:pPr>
      <w:r>
        <w:rPr>
          <w:rFonts w:ascii="Consolas" w:eastAsia="Consolas" w:hAnsi="Consolas" w:cs="Consolas"/>
          <w:sz w:val="18"/>
          <w:szCs w:val="18"/>
          <w:shd w:val="clear" w:color="auto" w:fill="F3F2F1"/>
        </w:rPr>
        <w:t>src/core/column.ts</w:t>
      </w:r>
      <w:r>
        <w:t xml:space="preserve">, </w:t>
      </w:r>
      <w:r>
        <w:rPr>
          <w:rFonts w:ascii="Consolas" w:eastAsia="Consolas" w:hAnsi="Consolas" w:cs="Consolas"/>
          <w:sz w:val="18"/>
          <w:szCs w:val="18"/>
          <w:shd w:val="clear" w:color="auto" w:fill="F3F2F1"/>
        </w:rPr>
        <w:t>columnCell</w:t>
      </w:r>
      <w:r>
        <w:t xml:space="preserve"> and </w:t>
      </w:r>
      <w:r>
        <w:rPr>
          <w:rFonts w:ascii="Consolas" w:eastAsia="Consolas" w:hAnsi="Consolas" w:cs="Consolas"/>
          <w:sz w:val="18"/>
          <w:szCs w:val="18"/>
          <w:shd w:val="clear" w:color="auto" w:fill="F3F2F1"/>
        </w:rPr>
        <w:t>columnOf</w:t>
      </w:r>
      <w:r>
        <w:t>:</w:t>
      </w:r>
    </w:p>
    <w:p w14:paraId="11C1F48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8CDBD6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form cell shows a column (its control is the column's own: `&lt;column&gt;`, a copy `&lt;column&gt;&lt;n&gt;`, or</w:t>
      </w:r>
    </w:p>
    <w:p w14:paraId="67E8B9C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`header_` / `footer_` + those). A quick view control is bound to its lookup column too (datafieldname =</w:t>
      </w:r>
    </w:p>
    <w:p w14:paraId="662C67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lookup) under a name of its own: it shows a quick view form, not that column's label or tooltip.</w:t>
      </w:r>
    </w:p>
    <w:p w14:paraId="5081FF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634D2DC" w14:textId="77777777" w:rsidR="00491372" w:rsidRDefault="00657CE8">
      <w:pPr>
        <w:shd w:val="clear" w:color="auto" w:fill="F5F5F5"/>
        <w:spacing w:line="240" w:lineRule="auto"/>
        <w:ind w:left="120" w:right="120"/>
      </w:pPr>
      <w:r>
        <w:rPr>
          <w:rFonts w:ascii="Consolas" w:eastAsia="Consolas" w:hAnsi="Consolas" w:cs="Consolas"/>
          <w:sz w:val="16"/>
          <w:szCs w:val="16"/>
        </w:rPr>
        <w:t>function columnCell(r: any): boolean {</w:t>
      </w:r>
    </w:p>
    <w:p w14:paraId="5389FC37"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const df = String(r.datafield || '').toLowerCase();</w:t>
      </w:r>
    </w:p>
    <w:p w14:paraId="6F9DAF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String(r.controlId || '')</w:t>
      </w:r>
    </w:p>
    <w:p w14:paraId="0F742C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.toLowerCase()</w:t>
      </w:r>
    </w:p>
    <w:p w14:paraId="76C939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.replace(/^(header_|footer_)/, '');</w:t>
      </w:r>
    </w:p>
    <w:p w14:paraId="209E3F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!!df &amp;&amp; (!id || id === df || (id.startsWith(df) &amp;&amp; /^\d+$/.test(id.slice(df.length))));</w:t>
      </w:r>
    </w:p>
    <w:p w14:paraId="71F8D511"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7212ED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B1B14B5"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8F6396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column whose tooltip (Description) and name (DisplayName) belong with a label: the datafield of a form</w:t>
      </w:r>
    </w:p>
    <w:p w14:paraId="5904C9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cell, the field of a business process step. Null for sub-grids, quick views, web resources and other cells</w:t>
      </w:r>
    </w:p>
    <w:p w14:paraId="27A4F7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that don't show a column.</w:t>
      </w:r>
    </w:p>
    <w:p w14:paraId="7EB1A4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FF5A320"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columnOf(s: Slot): { entity: string; attr: string } | null {</w:t>
      </w:r>
    </w:p>
    <w:p w14:paraId="0D7FF8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s.ref || {};</w:t>
      </w:r>
    </w:p>
    <w:p w14:paraId="015B63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attr = s.kind === 'field' || s.kind === 'dfield' ? (columnCell(r) ? r.datafield : '') : s.kind === 'step' ? r.attribute : '';</w:t>
      </w:r>
    </w:p>
    <w:p w14:paraId="2A0098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attr &amp;&amp; s.entity ? { entity: s.entity, attr: String(attr).toLowerCase() } : null;</w:t>
      </w:r>
    </w:p>
    <w:p w14:paraId="73F8366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44D2059" w14:textId="77777777" w:rsidR="00491372" w:rsidRDefault="00491372">
      <w:pPr>
        <w:spacing w:after="120"/>
      </w:pPr>
    </w:p>
    <w:p w14:paraId="6DDEB44C"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columnOf</w:t>
      </w:r>
      <w:r>
        <w:t xml:space="preserve"> lives in </w:t>
      </w:r>
      <w:r>
        <w:rPr>
          <w:rFonts w:ascii="Consolas" w:eastAsia="Consolas" w:hAnsi="Consolas" w:cs="Consolas"/>
          <w:sz w:val="18"/>
          <w:szCs w:val="18"/>
          <w:shd w:val="clear" w:color="auto" w:fill="F3F2F1"/>
        </w:rPr>
        <w:t>src/core/</w:t>
      </w:r>
      <w:r>
        <w:t xml:space="preserve"> so that the save rules use it without importing the inspector; </w:t>
      </w:r>
      <w:r>
        <w:rPr>
          <w:rFonts w:ascii="Consolas" w:eastAsia="Consolas" w:hAnsi="Consolas" w:cs="Consolas"/>
          <w:sz w:val="18"/>
          <w:szCs w:val="18"/>
          <w:shd w:val="clear" w:color="auto" w:fill="F3F2F1"/>
        </w:rPr>
        <w:t>src/inspector/column.ts</w:t>
      </w:r>
      <w:r>
        <w:t xml:space="preserve"> re-exports it for the page's and the editor card's code.</w:t>
      </w:r>
    </w:p>
    <w:p w14:paraId="13B7A9C5" w14:textId="77777777" w:rsidR="00491372" w:rsidRDefault="00657CE8" w:rsidP="00830234">
      <w:pPr>
        <w:pStyle w:val="ListParagraph"/>
        <w:numPr>
          <w:ilvl w:val="0"/>
          <w:numId w:val="1"/>
        </w:numPr>
        <w:spacing w:after="60" w:line="264" w:lineRule="auto"/>
      </w:pPr>
      <w:r>
        <w:t>A business process step also has a column (</w:t>
      </w:r>
      <w:r>
        <w:rPr>
          <w:rFonts w:ascii="Consolas" w:eastAsia="Consolas" w:hAnsi="Consolas" w:cs="Consolas"/>
          <w:sz w:val="18"/>
          <w:szCs w:val="18"/>
          <w:shd w:val="clear" w:color="auto" w:fill="F3F2F1"/>
        </w:rPr>
        <w:t>columnOf</w:t>
      </w:r>
      <w:r>
        <w:t xml:space="preserve">), but </w:t>
      </w:r>
      <w:r>
        <w:rPr>
          <w:rFonts w:ascii="Consolas" w:eastAsia="Consolas" w:hAnsi="Consolas" w:cs="Consolas"/>
          <w:sz w:val="18"/>
          <w:szCs w:val="18"/>
          <w:shd w:val="clear" w:color="auto" w:fill="F3F2F1"/>
        </w:rPr>
        <w:t>columnKey</w:t>
      </w:r>
      <w:r>
        <w:t xml:space="preserve"> takes only form and dashboard cells: a step's stand-in is its own base-language text (</w:t>
      </w:r>
      <w:r>
        <w:rPr>
          <w:color w:val="0F6CBD"/>
        </w:rPr>
        <w:t>6.7</w:t>
      </w:r>
      <w:r>
        <w:t>).</w:t>
      </w:r>
    </w:p>
    <w:p w14:paraId="07F89C3F" w14:textId="77777777" w:rsidR="00491372" w:rsidRDefault="00657CE8" w:rsidP="00830234">
      <w:pPr>
        <w:pStyle w:val="ListParagraph"/>
        <w:numPr>
          <w:ilvl w:val="0"/>
          <w:numId w:val="1"/>
        </w:numPr>
        <w:spacing w:after="60" w:line="264" w:lineRule="auto"/>
      </w:pPr>
      <w:r>
        <w:t>A cell without a table (</w:t>
      </w:r>
      <w:r>
        <w:rPr>
          <w:rFonts w:ascii="Consolas" w:eastAsia="Consolas" w:hAnsi="Consolas" w:cs="Consolas"/>
          <w:sz w:val="18"/>
          <w:szCs w:val="18"/>
          <w:shd w:val="clear" w:color="auto" w:fill="F3F2F1"/>
        </w:rPr>
        <w:t>s.entity</w:t>
      </w:r>
      <w:r>
        <w:t xml:space="preserve"> empty) has no column here either, and gets its base-language text.</w:t>
      </w:r>
    </w:p>
    <w:p w14:paraId="678EE0C5" w14:textId="77777777" w:rsidR="00491372" w:rsidRDefault="00657CE8" w:rsidP="00830234">
      <w:pPr>
        <w:pStyle w:val="ListParagraph"/>
        <w:numPr>
          <w:ilvl w:val="0"/>
          <w:numId w:val="1"/>
        </w:numPr>
        <w:spacing w:after="60" w:line="264" w:lineRule="auto"/>
      </w:pPr>
      <w:r>
        <w:t xml:space="preserve">A tab's or section's base-language text that was not read (a partial slot, above) leaves its stand-in unknown: the change is held back with </w:t>
      </w:r>
      <w:r>
        <w:rPr>
          <w:i/>
          <w:iCs/>
        </w:rPr>
        <w:t>Dataverse can't remove this translation, and its English text isn't loaded: load its labels in all languages to put that text in its place, or type the text.</w:t>
      </w:r>
      <w:r>
        <w:t xml:space="preserve"> A cell whose column's names are not loaded is held back the same way, with </w:t>
      </w:r>
      <w:r>
        <w:rPr>
          <w:i/>
          <w:iCs/>
        </w:rPr>
        <w:t>load its table's columns</w:t>
      </w:r>
      <w:r>
        <w:t>.</w:t>
      </w:r>
    </w:p>
    <w:p w14:paraId="6F51D522" w14:textId="77777777" w:rsidR="00491372" w:rsidRDefault="00491372">
      <w:pPr>
        <w:spacing w:after="60"/>
      </w:pPr>
    </w:p>
    <w:p w14:paraId="316A64F3" w14:textId="77777777" w:rsidR="00491372" w:rsidRDefault="00657CE8">
      <w:pPr>
        <w:spacing w:after="120"/>
      </w:pP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readParts</w:t>
      </w:r>
      <w:r>
        <w:t xml:space="preserve">, </w:t>
      </w:r>
      <w:r>
        <w:rPr>
          <w:rFonts w:ascii="Consolas" w:eastAsia="Consolas" w:hAnsi="Consolas" w:cs="Consolas"/>
          <w:sz w:val="18"/>
          <w:szCs w:val="18"/>
          <w:shd w:val="clear" w:color="auto" w:fill="F3F2F1"/>
        </w:rPr>
        <w:t>etagOf</w:t>
      </w:r>
      <w:r>
        <w:t xml:space="preserve"> and </w:t>
      </w:r>
      <w:r>
        <w:rPr>
          <w:rFonts w:ascii="Consolas" w:eastAsia="Consolas" w:hAnsi="Consolas" w:cs="Consolas"/>
          <w:sz w:val="18"/>
          <w:szCs w:val="18"/>
          <w:shd w:val="clear" w:color="auto" w:fill="F3F2F1"/>
        </w:rPr>
        <w:t>writeParts</w:t>
      </w:r>
      <w:r>
        <w:t>:</w:t>
      </w:r>
    </w:p>
    <w:p w14:paraId="59AF91D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PATCH checks If-Match against the PUBLISHED row (verified live: the RetrieveUnpublished etag fails with 412 once the</w:t>
      </w:r>
    </w:p>
    <w:p w14:paraId="3F7A136F" w14:textId="77777777" w:rsidR="00491372" w:rsidRDefault="00657CE8">
      <w:pPr>
        <w:shd w:val="clear" w:color="auto" w:fill="F5F5F5"/>
        <w:spacing w:line="240" w:lineRule="auto"/>
        <w:ind w:left="120" w:right="120"/>
      </w:pPr>
      <w:r>
        <w:rPr>
          <w:rFonts w:ascii="Consolas" w:eastAsia="Consolas" w:hAnsi="Consolas" w:cs="Consolas"/>
          <w:sz w:val="16"/>
          <w:szCs w:val="16"/>
        </w:rPr>
        <w:t>// form has unpublished changes), so the etag comes from a plain GET read alongside. Both bring the versionnumber: they</w:t>
      </w:r>
    </w:p>
    <w:p w14:paraId="4948639D" w14:textId="77777777" w:rsidR="00491372" w:rsidRDefault="00657CE8">
      <w:pPr>
        <w:shd w:val="clear" w:color="auto" w:fill="F5F5F5"/>
        <w:spacing w:line="240" w:lineRule="auto"/>
        <w:ind w:left="120" w:right="120"/>
      </w:pPr>
      <w:r>
        <w:rPr>
          <w:rFonts w:ascii="Consolas" w:eastAsia="Consolas" w:hAnsi="Consolas" w:cs="Consolas"/>
          <w:sz w:val="16"/>
          <w:szCs w:val="16"/>
        </w:rPr>
        <w:t>// differ while the form has unpublished changes. The unpublished one also says whether the form is from a managed solution.</w:t>
      </w:r>
    </w:p>
    <w:p w14:paraId="79225327" w14:textId="77777777" w:rsidR="00491372" w:rsidRDefault="00657CE8">
      <w:pPr>
        <w:shd w:val="clear" w:color="auto" w:fill="F5F5F5"/>
        <w:spacing w:line="240" w:lineRule="auto"/>
        <w:ind w:left="120" w:right="120"/>
      </w:pPr>
      <w:r>
        <w:rPr>
          <w:rFonts w:ascii="Consolas" w:eastAsia="Consolas" w:hAnsi="Consolas" w:cs="Consolas"/>
          <w:sz w:val="16"/>
          <w:szCs w:val="16"/>
        </w:rPr>
        <w:t>const readParts = (formId: string): BatchPart[] =&gt; [unpubOne(formId, 'formxml,versionnumber,ismanaged'), { method: 'GET', url: `systemforms(${formId})?$select=formid,versionnumber` }];</w:t>
      </w:r>
    </w:p>
    <w:p w14:paraId="34DCE632" w14:textId="77777777" w:rsidR="00491372" w:rsidRDefault="00657CE8">
      <w:pPr>
        <w:shd w:val="clear" w:color="auto" w:fill="F5F5F5"/>
        <w:spacing w:line="240" w:lineRule="auto"/>
        <w:ind w:left="120" w:right="120"/>
      </w:pPr>
      <w:r>
        <w:rPr>
          <w:rFonts w:ascii="Consolas" w:eastAsia="Consolas" w:hAnsi="Consolas" w:cs="Consolas"/>
          <w:sz w:val="16"/>
          <w:szCs w:val="16"/>
        </w:rPr>
        <w:t>const etagOf = (pub: PartResult): string =&gt; (pub.ok &amp;&amp; pub.data?.['@odata.etag']) || '*';</w:t>
      </w:r>
    </w:p>
    <w:p w14:paraId="1977DCB7" w14:textId="77777777" w:rsidR="00491372" w:rsidRDefault="00657CE8">
      <w:pPr>
        <w:shd w:val="clear" w:color="auto" w:fill="F5F5F5"/>
        <w:spacing w:line="240" w:lineRule="auto"/>
        <w:ind w:left="120" w:right="120"/>
      </w:pPr>
      <w:r>
        <w:rPr>
          <w:rFonts w:ascii="Consolas" w:eastAsia="Consolas" w:hAnsi="Consolas" w:cs="Consolas"/>
          <w:sz w:val="16"/>
          <w:szCs w:val="16"/>
        </w:rPr>
        <w:t>/** The whole form right before the PATCH (the probe: a $batch runs its parts in order), the PATCH, the form right after. */</w:t>
      </w:r>
    </w:p>
    <w:p w14:paraId="265B1613" w14:textId="77777777" w:rsidR="00491372" w:rsidRDefault="00657CE8">
      <w:pPr>
        <w:shd w:val="clear" w:color="auto" w:fill="F5F5F5"/>
        <w:spacing w:line="240" w:lineRule="auto"/>
        <w:ind w:left="120" w:right="120"/>
      </w:pPr>
      <w:r>
        <w:rPr>
          <w:rFonts w:ascii="Consolas" w:eastAsia="Consolas" w:hAnsi="Consolas" w:cs="Consolas"/>
          <w:sz w:val="16"/>
          <w:szCs w:val="16"/>
        </w:rPr>
        <w:t>const writeParts = (formId: string, xml: string, etag: string): BatchPart[] =&gt; [</w:t>
      </w:r>
    </w:p>
    <w:p w14:paraId="0F6A96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unpubOne(formId, 'formxml,versionnumber'),</w:t>
      </w:r>
    </w:p>
    <w:p w14:paraId="0711A8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method: 'PATCH', url: `systemforms(${formId})`, headers: { 'If-Match': etag }, body: { formxml: xml } },</w:t>
      </w:r>
    </w:p>
    <w:p w14:paraId="4B792A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unpubOne(formId, 'formxml'),</w:t>
      </w:r>
    </w:p>
    <w:p w14:paraId="026A378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FE13B31" w14:textId="77777777" w:rsidR="00491372" w:rsidRDefault="00491372">
      <w:pPr>
        <w:spacing w:after="120"/>
      </w:pPr>
    </w:p>
    <w:p w14:paraId="3EA89807" w14:textId="77777777" w:rsidR="00491372" w:rsidRDefault="00657CE8">
      <w:pPr>
        <w:spacing w:after="120"/>
      </w:pPr>
      <w:r>
        <w:t>A pass (</w:t>
      </w:r>
      <w:r>
        <w:rPr>
          <w:rFonts w:ascii="Consolas" w:eastAsia="Consolas" w:hAnsi="Consolas" w:cs="Consolas"/>
          <w:sz w:val="18"/>
          <w:szCs w:val="18"/>
          <w:shd w:val="clear" w:color="auto" w:fill="F3F2F1"/>
        </w:rPr>
        <w:t>writePass</w:t>
      </w:r>
      <w:r>
        <w:t>), in its language:</w:t>
      </w:r>
    </w:p>
    <w:p w14:paraId="64DD0B20" w14:textId="77777777" w:rsidR="00491372" w:rsidRDefault="00657CE8" w:rsidP="00830234">
      <w:pPr>
        <w:pStyle w:val="ListParagraph"/>
        <w:numPr>
          <w:ilvl w:val="0"/>
          <w:numId w:val="16"/>
        </w:numPr>
        <w:spacing w:after="60" w:line="264" w:lineRule="auto"/>
      </w:pPr>
      <w:r>
        <w:rPr>
          <w:b/>
          <w:bCs/>
        </w:rPr>
        <w:lastRenderedPageBreak/>
        <w:t>Read</w:t>
      </w:r>
      <w:r>
        <w:t xml:space="preserve">: one batch with the unpublished definition, with its </w:t>
      </w:r>
      <w:r>
        <w:rPr>
          <w:rFonts w:ascii="Consolas" w:eastAsia="Consolas" w:hAnsi="Consolas" w:cs="Consolas"/>
          <w:sz w:val="18"/>
          <w:szCs w:val="18"/>
          <w:shd w:val="clear" w:color="auto" w:fill="F3F2F1"/>
        </w:rPr>
        <w:t>ismanaged</w:t>
      </w:r>
      <w:r>
        <w:t xml:space="preserve">, and the published row's etag. A form this read shows from a managed solution is not written: every change of the pass is an error with the </w:t>
      </w:r>
      <w:r>
        <w:rPr>
          <w:rFonts w:ascii="Consolas" w:eastAsia="Consolas" w:hAnsi="Consolas" w:cs="Consolas"/>
          <w:sz w:val="18"/>
          <w:szCs w:val="18"/>
          <w:shd w:val="clear" w:color="auto" w:fill="F3F2F1"/>
        </w:rPr>
        <w:t>MANAGED</w:t>
      </w:r>
      <w:r>
        <w:t xml:space="preserve"> reason.</w:t>
      </w:r>
    </w:p>
    <w:p w14:paraId="0F00A883" w14:textId="77777777" w:rsidR="00491372" w:rsidRDefault="00657CE8" w:rsidP="00830234">
      <w:pPr>
        <w:pStyle w:val="ListParagraph"/>
        <w:numPr>
          <w:ilvl w:val="0"/>
          <w:numId w:val="16"/>
        </w:numPr>
        <w:spacing w:after="60" w:line="264" w:lineRule="auto"/>
      </w:pPr>
      <w:r>
        <w:rPr>
          <w:b/>
          <w:bCs/>
        </w:rPr>
        <w:t>Check</w:t>
      </w:r>
      <w:r>
        <w:t xml:space="preserve"> each change against the label just read (</w:t>
      </w:r>
      <w:r>
        <w:rPr>
          <w:rFonts w:ascii="Consolas" w:eastAsia="Consolas" w:hAnsi="Consolas" w:cs="Consolas"/>
          <w:sz w:val="18"/>
          <w:szCs w:val="18"/>
          <w:shd w:val="clear" w:color="auto" w:fill="F3F2F1"/>
        </w:rPr>
        <w:t>compare</w:t>
      </w:r>
      <w:r>
        <w:t>).</w:t>
      </w:r>
    </w:p>
    <w:p w14:paraId="274D73EC" w14:textId="77777777" w:rsidR="00491372" w:rsidRDefault="00657CE8" w:rsidP="00830234">
      <w:pPr>
        <w:pStyle w:val="ListParagraph"/>
        <w:numPr>
          <w:ilvl w:val="0"/>
          <w:numId w:val="16"/>
        </w:numPr>
        <w:spacing w:after="60" w:line="264" w:lineRule="auto"/>
      </w:pPr>
      <w:r>
        <w:rPr>
          <w:b/>
          <w:bCs/>
        </w:rPr>
        <w:t>Edit</w:t>
      </w:r>
      <w:r>
        <w:t xml:space="preserve"> a fresh parse of the document, label by label, and prove that nothing else changed (below).</w:t>
      </w:r>
    </w:p>
    <w:p w14:paraId="6164DF67" w14:textId="77777777" w:rsidR="00491372" w:rsidRDefault="00657CE8" w:rsidP="00830234">
      <w:pPr>
        <w:pStyle w:val="ListParagraph"/>
        <w:numPr>
          <w:ilvl w:val="0"/>
          <w:numId w:val="16"/>
        </w:numPr>
        <w:spacing w:after="60" w:line="264" w:lineRule="auto"/>
      </w:pPr>
      <w:r>
        <w:rPr>
          <w:b/>
          <w:bCs/>
        </w:rPr>
        <w:t>Write</w:t>
      </w:r>
      <w:r>
        <w:t xml:space="preserve">: one batch with the whole unpublished form right before the PATCH (the probe), the PATCH with </w:t>
      </w:r>
      <w:r>
        <w:rPr>
          <w:rFonts w:ascii="Consolas" w:eastAsia="Consolas" w:hAnsi="Consolas" w:cs="Consolas"/>
          <w:sz w:val="18"/>
          <w:szCs w:val="18"/>
          <w:shd w:val="clear" w:color="auto" w:fill="F3F2F1"/>
        </w:rPr>
        <w:t>If-Match: &lt;published etag&gt;</w:t>
      </w:r>
      <w:r>
        <w:t>, and the form right after it.</w:t>
      </w:r>
    </w:p>
    <w:p w14:paraId="75DB54DF" w14:textId="77777777" w:rsidR="00491372" w:rsidRDefault="00657CE8" w:rsidP="00830234">
      <w:pPr>
        <w:pStyle w:val="ListParagraph"/>
        <w:numPr>
          <w:ilvl w:val="0"/>
          <w:numId w:val="16"/>
        </w:numPr>
        <w:spacing w:after="60" w:line="264" w:lineRule="auto"/>
      </w:pPr>
      <w:r>
        <w:rPr>
          <w:b/>
          <w:bCs/>
        </w:rPr>
        <w:t>Verify</w:t>
      </w:r>
      <w:r>
        <w:t>: each change must read back as asked; Dataverse answers 204 even when it drops a label.</w:t>
      </w:r>
    </w:p>
    <w:p w14:paraId="7A53E2C6" w14:textId="77777777" w:rsidR="00491372" w:rsidRDefault="00491372">
      <w:pPr>
        <w:spacing w:after="60"/>
      </w:pPr>
    </w:p>
    <w:p w14:paraId="7F2FB831" w14:textId="77777777" w:rsidR="00491372" w:rsidRDefault="00657CE8">
      <w:pPr>
        <w:spacing w:after="120"/>
      </w:pPr>
      <w:r>
        <w:rPr>
          <w:b/>
          <w:bCs/>
        </w:rPr>
        <w:t>Why the probe.</w:t>
      </w:r>
      <w:r>
        <w:t xml:space="preserve"> </w:t>
      </w:r>
      <w:r>
        <w:rPr>
          <w:rFonts w:ascii="Consolas" w:eastAsia="Consolas" w:hAnsi="Consolas" w:cs="Consolas"/>
          <w:sz w:val="18"/>
          <w:szCs w:val="18"/>
          <w:shd w:val="clear" w:color="auto" w:fill="F3F2F1"/>
        </w:rPr>
        <w:t>If-Match</w:t>
      </w:r>
      <w:r>
        <w:t xml:space="preserve"> on a form is checked against the </w:t>
      </w:r>
      <w:r>
        <w:rPr>
          <w:b/>
          <w:bCs/>
        </w:rPr>
        <w:t>published</w:t>
      </w:r>
      <w:r>
        <w:t xml:space="preserve"> row (verified, LIVE-FINDINGS 22), so it only catches a publish in between: two PATCHes with the same etag both pass (LIVE-FINDINGS 47). The real guard is the fresh read right before the write. The probe, read in the same batch right before the PATCH, shows a save someone else made between that read and the write; their form is then written back with only this save's labels on it (</w:t>
      </w:r>
      <w:r>
        <w:rPr>
          <w:rFonts w:ascii="Consolas" w:eastAsia="Consolas" w:hAnsi="Consolas" w:cs="Consolas"/>
          <w:sz w:val="18"/>
          <w:szCs w:val="18"/>
          <w:shd w:val="clear" w:color="auto" w:fill="F3F2F1"/>
        </w:rPr>
        <w:t>providers/repair.ts</w:t>
      </w:r>
      <w:r>
        <w:t xml:space="preserve">, </w:t>
      </w:r>
      <w:r>
        <w:rPr>
          <w:color w:val="0F6CBD"/>
        </w:rPr>
        <w:t>6.9</w:t>
      </w:r>
      <w:r>
        <w:t xml:space="preserve">, </w:t>
      </w:r>
      <w:r>
        <w:rPr>
          <w:color w:val="0F6CBD"/>
        </w:rPr>
        <w:t>chapter 7</w:t>
      </w:r>
      <w:r>
        <w:t>). A save that lands between the probe an</w:t>
      </w:r>
      <w:r>
        <w:t xml:space="preserve">d the PATCH, inside the same batch, is the one the probe can't show: the PATCH can replace it (rule 2 of </w:t>
      </w:r>
      <w:r>
        <w:rPr>
          <w:color w:val="0F6CBD"/>
        </w:rPr>
        <w:t>6.2</w:t>
      </w:r>
      <w:r>
        <w:t>).</w:t>
      </w:r>
    </w:p>
    <w:p w14:paraId="64BA3027" w14:textId="77777777" w:rsidR="00491372" w:rsidRDefault="00657CE8">
      <w:pPr>
        <w:spacing w:after="120"/>
      </w:pPr>
      <w:r>
        <w:rPr>
          <w:b/>
          <w:bCs/>
        </w:rPr>
        <w:t>The surgical edit.</w:t>
      </w:r>
      <w:r>
        <w:t xml:space="preserve"> The document is never rebuilt: the writer parses the XML it just read, changes the label elements of the edited label/language pairs and nothing else, and serializes it.</w:t>
      </w:r>
    </w:p>
    <w:p w14:paraId="55D627DA" w14:textId="77777777" w:rsidR="00491372" w:rsidRDefault="00657CE8">
      <w:pPr>
        <w:spacing w:after="120"/>
      </w:pP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formOps</w:t>
      </w:r>
      <w:r>
        <w:t xml:space="preserve"> (</w:t>
      </w:r>
      <w:r>
        <w:rPr>
          <w:rFonts w:ascii="Consolas" w:eastAsia="Consolas" w:hAnsi="Consolas" w:cs="Consolas"/>
          <w:sz w:val="18"/>
          <w:szCs w:val="18"/>
          <w:shd w:val="clear" w:color="auto" w:fill="F3F2F1"/>
        </w:rPr>
        <w:t>build</w:t>
      </w:r>
      <w:r>
        <w:t>):</w:t>
      </w:r>
    </w:p>
    <w:p w14:paraId="13C3AE5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build(base, todo) {</w:t>
      </w:r>
    </w:p>
    <w:p w14:paraId="5502FD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doc = parseXml(base.xml, 'form definition');</w:t>
      </w:r>
    </w:p>
    <w:p w14:paraId="6ED3E5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now = index(doc, formId, dash);</w:t>
      </w:r>
    </w:p>
    <w:p w14:paraId="52167F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c of todo) {</w:t>
      </w:r>
    </w:p>
    <w:p w14:paraId="44174B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it = now.get(c.slot.comp);</w:t>
      </w:r>
    </w:p>
    <w:p w14:paraId="4CBD66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(!it) throw new Error(GONE);</w:t>
      </w:r>
    </w:p>
    <w:p w14:paraId="190CAF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[container, item, lcidAttr, textAttr] = shape(it);</w:t>
      </w:r>
    </w:p>
    <w:p w14:paraId="16B42C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(clears(ctx, c)) removeLabel(it.el, { container, item, lcidAttr, lcid: c.lcid });</w:t>
      </w:r>
    </w:p>
    <w:p w14:paraId="190D44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upsertLabel(doc, it.el, { container, item, lcidAttr, textAttr, lcid: c.lcid, text: c.after });</w:t>
      </w:r>
    </w:p>
    <w:p w14:paraId="2CFA85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1CECA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was = pairs(idx(base), todo);</w:t>
      </w:r>
    </w:p>
    <w:p w14:paraId="153CFE4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is = pairs(now, todo);</w:t>
      </w:r>
    </w:p>
    <w:p w14:paraId="5FF3C4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assertOnlyChanged(base.doc, doc, (el) =&gt; was(el) || is(el));</w:t>
      </w:r>
    </w:p>
    <w:p w14:paraId="25B62E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serializeXml(doc);</w:t>
      </w:r>
    </w:p>
    <w:p w14:paraId="592C3C6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1167EFC" w14:textId="77777777" w:rsidR="00491372" w:rsidRDefault="00491372">
      <w:pPr>
        <w:spacing w:after="120"/>
      </w:pPr>
    </w:p>
    <w:p w14:paraId="2712402C"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upsertLabel</w:t>
      </w:r>
      <w:r>
        <w:t xml:space="preserve"> (in </w:t>
      </w:r>
      <w:r>
        <w:rPr>
          <w:rFonts w:ascii="Consolas" w:eastAsia="Consolas" w:hAnsi="Consolas" w:cs="Consolas"/>
          <w:sz w:val="18"/>
          <w:szCs w:val="18"/>
          <w:shd w:val="clear" w:color="auto" w:fill="F3F2F1"/>
        </w:rPr>
        <w:t>src/core/xml.ts</w:t>
      </w:r>
      <w:r>
        <w:t>) changes the text of the language's label element, or adds one to the container (and the container as the element's first child when there is none). Other languages are never touched.</w:t>
      </w:r>
    </w:p>
    <w:p w14:paraId="02349B6D"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removeLabel</w:t>
      </w:r>
      <w:r>
        <w:t xml:space="preserve"> removes every entry of that language (a duplicate left behind would keep the translation alive); here it is used only for a navigation item's title, the one form label that can be removed (LIVE-FINDINGS 38).</w:t>
      </w:r>
    </w:p>
    <w:p w14:paraId="373B43FE"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pairs</w:t>
      </w:r>
      <w:r>
        <w:t xml:space="preserve"> matches exactly the label entries of the edited label/language pairs, and a label container of theirs that holds nothing else.</w:t>
      </w:r>
    </w:p>
    <w:p w14:paraId="77AC453C" w14:textId="77777777" w:rsidR="00491372" w:rsidRDefault="00491372">
      <w:pPr>
        <w:spacing w:after="60"/>
      </w:pPr>
    </w:p>
    <w:p w14:paraId="26E8F719" w14:textId="77777777" w:rsidR="00491372" w:rsidRDefault="00657CE8">
      <w:pPr>
        <w:spacing w:after="120"/>
      </w:pPr>
      <w:r>
        <w:rPr>
          <w:b/>
          <w:bCs/>
        </w:rPr>
        <w:lastRenderedPageBreak/>
        <w:t xml:space="preserve">The check: </w:t>
      </w:r>
      <w:r>
        <w:rPr>
          <w:rFonts w:ascii="Consolas" w:eastAsia="Consolas" w:hAnsi="Consolas" w:cs="Consolas"/>
          <w:b/>
          <w:bCs/>
          <w:sz w:val="18"/>
          <w:szCs w:val="18"/>
          <w:shd w:val="clear" w:color="auto" w:fill="F3F2F1"/>
        </w:rPr>
        <w:t>assertOnlyChanged</w:t>
      </w:r>
      <w:r>
        <w:rPr>
          <w:b/>
          <w:bCs/>
        </w:rPr>
        <w:t>.</w:t>
      </w:r>
      <w:r>
        <w:t xml:space="preserve"> Before anything is sent, the edited document is compared with the document as read, with exactly the edited entries left out of both.</w:t>
      </w:r>
    </w:p>
    <w:p w14:paraId="525C4DED" w14:textId="77777777" w:rsidR="00491372" w:rsidRDefault="00657CE8">
      <w:pPr>
        <w:spacing w:after="120"/>
      </w:pPr>
      <w:r>
        <w:rPr>
          <w:rFonts w:ascii="Consolas" w:eastAsia="Consolas" w:hAnsi="Consolas" w:cs="Consolas"/>
          <w:sz w:val="18"/>
          <w:szCs w:val="18"/>
          <w:shd w:val="clear" w:color="auto" w:fill="F3F2F1"/>
        </w:rPr>
        <w:t>src/core/xml.ts</w:t>
      </w:r>
      <w:r>
        <w:t xml:space="preserve">, </w:t>
      </w:r>
      <w:r>
        <w:rPr>
          <w:rFonts w:ascii="Consolas" w:eastAsia="Consolas" w:hAnsi="Consolas" w:cs="Consolas"/>
          <w:sz w:val="18"/>
          <w:szCs w:val="18"/>
          <w:shd w:val="clear" w:color="auto" w:fill="F3F2F1"/>
        </w:rPr>
        <w:t>canon</w:t>
      </w:r>
      <w:r>
        <w:t xml:space="preserve"> and </w:t>
      </w:r>
      <w:r>
        <w:rPr>
          <w:rFonts w:ascii="Consolas" w:eastAsia="Consolas" w:hAnsi="Consolas" w:cs="Consolas"/>
          <w:sz w:val="18"/>
          <w:szCs w:val="18"/>
          <w:shd w:val="clear" w:color="auto" w:fill="F3F2F1"/>
        </w:rPr>
        <w:t>assertOnlyChanged</w:t>
      </w:r>
      <w:r>
        <w:t>:</w:t>
      </w:r>
    </w:p>
    <w:p w14:paraId="3A2660C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6D5A95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Canonical text of a document for comparison: attributes sorted, whitespace-only text dropped,</w:t>
      </w:r>
    </w:p>
    <w:p w14:paraId="47362EF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elements for which `skip` returns true left out, and containers left empty (no attributes, no</w:t>
      </w:r>
    </w:p>
    <w:p w14:paraId="04B578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children) by that removal left out as well.</w:t>
      </w:r>
    </w:p>
    <w:p w14:paraId="40EA0DF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E26EDEF"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canon(node: Element, skip: (el: Element) =&gt; boolean): string {</w:t>
      </w:r>
    </w:p>
    <w:p w14:paraId="6682D9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out = '';</w:t>
      </w:r>
    </w:p>
    <w:p w14:paraId="44EEDC0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walk = (el: Element): string =&gt; {</w:t>
      </w:r>
    </w:p>
    <w:p w14:paraId="1A7B88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(skip(el)) return '';</w:t>
      </w:r>
    </w:p>
    <w:p w14:paraId="103EEA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inner = '';</w:t>
      </w:r>
    </w:p>
    <w:p w14:paraId="58A94F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hadChildren = false;</w:t>
      </w:r>
    </w:p>
    <w:p w14:paraId="724B90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c of Array.from(el.childNodes)) {</w:t>
      </w:r>
    </w:p>
    <w:p w14:paraId="57F731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(c.nodeType === 1) {</w:t>
      </w:r>
    </w:p>
    <w:p w14:paraId="413B4E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hadChildren = true;</w:t>
      </w:r>
    </w:p>
    <w:p w14:paraId="1B459C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inner += walk(c as Element);</w:t>
      </w:r>
    </w:p>
    <w:p w14:paraId="587FDB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if (c.nodeType === 3 || c.nodeType === 4) {</w:t>
      </w:r>
    </w:p>
    <w:p w14:paraId="3C1ACC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(c.nodeValue || '').trim();</w:t>
      </w:r>
    </w:p>
    <w:p w14:paraId="6B2F5E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 inner += t.replace(/[&lt;&amp;]/g, (m) =&gt; (m === '&lt;' ? '&amp;lt;' : '&amp;amp;'));</w:t>
      </w:r>
    </w:p>
    <w:p w14:paraId="13580D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41705B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243CBF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attrs = Array.from(el.attributes)</w:t>
      </w:r>
    </w:p>
    <w:p w14:paraId="2DF4DE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.map((a) =&gt; `${a.name}="${a.value}"`)</w:t>
      </w:r>
    </w:p>
    <w:p w14:paraId="260EAC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.sort()</w:t>
      </w:r>
    </w:p>
    <w:p w14:paraId="1C04F8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.join(' ');</w:t>
      </w:r>
    </w:p>
    <w:p w14:paraId="05CF17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(hadChildren &amp;&amp; !inner &amp;&amp; !attrs) return '';</w:t>
      </w:r>
    </w:p>
    <w:p w14:paraId="74B933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`&lt;${el.tagName}${attrs ? ' ' + attrs : ''}&gt;${inner}&lt;/${el.tagName}&gt;`;</w:t>
      </w:r>
    </w:p>
    <w:p w14:paraId="7FFB7B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DAB3D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 = walk(node);</w:t>
      </w:r>
    </w:p>
    <w:p w14:paraId="5D6B79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7F271CAF"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A8473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63E1E12" w14:textId="77777777" w:rsidR="00491372" w:rsidRDefault="00657CE8">
      <w:pPr>
        <w:shd w:val="clear" w:color="auto" w:fill="F5F5F5"/>
        <w:spacing w:line="240" w:lineRule="auto"/>
        <w:ind w:left="120" w:right="120"/>
      </w:pPr>
      <w:r>
        <w:rPr>
          <w:rFonts w:ascii="Consolas" w:eastAsia="Consolas" w:hAnsi="Consolas" w:cs="Consolas"/>
          <w:sz w:val="16"/>
          <w:szCs w:val="16"/>
        </w:rPr>
        <w:t>/** Throws when `after` differs from `before` anywhere outside elements matched by `skip`. */</w:t>
      </w:r>
    </w:p>
    <w:p w14:paraId="781497C4"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assertOnlyChanged(before: Document, after: Document, skip: (el: Element) =&gt; boolean): void {</w:t>
      </w:r>
    </w:p>
    <w:p w14:paraId="490F246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 = canon(before.documentElement, skip);</w:t>
      </w:r>
    </w:p>
    <w:p w14:paraId="64F35F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canon(after.documentElement, skip);</w:t>
      </w:r>
    </w:p>
    <w:p w14:paraId="67A574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 !== b) {</w:t>
      </w:r>
    </w:p>
    <w:p w14:paraId="5174ED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i = 0;</w:t>
      </w:r>
    </w:p>
    <w:p w14:paraId="0DD7CF5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while (i &lt; a.length &amp;&amp; a[i] === b[i]) i++;</w:t>
      </w:r>
    </w:p>
    <w:p w14:paraId="2B3968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console.warn('[translator] safety check diff near:', a.slice(Math.max(0, i - 120), i + 120), '\n---\n', b.slice(Math.max(0, i - 120), i + 120));</w:t>
      </w:r>
    </w:p>
    <w:p w14:paraId="545DD1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throw new Error('Safety check failed: the change would have modified more than the translated labels, so nothing was saved.');</w:t>
      </w:r>
    </w:p>
    <w:p w14:paraId="2E4A38B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06E043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7A3AB7C" w14:textId="77777777" w:rsidR="00491372" w:rsidRDefault="00491372">
      <w:pPr>
        <w:spacing w:after="120"/>
      </w:pPr>
    </w:p>
    <w:p w14:paraId="6CF68C3C" w14:textId="77777777" w:rsidR="00491372" w:rsidRDefault="00657CE8" w:rsidP="00830234">
      <w:pPr>
        <w:pStyle w:val="ListParagraph"/>
        <w:numPr>
          <w:ilvl w:val="0"/>
          <w:numId w:val="1"/>
        </w:numPr>
        <w:spacing w:after="60" w:line="264" w:lineRule="auto"/>
      </w:pPr>
      <w:r>
        <w:t>Attribute order and whitespace between elements are not differences: the serializer may write them otherwise.</w:t>
      </w:r>
    </w:p>
    <w:p w14:paraId="496ED1FB" w14:textId="77777777" w:rsidR="00491372" w:rsidRDefault="00657CE8" w:rsidP="00830234">
      <w:pPr>
        <w:pStyle w:val="ListParagraph"/>
        <w:numPr>
          <w:ilvl w:val="0"/>
          <w:numId w:val="1"/>
        </w:numPr>
        <w:spacing w:after="60" w:line="264" w:lineRule="auto"/>
      </w:pPr>
      <w:r>
        <w:t>Every other label counts, the same language on another element included: an edit that touched the wrong element fails.</w:t>
      </w:r>
    </w:p>
    <w:p w14:paraId="3B7A7183" w14:textId="77777777" w:rsidR="00491372" w:rsidRDefault="00657CE8" w:rsidP="00830234">
      <w:pPr>
        <w:pStyle w:val="ListParagraph"/>
        <w:numPr>
          <w:ilvl w:val="0"/>
          <w:numId w:val="1"/>
        </w:numPr>
        <w:spacing w:after="60" w:line="264" w:lineRule="auto"/>
      </w:pPr>
      <w:r>
        <w:t>A container that the edit created, or emptied, compares equal to its absence.</w:t>
      </w:r>
    </w:p>
    <w:p w14:paraId="63617492" w14:textId="77777777" w:rsidR="00491372" w:rsidRDefault="00657CE8" w:rsidP="00830234">
      <w:pPr>
        <w:pStyle w:val="ListParagraph"/>
        <w:numPr>
          <w:ilvl w:val="0"/>
          <w:numId w:val="1"/>
        </w:numPr>
        <w:spacing w:after="60" w:line="264" w:lineRule="auto"/>
      </w:pPr>
      <w:r>
        <w:t>On a failure the save stops before anything is sent, with "Safety check failed: the change would have modified more than the translated labels, so nothing was saved.", and the console shows the two documents around the first difference.</w:t>
      </w:r>
    </w:p>
    <w:p w14:paraId="2CC1F7E8" w14:textId="77777777" w:rsidR="00491372" w:rsidRDefault="00491372">
      <w:pPr>
        <w:spacing w:after="60"/>
      </w:pPr>
    </w:p>
    <w:p w14:paraId="28504438" w14:textId="77777777" w:rsidR="00491372" w:rsidRDefault="00657CE8">
      <w:pPr>
        <w:spacing w:after="120"/>
      </w:pPr>
      <w:r>
        <w:rPr>
          <w:b/>
          <w:bCs/>
        </w:rPr>
        <w:t>After the write.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033"/>
        <w:gridCol w:w="5327"/>
      </w:tblGrid>
      <w:tr w:rsidR="00491372" w14:paraId="35C0C8A2" w14:textId="77777777">
        <w:trPr>
          <w:cantSplit/>
          <w:tblHeader/>
        </w:trPr>
        <w:tc>
          <w:tcPr>
            <w:tcW w:w="4033" w:type="dxa"/>
            <w:shd w:val="clear" w:color="auto" w:fill="F3F2F1"/>
            <w:tcMar>
              <w:top w:w="60" w:type="dxa"/>
              <w:left w:w="100" w:type="dxa"/>
              <w:bottom w:w="60" w:type="dxa"/>
              <w:right w:w="100" w:type="dxa"/>
            </w:tcMar>
          </w:tcPr>
          <w:p w14:paraId="2A55D004" w14:textId="77777777" w:rsidR="00491372" w:rsidRDefault="00657CE8">
            <w:pPr>
              <w:spacing w:after="40"/>
            </w:pPr>
            <w:r>
              <w:rPr>
                <w:b/>
                <w:bCs/>
                <w:sz w:val="17"/>
                <w:szCs w:val="17"/>
              </w:rPr>
              <w:t>Answer</w:t>
            </w:r>
          </w:p>
        </w:tc>
        <w:tc>
          <w:tcPr>
            <w:tcW w:w="5327" w:type="dxa"/>
            <w:shd w:val="clear" w:color="auto" w:fill="F3F2F1"/>
            <w:tcMar>
              <w:top w:w="60" w:type="dxa"/>
              <w:left w:w="100" w:type="dxa"/>
              <w:bottom w:w="60" w:type="dxa"/>
              <w:right w:w="100" w:type="dxa"/>
            </w:tcMar>
          </w:tcPr>
          <w:p w14:paraId="391A01B8" w14:textId="77777777" w:rsidR="00491372" w:rsidRDefault="00657CE8">
            <w:pPr>
              <w:spacing w:after="40"/>
            </w:pPr>
            <w:r>
              <w:rPr>
                <w:b/>
                <w:bCs/>
                <w:sz w:val="17"/>
                <w:szCs w:val="17"/>
              </w:rPr>
              <w:t>What happens</w:t>
            </w:r>
          </w:p>
        </w:tc>
      </w:tr>
      <w:tr w:rsidR="00491372" w14:paraId="4192812E" w14:textId="77777777">
        <w:trPr>
          <w:cantSplit/>
        </w:trPr>
        <w:tc>
          <w:tcPr>
            <w:tcW w:w="4033" w:type="dxa"/>
            <w:tcMar>
              <w:top w:w="60" w:type="dxa"/>
              <w:left w:w="100" w:type="dxa"/>
              <w:bottom w:w="60" w:type="dxa"/>
              <w:right w:w="100" w:type="dxa"/>
            </w:tcMar>
          </w:tcPr>
          <w:p w14:paraId="3FDDD20F" w14:textId="77777777" w:rsidR="00491372" w:rsidRDefault="00657CE8">
            <w:pPr>
              <w:spacing w:after="40"/>
            </w:pPr>
            <w:r>
              <w:rPr>
                <w:sz w:val="17"/>
                <w:szCs w:val="17"/>
              </w:rPr>
              <w:t>412 (the form was published in between)</w:t>
            </w:r>
          </w:p>
        </w:tc>
        <w:tc>
          <w:tcPr>
            <w:tcW w:w="5327" w:type="dxa"/>
            <w:tcMar>
              <w:top w:w="60" w:type="dxa"/>
              <w:left w:w="100" w:type="dxa"/>
              <w:bottom w:w="60" w:type="dxa"/>
              <w:right w:w="100" w:type="dxa"/>
            </w:tcMar>
          </w:tcPr>
          <w:p w14:paraId="3BD04FCF" w14:textId="77777777" w:rsidR="00491372" w:rsidRDefault="00657CE8">
            <w:pPr>
              <w:spacing w:after="40"/>
            </w:pPr>
            <w:r>
              <w:rPr>
                <w:sz w:val="17"/>
                <w:szCs w:val="17"/>
              </w:rPr>
              <w:t>The pass runs once more from a new read; a second 412 makes the changes conflicts: "The form was changed by someone else while saving. Check it, then save again."</w:t>
            </w:r>
          </w:p>
        </w:tc>
      </w:tr>
      <w:tr w:rsidR="00491372" w14:paraId="104D682D" w14:textId="77777777">
        <w:trPr>
          <w:cantSplit/>
        </w:trPr>
        <w:tc>
          <w:tcPr>
            <w:tcW w:w="4033" w:type="dxa"/>
            <w:tcMar>
              <w:top w:w="60" w:type="dxa"/>
              <w:left w:w="100" w:type="dxa"/>
              <w:bottom w:w="60" w:type="dxa"/>
              <w:right w:w="100" w:type="dxa"/>
            </w:tcMar>
          </w:tcPr>
          <w:p w14:paraId="2C729868" w14:textId="77777777" w:rsidR="00491372" w:rsidRDefault="00657CE8">
            <w:pPr>
              <w:spacing w:after="40"/>
            </w:pPr>
            <w:r>
              <w:rPr>
                <w:sz w:val="17"/>
                <w:szCs w:val="17"/>
              </w:rPr>
              <w:t>Turned away unrun (throttled, the customization lock)</w:t>
            </w:r>
          </w:p>
        </w:tc>
        <w:tc>
          <w:tcPr>
            <w:tcW w:w="5327" w:type="dxa"/>
            <w:tcMar>
              <w:top w:w="60" w:type="dxa"/>
              <w:left w:w="100" w:type="dxa"/>
              <w:bottom w:w="60" w:type="dxa"/>
              <w:right w:w="100" w:type="dxa"/>
            </w:tcMar>
          </w:tcPr>
          <w:p w14:paraId="434D8754" w14:textId="77777777" w:rsidR="00491372" w:rsidRDefault="00657CE8">
            <w:pPr>
              <w:spacing w:after="40"/>
            </w:pPr>
            <w:r>
              <w:rPr>
                <w:sz w:val="17"/>
                <w:szCs w:val="17"/>
              </w:rPr>
              <w:t>The pass runs again from a new read after 2, 4 and 8 seconds</w:t>
            </w:r>
          </w:p>
        </w:tc>
      </w:tr>
      <w:tr w:rsidR="00491372" w14:paraId="53C08878" w14:textId="77777777">
        <w:trPr>
          <w:cantSplit/>
        </w:trPr>
        <w:tc>
          <w:tcPr>
            <w:tcW w:w="4033" w:type="dxa"/>
            <w:tcMar>
              <w:top w:w="60" w:type="dxa"/>
              <w:left w:w="100" w:type="dxa"/>
              <w:bottom w:w="60" w:type="dxa"/>
              <w:right w:w="100" w:type="dxa"/>
            </w:tcMar>
          </w:tcPr>
          <w:p w14:paraId="04A244D8" w14:textId="77777777" w:rsidR="00491372" w:rsidRDefault="00657CE8">
            <w:pPr>
              <w:spacing w:after="40"/>
            </w:pPr>
            <w:r>
              <w:rPr>
                <w:sz w:val="17"/>
                <w:szCs w:val="17"/>
              </w:rPr>
              <w:t>No answer (it may have run)</w:t>
            </w:r>
          </w:p>
        </w:tc>
        <w:tc>
          <w:tcPr>
            <w:tcW w:w="5327" w:type="dxa"/>
            <w:tcMar>
              <w:top w:w="60" w:type="dxa"/>
              <w:left w:w="100" w:type="dxa"/>
              <w:bottom w:w="60" w:type="dxa"/>
              <w:right w:w="100" w:type="dxa"/>
            </w:tcMar>
          </w:tcPr>
          <w:p w14:paraId="6037B250" w14:textId="77777777" w:rsidR="00491372" w:rsidRDefault="00657CE8">
            <w:pPr>
              <w:spacing w:after="40"/>
            </w:pPr>
            <w:r>
              <w:rPr>
                <w:sz w:val="17"/>
                <w:szCs w:val="17"/>
              </w:rPr>
              <w:t>"Sent to Dataverse, but the result could not be checked. Reload to confirm it.", and the form is still published</w:t>
            </w:r>
          </w:p>
        </w:tc>
      </w:tr>
      <w:tr w:rsidR="00491372" w14:paraId="3D24DC97" w14:textId="77777777">
        <w:trPr>
          <w:cantSplit/>
        </w:trPr>
        <w:tc>
          <w:tcPr>
            <w:tcW w:w="4033" w:type="dxa"/>
            <w:tcMar>
              <w:top w:w="60" w:type="dxa"/>
              <w:left w:w="100" w:type="dxa"/>
              <w:bottom w:w="60" w:type="dxa"/>
              <w:right w:w="100" w:type="dxa"/>
            </w:tcMar>
          </w:tcPr>
          <w:p w14:paraId="1C404288" w14:textId="77777777" w:rsidR="00491372" w:rsidRDefault="00657CE8">
            <w:pPr>
              <w:spacing w:after="40"/>
            </w:pPr>
            <w:r>
              <w:rPr>
                <w:sz w:val="17"/>
                <w:szCs w:val="17"/>
              </w:rPr>
              <w:t>A probe that is not the form just read</w:t>
            </w:r>
          </w:p>
        </w:tc>
        <w:tc>
          <w:tcPr>
            <w:tcW w:w="5327" w:type="dxa"/>
            <w:tcMar>
              <w:top w:w="60" w:type="dxa"/>
              <w:left w:w="100" w:type="dxa"/>
              <w:bottom w:w="60" w:type="dxa"/>
              <w:right w:w="100" w:type="dxa"/>
            </w:tcMar>
          </w:tcPr>
          <w:p w14:paraId="68451433" w14:textId="77777777" w:rsidR="00491372" w:rsidRDefault="00657CE8">
            <w:pPr>
              <w:spacing w:after="40"/>
            </w:pPr>
            <w:r>
              <w:rPr>
                <w:sz w:val="17"/>
                <w:szCs w:val="17"/>
              </w:rPr>
              <w:t xml:space="preserve">Someone else's save: put back by </w:t>
            </w:r>
            <w:r>
              <w:rPr>
                <w:rFonts w:ascii="Consolas" w:eastAsia="Consolas" w:hAnsi="Consolas" w:cs="Consolas"/>
                <w:sz w:val="15"/>
                <w:szCs w:val="15"/>
                <w:shd w:val="clear" w:color="auto" w:fill="F3F2F1"/>
              </w:rPr>
              <w:t>settle</w:t>
            </w:r>
            <w:r>
              <w:rPr>
                <w:sz w:val="17"/>
                <w:szCs w:val="17"/>
              </w:rPr>
              <w:t xml:space="preserve"> (</w:t>
            </w:r>
            <w:r>
              <w:rPr>
                <w:color w:val="0F6CBD"/>
                <w:sz w:val="17"/>
                <w:szCs w:val="17"/>
              </w:rPr>
              <w:t>6.9</w:t>
            </w:r>
            <w:r>
              <w:rPr>
                <w:sz w:val="17"/>
                <w:szCs w:val="17"/>
              </w:rPr>
              <w:t>)</w:t>
            </w:r>
          </w:p>
        </w:tc>
      </w:tr>
      <w:tr w:rsidR="00491372" w14:paraId="5D8E1E67" w14:textId="77777777">
        <w:trPr>
          <w:cantSplit/>
        </w:trPr>
        <w:tc>
          <w:tcPr>
            <w:tcW w:w="4033" w:type="dxa"/>
            <w:tcMar>
              <w:top w:w="60" w:type="dxa"/>
              <w:left w:w="100" w:type="dxa"/>
              <w:bottom w:w="60" w:type="dxa"/>
              <w:right w:w="100" w:type="dxa"/>
            </w:tcMar>
          </w:tcPr>
          <w:p w14:paraId="4A2F748E" w14:textId="77777777" w:rsidR="00491372" w:rsidRDefault="00657CE8">
            <w:pPr>
              <w:spacing w:after="40"/>
            </w:pPr>
            <w:r>
              <w:rPr>
                <w:sz w:val="17"/>
                <w:szCs w:val="17"/>
              </w:rPr>
              <w:t>A read-back without the label as asked</w:t>
            </w:r>
          </w:p>
        </w:tc>
        <w:tc>
          <w:tcPr>
            <w:tcW w:w="5327" w:type="dxa"/>
            <w:tcMar>
              <w:top w:w="60" w:type="dxa"/>
              <w:left w:w="100" w:type="dxa"/>
              <w:bottom w:w="60" w:type="dxa"/>
              <w:right w:w="100" w:type="dxa"/>
            </w:tcMar>
          </w:tcPr>
          <w:p w14:paraId="1997546A" w14:textId="77777777" w:rsidR="00491372" w:rsidRDefault="00657CE8">
            <w:pPr>
              <w:spacing w:after="40"/>
            </w:pPr>
            <w:r>
              <w:rPr>
                <w:sz w:val="17"/>
                <w:szCs w:val="17"/>
              </w:rPr>
              <w:t>"Dataverse did not keep this label. Reload the form to see what is saved."</w:t>
            </w:r>
          </w:p>
        </w:tc>
      </w:tr>
    </w:tbl>
    <w:p w14:paraId="30314297" w14:textId="77777777" w:rsidR="00491372" w:rsidRDefault="00491372">
      <w:pPr>
        <w:spacing w:after="120"/>
      </w:pPr>
    </w:p>
    <w:p w14:paraId="6CD46748" w14:textId="77777777" w:rsidR="00491372" w:rsidRDefault="00657CE8">
      <w:pPr>
        <w:spacing w:after="120"/>
      </w:pPr>
      <w:r>
        <w:rPr>
          <w:b/>
          <w:bCs/>
        </w:rPr>
        <w:t>Publishing.</w:t>
      </w:r>
      <w:r>
        <w:t xml:space="preserve"> A form's labels need its table published; a dashboard's, the dashboard. A label found already as asked is published too while the form's unpublished </w:t>
      </w:r>
      <w:r>
        <w:rPr>
          <w:rFonts w:ascii="Consolas" w:eastAsia="Consolas" w:hAnsi="Consolas" w:cs="Consolas"/>
          <w:sz w:val="18"/>
          <w:szCs w:val="18"/>
          <w:shd w:val="clear" w:color="auto" w:fill="F3F2F1"/>
        </w:rPr>
        <w:t>versionnumber</w:t>
      </w:r>
      <w:r>
        <w:t xml:space="preserve"> differs from the published one: it may be an earlier write whose answer was lost.</w:t>
      </w:r>
    </w:p>
    <w:p w14:paraId="2B8B197D" w14:textId="77777777" w:rsidR="00491372" w:rsidRDefault="00657CE8">
      <w:pPr>
        <w:spacing w:after="120"/>
      </w:pPr>
      <w:r>
        <w:rPr>
          <w:b/>
          <w:bCs/>
        </w:rPr>
        <w:t>What it refuses.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0A863DBF" w14:textId="77777777">
        <w:trPr>
          <w:cantSplit/>
          <w:tblHeader/>
        </w:trPr>
        <w:tc>
          <w:tcPr>
            <w:tcW w:w="3120" w:type="dxa"/>
            <w:shd w:val="clear" w:color="auto" w:fill="F3F2F1"/>
            <w:tcMar>
              <w:top w:w="60" w:type="dxa"/>
              <w:left w:w="100" w:type="dxa"/>
              <w:bottom w:w="60" w:type="dxa"/>
              <w:right w:w="100" w:type="dxa"/>
            </w:tcMar>
          </w:tcPr>
          <w:p w14:paraId="125D8C48" w14:textId="77777777" w:rsidR="00491372" w:rsidRDefault="00657CE8">
            <w:pPr>
              <w:spacing w:after="40"/>
            </w:pPr>
            <w:r>
              <w:rPr>
                <w:b/>
                <w:bCs/>
                <w:sz w:val="17"/>
                <w:szCs w:val="17"/>
              </w:rPr>
              <w:t>Refused</w:t>
            </w:r>
          </w:p>
        </w:tc>
        <w:tc>
          <w:tcPr>
            <w:tcW w:w="3120" w:type="dxa"/>
            <w:shd w:val="clear" w:color="auto" w:fill="F3F2F1"/>
            <w:tcMar>
              <w:top w:w="60" w:type="dxa"/>
              <w:left w:w="100" w:type="dxa"/>
              <w:bottom w:w="60" w:type="dxa"/>
              <w:right w:w="100" w:type="dxa"/>
            </w:tcMar>
          </w:tcPr>
          <w:p w14:paraId="29DB5EA7" w14:textId="77777777" w:rsidR="00491372" w:rsidRDefault="00657CE8">
            <w:pPr>
              <w:spacing w:after="40"/>
            </w:pPr>
            <w:r>
              <w:rPr>
                <w:b/>
                <w:bCs/>
                <w:sz w:val="17"/>
                <w:szCs w:val="17"/>
              </w:rPr>
              <w:t>Message</w:t>
            </w:r>
          </w:p>
        </w:tc>
        <w:tc>
          <w:tcPr>
            <w:tcW w:w="3120" w:type="dxa"/>
            <w:shd w:val="clear" w:color="auto" w:fill="F3F2F1"/>
            <w:tcMar>
              <w:top w:w="60" w:type="dxa"/>
              <w:left w:w="100" w:type="dxa"/>
              <w:bottom w:w="60" w:type="dxa"/>
              <w:right w:w="100" w:type="dxa"/>
            </w:tcMar>
          </w:tcPr>
          <w:p w14:paraId="5FCB04DB" w14:textId="77777777" w:rsidR="00491372" w:rsidRDefault="00657CE8">
            <w:pPr>
              <w:spacing w:after="40"/>
            </w:pPr>
            <w:r>
              <w:rPr>
                <w:b/>
                <w:bCs/>
                <w:sz w:val="17"/>
                <w:szCs w:val="17"/>
              </w:rPr>
              <w:t>Why</w:t>
            </w:r>
          </w:p>
        </w:tc>
      </w:tr>
      <w:tr w:rsidR="00491372" w14:paraId="5AAAB37D" w14:textId="77777777">
        <w:trPr>
          <w:cantSplit/>
        </w:trPr>
        <w:tc>
          <w:tcPr>
            <w:tcW w:w="3120" w:type="dxa"/>
            <w:tcMar>
              <w:top w:w="60" w:type="dxa"/>
              <w:left w:w="100" w:type="dxa"/>
              <w:bottom w:w="60" w:type="dxa"/>
              <w:right w:w="100" w:type="dxa"/>
            </w:tcMar>
          </w:tcPr>
          <w:p w14:paraId="5AFB8959" w14:textId="77777777" w:rsidR="00491372" w:rsidRDefault="00657CE8">
            <w:pPr>
              <w:spacing w:after="40"/>
            </w:pPr>
            <w:r>
              <w:rPr>
                <w:sz w:val="17"/>
                <w:szCs w:val="17"/>
              </w:rPr>
              <w:t>A label of a form or dashboard from a managed solution, as loaded or as read right before the write</w:t>
            </w:r>
          </w:p>
        </w:tc>
        <w:tc>
          <w:tcPr>
            <w:tcW w:w="3120" w:type="dxa"/>
            <w:tcMar>
              <w:top w:w="60" w:type="dxa"/>
              <w:left w:w="100" w:type="dxa"/>
              <w:bottom w:w="60" w:type="dxa"/>
              <w:right w:w="100" w:type="dxa"/>
            </w:tcMar>
          </w:tcPr>
          <w:p w14:paraId="7ED107AD" w14:textId="77777777" w:rsidR="00491372" w:rsidRDefault="00657CE8">
            <w:pPr>
              <w:spacing w:after="40"/>
            </w:pPr>
            <w:r>
              <w:rPr>
                <w:sz w:val="17"/>
                <w:szCs w:val="17"/>
              </w:rPr>
              <w:t>"From a managed solution: a translation here would add an unmanaged layer on top of it. Translate it where its solution is developed."</w:t>
            </w:r>
          </w:p>
        </w:tc>
        <w:tc>
          <w:tcPr>
            <w:tcW w:w="3120" w:type="dxa"/>
            <w:tcMar>
              <w:top w:w="60" w:type="dxa"/>
              <w:left w:w="100" w:type="dxa"/>
              <w:bottom w:w="60" w:type="dxa"/>
              <w:right w:w="100" w:type="dxa"/>
            </w:tcMar>
          </w:tcPr>
          <w:p w14:paraId="34206AB7" w14:textId="77777777" w:rsidR="00491372" w:rsidRDefault="00657CE8">
            <w:pPr>
              <w:spacing w:after="40"/>
            </w:pPr>
            <w:r>
              <w:rPr>
                <w:sz w:val="17"/>
                <w:szCs w:val="17"/>
              </w:rPr>
              <w:t>The write would add an unmanaged layer on top of the solution's form. Refused before any read or language switch when the load showed it, else by the pass's read</w:t>
            </w:r>
          </w:p>
        </w:tc>
      </w:tr>
      <w:tr w:rsidR="00491372" w14:paraId="0CF0F711" w14:textId="77777777">
        <w:trPr>
          <w:cantSplit/>
        </w:trPr>
        <w:tc>
          <w:tcPr>
            <w:tcW w:w="3120" w:type="dxa"/>
            <w:tcMar>
              <w:top w:w="60" w:type="dxa"/>
              <w:left w:w="100" w:type="dxa"/>
              <w:bottom w:w="60" w:type="dxa"/>
              <w:right w:w="100" w:type="dxa"/>
            </w:tcMar>
          </w:tcPr>
          <w:p w14:paraId="61B4A769" w14:textId="77777777" w:rsidR="00491372" w:rsidRDefault="00657CE8">
            <w:pPr>
              <w:spacing w:after="40"/>
            </w:pPr>
            <w:r>
              <w:rPr>
                <w:sz w:val="17"/>
                <w:szCs w:val="17"/>
              </w:rPr>
              <w:t>An emptied tab, section or field translation (the saver never sends one)</w:t>
            </w:r>
          </w:p>
        </w:tc>
        <w:tc>
          <w:tcPr>
            <w:tcW w:w="3120" w:type="dxa"/>
            <w:tcMar>
              <w:top w:w="60" w:type="dxa"/>
              <w:left w:w="100" w:type="dxa"/>
              <w:bottom w:w="60" w:type="dxa"/>
              <w:right w:w="100" w:type="dxa"/>
            </w:tcMar>
          </w:tcPr>
          <w:p w14:paraId="6A8761A6" w14:textId="77777777" w:rsidR="00491372" w:rsidRDefault="00657CE8">
            <w:pPr>
              <w:spacing w:after="40"/>
            </w:pPr>
            <w:r>
              <w:rPr>
                <w:sz w:val="17"/>
                <w:szCs w:val="17"/>
              </w:rPr>
              <w:t>"Dataverse can't remove a translation from this component. Type the text instead, or undo this edit." (</w:t>
            </w:r>
            <w:r>
              <w:rPr>
                <w:rFonts w:ascii="Consolas" w:eastAsia="Consolas" w:hAnsi="Consolas" w:cs="Consolas"/>
                <w:sz w:val="15"/>
                <w:szCs w:val="15"/>
                <w:shd w:val="clear" w:color="auto" w:fill="F3F2F1"/>
              </w:rPr>
              <w:t>CANT_CLEAR_TEXT</w:t>
            </w:r>
            <w:r>
              <w:rPr>
                <w:sz w:val="17"/>
                <w:szCs w:val="17"/>
              </w:rPr>
              <w:t>)</w:t>
            </w:r>
          </w:p>
        </w:tc>
        <w:tc>
          <w:tcPr>
            <w:tcW w:w="3120" w:type="dxa"/>
            <w:tcMar>
              <w:top w:w="60" w:type="dxa"/>
              <w:left w:w="100" w:type="dxa"/>
              <w:bottom w:w="60" w:type="dxa"/>
              <w:right w:w="100" w:type="dxa"/>
            </w:tcMar>
          </w:tcPr>
          <w:p w14:paraId="66BA1CD5" w14:textId="77777777" w:rsidR="00491372" w:rsidRDefault="00657CE8">
            <w:pPr>
              <w:spacing w:after="40"/>
            </w:pPr>
            <w:r>
              <w:rPr>
                <w:sz w:val="17"/>
                <w:szCs w:val="17"/>
              </w:rPr>
              <w:t>A form update keeps these labels whatever it sends (LIVE-FINDINGS 37). Only the writer's last guard, before any language switch; the form's other changes still save. The saver writes the stand-in instead (above)</w:t>
            </w:r>
          </w:p>
        </w:tc>
      </w:tr>
      <w:tr w:rsidR="00491372" w14:paraId="2A186433" w14:textId="77777777">
        <w:trPr>
          <w:cantSplit/>
        </w:trPr>
        <w:tc>
          <w:tcPr>
            <w:tcW w:w="3120" w:type="dxa"/>
            <w:tcMar>
              <w:top w:w="60" w:type="dxa"/>
              <w:left w:w="100" w:type="dxa"/>
              <w:bottom w:w="60" w:type="dxa"/>
              <w:right w:w="100" w:type="dxa"/>
            </w:tcMar>
          </w:tcPr>
          <w:p w14:paraId="1342F8EE" w14:textId="77777777" w:rsidR="00491372" w:rsidRDefault="00657CE8">
            <w:pPr>
              <w:spacing w:after="40"/>
            </w:pPr>
            <w:r>
              <w:rPr>
                <w:sz w:val="17"/>
                <w:szCs w:val="17"/>
              </w:rPr>
              <w:t>A label no longer on the form</w:t>
            </w:r>
          </w:p>
        </w:tc>
        <w:tc>
          <w:tcPr>
            <w:tcW w:w="3120" w:type="dxa"/>
            <w:tcMar>
              <w:top w:w="60" w:type="dxa"/>
              <w:left w:w="100" w:type="dxa"/>
              <w:bottom w:w="60" w:type="dxa"/>
              <w:right w:w="100" w:type="dxa"/>
            </w:tcMar>
          </w:tcPr>
          <w:p w14:paraId="0B548D51" w14:textId="77777777" w:rsidR="00491372" w:rsidRDefault="00657CE8">
            <w:pPr>
              <w:spacing w:after="40"/>
            </w:pPr>
            <w:r>
              <w:rPr>
                <w:sz w:val="17"/>
                <w:szCs w:val="17"/>
              </w:rPr>
              <w:t>"This label is no longer on the form. Reload to see the current form."</w:t>
            </w:r>
          </w:p>
        </w:tc>
        <w:tc>
          <w:tcPr>
            <w:tcW w:w="3120" w:type="dxa"/>
            <w:tcMar>
              <w:top w:w="60" w:type="dxa"/>
              <w:left w:w="100" w:type="dxa"/>
              <w:bottom w:w="60" w:type="dxa"/>
              <w:right w:w="100" w:type="dxa"/>
            </w:tcMar>
          </w:tcPr>
          <w:p w14:paraId="45BE2182" w14:textId="77777777" w:rsidR="00491372" w:rsidRDefault="00491372">
            <w:pPr>
              <w:spacing w:after="40"/>
            </w:pPr>
          </w:p>
        </w:tc>
      </w:tr>
      <w:tr w:rsidR="00491372" w14:paraId="6DDFBCDF" w14:textId="77777777">
        <w:trPr>
          <w:cantSplit/>
        </w:trPr>
        <w:tc>
          <w:tcPr>
            <w:tcW w:w="3120" w:type="dxa"/>
            <w:tcMar>
              <w:top w:w="60" w:type="dxa"/>
              <w:left w:w="100" w:type="dxa"/>
              <w:bottom w:w="60" w:type="dxa"/>
              <w:right w:w="100" w:type="dxa"/>
            </w:tcMar>
          </w:tcPr>
          <w:p w14:paraId="04C8C88E" w14:textId="77777777" w:rsidR="00491372" w:rsidRDefault="00657CE8">
            <w:pPr>
              <w:spacing w:after="40"/>
            </w:pPr>
            <w:r>
              <w:rPr>
                <w:sz w:val="17"/>
                <w:szCs w:val="17"/>
              </w:rPr>
              <w:t>A form that no longer exists</w:t>
            </w:r>
          </w:p>
        </w:tc>
        <w:tc>
          <w:tcPr>
            <w:tcW w:w="3120" w:type="dxa"/>
            <w:tcMar>
              <w:top w:w="60" w:type="dxa"/>
              <w:left w:w="100" w:type="dxa"/>
              <w:bottom w:w="60" w:type="dxa"/>
              <w:right w:w="100" w:type="dxa"/>
            </w:tcMar>
          </w:tcPr>
          <w:p w14:paraId="25C2A2C4" w14:textId="77777777" w:rsidR="00491372" w:rsidRDefault="00657CE8">
            <w:pPr>
              <w:spacing w:after="40"/>
            </w:pPr>
            <w:r>
              <w:rPr>
                <w:sz w:val="17"/>
                <w:szCs w:val="17"/>
              </w:rPr>
              <w:t>"This form no longer exists."</w:t>
            </w:r>
          </w:p>
        </w:tc>
        <w:tc>
          <w:tcPr>
            <w:tcW w:w="3120" w:type="dxa"/>
            <w:tcMar>
              <w:top w:w="60" w:type="dxa"/>
              <w:left w:w="100" w:type="dxa"/>
              <w:bottom w:w="60" w:type="dxa"/>
              <w:right w:w="100" w:type="dxa"/>
            </w:tcMar>
          </w:tcPr>
          <w:p w14:paraId="36EAEF01" w14:textId="77777777" w:rsidR="00491372" w:rsidRDefault="00491372">
            <w:pPr>
              <w:spacing w:after="40"/>
            </w:pPr>
          </w:p>
        </w:tc>
      </w:tr>
      <w:tr w:rsidR="00491372" w14:paraId="0B4EF432" w14:textId="77777777">
        <w:trPr>
          <w:cantSplit/>
        </w:trPr>
        <w:tc>
          <w:tcPr>
            <w:tcW w:w="3120" w:type="dxa"/>
            <w:tcMar>
              <w:top w:w="60" w:type="dxa"/>
              <w:left w:w="100" w:type="dxa"/>
              <w:bottom w:w="60" w:type="dxa"/>
              <w:right w:w="100" w:type="dxa"/>
            </w:tcMar>
          </w:tcPr>
          <w:p w14:paraId="3B5DAA1A" w14:textId="77777777" w:rsidR="00491372" w:rsidRDefault="00657CE8">
            <w:pPr>
              <w:spacing w:after="40"/>
            </w:pPr>
            <w:r>
              <w:rPr>
                <w:sz w:val="17"/>
                <w:szCs w:val="17"/>
              </w:rPr>
              <w:lastRenderedPageBreak/>
              <w:t xml:space="preserve">A label of a form that has no unpublished definition (read through its published one, </w:t>
            </w:r>
            <w:r>
              <w:rPr>
                <w:rFonts w:ascii="Consolas" w:eastAsia="Consolas" w:hAnsi="Consolas" w:cs="Consolas"/>
                <w:sz w:val="15"/>
                <w:szCs w:val="15"/>
                <w:shd w:val="clear" w:color="auto" w:fill="F3F2F1"/>
              </w:rPr>
              <w:t>_pub</w:t>
            </w:r>
            <w:r>
              <w:rPr>
                <w:sz w:val="17"/>
                <w:szCs w:val="17"/>
              </w:rPr>
              <w:t>)</w:t>
            </w:r>
          </w:p>
        </w:tc>
        <w:tc>
          <w:tcPr>
            <w:tcW w:w="3120" w:type="dxa"/>
            <w:tcMar>
              <w:top w:w="60" w:type="dxa"/>
              <w:left w:w="100" w:type="dxa"/>
              <w:bottom w:w="60" w:type="dxa"/>
              <w:right w:w="100" w:type="dxa"/>
            </w:tcMar>
          </w:tcPr>
          <w:p w14:paraId="1353814A" w14:textId="77777777" w:rsidR="00491372" w:rsidRDefault="00657CE8">
            <w:pPr>
              <w:spacing w:after="40"/>
            </w:pPr>
            <w:r>
              <w:rPr>
                <w:sz w:val="17"/>
                <w:szCs w:val="17"/>
              </w:rPr>
              <w:t xml:space="preserve">Refused before the write: the label is read-only with </w:t>
            </w:r>
            <w:r>
              <w:rPr>
                <w:rFonts w:ascii="Consolas" w:eastAsia="Consolas" w:hAnsi="Consolas" w:cs="Consolas"/>
                <w:sz w:val="15"/>
                <w:szCs w:val="15"/>
                <w:shd w:val="clear" w:color="auto" w:fill="F3F2F1"/>
              </w:rPr>
              <w:t>NO_UNPUB</w:t>
            </w:r>
            <w:r>
              <w:rPr>
                <w:sz w:val="17"/>
                <w:szCs w:val="17"/>
              </w:rPr>
              <w:t>, "Dynamics returns no unpublished definition of this form, and translations are only written over that definition, so this form's labels can't be changed here."</w:t>
            </w:r>
          </w:p>
        </w:tc>
        <w:tc>
          <w:tcPr>
            <w:tcW w:w="3120" w:type="dxa"/>
            <w:tcMar>
              <w:top w:w="60" w:type="dxa"/>
              <w:left w:w="100" w:type="dxa"/>
              <w:bottom w:w="60" w:type="dxa"/>
              <w:right w:w="100" w:type="dxa"/>
            </w:tcMar>
          </w:tcPr>
          <w:p w14:paraId="05939F32" w14:textId="77777777" w:rsidR="00491372" w:rsidRDefault="00657CE8">
            <w:pPr>
              <w:spacing w:after="40"/>
            </w:pPr>
            <w:r>
              <w:rPr>
                <w:sz w:val="17"/>
                <w:szCs w:val="17"/>
              </w:rPr>
              <w:t xml:space="preserve">The loader marks every label of such a form read-only (after a managed form's </w:t>
            </w:r>
            <w:r>
              <w:rPr>
                <w:rFonts w:ascii="Consolas" w:eastAsia="Consolas" w:hAnsi="Consolas" w:cs="Consolas"/>
                <w:sz w:val="15"/>
                <w:szCs w:val="15"/>
                <w:shd w:val="clear" w:color="auto" w:fill="F3F2F1"/>
              </w:rPr>
              <w:t>MANAGED</w:t>
            </w:r>
            <w:r>
              <w:rPr>
                <w:sz w:val="17"/>
                <w:szCs w:val="17"/>
              </w:rPr>
              <w:t xml:space="preserve"> and a not customizable form's reason), because the pass reads the form with </w:t>
            </w:r>
            <w:r>
              <w:rPr>
                <w:rFonts w:ascii="Consolas" w:eastAsia="Consolas" w:hAnsi="Consolas" w:cs="Consolas"/>
                <w:sz w:val="15"/>
                <w:szCs w:val="15"/>
                <w:shd w:val="clear" w:color="auto" w:fill="F3F2F1"/>
              </w:rPr>
              <w:t>RetrieveUnpublished</w:t>
            </w:r>
            <w:r>
              <w:rPr>
                <w:sz w:val="17"/>
                <w:szCs w:val="17"/>
              </w:rPr>
              <w:t xml:space="preserve"> (</w:t>
            </w:r>
            <w:r>
              <w:rPr>
                <w:rFonts w:ascii="Consolas" w:eastAsia="Consolas" w:hAnsi="Consolas" w:cs="Consolas"/>
                <w:sz w:val="15"/>
                <w:szCs w:val="15"/>
                <w:shd w:val="clear" w:color="auto" w:fill="F3F2F1"/>
              </w:rPr>
              <w:t>readParts</w:t>
            </w:r>
            <w:r>
              <w:rPr>
                <w:sz w:val="17"/>
                <w:szCs w:val="17"/>
              </w:rPr>
              <w:t>), which does not find it, and a published definition is never written back</w:t>
            </w:r>
          </w:p>
        </w:tc>
      </w:tr>
      <w:tr w:rsidR="00491372" w14:paraId="3EF5D83F" w14:textId="77777777">
        <w:trPr>
          <w:cantSplit/>
        </w:trPr>
        <w:tc>
          <w:tcPr>
            <w:tcW w:w="3120" w:type="dxa"/>
            <w:tcMar>
              <w:top w:w="60" w:type="dxa"/>
              <w:left w:w="100" w:type="dxa"/>
              <w:bottom w:w="60" w:type="dxa"/>
              <w:right w:w="100" w:type="dxa"/>
            </w:tcMar>
          </w:tcPr>
          <w:p w14:paraId="6EFACA06" w14:textId="77777777" w:rsidR="00491372" w:rsidRDefault="00657CE8">
            <w:pPr>
              <w:spacing w:after="40"/>
            </w:pPr>
            <w:r>
              <w:rPr>
                <w:sz w:val="17"/>
                <w:szCs w:val="17"/>
              </w:rPr>
              <w:t>An answer not proven to be in the pass's language</w:t>
            </w:r>
          </w:p>
        </w:tc>
        <w:tc>
          <w:tcPr>
            <w:tcW w:w="3120" w:type="dxa"/>
            <w:tcMar>
              <w:top w:w="60" w:type="dxa"/>
              <w:left w:w="100" w:type="dxa"/>
              <w:bottom w:w="60" w:type="dxa"/>
              <w:right w:w="100" w:type="dxa"/>
            </w:tcMar>
          </w:tcPr>
          <w:p w14:paraId="26253A4C" w14:textId="77777777" w:rsidR="00491372" w:rsidRDefault="00657CE8">
            <w:pPr>
              <w:spacing w:after="40"/>
            </w:pPr>
            <w:r>
              <w:rPr>
                <w:sz w:val="17"/>
                <w:szCs w:val="17"/>
              </w:rPr>
              <w:t>"Dynamics did not answer in French, so nothing was saved in that language. Try again."</w:t>
            </w:r>
          </w:p>
        </w:tc>
        <w:tc>
          <w:tcPr>
            <w:tcW w:w="3120" w:type="dxa"/>
            <w:tcMar>
              <w:top w:w="60" w:type="dxa"/>
              <w:left w:w="100" w:type="dxa"/>
              <w:bottom w:w="60" w:type="dxa"/>
              <w:right w:w="100" w:type="dxa"/>
            </w:tcMar>
          </w:tcPr>
          <w:p w14:paraId="7D3A41A8" w14:textId="77777777" w:rsidR="00491372" w:rsidRDefault="00657CE8">
            <w:pPr>
              <w:spacing w:after="40"/>
            </w:pPr>
            <w:r>
              <w:rPr>
                <w:sz w:val="17"/>
                <w:szCs w:val="17"/>
              </w:rPr>
              <w:t>A tab label read in another language would be compared with, and written as, the wrong one</w:t>
            </w:r>
          </w:p>
        </w:tc>
      </w:tr>
      <w:tr w:rsidR="00491372" w14:paraId="4EF83FD5" w14:textId="77777777">
        <w:trPr>
          <w:cantSplit/>
        </w:trPr>
        <w:tc>
          <w:tcPr>
            <w:tcW w:w="3120" w:type="dxa"/>
            <w:tcMar>
              <w:top w:w="60" w:type="dxa"/>
              <w:left w:w="100" w:type="dxa"/>
              <w:bottom w:w="60" w:type="dxa"/>
              <w:right w:w="100" w:type="dxa"/>
            </w:tcMar>
          </w:tcPr>
          <w:p w14:paraId="7875B96E" w14:textId="77777777" w:rsidR="00491372" w:rsidRDefault="00657CE8">
            <w:pPr>
              <w:spacing w:after="40"/>
            </w:pPr>
            <w:r>
              <w:rPr>
                <w:sz w:val="17"/>
                <w:szCs w:val="17"/>
              </w:rPr>
              <w:t>A conflict in a language that was never loaded</w:t>
            </w:r>
          </w:p>
        </w:tc>
        <w:tc>
          <w:tcPr>
            <w:tcW w:w="3120" w:type="dxa"/>
            <w:tcMar>
              <w:top w:w="60" w:type="dxa"/>
              <w:left w:w="100" w:type="dxa"/>
              <w:bottom w:w="60" w:type="dxa"/>
              <w:right w:w="100" w:type="dxa"/>
            </w:tcMar>
          </w:tcPr>
          <w:p w14:paraId="5757BB47" w14:textId="77777777" w:rsidR="00491372" w:rsidRDefault="00657CE8">
            <w:pPr>
              <w:spacing w:after="40"/>
            </w:pPr>
            <w:r>
              <w:rPr>
                <w:sz w:val="17"/>
                <w:szCs w:val="17"/>
              </w:rPr>
              <w:t>"The current label in this language was not loaded. Check the value now on the server, then save again."</w:t>
            </w:r>
          </w:p>
        </w:tc>
        <w:tc>
          <w:tcPr>
            <w:tcW w:w="3120" w:type="dxa"/>
            <w:tcMar>
              <w:top w:w="60" w:type="dxa"/>
              <w:left w:w="100" w:type="dxa"/>
              <w:bottom w:w="60" w:type="dxa"/>
              <w:right w:w="100" w:type="dxa"/>
            </w:tcMar>
          </w:tcPr>
          <w:p w14:paraId="5BB8789F" w14:textId="77777777" w:rsidR="00491372" w:rsidRDefault="00491372">
            <w:pPr>
              <w:spacing w:after="40"/>
            </w:pPr>
          </w:p>
        </w:tc>
      </w:tr>
      <w:tr w:rsidR="00491372" w14:paraId="6EE55002" w14:textId="77777777">
        <w:trPr>
          <w:cantSplit/>
        </w:trPr>
        <w:tc>
          <w:tcPr>
            <w:tcW w:w="3120" w:type="dxa"/>
            <w:tcMar>
              <w:top w:w="60" w:type="dxa"/>
              <w:left w:w="100" w:type="dxa"/>
              <w:bottom w:w="60" w:type="dxa"/>
              <w:right w:w="100" w:type="dxa"/>
            </w:tcMar>
          </w:tcPr>
          <w:p w14:paraId="24B5A094" w14:textId="77777777" w:rsidR="00491372" w:rsidRDefault="00657CE8">
            <w:pPr>
              <w:spacing w:after="40"/>
            </w:pPr>
            <w:r>
              <w:rPr>
                <w:sz w:val="17"/>
                <w:szCs w:val="17"/>
              </w:rPr>
              <w:t>A form the user may not change (403)</w:t>
            </w:r>
          </w:p>
        </w:tc>
        <w:tc>
          <w:tcPr>
            <w:tcW w:w="3120" w:type="dxa"/>
            <w:tcMar>
              <w:top w:w="60" w:type="dxa"/>
              <w:left w:w="100" w:type="dxa"/>
              <w:bottom w:w="60" w:type="dxa"/>
              <w:right w:w="100" w:type="dxa"/>
            </w:tcMar>
          </w:tcPr>
          <w:p w14:paraId="66DE0B34" w14:textId="77777777" w:rsidR="00491372" w:rsidRDefault="00657CE8">
            <w:pPr>
              <w:spacing w:after="40"/>
            </w:pPr>
            <w:r>
              <w:rPr>
                <w:sz w:val="17"/>
                <w:szCs w:val="17"/>
              </w:rPr>
              <w:t>"You do not have permission to change this form. Translating needs the System Customizer or System Administrator role."</w:t>
            </w:r>
          </w:p>
        </w:tc>
        <w:tc>
          <w:tcPr>
            <w:tcW w:w="3120" w:type="dxa"/>
            <w:tcMar>
              <w:top w:w="60" w:type="dxa"/>
              <w:left w:w="100" w:type="dxa"/>
              <w:bottom w:w="60" w:type="dxa"/>
              <w:right w:w="100" w:type="dxa"/>
            </w:tcMar>
          </w:tcPr>
          <w:p w14:paraId="6F60C7FE" w14:textId="77777777" w:rsidR="00491372" w:rsidRDefault="00491372">
            <w:pPr>
              <w:spacing w:after="40"/>
            </w:pPr>
          </w:p>
        </w:tc>
      </w:tr>
    </w:tbl>
    <w:p w14:paraId="6E3B5CED" w14:textId="77777777" w:rsidR="00491372" w:rsidRDefault="00491372">
      <w:pPr>
        <w:spacing w:after="120"/>
      </w:pPr>
    </w:p>
    <w:p w14:paraId="7668E834" w14:textId="77777777" w:rsidR="00491372" w:rsidRDefault="00657CE8">
      <w:pPr>
        <w:pStyle w:val="Heading2"/>
        <w:keepNext/>
      </w:pPr>
      <w:bookmarkStart w:id="54" w:name="_Toc243595342"/>
      <w:r>
        <w:lastRenderedPageBreak/>
        <w:t xml:space="preserve">6.6 </w:t>
      </w:r>
      <w:r>
        <w:rPr>
          <w:rFonts w:ascii="Consolas" w:eastAsia="Consolas" w:hAnsi="Consolas" w:cs="Consolas"/>
          <w:sz w:val="18"/>
          <w:szCs w:val="18"/>
          <w:shd w:val="clear" w:color="auto" w:fill="F3F2F1"/>
        </w:rPr>
        <w:t>sitemap.ts</w:t>
      </w:r>
      <w:r>
        <w:t>: areas, groups and subareas</w:t>
      </w:r>
      <w:bookmarkEnd w:id="54"/>
    </w:p>
    <w:p w14:paraId="31A119B0" w14:textId="77777777" w:rsidR="00491372" w:rsidRDefault="00657CE8">
      <w:pPr>
        <w:spacing w:before="120" w:after="160"/>
        <w:jc w:val="center"/>
      </w:pPr>
      <w:r>
        <w:rPr>
          <w:noProof/>
        </w:rPr>
        <w:drawing>
          <wp:inline distT="0" distB="0" distL="0" distR="0" wp14:anchorId="099E25A9" wp14:editId="13178AC1">
            <wp:extent cx="5943600" cy="4229100"/>
            <wp:effectExtent l="0" t="0" r="0" b="0"/>
            <wp:docPr id="12" name="navigation.png" descr="The popup of the Delivery group in the app's navigation" title="The popup of the Delivery group in the app's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4229100"/>
                    </a:xfrm>
                    <a:prstGeom prst="rect">
                      <a:avLst/>
                    </a:prstGeom>
                  </pic:spPr>
                </pic:pic>
              </a:graphicData>
            </a:graphic>
          </wp:inline>
        </w:drawing>
      </w:r>
    </w:p>
    <w:p w14:paraId="0C634617" w14:textId="77777777" w:rsidR="00491372" w:rsidRDefault="00657CE8">
      <w:pPr>
        <w:spacing w:after="120"/>
      </w:pPr>
      <w:r>
        <w:rPr>
          <w:b/>
          <w:bCs/>
        </w:rPr>
        <w:t>A group of the app's navigation.</w:t>
      </w:r>
      <w:r>
        <w:t xml:space="preserve"> The popup of the </w:t>
      </w:r>
      <w:r>
        <w:rPr>
          <w:i/>
          <w:iCs/>
        </w:rPr>
        <w:t>Delivery</w:t>
      </w:r>
      <w:r>
        <w:t xml:space="preserve"> group, with its title in each language. The items of the app's navigation are a sitemap's areas, groups and subareas; their titles and descriptions are stored in the sitemap's XML for every language.</w:t>
      </w:r>
    </w:p>
    <w:p w14:paraId="578488F7" w14:textId="77777777" w:rsidR="00491372" w:rsidRDefault="00657CE8">
      <w:pPr>
        <w:spacing w:after="120"/>
      </w:pPr>
      <w:r>
        <w:t>An app's navigation is its sitemap: an XML document (</w:t>
      </w:r>
      <w:r>
        <w:rPr>
          <w:rFonts w:ascii="Consolas" w:eastAsia="Consolas" w:hAnsi="Consolas" w:cs="Consolas"/>
          <w:sz w:val="18"/>
          <w:szCs w:val="18"/>
          <w:shd w:val="clear" w:color="auto" w:fill="F3F2F1"/>
        </w:rPr>
        <w:t>sitemapxml</w:t>
      </w:r>
      <w:r>
        <w:t xml:space="preserve">) of areas, groups and subareas. Each item has </w:t>
      </w:r>
      <w:r>
        <w:rPr>
          <w:rFonts w:ascii="Consolas" w:eastAsia="Consolas" w:hAnsi="Consolas" w:cs="Consolas"/>
          <w:sz w:val="18"/>
          <w:szCs w:val="18"/>
          <w:shd w:val="clear" w:color="auto" w:fill="F3F2F1"/>
        </w:rPr>
        <w:t>&lt;Titles&gt;&lt;Title LCID="..." Title="..."/&gt;&lt;/Titles&gt;</w:t>
      </w:r>
      <w:r>
        <w:t xml:space="preserve"> and </w:t>
      </w:r>
      <w:r>
        <w:rPr>
          <w:rFonts w:ascii="Consolas" w:eastAsia="Consolas" w:hAnsi="Consolas" w:cs="Consolas"/>
          <w:sz w:val="18"/>
          <w:szCs w:val="18"/>
          <w:shd w:val="clear" w:color="auto" w:fill="F3F2F1"/>
        </w:rPr>
        <w:t>&lt;Descriptions&gt;&lt;Description LCID="..." Description="..."/&gt;&lt;/Descriptions&gt;</w:t>
      </w:r>
      <w:r>
        <w:t>, with every language in the document (verified in a test environment, LIVE-FINDINGS 13). The slots of one sitemap form one group: one PATCH writes them all.</w:t>
      </w:r>
    </w:p>
    <w:p w14:paraId="128756CE" w14:textId="77777777" w:rsidR="00491372" w:rsidRDefault="00657CE8">
      <w:pPr>
        <w:spacing w:after="120"/>
      </w:pPr>
      <w:r>
        <w:rPr>
          <w:b/>
          <w:bCs/>
        </w:rPr>
        <w:t>Reading.</w:t>
      </w:r>
      <w:r>
        <w:t xml:space="preserve"> </w:t>
      </w:r>
      <w:r>
        <w:rPr>
          <w:rFonts w:ascii="Consolas" w:eastAsia="Consolas" w:hAnsi="Consolas" w:cs="Consolas"/>
          <w:sz w:val="18"/>
          <w:szCs w:val="18"/>
          <w:shd w:val="clear" w:color="auto" w:fill="F3F2F1"/>
        </w:rPr>
        <w:t>RetrieveUnpublished</w:t>
      </w:r>
      <w:r>
        <w:t xml:space="preserve"> is not supported for sitemaps; </w:t>
      </w:r>
      <w:r>
        <w:rPr>
          <w:rFonts w:ascii="Consolas" w:eastAsia="Consolas" w:hAnsi="Consolas" w:cs="Consolas"/>
          <w:sz w:val="18"/>
          <w:szCs w:val="18"/>
          <w:shd w:val="clear" w:color="auto" w:fill="F3F2F1"/>
        </w:rPr>
        <w:t>sitemaps/Microsoft.Dynamics.CRM.RetrieveUnpublishedMultiple()</w:t>
      </w:r>
      <w:r>
        <w:t xml:space="preserve"> filtered on the sitemap's id is (LIVE-FINDINGS 13). </w:t>
      </w:r>
      <w:r>
        <w:rPr>
          <w:rFonts w:ascii="Consolas" w:eastAsia="Consolas" w:hAnsi="Consolas" w:cs="Consolas"/>
          <w:sz w:val="18"/>
          <w:szCs w:val="18"/>
          <w:shd w:val="clear" w:color="auto" w:fill="F3F2F1"/>
        </w:rPr>
        <w:t>read</w:t>
      </w:r>
      <w:r>
        <w:t xml:space="preserve"> sends it with a plain </w:t>
      </w:r>
      <w:r>
        <w:rPr>
          <w:rFonts w:ascii="Consolas" w:eastAsia="Consolas" w:hAnsi="Consolas" w:cs="Consolas"/>
          <w:sz w:val="18"/>
          <w:szCs w:val="18"/>
          <w:shd w:val="clear" w:color="auto" w:fill="F3F2F1"/>
        </w:rPr>
        <w:t>GET sitemaps(&lt;id&gt;)</w:t>
      </w:r>
      <w:r>
        <w:t xml:space="preserve"> beside it, for the published row's etag that a PATCH's </w:t>
      </w:r>
      <w:r>
        <w:rPr>
          <w:rFonts w:ascii="Consolas" w:eastAsia="Consolas" w:hAnsi="Consolas" w:cs="Consolas"/>
          <w:sz w:val="18"/>
          <w:szCs w:val="18"/>
          <w:shd w:val="clear" w:color="auto" w:fill="F3F2F1"/>
        </w:rPr>
        <w:t>If-Match</w:t>
      </w:r>
      <w:r>
        <w:t xml:space="preserve"> is checked against. Both bring </w:t>
      </w:r>
      <w:r>
        <w:rPr>
          <w:rFonts w:ascii="Consolas" w:eastAsia="Consolas" w:hAnsi="Consolas" w:cs="Consolas"/>
          <w:sz w:val="18"/>
          <w:szCs w:val="18"/>
          <w:shd w:val="clear" w:color="auto" w:fill="F3F2F1"/>
        </w:rPr>
        <w:t>ismanaged</w:t>
      </w:r>
      <w:r>
        <w:t xml:space="preserve">; a sitemap has no </w:t>
      </w:r>
      <w:r>
        <w:rPr>
          <w:rFonts w:ascii="Consolas" w:eastAsia="Consolas" w:hAnsi="Consolas" w:cs="Consolas"/>
          <w:sz w:val="18"/>
          <w:szCs w:val="18"/>
          <w:shd w:val="clear" w:color="auto" w:fill="F3F2F1"/>
        </w:rPr>
        <w:t>iscustomizable</w:t>
      </w:r>
      <w:r>
        <w:t xml:space="preserve"> column. A loader may fall back on the published sitemap when the unpublished one cannot be read; a writer never does, because writing the published sitemap back w</w:t>
      </w:r>
      <w:r>
        <w:t>ould discard other makers' unpublished work.</w:t>
      </w:r>
    </w:p>
    <w:p w14:paraId="6D19E5F7" w14:textId="77777777" w:rsidR="00491372" w:rsidRDefault="00657CE8">
      <w:pPr>
        <w:spacing w:after="120"/>
      </w:pPr>
      <w:r>
        <w:rPr>
          <w:b/>
          <w:bCs/>
        </w:rPr>
        <w:t>What each item shows.</w:t>
      </w:r>
      <w:r>
        <w:t xml:space="preserve"> An item without </w:t>
      </w:r>
      <w:r>
        <w:rPr>
          <w:rFonts w:ascii="Consolas" w:eastAsia="Consolas" w:hAnsi="Consolas" w:cs="Consolas"/>
          <w:sz w:val="18"/>
          <w:szCs w:val="18"/>
          <w:shd w:val="clear" w:color="auto" w:fill="F3F2F1"/>
        </w:rPr>
        <w:t>&lt;Titles&gt;</w:t>
      </w:r>
      <w:r>
        <w:t xml:space="preserve"> shows something else, and </w:t>
      </w:r>
      <w:r>
        <w:rPr>
          <w:rFonts w:ascii="Consolas" w:eastAsia="Consolas" w:hAnsi="Consolas" w:cs="Consolas"/>
          <w:sz w:val="18"/>
          <w:szCs w:val="18"/>
          <w:shd w:val="clear" w:color="auto" w:fill="F3F2F1"/>
        </w:rPr>
        <w:t>toSlots</w:t>
      </w:r>
      <w:r>
        <w:t xml:space="preserve"> says so:</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560"/>
        <w:gridCol w:w="2238"/>
        <w:gridCol w:w="3562"/>
      </w:tblGrid>
      <w:tr w:rsidR="00491372" w14:paraId="31111B8B" w14:textId="77777777">
        <w:trPr>
          <w:cantSplit/>
          <w:tblHeader/>
        </w:trPr>
        <w:tc>
          <w:tcPr>
            <w:tcW w:w="3560" w:type="dxa"/>
            <w:shd w:val="clear" w:color="auto" w:fill="F3F2F1"/>
            <w:tcMar>
              <w:top w:w="60" w:type="dxa"/>
              <w:left w:w="100" w:type="dxa"/>
              <w:bottom w:w="60" w:type="dxa"/>
              <w:right w:w="100" w:type="dxa"/>
            </w:tcMar>
          </w:tcPr>
          <w:p w14:paraId="1598195D" w14:textId="77777777" w:rsidR="00491372" w:rsidRDefault="00657CE8">
            <w:pPr>
              <w:spacing w:after="40"/>
            </w:pPr>
            <w:r>
              <w:rPr>
                <w:b/>
                <w:bCs/>
                <w:sz w:val="17"/>
                <w:szCs w:val="17"/>
              </w:rPr>
              <w:lastRenderedPageBreak/>
              <w:t>The item</w:t>
            </w:r>
          </w:p>
        </w:tc>
        <w:tc>
          <w:tcPr>
            <w:tcW w:w="2238" w:type="dxa"/>
            <w:shd w:val="clear" w:color="auto" w:fill="F3F2F1"/>
            <w:tcMar>
              <w:top w:w="60" w:type="dxa"/>
              <w:left w:w="100" w:type="dxa"/>
              <w:bottom w:w="60" w:type="dxa"/>
              <w:right w:w="100" w:type="dxa"/>
            </w:tcMar>
          </w:tcPr>
          <w:p w14:paraId="0711B62B" w14:textId="77777777" w:rsidR="00491372" w:rsidRDefault="00657CE8">
            <w:pPr>
              <w:spacing w:after="40"/>
            </w:pPr>
            <w:r>
              <w:rPr>
                <w:b/>
                <w:bCs/>
                <w:sz w:val="17"/>
                <w:szCs w:val="17"/>
              </w:rPr>
              <w:t>It shows</w:t>
            </w:r>
          </w:p>
        </w:tc>
        <w:tc>
          <w:tcPr>
            <w:tcW w:w="3562" w:type="dxa"/>
            <w:shd w:val="clear" w:color="auto" w:fill="F3F2F1"/>
            <w:tcMar>
              <w:top w:w="60" w:type="dxa"/>
              <w:left w:w="100" w:type="dxa"/>
              <w:bottom w:w="60" w:type="dxa"/>
              <w:right w:w="100" w:type="dxa"/>
            </w:tcMar>
          </w:tcPr>
          <w:p w14:paraId="4D8637A2" w14:textId="77777777" w:rsidR="00491372" w:rsidRDefault="00657CE8">
            <w:pPr>
              <w:spacing w:after="40"/>
            </w:pPr>
            <w:r>
              <w:rPr>
                <w:b/>
                <w:bCs/>
                <w:sz w:val="17"/>
                <w:szCs w:val="17"/>
              </w:rPr>
              <w:t>In the translator</w:t>
            </w:r>
          </w:p>
        </w:tc>
      </w:tr>
      <w:tr w:rsidR="00491372" w14:paraId="6AD15255" w14:textId="77777777">
        <w:trPr>
          <w:cantSplit/>
        </w:trPr>
        <w:tc>
          <w:tcPr>
            <w:tcW w:w="3560" w:type="dxa"/>
            <w:tcMar>
              <w:top w:w="60" w:type="dxa"/>
              <w:left w:w="100" w:type="dxa"/>
              <w:bottom w:w="60" w:type="dxa"/>
              <w:right w:w="100" w:type="dxa"/>
            </w:tcMar>
          </w:tcPr>
          <w:p w14:paraId="785A673A" w14:textId="77777777" w:rsidR="00491372" w:rsidRDefault="00657CE8">
            <w:pPr>
              <w:spacing w:after="40"/>
            </w:pPr>
            <w:r>
              <w:rPr>
                <w:sz w:val="17"/>
                <w:szCs w:val="17"/>
              </w:rPr>
              <w:t>Any item of a sitemap from a managed solution (</w:t>
            </w:r>
            <w:r>
              <w:rPr>
                <w:rFonts w:ascii="Consolas" w:eastAsia="Consolas" w:hAnsi="Consolas" w:cs="Consolas"/>
                <w:sz w:val="15"/>
                <w:szCs w:val="15"/>
                <w:shd w:val="clear" w:color="auto" w:fill="F3F2F1"/>
              </w:rPr>
              <w:t>ismanaged</w:t>
            </w:r>
            <w:r>
              <w:rPr>
                <w:sz w:val="17"/>
                <w:szCs w:val="17"/>
              </w:rPr>
              <w:t>)</w:t>
            </w:r>
          </w:p>
        </w:tc>
        <w:tc>
          <w:tcPr>
            <w:tcW w:w="2238" w:type="dxa"/>
            <w:tcMar>
              <w:top w:w="60" w:type="dxa"/>
              <w:left w:w="100" w:type="dxa"/>
              <w:bottom w:w="60" w:type="dxa"/>
              <w:right w:w="100" w:type="dxa"/>
            </w:tcMar>
          </w:tcPr>
          <w:p w14:paraId="3F372411" w14:textId="77777777" w:rsidR="00491372" w:rsidRDefault="00657CE8">
            <w:pPr>
              <w:spacing w:after="40"/>
            </w:pPr>
            <w:r>
              <w:rPr>
                <w:sz w:val="17"/>
                <w:szCs w:val="17"/>
              </w:rPr>
              <w:t>Its titles, or what the rows below say</w:t>
            </w:r>
          </w:p>
        </w:tc>
        <w:tc>
          <w:tcPr>
            <w:tcW w:w="3562" w:type="dxa"/>
            <w:tcMar>
              <w:top w:w="60" w:type="dxa"/>
              <w:left w:w="100" w:type="dxa"/>
              <w:bottom w:w="60" w:type="dxa"/>
              <w:right w:w="100" w:type="dxa"/>
            </w:tcMar>
          </w:tcPr>
          <w:p w14:paraId="416F6DBA" w14:textId="77777777" w:rsidR="00491372" w:rsidRDefault="00657CE8">
            <w:pPr>
              <w:spacing w:after="40"/>
            </w:pPr>
            <w:r>
              <w:rPr>
                <w:sz w:val="17"/>
                <w:szCs w:val="17"/>
              </w:rPr>
              <w:t xml:space="preserve">Read-only, whatever the rows below say, with the </w:t>
            </w:r>
            <w:r>
              <w:rPr>
                <w:rFonts w:ascii="Consolas" w:eastAsia="Consolas" w:hAnsi="Consolas" w:cs="Consolas"/>
                <w:sz w:val="15"/>
                <w:szCs w:val="15"/>
                <w:shd w:val="clear" w:color="auto" w:fill="F3F2F1"/>
              </w:rPr>
              <w:t>MANAGED</w:t>
            </w:r>
            <w:r>
              <w:rPr>
                <w:sz w:val="17"/>
                <w:szCs w:val="17"/>
              </w:rPr>
              <w:t xml:space="preserve"> reason (</w:t>
            </w:r>
            <w:r>
              <w:rPr>
                <w:color w:val="0F6CBD"/>
                <w:sz w:val="17"/>
                <w:szCs w:val="17"/>
              </w:rPr>
              <w:t>6.2</w:t>
            </w:r>
            <w:r>
              <w:rPr>
                <w:sz w:val="17"/>
                <w:szCs w:val="17"/>
              </w:rPr>
              <w:t>): "From a managed solution: a translation here would add an unmanaged layer on top of it. Translate it where its solution is developed." An app designer's placeholder there can't be named either. Only a text of Microsoft's own keeps its reason</w:t>
            </w:r>
          </w:p>
        </w:tc>
      </w:tr>
      <w:tr w:rsidR="00491372" w14:paraId="4EA947D0" w14:textId="77777777">
        <w:trPr>
          <w:cantSplit/>
        </w:trPr>
        <w:tc>
          <w:tcPr>
            <w:tcW w:w="3560" w:type="dxa"/>
            <w:tcMar>
              <w:top w:w="60" w:type="dxa"/>
              <w:left w:w="100" w:type="dxa"/>
              <w:bottom w:w="60" w:type="dxa"/>
              <w:right w:w="100" w:type="dxa"/>
            </w:tcMar>
          </w:tcPr>
          <w:p w14:paraId="7B5077F1" w14:textId="77777777" w:rsidR="00491372" w:rsidRDefault="00657CE8">
            <w:pPr>
              <w:spacing w:after="40"/>
            </w:pPr>
            <w:r>
              <w:rPr>
                <w:sz w:val="17"/>
                <w:szCs w:val="17"/>
              </w:rPr>
              <w:t xml:space="preserve">Has </w:t>
            </w:r>
            <w:r>
              <w:rPr>
                <w:rFonts w:ascii="Consolas" w:eastAsia="Consolas" w:hAnsi="Consolas" w:cs="Consolas"/>
                <w:sz w:val="15"/>
                <w:szCs w:val="15"/>
                <w:shd w:val="clear" w:color="auto" w:fill="F3F2F1"/>
              </w:rPr>
              <w:t>&lt;Titles&gt;</w:t>
            </w:r>
          </w:p>
        </w:tc>
        <w:tc>
          <w:tcPr>
            <w:tcW w:w="2238" w:type="dxa"/>
            <w:tcMar>
              <w:top w:w="60" w:type="dxa"/>
              <w:left w:w="100" w:type="dxa"/>
              <w:bottom w:w="60" w:type="dxa"/>
              <w:right w:w="100" w:type="dxa"/>
            </w:tcMar>
          </w:tcPr>
          <w:p w14:paraId="59165C80" w14:textId="77777777" w:rsidR="00491372" w:rsidRDefault="00657CE8">
            <w:pPr>
              <w:spacing w:after="40"/>
            </w:pPr>
            <w:r>
              <w:rPr>
                <w:sz w:val="17"/>
                <w:szCs w:val="17"/>
              </w:rPr>
              <w:t>Its titles</w:t>
            </w:r>
          </w:p>
        </w:tc>
        <w:tc>
          <w:tcPr>
            <w:tcW w:w="3562" w:type="dxa"/>
            <w:tcMar>
              <w:top w:w="60" w:type="dxa"/>
              <w:left w:w="100" w:type="dxa"/>
              <w:bottom w:w="60" w:type="dxa"/>
              <w:right w:w="100" w:type="dxa"/>
            </w:tcMar>
          </w:tcPr>
          <w:p w14:paraId="49E76F65" w14:textId="77777777" w:rsidR="00491372" w:rsidRDefault="00657CE8">
            <w:pPr>
              <w:spacing w:after="40"/>
            </w:pPr>
            <w:r>
              <w:rPr>
                <w:sz w:val="17"/>
                <w:szCs w:val="17"/>
              </w:rPr>
              <w:t>Editable</w:t>
            </w:r>
          </w:p>
        </w:tc>
      </w:tr>
      <w:tr w:rsidR="00491372" w14:paraId="41D74DB9" w14:textId="77777777">
        <w:trPr>
          <w:cantSplit/>
        </w:trPr>
        <w:tc>
          <w:tcPr>
            <w:tcW w:w="3560" w:type="dxa"/>
            <w:tcMar>
              <w:top w:w="60" w:type="dxa"/>
              <w:left w:w="100" w:type="dxa"/>
              <w:bottom w:w="60" w:type="dxa"/>
              <w:right w:w="100" w:type="dxa"/>
            </w:tcMar>
          </w:tcPr>
          <w:p w14:paraId="4F34D366" w14:textId="77777777" w:rsidR="00491372" w:rsidRDefault="00657CE8">
            <w:pPr>
              <w:spacing w:after="40"/>
            </w:pPr>
            <w:r>
              <w:rPr>
                <w:sz w:val="17"/>
                <w:szCs w:val="17"/>
              </w:rPr>
              <w:t xml:space="preserve">No titles, </w:t>
            </w:r>
            <w:r>
              <w:rPr>
                <w:rFonts w:ascii="Consolas" w:eastAsia="Consolas" w:hAnsi="Consolas" w:cs="Consolas"/>
                <w:sz w:val="15"/>
                <w:szCs w:val="15"/>
                <w:shd w:val="clear" w:color="auto" w:fill="F3F2F1"/>
              </w:rPr>
              <w:t>ResourceId="SitemapDesigner.*"</w:t>
            </w:r>
            <w:r>
              <w:rPr>
                <w:sz w:val="17"/>
                <w:szCs w:val="17"/>
              </w:rPr>
              <w:t>: the app designer's placeholder for an item never named</w:t>
            </w:r>
          </w:p>
        </w:tc>
        <w:tc>
          <w:tcPr>
            <w:tcW w:w="2238" w:type="dxa"/>
            <w:tcMar>
              <w:top w:w="60" w:type="dxa"/>
              <w:left w:w="100" w:type="dxa"/>
              <w:bottom w:w="60" w:type="dxa"/>
              <w:right w:w="100" w:type="dxa"/>
            </w:tcMar>
          </w:tcPr>
          <w:p w14:paraId="389ECBEB" w14:textId="77777777" w:rsidR="00491372" w:rsidRDefault="00657CE8">
            <w:pPr>
              <w:spacing w:after="40"/>
            </w:pPr>
            <w:r>
              <w:rPr>
                <w:i/>
                <w:iCs/>
                <w:sz w:val="17"/>
                <w:szCs w:val="17"/>
              </w:rPr>
              <w:t>New Group</w:t>
            </w:r>
            <w:r>
              <w:rPr>
                <w:sz w:val="17"/>
                <w:szCs w:val="17"/>
              </w:rPr>
              <w:t xml:space="preserve"> or its translation</w:t>
            </w:r>
          </w:p>
        </w:tc>
        <w:tc>
          <w:tcPr>
            <w:tcW w:w="3562" w:type="dxa"/>
            <w:tcMar>
              <w:top w:w="60" w:type="dxa"/>
              <w:left w:w="100" w:type="dxa"/>
              <w:bottom w:w="60" w:type="dxa"/>
              <w:right w:w="100" w:type="dxa"/>
            </w:tcMar>
          </w:tcPr>
          <w:p w14:paraId="3F01C45F" w14:textId="77777777" w:rsidR="00491372" w:rsidRDefault="00657CE8">
            <w:pPr>
              <w:spacing w:after="40"/>
            </w:pPr>
            <w:r>
              <w:rPr>
                <w:sz w:val="17"/>
                <w:szCs w:val="17"/>
              </w:rPr>
              <w:t>Its title is editable, base language first (</w:t>
            </w:r>
            <w:r>
              <w:rPr>
                <w:rFonts w:ascii="Consolas" w:eastAsia="Consolas" w:hAnsi="Consolas" w:cs="Consolas"/>
                <w:sz w:val="15"/>
                <w:szCs w:val="15"/>
                <w:shd w:val="clear" w:color="auto" w:fill="F3F2F1"/>
              </w:rPr>
              <w:t>namesFirst</w:t>
            </w:r>
            <w:r>
              <w:rPr>
                <w:sz w:val="17"/>
                <w:szCs w:val="17"/>
              </w:rPr>
              <w:t>); its description is read-only until it has a title: "Name this item first: its description can be translated here once it has a title."</w:t>
            </w:r>
          </w:p>
        </w:tc>
      </w:tr>
      <w:tr w:rsidR="00491372" w14:paraId="128DD386" w14:textId="77777777">
        <w:trPr>
          <w:cantSplit/>
        </w:trPr>
        <w:tc>
          <w:tcPr>
            <w:tcW w:w="3560" w:type="dxa"/>
            <w:tcMar>
              <w:top w:w="60" w:type="dxa"/>
              <w:left w:w="100" w:type="dxa"/>
              <w:bottom w:w="60" w:type="dxa"/>
              <w:right w:w="100" w:type="dxa"/>
            </w:tcMar>
          </w:tcPr>
          <w:p w14:paraId="7BCD8A8B" w14:textId="77777777" w:rsidR="00491372" w:rsidRDefault="00657CE8">
            <w:pPr>
              <w:spacing w:after="40"/>
            </w:pPr>
            <w:r>
              <w:rPr>
                <w:sz w:val="17"/>
                <w:szCs w:val="17"/>
              </w:rPr>
              <w:t xml:space="preserve">No titles, any other </w:t>
            </w:r>
            <w:r>
              <w:rPr>
                <w:rFonts w:ascii="Consolas" w:eastAsia="Consolas" w:hAnsi="Consolas" w:cs="Consolas"/>
                <w:sz w:val="15"/>
                <w:szCs w:val="15"/>
                <w:shd w:val="clear" w:color="auto" w:fill="F3F2F1"/>
              </w:rPr>
              <w:t>ResourceId</w:t>
            </w:r>
          </w:p>
        </w:tc>
        <w:tc>
          <w:tcPr>
            <w:tcW w:w="2238" w:type="dxa"/>
            <w:tcMar>
              <w:top w:w="60" w:type="dxa"/>
              <w:left w:w="100" w:type="dxa"/>
              <w:bottom w:w="60" w:type="dxa"/>
              <w:right w:w="100" w:type="dxa"/>
            </w:tcMar>
          </w:tcPr>
          <w:p w14:paraId="1748FC9F" w14:textId="77777777" w:rsidR="00491372" w:rsidRDefault="00657CE8">
            <w:pPr>
              <w:spacing w:after="40"/>
            </w:pPr>
            <w:r>
              <w:rPr>
                <w:sz w:val="17"/>
                <w:szCs w:val="17"/>
              </w:rPr>
              <w:t>Microsoft's own text from the language packs</w:t>
            </w:r>
          </w:p>
        </w:tc>
        <w:tc>
          <w:tcPr>
            <w:tcW w:w="3562" w:type="dxa"/>
            <w:tcMar>
              <w:top w:w="60" w:type="dxa"/>
              <w:left w:w="100" w:type="dxa"/>
              <w:bottom w:w="60" w:type="dxa"/>
              <w:right w:w="100" w:type="dxa"/>
            </w:tcMar>
          </w:tcPr>
          <w:p w14:paraId="661018A1" w14:textId="77777777" w:rsidR="00491372" w:rsidRDefault="00657CE8">
            <w:pPr>
              <w:spacing w:after="40"/>
            </w:pPr>
            <w:r>
              <w:rPr>
                <w:sz w:val="17"/>
                <w:szCs w:val="17"/>
              </w:rPr>
              <w:t>Read-only: "Microsoft's own text, already shown in every installed language. To use your own name, set a title in the app designer."</w:t>
            </w:r>
          </w:p>
        </w:tc>
      </w:tr>
      <w:tr w:rsidR="00491372" w14:paraId="159761BE" w14:textId="77777777">
        <w:trPr>
          <w:cantSplit/>
        </w:trPr>
        <w:tc>
          <w:tcPr>
            <w:tcW w:w="3560" w:type="dxa"/>
            <w:tcMar>
              <w:top w:w="60" w:type="dxa"/>
              <w:left w:w="100" w:type="dxa"/>
              <w:bottom w:w="60" w:type="dxa"/>
              <w:right w:w="100" w:type="dxa"/>
            </w:tcMar>
          </w:tcPr>
          <w:p w14:paraId="65F878E5" w14:textId="77777777" w:rsidR="00491372" w:rsidRDefault="00657CE8">
            <w:pPr>
              <w:spacing w:after="40"/>
            </w:pPr>
            <w:r>
              <w:rPr>
                <w:sz w:val="17"/>
                <w:szCs w:val="17"/>
              </w:rPr>
              <w:t xml:space="preserve">No titles, a legacy </w:t>
            </w:r>
            <w:r>
              <w:rPr>
                <w:rFonts w:ascii="Consolas" w:eastAsia="Consolas" w:hAnsi="Consolas" w:cs="Consolas"/>
                <w:sz w:val="15"/>
                <w:szCs w:val="15"/>
                <w:shd w:val="clear" w:color="auto" w:fill="F3F2F1"/>
              </w:rPr>
              <w:t>Title</w:t>
            </w:r>
            <w:r>
              <w:rPr>
                <w:sz w:val="17"/>
                <w:szCs w:val="17"/>
              </w:rPr>
              <w:t xml:space="preserve"> attribute</w:t>
            </w:r>
          </w:p>
        </w:tc>
        <w:tc>
          <w:tcPr>
            <w:tcW w:w="2238" w:type="dxa"/>
            <w:tcMar>
              <w:top w:w="60" w:type="dxa"/>
              <w:left w:w="100" w:type="dxa"/>
              <w:bottom w:w="60" w:type="dxa"/>
              <w:right w:w="100" w:type="dxa"/>
            </w:tcMar>
          </w:tcPr>
          <w:p w14:paraId="0842D265" w14:textId="77777777" w:rsidR="00491372" w:rsidRDefault="00657CE8">
            <w:pPr>
              <w:spacing w:after="40"/>
            </w:pPr>
            <w:r>
              <w:rPr>
                <w:sz w:val="17"/>
                <w:szCs w:val="17"/>
              </w:rPr>
              <w:t>That single-language title</w:t>
            </w:r>
          </w:p>
        </w:tc>
        <w:tc>
          <w:tcPr>
            <w:tcW w:w="3562" w:type="dxa"/>
            <w:tcMar>
              <w:top w:w="60" w:type="dxa"/>
              <w:left w:w="100" w:type="dxa"/>
              <w:bottom w:w="60" w:type="dxa"/>
              <w:right w:w="100" w:type="dxa"/>
            </w:tcMar>
          </w:tcPr>
          <w:p w14:paraId="068E2112" w14:textId="77777777" w:rsidR="00491372" w:rsidRDefault="00657CE8">
            <w:pPr>
              <w:spacing w:after="40"/>
            </w:pPr>
            <w:r>
              <w:rPr>
                <w:sz w:val="17"/>
                <w:szCs w:val="17"/>
              </w:rPr>
              <w:t>Read-only: "Uses a single-language title attribute; set the title in the app designer first, then translate it here"</w:t>
            </w:r>
          </w:p>
        </w:tc>
      </w:tr>
      <w:tr w:rsidR="00491372" w14:paraId="7B9473B0" w14:textId="77777777">
        <w:trPr>
          <w:cantSplit/>
        </w:trPr>
        <w:tc>
          <w:tcPr>
            <w:tcW w:w="3560" w:type="dxa"/>
            <w:tcMar>
              <w:top w:w="60" w:type="dxa"/>
              <w:left w:w="100" w:type="dxa"/>
              <w:bottom w:w="60" w:type="dxa"/>
              <w:right w:w="100" w:type="dxa"/>
            </w:tcMar>
          </w:tcPr>
          <w:p w14:paraId="6B8D8452" w14:textId="77777777" w:rsidR="00491372" w:rsidRDefault="00657CE8">
            <w:pPr>
              <w:spacing w:after="40"/>
            </w:pPr>
            <w:r>
              <w:rPr>
                <w:sz w:val="17"/>
                <w:szCs w:val="17"/>
              </w:rPr>
              <w:t xml:space="preserve">A subarea with no titles, an </w:t>
            </w:r>
            <w:r>
              <w:rPr>
                <w:rFonts w:ascii="Consolas" w:eastAsia="Consolas" w:hAnsi="Consolas" w:cs="Consolas"/>
                <w:sz w:val="15"/>
                <w:szCs w:val="15"/>
                <w:shd w:val="clear" w:color="auto" w:fill="F3F2F1"/>
              </w:rPr>
              <w:t>Entity</w:t>
            </w:r>
            <w:r>
              <w:rPr>
                <w:sz w:val="17"/>
                <w:szCs w:val="17"/>
              </w:rPr>
              <w:t xml:space="preserve">, no </w:t>
            </w:r>
            <w:r>
              <w:rPr>
                <w:rFonts w:ascii="Consolas" w:eastAsia="Consolas" w:hAnsi="Consolas" w:cs="Consolas"/>
                <w:sz w:val="15"/>
                <w:szCs w:val="15"/>
                <w:shd w:val="clear" w:color="auto" w:fill="F3F2F1"/>
              </w:rPr>
              <w:t>ResourceId</w:t>
            </w:r>
            <w:r>
              <w:rPr>
                <w:sz w:val="17"/>
                <w:szCs w:val="17"/>
              </w:rPr>
              <w:t xml:space="preserve"> and no legacy title</w:t>
            </w:r>
          </w:p>
        </w:tc>
        <w:tc>
          <w:tcPr>
            <w:tcW w:w="2238" w:type="dxa"/>
            <w:tcMar>
              <w:top w:w="60" w:type="dxa"/>
              <w:left w:w="100" w:type="dxa"/>
              <w:bottom w:w="60" w:type="dxa"/>
              <w:right w:w="100" w:type="dxa"/>
            </w:tcMar>
          </w:tcPr>
          <w:p w14:paraId="2F1A36E0" w14:textId="77777777" w:rsidR="00491372" w:rsidRDefault="00657CE8">
            <w:pPr>
              <w:spacing w:after="40"/>
            </w:pPr>
            <w:r>
              <w:rPr>
                <w:sz w:val="17"/>
                <w:szCs w:val="17"/>
              </w:rPr>
              <w:t>The table's plural name</w:t>
            </w:r>
          </w:p>
        </w:tc>
        <w:tc>
          <w:tcPr>
            <w:tcW w:w="3562" w:type="dxa"/>
            <w:tcMar>
              <w:top w:w="60" w:type="dxa"/>
              <w:left w:w="100" w:type="dxa"/>
              <w:bottom w:w="60" w:type="dxa"/>
              <w:right w:w="100" w:type="dxa"/>
            </w:tcMar>
          </w:tcPr>
          <w:p w14:paraId="1BB7F73C" w14:textId="77777777" w:rsidR="00491372" w:rsidRDefault="00657CE8">
            <w:pPr>
              <w:spacing w:after="40"/>
            </w:pPr>
            <w:r>
              <w:rPr>
                <w:sz w:val="17"/>
                <w:szCs w:val="17"/>
              </w:rPr>
              <w:t>Read-only: "Shows the table's plural name — translate the table instead" (</w:t>
            </w:r>
            <w:r>
              <w:rPr>
                <w:rFonts w:ascii="Consolas" w:eastAsia="Consolas" w:hAnsi="Consolas" w:cs="Consolas"/>
                <w:sz w:val="15"/>
                <w:szCs w:val="15"/>
                <w:shd w:val="clear" w:color="auto" w:fill="F3F2F1"/>
              </w:rPr>
              <w:t>ref.plural</w:t>
            </w:r>
            <w:r>
              <w:rPr>
                <w:sz w:val="17"/>
                <w:szCs w:val="17"/>
              </w:rPr>
              <w:t>: translation mode marks the table's plural name there)</w:t>
            </w:r>
          </w:p>
        </w:tc>
      </w:tr>
      <w:tr w:rsidR="00491372" w14:paraId="764A9144" w14:textId="77777777">
        <w:trPr>
          <w:cantSplit/>
        </w:trPr>
        <w:tc>
          <w:tcPr>
            <w:tcW w:w="3560" w:type="dxa"/>
            <w:tcMar>
              <w:top w:w="60" w:type="dxa"/>
              <w:left w:w="100" w:type="dxa"/>
              <w:bottom w:w="60" w:type="dxa"/>
              <w:right w:w="100" w:type="dxa"/>
            </w:tcMar>
          </w:tcPr>
          <w:p w14:paraId="09271E4D" w14:textId="77777777" w:rsidR="00491372" w:rsidRDefault="00657CE8">
            <w:pPr>
              <w:spacing w:after="40"/>
            </w:pPr>
            <w:r>
              <w:rPr>
                <w:sz w:val="17"/>
                <w:szCs w:val="17"/>
              </w:rPr>
              <w:t xml:space="preserve">An item without an </w:t>
            </w:r>
            <w:r>
              <w:rPr>
                <w:rFonts w:ascii="Consolas" w:eastAsia="Consolas" w:hAnsi="Consolas" w:cs="Consolas"/>
                <w:sz w:val="15"/>
                <w:szCs w:val="15"/>
                <w:shd w:val="clear" w:color="auto" w:fill="F3F2F1"/>
              </w:rPr>
              <w:t>Id</w:t>
            </w:r>
            <w:r>
              <w:rPr>
                <w:sz w:val="17"/>
                <w:szCs w:val="17"/>
              </w:rPr>
              <w:t xml:space="preserve">, or with the </w:t>
            </w:r>
            <w:r>
              <w:rPr>
                <w:rFonts w:ascii="Consolas" w:eastAsia="Consolas" w:hAnsi="Consolas" w:cs="Consolas"/>
                <w:sz w:val="15"/>
                <w:szCs w:val="15"/>
                <w:shd w:val="clear" w:color="auto" w:fill="F3F2F1"/>
              </w:rPr>
              <w:t>Id</w:t>
            </w:r>
            <w:r>
              <w:rPr>
                <w:sz w:val="17"/>
                <w:szCs w:val="17"/>
              </w:rPr>
              <w:t xml:space="preserve"> of an item of the same kind before it</w:t>
            </w:r>
          </w:p>
        </w:tc>
        <w:tc>
          <w:tcPr>
            <w:tcW w:w="2238" w:type="dxa"/>
            <w:tcMar>
              <w:top w:w="60" w:type="dxa"/>
              <w:left w:w="100" w:type="dxa"/>
              <w:bottom w:w="60" w:type="dxa"/>
              <w:right w:w="100" w:type="dxa"/>
            </w:tcMar>
          </w:tcPr>
          <w:p w14:paraId="3CC23116" w14:textId="77777777" w:rsidR="00491372" w:rsidRDefault="00491372">
            <w:pPr>
              <w:spacing w:after="40"/>
            </w:pPr>
          </w:p>
        </w:tc>
        <w:tc>
          <w:tcPr>
            <w:tcW w:w="3562" w:type="dxa"/>
            <w:tcMar>
              <w:top w:w="60" w:type="dxa"/>
              <w:left w:w="100" w:type="dxa"/>
              <w:bottom w:w="60" w:type="dxa"/>
              <w:right w:w="100" w:type="dxa"/>
            </w:tcMar>
          </w:tcPr>
          <w:p w14:paraId="00E1ECEB" w14:textId="77777777" w:rsidR="00491372" w:rsidRDefault="00657CE8">
            <w:pPr>
              <w:spacing w:after="40"/>
            </w:pPr>
            <w:r>
              <w:rPr>
                <w:sz w:val="17"/>
                <w:szCs w:val="17"/>
              </w:rPr>
              <w:t>Read-only: "This item has no unique Id in the sitemap, so it cannot be edited safely"</w:t>
            </w:r>
          </w:p>
        </w:tc>
      </w:tr>
    </w:tbl>
    <w:p w14:paraId="25B3C9C1" w14:textId="77777777" w:rsidR="00491372" w:rsidRDefault="00491372">
      <w:pPr>
        <w:spacing w:after="120"/>
      </w:pPr>
    </w:p>
    <w:p w14:paraId="7D4FAD47" w14:textId="77777777" w:rsidR="00491372" w:rsidRDefault="00657CE8">
      <w:pPr>
        <w:spacing w:after="120"/>
      </w:pPr>
      <w:r>
        <w:t>The placeholder case was verified in a test environment (LIVE-FINDINGS 99).</w:t>
      </w:r>
    </w:p>
    <w:p w14:paraId="74B77786" w14:textId="77777777" w:rsidR="00491372" w:rsidRDefault="00657CE8">
      <w:pPr>
        <w:spacing w:after="120"/>
      </w:pPr>
      <w:r>
        <w:rPr>
          <w:b/>
          <w:bCs/>
        </w:rPr>
        <w:t xml:space="preserve">Finding an app's sitemap: </w:t>
      </w:r>
      <w:r>
        <w:rPr>
          <w:rFonts w:ascii="Consolas" w:eastAsia="Consolas" w:hAnsi="Consolas" w:cs="Consolas"/>
          <w:b/>
          <w:bCs/>
          <w:sz w:val="18"/>
          <w:szCs w:val="18"/>
          <w:shd w:val="clear" w:color="auto" w:fill="F3F2F1"/>
        </w:rPr>
        <w:t>appSitemapId</w:t>
      </w:r>
      <w:r>
        <w:rPr>
          <w:b/>
          <w:bCs/>
        </w:rPr>
        <w:t>.</w:t>
      </w:r>
      <w:r>
        <w:t xml:space="preserve"> The app's sitemap component (</w:t>
      </w:r>
      <w:r>
        <w:rPr>
          <w:rFonts w:ascii="Consolas" w:eastAsia="Consolas" w:hAnsi="Consolas" w:cs="Consolas"/>
          <w:sz w:val="18"/>
          <w:szCs w:val="18"/>
          <w:shd w:val="clear" w:color="auto" w:fill="F3F2F1"/>
        </w:rPr>
        <w:t>appmodulecomponents</w:t>
      </w:r>
      <w:r>
        <w:t xml:space="preserve"> of type 62), else </w:t>
      </w:r>
      <w:r>
        <w:rPr>
          <w:rFonts w:ascii="Consolas" w:eastAsia="Consolas" w:hAnsi="Consolas" w:cs="Consolas"/>
          <w:sz w:val="18"/>
          <w:szCs w:val="18"/>
          <w:shd w:val="clear" w:color="auto" w:fill="F3F2F1"/>
        </w:rPr>
        <w:t>RetrieveAppComponents</w:t>
      </w:r>
      <w:r>
        <w:t>, else the sitemap whose unique name is the app's. The Workbench's loader finds the sitemaps of the apps in its solution, or of every app, and the sitemaps added to the solution directly. Unless read-only labels are asked for, it leaves out the items there is nothing to translate in: every item of a sitemap from a managed solution, Microsoft's own texts, and the descriptions of the app designer's placeholde</w:t>
      </w:r>
      <w:r>
        <w:t>rs that have no title yet.</w:t>
      </w:r>
    </w:p>
    <w:p w14:paraId="3D713DE6" w14:textId="77777777" w:rsidR="00491372" w:rsidRDefault="00657CE8">
      <w:pPr>
        <w:spacing w:after="120"/>
      </w:pPr>
      <w:r>
        <w:rPr>
          <w:b/>
          <w:bCs/>
        </w:rPr>
        <w:t>The surgical edit.</w:t>
      </w:r>
      <w:r>
        <w:t xml:space="preserve"> As for forms: a fresh parse of the sitemap just read, the edited entries only, then </w:t>
      </w:r>
      <w:r>
        <w:rPr>
          <w:rFonts w:ascii="Consolas" w:eastAsia="Consolas" w:hAnsi="Consolas" w:cs="Consolas"/>
          <w:sz w:val="18"/>
          <w:szCs w:val="18"/>
          <w:shd w:val="clear" w:color="auto" w:fill="F3F2F1"/>
        </w:rPr>
        <w:t>assertOnlyChanged</w:t>
      </w:r>
      <w:r>
        <w:t xml:space="preserve"> with exactly those entries skipped.</w:t>
      </w:r>
    </w:p>
    <w:p w14:paraId="3C6081E3" w14:textId="77777777" w:rsidR="00491372" w:rsidRDefault="00657CE8">
      <w:pPr>
        <w:spacing w:after="120"/>
      </w:pPr>
      <w:r>
        <w:rPr>
          <w:rFonts w:ascii="Consolas" w:eastAsia="Consolas" w:hAnsi="Consolas" w:cs="Consolas"/>
          <w:sz w:val="18"/>
          <w:szCs w:val="18"/>
          <w:shd w:val="clear" w:color="auto" w:fill="F3F2F1"/>
        </w:rPr>
        <w:t>src/providers/sitemap.ts</w:t>
      </w:r>
      <w:r>
        <w:t xml:space="preserve">, </w:t>
      </w:r>
      <w:r>
        <w:rPr>
          <w:rFonts w:ascii="Consolas" w:eastAsia="Consolas" w:hAnsi="Consolas" w:cs="Consolas"/>
          <w:sz w:val="18"/>
          <w:szCs w:val="18"/>
          <w:shd w:val="clear" w:color="auto" w:fill="F3F2F1"/>
        </w:rPr>
        <w:t>edit</w:t>
      </w:r>
      <w:r>
        <w:t>:</w:t>
      </w:r>
    </w:p>
    <w:p w14:paraId="5D63B96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edit(doc: Document, el: Element, prop: Prop, lcid: Lcid, text: string): void {</w:t>
      </w:r>
    </w:p>
    <w:p w14:paraId="55CD943D"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const box = BOX[prop]!;</w:t>
      </w:r>
    </w:p>
    <w:p w14:paraId="4ABCDB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(text.trim()) {</w:t>
      </w:r>
    </w:p>
    <w:p w14:paraId="4A4AFF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Titles must be the first child; Descriptions go before child groups, subareas and privileges.</w:t>
      </w:r>
    </w:p>
    <w:p w14:paraId="3A27932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before = prop === 'Title' ? undefined : (Array.from(el.children).find((x) =&gt; /^(Group|SubArea|Privilege)$/.test(x.tagName)) ?? null);</w:t>
      </w:r>
    </w:p>
    <w:p w14:paraId="1B451B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upsertLabel(doc, el, { container: box, item: prop, lcidAttr: 'LCID', textAttr: prop, lcid, text, insertBefore: before });</w:t>
      </w:r>
    </w:p>
    <w:p w14:paraId="453EEF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A63B9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Clearing a language removes its entry, so the item falls back to the base-language text. A container</w:t>
      </w:r>
    </w:p>
    <w:p w14:paraId="7ED8EF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left empty goes too, as if the language had never been added.</w:t>
      </w:r>
    </w:p>
    <w:p w14:paraId="636A21E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removeLabel(el, { container: box, item: prop, lcidAttr: 'LCID', lcid });</w:t>
      </w:r>
    </w:p>
    <w:p w14:paraId="79A276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kid(el, box);</w:t>
      </w:r>
    </w:p>
    <w:p w14:paraId="68B27E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 &amp;&amp; !b.children.length) el.removeChild(b);</w:t>
      </w:r>
    </w:p>
    <w:p w14:paraId="22AE39D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0EE0404" w14:textId="77777777" w:rsidR="00491372" w:rsidRDefault="00491372">
      <w:pPr>
        <w:spacing w:after="120"/>
      </w:pPr>
    </w:p>
    <w:p w14:paraId="161CBA30" w14:textId="77777777" w:rsidR="00491372" w:rsidRDefault="00657CE8">
      <w:pPr>
        <w:spacing w:after="120"/>
      </w:pPr>
      <w:r>
        <w:t>An emptied translation removes the language's element, and an emptied container goes too: the item then shows the base-language text in that language.</w:t>
      </w:r>
    </w:p>
    <w:p w14:paraId="671F87C5" w14:textId="77777777" w:rsidR="00491372" w:rsidRDefault="00657CE8">
      <w:pPr>
        <w:spacing w:after="120"/>
      </w:pPr>
      <w:r>
        <w:rPr>
          <w:b/>
          <w:bCs/>
        </w:rPr>
        <w:t>The write.</w:t>
      </w:r>
    </w:p>
    <w:p w14:paraId="3FA88395" w14:textId="77777777" w:rsidR="00491372" w:rsidRDefault="00657CE8">
      <w:pPr>
        <w:spacing w:after="120"/>
      </w:pPr>
      <w:r>
        <w:rPr>
          <w:rFonts w:ascii="Consolas" w:eastAsia="Consolas" w:hAnsi="Consolas" w:cs="Consolas"/>
          <w:sz w:val="18"/>
          <w:szCs w:val="18"/>
          <w:shd w:val="clear" w:color="auto" w:fill="F3F2F1"/>
        </w:rPr>
        <w:t>src/providers/sitemap.ts</w:t>
      </w:r>
      <w:r>
        <w:t xml:space="preserve">, </w:t>
      </w:r>
      <w:r>
        <w:rPr>
          <w:rFonts w:ascii="Consolas" w:eastAsia="Consolas" w:hAnsi="Consolas" w:cs="Consolas"/>
          <w:sz w:val="18"/>
          <w:szCs w:val="18"/>
          <w:shd w:val="clear" w:color="auto" w:fill="F3F2F1"/>
        </w:rPr>
        <w:t>post</w:t>
      </w:r>
      <w:r>
        <w:t>:</w:t>
      </w:r>
    </w:p>
    <w:p w14:paraId="3ECCBE0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4FA1DB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One write batch: the unpublished sitemap right before the PATCH (the probe: a $batch runs its parts in order), the</w:t>
      </w:r>
    </w:p>
    <w:p w14:paraId="0F79D3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PATCH, the sitemap right after it. Sent `once` and without continue-on-error, so a probe Dataverse answered with an</w:t>
      </w:r>
    </w:p>
    <w:p w14:paraId="4FBDB1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error stops it before the PATCH (Unsent). Throws the PATCH's error.</w:t>
      </w:r>
    </w:p>
    <w:p w14:paraId="3B52A7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CFE204C" w14:textId="77777777" w:rsidR="00491372" w:rsidRDefault="00657CE8">
      <w:pPr>
        <w:shd w:val="clear" w:color="auto" w:fill="F5F5F5"/>
        <w:spacing w:line="240" w:lineRule="auto"/>
        <w:ind w:left="120" w:right="120"/>
      </w:pPr>
      <w:r>
        <w:rPr>
          <w:rFonts w:ascii="Consolas" w:eastAsia="Consolas" w:hAnsi="Consolas" w:cs="Consolas"/>
          <w:sz w:val="16"/>
          <w:szCs w:val="16"/>
        </w:rPr>
        <w:t>async function post(ctx: Ctx, id: string, xml: string, etag: string): Promise&lt;Sent&lt;MapDoc&gt;&gt; {</w:t>
      </w:r>
    </w:p>
    <w:p w14:paraId="6C29F6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get: BatchPart = { method: 'GET', url: unpub(id) };</w:t>
      </w:r>
    </w:p>
    <w:p w14:paraId="20D30BE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If-Match: * when there is no etag still stops a PATCH from creating a sitemap that was deleted meanwhile.</w:t>
      </w:r>
    </w:p>
    <w:p w14:paraId="5B7C69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write: BatchPart = { method: 'PATCH', url: `sitemaps(${id})`, headers: { 'If-Match': etag || '*' }, body: { sitemapxml: xml } };</w:t>
      </w:r>
    </w:p>
    <w:p w14:paraId="4EDF59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[now, pr, back] = await ctx.http.batch([get, write, get], { once: true, stop: true });</w:t>
      </w:r>
    </w:p>
    <w:p w14:paraId="697690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(!pr.ok) throw !pr.status &amp;&amp; !now.ok &amp;&amp; now.status ? new Unsent(partError(now)) : partError(pr);</w:t>
      </w:r>
    </w:p>
    <w:p w14:paraId="04A0B8E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row = (r: PartResult) =&gt; (r.ok ? mapOf(r.data?.value?.[0]?.sitemapxml, etag, r.data?.value?.[0]?.versionnumber) : null);</w:t>
      </w:r>
    </w:p>
    <w:p w14:paraId="24E1E2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probe: row(now), back: row(back) };</w:t>
      </w:r>
    </w:p>
    <w:p w14:paraId="08C1537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BAB2563" w14:textId="77777777" w:rsidR="00491372" w:rsidRDefault="00491372">
      <w:pPr>
        <w:spacing w:after="120"/>
      </w:pPr>
    </w:p>
    <w:p w14:paraId="6FC63329" w14:textId="77777777" w:rsidR="00491372" w:rsidRDefault="00657CE8" w:rsidP="00830234">
      <w:pPr>
        <w:pStyle w:val="ListParagraph"/>
        <w:numPr>
          <w:ilvl w:val="0"/>
          <w:numId w:val="17"/>
        </w:numPr>
        <w:spacing w:after="60" w:line="264" w:lineRule="auto"/>
      </w:pPr>
      <w:r>
        <w:t xml:space="preserve">A change loaded from a managed sitemap is refused before anything is read, with the </w:t>
      </w:r>
      <w:r>
        <w:rPr>
          <w:rFonts w:ascii="Consolas" w:eastAsia="Consolas" w:hAnsi="Consolas" w:cs="Consolas"/>
          <w:sz w:val="18"/>
          <w:szCs w:val="18"/>
          <w:shd w:val="clear" w:color="auto" w:fill="F3F2F1"/>
        </w:rPr>
        <w:t>MANAGED</w:t>
      </w:r>
      <w:r>
        <w:t xml:space="preserve"> reason.</w:t>
      </w:r>
    </w:p>
    <w:p w14:paraId="21A590D3" w14:textId="77777777" w:rsidR="00491372" w:rsidRDefault="00657CE8" w:rsidP="00830234">
      <w:pPr>
        <w:pStyle w:val="ListParagraph"/>
        <w:numPr>
          <w:ilvl w:val="0"/>
          <w:numId w:val="17"/>
        </w:numPr>
        <w:spacing w:after="60" w:line="264" w:lineRule="auto"/>
      </w:pPr>
      <w:r>
        <w:t xml:space="preserve">A fresh read. A sitemap it shows from a managed solution is not written, and none of its items is named: every change is an error with the </w:t>
      </w:r>
      <w:r>
        <w:rPr>
          <w:rFonts w:ascii="Consolas" w:eastAsia="Consolas" w:hAnsi="Consolas" w:cs="Consolas"/>
          <w:sz w:val="18"/>
          <w:szCs w:val="18"/>
          <w:shd w:val="clear" w:color="auto" w:fill="F3F2F1"/>
        </w:rPr>
        <w:t>MANAGED</w:t>
      </w:r>
      <w:r>
        <w:t xml:space="preserve"> reason. Then the conflict check of each change.</w:t>
      </w:r>
    </w:p>
    <w:p w14:paraId="67B1BBE7" w14:textId="77777777" w:rsidR="00491372" w:rsidRDefault="00657CE8" w:rsidP="00830234">
      <w:pPr>
        <w:pStyle w:val="ListParagraph"/>
        <w:numPr>
          <w:ilvl w:val="0"/>
          <w:numId w:val="17"/>
        </w:numPr>
        <w:spacing w:after="60" w:line="264" w:lineRule="auto"/>
      </w:pPr>
      <w:r>
        <w:t>The edit and its check (</w:t>
      </w:r>
      <w:r>
        <w:rPr>
          <w:rFonts w:ascii="Consolas" w:eastAsia="Consolas" w:hAnsi="Consolas" w:cs="Consolas"/>
          <w:sz w:val="18"/>
          <w:szCs w:val="18"/>
          <w:shd w:val="clear" w:color="auto" w:fill="F3F2F1"/>
        </w:rPr>
        <w:t>built</w:t>
      </w:r>
      <w:r>
        <w:t>).</w:t>
      </w:r>
    </w:p>
    <w:p w14:paraId="2882712C" w14:textId="77777777" w:rsidR="00491372" w:rsidRDefault="00657CE8" w:rsidP="00830234">
      <w:pPr>
        <w:pStyle w:val="ListParagraph"/>
        <w:numPr>
          <w:ilvl w:val="0"/>
          <w:numId w:val="17"/>
        </w:numPr>
        <w:spacing w:after="60" w:line="264" w:lineRule="auto"/>
      </w:pPr>
      <w:r>
        <w:t>The batch above. Turned away unrun, or stopped at a probe that failed (nothing was written): the pass again from a new read after 2, 4 and 8 seconds. A probe still failing then: "The latest (unpublished) version of this sitemap could not be read right before saving, so nothing was saved (...)".</w:t>
      </w:r>
    </w:p>
    <w:p w14:paraId="2F3C802C" w14:textId="77777777" w:rsidR="00491372" w:rsidRDefault="00657CE8" w:rsidP="00830234">
      <w:pPr>
        <w:pStyle w:val="ListParagraph"/>
        <w:numPr>
          <w:ilvl w:val="0"/>
          <w:numId w:val="17"/>
        </w:numPr>
        <w:spacing w:after="60" w:line="264" w:lineRule="auto"/>
      </w:pPr>
      <w:r>
        <w:t>A 412 (published in between): once more from a new read, then a conflict: "Someone else saved this sitemap at the same time."</w:t>
      </w:r>
    </w:p>
    <w:p w14:paraId="3F0DF3FF" w14:textId="77777777" w:rsidR="00491372" w:rsidRDefault="00657CE8" w:rsidP="00830234">
      <w:pPr>
        <w:pStyle w:val="ListParagraph"/>
        <w:numPr>
          <w:ilvl w:val="0"/>
          <w:numId w:val="17"/>
        </w:numPr>
        <w:spacing w:after="60" w:line="264" w:lineRule="auto"/>
      </w:pPr>
      <w:r>
        <w:t xml:space="preserve">A probe that is not the sitemap just read: someone else's save, put back by </w:t>
      </w:r>
      <w:r>
        <w:rPr>
          <w:rFonts w:ascii="Consolas" w:eastAsia="Consolas" w:hAnsi="Consolas" w:cs="Consolas"/>
          <w:sz w:val="18"/>
          <w:szCs w:val="18"/>
          <w:shd w:val="clear" w:color="auto" w:fill="F3F2F1"/>
        </w:rPr>
        <w:t>settle</w:t>
      </w:r>
      <w:r>
        <w:t xml:space="preserve"> (</w:t>
      </w:r>
      <w:r>
        <w:rPr>
          <w:color w:val="0F6CBD"/>
        </w:rPr>
        <w:t>6.9</w:t>
      </w:r>
      <w:r>
        <w:t>).</w:t>
      </w:r>
    </w:p>
    <w:p w14:paraId="15565994" w14:textId="77777777" w:rsidR="00491372" w:rsidRDefault="00657CE8" w:rsidP="00830234">
      <w:pPr>
        <w:pStyle w:val="ListParagraph"/>
        <w:numPr>
          <w:ilvl w:val="0"/>
          <w:numId w:val="17"/>
        </w:numPr>
        <w:spacing w:after="60" w:line="264" w:lineRule="auto"/>
      </w:pPr>
      <w:r>
        <w:t>The read-back: each change as asked; a removed translation must be gone, not merely blank.</w:t>
      </w:r>
    </w:p>
    <w:p w14:paraId="2CB7315F" w14:textId="77777777" w:rsidR="00491372" w:rsidRDefault="00657CE8" w:rsidP="00830234">
      <w:pPr>
        <w:pStyle w:val="ListParagraph"/>
        <w:numPr>
          <w:ilvl w:val="0"/>
          <w:numId w:val="17"/>
        </w:numPr>
        <w:spacing w:after="60" w:line="264" w:lineRule="auto"/>
      </w:pPr>
      <w:r>
        <w:lastRenderedPageBreak/>
        <w:t>A language Dataverse did not keep (or did not remove) is written once more with the user's Dynamics language switched to it (</w:t>
      </w:r>
      <w:r>
        <w:rPr>
          <w:rFonts w:ascii="Consolas" w:eastAsia="Consolas" w:hAnsi="Consolas" w:cs="Consolas"/>
          <w:sz w:val="18"/>
          <w:szCs w:val="18"/>
          <w:shd w:val="clear" w:color="auto" w:fill="F3F2F1"/>
        </w:rPr>
        <w:t>o.lang.run</w:t>
      </w:r>
      <w:r>
        <w:t>), the way form tab labels need. Sitemap titles are stored in the document for every language (LIVE-FINDINGS 13); this is a guard should Dataverse ever drop one.</w:t>
      </w:r>
    </w:p>
    <w:p w14:paraId="0AEDE29B" w14:textId="77777777" w:rsidR="00491372" w:rsidRDefault="00491372">
      <w:pPr>
        <w:spacing w:after="60"/>
      </w:pPr>
    </w:p>
    <w:p w14:paraId="631B06A9" w14:textId="77777777" w:rsidR="00491372" w:rsidRDefault="00657CE8">
      <w:pPr>
        <w:spacing w:after="120"/>
      </w:pPr>
      <w:r>
        <w:rPr>
          <w:b/>
          <w:bCs/>
        </w:rPr>
        <w:t>Publishing.</w:t>
      </w:r>
      <w:r>
        <w:t xml:space="preserve"> The sitemap, after any PATCH that went through or may have, and for a change found already as asked: whether </w:t>
      </w:r>
      <w:r>
        <w:rPr>
          <w:rFonts w:ascii="Consolas" w:eastAsia="Consolas" w:hAnsi="Consolas" w:cs="Consolas"/>
          <w:sz w:val="18"/>
          <w:szCs w:val="18"/>
          <w:shd w:val="clear" w:color="auto" w:fill="F3F2F1"/>
        </w:rPr>
        <w:t>GET sitemaps(&lt;id&gt;)</w:t>
      </w:r>
      <w:r>
        <w:t xml:space="preserve"> returns the published sitemap is not verified, so a text already there may be one that was never published.</w:t>
      </w:r>
    </w:p>
    <w:p w14:paraId="1EDB5DA2" w14:textId="77777777" w:rsidR="00491372" w:rsidRDefault="00657CE8">
      <w:pPr>
        <w:spacing w:after="120"/>
      </w:pPr>
      <w:r>
        <w:rPr>
          <w:b/>
          <w:bCs/>
        </w:rPr>
        <w:t>What it refuses.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0CB9DA7E" w14:textId="77777777">
        <w:trPr>
          <w:cantSplit/>
          <w:tblHeader/>
        </w:trPr>
        <w:tc>
          <w:tcPr>
            <w:tcW w:w="3120" w:type="dxa"/>
            <w:shd w:val="clear" w:color="auto" w:fill="F3F2F1"/>
            <w:tcMar>
              <w:top w:w="60" w:type="dxa"/>
              <w:left w:w="100" w:type="dxa"/>
              <w:bottom w:w="60" w:type="dxa"/>
              <w:right w:w="100" w:type="dxa"/>
            </w:tcMar>
          </w:tcPr>
          <w:p w14:paraId="60A3DA54" w14:textId="77777777" w:rsidR="00491372" w:rsidRDefault="00657CE8">
            <w:pPr>
              <w:spacing w:after="40"/>
            </w:pPr>
            <w:r>
              <w:rPr>
                <w:b/>
                <w:bCs/>
                <w:sz w:val="17"/>
                <w:szCs w:val="17"/>
              </w:rPr>
              <w:t>Refused</w:t>
            </w:r>
          </w:p>
        </w:tc>
        <w:tc>
          <w:tcPr>
            <w:tcW w:w="3120" w:type="dxa"/>
            <w:shd w:val="clear" w:color="auto" w:fill="F3F2F1"/>
            <w:tcMar>
              <w:top w:w="60" w:type="dxa"/>
              <w:left w:w="100" w:type="dxa"/>
              <w:bottom w:w="60" w:type="dxa"/>
              <w:right w:w="100" w:type="dxa"/>
            </w:tcMar>
          </w:tcPr>
          <w:p w14:paraId="08FBB77D" w14:textId="77777777" w:rsidR="00491372" w:rsidRDefault="00657CE8">
            <w:pPr>
              <w:spacing w:after="40"/>
            </w:pPr>
            <w:r>
              <w:rPr>
                <w:b/>
                <w:bCs/>
                <w:sz w:val="17"/>
                <w:szCs w:val="17"/>
              </w:rPr>
              <w:t>Message</w:t>
            </w:r>
          </w:p>
        </w:tc>
        <w:tc>
          <w:tcPr>
            <w:tcW w:w="3120" w:type="dxa"/>
            <w:shd w:val="clear" w:color="auto" w:fill="F3F2F1"/>
            <w:tcMar>
              <w:top w:w="60" w:type="dxa"/>
              <w:left w:w="100" w:type="dxa"/>
              <w:bottom w:w="60" w:type="dxa"/>
              <w:right w:w="100" w:type="dxa"/>
            </w:tcMar>
          </w:tcPr>
          <w:p w14:paraId="3BBAEA43" w14:textId="77777777" w:rsidR="00491372" w:rsidRDefault="00657CE8">
            <w:pPr>
              <w:spacing w:after="40"/>
            </w:pPr>
            <w:r>
              <w:rPr>
                <w:b/>
                <w:bCs/>
                <w:sz w:val="17"/>
                <w:szCs w:val="17"/>
              </w:rPr>
              <w:t>Why</w:t>
            </w:r>
          </w:p>
        </w:tc>
      </w:tr>
      <w:tr w:rsidR="00491372" w14:paraId="72727EB0" w14:textId="77777777">
        <w:trPr>
          <w:cantSplit/>
        </w:trPr>
        <w:tc>
          <w:tcPr>
            <w:tcW w:w="3120" w:type="dxa"/>
            <w:tcMar>
              <w:top w:w="60" w:type="dxa"/>
              <w:left w:w="100" w:type="dxa"/>
              <w:bottom w:w="60" w:type="dxa"/>
              <w:right w:w="100" w:type="dxa"/>
            </w:tcMar>
          </w:tcPr>
          <w:p w14:paraId="50FFD88F" w14:textId="77777777" w:rsidR="00491372" w:rsidRDefault="00657CE8">
            <w:pPr>
              <w:spacing w:after="40"/>
            </w:pPr>
            <w:r>
              <w:rPr>
                <w:sz w:val="17"/>
                <w:szCs w:val="17"/>
              </w:rPr>
              <w:t>An item of a sitemap from a managed solution, as loaded or as read right before the write, a placeholder's name included</w:t>
            </w:r>
          </w:p>
        </w:tc>
        <w:tc>
          <w:tcPr>
            <w:tcW w:w="3120" w:type="dxa"/>
            <w:tcMar>
              <w:top w:w="60" w:type="dxa"/>
              <w:left w:w="100" w:type="dxa"/>
              <w:bottom w:w="60" w:type="dxa"/>
              <w:right w:w="100" w:type="dxa"/>
            </w:tcMar>
          </w:tcPr>
          <w:p w14:paraId="0223B60D" w14:textId="77777777" w:rsidR="00491372" w:rsidRDefault="00657CE8">
            <w:pPr>
              <w:spacing w:after="40"/>
            </w:pPr>
            <w:r>
              <w:rPr>
                <w:sz w:val="17"/>
                <w:szCs w:val="17"/>
              </w:rPr>
              <w:t>"From a managed solution: a translation here would add an unmanaged layer on top of it. Translate it where its solution is developed."</w:t>
            </w:r>
          </w:p>
        </w:tc>
        <w:tc>
          <w:tcPr>
            <w:tcW w:w="3120" w:type="dxa"/>
            <w:tcMar>
              <w:top w:w="60" w:type="dxa"/>
              <w:left w:w="100" w:type="dxa"/>
              <w:bottom w:w="60" w:type="dxa"/>
              <w:right w:w="100" w:type="dxa"/>
            </w:tcMar>
          </w:tcPr>
          <w:p w14:paraId="2F0BCADE" w14:textId="77777777" w:rsidR="00491372" w:rsidRDefault="00657CE8">
            <w:pPr>
              <w:spacing w:after="40"/>
            </w:pPr>
            <w:r>
              <w:rPr>
                <w:sz w:val="17"/>
                <w:szCs w:val="17"/>
              </w:rPr>
              <w:t>The write would add an unmanaged layer on top of the solution's sitemap</w:t>
            </w:r>
          </w:p>
        </w:tc>
      </w:tr>
      <w:tr w:rsidR="00491372" w14:paraId="6B57E708" w14:textId="77777777">
        <w:trPr>
          <w:cantSplit/>
        </w:trPr>
        <w:tc>
          <w:tcPr>
            <w:tcW w:w="3120" w:type="dxa"/>
            <w:tcMar>
              <w:top w:w="60" w:type="dxa"/>
              <w:left w:w="100" w:type="dxa"/>
              <w:bottom w:w="60" w:type="dxa"/>
              <w:right w:w="100" w:type="dxa"/>
            </w:tcMar>
          </w:tcPr>
          <w:p w14:paraId="2D732731" w14:textId="77777777" w:rsidR="00491372" w:rsidRDefault="00657CE8">
            <w:pPr>
              <w:spacing w:after="40"/>
            </w:pPr>
            <w:r>
              <w:rPr>
                <w:sz w:val="17"/>
                <w:szCs w:val="17"/>
              </w:rPr>
              <w:t>A blank base-language title</w:t>
            </w:r>
          </w:p>
        </w:tc>
        <w:tc>
          <w:tcPr>
            <w:tcW w:w="3120" w:type="dxa"/>
            <w:tcMar>
              <w:top w:w="60" w:type="dxa"/>
              <w:left w:w="100" w:type="dxa"/>
              <w:bottom w:w="60" w:type="dxa"/>
              <w:right w:w="100" w:type="dxa"/>
            </w:tcMar>
          </w:tcPr>
          <w:p w14:paraId="35B34304" w14:textId="77777777" w:rsidR="00491372" w:rsidRDefault="00657CE8">
            <w:pPr>
              <w:spacing w:after="40"/>
            </w:pPr>
            <w:r>
              <w:rPr>
                <w:sz w:val="17"/>
                <w:szCs w:val="17"/>
              </w:rPr>
              <w:t>"The English title can't be blank: it is the base language."</w:t>
            </w:r>
          </w:p>
        </w:tc>
        <w:tc>
          <w:tcPr>
            <w:tcW w:w="3120" w:type="dxa"/>
            <w:tcMar>
              <w:top w:w="60" w:type="dxa"/>
              <w:left w:w="100" w:type="dxa"/>
              <w:bottom w:w="60" w:type="dxa"/>
              <w:right w:w="100" w:type="dxa"/>
            </w:tcMar>
          </w:tcPr>
          <w:p w14:paraId="391EBD7B" w14:textId="77777777" w:rsidR="00491372" w:rsidRDefault="00657CE8">
            <w:pPr>
              <w:spacing w:after="40"/>
            </w:pPr>
            <w:r>
              <w:rPr>
                <w:sz w:val="17"/>
                <w:szCs w:val="17"/>
              </w:rPr>
              <w:t>Every language without a title of its own shows it</w:t>
            </w:r>
          </w:p>
        </w:tc>
      </w:tr>
      <w:tr w:rsidR="00491372" w14:paraId="65A47337" w14:textId="77777777">
        <w:trPr>
          <w:cantSplit/>
        </w:trPr>
        <w:tc>
          <w:tcPr>
            <w:tcW w:w="3120" w:type="dxa"/>
            <w:tcMar>
              <w:top w:w="60" w:type="dxa"/>
              <w:left w:w="100" w:type="dxa"/>
              <w:bottom w:w="60" w:type="dxa"/>
              <w:right w:w="100" w:type="dxa"/>
            </w:tcMar>
          </w:tcPr>
          <w:p w14:paraId="26470576" w14:textId="77777777" w:rsidR="00491372" w:rsidRDefault="00657CE8">
            <w:pPr>
              <w:spacing w:after="40"/>
            </w:pPr>
            <w:r>
              <w:rPr>
                <w:sz w:val="17"/>
                <w:szCs w:val="17"/>
              </w:rPr>
              <w:t>A title in another language for an item that has no title in any language, without a base-language title in the same save</w:t>
            </w:r>
          </w:p>
        </w:tc>
        <w:tc>
          <w:tcPr>
            <w:tcW w:w="3120" w:type="dxa"/>
            <w:tcMar>
              <w:top w:w="60" w:type="dxa"/>
              <w:left w:w="100" w:type="dxa"/>
              <w:bottom w:w="60" w:type="dxa"/>
              <w:right w:w="100" w:type="dxa"/>
            </w:tcMar>
          </w:tcPr>
          <w:p w14:paraId="0DA9348C" w14:textId="77777777" w:rsidR="00491372" w:rsidRDefault="00657CE8">
            <w:pPr>
              <w:spacing w:after="40"/>
            </w:pPr>
            <w:r>
              <w:rPr>
                <w:sz w:val="17"/>
                <w:szCs w:val="17"/>
              </w:rPr>
              <w:t>"Name it in English too: languages without a name of their own show the English one."</w:t>
            </w:r>
          </w:p>
        </w:tc>
        <w:tc>
          <w:tcPr>
            <w:tcW w:w="3120" w:type="dxa"/>
            <w:tcMar>
              <w:top w:w="60" w:type="dxa"/>
              <w:left w:w="100" w:type="dxa"/>
              <w:bottom w:w="60" w:type="dxa"/>
              <w:right w:w="100" w:type="dxa"/>
            </w:tcMar>
          </w:tcPr>
          <w:p w14:paraId="2F518693" w14:textId="77777777" w:rsidR="00491372" w:rsidRDefault="00657CE8">
            <w:pPr>
              <w:spacing w:after="40"/>
            </w:pPr>
            <w:r>
              <w:rPr>
                <w:sz w:val="17"/>
                <w:szCs w:val="17"/>
              </w:rPr>
              <w:t>The other languages would show a text nobody chose</w:t>
            </w:r>
          </w:p>
        </w:tc>
      </w:tr>
      <w:tr w:rsidR="00491372" w14:paraId="79176E2E" w14:textId="77777777">
        <w:trPr>
          <w:cantSplit/>
        </w:trPr>
        <w:tc>
          <w:tcPr>
            <w:tcW w:w="3120" w:type="dxa"/>
            <w:tcMar>
              <w:top w:w="60" w:type="dxa"/>
              <w:left w:w="100" w:type="dxa"/>
              <w:bottom w:w="60" w:type="dxa"/>
              <w:right w:w="100" w:type="dxa"/>
            </w:tcMar>
          </w:tcPr>
          <w:p w14:paraId="70E4FF8F" w14:textId="77777777" w:rsidR="00491372" w:rsidRDefault="00657CE8">
            <w:pPr>
              <w:spacing w:after="40"/>
            </w:pPr>
            <w:r>
              <w:rPr>
                <w:sz w:val="17"/>
                <w:szCs w:val="17"/>
              </w:rPr>
              <w:t>An item no longer in the sitemap</w:t>
            </w:r>
          </w:p>
        </w:tc>
        <w:tc>
          <w:tcPr>
            <w:tcW w:w="3120" w:type="dxa"/>
            <w:tcMar>
              <w:top w:w="60" w:type="dxa"/>
              <w:left w:w="100" w:type="dxa"/>
              <w:bottom w:w="60" w:type="dxa"/>
              <w:right w:w="100" w:type="dxa"/>
            </w:tcMar>
          </w:tcPr>
          <w:p w14:paraId="1C2D1773" w14:textId="77777777" w:rsidR="00491372" w:rsidRDefault="00657CE8">
            <w:pPr>
              <w:spacing w:after="40"/>
            </w:pPr>
            <w:r>
              <w:rPr>
                <w:sz w:val="17"/>
                <w:szCs w:val="17"/>
              </w:rPr>
              <w:t>"This item is no longer in the sitemap. Reload to see the current sitemap."</w:t>
            </w:r>
          </w:p>
        </w:tc>
        <w:tc>
          <w:tcPr>
            <w:tcW w:w="3120" w:type="dxa"/>
            <w:tcMar>
              <w:top w:w="60" w:type="dxa"/>
              <w:left w:w="100" w:type="dxa"/>
              <w:bottom w:w="60" w:type="dxa"/>
              <w:right w:w="100" w:type="dxa"/>
            </w:tcMar>
          </w:tcPr>
          <w:p w14:paraId="08E94C0E" w14:textId="77777777" w:rsidR="00491372" w:rsidRDefault="00657CE8">
            <w:pPr>
              <w:spacing w:after="40"/>
            </w:pPr>
            <w:r>
              <w:rPr>
                <w:sz w:val="17"/>
                <w:szCs w:val="17"/>
              </w:rPr>
              <w:t xml:space="preserve">The writer finds items by kind and </w:t>
            </w:r>
            <w:r>
              <w:rPr>
                <w:rFonts w:ascii="Consolas" w:eastAsia="Consolas" w:hAnsi="Consolas" w:cs="Consolas"/>
                <w:sz w:val="15"/>
                <w:szCs w:val="15"/>
                <w:shd w:val="clear" w:color="auto" w:fill="F3F2F1"/>
              </w:rPr>
              <w:t>Id</w:t>
            </w:r>
          </w:p>
        </w:tc>
      </w:tr>
      <w:tr w:rsidR="00491372" w14:paraId="20E81ED4" w14:textId="77777777">
        <w:trPr>
          <w:cantSplit/>
        </w:trPr>
        <w:tc>
          <w:tcPr>
            <w:tcW w:w="3120" w:type="dxa"/>
            <w:tcMar>
              <w:top w:w="60" w:type="dxa"/>
              <w:left w:w="100" w:type="dxa"/>
              <w:bottom w:w="60" w:type="dxa"/>
              <w:right w:w="100" w:type="dxa"/>
            </w:tcMar>
          </w:tcPr>
          <w:p w14:paraId="12EAC44A" w14:textId="77777777" w:rsidR="00491372" w:rsidRDefault="00657CE8">
            <w:pPr>
              <w:spacing w:after="40"/>
            </w:pPr>
            <w:r>
              <w:rPr>
                <w:sz w:val="17"/>
                <w:szCs w:val="17"/>
              </w:rPr>
              <w:t>A sitemap that no longer exists</w:t>
            </w:r>
          </w:p>
        </w:tc>
        <w:tc>
          <w:tcPr>
            <w:tcW w:w="3120" w:type="dxa"/>
            <w:tcMar>
              <w:top w:w="60" w:type="dxa"/>
              <w:left w:w="100" w:type="dxa"/>
              <w:bottom w:w="60" w:type="dxa"/>
              <w:right w:w="100" w:type="dxa"/>
            </w:tcMar>
          </w:tcPr>
          <w:p w14:paraId="5378FBCF" w14:textId="77777777" w:rsidR="00491372" w:rsidRDefault="00657CE8">
            <w:pPr>
              <w:spacing w:after="40"/>
            </w:pPr>
            <w:r>
              <w:rPr>
                <w:sz w:val="17"/>
                <w:szCs w:val="17"/>
              </w:rPr>
              <w:t>"This sitemap no longer exists. Reload to see the current app."</w:t>
            </w:r>
          </w:p>
        </w:tc>
        <w:tc>
          <w:tcPr>
            <w:tcW w:w="3120" w:type="dxa"/>
            <w:tcMar>
              <w:top w:w="60" w:type="dxa"/>
              <w:left w:w="100" w:type="dxa"/>
              <w:bottom w:w="60" w:type="dxa"/>
              <w:right w:w="100" w:type="dxa"/>
            </w:tcMar>
          </w:tcPr>
          <w:p w14:paraId="6361257D" w14:textId="77777777" w:rsidR="00491372" w:rsidRDefault="00491372">
            <w:pPr>
              <w:spacing w:after="40"/>
            </w:pPr>
          </w:p>
        </w:tc>
      </w:tr>
    </w:tbl>
    <w:p w14:paraId="03F36C82" w14:textId="77777777" w:rsidR="00491372" w:rsidRDefault="00491372">
      <w:pPr>
        <w:spacing w:after="120"/>
      </w:pPr>
    </w:p>
    <w:p w14:paraId="2C966143" w14:textId="77777777" w:rsidR="00491372" w:rsidRDefault="00657CE8">
      <w:pPr>
        <w:pStyle w:val="Heading2"/>
        <w:keepNext/>
      </w:pPr>
      <w:bookmarkStart w:id="55" w:name="_Toc243595343"/>
      <w:r>
        <w:lastRenderedPageBreak/>
        <w:t xml:space="preserve">6.7 </w:t>
      </w:r>
      <w:r>
        <w:rPr>
          <w:rFonts w:ascii="Consolas" w:eastAsia="Consolas" w:hAnsi="Consolas" w:cs="Consolas"/>
          <w:sz w:val="18"/>
          <w:szCs w:val="18"/>
          <w:shd w:val="clear" w:color="auto" w:fill="F3F2F1"/>
        </w:rPr>
        <w:t>bpf.ts</w:t>
      </w:r>
      <w:r>
        <w:t>: business process flow stages and steps</w:t>
      </w:r>
      <w:bookmarkEnd w:id="55"/>
    </w:p>
    <w:p w14:paraId="201E1D5C" w14:textId="77777777" w:rsidR="00491372" w:rsidRDefault="00657CE8">
      <w:pPr>
        <w:spacing w:before="120" w:after="160"/>
        <w:jc w:val="center"/>
      </w:pPr>
      <w:r>
        <w:rPr>
          <w:noProof/>
        </w:rPr>
        <w:drawing>
          <wp:inline distT="0" distB="0" distL="0" distR="0" wp14:anchorId="0932D719" wp14:editId="7E728A68">
            <wp:extent cx="5943600" cy="4229100"/>
            <wp:effectExtent l="0" t="0" r="0" b="0"/>
            <wp:docPr id="13" name="process-stage.png" descr="The popup of a business process flow stage, with Show stage" title="The popup of a business process flow stage, with Show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4229100"/>
                    </a:xfrm>
                    <a:prstGeom prst="rect">
                      <a:avLst/>
                    </a:prstGeom>
                  </pic:spPr>
                </pic:pic>
              </a:graphicData>
            </a:graphic>
          </wp:inline>
        </w:drawing>
      </w:r>
    </w:p>
    <w:p w14:paraId="3E5919FB" w14:textId="77777777" w:rsidR="00491372" w:rsidRDefault="00657CE8">
      <w:pPr>
        <w:spacing w:after="120"/>
      </w:pPr>
      <w:r>
        <w:rPr>
          <w:b/>
          <w:bCs/>
        </w:rPr>
        <w:t>A process stage.</w:t>
      </w:r>
      <w:r>
        <w:t xml:space="preserve"> The popup of a stage of the record's business process flow: its name in each language, and </w:t>
      </w:r>
      <w:r>
        <w:rPr>
          <w:b/>
          <w:bCs/>
        </w:rPr>
        <w:t>Show stage</w:t>
      </w:r>
      <w:r>
        <w:t>, which opens the stage's flyout with its steps. Stage and step names are stored in the process definition.</w:t>
      </w:r>
    </w:p>
    <w:p w14:paraId="7B467790" w14:textId="77777777" w:rsidR="00491372" w:rsidRDefault="00657CE8">
      <w:pPr>
        <w:spacing w:after="120"/>
      </w:pPr>
      <w:r>
        <w:t xml:space="preserve">A business process flow's stage and step names are not records: they are </w:t>
      </w:r>
      <w:r>
        <w:rPr>
          <w:rFonts w:ascii="Consolas" w:eastAsia="Consolas" w:hAnsi="Consolas" w:cs="Consolas"/>
          <w:sz w:val="18"/>
          <w:szCs w:val="18"/>
          <w:shd w:val="clear" w:color="auto" w:fill="F3F2F1"/>
        </w:rPr>
        <w:t>StepLabel</w:t>
      </w:r>
      <w:r>
        <w:t xml:space="preserve"> entries in the process definition, in </w:t>
      </w:r>
      <w:r>
        <w:rPr>
          <w:b/>
          <w:bCs/>
        </w:rPr>
        <w:t>both</w:t>
      </w:r>
      <w:r>
        <w:t xml:space="preserve"> the </w:t>
      </w:r>
      <w:r>
        <w:rPr>
          <w:rFonts w:ascii="Consolas" w:eastAsia="Consolas" w:hAnsi="Consolas" w:cs="Consolas"/>
          <w:sz w:val="18"/>
          <w:szCs w:val="18"/>
          <w:shd w:val="clear" w:color="auto" w:fill="F3F2F1"/>
        </w:rPr>
        <w:t>xaml</w:t>
      </w:r>
      <w:r>
        <w:t xml:space="preserve"> column and the </w:t>
      </w:r>
      <w:r>
        <w:rPr>
          <w:rFonts w:ascii="Consolas" w:eastAsia="Consolas" w:hAnsi="Consolas" w:cs="Consolas"/>
          <w:sz w:val="18"/>
          <w:szCs w:val="18"/>
          <w:shd w:val="clear" w:color="auto" w:fill="F3F2F1"/>
        </w:rPr>
        <w:t>clientdata</w:t>
      </w:r>
      <w:r>
        <w:t xml:space="preserve"> column of its </w:t>
      </w:r>
      <w:r>
        <w:rPr>
          <w:rFonts w:ascii="Consolas" w:eastAsia="Consolas" w:hAnsi="Consolas" w:cs="Consolas"/>
          <w:sz w:val="18"/>
          <w:szCs w:val="18"/>
          <w:shd w:val="clear" w:color="auto" w:fill="F3F2F1"/>
        </w:rPr>
        <w:t>workflow</w:t>
      </w:r>
      <w:r>
        <w:t xml:space="preserve"> row, keyed by label id and language. Every language is stored there (LIVE-FINDINGS 11), and a label written there shows on the page without publishing or reactivating the process (LIVE-FINDINGS 23). For example, in the xaml:</w:t>
      </w:r>
    </w:p>
    <w:p w14:paraId="5965D72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&lt;mcwo:StepLabel Description="Qualify" LabelId="&lt;stage id&gt;" LanguageCode="1033" /&gt;</w:t>
      </w:r>
    </w:p>
    <w:p w14:paraId="32FBFF83" w14:textId="77777777" w:rsidR="00491372" w:rsidRDefault="00491372">
      <w:pPr>
        <w:spacing w:after="120"/>
      </w:pPr>
    </w:p>
    <w:p w14:paraId="0886003D" w14:textId="77777777" w:rsidR="00491372" w:rsidRDefault="00657CE8">
      <w:pPr>
        <w:spacing w:after="120"/>
      </w:pPr>
      <w:r>
        <w:t xml:space="preserve">and in the clientdata, on each stage and step, </w:t>
      </w:r>
      <w:r>
        <w:rPr>
          <w:rFonts w:ascii="Consolas" w:eastAsia="Consolas" w:hAnsi="Consolas" w:cs="Consolas"/>
          <w:sz w:val="18"/>
          <w:szCs w:val="18"/>
          <w:shd w:val="clear" w:color="auto" w:fill="F3F2F1"/>
        </w:rPr>
        <w:t>stepLabels: { list: [ { labelId, languageCode, description } ] }</w:t>
      </w:r>
      <w:r>
        <w:t xml:space="preserve">. A stage's label id is its stage id; a step's is its step id. The same label can appear in several collections; every one is updated. The process's name and description are record labels, handled by </w:t>
      </w:r>
      <w:r>
        <w:rPr>
          <w:rFonts w:ascii="Consolas" w:eastAsia="Consolas" w:hAnsi="Consolas" w:cs="Consolas"/>
          <w:sz w:val="18"/>
          <w:szCs w:val="18"/>
          <w:shd w:val="clear" w:color="auto" w:fill="F3F2F1"/>
        </w:rPr>
        <w:t>records.ts</w:t>
      </w:r>
      <w:r>
        <w:t xml:space="preserve"> (</w:t>
      </w:r>
      <w:r>
        <w:rPr>
          <w:color w:val="0F6CBD"/>
        </w:rPr>
        <w:t>6.4</w:t>
      </w:r>
      <w:r>
        <w:t>).</w:t>
      </w:r>
    </w:p>
    <w:p w14:paraId="17C3C7C1" w14:textId="77777777" w:rsidR="00491372" w:rsidRDefault="00657CE8">
      <w:pPr>
        <w:spacing w:after="120"/>
      </w:pPr>
      <w:r>
        <w:rPr>
          <w:b/>
          <w:bCs/>
        </w:rPr>
        <w:t xml:space="preserve">Reading: </w:t>
      </w:r>
      <w:r>
        <w:rPr>
          <w:rFonts w:ascii="Consolas" w:eastAsia="Consolas" w:hAnsi="Consolas" w:cs="Consolas"/>
          <w:b/>
          <w:bCs/>
          <w:sz w:val="18"/>
          <w:szCs w:val="18"/>
          <w:shd w:val="clear" w:color="auto" w:fill="F3F2F1"/>
        </w:rPr>
        <w:t>loadBpfLabels</w:t>
      </w:r>
      <w:r>
        <w:rPr>
          <w:b/>
          <w:bCs/>
        </w:rPr>
        <w:t>.</w:t>
      </w:r>
      <w:r>
        <w:t xml:space="preserve"> One GET of </w:t>
      </w:r>
      <w:r>
        <w:rPr>
          <w:rFonts w:ascii="Consolas" w:eastAsia="Consolas" w:hAnsi="Consolas" w:cs="Consolas"/>
          <w:sz w:val="18"/>
          <w:szCs w:val="18"/>
          <w:shd w:val="clear" w:color="auto" w:fill="F3F2F1"/>
        </w:rPr>
        <w:t>workflows(&lt;id&gt;)</w:t>
      </w:r>
      <w:r>
        <w:t xml:space="preserve"> with </w:t>
      </w:r>
      <w:r>
        <w:rPr>
          <w:rFonts w:ascii="Consolas" w:eastAsia="Consolas" w:hAnsi="Consolas" w:cs="Consolas"/>
          <w:sz w:val="18"/>
          <w:szCs w:val="18"/>
          <w:shd w:val="clear" w:color="auto" w:fill="F3F2F1"/>
        </w:rPr>
        <w:t>name</w:t>
      </w:r>
      <w:r>
        <w:t xml:space="preserve">, </w:t>
      </w:r>
      <w:r>
        <w:rPr>
          <w:rFonts w:ascii="Consolas" w:eastAsia="Consolas" w:hAnsi="Consolas" w:cs="Consolas"/>
          <w:sz w:val="18"/>
          <w:szCs w:val="18"/>
          <w:shd w:val="clear" w:color="auto" w:fill="F3F2F1"/>
        </w:rPr>
        <w:t>primaryentity</w:t>
      </w:r>
      <w:r>
        <w:t xml:space="preserve">,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iscustomizable</w:t>
      </w:r>
      <w:r>
        <w:t xml:space="preserve">, </w:t>
      </w:r>
      <w:r>
        <w:rPr>
          <w:rFonts w:ascii="Consolas" w:eastAsia="Consolas" w:hAnsi="Consolas" w:cs="Consolas"/>
          <w:sz w:val="18"/>
          <w:szCs w:val="18"/>
          <w:shd w:val="clear" w:color="auto" w:fill="F3F2F1"/>
        </w:rPr>
        <w:t>xaml</w:t>
      </w:r>
      <w:r>
        <w:t xml:space="preserve">, </w:t>
      </w:r>
      <w:r>
        <w:rPr>
          <w:rFonts w:ascii="Consolas" w:eastAsia="Consolas" w:hAnsi="Consolas" w:cs="Consolas"/>
          <w:sz w:val="18"/>
          <w:szCs w:val="18"/>
          <w:shd w:val="clear" w:color="auto" w:fill="F3F2F1"/>
        </w:rPr>
        <w:t>clientdata</w:t>
      </w:r>
      <w:r>
        <w:t xml:space="preserve"> and </w:t>
      </w:r>
      <w:r>
        <w:rPr>
          <w:rFonts w:ascii="Consolas" w:eastAsia="Consolas" w:hAnsi="Consolas" w:cs="Consolas"/>
          <w:sz w:val="18"/>
          <w:szCs w:val="18"/>
          <w:shd w:val="clear" w:color="auto" w:fill="F3F2F1"/>
        </w:rPr>
        <w:t>versionnumber</w:t>
      </w:r>
      <w:r>
        <w:t>.</w:t>
      </w:r>
    </w:p>
    <w:p w14:paraId="4CD2F54E"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lastRenderedPageBreak/>
        <w:t>scan</w:t>
      </w:r>
      <w:r>
        <w:t xml:space="preserve"> finds every </w:t>
      </w:r>
      <w:r>
        <w:rPr>
          <w:rFonts w:ascii="Consolas" w:eastAsia="Consolas" w:hAnsi="Consolas" w:cs="Consolas"/>
          <w:sz w:val="18"/>
          <w:szCs w:val="18"/>
          <w:shd w:val="clear" w:color="auto" w:fill="F3F2F1"/>
        </w:rPr>
        <w:t>StepLabel</w:t>
      </w:r>
      <w:r>
        <w:t xml:space="preserve"> tag in the xaml with a regular expression, grouping tags separated only by whitespace into one collection. If it finds fewer tags than are there (a tag written in another way), it refuses the process: "This process stores its labels in a format the translator does not recognize." A tag it could not see could be duplicated by an insert.</w:t>
      </w:r>
    </w:p>
    <w:p w14:paraId="54198208"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walk</w:t>
      </w:r>
      <w:r>
        <w:t xml:space="preserve"> goes through the clientdata for the stages and steps in order, and the column each step shows. Without usable clientdata, the xaml's stage and step ids classify the labels.</w:t>
      </w:r>
    </w:p>
    <w:p w14:paraId="719E5ECB" w14:textId="77777777" w:rsidR="00491372" w:rsidRDefault="00657CE8" w:rsidP="00830234">
      <w:pPr>
        <w:pStyle w:val="ListParagraph"/>
        <w:numPr>
          <w:ilvl w:val="0"/>
          <w:numId w:val="1"/>
        </w:numPr>
        <w:spacing w:after="60" w:line="264" w:lineRule="auto"/>
      </w:pPr>
      <w:r>
        <w:t>A label's text per language is the clientdata's, with gaps filled from the xaml.</w:t>
      </w:r>
    </w:p>
    <w:p w14:paraId="63A7958B" w14:textId="77777777" w:rsidR="00491372" w:rsidRDefault="00657CE8" w:rsidP="00830234">
      <w:pPr>
        <w:pStyle w:val="ListParagraph"/>
        <w:numPr>
          <w:ilvl w:val="0"/>
          <w:numId w:val="1"/>
        </w:numPr>
        <w:spacing w:after="60" w:line="264" w:lineRule="auto"/>
      </w:pPr>
      <w:r>
        <w:t>A process from a managed solution (</w:t>
      </w:r>
      <w:r>
        <w:rPr>
          <w:rFonts w:ascii="Consolas" w:eastAsia="Consolas" w:hAnsi="Consolas" w:cs="Consolas"/>
          <w:sz w:val="18"/>
          <w:szCs w:val="18"/>
          <w:shd w:val="clear" w:color="auto" w:fill="F3F2F1"/>
        </w:rPr>
        <w:t>ismanaged</w:t>
      </w:r>
      <w:r>
        <w:t xml:space="preserve">) has every stage and step name read-only with the </w:t>
      </w:r>
      <w:r>
        <w:rPr>
          <w:rFonts w:ascii="Consolas" w:eastAsia="Consolas" w:hAnsi="Consolas" w:cs="Consolas"/>
          <w:sz w:val="18"/>
          <w:szCs w:val="18"/>
          <w:shd w:val="clear" w:color="auto" w:fill="F3F2F1"/>
        </w:rPr>
        <w:t>MANAGED</w:t>
      </w:r>
      <w:r>
        <w:t xml:space="preserve"> reason (</w:t>
      </w:r>
      <w:r>
        <w:rPr>
          <w:color w:val="0F6CBD"/>
        </w:rPr>
        <w:t>6.2</w:t>
      </w:r>
      <w:r>
        <w:t>), whatever its managed properties allow; an unmanaged one is editable. The Workbench's loader (</w:t>
      </w:r>
      <w:r>
        <w:rPr>
          <w:rFonts w:ascii="Consolas" w:eastAsia="Consolas" w:hAnsi="Consolas" w:cs="Consolas"/>
          <w:sz w:val="18"/>
          <w:szCs w:val="18"/>
          <w:shd w:val="clear" w:color="auto" w:fill="F3F2F1"/>
        </w:rPr>
        <w:t>loadBpfScope</w:t>
      </w:r>
      <w:r>
        <w:t>) leaves the processes from a managed solution out unless read-only labels are asked for.</w:t>
      </w:r>
    </w:p>
    <w:p w14:paraId="2F20E2D1" w14:textId="77777777" w:rsidR="00491372" w:rsidRDefault="00657CE8" w:rsidP="00830234">
      <w:pPr>
        <w:pStyle w:val="ListParagraph"/>
        <w:numPr>
          <w:ilvl w:val="0"/>
          <w:numId w:val="1"/>
        </w:numPr>
        <w:spacing w:after="60" w:line="264" w:lineRule="auto"/>
      </w:pPr>
      <w:r>
        <w:t xml:space="preserve">The base language is required. A stage name is limited to 100 characters (stage names become </w:t>
      </w:r>
      <w:r>
        <w:rPr>
          <w:rFonts w:ascii="Consolas" w:eastAsia="Consolas" w:hAnsi="Consolas" w:cs="Consolas"/>
          <w:sz w:val="18"/>
          <w:szCs w:val="18"/>
          <w:shd w:val="clear" w:color="auto" w:fill="F3F2F1"/>
        </w:rPr>
        <w:t>processstage.stagename</w:t>
      </w:r>
      <w:r>
        <w:t>, 100 characters), a step label to 500 (the limit of a translation file).</w:t>
      </w:r>
    </w:p>
    <w:p w14:paraId="1BAA464B" w14:textId="77777777" w:rsidR="00491372" w:rsidRDefault="00491372">
      <w:pPr>
        <w:spacing w:after="60"/>
      </w:pPr>
    </w:p>
    <w:p w14:paraId="6E5760F8" w14:textId="77777777" w:rsidR="00491372" w:rsidRDefault="00657CE8">
      <w:pPr>
        <w:spacing w:after="120"/>
      </w:pPr>
      <w:r>
        <w:rPr>
          <w:b/>
          <w:bCs/>
        </w:rPr>
        <w:t xml:space="preserve">The names Dynamics keeps: </w:t>
      </w:r>
      <w:r>
        <w:rPr>
          <w:rFonts w:ascii="Consolas" w:eastAsia="Consolas" w:hAnsi="Consolas" w:cs="Consolas"/>
          <w:b/>
          <w:bCs/>
          <w:sz w:val="18"/>
          <w:szCs w:val="18"/>
          <w:shd w:val="clear" w:color="auto" w:fill="F3F2F1"/>
        </w:rPr>
        <w:t>loadBpfStored</w:t>
      </w:r>
      <w:r>
        <w:rPr>
          <w:b/>
          <w:bCs/>
        </w:rPr>
        <w:t>.</w:t>
      </w:r>
      <w:r>
        <w:t xml:space="preserve"> Verified in a test environment, once Dynamics has stored a stage or step translation, the page keeps showing it even after its </w:t>
      </w:r>
      <w:r>
        <w:rPr>
          <w:rFonts w:ascii="Consolas" w:eastAsia="Consolas" w:hAnsi="Consolas" w:cs="Consolas"/>
          <w:sz w:val="18"/>
          <w:szCs w:val="18"/>
          <w:shd w:val="clear" w:color="auto" w:fill="F3F2F1"/>
        </w:rPr>
        <w:t>StepLabel</w:t>
      </w:r>
      <w:r>
        <w:t xml:space="preserve"> is removed from the definition, until a </w:t>
      </w:r>
      <w:r>
        <w:rPr>
          <w:rFonts w:ascii="Consolas" w:eastAsia="Consolas" w:hAnsi="Consolas" w:cs="Consolas"/>
          <w:sz w:val="18"/>
          <w:szCs w:val="18"/>
          <w:shd w:val="clear" w:color="auto" w:fill="F3F2F1"/>
        </w:rPr>
        <w:t>StepLabel</w:t>
      </w:r>
      <w:r>
        <w:t xml:space="preserve"> in that language replaces it (LIVE-FINDINGS 83). Those names are in no table the Web API can query; the page gets them from </w:t>
      </w:r>
      <w:r>
        <w:rPr>
          <w:rFonts w:ascii="Consolas" w:eastAsia="Consolas" w:hAnsi="Consolas" w:cs="Consolas"/>
          <w:sz w:val="18"/>
          <w:szCs w:val="18"/>
          <w:shd w:val="clear" w:color="auto" w:fill="F3F2F1"/>
        </w:rPr>
        <w:t>GetClientMetadata</w:t>
      </w:r>
      <w:r>
        <w:t xml:space="preserve"> for the record it shows, in the caller's language only (LIVE-FINDINGS 85). On a record page, </w:t>
      </w:r>
      <w:r>
        <w:rPr>
          <w:rFonts w:ascii="Consolas" w:eastAsia="Consolas" w:hAnsi="Consolas" w:cs="Consolas"/>
          <w:sz w:val="18"/>
          <w:szCs w:val="18"/>
          <w:shd w:val="clear" w:color="auto" w:fill="F3F2F1"/>
        </w:rPr>
        <w:t>loadBpfStored</w:t>
      </w:r>
      <w:r>
        <w:t xml:space="preserve"> sends that same request through </w:t>
      </w:r>
      <w:r>
        <w:rPr>
          <w:rFonts w:ascii="Consolas" w:eastAsia="Consolas" w:hAnsi="Consolas" w:cs="Consolas"/>
          <w:sz w:val="18"/>
          <w:szCs w:val="18"/>
          <w:shd w:val="clear" w:color="auto" w:fill="F3F2F1"/>
        </w:rPr>
        <w:t>LangSession</w:t>
      </w:r>
      <w:r>
        <w:t>, once per languag</w:t>
      </w:r>
      <w:r>
        <w:t xml:space="preserve">e the definition lacks, and fills those languages in, listing them in </w:t>
      </w:r>
      <w:r>
        <w:rPr>
          <w:rFonts w:ascii="Consolas" w:eastAsia="Consolas" w:hAnsi="Consolas" w:cs="Consolas"/>
          <w:sz w:val="18"/>
          <w:szCs w:val="18"/>
          <w:shd w:val="clear" w:color="auto" w:fill="F3F2F1"/>
        </w:rPr>
        <w:t>ref.stored</w:t>
      </w:r>
      <w:r>
        <w:t xml:space="preserve">. They show as real translations, and a save of one is measured against them. A language whose answer failed is listed in </w:t>
      </w:r>
      <w:r>
        <w:rPr>
          <w:rFonts w:ascii="Consolas" w:eastAsia="Consolas" w:hAnsi="Consolas" w:cs="Consolas"/>
          <w:sz w:val="18"/>
          <w:szCs w:val="18"/>
          <w:shd w:val="clear" w:color="auto" w:fill="F3F2F1"/>
        </w:rPr>
        <w:t>ref.unread</w:t>
      </w:r>
      <w:r>
        <w:t xml:space="preserve">, and read again at the next page load. </w:t>
      </w:r>
      <w:r>
        <w:rPr>
          <w:rFonts w:ascii="Consolas" w:eastAsia="Consolas" w:hAnsi="Consolas" w:cs="Consolas"/>
          <w:sz w:val="18"/>
          <w:szCs w:val="18"/>
          <w:shd w:val="clear" w:color="auto" w:fill="F3F2F1"/>
        </w:rPr>
        <w:t>ref.unread</w:t>
      </w:r>
      <w:r>
        <w:t xml:space="preserve"> holds what this read missed and nothing else: the slots the page passes in carry an earlier read's names, and its misses with them (</w:t>
      </w:r>
      <w:r>
        <w:rPr>
          <w:rFonts w:ascii="Consolas" w:eastAsia="Consolas" w:hAnsi="Consolas" w:cs="Consolas"/>
          <w:sz w:val="18"/>
          <w:szCs w:val="18"/>
          <w:shd w:val="clear" w:color="auto" w:fill="F3F2F1"/>
        </w:rPr>
        <w:t>mergeStored</w:t>
      </w:r>
      <w:r>
        <w:t>), so a read that misses nothing clears them. In the Workbench there is no record to ask for, so a later load of the definition alone keeps the names read before (</w:t>
      </w:r>
      <w:r>
        <w:rPr>
          <w:rFonts w:ascii="Consolas" w:eastAsia="Consolas" w:hAnsi="Consolas" w:cs="Consolas"/>
          <w:sz w:val="18"/>
          <w:szCs w:val="18"/>
          <w:shd w:val="clear" w:color="auto" w:fill="F3F2F1"/>
        </w:rPr>
        <w:t>mergeStored</w:t>
      </w:r>
      <w:r>
        <w:t>). A stage or step translation once loaded, in the definition or kept, can be replaced but not removed (</w:t>
      </w:r>
      <w:r>
        <w:rPr>
          <w:rFonts w:ascii="Consolas" w:eastAsia="Consolas" w:hAnsi="Consolas" w:cs="Consolas"/>
          <w:sz w:val="18"/>
          <w:szCs w:val="18"/>
          <w:shd w:val="clear" w:color="auto" w:fill="F3F2F1"/>
        </w:rPr>
        <w:t>stays</w:t>
      </w:r>
      <w:r>
        <w:t>): emptied, it is written as the stage's or step's base-language text, its stand-in (</w:t>
      </w:r>
      <w:r>
        <w:rPr>
          <w:color w:val="0F6CBD"/>
        </w:rPr>
        <w:t>6.2</w:t>
      </w:r>
      <w:r>
        <w:t xml:space="preserve">): a </w:t>
      </w:r>
      <w:r>
        <w:rPr>
          <w:rFonts w:ascii="Consolas" w:eastAsia="Consolas" w:hAnsi="Consolas" w:cs="Consolas"/>
          <w:sz w:val="18"/>
          <w:szCs w:val="18"/>
          <w:shd w:val="clear" w:color="auto" w:fill="F3F2F1"/>
        </w:rPr>
        <w:t>StepLabel</w:t>
      </w:r>
      <w:r>
        <w:t xml:space="preserve"> in that language, which replaces what Dynamics kept.</w:t>
      </w:r>
    </w:p>
    <w:p w14:paraId="292FED00" w14:textId="77777777" w:rsidR="00491372" w:rsidRDefault="00657CE8">
      <w:pPr>
        <w:spacing w:after="120"/>
      </w:pPr>
      <w:r>
        <w:rPr>
          <w:rFonts w:ascii="Consolas" w:eastAsia="Consolas" w:hAnsi="Consolas" w:cs="Consolas"/>
          <w:sz w:val="18"/>
          <w:szCs w:val="18"/>
          <w:shd w:val="clear" w:color="auto" w:fill="F3F2F1"/>
        </w:rPr>
        <w:t>src/providers/bpf.ts</w:t>
      </w:r>
      <w:r>
        <w:t xml:space="preserve">, </w:t>
      </w:r>
      <w:r>
        <w:rPr>
          <w:rFonts w:ascii="Consolas" w:eastAsia="Consolas" w:hAnsi="Consolas" w:cs="Consolas"/>
          <w:sz w:val="18"/>
          <w:szCs w:val="18"/>
          <w:shd w:val="clear" w:color="auto" w:fill="F3F2F1"/>
        </w:rPr>
        <w:t>loadBpfStored</w:t>
      </w:r>
      <w:r>
        <w:t xml:space="preserve"> (its end):</w:t>
      </w:r>
    </w:p>
    <w:p w14:paraId="2EA3E9D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out = withStored(ctx, slots, read);</w:t>
      </w:r>
    </w:p>
    <w:p w14:paraId="614F034B" w14:textId="77777777" w:rsidR="00491372" w:rsidRDefault="00657CE8">
      <w:pPr>
        <w:shd w:val="clear" w:color="auto" w:fill="F5F5F5"/>
        <w:spacing w:line="240" w:lineRule="auto"/>
        <w:ind w:left="120" w:right="120"/>
      </w:pPr>
      <w:r>
        <w:rPr>
          <w:rFonts w:ascii="Consolas" w:eastAsia="Consolas" w:hAnsi="Consolas" w:cs="Consolas"/>
          <w:sz w:val="16"/>
          <w:szCs w:val="16"/>
        </w:rPr>
        <w:t>// What this read missed, and only that: slots carrying an earlier read's names (mergeStored) bring its misses along.</w:t>
      </w:r>
    </w:p>
    <w:p w14:paraId="2F3E4FCE" w14:textId="77777777" w:rsidR="00491372" w:rsidRDefault="00657CE8">
      <w:pPr>
        <w:shd w:val="clear" w:color="auto" w:fill="F5F5F5"/>
        <w:spacing w:line="240" w:lineRule="auto"/>
        <w:ind w:left="120" w:right="120"/>
      </w:pPr>
      <w:r>
        <w:rPr>
          <w:rFonts w:ascii="Consolas" w:eastAsia="Consolas" w:hAnsi="Consolas" w:cs="Consolas"/>
          <w:sz w:val="16"/>
          <w:szCs w:val="16"/>
        </w:rPr>
        <w:t>return {</w:t>
      </w:r>
    </w:p>
    <w:p w14:paraId="048859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slots: out.map((s) =&gt; {</w:t>
      </w:r>
    </w:p>
    <w:p w14:paraId="7DDD1CF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unread: _, ...ref } = s.ref || {};</w:t>
      </w:r>
    </w:p>
    <w:p w14:paraId="26AC4D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...s, ref: missed.length ? { ...ref, unread: missed } : ref };</w:t>
      </w:r>
    </w:p>
    <w:p w14:paraId="3B1D5C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080230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missed,</w:t>
      </w:r>
    </w:p>
    <w:p w14:paraId="7ECC01A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3695716" w14:textId="77777777" w:rsidR="00491372" w:rsidRDefault="00491372">
      <w:pPr>
        <w:spacing w:after="120"/>
      </w:pPr>
    </w:p>
    <w:p w14:paraId="2B3ECFF8" w14:textId="77777777" w:rsidR="00491372" w:rsidRDefault="00657CE8">
      <w:pPr>
        <w:spacing w:after="120"/>
      </w:pPr>
      <w:r>
        <w:rPr>
          <w:b/>
          <w:bCs/>
        </w:rPr>
        <w:t>Why no XML parser.</w:t>
      </w:r>
      <w:r>
        <w:t xml:space="preserve"> The xaml is never parsed into a DOM and written back. A DOM round trip loses its </w:t>
      </w:r>
      <w:r>
        <w:rPr>
          <w:rFonts w:ascii="Consolas" w:eastAsia="Consolas" w:hAnsi="Consolas" w:cs="Consolas"/>
          <w:sz w:val="18"/>
          <w:szCs w:val="18"/>
          <w:shd w:val="clear" w:color="auto" w:fill="F3F2F1"/>
        </w:rPr>
        <w:t>utf-16</w:t>
      </w:r>
      <w:r>
        <w:t xml:space="preserve"> declaration and adds </w:t>
      </w:r>
      <w:r>
        <w:rPr>
          <w:rFonts w:ascii="Consolas" w:eastAsia="Consolas" w:hAnsi="Consolas" w:cs="Consolas"/>
          <w:sz w:val="18"/>
          <w:szCs w:val="18"/>
          <w:shd w:val="clear" w:color="auto" w:fill="F3F2F1"/>
        </w:rPr>
        <w:t>xmlns</w:t>
      </w:r>
      <w:r>
        <w:t xml:space="preserve"> attributes, and such a definition was reported to fail with </w:t>
      </w:r>
      <w:r>
        <w:rPr>
          <w:i/>
          <w:iCs/>
        </w:rPr>
        <w:t>Error generating UiData</w:t>
      </w:r>
      <w:r>
        <w:t xml:space="preserve">; browsers also reject XAML's </w:t>
      </w:r>
      <w:r>
        <w:rPr>
          <w:rFonts w:ascii="Consolas" w:eastAsia="Consolas" w:hAnsi="Consolas" w:cs="Consolas"/>
          <w:sz w:val="18"/>
          <w:szCs w:val="18"/>
          <w:shd w:val="clear" w:color="auto" w:fill="F3F2F1"/>
        </w:rPr>
        <w:t>clr-namespace:</w:t>
      </w:r>
      <w:r>
        <w:t xml:space="preserve"> namespace addresses. The writer edits the xaml as a string, and only the bytes of the </w:t>
      </w:r>
      <w:r>
        <w:rPr>
          <w:rFonts w:ascii="Consolas" w:eastAsia="Consolas" w:hAnsi="Consolas" w:cs="Consolas"/>
          <w:sz w:val="18"/>
          <w:szCs w:val="18"/>
          <w:shd w:val="clear" w:color="auto" w:fill="F3F2F1"/>
        </w:rPr>
        <w:t>StepLabel</w:t>
      </w:r>
      <w:r>
        <w:t xml:space="preserve"> tags it adds, changes or removes.</w:t>
      </w:r>
    </w:p>
    <w:p w14:paraId="23BD2301" w14:textId="77777777" w:rsidR="00491372" w:rsidRDefault="00657CE8">
      <w:pPr>
        <w:spacing w:after="120"/>
      </w:pPr>
      <w:r>
        <w:rPr>
          <w:b/>
          <w:bCs/>
        </w:rPr>
        <w:lastRenderedPageBreak/>
        <w:t>The edit.</w:t>
      </w:r>
    </w:p>
    <w:p w14:paraId="29F4A2E6" w14:textId="77777777" w:rsidR="00491372" w:rsidRDefault="00657CE8" w:rsidP="00830234">
      <w:pPr>
        <w:pStyle w:val="ListParagraph"/>
        <w:numPr>
          <w:ilvl w:val="0"/>
          <w:numId w:val="1"/>
        </w:numPr>
        <w:spacing w:after="60" w:line="264" w:lineRule="auto"/>
      </w:pPr>
      <w:r>
        <w:rPr>
          <w:b/>
          <w:bCs/>
        </w:rPr>
        <w:t>xaml (</w:t>
      </w:r>
      <w:r>
        <w:rPr>
          <w:rFonts w:ascii="Consolas" w:eastAsia="Consolas" w:hAnsi="Consolas" w:cs="Consolas"/>
          <w:b/>
          <w:bCs/>
          <w:sz w:val="18"/>
          <w:szCs w:val="18"/>
          <w:shd w:val="clear" w:color="auto" w:fill="F3F2F1"/>
        </w:rPr>
        <w:t>splice</w:t>
      </w:r>
      <w:r>
        <w:rPr>
          <w:b/>
          <w:bCs/>
        </w:rPr>
        <w:t>):</w:t>
      </w:r>
      <w:r>
        <w:t xml:space="preserve"> in every collection holding the label, change the </w:t>
      </w:r>
      <w:r>
        <w:rPr>
          <w:rFonts w:ascii="Consolas" w:eastAsia="Consolas" w:hAnsi="Consolas" w:cs="Consolas"/>
          <w:sz w:val="18"/>
          <w:szCs w:val="18"/>
          <w:shd w:val="clear" w:color="auto" w:fill="F3F2F1"/>
        </w:rPr>
        <w:t>Description</w:t>
      </w:r>
      <w:r>
        <w:t xml:space="preserve"> of the tag with the label id and the language; or, when there is none, insert a new tag right after the collection's last tag, with the same namespace prefix and the text escaped with </w:t>
      </w:r>
      <w:r>
        <w:rPr>
          <w:rFonts w:ascii="Consolas" w:eastAsia="Consolas" w:hAnsi="Consolas" w:cs="Consolas"/>
          <w:sz w:val="18"/>
          <w:szCs w:val="18"/>
          <w:shd w:val="clear" w:color="auto" w:fill="F3F2F1"/>
        </w:rPr>
        <w:t>xmlAttr</w:t>
      </w:r>
      <w:r>
        <w:t>; or, for a removal, delete the tag. Only tag bytes are inserted or deleted, never the whitespace around them: whitespace between the items of a collection means nothing to XAML.</w:t>
      </w:r>
    </w:p>
    <w:p w14:paraId="291A1A9D" w14:textId="77777777" w:rsidR="00491372" w:rsidRDefault="00657CE8" w:rsidP="00830234">
      <w:pPr>
        <w:pStyle w:val="ListParagraph"/>
        <w:numPr>
          <w:ilvl w:val="0"/>
          <w:numId w:val="1"/>
        </w:numPr>
        <w:spacing w:after="60" w:line="264" w:lineRule="auto"/>
      </w:pPr>
      <w:r>
        <w:rPr>
          <w:b/>
          <w:bCs/>
        </w:rPr>
        <w:t>clientdata (</w:t>
      </w:r>
      <w:r>
        <w:rPr>
          <w:rFonts w:ascii="Consolas" w:eastAsia="Consolas" w:hAnsi="Consolas" w:cs="Consolas"/>
          <w:b/>
          <w:bCs/>
          <w:sz w:val="18"/>
          <w:szCs w:val="18"/>
          <w:shd w:val="clear" w:color="auto" w:fill="F3F2F1"/>
        </w:rPr>
        <w:t>edit</w:t>
      </w:r>
      <w:r>
        <w:rPr>
          <w:b/>
          <w:bCs/>
        </w:rPr>
        <w:t>):</w:t>
      </w:r>
      <w:r>
        <w:t xml:space="preserve"> the same change in every </w:t>
      </w:r>
      <w:r>
        <w:rPr>
          <w:rFonts w:ascii="Consolas" w:eastAsia="Consolas" w:hAnsi="Consolas" w:cs="Consolas"/>
          <w:sz w:val="18"/>
          <w:szCs w:val="18"/>
          <w:shd w:val="clear" w:color="auto" w:fill="F3F2F1"/>
        </w:rPr>
        <w:t>stepLabels.list</w:t>
      </w:r>
      <w:r>
        <w:t xml:space="preserve"> that holds the label, a new entry copied from a sibling so it has the shape Dataverse writes, and the JSON written again with Dataverse's </w:t>
      </w:r>
      <w:r>
        <w:rPr>
          <w:rFonts w:ascii="Consolas" w:eastAsia="Consolas" w:hAnsi="Consolas" w:cs="Consolas"/>
          <w:sz w:val="18"/>
          <w:szCs w:val="18"/>
          <w:shd w:val="clear" w:color="auto" w:fill="F3F2F1"/>
        </w:rPr>
        <w:t>\/</w:t>
      </w:r>
      <w:r>
        <w:t xml:space="preserve"> escaping kept.</w:t>
      </w:r>
    </w:p>
    <w:p w14:paraId="697BB054" w14:textId="77777777" w:rsidR="00491372" w:rsidRDefault="00491372">
      <w:pPr>
        <w:spacing w:after="60"/>
      </w:pPr>
    </w:p>
    <w:p w14:paraId="492888AA" w14:textId="77777777" w:rsidR="00491372" w:rsidRDefault="00657CE8">
      <w:pPr>
        <w:spacing w:after="120"/>
      </w:pPr>
      <w:r>
        <w:rPr>
          <w:b/>
          <w:bCs/>
        </w:rPr>
        <w:t xml:space="preserve">The check: </w:t>
      </w:r>
      <w:r>
        <w:rPr>
          <w:rFonts w:ascii="Consolas" w:eastAsia="Consolas" w:hAnsi="Consolas" w:cs="Consolas"/>
          <w:b/>
          <w:bCs/>
          <w:sz w:val="18"/>
          <w:szCs w:val="18"/>
          <w:shd w:val="clear" w:color="auto" w:fill="F3F2F1"/>
        </w:rPr>
        <w:t>sanity</w:t>
      </w:r>
      <w:r>
        <w:rPr>
          <w:b/>
          <w:bCs/>
        </w:rPr>
        <w:t>.</w:t>
      </w:r>
      <w:r>
        <w:t xml:space="preserve"> No DOM can check the xaml, so the check compares the documents byte for byte outside the edited tags, and counts the tags:</w:t>
      </w:r>
    </w:p>
    <w:p w14:paraId="330FCF27" w14:textId="77777777" w:rsidR="00491372" w:rsidRDefault="00657CE8">
      <w:pPr>
        <w:spacing w:after="120"/>
      </w:pPr>
      <w:r>
        <w:rPr>
          <w:rFonts w:ascii="Consolas" w:eastAsia="Consolas" w:hAnsi="Consolas" w:cs="Consolas"/>
          <w:sz w:val="18"/>
          <w:szCs w:val="18"/>
          <w:shd w:val="clear" w:color="auto" w:fill="F3F2F1"/>
        </w:rPr>
        <w:t>src/providers/bpf.ts</w:t>
      </w:r>
      <w:r>
        <w:t xml:space="preserve">, </w:t>
      </w:r>
      <w:r>
        <w:rPr>
          <w:rFonts w:ascii="Consolas" w:eastAsia="Consolas" w:hAnsi="Consolas" w:cs="Consolas"/>
          <w:sz w:val="18"/>
          <w:szCs w:val="18"/>
          <w:shd w:val="clear" w:color="auto" w:fill="F3F2F1"/>
        </w:rPr>
        <w:t>sanity</w:t>
      </w:r>
      <w:r>
        <w:t>:</w:t>
      </w:r>
    </w:p>
    <w:p w14:paraId="008AEC8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6C9FC2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Proves only the edited languages changed: byte-identical xaml outside StepLabel tags (whitespace</w:t>
      </w:r>
    </w:p>
    <w:p w14:paraId="47F432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included, since splice() never touches it), every other StepLabel tag byte-identical, exactly as many</w:t>
      </w:r>
    </w:p>
    <w:p w14:paraId="7E42A4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tags as were meant to be added or removed, every edited label in the wanted state in both documents,</w:t>
      </w:r>
    </w:p>
    <w:p w14:paraId="5DAEC0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and the same clientdata once the edited languages' entries are left out.</w:t>
      </w:r>
    </w:p>
    <w:p w14:paraId="140FAF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8D4640F" w14:textId="77777777" w:rsidR="00491372" w:rsidRDefault="00657CE8">
      <w:pPr>
        <w:shd w:val="clear" w:color="auto" w:fill="F5F5F5"/>
        <w:spacing w:line="240" w:lineRule="auto"/>
        <w:ind w:left="120" w:right="120"/>
      </w:pPr>
      <w:r>
        <w:rPr>
          <w:rFonts w:ascii="Consolas" w:eastAsia="Consolas" w:hAnsi="Consolas" w:cs="Consolas"/>
          <w:sz w:val="16"/>
          <w:szCs w:val="16"/>
        </w:rPr>
        <w:t>function sanity(d: Doc, next: Spliced, cdText: string | null, todo: Change[], rm: Set&lt;Change&gt;): void {</w:t>
      </w:r>
    </w:p>
    <w:p w14:paraId="470F5A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mine = pairsOf(todo);</w:t>
      </w:r>
    </w:p>
    <w:p w14:paraId="331D61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ok = false;</w:t>
      </w:r>
    </w:p>
    <w:p w14:paraId="092D3CE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27851C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after = parse({ xaml: next.xaml, clientdata: cdText });</w:t>
      </w:r>
    </w:p>
    <w:p w14:paraId="389659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No DOM parse here: browsers reject XAML's `clr-namespace:…, Version=…` namespace URIs (verified live),</w:t>
      </w:r>
    </w:p>
    <w:p w14:paraId="7AEE2F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and restOf already proves every byte outside the edited StepLabel tags is unchanged.</w:t>
      </w:r>
    </w:p>
    <w:p w14:paraId="1EA22E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ok =</w:t>
      </w:r>
    </w:p>
    <w:p w14:paraId="4EDDCF7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restOf(d.xaml, mine) === restOf(next.xaml, mine) &amp;&amp;</w:t>
      </w:r>
    </w:p>
    <w:p w14:paraId="2E6CFD9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cdOf(d.cdText, mine) === cdOf(cdText, mine) &amp;&amp;</w:t>
      </w:r>
    </w:p>
    <w:p w14:paraId="26488E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tagCount(next.xaml) === tagCount(d.xaml) + next.added - next.removed &amp;&amp;</w:t>
      </w:r>
    </w:p>
    <w:p w14:paraId="489924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todo.every((c) =&gt; settled(after, c, rm.has(c)));</w:t>
      </w:r>
    </w:p>
    <w:p w14:paraId="3628B05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5202DD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document that no longer parses fails the check */</w:t>
      </w:r>
    </w:p>
    <w:p w14:paraId="530462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A3D34B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(!ok) throw new Error(UNSAFE);</w:t>
      </w:r>
    </w:p>
    <w:p w14:paraId="491B2DA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2B3918D" w14:textId="77777777" w:rsidR="00491372" w:rsidRDefault="00491372">
      <w:pPr>
        <w:spacing w:after="120"/>
      </w:pPr>
    </w:p>
    <w:p w14:paraId="2DE389F1" w14:textId="77777777" w:rsidR="00491372" w:rsidRDefault="00657CE8">
      <w:pPr>
        <w:spacing w:after="120"/>
      </w:pPr>
      <w:r>
        <w:t>A failure stops the save before anything is sent, with the same message as for forms: "Safety check failed: the change would have modified more than the translated labels, so nothing was saved."</w:t>
      </w:r>
    </w:p>
    <w:p w14:paraId="0D2FB37A" w14:textId="77777777" w:rsidR="00491372" w:rsidRDefault="00657CE8">
      <w:pPr>
        <w:spacing w:after="120"/>
      </w:pPr>
      <w:r>
        <w:rPr>
          <w:b/>
          <w:bCs/>
        </w:rPr>
        <w:t>The write.</w:t>
      </w:r>
    </w:p>
    <w:p w14:paraId="7A050963" w14:textId="77777777" w:rsidR="00491372" w:rsidRDefault="00657CE8">
      <w:pPr>
        <w:spacing w:after="120"/>
      </w:pPr>
      <w:r>
        <w:rPr>
          <w:rFonts w:ascii="Consolas" w:eastAsia="Consolas" w:hAnsi="Consolas" w:cs="Consolas"/>
          <w:sz w:val="18"/>
          <w:szCs w:val="18"/>
          <w:shd w:val="clear" w:color="auto" w:fill="F3F2F1"/>
        </w:rPr>
        <w:t>src/providers/bpf.ts</w:t>
      </w:r>
      <w:r>
        <w:t xml:space="preserve">, </w:t>
      </w:r>
      <w:r>
        <w:rPr>
          <w:rFonts w:ascii="Consolas" w:eastAsia="Consolas" w:hAnsi="Consolas" w:cs="Consolas"/>
          <w:sz w:val="18"/>
          <w:szCs w:val="18"/>
          <w:shd w:val="clear" w:color="auto" w:fill="F3F2F1"/>
        </w:rPr>
        <w:t>post</w:t>
      </w:r>
      <w:r>
        <w:t>:</w:t>
      </w:r>
    </w:p>
    <w:p w14:paraId="2E46126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13CC1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One write batch: the definition right before the PATCH (the probe: a $batch runs its parts in order), the PATCH, the</w:t>
      </w:r>
    </w:p>
    <w:p w14:paraId="22DAFB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definition right after it. The clientdata is sent when it differs from the one `fresh` read. Sent `once` and without</w:t>
      </w:r>
    </w:p>
    <w:p w14:paraId="45E2877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continue-on-error, so a probe Dataverse answered with an error stops it before the PATCH (Unsent). No If-Match:</w:t>
      </w:r>
    </w:p>
    <w:p w14:paraId="1E74FC0A"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verified live, a BPF update cascades into WorkflowDependency rows, which reject IfVersionMatches ("Optimistic</w:t>
      </w:r>
    </w:p>
    <w:p w14:paraId="08F5CA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concurrency isn't enabled for entity type WorkflowDependency", LIVE-FINDINGS 29). Throws the PATCH's error.</w:t>
      </w:r>
    </w:p>
    <w:p w14:paraId="586653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892253D" w14:textId="77777777" w:rsidR="00491372" w:rsidRDefault="00657CE8">
      <w:pPr>
        <w:shd w:val="clear" w:color="auto" w:fill="F5F5F5"/>
        <w:spacing w:line="240" w:lineRule="auto"/>
        <w:ind w:left="120" w:right="120"/>
      </w:pPr>
      <w:r>
        <w:rPr>
          <w:rFonts w:ascii="Consolas" w:eastAsia="Consolas" w:hAnsi="Consolas" w:cs="Consolas"/>
          <w:sz w:val="16"/>
          <w:szCs w:val="16"/>
        </w:rPr>
        <w:t>async function post(ctx: Ctx, id: string, b: Built, fresh: Doc): Promise&lt;Sent&lt;Doc&gt;&gt; {</w:t>
      </w:r>
    </w:p>
    <w:p w14:paraId="49AB75F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get: BatchPart = { method: 'GET', url: `workflows(${id})?$select=${SELECT}` };</w:t>
      </w:r>
    </w:p>
    <w:p w14:paraId="51D978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body = b.cdText === fresh.cdText ? { xaml: b.xaml } : { xaml: b.xaml, clientdata: b.cdText };</w:t>
      </w:r>
    </w:p>
    <w:p w14:paraId="1EF62B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 pr, back] = await ctx.http.batch([get, { method: 'PATCH', url: `workflows(${id})`, body }, get], { once: true, stop: true });</w:t>
      </w:r>
    </w:p>
    <w:p w14:paraId="64F789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(!pr.ok) throw !pr.status &amp;&amp; !p.ok &amp;&amp; p.status ? new Unsent(partError(p)) : partError(pr);</w:t>
      </w:r>
    </w:p>
    <w:p w14:paraId="07612B0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probe: docOf(p), back: docOf(back) };</w:t>
      </w:r>
    </w:p>
    <w:p w14:paraId="35BC064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94AAD9D" w14:textId="77777777" w:rsidR="00491372" w:rsidRDefault="00491372">
      <w:pPr>
        <w:spacing w:after="120"/>
      </w:pPr>
    </w:p>
    <w:p w14:paraId="10F31A42" w14:textId="77777777" w:rsidR="00491372" w:rsidRDefault="00657CE8" w:rsidP="00830234">
      <w:pPr>
        <w:pStyle w:val="ListParagraph"/>
        <w:numPr>
          <w:ilvl w:val="0"/>
          <w:numId w:val="18"/>
        </w:numPr>
        <w:spacing w:after="60" w:line="264" w:lineRule="auto"/>
      </w:pPr>
      <w:r>
        <w:t xml:space="preserve">A change of a process loaded as one from a managed solution is refused before anything is read, with the </w:t>
      </w:r>
      <w:r>
        <w:rPr>
          <w:rFonts w:ascii="Consolas" w:eastAsia="Consolas" w:hAnsi="Consolas" w:cs="Consolas"/>
          <w:sz w:val="18"/>
          <w:szCs w:val="18"/>
          <w:shd w:val="clear" w:color="auto" w:fill="F3F2F1"/>
        </w:rPr>
        <w:t>MANAGED</w:t>
      </w:r>
      <w:r>
        <w:t xml:space="preserve"> reason. Then a fresh read of the definition: one it shows from a managed solution is not written, every change an error with the </w:t>
      </w:r>
      <w:r>
        <w:rPr>
          <w:rFonts w:ascii="Consolas" w:eastAsia="Consolas" w:hAnsi="Consolas" w:cs="Consolas"/>
          <w:sz w:val="18"/>
          <w:szCs w:val="18"/>
          <w:shd w:val="clear" w:color="auto" w:fill="F3F2F1"/>
        </w:rPr>
        <w:t>MANAGED</w:t>
      </w:r>
      <w:r>
        <w:t xml:space="preserve"> reason. Then the conflict check of each change, against the definition's text, or the kept name where the definition has none.</w:t>
      </w:r>
    </w:p>
    <w:p w14:paraId="59430E9F" w14:textId="77777777" w:rsidR="00491372" w:rsidRDefault="00657CE8" w:rsidP="00830234">
      <w:pPr>
        <w:pStyle w:val="ListParagraph"/>
        <w:numPr>
          <w:ilvl w:val="0"/>
          <w:numId w:val="18"/>
        </w:numPr>
        <w:spacing w:after="60" w:line="264" w:lineRule="auto"/>
      </w:pPr>
      <w:r>
        <w:t xml:space="preserve">The edit and </w:t>
      </w:r>
      <w:r>
        <w:rPr>
          <w:rFonts w:ascii="Consolas" w:eastAsia="Consolas" w:hAnsi="Consolas" w:cs="Consolas"/>
          <w:sz w:val="18"/>
          <w:szCs w:val="18"/>
          <w:shd w:val="clear" w:color="auto" w:fill="F3F2F1"/>
        </w:rPr>
        <w:t>sanity</w:t>
      </w:r>
      <w:r>
        <w:t>.</w:t>
      </w:r>
    </w:p>
    <w:p w14:paraId="7C94CFE3" w14:textId="77777777" w:rsidR="00491372" w:rsidRDefault="00657CE8" w:rsidP="00830234">
      <w:pPr>
        <w:pStyle w:val="ListParagraph"/>
        <w:numPr>
          <w:ilvl w:val="0"/>
          <w:numId w:val="18"/>
        </w:numPr>
        <w:spacing w:after="60" w:line="264" w:lineRule="auto"/>
      </w:pPr>
      <w:r>
        <w:t xml:space="preserve">The batch above, with no </w:t>
      </w:r>
      <w:r>
        <w:rPr>
          <w:rFonts w:ascii="Consolas" w:eastAsia="Consolas" w:hAnsi="Consolas" w:cs="Consolas"/>
          <w:sz w:val="18"/>
          <w:szCs w:val="18"/>
          <w:shd w:val="clear" w:color="auto" w:fill="F3F2F1"/>
        </w:rPr>
        <w:t>If-Match</w:t>
      </w:r>
      <w:r>
        <w:t xml:space="preserve">: the process PATCH refuses it (LIVE-FINDINGS 29), so the probe is the only guard. A PATCH takes about 9 seconds on the server; a save someone else makes after the probe and while the PATCH runs cannot be seen, and can be overwritten (rule 2 of </w:t>
      </w:r>
      <w:r>
        <w:rPr>
          <w:color w:val="0F6CBD"/>
        </w:rPr>
        <w:t>6.2</w:t>
      </w:r>
      <w:r>
        <w:t>).</w:t>
      </w:r>
    </w:p>
    <w:p w14:paraId="73F82768" w14:textId="77777777" w:rsidR="00491372" w:rsidRDefault="00657CE8" w:rsidP="00830234">
      <w:pPr>
        <w:pStyle w:val="ListParagraph"/>
        <w:numPr>
          <w:ilvl w:val="0"/>
          <w:numId w:val="18"/>
        </w:numPr>
        <w:spacing w:after="60" w:line="264" w:lineRule="auto"/>
      </w:pPr>
      <w:r>
        <w:t>Turned away unrun, or stopped at a probe that failed: again from a new read after 2, 4 and 8 seconds.</w:t>
      </w:r>
    </w:p>
    <w:p w14:paraId="120CA902" w14:textId="77777777" w:rsidR="00491372" w:rsidRDefault="00657CE8" w:rsidP="00830234">
      <w:pPr>
        <w:pStyle w:val="ListParagraph"/>
        <w:numPr>
          <w:ilvl w:val="0"/>
          <w:numId w:val="18"/>
        </w:numPr>
        <w:spacing w:after="60" w:line="264" w:lineRule="auto"/>
      </w:pPr>
      <w:r>
        <w:t xml:space="preserve">A probe that is not the definition just read: someone else's save, put back by </w:t>
      </w:r>
      <w:r>
        <w:rPr>
          <w:rFonts w:ascii="Consolas" w:eastAsia="Consolas" w:hAnsi="Consolas" w:cs="Consolas"/>
          <w:sz w:val="18"/>
          <w:szCs w:val="18"/>
          <w:shd w:val="clear" w:color="auto" w:fill="F3F2F1"/>
        </w:rPr>
        <w:t>settle</w:t>
      </w:r>
      <w:r>
        <w:t xml:space="preserve"> (</w:t>
      </w:r>
      <w:r>
        <w:rPr>
          <w:color w:val="0F6CBD"/>
        </w:rPr>
        <w:t>6.9</w:t>
      </w:r>
      <w:r>
        <w:t>).</w:t>
      </w:r>
    </w:p>
    <w:p w14:paraId="0ABC7EAE" w14:textId="77777777" w:rsidR="00491372" w:rsidRDefault="00657CE8" w:rsidP="00830234">
      <w:pPr>
        <w:pStyle w:val="ListParagraph"/>
        <w:numPr>
          <w:ilvl w:val="0"/>
          <w:numId w:val="18"/>
        </w:numPr>
        <w:spacing w:after="60" w:line="264" w:lineRule="auto"/>
      </w:pPr>
      <w:r>
        <w:t>The read-back: every change in its wanted state in both columns. A language Dataverse did not keep is written once more with the user's Dynamics language switched to it, as a guard: verified in a test environment, every language is kept whatever the UI language.</w:t>
      </w:r>
    </w:p>
    <w:p w14:paraId="7C54A197" w14:textId="77777777" w:rsidR="00491372" w:rsidRDefault="00491372">
      <w:pPr>
        <w:spacing w:after="60"/>
      </w:pPr>
    </w:p>
    <w:p w14:paraId="55C80987" w14:textId="77777777" w:rsidR="00491372" w:rsidRDefault="00657CE8">
      <w:pPr>
        <w:spacing w:after="120"/>
      </w:pPr>
      <w:r>
        <w:t>A process definition is not published: nothing is added to the publish set.</w:t>
      </w:r>
    </w:p>
    <w:p w14:paraId="76225AA1" w14:textId="77777777" w:rsidR="00491372" w:rsidRDefault="00657CE8">
      <w:pPr>
        <w:spacing w:after="120"/>
      </w:pPr>
      <w:r>
        <w:rPr>
          <w:b/>
          <w:bCs/>
        </w:rPr>
        <w:t>What it refuses.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041207E6" w14:textId="77777777">
        <w:trPr>
          <w:cantSplit/>
          <w:tblHeader/>
        </w:trPr>
        <w:tc>
          <w:tcPr>
            <w:tcW w:w="3120" w:type="dxa"/>
            <w:shd w:val="clear" w:color="auto" w:fill="F3F2F1"/>
            <w:tcMar>
              <w:top w:w="60" w:type="dxa"/>
              <w:left w:w="100" w:type="dxa"/>
              <w:bottom w:w="60" w:type="dxa"/>
              <w:right w:w="100" w:type="dxa"/>
            </w:tcMar>
          </w:tcPr>
          <w:p w14:paraId="1EFBC37C" w14:textId="77777777" w:rsidR="00491372" w:rsidRDefault="00657CE8">
            <w:pPr>
              <w:spacing w:after="40"/>
            </w:pPr>
            <w:r>
              <w:rPr>
                <w:b/>
                <w:bCs/>
                <w:sz w:val="17"/>
                <w:szCs w:val="17"/>
              </w:rPr>
              <w:t>Refused</w:t>
            </w:r>
          </w:p>
        </w:tc>
        <w:tc>
          <w:tcPr>
            <w:tcW w:w="3120" w:type="dxa"/>
            <w:shd w:val="clear" w:color="auto" w:fill="F3F2F1"/>
            <w:tcMar>
              <w:top w:w="60" w:type="dxa"/>
              <w:left w:w="100" w:type="dxa"/>
              <w:bottom w:w="60" w:type="dxa"/>
              <w:right w:w="100" w:type="dxa"/>
            </w:tcMar>
          </w:tcPr>
          <w:p w14:paraId="3B871C3A" w14:textId="77777777" w:rsidR="00491372" w:rsidRDefault="00657CE8">
            <w:pPr>
              <w:spacing w:after="40"/>
            </w:pPr>
            <w:r>
              <w:rPr>
                <w:b/>
                <w:bCs/>
                <w:sz w:val="17"/>
                <w:szCs w:val="17"/>
              </w:rPr>
              <w:t>Message</w:t>
            </w:r>
          </w:p>
        </w:tc>
        <w:tc>
          <w:tcPr>
            <w:tcW w:w="3120" w:type="dxa"/>
            <w:shd w:val="clear" w:color="auto" w:fill="F3F2F1"/>
            <w:tcMar>
              <w:top w:w="60" w:type="dxa"/>
              <w:left w:w="100" w:type="dxa"/>
              <w:bottom w:w="60" w:type="dxa"/>
              <w:right w:w="100" w:type="dxa"/>
            </w:tcMar>
          </w:tcPr>
          <w:p w14:paraId="4952AF0B" w14:textId="77777777" w:rsidR="00491372" w:rsidRDefault="00657CE8">
            <w:pPr>
              <w:spacing w:after="40"/>
            </w:pPr>
            <w:r>
              <w:rPr>
                <w:b/>
                <w:bCs/>
                <w:sz w:val="17"/>
                <w:szCs w:val="17"/>
              </w:rPr>
              <w:t>Why</w:t>
            </w:r>
          </w:p>
        </w:tc>
      </w:tr>
      <w:tr w:rsidR="00491372" w14:paraId="46AEF589" w14:textId="77777777">
        <w:trPr>
          <w:cantSplit/>
        </w:trPr>
        <w:tc>
          <w:tcPr>
            <w:tcW w:w="3120" w:type="dxa"/>
            <w:tcMar>
              <w:top w:w="60" w:type="dxa"/>
              <w:left w:w="100" w:type="dxa"/>
              <w:bottom w:w="60" w:type="dxa"/>
              <w:right w:w="100" w:type="dxa"/>
            </w:tcMar>
          </w:tcPr>
          <w:p w14:paraId="42C5C04C" w14:textId="77777777" w:rsidR="00491372" w:rsidRDefault="00657CE8">
            <w:pPr>
              <w:spacing w:after="40"/>
            </w:pPr>
            <w:r>
              <w:rPr>
                <w:sz w:val="17"/>
                <w:szCs w:val="17"/>
              </w:rPr>
              <w:t>A stage or step of a process from a managed solution, as loaded or as read right before the write</w:t>
            </w:r>
          </w:p>
        </w:tc>
        <w:tc>
          <w:tcPr>
            <w:tcW w:w="3120" w:type="dxa"/>
            <w:tcMar>
              <w:top w:w="60" w:type="dxa"/>
              <w:left w:w="100" w:type="dxa"/>
              <w:bottom w:w="60" w:type="dxa"/>
              <w:right w:w="100" w:type="dxa"/>
            </w:tcMar>
          </w:tcPr>
          <w:p w14:paraId="376EF0DC" w14:textId="77777777" w:rsidR="00491372" w:rsidRDefault="00657CE8">
            <w:pPr>
              <w:spacing w:after="40"/>
            </w:pPr>
            <w:r>
              <w:rPr>
                <w:sz w:val="17"/>
                <w:szCs w:val="17"/>
              </w:rPr>
              <w:t>"From a managed solution: a translation here would add an unmanaged layer on top of it. Translate it where its solution is developed."</w:t>
            </w:r>
          </w:p>
        </w:tc>
        <w:tc>
          <w:tcPr>
            <w:tcW w:w="3120" w:type="dxa"/>
            <w:tcMar>
              <w:top w:w="60" w:type="dxa"/>
              <w:left w:w="100" w:type="dxa"/>
              <w:bottom w:w="60" w:type="dxa"/>
              <w:right w:w="100" w:type="dxa"/>
            </w:tcMar>
          </w:tcPr>
          <w:p w14:paraId="361B0C2D" w14:textId="77777777" w:rsidR="00491372" w:rsidRDefault="00657CE8">
            <w:pPr>
              <w:spacing w:after="40"/>
            </w:pPr>
            <w:r>
              <w:rPr>
                <w:sz w:val="17"/>
                <w:szCs w:val="17"/>
              </w:rPr>
              <w:t>The write would add an unmanaged layer on top of the solution's process</w:t>
            </w:r>
          </w:p>
        </w:tc>
      </w:tr>
      <w:tr w:rsidR="00491372" w14:paraId="4EB81E87" w14:textId="77777777">
        <w:trPr>
          <w:cantSplit/>
        </w:trPr>
        <w:tc>
          <w:tcPr>
            <w:tcW w:w="3120" w:type="dxa"/>
            <w:tcMar>
              <w:top w:w="60" w:type="dxa"/>
              <w:left w:w="100" w:type="dxa"/>
              <w:bottom w:w="60" w:type="dxa"/>
              <w:right w:w="100" w:type="dxa"/>
            </w:tcMar>
          </w:tcPr>
          <w:p w14:paraId="410E64C8" w14:textId="77777777" w:rsidR="00491372" w:rsidRDefault="00657CE8">
            <w:pPr>
              <w:spacing w:after="40"/>
            </w:pPr>
            <w:r>
              <w:rPr>
                <w:sz w:val="17"/>
                <w:szCs w:val="17"/>
              </w:rPr>
              <w:t>An emptied stage or step translation that is loaded, in the definition or kept (the saver never sends one)</w:t>
            </w:r>
          </w:p>
        </w:tc>
        <w:tc>
          <w:tcPr>
            <w:tcW w:w="3120" w:type="dxa"/>
            <w:tcMar>
              <w:top w:w="60" w:type="dxa"/>
              <w:left w:w="100" w:type="dxa"/>
              <w:bottom w:w="60" w:type="dxa"/>
              <w:right w:w="100" w:type="dxa"/>
            </w:tcMar>
          </w:tcPr>
          <w:p w14:paraId="603D2897" w14:textId="77777777" w:rsidR="00491372" w:rsidRDefault="00657CE8">
            <w:pPr>
              <w:spacing w:after="40"/>
            </w:pPr>
            <w:r>
              <w:rPr>
                <w:sz w:val="17"/>
                <w:szCs w:val="17"/>
              </w:rPr>
              <w:t>"Dynamics keeps a stage's translation once it is stored: type the text you want instead." (</w:t>
            </w:r>
            <w:r>
              <w:rPr>
                <w:i/>
                <w:iCs/>
                <w:sz w:val="17"/>
                <w:szCs w:val="17"/>
              </w:rPr>
              <w:t>step's</w:t>
            </w:r>
            <w:r>
              <w:rPr>
                <w:sz w:val="17"/>
                <w:szCs w:val="17"/>
              </w:rPr>
              <w:t xml:space="preserve"> for a step; </w:t>
            </w:r>
            <w:r>
              <w:rPr>
                <w:rFonts w:ascii="Consolas" w:eastAsia="Consolas" w:hAnsi="Consolas" w:cs="Consolas"/>
                <w:sz w:val="15"/>
                <w:szCs w:val="15"/>
                <w:shd w:val="clear" w:color="auto" w:fill="F3F2F1"/>
              </w:rPr>
              <w:t>cantClearText</w:t>
            </w:r>
            <w:r>
              <w:rPr>
                <w:sz w:val="17"/>
                <w:szCs w:val="17"/>
              </w:rPr>
              <w:t>)</w:t>
            </w:r>
          </w:p>
        </w:tc>
        <w:tc>
          <w:tcPr>
            <w:tcW w:w="3120" w:type="dxa"/>
            <w:tcMar>
              <w:top w:w="60" w:type="dxa"/>
              <w:left w:w="100" w:type="dxa"/>
              <w:bottom w:w="60" w:type="dxa"/>
              <w:right w:w="100" w:type="dxa"/>
            </w:tcMar>
          </w:tcPr>
          <w:p w14:paraId="254B2430" w14:textId="77777777" w:rsidR="00491372" w:rsidRDefault="00657CE8">
            <w:pPr>
              <w:spacing w:after="40"/>
            </w:pPr>
            <w:r>
              <w:rPr>
                <w:sz w:val="17"/>
                <w:szCs w:val="17"/>
              </w:rPr>
              <w:t xml:space="preserve">Removing its </w:t>
            </w:r>
            <w:r>
              <w:rPr>
                <w:rFonts w:ascii="Consolas" w:eastAsia="Consolas" w:hAnsi="Consolas" w:cs="Consolas"/>
                <w:sz w:val="15"/>
                <w:szCs w:val="15"/>
                <w:shd w:val="clear" w:color="auto" w:fill="F3F2F1"/>
              </w:rPr>
              <w:t>StepLabel</w:t>
            </w:r>
            <w:r>
              <w:rPr>
                <w:sz w:val="17"/>
                <w:szCs w:val="17"/>
              </w:rPr>
              <w:t xml:space="preserve"> would leave the page showing it (LIVE-FINDINGS 83). It can be replaced, not removed: the saver writes the stage's or step's base-language text in its place, its stand-in (</w:t>
            </w:r>
            <w:r>
              <w:rPr>
                <w:color w:val="0F6CBD"/>
                <w:sz w:val="17"/>
                <w:szCs w:val="17"/>
              </w:rPr>
              <w:t>6.2</w:t>
            </w:r>
            <w:r>
              <w:rPr>
                <w:sz w:val="17"/>
                <w:szCs w:val="17"/>
              </w:rPr>
              <w:t>), so this is only the writer's last guard</w:t>
            </w:r>
          </w:p>
        </w:tc>
      </w:tr>
      <w:tr w:rsidR="00491372" w14:paraId="6B52FF1F" w14:textId="77777777">
        <w:trPr>
          <w:cantSplit/>
        </w:trPr>
        <w:tc>
          <w:tcPr>
            <w:tcW w:w="3120" w:type="dxa"/>
            <w:tcMar>
              <w:top w:w="60" w:type="dxa"/>
              <w:left w:w="100" w:type="dxa"/>
              <w:bottom w:w="60" w:type="dxa"/>
              <w:right w:w="100" w:type="dxa"/>
            </w:tcMar>
          </w:tcPr>
          <w:p w14:paraId="0877F9C3" w14:textId="77777777" w:rsidR="00491372" w:rsidRDefault="00657CE8">
            <w:pPr>
              <w:spacing w:after="40"/>
            </w:pPr>
            <w:r>
              <w:rPr>
                <w:sz w:val="17"/>
                <w:szCs w:val="17"/>
              </w:rPr>
              <w:t>A blank base-language label</w:t>
            </w:r>
          </w:p>
        </w:tc>
        <w:tc>
          <w:tcPr>
            <w:tcW w:w="3120" w:type="dxa"/>
            <w:tcMar>
              <w:top w:w="60" w:type="dxa"/>
              <w:left w:w="100" w:type="dxa"/>
              <w:bottom w:w="60" w:type="dxa"/>
              <w:right w:w="100" w:type="dxa"/>
            </w:tcMar>
          </w:tcPr>
          <w:p w14:paraId="7DB563B6" w14:textId="77777777" w:rsidR="00491372" w:rsidRDefault="00657CE8">
            <w:pPr>
              <w:spacing w:after="40"/>
            </w:pPr>
            <w:r>
              <w:rPr>
                <w:sz w:val="17"/>
                <w:szCs w:val="17"/>
              </w:rPr>
              <w:t>"The English label can't be blank: it is the base language."</w:t>
            </w:r>
          </w:p>
        </w:tc>
        <w:tc>
          <w:tcPr>
            <w:tcW w:w="3120" w:type="dxa"/>
            <w:tcMar>
              <w:top w:w="60" w:type="dxa"/>
              <w:left w:w="100" w:type="dxa"/>
              <w:bottom w:w="60" w:type="dxa"/>
              <w:right w:w="100" w:type="dxa"/>
            </w:tcMar>
          </w:tcPr>
          <w:p w14:paraId="32BF2DF6" w14:textId="77777777" w:rsidR="00491372" w:rsidRDefault="00491372">
            <w:pPr>
              <w:spacing w:after="40"/>
            </w:pPr>
          </w:p>
        </w:tc>
      </w:tr>
      <w:tr w:rsidR="00491372" w14:paraId="3916E09E" w14:textId="77777777">
        <w:trPr>
          <w:cantSplit/>
        </w:trPr>
        <w:tc>
          <w:tcPr>
            <w:tcW w:w="3120" w:type="dxa"/>
            <w:tcMar>
              <w:top w:w="60" w:type="dxa"/>
              <w:left w:w="100" w:type="dxa"/>
              <w:bottom w:w="60" w:type="dxa"/>
              <w:right w:w="100" w:type="dxa"/>
            </w:tcMar>
          </w:tcPr>
          <w:p w14:paraId="6A123069" w14:textId="77777777" w:rsidR="00491372" w:rsidRDefault="00657CE8">
            <w:pPr>
              <w:spacing w:after="40"/>
            </w:pPr>
            <w:r>
              <w:rPr>
                <w:sz w:val="17"/>
                <w:szCs w:val="17"/>
              </w:rPr>
              <w:lastRenderedPageBreak/>
              <w:t>A label no longer in the definition</w:t>
            </w:r>
          </w:p>
        </w:tc>
        <w:tc>
          <w:tcPr>
            <w:tcW w:w="3120" w:type="dxa"/>
            <w:tcMar>
              <w:top w:w="60" w:type="dxa"/>
              <w:left w:w="100" w:type="dxa"/>
              <w:bottom w:w="60" w:type="dxa"/>
              <w:right w:w="100" w:type="dxa"/>
            </w:tcMar>
          </w:tcPr>
          <w:p w14:paraId="56D81891" w14:textId="77777777" w:rsidR="00491372" w:rsidRDefault="00657CE8">
            <w:pPr>
              <w:spacing w:after="40"/>
            </w:pPr>
            <w:r>
              <w:rPr>
                <w:sz w:val="17"/>
                <w:szCs w:val="17"/>
              </w:rPr>
              <w:t>"This label is no longer in the process definition. Reload and try again."</w:t>
            </w:r>
          </w:p>
        </w:tc>
        <w:tc>
          <w:tcPr>
            <w:tcW w:w="3120" w:type="dxa"/>
            <w:tcMar>
              <w:top w:w="60" w:type="dxa"/>
              <w:left w:w="100" w:type="dxa"/>
              <w:bottom w:w="60" w:type="dxa"/>
              <w:right w:w="100" w:type="dxa"/>
            </w:tcMar>
          </w:tcPr>
          <w:p w14:paraId="3B334626" w14:textId="77777777" w:rsidR="00491372" w:rsidRDefault="00491372">
            <w:pPr>
              <w:spacing w:after="40"/>
            </w:pPr>
          </w:p>
        </w:tc>
      </w:tr>
      <w:tr w:rsidR="00491372" w14:paraId="53CE8429" w14:textId="77777777">
        <w:trPr>
          <w:cantSplit/>
        </w:trPr>
        <w:tc>
          <w:tcPr>
            <w:tcW w:w="3120" w:type="dxa"/>
            <w:tcMar>
              <w:top w:w="60" w:type="dxa"/>
              <w:left w:w="100" w:type="dxa"/>
              <w:bottom w:w="60" w:type="dxa"/>
              <w:right w:w="100" w:type="dxa"/>
            </w:tcMar>
          </w:tcPr>
          <w:p w14:paraId="3DB3EBCF" w14:textId="77777777" w:rsidR="00491372" w:rsidRDefault="00657CE8">
            <w:pPr>
              <w:spacing w:after="40"/>
            </w:pPr>
            <w:r>
              <w:rPr>
                <w:sz w:val="17"/>
                <w:szCs w:val="17"/>
              </w:rPr>
              <w:t>A definition whose clientdata cannot be read</w:t>
            </w:r>
          </w:p>
        </w:tc>
        <w:tc>
          <w:tcPr>
            <w:tcW w:w="3120" w:type="dxa"/>
            <w:tcMar>
              <w:top w:w="60" w:type="dxa"/>
              <w:left w:w="100" w:type="dxa"/>
              <w:bottom w:w="60" w:type="dxa"/>
              <w:right w:w="100" w:type="dxa"/>
            </w:tcMar>
          </w:tcPr>
          <w:p w14:paraId="3A6A38F2" w14:textId="77777777" w:rsidR="00491372" w:rsidRDefault="00657CE8">
            <w:pPr>
              <w:spacing w:after="40"/>
            </w:pPr>
            <w:r>
              <w:rPr>
                <w:sz w:val="17"/>
                <w:szCs w:val="17"/>
              </w:rPr>
              <w:t>"The process definition returned by Dataverse could not be read."</w:t>
            </w:r>
          </w:p>
        </w:tc>
        <w:tc>
          <w:tcPr>
            <w:tcW w:w="3120" w:type="dxa"/>
            <w:tcMar>
              <w:top w:w="60" w:type="dxa"/>
              <w:left w:w="100" w:type="dxa"/>
              <w:bottom w:w="60" w:type="dxa"/>
              <w:right w:w="100" w:type="dxa"/>
            </w:tcMar>
          </w:tcPr>
          <w:p w14:paraId="1817601A" w14:textId="77777777" w:rsidR="00491372" w:rsidRDefault="00657CE8">
            <w:pPr>
              <w:spacing w:after="40"/>
            </w:pPr>
            <w:r>
              <w:rPr>
                <w:sz w:val="17"/>
                <w:szCs w:val="17"/>
              </w:rPr>
              <w:t>The writer never writes back what it cannot parse</w:t>
            </w:r>
          </w:p>
        </w:tc>
      </w:tr>
      <w:tr w:rsidR="00491372" w14:paraId="344A2CB8" w14:textId="77777777">
        <w:trPr>
          <w:cantSplit/>
        </w:trPr>
        <w:tc>
          <w:tcPr>
            <w:tcW w:w="3120" w:type="dxa"/>
            <w:tcMar>
              <w:top w:w="60" w:type="dxa"/>
              <w:left w:w="100" w:type="dxa"/>
              <w:bottom w:w="60" w:type="dxa"/>
              <w:right w:w="100" w:type="dxa"/>
            </w:tcMar>
          </w:tcPr>
          <w:p w14:paraId="34B0F402" w14:textId="77777777" w:rsidR="00491372" w:rsidRDefault="00657CE8">
            <w:pPr>
              <w:spacing w:after="40"/>
            </w:pPr>
            <w:r>
              <w:rPr>
                <w:sz w:val="17"/>
                <w:szCs w:val="17"/>
              </w:rPr>
              <w:t>A definition in a format the scan does not recognize</w:t>
            </w:r>
          </w:p>
        </w:tc>
        <w:tc>
          <w:tcPr>
            <w:tcW w:w="3120" w:type="dxa"/>
            <w:tcMar>
              <w:top w:w="60" w:type="dxa"/>
              <w:left w:w="100" w:type="dxa"/>
              <w:bottom w:w="60" w:type="dxa"/>
              <w:right w:w="100" w:type="dxa"/>
            </w:tcMar>
          </w:tcPr>
          <w:p w14:paraId="038DC5C6" w14:textId="77777777" w:rsidR="00491372" w:rsidRDefault="00657CE8">
            <w:pPr>
              <w:spacing w:after="40"/>
            </w:pPr>
            <w:r>
              <w:rPr>
                <w:sz w:val="17"/>
                <w:szCs w:val="17"/>
              </w:rPr>
              <w:t>"This process stores its labels in a format the translator does not recognize."</w:t>
            </w:r>
          </w:p>
        </w:tc>
        <w:tc>
          <w:tcPr>
            <w:tcW w:w="3120" w:type="dxa"/>
            <w:tcMar>
              <w:top w:w="60" w:type="dxa"/>
              <w:left w:w="100" w:type="dxa"/>
              <w:bottom w:w="60" w:type="dxa"/>
              <w:right w:w="100" w:type="dxa"/>
            </w:tcMar>
          </w:tcPr>
          <w:p w14:paraId="70E8F69F" w14:textId="77777777" w:rsidR="00491372" w:rsidRDefault="00491372">
            <w:pPr>
              <w:spacing w:after="40"/>
            </w:pPr>
          </w:p>
        </w:tc>
      </w:tr>
      <w:tr w:rsidR="00491372" w14:paraId="40B2E6B9" w14:textId="77777777">
        <w:trPr>
          <w:cantSplit/>
        </w:trPr>
        <w:tc>
          <w:tcPr>
            <w:tcW w:w="3120" w:type="dxa"/>
            <w:tcMar>
              <w:top w:w="60" w:type="dxa"/>
              <w:left w:w="100" w:type="dxa"/>
              <w:bottom w:w="60" w:type="dxa"/>
              <w:right w:w="100" w:type="dxa"/>
            </w:tcMar>
          </w:tcPr>
          <w:p w14:paraId="1CA26B88" w14:textId="77777777" w:rsidR="00491372" w:rsidRDefault="00657CE8">
            <w:pPr>
              <w:spacing w:after="40"/>
            </w:pPr>
            <w:r>
              <w:rPr>
                <w:sz w:val="17"/>
                <w:szCs w:val="17"/>
              </w:rPr>
              <w:t>A change Dataverse refuses on an activated process (</w:t>
            </w:r>
            <w:r>
              <w:rPr>
                <w:rFonts w:ascii="Consolas" w:eastAsia="Consolas" w:hAnsi="Consolas" w:cs="Consolas"/>
                <w:sz w:val="15"/>
                <w:szCs w:val="15"/>
                <w:shd w:val="clear" w:color="auto" w:fill="F3F2F1"/>
              </w:rPr>
              <w:t>0x80045002</w:t>
            </w:r>
            <w:r>
              <w:rPr>
                <w:sz w:val="17"/>
                <w:szCs w:val="17"/>
              </w:rPr>
              <w:t>)</w:t>
            </w:r>
          </w:p>
        </w:tc>
        <w:tc>
          <w:tcPr>
            <w:tcW w:w="3120" w:type="dxa"/>
            <w:tcMar>
              <w:top w:w="60" w:type="dxa"/>
              <w:left w:w="100" w:type="dxa"/>
              <w:bottom w:w="60" w:type="dxa"/>
              <w:right w:w="100" w:type="dxa"/>
            </w:tcMar>
          </w:tcPr>
          <w:p w14:paraId="1E040E56" w14:textId="77777777" w:rsidR="00491372" w:rsidRDefault="00657CE8">
            <w:pPr>
              <w:spacing w:after="40"/>
            </w:pPr>
            <w:r>
              <w:rPr>
                <w:sz w:val="17"/>
                <w:szCs w:val="17"/>
              </w:rPr>
              <w:t>"Dataverse does not allow changes to this activated process. Deactivate it in the process designer, save again, then activate it."</w:t>
            </w:r>
          </w:p>
        </w:tc>
        <w:tc>
          <w:tcPr>
            <w:tcW w:w="3120" w:type="dxa"/>
            <w:tcMar>
              <w:top w:w="60" w:type="dxa"/>
              <w:left w:w="100" w:type="dxa"/>
              <w:bottom w:w="60" w:type="dxa"/>
              <w:right w:w="100" w:type="dxa"/>
            </w:tcMar>
          </w:tcPr>
          <w:p w14:paraId="1CA6A920" w14:textId="77777777" w:rsidR="00491372" w:rsidRDefault="00491372">
            <w:pPr>
              <w:spacing w:after="40"/>
            </w:pPr>
          </w:p>
        </w:tc>
      </w:tr>
    </w:tbl>
    <w:p w14:paraId="2A4A2698" w14:textId="77777777" w:rsidR="00491372" w:rsidRDefault="00491372">
      <w:pPr>
        <w:spacing w:after="120"/>
      </w:pPr>
    </w:p>
    <w:p w14:paraId="79B75175" w14:textId="77777777" w:rsidR="00491372" w:rsidRDefault="00657CE8">
      <w:pPr>
        <w:pStyle w:val="Heading2"/>
        <w:keepNext/>
      </w:pPr>
      <w:bookmarkStart w:id="56" w:name="_Toc243595344"/>
      <w:r>
        <w:t xml:space="preserve">6.8 </w:t>
      </w:r>
      <w:r>
        <w:rPr>
          <w:rFonts w:ascii="Consolas" w:eastAsia="Consolas" w:hAnsi="Consolas" w:cs="Consolas"/>
          <w:sz w:val="18"/>
          <w:szCs w:val="18"/>
          <w:shd w:val="clear" w:color="auto" w:fill="F3F2F1"/>
        </w:rPr>
        <w:t>ribbon.ts</w:t>
      </w:r>
      <w:r>
        <w:t>: classic command bar labels</w:t>
      </w:r>
      <w:bookmarkEnd w:id="56"/>
    </w:p>
    <w:p w14:paraId="08BCF735" w14:textId="77777777" w:rsidR="00491372" w:rsidRDefault="00657CE8">
      <w:pPr>
        <w:spacing w:before="120" w:after="160"/>
        <w:jc w:val="center"/>
      </w:pPr>
      <w:r>
        <w:rPr>
          <w:noProof/>
        </w:rPr>
        <w:drawing>
          <wp:inline distT="0" distB="0" distL="0" distR="0" wp14:anchorId="0B34BE0E" wp14:editId="016BE5BF">
            <wp:extent cx="5943600" cy="4229100"/>
            <wp:effectExtent l="0" t="0" r="0" b="0"/>
            <wp:docPr id="14" name="command-bar.png" descr="The popup of a classic command bar button, its tooltip texts without French" title="The popup of a classic command bar button, its tooltip texts without F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4229100"/>
                    </a:xfrm>
                    <a:prstGeom prst="rect">
                      <a:avLst/>
                    </a:prstGeom>
                  </pic:spPr>
                </pic:pic>
              </a:graphicData>
            </a:graphic>
          </wp:inline>
        </w:drawing>
      </w:r>
    </w:p>
    <w:p w14:paraId="54646FEA" w14:textId="77777777" w:rsidR="00491372" w:rsidRDefault="00657CE8">
      <w:pPr>
        <w:spacing w:after="120"/>
      </w:pPr>
      <w:r>
        <w:rPr>
          <w:b/>
          <w:bCs/>
        </w:rPr>
        <w:t>A command bar button.</w:t>
      </w:r>
      <w:r>
        <w:t xml:space="preserve"> The popup of a classic button of the command bar: its label, tooltip title and tooltip text in each language, the two tooltip texts not yet translated into French. A classic button's texts are </w:t>
      </w:r>
      <w:r>
        <w:rPr>
          <w:rFonts w:ascii="Consolas" w:eastAsia="Consolas" w:hAnsi="Consolas" w:cs="Consolas"/>
          <w:sz w:val="18"/>
          <w:szCs w:val="18"/>
          <w:shd w:val="clear" w:color="auto" w:fill="F3F2F1"/>
        </w:rPr>
        <w:t>LocLabel</w:t>
      </w:r>
      <w:r>
        <w:t xml:space="preserve"> titles of the table's ribbon; a modern command's are columns of its </w:t>
      </w:r>
      <w:r>
        <w:rPr>
          <w:rFonts w:ascii="Consolas" w:eastAsia="Consolas" w:hAnsi="Consolas" w:cs="Consolas"/>
          <w:sz w:val="18"/>
          <w:szCs w:val="18"/>
          <w:shd w:val="clear" w:color="auto" w:fill="F3F2F1"/>
        </w:rPr>
        <w:t>appaction</w:t>
      </w:r>
      <w:r>
        <w:t xml:space="preserve"> row (</w:t>
      </w:r>
      <w:r>
        <w:rPr>
          <w:color w:val="0F6CBD"/>
        </w:rPr>
        <w:t>6.4</w:t>
      </w:r>
      <w:r>
        <w:t>).</w:t>
      </w:r>
    </w:p>
    <w:p w14:paraId="2C263EAC" w14:textId="77777777" w:rsidR="00491372" w:rsidRDefault="00657CE8">
      <w:pPr>
        <w:spacing w:after="120"/>
      </w:pPr>
      <w:r>
        <w:lastRenderedPageBreak/>
        <w:t xml:space="preserve">The classic command bar is defined by ribbon XML. A button's texts are tokens such as </w:t>
      </w:r>
      <w:r>
        <w:rPr>
          <w:rFonts w:ascii="Consolas" w:eastAsia="Consolas" w:hAnsi="Consolas" w:cs="Consolas"/>
          <w:sz w:val="18"/>
          <w:szCs w:val="18"/>
          <w:shd w:val="clear" w:color="auto" w:fill="F3F2F1"/>
        </w:rPr>
        <w:t>$LocLabels:&lt;Id&gt;</w:t>
      </w:r>
      <w:r>
        <w:t xml:space="preserve">, and each </w:t>
      </w:r>
      <w:r>
        <w:rPr>
          <w:rFonts w:ascii="Consolas" w:eastAsia="Consolas" w:hAnsi="Consolas" w:cs="Consolas"/>
          <w:sz w:val="18"/>
          <w:szCs w:val="18"/>
          <w:shd w:val="clear" w:color="auto" w:fill="F3F2F1"/>
        </w:rPr>
        <w:t>LocLabel</w:t>
      </w:r>
      <w:r>
        <w:t xml:space="preserve"> holds its titles in every language: </w:t>
      </w:r>
      <w:r>
        <w:rPr>
          <w:rFonts w:ascii="Consolas" w:eastAsia="Consolas" w:hAnsi="Consolas" w:cs="Consolas"/>
          <w:sz w:val="18"/>
          <w:szCs w:val="18"/>
          <w:shd w:val="clear" w:color="auto" w:fill="F3F2F1"/>
        </w:rPr>
        <w:t>&lt;LocLabel Id="..."&gt;&lt;Titles&gt;&lt;Title description="..." languagecode="1036"/&gt;&lt;/Titles&gt;&lt;/LocLabel&gt;</w:t>
      </w:r>
      <w:r>
        <w:t xml:space="preserve">. Microsoft's own buttons use </w:t>
      </w:r>
      <w:r>
        <w:rPr>
          <w:rFonts w:ascii="Consolas" w:eastAsia="Consolas" w:hAnsi="Consolas" w:cs="Consolas"/>
          <w:sz w:val="18"/>
          <w:szCs w:val="18"/>
          <w:shd w:val="clear" w:color="auto" w:fill="F3F2F1"/>
        </w:rPr>
        <w:t>$Resources:</w:t>
      </w:r>
      <w:r>
        <w:t xml:space="preserve"> tokens instead, texts from the language packs that cannot be translated here (LIVE-FINDINGS 65).</w:t>
      </w:r>
    </w:p>
    <w:p w14:paraId="523F1E15" w14:textId="77777777" w:rsidR="00491372" w:rsidRDefault="00657CE8">
      <w:pPr>
        <w:spacing w:after="120"/>
      </w:pPr>
      <w:r>
        <w:rPr>
          <w:b/>
          <w:bCs/>
        </w:rPr>
        <w:t xml:space="preserve">Reading: </w:t>
      </w:r>
      <w:r>
        <w:rPr>
          <w:rFonts w:ascii="Consolas" w:eastAsia="Consolas" w:hAnsi="Consolas" w:cs="Consolas"/>
          <w:b/>
          <w:bCs/>
          <w:sz w:val="18"/>
          <w:szCs w:val="18"/>
          <w:shd w:val="clear" w:color="auto" w:fill="F3F2F1"/>
        </w:rPr>
        <w:t>ribbondiffs</w:t>
      </w:r>
      <w:r>
        <w:rPr>
          <w:b/>
          <w:bCs/>
        </w:rPr>
        <w:t>.</w:t>
      </w:r>
      <w:r>
        <w:t xml:space="preserve"> Rows of </w:t>
      </w:r>
      <w:r>
        <w:rPr>
          <w:rFonts w:ascii="Consolas" w:eastAsia="Consolas" w:hAnsi="Consolas" w:cs="Consolas"/>
          <w:sz w:val="18"/>
          <w:szCs w:val="18"/>
          <w:shd w:val="clear" w:color="auto" w:fill="F3F2F1"/>
        </w:rPr>
        <w:t>difftype</w:t>
      </w:r>
      <w:r>
        <w:t xml:space="preserve"> 3 hold one </w:t>
      </w:r>
      <w:r>
        <w:rPr>
          <w:rFonts w:ascii="Consolas" w:eastAsia="Consolas" w:hAnsi="Consolas" w:cs="Consolas"/>
          <w:sz w:val="18"/>
          <w:szCs w:val="18"/>
          <w:shd w:val="clear" w:color="auto" w:fill="F3F2F1"/>
        </w:rPr>
        <w:t>LocLabel</w:t>
      </w:r>
      <w:r>
        <w:t xml:space="preserve"> each, with every language, for every solution layer (LIVE-FINDINGS 12). </w:t>
      </w:r>
      <w:r>
        <w:rPr>
          <w:rFonts w:ascii="Consolas" w:eastAsia="Consolas" w:hAnsi="Consolas" w:cs="Consolas"/>
          <w:sz w:val="18"/>
          <w:szCs w:val="18"/>
          <w:shd w:val="clear" w:color="auto" w:fill="F3F2F1"/>
        </w:rPr>
        <w:t>readDiffs</w:t>
      </w:r>
      <w:r>
        <w:t xml:space="preserve"> reads them for up to 25 tables per request (</w:t>
      </w:r>
      <w:r>
        <w:rPr>
          <w:rFonts w:ascii="Consolas" w:eastAsia="Consolas" w:hAnsi="Consolas" w:cs="Consolas"/>
          <w:sz w:val="18"/>
          <w:szCs w:val="18"/>
          <w:shd w:val="clear" w:color="auto" w:fill="F3F2F1"/>
        </w:rPr>
        <w:t>entity eq null</w:t>
      </w:r>
      <w:r>
        <w:t xml:space="preserve"> for the application ribbon, shown as </w:t>
      </w:r>
      <w:r>
        <w:rPr>
          <w:i/>
          <w:iCs/>
        </w:rPr>
        <w:t>All tables</w:t>
      </w:r>
      <w:r>
        <w:t xml:space="preserve">), and keeps one per </w:t>
      </w:r>
      <w:r>
        <w:rPr>
          <w:rFonts w:ascii="Consolas" w:eastAsia="Consolas" w:hAnsi="Consolas" w:cs="Consolas"/>
          <w:sz w:val="18"/>
          <w:szCs w:val="18"/>
          <w:shd w:val="clear" w:color="auto" w:fill="F3F2F1"/>
        </w:rPr>
        <w:t>LocLabel</w:t>
      </w:r>
      <w:r>
        <w:t xml:space="preserve"> Id: an unmanaged row wins over a managed one for the texts, and a deleted row (</w:t>
      </w:r>
      <w:r>
        <w:rPr>
          <w:rFonts w:ascii="Consolas" w:eastAsia="Consolas" w:hAnsi="Consolas" w:cs="Consolas"/>
          <w:sz w:val="18"/>
          <w:szCs w:val="18"/>
          <w:shd w:val="clear" w:color="auto" w:fill="F3F2F1"/>
        </w:rPr>
        <w:t>componentstate</w:t>
      </w:r>
      <w:r>
        <w:t xml:space="preserve"> 2 or 3) is skipped. A label that a managed solution defines (a managed row of its Id, also where an unmanaged row of it wins for the texts: someone cu</w:t>
      </w:r>
      <w:r>
        <w:t xml:space="preserve">stomized it, and the solution is still under it) is read-only with the </w:t>
      </w:r>
      <w:r>
        <w:rPr>
          <w:rFonts w:ascii="Consolas" w:eastAsia="Consolas" w:hAnsi="Consolas" w:cs="Consolas"/>
          <w:sz w:val="18"/>
          <w:szCs w:val="18"/>
          <w:shd w:val="clear" w:color="auto" w:fill="F3F2F1"/>
        </w:rPr>
        <w:t>MANAGED</w:t>
      </w:r>
      <w:r>
        <w:t xml:space="preserve"> reason (</w:t>
      </w:r>
      <w:r>
        <w:rPr>
          <w:color w:val="0F6CBD"/>
        </w:rPr>
        <w:t>6.2</w:t>
      </w:r>
      <w:r>
        <w:t xml:space="preserve">). The Workbench's loader leaves read-only labels out unless they are asked for. Right before a write, the writer first asks with </w:t>
      </w:r>
      <w:r>
        <w:rPr>
          <w:rFonts w:ascii="Consolas" w:eastAsia="Consolas" w:hAnsi="Consolas" w:cs="Consolas"/>
          <w:sz w:val="18"/>
          <w:szCs w:val="18"/>
          <w:shd w:val="clear" w:color="auto" w:fill="F3F2F1"/>
        </w:rPr>
        <w:t>RetrieveUnpublishedMultiple</w:t>
      </w:r>
      <w:r>
        <w:t>, which would also return rows an import has staged but not published. Only an answer that says the call is not supported (400, 404, 405, 501) makes it read the published rows, from then on for the page's life; verified in a test environment, the call is not supported for ribbon rows (LIVE-FINDINGS 26). A throttled or failed call is an error, never a qu</w:t>
      </w:r>
      <w:r>
        <w:t>iet fallback.</w:t>
      </w:r>
    </w:p>
    <w:p w14:paraId="5A71DE0C" w14:textId="77777777" w:rsidR="00491372" w:rsidRDefault="00657CE8">
      <w:pPr>
        <w:spacing w:after="120"/>
      </w:pPr>
      <w:r>
        <w:rPr>
          <w:b/>
          <w:bCs/>
        </w:rPr>
        <w:t xml:space="preserve">Which button shows which label: </w:t>
      </w:r>
      <w:r>
        <w:rPr>
          <w:rFonts w:ascii="Consolas" w:eastAsia="Consolas" w:hAnsi="Consolas" w:cs="Consolas"/>
          <w:b/>
          <w:bCs/>
          <w:sz w:val="18"/>
          <w:szCs w:val="18"/>
          <w:shd w:val="clear" w:color="auto" w:fill="F3F2F1"/>
        </w:rPr>
        <w:t>ribbonControls</w:t>
      </w:r>
      <w:r>
        <w:rPr>
          <w:b/>
          <w:bCs/>
        </w:rPr>
        <w:t>.</w:t>
      </w:r>
      <w:r>
        <w:t xml:space="preserve"> The </w:t>
      </w:r>
      <w:r>
        <w:rPr>
          <w:rFonts w:ascii="Consolas" w:eastAsia="Consolas" w:hAnsi="Consolas" w:cs="Consolas"/>
          <w:sz w:val="18"/>
          <w:szCs w:val="18"/>
          <w:shd w:val="clear" w:color="auto" w:fill="F3F2F1"/>
        </w:rPr>
        <w:t>CustomAction</w:t>
      </w:r>
      <w:r>
        <w:t xml:space="preserve"> rows of </w:t>
      </w:r>
      <w:r>
        <w:rPr>
          <w:rFonts w:ascii="Consolas" w:eastAsia="Consolas" w:hAnsi="Consolas" w:cs="Consolas"/>
          <w:sz w:val="18"/>
          <w:szCs w:val="18"/>
          <w:shd w:val="clear" w:color="auto" w:fill="F3F2F1"/>
        </w:rPr>
        <w:t>ribbondiffs</w:t>
      </w:r>
      <w:r>
        <w:t xml:space="preserve"> (</w:t>
      </w:r>
      <w:r>
        <w:rPr>
          <w:rFonts w:ascii="Consolas" w:eastAsia="Consolas" w:hAnsi="Consolas" w:cs="Consolas"/>
          <w:sz w:val="18"/>
          <w:szCs w:val="18"/>
          <w:shd w:val="clear" w:color="auto" w:fill="F3F2F1"/>
        </w:rPr>
        <w:t>difftype</w:t>
      </w:r>
      <w:r>
        <w:t xml:space="preserve"> 0) hold every custom or customized button of every layer, with its label tokens, and load in milliseconds. A button of the application ribbon names its table </w:t>
      </w:r>
      <w:r>
        <w:rPr>
          <w:rFonts w:ascii="Consolas" w:eastAsia="Consolas" w:hAnsi="Consolas" w:cs="Consolas"/>
          <w:sz w:val="18"/>
          <w:szCs w:val="18"/>
          <w:shd w:val="clear" w:color="auto" w:fill="F3F2F1"/>
        </w:rPr>
        <w:t>{!EntityLogicalName}</w:t>
      </w:r>
      <w:r>
        <w:t>, which is replaced with the page's table; a table's own definition wins over an application-wide one with the same id. The result is kept per table for the page's life. The composed ribbon (</w:t>
      </w:r>
      <w:r>
        <w:rPr>
          <w:rFonts w:ascii="Consolas" w:eastAsia="Consolas" w:hAnsi="Consolas" w:cs="Consolas"/>
          <w:sz w:val="18"/>
          <w:szCs w:val="18"/>
          <w:shd w:val="clear" w:color="auto" w:fill="F3F2F1"/>
        </w:rPr>
        <w:t>RetrieveEntityRibbon</w:t>
      </w:r>
      <w:r>
        <w:t>) is not used: it took about 32 seconds in a test environmen</w:t>
      </w:r>
      <w:r>
        <w:t>t and adds only Microsoft's own buttons (LIVE-FINDINGS 30, 65).</w:t>
      </w:r>
    </w:p>
    <w:p w14:paraId="5D606B11" w14:textId="77777777" w:rsidR="00491372" w:rsidRDefault="00657CE8">
      <w:pPr>
        <w:spacing w:after="120"/>
      </w:pPr>
      <w:r>
        <w:rPr>
          <w:b/>
          <w:bCs/>
        </w:rPr>
        <w:t>Why a translation import.</w:t>
      </w:r>
      <w:r>
        <w:t xml:space="preserve"> Dataverse has no request that writes ribbon XML. A translation import (</w:t>
      </w:r>
      <w:r>
        <w:rPr>
          <w:rFonts w:ascii="Consolas" w:eastAsia="Consolas" w:hAnsi="Consolas" w:cs="Consolas"/>
          <w:sz w:val="18"/>
          <w:szCs w:val="18"/>
          <w:shd w:val="clear" w:color="auto" w:fill="F3F2F1"/>
        </w:rPr>
        <w:t>ImportTranslation</w:t>
      </w:r>
      <w:r>
        <w:t xml:space="preserve">) does write </w:t>
      </w:r>
      <w:r>
        <w:rPr>
          <w:rFonts w:ascii="Consolas" w:eastAsia="Consolas" w:hAnsi="Consolas" w:cs="Consolas"/>
          <w:sz w:val="18"/>
          <w:szCs w:val="18"/>
          <w:shd w:val="clear" w:color="auto" w:fill="F3F2F1"/>
        </w:rPr>
        <w:t>LocLabel</w:t>
      </w:r>
      <w:r>
        <w:t xml:space="preserve"> titles, and changes nothing else of the ribbon, pending work included (verified in a test environment, LIVE-FINDINGS 72, 74). It takes about 20 seconds per table, and the Publish dialog says so before the save: </w:t>
      </w:r>
      <w:r>
        <w:rPr>
          <w:i/>
          <w:iCs/>
        </w:rPr>
        <w:t>Classic command labels are saved through a translation import (about 20 seconds per table).</w:t>
      </w:r>
    </w:p>
    <w:p w14:paraId="56F85CEA" w14:textId="77777777" w:rsidR="00491372" w:rsidRDefault="00657CE8">
      <w:pPr>
        <w:spacing w:after="120"/>
      </w:pPr>
      <w:r>
        <w:rPr>
          <w:b/>
          <w:bCs/>
        </w:rPr>
        <w:t>The steps of a save.</w:t>
      </w:r>
    </w:p>
    <w:p w14:paraId="111172E0" w14:textId="77777777" w:rsidR="00491372" w:rsidRDefault="00657CE8">
      <w:pPr>
        <w:spacing w:after="120"/>
      </w:pPr>
      <w:r>
        <w:rPr>
          <w:rFonts w:ascii="Consolas" w:eastAsia="Consolas" w:hAnsi="Consolas" w:cs="Consolas"/>
          <w:sz w:val="18"/>
          <w:szCs w:val="18"/>
          <w:shd w:val="clear" w:color="auto" w:fill="F3F2F1"/>
        </w:rPr>
        <w:t>src/providers/ribbon.ts</w:t>
      </w:r>
      <w:r>
        <w:t xml:space="preserve">, </w:t>
      </w:r>
      <w:r>
        <w:rPr>
          <w:rFonts w:ascii="Consolas" w:eastAsia="Consolas" w:hAnsi="Consolas" w:cs="Consolas"/>
          <w:sz w:val="18"/>
          <w:szCs w:val="18"/>
          <w:shd w:val="clear" w:color="auto" w:fill="F3F2F1"/>
        </w:rPr>
        <w:t>ribbonWriter.save</w:t>
      </w:r>
      <w:r>
        <w:t xml:space="preserve"> (the start):</w:t>
      </w:r>
    </w:p>
    <w:p w14:paraId="6570A42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work = async (): Promise&lt;ChangeResult[]&gt; =&gt; {</w:t>
      </w:r>
    </w:p>
    <w:p w14:paraId="2D55A5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say('checking the current labels');</w:t>
      </w:r>
    </w:p>
    <w:p w14:paraId="49B5A1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todo = classify(ctx, todo, await latestDiffs(ctx, e, o.signal), o.force, out);</w:t>
      </w:r>
    </w:p>
    <w:p w14:paraId="580828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What an earlier save of this scope owes (OWED) needs a publish and an import, even with nothing else to write.</w:t>
      </w:r>
    </w:p>
    <w:p w14:paraId="4C1476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(!todo.length &amp;&amp; !(OWED.has(e) &amp;&amp; o.allowPublish)) return out;</w:t>
      </w:r>
    </w:p>
    <w:p w14:paraId="48228D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Verified live: ribbondiffs show only the PUBLISHED ribbon, and an import writes over a pending title of</w:t>
      </w:r>
    </w:p>
    <w:p w14:paraId="708FE5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same language (LIVE-FINDINGS 26, 74). So the table's ribbon is published first, and the conflict</w:t>
      </w:r>
    </w:p>
    <w:p w14:paraId="5B6233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check below sees what anyone has pending; without permission to publish, nothing is saved.</w:t>
      </w:r>
    </w:p>
    <w:p w14:paraId="61564E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(!o.allowPublish)</w:t>
      </w:r>
    </w:p>
    <w:p w14:paraId="470ECD0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 ...todo.map((c) =&gt; fail(c, 'Classic command labels can only be saved with publishing turned on: Dataverse shows only the published command bar, so saving without publishing could overwrite unpublished command bar changes.'))];</w:t>
      </w:r>
    </w:p>
    <w:p w14:paraId="1DDBA2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say('publishing pending command bar changes');</w:t>
      </w:r>
    </w:p>
    <w:p w14:paraId="0DECCA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await publishScope(ctx, e, o.signal);</w:t>
      </w:r>
    </w:p>
    <w:p w14:paraId="5028C6C9"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say('creating a temporary solution');</w:t>
      </w:r>
    </w:p>
    <w:p w14:paraId="475EE8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layer = await layerId(ctx, e, o.signal);</w:t>
      </w:r>
    </w:p>
    <w:p w14:paraId="1F1334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sol = (st.sol = await createSolution(ctx, e, todo, o.signal));</w:t>
      </w:r>
    </w:p>
    <w:p w14:paraId="3ECC92E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await addRoot(ctx, e, layer, sol, o.signal);</w:t>
      </w:r>
    </w:p>
    <w:p w14:paraId="492B72F7" w14:textId="77777777" w:rsidR="00491372" w:rsidRDefault="00491372">
      <w:pPr>
        <w:spacing w:after="120"/>
      </w:pPr>
    </w:p>
    <w:p w14:paraId="22E65489" w14:textId="77777777" w:rsidR="00491372" w:rsidRDefault="00657CE8" w:rsidP="00830234">
      <w:pPr>
        <w:pStyle w:val="ListParagraph"/>
        <w:numPr>
          <w:ilvl w:val="0"/>
          <w:numId w:val="19"/>
        </w:numPr>
        <w:spacing w:after="60" w:line="264" w:lineRule="auto"/>
      </w:pPr>
      <w:r>
        <w:rPr>
          <w:b/>
          <w:bCs/>
        </w:rPr>
        <w:t>Read and sort</w:t>
      </w:r>
      <w:r>
        <w:t xml:space="preserve"> the changes (</w:t>
      </w:r>
      <w:r>
        <w:rPr>
          <w:rFonts w:ascii="Consolas" w:eastAsia="Consolas" w:hAnsi="Consolas" w:cs="Consolas"/>
          <w:sz w:val="18"/>
          <w:szCs w:val="18"/>
          <w:shd w:val="clear" w:color="auto" w:fill="F3F2F1"/>
        </w:rPr>
        <w:t>classify</w:t>
      </w:r>
      <w:r>
        <w:t>): refusals (below) and the conflict check. A label that a managed solution defines, as this read shows or as it was loaded, is never written, even one that has an unmanaged row already.</w:t>
      </w:r>
    </w:p>
    <w:p w14:paraId="7945C756" w14:textId="77777777" w:rsidR="00491372" w:rsidRDefault="00657CE8" w:rsidP="00830234">
      <w:pPr>
        <w:pStyle w:val="ListParagraph"/>
        <w:numPr>
          <w:ilvl w:val="0"/>
          <w:numId w:val="19"/>
        </w:numPr>
        <w:spacing w:after="60" w:line="264" w:lineRule="auto"/>
      </w:pPr>
      <w:r>
        <w:rPr>
          <w:b/>
          <w:bCs/>
        </w:rPr>
        <w:t>Publish the table's ribbon first</w:t>
      </w:r>
      <w:r>
        <w:t xml:space="preserve"> (</w:t>
      </w:r>
      <w:r>
        <w:rPr>
          <w:rFonts w:ascii="Consolas" w:eastAsia="Consolas" w:hAnsi="Consolas" w:cs="Consolas"/>
          <w:sz w:val="18"/>
          <w:szCs w:val="18"/>
          <w:shd w:val="clear" w:color="auto" w:fill="F3F2F1"/>
        </w:rPr>
        <w:t>PublishXml</w:t>
      </w:r>
      <w:r>
        <w:t xml:space="preserve"> of the table, or of the application ribbon). </w:t>
      </w:r>
      <w:r>
        <w:rPr>
          <w:rFonts w:ascii="Consolas" w:eastAsia="Consolas" w:hAnsi="Consolas" w:cs="Consolas"/>
          <w:sz w:val="18"/>
          <w:szCs w:val="18"/>
          <w:shd w:val="clear" w:color="auto" w:fill="F3F2F1"/>
        </w:rPr>
        <w:t>ribbondiffs</w:t>
      </w:r>
      <w:r>
        <w:t xml:space="preserve"> show only the published ribbon (LIVE-FINDINGS 26), so pending titles would be invisible to the conflict check; once published, everyone's pending work is visible, and the check sees it. Command bar work someone saves unpublished after this publish, or while a title is put back (step 7), is not: an import can write over it (LIVE-FINDINGS 26, 74), the accepted limit of rule 2 (</w:t>
      </w:r>
      <w:r>
        <w:rPr>
          <w:color w:val="0F6CBD"/>
        </w:rPr>
        <w:t>6.2</w:t>
      </w:r>
      <w:r>
        <w:t>).</w:t>
      </w:r>
    </w:p>
    <w:p w14:paraId="04FD1798" w14:textId="77777777" w:rsidR="00491372" w:rsidRDefault="00657CE8" w:rsidP="00830234">
      <w:pPr>
        <w:pStyle w:val="ListParagraph"/>
        <w:numPr>
          <w:ilvl w:val="0"/>
          <w:numId w:val="19"/>
        </w:numPr>
        <w:spacing w:after="60" w:line="264" w:lineRule="auto"/>
      </w:pPr>
      <w:r>
        <w:rPr>
          <w:b/>
          <w:bCs/>
        </w:rPr>
        <w:t>The layer's row</w:t>
      </w:r>
      <w:r>
        <w:t xml:space="preserve"> (</w:t>
      </w:r>
      <w:r>
        <w:rPr>
          <w:rFonts w:ascii="Consolas" w:eastAsia="Consolas" w:hAnsi="Consolas" w:cs="Consolas"/>
          <w:sz w:val="18"/>
          <w:szCs w:val="18"/>
          <w:shd w:val="clear" w:color="auto" w:fill="F3F2F1"/>
        </w:rPr>
        <w:t>layerId</w:t>
      </w:r>
      <w:r>
        <w:t xml:space="preserve">): the scope's one unmanaged </w:t>
      </w:r>
      <w:r>
        <w:rPr>
          <w:rFonts w:ascii="Consolas" w:eastAsia="Consolas" w:hAnsi="Consolas" w:cs="Consolas"/>
          <w:sz w:val="18"/>
          <w:szCs w:val="18"/>
          <w:shd w:val="clear" w:color="auto" w:fill="F3F2F1"/>
        </w:rPr>
        <w:t>ribboncustomizations</w:t>
      </w:r>
      <w:r>
        <w:t xml:space="preserve"> row. A translation file names a label by the row of its layer (LIVE-FINDINGS 76), and only the unmanaged layer is written, never for a label that a managed solution defines.</w:t>
      </w:r>
    </w:p>
    <w:p w14:paraId="7C7EE4AD" w14:textId="77777777" w:rsidR="00491372" w:rsidRDefault="00657CE8" w:rsidP="00830234">
      <w:pPr>
        <w:pStyle w:val="ListParagraph"/>
        <w:numPr>
          <w:ilvl w:val="0"/>
          <w:numId w:val="19"/>
        </w:numPr>
        <w:spacing w:after="60" w:line="264" w:lineRule="auto"/>
      </w:pPr>
      <w:r>
        <w:rPr>
          <w:b/>
          <w:bCs/>
        </w:rPr>
        <w:t>A temporary solution</w:t>
      </w:r>
      <w:r>
        <w:t xml:space="preserve"> (</w:t>
      </w:r>
      <w:r>
        <w:rPr>
          <w:rFonts w:ascii="Consolas" w:eastAsia="Consolas" w:hAnsi="Consolas" w:cs="Consolas"/>
          <w:sz w:val="18"/>
          <w:szCs w:val="18"/>
          <w:shd w:val="clear" w:color="auto" w:fill="F3F2F1"/>
        </w:rPr>
        <w:t>createSolution</w:t>
      </w:r>
      <w:r>
        <w:t xml:space="preserve">): </w:t>
      </w:r>
      <w:r>
        <w:rPr>
          <w:rFonts w:ascii="Consolas" w:eastAsia="Consolas" w:hAnsi="Consolas" w:cs="Consolas"/>
          <w:sz w:val="18"/>
          <w:szCs w:val="18"/>
          <w:shd w:val="clear" w:color="auto" w:fill="F3F2F1"/>
        </w:rPr>
        <w:t>dxt_ribbon_&lt;table&gt;_&lt;time in base 36&gt;</w:t>
      </w:r>
      <w:r>
        <w:t xml:space="preserve">, named </w:t>
      </w:r>
      <w:r>
        <w:rPr>
          <w:i/>
          <w:iCs/>
        </w:rPr>
        <w:t>Translator temporary ribbon translation (safe to delete)</w:t>
      </w:r>
      <w:r>
        <w:t xml:space="preserve">, with the publisher whose prefix starts the </w:t>
      </w:r>
      <w:r>
        <w:rPr>
          <w:rFonts w:ascii="Consolas" w:eastAsia="Consolas" w:hAnsi="Consolas" w:cs="Consolas"/>
          <w:sz w:val="18"/>
          <w:szCs w:val="18"/>
          <w:shd w:val="clear" w:color="auto" w:fill="F3F2F1"/>
        </w:rPr>
        <w:t>LocLabel</w:t>
      </w:r>
      <w:r>
        <w:t xml:space="preserve"> Ids, else the default publisher, else another publisher that is not Microsoft's. An import applies its rows only to components of the solution it names (LIVE-FINDINGS 27), and naming </w:t>
      </w:r>
      <w:r>
        <w:rPr>
          <w:i/>
          <w:iCs/>
        </w:rPr>
        <w:t>Default</w:t>
      </w:r>
      <w:r>
        <w:t xml:space="preserve"> blocks other makers' solution work for minutes (LIVE-FINDINGS 71).</w:t>
      </w:r>
    </w:p>
    <w:p w14:paraId="2B17C579" w14:textId="77777777" w:rsidR="00491372" w:rsidRDefault="00657CE8" w:rsidP="00830234">
      <w:pPr>
        <w:pStyle w:val="ListParagraph"/>
        <w:numPr>
          <w:ilvl w:val="0"/>
          <w:numId w:val="19"/>
        </w:numPr>
        <w:spacing w:after="60" w:line="264" w:lineRule="auto"/>
      </w:pPr>
      <w:r>
        <w:rPr>
          <w:b/>
          <w:bCs/>
        </w:rPr>
        <w:t>The table, as a shell</w:t>
      </w:r>
      <w:r>
        <w:t xml:space="preserve"> (</w:t>
      </w:r>
      <w:r>
        <w:rPr>
          <w:rFonts w:ascii="Consolas" w:eastAsia="Consolas" w:hAnsi="Consolas" w:cs="Consolas"/>
          <w:sz w:val="18"/>
          <w:szCs w:val="18"/>
          <w:shd w:val="clear" w:color="auto" w:fill="F3F2F1"/>
        </w:rPr>
        <w:t>addRoot</w:t>
      </w:r>
      <w:r>
        <w:t xml:space="preserve">): </w:t>
      </w:r>
      <w:r>
        <w:rPr>
          <w:rFonts w:ascii="Consolas" w:eastAsia="Consolas" w:hAnsi="Consolas" w:cs="Consolas"/>
          <w:sz w:val="18"/>
          <w:szCs w:val="18"/>
          <w:shd w:val="clear" w:color="auto" w:fill="F3F2F1"/>
        </w:rPr>
        <w:t>AddSolutionComponent</w:t>
      </w:r>
      <w:r>
        <w:t xml:space="preserve"> of the table (type 1) with </w:t>
      </w:r>
      <w:r>
        <w:rPr>
          <w:rFonts w:ascii="Consolas" w:eastAsia="Consolas" w:hAnsi="Consolas" w:cs="Consolas"/>
          <w:sz w:val="18"/>
          <w:szCs w:val="18"/>
          <w:shd w:val="clear" w:color="auto" w:fill="F3F2F1"/>
        </w:rPr>
        <w:t>DoNotIncludeSubcomponents: true</w:t>
      </w:r>
      <w:r>
        <w:t xml:space="preserve">, or of the application ribbon (type 50) with </w:t>
      </w:r>
      <w:r>
        <w:rPr>
          <w:rFonts w:ascii="Consolas" w:eastAsia="Consolas" w:hAnsi="Consolas" w:cs="Consolas"/>
          <w:sz w:val="18"/>
          <w:szCs w:val="18"/>
          <w:shd w:val="clear" w:color="auto" w:fill="F3F2F1"/>
        </w:rPr>
        <w:t>false</w:t>
      </w:r>
      <w:r>
        <w:t>, which that type requires (LIVE-FINDINGS 75).</w:t>
      </w:r>
    </w:p>
    <w:p w14:paraId="49FF79EA" w14:textId="77777777" w:rsidR="00491372" w:rsidRDefault="00657CE8" w:rsidP="00830234">
      <w:pPr>
        <w:pStyle w:val="ListParagraph"/>
        <w:numPr>
          <w:ilvl w:val="0"/>
          <w:numId w:val="19"/>
        </w:numPr>
        <w:spacing w:after="60" w:line="264" w:lineRule="auto"/>
      </w:pPr>
      <w:r>
        <w:rPr>
          <w:b/>
          <w:bCs/>
        </w:rPr>
        <w:t>For each try, at most three:</w:t>
      </w:r>
      <w:r>
        <w:t xml:space="preserve"> read again, sort again, refuse the labels that would have no base-language text, build the translation file and import it. An import Dataverse was too busy to run (another import of the same table, a deadlock, LIVE-FINDINGS 77; the customization lock) is built again from a new read after 5, then 10 seconds.</w:t>
      </w:r>
    </w:p>
    <w:p w14:paraId="68F4E05F" w14:textId="77777777" w:rsidR="00491372" w:rsidRDefault="00657CE8" w:rsidP="00830234">
      <w:pPr>
        <w:pStyle w:val="ListParagraph"/>
        <w:numPr>
          <w:ilvl w:val="0"/>
          <w:numId w:val="19"/>
        </w:numPr>
        <w:spacing w:after="60" w:line="264" w:lineRule="auto"/>
      </w:pPr>
      <w:r>
        <w:rPr>
          <w:b/>
          <w:bCs/>
        </w:rPr>
        <w:t>Read again right after the import</w:t>
      </w:r>
      <w:r>
        <w:t>, before publishing: a title of the file that someone else published in the meantime was written over by the import. It is put back by a second import once this save is published (</w:t>
      </w:r>
      <w:r>
        <w:rPr>
          <w:rFonts w:ascii="Consolas" w:eastAsia="Consolas" w:hAnsi="Consolas" w:cs="Consolas"/>
          <w:sz w:val="18"/>
          <w:szCs w:val="18"/>
          <w:shd w:val="clear" w:color="auto" w:fill="F3F2F1"/>
        </w:rPr>
        <w:t>putBack</w:t>
      </w:r>
      <w:r>
        <w:t>, at most three), and a change of theirs in an edited language becomes a conflict (</w:t>
      </w:r>
      <w:r>
        <w:rPr>
          <w:color w:val="0F6CBD"/>
        </w:rPr>
        <w:t>chapter 7</w:t>
      </w:r>
      <w:r>
        <w:t>).</w:t>
      </w:r>
    </w:p>
    <w:p w14:paraId="1550789A" w14:textId="77777777" w:rsidR="00491372" w:rsidRDefault="00657CE8" w:rsidP="00830234">
      <w:pPr>
        <w:pStyle w:val="ListParagraph"/>
        <w:numPr>
          <w:ilvl w:val="0"/>
          <w:numId w:val="19"/>
        </w:numPr>
        <w:spacing w:after="60" w:line="264" w:lineRule="auto"/>
      </w:pPr>
      <w:r>
        <w:rPr>
          <w:b/>
          <w:bCs/>
        </w:rPr>
        <w:t>Publish</w:t>
      </w:r>
      <w:r>
        <w:t xml:space="preserve">, then </w:t>
      </w:r>
      <w:r>
        <w:rPr>
          <w:b/>
          <w:bCs/>
        </w:rPr>
        <w:t>verify</w:t>
      </w:r>
      <w:r>
        <w:t xml:space="preserve"> in </w:t>
      </w:r>
      <w:r>
        <w:rPr>
          <w:rFonts w:ascii="Consolas" w:eastAsia="Consolas" w:hAnsi="Consolas" w:cs="Consolas"/>
          <w:sz w:val="18"/>
          <w:szCs w:val="18"/>
          <w:shd w:val="clear" w:color="auto" w:fill="F3F2F1"/>
        </w:rPr>
        <w:t>ribbondiffs</w:t>
      </w:r>
      <w:r>
        <w:t>: each edited language exactly as written, the other languages as read right after the import.</w:t>
      </w:r>
    </w:p>
    <w:p w14:paraId="4B2F687D" w14:textId="77777777" w:rsidR="00491372" w:rsidRDefault="00657CE8" w:rsidP="00830234">
      <w:pPr>
        <w:pStyle w:val="ListParagraph"/>
        <w:numPr>
          <w:ilvl w:val="0"/>
          <w:numId w:val="19"/>
        </w:numPr>
        <w:spacing w:after="60" w:line="264" w:lineRule="auto"/>
      </w:pPr>
      <w:r>
        <w:rPr>
          <w:b/>
          <w:bCs/>
        </w:rPr>
        <w:t>Clean up</w:t>
      </w:r>
      <w:r>
        <w:t>, whatever happened: delete the temporary solution (only the container: the table and its ribbon stay), trying again after 2, 4, 8 and 16 seconds while Dataverse is busy (LIVE-FINDINGS 20); a solution that could not be deleted, or whose import may still be running, is named in the results as safe to delete. The temporary solutions this user left more than an hour ago are deleted too; another maker's never.</w:t>
      </w:r>
    </w:p>
    <w:p w14:paraId="74C85441" w14:textId="77777777" w:rsidR="00491372" w:rsidRDefault="00491372">
      <w:pPr>
        <w:spacing w:after="60"/>
      </w:pPr>
    </w:p>
    <w:p w14:paraId="44554171" w14:textId="77777777" w:rsidR="00491372" w:rsidRDefault="00657CE8">
      <w:pPr>
        <w:spacing w:after="120"/>
      </w:pPr>
      <w:r>
        <w:rPr>
          <w:b/>
          <w:bCs/>
        </w:rPr>
        <w:t>What a failed publish leaves owed.</w:t>
      </w:r>
      <w:r>
        <w:t xml:space="preserve"> A title of the file that someone else published while the import ran is put back once this save is published (step 7). When that publish fails, or a put-back import can't put a title </w:t>
      </w:r>
      <w:r>
        <w:lastRenderedPageBreak/>
        <w:t>back, their text stays written over in the unpublished command bar, and only a publish lets an import write it again. The writer keeps such cells per table (</w:t>
      </w:r>
      <w:r>
        <w:rPr>
          <w:rFonts w:ascii="Consolas" w:eastAsia="Consolas" w:hAnsi="Consolas" w:cs="Consolas"/>
          <w:sz w:val="18"/>
          <w:szCs w:val="18"/>
          <w:shd w:val="clear" w:color="auto" w:fill="F3F2F1"/>
        </w:rPr>
        <w:t>_app</w:t>
      </w:r>
      <w:r>
        <w:t xml:space="preserve"> for the application ribbon) in </w:t>
      </w:r>
      <w:r>
        <w:rPr>
          <w:rFonts w:ascii="Consolas" w:eastAsia="Consolas" w:hAnsi="Consolas" w:cs="Consolas"/>
          <w:sz w:val="18"/>
          <w:szCs w:val="18"/>
          <w:shd w:val="clear" w:color="auto" w:fill="F3F2F1"/>
        </w:rPr>
        <w:t>OWED</w:t>
      </w:r>
      <w:r>
        <w:t xml:space="preserve">, which the unit tests reach as </w:t>
      </w:r>
      <w:r>
        <w:rPr>
          <w:rFonts w:ascii="Consolas" w:eastAsia="Consolas" w:hAnsi="Consolas" w:cs="Consolas"/>
          <w:sz w:val="18"/>
          <w:szCs w:val="18"/>
          <w:shd w:val="clear" w:color="auto" w:fill="F3F2F1"/>
        </w:rPr>
        <w:t>RIBBON_OWED</w:t>
      </w:r>
      <w:r>
        <w:t>; so is a cell that the read after a put-back still shows with this save's text over the</w:t>
      </w:r>
      <w:r>
        <w:t>irs (a put-back import whose answer was lost). The next save of a classic label of that table (</w:t>
      </w:r>
      <w:r>
        <w:rPr>
          <w:b/>
          <w:bCs/>
        </w:rPr>
        <w:t>Try again</w:t>
      </w:r>
      <w:r>
        <w:t xml:space="preserve">, for example) needs publishing allowed. It publishes first, then puts those cells back before the read its own import is built from, even when its own changes turn out to be already as asked. A cell it can't put back either stays owed, and every change of that label fails with </w:t>
      </w:r>
      <w:r>
        <w:rPr>
          <w:i/>
          <w:iCs/>
        </w:rPr>
        <w:t>Someone else's “…” (the French text of this label) that an earlier save put back is still to be restored: it could not be put bac</w:t>
      </w:r>
      <w:r>
        <w:rPr>
          <w:i/>
          <w:iCs/>
        </w:rPr>
        <w:t>k this time either. Try again.</w:t>
      </w:r>
      <w:r>
        <w:t xml:space="preserve"> (a conflict keeps its outcome, and a cancelled change stays skipped with that sentence after its own). A cell whose label a managed solution defines, as read right before a put-back import, is never written back, and is not owed either: no later save may write it. For a cell an earlier save owed, every change of that label then says </w:t>
      </w:r>
      <w:r>
        <w:rPr>
          <w:i/>
          <w:iCs/>
        </w:rPr>
        <w:t>Someone else's “…” (the French text of this label) that an earlier save put back can't be restored here: it now comes from a managed solution, and</w:t>
      </w:r>
      <w:r>
        <w:rPr>
          <w:i/>
          <w:iCs/>
        </w:rPr>
        <w:t xml:space="preserve"> a write would add an unmanaged layer on top of it.</w:t>
      </w:r>
      <w:r>
        <w:t xml:space="preserve"> </w:t>
      </w:r>
      <w:r>
        <w:rPr>
          <w:rFonts w:ascii="Consolas" w:eastAsia="Consolas" w:hAnsi="Consolas" w:cs="Consolas"/>
          <w:sz w:val="18"/>
          <w:szCs w:val="18"/>
          <w:shd w:val="clear" w:color="auto" w:fill="F3F2F1"/>
        </w:rPr>
        <w:t>OWED</w:t>
      </w:r>
      <w:r>
        <w:t xml:space="preserve"> lives in memory only: a reload, or a new start of the translator, forgets it.</w:t>
      </w:r>
    </w:p>
    <w:p w14:paraId="15BC6166" w14:textId="77777777" w:rsidR="00491372" w:rsidRDefault="00657CE8">
      <w:pPr>
        <w:spacing w:after="120"/>
      </w:pPr>
      <w:r>
        <w:rPr>
          <w:b/>
          <w:bCs/>
        </w:rPr>
        <w:t>The translation file.</w:t>
      </w:r>
      <w:r>
        <w:t xml:space="preserve"> A file of the shape </w:t>
      </w:r>
      <w:r>
        <w:rPr>
          <w:rFonts w:ascii="Consolas" w:eastAsia="Consolas" w:hAnsi="Consolas" w:cs="Consolas"/>
          <w:sz w:val="18"/>
          <w:szCs w:val="18"/>
          <w:shd w:val="clear" w:color="auto" w:fill="F3F2F1"/>
        </w:rPr>
        <w:t>ExportTranslation</w:t>
      </w:r>
      <w:r>
        <w:t xml:space="preserve"> produces, stripped to the rows being written:</w:t>
      </w:r>
    </w:p>
    <w:p w14:paraId="76F13542" w14:textId="77777777" w:rsidR="00491372" w:rsidRDefault="00657CE8">
      <w:pPr>
        <w:spacing w:after="120"/>
      </w:pPr>
      <w:r>
        <w:rPr>
          <w:rFonts w:ascii="Consolas" w:eastAsia="Consolas" w:hAnsi="Consolas" w:cs="Consolas"/>
          <w:sz w:val="18"/>
          <w:szCs w:val="18"/>
          <w:shd w:val="clear" w:color="auto" w:fill="F3F2F1"/>
        </w:rPr>
        <w:t>src/providers/ribbon.ts</w:t>
      </w:r>
      <w:r>
        <w:t xml:space="preserve">, </w:t>
      </w:r>
      <w:r>
        <w:rPr>
          <w:rFonts w:ascii="Consolas" w:eastAsia="Consolas" w:hAnsi="Consolas" w:cs="Consolas"/>
          <w:sz w:val="18"/>
          <w:szCs w:val="18"/>
          <w:shd w:val="clear" w:color="auto" w:fill="F3F2F1"/>
        </w:rPr>
        <w:t>translationXml</w:t>
      </w:r>
      <w:r>
        <w:t>:</w:t>
      </w:r>
    </w:p>
    <w:p w14:paraId="1E950F7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translationXml(o: { orgId: string; base: Lcid; solution: string; layer: string; rows: Array&lt;[string, Labels]&gt;; when: Date }): string {</w:t>
      </w:r>
    </w:p>
    <w:p w14:paraId="577E8C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langs = [o.base, ...[...new Set(o.rows.flatMap(([, l]) =&gt; Object.keys(l).map(Number)))].filter((l) =&gt; l !== o.base).sort((a, b) =&gt; a - b)];</w:t>
      </w:r>
    </w:p>
    <w:p w14:paraId="2CF29F9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cell = (v: string, type = 'String') =&gt; `&lt;Cell&gt;&lt;Data ss:Type="${type}"&gt;${xmlAttr(v)}&lt;/Data&gt;&lt;/Cell&gt;`;</w:t>
      </w:r>
    </w:p>
    <w:p w14:paraId="72E074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row = (cells: string[]) =&gt; `&lt;Row&gt;${cells.join('')}&lt;/Row&gt;`;</w:t>
      </w:r>
    </w:p>
    <w:p w14:paraId="27E582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heads = (...names: string[]) =&gt; row([...names.map((n) =&gt; cell(n)), ...langs.map((l) =&gt; cell(String(l), 'Number'))]);</w:t>
      </w:r>
    </w:p>
    <w:p w14:paraId="2ACA353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info = [</w:t>
      </w:r>
    </w:p>
    <w:p w14:paraId="2A695F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['Organization ID:', o.orgId],</w:t>
      </w:r>
    </w:p>
    <w:p w14:paraId="27851C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['Exported on:', o.when.toISOString().slice(0, 19), 'DateTime'],</w:t>
      </w:r>
    </w:p>
    <w:p w14:paraId="389FF2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['Base language name:', lcidName(o.base)],</w:t>
      </w:r>
    </w:p>
    <w:p w14:paraId="6B1FBE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['Base language ID:', String(o.base), 'Number'],</w:t>
      </w:r>
    </w:p>
    <w:p w14:paraId="3BE7B3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['Solution Name:', o.solution],</w:t>
      </w:r>
    </w:p>
    <w:p w14:paraId="42D2F8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].map(([k, v, t]) =&gt; row([cell(k), cell(v, t)]));</w:t>
      </w:r>
    </w:p>
    <w:p w14:paraId="329272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body = o.rows.map(([id, l]) =&gt; {</w:t>
      </w:r>
    </w:p>
    <w:p w14:paraId="373301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(!l[o.base]?.trim()) throw new Error(`The label "${id}" has no ${lcidName(o.base)} text, which Dataverse requires. Nothing was saved.`);</w:t>
      </w:r>
    </w:p>
    <w:p w14:paraId="3AD67D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row([cell('RibbonCustomization'), cell(o.layer), cell(id), ...langs.map((x) =&gt; cell(l[x] ?? ''))]);</w:t>
      </w:r>
    </w:p>
    <w:p w14:paraId="51A8393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DA7E5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sheet = (name: string, rows: string[]) =&gt; `&lt;Worksheet ss:Name="${name}" ss:Id="${name}"&gt;&lt;Table&gt;${rows.join('')}&lt;/Table&gt;&lt;/Worksheet&gt;`;</w:t>
      </w:r>
    </w:p>
    <w:p w14:paraId="6D155BA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676AAA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'&lt;?xml version="1.0" encoding="utf-8"?&gt;&lt;Workbook xmlns="urn:schemas-microsoft-com:office:spreadsheet" xmlns:ss="urn:schemas-microsoft-com:office:spreadsheet"&gt;' +</w:t>
      </w:r>
    </w:p>
    <w:p w14:paraId="0208BE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sheet('Information', info) +</w:t>
      </w:r>
    </w:p>
    <w:p w14:paraId="246E1DC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sheet('Display Strings', [heads('Entity name', 'Display String Key')]) +</w:t>
      </w:r>
    </w:p>
    <w:p w14:paraId="2F7A41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sheet('Localized Labels', [heads('Entity name', 'Object ID', 'Object Column Name'), ...body]) +</w:t>
      </w:r>
    </w:p>
    <w:p w14:paraId="003C32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'&lt;/Workbook&gt;'</w:t>
      </w:r>
    </w:p>
    <w:p w14:paraId="206122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98048D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976734F" w14:textId="77777777" w:rsidR="00491372" w:rsidRDefault="00491372">
      <w:pPr>
        <w:spacing w:after="120"/>
      </w:pPr>
    </w:p>
    <w:p w14:paraId="3032816E" w14:textId="77777777" w:rsidR="00491372" w:rsidRDefault="00657CE8" w:rsidP="00830234">
      <w:pPr>
        <w:pStyle w:val="ListParagraph"/>
        <w:numPr>
          <w:ilvl w:val="0"/>
          <w:numId w:val="1"/>
        </w:numPr>
        <w:spacing w:after="60" w:line="264" w:lineRule="auto"/>
      </w:pPr>
      <w:r>
        <w:rPr>
          <w:b/>
          <w:bCs/>
        </w:rPr>
        <w:t>The Information sheet</w:t>
      </w:r>
      <w:r>
        <w:t xml:space="preserve"> names the organization id, an </w:t>
      </w:r>
      <w:r>
        <w:rPr>
          <w:i/>
          <w:iCs/>
        </w:rPr>
        <w:t>Exported on</w:t>
      </w:r>
      <w:r>
        <w:t xml:space="preserve"> date of type </w:t>
      </w:r>
      <w:r>
        <w:rPr>
          <w:rFonts w:ascii="Consolas" w:eastAsia="Consolas" w:hAnsi="Consolas" w:cs="Consolas"/>
          <w:sz w:val="18"/>
          <w:szCs w:val="18"/>
          <w:shd w:val="clear" w:color="auto" w:fill="F3F2F1"/>
        </w:rPr>
        <w:t>DateTime</w:t>
      </w:r>
      <w:r>
        <w:t xml:space="preserve">, the base language and the solution. The import validates it strictly: the sheet needs its </w:t>
      </w:r>
      <w:r>
        <w:rPr>
          <w:rFonts w:ascii="Consolas" w:eastAsia="Consolas" w:hAnsi="Consolas" w:cs="Consolas"/>
          <w:sz w:val="18"/>
          <w:szCs w:val="18"/>
          <w:shd w:val="clear" w:color="auto" w:fill="F3F2F1"/>
        </w:rPr>
        <w:t>ss:Id</w:t>
      </w:r>
      <w:r>
        <w:t xml:space="preserve"> and the </w:t>
      </w:r>
      <w:r>
        <w:rPr>
          <w:i/>
          <w:iCs/>
        </w:rPr>
        <w:t xml:space="preserve">Exported </w:t>
      </w:r>
      <w:r>
        <w:rPr>
          <w:i/>
          <w:iCs/>
        </w:rPr>
        <w:lastRenderedPageBreak/>
        <w:t>on</w:t>
      </w:r>
      <w:r>
        <w:t xml:space="preserve"> cell its </w:t>
      </w:r>
      <w:r>
        <w:rPr>
          <w:rFonts w:ascii="Consolas" w:eastAsia="Consolas" w:hAnsi="Consolas" w:cs="Consolas"/>
          <w:sz w:val="18"/>
          <w:szCs w:val="18"/>
          <w:shd w:val="clear" w:color="auto" w:fill="F3F2F1"/>
        </w:rPr>
        <w:t>DateTime</w:t>
      </w:r>
      <w:r>
        <w:t xml:space="preserve"> type (LIVE-FINDINGS 15), and a wrong organization id is refused at once, with nothing applied (LIVE-FINDINGS 72).</w:t>
      </w:r>
    </w:p>
    <w:p w14:paraId="1C9C29BC" w14:textId="77777777" w:rsidR="00491372" w:rsidRDefault="00657CE8" w:rsidP="00830234">
      <w:pPr>
        <w:pStyle w:val="ListParagraph"/>
        <w:numPr>
          <w:ilvl w:val="0"/>
          <w:numId w:val="1"/>
        </w:numPr>
        <w:spacing w:after="60" w:line="264" w:lineRule="auto"/>
      </w:pPr>
      <w:r>
        <w:rPr>
          <w:b/>
          <w:bCs/>
        </w:rPr>
        <w:t xml:space="preserve">One row per edited </w:t>
      </w:r>
      <w:r>
        <w:rPr>
          <w:rFonts w:ascii="Consolas" w:eastAsia="Consolas" w:hAnsi="Consolas" w:cs="Consolas"/>
          <w:b/>
          <w:bCs/>
          <w:sz w:val="18"/>
          <w:szCs w:val="18"/>
          <w:shd w:val="clear" w:color="auto" w:fill="F3F2F1"/>
        </w:rPr>
        <w:t>LocLabel</w:t>
      </w:r>
      <w:r>
        <w:rPr>
          <w:b/>
          <w:bCs/>
        </w:rPr>
        <w:t>:</w:t>
      </w:r>
      <w:r>
        <w:t xml:space="preserve"> </w:t>
      </w:r>
      <w:r>
        <w:rPr>
          <w:rFonts w:ascii="Consolas" w:eastAsia="Consolas" w:hAnsi="Consolas" w:cs="Consolas"/>
          <w:sz w:val="18"/>
          <w:szCs w:val="18"/>
          <w:shd w:val="clear" w:color="auto" w:fill="F3F2F1"/>
        </w:rPr>
        <w:t>RibbonCustomization</w:t>
      </w:r>
      <w:r>
        <w:t xml:space="preserve">, the layer's row id, the </w:t>
      </w:r>
      <w:r>
        <w:rPr>
          <w:rFonts w:ascii="Consolas" w:eastAsia="Consolas" w:hAnsi="Consolas" w:cs="Consolas"/>
          <w:sz w:val="18"/>
          <w:szCs w:val="18"/>
          <w:shd w:val="clear" w:color="auto" w:fill="F3F2F1"/>
        </w:rPr>
        <w:t>LocLabel</w:t>
      </w:r>
      <w:r>
        <w:t xml:space="preserve"> Id, then one cell per language.</w:t>
      </w:r>
    </w:p>
    <w:p w14:paraId="2DF9E3CB" w14:textId="77777777" w:rsidR="00491372" w:rsidRDefault="00657CE8" w:rsidP="00830234">
      <w:pPr>
        <w:pStyle w:val="ListParagraph"/>
        <w:numPr>
          <w:ilvl w:val="0"/>
          <w:numId w:val="1"/>
        </w:numPr>
        <w:spacing w:after="60" w:line="264" w:lineRule="auto"/>
      </w:pPr>
      <w:r>
        <w:rPr>
          <w:b/>
          <w:bCs/>
        </w:rPr>
        <w:t>The base cell is always filled,</w:t>
      </w:r>
      <w:r>
        <w:t xml:space="preserve"> with the edited base text or the one just read: a row with an empty base cell is skipped whole, without an error (LIVE-FINDINGS 73).</w:t>
      </w:r>
    </w:p>
    <w:p w14:paraId="66A4BC0F" w14:textId="77777777" w:rsidR="00491372" w:rsidRDefault="00657CE8" w:rsidP="00830234">
      <w:pPr>
        <w:pStyle w:val="ListParagraph"/>
        <w:numPr>
          <w:ilvl w:val="0"/>
          <w:numId w:val="1"/>
        </w:numPr>
        <w:spacing w:after="60" w:line="264" w:lineRule="auto"/>
      </w:pPr>
      <w:r>
        <w:rPr>
          <w:b/>
          <w:bCs/>
        </w:rPr>
        <w:t>A language the row does not edit has an empty cell,</w:t>
      </w:r>
      <w:r>
        <w:t xml:space="preserve"> which keeps its title (LIVE-FINDINGS 69). A text equal to the published title changes nothing.</w:t>
      </w:r>
    </w:p>
    <w:p w14:paraId="58CF7911" w14:textId="77777777" w:rsidR="00491372" w:rsidRDefault="00657CE8" w:rsidP="00830234">
      <w:pPr>
        <w:pStyle w:val="ListParagraph"/>
        <w:numPr>
          <w:ilvl w:val="0"/>
          <w:numId w:val="1"/>
        </w:numPr>
        <w:spacing w:after="60" w:line="264" w:lineRule="auto"/>
      </w:pPr>
      <w:r>
        <w:rPr>
          <w:b/>
          <w:bCs/>
        </w:rPr>
        <w:t>Texts are escaped</w:t>
      </w:r>
      <w:r>
        <w:t xml:space="preserve"> with </w:t>
      </w:r>
      <w:r>
        <w:rPr>
          <w:rFonts w:ascii="Consolas" w:eastAsia="Consolas" w:hAnsi="Consolas" w:cs="Consolas"/>
          <w:sz w:val="18"/>
          <w:szCs w:val="18"/>
          <w:shd w:val="clear" w:color="auto" w:fill="F3F2F1"/>
        </w:rPr>
        <w:t>xmlAttr</w:t>
      </w:r>
      <w:r>
        <w:t>, so line breaks and tabs become character references.</w:t>
      </w:r>
    </w:p>
    <w:p w14:paraId="2A64776A" w14:textId="77777777" w:rsidR="00491372" w:rsidRDefault="00657CE8" w:rsidP="00830234">
      <w:pPr>
        <w:pStyle w:val="ListParagraph"/>
        <w:numPr>
          <w:ilvl w:val="0"/>
          <w:numId w:val="1"/>
        </w:numPr>
        <w:spacing w:after="60" w:line="264" w:lineRule="auto"/>
      </w:pPr>
      <w:r>
        <w:t xml:space="preserve">The file is zipped with a </w:t>
      </w:r>
      <w:r>
        <w:rPr>
          <w:rFonts w:ascii="Consolas" w:eastAsia="Consolas" w:hAnsi="Consolas" w:cs="Consolas"/>
          <w:sz w:val="18"/>
          <w:szCs w:val="18"/>
          <w:shd w:val="clear" w:color="auto" w:fill="F3F2F1"/>
        </w:rPr>
        <w:t>[Content_Types].xml</w:t>
      </w:r>
      <w:r>
        <w:t xml:space="preserve"> (</w:t>
      </w:r>
      <w:r>
        <w:rPr>
          <w:rFonts w:ascii="Consolas" w:eastAsia="Consolas" w:hAnsi="Consolas" w:cs="Consolas"/>
          <w:sz w:val="18"/>
          <w:szCs w:val="18"/>
          <w:shd w:val="clear" w:color="auto" w:fill="F3F2F1"/>
        </w:rPr>
        <w:t>src/core/zip.ts</w:t>
      </w:r>
      <w:r>
        <w:t xml:space="preserve">), sent in base 64 as </w:t>
      </w:r>
      <w:r>
        <w:rPr>
          <w:rFonts w:ascii="Consolas" w:eastAsia="Consolas" w:hAnsi="Consolas" w:cs="Consolas"/>
          <w:sz w:val="18"/>
          <w:szCs w:val="18"/>
          <w:shd w:val="clear" w:color="auto" w:fill="F3F2F1"/>
        </w:rPr>
        <w:t>TranslationFile</w:t>
      </w:r>
      <w:r>
        <w:t xml:space="preserve">, with a new </w:t>
      </w:r>
      <w:r>
        <w:rPr>
          <w:rFonts w:ascii="Consolas" w:eastAsia="Consolas" w:hAnsi="Consolas" w:cs="Consolas"/>
          <w:sz w:val="18"/>
          <w:szCs w:val="18"/>
          <w:shd w:val="clear" w:color="auto" w:fill="F3F2F1"/>
        </w:rPr>
        <w:t>ImportJobId</w:t>
      </w:r>
      <w:r>
        <w:t xml:space="preserve">; </w:t>
      </w:r>
      <w:r>
        <w:rPr>
          <w:rFonts w:ascii="Consolas" w:eastAsia="Consolas" w:hAnsi="Consolas" w:cs="Consolas"/>
          <w:sz w:val="18"/>
          <w:szCs w:val="18"/>
          <w:shd w:val="clear" w:color="auto" w:fill="F3F2F1"/>
        </w:rPr>
        <w:t>importjobs(&lt;job id&gt;)</w:t>
      </w:r>
      <w:r>
        <w:t xml:space="preserve"> then says whether it </w:t>
      </w:r>
      <w:r>
        <w:rPr>
          <w:i/>
          <w:iCs/>
        </w:rPr>
        <w:t>Succeeded</w:t>
      </w:r>
      <w:r>
        <w:t xml:space="preserve"> or </w:t>
      </w:r>
      <w:r>
        <w:rPr>
          <w:i/>
          <w:iCs/>
        </w:rPr>
        <w:t>Failed</w:t>
      </w:r>
      <w:r>
        <w:t>.</w:t>
      </w:r>
    </w:p>
    <w:p w14:paraId="6B45E91C" w14:textId="77777777" w:rsidR="00491372" w:rsidRDefault="00491372">
      <w:pPr>
        <w:spacing w:after="60"/>
      </w:pPr>
    </w:p>
    <w:p w14:paraId="740CBB93" w14:textId="77777777" w:rsidR="00491372" w:rsidRDefault="00657CE8">
      <w:pPr>
        <w:spacing w:after="120"/>
      </w:pPr>
      <w:r>
        <w:rPr>
          <w:b/>
          <w:bCs/>
        </w:rPr>
        <w:t>The check.</w:t>
      </w:r>
      <w:r>
        <w:t xml:space="preserve"> No document is edited here: the file carries the edited </w:t>
      </w:r>
      <w:r>
        <w:rPr>
          <w:rFonts w:ascii="Consolas" w:eastAsia="Consolas" w:hAnsi="Consolas" w:cs="Consolas"/>
          <w:sz w:val="18"/>
          <w:szCs w:val="18"/>
          <w:shd w:val="clear" w:color="auto" w:fill="F3F2F1"/>
        </w:rPr>
        <w:t>LocLabel</w:t>
      </w:r>
      <w:r>
        <w:t xml:space="preserve"> rows and nothing else. What the import did is checked by reading </w:t>
      </w:r>
      <w:r>
        <w:rPr>
          <w:rFonts w:ascii="Consolas" w:eastAsia="Consolas" w:hAnsi="Consolas" w:cs="Consolas"/>
          <w:sz w:val="18"/>
          <w:szCs w:val="18"/>
          <w:shd w:val="clear" w:color="auto" w:fill="F3F2F1"/>
        </w:rPr>
        <w:t>ribbondiffs</w:t>
      </w:r>
      <w:r>
        <w:t xml:space="preserve"> right after it and after the publish, as above.</w:t>
      </w:r>
    </w:p>
    <w:p w14:paraId="2784DF87" w14:textId="77777777" w:rsidR="00491372" w:rsidRDefault="00657CE8">
      <w:pPr>
        <w:spacing w:after="120"/>
      </w:pPr>
      <w:r>
        <w:rPr>
          <w:b/>
          <w:bCs/>
        </w:rPr>
        <w:t>What it refuses.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15C332CC" w14:textId="77777777">
        <w:trPr>
          <w:cantSplit/>
          <w:tblHeader/>
        </w:trPr>
        <w:tc>
          <w:tcPr>
            <w:tcW w:w="3120" w:type="dxa"/>
            <w:shd w:val="clear" w:color="auto" w:fill="F3F2F1"/>
            <w:tcMar>
              <w:top w:w="60" w:type="dxa"/>
              <w:left w:w="100" w:type="dxa"/>
              <w:bottom w:w="60" w:type="dxa"/>
              <w:right w:w="100" w:type="dxa"/>
            </w:tcMar>
          </w:tcPr>
          <w:p w14:paraId="2F8011E4" w14:textId="77777777" w:rsidR="00491372" w:rsidRDefault="00657CE8">
            <w:pPr>
              <w:spacing w:after="40"/>
            </w:pPr>
            <w:r>
              <w:rPr>
                <w:b/>
                <w:bCs/>
                <w:sz w:val="17"/>
                <w:szCs w:val="17"/>
              </w:rPr>
              <w:t>Refused</w:t>
            </w:r>
          </w:p>
        </w:tc>
        <w:tc>
          <w:tcPr>
            <w:tcW w:w="3120" w:type="dxa"/>
            <w:shd w:val="clear" w:color="auto" w:fill="F3F2F1"/>
            <w:tcMar>
              <w:top w:w="60" w:type="dxa"/>
              <w:left w:w="100" w:type="dxa"/>
              <w:bottom w:w="60" w:type="dxa"/>
              <w:right w:w="100" w:type="dxa"/>
            </w:tcMar>
          </w:tcPr>
          <w:p w14:paraId="5F3B151E" w14:textId="77777777" w:rsidR="00491372" w:rsidRDefault="00657CE8">
            <w:pPr>
              <w:spacing w:after="40"/>
            </w:pPr>
            <w:r>
              <w:rPr>
                <w:b/>
                <w:bCs/>
                <w:sz w:val="17"/>
                <w:szCs w:val="17"/>
              </w:rPr>
              <w:t>Message</w:t>
            </w:r>
          </w:p>
        </w:tc>
        <w:tc>
          <w:tcPr>
            <w:tcW w:w="3120" w:type="dxa"/>
            <w:shd w:val="clear" w:color="auto" w:fill="F3F2F1"/>
            <w:tcMar>
              <w:top w:w="60" w:type="dxa"/>
              <w:left w:w="100" w:type="dxa"/>
              <w:bottom w:w="60" w:type="dxa"/>
              <w:right w:w="100" w:type="dxa"/>
            </w:tcMar>
          </w:tcPr>
          <w:p w14:paraId="78A61010" w14:textId="77777777" w:rsidR="00491372" w:rsidRDefault="00657CE8">
            <w:pPr>
              <w:spacing w:after="40"/>
            </w:pPr>
            <w:r>
              <w:rPr>
                <w:b/>
                <w:bCs/>
                <w:sz w:val="17"/>
                <w:szCs w:val="17"/>
              </w:rPr>
              <w:t>Why</w:t>
            </w:r>
          </w:p>
        </w:tc>
      </w:tr>
      <w:tr w:rsidR="00491372" w14:paraId="74F096D6" w14:textId="77777777">
        <w:trPr>
          <w:cantSplit/>
        </w:trPr>
        <w:tc>
          <w:tcPr>
            <w:tcW w:w="3120" w:type="dxa"/>
            <w:tcMar>
              <w:top w:w="60" w:type="dxa"/>
              <w:left w:w="100" w:type="dxa"/>
              <w:bottom w:w="60" w:type="dxa"/>
              <w:right w:w="100" w:type="dxa"/>
            </w:tcMar>
          </w:tcPr>
          <w:p w14:paraId="7C806EAF" w14:textId="77777777" w:rsidR="00491372" w:rsidRDefault="00657CE8">
            <w:pPr>
              <w:spacing w:after="40"/>
            </w:pPr>
            <w:r>
              <w:rPr>
                <w:sz w:val="17"/>
                <w:szCs w:val="17"/>
              </w:rPr>
              <w:t>A label that a managed solution defines (a managed row of its Id), as loaded or as read right before the import, also one with an unmanaged row already</w:t>
            </w:r>
          </w:p>
        </w:tc>
        <w:tc>
          <w:tcPr>
            <w:tcW w:w="3120" w:type="dxa"/>
            <w:tcMar>
              <w:top w:w="60" w:type="dxa"/>
              <w:left w:w="100" w:type="dxa"/>
              <w:bottom w:w="60" w:type="dxa"/>
              <w:right w:w="100" w:type="dxa"/>
            </w:tcMar>
          </w:tcPr>
          <w:p w14:paraId="662320B7" w14:textId="77777777" w:rsidR="00491372" w:rsidRDefault="00657CE8">
            <w:pPr>
              <w:spacing w:after="40"/>
            </w:pPr>
            <w:r>
              <w:rPr>
                <w:sz w:val="17"/>
                <w:szCs w:val="17"/>
              </w:rPr>
              <w:t>"From a managed solution: a translation here would add an unmanaged layer on top of it. Translate it where its solution is developed."</w:t>
            </w:r>
          </w:p>
        </w:tc>
        <w:tc>
          <w:tcPr>
            <w:tcW w:w="3120" w:type="dxa"/>
            <w:tcMar>
              <w:top w:w="60" w:type="dxa"/>
              <w:left w:w="100" w:type="dxa"/>
              <w:bottom w:w="60" w:type="dxa"/>
              <w:right w:w="100" w:type="dxa"/>
            </w:tcMar>
          </w:tcPr>
          <w:p w14:paraId="6CAAF11B" w14:textId="77777777" w:rsidR="00491372" w:rsidRDefault="00657CE8">
            <w:pPr>
              <w:spacing w:after="40"/>
            </w:pPr>
            <w:r>
              <w:rPr>
                <w:sz w:val="17"/>
                <w:szCs w:val="17"/>
              </w:rPr>
              <w:t>Writing it would put an unmanaged layer over that solution's ribbon that no import can remove (LIVE-FINDINGS 76)</w:t>
            </w:r>
          </w:p>
        </w:tc>
      </w:tr>
      <w:tr w:rsidR="00491372" w14:paraId="04D813C0" w14:textId="77777777">
        <w:trPr>
          <w:cantSplit/>
        </w:trPr>
        <w:tc>
          <w:tcPr>
            <w:tcW w:w="3120" w:type="dxa"/>
            <w:tcMar>
              <w:top w:w="60" w:type="dxa"/>
              <w:left w:w="100" w:type="dxa"/>
              <w:bottom w:w="60" w:type="dxa"/>
              <w:right w:w="100" w:type="dxa"/>
            </w:tcMar>
          </w:tcPr>
          <w:p w14:paraId="4CD77DA9" w14:textId="77777777" w:rsidR="00491372" w:rsidRDefault="00657CE8">
            <w:pPr>
              <w:spacing w:after="40"/>
            </w:pPr>
            <w:r>
              <w:rPr>
                <w:sz w:val="17"/>
                <w:szCs w:val="17"/>
              </w:rPr>
              <w:t>An emptied translation (the saver never sends one)</w:t>
            </w:r>
          </w:p>
        </w:tc>
        <w:tc>
          <w:tcPr>
            <w:tcW w:w="3120" w:type="dxa"/>
            <w:tcMar>
              <w:top w:w="60" w:type="dxa"/>
              <w:left w:w="100" w:type="dxa"/>
              <w:bottom w:w="60" w:type="dxa"/>
              <w:right w:w="100" w:type="dxa"/>
            </w:tcMar>
          </w:tcPr>
          <w:p w14:paraId="01FCA838" w14:textId="77777777" w:rsidR="00491372" w:rsidRDefault="00657CE8">
            <w:pPr>
              <w:spacing w:after="40"/>
            </w:pPr>
            <w:r>
              <w:rPr>
                <w:sz w:val="17"/>
                <w:szCs w:val="17"/>
              </w:rPr>
              <w:t>"Dataverse can't remove a translation from this component. Type the text instead, or undo this edit." (</w:t>
            </w:r>
            <w:r>
              <w:rPr>
                <w:rFonts w:ascii="Consolas" w:eastAsia="Consolas" w:hAnsi="Consolas" w:cs="Consolas"/>
                <w:sz w:val="15"/>
                <w:szCs w:val="15"/>
                <w:shd w:val="clear" w:color="auto" w:fill="F3F2F1"/>
              </w:rPr>
              <w:t>CANT_CLEAR_TEXT</w:t>
            </w:r>
            <w:r>
              <w:rPr>
                <w:sz w:val="17"/>
                <w:szCs w:val="17"/>
              </w:rPr>
              <w:t>)</w:t>
            </w:r>
          </w:p>
        </w:tc>
        <w:tc>
          <w:tcPr>
            <w:tcW w:w="3120" w:type="dxa"/>
            <w:tcMar>
              <w:top w:w="60" w:type="dxa"/>
              <w:left w:w="100" w:type="dxa"/>
              <w:bottom w:w="60" w:type="dxa"/>
              <w:right w:w="100" w:type="dxa"/>
            </w:tcMar>
          </w:tcPr>
          <w:p w14:paraId="54CE2E6E" w14:textId="77777777" w:rsidR="00491372" w:rsidRDefault="00657CE8">
            <w:pPr>
              <w:spacing w:after="40"/>
            </w:pPr>
            <w:r>
              <w:rPr>
                <w:sz w:val="17"/>
                <w:szCs w:val="17"/>
              </w:rPr>
              <w:t>An import keeps a title it does not carry or carries empty (LIVE-FINDINGS 39, 69). Only the writer's last guard, before any import: the saver writes the label's base-language text in its place, its stand-in (</w:t>
            </w:r>
            <w:r>
              <w:rPr>
                <w:color w:val="0F6CBD"/>
                <w:sz w:val="17"/>
                <w:szCs w:val="17"/>
              </w:rPr>
              <w:t>6.2</w:t>
            </w:r>
            <w:r>
              <w:rPr>
                <w:sz w:val="17"/>
                <w:szCs w:val="17"/>
              </w:rPr>
              <w:t>)</w:t>
            </w:r>
          </w:p>
        </w:tc>
      </w:tr>
      <w:tr w:rsidR="00491372" w14:paraId="4CB8872A" w14:textId="77777777">
        <w:trPr>
          <w:cantSplit/>
        </w:trPr>
        <w:tc>
          <w:tcPr>
            <w:tcW w:w="3120" w:type="dxa"/>
            <w:tcMar>
              <w:top w:w="60" w:type="dxa"/>
              <w:left w:w="100" w:type="dxa"/>
              <w:bottom w:w="60" w:type="dxa"/>
              <w:right w:w="100" w:type="dxa"/>
            </w:tcMar>
          </w:tcPr>
          <w:p w14:paraId="707A5270" w14:textId="77777777" w:rsidR="00491372" w:rsidRDefault="00657CE8">
            <w:pPr>
              <w:spacing w:after="40"/>
            </w:pPr>
            <w:r>
              <w:rPr>
                <w:sz w:val="17"/>
                <w:szCs w:val="17"/>
              </w:rPr>
              <w:t>A blank base-language label</w:t>
            </w:r>
          </w:p>
        </w:tc>
        <w:tc>
          <w:tcPr>
            <w:tcW w:w="3120" w:type="dxa"/>
            <w:tcMar>
              <w:top w:w="60" w:type="dxa"/>
              <w:left w:w="100" w:type="dxa"/>
              <w:bottom w:w="60" w:type="dxa"/>
              <w:right w:w="100" w:type="dxa"/>
            </w:tcMar>
          </w:tcPr>
          <w:p w14:paraId="1FB97A8A" w14:textId="77777777" w:rsidR="00491372" w:rsidRDefault="00657CE8">
            <w:pPr>
              <w:spacing w:after="40"/>
            </w:pPr>
            <w:r>
              <w:rPr>
                <w:sz w:val="17"/>
                <w:szCs w:val="17"/>
              </w:rPr>
              <w:t>"The English label can't be blank: it is the base language."</w:t>
            </w:r>
          </w:p>
        </w:tc>
        <w:tc>
          <w:tcPr>
            <w:tcW w:w="3120" w:type="dxa"/>
            <w:tcMar>
              <w:top w:w="60" w:type="dxa"/>
              <w:left w:w="100" w:type="dxa"/>
              <w:bottom w:w="60" w:type="dxa"/>
              <w:right w:w="100" w:type="dxa"/>
            </w:tcMar>
          </w:tcPr>
          <w:p w14:paraId="299ED0AF" w14:textId="77777777" w:rsidR="00491372" w:rsidRDefault="00491372">
            <w:pPr>
              <w:spacing w:after="40"/>
            </w:pPr>
          </w:p>
        </w:tc>
      </w:tr>
      <w:tr w:rsidR="00491372" w14:paraId="5C343433" w14:textId="77777777">
        <w:trPr>
          <w:cantSplit/>
        </w:trPr>
        <w:tc>
          <w:tcPr>
            <w:tcW w:w="3120" w:type="dxa"/>
            <w:tcMar>
              <w:top w:w="60" w:type="dxa"/>
              <w:left w:w="100" w:type="dxa"/>
              <w:bottom w:w="60" w:type="dxa"/>
              <w:right w:w="100" w:type="dxa"/>
            </w:tcMar>
          </w:tcPr>
          <w:p w14:paraId="5E263BEF" w14:textId="77777777" w:rsidR="00491372" w:rsidRDefault="00657CE8">
            <w:pPr>
              <w:spacing w:after="40"/>
            </w:pPr>
            <w:r>
              <w:rPr>
                <w:sz w:val="17"/>
                <w:szCs w:val="17"/>
              </w:rPr>
              <w:t>A label with no base-language text, in the save or on the server</w:t>
            </w:r>
          </w:p>
        </w:tc>
        <w:tc>
          <w:tcPr>
            <w:tcW w:w="3120" w:type="dxa"/>
            <w:tcMar>
              <w:top w:w="60" w:type="dxa"/>
              <w:left w:w="100" w:type="dxa"/>
              <w:bottom w:w="60" w:type="dxa"/>
              <w:right w:w="100" w:type="dxa"/>
            </w:tcMar>
          </w:tcPr>
          <w:p w14:paraId="7BD62C51" w14:textId="77777777" w:rsidR="00491372" w:rsidRDefault="00657CE8">
            <w:pPr>
              <w:spacing w:after="40"/>
            </w:pPr>
            <w:r>
              <w:rPr>
                <w:sz w:val="17"/>
                <w:szCs w:val="17"/>
              </w:rPr>
              <w:t>"This label has no English text, which Dataverse needs to save a translation of it. Add the English text too."</w:t>
            </w:r>
          </w:p>
        </w:tc>
        <w:tc>
          <w:tcPr>
            <w:tcW w:w="3120" w:type="dxa"/>
            <w:tcMar>
              <w:top w:w="60" w:type="dxa"/>
              <w:left w:w="100" w:type="dxa"/>
              <w:bottom w:w="60" w:type="dxa"/>
              <w:right w:w="100" w:type="dxa"/>
            </w:tcMar>
          </w:tcPr>
          <w:p w14:paraId="626F203A" w14:textId="77777777" w:rsidR="00491372" w:rsidRDefault="00657CE8">
            <w:pPr>
              <w:spacing w:after="40"/>
            </w:pPr>
            <w:r>
              <w:rPr>
                <w:sz w:val="17"/>
                <w:szCs w:val="17"/>
              </w:rPr>
              <w:t>The import would skip its row without saying so (LIVE-FINDINGS 73)</w:t>
            </w:r>
          </w:p>
        </w:tc>
      </w:tr>
      <w:tr w:rsidR="00491372" w14:paraId="43B767AD" w14:textId="77777777">
        <w:trPr>
          <w:cantSplit/>
        </w:trPr>
        <w:tc>
          <w:tcPr>
            <w:tcW w:w="3120" w:type="dxa"/>
            <w:tcMar>
              <w:top w:w="60" w:type="dxa"/>
              <w:left w:w="100" w:type="dxa"/>
              <w:bottom w:w="60" w:type="dxa"/>
              <w:right w:w="100" w:type="dxa"/>
            </w:tcMar>
          </w:tcPr>
          <w:p w14:paraId="59C36E47" w14:textId="77777777" w:rsidR="00491372" w:rsidRDefault="00657CE8">
            <w:pPr>
              <w:spacing w:after="40"/>
            </w:pPr>
            <w:r>
              <w:rPr>
                <w:sz w:val="17"/>
                <w:szCs w:val="17"/>
              </w:rPr>
              <w:t>Control characters in the text</w:t>
            </w:r>
          </w:p>
        </w:tc>
        <w:tc>
          <w:tcPr>
            <w:tcW w:w="3120" w:type="dxa"/>
            <w:tcMar>
              <w:top w:w="60" w:type="dxa"/>
              <w:left w:w="100" w:type="dxa"/>
              <w:bottom w:w="60" w:type="dxa"/>
              <w:right w:w="100" w:type="dxa"/>
            </w:tcMar>
          </w:tcPr>
          <w:p w14:paraId="396A8D42" w14:textId="77777777" w:rsidR="00491372" w:rsidRDefault="00657CE8">
            <w:pPr>
              <w:spacing w:after="40"/>
            </w:pPr>
            <w:r>
              <w:rPr>
                <w:sz w:val="17"/>
                <w:szCs w:val="17"/>
              </w:rPr>
              <w:t>"The text contains control characters that a command label cannot store. Remove them and save again."</w:t>
            </w:r>
          </w:p>
        </w:tc>
        <w:tc>
          <w:tcPr>
            <w:tcW w:w="3120" w:type="dxa"/>
            <w:tcMar>
              <w:top w:w="60" w:type="dxa"/>
              <w:left w:w="100" w:type="dxa"/>
              <w:bottom w:w="60" w:type="dxa"/>
              <w:right w:w="100" w:type="dxa"/>
            </w:tcMar>
          </w:tcPr>
          <w:p w14:paraId="47B9F34B" w14:textId="77777777" w:rsidR="00491372" w:rsidRDefault="00491372">
            <w:pPr>
              <w:spacing w:after="40"/>
            </w:pPr>
          </w:p>
        </w:tc>
      </w:tr>
      <w:tr w:rsidR="00491372" w14:paraId="5E1187C2" w14:textId="77777777">
        <w:trPr>
          <w:cantSplit/>
        </w:trPr>
        <w:tc>
          <w:tcPr>
            <w:tcW w:w="3120" w:type="dxa"/>
            <w:tcMar>
              <w:top w:w="60" w:type="dxa"/>
              <w:left w:w="100" w:type="dxa"/>
              <w:bottom w:w="60" w:type="dxa"/>
              <w:right w:w="100" w:type="dxa"/>
            </w:tcMar>
          </w:tcPr>
          <w:p w14:paraId="6E11331C" w14:textId="77777777" w:rsidR="00491372" w:rsidRDefault="00657CE8">
            <w:pPr>
              <w:spacing w:after="40"/>
            </w:pPr>
            <w:r>
              <w:rPr>
                <w:sz w:val="17"/>
                <w:szCs w:val="17"/>
              </w:rPr>
              <w:t>Every change, when the save does not publish</w:t>
            </w:r>
          </w:p>
        </w:tc>
        <w:tc>
          <w:tcPr>
            <w:tcW w:w="3120" w:type="dxa"/>
            <w:tcMar>
              <w:top w:w="60" w:type="dxa"/>
              <w:left w:w="100" w:type="dxa"/>
              <w:bottom w:w="60" w:type="dxa"/>
              <w:right w:w="100" w:type="dxa"/>
            </w:tcMar>
          </w:tcPr>
          <w:p w14:paraId="24E29C27" w14:textId="77777777" w:rsidR="00491372" w:rsidRDefault="00657CE8">
            <w:pPr>
              <w:spacing w:after="40"/>
            </w:pPr>
            <w:r>
              <w:rPr>
                <w:sz w:val="17"/>
                <w:szCs w:val="17"/>
              </w:rPr>
              <w:t>"Classic command labels can only be saved with publishing turned on: ..."</w:t>
            </w:r>
          </w:p>
        </w:tc>
        <w:tc>
          <w:tcPr>
            <w:tcW w:w="3120" w:type="dxa"/>
            <w:tcMar>
              <w:top w:w="60" w:type="dxa"/>
              <w:left w:w="100" w:type="dxa"/>
              <w:bottom w:w="60" w:type="dxa"/>
              <w:right w:w="100" w:type="dxa"/>
            </w:tcMar>
          </w:tcPr>
          <w:p w14:paraId="248D5C10" w14:textId="77777777" w:rsidR="00491372" w:rsidRDefault="00657CE8">
            <w:pPr>
              <w:spacing w:after="40"/>
            </w:pPr>
            <w:r>
              <w:rPr>
                <w:sz w:val="17"/>
                <w:szCs w:val="17"/>
              </w:rPr>
              <w:t>Pending ribbon work would be invisible to the check (LIVE-FINDINGS 26)</w:t>
            </w:r>
          </w:p>
        </w:tc>
      </w:tr>
      <w:tr w:rsidR="00491372" w14:paraId="123EA94B" w14:textId="77777777">
        <w:trPr>
          <w:cantSplit/>
        </w:trPr>
        <w:tc>
          <w:tcPr>
            <w:tcW w:w="3120" w:type="dxa"/>
            <w:tcMar>
              <w:top w:w="60" w:type="dxa"/>
              <w:left w:w="100" w:type="dxa"/>
              <w:bottom w:w="60" w:type="dxa"/>
              <w:right w:w="100" w:type="dxa"/>
            </w:tcMar>
          </w:tcPr>
          <w:p w14:paraId="61921549" w14:textId="77777777" w:rsidR="00491372" w:rsidRDefault="00657CE8">
            <w:pPr>
              <w:spacing w:after="40"/>
            </w:pPr>
            <w:r>
              <w:rPr>
                <w:sz w:val="17"/>
                <w:szCs w:val="17"/>
              </w:rPr>
              <w:lastRenderedPageBreak/>
              <w:t>A label no longer on the server</w:t>
            </w:r>
          </w:p>
        </w:tc>
        <w:tc>
          <w:tcPr>
            <w:tcW w:w="3120" w:type="dxa"/>
            <w:tcMar>
              <w:top w:w="60" w:type="dxa"/>
              <w:left w:w="100" w:type="dxa"/>
              <w:bottom w:w="60" w:type="dxa"/>
              <w:right w:w="100" w:type="dxa"/>
            </w:tcMar>
          </w:tcPr>
          <w:p w14:paraId="3C477C5E" w14:textId="77777777" w:rsidR="00491372" w:rsidRDefault="00657CE8">
            <w:pPr>
              <w:spacing w:after="40"/>
            </w:pPr>
            <w:r>
              <w:rPr>
                <w:sz w:val="17"/>
                <w:szCs w:val="17"/>
              </w:rPr>
              <w:t>"This label no longer exists on the server. Reload and try again."</w:t>
            </w:r>
          </w:p>
        </w:tc>
        <w:tc>
          <w:tcPr>
            <w:tcW w:w="3120" w:type="dxa"/>
            <w:tcMar>
              <w:top w:w="60" w:type="dxa"/>
              <w:left w:w="100" w:type="dxa"/>
              <w:bottom w:w="60" w:type="dxa"/>
              <w:right w:w="100" w:type="dxa"/>
            </w:tcMar>
          </w:tcPr>
          <w:p w14:paraId="1D7AFCBD" w14:textId="77777777" w:rsidR="00491372" w:rsidRDefault="00491372">
            <w:pPr>
              <w:spacing w:after="40"/>
            </w:pPr>
          </w:p>
        </w:tc>
      </w:tr>
    </w:tbl>
    <w:p w14:paraId="08F1526E" w14:textId="77777777" w:rsidR="00491372" w:rsidRDefault="00491372">
      <w:pPr>
        <w:spacing w:after="120"/>
      </w:pPr>
    </w:p>
    <w:p w14:paraId="2CF3F192" w14:textId="77777777" w:rsidR="00491372" w:rsidRDefault="00657CE8">
      <w:pPr>
        <w:spacing w:after="120"/>
      </w:pPr>
      <w:r>
        <w:rPr>
          <w:b/>
          <w:bCs/>
        </w:rPr>
        <w:t>A dry run.</w:t>
      </w:r>
      <w:r>
        <w:t xml:space="preserve"> </w:t>
      </w:r>
      <w:r>
        <w:rPr>
          <w:rFonts w:ascii="Consolas" w:eastAsia="Consolas" w:hAnsi="Consolas" w:cs="Consolas"/>
          <w:sz w:val="18"/>
          <w:szCs w:val="18"/>
          <w:shd w:val="clear" w:color="auto" w:fill="F3F2F1"/>
        </w:rPr>
        <w:t>RIBBON_DRY_RUN.on = true</w:t>
      </w:r>
      <w:r>
        <w:t xml:space="preserve"> runs every step up to the import, keeps the file it would have imported in </w:t>
      </w:r>
      <w:r>
        <w:rPr>
          <w:rFonts w:ascii="Consolas" w:eastAsia="Consolas" w:hAnsi="Consolas" w:cs="Consolas"/>
          <w:sz w:val="18"/>
          <w:szCs w:val="18"/>
          <w:shd w:val="clear" w:color="auto" w:fill="F3F2F1"/>
        </w:rPr>
        <w:t>RIBBON_DRY_RUN.last</w:t>
      </w:r>
      <w:r>
        <w:t xml:space="preserve">, and reports the changes as skipped: </w:t>
      </w:r>
      <w:r>
        <w:rPr>
          <w:i/>
          <w:iCs/>
        </w:rPr>
        <w:t>Dry run: stopped before the import. Nothing was changed.</w:t>
      </w:r>
      <w:r>
        <w:t xml:space="preserve"> The unit tests use it. Note that the steps before the import (the publish, the temporary solution) still run.</w:t>
      </w:r>
    </w:p>
    <w:p w14:paraId="25873CF1" w14:textId="77777777" w:rsidR="00491372" w:rsidRDefault="00657CE8">
      <w:pPr>
        <w:pStyle w:val="Heading2"/>
        <w:keepNext/>
      </w:pPr>
      <w:bookmarkStart w:id="57" w:name="_Toc243595345"/>
      <w:r>
        <w:t xml:space="preserve">6.9 Beside the providers: </w:t>
      </w:r>
      <w:r>
        <w:rPr>
          <w:rFonts w:ascii="Consolas" w:eastAsia="Consolas" w:hAnsi="Consolas" w:cs="Consolas"/>
          <w:sz w:val="18"/>
          <w:szCs w:val="18"/>
          <w:shd w:val="clear" w:color="auto" w:fill="F3F2F1"/>
        </w:rPr>
        <w:t>layers.ts</w:t>
      </w:r>
      <w:r>
        <w:t xml:space="preserve">, </w:t>
      </w:r>
      <w:r>
        <w:rPr>
          <w:rFonts w:ascii="Consolas" w:eastAsia="Consolas" w:hAnsi="Consolas" w:cs="Consolas"/>
          <w:sz w:val="18"/>
          <w:szCs w:val="18"/>
          <w:shd w:val="clear" w:color="auto" w:fill="F3F2F1"/>
        </w:rPr>
        <w:t>repair.ts</w:t>
      </w:r>
      <w:r>
        <w:t xml:space="preserve"> and </w:t>
      </w:r>
      <w:r>
        <w:rPr>
          <w:rFonts w:ascii="Consolas" w:eastAsia="Consolas" w:hAnsi="Consolas" w:cs="Consolas"/>
          <w:sz w:val="18"/>
          <w:szCs w:val="18"/>
          <w:shd w:val="clear" w:color="auto" w:fill="F3F2F1"/>
        </w:rPr>
        <w:t>writelog.ts</w:t>
      </w:r>
      <w:bookmarkEnd w:id="57"/>
    </w:p>
    <w:p w14:paraId="5039A74B" w14:textId="77777777" w:rsidR="00491372" w:rsidRDefault="00657CE8">
      <w:pPr>
        <w:spacing w:after="120"/>
      </w:pPr>
      <w:r>
        <w:t xml:space="preserve">Three modules help the writers. </w:t>
      </w:r>
      <w:r>
        <w:rPr>
          <w:color w:val="0F6CBD"/>
        </w:rPr>
        <w:t>Chapter 7</w:t>
      </w:r>
      <w:r>
        <w:t xml:space="preserve"> explains how they fit into a save; this is what each one is.</w:t>
      </w:r>
    </w:p>
    <w:p w14:paraId="4ED3B57F" w14:textId="77777777" w:rsidR="00491372" w:rsidRDefault="00657CE8">
      <w:pPr>
        <w:spacing w:after="120"/>
      </w:pPr>
      <w:r>
        <w:rPr>
          <w:rFonts w:ascii="Consolas" w:eastAsia="Consolas" w:hAnsi="Consolas" w:cs="Consolas"/>
          <w:b/>
          <w:bCs/>
          <w:sz w:val="18"/>
          <w:szCs w:val="18"/>
          <w:shd w:val="clear" w:color="auto" w:fill="F3F2F1"/>
        </w:rPr>
        <w:t>layers.ts</w:t>
      </w:r>
      <w:r>
        <w:rPr>
          <w:b/>
          <w:bCs/>
        </w:rPr>
        <w:t>: the solution layers of a metadata component.</w:t>
      </w:r>
      <w:r>
        <w:t xml:space="preserve"> A table's, a column's or a global choice's layers come from Dataverse's virtual table </w:t>
      </w:r>
      <w:r>
        <w:rPr>
          <w:rFonts w:ascii="Consolas" w:eastAsia="Consolas" w:hAnsi="Consolas" w:cs="Consolas"/>
          <w:sz w:val="18"/>
          <w:szCs w:val="18"/>
          <w:shd w:val="clear" w:color="auto" w:fill="F3F2F1"/>
        </w:rPr>
        <w:t>msdyn_componentlayers</w:t>
      </w:r>
      <w:r>
        <w:t>, which the database answers itself, with no metadata cache in front of it (about 0.4 seconds; LIVE-FINDINGS 81):</w:t>
      </w:r>
    </w:p>
    <w:p w14:paraId="2AE6AD6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GET msdyn_componentlayers?$filter=(msdyn_componentid eq '&lt;MetadataId&gt;' and msdyn_solutioncomponentname eq '&lt;Entity, Attribute or OptionSet&gt;')</w:t>
      </w:r>
    </w:p>
    <w:p w14:paraId="6E96B08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&amp;$select=msdyn_solutionname,msdyn_order,msdyn_changes</w:t>
      </w:r>
    </w:p>
    <w:p w14:paraId="25FE93F8" w14:textId="77777777" w:rsidR="00491372" w:rsidRDefault="00491372">
      <w:pPr>
        <w:spacing w:after="120"/>
      </w:pPr>
    </w:p>
    <w:p w14:paraId="327F46AB" w14:textId="77777777" w:rsidR="00491372" w:rsidRDefault="00657CE8">
      <w:pPr>
        <w:spacing w:after="120"/>
      </w:pPr>
      <w:r>
        <w:rPr>
          <w:rFonts w:ascii="Consolas" w:eastAsia="Consolas" w:hAnsi="Consolas" w:cs="Consolas"/>
          <w:sz w:val="18"/>
          <w:szCs w:val="18"/>
          <w:shd w:val="clear" w:color="auto" w:fill="F3F2F1"/>
        </w:rPr>
        <w:t>parseLayers</w:t>
      </w:r>
      <w:r>
        <w:t xml:space="preserve"> takes each label's text per language from the topmost layer that has that language: the </w:t>
      </w:r>
      <w:r>
        <w:rPr>
          <w:i/>
          <w:iCs/>
        </w:rPr>
        <w:t>Active</w:t>
      </w:r>
      <w:r>
        <w:t xml:space="preserve"> (unmanaged) layer first, then by </w:t>
      </w:r>
      <w:r>
        <w:rPr>
          <w:rFonts w:ascii="Consolas" w:eastAsia="Consolas" w:hAnsi="Consolas" w:cs="Consolas"/>
          <w:sz w:val="18"/>
          <w:szCs w:val="18"/>
          <w:shd w:val="clear" w:color="auto" w:fill="F3F2F1"/>
        </w:rPr>
        <w:t>msdyn_order</w:t>
      </w:r>
      <w:r>
        <w:t>, highest first. The metadata writers use it to confirm a write that a lagging read does not show yet, and to see what someone else saved in the same moment. Relationship menu labels and option labels have no such entries, and are never checked this way. A user who cannot read the table (400, 403, 404) simply saves without this check.</w:t>
      </w:r>
    </w:p>
    <w:p w14:paraId="57C6E317" w14:textId="77777777" w:rsidR="00491372" w:rsidRDefault="00657CE8">
      <w:pPr>
        <w:spacing w:after="120"/>
      </w:pPr>
      <w:r>
        <w:rPr>
          <w:rFonts w:ascii="Consolas" w:eastAsia="Consolas" w:hAnsi="Consolas" w:cs="Consolas"/>
          <w:b/>
          <w:bCs/>
          <w:sz w:val="18"/>
          <w:szCs w:val="18"/>
          <w:shd w:val="clear" w:color="auto" w:fill="F3F2F1"/>
        </w:rPr>
        <w:t>repair.ts</w:t>
      </w:r>
      <w:r>
        <w:rPr>
          <w:b/>
          <w:bCs/>
        </w:rPr>
        <w:t>: someone else's save in the middle of a document write.</w:t>
      </w:r>
      <w:r>
        <w:t xml:space="preserve"> The form, sitemap and process writers write a whole document. Each write batch is </w:t>
      </w:r>
      <w:r>
        <w:rPr>
          <w:rFonts w:ascii="Consolas" w:eastAsia="Consolas" w:hAnsi="Consolas" w:cs="Consolas"/>
          <w:sz w:val="18"/>
          <w:szCs w:val="18"/>
          <w:shd w:val="clear" w:color="auto" w:fill="F3F2F1"/>
        </w:rPr>
        <w:t>[probe, PATCH, read back]</w:t>
      </w:r>
      <w:r>
        <w:t xml:space="preserve">, and the probe shows exactly the document the PATCH replaced. When that is not the document the edit was built on, someone saved in between, and the PATCH erased their change. </w:t>
      </w:r>
      <w:r>
        <w:rPr>
          <w:rFonts w:ascii="Consolas" w:eastAsia="Consolas" w:hAnsi="Consolas" w:cs="Consolas"/>
          <w:sz w:val="18"/>
          <w:szCs w:val="18"/>
          <w:shd w:val="clear" w:color="auto" w:fill="F3F2F1"/>
        </w:rPr>
        <w:t>settle</w:t>
      </w:r>
      <w:r>
        <w:t xml:space="preserve"> then builds the edited label/language pairs again on their document and writes that from a new read, which must still show this save's own PATCH; a pair they change</w:t>
      </w:r>
      <w:r>
        <w:t xml:space="preserve">d too keeps their text and comes back as a conflict. Each writer describes its documents to </w:t>
      </w:r>
      <w:r>
        <w:rPr>
          <w:rFonts w:ascii="Consolas" w:eastAsia="Consolas" w:hAnsi="Consolas" w:cs="Consolas"/>
          <w:sz w:val="18"/>
          <w:szCs w:val="18"/>
          <w:shd w:val="clear" w:color="auto" w:fill="F3F2F1"/>
        </w:rPr>
        <w:t>settle</w:t>
      </w:r>
      <w:r>
        <w:t xml:space="preserve"> through </w:t>
      </w:r>
      <w:r>
        <w:rPr>
          <w:rFonts w:ascii="Consolas" w:eastAsia="Consolas" w:hAnsi="Consolas" w:cs="Consolas"/>
          <w:sz w:val="18"/>
          <w:szCs w:val="18"/>
          <w:shd w:val="clear" w:color="auto" w:fill="F3F2F1"/>
        </w:rPr>
        <w:t>DocOps</w:t>
      </w:r>
      <w:r>
        <w:t xml:space="preserve">: how to read one, build an edit on it, send it, and compare two reads. </w:t>
      </w:r>
      <w:r>
        <w:rPr>
          <w:color w:val="0F6CBD"/>
        </w:rPr>
        <w:t>Chapter 7</w:t>
      </w:r>
      <w:r>
        <w:t xml:space="preserve"> follows it step by step.</w:t>
      </w:r>
    </w:p>
    <w:p w14:paraId="0402C273" w14:textId="77777777" w:rsidR="00491372" w:rsidRDefault="00657CE8">
      <w:pPr>
        <w:spacing w:after="120"/>
      </w:pPr>
      <w:r>
        <w:rPr>
          <w:rFonts w:ascii="Consolas" w:eastAsia="Consolas" w:hAnsi="Consolas" w:cs="Consolas"/>
          <w:b/>
          <w:bCs/>
          <w:sz w:val="18"/>
          <w:szCs w:val="18"/>
          <w:shd w:val="clear" w:color="auto" w:fill="F3F2F1"/>
        </w:rPr>
        <w:t>writelog.ts</w:t>
      </w:r>
      <w:r>
        <w:rPr>
          <w:b/>
          <w:bCs/>
        </w:rPr>
        <w:t>: the write log.</w:t>
      </w:r>
      <w:r>
        <w:t xml:space="preserve"> The page keeps its last 30 metadata writes in memory: what each write sent, Dataverse's status and </w:t>
      </w:r>
      <w:r>
        <w:rPr>
          <w:rFonts w:ascii="Consolas" w:eastAsia="Consolas" w:hAnsi="Consolas" w:cs="Consolas"/>
          <w:sz w:val="18"/>
          <w:szCs w:val="18"/>
          <w:shd w:val="clear" w:color="auto" w:fill="F3F2F1"/>
        </w:rPr>
        <w:t>x-ms-service-request-id</w:t>
      </w:r>
      <w:r>
        <w:t xml:space="preserve">, what the read right after it and the solution layers showed, and the outcome. A failed row in the Publish dialog has </w:t>
      </w:r>
      <w:r>
        <w:rPr>
          <w:i/>
          <w:iCs/>
        </w:rPr>
        <w:t>Copy details</w:t>
      </w:r>
      <w:r>
        <w:t>, which copies those of its component as plain text, for support (</w:t>
      </w:r>
      <w:r>
        <w:rPr>
          <w:color w:val="0F6CBD"/>
        </w:rPr>
        <w:t>chapter 8</w:t>
      </w:r>
      <w:r>
        <w:t>).</w:t>
      </w:r>
    </w:p>
    <w:p w14:paraId="78EA6820" w14:textId="77777777" w:rsidR="00491372" w:rsidRDefault="00491372">
      <w:pPr>
        <w:pBdr>
          <w:bottom w:val="single" w:sz="4" w:space="1" w:color="D1D1D1"/>
        </w:pBdr>
        <w:spacing w:after="120"/>
      </w:pPr>
    </w:p>
    <w:p w14:paraId="53A99639" w14:textId="77777777" w:rsidR="00491372" w:rsidRDefault="00657CE8">
      <w:pPr>
        <w:pStyle w:val="Heading1"/>
        <w:keepNext/>
      </w:pPr>
      <w:bookmarkStart w:id="58" w:name="_Toc243595346"/>
      <w:r>
        <w:lastRenderedPageBreak/>
        <w:t>7. Saving safely</w:t>
      </w:r>
      <w:bookmarkEnd w:id="58"/>
    </w:p>
    <w:p w14:paraId="2BF4F9A0" w14:textId="77777777" w:rsidR="00491372" w:rsidRDefault="00657CE8">
      <w:pPr>
        <w:spacing w:after="120"/>
      </w:pPr>
      <w:r>
        <w:t>Saving is where the translator changes the environment. This chapter follows one save from the staged edits to the report: the checks before anything is sent, the order in which the writes go out, how each write is read right before it in the same request, how a save someone else made at that moment is found and put back, the outcomes, the solution layers that confirm a metadata write, the short switches of the user's Dynamics language that form labels need, the publish, the log kept for support, and what i</w:t>
      </w:r>
      <w:r>
        <w:t xml:space="preserve">s written when a translation Dataverse can't remove is emptied. </w:t>
      </w:r>
      <w:r>
        <w:rPr>
          <w:color w:val="0F6CBD"/>
        </w:rPr>
        <w:t>Chapter 8</w:t>
      </w:r>
      <w:r>
        <w:t xml:space="preserve"> covers the dialog that starts a save and shows its result; </w:t>
      </w:r>
      <w:r>
        <w:rPr>
          <w:color w:val="0F6CBD"/>
        </w:rPr>
        <w:t>chapter 6</w:t>
      </w:r>
      <w:r>
        <w:t xml:space="preserve"> covers the requests of each writer.</w:t>
      </w:r>
    </w:p>
    <w:p w14:paraId="70193EB2" w14:textId="77777777" w:rsidR="00491372" w:rsidRDefault="00657CE8">
      <w:pPr>
        <w:spacing w:after="120"/>
      </w:pPr>
      <w:r>
        <w:t>What a save changes, in Dataverse terms:</w:t>
      </w:r>
    </w:p>
    <w:p w14:paraId="13872F1F" w14:textId="77777777" w:rsidR="00491372" w:rsidRDefault="00657CE8" w:rsidP="00830234">
      <w:pPr>
        <w:pStyle w:val="ListParagraph"/>
        <w:numPr>
          <w:ilvl w:val="0"/>
          <w:numId w:val="1"/>
        </w:numPr>
        <w:spacing w:after="60" w:line="264" w:lineRule="auto"/>
      </w:pPr>
      <w:r>
        <w:rPr>
          <w:b/>
          <w:bCs/>
        </w:rPr>
        <w:t>The labels that were edited</w:t>
      </w:r>
      <w:r>
        <w:t>, and nothing else of their components: metadata labels (tables, columns, choices, relationships), localizable columns of records (view, chart, form, dashboard, app and process names, command buttons, environment variables, custom APIs), form and dashboard definitions, sitemaps, process definitions, and classic command bar labels through a translation import (</w:t>
      </w:r>
      <w:r>
        <w:rPr>
          <w:color w:val="0F6CBD"/>
        </w:rPr>
        <w:t>chapter 6</w:t>
      </w:r>
      <w:r>
        <w:t>). Never a label of a component from a managed solution: a translation there would be an unmanaged customization on top of it, so such labels</w:t>
      </w:r>
      <w:r>
        <w:t xml:space="preserve"> are read-only from the load to the write (</w:t>
      </w:r>
      <w:r>
        <w:rPr>
          <w:color w:val="0F6CBD"/>
        </w:rPr>
        <w:t>7.2</w:t>
      </w:r>
      <w:r>
        <w:t>).</w:t>
      </w:r>
    </w:p>
    <w:p w14:paraId="442786DD" w14:textId="77777777" w:rsidR="00491372" w:rsidRDefault="00657CE8" w:rsidP="00830234">
      <w:pPr>
        <w:pStyle w:val="ListParagraph"/>
        <w:numPr>
          <w:ilvl w:val="0"/>
          <w:numId w:val="1"/>
        </w:numPr>
        <w:spacing w:after="60" w:line="264" w:lineRule="auto"/>
      </w:pPr>
      <w:r>
        <w:rPr>
          <w:b/>
          <w:bCs/>
        </w:rPr>
        <w:t>The user's own Dynamics language, for a moment.</w:t>
      </w:r>
      <w:r>
        <w:t xml:space="preserve"> Form tab and section labels are read and written only in the caller's UI language, so the translator switches </w:t>
      </w:r>
      <w:r>
        <w:rPr>
          <w:rFonts w:ascii="Consolas" w:eastAsia="Consolas" w:hAnsi="Consolas" w:cs="Consolas"/>
          <w:sz w:val="18"/>
          <w:szCs w:val="18"/>
          <w:shd w:val="clear" w:color="auto" w:fill="F3F2F1"/>
        </w:rPr>
        <w:t>uilanguageid</w:t>
      </w:r>
      <w:r>
        <w:t xml:space="preserve"> to that language and back inside one request (</w:t>
      </w:r>
      <w:r>
        <w:rPr>
          <w:color w:val="0F6CBD"/>
        </w:rPr>
        <w:t>7.10</w:t>
      </w:r>
      <w:r>
        <w:t>).</w:t>
      </w:r>
    </w:p>
    <w:p w14:paraId="3B6D9484" w14:textId="77777777" w:rsidR="00491372" w:rsidRDefault="00657CE8" w:rsidP="00830234">
      <w:pPr>
        <w:pStyle w:val="ListParagraph"/>
        <w:numPr>
          <w:ilvl w:val="0"/>
          <w:numId w:val="1"/>
        </w:numPr>
        <w:spacing w:after="60" w:line="264" w:lineRule="auto"/>
      </w:pPr>
      <w:r>
        <w:rPr>
          <w:b/>
          <w:bCs/>
        </w:rPr>
        <w:t>One publish</w:t>
      </w:r>
      <w:r>
        <w:t xml:space="preserve"> of the components the writes touched, never of the whole environment (</w:t>
      </w:r>
      <w:r>
        <w:rPr>
          <w:color w:val="0F6CBD"/>
        </w:rPr>
        <w:t>7.15</w:t>
      </w:r>
      <w:r>
        <w:t>), and an update of each business process flow whose name was written (</w:t>
      </w:r>
      <w:r>
        <w:rPr>
          <w:color w:val="0F6CBD"/>
        </w:rPr>
        <w:t>7.17</w:t>
      </w:r>
      <w:r>
        <w:t>).</w:t>
      </w:r>
    </w:p>
    <w:p w14:paraId="75E769AF" w14:textId="77777777" w:rsidR="00491372" w:rsidRDefault="00491372">
      <w:pPr>
        <w:spacing w:after="60"/>
      </w:pPr>
    </w:p>
    <w:p w14:paraId="49CE67B1" w14:textId="77777777" w:rsidR="00491372" w:rsidRDefault="00657CE8">
      <w:pPr>
        <w:spacing w:after="120"/>
      </w:pPr>
      <w:r>
        <w:t>The rules every part of this chapter keeps:</w:t>
      </w:r>
    </w:p>
    <w:p w14:paraId="0E6CDABA" w14:textId="77777777" w:rsidR="00491372" w:rsidRDefault="00657CE8" w:rsidP="00830234">
      <w:pPr>
        <w:pStyle w:val="ListParagraph"/>
        <w:numPr>
          <w:ilvl w:val="0"/>
          <w:numId w:val="1"/>
        </w:numPr>
        <w:spacing w:after="60" w:line="264" w:lineRule="auto"/>
      </w:pPr>
      <w:r>
        <w:t>Nothing is written from a read made earlier than right before the write. A text loaded minutes ago is only what the edit is measured against, and a text that could not be loaded is never taken for an empty one: no edit starts there (</w:t>
      </w:r>
      <w:r>
        <w:rPr>
          <w:color w:val="0F6CBD"/>
        </w:rPr>
        <w:t>7.4</w:t>
      </w:r>
      <w:r>
        <w:t>).</w:t>
      </w:r>
    </w:p>
    <w:p w14:paraId="010FDADB" w14:textId="77777777" w:rsidR="00491372" w:rsidRDefault="00657CE8" w:rsidP="00830234">
      <w:pPr>
        <w:pStyle w:val="ListParagraph"/>
        <w:numPr>
          <w:ilvl w:val="0"/>
          <w:numId w:val="1"/>
        </w:numPr>
        <w:spacing w:after="60" w:line="264" w:lineRule="auto"/>
      </w:pPr>
      <w:r>
        <w:t>Nothing is written to a component from a managed solution. The store, the saver and each writer refuse it, and each writer looks again at whether the component is managed in its read right before the write (</w:t>
      </w:r>
      <w:r>
        <w:rPr>
          <w:color w:val="0F6CBD"/>
        </w:rPr>
        <w:t>7.4</w:t>
      </w:r>
      <w:r>
        <w:t>).</w:t>
      </w:r>
    </w:p>
    <w:p w14:paraId="584BA965" w14:textId="77777777" w:rsidR="00491372" w:rsidRDefault="00657CE8" w:rsidP="00830234">
      <w:pPr>
        <w:pStyle w:val="ListParagraph"/>
        <w:numPr>
          <w:ilvl w:val="0"/>
          <w:numId w:val="1"/>
        </w:numPr>
        <w:spacing w:after="60" w:line="264" w:lineRule="auto"/>
      </w:pPr>
      <w:r>
        <w:t>A label someone else changed is never knowingly overwritten. A change made before the writer's read is a conflict for the user to settle; one made at the moment of the write is put back, or said where it cannot be (</w:t>
      </w:r>
      <w:r>
        <w:rPr>
          <w:color w:val="0F6CBD"/>
        </w:rPr>
        <w:t>7.5</w:t>
      </w:r>
      <w:r>
        <w:t>).</w:t>
      </w:r>
    </w:p>
    <w:p w14:paraId="69AE7D7A" w14:textId="77777777" w:rsidR="00491372" w:rsidRDefault="00657CE8" w:rsidP="00830234">
      <w:pPr>
        <w:pStyle w:val="ListParagraph"/>
        <w:numPr>
          <w:ilvl w:val="0"/>
          <w:numId w:val="1"/>
        </w:numPr>
        <w:spacing w:after="60" w:line="264" w:lineRule="auto"/>
      </w:pPr>
      <w:r>
        <w:t>Only the languages that were edited are written, where Dataverse allows that. A metadata PUT has to carry every language of the label (verified in a test environment, LIVE-FINDINGS 2: a PUT with only the changed language also overwrites the base language), which is why the read right before it matters most.</w:t>
      </w:r>
    </w:p>
    <w:p w14:paraId="6610AB4D" w14:textId="77777777" w:rsidR="00491372" w:rsidRDefault="00657CE8" w:rsidP="00830234">
      <w:pPr>
        <w:pStyle w:val="ListParagraph"/>
        <w:numPr>
          <w:ilvl w:val="0"/>
          <w:numId w:val="1"/>
        </w:numPr>
        <w:spacing w:after="60" w:line="264" w:lineRule="auto"/>
      </w:pPr>
      <w:r>
        <w:t xml:space="preserve">A translation Dataverse can't remove is never written blank. Emptied, it is written as its </w:t>
      </w:r>
      <w:r>
        <w:rPr>
          <w:b/>
          <w:bCs/>
        </w:rPr>
        <w:t>stand-in</w:t>
      </w:r>
      <w:r>
        <w:t xml:space="preserve">, the text that language shows without a translation of its own, so the page looks as it would without one; one whose stand-in isn't known is refused, and one made of a text the same save writes is written </w:t>
      </w:r>
      <w:r>
        <w:lastRenderedPageBreak/>
        <w:t>only once that text is saved (</w:t>
      </w:r>
      <w:r>
        <w:rPr>
          <w:color w:val="0F6CBD"/>
        </w:rPr>
        <w:t>7.19</w:t>
      </w:r>
      <w:r>
        <w:t>). The one exception is a metadata description, which is saved empty on purpose, so that its users see no tooltip or description.</w:t>
      </w:r>
    </w:p>
    <w:p w14:paraId="28889E16" w14:textId="77777777" w:rsidR="00491372" w:rsidRDefault="00657CE8" w:rsidP="00830234">
      <w:pPr>
        <w:pStyle w:val="ListParagraph"/>
        <w:numPr>
          <w:ilvl w:val="0"/>
          <w:numId w:val="1"/>
        </w:numPr>
        <w:spacing w:after="60" w:line="264" w:lineRule="auto"/>
      </w:pPr>
      <w:r>
        <w:rPr>
          <w:i/>
          <w:iCs/>
        </w:rPr>
        <w:t>Saved</w:t>
      </w:r>
      <w:r>
        <w:t xml:space="preserve"> is said only when a read after the write shows the text as asked. Anything less is said as it is (</w:t>
      </w:r>
      <w:r>
        <w:rPr>
          <w:color w:val="0F6CBD"/>
        </w:rPr>
        <w:t>7.8</w:t>
      </w:r>
      <w:r>
        <w:t>).</w:t>
      </w:r>
    </w:p>
    <w:p w14:paraId="1C25882A" w14:textId="77777777" w:rsidR="00491372" w:rsidRDefault="00657CE8" w:rsidP="00830234">
      <w:pPr>
        <w:pStyle w:val="ListParagraph"/>
        <w:numPr>
          <w:ilvl w:val="0"/>
          <w:numId w:val="1"/>
        </w:numPr>
        <w:spacing w:after="60" w:line="264" w:lineRule="auto"/>
      </w:pPr>
      <w:r>
        <w:t xml:space="preserve">A write that has been sent is never aborted. </w:t>
      </w:r>
      <w:r>
        <w:rPr>
          <w:b/>
          <w:bCs/>
        </w:rPr>
        <w:t>Stop</w:t>
      </w:r>
      <w:r>
        <w:t xml:space="preserve"> takes effect before the next write.</w:t>
      </w:r>
    </w:p>
    <w:p w14:paraId="66E56263" w14:textId="77777777" w:rsidR="00491372" w:rsidRDefault="00491372">
      <w:pPr>
        <w:spacing w:after="60"/>
      </w:pPr>
    </w:p>
    <w:p w14:paraId="08FC5379" w14:textId="77777777" w:rsidR="00491372" w:rsidRDefault="00657CE8">
      <w:pPr>
        <w:spacing w:after="120"/>
      </w:pPr>
      <w:r>
        <w:t>The whole flow, with the function that does each step:</w:t>
      </w:r>
    </w:p>
    <w:p w14:paraId="531B04D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Publish in the Publish dialog (ui/review.ts), or Undo in Recent publishes</w:t>
      </w:r>
    </w:p>
    <w:p w14:paraId="4E94F1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-&gt; saver.save(changes, { publish: true, ... }) or saver.undo(entry, ...): start(), one at a time -&gt; run()</w:t>
      </w:r>
    </w:p>
    <w:p w14:paraId="430206C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0. measure(): an emptied translation Dataverse can't remove becomes its stand-in (withStandIns; a metadata</w:t>
      </w:r>
    </w:p>
    <w:p w14:paraId="3FCAF8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description stays blank, saved empty), and check() runs on the changes as they will be written: errors</w:t>
      </w:r>
    </w:p>
    <w:p w14:paraId="68AB47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block a change (read-only and managed ones are skipped), warnings are shown</w:t>
      </w:r>
    </w:p>
    <w:p w14:paraId="0DE871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1. sources(): every text a stand-in is made of is read again, and the label's own text where the stand-in</w:t>
      </w:r>
    </w:p>
    <w:p w14:paraId="294EF0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is already the text it replaces; one job per writer and save group</w:t>
      </w:r>
    </w:p>
    <w:p w14:paraId="5468CA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2. the writes: three groups of jobs side by side, then the jobs whose stand-in is made of a text another</w:t>
      </w:r>
    </w:p>
    <w:p w14:paraId="533CB79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job wrote, then sitemaps and processes, then classic command labels</w:t>
      </w:r>
    </w:p>
    <w:p w14:paraId="5B5BF4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-&gt; writer.save(): fresh read -&gt; conflict check -&gt; one $batch [read, write (, read)] -&gt; check</w:t>
      </w:r>
    </w:p>
    <w:p w14:paraId="71B122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finally: restore() makes sure the user's Dynamics language is back</w:t>
      </w:r>
    </w:p>
    <w:p w14:paraId="33742F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3. store.commit(results), then addHistory(): the journal entry behind Recent publishes, with the texts</w:t>
      </w:r>
    </w:p>
    <w:p w14:paraId="0B5F83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 run sent</w:t>
      </w:r>
    </w:p>
    <w:p w14:paraId="6A50D8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4. publishXml(): one PublishXml for every component the writes touched</w:t>
      </w:r>
    </w:p>
    <w:p w14:paraId="3A85A5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5. rebuildProcess(): each business process flow whose name was written</w:t>
      </w:r>
    </w:p>
    <w:p w14:paraId="3434E36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&lt;- SaveReport: one result per change, the counts, the publish outcome, warnings</w:t>
      </w:r>
    </w:p>
    <w:p w14:paraId="6C04139F" w14:textId="77777777" w:rsidR="00491372" w:rsidRDefault="00491372">
      <w:pPr>
        <w:spacing w:after="120"/>
      </w:pPr>
    </w:p>
    <w:p w14:paraId="73719F9D" w14:textId="77777777" w:rsidR="00491372" w:rsidRDefault="00657CE8">
      <w:pPr>
        <w:pStyle w:val="Heading2"/>
        <w:keepNext/>
      </w:pPr>
      <w:bookmarkStart w:id="59" w:name="_Toc243595347"/>
      <w:r>
        <w:t>7.1 The path of a save</w:t>
      </w:r>
      <w:bookmarkEnd w:id="59"/>
    </w:p>
    <w:p w14:paraId="690536C1" w14:textId="77777777" w:rsidR="00491372" w:rsidRDefault="00657CE8">
      <w:pPr>
        <w:spacing w:after="120"/>
      </w:pPr>
      <w:r>
        <w:rPr>
          <w:rFonts w:ascii="Consolas" w:eastAsia="Consolas" w:hAnsi="Consolas" w:cs="Consolas"/>
          <w:sz w:val="18"/>
          <w:szCs w:val="18"/>
          <w:shd w:val="clear" w:color="auto" w:fill="F3F2F1"/>
        </w:rPr>
        <w:t>createSaver(ctx, store, lang, writerFor)</w:t>
      </w:r>
      <w:r>
        <w:t xml:space="preserve"> in </w:t>
      </w:r>
      <w:r>
        <w:rPr>
          <w:rFonts w:ascii="Consolas" w:eastAsia="Consolas" w:hAnsi="Consolas" w:cs="Consolas"/>
          <w:sz w:val="18"/>
          <w:szCs w:val="18"/>
          <w:shd w:val="clear" w:color="auto" w:fill="F3F2F1"/>
        </w:rPr>
        <w:t>src/core/saver.ts</w:t>
      </w:r>
      <w:r>
        <w:t xml:space="preserve"> builds the saver the rest of the app uses. It is created once when the translator starts (</w:t>
      </w:r>
      <w:r>
        <w:rPr>
          <w:rFonts w:ascii="Consolas" w:eastAsia="Consolas" w:hAnsi="Consolas" w:cs="Consolas"/>
          <w:sz w:val="18"/>
          <w:szCs w:val="18"/>
          <w:shd w:val="clear" w:color="auto" w:fill="F3F2F1"/>
        </w:rPr>
        <w:t>deps.saver</w:t>
      </w:r>
      <w:r>
        <w:t xml:space="preserve"> in </w:t>
      </w:r>
      <w:r>
        <w:rPr>
          <w:rFonts w:ascii="Consolas" w:eastAsia="Consolas" w:hAnsi="Consolas" w:cs="Consolas"/>
          <w:sz w:val="18"/>
          <w:szCs w:val="18"/>
          <w:shd w:val="clear" w:color="auto" w:fill="F3F2F1"/>
        </w:rPr>
        <w:t>src/main.ts</w:t>
      </w:r>
      <w:r>
        <w:t xml:space="preserve">, called by </w:t>
      </w:r>
      <w:r>
        <w:rPr>
          <w:rFonts w:ascii="Consolas" w:eastAsia="Consolas" w:hAnsi="Consolas" w:cs="Consolas"/>
          <w:sz w:val="18"/>
          <w:szCs w:val="18"/>
          <w:shd w:val="clear" w:color="auto" w:fill="F3F2F1"/>
        </w:rPr>
        <w:t>createApp</w:t>
      </w:r>
      <w:r>
        <w:t>), with the page's store, the page's language session and the writer of each kind of label (</w:t>
      </w:r>
      <w:r>
        <w:rPr>
          <w:rFonts w:ascii="Consolas" w:eastAsia="Consolas" w:hAnsi="Consolas" w:cs="Consolas"/>
          <w:sz w:val="18"/>
          <w:szCs w:val="18"/>
          <w:shd w:val="clear" w:color="auto" w:fill="F3F2F1"/>
        </w:rPr>
        <w:t>providers.writerFor</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74"/>
        <w:gridCol w:w="6686"/>
      </w:tblGrid>
      <w:tr w:rsidR="00491372" w14:paraId="26534BF7" w14:textId="77777777">
        <w:trPr>
          <w:cantSplit/>
          <w:tblHeader/>
        </w:trPr>
        <w:tc>
          <w:tcPr>
            <w:tcW w:w="2674" w:type="dxa"/>
            <w:shd w:val="clear" w:color="auto" w:fill="F3F2F1"/>
            <w:tcMar>
              <w:top w:w="60" w:type="dxa"/>
              <w:left w:w="100" w:type="dxa"/>
              <w:bottom w:w="60" w:type="dxa"/>
              <w:right w:w="100" w:type="dxa"/>
            </w:tcMar>
          </w:tcPr>
          <w:p w14:paraId="08127989" w14:textId="77777777" w:rsidR="00491372" w:rsidRDefault="00657CE8">
            <w:pPr>
              <w:spacing w:after="40"/>
            </w:pPr>
            <w:r>
              <w:rPr>
                <w:b/>
                <w:bCs/>
                <w:sz w:val="17"/>
                <w:szCs w:val="17"/>
              </w:rPr>
              <w:t>Function</w:t>
            </w:r>
          </w:p>
        </w:tc>
        <w:tc>
          <w:tcPr>
            <w:tcW w:w="6686" w:type="dxa"/>
            <w:shd w:val="clear" w:color="auto" w:fill="F3F2F1"/>
            <w:tcMar>
              <w:top w:w="60" w:type="dxa"/>
              <w:left w:w="100" w:type="dxa"/>
              <w:bottom w:w="60" w:type="dxa"/>
              <w:right w:w="100" w:type="dxa"/>
            </w:tcMar>
          </w:tcPr>
          <w:p w14:paraId="47CD3411" w14:textId="77777777" w:rsidR="00491372" w:rsidRDefault="00657CE8">
            <w:pPr>
              <w:spacing w:after="40"/>
            </w:pPr>
            <w:r>
              <w:rPr>
                <w:b/>
                <w:bCs/>
                <w:sz w:val="17"/>
                <w:szCs w:val="17"/>
              </w:rPr>
              <w:t>What it does</w:t>
            </w:r>
          </w:p>
        </w:tc>
      </w:tr>
      <w:tr w:rsidR="00491372" w14:paraId="2EACF2F4" w14:textId="77777777">
        <w:trPr>
          <w:cantSplit/>
        </w:trPr>
        <w:tc>
          <w:tcPr>
            <w:tcW w:w="2674" w:type="dxa"/>
            <w:tcMar>
              <w:top w:w="60" w:type="dxa"/>
              <w:left w:w="100" w:type="dxa"/>
              <w:bottom w:w="60" w:type="dxa"/>
              <w:right w:w="100" w:type="dxa"/>
            </w:tcMar>
          </w:tcPr>
          <w:p w14:paraId="649609C3" w14:textId="77777777" w:rsidR="00491372" w:rsidRDefault="00657CE8">
            <w:pPr>
              <w:spacing w:after="40"/>
            </w:pPr>
            <w:r>
              <w:rPr>
                <w:rFonts w:ascii="Consolas" w:eastAsia="Consolas" w:hAnsi="Consolas" w:cs="Consolas"/>
                <w:sz w:val="15"/>
                <w:szCs w:val="15"/>
                <w:shd w:val="clear" w:color="auto" w:fill="F3F2F1"/>
              </w:rPr>
              <w:t>validate(changes, o)</w:t>
            </w:r>
          </w:p>
        </w:tc>
        <w:tc>
          <w:tcPr>
            <w:tcW w:w="6686" w:type="dxa"/>
            <w:tcMar>
              <w:top w:w="60" w:type="dxa"/>
              <w:left w:w="100" w:type="dxa"/>
              <w:bottom w:w="60" w:type="dxa"/>
              <w:right w:w="100" w:type="dxa"/>
            </w:tcMar>
          </w:tcPr>
          <w:p w14:paraId="6B015F2B" w14:textId="77777777" w:rsidR="00491372" w:rsidRDefault="00657CE8">
            <w:pPr>
              <w:spacing w:after="40"/>
            </w:pPr>
            <w:r>
              <w:rPr>
                <w:sz w:val="17"/>
                <w:szCs w:val="17"/>
              </w:rPr>
              <w:t xml:space="preserve">The checks of </w:t>
            </w:r>
            <w:r>
              <w:rPr>
                <w:color w:val="0F6CBD"/>
                <w:sz w:val="17"/>
                <w:szCs w:val="17"/>
              </w:rPr>
              <w:t>7.2</w:t>
            </w:r>
            <w:r>
              <w:rPr>
                <w:sz w:val="17"/>
                <w:szCs w:val="17"/>
              </w:rPr>
              <w:t xml:space="preserve">, without writing anything, each for the change given, on the changes as a save of them (with </w:t>
            </w:r>
            <w:r>
              <w:rPr>
                <w:rFonts w:ascii="Consolas" w:eastAsia="Consolas" w:hAnsi="Consolas" w:cs="Consolas"/>
                <w:sz w:val="15"/>
                <w:szCs w:val="15"/>
                <w:shd w:val="clear" w:color="auto" w:fill="F3F2F1"/>
              </w:rPr>
              <w:t>o.undo</w:t>
            </w:r>
            <w:r>
              <w:rPr>
                <w:sz w:val="17"/>
                <w:szCs w:val="17"/>
              </w:rPr>
              <w:t>, an undo) writes them. The Publish dialog uses them to plan (</w:t>
            </w:r>
            <w:r>
              <w:rPr>
                <w:color w:val="0F6CBD"/>
                <w:sz w:val="17"/>
                <w:szCs w:val="17"/>
              </w:rPr>
              <w:t>8.2</w:t>
            </w:r>
            <w:r>
              <w:rPr>
                <w:sz w:val="17"/>
                <w:szCs w:val="17"/>
              </w:rPr>
              <w:t>).</w:t>
            </w:r>
          </w:p>
        </w:tc>
      </w:tr>
      <w:tr w:rsidR="00491372" w14:paraId="16D4DA70" w14:textId="77777777">
        <w:trPr>
          <w:cantSplit/>
        </w:trPr>
        <w:tc>
          <w:tcPr>
            <w:tcW w:w="2674" w:type="dxa"/>
            <w:tcMar>
              <w:top w:w="60" w:type="dxa"/>
              <w:left w:w="100" w:type="dxa"/>
              <w:bottom w:w="60" w:type="dxa"/>
              <w:right w:w="100" w:type="dxa"/>
            </w:tcMar>
          </w:tcPr>
          <w:p w14:paraId="3BF137B5" w14:textId="77777777" w:rsidR="00491372" w:rsidRDefault="00657CE8">
            <w:pPr>
              <w:spacing w:after="40"/>
            </w:pPr>
            <w:r>
              <w:rPr>
                <w:rFonts w:ascii="Consolas" w:eastAsia="Consolas" w:hAnsi="Consolas" w:cs="Consolas"/>
                <w:sz w:val="15"/>
                <w:szCs w:val="15"/>
                <w:shd w:val="clear" w:color="auto" w:fill="F3F2F1"/>
              </w:rPr>
              <w:t>prepare(changes, o)</w:t>
            </w:r>
          </w:p>
        </w:tc>
        <w:tc>
          <w:tcPr>
            <w:tcW w:w="6686" w:type="dxa"/>
            <w:tcMar>
              <w:top w:w="60" w:type="dxa"/>
              <w:left w:w="100" w:type="dxa"/>
              <w:bottom w:w="60" w:type="dxa"/>
              <w:right w:w="100" w:type="dxa"/>
            </w:tcMar>
          </w:tcPr>
          <w:p w14:paraId="2FF2F605" w14:textId="77777777" w:rsidR="00491372" w:rsidRDefault="00657CE8">
            <w:pPr>
              <w:spacing w:after="40"/>
            </w:pPr>
            <w:r>
              <w:rPr>
                <w:sz w:val="17"/>
                <w:szCs w:val="17"/>
              </w:rPr>
              <w:t>The changes as a save (or an undo) of them writes them, an emptied translation Dataverse can't remove as its stand-in (</w:t>
            </w:r>
            <w:r>
              <w:rPr>
                <w:rFonts w:ascii="Consolas" w:eastAsia="Consolas" w:hAnsi="Consolas" w:cs="Consolas"/>
                <w:sz w:val="15"/>
                <w:szCs w:val="15"/>
                <w:shd w:val="clear" w:color="auto" w:fill="F3F2F1"/>
              </w:rPr>
              <w:t>written</w:t>
            </w:r>
            <w:r>
              <w:rPr>
                <w:sz w:val="17"/>
                <w:szCs w:val="17"/>
              </w:rPr>
              <w:t>), their issues (</w:t>
            </w:r>
            <w:r>
              <w:rPr>
                <w:rFonts w:ascii="Consolas" w:eastAsia="Consolas" w:hAnsi="Consolas" w:cs="Consolas"/>
                <w:sz w:val="15"/>
                <w:szCs w:val="15"/>
                <w:shd w:val="clear" w:color="auto" w:fill="F3F2F1"/>
              </w:rPr>
              <w:t>issues</w:t>
            </w:r>
            <w:r>
              <w:rPr>
                <w:sz w:val="17"/>
                <w:szCs w:val="17"/>
              </w:rPr>
              <w:t>) and the texts the stand-ins are measured by (</w:t>
            </w:r>
            <w:r>
              <w:rPr>
                <w:rFonts w:ascii="Consolas" w:eastAsia="Consolas" w:hAnsi="Consolas" w:cs="Consolas"/>
                <w:sz w:val="15"/>
                <w:szCs w:val="15"/>
                <w:shd w:val="clear" w:color="auto" w:fill="F3F2F1"/>
              </w:rPr>
              <w:t>text</w:t>
            </w:r>
            <w:r>
              <w:rPr>
                <w:sz w:val="17"/>
                <w:szCs w:val="17"/>
              </w:rPr>
              <w:t xml:space="preserve">), worked out as </w:t>
            </w:r>
            <w:r>
              <w:rPr>
                <w:rFonts w:ascii="Consolas" w:eastAsia="Consolas" w:hAnsi="Consolas" w:cs="Consolas"/>
                <w:sz w:val="15"/>
                <w:szCs w:val="15"/>
                <w:shd w:val="clear" w:color="auto" w:fill="F3F2F1"/>
              </w:rPr>
              <w:t>run</w:t>
            </w:r>
            <w:r>
              <w:rPr>
                <w:sz w:val="17"/>
                <w:szCs w:val="17"/>
              </w:rPr>
              <w:t xml:space="preserve"> works them out (</w:t>
            </w:r>
            <w:r>
              <w:rPr>
                <w:color w:val="0F6CBD"/>
                <w:sz w:val="17"/>
                <w:szCs w:val="17"/>
              </w:rPr>
              <w:t>7.19</w:t>
            </w:r>
            <w:r>
              <w:rPr>
                <w:sz w:val="17"/>
                <w:szCs w:val="17"/>
              </w:rPr>
              <w:t>). The Publish dialog and the Undo question show what it gives.</w:t>
            </w:r>
          </w:p>
        </w:tc>
      </w:tr>
      <w:tr w:rsidR="00491372" w14:paraId="230722E1" w14:textId="77777777">
        <w:trPr>
          <w:cantSplit/>
        </w:trPr>
        <w:tc>
          <w:tcPr>
            <w:tcW w:w="2674" w:type="dxa"/>
            <w:tcMar>
              <w:top w:w="60" w:type="dxa"/>
              <w:left w:w="100" w:type="dxa"/>
              <w:bottom w:w="60" w:type="dxa"/>
              <w:right w:w="100" w:type="dxa"/>
            </w:tcMar>
          </w:tcPr>
          <w:p w14:paraId="7ECCAC23" w14:textId="77777777" w:rsidR="00491372" w:rsidRDefault="00657CE8">
            <w:pPr>
              <w:spacing w:after="40"/>
            </w:pPr>
            <w:r>
              <w:rPr>
                <w:rFonts w:ascii="Consolas" w:eastAsia="Consolas" w:hAnsi="Consolas" w:cs="Consolas"/>
                <w:sz w:val="15"/>
                <w:szCs w:val="15"/>
                <w:shd w:val="clear" w:color="auto" w:fill="F3F2F1"/>
              </w:rPr>
              <w:t>publishTargets(changes)</w:t>
            </w:r>
          </w:p>
        </w:tc>
        <w:tc>
          <w:tcPr>
            <w:tcW w:w="6686" w:type="dxa"/>
            <w:tcMar>
              <w:top w:w="60" w:type="dxa"/>
              <w:left w:w="100" w:type="dxa"/>
              <w:bottom w:w="60" w:type="dxa"/>
              <w:right w:w="100" w:type="dxa"/>
            </w:tcMar>
          </w:tcPr>
          <w:p w14:paraId="0CF4B66D" w14:textId="77777777" w:rsidR="00491372" w:rsidRDefault="00657CE8">
            <w:pPr>
              <w:spacing w:after="40"/>
            </w:pPr>
            <w:r>
              <w:rPr>
                <w:sz w:val="17"/>
                <w:szCs w:val="17"/>
              </w:rPr>
              <w:t>The components a save of these changes would publish (</w:t>
            </w:r>
            <w:r>
              <w:rPr>
                <w:color w:val="0F6CBD"/>
                <w:sz w:val="17"/>
                <w:szCs w:val="17"/>
              </w:rPr>
              <w:t>7.15</w:t>
            </w:r>
            <w:r>
              <w:rPr>
                <w:sz w:val="17"/>
                <w:szCs w:val="17"/>
              </w:rPr>
              <w:t>).</w:t>
            </w:r>
          </w:p>
        </w:tc>
      </w:tr>
      <w:tr w:rsidR="00491372" w14:paraId="7BCF4B9D" w14:textId="77777777">
        <w:trPr>
          <w:cantSplit/>
        </w:trPr>
        <w:tc>
          <w:tcPr>
            <w:tcW w:w="2674" w:type="dxa"/>
            <w:tcMar>
              <w:top w:w="60" w:type="dxa"/>
              <w:left w:w="100" w:type="dxa"/>
              <w:bottom w:w="60" w:type="dxa"/>
              <w:right w:w="100" w:type="dxa"/>
            </w:tcMar>
          </w:tcPr>
          <w:p w14:paraId="63D1DCD1" w14:textId="77777777" w:rsidR="00491372" w:rsidRDefault="00657CE8">
            <w:pPr>
              <w:spacing w:after="40"/>
            </w:pPr>
            <w:r>
              <w:rPr>
                <w:rFonts w:ascii="Consolas" w:eastAsia="Consolas" w:hAnsi="Consolas" w:cs="Consolas"/>
                <w:sz w:val="15"/>
                <w:szCs w:val="15"/>
                <w:shd w:val="clear" w:color="auto" w:fill="F3F2F1"/>
              </w:rPr>
              <w:t>pendingWork(changes, signal)</w:t>
            </w:r>
          </w:p>
        </w:tc>
        <w:tc>
          <w:tcPr>
            <w:tcW w:w="6686" w:type="dxa"/>
            <w:tcMar>
              <w:top w:w="60" w:type="dxa"/>
              <w:left w:w="100" w:type="dxa"/>
              <w:bottom w:w="60" w:type="dxa"/>
              <w:right w:w="100" w:type="dxa"/>
            </w:tcMar>
          </w:tcPr>
          <w:p w14:paraId="051117EB" w14:textId="77777777" w:rsidR="00491372" w:rsidRDefault="00657CE8">
            <w:pPr>
              <w:spacing w:after="40"/>
            </w:pPr>
            <w:r>
              <w:rPr>
                <w:sz w:val="17"/>
                <w:szCs w:val="17"/>
              </w:rPr>
              <w:t>The unpublished forms, views and charts a publish would also publish (</w:t>
            </w:r>
            <w:r>
              <w:rPr>
                <w:color w:val="0F6CBD"/>
                <w:sz w:val="17"/>
                <w:szCs w:val="17"/>
              </w:rPr>
              <w:t>7.16</w:t>
            </w:r>
            <w:r>
              <w:rPr>
                <w:sz w:val="17"/>
                <w:szCs w:val="17"/>
              </w:rPr>
              <w:t>).</w:t>
            </w:r>
          </w:p>
        </w:tc>
      </w:tr>
      <w:tr w:rsidR="00491372" w14:paraId="6B9D2052" w14:textId="77777777">
        <w:trPr>
          <w:cantSplit/>
        </w:trPr>
        <w:tc>
          <w:tcPr>
            <w:tcW w:w="2674" w:type="dxa"/>
            <w:tcMar>
              <w:top w:w="60" w:type="dxa"/>
              <w:left w:w="100" w:type="dxa"/>
              <w:bottom w:w="60" w:type="dxa"/>
              <w:right w:w="100" w:type="dxa"/>
            </w:tcMar>
          </w:tcPr>
          <w:p w14:paraId="5A94BD8B" w14:textId="77777777" w:rsidR="00491372" w:rsidRDefault="00657CE8">
            <w:pPr>
              <w:spacing w:after="40"/>
            </w:pPr>
            <w:r>
              <w:rPr>
                <w:rFonts w:ascii="Consolas" w:eastAsia="Consolas" w:hAnsi="Consolas" w:cs="Consolas"/>
                <w:sz w:val="15"/>
                <w:szCs w:val="15"/>
                <w:shd w:val="clear" w:color="auto" w:fill="F3F2F1"/>
              </w:rPr>
              <w:t>save(changes, o)</w:t>
            </w:r>
          </w:p>
        </w:tc>
        <w:tc>
          <w:tcPr>
            <w:tcW w:w="6686" w:type="dxa"/>
            <w:tcMar>
              <w:top w:w="60" w:type="dxa"/>
              <w:left w:w="100" w:type="dxa"/>
              <w:bottom w:w="60" w:type="dxa"/>
              <w:right w:w="100" w:type="dxa"/>
            </w:tcMar>
          </w:tcPr>
          <w:p w14:paraId="173872E9" w14:textId="77777777" w:rsidR="00491372" w:rsidRDefault="00657CE8">
            <w:pPr>
              <w:spacing w:after="40"/>
            </w:pPr>
            <w:r>
              <w:rPr>
                <w:sz w:val="17"/>
                <w:szCs w:val="17"/>
              </w:rPr>
              <w:t xml:space="preserve">Saves and, with </w:t>
            </w:r>
            <w:r>
              <w:rPr>
                <w:rFonts w:ascii="Consolas" w:eastAsia="Consolas" w:hAnsi="Consolas" w:cs="Consolas"/>
                <w:sz w:val="15"/>
                <w:szCs w:val="15"/>
                <w:shd w:val="clear" w:color="auto" w:fill="F3F2F1"/>
              </w:rPr>
              <w:t>o.publish</w:t>
            </w:r>
            <w:r>
              <w:rPr>
                <w:sz w:val="17"/>
                <w:szCs w:val="17"/>
              </w:rPr>
              <w:t>, publishes.</w:t>
            </w:r>
          </w:p>
        </w:tc>
      </w:tr>
      <w:tr w:rsidR="00491372" w14:paraId="6D6FAD91" w14:textId="77777777">
        <w:trPr>
          <w:cantSplit/>
        </w:trPr>
        <w:tc>
          <w:tcPr>
            <w:tcW w:w="2674" w:type="dxa"/>
            <w:tcMar>
              <w:top w:w="60" w:type="dxa"/>
              <w:left w:w="100" w:type="dxa"/>
              <w:bottom w:w="60" w:type="dxa"/>
              <w:right w:w="100" w:type="dxa"/>
            </w:tcMar>
          </w:tcPr>
          <w:p w14:paraId="05EDD52A" w14:textId="77777777" w:rsidR="00491372" w:rsidRDefault="00657CE8">
            <w:pPr>
              <w:spacing w:after="40"/>
            </w:pPr>
            <w:r>
              <w:rPr>
                <w:rFonts w:ascii="Consolas" w:eastAsia="Consolas" w:hAnsi="Consolas" w:cs="Consolas"/>
                <w:sz w:val="15"/>
                <w:szCs w:val="15"/>
                <w:shd w:val="clear" w:color="auto" w:fill="F3F2F1"/>
              </w:rPr>
              <w:lastRenderedPageBreak/>
              <w:t>history()</w:t>
            </w:r>
          </w:p>
        </w:tc>
        <w:tc>
          <w:tcPr>
            <w:tcW w:w="6686" w:type="dxa"/>
            <w:tcMar>
              <w:top w:w="60" w:type="dxa"/>
              <w:left w:w="100" w:type="dxa"/>
              <w:bottom w:w="60" w:type="dxa"/>
              <w:right w:w="100" w:type="dxa"/>
            </w:tcMar>
          </w:tcPr>
          <w:p w14:paraId="10176AFA" w14:textId="77777777" w:rsidR="00491372" w:rsidRDefault="00657CE8">
            <w:pPr>
              <w:spacing w:after="40"/>
            </w:pPr>
            <w:r>
              <w:rPr>
                <w:sz w:val="17"/>
                <w:szCs w:val="17"/>
              </w:rPr>
              <w:t>The journal of past publishes (</w:t>
            </w:r>
            <w:r>
              <w:rPr>
                <w:color w:val="0F6CBD"/>
                <w:sz w:val="17"/>
                <w:szCs w:val="17"/>
              </w:rPr>
              <w:t>8.9</w:t>
            </w:r>
            <w:r>
              <w:rPr>
                <w:sz w:val="17"/>
                <w:szCs w:val="17"/>
              </w:rPr>
              <w:t>).</w:t>
            </w:r>
          </w:p>
        </w:tc>
      </w:tr>
      <w:tr w:rsidR="00491372" w14:paraId="02AF2C7B" w14:textId="77777777">
        <w:trPr>
          <w:cantSplit/>
        </w:trPr>
        <w:tc>
          <w:tcPr>
            <w:tcW w:w="2674" w:type="dxa"/>
            <w:tcMar>
              <w:top w:w="60" w:type="dxa"/>
              <w:left w:w="100" w:type="dxa"/>
              <w:bottom w:w="60" w:type="dxa"/>
              <w:right w:w="100" w:type="dxa"/>
            </w:tcMar>
          </w:tcPr>
          <w:p w14:paraId="70628F14" w14:textId="77777777" w:rsidR="00491372" w:rsidRDefault="00657CE8">
            <w:pPr>
              <w:spacing w:after="40"/>
            </w:pPr>
            <w:r>
              <w:rPr>
                <w:rFonts w:ascii="Consolas" w:eastAsia="Consolas" w:hAnsi="Consolas" w:cs="Consolas"/>
                <w:sz w:val="15"/>
                <w:szCs w:val="15"/>
                <w:shd w:val="clear" w:color="auto" w:fill="F3F2F1"/>
              </w:rPr>
              <w:t>current(changes, signal)</w:t>
            </w:r>
          </w:p>
        </w:tc>
        <w:tc>
          <w:tcPr>
            <w:tcW w:w="6686" w:type="dxa"/>
            <w:tcMar>
              <w:top w:w="60" w:type="dxa"/>
              <w:left w:w="100" w:type="dxa"/>
              <w:bottom w:w="60" w:type="dxa"/>
              <w:right w:w="100" w:type="dxa"/>
            </w:tcMar>
          </w:tcPr>
          <w:p w14:paraId="1017F8C4" w14:textId="77777777" w:rsidR="00491372" w:rsidRDefault="00657CE8">
            <w:pPr>
              <w:spacing w:after="40"/>
            </w:pPr>
            <w:r>
              <w:rPr>
                <w:sz w:val="17"/>
                <w:szCs w:val="17"/>
              </w:rPr>
              <w:t xml:space="preserve">The text of each change on the server now, read as each writer reads right before writing, writing nothing (the Undo preview, </w:t>
            </w:r>
            <w:r>
              <w:rPr>
                <w:color w:val="0F6CBD"/>
                <w:sz w:val="17"/>
                <w:szCs w:val="17"/>
              </w:rPr>
              <w:t>8.11</w:t>
            </w:r>
            <w:r>
              <w:rPr>
                <w:sz w:val="17"/>
                <w:szCs w:val="17"/>
              </w:rPr>
              <w:t>).</w:t>
            </w:r>
          </w:p>
        </w:tc>
      </w:tr>
      <w:tr w:rsidR="00491372" w14:paraId="61829CDE" w14:textId="77777777">
        <w:trPr>
          <w:cantSplit/>
        </w:trPr>
        <w:tc>
          <w:tcPr>
            <w:tcW w:w="2674" w:type="dxa"/>
            <w:tcMar>
              <w:top w:w="60" w:type="dxa"/>
              <w:left w:w="100" w:type="dxa"/>
              <w:bottom w:w="60" w:type="dxa"/>
              <w:right w:w="100" w:type="dxa"/>
            </w:tcMar>
          </w:tcPr>
          <w:p w14:paraId="154A23C8" w14:textId="77777777" w:rsidR="00491372" w:rsidRDefault="00657CE8">
            <w:pPr>
              <w:spacing w:after="40"/>
            </w:pPr>
            <w:r>
              <w:rPr>
                <w:rFonts w:ascii="Consolas" w:eastAsia="Consolas" w:hAnsi="Consolas" w:cs="Consolas"/>
                <w:sz w:val="15"/>
                <w:szCs w:val="15"/>
                <w:shd w:val="clear" w:color="auto" w:fill="F3F2F1"/>
              </w:rPr>
              <w:t>undo(entry, o)</w:t>
            </w:r>
          </w:p>
        </w:tc>
        <w:tc>
          <w:tcPr>
            <w:tcW w:w="6686" w:type="dxa"/>
            <w:tcMar>
              <w:top w:w="60" w:type="dxa"/>
              <w:left w:w="100" w:type="dxa"/>
              <w:bottom w:w="60" w:type="dxa"/>
              <w:right w:w="100" w:type="dxa"/>
            </w:tcMar>
          </w:tcPr>
          <w:p w14:paraId="584B72DE" w14:textId="77777777" w:rsidR="00491372" w:rsidRDefault="00657CE8">
            <w:pPr>
              <w:spacing w:after="40"/>
            </w:pPr>
            <w:r>
              <w:rPr>
                <w:sz w:val="17"/>
                <w:szCs w:val="17"/>
              </w:rPr>
              <w:t>Writes the earlier texts of a past save back, through the same path and checks, so a label of a component from a managed solution is skipped with its reason, and a translation the save added that Dataverse can't remove gets its stand-in; a description stored empty before the save is saved empty again (</w:t>
            </w:r>
            <w:r>
              <w:rPr>
                <w:rFonts w:ascii="Consolas" w:eastAsia="Consolas" w:hAnsi="Consolas" w:cs="Consolas"/>
                <w:sz w:val="15"/>
                <w:szCs w:val="15"/>
                <w:shd w:val="clear" w:color="auto" w:fill="F3F2F1"/>
              </w:rPr>
              <w:t>undoChange</w:t>
            </w:r>
            <w:r>
              <w:rPr>
                <w:sz w:val="17"/>
                <w:szCs w:val="17"/>
              </w:rPr>
              <w:t xml:space="preserve">, </w:t>
            </w:r>
            <w:r>
              <w:rPr>
                <w:color w:val="0F6CBD"/>
                <w:sz w:val="17"/>
                <w:szCs w:val="17"/>
              </w:rPr>
              <w:t>7.19</w:t>
            </w:r>
            <w:r>
              <w:rPr>
                <w:sz w:val="17"/>
                <w:szCs w:val="17"/>
              </w:rPr>
              <w:t xml:space="preserve">, </w:t>
            </w:r>
            <w:r>
              <w:rPr>
                <w:color w:val="0F6CBD"/>
                <w:sz w:val="17"/>
                <w:szCs w:val="17"/>
              </w:rPr>
              <w:t>8.12</w:t>
            </w:r>
            <w:r>
              <w:rPr>
                <w:sz w:val="17"/>
                <w:szCs w:val="17"/>
              </w:rPr>
              <w:t>).</w:t>
            </w:r>
          </w:p>
        </w:tc>
      </w:tr>
    </w:tbl>
    <w:p w14:paraId="6AC8D1E7" w14:textId="77777777" w:rsidR="00491372" w:rsidRDefault="00491372">
      <w:pPr>
        <w:spacing w:after="120"/>
      </w:pPr>
    </w:p>
    <w:p w14:paraId="35298248" w14:textId="77777777" w:rsidR="00491372" w:rsidRDefault="00657CE8">
      <w:pPr>
        <w:spacing w:after="120"/>
      </w:pPr>
      <w:r>
        <w:rPr>
          <w:b/>
          <w:bCs/>
        </w:rPr>
        <w:t>One at a time.</w:t>
      </w:r>
      <w:r>
        <w:t xml:space="preserve"> A save and an undo share the language session and Dataverse's customization lock, so only one runs at a time in a page:</w:t>
      </w:r>
    </w:p>
    <w:p w14:paraId="1477C546"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start</w:t>
      </w:r>
      <w:r>
        <w:t>:</w:t>
      </w:r>
    </w:p>
    <w:p w14:paraId="51D7BBF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One save or undo at a time: they share the language session and the customization lock. */</w:t>
      </w:r>
    </w:p>
    <w:p w14:paraId="5C539D2B" w14:textId="77777777" w:rsidR="00491372" w:rsidRDefault="00657CE8">
      <w:pPr>
        <w:shd w:val="clear" w:color="auto" w:fill="F5F5F5"/>
        <w:spacing w:line="240" w:lineRule="auto"/>
        <w:ind w:left="120" w:right="120"/>
      </w:pPr>
      <w:r>
        <w:rPr>
          <w:rFonts w:ascii="Consolas" w:eastAsia="Consolas" w:hAnsi="Consolas" w:cs="Consolas"/>
          <w:sz w:val="16"/>
          <w:szCs w:val="16"/>
        </w:rPr>
        <w:t>async function start(changes: Change[], o: SaveRunOptions, purpose: Purpose): Promise&lt;SaveReport&gt; {</w:t>
      </w:r>
    </w:p>
    <w:p w14:paraId="0EC166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(running) throw new Error('A save is already running. Wait for it to finish.');</w:t>
      </w:r>
    </w:p>
    <w:p w14:paraId="2C8C85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running = true;</w:t>
      </w:r>
    </w:p>
    <w:p w14:paraId="25DB7E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store.setBusy(true, purpose === 'undo' ? 'Undoing a save' : 'Saving');</w:t>
      </w:r>
    </w:p>
    <w:p w14:paraId="70A233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19922B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await run(changes, o, purpose);</w:t>
      </w:r>
    </w:p>
    <w:p w14:paraId="17A350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finally {</w:t>
      </w:r>
    </w:p>
    <w:p w14:paraId="6F5A4D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running = false;</w:t>
      </w:r>
    </w:p>
    <w:p w14:paraId="764A7D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store.setBusy(false);</w:t>
      </w:r>
    </w:p>
    <w:p w14:paraId="22B133F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324488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1FE3D4E" w14:textId="77777777" w:rsidR="00491372" w:rsidRDefault="00491372">
      <w:pPr>
        <w:spacing w:after="120"/>
      </w:pPr>
    </w:p>
    <w:p w14:paraId="318294E8" w14:textId="77777777" w:rsidR="00491372" w:rsidRDefault="00657CE8">
      <w:pPr>
        <w:spacing w:after="120"/>
      </w:pPr>
      <w:r>
        <w:rPr>
          <w:rFonts w:ascii="Consolas" w:eastAsia="Consolas" w:hAnsi="Consolas" w:cs="Consolas"/>
          <w:sz w:val="18"/>
          <w:szCs w:val="18"/>
          <w:shd w:val="clear" w:color="auto" w:fill="F3F2F1"/>
        </w:rPr>
        <w:t>store.setBusy</w:t>
      </w:r>
      <w:r>
        <w:t xml:space="preserve"> tells every view: the Workbench footer and the pill of the minimized window show the progress (</w:t>
      </w:r>
      <w:r>
        <w:rPr>
          <w:i/>
          <w:iCs/>
        </w:rPr>
        <w:t>Saving 2 of 5…</w:t>
      </w:r>
      <w:r>
        <w:t xml:space="preserve">, or </w:t>
      </w:r>
      <w:r>
        <w:rPr>
          <w:i/>
          <w:iCs/>
        </w:rPr>
        <w:t>Undoing 2 of 5…</w:t>
      </w:r>
      <w:r>
        <w:t xml:space="preserve"> for an undo, the count the Publish dialog and Recent publishes pass on), Ctrl+Z and Ctrl+Y do nothing to the staged edits (</w:t>
      </w:r>
      <w:r>
        <w:rPr>
          <w:color w:val="0F6CBD"/>
        </w:rPr>
        <w:t>8.13</w:t>
      </w:r>
      <w:r>
        <w:t xml:space="preserve">), the Workbench's </w:t>
      </w:r>
      <w:r>
        <w:rPr>
          <w:b/>
          <w:bCs/>
        </w:rPr>
        <w:t>Extract translations</w:t>
      </w:r>
      <w:r>
        <w:t xml:space="preserve"> and its </w:t>
      </w:r>
      <w:r>
        <w:rPr>
          <w:b/>
          <w:bCs/>
        </w:rPr>
        <w:t>Read again</w:t>
      </w:r>
      <w:r>
        <w:t xml:space="preserve"> of form labels not loaded are refused until it ends (</w:t>
      </w:r>
      <w:r>
        <w:rPr>
          <w:i/>
          <w:iCs/>
        </w:rPr>
        <w:t>Wait for the save to finish, then extract translations.</w:t>
      </w:r>
      <w:r>
        <w:t xml:space="preserve">, </w:t>
      </w:r>
      <w:r>
        <w:rPr>
          <w:i/>
          <w:iCs/>
        </w:rPr>
        <w:t>... then read the form labels again.</w:t>
      </w:r>
      <w:r>
        <w:t xml:space="preserve">), and the page's </w:t>
      </w:r>
      <w:r>
        <w:rPr>
          <w:i/>
          <w:iCs/>
        </w:rPr>
        <w:t>Leave site?</w:t>
      </w:r>
      <w:r>
        <w:t xml:space="preserve"> prompt is on for the length of the save (</w:t>
      </w:r>
      <w:r>
        <w:rPr>
          <w:rFonts w:ascii="Consolas" w:eastAsia="Consolas" w:hAnsi="Consolas" w:cs="Consolas"/>
          <w:sz w:val="18"/>
          <w:szCs w:val="18"/>
          <w:shd w:val="clear" w:color="auto" w:fill="F3F2F1"/>
        </w:rPr>
        <w:t>beforeUnload</w:t>
      </w:r>
      <w:r>
        <w:t xml:space="preserve"> in </w:t>
      </w:r>
      <w:r>
        <w:rPr>
          <w:rFonts w:ascii="Consolas" w:eastAsia="Consolas" w:hAnsi="Consolas" w:cs="Consolas"/>
          <w:sz w:val="18"/>
          <w:szCs w:val="18"/>
          <w:shd w:val="clear" w:color="auto" w:fill="F3F2F1"/>
        </w:rPr>
        <w:t>src/ui/app.ts</w:t>
      </w:r>
      <w:r>
        <w:t>, which is on whenever a save runs or changes are staged).</w:t>
      </w:r>
    </w:p>
    <w:p w14:paraId="79976244" w14:textId="77777777" w:rsidR="00491372" w:rsidRDefault="00657CE8">
      <w:pPr>
        <w:spacing w:after="120"/>
      </w:pPr>
      <w:r>
        <w:rPr>
          <w:b/>
          <w:bCs/>
        </w:rPr>
        <w:t xml:space="preserve">The steps of </w:t>
      </w:r>
      <w:r>
        <w:rPr>
          <w:rFonts w:ascii="Consolas" w:eastAsia="Consolas" w:hAnsi="Consolas" w:cs="Consolas"/>
          <w:b/>
          <w:bCs/>
          <w:sz w:val="18"/>
          <w:szCs w:val="18"/>
          <w:shd w:val="clear" w:color="auto" w:fill="F3F2F1"/>
        </w:rPr>
        <w:t>run</w:t>
      </w:r>
      <w:r>
        <w:rPr>
          <w:b/>
          <w:bCs/>
        </w:rPr>
        <w:t>.</w:t>
      </w:r>
      <w:r>
        <w:t xml:space="preserve"> The comments in the code number them the same way:</w:t>
      </w:r>
    </w:p>
    <w:p w14:paraId="3FA1D0AD" w14:textId="77777777" w:rsidR="00491372" w:rsidRDefault="00657CE8" w:rsidP="00830234">
      <w:pPr>
        <w:pStyle w:val="ListParagraph"/>
        <w:numPr>
          <w:ilvl w:val="0"/>
          <w:numId w:val="20"/>
        </w:numPr>
        <w:spacing w:after="60" w:line="264" w:lineRule="auto"/>
      </w:pPr>
      <w:r>
        <w:rPr>
          <w:b/>
          <w:bCs/>
        </w:rPr>
        <w:t>Stand-ins.</w:t>
      </w:r>
      <w:r>
        <w:t xml:space="preserve"> </w:t>
      </w:r>
      <w:r>
        <w:rPr>
          <w:rFonts w:ascii="Consolas" w:eastAsia="Consolas" w:hAnsi="Consolas" w:cs="Consolas"/>
          <w:sz w:val="18"/>
          <w:szCs w:val="18"/>
          <w:shd w:val="clear" w:color="auto" w:fill="F3F2F1"/>
        </w:rPr>
        <w:t>measure</w:t>
      </w:r>
      <w:r>
        <w:t xml:space="preserve"> turns each translation emptied where Dataverse can't remove one into its stand-in (but a metadata description's, which is saved empty), and runs </w:t>
      </w:r>
      <w:r>
        <w:rPr>
          <w:rFonts w:ascii="Consolas" w:eastAsia="Consolas" w:hAnsi="Consolas" w:cs="Consolas"/>
          <w:sz w:val="18"/>
          <w:szCs w:val="18"/>
          <w:shd w:val="clear" w:color="auto" w:fill="F3F2F1"/>
        </w:rPr>
        <w:t>check</w:t>
      </w:r>
      <w:r>
        <w:t xml:space="preserve"> (</w:t>
      </w:r>
      <w:r>
        <w:rPr>
          <w:color w:val="0F6CBD"/>
        </w:rPr>
        <w:t>7.2</w:t>
      </w:r>
      <w:r>
        <w:t>) on the changes as they will be written (</w:t>
      </w:r>
      <w:r>
        <w:rPr>
          <w:color w:val="0F6CBD"/>
        </w:rPr>
        <w:t>7.19</w:t>
      </w:r>
      <w:r>
        <w:t>). From then on the results, the store and the journal carry the text written.</w:t>
      </w:r>
    </w:p>
    <w:p w14:paraId="3DCF4DFF" w14:textId="77777777" w:rsidR="00491372" w:rsidRDefault="00657CE8" w:rsidP="00830234">
      <w:pPr>
        <w:pStyle w:val="ListParagraph"/>
        <w:numPr>
          <w:ilvl w:val="0"/>
          <w:numId w:val="20"/>
        </w:numPr>
        <w:spacing w:after="60" w:line="264" w:lineRule="auto"/>
      </w:pPr>
      <w:r>
        <w:rPr>
          <w:b/>
          <w:bCs/>
        </w:rPr>
        <w:t>Check and group.</w:t>
      </w:r>
      <w:r>
        <w:t xml:space="preserve"> </w:t>
      </w:r>
      <w:r>
        <w:rPr>
          <w:rFonts w:ascii="Consolas" w:eastAsia="Consolas" w:hAnsi="Consolas" w:cs="Consolas"/>
          <w:sz w:val="18"/>
          <w:szCs w:val="18"/>
          <w:shd w:val="clear" w:color="auto" w:fill="F3F2F1"/>
        </w:rPr>
        <w:t>check</w:t>
      </w:r>
      <w:r>
        <w:t xml:space="preserve"> has found the changes that must not be sent. A read-only change, one of a component from a managed solution included, gets the outcome </w:t>
      </w:r>
      <w:r>
        <w:rPr>
          <w:rFonts w:ascii="Consolas" w:eastAsia="Consolas" w:hAnsi="Consolas" w:cs="Consolas"/>
          <w:sz w:val="18"/>
          <w:szCs w:val="18"/>
          <w:shd w:val="clear" w:color="auto" w:fill="F3F2F1"/>
        </w:rPr>
        <w:t>skipped</w:t>
      </w:r>
      <w:r>
        <w:t xml:space="preserve"> with </w:t>
      </w:r>
      <w:r>
        <w:rPr>
          <w:i/>
          <w:iCs/>
        </w:rPr>
        <w:t>Read-only: &lt;the reason&gt;</w:t>
      </w:r>
      <w:r>
        <w:t xml:space="preserve"> and is never sent to a writer; so does an emptied translation whose stand-in waits for a text that is not loaded, with the reason and what to load. Any other blocked change gets </w:t>
      </w:r>
      <w:r>
        <w:rPr>
          <w:rFonts w:ascii="Consolas" w:eastAsia="Consolas" w:hAnsi="Consolas" w:cs="Consolas"/>
          <w:sz w:val="18"/>
          <w:szCs w:val="18"/>
          <w:shd w:val="clear" w:color="auto" w:fill="F3F2F1"/>
        </w:rPr>
        <w:t>error</w:t>
      </w:r>
      <w:r>
        <w:t xml:space="preserve"> with every error message. Then </w:t>
      </w:r>
      <w:r>
        <w:rPr>
          <w:rFonts w:ascii="Consolas" w:eastAsia="Consolas" w:hAnsi="Consolas" w:cs="Consolas"/>
          <w:sz w:val="18"/>
          <w:szCs w:val="18"/>
          <w:shd w:val="clear" w:color="auto" w:fill="F3F2F1"/>
        </w:rPr>
        <w:t>sources</w:t>
      </w:r>
      <w:r>
        <w:t xml:space="preserve"> reads again every text a stand-in is made of, and the label's own text where the stand-in is the text it repla</w:t>
      </w:r>
      <w:r>
        <w:t xml:space="preserve">ces already: a stand-in made of a text that changed on the server since it was loaded, or that could not be read, gets </w:t>
      </w:r>
      <w:r>
        <w:rPr>
          <w:rFonts w:ascii="Consolas" w:eastAsia="Consolas" w:hAnsi="Consolas" w:cs="Consolas"/>
          <w:sz w:val="18"/>
          <w:szCs w:val="18"/>
          <w:shd w:val="clear" w:color="auto" w:fill="F3F2F1"/>
        </w:rPr>
        <w:t>error</w:t>
      </w:r>
      <w:r>
        <w:t xml:space="preserve">; one that is the text it replaces already gets </w:t>
      </w:r>
      <w:r>
        <w:rPr>
          <w:rFonts w:ascii="Consolas" w:eastAsia="Consolas" w:hAnsi="Consolas" w:cs="Consolas"/>
          <w:sz w:val="18"/>
          <w:szCs w:val="18"/>
          <w:shd w:val="clear" w:color="auto" w:fill="F3F2F1"/>
        </w:rPr>
        <w:lastRenderedPageBreak/>
        <w:t>unchanged</w:t>
      </w:r>
      <w:r>
        <w:t xml:space="preserve"> without a write while the server still holds that text, and </w:t>
      </w:r>
      <w:r>
        <w:rPr>
          <w:rFonts w:ascii="Consolas" w:eastAsia="Consolas" w:hAnsi="Consolas" w:cs="Consolas"/>
          <w:sz w:val="18"/>
          <w:szCs w:val="18"/>
          <w:shd w:val="clear" w:color="auto" w:fill="F3F2F1"/>
        </w:rPr>
        <w:t>conflict</w:t>
      </w:r>
      <w:r>
        <w:t xml:space="preserve"> when it holds another (</w:t>
      </w:r>
      <w:r>
        <w:rPr>
          <w:color w:val="0F6CBD"/>
        </w:rPr>
        <w:t>7.19</w:t>
      </w:r>
      <w:r>
        <w:t xml:space="preserve">). A change no writer handles gets </w:t>
      </w:r>
      <w:r>
        <w:rPr>
          <w:rFonts w:ascii="Consolas" w:eastAsia="Consolas" w:hAnsi="Consolas" w:cs="Consolas"/>
          <w:sz w:val="18"/>
          <w:szCs w:val="18"/>
          <w:shd w:val="clear" w:color="auto" w:fill="F3F2F1"/>
        </w:rPr>
        <w:t>error</w:t>
      </w:r>
      <w:r>
        <w:t xml:space="preserve"> with </w:t>
      </w:r>
      <w:r>
        <w:rPr>
          <w:i/>
          <w:iCs/>
        </w:rPr>
        <w:t>Saving this kind of label is not supported yet.</w:t>
      </w:r>
      <w:r>
        <w:t xml:space="preserve"> Every other change goes into one job per writer and save group (</w:t>
      </w:r>
      <w:r>
        <w:rPr>
          <w:rFonts w:ascii="Consolas" w:eastAsia="Consolas" w:hAnsi="Consolas" w:cs="Consolas"/>
          <w:sz w:val="18"/>
          <w:szCs w:val="18"/>
          <w:shd w:val="clear" w:color="auto" w:fill="F3F2F1"/>
        </w:rPr>
        <w:t>slot.group</w:t>
      </w:r>
      <w:r>
        <w:t>: one server object, such as one form or one column).</w:t>
      </w:r>
    </w:p>
    <w:p w14:paraId="54EFFE9C" w14:textId="77777777" w:rsidR="00491372" w:rsidRDefault="00657CE8" w:rsidP="00830234">
      <w:pPr>
        <w:pStyle w:val="ListParagraph"/>
        <w:numPr>
          <w:ilvl w:val="0"/>
          <w:numId w:val="20"/>
        </w:numPr>
        <w:spacing w:after="60" w:line="264" w:lineRule="auto"/>
      </w:pPr>
      <w:r>
        <w:rPr>
          <w:b/>
          <w:bCs/>
        </w:rPr>
        <w:t>Write.</w:t>
      </w:r>
      <w:r>
        <w:t xml:space="preserve"> The jobs run in the order of </w:t>
      </w:r>
      <w:r>
        <w:rPr>
          <w:color w:val="0F6CBD"/>
        </w:rPr>
        <w:t>7.3</w:t>
      </w:r>
      <w:r>
        <w:t>. A job that fails never stops the others. A job holding a stand-in made of a text another job writes (a form label emptied while its column's name changes) waits until the metadata, records and form jobs without such a stand-in have ended (sitemaps, processes and classic command labels come after it), and such a stand-in is written only once that text is saved; otherwise it is held back (</w:t>
      </w:r>
      <w:r>
        <w:rPr>
          <w:rFonts w:ascii="Consolas" w:eastAsia="Consolas" w:hAnsi="Consolas" w:cs="Consolas"/>
          <w:sz w:val="18"/>
          <w:szCs w:val="18"/>
          <w:shd w:val="clear" w:color="auto" w:fill="F3F2F1"/>
        </w:rPr>
        <w:t>skipped</w:t>
      </w:r>
      <w:r>
        <w:t xml:space="preserve">). When every job has ended, </w:t>
      </w:r>
      <w:r>
        <w:rPr>
          <w:rFonts w:ascii="Consolas" w:eastAsia="Consolas" w:hAnsi="Consolas" w:cs="Consolas"/>
          <w:sz w:val="18"/>
          <w:szCs w:val="18"/>
          <w:shd w:val="clear" w:color="auto" w:fill="F3F2F1"/>
        </w:rPr>
        <w:t>restore</w:t>
      </w:r>
      <w:r>
        <w:t xml:space="preserve"> makes sure the user's Dynamics language is </w:t>
      </w:r>
      <w:r>
        <w:t>back (</w:t>
      </w:r>
      <w:r>
        <w:rPr>
          <w:color w:val="0F6CBD"/>
        </w:rPr>
        <w:t>7.12</w:t>
      </w:r>
      <w:r>
        <w:t>).</w:t>
      </w:r>
    </w:p>
    <w:p w14:paraId="160791BF" w14:textId="77777777" w:rsidR="00491372" w:rsidRDefault="00657CE8" w:rsidP="00830234">
      <w:pPr>
        <w:pStyle w:val="ListParagraph"/>
        <w:numPr>
          <w:ilvl w:val="0"/>
          <w:numId w:val="20"/>
        </w:numPr>
        <w:spacing w:after="60" w:line="264" w:lineRule="auto"/>
      </w:pPr>
      <w:r>
        <w:rPr>
          <w:b/>
          <w:bCs/>
        </w:rPr>
        <w:t>Commit and journal.</w:t>
      </w:r>
      <w:r>
        <w:t xml:space="preserve"> The results go into the store in the order of the changes, then into the journal, before anything is published, so a slow or failed publish loses nothing. The journal gets only the texts this run wrote (below).</w:t>
      </w:r>
    </w:p>
    <w:p w14:paraId="3B6F1584" w14:textId="77777777" w:rsidR="00491372" w:rsidRDefault="00657CE8" w:rsidP="00830234">
      <w:pPr>
        <w:pStyle w:val="ListParagraph"/>
        <w:numPr>
          <w:ilvl w:val="0"/>
          <w:numId w:val="20"/>
        </w:numPr>
        <w:spacing w:after="60" w:line="264" w:lineRule="auto"/>
      </w:pPr>
      <w:r>
        <w:rPr>
          <w:b/>
          <w:bCs/>
        </w:rPr>
        <w:t>Publish.</w:t>
      </w:r>
      <w:r>
        <w:t xml:space="preserve"> One </w:t>
      </w:r>
      <w:r>
        <w:rPr>
          <w:rFonts w:ascii="Consolas" w:eastAsia="Consolas" w:hAnsi="Consolas" w:cs="Consolas"/>
          <w:sz w:val="18"/>
          <w:szCs w:val="18"/>
          <w:shd w:val="clear" w:color="auto" w:fill="F3F2F1"/>
        </w:rPr>
        <w:t>PublishXml</w:t>
      </w:r>
      <w:r>
        <w:t xml:space="preserve"> call for everything the writes touched (</w:t>
      </w:r>
      <w:r>
        <w:rPr>
          <w:color w:val="0F6CBD"/>
        </w:rPr>
        <w:t>7.15</w:t>
      </w:r>
      <w:r>
        <w:t>).</w:t>
      </w:r>
    </w:p>
    <w:p w14:paraId="2F994D95" w14:textId="77777777" w:rsidR="00491372" w:rsidRDefault="00657CE8" w:rsidP="00830234">
      <w:pPr>
        <w:pStyle w:val="ListParagraph"/>
        <w:numPr>
          <w:ilvl w:val="0"/>
          <w:numId w:val="20"/>
        </w:numPr>
        <w:spacing w:after="60" w:line="264" w:lineRule="auto"/>
      </w:pPr>
      <w:r>
        <w:rPr>
          <w:b/>
          <w:bCs/>
        </w:rPr>
        <w:t>Update processes.</w:t>
      </w:r>
      <w:r>
        <w:t xml:space="preserve"> Each business process flow whose name was written is updated once (</w:t>
      </w:r>
      <w:r>
        <w:rPr>
          <w:color w:val="0F6CBD"/>
        </w:rPr>
        <w:t>7.17</w:t>
      </w:r>
      <w:r>
        <w:t>).</w:t>
      </w:r>
    </w:p>
    <w:p w14:paraId="274224CC" w14:textId="77777777" w:rsidR="00491372" w:rsidRDefault="00491372">
      <w:pPr>
        <w:spacing w:after="60"/>
      </w:pPr>
    </w:p>
    <w:p w14:paraId="2F8A6D84" w14:textId="77777777" w:rsidR="00491372" w:rsidRDefault="00657CE8">
      <w:pPr>
        <w:spacing w:after="120"/>
      </w:pPr>
      <w:r>
        <w:t>The start of step 3 in the code:</w:t>
      </w:r>
    </w:p>
    <w:p w14:paraId="6C983EC3"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after the writes:</w:t>
      </w:r>
    </w:p>
    <w:p w14:paraId="27ACA89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3. Commit and journal before publishing, so a slow or failed publish loses nothing.</w:t>
      </w:r>
    </w:p>
    <w:p w14:paraId="25CB818B" w14:textId="77777777" w:rsidR="00491372" w:rsidRDefault="00657CE8">
      <w:pPr>
        <w:shd w:val="clear" w:color="auto" w:fill="F5F5F5"/>
        <w:spacing w:line="240" w:lineRule="auto"/>
        <w:ind w:left="120" w:right="120"/>
      </w:pPr>
      <w:r>
        <w:rPr>
          <w:rFonts w:ascii="Consolas" w:eastAsia="Consolas" w:hAnsi="Consolas" w:cs="Consolas"/>
          <w:sz w:val="16"/>
          <w:szCs w:val="16"/>
        </w:rPr>
        <w:t>const order = new Map(changes.map((c, i) =&gt; [c, i]));</w:t>
      </w:r>
    </w:p>
    <w:p w14:paraId="0B357430" w14:textId="77777777" w:rsidR="00491372" w:rsidRDefault="00657CE8">
      <w:pPr>
        <w:shd w:val="clear" w:color="auto" w:fill="F5F5F5"/>
        <w:spacing w:line="240" w:lineRule="auto"/>
        <w:ind w:left="120" w:right="120"/>
      </w:pPr>
      <w:r>
        <w:rPr>
          <w:rFonts w:ascii="Consolas" w:eastAsia="Consolas" w:hAnsi="Consolas" w:cs="Consolas"/>
          <w:sz w:val="16"/>
          <w:szCs w:val="16"/>
        </w:rPr>
        <w:t>results.sort((a, b) =&gt; (order.get(a.change) ?? 0) - (order.get(b.change) ?? 0));</w:t>
      </w:r>
    </w:p>
    <w:p w14:paraId="1CB6FBE1" w14:textId="77777777" w:rsidR="00491372" w:rsidRDefault="00657CE8">
      <w:pPr>
        <w:shd w:val="clear" w:color="auto" w:fill="F5F5F5"/>
        <w:spacing w:line="240" w:lineRule="auto"/>
        <w:ind w:left="120" w:right="120"/>
      </w:pPr>
      <w:r>
        <w:rPr>
          <w:rFonts w:ascii="Consolas" w:eastAsia="Consolas" w:hAnsi="Consolas" w:cs="Consolas"/>
          <w:sz w:val="16"/>
          <w:szCs w:val="16"/>
        </w:rPr>
        <w:t>if (results.length) store.commit(results);</w:t>
      </w:r>
    </w:p>
    <w:p w14:paraId="32E9A12F" w14:textId="77777777" w:rsidR="00491372" w:rsidRDefault="00657CE8">
      <w:pPr>
        <w:shd w:val="clear" w:color="auto" w:fill="F5F5F5"/>
        <w:spacing w:line="240" w:lineRule="auto"/>
        <w:ind w:left="120" w:right="120"/>
      </w:pPr>
      <w:r>
        <w:rPr>
          <w:rFonts w:ascii="Consolas" w:eastAsia="Consolas" w:hAnsi="Consolas" w:cs="Consolas"/>
          <w:sz w:val="16"/>
          <w:szCs w:val="16"/>
        </w:rPr>
        <w:t>const saved = results.filter((r) =&gt; r.outcome === 'saved');</w:t>
      </w:r>
    </w:p>
    <w:p w14:paraId="47D955A0" w14:textId="77777777" w:rsidR="00491372" w:rsidRDefault="00657CE8">
      <w:pPr>
        <w:shd w:val="clear" w:color="auto" w:fill="F5F5F5"/>
        <w:spacing w:line="240" w:lineRule="auto"/>
        <w:ind w:left="120" w:right="120"/>
      </w:pPr>
      <w:r>
        <w:rPr>
          <w:rFonts w:ascii="Consolas" w:eastAsia="Consolas" w:hAnsi="Consolas" w:cs="Consolas"/>
          <w:sz w:val="16"/>
          <w:szCs w:val="16"/>
        </w:rPr>
        <w:t>// Labels that need no publish (commands, process labels, environment variables...) are live as soon</w:t>
      </w:r>
    </w:p>
    <w:p w14:paraId="77B6B4E3" w14:textId="77777777" w:rsidR="00491372" w:rsidRDefault="00657CE8">
      <w:pPr>
        <w:shd w:val="clear" w:color="auto" w:fill="F5F5F5"/>
        <w:spacing w:line="240" w:lineRule="auto"/>
        <w:ind w:left="120" w:right="120"/>
      </w:pPr>
      <w:r>
        <w:rPr>
          <w:rFonts w:ascii="Consolas" w:eastAsia="Consolas" w:hAnsi="Consolas" w:cs="Consolas"/>
          <w:sz w:val="16"/>
          <w:szCs w:val="16"/>
        </w:rPr>
        <w:t>// as they are written, so a save that touched only those counts as published.</w:t>
      </w:r>
    </w:p>
    <w:p w14:paraId="37465988" w14:textId="77777777" w:rsidR="00491372" w:rsidRDefault="00657CE8">
      <w:pPr>
        <w:shd w:val="clear" w:color="auto" w:fill="F5F5F5"/>
        <w:spacing w:line="240" w:lineRule="auto"/>
        <w:ind w:left="120" w:right="120"/>
      </w:pPr>
      <w:r>
        <w:rPr>
          <w:rFonts w:ascii="Consolas" w:eastAsia="Consolas" w:hAnsi="Consolas" w:cs="Consolas"/>
          <w:sz w:val="16"/>
          <w:szCs w:val="16"/>
        </w:rPr>
        <w:t>const live = pset.empty;</w:t>
      </w:r>
    </w:p>
    <w:p w14:paraId="20E593FE" w14:textId="77777777" w:rsidR="00491372" w:rsidRDefault="00657CE8">
      <w:pPr>
        <w:shd w:val="clear" w:color="auto" w:fill="F5F5F5"/>
        <w:spacing w:line="240" w:lineRule="auto"/>
        <w:ind w:left="120" w:right="120"/>
      </w:pPr>
      <w:r>
        <w:rPr>
          <w:rFonts w:ascii="Consolas" w:eastAsia="Consolas" w:hAnsi="Consolas" w:cs="Consolas"/>
          <w:sz w:val="16"/>
          <w:szCs w:val="16"/>
        </w:rPr>
        <w:t>// A label a save finds already as asked, which was not that text when it was edited, is journaled too when a write of</w:t>
      </w:r>
    </w:p>
    <w:p w14:paraId="226B4C18" w14:textId="77777777" w:rsidR="00491372" w:rsidRDefault="00657CE8">
      <w:pPr>
        <w:shd w:val="clear" w:color="auto" w:fill="F5F5F5"/>
        <w:spacing w:line="240" w:lineRule="auto"/>
        <w:ind w:left="120" w:right="120"/>
      </w:pPr>
      <w:r>
        <w:rPr>
          <w:rFonts w:ascii="Consolas" w:eastAsia="Consolas" w:hAnsi="Consolas" w:cs="Consolas"/>
          <w:sz w:val="16"/>
          <w:szCs w:val="16"/>
        </w:rPr>
        <w:t>// that text by this saver may have run (its answer lost or not confirmed, then Try again, `tried`): that write,</w:t>
      </w:r>
    </w:p>
    <w:p w14:paraId="0952FFE0" w14:textId="77777777" w:rsidR="00491372" w:rsidRDefault="00657CE8">
      <w:pPr>
        <w:shd w:val="clear" w:color="auto" w:fill="F5F5F5"/>
        <w:spacing w:line="240" w:lineRule="auto"/>
        <w:ind w:left="120" w:right="120"/>
      </w:pPr>
      <w:r>
        <w:rPr>
          <w:rFonts w:ascii="Consolas" w:eastAsia="Consolas" w:hAnsi="Consolas" w:cs="Consolas"/>
          <w:sz w:val="16"/>
          <w:szCs w:val="16"/>
        </w:rPr>
        <w:t>// published by this run. One it never sent, or sent only to have it refused, is someone else's text (`found`): left</w:t>
      </w:r>
    </w:p>
    <w:p w14:paraId="502EEEF8" w14:textId="77777777" w:rsidR="00491372" w:rsidRDefault="00657CE8">
      <w:pPr>
        <w:shd w:val="clear" w:color="auto" w:fill="F5F5F5"/>
        <w:spacing w:line="240" w:lineRule="auto"/>
        <w:ind w:left="120" w:right="120"/>
      </w:pPr>
      <w:r>
        <w:rPr>
          <w:rFonts w:ascii="Consolas" w:eastAsia="Consolas" w:hAnsi="Consolas" w:cs="Consolas"/>
          <w:sz w:val="16"/>
          <w:szCs w:val="16"/>
        </w:rPr>
        <w:t>// out, so Undo of this publish never puts back what this run didn't write. The report still counts it as already as</w:t>
      </w:r>
    </w:p>
    <w:p w14:paraId="33927B95" w14:textId="77777777" w:rsidR="00491372" w:rsidRDefault="00657CE8">
      <w:pPr>
        <w:shd w:val="clear" w:color="auto" w:fill="F5F5F5"/>
        <w:spacing w:line="240" w:lineRule="auto"/>
        <w:ind w:left="120" w:right="120"/>
      </w:pPr>
      <w:r>
        <w:rPr>
          <w:rFonts w:ascii="Consolas" w:eastAsia="Consolas" w:hAnsi="Consolas" w:cs="Consolas"/>
          <w:sz w:val="16"/>
          <w:szCs w:val="16"/>
        </w:rPr>
        <w:t>// asked ('unchanged').</w:t>
      </w:r>
    </w:p>
    <w:p w14:paraId="159BD4A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mine = results.filter((r) =&gt; r.outcome === 'saved' || (purpose === 'save' &amp;&amp; r.outcome === 'unchanged' &amp;&amp; !r.found &amp;&amp; r.change.before !== stored(r.change.after)));</w:t>
      </w:r>
    </w:p>
    <w:p w14:paraId="1639D620" w14:textId="77777777" w:rsidR="00491372" w:rsidRDefault="00491372">
      <w:pPr>
        <w:spacing w:after="120"/>
      </w:pPr>
    </w:p>
    <w:p w14:paraId="43D839BB" w14:textId="77777777" w:rsidR="00491372" w:rsidRDefault="00657CE8">
      <w:pPr>
        <w:spacing w:after="120"/>
      </w:pPr>
      <w:r>
        <w:rPr>
          <w:b/>
          <w:bCs/>
        </w:rPr>
        <w:t>Only the texts this run wrote.</w:t>
      </w:r>
      <w:r>
        <w:t xml:space="preserve"> A label a save finds already as asked, with a text other than the one the edit was made on, is one of two things: this translator's own earlier write whose answer was lost (reported as not confirmed, then </w:t>
      </w:r>
      <w:r>
        <w:rPr>
          <w:b/>
          <w:bCs/>
        </w:rPr>
        <w:t>Try again</w:t>
      </w:r>
      <w:r>
        <w:t xml:space="preserve">, </w:t>
      </w:r>
      <w:r>
        <w:rPr>
          <w:color w:val="0F6CBD"/>
        </w:rPr>
        <w:t>7.8</w:t>
      </w:r>
      <w:r>
        <w:t xml:space="preserve">), or a text someone else saved. Only the first is this publish's change. Each run hands its writers a set, </w:t>
      </w:r>
      <w:r>
        <w:rPr>
          <w:rFonts w:ascii="Consolas" w:eastAsia="Consolas" w:hAnsi="Consolas" w:cs="Consolas"/>
          <w:sz w:val="18"/>
          <w:szCs w:val="18"/>
          <w:shd w:val="clear" w:color="auto" w:fill="F3F2F1"/>
        </w:rPr>
        <w:t>ran</w:t>
      </w:r>
      <w:r>
        <w:t xml:space="preserve"> (</w:t>
      </w:r>
      <w:r>
        <w:rPr>
          <w:rFonts w:ascii="Consolas" w:eastAsia="Consolas" w:hAnsi="Consolas" w:cs="Consolas"/>
          <w:sz w:val="18"/>
          <w:szCs w:val="18"/>
          <w:shd w:val="clear" w:color="auto" w:fill="F3F2F1"/>
        </w:rPr>
        <w:t>SaveOptions.ran</w:t>
      </w:r>
      <w:r>
        <w:t xml:space="preserve">, </w:t>
      </w:r>
      <w:r>
        <w:rPr>
          <w:color w:val="0F6CBD"/>
        </w:rPr>
        <w:t>6.2</w:t>
      </w:r>
      <w:r>
        <w:t>), into which each writer puts the changes it sent a write for that Dataverse didn't refuse: answered, or with its answer lost. The saver remembers, for as lon</w:t>
      </w:r>
      <w:r>
        <w:t>g as the translator runs, the text of each such change whose result did not say it was saved (</w:t>
      </w:r>
      <w:r>
        <w:rPr>
          <w:rFonts w:ascii="Consolas" w:eastAsia="Consolas" w:hAnsi="Consolas" w:cs="Consolas"/>
          <w:sz w:val="18"/>
          <w:szCs w:val="18"/>
          <w:shd w:val="clear" w:color="auto" w:fill="F3F2F1"/>
        </w:rPr>
        <w:t>tried</w:t>
      </w:r>
      <w:r>
        <w:t>, by change id: an error, or a stop once the write began), until a later run settles it:</w:t>
      </w:r>
    </w:p>
    <w:p w14:paraId="592B85F0"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tried</w:t>
      </w:r>
      <w:r>
        <w:t>:</w:t>
      </w:r>
    </w:p>
    <w:p w14:paraId="75BE1B3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w:t>
      </w:r>
    </w:p>
    <w:p w14:paraId="1926A3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texts a write of this saver may have saved although its run didn't say they were (an error, or a stop once the</w:t>
      </w:r>
    </w:p>
    <w:p w14:paraId="7A6DCB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write began), by change id, until a later run settles them: only where the writer says a write was sent for it that</w:t>
      </w:r>
    </w:p>
    <w:p w14:paraId="6120BB2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Dataverse did not refuse (SaveOptions.ran: answered, or its answer lost). A later run that finds one already as asked</w:t>
      </w:r>
    </w:p>
    <w:p w14:paraId="3FB8C2E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may be finding that write (reported as not confirmed, then Try again): it is journaled as that run's. One this saver</w:t>
      </w:r>
    </w:p>
    <w:p w14:paraId="2E18E0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never sent, or sent only to have it refused (a read before the write failed, a 403, a check), and finds already as</w:t>
      </w:r>
    </w:p>
    <w:p w14:paraId="0B7A68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asked is someone else's text (ChangeResult.found): never journaled as this run's, so its Undo never puts theirs back.</w:t>
      </w:r>
    </w:p>
    <w:p w14:paraId="71F58C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413D21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tried = new Map&lt;string, string&gt;();</w:t>
      </w:r>
    </w:p>
    <w:p w14:paraId="37709DA5" w14:textId="77777777" w:rsidR="00491372" w:rsidRDefault="00491372">
      <w:pPr>
        <w:spacing w:after="120"/>
      </w:pPr>
    </w:p>
    <w:p w14:paraId="765C8733" w14:textId="77777777" w:rsidR="00491372" w:rsidRDefault="00657CE8">
      <w:pPr>
        <w:spacing w:after="120"/>
      </w:pPr>
      <w:r>
        <w:rPr>
          <w:rFonts w:ascii="Consolas" w:eastAsia="Consolas" w:hAnsi="Consolas" w:cs="Consolas"/>
          <w:sz w:val="18"/>
          <w:szCs w:val="18"/>
          <w:shd w:val="clear" w:color="auto" w:fill="F3F2F1"/>
        </w:rPr>
        <w:t>runJob</w:t>
      </w:r>
      <w:r>
        <w:t xml:space="preserve"> marks a label found already as asked that no write of this saver may have put there, and keeps </w:t>
      </w:r>
      <w:r>
        <w:rPr>
          <w:rFonts w:ascii="Consolas" w:eastAsia="Consolas" w:hAnsi="Consolas" w:cs="Consolas"/>
          <w:sz w:val="18"/>
          <w:szCs w:val="18"/>
          <w:shd w:val="clear" w:color="auto" w:fill="F3F2F1"/>
        </w:rPr>
        <w:t>tried</w:t>
      </w:r>
      <w:r>
        <w:t>:</w:t>
      </w:r>
    </w:p>
    <w:p w14:paraId="56BB9B93"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xml:space="preserve">, </w:t>
      </w:r>
      <w:r>
        <w:rPr>
          <w:rFonts w:ascii="Consolas" w:eastAsia="Consolas" w:hAnsi="Consolas" w:cs="Consolas"/>
          <w:sz w:val="18"/>
          <w:szCs w:val="18"/>
          <w:shd w:val="clear" w:color="auto" w:fill="F3F2F1"/>
        </w:rPr>
        <w:t>runJob</w:t>
      </w:r>
      <w:r>
        <w:t>:</w:t>
      </w:r>
    </w:p>
    <w:p w14:paraId="764C2D8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if (sending) {</w:t>
      </w:r>
    </w:p>
    <w:p w14:paraId="637C10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Already as asked, a text other than the one the edit was made on, and no write of this saver may have put it there: not this run's.</w:t>
      </w:r>
    </w:p>
    <w:p w14:paraId="299F4FA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asked = stored(c.after);</w:t>
      </w:r>
    </w:p>
    <w:p w14:paraId="5FBF15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(x.outcome === 'unchanged' &amp;&amp; c.before !== asked &amp;&amp; tried.get(id) !== asked) x = { ...x, found: true };</w:t>
      </w:r>
    </w:p>
    <w:p w14:paraId="409F2D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failure adds its text only when a write of it was sent and may have run; one refused, unread or never sent</w:t>
      </w:r>
    </w:p>
    <w:p w14:paraId="35AD5E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adds nothing, and keeps what an earlier run's write may have saved (its answer is still unknown).</w:t>
      </w:r>
    </w:p>
    <w:p w14:paraId="5702C77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(x.outcome !== 'error' &amp;&amp; x.outcome !== 'skipped') tried.delete(id);</w:t>
      </w:r>
    </w:p>
    <w:p w14:paraId="20AB79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(ran.has(id)) tried.set(id, asked);</w:t>
      </w:r>
    </w:p>
    <w:p w14:paraId="6D509B0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8574BAE" w14:textId="77777777" w:rsidR="00491372" w:rsidRDefault="00491372">
      <w:pPr>
        <w:spacing w:after="120"/>
      </w:pPr>
    </w:p>
    <w:p w14:paraId="57FF35A4" w14:textId="77777777" w:rsidR="00491372" w:rsidRDefault="00657CE8" w:rsidP="00830234">
      <w:pPr>
        <w:pStyle w:val="ListParagraph"/>
        <w:numPr>
          <w:ilvl w:val="0"/>
          <w:numId w:val="1"/>
        </w:numPr>
        <w:spacing w:after="60" w:line="264" w:lineRule="auto"/>
      </w:pPr>
      <w:r>
        <w:rPr>
          <w:b/>
          <w:bCs/>
        </w:rPr>
        <w:t>A result that settles the change</w:t>
      </w:r>
      <w:r>
        <w:t xml:space="preserve"> (</w:t>
      </w:r>
      <w:r>
        <w:rPr>
          <w:rFonts w:ascii="Consolas" w:eastAsia="Consolas" w:hAnsi="Consolas" w:cs="Consolas"/>
          <w:sz w:val="18"/>
          <w:szCs w:val="18"/>
          <w:shd w:val="clear" w:color="auto" w:fill="F3F2F1"/>
        </w:rPr>
        <w:t>saved</w:t>
      </w:r>
      <w:r>
        <w:t xml:space="preserve">, </w:t>
      </w:r>
      <w:r>
        <w:rPr>
          <w:rFonts w:ascii="Consolas" w:eastAsia="Consolas" w:hAnsi="Consolas" w:cs="Consolas"/>
          <w:sz w:val="18"/>
          <w:szCs w:val="18"/>
          <w:shd w:val="clear" w:color="auto" w:fill="F3F2F1"/>
        </w:rPr>
        <w:t>unchanged</w:t>
      </w:r>
      <w:r>
        <w:t xml:space="preserve">, </w:t>
      </w:r>
      <w:r>
        <w:rPr>
          <w:rFonts w:ascii="Consolas" w:eastAsia="Consolas" w:hAnsi="Consolas" w:cs="Consolas"/>
          <w:sz w:val="18"/>
          <w:szCs w:val="18"/>
          <w:shd w:val="clear" w:color="auto" w:fill="F3F2F1"/>
        </w:rPr>
        <w:t>conflict</w:t>
      </w:r>
      <w:r>
        <w:t>) clears its entry.</w:t>
      </w:r>
    </w:p>
    <w:p w14:paraId="74B9AFD7" w14:textId="77777777" w:rsidR="00491372" w:rsidRDefault="00657CE8" w:rsidP="00830234">
      <w:pPr>
        <w:pStyle w:val="ListParagraph"/>
        <w:numPr>
          <w:ilvl w:val="0"/>
          <w:numId w:val="1"/>
        </w:numPr>
        <w:spacing w:after="60" w:line="264" w:lineRule="auto"/>
      </w:pPr>
      <w:r>
        <w:rPr>
          <w:b/>
          <w:bCs/>
        </w:rPr>
        <w:t>A failure whose write may have run</w:t>
      </w:r>
      <w:r>
        <w:t xml:space="preserve"> (in </w:t>
      </w:r>
      <w:r>
        <w:rPr>
          <w:rFonts w:ascii="Consolas" w:eastAsia="Consolas" w:hAnsi="Consolas" w:cs="Consolas"/>
          <w:sz w:val="18"/>
          <w:szCs w:val="18"/>
          <w:shd w:val="clear" w:color="auto" w:fill="F3F2F1"/>
        </w:rPr>
        <w:t>ran</w:t>
      </w:r>
      <w:r>
        <w:t>) records the text it sent.</w:t>
      </w:r>
    </w:p>
    <w:p w14:paraId="129BAE17" w14:textId="77777777" w:rsidR="00491372" w:rsidRDefault="00657CE8" w:rsidP="00830234">
      <w:pPr>
        <w:pStyle w:val="ListParagraph"/>
        <w:numPr>
          <w:ilvl w:val="0"/>
          <w:numId w:val="1"/>
        </w:numPr>
        <w:spacing w:after="60" w:line="264" w:lineRule="auto"/>
      </w:pPr>
      <w:r>
        <w:rPr>
          <w:b/>
          <w:bCs/>
        </w:rPr>
        <w:t>A failure whose write was never sent or was refused</w:t>
      </w:r>
      <w:r>
        <w:t xml:space="preserve"> (a read before the write failed, a 403, a 429 every time, a check of the writer, </w:t>
      </w:r>
      <w:r>
        <w:rPr>
          <w:b/>
          <w:bCs/>
        </w:rPr>
        <w:t>Stop</w:t>
      </w:r>
      <w:r>
        <w:t xml:space="preserve"> before the write) records nothing, and leaves alone an entry an earlier run made: that earlier write's answer is still unknown.</w:t>
      </w:r>
    </w:p>
    <w:p w14:paraId="797259E1" w14:textId="77777777" w:rsidR="00491372" w:rsidRDefault="00491372">
      <w:pPr>
        <w:spacing w:after="60"/>
      </w:pPr>
    </w:p>
    <w:p w14:paraId="32EF0F6A" w14:textId="77777777" w:rsidR="00491372" w:rsidRDefault="00657CE8">
      <w:pPr>
        <w:spacing w:after="120"/>
      </w:pPr>
      <w:r>
        <w:t xml:space="preserve">So a </w:t>
      </w:r>
      <w:r>
        <w:rPr>
          <w:b/>
          <w:bCs/>
        </w:rPr>
        <w:t>Try again</w:t>
      </w:r>
      <w:r>
        <w:t xml:space="preserve"> that finds the text already there journals it only after an attempt whose write may have landed. After an attempt that was refused, turned away or never sent, and no earlier one whose write may have run, the text found there is someone else's (marked </w:t>
      </w:r>
      <w:r>
        <w:rPr>
          <w:rFonts w:ascii="Consolas" w:eastAsia="Consolas" w:hAnsi="Consolas" w:cs="Consolas"/>
          <w:sz w:val="18"/>
          <w:szCs w:val="18"/>
          <w:shd w:val="clear" w:color="auto" w:fill="F3F2F1"/>
        </w:rPr>
        <w:t>found</w:t>
      </w:r>
      <w:r>
        <w:t>): the publish's Undo never reverts another maker's save.</w:t>
      </w:r>
    </w:p>
    <w:p w14:paraId="182F26F5" w14:textId="77777777" w:rsidR="00491372" w:rsidRDefault="00657CE8">
      <w:pPr>
        <w:spacing w:after="120"/>
      </w:pPr>
      <w:r>
        <w:t xml:space="preserve">A result marked </w:t>
      </w:r>
      <w:r>
        <w:rPr>
          <w:rFonts w:ascii="Consolas" w:eastAsia="Consolas" w:hAnsi="Consolas" w:cs="Consolas"/>
          <w:sz w:val="18"/>
          <w:szCs w:val="18"/>
          <w:shd w:val="clear" w:color="auto" w:fill="F3F2F1"/>
        </w:rPr>
        <w:t>found</w:t>
      </w:r>
      <w:r>
        <w:t xml:space="preserve"> still counts as already as asked (</w:t>
      </w:r>
      <w:r>
        <w:rPr>
          <w:rFonts w:ascii="Consolas" w:eastAsia="Consolas" w:hAnsi="Consolas" w:cs="Consolas"/>
          <w:sz w:val="18"/>
          <w:szCs w:val="18"/>
          <w:shd w:val="clear" w:color="auto" w:fill="F3F2F1"/>
        </w:rPr>
        <w:t>unchanged</w:t>
      </w:r>
      <w:r>
        <w:t>), in the report and for the publish (</w:t>
      </w:r>
      <w:r>
        <w:rPr>
          <w:color w:val="0F6CBD"/>
        </w:rPr>
        <w:t>7.15</w:t>
      </w:r>
      <w:r>
        <w:t xml:space="preserve">), but it is not journaled, so Undo of this publish never puts back a text it did not write. The Publish dialog says such rows apart: </w:t>
      </w:r>
      <w:r>
        <w:rPr>
          <w:i/>
          <w:iCs/>
        </w:rPr>
        <w:t>Done. Published 2 changes. 1 change was already on the server, so Undo of this publish leaves it alone.</w:t>
      </w:r>
      <w:r>
        <w:t xml:space="preserve"> (</w:t>
      </w:r>
      <w:r>
        <w:rPr>
          <w:color w:val="0F6CBD"/>
        </w:rPr>
        <w:t>8.7</w:t>
      </w:r>
      <w:r>
        <w:t xml:space="preserve">). Tests of </w:t>
      </w:r>
      <w:r>
        <w:rPr>
          <w:rFonts w:ascii="Consolas" w:eastAsia="Consolas" w:hAnsi="Consolas" w:cs="Consolas"/>
          <w:sz w:val="18"/>
          <w:szCs w:val="18"/>
          <w:shd w:val="clear" w:color="auto" w:fill="F3F2F1"/>
        </w:rPr>
        <w:t>tools/dev/tests/savepath.ts</w:t>
      </w:r>
      <w:r>
        <w:t xml:space="preserve"> cover both cases, and those of the writers' test files (</w:t>
      </w:r>
      <w:r>
        <w:rPr>
          <w:rFonts w:ascii="Consolas" w:eastAsia="Consolas" w:hAnsi="Consolas" w:cs="Consolas"/>
          <w:sz w:val="18"/>
          <w:szCs w:val="18"/>
          <w:shd w:val="clear" w:color="auto" w:fill="F3F2F1"/>
        </w:rPr>
        <w:t>metarace.ts</w:t>
      </w:r>
      <w:r>
        <w:t xml:space="preserve">, </w:t>
      </w:r>
      <w:r>
        <w:rPr>
          <w:rFonts w:ascii="Consolas" w:eastAsia="Consolas" w:hAnsi="Consolas" w:cs="Consolas"/>
          <w:sz w:val="18"/>
          <w:szCs w:val="18"/>
          <w:shd w:val="clear" w:color="auto" w:fill="F3F2F1"/>
        </w:rPr>
        <w:t>records.ts</w:t>
      </w:r>
      <w:r>
        <w:t xml:space="preserve">, </w:t>
      </w:r>
      <w:r>
        <w:rPr>
          <w:rFonts w:ascii="Consolas" w:eastAsia="Consolas" w:hAnsi="Consolas" w:cs="Consolas"/>
          <w:sz w:val="18"/>
          <w:szCs w:val="18"/>
          <w:shd w:val="clear" w:color="auto" w:fill="F3F2F1"/>
        </w:rPr>
        <w:t>docwrites.ts</w:t>
      </w:r>
      <w:r>
        <w:t xml:space="preserve">, </w:t>
      </w:r>
      <w:r>
        <w:rPr>
          <w:rFonts w:ascii="Consolas" w:eastAsia="Consolas" w:hAnsi="Consolas" w:cs="Consolas"/>
          <w:sz w:val="18"/>
          <w:szCs w:val="18"/>
          <w:shd w:val="clear" w:color="auto" w:fill="F3F2F1"/>
        </w:rPr>
        <w:t>ribbon.ts</w:t>
      </w:r>
      <w:r>
        <w:t xml:space="preserve">) what each writer puts in </w:t>
      </w:r>
      <w:r>
        <w:rPr>
          <w:rFonts w:ascii="Consolas" w:eastAsia="Consolas" w:hAnsi="Consolas" w:cs="Consolas"/>
          <w:sz w:val="18"/>
          <w:szCs w:val="18"/>
          <w:shd w:val="clear" w:color="auto" w:fill="F3F2F1"/>
        </w:rPr>
        <w:t>ran</w:t>
      </w:r>
      <w:r>
        <w:t>.</w:t>
      </w:r>
    </w:p>
    <w:p w14:paraId="63F6497D" w14:textId="77777777" w:rsidR="00491372" w:rsidRDefault="00657CE8">
      <w:pPr>
        <w:spacing w:after="120"/>
      </w:pPr>
      <w:r>
        <w:lastRenderedPageBreak/>
        <w:t>The journal entry names each label as the Publish dialog showed it (</w:t>
      </w:r>
      <w:r>
        <w:rPr>
          <w:rFonts w:ascii="Consolas" w:eastAsia="Consolas" w:hAnsi="Consolas" w:cs="Consolas"/>
          <w:sz w:val="18"/>
          <w:szCs w:val="18"/>
          <w:shd w:val="clear" w:color="auto" w:fill="F3F2F1"/>
        </w:rPr>
        <w:t>SaveRunOptions.describe</w:t>
      </w:r>
      <w:r>
        <w:t xml:space="preserve">), so Recent publishes can show the same rows later. </w:t>
      </w:r>
      <w:r>
        <w:rPr>
          <w:rFonts w:ascii="Consolas" w:eastAsia="Consolas" w:hAnsi="Consolas" w:cs="Consolas"/>
          <w:sz w:val="18"/>
          <w:szCs w:val="18"/>
          <w:shd w:val="clear" w:color="auto" w:fill="F3F2F1"/>
        </w:rPr>
        <w:t>run</w:t>
      </w:r>
      <w:r>
        <w:t xml:space="preserve"> waits for </w:t>
      </w:r>
      <w:r>
        <w:rPr>
          <w:rFonts w:ascii="Consolas" w:eastAsia="Consolas" w:hAnsi="Consolas" w:cs="Consolas"/>
          <w:sz w:val="18"/>
          <w:szCs w:val="18"/>
          <w:shd w:val="clear" w:color="auto" w:fill="F3F2F1"/>
        </w:rPr>
        <w:t>addHistory</w:t>
      </w:r>
      <w:r>
        <w:t>, which, like every change of the journal (</w:t>
      </w:r>
      <w:r>
        <w:rPr>
          <w:rFonts w:ascii="Consolas" w:eastAsia="Consolas" w:hAnsi="Consolas" w:cs="Consolas"/>
          <w:sz w:val="18"/>
          <w:szCs w:val="18"/>
          <w:shd w:val="clear" w:color="auto" w:fill="F3F2F1"/>
        </w:rPr>
        <w:t>markPublished</w:t>
      </w:r>
      <w:r>
        <w:t xml:space="preserve"> after the publish, </w:t>
      </w:r>
      <w:r>
        <w:rPr>
          <w:rFonts w:ascii="Consolas" w:eastAsia="Consolas" w:hAnsi="Consolas" w:cs="Consolas"/>
          <w:sz w:val="18"/>
          <w:szCs w:val="18"/>
          <w:shd w:val="clear" w:color="auto" w:fill="F3F2F1"/>
        </w:rPr>
        <w:t>markUndone</w:t>
      </w:r>
      <w:r>
        <w:t xml:space="preserve"> after an undo), reads and writes it under a Web Lock named after its key, </w:t>
      </w:r>
      <w:r>
        <w:rPr>
          <w:rFonts w:ascii="Consolas" w:eastAsia="Consolas" w:hAnsi="Consolas" w:cs="Consolas"/>
          <w:sz w:val="18"/>
          <w:szCs w:val="18"/>
          <w:shd w:val="clear" w:color="auto" w:fill="F3F2F1"/>
        </w:rPr>
        <w:t>dxt:history:&lt;organization id&gt;:&lt;user id&gt;</w:t>
      </w:r>
      <w:r>
        <w:t>: two tabs of the same user never write back a list read before the other's write (</w:t>
      </w:r>
      <w:r>
        <w:rPr>
          <w:color w:val="0F6CBD"/>
        </w:rPr>
        <w:t>8.9</w:t>
      </w:r>
      <w:r>
        <w:t xml:space="preserve">; </w:t>
      </w:r>
      <w:r>
        <w:rPr>
          <w:rFonts w:ascii="Consolas" w:eastAsia="Consolas" w:hAnsi="Consolas" w:cs="Consolas"/>
          <w:sz w:val="18"/>
          <w:szCs w:val="18"/>
          <w:shd w:val="clear" w:color="auto" w:fill="F3F2F1"/>
        </w:rPr>
        <w:t>tools/dev/tests/journal.ts</w:t>
      </w:r>
      <w:r>
        <w:t xml:space="preserve"> covers two tabs changing it at the same moment, with and without Web Locks). When it cannot be stored, the report carries the warning </w:t>
      </w:r>
      <w:r>
        <w:rPr>
          <w:i/>
          <w:iCs/>
        </w:rPr>
        <w:t>This save could not be added to Recent publishes (it is very large, or the browser's storage is full or blocked), so it can't be undone from the tran</w:t>
      </w:r>
      <w:r>
        <w:rPr>
          <w:i/>
          <w:iCs/>
        </w:rPr>
        <w:t>slator.</w:t>
      </w:r>
    </w:p>
    <w:p w14:paraId="7A6E1AFF" w14:textId="77777777" w:rsidR="00491372" w:rsidRDefault="00657CE8">
      <w:pPr>
        <w:spacing w:after="120"/>
      </w:pPr>
      <w:r>
        <w:rPr>
          <w:b/>
          <w:bCs/>
        </w:rPr>
        <w:t>The report.</w:t>
      </w:r>
      <w:r>
        <w:t xml:space="preserve"> </w:t>
      </w:r>
      <w:r>
        <w:rPr>
          <w:rFonts w:ascii="Consolas" w:eastAsia="Consolas" w:hAnsi="Consolas" w:cs="Consolas"/>
          <w:sz w:val="18"/>
          <w:szCs w:val="18"/>
          <w:shd w:val="clear" w:color="auto" w:fill="F3F2F1"/>
        </w:rPr>
        <w:t>run</w:t>
      </w:r>
      <w:r>
        <w:t xml:space="preserve"> returns a </w:t>
      </w:r>
      <w:r>
        <w:rPr>
          <w:rFonts w:ascii="Consolas" w:eastAsia="Consolas" w:hAnsi="Consolas" w:cs="Consolas"/>
          <w:sz w:val="18"/>
          <w:szCs w:val="18"/>
          <w:shd w:val="clear" w:color="auto" w:fill="F3F2F1"/>
        </w:rPr>
        <w:t>SaveReport</w:t>
      </w:r>
      <w:r>
        <w:t xml:space="preserve"> (</w:t>
      </w:r>
      <w:r>
        <w:rPr>
          <w:rFonts w:ascii="Consolas" w:eastAsia="Consolas" w:hAnsi="Consolas" w:cs="Consolas"/>
          <w:sz w:val="18"/>
          <w:szCs w:val="18"/>
          <w:shd w:val="clear" w:color="auto" w:fill="F3F2F1"/>
        </w:rPr>
        <w:t>src/ui/types.ts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612"/>
        <w:gridCol w:w="5748"/>
      </w:tblGrid>
      <w:tr w:rsidR="00491372" w14:paraId="0290E0F5" w14:textId="77777777">
        <w:trPr>
          <w:cantSplit/>
          <w:tblHeader/>
        </w:trPr>
        <w:tc>
          <w:tcPr>
            <w:tcW w:w="3612" w:type="dxa"/>
            <w:shd w:val="clear" w:color="auto" w:fill="F3F2F1"/>
            <w:tcMar>
              <w:top w:w="60" w:type="dxa"/>
              <w:left w:w="100" w:type="dxa"/>
              <w:bottom w:w="60" w:type="dxa"/>
              <w:right w:w="100" w:type="dxa"/>
            </w:tcMar>
          </w:tcPr>
          <w:p w14:paraId="6D0E99A0" w14:textId="77777777" w:rsidR="00491372" w:rsidRDefault="00657CE8">
            <w:pPr>
              <w:spacing w:after="40"/>
            </w:pPr>
            <w:r>
              <w:rPr>
                <w:b/>
                <w:bCs/>
                <w:sz w:val="17"/>
                <w:szCs w:val="17"/>
              </w:rPr>
              <w:t>Field</w:t>
            </w:r>
          </w:p>
        </w:tc>
        <w:tc>
          <w:tcPr>
            <w:tcW w:w="5748" w:type="dxa"/>
            <w:shd w:val="clear" w:color="auto" w:fill="F3F2F1"/>
            <w:tcMar>
              <w:top w:w="60" w:type="dxa"/>
              <w:left w:w="100" w:type="dxa"/>
              <w:bottom w:w="60" w:type="dxa"/>
              <w:right w:w="100" w:type="dxa"/>
            </w:tcMar>
          </w:tcPr>
          <w:p w14:paraId="64288C07" w14:textId="77777777" w:rsidR="00491372" w:rsidRDefault="00657CE8">
            <w:pPr>
              <w:spacing w:after="40"/>
            </w:pPr>
            <w:r>
              <w:rPr>
                <w:b/>
                <w:bCs/>
                <w:sz w:val="17"/>
                <w:szCs w:val="17"/>
              </w:rPr>
              <w:t>Holds</w:t>
            </w:r>
          </w:p>
        </w:tc>
      </w:tr>
      <w:tr w:rsidR="00491372" w14:paraId="0B43813D" w14:textId="77777777">
        <w:trPr>
          <w:cantSplit/>
        </w:trPr>
        <w:tc>
          <w:tcPr>
            <w:tcW w:w="3612" w:type="dxa"/>
            <w:tcMar>
              <w:top w:w="60" w:type="dxa"/>
              <w:left w:w="100" w:type="dxa"/>
              <w:bottom w:w="60" w:type="dxa"/>
              <w:right w:w="100" w:type="dxa"/>
            </w:tcMar>
          </w:tcPr>
          <w:p w14:paraId="0B12C683" w14:textId="77777777" w:rsidR="00491372" w:rsidRDefault="00657CE8">
            <w:pPr>
              <w:spacing w:after="40"/>
            </w:pPr>
            <w:r>
              <w:rPr>
                <w:rFonts w:ascii="Consolas" w:eastAsia="Consolas" w:hAnsi="Consolas" w:cs="Consolas"/>
                <w:sz w:val="15"/>
                <w:szCs w:val="15"/>
                <w:shd w:val="clear" w:color="auto" w:fill="F3F2F1"/>
              </w:rPr>
              <w:t>results</w:t>
            </w:r>
          </w:p>
        </w:tc>
        <w:tc>
          <w:tcPr>
            <w:tcW w:w="5748" w:type="dxa"/>
            <w:tcMar>
              <w:top w:w="60" w:type="dxa"/>
              <w:left w:w="100" w:type="dxa"/>
              <w:bottom w:w="60" w:type="dxa"/>
              <w:right w:w="100" w:type="dxa"/>
            </w:tcMar>
          </w:tcPr>
          <w:p w14:paraId="6A564936" w14:textId="77777777" w:rsidR="00491372" w:rsidRDefault="00657CE8">
            <w:pPr>
              <w:spacing w:after="40"/>
            </w:pPr>
            <w:r>
              <w:rPr>
                <w:sz w:val="17"/>
                <w:szCs w:val="17"/>
              </w:rPr>
              <w:t xml:space="preserve">One </w:t>
            </w:r>
            <w:r>
              <w:rPr>
                <w:rFonts w:ascii="Consolas" w:eastAsia="Consolas" w:hAnsi="Consolas" w:cs="Consolas"/>
                <w:sz w:val="15"/>
                <w:szCs w:val="15"/>
                <w:shd w:val="clear" w:color="auto" w:fill="F3F2F1"/>
              </w:rPr>
              <w:t>ChangeResult</w:t>
            </w:r>
            <w:r>
              <w:rPr>
                <w:sz w:val="17"/>
                <w:szCs w:val="17"/>
              </w:rPr>
              <w:t xml:space="preserve"> per change, in the order of the changes: the outcome, a message, for a conflict the text on the server (</w:t>
            </w:r>
            <w:r>
              <w:rPr>
                <w:color w:val="0F6CBD"/>
                <w:sz w:val="17"/>
                <w:szCs w:val="17"/>
              </w:rPr>
              <w:t>7.8</w:t>
            </w:r>
            <w:r>
              <w:rPr>
                <w:sz w:val="17"/>
                <w:szCs w:val="17"/>
              </w:rPr>
              <w:t xml:space="preserve">), and </w:t>
            </w:r>
            <w:r>
              <w:rPr>
                <w:rFonts w:ascii="Consolas" w:eastAsia="Consolas" w:hAnsi="Consolas" w:cs="Consolas"/>
                <w:sz w:val="15"/>
                <w:szCs w:val="15"/>
                <w:shd w:val="clear" w:color="auto" w:fill="F3F2F1"/>
              </w:rPr>
              <w:t>found</w:t>
            </w:r>
            <w:r>
              <w:rPr>
                <w:sz w:val="17"/>
                <w:szCs w:val="17"/>
              </w:rPr>
              <w:t xml:space="preserve"> on a label found already as asked that no write of this translator may have put there (above).</w:t>
            </w:r>
          </w:p>
        </w:tc>
      </w:tr>
      <w:tr w:rsidR="00491372" w14:paraId="42A21F59" w14:textId="77777777">
        <w:trPr>
          <w:cantSplit/>
        </w:trPr>
        <w:tc>
          <w:tcPr>
            <w:tcW w:w="3612" w:type="dxa"/>
            <w:tcMar>
              <w:top w:w="60" w:type="dxa"/>
              <w:left w:w="100" w:type="dxa"/>
              <w:bottom w:w="60" w:type="dxa"/>
              <w:right w:w="100" w:type="dxa"/>
            </w:tcMar>
          </w:tcPr>
          <w:p w14:paraId="37C1C98B" w14:textId="77777777" w:rsidR="00491372" w:rsidRDefault="00657CE8">
            <w:pPr>
              <w:spacing w:after="40"/>
            </w:pPr>
            <w:r>
              <w:rPr>
                <w:rFonts w:ascii="Consolas" w:eastAsia="Consolas" w:hAnsi="Consolas" w:cs="Consolas"/>
                <w:sz w:val="15"/>
                <w:szCs w:val="15"/>
                <w:shd w:val="clear" w:color="auto" w:fill="F3F2F1"/>
              </w:rPr>
              <w:t>saved</w:t>
            </w:r>
            <w:r>
              <w:rPr>
                <w:sz w:val="17"/>
                <w:szCs w:val="17"/>
              </w:rPr>
              <w:t xml:space="preserve">, </w:t>
            </w:r>
            <w:r>
              <w:rPr>
                <w:rFonts w:ascii="Consolas" w:eastAsia="Consolas" w:hAnsi="Consolas" w:cs="Consolas"/>
                <w:sz w:val="15"/>
                <w:szCs w:val="15"/>
                <w:shd w:val="clear" w:color="auto" w:fill="F3F2F1"/>
              </w:rPr>
              <w:t>unchanged</w:t>
            </w:r>
            <w:r>
              <w:rPr>
                <w:sz w:val="17"/>
                <w:szCs w:val="17"/>
              </w:rPr>
              <w:t xml:space="preserve">, </w:t>
            </w:r>
            <w:r>
              <w:rPr>
                <w:rFonts w:ascii="Consolas" w:eastAsia="Consolas" w:hAnsi="Consolas" w:cs="Consolas"/>
                <w:sz w:val="15"/>
                <w:szCs w:val="15"/>
                <w:shd w:val="clear" w:color="auto" w:fill="F3F2F1"/>
              </w:rPr>
              <w:t>conflicts</w:t>
            </w:r>
            <w:r>
              <w:rPr>
                <w:sz w:val="17"/>
                <w:szCs w:val="17"/>
              </w:rPr>
              <w:t xml:space="preserve">, </w:t>
            </w:r>
            <w:r>
              <w:rPr>
                <w:rFonts w:ascii="Consolas" w:eastAsia="Consolas" w:hAnsi="Consolas" w:cs="Consolas"/>
                <w:sz w:val="15"/>
                <w:szCs w:val="15"/>
                <w:shd w:val="clear" w:color="auto" w:fill="F3F2F1"/>
              </w:rPr>
              <w:t>errors</w:t>
            </w:r>
            <w:r>
              <w:rPr>
                <w:sz w:val="17"/>
                <w:szCs w:val="17"/>
              </w:rPr>
              <w:t xml:space="preserve">, </w:t>
            </w:r>
            <w:r>
              <w:rPr>
                <w:rFonts w:ascii="Consolas" w:eastAsia="Consolas" w:hAnsi="Consolas" w:cs="Consolas"/>
                <w:sz w:val="15"/>
                <w:szCs w:val="15"/>
                <w:shd w:val="clear" w:color="auto" w:fill="F3F2F1"/>
              </w:rPr>
              <w:t>skipped</w:t>
            </w:r>
          </w:p>
        </w:tc>
        <w:tc>
          <w:tcPr>
            <w:tcW w:w="5748" w:type="dxa"/>
            <w:tcMar>
              <w:top w:w="60" w:type="dxa"/>
              <w:left w:w="100" w:type="dxa"/>
              <w:bottom w:w="60" w:type="dxa"/>
              <w:right w:w="100" w:type="dxa"/>
            </w:tcMar>
          </w:tcPr>
          <w:p w14:paraId="205D9ECF" w14:textId="77777777" w:rsidR="00491372" w:rsidRDefault="00657CE8">
            <w:pPr>
              <w:spacing w:after="40"/>
            </w:pPr>
            <w:r>
              <w:rPr>
                <w:sz w:val="17"/>
                <w:szCs w:val="17"/>
              </w:rPr>
              <w:t>The number of each outcome.</w:t>
            </w:r>
          </w:p>
        </w:tc>
      </w:tr>
      <w:tr w:rsidR="00491372" w14:paraId="4D94CECE" w14:textId="77777777">
        <w:trPr>
          <w:cantSplit/>
        </w:trPr>
        <w:tc>
          <w:tcPr>
            <w:tcW w:w="3612" w:type="dxa"/>
            <w:tcMar>
              <w:top w:w="60" w:type="dxa"/>
              <w:left w:w="100" w:type="dxa"/>
              <w:bottom w:w="60" w:type="dxa"/>
              <w:right w:w="100" w:type="dxa"/>
            </w:tcMar>
          </w:tcPr>
          <w:p w14:paraId="6099835B" w14:textId="77777777" w:rsidR="00491372" w:rsidRDefault="00657CE8">
            <w:pPr>
              <w:spacing w:after="40"/>
            </w:pPr>
            <w:r>
              <w:rPr>
                <w:rFonts w:ascii="Consolas" w:eastAsia="Consolas" w:hAnsi="Consolas" w:cs="Consolas"/>
                <w:sz w:val="15"/>
                <w:szCs w:val="15"/>
                <w:shd w:val="clear" w:color="auto" w:fill="F3F2F1"/>
              </w:rPr>
              <w:t>published</w:t>
            </w:r>
          </w:p>
        </w:tc>
        <w:tc>
          <w:tcPr>
            <w:tcW w:w="5748" w:type="dxa"/>
            <w:tcMar>
              <w:top w:w="60" w:type="dxa"/>
              <w:left w:w="100" w:type="dxa"/>
              <w:bottom w:w="60" w:type="dxa"/>
              <w:right w:w="100" w:type="dxa"/>
            </w:tcMar>
          </w:tcPr>
          <w:p w14:paraId="7C5114B8" w14:textId="77777777" w:rsidR="00491372" w:rsidRDefault="00657CE8">
            <w:pPr>
              <w:spacing w:after="40"/>
            </w:pPr>
            <w:r>
              <w:rPr>
                <w:sz w:val="17"/>
                <w:szCs w:val="17"/>
              </w:rPr>
              <w:t>The publish succeeded, or nothing the writes touched needs one and at least one label was saved or found already as asked.</w:t>
            </w:r>
          </w:p>
        </w:tc>
      </w:tr>
      <w:tr w:rsidR="00491372" w14:paraId="7476C26B" w14:textId="77777777">
        <w:trPr>
          <w:cantSplit/>
        </w:trPr>
        <w:tc>
          <w:tcPr>
            <w:tcW w:w="3612" w:type="dxa"/>
            <w:tcMar>
              <w:top w:w="60" w:type="dxa"/>
              <w:left w:w="100" w:type="dxa"/>
              <w:bottom w:w="60" w:type="dxa"/>
              <w:right w:w="100" w:type="dxa"/>
            </w:tcMar>
          </w:tcPr>
          <w:p w14:paraId="60CE8755" w14:textId="77777777" w:rsidR="00491372" w:rsidRDefault="00657CE8">
            <w:pPr>
              <w:spacing w:after="40"/>
            </w:pPr>
            <w:r>
              <w:rPr>
                <w:rFonts w:ascii="Consolas" w:eastAsia="Consolas" w:hAnsi="Consolas" w:cs="Consolas"/>
                <w:sz w:val="15"/>
                <w:szCs w:val="15"/>
                <w:shd w:val="clear" w:color="auto" w:fill="F3F2F1"/>
              </w:rPr>
              <w:t>publishError</w:t>
            </w:r>
          </w:p>
        </w:tc>
        <w:tc>
          <w:tcPr>
            <w:tcW w:w="5748" w:type="dxa"/>
            <w:tcMar>
              <w:top w:w="60" w:type="dxa"/>
              <w:left w:w="100" w:type="dxa"/>
              <w:bottom w:w="60" w:type="dxa"/>
              <w:right w:w="100" w:type="dxa"/>
            </w:tcMar>
          </w:tcPr>
          <w:p w14:paraId="6E2AA131" w14:textId="77777777" w:rsidR="00491372" w:rsidRDefault="00657CE8">
            <w:pPr>
              <w:spacing w:after="40"/>
            </w:pPr>
            <w:r>
              <w:rPr>
                <w:sz w:val="17"/>
                <w:szCs w:val="17"/>
              </w:rPr>
              <w:t>Why the publish failed; the translations are saved all the same (</w:t>
            </w:r>
            <w:r>
              <w:rPr>
                <w:color w:val="0F6CBD"/>
                <w:sz w:val="17"/>
                <w:szCs w:val="17"/>
              </w:rPr>
              <w:t>7.15</w:t>
            </w:r>
            <w:r>
              <w:rPr>
                <w:sz w:val="17"/>
                <w:szCs w:val="17"/>
              </w:rPr>
              <w:t>).</w:t>
            </w:r>
          </w:p>
        </w:tc>
      </w:tr>
      <w:tr w:rsidR="00491372" w14:paraId="4B16C418" w14:textId="77777777">
        <w:trPr>
          <w:cantSplit/>
        </w:trPr>
        <w:tc>
          <w:tcPr>
            <w:tcW w:w="3612" w:type="dxa"/>
            <w:tcMar>
              <w:top w:w="60" w:type="dxa"/>
              <w:left w:w="100" w:type="dxa"/>
              <w:bottom w:w="60" w:type="dxa"/>
              <w:right w:w="100" w:type="dxa"/>
            </w:tcMar>
          </w:tcPr>
          <w:p w14:paraId="0B0D7930" w14:textId="77777777" w:rsidR="00491372" w:rsidRDefault="00657CE8">
            <w:pPr>
              <w:spacing w:after="40"/>
            </w:pPr>
            <w:r>
              <w:rPr>
                <w:rFonts w:ascii="Consolas" w:eastAsia="Consolas" w:hAnsi="Consolas" w:cs="Consolas"/>
                <w:sz w:val="15"/>
                <w:szCs w:val="15"/>
                <w:shd w:val="clear" w:color="auto" w:fill="F3F2F1"/>
              </w:rPr>
              <w:t>warning</w:t>
            </w:r>
          </w:p>
        </w:tc>
        <w:tc>
          <w:tcPr>
            <w:tcW w:w="5748" w:type="dxa"/>
            <w:tcMar>
              <w:top w:w="60" w:type="dxa"/>
              <w:left w:w="100" w:type="dxa"/>
              <w:bottom w:w="60" w:type="dxa"/>
              <w:right w:w="100" w:type="dxa"/>
            </w:tcMar>
          </w:tcPr>
          <w:p w14:paraId="1EEED2B9" w14:textId="77777777" w:rsidR="00491372" w:rsidRDefault="00657CE8">
            <w:pPr>
              <w:spacing w:after="40"/>
            </w:pPr>
            <w:r>
              <w:rPr>
                <w:sz w:val="17"/>
                <w:szCs w:val="17"/>
              </w:rPr>
              <w:t>Something the user must act on: the Dynamics language could not be put back, the journal could not store the save, or a process update found something to check.</w:t>
            </w:r>
          </w:p>
        </w:tc>
      </w:tr>
      <w:tr w:rsidR="00491372" w14:paraId="20F09951" w14:textId="77777777">
        <w:trPr>
          <w:cantSplit/>
        </w:trPr>
        <w:tc>
          <w:tcPr>
            <w:tcW w:w="3612" w:type="dxa"/>
            <w:tcMar>
              <w:top w:w="60" w:type="dxa"/>
              <w:left w:w="100" w:type="dxa"/>
              <w:bottom w:w="60" w:type="dxa"/>
              <w:right w:w="100" w:type="dxa"/>
            </w:tcMar>
          </w:tcPr>
          <w:p w14:paraId="436DB219" w14:textId="77777777" w:rsidR="00491372" w:rsidRDefault="00657CE8">
            <w:pPr>
              <w:spacing w:after="40"/>
            </w:pPr>
            <w:r>
              <w:rPr>
                <w:rFonts w:ascii="Consolas" w:eastAsia="Consolas" w:hAnsi="Consolas" w:cs="Consolas"/>
                <w:sz w:val="15"/>
                <w:szCs w:val="15"/>
                <w:shd w:val="clear" w:color="auto" w:fill="F3F2F1"/>
              </w:rPr>
              <w:t>notice</w:t>
            </w:r>
          </w:p>
        </w:tc>
        <w:tc>
          <w:tcPr>
            <w:tcW w:w="5748" w:type="dxa"/>
            <w:tcMar>
              <w:top w:w="60" w:type="dxa"/>
              <w:left w:w="100" w:type="dxa"/>
              <w:bottom w:w="60" w:type="dxa"/>
              <w:right w:w="100" w:type="dxa"/>
            </w:tcMar>
          </w:tcPr>
          <w:p w14:paraId="625639B4" w14:textId="77777777" w:rsidR="00491372" w:rsidRDefault="00657CE8">
            <w:pPr>
              <w:spacing w:after="40"/>
            </w:pPr>
            <w:r>
              <w:rPr>
                <w:sz w:val="17"/>
                <w:szCs w:val="17"/>
              </w:rPr>
              <w:t>Saved, but the page may show the old process name for now.</w:t>
            </w:r>
          </w:p>
        </w:tc>
      </w:tr>
      <w:tr w:rsidR="00491372" w14:paraId="61E66AFB" w14:textId="77777777">
        <w:trPr>
          <w:cantSplit/>
        </w:trPr>
        <w:tc>
          <w:tcPr>
            <w:tcW w:w="3612" w:type="dxa"/>
            <w:tcMar>
              <w:top w:w="60" w:type="dxa"/>
              <w:left w:w="100" w:type="dxa"/>
              <w:bottom w:w="60" w:type="dxa"/>
              <w:right w:w="100" w:type="dxa"/>
            </w:tcMar>
          </w:tcPr>
          <w:p w14:paraId="4936739E" w14:textId="77777777" w:rsidR="00491372" w:rsidRDefault="00657CE8">
            <w:pPr>
              <w:spacing w:after="40"/>
            </w:pPr>
            <w:r>
              <w:rPr>
                <w:rFonts w:ascii="Consolas" w:eastAsia="Consolas" w:hAnsi="Consolas" w:cs="Consolas"/>
                <w:sz w:val="15"/>
                <w:szCs w:val="15"/>
                <w:shd w:val="clear" w:color="auto" w:fill="F3F2F1"/>
              </w:rPr>
              <w:t>ms</w:t>
            </w:r>
            <w:r>
              <w:rPr>
                <w:sz w:val="17"/>
                <w:szCs w:val="17"/>
              </w:rPr>
              <w:t xml:space="preserve">, </w:t>
            </w:r>
            <w:r>
              <w:rPr>
                <w:rFonts w:ascii="Consolas" w:eastAsia="Consolas" w:hAnsi="Consolas" w:cs="Consolas"/>
                <w:sz w:val="15"/>
                <w:szCs w:val="15"/>
                <w:shd w:val="clear" w:color="auto" w:fill="F3F2F1"/>
              </w:rPr>
              <w:t>historyId</w:t>
            </w:r>
          </w:p>
        </w:tc>
        <w:tc>
          <w:tcPr>
            <w:tcW w:w="5748" w:type="dxa"/>
            <w:tcMar>
              <w:top w:w="60" w:type="dxa"/>
              <w:left w:w="100" w:type="dxa"/>
              <w:bottom w:w="60" w:type="dxa"/>
              <w:right w:w="100" w:type="dxa"/>
            </w:tcMar>
          </w:tcPr>
          <w:p w14:paraId="48FE6145" w14:textId="77777777" w:rsidR="00491372" w:rsidRDefault="00657CE8">
            <w:pPr>
              <w:spacing w:after="40"/>
            </w:pPr>
            <w:r>
              <w:rPr>
                <w:sz w:val="17"/>
                <w:szCs w:val="17"/>
              </w:rPr>
              <w:t>How long the save took; the id of its journal entry.</w:t>
            </w:r>
          </w:p>
        </w:tc>
      </w:tr>
    </w:tbl>
    <w:p w14:paraId="5FA313FF" w14:textId="77777777" w:rsidR="00491372" w:rsidRDefault="00491372">
      <w:pPr>
        <w:spacing w:after="120"/>
      </w:pPr>
    </w:p>
    <w:p w14:paraId="0E42FE4C" w14:textId="77777777" w:rsidR="00491372" w:rsidRDefault="00657CE8">
      <w:pPr>
        <w:pStyle w:val="Heading2"/>
        <w:keepNext/>
      </w:pPr>
      <w:bookmarkStart w:id="60" w:name="_Toc243595348"/>
      <w:r>
        <w:t>7.2 Checks before anything is sent</w:t>
      </w:r>
      <w:bookmarkEnd w:id="60"/>
    </w:p>
    <w:p w14:paraId="3B226939" w14:textId="77777777" w:rsidR="00491372" w:rsidRDefault="00657CE8">
      <w:pPr>
        <w:spacing w:after="120"/>
      </w:pPr>
      <w:r>
        <w:rPr>
          <w:rFonts w:ascii="Consolas" w:eastAsia="Consolas" w:hAnsi="Consolas" w:cs="Consolas"/>
          <w:sz w:val="18"/>
          <w:szCs w:val="18"/>
          <w:shd w:val="clear" w:color="auto" w:fill="F3F2F1"/>
        </w:rPr>
        <w:t>check(changes, purpose, text)</w:t>
      </w:r>
      <w:r>
        <w:t xml:space="preserve"> looks at each change as it would be written: a translation emptied where Dataverse can't remove one comes to it as its stand-in, and </w:t>
      </w:r>
      <w:r>
        <w:rPr>
          <w:rFonts w:ascii="Consolas" w:eastAsia="Consolas" w:hAnsi="Consolas" w:cs="Consolas"/>
          <w:sz w:val="18"/>
          <w:szCs w:val="18"/>
          <w:shd w:val="clear" w:color="auto" w:fill="F3F2F1"/>
        </w:rPr>
        <w:t>text</w:t>
      </w:r>
      <w:r>
        <w:t xml:space="preserve"> gives the texts that stand-in was measured by (</w:t>
      </w:r>
      <w:r>
        <w:rPr>
          <w:color w:val="0F6CBD"/>
        </w:rPr>
        <w:t>7.19</w:t>
      </w:r>
      <w:r>
        <w:t xml:space="preserve">). An </w:t>
      </w:r>
      <w:r>
        <w:rPr>
          <w:b/>
          <w:bCs/>
        </w:rPr>
        <w:t>error</w:t>
      </w:r>
      <w:r>
        <w:t xml:space="preserve"> blocks the change: it is never sent, and the rest of its group is saved normally. A </w:t>
      </w:r>
      <w:r>
        <w:rPr>
          <w:b/>
          <w:bCs/>
        </w:rPr>
        <w:t>warning</w:t>
      </w:r>
      <w:r>
        <w:t xml:space="preserve"> is shown on the change's row in the Publish dialog, and the change is saved all the same. A </w:t>
      </w:r>
      <w:r>
        <w:rPr>
          <w:b/>
          <w:bCs/>
        </w:rPr>
        <w:t>general</w:t>
      </w:r>
      <w:r>
        <w:t xml:space="preserve"> warning describes how labels of that kind are saved, in the same words for all of them, so the dialog shows it once. A</w:t>
      </w:r>
      <w:r>
        <w:t xml:space="preserve"> change with an error gets only its errors: its warnings would describe a write that cannot happen.</w:t>
      </w:r>
    </w:p>
    <w:p w14:paraId="322B91B7" w14:textId="77777777" w:rsidR="00491372" w:rsidRDefault="00657CE8">
      <w:pPr>
        <w:spacing w:after="120"/>
      </w:pPr>
      <w:r>
        <w:t>The checks never propose a translation: the translator has no machine translation and no translation memory. A translation worded like the base text gets no warning, because many labels read the same in both languages. The one text a save writes that nobody typed is a stand-in, the text that language shows anyway.</w:t>
      </w:r>
    </w:p>
    <w:p w14:paraId="4C81E36F" w14:textId="77777777" w:rsidR="00491372" w:rsidRDefault="00657CE8">
      <w:pPr>
        <w:spacing w:after="120"/>
      </w:pPr>
      <w:r>
        <w:lastRenderedPageBreak/>
        <w:t>In this table English is the base language and French the language edited, as in the examples of the guide.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243"/>
        <w:gridCol w:w="2872"/>
        <w:gridCol w:w="3245"/>
      </w:tblGrid>
      <w:tr w:rsidR="00491372" w14:paraId="255F986B" w14:textId="77777777">
        <w:trPr>
          <w:cantSplit/>
          <w:tblHeader/>
        </w:trPr>
        <w:tc>
          <w:tcPr>
            <w:tcW w:w="3243" w:type="dxa"/>
            <w:shd w:val="clear" w:color="auto" w:fill="F3F2F1"/>
            <w:tcMar>
              <w:top w:w="60" w:type="dxa"/>
              <w:left w:w="100" w:type="dxa"/>
              <w:bottom w:w="60" w:type="dxa"/>
              <w:right w:w="100" w:type="dxa"/>
            </w:tcMar>
          </w:tcPr>
          <w:p w14:paraId="2DFEFDE1" w14:textId="77777777" w:rsidR="00491372" w:rsidRDefault="00657CE8">
            <w:pPr>
              <w:spacing w:after="40"/>
            </w:pPr>
            <w:r>
              <w:rPr>
                <w:b/>
                <w:bCs/>
                <w:sz w:val="17"/>
                <w:szCs w:val="17"/>
              </w:rPr>
              <w:t>Check</w:t>
            </w:r>
          </w:p>
        </w:tc>
        <w:tc>
          <w:tcPr>
            <w:tcW w:w="2872" w:type="dxa"/>
            <w:shd w:val="clear" w:color="auto" w:fill="F3F2F1"/>
            <w:tcMar>
              <w:top w:w="60" w:type="dxa"/>
              <w:left w:w="100" w:type="dxa"/>
              <w:bottom w:w="60" w:type="dxa"/>
              <w:right w:w="100" w:type="dxa"/>
            </w:tcMar>
          </w:tcPr>
          <w:p w14:paraId="2A5E7170" w14:textId="77777777" w:rsidR="00491372" w:rsidRDefault="00657CE8">
            <w:pPr>
              <w:spacing w:after="40"/>
            </w:pPr>
            <w:r>
              <w:rPr>
                <w:b/>
                <w:bCs/>
                <w:sz w:val="17"/>
                <w:szCs w:val="17"/>
              </w:rPr>
              <w:t>Level</w:t>
            </w:r>
          </w:p>
        </w:tc>
        <w:tc>
          <w:tcPr>
            <w:tcW w:w="3245" w:type="dxa"/>
            <w:shd w:val="clear" w:color="auto" w:fill="F3F2F1"/>
            <w:tcMar>
              <w:top w:w="60" w:type="dxa"/>
              <w:left w:w="100" w:type="dxa"/>
              <w:bottom w:w="60" w:type="dxa"/>
              <w:right w:w="100" w:type="dxa"/>
            </w:tcMar>
          </w:tcPr>
          <w:p w14:paraId="0432A138" w14:textId="77777777" w:rsidR="00491372" w:rsidRDefault="00657CE8">
            <w:pPr>
              <w:spacing w:after="40"/>
            </w:pPr>
            <w:r>
              <w:rPr>
                <w:b/>
                <w:bCs/>
                <w:sz w:val="17"/>
                <w:szCs w:val="17"/>
              </w:rPr>
              <w:t>Text</w:t>
            </w:r>
          </w:p>
        </w:tc>
      </w:tr>
      <w:tr w:rsidR="00491372" w14:paraId="09A5ADDC" w14:textId="77777777">
        <w:trPr>
          <w:cantSplit/>
        </w:trPr>
        <w:tc>
          <w:tcPr>
            <w:tcW w:w="3243" w:type="dxa"/>
            <w:tcMar>
              <w:top w:w="60" w:type="dxa"/>
              <w:left w:w="100" w:type="dxa"/>
              <w:bottom w:w="60" w:type="dxa"/>
              <w:right w:w="100" w:type="dxa"/>
            </w:tcMar>
          </w:tcPr>
          <w:p w14:paraId="5F6707C0" w14:textId="77777777" w:rsidR="00491372" w:rsidRDefault="00657CE8">
            <w:pPr>
              <w:spacing w:after="40"/>
            </w:pPr>
            <w:r>
              <w:rPr>
                <w:sz w:val="17"/>
                <w:szCs w:val="17"/>
              </w:rPr>
              <w:t>The slot is read-only, or its component is from a managed solution</w:t>
            </w:r>
          </w:p>
        </w:tc>
        <w:tc>
          <w:tcPr>
            <w:tcW w:w="2872" w:type="dxa"/>
            <w:tcMar>
              <w:top w:w="60" w:type="dxa"/>
              <w:left w:w="100" w:type="dxa"/>
              <w:bottom w:w="60" w:type="dxa"/>
              <w:right w:w="100" w:type="dxa"/>
            </w:tcMar>
          </w:tcPr>
          <w:p w14:paraId="0EA14A83" w14:textId="77777777" w:rsidR="00491372" w:rsidRDefault="00657CE8">
            <w:pPr>
              <w:spacing w:after="40"/>
            </w:pPr>
            <w:r>
              <w:rPr>
                <w:sz w:val="17"/>
                <w:szCs w:val="17"/>
              </w:rPr>
              <w:t xml:space="preserve">Error (the change is </w:t>
            </w:r>
            <w:r>
              <w:rPr>
                <w:rFonts w:ascii="Consolas" w:eastAsia="Consolas" w:hAnsi="Consolas" w:cs="Consolas"/>
                <w:sz w:val="15"/>
                <w:szCs w:val="15"/>
                <w:shd w:val="clear" w:color="auto" w:fill="F3F2F1"/>
              </w:rPr>
              <w:t>skipped</w:t>
            </w:r>
            <w:r>
              <w:rPr>
                <w:sz w:val="17"/>
                <w:szCs w:val="17"/>
              </w:rPr>
              <w:t>)</w:t>
            </w:r>
          </w:p>
        </w:tc>
        <w:tc>
          <w:tcPr>
            <w:tcW w:w="3245" w:type="dxa"/>
            <w:tcMar>
              <w:top w:w="60" w:type="dxa"/>
              <w:left w:w="100" w:type="dxa"/>
              <w:bottom w:w="60" w:type="dxa"/>
              <w:right w:w="100" w:type="dxa"/>
            </w:tcMar>
          </w:tcPr>
          <w:p w14:paraId="5CB43D6F" w14:textId="77777777" w:rsidR="00491372" w:rsidRDefault="00657CE8">
            <w:pPr>
              <w:spacing w:after="40"/>
            </w:pPr>
            <w:r>
              <w:rPr>
                <w:i/>
                <w:iCs/>
                <w:sz w:val="17"/>
                <w:szCs w:val="17"/>
              </w:rPr>
              <w:t>Read-only: &lt;the reason&gt;</w:t>
            </w:r>
            <w:r>
              <w:rPr>
                <w:sz w:val="17"/>
                <w:szCs w:val="17"/>
              </w:rPr>
              <w:t xml:space="preserve">; for a managed component </w:t>
            </w:r>
            <w:r>
              <w:rPr>
                <w:i/>
                <w:iCs/>
                <w:sz w:val="17"/>
                <w:szCs w:val="17"/>
              </w:rPr>
              <w:t>Read-only: From a managed solution: a translation here would add an unmanaged layer on top of it. Translate it where its solution is developed.</w:t>
            </w:r>
          </w:p>
        </w:tc>
      </w:tr>
      <w:tr w:rsidR="00491372" w14:paraId="5125A2CA" w14:textId="77777777">
        <w:trPr>
          <w:cantSplit/>
        </w:trPr>
        <w:tc>
          <w:tcPr>
            <w:tcW w:w="3243" w:type="dxa"/>
            <w:tcMar>
              <w:top w:w="60" w:type="dxa"/>
              <w:left w:w="100" w:type="dxa"/>
              <w:bottom w:w="60" w:type="dxa"/>
              <w:right w:w="100" w:type="dxa"/>
            </w:tcMar>
          </w:tcPr>
          <w:p w14:paraId="340B7EEE" w14:textId="77777777" w:rsidR="00491372" w:rsidRDefault="00657CE8">
            <w:pPr>
              <w:spacing w:after="40"/>
            </w:pPr>
            <w:r>
              <w:rPr>
                <w:sz w:val="17"/>
                <w:szCs w:val="17"/>
              </w:rPr>
              <w:t>The base-language text is blank where it is required</w:t>
            </w:r>
          </w:p>
        </w:tc>
        <w:tc>
          <w:tcPr>
            <w:tcW w:w="2872" w:type="dxa"/>
            <w:tcMar>
              <w:top w:w="60" w:type="dxa"/>
              <w:left w:w="100" w:type="dxa"/>
              <w:bottom w:w="60" w:type="dxa"/>
              <w:right w:w="100" w:type="dxa"/>
            </w:tcMar>
          </w:tcPr>
          <w:p w14:paraId="3811382B" w14:textId="77777777" w:rsidR="00491372" w:rsidRDefault="00657CE8">
            <w:pPr>
              <w:spacing w:after="40"/>
            </w:pPr>
            <w:r>
              <w:rPr>
                <w:sz w:val="17"/>
                <w:szCs w:val="17"/>
              </w:rPr>
              <w:t>Error</w:t>
            </w:r>
          </w:p>
        </w:tc>
        <w:tc>
          <w:tcPr>
            <w:tcW w:w="3245" w:type="dxa"/>
            <w:tcMar>
              <w:top w:w="60" w:type="dxa"/>
              <w:left w:w="100" w:type="dxa"/>
              <w:bottom w:w="60" w:type="dxa"/>
              <w:right w:w="100" w:type="dxa"/>
            </w:tcMar>
          </w:tcPr>
          <w:p w14:paraId="07A49CF2" w14:textId="77777777" w:rsidR="00491372" w:rsidRDefault="00657CE8">
            <w:pPr>
              <w:spacing w:after="40"/>
            </w:pPr>
            <w:r>
              <w:rPr>
                <w:i/>
                <w:iCs/>
                <w:sz w:val="17"/>
                <w:szCs w:val="17"/>
              </w:rPr>
              <w:t>The English label can't be blank: it is the base language.</w:t>
            </w:r>
          </w:p>
        </w:tc>
      </w:tr>
      <w:tr w:rsidR="00491372" w14:paraId="4E453463" w14:textId="77777777">
        <w:trPr>
          <w:cantSplit/>
        </w:trPr>
        <w:tc>
          <w:tcPr>
            <w:tcW w:w="3243" w:type="dxa"/>
            <w:tcMar>
              <w:top w:w="60" w:type="dxa"/>
              <w:left w:w="100" w:type="dxa"/>
              <w:bottom w:w="60" w:type="dxa"/>
              <w:right w:w="100" w:type="dxa"/>
            </w:tcMar>
          </w:tcPr>
          <w:p w14:paraId="2BE30609" w14:textId="77777777" w:rsidR="00491372" w:rsidRDefault="00657CE8">
            <w:pPr>
              <w:spacing w:after="40"/>
            </w:pPr>
            <w:r>
              <w:rPr>
                <w:sz w:val="17"/>
                <w:szCs w:val="17"/>
              </w:rPr>
              <w:t>The base-language text is blank where it is not required (a description), and had text</w:t>
            </w:r>
          </w:p>
        </w:tc>
        <w:tc>
          <w:tcPr>
            <w:tcW w:w="2872" w:type="dxa"/>
            <w:tcMar>
              <w:top w:w="60" w:type="dxa"/>
              <w:left w:w="100" w:type="dxa"/>
              <w:bottom w:w="60" w:type="dxa"/>
              <w:right w:w="100" w:type="dxa"/>
            </w:tcMar>
          </w:tcPr>
          <w:p w14:paraId="3F6B5B44"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14990AEF" w14:textId="77777777" w:rsidR="00491372" w:rsidRDefault="00657CE8">
            <w:pPr>
              <w:spacing w:after="40"/>
            </w:pPr>
            <w:r>
              <w:rPr>
                <w:i/>
                <w:iCs/>
                <w:sz w:val="17"/>
                <w:szCs w:val="17"/>
              </w:rPr>
              <w:t>Clears the English text.</w:t>
            </w:r>
          </w:p>
        </w:tc>
      </w:tr>
      <w:tr w:rsidR="00491372" w14:paraId="5F6FB7EE" w14:textId="77777777">
        <w:trPr>
          <w:cantSplit/>
        </w:trPr>
        <w:tc>
          <w:tcPr>
            <w:tcW w:w="3243" w:type="dxa"/>
            <w:tcMar>
              <w:top w:w="60" w:type="dxa"/>
              <w:left w:w="100" w:type="dxa"/>
              <w:bottom w:w="60" w:type="dxa"/>
              <w:right w:w="100" w:type="dxa"/>
            </w:tcMar>
          </w:tcPr>
          <w:p w14:paraId="4FF79155" w14:textId="77777777" w:rsidR="00491372" w:rsidRDefault="00657CE8">
            <w:pPr>
              <w:spacing w:after="40"/>
            </w:pPr>
            <w:r>
              <w:rPr>
                <w:sz w:val="17"/>
                <w:szCs w:val="17"/>
              </w:rPr>
              <w:t>A translation is emptied where Dataverse can't remove one (metadata names and labels, form and dashboard tab, section and field labels, classic command labels, a process stage or step translation Dynamics keeps; LIVE-FINDINGS 31, 32, 37, 39, 83), and it has no stand-in (</w:t>
            </w:r>
            <w:r>
              <w:rPr>
                <w:color w:val="0F6CBD"/>
                <w:sz w:val="17"/>
                <w:szCs w:val="17"/>
              </w:rPr>
              <w:t>7.19</w:t>
            </w:r>
            <w:r>
              <w:rPr>
                <w:sz w:val="17"/>
                <w:szCs w:val="17"/>
              </w:rPr>
              <w:t>)</w:t>
            </w:r>
          </w:p>
        </w:tc>
        <w:tc>
          <w:tcPr>
            <w:tcW w:w="2872" w:type="dxa"/>
            <w:tcMar>
              <w:top w:w="60" w:type="dxa"/>
              <w:left w:w="100" w:type="dxa"/>
              <w:bottom w:w="60" w:type="dxa"/>
              <w:right w:w="100" w:type="dxa"/>
            </w:tcMar>
          </w:tcPr>
          <w:p w14:paraId="678F3BC6" w14:textId="77777777" w:rsidR="00491372" w:rsidRDefault="00657CE8">
            <w:pPr>
              <w:spacing w:after="40"/>
            </w:pPr>
            <w:r>
              <w:rPr>
                <w:sz w:val="17"/>
                <w:szCs w:val="17"/>
              </w:rPr>
              <w:t>Error</w:t>
            </w:r>
          </w:p>
        </w:tc>
        <w:tc>
          <w:tcPr>
            <w:tcW w:w="3245" w:type="dxa"/>
            <w:tcMar>
              <w:top w:w="60" w:type="dxa"/>
              <w:left w:w="100" w:type="dxa"/>
              <w:bottom w:w="60" w:type="dxa"/>
              <w:right w:w="100" w:type="dxa"/>
            </w:tcMar>
          </w:tcPr>
          <w:p w14:paraId="7CF50939" w14:textId="77777777" w:rsidR="00491372" w:rsidRDefault="00657CE8">
            <w:pPr>
              <w:spacing w:after="40"/>
            </w:pPr>
            <w:r>
              <w:rPr>
                <w:i/>
                <w:iCs/>
                <w:sz w:val="17"/>
                <w:szCs w:val="17"/>
              </w:rPr>
              <w:t>Dataverse can't remove this translation, and its English text is empty: type the text instead.</w:t>
            </w:r>
            <w:r>
              <w:rPr>
                <w:sz w:val="17"/>
                <w:szCs w:val="17"/>
              </w:rPr>
              <w:t xml:space="preserve"> (for a field label whose cell shows a column: </w:t>
            </w:r>
            <w:r>
              <w:rPr>
                <w:i/>
                <w:iCs/>
                <w:sz w:val="17"/>
                <w:szCs w:val="17"/>
              </w:rPr>
              <w:t>..., and its column has no English name: ...</w:t>
            </w:r>
            <w:r>
              <w:rPr>
                <w:sz w:val="17"/>
                <w:szCs w:val="17"/>
              </w:rPr>
              <w:t xml:space="preserve">). For a process stage or step translation: </w:t>
            </w:r>
            <w:r>
              <w:rPr>
                <w:i/>
                <w:iCs/>
                <w:sz w:val="17"/>
                <w:szCs w:val="17"/>
              </w:rPr>
              <w:t>Dynamics keeps a stage's translation once it is stored, and its English text is empty: type the text instead.</w:t>
            </w:r>
            <w:r>
              <w:rPr>
                <w:sz w:val="17"/>
                <w:szCs w:val="17"/>
              </w:rPr>
              <w:t xml:space="preserve"> (</w:t>
            </w:r>
            <w:r>
              <w:rPr>
                <w:i/>
                <w:iCs/>
                <w:sz w:val="17"/>
                <w:szCs w:val="17"/>
              </w:rPr>
              <w:t>a step's</w:t>
            </w:r>
            <w:r>
              <w:rPr>
                <w:sz w:val="17"/>
                <w:szCs w:val="17"/>
              </w:rPr>
              <w:t xml:space="preserve"> for a step). In an undo: </w:t>
            </w:r>
            <w:r>
              <w:rPr>
                <w:i/>
                <w:iCs/>
                <w:sz w:val="17"/>
                <w:szCs w:val="17"/>
              </w:rPr>
              <w:t>Dataverse can't remove this translation, and its English text is empty, so the French text this save added stays. Change it in the editor if needed.</w:t>
            </w:r>
          </w:p>
        </w:tc>
      </w:tr>
      <w:tr w:rsidR="00491372" w14:paraId="0B22E50C" w14:textId="77777777">
        <w:trPr>
          <w:cantSplit/>
        </w:trPr>
        <w:tc>
          <w:tcPr>
            <w:tcW w:w="3243" w:type="dxa"/>
            <w:tcMar>
              <w:top w:w="60" w:type="dxa"/>
              <w:left w:w="100" w:type="dxa"/>
              <w:bottom w:w="60" w:type="dxa"/>
              <w:right w:w="100" w:type="dxa"/>
            </w:tcMar>
          </w:tcPr>
          <w:p w14:paraId="5BF018C6" w14:textId="77777777" w:rsidR="00491372" w:rsidRDefault="00657CE8">
            <w:pPr>
              <w:spacing w:after="40"/>
            </w:pPr>
            <w:r>
              <w:rPr>
                <w:sz w:val="17"/>
                <w:szCs w:val="17"/>
              </w:rPr>
              <w:t>The same, where the stand-in is unknown only because a text it is made of is not loaded</w:t>
            </w:r>
          </w:p>
        </w:tc>
        <w:tc>
          <w:tcPr>
            <w:tcW w:w="2872" w:type="dxa"/>
            <w:tcMar>
              <w:top w:w="60" w:type="dxa"/>
              <w:left w:w="100" w:type="dxa"/>
              <w:bottom w:w="60" w:type="dxa"/>
              <w:right w:w="100" w:type="dxa"/>
            </w:tcMar>
          </w:tcPr>
          <w:p w14:paraId="24F352AD" w14:textId="77777777" w:rsidR="00491372" w:rsidRDefault="00657CE8">
            <w:pPr>
              <w:spacing w:after="40"/>
            </w:pPr>
            <w:r>
              <w:rPr>
                <w:sz w:val="17"/>
                <w:szCs w:val="17"/>
              </w:rPr>
              <w:t xml:space="preserve">Error (the change is </w:t>
            </w:r>
            <w:r>
              <w:rPr>
                <w:rFonts w:ascii="Consolas" w:eastAsia="Consolas" w:hAnsi="Consolas" w:cs="Consolas"/>
                <w:sz w:val="15"/>
                <w:szCs w:val="15"/>
                <w:shd w:val="clear" w:color="auto" w:fill="F3F2F1"/>
              </w:rPr>
              <w:t>skipped</w:t>
            </w:r>
            <w:r>
              <w:rPr>
                <w:sz w:val="17"/>
                <w:szCs w:val="17"/>
              </w:rPr>
              <w:t>: held back, not refused for good)</w:t>
            </w:r>
          </w:p>
        </w:tc>
        <w:tc>
          <w:tcPr>
            <w:tcW w:w="3245" w:type="dxa"/>
            <w:tcMar>
              <w:top w:w="60" w:type="dxa"/>
              <w:left w:w="100" w:type="dxa"/>
              <w:bottom w:w="60" w:type="dxa"/>
              <w:right w:w="100" w:type="dxa"/>
            </w:tcMar>
          </w:tcPr>
          <w:p w14:paraId="25B77C29" w14:textId="77777777" w:rsidR="00491372" w:rsidRDefault="00657CE8">
            <w:pPr>
              <w:spacing w:after="40"/>
            </w:pPr>
            <w:r>
              <w:rPr>
                <w:i/>
                <w:iCs/>
                <w:sz w:val="17"/>
                <w:szCs w:val="17"/>
              </w:rPr>
              <w:t>Dataverse can't remove this translation, and its column's names aren't loaded: load its table's columns to put the column's name in its place, or type the text.</w:t>
            </w:r>
            <w:r>
              <w:rPr>
                <w:sz w:val="17"/>
                <w:szCs w:val="17"/>
              </w:rPr>
              <w:t xml:space="preserve">; for a label whose English text was not read (a tab or section label loaded without a language switch): </w:t>
            </w:r>
            <w:r>
              <w:rPr>
                <w:i/>
                <w:iCs/>
                <w:sz w:val="17"/>
                <w:szCs w:val="17"/>
              </w:rPr>
              <w:t>..., and its English text isn't loaded: load its labels in all languages to put that text in its place, or type the text.</w:t>
            </w:r>
            <w:r>
              <w:rPr>
                <w:sz w:val="17"/>
                <w:szCs w:val="17"/>
              </w:rPr>
              <w:t xml:space="preserve"> In an undo: </w:t>
            </w:r>
            <w:r>
              <w:rPr>
                <w:i/>
                <w:iCs/>
                <w:sz w:val="17"/>
                <w:szCs w:val="17"/>
              </w:rPr>
              <w:t>Dataverse can't remove this translation, and its column's names aren't loaded here: load its table's columns, then undo again.</w:t>
            </w:r>
          </w:p>
        </w:tc>
      </w:tr>
      <w:tr w:rsidR="00491372" w14:paraId="20BA8BA8" w14:textId="77777777">
        <w:trPr>
          <w:cantSplit/>
        </w:trPr>
        <w:tc>
          <w:tcPr>
            <w:tcW w:w="3243" w:type="dxa"/>
            <w:tcMar>
              <w:top w:w="60" w:type="dxa"/>
              <w:left w:w="100" w:type="dxa"/>
              <w:bottom w:w="60" w:type="dxa"/>
              <w:right w:w="100" w:type="dxa"/>
            </w:tcMar>
          </w:tcPr>
          <w:p w14:paraId="54B9C105" w14:textId="77777777" w:rsidR="00491372" w:rsidRDefault="00657CE8">
            <w:pPr>
              <w:spacing w:after="40"/>
            </w:pPr>
            <w:r>
              <w:rPr>
                <w:sz w:val="17"/>
                <w:szCs w:val="17"/>
              </w:rPr>
              <w:t>A translation is emptied where it can be removed</w:t>
            </w:r>
          </w:p>
        </w:tc>
        <w:tc>
          <w:tcPr>
            <w:tcW w:w="2872" w:type="dxa"/>
            <w:tcMar>
              <w:top w:w="60" w:type="dxa"/>
              <w:left w:w="100" w:type="dxa"/>
              <w:bottom w:w="60" w:type="dxa"/>
              <w:right w:w="100" w:type="dxa"/>
            </w:tcMar>
          </w:tcPr>
          <w:p w14:paraId="752EB77A"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1C41BB48" w14:textId="77777777" w:rsidR="00491372" w:rsidRDefault="00657CE8">
            <w:pPr>
              <w:spacing w:after="40"/>
            </w:pPr>
            <w:r>
              <w:rPr>
                <w:i/>
                <w:iCs/>
                <w:sz w:val="17"/>
                <w:szCs w:val="17"/>
              </w:rPr>
              <w:t>Removes the French translation; French users will see the English text.</w:t>
            </w:r>
            <w:r>
              <w:rPr>
                <w:sz w:val="17"/>
                <w:szCs w:val="17"/>
              </w:rPr>
              <w:t xml:space="preserve"> (or </w:t>
            </w:r>
            <w:r>
              <w:rPr>
                <w:i/>
                <w:iCs/>
                <w:sz w:val="17"/>
                <w:szCs w:val="17"/>
              </w:rPr>
              <w:t>... will see no text, as the English text is empty too.</w:t>
            </w:r>
            <w:r>
              <w:rPr>
                <w:sz w:val="17"/>
                <w:szCs w:val="17"/>
              </w:rPr>
              <w:t>)</w:t>
            </w:r>
          </w:p>
        </w:tc>
      </w:tr>
      <w:tr w:rsidR="00491372" w14:paraId="279877B9" w14:textId="77777777">
        <w:trPr>
          <w:cantSplit/>
        </w:trPr>
        <w:tc>
          <w:tcPr>
            <w:tcW w:w="3243" w:type="dxa"/>
            <w:tcMar>
              <w:top w:w="60" w:type="dxa"/>
              <w:left w:w="100" w:type="dxa"/>
              <w:bottom w:w="60" w:type="dxa"/>
              <w:right w:w="100" w:type="dxa"/>
            </w:tcMar>
          </w:tcPr>
          <w:p w14:paraId="2F8C5EFC" w14:textId="77777777" w:rsidR="00491372" w:rsidRDefault="00657CE8">
            <w:pPr>
              <w:spacing w:after="40"/>
            </w:pPr>
            <w:r>
              <w:rPr>
                <w:sz w:val="17"/>
                <w:szCs w:val="17"/>
              </w:rPr>
              <w:lastRenderedPageBreak/>
              <w:t>Only spaces where there is no translation yet, and none could be removed</w:t>
            </w:r>
          </w:p>
        </w:tc>
        <w:tc>
          <w:tcPr>
            <w:tcW w:w="2872" w:type="dxa"/>
            <w:tcMar>
              <w:top w:w="60" w:type="dxa"/>
              <w:left w:w="100" w:type="dxa"/>
              <w:bottom w:w="60" w:type="dxa"/>
              <w:right w:w="100" w:type="dxa"/>
            </w:tcMar>
          </w:tcPr>
          <w:p w14:paraId="3724B0CE" w14:textId="77777777" w:rsidR="00491372" w:rsidRDefault="00657CE8">
            <w:pPr>
              <w:spacing w:after="40"/>
            </w:pPr>
            <w:r>
              <w:rPr>
                <w:sz w:val="17"/>
                <w:szCs w:val="17"/>
              </w:rPr>
              <w:t>Error</w:t>
            </w:r>
          </w:p>
        </w:tc>
        <w:tc>
          <w:tcPr>
            <w:tcW w:w="3245" w:type="dxa"/>
            <w:tcMar>
              <w:top w:w="60" w:type="dxa"/>
              <w:left w:w="100" w:type="dxa"/>
              <w:bottom w:w="60" w:type="dxa"/>
              <w:right w:w="100" w:type="dxa"/>
            </w:tcMar>
          </w:tcPr>
          <w:p w14:paraId="159F9EB6" w14:textId="77777777" w:rsidR="00491372" w:rsidRDefault="00657CE8">
            <w:pPr>
              <w:spacing w:after="40"/>
            </w:pPr>
            <w:r>
              <w:rPr>
                <w:i/>
                <w:iCs/>
                <w:sz w:val="17"/>
                <w:szCs w:val="17"/>
              </w:rPr>
              <w:t>Only spaces: French users would see a blank label instead of the English text. Type the text, or undo this edit.</w:t>
            </w:r>
            <w:r>
              <w:rPr>
                <w:sz w:val="17"/>
                <w:szCs w:val="17"/>
              </w:rPr>
              <w:t xml:space="preserve"> Dataverse would store the spaces and show a blank label (LIVE-FINDINGS 32). Not for a metadata description: there the blank label is what saving empty means (below)</w:t>
            </w:r>
          </w:p>
        </w:tc>
      </w:tr>
      <w:tr w:rsidR="00491372" w14:paraId="177F669C" w14:textId="77777777">
        <w:trPr>
          <w:cantSplit/>
        </w:trPr>
        <w:tc>
          <w:tcPr>
            <w:tcW w:w="3243" w:type="dxa"/>
            <w:tcMar>
              <w:top w:w="60" w:type="dxa"/>
              <w:left w:w="100" w:type="dxa"/>
              <w:bottom w:w="60" w:type="dxa"/>
              <w:right w:w="100" w:type="dxa"/>
            </w:tcMar>
          </w:tcPr>
          <w:p w14:paraId="1F35B240" w14:textId="77777777" w:rsidR="00491372" w:rsidRDefault="00657CE8">
            <w:pPr>
              <w:spacing w:after="40"/>
            </w:pPr>
            <w:r>
              <w:rPr>
                <w:sz w:val="17"/>
                <w:szCs w:val="17"/>
              </w:rPr>
              <w:t>Only spaces where there is no translation yet, and one could be removed</w:t>
            </w:r>
          </w:p>
        </w:tc>
        <w:tc>
          <w:tcPr>
            <w:tcW w:w="2872" w:type="dxa"/>
            <w:tcMar>
              <w:top w:w="60" w:type="dxa"/>
              <w:left w:w="100" w:type="dxa"/>
              <w:bottom w:w="60" w:type="dxa"/>
              <w:right w:w="100" w:type="dxa"/>
            </w:tcMar>
          </w:tcPr>
          <w:p w14:paraId="6A040402"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371ABADC" w14:textId="77777777" w:rsidR="00491372" w:rsidRDefault="00657CE8">
            <w:pPr>
              <w:spacing w:after="40"/>
            </w:pPr>
            <w:r>
              <w:rPr>
                <w:i/>
                <w:iCs/>
                <w:sz w:val="17"/>
                <w:szCs w:val="17"/>
              </w:rPr>
              <w:t>Only spaces: there is no French translation to remove, so nothing changes for French users.</w:t>
            </w:r>
          </w:p>
        </w:tc>
      </w:tr>
      <w:tr w:rsidR="00491372" w14:paraId="2E382E12" w14:textId="77777777">
        <w:trPr>
          <w:cantSplit/>
        </w:trPr>
        <w:tc>
          <w:tcPr>
            <w:tcW w:w="3243" w:type="dxa"/>
            <w:tcMar>
              <w:top w:w="60" w:type="dxa"/>
              <w:left w:w="100" w:type="dxa"/>
              <w:bottom w:w="60" w:type="dxa"/>
              <w:right w:w="100" w:type="dxa"/>
            </w:tcMar>
          </w:tcPr>
          <w:p w14:paraId="0D903C9A" w14:textId="77777777" w:rsidR="00491372" w:rsidRDefault="00657CE8">
            <w:pPr>
              <w:spacing w:after="40"/>
            </w:pPr>
            <w:r>
              <w:rPr>
                <w:sz w:val="17"/>
                <w:szCs w:val="17"/>
              </w:rPr>
              <w:t>An app navigation area, group or item that has never had a name gets one in another language first</w:t>
            </w:r>
          </w:p>
        </w:tc>
        <w:tc>
          <w:tcPr>
            <w:tcW w:w="2872" w:type="dxa"/>
            <w:tcMar>
              <w:top w:w="60" w:type="dxa"/>
              <w:left w:w="100" w:type="dxa"/>
              <w:bottom w:w="60" w:type="dxa"/>
              <w:right w:w="100" w:type="dxa"/>
            </w:tcMar>
          </w:tcPr>
          <w:p w14:paraId="71718FD2" w14:textId="77777777" w:rsidR="00491372" w:rsidRDefault="00657CE8">
            <w:pPr>
              <w:spacing w:after="40"/>
            </w:pPr>
            <w:r>
              <w:rPr>
                <w:sz w:val="17"/>
                <w:szCs w:val="17"/>
              </w:rPr>
              <w:t>Error</w:t>
            </w:r>
          </w:p>
        </w:tc>
        <w:tc>
          <w:tcPr>
            <w:tcW w:w="3245" w:type="dxa"/>
            <w:tcMar>
              <w:top w:w="60" w:type="dxa"/>
              <w:left w:w="100" w:type="dxa"/>
              <w:bottom w:w="60" w:type="dxa"/>
              <w:right w:w="100" w:type="dxa"/>
            </w:tcMar>
          </w:tcPr>
          <w:p w14:paraId="2CA76E1E" w14:textId="77777777" w:rsidR="00491372" w:rsidRDefault="00657CE8">
            <w:pPr>
              <w:spacing w:after="40"/>
            </w:pPr>
            <w:r>
              <w:rPr>
                <w:i/>
                <w:iCs/>
                <w:sz w:val="17"/>
                <w:szCs w:val="17"/>
              </w:rPr>
              <w:t>Name it in English too: languages without a name of their own show the English one.</w:t>
            </w:r>
          </w:p>
        </w:tc>
      </w:tr>
      <w:tr w:rsidR="00491372" w14:paraId="282BD51E" w14:textId="77777777">
        <w:trPr>
          <w:cantSplit/>
        </w:trPr>
        <w:tc>
          <w:tcPr>
            <w:tcW w:w="3243" w:type="dxa"/>
            <w:tcMar>
              <w:top w:w="60" w:type="dxa"/>
              <w:left w:w="100" w:type="dxa"/>
              <w:bottom w:w="60" w:type="dxa"/>
              <w:right w:w="100" w:type="dxa"/>
            </w:tcMar>
          </w:tcPr>
          <w:p w14:paraId="3C4C32B8" w14:textId="77777777" w:rsidR="00491372" w:rsidRDefault="00657CE8">
            <w:pPr>
              <w:spacing w:after="40"/>
            </w:pPr>
            <w:r>
              <w:rPr>
                <w:sz w:val="17"/>
                <w:szCs w:val="17"/>
              </w:rPr>
              <w:t>Longer than the label's maximum</w:t>
            </w:r>
          </w:p>
        </w:tc>
        <w:tc>
          <w:tcPr>
            <w:tcW w:w="2872" w:type="dxa"/>
            <w:tcMar>
              <w:top w:w="60" w:type="dxa"/>
              <w:left w:w="100" w:type="dxa"/>
              <w:bottom w:w="60" w:type="dxa"/>
              <w:right w:w="100" w:type="dxa"/>
            </w:tcMar>
          </w:tcPr>
          <w:p w14:paraId="52428FF0" w14:textId="77777777" w:rsidR="00491372" w:rsidRDefault="00657CE8">
            <w:pPr>
              <w:spacing w:after="40"/>
            </w:pPr>
            <w:r>
              <w:rPr>
                <w:sz w:val="17"/>
                <w:szCs w:val="17"/>
              </w:rPr>
              <w:t>Error</w:t>
            </w:r>
          </w:p>
        </w:tc>
        <w:tc>
          <w:tcPr>
            <w:tcW w:w="3245" w:type="dxa"/>
            <w:tcMar>
              <w:top w:w="60" w:type="dxa"/>
              <w:left w:w="100" w:type="dxa"/>
              <w:bottom w:w="60" w:type="dxa"/>
              <w:right w:w="100" w:type="dxa"/>
            </w:tcMar>
          </w:tcPr>
          <w:p w14:paraId="5E98D4E2" w14:textId="77777777" w:rsidR="00491372" w:rsidRDefault="00657CE8">
            <w:pPr>
              <w:spacing w:after="40"/>
            </w:pPr>
            <w:r>
              <w:rPr>
                <w:i/>
                <w:iCs/>
                <w:sz w:val="17"/>
                <w:szCs w:val="17"/>
              </w:rPr>
              <w:t>Too long: 120 characters (the limit is 100).</w:t>
            </w:r>
          </w:p>
        </w:tc>
      </w:tr>
      <w:tr w:rsidR="00491372" w14:paraId="4661616F" w14:textId="77777777">
        <w:trPr>
          <w:cantSplit/>
        </w:trPr>
        <w:tc>
          <w:tcPr>
            <w:tcW w:w="3243" w:type="dxa"/>
            <w:tcMar>
              <w:top w:w="60" w:type="dxa"/>
              <w:left w:w="100" w:type="dxa"/>
              <w:bottom w:w="60" w:type="dxa"/>
              <w:right w:w="100" w:type="dxa"/>
            </w:tcMar>
          </w:tcPr>
          <w:p w14:paraId="349BB2C5" w14:textId="77777777" w:rsidR="00491372" w:rsidRDefault="00657CE8">
            <w:pPr>
              <w:spacing w:after="40"/>
            </w:pPr>
            <w:r>
              <w:rPr>
                <w:sz w:val="17"/>
                <w:szCs w:val="17"/>
              </w:rPr>
              <w:t>Starts or ends with a space</w:t>
            </w:r>
          </w:p>
        </w:tc>
        <w:tc>
          <w:tcPr>
            <w:tcW w:w="2872" w:type="dxa"/>
            <w:tcMar>
              <w:top w:w="60" w:type="dxa"/>
              <w:left w:w="100" w:type="dxa"/>
              <w:bottom w:w="60" w:type="dxa"/>
              <w:right w:w="100" w:type="dxa"/>
            </w:tcMar>
          </w:tcPr>
          <w:p w14:paraId="5426055C"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51A87370" w14:textId="77777777" w:rsidR="00491372" w:rsidRDefault="00657CE8">
            <w:pPr>
              <w:spacing w:after="40"/>
            </w:pPr>
            <w:r>
              <w:rPr>
                <w:i/>
                <w:iCs/>
                <w:sz w:val="17"/>
                <w:szCs w:val="17"/>
              </w:rPr>
              <w:t>Starts or ends with a space.</w:t>
            </w:r>
          </w:p>
        </w:tc>
      </w:tr>
      <w:tr w:rsidR="00491372" w14:paraId="17D5EB10" w14:textId="77777777">
        <w:trPr>
          <w:cantSplit/>
        </w:trPr>
        <w:tc>
          <w:tcPr>
            <w:tcW w:w="3243" w:type="dxa"/>
            <w:tcMar>
              <w:top w:w="60" w:type="dxa"/>
              <w:left w:w="100" w:type="dxa"/>
              <w:bottom w:w="60" w:type="dxa"/>
              <w:right w:w="100" w:type="dxa"/>
            </w:tcMar>
          </w:tcPr>
          <w:p w14:paraId="20E3BFAF" w14:textId="77777777" w:rsidR="00491372" w:rsidRDefault="00657CE8">
            <w:pPr>
              <w:spacing w:after="40"/>
            </w:pPr>
            <w:r>
              <w:rPr>
                <w:sz w:val="17"/>
                <w:szCs w:val="17"/>
              </w:rPr>
              <w:t>Two spaces in a row</w:t>
            </w:r>
          </w:p>
        </w:tc>
        <w:tc>
          <w:tcPr>
            <w:tcW w:w="2872" w:type="dxa"/>
            <w:tcMar>
              <w:top w:w="60" w:type="dxa"/>
              <w:left w:w="100" w:type="dxa"/>
              <w:bottom w:w="60" w:type="dxa"/>
              <w:right w:w="100" w:type="dxa"/>
            </w:tcMar>
          </w:tcPr>
          <w:p w14:paraId="5C3D66AD"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3A98ED57" w14:textId="77777777" w:rsidR="00491372" w:rsidRDefault="00657CE8">
            <w:pPr>
              <w:spacing w:after="40"/>
            </w:pPr>
            <w:r>
              <w:rPr>
                <w:i/>
                <w:iCs/>
                <w:sz w:val="17"/>
                <w:szCs w:val="17"/>
              </w:rPr>
              <w:t>Contains two spaces in a row.</w:t>
            </w:r>
          </w:p>
        </w:tc>
      </w:tr>
      <w:tr w:rsidR="00491372" w14:paraId="2416182A" w14:textId="77777777">
        <w:trPr>
          <w:cantSplit/>
        </w:trPr>
        <w:tc>
          <w:tcPr>
            <w:tcW w:w="3243" w:type="dxa"/>
            <w:tcMar>
              <w:top w:w="60" w:type="dxa"/>
              <w:left w:w="100" w:type="dxa"/>
              <w:bottom w:w="60" w:type="dxa"/>
              <w:right w:w="100" w:type="dxa"/>
            </w:tcMar>
          </w:tcPr>
          <w:p w14:paraId="04A79118" w14:textId="77777777" w:rsidR="00491372" w:rsidRDefault="00657CE8">
            <w:pPr>
              <w:spacing w:after="40"/>
            </w:pPr>
            <w:r>
              <w:rPr>
                <w:sz w:val="17"/>
                <w:szCs w:val="17"/>
              </w:rPr>
              <w:t xml:space="preserve">Placeholders such as </w:t>
            </w:r>
            <w:r>
              <w:rPr>
                <w:rFonts w:ascii="Consolas" w:eastAsia="Consolas" w:hAnsi="Consolas" w:cs="Consolas"/>
                <w:sz w:val="15"/>
                <w:szCs w:val="15"/>
                <w:shd w:val="clear" w:color="auto" w:fill="F3F2F1"/>
              </w:rPr>
              <w:t>{0}</w:t>
            </w:r>
            <w:r>
              <w:rPr>
                <w:sz w:val="17"/>
                <w:szCs w:val="17"/>
              </w:rPr>
              <w:t xml:space="preserve"> differ in number from the base text</w:t>
            </w:r>
          </w:p>
        </w:tc>
        <w:tc>
          <w:tcPr>
            <w:tcW w:w="2872" w:type="dxa"/>
            <w:tcMar>
              <w:top w:w="60" w:type="dxa"/>
              <w:left w:w="100" w:type="dxa"/>
              <w:bottom w:w="60" w:type="dxa"/>
              <w:right w:w="100" w:type="dxa"/>
            </w:tcMar>
          </w:tcPr>
          <w:p w14:paraId="2B75F5C0"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67618AC8" w14:textId="77777777" w:rsidR="00491372" w:rsidRDefault="00657CE8">
            <w:pPr>
              <w:spacing w:after="40"/>
            </w:pPr>
            <w:r>
              <w:rPr>
                <w:i/>
                <w:iCs/>
                <w:sz w:val="17"/>
                <w:szCs w:val="17"/>
              </w:rPr>
              <w:t>Placeholders like {0} don't match: 1 here, 2 in the English text.</w:t>
            </w:r>
          </w:p>
        </w:tc>
      </w:tr>
      <w:tr w:rsidR="00491372" w14:paraId="761356E4" w14:textId="77777777">
        <w:trPr>
          <w:cantSplit/>
        </w:trPr>
        <w:tc>
          <w:tcPr>
            <w:tcW w:w="3243" w:type="dxa"/>
            <w:tcMar>
              <w:top w:w="60" w:type="dxa"/>
              <w:left w:w="100" w:type="dxa"/>
              <w:bottom w:w="60" w:type="dxa"/>
              <w:right w:w="100" w:type="dxa"/>
            </w:tcMar>
          </w:tcPr>
          <w:p w14:paraId="7EA9C03F" w14:textId="77777777" w:rsidR="00491372" w:rsidRDefault="00657CE8">
            <w:pPr>
              <w:spacing w:after="40"/>
            </w:pPr>
            <w:r>
              <w:rPr>
                <w:sz w:val="17"/>
                <w:szCs w:val="17"/>
              </w:rPr>
              <w:t>An option of a global choice</w:t>
            </w:r>
          </w:p>
        </w:tc>
        <w:tc>
          <w:tcPr>
            <w:tcW w:w="2872" w:type="dxa"/>
            <w:tcMar>
              <w:top w:w="60" w:type="dxa"/>
              <w:left w:w="100" w:type="dxa"/>
              <w:bottom w:w="60" w:type="dxa"/>
              <w:right w:w="100" w:type="dxa"/>
            </w:tcMar>
          </w:tcPr>
          <w:p w14:paraId="51412B8B" w14:textId="77777777" w:rsidR="00491372" w:rsidRDefault="00657CE8">
            <w:pPr>
              <w:spacing w:after="40"/>
            </w:pPr>
            <w:r>
              <w:rPr>
                <w:sz w:val="17"/>
                <w:szCs w:val="17"/>
              </w:rPr>
              <w:t>Warning</w:t>
            </w:r>
          </w:p>
        </w:tc>
        <w:tc>
          <w:tcPr>
            <w:tcW w:w="3245" w:type="dxa"/>
            <w:tcMar>
              <w:top w:w="60" w:type="dxa"/>
              <w:left w:w="100" w:type="dxa"/>
              <w:bottom w:w="60" w:type="dxa"/>
              <w:right w:w="100" w:type="dxa"/>
            </w:tcMar>
          </w:tcPr>
          <w:p w14:paraId="4C305AAC" w14:textId="77777777" w:rsidR="00491372" w:rsidRDefault="00657CE8">
            <w:pPr>
              <w:spacing w:after="40"/>
            </w:pPr>
            <w:r>
              <w:rPr>
                <w:i/>
                <w:iCs/>
                <w:sz w:val="17"/>
                <w:szCs w:val="17"/>
              </w:rPr>
              <w:t>Global choice: this changes all 3 columns that use it.</w:t>
            </w:r>
            <w:r>
              <w:rPr>
                <w:sz w:val="17"/>
                <w:szCs w:val="17"/>
              </w:rPr>
              <w:t xml:space="preserve"> (or </w:t>
            </w:r>
            <w:r>
              <w:rPr>
                <w:i/>
                <w:iCs/>
                <w:sz w:val="17"/>
                <w:szCs w:val="17"/>
              </w:rPr>
              <w:t>... every column that uses it.</w:t>
            </w:r>
            <w:r>
              <w:rPr>
                <w:sz w:val="17"/>
                <w:szCs w:val="17"/>
              </w:rPr>
              <w:t>)</w:t>
            </w:r>
          </w:p>
        </w:tc>
      </w:tr>
      <w:tr w:rsidR="00491372" w14:paraId="0AB3A4DD" w14:textId="77777777">
        <w:trPr>
          <w:cantSplit/>
        </w:trPr>
        <w:tc>
          <w:tcPr>
            <w:tcW w:w="3243" w:type="dxa"/>
            <w:tcMar>
              <w:top w:w="60" w:type="dxa"/>
              <w:left w:w="100" w:type="dxa"/>
              <w:bottom w:w="60" w:type="dxa"/>
              <w:right w:w="100" w:type="dxa"/>
            </w:tcMar>
          </w:tcPr>
          <w:p w14:paraId="5EF963EF" w14:textId="77777777" w:rsidR="00491372" w:rsidRDefault="00657CE8">
            <w:pPr>
              <w:spacing w:after="40"/>
            </w:pPr>
            <w:r>
              <w:rPr>
                <w:sz w:val="17"/>
                <w:szCs w:val="17"/>
              </w:rPr>
              <w:t>A form or dashboard tab or section label in a language other than the user's</w:t>
            </w:r>
          </w:p>
        </w:tc>
        <w:tc>
          <w:tcPr>
            <w:tcW w:w="2872" w:type="dxa"/>
            <w:tcMar>
              <w:top w:w="60" w:type="dxa"/>
              <w:left w:w="100" w:type="dxa"/>
              <w:bottom w:w="60" w:type="dxa"/>
              <w:right w:w="100" w:type="dxa"/>
            </w:tcMar>
          </w:tcPr>
          <w:p w14:paraId="207BB273" w14:textId="77777777" w:rsidR="00491372" w:rsidRDefault="00657CE8">
            <w:pPr>
              <w:spacing w:after="40"/>
            </w:pPr>
            <w:r>
              <w:rPr>
                <w:sz w:val="17"/>
                <w:szCs w:val="17"/>
              </w:rPr>
              <w:t>General</w:t>
            </w:r>
          </w:p>
        </w:tc>
        <w:tc>
          <w:tcPr>
            <w:tcW w:w="3245" w:type="dxa"/>
            <w:tcMar>
              <w:top w:w="60" w:type="dxa"/>
              <w:left w:w="100" w:type="dxa"/>
              <w:bottom w:w="60" w:type="dxa"/>
              <w:right w:w="100" w:type="dxa"/>
            </w:tcMar>
          </w:tcPr>
          <w:p w14:paraId="4479AB76" w14:textId="77777777" w:rsidR="00491372" w:rsidRDefault="00657CE8">
            <w:pPr>
              <w:spacing w:after="40"/>
            </w:pPr>
            <w:r>
              <w:rPr>
                <w:i/>
                <w:iCs/>
                <w:sz w:val="17"/>
                <w:szCs w:val="17"/>
              </w:rPr>
              <w:t>Saving French tab and section labels briefly switches your Dynamics language to French.</w:t>
            </w:r>
          </w:p>
        </w:tc>
      </w:tr>
      <w:tr w:rsidR="00491372" w14:paraId="72BA1471" w14:textId="77777777">
        <w:trPr>
          <w:cantSplit/>
        </w:trPr>
        <w:tc>
          <w:tcPr>
            <w:tcW w:w="3243" w:type="dxa"/>
            <w:tcMar>
              <w:top w:w="60" w:type="dxa"/>
              <w:left w:w="100" w:type="dxa"/>
              <w:bottom w:w="60" w:type="dxa"/>
              <w:right w:w="100" w:type="dxa"/>
            </w:tcMar>
          </w:tcPr>
          <w:p w14:paraId="28C86158" w14:textId="77777777" w:rsidR="00491372" w:rsidRDefault="00657CE8">
            <w:pPr>
              <w:spacing w:after="40"/>
            </w:pPr>
            <w:r>
              <w:rPr>
                <w:sz w:val="17"/>
                <w:szCs w:val="17"/>
              </w:rPr>
              <w:t>A classic command label</w:t>
            </w:r>
          </w:p>
        </w:tc>
        <w:tc>
          <w:tcPr>
            <w:tcW w:w="2872" w:type="dxa"/>
            <w:tcMar>
              <w:top w:w="60" w:type="dxa"/>
              <w:left w:w="100" w:type="dxa"/>
              <w:bottom w:w="60" w:type="dxa"/>
              <w:right w:w="100" w:type="dxa"/>
            </w:tcMar>
          </w:tcPr>
          <w:p w14:paraId="2A4B2325" w14:textId="77777777" w:rsidR="00491372" w:rsidRDefault="00657CE8">
            <w:pPr>
              <w:spacing w:after="40"/>
            </w:pPr>
            <w:r>
              <w:rPr>
                <w:sz w:val="17"/>
                <w:szCs w:val="17"/>
              </w:rPr>
              <w:t>General</w:t>
            </w:r>
          </w:p>
        </w:tc>
        <w:tc>
          <w:tcPr>
            <w:tcW w:w="3245" w:type="dxa"/>
            <w:tcMar>
              <w:top w:w="60" w:type="dxa"/>
              <w:left w:w="100" w:type="dxa"/>
              <w:bottom w:w="60" w:type="dxa"/>
              <w:right w:w="100" w:type="dxa"/>
            </w:tcMar>
          </w:tcPr>
          <w:p w14:paraId="1F90026F" w14:textId="77777777" w:rsidR="00491372" w:rsidRDefault="00657CE8">
            <w:pPr>
              <w:spacing w:after="40"/>
            </w:pPr>
            <w:r>
              <w:rPr>
                <w:i/>
                <w:iCs/>
                <w:sz w:val="17"/>
                <w:szCs w:val="17"/>
              </w:rPr>
              <w:t>Classic command labels are saved through a translation import (about 20 seconds per table).</w:t>
            </w:r>
          </w:p>
        </w:tc>
      </w:tr>
    </w:tbl>
    <w:p w14:paraId="67AF3520" w14:textId="77777777" w:rsidR="00491372" w:rsidRDefault="00491372">
      <w:pPr>
        <w:spacing w:after="120"/>
      </w:pPr>
    </w:p>
    <w:p w14:paraId="4795F30D" w14:textId="77777777" w:rsidR="00491372" w:rsidRDefault="00657CE8">
      <w:pPr>
        <w:spacing w:after="120"/>
      </w:pPr>
      <w:r>
        <w:t>A translation emptied where Dataverse can't remove one but that has a stand-in is in no row of this table: it is checked as the text it is written as, like any other text. Nor is a metadata description emptied, or left only spaces, in a language other than the base language (</w:t>
      </w:r>
      <w:r>
        <w:rPr>
          <w:rFonts w:ascii="Consolas" w:eastAsia="Consolas" w:hAnsi="Consolas" w:cs="Consolas"/>
          <w:sz w:val="18"/>
          <w:szCs w:val="18"/>
          <w:shd w:val="clear" w:color="auto" w:fill="F3F2F1"/>
        </w:rPr>
        <w:t>savesEmpty</w:t>
      </w:r>
      <w:r>
        <w:t>): it is saved empty, with no error and no warning of its own, since the Publish dialog's row says so (</w:t>
      </w:r>
      <w:r>
        <w:rPr>
          <w:i/>
          <w:iCs/>
        </w:rPr>
        <w:t>(empty)</w:t>
      </w:r>
      <w:r>
        <w:t xml:space="preserve">, with the note </w:t>
      </w:r>
      <w:r>
        <w:rPr>
          <w:i/>
          <w:iCs/>
        </w:rPr>
        <w:t>Saved empty: French users see no tooltip.</w:t>
      </w:r>
      <w:r>
        <w:t xml:space="preserve">). A global choice value's description still gets the </w:t>
      </w:r>
      <w:r>
        <w:rPr>
          <w:i/>
          <w:iCs/>
        </w:rPr>
        <w:t>Global choice: …</w:t>
      </w:r>
      <w:r>
        <w:t xml:space="preserve"> warning of the table above.</w:t>
      </w:r>
    </w:p>
    <w:p w14:paraId="5E9A1F2D" w14:textId="77777777" w:rsidR="00491372" w:rsidRDefault="00657CE8">
      <w:pPr>
        <w:spacing w:after="120"/>
      </w:pPr>
      <w:r>
        <w:t xml:space="preserve">The base-language text a translation is compared with is the one the change would leave: a base-language change in the same save, else a staged base-language edit, else the loaded text. Only spaces </w:t>
      </w:r>
      <w:r>
        <w:lastRenderedPageBreak/>
        <w:t>count as no text everywhere. A stand-in is measured another way: by the texts as the run leaves them on the server, never by a staged edit the run does not write (</w:t>
      </w:r>
      <w:r>
        <w:rPr>
          <w:color w:val="0F6CBD"/>
        </w:rPr>
        <w:t>7.19</w:t>
      </w:r>
      <w:r>
        <w:t>).</w:t>
      </w:r>
    </w:p>
    <w:p w14:paraId="59AAD8F0" w14:textId="77777777" w:rsidR="00491372" w:rsidRDefault="00657CE8">
      <w:pPr>
        <w:spacing w:after="120"/>
      </w:pPr>
      <w:r>
        <w:t xml:space="preserve">The writers keep a last guard of their own: the metadata, form, classic command bar and process writers refuse a translation emptied where Dataverse can't remove one, with </w:t>
      </w:r>
      <w:r>
        <w:rPr>
          <w:rFonts w:ascii="Consolas" w:eastAsia="Consolas" w:hAnsi="Consolas" w:cs="Consolas"/>
          <w:sz w:val="18"/>
          <w:szCs w:val="18"/>
          <w:shd w:val="clear" w:color="auto" w:fill="F3F2F1"/>
        </w:rPr>
        <w:t>CANT_CLEAR_TEXT</w:t>
      </w:r>
      <w:r>
        <w:t xml:space="preserve"> (</w:t>
      </w:r>
      <w:r>
        <w:rPr>
          <w:i/>
          <w:iCs/>
        </w:rPr>
        <w:t>Dataverse can't remove a translation from this component. Type the text instead, or undo this edit.</w:t>
      </w:r>
      <w:r>
        <w:t xml:space="preserve">), or </w:t>
      </w:r>
      <w:r>
        <w:rPr>
          <w:rFonts w:ascii="Consolas" w:eastAsia="Consolas" w:hAnsi="Consolas" w:cs="Consolas"/>
          <w:sz w:val="18"/>
          <w:szCs w:val="18"/>
          <w:shd w:val="clear" w:color="auto" w:fill="F3F2F1"/>
        </w:rPr>
        <w:t>cantClearText</w:t>
      </w:r>
      <w:r>
        <w:t xml:space="preserve"> in the process writer (</w:t>
      </w:r>
      <w:r>
        <w:rPr>
          <w:i/>
          <w:iCs/>
        </w:rPr>
        <w:t>Dynamics keeps a stage's translation once it is stored: type the text you want instead.</w:t>
      </w:r>
      <w:r>
        <w:t>). The saver never sends them one: it sends the stand-in, or refuses the change itself. So a caller that does not go through the saver still cannot store a blank that Dataverse would keep, but for a metadata description's translation, which the metadata writer saves</w:t>
      </w:r>
      <w:r>
        <w:t xml:space="preserve"> empty (</w:t>
      </w:r>
      <w:r>
        <w:rPr>
          <w:color w:val="0F6CBD"/>
        </w:rPr>
        <w:t>6.3</w:t>
      </w:r>
      <w:r>
        <w:t>).</w:t>
      </w:r>
    </w:p>
    <w:p w14:paraId="0A5155FE" w14:textId="77777777" w:rsidR="00491372" w:rsidRDefault="00657CE8">
      <w:pPr>
        <w:spacing w:after="120"/>
      </w:pPr>
      <w:r>
        <w:rPr>
          <w:b/>
          <w:bCs/>
        </w:rPr>
        <w:t>Components from a managed solution.</w:t>
      </w:r>
      <w:r>
        <w:t xml:space="preserve"> A translation of a managed component would be an unmanaged customization layered on top of it, which the translator never makes. Every loader sets </w:t>
      </w:r>
      <w:r>
        <w:rPr>
          <w:rFonts w:ascii="Consolas" w:eastAsia="Consolas" w:hAnsi="Consolas" w:cs="Consolas"/>
          <w:sz w:val="18"/>
          <w:szCs w:val="18"/>
          <w:shd w:val="clear" w:color="auto" w:fill="F3F2F1"/>
        </w:rPr>
        <w:t>ref.managed</w:t>
      </w:r>
      <w:r>
        <w:t xml:space="preserve"> from the component's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metadata), and such a label is read-only with one reason, whatever the component's managed properties allow:</w:t>
      </w:r>
    </w:p>
    <w:p w14:paraId="6D5CACD7"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w:t>
      </w:r>
    </w:p>
    <w:p w14:paraId="175F9D7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4A2853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a label of a component that comes from a managed solution is read-only, whatever its managed properties allow:</w:t>
      </w:r>
    </w:p>
    <w:p w14:paraId="082A08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any change to it here would be an unmanaged customization layered on top of the solution's component, which this</w:t>
      </w:r>
    </w:p>
    <w:p w14:paraId="4FA7BF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tool never makes: such texts are translated in the environment where the solution is developed. Every loader, writer,</w:t>
      </w:r>
    </w:p>
    <w:p w14:paraId="715A55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saver and the store give these same words.</w:t>
      </w:r>
    </w:p>
    <w:p w14:paraId="317DDE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4CA6ABD"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246DB3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F8CCD82"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77B4C6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slot's component comes from a managed solution: `ref.managed`, which every loader sets from the component's</w:t>
      </w:r>
    </w:p>
    <w:p w14:paraId="6D1EA1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own ismanaged / IsManaged (a form's or dashboard's for its tabs, sections, cells and navigation items, a sitemap's</w:t>
      </w:r>
    </w:p>
    <w:p w14:paraId="4B2DA2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 its items, a process's for its stages and steps). Such a label is never staged, saved or undone.</w:t>
      </w:r>
    </w:p>
    <w:p w14:paraId="30D2E4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588A6D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0675F9DA" w14:textId="77777777" w:rsidR="00491372" w:rsidRDefault="00491372">
      <w:pPr>
        <w:spacing w:after="120"/>
      </w:pPr>
    </w:p>
    <w:p w14:paraId="76FECEF3" w14:textId="77777777" w:rsidR="00491372" w:rsidRDefault="00657CE8">
      <w:pPr>
        <w:spacing w:after="120"/>
      </w:pPr>
      <w:r>
        <w:rPr>
          <w:rFonts w:ascii="Consolas" w:eastAsia="Consolas" w:hAnsi="Consolas" w:cs="Consolas"/>
          <w:sz w:val="18"/>
          <w:szCs w:val="18"/>
          <w:shd w:val="clear" w:color="auto" w:fill="F3F2F1"/>
        </w:rPr>
        <w:t>Store.add</w:t>
      </w:r>
      <w:r>
        <w:t xml:space="preserve"> gives a managed slot that reason when its loader left it editable, and </w:t>
      </w:r>
      <w:r>
        <w:rPr>
          <w:rFonts w:ascii="Consolas" w:eastAsia="Consolas" w:hAnsi="Consolas" w:cs="Consolas"/>
          <w:sz w:val="18"/>
          <w:szCs w:val="18"/>
          <w:shd w:val="clear" w:color="auto" w:fill="F3F2F1"/>
        </w:rPr>
        <w:t>Store.set</w:t>
      </w:r>
      <w:r>
        <w:t xml:space="preserve"> stages nothing on it. The saver checks it once more, so a slot that slipped through as editable is still never sent:</w:t>
      </w:r>
    </w:p>
    <w:p w14:paraId="2856274E"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check</w:t>
      </w:r>
      <w:r>
        <w:t>:</w:t>
      </w:r>
    </w:p>
    <w:p w14:paraId="0C2EABE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 component from a managed solution is read-only even where its slot slipped through as editable: saving it</w:t>
      </w:r>
    </w:p>
    <w:p w14:paraId="7584E10E" w14:textId="77777777" w:rsidR="00491372" w:rsidRDefault="00657CE8">
      <w:pPr>
        <w:shd w:val="clear" w:color="auto" w:fill="F5F5F5"/>
        <w:spacing w:line="240" w:lineRule="auto"/>
        <w:ind w:left="120" w:right="120"/>
      </w:pPr>
      <w:r>
        <w:rPr>
          <w:rFonts w:ascii="Consolas" w:eastAsia="Consolas" w:hAnsi="Consolas" w:cs="Consolas"/>
          <w:sz w:val="16"/>
          <w:szCs w:val="16"/>
        </w:rPr>
        <w:t>// would put an unmanaged layer on it.</w:t>
      </w:r>
    </w:p>
    <w:p w14:paraId="05BABBC4" w14:textId="77777777" w:rsidR="00491372" w:rsidRDefault="00657CE8">
      <w:pPr>
        <w:shd w:val="clear" w:color="auto" w:fill="F5F5F5"/>
        <w:spacing w:line="240" w:lineRule="auto"/>
        <w:ind w:left="120" w:right="120"/>
      </w:pPr>
      <w:r>
        <w:rPr>
          <w:rFonts w:ascii="Consolas" w:eastAsia="Consolas" w:hAnsi="Consolas" w:cs="Consolas"/>
          <w:sz w:val="16"/>
          <w:szCs w:val="16"/>
        </w:rPr>
        <w:t>const ro = s.readOnly || (isManaged(s) ? MANAGED : '');</w:t>
      </w:r>
    </w:p>
    <w:p w14:paraId="67C21469" w14:textId="77777777" w:rsidR="00491372" w:rsidRDefault="00657CE8">
      <w:pPr>
        <w:shd w:val="clear" w:color="auto" w:fill="F5F5F5"/>
        <w:spacing w:line="240" w:lineRule="auto"/>
        <w:ind w:left="120" w:right="120"/>
      </w:pPr>
      <w:r>
        <w:rPr>
          <w:rFonts w:ascii="Consolas" w:eastAsia="Consolas" w:hAnsi="Consolas" w:cs="Consolas"/>
          <w:sz w:val="16"/>
          <w:szCs w:val="16"/>
        </w:rPr>
        <w:t>if (ro) {</w:t>
      </w:r>
    </w:p>
    <w:p w14:paraId="1B95E1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out.push({ change: c, level: 'error', message: `Read-only: ${ro}` });</w:t>
      </w:r>
    </w:p>
    <w:p w14:paraId="5FFABD2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continue;</w:t>
      </w:r>
    </w:p>
    <w:p w14:paraId="313786B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A370201" w14:textId="77777777" w:rsidR="00491372" w:rsidRDefault="00491372">
      <w:pPr>
        <w:spacing w:after="120"/>
      </w:pPr>
    </w:p>
    <w:p w14:paraId="6B54A1B3" w14:textId="77777777" w:rsidR="00491372" w:rsidRDefault="00657CE8">
      <w:pPr>
        <w:spacing w:after="120"/>
      </w:pPr>
      <w:r>
        <w:lastRenderedPageBreak/>
        <w:t>It is decided per component. An unmanaged form on a managed table can be translated, and so can an unmanaged custom column of a managed table; a managed column shown on an unmanaged form keeps its own name and description (the tooltip) read-only, while the form's label of that cell can be edited. The options of a column's own choice (choice, Yes/No, status and status reason) are read-only when the column or that choice is managed; those of a global choice when the global choice is. Microsoft's own tables an</w:t>
      </w:r>
      <w:r>
        <w:t>d forms (</w:t>
      </w:r>
      <w:r>
        <w:rPr>
          <w:rFonts w:ascii="Consolas" w:eastAsia="Consolas" w:hAnsi="Consolas" w:cs="Consolas"/>
          <w:sz w:val="18"/>
          <w:szCs w:val="18"/>
          <w:shd w:val="clear" w:color="auto" w:fill="F3F2F1"/>
        </w:rPr>
        <w:t>account</w:t>
      </w:r>
      <w:r>
        <w:t xml:space="preserve">, </w:t>
      </w:r>
      <w:r>
        <w:rPr>
          <w:rFonts w:ascii="Consolas" w:eastAsia="Consolas" w:hAnsi="Consolas" w:cs="Consolas"/>
          <w:sz w:val="18"/>
          <w:szCs w:val="18"/>
          <w:shd w:val="clear" w:color="auto" w:fill="F3F2F1"/>
        </w:rPr>
        <w:t>contact</w:t>
      </w:r>
      <w:r>
        <w:t>…) come from managed solutions, so on them almost every label is read-only: such texts are translated in the environment where their solution is developed, and in a development environment the components of its own unmanaged solutions can be translated.</w:t>
      </w:r>
    </w:p>
    <w:p w14:paraId="28CC38DB" w14:textId="77777777" w:rsidR="00491372" w:rsidRDefault="00657CE8">
      <w:pPr>
        <w:pStyle w:val="Heading2"/>
        <w:keepNext/>
      </w:pPr>
      <w:bookmarkStart w:id="61" w:name="_Toc243595349"/>
      <w:r>
        <w:t>7.3 Groups, order and what runs at the same time</w:t>
      </w:r>
      <w:bookmarkEnd w:id="61"/>
    </w:p>
    <w:p w14:paraId="3DADE188" w14:textId="77777777" w:rsidR="00491372" w:rsidRDefault="00657CE8">
      <w:pPr>
        <w:spacing w:after="120"/>
      </w:pPr>
      <w:r>
        <w:t xml:space="preserve">Every writer declares which kinds it saves and how its jobs are run (its </w:t>
      </w:r>
      <w:r>
        <w:rPr>
          <w:rFonts w:ascii="Consolas" w:eastAsia="Consolas" w:hAnsi="Consolas" w:cs="Consolas"/>
          <w:sz w:val="18"/>
          <w:szCs w:val="18"/>
          <w:shd w:val="clear" w:color="auto" w:fill="F3F2F1"/>
        </w:rPr>
        <w:t>lane</w:t>
      </w:r>
      <w:r>
        <w:t xml:space="preserve"> in </w:t>
      </w:r>
      <w:r>
        <w:rPr>
          <w:rFonts w:ascii="Consolas" w:eastAsia="Consolas" w:hAnsi="Consolas" w:cs="Consolas"/>
          <w:sz w:val="18"/>
          <w:szCs w:val="18"/>
          <w:shd w:val="clear" w:color="auto" w:fill="F3F2F1"/>
        </w:rPr>
        <w:t>src/providers/types.ts</w:t>
      </w:r>
      <w:r>
        <w:t>). A job is one writer and one save group; it is one server object, written in one operation where Dataverse allows that.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090"/>
        <w:gridCol w:w="3134"/>
        <w:gridCol w:w="3136"/>
      </w:tblGrid>
      <w:tr w:rsidR="00491372" w14:paraId="7A86DC2F" w14:textId="77777777">
        <w:trPr>
          <w:cantSplit/>
          <w:tblHeader/>
        </w:trPr>
        <w:tc>
          <w:tcPr>
            <w:tcW w:w="3090" w:type="dxa"/>
            <w:shd w:val="clear" w:color="auto" w:fill="F3F2F1"/>
            <w:tcMar>
              <w:top w:w="60" w:type="dxa"/>
              <w:left w:w="100" w:type="dxa"/>
              <w:bottom w:w="60" w:type="dxa"/>
              <w:right w:w="100" w:type="dxa"/>
            </w:tcMar>
          </w:tcPr>
          <w:p w14:paraId="52B1EC2E" w14:textId="77777777" w:rsidR="00491372" w:rsidRDefault="00657CE8">
            <w:pPr>
              <w:spacing w:after="40"/>
            </w:pPr>
            <w:r>
              <w:rPr>
                <w:b/>
                <w:bCs/>
                <w:sz w:val="17"/>
                <w:szCs w:val="17"/>
              </w:rPr>
              <w:t>Writer</w:t>
            </w:r>
          </w:p>
        </w:tc>
        <w:tc>
          <w:tcPr>
            <w:tcW w:w="3134" w:type="dxa"/>
            <w:shd w:val="clear" w:color="auto" w:fill="F3F2F1"/>
            <w:tcMar>
              <w:top w:w="60" w:type="dxa"/>
              <w:left w:w="100" w:type="dxa"/>
              <w:bottom w:w="60" w:type="dxa"/>
              <w:right w:w="100" w:type="dxa"/>
            </w:tcMar>
          </w:tcPr>
          <w:p w14:paraId="0EBE8F62" w14:textId="77777777" w:rsidR="00491372" w:rsidRDefault="00657CE8">
            <w:pPr>
              <w:spacing w:after="40"/>
            </w:pPr>
            <w:r>
              <w:rPr>
                <w:b/>
                <w:bCs/>
                <w:sz w:val="17"/>
                <w:szCs w:val="17"/>
              </w:rPr>
              <w:t>Kinds</w:t>
            </w:r>
          </w:p>
        </w:tc>
        <w:tc>
          <w:tcPr>
            <w:tcW w:w="3136" w:type="dxa"/>
            <w:shd w:val="clear" w:color="auto" w:fill="F3F2F1"/>
            <w:tcMar>
              <w:top w:w="60" w:type="dxa"/>
              <w:left w:w="100" w:type="dxa"/>
              <w:bottom w:w="60" w:type="dxa"/>
              <w:right w:w="100" w:type="dxa"/>
            </w:tcMar>
          </w:tcPr>
          <w:p w14:paraId="3F8F60F1" w14:textId="77777777" w:rsidR="00491372" w:rsidRDefault="00657CE8">
            <w:pPr>
              <w:spacing w:after="40"/>
            </w:pPr>
            <w:r>
              <w:rPr>
                <w:b/>
                <w:bCs/>
                <w:sz w:val="17"/>
                <w:szCs w:val="17"/>
              </w:rPr>
              <w:t>How its jobs run</w:t>
            </w:r>
          </w:p>
        </w:tc>
      </w:tr>
      <w:tr w:rsidR="00491372" w14:paraId="6C560EBC" w14:textId="77777777">
        <w:trPr>
          <w:cantSplit/>
        </w:trPr>
        <w:tc>
          <w:tcPr>
            <w:tcW w:w="3090" w:type="dxa"/>
            <w:tcMar>
              <w:top w:w="60" w:type="dxa"/>
              <w:left w:w="100" w:type="dxa"/>
              <w:bottom w:w="60" w:type="dxa"/>
              <w:right w:w="100" w:type="dxa"/>
            </w:tcMar>
          </w:tcPr>
          <w:p w14:paraId="22B9E0BA" w14:textId="77777777" w:rsidR="00491372" w:rsidRDefault="00657CE8">
            <w:pPr>
              <w:spacing w:after="40"/>
            </w:pPr>
            <w:r>
              <w:rPr>
                <w:sz w:val="17"/>
                <w:szCs w:val="17"/>
              </w:rPr>
              <w:t>Metadata (</w:t>
            </w:r>
            <w:r>
              <w:rPr>
                <w:rFonts w:ascii="Consolas" w:eastAsia="Consolas" w:hAnsi="Consolas" w:cs="Consolas"/>
                <w:sz w:val="15"/>
                <w:szCs w:val="15"/>
                <w:shd w:val="clear" w:color="auto" w:fill="F3F2F1"/>
              </w:rPr>
              <w:t>src/providers/metadata.ts</w:t>
            </w:r>
            <w:r>
              <w:rPr>
                <w:sz w:val="17"/>
                <w:szCs w:val="17"/>
              </w:rPr>
              <w:t>)</w:t>
            </w:r>
          </w:p>
        </w:tc>
        <w:tc>
          <w:tcPr>
            <w:tcW w:w="3134" w:type="dxa"/>
            <w:tcMar>
              <w:top w:w="60" w:type="dxa"/>
              <w:left w:w="100" w:type="dxa"/>
              <w:bottom w:w="60" w:type="dxa"/>
              <w:right w:w="100" w:type="dxa"/>
            </w:tcMar>
          </w:tcPr>
          <w:p w14:paraId="4FEEF78B" w14:textId="77777777" w:rsidR="00491372" w:rsidRDefault="00657CE8">
            <w:pPr>
              <w:spacing w:after="40"/>
            </w:pPr>
            <w:r>
              <w:rPr>
                <w:sz w:val="17"/>
                <w:szCs w:val="17"/>
              </w:rPr>
              <w:t>Tables, columns, choice options, status and status reason options, Yes/No options, global choices and their options, relationships</w:t>
            </w:r>
          </w:p>
        </w:tc>
        <w:tc>
          <w:tcPr>
            <w:tcW w:w="3136" w:type="dxa"/>
            <w:tcMar>
              <w:top w:w="60" w:type="dxa"/>
              <w:left w:w="100" w:type="dxa"/>
              <w:bottom w:w="60" w:type="dxa"/>
              <w:right w:w="100" w:type="dxa"/>
            </w:tcMar>
          </w:tcPr>
          <w:p w14:paraId="1D9B5D46" w14:textId="77777777" w:rsidR="00491372" w:rsidRDefault="00657CE8">
            <w:pPr>
              <w:spacing w:after="40"/>
            </w:pPr>
            <w:r>
              <w:rPr>
                <w:sz w:val="17"/>
                <w:szCs w:val="17"/>
              </w:rPr>
              <w:t xml:space="preserve">One at a time. The jobs of tables, columns, global choices and relationships first, then those of options, written with the actions </w:t>
            </w:r>
            <w:r>
              <w:rPr>
                <w:rFonts w:ascii="Consolas" w:eastAsia="Consolas" w:hAnsi="Consolas" w:cs="Consolas"/>
                <w:sz w:val="15"/>
                <w:szCs w:val="15"/>
                <w:shd w:val="clear" w:color="auto" w:fill="F3F2F1"/>
              </w:rPr>
              <w:t>UpdateOptionValue</w:t>
            </w:r>
            <w:r>
              <w:rPr>
                <w:sz w:val="17"/>
                <w:szCs w:val="17"/>
              </w:rPr>
              <w:t xml:space="preserve"> and </w:t>
            </w:r>
            <w:r>
              <w:rPr>
                <w:rFonts w:ascii="Consolas" w:eastAsia="Consolas" w:hAnsi="Consolas" w:cs="Consolas"/>
                <w:sz w:val="15"/>
                <w:szCs w:val="15"/>
                <w:shd w:val="clear" w:color="auto" w:fill="F3F2F1"/>
              </w:rPr>
              <w:t>UpdateStateValue</w:t>
            </w:r>
            <w:r>
              <w:rPr>
                <w:sz w:val="17"/>
                <w:szCs w:val="17"/>
              </w:rPr>
              <w:t>.</w:t>
            </w:r>
          </w:p>
        </w:tc>
      </w:tr>
      <w:tr w:rsidR="00491372" w14:paraId="4DBB8DAF" w14:textId="77777777">
        <w:trPr>
          <w:cantSplit/>
        </w:trPr>
        <w:tc>
          <w:tcPr>
            <w:tcW w:w="3090" w:type="dxa"/>
            <w:tcMar>
              <w:top w:w="60" w:type="dxa"/>
              <w:left w:w="100" w:type="dxa"/>
              <w:bottom w:w="60" w:type="dxa"/>
              <w:right w:w="100" w:type="dxa"/>
            </w:tcMar>
          </w:tcPr>
          <w:p w14:paraId="3C802700" w14:textId="77777777" w:rsidR="00491372" w:rsidRDefault="00657CE8">
            <w:pPr>
              <w:spacing w:after="40"/>
            </w:pPr>
            <w:r>
              <w:rPr>
                <w:sz w:val="17"/>
                <w:szCs w:val="17"/>
              </w:rPr>
              <w:t>Records (</w:t>
            </w:r>
            <w:r>
              <w:rPr>
                <w:rFonts w:ascii="Consolas" w:eastAsia="Consolas" w:hAnsi="Consolas" w:cs="Consolas"/>
                <w:sz w:val="15"/>
                <w:szCs w:val="15"/>
                <w:shd w:val="clear" w:color="auto" w:fill="F3F2F1"/>
              </w:rPr>
              <w:t>src/providers/records.ts</w:t>
            </w:r>
            <w:r>
              <w:rPr>
                <w:sz w:val="17"/>
                <w:szCs w:val="17"/>
              </w:rPr>
              <w:t>)</w:t>
            </w:r>
          </w:p>
        </w:tc>
        <w:tc>
          <w:tcPr>
            <w:tcW w:w="3134" w:type="dxa"/>
            <w:tcMar>
              <w:top w:w="60" w:type="dxa"/>
              <w:left w:w="100" w:type="dxa"/>
              <w:bottom w:w="60" w:type="dxa"/>
              <w:right w:w="100" w:type="dxa"/>
            </w:tcMar>
          </w:tcPr>
          <w:p w14:paraId="1B6509A3" w14:textId="77777777" w:rsidR="00491372" w:rsidRDefault="00657CE8">
            <w:pPr>
              <w:spacing w:after="40"/>
            </w:pPr>
            <w:r>
              <w:rPr>
                <w:sz w:val="17"/>
                <w:szCs w:val="17"/>
              </w:rPr>
              <w:t>View, chart, form, dashboard, app and process names and descriptions, command buttons, environment variables, custom APIs</w:t>
            </w:r>
          </w:p>
        </w:tc>
        <w:tc>
          <w:tcPr>
            <w:tcW w:w="3136" w:type="dxa"/>
            <w:tcMar>
              <w:top w:w="60" w:type="dxa"/>
              <w:left w:w="100" w:type="dxa"/>
              <w:bottom w:w="60" w:type="dxa"/>
              <w:right w:w="100" w:type="dxa"/>
            </w:tcMar>
          </w:tcPr>
          <w:p w14:paraId="0E2F7581" w14:textId="77777777" w:rsidR="00491372" w:rsidRDefault="00657CE8">
            <w:pPr>
              <w:spacing w:after="40"/>
            </w:pPr>
            <w:r>
              <w:rPr>
                <w:sz w:val="17"/>
                <w:szCs w:val="17"/>
              </w:rPr>
              <w:t>Four at a time. A form's or a dashboard's own name and description wait until that form's definition is written, when the same save writes it.</w:t>
            </w:r>
          </w:p>
        </w:tc>
      </w:tr>
      <w:tr w:rsidR="00491372" w14:paraId="09823B48" w14:textId="77777777">
        <w:trPr>
          <w:cantSplit/>
        </w:trPr>
        <w:tc>
          <w:tcPr>
            <w:tcW w:w="3090" w:type="dxa"/>
            <w:tcMar>
              <w:top w:w="60" w:type="dxa"/>
              <w:left w:w="100" w:type="dxa"/>
              <w:bottom w:w="60" w:type="dxa"/>
              <w:right w:w="100" w:type="dxa"/>
            </w:tcMar>
          </w:tcPr>
          <w:p w14:paraId="2F3758C7" w14:textId="77777777" w:rsidR="00491372" w:rsidRDefault="00657CE8">
            <w:pPr>
              <w:spacing w:after="40"/>
            </w:pPr>
            <w:r>
              <w:rPr>
                <w:sz w:val="17"/>
                <w:szCs w:val="17"/>
              </w:rPr>
              <w:t>Form XML (</w:t>
            </w:r>
            <w:r>
              <w:rPr>
                <w:rFonts w:ascii="Consolas" w:eastAsia="Consolas" w:hAnsi="Consolas" w:cs="Consolas"/>
                <w:sz w:val="15"/>
                <w:szCs w:val="15"/>
                <w:shd w:val="clear" w:color="auto" w:fill="F3F2F1"/>
              </w:rPr>
              <w:t>src/providers/formxml.ts</w:t>
            </w:r>
            <w:r>
              <w:rPr>
                <w:sz w:val="17"/>
                <w:szCs w:val="17"/>
              </w:rPr>
              <w:t>)</w:t>
            </w:r>
          </w:p>
        </w:tc>
        <w:tc>
          <w:tcPr>
            <w:tcW w:w="3134" w:type="dxa"/>
            <w:tcMar>
              <w:top w:w="60" w:type="dxa"/>
              <w:left w:w="100" w:type="dxa"/>
              <w:bottom w:w="60" w:type="dxa"/>
              <w:right w:w="100" w:type="dxa"/>
            </w:tcMar>
          </w:tcPr>
          <w:p w14:paraId="79559AD6" w14:textId="77777777" w:rsidR="00491372" w:rsidRDefault="00657CE8">
            <w:pPr>
              <w:spacing w:after="40"/>
            </w:pPr>
            <w:r>
              <w:rPr>
                <w:sz w:val="17"/>
                <w:szCs w:val="17"/>
              </w:rPr>
              <w:t>Form and dashboard tabs, sections, fields and navigation items</w:t>
            </w:r>
          </w:p>
        </w:tc>
        <w:tc>
          <w:tcPr>
            <w:tcW w:w="3136" w:type="dxa"/>
            <w:tcMar>
              <w:top w:w="60" w:type="dxa"/>
              <w:left w:w="100" w:type="dxa"/>
              <w:bottom w:w="60" w:type="dxa"/>
              <w:right w:w="100" w:type="dxa"/>
            </w:tcMar>
          </w:tcPr>
          <w:p w14:paraId="64220E0F" w14:textId="77777777" w:rsidR="00491372" w:rsidRDefault="00657CE8">
            <w:pPr>
              <w:spacing w:after="40"/>
            </w:pPr>
            <w:r>
              <w:rPr>
                <w:sz w:val="17"/>
                <w:szCs w:val="17"/>
              </w:rPr>
              <w:t>One form at a time, beside the two groups above.</w:t>
            </w:r>
          </w:p>
        </w:tc>
      </w:tr>
      <w:tr w:rsidR="00491372" w14:paraId="676A4B26" w14:textId="77777777">
        <w:trPr>
          <w:cantSplit/>
        </w:trPr>
        <w:tc>
          <w:tcPr>
            <w:tcW w:w="3090" w:type="dxa"/>
            <w:tcMar>
              <w:top w:w="60" w:type="dxa"/>
              <w:left w:w="100" w:type="dxa"/>
              <w:bottom w:w="60" w:type="dxa"/>
              <w:right w:w="100" w:type="dxa"/>
            </w:tcMar>
          </w:tcPr>
          <w:p w14:paraId="6428E6DC" w14:textId="77777777" w:rsidR="00491372" w:rsidRDefault="00657CE8">
            <w:pPr>
              <w:spacing w:after="40"/>
            </w:pPr>
            <w:r>
              <w:rPr>
                <w:sz w:val="17"/>
                <w:szCs w:val="17"/>
              </w:rPr>
              <w:t>Sitemap (</w:t>
            </w:r>
            <w:r>
              <w:rPr>
                <w:rFonts w:ascii="Consolas" w:eastAsia="Consolas" w:hAnsi="Consolas" w:cs="Consolas"/>
                <w:sz w:val="15"/>
                <w:szCs w:val="15"/>
                <w:shd w:val="clear" w:color="auto" w:fill="F3F2F1"/>
              </w:rPr>
              <w:t>src/providers/sitemap.ts</w:t>
            </w:r>
            <w:r>
              <w:rPr>
                <w:sz w:val="17"/>
                <w:szCs w:val="17"/>
              </w:rPr>
              <w:t>) and process (</w:t>
            </w:r>
            <w:r>
              <w:rPr>
                <w:rFonts w:ascii="Consolas" w:eastAsia="Consolas" w:hAnsi="Consolas" w:cs="Consolas"/>
                <w:sz w:val="15"/>
                <w:szCs w:val="15"/>
                <w:shd w:val="clear" w:color="auto" w:fill="F3F2F1"/>
              </w:rPr>
              <w:t>src/providers/bpf.ts</w:t>
            </w:r>
            <w:r>
              <w:rPr>
                <w:sz w:val="17"/>
                <w:szCs w:val="17"/>
              </w:rPr>
              <w:t>)</w:t>
            </w:r>
          </w:p>
        </w:tc>
        <w:tc>
          <w:tcPr>
            <w:tcW w:w="3134" w:type="dxa"/>
            <w:tcMar>
              <w:top w:w="60" w:type="dxa"/>
              <w:left w:w="100" w:type="dxa"/>
              <w:bottom w:w="60" w:type="dxa"/>
              <w:right w:w="100" w:type="dxa"/>
            </w:tcMar>
          </w:tcPr>
          <w:p w14:paraId="102D7E7C" w14:textId="77777777" w:rsidR="00491372" w:rsidRDefault="00657CE8">
            <w:pPr>
              <w:spacing w:after="40"/>
            </w:pPr>
            <w:r>
              <w:rPr>
                <w:sz w:val="17"/>
                <w:szCs w:val="17"/>
              </w:rPr>
              <w:t>App navigation areas, groups and items; process stages and steps</w:t>
            </w:r>
          </w:p>
        </w:tc>
        <w:tc>
          <w:tcPr>
            <w:tcW w:w="3136" w:type="dxa"/>
            <w:tcMar>
              <w:top w:w="60" w:type="dxa"/>
              <w:left w:w="100" w:type="dxa"/>
              <w:bottom w:w="60" w:type="dxa"/>
              <w:right w:w="100" w:type="dxa"/>
            </w:tcMar>
          </w:tcPr>
          <w:p w14:paraId="3C5A187D" w14:textId="77777777" w:rsidR="00491372" w:rsidRDefault="00657CE8">
            <w:pPr>
              <w:spacing w:after="40"/>
            </w:pPr>
            <w:r>
              <w:rPr>
                <w:sz w:val="17"/>
                <w:szCs w:val="17"/>
              </w:rPr>
              <w:t>After the three groups above have ended, one at a time.</w:t>
            </w:r>
          </w:p>
        </w:tc>
      </w:tr>
      <w:tr w:rsidR="00491372" w14:paraId="619D717C" w14:textId="77777777">
        <w:trPr>
          <w:cantSplit/>
        </w:trPr>
        <w:tc>
          <w:tcPr>
            <w:tcW w:w="3090" w:type="dxa"/>
            <w:tcMar>
              <w:top w:w="60" w:type="dxa"/>
              <w:left w:w="100" w:type="dxa"/>
              <w:bottom w:w="60" w:type="dxa"/>
              <w:right w:w="100" w:type="dxa"/>
            </w:tcMar>
          </w:tcPr>
          <w:p w14:paraId="73D1E58A" w14:textId="77777777" w:rsidR="00491372" w:rsidRDefault="00657CE8">
            <w:pPr>
              <w:spacing w:after="40"/>
            </w:pPr>
            <w:r>
              <w:rPr>
                <w:sz w:val="17"/>
                <w:szCs w:val="17"/>
              </w:rPr>
              <w:t>Classic command bar (</w:t>
            </w:r>
            <w:r>
              <w:rPr>
                <w:rFonts w:ascii="Consolas" w:eastAsia="Consolas" w:hAnsi="Consolas" w:cs="Consolas"/>
                <w:sz w:val="15"/>
                <w:szCs w:val="15"/>
                <w:shd w:val="clear" w:color="auto" w:fill="F3F2F1"/>
              </w:rPr>
              <w:t>src/providers/ribbon.ts</w:t>
            </w:r>
            <w:r>
              <w:rPr>
                <w:sz w:val="17"/>
                <w:szCs w:val="17"/>
              </w:rPr>
              <w:t>)</w:t>
            </w:r>
          </w:p>
        </w:tc>
        <w:tc>
          <w:tcPr>
            <w:tcW w:w="3134" w:type="dxa"/>
            <w:tcMar>
              <w:top w:w="60" w:type="dxa"/>
              <w:left w:w="100" w:type="dxa"/>
              <w:bottom w:w="60" w:type="dxa"/>
              <w:right w:w="100" w:type="dxa"/>
            </w:tcMar>
          </w:tcPr>
          <w:p w14:paraId="565FDF2F" w14:textId="77777777" w:rsidR="00491372" w:rsidRDefault="00657CE8">
            <w:pPr>
              <w:spacing w:after="40"/>
            </w:pPr>
            <w:r>
              <w:rPr>
                <w:sz w:val="17"/>
                <w:szCs w:val="17"/>
              </w:rPr>
              <w:t>Classic command labels</w:t>
            </w:r>
          </w:p>
        </w:tc>
        <w:tc>
          <w:tcPr>
            <w:tcW w:w="3136" w:type="dxa"/>
            <w:tcMar>
              <w:top w:w="60" w:type="dxa"/>
              <w:left w:w="100" w:type="dxa"/>
              <w:bottom w:w="60" w:type="dxa"/>
              <w:right w:w="100" w:type="dxa"/>
            </w:tcMar>
          </w:tcPr>
          <w:p w14:paraId="3701F840" w14:textId="77777777" w:rsidR="00491372" w:rsidRDefault="00657CE8">
            <w:pPr>
              <w:spacing w:after="40"/>
            </w:pPr>
            <w:r>
              <w:rPr>
                <w:sz w:val="17"/>
                <w:szCs w:val="17"/>
              </w:rPr>
              <w:t>Last, one at a time.</w:t>
            </w:r>
          </w:p>
        </w:tc>
      </w:tr>
    </w:tbl>
    <w:p w14:paraId="701791C3" w14:textId="77777777" w:rsidR="00491372" w:rsidRDefault="00491372">
      <w:pPr>
        <w:spacing w:after="120"/>
      </w:pPr>
    </w:p>
    <w:p w14:paraId="533FDF5F" w14:textId="77777777" w:rsidR="00491372" w:rsidRDefault="00657CE8">
      <w:pPr>
        <w:spacing w:after="120"/>
      </w:pPr>
      <w:r>
        <w:rPr>
          <w:b/>
          <w:bCs/>
        </w:rPr>
        <w:t>Why in this order.</w:t>
      </w:r>
    </w:p>
    <w:p w14:paraId="54693154" w14:textId="77777777" w:rsidR="00491372" w:rsidRDefault="00657CE8" w:rsidP="00830234">
      <w:pPr>
        <w:pStyle w:val="ListParagraph"/>
        <w:numPr>
          <w:ilvl w:val="0"/>
          <w:numId w:val="1"/>
        </w:numPr>
        <w:spacing w:after="60" w:line="264" w:lineRule="auto"/>
      </w:pPr>
      <w:r>
        <w:t xml:space="preserve">Two metadata writes at once fail: Dataverse runs one customization operation at a time, and the second gets 429 </w:t>
      </w:r>
      <w:r>
        <w:rPr>
          <w:i/>
          <w:iCs/>
        </w:rPr>
        <w:t>Cannot start another [EntityCustomization]</w:t>
      </w:r>
      <w:r>
        <w:t xml:space="preserve"> (verified in a test environment, LIVE-FINDINGS 4). The metadata jobs therefore run strictly one after another, and across the tabs of the same browser too: each metadata save holds the Web Lock </w:t>
      </w:r>
      <w:r>
        <w:rPr>
          <w:rFonts w:ascii="Consolas" w:eastAsia="Consolas" w:hAnsi="Consolas" w:cs="Consolas"/>
          <w:sz w:val="18"/>
          <w:szCs w:val="18"/>
          <w:shd w:val="clear" w:color="auto" w:fill="F3F2F1"/>
        </w:rPr>
        <w:t>dxt:meta:&lt;organization id&gt;</w:t>
      </w:r>
      <w:r>
        <w:t xml:space="preserve"> (</w:t>
      </w:r>
      <w:r>
        <w:rPr>
          <w:rFonts w:ascii="Consolas" w:eastAsia="Consolas" w:hAnsi="Consolas" w:cs="Consolas"/>
          <w:sz w:val="18"/>
          <w:szCs w:val="18"/>
          <w:shd w:val="clear" w:color="auto" w:fill="F3F2F1"/>
        </w:rPr>
        <w:t>alone</w:t>
      </w:r>
      <w:r>
        <w:t xml:space="preserve"> in </w:t>
      </w:r>
      <w:r>
        <w:rPr>
          <w:rFonts w:ascii="Consolas" w:eastAsia="Consolas" w:hAnsi="Consolas" w:cs="Consolas"/>
          <w:sz w:val="18"/>
          <w:szCs w:val="18"/>
          <w:shd w:val="clear" w:color="auto" w:fill="F3F2F1"/>
        </w:rPr>
        <w:t>src/providers/metadata.ts</w:t>
      </w:r>
      <w:r>
        <w:t>).</w:t>
      </w:r>
    </w:p>
    <w:p w14:paraId="629639FB" w14:textId="77777777" w:rsidR="00491372" w:rsidRDefault="00657CE8" w:rsidP="00830234">
      <w:pPr>
        <w:pStyle w:val="ListParagraph"/>
        <w:numPr>
          <w:ilvl w:val="0"/>
          <w:numId w:val="1"/>
        </w:numPr>
        <w:spacing w:after="60" w:line="264" w:lineRule="auto"/>
      </w:pPr>
      <w:r>
        <w:t>A form definition PATCH and a column PUT sent at the same time never collided, and the form work hides behind the PUT (LIVE-FINDINGS 44). The form jobs therefore run beside the metadata jobs.</w:t>
      </w:r>
    </w:p>
    <w:p w14:paraId="383B438D" w14:textId="77777777" w:rsidR="00491372" w:rsidRDefault="00657CE8" w:rsidP="00830234">
      <w:pPr>
        <w:pStyle w:val="ListParagraph"/>
        <w:numPr>
          <w:ilvl w:val="0"/>
          <w:numId w:val="1"/>
        </w:numPr>
        <w:spacing w:after="60" w:line="264" w:lineRule="auto"/>
      </w:pPr>
      <w:r>
        <w:lastRenderedPageBreak/>
        <w:t xml:space="preserve">A column PUT sent while another request had switched the user's language was answered 204 and silently not kept, again on every retry, while the same save without the switch kept everything (LIVE-FINDINGS 62). So every metadata and records job runs under </w:t>
      </w:r>
      <w:r>
        <w:rPr>
          <w:rFonts w:ascii="Consolas" w:eastAsia="Consolas" w:hAnsi="Consolas" w:cs="Consolas"/>
          <w:sz w:val="18"/>
          <w:szCs w:val="18"/>
          <w:shd w:val="clear" w:color="auto" w:fill="F3F2F1"/>
        </w:rPr>
        <w:t>LangSession.quiet</w:t>
      </w:r>
      <w:r>
        <w:t xml:space="preserve"> (</w:t>
      </w:r>
      <w:r>
        <w:rPr>
          <w:color w:val="0F6CBD"/>
        </w:rPr>
        <w:t>7.11</w:t>
      </w:r>
      <w:r>
        <w:t>): never while a language switch of the translator is open, in this tab or another, and no switch starts while one runs.</w:t>
      </w:r>
    </w:p>
    <w:p w14:paraId="549B4B3E" w14:textId="77777777" w:rsidR="00491372" w:rsidRDefault="00657CE8" w:rsidP="00830234">
      <w:pPr>
        <w:pStyle w:val="ListParagraph"/>
        <w:numPr>
          <w:ilvl w:val="0"/>
          <w:numId w:val="1"/>
        </w:numPr>
        <w:spacing w:after="60" w:line="264" w:lineRule="auto"/>
      </w:pPr>
      <w:r>
        <w:t xml:space="preserve">A write during a </w:t>
      </w:r>
      <w:r>
        <w:rPr>
          <w:rFonts w:ascii="Consolas" w:eastAsia="Consolas" w:hAnsi="Consolas" w:cs="Consolas"/>
          <w:sz w:val="18"/>
          <w:szCs w:val="18"/>
          <w:shd w:val="clear" w:color="auto" w:fill="F3F2F1"/>
        </w:rPr>
        <w:t>PublishXml</w:t>
      </w:r>
      <w:r>
        <w:t xml:space="preserve"> made the publish of a small table take 24 seconds instead of about 7, and the change made meanwhile was published too (LIVE-FINDINGS 48). The publish therefore starts only once every job has ended (</w:t>
      </w:r>
      <w:r>
        <w:rPr>
          <w:rFonts w:ascii="Consolas" w:eastAsia="Consolas" w:hAnsi="Consolas" w:cs="Consolas"/>
          <w:sz w:val="18"/>
          <w:szCs w:val="18"/>
          <w:shd w:val="clear" w:color="auto" w:fill="F3F2F1"/>
        </w:rPr>
        <w:t>Promise.allSettled</w:t>
      </w:r>
      <w:r>
        <w:t>, so a job that failed cannot let the publish start while others still write).</w:t>
      </w:r>
    </w:p>
    <w:p w14:paraId="64A26D40" w14:textId="77777777" w:rsidR="00491372" w:rsidRDefault="00657CE8" w:rsidP="00830234">
      <w:pPr>
        <w:pStyle w:val="ListParagraph"/>
        <w:numPr>
          <w:ilvl w:val="0"/>
          <w:numId w:val="1"/>
        </w:numPr>
        <w:spacing w:after="60" w:line="264" w:lineRule="auto"/>
      </w:pPr>
      <w:r>
        <w:t>The sitemap and process writers can retry a label while the user's language is switched to it (</w:t>
      </w:r>
      <w:r>
        <w:rPr>
          <w:rFonts w:ascii="Consolas" w:eastAsia="Consolas" w:hAnsi="Consolas" w:cs="Consolas"/>
          <w:sz w:val="18"/>
          <w:szCs w:val="18"/>
          <w:shd w:val="clear" w:color="auto" w:fill="F3F2F1"/>
        </w:rPr>
        <w:t>LangSession.run</w:t>
      </w:r>
      <w:r>
        <w:t>), and the classic command writer publishes its table itself and imports a translation file, which takes about 20 seconds a table. None of them was measured beside the others, so they run alone, at the end. Before them, and before each of them, the saver waits out a language switch whose answer was lost (</w:t>
      </w:r>
      <w:r>
        <w:rPr>
          <w:color w:val="0F6CBD"/>
        </w:rPr>
        <w:t>7.13</w:t>
      </w:r>
      <w:r>
        <w:t>).</w:t>
      </w:r>
    </w:p>
    <w:p w14:paraId="46462763" w14:textId="77777777" w:rsidR="00491372" w:rsidRDefault="00657CE8" w:rsidP="00830234">
      <w:pPr>
        <w:pStyle w:val="ListParagraph"/>
        <w:numPr>
          <w:ilvl w:val="0"/>
          <w:numId w:val="1"/>
        </w:numPr>
        <w:spacing w:after="60" w:line="264" w:lineRule="auto"/>
      </w:pPr>
      <w:r>
        <w:t>A stand-in made of a text another job of the same save writes (a form label emptied while its column's name changes) is that text only once it is saved. The job holding it (</w:t>
      </w:r>
      <w:r>
        <w:rPr>
          <w:rFonts w:ascii="Consolas" w:eastAsia="Consolas" w:hAnsi="Consolas" w:cs="Consolas"/>
          <w:sz w:val="18"/>
          <w:szCs w:val="18"/>
          <w:shd w:val="clear" w:color="auto" w:fill="F3F2F1"/>
        </w:rPr>
        <w:t>after</w:t>
      </w:r>
      <w:r>
        <w:t xml:space="preserve"> in </w:t>
      </w:r>
      <w:r>
        <w:rPr>
          <w:rFonts w:ascii="Consolas" w:eastAsia="Consolas" w:hAnsi="Consolas" w:cs="Consolas"/>
          <w:sz w:val="18"/>
          <w:szCs w:val="18"/>
          <w:shd w:val="clear" w:color="auto" w:fill="F3F2F1"/>
        </w:rPr>
        <w:t>run</w:t>
      </w:r>
      <w:r>
        <w:t>) therefore waits until every job of the three groups has ended, and the jobs that wait run as a second round of the same groups, in the same way, before the sitemaps and processes. A sitemap, process or classic command job that waits runs after the others of its kind (</w:t>
      </w:r>
      <w:r>
        <w:rPr>
          <w:color w:val="0F6CBD"/>
        </w:rPr>
        <w:t>7.19</w:t>
      </w:r>
      <w:r>
        <w:t>).</w:t>
      </w:r>
    </w:p>
    <w:p w14:paraId="0C61D377" w14:textId="77777777" w:rsidR="00491372" w:rsidRDefault="00491372">
      <w:pPr>
        <w:spacing w:after="60"/>
      </w:pPr>
    </w:p>
    <w:p w14:paraId="1FFA2F2F" w14:textId="77777777" w:rsidR="00491372" w:rsidRDefault="00657CE8">
      <w:pPr>
        <w:spacing w:after="120"/>
      </w:pPr>
      <w:r>
        <w:t xml:space="preserve">The wrapper that puts a job under </w:t>
      </w:r>
      <w:r>
        <w:rPr>
          <w:rFonts w:ascii="Consolas" w:eastAsia="Consolas" w:hAnsi="Consolas" w:cs="Consolas"/>
          <w:sz w:val="18"/>
          <w:szCs w:val="18"/>
          <w:shd w:val="clear" w:color="auto" w:fill="F3F2F1"/>
        </w:rPr>
        <w:t>quiet</w:t>
      </w:r>
      <w:r>
        <w:t>:</w:t>
      </w:r>
    </w:p>
    <w:p w14:paraId="5BF0E554"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schedule</w:t>
      </w:r>
      <w:r>
        <w:t>:</w:t>
      </w:r>
    </w:p>
    <w:p w14:paraId="439ABDC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calm: Run = (j) =&gt; {</w:t>
      </w:r>
    </w:p>
    <w:p w14:paraId="226E60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lock the browser refused never stops the write (the in-tab locks still hold); it never runs twice.</w:t>
      </w:r>
    </w:p>
    <w:p w14:paraId="7F8130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ran = false;</w:t>
      </w:r>
    </w:p>
    <w:p w14:paraId="1A3D37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lang.quiet(() =&gt; ((ran = true), run(j))).catch(() =&gt; (ran ? undefined : run(j)));</w:t>
      </w:r>
    </w:p>
    <w:p w14:paraId="397C7FE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84417A9" w14:textId="77777777" w:rsidR="00491372" w:rsidRDefault="00491372">
      <w:pPr>
        <w:spacing w:after="120"/>
      </w:pPr>
    </w:p>
    <w:p w14:paraId="674C9E8F" w14:textId="77777777" w:rsidR="00491372" w:rsidRDefault="00657CE8">
      <w:pPr>
        <w:spacing w:after="120"/>
      </w:pPr>
      <w:r>
        <w:rPr>
          <w:b/>
          <w:bCs/>
        </w:rPr>
        <w:t>A job's results.</w:t>
      </w:r>
      <w:r>
        <w:t xml:space="preserve"> </w:t>
      </w:r>
      <w:r>
        <w:rPr>
          <w:rFonts w:ascii="Consolas" w:eastAsia="Consolas" w:hAnsi="Consolas" w:cs="Consolas"/>
          <w:sz w:val="18"/>
          <w:szCs w:val="18"/>
          <w:shd w:val="clear" w:color="auto" w:fill="F3F2F1"/>
        </w:rPr>
        <w:t>runJob</w:t>
      </w:r>
      <w:r>
        <w:t xml:space="preserve"> sends the job's changes to the writer's </w:t>
      </w:r>
      <w:r>
        <w:rPr>
          <w:rFonts w:ascii="Consolas" w:eastAsia="Consolas" w:hAnsi="Consolas" w:cs="Consolas"/>
          <w:sz w:val="18"/>
          <w:szCs w:val="18"/>
          <w:shd w:val="clear" w:color="auto" w:fill="F3F2F1"/>
        </w:rPr>
        <w:t>save</w:t>
      </w:r>
      <w:r>
        <w:t xml:space="preserve"> and makes sure every change gets a result, whatever happens:</w:t>
      </w:r>
    </w:p>
    <w:p w14:paraId="016BD102"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xml:space="preserve">, </w:t>
      </w:r>
      <w:r>
        <w:rPr>
          <w:rFonts w:ascii="Consolas" w:eastAsia="Consolas" w:hAnsi="Consolas" w:cs="Consolas"/>
          <w:sz w:val="18"/>
          <w:szCs w:val="18"/>
          <w:shd w:val="clear" w:color="auto" w:fill="F3F2F1"/>
        </w:rPr>
        <w:t>runJob</w:t>
      </w:r>
      <w:r>
        <w:t>:</w:t>
      </w:r>
    </w:p>
    <w:p w14:paraId="203DF34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runJob = async ([w, cs]: Job): Promise&lt;void&gt; =&gt; {</w:t>
      </w:r>
    </w:p>
    <w:p w14:paraId="03AA8B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got = new Map&lt;string, ChangeResult&gt;();</w:t>
      </w:r>
    </w:p>
    <w:p w14:paraId="40A6BB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err: unknown = null;</w:t>
      </w:r>
    </w:p>
    <w:p w14:paraId="576E1A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sending = !signal.aborted;</w:t>
      </w:r>
    </w:p>
    <w:p w14:paraId="35EF85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(sending)</w:t>
      </w:r>
    </w:p>
    <w:p w14:paraId="40D970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70C296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r of await w.save(ctx, cs, so)) got.set(changeId(r.change), r);</w:t>
      </w:r>
    </w:p>
    <w:p w14:paraId="7424ABA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(e) {</w:t>
      </w:r>
    </w:p>
    <w:p w14:paraId="3DDB2B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err = e;</w:t>
      </w:r>
    </w:p>
    <w:p w14:paraId="1C15EA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FD88E7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c of cs) {</w:t>
      </w:r>
    </w:p>
    <w:p w14:paraId="01DE5E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changeId(c);</w:t>
      </w:r>
    </w:p>
    <w:p w14:paraId="4ACCAA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got.get(id);</w:t>
      </w:r>
    </w:p>
    <w:p w14:paraId="28A339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x: Omit&lt;ChangeResult, 'change'&gt;;</w:t>
      </w:r>
    </w:p>
    <w:p w14:paraId="18E15FA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 x = r;</w:t>
      </w:r>
    </w:p>
    <w:p w14:paraId="192065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(err &amp;&amp; !isAbort(err)) x = { outcome: 'error', message: friendly(err) };</w:t>
      </w:r>
    </w:p>
    <w:p w14:paraId="0AF365DB"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else if (err) x = { outcome: 'skipped', message: 'Cancelled while saving. Reload to see whether this label was saved.' };</w:t>
      </w:r>
    </w:p>
    <w:p w14:paraId="369748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(signal.aborted) x = { outcome: 'skipped', message: CANCELLED };</w:t>
      </w:r>
    </w:p>
    <w:p w14:paraId="64D248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x = { outcome: 'error', message: 'The save did not confirm this label. Reload to check it.' };</w:t>
      </w:r>
    </w:p>
    <w:p w14:paraId="723371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(sending) {</w:t>
      </w:r>
    </w:p>
    <w:p w14:paraId="3A95F4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25D834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26C10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finish({ ...x, change: c });</w:t>
      </w:r>
    </w:p>
    <w:p w14:paraId="36CA6F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F2F3F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22955E9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75A3732" w14:textId="77777777" w:rsidR="00491372" w:rsidRDefault="00491372">
      <w:pPr>
        <w:spacing w:after="120"/>
      </w:pPr>
    </w:p>
    <w:p w14:paraId="3B04546D" w14:textId="77777777" w:rsidR="00491372" w:rsidRDefault="00657CE8">
      <w:pPr>
        <w:spacing w:after="120"/>
      </w:pPr>
      <w:r>
        <w:t xml:space="preserve">The lines left out inside </w:t>
      </w:r>
      <w:r>
        <w:rPr>
          <w:rFonts w:ascii="Consolas" w:eastAsia="Consolas" w:hAnsi="Consolas" w:cs="Consolas"/>
          <w:sz w:val="18"/>
          <w:szCs w:val="18"/>
          <w:shd w:val="clear" w:color="auto" w:fill="F3F2F1"/>
        </w:rPr>
        <w:t>if (sending)</w:t>
      </w:r>
      <w:r>
        <w:t xml:space="preserve"> mark a label found already as asked that no write of this translator may have put there (</w:t>
      </w:r>
      <w:r>
        <w:rPr>
          <w:rFonts w:ascii="Consolas" w:eastAsia="Consolas" w:hAnsi="Consolas" w:cs="Consolas"/>
          <w:sz w:val="18"/>
          <w:szCs w:val="18"/>
          <w:shd w:val="clear" w:color="auto" w:fill="F3F2F1"/>
        </w:rPr>
        <w:t>found</w:t>
      </w:r>
      <w:r>
        <w:t>), and keep the texts of the writes that may have run (</w:t>
      </w:r>
      <w:r>
        <w:rPr>
          <w:rFonts w:ascii="Consolas" w:eastAsia="Consolas" w:hAnsi="Consolas" w:cs="Consolas"/>
          <w:sz w:val="18"/>
          <w:szCs w:val="18"/>
          <w:shd w:val="clear" w:color="auto" w:fill="F3F2F1"/>
        </w:rPr>
        <w:t>tried</w:t>
      </w:r>
      <w:r>
        <w:t xml:space="preserve">, from the writers' </w:t>
      </w:r>
      <w:r>
        <w:rPr>
          <w:rFonts w:ascii="Consolas" w:eastAsia="Consolas" w:hAnsi="Consolas" w:cs="Consolas"/>
          <w:sz w:val="18"/>
          <w:szCs w:val="18"/>
          <w:shd w:val="clear" w:color="auto" w:fill="F3F2F1"/>
        </w:rPr>
        <w:t>ran</w:t>
      </w:r>
      <w:r>
        <w:t xml:space="preserve">, </w:t>
      </w:r>
      <w:r>
        <w:rPr>
          <w:color w:val="0F6CBD"/>
        </w:rPr>
        <w:t>7.1</w:t>
      </w:r>
      <w:r>
        <w:t>).</w:t>
      </w:r>
    </w:p>
    <w:p w14:paraId="3027BC94" w14:textId="77777777" w:rsidR="00491372" w:rsidRDefault="00657CE8">
      <w:pPr>
        <w:spacing w:after="120"/>
      </w:pPr>
      <w:r>
        <w:t xml:space="preserve">A writer that throws marks every change of its group with </w:t>
      </w:r>
      <w:r>
        <w:rPr>
          <w:rFonts w:ascii="Consolas" w:eastAsia="Consolas" w:hAnsi="Consolas" w:cs="Consolas"/>
          <w:sz w:val="18"/>
          <w:szCs w:val="18"/>
          <w:shd w:val="clear" w:color="auto" w:fill="F3F2F1"/>
        </w:rPr>
        <w:t>friendly(e)</w:t>
      </w:r>
      <w:r>
        <w:t>, the plain-English form of the error: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238"/>
        <w:gridCol w:w="7122"/>
      </w:tblGrid>
      <w:tr w:rsidR="00491372" w14:paraId="02D1759B" w14:textId="77777777">
        <w:trPr>
          <w:cantSplit/>
          <w:tblHeader/>
        </w:trPr>
        <w:tc>
          <w:tcPr>
            <w:tcW w:w="2238" w:type="dxa"/>
            <w:shd w:val="clear" w:color="auto" w:fill="F3F2F1"/>
            <w:tcMar>
              <w:top w:w="60" w:type="dxa"/>
              <w:left w:w="100" w:type="dxa"/>
              <w:bottom w:w="60" w:type="dxa"/>
              <w:right w:w="100" w:type="dxa"/>
            </w:tcMar>
          </w:tcPr>
          <w:p w14:paraId="7F7A5194" w14:textId="77777777" w:rsidR="00491372" w:rsidRDefault="00657CE8">
            <w:pPr>
              <w:spacing w:after="40"/>
            </w:pPr>
            <w:r>
              <w:rPr>
                <w:b/>
                <w:bCs/>
                <w:sz w:val="17"/>
                <w:szCs w:val="17"/>
              </w:rPr>
              <w:t>Error</w:t>
            </w:r>
          </w:p>
        </w:tc>
        <w:tc>
          <w:tcPr>
            <w:tcW w:w="7122" w:type="dxa"/>
            <w:shd w:val="clear" w:color="auto" w:fill="F3F2F1"/>
            <w:tcMar>
              <w:top w:w="60" w:type="dxa"/>
              <w:left w:w="100" w:type="dxa"/>
              <w:bottom w:w="60" w:type="dxa"/>
              <w:right w:w="100" w:type="dxa"/>
            </w:tcMar>
          </w:tcPr>
          <w:p w14:paraId="1298967A" w14:textId="77777777" w:rsidR="00491372" w:rsidRDefault="00657CE8">
            <w:pPr>
              <w:spacing w:after="40"/>
            </w:pPr>
            <w:r>
              <w:rPr>
                <w:b/>
                <w:bCs/>
                <w:sz w:val="17"/>
                <w:szCs w:val="17"/>
              </w:rPr>
              <w:t>Message</w:t>
            </w:r>
          </w:p>
        </w:tc>
      </w:tr>
      <w:tr w:rsidR="00491372" w14:paraId="45DE883C" w14:textId="77777777">
        <w:trPr>
          <w:cantSplit/>
        </w:trPr>
        <w:tc>
          <w:tcPr>
            <w:tcW w:w="2238" w:type="dxa"/>
            <w:tcMar>
              <w:top w:w="60" w:type="dxa"/>
              <w:left w:w="100" w:type="dxa"/>
              <w:bottom w:w="60" w:type="dxa"/>
              <w:right w:w="100" w:type="dxa"/>
            </w:tcMar>
          </w:tcPr>
          <w:p w14:paraId="38996006" w14:textId="77777777" w:rsidR="00491372" w:rsidRDefault="00657CE8">
            <w:pPr>
              <w:spacing w:after="40"/>
            </w:pPr>
            <w:r>
              <w:rPr>
                <w:sz w:val="17"/>
                <w:szCs w:val="17"/>
              </w:rPr>
              <w:t>Network failure</w:t>
            </w:r>
          </w:p>
        </w:tc>
        <w:tc>
          <w:tcPr>
            <w:tcW w:w="7122" w:type="dxa"/>
            <w:tcMar>
              <w:top w:w="60" w:type="dxa"/>
              <w:left w:w="100" w:type="dxa"/>
              <w:bottom w:w="60" w:type="dxa"/>
              <w:right w:w="100" w:type="dxa"/>
            </w:tcMar>
          </w:tcPr>
          <w:p w14:paraId="6F05A02B" w14:textId="77777777" w:rsidR="00491372" w:rsidRDefault="00657CE8">
            <w:pPr>
              <w:spacing w:after="40"/>
            </w:pPr>
            <w:r>
              <w:rPr>
                <w:i/>
                <w:iCs/>
                <w:sz w:val="17"/>
                <w:szCs w:val="17"/>
              </w:rPr>
              <w:t>Could not reach Dataverse. Check your connection; your edits are still pending.</w:t>
            </w:r>
          </w:p>
        </w:tc>
      </w:tr>
      <w:tr w:rsidR="00491372" w14:paraId="727A3CA8" w14:textId="77777777">
        <w:trPr>
          <w:cantSplit/>
        </w:trPr>
        <w:tc>
          <w:tcPr>
            <w:tcW w:w="2238" w:type="dxa"/>
            <w:tcMar>
              <w:top w:w="60" w:type="dxa"/>
              <w:left w:w="100" w:type="dxa"/>
              <w:bottom w:w="60" w:type="dxa"/>
              <w:right w:w="100" w:type="dxa"/>
            </w:tcMar>
          </w:tcPr>
          <w:p w14:paraId="051D2DF5" w14:textId="77777777" w:rsidR="00491372" w:rsidRDefault="00657CE8">
            <w:pPr>
              <w:spacing w:after="40"/>
            </w:pPr>
            <w:r>
              <w:rPr>
                <w:sz w:val="17"/>
                <w:szCs w:val="17"/>
              </w:rPr>
              <w:t>401</w:t>
            </w:r>
          </w:p>
        </w:tc>
        <w:tc>
          <w:tcPr>
            <w:tcW w:w="7122" w:type="dxa"/>
            <w:tcMar>
              <w:top w:w="60" w:type="dxa"/>
              <w:left w:w="100" w:type="dxa"/>
              <w:bottom w:w="60" w:type="dxa"/>
              <w:right w:w="100" w:type="dxa"/>
            </w:tcMar>
          </w:tcPr>
          <w:p w14:paraId="4B78C068" w14:textId="77777777" w:rsidR="00491372" w:rsidRDefault="00657CE8">
            <w:pPr>
              <w:spacing w:after="40"/>
            </w:pPr>
            <w:r>
              <w:rPr>
                <w:i/>
                <w:iCs/>
                <w:sz w:val="17"/>
                <w:szCs w:val="17"/>
              </w:rPr>
              <w:t>Your Dynamics session has expired. Sign in again in another tab, then save again; your edits are kept here.</w:t>
            </w:r>
          </w:p>
        </w:tc>
      </w:tr>
      <w:tr w:rsidR="00491372" w14:paraId="79AFE4FC" w14:textId="77777777">
        <w:trPr>
          <w:cantSplit/>
        </w:trPr>
        <w:tc>
          <w:tcPr>
            <w:tcW w:w="2238" w:type="dxa"/>
            <w:tcMar>
              <w:top w:w="60" w:type="dxa"/>
              <w:left w:w="100" w:type="dxa"/>
              <w:bottom w:w="60" w:type="dxa"/>
              <w:right w:w="100" w:type="dxa"/>
            </w:tcMar>
          </w:tcPr>
          <w:p w14:paraId="5675E1EE" w14:textId="77777777" w:rsidR="00491372" w:rsidRDefault="00657CE8">
            <w:pPr>
              <w:spacing w:after="40"/>
            </w:pPr>
            <w:r>
              <w:rPr>
                <w:sz w:val="17"/>
                <w:szCs w:val="17"/>
              </w:rPr>
              <w:t>403</w:t>
            </w:r>
          </w:p>
        </w:tc>
        <w:tc>
          <w:tcPr>
            <w:tcW w:w="7122" w:type="dxa"/>
            <w:tcMar>
              <w:top w:w="60" w:type="dxa"/>
              <w:left w:w="100" w:type="dxa"/>
              <w:bottom w:w="60" w:type="dxa"/>
              <w:right w:w="100" w:type="dxa"/>
            </w:tcMar>
          </w:tcPr>
          <w:p w14:paraId="03694CB1" w14:textId="77777777" w:rsidR="00491372" w:rsidRDefault="00657CE8">
            <w:pPr>
              <w:spacing w:after="40"/>
            </w:pPr>
            <w:r>
              <w:rPr>
                <w:i/>
                <w:iCs/>
                <w:sz w:val="17"/>
                <w:szCs w:val="17"/>
              </w:rPr>
              <w:t>You do not have permission to change this (...). Translating needs the System Customizer or System Administrator role.</w:t>
            </w:r>
          </w:p>
        </w:tc>
      </w:tr>
      <w:tr w:rsidR="00491372" w14:paraId="3A2B5998" w14:textId="77777777">
        <w:trPr>
          <w:cantSplit/>
        </w:trPr>
        <w:tc>
          <w:tcPr>
            <w:tcW w:w="2238" w:type="dxa"/>
            <w:tcMar>
              <w:top w:w="60" w:type="dxa"/>
              <w:left w:w="100" w:type="dxa"/>
              <w:bottom w:w="60" w:type="dxa"/>
              <w:right w:w="100" w:type="dxa"/>
            </w:tcMar>
          </w:tcPr>
          <w:p w14:paraId="6BF08AB6" w14:textId="77777777" w:rsidR="00491372" w:rsidRDefault="00657CE8">
            <w:pPr>
              <w:spacing w:after="40"/>
            </w:pPr>
            <w:r>
              <w:rPr>
                <w:sz w:val="17"/>
                <w:szCs w:val="17"/>
              </w:rPr>
              <w:t>412</w:t>
            </w:r>
          </w:p>
        </w:tc>
        <w:tc>
          <w:tcPr>
            <w:tcW w:w="7122" w:type="dxa"/>
            <w:tcMar>
              <w:top w:w="60" w:type="dxa"/>
              <w:left w:w="100" w:type="dxa"/>
              <w:bottom w:w="60" w:type="dxa"/>
              <w:right w:w="100" w:type="dxa"/>
            </w:tcMar>
          </w:tcPr>
          <w:p w14:paraId="06064901" w14:textId="77777777" w:rsidR="00491372" w:rsidRDefault="00657CE8">
            <w:pPr>
              <w:spacing w:after="40"/>
            </w:pPr>
            <w:r>
              <w:rPr>
                <w:i/>
                <w:iCs/>
                <w:sz w:val="17"/>
                <w:szCs w:val="17"/>
              </w:rPr>
              <w:t>Someone else changed this component while it was being saved. Reload it and try again.</w:t>
            </w:r>
          </w:p>
        </w:tc>
      </w:tr>
      <w:tr w:rsidR="00491372" w14:paraId="33751F9B" w14:textId="77777777">
        <w:trPr>
          <w:cantSplit/>
        </w:trPr>
        <w:tc>
          <w:tcPr>
            <w:tcW w:w="2238" w:type="dxa"/>
            <w:tcMar>
              <w:top w:w="60" w:type="dxa"/>
              <w:left w:w="100" w:type="dxa"/>
              <w:bottom w:w="60" w:type="dxa"/>
              <w:right w:w="100" w:type="dxa"/>
            </w:tcMar>
          </w:tcPr>
          <w:p w14:paraId="2C18F8D5" w14:textId="77777777" w:rsidR="00491372" w:rsidRDefault="00657CE8">
            <w:pPr>
              <w:spacing w:after="40"/>
            </w:pPr>
            <w:r>
              <w:rPr>
                <w:sz w:val="17"/>
                <w:szCs w:val="17"/>
              </w:rPr>
              <w:t>The customization lock</w:t>
            </w:r>
          </w:p>
        </w:tc>
        <w:tc>
          <w:tcPr>
            <w:tcW w:w="7122" w:type="dxa"/>
            <w:tcMar>
              <w:top w:w="60" w:type="dxa"/>
              <w:left w:w="100" w:type="dxa"/>
              <w:bottom w:w="60" w:type="dxa"/>
              <w:right w:w="100" w:type="dxa"/>
            </w:tcMar>
          </w:tcPr>
          <w:p w14:paraId="550ECA56" w14:textId="77777777" w:rsidR="00491372" w:rsidRDefault="00657CE8">
            <w:pPr>
              <w:spacing w:after="40"/>
            </w:pPr>
            <w:r>
              <w:rPr>
                <w:i/>
                <w:iCs/>
                <w:sz w:val="17"/>
                <w:szCs w:val="17"/>
              </w:rPr>
              <w:t>Dataverse is busy with another customization. Your edits are still pending; try Save again in a minute.</w:t>
            </w:r>
          </w:p>
        </w:tc>
      </w:tr>
      <w:tr w:rsidR="00491372" w14:paraId="0924706F" w14:textId="77777777">
        <w:trPr>
          <w:cantSplit/>
        </w:trPr>
        <w:tc>
          <w:tcPr>
            <w:tcW w:w="2238" w:type="dxa"/>
            <w:tcMar>
              <w:top w:w="60" w:type="dxa"/>
              <w:left w:w="100" w:type="dxa"/>
              <w:bottom w:w="60" w:type="dxa"/>
              <w:right w:w="100" w:type="dxa"/>
            </w:tcMar>
          </w:tcPr>
          <w:p w14:paraId="2F4A5966" w14:textId="77777777" w:rsidR="00491372" w:rsidRDefault="00657CE8">
            <w:pPr>
              <w:spacing w:after="40"/>
            </w:pPr>
            <w:r>
              <w:rPr>
                <w:sz w:val="17"/>
                <w:szCs w:val="17"/>
              </w:rPr>
              <w:t>Anything else</w:t>
            </w:r>
          </w:p>
        </w:tc>
        <w:tc>
          <w:tcPr>
            <w:tcW w:w="7122" w:type="dxa"/>
            <w:tcMar>
              <w:top w:w="60" w:type="dxa"/>
              <w:left w:w="100" w:type="dxa"/>
              <w:bottom w:w="60" w:type="dxa"/>
              <w:right w:w="100" w:type="dxa"/>
            </w:tcMar>
          </w:tcPr>
          <w:p w14:paraId="52545A99" w14:textId="77777777" w:rsidR="00491372" w:rsidRDefault="00657CE8">
            <w:pPr>
              <w:spacing w:after="40"/>
            </w:pPr>
            <w:r>
              <w:rPr>
                <w:sz w:val="17"/>
                <w:szCs w:val="17"/>
              </w:rPr>
              <w:t xml:space="preserve">Dataverse's own message, or </w:t>
            </w:r>
            <w:r>
              <w:rPr>
                <w:i/>
                <w:iCs/>
                <w:sz w:val="17"/>
                <w:szCs w:val="17"/>
              </w:rPr>
              <w:t>Unexpected problem: ...</w:t>
            </w:r>
            <w:r>
              <w:rPr>
                <w:sz w:val="17"/>
                <w:szCs w:val="17"/>
              </w:rPr>
              <w:t xml:space="preserve"> for a fault in the code</w:t>
            </w:r>
          </w:p>
        </w:tc>
      </w:tr>
    </w:tbl>
    <w:p w14:paraId="55FA056D" w14:textId="77777777" w:rsidR="00491372" w:rsidRDefault="00491372">
      <w:pPr>
        <w:spacing w:after="120"/>
      </w:pPr>
    </w:p>
    <w:p w14:paraId="73AEFBCA" w14:textId="77777777" w:rsidR="00491372" w:rsidRDefault="00657CE8">
      <w:pPr>
        <w:pStyle w:val="Heading2"/>
        <w:keepNext/>
      </w:pPr>
      <w:bookmarkStart w:id="62" w:name="_Toc243595350"/>
      <w:r>
        <w:t>7.4 What every writer does</w:t>
      </w:r>
      <w:bookmarkEnd w:id="62"/>
    </w:p>
    <w:p w14:paraId="1AFE6261" w14:textId="77777777" w:rsidR="00491372" w:rsidRDefault="00657CE8">
      <w:pPr>
        <w:spacing w:after="120"/>
      </w:pPr>
      <w:r>
        <w:t xml:space="preserve">The contract between the saver and the writers is written on the </w:t>
      </w:r>
      <w:r>
        <w:rPr>
          <w:rFonts w:ascii="Consolas" w:eastAsia="Consolas" w:hAnsi="Consolas" w:cs="Consolas"/>
          <w:sz w:val="18"/>
          <w:szCs w:val="18"/>
          <w:shd w:val="clear" w:color="auto" w:fill="F3F2F1"/>
        </w:rPr>
        <w:t>Writer</w:t>
      </w:r>
      <w:r>
        <w:t xml:space="preserve"> interface in </w:t>
      </w:r>
      <w:r>
        <w:rPr>
          <w:rFonts w:ascii="Consolas" w:eastAsia="Consolas" w:hAnsi="Consolas" w:cs="Consolas"/>
          <w:sz w:val="18"/>
          <w:szCs w:val="18"/>
          <w:shd w:val="clear" w:color="auto" w:fill="F3F2F1"/>
        </w:rPr>
        <w:t>src/providers/types.ts</w:t>
      </w:r>
      <w:r>
        <w:t xml:space="preserve">: the comment on its </w:t>
      </w:r>
      <w:r>
        <w:rPr>
          <w:rFonts w:ascii="Consolas" w:eastAsia="Consolas" w:hAnsi="Consolas" w:cs="Consolas"/>
          <w:sz w:val="18"/>
          <w:szCs w:val="18"/>
          <w:shd w:val="clear" w:color="auto" w:fill="F3F2F1"/>
        </w:rPr>
        <w:t>save</w:t>
      </w:r>
      <w:r>
        <w:t xml:space="preserve"> lists seven rules, which </w:t>
      </w:r>
      <w:r>
        <w:rPr>
          <w:color w:val="0F6CBD"/>
        </w:rPr>
        <w:t>6.2</w:t>
      </w:r>
      <w:r>
        <w:t xml:space="preserve"> shows and explains one by one (a fresh read, a conflict and never an overwrite, only the changed languages, a read back, what needs publishing, never resent, what was sent).</w:t>
      </w:r>
    </w:p>
    <w:p w14:paraId="2C10EF97" w14:textId="77777777" w:rsidR="00491372" w:rsidRDefault="00657CE8">
      <w:pPr>
        <w:spacing w:after="120"/>
      </w:pPr>
      <w:r>
        <w:t xml:space="preserve">Rule 3 is kept as far as each Dataverse call allows: </w:t>
      </w:r>
      <w:r>
        <w:rPr>
          <w:rFonts w:ascii="Consolas" w:eastAsia="Consolas" w:hAnsi="Consolas" w:cs="Consolas"/>
          <w:sz w:val="18"/>
          <w:szCs w:val="18"/>
          <w:shd w:val="clear" w:color="auto" w:fill="F3F2F1"/>
        </w:rPr>
        <w:t>SetLocLabels</w:t>
      </w:r>
      <w:r>
        <w:t xml:space="preserve"> and </w:t>
      </w:r>
      <w:r>
        <w:rPr>
          <w:rFonts w:ascii="Consolas" w:eastAsia="Consolas" w:hAnsi="Consolas" w:cs="Consolas"/>
          <w:sz w:val="18"/>
          <w:szCs w:val="18"/>
          <w:shd w:val="clear" w:color="auto" w:fill="F3F2F1"/>
        </w:rPr>
        <w:t>UpdateOptionValue</w:t>
      </w:r>
      <w:r>
        <w:t xml:space="preserve"> take only the edited languages, a form or sitemap write changes only the edited label elements of the document, and a metadata PUT (and </w:t>
      </w:r>
      <w:r>
        <w:rPr>
          <w:rFonts w:ascii="Consolas" w:eastAsia="Consolas" w:hAnsi="Consolas" w:cs="Consolas"/>
          <w:sz w:val="18"/>
          <w:szCs w:val="18"/>
          <w:shd w:val="clear" w:color="auto" w:fill="F3F2F1"/>
        </w:rPr>
        <w:t>UpdateStateValue</w:t>
      </w:r>
      <w:r>
        <w:t>) carries every language of each edited label as just read (LIVE-FINDINGS 2), which is why rules 1 and 6 and the read in the same request (</w:t>
      </w:r>
      <w:r>
        <w:rPr>
          <w:color w:val="0F6CBD"/>
        </w:rPr>
        <w:t>7.5</w:t>
      </w:r>
      <w:r>
        <w:t>) matter there most.</w:t>
      </w:r>
    </w:p>
    <w:p w14:paraId="20C45138" w14:textId="77777777" w:rsidR="00491372" w:rsidRDefault="00657CE8">
      <w:pPr>
        <w:spacing w:after="120"/>
      </w:pPr>
      <w:r>
        <w:rPr>
          <w:b/>
          <w:bCs/>
        </w:rPr>
        <w:t>Never a component from a managed solution.</w:t>
      </w:r>
      <w:r>
        <w:t xml:space="preserve"> Each writer refuses a change whose slot is managed (</w:t>
      </w:r>
      <w:r>
        <w:rPr>
          <w:rFonts w:ascii="Consolas" w:eastAsia="Consolas" w:hAnsi="Consolas" w:cs="Consolas"/>
          <w:sz w:val="18"/>
          <w:szCs w:val="18"/>
          <w:shd w:val="clear" w:color="auto" w:fill="F3F2F1"/>
        </w:rPr>
        <w:t>isManaged</w:t>
      </w:r>
      <w:r>
        <w:t xml:space="preserve">, </w:t>
      </w:r>
      <w:r>
        <w:rPr>
          <w:color w:val="0F6CBD"/>
        </w:rPr>
        <w:t>7.2</w:t>
      </w:r>
      <w:r>
        <w:t xml:space="preserve">) before it writes anything, with </w:t>
      </w:r>
      <w:r>
        <w:rPr>
          <w:rFonts w:ascii="Consolas" w:eastAsia="Consolas" w:hAnsi="Consolas" w:cs="Consolas"/>
          <w:sz w:val="18"/>
          <w:szCs w:val="18"/>
          <w:shd w:val="clear" w:color="auto" w:fill="F3F2F1"/>
        </w:rPr>
        <w:t>MANAGED</w:t>
      </w:r>
      <w:r>
        <w:t xml:space="preserve"> as the message. The saver never sends it one; the writer's own check is there for a caller that does not go through the saver. A slot says what the </w:t>
      </w:r>
      <w:r>
        <w:lastRenderedPageBreak/>
        <w:t xml:space="preserve">component was when it was loaded, so each writer also looks in the read it makes right before the write, and writes nothing to a component that reads as managed now (outcome </w:t>
      </w:r>
      <w:r>
        <w:rPr>
          <w:rFonts w:ascii="Consolas" w:eastAsia="Consolas" w:hAnsi="Consolas" w:cs="Consolas"/>
          <w:sz w:val="18"/>
          <w:szCs w:val="18"/>
          <w:shd w:val="clear" w:color="auto" w:fill="F3F2F1"/>
        </w:rPr>
        <w:t>error</w:t>
      </w:r>
      <w:r>
        <w:t>, with the same message):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89"/>
        <w:gridCol w:w="6971"/>
      </w:tblGrid>
      <w:tr w:rsidR="00491372" w14:paraId="536E899B" w14:textId="77777777">
        <w:trPr>
          <w:cantSplit/>
          <w:tblHeader/>
        </w:trPr>
        <w:tc>
          <w:tcPr>
            <w:tcW w:w="2389" w:type="dxa"/>
            <w:shd w:val="clear" w:color="auto" w:fill="F3F2F1"/>
            <w:tcMar>
              <w:top w:w="60" w:type="dxa"/>
              <w:left w:w="100" w:type="dxa"/>
              <w:bottom w:w="60" w:type="dxa"/>
              <w:right w:w="100" w:type="dxa"/>
            </w:tcMar>
          </w:tcPr>
          <w:p w14:paraId="266C9142" w14:textId="77777777" w:rsidR="00491372" w:rsidRDefault="00657CE8">
            <w:pPr>
              <w:spacing w:after="40"/>
            </w:pPr>
            <w:r>
              <w:rPr>
                <w:b/>
                <w:bCs/>
                <w:sz w:val="17"/>
                <w:szCs w:val="17"/>
              </w:rPr>
              <w:t>Writer</w:t>
            </w:r>
          </w:p>
        </w:tc>
        <w:tc>
          <w:tcPr>
            <w:tcW w:w="6971" w:type="dxa"/>
            <w:shd w:val="clear" w:color="auto" w:fill="F3F2F1"/>
            <w:tcMar>
              <w:top w:w="60" w:type="dxa"/>
              <w:left w:w="100" w:type="dxa"/>
              <w:bottom w:w="60" w:type="dxa"/>
              <w:right w:w="100" w:type="dxa"/>
            </w:tcMar>
          </w:tcPr>
          <w:p w14:paraId="2E0D687F" w14:textId="77777777" w:rsidR="00491372" w:rsidRDefault="00657CE8">
            <w:pPr>
              <w:spacing w:after="40"/>
            </w:pPr>
            <w:r>
              <w:rPr>
                <w:b/>
                <w:bCs/>
                <w:sz w:val="17"/>
                <w:szCs w:val="17"/>
              </w:rPr>
              <w:t>What its read before the write looks at</w:t>
            </w:r>
          </w:p>
        </w:tc>
      </w:tr>
      <w:tr w:rsidR="00491372" w14:paraId="2C6885E4" w14:textId="77777777">
        <w:trPr>
          <w:cantSplit/>
        </w:trPr>
        <w:tc>
          <w:tcPr>
            <w:tcW w:w="2389" w:type="dxa"/>
            <w:tcMar>
              <w:top w:w="60" w:type="dxa"/>
              <w:left w:w="100" w:type="dxa"/>
              <w:bottom w:w="60" w:type="dxa"/>
              <w:right w:w="100" w:type="dxa"/>
            </w:tcMar>
          </w:tcPr>
          <w:p w14:paraId="52A1E55C" w14:textId="77777777" w:rsidR="00491372" w:rsidRDefault="00657CE8">
            <w:pPr>
              <w:spacing w:after="40"/>
            </w:pPr>
            <w:r>
              <w:rPr>
                <w:sz w:val="17"/>
                <w:szCs w:val="17"/>
              </w:rPr>
              <w:t>Metadata</w:t>
            </w:r>
          </w:p>
        </w:tc>
        <w:tc>
          <w:tcPr>
            <w:tcW w:w="6971" w:type="dxa"/>
            <w:tcMar>
              <w:top w:w="60" w:type="dxa"/>
              <w:left w:w="100" w:type="dxa"/>
              <w:bottom w:w="60" w:type="dxa"/>
              <w:right w:w="100" w:type="dxa"/>
            </w:tcMar>
          </w:tcPr>
          <w:p w14:paraId="27E8E366" w14:textId="77777777" w:rsidR="00491372" w:rsidRDefault="00657CE8">
            <w:pPr>
              <w:spacing w:after="40"/>
            </w:pPr>
            <w:r>
              <w:rPr>
                <w:rFonts w:ascii="Consolas" w:eastAsia="Consolas" w:hAnsi="Consolas" w:cs="Consolas"/>
                <w:sz w:val="15"/>
                <w:szCs w:val="15"/>
                <w:shd w:val="clear" w:color="auto" w:fill="F3F2F1"/>
              </w:rPr>
              <w:t>IsManaged</w:t>
            </w:r>
            <w:r>
              <w:rPr>
                <w:sz w:val="17"/>
                <w:szCs w:val="17"/>
              </w:rPr>
              <w:t xml:space="preserve"> of the table, column, relationship or global choice, and for an option of a column's own choice also its </w:t>
            </w:r>
            <w:r>
              <w:rPr>
                <w:rFonts w:ascii="Consolas" w:eastAsia="Consolas" w:hAnsi="Consolas" w:cs="Consolas"/>
                <w:sz w:val="15"/>
                <w:szCs w:val="15"/>
                <w:shd w:val="clear" w:color="auto" w:fill="F3F2F1"/>
              </w:rPr>
              <w:t>OptionSet.IsManaged</w:t>
            </w:r>
            <w:r>
              <w:rPr>
                <w:sz w:val="17"/>
                <w:szCs w:val="17"/>
              </w:rPr>
              <w:t xml:space="preserve"> (</w:t>
            </w:r>
            <w:r>
              <w:rPr>
                <w:rFonts w:ascii="Consolas" w:eastAsia="Consolas" w:hAnsi="Consolas" w:cs="Consolas"/>
                <w:sz w:val="15"/>
                <w:szCs w:val="15"/>
                <w:shd w:val="clear" w:color="auto" w:fill="F3F2F1"/>
              </w:rPr>
              <w:t>guard</w:t>
            </w:r>
            <w:r>
              <w:rPr>
                <w:sz w:val="17"/>
                <w:szCs w:val="17"/>
              </w:rPr>
              <w:t xml:space="preserve"> in </w:t>
            </w:r>
            <w:r>
              <w:rPr>
                <w:rFonts w:ascii="Consolas" w:eastAsia="Consolas" w:hAnsi="Consolas" w:cs="Consolas"/>
                <w:sz w:val="15"/>
                <w:szCs w:val="15"/>
                <w:shd w:val="clear" w:color="auto" w:fill="F3F2F1"/>
              </w:rPr>
              <w:t>src/providers/metadata.ts</w:t>
            </w:r>
            <w:r>
              <w:rPr>
                <w:sz w:val="17"/>
                <w:szCs w:val="17"/>
              </w:rPr>
              <w:t>)</w:t>
            </w:r>
          </w:p>
        </w:tc>
      </w:tr>
      <w:tr w:rsidR="00491372" w14:paraId="0F9A7EF0" w14:textId="77777777">
        <w:trPr>
          <w:cantSplit/>
        </w:trPr>
        <w:tc>
          <w:tcPr>
            <w:tcW w:w="2389" w:type="dxa"/>
            <w:tcMar>
              <w:top w:w="60" w:type="dxa"/>
              <w:left w:w="100" w:type="dxa"/>
              <w:bottom w:w="60" w:type="dxa"/>
              <w:right w:w="100" w:type="dxa"/>
            </w:tcMar>
          </w:tcPr>
          <w:p w14:paraId="40E53A65" w14:textId="77777777" w:rsidR="00491372" w:rsidRDefault="00657CE8">
            <w:pPr>
              <w:spacing w:after="40"/>
            </w:pPr>
            <w:r>
              <w:rPr>
                <w:sz w:val="17"/>
                <w:szCs w:val="17"/>
              </w:rPr>
              <w:t>Records</w:t>
            </w:r>
          </w:p>
        </w:tc>
        <w:tc>
          <w:tcPr>
            <w:tcW w:w="6971" w:type="dxa"/>
            <w:tcMar>
              <w:top w:w="60" w:type="dxa"/>
              <w:left w:w="100" w:type="dxa"/>
              <w:bottom w:w="60" w:type="dxa"/>
              <w:right w:w="100" w:type="dxa"/>
            </w:tcMar>
          </w:tcPr>
          <w:p w14:paraId="34FE01DE" w14:textId="77777777" w:rsidR="00491372" w:rsidRDefault="00657CE8">
            <w:pPr>
              <w:spacing w:after="40"/>
            </w:pPr>
            <w:r>
              <w:rPr>
                <w:sz w:val="17"/>
                <w:szCs w:val="17"/>
              </w:rPr>
              <w:t xml:space="preserve">The record's </w:t>
            </w:r>
            <w:r>
              <w:rPr>
                <w:rFonts w:ascii="Consolas" w:eastAsia="Consolas" w:hAnsi="Consolas" w:cs="Consolas"/>
                <w:sz w:val="15"/>
                <w:szCs w:val="15"/>
                <w:shd w:val="clear" w:color="auto" w:fill="F3F2F1"/>
              </w:rPr>
              <w:t>ismanaged</w:t>
            </w:r>
            <w:r>
              <w:rPr>
                <w:sz w:val="17"/>
                <w:szCs w:val="17"/>
              </w:rPr>
              <w:t>, read once with strong consistency before its first write; when that read fails, nothing is written (</w:t>
            </w:r>
            <w:r>
              <w:rPr>
                <w:rFonts w:ascii="Consolas" w:eastAsia="Consolas" w:hAnsi="Consolas" w:cs="Consolas"/>
                <w:sz w:val="15"/>
                <w:szCs w:val="15"/>
                <w:shd w:val="clear" w:color="auto" w:fill="F3F2F1"/>
              </w:rPr>
              <w:t>fromManaged</w:t>
            </w:r>
            <w:r>
              <w:rPr>
                <w:sz w:val="17"/>
                <w:szCs w:val="17"/>
              </w:rPr>
              <w:t xml:space="preserve"> in </w:t>
            </w:r>
            <w:r>
              <w:rPr>
                <w:rFonts w:ascii="Consolas" w:eastAsia="Consolas" w:hAnsi="Consolas" w:cs="Consolas"/>
                <w:sz w:val="15"/>
                <w:szCs w:val="15"/>
                <w:shd w:val="clear" w:color="auto" w:fill="F3F2F1"/>
              </w:rPr>
              <w:t>src/providers/records.ts</w:t>
            </w:r>
            <w:r>
              <w:rPr>
                <w:sz w:val="17"/>
                <w:szCs w:val="17"/>
              </w:rPr>
              <w:t>)</w:t>
            </w:r>
          </w:p>
        </w:tc>
      </w:tr>
      <w:tr w:rsidR="00491372" w14:paraId="1068B65F" w14:textId="77777777">
        <w:trPr>
          <w:cantSplit/>
        </w:trPr>
        <w:tc>
          <w:tcPr>
            <w:tcW w:w="2389" w:type="dxa"/>
            <w:tcMar>
              <w:top w:w="60" w:type="dxa"/>
              <w:left w:w="100" w:type="dxa"/>
              <w:bottom w:w="60" w:type="dxa"/>
              <w:right w:w="100" w:type="dxa"/>
            </w:tcMar>
          </w:tcPr>
          <w:p w14:paraId="35047622" w14:textId="77777777" w:rsidR="00491372" w:rsidRDefault="00657CE8">
            <w:pPr>
              <w:spacing w:after="40"/>
            </w:pPr>
            <w:r>
              <w:rPr>
                <w:sz w:val="17"/>
                <w:szCs w:val="17"/>
              </w:rPr>
              <w:t>Form or dashboard</w:t>
            </w:r>
          </w:p>
        </w:tc>
        <w:tc>
          <w:tcPr>
            <w:tcW w:w="6971" w:type="dxa"/>
            <w:tcMar>
              <w:top w:w="60" w:type="dxa"/>
              <w:left w:w="100" w:type="dxa"/>
              <w:bottom w:w="60" w:type="dxa"/>
              <w:right w:w="100" w:type="dxa"/>
            </w:tcMar>
          </w:tcPr>
          <w:p w14:paraId="0734D1FE" w14:textId="77777777" w:rsidR="00491372" w:rsidRDefault="00657CE8">
            <w:pPr>
              <w:spacing w:after="40"/>
            </w:pPr>
            <w:r>
              <w:rPr>
                <w:sz w:val="17"/>
                <w:szCs w:val="17"/>
              </w:rPr>
              <w:t xml:space="preserve">The unpublished form's </w:t>
            </w:r>
            <w:r>
              <w:rPr>
                <w:rFonts w:ascii="Consolas" w:eastAsia="Consolas" w:hAnsi="Consolas" w:cs="Consolas"/>
                <w:sz w:val="15"/>
                <w:szCs w:val="15"/>
                <w:shd w:val="clear" w:color="auto" w:fill="F3F2F1"/>
              </w:rPr>
              <w:t>ismanaged</w:t>
            </w:r>
            <w:r>
              <w:rPr>
                <w:sz w:val="17"/>
                <w:szCs w:val="17"/>
              </w:rPr>
              <w:t>, read with its XML (</w:t>
            </w:r>
            <w:r>
              <w:rPr>
                <w:rFonts w:ascii="Consolas" w:eastAsia="Consolas" w:hAnsi="Consolas" w:cs="Consolas"/>
                <w:sz w:val="15"/>
                <w:szCs w:val="15"/>
                <w:shd w:val="clear" w:color="auto" w:fill="F3F2F1"/>
              </w:rPr>
              <w:t>readParts</w:t>
            </w:r>
            <w:r>
              <w:rPr>
                <w:sz w:val="17"/>
                <w:szCs w:val="17"/>
              </w:rPr>
              <w:t xml:space="preserve">, checked in </w:t>
            </w:r>
            <w:r>
              <w:rPr>
                <w:rFonts w:ascii="Consolas" w:eastAsia="Consolas" w:hAnsi="Consolas" w:cs="Consolas"/>
                <w:sz w:val="15"/>
                <w:szCs w:val="15"/>
                <w:shd w:val="clear" w:color="auto" w:fill="F3F2F1"/>
              </w:rPr>
              <w:t>writePass</w:t>
            </w:r>
            <w:r>
              <w:rPr>
                <w:sz w:val="17"/>
                <w:szCs w:val="17"/>
              </w:rPr>
              <w:t xml:space="preserve">, </w:t>
            </w:r>
            <w:r>
              <w:rPr>
                <w:rFonts w:ascii="Consolas" w:eastAsia="Consolas" w:hAnsi="Consolas" w:cs="Consolas"/>
                <w:sz w:val="15"/>
                <w:szCs w:val="15"/>
                <w:shd w:val="clear" w:color="auto" w:fill="F3F2F1"/>
              </w:rPr>
              <w:t>src/providers/formxml.ts</w:t>
            </w:r>
            <w:r>
              <w:rPr>
                <w:sz w:val="17"/>
                <w:szCs w:val="17"/>
              </w:rPr>
              <w:t>)</w:t>
            </w:r>
          </w:p>
        </w:tc>
      </w:tr>
      <w:tr w:rsidR="00491372" w14:paraId="17EA2E8F" w14:textId="77777777">
        <w:trPr>
          <w:cantSplit/>
        </w:trPr>
        <w:tc>
          <w:tcPr>
            <w:tcW w:w="2389" w:type="dxa"/>
            <w:tcMar>
              <w:top w:w="60" w:type="dxa"/>
              <w:left w:w="100" w:type="dxa"/>
              <w:bottom w:w="60" w:type="dxa"/>
              <w:right w:w="100" w:type="dxa"/>
            </w:tcMar>
          </w:tcPr>
          <w:p w14:paraId="1C291DBA" w14:textId="77777777" w:rsidR="00491372" w:rsidRDefault="00657CE8">
            <w:pPr>
              <w:spacing w:after="40"/>
            </w:pPr>
            <w:r>
              <w:rPr>
                <w:sz w:val="17"/>
                <w:szCs w:val="17"/>
              </w:rPr>
              <w:t>Sitemap</w:t>
            </w:r>
          </w:p>
        </w:tc>
        <w:tc>
          <w:tcPr>
            <w:tcW w:w="6971" w:type="dxa"/>
            <w:tcMar>
              <w:top w:w="60" w:type="dxa"/>
              <w:left w:w="100" w:type="dxa"/>
              <w:bottom w:w="60" w:type="dxa"/>
              <w:right w:w="100" w:type="dxa"/>
            </w:tcMar>
          </w:tcPr>
          <w:p w14:paraId="7066196C" w14:textId="77777777" w:rsidR="00491372" w:rsidRDefault="00657CE8">
            <w:pPr>
              <w:spacing w:after="40"/>
            </w:pPr>
            <w:r>
              <w:rPr>
                <w:sz w:val="17"/>
                <w:szCs w:val="17"/>
              </w:rPr>
              <w:t xml:space="preserve">The sitemap's </w:t>
            </w:r>
            <w:r>
              <w:rPr>
                <w:rFonts w:ascii="Consolas" w:eastAsia="Consolas" w:hAnsi="Consolas" w:cs="Consolas"/>
                <w:sz w:val="15"/>
                <w:szCs w:val="15"/>
                <w:shd w:val="clear" w:color="auto" w:fill="F3F2F1"/>
              </w:rPr>
              <w:t>ismanaged</w:t>
            </w:r>
            <w:r>
              <w:rPr>
                <w:sz w:val="17"/>
                <w:szCs w:val="17"/>
              </w:rPr>
              <w:t>, in both of its reads (</w:t>
            </w:r>
            <w:r>
              <w:rPr>
                <w:rFonts w:ascii="Consolas" w:eastAsia="Consolas" w:hAnsi="Consolas" w:cs="Consolas"/>
                <w:sz w:val="15"/>
                <w:szCs w:val="15"/>
                <w:shd w:val="clear" w:color="auto" w:fill="F3F2F1"/>
              </w:rPr>
              <w:t>write</w:t>
            </w:r>
            <w:r>
              <w:rPr>
                <w:sz w:val="17"/>
                <w:szCs w:val="17"/>
              </w:rPr>
              <w:t xml:space="preserve"> in </w:t>
            </w:r>
            <w:r>
              <w:rPr>
                <w:rFonts w:ascii="Consolas" w:eastAsia="Consolas" w:hAnsi="Consolas" w:cs="Consolas"/>
                <w:sz w:val="15"/>
                <w:szCs w:val="15"/>
                <w:shd w:val="clear" w:color="auto" w:fill="F3F2F1"/>
              </w:rPr>
              <w:t>src/providers/sitemap.ts</w:t>
            </w:r>
            <w:r>
              <w:rPr>
                <w:sz w:val="17"/>
                <w:szCs w:val="17"/>
              </w:rPr>
              <w:t>); a managed sitemap's placeholder is never named either</w:t>
            </w:r>
          </w:p>
        </w:tc>
      </w:tr>
      <w:tr w:rsidR="00491372" w14:paraId="26C30079" w14:textId="77777777">
        <w:trPr>
          <w:cantSplit/>
        </w:trPr>
        <w:tc>
          <w:tcPr>
            <w:tcW w:w="2389" w:type="dxa"/>
            <w:tcMar>
              <w:top w:w="60" w:type="dxa"/>
              <w:left w:w="100" w:type="dxa"/>
              <w:bottom w:w="60" w:type="dxa"/>
              <w:right w:w="100" w:type="dxa"/>
            </w:tcMar>
          </w:tcPr>
          <w:p w14:paraId="0E08F433" w14:textId="77777777" w:rsidR="00491372" w:rsidRDefault="00657CE8">
            <w:pPr>
              <w:spacing w:after="40"/>
            </w:pPr>
            <w:r>
              <w:rPr>
                <w:sz w:val="17"/>
                <w:szCs w:val="17"/>
              </w:rPr>
              <w:t>Process stages and steps</w:t>
            </w:r>
          </w:p>
        </w:tc>
        <w:tc>
          <w:tcPr>
            <w:tcW w:w="6971" w:type="dxa"/>
            <w:tcMar>
              <w:top w:w="60" w:type="dxa"/>
              <w:left w:w="100" w:type="dxa"/>
              <w:bottom w:w="60" w:type="dxa"/>
              <w:right w:w="100" w:type="dxa"/>
            </w:tcMar>
          </w:tcPr>
          <w:p w14:paraId="088D109D" w14:textId="77777777" w:rsidR="00491372" w:rsidRDefault="00657CE8">
            <w:pPr>
              <w:spacing w:after="40"/>
            </w:pPr>
            <w:r>
              <w:rPr>
                <w:sz w:val="17"/>
                <w:szCs w:val="17"/>
              </w:rPr>
              <w:t xml:space="preserve">The process's </w:t>
            </w:r>
            <w:r>
              <w:rPr>
                <w:rFonts w:ascii="Consolas" w:eastAsia="Consolas" w:hAnsi="Consolas" w:cs="Consolas"/>
                <w:sz w:val="15"/>
                <w:szCs w:val="15"/>
                <w:shd w:val="clear" w:color="auto" w:fill="F3F2F1"/>
              </w:rPr>
              <w:t>ismanaged</w:t>
            </w:r>
            <w:r>
              <w:rPr>
                <w:sz w:val="17"/>
                <w:szCs w:val="17"/>
              </w:rPr>
              <w:t>, read with its definition (</w:t>
            </w:r>
            <w:r>
              <w:rPr>
                <w:rFonts w:ascii="Consolas" w:eastAsia="Consolas" w:hAnsi="Consolas" w:cs="Consolas"/>
                <w:sz w:val="15"/>
                <w:szCs w:val="15"/>
                <w:shd w:val="clear" w:color="auto" w:fill="F3F2F1"/>
              </w:rPr>
              <w:t>pass</w:t>
            </w:r>
            <w:r>
              <w:rPr>
                <w:sz w:val="17"/>
                <w:szCs w:val="17"/>
              </w:rPr>
              <w:t xml:space="preserve"> in </w:t>
            </w:r>
            <w:r>
              <w:rPr>
                <w:rFonts w:ascii="Consolas" w:eastAsia="Consolas" w:hAnsi="Consolas" w:cs="Consolas"/>
                <w:sz w:val="15"/>
                <w:szCs w:val="15"/>
                <w:shd w:val="clear" w:color="auto" w:fill="F3F2F1"/>
              </w:rPr>
              <w:t>src/providers/bpf.ts</w:t>
            </w:r>
            <w:r>
              <w:rPr>
                <w:sz w:val="17"/>
                <w:szCs w:val="17"/>
              </w:rPr>
              <w:t>)</w:t>
            </w:r>
          </w:p>
        </w:tc>
      </w:tr>
      <w:tr w:rsidR="00491372" w14:paraId="0C39CCFE" w14:textId="77777777">
        <w:trPr>
          <w:cantSplit/>
        </w:trPr>
        <w:tc>
          <w:tcPr>
            <w:tcW w:w="2389" w:type="dxa"/>
            <w:tcMar>
              <w:top w:w="60" w:type="dxa"/>
              <w:left w:w="100" w:type="dxa"/>
              <w:bottom w:w="60" w:type="dxa"/>
              <w:right w:w="100" w:type="dxa"/>
            </w:tcMar>
          </w:tcPr>
          <w:p w14:paraId="21F5E698" w14:textId="77777777" w:rsidR="00491372" w:rsidRDefault="00657CE8">
            <w:pPr>
              <w:spacing w:after="40"/>
            </w:pPr>
            <w:r>
              <w:rPr>
                <w:sz w:val="17"/>
                <w:szCs w:val="17"/>
              </w:rPr>
              <w:t>Classic command bar</w:t>
            </w:r>
          </w:p>
        </w:tc>
        <w:tc>
          <w:tcPr>
            <w:tcW w:w="6971" w:type="dxa"/>
            <w:tcMar>
              <w:top w:w="60" w:type="dxa"/>
              <w:left w:w="100" w:type="dxa"/>
              <w:bottom w:w="60" w:type="dxa"/>
              <w:right w:w="100" w:type="dxa"/>
            </w:tcMar>
          </w:tcPr>
          <w:p w14:paraId="719C1761" w14:textId="77777777" w:rsidR="00491372" w:rsidRDefault="00657CE8">
            <w:pPr>
              <w:spacing w:after="40"/>
            </w:pPr>
            <w:r>
              <w:rPr>
                <w:sz w:val="17"/>
                <w:szCs w:val="17"/>
              </w:rPr>
              <w:t xml:space="preserve">Whether a managed </w:t>
            </w:r>
            <w:r>
              <w:rPr>
                <w:rFonts w:ascii="Consolas" w:eastAsia="Consolas" w:hAnsi="Consolas" w:cs="Consolas"/>
                <w:sz w:val="15"/>
                <w:szCs w:val="15"/>
                <w:shd w:val="clear" w:color="auto" w:fill="F3F2F1"/>
              </w:rPr>
              <w:t>ribbondiffs</w:t>
            </w:r>
            <w:r>
              <w:rPr>
                <w:sz w:val="17"/>
                <w:szCs w:val="17"/>
              </w:rPr>
              <w:t xml:space="preserve"> row defines the label, also where an unmanaged row of it wins for the texts (</w:t>
            </w:r>
            <w:r>
              <w:rPr>
                <w:rFonts w:ascii="Consolas" w:eastAsia="Consolas" w:hAnsi="Consolas" w:cs="Consolas"/>
                <w:sz w:val="15"/>
                <w:szCs w:val="15"/>
                <w:shd w:val="clear" w:color="auto" w:fill="F3F2F1"/>
              </w:rPr>
              <w:t>readDiffs</w:t>
            </w:r>
            <w:r>
              <w:rPr>
                <w:sz w:val="17"/>
                <w:szCs w:val="17"/>
              </w:rPr>
              <w:t xml:space="preserve"> and </w:t>
            </w:r>
            <w:r>
              <w:rPr>
                <w:rFonts w:ascii="Consolas" w:eastAsia="Consolas" w:hAnsi="Consolas" w:cs="Consolas"/>
                <w:sz w:val="15"/>
                <w:szCs w:val="15"/>
                <w:shd w:val="clear" w:color="auto" w:fill="F3F2F1"/>
              </w:rPr>
              <w:t>classify</w:t>
            </w:r>
            <w:r>
              <w:rPr>
                <w:sz w:val="17"/>
                <w:szCs w:val="17"/>
              </w:rPr>
              <w:t xml:space="preserve"> in </w:t>
            </w:r>
            <w:r>
              <w:rPr>
                <w:rFonts w:ascii="Consolas" w:eastAsia="Consolas" w:hAnsi="Consolas" w:cs="Consolas"/>
                <w:sz w:val="15"/>
                <w:szCs w:val="15"/>
                <w:shd w:val="clear" w:color="auto" w:fill="F3F2F1"/>
              </w:rPr>
              <w:t>src/providers/ribbon.ts</w:t>
            </w:r>
            <w:r>
              <w:rPr>
                <w:sz w:val="17"/>
                <w:szCs w:val="17"/>
              </w:rPr>
              <w:t>); someone else's text is never written back over such a label either (</w:t>
            </w:r>
            <w:r>
              <w:rPr>
                <w:rFonts w:ascii="Consolas" w:eastAsia="Consolas" w:hAnsi="Consolas" w:cs="Consolas"/>
                <w:sz w:val="15"/>
                <w:szCs w:val="15"/>
                <w:shd w:val="clear" w:color="auto" w:fill="F3F2F1"/>
              </w:rPr>
              <w:t>putBack</w:t>
            </w:r>
            <w:r>
              <w:rPr>
                <w:sz w:val="17"/>
                <w:szCs w:val="17"/>
              </w:rPr>
              <w:t>)</w:t>
            </w:r>
          </w:p>
        </w:tc>
      </w:tr>
      <w:tr w:rsidR="00491372" w14:paraId="3728BE20" w14:textId="77777777">
        <w:trPr>
          <w:cantSplit/>
        </w:trPr>
        <w:tc>
          <w:tcPr>
            <w:tcW w:w="2389" w:type="dxa"/>
            <w:tcMar>
              <w:top w:w="60" w:type="dxa"/>
              <w:left w:w="100" w:type="dxa"/>
              <w:bottom w:w="60" w:type="dxa"/>
              <w:right w:w="100" w:type="dxa"/>
            </w:tcMar>
          </w:tcPr>
          <w:p w14:paraId="2079DD5B" w14:textId="77777777" w:rsidR="00491372" w:rsidRDefault="00657CE8">
            <w:pPr>
              <w:spacing w:after="40"/>
            </w:pPr>
            <w:r>
              <w:rPr>
                <w:sz w:val="17"/>
                <w:szCs w:val="17"/>
              </w:rPr>
              <w:t>Process name update</w:t>
            </w:r>
          </w:p>
        </w:tc>
        <w:tc>
          <w:tcPr>
            <w:tcW w:w="6971" w:type="dxa"/>
            <w:tcMar>
              <w:top w:w="60" w:type="dxa"/>
              <w:left w:w="100" w:type="dxa"/>
              <w:bottom w:w="60" w:type="dxa"/>
              <w:right w:w="100" w:type="dxa"/>
            </w:tcMar>
          </w:tcPr>
          <w:p w14:paraId="7E2D9E8F" w14:textId="77777777" w:rsidR="00491372" w:rsidRDefault="00657CE8">
            <w:pPr>
              <w:spacing w:after="40"/>
            </w:pPr>
            <w:r>
              <w:rPr>
                <w:sz w:val="17"/>
                <w:szCs w:val="17"/>
              </w:rPr>
              <w:t xml:space="preserve">The process's </w:t>
            </w:r>
            <w:r>
              <w:rPr>
                <w:rFonts w:ascii="Consolas" w:eastAsia="Consolas" w:hAnsi="Consolas" w:cs="Consolas"/>
                <w:sz w:val="15"/>
                <w:szCs w:val="15"/>
                <w:shd w:val="clear" w:color="auto" w:fill="F3F2F1"/>
              </w:rPr>
              <w:t>ismanaged</w:t>
            </w:r>
            <w:r>
              <w:rPr>
                <w:sz w:val="17"/>
                <w:szCs w:val="17"/>
              </w:rPr>
              <w:t>, before anything else (</w:t>
            </w:r>
            <w:r>
              <w:rPr>
                <w:color w:val="0F6CBD"/>
                <w:sz w:val="17"/>
                <w:szCs w:val="17"/>
              </w:rPr>
              <w:t>7.17</w:t>
            </w:r>
            <w:r>
              <w:rPr>
                <w:sz w:val="17"/>
                <w:szCs w:val="17"/>
              </w:rPr>
              <w:t>)</w:t>
            </w:r>
          </w:p>
        </w:tc>
      </w:tr>
    </w:tbl>
    <w:p w14:paraId="311293F0" w14:textId="77777777" w:rsidR="00491372" w:rsidRDefault="00491372">
      <w:pPr>
        <w:spacing w:after="120"/>
      </w:pPr>
    </w:p>
    <w:p w14:paraId="30C22E83" w14:textId="77777777" w:rsidR="00491372" w:rsidRDefault="00657CE8">
      <w:pPr>
        <w:spacing w:after="120"/>
      </w:pPr>
      <w:r>
        <w:rPr>
          <w:b/>
          <w:bCs/>
        </w:rPr>
        <w:t>The comparison.</w:t>
      </w:r>
      <w:r>
        <w:t xml:space="preserve"> Each writer classifies a change against the text it has just read with the shared helper </w:t>
      </w:r>
      <w:r>
        <w:rPr>
          <w:rFonts w:ascii="Consolas" w:eastAsia="Consolas" w:hAnsi="Consolas" w:cs="Consolas"/>
          <w:sz w:val="18"/>
          <w:szCs w:val="18"/>
          <w:shd w:val="clear" w:color="auto" w:fill="F3F2F1"/>
        </w:rPr>
        <w:t>check</w:t>
      </w:r>
      <w:r>
        <w:t xml:space="preserve"> in </w:t>
      </w:r>
      <w:r>
        <w:rPr>
          <w:rFonts w:ascii="Consolas" w:eastAsia="Consolas" w:hAnsi="Consolas" w:cs="Consolas"/>
          <w:sz w:val="18"/>
          <w:szCs w:val="18"/>
          <w:shd w:val="clear" w:color="auto" w:fill="F3F2F1"/>
        </w:rPr>
        <w:t>src/providers/types.ts</w:t>
      </w:r>
      <w:r>
        <w:t xml:space="preserve"> (</w:t>
      </w:r>
      <w:r>
        <w:rPr>
          <w:color w:val="0F6CBD"/>
        </w:rPr>
        <w:t>6.2</w:t>
      </w:r>
      <w:r>
        <w:t xml:space="preserve"> shows it), or a version of it in which a missing label, an empty one and one of only spaces all mean "no text": the text already as asked is </w:t>
      </w:r>
      <w:r>
        <w:rPr>
          <w:rFonts w:ascii="Consolas" w:eastAsia="Consolas" w:hAnsi="Consolas" w:cs="Consolas"/>
          <w:sz w:val="18"/>
          <w:szCs w:val="18"/>
          <w:shd w:val="clear" w:color="auto" w:fill="F3F2F1"/>
        </w:rPr>
        <w:t>unchanged</w:t>
      </w:r>
      <w:r>
        <w:t xml:space="preserve">, a text that is not </w:t>
      </w:r>
      <w:r>
        <w:rPr>
          <w:rFonts w:ascii="Consolas" w:eastAsia="Consolas" w:hAnsi="Consolas" w:cs="Consolas"/>
          <w:sz w:val="18"/>
          <w:szCs w:val="18"/>
          <w:shd w:val="clear" w:color="auto" w:fill="F3F2F1"/>
        </w:rPr>
        <w:t>change.before</w:t>
      </w:r>
      <w:r>
        <w:t xml:space="preserve"> is a </w:t>
      </w:r>
      <w:r>
        <w:rPr>
          <w:rFonts w:ascii="Consolas" w:eastAsia="Consolas" w:hAnsi="Consolas" w:cs="Consolas"/>
          <w:sz w:val="18"/>
          <w:szCs w:val="18"/>
          <w:shd w:val="clear" w:color="auto" w:fill="F3F2F1"/>
        </w:rPr>
        <w:t>conflict</w:t>
      </w:r>
      <w:r>
        <w:t xml:space="preserve"> (unless the change id is in </w:t>
      </w:r>
      <w:r>
        <w:rPr>
          <w:rFonts w:ascii="Consolas" w:eastAsia="Consolas" w:hAnsi="Consolas" w:cs="Consolas"/>
          <w:sz w:val="18"/>
          <w:szCs w:val="18"/>
          <w:shd w:val="clear" w:color="auto" w:fill="F3F2F1"/>
        </w:rPr>
        <w:t>force</w:t>
      </w:r>
      <w:r>
        <w:t>), and anything else is written.</w:t>
      </w:r>
    </w:p>
    <w:p w14:paraId="247F26A4" w14:textId="77777777" w:rsidR="00491372" w:rsidRDefault="00657CE8">
      <w:pPr>
        <w:spacing w:after="120"/>
      </w:pPr>
      <w:r>
        <w:rPr>
          <w:rFonts w:ascii="Consolas" w:eastAsia="Consolas" w:hAnsi="Consolas" w:cs="Consolas"/>
          <w:sz w:val="18"/>
          <w:szCs w:val="18"/>
          <w:shd w:val="clear" w:color="auto" w:fill="F3F2F1"/>
        </w:rPr>
        <w:t>change.before</w:t>
      </w:r>
      <w:r>
        <w:t xml:space="preserve"> is not the text on the server when the save starts. It is the text the user was looking at when they made the edit: the store keeps it as the edit's base (</w:t>
      </w:r>
      <w:r>
        <w:rPr>
          <w:rFonts w:ascii="Consolas" w:eastAsia="Consolas" w:hAnsi="Consolas" w:cs="Consolas"/>
          <w:sz w:val="18"/>
          <w:szCs w:val="18"/>
          <w:shd w:val="clear" w:color="auto" w:fill="F3F2F1"/>
        </w:rPr>
        <w:t>Store.bases</w:t>
      </w:r>
      <w:r>
        <w:t xml:space="preserve"> in </w:t>
      </w:r>
      <w:r>
        <w:rPr>
          <w:rFonts w:ascii="Consolas" w:eastAsia="Consolas" w:hAnsi="Consolas" w:cs="Consolas"/>
          <w:sz w:val="18"/>
          <w:szCs w:val="18"/>
          <w:shd w:val="clear" w:color="auto" w:fill="F3F2F1"/>
        </w:rPr>
        <w:t>src/core/store.ts</w:t>
      </w:r>
      <w:r>
        <w:t xml:space="preserve">) and keeps it when the page reloads the label, so a reload that brings someone else's newer text under a staged edit makes the save stop at a conflict instead of overwriting it. The Publish dialog says so on the row beforehand: </w:t>
      </w:r>
      <w:r>
        <w:rPr>
          <w:i/>
          <w:iCs/>
        </w:rPr>
        <w:t>Changed on the server since you edited it</w:t>
      </w:r>
      <w:r>
        <w:t xml:space="preserve"> (</w:t>
      </w:r>
      <w:r>
        <w:rPr>
          <w:color w:val="0F6CBD"/>
        </w:rPr>
        <w:t>8.3</w:t>
      </w:r>
      <w:r>
        <w:t>).</w:t>
      </w:r>
    </w:p>
    <w:p w14:paraId="3CFA2D42" w14:textId="77777777" w:rsidR="00491372" w:rsidRDefault="00657CE8">
      <w:pPr>
        <w:spacing w:after="120"/>
      </w:pPr>
      <w:r>
        <w:rPr>
          <w:rFonts w:ascii="Consolas" w:eastAsia="Consolas" w:hAnsi="Consolas" w:cs="Consolas"/>
          <w:sz w:val="18"/>
          <w:szCs w:val="18"/>
          <w:shd w:val="clear" w:color="auto" w:fill="F3F2F1"/>
        </w:rPr>
        <w:t>force</w:t>
      </w:r>
      <w:r>
        <w:t xml:space="preserve"> is part of the contract, but no dialog of the translator passes it. </w:t>
      </w:r>
      <w:r>
        <w:rPr>
          <w:b/>
          <w:bCs/>
        </w:rPr>
        <w:t>Keep mine</w:t>
      </w:r>
      <w:r>
        <w:t xml:space="preserve"> moves the edit's base to the text the user has just seen instead (</w:t>
      </w:r>
      <w:r>
        <w:rPr>
          <w:rFonts w:ascii="Consolas" w:eastAsia="Consolas" w:hAnsi="Consolas" w:cs="Consolas"/>
          <w:sz w:val="18"/>
          <w:szCs w:val="18"/>
          <w:shd w:val="clear" w:color="auto" w:fill="F3F2F1"/>
        </w:rPr>
        <w:t>Store.resolve</w:t>
      </w:r>
      <w:r>
        <w:t>), so the next save writes over that text only, and a text changed again since is a conflict again.</w:t>
      </w:r>
    </w:p>
    <w:p w14:paraId="64A701FC" w14:textId="77777777" w:rsidR="00491372" w:rsidRDefault="00657CE8">
      <w:pPr>
        <w:spacing w:after="120"/>
      </w:pPr>
      <w:r>
        <w:rPr>
          <w:b/>
          <w:bCs/>
        </w:rPr>
        <w:t>A text that was not loaded.</w:t>
      </w:r>
      <w:r>
        <w:t xml:space="preserve"> A form's tab and section labels in another language are known only once a read in that language has worked, and the cells and navigation items of a form read through its published definition only in the user's language (</w:t>
      </w:r>
      <w:r>
        <w:rPr>
          <w:color w:val="0F6CBD"/>
        </w:rPr>
        <w:t>6.5</w:t>
      </w:r>
      <w:r>
        <w:t xml:space="preserve">). Such a text is </w:t>
      </w:r>
      <w:r>
        <w:rPr>
          <w:i/>
          <w:iCs/>
        </w:rPr>
        <w:t>Not loaded</w:t>
      </w:r>
      <w:r>
        <w:t xml:space="preserve"> (</w:t>
      </w:r>
      <w:r>
        <w:rPr>
          <w:rFonts w:ascii="Consolas" w:eastAsia="Consolas" w:hAnsi="Consolas" w:cs="Consolas"/>
          <w:sz w:val="18"/>
          <w:szCs w:val="18"/>
          <w:shd w:val="clear" w:color="auto" w:fill="F3F2F1"/>
        </w:rPr>
        <w:t>notLoaded</w:t>
      </w:r>
      <w:r>
        <w:t xml:space="preserve"> in </w:t>
      </w:r>
      <w:r>
        <w:rPr>
          <w:rFonts w:ascii="Consolas" w:eastAsia="Consolas" w:hAnsi="Consolas" w:cs="Consolas"/>
          <w:sz w:val="18"/>
          <w:szCs w:val="18"/>
          <w:shd w:val="clear" w:color="auto" w:fill="F3F2F1"/>
        </w:rPr>
        <w:t>src/core/model.ts</w:t>
      </w:r>
      <w:r>
        <w:t xml:space="preserve">, which </w:t>
      </w:r>
      <w:r>
        <w:rPr>
          <w:rFonts w:ascii="Consolas" w:eastAsia="Consolas" w:hAnsi="Consolas" w:cs="Consolas"/>
          <w:sz w:val="18"/>
          <w:szCs w:val="18"/>
          <w:shd w:val="clear" w:color="auto" w:fill="F3F2F1"/>
        </w:rPr>
        <w:t>src/ui/editor.ts</w:t>
      </w:r>
      <w:r>
        <w:t xml:space="preserve"> re-exports): unknown, not empty. The popup, the editor, the Workbench's grid and bulk tools, and an import start no edit there, so no save is built on a text nobody has seen, and no stand-in is made of o</w:t>
      </w:r>
      <w:r>
        <w:t>ne (</w:t>
      </w:r>
      <w:r>
        <w:rPr>
          <w:color w:val="0F6CBD"/>
        </w:rPr>
        <w:t>7.19</w:t>
      </w:r>
      <w:r>
        <w:t>). Nor is such a text copied: Fill Down (Ctrl+D) skips a cell whose source cell is not loaded and says so (</w:t>
      </w:r>
      <w:r>
        <w:rPr>
          <w:i/>
          <w:iCs/>
        </w:rPr>
        <w:t>... whose source cell is not loaded (its text is unknown, not empty)</w:t>
      </w:r>
      <w:r>
        <w:t xml:space="preserve">, </w:t>
      </w:r>
      <w:r>
        <w:rPr>
          <w:color w:val="0F6CBD"/>
        </w:rPr>
        <w:t>chapter 10</w:t>
      </w:r>
      <w:r>
        <w:t xml:space="preserve">), as an empty text copied there would empty a translation. A change that reaches the form writer all the same has an empty </w:t>
      </w:r>
      <w:r>
        <w:rPr>
          <w:rFonts w:ascii="Consolas" w:eastAsia="Consolas" w:hAnsi="Consolas" w:cs="Consolas"/>
          <w:sz w:val="18"/>
          <w:szCs w:val="18"/>
          <w:shd w:val="clear" w:color="auto" w:fill="F3F2F1"/>
        </w:rPr>
        <w:t>change.before</w:t>
      </w:r>
      <w:r>
        <w:t>: when the read right before the write finds a label, it is a conflict (</w:t>
      </w:r>
      <w:r>
        <w:rPr>
          <w:color w:val="0F6CBD"/>
        </w:rPr>
        <w:t>7.7</w:t>
      </w:r>
      <w:r>
        <w:t xml:space="preserve">). The </w:t>
      </w:r>
      <w:r>
        <w:lastRenderedPageBreak/>
        <w:t xml:space="preserve">form writer's </w:t>
      </w:r>
      <w:r>
        <w:rPr>
          <w:rFonts w:ascii="Consolas" w:eastAsia="Consolas" w:hAnsi="Consolas" w:cs="Consolas"/>
          <w:sz w:val="18"/>
          <w:szCs w:val="18"/>
          <w:shd w:val="clear" w:color="auto" w:fill="F3F2F1"/>
        </w:rPr>
        <w:t>read</w:t>
      </w:r>
      <w:r>
        <w:t xml:space="preserve">, which </w:t>
      </w:r>
      <w:r>
        <w:rPr>
          <w:rFonts w:ascii="Consolas" w:eastAsia="Consolas" w:hAnsi="Consolas" w:cs="Consolas"/>
          <w:sz w:val="18"/>
          <w:szCs w:val="18"/>
          <w:shd w:val="clear" w:color="auto" w:fill="F3F2F1"/>
        </w:rPr>
        <w:t>current</w:t>
      </w:r>
      <w:r>
        <w:t xml:space="preserve"> uses for the Undo preview (</w:t>
      </w:r>
      <w:r>
        <w:rPr>
          <w:color w:val="0F6CBD"/>
        </w:rPr>
        <w:t>8.11</w:t>
      </w:r>
      <w:r>
        <w:t>), reads the form with the same l</w:t>
      </w:r>
      <w:r>
        <w:t>oader, and for a language that read could not bring it gives no text but the reason put on the label: why that language could not be read (</w:t>
      </w:r>
      <w:r>
        <w:rPr>
          <w:rFonts w:ascii="Consolas" w:eastAsia="Consolas" w:hAnsi="Consolas" w:cs="Consolas"/>
          <w:sz w:val="18"/>
          <w:szCs w:val="18"/>
          <w:shd w:val="clear" w:color="auto" w:fill="F3F2F1"/>
        </w:rPr>
        <w:t>ref.unread</w:t>
      </w:r>
      <w:r>
        <w:t xml:space="preserve">), </w:t>
      </w:r>
      <w:r>
        <w:rPr>
          <w:rFonts w:ascii="Consolas" w:eastAsia="Consolas" w:hAnsi="Consolas" w:cs="Consolas"/>
          <w:sz w:val="18"/>
          <w:szCs w:val="18"/>
          <w:shd w:val="clear" w:color="auto" w:fill="F3F2F1"/>
        </w:rPr>
        <w:t>PUB_ONLY</w:t>
      </w:r>
      <w:r>
        <w:t xml:space="preserve"> for a form read through its published definition, else </w:t>
      </w:r>
      <w:r>
        <w:rPr>
          <w:i/>
          <w:iCs/>
        </w:rPr>
        <w:t>The French text could not be read.</w:t>
      </w:r>
    </w:p>
    <w:p w14:paraId="7604058C" w14:textId="77777777" w:rsidR="00491372" w:rsidRDefault="00657CE8">
      <w:pPr>
        <w:spacing w:after="120"/>
      </w:pPr>
      <w:r>
        <w:rPr>
          <w:b/>
          <w:bCs/>
        </w:rPr>
        <w:t>Turned away, not run.</w:t>
      </w:r>
      <w:r>
        <w:t xml:space="preserve"> When Dataverse answers that it did not run a request (</w:t>
      </w:r>
      <w:r>
        <w:rPr>
          <w:rFonts w:ascii="Consolas" w:eastAsia="Consolas" w:hAnsi="Consolas" w:cs="Consolas"/>
          <w:sz w:val="18"/>
          <w:szCs w:val="18"/>
          <w:shd w:val="clear" w:color="auto" w:fill="F3F2F1"/>
        </w:rPr>
        <w:t>turnedAway</w:t>
      </w:r>
      <w:r>
        <w:t xml:space="preserve"> in </w:t>
      </w:r>
      <w:r>
        <w:rPr>
          <w:rFonts w:ascii="Consolas" w:eastAsia="Consolas" w:hAnsi="Consolas" w:cs="Consolas"/>
          <w:sz w:val="18"/>
          <w:szCs w:val="18"/>
          <w:shd w:val="clear" w:color="auto" w:fill="F3F2F1"/>
        </w:rPr>
        <w:t>src/core/http.ts</w:t>
      </w:r>
      <w:r>
        <w:t xml:space="preserve">: 429; 503 with a </w:t>
      </w:r>
      <w:r>
        <w:rPr>
          <w:rFonts w:ascii="Consolas" w:eastAsia="Consolas" w:hAnsi="Consolas" w:cs="Consolas"/>
          <w:sz w:val="18"/>
          <w:szCs w:val="18"/>
          <w:shd w:val="clear" w:color="auto" w:fill="F3F2F1"/>
        </w:rPr>
        <w:t>Retry-After</w:t>
      </w:r>
      <w:r>
        <w:t xml:space="preserve">, or 503 to a read or to one part of a </w:t>
      </w:r>
      <w:r>
        <w:rPr>
          <w:rFonts w:ascii="Consolas" w:eastAsia="Consolas" w:hAnsi="Consolas" w:cs="Consolas"/>
          <w:sz w:val="18"/>
          <w:szCs w:val="18"/>
          <w:shd w:val="clear" w:color="auto" w:fill="F3F2F1"/>
        </w:rPr>
        <w:t>$batch</w:t>
      </w:r>
      <w:r>
        <w:t xml:space="preserve">; or the customization lock </w:t>
      </w:r>
      <w:r>
        <w:rPr>
          <w:rFonts w:ascii="Consolas" w:eastAsia="Consolas" w:hAnsi="Consolas" w:cs="Consolas"/>
          <w:sz w:val="18"/>
          <w:szCs w:val="18"/>
          <w:shd w:val="clear" w:color="auto" w:fill="F3F2F1"/>
        </w:rPr>
        <w:t>0x80071151</w:t>
      </w:r>
      <w:r>
        <w:t xml:space="preserve">), the writer waits (2, 4 and 8 seconds in most writers; the metadata writer also 16) and starts again from a new read. The request itself is never sent again: every write is sent with </w:t>
      </w:r>
      <w:r>
        <w:rPr>
          <w:rFonts w:ascii="Consolas" w:eastAsia="Consolas" w:hAnsi="Consolas" w:cs="Consolas"/>
          <w:sz w:val="18"/>
          <w:szCs w:val="18"/>
          <w:shd w:val="clear" w:color="auto" w:fill="F3F2F1"/>
        </w:rPr>
        <w:t>once</w:t>
      </w:r>
      <w:r>
        <w:t>, so the request layer does not resend it either (</w:t>
      </w:r>
      <w:r>
        <w:rPr>
          <w:color w:val="0F6CBD"/>
        </w:rPr>
        <w:t>chapter 5</w:t>
      </w:r>
      <w:r>
        <w:t>). A write built from a read minutes old could put back languages s</w:t>
      </w:r>
      <w:r>
        <w:t xml:space="preserve">omeone saved meanwhile. A write answered 503 as a whole without a </w:t>
      </w:r>
      <w:r>
        <w:rPr>
          <w:rFonts w:ascii="Consolas" w:eastAsia="Consolas" w:hAnsi="Consolas" w:cs="Consolas"/>
          <w:sz w:val="18"/>
          <w:szCs w:val="18"/>
          <w:shd w:val="clear" w:color="auto" w:fill="F3F2F1"/>
        </w:rPr>
        <w:t>Retry-After</w:t>
      </w:r>
      <w:r>
        <w:t xml:space="preserve"> is not taken as turned away: a gateway can give up with a 503 while Dataverse goes on (a request that hung about 2 minutes, then failed with 503, LIVE-FINDINGS 71), so such a write may have run and is treated as one whose answer was lost (</w:t>
      </w:r>
      <w:r>
        <w:rPr>
          <w:color w:val="0F6CBD"/>
        </w:rPr>
        <w:t>7.8</w:t>
      </w:r>
      <w:r>
        <w:t>).</w:t>
      </w:r>
    </w:p>
    <w:p w14:paraId="1355C65F" w14:textId="77777777" w:rsidR="00491372" w:rsidRDefault="00657CE8">
      <w:pPr>
        <w:spacing w:after="120"/>
      </w:pP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turnedAway</w:t>
      </w:r>
      <w:r>
        <w:t>:</w:t>
      </w:r>
    </w:p>
    <w:p w14:paraId="5CA7DD6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turnedAway = (e: unknown): boolean =&gt;</w:t>
      </w:r>
    </w:p>
    <w:p w14:paraId="2EE505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 instanceof DvError &amp;&amp;</w:t>
      </w:r>
    </w:p>
    <w:p w14:paraId="2315526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(e.status === 429 || (e.status === 503 &amp;&amp; (!e.write || e.retryAfter &gt; 0)) || /cannot start another|0x80071151|customizationlock|another \[/i.test(`${e.message} ${e.code}`));</w:t>
      </w:r>
    </w:p>
    <w:p w14:paraId="0406B7EC" w14:textId="77777777" w:rsidR="00491372" w:rsidRDefault="00491372">
      <w:pPr>
        <w:spacing w:after="120"/>
      </w:pPr>
    </w:p>
    <w:p w14:paraId="10CA9A4D" w14:textId="77777777" w:rsidR="00491372" w:rsidRDefault="00657CE8">
      <w:pPr>
        <w:spacing w:after="120"/>
      </w:pPr>
      <w:r>
        <w:rPr>
          <w:rFonts w:ascii="Consolas" w:eastAsia="Consolas" w:hAnsi="Consolas" w:cs="Consolas"/>
          <w:sz w:val="18"/>
          <w:szCs w:val="18"/>
          <w:shd w:val="clear" w:color="auto" w:fill="F3F2F1"/>
        </w:rPr>
        <w:t>DvError.write</w:t>
      </w:r>
      <w:r>
        <w:t xml:space="preserve"> is set on the error of a request that is not a read (not a GET, not a </w:t>
      </w:r>
      <w:r>
        <w:rPr>
          <w:rFonts w:ascii="Consolas" w:eastAsia="Consolas" w:hAnsi="Consolas" w:cs="Consolas"/>
          <w:sz w:val="18"/>
          <w:szCs w:val="18"/>
          <w:shd w:val="clear" w:color="auto" w:fill="F3F2F1"/>
        </w:rPr>
        <w:t>$batch</w:t>
      </w:r>
      <w:r>
        <w:t xml:space="preserve"> of reads), never on the answer of one part inside a </w:t>
      </w:r>
      <w:r>
        <w:rPr>
          <w:rFonts w:ascii="Consolas" w:eastAsia="Consolas" w:hAnsi="Consolas" w:cs="Consolas"/>
          <w:sz w:val="18"/>
          <w:szCs w:val="18"/>
          <w:shd w:val="clear" w:color="auto" w:fill="F3F2F1"/>
        </w:rPr>
        <w:t>$batch</w:t>
      </w:r>
      <w:r>
        <w:t xml:space="preserve">, and </w:t>
      </w:r>
      <w:r>
        <w:rPr>
          <w:rFonts w:ascii="Consolas" w:eastAsia="Consolas" w:hAnsi="Consolas" w:cs="Consolas"/>
          <w:sz w:val="18"/>
          <w:szCs w:val="18"/>
          <w:shd w:val="clear" w:color="auto" w:fill="F3F2F1"/>
        </w:rPr>
        <w:t>DvError.retryAfter</w:t>
      </w:r>
      <w:r>
        <w:t xml:space="preserve"> holds the seconds the answer's </w:t>
      </w:r>
      <w:r>
        <w:rPr>
          <w:rFonts w:ascii="Consolas" w:eastAsia="Consolas" w:hAnsi="Consolas" w:cs="Consolas"/>
          <w:sz w:val="18"/>
          <w:szCs w:val="18"/>
          <w:shd w:val="clear" w:color="auto" w:fill="F3F2F1"/>
        </w:rPr>
        <w:t>Retry-After</w:t>
      </w:r>
      <w:r>
        <w:t xml:space="preserve"> named.</w:t>
      </w:r>
    </w:p>
    <w:p w14:paraId="478E2CFA" w14:textId="77777777" w:rsidR="00491372" w:rsidRDefault="00657CE8">
      <w:pPr>
        <w:pStyle w:val="Heading2"/>
        <w:keepNext/>
      </w:pPr>
      <w:bookmarkStart w:id="63" w:name="_Toc243595351"/>
      <w:r>
        <w:t xml:space="preserve">7.5 The read in the same </w:t>
      </w:r>
      <w:r>
        <w:rPr>
          <w:rFonts w:ascii="Consolas" w:eastAsia="Consolas" w:hAnsi="Consolas" w:cs="Consolas"/>
          <w:sz w:val="18"/>
          <w:szCs w:val="18"/>
          <w:shd w:val="clear" w:color="auto" w:fill="F3F2F1"/>
        </w:rPr>
        <w:t>$batch</w:t>
      </w:r>
      <w:r>
        <w:t xml:space="preserve"> before each write</w:t>
      </w:r>
      <w:bookmarkEnd w:id="63"/>
    </w:p>
    <w:p w14:paraId="346044B8" w14:textId="77777777" w:rsidR="00491372" w:rsidRDefault="00657CE8">
      <w:pPr>
        <w:spacing w:after="120"/>
      </w:pPr>
      <w:r>
        <w:t>Rule 1 leaves a gap: between the writer's read and its write, someone else can save the same label. The write then replaces their text, and the read after the write shows only the translator's text, as if nothing had happened. Dataverse's optimistic concurrency does not close that gap for labels:</w:t>
      </w:r>
    </w:p>
    <w:p w14:paraId="6C390EC6" w14:textId="77777777" w:rsidR="00491372" w:rsidRDefault="00657CE8" w:rsidP="00830234">
      <w:pPr>
        <w:pStyle w:val="ListParagraph"/>
        <w:numPr>
          <w:ilvl w:val="0"/>
          <w:numId w:val="1"/>
        </w:numPr>
        <w:spacing w:after="60" w:line="264" w:lineRule="auto"/>
      </w:pPr>
      <w:r>
        <w:t xml:space="preserve">Metadata and </w:t>
      </w:r>
      <w:r>
        <w:rPr>
          <w:rFonts w:ascii="Consolas" w:eastAsia="Consolas" w:hAnsi="Consolas" w:cs="Consolas"/>
          <w:sz w:val="18"/>
          <w:szCs w:val="18"/>
          <w:shd w:val="clear" w:color="auto" w:fill="F3F2F1"/>
        </w:rPr>
        <w:t>SetLocLabels</w:t>
      </w:r>
      <w:r>
        <w:t xml:space="preserve"> take no </w:t>
      </w:r>
      <w:r>
        <w:rPr>
          <w:rFonts w:ascii="Consolas" w:eastAsia="Consolas" w:hAnsi="Consolas" w:cs="Consolas"/>
          <w:sz w:val="18"/>
          <w:szCs w:val="18"/>
          <w:shd w:val="clear" w:color="auto" w:fill="F3F2F1"/>
        </w:rPr>
        <w:t>If-Match</w:t>
      </w:r>
      <w:r>
        <w:t>.</w:t>
      </w:r>
    </w:p>
    <w:p w14:paraId="63F8AA27" w14:textId="77777777" w:rsidR="00491372" w:rsidRDefault="00657CE8" w:rsidP="00830234">
      <w:pPr>
        <w:pStyle w:val="ListParagraph"/>
        <w:numPr>
          <w:ilvl w:val="0"/>
          <w:numId w:val="1"/>
        </w:numPr>
        <w:spacing w:after="60" w:line="264" w:lineRule="auto"/>
      </w:pPr>
      <w:r>
        <w:t xml:space="preserve">A form or sitemap PATCH with </w:t>
      </w:r>
      <w:r>
        <w:rPr>
          <w:rFonts w:ascii="Consolas" w:eastAsia="Consolas" w:hAnsi="Consolas" w:cs="Consolas"/>
          <w:sz w:val="18"/>
          <w:szCs w:val="18"/>
          <w:shd w:val="clear" w:color="auto" w:fill="F3F2F1"/>
        </w:rPr>
        <w:t>If-Match</w:t>
      </w:r>
      <w:r>
        <w:t xml:space="preserve"> is compared with the </w:t>
      </w:r>
      <w:r>
        <w:rPr>
          <w:b/>
          <w:bCs/>
        </w:rPr>
        <w:t>published</w:t>
      </w:r>
      <w:r>
        <w:t xml:space="preserve"> row (verified on forms in a test environment, LIVE-FINDINGS 22 and 47): two PATCHes with the same etag both succeed, and only a publish in between gives 412.</w:t>
      </w:r>
    </w:p>
    <w:p w14:paraId="55A48D7B" w14:textId="77777777" w:rsidR="00491372" w:rsidRDefault="00657CE8" w:rsidP="00830234">
      <w:pPr>
        <w:pStyle w:val="ListParagraph"/>
        <w:numPr>
          <w:ilvl w:val="0"/>
          <w:numId w:val="1"/>
        </w:numPr>
        <w:spacing w:after="60" w:line="264" w:lineRule="auto"/>
      </w:pPr>
      <w:r>
        <w:t xml:space="preserve">The process PATCH refuses </w:t>
      </w:r>
      <w:r>
        <w:rPr>
          <w:rFonts w:ascii="Consolas" w:eastAsia="Consolas" w:hAnsi="Consolas" w:cs="Consolas"/>
          <w:sz w:val="18"/>
          <w:szCs w:val="18"/>
          <w:shd w:val="clear" w:color="auto" w:fill="F3F2F1"/>
        </w:rPr>
        <w:t>If-Match</w:t>
      </w:r>
      <w:r>
        <w:t xml:space="preserve"> altogether, because the update cascades into rows that have no optimistic concurrency (LIVE-FINDINGS 29).</w:t>
      </w:r>
    </w:p>
    <w:p w14:paraId="24D4966E" w14:textId="77777777" w:rsidR="00491372" w:rsidRDefault="00491372">
      <w:pPr>
        <w:spacing w:after="60"/>
      </w:pPr>
    </w:p>
    <w:p w14:paraId="0A9BBF46" w14:textId="77777777" w:rsidR="00491372" w:rsidRDefault="00657CE8">
      <w:pPr>
        <w:spacing w:after="120"/>
      </w:pPr>
      <w:r>
        <w:t xml:space="preserve">So every write goes in one </w:t>
      </w:r>
      <w:r>
        <w:rPr>
          <w:rFonts w:ascii="Consolas" w:eastAsia="Consolas" w:hAnsi="Consolas" w:cs="Consolas"/>
          <w:sz w:val="18"/>
          <w:szCs w:val="18"/>
          <w:shd w:val="clear" w:color="auto" w:fill="F3F2F1"/>
        </w:rPr>
        <w:t>$batch</w:t>
      </w:r>
      <w:r>
        <w:t xml:space="preserve"> behind a read of what it writes (all but the classic command writer's translation import). Dataverse runs the parts of a </w:t>
      </w:r>
      <w:r>
        <w:rPr>
          <w:rFonts w:ascii="Consolas" w:eastAsia="Consolas" w:hAnsi="Consolas" w:cs="Consolas"/>
          <w:sz w:val="18"/>
          <w:szCs w:val="18"/>
          <w:shd w:val="clear" w:color="auto" w:fill="F3F2F1"/>
        </w:rPr>
        <w:t>$batch</w:t>
      </w:r>
      <w:r>
        <w:t xml:space="preserve"> one after another, in the order given, so the read shows exactly what the write found. The batch is sent without </w:t>
      </w:r>
      <w:r>
        <w:rPr>
          <w:rFonts w:ascii="Consolas" w:eastAsia="Consolas" w:hAnsi="Consolas" w:cs="Consolas"/>
          <w:sz w:val="18"/>
          <w:szCs w:val="18"/>
          <w:shd w:val="clear" w:color="auto" w:fill="F3F2F1"/>
        </w:rPr>
        <w:t>Prefer: odata.continue-on-error</w:t>
      </w:r>
      <w:r>
        <w:t xml:space="preserve"> (the </w:t>
      </w:r>
      <w:r>
        <w:rPr>
          <w:rFonts w:ascii="Consolas" w:eastAsia="Consolas" w:hAnsi="Consolas" w:cs="Consolas"/>
          <w:sz w:val="18"/>
          <w:szCs w:val="18"/>
          <w:shd w:val="clear" w:color="auto" w:fill="F3F2F1"/>
        </w:rPr>
        <w:t>stop</w:t>
      </w:r>
      <w:r>
        <w:t xml:space="preserve"> option of </w:t>
      </w:r>
      <w:r>
        <w:rPr>
          <w:rFonts w:ascii="Consolas" w:eastAsia="Consolas" w:hAnsi="Consolas" w:cs="Consolas"/>
          <w:sz w:val="18"/>
          <w:szCs w:val="18"/>
          <w:shd w:val="clear" w:color="auto" w:fill="F3F2F1"/>
        </w:rPr>
        <w:t>Http.batch</w:t>
      </w:r>
      <w:r>
        <w:t>): without it Dataverse stops at the first failing part (LIVE-FINDINGS 49), so a read that fails stops the batch before the write. The form writer's batches are the exception: they go through the language ses</w:t>
      </w:r>
      <w:r>
        <w:t xml:space="preserve">sion, which sends every batch with continue-on-error so that a switch back </w:t>
      </w:r>
      <w:r>
        <w:lastRenderedPageBreak/>
        <w:t>always runs (</w:t>
      </w:r>
      <w:r>
        <w:rPr>
          <w:color w:val="0F6CBD"/>
        </w:rPr>
        <w:t>7.10</w:t>
      </w:r>
      <w:r>
        <w:t>). Their PATCH runs even when the read before it fails, and the save is then never called saved (</w:t>
      </w:r>
      <w:r>
        <w:rPr>
          <w:color w:val="0F6CBD"/>
        </w:rPr>
        <w:t>7.6</w:t>
      </w:r>
      <w:r>
        <w:t xml:space="preserve">). Every write batch is also sent </w:t>
      </w:r>
      <w:r>
        <w:rPr>
          <w:rFonts w:ascii="Consolas" w:eastAsia="Consolas" w:hAnsi="Consolas" w:cs="Consolas"/>
          <w:sz w:val="18"/>
          <w:szCs w:val="18"/>
          <w:shd w:val="clear" w:color="auto" w:fill="F3F2F1"/>
        </w:rPr>
        <w:t>once</w:t>
      </w:r>
      <w:r>
        <w:t>.</w:t>
      </w:r>
    </w:p>
    <w:p w14:paraId="14059495" w14:textId="77777777" w:rsidR="00491372" w:rsidRDefault="00657CE8">
      <w:pPr>
        <w:spacing w:after="120"/>
      </w:pPr>
      <w:r>
        <w:t xml:space="preserve">The records writer is the simplest example. Its </w:t>
      </w:r>
      <w:r>
        <w:rPr>
          <w:rFonts w:ascii="Consolas" w:eastAsia="Consolas" w:hAnsi="Consolas" w:cs="Consolas"/>
          <w:sz w:val="18"/>
          <w:szCs w:val="18"/>
          <w:shd w:val="clear" w:color="auto" w:fill="F3F2F1"/>
        </w:rPr>
        <w:t>setLabels</w:t>
      </w:r>
      <w:r>
        <w:t xml:space="preserve">, which </w:t>
      </w:r>
      <w:r>
        <w:rPr>
          <w:color w:val="0F6CBD"/>
        </w:rPr>
        <w:t>6.4</w:t>
      </w:r>
      <w:r>
        <w:t xml:space="preserve"> shows whole, sends the read, the write and the read again in one batch:</w:t>
      </w:r>
    </w:p>
    <w:p w14:paraId="3521DBCA"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setLabels</w:t>
      </w:r>
      <w:r>
        <w:t>, the batch:</w:t>
      </w:r>
    </w:p>
    <w:p w14:paraId="6EF9AF0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res = await ctx.http.batch([read, write, read], { once: true, stop: true });</w:t>
      </w:r>
    </w:p>
    <w:p w14:paraId="7BBD30F4" w14:textId="77777777" w:rsidR="00491372" w:rsidRDefault="00491372">
      <w:pPr>
        <w:spacing w:after="120"/>
      </w:pPr>
    </w:p>
    <w:p w14:paraId="240BF981" w14:textId="77777777" w:rsidR="00491372" w:rsidRDefault="00657CE8">
      <w:pPr>
        <w:spacing w:after="120"/>
      </w:pPr>
      <w:r>
        <w:t>The write batches of the writers: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28"/>
        <w:gridCol w:w="5040"/>
        <w:gridCol w:w="2592"/>
      </w:tblGrid>
      <w:tr w:rsidR="00491372" w14:paraId="2331C516" w14:textId="77777777">
        <w:trPr>
          <w:cantSplit/>
          <w:tblHeader/>
        </w:trPr>
        <w:tc>
          <w:tcPr>
            <w:tcW w:w="1728" w:type="dxa"/>
            <w:shd w:val="clear" w:color="auto" w:fill="F3F2F1"/>
            <w:tcMar>
              <w:top w:w="60" w:type="dxa"/>
              <w:left w:w="100" w:type="dxa"/>
              <w:bottom w:w="60" w:type="dxa"/>
              <w:right w:w="100" w:type="dxa"/>
            </w:tcMar>
          </w:tcPr>
          <w:p w14:paraId="7A6F7CE3" w14:textId="77777777" w:rsidR="00491372" w:rsidRDefault="00657CE8">
            <w:pPr>
              <w:spacing w:after="40"/>
            </w:pPr>
            <w:r>
              <w:rPr>
                <w:b/>
                <w:bCs/>
                <w:sz w:val="17"/>
                <w:szCs w:val="17"/>
              </w:rPr>
              <w:t>Writer</w:t>
            </w:r>
          </w:p>
        </w:tc>
        <w:tc>
          <w:tcPr>
            <w:tcW w:w="5040" w:type="dxa"/>
            <w:shd w:val="clear" w:color="auto" w:fill="F3F2F1"/>
            <w:tcMar>
              <w:top w:w="60" w:type="dxa"/>
              <w:left w:w="100" w:type="dxa"/>
              <w:bottom w:w="60" w:type="dxa"/>
              <w:right w:w="100" w:type="dxa"/>
            </w:tcMar>
          </w:tcPr>
          <w:p w14:paraId="2217050E" w14:textId="77777777" w:rsidR="00491372" w:rsidRDefault="00657CE8">
            <w:pPr>
              <w:spacing w:after="40"/>
            </w:pPr>
            <w:r>
              <w:rPr>
                <w:b/>
                <w:bCs/>
                <w:sz w:val="17"/>
                <w:szCs w:val="17"/>
              </w:rPr>
              <w:t>The parts of the batch, in order</w:t>
            </w:r>
          </w:p>
        </w:tc>
        <w:tc>
          <w:tcPr>
            <w:tcW w:w="2592" w:type="dxa"/>
            <w:shd w:val="clear" w:color="auto" w:fill="F3F2F1"/>
            <w:tcMar>
              <w:top w:w="60" w:type="dxa"/>
              <w:left w:w="100" w:type="dxa"/>
              <w:bottom w:w="60" w:type="dxa"/>
              <w:right w:w="100" w:type="dxa"/>
            </w:tcMar>
          </w:tcPr>
          <w:p w14:paraId="6829B5D6" w14:textId="77777777" w:rsidR="00491372" w:rsidRDefault="00657CE8">
            <w:pPr>
              <w:spacing w:after="40"/>
            </w:pPr>
            <w:r>
              <w:rPr>
                <w:b/>
                <w:bCs/>
                <w:sz w:val="17"/>
                <w:szCs w:val="17"/>
              </w:rPr>
              <w:t>Where</w:t>
            </w:r>
          </w:p>
        </w:tc>
      </w:tr>
      <w:tr w:rsidR="00491372" w14:paraId="24E54102" w14:textId="77777777">
        <w:trPr>
          <w:cantSplit/>
        </w:trPr>
        <w:tc>
          <w:tcPr>
            <w:tcW w:w="1728" w:type="dxa"/>
            <w:tcMar>
              <w:top w:w="60" w:type="dxa"/>
              <w:left w:w="100" w:type="dxa"/>
              <w:bottom w:w="60" w:type="dxa"/>
              <w:right w:w="100" w:type="dxa"/>
            </w:tcMar>
          </w:tcPr>
          <w:p w14:paraId="47629783" w14:textId="77777777" w:rsidR="00491372" w:rsidRDefault="00657CE8">
            <w:pPr>
              <w:spacing w:after="40"/>
            </w:pPr>
            <w:r>
              <w:rPr>
                <w:sz w:val="17"/>
                <w:szCs w:val="17"/>
              </w:rPr>
              <w:t>Records</w:t>
            </w:r>
          </w:p>
        </w:tc>
        <w:tc>
          <w:tcPr>
            <w:tcW w:w="5040" w:type="dxa"/>
            <w:tcMar>
              <w:top w:w="60" w:type="dxa"/>
              <w:left w:w="100" w:type="dxa"/>
              <w:bottom w:w="60" w:type="dxa"/>
              <w:right w:w="100" w:type="dxa"/>
            </w:tcMar>
          </w:tcPr>
          <w:p w14:paraId="2C5B511C" w14:textId="77777777" w:rsidR="00491372" w:rsidRDefault="00657CE8">
            <w:pPr>
              <w:spacing w:after="40"/>
            </w:pPr>
            <w:r>
              <w:rPr>
                <w:rFonts w:ascii="Consolas" w:eastAsia="Consolas" w:hAnsi="Consolas" w:cs="Consolas"/>
                <w:sz w:val="15"/>
                <w:szCs w:val="15"/>
                <w:shd w:val="clear" w:color="auto" w:fill="F3F2F1"/>
              </w:rPr>
              <w:t>RetrieveLocLabels</w:t>
            </w:r>
            <w:r>
              <w:rPr>
                <w:sz w:val="17"/>
                <w:szCs w:val="17"/>
              </w:rPr>
              <w:t xml:space="preserve"> of the column (strong consistency), </w:t>
            </w:r>
            <w:r>
              <w:rPr>
                <w:rFonts w:ascii="Consolas" w:eastAsia="Consolas" w:hAnsi="Consolas" w:cs="Consolas"/>
                <w:sz w:val="15"/>
                <w:szCs w:val="15"/>
                <w:shd w:val="clear" w:color="auto" w:fill="F3F2F1"/>
              </w:rPr>
              <w:t>SetLocLabels</w:t>
            </w:r>
            <w:r>
              <w:rPr>
                <w:sz w:val="17"/>
                <w:szCs w:val="17"/>
              </w:rPr>
              <w:t xml:space="preserve"> with the edited languages, the same read</w:t>
            </w:r>
          </w:p>
        </w:tc>
        <w:tc>
          <w:tcPr>
            <w:tcW w:w="2592" w:type="dxa"/>
            <w:tcMar>
              <w:top w:w="60" w:type="dxa"/>
              <w:left w:w="100" w:type="dxa"/>
              <w:bottom w:w="60" w:type="dxa"/>
              <w:right w:w="100" w:type="dxa"/>
            </w:tcMar>
          </w:tcPr>
          <w:p w14:paraId="464374D1" w14:textId="77777777" w:rsidR="00491372" w:rsidRDefault="00657CE8">
            <w:pPr>
              <w:spacing w:after="40"/>
            </w:pPr>
            <w:r>
              <w:rPr>
                <w:rFonts w:ascii="Consolas" w:eastAsia="Consolas" w:hAnsi="Consolas" w:cs="Consolas"/>
                <w:sz w:val="15"/>
                <w:szCs w:val="15"/>
                <w:shd w:val="clear" w:color="auto" w:fill="F3F2F1"/>
              </w:rPr>
              <w:t>setLabels</w:t>
            </w:r>
            <w:r>
              <w:rPr>
                <w:sz w:val="17"/>
                <w:szCs w:val="17"/>
              </w:rPr>
              <w:t xml:space="preserve">, </w:t>
            </w:r>
            <w:r>
              <w:rPr>
                <w:rFonts w:ascii="Consolas" w:eastAsia="Consolas" w:hAnsi="Consolas" w:cs="Consolas"/>
                <w:sz w:val="15"/>
                <w:szCs w:val="15"/>
                <w:shd w:val="clear" w:color="auto" w:fill="F3F2F1"/>
              </w:rPr>
              <w:t>src/providers/records.ts</w:t>
            </w:r>
          </w:p>
        </w:tc>
      </w:tr>
      <w:tr w:rsidR="00491372" w14:paraId="235C8E06" w14:textId="77777777">
        <w:trPr>
          <w:cantSplit/>
        </w:trPr>
        <w:tc>
          <w:tcPr>
            <w:tcW w:w="1728" w:type="dxa"/>
            <w:tcMar>
              <w:top w:w="60" w:type="dxa"/>
              <w:left w:w="100" w:type="dxa"/>
              <w:bottom w:w="60" w:type="dxa"/>
              <w:right w:w="100" w:type="dxa"/>
            </w:tcMar>
          </w:tcPr>
          <w:p w14:paraId="09FB9D5B" w14:textId="77777777" w:rsidR="00491372" w:rsidRDefault="00657CE8">
            <w:pPr>
              <w:spacing w:after="40"/>
            </w:pPr>
            <w:r>
              <w:rPr>
                <w:sz w:val="17"/>
                <w:szCs w:val="17"/>
              </w:rPr>
              <w:t>Metadata</w:t>
            </w:r>
          </w:p>
        </w:tc>
        <w:tc>
          <w:tcPr>
            <w:tcW w:w="5040" w:type="dxa"/>
            <w:tcMar>
              <w:top w:w="60" w:type="dxa"/>
              <w:left w:w="100" w:type="dxa"/>
              <w:bottom w:w="60" w:type="dxa"/>
              <w:right w:w="100" w:type="dxa"/>
            </w:tcMar>
          </w:tcPr>
          <w:p w14:paraId="14D0654F" w14:textId="77777777" w:rsidR="00491372" w:rsidRDefault="00657CE8">
            <w:pPr>
              <w:spacing w:after="40"/>
            </w:pPr>
            <w:r>
              <w:rPr>
                <w:sz w:val="17"/>
                <w:szCs w:val="17"/>
              </w:rPr>
              <w:t>The component (strong consistency); for a table, a column or a global choice also its solution layers (</w:t>
            </w:r>
            <w:r>
              <w:rPr>
                <w:color w:val="0F6CBD"/>
                <w:sz w:val="17"/>
                <w:szCs w:val="17"/>
              </w:rPr>
              <w:t>7.9</w:t>
            </w:r>
            <w:r>
              <w:rPr>
                <w:sz w:val="17"/>
                <w:szCs w:val="17"/>
              </w:rPr>
              <w:t>); the PUT or the option action. The component is read again after the batch.</w:t>
            </w:r>
          </w:p>
        </w:tc>
        <w:tc>
          <w:tcPr>
            <w:tcW w:w="2592" w:type="dxa"/>
            <w:tcMar>
              <w:top w:w="60" w:type="dxa"/>
              <w:left w:w="100" w:type="dxa"/>
              <w:bottom w:w="60" w:type="dxa"/>
              <w:right w:w="100" w:type="dxa"/>
            </w:tcMar>
          </w:tcPr>
          <w:p w14:paraId="19CB327C" w14:textId="77777777" w:rsidR="00491372" w:rsidRDefault="00657CE8">
            <w:pPr>
              <w:spacing w:after="40"/>
            </w:pPr>
            <w:r>
              <w:rPr>
                <w:rFonts w:ascii="Consolas" w:eastAsia="Consolas" w:hAnsi="Consolas" w:cs="Consolas"/>
                <w:sz w:val="15"/>
                <w:szCs w:val="15"/>
                <w:shd w:val="clear" w:color="auto" w:fill="F3F2F1"/>
              </w:rPr>
              <w:t>request</w:t>
            </w:r>
            <w:r>
              <w:rPr>
                <w:sz w:val="17"/>
                <w:szCs w:val="17"/>
              </w:rPr>
              <w:t xml:space="preserve">, </w:t>
            </w:r>
            <w:r>
              <w:rPr>
                <w:rFonts w:ascii="Consolas" w:eastAsia="Consolas" w:hAnsi="Consolas" w:cs="Consolas"/>
                <w:sz w:val="15"/>
                <w:szCs w:val="15"/>
                <w:shd w:val="clear" w:color="auto" w:fill="F3F2F1"/>
              </w:rPr>
              <w:t>src/providers/metadata.ts</w:t>
            </w:r>
          </w:p>
        </w:tc>
      </w:tr>
      <w:tr w:rsidR="00491372" w14:paraId="55367885" w14:textId="77777777">
        <w:trPr>
          <w:cantSplit/>
        </w:trPr>
        <w:tc>
          <w:tcPr>
            <w:tcW w:w="1728" w:type="dxa"/>
            <w:tcMar>
              <w:top w:w="60" w:type="dxa"/>
              <w:left w:w="100" w:type="dxa"/>
              <w:bottom w:w="60" w:type="dxa"/>
              <w:right w:w="100" w:type="dxa"/>
            </w:tcMar>
          </w:tcPr>
          <w:p w14:paraId="30C140E4" w14:textId="77777777" w:rsidR="00491372" w:rsidRDefault="00657CE8">
            <w:pPr>
              <w:spacing w:after="40"/>
            </w:pPr>
            <w:r>
              <w:rPr>
                <w:sz w:val="17"/>
                <w:szCs w:val="17"/>
              </w:rPr>
              <w:t>Form or dashboard</w:t>
            </w:r>
          </w:p>
        </w:tc>
        <w:tc>
          <w:tcPr>
            <w:tcW w:w="5040" w:type="dxa"/>
            <w:tcMar>
              <w:top w:w="60" w:type="dxa"/>
              <w:left w:w="100" w:type="dxa"/>
              <w:bottom w:w="60" w:type="dxa"/>
              <w:right w:w="100" w:type="dxa"/>
            </w:tcMar>
          </w:tcPr>
          <w:p w14:paraId="00E333F6" w14:textId="77777777" w:rsidR="00491372" w:rsidRDefault="00657CE8">
            <w:pPr>
              <w:spacing w:after="40"/>
            </w:pPr>
            <w:r>
              <w:rPr>
                <w:sz w:val="17"/>
                <w:szCs w:val="17"/>
              </w:rPr>
              <w:t>The unpublished form (</w:t>
            </w:r>
            <w:r>
              <w:rPr>
                <w:rFonts w:ascii="Consolas" w:eastAsia="Consolas" w:hAnsi="Consolas" w:cs="Consolas"/>
                <w:sz w:val="15"/>
                <w:szCs w:val="15"/>
                <w:shd w:val="clear" w:color="auto" w:fill="F3F2F1"/>
              </w:rPr>
              <w:t>RetrieveUnpublished</w:t>
            </w:r>
            <w:r>
              <w:rPr>
                <w:sz w:val="17"/>
                <w:szCs w:val="17"/>
              </w:rPr>
              <w:t xml:space="preserve">), the PATCH of </w:t>
            </w:r>
            <w:r>
              <w:rPr>
                <w:rFonts w:ascii="Consolas" w:eastAsia="Consolas" w:hAnsi="Consolas" w:cs="Consolas"/>
                <w:sz w:val="15"/>
                <w:szCs w:val="15"/>
                <w:shd w:val="clear" w:color="auto" w:fill="F3F2F1"/>
              </w:rPr>
              <w:t>formxml</w:t>
            </w:r>
            <w:r>
              <w:rPr>
                <w:sz w:val="17"/>
                <w:szCs w:val="17"/>
              </w:rPr>
              <w:t xml:space="preserve"> with </w:t>
            </w:r>
            <w:r>
              <w:rPr>
                <w:rFonts w:ascii="Consolas" w:eastAsia="Consolas" w:hAnsi="Consolas" w:cs="Consolas"/>
                <w:sz w:val="15"/>
                <w:szCs w:val="15"/>
                <w:shd w:val="clear" w:color="auto" w:fill="F3F2F1"/>
              </w:rPr>
              <w:t>If-Match</w:t>
            </w:r>
            <w:r>
              <w:rPr>
                <w:sz w:val="17"/>
                <w:szCs w:val="17"/>
              </w:rPr>
              <w:t xml:space="preserve"> set to the published etag, the unpublished form again. For tab and section labels of another language, all of it inside the batch that switches the language (</w:t>
            </w:r>
            <w:r>
              <w:rPr>
                <w:color w:val="0F6CBD"/>
                <w:sz w:val="17"/>
                <w:szCs w:val="17"/>
              </w:rPr>
              <w:t>7.10</w:t>
            </w:r>
            <w:r>
              <w:rPr>
                <w:sz w:val="17"/>
                <w:szCs w:val="17"/>
              </w:rPr>
              <w:t>).</w:t>
            </w:r>
          </w:p>
        </w:tc>
        <w:tc>
          <w:tcPr>
            <w:tcW w:w="2592" w:type="dxa"/>
            <w:tcMar>
              <w:top w:w="60" w:type="dxa"/>
              <w:left w:w="100" w:type="dxa"/>
              <w:bottom w:w="60" w:type="dxa"/>
              <w:right w:w="100" w:type="dxa"/>
            </w:tcMar>
          </w:tcPr>
          <w:p w14:paraId="274D22A2" w14:textId="77777777" w:rsidR="00491372" w:rsidRDefault="00657CE8">
            <w:pPr>
              <w:spacing w:after="40"/>
            </w:pPr>
            <w:r>
              <w:rPr>
                <w:rFonts w:ascii="Consolas" w:eastAsia="Consolas" w:hAnsi="Consolas" w:cs="Consolas"/>
                <w:sz w:val="15"/>
                <w:szCs w:val="15"/>
                <w:shd w:val="clear" w:color="auto" w:fill="F3F2F1"/>
              </w:rPr>
              <w:t>writeParts</w:t>
            </w:r>
            <w:r>
              <w:rPr>
                <w:sz w:val="17"/>
                <w:szCs w:val="17"/>
              </w:rPr>
              <w:t xml:space="preserve">, </w:t>
            </w:r>
            <w:r>
              <w:rPr>
                <w:rFonts w:ascii="Consolas" w:eastAsia="Consolas" w:hAnsi="Consolas" w:cs="Consolas"/>
                <w:sz w:val="15"/>
                <w:szCs w:val="15"/>
                <w:shd w:val="clear" w:color="auto" w:fill="F3F2F1"/>
              </w:rPr>
              <w:t>src/providers/formxml.ts</w:t>
            </w:r>
          </w:p>
        </w:tc>
      </w:tr>
      <w:tr w:rsidR="00491372" w14:paraId="14F896A6" w14:textId="77777777">
        <w:trPr>
          <w:cantSplit/>
        </w:trPr>
        <w:tc>
          <w:tcPr>
            <w:tcW w:w="1728" w:type="dxa"/>
            <w:tcMar>
              <w:top w:w="60" w:type="dxa"/>
              <w:left w:w="100" w:type="dxa"/>
              <w:bottom w:w="60" w:type="dxa"/>
              <w:right w:w="100" w:type="dxa"/>
            </w:tcMar>
          </w:tcPr>
          <w:p w14:paraId="25BA593A" w14:textId="77777777" w:rsidR="00491372" w:rsidRDefault="00657CE8">
            <w:pPr>
              <w:spacing w:after="40"/>
            </w:pPr>
            <w:r>
              <w:rPr>
                <w:sz w:val="17"/>
                <w:szCs w:val="17"/>
              </w:rPr>
              <w:t>Sitemap</w:t>
            </w:r>
          </w:p>
        </w:tc>
        <w:tc>
          <w:tcPr>
            <w:tcW w:w="5040" w:type="dxa"/>
            <w:tcMar>
              <w:top w:w="60" w:type="dxa"/>
              <w:left w:w="100" w:type="dxa"/>
              <w:bottom w:w="60" w:type="dxa"/>
              <w:right w:w="100" w:type="dxa"/>
            </w:tcMar>
          </w:tcPr>
          <w:p w14:paraId="78FDCC33" w14:textId="77777777" w:rsidR="00491372" w:rsidRDefault="00657CE8">
            <w:pPr>
              <w:spacing w:after="40"/>
            </w:pPr>
            <w:r>
              <w:rPr>
                <w:sz w:val="17"/>
                <w:szCs w:val="17"/>
              </w:rPr>
              <w:t xml:space="preserve">The unpublished sitemap, the PATCH of </w:t>
            </w:r>
            <w:r>
              <w:rPr>
                <w:rFonts w:ascii="Consolas" w:eastAsia="Consolas" w:hAnsi="Consolas" w:cs="Consolas"/>
                <w:sz w:val="15"/>
                <w:szCs w:val="15"/>
                <w:shd w:val="clear" w:color="auto" w:fill="F3F2F1"/>
              </w:rPr>
              <w:t>sitemapxml</w:t>
            </w:r>
            <w:r>
              <w:rPr>
                <w:sz w:val="17"/>
                <w:szCs w:val="17"/>
              </w:rPr>
              <w:t xml:space="preserve"> with </w:t>
            </w:r>
            <w:r>
              <w:rPr>
                <w:rFonts w:ascii="Consolas" w:eastAsia="Consolas" w:hAnsi="Consolas" w:cs="Consolas"/>
                <w:sz w:val="15"/>
                <w:szCs w:val="15"/>
                <w:shd w:val="clear" w:color="auto" w:fill="F3F2F1"/>
              </w:rPr>
              <w:t>If-Match</w:t>
            </w:r>
            <w:r>
              <w:rPr>
                <w:sz w:val="17"/>
                <w:szCs w:val="17"/>
              </w:rPr>
              <w:t xml:space="preserve"> (or </w:t>
            </w:r>
            <w:r>
              <w:rPr>
                <w:rFonts w:ascii="Consolas" w:eastAsia="Consolas" w:hAnsi="Consolas" w:cs="Consolas"/>
                <w:sz w:val="15"/>
                <w:szCs w:val="15"/>
                <w:shd w:val="clear" w:color="auto" w:fill="F3F2F1"/>
              </w:rPr>
              <w:t>*</w:t>
            </w:r>
            <w:r>
              <w:rPr>
                <w:sz w:val="17"/>
                <w:szCs w:val="17"/>
              </w:rPr>
              <w:t>, which still stops a PATCH from creating a sitemap deleted meanwhile), the same read</w:t>
            </w:r>
          </w:p>
        </w:tc>
        <w:tc>
          <w:tcPr>
            <w:tcW w:w="2592" w:type="dxa"/>
            <w:tcMar>
              <w:top w:w="60" w:type="dxa"/>
              <w:left w:w="100" w:type="dxa"/>
              <w:bottom w:w="60" w:type="dxa"/>
              <w:right w:w="100" w:type="dxa"/>
            </w:tcMar>
          </w:tcPr>
          <w:p w14:paraId="3B8FC154" w14:textId="77777777" w:rsidR="00491372" w:rsidRDefault="00657CE8">
            <w:pPr>
              <w:spacing w:after="40"/>
            </w:pPr>
            <w:r>
              <w:rPr>
                <w:rFonts w:ascii="Consolas" w:eastAsia="Consolas" w:hAnsi="Consolas" w:cs="Consolas"/>
                <w:sz w:val="15"/>
                <w:szCs w:val="15"/>
                <w:shd w:val="clear" w:color="auto" w:fill="F3F2F1"/>
              </w:rPr>
              <w:t>post</w:t>
            </w:r>
            <w:r>
              <w:rPr>
                <w:sz w:val="17"/>
                <w:szCs w:val="17"/>
              </w:rPr>
              <w:t xml:space="preserve">, </w:t>
            </w:r>
            <w:r>
              <w:rPr>
                <w:rFonts w:ascii="Consolas" w:eastAsia="Consolas" w:hAnsi="Consolas" w:cs="Consolas"/>
                <w:sz w:val="15"/>
                <w:szCs w:val="15"/>
                <w:shd w:val="clear" w:color="auto" w:fill="F3F2F1"/>
              </w:rPr>
              <w:t>src/providers/sitemap.ts</w:t>
            </w:r>
          </w:p>
        </w:tc>
      </w:tr>
      <w:tr w:rsidR="00491372" w14:paraId="56E7A4BF" w14:textId="77777777">
        <w:trPr>
          <w:cantSplit/>
        </w:trPr>
        <w:tc>
          <w:tcPr>
            <w:tcW w:w="1728" w:type="dxa"/>
            <w:tcMar>
              <w:top w:w="60" w:type="dxa"/>
              <w:left w:w="100" w:type="dxa"/>
              <w:bottom w:w="60" w:type="dxa"/>
              <w:right w:w="100" w:type="dxa"/>
            </w:tcMar>
          </w:tcPr>
          <w:p w14:paraId="1FB81DB2" w14:textId="77777777" w:rsidR="00491372" w:rsidRDefault="00657CE8">
            <w:pPr>
              <w:spacing w:after="40"/>
            </w:pPr>
            <w:r>
              <w:rPr>
                <w:sz w:val="17"/>
                <w:szCs w:val="17"/>
              </w:rPr>
              <w:t>Process stages and steps</w:t>
            </w:r>
          </w:p>
        </w:tc>
        <w:tc>
          <w:tcPr>
            <w:tcW w:w="5040" w:type="dxa"/>
            <w:tcMar>
              <w:top w:w="60" w:type="dxa"/>
              <w:left w:w="100" w:type="dxa"/>
              <w:bottom w:w="60" w:type="dxa"/>
              <w:right w:w="100" w:type="dxa"/>
            </w:tcMar>
          </w:tcPr>
          <w:p w14:paraId="755802C3" w14:textId="77777777" w:rsidR="00491372" w:rsidRDefault="00657CE8">
            <w:pPr>
              <w:spacing w:after="40"/>
            </w:pPr>
            <w:r>
              <w:rPr>
                <w:sz w:val="17"/>
                <w:szCs w:val="17"/>
              </w:rPr>
              <w:t xml:space="preserve">The process definition (xaml and clientdata), the PATCH without </w:t>
            </w:r>
            <w:r>
              <w:rPr>
                <w:rFonts w:ascii="Consolas" w:eastAsia="Consolas" w:hAnsi="Consolas" w:cs="Consolas"/>
                <w:sz w:val="15"/>
                <w:szCs w:val="15"/>
                <w:shd w:val="clear" w:color="auto" w:fill="F3F2F1"/>
              </w:rPr>
              <w:t>If-Match</w:t>
            </w:r>
            <w:r>
              <w:rPr>
                <w:sz w:val="17"/>
                <w:szCs w:val="17"/>
              </w:rPr>
              <w:t>, the same read</w:t>
            </w:r>
          </w:p>
        </w:tc>
        <w:tc>
          <w:tcPr>
            <w:tcW w:w="2592" w:type="dxa"/>
            <w:tcMar>
              <w:top w:w="60" w:type="dxa"/>
              <w:left w:w="100" w:type="dxa"/>
              <w:bottom w:w="60" w:type="dxa"/>
              <w:right w:w="100" w:type="dxa"/>
            </w:tcMar>
          </w:tcPr>
          <w:p w14:paraId="4C6EEF85" w14:textId="77777777" w:rsidR="00491372" w:rsidRDefault="00657CE8">
            <w:pPr>
              <w:spacing w:after="40"/>
            </w:pPr>
            <w:r>
              <w:rPr>
                <w:rFonts w:ascii="Consolas" w:eastAsia="Consolas" w:hAnsi="Consolas" w:cs="Consolas"/>
                <w:sz w:val="15"/>
                <w:szCs w:val="15"/>
                <w:shd w:val="clear" w:color="auto" w:fill="F3F2F1"/>
              </w:rPr>
              <w:t>post</w:t>
            </w:r>
            <w:r>
              <w:rPr>
                <w:sz w:val="17"/>
                <w:szCs w:val="17"/>
              </w:rPr>
              <w:t xml:space="preserve">, </w:t>
            </w:r>
            <w:r>
              <w:rPr>
                <w:rFonts w:ascii="Consolas" w:eastAsia="Consolas" w:hAnsi="Consolas" w:cs="Consolas"/>
                <w:sz w:val="15"/>
                <w:szCs w:val="15"/>
                <w:shd w:val="clear" w:color="auto" w:fill="F3F2F1"/>
              </w:rPr>
              <w:t>src/providers/bpf.ts</w:t>
            </w:r>
          </w:p>
        </w:tc>
      </w:tr>
      <w:tr w:rsidR="00491372" w14:paraId="4C42C196" w14:textId="77777777">
        <w:trPr>
          <w:cantSplit/>
        </w:trPr>
        <w:tc>
          <w:tcPr>
            <w:tcW w:w="1728" w:type="dxa"/>
            <w:tcMar>
              <w:top w:w="60" w:type="dxa"/>
              <w:left w:w="100" w:type="dxa"/>
              <w:bottom w:w="60" w:type="dxa"/>
              <w:right w:w="100" w:type="dxa"/>
            </w:tcMar>
          </w:tcPr>
          <w:p w14:paraId="0FA80EA7" w14:textId="77777777" w:rsidR="00491372" w:rsidRDefault="00657CE8">
            <w:pPr>
              <w:spacing w:after="40"/>
            </w:pPr>
            <w:r>
              <w:rPr>
                <w:sz w:val="17"/>
                <w:szCs w:val="17"/>
              </w:rPr>
              <w:t>Process name update</w:t>
            </w:r>
          </w:p>
        </w:tc>
        <w:tc>
          <w:tcPr>
            <w:tcW w:w="5040" w:type="dxa"/>
            <w:tcMar>
              <w:top w:w="60" w:type="dxa"/>
              <w:left w:w="100" w:type="dxa"/>
              <w:bottom w:w="60" w:type="dxa"/>
              <w:right w:w="100" w:type="dxa"/>
            </w:tcMar>
          </w:tcPr>
          <w:p w14:paraId="3D46D949" w14:textId="77777777" w:rsidR="00491372" w:rsidRDefault="00657CE8">
            <w:pPr>
              <w:spacing w:after="40"/>
            </w:pPr>
            <w:r>
              <w:rPr>
                <w:rFonts w:ascii="Consolas" w:eastAsia="Consolas" w:hAnsi="Consolas" w:cs="Consolas"/>
                <w:sz w:val="15"/>
                <w:szCs w:val="15"/>
                <w:shd w:val="clear" w:color="auto" w:fill="F3F2F1"/>
              </w:rPr>
              <w:t>RetrieveLocLabels</w:t>
            </w:r>
            <w:r>
              <w:rPr>
                <w:sz w:val="17"/>
                <w:szCs w:val="17"/>
              </w:rPr>
              <w:t xml:space="preserve"> of the name, the PATCH of the name, the same read</w:t>
            </w:r>
          </w:p>
        </w:tc>
        <w:tc>
          <w:tcPr>
            <w:tcW w:w="2592" w:type="dxa"/>
            <w:tcMar>
              <w:top w:w="60" w:type="dxa"/>
              <w:left w:w="100" w:type="dxa"/>
              <w:bottom w:w="60" w:type="dxa"/>
              <w:right w:w="100" w:type="dxa"/>
            </w:tcMar>
          </w:tcPr>
          <w:p w14:paraId="620A9D55" w14:textId="77777777" w:rsidR="00491372" w:rsidRDefault="00657CE8">
            <w:pPr>
              <w:spacing w:after="40"/>
            </w:pPr>
            <w:r>
              <w:rPr>
                <w:rFonts w:ascii="Consolas" w:eastAsia="Consolas" w:hAnsi="Consolas" w:cs="Consolas"/>
                <w:sz w:val="15"/>
                <w:szCs w:val="15"/>
                <w:shd w:val="clear" w:color="auto" w:fill="F3F2F1"/>
              </w:rPr>
              <w:t>rebuildProcess</w:t>
            </w:r>
            <w:r>
              <w:rPr>
                <w:sz w:val="17"/>
                <w:szCs w:val="17"/>
              </w:rPr>
              <w:t xml:space="preserve">, </w:t>
            </w:r>
            <w:r>
              <w:rPr>
                <w:rFonts w:ascii="Consolas" w:eastAsia="Consolas" w:hAnsi="Consolas" w:cs="Consolas"/>
                <w:sz w:val="15"/>
                <w:szCs w:val="15"/>
                <w:shd w:val="clear" w:color="auto" w:fill="F3F2F1"/>
              </w:rPr>
              <w:t>src/core/publish.ts</w:t>
            </w:r>
          </w:p>
        </w:tc>
      </w:tr>
    </w:tbl>
    <w:p w14:paraId="38096D10" w14:textId="77777777" w:rsidR="00491372" w:rsidRDefault="00491372">
      <w:pPr>
        <w:spacing w:after="120"/>
      </w:pPr>
    </w:p>
    <w:p w14:paraId="5CA9C2EC" w14:textId="77777777" w:rsidR="00491372" w:rsidRDefault="00657CE8">
      <w:pPr>
        <w:spacing w:after="120"/>
      </w:pPr>
      <w:r>
        <w:rPr>
          <w:b/>
          <w:bCs/>
        </w:rPr>
        <w:t>What the first read shows.</w:t>
      </w:r>
      <w:r>
        <w:t xml:space="preserve"> When it is the text (or the document) the writer read before building its write, nothing came in between, and the read after the write decides: saved, or why not. When it shows something else, someone saved in between and the write has just replaced their change. The writer then puts their change back:</w:t>
      </w:r>
    </w:p>
    <w:p w14:paraId="77A7B5D7" w14:textId="77777777" w:rsidR="00491372" w:rsidRDefault="00657CE8" w:rsidP="00830234">
      <w:pPr>
        <w:pStyle w:val="ListParagraph"/>
        <w:numPr>
          <w:ilvl w:val="0"/>
          <w:numId w:val="1"/>
        </w:numPr>
        <w:spacing w:after="60" w:line="264" w:lineRule="auto"/>
      </w:pPr>
      <w:r>
        <w:t xml:space="preserve">the records writer writes their text back in each language they changed and the write replaced, and reports the change as a conflict: </w:t>
      </w:r>
      <w:r>
        <w:rPr>
          <w:i/>
          <w:iCs/>
        </w:rPr>
        <w:t>Someone else saved this text at the same moment. Theirs was put back: choose which one to keep.</w:t>
      </w:r>
      <w:r>
        <w:t xml:space="preserve"> A language the write did not send that it dropped, or filled with one of its own texts, is put back too; one that moved to another text is said (</w:t>
      </w:r>
      <w:r>
        <w:rPr>
          <w:rFonts w:ascii="Consolas" w:eastAsia="Consolas" w:hAnsi="Consolas" w:cs="Consolas"/>
          <w:sz w:val="18"/>
          <w:szCs w:val="18"/>
          <w:shd w:val="clear" w:color="auto" w:fill="F3F2F1"/>
        </w:rPr>
        <w:t>checked</w:t>
      </w:r>
      <w:r>
        <w:t xml:space="preserve"> and </w:t>
      </w:r>
      <w:r>
        <w:rPr>
          <w:rFonts w:ascii="Consolas" w:eastAsia="Consolas" w:hAnsi="Consolas" w:cs="Consolas"/>
          <w:sz w:val="18"/>
          <w:szCs w:val="18"/>
          <w:shd w:val="clear" w:color="auto" w:fill="F3F2F1"/>
        </w:rPr>
        <w:t>repair</w:t>
      </w:r>
      <w:r>
        <w:t xml:space="preserve"> in </w:t>
      </w:r>
      <w:r>
        <w:rPr>
          <w:rFonts w:ascii="Consolas" w:eastAsia="Consolas" w:hAnsi="Consolas" w:cs="Consolas"/>
          <w:sz w:val="18"/>
          <w:szCs w:val="18"/>
          <w:shd w:val="clear" w:color="auto" w:fill="F3F2F1"/>
        </w:rPr>
        <w:t>src/providers/records.ts</w:t>
      </w:r>
      <w:r>
        <w:t>);</w:t>
      </w:r>
    </w:p>
    <w:p w14:paraId="77F7FEB3" w14:textId="77777777" w:rsidR="00491372" w:rsidRDefault="00657CE8" w:rsidP="00830234">
      <w:pPr>
        <w:pStyle w:val="ListParagraph"/>
        <w:numPr>
          <w:ilvl w:val="0"/>
          <w:numId w:val="1"/>
        </w:numPr>
        <w:spacing w:after="60" w:line="264" w:lineRule="auto"/>
      </w:pPr>
      <w:r>
        <w:t>the form, sitemap and process writers rebuild their edits on the other person's document and write that (</w:t>
      </w:r>
      <w:r>
        <w:rPr>
          <w:color w:val="0F6CBD"/>
        </w:rPr>
        <w:t>7.6</w:t>
      </w:r>
      <w:r>
        <w:t>);</w:t>
      </w:r>
    </w:p>
    <w:p w14:paraId="7FF31422" w14:textId="77777777" w:rsidR="00491372" w:rsidRDefault="00657CE8" w:rsidP="00830234">
      <w:pPr>
        <w:pStyle w:val="ListParagraph"/>
        <w:numPr>
          <w:ilvl w:val="0"/>
          <w:numId w:val="1"/>
        </w:numPr>
        <w:spacing w:after="60" w:line="264" w:lineRule="auto"/>
      </w:pPr>
      <w:r>
        <w:lastRenderedPageBreak/>
        <w:t>the metadata writer puts back what the solution layers in its batch show someone saved, because they come from the database itself; what only the metadata read shows is said, never written back, because that read can lag behind (</w:t>
      </w:r>
      <w:r>
        <w:rPr>
          <w:color w:val="0F6CBD"/>
        </w:rPr>
        <w:t>7.9</w:t>
      </w:r>
      <w:r>
        <w:t xml:space="preserve">, and </w:t>
      </w:r>
      <w:r>
        <w:rPr>
          <w:rFonts w:ascii="Consolas" w:eastAsia="Consolas" w:hAnsi="Consolas" w:cs="Consolas"/>
          <w:sz w:val="18"/>
          <w:szCs w:val="18"/>
          <w:shd w:val="clear" w:color="auto" w:fill="F3F2F1"/>
        </w:rPr>
        <w:t>race</w:t>
      </w:r>
      <w:r>
        <w:t xml:space="preserve"> in </w:t>
      </w:r>
      <w:r>
        <w:rPr>
          <w:rFonts w:ascii="Consolas" w:eastAsia="Consolas" w:hAnsi="Consolas" w:cs="Consolas"/>
          <w:sz w:val="18"/>
          <w:szCs w:val="18"/>
          <w:shd w:val="clear" w:color="auto" w:fill="F3F2F1"/>
        </w:rPr>
        <w:t>src/providers/metadata.ts</w:t>
      </w:r>
      <w:r>
        <w:t>).</w:t>
      </w:r>
    </w:p>
    <w:p w14:paraId="2B5846FA" w14:textId="77777777" w:rsidR="00491372" w:rsidRDefault="00491372">
      <w:pPr>
        <w:spacing w:after="60"/>
      </w:pPr>
    </w:p>
    <w:p w14:paraId="74A7AA93" w14:textId="77777777" w:rsidR="00491372" w:rsidRDefault="00657CE8">
      <w:pPr>
        <w:spacing w:after="120"/>
      </w:pPr>
      <w:r>
        <w:rPr>
          <w:b/>
          <w:bCs/>
        </w:rPr>
        <w:t>The limit.</w:t>
      </w:r>
      <w:r>
        <w:t xml:space="preserve"> No read can show a save that lands between the read and the write inside the same batch. The gap is now the time Dataverse takes to go from one part of a batch to the next, instead of the time the translator takes between two requests, but it is not closed: Dataverse offers no way to make the check and the write one step. A save someone else makes in that gap can still be overwritten, and the read after the write then shows only the translator's text, so nothing is said. That is so for every writer, proces</w:t>
      </w:r>
      <w:r>
        <w:t>s definitions included, where the gap also covers the time the PATCH runs on the server, about 9 seconds (</w:t>
      </w:r>
      <w:r>
        <w:rPr>
          <w:color w:val="0F6CBD"/>
        </w:rPr>
        <w:t>6.7</w:t>
      </w:r>
      <w:r>
        <w:t>).</w:t>
      </w:r>
    </w:p>
    <w:p w14:paraId="5F47CDB9" w14:textId="77777777" w:rsidR="00491372" w:rsidRDefault="00657CE8">
      <w:pPr>
        <w:spacing w:after="120"/>
      </w:pPr>
      <w:r>
        <w:t xml:space="preserve">A status label has a second form of the same gap. </w:t>
      </w:r>
      <w:r>
        <w:rPr>
          <w:rFonts w:ascii="Consolas" w:eastAsia="Consolas" w:hAnsi="Consolas" w:cs="Consolas"/>
          <w:sz w:val="18"/>
          <w:szCs w:val="18"/>
          <w:shd w:val="clear" w:color="auto" w:fill="F3F2F1"/>
        </w:rPr>
        <w:t>UpdateStateValue</w:t>
      </w:r>
      <w:r>
        <w:t xml:space="preserve"> with a label also sends the state's default status reason as the writer read it before its batch, because a label sent without it could reset the default (</w:t>
      </w:r>
      <w:r>
        <w:rPr>
          <w:rFonts w:ascii="Consolas" w:eastAsia="Consolas" w:hAnsi="Consolas" w:cs="Consolas"/>
          <w:sz w:val="18"/>
          <w:szCs w:val="18"/>
          <w:shd w:val="clear" w:color="auto" w:fill="F3F2F1"/>
        </w:rPr>
        <w:t>saveOption</w:t>
      </w:r>
      <w:r>
        <w:t xml:space="preserve"> in </w:t>
      </w:r>
      <w:r>
        <w:rPr>
          <w:rFonts w:ascii="Consolas" w:eastAsia="Consolas" w:hAnsi="Consolas" w:cs="Consolas"/>
          <w:sz w:val="18"/>
          <w:szCs w:val="18"/>
          <w:shd w:val="clear" w:color="auto" w:fill="F3F2F1"/>
        </w:rPr>
        <w:t>src/providers/metadata.ts</w:t>
      </w:r>
      <w:r>
        <w:t xml:space="preserve">, </w:t>
      </w:r>
      <w:r>
        <w:rPr>
          <w:color w:val="0F6CBD"/>
        </w:rPr>
        <w:t>6.3</w:t>
      </w:r>
      <w:r>
        <w:t>). A default someone else set before the batch shows in its first read and is put back (</w:t>
      </w:r>
      <w:r>
        <w:rPr>
          <w:rFonts w:ascii="Consolas" w:eastAsia="Consolas" w:hAnsi="Consolas" w:cs="Consolas"/>
          <w:sz w:val="18"/>
          <w:szCs w:val="18"/>
          <w:shd w:val="clear" w:color="auto" w:fill="F3F2F1"/>
        </w:rPr>
        <w:t>keepDefault</w:t>
      </w:r>
      <w:r>
        <w:t>), with a message to check it; one set in the gap inside the batch is replaced by the default read before, unseen.</w:t>
      </w:r>
    </w:p>
    <w:p w14:paraId="60AC2A04" w14:textId="77777777" w:rsidR="00491372" w:rsidRDefault="00657CE8">
      <w:pPr>
        <w:spacing w:after="120"/>
      </w:pPr>
      <w:r>
        <w:t>Both are accepted limits, not fixed. The way to stay clear of them is not to customize the same component in two places at once while translating it.</w:t>
      </w:r>
    </w:p>
    <w:p w14:paraId="47D4C64D" w14:textId="77777777" w:rsidR="00491372" w:rsidRDefault="00657CE8">
      <w:pPr>
        <w:pStyle w:val="Heading2"/>
        <w:keepNext/>
      </w:pPr>
      <w:bookmarkStart w:id="64" w:name="_Toc243595352"/>
      <w:r>
        <w:t xml:space="preserve">7.6 Probe and repair: </w:t>
      </w:r>
      <w:r>
        <w:rPr>
          <w:rFonts w:ascii="Consolas" w:eastAsia="Consolas" w:hAnsi="Consolas" w:cs="Consolas"/>
          <w:sz w:val="18"/>
          <w:szCs w:val="18"/>
          <w:shd w:val="clear" w:color="auto" w:fill="F3F2F1"/>
        </w:rPr>
        <w:t>settle()</w:t>
      </w:r>
      <w:bookmarkEnd w:id="64"/>
    </w:p>
    <w:p w14:paraId="48C85290" w14:textId="77777777" w:rsidR="00491372" w:rsidRDefault="00657CE8">
      <w:pPr>
        <w:spacing w:after="120"/>
      </w:pPr>
      <w:r>
        <w:t xml:space="preserve">The form, sitemap and process writers replace a whole document with each PATCH. </w:t>
      </w:r>
      <w:r>
        <w:rPr>
          <w:rFonts w:ascii="Consolas" w:eastAsia="Consolas" w:hAnsi="Consolas" w:cs="Consolas"/>
          <w:sz w:val="18"/>
          <w:szCs w:val="18"/>
          <w:shd w:val="clear" w:color="auto" w:fill="F3F2F1"/>
        </w:rPr>
        <w:t>settle</w:t>
      </w:r>
      <w:r>
        <w:t xml:space="preserve"> in </w:t>
      </w:r>
      <w:r>
        <w:rPr>
          <w:rFonts w:ascii="Consolas" w:eastAsia="Consolas" w:hAnsi="Consolas" w:cs="Consolas"/>
          <w:sz w:val="18"/>
          <w:szCs w:val="18"/>
          <w:shd w:val="clear" w:color="auto" w:fill="F3F2F1"/>
        </w:rPr>
        <w:t>src/providers/repair.ts</w:t>
      </w:r>
      <w:r>
        <w:t xml:space="preserve"> is the part they share for the case where the first read of the write batch (the </w:t>
      </w:r>
      <w:r>
        <w:rPr>
          <w:b/>
          <w:bCs/>
        </w:rPr>
        <w:t>probe</w:t>
      </w:r>
      <w:r>
        <w:t xml:space="preserve">) is not the document the edit was built on. Each writer describes its document with a </w:t>
      </w:r>
      <w:r>
        <w:rPr>
          <w:rFonts w:ascii="Consolas" w:eastAsia="Consolas" w:hAnsi="Consolas" w:cs="Consolas"/>
          <w:sz w:val="18"/>
          <w:szCs w:val="18"/>
          <w:shd w:val="clear" w:color="auto" w:fill="F3F2F1"/>
        </w:rPr>
        <w:t>DocOps</w:t>
      </w:r>
      <w:r>
        <w:t xml:space="preserve"> object: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14"/>
        <w:gridCol w:w="7446"/>
      </w:tblGrid>
      <w:tr w:rsidR="00491372" w14:paraId="116C76B2" w14:textId="77777777">
        <w:trPr>
          <w:cantSplit/>
          <w:tblHeader/>
        </w:trPr>
        <w:tc>
          <w:tcPr>
            <w:tcW w:w="1914" w:type="dxa"/>
            <w:shd w:val="clear" w:color="auto" w:fill="F3F2F1"/>
            <w:tcMar>
              <w:top w:w="60" w:type="dxa"/>
              <w:left w:w="100" w:type="dxa"/>
              <w:bottom w:w="60" w:type="dxa"/>
              <w:right w:w="100" w:type="dxa"/>
            </w:tcMar>
          </w:tcPr>
          <w:p w14:paraId="481428F1" w14:textId="77777777" w:rsidR="00491372" w:rsidRDefault="00657CE8">
            <w:pPr>
              <w:spacing w:after="40"/>
            </w:pPr>
            <w:r>
              <w:rPr>
                <w:b/>
                <w:bCs/>
                <w:sz w:val="17"/>
                <w:szCs w:val="17"/>
              </w:rPr>
              <w:t>Member</w:t>
            </w:r>
          </w:p>
        </w:tc>
        <w:tc>
          <w:tcPr>
            <w:tcW w:w="7446" w:type="dxa"/>
            <w:shd w:val="clear" w:color="auto" w:fill="F3F2F1"/>
            <w:tcMar>
              <w:top w:w="60" w:type="dxa"/>
              <w:left w:w="100" w:type="dxa"/>
              <w:bottom w:w="60" w:type="dxa"/>
              <w:right w:w="100" w:type="dxa"/>
            </w:tcMar>
          </w:tcPr>
          <w:p w14:paraId="48737C18" w14:textId="77777777" w:rsidR="00491372" w:rsidRDefault="00657CE8">
            <w:pPr>
              <w:spacing w:after="40"/>
            </w:pPr>
            <w:r>
              <w:rPr>
                <w:b/>
                <w:bCs/>
                <w:sz w:val="17"/>
                <w:szCs w:val="17"/>
              </w:rPr>
              <w:t>What it gives</w:t>
            </w:r>
          </w:p>
        </w:tc>
      </w:tr>
      <w:tr w:rsidR="00491372" w14:paraId="19BB871B" w14:textId="77777777">
        <w:trPr>
          <w:cantSplit/>
        </w:trPr>
        <w:tc>
          <w:tcPr>
            <w:tcW w:w="1914" w:type="dxa"/>
            <w:tcMar>
              <w:top w:w="60" w:type="dxa"/>
              <w:left w:w="100" w:type="dxa"/>
              <w:bottom w:w="60" w:type="dxa"/>
              <w:right w:w="100" w:type="dxa"/>
            </w:tcMar>
          </w:tcPr>
          <w:p w14:paraId="09123334" w14:textId="77777777" w:rsidR="00491372" w:rsidRDefault="00657CE8">
            <w:pPr>
              <w:spacing w:after="40"/>
            </w:pPr>
            <w:r>
              <w:rPr>
                <w:rFonts w:ascii="Consolas" w:eastAsia="Consolas" w:hAnsi="Consolas" w:cs="Consolas"/>
                <w:sz w:val="15"/>
                <w:szCs w:val="15"/>
                <w:shd w:val="clear" w:color="auto" w:fill="F3F2F1"/>
              </w:rPr>
              <w:t>noun</w:t>
            </w:r>
            <w:r>
              <w:rPr>
                <w:sz w:val="17"/>
                <w:szCs w:val="17"/>
              </w:rPr>
              <w:t xml:space="preserve">, </w:t>
            </w:r>
            <w:r>
              <w:rPr>
                <w:rFonts w:ascii="Consolas" w:eastAsia="Consolas" w:hAnsi="Consolas" w:cs="Consolas"/>
                <w:sz w:val="15"/>
                <w:szCs w:val="15"/>
                <w:shd w:val="clear" w:color="auto" w:fill="F3F2F1"/>
              </w:rPr>
              <w:t>publish</w:t>
            </w:r>
          </w:p>
        </w:tc>
        <w:tc>
          <w:tcPr>
            <w:tcW w:w="7446" w:type="dxa"/>
            <w:tcMar>
              <w:top w:w="60" w:type="dxa"/>
              <w:left w:w="100" w:type="dxa"/>
              <w:bottom w:w="60" w:type="dxa"/>
              <w:right w:w="100" w:type="dxa"/>
            </w:tcMar>
          </w:tcPr>
          <w:p w14:paraId="1A430FA2" w14:textId="77777777" w:rsidR="00491372" w:rsidRDefault="00657CE8">
            <w:pPr>
              <w:spacing w:after="40"/>
            </w:pPr>
            <w:r>
              <w:rPr>
                <w:sz w:val="17"/>
                <w:szCs w:val="17"/>
              </w:rPr>
              <w:t>The word in the messages (</w:t>
            </w:r>
            <w:r>
              <w:rPr>
                <w:i/>
                <w:iCs/>
                <w:sz w:val="17"/>
                <w:szCs w:val="17"/>
              </w:rPr>
              <w:t>form</w:t>
            </w:r>
            <w:r>
              <w:rPr>
                <w:sz w:val="17"/>
                <w:szCs w:val="17"/>
              </w:rPr>
              <w:t xml:space="preserve">, </w:t>
            </w:r>
            <w:r>
              <w:rPr>
                <w:i/>
                <w:iCs/>
                <w:sz w:val="17"/>
                <w:szCs w:val="17"/>
              </w:rPr>
              <w:t>sitemap</w:t>
            </w:r>
            <w:r>
              <w:rPr>
                <w:sz w:val="17"/>
                <w:szCs w:val="17"/>
              </w:rPr>
              <w:t xml:space="preserve">, </w:t>
            </w:r>
            <w:r>
              <w:rPr>
                <w:i/>
                <w:iCs/>
                <w:sz w:val="17"/>
                <w:szCs w:val="17"/>
              </w:rPr>
              <w:t>process</w:t>
            </w:r>
            <w:r>
              <w:rPr>
                <w:sz w:val="17"/>
                <w:szCs w:val="17"/>
              </w:rPr>
              <w:t xml:space="preserve">) and whether </w:t>
            </w:r>
            <w:r>
              <w:rPr>
                <w:b/>
                <w:bCs/>
                <w:sz w:val="17"/>
                <w:szCs w:val="17"/>
              </w:rPr>
              <w:t>Try again</w:t>
            </w:r>
            <w:r>
              <w:rPr>
                <w:sz w:val="17"/>
                <w:szCs w:val="17"/>
              </w:rPr>
              <w:t xml:space="preserve"> also publishes it (forms and sitemaps).</w:t>
            </w:r>
          </w:p>
        </w:tc>
      </w:tr>
      <w:tr w:rsidR="00491372" w14:paraId="3F07C3FE" w14:textId="77777777">
        <w:trPr>
          <w:cantSplit/>
        </w:trPr>
        <w:tc>
          <w:tcPr>
            <w:tcW w:w="1914" w:type="dxa"/>
            <w:tcMar>
              <w:top w:w="60" w:type="dxa"/>
              <w:left w:w="100" w:type="dxa"/>
              <w:bottom w:w="60" w:type="dxa"/>
              <w:right w:w="100" w:type="dxa"/>
            </w:tcMar>
          </w:tcPr>
          <w:p w14:paraId="4A3AD4B3" w14:textId="77777777" w:rsidR="00491372" w:rsidRDefault="00657CE8">
            <w:pPr>
              <w:spacing w:after="40"/>
            </w:pPr>
            <w:r>
              <w:rPr>
                <w:rFonts w:ascii="Consolas" w:eastAsia="Consolas" w:hAnsi="Consolas" w:cs="Consolas"/>
                <w:sz w:val="15"/>
                <w:szCs w:val="15"/>
                <w:shd w:val="clear" w:color="auto" w:fill="F3F2F1"/>
              </w:rPr>
              <w:t>gone</w:t>
            </w:r>
            <w:r>
              <w:rPr>
                <w:sz w:val="17"/>
                <w:szCs w:val="17"/>
              </w:rPr>
              <w:t xml:space="preserve">, </w:t>
            </w:r>
            <w:r>
              <w:rPr>
                <w:rFonts w:ascii="Consolas" w:eastAsia="Consolas" w:hAnsi="Consolas" w:cs="Consolas"/>
                <w:sz w:val="15"/>
                <w:szCs w:val="15"/>
                <w:shd w:val="clear" w:color="auto" w:fill="F3F2F1"/>
              </w:rPr>
              <w:t>dropped(c)</w:t>
            </w:r>
          </w:p>
        </w:tc>
        <w:tc>
          <w:tcPr>
            <w:tcW w:w="7446" w:type="dxa"/>
            <w:tcMar>
              <w:top w:w="60" w:type="dxa"/>
              <w:left w:w="100" w:type="dxa"/>
              <w:bottom w:w="60" w:type="dxa"/>
              <w:right w:w="100" w:type="dxa"/>
            </w:tcMar>
          </w:tcPr>
          <w:p w14:paraId="4DFEB237" w14:textId="77777777" w:rsidR="00491372" w:rsidRDefault="00657CE8">
            <w:pPr>
              <w:spacing w:after="40"/>
            </w:pPr>
            <w:r>
              <w:rPr>
                <w:sz w:val="17"/>
                <w:szCs w:val="17"/>
              </w:rPr>
              <w:t>The message for a label no longer in the document; the one for a label Dataverse did not keep (or did not remove).</w:t>
            </w:r>
          </w:p>
        </w:tc>
      </w:tr>
      <w:tr w:rsidR="00491372" w14:paraId="187B2A96" w14:textId="77777777">
        <w:trPr>
          <w:cantSplit/>
        </w:trPr>
        <w:tc>
          <w:tcPr>
            <w:tcW w:w="1914" w:type="dxa"/>
            <w:tcMar>
              <w:top w:w="60" w:type="dxa"/>
              <w:left w:w="100" w:type="dxa"/>
              <w:bottom w:w="60" w:type="dxa"/>
              <w:right w:w="100" w:type="dxa"/>
            </w:tcMar>
          </w:tcPr>
          <w:p w14:paraId="27F6C336" w14:textId="77777777" w:rsidR="00491372" w:rsidRDefault="00657CE8">
            <w:pPr>
              <w:spacing w:after="40"/>
            </w:pPr>
            <w:r>
              <w:rPr>
                <w:rFonts w:ascii="Consolas" w:eastAsia="Consolas" w:hAnsi="Consolas" w:cs="Consolas"/>
                <w:sz w:val="15"/>
                <w:szCs w:val="15"/>
                <w:shd w:val="clear" w:color="auto" w:fill="F3F2F1"/>
              </w:rPr>
              <w:t>read()</w:t>
            </w:r>
          </w:p>
        </w:tc>
        <w:tc>
          <w:tcPr>
            <w:tcW w:w="7446" w:type="dxa"/>
            <w:tcMar>
              <w:top w:w="60" w:type="dxa"/>
              <w:left w:w="100" w:type="dxa"/>
              <w:bottom w:w="60" w:type="dxa"/>
              <w:right w:w="100" w:type="dxa"/>
            </w:tcMar>
          </w:tcPr>
          <w:p w14:paraId="40ABC396" w14:textId="77777777" w:rsidR="00491372" w:rsidRDefault="00657CE8">
            <w:pPr>
              <w:spacing w:after="40"/>
            </w:pPr>
            <w:r>
              <w:rPr>
                <w:sz w:val="17"/>
                <w:szCs w:val="17"/>
              </w:rPr>
              <w:t>A fresh read of the document. Never cancelled: a repair always finishes.</w:t>
            </w:r>
          </w:p>
        </w:tc>
      </w:tr>
      <w:tr w:rsidR="00491372" w14:paraId="1C835A3C" w14:textId="77777777">
        <w:trPr>
          <w:cantSplit/>
        </w:trPr>
        <w:tc>
          <w:tcPr>
            <w:tcW w:w="1914" w:type="dxa"/>
            <w:tcMar>
              <w:top w:w="60" w:type="dxa"/>
              <w:left w:w="100" w:type="dxa"/>
              <w:bottom w:w="60" w:type="dxa"/>
              <w:right w:w="100" w:type="dxa"/>
            </w:tcMar>
          </w:tcPr>
          <w:p w14:paraId="481D6ED8" w14:textId="77777777" w:rsidR="00491372" w:rsidRDefault="00657CE8">
            <w:pPr>
              <w:spacing w:after="40"/>
            </w:pPr>
            <w:r>
              <w:rPr>
                <w:rFonts w:ascii="Consolas" w:eastAsia="Consolas" w:hAnsi="Consolas" w:cs="Consolas"/>
                <w:sz w:val="15"/>
                <w:szCs w:val="15"/>
                <w:shd w:val="clear" w:color="auto" w:fill="F3F2F1"/>
              </w:rPr>
              <w:t>build(base, todo)</w:t>
            </w:r>
          </w:p>
        </w:tc>
        <w:tc>
          <w:tcPr>
            <w:tcW w:w="7446" w:type="dxa"/>
            <w:tcMar>
              <w:top w:w="60" w:type="dxa"/>
              <w:left w:w="100" w:type="dxa"/>
              <w:bottom w:w="60" w:type="dxa"/>
              <w:right w:w="100" w:type="dxa"/>
            </w:tcMar>
          </w:tcPr>
          <w:p w14:paraId="2C3230B5" w14:textId="77777777" w:rsidR="00491372" w:rsidRDefault="00657CE8">
            <w:pPr>
              <w:spacing w:after="40"/>
            </w:pPr>
            <w:r>
              <w:rPr>
                <w:sz w:val="17"/>
                <w:szCs w:val="17"/>
              </w:rPr>
              <w:t xml:space="preserve">The edits of </w:t>
            </w:r>
            <w:r>
              <w:rPr>
                <w:rFonts w:ascii="Consolas" w:eastAsia="Consolas" w:hAnsi="Consolas" w:cs="Consolas"/>
                <w:sz w:val="15"/>
                <w:szCs w:val="15"/>
                <w:shd w:val="clear" w:color="auto" w:fill="F3F2F1"/>
              </w:rPr>
              <w:t>todo</w:t>
            </w:r>
            <w:r>
              <w:rPr>
                <w:sz w:val="17"/>
                <w:szCs w:val="17"/>
              </w:rPr>
              <w:t xml:space="preserve"> applied to </w:t>
            </w:r>
            <w:r>
              <w:rPr>
                <w:rFonts w:ascii="Consolas" w:eastAsia="Consolas" w:hAnsi="Consolas" w:cs="Consolas"/>
                <w:sz w:val="15"/>
                <w:szCs w:val="15"/>
                <w:shd w:val="clear" w:color="auto" w:fill="F3F2F1"/>
              </w:rPr>
              <w:t>base</w:t>
            </w:r>
            <w:r>
              <w:rPr>
                <w:sz w:val="17"/>
                <w:szCs w:val="17"/>
              </w:rPr>
              <w:t>, only those label and language pairs; the writer's check that nothing else changed runs here.</w:t>
            </w:r>
          </w:p>
        </w:tc>
      </w:tr>
      <w:tr w:rsidR="00491372" w14:paraId="1368D201" w14:textId="77777777">
        <w:trPr>
          <w:cantSplit/>
        </w:trPr>
        <w:tc>
          <w:tcPr>
            <w:tcW w:w="1914" w:type="dxa"/>
            <w:tcMar>
              <w:top w:w="60" w:type="dxa"/>
              <w:left w:w="100" w:type="dxa"/>
              <w:bottom w:w="60" w:type="dxa"/>
              <w:right w:w="100" w:type="dxa"/>
            </w:tcMar>
          </w:tcPr>
          <w:p w14:paraId="76297866" w14:textId="77777777" w:rsidR="00491372" w:rsidRDefault="00657CE8">
            <w:pPr>
              <w:spacing w:after="40"/>
            </w:pPr>
            <w:r>
              <w:rPr>
                <w:rFonts w:ascii="Consolas" w:eastAsia="Consolas" w:hAnsi="Consolas" w:cs="Consolas"/>
                <w:sz w:val="15"/>
                <w:szCs w:val="15"/>
                <w:shd w:val="clear" w:color="auto" w:fill="F3F2F1"/>
              </w:rPr>
              <w:t>send(body, fresh)</w:t>
            </w:r>
          </w:p>
        </w:tc>
        <w:tc>
          <w:tcPr>
            <w:tcW w:w="7446" w:type="dxa"/>
            <w:tcMar>
              <w:top w:w="60" w:type="dxa"/>
              <w:left w:w="100" w:type="dxa"/>
              <w:bottom w:w="60" w:type="dxa"/>
              <w:right w:w="100" w:type="dxa"/>
            </w:tcMar>
          </w:tcPr>
          <w:p w14:paraId="2FFCE1A2" w14:textId="77777777" w:rsidR="00491372" w:rsidRDefault="00657CE8">
            <w:pPr>
              <w:spacing w:after="40"/>
            </w:pPr>
            <w:r>
              <w:rPr>
                <w:sz w:val="17"/>
                <w:szCs w:val="17"/>
              </w:rPr>
              <w:t xml:space="preserve">One write batch [probe, PATCH, read back], with the etag of </w:t>
            </w:r>
            <w:r>
              <w:rPr>
                <w:rFonts w:ascii="Consolas" w:eastAsia="Consolas" w:hAnsi="Consolas" w:cs="Consolas"/>
                <w:sz w:val="15"/>
                <w:szCs w:val="15"/>
                <w:shd w:val="clear" w:color="auto" w:fill="F3F2F1"/>
              </w:rPr>
              <w:t>fresh</w:t>
            </w:r>
            <w:r>
              <w:rPr>
                <w:sz w:val="17"/>
                <w:szCs w:val="17"/>
              </w:rPr>
              <w:t xml:space="preserve"> where there is one.</w:t>
            </w:r>
          </w:p>
        </w:tc>
      </w:tr>
      <w:tr w:rsidR="00491372" w14:paraId="26CDF86D" w14:textId="77777777">
        <w:trPr>
          <w:cantSplit/>
        </w:trPr>
        <w:tc>
          <w:tcPr>
            <w:tcW w:w="1914" w:type="dxa"/>
            <w:tcMar>
              <w:top w:w="60" w:type="dxa"/>
              <w:left w:w="100" w:type="dxa"/>
              <w:bottom w:w="60" w:type="dxa"/>
              <w:right w:w="100" w:type="dxa"/>
            </w:tcMar>
          </w:tcPr>
          <w:p w14:paraId="374D3526" w14:textId="77777777" w:rsidR="00491372" w:rsidRDefault="00657CE8">
            <w:pPr>
              <w:spacing w:after="40"/>
            </w:pPr>
            <w:r>
              <w:rPr>
                <w:rFonts w:ascii="Consolas" w:eastAsia="Consolas" w:hAnsi="Consolas" w:cs="Consolas"/>
                <w:sz w:val="15"/>
                <w:szCs w:val="15"/>
                <w:shd w:val="clear" w:color="auto" w:fill="F3F2F1"/>
              </w:rPr>
              <w:t>same</w:t>
            </w:r>
            <w:r>
              <w:rPr>
                <w:sz w:val="17"/>
                <w:szCs w:val="17"/>
              </w:rPr>
              <w:t xml:space="preserve">, </w:t>
            </w:r>
            <w:r>
              <w:rPr>
                <w:rFonts w:ascii="Consolas" w:eastAsia="Consolas" w:hAnsi="Consolas" w:cs="Consolas"/>
                <w:sz w:val="15"/>
                <w:szCs w:val="15"/>
                <w:shd w:val="clear" w:color="auto" w:fill="F3F2F1"/>
              </w:rPr>
              <w:t>older</w:t>
            </w:r>
            <w:r>
              <w:rPr>
                <w:sz w:val="17"/>
                <w:szCs w:val="17"/>
              </w:rPr>
              <w:t xml:space="preserve">, </w:t>
            </w:r>
            <w:r>
              <w:rPr>
                <w:rFonts w:ascii="Consolas" w:eastAsia="Consolas" w:hAnsi="Consolas" w:cs="Consolas"/>
                <w:sz w:val="15"/>
                <w:szCs w:val="15"/>
                <w:shd w:val="clear" w:color="auto" w:fill="F3F2F1"/>
              </w:rPr>
              <w:t>alike</w:t>
            </w:r>
          </w:p>
        </w:tc>
        <w:tc>
          <w:tcPr>
            <w:tcW w:w="7446" w:type="dxa"/>
            <w:tcMar>
              <w:top w:w="60" w:type="dxa"/>
              <w:left w:w="100" w:type="dxa"/>
              <w:bottom w:w="60" w:type="dxa"/>
              <w:right w:w="100" w:type="dxa"/>
            </w:tcMar>
          </w:tcPr>
          <w:p w14:paraId="27FCC2E8" w14:textId="77777777" w:rsidR="00491372" w:rsidRDefault="00657CE8">
            <w:pPr>
              <w:spacing w:after="40"/>
            </w:pPr>
            <w:r>
              <w:rPr>
                <w:sz w:val="17"/>
                <w:szCs w:val="17"/>
              </w:rPr>
              <w:t xml:space="preserve">Two reads show the same document; </w:t>
            </w:r>
            <w:r>
              <w:rPr>
                <w:rFonts w:ascii="Consolas" w:eastAsia="Consolas" w:hAnsi="Consolas" w:cs="Consolas"/>
                <w:sz w:val="15"/>
                <w:szCs w:val="15"/>
                <w:shd w:val="clear" w:color="auto" w:fill="F3F2F1"/>
              </w:rPr>
              <w:t>a</w:t>
            </w:r>
            <w:r>
              <w:rPr>
                <w:sz w:val="17"/>
                <w:szCs w:val="17"/>
              </w:rPr>
              <w:t xml:space="preserve"> was read from an older version than </w:t>
            </w:r>
            <w:r>
              <w:rPr>
                <w:rFonts w:ascii="Consolas" w:eastAsia="Consolas" w:hAnsi="Consolas" w:cs="Consolas"/>
                <w:sz w:val="15"/>
                <w:szCs w:val="15"/>
                <w:shd w:val="clear" w:color="auto" w:fill="F3F2F1"/>
              </w:rPr>
              <w:t>b</w:t>
            </w:r>
            <w:r>
              <w:rPr>
                <w:sz w:val="17"/>
                <w:szCs w:val="17"/>
              </w:rPr>
              <w:t xml:space="preserve"> (a lower </w:t>
            </w:r>
            <w:r>
              <w:rPr>
                <w:rFonts w:ascii="Consolas" w:eastAsia="Consolas" w:hAnsi="Consolas" w:cs="Consolas"/>
                <w:sz w:val="15"/>
                <w:szCs w:val="15"/>
                <w:shd w:val="clear" w:color="auto" w:fill="F3F2F1"/>
              </w:rPr>
              <w:t>versionnumber</w:t>
            </w:r>
            <w:r>
              <w:rPr>
                <w:sz w:val="17"/>
                <w:szCs w:val="17"/>
              </w:rPr>
              <w:t xml:space="preserve">); </w:t>
            </w:r>
            <w:r>
              <w:rPr>
                <w:rFonts w:ascii="Consolas" w:eastAsia="Consolas" w:hAnsi="Consolas" w:cs="Consolas"/>
                <w:sz w:val="15"/>
                <w:szCs w:val="15"/>
                <w:shd w:val="clear" w:color="auto" w:fill="F3F2F1"/>
              </w:rPr>
              <w:t>a</w:t>
            </w:r>
            <w:r>
              <w:rPr>
                <w:sz w:val="17"/>
                <w:szCs w:val="17"/>
              </w:rPr>
              <w:t xml:space="preserve"> and </w:t>
            </w:r>
            <w:r>
              <w:rPr>
                <w:rFonts w:ascii="Consolas" w:eastAsia="Consolas" w:hAnsi="Consolas" w:cs="Consolas"/>
                <w:sz w:val="15"/>
                <w:szCs w:val="15"/>
                <w:shd w:val="clear" w:color="auto" w:fill="F3F2F1"/>
              </w:rPr>
              <w:t>b</w:t>
            </w:r>
            <w:r>
              <w:rPr>
                <w:sz w:val="17"/>
                <w:szCs w:val="17"/>
              </w:rPr>
              <w:t xml:space="preserve"> are the same outside the pairs of </w:t>
            </w:r>
            <w:r>
              <w:rPr>
                <w:rFonts w:ascii="Consolas" w:eastAsia="Consolas" w:hAnsi="Consolas" w:cs="Consolas"/>
                <w:sz w:val="15"/>
                <w:szCs w:val="15"/>
                <w:shd w:val="clear" w:color="auto" w:fill="F3F2F1"/>
              </w:rPr>
              <w:t>todo</w:t>
            </w:r>
            <w:r>
              <w:rPr>
                <w:sz w:val="17"/>
                <w:szCs w:val="17"/>
              </w:rPr>
              <w:t>.</w:t>
            </w:r>
          </w:p>
        </w:tc>
      </w:tr>
      <w:tr w:rsidR="00491372" w14:paraId="7D80666F" w14:textId="77777777">
        <w:trPr>
          <w:cantSplit/>
        </w:trPr>
        <w:tc>
          <w:tcPr>
            <w:tcW w:w="1914" w:type="dxa"/>
            <w:tcMar>
              <w:top w:w="60" w:type="dxa"/>
              <w:left w:w="100" w:type="dxa"/>
              <w:bottom w:w="60" w:type="dxa"/>
              <w:right w:w="100" w:type="dxa"/>
            </w:tcMar>
          </w:tcPr>
          <w:p w14:paraId="46C045A3" w14:textId="77777777" w:rsidR="00491372" w:rsidRDefault="00657CE8">
            <w:pPr>
              <w:spacing w:after="40"/>
            </w:pP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text</w:t>
            </w:r>
            <w:r>
              <w:rPr>
                <w:sz w:val="17"/>
                <w:szCs w:val="17"/>
              </w:rPr>
              <w:t xml:space="preserve">, </w:t>
            </w:r>
            <w:r>
              <w:rPr>
                <w:rFonts w:ascii="Consolas" w:eastAsia="Consolas" w:hAnsi="Consolas" w:cs="Consolas"/>
                <w:sz w:val="15"/>
                <w:szCs w:val="15"/>
                <w:shd w:val="clear" w:color="auto" w:fill="F3F2F1"/>
              </w:rPr>
              <w:t>holds</w:t>
            </w:r>
          </w:p>
        </w:tc>
        <w:tc>
          <w:tcPr>
            <w:tcW w:w="7446" w:type="dxa"/>
            <w:tcMar>
              <w:top w:w="60" w:type="dxa"/>
              <w:left w:w="100" w:type="dxa"/>
              <w:bottom w:w="60" w:type="dxa"/>
              <w:right w:w="100" w:type="dxa"/>
            </w:tcMar>
          </w:tcPr>
          <w:p w14:paraId="593C6876" w14:textId="77777777" w:rsidR="00491372" w:rsidRDefault="00657CE8">
            <w:pPr>
              <w:spacing w:after="40"/>
            </w:pPr>
            <w:r>
              <w:rPr>
                <w:sz w:val="17"/>
                <w:szCs w:val="17"/>
              </w:rPr>
              <w:t>A pair's entries, for comparing; a pair's text, for a conflict; the document holds the change as asked.</w:t>
            </w:r>
          </w:p>
        </w:tc>
      </w:tr>
    </w:tbl>
    <w:p w14:paraId="41E69BEC" w14:textId="77777777" w:rsidR="00491372" w:rsidRDefault="00491372">
      <w:pPr>
        <w:spacing w:after="120"/>
      </w:pPr>
    </w:p>
    <w:p w14:paraId="46F88048" w14:textId="77777777" w:rsidR="00491372" w:rsidRDefault="00657CE8">
      <w:pPr>
        <w:spacing w:after="120"/>
      </w:pPr>
      <w:r>
        <w:lastRenderedPageBreak/>
        <w:t xml:space="preserve">The start of </w:t>
      </w:r>
      <w:r>
        <w:rPr>
          <w:rFonts w:ascii="Consolas" w:eastAsia="Consolas" w:hAnsi="Consolas" w:cs="Consolas"/>
          <w:sz w:val="18"/>
          <w:szCs w:val="18"/>
          <w:shd w:val="clear" w:color="auto" w:fill="F3F2F1"/>
        </w:rPr>
        <w:t>settle</w:t>
      </w:r>
      <w:r>
        <w:t>:</w:t>
      </w:r>
    </w:p>
    <w:p w14:paraId="465E11F0" w14:textId="77777777" w:rsidR="00491372" w:rsidRDefault="00657CE8">
      <w:pPr>
        <w:spacing w:after="120"/>
      </w:pPr>
      <w:r>
        <w:rPr>
          <w:rFonts w:ascii="Consolas" w:eastAsia="Consolas" w:hAnsi="Consolas" w:cs="Consolas"/>
          <w:sz w:val="18"/>
          <w:szCs w:val="18"/>
          <w:shd w:val="clear" w:color="auto" w:fill="F3F2F1"/>
        </w:rPr>
        <w:t>src/providers/repair.ts</w:t>
      </w:r>
      <w:r>
        <w:t xml:space="preserve">, </w:t>
      </w:r>
      <w:r>
        <w:rPr>
          <w:rFonts w:ascii="Consolas" w:eastAsia="Consolas" w:hAnsi="Consolas" w:cs="Consolas"/>
          <w:sz w:val="18"/>
          <w:szCs w:val="18"/>
          <w:shd w:val="clear" w:color="auto" w:fill="F3F2F1"/>
        </w:rPr>
        <w:t>settle</w:t>
      </w:r>
      <w:r>
        <w:t>:</w:t>
      </w:r>
    </w:p>
    <w:p w14:paraId="21E2FE7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async function settle&lt;D, B&gt;(ops: DocOps&lt;D, B&gt;, base: D, todo: Change[], sent: Sent&lt;D&gt;): Promise&lt;ChangeResult[] | null&gt; {</w:t>
      </w:r>
    </w:p>
    <w:p w14:paraId="1C4963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(sent.probe &amp;&amp; ops.same(sent.probe, base)) return null;</w:t>
      </w:r>
    </w:p>
    <w:p w14:paraId="4678A6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 = raceText(ops.noun, ops.publish);</w:t>
      </w:r>
    </w:p>
    <w:p w14:paraId="1DA08A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err = (change: Change, message: string): ChangeResult =&gt; ({ change, outcome: 'error', message });</w:t>
      </w:r>
    </w:p>
    <w:p w14:paraId="32FF8F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read = () =&gt; ops.read().catch(() =&gt; null);</w:t>
      </w:r>
    </w:p>
    <w:p w14:paraId="1135D6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probe older than the read lags behind it: it shows no save of anyone's, and written back it would undo saves.</w:t>
      </w:r>
    </w:p>
    <w:p w14:paraId="598307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probe = sent.probe &amp;&amp; !ops.older(sent.probe, base) ? sent.probe : null;</w:t>
      </w:r>
    </w:p>
    <w:p w14:paraId="12D13A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(!probe) {</w:t>
      </w:r>
    </w:p>
    <w:p w14:paraId="7FBED19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What the PATCH replaced is unknown: saved at most when right after it the document is exactly the read with the edit.</w:t>
      </w:r>
    </w:p>
    <w:p w14:paraId="567C50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 = sent.back ?? (await read());</w:t>
      </w:r>
    </w:p>
    <w:p w14:paraId="7A3A36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as = !!v &amp;&amp; ops.alike(v, base, todo);</w:t>
      </w:r>
    </w:p>
    <w:p w14:paraId="265307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todo.map((c) =&gt; err(c, !v ? w.unchecked : as ? (ops.holds(v, c) ? w.unseen : ops.dropped(c)) : ops.holds(v, c) ? w.raced : w.lost));</w:t>
      </w:r>
    </w:p>
    <w:p w14:paraId="5A4A99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AED407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w:t>
      </w:r>
    </w:p>
    <w:p w14:paraId="7ACE1852" w14:textId="77777777" w:rsidR="00491372" w:rsidRDefault="00491372">
      <w:pPr>
        <w:spacing w:after="120"/>
      </w:pPr>
    </w:p>
    <w:p w14:paraId="4F8809EF" w14:textId="77777777" w:rsidR="00491372" w:rsidRDefault="00657CE8">
      <w:pPr>
        <w:spacing w:after="120"/>
      </w:pPr>
      <w:r>
        <w:t>Step by step:</w:t>
      </w:r>
    </w:p>
    <w:p w14:paraId="30F1F150" w14:textId="77777777" w:rsidR="00491372" w:rsidRDefault="00657CE8" w:rsidP="00830234">
      <w:pPr>
        <w:pStyle w:val="ListParagraph"/>
        <w:numPr>
          <w:ilvl w:val="0"/>
          <w:numId w:val="21"/>
        </w:numPr>
        <w:spacing w:after="60" w:line="264" w:lineRule="auto"/>
      </w:pPr>
      <w:r>
        <w:rPr>
          <w:b/>
          <w:bCs/>
        </w:rPr>
        <w:t>The probe is the document the edit was built on.</w:t>
      </w:r>
      <w:r>
        <w:t xml:space="preserve"> </w:t>
      </w:r>
      <w:r>
        <w:rPr>
          <w:rFonts w:ascii="Consolas" w:eastAsia="Consolas" w:hAnsi="Consolas" w:cs="Consolas"/>
          <w:sz w:val="18"/>
          <w:szCs w:val="18"/>
          <w:shd w:val="clear" w:color="auto" w:fill="F3F2F1"/>
        </w:rPr>
        <w:t>settle</w:t>
      </w:r>
      <w:r>
        <w:t xml:space="preserve"> returns </w:t>
      </w:r>
      <w:r>
        <w:rPr>
          <w:rFonts w:ascii="Consolas" w:eastAsia="Consolas" w:hAnsi="Consolas" w:cs="Consolas"/>
          <w:sz w:val="18"/>
          <w:szCs w:val="18"/>
          <w:shd w:val="clear" w:color="auto" w:fill="F3F2F1"/>
        </w:rPr>
        <w:t>null</w:t>
      </w:r>
      <w:r>
        <w:t xml:space="preserve">, and the writer checks the read-back as usual: each label that holds its new text is </w:t>
      </w:r>
      <w:r>
        <w:rPr>
          <w:rFonts w:ascii="Consolas" w:eastAsia="Consolas" w:hAnsi="Consolas" w:cs="Consolas"/>
          <w:sz w:val="18"/>
          <w:szCs w:val="18"/>
          <w:shd w:val="clear" w:color="auto" w:fill="F3F2F1"/>
        </w:rPr>
        <w:t>saved</w:t>
      </w:r>
      <w:r>
        <w:t>, any other is an error (Dataverse answers 204 even when it drops a label).</w:t>
      </w:r>
    </w:p>
    <w:p w14:paraId="4CC35B96" w14:textId="77777777" w:rsidR="00491372" w:rsidRDefault="00657CE8" w:rsidP="00830234">
      <w:pPr>
        <w:pStyle w:val="ListParagraph"/>
        <w:numPr>
          <w:ilvl w:val="0"/>
          <w:numId w:val="21"/>
        </w:numPr>
        <w:spacing w:after="60" w:line="264" w:lineRule="auto"/>
      </w:pPr>
      <w:r>
        <w:rPr>
          <w:b/>
          <w:bCs/>
        </w:rPr>
        <w:t>The probe could not be read, or is older than the writer's read.</w:t>
      </w:r>
      <w:r>
        <w:t xml:space="preserve"> A probe with a lower </w:t>
      </w:r>
      <w:r>
        <w:rPr>
          <w:rFonts w:ascii="Consolas" w:eastAsia="Consolas" w:hAnsi="Consolas" w:cs="Consolas"/>
          <w:sz w:val="18"/>
          <w:szCs w:val="18"/>
          <w:shd w:val="clear" w:color="auto" w:fill="F3F2F1"/>
        </w:rPr>
        <w:t>versionnumber</w:t>
      </w:r>
      <w:r>
        <w:t xml:space="preserve"> lags behind the read (reads that lag, LIVE-FINDINGS 66) and shows nobody's save; written back, it would undo saves. What the PATCH replaced is then unknown, and nothing is called saved: at best </w:t>
      </w:r>
      <w:r>
        <w:rPr>
          <w:i/>
          <w:iCs/>
        </w:rPr>
        <w:t>Saved, but the form right before the save could not be read, so a save someone else made at the same moment can't be ruled out.</w:t>
      </w:r>
    </w:p>
    <w:p w14:paraId="7D9D54F1" w14:textId="77777777" w:rsidR="00491372" w:rsidRDefault="00657CE8" w:rsidP="00830234">
      <w:pPr>
        <w:pStyle w:val="ListParagraph"/>
        <w:numPr>
          <w:ilvl w:val="0"/>
          <w:numId w:val="21"/>
        </w:numPr>
        <w:spacing w:after="60" w:line="264" w:lineRule="auto"/>
      </w:pPr>
      <w:r>
        <w:rPr>
          <w:b/>
          <w:bCs/>
        </w:rPr>
        <w:t>The probe shows someone else's save.</w:t>
      </w:r>
      <w:r>
        <w:t xml:space="preserve"> The PATCH replaced it. Each pair is looked at in the probe:</w:t>
      </w:r>
    </w:p>
    <w:p w14:paraId="17D09E62" w14:textId="77777777" w:rsidR="00491372" w:rsidRDefault="00657CE8" w:rsidP="00830234">
      <w:pPr>
        <w:pStyle w:val="ListParagraph"/>
        <w:numPr>
          <w:ilvl w:val="1"/>
          <w:numId w:val="1"/>
        </w:numPr>
        <w:spacing w:after="60" w:line="264" w:lineRule="auto"/>
      </w:pPr>
      <w:r>
        <w:t xml:space="preserve">the label is gone from their document: the change fails with the writer's </w:t>
      </w:r>
      <w:r>
        <w:rPr>
          <w:i/>
          <w:iCs/>
        </w:rPr>
        <w:t>gone</w:t>
      </w:r>
      <w:r>
        <w:t xml:space="preserve"> message (a label they removed stays removed);</w:t>
      </w:r>
    </w:p>
    <w:p w14:paraId="3958E0C1" w14:textId="77777777" w:rsidR="00491372" w:rsidRDefault="00657CE8" w:rsidP="00830234">
      <w:pPr>
        <w:pStyle w:val="ListParagraph"/>
        <w:numPr>
          <w:ilvl w:val="1"/>
          <w:numId w:val="1"/>
        </w:numPr>
        <w:spacing w:after="60" w:line="264" w:lineRule="auto"/>
      </w:pPr>
      <w:r>
        <w:t>they changed the same pair: it keeps their text and becomes a conflict, never "ours wins";</w:t>
      </w:r>
    </w:p>
    <w:p w14:paraId="21B32D13" w14:textId="77777777" w:rsidR="00491372" w:rsidRDefault="00657CE8" w:rsidP="00830234">
      <w:pPr>
        <w:pStyle w:val="ListParagraph"/>
        <w:numPr>
          <w:ilvl w:val="1"/>
          <w:numId w:val="1"/>
        </w:numPr>
        <w:spacing w:after="60" w:line="264" w:lineRule="auto"/>
      </w:pPr>
      <w:r>
        <w:t>every other pair is written again, on their document.</w:t>
      </w:r>
    </w:p>
    <w:p w14:paraId="71D4E706" w14:textId="77777777" w:rsidR="00491372" w:rsidRDefault="00657CE8" w:rsidP="00830234">
      <w:pPr>
        <w:pStyle w:val="ListParagraph"/>
        <w:numPr>
          <w:ilvl w:val="0"/>
          <w:numId w:val="21"/>
        </w:numPr>
        <w:spacing w:after="60" w:line="264" w:lineRule="auto"/>
      </w:pPr>
      <w:r>
        <w:rPr>
          <w:b/>
          <w:bCs/>
        </w:rPr>
        <w:t>The repair write.</w:t>
      </w:r>
      <w:r>
        <w:t xml:space="preserve"> Before it, the document is read again. Only when that read is still the translator's own PATCH is anything written: a document someone saved after it gets nothing more. The repair is built on their document (the probe) with the remaining pairs, and sent with the same kind of batch. A repair turned away unrun, one whose probe failed, or one answered 412 (published meanwhile) is built again from a new read after 2, 4 and 8 seconds.</w:t>
      </w:r>
    </w:p>
    <w:p w14:paraId="0FAFC911" w14:textId="77777777" w:rsidR="00491372" w:rsidRDefault="00657CE8" w:rsidP="00830234">
      <w:pPr>
        <w:pStyle w:val="ListParagraph"/>
        <w:numPr>
          <w:ilvl w:val="0"/>
          <w:numId w:val="21"/>
        </w:numPr>
        <w:spacing w:after="60" w:line="264" w:lineRule="auto"/>
      </w:pPr>
      <w:r>
        <w:rPr>
          <w:b/>
          <w:bCs/>
        </w:rPr>
        <w:t>Again?</w:t>
      </w:r>
      <w:r>
        <w:t xml:space="preserve"> When the repair's own probe shows yet another save, that one is what the next repair puts back. At most three repair writes follow the first PATCH (</w:t>
      </w:r>
      <w:r>
        <w:rPr>
          <w:rFonts w:ascii="Consolas" w:eastAsia="Consolas" w:hAnsi="Consolas" w:cs="Consolas"/>
          <w:sz w:val="18"/>
          <w:szCs w:val="18"/>
          <w:shd w:val="clear" w:color="auto" w:fill="F3F2F1"/>
        </w:rPr>
        <w:t>ROUNDS</w:t>
      </w:r>
      <w:r>
        <w:t>).</w:t>
      </w:r>
    </w:p>
    <w:p w14:paraId="65C15CA0" w14:textId="77777777" w:rsidR="00491372" w:rsidRDefault="00657CE8" w:rsidP="00830234">
      <w:pPr>
        <w:pStyle w:val="ListParagraph"/>
        <w:numPr>
          <w:ilvl w:val="0"/>
          <w:numId w:val="21"/>
        </w:numPr>
        <w:spacing w:after="60" w:line="264" w:lineRule="auto"/>
      </w:pPr>
      <w:r>
        <w:rPr>
          <w:b/>
          <w:bCs/>
        </w:rPr>
        <w:t>The end.</w:t>
      </w:r>
      <w:r>
        <w:t xml:space="preserve"> Only a read showing their document back, with the edits on it, gives </w:t>
      </w:r>
      <w:r>
        <w:rPr>
          <w:rFonts w:ascii="Consolas" w:eastAsia="Consolas" w:hAnsi="Consolas" w:cs="Consolas"/>
          <w:sz w:val="18"/>
          <w:szCs w:val="18"/>
          <w:shd w:val="clear" w:color="auto" w:fill="F3F2F1"/>
        </w:rPr>
        <w:t>saved</w:t>
      </w:r>
      <w:r>
        <w:t>, and only when every probe on the way could be read and was current.</w:t>
      </w:r>
    </w:p>
    <w:p w14:paraId="460B62F5" w14:textId="77777777" w:rsidR="00491372" w:rsidRDefault="00491372">
      <w:pPr>
        <w:spacing w:after="60"/>
      </w:pPr>
    </w:p>
    <w:p w14:paraId="3DE01C02" w14:textId="77777777" w:rsidR="00491372" w:rsidRDefault="00657CE8">
      <w:pPr>
        <w:spacing w:after="120"/>
      </w:pPr>
      <w:r>
        <w:rPr>
          <w:rFonts w:ascii="Consolas" w:eastAsia="Consolas" w:hAnsi="Consolas" w:cs="Consolas"/>
          <w:sz w:val="18"/>
          <w:szCs w:val="18"/>
          <w:shd w:val="clear" w:color="auto" w:fill="F3F2F1"/>
        </w:rPr>
        <w:lastRenderedPageBreak/>
        <w:t>src/providers/repair.ts</w:t>
      </w:r>
      <w:r>
        <w:t xml:space="preserve">, </w:t>
      </w:r>
      <w:r>
        <w:rPr>
          <w:rFonts w:ascii="Consolas" w:eastAsia="Consolas" w:hAnsi="Consolas" w:cs="Consolas"/>
          <w:sz w:val="18"/>
          <w:szCs w:val="18"/>
          <w:shd w:val="clear" w:color="auto" w:fill="F3F2F1"/>
        </w:rPr>
        <w:t>settle</w:t>
      </w:r>
      <w:r>
        <w:t>, the results:</w:t>
      </w:r>
    </w:p>
    <w:p w14:paraId="599F4BB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finish = (now: D | null, done: boolean): ChangeResult[] =&gt;</w:t>
      </w:r>
    </w:p>
    <w:p w14:paraId="4F29C2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todo.map((c): ChangeResult =&gt; {</w:t>
      </w:r>
    </w:p>
    <w:p w14:paraId="1008C9A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(gone.has(c)) return err(c, ops.gone);</w:t>
      </w:r>
    </w:p>
    <w:p w14:paraId="3C2D9D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(clash.has(c)) return now &amp;&amp; !ops.holds(now, c) ? { change: c, outcome: 'conflict', server: ops.text(now, c), message: done ? RACE_THEIRS : w.clash } : err(c, w.raced);</w:t>
      </w:r>
    </w:p>
    <w:p w14:paraId="3D127F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(!now) return err(c, w.unchecked);</w:t>
      </w:r>
    </w:p>
    <w:p w14:paraId="09B218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(!ops.holds(now, c)) return err(c, done ? ops.dropped(c) : w.lost);</w:t>
      </w:r>
    </w:p>
    <w:p w14:paraId="106C9A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!done || sure === 'no' ? err(c, w.raced) : sure === 'unseen' ? err(c, w.unseen) : { change: c, outcome: 'saved' };</w:t>
      </w:r>
    </w:p>
    <w:p w14:paraId="316A3A4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w:t>
      </w:r>
    </w:p>
    <w:p w14:paraId="534B5A03" w14:textId="77777777" w:rsidR="00491372" w:rsidRDefault="00491372">
      <w:pPr>
        <w:spacing w:after="120"/>
      </w:pPr>
    </w:p>
    <w:p w14:paraId="0CC90E38" w14:textId="77777777" w:rsidR="00491372" w:rsidRDefault="00657CE8">
      <w:pPr>
        <w:spacing w:after="120"/>
      </w:pPr>
      <w:r>
        <w:t>The messages, built for each kind of document:</w:t>
      </w:r>
    </w:p>
    <w:p w14:paraId="183327C1" w14:textId="77777777" w:rsidR="00491372" w:rsidRDefault="00657CE8">
      <w:pPr>
        <w:spacing w:after="120"/>
      </w:pPr>
      <w:r>
        <w:rPr>
          <w:rFonts w:ascii="Consolas" w:eastAsia="Consolas" w:hAnsi="Consolas" w:cs="Consolas"/>
          <w:sz w:val="18"/>
          <w:szCs w:val="18"/>
          <w:shd w:val="clear" w:color="auto" w:fill="F3F2F1"/>
        </w:rPr>
        <w:t>src/providers/repair.ts</w:t>
      </w:r>
      <w:r>
        <w:t xml:space="preserve">, </w:t>
      </w:r>
      <w:r>
        <w:rPr>
          <w:rFonts w:ascii="Consolas" w:eastAsia="Consolas" w:hAnsi="Consolas" w:cs="Consolas"/>
          <w:sz w:val="18"/>
          <w:szCs w:val="18"/>
          <w:shd w:val="clear" w:color="auto" w:fill="F3F2F1"/>
        </w:rPr>
        <w:t>raceText</w:t>
      </w:r>
      <w:r>
        <w:t>:</w:t>
      </w:r>
    </w:p>
    <w:p w14:paraId="7D88CD6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raceText(noun: string, publish: boolean) {</w:t>
      </w:r>
    </w:p>
    <w:p w14:paraId="043E0F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check = `Check the ${noun}, then Try again${publish ? ' to publish it' : ''}.`;</w:t>
      </w:r>
    </w:p>
    <w:p w14:paraId="5BE9D0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33E810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raced: `Saved, but someone else saved this ${noun} at the same moment, and this save may have replaced their change. ${check}`,</w:t>
      </w:r>
    </w:p>
    <w:p w14:paraId="68C46C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unseen: `Saved, but the ${noun} right before the save could not be read, so a save someone else made at the same moment can't be ruled out. ${check}`,</w:t>
      </w:r>
    </w:p>
    <w:p w14:paraId="5296553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lost: `Someone else saved this ${noun} at the same moment, and this label is not in it now. Check the ${noun}, then save again.`,</w:t>
      </w:r>
    </w:p>
    <w:p w14:paraId="6C5106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clash: `Someone else saved this label at the same moment. Check the ${noun}.`,</w:t>
      </w:r>
    </w:p>
    <w:p w14:paraId="7B810F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unchecked: 'Sent to Dataverse, but the result could not be checked. Reload to confirm it.',</w:t>
      </w:r>
    </w:p>
    <w:p w14:paraId="214AB1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996024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AE2A1A8" w14:textId="77777777" w:rsidR="00491372" w:rsidRDefault="00491372">
      <w:pPr>
        <w:spacing w:after="120"/>
      </w:pPr>
    </w:p>
    <w:p w14:paraId="03607C88" w14:textId="77777777" w:rsidR="00491372" w:rsidRDefault="00657CE8">
      <w:pPr>
        <w:spacing w:after="120"/>
      </w:pPr>
      <w:r>
        <w:t xml:space="preserve">A pair that both changed, with their text back on the server, gets the conflict message </w:t>
      </w:r>
      <w:r>
        <w:rPr>
          <w:rFonts w:ascii="Consolas" w:eastAsia="Consolas" w:hAnsi="Consolas" w:cs="Consolas"/>
          <w:sz w:val="18"/>
          <w:szCs w:val="18"/>
          <w:shd w:val="clear" w:color="auto" w:fill="F3F2F1"/>
        </w:rPr>
        <w:t>RACE_THEIRS</w:t>
      </w:r>
      <w:r>
        <w:t xml:space="preserve">: </w:t>
      </w:r>
      <w:r>
        <w:rPr>
          <w:i/>
          <w:iCs/>
        </w:rPr>
        <w:t>Someone else saved this label at the same moment. Theirs was put back: choose which one to keep.</w:t>
      </w:r>
    </w:p>
    <w:p w14:paraId="2796205C" w14:textId="77777777" w:rsidR="00491372" w:rsidRDefault="00657CE8">
      <w:pPr>
        <w:spacing w:after="120"/>
      </w:pPr>
      <w:r>
        <w:rPr>
          <w:b/>
          <w:bCs/>
        </w:rPr>
        <w:t>Tests.</w:t>
      </w:r>
      <w:r>
        <w:t xml:space="preserve"> </w:t>
      </w:r>
      <w:r>
        <w:rPr>
          <w:rFonts w:ascii="Consolas" w:eastAsia="Consolas" w:hAnsi="Consolas" w:cs="Consolas"/>
          <w:sz w:val="18"/>
          <w:szCs w:val="18"/>
          <w:shd w:val="clear" w:color="auto" w:fill="F3F2F1"/>
        </w:rPr>
        <w:t>tools/dev/tests/docrace.ts</w:t>
      </w:r>
      <w:r>
        <w:t xml:space="preserve"> runs these cases against the form, sitemap and process writers: the sitemap and process writers on the real </w:t>
      </w:r>
      <w:r>
        <w:rPr>
          <w:rFonts w:ascii="Consolas" w:eastAsia="Consolas" w:hAnsi="Consolas" w:cs="Consolas"/>
          <w:sz w:val="18"/>
          <w:szCs w:val="18"/>
          <w:shd w:val="clear" w:color="auto" w:fill="F3F2F1"/>
        </w:rPr>
        <w:t>Http</w:t>
      </w:r>
      <w:r>
        <w:t xml:space="preserve"> over a fake Dataverse whose </w:t>
      </w:r>
      <w:r>
        <w:rPr>
          <w:rFonts w:ascii="Consolas" w:eastAsia="Consolas" w:hAnsi="Consolas" w:cs="Consolas"/>
          <w:sz w:val="18"/>
          <w:szCs w:val="18"/>
          <w:shd w:val="clear" w:color="auto" w:fill="F3F2F1"/>
        </w:rPr>
        <w:t>$batch</w:t>
      </w:r>
      <w:r>
        <w:t xml:space="preserve"> runs its parts in order and stops at a failed one when sent without continue-on-error, the form writer on a fake </w:t>
      </w:r>
      <w:r>
        <w:rPr>
          <w:rFonts w:ascii="Consolas" w:eastAsia="Consolas" w:hAnsi="Consolas" w:cs="Consolas"/>
          <w:sz w:val="18"/>
          <w:szCs w:val="18"/>
          <w:shd w:val="clear" w:color="auto" w:fill="F3F2F1"/>
        </w:rPr>
        <w:t>LangSession</w:t>
      </w:r>
      <w:r>
        <w:t xml:space="preserve"> hold.</w:t>
      </w:r>
    </w:p>
    <w:p w14:paraId="456430AE" w14:textId="77777777" w:rsidR="00491372" w:rsidRDefault="00657CE8">
      <w:pPr>
        <w:pStyle w:val="Heading2"/>
        <w:keepNext/>
      </w:pPr>
      <w:bookmarkStart w:id="65" w:name="_Toc243595353"/>
      <w:r>
        <w:t>7.7 Conflicts</w:t>
      </w:r>
      <w:bookmarkEnd w:id="65"/>
    </w:p>
    <w:p w14:paraId="2FAC5316" w14:textId="77777777" w:rsidR="00491372" w:rsidRDefault="00657CE8">
      <w:pPr>
        <w:spacing w:after="120"/>
      </w:pPr>
      <w:r>
        <w:t xml:space="preserve">A </w:t>
      </w:r>
      <w:r>
        <w:rPr>
          <w:b/>
          <w:bCs/>
        </w:rPr>
        <w:t>conflict</w:t>
      </w:r>
      <w:r>
        <w:t xml:space="preserve"> means: the text on the server is neither the one the user started from nor the one they want. The translator never decides which one wins. It comes from three places: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540CA8B3" w14:textId="77777777">
        <w:trPr>
          <w:cantSplit/>
          <w:tblHeader/>
        </w:trPr>
        <w:tc>
          <w:tcPr>
            <w:tcW w:w="3120" w:type="dxa"/>
            <w:shd w:val="clear" w:color="auto" w:fill="F3F2F1"/>
            <w:tcMar>
              <w:top w:w="60" w:type="dxa"/>
              <w:left w:w="100" w:type="dxa"/>
              <w:bottom w:w="60" w:type="dxa"/>
              <w:right w:w="100" w:type="dxa"/>
            </w:tcMar>
          </w:tcPr>
          <w:p w14:paraId="00FC3E99" w14:textId="77777777" w:rsidR="00491372" w:rsidRDefault="00657CE8">
            <w:pPr>
              <w:spacing w:after="40"/>
            </w:pPr>
            <w:r>
              <w:rPr>
                <w:b/>
                <w:bCs/>
                <w:sz w:val="17"/>
                <w:szCs w:val="17"/>
              </w:rPr>
              <w:t>Found by</w:t>
            </w:r>
          </w:p>
        </w:tc>
        <w:tc>
          <w:tcPr>
            <w:tcW w:w="3120" w:type="dxa"/>
            <w:shd w:val="clear" w:color="auto" w:fill="F3F2F1"/>
            <w:tcMar>
              <w:top w:w="60" w:type="dxa"/>
              <w:left w:w="100" w:type="dxa"/>
              <w:bottom w:w="60" w:type="dxa"/>
              <w:right w:w="100" w:type="dxa"/>
            </w:tcMar>
          </w:tcPr>
          <w:p w14:paraId="67FA319F" w14:textId="77777777" w:rsidR="00491372" w:rsidRDefault="00657CE8">
            <w:pPr>
              <w:spacing w:after="40"/>
            </w:pPr>
            <w:r>
              <w:rPr>
                <w:b/>
                <w:bCs/>
                <w:sz w:val="17"/>
                <w:szCs w:val="17"/>
              </w:rPr>
              <w:t>Message</w:t>
            </w:r>
          </w:p>
        </w:tc>
        <w:tc>
          <w:tcPr>
            <w:tcW w:w="3120" w:type="dxa"/>
            <w:shd w:val="clear" w:color="auto" w:fill="F3F2F1"/>
            <w:tcMar>
              <w:top w:w="60" w:type="dxa"/>
              <w:left w:w="100" w:type="dxa"/>
              <w:bottom w:w="60" w:type="dxa"/>
              <w:right w:w="100" w:type="dxa"/>
            </w:tcMar>
          </w:tcPr>
          <w:p w14:paraId="044E89E4" w14:textId="77777777" w:rsidR="00491372" w:rsidRDefault="00657CE8">
            <w:pPr>
              <w:spacing w:after="40"/>
            </w:pPr>
            <w:r>
              <w:rPr>
                <w:b/>
                <w:bCs/>
                <w:sz w:val="17"/>
                <w:szCs w:val="17"/>
              </w:rPr>
              <w:t>Server text shown</w:t>
            </w:r>
          </w:p>
        </w:tc>
      </w:tr>
      <w:tr w:rsidR="00491372" w14:paraId="125695F3" w14:textId="77777777">
        <w:trPr>
          <w:cantSplit/>
        </w:trPr>
        <w:tc>
          <w:tcPr>
            <w:tcW w:w="3120" w:type="dxa"/>
            <w:tcMar>
              <w:top w:w="60" w:type="dxa"/>
              <w:left w:w="100" w:type="dxa"/>
              <w:bottom w:w="60" w:type="dxa"/>
              <w:right w:w="100" w:type="dxa"/>
            </w:tcMar>
          </w:tcPr>
          <w:p w14:paraId="04B0AFB3" w14:textId="77777777" w:rsidR="00491372" w:rsidRDefault="00657CE8">
            <w:pPr>
              <w:spacing w:after="40"/>
            </w:pPr>
            <w:r>
              <w:rPr>
                <w:sz w:val="17"/>
                <w:szCs w:val="17"/>
              </w:rPr>
              <w:t xml:space="preserve">The writer's read right before the write (also a metadata description someone saved empty since an edit with text was made where its language had no label, </w:t>
            </w:r>
            <w:r>
              <w:rPr>
                <w:color w:val="0F6CBD"/>
                <w:sz w:val="17"/>
                <w:szCs w:val="17"/>
              </w:rPr>
              <w:t>6.3</w:t>
            </w:r>
            <w:r>
              <w:rPr>
                <w:sz w:val="17"/>
                <w:szCs w:val="17"/>
              </w:rPr>
              <w:t>); for a stand-in that is the text it replaces already, the saver's read before any write (</w:t>
            </w:r>
            <w:r>
              <w:rPr>
                <w:color w:val="0F6CBD"/>
                <w:sz w:val="17"/>
                <w:szCs w:val="17"/>
              </w:rPr>
              <w:t>7.19</w:t>
            </w:r>
            <w:r>
              <w:rPr>
                <w:sz w:val="17"/>
                <w:szCs w:val="17"/>
              </w:rPr>
              <w:t>)</w:t>
            </w:r>
          </w:p>
        </w:tc>
        <w:tc>
          <w:tcPr>
            <w:tcW w:w="3120" w:type="dxa"/>
            <w:tcMar>
              <w:top w:w="60" w:type="dxa"/>
              <w:left w:w="100" w:type="dxa"/>
              <w:bottom w:w="60" w:type="dxa"/>
              <w:right w:w="100" w:type="dxa"/>
            </w:tcMar>
          </w:tcPr>
          <w:p w14:paraId="0951233F" w14:textId="77777777" w:rsidR="00491372" w:rsidRDefault="00657CE8">
            <w:pPr>
              <w:spacing w:after="40"/>
            </w:pPr>
            <w:r>
              <w:rPr>
                <w:i/>
                <w:iCs/>
                <w:sz w:val="17"/>
                <w:szCs w:val="17"/>
              </w:rPr>
              <w:t>Someone changed this label after you loaded it.</w:t>
            </w:r>
            <w:r>
              <w:rPr>
                <w:sz w:val="17"/>
                <w:szCs w:val="17"/>
              </w:rPr>
              <w:t>; for a form label whose language was not loaded (</w:t>
            </w:r>
            <w:r>
              <w:rPr>
                <w:color w:val="0F6CBD"/>
                <w:sz w:val="17"/>
                <w:szCs w:val="17"/>
              </w:rPr>
              <w:t>7.4</w:t>
            </w:r>
            <w:r>
              <w:rPr>
                <w:sz w:val="17"/>
                <w:szCs w:val="17"/>
              </w:rPr>
              <w:t xml:space="preserve">): </w:t>
            </w:r>
            <w:r>
              <w:rPr>
                <w:i/>
                <w:iCs/>
                <w:sz w:val="17"/>
                <w:szCs w:val="17"/>
              </w:rPr>
              <w:t>The current label in this language was not loaded. Check the value now on the server, then save again.</w:t>
            </w:r>
          </w:p>
        </w:tc>
        <w:tc>
          <w:tcPr>
            <w:tcW w:w="3120" w:type="dxa"/>
            <w:tcMar>
              <w:top w:w="60" w:type="dxa"/>
              <w:left w:w="100" w:type="dxa"/>
              <w:bottom w:w="60" w:type="dxa"/>
              <w:right w:w="100" w:type="dxa"/>
            </w:tcMar>
          </w:tcPr>
          <w:p w14:paraId="08C1EABA" w14:textId="77777777" w:rsidR="00491372" w:rsidRDefault="00657CE8">
            <w:pPr>
              <w:spacing w:after="40"/>
            </w:pPr>
            <w:r>
              <w:rPr>
                <w:sz w:val="17"/>
                <w:szCs w:val="17"/>
              </w:rPr>
              <w:t>What the read shows</w:t>
            </w:r>
          </w:p>
        </w:tc>
      </w:tr>
      <w:tr w:rsidR="00491372" w14:paraId="0605E9ED" w14:textId="77777777">
        <w:trPr>
          <w:cantSplit/>
        </w:trPr>
        <w:tc>
          <w:tcPr>
            <w:tcW w:w="3120" w:type="dxa"/>
            <w:tcMar>
              <w:top w:w="60" w:type="dxa"/>
              <w:left w:w="100" w:type="dxa"/>
              <w:bottom w:w="60" w:type="dxa"/>
              <w:right w:w="100" w:type="dxa"/>
            </w:tcMar>
          </w:tcPr>
          <w:p w14:paraId="1EC33D7B" w14:textId="77777777" w:rsidR="00491372" w:rsidRDefault="00657CE8">
            <w:pPr>
              <w:spacing w:after="40"/>
            </w:pPr>
            <w:r>
              <w:rPr>
                <w:sz w:val="17"/>
                <w:szCs w:val="17"/>
              </w:rPr>
              <w:lastRenderedPageBreak/>
              <w:t>The read in the write's batch: someone saved at that moment, theirs was put back</w:t>
            </w:r>
          </w:p>
        </w:tc>
        <w:tc>
          <w:tcPr>
            <w:tcW w:w="3120" w:type="dxa"/>
            <w:tcMar>
              <w:top w:w="60" w:type="dxa"/>
              <w:left w:w="100" w:type="dxa"/>
              <w:bottom w:w="60" w:type="dxa"/>
              <w:right w:w="100" w:type="dxa"/>
            </w:tcMar>
          </w:tcPr>
          <w:p w14:paraId="431A65FC" w14:textId="77777777" w:rsidR="00491372" w:rsidRDefault="00657CE8">
            <w:pPr>
              <w:spacing w:after="40"/>
            </w:pPr>
            <w:r>
              <w:rPr>
                <w:i/>
                <w:iCs/>
                <w:sz w:val="17"/>
                <w:szCs w:val="17"/>
              </w:rPr>
              <w:t>Someone else saved this text at the same moment. Theirs was put back: choose which one to keep.</w:t>
            </w:r>
            <w:r>
              <w:rPr>
                <w:sz w:val="17"/>
                <w:szCs w:val="17"/>
              </w:rPr>
              <w:t xml:space="preserve"> (records and metadata), </w:t>
            </w:r>
            <w:r>
              <w:rPr>
                <w:i/>
                <w:iCs/>
                <w:sz w:val="17"/>
                <w:szCs w:val="17"/>
              </w:rPr>
              <w:t>Someone else saved this label at the same moment. Theirs was put back: choose which one to keep.</w:t>
            </w:r>
            <w:r>
              <w:rPr>
                <w:sz w:val="17"/>
                <w:szCs w:val="17"/>
              </w:rPr>
              <w:t xml:space="preserve"> (forms, sitemaps, processes)</w:t>
            </w:r>
          </w:p>
        </w:tc>
        <w:tc>
          <w:tcPr>
            <w:tcW w:w="3120" w:type="dxa"/>
            <w:tcMar>
              <w:top w:w="60" w:type="dxa"/>
              <w:left w:w="100" w:type="dxa"/>
              <w:bottom w:w="60" w:type="dxa"/>
              <w:right w:w="100" w:type="dxa"/>
            </w:tcMar>
          </w:tcPr>
          <w:p w14:paraId="66C74744" w14:textId="77777777" w:rsidR="00491372" w:rsidRDefault="00657CE8">
            <w:pPr>
              <w:spacing w:after="40"/>
            </w:pPr>
            <w:r>
              <w:rPr>
                <w:sz w:val="17"/>
                <w:szCs w:val="17"/>
              </w:rPr>
              <w:t>Their text</w:t>
            </w:r>
          </w:p>
        </w:tc>
      </w:tr>
      <w:tr w:rsidR="00491372" w14:paraId="6DC7668B" w14:textId="77777777">
        <w:trPr>
          <w:cantSplit/>
        </w:trPr>
        <w:tc>
          <w:tcPr>
            <w:tcW w:w="3120" w:type="dxa"/>
            <w:tcMar>
              <w:top w:w="60" w:type="dxa"/>
              <w:left w:w="100" w:type="dxa"/>
              <w:bottom w:w="60" w:type="dxa"/>
              <w:right w:w="100" w:type="dxa"/>
            </w:tcMar>
          </w:tcPr>
          <w:p w14:paraId="2BEBE3FE" w14:textId="77777777" w:rsidR="00491372" w:rsidRDefault="00657CE8">
            <w:pPr>
              <w:spacing w:after="40"/>
            </w:pPr>
            <w:r>
              <w:rPr>
                <w:sz w:val="17"/>
                <w:szCs w:val="17"/>
              </w:rPr>
              <w:t>A form or sitemap published by someone else between the read and the PATCH (412), again after one new try; the process writer treats a 412 the same way</w:t>
            </w:r>
          </w:p>
        </w:tc>
        <w:tc>
          <w:tcPr>
            <w:tcW w:w="3120" w:type="dxa"/>
            <w:tcMar>
              <w:top w:w="60" w:type="dxa"/>
              <w:left w:w="100" w:type="dxa"/>
              <w:bottom w:w="60" w:type="dxa"/>
              <w:right w:w="100" w:type="dxa"/>
            </w:tcMar>
          </w:tcPr>
          <w:p w14:paraId="13965846" w14:textId="77777777" w:rsidR="00491372" w:rsidRDefault="00657CE8">
            <w:pPr>
              <w:spacing w:after="40"/>
            </w:pPr>
            <w:r>
              <w:rPr>
                <w:i/>
                <w:iCs/>
                <w:sz w:val="17"/>
                <w:szCs w:val="17"/>
              </w:rPr>
              <w:t>The form was changed by someone else while saving. Check it, then save again.</w:t>
            </w:r>
            <w:r>
              <w:rPr>
                <w:sz w:val="17"/>
                <w:szCs w:val="17"/>
              </w:rPr>
              <w:t xml:space="preserve"> (forms), </w:t>
            </w:r>
            <w:r>
              <w:rPr>
                <w:i/>
                <w:iCs/>
                <w:sz w:val="17"/>
                <w:szCs w:val="17"/>
              </w:rPr>
              <w:t>Someone else saved this sitemap at the same time.</w:t>
            </w:r>
            <w:r>
              <w:rPr>
                <w:sz w:val="17"/>
                <w:szCs w:val="17"/>
              </w:rPr>
              <w:t xml:space="preserve"> (sitemaps), </w:t>
            </w:r>
            <w:r>
              <w:rPr>
                <w:i/>
                <w:iCs/>
                <w:sz w:val="17"/>
                <w:szCs w:val="17"/>
              </w:rPr>
              <w:t>Someone else saved this process at the same time. Reload and try again.</w:t>
            </w:r>
            <w:r>
              <w:rPr>
                <w:sz w:val="17"/>
                <w:szCs w:val="17"/>
              </w:rPr>
              <w:t xml:space="preserve"> (processes)</w:t>
            </w:r>
          </w:p>
        </w:tc>
        <w:tc>
          <w:tcPr>
            <w:tcW w:w="3120" w:type="dxa"/>
            <w:tcMar>
              <w:top w:w="60" w:type="dxa"/>
              <w:left w:w="100" w:type="dxa"/>
              <w:bottom w:w="60" w:type="dxa"/>
              <w:right w:w="100" w:type="dxa"/>
            </w:tcMar>
          </w:tcPr>
          <w:p w14:paraId="09C53679" w14:textId="77777777" w:rsidR="00491372" w:rsidRDefault="00657CE8">
            <w:pPr>
              <w:spacing w:after="40"/>
            </w:pPr>
            <w:r>
              <w:rPr>
                <w:sz w:val="17"/>
                <w:szCs w:val="17"/>
              </w:rPr>
              <w:t>What the writer read (for a sitemap or a process, a read made after the second 412)</w:t>
            </w:r>
          </w:p>
        </w:tc>
      </w:tr>
    </w:tbl>
    <w:p w14:paraId="15B5D13E" w14:textId="77777777" w:rsidR="00491372" w:rsidRDefault="00491372">
      <w:pPr>
        <w:spacing w:after="120"/>
      </w:pPr>
    </w:p>
    <w:p w14:paraId="7B28FCFB" w14:textId="77777777" w:rsidR="00491372" w:rsidRDefault="00657CE8">
      <w:pPr>
        <w:spacing w:after="120"/>
      </w:pPr>
      <w:r>
        <w:t>A metadata conflict is read again after 1 and 2 seconds before it is reported when the record of this page's own writes cannot be kept in the browser's storage: the read may lag behind one of those writes (</w:t>
      </w:r>
      <w:r>
        <w:rPr>
          <w:color w:val="0F6CBD"/>
        </w:rPr>
        <w:t>7.8</w:t>
      </w:r>
      <w:r>
        <w:t>).</w:t>
      </w:r>
    </w:p>
    <w:p w14:paraId="6E7E11A2" w14:textId="77777777" w:rsidR="00491372" w:rsidRDefault="00657CE8">
      <w:pPr>
        <w:spacing w:after="120"/>
      </w:pPr>
      <w:r>
        <w:rPr>
          <w:rFonts w:ascii="Consolas" w:eastAsia="Consolas" w:hAnsi="Consolas" w:cs="Consolas"/>
          <w:sz w:val="18"/>
          <w:szCs w:val="18"/>
          <w:shd w:val="clear" w:color="auto" w:fill="F3F2F1"/>
        </w:rPr>
        <w:t>store.commit</w:t>
      </w:r>
      <w:r>
        <w:t xml:space="preserve"> keeps the staged edit of a conflict and records the server text next to it. The Publish dialog then shows the server text with </w:t>
      </w:r>
      <w:r>
        <w:rPr>
          <w:b/>
          <w:bCs/>
        </w:rPr>
        <w:t>Keep mine</w:t>
      </w:r>
      <w:r>
        <w:t xml:space="preserve"> and </w:t>
      </w:r>
      <w:r>
        <w:rPr>
          <w:b/>
          <w:bCs/>
        </w:rPr>
        <w:t>Use theirs</w:t>
      </w:r>
      <w:r>
        <w:t xml:space="preserve"> (</w:t>
      </w:r>
      <w:r>
        <w:rPr>
          <w:color w:val="0F6CBD"/>
        </w:rPr>
        <w:t>8.7</w:t>
      </w:r>
      <w:r>
        <w:t>):</w:t>
      </w:r>
    </w:p>
    <w:p w14:paraId="757755C8" w14:textId="77777777" w:rsidR="00491372" w:rsidRDefault="00657CE8" w:rsidP="00830234">
      <w:pPr>
        <w:pStyle w:val="ListParagraph"/>
        <w:numPr>
          <w:ilvl w:val="0"/>
          <w:numId w:val="1"/>
        </w:numPr>
        <w:spacing w:after="60" w:line="264" w:lineRule="auto"/>
      </w:pPr>
      <w:r>
        <w:rPr>
          <w:b/>
          <w:bCs/>
        </w:rPr>
        <w:t>Keep mine</w:t>
      </w:r>
      <w:r>
        <w:t xml:space="preserve"> moves the edit's base to the server text (</w:t>
      </w:r>
      <w:r>
        <w:rPr>
          <w:rFonts w:ascii="Consolas" w:eastAsia="Consolas" w:hAnsi="Consolas" w:cs="Consolas"/>
          <w:sz w:val="18"/>
          <w:szCs w:val="18"/>
          <w:shd w:val="clear" w:color="auto" w:fill="F3F2F1"/>
        </w:rPr>
        <w:t>Store.resolve(key, lcid, true)</w:t>
      </w:r>
      <w:r>
        <w:t>). The next save writes the edit over that text, and over nothing else: a text changed again since is a conflict again.</w:t>
      </w:r>
    </w:p>
    <w:p w14:paraId="7E22C314" w14:textId="77777777" w:rsidR="00491372" w:rsidRDefault="00657CE8" w:rsidP="00830234">
      <w:pPr>
        <w:pStyle w:val="ListParagraph"/>
        <w:numPr>
          <w:ilvl w:val="0"/>
          <w:numId w:val="1"/>
        </w:numPr>
        <w:spacing w:after="60" w:line="264" w:lineRule="auto"/>
      </w:pPr>
      <w:r>
        <w:rPr>
          <w:b/>
          <w:bCs/>
        </w:rPr>
        <w:t>Use theirs</w:t>
      </w:r>
      <w:r>
        <w:t xml:space="preserve"> takes the server text and drops the edit.</w:t>
      </w:r>
    </w:p>
    <w:p w14:paraId="16A2C5FD" w14:textId="77777777" w:rsidR="00491372" w:rsidRDefault="00491372">
      <w:pPr>
        <w:spacing w:after="60"/>
      </w:pPr>
    </w:p>
    <w:p w14:paraId="7D9227CA" w14:textId="77777777" w:rsidR="00491372" w:rsidRDefault="00657CE8">
      <w:pPr>
        <w:pStyle w:val="Heading2"/>
        <w:keepNext/>
      </w:pPr>
      <w:bookmarkStart w:id="66" w:name="_Toc243595354"/>
      <w:r>
        <w:t>7.8 Outcomes, and why "saved" is never said unconfirmed</w:t>
      </w:r>
      <w:bookmarkEnd w:id="66"/>
    </w:p>
    <w:p w14:paraId="6B0D6904" w14:textId="77777777" w:rsidR="00491372" w:rsidRDefault="00657CE8">
      <w:pPr>
        <w:spacing w:after="120"/>
      </w:pPr>
      <w:r>
        <w:t>Every change ends with one of five outcomes (</w:t>
      </w:r>
      <w:r>
        <w:rPr>
          <w:rFonts w:ascii="Consolas" w:eastAsia="Consolas" w:hAnsi="Consolas" w:cs="Consolas"/>
          <w:sz w:val="18"/>
          <w:szCs w:val="18"/>
          <w:shd w:val="clear" w:color="auto" w:fill="F3F2F1"/>
        </w:rPr>
        <w:t>Outcome</w:t>
      </w:r>
      <w:r>
        <w:t xml:space="preserve"> in </w:t>
      </w:r>
      <w:r>
        <w:rPr>
          <w:rFonts w:ascii="Consolas" w:eastAsia="Consolas" w:hAnsi="Consolas" w:cs="Consolas"/>
          <w:sz w:val="18"/>
          <w:szCs w:val="18"/>
          <w:shd w:val="clear" w:color="auto" w:fill="F3F2F1"/>
        </w:rPr>
        <w:t>src/core/model.ts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43"/>
        <w:gridCol w:w="4204"/>
        <w:gridCol w:w="4213"/>
      </w:tblGrid>
      <w:tr w:rsidR="00491372" w14:paraId="33C6850F" w14:textId="77777777">
        <w:trPr>
          <w:cantSplit/>
          <w:tblHeader/>
        </w:trPr>
        <w:tc>
          <w:tcPr>
            <w:tcW w:w="565" w:type="dxa"/>
            <w:shd w:val="clear" w:color="auto" w:fill="F3F2F1"/>
            <w:tcMar>
              <w:top w:w="60" w:type="dxa"/>
              <w:left w:w="100" w:type="dxa"/>
              <w:bottom w:w="60" w:type="dxa"/>
              <w:right w:w="100" w:type="dxa"/>
            </w:tcMar>
          </w:tcPr>
          <w:p w14:paraId="7C82A95F" w14:textId="77777777" w:rsidR="00491372" w:rsidRDefault="00657CE8">
            <w:pPr>
              <w:spacing w:after="40"/>
            </w:pPr>
            <w:r>
              <w:rPr>
                <w:b/>
                <w:bCs/>
                <w:sz w:val="17"/>
                <w:szCs w:val="17"/>
              </w:rPr>
              <w:t>Outcome</w:t>
            </w:r>
          </w:p>
        </w:tc>
        <w:tc>
          <w:tcPr>
            <w:tcW w:w="4397" w:type="dxa"/>
            <w:shd w:val="clear" w:color="auto" w:fill="F3F2F1"/>
            <w:tcMar>
              <w:top w:w="60" w:type="dxa"/>
              <w:left w:w="100" w:type="dxa"/>
              <w:bottom w:w="60" w:type="dxa"/>
              <w:right w:w="100" w:type="dxa"/>
            </w:tcMar>
          </w:tcPr>
          <w:p w14:paraId="3BA8A982" w14:textId="77777777" w:rsidR="00491372" w:rsidRDefault="00657CE8">
            <w:pPr>
              <w:spacing w:after="40"/>
            </w:pPr>
            <w:r>
              <w:rPr>
                <w:b/>
                <w:bCs/>
                <w:sz w:val="17"/>
                <w:szCs w:val="17"/>
              </w:rPr>
              <w:t>Means</w:t>
            </w:r>
          </w:p>
        </w:tc>
        <w:tc>
          <w:tcPr>
            <w:tcW w:w="4398" w:type="dxa"/>
            <w:shd w:val="clear" w:color="auto" w:fill="F3F2F1"/>
            <w:tcMar>
              <w:top w:w="60" w:type="dxa"/>
              <w:left w:w="100" w:type="dxa"/>
              <w:bottom w:w="60" w:type="dxa"/>
              <w:right w:w="100" w:type="dxa"/>
            </w:tcMar>
          </w:tcPr>
          <w:p w14:paraId="507BADC7" w14:textId="77777777" w:rsidR="00491372" w:rsidRDefault="00657CE8">
            <w:pPr>
              <w:spacing w:after="40"/>
            </w:pPr>
            <w:r>
              <w:rPr>
                <w:b/>
                <w:bCs/>
                <w:sz w:val="17"/>
                <w:szCs w:val="17"/>
              </w:rPr>
              <w:t xml:space="preserve">What </w:t>
            </w:r>
            <w:r>
              <w:rPr>
                <w:rFonts w:ascii="Consolas" w:eastAsia="Consolas" w:hAnsi="Consolas" w:cs="Consolas"/>
                <w:b/>
                <w:bCs/>
                <w:sz w:val="15"/>
                <w:szCs w:val="15"/>
                <w:shd w:val="clear" w:color="auto" w:fill="F3F2F1"/>
              </w:rPr>
              <w:t>Store.commit</w:t>
            </w:r>
            <w:r>
              <w:rPr>
                <w:b/>
                <w:bCs/>
                <w:sz w:val="17"/>
                <w:szCs w:val="17"/>
              </w:rPr>
              <w:t xml:space="preserve"> does</w:t>
            </w:r>
          </w:p>
        </w:tc>
      </w:tr>
      <w:tr w:rsidR="00491372" w14:paraId="2396D617" w14:textId="77777777">
        <w:trPr>
          <w:cantSplit/>
        </w:trPr>
        <w:tc>
          <w:tcPr>
            <w:tcW w:w="565" w:type="dxa"/>
            <w:tcMar>
              <w:top w:w="60" w:type="dxa"/>
              <w:left w:w="100" w:type="dxa"/>
              <w:bottom w:w="60" w:type="dxa"/>
              <w:right w:w="100" w:type="dxa"/>
            </w:tcMar>
          </w:tcPr>
          <w:p w14:paraId="61EB5B27" w14:textId="77777777" w:rsidR="00491372" w:rsidRDefault="00657CE8">
            <w:pPr>
              <w:spacing w:after="40"/>
            </w:pPr>
            <w:r>
              <w:rPr>
                <w:rFonts w:ascii="Consolas" w:eastAsia="Consolas" w:hAnsi="Consolas" w:cs="Consolas"/>
                <w:sz w:val="15"/>
                <w:szCs w:val="15"/>
                <w:shd w:val="clear" w:color="auto" w:fill="F3F2F1"/>
              </w:rPr>
              <w:t>saved</w:t>
            </w:r>
          </w:p>
        </w:tc>
        <w:tc>
          <w:tcPr>
            <w:tcW w:w="4397" w:type="dxa"/>
            <w:tcMar>
              <w:top w:w="60" w:type="dxa"/>
              <w:left w:w="100" w:type="dxa"/>
              <w:bottom w:w="60" w:type="dxa"/>
              <w:right w:w="100" w:type="dxa"/>
            </w:tcMar>
          </w:tcPr>
          <w:p w14:paraId="1D14C4AE" w14:textId="77777777" w:rsidR="00491372" w:rsidRDefault="00657CE8">
            <w:pPr>
              <w:spacing w:after="40"/>
            </w:pPr>
            <w:r>
              <w:rPr>
                <w:sz w:val="17"/>
                <w:szCs w:val="17"/>
              </w:rPr>
              <w:t>A read after the write shows the text as asked, nothing else of the label moved, and no save by someone else at that moment could have been replaced</w:t>
            </w:r>
          </w:p>
        </w:tc>
        <w:tc>
          <w:tcPr>
            <w:tcW w:w="4398" w:type="dxa"/>
            <w:tcMar>
              <w:top w:w="60" w:type="dxa"/>
              <w:left w:w="100" w:type="dxa"/>
              <w:bottom w:w="60" w:type="dxa"/>
              <w:right w:w="100" w:type="dxa"/>
            </w:tcMar>
          </w:tcPr>
          <w:p w14:paraId="40CA1510" w14:textId="77777777" w:rsidR="00491372" w:rsidRDefault="00657CE8">
            <w:pPr>
              <w:spacing w:after="40"/>
            </w:pPr>
            <w:r>
              <w:rPr>
                <w:sz w:val="17"/>
                <w:szCs w:val="17"/>
              </w:rPr>
              <w:t>The text becomes the server text; the edit is dropped while the cell still holds it (for a stand-in, the blank text it was written for); the cell is marked saved</w:t>
            </w:r>
          </w:p>
        </w:tc>
      </w:tr>
      <w:tr w:rsidR="00491372" w14:paraId="4CAE4902" w14:textId="77777777">
        <w:trPr>
          <w:cantSplit/>
        </w:trPr>
        <w:tc>
          <w:tcPr>
            <w:tcW w:w="565" w:type="dxa"/>
            <w:tcMar>
              <w:top w:w="60" w:type="dxa"/>
              <w:left w:w="100" w:type="dxa"/>
              <w:bottom w:w="60" w:type="dxa"/>
              <w:right w:w="100" w:type="dxa"/>
            </w:tcMar>
          </w:tcPr>
          <w:p w14:paraId="6C9FEA93" w14:textId="77777777" w:rsidR="00491372" w:rsidRDefault="00657CE8">
            <w:pPr>
              <w:spacing w:after="40"/>
            </w:pPr>
            <w:r>
              <w:rPr>
                <w:rFonts w:ascii="Consolas" w:eastAsia="Consolas" w:hAnsi="Consolas" w:cs="Consolas"/>
                <w:sz w:val="15"/>
                <w:szCs w:val="15"/>
                <w:shd w:val="clear" w:color="auto" w:fill="F3F2F1"/>
              </w:rPr>
              <w:t>unchanged</w:t>
            </w:r>
          </w:p>
        </w:tc>
        <w:tc>
          <w:tcPr>
            <w:tcW w:w="4397" w:type="dxa"/>
            <w:tcMar>
              <w:top w:w="60" w:type="dxa"/>
              <w:left w:w="100" w:type="dxa"/>
              <w:bottom w:w="60" w:type="dxa"/>
              <w:right w:w="100" w:type="dxa"/>
            </w:tcMar>
          </w:tcPr>
          <w:p w14:paraId="4DF6E869" w14:textId="77777777" w:rsidR="00491372" w:rsidRDefault="00657CE8">
            <w:pPr>
              <w:spacing w:after="40"/>
            </w:pPr>
            <w:r>
              <w:rPr>
                <w:sz w:val="17"/>
                <w:szCs w:val="17"/>
              </w:rPr>
              <w:t xml:space="preserve">The server already holds the text (marked </w:t>
            </w:r>
            <w:r>
              <w:rPr>
                <w:rFonts w:ascii="Consolas" w:eastAsia="Consolas" w:hAnsi="Consolas" w:cs="Consolas"/>
                <w:sz w:val="15"/>
                <w:szCs w:val="15"/>
                <w:shd w:val="clear" w:color="auto" w:fill="F3F2F1"/>
              </w:rPr>
              <w:t>found</w:t>
            </w:r>
            <w:r>
              <w:rPr>
                <w:sz w:val="17"/>
                <w:szCs w:val="17"/>
              </w:rPr>
              <w:t xml:space="preserve"> when no write of this translator may have put it there, </w:t>
            </w:r>
            <w:r>
              <w:rPr>
                <w:color w:val="0F6CBD"/>
                <w:sz w:val="17"/>
                <w:szCs w:val="17"/>
              </w:rPr>
              <w:t>7.1</w:t>
            </w:r>
            <w:r>
              <w:rPr>
                <w:sz w:val="17"/>
                <w:szCs w:val="17"/>
              </w:rPr>
              <w:t>); or a stand-in is the text it replaces already, a read right before the writes shows that text still on the server, and nothing was sent (</w:t>
            </w:r>
            <w:r>
              <w:rPr>
                <w:color w:val="0F6CBD"/>
                <w:sz w:val="17"/>
                <w:szCs w:val="17"/>
              </w:rPr>
              <w:t>7.19</w:t>
            </w:r>
            <w:r>
              <w:rPr>
                <w:sz w:val="17"/>
                <w:szCs w:val="17"/>
              </w:rPr>
              <w:t>)</w:t>
            </w:r>
          </w:p>
        </w:tc>
        <w:tc>
          <w:tcPr>
            <w:tcW w:w="4398" w:type="dxa"/>
            <w:tcMar>
              <w:top w:w="60" w:type="dxa"/>
              <w:left w:w="100" w:type="dxa"/>
              <w:bottom w:w="60" w:type="dxa"/>
              <w:right w:w="100" w:type="dxa"/>
            </w:tcMar>
          </w:tcPr>
          <w:p w14:paraId="143EEA46" w14:textId="77777777" w:rsidR="00491372" w:rsidRDefault="00657CE8">
            <w:pPr>
              <w:spacing w:after="40"/>
            </w:pPr>
            <w:r>
              <w:rPr>
                <w:sz w:val="17"/>
                <w:szCs w:val="17"/>
              </w:rPr>
              <w:t xml:space="preserve">The same as </w:t>
            </w:r>
            <w:r>
              <w:rPr>
                <w:rFonts w:ascii="Consolas" w:eastAsia="Consolas" w:hAnsi="Consolas" w:cs="Consolas"/>
                <w:sz w:val="15"/>
                <w:szCs w:val="15"/>
                <w:shd w:val="clear" w:color="auto" w:fill="F3F2F1"/>
              </w:rPr>
              <w:t>saved</w:t>
            </w:r>
          </w:p>
        </w:tc>
      </w:tr>
      <w:tr w:rsidR="00491372" w14:paraId="055F63F6" w14:textId="77777777">
        <w:trPr>
          <w:cantSplit/>
        </w:trPr>
        <w:tc>
          <w:tcPr>
            <w:tcW w:w="565" w:type="dxa"/>
            <w:tcMar>
              <w:top w:w="60" w:type="dxa"/>
              <w:left w:w="100" w:type="dxa"/>
              <w:bottom w:w="60" w:type="dxa"/>
              <w:right w:w="100" w:type="dxa"/>
            </w:tcMar>
          </w:tcPr>
          <w:p w14:paraId="5533B9CD" w14:textId="77777777" w:rsidR="00491372" w:rsidRDefault="00657CE8">
            <w:pPr>
              <w:spacing w:after="40"/>
            </w:pPr>
            <w:r>
              <w:rPr>
                <w:rFonts w:ascii="Consolas" w:eastAsia="Consolas" w:hAnsi="Consolas" w:cs="Consolas"/>
                <w:sz w:val="15"/>
                <w:szCs w:val="15"/>
                <w:shd w:val="clear" w:color="auto" w:fill="F3F2F1"/>
              </w:rPr>
              <w:t>conflict</w:t>
            </w:r>
          </w:p>
        </w:tc>
        <w:tc>
          <w:tcPr>
            <w:tcW w:w="4397" w:type="dxa"/>
            <w:tcMar>
              <w:top w:w="60" w:type="dxa"/>
              <w:left w:w="100" w:type="dxa"/>
              <w:bottom w:w="60" w:type="dxa"/>
              <w:right w:w="100" w:type="dxa"/>
            </w:tcMar>
          </w:tcPr>
          <w:p w14:paraId="3C6BD2C7" w14:textId="77777777" w:rsidR="00491372" w:rsidRDefault="00657CE8">
            <w:pPr>
              <w:spacing w:after="40"/>
            </w:pPr>
            <w:r>
              <w:rPr>
                <w:sz w:val="17"/>
                <w:szCs w:val="17"/>
              </w:rPr>
              <w:t>Someone else's text is on the server (</w:t>
            </w:r>
            <w:r>
              <w:rPr>
                <w:color w:val="0F6CBD"/>
                <w:sz w:val="17"/>
                <w:szCs w:val="17"/>
              </w:rPr>
              <w:t>7.7</w:t>
            </w:r>
            <w:r>
              <w:rPr>
                <w:sz w:val="17"/>
                <w:szCs w:val="17"/>
              </w:rPr>
              <w:t>)</w:t>
            </w:r>
          </w:p>
        </w:tc>
        <w:tc>
          <w:tcPr>
            <w:tcW w:w="4398" w:type="dxa"/>
            <w:tcMar>
              <w:top w:w="60" w:type="dxa"/>
              <w:left w:w="100" w:type="dxa"/>
              <w:bottom w:w="60" w:type="dxa"/>
              <w:right w:w="100" w:type="dxa"/>
            </w:tcMar>
          </w:tcPr>
          <w:p w14:paraId="0F81E5F3" w14:textId="77777777" w:rsidR="00491372" w:rsidRDefault="00657CE8">
            <w:pPr>
              <w:spacing w:after="40"/>
            </w:pPr>
            <w:r>
              <w:rPr>
                <w:sz w:val="17"/>
                <w:szCs w:val="17"/>
              </w:rPr>
              <w:t>The edit stays; the server text is shown next to it</w:t>
            </w:r>
          </w:p>
        </w:tc>
      </w:tr>
      <w:tr w:rsidR="00491372" w14:paraId="004156B2" w14:textId="77777777">
        <w:trPr>
          <w:cantSplit/>
        </w:trPr>
        <w:tc>
          <w:tcPr>
            <w:tcW w:w="565" w:type="dxa"/>
            <w:tcMar>
              <w:top w:w="60" w:type="dxa"/>
              <w:left w:w="100" w:type="dxa"/>
              <w:bottom w:w="60" w:type="dxa"/>
              <w:right w:w="100" w:type="dxa"/>
            </w:tcMar>
          </w:tcPr>
          <w:p w14:paraId="378A8F30" w14:textId="77777777" w:rsidR="00491372" w:rsidRDefault="00657CE8">
            <w:pPr>
              <w:spacing w:after="40"/>
            </w:pPr>
            <w:r>
              <w:rPr>
                <w:rFonts w:ascii="Consolas" w:eastAsia="Consolas" w:hAnsi="Consolas" w:cs="Consolas"/>
                <w:sz w:val="15"/>
                <w:szCs w:val="15"/>
                <w:shd w:val="clear" w:color="auto" w:fill="F3F2F1"/>
              </w:rPr>
              <w:lastRenderedPageBreak/>
              <w:t>error</w:t>
            </w:r>
          </w:p>
        </w:tc>
        <w:tc>
          <w:tcPr>
            <w:tcW w:w="4397" w:type="dxa"/>
            <w:tcMar>
              <w:top w:w="60" w:type="dxa"/>
              <w:left w:w="100" w:type="dxa"/>
              <w:bottom w:w="60" w:type="dxa"/>
              <w:right w:w="100" w:type="dxa"/>
            </w:tcMar>
          </w:tcPr>
          <w:p w14:paraId="59A3EE77" w14:textId="77777777" w:rsidR="00491372" w:rsidRDefault="00657CE8">
            <w:pPr>
              <w:spacing w:after="40"/>
            </w:pPr>
            <w:r>
              <w:rPr>
                <w:sz w:val="17"/>
                <w:szCs w:val="17"/>
              </w:rPr>
              <w:t xml:space="preserve">Not written (a component that reads as managed right before the write included, </w:t>
            </w:r>
            <w:r>
              <w:rPr>
                <w:color w:val="0F6CBD"/>
                <w:sz w:val="17"/>
                <w:szCs w:val="17"/>
              </w:rPr>
              <w:t>7.4</w:t>
            </w:r>
            <w:r>
              <w:rPr>
                <w:sz w:val="17"/>
                <w:szCs w:val="17"/>
              </w:rPr>
              <w:t>; an emptied translation with no stand-in; a stand-in made of a text that changed on the server since it was loaded, or could not be read again), or written but not confirmed; the message says which</w:t>
            </w:r>
          </w:p>
        </w:tc>
        <w:tc>
          <w:tcPr>
            <w:tcW w:w="4398" w:type="dxa"/>
            <w:tcMar>
              <w:top w:w="60" w:type="dxa"/>
              <w:left w:w="100" w:type="dxa"/>
              <w:bottom w:w="60" w:type="dxa"/>
              <w:right w:w="100" w:type="dxa"/>
            </w:tcMar>
          </w:tcPr>
          <w:p w14:paraId="010036C2" w14:textId="77777777" w:rsidR="00491372" w:rsidRDefault="00657CE8">
            <w:pPr>
              <w:spacing w:after="40"/>
            </w:pPr>
            <w:r>
              <w:rPr>
                <w:sz w:val="17"/>
                <w:szCs w:val="17"/>
              </w:rPr>
              <w:t>The edit stays, with the message, while the cell still holds the text that failed</w:t>
            </w:r>
          </w:p>
        </w:tc>
      </w:tr>
      <w:tr w:rsidR="00491372" w14:paraId="046DDD89" w14:textId="77777777">
        <w:trPr>
          <w:cantSplit/>
        </w:trPr>
        <w:tc>
          <w:tcPr>
            <w:tcW w:w="565" w:type="dxa"/>
            <w:tcMar>
              <w:top w:w="60" w:type="dxa"/>
              <w:left w:w="100" w:type="dxa"/>
              <w:bottom w:w="60" w:type="dxa"/>
              <w:right w:w="100" w:type="dxa"/>
            </w:tcMar>
          </w:tcPr>
          <w:p w14:paraId="65A79034" w14:textId="77777777" w:rsidR="00491372" w:rsidRDefault="00657CE8">
            <w:pPr>
              <w:spacing w:after="40"/>
            </w:pPr>
            <w:r>
              <w:rPr>
                <w:rFonts w:ascii="Consolas" w:eastAsia="Consolas" w:hAnsi="Consolas" w:cs="Consolas"/>
                <w:sz w:val="15"/>
                <w:szCs w:val="15"/>
                <w:shd w:val="clear" w:color="auto" w:fill="F3F2F1"/>
              </w:rPr>
              <w:t>skipped</w:t>
            </w:r>
          </w:p>
        </w:tc>
        <w:tc>
          <w:tcPr>
            <w:tcW w:w="4397" w:type="dxa"/>
            <w:tcMar>
              <w:top w:w="60" w:type="dxa"/>
              <w:left w:w="100" w:type="dxa"/>
              <w:bottom w:w="60" w:type="dxa"/>
              <w:right w:w="100" w:type="dxa"/>
            </w:tcMar>
          </w:tcPr>
          <w:p w14:paraId="6854004D" w14:textId="77777777" w:rsidR="00491372" w:rsidRDefault="00657CE8">
            <w:pPr>
              <w:spacing w:after="40"/>
            </w:pPr>
            <w:r>
              <w:rPr>
                <w:sz w:val="17"/>
                <w:szCs w:val="17"/>
              </w:rPr>
              <w:t>Not tried: read-only (a component from a managed solution included, in a save or an undo), an emptied translation whose stand-in waits for a text that is not loaded, a stand-in made of a text the same run writes in another write, when that text was not saved as the stand-in was measured, cancelled before the write, or in an undo a component that is not loaded; or cancelled while a write may have run (</w:t>
            </w:r>
            <w:r>
              <w:rPr>
                <w:i/>
                <w:iCs/>
                <w:sz w:val="17"/>
                <w:szCs w:val="17"/>
              </w:rPr>
              <w:t>Cancelled while saving...</w:t>
            </w:r>
            <w:r>
              <w:rPr>
                <w:sz w:val="17"/>
                <w:szCs w:val="17"/>
              </w:rPr>
              <w:t>, below)</w:t>
            </w:r>
          </w:p>
        </w:tc>
        <w:tc>
          <w:tcPr>
            <w:tcW w:w="4398" w:type="dxa"/>
            <w:tcMar>
              <w:top w:w="60" w:type="dxa"/>
              <w:left w:w="100" w:type="dxa"/>
              <w:bottom w:w="60" w:type="dxa"/>
              <w:right w:w="100" w:type="dxa"/>
            </w:tcMar>
          </w:tcPr>
          <w:p w14:paraId="799C8381" w14:textId="77777777" w:rsidR="00491372" w:rsidRDefault="00657CE8">
            <w:pPr>
              <w:spacing w:after="40"/>
            </w:pPr>
            <w:r>
              <w:rPr>
                <w:sz w:val="17"/>
                <w:szCs w:val="17"/>
              </w:rPr>
              <w:t>The edit stays</w:t>
            </w:r>
          </w:p>
        </w:tc>
      </w:tr>
    </w:tbl>
    <w:p w14:paraId="05D87304" w14:textId="77777777" w:rsidR="00491372" w:rsidRDefault="00491372">
      <w:pPr>
        <w:spacing w:after="120"/>
      </w:pPr>
    </w:p>
    <w:p w14:paraId="5BC1144D" w14:textId="77777777" w:rsidR="00491372" w:rsidRDefault="00657CE8">
      <w:pPr>
        <w:spacing w:after="120"/>
      </w:pPr>
      <w:r>
        <w:t>Text typed into a cell while the save ran stays staged, measured against the text just saved. After every commit the store's own undo history is cleared: its steps were recorded against the old server texts, and the undo of a save goes through Recent publishes (</w:t>
      </w:r>
      <w:r>
        <w:rPr>
          <w:color w:val="0F6CBD"/>
        </w:rPr>
        <w:t>8.11</w:t>
      </w:r>
      <w:r>
        <w:t>).</w:t>
      </w:r>
    </w:p>
    <w:p w14:paraId="1934C27D" w14:textId="77777777" w:rsidR="00491372" w:rsidRDefault="00657CE8">
      <w:pPr>
        <w:spacing w:after="120"/>
      </w:pPr>
      <w:r>
        <w:rPr>
          <w:b/>
          <w:bCs/>
        </w:rPr>
        <w:t>A late answer never undoes a commit.</w:t>
      </w:r>
      <w:r>
        <w:t xml:space="preserve"> A load that started before the save and answers after it (a page read, a Workbench extract or </w:t>
      </w:r>
      <w:r>
        <w:rPr>
          <w:b/>
          <w:bCs/>
        </w:rPr>
        <w:t>Read again</w:t>
      </w:r>
      <w:r>
        <w:t>, the editor's read of the other languages) brings the texts from before the save. The store keeps a clock for that: each load takes a tick when it starts (</w:t>
      </w:r>
      <w:r>
        <w:rPr>
          <w:rFonts w:ascii="Consolas" w:eastAsia="Consolas" w:hAnsi="Consolas" w:cs="Consolas"/>
          <w:sz w:val="18"/>
          <w:szCs w:val="18"/>
          <w:shd w:val="clear" w:color="auto" w:fill="F3F2F1"/>
        </w:rPr>
        <w:t>Store.tick</w:t>
      </w:r>
      <w:r>
        <w:t xml:space="preserve">) and passes it to </w:t>
      </w:r>
      <w:r>
        <w:rPr>
          <w:rFonts w:ascii="Consolas" w:eastAsia="Consolas" w:hAnsi="Consolas" w:cs="Consolas"/>
          <w:sz w:val="18"/>
          <w:szCs w:val="18"/>
          <w:shd w:val="clear" w:color="auto" w:fill="F3F2F1"/>
        </w:rPr>
        <w:t>Store.add</w:t>
      </w:r>
      <w:r>
        <w:t xml:space="preserve"> (</w:t>
      </w:r>
      <w:r>
        <w:rPr>
          <w:rFonts w:ascii="Consolas" w:eastAsia="Consolas" w:hAnsi="Consolas" w:cs="Consolas"/>
          <w:sz w:val="18"/>
          <w:szCs w:val="18"/>
          <w:shd w:val="clear" w:color="auto" w:fill="F3F2F1"/>
        </w:rPr>
        <w:t>since</w:t>
      </w:r>
      <w:r>
        <w:t>), and a text the commit sets (</w:t>
      </w:r>
      <w:r>
        <w:rPr>
          <w:rFonts w:ascii="Consolas" w:eastAsia="Consolas" w:hAnsi="Consolas" w:cs="Consolas"/>
          <w:sz w:val="18"/>
          <w:szCs w:val="18"/>
          <w:shd w:val="clear" w:color="auto" w:fill="F3F2F1"/>
        </w:rPr>
        <w:t>saved</w:t>
      </w:r>
      <w:r>
        <w:t xml:space="preserve"> or </w:t>
      </w:r>
      <w:r>
        <w:rPr>
          <w:rFonts w:ascii="Consolas" w:eastAsia="Consolas" w:hAnsi="Consolas" w:cs="Consolas"/>
          <w:sz w:val="18"/>
          <w:szCs w:val="18"/>
          <w:shd w:val="clear" w:color="auto" w:fill="F3F2F1"/>
        </w:rPr>
        <w:t>unchanged</w:t>
      </w:r>
      <w:r>
        <w:t>), a text read again (</w:t>
      </w:r>
      <w:r>
        <w:rPr>
          <w:rFonts w:ascii="Consolas" w:eastAsia="Consolas" w:hAnsi="Consolas" w:cs="Consolas"/>
          <w:sz w:val="18"/>
          <w:szCs w:val="18"/>
          <w:shd w:val="clear" w:color="auto" w:fill="F3F2F1"/>
        </w:rPr>
        <w:t>Store.seen</w:t>
      </w:r>
      <w:r>
        <w:t>) and a conflict settled (</w:t>
      </w:r>
      <w:r>
        <w:rPr>
          <w:rFonts w:ascii="Consolas" w:eastAsia="Consolas" w:hAnsi="Consolas" w:cs="Consolas"/>
          <w:sz w:val="18"/>
          <w:szCs w:val="18"/>
          <w:shd w:val="clear" w:color="auto" w:fill="F3F2F1"/>
        </w:rPr>
        <w:t>Store.resolve</w:t>
      </w:r>
      <w:r>
        <w:t xml:space="preserve">) mark the cell with a newer tick. </w:t>
      </w:r>
      <w:r>
        <w:rPr>
          <w:rFonts w:ascii="Consolas" w:eastAsia="Consolas" w:hAnsi="Consolas" w:cs="Consolas"/>
          <w:sz w:val="18"/>
          <w:szCs w:val="18"/>
          <w:shd w:val="clear" w:color="auto" w:fill="F3F2F1"/>
        </w:rPr>
        <w:t>add</w:t>
      </w:r>
      <w:r>
        <w:t xml:space="preserve"> keeps, language by language, a text newer than </w:t>
      </w:r>
      <w:r>
        <w:t>the load's start: the older answer never puts its text back, nor drops as saved an edit typed over the newer text because it matches the older one (</w:t>
      </w:r>
      <w:r>
        <w:rPr>
          <w:color w:val="0F6CBD"/>
        </w:rPr>
        <w:t>4.5</w:t>
      </w:r>
      <w:r>
        <w:t xml:space="preserve">; tests in </w:t>
      </w:r>
      <w:r>
        <w:rPr>
          <w:rFonts w:ascii="Consolas" w:eastAsia="Consolas" w:hAnsi="Consolas" w:cs="Consolas"/>
          <w:sz w:val="18"/>
          <w:szCs w:val="18"/>
          <w:shd w:val="clear" w:color="auto" w:fill="F3F2F1"/>
        </w:rPr>
        <w:t>tools/dev/tests/store.ts</w:t>
      </w:r>
      <w:r>
        <w:t>).</w:t>
      </w:r>
    </w:p>
    <w:p w14:paraId="1815FA32" w14:textId="77777777" w:rsidR="00491372" w:rsidRDefault="00657CE8">
      <w:pPr>
        <w:spacing w:after="120"/>
      </w:pPr>
      <w:r>
        <w:rPr>
          <w:b/>
          <w:bCs/>
        </w:rPr>
        <w:t>Saved means confirmed.</w:t>
      </w:r>
      <w:r>
        <w:t xml:space="preserve"> A write can fail in ways that say nothing about whether it ran: the network drops after the request left, a gateway answers 502, the server answers 500, or the write is answered 503 without a </w:t>
      </w:r>
      <w:r>
        <w:rPr>
          <w:rFonts w:ascii="Consolas" w:eastAsia="Consolas" w:hAnsi="Consolas" w:cs="Consolas"/>
          <w:sz w:val="18"/>
          <w:szCs w:val="18"/>
          <w:shd w:val="clear" w:color="auto" w:fill="F3F2F1"/>
        </w:rPr>
        <w:t>Retry-After</w:t>
      </w:r>
      <w:r>
        <w:t xml:space="preserve"> (</w:t>
      </w:r>
      <w:r>
        <w:rPr>
          <w:color w:val="0F6CBD"/>
        </w:rPr>
        <w:t>7.4</w:t>
      </w:r>
      <w:r>
        <w:t xml:space="preserve">). </w:t>
      </w:r>
      <w:r>
        <w:rPr>
          <w:rFonts w:ascii="Consolas" w:eastAsia="Consolas" w:hAnsi="Consolas" w:cs="Consolas"/>
          <w:sz w:val="18"/>
          <w:szCs w:val="18"/>
          <w:shd w:val="clear" w:color="auto" w:fill="F3F2F1"/>
        </w:rPr>
        <w:t>mayHaveRun</w:t>
      </w:r>
      <w:r>
        <w:t xml:space="preserve"> in </w:t>
      </w:r>
      <w:r>
        <w:rPr>
          <w:rFonts w:ascii="Consolas" w:eastAsia="Consolas" w:hAnsi="Consolas" w:cs="Consolas"/>
          <w:sz w:val="18"/>
          <w:szCs w:val="18"/>
          <w:shd w:val="clear" w:color="auto" w:fill="F3F2F1"/>
        </w:rPr>
        <w:t>src/core/http.ts</w:t>
      </w:r>
      <w:r>
        <w:t xml:space="preserve"> names those. The translator then reports an error that says what is known, and adds the component to the publish set anyway, so that a write that did land is published with the rest. A later </w:t>
      </w:r>
      <w:r>
        <w:rPr>
          <w:b/>
          <w:bCs/>
        </w:rPr>
        <w:t>Try again</w:t>
      </w:r>
      <w:r>
        <w:t xml:space="preserve"> finds the text already there (</w:t>
      </w:r>
      <w:r>
        <w:rPr>
          <w:rFonts w:ascii="Consolas" w:eastAsia="Consolas" w:hAnsi="Consolas" w:cs="Consolas"/>
          <w:sz w:val="18"/>
          <w:szCs w:val="18"/>
          <w:shd w:val="clear" w:color="auto" w:fill="F3F2F1"/>
        </w:rPr>
        <w:t>unchanged</w:t>
      </w:r>
      <w:r>
        <w:t>): that is the write that lan</w:t>
      </w:r>
      <w:r>
        <w:t>ded. The writer said it sent that write (</w:t>
      </w:r>
      <w:r>
        <w:rPr>
          <w:rFonts w:ascii="Consolas" w:eastAsia="Consolas" w:hAnsi="Consolas" w:cs="Consolas"/>
          <w:sz w:val="18"/>
          <w:szCs w:val="18"/>
          <w:shd w:val="clear" w:color="auto" w:fill="F3F2F1"/>
        </w:rPr>
        <w:t>SaveOptions.ran</w:t>
      </w:r>
      <w:r>
        <w:t>), and the saver remembers its text (</w:t>
      </w:r>
      <w:r>
        <w:rPr>
          <w:rFonts w:ascii="Consolas" w:eastAsia="Consolas" w:hAnsi="Consolas" w:cs="Consolas"/>
          <w:sz w:val="18"/>
          <w:szCs w:val="18"/>
          <w:shd w:val="clear" w:color="auto" w:fill="F3F2F1"/>
        </w:rPr>
        <w:t>tried</w:t>
      </w:r>
      <w:r>
        <w:t xml:space="preserve">), so it journals such a change as this run's, and publishes it (step 3 in </w:t>
      </w:r>
      <w:r>
        <w:rPr>
          <w:color w:val="0F6CBD"/>
        </w:rPr>
        <w:t>7.1</w:t>
      </w:r>
      <w:r>
        <w:t>); a text found there that no write of its own may have put there (none was sent, or Dataverse refused it) is someone else's, and is not journaled.</w:t>
      </w:r>
    </w:p>
    <w:p w14:paraId="1E2C2044" w14:textId="77777777" w:rsidR="00491372" w:rsidRDefault="00657CE8">
      <w:pPr>
        <w:spacing w:after="120"/>
      </w:pPr>
      <w:r>
        <w:t>The messages that mean "written, but not confirmed":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6BED1B42" w14:textId="77777777">
        <w:trPr>
          <w:cantSplit/>
          <w:tblHeader/>
        </w:trPr>
        <w:tc>
          <w:tcPr>
            <w:tcW w:w="4680" w:type="dxa"/>
            <w:shd w:val="clear" w:color="auto" w:fill="F3F2F1"/>
            <w:tcMar>
              <w:top w:w="60" w:type="dxa"/>
              <w:left w:w="100" w:type="dxa"/>
              <w:bottom w:w="60" w:type="dxa"/>
              <w:right w:w="100" w:type="dxa"/>
            </w:tcMar>
          </w:tcPr>
          <w:p w14:paraId="1DDE8ADA" w14:textId="77777777" w:rsidR="00491372" w:rsidRDefault="00657CE8">
            <w:pPr>
              <w:spacing w:after="40"/>
            </w:pPr>
            <w:r>
              <w:rPr>
                <w:b/>
                <w:bCs/>
                <w:sz w:val="17"/>
                <w:szCs w:val="17"/>
              </w:rPr>
              <w:lastRenderedPageBreak/>
              <w:t>Message</w:t>
            </w:r>
          </w:p>
        </w:tc>
        <w:tc>
          <w:tcPr>
            <w:tcW w:w="4680" w:type="dxa"/>
            <w:shd w:val="clear" w:color="auto" w:fill="F3F2F1"/>
            <w:tcMar>
              <w:top w:w="60" w:type="dxa"/>
              <w:left w:w="100" w:type="dxa"/>
              <w:bottom w:w="60" w:type="dxa"/>
              <w:right w:w="100" w:type="dxa"/>
            </w:tcMar>
          </w:tcPr>
          <w:p w14:paraId="7D817EDF" w14:textId="77777777" w:rsidR="00491372" w:rsidRDefault="00657CE8">
            <w:pPr>
              <w:spacing w:after="40"/>
            </w:pPr>
            <w:r>
              <w:rPr>
                <w:b/>
                <w:bCs/>
                <w:sz w:val="17"/>
                <w:szCs w:val="17"/>
              </w:rPr>
              <w:t>Where</w:t>
            </w:r>
          </w:p>
        </w:tc>
      </w:tr>
      <w:tr w:rsidR="00491372" w14:paraId="7ACF11EA" w14:textId="77777777">
        <w:trPr>
          <w:cantSplit/>
        </w:trPr>
        <w:tc>
          <w:tcPr>
            <w:tcW w:w="4680" w:type="dxa"/>
            <w:tcMar>
              <w:top w:w="60" w:type="dxa"/>
              <w:left w:w="100" w:type="dxa"/>
              <w:bottom w:w="60" w:type="dxa"/>
              <w:right w:w="100" w:type="dxa"/>
            </w:tcMar>
          </w:tcPr>
          <w:p w14:paraId="023BA2B3" w14:textId="77777777" w:rsidR="00491372" w:rsidRDefault="00657CE8">
            <w:pPr>
              <w:spacing w:after="40"/>
            </w:pPr>
            <w:r>
              <w:rPr>
                <w:i/>
                <w:iCs/>
                <w:sz w:val="17"/>
                <w:szCs w:val="17"/>
              </w:rPr>
              <w:t>Sent to Dataverse, but the result could not be checked. Reload to confirm it.</w:t>
            </w:r>
          </w:p>
        </w:tc>
        <w:tc>
          <w:tcPr>
            <w:tcW w:w="4680" w:type="dxa"/>
            <w:tcMar>
              <w:top w:w="60" w:type="dxa"/>
              <w:left w:w="100" w:type="dxa"/>
              <w:bottom w:w="60" w:type="dxa"/>
              <w:right w:w="100" w:type="dxa"/>
            </w:tcMar>
          </w:tcPr>
          <w:p w14:paraId="44DD59E9" w14:textId="77777777" w:rsidR="00491372" w:rsidRDefault="00657CE8">
            <w:pPr>
              <w:spacing w:after="40"/>
            </w:pPr>
            <w:r>
              <w:rPr>
                <w:sz w:val="17"/>
                <w:szCs w:val="17"/>
              </w:rPr>
              <w:t xml:space="preserve">Forms, when the answer was lost or the read after could not be made; sitemaps and processes, when the read after could not be made (the sitemap writer's own check says </w:t>
            </w:r>
            <w:r>
              <w:rPr>
                <w:i/>
                <w:iCs/>
                <w:sz w:val="17"/>
                <w:szCs w:val="17"/>
              </w:rPr>
              <w:t>Reload the sitemap to confirm it.</w:t>
            </w:r>
            <w:r>
              <w:rPr>
                <w:sz w:val="17"/>
                <w:szCs w:val="17"/>
              </w:rPr>
              <w:t>)</w:t>
            </w:r>
          </w:p>
        </w:tc>
      </w:tr>
      <w:tr w:rsidR="00491372" w14:paraId="4AAAF30D" w14:textId="77777777">
        <w:trPr>
          <w:cantSplit/>
        </w:trPr>
        <w:tc>
          <w:tcPr>
            <w:tcW w:w="4680" w:type="dxa"/>
            <w:tcMar>
              <w:top w:w="60" w:type="dxa"/>
              <w:left w:w="100" w:type="dxa"/>
              <w:bottom w:w="60" w:type="dxa"/>
              <w:right w:w="100" w:type="dxa"/>
            </w:tcMar>
          </w:tcPr>
          <w:p w14:paraId="74EF3FC8" w14:textId="77777777" w:rsidR="00491372" w:rsidRDefault="00657CE8">
            <w:pPr>
              <w:spacing w:after="40"/>
            </w:pPr>
            <w:r>
              <w:rPr>
                <w:i/>
                <w:iCs/>
                <w:sz w:val="17"/>
                <w:szCs w:val="17"/>
              </w:rPr>
              <w:t>Saved, but it could not be verified: ... Reload to check it.</w:t>
            </w:r>
          </w:p>
        </w:tc>
        <w:tc>
          <w:tcPr>
            <w:tcW w:w="4680" w:type="dxa"/>
            <w:tcMar>
              <w:top w:w="60" w:type="dxa"/>
              <w:left w:w="100" w:type="dxa"/>
              <w:bottom w:w="60" w:type="dxa"/>
              <w:right w:w="100" w:type="dxa"/>
            </w:tcMar>
          </w:tcPr>
          <w:p w14:paraId="196ECC93" w14:textId="77777777" w:rsidR="00491372" w:rsidRDefault="00657CE8">
            <w:pPr>
              <w:spacing w:after="40"/>
            </w:pPr>
            <w:r>
              <w:rPr>
                <w:sz w:val="17"/>
                <w:szCs w:val="17"/>
              </w:rPr>
              <w:t>Records and metadata, when the read after the write failed</w:t>
            </w:r>
          </w:p>
        </w:tc>
      </w:tr>
      <w:tr w:rsidR="00491372" w14:paraId="42EC023C" w14:textId="77777777">
        <w:trPr>
          <w:cantSplit/>
        </w:trPr>
        <w:tc>
          <w:tcPr>
            <w:tcW w:w="4680" w:type="dxa"/>
            <w:tcMar>
              <w:top w:w="60" w:type="dxa"/>
              <w:left w:w="100" w:type="dxa"/>
              <w:bottom w:w="60" w:type="dxa"/>
              <w:right w:w="100" w:type="dxa"/>
            </w:tcMar>
          </w:tcPr>
          <w:p w14:paraId="1B3B16C9" w14:textId="77777777" w:rsidR="00491372" w:rsidRDefault="00657CE8">
            <w:pPr>
              <w:spacing w:after="40"/>
            </w:pPr>
            <w:r>
              <w:rPr>
                <w:i/>
                <w:iCs/>
                <w:sz w:val="17"/>
                <w:szCs w:val="17"/>
              </w:rPr>
              <w:t>Saved, but the text right before the save could not be read, so a save someone else made at the same moment can't be ruled out. Reload to check it.</w:t>
            </w:r>
          </w:p>
        </w:tc>
        <w:tc>
          <w:tcPr>
            <w:tcW w:w="4680" w:type="dxa"/>
            <w:tcMar>
              <w:top w:w="60" w:type="dxa"/>
              <w:left w:w="100" w:type="dxa"/>
              <w:bottom w:w="60" w:type="dxa"/>
              <w:right w:w="100" w:type="dxa"/>
            </w:tcMar>
          </w:tcPr>
          <w:p w14:paraId="44E5E76C" w14:textId="77777777" w:rsidR="00491372" w:rsidRDefault="00657CE8">
            <w:pPr>
              <w:spacing w:after="40"/>
            </w:pPr>
            <w:r>
              <w:rPr>
                <w:sz w:val="17"/>
                <w:szCs w:val="17"/>
              </w:rPr>
              <w:t>Records, when the read in the write's batch failed after the write ran</w:t>
            </w:r>
          </w:p>
        </w:tc>
      </w:tr>
      <w:tr w:rsidR="00491372" w14:paraId="7A780E71" w14:textId="77777777">
        <w:trPr>
          <w:cantSplit/>
        </w:trPr>
        <w:tc>
          <w:tcPr>
            <w:tcW w:w="4680" w:type="dxa"/>
            <w:tcMar>
              <w:top w:w="60" w:type="dxa"/>
              <w:left w:w="100" w:type="dxa"/>
              <w:bottom w:w="60" w:type="dxa"/>
              <w:right w:w="100" w:type="dxa"/>
            </w:tcMar>
          </w:tcPr>
          <w:p w14:paraId="731E9621" w14:textId="77777777" w:rsidR="00491372" w:rsidRDefault="00657CE8">
            <w:pPr>
              <w:spacing w:after="40"/>
            </w:pPr>
            <w:r>
              <w:rPr>
                <w:i/>
                <w:iCs/>
                <w:sz w:val="17"/>
                <w:szCs w:val="17"/>
              </w:rPr>
              <w:t>Saved, but someone else saved this form at the same moment, and this save may have replaced their change. Check the form, then Try again to publish it.</w:t>
            </w:r>
          </w:p>
        </w:tc>
        <w:tc>
          <w:tcPr>
            <w:tcW w:w="4680" w:type="dxa"/>
            <w:tcMar>
              <w:top w:w="60" w:type="dxa"/>
              <w:left w:w="100" w:type="dxa"/>
              <w:bottom w:w="60" w:type="dxa"/>
              <w:right w:w="100" w:type="dxa"/>
            </w:tcMar>
          </w:tcPr>
          <w:p w14:paraId="77726420" w14:textId="77777777" w:rsidR="00491372" w:rsidRDefault="00657CE8">
            <w:pPr>
              <w:spacing w:after="40"/>
            </w:pPr>
            <w:r>
              <w:rPr>
                <w:sz w:val="17"/>
                <w:szCs w:val="17"/>
              </w:rPr>
              <w:t>Forms, sitemaps and processes (</w:t>
            </w:r>
            <w:r>
              <w:rPr>
                <w:color w:val="0F6CBD"/>
                <w:sz w:val="17"/>
                <w:szCs w:val="17"/>
              </w:rPr>
              <w:t>7.6</w:t>
            </w:r>
            <w:r>
              <w:rPr>
                <w:sz w:val="17"/>
                <w:szCs w:val="17"/>
              </w:rPr>
              <w:t>)</w:t>
            </w:r>
          </w:p>
        </w:tc>
      </w:tr>
      <w:tr w:rsidR="00491372" w14:paraId="30401589" w14:textId="77777777">
        <w:trPr>
          <w:cantSplit/>
        </w:trPr>
        <w:tc>
          <w:tcPr>
            <w:tcW w:w="4680" w:type="dxa"/>
            <w:tcMar>
              <w:top w:w="60" w:type="dxa"/>
              <w:left w:w="100" w:type="dxa"/>
              <w:bottom w:w="60" w:type="dxa"/>
              <w:right w:w="100" w:type="dxa"/>
            </w:tcMar>
          </w:tcPr>
          <w:p w14:paraId="6ACEF7C4" w14:textId="77777777" w:rsidR="00491372" w:rsidRDefault="00657CE8">
            <w:pPr>
              <w:spacing w:after="40"/>
            </w:pPr>
            <w:r>
              <w:rPr>
                <w:i/>
                <w:iCs/>
                <w:sz w:val="17"/>
                <w:szCs w:val="17"/>
              </w:rPr>
              <w:t>... Dataverse accepted the change but doesn't show it yet: try again in a minute.</w:t>
            </w:r>
          </w:p>
        </w:tc>
        <w:tc>
          <w:tcPr>
            <w:tcW w:w="4680" w:type="dxa"/>
            <w:tcMar>
              <w:top w:w="60" w:type="dxa"/>
              <w:left w:w="100" w:type="dxa"/>
              <w:bottom w:w="60" w:type="dxa"/>
              <w:right w:w="100" w:type="dxa"/>
            </w:tcMar>
          </w:tcPr>
          <w:p w14:paraId="2103F7A4" w14:textId="77777777" w:rsidR="00491372" w:rsidRDefault="00657CE8">
            <w:pPr>
              <w:spacing w:after="40"/>
            </w:pPr>
            <w:r>
              <w:rPr>
                <w:sz w:val="17"/>
                <w:szCs w:val="17"/>
              </w:rPr>
              <w:t>Metadata, after the waits and a second write</w:t>
            </w:r>
          </w:p>
        </w:tc>
      </w:tr>
      <w:tr w:rsidR="00491372" w14:paraId="7C13AA97" w14:textId="77777777">
        <w:trPr>
          <w:cantSplit/>
        </w:trPr>
        <w:tc>
          <w:tcPr>
            <w:tcW w:w="4680" w:type="dxa"/>
            <w:tcMar>
              <w:top w:w="60" w:type="dxa"/>
              <w:left w:w="100" w:type="dxa"/>
              <w:bottom w:w="60" w:type="dxa"/>
              <w:right w:w="100" w:type="dxa"/>
            </w:tcMar>
          </w:tcPr>
          <w:p w14:paraId="25870323" w14:textId="77777777" w:rsidR="00491372" w:rsidRDefault="00657CE8">
            <w:pPr>
              <w:spacing w:after="40"/>
            </w:pPr>
            <w:r>
              <w:rPr>
                <w:i/>
                <w:iCs/>
                <w:sz w:val="17"/>
                <w:szCs w:val="17"/>
              </w:rPr>
              <w:t>Stopped before Dataverse confirmed it. Dataverse accepted the change: Try again publishes it once Dataverse shows it.</w:t>
            </w:r>
          </w:p>
        </w:tc>
        <w:tc>
          <w:tcPr>
            <w:tcW w:w="4680" w:type="dxa"/>
            <w:tcMar>
              <w:top w:w="60" w:type="dxa"/>
              <w:left w:w="100" w:type="dxa"/>
              <w:bottom w:w="60" w:type="dxa"/>
              <w:right w:w="100" w:type="dxa"/>
            </w:tcMar>
          </w:tcPr>
          <w:p w14:paraId="47900B70" w14:textId="77777777" w:rsidR="00491372" w:rsidRDefault="00657CE8">
            <w:pPr>
              <w:spacing w:after="40"/>
            </w:pPr>
            <w:r>
              <w:rPr>
                <w:sz w:val="17"/>
                <w:szCs w:val="17"/>
              </w:rPr>
              <w:t xml:space="preserve">Metadata, when </w:t>
            </w:r>
            <w:r>
              <w:rPr>
                <w:b/>
                <w:bCs/>
                <w:sz w:val="17"/>
                <w:szCs w:val="17"/>
              </w:rPr>
              <w:t>Stop</w:t>
            </w:r>
            <w:r>
              <w:rPr>
                <w:sz w:val="17"/>
                <w:szCs w:val="17"/>
              </w:rPr>
              <w:t xml:space="preserve"> was pressed while the writer waited for a confirmation</w:t>
            </w:r>
          </w:p>
        </w:tc>
      </w:tr>
      <w:tr w:rsidR="00491372" w14:paraId="1E1AA3A5" w14:textId="77777777">
        <w:trPr>
          <w:cantSplit/>
        </w:trPr>
        <w:tc>
          <w:tcPr>
            <w:tcW w:w="4680" w:type="dxa"/>
            <w:tcMar>
              <w:top w:w="60" w:type="dxa"/>
              <w:left w:w="100" w:type="dxa"/>
              <w:bottom w:w="60" w:type="dxa"/>
              <w:right w:w="100" w:type="dxa"/>
            </w:tcMar>
          </w:tcPr>
          <w:p w14:paraId="19845A12" w14:textId="77777777" w:rsidR="00491372" w:rsidRDefault="00657CE8">
            <w:pPr>
              <w:spacing w:after="40"/>
            </w:pPr>
            <w:r>
              <w:rPr>
                <w:i/>
                <w:iCs/>
                <w:sz w:val="17"/>
                <w:szCs w:val="17"/>
              </w:rPr>
              <w:t>Dataverse answered OK but didn't apply this change: its records still show “...”. Try again; if it keeps happening, copy the details for support.</w:t>
            </w:r>
          </w:p>
        </w:tc>
        <w:tc>
          <w:tcPr>
            <w:tcW w:w="4680" w:type="dxa"/>
            <w:tcMar>
              <w:top w:w="60" w:type="dxa"/>
              <w:left w:w="100" w:type="dxa"/>
              <w:bottom w:w="60" w:type="dxa"/>
              <w:right w:w="100" w:type="dxa"/>
            </w:tcMar>
          </w:tcPr>
          <w:p w14:paraId="058017B8" w14:textId="77777777" w:rsidR="00491372" w:rsidRDefault="00657CE8">
            <w:pPr>
              <w:spacing w:after="40"/>
            </w:pPr>
            <w:r>
              <w:rPr>
                <w:sz w:val="17"/>
                <w:szCs w:val="17"/>
              </w:rPr>
              <w:t>Metadata, when the solution layers still hold the old text at the end (</w:t>
            </w:r>
            <w:r>
              <w:rPr>
                <w:color w:val="0F6CBD"/>
                <w:sz w:val="17"/>
                <w:szCs w:val="17"/>
              </w:rPr>
              <w:t>7.9</w:t>
            </w:r>
            <w:r>
              <w:rPr>
                <w:sz w:val="17"/>
                <w:szCs w:val="17"/>
              </w:rPr>
              <w:t>)</w:t>
            </w:r>
          </w:p>
        </w:tc>
      </w:tr>
      <w:tr w:rsidR="00491372" w14:paraId="6F8E287C" w14:textId="77777777">
        <w:trPr>
          <w:cantSplit/>
        </w:trPr>
        <w:tc>
          <w:tcPr>
            <w:tcW w:w="4680" w:type="dxa"/>
            <w:tcMar>
              <w:top w:w="60" w:type="dxa"/>
              <w:left w:w="100" w:type="dxa"/>
              <w:bottom w:w="60" w:type="dxa"/>
              <w:right w:w="100" w:type="dxa"/>
            </w:tcMar>
          </w:tcPr>
          <w:p w14:paraId="7F04B473" w14:textId="77777777" w:rsidR="00491372" w:rsidRDefault="00657CE8">
            <w:pPr>
              <w:spacing w:after="40"/>
            </w:pPr>
            <w:r>
              <w:rPr>
                <w:i/>
                <w:iCs/>
                <w:sz w:val="17"/>
                <w:szCs w:val="17"/>
              </w:rPr>
              <w:t>The save did not confirm this label. Reload to check it.</w:t>
            </w:r>
          </w:p>
        </w:tc>
        <w:tc>
          <w:tcPr>
            <w:tcW w:w="4680" w:type="dxa"/>
            <w:tcMar>
              <w:top w:w="60" w:type="dxa"/>
              <w:left w:w="100" w:type="dxa"/>
              <w:bottom w:w="60" w:type="dxa"/>
              <w:right w:w="100" w:type="dxa"/>
            </w:tcMar>
          </w:tcPr>
          <w:p w14:paraId="728B92DD" w14:textId="77777777" w:rsidR="00491372" w:rsidRDefault="00657CE8">
            <w:pPr>
              <w:spacing w:after="40"/>
            </w:pPr>
            <w:r>
              <w:rPr>
                <w:sz w:val="17"/>
                <w:szCs w:val="17"/>
              </w:rPr>
              <w:t>The saver, for a change the writer returned no result for</w:t>
            </w:r>
          </w:p>
        </w:tc>
      </w:tr>
      <w:tr w:rsidR="00491372" w14:paraId="3CE5F7CE" w14:textId="77777777">
        <w:trPr>
          <w:cantSplit/>
        </w:trPr>
        <w:tc>
          <w:tcPr>
            <w:tcW w:w="4680" w:type="dxa"/>
            <w:tcMar>
              <w:top w:w="60" w:type="dxa"/>
              <w:left w:w="100" w:type="dxa"/>
              <w:bottom w:w="60" w:type="dxa"/>
              <w:right w:w="100" w:type="dxa"/>
            </w:tcMar>
          </w:tcPr>
          <w:p w14:paraId="3BB41528" w14:textId="77777777" w:rsidR="00491372" w:rsidRDefault="00657CE8">
            <w:pPr>
              <w:spacing w:after="40"/>
            </w:pPr>
            <w:r>
              <w:rPr>
                <w:i/>
                <w:iCs/>
                <w:sz w:val="17"/>
                <w:szCs w:val="17"/>
              </w:rPr>
              <w:t>Cancelled while saving. Reload to see whether this label was saved.</w:t>
            </w:r>
          </w:p>
        </w:tc>
        <w:tc>
          <w:tcPr>
            <w:tcW w:w="4680" w:type="dxa"/>
            <w:tcMar>
              <w:top w:w="60" w:type="dxa"/>
              <w:left w:w="100" w:type="dxa"/>
              <w:bottom w:w="60" w:type="dxa"/>
              <w:right w:w="100" w:type="dxa"/>
            </w:tcMar>
          </w:tcPr>
          <w:p w14:paraId="069C7FF8" w14:textId="77777777" w:rsidR="00491372" w:rsidRDefault="00657CE8">
            <w:pPr>
              <w:spacing w:after="40"/>
            </w:pPr>
            <w:r>
              <w:rPr>
                <w:sz w:val="17"/>
                <w:szCs w:val="17"/>
              </w:rPr>
              <w:t xml:space="preserve">The saver and the sitemap writer, when </w:t>
            </w:r>
            <w:r>
              <w:rPr>
                <w:b/>
                <w:bCs/>
                <w:sz w:val="17"/>
                <w:szCs w:val="17"/>
              </w:rPr>
              <w:t>Stop</w:t>
            </w:r>
            <w:r>
              <w:rPr>
                <w:sz w:val="17"/>
                <w:szCs w:val="17"/>
              </w:rPr>
              <w:t xml:space="preserve"> came while a write could have run</w:t>
            </w:r>
          </w:p>
        </w:tc>
      </w:tr>
    </w:tbl>
    <w:p w14:paraId="5D6061D7" w14:textId="77777777" w:rsidR="00491372" w:rsidRDefault="00491372">
      <w:pPr>
        <w:spacing w:after="120"/>
      </w:pPr>
    </w:p>
    <w:p w14:paraId="5596644C" w14:textId="77777777" w:rsidR="00491372" w:rsidRDefault="00657CE8">
      <w:pPr>
        <w:spacing w:after="120"/>
      </w:pPr>
      <w:r>
        <w:t xml:space="preserve">They are all outcome </w:t>
      </w:r>
      <w:r>
        <w:rPr>
          <w:rFonts w:ascii="Consolas" w:eastAsia="Consolas" w:hAnsi="Consolas" w:cs="Consolas"/>
          <w:sz w:val="18"/>
          <w:szCs w:val="18"/>
          <w:shd w:val="clear" w:color="auto" w:fill="F3F2F1"/>
        </w:rPr>
        <w:t>error</w:t>
      </w:r>
      <w:r>
        <w:t xml:space="preserve"> or </w:t>
      </w:r>
      <w:r>
        <w:rPr>
          <w:rFonts w:ascii="Consolas" w:eastAsia="Consolas" w:hAnsi="Consolas" w:cs="Consolas"/>
          <w:sz w:val="18"/>
          <w:szCs w:val="18"/>
          <w:shd w:val="clear" w:color="auto" w:fill="F3F2F1"/>
        </w:rPr>
        <w:t>skipped</w:t>
      </w:r>
      <w:r>
        <w:t xml:space="preserve">: the edit stays staged and </w:t>
      </w:r>
      <w:r>
        <w:rPr>
          <w:b/>
          <w:bCs/>
        </w:rPr>
        <w:t>Try again</w:t>
      </w:r>
      <w:r>
        <w:t xml:space="preserve"> is offered.</w:t>
      </w:r>
    </w:p>
    <w:p w14:paraId="0592A6BB" w14:textId="77777777" w:rsidR="00491372" w:rsidRDefault="00657CE8">
      <w:pPr>
        <w:spacing w:after="120"/>
      </w:pPr>
      <w:r>
        <w:rPr>
          <w:b/>
          <w:bCs/>
        </w:rPr>
        <w:t>Reads that lag behind a write.</w:t>
      </w:r>
      <w:r>
        <w:t xml:space="preserve"> In one user's browser, the strong-consistency read right after a metadata write returned the text from before it for many seconds, although Dataverse had applied the write (seen live, never reproduced in a test environment, LIVE-FINDINGS 66; the cause is not known). The metadata writer therefore never takes one read as the answer:</w:t>
      </w:r>
    </w:p>
    <w:p w14:paraId="661315B8" w14:textId="77777777" w:rsidR="00491372" w:rsidRDefault="00657CE8" w:rsidP="00830234">
      <w:pPr>
        <w:pStyle w:val="ListParagraph"/>
        <w:numPr>
          <w:ilvl w:val="0"/>
          <w:numId w:val="1"/>
        </w:numPr>
        <w:spacing w:after="60" w:line="264" w:lineRule="auto"/>
      </w:pPr>
      <w:r>
        <w:t>With the solution layers (tables, columns, global choices), it asks them right after the write: a text they show is saved at once (</w:t>
      </w:r>
      <w:r>
        <w:rPr>
          <w:color w:val="0F6CBD"/>
        </w:rPr>
        <w:t>7.9</w:t>
      </w:r>
      <w:r>
        <w:t>).</w:t>
      </w:r>
    </w:p>
    <w:p w14:paraId="0535201E" w14:textId="77777777" w:rsidR="00491372" w:rsidRDefault="00657CE8" w:rsidP="00830234">
      <w:pPr>
        <w:pStyle w:val="ListParagraph"/>
        <w:numPr>
          <w:ilvl w:val="0"/>
          <w:numId w:val="1"/>
        </w:numPr>
        <w:spacing w:after="60" w:line="264" w:lineRule="auto"/>
      </w:pPr>
      <w:r>
        <w:t>When they do not show it, or for a component without layers, it reads the component again after 1, 2, 4 and 8 seconds (</w:t>
      </w:r>
      <w:r>
        <w:rPr>
          <w:i/>
          <w:iCs/>
        </w:rPr>
        <w:t>Waiting for Dataverse to confirm &lt;component&gt;…</w:t>
      </w:r>
      <w:r>
        <w:t xml:space="preserve"> in the dialog's step), then writes the change a second time from a new read (a write can also really be dropped, LIVE-FINDINGS 62), and waits the same way again.</w:t>
      </w:r>
    </w:p>
    <w:p w14:paraId="621DE46E" w14:textId="77777777" w:rsidR="00491372" w:rsidRDefault="00657CE8" w:rsidP="00830234">
      <w:pPr>
        <w:pStyle w:val="ListParagraph"/>
        <w:numPr>
          <w:ilvl w:val="0"/>
          <w:numId w:val="1"/>
        </w:numPr>
        <w:spacing w:after="60" w:line="264" w:lineRule="auto"/>
      </w:pPr>
      <w:r>
        <w:t>It keeps a record of this page's own writes for 60 seconds, in memory and in the browser's storage (</w:t>
      </w:r>
      <w:r>
        <w:rPr>
          <w:rFonts w:ascii="Consolas" w:eastAsia="Consolas" w:hAnsi="Consolas" w:cs="Consolas"/>
          <w:sz w:val="18"/>
          <w:szCs w:val="18"/>
          <w:shd w:val="clear" w:color="auto" w:fill="F3F2F1"/>
        </w:rPr>
        <w:t>dxt:mine:&lt;organization id&gt;</w:t>
      </w:r>
      <w:r>
        <w:t xml:space="preserve">), so that a read that still shows a text from before one of them is recognized as lagging. Nothing is written from such a read, because a PUT sends the other languages back as read and would undo that write: after waiting up to 15 seconds the change fails with </w:t>
      </w:r>
      <w:r>
        <w:rPr>
          <w:i/>
          <w:iCs/>
        </w:rPr>
        <w:t xml:space="preserve">Not </w:t>
      </w:r>
      <w:r>
        <w:rPr>
          <w:i/>
          <w:iCs/>
        </w:rPr>
        <w:lastRenderedPageBreak/>
        <w:t>saved: Dataverse doesn't show your last change to this column yet, and saving now could undo it. Try again in a minute.</w:t>
      </w:r>
      <w:r>
        <w:t xml:space="preserve"> (for a column; the message names the kind of component).</w:t>
      </w:r>
    </w:p>
    <w:p w14:paraId="2FD13F61" w14:textId="77777777" w:rsidR="00491372" w:rsidRDefault="00491372">
      <w:pPr>
        <w:spacing w:after="60"/>
      </w:pPr>
    </w:p>
    <w:p w14:paraId="097949E7" w14:textId="77777777" w:rsidR="00491372" w:rsidRDefault="00657CE8">
      <w:pPr>
        <w:spacing w:after="120"/>
      </w:pPr>
      <w:r>
        <w:rPr>
          <w:color w:val="0F6CBD"/>
        </w:rPr>
        <w:t>Chapter 6</w:t>
      </w:r>
      <w:r>
        <w:t xml:space="preserve"> describes these steps of the metadata writer in detail.</w:t>
      </w:r>
    </w:p>
    <w:p w14:paraId="0D14D858" w14:textId="77777777" w:rsidR="00491372" w:rsidRDefault="00657CE8">
      <w:pPr>
        <w:spacing w:after="120"/>
      </w:pPr>
      <w:r>
        <w:rPr>
          <w:b/>
          <w:bCs/>
        </w:rPr>
        <w:t>Stop.</w:t>
      </w:r>
      <w:r>
        <w:t xml:space="preserve"> </w:t>
      </w:r>
      <w:r>
        <w:rPr>
          <w:b/>
          <w:bCs/>
        </w:rPr>
        <w:t>Stop</w:t>
      </w:r>
      <w:r>
        <w:t xml:space="preserve"> in the Publish dialog aborts the save's signal. Every writer looks at the signal before a write, never during one: a write batch is sent without the signal, so once it has left, the write and its check always finish and their outcome is reported. A change not yet tried gets </w:t>
      </w:r>
      <w:r>
        <w:rPr>
          <w:rFonts w:ascii="Consolas" w:eastAsia="Consolas" w:hAnsi="Consolas" w:cs="Consolas"/>
          <w:sz w:val="18"/>
          <w:szCs w:val="18"/>
          <w:shd w:val="clear" w:color="auto" w:fill="F3F2F1"/>
        </w:rPr>
        <w:t>skipped</w:t>
      </w:r>
      <w:r>
        <w:t xml:space="preserve"> with </w:t>
      </w:r>
      <w:r>
        <w:rPr>
          <w:i/>
          <w:iCs/>
        </w:rPr>
        <w:t>Cancelled before saving</w:t>
      </w:r>
      <w:r>
        <w:t>.</w:t>
      </w:r>
    </w:p>
    <w:p w14:paraId="73BC6EFF" w14:textId="77777777" w:rsidR="00491372" w:rsidRDefault="00657CE8">
      <w:pPr>
        <w:pStyle w:val="Heading2"/>
        <w:keepNext/>
      </w:pPr>
      <w:bookmarkStart w:id="67" w:name="_Toc243595355"/>
      <w:r>
        <w:t xml:space="preserve">7.9 Solution layers as a witness: </w:t>
      </w:r>
      <w:r>
        <w:rPr>
          <w:rFonts w:ascii="Consolas" w:eastAsia="Consolas" w:hAnsi="Consolas" w:cs="Consolas"/>
          <w:sz w:val="18"/>
          <w:szCs w:val="18"/>
          <w:shd w:val="clear" w:color="auto" w:fill="F3F2F1"/>
        </w:rPr>
        <w:t>layers.ts</w:t>
      </w:r>
      <w:bookmarkEnd w:id="67"/>
    </w:p>
    <w:p w14:paraId="1EFB3456" w14:textId="77777777" w:rsidR="00491372" w:rsidRDefault="00657CE8">
      <w:pPr>
        <w:spacing w:after="120"/>
      </w:pPr>
      <w:r>
        <w:t xml:space="preserve">Dataverse keeps the layers of a component in the virtual table </w:t>
      </w:r>
      <w:r>
        <w:rPr>
          <w:rFonts w:ascii="Consolas" w:eastAsia="Consolas" w:hAnsi="Consolas" w:cs="Consolas"/>
          <w:sz w:val="18"/>
          <w:szCs w:val="18"/>
          <w:shd w:val="clear" w:color="auto" w:fill="F3F2F1"/>
        </w:rPr>
        <w:t>msdyn_componentlayers</w:t>
      </w:r>
      <w:r>
        <w:t xml:space="preserve">, answered from the database itself, with no metadata cache in front of it. For a table, a column or a choice, a layer's </w:t>
      </w:r>
      <w:r>
        <w:rPr>
          <w:rFonts w:ascii="Consolas" w:eastAsia="Consolas" w:hAnsi="Consolas" w:cs="Consolas"/>
          <w:sz w:val="18"/>
          <w:szCs w:val="18"/>
          <w:shd w:val="clear" w:color="auto" w:fill="F3F2F1"/>
        </w:rPr>
        <w:t>msdyn_changes</w:t>
      </w:r>
      <w:r>
        <w:t xml:space="preserve"> lists each label it sets, per language. So the layers can tell a write Dataverse applied (while a metadata read still shows the old text) from one it did not apply (verified live, LIVE-FINDINGS 81: about 0.4 seconds a read).</w:t>
      </w:r>
    </w:p>
    <w:p w14:paraId="261378EC" w14:textId="77777777" w:rsidR="00491372" w:rsidRDefault="00657CE8">
      <w:pPr>
        <w:spacing w:after="120"/>
      </w:pPr>
      <w:r>
        <w:rPr>
          <w:rFonts w:ascii="Consolas" w:eastAsia="Consolas" w:hAnsi="Consolas" w:cs="Consolas"/>
          <w:sz w:val="18"/>
          <w:szCs w:val="18"/>
          <w:shd w:val="clear" w:color="auto" w:fill="F3F2F1"/>
        </w:rPr>
        <w:t>layersPath</w:t>
      </w:r>
      <w:r>
        <w:t xml:space="preserve"> builds the read of a component's layers, by its </w:t>
      </w:r>
      <w:r>
        <w:rPr>
          <w:rFonts w:ascii="Consolas" w:eastAsia="Consolas" w:hAnsi="Consolas" w:cs="Consolas"/>
          <w:sz w:val="18"/>
          <w:szCs w:val="18"/>
          <w:shd w:val="clear" w:color="auto" w:fill="F3F2F1"/>
        </w:rPr>
        <w:t>MetadataId</w:t>
      </w:r>
      <w:r>
        <w:t xml:space="preserve"> and the solution component name Dataverse files the component under (</w:t>
      </w:r>
      <w:r>
        <w:rPr>
          <w:rFonts w:ascii="Consolas" w:eastAsia="Consolas" w:hAnsi="Consolas" w:cs="Consolas"/>
          <w:sz w:val="18"/>
          <w:szCs w:val="18"/>
          <w:shd w:val="clear" w:color="auto" w:fill="F3F2F1"/>
        </w:rPr>
        <w:t>msdyn_solutioncomponentname</w:t>
      </w:r>
      <w:r>
        <w:t xml:space="preserve">): </w:t>
      </w:r>
      <w:r>
        <w:rPr>
          <w:rFonts w:ascii="Consolas" w:eastAsia="Consolas" w:hAnsi="Consolas" w:cs="Consolas"/>
          <w:sz w:val="18"/>
          <w:szCs w:val="18"/>
          <w:shd w:val="clear" w:color="auto" w:fill="F3F2F1"/>
        </w:rPr>
        <w:t>Entity</w:t>
      </w:r>
      <w:r>
        <w:t xml:space="preserve">, </w:t>
      </w:r>
      <w:r>
        <w:rPr>
          <w:rFonts w:ascii="Consolas" w:eastAsia="Consolas" w:hAnsi="Consolas" w:cs="Consolas"/>
          <w:sz w:val="18"/>
          <w:szCs w:val="18"/>
          <w:shd w:val="clear" w:color="auto" w:fill="F3F2F1"/>
        </w:rPr>
        <w:t>Attribute</w:t>
      </w:r>
      <w:r>
        <w:t xml:space="preserve"> or </w:t>
      </w:r>
      <w:r>
        <w:rPr>
          <w:rFonts w:ascii="Consolas" w:eastAsia="Consolas" w:hAnsi="Consolas" w:cs="Consolas"/>
          <w:sz w:val="18"/>
          <w:szCs w:val="18"/>
          <w:shd w:val="clear" w:color="auto" w:fill="F3F2F1"/>
        </w:rPr>
        <w:t>OptionSet</w:t>
      </w:r>
      <w:r>
        <w:t xml:space="preserve">. Each label property has its own key in </w:t>
      </w:r>
      <w:r>
        <w:rPr>
          <w:rFonts w:ascii="Consolas" w:eastAsia="Consolas" w:hAnsi="Consolas" w:cs="Consolas"/>
          <w:sz w:val="18"/>
          <w:szCs w:val="18"/>
          <w:shd w:val="clear" w:color="auto" w:fill="F3F2F1"/>
        </w:rPr>
        <w:t>msdyn_changes</w:t>
      </w:r>
      <w:r>
        <w:t xml:space="preserve">, followed by </w:t>
      </w:r>
      <w:r>
        <w:rPr>
          <w:rFonts w:ascii="Consolas" w:eastAsia="Consolas" w:hAnsi="Consolas" w:cs="Consolas"/>
          <w:sz w:val="18"/>
          <w:szCs w:val="18"/>
          <w:shd w:val="clear" w:color="auto" w:fill="F3F2F1"/>
        </w:rPr>
        <w:t xml:space="preserve"> - LocalizedLabel</w:t>
      </w:r>
      <w:r>
        <w:t xml:space="preserve"> (</w:t>
      </w:r>
      <w:r>
        <w:rPr>
          <w:rFonts w:ascii="Consolas" w:eastAsia="Consolas" w:hAnsi="Consolas" w:cs="Consolas"/>
          <w:sz w:val="18"/>
          <w:szCs w:val="18"/>
          <w:shd w:val="clear" w:color="auto" w:fill="F3F2F1"/>
        </w:rPr>
        <w:t>KEYS</w:t>
      </w:r>
      <w:r>
        <w:t xml:space="preserve">). </w:t>
      </w:r>
      <w:r>
        <w:rPr>
          <w:color w:val="0F6CBD"/>
        </w:rPr>
        <w:t>3.12</w:t>
      </w:r>
      <w:r>
        <w:t xml:space="preserve"> shows both.</w:t>
      </w:r>
    </w:p>
    <w:p w14:paraId="5412B99E" w14:textId="77777777" w:rsidR="00491372" w:rsidRDefault="00657CE8">
      <w:pPr>
        <w:spacing w:after="120"/>
      </w:pPr>
      <w:r>
        <w:rPr>
          <w:rFonts w:ascii="Consolas" w:eastAsia="Consolas" w:hAnsi="Consolas" w:cs="Consolas"/>
          <w:sz w:val="18"/>
          <w:szCs w:val="18"/>
          <w:shd w:val="clear" w:color="auto" w:fill="F3F2F1"/>
        </w:rPr>
        <w:t>parseLayers</w:t>
      </w:r>
      <w:r>
        <w:t xml:space="preserve"> sorts the layers with the Active (unmanaged) layer first, then by </w:t>
      </w:r>
      <w:r>
        <w:rPr>
          <w:rFonts w:ascii="Consolas" w:eastAsia="Consolas" w:hAnsi="Consolas" w:cs="Consolas"/>
          <w:sz w:val="18"/>
          <w:szCs w:val="18"/>
          <w:shd w:val="clear" w:color="auto" w:fill="F3F2F1"/>
        </w:rPr>
        <w:t>msdyn_order</w:t>
      </w:r>
      <w:r>
        <w:t xml:space="preserve">, highest first. The text of a language is the one the topmost layer that has that language holds: the Active layer of a managed component lists only the languages customized there. A property that one layer holds in another shape is left out (unknown), so a lower layer never stands in for it. The result also gives the Active layer's </w:t>
      </w:r>
      <w:r>
        <w:rPr>
          <w:rFonts w:ascii="Consolas" w:eastAsia="Consolas" w:hAnsi="Consolas" w:cs="Consolas"/>
          <w:sz w:val="18"/>
          <w:szCs w:val="18"/>
          <w:shd w:val="clear" w:color="auto" w:fill="F3F2F1"/>
        </w:rPr>
        <w:t>modifiedon</w:t>
      </w:r>
      <w:r>
        <w:t>.</w:t>
      </w:r>
    </w:p>
    <w:p w14:paraId="6D67D1F7" w14:textId="77777777" w:rsidR="00491372" w:rsidRDefault="00657CE8">
      <w:pPr>
        <w:spacing w:after="120"/>
      </w:pPr>
      <w:r>
        <w:rPr>
          <w:rFonts w:ascii="Consolas" w:eastAsia="Consolas" w:hAnsi="Consolas" w:cs="Consolas"/>
          <w:sz w:val="18"/>
          <w:szCs w:val="18"/>
          <w:shd w:val="clear" w:color="auto" w:fill="F3F2F1"/>
        </w:rPr>
        <w:t>readLayers</w:t>
      </w:r>
      <w:r>
        <w:t xml:space="preserve"> never throws: no rights to the table, a version without it, an unexpected shape, or a failed or cancelled read all give </w:t>
      </w:r>
      <w:r>
        <w:rPr>
          <w:rFonts w:ascii="Consolas" w:eastAsia="Consolas" w:hAnsi="Consolas" w:cs="Consolas"/>
          <w:sz w:val="18"/>
          <w:szCs w:val="18"/>
          <w:shd w:val="clear" w:color="auto" w:fill="F3F2F1"/>
        </w:rPr>
        <w:t>null</w:t>
      </w:r>
      <w:r>
        <w:t>, and the save goes on without the layers. A layers read in a write batch that Dataverse refuses with 400, 403 or 404 (no rights to the table, or a version without it) is remembered for the page (</w:t>
      </w:r>
      <w:r>
        <w:rPr>
          <w:rFonts w:ascii="Consolas" w:eastAsia="Consolas" w:hAnsi="Consolas" w:cs="Consolas"/>
          <w:sz w:val="18"/>
          <w:szCs w:val="18"/>
          <w:shd w:val="clear" w:color="auto" w:fill="F3F2F1"/>
        </w:rPr>
        <w:t>NO_DB</w:t>
      </w:r>
      <w:r>
        <w:t xml:space="preserve"> in </w:t>
      </w:r>
      <w:r>
        <w:rPr>
          <w:rFonts w:ascii="Consolas" w:eastAsia="Consolas" w:hAnsi="Consolas" w:cs="Consolas"/>
          <w:sz w:val="18"/>
          <w:szCs w:val="18"/>
          <w:shd w:val="clear" w:color="auto" w:fill="F3F2F1"/>
        </w:rPr>
        <w:t>src/providers/metadata.ts</w:t>
      </w:r>
      <w:r>
        <w:t>, per kind of component), and the write batches leave that read out from then on.</w:t>
      </w:r>
    </w:p>
    <w:p w14:paraId="42EEDC54" w14:textId="77777777" w:rsidR="00491372" w:rsidRDefault="00657CE8">
      <w:pPr>
        <w:spacing w:after="120"/>
      </w:pPr>
      <w:r>
        <w:rPr>
          <w:b/>
          <w:bCs/>
        </w:rPr>
        <w:t>Where the metadata writer uses them.</w:t>
      </w:r>
    </w:p>
    <w:p w14:paraId="6087560F" w14:textId="77777777" w:rsidR="00491372" w:rsidRDefault="00657CE8" w:rsidP="00830234">
      <w:pPr>
        <w:pStyle w:val="ListParagraph"/>
        <w:numPr>
          <w:ilvl w:val="0"/>
          <w:numId w:val="1"/>
        </w:numPr>
        <w:spacing w:after="60" w:line="264" w:lineRule="auto"/>
      </w:pPr>
      <w:r>
        <w:rPr>
          <w:b/>
          <w:bCs/>
        </w:rPr>
        <w:t>In the write's batch</w:t>
      </w:r>
      <w:r>
        <w:t xml:space="preserve"> (</w:t>
      </w:r>
      <w:r>
        <w:rPr>
          <w:color w:val="0F6CBD"/>
        </w:rPr>
        <w:t>7.5</w:t>
      </w:r>
      <w:r>
        <w:t>): what someone else saved after the writer's read, in a language the PUT sends back as read, is written back from the layers, and theirs in the edited language makes the change a conflict. When the layers fail for a moment (429, a server error), they are asked again after 1 and 2 seconds first: they are the witness that cannot lag.</w:t>
      </w:r>
    </w:p>
    <w:p w14:paraId="42FD6B98" w14:textId="77777777" w:rsidR="00491372" w:rsidRDefault="00657CE8" w:rsidP="00830234">
      <w:pPr>
        <w:pStyle w:val="ListParagraph"/>
        <w:numPr>
          <w:ilvl w:val="0"/>
          <w:numId w:val="1"/>
        </w:numPr>
        <w:spacing w:after="60" w:line="264" w:lineRule="auto"/>
      </w:pPr>
      <w:r>
        <w:rPr>
          <w:b/>
          <w:bCs/>
        </w:rPr>
        <w:t>After the write</w:t>
      </w:r>
      <w:r>
        <w:t xml:space="preserve">, while the metadata read still shows the old text: a text the layers show is saved at once; at the end, a text they still show as before gives </w:t>
      </w:r>
      <w:r>
        <w:rPr>
          <w:i/>
          <w:iCs/>
        </w:rPr>
        <w:t>Dataverse answered OK but didn't apply this change</w:t>
      </w:r>
      <w:r>
        <w:t>.</w:t>
      </w:r>
    </w:p>
    <w:p w14:paraId="0F158083" w14:textId="77777777" w:rsidR="00491372" w:rsidRDefault="00657CE8" w:rsidP="00830234">
      <w:pPr>
        <w:pStyle w:val="ListParagraph"/>
        <w:numPr>
          <w:ilvl w:val="0"/>
          <w:numId w:val="1"/>
        </w:numPr>
        <w:spacing w:after="60" w:line="264" w:lineRule="auto"/>
      </w:pPr>
      <w:r>
        <w:rPr>
          <w:b/>
          <w:bCs/>
        </w:rPr>
        <w:t>In the write log</w:t>
      </w:r>
      <w:r>
        <w:t xml:space="preserve"> (</w:t>
      </w:r>
      <w:r>
        <w:rPr>
          <w:color w:val="0F6CBD"/>
        </w:rPr>
        <w:t>7.18</w:t>
      </w:r>
      <w:r>
        <w:t xml:space="preserve">): each layer check of a change, with the Active layer's </w:t>
      </w:r>
      <w:r>
        <w:rPr>
          <w:rFonts w:ascii="Consolas" w:eastAsia="Consolas" w:hAnsi="Consolas" w:cs="Consolas"/>
          <w:sz w:val="18"/>
          <w:szCs w:val="18"/>
          <w:shd w:val="clear" w:color="auto" w:fill="F3F2F1"/>
        </w:rPr>
        <w:t>modifiedon</w:t>
      </w:r>
      <w:r>
        <w:t>.</w:t>
      </w:r>
    </w:p>
    <w:p w14:paraId="46EFD058" w14:textId="77777777" w:rsidR="00491372" w:rsidRDefault="00491372">
      <w:pPr>
        <w:spacing w:after="60"/>
      </w:pPr>
    </w:p>
    <w:p w14:paraId="7918A6FE" w14:textId="77777777" w:rsidR="00491372" w:rsidRDefault="00657CE8">
      <w:pPr>
        <w:spacing w:after="120"/>
      </w:pPr>
      <w:r>
        <w:lastRenderedPageBreak/>
        <w:t>Option labels and relationship menu labels have no such keys (nor layers of their own), so they are never checked this way.</w:t>
      </w:r>
    </w:p>
    <w:p w14:paraId="41CB551C" w14:textId="77777777" w:rsidR="00491372" w:rsidRDefault="00657CE8">
      <w:pPr>
        <w:pStyle w:val="Heading2"/>
        <w:keepNext/>
      </w:pPr>
      <w:bookmarkStart w:id="68" w:name="_Toc243595356"/>
      <w:r>
        <w:t>7.10 Switching the Dynamics language for a moment</w:t>
      </w:r>
      <w:bookmarkEnd w:id="68"/>
    </w:p>
    <w:p w14:paraId="308CF04F" w14:textId="77777777" w:rsidR="00491372" w:rsidRDefault="00657CE8">
      <w:pPr>
        <w:spacing w:after="120"/>
      </w:pPr>
      <w:r>
        <w:t xml:space="preserve">Dataverse returns and stores form and dashboard tab and section labels only in the caller's UI language (verified in a test environment, LIVE-FINDINGS 8 and 9: a PATCH with a tab label in another language is answered 204 and the label is dropped; </w:t>
      </w:r>
      <w:r>
        <w:rPr>
          <w:rFonts w:ascii="Consolas" w:eastAsia="Consolas" w:hAnsi="Consolas" w:cs="Consolas"/>
          <w:sz w:val="18"/>
          <w:szCs w:val="18"/>
          <w:shd w:val="clear" w:color="auto" w:fill="F3F2F1"/>
        </w:rPr>
        <w:t>Accept-Language</w:t>
      </w:r>
      <w:r>
        <w:t xml:space="preserve"> is ignored). So the French labels of a tab are read and written while the user's UI language is French. </w:t>
      </w:r>
      <w:r>
        <w:rPr>
          <w:rFonts w:ascii="Consolas" w:eastAsia="Consolas" w:hAnsi="Consolas" w:cs="Consolas"/>
          <w:sz w:val="18"/>
          <w:szCs w:val="18"/>
          <w:shd w:val="clear" w:color="auto" w:fill="F3F2F1"/>
        </w:rPr>
        <w:t>LangSession</w:t>
      </w:r>
      <w:r>
        <w:t xml:space="preserve"> in </w:t>
      </w:r>
      <w:r>
        <w:rPr>
          <w:rFonts w:ascii="Consolas" w:eastAsia="Consolas" w:hAnsi="Consolas" w:cs="Consolas"/>
          <w:sz w:val="18"/>
          <w:szCs w:val="18"/>
          <w:shd w:val="clear" w:color="auto" w:fill="F3F2F1"/>
        </w:rPr>
        <w:t>src/core/langsession.ts</w:t>
      </w:r>
      <w:r>
        <w:t xml:space="preserve"> does that safely. Only </w:t>
      </w:r>
      <w:r>
        <w:rPr>
          <w:rFonts w:ascii="Consolas" w:eastAsia="Consolas" w:hAnsi="Consolas" w:cs="Consolas"/>
          <w:sz w:val="18"/>
          <w:szCs w:val="18"/>
          <w:shd w:val="clear" w:color="auto" w:fill="F3F2F1"/>
        </w:rPr>
        <w:t>uilanguageid</w:t>
      </w:r>
      <w:r>
        <w:t xml:space="preserve"> changes, never the locale or the help language.</w:t>
      </w:r>
    </w:p>
    <w:p w14:paraId="29EBD813" w14:textId="77777777" w:rsidR="00491372" w:rsidRDefault="00657CE8">
      <w:pPr>
        <w:spacing w:after="120"/>
      </w:pPr>
      <w:r>
        <w:rPr>
          <w:b/>
          <w:bCs/>
        </w:rPr>
        <w:t xml:space="preserve">One </w:t>
      </w:r>
      <w:r>
        <w:rPr>
          <w:rFonts w:ascii="Consolas" w:eastAsia="Consolas" w:hAnsi="Consolas" w:cs="Consolas"/>
          <w:b/>
          <w:bCs/>
          <w:sz w:val="18"/>
          <w:szCs w:val="18"/>
          <w:shd w:val="clear" w:color="auto" w:fill="F3F2F1"/>
        </w:rPr>
        <w:t>$batch</w:t>
      </w:r>
      <w:r>
        <w:rPr>
          <w:b/>
          <w:bCs/>
        </w:rPr>
        <w:t xml:space="preserve"> for the switch, the work and the switch back.</w:t>
      </w:r>
      <w:r>
        <w:t xml:space="preserve"> The language is switched inside the request that needs it, and switched back by the same request: </w:t>
      </w:r>
      <w:r>
        <w:rPr>
          <w:rFonts w:ascii="Consolas" w:eastAsia="Consolas" w:hAnsi="Consolas" w:cs="Consolas"/>
          <w:sz w:val="18"/>
          <w:szCs w:val="18"/>
          <w:shd w:val="clear" w:color="auto" w:fill="F3F2F1"/>
        </w:rPr>
        <w:t>LangSession.once</w:t>
      </w:r>
      <w:r>
        <w:t xml:space="preserve"> builds the batch from the five parts that </w:t>
      </w:r>
      <w:r>
        <w:rPr>
          <w:color w:val="0F6CBD"/>
        </w:rPr>
        <w:t>3.7</w:t>
      </w:r>
      <w:r>
        <w:t xml:space="preserve"> shows, and the table below explains.</w:t>
      </w:r>
    </w:p>
    <w:p w14:paraId="57CD0E6B" w14:textId="77777777" w:rsidR="00491372" w:rsidRDefault="00657CE8">
      <w:pPr>
        <w:spacing w:after="120"/>
      </w:pPr>
      <w:r>
        <w:rPr>
          <w:rFonts w:ascii="Consolas" w:eastAsia="Consolas" w:hAnsi="Consolas" w:cs="Consolas"/>
          <w:sz w:val="18"/>
          <w:szCs w:val="18"/>
          <w:shd w:val="clear" w:color="auto" w:fill="F3F2F1"/>
        </w:rPr>
        <w:t>path</w:t>
      </w:r>
      <w:r>
        <w:t xml:space="preserve"> is </w:t>
      </w:r>
      <w:r>
        <w:rPr>
          <w:rFonts w:ascii="Consolas" w:eastAsia="Consolas" w:hAnsi="Consolas" w:cs="Consolas"/>
          <w:sz w:val="18"/>
          <w:szCs w:val="18"/>
          <w:shd w:val="clear" w:color="auto" w:fill="F3F2F1"/>
        </w:rPr>
        <w:t>usersettingscollection(&lt;user id&gt;)</w:t>
      </w:r>
      <w:r>
        <w:t xml:space="preserve">. The batch is sent with </w:t>
      </w:r>
      <w:r>
        <w:rPr>
          <w:rFonts w:ascii="Consolas" w:eastAsia="Consolas" w:hAnsi="Consolas" w:cs="Consolas"/>
          <w:sz w:val="18"/>
          <w:szCs w:val="18"/>
          <w:shd w:val="clear" w:color="auto" w:fill="F3F2F1"/>
        </w:rPr>
        <w:t>Prefer: odata.continue-on-error</w:t>
      </w:r>
      <w:r>
        <w:t xml:space="preserve"> (every </w:t>
      </w:r>
      <w:r>
        <w:rPr>
          <w:rFonts w:ascii="Consolas" w:eastAsia="Consolas" w:hAnsi="Consolas" w:cs="Consolas"/>
          <w:sz w:val="18"/>
          <w:szCs w:val="18"/>
          <w:shd w:val="clear" w:color="auto" w:fill="F3F2F1"/>
        </w:rPr>
        <w:t>$batch</w:t>
      </w:r>
      <w:r>
        <w:t xml:space="preserve"> the request layer sends carries it unless a caller asks for </w:t>
      </w:r>
      <w:r>
        <w:rPr>
          <w:rFonts w:ascii="Consolas" w:eastAsia="Consolas" w:hAnsi="Consolas" w:cs="Consolas"/>
          <w:sz w:val="18"/>
          <w:szCs w:val="18"/>
          <w:shd w:val="clear" w:color="auto" w:fill="F3F2F1"/>
        </w:rPr>
        <w:t>stop</w:t>
      </w:r>
      <w:r>
        <w:t xml:space="preserve">), so Dataverse runs the switch back even when a part in the middle fails. Without it the batch stopped at the failing part and left the user switched (verified in a test environment, LIVE-FINDINGS 49: 0.25 to 0.43 seconds a batch, about 1 second with a form write). The switch back also runs when the network drops after the request left, </w:t>
      </w:r>
      <w:r>
        <w:t>or the tab closes: it is on the server by then.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872"/>
        <w:gridCol w:w="6488"/>
      </w:tblGrid>
      <w:tr w:rsidR="00491372" w14:paraId="1A7F14BE" w14:textId="77777777">
        <w:trPr>
          <w:cantSplit/>
          <w:tblHeader/>
        </w:trPr>
        <w:tc>
          <w:tcPr>
            <w:tcW w:w="2872" w:type="dxa"/>
            <w:shd w:val="clear" w:color="auto" w:fill="F3F2F1"/>
            <w:tcMar>
              <w:top w:w="60" w:type="dxa"/>
              <w:left w:w="100" w:type="dxa"/>
              <w:bottom w:w="60" w:type="dxa"/>
              <w:right w:w="100" w:type="dxa"/>
            </w:tcMar>
          </w:tcPr>
          <w:p w14:paraId="70AEFD94" w14:textId="77777777" w:rsidR="00491372" w:rsidRDefault="00657CE8">
            <w:pPr>
              <w:spacing w:after="40"/>
            </w:pPr>
            <w:r>
              <w:rPr>
                <w:b/>
                <w:bCs/>
                <w:sz w:val="17"/>
                <w:szCs w:val="17"/>
              </w:rPr>
              <w:t>Part</w:t>
            </w:r>
          </w:p>
        </w:tc>
        <w:tc>
          <w:tcPr>
            <w:tcW w:w="6488" w:type="dxa"/>
            <w:shd w:val="clear" w:color="auto" w:fill="F3F2F1"/>
            <w:tcMar>
              <w:top w:w="60" w:type="dxa"/>
              <w:left w:w="100" w:type="dxa"/>
              <w:bottom w:w="60" w:type="dxa"/>
              <w:right w:w="100" w:type="dxa"/>
            </w:tcMar>
          </w:tcPr>
          <w:p w14:paraId="04430763" w14:textId="77777777" w:rsidR="00491372" w:rsidRDefault="00657CE8">
            <w:pPr>
              <w:spacing w:after="40"/>
            </w:pPr>
            <w:r>
              <w:rPr>
                <w:b/>
                <w:bCs/>
                <w:sz w:val="17"/>
                <w:szCs w:val="17"/>
              </w:rPr>
              <w:t>Why</w:t>
            </w:r>
          </w:p>
        </w:tc>
      </w:tr>
      <w:tr w:rsidR="00491372" w14:paraId="54F52A9E" w14:textId="77777777">
        <w:trPr>
          <w:cantSplit/>
        </w:trPr>
        <w:tc>
          <w:tcPr>
            <w:tcW w:w="2872" w:type="dxa"/>
            <w:tcMar>
              <w:top w:w="60" w:type="dxa"/>
              <w:left w:w="100" w:type="dxa"/>
              <w:bottom w:w="60" w:type="dxa"/>
              <w:right w:w="100" w:type="dxa"/>
            </w:tcMar>
          </w:tcPr>
          <w:p w14:paraId="184B8435" w14:textId="77777777" w:rsidR="00491372" w:rsidRDefault="00657CE8">
            <w:pPr>
              <w:spacing w:after="40"/>
            </w:pPr>
            <w:r>
              <w:rPr>
                <w:rFonts w:ascii="Consolas" w:eastAsia="Consolas" w:hAnsi="Consolas" w:cs="Consolas"/>
                <w:sz w:val="15"/>
                <w:szCs w:val="15"/>
                <w:shd w:val="clear" w:color="auto" w:fill="F3F2F1"/>
              </w:rPr>
              <w:t>GET uilanguageid</w:t>
            </w:r>
          </w:p>
        </w:tc>
        <w:tc>
          <w:tcPr>
            <w:tcW w:w="6488" w:type="dxa"/>
            <w:tcMar>
              <w:top w:w="60" w:type="dxa"/>
              <w:left w:w="100" w:type="dxa"/>
              <w:bottom w:w="60" w:type="dxa"/>
              <w:right w:w="100" w:type="dxa"/>
            </w:tcMar>
          </w:tcPr>
          <w:p w14:paraId="241BAE29" w14:textId="77777777" w:rsidR="00491372" w:rsidRDefault="00657CE8">
            <w:pPr>
              <w:spacing w:after="40"/>
            </w:pPr>
            <w:r>
              <w:rPr>
                <w:sz w:val="17"/>
                <w:szCs w:val="17"/>
              </w:rPr>
              <w:t>The user's language right before the switch, taken under the lock: when it is not the one the translator thinks, the user changed it elsewhere, and that is the one to put back (</w:t>
            </w:r>
            <w:r>
              <w:rPr>
                <w:color w:val="0F6CBD"/>
                <w:sz w:val="17"/>
                <w:szCs w:val="17"/>
              </w:rPr>
              <w:t>7.12</w:t>
            </w:r>
            <w:r>
              <w:rPr>
                <w:sz w:val="17"/>
                <w:szCs w:val="17"/>
              </w:rPr>
              <w:t>).</w:t>
            </w:r>
          </w:p>
        </w:tc>
      </w:tr>
      <w:tr w:rsidR="00491372" w14:paraId="19DFD7E7" w14:textId="77777777">
        <w:trPr>
          <w:cantSplit/>
        </w:trPr>
        <w:tc>
          <w:tcPr>
            <w:tcW w:w="2872" w:type="dxa"/>
            <w:tcMar>
              <w:top w:w="60" w:type="dxa"/>
              <w:left w:w="100" w:type="dxa"/>
              <w:bottom w:w="60" w:type="dxa"/>
              <w:right w:w="100" w:type="dxa"/>
            </w:tcMar>
          </w:tcPr>
          <w:p w14:paraId="5C70D36D" w14:textId="77777777" w:rsidR="00491372" w:rsidRDefault="00657CE8">
            <w:pPr>
              <w:spacing w:after="40"/>
            </w:pPr>
            <w:r>
              <w:rPr>
                <w:rFonts w:ascii="Consolas" w:eastAsia="Consolas" w:hAnsi="Consolas" w:cs="Consolas"/>
                <w:sz w:val="15"/>
                <w:szCs w:val="15"/>
                <w:shd w:val="clear" w:color="auto" w:fill="F3F2F1"/>
              </w:rPr>
              <w:t>PATCH uilanguageid = L</w:t>
            </w:r>
          </w:p>
        </w:tc>
        <w:tc>
          <w:tcPr>
            <w:tcW w:w="6488" w:type="dxa"/>
            <w:tcMar>
              <w:top w:w="60" w:type="dxa"/>
              <w:left w:w="100" w:type="dxa"/>
              <w:bottom w:w="60" w:type="dxa"/>
              <w:right w:w="100" w:type="dxa"/>
            </w:tcMar>
          </w:tcPr>
          <w:p w14:paraId="6F6BE93E" w14:textId="77777777" w:rsidR="00491372" w:rsidRDefault="00657CE8">
            <w:pPr>
              <w:spacing w:after="40"/>
            </w:pPr>
            <w:r>
              <w:rPr>
                <w:sz w:val="17"/>
                <w:szCs w:val="17"/>
              </w:rPr>
              <w:t>The switch. It takes effect at once.</w:t>
            </w:r>
          </w:p>
        </w:tc>
      </w:tr>
      <w:tr w:rsidR="00491372" w14:paraId="6E9F03A4" w14:textId="77777777">
        <w:trPr>
          <w:cantSplit/>
        </w:trPr>
        <w:tc>
          <w:tcPr>
            <w:tcW w:w="2872" w:type="dxa"/>
            <w:tcMar>
              <w:top w:w="60" w:type="dxa"/>
              <w:left w:w="100" w:type="dxa"/>
              <w:bottom w:w="60" w:type="dxa"/>
              <w:right w:w="100" w:type="dxa"/>
            </w:tcMar>
          </w:tcPr>
          <w:p w14:paraId="3B6A6D71" w14:textId="77777777" w:rsidR="00491372" w:rsidRDefault="00657CE8">
            <w:pPr>
              <w:spacing w:after="40"/>
            </w:pPr>
            <w:r>
              <w:rPr>
                <w:rFonts w:ascii="Consolas" w:eastAsia="Consolas" w:hAnsi="Consolas" w:cs="Consolas"/>
                <w:sz w:val="15"/>
                <w:szCs w:val="15"/>
                <w:shd w:val="clear" w:color="auto" w:fill="F3F2F1"/>
              </w:rPr>
              <w:t>PROBE</w:t>
            </w:r>
          </w:p>
        </w:tc>
        <w:tc>
          <w:tcPr>
            <w:tcW w:w="6488" w:type="dxa"/>
            <w:tcMar>
              <w:top w:w="60" w:type="dxa"/>
              <w:left w:w="100" w:type="dxa"/>
              <w:bottom w:w="60" w:type="dxa"/>
              <w:right w:w="100" w:type="dxa"/>
            </w:tcMar>
          </w:tcPr>
          <w:p w14:paraId="7CF56E8D" w14:textId="77777777" w:rsidR="00491372" w:rsidRDefault="00657CE8">
            <w:pPr>
              <w:spacing w:after="40"/>
            </w:pPr>
            <w:r>
              <w:rPr>
                <w:sz w:val="17"/>
                <w:szCs w:val="17"/>
              </w:rPr>
              <w:t xml:space="preserve">Proves that Dataverse answers the work in </w:t>
            </w:r>
            <w:r>
              <w:rPr>
                <w:rFonts w:ascii="Consolas" w:eastAsia="Consolas" w:hAnsi="Consolas" w:cs="Consolas"/>
                <w:sz w:val="15"/>
                <w:szCs w:val="15"/>
                <w:shd w:val="clear" w:color="auto" w:fill="F3F2F1"/>
              </w:rPr>
              <w:t>L</w:t>
            </w:r>
            <w:r>
              <w:rPr>
                <w:sz w:val="17"/>
                <w:szCs w:val="17"/>
              </w:rPr>
              <w:t xml:space="preserve"> (below).</w:t>
            </w:r>
          </w:p>
        </w:tc>
      </w:tr>
      <w:tr w:rsidR="00491372" w14:paraId="3C036CF6" w14:textId="77777777">
        <w:trPr>
          <w:cantSplit/>
        </w:trPr>
        <w:tc>
          <w:tcPr>
            <w:tcW w:w="2872" w:type="dxa"/>
            <w:tcMar>
              <w:top w:w="60" w:type="dxa"/>
              <w:left w:w="100" w:type="dxa"/>
              <w:bottom w:w="60" w:type="dxa"/>
              <w:right w:w="100" w:type="dxa"/>
            </w:tcMar>
          </w:tcPr>
          <w:p w14:paraId="655BA47C" w14:textId="77777777" w:rsidR="00491372" w:rsidRDefault="00657CE8">
            <w:pPr>
              <w:spacing w:after="40"/>
            </w:pPr>
            <w:r>
              <w:rPr>
                <w:sz w:val="17"/>
                <w:szCs w:val="17"/>
              </w:rPr>
              <w:t>The work</w:t>
            </w:r>
          </w:p>
        </w:tc>
        <w:tc>
          <w:tcPr>
            <w:tcW w:w="6488" w:type="dxa"/>
            <w:tcMar>
              <w:top w:w="60" w:type="dxa"/>
              <w:left w:w="100" w:type="dxa"/>
              <w:bottom w:w="60" w:type="dxa"/>
              <w:right w:w="100" w:type="dxa"/>
            </w:tcMar>
          </w:tcPr>
          <w:p w14:paraId="07C21745" w14:textId="77777777" w:rsidR="00491372" w:rsidRDefault="00657CE8">
            <w:pPr>
              <w:spacing w:after="40"/>
            </w:pPr>
            <w:r>
              <w:rPr>
                <w:sz w:val="17"/>
                <w:szCs w:val="17"/>
              </w:rPr>
              <w:t>The reads or the write of the form.</w:t>
            </w:r>
          </w:p>
        </w:tc>
      </w:tr>
      <w:tr w:rsidR="00491372" w14:paraId="25A6D364" w14:textId="77777777">
        <w:trPr>
          <w:cantSplit/>
        </w:trPr>
        <w:tc>
          <w:tcPr>
            <w:tcW w:w="2872" w:type="dxa"/>
            <w:tcMar>
              <w:top w:w="60" w:type="dxa"/>
              <w:left w:w="100" w:type="dxa"/>
              <w:bottom w:w="60" w:type="dxa"/>
              <w:right w:w="100" w:type="dxa"/>
            </w:tcMar>
          </w:tcPr>
          <w:p w14:paraId="6A77EA5D" w14:textId="77777777" w:rsidR="00491372" w:rsidRDefault="00657CE8">
            <w:pPr>
              <w:spacing w:after="40"/>
            </w:pPr>
            <w:r>
              <w:rPr>
                <w:rFonts w:ascii="Consolas" w:eastAsia="Consolas" w:hAnsi="Consolas" w:cs="Consolas"/>
                <w:sz w:val="15"/>
                <w:szCs w:val="15"/>
                <w:shd w:val="clear" w:color="auto" w:fill="F3F2F1"/>
              </w:rPr>
              <w:t>PATCH uilanguageid = &lt;original&gt;</w:t>
            </w:r>
          </w:p>
        </w:tc>
        <w:tc>
          <w:tcPr>
            <w:tcW w:w="6488" w:type="dxa"/>
            <w:tcMar>
              <w:top w:w="60" w:type="dxa"/>
              <w:left w:w="100" w:type="dxa"/>
              <w:bottom w:w="60" w:type="dxa"/>
              <w:right w:w="100" w:type="dxa"/>
            </w:tcMar>
          </w:tcPr>
          <w:p w14:paraId="1566D930" w14:textId="77777777" w:rsidR="00491372" w:rsidRDefault="00657CE8">
            <w:pPr>
              <w:spacing w:after="40"/>
            </w:pPr>
            <w:r>
              <w:rPr>
                <w:sz w:val="17"/>
                <w:szCs w:val="17"/>
              </w:rPr>
              <w:t>The switch back.</w:t>
            </w:r>
          </w:p>
        </w:tc>
      </w:tr>
    </w:tbl>
    <w:p w14:paraId="0C086BB6" w14:textId="77777777" w:rsidR="00491372" w:rsidRDefault="00491372">
      <w:pPr>
        <w:spacing w:after="120"/>
      </w:pPr>
    </w:p>
    <w:p w14:paraId="3A18EA6D" w14:textId="77777777" w:rsidR="00491372" w:rsidRDefault="00657CE8">
      <w:pPr>
        <w:spacing w:after="120"/>
      </w:pPr>
      <w:r>
        <w:rPr>
          <w:b/>
          <w:bCs/>
        </w:rPr>
        <w:t>The probe.</w:t>
      </w:r>
      <w:r>
        <w:t xml:space="preserve"> The display name of the </w:t>
      </w:r>
      <w:r>
        <w:rPr>
          <w:rFonts w:ascii="Consolas" w:eastAsia="Consolas" w:hAnsi="Consolas" w:cs="Consolas"/>
          <w:sz w:val="18"/>
          <w:szCs w:val="18"/>
          <w:shd w:val="clear" w:color="auto" w:fill="F3F2F1"/>
        </w:rPr>
        <w:t>systemuser</w:t>
      </w:r>
      <w:r>
        <w:t xml:space="preserve"> table follows the caller's UI language, so reading it right after the switch proves which language the rest of the batch ran in:</w:t>
      </w:r>
    </w:p>
    <w:p w14:paraId="68E6321C" w14:textId="77777777" w:rsidR="00491372" w:rsidRDefault="00657CE8">
      <w:pPr>
        <w:spacing w:after="120"/>
      </w:pPr>
      <w:r>
        <w:rPr>
          <w:rFonts w:ascii="Consolas" w:eastAsia="Consolas" w:hAnsi="Consolas" w:cs="Consolas"/>
          <w:sz w:val="18"/>
          <w:szCs w:val="18"/>
          <w:shd w:val="clear" w:color="auto" w:fill="F3F2F1"/>
        </w:rPr>
        <w:t>src/core/langsession.ts</w:t>
      </w:r>
      <w:r>
        <w:t xml:space="preserve">, </w:t>
      </w:r>
      <w:r>
        <w:rPr>
          <w:rFonts w:ascii="Consolas" w:eastAsia="Consolas" w:hAnsi="Consolas" w:cs="Consolas"/>
          <w:sz w:val="18"/>
          <w:szCs w:val="18"/>
          <w:shd w:val="clear" w:color="auto" w:fill="F3F2F1"/>
        </w:rPr>
        <w:t>PROBE</w:t>
      </w:r>
      <w:r>
        <w:t>:</w:t>
      </w:r>
    </w:p>
    <w:p w14:paraId="621D463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181AC6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Proves which language Dataverse answers in: systemuser's UserLocalizedLabel follows the caller's UI language</w:t>
      </w:r>
    </w:p>
    <w:p w14:paraId="564A84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same probe the previous switcher confirmed every switch with).</w:t>
      </w:r>
    </w:p>
    <w:p w14:paraId="03CE4D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C7E53D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PROBE: BatchPart = { method: 'GET', url: "EntityDefinitions(LogicalName='systemuser')?$select=DisplayName", headers: { Consistency: 'Strong' } };</w:t>
      </w:r>
    </w:p>
    <w:p w14:paraId="35639D93" w14:textId="77777777" w:rsidR="00491372" w:rsidRDefault="00491372">
      <w:pPr>
        <w:spacing w:after="120"/>
      </w:pPr>
    </w:p>
    <w:p w14:paraId="49A0DFE7" w14:textId="77777777" w:rsidR="00491372" w:rsidRDefault="00657CE8">
      <w:pPr>
        <w:spacing w:after="120"/>
      </w:pPr>
      <w:r>
        <w:rPr>
          <w:rFonts w:ascii="Consolas" w:eastAsia="Consolas" w:hAnsi="Consolas" w:cs="Consolas"/>
          <w:sz w:val="18"/>
          <w:szCs w:val="18"/>
          <w:shd w:val="clear" w:color="auto" w:fill="F3F2F1"/>
        </w:rPr>
        <w:lastRenderedPageBreak/>
        <w:t>probeSays</w:t>
      </w:r>
      <w:r>
        <w:t xml:space="preserve"> accepts the answer when </w:t>
      </w:r>
      <w:r>
        <w:rPr>
          <w:rFonts w:ascii="Consolas" w:eastAsia="Consolas" w:hAnsi="Consolas" w:cs="Consolas"/>
          <w:sz w:val="18"/>
          <w:szCs w:val="18"/>
          <w:shd w:val="clear" w:color="auto" w:fill="F3F2F1"/>
        </w:rPr>
        <w:t>UserLocalizedLabel.LanguageCode</w:t>
      </w:r>
      <w:r>
        <w:t xml:space="preserve"> is the language asked, or the base language when that table's name has no label in the language asked. Callers throw away reads that are not proven: the form writer then fails with </w:t>
      </w:r>
      <w:r>
        <w:rPr>
          <w:i/>
          <w:iCs/>
        </w:rPr>
        <w:t>Dynamics did not answer in French, so nothing was saved in that language. Try again.</w:t>
      </w:r>
      <w:r>
        <w:t xml:space="preserve"> A batch of reads that is not proven is tried once more after the user's language has been read again. A form load then still without a usable answer in a language reads that language once m</w:t>
      </w:r>
      <w:r>
        <w:t xml:space="preserve">ore after the other languages, each batch waiting for the language lock again; what it still cannot read stays </w:t>
      </w:r>
      <w:r>
        <w:rPr>
          <w:i/>
          <w:iCs/>
        </w:rPr>
        <w:t>Not loaded</w:t>
      </w:r>
      <w:r>
        <w:t>, with the reason on its labels (</w:t>
      </w:r>
      <w:r>
        <w:rPr>
          <w:color w:val="0F6CBD"/>
        </w:rPr>
        <w:t>6.5</w:t>
      </w:r>
      <w:r>
        <w:t>), and no save is built on it (</w:t>
      </w:r>
      <w:r>
        <w:rPr>
          <w:color w:val="0F6CBD"/>
        </w:rPr>
        <w:t>7.4</w:t>
      </w:r>
      <w:r>
        <w:t>). In the user's own language nothing is switched, but the batch still starts with the probe.</w:t>
      </w:r>
    </w:p>
    <w:p w14:paraId="3BBA700B" w14:textId="77777777" w:rsidR="00491372" w:rsidRDefault="00657CE8">
      <w:pPr>
        <w:spacing w:after="120"/>
      </w:pPr>
      <w:r>
        <w:rPr>
          <w:b/>
          <w:bCs/>
        </w:rPr>
        <w:t>Writes inside a switch.</w:t>
      </w:r>
      <w:r>
        <w:t xml:space="preserve"> A batch with a write is sent without the save's signal and never sent twice: once sent, the write and its check always finish. A batch that switches is never aborted either: an aborted </w:t>
      </w:r>
      <w:r>
        <w:rPr>
          <w:rFonts w:ascii="Consolas" w:eastAsia="Consolas" w:hAnsi="Consolas" w:cs="Consolas"/>
          <w:sz w:val="18"/>
          <w:szCs w:val="18"/>
          <w:shd w:val="clear" w:color="auto" w:fill="F3F2F1"/>
        </w:rPr>
        <w:t>fetch</w:t>
      </w:r>
      <w:r>
        <w:t xml:space="preserve"> says nothing about whether, or when, the server runs it. The signal is looked at before the batch is sent and after it is answered.</w:t>
      </w:r>
    </w:p>
    <w:p w14:paraId="7A6928A4" w14:textId="77777777" w:rsidR="00491372" w:rsidRDefault="00657CE8">
      <w:pPr>
        <w:spacing w:after="120"/>
      </w:pPr>
      <w:r>
        <w:rPr>
          <w:b/>
          <w:bCs/>
        </w:rPr>
        <w:t xml:space="preserve">The older way: </w:t>
      </w:r>
      <w:r>
        <w:rPr>
          <w:rFonts w:ascii="Consolas" w:eastAsia="Consolas" w:hAnsi="Consolas" w:cs="Consolas"/>
          <w:b/>
          <w:bCs/>
          <w:sz w:val="18"/>
          <w:szCs w:val="18"/>
          <w:shd w:val="clear" w:color="auto" w:fill="F3F2F1"/>
        </w:rPr>
        <w:t>run()</w:t>
      </w:r>
      <w:r>
        <w:rPr>
          <w:b/>
          <w:bCs/>
        </w:rPr>
        <w:t>.</w:t>
      </w:r>
      <w:r>
        <w:t xml:space="preserve"> </w:t>
      </w:r>
      <w:r>
        <w:rPr>
          <w:rFonts w:ascii="Consolas" w:eastAsia="Consolas" w:hAnsi="Consolas" w:cs="Consolas"/>
          <w:sz w:val="18"/>
          <w:szCs w:val="18"/>
          <w:shd w:val="clear" w:color="auto" w:fill="F3F2F1"/>
        </w:rPr>
        <w:t>LangSession.run(lcid, fn)</w:t>
      </w:r>
      <w:r>
        <w:t xml:space="preserve"> switches with a separate PATCH, confirms the switch by reading the probe (up to eight times), runs </w:t>
      </w:r>
      <w:r>
        <w:rPr>
          <w:rFonts w:ascii="Consolas" w:eastAsia="Consolas" w:hAnsi="Consolas" w:cs="Consolas"/>
          <w:sz w:val="18"/>
          <w:szCs w:val="18"/>
          <w:shd w:val="clear" w:color="auto" w:fill="F3F2F1"/>
        </w:rPr>
        <w:t>fn</w:t>
      </w:r>
      <w:r>
        <w:t>, and switches back. It is used where a whole operation needs one language: the process name update (</w:t>
      </w:r>
      <w:r>
        <w:rPr>
          <w:color w:val="0F6CBD"/>
        </w:rPr>
        <w:t>7.17</w:t>
      </w:r>
      <w:r>
        <w:t xml:space="preserve">), and the rare second try of a sitemap or process label that Dataverse did not keep, made while the UI language is that label's language. While </w:t>
      </w:r>
      <w:r>
        <w:rPr>
          <w:rFonts w:ascii="Consolas" w:eastAsia="Consolas" w:hAnsi="Consolas" w:cs="Consolas"/>
          <w:sz w:val="18"/>
          <w:szCs w:val="18"/>
          <w:shd w:val="clear" w:color="auto" w:fill="F3F2F1"/>
        </w:rPr>
        <w:t>run()</w:t>
      </w:r>
      <w:r>
        <w:t xml:space="preserve"> keeps the user switched, a page that goes away sends the switch back with </w:t>
      </w:r>
      <w:r>
        <w:rPr>
          <w:rFonts w:ascii="Consolas" w:eastAsia="Consolas" w:hAnsi="Consolas" w:cs="Consolas"/>
          <w:sz w:val="18"/>
          <w:szCs w:val="18"/>
          <w:shd w:val="clear" w:color="auto" w:fill="F3F2F1"/>
        </w:rPr>
        <w:t>fetch(..., { keepalive: true })</w:t>
      </w:r>
      <w:r>
        <w:t xml:space="preserve"> on </w:t>
      </w:r>
      <w:r>
        <w:rPr>
          <w:rFonts w:ascii="Consolas" w:eastAsia="Consolas" w:hAnsi="Consolas" w:cs="Consolas"/>
          <w:sz w:val="18"/>
          <w:szCs w:val="18"/>
          <w:shd w:val="clear" w:color="auto" w:fill="F3F2F1"/>
        </w:rPr>
        <w:t>pagehide</w:t>
      </w:r>
      <w:r>
        <w:t xml:space="preserve"> (not</w:t>
      </w:r>
      <w:r>
        <w:t xml:space="preserve"> on </w:t>
      </w:r>
      <w:r>
        <w:rPr>
          <w:rFonts w:ascii="Consolas" w:eastAsia="Consolas" w:hAnsi="Consolas" w:cs="Consolas"/>
          <w:sz w:val="18"/>
          <w:szCs w:val="18"/>
          <w:shd w:val="clear" w:color="auto" w:fill="F3F2F1"/>
        </w:rPr>
        <w:t>beforeunload</w:t>
      </w:r>
      <w:r>
        <w:t xml:space="preserve">, which also comes before a </w:t>
      </w:r>
      <w:r>
        <w:rPr>
          <w:i/>
          <w:iCs/>
        </w:rPr>
        <w:t>Leave site?</w:t>
      </w:r>
      <w:r>
        <w:t xml:space="preserve"> prompt the user may answer by staying).</w:t>
      </w:r>
    </w:p>
    <w:p w14:paraId="2F4902D5" w14:textId="77777777" w:rsidR="00491372" w:rsidRDefault="00657CE8">
      <w:pPr>
        <w:spacing w:after="120"/>
      </w:pPr>
      <w:r>
        <w:rPr>
          <w:b/>
          <w:bCs/>
        </w:rPr>
        <w:t xml:space="preserve">While </w:t>
      </w:r>
      <w:r>
        <w:rPr>
          <w:rFonts w:ascii="Consolas" w:eastAsia="Consolas" w:hAnsi="Consolas" w:cs="Consolas"/>
          <w:b/>
          <w:bCs/>
          <w:sz w:val="18"/>
          <w:szCs w:val="18"/>
          <w:shd w:val="clear" w:color="auto" w:fill="F3F2F1"/>
        </w:rPr>
        <w:t>run()</w:t>
      </w:r>
      <w:r>
        <w:rPr>
          <w:b/>
          <w:bCs/>
        </w:rPr>
        <w:t xml:space="preserve"> keeps the user switched,</w:t>
      </w:r>
      <w:r>
        <w:t xml:space="preserve"> or the language could not be switched back, the translator shows a banner: </w:t>
      </w:r>
      <w:r>
        <w:rPr>
          <w:i/>
          <w:iCs/>
        </w:rPr>
        <w:t>Your Dynamics language is temporarily French while form labels are saved. It switches back automatically.</w:t>
      </w:r>
      <w:r>
        <w:t xml:space="preserve"> (</w:t>
      </w:r>
      <w:r>
        <w:rPr>
          <w:i/>
          <w:iCs/>
        </w:rPr>
        <w:t>read</w:t>
      </w:r>
      <w:r>
        <w:t xml:space="preserve"> instead of </w:t>
      </w:r>
      <w:r>
        <w:rPr>
          <w:i/>
          <w:iCs/>
        </w:rPr>
        <w:t>saved</w:t>
      </w:r>
      <w:r>
        <w:t xml:space="preserve"> while no save runs). The switches inside one batch show none: the same request switches back.</w:t>
      </w:r>
    </w:p>
    <w:p w14:paraId="1EFE648C" w14:textId="77777777" w:rsidR="00491372" w:rsidRDefault="00657CE8">
      <w:pPr>
        <w:spacing w:after="120"/>
      </w:pPr>
      <w:r>
        <w:rPr>
          <w:b/>
          <w:bCs/>
        </w:rPr>
        <w:t>Where the banner shows.</w:t>
      </w:r>
      <w:r>
        <w:t xml:space="preserve"> The banner is a line of the translator's window, above its footer (</w:t>
      </w:r>
      <w:r>
        <w:rPr>
          <w:rFonts w:ascii="Consolas" w:eastAsia="Consolas" w:hAnsi="Consolas" w:cs="Consolas"/>
          <w:sz w:val="18"/>
          <w:szCs w:val="18"/>
          <w:shd w:val="clear" w:color="auto" w:fill="F3F2F1"/>
        </w:rPr>
        <w:t>lban</w:t>
      </w:r>
      <w:r>
        <w:t xml:space="preserve"> in </w:t>
      </w:r>
      <w:r>
        <w:rPr>
          <w:rFonts w:ascii="Consolas" w:eastAsia="Consolas" w:hAnsi="Consolas" w:cs="Consolas"/>
          <w:sz w:val="18"/>
          <w:szCs w:val="18"/>
          <w:shd w:val="clear" w:color="auto" w:fill="F3F2F1"/>
        </w:rPr>
        <w:t>src/ui/app.ts</w:t>
      </w:r>
      <w:r>
        <w:t xml:space="preserve">, which </w:t>
      </w:r>
      <w:r>
        <w:rPr>
          <w:rFonts w:ascii="Consolas" w:eastAsia="Consolas" w:hAnsi="Consolas" w:cs="Consolas"/>
          <w:sz w:val="18"/>
          <w:szCs w:val="18"/>
          <w:shd w:val="clear" w:color="auto" w:fill="F3F2F1"/>
        </w:rPr>
        <w:t>onLang</w:t>
      </w:r>
      <w:r>
        <w:t xml:space="preserve"> fills and hides), so it is seen only while the Workbench window is shown. In translation mode the window is hidden, and nothing on the page says that the language is switched. </w:t>
      </w:r>
      <w:r>
        <w:rPr>
          <w:rFonts w:ascii="Consolas" w:eastAsia="Consolas" w:hAnsi="Consolas" w:cs="Consolas"/>
          <w:sz w:val="18"/>
          <w:szCs w:val="18"/>
          <w:shd w:val="clear" w:color="auto" w:fill="F3F2F1"/>
        </w:rPr>
        <w:t>onLang</w:t>
      </w:r>
      <w:r>
        <w:t xml:space="preserve"> also sends </w:t>
      </w:r>
      <w:r>
        <w:rPr>
          <w:rFonts w:ascii="Consolas" w:eastAsia="Consolas" w:hAnsi="Consolas" w:cs="Consolas"/>
          <w:sz w:val="18"/>
          <w:szCs w:val="18"/>
          <w:shd w:val="clear" w:color="auto" w:fill="F3F2F1"/>
        </w:rPr>
        <w:t>dxt-lang</w:t>
      </w:r>
      <w:r>
        <w:t xml:space="preserve"> on the app's host (</w:t>
      </w:r>
      <w:r>
        <w:rPr>
          <w:color w:val="0F6CBD"/>
        </w:rPr>
        <w:t>4.6</w:t>
      </w:r>
      <w:r>
        <w:t xml:space="preserve">), which nothing in </w:t>
      </w:r>
      <w:r>
        <w:rPr>
          <w:rFonts w:ascii="Consolas" w:eastAsia="Consolas" w:hAnsi="Consolas" w:cs="Consolas"/>
          <w:sz w:val="18"/>
          <w:szCs w:val="18"/>
          <w:shd w:val="clear" w:color="auto" w:fill="F3F2F1"/>
        </w:rPr>
        <w:t>src/</w:t>
      </w:r>
      <w:r>
        <w:t xml:space="preserve"> listens to at present. Its </w:t>
      </w:r>
      <w:r>
        <w:rPr>
          <w:i/>
          <w:iCs/>
        </w:rPr>
        <w:t>saved</w:t>
      </w:r>
      <w:r>
        <w:t xml:space="preserve"> or </w:t>
      </w:r>
      <w:r>
        <w:rPr>
          <w:i/>
          <w:iCs/>
        </w:rPr>
        <w:t>read</w:t>
      </w:r>
      <w:r>
        <w:t xml:space="preserve"> is chosen when the banner is put up, from </w:t>
      </w:r>
      <w:r>
        <w:rPr>
          <w:rFonts w:ascii="Consolas" w:eastAsia="Consolas" w:hAnsi="Consolas" w:cs="Consolas"/>
          <w:sz w:val="18"/>
          <w:szCs w:val="18"/>
          <w:shd w:val="clear" w:color="auto" w:fill="F3F2F1"/>
        </w:rPr>
        <w:t>store.busy</w:t>
      </w:r>
      <w:r>
        <w:t>, and does not change while it stays.</w:t>
      </w:r>
    </w:p>
    <w:p w14:paraId="2064070F" w14:textId="77777777" w:rsidR="00491372" w:rsidRDefault="00657CE8">
      <w:pPr>
        <w:pStyle w:val="Heading2"/>
        <w:keepNext/>
      </w:pPr>
      <w:bookmarkStart w:id="69" w:name="_Toc243595357"/>
      <w:r>
        <w:t>7.11 The language lock and the switch window</w:t>
      </w:r>
      <w:bookmarkEnd w:id="69"/>
    </w:p>
    <w:p w14:paraId="386F86C4" w14:textId="77777777" w:rsidR="00491372" w:rsidRDefault="00657CE8">
      <w:pPr>
        <w:spacing w:after="120"/>
      </w:pPr>
      <w:r>
        <w:t>A switch must never overlap another switch, a read made in the user's own language, or a metadata or records write (LIVE-FINDINGS 62). Two locks keep them apart, each an in-tab lock plus a Web Lock of the browser, so the other tabs of the same browser profile keep to them too:</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896"/>
        <w:gridCol w:w="2262"/>
        <w:gridCol w:w="3557"/>
        <w:gridCol w:w="2645"/>
      </w:tblGrid>
      <w:tr w:rsidR="00491372" w14:paraId="20466C74" w14:textId="77777777">
        <w:trPr>
          <w:cantSplit/>
          <w:tblHeader/>
        </w:trPr>
        <w:tc>
          <w:tcPr>
            <w:tcW w:w="893" w:type="dxa"/>
            <w:shd w:val="clear" w:color="auto" w:fill="F3F2F1"/>
            <w:tcMar>
              <w:top w:w="60" w:type="dxa"/>
              <w:left w:w="100" w:type="dxa"/>
              <w:bottom w:w="60" w:type="dxa"/>
              <w:right w:w="100" w:type="dxa"/>
            </w:tcMar>
          </w:tcPr>
          <w:p w14:paraId="2991EF83" w14:textId="77777777" w:rsidR="00491372" w:rsidRDefault="00657CE8">
            <w:pPr>
              <w:spacing w:after="40"/>
            </w:pPr>
            <w:r>
              <w:rPr>
                <w:b/>
                <w:bCs/>
                <w:sz w:val="17"/>
                <w:szCs w:val="17"/>
              </w:rPr>
              <w:lastRenderedPageBreak/>
              <w:t>Lock</w:t>
            </w:r>
          </w:p>
        </w:tc>
        <w:tc>
          <w:tcPr>
            <w:tcW w:w="2050" w:type="dxa"/>
            <w:shd w:val="clear" w:color="auto" w:fill="F3F2F1"/>
            <w:tcMar>
              <w:top w:w="60" w:type="dxa"/>
              <w:left w:w="100" w:type="dxa"/>
              <w:bottom w:w="60" w:type="dxa"/>
              <w:right w:w="100" w:type="dxa"/>
            </w:tcMar>
          </w:tcPr>
          <w:p w14:paraId="5E9E340D" w14:textId="77777777" w:rsidR="00491372" w:rsidRDefault="00657CE8">
            <w:pPr>
              <w:spacing w:after="40"/>
            </w:pPr>
            <w:r>
              <w:rPr>
                <w:b/>
                <w:bCs/>
                <w:sz w:val="17"/>
                <w:szCs w:val="17"/>
              </w:rPr>
              <w:t>Name</w:t>
            </w:r>
          </w:p>
        </w:tc>
        <w:tc>
          <w:tcPr>
            <w:tcW w:w="3680" w:type="dxa"/>
            <w:shd w:val="clear" w:color="auto" w:fill="F3F2F1"/>
            <w:tcMar>
              <w:top w:w="60" w:type="dxa"/>
              <w:left w:w="100" w:type="dxa"/>
              <w:bottom w:w="60" w:type="dxa"/>
              <w:right w:w="100" w:type="dxa"/>
            </w:tcMar>
          </w:tcPr>
          <w:p w14:paraId="763FD127" w14:textId="77777777" w:rsidR="00491372" w:rsidRDefault="00657CE8">
            <w:pPr>
              <w:spacing w:after="40"/>
            </w:pPr>
            <w:r>
              <w:rPr>
                <w:b/>
                <w:bCs/>
                <w:sz w:val="17"/>
                <w:szCs w:val="17"/>
              </w:rPr>
              <w:t>Held by</w:t>
            </w:r>
          </w:p>
        </w:tc>
        <w:tc>
          <w:tcPr>
            <w:tcW w:w="2737" w:type="dxa"/>
            <w:shd w:val="clear" w:color="auto" w:fill="F3F2F1"/>
            <w:tcMar>
              <w:top w:w="60" w:type="dxa"/>
              <w:left w:w="100" w:type="dxa"/>
              <w:bottom w:w="60" w:type="dxa"/>
              <w:right w:w="100" w:type="dxa"/>
            </w:tcMar>
          </w:tcPr>
          <w:p w14:paraId="0947BDBB" w14:textId="77777777" w:rsidR="00491372" w:rsidRDefault="00657CE8">
            <w:pPr>
              <w:spacing w:after="40"/>
            </w:pPr>
            <w:r>
              <w:rPr>
                <w:b/>
                <w:bCs/>
                <w:sz w:val="17"/>
                <w:szCs w:val="17"/>
              </w:rPr>
              <w:t>Mode</w:t>
            </w:r>
          </w:p>
        </w:tc>
      </w:tr>
      <w:tr w:rsidR="00491372" w14:paraId="60AF31AC" w14:textId="77777777">
        <w:trPr>
          <w:cantSplit/>
        </w:trPr>
        <w:tc>
          <w:tcPr>
            <w:tcW w:w="893" w:type="dxa"/>
            <w:tcMar>
              <w:top w:w="60" w:type="dxa"/>
              <w:left w:w="100" w:type="dxa"/>
              <w:bottom w:w="60" w:type="dxa"/>
              <w:right w:w="100" w:type="dxa"/>
            </w:tcMar>
          </w:tcPr>
          <w:p w14:paraId="48BB567D" w14:textId="77777777" w:rsidR="00491372" w:rsidRDefault="00657CE8">
            <w:pPr>
              <w:spacing w:after="40"/>
            </w:pPr>
            <w:r>
              <w:rPr>
                <w:sz w:val="17"/>
                <w:szCs w:val="17"/>
              </w:rPr>
              <w:t>The language lock</w:t>
            </w:r>
          </w:p>
        </w:tc>
        <w:tc>
          <w:tcPr>
            <w:tcW w:w="2050" w:type="dxa"/>
            <w:tcMar>
              <w:top w:w="60" w:type="dxa"/>
              <w:left w:w="100" w:type="dxa"/>
              <w:bottom w:w="60" w:type="dxa"/>
              <w:right w:w="100" w:type="dxa"/>
            </w:tcMar>
          </w:tcPr>
          <w:p w14:paraId="55F1C3AA" w14:textId="77777777" w:rsidR="00491372" w:rsidRDefault="00657CE8">
            <w:pPr>
              <w:spacing w:after="40"/>
            </w:pPr>
            <w:r>
              <w:rPr>
                <w:rFonts w:ascii="Consolas" w:eastAsia="Consolas" w:hAnsi="Consolas" w:cs="Consolas"/>
                <w:sz w:val="15"/>
                <w:szCs w:val="15"/>
                <w:shd w:val="clear" w:color="auto" w:fill="F3F2F1"/>
              </w:rPr>
              <w:t>dxt:lang:&lt;organization id&gt;:&lt;user id&gt;</w:t>
            </w:r>
          </w:p>
        </w:tc>
        <w:tc>
          <w:tcPr>
            <w:tcW w:w="3680" w:type="dxa"/>
            <w:tcMar>
              <w:top w:w="60" w:type="dxa"/>
              <w:left w:w="100" w:type="dxa"/>
              <w:bottom w:w="60" w:type="dxa"/>
              <w:right w:w="100" w:type="dxa"/>
            </w:tcMar>
          </w:tcPr>
          <w:p w14:paraId="36EC2AD3" w14:textId="77777777" w:rsidR="00491372" w:rsidRDefault="00657CE8">
            <w:pPr>
              <w:spacing w:after="40"/>
            </w:pPr>
            <w:r>
              <w:rPr>
                <w:rFonts w:ascii="Consolas" w:eastAsia="Consolas" w:hAnsi="Consolas" w:cs="Consolas"/>
                <w:sz w:val="15"/>
                <w:szCs w:val="15"/>
                <w:shd w:val="clear" w:color="auto" w:fill="F3F2F1"/>
              </w:rPr>
              <w:t>hold()</w:t>
            </w:r>
            <w:r>
              <w:rPr>
                <w:sz w:val="17"/>
                <w:szCs w:val="17"/>
              </w:rPr>
              <w:t>: every operation that depends on the UI language (the switching batches, and the reads and writes of form definitions in the user's own language, which get tab and section labels in whatever language is current)</w:t>
            </w:r>
          </w:p>
        </w:tc>
        <w:tc>
          <w:tcPr>
            <w:tcW w:w="2737" w:type="dxa"/>
            <w:tcMar>
              <w:top w:w="60" w:type="dxa"/>
              <w:left w:w="100" w:type="dxa"/>
              <w:bottom w:w="60" w:type="dxa"/>
              <w:right w:w="100" w:type="dxa"/>
            </w:tcMar>
          </w:tcPr>
          <w:p w14:paraId="1D33A0DE" w14:textId="77777777" w:rsidR="00491372" w:rsidRDefault="00657CE8">
            <w:pPr>
              <w:spacing w:after="40"/>
            </w:pPr>
            <w:r>
              <w:rPr>
                <w:sz w:val="17"/>
                <w:szCs w:val="17"/>
              </w:rPr>
              <w:t>Exclusive, one operation at a time</w:t>
            </w:r>
          </w:p>
        </w:tc>
      </w:tr>
      <w:tr w:rsidR="00491372" w14:paraId="6B23E9B9" w14:textId="77777777">
        <w:trPr>
          <w:cantSplit/>
        </w:trPr>
        <w:tc>
          <w:tcPr>
            <w:tcW w:w="893" w:type="dxa"/>
            <w:tcMar>
              <w:top w:w="60" w:type="dxa"/>
              <w:left w:w="100" w:type="dxa"/>
              <w:bottom w:w="60" w:type="dxa"/>
              <w:right w:w="100" w:type="dxa"/>
            </w:tcMar>
          </w:tcPr>
          <w:p w14:paraId="3C118933" w14:textId="77777777" w:rsidR="00491372" w:rsidRDefault="00657CE8">
            <w:pPr>
              <w:spacing w:after="40"/>
            </w:pPr>
            <w:r>
              <w:rPr>
                <w:sz w:val="17"/>
                <w:szCs w:val="17"/>
              </w:rPr>
              <w:t>The switch window</w:t>
            </w:r>
          </w:p>
        </w:tc>
        <w:tc>
          <w:tcPr>
            <w:tcW w:w="2050" w:type="dxa"/>
            <w:tcMar>
              <w:top w:w="60" w:type="dxa"/>
              <w:left w:w="100" w:type="dxa"/>
              <w:bottom w:w="60" w:type="dxa"/>
              <w:right w:w="100" w:type="dxa"/>
            </w:tcMar>
          </w:tcPr>
          <w:p w14:paraId="07C92AB8" w14:textId="77777777" w:rsidR="00491372" w:rsidRDefault="00657CE8">
            <w:pPr>
              <w:spacing w:after="40"/>
            </w:pPr>
            <w:r>
              <w:rPr>
                <w:rFonts w:ascii="Consolas" w:eastAsia="Consolas" w:hAnsi="Consolas" w:cs="Consolas"/>
                <w:sz w:val="15"/>
                <w:szCs w:val="15"/>
                <w:shd w:val="clear" w:color="auto" w:fill="F3F2F1"/>
              </w:rPr>
              <w:t>dxt:langwin:&lt;organization id&gt;:&lt;user id&gt;</w:t>
            </w:r>
          </w:p>
        </w:tc>
        <w:tc>
          <w:tcPr>
            <w:tcW w:w="3680" w:type="dxa"/>
            <w:tcMar>
              <w:top w:w="60" w:type="dxa"/>
              <w:left w:w="100" w:type="dxa"/>
              <w:bottom w:w="60" w:type="dxa"/>
              <w:right w:w="100" w:type="dxa"/>
            </w:tcMar>
          </w:tcPr>
          <w:p w14:paraId="4B78895E" w14:textId="77777777" w:rsidR="00491372" w:rsidRDefault="00657CE8">
            <w:pPr>
              <w:spacing w:after="40"/>
            </w:pPr>
            <w:r>
              <w:rPr>
                <w:sz w:val="17"/>
                <w:szCs w:val="17"/>
              </w:rPr>
              <w:t>A switching batch, from before it is sent until its switch back is known to have run (</w:t>
            </w:r>
            <w:r>
              <w:rPr>
                <w:rFonts w:ascii="Consolas" w:eastAsia="Consolas" w:hAnsi="Consolas" w:cs="Consolas"/>
                <w:sz w:val="15"/>
                <w:szCs w:val="15"/>
                <w:shd w:val="clear" w:color="auto" w:fill="F3F2F1"/>
              </w:rPr>
              <w:t>window(f)</w:t>
            </w:r>
            <w:r>
              <w:rPr>
                <w:sz w:val="17"/>
                <w:szCs w:val="17"/>
              </w:rPr>
              <w:t xml:space="preserve"> across several batches, </w:t>
            </w:r>
            <w:r>
              <w:rPr>
                <w:rFonts w:ascii="Consolas" w:eastAsia="Consolas" w:hAnsi="Consolas" w:cs="Consolas"/>
                <w:sz w:val="15"/>
                <w:szCs w:val="15"/>
                <w:shd w:val="clear" w:color="auto" w:fill="F3F2F1"/>
              </w:rPr>
              <w:t>run()</w:t>
            </w:r>
            <w:r>
              <w:rPr>
                <w:sz w:val="17"/>
                <w:szCs w:val="17"/>
              </w:rPr>
              <w:t xml:space="preserve"> across its whole operation, </w:t>
            </w:r>
            <w:r>
              <w:rPr>
                <w:rFonts w:ascii="Consolas" w:eastAsia="Consolas" w:hAnsi="Consolas" w:cs="Consolas"/>
                <w:sz w:val="15"/>
                <w:szCs w:val="15"/>
                <w:shd w:val="clear" w:color="auto" w:fill="F3F2F1"/>
              </w:rPr>
              <w:t>adoptLanguage</w:t>
            </w:r>
            <w:r>
              <w:rPr>
                <w:sz w:val="17"/>
                <w:szCs w:val="17"/>
              </w:rPr>
              <w:t xml:space="preserve"> across its change, </w:t>
            </w:r>
            <w:r>
              <w:rPr>
                <w:color w:val="0F6CBD"/>
                <w:sz w:val="17"/>
                <w:szCs w:val="17"/>
              </w:rPr>
              <w:t>7.14</w:t>
            </w:r>
            <w:r>
              <w:rPr>
                <w:sz w:val="17"/>
                <w:szCs w:val="17"/>
              </w:rPr>
              <w:t xml:space="preserve">); </w:t>
            </w:r>
            <w:r>
              <w:rPr>
                <w:rFonts w:ascii="Consolas" w:eastAsia="Consolas" w:hAnsi="Consolas" w:cs="Consolas"/>
                <w:sz w:val="15"/>
                <w:szCs w:val="15"/>
                <w:shd w:val="clear" w:color="auto" w:fill="F3F2F1"/>
              </w:rPr>
              <w:t>quiet()</w:t>
            </w:r>
          </w:p>
        </w:tc>
        <w:tc>
          <w:tcPr>
            <w:tcW w:w="2737" w:type="dxa"/>
            <w:tcMar>
              <w:top w:w="60" w:type="dxa"/>
              <w:left w:w="100" w:type="dxa"/>
              <w:bottom w:w="60" w:type="dxa"/>
              <w:right w:w="100" w:type="dxa"/>
            </w:tcMar>
          </w:tcPr>
          <w:p w14:paraId="6A3AC1A6" w14:textId="77777777" w:rsidR="00491372" w:rsidRDefault="00657CE8">
            <w:pPr>
              <w:spacing w:after="40"/>
            </w:pPr>
            <w:r>
              <w:rPr>
                <w:sz w:val="17"/>
                <w:szCs w:val="17"/>
              </w:rPr>
              <w:t xml:space="preserve">Exclusive, except for </w:t>
            </w:r>
            <w:r>
              <w:rPr>
                <w:rFonts w:ascii="Consolas" w:eastAsia="Consolas" w:hAnsi="Consolas" w:cs="Consolas"/>
                <w:sz w:val="15"/>
                <w:szCs w:val="15"/>
                <w:shd w:val="clear" w:color="auto" w:fill="F3F2F1"/>
              </w:rPr>
              <w:t>quiet()</w:t>
            </w:r>
            <w:r>
              <w:rPr>
                <w:sz w:val="17"/>
                <w:szCs w:val="17"/>
              </w:rPr>
              <w:t>, which takes it shared</w:t>
            </w:r>
          </w:p>
        </w:tc>
      </w:tr>
    </w:tbl>
    <w:p w14:paraId="5BCA580A" w14:textId="77777777" w:rsidR="00491372" w:rsidRDefault="00491372">
      <w:pPr>
        <w:spacing w:after="120"/>
      </w:pPr>
    </w:p>
    <w:p w14:paraId="7CA05EF5" w14:textId="77777777" w:rsidR="00491372" w:rsidRDefault="00657CE8">
      <w:pPr>
        <w:spacing w:after="120"/>
      </w:pPr>
      <w:r>
        <w:t>The names of both locks, and that of the repair marker (</w:t>
      </w:r>
      <w:r>
        <w:rPr>
          <w:color w:val="0F6CBD"/>
        </w:rPr>
        <w:t>7.12</w:t>
      </w:r>
      <w:r>
        <w:t xml:space="preserve">), come from </w:t>
      </w:r>
      <w:r>
        <w:rPr>
          <w:rFonts w:ascii="Consolas" w:eastAsia="Consolas" w:hAnsi="Consolas" w:cs="Consolas"/>
          <w:sz w:val="18"/>
          <w:szCs w:val="18"/>
          <w:shd w:val="clear" w:color="auto" w:fill="F3F2F1"/>
        </w:rPr>
        <w:t>src/core/uilang.ts</w:t>
      </w:r>
      <w:r>
        <w:t>:</w:t>
      </w:r>
    </w:p>
    <w:p w14:paraId="2F67C95A" w14:textId="77777777" w:rsidR="00491372" w:rsidRDefault="00657CE8">
      <w:pPr>
        <w:spacing w:after="120"/>
      </w:pPr>
      <w:r>
        <w:rPr>
          <w:rFonts w:ascii="Consolas" w:eastAsia="Consolas" w:hAnsi="Consolas" w:cs="Consolas"/>
          <w:sz w:val="18"/>
          <w:szCs w:val="18"/>
          <w:shd w:val="clear" w:color="auto" w:fill="F3F2F1"/>
        </w:rPr>
        <w:t>src/core/uilang.ts</w:t>
      </w:r>
      <w:r>
        <w:t xml:space="preserve">, </w:t>
      </w:r>
      <w:r>
        <w:rPr>
          <w:rFonts w:ascii="Consolas" w:eastAsia="Consolas" w:hAnsi="Consolas" w:cs="Consolas"/>
          <w:sz w:val="18"/>
          <w:szCs w:val="18"/>
          <w:shd w:val="clear" w:color="auto" w:fill="F3F2F1"/>
        </w:rPr>
        <w:t>markerKey</w:t>
      </w:r>
      <w:r>
        <w:t xml:space="preserve">, </w:t>
      </w:r>
      <w:r>
        <w:rPr>
          <w:rFonts w:ascii="Consolas" w:eastAsia="Consolas" w:hAnsi="Consolas" w:cs="Consolas"/>
          <w:sz w:val="18"/>
          <w:szCs w:val="18"/>
          <w:shd w:val="clear" w:color="auto" w:fill="F3F2F1"/>
        </w:rPr>
        <w:t>langLock</w:t>
      </w:r>
      <w:r>
        <w:t xml:space="preserve"> and </w:t>
      </w:r>
      <w:r>
        <w:rPr>
          <w:rFonts w:ascii="Consolas" w:eastAsia="Consolas" w:hAnsi="Consolas" w:cs="Consolas"/>
          <w:sz w:val="18"/>
          <w:szCs w:val="18"/>
          <w:shd w:val="clear" w:color="auto" w:fill="F3F2F1"/>
        </w:rPr>
        <w:t>windowLock</w:t>
      </w:r>
      <w:r>
        <w:t>:</w:t>
      </w:r>
    </w:p>
    <w:p w14:paraId="3BA44E5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markerKey = (org: string, user: string): string =&gt; `dxt:langrestore:${org}:${user}`;</w:t>
      </w:r>
    </w:p>
    <w:p w14:paraId="295E7F34"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2942C3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Web Lock a translator holds for every operation that depends on the UI language, its switches and the</w:t>
      </w:r>
    </w:p>
    <w:p w14:paraId="0159E9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check after them included (core/langsession.ts `hold`).</w:t>
      </w:r>
    </w:p>
    <w:p w14:paraId="716317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18D4F4F"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langLock = (org: string, user: string): string =&gt; `dxt:lang:${org}:${user}`;</w:t>
      </w:r>
    </w:p>
    <w:p w14:paraId="252838FB" w14:textId="77777777" w:rsidR="00491372" w:rsidRDefault="00657CE8">
      <w:pPr>
        <w:shd w:val="clear" w:color="auto" w:fill="F5F5F5"/>
        <w:spacing w:line="240" w:lineRule="auto"/>
        <w:ind w:left="120" w:right="120"/>
      </w:pPr>
      <w:r>
        <w:rPr>
          <w:rFonts w:ascii="Consolas" w:eastAsia="Consolas" w:hAnsi="Consolas" w:cs="Consolas"/>
          <w:sz w:val="16"/>
          <w:szCs w:val="16"/>
        </w:rPr>
        <w:t>/** The Web Lock a translator holds exclusively while it has the user switched for a moment (core/langsession.ts). */</w:t>
      </w:r>
    </w:p>
    <w:p w14:paraId="131EC04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windowLock = (org: string, user: string): string =&gt; `dxt:langwin:${org}:${user}`;</w:t>
      </w:r>
    </w:p>
    <w:p w14:paraId="1DC2AFD5" w14:textId="77777777" w:rsidR="00491372" w:rsidRDefault="00491372">
      <w:pPr>
        <w:spacing w:after="120"/>
      </w:pPr>
    </w:p>
    <w:p w14:paraId="50E04646" w14:textId="77777777" w:rsidR="00491372" w:rsidRDefault="00657CE8">
      <w:pPr>
        <w:spacing w:after="120"/>
      </w:pPr>
      <w:r>
        <w:rPr>
          <w:rFonts w:ascii="Consolas" w:eastAsia="Consolas" w:hAnsi="Consolas" w:cs="Consolas"/>
          <w:b/>
          <w:bCs/>
          <w:sz w:val="18"/>
          <w:szCs w:val="18"/>
          <w:shd w:val="clear" w:color="auto" w:fill="F3F2F1"/>
        </w:rPr>
        <w:t>hold(fn, signal)</w:t>
      </w:r>
      <w:r>
        <w:t xml:space="preserve"> queues </w:t>
      </w:r>
      <w:r>
        <w:rPr>
          <w:rFonts w:ascii="Consolas" w:eastAsia="Consolas" w:hAnsi="Consolas" w:cs="Consolas"/>
          <w:sz w:val="18"/>
          <w:szCs w:val="18"/>
          <w:shd w:val="clear" w:color="auto" w:fill="F3F2F1"/>
        </w:rPr>
        <w:t>fn</w:t>
      </w:r>
      <w:r>
        <w:t xml:space="preserve"> behind the operations before it, takes the language lock, and before </w:t>
      </w:r>
      <w:r>
        <w:rPr>
          <w:rFonts w:ascii="Consolas" w:eastAsia="Consolas" w:hAnsi="Consolas" w:cs="Consolas"/>
          <w:sz w:val="18"/>
          <w:szCs w:val="18"/>
          <w:shd w:val="clear" w:color="auto" w:fill="F3F2F1"/>
        </w:rPr>
        <w:t>fn</w:t>
      </w:r>
      <w:r>
        <w:t xml:space="preserve"> starts, repairs a language an earlier failure left switched (nothing runs when that fails). Inside, </w:t>
      </w:r>
      <w:r>
        <w:rPr>
          <w:rFonts w:ascii="Consolas" w:eastAsia="Consolas" w:hAnsi="Consolas" w:cs="Consolas"/>
          <w:sz w:val="18"/>
          <w:szCs w:val="18"/>
          <w:shd w:val="clear" w:color="auto" w:fill="F3F2F1"/>
        </w:rPr>
        <w:t>fn</w:t>
      </w:r>
      <w:r>
        <w:t xml:space="preserve"> gets </w:t>
      </w:r>
      <w:r>
        <w:rPr>
          <w:rFonts w:ascii="Consolas" w:eastAsia="Consolas" w:hAnsi="Consolas" w:cs="Consolas"/>
          <w:sz w:val="18"/>
          <w:szCs w:val="18"/>
          <w:shd w:val="clear" w:color="auto" w:fill="F3F2F1"/>
        </w:rPr>
        <w:t>batch(lcid, parts)</w:t>
      </w:r>
      <w:r>
        <w:t>, which sends one batch in that language (</w:t>
      </w:r>
      <w:r>
        <w:rPr>
          <w:color w:val="0F6CBD"/>
        </w:rPr>
        <w:t>7.10</w:t>
      </w:r>
      <w:r>
        <w:t xml:space="preserve">), and </w:t>
      </w:r>
      <w:r>
        <w:rPr>
          <w:rFonts w:ascii="Consolas" w:eastAsia="Consolas" w:hAnsi="Consolas" w:cs="Consolas"/>
          <w:sz w:val="18"/>
          <w:szCs w:val="18"/>
          <w:shd w:val="clear" w:color="auto" w:fill="F3F2F1"/>
        </w:rPr>
        <w:t>window(f)</w:t>
      </w:r>
      <w:r>
        <w:t xml:space="preserve">, which keeps the switch window across several batches, so that no </w:t>
      </w:r>
      <w:r>
        <w:rPr>
          <w:rFonts w:ascii="Consolas" w:eastAsia="Consolas" w:hAnsi="Consolas" w:cs="Consolas"/>
          <w:sz w:val="18"/>
          <w:szCs w:val="18"/>
          <w:shd w:val="clear" w:color="auto" w:fill="F3F2F1"/>
        </w:rPr>
        <w:t>quiet()</w:t>
      </w:r>
      <w:r>
        <w:t xml:space="preserve"> job runs between a read and the write built from it. After </w:t>
      </w:r>
      <w:r>
        <w:rPr>
          <w:rFonts w:ascii="Consolas" w:eastAsia="Consolas" w:hAnsi="Consolas" w:cs="Consolas"/>
          <w:sz w:val="18"/>
          <w:szCs w:val="18"/>
          <w:shd w:val="clear" w:color="auto" w:fill="F3F2F1"/>
        </w:rPr>
        <w:t>fn</w:t>
      </w:r>
      <w:r>
        <w:t>, a language its batches switched is checked and put back before the lock goes to the next operation. A s</w:t>
      </w:r>
      <w:r>
        <w:t xml:space="preserve">ignal that aborts before </w:t>
      </w:r>
      <w:r>
        <w:rPr>
          <w:rFonts w:ascii="Consolas" w:eastAsia="Consolas" w:hAnsi="Consolas" w:cs="Consolas"/>
          <w:sz w:val="18"/>
          <w:szCs w:val="18"/>
          <w:shd w:val="clear" w:color="auto" w:fill="F3F2F1"/>
        </w:rPr>
        <w:t>fn</w:t>
      </w:r>
      <w:r>
        <w:t xml:space="preserve"> starts frees the caller at once, and </w:t>
      </w:r>
      <w:r>
        <w:rPr>
          <w:rFonts w:ascii="Consolas" w:eastAsia="Consolas" w:hAnsi="Consolas" w:cs="Consolas"/>
          <w:sz w:val="18"/>
          <w:szCs w:val="18"/>
          <w:shd w:val="clear" w:color="auto" w:fill="F3F2F1"/>
        </w:rPr>
        <w:t>fn</w:t>
      </w:r>
      <w:r>
        <w:t xml:space="preserve"> never runs. The form writer holds the lock for a whole form, every language of it, so each pass reads what the one before it wrote. A form load holds it for each of its batches on its own, its second reads included (</w:t>
      </w:r>
      <w:r>
        <w:rPr>
          <w:color w:val="0F6CBD"/>
        </w:rPr>
        <w:t>7.10</w:t>
      </w:r>
      <w:r>
        <w:t>).</w:t>
      </w:r>
    </w:p>
    <w:p w14:paraId="46F4BCFD" w14:textId="77777777" w:rsidR="00491372" w:rsidRDefault="00657CE8">
      <w:pPr>
        <w:spacing w:after="120"/>
      </w:pPr>
      <w:r>
        <w:rPr>
          <w:rFonts w:ascii="Consolas" w:eastAsia="Consolas" w:hAnsi="Consolas" w:cs="Consolas"/>
          <w:b/>
          <w:bCs/>
          <w:sz w:val="18"/>
          <w:szCs w:val="18"/>
          <w:shd w:val="clear" w:color="auto" w:fill="F3F2F1"/>
        </w:rPr>
        <w:t>quiet(fn, signal)</w:t>
      </w:r>
      <w:r>
        <w:t xml:space="preserve"> runs </w:t>
      </w:r>
      <w:r>
        <w:rPr>
          <w:rFonts w:ascii="Consolas" w:eastAsia="Consolas" w:hAnsi="Consolas" w:cs="Consolas"/>
          <w:sz w:val="18"/>
          <w:szCs w:val="18"/>
          <w:shd w:val="clear" w:color="auto" w:fill="F3F2F1"/>
        </w:rPr>
        <w:t>fn</w:t>
      </w:r>
      <w:r>
        <w:t xml:space="preserve"> while no switch of the translator is open: it takes the switch window shared, so many </w:t>
      </w:r>
      <w:r>
        <w:rPr>
          <w:rFonts w:ascii="Consolas" w:eastAsia="Consolas" w:hAnsi="Consolas" w:cs="Consolas"/>
          <w:sz w:val="18"/>
          <w:szCs w:val="18"/>
          <w:shd w:val="clear" w:color="auto" w:fill="F3F2F1"/>
        </w:rPr>
        <w:t>quiet()</w:t>
      </w:r>
      <w:r>
        <w:t xml:space="preserve"> jobs run at once, beside holds whose batches do not switch, and no switch starts until they end. The saver runs every metadata and records write this way (</w:t>
      </w:r>
      <w:r>
        <w:rPr>
          <w:color w:val="0F6CBD"/>
        </w:rPr>
        <w:t>7.3</w:t>
      </w:r>
      <w:r>
        <w:t xml:space="preserve">). When the language could not be switched back (the banner is up), </w:t>
      </w:r>
      <w:r>
        <w:rPr>
          <w:rFonts w:ascii="Consolas" w:eastAsia="Consolas" w:hAnsi="Consolas" w:cs="Consolas"/>
          <w:sz w:val="18"/>
          <w:szCs w:val="18"/>
          <w:shd w:val="clear" w:color="auto" w:fill="F3F2F1"/>
        </w:rPr>
        <w:t>fn</w:t>
      </w:r>
      <w:r>
        <w:t xml:space="preserve"> still runs: nothing of the translator is switching any more.</w:t>
      </w:r>
    </w:p>
    <w:p w14:paraId="36031811" w14:textId="77777777" w:rsidR="00491372" w:rsidRDefault="00657CE8">
      <w:pPr>
        <w:spacing w:after="120"/>
      </w:pPr>
      <w:r>
        <w:rPr>
          <w:b/>
          <w:bCs/>
        </w:rPr>
        <w:t>When the browser refuses a Web Lock</w:t>
      </w:r>
      <w:r>
        <w:t xml:space="preserve"> (not a cancel), only the in-tab locks are kept rather than every language operation failing. Web Locks are per browser profile: the same user in another browser or on another computer is not coordinated.</w:t>
      </w:r>
    </w:p>
    <w:p w14:paraId="2FBF1C11" w14:textId="77777777" w:rsidR="00491372" w:rsidRDefault="00657CE8">
      <w:pPr>
        <w:pStyle w:val="Heading2"/>
        <w:keepNext/>
      </w:pPr>
      <w:bookmarkStart w:id="70" w:name="_Toc243595358"/>
      <w:r>
        <w:lastRenderedPageBreak/>
        <w:t>7.12 Putting the user's language back</w:t>
      </w:r>
      <w:bookmarkEnd w:id="70"/>
    </w:p>
    <w:p w14:paraId="51A4947D" w14:textId="77777777" w:rsidR="00491372" w:rsidRDefault="00657CE8">
      <w:pPr>
        <w:spacing w:after="120"/>
      </w:pPr>
      <w:r>
        <w:rPr>
          <w:b/>
          <w:bCs/>
        </w:rPr>
        <w:t>Whose language.</w:t>
      </w:r>
      <w:r>
        <w:t xml:space="preserve"> The language every switch goes back to (</w:t>
      </w:r>
      <w:r>
        <w:rPr>
          <w:rFonts w:ascii="Consolas" w:eastAsia="Consolas" w:hAnsi="Consolas" w:cs="Consolas"/>
          <w:sz w:val="18"/>
          <w:szCs w:val="18"/>
          <w:shd w:val="clear" w:color="auto" w:fill="F3F2F1"/>
        </w:rPr>
        <w:t>orig</w:t>
      </w:r>
      <w:r>
        <w:t xml:space="preserve">) is the user's own: the one the page started in, read from the server when the translator starts (the client's copy can be stale, verified in a test environment, LIVE-FINDINGS 97). The leading </w:t>
      </w:r>
      <w:r>
        <w:rPr>
          <w:rFonts w:ascii="Consolas" w:eastAsia="Consolas" w:hAnsi="Consolas" w:cs="Consolas"/>
          <w:sz w:val="18"/>
          <w:szCs w:val="18"/>
          <w:shd w:val="clear" w:color="auto" w:fill="F3F2F1"/>
        </w:rPr>
        <w:t>GET</w:t>
      </w:r>
      <w:r>
        <w:t xml:space="preserve"> of each switching batch keeps it current: when it shows another language, and nothing of the translator was left switched before it, the user changed the language elsewhere, and that is the one put back from then on.</w:t>
      </w:r>
    </w:p>
    <w:p w14:paraId="31E150DC" w14:textId="77777777" w:rsidR="00491372" w:rsidRDefault="00657CE8">
      <w:pPr>
        <w:spacing w:after="120"/>
      </w:pPr>
      <w:r>
        <w:rPr>
          <w:b/>
          <w:bCs/>
        </w:rPr>
        <w:t>The repair marker.</w:t>
      </w:r>
      <w:r>
        <w:t xml:space="preserve"> Before a switch is sent, </w:t>
      </w:r>
      <w:r>
        <w:rPr>
          <w:rFonts w:ascii="Consolas" w:eastAsia="Consolas" w:hAnsi="Consolas" w:cs="Consolas"/>
          <w:sz w:val="18"/>
          <w:szCs w:val="18"/>
          <w:shd w:val="clear" w:color="auto" w:fill="F3F2F1"/>
        </w:rPr>
        <w:t>LangSession</w:t>
      </w:r>
      <w:r>
        <w:t xml:space="preserve"> writes a marker in the browser's local storage under </w:t>
      </w:r>
      <w:r>
        <w:rPr>
          <w:rFonts w:ascii="Consolas" w:eastAsia="Consolas" w:hAnsi="Consolas" w:cs="Consolas"/>
          <w:sz w:val="18"/>
          <w:szCs w:val="18"/>
          <w:shd w:val="clear" w:color="auto" w:fill="F3F2F1"/>
        </w:rPr>
        <w:t>dxt:langrestore:&lt;organization id&gt;:&lt;user id&gt;</w:t>
      </w:r>
      <w:r>
        <w:t>: the user's own language (</w:t>
      </w:r>
      <w:r>
        <w:rPr>
          <w:rFonts w:ascii="Consolas" w:eastAsia="Consolas" w:hAnsi="Consolas" w:cs="Consolas"/>
          <w:sz w:val="18"/>
          <w:szCs w:val="18"/>
          <w:shd w:val="clear" w:color="auto" w:fill="F3F2F1"/>
        </w:rPr>
        <w:t>lcid</w:t>
      </w:r>
      <w:r>
        <w:t>), the one switched to (</w:t>
      </w:r>
      <w:r>
        <w:rPr>
          <w:rFonts w:ascii="Consolas" w:eastAsia="Consolas" w:hAnsi="Consolas" w:cs="Consolas"/>
          <w:sz w:val="18"/>
          <w:szCs w:val="18"/>
          <w:shd w:val="clear" w:color="auto" w:fill="F3F2F1"/>
        </w:rPr>
        <w:t>to</w:t>
      </w:r>
      <w:r>
        <w:t>), when (</w:t>
      </w:r>
      <w:r>
        <w:rPr>
          <w:rFonts w:ascii="Consolas" w:eastAsia="Consolas" w:hAnsi="Consolas" w:cs="Consolas"/>
          <w:sz w:val="18"/>
          <w:szCs w:val="18"/>
          <w:shd w:val="clear" w:color="auto" w:fill="F3F2F1"/>
        </w:rPr>
        <w:t>at</w:t>
      </w:r>
      <w:r>
        <w:t>), and, while a request of that switch is sent and not answered, until when it may still run (</w:t>
      </w:r>
      <w:r>
        <w:rPr>
          <w:rFonts w:ascii="Consolas" w:eastAsia="Consolas" w:hAnsi="Consolas" w:cs="Consolas"/>
          <w:sz w:val="18"/>
          <w:szCs w:val="18"/>
          <w:shd w:val="clear" w:color="auto" w:fill="F3F2F1"/>
        </w:rPr>
        <w:t>until</w:t>
      </w:r>
      <w:r>
        <w:t xml:space="preserve">, </w:t>
      </w:r>
      <w:r>
        <w:rPr>
          <w:color w:val="0F6CBD"/>
        </w:rPr>
        <w:t>7.13</w:t>
      </w:r>
      <w:r>
        <w:t>). The marker goes only once the language is confirmed back.</w:t>
      </w:r>
    </w:p>
    <w:p w14:paraId="2BE7CC68" w14:textId="77777777" w:rsidR="00491372" w:rsidRDefault="00657CE8">
      <w:pPr>
        <w:spacing w:after="120"/>
      </w:pPr>
      <w:r>
        <w:rPr>
          <w:b/>
          <w:bCs/>
        </w:rPr>
        <w:t>A marker is checked before it is trusted</w:t>
      </w:r>
      <w:r>
        <w:t xml:space="preserve"> (</w:t>
      </w:r>
      <w:r>
        <w:rPr>
          <w:rFonts w:ascii="Consolas" w:eastAsia="Consolas" w:hAnsi="Consolas" w:cs="Consolas"/>
          <w:sz w:val="18"/>
          <w:szCs w:val="18"/>
          <w:shd w:val="clear" w:color="auto" w:fill="F3F2F1"/>
        </w:rPr>
        <w:t>readMarker</w:t>
      </w:r>
      <w:r>
        <w:t xml:space="preserve"> in </w:t>
      </w:r>
      <w:r>
        <w:rPr>
          <w:rFonts w:ascii="Consolas" w:eastAsia="Consolas" w:hAnsi="Consolas" w:cs="Consolas"/>
          <w:sz w:val="18"/>
          <w:szCs w:val="18"/>
          <w:shd w:val="clear" w:color="auto" w:fill="F3F2F1"/>
        </w:rPr>
        <w:t>src/core/langsession.ts</w:t>
      </w:r>
      <w:r>
        <w:t xml:space="preserve">). Any script of the site can write local storage, and a clock can be set back. A marker that names a language this environment doesn't have, as the user's language or as the one switched to, counts as no marker: nothing is ever switched to it. An </w:t>
      </w:r>
      <w:r>
        <w:rPr>
          <w:rFonts w:ascii="Consolas" w:eastAsia="Consolas" w:hAnsi="Consolas" w:cs="Consolas"/>
          <w:sz w:val="18"/>
          <w:szCs w:val="18"/>
          <w:shd w:val="clear" w:color="auto" w:fill="F3F2F1"/>
        </w:rPr>
        <w:t>until</w:t>
      </w:r>
      <w:r>
        <w:t xml:space="preserve"> later than </w:t>
      </w:r>
      <w:r>
        <w:rPr>
          <w:rFonts w:ascii="Consolas" w:eastAsia="Consolas" w:hAnsi="Consolas" w:cs="Consolas"/>
          <w:sz w:val="18"/>
          <w:szCs w:val="18"/>
          <w:shd w:val="clear" w:color="auto" w:fill="F3F2F1"/>
        </w:rPr>
        <w:t>LOST_MS</w:t>
      </w:r>
      <w:r>
        <w:t xml:space="preserve"> and one minute more after the marker's own time, or after now, is left out, so a marker no switch could have written never holds anything back longer than a lost request could still run. A test of </w:t>
      </w:r>
      <w:r>
        <w:rPr>
          <w:rFonts w:ascii="Consolas" w:eastAsia="Consolas" w:hAnsi="Consolas" w:cs="Consolas"/>
          <w:sz w:val="18"/>
          <w:szCs w:val="18"/>
          <w:shd w:val="clear" w:color="auto" w:fill="F3F2F1"/>
        </w:rPr>
        <w:t>too</w:t>
      </w:r>
      <w:r>
        <w:rPr>
          <w:rFonts w:ascii="Consolas" w:eastAsia="Consolas" w:hAnsi="Consolas" w:cs="Consolas"/>
          <w:sz w:val="18"/>
          <w:szCs w:val="18"/>
          <w:shd w:val="clear" w:color="auto" w:fill="F3F2F1"/>
        </w:rPr>
        <w:t>ls/dev/tests/lang.ts</w:t>
      </w:r>
      <w:r>
        <w:t xml:space="preserve"> covers both.</w:t>
      </w:r>
    </w:p>
    <w:p w14:paraId="76998C5E" w14:textId="77777777" w:rsidR="00491372" w:rsidRDefault="00657CE8">
      <w:pPr>
        <w:spacing w:after="120"/>
      </w:pPr>
      <w:r>
        <w:rPr>
          <w:b/>
          <w:bCs/>
        </w:rPr>
        <w:t>The check after a switch.</w:t>
      </w:r>
      <w:r>
        <w:t xml:space="preserve"> </w:t>
      </w:r>
      <w:r>
        <w:rPr>
          <w:rFonts w:ascii="Consolas" w:eastAsia="Consolas" w:hAnsi="Consolas" w:cs="Consolas"/>
          <w:sz w:val="18"/>
          <w:szCs w:val="18"/>
          <w:shd w:val="clear" w:color="auto" w:fill="F3F2F1"/>
        </w:rPr>
        <w:t>settle()</w:t>
      </w:r>
      <w:r>
        <w:t xml:space="preserve"> (in </w:t>
      </w:r>
      <w:r>
        <w:rPr>
          <w:rFonts w:ascii="Consolas" w:eastAsia="Consolas" w:hAnsi="Consolas" w:cs="Consolas"/>
          <w:sz w:val="18"/>
          <w:szCs w:val="18"/>
          <w:shd w:val="clear" w:color="auto" w:fill="F3F2F1"/>
        </w:rPr>
        <w:t>LangSession</w:t>
      </w:r>
      <w:r>
        <w:t xml:space="preserve">, not the one of </w:t>
      </w:r>
      <w:r>
        <w:rPr>
          <w:color w:val="0F6CBD"/>
        </w:rPr>
        <w:t>7.6</w:t>
      </w:r>
      <w:r>
        <w:t>) reads the language again, past every cache, and sets it back until it is the user's, up to four reads with three PATCHes in between; after a failed request it waits 0.4, 0.8 and 1.2 seconds. When the language is back, the marker goes and the banner goes. When it is not:</w:t>
      </w:r>
    </w:p>
    <w:p w14:paraId="7BAAE323" w14:textId="77777777" w:rsidR="00491372" w:rsidRDefault="00657CE8" w:rsidP="00830234">
      <w:pPr>
        <w:pStyle w:val="ListParagraph"/>
        <w:numPr>
          <w:ilvl w:val="0"/>
          <w:numId w:val="1"/>
        </w:numPr>
        <w:spacing w:after="60" w:line="264" w:lineRule="auto"/>
      </w:pPr>
      <w:r>
        <w:t xml:space="preserve">the banner stays, and every next </w:t>
      </w:r>
      <w:r>
        <w:rPr>
          <w:rFonts w:ascii="Consolas" w:eastAsia="Consolas" w:hAnsi="Consolas" w:cs="Consolas"/>
          <w:sz w:val="18"/>
          <w:szCs w:val="18"/>
          <w:shd w:val="clear" w:color="auto" w:fill="F3F2F1"/>
        </w:rPr>
        <w:t>hold()</w:t>
      </w:r>
      <w:r>
        <w:t xml:space="preserve"> tries again before it runs anything;</w:t>
      </w:r>
    </w:p>
    <w:p w14:paraId="65D8B29E" w14:textId="77777777" w:rsidR="00491372" w:rsidRDefault="00657CE8" w:rsidP="00830234">
      <w:pPr>
        <w:pStyle w:val="ListParagraph"/>
        <w:numPr>
          <w:ilvl w:val="0"/>
          <w:numId w:val="1"/>
        </w:numPr>
        <w:spacing w:after="60" w:line="264" w:lineRule="auto"/>
      </w:pPr>
      <w:r>
        <w:t xml:space="preserve">a save adds to its report </w:t>
      </w:r>
      <w:r>
        <w:rPr>
          <w:i/>
          <w:iCs/>
        </w:rPr>
        <w:t>Your Dynamics language could not be switched back (...). Restart the translator to repair it, or change it in Personalization settings.</w:t>
      </w:r>
      <w:r>
        <w:t xml:space="preserve"> The Publish dialog shows it in red and never refreshes the page then (</w:t>
      </w:r>
      <w:r>
        <w:rPr>
          <w:color w:val="0F6CBD"/>
        </w:rPr>
        <w:t>8.7</w:t>
      </w:r>
      <w:r>
        <w:t>).</w:t>
      </w:r>
    </w:p>
    <w:p w14:paraId="45494FCF" w14:textId="77777777" w:rsidR="00491372" w:rsidRDefault="00491372">
      <w:pPr>
        <w:spacing w:after="60"/>
      </w:pPr>
    </w:p>
    <w:p w14:paraId="28878E12" w14:textId="77777777" w:rsidR="00491372" w:rsidRDefault="00657CE8">
      <w:pPr>
        <w:spacing w:after="120"/>
      </w:pPr>
      <w:r>
        <w:t xml:space="preserve">The saver does its part in </w:t>
      </w:r>
      <w:r>
        <w:rPr>
          <w:rFonts w:ascii="Consolas" w:eastAsia="Consolas" w:hAnsi="Consolas" w:cs="Consolas"/>
          <w:sz w:val="18"/>
          <w:szCs w:val="18"/>
          <w:shd w:val="clear" w:color="auto" w:fill="F3F2F1"/>
        </w:rPr>
        <w:t>run</w:t>
      </w:r>
      <w:r>
        <w:t>, after every job has ended:</w:t>
      </w:r>
    </w:p>
    <w:p w14:paraId="73620228"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xml:space="preserve">, </w:t>
      </w:r>
      <w:r>
        <w:rPr>
          <w:rFonts w:ascii="Consolas" w:eastAsia="Consolas" w:hAnsi="Consolas" w:cs="Consolas"/>
          <w:sz w:val="18"/>
          <w:szCs w:val="18"/>
          <w:shd w:val="clear" w:color="auto" w:fill="F3F2F1"/>
        </w:rPr>
        <w:t>restore</w:t>
      </w:r>
      <w:r>
        <w:t>:</w:t>
      </w:r>
    </w:p>
    <w:p w14:paraId="11F9AC8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restore = () =&gt;</w:t>
      </w:r>
    </w:p>
    <w:p w14:paraId="325C4B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lang</w:t>
      </w:r>
    </w:p>
    <w:p w14:paraId="19B7F84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.restore(signal)</w:t>
      </w:r>
    </w:p>
    <w:p w14:paraId="41BDA6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.catch((e) =&gt; (isAbort(e) ? Promise.reject(e) : lang.restore(signal)))</w:t>
      </w:r>
    </w:p>
    <w:p w14:paraId="239EA3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.catch((e) =&gt; {</w:t>
      </w:r>
    </w:p>
    <w:p w14:paraId="17E171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(isAbort(e)) return; // stopped while a switch in doubt may still run: the session goes on waiting for it</w:t>
      </w:r>
    </w:p>
    <w:p w14:paraId="3EC479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stuck = true;</w:t>
      </w:r>
    </w:p>
    <w:p w14:paraId="12733E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 = `Your Dynamics language could not be switched back (${friendly(e)}). Restart the translator to repair it, or change it in Personalization settings.`;</w:t>
      </w:r>
    </w:p>
    <w:p w14:paraId="6A2C419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warnings.push(w);</w:t>
      </w:r>
    </w:p>
    <w:p w14:paraId="3EDDF6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tell(w);</w:t>
      </w:r>
    </w:p>
    <w:p w14:paraId="6458D7F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w:t>
      </w:r>
    </w:p>
    <w:p w14:paraId="3F6133CF" w14:textId="77777777" w:rsidR="00491372" w:rsidRDefault="00491372">
      <w:pPr>
        <w:spacing w:after="120"/>
      </w:pPr>
    </w:p>
    <w:p w14:paraId="0F0D5E53" w14:textId="77777777" w:rsidR="00491372" w:rsidRDefault="00657CE8">
      <w:pPr>
        <w:spacing w:after="120"/>
      </w:pPr>
      <w:r>
        <w:rPr>
          <w:b/>
          <w:bCs/>
        </w:rPr>
        <w:lastRenderedPageBreak/>
        <w:t>At the next start.</w:t>
      </w:r>
      <w:r>
        <w:t xml:space="preserve"> A marker left by a translator that could not finish (the tab closed in the middle of a switch, the browser crashed) is handled by </w:t>
      </w:r>
      <w:r>
        <w:rPr>
          <w:rFonts w:ascii="Consolas" w:eastAsia="Consolas" w:hAnsi="Consolas" w:cs="Consolas"/>
          <w:sz w:val="18"/>
          <w:szCs w:val="18"/>
          <w:shd w:val="clear" w:color="auto" w:fill="F3F2F1"/>
        </w:rPr>
        <w:t>LangSession.recover</w:t>
      </w:r>
      <w:r>
        <w:t xml:space="preserve">, which </w:t>
      </w:r>
      <w:r>
        <w:rPr>
          <w:rFonts w:ascii="Consolas" w:eastAsia="Consolas" w:hAnsi="Consolas" w:cs="Consolas"/>
          <w:sz w:val="18"/>
          <w:szCs w:val="18"/>
          <w:shd w:val="clear" w:color="auto" w:fill="F3F2F1"/>
        </w:rPr>
        <w:t>src/main.ts</w:t>
      </w:r>
      <w:r>
        <w:t xml:space="preserve"> calls before the translator opens. What it does depends on the language Dataverse has now:</w:t>
      </w:r>
    </w:p>
    <w:p w14:paraId="0EE84CA1" w14:textId="77777777" w:rsidR="00491372" w:rsidRDefault="00657CE8">
      <w:pPr>
        <w:spacing w:after="120"/>
      </w:pPr>
      <w:r>
        <w:rPr>
          <w:rFonts w:ascii="Consolas" w:eastAsia="Consolas" w:hAnsi="Consolas" w:cs="Consolas"/>
          <w:sz w:val="18"/>
          <w:szCs w:val="18"/>
          <w:shd w:val="clear" w:color="auto" w:fill="F3F2F1"/>
        </w:rPr>
        <w:t>src/core/langsession.ts</w:t>
      </w:r>
      <w:r>
        <w:t xml:space="preserve">, </w:t>
      </w:r>
      <w:r>
        <w:rPr>
          <w:rFonts w:ascii="Consolas" w:eastAsia="Consolas" w:hAnsi="Consolas" w:cs="Consolas"/>
          <w:sz w:val="18"/>
          <w:szCs w:val="18"/>
          <w:shd w:val="clear" w:color="auto" w:fill="F3F2F1"/>
        </w:rPr>
        <w:t>markerSays</w:t>
      </w:r>
      <w:r>
        <w:t>:</w:t>
      </w:r>
    </w:p>
    <w:p w14:paraId="00D071F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markerSays(m: Marker, now: Lcid, at = Date.now()): 'clear' | 'repair' | 'ask' | 'wait' {</w:t>
      </w:r>
    </w:p>
    <w:p w14:paraId="57B1C4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(m.until !== undefined &amp;&amp; at &lt; m.until) return 'wait';</w:t>
      </w:r>
    </w:p>
    <w:p w14:paraId="59DBFB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(now === m.lcid || (m.to !== undefined &amp;&amp; now !== m.to)) return 'clear';</w:t>
      </w:r>
    </w:p>
    <w:p w14:paraId="6759E4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at - m.at &lt; MARKER_AGE ? 'repair' : 'ask';</w:t>
      </w:r>
    </w:p>
    <w:p w14:paraId="7E9A9B8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C4D586C"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93"/>
        <w:gridCol w:w="4286"/>
        <w:gridCol w:w="4281"/>
      </w:tblGrid>
      <w:tr w:rsidR="00491372" w14:paraId="7C6AB127" w14:textId="77777777">
        <w:trPr>
          <w:cantSplit/>
          <w:tblHeader/>
        </w:trPr>
        <w:tc>
          <w:tcPr>
            <w:tcW w:w="384" w:type="dxa"/>
            <w:shd w:val="clear" w:color="auto" w:fill="F3F2F1"/>
            <w:tcMar>
              <w:top w:w="60" w:type="dxa"/>
              <w:left w:w="100" w:type="dxa"/>
              <w:bottom w:w="60" w:type="dxa"/>
              <w:right w:w="100" w:type="dxa"/>
            </w:tcMar>
          </w:tcPr>
          <w:p w14:paraId="0E45DAB7" w14:textId="77777777" w:rsidR="00491372" w:rsidRDefault="00657CE8">
            <w:pPr>
              <w:spacing w:after="40"/>
            </w:pPr>
            <w:r>
              <w:rPr>
                <w:b/>
                <w:bCs/>
                <w:sz w:val="17"/>
                <w:szCs w:val="17"/>
              </w:rPr>
              <w:t>Answer</w:t>
            </w:r>
          </w:p>
        </w:tc>
        <w:tc>
          <w:tcPr>
            <w:tcW w:w="4487" w:type="dxa"/>
            <w:shd w:val="clear" w:color="auto" w:fill="F3F2F1"/>
            <w:tcMar>
              <w:top w:w="60" w:type="dxa"/>
              <w:left w:w="100" w:type="dxa"/>
              <w:bottom w:w="60" w:type="dxa"/>
              <w:right w:w="100" w:type="dxa"/>
            </w:tcMar>
          </w:tcPr>
          <w:p w14:paraId="28E449CA" w14:textId="77777777" w:rsidR="00491372" w:rsidRDefault="00657CE8">
            <w:pPr>
              <w:spacing w:after="40"/>
            </w:pPr>
            <w:r>
              <w:rPr>
                <w:b/>
                <w:bCs/>
                <w:sz w:val="17"/>
                <w:szCs w:val="17"/>
              </w:rPr>
              <w:t>When</w:t>
            </w:r>
          </w:p>
        </w:tc>
        <w:tc>
          <w:tcPr>
            <w:tcW w:w="4489" w:type="dxa"/>
            <w:shd w:val="clear" w:color="auto" w:fill="F3F2F1"/>
            <w:tcMar>
              <w:top w:w="60" w:type="dxa"/>
              <w:left w:w="100" w:type="dxa"/>
              <w:bottom w:w="60" w:type="dxa"/>
              <w:right w:w="100" w:type="dxa"/>
            </w:tcMar>
          </w:tcPr>
          <w:p w14:paraId="58EFA3C5" w14:textId="77777777" w:rsidR="00491372" w:rsidRDefault="00657CE8">
            <w:pPr>
              <w:spacing w:after="40"/>
            </w:pPr>
            <w:r>
              <w:rPr>
                <w:b/>
                <w:bCs/>
                <w:sz w:val="17"/>
                <w:szCs w:val="17"/>
              </w:rPr>
              <w:t>What happens</w:t>
            </w:r>
          </w:p>
        </w:tc>
      </w:tr>
      <w:tr w:rsidR="00491372" w14:paraId="036FB23B" w14:textId="77777777">
        <w:trPr>
          <w:cantSplit/>
        </w:trPr>
        <w:tc>
          <w:tcPr>
            <w:tcW w:w="384" w:type="dxa"/>
            <w:tcMar>
              <w:top w:w="60" w:type="dxa"/>
              <w:left w:w="100" w:type="dxa"/>
              <w:bottom w:w="60" w:type="dxa"/>
              <w:right w:w="100" w:type="dxa"/>
            </w:tcMar>
          </w:tcPr>
          <w:p w14:paraId="241B1749" w14:textId="77777777" w:rsidR="00491372" w:rsidRDefault="00657CE8">
            <w:pPr>
              <w:spacing w:after="40"/>
            </w:pPr>
            <w:r>
              <w:rPr>
                <w:rFonts w:ascii="Consolas" w:eastAsia="Consolas" w:hAnsi="Consolas" w:cs="Consolas"/>
                <w:sz w:val="15"/>
                <w:szCs w:val="15"/>
                <w:shd w:val="clear" w:color="auto" w:fill="F3F2F1"/>
              </w:rPr>
              <w:t>wait</w:t>
            </w:r>
          </w:p>
        </w:tc>
        <w:tc>
          <w:tcPr>
            <w:tcW w:w="4487" w:type="dxa"/>
            <w:tcMar>
              <w:top w:w="60" w:type="dxa"/>
              <w:left w:w="100" w:type="dxa"/>
              <w:bottom w:w="60" w:type="dxa"/>
              <w:right w:w="100" w:type="dxa"/>
            </w:tcMar>
          </w:tcPr>
          <w:p w14:paraId="3E591792" w14:textId="77777777" w:rsidR="00491372" w:rsidRDefault="00657CE8">
            <w:pPr>
              <w:spacing w:after="40"/>
            </w:pPr>
            <w:r>
              <w:rPr>
                <w:sz w:val="17"/>
                <w:szCs w:val="17"/>
              </w:rPr>
              <w:t>A request of that switch may still run on the server</w:t>
            </w:r>
          </w:p>
        </w:tc>
        <w:tc>
          <w:tcPr>
            <w:tcW w:w="4489" w:type="dxa"/>
            <w:tcMar>
              <w:top w:w="60" w:type="dxa"/>
              <w:left w:w="100" w:type="dxa"/>
              <w:bottom w:w="60" w:type="dxa"/>
              <w:right w:w="100" w:type="dxa"/>
            </w:tcMar>
          </w:tcPr>
          <w:p w14:paraId="7AEA23E3" w14:textId="77777777" w:rsidR="00491372" w:rsidRDefault="00657CE8">
            <w:pPr>
              <w:spacing w:after="40"/>
            </w:pPr>
            <w:r>
              <w:rPr>
                <w:sz w:val="17"/>
                <w:szCs w:val="17"/>
              </w:rPr>
              <w:t>Nothing is repaired yet: the new language session waits it out before anything else (</w:t>
            </w:r>
            <w:r>
              <w:rPr>
                <w:color w:val="0F6CBD"/>
                <w:sz w:val="17"/>
                <w:szCs w:val="17"/>
              </w:rPr>
              <w:t>7.13</w:t>
            </w:r>
            <w:r>
              <w:rPr>
                <w:sz w:val="17"/>
                <w:szCs w:val="17"/>
              </w:rPr>
              <w:t>)</w:t>
            </w:r>
          </w:p>
        </w:tc>
      </w:tr>
      <w:tr w:rsidR="00491372" w14:paraId="7610A202" w14:textId="77777777">
        <w:trPr>
          <w:cantSplit/>
        </w:trPr>
        <w:tc>
          <w:tcPr>
            <w:tcW w:w="384" w:type="dxa"/>
            <w:tcMar>
              <w:top w:w="60" w:type="dxa"/>
              <w:left w:w="100" w:type="dxa"/>
              <w:bottom w:w="60" w:type="dxa"/>
              <w:right w:w="100" w:type="dxa"/>
            </w:tcMar>
          </w:tcPr>
          <w:p w14:paraId="6F153129" w14:textId="77777777" w:rsidR="00491372" w:rsidRDefault="00657CE8">
            <w:pPr>
              <w:spacing w:after="40"/>
            </w:pPr>
            <w:r>
              <w:rPr>
                <w:rFonts w:ascii="Consolas" w:eastAsia="Consolas" w:hAnsi="Consolas" w:cs="Consolas"/>
                <w:sz w:val="15"/>
                <w:szCs w:val="15"/>
                <w:shd w:val="clear" w:color="auto" w:fill="F3F2F1"/>
              </w:rPr>
              <w:t>clear</w:t>
            </w:r>
          </w:p>
        </w:tc>
        <w:tc>
          <w:tcPr>
            <w:tcW w:w="4487" w:type="dxa"/>
            <w:tcMar>
              <w:top w:w="60" w:type="dxa"/>
              <w:left w:w="100" w:type="dxa"/>
              <w:bottom w:w="60" w:type="dxa"/>
              <w:right w:w="100" w:type="dxa"/>
            </w:tcMar>
          </w:tcPr>
          <w:p w14:paraId="1B0BE6C9" w14:textId="77777777" w:rsidR="00491372" w:rsidRDefault="00657CE8">
            <w:pPr>
              <w:spacing w:after="40"/>
            </w:pPr>
            <w:r>
              <w:rPr>
                <w:sz w:val="17"/>
                <w:szCs w:val="17"/>
              </w:rPr>
              <w:t>The user is in their own language, or in a third one (the switch finished on the server and the language was changed since)</w:t>
            </w:r>
          </w:p>
        </w:tc>
        <w:tc>
          <w:tcPr>
            <w:tcW w:w="4489" w:type="dxa"/>
            <w:tcMar>
              <w:top w:w="60" w:type="dxa"/>
              <w:left w:w="100" w:type="dxa"/>
              <w:bottom w:w="60" w:type="dxa"/>
              <w:right w:w="100" w:type="dxa"/>
            </w:tcMar>
          </w:tcPr>
          <w:p w14:paraId="32A16E49" w14:textId="77777777" w:rsidR="00491372" w:rsidRDefault="00657CE8">
            <w:pPr>
              <w:spacing w:after="40"/>
            </w:pPr>
            <w:r>
              <w:rPr>
                <w:sz w:val="17"/>
                <w:szCs w:val="17"/>
              </w:rPr>
              <w:t>The marker goes</w:t>
            </w:r>
          </w:p>
        </w:tc>
      </w:tr>
      <w:tr w:rsidR="00491372" w14:paraId="0CBAEF21" w14:textId="77777777">
        <w:trPr>
          <w:cantSplit/>
        </w:trPr>
        <w:tc>
          <w:tcPr>
            <w:tcW w:w="384" w:type="dxa"/>
            <w:tcMar>
              <w:top w:w="60" w:type="dxa"/>
              <w:left w:w="100" w:type="dxa"/>
              <w:bottom w:w="60" w:type="dxa"/>
              <w:right w:w="100" w:type="dxa"/>
            </w:tcMar>
          </w:tcPr>
          <w:p w14:paraId="77242F78" w14:textId="77777777" w:rsidR="00491372" w:rsidRDefault="00657CE8">
            <w:pPr>
              <w:spacing w:after="40"/>
            </w:pPr>
            <w:r>
              <w:rPr>
                <w:rFonts w:ascii="Consolas" w:eastAsia="Consolas" w:hAnsi="Consolas" w:cs="Consolas"/>
                <w:sz w:val="15"/>
                <w:szCs w:val="15"/>
                <w:shd w:val="clear" w:color="auto" w:fill="F3F2F1"/>
              </w:rPr>
              <w:t>repair</w:t>
            </w:r>
          </w:p>
        </w:tc>
        <w:tc>
          <w:tcPr>
            <w:tcW w:w="4487" w:type="dxa"/>
            <w:tcMar>
              <w:top w:w="60" w:type="dxa"/>
              <w:left w:w="100" w:type="dxa"/>
              <w:bottom w:w="60" w:type="dxa"/>
              <w:right w:w="100" w:type="dxa"/>
            </w:tcMar>
          </w:tcPr>
          <w:p w14:paraId="423DFB77" w14:textId="77777777" w:rsidR="00491372" w:rsidRDefault="00657CE8">
            <w:pPr>
              <w:spacing w:after="40"/>
            </w:pPr>
            <w:r>
              <w:rPr>
                <w:sz w:val="17"/>
                <w:szCs w:val="17"/>
              </w:rPr>
              <w:t>The user is still in the language switched to, and the switch is less than 10 minutes old (</w:t>
            </w:r>
            <w:r>
              <w:rPr>
                <w:rFonts w:ascii="Consolas" w:eastAsia="Consolas" w:hAnsi="Consolas" w:cs="Consolas"/>
                <w:sz w:val="15"/>
                <w:szCs w:val="15"/>
                <w:shd w:val="clear" w:color="auto" w:fill="F3F2F1"/>
              </w:rPr>
              <w:t>MARKER_AGE</w:t>
            </w:r>
            <w:r>
              <w:rPr>
                <w:sz w:val="17"/>
                <w:szCs w:val="17"/>
              </w:rPr>
              <w:t>)</w:t>
            </w:r>
          </w:p>
        </w:tc>
        <w:tc>
          <w:tcPr>
            <w:tcW w:w="4489" w:type="dxa"/>
            <w:tcMar>
              <w:top w:w="60" w:type="dxa"/>
              <w:left w:w="100" w:type="dxa"/>
              <w:bottom w:w="60" w:type="dxa"/>
              <w:right w:w="100" w:type="dxa"/>
            </w:tcMar>
          </w:tcPr>
          <w:p w14:paraId="5EE4DB38" w14:textId="77777777" w:rsidR="00491372" w:rsidRDefault="00657CE8">
            <w:pPr>
              <w:spacing w:after="40"/>
            </w:pPr>
            <w:r>
              <w:rPr>
                <w:sz w:val="17"/>
                <w:szCs w:val="17"/>
              </w:rPr>
              <w:t>The language is set back, read again, and the marker goes</w:t>
            </w:r>
          </w:p>
        </w:tc>
      </w:tr>
      <w:tr w:rsidR="00491372" w14:paraId="0D6694F8" w14:textId="77777777">
        <w:trPr>
          <w:cantSplit/>
        </w:trPr>
        <w:tc>
          <w:tcPr>
            <w:tcW w:w="384" w:type="dxa"/>
            <w:tcMar>
              <w:top w:w="60" w:type="dxa"/>
              <w:left w:w="100" w:type="dxa"/>
              <w:bottom w:w="60" w:type="dxa"/>
              <w:right w:w="100" w:type="dxa"/>
            </w:tcMar>
          </w:tcPr>
          <w:p w14:paraId="7A747B28" w14:textId="77777777" w:rsidR="00491372" w:rsidRDefault="00657CE8">
            <w:pPr>
              <w:spacing w:after="40"/>
            </w:pPr>
            <w:r>
              <w:rPr>
                <w:rFonts w:ascii="Consolas" w:eastAsia="Consolas" w:hAnsi="Consolas" w:cs="Consolas"/>
                <w:sz w:val="15"/>
                <w:szCs w:val="15"/>
                <w:shd w:val="clear" w:color="auto" w:fill="F3F2F1"/>
              </w:rPr>
              <w:t>ask</w:t>
            </w:r>
          </w:p>
        </w:tc>
        <w:tc>
          <w:tcPr>
            <w:tcW w:w="4487" w:type="dxa"/>
            <w:tcMar>
              <w:top w:w="60" w:type="dxa"/>
              <w:left w:w="100" w:type="dxa"/>
              <w:bottom w:w="60" w:type="dxa"/>
              <w:right w:w="100" w:type="dxa"/>
            </w:tcMar>
          </w:tcPr>
          <w:p w14:paraId="61A5BA3F" w14:textId="77777777" w:rsidR="00491372" w:rsidRDefault="00657CE8">
            <w:pPr>
              <w:spacing w:after="40"/>
            </w:pPr>
            <w:r>
              <w:rPr>
                <w:sz w:val="17"/>
                <w:szCs w:val="17"/>
              </w:rPr>
              <w:t>The same, but older</w:t>
            </w:r>
          </w:p>
        </w:tc>
        <w:tc>
          <w:tcPr>
            <w:tcW w:w="4489" w:type="dxa"/>
            <w:tcMar>
              <w:top w:w="60" w:type="dxa"/>
              <w:left w:w="100" w:type="dxa"/>
              <w:bottom w:w="60" w:type="dxa"/>
              <w:right w:w="100" w:type="dxa"/>
            </w:tcMar>
          </w:tcPr>
          <w:p w14:paraId="2DE6E186" w14:textId="77777777" w:rsidR="00491372" w:rsidRDefault="00657CE8">
            <w:pPr>
              <w:spacing w:after="40"/>
            </w:pPr>
            <w:r>
              <w:rPr>
                <w:sz w:val="17"/>
                <w:szCs w:val="17"/>
              </w:rPr>
              <w:t xml:space="preserve">The browser asks: </w:t>
            </w:r>
            <w:r>
              <w:rPr>
                <w:i/>
                <w:iCs/>
                <w:sz w:val="17"/>
                <w:szCs w:val="17"/>
              </w:rPr>
              <w:t>Your Dynamics language is French. A translator save that was interrupted earlier had switched it from English. Switch it back to English? Cancel keeps French.</w:t>
            </w:r>
            <w:r>
              <w:rPr>
                <w:sz w:val="17"/>
                <w:szCs w:val="17"/>
              </w:rPr>
              <w:t xml:space="preserve"> The user may have chosen that language since.</w:t>
            </w:r>
          </w:p>
        </w:tc>
      </w:tr>
    </w:tbl>
    <w:p w14:paraId="336DA5EB" w14:textId="77777777" w:rsidR="00491372" w:rsidRDefault="00491372">
      <w:pPr>
        <w:spacing w:after="120"/>
      </w:pPr>
    </w:p>
    <w:p w14:paraId="1082E837" w14:textId="77777777" w:rsidR="00491372" w:rsidRDefault="00657CE8">
      <w:pPr>
        <w:spacing w:after="120"/>
      </w:pPr>
      <w:r>
        <w:t xml:space="preserve">After a repair the translator says </w:t>
      </w:r>
      <w:r>
        <w:rPr>
          <w:i/>
          <w:iCs/>
        </w:rPr>
        <w:t>Your Dynamics language was restored after an interrupted save.</w:t>
      </w:r>
      <w:r>
        <w:t xml:space="preserve"> When the language cannot be confirmed back, the marker stays and the next start tries again.</w:t>
      </w:r>
    </w:p>
    <w:p w14:paraId="0913302B" w14:textId="77777777" w:rsidR="00491372" w:rsidRDefault="00657CE8">
      <w:pPr>
        <w:spacing w:after="120"/>
      </w:pPr>
      <w:r>
        <w:rPr>
          <w:b/>
          <w:bCs/>
        </w:rPr>
        <w:t>When the translator closes,</w:t>
      </w:r>
      <w:r>
        <w:t xml:space="preserve"> </w:t>
      </w:r>
      <w:r>
        <w:rPr>
          <w:rFonts w:ascii="Consolas" w:eastAsia="Consolas" w:hAnsi="Consolas" w:cs="Consolas"/>
          <w:sz w:val="18"/>
          <w:szCs w:val="18"/>
          <w:shd w:val="clear" w:color="auto" w:fill="F3F2F1"/>
        </w:rPr>
        <w:t>destroy</w:t>
      </w:r>
      <w:r>
        <w:t xml:space="preserve"> calls </w:t>
      </w:r>
      <w:r>
        <w:rPr>
          <w:rFonts w:ascii="Consolas" w:eastAsia="Consolas" w:hAnsi="Consolas" w:cs="Consolas"/>
          <w:sz w:val="18"/>
          <w:szCs w:val="18"/>
          <w:shd w:val="clear" w:color="auto" w:fill="F3F2F1"/>
        </w:rPr>
        <w:t>lang.restore()</w:t>
      </w:r>
      <w:r>
        <w:t xml:space="preserve"> once more, so nothing is left switched.</w:t>
      </w:r>
    </w:p>
    <w:p w14:paraId="402B9F36" w14:textId="77777777" w:rsidR="00491372" w:rsidRDefault="00657CE8">
      <w:pPr>
        <w:pStyle w:val="Heading2"/>
        <w:keepNext/>
      </w:pPr>
      <w:bookmarkStart w:id="71" w:name="_Toc243595359"/>
      <w:r>
        <w:t>7.13 A switch whose answer was lost</w:t>
      </w:r>
      <w:bookmarkEnd w:id="71"/>
    </w:p>
    <w:p w14:paraId="6487C04B" w14:textId="77777777" w:rsidR="00491372" w:rsidRDefault="00657CE8">
      <w:pPr>
        <w:spacing w:after="120"/>
      </w:pPr>
      <w:r>
        <w:t xml:space="preserve">A switching batch that was sent and whose answer never came (a network failure, a gateway or server error) is in </w:t>
      </w:r>
      <w:r>
        <w:rPr>
          <w:b/>
          <w:bCs/>
        </w:rPr>
        <w:t>doubt</w:t>
      </w:r>
      <w:r>
        <w:t>: Dataverse may not have started it yet, or be running it now. Two easy reactions would both be wrong:</w:t>
      </w:r>
    </w:p>
    <w:p w14:paraId="46E8E9BE" w14:textId="77777777" w:rsidR="00491372" w:rsidRDefault="00657CE8" w:rsidP="00830234">
      <w:pPr>
        <w:pStyle w:val="ListParagraph"/>
        <w:numPr>
          <w:ilvl w:val="0"/>
          <w:numId w:val="1"/>
        </w:numPr>
        <w:spacing w:after="60" w:line="264" w:lineRule="auto"/>
      </w:pPr>
      <w:r>
        <w:t>Setting the language back at once could land between the batch's switch and its work, which would then run in the wrong language.</w:t>
      </w:r>
    </w:p>
    <w:p w14:paraId="705BF876" w14:textId="77777777" w:rsidR="00491372" w:rsidRDefault="00657CE8" w:rsidP="00830234">
      <w:pPr>
        <w:pStyle w:val="ListParagraph"/>
        <w:numPr>
          <w:ilvl w:val="0"/>
          <w:numId w:val="1"/>
        </w:numPr>
        <w:spacing w:after="60" w:line="264" w:lineRule="auto"/>
      </w:pPr>
      <w:r>
        <w:t>Releasing the locks could let other work run inside its switch, which is how a column write was silently dropped in a test environment (LIVE-FINDINGS 62).</w:t>
      </w:r>
    </w:p>
    <w:p w14:paraId="1357A9ED" w14:textId="77777777" w:rsidR="00491372" w:rsidRDefault="00491372">
      <w:pPr>
        <w:spacing w:after="60"/>
      </w:pPr>
    </w:p>
    <w:p w14:paraId="251EA1AC" w14:textId="77777777" w:rsidR="00491372" w:rsidRDefault="00657CE8">
      <w:pPr>
        <w:spacing w:after="120"/>
      </w:pPr>
      <w:r>
        <w:lastRenderedPageBreak/>
        <w:t>So the translator waits until the batch is known to have ended, or can no longer run. An answer that comes back as a whole (a 4xx, turned away, an unreadable batch answer) means the batch has ended, run or not, and is checked as usual.</w:t>
      </w:r>
    </w:p>
    <w:p w14:paraId="232CFC48" w14:textId="77777777" w:rsidR="00491372" w:rsidRDefault="00657CE8">
      <w:pPr>
        <w:spacing w:after="120"/>
      </w:pPr>
      <w:r>
        <w:rPr>
          <w:rFonts w:ascii="Consolas" w:eastAsia="Consolas" w:hAnsi="Consolas" w:cs="Consolas"/>
          <w:sz w:val="18"/>
          <w:szCs w:val="18"/>
          <w:shd w:val="clear" w:color="auto" w:fill="F3F2F1"/>
        </w:rPr>
        <w:t>src/core/langsession.ts</w:t>
      </w:r>
      <w:r>
        <w:t xml:space="preserve">, </w:t>
      </w:r>
      <w:r>
        <w:rPr>
          <w:rFonts w:ascii="Consolas" w:eastAsia="Consolas" w:hAnsi="Consolas" w:cs="Consolas"/>
          <w:sz w:val="18"/>
          <w:szCs w:val="18"/>
          <w:shd w:val="clear" w:color="auto" w:fill="F3F2F1"/>
        </w:rPr>
        <w:t>LOST_MS</w:t>
      </w:r>
      <w:r>
        <w:t xml:space="preserve"> and </w:t>
      </w:r>
      <w:r>
        <w:rPr>
          <w:rFonts w:ascii="Consolas" w:eastAsia="Consolas" w:hAnsi="Consolas" w:cs="Consolas"/>
          <w:sz w:val="18"/>
          <w:szCs w:val="18"/>
          <w:shd w:val="clear" w:color="auto" w:fill="F3F2F1"/>
        </w:rPr>
        <w:t>WAITING</w:t>
      </w:r>
      <w:r>
        <w:t>:</w:t>
      </w:r>
    </w:p>
    <w:p w14:paraId="0FD723D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4B8770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How long after it was sent a request whose answer was lost may still run on the server. Dataverse ends a request it</w:t>
      </w:r>
    </w:p>
    <w:p w14:paraId="25EA7C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has not finished within 2 minutes (its request timeout, the limit long Web API calls run into), so one sent at t has</w:t>
      </w:r>
    </w:p>
    <w:p w14:paraId="2FC2A2B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run, or never will, by t + 2 min; 30 s more covers the time before the server starts that clock (gateway,</w:t>
      </w:r>
    </w:p>
    <w:p w14:paraId="58E9CD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connection). Microsoft's limit, not measured live.</w:t>
      </w:r>
    </w:p>
    <w:p w14:paraId="1C6E51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F2F4F20"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LOST_MS = 150_000;</w:t>
      </w:r>
    </w:p>
    <w:p w14:paraId="64FB60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ABCB08D" w14:textId="77777777" w:rsidR="00491372" w:rsidRDefault="00657CE8">
      <w:pPr>
        <w:shd w:val="clear" w:color="auto" w:fill="F5F5F5"/>
        <w:spacing w:line="240" w:lineRule="auto"/>
        <w:ind w:left="120" w:right="120"/>
      </w:pPr>
      <w:r>
        <w:rPr>
          <w:rFonts w:ascii="Consolas" w:eastAsia="Consolas" w:hAnsi="Consolas" w:cs="Consolas"/>
          <w:sz w:val="16"/>
          <w:szCs w:val="16"/>
        </w:rPr>
        <w:t>/** What a save says while a request whose answer was lost may still run (doubtful). */</w:t>
      </w:r>
    </w:p>
    <w:p w14:paraId="53CDC72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WAITING = 'Waiting to be sure an earlier request finished before saving more…';</w:t>
      </w:r>
    </w:p>
    <w:p w14:paraId="185EB46F" w14:textId="77777777" w:rsidR="00491372" w:rsidRDefault="00491372">
      <w:pPr>
        <w:spacing w:after="120"/>
      </w:pPr>
    </w:p>
    <w:p w14:paraId="043CCAD0" w14:textId="77777777" w:rsidR="00491372" w:rsidRDefault="00657CE8">
      <w:pPr>
        <w:spacing w:after="120"/>
      </w:pPr>
      <w:r>
        <w:t>While a switch is in doubt (</w:t>
      </w:r>
      <w:r>
        <w:rPr>
          <w:rFonts w:ascii="Consolas" w:eastAsia="Consolas" w:hAnsi="Consolas" w:cs="Consolas"/>
          <w:sz w:val="18"/>
          <w:szCs w:val="18"/>
          <w:shd w:val="clear" w:color="auto" w:fill="F3F2F1"/>
        </w:rPr>
        <w:t>doubtful</w:t>
      </w:r>
      <w:r>
        <w:t>):</w:t>
      </w:r>
    </w:p>
    <w:p w14:paraId="2B3D41CA" w14:textId="77777777" w:rsidR="00491372" w:rsidRDefault="00657CE8" w:rsidP="00830234">
      <w:pPr>
        <w:pStyle w:val="ListParagraph"/>
        <w:numPr>
          <w:ilvl w:val="0"/>
          <w:numId w:val="1"/>
        </w:numPr>
        <w:spacing w:after="60" w:line="264" w:lineRule="auto"/>
      </w:pPr>
      <w:r>
        <w:t xml:space="preserve">Everything that depends on the language waits: new holds, new switch windows, </w:t>
      </w:r>
      <w:r>
        <w:rPr>
          <w:rFonts w:ascii="Consolas" w:eastAsia="Consolas" w:hAnsi="Consolas" w:cs="Consolas"/>
          <w:sz w:val="18"/>
          <w:szCs w:val="18"/>
          <w:shd w:val="clear" w:color="auto" w:fill="F3F2F1"/>
        </w:rPr>
        <w:t>quiet()</w:t>
      </w:r>
      <w:r>
        <w:t xml:space="preserve"> jobs and new batches. The locks stay held by whoever holds them, so the other tabs wait too.</w:t>
      </w:r>
    </w:p>
    <w:p w14:paraId="6811AD02" w14:textId="77777777" w:rsidR="00491372" w:rsidRDefault="00657CE8" w:rsidP="00830234">
      <w:pPr>
        <w:pStyle w:val="ListParagraph"/>
        <w:numPr>
          <w:ilvl w:val="0"/>
          <w:numId w:val="1"/>
        </w:numPr>
        <w:spacing w:after="60" w:line="264" w:lineRule="auto"/>
      </w:pPr>
      <w:r>
        <w:t>The language is read about every 1.5 seconds. The switch seen, then the user's language twice, is the batch's switch back, its last part: the wait ends. Never seen, it ends 150 seconds after the batch was sent (</w:t>
      </w:r>
      <w:r>
        <w:rPr>
          <w:rFonts w:ascii="Consolas" w:eastAsia="Consolas" w:hAnsi="Consolas" w:cs="Consolas"/>
          <w:sz w:val="18"/>
          <w:szCs w:val="18"/>
          <w:shd w:val="clear" w:color="auto" w:fill="F3F2F1"/>
        </w:rPr>
        <w:t>until</w:t>
      </w:r>
      <w:r>
        <w:t>). The language is then checked as after any batch, unless it was changed to a third language elsewhere meanwhile, which is kept as the user's.</w:t>
      </w:r>
    </w:p>
    <w:p w14:paraId="092722A3" w14:textId="77777777" w:rsidR="00491372" w:rsidRDefault="00657CE8" w:rsidP="00830234">
      <w:pPr>
        <w:pStyle w:val="ListParagraph"/>
        <w:numPr>
          <w:ilvl w:val="0"/>
          <w:numId w:val="1"/>
        </w:numPr>
        <w:spacing w:after="60" w:line="264" w:lineRule="auto"/>
      </w:pPr>
      <w:r>
        <w:t xml:space="preserve">The marker carries </w:t>
      </w:r>
      <w:r>
        <w:rPr>
          <w:rFonts w:ascii="Consolas" w:eastAsia="Consolas" w:hAnsi="Consolas" w:cs="Consolas"/>
          <w:sz w:val="18"/>
          <w:szCs w:val="18"/>
          <w:shd w:val="clear" w:color="auto" w:fill="F3F2F1"/>
        </w:rPr>
        <w:t>until</w:t>
      </w:r>
      <w:r>
        <w:t>, written before the batch is sent and again each time the request layer really sends it, so a translator started again after a reload, in this tab or another, waits the same switch out (</w:t>
      </w:r>
      <w:r>
        <w:rPr>
          <w:rFonts w:ascii="Consolas" w:eastAsia="Consolas" w:hAnsi="Consolas" w:cs="Consolas"/>
          <w:sz w:val="18"/>
          <w:szCs w:val="18"/>
          <w:shd w:val="clear" w:color="auto" w:fill="F3F2F1"/>
        </w:rPr>
        <w:t>calm</w:t>
      </w:r>
      <w:r>
        <w:t>).</w:t>
      </w:r>
    </w:p>
    <w:p w14:paraId="3D6872D3" w14:textId="77777777" w:rsidR="00491372" w:rsidRDefault="00657CE8" w:rsidP="00830234">
      <w:pPr>
        <w:pStyle w:val="ListParagraph"/>
        <w:numPr>
          <w:ilvl w:val="0"/>
          <w:numId w:val="1"/>
        </w:numPr>
        <w:spacing w:after="60" w:line="264" w:lineRule="auto"/>
      </w:pPr>
      <w:r>
        <w:t xml:space="preserve">The saver shows </w:t>
      </w:r>
      <w:r>
        <w:rPr>
          <w:i/>
          <w:iCs/>
        </w:rPr>
        <w:t>Waiting to be sure an earlier request finished before saving more…</w:t>
      </w:r>
      <w:r>
        <w:t xml:space="preserve"> in the running step. </w:t>
      </w:r>
      <w:r>
        <w:rPr>
          <w:b/>
          <w:bCs/>
        </w:rPr>
        <w:t>Stop</w:t>
      </w:r>
      <w:r>
        <w:t xml:space="preserve"> ends the wait for that save; the language session goes on waiting.</w:t>
      </w:r>
    </w:p>
    <w:p w14:paraId="6B09D78D" w14:textId="77777777" w:rsidR="00491372" w:rsidRDefault="00657CE8" w:rsidP="00830234">
      <w:pPr>
        <w:pStyle w:val="ListParagraph"/>
        <w:numPr>
          <w:ilvl w:val="0"/>
          <w:numId w:val="1"/>
        </w:numPr>
        <w:spacing w:after="60" w:line="264" w:lineRule="auto"/>
      </w:pPr>
      <w:r>
        <w:t xml:space="preserve">The app is told too. </w:t>
      </w:r>
      <w:r>
        <w:rPr>
          <w:rFonts w:ascii="Consolas" w:eastAsia="Consolas" w:hAnsi="Consolas" w:cs="Consolas"/>
          <w:sz w:val="18"/>
          <w:szCs w:val="18"/>
          <w:shd w:val="clear" w:color="auto" w:fill="F3F2F1"/>
        </w:rPr>
        <w:t>LangSession.onWait(fn)</w:t>
      </w:r>
      <w:r>
        <w:t xml:space="preserve"> calls </w:t>
      </w:r>
      <w:r>
        <w:rPr>
          <w:rFonts w:ascii="Consolas" w:eastAsia="Consolas" w:hAnsi="Consolas" w:cs="Consolas"/>
          <w:sz w:val="18"/>
          <w:szCs w:val="18"/>
          <w:shd w:val="clear" w:color="auto" w:fill="F3F2F1"/>
        </w:rPr>
        <w:t>fn(true)</w:t>
      </w:r>
      <w:r>
        <w:t xml:space="preserve"> when a switch comes into doubt (at once when one already is) and </w:t>
      </w:r>
      <w:r>
        <w:rPr>
          <w:rFonts w:ascii="Consolas" w:eastAsia="Consolas" w:hAnsi="Consolas" w:cs="Consolas"/>
          <w:sz w:val="18"/>
          <w:szCs w:val="18"/>
          <w:shd w:val="clear" w:color="auto" w:fill="F3F2F1"/>
        </w:rPr>
        <w:t>fn(false)</w:t>
      </w:r>
      <w:r>
        <w:t xml:space="preserve"> when the wait ends, and returns the function that stops the calls. The saver writes </w:t>
      </w:r>
      <w:r>
        <w:rPr>
          <w:rFonts w:ascii="Consolas" w:eastAsia="Consolas" w:hAnsi="Consolas" w:cs="Consolas"/>
          <w:sz w:val="18"/>
          <w:szCs w:val="18"/>
          <w:shd w:val="clear" w:color="auto" w:fill="F3F2F1"/>
        </w:rPr>
        <w:t>WAITING</w:t>
      </w:r>
      <w:r>
        <w:t xml:space="preserve"> into its running step through it. </w:t>
      </w:r>
      <w:r>
        <w:rPr>
          <w:rFonts w:ascii="Consolas" w:eastAsia="Consolas" w:hAnsi="Consolas" w:cs="Consolas"/>
          <w:sz w:val="18"/>
          <w:szCs w:val="18"/>
          <w:shd w:val="clear" w:color="auto" w:fill="F3F2F1"/>
        </w:rPr>
        <w:t>createApp</w:t>
      </w:r>
      <w:r>
        <w:t xml:space="preserve">, unless the banner of a switch is up, shows </w:t>
      </w:r>
      <w:r>
        <w:rPr>
          <w:i/>
          <w:iCs/>
        </w:rPr>
        <w:t>Waiting to be sure an earlier request finished before reading or saving more form labels…</w:t>
      </w:r>
      <w:r>
        <w:t xml:space="preserve"> in the banner line of the Workbench window and, while no save runs, in a toast; closing the translator stops the calls.</w:t>
      </w:r>
    </w:p>
    <w:p w14:paraId="739F2053" w14:textId="77777777" w:rsidR="00491372" w:rsidRDefault="00657CE8" w:rsidP="00830234">
      <w:pPr>
        <w:pStyle w:val="ListParagraph"/>
        <w:numPr>
          <w:ilvl w:val="0"/>
          <w:numId w:val="1"/>
        </w:numPr>
        <w:spacing w:after="60" w:line="264" w:lineRule="auto"/>
      </w:pPr>
      <w:r>
        <w:rPr>
          <w:b/>
          <w:bCs/>
        </w:rPr>
        <w:t>Show Dynamics in</w:t>
      </w:r>
      <w:r>
        <w:t xml:space="preserve"> is refused: </w:t>
      </w:r>
      <w:r>
        <w:rPr>
          <w:i/>
          <w:iCs/>
        </w:rPr>
        <w:t>The translator is waiting to be sure an earlier request finished. Try again in a minute or two.</w:t>
      </w:r>
    </w:p>
    <w:p w14:paraId="3AA803C4" w14:textId="77777777" w:rsidR="00491372" w:rsidRDefault="00491372">
      <w:pPr>
        <w:spacing w:after="60"/>
      </w:pPr>
    </w:p>
    <w:p w14:paraId="5AA55A88" w14:textId="77777777" w:rsidR="00491372" w:rsidRDefault="00657CE8">
      <w:pPr>
        <w:spacing w:after="120"/>
      </w:pPr>
      <w:r>
        <w:rPr>
          <w:b/>
          <w:bCs/>
        </w:rPr>
        <w:t>Tests.</w:t>
      </w:r>
      <w:r>
        <w:t xml:space="preserve"> </w:t>
      </w:r>
      <w:r>
        <w:rPr>
          <w:rFonts w:ascii="Consolas" w:eastAsia="Consolas" w:hAnsi="Consolas" w:cs="Consolas"/>
          <w:sz w:val="18"/>
          <w:szCs w:val="18"/>
          <w:shd w:val="clear" w:color="auto" w:fill="F3F2F1"/>
        </w:rPr>
        <w:t>tools/dev/tests/langdoubt.ts</w:t>
      </w:r>
      <w:r>
        <w:t xml:space="preserve"> covers the doubt on a fake clock, and </w:t>
      </w:r>
      <w:r>
        <w:rPr>
          <w:rFonts w:ascii="Consolas" w:eastAsia="Consolas" w:hAnsi="Consolas" w:cs="Consolas"/>
          <w:sz w:val="18"/>
          <w:szCs w:val="18"/>
          <w:shd w:val="clear" w:color="auto" w:fill="F3F2F1"/>
        </w:rPr>
        <w:t>tools/dev/tests/lang.ts</w:t>
      </w:r>
      <w:r>
        <w:t xml:space="preserve"> the locks, the marker and the checks, across two "tabs" that share one stand-in for Web Locks, and a form load's second read of a language whose first read failed, after a new wait for the language lock.</w:t>
      </w:r>
    </w:p>
    <w:p w14:paraId="148EF591" w14:textId="77777777" w:rsidR="00491372" w:rsidRDefault="00657CE8">
      <w:pPr>
        <w:pStyle w:val="Heading2"/>
        <w:keepNext/>
      </w:pPr>
      <w:bookmarkStart w:id="72" w:name="_Toc243595360"/>
      <w:r>
        <w:lastRenderedPageBreak/>
        <w:t xml:space="preserve">7.14 Changing the language for good: </w:t>
      </w:r>
      <w:r>
        <w:rPr>
          <w:rFonts w:ascii="Consolas" w:eastAsia="Consolas" w:hAnsi="Consolas" w:cs="Consolas"/>
          <w:sz w:val="18"/>
          <w:szCs w:val="18"/>
          <w:shd w:val="clear" w:color="auto" w:fill="F3F2F1"/>
        </w:rPr>
        <w:t>uilang.ts</w:t>
      </w:r>
      <w:bookmarkEnd w:id="72"/>
    </w:p>
    <w:p w14:paraId="4B6F6D34" w14:textId="77777777" w:rsidR="00491372" w:rsidRDefault="00657CE8">
      <w:pPr>
        <w:spacing w:after="120"/>
      </w:pPr>
      <w:r>
        <w:t xml:space="preserve">The temporary switches always go back. </w:t>
      </w:r>
      <w:r>
        <w:rPr>
          <w:b/>
          <w:bCs/>
        </w:rPr>
        <w:t>Show Dynamics in &lt;language&gt;</w:t>
      </w:r>
      <w:r>
        <w:t>, in the translator's ⋯ menu and in the Workbench, changes the user's language for good (</w:t>
      </w:r>
      <w:r>
        <w:rPr>
          <w:color w:val="0F6CBD"/>
        </w:rPr>
        <w:t>chapter 11</w:t>
      </w:r>
      <w:r>
        <w:t xml:space="preserve">), with </w:t>
      </w:r>
      <w:r>
        <w:rPr>
          <w:rFonts w:ascii="Consolas" w:eastAsia="Consolas" w:hAnsi="Consolas" w:cs="Consolas"/>
          <w:sz w:val="18"/>
          <w:szCs w:val="18"/>
          <w:shd w:val="clear" w:color="auto" w:fill="F3F2F1"/>
        </w:rPr>
        <w:t>setUiLanguage</w:t>
      </w:r>
      <w:r>
        <w:t xml:space="preserve"> in </w:t>
      </w:r>
      <w:r>
        <w:rPr>
          <w:rFonts w:ascii="Consolas" w:eastAsia="Consolas" w:hAnsi="Consolas" w:cs="Consolas"/>
          <w:sz w:val="18"/>
          <w:szCs w:val="18"/>
          <w:shd w:val="clear" w:color="auto" w:fill="F3F2F1"/>
        </w:rPr>
        <w:t>src/core/uilang.ts</w:t>
      </w:r>
      <w:r>
        <w:t>.</w:t>
      </w:r>
    </w:p>
    <w:p w14:paraId="0CBD4035" w14:textId="77777777" w:rsidR="00491372" w:rsidRDefault="00657CE8">
      <w:pPr>
        <w:spacing w:after="120"/>
      </w:pPr>
      <w:r>
        <w:rPr>
          <w:rFonts w:ascii="Consolas" w:eastAsia="Consolas" w:hAnsi="Consolas" w:cs="Consolas"/>
          <w:sz w:val="18"/>
          <w:szCs w:val="18"/>
          <w:shd w:val="clear" w:color="auto" w:fill="F3F2F1"/>
        </w:rPr>
        <w:t>setUiLanguage(api, userId, lcid)</w:t>
      </w:r>
      <w:r>
        <w:t xml:space="preserve"> sets the UI and the help language, as Personal options does, and leaves the locale (dates and numbers) alone. A server that refuses the help language (400) gets the UI language alone. Then it reads the language back up to five times, 0.25, 0.5, 0.75 and 1 second apart, with </w:t>
      </w:r>
      <w:r>
        <w:rPr>
          <w:rFonts w:ascii="Consolas" w:eastAsia="Consolas" w:hAnsi="Consolas" w:cs="Consolas"/>
          <w:sz w:val="18"/>
          <w:szCs w:val="18"/>
          <w:shd w:val="clear" w:color="auto" w:fill="F3F2F1"/>
        </w:rPr>
        <w:t>Consistency: Strong</w:t>
      </w:r>
      <w:r>
        <w:t xml:space="preserve">, </w:t>
      </w:r>
      <w:r>
        <w:rPr>
          <w:rFonts w:ascii="Consolas" w:eastAsia="Consolas" w:hAnsi="Consolas" w:cs="Consolas"/>
          <w:sz w:val="18"/>
          <w:szCs w:val="18"/>
          <w:shd w:val="clear" w:color="auto" w:fill="F3F2F1"/>
        </w:rPr>
        <w:t>If-None-Match: null</w:t>
      </w:r>
      <w:r>
        <w:t xml:space="preserve"> and </w:t>
      </w:r>
      <w:r>
        <w:rPr>
          <w:rFonts w:ascii="Consolas" w:eastAsia="Consolas" w:hAnsi="Consolas" w:cs="Consolas"/>
          <w:sz w:val="18"/>
          <w:szCs w:val="18"/>
          <w:shd w:val="clear" w:color="auto" w:fill="F3F2F1"/>
        </w:rPr>
        <w:t>x-ms-sw-skipcache</w:t>
      </w:r>
      <w:r>
        <w:t xml:space="preserve">, past every cache. It throws the PATCH's error when the change failed, and </w:t>
      </w:r>
      <w:r>
        <w:rPr>
          <w:rFonts w:ascii="Consolas" w:eastAsia="Consolas" w:hAnsi="Consolas" w:cs="Consolas"/>
          <w:sz w:val="18"/>
          <w:szCs w:val="18"/>
          <w:shd w:val="clear" w:color="auto" w:fill="F3F2F1"/>
        </w:rPr>
        <w:t>NotConfirmed</w:t>
      </w:r>
      <w:r>
        <w:t xml:space="preserve"> when the reads never showed it.</w:t>
      </w:r>
    </w:p>
    <w:p w14:paraId="5354DC56" w14:textId="77777777" w:rsidR="00491372" w:rsidRDefault="00657CE8">
      <w:pPr>
        <w:spacing w:after="120"/>
      </w:pPr>
      <w:r>
        <w:t xml:space="preserve">The change must not land in the middle of a temporary switch, or the switch back would undo it, and the translator must stop putting the old language back. </w:t>
      </w:r>
      <w:r>
        <w:rPr>
          <w:rFonts w:ascii="Consolas" w:eastAsia="Consolas" w:hAnsi="Consolas" w:cs="Consolas"/>
          <w:sz w:val="18"/>
          <w:szCs w:val="18"/>
          <w:shd w:val="clear" w:color="auto" w:fill="F3F2F1"/>
        </w:rPr>
        <w:t>LangSession.adoptLanguage(lcid, set)</w:t>
      </w:r>
      <w:r>
        <w:t xml:space="preserve"> sees to both. It runs </w:t>
      </w:r>
      <w:r>
        <w:rPr>
          <w:rFonts w:ascii="Consolas" w:eastAsia="Consolas" w:hAnsi="Consolas" w:cs="Consolas"/>
          <w:sz w:val="18"/>
          <w:szCs w:val="18"/>
          <w:shd w:val="clear" w:color="auto" w:fill="F3F2F1"/>
        </w:rPr>
        <w:t>set</w:t>
      </w:r>
      <w:r>
        <w:t xml:space="preserve"> under the language lock and the exclusive switch window (</w:t>
      </w:r>
      <w:r>
        <w:rPr>
          <w:color w:val="0F6CBD"/>
        </w:rPr>
        <w:t>7.11</w:t>
      </w:r>
      <w:r>
        <w:t xml:space="preserve">), after an earlier switch is confirmed back, so no switch of the translator is open, in this tab or another, while the language changes. Then the new language becomes the session's own, and the repair marker goes, so nothing (this session, or </w:t>
      </w:r>
      <w:r>
        <w:rPr>
          <w:rFonts w:ascii="Consolas" w:eastAsia="Consolas" w:hAnsi="Consolas" w:cs="Consolas"/>
          <w:sz w:val="18"/>
          <w:szCs w:val="18"/>
          <w:shd w:val="clear" w:color="auto" w:fill="F3F2F1"/>
        </w:rPr>
        <w:t>recover</w:t>
      </w:r>
      <w:r>
        <w:t xml:space="preserve"> at the next start) puts the old language back. Nothing changes when </w:t>
      </w:r>
      <w:r>
        <w:rPr>
          <w:rFonts w:ascii="Consolas" w:eastAsia="Consolas" w:hAnsi="Consolas" w:cs="Consolas"/>
          <w:sz w:val="18"/>
          <w:szCs w:val="18"/>
          <w:shd w:val="clear" w:color="auto" w:fill="F3F2F1"/>
        </w:rPr>
        <w:t>set</w:t>
      </w:r>
      <w:r>
        <w:t xml:space="preserve"> throws.</w:t>
      </w:r>
    </w:p>
    <w:p w14:paraId="7995BA16" w14:textId="77777777" w:rsidR="00491372" w:rsidRDefault="00657CE8">
      <w:pPr>
        <w:spacing w:after="120"/>
      </w:pPr>
      <w:r>
        <w:rPr>
          <w:b/>
          <w:bCs/>
        </w:rPr>
        <w:t>Show Dynamics in</w:t>
      </w:r>
      <w:r>
        <w:t xml:space="preserve"> is refused while a save runs (</w:t>
      </w:r>
      <w:r>
        <w:rPr>
          <w:i/>
          <w:iCs/>
        </w:rPr>
        <w:t>Publishing is in progress. Switch the language once it has finished.</w:t>
      </w:r>
      <w:r>
        <w:t>), while a switch is in doubt, and while the language is switched for a moment (</w:t>
      </w:r>
      <w:r>
        <w:rPr>
          <w:i/>
          <w:iCs/>
        </w:rPr>
        <w:t>Your Dynamics language is switched for a moment while form labels are read or saved. Try again in a few seconds.</w:t>
      </w:r>
      <w:r>
        <w:t xml:space="preserve">). Otherwise it asks the refresh's questions, says </w:t>
      </w:r>
      <w:r>
        <w:rPr>
          <w:i/>
          <w:iCs/>
        </w:rPr>
        <w:t>Switching Dynamics to French…</w:t>
      </w:r>
      <w:r>
        <w:t>, changes the language, and refreshes the page in it (</w:t>
      </w:r>
      <w:r>
        <w:rPr>
          <w:color w:val="0F6CBD"/>
        </w:rPr>
        <w:t>8.8</w:t>
      </w:r>
      <w:r>
        <w:t>): UCI keeps showing the old language for minutes otherwise (LIVE-FINDINGS 78). A ch</w:t>
      </w:r>
      <w:r>
        <w:t>ange that was sent but never read back (</w:t>
      </w:r>
      <w:r>
        <w:rPr>
          <w:rFonts w:ascii="Consolas" w:eastAsia="Consolas" w:hAnsi="Consolas" w:cs="Consolas"/>
          <w:sz w:val="18"/>
          <w:szCs w:val="18"/>
          <w:shd w:val="clear" w:color="auto" w:fill="F3F2F1"/>
        </w:rPr>
        <w:t>NotConfirmed</w:t>
      </w:r>
      <w:r>
        <w:t>) counts as made, and the page is refreshed all the same: it then shows whatever language Dataverse has.</w:t>
      </w:r>
    </w:p>
    <w:p w14:paraId="0010DEF3" w14:textId="77777777" w:rsidR="00491372" w:rsidRDefault="00657CE8">
      <w:pPr>
        <w:pStyle w:val="Heading2"/>
        <w:keepNext/>
      </w:pPr>
      <w:bookmarkStart w:id="73" w:name="_Toc243595361"/>
      <w:r>
        <w:t xml:space="preserve">7.15 Publishing: </w:t>
      </w:r>
      <w:r>
        <w:rPr>
          <w:rFonts w:ascii="Consolas" w:eastAsia="Consolas" w:hAnsi="Consolas" w:cs="Consolas"/>
          <w:sz w:val="18"/>
          <w:szCs w:val="18"/>
          <w:shd w:val="clear" w:color="auto" w:fill="F3F2F1"/>
        </w:rPr>
        <w:t>publish.ts</w:t>
      </w:r>
      <w:bookmarkEnd w:id="73"/>
    </w:p>
    <w:p w14:paraId="2245B49F" w14:textId="77777777" w:rsidR="00491372" w:rsidRDefault="00657CE8">
      <w:pPr>
        <w:spacing w:after="120"/>
      </w:pPr>
      <w:r>
        <w:rPr>
          <w:b/>
          <w:bCs/>
        </w:rPr>
        <w:t xml:space="preserve">Never </w:t>
      </w:r>
      <w:r>
        <w:rPr>
          <w:rFonts w:ascii="Consolas" w:eastAsia="Consolas" w:hAnsi="Consolas" w:cs="Consolas"/>
          <w:b/>
          <w:bCs/>
          <w:sz w:val="18"/>
          <w:szCs w:val="18"/>
          <w:shd w:val="clear" w:color="auto" w:fill="F3F2F1"/>
        </w:rPr>
        <w:t>PublishAllXml</w:t>
      </w:r>
      <w:r>
        <w:rPr>
          <w:b/>
          <w:bCs/>
        </w:rPr>
        <w:t>.</w:t>
      </w:r>
      <w:r>
        <w:t xml:space="preserve"> Publishing everything would publish every maker's unpublished work in the environment. The saver collects what its writes touched in a </w:t>
      </w:r>
      <w:r>
        <w:rPr>
          <w:rFonts w:ascii="Consolas" w:eastAsia="Consolas" w:hAnsi="Consolas" w:cs="Consolas"/>
          <w:sz w:val="18"/>
          <w:szCs w:val="18"/>
          <w:shd w:val="clear" w:color="auto" w:fill="F3F2F1"/>
        </w:rPr>
        <w:t>PublishSet</w:t>
      </w:r>
      <w:r>
        <w:t xml:space="preserve"> and publishes those components with one </w:t>
      </w:r>
      <w:r>
        <w:rPr>
          <w:rFonts w:ascii="Consolas" w:eastAsia="Consolas" w:hAnsi="Consolas" w:cs="Consolas"/>
          <w:sz w:val="18"/>
          <w:szCs w:val="18"/>
          <w:shd w:val="clear" w:color="auto" w:fill="F3F2F1"/>
        </w:rPr>
        <w:t>PublishXml</w:t>
      </w:r>
      <w:r>
        <w:t xml:space="preserve"> call.</w:t>
      </w:r>
    </w:p>
    <w:p w14:paraId="672EEEE9" w14:textId="77777777" w:rsidR="00491372" w:rsidRDefault="00657CE8">
      <w:pPr>
        <w:spacing w:after="120"/>
      </w:pPr>
      <w:r>
        <w:t>What each kind adds (</w:t>
      </w:r>
      <w:r>
        <w:rPr>
          <w:rFonts w:ascii="Consolas" w:eastAsia="Consolas" w:hAnsi="Consolas" w:cs="Consolas"/>
          <w:sz w:val="18"/>
          <w:szCs w:val="18"/>
          <w:shd w:val="clear" w:color="auto" w:fill="F3F2F1"/>
        </w:rPr>
        <w:t>publishTargets</w:t>
      </w:r>
      <w:r>
        <w:t xml:space="preserve"> in </w:t>
      </w:r>
      <w:r>
        <w:rPr>
          <w:rFonts w:ascii="Consolas" w:eastAsia="Consolas" w:hAnsi="Consolas" w:cs="Consolas"/>
          <w:sz w:val="18"/>
          <w:szCs w:val="18"/>
          <w:shd w:val="clear" w:color="auto" w:fill="F3F2F1"/>
        </w:rPr>
        <w:t>src/core/publish.ts</w:t>
      </w:r>
      <w:r>
        <w:t>, which the writers follow too):</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48D11DD4" w14:textId="77777777">
        <w:trPr>
          <w:cantSplit/>
          <w:tblHeader/>
        </w:trPr>
        <w:tc>
          <w:tcPr>
            <w:tcW w:w="4680" w:type="dxa"/>
            <w:shd w:val="clear" w:color="auto" w:fill="F3F2F1"/>
            <w:tcMar>
              <w:top w:w="60" w:type="dxa"/>
              <w:left w:w="100" w:type="dxa"/>
              <w:bottom w:w="60" w:type="dxa"/>
              <w:right w:w="100" w:type="dxa"/>
            </w:tcMar>
          </w:tcPr>
          <w:p w14:paraId="0E903C23" w14:textId="77777777" w:rsidR="00491372" w:rsidRDefault="00657CE8">
            <w:pPr>
              <w:spacing w:after="40"/>
            </w:pPr>
            <w:r>
              <w:rPr>
                <w:b/>
                <w:bCs/>
                <w:sz w:val="17"/>
                <w:szCs w:val="17"/>
              </w:rPr>
              <w:t>Kinds</w:t>
            </w:r>
          </w:p>
        </w:tc>
        <w:tc>
          <w:tcPr>
            <w:tcW w:w="4680" w:type="dxa"/>
            <w:shd w:val="clear" w:color="auto" w:fill="F3F2F1"/>
            <w:tcMar>
              <w:top w:w="60" w:type="dxa"/>
              <w:left w:w="100" w:type="dxa"/>
              <w:bottom w:w="60" w:type="dxa"/>
              <w:right w:w="100" w:type="dxa"/>
            </w:tcMar>
          </w:tcPr>
          <w:p w14:paraId="4E5FB5DF" w14:textId="77777777" w:rsidR="00491372" w:rsidRDefault="00657CE8">
            <w:pPr>
              <w:spacing w:after="40"/>
            </w:pPr>
            <w:r>
              <w:rPr>
                <w:b/>
                <w:bCs/>
                <w:sz w:val="17"/>
                <w:szCs w:val="17"/>
              </w:rPr>
              <w:t>Published</w:t>
            </w:r>
          </w:p>
        </w:tc>
      </w:tr>
      <w:tr w:rsidR="00491372" w14:paraId="38E6E9BE" w14:textId="77777777">
        <w:trPr>
          <w:cantSplit/>
        </w:trPr>
        <w:tc>
          <w:tcPr>
            <w:tcW w:w="4680" w:type="dxa"/>
            <w:tcMar>
              <w:top w:w="60" w:type="dxa"/>
              <w:left w:w="100" w:type="dxa"/>
              <w:bottom w:w="60" w:type="dxa"/>
              <w:right w:w="100" w:type="dxa"/>
            </w:tcMar>
          </w:tcPr>
          <w:p w14:paraId="1972247C" w14:textId="77777777" w:rsidR="00491372" w:rsidRDefault="00657CE8">
            <w:pPr>
              <w:spacing w:after="40"/>
            </w:pPr>
            <w:r>
              <w:rPr>
                <w:sz w:val="17"/>
                <w:szCs w:val="17"/>
              </w:rPr>
              <w:t>Tables, columns, choices of a column, relationships (both tables), views, charts, form names, form tabs, sections, fields and navigation items</w:t>
            </w:r>
          </w:p>
        </w:tc>
        <w:tc>
          <w:tcPr>
            <w:tcW w:w="4680" w:type="dxa"/>
            <w:tcMar>
              <w:top w:w="60" w:type="dxa"/>
              <w:left w:w="100" w:type="dxa"/>
              <w:bottom w:w="60" w:type="dxa"/>
              <w:right w:w="100" w:type="dxa"/>
            </w:tcMar>
          </w:tcPr>
          <w:p w14:paraId="4AEE740D" w14:textId="77777777" w:rsidR="00491372" w:rsidRDefault="00657CE8">
            <w:pPr>
              <w:spacing w:after="40"/>
            </w:pPr>
            <w:r>
              <w:rPr>
                <w:sz w:val="17"/>
                <w:szCs w:val="17"/>
              </w:rPr>
              <w:t>The table (</w:t>
            </w:r>
            <w:r>
              <w:rPr>
                <w:rFonts w:ascii="Consolas" w:eastAsia="Consolas" w:hAnsi="Consolas" w:cs="Consolas"/>
                <w:sz w:val="15"/>
                <w:szCs w:val="15"/>
                <w:shd w:val="clear" w:color="auto" w:fill="F3F2F1"/>
              </w:rPr>
              <w:t>&lt;entities&gt;</w:t>
            </w:r>
            <w:r>
              <w:rPr>
                <w:sz w:val="17"/>
                <w:szCs w:val="17"/>
              </w:rPr>
              <w:t>)</w:t>
            </w:r>
          </w:p>
        </w:tc>
      </w:tr>
      <w:tr w:rsidR="00491372" w14:paraId="392FEBF6" w14:textId="77777777">
        <w:trPr>
          <w:cantSplit/>
        </w:trPr>
        <w:tc>
          <w:tcPr>
            <w:tcW w:w="4680" w:type="dxa"/>
            <w:tcMar>
              <w:top w:w="60" w:type="dxa"/>
              <w:left w:w="100" w:type="dxa"/>
              <w:bottom w:w="60" w:type="dxa"/>
              <w:right w:w="100" w:type="dxa"/>
            </w:tcMar>
          </w:tcPr>
          <w:p w14:paraId="0DA201C2" w14:textId="77777777" w:rsidR="00491372" w:rsidRDefault="00657CE8">
            <w:pPr>
              <w:spacing w:after="40"/>
            </w:pPr>
            <w:r>
              <w:rPr>
                <w:sz w:val="17"/>
                <w:szCs w:val="17"/>
              </w:rPr>
              <w:t>Global choices and their options</w:t>
            </w:r>
          </w:p>
        </w:tc>
        <w:tc>
          <w:tcPr>
            <w:tcW w:w="4680" w:type="dxa"/>
            <w:tcMar>
              <w:top w:w="60" w:type="dxa"/>
              <w:left w:w="100" w:type="dxa"/>
              <w:bottom w:w="60" w:type="dxa"/>
              <w:right w:w="100" w:type="dxa"/>
            </w:tcMar>
          </w:tcPr>
          <w:p w14:paraId="1B2A19E3" w14:textId="77777777" w:rsidR="00491372" w:rsidRDefault="00657CE8">
            <w:pPr>
              <w:spacing w:after="40"/>
            </w:pPr>
            <w:r>
              <w:rPr>
                <w:sz w:val="17"/>
                <w:szCs w:val="17"/>
              </w:rPr>
              <w:t>The global choice (</w:t>
            </w:r>
            <w:r>
              <w:rPr>
                <w:rFonts w:ascii="Consolas" w:eastAsia="Consolas" w:hAnsi="Consolas" w:cs="Consolas"/>
                <w:sz w:val="15"/>
                <w:szCs w:val="15"/>
                <w:shd w:val="clear" w:color="auto" w:fill="F3F2F1"/>
              </w:rPr>
              <w:t>&lt;optionsets&gt;</w:t>
            </w:r>
            <w:r>
              <w:rPr>
                <w:sz w:val="17"/>
                <w:szCs w:val="17"/>
              </w:rPr>
              <w:t>)</w:t>
            </w:r>
          </w:p>
        </w:tc>
      </w:tr>
      <w:tr w:rsidR="00491372" w14:paraId="58453854" w14:textId="77777777">
        <w:trPr>
          <w:cantSplit/>
        </w:trPr>
        <w:tc>
          <w:tcPr>
            <w:tcW w:w="4680" w:type="dxa"/>
            <w:tcMar>
              <w:top w:w="60" w:type="dxa"/>
              <w:left w:w="100" w:type="dxa"/>
              <w:bottom w:w="60" w:type="dxa"/>
              <w:right w:w="100" w:type="dxa"/>
            </w:tcMar>
          </w:tcPr>
          <w:p w14:paraId="7E7C15AE" w14:textId="77777777" w:rsidR="00491372" w:rsidRDefault="00657CE8">
            <w:pPr>
              <w:spacing w:after="40"/>
            </w:pPr>
            <w:r>
              <w:rPr>
                <w:sz w:val="17"/>
                <w:szCs w:val="17"/>
              </w:rPr>
              <w:t>Dashboards, and their tabs, sections and components</w:t>
            </w:r>
          </w:p>
        </w:tc>
        <w:tc>
          <w:tcPr>
            <w:tcW w:w="4680" w:type="dxa"/>
            <w:tcMar>
              <w:top w:w="60" w:type="dxa"/>
              <w:left w:w="100" w:type="dxa"/>
              <w:bottom w:w="60" w:type="dxa"/>
              <w:right w:w="100" w:type="dxa"/>
            </w:tcMar>
          </w:tcPr>
          <w:p w14:paraId="7958A1D4" w14:textId="77777777" w:rsidR="00491372" w:rsidRDefault="00657CE8">
            <w:pPr>
              <w:spacing w:after="40"/>
            </w:pPr>
            <w:r>
              <w:rPr>
                <w:sz w:val="17"/>
                <w:szCs w:val="17"/>
              </w:rPr>
              <w:t>The dashboard (</w:t>
            </w:r>
            <w:r>
              <w:rPr>
                <w:rFonts w:ascii="Consolas" w:eastAsia="Consolas" w:hAnsi="Consolas" w:cs="Consolas"/>
                <w:sz w:val="15"/>
                <w:szCs w:val="15"/>
                <w:shd w:val="clear" w:color="auto" w:fill="F3F2F1"/>
              </w:rPr>
              <w:t>&lt;dashboards&gt;</w:t>
            </w:r>
            <w:r>
              <w:rPr>
                <w:sz w:val="17"/>
                <w:szCs w:val="17"/>
              </w:rPr>
              <w:t>)</w:t>
            </w:r>
          </w:p>
        </w:tc>
      </w:tr>
      <w:tr w:rsidR="00491372" w14:paraId="1A5855F9" w14:textId="77777777">
        <w:trPr>
          <w:cantSplit/>
        </w:trPr>
        <w:tc>
          <w:tcPr>
            <w:tcW w:w="4680" w:type="dxa"/>
            <w:tcMar>
              <w:top w:w="60" w:type="dxa"/>
              <w:left w:w="100" w:type="dxa"/>
              <w:bottom w:w="60" w:type="dxa"/>
              <w:right w:w="100" w:type="dxa"/>
            </w:tcMar>
          </w:tcPr>
          <w:p w14:paraId="728EC129" w14:textId="77777777" w:rsidR="00491372" w:rsidRDefault="00657CE8">
            <w:pPr>
              <w:spacing w:after="40"/>
            </w:pPr>
            <w:r>
              <w:rPr>
                <w:sz w:val="17"/>
                <w:szCs w:val="17"/>
              </w:rPr>
              <w:t>Apps</w:t>
            </w:r>
          </w:p>
        </w:tc>
        <w:tc>
          <w:tcPr>
            <w:tcW w:w="4680" w:type="dxa"/>
            <w:tcMar>
              <w:top w:w="60" w:type="dxa"/>
              <w:left w:w="100" w:type="dxa"/>
              <w:bottom w:w="60" w:type="dxa"/>
              <w:right w:w="100" w:type="dxa"/>
            </w:tcMar>
          </w:tcPr>
          <w:p w14:paraId="69952925" w14:textId="77777777" w:rsidR="00491372" w:rsidRDefault="00657CE8">
            <w:pPr>
              <w:spacing w:after="40"/>
            </w:pPr>
            <w:r>
              <w:rPr>
                <w:sz w:val="17"/>
                <w:szCs w:val="17"/>
              </w:rPr>
              <w:t>The app (</w:t>
            </w:r>
            <w:r>
              <w:rPr>
                <w:rFonts w:ascii="Consolas" w:eastAsia="Consolas" w:hAnsi="Consolas" w:cs="Consolas"/>
                <w:sz w:val="15"/>
                <w:szCs w:val="15"/>
                <w:shd w:val="clear" w:color="auto" w:fill="F3F2F1"/>
              </w:rPr>
              <w:t>&lt;appmodules&gt;</w:t>
            </w:r>
            <w:r>
              <w:rPr>
                <w:sz w:val="17"/>
                <w:szCs w:val="17"/>
              </w:rPr>
              <w:t>)</w:t>
            </w:r>
          </w:p>
        </w:tc>
      </w:tr>
      <w:tr w:rsidR="00491372" w14:paraId="6FC7CEA3" w14:textId="77777777">
        <w:trPr>
          <w:cantSplit/>
        </w:trPr>
        <w:tc>
          <w:tcPr>
            <w:tcW w:w="4680" w:type="dxa"/>
            <w:tcMar>
              <w:top w:w="60" w:type="dxa"/>
              <w:left w:w="100" w:type="dxa"/>
              <w:bottom w:w="60" w:type="dxa"/>
              <w:right w:w="100" w:type="dxa"/>
            </w:tcMar>
          </w:tcPr>
          <w:p w14:paraId="49E6E9A7" w14:textId="77777777" w:rsidR="00491372" w:rsidRDefault="00657CE8">
            <w:pPr>
              <w:spacing w:after="40"/>
            </w:pPr>
            <w:r>
              <w:rPr>
                <w:sz w:val="17"/>
                <w:szCs w:val="17"/>
              </w:rPr>
              <w:t>App navigation areas, groups and items</w:t>
            </w:r>
          </w:p>
        </w:tc>
        <w:tc>
          <w:tcPr>
            <w:tcW w:w="4680" w:type="dxa"/>
            <w:tcMar>
              <w:top w:w="60" w:type="dxa"/>
              <w:left w:w="100" w:type="dxa"/>
              <w:bottom w:w="60" w:type="dxa"/>
              <w:right w:w="100" w:type="dxa"/>
            </w:tcMar>
          </w:tcPr>
          <w:p w14:paraId="3A9E8E59" w14:textId="77777777" w:rsidR="00491372" w:rsidRDefault="00657CE8">
            <w:pPr>
              <w:spacing w:after="40"/>
            </w:pPr>
            <w:r>
              <w:rPr>
                <w:sz w:val="17"/>
                <w:szCs w:val="17"/>
              </w:rPr>
              <w:t>The sitemap (</w:t>
            </w:r>
            <w:r>
              <w:rPr>
                <w:rFonts w:ascii="Consolas" w:eastAsia="Consolas" w:hAnsi="Consolas" w:cs="Consolas"/>
                <w:sz w:val="15"/>
                <w:szCs w:val="15"/>
                <w:shd w:val="clear" w:color="auto" w:fill="F3F2F1"/>
              </w:rPr>
              <w:t>&lt;sitemaps&gt;</w:t>
            </w:r>
            <w:r>
              <w:rPr>
                <w:sz w:val="17"/>
                <w:szCs w:val="17"/>
              </w:rPr>
              <w:t>)</w:t>
            </w:r>
          </w:p>
        </w:tc>
      </w:tr>
      <w:tr w:rsidR="00491372" w14:paraId="72DCC13D" w14:textId="77777777">
        <w:trPr>
          <w:cantSplit/>
        </w:trPr>
        <w:tc>
          <w:tcPr>
            <w:tcW w:w="4680" w:type="dxa"/>
            <w:tcMar>
              <w:top w:w="60" w:type="dxa"/>
              <w:left w:w="100" w:type="dxa"/>
              <w:bottom w:w="60" w:type="dxa"/>
              <w:right w:w="100" w:type="dxa"/>
            </w:tcMar>
          </w:tcPr>
          <w:p w14:paraId="5F4F290A" w14:textId="77777777" w:rsidR="00491372" w:rsidRDefault="00657CE8">
            <w:pPr>
              <w:spacing w:after="40"/>
            </w:pPr>
            <w:r>
              <w:rPr>
                <w:sz w:val="17"/>
                <w:szCs w:val="17"/>
              </w:rPr>
              <w:lastRenderedPageBreak/>
              <w:t>Classic command labels</w:t>
            </w:r>
          </w:p>
        </w:tc>
        <w:tc>
          <w:tcPr>
            <w:tcW w:w="4680" w:type="dxa"/>
            <w:tcMar>
              <w:top w:w="60" w:type="dxa"/>
              <w:left w:w="100" w:type="dxa"/>
              <w:bottom w:w="60" w:type="dxa"/>
              <w:right w:w="100" w:type="dxa"/>
            </w:tcMar>
          </w:tcPr>
          <w:p w14:paraId="7AE65F23" w14:textId="77777777" w:rsidR="00491372" w:rsidRDefault="00657CE8">
            <w:pPr>
              <w:spacing w:after="40"/>
            </w:pPr>
            <w:r>
              <w:rPr>
                <w:sz w:val="17"/>
                <w:szCs w:val="17"/>
              </w:rPr>
              <w:t xml:space="preserve">Their table, or for the application ribbon </w:t>
            </w:r>
            <w:r>
              <w:rPr>
                <w:rFonts w:ascii="Consolas" w:eastAsia="Consolas" w:hAnsi="Consolas" w:cs="Consolas"/>
                <w:sz w:val="15"/>
                <w:szCs w:val="15"/>
                <w:shd w:val="clear" w:color="auto" w:fill="F3F2F1"/>
              </w:rPr>
              <w:t>&lt;ribbons&gt;</w:t>
            </w:r>
          </w:p>
        </w:tc>
      </w:tr>
      <w:tr w:rsidR="00491372" w14:paraId="238E7F05" w14:textId="77777777">
        <w:trPr>
          <w:cantSplit/>
        </w:trPr>
        <w:tc>
          <w:tcPr>
            <w:tcW w:w="4680" w:type="dxa"/>
            <w:tcMar>
              <w:top w:w="60" w:type="dxa"/>
              <w:left w:w="100" w:type="dxa"/>
              <w:bottom w:w="60" w:type="dxa"/>
              <w:right w:w="100" w:type="dxa"/>
            </w:tcMar>
          </w:tcPr>
          <w:p w14:paraId="19EE475C" w14:textId="77777777" w:rsidR="00491372" w:rsidRDefault="00657CE8">
            <w:pPr>
              <w:spacing w:after="40"/>
            </w:pPr>
            <w:r>
              <w:rPr>
                <w:sz w:val="17"/>
                <w:szCs w:val="17"/>
              </w:rPr>
              <w:t>Command buttons, process stages and steps, environment variables, custom APIs</w:t>
            </w:r>
          </w:p>
        </w:tc>
        <w:tc>
          <w:tcPr>
            <w:tcW w:w="4680" w:type="dxa"/>
            <w:tcMar>
              <w:top w:w="60" w:type="dxa"/>
              <w:left w:w="100" w:type="dxa"/>
              <w:bottom w:w="60" w:type="dxa"/>
              <w:right w:w="100" w:type="dxa"/>
            </w:tcMar>
          </w:tcPr>
          <w:p w14:paraId="6534542F" w14:textId="77777777" w:rsidR="00491372" w:rsidRDefault="00657CE8">
            <w:pPr>
              <w:spacing w:after="40"/>
            </w:pPr>
            <w:r>
              <w:rPr>
                <w:sz w:val="17"/>
                <w:szCs w:val="17"/>
              </w:rPr>
              <w:t>Nothing: they are live as soon as they are written (verified in a test environment for command labels, LIVE-FINDINGS 16)</w:t>
            </w:r>
          </w:p>
        </w:tc>
      </w:tr>
      <w:tr w:rsidR="00491372" w14:paraId="07BA83FE" w14:textId="77777777">
        <w:trPr>
          <w:cantSplit/>
        </w:trPr>
        <w:tc>
          <w:tcPr>
            <w:tcW w:w="4680" w:type="dxa"/>
            <w:tcMar>
              <w:top w:w="60" w:type="dxa"/>
              <w:left w:w="100" w:type="dxa"/>
              <w:bottom w:w="60" w:type="dxa"/>
              <w:right w:w="100" w:type="dxa"/>
            </w:tcMar>
          </w:tcPr>
          <w:p w14:paraId="2CABA488" w14:textId="77777777" w:rsidR="00491372" w:rsidRDefault="00657CE8">
            <w:pPr>
              <w:spacing w:after="40"/>
            </w:pPr>
            <w:r>
              <w:rPr>
                <w:sz w:val="17"/>
                <w:szCs w:val="17"/>
              </w:rPr>
              <w:t>A business process flow's name</w:t>
            </w:r>
          </w:p>
        </w:tc>
        <w:tc>
          <w:tcPr>
            <w:tcW w:w="4680" w:type="dxa"/>
            <w:tcMar>
              <w:top w:w="60" w:type="dxa"/>
              <w:left w:w="100" w:type="dxa"/>
              <w:bottom w:w="60" w:type="dxa"/>
              <w:right w:w="100" w:type="dxa"/>
            </w:tcMar>
          </w:tcPr>
          <w:p w14:paraId="4FD3B458" w14:textId="77777777" w:rsidR="00491372" w:rsidRDefault="00657CE8">
            <w:pPr>
              <w:spacing w:after="40"/>
            </w:pPr>
            <w:r>
              <w:rPr>
                <w:sz w:val="17"/>
                <w:szCs w:val="17"/>
              </w:rPr>
              <w:t>Nothing: the process is updated instead (</w:t>
            </w:r>
            <w:r>
              <w:rPr>
                <w:color w:val="0F6CBD"/>
                <w:sz w:val="17"/>
                <w:szCs w:val="17"/>
              </w:rPr>
              <w:t>7.17</w:t>
            </w:r>
            <w:r>
              <w:rPr>
                <w:sz w:val="17"/>
                <w:szCs w:val="17"/>
              </w:rPr>
              <w:t>)</w:t>
            </w:r>
          </w:p>
        </w:tc>
      </w:tr>
    </w:tbl>
    <w:p w14:paraId="19664998" w14:textId="77777777" w:rsidR="00491372" w:rsidRDefault="00491372">
      <w:pPr>
        <w:spacing w:after="120"/>
      </w:pPr>
    </w:p>
    <w:p w14:paraId="0422070B" w14:textId="77777777" w:rsidR="00491372" w:rsidRDefault="00657CE8">
      <w:pPr>
        <w:spacing w:after="120"/>
      </w:pPr>
      <w:r>
        <w:t>A read-only change, one of a component from a managed solution included, adds nothing: it is never saved, so it is never published.</w:t>
      </w:r>
    </w:p>
    <w:p w14:paraId="2874D4AA" w14:textId="77777777" w:rsidR="00491372" w:rsidRDefault="00657CE8">
      <w:pPr>
        <w:spacing w:after="120"/>
      </w:pPr>
      <w:r>
        <w:rPr>
          <w:rFonts w:ascii="Consolas" w:eastAsia="Consolas" w:hAnsi="Consolas" w:cs="Consolas"/>
          <w:sz w:val="18"/>
          <w:szCs w:val="18"/>
          <w:shd w:val="clear" w:color="auto" w:fill="F3F2F1"/>
        </w:rPr>
        <w:t>parameterXml</w:t>
      </w:r>
      <w:r>
        <w:t xml:space="preserve"> writes the call's parameter, in the order the schema has it; </w:t>
      </w:r>
      <w:r>
        <w:rPr>
          <w:color w:val="0F6CBD"/>
        </w:rPr>
        <w:t>3.11</w:t>
      </w:r>
      <w:r>
        <w:t xml:space="preserve"> shows it, with an example of what it writes.</w:t>
      </w:r>
    </w:p>
    <w:p w14:paraId="250F42EB" w14:textId="77777777" w:rsidR="00491372" w:rsidRDefault="00657CE8">
      <w:pPr>
        <w:spacing w:after="120"/>
      </w:pPr>
      <w:r>
        <w:rPr>
          <w:rFonts w:ascii="Consolas" w:eastAsia="Consolas" w:hAnsi="Consolas" w:cs="Consolas"/>
          <w:sz w:val="18"/>
          <w:szCs w:val="18"/>
          <w:shd w:val="clear" w:color="auto" w:fill="F3F2F1"/>
        </w:rPr>
        <w:t>PublishXml</w:t>
      </w:r>
      <w:r>
        <w:t xml:space="preserve"> accepts </w:t>
      </w:r>
      <w:r>
        <w:rPr>
          <w:rFonts w:ascii="Consolas" w:eastAsia="Consolas" w:hAnsi="Consolas" w:cs="Consolas"/>
          <w:sz w:val="18"/>
          <w:szCs w:val="18"/>
          <w:shd w:val="clear" w:color="auto" w:fill="F3F2F1"/>
        </w:rPr>
        <w:t>&lt;appmodules&gt;</w:t>
      </w:r>
      <w:r>
        <w:t xml:space="preserve"> together with </w:t>
      </w:r>
      <w:r>
        <w:rPr>
          <w:rFonts w:ascii="Consolas" w:eastAsia="Consolas" w:hAnsi="Consolas" w:cs="Consolas"/>
          <w:sz w:val="18"/>
          <w:szCs w:val="18"/>
          <w:shd w:val="clear" w:color="auto" w:fill="F3F2F1"/>
        </w:rPr>
        <w:t>&lt;sitemaps&gt;</w:t>
      </w:r>
      <w:r>
        <w:t xml:space="preserve"> (LIVE-FINDINGS 17).</w:t>
      </w:r>
    </w:p>
    <w:p w14:paraId="5586FDF2" w14:textId="77777777" w:rsidR="00491372" w:rsidRDefault="00657CE8">
      <w:pPr>
        <w:spacing w:after="120"/>
      </w:pPr>
      <w:r>
        <w:rPr>
          <w:rFonts w:ascii="Consolas" w:eastAsia="Consolas" w:hAnsi="Consolas" w:cs="Consolas"/>
          <w:b/>
          <w:bCs/>
          <w:sz w:val="18"/>
          <w:szCs w:val="18"/>
          <w:shd w:val="clear" w:color="auto" w:fill="F3F2F1"/>
        </w:rPr>
        <w:t>publishXml(ctx, set, signal, onRetry)</w:t>
      </w:r>
      <w:r>
        <w:rPr>
          <w:b/>
          <w:bCs/>
        </w:rPr>
        <w:t>.</w:t>
      </w:r>
    </w:p>
    <w:p w14:paraId="36C91F2E" w14:textId="77777777" w:rsidR="00491372" w:rsidRDefault="00657CE8" w:rsidP="00830234">
      <w:pPr>
        <w:pStyle w:val="ListParagraph"/>
        <w:numPr>
          <w:ilvl w:val="0"/>
          <w:numId w:val="1"/>
        </w:numPr>
        <w:spacing w:after="60" w:line="264" w:lineRule="auto"/>
      </w:pPr>
      <w:r>
        <w:rPr>
          <w:b/>
          <w:bCs/>
        </w:rPr>
        <w:t>The customization lock.</w:t>
      </w:r>
      <w:r>
        <w:t xml:space="preserve"> Dataverse runs one customization operation at a time; another one fails with </w:t>
      </w:r>
      <w:r>
        <w:rPr>
          <w:rFonts w:ascii="Consolas" w:eastAsia="Consolas" w:hAnsi="Consolas" w:cs="Consolas"/>
          <w:sz w:val="18"/>
          <w:szCs w:val="18"/>
          <w:shd w:val="clear" w:color="auto" w:fill="F3F2F1"/>
        </w:rPr>
        <w:t>0x80071151</w:t>
      </w:r>
      <w:r>
        <w:t xml:space="preserve"> </w:t>
      </w:r>
      <w:r>
        <w:rPr>
          <w:i/>
          <w:iCs/>
        </w:rPr>
        <w:t>Cannot start another [X]</w:t>
      </w:r>
      <w:r>
        <w:t xml:space="preserve"> or a message about another import running (</w:t>
      </w:r>
      <w:r>
        <w:rPr>
          <w:rFonts w:ascii="Consolas" w:eastAsia="Consolas" w:hAnsi="Consolas" w:cs="Consolas"/>
          <w:sz w:val="18"/>
          <w:szCs w:val="18"/>
          <w:shd w:val="clear" w:color="auto" w:fill="F3F2F1"/>
        </w:rPr>
        <w:t>isLockError</w:t>
      </w:r>
      <w:r>
        <w:t xml:space="preserve">: a 429, or those words, never a bare </w:t>
      </w:r>
      <w:r>
        <w:rPr>
          <w:i/>
          <w:iCs/>
        </w:rPr>
        <w:t>another</w:t>
      </w:r>
      <w:r>
        <w:t xml:space="preserve">, so an unrelated error is not taken for a busy server). The publish waits 5, 10, 20 and 40 seconds and tries again, saying </w:t>
      </w:r>
      <w:r>
        <w:rPr>
          <w:i/>
          <w:iCs/>
        </w:rPr>
        <w:t>Dataverse is busy with another customization. Publishing again in 10 seconds…</w:t>
      </w:r>
      <w:r>
        <w:t>.</w:t>
      </w:r>
    </w:p>
    <w:p w14:paraId="5CBE01A0" w14:textId="77777777" w:rsidR="00491372" w:rsidRDefault="00657CE8" w:rsidP="00830234">
      <w:pPr>
        <w:pStyle w:val="ListParagraph"/>
        <w:numPr>
          <w:ilvl w:val="0"/>
          <w:numId w:val="1"/>
        </w:numPr>
        <w:spacing w:after="60" w:line="264" w:lineRule="auto"/>
      </w:pPr>
      <w:r>
        <w:rPr>
          <w:b/>
          <w:bCs/>
        </w:rPr>
        <w:t>Apps.</w:t>
      </w:r>
      <w:r>
        <w:t xml:space="preserve"> A server that rejects the </w:t>
      </w:r>
      <w:r>
        <w:rPr>
          <w:rFonts w:ascii="Consolas" w:eastAsia="Consolas" w:hAnsi="Consolas" w:cs="Consolas"/>
          <w:sz w:val="18"/>
          <w:szCs w:val="18"/>
          <w:shd w:val="clear" w:color="auto" w:fill="F3F2F1"/>
        </w:rPr>
        <w:t>&lt;appmodules&gt;</w:t>
      </w:r>
      <w:r>
        <w:t xml:space="preserve"> element (400 or 500, not the lock) is asked once more without it, with </w:t>
      </w:r>
      <w:r>
        <w:rPr>
          <w:i/>
          <w:iCs/>
        </w:rPr>
        <w:t>Apps could not be published with the rest; publishing the other components.</w:t>
      </w:r>
      <w:r>
        <w:t xml:space="preserve"> When the rest was published, the call still throws </w:t>
      </w:r>
      <w:r>
        <w:rPr>
          <w:rFonts w:ascii="Consolas" w:eastAsia="Consolas" w:hAnsi="Consolas" w:cs="Consolas"/>
          <w:sz w:val="18"/>
          <w:szCs w:val="18"/>
          <w:shd w:val="clear" w:color="auto" w:fill="F3F2F1"/>
        </w:rPr>
        <w:t>PartialPublishError</w:t>
      </w:r>
      <w:r>
        <w:t xml:space="preserve">: </w:t>
      </w:r>
      <w:r>
        <w:rPr>
          <w:i/>
          <w:iCs/>
        </w:rPr>
        <w:t>Everything except the app was published (Dataverse answered: ...). Publish the app in Power Apps to show its new labels.</w:t>
      </w:r>
      <w:r>
        <w:t xml:space="preserve"> So an app is never reported as published when it was not.</w:t>
      </w:r>
    </w:p>
    <w:p w14:paraId="00512FC5" w14:textId="77777777" w:rsidR="00491372" w:rsidRDefault="00657CE8" w:rsidP="00830234">
      <w:pPr>
        <w:pStyle w:val="ListParagraph"/>
        <w:numPr>
          <w:ilvl w:val="0"/>
          <w:numId w:val="1"/>
        </w:numPr>
        <w:spacing w:after="60" w:line="264" w:lineRule="auto"/>
      </w:pPr>
      <w:r>
        <w:rPr>
          <w:b/>
          <w:bCs/>
        </w:rPr>
        <w:t>Never sent again</w:t>
      </w:r>
      <w:r>
        <w:t xml:space="preserve"> after a network failure or a gateway timeout: the publish may still be running on the server.</w:t>
      </w:r>
    </w:p>
    <w:p w14:paraId="45A24779" w14:textId="77777777" w:rsidR="00491372" w:rsidRDefault="00657CE8" w:rsidP="00830234">
      <w:pPr>
        <w:pStyle w:val="ListParagraph"/>
        <w:numPr>
          <w:ilvl w:val="0"/>
          <w:numId w:val="1"/>
        </w:numPr>
        <w:spacing w:after="60" w:line="264" w:lineRule="auto"/>
      </w:pPr>
      <w:r>
        <w:rPr>
          <w:b/>
          <w:bCs/>
        </w:rPr>
        <w:t>Stop</w:t>
      </w:r>
      <w:r>
        <w:t xml:space="preserve"> is looked at before each attempt and during the waits; an attempt already sent is not aborted, so the caller learns whether it really finished.</w:t>
      </w:r>
    </w:p>
    <w:p w14:paraId="7D9CBB8E" w14:textId="77777777" w:rsidR="00491372" w:rsidRDefault="00491372">
      <w:pPr>
        <w:spacing w:after="60"/>
      </w:pPr>
    </w:p>
    <w:p w14:paraId="00D43392" w14:textId="77777777" w:rsidR="00491372" w:rsidRDefault="00657CE8">
      <w:pPr>
        <w:spacing w:after="120"/>
      </w:pPr>
      <w:r>
        <w:rPr>
          <w:b/>
          <w:bCs/>
        </w:rPr>
        <w:t>In the saver</w:t>
      </w:r>
      <w:r>
        <w:t xml:space="preserve"> (step 4 in </w:t>
      </w:r>
      <w:r>
        <w:rPr>
          <w:color w:val="0F6CBD"/>
        </w:rPr>
        <w:t>7.1</w:t>
      </w:r>
      <w:r>
        <w:t xml:space="preserve">), the publish runs when the save asked for one, at least one change is </w:t>
      </w:r>
      <w:r>
        <w:rPr>
          <w:rFonts w:ascii="Consolas" w:eastAsia="Consolas" w:hAnsi="Consolas" w:cs="Consolas"/>
          <w:sz w:val="18"/>
          <w:szCs w:val="18"/>
          <w:shd w:val="clear" w:color="auto" w:fill="F3F2F1"/>
        </w:rPr>
        <w:t>saved</w:t>
      </w:r>
      <w:r>
        <w:t xml:space="preserve"> or </w:t>
      </w:r>
      <w:r>
        <w:rPr>
          <w:rFonts w:ascii="Consolas" w:eastAsia="Consolas" w:hAnsi="Consolas" w:cs="Consolas"/>
          <w:sz w:val="18"/>
          <w:szCs w:val="18"/>
          <w:shd w:val="clear" w:color="auto" w:fill="F3F2F1"/>
        </w:rPr>
        <w:t>unchanged</w:t>
      </w:r>
      <w:r>
        <w:t xml:space="preserve">, and the set is not empty. Every save the translator starts asks for one: the Publish dialog and Undo both pass </w:t>
      </w:r>
      <w:r>
        <w:rPr>
          <w:rFonts w:ascii="Consolas" w:eastAsia="Consolas" w:hAnsi="Consolas" w:cs="Consolas"/>
          <w:sz w:val="18"/>
          <w:szCs w:val="18"/>
          <w:shd w:val="clear" w:color="auto" w:fill="F3F2F1"/>
        </w:rPr>
        <w:t>publish: true</w:t>
      </w:r>
      <w:r>
        <w:t>. A label already as asked counts, because it may be an earlier write whose answer was lost, never published; a stand-in that was the text it replaces already adds nothing to the set, because no writer was given it (</w:t>
      </w:r>
      <w:r>
        <w:rPr>
          <w:color w:val="0F6CBD"/>
        </w:rPr>
        <w:t>7.19</w:t>
      </w:r>
      <w:r>
        <w:t>). After a successful publish the journal entry is marked pub</w:t>
      </w:r>
      <w:r>
        <w:t xml:space="preserve">lished. A failed publish never undoes the save; the report's </w:t>
      </w:r>
      <w:r>
        <w:rPr>
          <w:rFonts w:ascii="Consolas" w:eastAsia="Consolas" w:hAnsi="Consolas" w:cs="Consolas"/>
          <w:sz w:val="18"/>
          <w:szCs w:val="18"/>
          <w:shd w:val="clear" w:color="auto" w:fill="F3F2F1"/>
        </w:rPr>
        <w:t>publishError</w:t>
      </w:r>
      <w:r>
        <w:t xml:space="preserve"> says what happened: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74"/>
        <w:gridCol w:w="6686"/>
      </w:tblGrid>
      <w:tr w:rsidR="00491372" w14:paraId="37CCB04B" w14:textId="77777777">
        <w:trPr>
          <w:cantSplit/>
          <w:tblHeader/>
        </w:trPr>
        <w:tc>
          <w:tcPr>
            <w:tcW w:w="2674" w:type="dxa"/>
            <w:shd w:val="clear" w:color="auto" w:fill="F3F2F1"/>
            <w:tcMar>
              <w:top w:w="60" w:type="dxa"/>
              <w:left w:w="100" w:type="dxa"/>
              <w:bottom w:w="60" w:type="dxa"/>
              <w:right w:w="100" w:type="dxa"/>
            </w:tcMar>
          </w:tcPr>
          <w:p w14:paraId="67CB1A9D" w14:textId="77777777" w:rsidR="00491372" w:rsidRDefault="00657CE8">
            <w:pPr>
              <w:spacing w:after="40"/>
            </w:pPr>
            <w:r>
              <w:rPr>
                <w:b/>
                <w:bCs/>
                <w:sz w:val="17"/>
                <w:szCs w:val="17"/>
              </w:rPr>
              <w:t>Failure</w:t>
            </w:r>
          </w:p>
        </w:tc>
        <w:tc>
          <w:tcPr>
            <w:tcW w:w="6686" w:type="dxa"/>
            <w:shd w:val="clear" w:color="auto" w:fill="F3F2F1"/>
            <w:tcMar>
              <w:top w:w="60" w:type="dxa"/>
              <w:left w:w="100" w:type="dxa"/>
              <w:bottom w:w="60" w:type="dxa"/>
              <w:right w:w="100" w:type="dxa"/>
            </w:tcMar>
          </w:tcPr>
          <w:p w14:paraId="75C8EA2D" w14:textId="77777777" w:rsidR="00491372" w:rsidRDefault="00657CE8">
            <w:pPr>
              <w:spacing w:after="40"/>
            </w:pPr>
            <w:r>
              <w:rPr>
                <w:rFonts w:ascii="Consolas" w:eastAsia="Consolas" w:hAnsi="Consolas" w:cs="Consolas"/>
                <w:b/>
                <w:bCs/>
                <w:sz w:val="15"/>
                <w:szCs w:val="15"/>
                <w:shd w:val="clear" w:color="auto" w:fill="F3F2F1"/>
              </w:rPr>
              <w:t>publishError</w:t>
            </w:r>
          </w:p>
        </w:tc>
      </w:tr>
      <w:tr w:rsidR="00491372" w14:paraId="44AEFE23" w14:textId="77777777">
        <w:trPr>
          <w:cantSplit/>
        </w:trPr>
        <w:tc>
          <w:tcPr>
            <w:tcW w:w="2674" w:type="dxa"/>
            <w:tcMar>
              <w:top w:w="60" w:type="dxa"/>
              <w:left w:w="100" w:type="dxa"/>
              <w:bottom w:w="60" w:type="dxa"/>
              <w:right w:w="100" w:type="dxa"/>
            </w:tcMar>
          </w:tcPr>
          <w:p w14:paraId="4293EF1C" w14:textId="77777777" w:rsidR="00491372" w:rsidRDefault="00657CE8">
            <w:pPr>
              <w:spacing w:after="40"/>
            </w:pPr>
            <w:r>
              <w:rPr>
                <w:sz w:val="17"/>
                <w:szCs w:val="17"/>
              </w:rPr>
              <w:t>Stopped</w:t>
            </w:r>
          </w:p>
        </w:tc>
        <w:tc>
          <w:tcPr>
            <w:tcW w:w="6686" w:type="dxa"/>
            <w:tcMar>
              <w:top w:w="60" w:type="dxa"/>
              <w:left w:w="100" w:type="dxa"/>
              <w:bottom w:w="60" w:type="dxa"/>
              <w:right w:w="100" w:type="dxa"/>
            </w:tcMar>
          </w:tcPr>
          <w:p w14:paraId="4048D20C" w14:textId="77777777" w:rsidR="00491372" w:rsidRDefault="00657CE8">
            <w:pPr>
              <w:spacing w:after="40"/>
            </w:pPr>
            <w:r>
              <w:rPr>
                <w:i/>
                <w:iCs/>
                <w:sz w:val="17"/>
                <w:szCs w:val="17"/>
              </w:rPr>
              <w:t>Publishing was cancelled. Your translations are saved and will show after the next publish.</w:t>
            </w:r>
          </w:p>
        </w:tc>
      </w:tr>
      <w:tr w:rsidR="00491372" w14:paraId="1CBB0A50" w14:textId="77777777">
        <w:trPr>
          <w:cantSplit/>
        </w:trPr>
        <w:tc>
          <w:tcPr>
            <w:tcW w:w="2674" w:type="dxa"/>
            <w:tcMar>
              <w:top w:w="60" w:type="dxa"/>
              <w:left w:w="100" w:type="dxa"/>
              <w:bottom w:w="60" w:type="dxa"/>
              <w:right w:w="100" w:type="dxa"/>
            </w:tcMar>
          </w:tcPr>
          <w:p w14:paraId="08584E26" w14:textId="77777777" w:rsidR="00491372" w:rsidRDefault="00657CE8">
            <w:pPr>
              <w:spacing w:after="40"/>
            </w:pPr>
            <w:r>
              <w:rPr>
                <w:sz w:val="17"/>
                <w:szCs w:val="17"/>
              </w:rPr>
              <w:lastRenderedPageBreak/>
              <w:t>Everything but the app</w:t>
            </w:r>
          </w:p>
        </w:tc>
        <w:tc>
          <w:tcPr>
            <w:tcW w:w="6686" w:type="dxa"/>
            <w:tcMar>
              <w:top w:w="60" w:type="dxa"/>
              <w:left w:w="100" w:type="dxa"/>
              <w:bottom w:w="60" w:type="dxa"/>
              <w:right w:w="100" w:type="dxa"/>
            </w:tcMar>
          </w:tcPr>
          <w:p w14:paraId="3EBABB95" w14:textId="77777777" w:rsidR="00491372" w:rsidRDefault="00657CE8">
            <w:pPr>
              <w:spacing w:after="40"/>
            </w:pPr>
            <w:r>
              <w:rPr>
                <w:i/>
                <w:iCs/>
                <w:sz w:val="17"/>
                <w:szCs w:val="17"/>
              </w:rPr>
              <w:t>Your translations are saved. Everything except the app was published ...</w:t>
            </w:r>
          </w:p>
        </w:tc>
      </w:tr>
      <w:tr w:rsidR="00491372" w14:paraId="5FA489F4" w14:textId="77777777">
        <w:trPr>
          <w:cantSplit/>
        </w:trPr>
        <w:tc>
          <w:tcPr>
            <w:tcW w:w="2674" w:type="dxa"/>
            <w:tcMar>
              <w:top w:w="60" w:type="dxa"/>
              <w:left w:w="100" w:type="dxa"/>
              <w:bottom w:w="60" w:type="dxa"/>
              <w:right w:w="100" w:type="dxa"/>
            </w:tcMar>
          </w:tcPr>
          <w:p w14:paraId="4E8767F8" w14:textId="77777777" w:rsidR="00491372" w:rsidRDefault="00657CE8">
            <w:pPr>
              <w:spacing w:after="40"/>
            </w:pPr>
            <w:r>
              <w:rPr>
                <w:sz w:val="17"/>
                <w:szCs w:val="17"/>
              </w:rPr>
              <w:t>Still the customization lock</w:t>
            </w:r>
          </w:p>
        </w:tc>
        <w:tc>
          <w:tcPr>
            <w:tcW w:w="6686" w:type="dxa"/>
            <w:tcMar>
              <w:top w:w="60" w:type="dxa"/>
              <w:left w:w="100" w:type="dxa"/>
              <w:bottom w:w="60" w:type="dxa"/>
              <w:right w:w="100" w:type="dxa"/>
            </w:tcMar>
          </w:tcPr>
          <w:p w14:paraId="3BAC64D1" w14:textId="77777777" w:rsidR="00491372" w:rsidRDefault="00657CE8">
            <w:pPr>
              <w:spacing w:after="40"/>
            </w:pPr>
            <w:r>
              <w:rPr>
                <w:i/>
                <w:iCs/>
                <w:sz w:val="17"/>
                <w:szCs w:val="17"/>
              </w:rPr>
              <w:t>Dataverse is busy with another customization, so nothing was published. Your translations are saved; publish again in a few minutes.</w:t>
            </w:r>
          </w:p>
        </w:tc>
      </w:tr>
      <w:tr w:rsidR="00491372" w14:paraId="774B7600" w14:textId="77777777">
        <w:trPr>
          <w:cantSplit/>
        </w:trPr>
        <w:tc>
          <w:tcPr>
            <w:tcW w:w="2674" w:type="dxa"/>
            <w:tcMar>
              <w:top w:w="60" w:type="dxa"/>
              <w:left w:w="100" w:type="dxa"/>
              <w:bottom w:w="60" w:type="dxa"/>
              <w:right w:w="100" w:type="dxa"/>
            </w:tcMar>
          </w:tcPr>
          <w:p w14:paraId="464D4249" w14:textId="77777777" w:rsidR="00491372" w:rsidRDefault="00657CE8">
            <w:pPr>
              <w:spacing w:after="40"/>
            </w:pPr>
            <w:r>
              <w:rPr>
                <w:sz w:val="17"/>
                <w:szCs w:val="17"/>
              </w:rPr>
              <w:t>Anything else</w:t>
            </w:r>
          </w:p>
        </w:tc>
        <w:tc>
          <w:tcPr>
            <w:tcW w:w="6686" w:type="dxa"/>
            <w:tcMar>
              <w:top w:w="60" w:type="dxa"/>
              <w:left w:w="100" w:type="dxa"/>
              <w:bottom w:w="60" w:type="dxa"/>
              <w:right w:w="100" w:type="dxa"/>
            </w:tcMar>
          </w:tcPr>
          <w:p w14:paraId="1CF4D2E6" w14:textId="77777777" w:rsidR="00491372" w:rsidRDefault="00657CE8">
            <w:pPr>
              <w:spacing w:after="40"/>
            </w:pPr>
            <w:r>
              <w:rPr>
                <w:i/>
                <w:iCs/>
                <w:sz w:val="17"/>
                <w:szCs w:val="17"/>
              </w:rPr>
              <w:t>Your translations are saved, but publishing failed: ...</w:t>
            </w:r>
          </w:p>
        </w:tc>
      </w:tr>
    </w:tbl>
    <w:p w14:paraId="24FAE3E6" w14:textId="77777777" w:rsidR="00491372" w:rsidRDefault="00491372">
      <w:pPr>
        <w:spacing w:after="120"/>
      </w:pPr>
    </w:p>
    <w:p w14:paraId="4805B8CF" w14:textId="77777777" w:rsidR="00491372" w:rsidRDefault="00657CE8">
      <w:pPr>
        <w:spacing w:after="120"/>
      </w:pPr>
      <w:r>
        <w:rPr>
          <w:b/>
          <w:bCs/>
        </w:rPr>
        <w:t>Classic command labels publish first.</w:t>
      </w:r>
      <w:r>
        <w:t xml:space="preserve"> The classic command bar can be read only as published (</w:t>
      </w:r>
      <w:r>
        <w:rPr>
          <w:rFonts w:ascii="Consolas" w:eastAsia="Consolas" w:hAnsi="Consolas" w:cs="Consolas"/>
          <w:sz w:val="18"/>
          <w:szCs w:val="18"/>
          <w:shd w:val="clear" w:color="auto" w:fill="F3F2F1"/>
        </w:rPr>
        <w:t>ribbondiffs</w:t>
      </w:r>
      <w:r>
        <w:t>), no query reveals pending ribbon work, and an import writes over a pending title in a language it writes (LIVE-FINDINGS 26 and 74). So the classic command writer publishes the table (or the application ribbon) before it reads the labels it imports over: pending ribbon work goes live first, and the conflict check sees it instead of the import replacing it unseen. That writer also refuses to save without publishing (</w:t>
      </w:r>
      <w:r>
        <w:rPr>
          <w:rFonts w:ascii="Consolas" w:eastAsia="Consolas" w:hAnsi="Consolas" w:cs="Consolas"/>
          <w:sz w:val="18"/>
          <w:szCs w:val="18"/>
          <w:shd w:val="clear" w:color="auto" w:fill="F3F2F1"/>
        </w:rPr>
        <w:t>SaveOptions.allowPublish</w:t>
      </w:r>
      <w:r>
        <w:t>)</w:t>
      </w:r>
      <w:r>
        <w:t>.</w:t>
      </w:r>
    </w:p>
    <w:p w14:paraId="1E8FB744" w14:textId="77777777" w:rsidR="00491372" w:rsidRDefault="00657CE8">
      <w:pPr>
        <w:pStyle w:val="Heading2"/>
        <w:keepNext/>
      </w:pPr>
      <w:bookmarkStart w:id="74" w:name="_Toc243595362"/>
      <w:r>
        <w:t>7.16 What else a publish publishes</w:t>
      </w:r>
      <w:bookmarkEnd w:id="74"/>
    </w:p>
    <w:p w14:paraId="0A766BEC" w14:textId="77777777" w:rsidR="00491372" w:rsidRDefault="00657CE8">
      <w:pPr>
        <w:spacing w:after="120"/>
      </w:pPr>
      <w:r>
        <w:rPr>
          <w:rFonts w:ascii="Consolas" w:eastAsia="Consolas" w:hAnsi="Consolas" w:cs="Consolas"/>
          <w:sz w:val="18"/>
          <w:szCs w:val="18"/>
          <w:shd w:val="clear" w:color="auto" w:fill="F3F2F1"/>
        </w:rPr>
        <w:t>PublishXml</w:t>
      </w:r>
      <w:r>
        <w:t xml:space="preserve"> publishes everything unpublished on each component it names, by anyone. Publishing the Project table to show a translated column name also publishes a form another maker rearranged and did not publish. The translator says so before it publishes, in two sentences next to </w:t>
      </w:r>
      <w:r>
        <w:rPr>
          <w:b/>
          <w:bCs/>
        </w:rPr>
        <w:t>Publish</w:t>
      </w:r>
      <w:r>
        <w:t xml:space="preserve"> (</w:t>
      </w:r>
      <w:r>
        <w:rPr>
          <w:color w:val="0F6CBD"/>
        </w:rPr>
        <w:t>8.4</w:t>
      </w:r>
      <w:r>
        <w:t>).</w:t>
      </w:r>
    </w:p>
    <w:p w14:paraId="7C16E365" w14:textId="77777777" w:rsidR="00491372" w:rsidRDefault="00657CE8">
      <w:pPr>
        <w:spacing w:after="120"/>
      </w:pPr>
      <w:r>
        <w:rPr>
          <w:b/>
          <w:bCs/>
        </w:rPr>
        <w:t xml:space="preserve">The check: </w:t>
      </w:r>
      <w:r>
        <w:rPr>
          <w:rFonts w:ascii="Consolas" w:eastAsia="Consolas" w:hAnsi="Consolas" w:cs="Consolas"/>
          <w:b/>
          <w:bCs/>
          <w:sz w:val="18"/>
          <w:szCs w:val="18"/>
          <w:shd w:val="clear" w:color="auto" w:fill="F3F2F1"/>
        </w:rPr>
        <w:t>pendingWork</w:t>
      </w:r>
      <w:r>
        <w:rPr>
          <w:b/>
          <w:bCs/>
        </w:rPr>
        <w:t>.</w:t>
      </w:r>
      <w:r>
        <w:t xml:space="preserve"> While the user reads the list, before anything is written, the saver's </w:t>
      </w:r>
      <w:r>
        <w:rPr>
          <w:rFonts w:ascii="Consolas" w:eastAsia="Consolas" w:hAnsi="Consolas" w:cs="Consolas"/>
          <w:sz w:val="18"/>
          <w:szCs w:val="18"/>
          <w:shd w:val="clear" w:color="auto" w:fill="F3F2F1"/>
        </w:rPr>
        <w:t>pendingWork</w:t>
      </w:r>
      <w:r>
        <w:t xml:space="preserve"> asks Dataverse for the unpublished forms, views and charts of the tables the publish will name, 20 tables per request:</w:t>
      </w:r>
    </w:p>
    <w:p w14:paraId="151E8F68"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pendingWork</w:t>
      </w:r>
      <w:r>
        <w:t>:</w:t>
      </w:r>
    </w:p>
    <w:p w14:paraId="50704A0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sources = [</w:t>
      </w:r>
    </w:p>
    <w:p w14:paraId="7ED569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['form', 'systemforms', 'formid', 'objecttypecode'],</w:t>
      </w:r>
    </w:p>
    <w:p w14:paraId="5C4AB2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['view', 'savedqueries', 'savedqueryid', 'returnedtypecode'],</w:t>
      </w:r>
    </w:p>
    <w:p w14:paraId="38B19E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['chart', 'savedqueryvisualizations', 'savedqueryvisualizationid', 'primaryentitytypecode'],</w:t>
      </w:r>
    </w:p>
    <w:p w14:paraId="1111BA5A" w14:textId="77777777" w:rsidR="00491372" w:rsidRDefault="00657CE8">
      <w:pPr>
        <w:shd w:val="clear" w:color="auto" w:fill="F5F5F5"/>
        <w:spacing w:line="240" w:lineRule="auto"/>
        <w:ind w:left="120" w:right="120"/>
      </w:pPr>
      <w:r>
        <w:rPr>
          <w:rFonts w:ascii="Consolas" w:eastAsia="Consolas" w:hAnsi="Consolas" w:cs="Consolas"/>
          <w:sz w:val="16"/>
          <w:szCs w:val="16"/>
        </w:rPr>
        <w:t>] as const;</w:t>
      </w:r>
    </w:p>
    <w:p w14:paraId="7026B6C8" w14:textId="77777777" w:rsidR="00491372" w:rsidRDefault="00657CE8">
      <w:pPr>
        <w:shd w:val="clear" w:color="auto" w:fill="F5F5F5"/>
        <w:spacing w:line="240" w:lineRule="auto"/>
        <w:ind w:left="120" w:right="120"/>
      </w:pPr>
      <w:r>
        <w:rPr>
          <w:rFonts w:ascii="Consolas" w:eastAsia="Consolas" w:hAnsi="Consolas" w:cs="Consolas"/>
          <w:sz w:val="16"/>
          <w:szCs w:val="16"/>
        </w:rPr>
        <w:t>const jobs: Promise&lt;void&gt;[] = [];</w:t>
      </w:r>
    </w:p>
    <w:p w14:paraId="183EF751" w14:textId="77777777" w:rsidR="00491372" w:rsidRDefault="00657CE8">
      <w:pPr>
        <w:shd w:val="clear" w:color="auto" w:fill="F5F5F5"/>
        <w:spacing w:line="240" w:lineRule="auto"/>
        <w:ind w:left="120" w:right="120"/>
      </w:pPr>
      <w:r>
        <w:rPr>
          <w:rFonts w:ascii="Consolas" w:eastAsia="Consolas" w:hAnsi="Consolas" w:cs="Consolas"/>
          <w:sz w:val="16"/>
          <w:szCs w:val="16"/>
        </w:rPr>
        <w:t>for (let i = 0; i &lt; ents.length; i += 20) {</w:t>
      </w:r>
    </w:p>
    <w:p w14:paraId="42A29E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part = ents.slice(i, i + 20);</w:t>
      </w:r>
    </w:p>
    <w:p w14:paraId="739B87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[kind, set, id, col] of sources) {</w:t>
      </w:r>
    </w:p>
    <w:p w14:paraId="30A57C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filter = part.map((e) =&gt; `${col} eq '${q(e)}'`).join(' or ');</w:t>
      </w:r>
    </w:p>
    <w:p w14:paraId="579EEE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url = `${set}/Microsoft.Dynamics.CRM.RetrieveUnpublishedMultiple()?$select=${id},name,${col}&amp;$filter=componentstate eq 1 and (${filter})`;</w:t>
      </w:r>
    </w:p>
    <w:p w14:paraId="072E35A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12CDF26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1D9615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B780D1E" w14:textId="77777777" w:rsidR="00491372" w:rsidRDefault="00491372">
      <w:pPr>
        <w:spacing w:after="120"/>
      </w:pPr>
    </w:p>
    <w:p w14:paraId="179BE875" w14:textId="77777777" w:rsidR="00491372" w:rsidRDefault="00657CE8">
      <w:pPr>
        <w:spacing w:after="120"/>
      </w:pPr>
      <w:r>
        <w:t xml:space="preserve">The components being translated are listed too, marked </w:t>
      </w:r>
      <w:r>
        <w:rPr>
          <w:rFonts w:ascii="Consolas" w:eastAsia="Consolas" w:hAnsi="Consolas" w:cs="Consolas"/>
          <w:sz w:val="18"/>
          <w:szCs w:val="18"/>
          <w:shd w:val="clear" w:color="auto" w:fill="F3F2F1"/>
        </w:rPr>
        <w:t>mine</w:t>
      </w:r>
      <w:r>
        <w:t xml:space="preserve">: work already pending on them is kept by the writers (they write the unpublished definition) and goes live with the translation. A failed read rejects: "none found" never stands for "not checked". An answer that is not a list of rows counts as a failed read too: </w:t>
      </w:r>
      <w:r>
        <w:rPr>
          <w:rFonts w:ascii="Consolas" w:eastAsia="Consolas" w:hAnsi="Consolas" w:cs="Consolas"/>
          <w:sz w:val="18"/>
          <w:szCs w:val="18"/>
          <w:shd w:val="clear" w:color="auto" w:fill="F3F2F1"/>
        </w:rPr>
        <w:t>Http.all</w:t>
      </w:r>
      <w:r>
        <w:t xml:space="preserve"> throws </w:t>
      </w:r>
      <w:r>
        <w:rPr>
          <w:i/>
          <w:iCs/>
        </w:rPr>
        <w:t>Dataverse sent an answer that could not be read (not a list of rows).</w:t>
      </w:r>
      <w:r>
        <w:t xml:space="preserve"> rather than read it as no rows (</w:t>
      </w:r>
      <w:r>
        <w:rPr>
          <w:color w:val="0F6CBD"/>
        </w:rPr>
        <w:t>5.1</w:t>
      </w:r>
      <w:r>
        <w:t>).</w:t>
      </w:r>
    </w:p>
    <w:p w14:paraId="53318F95" w14:textId="77777777" w:rsidR="00491372" w:rsidRDefault="00657CE8">
      <w:pPr>
        <w:spacing w:after="120"/>
      </w:pPr>
      <w:r>
        <w:rPr>
          <w:b/>
          <w:bCs/>
        </w:rPr>
        <w:lastRenderedPageBreak/>
        <w:t xml:space="preserve">The first sentence: </w:t>
      </w:r>
      <w:r>
        <w:rPr>
          <w:rFonts w:ascii="Consolas" w:eastAsia="Consolas" w:hAnsi="Consolas" w:cs="Consolas"/>
          <w:b/>
          <w:bCs/>
          <w:sz w:val="18"/>
          <w:szCs w:val="18"/>
          <w:shd w:val="clear" w:color="auto" w:fill="F3F2F1"/>
        </w:rPr>
        <w:t>othersNote</w:t>
      </w:r>
      <w:r>
        <w:t xml:space="preserve"> in </w:t>
      </w:r>
      <w:r>
        <w:rPr>
          <w:rFonts w:ascii="Consolas" w:eastAsia="Consolas" w:hAnsi="Consolas" w:cs="Consolas"/>
          <w:sz w:val="18"/>
          <w:szCs w:val="18"/>
          <w:shd w:val="clear" w:color="auto" w:fill="F3F2F1"/>
        </w:rPr>
        <w:t>src/ui/review.ts</w:t>
      </w:r>
      <w:r>
        <w:t xml:space="preserve"> turns the answer into one sentence, or into the sentence for a check that failed or did not answer within 15 seconds (</w:t>
      </w:r>
      <w:r>
        <w:rPr>
          <w:rFonts w:ascii="Consolas" w:eastAsia="Consolas" w:hAnsi="Consolas" w:cs="Consolas"/>
          <w:sz w:val="18"/>
          <w:szCs w:val="18"/>
          <w:shd w:val="clear" w:color="auto" w:fill="F3F2F1"/>
        </w:rPr>
        <w:t>CHECK_MS</w:t>
      </w:r>
      <w:r>
        <w:t>; a request has no time limit of its own):</w:t>
      </w:r>
    </w:p>
    <w:p w14:paraId="2F5E35D6" w14:textId="77777777" w:rsidR="00491372" w:rsidRDefault="00657CE8" w:rsidP="00830234">
      <w:pPr>
        <w:pStyle w:val="ListParagraph"/>
        <w:numPr>
          <w:ilvl w:val="0"/>
          <w:numId w:val="1"/>
        </w:numPr>
        <w:spacing w:after="60" w:line="264" w:lineRule="auto"/>
      </w:pPr>
      <w:r>
        <w:rPr>
          <w:i/>
          <w:iCs/>
        </w:rPr>
        <w:t>Publishing Project also publishes 2 other unpublished changes on it.</w:t>
      </w:r>
    </w:p>
    <w:p w14:paraId="4C4427B6" w14:textId="77777777" w:rsidR="00491372" w:rsidRDefault="00657CE8" w:rsidP="00830234">
      <w:pPr>
        <w:pStyle w:val="ListParagraph"/>
        <w:numPr>
          <w:ilvl w:val="0"/>
          <w:numId w:val="1"/>
        </w:numPr>
        <w:spacing w:after="60" w:line="264" w:lineRule="auto"/>
      </w:pPr>
      <w:r>
        <w:rPr>
          <w:i/>
          <w:iCs/>
        </w:rPr>
        <w:t>Couldn't check Project for other unpublished changes: publishing it also publishes any there are.</w:t>
      </w:r>
    </w:p>
    <w:p w14:paraId="6DB44A34" w14:textId="77777777" w:rsidR="00491372" w:rsidRDefault="00491372">
      <w:pPr>
        <w:spacing w:after="60"/>
      </w:pPr>
    </w:p>
    <w:p w14:paraId="388FABF8" w14:textId="77777777" w:rsidR="00491372" w:rsidRDefault="00657CE8">
      <w:pPr>
        <w:spacing w:after="120"/>
      </w:pPr>
      <w:r>
        <w:t>After a save, the forms, views and charts it edited are unpublished because of it; Recent publishes leaves those out (</w:t>
      </w:r>
      <w:r>
        <w:rPr>
          <w:rFonts w:ascii="Consolas" w:eastAsia="Consolas" w:hAnsi="Consolas" w:cs="Consolas"/>
          <w:sz w:val="18"/>
          <w:szCs w:val="18"/>
          <w:shd w:val="clear" w:color="auto" w:fill="F3F2F1"/>
        </w:rPr>
        <w:t>saved</w:t>
      </w:r>
      <w:r>
        <w:t>), because whether they hold more than that save cannot be told.</w:t>
      </w:r>
    </w:p>
    <w:p w14:paraId="7AC52554" w14:textId="77777777" w:rsidR="00491372" w:rsidRDefault="00657CE8">
      <w:pPr>
        <w:spacing w:after="120"/>
      </w:pPr>
      <w:r>
        <w:rPr>
          <w:b/>
          <w:bCs/>
        </w:rPr>
        <w:t xml:space="preserve">The second sentence: </w:t>
      </w:r>
      <w:r>
        <w:rPr>
          <w:rFonts w:ascii="Consolas" w:eastAsia="Consolas" w:hAnsi="Consolas" w:cs="Consolas"/>
          <w:b/>
          <w:bCs/>
          <w:sz w:val="18"/>
          <w:szCs w:val="18"/>
          <w:shd w:val="clear" w:color="auto" w:fill="F3F2F1"/>
        </w:rPr>
        <w:t>scopeText</w:t>
      </w:r>
      <w:r>
        <w:t xml:space="preserve"> names the whole scope of the publish, with what cannot be checked, from the moment the dialog opens. The check reads only forms, views and charts; a table's columns, choices, relationships and classic command bar, an app's navigation, dashboards, apps, global choices and the command bar of every table have no unpublished read. For example:</w:t>
      </w:r>
    </w:p>
    <w:p w14:paraId="7835F85B" w14:textId="77777777" w:rsidR="00491372" w:rsidRDefault="00657CE8">
      <w:pPr>
        <w:spacing w:after="120"/>
      </w:pPr>
      <w:r>
        <w:rPr>
          <w:i/>
          <w:iCs/>
        </w:rPr>
        <w:t>Publishing also publishes anything else not yet published on: Project (table), Contoso Sales (navigation); the translator can only check a table's forms, views and charts.</w:t>
      </w:r>
    </w:p>
    <w:p w14:paraId="4985AA2D" w14:textId="77777777" w:rsidR="00491372" w:rsidRDefault="00657CE8">
      <w:pPr>
        <w:spacing w:after="120"/>
      </w:pPr>
      <w:r>
        <w:t xml:space="preserve">It names every table, app navigation, dashboard, app and global choice, marked </w:t>
      </w:r>
      <w:r>
        <w:rPr>
          <w:i/>
          <w:iCs/>
        </w:rPr>
        <w:t>(table)</w:t>
      </w:r>
      <w:r>
        <w:t xml:space="preserve">, </w:t>
      </w:r>
      <w:r>
        <w:rPr>
          <w:i/>
          <w:iCs/>
        </w:rPr>
        <w:t>(navigation)</w:t>
      </w:r>
      <w:r>
        <w:t xml:space="preserve">, </w:t>
      </w:r>
      <w:r>
        <w:rPr>
          <w:i/>
          <w:iCs/>
        </w:rPr>
        <w:t>(dashboard)</w:t>
      </w:r>
      <w:r>
        <w:t xml:space="preserve">, </w:t>
      </w:r>
      <w:r>
        <w:rPr>
          <w:i/>
          <w:iCs/>
        </w:rPr>
        <w:t>(app)</w:t>
      </w:r>
      <w:r>
        <w:t xml:space="preserve"> or </w:t>
      </w:r>
      <w:r>
        <w:rPr>
          <w:i/>
          <w:iCs/>
        </w:rPr>
        <w:t>(choice)</w:t>
      </w:r>
      <w:r>
        <w:t xml:space="preserve">, and </w:t>
      </w:r>
      <w:r>
        <w:rPr>
          <w:i/>
          <w:iCs/>
        </w:rPr>
        <w:t>the command bar of every table</w:t>
      </w:r>
      <w:r>
        <w:t xml:space="preserve"> for the application ribbon. More than four are cut to three and </w:t>
      </w:r>
      <w:r>
        <w:rPr>
          <w:i/>
          <w:iCs/>
        </w:rPr>
        <w:t>N more</w:t>
      </w:r>
      <w:r>
        <w:t xml:space="preserve">. Without a table it ends </w:t>
      </w:r>
      <w:r>
        <w:rPr>
          <w:i/>
          <w:iCs/>
        </w:rPr>
        <w:t>the translator can't check it</w:t>
      </w:r>
      <w:r>
        <w:t xml:space="preserve"> (or </w:t>
      </w:r>
      <w:r>
        <w:rPr>
          <w:i/>
          <w:iCs/>
        </w:rPr>
        <w:t>those</w:t>
      </w:r>
      <w:r>
        <w:t xml:space="preserve">). With classic command labels it adds </w:t>
      </w:r>
      <w:r>
        <w:rPr>
          <w:i/>
          <w:iCs/>
        </w:rPr>
        <w:t>Project is published first, before its classic command labels are saved.</w:t>
      </w:r>
    </w:p>
    <w:p w14:paraId="27DE6893" w14:textId="77777777" w:rsidR="00491372" w:rsidRDefault="00657CE8">
      <w:pPr>
        <w:spacing w:after="120"/>
      </w:pPr>
      <w:r>
        <w:rPr>
          <w:b/>
          <w:bCs/>
        </w:rPr>
        <w:t>Not covered.</w:t>
      </w:r>
      <w:r>
        <w:t xml:space="preserve"> A draft saved between the check and the publish is published without being announced. Pending metadata and classic ribbon work, global choices, and drafts on a sitemap, an app or a dashboard cannot be checked; the scope sentence names the components they may be on.</w:t>
      </w:r>
    </w:p>
    <w:p w14:paraId="1A5E9C48" w14:textId="77777777" w:rsidR="00491372" w:rsidRDefault="00657CE8">
      <w:pPr>
        <w:pStyle w:val="Heading2"/>
        <w:keepNext/>
      </w:pPr>
      <w:bookmarkStart w:id="75" w:name="_Toc243595363"/>
      <w:r>
        <w:t>7.17 Updating a process after its name is saved</w:t>
      </w:r>
      <w:bookmarkEnd w:id="75"/>
    </w:p>
    <w:p w14:paraId="3A9E3792" w14:textId="77777777" w:rsidR="00491372" w:rsidRDefault="00657CE8">
      <w:pPr>
        <w:spacing w:after="120"/>
      </w:pPr>
      <w:r>
        <w:t xml:space="preserve">A business process flow's name is a localizable column of the </w:t>
      </w:r>
      <w:r>
        <w:rPr>
          <w:rFonts w:ascii="Consolas" w:eastAsia="Consolas" w:hAnsi="Consolas" w:cs="Consolas"/>
          <w:sz w:val="18"/>
          <w:szCs w:val="18"/>
          <w:shd w:val="clear" w:color="auto" w:fill="F3F2F1"/>
        </w:rPr>
        <w:t>workflow</w:t>
      </w:r>
      <w:r>
        <w:t xml:space="preserve"> table, written with </w:t>
      </w:r>
      <w:r>
        <w:rPr>
          <w:rFonts w:ascii="Consolas" w:eastAsia="Consolas" w:hAnsi="Consolas" w:cs="Consolas"/>
          <w:sz w:val="18"/>
          <w:szCs w:val="18"/>
          <w:shd w:val="clear" w:color="auto" w:fill="F3F2F1"/>
        </w:rPr>
        <w:t>SetLocLabels</w:t>
      </w:r>
      <w:r>
        <w:t xml:space="preserve"> by the records writer. That changes what the Web API returns at once, but the app is served a compiled copy of the process, which keeps the old name through every client cache clear; a PATCH of the process's </w:t>
      </w:r>
      <w:r>
        <w:rPr>
          <w:rFonts w:ascii="Consolas" w:eastAsia="Consolas" w:hAnsi="Consolas" w:cs="Consolas"/>
          <w:sz w:val="18"/>
          <w:szCs w:val="18"/>
          <w:shd w:val="clear" w:color="auto" w:fill="F3F2F1"/>
        </w:rPr>
        <w:t>name</w:t>
      </w:r>
      <w:r>
        <w:t xml:space="preserve"> rebuilds it (verified in a test environment, LIVE-FINDINGS 83). A PATCH of a localizable column writes the label of the caller's UI language, so it must be sent while the UI language is the base language, with the base-language name as it is now.</w:t>
      </w:r>
    </w:p>
    <w:p w14:paraId="62C6A578" w14:textId="77777777" w:rsidR="00491372" w:rsidRDefault="00657CE8">
      <w:pPr>
        <w:spacing w:after="120"/>
      </w:pPr>
      <w:r>
        <w:rPr>
          <w:rFonts w:ascii="Consolas" w:eastAsia="Consolas" w:hAnsi="Consolas" w:cs="Consolas"/>
          <w:sz w:val="18"/>
          <w:szCs w:val="18"/>
          <w:shd w:val="clear" w:color="auto" w:fill="F3F2F1"/>
        </w:rPr>
        <w:t>rebuildProcess(ctx, lang, id, title, signal, olds)</w:t>
      </w:r>
      <w:r>
        <w:t xml:space="preserve"> in </w:t>
      </w:r>
      <w:r>
        <w:rPr>
          <w:rFonts w:ascii="Consolas" w:eastAsia="Consolas" w:hAnsi="Consolas" w:cs="Consolas"/>
          <w:sz w:val="18"/>
          <w:szCs w:val="18"/>
          <w:shd w:val="clear" w:color="auto" w:fill="F3F2F1"/>
        </w:rPr>
        <w:t>src/core/publish.ts</w:t>
      </w:r>
      <w:r>
        <w:t xml:space="preserve"> does that, once for each process whose name the save wrote (</w:t>
      </w:r>
      <w:r>
        <w:rPr>
          <w:rFonts w:ascii="Consolas" w:eastAsia="Consolas" w:hAnsi="Consolas" w:cs="Consolas"/>
          <w:sz w:val="18"/>
          <w:szCs w:val="18"/>
          <w:shd w:val="clear" w:color="auto" w:fill="F3F2F1"/>
        </w:rPr>
        <w:t>PublishSet.processes</w:t>
      </w:r>
      <w:r>
        <w:t>), after the publish. The records writer never writes the name of a process from a managed solution (</w:t>
      </w:r>
      <w:r>
        <w:rPr>
          <w:color w:val="0F6CBD"/>
        </w:rPr>
        <w:t>7.4</w:t>
      </w:r>
      <w:r>
        <w:t xml:space="preserve">), so none is in that list; </w:t>
      </w:r>
      <w:r>
        <w:rPr>
          <w:rFonts w:ascii="Consolas" w:eastAsia="Consolas" w:hAnsi="Consolas" w:cs="Consolas"/>
          <w:sz w:val="18"/>
          <w:szCs w:val="18"/>
          <w:shd w:val="clear" w:color="auto" w:fill="F3F2F1"/>
        </w:rPr>
        <w:t>rebuildProcess</w:t>
      </w:r>
      <w:r>
        <w:t xml:space="preserve"> checks again all the same, because the PATCH would be an unmanaged layer on it:</w:t>
      </w:r>
    </w:p>
    <w:p w14:paraId="79C6C6BB" w14:textId="77777777" w:rsidR="00491372" w:rsidRDefault="00657CE8" w:rsidP="00830234">
      <w:pPr>
        <w:pStyle w:val="ListParagraph"/>
        <w:numPr>
          <w:ilvl w:val="0"/>
          <w:numId w:val="22"/>
        </w:numPr>
        <w:spacing w:after="60" w:line="264" w:lineRule="auto"/>
      </w:pPr>
      <w:r>
        <w:rPr>
          <w:b/>
          <w:bCs/>
        </w:rPr>
        <w:t>Managed or not.</w:t>
      </w:r>
      <w:r>
        <w:t xml:space="preserve"> First the process's </w:t>
      </w:r>
      <w:r>
        <w:rPr>
          <w:rFonts w:ascii="Consolas" w:eastAsia="Consolas" w:hAnsi="Consolas" w:cs="Consolas"/>
          <w:sz w:val="18"/>
          <w:szCs w:val="18"/>
          <w:shd w:val="clear" w:color="auto" w:fill="F3F2F1"/>
        </w:rPr>
        <w:t>ismanaged</w:t>
      </w:r>
      <w:r>
        <w:t xml:space="preserve"> is read, with strong consistency. A process from a managed solution is not updated: </w:t>
      </w:r>
      <w:r>
        <w:rPr>
          <w:rFonts w:ascii="Consolas" w:eastAsia="Consolas" w:hAnsi="Consolas" w:cs="Consolas"/>
          <w:sz w:val="18"/>
          <w:szCs w:val="18"/>
          <w:shd w:val="clear" w:color="auto" w:fill="F3F2F1"/>
        </w:rPr>
        <w:t>rebuildProcess</w:t>
      </w:r>
      <w:r>
        <w:t xml:space="preserve"> rejects with </w:t>
      </w:r>
      <w:r>
        <w:rPr>
          <w:i/>
          <w:iCs/>
        </w:rPr>
        <w:t>The process &lt;name&gt; was not updated.</w:t>
      </w:r>
      <w:r>
        <w:t xml:space="preserve"> followed by the </w:t>
      </w:r>
      <w:r>
        <w:rPr>
          <w:rFonts w:ascii="Consolas" w:eastAsia="Consolas" w:hAnsi="Consolas" w:cs="Consolas"/>
          <w:sz w:val="18"/>
          <w:szCs w:val="18"/>
          <w:shd w:val="clear" w:color="auto" w:fill="F3F2F1"/>
        </w:rPr>
        <w:t>MANAGED</w:t>
      </w:r>
      <w:r>
        <w:t xml:space="preserve"> text (</w:t>
      </w:r>
      <w:r>
        <w:rPr>
          <w:color w:val="0F6CBD"/>
        </w:rPr>
        <w:t>7.2</w:t>
      </w:r>
      <w:r>
        <w:t xml:space="preserve">). A read that does not say </w:t>
      </w:r>
      <w:r>
        <w:rPr>
          <w:rFonts w:ascii="Consolas" w:eastAsia="Consolas" w:hAnsi="Consolas" w:cs="Consolas"/>
          <w:sz w:val="18"/>
          <w:szCs w:val="18"/>
          <w:shd w:val="clear" w:color="auto" w:fill="F3F2F1"/>
        </w:rPr>
        <w:t>false</w:t>
      </w:r>
      <w:r>
        <w:t xml:space="preserve"> is not taken as unmanaged: it rejects too (</w:t>
      </w:r>
      <w:r>
        <w:rPr>
          <w:i/>
          <w:iCs/>
        </w:rPr>
        <w:t>... Dataverse did not say whether it is from a managed solution.</w:t>
      </w:r>
      <w:r>
        <w:t xml:space="preserve">), and a read that fails </w:t>
      </w:r>
      <w:r>
        <w:lastRenderedPageBreak/>
        <w:t xml:space="preserve">rejects with its error. These messages reach only the console of a bundle built with </w:t>
      </w:r>
      <w:r>
        <w:rPr>
          <w:rFonts w:ascii="Consolas" w:eastAsia="Consolas" w:hAnsi="Consolas" w:cs="Consolas"/>
          <w:sz w:val="18"/>
          <w:szCs w:val="18"/>
          <w:shd w:val="clear" w:color="auto" w:fill="F3F2F1"/>
        </w:rPr>
        <w:t>--dev</w:t>
      </w:r>
      <w:r>
        <w:t>; the report carries the notice below.</w:t>
      </w:r>
    </w:p>
    <w:p w14:paraId="59C2E17A" w14:textId="77777777" w:rsidR="00491372" w:rsidRDefault="00491372">
      <w:pPr>
        <w:spacing w:after="60"/>
      </w:pPr>
    </w:p>
    <w:p w14:paraId="2450F4BE" w14:textId="77777777" w:rsidR="00491372" w:rsidRDefault="00657CE8">
      <w:pPr>
        <w:spacing w:after="120"/>
      </w:pPr>
      <w:r>
        <w:t xml:space="preserve"> </w:t>
      </w:r>
      <w:r>
        <w:rPr>
          <w:rFonts w:ascii="Consolas" w:eastAsia="Consolas" w:hAnsi="Consolas" w:cs="Consolas"/>
          <w:sz w:val="18"/>
          <w:szCs w:val="18"/>
          <w:shd w:val="clear" w:color="auto" w:fill="F3F2F1"/>
        </w:rPr>
        <w:t>src/core/publish.ts</w:t>
      </w:r>
      <w:r>
        <w:t xml:space="preserve">, </w:t>
      </w:r>
      <w:r>
        <w:rPr>
          <w:rFonts w:ascii="Consolas" w:eastAsia="Consolas" w:hAnsi="Consolas" w:cs="Consolas"/>
          <w:sz w:val="18"/>
          <w:szCs w:val="18"/>
          <w:shd w:val="clear" w:color="auto" w:fill="F3F2F1"/>
        </w:rPr>
        <w:t>rebuildProcess</w:t>
      </w:r>
      <w:r>
        <w:t>:</w:t>
      </w:r>
    </w:p>
    <w:p w14:paraId="50C9D452" w14:textId="77777777" w:rsidR="00491372" w:rsidRDefault="00657CE8">
      <w:pPr>
        <w:spacing w:after="120"/>
      </w:pPr>
      <w:r>
        <w:t xml:space="preserve"> </w:t>
      </w:r>
      <w:r>
        <w:rPr>
          <w:rFonts w:ascii="Consolas" w:eastAsia="Consolas" w:hAnsi="Consolas" w:cs="Consolas"/>
          <w:sz w:val="18"/>
          <w:szCs w:val="18"/>
          <w:shd w:val="clear" w:color="auto" w:fill="F3F2F1"/>
        </w:rPr>
        <w:t>ts // Never a process from a managed solution: the PATCH would put an unmanaged layer on it. A process not read as // unmanaged is not updated (the read's failure is the saver's "may show the old name"). const managed = (await ctx.http.get(`workflows(${wf})?$select=ismanaged`, { signal, headers: { Consistency: 'Strong' } }))?.ismanaged; if (managed === true) throw new DvError(`The process ${title} was not updated. ${MANAGED}`, 0, 'managed'); if (managed !== false) throw new DvError(`The process ${title} was</w:t>
      </w:r>
      <w:r>
        <w:rPr>
          <w:rFonts w:ascii="Consolas" w:eastAsia="Consolas" w:hAnsi="Consolas" w:cs="Consolas"/>
          <w:sz w:val="18"/>
          <w:szCs w:val="18"/>
          <w:shd w:val="clear" w:color="auto" w:fill="F3F2F1"/>
        </w:rPr>
        <w:t xml:space="preserve"> not updated: Dataverse did not say whether it is from a managed solution.`, 0, 'unread'); </w:t>
      </w:r>
    </w:p>
    <w:p w14:paraId="69E32993" w14:textId="77777777" w:rsidR="00491372" w:rsidRDefault="00657CE8" w:rsidP="00830234">
      <w:pPr>
        <w:pStyle w:val="ListParagraph"/>
        <w:numPr>
          <w:ilvl w:val="0"/>
          <w:numId w:val="23"/>
        </w:numPr>
        <w:spacing w:after="60" w:line="264" w:lineRule="auto"/>
      </w:pPr>
      <w:r>
        <w:rPr>
          <w:b/>
          <w:bCs/>
        </w:rPr>
        <w:t>A read that lags.</w:t>
      </w:r>
      <w:r>
        <w:t xml:space="preserve"> </w:t>
      </w:r>
      <w:r>
        <w:rPr>
          <w:rFonts w:ascii="Consolas" w:eastAsia="Consolas" w:hAnsi="Consolas" w:cs="Consolas"/>
          <w:sz w:val="18"/>
          <w:szCs w:val="18"/>
          <w:shd w:val="clear" w:color="auto" w:fill="F3F2F1"/>
        </w:rPr>
        <w:t>olds</w:t>
      </w:r>
      <w:r>
        <w:t xml:space="preserve"> are the base-language names this save's own write replaced. While a read of the name still shows one of them, it lags behind that write (LIVE-FINDINGS 66): it is read again after 1, 2, 4 and 8 seconds, and nothing is sent while it still does, because the PATCH would put the old name back.</w:t>
      </w:r>
    </w:p>
    <w:p w14:paraId="4ABED9CC" w14:textId="77777777" w:rsidR="00491372" w:rsidRDefault="00657CE8" w:rsidP="00830234">
      <w:pPr>
        <w:pStyle w:val="ListParagraph"/>
        <w:numPr>
          <w:ilvl w:val="0"/>
          <w:numId w:val="23"/>
        </w:numPr>
        <w:spacing w:after="60" w:line="264" w:lineRule="auto"/>
      </w:pPr>
      <w:r>
        <w:rPr>
          <w:b/>
          <w:bCs/>
        </w:rPr>
        <w:t>The window.</w:t>
      </w:r>
      <w:r>
        <w:t xml:space="preserve"> Inside </w:t>
      </w:r>
      <w:r>
        <w:rPr>
          <w:rFonts w:ascii="Consolas" w:eastAsia="Consolas" w:hAnsi="Consolas" w:cs="Consolas"/>
          <w:sz w:val="18"/>
          <w:szCs w:val="18"/>
          <w:shd w:val="clear" w:color="auto" w:fill="F3F2F1"/>
        </w:rPr>
        <w:t>LangSession.run(base)</w:t>
      </w:r>
      <w:r>
        <w:t xml:space="preserve"> (no switch when the user is in the base language), the name is read, and one </w:t>
      </w:r>
      <w:r>
        <w:rPr>
          <w:rFonts w:ascii="Consolas" w:eastAsia="Consolas" w:hAnsi="Consolas" w:cs="Consolas"/>
          <w:sz w:val="18"/>
          <w:szCs w:val="18"/>
          <w:shd w:val="clear" w:color="auto" w:fill="F3F2F1"/>
        </w:rPr>
        <w:t>$batch</w:t>
      </w:r>
      <w:r>
        <w:t xml:space="preserve"> is sent: the name, the PATCH of </w:t>
      </w:r>
      <w:r>
        <w:rPr>
          <w:rFonts w:ascii="Consolas" w:eastAsia="Consolas" w:hAnsi="Consolas" w:cs="Consolas"/>
          <w:sz w:val="18"/>
          <w:szCs w:val="18"/>
          <w:shd w:val="clear" w:color="auto" w:fill="F3F2F1"/>
        </w:rPr>
        <w:t>name</w:t>
      </w:r>
      <w:r>
        <w:t xml:space="preserve"> with the base-language name just read, the name again. It is sent once, without continue-on-error, so a first read that fails stops it before the PATCH.</w:t>
      </w:r>
    </w:p>
    <w:p w14:paraId="16B64872" w14:textId="77777777" w:rsidR="00491372" w:rsidRDefault="00657CE8" w:rsidP="00830234">
      <w:pPr>
        <w:pStyle w:val="ListParagraph"/>
        <w:numPr>
          <w:ilvl w:val="0"/>
          <w:numId w:val="23"/>
        </w:numPr>
        <w:spacing w:after="60" w:line="264" w:lineRule="auto"/>
      </w:pPr>
      <w:r>
        <w:rPr>
          <w:b/>
          <w:bCs/>
        </w:rPr>
        <w:t>Someone else's name.</w:t>
      </w:r>
      <w:r>
        <w:t xml:space="preserve"> A base-language name someone else saved after that read shows in the batch's first read, and the PATCH replaced it. Theirs is put back the same way, in the same window, and only over this update's own name: a name saved after the PATCH is newer and stays. The put-back is sent again (after 2 and 4 seconds) only while Dataverse turns it away or its first read fails on the server's side. The warning says what happened, for example </w:t>
      </w:r>
      <w:r>
        <w:rPr>
          <w:i/>
          <w:iCs/>
        </w:rPr>
        <w:t>Updating the process Contoso Onboarding replaced its English name “A”, which so</w:t>
      </w:r>
      <w:r>
        <w:rPr>
          <w:i/>
          <w:iCs/>
        </w:rPr>
        <w:t>meone else saved at that moment, with “B”; theirs is back. Check it.</w:t>
      </w:r>
    </w:p>
    <w:p w14:paraId="6A05EF04" w14:textId="77777777" w:rsidR="00491372" w:rsidRDefault="00657CE8" w:rsidP="00830234">
      <w:pPr>
        <w:pStyle w:val="ListParagraph"/>
        <w:numPr>
          <w:ilvl w:val="0"/>
          <w:numId w:val="23"/>
        </w:numPr>
        <w:spacing w:after="60" w:line="264" w:lineRule="auto"/>
      </w:pPr>
      <w:r>
        <w:rPr>
          <w:b/>
          <w:bCs/>
        </w:rPr>
        <w:t>Another language moved.</w:t>
      </w:r>
      <w:r>
        <w:t xml:space="preserve"> When the read after the PATCH shows another language's name changed from both reads before it, the warning says </w:t>
      </w:r>
      <w:r>
        <w:rPr>
          <w:i/>
          <w:iCs/>
        </w:rPr>
        <w:t>Updating the process ... also changed its French name in Dataverse. Check it and save it again.</w:t>
      </w:r>
    </w:p>
    <w:p w14:paraId="00AF4FBD" w14:textId="77777777" w:rsidR="00491372" w:rsidRDefault="00491372">
      <w:pPr>
        <w:spacing w:after="60"/>
      </w:pPr>
    </w:p>
    <w:p w14:paraId="6092AC9F" w14:textId="77777777" w:rsidR="00491372" w:rsidRDefault="00657CE8">
      <w:pPr>
        <w:spacing w:after="120"/>
      </w:pPr>
      <w:r>
        <w:t xml:space="preserve">The update is never sent again. A failure, the refusal of step 1 included, never undoes the save: the saver catches it and the report gets the notice </w:t>
      </w:r>
      <w:r>
        <w:rPr>
          <w:i/>
          <w:iCs/>
        </w:rPr>
        <w:t>Saved; the page may show the old process name until the process is updated.</w:t>
      </w:r>
      <w:r>
        <w:t xml:space="preserve"> Because </w:t>
      </w:r>
      <w:r>
        <w:rPr>
          <w:rFonts w:ascii="Consolas" w:eastAsia="Consolas" w:hAnsi="Consolas" w:cs="Consolas"/>
          <w:sz w:val="18"/>
          <w:szCs w:val="18"/>
          <w:shd w:val="clear" w:color="auto" w:fill="F3F2F1"/>
        </w:rPr>
        <w:t>run()</w:t>
      </w:r>
      <w:r>
        <w:t xml:space="preserve"> needs the exclusive switch window, the update runs after every write and outside every </w:t>
      </w:r>
      <w:r>
        <w:rPr>
          <w:rFonts w:ascii="Consolas" w:eastAsia="Consolas" w:hAnsi="Consolas" w:cs="Consolas"/>
          <w:sz w:val="18"/>
          <w:szCs w:val="18"/>
          <w:shd w:val="clear" w:color="auto" w:fill="F3F2F1"/>
        </w:rPr>
        <w:t>quiet()</w:t>
      </w:r>
      <w:r>
        <w:t xml:space="preserve"> job; a job holding the window shared would keep it from starting.</w:t>
      </w:r>
    </w:p>
    <w:p w14:paraId="75F53AFB" w14:textId="77777777" w:rsidR="00491372" w:rsidRDefault="00657CE8">
      <w:pPr>
        <w:pStyle w:val="Heading2"/>
        <w:keepNext/>
      </w:pPr>
      <w:bookmarkStart w:id="76" w:name="_Toc243595364"/>
      <w:r>
        <w:t xml:space="preserve">7.18 The write log: </w:t>
      </w:r>
      <w:r>
        <w:rPr>
          <w:rFonts w:ascii="Consolas" w:eastAsia="Consolas" w:hAnsi="Consolas" w:cs="Consolas"/>
          <w:sz w:val="18"/>
          <w:szCs w:val="18"/>
          <w:shd w:val="clear" w:color="auto" w:fill="F3F2F1"/>
        </w:rPr>
        <w:t>writelog.ts</w:t>
      </w:r>
      <w:bookmarkEnd w:id="76"/>
    </w:p>
    <w:p w14:paraId="5BE4B814" w14:textId="77777777" w:rsidR="00491372" w:rsidRDefault="00657CE8">
      <w:pPr>
        <w:spacing w:after="120"/>
      </w:pPr>
      <w:r>
        <w:t xml:space="preserve">When a metadata write fails in a way that needs Microsoft's support, the support engineer asks for what was sent and what Dataverse answered. </w:t>
      </w:r>
      <w:r>
        <w:rPr>
          <w:rFonts w:ascii="Consolas" w:eastAsia="Consolas" w:hAnsi="Consolas" w:cs="Consolas"/>
          <w:sz w:val="18"/>
          <w:szCs w:val="18"/>
          <w:shd w:val="clear" w:color="auto" w:fill="F3F2F1"/>
        </w:rPr>
        <w:t>src/providers/writelog.ts</w:t>
      </w:r>
      <w:r>
        <w:t xml:space="preserve"> keeps that, in memory only, for the last 30 metadata writes of the page (</w:t>
      </w:r>
      <w:r>
        <w:rPr>
          <w:rFonts w:ascii="Consolas" w:eastAsia="Consolas" w:hAnsi="Consolas" w:cs="Consolas"/>
          <w:sz w:val="18"/>
          <w:szCs w:val="18"/>
          <w:shd w:val="clear" w:color="auto" w:fill="F3F2F1"/>
        </w:rPr>
        <w:t>MAX</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060"/>
        <w:gridCol w:w="6300"/>
      </w:tblGrid>
      <w:tr w:rsidR="00491372" w14:paraId="6A1DC218" w14:textId="77777777">
        <w:trPr>
          <w:cantSplit/>
          <w:tblHeader/>
        </w:trPr>
        <w:tc>
          <w:tcPr>
            <w:tcW w:w="3060" w:type="dxa"/>
            <w:shd w:val="clear" w:color="auto" w:fill="F3F2F1"/>
            <w:tcMar>
              <w:top w:w="60" w:type="dxa"/>
              <w:left w:w="100" w:type="dxa"/>
              <w:bottom w:w="60" w:type="dxa"/>
              <w:right w:w="100" w:type="dxa"/>
            </w:tcMar>
          </w:tcPr>
          <w:p w14:paraId="7076ABB5" w14:textId="77777777" w:rsidR="00491372" w:rsidRDefault="00657CE8">
            <w:pPr>
              <w:spacing w:after="40"/>
            </w:pPr>
            <w:r>
              <w:rPr>
                <w:b/>
                <w:bCs/>
                <w:sz w:val="17"/>
                <w:szCs w:val="17"/>
              </w:rPr>
              <w:lastRenderedPageBreak/>
              <w:t>Kept for each write (</w:t>
            </w:r>
            <w:r>
              <w:rPr>
                <w:rFonts w:ascii="Consolas" w:eastAsia="Consolas" w:hAnsi="Consolas" w:cs="Consolas"/>
                <w:b/>
                <w:bCs/>
                <w:sz w:val="15"/>
                <w:szCs w:val="15"/>
                <w:shd w:val="clear" w:color="auto" w:fill="F3F2F1"/>
              </w:rPr>
              <w:t>WriteAttempt</w:t>
            </w:r>
            <w:r>
              <w:rPr>
                <w:b/>
                <w:bCs/>
                <w:sz w:val="17"/>
                <w:szCs w:val="17"/>
              </w:rPr>
              <w:t>)</w:t>
            </w:r>
          </w:p>
        </w:tc>
        <w:tc>
          <w:tcPr>
            <w:tcW w:w="6300" w:type="dxa"/>
            <w:shd w:val="clear" w:color="auto" w:fill="F3F2F1"/>
            <w:tcMar>
              <w:top w:w="60" w:type="dxa"/>
              <w:left w:w="100" w:type="dxa"/>
              <w:bottom w:w="60" w:type="dxa"/>
              <w:right w:w="100" w:type="dxa"/>
            </w:tcMar>
          </w:tcPr>
          <w:p w14:paraId="13A633CC" w14:textId="77777777" w:rsidR="00491372" w:rsidRDefault="00491372">
            <w:pPr>
              <w:spacing w:after="40"/>
            </w:pPr>
          </w:p>
        </w:tc>
      </w:tr>
      <w:tr w:rsidR="00491372" w14:paraId="0A7D8E25" w14:textId="77777777">
        <w:trPr>
          <w:cantSplit/>
        </w:trPr>
        <w:tc>
          <w:tcPr>
            <w:tcW w:w="3060" w:type="dxa"/>
            <w:tcMar>
              <w:top w:w="60" w:type="dxa"/>
              <w:left w:w="100" w:type="dxa"/>
              <w:bottom w:w="60" w:type="dxa"/>
              <w:right w:w="100" w:type="dxa"/>
            </w:tcMar>
          </w:tcPr>
          <w:p w14:paraId="12ABFA46" w14:textId="77777777" w:rsidR="00491372" w:rsidRDefault="00657CE8">
            <w:pPr>
              <w:spacing w:after="40"/>
            </w:pPr>
            <w:r>
              <w:rPr>
                <w:rFonts w:ascii="Consolas" w:eastAsia="Consolas" w:hAnsi="Consolas" w:cs="Consolas"/>
                <w:sz w:val="15"/>
                <w:szCs w:val="15"/>
                <w:shd w:val="clear" w:color="auto" w:fill="F3F2F1"/>
              </w:rPr>
              <w:t>at</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title</w:t>
            </w:r>
          </w:p>
        </w:tc>
        <w:tc>
          <w:tcPr>
            <w:tcW w:w="6300" w:type="dxa"/>
            <w:tcMar>
              <w:top w:w="60" w:type="dxa"/>
              <w:left w:w="100" w:type="dxa"/>
              <w:bottom w:w="60" w:type="dxa"/>
              <w:right w:w="100" w:type="dxa"/>
            </w:tcMar>
          </w:tcPr>
          <w:p w14:paraId="6AAD03F4" w14:textId="77777777" w:rsidR="00491372" w:rsidRDefault="00657CE8">
            <w:pPr>
              <w:spacing w:after="40"/>
            </w:pPr>
            <w:r>
              <w:rPr>
                <w:sz w:val="17"/>
                <w:szCs w:val="17"/>
              </w:rPr>
              <w:t xml:space="preserve">When, the save group, and the component (for example </w:t>
            </w:r>
            <w:r>
              <w:rPr>
                <w:i/>
                <w:iCs/>
                <w:sz w:val="17"/>
                <w:szCs w:val="17"/>
              </w:rPr>
              <w:t>Budget (column)</w:t>
            </w:r>
            <w:r>
              <w:rPr>
                <w:sz w:val="17"/>
                <w:szCs w:val="17"/>
              </w:rPr>
              <w:t>)</w:t>
            </w:r>
          </w:p>
        </w:tc>
      </w:tr>
      <w:tr w:rsidR="00491372" w14:paraId="418ACD45" w14:textId="77777777">
        <w:trPr>
          <w:cantSplit/>
        </w:trPr>
        <w:tc>
          <w:tcPr>
            <w:tcW w:w="3060" w:type="dxa"/>
            <w:tcMar>
              <w:top w:w="60" w:type="dxa"/>
              <w:left w:w="100" w:type="dxa"/>
              <w:bottom w:w="60" w:type="dxa"/>
              <w:right w:w="100" w:type="dxa"/>
            </w:tcMar>
          </w:tcPr>
          <w:p w14:paraId="0DC2E781" w14:textId="77777777" w:rsidR="00491372" w:rsidRDefault="00657CE8">
            <w:pPr>
              <w:spacing w:after="40"/>
            </w:pPr>
            <w:r>
              <w:rPr>
                <w:rFonts w:ascii="Consolas" w:eastAsia="Consolas" w:hAnsi="Consolas" w:cs="Consolas"/>
                <w:sz w:val="15"/>
                <w:szCs w:val="15"/>
                <w:shd w:val="clear" w:color="auto" w:fill="F3F2F1"/>
              </w:rPr>
              <w:t>calls</w:t>
            </w:r>
          </w:p>
        </w:tc>
        <w:tc>
          <w:tcPr>
            <w:tcW w:w="6300" w:type="dxa"/>
            <w:tcMar>
              <w:top w:w="60" w:type="dxa"/>
              <w:left w:w="100" w:type="dxa"/>
              <w:bottom w:w="60" w:type="dxa"/>
              <w:right w:w="100" w:type="dxa"/>
            </w:tcMar>
          </w:tcPr>
          <w:p w14:paraId="0937ECF9" w14:textId="77777777" w:rsidR="00491372" w:rsidRDefault="00657CE8">
            <w:pPr>
              <w:spacing w:after="40"/>
            </w:pPr>
            <w:r>
              <w:rPr>
                <w:sz w:val="17"/>
                <w:szCs w:val="17"/>
              </w:rPr>
              <w:t xml:space="preserve">Each request: method and URL, </w:t>
            </w:r>
            <w:r>
              <w:rPr>
                <w:i/>
                <w:iCs/>
                <w:sz w:val="17"/>
                <w:szCs w:val="17"/>
              </w:rPr>
              <w:t>HTTP 204</w:t>
            </w:r>
            <w:r>
              <w:rPr>
                <w:sz w:val="17"/>
                <w:szCs w:val="17"/>
              </w:rPr>
              <w:t xml:space="preserve"> or the failure, and the answer's </w:t>
            </w:r>
            <w:r>
              <w:rPr>
                <w:rFonts w:ascii="Consolas" w:eastAsia="Consolas" w:hAnsi="Consolas" w:cs="Consolas"/>
                <w:sz w:val="15"/>
                <w:szCs w:val="15"/>
                <w:shd w:val="clear" w:color="auto" w:fill="F3F2F1"/>
              </w:rPr>
              <w:t>x-ms-service-request-id</w:t>
            </w:r>
          </w:p>
        </w:tc>
      </w:tr>
      <w:tr w:rsidR="00491372" w14:paraId="34E2775D" w14:textId="77777777">
        <w:trPr>
          <w:cantSplit/>
        </w:trPr>
        <w:tc>
          <w:tcPr>
            <w:tcW w:w="3060" w:type="dxa"/>
            <w:tcMar>
              <w:top w:w="60" w:type="dxa"/>
              <w:left w:w="100" w:type="dxa"/>
              <w:bottom w:w="60" w:type="dxa"/>
              <w:right w:w="100" w:type="dxa"/>
            </w:tcMar>
          </w:tcPr>
          <w:p w14:paraId="04F1AE7B" w14:textId="77777777" w:rsidR="00491372" w:rsidRDefault="00657CE8">
            <w:pPr>
              <w:spacing w:after="40"/>
            </w:pPr>
            <w:r>
              <w:rPr>
                <w:rFonts w:ascii="Consolas" w:eastAsia="Consolas" w:hAnsi="Consolas" w:cs="Consolas"/>
                <w:sz w:val="15"/>
                <w:szCs w:val="15"/>
                <w:shd w:val="clear" w:color="auto" w:fill="F3F2F1"/>
              </w:rPr>
              <w:t>items</w:t>
            </w:r>
          </w:p>
        </w:tc>
        <w:tc>
          <w:tcPr>
            <w:tcW w:w="6300" w:type="dxa"/>
            <w:tcMar>
              <w:top w:w="60" w:type="dxa"/>
              <w:left w:w="100" w:type="dxa"/>
              <w:bottom w:w="60" w:type="dxa"/>
              <w:right w:w="100" w:type="dxa"/>
            </w:tcMar>
          </w:tcPr>
          <w:p w14:paraId="46BF5310" w14:textId="77777777" w:rsidR="00491372" w:rsidRDefault="00657CE8">
            <w:pPr>
              <w:spacing w:after="40"/>
            </w:pPr>
            <w:r>
              <w:rPr>
                <w:sz w:val="17"/>
                <w:szCs w:val="17"/>
              </w:rPr>
              <w:t>For each change: what (</w:t>
            </w:r>
            <w:r>
              <w:rPr>
                <w:i/>
                <w:iCs/>
                <w:sz w:val="17"/>
                <w:szCs w:val="17"/>
              </w:rPr>
              <w:t>DisplayName, French (1036)</w:t>
            </w:r>
            <w:r>
              <w:rPr>
                <w:sz w:val="17"/>
                <w:szCs w:val="17"/>
              </w:rPr>
              <w:t>), the text before, the text written, the text the read after showed, each layer check (</w:t>
            </w:r>
            <w:r>
              <w:rPr>
                <w:color w:val="0F6CBD"/>
                <w:sz w:val="17"/>
                <w:szCs w:val="17"/>
              </w:rPr>
              <w:t>7.9</w:t>
            </w:r>
            <w:r>
              <w:rPr>
                <w:sz w:val="17"/>
                <w:szCs w:val="17"/>
              </w:rPr>
              <w:t>) and the final outcome</w:t>
            </w:r>
          </w:p>
        </w:tc>
      </w:tr>
    </w:tbl>
    <w:p w14:paraId="6F09E97F" w14:textId="77777777" w:rsidR="00491372" w:rsidRDefault="00491372">
      <w:pPr>
        <w:spacing w:after="120"/>
      </w:pPr>
    </w:p>
    <w:p w14:paraId="6A4FAE9C" w14:textId="77777777" w:rsidR="00491372" w:rsidRDefault="00657CE8">
      <w:pPr>
        <w:spacing w:after="120"/>
      </w:pPr>
      <w:r>
        <w:rPr>
          <w:rFonts w:ascii="Consolas" w:eastAsia="Consolas" w:hAnsi="Consolas" w:cs="Consolas"/>
          <w:sz w:val="18"/>
          <w:szCs w:val="18"/>
          <w:shd w:val="clear" w:color="auto" w:fill="F3F2F1"/>
        </w:rPr>
        <w:t>logged</w:t>
      </w:r>
      <w:r>
        <w:t xml:space="preserve"> in </w:t>
      </w:r>
      <w:r>
        <w:rPr>
          <w:rFonts w:ascii="Consolas" w:eastAsia="Consolas" w:hAnsi="Consolas" w:cs="Consolas"/>
          <w:sz w:val="18"/>
          <w:szCs w:val="18"/>
          <w:shd w:val="clear" w:color="auto" w:fill="F3F2F1"/>
        </w:rPr>
        <w:t>src/providers/metadata.ts</w:t>
      </w:r>
      <w:r>
        <w:t xml:space="preserve"> starts an entry for each write it builds, with </w:t>
      </w:r>
      <w:r>
        <w:rPr>
          <w:rFonts w:ascii="Consolas" w:eastAsia="Consolas" w:hAnsi="Consolas" w:cs="Consolas"/>
          <w:sz w:val="18"/>
          <w:szCs w:val="18"/>
          <w:shd w:val="clear" w:color="auto" w:fill="F3F2F1"/>
        </w:rPr>
        <w:t>logWrite</w:t>
      </w:r>
      <w:r>
        <w:t xml:space="preserve">, which keeps it (the oldest beyond </w:t>
      </w:r>
      <w:r>
        <w:rPr>
          <w:rFonts w:ascii="Consolas" w:eastAsia="Consolas" w:hAnsi="Consolas" w:cs="Consolas"/>
          <w:sz w:val="18"/>
          <w:szCs w:val="18"/>
          <w:shd w:val="clear" w:color="auto" w:fill="F3F2F1"/>
        </w:rPr>
        <w:t>MAX</w:t>
      </w:r>
      <w:r>
        <w:t xml:space="preserve"> goes) and returns it to be filled in as the save goes on: its requests, the read right after it, each layer check and the outcome. Only the metadata writers write to the log. </w:t>
      </w:r>
      <w:r>
        <w:rPr>
          <w:rFonts w:ascii="Consolas" w:eastAsia="Consolas" w:hAnsi="Consolas" w:cs="Consolas"/>
          <w:sz w:val="18"/>
          <w:szCs w:val="18"/>
          <w:shd w:val="clear" w:color="auto" w:fill="F3F2F1"/>
        </w:rPr>
        <w:t>writesOf(group)</w:t>
      </w:r>
      <w:r>
        <w:t xml:space="preserve"> gives the kept writes of a save group, oldest first, and </w:t>
      </w:r>
      <w:r>
        <w:rPr>
          <w:rFonts w:ascii="Consolas" w:eastAsia="Consolas" w:hAnsi="Consolas" w:cs="Consolas"/>
          <w:sz w:val="18"/>
          <w:szCs w:val="18"/>
          <w:shd w:val="clear" w:color="auto" w:fill="F3F2F1"/>
        </w:rPr>
        <w:t>writeDetails(group, head)</w:t>
      </w:r>
      <w:r>
        <w:t xml:space="preserve"> their text after the lines of </w:t>
      </w:r>
      <w:r>
        <w:rPr>
          <w:rFonts w:ascii="Consolas" w:eastAsia="Consolas" w:hAnsi="Consolas" w:cs="Consolas"/>
          <w:sz w:val="18"/>
          <w:szCs w:val="18"/>
          <w:shd w:val="clear" w:color="auto" w:fill="F3F2F1"/>
        </w:rPr>
        <w:t>head</w:t>
      </w:r>
      <w:r>
        <w:t xml:space="preserve"> (</w:t>
      </w:r>
      <w:r>
        <w:rPr>
          <w:rFonts w:ascii="Consolas" w:eastAsia="Consolas" w:hAnsi="Consolas" w:cs="Consolas"/>
          <w:sz w:val="18"/>
          <w:szCs w:val="18"/>
          <w:shd w:val="clear" w:color="auto" w:fill="F3F2F1"/>
        </w:rPr>
        <w:t>''</w:t>
      </w:r>
      <w:r>
        <w:t xml:space="preserve"> when there are none).</w:t>
      </w:r>
    </w:p>
    <w:p w14:paraId="0DEA9215" w14:textId="77777777" w:rsidR="00491372" w:rsidRDefault="00657CE8">
      <w:pPr>
        <w:spacing w:after="120"/>
      </w:pPr>
      <w:r>
        <w:t xml:space="preserve">The Publish dialog shows </w:t>
      </w:r>
      <w:r>
        <w:rPr>
          <w:b/>
          <w:bCs/>
        </w:rPr>
        <w:t>Copy details</w:t>
      </w:r>
      <w:r>
        <w:t xml:space="preserve"> on a failed metadata row that has kept writes (</w:t>
      </w:r>
      <w:r>
        <w:rPr>
          <w:color w:val="0F6CBD"/>
        </w:rPr>
        <w:t>8.7</w:t>
      </w:r>
      <w:r>
        <w:t>). It copies plain text: the environment's address, the component, the change, the message the row shows, then each kept write of that component, oldest first, with times in UTC:</w:t>
      </w:r>
    </w:p>
    <w:p w14:paraId="7AF2E95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Dynamics Translator: metadata write details</w:t>
      </w:r>
    </w:p>
    <w:p w14:paraId="53EDE9BF" w14:textId="77777777" w:rsidR="00491372" w:rsidRDefault="00657CE8">
      <w:pPr>
        <w:shd w:val="clear" w:color="auto" w:fill="F5F5F5"/>
        <w:spacing w:line="240" w:lineRule="auto"/>
        <w:ind w:left="120" w:right="120"/>
      </w:pPr>
      <w:r>
        <w:rPr>
          <w:rFonts w:ascii="Consolas" w:eastAsia="Consolas" w:hAnsi="Consolas" w:cs="Consolas"/>
          <w:sz w:val="16"/>
          <w:szCs w:val="16"/>
        </w:rPr>
        <w:t>Org: https://contoso.crm.dynamics.com</w:t>
      </w:r>
    </w:p>
    <w:p w14:paraId="692D2112" w14:textId="77777777" w:rsidR="00491372" w:rsidRDefault="00657CE8">
      <w:pPr>
        <w:shd w:val="clear" w:color="auto" w:fill="F5F5F5"/>
        <w:spacing w:line="240" w:lineRule="auto"/>
        <w:ind w:left="120" w:right="120"/>
      </w:pPr>
      <w:r>
        <w:rPr>
          <w:rFonts w:ascii="Consolas" w:eastAsia="Consolas" w:hAnsi="Consolas" w:cs="Consolas"/>
          <w:sz w:val="16"/>
          <w:szCs w:val="16"/>
        </w:rPr>
        <w:t>Component: &lt;title&gt; · &lt;what&gt; (&lt;save group&gt;)</w:t>
      </w:r>
    </w:p>
    <w:p w14:paraId="035AA3D5" w14:textId="77777777" w:rsidR="00491372" w:rsidRDefault="00657CE8">
      <w:pPr>
        <w:shd w:val="clear" w:color="auto" w:fill="F5F5F5"/>
        <w:spacing w:line="240" w:lineRule="auto"/>
        <w:ind w:left="120" w:right="120"/>
      </w:pPr>
      <w:r>
        <w:rPr>
          <w:rFonts w:ascii="Consolas" w:eastAsia="Consolas" w:hAnsi="Consolas" w:cs="Consolas"/>
          <w:sz w:val="16"/>
          <w:szCs w:val="16"/>
        </w:rPr>
        <w:t>Change: French "&lt;before&gt;" -&gt; "&lt;after&gt;"</w:t>
      </w:r>
    </w:p>
    <w:p w14:paraId="474BD242" w14:textId="77777777" w:rsidR="00491372" w:rsidRDefault="00657CE8">
      <w:pPr>
        <w:shd w:val="clear" w:color="auto" w:fill="F5F5F5"/>
        <w:spacing w:line="240" w:lineRule="auto"/>
        <w:ind w:left="120" w:right="120"/>
      </w:pPr>
      <w:r>
        <w:rPr>
          <w:rFonts w:ascii="Consolas" w:eastAsia="Consolas" w:hAnsi="Consolas" w:cs="Consolas"/>
          <w:sz w:val="16"/>
          <w:szCs w:val="16"/>
        </w:rPr>
        <w:t>Reported: &lt;the row's message&gt;</w:t>
      </w:r>
    </w:p>
    <w:p w14:paraId="42CE0A70" w14:textId="77777777" w:rsidR="00491372" w:rsidRDefault="00657CE8">
      <w:pPr>
        <w:shd w:val="clear" w:color="auto" w:fill="F5F5F5"/>
        <w:spacing w:line="240" w:lineRule="auto"/>
        <w:ind w:left="120" w:right="120"/>
      </w:pPr>
      <w:r>
        <w:rPr>
          <w:rFonts w:ascii="Consolas" w:eastAsia="Consolas" w:hAnsi="Consolas" w:cs="Consolas"/>
          <w:sz w:val="16"/>
          <w:szCs w:val="16"/>
        </w:rPr>
        <w:t>Writes of this component kept by this page: 1 (times in UTC)</w:t>
      </w:r>
    </w:p>
    <w:p w14:paraId="75734A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2ED7725" w14:textId="77777777" w:rsidR="00491372" w:rsidRDefault="00657CE8">
      <w:pPr>
        <w:shd w:val="clear" w:color="auto" w:fill="F5F5F5"/>
        <w:spacing w:line="240" w:lineRule="auto"/>
        <w:ind w:left="120" w:right="120"/>
      </w:pPr>
      <w:r>
        <w:rPr>
          <w:rFonts w:ascii="Consolas" w:eastAsia="Consolas" w:hAnsi="Consolas" w:cs="Consolas"/>
          <w:sz w:val="16"/>
          <w:szCs w:val="16"/>
        </w:rPr>
        <w:t>1. &lt;time&gt;  &lt;title&gt; (column)</w:t>
      </w:r>
    </w:p>
    <w:p w14:paraId="4B00A1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PUT &lt;url&gt; -&gt; HTTP 204, x-ms-service-request-id &lt;id&gt;</w:t>
      </w:r>
    </w:p>
    <w:p w14:paraId="724B39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DisplayName, French (1036): before "&lt;text&gt;", wrote "&lt;text&gt;", read back "&lt;text&gt;"</w:t>
      </w:r>
    </w:p>
    <w:p w14:paraId="4ADFD3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layers &lt;time&gt;: "&lt;text&gt;" (Active layer modifiedon &lt;time&gt;)</w:t>
      </w:r>
    </w:p>
    <w:p w14:paraId="07B6E12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outcome: &lt;outcome&gt;: &lt;message&gt;</w:t>
      </w:r>
    </w:p>
    <w:p w14:paraId="0DE7D4BC" w14:textId="77777777" w:rsidR="00491372" w:rsidRDefault="00491372">
      <w:pPr>
        <w:spacing w:after="120"/>
      </w:pPr>
    </w:p>
    <w:p w14:paraId="11D8DBAF" w14:textId="77777777" w:rsidR="00491372" w:rsidRDefault="00657CE8">
      <w:pPr>
        <w:spacing w:after="120"/>
      </w:pPr>
      <w:r>
        <w:t>Texts are written with JSON quoting, so quotes, apostrophes and spaces show exactly and an empty text is visible. The log holds labels and ids of the environment, nothing else: no sign-in data, no headers but the request id.</w:t>
      </w:r>
    </w:p>
    <w:p w14:paraId="47708292" w14:textId="77777777" w:rsidR="00491372" w:rsidRDefault="00657CE8">
      <w:pPr>
        <w:spacing w:after="120"/>
      </w:pPr>
      <w:r>
        <w:t xml:space="preserve">The link is shown on a row whose outcome is an error while </w:t>
      </w:r>
      <w:r>
        <w:rPr>
          <w:rFonts w:ascii="Consolas" w:eastAsia="Consolas" w:hAnsi="Consolas" w:cs="Consolas"/>
          <w:sz w:val="18"/>
          <w:szCs w:val="18"/>
          <w:shd w:val="clear" w:color="auto" w:fill="F3F2F1"/>
        </w:rPr>
        <w:t>writesOf(group)</w:t>
      </w:r>
      <w:r>
        <w:t xml:space="preserve"> finds kept writes of its save group; </w:t>
      </w:r>
      <w:r>
        <w:rPr>
          <w:rFonts w:ascii="Consolas" w:eastAsia="Consolas" w:hAnsi="Consolas" w:cs="Consolas"/>
          <w:sz w:val="18"/>
          <w:szCs w:val="18"/>
          <w:shd w:val="clear" w:color="auto" w:fill="F3F2F1"/>
        </w:rPr>
        <w:t>copyDetails</w:t>
      </w:r>
      <w:r>
        <w:t xml:space="preserve"> in </w:t>
      </w:r>
      <w:r>
        <w:rPr>
          <w:rFonts w:ascii="Consolas" w:eastAsia="Consolas" w:hAnsi="Consolas" w:cs="Consolas"/>
          <w:sz w:val="18"/>
          <w:szCs w:val="18"/>
          <w:shd w:val="clear" w:color="auto" w:fill="F3F2F1"/>
        </w:rPr>
        <w:t>src/ui/review.ts</w:t>
      </w:r>
      <w:r>
        <w:t xml:space="preserve"> passes the lines </w:t>
      </w:r>
      <w:r>
        <w:rPr>
          <w:i/>
          <w:iCs/>
        </w:rPr>
        <w:t>Org</w:t>
      </w:r>
      <w:r>
        <w:t xml:space="preserve">, </w:t>
      </w:r>
      <w:r>
        <w:rPr>
          <w:i/>
          <w:iCs/>
        </w:rPr>
        <w:t>Component</w:t>
      </w:r>
      <w:r>
        <w:t xml:space="preserve">, </w:t>
      </w:r>
      <w:r>
        <w:rPr>
          <w:i/>
          <w:iCs/>
        </w:rPr>
        <w:t>Change</w:t>
      </w:r>
      <w:r>
        <w:t xml:space="preserve"> and </w:t>
      </w:r>
      <w:r>
        <w:rPr>
          <w:i/>
          <w:iCs/>
        </w:rPr>
        <w:t>Reported</w:t>
      </w:r>
      <w:r>
        <w:t xml:space="preserve"> as </w:t>
      </w:r>
      <w:r>
        <w:rPr>
          <w:rFonts w:ascii="Consolas" w:eastAsia="Consolas" w:hAnsi="Consolas" w:cs="Consolas"/>
          <w:sz w:val="18"/>
          <w:szCs w:val="18"/>
          <w:shd w:val="clear" w:color="auto" w:fill="F3F2F1"/>
        </w:rPr>
        <w:t>head</w:t>
      </w:r>
      <w:r>
        <w:t xml:space="preserve">. The link then reads </w:t>
      </w:r>
      <w:r>
        <w:rPr>
          <w:i/>
          <w:iCs/>
        </w:rPr>
        <w:t>Copied</w:t>
      </w:r>
      <w:r>
        <w:t xml:space="preserve">, or </w:t>
      </w:r>
      <w:r>
        <w:rPr>
          <w:i/>
          <w:iCs/>
        </w:rPr>
        <w:t>Couldn't copy</w:t>
      </w:r>
      <w:r>
        <w:t>, for 2 seconds; without the Clipboard API (no permission, an older Edge) it copies through a selected text box hidden next to it. The log is a variable of the running code: a reload empties it, and so does a new start of the translator.</w:t>
      </w:r>
    </w:p>
    <w:p w14:paraId="424DE525" w14:textId="77777777" w:rsidR="00491372" w:rsidRDefault="00657CE8">
      <w:pPr>
        <w:pStyle w:val="Heading2"/>
        <w:keepNext/>
      </w:pPr>
      <w:bookmarkStart w:id="77" w:name="_Toc243595365"/>
      <w:r>
        <w:t>7.19 Emptying a translation Dataverse can't remove: the stand-in</w:t>
      </w:r>
      <w:bookmarkEnd w:id="77"/>
    </w:p>
    <w:p w14:paraId="415C8892" w14:textId="77777777" w:rsidR="00491372" w:rsidRDefault="00657CE8">
      <w:pPr>
        <w:spacing w:after="120"/>
      </w:pPr>
      <w:r>
        <w:t>Emptying a translation asks for its language to show what it would show without one. Where Dataverse can remove a translation (</w:t>
      </w:r>
      <w:r>
        <w:rPr>
          <w:rFonts w:ascii="Consolas" w:eastAsia="Consolas" w:hAnsi="Consolas" w:cs="Consolas"/>
          <w:sz w:val="18"/>
          <w:szCs w:val="18"/>
          <w:shd w:val="clear" w:color="auto" w:fill="F3F2F1"/>
        </w:rPr>
        <w:t>canClear</w:t>
      </w:r>
      <w:r>
        <w:t xml:space="preserve"> in </w:t>
      </w:r>
      <w:r>
        <w:rPr>
          <w:rFonts w:ascii="Consolas" w:eastAsia="Consolas" w:hAnsi="Consolas" w:cs="Consolas"/>
          <w:sz w:val="18"/>
          <w:szCs w:val="18"/>
          <w:shd w:val="clear" w:color="auto" w:fill="F3F2F1"/>
        </w:rPr>
        <w:t>src/core/model.ts</w:t>
      </w:r>
      <w:r>
        <w:t xml:space="preserve">), the writer removes it: </w:t>
      </w:r>
      <w:r>
        <w:rPr>
          <w:rFonts w:ascii="Consolas" w:eastAsia="Consolas" w:hAnsi="Consolas" w:cs="Consolas"/>
          <w:sz w:val="18"/>
          <w:szCs w:val="18"/>
          <w:shd w:val="clear" w:color="auto" w:fill="F3F2F1"/>
        </w:rPr>
        <w:t>SetLocLabels</w:t>
      </w:r>
      <w:r>
        <w:t xml:space="preserve"> with </w:t>
      </w:r>
      <w:r>
        <w:rPr>
          <w:rFonts w:ascii="Consolas" w:eastAsia="Consolas" w:hAnsi="Consolas" w:cs="Consolas"/>
          <w:sz w:val="18"/>
          <w:szCs w:val="18"/>
          <w:shd w:val="clear" w:color="auto" w:fill="F3F2F1"/>
        </w:rPr>
        <w:t>''</w:t>
      </w:r>
      <w:r>
        <w:t xml:space="preserve"> deletes one language of a localizable column, such as a view, chart, form, dashboard or app name (LIVE-</w:t>
      </w:r>
      <w:r>
        <w:lastRenderedPageBreak/>
        <w:t>FINDINGS 33), and a form's related menu item or an app navigation title loses that language with its element (LIVE-FINDINGS 38). Elsewhere a write can add or change a language but never delete one: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542F15E6" w14:textId="77777777">
        <w:trPr>
          <w:cantSplit/>
          <w:tblHeader/>
        </w:trPr>
        <w:tc>
          <w:tcPr>
            <w:tcW w:w="4680" w:type="dxa"/>
            <w:shd w:val="clear" w:color="auto" w:fill="F3F2F1"/>
            <w:tcMar>
              <w:top w:w="60" w:type="dxa"/>
              <w:left w:w="100" w:type="dxa"/>
              <w:bottom w:w="60" w:type="dxa"/>
              <w:right w:w="100" w:type="dxa"/>
            </w:tcMar>
          </w:tcPr>
          <w:p w14:paraId="15F0117F" w14:textId="77777777" w:rsidR="00491372" w:rsidRDefault="00657CE8">
            <w:pPr>
              <w:spacing w:after="40"/>
            </w:pPr>
            <w:r>
              <w:rPr>
                <w:b/>
                <w:bCs/>
                <w:sz w:val="17"/>
                <w:szCs w:val="17"/>
              </w:rPr>
              <w:t>Labels</w:t>
            </w:r>
          </w:p>
        </w:tc>
        <w:tc>
          <w:tcPr>
            <w:tcW w:w="4680" w:type="dxa"/>
            <w:shd w:val="clear" w:color="auto" w:fill="F3F2F1"/>
            <w:tcMar>
              <w:top w:w="60" w:type="dxa"/>
              <w:left w:w="100" w:type="dxa"/>
              <w:bottom w:w="60" w:type="dxa"/>
              <w:right w:w="100" w:type="dxa"/>
            </w:tcMar>
          </w:tcPr>
          <w:p w14:paraId="35DC016A" w14:textId="77777777" w:rsidR="00491372" w:rsidRDefault="00657CE8">
            <w:pPr>
              <w:spacing w:after="40"/>
            </w:pPr>
            <w:r>
              <w:rPr>
                <w:b/>
                <w:bCs/>
                <w:sz w:val="17"/>
                <w:szCs w:val="17"/>
              </w:rPr>
              <w:t>What keeps their translations (LIVE-FINDINGS)</w:t>
            </w:r>
          </w:p>
        </w:tc>
      </w:tr>
      <w:tr w:rsidR="00491372" w14:paraId="3F8AD903" w14:textId="77777777">
        <w:trPr>
          <w:cantSplit/>
        </w:trPr>
        <w:tc>
          <w:tcPr>
            <w:tcW w:w="4680" w:type="dxa"/>
            <w:tcMar>
              <w:top w:w="60" w:type="dxa"/>
              <w:left w:w="100" w:type="dxa"/>
              <w:bottom w:w="60" w:type="dxa"/>
              <w:right w:w="100" w:type="dxa"/>
            </w:tcMar>
          </w:tcPr>
          <w:p w14:paraId="2D6802F4" w14:textId="77777777" w:rsidR="00491372" w:rsidRDefault="00657CE8">
            <w:pPr>
              <w:spacing w:after="40"/>
            </w:pPr>
            <w:r>
              <w:rPr>
                <w:sz w:val="17"/>
                <w:szCs w:val="17"/>
              </w:rPr>
              <w:t>Metadata names: tables, columns, choices and their options, relationships</w:t>
            </w:r>
          </w:p>
        </w:tc>
        <w:tc>
          <w:tcPr>
            <w:tcW w:w="4680" w:type="dxa"/>
            <w:tcMar>
              <w:top w:w="60" w:type="dxa"/>
              <w:left w:w="100" w:type="dxa"/>
              <w:bottom w:w="60" w:type="dxa"/>
              <w:right w:w="100" w:type="dxa"/>
            </w:tcMar>
          </w:tcPr>
          <w:p w14:paraId="0A4621C9" w14:textId="77777777" w:rsidR="00491372" w:rsidRDefault="00657CE8">
            <w:pPr>
              <w:spacing w:after="40"/>
            </w:pPr>
            <w:r>
              <w:rPr>
                <w:sz w:val="17"/>
                <w:szCs w:val="17"/>
              </w:rPr>
              <w:t xml:space="preserve">No Web API call deletes one language of them, nor does a translation import, and </w:t>
            </w:r>
            <w:r>
              <w:rPr>
                <w:rFonts w:ascii="Consolas" w:eastAsia="Consolas" w:hAnsi="Consolas" w:cs="Consolas"/>
                <w:sz w:val="15"/>
                <w:szCs w:val="15"/>
                <w:shd w:val="clear" w:color="auto" w:fill="F3F2F1"/>
              </w:rPr>
              <w:t>''</w:t>
            </w:r>
            <w:r>
              <w:rPr>
                <w:sz w:val="17"/>
                <w:szCs w:val="17"/>
              </w:rPr>
              <w:t xml:space="preserve"> is stored and shown as a blank label (31, 32, 67)</w:t>
            </w:r>
          </w:p>
        </w:tc>
      </w:tr>
      <w:tr w:rsidR="00491372" w14:paraId="22874AD6" w14:textId="77777777">
        <w:trPr>
          <w:cantSplit/>
        </w:trPr>
        <w:tc>
          <w:tcPr>
            <w:tcW w:w="4680" w:type="dxa"/>
            <w:tcMar>
              <w:top w:w="60" w:type="dxa"/>
              <w:left w:w="100" w:type="dxa"/>
              <w:bottom w:w="60" w:type="dxa"/>
              <w:right w:w="100" w:type="dxa"/>
            </w:tcMar>
          </w:tcPr>
          <w:p w14:paraId="4CB41C62" w14:textId="77777777" w:rsidR="00491372" w:rsidRDefault="00657CE8">
            <w:pPr>
              <w:spacing w:after="40"/>
            </w:pPr>
            <w:r>
              <w:rPr>
                <w:sz w:val="17"/>
                <w:szCs w:val="17"/>
              </w:rPr>
              <w:t>Form and dashboard tab, section and field labels</w:t>
            </w:r>
          </w:p>
        </w:tc>
        <w:tc>
          <w:tcPr>
            <w:tcW w:w="4680" w:type="dxa"/>
            <w:tcMar>
              <w:top w:w="60" w:type="dxa"/>
              <w:left w:w="100" w:type="dxa"/>
              <w:bottom w:w="60" w:type="dxa"/>
              <w:right w:w="100" w:type="dxa"/>
            </w:tcMar>
          </w:tcPr>
          <w:p w14:paraId="34B1C2B4" w14:textId="77777777" w:rsidR="00491372" w:rsidRDefault="00657CE8">
            <w:pPr>
              <w:spacing w:after="40"/>
            </w:pPr>
            <w:r>
              <w:rPr>
                <w:sz w:val="17"/>
                <w:szCs w:val="17"/>
              </w:rPr>
              <w:t>A form update keeps them whatever it sends (37; dashboards are assumed to do the same)</w:t>
            </w:r>
          </w:p>
        </w:tc>
      </w:tr>
      <w:tr w:rsidR="00491372" w14:paraId="393ECF44" w14:textId="77777777">
        <w:trPr>
          <w:cantSplit/>
        </w:trPr>
        <w:tc>
          <w:tcPr>
            <w:tcW w:w="4680" w:type="dxa"/>
            <w:tcMar>
              <w:top w:w="60" w:type="dxa"/>
              <w:left w:w="100" w:type="dxa"/>
              <w:bottom w:w="60" w:type="dxa"/>
              <w:right w:w="100" w:type="dxa"/>
            </w:tcMar>
          </w:tcPr>
          <w:p w14:paraId="3B4EA63F" w14:textId="77777777" w:rsidR="00491372" w:rsidRDefault="00657CE8">
            <w:pPr>
              <w:spacing w:after="40"/>
            </w:pPr>
            <w:r>
              <w:rPr>
                <w:sz w:val="17"/>
                <w:szCs w:val="17"/>
              </w:rPr>
              <w:t>Classic command labels</w:t>
            </w:r>
          </w:p>
        </w:tc>
        <w:tc>
          <w:tcPr>
            <w:tcW w:w="4680" w:type="dxa"/>
            <w:tcMar>
              <w:top w:w="60" w:type="dxa"/>
              <w:left w:w="100" w:type="dxa"/>
              <w:bottom w:w="60" w:type="dxa"/>
              <w:right w:w="100" w:type="dxa"/>
            </w:tcMar>
          </w:tcPr>
          <w:p w14:paraId="534C82B2" w14:textId="77777777" w:rsidR="00491372" w:rsidRDefault="00657CE8">
            <w:pPr>
              <w:spacing w:after="40"/>
            </w:pPr>
            <w:r>
              <w:rPr>
                <w:sz w:val="17"/>
                <w:szCs w:val="17"/>
              </w:rPr>
              <w:t>A solution or translation import adds and changes titles, but never deletes one (39)</w:t>
            </w:r>
          </w:p>
        </w:tc>
      </w:tr>
      <w:tr w:rsidR="00491372" w14:paraId="3AD87E11" w14:textId="77777777">
        <w:trPr>
          <w:cantSplit/>
        </w:trPr>
        <w:tc>
          <w:tcPr>
            <w:tcW w:w="4680" w:type="dxa"/>
            <w:tcMar>
              <w:top w:w="60" w:type="dxa"/>
              <w:left w:w="100" w:type="dxa"/>
              <w:bottom w:w="60" w:type="dxa"/>
              <w:right w:w="100" w:type="dxa"/>
            </w:tcMar>
          </w:tcPr>
          <w:p w14:paraId="39A22D0F" w14:textId="77777777" w:rsidR="00491372" w:rsidRDefault="00657CE8">
            <w:pPr>
              <w:spacing w:after="40"/>
            </w:pPr>
            <w:r>
              <w:rPr>
                <w:sz w:val="17"/>
                <w:szCs w:val="17"/>
              </w:rPr>
              <w:t>A process stage or step translation, once stored</w:t>
            </w:r>
          </w:p>
        </w:tc>
        <w:tc>
          <w:tcPr>
            <w:tcW w:w="4680" w:type="dxa"/>
            <w:tcMar>
              <w:top w:w="60" w:type="dxa"/>
              <w:left w:w="100" w:type="dxa"/>
              <w:bottom w:w="60" w:type="dxa"/>
              <w:right w:w="100" w:type="dxa"/>
            </w:tcMar>
          </w:tcPr>
          <w:p w14:paraId="1DA76B9F" w14:textId="77777777" w:rsidR="00491372" w:rsidRDefault="00657CE8">
            <w:pPr>
              <w:spacing w:after="40"/>
            </w:pPr>
            <w:r>
              <w:rPr>
                <w:sz w:val="17"/>
                <w:szCs w:val="17"/>
              </w:rPr>
              <w:t xml:space="preserve">Dynamics goes on showing it after its label is removed from the definition (83; </w:t>
            </w:r>
            <w:r>
              <w:rPr>
                <w:rFonts w:ascii="Consolas" w:eastAsia="Consolas" w:hAnsi="Consolas" w:cs="Consolas"/>
                <w:sz w:val="15"/>
                <w:szCs w:val="15"/>
                <w:shd w:val="clear" w:color="auto" w:fill="F3F2F1"/>
              </w:rPr>
              <w:t>stays</w:t>
            </w:r>
            <w:r>
              <w:rPr>
                <w:sz w:val="17"/>
                <w:szCs w:val="17"/>
              </w:rPr>
              <w:t>)</w:t>
            </w:r>
          </w:p>
        </w:tc>
      </w:tr>
    </w:tbl>
    <w:p w14:paraId="1E691AB5" w14:textId="77777777" w:rsidR="00491372" w:rsidRDefault="00491372">
      <w:pPr>
        <w:spacing w:after="120"/>
      </w:pPr>
    </w:p>
    <w:p w14:paraId="41326500" w14:textId="77777777" w:rsidR="00491372" w:rsidRDefault="00657CE8">
      <w:pPr>
        <w:spacing w:after="120"/>
      </w:pPr>
      <w:r>
        <w:t xml:space="preserve">There the save writes the translation's </w:t>
      </w:r>
      <w:r>
        <w:rPr>
          <w:b/>
          <w:bCs/>
        </w:rPr>
        <w:t>stand-in</w:t>
      </w:r>
      <w:r>
        <w:t xml:space="preserve"> instead: the text that language shows where the label has no translation of its own, so the page looks as it would without one. One function,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is the rule for the saver, the popup, the editor card, the page preview, the Publish and Undo dialogs and the Workbench:</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280"/>
        <w:gridCol w:w="5080"/>
      </w:tblGrid>
      <w:tr w:rsidR="00491372" w14:paraId="2C4483BA" w14:textId="77777777">
        <w:trPr>
          <w:cantSplit/>
          <w:tblHeader/>
        </w:trPr>
        <w:tc>
          <w:tcPr>
            <w:tcW w:w="4280" w:type="dxa"/>
            <w:shd w:val="clear" w:color="auto" w:fill="F3F2F1"/>
            <w:tcMar>
              <w:top w:w="60" w:type="dxa"/>
              <w:left w:w="100" w:type="dxa"/>
              <w:bottom w:w="60" w:type="dxa"/>
              <w:right w:w="100" w:type="dxa"/>
            </w:tcMar>
          </w:tcPr>
          <w:p w14:paraId="45598345" w14:textId="77777777" w:rsidR="00491372" w:rsidRDefault="00657CE8">
            <w:pPr>
              <w:spacing w:after="40"/>
            </w:pPr>
            <w:r>
              <w:rPr>
                <w:b/>
                <w:bCs/>
                <w:sz w:val="17"/>
                <w:szCs w:val="17"/>
              </w:rPr>
              <w:t>The label</w:t>
            </w:r>
          </w:p>
        </w:tc>
        <w:tc>
          <w:tcPr>
            <w:tcW w:w="5080" w:type="dxa"/>
            <w:shd w:val="clear" w:color="auto" w:fill="F3F2F1"/>
            <w:tcMar>
              <w:top w:w="60" w:type="dxa"/>
              <w:left w:w="100" w:type="dxa"/>
              <w:bottom w:w="60" w:type="dxa"/>
              <w:right w:w="100" w:type="dxa"/>
            </w:tcMar>
          </w:tcPr>
          <w:p w14:paraId="160DD8D8" w14:textId="77777777" w:rsidR="00491372" w:rsidRDefault="00657CE8">
            <w:pPr>
              <w:spacing w:after="40"/>
            </w:pPr>
            <w:r>
              <w:rPr>
                <w:b/>
                <w:bCs/>
                <w:sz w:val="17"/>
                <w:szCs w:val="17"/>
              </w:rPr>
              <w:t>Its stand-in (</w:t>
            </w:r>
            <w:r>
              <w:rPr>
                <w:rFonts w:ascii="Consolas" w:eastAsia="Consolas" w:hAnsi="Consolas" w:cs="Consolas"/>
                <w:b/>
                <w:bCs/>
                <w:sz w:val="15"/>
                <w:szCs w:val="15"/>
                <w:shd w:val="clear" w:color="auto" w:fill="F3F2F1"/>
              </w:rPr>
              <w:t>from</w:t>
            </w:r>
            <w:r>
              <w:rPr>
                <w:b/>
                <w:bCs/>
                <w:sz w:val="17"/>
                <w:szCs w:val="17"/>
              </w:rPr>
              <w:t>)</w:t>
            </w:r>
          </w:p>
        </w:tc>
      </w:tr>
      <w:tr w:rsidR="00491372" w14:paraId="3800FC7F" w14:textId="77777777">
        <w:trPr>
          <w:cantSplit/>
        </w:trPr>
        <w:tc>
          <w:tcPr>
            <w:tcW w:w="4280" w:type="dxa"/>
            <w:tcMar>
              <w:top w:w="60" w:type="dxa"/>
              <w:left w:w="100" w:type="dxa"/>
              <w:bottom w:w="60" w:type="dxa"/>
              <w:right w:w="100" w:type="dxa"/>
            </w:tcMar>
          </w:tcPr>
          <w:p w14:paraId="5B7E4552" w14:textId="77777777" w:rsidR="00491372" w:rsidRDefault="00657CE8">
            <w:pPr>
              <w:spacing w:after="40"/>
            </w:pPr>
            <w:r>
              <w:rPr>
                <w:sz w:val="17"/>
                <w:szCs w:val="17"/>
              </w:rPr>
              <w:t>A form or dashboard field label whose cell shows a column</w:t>
            </w:r>
          </w:p>
        </w:tc>
        <w:tc>
          <w:tcPr>
            <w:tcW w:w="5080" w:type="dxa"/>
            <w:tcMar>
              <w:top w:w="60" w:type="dxa"/>
              <w:left w:w="100" w:type="dxa"/>
              <w:bottom w:w="60" w:type="dxa"/>
              <w:right w:w="100" w:type="dxa"/>
            </w:tcMar>
          </w:tcPr>
          <w:p w14:paraId="163630F6" w14:textId="77777777" w:rsidR="00491372" w:rsidRDefault="00657CE8">
            <w:pPr>
              <w:spacing w:after="40"/>
            </w:pPr>
            <w:r>
              <w:rPr>
                <w:sz w:val="17"/>
                <w:szCs w:val="17"/>
              </w:rPr>
              <w:t>The column's name in that language (</w:t>
            </w:r>
            <w:r>
              <w:rPr>
                <w:rFonts w:ascii="Consolas" w:eastAsia="Consolas" w:hAnsi="Consolas" w:cs="Consolas"/>
                <w:sz w:val="15"/>
                <w:szCs w:val="15"/>
                <w:shd w:val="clear" w:color="auto" w:fill="F3F2F1"/>
              </w:rPr>
              <w:t>'column'</w:t>
            </w:r>
            <w:r>
              <w:rPr>
                <w:sz w:val="17"/>
                <w:szCs w:val="17"/>
              </w:rPr>
              <w:t>), else the column's base-language name (</w:t>
            </w:r>
            <w:r>
              <w:rPr>
                <w:rFonts w:ascii="Consolas" w:eastAsia="Consolas" w:hAnsi="Consolas" w:cs="Consolas"/>
                <w:sz w:val="15"/>
                <w:szCs w:val="15"/>
                <w:shd w:val="clear" w:color="auto" w:fill="F3F2F1"/>
              </w:rPr>
              <w:t>'columnBase'</w:t>
            </w:r>
            <w:r>
              <w:rPr>
                <w:sz w:val="17"/>
                <w:szCs w:val="17"/>
              </w:rPr>
              <w:t>): a cell without a label in the user's language shows its column's name in that language (LIVE-FINDINGS 42, seen on a form)</w:t>
            </w:r>
          </w:p>
        </w:tc>
      </w:tr>
      <w:tr w:rsidR="00491372" w14:paraId="4998D40F" w14:textId="77777777">
        <w:trPr>
          <w:cantSplit/>
        </w:trPr>
        <w:tc>
          <w:tcPr>
            <w:tcW w:w="4280" w:type="dxa"/>
            <w:tcMar>
              <w:top w:w="60" w:type="dxa"/>
              <w:left w:w="100" w:type="dxa"/>
              <w:bottom w:w="60" w:type="dxa"/>
              <w:right w:w="100" w:type="dxa"/>
            </w:tcMar>
          </w:tcPr>
          <w:p w14:paraId="18E377A5" w14:textId="77777777" w:rsidR="00491372" w:rsidRDefault="00657CE8">
            <w:pPr>
              <w:spacing w:after="40"/>
            </w:pPr>
            <w:r>
              <w:rPr>
                <w:sz w:val="17"/>
                <w:szCs w:val="17"/>
              </w:rPr>
              <w:t>Anything else, a process stage or step translation included</w:t>
            </w:r>
          </w:p>
        </w:tc>
        <w:tc>
          <w:tcPr>
            <w:tcW w:w="5080" w:type="dxa"/>
            <w:tcMar>
              <w:top w:w="60" w:type="dxa"/>
              <w:left w:w="100" w:type="dxa"/>
              <w:bottom w:w="60" w:type="dxa"/>
              <w:right w:w="100" w:type="dxa"/>
            </w:tcMar>
          </w:tcPr>
          <w:p w14:paraId="6971B0CF" w14:textId="77777777" w:rsidR="00491372" w:rsidRDefault="00657CE8">
            <w:pPr>
              <w:spacing w:after="40"/>
            </w:pPr>
            <w:r>
              <w:rPr>
                <w:sz w:val="17"/>
                <w:szCs w:val="17"/>
              </w:rPr>
              <w:t>The label's own base-language text (</w:t>
            </w:r>
            <w:r>
              <w:rPr>
                <w:rFonts w:ascii="Consolas" w:eastAsia="Consolas" w:hAnsi="Consolas" w:cs="Consolas"/>
                <w:sz w:val="15"/>
                <w:szCs w:val="15"/>
                <w:shd w:val="clear" w:color="auto" w:fill="F3F2F1"/>
              </w:rPr>
              <w:t>'base'</w:t>
            </w:r>
            <w:r>
              <w:rPr>
                <w:sz w:val="17"/>
                <w:szCs w:val="17"/>
              </w:rPr>
              <w:t>)</w:t>
            </w:r>
          </w:p>
        </w:tc>
      </w:tr>
    </w:tbl>
    <w:p w14:paraId="070C1BA5" w14:textId="77777777" w:rsidR="00491372" w:rsidRDefault="00491372">
      <w:pPr>
        <w:spacing w:after="120"/>
      </w:pPr>
    </w:p>
    <w:p w14:paraId="768D3466" w14:textId="77777777" w:rsidR="00491372" w:rsidRDefault="00657CE8">
      <w:pPr>
        <w:spacing w:after="120"/>
      </w:pPr>
      <w:r>
        <w:rPr>
          <w:b/>
          <w:bCs/>
        </w:rPr>
        <w:t>A metadata description: saved empty.</w:t>
      </w:r>
      <w:r>
        <w:t xml:space="preserve"> The descriptions of metadata components follow another rule (</w:t>
      </w:r>
      <w:r>
        <w:rPr>
          <w:rFonts w:ascii="Consolas" w:eastAsia="Consolas" w:hAnsi="Consolas" w:cs="Consolas"/>
          <w:sz w:val="18"/>
          <w:szCs w:val="18"/>
          <w:shd w:val="clear" w:color="auto" w:fill="F3F2F1"/>
        </w:rPr>
        <w:t>keepsEmpty</w:t>
      </w:r>
      <w:r>
        <w:t xml:space="preserve"> and </w:t>
      </w:r>
      <w:r>
        <w:rPr>
          <w:rFonts w:ascii="Consolas" w:eastAsia="Consolas" w:hAnsi="Consolas" w:cs="Consolas"/>
          <w:sz w:val="18"/>
          <w:szCs w:val="18"/>
          <w:shd w:val="clear" w:color="auto" w:fill="F3F2F1"/>
        </w:rPr>
        <w:t>savesEmpty</w:t>
      </w:r>
      <w:r>
        <w:t xml:space="preserve"> in </w:t>
      </w:r>
      <w:r>
        <w:rPr>
          <w:rFonts w:ascii="Consolas" w:eastAsia="Consolas" w:hAnsi="Consolas" w:cs="Consolas"/>
          <w:sz w:val="18"/>
          <w:szCs w:val="18"/>
          <w:shd w:val="clear" w:color="auto" w:fill="F3F2F1"/>
        </w:rPr>
        <w:t>src/core/model.ts</w:t>
      </w:r>
      <w:r>
        <w:t xml:space="preserve">, </w:t>
      </w:r>
      <w:r>
        <w:rPr>
          <w:color w:val="0F6CBD"/>
        </w:rPr>
        <w:t>4.4</w:t>
      </w:r>
      <w:r>
        <w:t xml:space="preserve">): the description of a table, a column (the field's tooltip on forms), a choice option, a global choice and its options, a Yes/No option, a status or a status reason. Emptied in a language other than the base language, or left only spaces, over a translation or where there was none, such a description is </w:t>
      </w:r>
      <w:r>
        <w:rPr>
          <w:b/>
          <w:bCs/>
        </w:rPr>
        <w:t>saved empty</w:t>
      </w:r>
      <w:r>
        <w:t xml:space="preserve">: written as </w:t>
      </w:r>
      <w:r>
        <w:rPr>
          <w:rFonts w:ascii="Consolas" w:eastAsia="Consolas" w:hAnsi="Consolas" w:cs="Consolas"/>
          <w:sz w:val="18"/>
          <w:szCs w:val="18"/>
          <w:shd w:val="clear" w:color="auto" w:fill="F3F2F1"/>
        </w:rPr>
        <w:t>''</w:t>
      </w:r>
      <w:r>
        <w:t xml:space="preserve"> for that language alone, whatever the base-language text is. Data</w:t>
      </w:r>
      <w:r>
        <w:t xml:space="preserve">verse keeps it as a blank label, and that language's users see no tooltip or description there (LIVE-FINDINGS 32, the very behaviour that rules out an empty label for a name). </w:t>
      </w:r>
      <w:r>
        <w:rPr>
          <w:rFonts w:ascii="Consolas" w:eastAsia="Consolas" w:hAnsi="Consolas" w:cs="Consolas"/>
          <w:sz w:val="18"/>
          <w:szCs w:val="18"/>
          <w:shd w:val="clear" w:color="auto" w:fill="F3F2F1"/>
        </w:rPr>
        <w:t>standIn</w:t>
      </w:r>
      <w:r>
        <w:t xml:space="preserve"> gives </w:t>
      </w:r>
      <w:r>
        <w:rPr>
          <w:rFonts w:ascii="Consolas" w:eastAsia="Consolas" w:hAnsi="Consolas" w:cs="Consolas"/>
          <w:sz w:val="18"/>
          <w:szCs w:val="18"/>
          <w:shd w:val="clear" w:color="auto" w:fill="F3F2F1"/>
        </w:rPr>
        <w:t>undefined</w:t>
      </w:r>
      <w:r>
        <w:t xml:space="preserve"> for it, and </w:t>
      </w:r>
      <w:r>
        <w:rPr>
          <w:rFonts w:ascii="Consolas" w:eastAsia="Consolas" w:hAnsi="Consolas" w:cs="Consolas"/>
          <w:sz w:val="18"/>
          <w:szCs w:val="18"/>
          <w:shd w:val="clear" w:color="auto" w:fill="F3F2F1"/>
        </w:rPr>
        <w:t>check</w:t>
      </w:r>
      <w:r>
        <w:t xml:space="preserve"> lets it through with no error and no warning of its own (a global choice value's description still gets the </w:t>
      </w:r>
      <w:r>
        <w:rPr>
          <w:i/>
          <w:iCs/>
        </w:rPr>
        <w:t>Global choice: this changes all 3 columns that use it.</w:t>
      </w:r>
      <w:r>
        <w:t xml:space="preserve"> warning):</w:t>
      </w:r>
    </w:p>
    <w:p w14:paraId="22201462"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check</w:t>
      </w:r>
      <w:r>
        <w:t>:</w:t>
      </w:r>
    </w:p>
    <w:p w14:paraId="43BAB9A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else if (blank &amp;&amp; savesEmpty(s, lcid, base, c.untranslated)) {</w:t>
      </w:r>
    </w:p>
    <w:p w14:paraId="6D715B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metadata description emptied (or only spaces, a translation or not): saved empty, so that language's users</w:t>
      </w:r>
    </w:p>
    <w:p w14:paraId="30DE1476"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see none (model.ts savesEmpty). Nothing to refuse or warn about: the Publish dialog's row says so quietly.</w:t>
      </w:r>
    </w:p>
    <w:p w14:paraId="52C3D15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else if (blank &amp;&amp; (c.before !== '' || c.untranslated)) {</w:t>
      </w:r>
    </w:p>
    <w:p w14:paraId="3D434568" w14:textId="77777777" w:rsidR="00491372" w:rsidRDefault="00491372">
      <w:pPr>
        <w:spacing w:after="120"/>
      </w:pPr>
    </w:p>
    <w:p w14:paraId="58CA8D35" w14:textId="77777777" w:rsidR="00491372" w:rsidRDefault="00657CE8">
      <w:pPr>
        <w:spacing w:after="120"/>
      </w:pPr>
      <w:r>
        <w:t xml:space="preserve">The metadata writer sends it as </w:t>
      </w:r>
      <w:r>
        <w:rPr>
          <w:rFonts w:ascii="Consolas" w:eastAsia="Consolas" w:hAnsi="Consolas" w:cs="Consolas"/>
          <w:sz w:val="18"/>
          <w:szCs w:val="18"/>
          <w:shd w:val="clear" w:color="auto" w:fill="F3F2F1"/>
        </w:rPr>
        <w:t>''</w:t>
      </w:r>
      <w:r>
        <w:t xml:space="preserve">, with every other language as it is, and checks that a read back shows a </w:t>
      </w:r>
      <w:r>
        <w:rPr>
          <w:rFonts w:ascii="Consolas" w:eastAsia="Consolas" w:hAnsi="Consolas" w:cs="Consolas"/>
          <w:sz w:val="18"/>
          <w:szCs w:val="18"/>
          <w:shd w:val="clear" w:color="auto" w:fill="F3F2F1"/>
        </w:rPr>
        <w:t>''</w:t>
      </w:r>
      <w:r>
        <w:t xml:space="preserve"> stored there (</w:t>
      </w:r>
      <w:r>
        <w:rPr>
          <w:color w:val="0F6CBD"/>
        </w:rPr>
        <w:t>6.3</w:t>
      </w:r>
      <w:r>
        <w:t xml:space="preserve">). The loaders keep such a </w:t>
      </w:r>
      <w:r>
        <w:rPr>
          <w:rFonts w:ascii="Consolas" w:eastAsia="Consolas" w:hAnsi="Consolas" w:cs="Consolas"/>
          <w:sz w:val="18"/>
          <w:szCs w:val="18"/>
          <w:shd w:val="clear" w:color="auto" w:fill="F3F2F1"/>
        </w:rPr>
        <w:t>''</w:t>
      </w:r>
      <w:r>
        <w:t xml:space="preserve"> as a text of its own (</w:t>
      </w:r>
      <w:r>
        <w:rPr>
          <w:rFonts w:ascii="Consolas" w:eastAsia="Consolas" w:hAnsi="Consolas" w:cs="Consolas"/>
          <w:sz w:val="18"/>
          <w:szCs w:val="18"/>
          <w:shd w:val="clear" w:color="auto" w:fill="F3F2F1"/>
        </w:rPr>
        <w:t>storedEmpty</w:t>
      </w:r>
      <w:r>
        <w:t>), so a description stored empty counts as translated, unlike a missing one, whose users see the base-language text. Names and labels keep the stand-in, as do form and dashboard labels and classic command labels, and a record's description (a view's, a chart's, a process's) is removed as before. What each view says: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67BF98D8" w14:textId="77777777">
        <w:trPr>
          <w:cantSplit/>
          <w:tblHeader/>
        </w:trPr>
        <w:tc>
          <w:tcPr>
            <w:tcW w:w="4680" w:type="dxa"/>
            <w:shd w:val="clear" w:color="auto" w:fill="F3F2F1"/>
            <w:tcMar>
              <w:top w:w="60" w:type="dxa"/>
              <w:left w:w="100" w:type="dxa"/>
              <w:bottom w:w="60" w:type="dxa"/>
              <w:right w:w="100" w:type="dxa"/>
            </w:tcMar>
          </w:tcPr>
          <w:p w14:paraId="6D980FB4" w14:textId="77777777" w:rsidR="00491372" w:rsidRDefault="00657CE8">
            <w:pPr>
              <w:spacing w:after="40"/>
            </w:pPr>
            <w:r>
              <w:rPr>
                <w:b/>
                <w:bCs/>
                <w:sz w:val="17"/>
                <w:szCs w:val="17"/>
              </w:rPr>
              <w:t>Where</w:t>
            </w:r>
          </w:p>
        </w:tc>
        <w:tc>
          <w:tcPr>
            <w:tcW w:w="4680" w:type="dxa"/>
            <w:shd w:val="clear" w:color="auto" w:fill="F3F2F1"/>
            <w:tcMar>
              <w:top w:w="60" w:type="dxa"/>
              <w:left w:w="100" w:type="dxa"/>
              <w:bottom w:w="60" w:type="dxa"/>
              <w:right w:w="100" w:type="dxa"/>
            </w:tcMar>
          </w:tcPr>
          <w:p w14:paraId="7D9F6A57" w14:textId="77777777" w:rsidR="00491372" w:rsidRDefault="00657CE8">
            <w:pPr>
              <w:spacing w:after="40"/>
            </w:pPr>
            <w:r>
              <w:rPr>
                <w:b/>
                <w:bCs/>
                <w:sz w:val="17"/>
                <w:szCs w:val="17"/>
              </w:rPr>
              <w:t>Text</w:t>
            </w:r>
          </w:p>
        </w:tc>
      </w:tr>
      <w:tr w:rsidR="00491372" w14:paraId="1DE69BD1" w14:textId="77777777">
        <w:trPr>
          <w:cantSplit/>
        </w:trPr>
        <w:tc>
          <w:tcPr>
            <w:tcW w:w="4680" w:type="dxa"/>
            <w:tcMar>
              <w:top w:w="60" w:type="dxa"/>
              <w:left w:w="100" w:type="dxa"/>
              <w:bottom w:w="60" w:type="dxa"/>
              <w:right w:w="100" w:type="dxa"/>
            </w:tcMar>
          </w:tcPr>
          <w:p w14:paraId="3C577F72" w14:textId="77777777" w:rsidR="00491372" w:rsidRDefault="00657CE8">
            <w:pPr>
              <w:spacing w:after="40"/>
            </w:pPr>
            <w:r>
              <w:rPr>
                <w:sz w:val="17"/>
                <w:szCs w:val="17"/>
              </w:rPr>
              <w:t>The popup and the editor card: the line under the emptied input (</w:t>
            </w:r>
            <w:r>
              <w:rPr>
                <w:rFonts w:ascii="Consolas" w:eastAsia="Consolas" w:hAnsi="Consolas" w:cs="Consolas"/>
                <w:sz w:val="15"/>
                <w:szCs w:val="15"/>
                <w:shd w:val="clear" w:color="auto" w:fill="F3F2F1"/>
              </w:rPr>
              <w:t>savedEmptyText</w:t>
            </w:r>
            <w:r>
              <w:rPr>
                <w:sz w:val="17"/>
                <w:szCs w:val="17"/>
              </w:rPr>
              <w:t>)</w:t>
            </w:r>
          </w:p>
        </w:tc>
        <w:tc>
          <w:tcPr>
            <w:tcW w:w="4680" w:type="dxa"/>
            <w:tcMar>
              <w:top w:w="60" w:type="dxa"/>
              <w:left w:w="100" w:type="dxa"/>
              <w:bottom w:w="60" w:type="dxa"/>
              <w:right w:w="100" w:type="dxa"/>
            </w:tcMar>
          </w:tcPr>
          <w:p w14:paraId="03C0FE40" w14:textId="77777777" w:rsidR="00491372" w:rsidRDefault="00657CE8">
            <w:pPr>
              <w:spacing w:after="40"/>
            </w:pPr>
            <w:r>
              <w:rPr>
                <w:i/>
                <w:iCs/>
                <w:sz w:val="17"/>
                <w:szCs w:val="17"/>
              </w:rPr>
              <w:t>Saved empty: French users see no tooltip.</w:t>
            </w:r>
            <w:r>
              <w:rPr>
                <w:sz w:val="17"/>
                <w:szCs w:val="17"/>
              </w:rPr>
              <w:t xml:space="preserve"> (</w:t>
            </w:r>
            <w:r>
              <w:rPr>
                <w:i/>
                <w:iCs/>
                <w:sz w:val="17"/>
                <w:szCs w:val="17"/>
              </w:rPr>
              <w:t>… see no description.</w:t>
            </w:r>
            <w:r>
              <w:rPr>
                <w:sz w:val="17"/>
                <w:szCs w:val="17"/>
              </w:rPr>
              <w:t xml:space="preserve"> for anything but a column). In the popup, only spaces typed where there is no French text are trimmed when it closes, and nothing is saved</w:t>
            </w:r>
          </w:p>
        </w:tc>
      </w:tr>
      <w:tr w:rsidR="00491372" w14:paraId="762BBD3D" w14:textId="77777777">
        <w:trPr>
          <w:cantSplit/>
        </w:trPr>
        <w:tc>
          <w:tcPr>
            <w:tcW w:w="4680" w:type="dxa"/>
            <w:tcMar>
              <w:top w:w="60" w:type="dxa"/>
              <w:left w:w="100" w:type="dxa"/>
              <w:bottom w:w="60" w:type="dxa"/>
              <w:right w:w="100" w:type="dxa"/>
            </w:tcMar>
          </w:tcPr>
          <w:p w14:paraId="32F46E1A" w14:textId="77777777" w:rsidR="00491372" w:rsidRDefault="00657CE8">
            <w:pPr>
              <w:spacing w:after="40"/>
            </w:pPr>
            <w:r>
              <w:rPr>
                <w:sz w:val="17"/>
                <w:szCs w:val="17"/>
              </w:rPr>
              <w:t>The placeholder of an empty input (</w:t>
            </w:r>
            <w:r>
              <w:rPr>
                <w:rFonts w:ascii="Consolas" w:eastAsia="Consolas" w:hAnsi="Consolas" w:cs="Consolas"/>
                <w:sz w:val="15"/>
                <w:szCs w:val="15"/>
                <w:shd w:val="clear" w:color="auto" w:fill="F3F2F1"/>
              </w:rPr>
              <w:t>noneText</w:t>
            </w:r>
            <w:r>
              <w:rPr>
                <w:sz w:val="17"/>
                <w:szCs w:val="17"/>
              </w:rPr>
              <w:t xml:space="preserve">, </w:t>
            </w:r>
            <w:r>
              <w:rPr>
                <w:rFonts w:ascii="Consolas" w:eastAsia="Consolas" w:hAnsi="Consolas" w:cs="Consolas"/>
                <w:sz w:val="15"/>
                <w:szCs w:val="15"/>
                <w:shd w:val="clear" w:color="auto" w:fill="F3F2F1"/>
              </w:rPr>
              <w:t>placeholderOf</w:t>
            </w:r>
            <w:r>
              <w:rPr>
                <w:sz w:val="17"/>
                <w:szCs w:val="17"/>
              </w:rPr>
              <w:t xml:space="preserve"> in </w:t>
            </w:r>
            <w:r>
              <w:rPr>
                <w:rFonts w:ascii="Consolas" w:eastAsia="Consolas" w:hAnsi="Consolas" w:cs="Consolas"/>
                <w:sz w:val="15"/>
                <w:szCs w:val="15"/>
                <w:shd w:val="clear" w:color="auto" w:fill="F3F2F1"/>
              </w:rPr>
              <w:t>src/ui/callout.ts</w:t>
            </w:r>
            <w:r>
              <w:rPr>
                <w:sz w:val="17"/>
                <w:szCs w:val="17"/>
              </w:rPr>
              <w:t>)</w:t>
            </w:r>
          </w:p>
        </w:tc>
        <w:tc>
          <w:tcPr>
            <w:tcW w:w="4680" w:type="dxa"/>
            <w:tcMar>
              <w:top w:w="60" w:type="dxa"/>
              <w:left w:w="100" w:type="dxa"/>
              <w:bottom w:w="60" w:type="dxa"/>
              <w:right w:w="100" w:type="dxa"/>
            </w:tcMar>
          </w:tcPr>
          <w:p w14:paraId="6630B8BB" w14:textId="77777777" w:rsidR="00491372" w:rsidRDefault="00657CE8">
            <w:pPr>
              <w:spacing w:after="40"/>
            </w:pPr>
            <w:r>
              <w:rPr>
                <w:i/>
                <w:iCs/>
                <w:sz w:val="17"/>
                <w:szCs w:val="17"/>
              </w:rPr>
              <w:t>No French tooltip</w:t>
            </w:r>
            <w:r>
              <w:rPr>
                <w:sz w:val="17"/>
                <w:szCs w:val="17"/>
              </w:rPr>
              <w:t xml:space="preserve"> (</w:t>
            </w:r>
            <w:r>
              <w:rPr>
                <w:i/>
                <w:iCs/>
                <w:sz w:val="17"/>
                <w:szCs w:val="17"/>
              </w:rPr>
              <w:t>No French description</w:t>
            </w:r>
            <w:r>
              <w:rPr>
                <w:sz w:val="17"/>
                <w:szCs w:val="17"/>
              </w:rPr>
              <w:t xml:space="preserve">) where its users see none: stored empty, emptied here, or with no base-language text either. A missing one says what they see: </w:t>
            </w:r>
            <w:r>
              <w:rPr>
                <w:i/>
                <w:iCs/>
                <w:sz w:val="17"/>
                <w:szCs w:val="17"/>
              </w:rPr>
              <w:t>Shows “Type the name.”</w:t>
            </w:r>
            <w:r>
              <w:rPr>
                <w:sz w:val="17"/>
                <w:szCs w:val="17"/>
              </w:rPr>
              <w:t>, the English text</w:t>
            </w:r>
          </w:p>
        </w:tc>
      </w:tr>
      <w:tr w:rsidR="00491372" w14:paraId="7D924123" w14:textId="77777777">
        <w:trPr>
          <w:cantSplit/>
        </w:trPr>
        <w:tc>
          <w:tcPr>
            <w:tcW w:w="4680" w:type="dxa"/>
            <w:tcMar>
              <w:top w:w="60" w:type="dxa"/>
              <w:left w:w="100" w:type="dxa"/>
              <w:bottom w:w="60" w:type="dxa"/>
              <w:right w:w="100" w:type="dxa"/>
            </w:tcMar>
          </w:tcPr>
          <w:p w14:paraId="0707CF2A" w14:textId="77777777" w:rsidR="00491372" w:rsidRDefault="00657CE8">
            <w:pPr>
              <w:spacing w:after="40"/>
            </w:pPr>
            <w:r>
              <w:rPr>
                <w:sz w:val="17"/>
                <w:szCs w:val="17"/>
              </w:rPr>
              <w:t>A row of the Publish dialog (</w:t>
            </w:r>
            <w:r>
              <w:rPr>
                <w:rFonts w:ascii="Consolas" w:eastAsia="Consolas" w:hAnsi="Consolas" w:cs="Consolas"/>
                <w:sz w:val="15"/>
                <w:szCs w:val="15"/>
                <w:shd w:val="clear" w:color="auto" w:fill="F3F2F1"/>
              </w:rPr>
              <w:t>emptyNote</w:t>
            </w:r>
            <w:r>
              <w:rPr>
                <w:sz w:val="17"/>
                <w:szCs w:val="17"/>
              </w:rPr>
              <w:t xml:space="preserve"> and </w:t>
            </w:r>
            <w:r>
              <w:rPr>
                <w:rFonts w:ascii="Consolas" w:eastAsia="Consolas" w:hAnsi="Consolas" w:cs="Consolas"/>
                <w:sz w:val="15"/>
                <w:szCs w:val="15"/>
                <w:shd w:val="clear" w:color="auto" w:fill="F3F2F1"/>
              </w:rPr>
              <w:t>missingSide</w:t>
            </w:r>
            <w:r>
              <w:rPr>
                <w:sz w:val="17"/>
                <w:szCs w:val="17"/>
              </w:rPr>
              <w:t xml:space="preserve"> in </w:t>
            </w:r>
            <w:r>
              <w:rPr>
                <w:rFonts w:ascii="Consolas" w:eastAsia="Consolas" w:hAnsi="Consolas" w:cs="Consolas"/>
                <w:sz w:val="15"/>
                <w:szCs w:val="15"/>
                <w:shd w:val="clear" w:color="auto" w:fill="F3F2F1"/>
              </w:rPr>
              <w:t>src/ui/review.ts</w:t>
            </w:r>
            <w:r>
              <w:rPr>
                <w:sz w:val="17"/>
                <w:szCs w:val="17"/>
              </w:rPr>
              <w:t>)</w:t>
            </w:r>
          </w:p>
        </w:tc>
        <w:tc>
          <w:tcPr>
            <w:tcW w:w="4680" w:type="dxa"/>
            <w:tcMar>
              <w:top w:w="60" w:type="dxa"/>
              <w:left w:w="100" w:type="dxa"/>
              <w:bottom w:w="60" w:type="dxa"/>
              <w:right w:w="100" w:type="dxa"/>
            </w:tcMar>
          </w:tcPr>
          <w:p w14:paraId="51A3376D" w14:textId="77777777" w:rsidR="00491372" w:rsidRDefault="00657CE8">
            <w:pPr>
              <w:spacing w:after="40"/>
            </w:pPr>
            <w:r>
              <w:rPr>
                <w:sz w:val="17"/>
                <w:szCs w:val="17"/>
              </w:rPr>
              <w:t xml:space="preserve">The old text → </w:t>
            </w:r>
            <w:r>
              <w:rPr>
                <w:i/>
                <w:iCs/>
                <w:sz w:val="17"/>
                <w:szCs w:val="17"/>
              </w:rPr>
              <w:t>(empty)</w:t>
            </w:r>
            <w:r>
              <w:rPr>
                <w:sz w:val="17"/>
                <w:szCs w:val="17"/>
              </w:rPr>
              <w:t xml:space="preserve">, with the note </w:t>
            </w:r>
            <w:r>
              <w:rPr>
                <w:i/>
                <w:iCs/>
                <w:sz w:val="17"/>
                <w:szCs w:val="17"/>
              </w:rPr>
              <w:t>Saved empty: French users see no tooltip.</w:t>
            </w:r>
            <w:r>
              <w:rPr>
                <w:sz w:val="17"/>
                <w:szCs w:val="17"/>
              </w:rPr>
              <w:t xml:space="preserve"> Where the language had no translation at all, the old side reads </w:t>
            </w:r>
            <w:r>
              <w:rPr>
                <w:i/>
                <w:iCs/>
                <w:sz w:val="17"/>
                <w:szCs w:val="17"/>
              </w:rPr>
              <w:t>Shows “…”</w:t>
            </w:r>
            <w:r>
              <w:rPr>
                <w:sz w:val="17"/>
                <w:szCs w:val="17"/>
              </w:rPr>
              <w:t xml:space="preserve"> with the English text (or </w:t>
            </w:r>
            <w:r>
              <w:rPr>
                <w:i/>
                <w:iCs/>
                <w:sz w:val="17"/>
                <w:szCs w:val="17"/>
              </w:rPr>
              <w:t>(no translation)</w:t>
            </w:r>
            <w:r>
              <w:rPr>
                <w:sz w:val="17"/>
                <w:szCs w:val="17"/>
              </w:rPr>
              <w:t xml:space="preserve"> where that is empty too), never </w:t>
            </w:r>
            <w:r>
              <w:rPr>
                <w:i/>
                <w:iCs/>
                <w:sz w:val="17"/>
                <w:szCs w:val="17"/>
              </w:rPr>
              <w:t>(empty) → (empty)</w:t>
            </w:r>
          </w:p>
        </w:tc>
      </w:tr>
      <w:tr w:rsidR="00491372" w14:paraId="1CD55D2D" w14:textId="77777777">
        <w:trPr>
          <w:cantSplit/>
        </w:trPr>
        <w:tc>
          <w:tcPr>
            <w:tcW w:w="4680" w:type="dxa"/>
            <w:tcMar>
              <w:top w:w="60" w:type="dxa"/>
              <w:left w:w="100" w:type="dxa"/>
              <w:bottom w:w="60" w:type="dxa"/>
              <w:right w:w="100" w:type="dxa"/>
            </w:tcMar>
          </w:tcPr>
          <w:p w14:paraId="6ED9D52C" w14:textId="77777777" w:rsidR="00491372" w:rsidRDefault="00657CE8">
            <w:pPr>
              <w:spacing w:after="40"/>
            </w:pPr>
            <w:r>
              <w:rPr>
                <w:sz w:val="17"/>
                <w:szCs w:val="17"/>
              </w:rPr>
              <w:t>A row of Recent publishes (</w:t>
            </w:r>
            <w:r>
              <w:rPr>
                <w:rFonts w:ascii="Consolas" w:eastAsia="Consolas" w:hAnsi="Consolas" w:cs="Consolas"/>
                <w:sz w:val="15"/>
                <w:szCs w:val="15"/>
                <w:shd w:val="clear" w:color="auto" w:fill="F3F2F1"/>
              </w:rPr>
              <w:t>savedEmptyText</w:t>
            </w:r>
            <w:r>
              <w:rPr>
                <w:sz w:val="17"/>
                <w:szCs w:val="17"/>
              </w:rPr>
              <w:t xml:space="preserve"> in </w:t>
            </w:r>
            <w:r>
              <w:rPr>
                <w:rFonts w:ascii="Consolas" w:eastAsia="Consolas" w:hAnsi="Consolas" w:cs="Consolas"/>
                <w:sz w:val="15"/>
                <w:szCs w:val="15"/>
                <w:shd w:val="clear" w:color="auto" w:fill="F3F2F1"/>
              </w:rPr>
              <w:t>openHistory</w:t>
            </w:r>
            <w:r>
              <w:rPr>
                <w:sz w:val="17"/>
                <w:szCs w:val="17"/>
              </w:rPr>
              <w:t xml:space="preserve">'s </w:t>
            </w:r>
            <w:r>
              <w:rPr>
                <w:rFonts w:ascii="Consolas" w:eastAsia="Consolas" w:hAnsi="Consolas" w:cs="Consolas"/>
                <w:sz w:val="15"/>
                <w:szCs w:val="15"/>
                <w:shd w:val="clear" w:color="auto" w:fill="F3F2F1"/>
              </w:rPr>
              <w:t>details</w:t>
            </w:r>
            <w:r>
              <w:rPr>
                <w:sz w:val="17"/>
                <w:szCs w:val="17"/>
              </w:rPr>
              <w:t>)</w:t>
            </w:r>
          </w:p>
        </w:tc>
        <w:tc>
          <w:tcPr>
            <w:tcW w:w="4680" w:type="dxa"/>
            <w:tcMar>
              <w:top w:w="60" w:type="dxa"/>
              <w:left w:w="100" w:type="dxa"/>
              <w:bottom w:w="60" w:type="dxa"/>
              <w:right w:w="100" w:type="dxa"/>
            </w:tcMar>
          </w:tcPr>
          <w:p w14:paraId="35D3E3C2" w14:textId="77777777" w:rsidR="00491372" w:rsidRDefault="00657CE8">
            <w:pPr>
              <w:spacing w:after="40"/>
            </w:pPr>
            <w:r>
              <w:rPr>
                <w:sz w:val="17"/>
                <w:szCs w:val="17"/>
              </w:rPr>
              <w:t xml:space="preserve">The old text → </w:t>
            </w:r>
            <w:r>
              <w:rPr>
                <w:i/>
                <w:iCs/>
                <w:sz w:val="17"/>
                <w:szCs w:val="17"/>
              </w:rPr>
              <w:t>(empty)</w:t>
            </w:r>
            <w:r>
              <w:rPr>
                <w:sz w:val="17"/>
                <w:szCs w:val="17"/>
              </w:rPr>
              <w:t xml:space="preserve">, with the same note. Where the language had no translation at all, the old side reads </w:t>
            </w:r>
            <w:r>
              <w:rPr>
                <w:i/>
                <w:iCs/>
                <w:sz w:val="17"/>
                <w:szCs w:val="17"/>
              </w:rPr>
              <w:t>(no translation)</w:t>
            </w:r>
          </w:p>
        </w:tc>
      </w:tr>
      <w:tr w:rsidR="00491372" w14:paraId="3540C38E" w14:textId="77777777">
        <w:trPr>
          <w:cantSplit/>
        </w:trPr>
        <w:tc>
          <w:tcPr>
            <w:tcW w:w="4680" w:type="dxa"/>
            <w:tcMar>
              <w:top w:w="60" w:type="dxa"/>
              <w:left w:w="100" w:type="dxa"/>
              <w:bottom w:w="60" w:type="dxa"/>
              <w:right w:w="100" w:type="dxa"/>
            </w:tcMar>
          </w:tcPr>
          <w:p w14:paraId="406436B4" w14:textId="77777777" w:rsidR="00491372" w:rsidRDefault="00657CE8">
            <w:pPr>
              <w:spacing w:after="40"/>
            </w:pPr>
            <w:r>
              <w:rPr>
                <w:sz w:val="17"/>
                <w:szCs w:val="17"/>
              </w:rPr>
              <w:t>A Workbench cell (</w:t>
            </w:r>
            <w:r>
              <w:rPr>
                <w:rFonts w:ascii="Consolas" w:eastAsia="Consolas" w:hAnsi="Consolas" w:cs="Consolas"/>
                <w:sz w:val="15"/>
                <w:szCs w:val="15"/>
                <w:shd w:val="clear" w:color="auto" w:fill="F3F2F1"/>
              </w:rPr>
              <w:t>emptyTip</w:t>
            </w:r>
            <w:r>
              <w:rPr>
                <w:sz w:val="17"/>
                <w:szCs w:val="17"/>
              </w:rPr>
              <w:t xml:space="preserve"> in </w:t>
            </w:r>
            <w:r>
              <w:rPr>
                <w:rFonts w:ascii="Consolas" w:eastAsia="Consolas" w:hAnsi="Consolas" w:cs="Consolas"/>
                <w:sz w:val="15"/>
                <w:szCs w:val="15"/>
                <w:shd w:val="clear" w:color="auto" w:fill="F3F2F1"/>
              </w:rPr>
              <w:t>src/workbench/grid.ts</w:t>
            </w:r>
            <w:r>
              <w:rPr>
                <w:sz w:val="17"/>
                <w:szCs w:val="17"/>
              </w:rPr>
              <w:t>)</w:t>
            </w:r>
          </w:p>
        </w:tc>
        <w:tc>
          <w:tcPr>
            <w:tcW w:w="4680" w:type="dxa"/>
            <w:tcMar>
              <w:top w:w="60" w:type="dxa"/>
              <w:left w:w="100" w:type="dxa"/>
              <w:bottom w:w="60" w:type="dxa"/>
              <w:right w:w="100" w:type="dxa"/>
            </w:tcMar>
          </w:tcPr>
          <w:p w14:paraId="5F93696F" w14:textId="77777777" w:rsidR="00491372" w:rsidRDefault="00657CE8">
            <w:pPr>
              <w:spacing w:after="40"/>
            </w:pPr>
            <w:r>
              <w:rPr>
                <w:sz w:val="17"/>
                <w:szCs w:val="17"/>
              </w:rPr>
              <w:t xml:space="preserve">A muted </w:t>
            </w:r>
            <w:r>
              <w:rPr>
                <w:i/>
                <w:iCs/>
                <w:sz w:val="17"/>
                <w:szCs w:val="17"/>
              </w:rPr>
              <w:t>(empty)</w:t>
            </w:r>
            <w:r>
              <w:rPr>
                <w:sz w:val="17"/>
                <w:szCs w:val="17"/>
              </w:rPr>
              <w:t xml:space="preserve">, green while not saved, with the tooltip </w:t>
            </w:r>
            <w:r>
              <w:rPr>
                <w:i/>
                <w:iCs/>
                <w:sz w:val="17"/>
                <w:szCs w:val="17"/>
              </w:rPr>
              <w:t>Saved empty when you save: French users then see no tooltip. Was “…”.</w:t>
            </w:r>
            <w:r>
              <w:rPr>
                <w:sz w:val="17"/>
                <w:szCs w:val="17"/>
              </w:rPr>
              <w:t xml:space="preserve">; just saved, </w:t>
            </w:r>
            <w:r>
              <w:rPr>
                <w:i/>
                <w:iCs/>
                <w:sz w:val="17"/>
                <w:szCs w:val="17"/>
              </w:rPr>
              <w:t>(empty)</w:t>
            </w:r>
            <w:r>
              <w:rPr>
                <w:sz w:val="17"/>
                <w:szCs w:val="17"/>
              </w:rPr>
              <w:t xml:space="preserve"> with the check mark and </w:t>
            </w:r>
            <w:r>
              <w:rPr>
                <w:i/>
                <w:iCs/>
                <w:sz w:val="17"/>
                <w:szCs w:val="17"/>
              </w:rPr>
              <w:t>Saved and verified on the server.</w:t>
            </w:r>
            <w:r>
              <w:rPr>
                <w:sz w:val="17"/>
                <w:szCs w:val="17"/>
              </w:rPr>
              <w:t xml:space="preserve">; loaded stored empty, </w:t>
            </w:r>
            <w:r>
              <w:rPr>
                <w:i/>
                <w:iCs/>
                <w:sz w:val="17"/>
                <w:szCs w:val="17"/>
              </w:rPr>
              <w:t>(empty)</w:t>
            </w:r>
            <w:r>
              <w:rPr>
                <w:sz w:val="17"/>
                <w:szCs w:val="17"/>
              </w:rPr>
              <w:t xml:space="preserve"> with the tooltip </w:t>
            </w:r>
            <w:r>
              <w:rPr>
                <w:i/>
                <w:iCs/>
                <w:sz w:val="17"/>
                <w:szCs w:val="17"/>
              </w:rPr>
              <w:t>Saved empty: French users see no tooltip.</w:t>
            </w:r>
          </w:p>
        </w:tc>
      </w:tr>
    </w:tbl>
    <w:p w14:paraId="109AFE93" w14:textId="77777777" w:rsidR="00491372" w:rsidRDefault="00491372">
      <w:pPr>
        <w:spacing w:after="120"/>
      </w:pPr>
    </w:p>
    <w:p w14:paraId="2524F4AB"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standIn</w:t>
      </w:r>
      <w:r>
        <w:t>:</w:t>
      </w:r>
    </w:p>
    <w:p w14:paraId="15CAFE7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standIn(s: Slot, l: Lcid, base: Lcid, before: string, after: string, text: TextOf, untranslated?: boolean): StandIn | undefined {</w:t>
      </w:r>
    </w:p>
    <w:p w14:paraId="2791EE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 base || after.trim() || (before === '' &amp;&amp; !untranslated) || canClear(s, l) || savesEmpty(s, l, base, untranslated)) return undefined;</w:t>
      </w:r>
    </w:p>
    <w:p w14:paraId="2471F6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got = (x: StandIn): StandIn =&gt; (bare(x.text) === bare(before) ? { ...x, same: true } : x);</w:t>
      </w:r>
    </w:p>
    <w:p w14:paraId="431B6C3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 = columnKey(s);</w:t>
      </w:r>
    </w:p>
    <w:p w14:paraId="0E1467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(k) {</w:t>
      </w:r>
    </w:p>
    <w:p w14:paraId="3FD595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own = text(k, l);</w:t>
      </w:r>
    </w:p>
    <w:p w14:paraId="7FC394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text(k, base);</w:t>
      </w:r>
    </w:p>
    <w:p w14:paraId="0D20D8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 === undefined || b === undefined) return { text: '', from: 'column', why: "its column's names aren't loaded", unloaded: true };</w:t>
      </w:r>
    </w:p>
    <w:p w14:paraId="402D29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(own.trim()) return got({ text: own, from: 'column' });</w:t>
      </w:r>
    </w:p>
    <w:p w14:paraId="1F8C8E1F"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return b.trim() ? got({ text: b, from: 'columnBase' }) : { text: '', from: 'columnBase', why: `its column has no ${lcidName(base)} name` };</w:t>
      </w:r>
    </w:p>
    <w:p w14:paraId="6E35102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4B9A0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text(s.key, base);</w:t>
      </w:r>
    </w:p>
    <w:p w14:paraId="6055038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 === undefined) return { text: '', from: 'base', why: `its ${lcidName(base)} text isn't loaded`, unloaded: true };</w:t>
      </w:r>
    </w:p>
    <w:p w14:paraId="387447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'base' }) : { text: '', from: 'base', why: `its ${lcidName(base)} text is empty` };</w:t>
      </w:r>
    </w:p>
    <w:p w14:paraId="5FF0789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74E5640" w14:textId="77777777" w:rsidR="00491372" w:rsidRDefault="00491372">
      <w:pPr>
        <w:spacing w:after="120"/>
      </w:pPr>
    </w:p>
    <w:p w14:paraId="034FAD98" w14:textId="77777777" w:rsidR="00491372" w:rsidRDefault="00657CE8">
      <w:pPr>
        <w:spacing w:after="120"/>
      </w:pPr>
      <w:r>
        <w:t>The rule applies to a translation in a language other than the base one, left blank (only spaces count as no text), that had a text on the server (</w:t>
      </w:r>
      <w:r>
        <w:rPr>
          <w:rFonts w:ascii="Consolas" w:eastAsia="Consolas" w:hAnsi="Consolas" w:cs="Consolas"/>
          <w:sz w:val="18"/>
          <w:szCs w:val="18"/>
          <w:shd w:val="clear" w:color="auto" w:fill="F3F2F1"/>
        </w:rPr>
        <w:t>before</w:t>
      </w:r>
      <w:r>
        <w:t>), that Dataverse can't remove and that is not saved empty (</w:t>
      </w:r>
      <w:r>
        <w:rPr>
          <w:rFonts w:ascii="Consolas" w:eastAsia="Consolas" w:hAnsi="Consolas" w:cs="Consolas"/>
          <w:sz w:val="18"/>
          <w:szCs w:val="18"/>
          <w:shd w:val="clear" w:color="auto" w:fill="F3F2F1"/>
        </w:rPr>
        <w:t>savesEmpty</w:t>
      </w:r>
      <w:r>
        <w:t xml:space="preserve">). Anywhere else </w:t>
      </w:r>
      <w:r>
        <w:rPr>
          <w:rFonts w:ascii="Consolas" w:eastAsia="Consolas" w:hAnsi="Consolas" w:cs="Consolas"/>
          <w:sz w:val="18"/>
          <w:szCs w:val="18"/>
          <w:shd w:val="clear" w:color="auto" w:fill="F3F2F1"/>
        </w:rPr>
        <w:t>standIn</w:t>
      </w:r>
      <w:r>
        <w:t xml:space="preserve"> gives </w:t>
      </w:r>
      <w:r>
        <w:rPr>
          <w:rFonts w:ascii="Consolas" w:eastAsia="Consolas" w:hAnsi="Consolas" w:cs="Consolas"/>
          <w:sz w:val="18"/>
          <w:szCs w:val="18"/>
          <w:shd w:val="clear" w:color="auto" w:fill="F3F2F1"/>
        </w:rPr>
        <w:t>undefined</w:t>
      </w:r>
      <w:r>
        <w:t xml:space="preserve"> and nothing changes: the base language keeps its own rules, a translation Dataverse can remove is removed, a metadata description is saved empty, and only spaces where there was no translation are refused as before (</w:t>
      </w:r>
      <w:r>
        <w:rPr>
          <w:rFonts w:ascii="Consolas" w:eastAsia="Consolas" w:hAnsi="Consolas" w:cs="Consolas"/>
          <w:sz w:val="18"/>
          <w:szCs w:val="18"/>
          <w:shd w:val="clear" w:color="auto" w:fill="F3F2F1"/>
        </w:rPr>
        <w:t>onlySpaces</w:t>
      </w:r>
      <w:r>
        <w:t xml:space="preserve">, </w:t>
      </w:r>
      <w:r>
        <w:rPr>
          <w:color w:val="0F6CBD"/>
        </w:rPr>
        <w:t>7.2</w:t>
      </w:r>
      <w:r>
        <w:t>). An undo that puts back no translation at all (</w:t>
      </w:r>
      <w:r>
        <w:rPr>
          <w:rFonts w:ascii="Consolas" w:eastAsia="Consolas" w:hAnsi="Consolas" w:cs="Consolas"/>
          <w:sz w:val="18"/>
          <w:szCs w:val="18"/>
          <w:shd w:val="clear" w:color="auto" w:fill="F3F2F1"/>
        </w:rPr>
        <w:t>untranslated</w:t>
      </w:r>
      <w:r>
        <w:t xml:space="preserve">, below) gets a stand-in also where </w:t>
      </w:r>
      <w:r>
        <w:rPr>
          <w:rFonts w:ascii="Consolas" w:eastAsia="Consolas" w:hAnsi="Consolas" w:cs="Consolas"/>
          <w:sz w:val="18"/>
          <w:szCs w:val="18"/>
          <w:shd w:val="clear" w:color="auto" w:fill="F3F2F1"/>
        </w:rPr>
        <w:t>before</w:t>
      </w:r>
      <w:r>
        <w:t xml:space="preserve"> is </w:t>
      </w:r>
      <w:r>
        <w:rPr>
          <w:rFonts w:ascii="Consolas" w:eastAsia="Consolas" w:hAnsi="Consolas" w:cs="Consolas"/>
          <w:sz w:val="18"/>
          <w:szCs w:val="18"/>
          <w:shd w:val="clear" w:color="auto" w:fill="F3F2F1"/>
        </w:rPr>
        <w:t>''</w:t>
      </w:r>
      <w:r>
        <w:t>. What it gives (</w:t>
      </w:r>
      <w:r>
        <w:rPr>
          <w:rFonts w:ascii="Consolas" w:eastAsia="Consolas" w:hAnsi="Consolas" w:cs="Consolas"/>
          <w:sz w:val="18"/>
          <w:szCs w:val="18"/>
          <w:shd w:val="clear" w:color="auto" w:fill="F3F2F1"/>
        </w:rPr>
        <w:t>StandIn</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60"/>
        <w:gridCol w:w="8400"/>
      </w:tblGrid>
      <w:tr w:rsidR="00491372" w14:paraId="498471FF" w14:textId="77777777">
        <w:trPr>
          <w:cantSplit/>
          <w:tblHeader/>
        </w:trPr>
        <w:tc>
          <w:tcPr>
            <w:tcW w:w="960" w:type="dxa"/>
            <w:shd w:val="clear" w:color="auto" w:fill="F3F2F1"/>
            <w:tcMar>
              <w:top w:w="60" w:type="dxa"/>
              <w:left w:w="100" w:type="dxa"/>
              <w:bottom w:w="60" w:type="dxa"/>
              <w:right w:w="100" w:type="dxa"/>
            </w:tcMar>
          </w:tcPr>
          <w:p w14:paraId="22C3599E" w14:textId="77777777" w:rsidR="00491372" w:rsidRDefault="00657CE8">
            <w:pPr>
              <w:spacing w:after="40"/>
            </w:pPr>
            <w:r>
              <w:rPr>
                <w:b/>
                <w:bCs/>
                <w:sz w:val="17"/>
                <w:szCs w:val="17"/>
              </w:rPr>
              <w:t>Member</w:t>
            </w:r>
          </w:p>
        </w:tc>
        <w:tc>
          <w:tcPr>
            <w:tcW w:w="8400" w:type="dxa"/>
            <w:shd w:val="clear" w:color="auto" w:fill="F3F2F1"/>
            <w:tcMar>
              <w:top w:w="60" w:type="dxa"/>
              <w:left w:w="100" w:type="dxa"/>
              <w:bottom w:w="60" w:type="dxa"/>
              <w:right w:w="100" w:type="dxa"/>
            </w:tcMar>
          </w:tcPr>
          <w:p w14:paraId="3B51BB1F" w14:textId="77777777" w:rsidR="00491372" w:rsidRDefault="00657CE8">
            <w:pPr>
              <w:spacing w:after="40"/>
            </w:pPr>
            <w:r>
              <w:rPr>
                <w:b/>
                <w:bCs/>
                <w:sz w:val="17"/>
                <w:szCs w:val="17"/>
              </w:rPr>
              <w:t>Holds</w:t>
            </w:r>
          </w:p>
        </w:tc>
      </w:tr>
      <w:tr w:rsidR="00491372" w14:paraId="5EB5FCBA" w14:textId="77777777">
        <w:trPr>
          <w:cantSplit/>
        </w:trPr>
        <w:tc>
          <w:tcPr>
            <w:tcW w:w="960" w:type="dxa"/>
            <w:tcMar>
              <w:top w:w="60" w:type="dxa"/>
              <w:left w:w="100" w:type="dxa"/>
              <w:bottom w:w="60" w:type="dxa"/>
              <w:right w:w="100" w:type="dxa"/>
            </w:tcMar>
          </w:tcPr>
          <w:p w14:paraId="79162664" w14:textId="77777777" w:rsidR="00491372" w:rsidRDefault="00657CE8">
            <w:pPr>
              <w:spacing w:after="40"/>
            </w:pPr>
            <w:r>
              <w:rPr>
                <w:rFonts w:ascii="Consolas" w:eastAsia="Consolas" w:hAnsi="Consolas" w:cs="Consolas"/>
                <w:sz w:val="15"/>
                <w:szCs w:val="15"/>
                <w:shd w:val="clear" w:color="auto" w:fill="F3F2F1"/>
              </w:rPr>
              <w:t>text</w:t>
            </w:r>
          </w:p>
        </w:tc>
        <w:tc>
          <w:tcPr>
            <w:tcW w:w="8400" w:type="dxa"/>
            <w:tcMar>
              <w:top w:w="60" w:type="dxa"/>
              <w:left w:w="100" w:type="dxa"/>
              <w:bottom w:w="60" w:type="dxa"/>
              <w:right w:w="100" w:type="dxa"/>
            </w:tcMar>
          </w:tcPr>
          <w:p w14:paraId="61CBB39A" w14:textId="77777777" w:rsidR="00491372" w:rsidRDefault="00657CE8">
            <w:pPr>
              <w:spacing w:after="40"/>
            </w:pPr>
            <w:r>
              <w:rPr>
                <w:sz w:val="17"/>
                <w:szCs w:val="17"/>
              </w:rPr>
              <w:t xml:space="preserve">The text written in its place; </w:t>
            </w:r>
            <w:r>
              <w:rPr>
                <w:rFonts w:ascii="Consolas" w:eastAsia="Consolas" w:hAnsi="Consolas" w:cs="Consolas"/>
                <w:sz w:val="15"/>
                <w:szCs w:val="15"/>
                <w:shd w:val="clear" w:color="auto" w:fill="F3F2F1"/>
              </w:rPr>
              <w:t>''</w:t>
            </w:r>
            <w:r>
              <w:rPr>
                <w:sz w:val="17"/>
                <w:szCs w:val="17"/>
              </w:rPr>
              <w:t xml:space="preserve"> when it is not known</w:t>
            </w:r>
          </w:p>
        </w:tc>
      </w:tr>
      <w:tr w:rsidR="00491372" w14:paraId="623C4104" w14:textId="77777777">
        <w:trPr>
          <w:cantSplit/>
        </w:trPr>
        <w:tc>
          <w:tcPr>
            <w:tcW w:w="960" w:type="dxa"/>
            <w:tcMar>
              <w:top w:w="60" w:type="dxa"/>
              <w:left w:w="100" w:type="dxa"/>
              <w:bottom w:w="60" w:type="dxa"/>
              <w:right w:w="100" w:type="dxa"/>
            </w:tcMar>
          </w:tcPr>
          <w:p w14:paraId="06AD46FD" w14:textId="77777777" w:rsidR="00491372" w:rsidRDefault="00657CE8">
            <w:pPr>
              <w:spacing w:after="40"/>
            </w:pPr>
            <w:r>
              <w:rPr>
                <w:rFonts w:ascii="Consolas" w:eastAsia="Consolas" w:hAnsi="Consolas" w:cs="Consolas"/>
                <w:sz w:val="15"/>
                <w:szCs w:val="15"/>
                <w:shd w:val="clear" w:color="auto" w:fill="F3F2F1"/>
              </w:rPr>
              <w:t>from</w:t>
            </w:r>
          </w:p>
        </w:tc>
        <w:tc>
          <w:tcPr>
            <w:tcW w:w="8400" w:type="dxa"/>
            <w:tcMar>
              <w:top w:w="60" w:type="dxa"/>
              <w:left w:w="100" w:type="dxa"/>
              <w:bottom w:w="60" w:type="dxa"/>
              <w:right w:w="100" w:type="dxa"/>
            </w:tcMar>
          </w:tcPr>
          <w:p w14:paraId="4088FC1A" w14:textId="77777777" w:rsidR="00491372" w:rsidRDefault="00657CE8">
            <w:pPr>
              <w:spacing w:after="40"/>
            </w:pPr>
            <w:r>
              <w:rPr>
                <w:sz w:val="17"/>
                <w:szCs w:val="17"/>
              </w:rPr>
              <w:t xml:space="preserve">Where it comes from: </w:t>
            </w:r>
            <w:r>
              <w:rPr>
                <w:rFonts w:ascii="Consolas" w:eastAsia="Consolas" w:hAnsi="Consolas" w:cs="Consolas"/>
                <w:sz w:val="15"/>
                <w:szCs w:val="15"/>
                <w:shd w:val="clear" w:color="auto" w:fill="F3F2F1"/>
              </w:rPr>
              <w:t>'base'</w:t>
            </w:r>
            <w:r>
              <w:rPr>
                <w:sz w:val="17"/>
                <w:szCs w:val="17"/>
              </w:rPr>
              <w:t xml:space="preserve">, </w:t>
            </w:r>
            <w:r>
              <w:rPr>
                <w:rFonts w:ascii="Consolas" w:eastAsia="Consolas" w:hAnsi="Consolas" w:cs="Consolas"/>
                <w:sz w:val="15"/>
                <w:szCs w:val="15"/>
                <w:shd w:val="clear" w:color="auto" w:fill="F3F2F1"/>
              </w:rPr>
              <w:t>'column'</w:t>
            </w:r>
            <w:r>
              <w:rPr>
                <w:sz w:val="17"/>
                <w:szCs w:val="17"/>
              </w:rPr>
              <w:t xml:space="preserve"> or </w:t>
            </w:r>
            <w:r>
              <w:rPr>
                <w:rFonts w:ascii="Consolas" w:eastAsia="Consolas" w:hAnsi="Consolas" w:cs="Consolas"/>
                <w:sz w:val="15"/>
                <w:szCs w:val="15"/>
                <w:shd w:val="clear" w:color="auto" w:fill="F3F2F1"/>
              </w:rPr>
              <w:t>'columnBase'</w:t>
            </w:r>
            <w:r>
              <w:rPr>
                <w:sz w:val="17"/>
                <w:szCs w:val="17"/>
              </w:rPr>
              <w:t xml:space="preserve"> (</w:t>
            </w:r>
            <w:r>
              <w:rPr>
                <w:rFonts w:ascii="Consolas" w:eastAsia="Consolas" w:hAnsi="Consolas" w:cs="Consolas"/>
                <w:sz w:val="15"/>
                <w:szCs w:val="15"/>
                <w:shd w:val="clear" w:color="auto" w:fill="F3F2F1"/>
              </w:rPr>
              <w:t>StandInFrom</w:t>
            </w:r>
            <w:r>
              <w:rPr>
                <w:sz w:val="17"/>
                <w:szCs w:val="17"/>
              </w:rPr>
              <w:t>)</w:t>
            </w:r>
          </w:p>
        </w:tc>
      </w:tr>
      <w:tr w:rsidR="00491372" w14:paraId="117FD040" w14:textId="77777777">
        <w:trPr>
          <w:cantSplit/>
        </w:trPr>
        <w:tc>
          <w:tcPr>
            <w:tcW w:w="960" w:type="dxa"/>
            <w:tcMar>
              <w:top w:w="60" w:type="dxa"/>
              <w:left w:w="100" w:type="dxa"/>
              <w:bottom w:w="60" w:type="dxa"/>
              <w:right w:w="100" w:type="dxa"/>
            </w:tcMar>
          </w:tcPr>
          <w:p w14:paraId="3C9732E9" w14:textId="77777777" w:rsidR="00491372" w:rsidRDefault="00657CE8">
            <w:pPr>
              <w:spacing w:after="40"/>
            </w:pPr>
            <w:r>
              <w:rPr>
                <w:rFonts w:ascii="Consolas" w:eastAsia="Consolas" w:hAnsi="Consolas" w:cs="Consolas"/>
                <w:sz w:val="15"/>
                <w:szCs w:val="15"/>
                <w:shd w:val="clear" w:color="auto" w:fill="F3F2F1"/>
              </w:rPr>
              <w:t>why</w:t>
            </w:r>
          </w:p>
        </w:tc>
        <w:tc>
          <w:tcPr>
            <w:tcW w:w="8400" w:type="dxa"/>
            <w:tcMar>
              <w:top w:w="60" w:type="dxa"/>
              <w:left w:w="100" w:type="dxa"/>
              <w:bottom w:w="60" w:type="dxa"/>
              <w:right w:w="100" w:type="dxa"/>
            </w:tcMar>
          </w:tcPr>
          <w:p w14:paraId="0F88E32C" w14:textId="77777777" w:rsidR="00491372" w:rsidRDefault="00657CE8">
            <w:pPr>
              <w:spacing w:after="40"/>
            </w:pPr>
            <w:r>
              <w:rPr>
                <w:sz w:val="17"/>
                <w:szCs w:val="17"/>
              </w:rPr>
              <w:t xml:space="preserve">Why it is not known, as the end of a sentence: </w:t>
            </w:r>
            <w:r>
              <w:rPr>
                <w:i/>
                <w:iCs/>
                <w:sz w:val="17"/>
                <w:szCs w:val="17"/>
              </w:rPr>
              <w:t>its English text is empty</w:t>
            </w:r>
            <w:r>
              <w:rPr>
                <w:sz w:val="17"/>
                <w:szCs w:val="17"/>
              </w:rPr>
              <w:t xml:space="preserve">, </w:t>
            </w:r>
            <w:r>
              <w:rPr>
                <w:i/>
                <w:iCs/>
                <w:sz w:val="17"/>
                <w:szCs w:val="17"/>
              </w:rPr>
              <w:t>its column has no English name</w:t>
            </w:r>
            <w:r>
              <w:rPr>
                <w:sz w:val="17"/>
                <w:szCs w:val="17"/>
              </w:rPr>
              <w:t xml:space="preserve">, </w:t>
            </w:r>
            <w:r>
              <w:rPr>
                <w:i/>
                <w:iCs/>
                <w:sz w:val="17"/>
                <w:szCs w:val="17"/>
              </w:rPr>
              <w:t>its column's names aren't loaded</w:t>
            </w:r>
            <w:r>
              <w:rPr>
                <w:sz w:val="17"/>
                <w:szCs w:val="17"/>
              </w:rPr>
              <w:t xml:space="preserve">, </w:t>
            </w:r>
            <w:r>
              <w:rPr>
                <w:i/>
                <w:iCs/>
                <w:sz w:val="17"/>
                <w:szCs w:val="17"/>
              </w:rPr>
              <w:t>its English text isn't loaded</w:t>
            </w:r>
          </w:p>
        </w:tc>
      </w:tr>
      <w:tr w:rsidR="00491372" w14:paraId="2BB3DD4A" w14:textId="77777777">
        <w:trPr>
          <w:cantSplit/>
        </w:trPr>
        <w:tc>
          <w:tcPr>
            <w:tcW w:w="960" w:type="dxa"/>
            <w:tcMar>
              <w:top w:w="60" w:type="dxa"/>
              <w:left w:w="100" w:type="dxa"/>
              <w:bottom w:w="60" w:type="dxa"/>
              <w:right w:w="100" w:type="dxa"/>
            </w:tcMar>
          </w:tcPr>
          <w:p w14:paraId="6F64E2BE" w14:textId="77777777" w:rsidR="00491372" w:rsidRDefault="00657CE8">
            <w:pPr>
              <w:spacing w:after="40"/>
            </w:pPr>
            <w:r>
              <w:rPr>
                <w:rFonts w:ascii="Consolas" w:eastAsia="Consolas" w:hAnsi="Consolas" w:cs="Consolas"/>
                <w:sz w:val="15"/>
                <w:szCs w:val="15"/>
                <w:shd w:val="clear" w:color="auto" w:fill="F3F2F1"/>
              </w:rPr>
              <w:t>unloaded</w:t>
            </w:r>
          </w:p>
        </w:tc>
        <w:tc>
          <w:tcPr>
            <w:tcW w:w="8400" w:type="dxa"/>
            <w:tcMar>
              <w:top w:w="60" w:type="dxa"/>
              <w:left w:w="100" w:type="dxa"/>
              <w:bottom w:w="60" w:type="dxa"/>
              <w:right w:w="100" w:type="dxa"/>
            </w:tcMar>
          </w:tcPr>
          <w:p w14:paraId="0C5B7568" w14:textId="77777777" w:rsidR="00491372" w:rsidRDefault="00657CE8">
            <w:pPr>
              <w:spacing w:after="40"/>
            </w:pPr>
            <w:r>
              <w:rPr>
                <w:sz w:val="17"/>
                <w:szCs w:val="17"/>
              </w:rPr>
              <w:t>It is unknown only because a text it is made of is not loaded: loading that text gives it</w:t>
            </w:r>
          </w:p>
        </w:tc>
      </w:tr>
      <w:tr w:rsidR="00491372" w14:paraId="38D15265" w14:textId="77777777">
        <w:trPr>
          <w:cantSplit/>
        </w:trPr>
        <w:tc>
          <w:tcPr>
            <w:tcW w:w="960" w:type="dxa"/>
            <w:tcMar>
              <w:top w:w="60" w:type="dxa"/>
              <w:left w:w="100" w:type="dxa"/>
              <w:bottom w:w="60" w:type="dxa"/>
              <w:right w:w="100" w:type="dxa"/>
            </w:tcMar>
          </w:tcPr>
          <w:p w14:paraId="2E3D36CD" w14:textId="77777777" w:rsidR="00491372" w:rsidRDefault="00657CE8">
            <w:pPr>
              <w:spacing w:after="40"/>
            </w:pPr>
            <w:r>
              <w:rPr>
                <w:rFonts w:ascii="Consolas" w:eastAsia="Consolas" w:hAnsi="Consolas" w:cs="Consolas"/>
                <w:sz w:val="15"/>
                <w:szCs w:val="15"/>
                <w:shd w:val="clear" w:color="auto" w:fill="F3F2F1"/>
              </w:rPr>
              <w:t>same</w:t>
            </w:r>
          </w:p>
        </w:tc>
        <w:tc>
          <w:tcPr>
            <w:tcW w:w="8400" w:type="dxa"/>
            <w:tcMar>
              <w:top w:w="60" w:type="dxa"/>
              <w:left w:w="100" w:type="dxa"/>
              <w:bottom w:w="60" w:type="dxa"/>
              <w:right w:w="100" w:type="dxa"/>
            </w:tcMar>
          </w:tcPr>
          <w:p w14:paraId="7D6C24EB" w14:textId="77777777" w:rsidR="00491372" w:rsidRDefault="00657CE8">
            <w:pPr>
              <w:spacing w:after="40"/>
            </w:pPr>
            <w:r>
              <w:rPr>
                <w:sz w:val="17"/>
                <w:szCs w:val="17"/>
              </w:rPr>
              <w:t>It is the text it replaces already: writing it changes nothing</w:t>
            </w:r>
          </w:p>
        </w:tc>
      </w:tr>
    </w:tbl>
    <w:p w14:paraId="5152AC74" w14:textId="77777777" w:rsidR="00491372" w:rsidRDefault="00491372">
      <w:pPr>
        <w:spacing w:after="120"/>
      </w:pPr>
    </w:p>
    <w:p w14:paraId="6BAECE15" w14:textId="77777777" w:rsidR="00491372" w:rsidRDefault="00657CE8">
      <w:pPr>
        <w:spacing w:after="120"/>
      </w:pPr>
      <w:r>
        <w:rPr>
          <w:b/>
          <w:bCs/>
        </w:rPr>
        <w:t>The column of a cell.</w:t>
      </w:r>
      <w:r>
        <w:t xml:space="preserve"> </w:t>
      </w:r>
      <w:r>
        <w:rPr>
          <w:rFonts w:ascii="Consolas" w:eastAsia="Consolas" w:hAnsi="Consolas" w:cs="Consolas"/>
          <w:sz w:val="18"/>
          <w:szCs w:val="18"/>
          <w:shd w:val="clear" w:color="auto" w:fill="F3F2F1"/>
        </w:rPr>
        <w:t>columnOf</w:t>
      </w:r>
      <w:r>
        <w:t xml:space="preserve"> in </w:t>
      </w:r>
      <w:r>
        <w:rPr>
          <w:rFonts w:ascii="Consolas" w:eastAsia="Consolas" w:hAnsi="Consolas" w:cs="Consolas"/>
          <w:sz w:val="18"/>
          <w:szCs w:val="18"/>
          <w:shd w:val="clear" w:color="auto" w:fill="F3F2F1"/>
        </w:rPr>
        <w:t>src/core/column.ts</w:t>
      </w:r>
      <w:r>
        <w:t xml:space="preserve"> names the column a form cell shows: the cell's </w:t>
      </w:r>
      <w:r>
        <w:rPr>
          <w:rFonts w:ascii="Consolas" w:eastAsia="Consolas" w:hAnsi="Consolas" w:cs="Consolas"/>
          <w:sz w:val="18"/>
          <w:szCs w:val="18"/>
          <w:shd w:val="clear" w:color="auto" w:fill="F3F2F1"/>
        </w:rPr>
        <w:t>datafield</w:t>
      </w:r>
      <w:r>
        <w:t xml:space="preserve"> when its control is the column's own (</w:t>
      </w:r>
      <w:r>
        <w:rPr>
          <w:rFonts w:ascii="Consolas" w:eastAsia="Consolas" w:hAnsi="Consolas" w:cs="Consolas"/>
          <w:sz w:val="18"/>
          <w:szCs w:val="18"/>
          <w:shd w:val="clear" w:color="auto" w:fill="F3F2F1"/>
        </w:rPr>
        <w:t>&lt;column&gt;</w:t>
      </w:r>
      <w:r>
        <w:t xml:space="preserve">, a copy </w:t>
      </w:r>
      <w:r>
        <w:rPr>
          <w:rFonts w:ascii="Consolas" w:eastAsia="Consolas" w:hAnsi="Consolas" w:cs="Consolas"/>
          <w:sz w:val="18"/>
          <w:szCs w:val="18"/>
          <w:shd w:val="clear" w:color="auto" w:fill="F3F2F1"/>
        </w:rPr>
        <w:t>&lt;column&gt;&lt;n&gt;</w:t>
      </w:r>
      <w:r>
        <w:t xml:space="preserve">, or </w:t>
      </w:r>
      <w:r>
        <w:rPr>
          <w:rFonts w:ascii="Consolas" w:eastAsia="Consolas" w:hAnsi="Consolas" w:cs="Consolas"/>
          <w:sz w:val="18"/>
          <w:szCs w:val="18"/>
          <w:shd w:val="clear" w:color="auto" w:fill="F3F2F1"/>
        </w:rPr>
        <w:t>header_</w:t>
      </w:r>
      <w:r>
        <w:t xml:space="preserve"> or </w:t>
      </w:r>
      <w:r>
        <w:rPr>
          <w:rFonts w:ascii="Consolas" w:eastAsia="Consolas" w:hAnsi="Consolas" w:cs="Consolas"/>
          <w:sz w:val="18"/>
          <w:szCs w:val="18"/>
          <w:shd w:val="clear" w:color="auto" w:fill="F3F2F1"/>
        </w:rPr>
        <w:t>footer_</w:t>
      </w:r>
      <w:r>
        <w:t xml:space="preserve"> followed by those). A sub-grid, a quick view (bound to its lookup column under a name of its own), a web resource and the other cells show none. It moved there from </w:t>
      </w:r>
      <w:r>
        <w:rPr>
          <w:rFonts w:ascii="Consolas" w:eastAsia="Consolas" w:hAnsi="Consolas" w:cs="Consolas"/>
          <w:sz w:val="18"/>
          <w:szCs w:val="18"/>
          <w:shd w:val="clear" w:color="auto" w:fill="F3F2F1"/>
        </w:rPr>
        <w:t>src/inspector/column.ts</w:t>
      </w:r>
      <w:r>
        <w:t xml:space="preserve">, which re-exports it, so that the save rules of </w:t>
      </w:r>
      <w:r>
        <w:rPr>
          <w:rFonts w:ascii="Consolas" w:eastAsia="Consolas" w:hAnsi="Consolas" w:cs="Consolas"/>
          <w:sz w:val="18"/>
          <w:szCs w:val="18"/>
          <w:shd w:val="clear" w:color="auto" w:fill="F3F2F1"/>
        </w:rPr>
        <w:t>src/core/</w:t>
      </w:r>
      <w:r>
        <w:t xml:space="preserve"> use it without importing the inspector. </w:t>
      </w:r>
      <w:r>
        <w:rPr>
          <w:rFonts w:ascii="Consolas" w:eastAsia="Consolas" w:hAnsi="Consolas" w:cs="Consolas"/>
          <w:sz w:val="18"/>
          <w:szCs w:val="18"/>
          <w:shd w:val="clear" w:color="auto" w:fill="F3F2F1"/>
        </w:rPr>
        <w:t>columnKey</w:t>
      </w:r>
      <w:r>
        <w:t xml:space="preserve"> in </w:t>
      </w:r>
      <w:r>
        <w:rPr>
          <w:rFonts w:ascii="Consolas" w:eastAsia="Consolas" w:hAnsi="Consolas" w:cs="Consolas"/>
          <w:sz w:val="18"/>
          <w:szCs w:val="18"/>
          <w:shd w:val="clear" w:color="auto" w:fill="F3F2F1"/>
        </w:rPr>
        <w:t>model.ts</w:t>
      </w:r>
      <w:r>
        <w:t xml:space="preserve"> turns it into the key of</w:t>
      </w:r>
      <w:r>
        <w:t xml:space="preserve"> the column's name, </w:t>
      </w:r>
      <w:r>
        <w:rPr>
          <w:rFonts w:ascii="Consolas" w:eastAsia="Consolas" w:hAnsi="Consolas" w:cs="Consolas"/>
          <w:sz w:val="18"/>
          <w:szCs w:val="18"/>
          <w:shd w:val="clear" w:color="auto" w:fill="F3F2F1"/>
        </w:rPr>
        <w:t>attribute|&lt;table&gt;.&lt;column&gt;|DisplayName</w:t>
      </w:r>
      <w:r>
        <w:t xml:space="preserve">, for a cell's </w:t>
      </w:r>
      <w:r>
        <w:rPr>
          <w:rFonts w:ascii="Consolas" w:eastAsia="Consolas" w:hAnsi="Consolas" w:cs="Consolas"/>
          <w:sz w:val="18"/>
          <w:szCs w:val="18"/>
          <w:shd w:val="clear" w:color="auto" w:fill="F3F2F1"/>
        </w:rPr>
        <w:t>Label</w:t>
      </w:r>
      <w:r>
        <w:t xml:space="preserve"> only.</w:t>
      </w:r>
    </w:p>
    <w:p w14:paraId="2C24E3B5" w14:textId="77777777" w:rsidR="00491372" w:rsidRDefault="00657CE8">
      <w:pPr>
        <w:spacing w:after="120"/>
      </w:pPr>
      <w:r>
        <w:rPr>
          <w:b/>
          <w:bCs/>
        </w:rPr>
        <w:t>The texts it is measured by.</w:t>
      </w:r>
      <w:r>
        <w:t xml:space="preserve"> </w:t>
      </w:r>
      <w:r>
        <w:rPr>
          <w:rFonts w:ascii="Consolas" w:eastAsia="Consolas" w:hAnsi="Consolas" w:cs="Consolas"/>
          <w:sz w:val="18"/>
          <w:szCs w:val="18"/>
          <w:shd w:val="clear" w:color="auto" w:fill="F3F2F1"/>
        </w:rPr>
        <w:t>text</w:t>
      </w:r>
      <w:r>
        <w:t xml:space="preserve"> (</w:t>
      </w:r>
      <w:r>
        <w:rPr>
          <w:rFonts w:ascii="Consolas" w:eastAsia="Consolas" w:hAnsi="Consolas" w:cs="Consolas"/>
          <w:sz w:val="18"/>
          <w:szCs w:val="18"/>
          <w:shd w:val="clear" w:color="auto" w:fill="F3F2F1"/>
        </w:rPr>
        <w:t>TextOf</w:t>
      </w:r>
      <w:r>
        <w:t xml:space="preserve">) gives a label's text in a language, </w:t>
      </w:r>
      <w:r>
        <w:rPr>
          <w:rFonts w:ascii="Consolas" w:eastAsia="Consolas" w:hAnsi="Consolas" w:cs="Consolas"/>
          <w:sz w:val="18"/>
          <w:szCs w:val="18"/>
          <w:shd w:val="clear" w:color="auto" w:fill="F3F2F1"/>
        </w:rPr>
        <w:t>''</w:t>
      </w:r>
      <w:r>
        <w:t xml:space="preserve"> for none, and </w:t>
      </w:r>
      <w:r>
        <w:rPr>
          <w:rFonts w:ascii="Consolas" w:eastAsia="Consolas" w:hAnsi="Consolas" w:cs="Consolas"/>
          <w:sz w:val="18"/>
          <w:szCs w:val="18"/>
          <w:shd w:val="clear" w:color="auto" w:fill="F3F2F1"/>
        </w:rPr>
        <w:t>undefined</w:t>
      </w:r>
      <w:r>
        <w:t xml:space="preserve"> while that label, or that language of it, is not loaded. The saver measures a stand-in by the texts as the run leaves them on the server, because the stand-in is what the page shows once the run is over: the texts the run writes first, else the server's as last read or as loaded, never a staged edit the run does not write.</w:t>
      </w:r>
    </w:p>
    <w:p w14:paraId="1E4055C5"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saveText</w:t>
      </w:r>
      <w:r>
        <w:t>:</w:t>
      </w:r>
    </w:p>
    <w:p w14:paraId="2527373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saveText = (store: Pick&lt;Store, 'text'&gt;, sent: readonly Change[], now?: ServerTexts): TextOf =&gt; {</w:t>
      </w:r>
    </w:p>
    <w:p w14:paraId="6C7D17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next = new Map(sent.map((c) =&gt; [changeId(c), c.after] as const));</w:t>
      </w:r>
    </w:p>
    <w:p w14:paraId="15F605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(k, l) =&gt; {</w:t>
      </w:r>
    </w:p>
    <w:p w14:paraId="1A5034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`${k}#${l}`;</w:t>
      </w:r>
    </w:p>
    <w:p w14:paraId="120800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read = now?.get(id);</w:t>
      </w:r>
    </w:p>
    <w:p w14:paraId="5819A3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loaded = store.text(k, l, true);</w:t>
      </w:r>
    </w:p>
    <w:p w14:paraId="6AA51FCF"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return next.get(id) ?? (typeof read === 'string' &amp;&amp; loaded !== undefined ? read : loaded);</w:t>
      </w:r>
    </w:p>
    <w:p w14:paraId="5BC227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264228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68CC94B" w14:textId="77777777" w:rsidR="00491372" w:rsidRDefault="00491372">
      <w:pPr>
        <w:spacing w:after="120"/>
      </w:pPr>
    </w:p>
    <w:p w14:paraId="32130396" w14:textId="77777777" w:rsidR="00491372" w:rsidRDefault="00657CE8">
      <w:pPr>
        <w:spacing w:after="120"/>
      </w:pPr>
      <w:r>
        <w:rPr>
          <w:rFonts w:ascii="Consolas" w:eastAsia="Consolas" w:hAnsi="Consolas" w:cs="Consolas"/>
          <w:sz w:val="18"/>
          <w:szCs w:val="18"/>
          <w:shd w:val="clear" w:color="auto" w:fill="F3F2F1"/>
        </w:rPr>
        <w:t>now</w:t>
      </w:r>
      <w:r>
        <w:t xml:space="preserve"> holds texts read since the labels were loaded, by change id: the Undo question passes those it has just read (</w:t>
      </w:r>
      <w:r>
        <w:rPr>
          <w:color w:val="0F6CBD"/>
        </w:rPr>
        <w:t>8.11</w:t>
      </w:r>
      <w:r>
        <w:t xml:space="preserve">); a run passes none. </w:t>
      </w:r>
      <w:r>
        <w:rPr>
          <w:rFonts w:ascii="Consolas" w:eastAsia="Consolas" w:hAnsi="Consolas" w:cs="Consolas"/>
          <w:sz w:val="18"/>
          <w:szCs w:val="18"/>
          <w:shd w:val="clear" w:color="auto" w:fill="F3F2F1"/>
        </w:rPr>
        <w:t>Store.text(key, lcid, true)</w:t>
      </w:r>
      <w:r>
        <w:t xml:space="preserve"> is the server text as loaded, </w:t>
      </w:r>
      <w:r>
        <w:rPr>
          <w:rFonts w:ascii="Consolas" w:eastAsia="Consolas" w:hAnsi="Consolas" w:cs="Consolas"/>
          <w:sz w:val="18"/>
          <w:szCs w:val="18"/>
          <w:shd w:val="clear" w:color="auto" w:fill="F3F2F1"/>
        </w:rPr>
        <w:t>undefined</w:t>
      </w:r>
      <w:r>
        <w:t xml:space="preserve"> while it is not loaded. For example, a save that empties the French name of a column and changes its English name writes the new English name in French. When the English change is not written (left out of the publish for an open conflict, moved on the server since it was edited, or refused by the checks), </w:t>
      </w:r>
      <w:r>
        <w:t>it writes the English name on the server.</w:t>
      </w:r>
    </w:p>
    <w:p w14:paraId="1E7D53F5" w14:textId="77777777" w:rsidR="00491372" w:rsidRDefault="00657CE8">
      <w:pPr>
        <w:spacing w:after="120"/>
      </w:pPr>
      <w:r>
        <w:rPr>
          <w:b/>
          <w:bCs/>
        </w:rPr>
        <w:t xml:space="preserve">Which changes a run writes: </w:t>
      </w:r>
      <w:r>
        <w:rPr>
          <w:rFonts w:ascii="Consolas" w:eastAsia="Consolas" w:hAnsi="Consolas" w:cs="Consolas"/>
          <w:b/>
          <w:bCs/>
          <w:sz w:val="18"/>
          <w:szCs w:val="18"/>
          <w:shd w:val="clear" w:color="auto" w:fill="F3F2F1"/>
        </w:rPr>
        <w:t>measure</w:t>
      </w:r>
      <w:r>
        <w:rPr>
          <w:b/>
          <w:bCs/>
        </w:rPr>
        <w:t>.</w:t>
      </w:r>
      <w:r>
        <w:t xml:space="preserve"> A change counts as written when no check refuses it and it is forced, chosen anyway in an undo (</w:t>
      </w:r>
      <w:r>
        <w:rPr>
          <w:rFonts w:ascii="Consolas" w:eastAsia="Consolas" w:hAnsi="Consolas" w:cs="Consolas"/>
          <w:sz w:val="18"/>
          <w:szCs w:val="18"/>
          <w:shd w:val="clear" w:color="auto" w:fill="F3F2F1"/>
        </w:rPr>
        <w:t>anyway</w:t>
      </w:r>
      <w:r>
        <w:t xml:space="preserve">), or made on the server text as loaded (or as read: </w:t>
      </w:r>
      <w:r>
        <w:rPr>
          <w:rFonts w:ascii="Consolas" w:eastAsia="Consolas" w:hAnsi="Consolas" w:cs="Consolas"/>
          <w:sz w:val="18"/>
          <w:szCs w:val="18"/>
          <w:shd w:val="clear" w:color="auto" w:fill="F3F2F1"/>
        </w:rPr>
        <w:t>now</w:t>
      </w:r>
      <w:r>
        <w:t xml:space="preserve">). One whose server text moved since it was made writes nothing: its writer finds a conflict. The checks depend on the stand-ins (a change without one is refused, so its text is not written either), so </w:t>
      </w:r>
      <w:r>
        <w:rPr>
          <w:rFonts w:ascii="Consolas" w:eastAsia="Consolas" w:hAnsi="Consolas" w:cs="Consolas"/>
          <w:sz w:val="18"/>
          <w:szCs w:val="18"/>
          <w:shd w:val="clear" w:color="auto" w:fill="F3F2F1"/>
        </w:rPr>
        <w:t>measure</w:t>
      </w:r>
      <w:r>
        <w:t xml:space="preserve"> works them out again until they hold, a round for each step at most: a base-language text, then a column's name, then a field label mad</w:t>
      </w:r>
      <w:r>
        <w:t>e of it.</w:t>
      </w:r>
    </w:p>
    <w:p w14:paraId="490A95E6"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measure</w:t>
      </w:r>
      <w:r>
        <w:t>:</w:t>
      </w:r>
    </w:p>
    <w:p w14:paraId="362585B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measure(staged: readonly Change[], purpose: Purpose, o: PrepareOptions = {}): { changes: Change[]; issues: Issue[]; text: TextOf; sent: Change[] } {</w:t>
      </w:r>
    </w:p>
    <w:p w14:paraId="5887FC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serverOf = (c: Change): string =&gt; {</w:t>
      </w:r>
    </w:p>
    <w:p w14:paraId="7401A6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read = o.now?.get(changeId(c));</w:t>
      </w:r>
    </w:p>
    <w:p w14:paraId="7E6F33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typeof read === 'string' ? read : store.original(c.slot.key, c.lcid);</w:t>
      </w:r>
    </w:p>
    <w:p w14:paraId="0B2663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AC436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writes = (c: Change): boolean =&gt; !!o.force?.has(changeId(c)) || !!o.anyway?.has(changeId(c)) || bare(c.before) === bare(serverOf(c));</w:t>
      </w:r>
    </w:p>
    <w:p w14:paraId="345F9F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sent = staged.filter(writes);</w:t>
      </w:r>
    </w:p>
    <w:p w14:paraId="537B0B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round = 0; ; round++) {</w:t>
      </w:r>
    </w:p>
    <w:p w14:paraId="326784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text = saveText(store, sent, o.now);</w:t>
      </w:r>
    </w:p>
    <w:p w14:paraId="485B97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changes = withStandIns(staged, base, text);</w:t>
      </w:r>
    </w:p>
    <w:p w14:paraId="7CDC8C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issues = check(changes, purpose, text);</w:t>
      </w:r>
    </w:p>
    <w:p w14:paraId="33F618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at = new Map(changes.map((c, i) =&gt; [c, i] as const));</w:t>
      </w:r>
    </w:p>
    <w:p w14:paraId="03226C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bad = new Set(issues.filter((i) =&gt; i.level === 'error').map((i) =&gt; at.get(i.change)));</w:t>
      </w:r>
    </w:p>
    <w:p w14:paraId="5AA2B60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next = staged.filter((c, i) =&gt; writes(c) &amp;&amp; !bad.has(i));</w:t>
      </w:r>
    </w:p>
    <w:p w14:paraId="2F2DC00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(round &gt;= 3 || (next.length === sent.length &amp;&amp; next.every((c, i) =&gt; c === sent[i]))) return { changes, issues, text, sent };</w:t>
      </w:r>
    </w:p>
    <w:p w14:paraId="092D82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sent = next;</w:t>
      </w:r>
    </w:p>
    <w:p w14:paraId="31E993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8D9250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D6E3E6E" w14:textId="77777777" w:rsidR="00491372" w:rsidRDefault="00491372">
      <w:pPr>
        <w:spacing w:after="120"/>
      </w:pPr>
    </w:p>
    <w:p w14:paraId="395DE757" w14:textId="77777777" w:rsidR="00491372" w:rsidRDefault="00657CE8">
      <w:pPr>
        <w:spacing w:after="120"/>
      </w:pPr>
      <w:r>
        <w:rPr>
          <w:rFonts w:ascii="Consolas" w:eastAsia="Consolas" w:hAnsi="Consolas" w:cs="Consolas"/>
          <w:sz w:val="18"/>
          <w:szCs w:val="18"/>
          <w:shd w:val="clear" w:color="auto" w:fill="F3F2F1"/>
        </w:rPr>
        <w:t>withStandIns</w:t>
      </w:r>
      <w:r>
        <w:t xml:space="preserve"> gives each change as it is written. A change whose stand-in is known becomes a new </w:t>
      </w:r>
      <w:r>
        <w:rPr>
          <w:rFonts w:ascii="Consolas" w:eastAsia="Consolas" w:hAnsi="Consolas" w:cs="Consolas"/>
          <w:sz w:val="18"/>
          <w:szCs w:val="18"/>
          <w:shd w:val="clear" w:color="auto" w:fill="F3F2F1"/>
        </w:rPr>
        <w:t>Change</w:t>
      </w:r>
      <w:r>
        <w:t xml:space="preserve"> with the stand-in as </w:t>
      </w:r>
      <w:r>
        <w:rPr>
          <w:rFonts w:ascii="Consolas" w:eastAsia="Consolas" w:hAnsi="Consolas" w:cs="Consolas"/>
          <w:sz w:val="18"/>
          <w:szCs w:val="18"/>
          <w:shd w:val="clear" w:color="auto" w:fill="F3F2F1"/>
        </w:rPr>
        <w:t>after</w:t>
      </w:r>
      <w:r>
        <w:t xml:space="preserve"> and </w:t>
      </w:r>
      <w:r>
        <w:rPr>
          <w:rFonts w:ascii="Consolas" w:eastAsia="Consolas" w:hAnsi="Consolas" w:cs="Consolas"/>
          <w:sz w:val="18"/>
          <w:szCs w:val="18"/>
          <w:shd w:val="clear" w:color="auto" w:fill="F3F2F1"/>
        </w:rPr>
        <w:t>standIn: { from, typed }</w:t>
      </w:r>
      <w:r>
        <w:t xml:space="preserve">, </w:t>
      </w:r>
      <w:r>
        <w:rPr>
          <w:rFonts w:ascii="Consolas" w:eastAsia="Consolas" w:hAnsi="Consolas" w:cs="Consolas"/>
          <w:sz w:val="18"/>
          <w:szCs w:val="18"/>
          <w:shd w:val="clear" w:color="auto" w:fill="F3F2F1"/>
        </w:rPr>
        <w:t>typed</w:t>
      </w:r>
      <w:r>
        <w:t xml:space="preserve"> being the blank text the staged edit held. No writer ever sees it blank:</w:t>
      </w:r>
    </w:p>
    <w:p w14:paraId="6280C54D"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withStandIns</w:t>
      </w:r>
      <w:r>
        <w:t>:</w:t>
      </w:r>
    </w:p>
    <w:p w14:paraId="011E0CD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withStandIns(changes: readonly Change[], base: Lcid, text: TextOf): Change[] {</w:t>
      </w:r>
    </w:p>
    <w:p w14:paraId="78E057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changes.map((c) =&gt; {</w:t>
      </w:r>
    </w:p>
    <w:p w14:paraId="51921B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(c.standIn || c.slot.readOnly || isManaged(c.slot)) return c;</w:t>
      </w:r>
    </w:p>
    <w:p w14:paraId="6D26204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standIn(c.slot, c.lcid, base, c.before, c.after, text, c.untranslated);</w:t>
      </w:r>
    </w:p>
    <w:p w14:paraId="6AB196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(x?.text) return { ...c, after: x.text, standIn: { from: x.from, typed: c.after } };</w:t>
      </w:r>
    </w:p>
    <w:p w14:paraId="39D5F1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 &amp;&amp; c.untranslated &amp;&amp; !x.unloaded &amp;&amp; keepsEmpty(c.slot)) {</w:t>
      </w:r>
    </w:p>
    <w:p w14:paraId="5FABE1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untranslated: _, ...none } = c;</w:t>
      </w:r>
    </w:p>
    <w:p w14:paraId="5FE7A964"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return none;</w:t>
      </w:r>
    </w:p>
    <w:p w14:paraId="555A40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263096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w:t>
      </w:r>
    </w:p>
    <w:p w14:paraId="2C6B4B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B2C996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9070D44" w14:textId="77777777" w:rsidR="00491372" w:rsidRDefault="00491372">
      <w:pPr>
        <w:spacing w:after="120"/>
      </w:pPr>
    </w:p>
    <w:p w14:paraId="4E94D0A7" w14:textId="77777777" w:rsidR="00491372" w:rsidRDefault="00657CE8">
      <w:pPr>
        <w:spacing w:after="120"/>
      </w:pPr>
      <w:r>
        <w:rPr>
          <w:b/>
          <w:bCs/>
        </w:rPr>
        <w:t>No stand-in.</w:t>
      </w:r>
      <w:r>
        <w:t xml:space="preserve"> A change whose stand-in is not known stays blank, and </w:t>
      </w:r>
      <w:r>
        <w:rPr>
          <w:rFonts w:ascii="Consolas" w:eastAsia="Consolas" w:hAnsi="Consolas" w:cs="Consolas"/>
          <w:sz w:val="18"/>
          <w:szCs w:val="18"/>
          <w:shd w:val="clear" w:color="auto" w:fill="F3F2F1"/>
        </w:rPr>
        <w:t>check</w:t>
      </w:r>
      <w:r>
        <w:t xml:space="preserve"> refuses it with </w:t>
      </w:r>
      <w:r>
        <w:rPr>
          <w:rFonts w:ascii="Consolas" w:eastAsia="Consolas" w:hAnsi="Consolas" w:cs="Consolas"/>
          <w:sz w:val="18"/>
          <w:szCs w:val="18"/>
          <w:shd w:val="clear" w:color="auto" w:fill="F3F2F1"/>
        </w:rPr>
        <w:t>noStandIn</w:t>
      </w:r>
      <w:r>
        <w:t xml:space="preserve">, whose messages </w:t>
      </w:r>
      <w:r>
        <w:rPr>
          <w:color w:val="0F6CBD"/>
        </w:rPr>
        <w:t>7.2</w:t>
      </w:r>
      <w:r>
        <w:t xml:space="preserve"> lists. When the stand-in is unknown only because a text is not loaded, and nothing else refuses the change, the issue carries </w:t>
      </w:r>
      <w:r>
        <w:rPr>
          <w:rFonts w:ascii="Consolas" w:eastAsia="Consolas" w:hAnsi="Consolas" w:cs="Consolas"/>
          <w:sz w:val="18"/>
          <w:szCs w:val="18"/>
          <w:shd w:val="clear" w:color="auto" w:fill="F3F2F1"/>
        </w:rPr>
        <w:t>unloaded</w:t>
      </w:r>
      <w:r>
        <w:t xml:space="preserve">, and </w:t>
      </w:r>
      <w:r>
        <w:rPr>
          <w:rFonts w:ascii="Consolas" w:eastAsia="Consolas" w:hAnsi="Consolas" w:cs="Consolas"/>
          <w:sz w:val="18"/>
          <w:szCs w:val="18"/>
          <w:shd w:val="clear" w:color="auto" w:fill="F3F2F1"/>
        </w:rPr>
        <w:t>run</w:t>
      </w:r>
      <w:r>
        <w:t xml:space="preserve"> gives the change </w:t>
      </w:r>
      <w:r>
        <w:rPr>
          <w:rFonts w:ascii="Consolas" w:eastAsia="Consolas" w:hAnsi="Consolas" w:cs="Consolas"/>
          <w:sz w:val="18"/>
          <w:szCs w:val="18"/>
          <w:shd w:val="clear" w:color="auto" w:fill="F3F2F1"/>
        </w:rPr>
        <w:t>skipped</w:t>
      </w:r>
      <w:r>
        <w:t xml:space="preserve"> instead of </w:t>
      </w:r>
      <w:r>
        <w:rPr>
          <w:rFonts w:ascii="Consolas" w:eastAsia="Consolas" w:hAnsi="Consolas" w:cs="Consolas"/>
          <w:sz w:val="18"/>
          <w:szCs w:val="18"/>
          <w:shd w:val="clear" w:color="auto" w:fill="F3F2F1"/>
        </w:rPr>
        <w:t>error</w:t>
      </w:r>
      <w:r>
        <w:t>: it is held back, and a later run writes it once that text is loaded.</w:t>
      </w:r>
    </w:p>
    <w:p w14:paraId="3E158689"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noStandIn</w:t>
      </w:r>
      <w:r>
        <w:t>:</w:t>
      </w:r>
    </w:p>
    <w:p w14:paraId="5AD716E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noStandIn = (s: Slot, l: Lcid, x: Pick&lt;StandIn, 'why' | 'unloaded' | 'from'&gt; | undefined, undo = false): string =&gt; {</w:t>
      </w:r>
    </w:p>
    <w:p w14:paraId="089578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lead = stays(s, l) ? `Dynamics keeps a ${s.kind}'s translation once it is stored` : "Dataverse can't remove this translation";</w:t>
      </w:r>
    </w:p>
    <w:p w14:paraId="694819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and = x?.why ? `, and ${x.why}` : '';</w:t>
      </w:r>
    </w:p>
    <w:p w14:paraId="0E10CD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(x?.unloaded)</w:t>
      </w:r>
    </w:p>
    <w:p w14:paraId="35A16B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undo</w:t>
      </w:r>
    </w:p>
    <w:p w14:paraId="0CB352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`${lead}${and} here: ${loadWhat(x.from)}, then undo again.`</w:t>
      </w:r>
    </w:p>
    <w:p w14:paraId="566B1D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`${lead}${and}: ${loadWhat(x.from)} to put ${x.from === 'base' ? 'that text' : "the column's name"} in its place, or type the text.`;</w:t>
      </w:r>
    </w:p>
    <w:p w14:paraId="66561E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undo ? `${lead}${and}, so the ${lcidName(l)} text this save added stays. Change it in the editor if needed.` : `${lead}${and}: type the text instead.`;</w:t>
      </w:r>
    </w:p>
    <w:p w14:paraId="10E647E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D620DF6" w14:textId="77777777" w:rsidR="00491372" w:rsidRDefault="00491372">
      <w:pPr>
        <w:spacing w:after="120"/>
      </w:pPr>
    </w:p>
    <w:p w14:paraId="65BE7F6A" w14:textId="77777777" w:rsidR="00491372" w:rsidRDefault="00657CE8">
      <w:pPr>
        <w:spacing w:after="120"/>
      </w:pPr>
      <w:r>
        <w:rPr>
          <w:rFonts w:ascii="Consolas" w:eastAsia="Consolas" w:hAnsi="Consolas" w:cs="Consolas"/>
          <w:sz w:val="18"/>
          <w:szCs w:val="18"/>
          <w:shd w:val="clear" w:color="auto" w:fill="F3F2F1"/>
        </w:rPr>
        <w:t>loadWhat</w:t>
      </w:r>
      <w:r>
        <w:t xml:space="preserve"> says </w:t>
      </w:r>
      <w:r>
        <w:rPr>
          <w:i/>
          <w:iCs/>
        </w:rPr>
        <w:t>load its table's columns</w:t>
      </w:r>
      <w:r>
        <w:t xml:space="preserve"> for a column's names, and </w:t>
      </w:r>
      <w:r>
        <w:rPr>
          <w:i/>
          <w:iCs/>
        </w:rPr>
        <w:t>load its labels in all languages</w:t>
      </w:r>
      <w:r>
        <w:t xml:space="preserve"> for a base-language text not read (a tab or section label loaded without a language switch).</w:t>
      </w:r>
    </w:p>
    <w:p w14:paraId="582AF8D2" w14:textId="77777777" w:rsidR="00491372" w:rsidRDefault="00657CE8">
      <w:pPr>
        <w:spacing w:after="120"/>
      </w:pPr>
      <w:r>
        <w:rPr>
          <w:b/>
          <w:bCs/>
        </w:rPr>
        <w:t>The dialogs show what the run writes.</w:t>
      </w:r>
      <w:r>
        <w:t xml:space="preserve"> </w:t>
      </w:r>
      <w:r>
        <w:rPr>
          <w:rFonts w:ascii="Consolas" w:eastAsia="Consolas" w:hAnsi="Consolas" w:cs="Consolas"/>
          <w:sz w:val="18"/>
          <w:szCs w:val="18"/>
          <w:shd w:val="clear" w:color="auto" w:fill="F3F2F1"/>
        </w:rPr>
        <w:t>SaverApi.prepare(changes, o)</w:t>
      </w:r>
      <w:r>
        <w:t xml:space="preserve"> hands </w:t>
      </w:r>
      <w:r>
        <w:rPr>
          <w:rFonts w:ascii="Consolas" w:eastAsia="Consolas" w:hAnsi="Consolas" w:cs="Consolas"/>
          <w:sz w:val="18"/>
          <w:szCs w:val="18"/>
          <w:shd w:val="clear" w:color="auto" w:fill="F3F2F1"/>
        </w:rPr>
        <w:t>measure</w:t>
      </w:r>
      <w:r>
        <w:t xml:space="preserve">'s result to the views: </w:t>
      </w:r>
      <w:r>
        <w:rPr>
          <w:rFonts w:ascii="Consolas" w:eastAsia="Consolas" w:hAnsi="Consolas" w:cs="Consolas"/>
          <w:sz w:val="18"/>
          <w:szCs w:val="18"/>
          <w:shd w:val="clear" w:color="auto" w:fill="F3F2F1"/>
        </w:rPr>
        <w:t>written</w:t>
      </w:r>
      <w:r>
        <w:t xml:space="preserve">, the changes as written; </w:t>
      </w:r>
      <w:r>
        <w:rPr>
          <w:rFonts w:ascii="Consolas" w:eastAsia="Consolas" w:hAnsi="Consolas" w:cs="Consolas"/>
          <w:sz w:val="18"/>
          <w:szCs w:val="18"/>
          <w:shd w:val="clear" w:color="auto" w:fill="F3F2F1"/>
        </w:rPr>
        <w:t>issues</w:t>
      </w:r>
      <w:r>
        <w:t xml:space="preserve">, each named by the change it was given; and </w:t>
      </w:r>
      <w:r>
        <w:rPr>
          <w:rFonts w:ascii="Consolas" w:eastAsia="Consolas" w:hAnsi="Consolas" w:cs="Consolas"/>
          <w:sz w:val="18"/>
          <w:szCs w:val="18"/>
          <w:shd w:val="clear" w:color="auto" w:fill="F3F2F1"/>
        </w:rPr>
        <w:t>text</w:t>
      </w:r>
      <w:r>
        <w:t xml:space="preserve">. </w:t>
      </w:r>
      <w:r>
        <w:rPr>
          <w:rFonts w:ascii="Consolas" w:eastAsia="Consolas" w:hAnsi="Consolas" w:cs="Consolas"/>
          <w:sz w:val="18"/>
          <w:szCs w:val="18"/>
          <w:shd w:val="clear" w:color="auto" w:fill="F3F2F1"/>
        </w:rPr>
        <w:t>validate(changes, o)</w:t>
      </w:r>
      <w:r>
        <w:t xml:space="preserve"> is its </w:t>
      </w:r>
      <w:r>
        <w:rPr>
          <w:rFonts w:ascii="Consolas" w:eastAsia="Consolas" w:hAnsi="Consolas" w:cs="Consolas"/>
          <w:sz w:val="18"/>
          <w:szCs w:val="18"/>
          <w:shd w:val="clear" w:color="auto" w:fill="F3F2F1"/>
        </w:rPr>
        <w:t>issues</w:t>
      </w:r>
      <w:r>
        <w:t xml:space="preserve">. </w:t>
      </w:r>
      <w:r>
        <w:rPr>
          <w:rFonts w:ascii="Consolas" w:eastAsia="Consolas" w:hAnsi="Consolas" w:cs="Consolas"/>
          <w:sz w:val="18"/>
          <w:szCs w:val="18"/>
          <w:shd w:val="clear" w:color="auto" w:fill="F3F2F1"/>
        </w:rPr>
        <w:t>PrepareOptions</w:t>
      </w:r>
      <w:r>
        <w:t xml:space="preserve"> takes </w:t>
      </w:r>
      <w:r>
        <w:rPr>
          <w:rFonts w:ascii="Consolas" w:eastAsia="Consolas" w:hAnsi="Consolas" w:cs="Consolas"/>
          <w:sz w:val="18"/>
          <w:szCs w:val="18"/>
          <w:shd w:val="clear" w:color="auto" w:fill="F3F2F1"/>
        </w:rPr>
        <w:t>undo</w:t>
      </w:r>
      <w:r>
        <w:t xml:space="preserve"> (the messages worded for an undo), </w:t>
      </w:r>
      <w:r>
        <w:rPr>
          <w:rFonts w:ascii="Consolas" w:eastAsia="Consolas" w:hAnsi="Consolas" w:cs="Consolas"/>
          <w:sz w:val="18"/>
          <w:szCs w:val="18"/>
          <w:shd w:val="clear" w:color="auto" w:fill="F3F2F1"/>
        </w:rPr>
        <w:t>force</w:t>
      </w:r>
      <w:r>
        <w:t xml:space="preserve">, </w:t>
      </w:r>
      <w:r>
        <w:rPr>
          <w:rFonts w:ascii="Consolas" w:eastAsia="Consolas" w:hAnsi="Consolas" w:cs="Consolas"/>
          <w:sz w:val="18"/>
          <w:szCs w:val="18"/>
          <w:shd w:val="clear" w:color="auto" w:fill="F3F2F1"/>
        </w:rPr>
        <w:t>anyway</w:t>
      </w:r>
      <w:r>
        <w:t xml:space="preserve"> and </w:t>
      </w:r>
      <w:r>
        <w:rPr>
          <w:rFonts w:ascii="Consolas" w:eastAsia="Consolas" w:hAnsi="Consolas" w:cs="Consolas"/>
          <w:sz w:val="18"/>
          <w:szCs w:val="18"/>
          <w:shd w:val="clear" w:color="auto" w:fill="F3F2F1"/>
        </w:rPr>
        <w:t>now</w:t>
      </w:r>
      <w:r>
        <w:t>. The Publish dialog shows each change it sends as written (</w:t>
      </w:r>
      <w:r>
        <w:rPr>
          <w:rFonts w:ascii="Consolas" w:eastAsia="Consolas" w:hAnsi="Consolas" w:cs="Consolas"/>
          <w:sz w:val="18"/>
          <w:szCs w:val="18"/>
          <w:shd w:val="clear" w:color="auto" w:fill="F3F2F1"/>
        </w:rPr>
        <w:t>asWritten</w:t>
      </w:r>
      <w:r>
        <w:t xml:space="preserve"> in </w:t>
      </w:r>
      <w:r>
        <w:rPr>
          <w:rFonts w:ascii="Consolas" w:eastAsia="Consolas" w:hAnsi="Consolas" w:cs="Consolas"/>
          <w:sz w:val="18"/>
          <w:szCs w:val="18"/>
          <w:shd w:val="clear" w:color="auto" w:fill="F3F2F1"/>
        </w:rPr>
        <w:t>src/ui/review.ts</w:t>
      </w:r>
      <w:r>
        <w:t xml:space="preserve">, </w:t>
      </w:r>
      <w:r>
        <w:rPr>
          <w:color w:val="0F6CBD"/>
        </w:rPr>
        <w:t>8.2</w:t>
      </w:r>
      <w:r>
        <w:t xml:space="preserve">), and the Undo question measures the publish's labels with </w:t>
      </w:r>
      <w:r>
        <w:rPr>
          <w:rFonts w:ascii="Consolas" w:eastAsia="Consolas" w:hAnsi="Consolas" w:cs="Consolas"/>
          <w:sz w:val="18"/>
          <w:szCs w:val="18"/>
          <w:shd w:val="clear" w:color="auto" w:fill="F3F2F1"/>
        </w:rPr>
        <w:t>{ undo: true, now }</w:t>
      </w:r>
      <w:r>
        <w:t xml:space="preserve"> (</w:t>
      </w:r>
      <w:r>
        <w:rPr>
          <w:color w:val="0F6CBD"/>
        </w:rPr>
        <w:t>8.11</w:t>
      </w:r>
      <w:r>
        <w:t>). The popup, the editor card, the page preview and the Workbench apply the same rule to a staged cell (</w:t>
      </w:r>
      <w:r>
        <w:rPr>
          <w:rFonts w:ascii="Consolas" w:eastAsia="Consolas" w:hAnsi="Consolas" w:cs="Consolas"/>
          <w:sz w:val="18"/>
          <w:szCs w:val="18"/>
          <w:shd w:val="clear" w:color="auto" w:fill="F3F2F1"/>
        </w:rPr>
        <w:t>Store.standIn(key, lcid, bas</w:t>
      </w:r>
      <w:r>
        <w:rPr>
          <w:rFonts w:ascii="Consolas" w:eastAsia="Consolas" w:hAnsi="Consolas" w:cs="Consolas"/>
          <w:sz w:val="18"/>
          <w:szCs w:val="18"/>
          <w:shd w:val="clear" w:color="auto" w:fill="F3F2F1"/>
        </w:rPr>
        <w:t>e)</w:t>
      </w:r>
      <w:r>
        <w:t xml:space="preserve">, or </w:t>
      </w:r>
      <w:r>
        <w:rPr>
          <w:rFonts w:ascii="Consolas" w:eastAsia="Consolas" w:hAnsi="Consolas" w:cs="Consolas"/>
          <w:sz w:val="18"/>
          <w:szCs w:val="18"/>
          <w:shd w:val="clear" w:color="auto" w:fill="F3F2F1"/>
        </w:rPr>
        <w:t>standIn</w:t>
      </w:r>
      <w:r>
        <w:t xml:space="preserve"> with the store's texts in the Workbench), measured against its server text, with the texts as staged, pending edits included.</w:t>
      </w:r>
    </w:p>
    <w:p w14:paraId="03987F09" w14:textId="77777777" w:rsidR="00491372" w:rsidRDefault="00657CE8">
      <w:pPr>
        <w:spacing w:after="120"/>
      </w:pPr>
      <w:r>
        <w:rPr>
          <w:b/>
          <w:bCs/>
        </w:rPr>
        <w:t xml:space="preserve">Read again before anything is written: </w:t>
      </w:r>
      <w:r>
        <w:rPr>
          <w:rFonts w:ascii="Consolas" w:eastAsia="Consolas" w:hAnsi="Consolas" w:cs="Consolas"/>
          <w:b/>
          <w:bCs/>
          <w:sz w:val="18"/>
          <w:szCs w:val="18"/>
          <w:shd w:val="clear" w:color="auto" w:fill="F3F2F1"/>
        </w:rPr>
        <w:t>sources</w:t>
      </w:r>
      <w:r>
        <w:rPr>
          <w:b/>
          <w:bCs/>
        </w:rPr>
        <w:t>.</w:t>
      </w:r>
      <w:r>
        <w:t xml:space="preserve"> A stand-in is a copy of other texts, and a copy of a text someone changed since it was loaded would write the old text. So </w:t>
      </w:r>
      <w:r>
        <w:rPr>
          <w:rFonts w:ascii="Consolas" w:eastAsia="Consolas" w:hAnsi="Consolas" w:cs="Consolas"/>
          <w:sz w:val="18"/>
          <w:szCs w:val="18"/>
          <w:shd w:val="clear" w:color="auto" w:fill="F3F2F1"/>
        </w:rPr>
        <w:t>run</w:t>
      </w:r>
      <w:r>
        <w:t>, before it makes any job, reads every text a stand-in is made of again (</w:t>
      </w:r>
      <w:r>
        <w:rPr>
          <w:rFonts w:ascii="Consolas" w:eastAsia="Consolas" w:hAnsi="Consolas" w:cs="Consolas"/>
          <w:sz w:val="18"/>
          <w:szCs w:val="18"/>
          <w:shd w:val="clear" w:color="auto" w:fill="F3F2F1"/>
        </w:rPr>
        <w:t>standInSources</w:t>
      </w:r>
      <w:r>
        <w:t>), with the writers' own reads (</w:t>
      </w:r>
      <w:r>
        <w:rPr>
          <w:rFonts w:ascii="Consolas" w:eastAsia="Consolas" w:hAnsi="Consolas" w:cs="Consolas"/>
          <w:sz w:val="18"/>
          <w:szCs w:val="18"/>
          <w:shd w:val="clear" w:color="auto" w:fill="F3F2F1"/>
        </w:rPr>
        <w:t>current</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69"/>
        <w:gridCol w:w="7991"/>
      </w:tblGrid>
      <w:tr w:rsidR="00491372" w14:paraId="186F7ED2" w14:textId="77777777">
        <w:trPr>
          <w:cantSplit/>
          <w:tblHeader/>
        </w:trPr>
        <w:tc>
          <w:tcPr>
            <w:tcW w:w="1369" w:type="dxa"/>
            <w:shd w:val="clear" w:color="auto" w:fill="F3F2F1"/>
            <w:tcMar>
              <w:top w:w="60" w:type="dxa"/>
              <w:left w:w="100" w:type="dxa"/>
              <w:bottom w:w="60" w:type="dxa"/>
              <w:right w:w="100" w:type="dxa"/>
            </w:tcMar>
          </w:tcPr>
          <w:p w14:paraId="0C4E4195" w14:textId="77777777" w:rsidR="00491372" w:rsidRDefault="00657CE8">
            <w:pPr>
              <w:spacing w:after="40"/>
            </w:pPr>
            <w:r>
              <w:rPr>
                <w:rFonts w:ascii="Consolas" w:eastAsia="Consolas" w:hAnsi="Consolas" w:cs="Consolas"/>
                <w:b/>
                <w:bCs/>
                <w:sz w:val="15"/>
                <w:szCs w:val="15"/>
                <w:shd w:val="clear" w:color="auto" w:fill="F3F2F1"/>
              </w:rPr>
              <w:t>from</w:t>
            </w:r>
          </w:p>
        </w:tc>
        <w:tc>
          <w:tcPr>
            <w:tcW w:w="7991" w:type="dxa"/>
            <w:shd w:val="clear" w:color="auto" w:fill="F3F2F1"/>
            <w:tcMar>
              <w:top w:w="60" w:type="dxa"/>
              <w:left w:w="100" w:type="dxa"/>
              <w:bottom w:w="60" w:type="dxa"/>
              <w:right w:w="100" w:type="dxa"/>
            </w:tcMar>
          </w:tcPr>
          <w:p w14:paraId="3136A548" w14:textId="77777777" w:rsidR="00491372" w:rsidRDefault="00657CE8">
            <w:pPr>
              <w:spacing w:after="40"/>
            </w:pPr>
            <w:r>
              <w:rPr>
                <w:b/>
                <w:bCs/>
                <w:sz w:val="17"/>
                <w:szCs w:val="17"/>
              </w:rPr>
              <w:t>The texts it is made of</w:t>
            </w:r>
          </w:p>
        </w:tc>
      </w:tr>
      <w:tr w:rsidR="00491372" w14:paraId="6EB2A08F" w14:textId="77777777">
        <w:trPr>
          <w:cantSplit/>
        </w:trPr>
        <w:tc>
          <w:tcPr>
            <w:tcW w:w="1369" w:type="dxa"/>
            <w:tcMar>
              <w:top w:w="60" w:type="dxa"/>
              <w:left w:w="100" w:type="dxa"/>
              <w:bottom w:w="60" w:type="dxa"/>
              <w:right w:w="100" w:type="dxa"/>
            </w:tcMar>
          </w:tcPr>
          <w:p w14:paraId="0860F298" w14:textId="77777777" w:rsidR="00491372" w:rsidRDefault="00657CE8">
            <w:pPr>
              <w:spacing w:after="40"/>
            </w:pPr>
            <w:r>
              <w:rPr>
                <w:rFonts w:ascii="Consolas" w:eastAsia="Consolas" w:hAnsi="Consolas" w:cs="Consolas"/>
                <w:sz w:val="15"/>
                <w:szCs w:val="15"/>
                <w:shd w:val="clear" w:color="auto" w:fill="F3F2F1"/>
              </w:rPr>
              <w:t>'base'</w:t>
            </w:r>
          </w:p>
        </w:tc>
        <w:tc>
          <w:tcPr>
            <w:tcW w:w="7991" w:type="dxa"/>
            <w:tcMar>
              <w:top w:w="60" w:type="dxa"/>
              <w:left w:w="100" w:type="dxa"/>
              <w:bottom w:w="60" w:type="dxa"/>
              <w:right w:w="100" w:type="dxa"/>
            </w:tcMar>
          </w:tcPr>
          <w:p w14:paraId="0A475C75" w14:textId="77777777" w:rsidR="00491372" w:rsidRDefault="00657CE8">
            <w:pPr>
              <w:spacing w:after="40"/>
            </w:pPr>
            <w:r>
              <w:rPr>
                <w:sz w:val="17"/>
                <w:szCs w:val="17"/>
              </w:rPr>
              <w:t>The label's base-language text</w:t>
            </w:r>
          </w:p>
        </w:tc>
      </w:tr>
      <w:tr w:rsidR="00491372" w14:paraId="0447774E" w14:textId="77777777">
        <w:trPr>
          <w:cantSplit/>
        </w:trPr>
        <w:tc>
          <w:tcPr>
            <w:tcW w:w="1369" w:type="dxa"/>
            <w:tcMar>
              <w:top w:w="60" w:type="dxa"/>
              <w:left w:w="100" w:type="dxa"/>
              <w:bottom w:w="60" w:type="dxa"/>
              <w:right w:w="100" w:type="dxa"/>
            </w:tcMar>
          </w:tcPr>
          <w:p w14:paraId="55C686A8" w14:textId="77777777" w:rsidR="00491372" w:rsidRDefault="00657CE8">
            <w:pPr>
              <w:spacing w:after="40"/>
            </w:pPr>
            <w:r>
              <w:rPr>
                <w:rFonts w:ascii="Consolas" w:eastAsia="Consolas" w:hAnsi="Consolas" w:cs="Consolas"/>
                <w:sz w:val="15"/>
                <w:szCs w:val="15"/>
                <w:shd w:val="clear" w:color="auto" w:fill="F3F2F1"/>
              </w:rPr>
              <w:t>'column'</w:t>
            </w:r>
          </w:p>
        </w:tc>
        <w:tc>
          <w:tcPr>
            <w:tcW w:w="7991" w:type="dxa"/>
            <w:tcMar>
              <w:top w:w="60" w:type="dxa"/>
              <w:left w:w="100" w:type="dxa"/>
              <w:bottom w:w="60" w:type="dxa"/>
              <w:right w:w="100" w:type="dxa"/>
            </w:tcMar>
          </w:tcPr>
          <w:p w14:paraId="3C28CCD9" w14:textId="77777777" w:rsidR="00491372" w:rsidRDefault="00657CE8">
            <w:pPr>
              <w:spacing w:after="40"/>
            </w:pPr>
            <w:r>
              <w:rPr>
                <w:sz w:val="17"/>
                <w:szCs w:val="17"/>
              </w:rPr>
              <w:t>The column's name in that language</w:t>
            </w:r>
          </w:p>
        </w:tc>
      </w:tr>
      <w:tr w:rsidR="00491372" w14:paraId="5AC2E7D5" w14:textId="77777777">
        <w:trPr>
          <w:cantSplit/>
        </w:trPr>
        <w:tc>
          <w:tcPr>
            <w:tcW w:w="1369" w:type="dxa"/>
            <w:tcMar>
              <w:top w:w="60" w:type="dxa"/>
              <w:left w:w="100" w:type="dxa"/>
              <w:bottom w:w="60" w:type="dxa"/>
              <w:right w:w="100" w:type="dxa"/>
            </w:tcMar>
          </w:tcPr>
          <w:p w14:paraId="44B88FFA" w14:textId="77777777" w:rsidR="00491372" w:rsidRDefault="00657CE8">
            <w:pPr>
              <w:spacing w:after="40"/>
            </w:pPr>
            <w:r>
              <w:rPr>
                <w:rFonts w:ascii="Consolas" w:eastAsia="Consolas" w:hAnsi="Consolas" w:cs="Consolas"/>
                <w:sz w:val="15"/>
                <w:szCs w:val="15"/>
                <w:shd w:val="clear" w:color="auto" w:fill="F3F2F1"/>
              </w:rPr>
              <w:t>'columnBase'</w:t>
            </w:r>
          </w:p>
        </w:tc>
        <w:tc>
          <w:tcPr>
            <w:tcW w:w="7991" w:type="dxa"/>
            <w:tcMar>
              <w:top w:w="60" w:type="dxa"/>
              <w:left w:w="100" w:type="dxa"/>
              <w:bottom w:w="60" w:type="dxa"/>
              <w:right w:w="100" w:type="dxa"/>
            </w:tcMar>
          </w:tcPr>
          <w:p w14:paraId="77783CD6" w14:textId="77777777" w:rsidR="00491372" w:rsidRDefault="00657CE8">
            <w:pPr>
              <w:spacing w:after="40"/>
            </w:pPr>
            <w:r>
              <w:rPr>
                <w:sz w:val="17"/>
                <w:szCs w:val="17"/>
              </w:rPr>
              <w:t>The column's name in that language (empty, which a later text would change) and in the base language</w:t>
            </w:r>
          </w:p>
        </w:tc>
      </w:tr>
    </w:tbl>
    <w:p w14:paraId="0244CD98" w14:textId="77777777" w:rsidR="00491372" w:rsidRDefault="00491372">
      <w:pPr>
        <w:spacing w:after="120"/>
      </w:pPr>
    </w:p>
    <w:p w14:paraId="248FF352" w14:textId="77777777" w:rsidR="00491372" w:rsidRDefault="00657CE8">
      <w:pPr>
        <w:spacing w:after="120"/>
      </w:pPr>
      <w:r>
        <w:lastRenderedPageBreak/>
        <w:t xml:space="preserve">Each text is compared with the one the run measured it by: for a text the run itself writes, the server text that change was made on, else the text as loaded. In the same reads </w:t>
      </w:r>
      <w:r>
        <w:rPr>
          <w:rFonts w:ascii="Consolas" w:eastAsia="Consolas" w:hAnsi="Consolas" w:cs="Consolas"/>
          <w:sz w:val="18"/>
          <w:szCs w:val="18"/>
          <w:shd w:val="clear" w:color="auto" w:fill="F3F2F1"/>
        </w:rPr>
        <w:t>sources</w:t>
      </w:r>
      <w:r>
        <w:t xml:space="preserve"> reads the label's own text of each stand-in that is the text it replaces already (</w:t>
      </w:r>
      <w:r>
        <w:rPr>
          <w:rFonts w:ascii="Consolas" w:eastAsia="Consolas" w:hAnsi="Consolas" w:cs="Consolas"/>
          <w:sz w:val="18"/>
          <w:szCs w:val="18"/>
          <w:shd w:val="clear" w:color="auto" w:fill="F3F2F1"/>
        </w:rPr>
        <w:t>same</w:t>
      </w:r>
      <w:r>
        <w:t>, below). Nothing has been written yet.</w:t>
      </w:r>
    </w:p>
    <w:p w14:paraId="417665FC"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sources</w:t>
      </w:r>
      <w:r>
        <w:t>, the comparison:</w:t>
      </w:r>
    </w:p>
    <w:p w14:paraId="7633532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got = (id: string) =&gt; now.get(id) ?? new Error('Dataverse did not return this label.');</w:t>
      </w:r>
    </w:p>
    <w:p w14:paraId="2A0AF55D" w14:textId="77777777" w:rsidR="00491372" w:rsidRDefault="00657CE8">
      <w:pPr>
        <w:shd w:val="clear" w:color="auto" w:fill="F5F5F5"/>
        <w:spacing w:line="240" w:lineRule="auto"/>
        <w:ind w:left="120" w:right="120"/>
      </w:pPr>
      <w:r>
        <w:rPr>
          <w:rFonts w:ascii="Consolas" w:eastAsia="Consolas" w:hAnsi="Consolas" w:cs="Consolas"/>
          <w:sz w:val="16"/>
          <w:szCs w:val="16"/>
        </w:rPr>
        <w:t>for (const [c, list] of of)</w:t>
      </w:r>
    </w:p>
    <w:p w14:paraId="0173A8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src of list) {</w:t>
      </w:r>
    </w:p>
    <w:p w14:paraId="4D1DE8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got(src.id);</w:t>
      </w:r>
    </w:p>
    <w:p w14:paraId="0F63CD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 instanceof Error) stale.set(c, sourceUnread(c.slot, src, t.message || 'It was not read'));</w:t>
      </w:r>
    </w:p>
    <w:p w14:paraId="02DFA0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(bare(t) !== bare(src.was)) {</w:t>
      </w:r>
    </w:p>
    <w:p w14:paraId="581EA4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store.seen(src.key, src.lcid, t);</w:t>
      </w:r>
    </w:p>
    <w:p w14:paraId="2AA332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stale.set(c, sourceMoved(c.slot, src, t));</w:t>
      </w:r>
    </w:p>
    <w:p w14:paraId="51DC921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continue;</w:t>
      </w:r>
    </w:p>
    <w:p w14:paraId="15DD0B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break;</w:t>
      </w:r>
    </w:p>
    <w:p w14:paraId="5BFD6F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4AD43C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for (const c of same) own.set(c, got(changeId(c)));</w:t>
      </w:r>
    </w:p>
    <w:p w14:paraId="260EBF34" w14:textId="77777777" w:rsidR="00491372" w:rsidRDefault="00491372">
      <w:pPr>
        <w:spacing w:after="120"/>
      </w:pPr>
    </w:p>
    <w:p w14:paraId="1EC9FC6B" w14:textId="77777777" w:rsidR="00491372" w:rsidRDefault="00657CE8">
      <w:pPr>
        <w:spacing w:after="120"/>
      </w:pPr>
      <w:r>
        <w:t xml:space="preserve">A text that moved fails the change with </w:t>
      </w:r>
      <w:r>
        <w:rPr>
          <w:rFonts w:ascii="Consolas" w:eastAsia="Consolas" w:hAnsi="Consolas" w:cs="Consolas"/>
          <w:sz w:val="18"/>
          <w:szCs w:val="18"/>
          <w:shd w:val="clear" w:color="auto" w:fill="F3F2F1"/>
        </w:rPr>
        <w:t>error</w:t>
      </w:r>
      <w:r>
        <w:t>, and the store takes the new text (</w:t>
      </w:r>
      <w:r>
        <w:rPr>
          <w:rFonts w:ascii="Consolas" w:eastAsia="Consolas" w:hAnsi="Consolas" w:cs="Consolas"/>
          <w:sz w:val="18"/>
          <w:szCs w:val="18"/>
          <w:shd w:val="clear" w:color="auto" w:fill="F3F2F1"/>
        </w:rPr>
        <w:t>Store.seen</w:t>
      </w:r>
      <w:r>
        <w:t xml:space="preserve">), so </w:t>
      </w:r>
      <w:r>
        <w:rPr>
          <w:b/>
          <w:bCs/>
        </w:rPr>
        <w:t>Try again</w:t>
      </w:r>
      <w:r>
        <w:t xml:space="preserve"> measures that: </w:t>
      </w:r>
      <w:r>
        <w:rPr>
          <w:i/>
          <w:iCs/>
        </w:rPr>
        <w:t>Its English text changed on the server since it was loaded (now “...”), so nothing was written: Try again to put the new text in its place.</w:t>
      </w:r>
      <w:r>
        <w:t xml:space="preserve"> (</w:t>
      </w:r>
      <w:r>
        <w:rPr>
          <w:i/>
          <w:iCs/>
        </w:rPr>
        <w:t>Its column's French name ...</w:t>
      </w:r>
      <w:r>
        <w:t xml:space="preserve"> for a field label; </w:t>
      </w:r>
      <w:r>
        <w:rPr>
          <w:i/>
          <w:iCs/>
        </w:rPr>
        <w:t>now empty</w:t>
      </w:r>
      <w:r>
        <w:t xml:space="preserve"> for an empty text). One that could not be read fails too: </w:t>
      </w:r>
      <w:r>
        <w:rPr>
          <w:i/>
          <w:iCs/>
        </w:rPr>
        <w:t>Its English text couldn't be read to check it before writing (...), so nothing was written. Try again.</w:t>
      </w:r>
      <w:r>
        <w:t xml:space="preserve"> When </w:t>
      </w:r>
      <w:r>
        <w:rPr>
          <w:b/>
          <w:bCs/>
        </w:rPr>
        <w:t>Stop</w:t>
      </w:r>
      <w:r>
        <w:t xml:space="preserve"> comes during these reads, the changes go to their jobs, whic</w:t>
      </w:r>
      <w:r>
        <w:t>h skip them as cancelled.</w:t>
      </w:r>
    </w:p>
    <w:p w14:paraId="45E55622" w14:textId="77777777" w:rsidR="00491372" w:rsidRDefault="00657CE8">
      <w:pPr>
        <w:spacing w:after="120"/>
      </w:pPr>
      <w:r>
        <w:rPr>
          <w:b/>
          <w:bCs/>
        </w:rPr>
        <w:t>Already in place.</w:t>
      </w:r>
      <w:r>
        <w:t xml:space="preserve"> A stand-in that is the text it replaces already (</w:t>
      </w:r>
      <w:r>
        <w:rPr>
          <w:rFonts w:ascii="Consolas" w:eastAsia="Consolas" w:hAnsi="Consolas" w:cs="Consolas"/>
          <w:sz w:val="18"/>
          <w:szCs w:val="18"/>
          <w:shd w:val="clear" w:color="auto" w:fill="F3F2F1"/>
        </w:rPr>
        <w:t>same</w:t>
      </w:r>
      <w:r>
        <w:t xml:space="preserve">) needs no write and no publish, but only while the server still holds that text: someone else may have saved another one there since it was loaded, and an </w:t>
      </w:r>
      <w:r>
        <w:rPr>
          <w:i/>
          <w:iCs/>
        </w:rPr>
        <w:t>unchanged</w:t>
      </w:r>
      <w:r>
        <w:t xml:space="preserve"> would then hide it. So its own text, read by </w:t>
      </w:r>
      <w:r>
        <w:rPr>
          <w:rFonts w:ascii="Consolas" w:eastAsia="Consolas" w:hAnsi="Consolas" w:cs="Consolas"/>
          <w:sz w:val="18"/>
          <w:szCs w:val="18"/>
          <w:shd w:val="clear" w:color="auto" w:fill="F3F2F1"/>
        </w:rPr>
        <w:t>sources</w:t>
      </w:r>
      <w:r>
        <w:t>, is compared as a writer compares it (</w:t>
      </w:r>
      <w:r>
        <w:rPr>
          <w:rFonts w:ascii="Consolas" w:eastAsia="Consolas" w:hAnsi="Consolas" w:cs="Consolas"/>
          <w:sz w:val="18"/>
          <w:szCs w:val="18"/>
          <w:shd w:val="clear" w:color="auto" w:fill="F3F2F1"/>
        </w:rPr>
        <w:t>check</w:t>
      </w:r>
      <w:r>
        <w:t xml:space="preserve"> in </w:t>
      </w:r>
      <w:r>
        <w:rPr>
          <w:rFonts w:ascii="Consolas" w:eastAsia="Consolas" w:hAnsi="Consolas" w:cs="Consolas"/>
          <w:sz w:val="18"/>
          <w:szCs w:val="18"/>
          <w:shd w:val="clear" w:color="auto" w:fill="F3F2F1"/>
        </w:rPr>
        <w:t>src/providers/types.ts</w:t>
      </w:r>
      <w:r>
        <w:t xml:space="preserve">, </w:t>
      </w:r>
      <w:r>
        <w:rPr>
          <w:color w:val="0F6CBD"/>
        </w:rPr>
        <w:t>6.2</w:t>
      </w:r>
      <w:r>
        <w:t>):</w:t>
      </w:r>
    </w:p>
    <w:p w14:paraId="0A263836" w14:textId="77777777" w:rsidR="00491372" w:rsidRDefault="00657CE8" w:rsidP="00830234">
      <w:pPr>
        <w:pStyle w:val="ListParagraph"/>
        <w:numPr>
          <w:ilvl w:val="0"/>
          <w:numId w:val="1"/>
        </w:numPr>
        <w:spacing w:after="60" w:line="264" w:lineRule="auto"/>
      </w:pPr>
      <w:r>
        <w:t xml:space="preserve">the text is still there: </w:t>
      </w:r>
      <w:r>
        <w:rPr>
          <w:rFonts w:ascii="Consolas" w:eastAsia="Consolas" w:hAnsi="Consolas" w:cs="Consolas"/>
          <w:sz w:val="18"/>
          <w:szCs w:val="18"/>
          <w:shd w:val="clear" w:color="auto" w:fill="F3F2F1"/>
        </w:rPr>
        <w:t>run</w:t>
      </w:r>
      <w:r>
        <w:t xml:space="preserve"> reports the change </w:t>
      </w:r>
      <w:r>
        <w:rPr>
          <w:rFonts w:ascii="Consolas" w:eastAsia="Consolas" w:hAnsi="Consolas" w:cs="Consolas"/>
          <w:sz w:val="18"/>
          <w:szCs w:val="18"/>
          <w:shd w:val="clear" w:color="auto" w:fill="F3F2F1"/>
        </w:rPr>
        <w:t>unchanged</w:t>
      </w:r>
      <w:r>
        <w:t xml:space="preserve"> at once. Nothing is written, published or journaled for it, and the store drops the staged edit;</w:t>
      </w:r>
    </w:p>
    <w:p w14:paraId="77472BA2" w14:textId="77777777" w:rsidR="00491372" w:rsidRDefault="00657CE8" w:rsidP="00830234">
      <w:pPr>
        <w:pStyle w:val="ListParagraph"/>
        <w:numPr>
          <w:ilvl w:val="0"/>
          <w:numId w:val="1"/>
        </w:numPr>
        <w:spacing w:after="60" w:line="264" w:lineRule="auto"/>
      </w:pPr>
      <w:r>
        <w:t xml:space="preserve">another text is there: a </w:t>
      </w:r>
      <w:r>
        <w:rPr>
          <w:rFonts w:ascii="Consolas" w:eastAsia="Consolas" w:hAnsi="Consolas" w:cs="Consolas"/>
          <w:sz w:val="18"/>
          <w:szCs w:val="18"/>
          <w:shd w:val="clear" w:color="auto" w:fill="F3F2F1"/>
        </w:rPr>
        <w:t>conflict</w:t>
      </w:r>
      <w:r>
        <w:t xml:space="preserve">, </w:t>
      </w:r>
      <w:r>
        <w:rPr>
          <w:i/>
          <w:iCs/>
        </w:rPr>
        <w:t>Someone changed this label after you loaded it.</w:t>
      </w:r>
      <w:r>
        <w:t xml:space="preserve">, with that text, and nothing is written. </w:t>
      </w:r>
      <w:r>
        <w:rPr>
          <w:b/>
          <w:bCs/>
        </w:rPr>
        <w:t>Keep mine</w:t>
      </w:r>
      <w:r>
        <w:t xml:space="preserve"> (</w:t>
      </w:r>
      <w:r>
        <w:rPr>
          <w:color w:val="0F6CBD"/>
        </w:rPr>
        <w:t>7.7</w:t>
      </w:r>
      <w:r>
        <w:t>) makes the next save write the stand-in over it;</w:t>
      </w:r>
    </w:p>
    <w:p w14:paraId="0061D2A7" w14:textId="77777777" w:rsidR="00491372" w:rsidRDefault="00657CE8" w:rsidP="00830234">
      <w:pPr>
        <w:pStyle w:val="ListParagraph"/>
        <w:numPr>
          <w:ilvl w:val="0"/>
          <w:numId w:val="1"/>
        </w:numPr>
        <w:spacing w:after="60" w:line="264" w:lineRule="auto"/>
      </w:pPr>
      <w:r>
        <w:t>the read failed: the change goes to its writer, which reads it again right before writing.</w:t>
      </w:r>
    </w:p>
    <w:p w14:paraId="43DAFA41" w14:textId="77777777" w:rsidR="00491372" w:rsidRDefault="00491372">
      <w:pPr>
        <w:spacing w:after="60"/>
      </w:pPr>
    </w:p>
    <w:p w14:paraId="42BF6230"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the changes sorted before the jobs are made:</w:t>
      </w:r>
    </w:p>
    <w:p w14:paraId="432693B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for (const c of changes) {</w:t>
      </w:r>
    </w:p>
    <w:p w14:paraId="39FEC4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 = writerFor(c.slot.kind);</w:t>
      </w:r>
    </w:p>
    <w:p w14:paraId="7DCDF2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msg = blocked.get(c);</w:t>
      </w:r>
    </w:p>
    <w:p w14:paraId="60D19E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read = same.has(c) ? now.get(c) : undefined;</w:t>
      </w:r>
    </w:p>
    <w:p w14:paraId="64BBF2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typeof read === 'string' ? compare(c, read, o.force ?? new Set()) : null;</w:t>
      </w:r>
    </w:p>
    <w:p w14:paraId="1951B3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Read-only (a managed solution's component included): skipped with the reason, never sent to a writer.</w:t>
      </w:r>
    </w:p>
    <w:p w14:paraId="6E5B0B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(c.slot.readOnly || isManaged(c.slot) || held.has(c)) finish({ change: c, outcome: 'skipped', message: msg });</w:t>
      </w:r>
    </w:p>
    <w:p w14:paraId="35E135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(msg) finish({ change: c, outcome: 'error', message: msg });</w:t>
      </w:r>
    </w:p>
    <w:p w14:paraId="1BD340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(stale.has(c)) finish({ change: c, outcome: 'error', message: stale.get(c) });</w:t>
      </w:r>
    </w:p>
    <w:p w14:paraId="124FCE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(r?.outcome === 'unchanged' &amp;&amp; deps.has(c)) wait.push(c);</w:t>
      </w:r>
    </w:p>
    <w:p w14:paraId="1AC19E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(r) finish(r);</w:t>
      </w:r>
    </w:p>
    <w:p w14:paraId="10F711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(!w) finish({ change: c, outcome: 'error', message: 'Saving this kind of label is not supported yet.' });</w:t>
      </w:r>
    </w:p>
    <w:p w14:paraId="715C61E4"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w:t>
      </w:r>
    </w:p>
    <w:p w14:paraId="00244BC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B7C1D7D" w14:textId="77777777" w:rsidR="00491372" w:rsidRDefault="00491372">
      <w:pPr>
        <w:spacing w:after="120"/>
      </w:pPr>
    </w:p>
    <w:p w14:paraId="3383F21E" w14:textId="77777777" w:rsidR="00491372" w:rsidRDefault="00657CE8">
      <w:pPr>
        <w:spacing w:after="120"/>
      </w:pPr>
      <w:r>
        <w:rPr>
          <w:rFonts w:ascii="Consolas" w:eastAsia="Consolas" w:hAnsi="Consolas" w:cs="Consolas"/>
          <w:sz w:val="18"/>
          <w:szCs w:val="18"/>
          <w:shd w:val="clear" w:color="auto" w:fill="F3F2F1"/>
        </w:rPr>
        <w:t>compare</w:t>
      </w:r>
      <w:r>
        <w:t xml:space="preserve"> is the shared </w:t>
      </w:r>
      <w:r>
        <w:rPr>
          <w:rFonts w:ascii="Consolas" w:eastAsia="Consolas" w:hAnsi="Consolas" w:cs="Consolas"/>
          <w:sz w:val="18"/>
          <w:szCs w:val="18"/>
          <w:shd w:val="clear" w:color="auto" w:fill="F3F2F1"/>
        </w:rPr>
        <w:t>check</w:t>
      </w:r>
      <w:r>
        <w:t xml:space="preserve"> of the writers, imported under another name. The popup says </w:t>
      </w:r>
      <w:r>
        <w:rPr>
          <w:i/>
          <w:iCs/>
        </w:rPr>
        <w:t>Already the English text: Dataverse can't remove a translation here, so nothing changes.</w:t>
      </w:r>
      <w:r>
        <w:t xml:space="preserve"> A stand-in already in place that is made of a text the same run writes waits for that text (</w:t>
      </w:r>
      <w:r>
        <w:rPr>
          <w:rFonts w:ascii="Consolas" w:eastAsia="Consolas" w:hAnsi="Consolas" w:cs="Consolas"/>
          <w:sz w:val="18"/>
          <w:szCs w:val="18"/>
          <w:shd w:val="clear" w:color="auto" w:fill="F3F2F1"/>
        </w:rPr>
        <w:t>wait</w:t>
      </w:r>
      <w:r>
        <w:t>, below).</w:t>
      </w:r>
    </w:p>
    <w:p w14:paraId="67EC4978" w14:textId="77777777" w:rsidR="00491372" w:rsidRDefault="00657CE8">
      <w:pPr>
        <w:spacing w:after="120"/>
      </w:pPr>
      <w:r>
        <w:rPr>
          <w:b/>
          <w:bCs/>
        </w:rPr>
        <w:t>Made of a text the same run writes.</w:t>
      </w:r>
      <w:r>
        <w:t xml:space="preserve"> A stand-in can be made of a text the same save, or undo, writes: a form label emptied while its column's French name changes stands in for the new name, and an undo that puts a column's name back and empties a form label the publish added writes that label as the name put back. Such a stand-in is that text only once it is saved. </w:t>
      </w:r>
      <w:r>
        <w:rPr>
          <w:rFonts w:ascii="Consolas" w:eastAsia="Consolas" w:hAnsi="Consolas" w:cs="Consolas"/>
          <w:sz w:val="18"/>
          <w:szCs w:val="18"/>
          <w:shd w:val="clear" w:color="auto" w:fill="F3F2F1"/>
        </w:rPr>
        <w:t>run</w:t>
      </w:r>
      <w:r>
        <w:t xml:space="preserve"> lists, for each stand-in, the texts it is made of that the run writes (</w:t>
      </w:r>
      <w:r>
        <w:rPr>
          <w:rFonts w:ascii="Consolas" w:eastAsia="Consolas" w:hAnsi="Consolas" w:cs="Consolas"/>
          <w:sz w:val="18"/>
          <w:szCs w:val="18"/>
          <w:shd w:val="clear" w:color="auto" w:fill="F3F2F1"/>
        </w:rPr>
        <w:t>deps</w:t>
      </w:r>
      <w:r>
        <w:t>):</w:t>
      </w:r>
    </w:p>
    <w:p w14:paraId="6ECB76B7" w14:textId="77777777" w:rsidR="00491372" w:rsidRDefault="00657CE8" w:rsidP="00830234">
      <w:pPr>
        <w:pStyle w:val="ListParagraph"/>
        <w:numPr>
          <w:ilvl w:val="0"/>
          <w:numId w:val="1"/>
        </w:numPr>
        <w:spacing w:after="60" w:line="264" w:lineRule="auto"/>
      </w:pPr>
      <w:r>
        <w:rPr>
          <w:b/>
          <w:bCs/>
        </w:rPr>
        <w:t>In the same job</w:t>
      </w:r>
      <w:r>
        <w:t xml:space="preserve"> (the label's own base-language text, written with it): the text goes in the same write as the stand-in, one request that fails as a whole, and a text someone changed since was found by </w:t>
      </w:r>
      <w:r>
        <w:rPr>
          <w:rFonts w:ascii="Consolas" w:eastAsia="Consolas" w:hAnsi="Consolas" w:cs="Consolas"/>
          <w:sz w:val="18"/>
          <w:szCs w:val="18"/>
          <w:shd w:val="clear" w:color="auto" w:fill="F3F2F1"/>
        </w:rPr>
        <w:t>sources</w:t>
      </w:r>
      <w:r>
        <w:t>.</w:t>
      </w:r>
    </w:p>
    <w:p w14:paraId="0E964537" w14:textId="77777777" w:rsidR="00491372" w:rsidRDefault="00657CE8" w:rsidP="00830234">
      <w:pPr>
        <w:pStyle w:val="ListParagraph"/>
        <w:numPr>
          <w:ilvl w:val="0"/>
          <w:numId w:val="1"/>
        </w:numPr>
        <w:spacing w:after="60" w:line="264" w:lineRule="auto"/>
      </w:pPr>
      <w:r>
        <w:rPr>
          <w:b/>
          <w:bCs/>
        </w:rPr>
        <w:t>In another job</w:t>
      </w:r>
      <w:r>
        <w:t xml:space="preserve"> (</w:t>
      </w:r>
      <w:r>
        <w:rPr>
          <w:rFonts w:ascii="Consolas" w:eastAsia="Consolas" w:hAnsi="Consolas" w:cs="Consolas"/>
          <w:sz w:val="18"/>
          <w:szCs w:val="18"/>
          <w:shd w:val="clear" w:color="auto" w:fill="F3F2F1"/>
        </w:rPr>
        <w:t>apart</w:t>
      </w:r>
      <w:r>
        <w:t>: another writer, or another save group, such as the column's name for a form label): the stand-in's job waits for every job of the first round, and runs in a second round of the same groups (</w:t>
      </w:r>
      <w:r>
        <w:rPr>
          <w:rFonts w:ascii="Consolas" w:eastAsia="Consolas" w:hAnsi="Consolas" w:cs="Consolas"/>
          <w:sz w:val="18"/>
          <w:szCs w:val="18"/>
          <w:shd w:val="clear" w:color="auto" w:fill="F3F2F1"/>
        </w:rPr>
        <w:t>after</w:t>
      </w:r>
      <w:r>
        <w:t xml:space="preserve">, </w:t>
      </w:r>
      <w:r>
        <w:rPr>
          <w:color w:val="0F6CBD"/>
        </w:rPr>
        <w:t>7.3</w:t>
      </w:r>
      <w:r>
        <w:t xml:space="preserve">). Before it is written, </w:t>
      </w:r>
      <w:r>
        <w:rPr>
          <w:rFonts w:ascii="Consolas" w:eastAsia="Consolas" w:hAnsi="Consolas" w:cs="Consolas"/>
          <w:sz w:val="18"/>
          <w:szCs w:val="18"/>
          <w:shd w:val="clear" w:color="auto" w:fill="F3F2F1"/>
        </w:rPr>
        <w:t>gate</w:t>
      </w:r>
      <w:r>
        <w:t xml:space="preserve"> takes out each stand-in whose text was not saved, and </w:t>
      </w:r>
      <w:r>
        <w:rPr>
          <w:rFonts w:ascii="Consolas" w:eastAsia="Consolas" w:hAnsi="Consolas" w:cs="Consolas"/>
          <w:sz w:val="18"/>
          <w:szCs w:val="18"/>
          <w:shd w:val="clear" w:color="auto" w:fill="F3F2F1"/>
        </w:rPr>
        <w:t>ready</w:t>
      </w:r>
      <w:r>
        <w:t xml:space="preserve"> measures each again by the texts saved: one that is no longer the text it was measured as is held back too. The rest of the job is written.</w:t>
      </w:r>
    </w:p>
    <w:p w14:paraId="35EA16D6" w14:textId="77777777" w:rsidR="00491372" w:rsidRDefault="00491372">
      <w:pPr>
        <w:spacing w:after="60"/>
      </w:pPr>
    </w:p>
    <w:p w14:paraId="707AF0FF"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xml:space="preserve">, </w:t>
      </w:r>
      <w:r>
        <w:rPr>
          <w:rFonts w:ascii="Consolas" w:eastAsia="Consolas" w:hAnsi="Consolas" w:cs="Consolas"/>
          <w:sz w:val="18"/>
          <w:szCs w:val="18"/>
          <w:shd w:val="clear" w:color="auto" w:fill="F3F2F1"/>
        </w:rPr>
        <w:t>gate</w:t>
      </w:r>
      <w:r>
        <w:t>:</w:t>
      </w:r>
    </w:p>
    <w:p w14:paraId="377C5E0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gate: Run = ([w, cs]) =&gt; {</w:t>
      </w:r>
    </w:p>
    <w:p w14:paraId="392EE7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(!signal.aborted)</w:t>
      </w:r>
    </w:p>
    <w:p w14:paraId="576517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c of [...cs]) {</w:t>
      </w:r>
    </w:p>
    <w:p w14:paraId="5C41A7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list = apart(c);</w:t>
      </w:r>
    </w:p>
    <w:p w14:paraId="5DCDCF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why = list.length ? ready(c, list) : undefined;</w:t>
      </w:r>
    </w:p>
    <w:p w14:paraId="3BAD0E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(!why) continue;</w:t>
      </w:r>
    </w:p>
    <w:p w14:paraId="791073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cs.splice(cs.indexOf(c), 1);</w:t>
      </w:r>
    </w:p>
    <w:p w14:paraId="073C01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finish({ change: c, outcome: 'skipped', message: why });</w:t>
      </w:r>
    </w:p>
    <w:p w14:paraId="24099A7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F78B9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cs.length ? runJob([w, cs]) : Promise.resolve();</w:t>
      </w:r>
    </w:p>
    <w:p w14:paraId="7566BDA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186E333" w14:textId="77777777" w:rsidR="00491372" w:rsidRDefault="00491372">
      <w:pPr>
        <w:spacing w:after="120"/>
      </w:pPr>
    </w:p>
    <w:p w14:paraId="2EC6D719" w14:textId="77777777" w:rsidR="00491372" w:rsidRDefault="00657CE8">
      <w:pPr>
        <w:spacing w:after="120"/>
      </w:pPr>
      <w:r>
        <w:t xml:space="preserve">A change held back is </w:t>
      </w:r>
      <w:r>
        <w:rPr>
          <w:rFonts w:ascii="Consolas" w:eastAsia="Consolas" w:hAnsi="Consolas" w:cs="Consolas"/>
          <w:sz w:val="18"/>
          <w:szCs w:val="18"/>
          <w:shd w:val="clear" w:color="auto" w:fill="F3F2F1"/>
        </w:rPr>
        <w:t>skipped</w:t>
      </w:r>
      <w:r>
        <w:t xml:space="preserve">, and its edit stays, so the label never gets a text the server doesn't have. Its message is </w:t>
      </w:r>
      <w:r>
        <w:rPr>
          <w:rFonts w:ascii="Consolas" w:eastAsia="Consolas" w:hAnsi="Consolas" w:cs="Consolas"/>
          <w:sz w:val="18"/>
          <w:szCs w:val="18"/>
          <w:shd w:val="clear" w:color="auto" w:fill="F3F2F1"/>
        </w:rPr>
        <w:t>sourceUnsaved</w:t>
      </w:r>
      <w:r>
        <w:t xml:space="preserve"> in </w:t>
      </w:r>
      <w:r>
        <w:rPr>
          <w:rFonts w:ascii="Consolas" w:eastAsia="Consolas" w:hAnsi="Consolas" w:cs="Consolas"/>
          <w:sz w:val="18"/>
          <w:szCs w:val="18"/>
          <w:shd w:val="clear" w:color="auto" w:fill="F3F2F1"/>
        </w:rPr>
        <w:t>src/core/model.ts</w:t>
      </w:r>
      <w:r>
        <w:t xml:space="preserve">, </w:t>
      </w:r>
      <w:r>
        <w:rPr>
          <w:i/>
          <w:iCs/>
        </w:rPr>
        <w:t>Its column's French name wasn't saved, so nothing was written here either: Try again to save both.</w:t>
      </w:r>
      <w:r>
        <w:t xml:space="preserve"> (</w:t>
      </w:r>
      <w:r>
        <w:rPr>
          <w:i/>
          <w:iCs/>
        </w:rPr>
        <w:t>Its English text ...</w:t>
      </w:r>
      <w:r>
        <w:t xml:space="preserve"> for a base-language text), or </w:t>
      </w:r>
      <w:r>
        <w:rPr>
          <w:rFonts w:ascii="Consolas" w:eastAsia="Consolas" w:hAnsi="Consolas" w:cs="Consolas"/>
          <w:sz w:val="18"/>
          <w:szCs w:val="18"/>
          <w:shd w:val="clear" w:color="auto" w:fill="F3F2F1"/>
        </w:rPr>
        <w:t>sourceMoved</w:t>
      </w:r>
      <w:r>
        <w:t xml:space="preserve"> with the text saved. </w:t>
      </w:r>
      <w:r>
        <w:rPr>
          <w:b/>
          <w:bCs/>
        </w:rPr>
        <w:t>Try again</w:t>
      </w:r>
      <w:r>
        <w:t xml:space="preserve"> writes both. A stand-in made of such a text that is in place already (</w:t>
      </w:r>
      <w:r>
        <w:rPr>
          <w:rFonts w:ascii="Consolas" w:eastAsia="Consolas" w:hAnsi="Consolas" w:cs="Consolas"/>
          <w:sz w:val="18"/>
          <w:szCs w:val="18"/>
          <w:shd w:val="clear" w:color="auto" w:fill="F3F2F1"/>
        </w:rPr>
        <w:t>same</w:t>
      </w:r>
      <w:r>
        <w:t>, still on the server) needs no write but waits the same way (</w:t>
      </w:r>
      <w:r>
        <w:rPr>
          <w:rFonts w:ascii="Consolas" w:eastAsia="Consolas" w:hAnsi="Consolas" w:cs="Consolas"/>
          <w:sz w:val="18"/>
          <w:szCs w:val="18"/>
          <w:shd w:val="clear" w:color="auto" w:fill="F3F2F1"/>
        </w:rPr>
        <w:t>wait</w:t>
      </w:r>
      <w:r>
        <w:t xml:space="preserve">, </w:t>
      </w:r>
      <w:r>
        <w:rPr>
          <w:rFonts w:ascii="Consolas" w:eastAsia="Consolas" w:hAnsi="Consolas" w:cs="Consolas"/>
          <w:sz w:val="18"/>
          <w:szCs w:val="18"/>
          <w:shd w:val="clear" w:color="auto" w:fill="F3F2F1"/>
        </w:rPr>
        <w:t>decide</w:t>
      </w:r>
      <w:r>
        <w:t>): once every text it is made of h</w:t>
      </w:r>
      <w:r>
        <w:t xml:space="preserve">as its result, it is </w:t>
      </w:r>
      <w:r>
        <w:rPr>
          <w:rFonts w:ascii="Consolas" w:eastAsia="Consolas" w:hAnsi="Consolas" w:cs="Consolas"/>
          <w:sz w:val="18"/>
          <w:szCs w:val="18"/>
          <w:shd w:val="clear" w:color="auto" w:fill="F3F2F1"/>
        </w:rPr>
        <w:t>unchanged</w:t>
      </w:r>
      <w:r>
        <w:t xml:space="preserve"> when they were saved, and held back with the same message when not.</w:t>
      </w:r>
    </w:p>
    <w:p w14:paraId="1D369D12" w14:textId="77777777" w:rsidR="00491372" w:rsidRDefault="00657CE8">
      <w:pPr>
        <w:spacing w:after="120"/>
      </w:pPr>
      <w:r>
        <w:rPr>
          <w:b/>
          <w:bCs/>
        </w:rPr>
        <w:t>After the write.</w:t>
      </w:r>
      <w:r>
        <w:t xml:space="preserve"> The results, the store and the journal carry the text written. </w:t>
      </w:r>
      <w:r>
        <w:rPr>
          <w:rFonts w:ascii="Consolas" w:eastAsia="Consolas" w:hAnsi="Consolas" w:cs="Consolas"/>
          <w:sz w:val="18"/>
          <w:szCs w:val="18"/>
          <w:shd w:val="clear" w:color="auto" w:fill="F3F2F1"/>
        </w:rPr>
        <w:t>Store.commit</w:t>
      </w:r>
      <w:r>
        <w:t xml:space="preserve"> makes the stand-in the server text, and drops the staged edit while the cell still holds the blank text it stood in for:</w:t>
      </w:r>
    </w:p>
    <w:p w14:paraId="5334895A" w14:textId="77777777" w:rsidR="00491372" w:rsidRDefault="00657CE8">
      <w:pPr>
        <w:spacing w:after="120"/>
      </w:pPr>
      <w:r>
        <w:rPr>
          <w:rFonts w:ascii="Consolas" w:eastAsia="Consolas" w:hAnsi="Consolas" w:cs="Consolas"/>
          <w:sz w:val="18"/>
          <w:szCs w:val="18"/>
          <w:shd w:val="clear" w:color="auto" w:fill="F3F2F1"/>
        </w:rPr>
        <w:t>src/core/store.ts</w:t>
      </w:r>
      <w:r>
        <w:t xml:space="preserve">, </w:t>
      </w:r>
      <w:r>
        <w:rPr>
          <w:rFonts w:ascii="Consolas" w:eastAsia="Consolas" w:hAnsi="Consolas" w:cs="Consolas"/>
          <w:sz w:val="18"/>
          <w:szCs w:val="18"/>
          <w:shd w:val="clear" w:color="auto" w:fill="F3F2F1"/>
        </w:rPr>
        <w:t>commit</w:t>
      </w:r>
      <w:r>
        <w:t>:</w:t>
      </w:r>
    </w:p>
    <w:p w14:paraId="218620A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 The cell still holds the text this change was made from: the text written, or the blank one a stand-in replaced.</w:t>
      </w:r>
    </w:p>
    <w:p w14:paraId="31A00F8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held = cur !== undefined &amp;&amp; (cur === after || cur === r.change.standIn?.typed);</w:t>
      </w:r>
    </w:p>
    <w:p w14:paraId="64813603" w14:textId="77777777" w:rsidR="00491372" w:rsidRDefault="00491372">
      <w:pPr>
        <w:spacing w:after="120"/>
      </w:pPr>
    </w:p>
    <w:p w14:paraId="4C020E38" w14:textId="77777777" w:rsidR="00491372" w:rsidRDefault="00657CE8">
      <w:pPr>
        <w:spacing w:after="120"/>
      </w:pPr>
      <w:r>
        <w:t>The journal entry records the stand-in as the text written (</w:t>
      </w:r>
      <w:r>
        <w:rPr>
          <w:rFonts w:ascii="Consolas" w:eastAsia="Consolas" w:hAnsi="Consolas" w:cs="Consolas"/>
          <w:sz w:val="18"/>
          <w:szCs w:val="18"/>
          <w:shd w:val="clear" w:color="auto" w:fill="F3F2F1"/>
        </w:rPr>
        <w:t>after</w:t>
      </w:r>
      <w:r>
        <w:t>), so undoing that publish writes back the translation it replaced.</w:t>
      </w:r>
    </w:p>
    <w:p w14:paraId="05E86139" w14:textId="77777777" w:rsidR="00491372" w:rsidRDefault="00657CE8">
      <w:pPr>
        <w:spacing w:after="120"/>
      </w:pPr>
      <w:r>
        <w:rPr>
          <w:b/>
          <w:bCs/>
        </w:rPr>
        <w:t>Undo.</w:t>
      </w:r>
      <w:r>
        <w:t xml:space="preserve"> </w:t>
      </w:r>
      <w:r>
        <w:rPr>
          <w:rFonts w:ascii="Consolas" w:eastAsia="Consolas" w:hAnsi="Consolas" w:cs="Consolas"/>
          <w:sz w:val="18"/>
          <w:szCs w:val="18"/>
          <w:shd w:val="clear" w:color="auto" w:fill="F3F2F1"/>
        </w:rPr>
        <w:t>undo</w:t>
      </w:r>
      <w:r>
        <w:t xml:space="preserve"> builds one change per label of the entry, from the text the publish wrote back to the earlier text (</w:t>
      </w:r>
      <w:r>
        <w:rPr>
          <w:rFonts w:ascii="Consolas" w:eastAsia="Consolas" w:hAnsi="Consolas" w:cs="Consolas"/>
          <w:sz w:val="18"/>
          <w:szCs w:val="18"/>
          <w:shd w:val="clear" w:color="auto" w:fill="F3F2F1"/>
        </w:rPr>
        <w:t>undoChange</w:t>
      </w:r>
      <w:r>
        <w:t>). A translation the publish added has no earlier text, so its change empties it. Where Dataverse can't remove it, it gets its stand-in, measured by the texts as the undo leaves them: the earlier texts it writes back, else the server's. One made of a text the undo writes back in another write (a form label the publish added, whose column's name the undo puts back) is written only once that text is back, as above. The page then looks as it did before the publish, and the label counts as undone. Only a transl</w:t>
      </w:r>
      <w:r>
        <w:t xml:space="preserve">ation without a stand-in stays: </w:t>
      </w:r>
      <w:r>
        <w:rPr>
          <w:rFonts w:ascii="Consolas" w:eastAsia="Consolas" w:hAnsi="Consolas" w:cs="Consolas"/>
          <w:sz w:val="18"/>
          <w:szCs w:val="18"/>
          <w:shd w:val="clear" w:color="auto" w:fill="F3F2F1"/>
        </w:rPr>
        <w:t>refusedBlank</w:t>
      </w:r>
      <w:r>
        <w:t xml:space="preserve">, counted in the entry's </w:t>
      </w:r>
      <w:r>
        <w:rPr>
          <w:rFonts w:ascii="Consolas" w:eastAsia="Consolas" w:hAnsi="Consolas" w:cs="Consolas"/>
          <w:sz w:val="18"/>
          <w:szCs w:val="18"/>
          <w:shd w:val="clear" w:color="auto" w:fill="F3F2F1"/>
        </w:rPr>
        <w:t>kept</w:t>
      </w:r>
      <w:r>
        <w:t xml:space="preserve">. One whose stand-in waits for a text to be loaded, or for a text of the undo that was not written back, is </w:t>
      </w:r>
      <w:r>
        <w:rPr>
          <w:rFonts w:ascii="Consolas" w:eastAsia="Consolas" w:hAnsi="Consolas" w:cs="Consolas"/>
          <w:sz w:val="18"/>
          <w:szCs w:val="18"/>
          <w:shd w:val="clear" w:color="auto" w:fill="F3F2F1"/>
        </w:rPr>
        <w:t>skipped</w:t>
      </w:r>
      <w:r>
        <w:t xml:space="preserve">, so the publish stays undoable and </w:t>
      </w:r>
      <w:r>
        <w:rPr>
          <w:b/>
          <w:bCs/>
        </w:rPr>
        <w:t>Try again</w:t>
      </w:r>
      <w:r>
        <w:t xml:space="preserve"> is offered (</w:t>
      </w:r>
      <w:r>
        <w:rPr>
          <w:color w:val="0F6CBD"/>
        </w:rPr>
        <w:t>8.12</w:t>
      </w:r>
      <w:r>
        <w:t>).</w:t>
      </w:r>
    </w:p>
    <w:p w14:paraId="3EE68A3E" w14:textId="77777777" w:rsidR="00491372" w:rsidRDefault="00657CE8">
      <w:pPr>
        <w:spacing w:after="120"/>
      </w:pPr>
      <w:r>
        <w:t>A metadata description is told apart by its journal item (</w:t>
      </w:r>
      <w:r>
        <w:rPr>
          <w:color w:val="0F6CBD"/>
        </w:rPr>
        <w:t>8.9</w:t>
      </w:r>
      <w:r>
        <w:t>). Where the publish gave it its first text (</w:t>
      </w:r>
      <w:r>
        <w:rPr>
          <w:rFonts w:ascii="Consolas" w:eastAsia="Consolas" w:hAnsi="Consolas" w:cs="Consolas"/>
          <w:sz w:val="18"/>
          <w:szCs w:val="18"/>
          <w:shd w:val="clear" w:color="auto" w:fill="F3F2F1"/>
        </w:rPr>
        <w:t>before</w:t>
      </w:r>
      <w:r>
        <w:t xml:space="preserve"> </w:t>
      </w:r>
      <w:r>
        <w:rPr>
          <w:rFonts w:ascii="Consolas" w:eastAsia="Consolas" w:hAnsi="Consolas" w:cs="Consolas"/>
          <w:sz w:val="18"/>
          <w:szCs w:val="18"/>
          <w:shd w:val="clear" w:color="auto" w:fill="F3F2F1"/>
        </w:rPr>
        <w:t>''</w:t>
      </w:r>
      <w:r>
        <w:t xml:space="preserve"> without </w:t>
      </w:r>
      <w:r>
        <w:rPr>
          <w:rFonts w:ascii="Consolas" w:eastAsia="Consolas" w:hAnsi="Consolas" w:cs="Consolas"/>
          <w:sz w:val="18"/>
          <w:szCs w:val="18"/>
          <w:shd w:val="clear" w:color="auto" w:fill="F3F2F1"/>
        </w:rPr>
        <w:t>empty</w:t>
      </w:r>
      <w:r>
        <w:t xml:space="preserve">), the undo puts back no translation at all: the change is marked </w:t>
      </w:r>
      <w:r>
        <w:rPr>
          <w:rFonts w:ascii="Consolas" w:eastAsia="Consolas" w:hAnsi="Consolas" w:cs="Consolas"/>
          <w:sz w:val="18"/>
          <w:szCs w:val="18"/>
          <w:shd w:val="clear" w:color="auto" w:fill="F3F2F1"/>
        </w:rPr>
        <w:t>untranslated</w:t>
      </w:r>
      <w:r>
        <w:t xml:space="preserve">, is not saved empty, and gets its stand-in, so that its users see the base-language text again, as before the publish; where that text is empty too, </w:t>
      </w:r>
      <w:r>
        <w:rPr>
          <w:rFonts w:ascii="Consolas" w:eastAsia="Consolas" w:hAnsi="Consolas" w:cs="Consolas"/>
          <w:sz w:val="18"/>
          <w:szCs w:val="18"/>
          <w:shd w:val="clear" w:color="auto" w:fill="F3F2F1"/>
        </w:rPr>
        <w:t>withStandIns</w:t>
      </w:r>
      <w:r>
        <w:t xml:space="preserve"> drops the mark and the description is saved empty, which is what they saw. Where it was stored empty before the publish (</w:t>
      </w:r>
      <w:r>
        <w:rPr>
          <w:rFonts w:ascii="Consolas" w:eastAsia="Consolas" w:hAnsi="Consolas" w:cs="Consolas"/>
          <w:sz w:val="18"/>
          <w:szCs w:val="18"/>
          <w:shd w:val="clear" w:color="auto" w:fill="F3F2F1"/>
        </w:rPr>
        <w:t>empty</w:t>
      </w:r>
      <w:r>
        <w:t>), the undo saves it empty again. Entries journaled before stored-empty te</w:t>
      </w:r>
      <w:r>
        <w:t xml:space="preserve">xts were kept apart have no </w:t>
      </w:r>
      <w:r>
        <w:rPr>
          <w:rFonts w:ascii="Consolas" w:eastAsia="Consolas" w:hAnsi="Consolas" w:cs="Consolas"/>
          <w:sz w:val="18"/>
          <w:szCs w:val="18"/>
          <w:shd w:val="clear" w:color="auto" w:fill="F3F2F1"/>
        </w:rPr>
        <w:t>empty</w:t>
      </w:r>
      <w:r>
        <w:t>, and count as no translation.</w:t>
      </w:r>
    </w:p>
    <w:p w14:paraId="2D5251C1"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undoChange</w:t>
      </w:r>
      <w:r>
        <w:t>:</w:t>
      </w:r>
    </w:p>
    <w:p w14:paraId="4A171BC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undoChange = (slot: Slot, it: HistoryItem): Change =&gt; ({</w:t>
      </w:r>
    </w:p>
    <w:p w14:paraId="739254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slot,</w:t>
      </w:r>
    </w:p>
    <w:p w14:paraId="4FB7E2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lcid: it.lcid,</w:t>
      </w:r>
    </w:p>
    <w:p w14:paraId="5C6F0B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before: bare(it.after),</w:t>
      </w:r>
    </w:p>
    <w:p w14:paraId="2B211E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after: it.before,</w:t>
      </w:r>
    </w:p>
    <w:p w14:paraId="30AA8E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...(it.before === '' &amp;&amp; !it.empty &amp;&amp; keepsEmpty(slot) ? { untranslated: true as const } : {}),</w:t>
      </w:r>
    </w:p>
    <w:p w14:paraId="1A35525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AA4EE30" w14:textId="77777777" w:rsidR="00491372" w:rsidRDefault="00491372">
      <w:pPr>
        <w:spacing w:after="120"/>
      </w:pPr>
    </w:p>
    <w:p w14:paraId="74525058"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undo</w:t>
      </w:r>
      <w:r>
        <w:t>:</w:t>
      </w:r>
    </w:p>
    <w:p w14:paraId="14E146E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kept = (entry.kept ?? 0) + rep.results.filter((r) =&gt; refusedBlank(r, ctx.base)).length;</w:t>
      </w:r>
    </w:p>
    <w:p w14:paraId="216A5E1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(!missing.length &amp;&amp; rep.results.every((r) =&gt; r.outcome === 'saved' || r.outcome === 'unchanged' || refusedBlank(r, ctx.base))) await markUndone(ctx, entry.id, kept);</w:t>
      </w:r>
    </w:p>
    <w:p w14:paraId="08A88574" w14:textId="77777777" w:rsidR="00491372" w:rsidRDefault="00491372">
      <w:pPr>
        <w:spacing w:after="120"/>
      </w:pPr>
    </w:p>
    <w:p w14:paraId="44147899"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refusedBlank</w:t>
      </w:r>
      <w:r>
        <w:t>:</w:t>
      </w:r>
    </w:p>
    <w:p w14:paraId="60636E0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refusedBlank = ({ outcome, change: c }: ChangeResult, base: Lcid): boolean =&gt;</w:t>
      </w:r>
    </w:p>
    <w:p w14:paraId="61810AB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outcome === 'error' &amp;&amp; !c.after.trim() &amp;&amp; (c.lcid === base ? c.slot.baseRequired : !canClear(c.slot, c.lcid) &amp;&amp; !savesEmpty(c.slot, c.lcid, base, c.untranslated));</w:t>
      </w:r>
    </w:p>
    <w:p w14:paraId="2E83DD5A" w14:textId="77777777" w:rsidR="00491372" w:rsidRDefault="00491372">
      <w:pPr>
        <w:spacing w:after="120"/>
      </w:pPr>
    </w:p>
    <w:p w14:paraId="13CF9041" w14:textId="77777777" w:rsidR="00491372" w:rsidRDefault="00657CE8">
      <w:pPr>
        <w:spacing w:after="120"/>
      </w:pPr>
      <w:r>
        <w:rPr>
          <w:rFonts w:ascii="Consolas" w:eastAsia="Consolas" w:hAnsi="Consolas" w:cs="Consolas"/>
          <w:sz w:val="18"/>
          <w:szCs w:val="18"/>
          <w:shd w:val="clear" w:color="auto" w:fill="F3F2F1"/>
        </w:rPr>
        <w:lastRenderedPageBreak/>
        <w:t>refusedBlank</w:t>
      </w:r>
      <w:r>
        <w:t xml:space="preserve"> looks at the change as written. A stand-in has a text, so one that failed (a text it is made of moved, say) is never counted as kept: </w:t>
      </w:r>
      <w:r>
        <w:rPr>
          <w:b/>
          <w:bCs/>
        </w:rPr>
        <w:t>Try again</w:t>
      </w:r>
      <w:r>
        <w:t xml:space="preserve"> tries it again. Nor is a description saved empty: Dataverse takes </w:t>
      </w:r>
      <w:r>
        <w:rPr>
          <w:rFonts w:ascii="Consolas" w:eastAsia="Consolas" w:hAnsi="Consolas" w:cs="Consolas"/>
          <w:sz w:val="18"/>
          <w:szCs w:val="18"/>
          <w:shd w:val="clear" w:color="auto" w:fill="F3F2F1"/>
        </w:rPr>
        <w:t>''</w:t>
      </w:r>
      <w:r>
        <w:t xml:space="preserve"> there, so an error is worth trying again.</w:t>
      </w:r>
    </w:p>
    <w:p w14:paraId="1CDDB6D4" w14:textId="77777777" w:rsidR="00491372" w:rsidRDefault="00657CE8">
      <w:pPr>
        <w:spacing w:after="120"/>
      </w:pPr>
      <w:r>
        <w:rPr>
          <w:b/>
          <w:bCs/>
        </w:rPr>
        <w:t>Where it is said.</w:t>
      </w:r>
      <w:r>
        <w:t xml:space="preserve"> The words come from </w:t>
      </w:r>
      <w:r>
        <w:rPr>
          <w:rFonts w:ascii="Consolas" w:eastAsia="Consolas" w:hAnsi="Consolas" w:cs="Consolas"/>
          <w:sz w:val="18"/>
          <w:szCs w:val="18"/>
          <w:shd w:val="clear" w:color="auto" w:fill="F3F2F1"/>
        </w:rPr>
        <w:t>model.ts</w:t>
      </w:r>
      <w:r>
        <w:t>, so every view says the same: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714"/>
        <w:gridCol w:w="1932"/>
        <w:gridCol w:w="3714"/>
      </w:tblGrid>
      <w:tr w:rsidR="00491372" w14:paraId="345BFD63" w14:textId="77777777">
        <w:trPr>
          <w:cantSplit/>
          <w:tblHeader/>
        </w:trPr>
        <w:tc>
          <w:tcPr>
            <w:tcW w:w="3744" w:type="dxa"/>
            <w:shd w:val="clear" w:color="auto" w:fill="F3F2F1"/>
            <w:tcMar>
              <w:top w:w="60" w:type="dxa"/>
              <w:left w:w="100" w:type="dxa"/>
              <w:bottom w:w="60" w:type="dxa"/>
              <w:right w:w="100" w:type="dxa"/>
            </w:tcMar>
          </w:tcPr>
          <w:p w14:paraId="00BB92C0" w14:textId="77777777" w:rsidR="00491372" w:rsidRDefault="00657CE8">
            <w:pPr>
              <w:spacing w:after="40"/>
            </w:pPr>
            <w:r>
              <w:rPr>
                <w:b/>
                <w:bCs/>
                <w:sz w:val="17"/>
                <w:szCs w:val="17"/>
              </w:rPr>
              <w:t>Where</w:t>
            </w:r>
          </w:p>
        </w:tc>
        <w:tc>
          <w:tcPr>
            <w:tcW w:w="1872" w:type="dxa"/>
            <w:shd w:val="clear" w:color="auto" w:fill="F3F2F1"/>
            <w:tcMar>
              <w:top w:w="60" w:type="dxa"/>
              <w:left w:w="100" w:type="dxa"/>
              <w:bottom w:w="60" w:type="dxa"/>
              <w:right w:w="100" w:type="dxa"/>
            </w:tcMar>
          </w:tcPr>
          <w:p w14:paraId="36F977EA" w14:textId="77777777" w:rsidR="00491372" w:rsidRDefault="00657CE8">
            <w:pPr>
              <w:spacing w:after="40"/>
            </w:pPr>
            <w:r>
              <w:rPr>
                <w:b/>
                <w:bCs/>
                <w:sz w:val="17"/>
                <w:szCs w:val="17"/>
              </w:rPr>
              <w:t>Function</w:t>
            </w:r>
          </w:p>
        </w:tc>
        <w:tc>
          <w:tcPr>
            <w:tcW w:w="3744" w:type="dxa"/>
            <w:shd w:val="clear" w:color="auto" w:fill="F3F2F1"/>
            <w:tcMar>
              <w:top w:w="60" w:type="dxa"/>
              <w:left w:w="100" w:type="dxa"/>
              <w:bottom w:w="60" w:type="dxa"/>
              <w:right w:w="100" w:type="dxa"/>
            </w:tcMar>
          </w:tcPr>
          <w:p w14:paraId="1B7A0D46" w14:textId="77777777" w:rsidR="00491372" w:rsidRDefault="00657CE8">
            <w:pPr>
              <w:spacing w:after="40"/>
            </w:pPr>
            <w:r>
              <w:rPr>
                <w:b/>
                <w:bCs/>
                <w:sz w:val="17"/>
                <w:szCs w:val="17"/>
              </w:rPr>
              <w:t>Text</w:t>
            </w:r>
          </w:p>
        </w:tc>
      </w:tr>
      <w:tr w:rsidR="00491372" w14:paraId="06D5590C" w14:textId="77777777">
        <w:trPr>
          <w:cantSplit/>
        </w:trPr>
        <w:tc>
          <w:tcPr>
            <w:tcW w:w="3744" w:type="dxa"/>
            <w:tcMar>
              <w:top w:w="60" w:type="dxa"/>
              <w:left w:w="100" w:type="dxa"/>
              <w:bottom w:w="60" w:type="dxa"/>
              <w:right w:w="100" w:type="dxa"/>
            </w:tcMar>
          </w:tcPr>
          <w:p w14:paraId="48149954" w14:textId="77777777" w:rsidR="00491372" w:rsidRDefault="00657CE8">
            <w:pPr>
              <w:spacing w:after="40"/>
            </w:pPr>
            <w:r>
              <w:rPr>
                <w:sz w:val="17"/>
                <w:szCs w:val="17"/>
              </w:rPr>
              <w:t>Under the emptied input of the popup and the editor card (</w:t>
            </w:r>
            <w:r>
              <w:rPr>
                <w:color w:val="0F6CBD"/>
                <w:sz w:val="17"/>
                <w:szCs w:val="17"/>
              </w:rPr>
              <w:t>chapter 9</w:t>
            </w:r>
            <w:r>
              <w:rPr>
                <w:sz w:val="17"/>
                <w:szCs w:val="17"/>
              </w:rPr>
              <w:t>)</w:t>
            </w:r>
          </w:p>
        </w:tc>
        <w:tc>
          <w:tcPr>
            <w:tcW w:w="1872" w:type="dxa"/>
            <w:tcMar>
              <w:top w:w="60" w:type="dxa"/>
              <w:left w:w="100" w:type="dxa"/>
              <w:bottom w:w="60" w:type="dxa"/>
              <w:right w:w="100" w:type="dxa"/>
            </w:tcMar>
          </w:tcPr>
          <w:p w14:paraId="594B079A" w14:textId="77777777" w:rsidR="00491372" w:rsidRDefault="00657CE8">
            <w:pPr>
              <w:spacing w:after="40"/>
            </w:pPr>
            <w:r>
              <w:rPr>
                <w:rFonts w:ascii="Consolas" w:eastAsia="Consolas" w:hAnsi="Consolas" w:cs="Consolas"/>
                <w:sz w:val="15"/>
                <w:szCs w:val="15"/>
                <w:shd w:val="clear" w:color="auto" w:fill="F3F2F1"/>
              </w:rPr>
              <w:t>standInSays</w:t>
            </w:r>
          </w:p>
        </w:tc>
        <w:tc>
          <w:tcPr>
            <w:tcW w:w="3744" w:type="dxa"/>
            <w:tcMar>
              <w:top w:w="60" w:type="dxa"/>
              <w:left w:w="100" w:type="dxa"/>
              <w:bottom w:w="60" w:type="dxa"/>
              <w:right w:w="100" w:type="dxa"/>
            </w:tcMar>
          </w:tcPr>
          <w:p w14:paraId="2E6F81DA" w14:textId="77777777" w:rsidR="00491372" w:rsidRDefault="00657CE8">
            <w:pPr>
              <w:spacing w:after="40"/>
            </w:pPr>
            <w:r>
              <w:rPr>
                <w:i/>
                <w:iCs/>
                <w:sz w:val="17"/>
                <w:szCs w:val="17"/>
              </w:rPr>
              <w:t>Becomes “Start date”: Dataverse can't remove a translation here, so French gets the English text.</w:t>
            </w:r>
            <w:r>
              <w:rPr>
                <w:sz w:val="17"/>
                <w:szCs w:val="17"/>
              </w:rPr>
              <w:t xml:space="preserve"> (</w:t>
            </w:r>
            <w:r>
              <w:rPr>
                <w:i/>
                <w:iCs/>
                <w:sz w:val="17"/>
                <w:szCs w:val="17"/>
              </w:rPr>
              <w:t>... gets the column's French name.</w:t>
            </w:r>
            <w:r>
              <w:rPr>
                <w:sz w:val="17"/>
                <w:szCs w:val="17"/>
              </w:rPr>
              <w:t xml:space="preserve"> for a field label; </w:t>
            </w:r>
            <w:r>
              <w:rPr>
                <w:i/>
                <w:iCs/>
                <w:sz w:val="17"/>
                <w:szCs w:val="17"/>
              </w:rPr>
              <w:t>Dynamics keeps a stage's translation, so French gets the English text.</w:t>
            </w:r>
            <w:r>
              <w:rPr>
                <w:sz w:val="17"/>
                <w:szCs w:val="17"/>
              </w:rPr>
              <w:t xml:space="preserve"> for a stage); </w:t>
            </w:r>
            <w:r>
              <w:rPr>
                <w:i/>
                <w:iCs/>
                <w:sz w:val="17"/>
                <w:szCs w:val="17"/>
              </w:rPr>
              <w:t>Already the English text: Dataverse can't remove a translation here, so nothing changes.</w:t>
            </w:r>
          </w:p>
        </w:tc>
      </w:tr>
      <w:tr w:rsidR="00491372" w14:paraId="113602C5" w14:textId="77777777">
        <w:trPr>
          <w:cantSplit/>
        </w:trPr>
        <w:tc>
          <w:tcPr>
            <w:tcW w:w="3744" w:type="dxa"/>
            <w:tcMar>
              <w:top w:w="60" w:type="dxa"/>
              <w:left w:w="100" w:type="dxa"/>
              <w:bottom w:w="60" w:type="dxa"/>
              <w:right w:w="100" w:type="dxa"/>
            </w:tcMar>
          </w:tcPr>
          <w:p w14:paraId="41C5D476" w14:textId="77777777" w:rsidR="00491372" w:rsidRDefault="00657CE8">
            <w:pPr>
              <w:spacing w:after="40"/>
            </w:pPr>
            <w:r>
              <w:rPr>
                <w:sz w:val="17"/>
                <w:szCs w:val="17"/>
              </w:rPr>
              <w:t>A row of the Publish dialog or the Undo question (</w:t>
            </w:r>
            <w:r>
              <w:rPr>
                <w:color w:val="0F6CBD"/>
                <w:sz w:val="17"/>
                <w:szCs w:val="17"/>
              </w:rPr>
              <w:t>chapter 8</w:t>
            </w:r>
            <w:r>
              <w:rPr>
                <w:sz w:val="17"/>
                <w:szCs w:val="17"/>
              </w:rPr>
              <w:t>)</w:t>
            </w:r>
          </w:p>
        </w:tc>
        <w:tc>
          <w:tcPr>
            <w:tcW w:w="1872" w:type="dxa"/>
            <w:tcMar>
              <w:top w:w="60" w:type="dxa"/>
              <w:left w:w="100" w:type="dxa"/>
              <w:bottom w:w="60" w:type="dxa"/>
              <w:right w:w="100" w:type="dxa"/>
            </w:tcMar>
          </w:tcPr>
          <w:p w14:paraId="5D74880F" w14:textId="77777777" w:rsidR="00491372" w:rsidRDefault="00657CE8">
            <w:pPr>
              <w:spacing w:after="40"/>
            </w:pPr>
            <w:r>
              <w:rPr>
                <w:rFonts w:ascii="Consolas" w:eastAsia="Consolas" w:hAnsi="Consolas" w:cs="Consolas"/>
                <w:sz w:val="15"/>
                <w:szCs w:val="15"/>
                <w:shd w:val="clear" w:color="auto" w:fill="F3F2F1"/>
              </w:rPr>
              <w:t>standInTag</w:t>
            </w:r>
          </w:p>
        </w:tc>
        <w:tc>
          <w:tcPr>
            <w:tcW w:w="3744" w:type="dxa"/>
            <w:tcMar>
              <w:top w:w="60" w:type="dxa"/>
              <w:left w:w="100" w:type="dxa"/>
              <w:bottom w:w="60" w:type="dxa"/>
              <w:right w:w="100" w:type="dxa"/>
            </w:tcMar>
          </w:tcPr>
          <w:p w14:paraId="5A949571" w14:textId="77777777" w:rsidR="00491372" w:rsidRDefault="00657CE8">
            <w:pPr>
              <w:spacing w:after="40"/>
            </w:pPr>
            <w:r>
              <w:rPr>
                <w:sz w:val="17"/>
                <w:szCs w:val="17"/>
              </w:rPr>
              <w:t xml:space="preserve">Before → stand-in, with the note </w:t>
            </w:r>
            <w:r>
              <w:rPr>
                <w:i/>
                <w:iCs/>
                <w:sz w:val="17"/>
                <w:szCs w:val="17"/>
              </w:rPr>
              <w:t>English text: Dataverse can't remove a translation</w:t>
            </w:r>
            <w:r>
              <w:rPr>
                <w:sz w:val="17"/>
                <w:szCs w:val="17"/>
              </w:rPr>
              <w:t xml:space="preserve"> (or </w:t>
            </w:r>
            <w:r>
              <w:rPr>
                <w:i/>
                <w:iCs/>
                <w:sz w:val="17"/>
                <w:szCs w:val="17"/>
              </w:rPr>
              <w:t>The column's French name: ...</w:t>
            </w:r>
            <w:r>
              <w:rPr>
                <w:sz w:val="17"/>
                <w:szCs w:val="17"/>
              </w:rPr>
              <w:t xml:space="preserve">); </w:t>
            </w:r>
            <w:r>
              <w:rPr>
                <w:i/>
                <w:iCs/>
                <w:sz w:val="17"/>
                <w:szCs w:val="17"/>
              </w:rPr>
              <w:t>Already the English text: nothing changes</w:t>
            </w:r>
            <w:r>
              <w:rPr>
                <w:sz w:val="17"/>
                <w:szCs w:val="17"/>
              </w:rPr>
              <w:t xml:space="preserve"> for one already in place</w:t>
            </w:r>
          </w:p>
        </w:tc>
      </w:tr>
      <w:tr w:rsidR="00491372" w14:paraId="058A4C59" w14:textId="77777777">
        <w:trPr>
          <w:cantSplit/>
        </w:trPr>
        <w:tc>
          <w:tcPr>
            <w:tcW w:w="3744" w:type="dxa"/>
            <w:tcMar>
              <w:top w:w="60" w:type="dxa"/>
              <w:left w:w="100" w:type="dxa"/>
              <w:bottom w:w="60" w:type="dxa"/>
              <w:right w:w="100" w:type="dxa"/>
            </w:tcMar>
          </w:tcPr>
          <w:p w14:paraId="6014F690" w14:textId="77777777" w:rsidR="00491372" w:rsidRDefault="00657CE8">
            <w:pPr>
              <w:spacing w:after="40"/>
            </w:pPr>
            <w:r>
              <w:rPr>
                <w:sz w:val="17"/>
                <w:szCs w:val="17"/>
              </w:rPr>
              <w:t>The sentence of the Undo question</w:t>
            </w:r>
          </w:p>
        </w:tc>
        <w:tc>
          <w:tcPr>
            <w:tcW w:w="1872" w:type="dxa"/>
            <w:tcMar>
              <w:top w:w="60" w:type="dxa"/>
              <w:left w:w="100" w:type="dxa"/>
              <w:bottom w:w="60" w:type="dxa"/>
              <w:right w:w="100" w:type="dxa"/>
            </w:tcMar>
          </w:tcPr>
          <w:p w14:paraId="1F43D898" w14:textId="77777777" w:rsidR="00491372" w:rsidRDefault="00657CE8">
            <w:pPr>
              <w:spacing w:after="40"/>
            </w:pPr>
            <w:r>
              <w:rPr>
                <w:rFonts w:ascii="Consolas" w:eastAsia="Consolas" w:hAnsi="Consolas" w:cs="Consolas"/>
                <w:sz w:val="15"/>
                <w:szCs w:val="15"/>
                <w:shd w:val="clear" w:color="auto" w:fill="F3F2F1"/>
              </w:rPr>
              <w:t>standInsSaid</w:t>
            </w:r>
          </w:p>
        </w:tc>
        <w:tc>
          <w:tcPr>
            <w:tcW w:w="3744" w:type="dxa"/>
            <w:tcMar>
              <w:top w:w="60" w:type="dxa"/>
              <w:left w:w="100" w:type="dxa"/>
              <w:bottom w:w="60" w:type="dxa"/>
              <w:right w:w="100" w:type="dxa"/>
            </w:tcMar>
          </w:tcPr>
          <w:p w14:paraId="08D8F060" w14:textId="77777777" w:rsidR="00491372" w:rsidRDefault="00657CE8">
            <w:pPr>
              <w:spacing w:after="40"/>
            </w:pPr>
            <w:r>
              <w:rPr>
                <w:i/>
                <w:iCs/>
                <w:sz w:val="17"/>
                <w:szCs w:val="17"/>
              </w:rPr>
              <w:t>1 translation this publish added gets the English text in its place: Dataverse can't remove it.</w:t>
            </w:r>
          </w:p>
        </w:tc>
      </w:tr>
      <w:tr w:rsidR="00491372" w14:paraId="430941B2" w14:textId="77777777">
        <w:trPr>
          <w:cantSplit/>
        </w:trPr>
        <w:tc>
          <w:tcPr>
            <w:tcW w:w="3744" w:type="dxa"/>
            <w:tcMar>
              <w:top w:w="60" w:type="dxa"/>
              <w:left w:w="100" w:type="dxa"/>
              <w:bottom w:w="60" w:type="dxa"/>
              <w:right w:w="100" w:type="dxa"/>
            </w:tcMar>
          </w:tcPr>
          <w:p w14:paraId="259FB206" w14:textId="77777777" w:rsidR="00491372" w:rsidRDefault="00657CE8">
            <w:pPr>
              <w:spacing w:after="40"/>
            </w:pPr>
            <w:r>
              <w:rPr>
                <w:sz w:val="17"/>
                <w:szCs w:val="17"/>
              </w:rPr>
              <w:t>A Workbench cell (</w:t>
            </w:r>
            <w:r>
              <w:rPr>
                <w:color w:val="0F6CBD"/>
                <w:sz w:val="17"/>
                <w:szCs w:val="17"/>
              </w:rPr>
              <w:t>chapter 10</w:t>
            </w:r>
            <w:r>
              <w:rPr>
                <w:sz w:val="17"/>
                <w:szCs w:val="17"/>
              </w:rPr>
              <w:t>)</w:t>
            </w:r>
          </w:p>
        </w:tc>
        <w:tc>
          <w:tcPr>
            <w:tcW w:w="1872" w:type="dxa"/>
            <w:tcMar>
              <w:top w:w="60" w:type="dxa"/>
              <w:left w:w="100" w:type="dxa"/>
              <w:bottom w:w="60" w:type="dxa"/>
              <w:right w:w="100" w:type="dxa"/>
            </w:tcMar>
          </w:tcPr>
          <w:p w14:paraId="7A7D52CA" w14:textId="77777777" w:rsidR="00491372" w:rsidRDefault="00657CE8">
            <w:pPr>
              <w:spacing w:after="40"/>
            </w:pPr>
            <w:r>
              <w:rPr>
                <w:rFonts w:ascii="Consolas" w:eastAsia="Consolas" w:hAnsi="Consolas" w:cs="Consolas"/>
                <w:sz w:val="15"/>
                <w:szCs w:val="15"/>
                <w:shd w:val="clear" w:color="auto" w:fill="F3F2F1"/>
              </w:rPr>
              <w:t>standInTip</w:t>
            </w:r>
            <w:r>
              <w:rPr>
                <w:sz w:val="17"/>
                <w:szCs w:val="17"/>
              </w:rPr>
              <w:t xml:space="preserve"> in </w:t>
            </w:r>
            <w:r>
              <w:rPr>
                <w:rFonts w:ascii="Consolas" w:eastAsia="Consolas" w:hAnsi="Consolas" w:cs="Consolas"/>
                <w:sz w:val="15"/>
                <w:szCs w:val="15"/>
                <w:shd w:val="clear" w:color="auto" w:fill="F3F2F1"/>
              </w:rPr>
              <w:t>src/workbench/grid.ts</w:t>
            </w:r>
          </w:p>
        </w:tc>
        <w:tc>
          <w:tcPr>
            <w:tcW w:w="3744" w:type="dxa"/>
            <w:tcMar>
              <w:top w:w="60" w:type="dxa"/>
              <w:left w:w="100" w:type="dxa"/>
              <w:bottom w:w="60" w:type="dxa"/>
              <w:right w:w="100" w:type="dxa"/>
            </w:tcMar>
          </w:tcPr>
          <w:p w14:paraId="34DDFB95" w14:textId="77777777" w:rsidR="00491372" w:rsidRDefault="00657CE8">
            <w:pPr>
              <w:spacing w:after="40"/>
            </w:pPr>
            <w:r>
              <w:rPr>
                <w:sz w:val="17"/>
                <w:szCs w:val="17"/>
              </w:rPr>
              <w:t xml:space="preserve">The stand-in, muted and in italics, with the tooltip </w:t>
            </w:r>
            <w:r>
              <w:rPr>
                <w:i/>
                <w:iCs/>
                <w:sz w:val="17"/>
                <w:szCs w:val="17"/>
              </w:rPr>
              <w:t>Becomes “Start date” when you save: Dataverse can't remove a translation here, so French gets the English text. Was “Date de début”.</w:t>
            </w:r>
          </w:p>
        </w:tc>
      </w:tr>
      <w:tr w:rsidR="00491372" w14:paraId="0DAEC2DB" w14:textId="77777777">
        <w:trPr>
          <w:cantSplit/>
        </w:trPr>
        <w:tc>
          <w:tcPr>
            <w:tcW w:w="3744" w:type="dxa"/>
            <w:tcMar>
              <w:top w:w="60" w:type="dxa"/>
              <w:left w:w="100" w:type="dxa"/>
              <w:bottom w:w="60" w:type="dxa"/>
              <w:right w:w="100" w:type="dxa"/>
            </w:tcMar>
          </w:tcPr>
          <w:p w14:paraId="552A16D7" w14:textId="77777777" w:rsidR="00491372" w:rsidRDefault="00657CE8">
            <w:pPr>
              <w:spacing w:after="40"/>
            </w:pPr>
            <w:r>
              <w:rPr>
                <w:sz w:val="17"/>
                <w:szCs w:val="17"/>
              </w:rPr>
              <w:t>A change without a stand-in, in the popup, the editor card, the Workbench and the Publish dialog</w:t>
            </w:r>
          </w:p>
        </w:tc>
        <w:tc>
          <w:tcPr>
            <w:tcW w:w="1872" w:type="dxa"/>
            <w:tcMar>
              <w:top w:w="60" w:type="dxa"/>
              <w:left w:w="100" w:type="dxa"/>
              <w:bottom w:w="60" w:type="dxa"/>
              <w:right w:w="100" w:type="dxa"/>
            </w:tcMar>
          </w:tcPr>
          <w:p w14:paraId="4ABB1364" w14:textId="77777777" w:rsidR="00491372" w:rsidRDefault="00657CE8">
            <w:pPr>
              <w:spacing w:after="40"/>
            </w:pPr>
            <w:r>
              <w:rPr>
                <w:rFonts w:ascii="Consolas" w:eastAsia="Consolas" w:hAnsi="Consolas" w:cs="Consolas"/>
                <w:sz w:val="15"/>
                <w:szCs w:val="15"/>
                <w:shd w:val="clear" w:color="auto" w:fill="F3F2F1"/>
              </w:rPr>
              <w:t>noStandIn</w:t>
            </w:r>
          </w:p>
        </w:tc>
        <w:tc>
          <w:tcPr>
            <w:tcW w:w="3744" w:type="dxa"/>
            <w:tcMar>
              <w:top w:w="60" w:type="dxa"/>
              <w:left w:w="100" w:type="dxa"/>
              <w:bottom w:w="60" w:type="dxa"/>
              <w:right w:w="100" w:type="dxa"/>
            </w:tcMar>
          </w:tcPr>
          <w:p w14:paraId="05E3C2A4" w14:textId="77777777" w:rsidR="00491372" w:rsidRDefault="00657CE8">
            <w:pPr>
              <w:spacing w:after="40"/>
            </w:pPr>
            <w:r>
              <w:rPr>
                <w:sz w:val="17"/>
                <w:szCs w:val="17"/>
              </w:rPr>
              <w:t xml:space="preserve">The messages of </w:t>
            </w:r>
            <w:r>
              <w:rPr>
                <w:color w:val="0F6CBD"/>
                <w:sz w:val="17"/>
                <w:szCs w:val="17"/>
              </w:rPr>
              <w:t>7.2</w:t>
            </w:r>
          </w:p>
        </w:tc>
      </w:tr>
    </w:tbl>
    <w:p w14:paraId="047604A8" w14:textId="77777777" w:rsidR="00491372" w:rsidRDefault="00491372">
      <w:pPr>
        <w:spacing w:after="120"/>
      </w:pPr>
    </w:p>
    <w:p w14:paraId="3E9D643E" w14:textId="77777777" w:rsidR="00491372" w:rsidRDefault="00657CE8">
      <w:pPr>
        <w:spacing w:before="120" w:after="160"/>
        <w:jc w:val="center"/>
      </w:pPr>
      <w:r>
        <w:rPr>
          <w:noProof/>
        </w:rPr>
        <w:lastRenderedPageBreak/>
        <w:drawing>
          <wp:inline distT="0" distB="0" distL="0" distR="0" wp14:anchorId="23598EE1" wp14:editId="3DCB13F3">
            <wp:extent cx="5943600" cy="4867275"/>
            <wp:effectExtent l="0" t="0" r="0" b="0"/>
            <wp:docPr id="15" name="popup-empty.png" descr="The popup of the Start date field, its French column name emptied: the line under it says it becomes “Start date”, the English text" title="The popup of the Start date field, its French column name emptied: the line under it says it becomes “Start date”, the Englis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67275"/>
                    </a:xfrm>
                    <a:prstGeom prst="rect">
                      <a:avLst/>
                    </a:prstGeom>
                  </pic:spPr>
                </pic:pic>
              </a:graphicData>
            </a:graphic>
          </wp:inline>
        </w:drawing>
      </w:r>
    </w:p>
    <w:p w14:paraId="371B75BE" w14:textId="77777777" w:rsidR="00491372" w:rsidRDefault="00657CE8">
      <w:pPr>
        <w:spacing w:before="120" w:after="160"/>
        <w:jc w:val="center"/>
      </w:pPr>
      <w:r>
        <w:rPr>
          <w:noProof/>
        </w:rPr>
        <w:lastRenderedPageBreak/>
        <w:drawing>
          <wp:inline distT="0" distB="0" distL="0" distR="0" wp14:anchorId="32C917D3" wp14:editId="67A3C0D5">
            <wp:extent cx="5943600" cy="4229100"/>
            <wp:effectExtent l="0" t="0" r="0" b="0"/>
            <wp:docPr id="16" name="undo-standin.png" descr="The Undo question of a publish that added a French tooltip: the English text goes in its place" title="The Undo question of a publish that added a French tooltip: the English text goes in it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4229100"/>
                    </a:xfrm>
                    <a:prstGeom prst="rect">
                      <a:avLst/>
                    </a:prstGeom>
                  </pic:spPr>
                </pic:pic>
              </a:graphicData>
            </a:graphic>
          </wp:inline>
        </w:drawing>
      </w:r>
    </w:p>
    <w:p w14:paraId="3380BDFC" w14:textId="77777777" w:rsidR="00491372" w:rsidRDefault="00657CE8">
      <w:pPr>
        <w:spacing w:after="120"/>
      </w:pPr>
      <w:r>
        <w:rPr>
          <w:b/>
          <w:bCs/>
        </w:rPr>
        <w:t>Tests.</w:t>
      </w:r>
      <w:r>
        <w:t xml:space="preserve"> </w:t>
      </w:r>
      <w:r>
        <w:rPr>
          <w:rFonts w:ascii="Consolas" w:eastAsia="Consolas" w:hAnsi="Consolas" w:cs="Consolas"/>
          <w:sz w:val="18"/>
          <w:szCs w:val="18"/>
          <w:shd w:val="clear" w:color="auto" w:fill="F3F2F1"/>
        </w:rPr>
        <w:t>tools/dev/unit.ts</w:t>
      </w:r>
      <w:r>
        <w:t xml:space="preserve"> tests </w:t>
      </w:r>
      <w:r>
        <w:rPr>
          <w:rFonts w:ascii="Consolas" w:eastAsia="Consolas" w:hAnsi="Consolas" w:cs="Consolas"/>
          <w:sz w:val="18"/>
          <w:szCs w:val="18"/>
          <w:shd w:val="clear" w:color="auto" w:fill="F3F2F1"/>
        </w:rPr>
        <w:t>standIn</w:t>
      </w:r>
      <w:r>
        <w:t xml:space="preserve"> itself, and </w:t>
      </w:r>
      <w:r>
        <w:rPr>
          <w:rFonts w:ascii="Consolas" w:eastAsia="Consolas" w:hAnsi="Consolas" w:cs="Consolas"/>
          <w:sz w:val="18"/>
          <w:szCs w:val="18"/>
          <w:shd w:val="clear" w:color="auto" w:fill="F3F2F1"/>
        </w:rPr>
        <w:t>tools/dev/tests/emptydesc.ts</w:t>
      </w:r>
      <w:r>
        <w:t xml:space="preserve"> the descriptions saved empty: the rule, the saver and the journal, Undo, the metadata writers against a fake Dataverse (only </w:t>
      </w:r>
      <w:r>
        <w:rPr>
          <w:rFonts w:ascii="Consolas" w:eastAsia="Consolas" w:hAnsi="Consolas" w:cs="Consolas"/>
          <w:sz w:val="18"/>
          <w:szCs w:val="18"/>
          <w:shd w:val="clear" w:color="auto" w:fill="F3F2F1"/>
        </w:rPr>
        <w:t>''</w:t>
      </w:r>
      <w:r>
        <w:t xml:space="preserve"> for that language, every other one as it is), the loader, the store, the looks, the popup's and the editor card's words, and the Workbench's cells and filters. </w:t>
      </w:r>
      <w:r>
        <w:rPr>
          <w:rFonts w:ascii="Consolas" w:eastAsia="Consolas" w:hAnsi="Consolas" w:cs="Consolas"/>
          <w:sz w:val="18"/>
          <w:szCs w:val="18"/>
          <w:shd w:val="clear" w:color="auto" w:fill="F3F2F1"/>
        </w:rPr>
        <w:t>tools/dev/tests/savepath.ts</w:t>
      </w:r>
      <w:r>
        <w:t xml:space="preserve"> tests the saver: the stand-ins written, a change without one refused or held back, a stand-in never made of a staged text the save does not write, a text that moved si</w:t>
      </w:r>
      <w:r>
        <w:t xml:space="preserve">nce it was loaded never written, a stand-in already in place (read first: someone else's newer text there is a conflict, also in an undo), a form label standing in for its column's name changed in the same publish (written after the column, held back when the column's save fails or is in conflict, also in an undo), and the undo. </w:t>
      </w:r>
      <w:r>
        <w:rPr>
          <w:rFonts w:ascii="Consolas" w:eastAsia="Consolas" w:hAnsi="Consolas" w:cs="Consolas"/>
          <w:sz w:val="18"/>
          <w:szCs w:val="18"/>
          <w:shd w:val="clear" w:color="auto" w:fill="F3F2F1"/>
        </w:rPr>
        <w:t>tools/dev/tests/store.ts</w:t>
      </w:r>
      <w:r>
        <w:t xml:space="preserve"> tests </w:t>
      </w:r>
      <w:r>
        <w:rPr>
          <w:rFonts w:ascii="Consolas" w:eastAsia="Consolas" w:hAnsi="Consolas" w:cs="Consolas"/>
          <w:sz w:val="18"/>
          <w:szCs w:val="18"/>
          <w:shd w:val="clear" w:color="auto" w:fill="F3F2F1"/>
        </w:rPr>
        <w:t>Store.text</w:t>
      </w:r>
      <w:r>
        <w:t xml:space="preserve">, </w:t>
      </w:r>
      <w:r>
        <w:rPr>
          <w:rFonts w:ascii="Consolas" w:eastAsia="Consolas" w:hAnsi="Consolas" w:cs="Consolas"/>
          <w:sz w:val="18"/>
          <w:szCs w:val="18"/>
          <w:shd w:val="clear" w:color="auto" w:fill="F3F2F1"/>
        </w:rPr>
        <w:t>Store.standIn</w:t>
      </w:r>
      <w:r>
        <w:t xml:space="preserve"> and the commit, and </w:t>
      </w:r>
      <w:r>
        <w:rPr>
          <w:rFonts w:ascii="Consolas" w:eastAsia="Consolas" w:hAnsi="Consolas" w:cs="Consolas"/>
          <w:sz w:val="18"/>
          <w:szCs w:val="18"/>
          <w:shd w:val="clear" w:color="auto" w:fill="F3F2F1"/>
        </w:rPr>
        <w:t>tools/dev/tests/recent.ts</w:t>
      </w:r>
      <w:r>
        <w:t xml:space="preserve"> the Undo question and its run. The live suite (</w:t>
      </w:r>
      <w:r>
        <w:rPr>
          <w:rFonts w:ascii="Consolas" w:eastAsia="Consolas" w:hAnsi="Consolas" w:cs="Consolas"/>
          <w:sz w:val="18"/>
          <w:szCs w:val="18"/>
          <w:shd w:val="clear" w:color="auto" w:fill="F3F2F1"/>
        </w:rPr>
        <w:t>tools/e2e-suite.js</w:t>
      </w:r>
      <w:r>
        <w:t>) empties a c</w:t>
      </w:r>
      <w:r>
        <w:t>hoice label and a tab label (the English text is written) and a field label (its column's French name when the column's names are loaded, refused otherwise), and undoes a save that added a view name and a column name: the view's is removed, the column's gets the English text, and the publish is marked undone with nothing kept. It checks a stage and a classic command label without saving them (</w:t>
      </w:r>
      <w:r>
        <w:rPr>
          <w:rFonts w:ascii="Consolas" w:eastAsia="Consolas" w:hAnsi="Consolas" w:cs="Consolas"/>
          <w:sz w:val="18"/>
          <w:szCs w:val="18"/>
          <w:shd w:val="clear" w:color="auto" w:fill="F3F2F1"/>
        </w:rPr>
        <w:t>validate</w:t>
      </w:r>
      <w:r>
        <w:t xml:space="preserve"> and </w:t>
      </w:r>
      <w:r>
        <w:rPr>
          <w:rFonts w:ascii="Consolas" w:eastAsia="Consolas" w:hAnsi="Consolas" w:cs="Consolas"/>
          <w:sz w:val="18"/>
          <w:szCs w:val="18"/>
          <w:shd w:val="clear" w:color="auto" w:fill="F3F2F1"/>
        </w:rPr>
        <w:t>Store.standIn</w:t>
      </w:r>
      <w:r>
        <w:t>): a stage translation once stored can't be taken back, and an import takes about 20 secon</w:t>
      </w:r>
      <w:r>
        <w:t>ds. In a test environment, a French tooltip added to a column and then undone came back as the English tooltip in French.</w:t>
      </w:r>
    </w:p>
    <w:p w14:paraId="6D053CB8" w14:textId="77777777" w:rsidR="00491372" w:rsidRDefault="00491372">
      <w:pPr>
        <w:pBdr>
          <w:bottom w:val="single" w:sz="4" w:space="1" w:color="D1D1D1"/>
        </w:pBdr>
        <w:spacing w:after="120"/>
      </w:pPr>
    </w:p>
    <w:p w14:paraId="7CF74651" w14:textId="77777777" w:rsidR="00491372" w:rsidRDefault="00657CE8">
      <w:pPr>
        <w:pStyle w:val="Heading1"/>
        <w:keepNext/>
      </w:pPr>
      <w:bookmarkStart w:id="78" w:name="_Toc243595366"/>
      <w:r>
        <w:lastRenderedPageBreak/>
        <w:t>8. The Publish dialog, history and undo</w:t>
      </w:r>
      <w:bookmarkEnd w:id="78"/>
    </w:p>
    <w:p w14:paraId="35518BC9" w14:textId="77777777" w:rsidR="00491372" w:rsidRDefault="00657CE8">
      <w:pPr>
        <w:spacing w:after="120"/>
      </w:pPr>
      <w:r>
        <w:t xml:space="preserve">This chapter covers the parts of the window around a save: the Publish dialog that plans a save, runs it and shows its result; the refresh of the page that follows; the journal of past publishes; Recent publishes, which lists them; and Undo, which shows what it will do before it writes anything. The save itself is </w:t>
      </w:r>
      <w:r>
        <w:rPr>
          <w:color w:val="0F6CBD"/>
        </w:rPr>
        <w:t>chapter 7</w:t>
      </w:r>
      <w:r>
        <w:t>.</w:t>
      </w:r>
    </w:p>
    <w:p w14:paraId="146C695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Review and publish, Ctrl+S, Save and Publish in the Workbench, Publish on closing, or the editor card's ⋯ menu</w:t>
      </w:r>
    </w:p>
    <w:p w14:paraId="1E115D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-&gt; openReview(app): the Publish dialog (src/ui/review.ts)</w:t>
      </w:r>
    </w:p>
    <w:p w14:paraId="1B43D5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render(): planPublish (what is written, what is skipped), the rows, othersNote and scopeText</w:t>
      </w:r>
    </w:p>
    <w:p w14:paraId="146EAB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-&gt; Publish -&gt; run(): saver.save(..., { publish: true }), republish() and check() (are the forms published?)</w:t>
      </w:r>
    </w:p>
    <w:p w14:paraId="74B877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-&gt; settle(): Done (in translation mode then app.refreshPage(), src/ui/refresh.ts), or fail(): the problems</w:t>
      </w:r>
    </w:p>
    <w:p w14:paraId="63D5C7D3" w14:textId="77777777" w:rsidR="00491372" w:rsidRDefault="00657CE8">
      <w:pPr>
        <w:shd w:val="clear" w:color="auto" w:fill="F5F5F5"/>
        <w:spacing w:line="240" w:lineRule="auto"/>
        <w:ind w:left="120" w:right="120"/>
      </w:pPr>
      <w:r>
        <w:rPr>
          <w:rFonts w:ascii="Consolas" w:eastAsia="Consolas" w:hAnsi="Consolas" w:cs="Consolas"/>
          <w:sz w:val="16"/>
          <w:szCs w:val="16"/>
        </w:rPr>
        <w:t>Recent publishes (the ⋯ menu) -&gt; openHistory(app)</w:t>
      </w:r>
    </w:p>
    <w:p w14:paraId="1B5FDE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-&gt; a publish: its rows (entryGroups), Publish (publishEntry) or Undo (undoEntry)</w:t>
      </w:r>
    </w:p>
    <w:p w14:paraId="47F1DB5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Undo -&gt; ask(): the preview, read from the server -&gt; run(): saver.undo(...) -&gt; results()</w:t>
      </w:r>
    </w:p>
    <w:p w14:paraId="2479A102" w14:textId="77777777" w:rsidR="00491372" w:rsidRDefault="00491372">
      <w:pPr>
        <w:spacing w:after="120"/>
      </w:pPr>
    </w:p>
    <w:p w14:paraId="692286DE" w14:textId="77777777" w:rsidR="00491372" w:rsidRDefault="00657CE8">
      <w:pPr>
        <w:pStyle w:val="Heading2"/>
        <w:keepNext/>
      </w:pPr>
      <w:bookmarkStart w:id="79" w:name="_Toc243595367"/>
      <w:r>
        <w:t>8.1 Opening the Publish dialog</w:t>
      </w:r>
      <w:bookmarkEnd w:id="79"/>
    </w:p>
    <w:p w14:paraId="6C9CD4E1" w14:textId="77777777" w:rsidR="00491372" w:rsidRDefault="00657CE8">
      <w:pPr>
        <w:spacing w:after="120"/>
      </w:pPr>
      <w:r>
        <w:t>The same dialog opens from five places:</w:t>
      </w:r>
    </w:p>
    <w:p w14:paraId="579F9A99" w14:textId="77777777" w:rsidR="00491372" w:rsidRDefault="00657CE8" w:rsidP="00830234">
      <w:pPr>
        <w:pStyle w:val="ListParagraph"/>
        <w:numPr>
          <w:ilvl w:val="0"/>
          <w:numId w:val="1"/>
        </w:numPr>
        <w:spacing w:after="60" w:line="264" w:lineRule="auto"/>
      </w:pPr>
      <w:r>
        <w:rPr>
          <w:b/>
          <w:bCs/>
        </w:rPr>
        <w:t>Review and publish</w:t>
      </w:r>
      <w:r>
        <w:t xml:space="preserve"> on the bar in translation mode (</w:t>
      </w:r>
      <w:r>
        <w:rPr>
          <w:i/>
          <w:iCs/>
        </w:rPr>
        <w:t>Publish</w:t>
      </w:r>
      <w:r>
        <w:t xml:space="preserve"> when the bar is narrow), or the number of changes on the bar;</w:t>
      </w:r>
    </w:p>
    <w:p w14:paraId="20FAB7ED" w14:textId="77777777" w:rsidR="00491372" w:rsidRDefault="00657CE8" w:rsidP="00830234">
      <w:pPr>
        <w:pStyle w:val="ListParagraph"/>
        <w:numPr>
          <w:ilvl w:val="0"/>
          <w:numId w:val="1"/>
        </w:numPr>
        <w:spacing w:after="60" w:line="264" w:lineRule="auto"/>
      </w:pPr>
      <w:r>
        <w:t xml:space="preserve">Ctrl+S with the focus in the translator, in translation mode and in the Workbench, where it runs </w:t>
      </w:r>
      <w:r>
        <w:rPr>
          <w:b/>
          <w:bCs/>
        </w:rPr>
        <w:t>Save and Publish</w:t>
      </w:r>
      <w:r>
        <w:t xml:space="preserve"> (on the page outside the translator, Ctrl+S is left to Dynamics);</w:t>
      </w:r>
    </w:p>
    <w:p w14:paraId="4D6EB87E" w14:textId="77777777" w:rsidR="00491372" w:rsidRDefault="00657CE8" w:rsidP="00830234">
      <w:pPr>
        <w:pStyle w:val="ListParagraph"/>
        <w:numPr>
          <w:ilvl w:val="0"/>
          <w:numId w:val="1"/>
        </w:numPr>
        <w:spacing w:after="60" w:line="264" w:lineRule="auto"/>
      </w:pPr>
      <w:r>
        <w:rPr>
          <w:b/>
          <w:bCs/>
        </w:rPr>
        <w:t>Save and Publish</w:t>
      </w:r>
      <w:r>
        <w:t xml:space="preserve"> in the Workbench, which commits the cell being edited first and, when the dialog closes, writes a result line in its message bar (</w:t>
      </w:r>
      <w:r>
        <w:rPr>
          <w:color w:val="0F6CBD"/>
        </w:rPr>
        <w:t>chapter 10</w:t>
      </w:r>
      <w:r>
        <w:t>);</w:t>
      </w:r>
    </w:p>
    <w:p w14:paraId="2BA898DC" w14:textId="77777777" w:rsidR="00491372" w:rsidRDefault="00657CE8" w:rsidP="00830234">
      <w:pPr>
        <w:pStyle w:val="ListParagraph"/>
        <w:numPr>
          <w:ilvl w:val="0"/>
          <w:numId w:val="1"/>
        </w:numPr>
        <w:spacing w:after="60" w:line="264" w:lineRule="auto"/>
      </w:pPr>
      <w:r>
        <w:rPr>
          <w:b/>
          <w:bCs/>
        </w:rPr>
        <w:t>Publish</w:t>
      </w:r>
      <w:r>
        <w:t xml:space="preserve"> in </w:t>
      </w:r>
      <w:r>
        <w:rPr>
          <w:i/>
          <w:iCs/>
        </w:rPr>
        <w:t>Close the translator?</w:t>
      </w:r>
      <w:r>
        <w:t>, asked when the translator is closed with staged changes;</w:t>
      </w:r>
    </w:p>
    <w:p w14:paraId="7DFCF6A7" w14:textId="77777777" w:rsidR="00491372" w:rsidRDefault="00657CE8" w:rsidP="00830234">
      <w:pPr>
        <w:pStyle w:val="ListParagraph"/>
        <w:numPr>
          <w:ilvl w:val="0"/>
          <w:numId w:val="1"/>
        </w:numPr>
        <w:spacing w:after="60" w:line="264" w:lineRule="auto"/>
      </w:pPr>
      <w:r>
        <w:rPr>
          <w:b/>
          <w:bCs/>
        </w:rPr>
        <w:t>Review and publish this component</w:t>
      </w:r>
      <w:r>
        <w:t xml:space="preserve"> in the ⋯ menu of the full editor card (the </w:t>
      </w:r>
      <w:r>
        <w:rPr>
          <w:i/>
          <w:iCs/>
        </w:rPr>
        <w:t>Edit translations</w:t>
      </w:r>
      <w:r>
        <w:t xml:space="preserve"> dialog), which passes a </w:t>
      </w:r>
      <w:r>
        <w:rPr>
          <w:rFonts w:ascii="Consolas" w:eastAsia="Consolas" w:hAnsi="Consolas" w:cs="Consolas"/>
          <w:sz w:val="18"/>
          <w:szCs w:val="18"/>
          <w:shd w:val="clear" w:color="auto" w:fill="F3F2F1"/>
        </w:rPr>
        <w:t>filter</w:t>
      </w:r>
      <w:r>
        <w:t xml:space="preserve"> for that component's changes.</w:t>
      </w:r>
    </w:p>
    <w:p w14:paraId="6C8F507D" w14:textId="77777777" w:rsidR="00491372" w:rsidRDefault="00491372">
      <w:pPr>
        <w:spacing w:after="60"/>
      </w:pPr>
    </w:p>
    <w:p w14:paraId="510FB3EF" w14:textId="77777777" w:rsidR="00491372" w:rsidRDefault="00657CE8">
      <w:pPr>
        <w:spacing w:after="120"/>
      </w:pPr>
      <w:r>
        <w:rPr>
          <w:rFonts w:ascii="Consolas" w:eastAsia="Consolas" w:hAnsi="Consolas" w:cs="Consolas"/>
          <w:sz w:val="18"/>
          <w:szCs w:val="18"/>
          <w:shd w:val="clear" w:color="auto" w:fill="F3F2F1"/>
        </w:rPr>
        <w:t>openReview(app, filter)</w:t>
      </w:r>
      <w:r>
        <w:t xml:space="preserve"> opens nothing when a save is already running (</w:t>
      </w:r>
      <w:r>
        <w:rPr>
          <w:i/>
          <w:iCs/>
        </w:rPr>
        <w:t>A save is already running. Wait for it to finish.</w:t>
      </w:r>
      <w:r>
        <w:t>) or nothing is staged (</w:t>
      </w:r>
      <w:r>
        <w:rPr>
          <w:i/>
          <w:iCs/>
        </w:rPr>
        <w:t>Nothing to publish yet</w:t>
      </w:r>
      <w:r>
        <w:t xml:space="preserve">). The dialog lists every staged change, or those matching </w:t>
      </w:r>
      <w:r>
        <w:rPr>
          <w:rFonts w:ascii="Consolas" w:eastAsia="Consolas" w:hAnsi="Consolas" w:cs="Consolas"/>
          <w:sz w:val="18"/>
          <w:szCs w:val="18"/>
          <w:shd w:val="clear" w:color="auto" w:fill="F3F2F1"/>
        </w:rPr>
        <w:t>filter</w:t>
      </w:r>
      <w:r>
        <w:t>. It cannot be closed while a run is going on: its close button is disabled and Escape does nothing.</w:t>
      </w:r>
    </w:p>
    <w:p w14:paraId="6276C0A6" w14:textId="77777777" w:rsidR="00491372" w:rsidRDefault="00657CE8">
      <w:pPr>
        <w:spacing w:after="120"/>
      </w:pPr>
      <w:r>
        <w:rPr>
          <w:rFonts w:ascii="Consolas" w:eastAsia="Consolas" w:hAnsi="Consolas" w:cs="Consolas"/>
          <w:sz w:val="18"/>
          <w:szCs w:val="18"/>
          <w:shd w:val="clear" w:color="auto" w:fill="F3F2F1"/>
        </w:rPr>
        <w:t>openReview</w:t>
      </w:r>
      <w:r>
        <w:t xml:space="preserve"> resolves when the dialog closes, with the report of the last save it ran. In translation mode the page may be reloading by then.</w:t>
      </w:r>
    </w:p>
    <w:p w14:paraId="00C97E92" w14:textId="77777777" w:rsidR="00491372" w:rsidRDefault="00657CE8">
      <w:pPr>
        <w:pStyle w:val="Heading2"/>
        <w:keepNext/>
      </w:pPr>
      <w:bookmarkStart w:id="80" w:name="_Toc243595368"/>
      <w:r>
        <w:t>8.2 The plan: what Publish writes and what it skips</w:t>
      </w:r>
      <w:bookmarkEnd w:id="80"/>
    </w:p>
    <w:p w14:paraId="4D09477C" w14:textId="77777777" w:rsidR="00491372" w:rsidRDefault="00657CE8">
      <w:pPr>
        <w:spacing w:after="120"/>
      </w:pPr>
      <w:r>
        <w:t xml:space="preserve">Each time the list is drawn, </w:t>
      </w:r>
      <w:r>
        <w:rPr>
          <w:rFonts w:ascii="Consolas" w:eastAsia="Consolas" w:hAnsi="Consolas" w:cs="Consolas"/>
          <w:sz w:val="18"/>
          <w:szCs w:val="18"/>
          <w:shd w:val="clear" w:color="auto" w:fill="F3F2F1"/>
        </w:rPr>
        <w:t>planPublish</w:t>
      </w:r>
      <w:r>
        <w:t xml:space="preserve"> splits the staged changes with the saver's checks (</w:t>
      </w:r>
      <w:r>
        <w:rPr>
          <w:color w:val="0F6CBD"/>
        </w:rPr>
        <w:t>7.2</w:t>
      </w:r>
      <w:r>
        <w:t xml:space="preserve">). The checks measure only the changes </w:t>
      </w:r>
      <w:r>
        <w:rPr>
          <w:b/>
          <w:bCs/>
        </w:rPr>
        <w:t>Publish</w:t>
      </w:r>
      <w:r>
        <w:t xml:space="preserve"> can write (an open conflict never is one), and each change it writes is shown as the save writes it (</w:t>
      </w:r>
      <w:r>
        <w:rPr>
          <w:rFonts w:ascii="Consolas" w:eastAsia="Consolas" w:hAnsi="Consolas" w:cs="Consolas"/>
          <w:sz w:val="18"/>
          <w:szCs w:val="18"/>
          <w:shd w:val="clear" w:color="auto" w:fill="F3F2F1"/>
        </w:rPr>
        <w:t>written</w:t>
      </w:r>
      <w:r>
        <w:t>):</w:t>
      </w:r>
    </w:p>
    <w:p w14:paraId="78082C79" w14:textId="77777777" w:rsidR="00491372" w:rsidRDefault="00657CE8">
      <w:pPr>
        <w:spacing w:after="120"/>
      </w:pPr>
      <w:r>
        <w:rPr>
          <w:rFonts w:ascii="Consolas" w:eastAsia="Consolas" w:hAnsi="Consolas" w:cs="Consolas"/>
          <w:sz w:val="18"/>
          <w:szCs w:val="18"/>
          <w:shd w:val="clear" w:color="auto" w:fill="F3F2F1"/>
        </w:rPr>
        <w:lastRenderedPageBreak/>
        <w:t>src/ui/review.ts</w:t>
      </w:r>
      <w:r>
        <w:t xml:space="preserve">, </w:t>
      </w:r>
      <w:r>
        <w:rPr>
          <w:rFonts w:ascii="Consolas" w:eastAsia="Consolas" w:hAnsi="Consolas" w:cs="Consolas"/>
          <w:sz w:val="18"/>
          <w:szCs w:val="18"/>
          <w:shd w:val="clear" w:color="auto" w:fill="F3F2F1"/>
        </w:rPr>
        <w:t>planPublish</w:t>
      </w:r>
      <w:r>
        <w:t>:</w:t>
      </w:r>
    </w:p>
    <w:p w14:paraId="6C9F0DB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planPublish(app: AppApi, changes: Change[]): Plan {</w:t>
      </w:r>
    </w:p>
    <w:p w14:paraId="2CDF58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open = (c: Change) =&gt; app.store.cellStatus(c.slot.key, c.lcid)?.outcome !== 'conflict';</w:t>
      </w:r>
    </w:p>
    <w:p w14:paraId="0F61EA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issues: Issue[] = [];</w:t>
      </w:r>
    </w:p>
    <w:p w14:paraId="3A5E1D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47AC99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issues = app.saver.validate(changes.filter(open));</w:t>
      </w:r>
    </w:p>
    <w:p w14:paraId="438010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230BBF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issues = []; // the saver validates again and reports them as failed rows</w:t>
      </w:r>
    </w:p>
    <w:p w14:paraId="14C9A2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6C7EA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errs = new Map&lt;string, string&gt;();</w:t>
      </w:r>
    </w:p>
    <w:p w14:paraId="5B43278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i of issues) if (i.level === 'error' &amp;&amp; !errs.has(changeId(i.change))) errs.set(changeId(i.change), i.message);</w:t>
      </w:r>
    </w:p>
    <w:p w14:paraId="3A4F56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blocked = new Map&lt;string, string&gt;();</w:t>
      </w:r>
    </w:p>
    <w:p w14:paraId="10A726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c of changes) {</w:t>
      </w:r>
    </w:p>
    <w:p w14:paraId="777404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changeId(c);</w:t>
      </w:r>
    </w:p>
    <w:p w14:paraId="38DB92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(!open(c)) blocked.set(id, '');</w:t>
      </w:r>
    </w:p>
    <w:p w14:paraId="5A8B94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(c.slot.readOnly || errs.has(id)) blocked.set(id, shortWhy(c, errs.get(id) || '', app.ctx.base));</w:t>
      </w:r>
    </w:p>
    <w:p w14:paraId="37DDA52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D15036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warns = new Map&lt;string, string[]&gt;();</w:t>
      </w:r>
    </w:p>
    <w:p w14:paraId="3A30A8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notes = new Set&lt;string&gt;();</w:t>
      </w:r>
    </w:p>
    <w:p w14:paraId="77CAF8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i of issues) {</w:t>
      </w:r>
    </w:p>
    <w:p w14:paraId="40A5AA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changeId(i.change);</w:t>
      </w:r>
    </w:p>
    <w:p w14:paraId="2E9441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(i.level !== 'warn' || blocked.has(id)) continue;</w:t>
      </w:r>
    </w:p>
    <w:p w14:paraId="08A266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(i.general) notes.add(i.message);</w:t>
      </w:r>
    </w:p>
    <w:p w14:paraId="59519E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warns.set(id, [...(warns.get(id) ?? []), i.message]);</w:t>
      </w:r>
    </w:p>
    <w:p w14:paraId="2B3004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C33AA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send = changes.filter((c) =&gt; !blocked.has(changeId(c)));</w:t>
      </w:r>
    </w:p>
    <w:p w14:paraId="150F55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send, blocked, warns, notes: [...notes], written: asWritten(app, send) };</w:t>
      </w:r>
    </w:p>
    <w:p w14:paraId="085CFE0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28A6C71"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60"/>
        <w:gridCol w:w="4200"/>
        <w:gridCol w:w="4200"/>
      </w:tblGrid>
      <w:tr w:rsidR="00491372" w14:paraId="39B3AF17" w14:textId="77777777">
        <w:trPr>
          <w:cantSplit/>
          <w:tblHeader/>
        </w:trPr>
        <w:tc>
          <w:tcPr>
            <w:tcW w:w="960" w:type="dxa"/>
            <w:shd w:val="clear" w:color="auto" w:fill="F3F2F1"/>
            <w:tcMar>
              <w:top w:w="60" w:type="dxa"/>
              <w:left w:w="100" w:type="dxa"/>
              <w:bottom w:w="60" w:type="dxa"/>
              <w:right w:w="100" w:type="dxa"/>
            </w:tcMar>
          </w:tcPr>
          <w:p w14:paraId="436F2EB3" w14:textId="77777777" w:rsidR="00491372" w:rsidRDefault="00657CE8">
            <w:pPr>
              <w:spacing w:after="40"/>
            </w:pPr>
            <w:r>
              <w:rPr>
                <w:b/>
                <w:bCs/>
                <w:sz w:val="17"/>
                <w:szCs w:val="17"/>
              </w:rPr>
              <w:t>Part of the plan</w:t>
            </w:r>
          </w:p>
        </w:tc>
        <w:tc>
          <w:tcPr>
            <w:tcW w:w="4200" w:type="dxa"/>
            <w:shd w:val="clear" w:color="auto" w:fill="F3F2F1"/>
            <w:tcMar>
              <w:top w:w="60" w:type="dxa"/>
              <w:left w:w="100" w:type="dxa"/>
              <w:bottom w:w="60" w:type="dxa"/>
              <w:right w:w="100" w:type="dxa"/>
            </w:tcMar>
          </w:tcPr>
          <w:p w14:paraId="1B5F686A" w14:textId="77777777" w:rsidR="00491372" w:rsidRDefault="00657CE8">
            <w:pPr>
              <w:spacing w:after="40"/>
            </w:pPr>
            <w:r>
              <w:rPr>
                <w:b/>
                <w:bCs/>
                <w:sz w:val="17"/>
                <w:szCs w:val="17"/>
              </w:rPr>
              <w:t>Holds</w:t>
            </w:r>
          </w:p>
        </w:tc>
        <w:tc>
          <w:tcPr>
            <w:tcW w:w="4200" w:type="dxa"/>
            <w:shd w:val="clear" w:color="auto" w:fill="F3F2F1"/>
            <w:tcMar>
              <w:top w:w="60" w:type="dxa"/>
              <w:left w:w="100" w:type="dxa"/>
              <w:bottom w:w="60" w:type="dxa"/>
              <w:right w:w="100" w:type="dxa"/>
            </w:tcMar>
          </w:tcPr>
          <w:p w14:paraId="363566C0" w14:textId="77777777" w:rsidR="00491372" w:rsidRDefault="00657CE8">
            <w:pPr>
              <w:spacing w:after="40"/>
            </w:pPr>
            <w:r>
              <w:rPr>
                <w:b/>
                <w:bCs/>
                <w:sz w:val="17"/>
                <w:szCs w:val="17"/>
              </w:rPr>
              <w:t>Shown as</w:t>
            </w:r>
          </w:p>
        </w:tc>
      </w:tr>
      <w:tr w:rsidR="00491372" w14:paraId="31CD9B5B" w14:textId="77777777">
        <w:trPr>
          <w:cantSplit/>
        </w:trPr>
        <w:tc>
          <w:tcPr>
            <w:tcW w:w="960" w:type="dxa"/>
            <w:tcMar>
              <w:top w:w="60" w:type="dxa"/>
              <w:left w:w="100" w:type="dxa"/>
              <w:bottom w:w="60" w:type="dxa"/>
              <w:right w:w="100" w:type="dxa"/>
            </w:tcMar>
          </w:tcPr>
          <w:p w14:paraId="3D50C8F1" w14:textId="77777777" w:rsidR="00491372" w:rsidRDefault="00657CE8">
            <w:pPr>
              <w:spacing w:after="40"/>
            </w:pPr>
            <w:r>
              <w:rPr>
                <w:rFonts w:ascii="Consolas" w:eastAsia="Consolas" w:hAnsi="Consolas" w:cs="Consolas"/>
                <w:sz w:val="15"/>
                <w:szCs w:val="15"/>
                <w:shd w:val="clear" w:color="auto" w:fill="F3F2F1"/>
              </w:rPr>
              <w:t>send</w:t>
            </w:r>
          </w:p>
        </w:tc>
        <w:tc>
          <w:tcPr>
            <w:tcW w:w="4200" w:type="dxa"/>
            <w:tcMar>
              <w:top w:w="60" w:type="dxa"/>
              <w:left w:w="100" w:type="dxa"/>
              <w:bottom w:w="60" w:type="dxa"/>
              <w:right w:w="100" w:type="dxa"/>
            </w:tcMar>
          </w:tcPr>
          <w:p w14:paraId="5F39993E" w14:textId="77777777" w:rsidR="00491372" w:rsidRDefault="00657CE8">
            <w:pPr>
              <w:spacing w:after="40"/>
            </w:pPr>
            <w:r>
              <w:rPr>
                <w:sz w:val="17"/>
                <w:szCs w:val="17"/>
              </w:rPr>
              <w:t xml:space="preserve">The changes </w:t>
            </w:r>
            <w:r>
              <w:rPr>
                <w:b/>
                <w:bCs/>
                <w:sz w:val="17"/>
                <w:szCs w:val="17"/>
              </w:rPr>
              <w:t>Publish</w:t>
            </w:r>
            <w:r>
              <w:rPr>
                <w:sz w:val="17"/>
                <w:szCs w:val="17"/>
              </w:rPr>
              <w:t xml:space="preserve"> writes</w:t>
            </w:r>
          </w:p>
        </w:tc>
        <w:tc>
          <w:tcPr>
            <w:tcW w:w="4200" w:type="dxa"/>
            <w:tcMar>
              <w:top w:w="60" w:type="dxa"/>
              <w:left w:w="100" w:type="dxa"/>
              <w:bottom w:w="60" w:type="dxa"/>
              <w:right w:w="100" w:type="dxa"/>
            </w:tcMar>
          </w:tcPr>
          <w:p w14:paraId="3FB8DB9B" w14:textId="77777777" w:rsidR="00491372" w:rsidRDefault="00657CE8">
            <w:pPr>
              <w:spacing w:after="40"/>
            </w:pPr>
            <w:r>
              <w:rPr>
                <w:sz w:val="17"/>
                <w:szCs w:val="17"/>
              </w:rPr>
              <w:t>Plain rows</w:t>
            </w:r>
          </w:p>
        </w:tc>
      </w:tr>
      <w:tr w:rsidR="00491372" w14:paraId="5C434C58" w14:textId="77777777">
        <w:trPr>
          <w:cantSplit/>
        </w:trPr>
        <w:tc>
          <w:tcPr>
            <w:tcW w:w="960" w:type="dxa"/>
            <w:tcMar>
              <w:top w:w="60" w:type="dxa"/>
              <w:left w:w="100" w:type="dxa"/>
              <w:bottom w:w="60" w:type="dxa"/>
              <w:right w:w="100" w:type="dxa"/>
            </w:tcMar>
          </w:tcPr>
          <w:p w14:paraId="37CDC7ED" w14:textId="77777777" w:rsidR="00491372" w:rsidRDefault="00657CE8">
            <w:pPr>
              <w:spacing w:after="40"/>
            </w:pPr>
            <w:r>
              <w:rPr>
                <w:rFonts w:ascii="Consolas" w:eastAsia="Consolas" w:hAnsi="Consolas" w:cs="Consolas"/>
                <w:sz w:val="15"/>
                <w:szCs w:val="15"/>
                <w:shd w:val="clear" w:color="auto" w:fill="F3F2F1"/>
              </w:rPr>
              <w:t>written</w:t>
            </w:r>
          </w:p>
        </w:tc>
        <w:tc>
          <w:tcPr>
            <w:tcW w:w="4200" w:type="dxa"/>
            <w:tcMar>
              <w:top w:w="60" w:type="dxa"/>
              <w:left w:w="100" w:type="dxa"/>
              <w:bottom w:w="60" w:type="dxa"/>
              <w:right w:w="100" w:type="dxa"/>
            </w:tcMar>
          </w:tcPr>
          <w:p w14:paraId="6C7BAF14" w14:textId="77777777" w:rsidR="00491372" w:rsidRDefault="00657CE8">
            <w:pPr>
              <w:spacing w:after="40"/>
            </w:pPr>
            <w:r>
              <w:rPr>
                <w:sz w:val="17"/>
                <w:szCs w:val="17"/>
              </w:rPr>
              <w:t xml:space="preserve">Each change of </w:t>
            </w:r>
            <w:r>
              <w:rPr>
                <w:rFonts w:ascii="Consolas" w:eastAsia="Consolas" w:hAnsi="Consolas" w:cs="Consolas"/>
                <w:sz w:val="15"/>
                <w:szCs w:val="15"/>
                <w:shd w:val="clear" w:color="auto" w:fill="F3F2F1"/>
              </w:rPr>
              <w:t>send</w:t>
            </w:r>
            <w:r>
              <w:rPr>
                <w:sz w:val="17"/>
                <w:szCs w:val="17"/>
              </w:rPr>
              <w:t xml:space="preserve"> as the save writes it (</w:t>
            </w:r>
            <w:r>
              <w:rPr>
                <w:rFonts w:ascii="Consolas" w:eastAsia="Consolas" w:hAnsi="Consolas" w:cs="Consolas"/>
                <w:sz w:val="15"/>
                <w:szCs w:val="15"/>
                <w:shd w:val="clear" w:color="auto" w:fill="F3F2F1"/>
              </w:rPr>
              <w:t>asWritten</w:t>
            </w:r>
            <w:r>
              <w:rPr>
                <w:sz w:val="17"/>
                <w:szCs w:val="17"/>
              </w:rPr>
              <w:t>): an emptied translation Dataverse can't remove as its stand-in</w:t>
            </w:r>
          </w:p>
        </w:tc>
        <w:tc>
          <w:tcPr>
            <w:tcW w:w="4200" w:type="dxa"/>
            <w:tcMar>
              <w:top w:w="60" w:type="dxa"/>
              <w:left w:w="100" w:type="dxa"/>
              <w:bottom w:w="60" w:type="dxa"/>
              <w:right w:w="100" w:type="dxa"/>
            </w:tcMar>
          </w:tcPr>
          <w:p w14:paraId="5FF88641" w14:textId="77777777" w:rsidR="00491372" w:rsidRDefault="00657CE8">
            <w:pPr>
              <w:spacing w:after="40"/>
            </w:pPr>
            <w:r>
              <w:rPr>
                <w:sz w:val="17"/>
                <w:szCs w:val="17"/>
              </w:rPr>
              <w:t>The row's text after, with a quiet note (below)</w:t>
            </w:r>
          </w:p>
        </w:tc>
      </w:tr>
      <w:tr w:rsidR="00491372" w14:paraId="2E7F145A" w14:textId="77777777">
        <w:trPr>
          <w:cantSplit/>
        </w:trPr>
        <w:tc>
          <w:tcPr>
            <w:tcW w:w="960" w:type="dxa"/>
            <w:tcMar>
              <w:top w:w="60" w:type="dxa"/>
              <w:left w:w="100" w:type="dxa"/>
              <w:bottom w:w="60" w:type="dxa"/>
              <w:right w:w="100" w:type="dxa"/>
            </w:tcMar>
          </w:tcPr>
          <w:p w14:paraId="1CD4B8EB" w14:textId="77777777" w:rsidR="00491372" w:rsidRDefault="00657CE8">
            <w:pPr>
              <w:spacing w:after="40"/>
            </w:pPr>
            <w:r>
              <w:rPr>
                <w:rFonts w:ascii="Consolas" w:eastAsia="Consolas" w:hAnsi="Consolas" w:cs="Consolas"/>
                <w:sz w:val="15"/>
                <w:szCs w:val="15"/>
                <w:shd w:val="clear" w:color="auto" w:fill="F3F2F1"/>
              </w:rPr>
              <w:t>blocked</w:t>
            </w:r>
          </w:p>
        </w:tc>
        <w:tc>
          <w:tcPr>
            <w:tcW w:w="4200" w:type="dxa"/>
            <w:tcMar>
              <w:top w:w="60" w:type="dxa"/>
              <w:left w:w="100" w:type="dxa"/>
              <w:bottom w:w="60" w:type="dxa"/>
              <w:right w:w="100" w:type="dxa"/>
            </w:tcMar>
          </w:tcPr>
          <w:p w14:paraId="27C6C6E5" w14:textId="77777777" w:rsidR="00491372" w:rsidRDefault="00657CE8">
            <w:pPr>
              <w:spacing w:after="40"/>
            </w:pPr>
            <w:r>
              <w:rPr>
                <w:sz w:val="17"/>
                <w:szCs w:val="17"/>
              </w:rPr>
              <w:t xml:space="preserve">A change with an error, a read-only one, and an open conflict (waiting for </w:t>
            </w:r>
            <w:r>
              <w:rPr>
                <w:b/>
                <w:bCs/>
                <w:sz w:val="17"/>
                <w:szCs w:val="17"/>
              </w:rPr>
              <w:t>Keep mine</w:t>
            </w:r>
            <w:r>
              <w:rPr>
                <w:sz w:val="17"/>
                <w:szCs w:val="17"/>
              </w:rPr>
              <w:t xml:space="preserve"> or </w:t>
            </w:r>
            <w:r>
              <w:rPr>
                <w:b/>
                <w:bCs/>
                <w:sz w:val="17"/>
                <w:szCs w:val="17"/>
              </w:rPr>
              <w:t>Use theirs</w:t>
            </w:r>
            <w:r>
              <w:rPr>
                <w:sz w:val="17"/>
                <w:szCs w:val="17"/>
              </w:rPr>
              <w:t>). They are skipped and stay staged.</w:t>
            </w:r>
          </w:p>
        </w:tc>
        <w:tc>
          <w:tcPr>
            <w:tcW w:w="4200" w:type="dxa"/>
            <w:tcMar>
              <w:top w:w="60" w:type="dxa"/>
              <w:left w:w="100" w:type="dxa"/>
              <w:bottom w:w="60" w:type="dxa"/>
              <w:right w:w="100" w:type="dxa"/>
            </w:tcMar>
          </w:tcPr>
          <w:p w14:paraId="0FC90986" w14:textId="77777777" w:rsidR="00491372" w:rsidRDefault="00657CE8">
            <w:pPr>
              <w:spacing w:after="40"/>
            </w:pPr>
            <w:r>
              <w:rPr>
                <w:sz w:val="17"/>
                <w:szCs w:val="17"/>
              </w:rPr>
              <w:t xml:space="preserve">A red row with a short reason: </w:t>
            </w:r>
            <w:r>
              <w:rPr>
                <w:i/>
                <w:iCs/>
                <w:sz w:val="17"/>
                <w:szCs w:val="17"/>
              </w:rPr>
              <w:t>Read-only</w:t>
            </w:r>
            <w:r>
              <w:rPr>
                <w:sz w:val="17"/>
                <w:szCs w:val="17"/>
              </w:rPr>
              <w:t xml:space="preserve">, </w:t>
            </w:r>
            <w:r>
              <w:rPr>
                <w:i/>
                <w:iCs/>
                <w:sz w:val="17"/>
                <w:szCs w:val="17"/>
              </w:rPr>
              <w:t>Can't be empty</w:t>
            </w:r>
            <w:r>
              <w:rPr>
                <w:sz w:val="17"/>
                <w:szCs w:val="17"/>
              </w:rPr>
              <w:t xml:space="preserve"> (a required base-language text left blank, or only spaces where there is no translation), </w:t>
            </w:r>
            <w:r>
              <w:rPr>
                <w:i/>
                <w:iCs/>
                <w:sz w:val="17"/>
                <w:szCs w:val="17"/>
              </w:rPr>
              <w:t>Too long (max 100)</w:t>
            </w:r>
            <w:r>
              <w:rPr>
                <w:sz w:val="17"/>
                <w:szCs w:val="17"/>
              </w:rPr>
              <w:t>, or the saver's message, such as why an emptied translation has no stand-in</w:t>
            </w:r>
          </w:p>
        </w:tc>
      </w:tr>
      <w:tr w:rsidR="00491372" w14:paraId="29A9E7C8" w14:textId="77777777">
        <w:trPr>
          <w:cantSplit/>
        </w:trPr>
        <w:tc>
          <w:tcPr>
            <w:tcW w:w="960" w:type="dxa"/>
            <w:tcMar>
              <w:top w:w="60" w:type="dxa"/>
              <w:left w:w="100" w:type="dxa"/>
              <w:bottom w:w="60" w:type="dxa"/>
              <w:right w:w="100" w:type="dxa"/>
            </w:tcMar>
          </w:tcPr>
          <w:p w14:paraId="5C3C7CC9" w14:textId="77777777" w:rsidR="00491372" w:rsidRDefault="00657CE8">
            <w:pPr>
              <w:spacing w:after="40"/>
            </w:pPr>
            <w:r>
              <w:rPr>
                <w:rFonts w:ascii="Consolas" w:eastAsia="Consolas" w:hAnsi="Consolas" w:cs="Consolas"/>
                <w:sz w:val="15"/>
                <w:szCs w:val="15"/>
                <w:shd w:val="clear" w:color="auto" w:fill="F3F2F1"/>
              </w:rPr>
              <w:t>warns</w:t>
            </w:r>
          </w:p>
        </w:tc>
        <w:tc>
          <w:tcPr>
            <w:tcW w:w="4200" w:type="dxa"/>
            <w:tcMar>
              <w:top w:w="60" w:type="dxa"/>
              <w:left w:w="100" w:type="dxa"/>
              <w:bottom w:w="60" w:type="dxa"/>
              <w:right w:w="100" w:type="dxa"/>
            </w:tcMar>
          </w:tcPr>
          <w:p w14:paraId="178C1EC9" w14:textId="77777777" w:rsidR="00491372" w:rsidRDefault="00657CE8">
            <w:pPr>
              <w:spacing w:after="40"/>
            </w:pPr>
            <w:r>
              <w:rPr>
                <w:sz w:val="17"/>
                <w:szCs w:val="17"/>
              </w:rPr>
              <w:t>The saver's warnings for a change that is written (a translation worded like the English text gets none: many labels read the same in both languages)</w:t>
            </w:r>
          </w:p>
        </w:tc>
        <w:tc>
          <w:tcPr>
            <w:tcW w:w="4200" w:type="dxa"/>
            <w:tcMar>
              <w:top w:w="60" w:type="dxa"/>
              <w:left w:w="100" w:type="dxa"/>
              <w:bottom w:w="60" w:type="dxa"/>
              <w:right w:w="100" w:type="dxa"/>
            </w:tcMar>
          </w:tcPr>
          <w:p w14:paraId="7585D0D8" w14:textId="77777777" w:rsidR="00491372" w:rsidRDefault="00657CE8">
            <w:pPr>
              <w:spacing w:after="40"/>
            </w:pPr>
            <w:r>
              <w:rPr>
                <w:sz w:val="17"/>
                <w:szCs w:val="17"/>
              </w:rPr>
              <w:t>Amber lines on its row; the change is published all the same</w:t>
            </w:r>
          </w:p>
        </w:tc>
      </w:tr>
      <w:tr w:rsidR="00491372" w14:paraId="701C071D" w14:textId="77777777">
        <w:trPr>
          <w:cantSplit/>
        </w:trPr>
        <w:tc>
          <w:tcPr>
            <w:tcW w:w="960" w:type="dxa"/>
            <w:tcMar>
              <w:top w:w="60" w:type="dxa"/>
              <w:left w:w="100" w:type="dxa"/>
              <w:bottom w:w="60" w:type="dxa"/>
              <w:right w:w="100" w:type="dxa"/>
            </w:tcMar>
          </w:tcPr>
          <w:p w14:paraId="762D9A20" w14:textId="77777777" w:rsidR="00491372" w:rsidRDefault="00657CE8">
            <w:pPr>
              <w:spacing w:after="40"/>
            </w:pPr>
            <w:r>
              <w:rPr>
                <w:rFonts w:ascii="Consolas" w:eastAsia="Consolas" w:hAnsi="Consolas" w:cs="Consolas"/>
                <w:sz w:val="15"/>
                <w:szCs w:val="15"/>
                <w:shd w:val="clear" w:color="auto" w:fill="F3F2F1"/>
              </w:rPr>
              <w:t>notes</w:t>
            </w:r>
          </w:p>
        </w:tc>
        <w:tc>
          <w:tcPr>
            <w:tcW w:w="4200" w:type="dxa"/>
            <w:tcMar>
              <w:top w:w="60" w:type="dxa"/>
              <w:left w:w="100" w:type="dxa"/>
              <w:bottom w:w="60" w:type="dxa"/>
              <w:right w:w="100" w:type="dxa"/>
            </w:tcMar>
          </w:tcPr>
          <w:p w14:paraId="4E7EBFDA" w14:textId="77777777" w:rsidR="00491372" w:rsidRDefault="00657CE8">
            <w:pPr>
              <w:spacing w:after="40"/>
            </w:pPr>
            <w:r>
              <w:rPr>
                <w:sz w:val="17"/>
                <w:szCs w:val="17"/>
              </w:rPr>
              <w:t>The general warnings, on how labels like it are saved: the switch of the Dynamics language for tab and section labels of another language, the translation import of classic command labels</w:t>
            </w:r>
          </w:p>
        </w:tc>
        <w:tc>
          <w:tcPr>
            <w:tcW w:w="4200" w:type="dxa"/>
            <w:tcMar>
              <w:top w:w="60" w:type="dxa"/>
              <w:left w:w="100" w:type="dxa"/>
              <w:bottom w:w="60" w:type="dxa"/>
              <w:right w:w="100" w:type="dxa"/>
            </w:tcMar>
          </w:tcPr>
          <w:p w14:paraId="6F92DC58" w14:textId="77777777" w:rsidR="00491372" w:rsidRDefault="00657CE8">
            <w:pPr>
              <w:spacing w:after="40"/>
            </w:pPr>
            <w:r>
              <w:rPr>
                <w:sz w:val="17"/>
                <w:szCs w:val="17"/>
              </w:rPr>
              <w:t>Once, under the subtitle</w:t>
            </w:r>
          </w:p>
        </w:tc>
      </w:tr>
    </w:tbl>
    <w:p w14:paraId="7E49DA25" w14:textId="77777777" w:rsidR="00491372" w:rsidRDefault="00491372">
      <w:pPr>
        <w:spacing w:after="120"/>
      </w:pPr>
    </w:p>
    <w:p w14:paraId="7242ABF5" w14:textId="77777777" w:rsidR="00491372" w:rsidRDefault="00657CE8">
      <w:pPr>
        <w:spacing w:after="120"/>
      </w:pPr>
      <w:r>
        <w:rPr>
          <w:b/>
          <w:bCs/>
        </w:rPr>
        <w:t>Publish</w:t>
      </w:r>
      <w:r>
        <w:t xml:space="preserve"> is disabled when nothing can be written; </w:t>
      </w:r>
      <w:r>
        <w:rPr>
          <w:b/>
          <w:bCs/>
        </w:rPr>
        <w:t>Cancel</w:t>
      </w:r>
      <w:r>
        <w:t xml:space="preserve"> then has the focus.</w:t>
      </w:r>
    </w:p>
    <w:p w14:paraId="02CBD337" w14:textId="77777777" w:rsidR="00491372" w:rsidRDefault="00657CE8">
      <w:pPr>
        <w:spacing w:after="120"/>
      </w:pPr>
      <w:r>
        <w:rPr>
          <w:b/>
          <w:bCs/>
        </w:rPr>
        <w:lastRenderedPageBreak/>
        <w:t>Emptied translations Dataverse can't remove.</w:t>
      </w:r>
      <w:r>
        <w:t xml:space="preserve"> A translation can be emptied anywhere. Where Dataverse can remove it (</w:t>
      </w:r>
      <w:r>
        <w:rPr>
          <w:rFonts w:ascii="Consolas" w:eastAsia="Consolas" w:hAnsi="Consolas" w:cs="Consolas"/>
          <w:sz w:val="18"/>
          <w:szCs w:val="18"/>
          <w:shd w:val="clear" w:color="auto" w:fill="F3F2F1"/>
        </w:rPr>
        <w:t>canClear</w:t>
      </w:r>
      <w:r>
        <w:t xml:space="preserve">: a view, form, chart, dashboard or app name through </w:t>
      </w:r>
      <w:r>
        <w:rPr>
          <w:rFonts w:ascii="Consolas" w:eastAsia="Consolas" w:hAnsi="Consolas" w:cs="Consolas"/>
          <w:sz w:val="18"/>
          <w:szCs w:val="18"/>
          <w:shd w:val="clear" w:color="auto" w:fill="F3F2F1"/>
        </w:rPr>
        <w:t>SetLocLabels</w:t>
      </w:r>
      <w:r>
        <w:t>, a related menu item or an app navigation title removed with its element, and so on; LIVE-FINDINGS 33 and 38), the save removes it. Where it can't (a table, column, choice or relationship name, a form or dashboard tab, section or field label, a classic command label, a process stage or step translation Dynamics keeps; LIVE-FINDINGS 31, 32, 37, 39, 67 and 83), the s</w:t>
      </w:r>
      <w:r>
        <w:t xml:space="preserve">ave writes its </w:t>
      </w:r>
      <w:r>
        <w:rPr>
          <w:b/>
          <w:bCs/>
        </w:rPr>
        <w:t>stand-in</w:t>
      </w:r>
      <w:r>
        <w:t xml:space="preserve">, the text that language shows without a translation of its own, so the page looks the same: for a form or dashboard field label whose cell shows a column, the column's name in that language, else the column's base-language name (LIVE-FINDINGS 42); for anything else, the label's own base-language text. </w:t>
      </w:r>
      <w:r>
        <w:rPr>
          <w:color w:val="0F6CBD"/>
        </w:rPr>
        <w:t>Chapter 7</w:t>
      </w:r>
      <w:r>
        <w:t xml:space="preserve"> has the rule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xml:space="preserve">, the column of a cell from </w:t>
      </w:r>
      <w:r>
        <w:rPr>
          <w:rFonts w:ascii="Consolas" w:eastAsia="Consolas" w:hAnsi="Consolas" w:cs="Consolas"/>
          <w:sz w:val="18"/>
          <w:szCs w:val="18"/>
          <w:shd w:val="clear" w:color="auto" w:fill="F3F2F1"/>
        </w:rPr>
        <w:t>columnOf</w:t>
      </w:r>
      <w:r>
        <w:t xml:space="preserve"> in </w:t>
      </w:r>
      <w:r>
        <w:rPr>
          <w:rFonts w:ascii="Consolas" w:eastAsia="Consolas" w:hAnsi="Consolas" w:cs="Consolas"/>
          <w:sz w:val="18"/>
          <w:szCs w:val="18"/>
          <w:shd w:val="clear" w:color="auto" w:fill="F3F2F1"/>
        </w:rPr>
        <w:t>src/core/column.ts</w:t>
      </w:r>
      <w:r>
        <w:t xml:space="preserve">) and how the saver applies it. The dialog shows what the save will write, </w:t>
      </w:r>
      <w:r>
        <w:t xml:space="preserve">worked out by the saver's own </w:t>
      </w:r>
      <w:r>
        <w:rPr>
          <w:rFonts w:ascii="Consolas" w:eastAsia="Consolas" w:hAnsi="Consolas" w:cs="Consolas"/>
          <w:sz w:val="18"/>
          <w:szCs w:val="18"/>
          <w:shd w:val="clear" w:color="auto" w:fill="F3F2F1"/>
        </w:rPr>
        <w:t>prepare</w:t>
      </w:r>
      <w:r>
        <w:t>, as the run does, from the texts the save leaves on the server: a base-language text or a column name written in the same save, else the server's, never a staged text that is not published with it:</w:t>
      </w:r>
    </w:p>
    <w:p w14:paraId="6072862C"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asWritten</w:t>
      </w:r>
      <w:r>
        <w:t>:</w:t>
      </w:r>
    </w:p>
    <w:p w14:paraId="249231B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asWritten(app: AppApi, cs: readonly Change[]): Map&lt;string, Change&gt; {</w:t>
      </w:r>
    </w:p>
    <w:p w14:paraId="178ACB6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written: Change[] = [...cs];</w:t>
      </w:r>
    </w:p>
    <w:p w14:paraId="42AAA4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277D8F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written = app.saver.prepare([...cs]).written;</w:t>
      </w:r>
    </w:p>
    <w:p w14:paraId="16FB6E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46C71C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shown as staged; the saver says what it does with them */</w:t>
      </w:r>
    </w:p>
    <w:p w14:paraId="5F9435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3C3C6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new Map(written.map((c) =&gt; [changeId(c), c] as const));</w:t>
      </w:r>
    </w:p>
    <w:p w14:paraId="18ACB93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549A043" w14:textId="77777777" w:rsidR="00491372" w:rsidRDefault="00491372">
      <w:pPr>
        <w:spacing w:after="120"/>
      </w:pPr>
    </w:p>
    <w:p w14:paraId="6495EFCC" w14:textId="77777777" w:rsidR="00491372" w:rsidRDefault="00657CE8">
      <w:pPr>
        <w:spacing w:after="120"/>
      </w:pPr>
      <w:r>
        <w:t>The row's text after is then the stand-in (</w:t>
      </w:r>
      <w:r>
        <w:rPr>
          <w:i/>
          <w:iCs/>
        </w:rPr>
        <w:t>Nom</w:t>
      </w:r>
      <w:r>
        <w:t xml:space="preserve"> → </w:t>
      </w:r>
      <w:r>
        <w:rPr>
          <w:i/>
          <w:iCs/>
        </w:rPr>
        <w:t>Account Name</w:t>
      </w:r>
      <w:r>
        <w:t>), and a quiet note under it says where it comes from (</w:t>
      </w:r>
      <w:r>
        <w:rPr>
          <w:rFonts w:ascii="Consolas" w:eastAsia="Consolas" w:hAnsi="Consolas" w:cs="Consolas"/>
          <w:sz w:val="18"/>
          <w:szCs w:val="18"/>
          <w:shd w:val="clear" w:color="auto" w:fill="F3F2F1"/>
        </w:rPr>
        <w:t>standInNote</w:t>
      </w:r>
      <w:r>
        <w:t xml:space="preserve">, with </w:t>
      </w:r>
      <w:r>
        <w:rPr>
          <w:rFonts w:ascii="Consolas" w:eastAsia="Consolas" w:hAnsi="Consolas" w:cs="Consolas"/>
          <w:sz w:val="18"/>
          <w:szCs w:val="18"/>
          <w:shd w:val="clear" w:color="auto" w:fill="F3F2F1"/>
        </w:rPr>
        <w:t>standInTag</w:t>
      </w:r>
      <w:r>
        <w:t xml:space="preserve"> of </w:t>
      </w:r>
      <w:r>
        <w:rPr>
          <w:rFonts w:ascii="Consolas" w:eastAsia="Consolas" w:hAnsi="Consolas" w:cs="Consolas"/>
          <w:sz w:val="18"/>
          <w:szCs w:val="18"/>
          <w:shd w:val="clear" w:color="auto" w:fill="F3F2F1"/>
        </w:rPr>
        <w:t>src/core/model.ts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19340959" w14:textId="77777777">
        <w:trPr>
          <w:cantSplit/>
          <w:tblHeader/>
        </w:trPr>
        <w:tc>
          <w:tcPr>
            <w:tcW w:w="4680" w:type="dxa"/>
            <w:shd w:val="clear" w:color="auto" w:fill="F3F2F1"/>
            <w:tcMar>
              <w:top w:w="60" w:type="dxa"/>
              <w:left w:w="100" w:type="dxa"/>
              <w:bottom w:w="60" w:type="dxa"/>
              <w:right w:w="100" w:type="dxa"/>
            </w:tcMar>
          </w:tcPr>
          <w:p w14:paraId="671D4D8F" w14:textId="77777777" w:rsidR="00491372" w:rsidRDefault="00657CE8">
            <w:pPr>
              <w:spacing w:after="40"/>
            </w:pPr>
            <w:r>
              <w:rPr>
                <w:b/>
                <w:bCs/>
                <w:sz w:val="17"/>
                <w:szCs w:val="17"/>
              </w:rPr>
              <w:t>The stand-in</w:t>
            </w:r>
          </w:p>
        </w:tc>
        <w:tc>
          <w:tcPr>
            <w:tcW w:w="4680" w:type="dxa"/>
            <w:shd w:val="clear" w:color="auto" w:fill="F3F2F1"/>
            <w:tcMar>
              <w:top w:w="60" w:type="dxa"/>
              <w:left w:w="100" w:type="dxa"/>
              <w:bottom w:w="60" w:type="dxa"/>
              <w:right w:w="100" w:type="dxa"/>
            </w:tcMar>
          </w:tcPr>
          <w:p w14:paraId="6A3548BA" w14:textId="77777777" w:rsidR="00491372" w:rsidRDefault="00657CE8">
            <w:pPr>
              <w:spacing w:after="40"/>
            </w:pPr>
            <w:r>
              <w:rPr>
                <w:b/>
                <w:bCs/>
                <w:sz w:val="17"/>
                <w:szCs w:val="17"/>
              </w:rPr>
              <w:t>The note</w:t>
            </w:r>
          </w:p>
        </w:tc>
      </w:tr>
      <w:tr w:rsidR="00491372" w14:paraId="6FB8A6DF" w14:textId="77777777">
        <w:trPr>
          <w:cantSplit/>
        </w:trPr>
        <w:tc>
          <w:tcPr>
            <w:tcW w:w="4680" w:type="dxa"/>
            <w:tcMar>
              <w:top w:w="60" w:type="dxa"/>
              <w:left w:w="100" w:type="dxa"/>
              <w:bottom w:w="60" w:type="dxa"/>
              <w:right w:w="100" w:type="dxa"/>
            </w:tcMar>
          </w:tcPr>
          <w:p w14:paraId="7C5765E2" w14:textId="77777777" w:rsidR="00491372" w:rsidRDefault="00657CE8">
            <w:pPr>
              <w:spacing w:after="40"/>
            </w:pPr>
            <w:r>
              <w:rPr>
                <w:sz w:val="17"/>
                <w:szCs w:val="17"/>
              </w:rPr>
              <w:t>The label's own English text</w:t>
            </w:r>
          </w:p>
        </w:tc>
        <w:tc>
          <w:tcPr>
            <w:tcW w:w="4680" w:type="dxa"/>
            <w:tcMar>
              <w:top w:w="60" w:type="dxa"/>
              <w:left w:w="100" w:type="dxa"/>
              <w:bottom w:w="60" w:type="dxa"/>
              <w:right w:w="100" w:type="dxa"/>
            </w:tcMar>
          </w:tcPr>
          <w:p w14:paraId="3FEC850A" w14:textId="77777777" w:rsidR="00491372" w:rsidRDefault="00657CE8">
            <w:pPr>
              <w:spacing w:after="40"/>
            </w:pPr>
            <w:r>
              <w:rPr>
                <w:i/>
                <w:iCs/>
                <w:sz w:val="17"/>
                <w:szCs w:val="17"/>
              </w:rPr>
              <w:t>English text: Dataverse can't remove a translation</w:t>
            </w:r>
          </w:p>
        </w:tc>
      </w:tr>
      <w:tr w:rsidR="00491372" w14:paraId="5968CDF9" w14:textId="77777777">
        <w:trPr>
          <w:cantSplit/>
        </w:trPr>
        <w:tc>
          <w:tcPr>
            <w:tcW w:w="4680" w:type="dxa"/>
            <w:tcMar>
              <w:top w:w="60" w:type="dxa"/>
              <w:left w:w="100" w:type="dxa"/>
              <w:bottom w:w="60" w:type="dxa"/>
              <w:right w:w="100" w:type="dxa"/>
            </w:tcMar>
          </w:tcPr>
          <w:p w14:paraId="19E6BBD7" w14:textId="77777777" w:rsidR="00491372" w:rsidRDefault="00657CE8">
            <w:pPr>
              <w:spacing w:after="40"/>
            </w:pPr>
            <w:r>
              <w:rPr>
                <w:sz w:val="17"/>
                <w:szCs w:val="17"/>
              </w:rPr>
              <w:t>A field label's column name in French, or in English when the column has no French name</w:t>
            </w:r>
          </w:p>
        </w:tc>
        <w:tc>
          <w:tcPr>
            <w:tcW w:w="4680" w:type="dxa"/>
            <w:tcMar>
              <w:top w:w="60" w:type="dxa"/>
              <w:left w:w="100" w:type="dxa"/>
              <w:bottom w:w="60" w:type="dxa"/>
              <w:right w:w="100" w:type="dxa"/>
            </w:tcMar>
          </w:tcPr>
          <w:p w14:paraId="43C0E047" w14:textId="77777777" w:rsidR="00491372" w:rsidRDefault="00657CE8">
            <w:pPr>
              <w:spacing w:after="40"/>
            </w:pPr>
            <w:r>
              <w:rPr>
                <w:i/>
                <w:iCs/>
                <w:sz w:val="17"/>
                <w:szCs w:val="17"/>
              </w:rPr>
              <w:t>The column's French name: Dataverse can't remove a translation</w:t>
            </w:r>
            <w:r>
              <w:rPr>
                <w:sz w:val="17"/>
                <w:szCs w:val="17"/>
              </w:rPr>
              <w:t xml:space="preserve"> (</w:t>
            </w:r>
            <w:r>
              <w:rPr>
                <w:i/>
                <w:iCs/>
                <w:sz w:val="17"/>
                <w:szCs w:val="17"/>
              </w:rPr>
              <w:t>The column's English name: …</w:t>
            </w:r>
            <w:r>
              <w:rPr>
                <w:sz w:val="17"/>
                <w:szCs w:val="17"/>
              </w:rPr>
              <w:t>)</w:t>
            </w:r>
          </w:p>
        </w:tc>
      </w:tr>
      <w:tr w:rsidR="00491372" w14:paraId="1598A564" w14:textId="77777777">
        <w:trPr>
          <w:cantSplit/>
        </w:trPr>
        <w:tc>
          <w:tcPr>
            <w:tcW w:w="4680" w:type="dxa"/>
            <w:tcMar>
              <w:top w:w="60" w:type="dxa"/>
              <w:left w:w="100" w:type="dxa"/>
              <w:bottom w:w="60" w:type="dxa"/>
              <w:right w:w="100" w:type="dxa"/>
            </w:tcMar>
          </w:tcPr>
          <w:p w14:paraId="24B29C8E" w14:textId="77777777" w:rsidR="00491372" w:rsidRDefault="00657CE8">
            <w:pPr>
              <w:spacing w:after="40"/>
            </w:pPr>
            <w:r>
              <w:rPr>
                <w:sz w:val="17"/>
                <w:szCs w:val="17"/>
              </w:rPr>
              <w:t>A process stage's or step's English text</w:t>
            </w:r>
          </w:p>
        </w:tc>
        <w:tc>
          <w:tcPr>
            <w:tcW w:w="4680" w:type="dxa"/>
            <w:tcMar>
              <w:top w:w="60" w:type="dxa"/>
              <w:left w:w="100" w:type="dxa"/>
              <w:bottom w:w="60" w:type="dxa"/>
              <w:right w:w="100" w:type="dxa"/>
            </w:tcMar>
          </w:tcPr>
          <w:p w14:paraId="732CB7EB" w14:textId="77777777" w:rsidR="00491372" w:rsidRDefault="00657CE8">
            <w:pPr>
              <w:spacing w:after="40"/>
            </w:pPr>
            <w:r>
              <w:rPr>
                <w:i/>
                <w:iCs/>
                <w:sz w:val="17"/>
                <w:szCs w:val="17"/>
              </w:rPr>
              <w:t>English text: Dynamics keeps a stage's translation</w:t>
            </w:r>
            <w:r>
              <w:rPr>
                <w:sz w:val="17"/>
                <w:szCs w:val="17"/>
              </w:rPr>
              <w:t xml:space="preserve"> (</w:t>
            </w:r>
            <w:r>
              <w:rPr>
                <w:i/>
                <w:iCs/>
                <w:sz w:val="17"/>
                <w:szCs w:val="17"/>
              </w:rPr>
              <w:t>a step's</w:t>
            </w:r>
            <w:r>
              <w:rPr>
                <w:sz w:val="17"/>
                <w:szCs w:val="17"/>
              </w:rPr>
              <w:t xml:space="preserve"> for a step)</w:t>
            </w:r>
          </w:p>
        </w:tc>
      </w:tr>
      <w:tr w:rsidR="00491372" w14:paraId="4AA3D6AD" w14:textId="77777777">
        <w:trPr>
          <w:cantSplit/>
        </w:trPr>
        <w:tc>
          <w:tcPr>
            <w:tcW w:w="4680" w:type="dxa"/>
            <w:tcMar>
              <w:top w:w="60" w:type="dxa"/>
              <w:left w:w="100" w:type="dxa"/>
              <w:bottom w:w="60" w:type="dxa"/>
              <w:right w:w="100" w:type="dxa"/>
            </w:tcMar>
          </w:tcPr>
          <w:p w14:paraId="1C0D99EA" w14:textId="77777777" w:rsidR="00491372" w:rsidRDefault="00657CE8">
            <w:pPr>
              <w:spacing w:after="40"/>
            </w:pPr>
            <w:r>
              <w:rPr>
                <w:sz w:val="17"/>
                <w:szCs w:val="17"/>
              </w:rPr>
              <w:t>The server text already</w:t>
            </w:r>
          </w:p>
        </w:tc>
        <w:tc>
          <w:tcPr>
            <w:tcW w:w="4680" w:type="dxa"/>
            <w:tcMar>
              <w:top w:w="60" w:type="dxa"/>
              <w:left w:w="100" w:type="dxa"/>
              <w:bottom w:w="60" w:type="dxa"/>
              <w:right w:w="100" w:type="dxa"/>
            </w:tcMar>
          </w:tcPr>
          <w:p w14:paraId="50D65C68" w14:textId="77777777" w:rsidR="00491372" w:rsidRDefault="00657CE8">
            <w:pPr>
              <w:spacing w:after="40"/>
            </w:pPr>
            <w:r>
              <w:rPr>
                <w:i/>
                <w:iCs/>
                <w:sz w:val="17"/>
                <w:szCs w:val="17"/>
              </w:rPr>
              <w:t>Already the English text: nothing changes</w:t>
            </w:r>
            <w:r>
              <w:rPr>
                <w:sz w:val="17"/>
                <w:szCs w:val="17"/>
              </w:rPr>
              <w:t>. The save reads the label's text on the server first: while it is still that text, nothing is written or published for it, and the staged edit is dropped. Another text there (someone saved since it was loaded) is a conflict with their text, never a silent "unchanged" (</w:t>
            </w:r>
            <w:r>
              <w:rPr>
                <w:color w:val="0F6CBD"/>
                <w:sz w:val="17"/>
                <w:szCs w:val="17"/>
              </w:rPr>
              <w:t>7.7</w:t>
            </w:r>
            <w:r>
              <w:rPr>
                <w:sz w:val="17"/>
                <w:szCs w:val="17"/>
              </w:rPr>
              <w:t xml:space="preserve">); </w:t>
            </w:r>
            <w:r>
              <w:rPr>
                <w:b/>
                <w:bCs/>
                <w:sz w:val="17"/>
                <w:szCs w:val="17"/>
              </w:rPr>
              <w:t>Keep mine</w:t>
            </w:r>
            <w:r>
              <w:rPr>
                <w:sz w:val="17"/>
                <w:szCs w:val="17"/>
              </w:rPr>
              <w:t xml:space="preserve"> then writes the stand-in over it. A read that fails leaves the label to its writer, which reads it again.</w:t>
            </w:r>
          </w:p>
        </w:tc>
      </w:tr>
    </w:tbl>
    <w:p w14:paraId="0A6F7CF9" w14:textId="77777777" w:rsidR="00491372" w:rsidRDefault="00491372">
      <w:pPr>
        <w:spacing w:after="120"/>
      </w:pPr>
    </w:p>
    <w:p w14:paraId="721A12ED" w14:textId="77777777" w:rsidR="00491372" w:rsidRDefault="00657CE8">
      <w:pPr>
        <w:spacing w:after="120"/>
      </w:pPr>
      <w:r>
        <w:lastRenderedPageBreak/>
        <w:t xml:space="preserve">A stand-in that isn't known blocks its change with the saver's reason: </w:t>
      </w:r>
      <w:r>
        <w:rPr>
          <w:i/>
          <w:iCs/>
        </w:rPr>
        <w:t>Dataverse can't remove this translation, and its English text is empty: type the text instead.</w:t>
      </w:r>
      <w:r>
        <w:t xml:space="preserve"> (</w:t>
      </w:r>
      <w:r>
        <w:rPr>
          <w:i/>
          <w:iCs/>
        </w:rPr>
        <w:t>… and its column has no English name: …</w:t>
      </w:r>
      <w:r>
        <w:t xml:space="preserve"> for a field label). One unknown only because a text it is made of isn't loaded is held back, skipped and left staged, never refused for good: </w:t>
      </w:r>
      <w:r>
        <w:rPr>
          <w:i/>
          <w:iCs/>
        </w:rPr>
        <w:t>Dataverse can't remove this translation, and its column's names aren't loaded: load its table's columns to put the column's name in its place, or type the text.</w:t>
      </w:r>
      <w:r>
        <w:t xml:space="preserve"> (</w:t>
      </w:r>
      <w:r>
        <w:rPr>
          <w:i/>
          <w:iCs/>
        </w:rPr>
        <w:t>… its English text isn't loaded: load its labels in all languages to put that text in its place, …</w:t>
      </w:r>
      <w:r>
        <w:t xml:space="preserve"> for a tab or section label read without a language switch).</w:t>
      </w:r>
    </w:p>
    <w:p w14:paraId="6D551052" w14:textId="77777777" w:rsidR="00491372" w:rsidRDefault="00657CE8">
      <w:pPr>
        <w:spacing w:after="120"/>
      </w:pPr>
      <w:r>
        <w:t>A stand-in made of a text the same save writes in another write, such as a field label emptied while its column gets a new French name, is that text only once it is saved. The saver writes such a label once the write of that text has ended, and only when that text was saved; otherwise the label is held back and stays staged (</w:t>
      </w:r>
      <w:r>
        <w:rPr>
          <w:color w:val="0F6CBD"/>
        </w:rPr>
        <w:t>8.7</w:t>
      </w:r>
      <w:r>
        <w:t xml:space="preserve">). </w:t>
      </w:r>
      <w:r>
        <w:rPr>
          <w:color w:val="0F6CBD"/>
        </w:rPr>
        <w:t>7.19</w:t>
      </w:r>
      <w:r>
        <w:t xml:space="preserve"> has the rule.</w:t>
      </w:r>
    </w:p>
    <w:p w14:paraId="73600E4D" w14:textId="77777777" w:rsidR="00491372" w:rsidRDefault="00657CE8">
      <w:pPr>
        <w:spacing w:after="120"/>
      </w:pPr>
      <w:r>
        <w:rPr>
          <w:b/>
          <w:bCs/>
        </w:rPr>
        <w:t>Descriptions saved empty.</w:t>
      </w:r>
      <w:r>
        <w:t xml:space="preserve"> An emptied description of a table, column or choice (</w:t>
      </w:r>
      <w:r>
        <w:rPr>
          <w:rFonts w:ascii="Consolas" w:eastAsia="Consolas" w:hAnsi="Consolas" w:cs="Consolas"/>
          <w:sz w:val="18"/>
          <w:szCs w:val="18"/>
          <w:shd w:val="clear" w:color="auto" w:fill="F3F2F1"/>
        </w:rPr>
        <w:t>savesEmpty</w:t>
      </w:r>
      <w:r>
        <w:t xml:space="preserve">) has no stand-in: the save writes it empty, so that its users see no tooltip or description. Its row goes from the old text to </w:t>
      </w:r>
      <w:r>
        <w:rPr>
          <w:i/>
          <w:iCs/>
        </w:rPr>
        <w:t>(empty)</w:t>
      </w:r>
      <w:r>
        <w:t xml:space="preserve">, with no error and no warning of its own (a global choice value's description still gets the </w:t>
      </w:r>
      <w:r>
        <w:rPr>
          <w:i/>
          <w:iCs/>
        </w:rPr>
        <w:t>Global choice: this changes all 3 columns that use it.</w:t>
      </w:r>
      <w:r>
        <w:t xml:space="preserve"> warning). The quiet note </w:t>
      </w:r>
      <w:r>
        <w:rPr>
          <w:rFonts w:ascii="Consolas" w:eastAsia="Consolas" w:hAnsi="Consolas" w:cs="Consolas"/>
          <w:sz w:val="18"/>
          <w:szCs w:val="18"/>
          <w:shd w:val="clear" w:color="auto" w:fill="F3F2F1"/>
        </w:rPr>
        <w:t>emptyNote</w:t>
      </w:r>
      <w:r>
        <w:t xml:space="preserve"> says what saving does, in the popup's words:</w:t>
      </w:r>
    </w:p>
    <w:p w14:paraId="47118B32"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emptyNote</w:t>
      </w:r>
      <w:r>
        <w:t>:</w:t>
      </w:r>
    </w:p>
    <w:p w14:paraId="0715D44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emptyNote = (app: AppApi, c: Pick&lt;Change, 'slot' | 'lcid' | 'after' | 'untranslated'&gt; | undefined): HTMLElement | null =&gt;</w:t>
      </w:r>
    </w:p>
    <w:p w14:paraId="6B7E97B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c &amp;&amp; !c.after.trim() &amp;&amp; savesEmpty(c.slot, c.lcid, app.ctx.base, c.untranslated) ? rowNote('note', savedEmptyText(c.slot, langName(app, c.lcid))) : null;</w:t>
      </w:r>
    </w:p>
    <w:p w14:paraId="728E3598" w14:textId="77777777" w:rsidR="00491372" w:rsidRDefault="00491372">
      <w:pPr>
        <w:spacing w:after="120"/>
      </w:pPr>
    </w:p>
    <w:p w14:paraId="54AAEF65" w14:textId="77777777" w:rsidR="00491372" w:rsidRDefault="00657CE8">
      <w:pPr>
        <w:spacing w:after="120"/>
      </w:pPr>
      <w:r>
        <w:rPr>
          <w:i/>
          <w:iCs/>
        </w:rPr>
        <w:t>Saved empty: French users see no tooltip.</w:t>
      </w:r>
      <w:r>
        <w:t xml:space="preserve"> (</w:t>
      </w:r>
      <w:r>
        <w:rPr>
          <w:i/>
          <w:iCs/>
        </w:rPr>
        <w:t>… see no description.</w:t>
      </w:r>
      <w:r>
        <w:t xml:space="preserve"> for anything but a column). Where the language had no label at all before (</w:t>
      </w:r>
      <w:r>
        <w:rPr>
          <w:rFonts w:ascii="Consolas" w:eastAsia="Consolas" w:hAnsi="Consolas" w:cs="Consolas"/>
          <w:sz w:val="18"/>
          <w:szCs w:val="18"/>
          <w:shd w:val="clear" w:color="auto" w:fill="F3F2F1"/>
        </w:rPr>
        <w:t>Change.beforeMissing</w:t>
      </w:r>
      <w:r>
        <w:t xml:space="preserve">), an old side of </w:t>
      </w:r>
      <w:r>
        <w:rPr>
          <w:i/>
          <w:iCs/>
        </w:rPr>
        <w:t>(empty)</w:t>
      </w:r>
      <w:r>
        <w:t xml:space="preserve"> would read </w:t>
      </w:r>
      <w:r>
        <w:rPr>
          <w:i/>
          <w:iCs/>
        </w:rPr>
        <w:t>(empty) → (empty)</w:t>
      </w:r>
      <w:r>
        <w:t xml:space="preserve">, as if nothing changed: it reads instead what that language's users see there until then, </w:t>
      </w:r>
      <w:r>
        <w:rPr>
          <w:i/>
          <w:iCs/>
        </w:rPr>
        <w:t>Shows “…”</w:t>
      </w:r>
      <w:r>
        <w:t xml:space="preserve"> with the English text, or </w:t>
      </w:r>
      <w:r>
        <w:rPr>
          <w:i/>
          <w:iCs/>
        </w:rPr>
        <w:t>(no translation)</w:t>
      </w:r>
      <w:r>
        <w:t xml:space="preserve"> where that is empty too (</w:t>
      </w:r>
      <w:r>
        <w:rPr>
          <w:rFonts w:ascii="Consolas" w:eastAsia="Consolas" w:hAnsi="Consolas" w:cs="Consolas"/>
          <w:sz w:val="18"/>
          <w:szCs w:val="18"/>
          <w:shd w:val="clear" w:color="auto" w:fill="F3F2F1"/>
        </w:rPr>
        <w:t>missingSide</w:t>
      </w:r>
      <w:r>
        <w:t xml:space="preserve">, </w:t>
      </w:r>
      <w:r>
        <w:rPr>
          <w:rFonts w:ascii="Consolas" w:eastAsia="Consolas" w:hAnsi="Consolas" w:cs="Consolas"/>
          <w:sz w:val="18"/>
          <w:szCs w:val="18"/>
          <w:shd w:val="clear" w:color="auto" w:fill="F3F2F1"/>
        </w:rPr>
        <w:t>ChangeRow.blankBefore</w:t>
      </w:r>
      <w:r>
        <w:t>).</w:t>
      </w:r>
    </w:p>
    <w:p w14:paraId="3CAED42D" w14:textId="77777777" w:rsidR="00491372" w:rsidRDefault="00657CE8">
      <w:pPr>
        <w:spacing w:after="120"/>
      </w:pPr>
      <w:r>
        <w:rPr>
          <w:b/>
          <w:bCs/>
        </w:rPr>
        <w:t>Read-only rows.</w:t>
      </w:r>
      <w:r>
        <w:t xml:space="preserve"> Nothing stages a read-only label (</w:t>
      </w:r>
      <w:r>
        <w:rPr>
          <w:rFonts w:ascii="Consolas" w:eastAsia="Consolas" w:hAnsi="Consolas" w:cs="Consolas"/>
          <w:sz w:val="18"/>
          <w:szCs w:val="18"/>
          <w:shd w:val="clear" w:color="auto" w:fill="F3F2F1"/>
        </w:rPr>
        <w:t>Store.set</w:t>
      </w:r>
      <w:r>
        <w:t xml:space="preserve">). A label whose component comes from a managed solution is read-only whatever its customizable flag: its loader says so, and </w:t>
      </w:r>
      <w:r>
        <w:rPr>
          <w:rFonts w:ascii="Consolas" w:eastAsia="Consolas" w:hAnsi="Consolas" w:cs="Consolas"/>
          <w:sz w:val="18"/>
          <w:szCs w:val="18"/>
          <w:shd w:val="clear" w:color="auto" w:fill="F3F2F1"/>
        </w:rPr>
        <w:t>Store.add</w:t>
      </w:r>
      <w:r>
        <w:t xml:space="preserve"> makes sure, with one reason everywhere:</w:t>
      </w:r>
    </w:p>
    <w:p w14:paraId="1A0E9E10"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w:t>
      </w:r>
    </w:p>
    <w:p w14:paraId="3DD28BE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514CF5D4" w14:textId="77777777" w:rsidR="00491372" w:rsidRDefault="00491372">
      <w:pPr>
        <w:spacing w:after="120"/>
      </w:pPr>
    </w:p>
    <w:p w14:paraId="107F9D9C" w14:textId="77777777" w:rsidR="00491372" w:rsidRDefault="00657CE8">
      <w:pPr>
        <w:spacing w:after="120"/>
      </w:pPr>
      <w:r>
        <w:t xml:space="preserve">A </w:t>
      </w:r>
      <w:r>
        <w:rPr>
          <w:i/>
          <w:iCs/>
        </w:rPr>
        <w:t>Read-only</w:t>
      </w:r>
      <w:r>
        <w:t xml:space="preserve"> row is therefore normally a change staged before a reload found its label read-only. The saver refuses it all the same (</w:t>
      </w:r>
      <w:r>
        <w:rPr>
          <w:i/>
          <w:iCs/>
        </w:rPr>
        <w:t>Read-only: &lt;reason&gt;</w:t>
      </w:r>
      <w:r>
        <w:t xml:space="preserve">, </w:t>
      </w:r>
      <w:r>
        <w:rPr>
          <w:color w:val="0F6CBD"/>
        </w:rPr>
        <w:t>7.2</w:t>
      </w:r>
      <w:r>
        <w:t xml:space="preserve">) and </w:t>
      </w:r>
      <w:r>
        <w:rPr>
          <w:rFonts w:ascii="Consolas" w:eastAsia="Consolas" w:hAnsi="Consolas" w:cs="Consolas"/>
          <w:sz w:val="18"/>
          <w:szCs w:val="18"/>
          <w:shd w:val="clear" w:color="auto" w:fill="F3F2F1"/>
        </w:rPr>
        <w:t>publishTargets</w:t>
      </w:r>
      <w:r>
        <w:t xml:space="preserve"> adds nothing for it: no label of a managed solution's component is ever written, so the dialog has no note about managed components.</w:t>
      </w:r>
    </w:p>
    <w:p w14:paraId="0ACE2A1D" w14:textId="77777777" w:rsidR="00491372" w:rsidRDefault="00657CE8">
      <w:pPr>
        <w:keepNext/>
        <w:keepLines/>
        <w:spacing w:after="120"/>
      </w:pPr>
      <w:r>
        <w:rPr>
          <w:b/>
          <w:bCs/>
        </w:rPr>
        <w:lastRenderedPageBreak/>
        <w:t>The Publish dialog.</w:t>
      </w:r>
      <w:r>
        <w:t xml:space="preserve"> Changes of labels of the Project form, each label under its header (title · what · where, such as </w:t>
      </w:r>
      <w:r>
        <w:rPr>
          <w:i/>
          <w:iCs/>
        </w:rPr>
        <w:t>Project site · Form label · Information (Main form) › General › PROJECT</w:t>
      </w:r>
      <w:r>
        <w:t xml:space="preserve">), one row per language with the word difference and </w:t>
      </w:r>
      <w:r>
        <w:rPr>
          <w:b/>
          <w:bCs/>
        </w:rPr>
        <w:t>Undo</w:t>
      </w:r>
      <w:r>
        <w:t xml:space="preserve">, the general notes under the subtitle when there are some, and next to </w:t>
      </w:r>
      <w:r>
        <w:rPr>
          <w:b/>
          <w:bCs/>
        </w:rPr>
        <w:t>Publish</w:t>
      </w:r>
      <w:r>
        <w:t xml:space="preserve"> the scope of the publish (the sentence about other unpublished changes goes above it when there are some).</w:t>
      </w:r>
    </w:p>
    <w:p w14:paraId="2232561B" w14:textId="77777777" w:rsidR="00491372" w:rsidRDefault="00657CE8">
      <w:pPr>
        <w:spacing w:before="120" w:after="160"/>
        <w:jc w:val="center"/>
      </w:pPr>
      <w:r>
        <w:rPr>
          <w:noProof/>
        </w:rPr>
        <w:drawing>
          <wp:inline distT="0" distB="0" distL="0" distR="0" wp14:anchorId="10299AA7" wp14:editId="271EA208">
            <wp:extent cx="5943600" cy="4229100"/>
            <wp:effectExtent l="0" t="0" r="0" b="0"/>
            <wp:docPr id="17" name="review-publish.png" descr="The Publish dialog with changes of labels of the Project form" title="The Publish dialog with changes of labels of the Projec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229100"/>
                    </a:xfrm>
                    <a:prstGeom prst="rect">
                      <a:avLst/>
                    </a:prstGeom>
                  </pic:spPr>
                </pic:pic>
              </a:graphicData>
            </a:graphic>
          </wp:inline>
        </w:drawing>
      </w:r>
    </w:p>
    <w:p w14:paraId="001E0CCC" w14:textId="77777777" w:rsidR="00491372" w:rsidRDefault="00657CE8">
      <w:pPr>
        <w:pStyle w:val="Heading2"/>
        <w:keepNext/>
      </w:pPr>
      <w:bookmarkStart w:id="81" w:name="_Toc243595369"/>
      <w:r>
        <w:t>8.3 The rows: title, what, where</w:t>
      </w:r>
      <w:bookmarkEnd w:id="81"/>
    </w:p>
    <w:p w14:paraId="1BDDB06C" w14:textId="77777777" w:rsidR="00491372" w:rsidRDefault="00657CE8">
      <w:pPr>
        <w:spacing w:after="120"/>
      </w:pPr>
      <w:r>
        <w:t xml:space="preserve">The rows of the dialog are drawn by one function, </w:t>
      </w:r>
      <w:r>
        <w:rPr>
          <w:rFonts w:ascii="Consolas" w:eastAsia="Consolas" w:hAnsi="Consolas" w:cs="Consolas"/>
          <w:sz w:val="18"/>
          <w:szCs w:val="18"/>
          <w:shd w:val="clear" w:color="auto" w:fill="F3F2F1"/>
        </w:rPr>
        <w:t>changeGroup</w:t>
      </w:r>
      <w:r>
        <w:t>, from plain data (</w:t>
      </w:r>
      <w:r>
        <w:rPr>
          <w:rFonts w:ascii="Consolas" w:eastAsia="Consolas" w:hAnsi="Consolas" w:cs="Consolas"/>
          <w:sz w:val="18"/>
          <w:szCs w:val="18"/>
          <w:shd w:val="clear" w:color="auto" w:fill="F3F2F1"/>
        </w:rPr>
        <w:t>ChangeGroup</w:t>
      </w:r>
      <w:r>
        <w:t>: a title, what, where, and rows of language, before, after, tone, last column and notes). Recent publishes and Undo use the same function, so a label looks the same in all three places.</w:t>
      </w:r>
    </w:p>
    <w:p w14:paraId="22C5EF90" w14:textId="77777777" w:rsidR="00491372" w:rsidRDefault="00657CE8">
      <w:pPr>
        <w:spacing w:after="120"/>
      </w:pPr>
      <w:r>
        <w:rPr>
          <w:b/>
          <w:bCs/>
        </w:rPr>
        <w:t>The header</w:t>
      </w:r>
      <w:r>
        <w:t xml:space="preserve"> of a group is </w:t>
      </w:r>
      <w:r>
        <w:rPr>
          <w:i/>
          <w:iCs/>
        </w:rPr>
        <w:t>title · what · where</w:t>
      </w:r>
      <w:r>
        <w:t>:</w:t>
      </w:r>
    </w:p>
    <w:p w14:paraId="1E841E63" w14:textId="77777777" w:rsidR="00491372" w:rsidRDefault="00657CE8" w:rsidP="00830234">
      <w:pPr>
        <w:pStyle w:val="ListParagraph"/>
        <w:numPr>
          <w:ilvl w:val="0"/>
          <w:numId w:val="1"/>
        </w:numPr>
        <w:spacing w:after="60" w:line="264" w:lineRule="auto"/>
      </w:pPr>
      <w:r>
        <w:rPr>
          <w:b/>
          <w:bCs/>
        </w:rPr>
        <w:t>Title.</w:t>
      </w:r>
      <w:r>
        <w:t xml:space="preserve"> The label's own name as the popup shows it (</w:t>
      </w:r>
      <w:r>
        <w:rPr>
          <w:rFonts w:ascii="Consolas" w:eastAsia="Consolas" w:hAnsi="Consolas" w:cs="Consolas"/>
          <w:sz w:val="18"/>
          <w:szCs w:val="18"/>
          <w:shd w:val="clear" w:color="auto" w:fill="F3F2F1"/>
        </w:rPr>
        <w:t>titleOf</w:t>
      </w:r>
      <w:r>
        <w:t>). A form cell without a label of its own in the user's language shows its column's name, never its control's technical name (verified in a test environment, LIVE-FINDINGS 42).</w:t>
      </w:r>
    </w:p>
    <w:p w14:paraId="4D8E82D9" w14:textId="77777777" w:rsidR="00491372" w:rsidRDefault="00657CE8" w:rsidP="00830234">
      <w:pPr>
        <w:pStyle w:val="ListParagraph"/>
        <w:numPr>
          <w:ilvl w:val="0"/>
          <w:numId w:val="1"/>
        </w:numPr>
        <w:spacing w:after="60" w:line="264" w:lineRule="auto"/>
      </w:pPr>
      <w:r>
        <w:rPr>
          <w:b/>
          <w:bCs/>
        </w:rPr>
        <w:t>What</w:t>
      </w:r>
      <w:r>
        <w:t xml:space="preserve"> (</w:t>
      </w:r>
      <w:r>
        <w:rPr>
          <w:rFonts w:ascii="Consolas" w:eastAsia="Consolas" w:hAnsi="Consolas" w:cs="Consolas"/>
          <w:sz w:val="18"/>
          <w:szCs w:val="18"/>
          <w:shd w:val="clear" w:color="auto" w:fill="F3F2F1"/>
        </w:rPr>
        <w:t>whatOf</w:t>
      </w:r>
      <w:r>
        <w:t xml:space="preserve">): </w:t>
      </w:r>
      <w:r>
        <w:rPr>
          <w:i/>
          <w:iCs/>
        </w:rPr>
        <w:t>Form label</w:t>
      </w:r>
      <w:r>
        <w:t xml:space="preserve">, </w:t>
      </w:r>
      <w:r>
        <w:rPr>
          <w:i/>
          <w:iCs/>
        </w:rPr>
        <w:t>Tab</w:t>
      </w:r>
      <w:r>
        <w:t xml:space="preserve">, </w:t>
      </w:r>
      <w:r>
        <w:rPr>
          <w:i/>
          <w:iCs/>
        </w:rPr>
        <w:t>Section</w:t>
      </w:r>
      <w:r>
        <w:t xml:space="preserve">, </w:t>
      </w:r>
      <w:r>
        <w:rPr>
          <w:i/>
          <w:iCs/>
        </w:rPr>
        <w:t>Choice</w:t>
      </w:r>
      <w:r>
        <w:t xml:space="preserve">, </w:t>
      </w:r>
      <w:r>
        <w:rPr>
          <w:i/>
          <w:iCs/>
        </w:rPr>
        <w:t>Button</w:t>
      </w:r>
      <w:r>
        <w:t xml:space="preserve">, </w:t>
      </w:r>
      <w:r>
        <w:rPr>
          <w:i/>
          <w:iCs/>
        </w:rPr>
        <w:t>View name</w:t>
      </w:r>
      <w:r>
        <w:t xml:space="preserve">, </w:t>
      </w:r>
      <w:r>
        <w:rPr>
          <w:i/>
          <w:iCs/>
        </w:rPr>
        <w:t>Table name</w:t>
      </w:r>
      <w:r>
        <w:t xml:space="preserve">, </w:t>
      </w:r>
      <w:r>
        <w:rPr>
          <w:i/>
          <w:iCs/>
        </w:rPr>
        <w:t>Plural name</w:t>
      </w:r>
      <w:r>
        <w:t xml:space="preserve">, </w:t>
      </w:r>
      <w:r>
        <w:rPr>
          <w:i/>
          <w:iCs/>
        </w:rPr>
        <w:t>Column name (everywhere)</w:t>
      </w:r>
      <w:r>
        <w:t xml:space="preserve">, </w:t>
      </w:r>
      <w:r>
        <w:rPr>
          <w:i/>
          <w:iCs/>
        </w:rPr>
        <w:t>Tooltip (everywhere)</w:t>
      </w:r>
      <w:r>
        <w:t xml:space="preserve">, </w:t>
      </w:r>
      <w:r>
        <w:rPr>
          <w:i/>
          <w:iCs/>
        </w:rPr>
        <w:t>Menu item</w:t>
      </w:r>
      <w:r>
        <w:t xml:space="preserve">, </w:t>
      </w:r>
      <w:r>
        <w:rPr>
          <w:i/>
          <w:iCs/>
        </w:rPr>
        <w:t>Stage</w:t>
      </w:r>
      <w:r>
        <w:t xml:space="preserve">, </w:t>
      </w:r>
      <w:r>
        <w:rPr>
          <w:i/>
          <w:iCs/>
        </w:rPr>
        <w:t>Step</w:t>
      </w:r>
      <w:r>
        <w:t xml:space="preserve">, and so on. A form cell's own label is a </w:t>
      </w:r>
      <w:r>
        <w:rPr>
          <w:i/>
          <w:iCs/>
        </w:rPr>
        <w:t>Form label</w:t>
      </w:r>
      <w:r>
        <w:t xml:space="preserve">, the field popup's name for it. </w:t>
      </w:r>
      <w:r>
        <w:rPr>
          <w:i/>
          <w:iCs/>
        </w:rPr>
        <w:t>(everywhere)</w:t>
      </w:r>
      <w:r>
        <w:t xml:space="preserve"> is the field popup's word too: a column's </w:t>
      </w:r>
      <w:r>
        <w:lastRenderedPageBreak/>
        <w:t>tooltip shows on every form, and its name in views, search and on every form without a form label; a form label shows on its form instead of the column's name.</w:t>
      </w:r>
    </w:p>
    <w:p w14:paraId="6F3E923A" w14:textId="77777777" w:rsidR="00491372" w:rsidRDefault="00657CE8" w:rsidP="00830234">
      <w:pPr>
        <w:pStyle w:val="ListParagraph"/>
        <w:numPr>
          <w:ilvl w:val="0"/>
          <w:numId w:val="1"/>
        </w:numPr>
        <w:spacing w:after="60" w:line="264" w:lineRule="auto"/>
      </w:pPr>
      <w:r>
        <w:rPr>
          <w:b/>
          <w:bCs/>
        </w:rPr>
        <w:t>Where</w:t>
      </w:r>
      <w:r>
        <w:t xml:space="preserve"> (</w:t>
      </w:r>
      <w:r>
        <w:rPr>
          <w:rFonts w:ascii="Consolas" w:eastAsia="Consolas" w:hAnsi="Consolas" w:cs="Consolas"/>
          <w:sz w:val="18"/>
          <w:szCs w:val="18"/>
          <w:shd w:val="clear" w:color="auto" w:fill="F3F2F1"/>
        </w:rPr>
        <w:t>whereOf</w:t>
      </w:r>
      <w:r>
        <w:t>): where the label is, in the names people see. A form label's form, tab and section (</w:t>
      </w:r>
      <w:r>
        <w:rPr>
          <w:i/>
          <w:iCs/>
        </w:rPr>
        <w:t>Information (Main form) › General › PROJECT</w:t>
      </w:r>
      <w:r>
        <w:t>), a navigation item's app, area and group, a process step's process and stage, a choice's table and column, a global choice option's choice, and the table of a column, view, chart, form, process, command or relationship. Nothing for a label that is a place of its own, such as a table or an app.</w:t>
      </w:r>
    </w:p>
    <w:p w14:paraId="4E7C9B47" w14:textId="77777777" w:rsidR="00491372" w:rsidRDefault="00491372">
      <w:pPr>
        <w:spacing w:after="60"/>
      </w:pPr>
    </w:p>
    <w:p w14:paraId="1D5DD553" w14:textId="77777777" w:rsidR="00491372" w:rsidRDefault="00657CE8">
      <w:pPr>
        <w:spacing w:after="120"/>
      </w:pPr>
      <w:r>
        <w:rPr>
          <w:b/>
          <w:bCs/>
        </w:rPr>
        <w:t>Groups.</w:t>
      </w:r>
      <w:r>
        <w:t xml:space="preserve"> Changes are grouped per label (one header per slot), groups with a problem first, then in the order they were staged. The same edit of every copy of a field on one form (the popup's </w:t>
      </w:r>
      <w:r>
        <w:rPr>
          <w:i/>
          <w:iCs/>
        </w:rPr>
        <w:t>Also change the 2 other copies of this field on this form</w:t>
      </w:r>
      <w:r>
        <w:t xml:space="preserve">) is merged into one group whose where says </w:t>
      </w:r>
      <w:r>
        <w:rPr>
          <w:i/>
          <w:iCs/>
        </w:rPr>
        <w:t>Information (Main form) · 3 places (General, Details)</w:t>
      </w:r>
      <w:r>
        <w:t xml:space="preserve">, with one </w:t>
      </w:r>
      <w:r>
        <w:rPr>
          <w:b/>
          <w:bCs/>
        </w:rPr>
        <w:t>Undo</w:t>
      </w:r>
      <w:r>
        <w:t xml:space="preserve"> for all copies (</w:t>
      </w:r>
      <w:r>
        <w:rPr>
          <w:rFonts w:ascii="Consolas" w:eastAsia="Consolas" w:hAnsi="Consolas" w:cs="Consolas"/>
          <w:sz w:val="18"/>
          <w:szCs w:val="18"/>
          <w:shd w:val="clear" w:color="auto" w:fill="F3F2F1"/>
        </w:rPr>
        <w:t>mergeCopies</w:t>
      </w:r>
      <w:r>
        <w:t>). Only clean groups merge: a copy with a problem, a conflict, a server text changed since it was edited (</w:t>
      </w:r>
      <w:r>
        <w:rPr>
          <w:rFonts w:ascii="Consolas" w:eastAsia="Consolas" w:hAnsi="Consolas" w:cs="Consolas"/>
          <w:sz w:val="18"/>
          <w:szCs w:val="18"/>
          <w:shd w:val="clear" w:color="auto" w:fill="F3F2F1"/>
        </w:rPr>
        <w:t>Store.moved</w:t>
      </w:r>
      <w:r>
        <w:t>) or another te</w:t>
      </w:r>
      <w:r>
        <w:t>xt keeps its own row. At most 300 groups are drawn (</w:t>
      </w:r>
      <w:r>
        <w:rPr>
          <w:rFonts w:ascii="Consolas" w:eastAsia="Consolas" w:hAnsi="Consolas" w:cs="Consolas"/>
          <w:sz w:val="18"/>
          <w:szCs w:val="18"/>
          <w:shd w:val="clear" w:color="auto" w:fill="F3F2F1"/>
        </w:rPr>
        <w:t>CAP</w:t>
      </w:r>
      <w:r>
        <w:t xml:space="preserve">); the rest are counted, </w:t>
      </w:r>
      <w:r>
        <w:rPr>
          <w:i/>
          <w:iCs/>
        </w:rPr>
        <w:t>and 12 more changes. They're published too.</w:t>
      </w:r>
    </w:p>
    <w:p w14:paraId="33CDA586" w14:textId="77777777" w:rsidR="00491372" w:rsidRDefault="00657CE8">
      <w:pPr>
        <w:spacing w:after="120"/>
      </w:pPr>
      <w:r>
        <w:rPr>
          <w:b/>
          <w:bCs/>
        </w:rPr>
        <w:t>A row</w:t>
      </w:r>
      <w:r>
        <w:t xml:space="preserve"> is one language: the language's name, a word difference of the text before and after (removed words struck in red on the left, added words in green on the right; an empty side reads </w:t>
      </w:r>
      <w:r>
        <w:rPr>
          <w:i/>
          <w:iCs/>
        </w:rPr>
        <w:t>(empty)</w:t>
      </w:r>
      <w:r>
        <w:t xml:space="preserve">, or </w:t>
      </w:r>
      <w:r>
        <w:rPr>
          <w:rFonts w:ascii="Consolas" w:eastAsia="Consolas" w:hAnsi="Consolas" w:cs="Consolas"/>
          <w:sz w:val="18"/>
          <w:szCs w:val="18"/>
          <w:shd w:val="clear" w:color="auto" w:fill="F3F2F1"/>
        </w:rPr>
        <w:t>blankBefore</w:t>
      </w:r>
      <w:r>
        <w:t xml:space="preserve"> where the row gives one; an emptied translation Dataverse can't remove shows its stand-in as the text after), and </w:t>
      </w:r>
      <w:r>
        <w:rPr>
          <w:b/>
          <w:bCs/>
        </w:rPr>
        <w:t>Undo</w:t>
      </w:r>
      <w:r>
        <w:t>, which drops that staged edit and keeps the focus on the row that takes its place. Under the texts:</w:t>
      </w:r>
    </w:p>
    <w:p w14:paraId="7353CD62" w14:textId="77777777" w:rsidR="00491372" w:rsidRDefault="00657CE8" w:rsidP="00830234">
      <w:pPr>
        <w:pStyle w:val="ListParagraph"/>
        <w:numPr>
          <w:ilvl w:val="0"/>
          <w:numId w:val="1"/>
        </w:numPr>
        <w:spacing w:after="60" w:line="264" w:lineRule="auto"/>
      </w:pPr>
      <w:r>
        <w:t>the reason a blocked change is skipped (red);</w:t>
      </w:r>
    </w:p>
    <w:p w14:paraId="70FB2248" w14:textId="77777777" w:rsidR="00491372" w:rsidRDefault="00657CE8" w:rsidP="00830234">
      <w:pPr>
        <w:pStyle w:val="ListParagraph"/>
        <w:numPr>
          <w:ilvl w:val="0"/>
          <w:numId w:val="1"/>
        </w:numPr>
        <w:spacing w:after="60" w:line="264" w:lineRule="auto"/>
      </w:pPr>
      <w:r>
        <w:t xml:space="preserve">for a stand-in, the quiet note that says where it comes from, and for a description saved empty, </w:t>
      </w:r>
      <w:r>
        <w:rPr>
          <w:i/>
          <w:iCs/>
        </w:rPr>
        <w:t>Saved empty: French users see no tooltip.</w:t>
      </w:r>
      <w:r>
        <w:t xml:space="preserve"> (</w:t>
      </w:r>
      <w:r>
        <w:rPr>
          <w:color w:val="0F6CBD"/>
        </w:rPr>
        <w:t>8.2</w:t>
      </w:r>
      <w:r>
        <w:t>);</w:t>
      </w:r>
    </w:p>
    <w:p w14:paraId="6D5F23C2" w14:textId="77777777" w:rsidR="00491372" w:rsidRDefault="00657CE8" w:rsidP="00830234">
      <w:pPr>
        <w:pStyle w:val="ListParagraph"/>
        <w:numPr>
          <w:ilvl w:val="0"/>
          <w:numId w:val="1"/>
        </w:numPr>
        <w:spacing w:after="60" w:line="264" w:lineRule="auto"/>
      </w:pPr>
      <w:r>
        <w:t>the saver's warnings (amber);</w:t>
      </w:r>
    </w:p>
    <w:p w14:paraId="75EBB033" w14:textId="77777777" w:rsidR="00491372" w:rsidRDefault="00657CE8" w:rsidP="00830234">
      <w:pPr>
        <w:pStyle w:val="ListParagraph"/>
        <w:numPr>
          <w:ilvl w:val="0"/>
          <w:numId w:val="1"/>
        </w:numPr>
        <w:spacing w:after="60" w:line="264" w:lineRule="auto"/>
      </w:pPr>
      <w:r>
        <w:t xml:space="preserve">for an open conflict, </w:t>
      </w:r>
      <w:r>
        <w:rPr>
          <w:i/>
          <w:iCs/>
        </w:rPr>
        <w:t>Someone changed this on the server after you loaded it:</w:t>
      </w:r>
      <w:r>
        <w:t xml:space="preserve"> with the server text, </w:t>
      </w:r>
      <w:r>
        <w:rPr>
          <w:b/>
          <w:bCs/>
        </w:rPr>
        <w:t>Keep mine</w:t>
      </w:r>
      <w:r>
        <w:t xml:space="preserve"> and </w:t>
      </w:r>
      <w:r>
        <w:rPr>
          <w:b/>
          <w:bCs/>
        </w:rPr>
        <w:t>Use theirs</w:t>
      </w:r>
      <w:r>
        <w:t xml:space="preserve"> (</w:t>
      </w:r>
      <w:r>
        <w:rPr>
          <w:color w:val="0F6CBD"/>
        </w:rPr>
        <w:t>7.7</w:t>
      </w:r>
      <w:r>
        <w:t>);</w:t>
      </w:r>
    </w:p>
    <w:p w14:paraId="6DD395ED" w14:textId="77777777" w:rsidR="00491372" w:rsidRDefault="00657CE8" w:rsidP="00830234">
      <w:pPr>
        <w:pStyle w:val="ListParagraph"/>
        <w:numPr>
          <w:ilvl w:val="0"/>
          <w:numId w:val="1"/>
        </w:numPr>
        <w:spacing w:after="60" w:line="264" w:lineRule="auto"/>
      </w:pPr>
      <w:r>
        <w:t>for an edit whose server text a reload changed since it was made (</w:t>
      </w:r>
      <w:r>
        <w:rPr>
          <w:rFonts w:ascii="Consolas" w:eastAsia="Consolas" w:hAnsi="Consolas" w:cs="Consolas"/>
          <w:sz w:val="18"/>
          <w:szCs w:val="18"/>
          <w:shd w:val="clear" w:color="auto" w:fill="F3F2F1"/>
        </w:rPr>
        <w:t>Store.moved</w:t>
      </w:r>
      <w:r>
        <w:t xml:space="preserve">), </w:t>
      </w:r>
      <w:r>
        <w:rPr>
          <w:i/>
          <w:iCs/>
        </w:rPr>
        <w:t>Changed on the server since you edited it</w:t>
      </w:r>
      <w:r>
        <w:t>: publishing it stops at a conflict, never overwrites.</w:t>
      </w:r>
    </w:p>
    <w:p w14:paraId="692B999C" w14:textId="77777777" w:rsidR="00491372" w:rsidRDefault="00491372">
      <w:pPr>
        <w:spacing w:after="60"/>
      </w:pPr>
    </w:p>
    <w:p w14:paraId="48B0E0E5" w14:textId="77777777" w:rsidR="00491372" w:rsidRDefault="00657CE8">
      <w:pPr>
        <w:spacing w:after="120"/>
      </w:pPr>
      <w:r>
        <w:t xml:space="preserve">The subtitle says what happens: </w:t>
      </w:r>
      <w:r>
        <w:rPr>
          <w:i/>
          <w:iCs/>
        </w:rPr>
        <w:t>They're saved and published, then the page refreshes so you see them.</w:t>
      </w:r>
      <w:r>
        <w:t xml:space="preserve"> in translation mode, </w:t>
      </w:r>
      <w:r>
        <w:rPr>
          <w:i/>
          <w:iCs/>
        </w:rPr>
        <w:t>They're saved and published.</w:t>
      </w:r>
      <w:r>
        <w:t xml:space="preserve"> in the Workbench.</w:t>
      </w:r>
    </w:p>
    <w:p w14:paraId="44B08842" w14:textId="77777777" w:rsidR="00491372" w:rsidRDefault="00657CE8">
      <w:pPr>
        <w:pStyle w:val="Heading2"/>
        <w:keepNext/>
      </w:pPr>
      <w:bookmarkStart w:id="82" w:name="_Toc243595370"/>
      <w:r>
        <w:t>8.4 Publish, and the sentences next to it</w:t>
      </w:r>
      <w:bookmarkEnd w:id="82"/>
    </w:p>
    <w:p w14:paraId="4368285D" w14:textId="77777777" w:rsidR="00491372" w:rsidRDefault="00657CE8">
      <w:pPr>
        <w:spacing w:after="120"/>
      </w:pPr>
      <w:r>
        <w:t xml:space="preserve">Next to </w:t>
      </w:r>
      <w:r>
        <w:rPr>
          <w:b/>
          <w:bCs/>
        </w:rPr>
        <w:t>Publish</w:t>
      </w:r>
      <w:r>
        <w:t xml:space="preserve"> are the two sentences of </w:t>
      </w:r>
      <w:r>
        <w:rPr>
          <w:color w:val="0F6CBD"/>
        </w:rPr>
        <w:t>7.16</w:t>
      </w:r>
      <w:r>
        <w:t>. The scope sentence (</w:t>
      </w:r>
      <w:r>
        <w:rPr>
          <w:rFonts w:ascii="Consolas" w:eastAsia="Consolas" w:hAnsi="Consolas" w:cs="Consolas"/>
          <w:sz w:val="18"/>
          <w:szCs w:val="18"/>
          <w:shd w:val="clear" w:color="auto" w:fill="F3F2F1"/>
        </w:rPr>
        <w:t>scopeText</w:t>
      </w:r>
      <w:r>
        <w:t>) is there from the start. The check of others' work (</w:t>
      </w:r>
      <w:r>
        <w:rPr>
          <w:rFonts w:ascii="Consolas" w:eastAsia="Consolas" w:hAnsi="Consolas" w:cs="Consolas"/>
          <w:sz w:val="18"/>
          <w:szCs w:val="18"/>
          <w:shd w:val="clear" w:color="auto" w:fill="F3F2F1"/>
        </w:rPr>
        <w:t>othersNote</w:t>
      </w:r>
      <w:r>
        <w:t>) starts when the list is drawn, while the user reads it, and its sentence appears when it answers, or not at all when there is nothing to say.</w:t>
      </w:r>
    </w:p>
    <w:p w14:paraId="0DE15034" w14:textId="77777777" w:rsidR="00491372" w:rsidRDefault="00657CE8">
      <w:pPr>
        <w:spacing w:after="120"/>
      </w:pPr>
      <w:r>
        <w:rPr>
          <w:b/>
          <w:bCs/>
        </w:rPr>
        <w:t>Publish never outruns the check.</w:t>
      </w:r>
      <w:r>
        <w:t xml:space="preserve"> A click on </w:t>
      </w:r>
      <w:r>
        <w:rPr>
          <w:b/>
          <w:bCs/>
        </w:rPr>
        <w:t>Publish</w:t>
      </w:r>
      <w:r>
        <w:t xml:space="preserve"> (or Ctrl+Enter) before the check has answered shows </w:t>
      </w:r>
      <w:r>
        <w:rPr>
          <w:i/>
          <w:iCs/>
        </w:rPr>
        <w:t>Checking for other unpublished changes…</w:t>
      </w:r>
      <w:r>
        <w:t xml:space="preserve"> and goes on by itself only when there is nothing to say. Otherwise the sentence is shown, and the next click publishes: the user has read what else goes live.</w:t>
      </w:r>
    </w:p>
    <w:p w14:paraId="17CE9B42" w14:textId="77777777" w:rsidR="00491372" w:rsidRDefault="00657CE8">
      <w:pPr>
        <w:spacing w:after="120"/>
      </w:pPr>
      <w:r>
        <w:lastRenderedPageBreak/>
        <w:t>A double-click publishes once: the second click of a double-click is ignored.</w:t>
      </w:r>
    </w:p>
    <w:p w14:paraId="6C26E793" w14:textId="77777777" w:rsidR="00491372" w:rsidRDefault="00657CE8">
      <w:pPr>
        <w:pStyle w:val="Heading2"/>
        <w:keepNext/>
      </w:pPr>
      <w:bookmarkStart w:id="83" w:name="_Toc243595371"/>
      <w:r>
        <w:t>8.5 The steps of a run</w:t>
      </w:r>
      <w:bookmarkEnd w:id="83"/>
    </w:p>
    <w:p w14:paraId="2B8EDFE0" w14:textId="77777777" w:rsidR="00491372" w:rsidRDefault="00657CE8">
      <w:pPr>
        <w:spacing w:after="120"/>
      </w:pPr>
      <w:r>
        <w:rPr>
          <w:b/>
          <w:bCs/>
        </w:rPr>
        <w:t>Publish</w:t>
      </w:r>
      <w:r>
        <w:t xml:space="preserve"> replaces the list with the steps of the run, in the same dialog. The title becomes </w:t>
      </w:r>
      <w:r>
        <w:rPr>
          <w:i/>
          <w:iCs/>
        </w:rPr>
        <w:t>Publishing 3 changes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88"/>
        <w:gridCol w:w="2917"/>
        <w:gridCol w:w="4255"/>
      </w:tblGrid>
      <w:tr w:rsidR="00491372" w14:paraId="66BEBA31" w14:textId="77777777">
        <w:trPr>
          <w:cantSplit/>
          <w:tblHeader/>
        </w:trPr>
        <w:tc>
          <w:tcPr>
            <w:tcW w:w="2188" w:type="dxa"/>
            <w:shd w:val="clear" w:color="auto" w:fill="F3F2F1"/>
            <w:tcMar>
              <w:top w:w="60" w:type="dxa"/>
              <w:left w:w="100" w:type="dxa"/>
              <w:bottom w:w="60" w:type="dxa"/>
              <w:right w:w="100" w:type="dxa"/>
            </w:tcMar>
          </w:tcPr>
          <w:p w14:paraId="232F5664" w14:textId="77777777" w:rsidR="00491372" w:rsidRDefault="00657CE8">
            <w:pPr>
              <w:spacing w:after="40"/>
            </w:pPr>
            <w:r>
              <w:rPr>
                <w:b/>
                <w:bCs/>
                <w:sz w:val="17"/>
                <w:szCs w:val="17"/>
              </w:rPr>
              <w:t>Step</w:t>
            </w:r>
          </w:p>
        </w:tc>
        <w:tc>
          <w:tcPr>
            <w:tcW w:w="2917" w:type="dxa"/>
            <w:shd w:val="clear" w:color="auto" w:fill="F3F2F1"/>
            <w:tcMar>
              <w:top w:w="60" w:type="dxa"/>
              <w:left w:w="100" w:type="dxa"/>
              <w:bottom w:w="60" w:type="dxa"/>
              <w:right w:w="100" w:type="dxa"/>
            </w:tcMar>
          </w:tcPr>
          <w:p w14:paraId="6A11EEC7" w14:textId="77777777" w:rsidR="00491372" w:rsidRDefault="00657CE8">
            <w:pPr>
              <w:spacing w:after="40"/>
            </w:pPr>
            <w:r>
              <w:rPr>
                <w:b/>
                <w:bCs/>
                <w:sz w:val="17"/>
                <w:szCs w:val="17"/>
              </w:rPr>
              <w:t>Shown</w:t>
            </w:r>
          </w:p>
        </w:tc>
        <w:tc>
          <w:tcPr>
            <w:tcW w:w="4255" w:type="dxa"/>
            <w:shd w:val="clear" w:color="auto" w:fill="F3F2F1"/>
            <w:tcMar>
              <w:top w:w="60" w:type="dxa"/>
              <w:left w:w="100" w:type="dxa"/>
              <w:bottom w:w="60" w:type="dxa"/>
              <w:right w:w="100" w:type="dxa"/>
            </w:tcMar>
          </w:tcPr>
          <w:p w14:paraId="4D0227D3" w14:textId="77777777" w:rsidR="00491372" w:rsidRDefault="00657CE8">
            <w:pPr>
              <w:spacing w:after="40"/>
            </w:pPr>
            <w:r>
              <w:rPr>
                <w:b/>
                <w:bCs/>
                <w:sz w:val="17"/>
                <w:szCs w:val="17"/>
              </w:rPr>
              <w:t>Detail on its line</w:t>
            </w:r>
          </w:p>
        </w:tc>
      </w:tr>
      <w:tr w:rsidR="00491372" w14:paraId="0CDE6360" w14:textId="77777777">
        <w:trPr>
          <w:cantSplit/>
        </w:trPr>
        <w:tc>
          <w:tcPr>
            <w:tcW w:w="2188" w:type="dxa"/>
            <w:tcMar>
              <w:top w:w="60" w:type="dxa"/>
              <w:left w:w="100" w:type="dxa"/>
              <w:bottom w:w="60" w:type="dxa"/>
              <w:right w:w="100" w:type="dxa"/>
            </w:tcMar>
          </w:tcPr>
          <w:p w14:paraId="3DF9E343" w14:textId="77777777" w:rsidR="00491372" w:rsidRDefault="00657CE8">
            <w:pPr>
              <w:spacing w:after="40"/>
            </w:pPr>
            <w:r>
              <w:rPr>
                <w:i/>
                <w:iCs/>
                <w:sz w:val="17"/>
                <w:szCs w:val="17"/>
              </w:rPr>
              <w:t>Saving 3 changes</w:t>
            </w:r>
          </w:p>
        </w:tc>
        <w:tc>
          <w:tcPr>
            <w:tcW w:w="2917" w:type="dxa"/>
            <w:tcMar>
              <w:top w:w="60" w:type="dxa"/>
              <w:left w:w="100" w:type="dxa"/>
              <w:bottom w:w="60" w:type="dxa"/>
              <w:right w:w="100" w:type="dxa"/>
            </w:tcMar>
          </w:tcPr>
          <w:p w14:paraId="369045AD" w14:textId="77777777" w:rsidR="00491372" w:rsidRDefault="00657CE8">
            <w:pPr>
              <w:spacing w:after="40"/>
            </w:pPr>
            <w:r>
              <w:rPr>
                <w:sz w:val="17"/>
                <w:szCs w:val="17"/>
              </w:rPr>
              <w:t>Always</w:t>
            </w:r>
          </w:p>
        </w:tc>
        <w:tc>
          <w:tcPr>
            <w:tcW w:w="4255" w:type="dxa"/>
            <w:tcMar>
              <w:top w:w="60" w:type="dxa"/>
              <w:left w:w="100" w:type="dxa"/>
              <w:bottom w:w="60" w:type="dxa"/>
              <w:right w:w="100" w:type="dxa"/>
            </w:tcMar>
          </w:tcPr>
          <w:p w14:paraId="57CDCA80" w14:textId="77777777" w:rsidR="00491372" w:rsidRDefault="00657CE8">
            <w:pPr>
              <w:spacing w:after="40"/>
            </w:pPr>
            <w:r>
              <w:rPr>
                <w:sz w:val="17"/>
                <w:szCs w:val="17"/>
              </w:rPr>
              <w:t>The counter (</w:t>
            </w:r>
            <w:r>
              <w:rPr>
                <w:i/>
                <w:iCs/>
                <w:sz w:val="17"/>
                <w:szCs w:val="17"/>
              </w:rPr>
              <w:t>2 of 3</w:t>
            </w:r>
            <w:r>
              <w:rPr>
                <w:sz w:val="17"/>
                <w:szCs w:val="17"/>
              </w:rPr>
              <w:t xml:space="preserve">) and what is being written now: </w:t>
            </w:r>
            <w:r>
              <w:rPr>
                <w:i/>
                <w:iCs/>
                <w:sz w:val="17"/>
                <w:szCs w:val="17"/>
              </w:rPr>
              <w:t>Project site</w:t>
            </w:r>
            <w:r>
              <w:rPr>
                <w:sz w:val="17"/>
                <w:szCs w:val="17"/>
              </w:rPr>
              <w:t xml:space="preserve">, </w:t>
            </w:r>
            <w:r>
              <w:rPr>
                <w:i/>
                <w:iCs/>
                <w:sz w:val="17"/>
                <w:szCs w:val="17"/>
              </w:rPr>
              <w:t>waiting for Dataverse to confirm Project site</w:t>
            </w:r>
          </w:p>
        </w:tc>
      </w:tr>
      <w:tr w:rsidR="00491372" w14:paraId="54A3E368" w14:textId="77777777">
        <w:trPr>
          <w:cantSplit/>
        </w:trPr>
        <w:tc>
          <w:tcPr>
            <w:tcW w:w="2188" w:type="dxa"/>
            <w:tcMar>
              <w:top w:w="60" w:type="dxa"/>
              <w:left w:w="100" w:type="dxa"/>
              <w:bottom w:w="60" w:type="dxa"/>
              <w:right w:w="100" w:type="dxa"/>
            </w:tcMar>
          </w:tcPr>
          <w:p w14:paraId="4A97094E" w14:textId="77777777" w:rsidR="00491372" w:rsidRDefault="00657CE8">
            <w:pPr>
              <w:spacing w:after="40"/>
            </w:pPr>
            <w:r>
              <w:rPr>
                <w:i/>
                <w:iCs/>
                <w:sz w:val="17"/>
                <w:szCs w:val="17"/>
              </w:rPr>
              <w:t>Publishing Project and Contoso Sales</w:t>
            </w:r>
          </w:p>
        </w:tc>
        <w:tc>
          <w:tcPr>
            <w:tcW w:w="2917" w:type="dxa"/>
            <w:tcMar>
              <w:top w:w="60" w:type="dxa"/>
              <w:left w:w="100" w:type="dxa"/>
              <w:bottom w:w="60" w:type="dxa"/>
              <w:right w:w="100" w:type="dxa"/>
            </w:tcMar>
          </w:tcPr>
          <w:p w14:paraId="1F4CCE5A" w14:textId="77777777" w:rsidR="00491372" w:rsidRDefault="00657CE8">
            <w:pPr>
              <w:spacing w:after="40"/>
            </w:pPr>
            <w:r>
              <w:rPr>
                <w:sz w:val="17"/>
                <w:szCs w:val="17"/>
              </w:rPr>
              <w:t>When something is published or a process updated</w:t>
            </w:r>
          </w:p>
        </w:tc>
        <w:tc>
          <w:tcPr>
            <w:tcW w:w="4255" w:type="dxa"/>
            <w:tcMar>
              <w:top w:w="60" w:type="dxa"/>
              <w:left w:w="100" w:type="dxa"/>
              <w:bottom w:w="60" w:type="dxa"/>
              <w:right w:w="100" w:type="dxa"/>
            </w:tcMar>
          </w:tcPr>
          <w:p w14:paraId="60952471" w14:textId="77777777" w:rsidR="00491372" w:rsidRDefault="00657CE8">
            <w:pPr>
              <w:spacing w:after="40"/>
            </w:pPr>
            <w:r>
              <w:rPr>
                <w:i/>
                <w:iCs/>
                <w:sz w:val="17"/>
                <w:szCs w:val="17"/>
              </w:rPr>
              <w:t>Dataverse is busy, trying again in 10 s</w:t>
            </w:r>
            <w:r>
              <w:rPr>
                <w:sz w:val="17"/>
                <w:szCs w:val="17"/>
              </w:rPr>
              <w:t xml:space="preserve">, </w:t>
            </w:r>
            <w:r>
              <w:rPr>
                <w:i/>
                <w:iCs/>
                <w:sz w:val="17"/>
                <w:szCs w:val="17"/>
              </w:rPr>
              <w:t>trying again without the apps</w:t>
            </w:r>
            <w:r>
              <w:rPr>
                <w:sz w:val="17"/>
                <w:szCs w:val="17"/>
              </w:rPr>
              <w:t xml:space="preserve">, </w:t>
            </w:r>
            <w:r>
              <w:rPr>
                <w:i/>
                <w:iCs/>
                <w:sz w:val="17"/>
                <w:szCs w:val="17"/>
              </w:rPr>
              <w:t>Updating the process &lt;name&gt;</w:t>
            </w:r>
          </w:p>
        </w:tc>
      </w:tr>
      <w:tr w:rsidR="00491372" w14:paraId="572491F1" w14:textId="77777777">
        <w:trPr>
          <w:cantSplit/>
        </w:trPr>
        <w:tc>
          <w:tcPr>
            <w:tcW w:w="2188" w:type="dxa"/>
            <w:tcMar>
              <w:top w:w="60" w:type="dxa"/>
              <w:left w:w="100" w:type="dxa"/>
              <w:bottom w:w="60" w:type="dxa"/>
              <w:right w:w="100" w:type="dxa"/>
            </w:tcMar>
          </w:tcPr>
          <w:p w14:paraId="2E57FD40" w14:textId="77777777" w:rsidR="00491372" w:rsidRDefault="00657CE8">
            <w:pPr>
              <w:spacing w:after="40"/>
            </w:pPr>
            <w:r>
              <w:rPr>
                <w:i/>
                <w:iCs/>
                <w:sz w:val="17"/>
                <w:szCs w:val="17"/>
              </w:rPr>
              <w:t>Checking</w:t>
            </w:r>
          </w:p>
        </w:tc>
        <w:tc>
          <w:tcPr>
            <w:tcW w:w="2917" w:type="dxa"/>
            <w:tcMar>
              <w:top w:w="60" w:type="dxa"/>
              <w:left w:w="100" w:type="dxa"/>
              <w:bottom w:w="60" w:type="dxa"/>
              <w:right w:w="100" w:type="dxa"/>
            </w:tcMar>
          </w:tcPr>
          <w:p w14:paraId="009B4C62" w14:textId="77777777" w:rsidR="00491372" w:rsidRDefault="00657CE8">
            <w:pPr>
              <w:spacing w:after="40"/>
            </w:pPr>
            <w:r>
              <w:rPr>
                <w:sz w:val="17"/>
                <w:szCs w:val="17"/>
              </w:rPr>
              <w:t>Always</w:t>
            </w:r>
          </w:p>
        </w:tc>
        <w:tc>
          <w:tcPr>
            <w:tcW w:w="4255" w:type="dxa"/>
            <w:tcMar>
              <w:top w:w="60" w:type="dxa"/>
              <w:left w:w="100" w:type="dxa"/>
              <w:bottom w:w="60" w:type="dxa"/>
              <w:right w:w="100" w:type="dxa"/>
            </w:tcMar>
          </w:tcPr>
          <w:p w14:paraId="60CDEDB1" w14:textId="77777777" w:rsidR="00491372" w:rsidRDefault="00657CE8">
            <w:pPr>
              <w:spacing w:after="40"/>
            </w:pPr>
            <w:r>
              <w:rPr>
                <w:sz w:val="17"/>
                <w:szCs w:val="17"/>
              </w:rPr>
              <w:t>Are the forms really published (</w:t>
            </w:r>
            <w:r>
              <w:rPr>
                <w:color w:val="0F6CBD"/>
                <w:sz w:val="17"/>
                <w:szCs w:val="17"/>
              </w:rPr>
              <w:t>8.6</w:t>
            </w:r>
            <w:r>
              <w:rPr>
                <w:sz w:val="17"/>
                <w:szCs w:val="17"/>
              </w:rPr>
              <w:t>)</w:t>
            </w:r>
          </w:p>
        </w:tc>
      </w:tr>
      <w:tr w:rsidR="00491372" w14:paraId="12EB1741" w14:textId="77777777">
        <w:trPr>
          <w:cantSplit/>
        </w:trPr>
        <w:tc>
          <w:tcPr>
            <w:tcW w:w="2188" w:type="dxa"/>
            <w:tcMar>
              <w:top w:w="60" w:type="dxa"/>
              <w:left w:w="100" w:type="dxa"/>
              <w:bottom w:w="60" w:type="dxa"/>
              <w:right w:w="100" w:type="dxa"/>
            </w:tcMar>
          </w:tcPr>
          <w:p w14:paraId="30FFAC69" w14:textId="77777777" w:rsidR="00491372" w:rsidRDefault="00657CE8">
            <w:pPr>
              <w:spacing w:after="40"/>
            </w:pPr>
            <w:r>
              <w:rPr>
                <w:i/>
                <w:iCs/>
                <w:sz w:val="17"/>
                <w:szCs w:val="17"/>
              </w:rPr>
              <w:t>Refreshing the page</w:t>
            </w:r>
          </w:p>
        </w:tc>
        <w:tc>
          <w:tcPr>
            <w:tcW w:w="2917" w:type="dxa"/>
            <w:tcMar>
              <w:top w:w="60" w:type="dxa"/>
              <w:left w:w="100" w:type="dxa"/>
              <w:bottom w:w="60" w:type="dxa"/>
              <w:right w:w="100" w:type="dxa"/>
            </w:tcMar>
          </w:tcPr>
          <w:p w14:paraId="5B85F429" w14:textId="77777777" w:rsidR="00491372" w:rsidRDefault="00657CE8">
            <w:pPr>
              <w:spacing w:after="40"/>
            </w:pPr>
            <w:r>
              <w:rPr>
                <w:sz w:val="17"/>
                <w:szCs w:val="17"/>
              </w:rPr>
              <w:t>In translation mode</w:t>
            </w:r>
          </w:p>
        </w:tc>
        <w:tc>
          <w:tcPr>
            <w:tcW w:w="4255" w:type="dxa"/>
            <w:tcMar>
              <w:top w:w="60" w:type="dxa"/>
              <w:left w:w="100" w:type="dxa"/>
              <w:bottom w:w="60" w:type="dxa"/>
              <w:right w:w="100" w:type="dxa"/>
            </w:tcMar>
          </w:tcPr>
          <w:p w14:paraId="3CF4B5B1" w14:textId="77777777" w:rsidR="00491372" w:rsidRDefault="00491372">
            <w:pPr>
              <w:spacing w:after="40"/>
            </w:pPr>
          </w:p>
        </w:tc>
      </w:tr>
    </w:tbl>
    <w:p w14:paraId="5FE7C4D2" w14:textId="77777777" w:rsidR="00491372" w:rsidRDefault="00491372">
      <w:pPr>
        <w:spacing w:after="120"/>
      </w:pPr>
    </w:p>
    <w:p w14:paraId="59768C92" w14:textId="77777777" w:rsidR="00491372" w:rsidRDefault="00657CE8">
      <w:pPr>
        <w:spacing w:after="120"/>
      </w:pPr>
      <w:r>
        <w:t xml:space="preserve">The saver's progress messages are shortened for the step's line by </w:t>
      </w:r>
      <w:r>
        <w:rPr>
          <w:rFonts w:ascii="Consolas" w:eastAsia="Consolas" w:hAnsi="Consolas" w:cs="Consolas"/>
          <w:sz w:val="18"/>
          <w:szCs w:val="18"/>
          <w:shd w:val="clear" w:color="auto" w:fill="F3F2F1"/>
        </w:rPr>
        <w:t>progressNote</w:t>
      </w:r>
      <w:r>
        <w:t xml:space="preserve">: </w:t>
      </w:r>
      <w:r>
        <w:rPr>
          <w:i/>
          <w:iCs/>
        </w:rPr>
        <w:t>Saving Project site (column)</w:t>
      </w:r>
      <w:r>
        <w:t xml:space="preserve"> becomes </w:t>
      </w:r>
      <w:r>
        <w:rPr>
          <w:i/>
          <w:iCs/>
        </w:rPr>
        <w:t>Project site</w:t>
      </w:r>
      <w:r>
        <w:t>, a wait is written in lower case, a retry is shortened. The whole message is the line's tooltip. A step that starts, and a wait or a retry, are announced to screen readers through one polite live region; each item is not.</w:t>
      </w:r>
    </w:p>
    <w:p w14:paraId="33FBA68A" w14:textId="77777777" w:rsidR="00491372" w:rsidRDefault="00657CE8">
      <w:pPr>
        <w:spacing w:after="120"/>
      </w:pPr>
      <w:r>
        <w:t xml:space="preserve">The saver says exactly </w:t>
      </w:r>
      <w:r>
        <w:rPr>
          <w:i/>
          <w:iCs/>
        </w:rPr>
        <w:t>Publishing…</w:t>
      </w:r>
      <w:r>
        <w:t xml:space="preserve"> once every write is done, committed and journaled, when something is to be published or a process updated; the dialog then marks </w:t>
      </w:r>
      <w:r>
        <w:rPr>
          <w:i/>
          <w:iCs/>
        </w:rPr>
        <w:t>Saving</w:t>
      </w:r>
      <w:r>
        <w:t xml:space="preserve"> done and </w:t>
      </w:r>
      <w:r>
        <w:rPr>
          <w:i/>
          <w:iCs/>
        </w:rPr>
        <w:t>Publishing</w:t>
      </w:r>
      <w:r>
        <w:t xml:space="preserve"> running. A save whose changes did not all go through ends </w:t>
      </w:r>
      <w:r>
        <w:rPr>
          <w:i/>
          <w:iCs/>
        </w:rPr>
        <w:t>Saving</w:t>
      </w:r>
      <w:r>
        <w:t xml:space="preserve"> with </w:t>
      </w:r>
      <w:r>
        <w:rPr>
          <w:i/>
          <w:iCs/>
        </w:rPr>
        <w:t>1 of 3 needs attention</w:t>
      </w:r>
      <w:r>
        <w:t xml:space="preserve"> (not "not saved": a row may say that Dataverse accepted the change but does not show it yet).</w:t>
      </w:r>
    </w:p>
    <w:p w14:paraId="5830CC61" w14:textId="77777777" w:rsidR="00491372" w:rsidRDefault="00657CE8">
      <w:pPr>
        <w:spacing w:after="120"/>
      </w:pPr>
      <w:r>
        <w:rPr>
          <w:b/>
          <w:bCs/>
        </w:rPr>
        <w:t>Stop.</w:t>
      </w:r>
      <w:r>
        <w:t xml:space="preserve"> Below the steps, </w:t>
      </w:r>
      <w:r>
        <w:rPr>
          <w:i/>
          <w:iCs/>
        </w:rPr>
        <w:t>Stop takes effect before the next write.</w:t>
      </w:r>
      <w:r>
        <w:t xml:space="preserve"> and </w:t>
      </w:r>
      <w:r>
        <w:rPr>
          <w:b/>
          <w:bCs/>
        </w:rPr>
        <w:t>Stop</w:t>
      </w:r>
      <w:r>
        <w:t xml:space="preserve">. It sits where the button that started the run was, so it never takes the focus, and it ignores clicks during its first 0.6 seconds and the second click of a double-click: a confident double-click on </w:t>
      </w:r>
      <w:r>
        <w:rPr>
          <w:b/>
          <w:bCs/>
        </w:rPr>
        <w:t>Publish</w:t>
      </w:r>
      <w:r>
        <w:t xml:space="preserve"> must not cancel the publish it started. Once pressed it reads </w:t>
      </w:r>
      <w:r>
        <w:rPr>
          <w:i/>
          <w:iCs/>
        </w:rPr>
        <w:t>Stopping…</w:t>
      </w:r>
      <w:r>
        <w:t xml:space="preserve">. What Stop does to the writes is in </w:t>
      </w:r>
      <w:r>
        <w:rPr>
          <w:color w:val="0F6CBD"/>
        </w:rPr>
        <w:t>7.8</w:t>
      </w:r>
      <w:r>
        <w:t>.</w:t>
      </w:r>
    </w:p>
    <w:p w14:paraId="631D93AE" w14:textId="77777777" w:rsidR="00491372" w:rsidRDefault="00657CE8">
      <w:pPr>
        <w:pStyle w:val="Heading2"/>
        <w:keepNext/>
      </w:pPr>
      <w:bookmarkStart w:id="84" w:name="_Toc243595372"/>
      <w:r>
        <w:t>8.6 The Checking step: are the forms published?</w:t>
      </w:r>
      <w:bookmarkEnd w:id="84"/>
    </w:p>
    <w:p w14:paraId="00B77061" w14:textId="77777777" w:rsidR="00491372" w:rsidRDefault="00657CE8">
      <w:pPr>
        <w:spacing w:after="120"/>
      </w:pPr>
      <w:r>
        <w:t xml:space="preserve">For forms, the translator does not rely on the answer of </w:t>
      </w:r>
      <w:r>
        <w:rPr>
          <w:rFonts w:ascii="Consolas" w:eastAsia="Consolas" w:hAnsi="Consolas" w:cs="Consolas"/>
          <w:sz w:val="18"/>
          <w:szCs w:val="18"/>
          <w:shd w:val="clear" w:color="auto" w:fill="F3F2F1"/>
        </w:rPr>
        <w:t>PublishXml</w:t>
      </w:r>
      <w:r>
        <w:t xml:space="preserve"> alone. It can check them: a form whose unpublished </w:t>
      </w:r>
      <w:r>
        <w:rPr>
          <w:rFonts w:ascii="Consolas" w:eastAsia="Consolas" w:hAnsi="Consolas" w:cs="Consolas"/>
          <w:sz w:val="18"/>
          <w:szCs w:val="18"/>
          <w:shd w:val="clear" w:color="auto" w:fill="F3F2F1"/>
        </w:rPr>
        <w:t>versionnumber</w:t>
      </w:r>
      <w:r>
        <w:t xml:space="preserve"> differs from its published one still has unpublished changes (the two are equal once a publish has run).</w:t>
      </w:r>
    </w:p>
    <w:p w14:paraId="185ED783"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unpublishedForms</w:t>
      </w:r>
      <w:r>
        <w:t xml:space="preserve">, </w:t>
      </w:r>
      <w:r>
        <w:rPr>
          <w:rFonts w:ascii="Consolas" w:eastAsia="Consolas" w:hAnsi="Consolas" w:cs="Consolas"/>
          <w:sz w:val="18"/>
          <w:szCs w:val="18"/>
          <w:shd w:val="clear" w:color="auto" w:fill="F3F2F1"/>
        </w:rPr>
        <w:t>differs</w:t>
      </w:r>
      <w:r>
        <w:t>:</w:t>
      </w:r>
    </w:p>
    <w:p w14:paraId="097E7EC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differs = async (id: string) =&gt; {</w:t>
      </w:r>
    </w:p>
    <w:p w14:paraId="54D180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[pub, un] = await Promise.all([</w:t>
      </w:r>
    </w:p>
    <w:p w14:paraId="042865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app.ctx.http.get(`systemforms(${id})?$select=versionnumber`, { signal }),</w:t>
      </w:r>
    </w:p>
    <w:p w14:paraId="1CDB99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app.ctx.http.get(`systemforms(${id})/Microsoft.Dynamics.CRM.RetrieveUnpublished()?$select=versionnumber`, { signal }),</w:t>
      </w:r>
    </w:p>
    <w:p w14:paraId="2FAD0E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D23C27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(pub?.versionnumber == null || un?.versionnumber == null) throw new Error('No version number.');</w:t>
      </w:r>
    </w:p>
    <w:p w14:paraId="7FE92E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String(pub.versionnumber) !== String(un.versionnumber);</w:t>
      </w:r>
    </w:p>
    <w:p w14:paraId="2FA6A62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73FD8CB" w14:textId="77777777" w:rsidR="00491372" w:rsidRDefault="00491372">
      <w:pPr>
        <w:spacing w:after="120"/>
      </w:pPr>
    </w:p>
    <w:p w14:paraId="576C9BF1" w14:textId="77777777" w:rsidR="00491372" w:rsidRDefault="00657CE8">
      <w:pPr>
        <w:spacing w:after="120"/>
      </w:pPr>
      <w:r>
        <w:t xml:space="preserve">Each form of the saved form labels is asked, then once more after 1 second when the numbers still differ. A form whose read fails, or shows no number, is </w:t>
      </w:r>
      <w:r>
        <w:rPr>
          <w:b/>
          <w:bCs/>
        </w:rPr>
        <w:t>unread</w:t>
      </w:r>
      <w:r>
        <w:t>: it is never taken for published.</w:t>
      </w:r>
    </w:p>
    <w:p w14:paraId="7CA74F3A" w14:textId="77777777" w:rsidR="00491372" w:rsidRDefault="00657CE8" w:rsidP="00830234">
      <w:pPr>
        <w:pStyle w:val="ListParagraph"/>
        <w:numPr>
          <w:ilvl w:val="0"/>
          <w:numId w:val="1"/>
        </w:numPr>
        <w:spacing w:after="60" w:line="264" w:lineRule="auto"/>
      </w:pPr>
      <w:r>
        <w:t xml:space="preserve">Forms still unpublished: </w:t>
      </w:r>
      <w:r>
        <w:rPr>
          <w:i/>
          <w:iCs/>
        </w:rPr>
        <w:t>Information (Main form) still has unpublished changes.</w:t>
      </w:r>
      <w:r>
        <w:t xml:space="preserve">, the </w:t>
      </w:r>
      <w:r>
        <w:rPr>
          <w:i/>
          <w:iCs/>
        </w:rPr>
        <w:t>Publishing</w:t>
      </w:r>
      <w:r>
        <w:t xml:space="preserve"> step turns red.</w:t>
      </w:r>
    </w:p>
    <w:p w14:paraId="39976CBD" w14:textId="77777777" w:rsidR="00491372" w:rsidRDefault="00657CE8" w:rsidP="00830234">
      <w:pPr>
        <w:pStyle w:val="ListParagraph"/>
        <w:numPr>
          <w:ilvl w:val="0"/>
          <w:numId w:val="1"/>
        </w:numPr>
        <w:spacing w:after="60" w:line="264" w:lineRule="auto"/>
      </w:pPr>
      <w:r>
        <w:t xml:space="preserve">Forms that could not be read: </w:t>
      </w:r>
      <w:r>
        <w:rPr>
          <w:i/>
          <w:iCs/>
        </w:rPr>
        <w:t>Couldn't check whether Information (Main form) is published. Publish again to publish it and check again.</w:t>
      </w:r>
    </w:p>
    <w:p w14:paraId="0133747E" w14:textId="77777777" w:rsidR="00491372" w:rsidRDefault="00491372">
      <w:pPr>
        <w:spacing w:after="60"/>
      </w:pPr>
    </w:p>
    <w:p w14:paraId="2E08B37B" w14:textId="77777777" w:rsidR="00491372" w:rsidRDefault="00657CE8">
      <w:pPr>
        <w:spacing w:after="120"/>
      </w:pPr>
      <w:r>
        <w:t>Either way the saved form changes are kept as "saved, not published" with their journal entries, which are marked not published (</w:t>
      </w:r>
      <w:r>
        <w:rPr>
          <w:rFonts w:ascii="Consolas" w:eastAsia="Consolas" w:hAnsi="Consolas" w:cs="Consolas"/>
          <w:sz w:val="18"/>
          <w:szCs w:val="18"/>
          <w:shd w:val="clear" w:color="auto" w:fill="F3F2F1"/>
        </w:rPr>
        <w:t>markPublished(..., false)</w:t>
      </w:r>
      <w:r>
        <w:t xml:space="preserve">), so </w:t>
      </w:r>
      <w:r>
        <w:rPr>
          <w:b/>
          <w:bCs/>
        </w:rPr>
        <w:t>Publish again</w:t>
      </w:r>
      <w:r>
        <w:t xml:space="preserve"> in the dialog, or </w:t>
      </w:r>
      <w:r>
        <w:rPr>
          <w:b/>
          <w:bCs/>
        </w:rPr>
        <w:t>Publish</w:t>
      </w:r>
      <w:r>
        <w:t xml:space="preserve"> in Recent publishes once the dialog is closed, can publish and check them. The check covers forms only; other components rely on the writers' read-back and on the answer of </w:t>
      </w:r>
      <w:r>
        <w:rPr>
          <w:rFonts w:ascii="Consolas" w:eastAsia="Consolas" w:hAnsi="Consolas" w:cs="Consolas"/>
          <w:sz w:val="18"/>
          <w:szCs w:val="18"/>
          <w:shd w:val="clear" w:color="auto" w:fill="F3F2F1"/>
        </w:rPr>
        <w:t>PublishXml</w:t>
      </w:r>
      <w:r>
        <w:t>.</w:t>
      </w:r>
    </w:p>
    <w:p w14:paraId="1EDA47E2" w14:textId="77777777" w:rsidR="00491372" w:rsidRDefault="00657CE8">
      <w:pPr>
        <w:pStyle w:val="Heading2"/>
        <w:keepNext/>
      </w:pPr>
      <w:bookmarkStart w:id="85" w:name="_Toc243595373"/>
      <w:r>
        <w:t>8.7 After the run: Done, or the problems</w:t>
      </w:r>
      <w:bookmarkEnd w:id="85"/>
    </w:p>
    <w:p w14:paraId="3704720C" w14:textId="77777777" w:rsidR="00491372" w:rsidRDefault="00657CE8">
      <w:pPr>
        <w:spacing w:after="120"/>
      </w:pPr>
      <w:r>
        <w:rPr>
          <w:b/>
          <w:bCs/>
        </w:rPr>
        <w:t>Done.</w:t>
      </w:r>
      <w:r>
        <w:t xml:space="preserve"> When every change went through, the publish worked, the forms were checked and nothing needs reading:</w:t>
      </w:r>
    </w:p>
    <w:p w14:paraId="4097F663" w14:textId="77777777" w:rsidR="00491372" w:rsidRDefault="00657CE8" w:rsidP="00830234">
      <w:pPr>
        <w:pStyle w:val="ListParagraph"/>
        <w:numPr>
          <w:ilvl w:val="0"/>
          <w:numId w:val="1"/>
        </w:numPr>
        <w:spacing w:after="60" w:line="264" w:lineRule="auto"/>
      </w:pPr>
      <w:r>
        <w:t xml:space="preserve">in translation mode, the title becomes </w:t>
      </w:r>
      <w:r>
        <w:rPr>
          <w:i/>
          <w:iCs/>
        </w:rPr>
        <w:t>Published</w:t>
      </w:r>
      <w:r>
        <w:t xml:space="preserve">, the dialog says </w:t>
      </w:r>
      <w:r>
        <w:rPr>
          <w:i/>
          <w:iCs/>
        </w:rPr>
        <w:t>Done. Refreshing the page…</w:t>
      </w:r>
      <w:r>
        <w:t>, and the page is refreshed (</w:t>
      </w:r>
      <w:r>
        <w:rPr>
          <w:color w:val="0F6CBD"/>
        </w:rPr>
        <w:t>8.8</w:t>
      </w:r>
      <w:r>
        <w:t xml:space="preserve">). The translator, and the dialog with it, is gone with the reload. When the refresh does not happen (the user answered </w:t>
      </w:r>
      <w:r>
        <w:rPr>
          <w:b/>
          <w:bCs/>
        </w:rPr>
        <w:t>Not now</w:t>
      </w:r>
      <w:r>
        <w:t xml:space="preserve"> to one of its questions), the dialog shows the Workbench's Done;</w:t>
      </w:r>
    </w:p>
    <w:p w14:paraId="20D402CB" w14:textId="77777777" w:rsidR="00491372" w:rsidRDefault="00657CE8" w:rsidP="00830234">
      <w:pPr>
        <w:pStyle w:val="ListParagraph"/>
        <w:numPr>
          <w:ilvl w:val="0"/>
          <w:numId w:val="1"/>
        </w:numPr>
        <w:spacing w:after="60" w:line="264" w:lineRule="auto"/>
      </w:pPr>
      <w:r>
        <w:t xml:space="preserve">in the Workbench, </w:t>
      </w:r>
      <w:r>
        <w:rPr>
          <w:i/>
          <w:iCs/>
        </w:rPr>
        <w:t>Done. Published 3 changes.</w:t>
      </w:r>
      <w:r>
        <w:t xml:space="preserve"> (or </w:t>
      </w:r>
      <w:r>
        <w:rPr>
          <w:i/>
          <w:iCs/>
        </w:rPr>
        <w:t>Done. Nothing needed publishing.</w:t>
      </w:r>
      <w:r>
        <w:t xml:space="preserve">) with </w:t>
      </w:r>
      <w:r>
        <w:rPr>
          <w:b/>
          <w:bCs/>
        </w:rPr>
        <w:t>Refresh page</w:t>
      </w:r>
      <w:r>
        <w:t xml:space="preserve"> (when something was published) and </w:t>
      </w:r>
      <w:r>
        <w:rPr>
          <w:b/>
          <w:bCs/>
        </w:rPr>
        <w:t>Close</w:t>
      </w:r>
      <w:r>
        <w:t>.</w:t>
      </w:r>
    </w:p>
    <w:p w14:paraId="007BDC86" w14:textId="77777777" w:rsidR="00491372" w:rsidRDefault="00491372">
      <w:pPr>
        <w:spacing w:after="60"/>
      </w:pPr>
    </w:p>
    <w:p w14:paraId="2AC7ABB1" w14:textId="77777777" w:rsidR="00491372" w:rsidRDefault="00657CE8">
      <w:pPr>
        <w:spacing w:after="120"/>
      </w:pPr>
      <w:r>
        <w:t xml:space="preserve">A change the save found already on the server, as a text no write of this translator may have put there (someone else saved the same text first; </w:t>
      </w:r>
      <w:r>
        <w:rPr>
          <w:rFonts w:ascii="Consolas" w:eastAsia="Consolas" w:hAnsi="Consolas" w:cs="Consolas"/>
          <w:sz w:val="18"/>
          <w:szCs w:val="18"/>
          <w:shd w:val="clear" w:color="auto" w:fill="F3F2F1"/>
        </w:rPr>
        <w:t>found</w:t>
      </w:r>
      <w:r>
        <w:t xml:space="preserve"> on its result, </w:t>
      </w:r>
      <w:r>
        <w:rPr>
          <w:color w:val="0F6CBD"/>
        </w:rPr>
        <w:t>8.9</w:t>
      </w:r>
      <w:r>
        <w:t xml:space="preserve">), is not this publish's change, and Done counts it apart: </w:t>
      </w:r>
      <w:r>
        <w:rPr>
          <w:i/>
          <w:iCs/>
        </w:rPr>
        <w:t>Done. Published 1 change. 1 change was already on the server, so Undo of this publish leaves it alone.</w:t>
      </w:r>
      <w:r>
        <w:t xml:space="preserve">, or, when every change was found so, </w:t>
      </w:r>
      <w:r>
        <w:rPr>
          <w:i/>
          <w:iCs/>
        </w:rPr>
        <w:t>Done. 1 change was already on the server: nothing was written.</w:t>
      </w:r>
    </w:p>
    <w:p w14:paraId="491262D1"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openReview</w:t>
      </w:r>
      <w:r>
        <w:t xml:space="preserve">, </w:t>
      </w:r>
      <w:r>
        <w:rPr>
          <w:rFonts w:ascii="Consolas" w:eastAsia="Consolas" w:hAnsi="Consolas" w:cs="Consolas"/>
          <w:sz w:val="18"/>
          <w:szCs w:val="18"/>
          <w:shd w:val="clear" w:color="auto" w:fill="F3F2F1"/>
        </w:rPr>
        <w:t>settle</w:t>
      </w:r>
      <w:r>
        <w:t>:</w:t>
      </w:r>
    </w:p>
    <w:p w14:paraId="6165D62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Rows found already on the server that this translator never wrote are said apart: not published by it, nor undone with it.</w:t>
      </w:r>
    </w:p>
    <w:p w14:paraId="1AD4D595" w14:textId="77777777" w:rsidR="00491372" w:rsidRDefault="00657CE8">
      <w:pPr>
        <w:shd w:val="clear" w:color="auto" w:fill="F5F5F5"/>
        <w:spacing w:line="240" w:lineRule="auto"/>
        <w:ind w:left="120" w:right="120"/>
      </w:pPr>
      <w:r>
        <w:rPr>
          <w:rFonts w:ascii="Consolas" w:eastAsia="Consolas" w:hAnsi="Consolas" w:cs="Consolas"/>
          <w:sz w:val="16"/>
          <w:szCs w:val="16"/>
        </w:rPr>
        <w:t>const f = Math.min(S.found, S.saved.length);</w:t>
      </w:r>
    </w:p>
    <w:p w14:paraId="721278F0" w14:textId="77777777" w:rsidR="00491372" w:rsidRDefault="00657CE8">
      <w:pPr>
        <w:shd w:val="clear" w:color="auto" w:fill="F5F5F5"/>
        <w:spacing w:line="240" w:lineRule="auto"/>
        <w:ind w:left="120" w:right="120"/>
      </w:pPr>
      <w:r>
        <w:rPr>
          <w:rFonts w:ascii="Consolas" w:eastAsia="Consolas" w:hAnsi="Consolas" w:cs="Consolas"/>
          <w:sz w:val="16"/>
          <w:szCs w:val="16"/>
        </w:rPr>
        <w:t>const n = S.saved.length - f;</w:t>
      </w:r>
    </w:p>
    <w:p w14:paraId="49B677CA" w14:textId="77777777" w:rsidR="00491372" w:rsidRDefault="00657CE8">
      <w:pPr>
        <w:shd w:val="clear" w:color="auto" w:fill="F5F5F5"/>
        <w:spacing w:line="240" w:lineRule="auto"/>
        <w:ind w:left="120" w:right="120"/>
      </w:pPr>
      <w:r>
        <w:rPr>
          <w:rFonts w:ascii="Consolas" w:eastAsia="Consolas" w:hAnsi="Consolas" w:cs="Consolas"/>
          <w:sz w:val="16"/>
          <w:szCs w:val="16"/>
        </w:rPr>
        <w:t>const already = f ? `${plural(f, 'change')} ${f === 1 ? 'was' : 'were'} already on the server` : '';</w:t>
      </w:r>
    </w:p>
    <w:p w14:paraId="781E49BC" w14:textId="77777777" w:rsidR="00491372" w:rsidRDefault="00657CE8">
      <w:pPr>
        <w:shd w:val="clear" w:color="auto" w:fill="F5F5F5"/>
        <w:spacing w:line="240" w:lineRule="auto"/>
        <w:ind w:left="120" w:right="120"/>
      </w:pPr>
      <w:r>
        <w:rPr>
          <w:rFonts w:ascii="Consolas" w:eastAsia="Consolas" w:hAnsi="Consolas" w:cs="Consolas"/>
          <w:sz w:val="16"/>
          <w:szCs w:val="16"/>
        </w:rPr>
        <w:t>const said = n</w:t>
      </w:r>
    </w:p>
    <w:p w14:paraId="3CFFAA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`Done. Published ${plural(n, 'change')}.${already ? ` ${already}, so Undo of this publish leaves ${f === 1 ? 'it' : 'them'} alone.` : ''}`</w:t>
      </w:r>
    </w:p>
    <w:p w14:paraId="374978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already</w:t>
      </w:r>
    </w:p>
    <w:p w14:paraId="18AD59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`Done. ${already}: nothing was written.`</w:t>
      </w:r>
    </w:p>
    <w:p w14:paraId="4D5CA4D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'Done. Nothing needed publishing.';</w:t>
      </w:r>
    </w:p>
    <w:p w14:paraId="762C78C2" w14:textId="77777777" w:rsidR="00491372" w:rsidRDefault="00491372">
      <w:pPr>
        <w:spacing w:after="120"/>
      </w:pPr>
    </w:p>
    <w:p w14:paraId="2321B492" w14:textId="77777777" w:rsidR="00491372" w:rsidRDefault="00657CE8">
      <w:pPr>
        <w:spacing w:after="120"/>
      </w:pPr>
      <w:r>
        <w:rPr>
          <w:b/>
          <w:bCs/>
        </w:rPr>
        <w:t>Problems.</w:t>
      </w:r>
      <w:r>
        <w:t xml:space="preserve"> Anything else keeps the dialog open, and the page is never refreshed on its own after a problem:</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6552"/>
        <w:gridCol w:w="2808"/>
      </w:tblGrid>
      <w:tr w:rsidR="00491372" w14:paraId="4A3745A7" w14:textId="77777777">
        <w:trPr>
          <w:cantSplit/>
          <w:tblHeader/>
        </w:trPr>
        <w:tc>
          <w:tcPr>
            <w:tcW w:w="6552" w:type="dxa"/>
            <w:shd w:val="clear" w:color="auto" w:fill="F3F2F1"/>
            <w:tcMar>
              <w:top w:w="60" w:type="dxa"/>
              <w:left w:w="100" w:type="dxa"/>
              <w:bottom w:w="60" w:type="dxa"/>
              <w:right w:w="100" w:type="dxa"/>
            </w:tcMar>
          </w:tcPr>
          <w:p w14:paraId="5F1915E3" w14:textId="77777777" w:rsidR="00491372" w:rsidRDefault="00657CE8">
            <w:pPr>
              <w:spacing w:after="40"/>
            </w:pPr>
            <w:r>
              <w:rPr>
                <w:b/>
                <w:bCs/>
                <w:sz w:val="17"/>
                <w:szCs w:val="17"/>
              </w:rPr>
              <w:t>Situation</w:t>
            </w:r>
          </w:p>
        </w:tc>
        <w:tc>
          <w:tcPr>
            <w:tcW w:w="2808" w:type="dxa"/>
            <w:shd w:val="clear" w:color="auto" w:fill="F3F2F1"/>
            <w:tcMar>
              <w:top w:w="60" w:type="dxa"/>
              <w:left w:w="100" w:type="dxa"/>
              <w:bottom w:w="60" w:type="dxa"/>
              <w:right w:w="100" w:type="dxa"/>
            </w:tcMar>
          </w:tcPr>
          <w:p w14:paraId="60697EED" w14:textId="77777777" w:rsidR="00491372" w:rsidRDefault="00657CE8">
            <w:pPr>
              <w:spacing w:after="40"/>
            </w:pPr>
            <w:r>
              <w:rPr>
                <w:b/>
                <w:bCs/>
                <w:sz w:val="17"/>
                <w:szCs w:val="17"/>
              </w:rPr>
              <w:t>Title</w:t>
            </w:r>
          </w:p>
        </w:tc>
      </w:tr>
      <w:tr w:rsidR="00491372" w14:paraId="08496A89" w14:textId="77777777">
        <w:trPr>
          <w:cantSplit/>
        </w:trPr>
        <w:tc>
          <w:tcPr>
            <w:tcW w:w="6552" w:type="dxa"/>
            <w:tcMar>
              <w:top w:w="60" w:type="dxa"/>
              <w:left w:w="100" w:type="dxa"/>
              <w:bottom w:w="60" w:type="dxa"/>
              <w:right w:w="100" w:type="dxa"/>
            </w:tcMar>
          </w:tcPr>
          <w:p w14:paraId="457805AA" w14:textId="77777777" w:rsidR="00491372" w:rsidRDefault="00657CE8">
            <w:pPr>
              <w:spacing w:after="40"/>
            </w:pPr>
            <w:r>
              <w:rPr>
                <w:sz w:val="17"/>
                <w:szCs w:val="17"/>
              </w:rPr>
              <w:t>Some changes failed, are in conflict, or were skipped</w:t>
            </w:r>
          </w:p>
        </w:tc>
        <w:tc>
          <w:tcPr>
            <w:tcW w:w="2808" w:type="dxa"/>
            <w:tcMar>
              <w:top w:w="60" w:type="dxa"/>
              <w:left w:w="100" w:type="dxa"/>
              <w:bottom w:w="60" w:type="dxa"/>
              <w:right w:w="100" w:type="dxa"/>
            </w:tcMar>
          </w:tcPr>
          <w:p w14:paraId="287E171D" w14:textId="77777777" w:rsidR="00491372" w:rsidRDefault="00657CE8">
            <w:pPr>
              <w:spacing w:after="40"/>
            </w:pPr>
            <w:r>
              <w:rPr>
                <w:i/>
                <w:iCs/>
                <w:sz w:val="17"/>
                <w:szCs w:val="17"/>
              </w:rPr>
              <w:t>Some changes weren't published</w:t>
            </w:r>
          </w:p>
        </w:tc>
      </w:tr>
      <w:tr w:rsidR="00491372" w14:paraId="7E92502F" w14:textId="77777777">
        <w:trPr>
          <w:cantSplit/>
        </w:trPr>
        <w:tc>
          <w:tcPr>
            <w:tcW w:w="6552" w:type="dxa"/>
            <w:tcMar>
              <w:top w:w="60" w:type="dxa"/>
              <w:left w:w="100" w:type="dxa"/>
              <w:bottom w:w="60" w:type="dxa"/>
              <w:right w:w="100" w:type="dxa"/>
            </w:tcMar>
          </w:tcPr>
          <w:p w14:paraId="0388C9B0" w14:textId="77777777" w:rsidR="00491372" w:rsidRDefault="00657CE8">
            <w:pPr>
              <w:spacing w:after="40"/>
            </w:pPr>
            <w:r>
              <w:rPr>
                <w:sz w:val="17"/>
                <w:szCs w:val="17"/>
              </w:rPr>
              <w:t>Everything saved, the publish failed or a form is still unpublished</w:t>
            </w:r>
          </w:p>
        </w:tc>
        <w:tc>
          <w:tcPr>
            <w:tcW w:w="2808" w:type="dxa"/>
            <w:tcMar>
              <w:top w:w="60" w:type="dxa"/>
              <w:left w:w="100" w:type="dxa"/>
              <w:bottom w:w="60" w:type="dxa"/>
              <w:right w:w="100" w:type="dxa"/>
            </w:tcMar>
          </w:tcPr>
          <w:p w14:paraId="31AE1617" w14:textId="77777777" w:rsidR="00491372" w:rsidRDefault="00657CE8">
            <w:pPr>
              <w:spacing w:after="40"/>
            </w:pPr>
            <w:r>
              <w:rPr>
                <w:i/>
                <w:iCs/>
                <w:sz w:val="17"/>
                <w:szCs w:val="17"/>
              </w:rPr>
              <w:t>Saved, but not published</w:t>
            </w:r>
          </w:p>
        </w:tc>
      </w:tr>
      <w:tr w:rsidR="00491372" w14:paraId="20148E8B" w14:textId="77777777">
        <w:trPr>
          <w:cantSplit/>
        </w:trPr>
        <w:tc>
          <w:tcPr>
            <w:tcW w:w="6552" w:type="dxa"/>
            <w:tcMar>
              <w:top w:w="60" w:type="dxa"/>
              <w:left w:w="100" w:type="dxa"/>
              <w:bottom w:w="60" w:type="dxa"/>
              <w:right w:w="100" w:type="dxa"/>
            </w:tcMar>
          </w:tcPr>
          <w:p w14:paraId="4E1B277D" w14:textId="77777777" w:rsidR="00491372" w:rsidRDefault="00657CE8">
            <w:pPr>
              <w:spacing w:after="40"/>
            </w:pPr>
            <w:r>
              <w:rPr>
                <w:sz w:val="17"/>
                <w:szCs w:val="17"/>
              </w:rPr>
              <w:t>Everything published, but a form could not be checked</w:t>
            </w:r>
          </w:p>
        </w:tc>
        <w:tc>
          <w:tcPr>
            <w:tcW w:w="2808" w:type="dxa"/>
            <w:tcMar>
              <w:top w:w="60" w:type="dxa"/>
              <w:left w:w="100" w:type="dxa"/>
              <w:bottom w:w="60" w:type="dxa"/>
              <w:right w:w="100" w:type="dxa"/>
            </w:tcMar>
          </w:tcPr>
          <w:p w14:paraId="02C6CF8A" w14:textId="77777777" w:rsidR="00491372" w:rsidRDefault="00657CE8">
            <w:pPr>
              <w:spacing w:after="40"/>
            </w:pPr>
            <w:r>
              <w:rPr>
                <w:i/>
                <w:iCs/>
                <w:sz w:val="17"/>
                <w:szCs w:val="17"/>
              </w:rPr>
              <w:t>Published, but not checked</w:t>
            </w:r>
          </w:p>
        </w:tc>
      </w:tr>
      <w:tr w:rsidR="00491372" w14:paraId="4F8F1A85" w14:textId="77777777">
        <w:trPr>
          <w:cantSplit/>
        </w:trPr>
        <w:tc>
          <w:tcPr>
            <w:tcW w:w="6552" w:type="dxa"/>
            <w:tcMar>
              <w:top w:w="60" w:type="dxa"/>
              <w:left w:w="100" w:type="dxa"/>
              <w:bottom w:w="60" w:type="dxa"/>
              <w:right w:w="100" w:type="dxa"/>
            </w:tcMar>
          </w:tcPr>
          <w:p w14:paraId="4FAD20D2" w14:textId="77777777" w:rsidR="00491372" w:rsidRDefault="00657CE8">
            <w:pPr>
              <w:spacing w:after="40"/>
            </w:pPr>
            <w:r>
              <w:rPr>
                <w:sz w:val="17"/>
                <w:szCs w:val="17"/>
              </w:rPr>
              <w:t>Only a warning or a notice (the language could not be switched back, a process could not be updated)</w:t>
            </w:r>
          </w:p>
        </w:tc>
        <w:tc>
          <w:tcPr>
            <w:tcW w:w="2808" w:type="dxa"/>
            <w:tcMar>
              <w:top w:w="60" w:type="dxa"/>
              <w:left w:w="100" w:type="dxa"/>
              <w:bottom w:w="60" w:type="dxa"/>
              <w:right w:w="100" w:type="dxa"/>
            </w:tcMar>
          </w:tcPr>
          <w:p w14:paraId="3FD0FD38" w14:textId="77777777" w:rsidR="00491372" w:rsidRDefault="00657CE8">
            <w:pPr>
              <w:spacing w:after="40"/>
            </w:pPr>
            <w:r>
              <w:rPr>
                <w:i/>
                <w:iCs/>
                <w:sz w:val="17"/>
                <w:szCs w:val="17"/>
              </w:rPr>
              <w:t>Published</w:t>
            </w:r>
          </w:p>
        </w:tc>
      </w:tr>
    </w:tbl>
    <w:p w14:paraId="3FF93D9A" w14:textId="77777777" w:rsidR="00491372" w:rsidRDefault="00491372">
      <w:pPr>
        <w:spacing w:after="120"/>
      </w:pPr>
    </w:p>
    <w:p w14:paraId="57BD1C41" w14:textId="77777777" w:rsidR="00491372" w:rsidRDefault="00657CE8">
      <w:pPr>
        <w:spacing w:after="120"/>
      </w:pPr>
      <w:r>
        <w:t xml:space="preserve">Above the rows, the notes: </w:t>
      </w:r>
      <w:r>
        <w:rPr>
          <w:i/>
          <w:iCs/>
        </w:rPr>
        <w:t>Saved, but publishing failed: &lt;reason&gt;</w:t>
      </w:r>
      <w:r>
        <w:t xml:space="preserve"> (amber; a form still unpublished is one such reason), the forms the check could not read (amber), the save's warning (red) and its notice (amber). The rows are the failed changes with the saver's message, open conflicts with </w:t>
      </w:r>
      <w:r>
        <w:rPr>
          <w:b/>
          <w:bCs/>
        </w:rPr>
        <w:t>Keep mine</w:t>
      </w:r>
      <w:r>
        <w:t xml:space="preserve"> and </w:t>
      </w:r>
      <w:r>
        <w:rPr>
          <w:b/>
          <w:bCs/>
        </w:rPr>
        <w:t>Use theirs</w:t>
      </w:r>
      <w:r>
        <w:t>, and the skipped ones with their reason. Each writer reads whether the component is from a managed solution in its read right before the write: a component loaded as this environment's that this read finds in a managed solu</w:t>
      </w:r>
      <w:r>
        <w:t xml:space="preserve">tion fails with the words of </w:t>
      </w:r>
      <w:r>
        <w:rPr>
          <w:rFonts w:ascii="Consolas" w:eastAsia="Consolas" w:hAnsi="Consolas" w:cs="Consolas"/>
          <w:sz w:val="18"/>
          <w:szCs w:val="18"/>
          <w:shd w:val="clear" w:color="auto" w:fill="F3F2F1"/>
        </w:rPr>
        <w:t>MANAGED</w:t>
      </w:r>
      <w:r>
        <w:t xml:space="preserve"> (</w:t>
      </w:r>
      <w:r>
        <w:rPr>
          <w:i/>
          <w:iCs/>
        </w:rPr>
        <w:t>From a managed solution: …</w:t>
      </w:r>
      <w:r>
        <w:t>), and nothing is written to it (</w:t>
      </w:r>
      <w:r>
        <w:rPr>
          <w:color w:val="0F6CBD"/>
        </w:rPr>
        <w:t>7.4</w:t>
      </w:r>
      <w:r>
        <w:t xml:space="preserve">). A failed metadata row with kept writes has </w:t>
      </w:r>
      <w:r>
        <w:rPr>
          <w:b/>
          <w:bCs/>
        </w:rPr>
        <w:t>Copy details</w:t>
      </w:r>
      <w:r>
        <w:t xml:space="preserve"> (</w:t>
      </w:r>
      <w:r>
        <w:rPr>
          <w:color w:val="0F6CBD"/>
        </w:rPr>
        <w:t>7.18</w:t>
      </w:r>
      <w:r>
        <w:t xml:space="preserve">). A conflict resolved with </w:t>
      </w:r>
      <w:r>
        <w:rPr>
          <w:b/>
          <w:bCs/>
        </w:rPr>
        <w:t>Keep mine</w:t>
      </w:r>
      <w:r>
        <w:t xml:space="preserve"> says </w:t>
      </w:r>
      <w:r>
        <w:rPr>
          <w:i/>
          <w:iCs/>
        </w:rPr>
        <w:t>Yours is kept. Try again publishes it.</w:t>
      </w:r>
    </w:p>
    <w:p w14:paraId="0CF1C541" w14:textId="77777777" w:rsidR="00491372" w:rsidRDefault="00657CE8">
      <w:pPr>
        <w:spacing w:after="120"/>
      </w:pPr>
      <w:r>
        <w:t xml:space="preserve">Each row shows the text </w:t>
      </w:r>
      <w:r>
        <w:rPr>
          <w:b/>
          <w:bCs/>
        </w:rPr>
        <w:t>Try again</w:t>
      </w:r>
      <w:r>
        <w:t xml:space="preserve"> would write: an emptied translation Dataverse can't remove as its stand-in, with its note, worked out for the changes </w:t>
      </w:r>
      <w:r>
        <w:rPr>
          <w:b/>
          <w:bCs/>
        </w:rPr>
        <w:t>Try again</w:t>
      </w:r>
      <w:r>
        <w:t xml:space="preserve"> sends alone (</w:t>
      </w:r>
      <w:r>
        <w:rPr>
          <w:rFonts w:ascii="Consolas" w:eastAsia="Consolas" w:hAnsi="Consolas" w:cs="Consolas"/>
          <w:sz w:val="18"/>
          <w:szCs w:val="18"/>
          <w:shd w:val="clear" w:color="auto" w:fill="F3F2F1"/>
        </w:rPr>
        <w:t>asWritten(app, retry)</w:t>
      </w:r>
      <w:r>
        <w:t>). A save that empties a column's French name and a field label of that column gives the field label the column's English name (</w:t>
      </w:r>
      <w:r>
        <w:rPr>
          <w:i/>
          <w:iCs/>
        </w:rPr>
        <w:t>The column's English name: …</w:t>
      </w:r>
      <w:r>
        <w:t xml:space="preserve">); when only the field label failed, its row then says </w:t>
      </w:r>
      <w:r>
        <w:rPr>
          <w:i/>
          <w:iCs/>
        </w:rPr>
        <w:t>The column's French name: …</w:t>
      </w:r>
      <w:r>
        <w:t>, the same text, which the column's French name now is. Before writing a stand-in, the saver reads aga</w:t>
      </w:r>
      <w:r>
        <w:t>in every text it is made of (</w:t>
      </w:r>
      <w:r>
        <w:rPr>
          <w:color w:val="0F6CBD"/>
        </w:rPr>
        <w:t>chapter 7</w:t>
      </w:r>
      <w:r>
        <w:t xml:space="preserve">); one changed on the server since it was loaded fails its change, and the store takes the new text, so </w:t>
      </w:r>
      <w:r>
        <w:rPr>
          <w:b/>
          <w:bCs/>
        </w:rPr>
        <w:t>Try again</w:t>
      </w:r>
      <w:r>
        <w:t xml:space="preserve"> writes that:</w:t>
      </w:r>
    </w:p>
    <w:p w14:paraId="322907B6" w14:textId="77777777" w:rsidR="00491372" w:rsidRDefault="00657CE8" w:rsidP="00830234">
      <w:pPr>
        <w:pStyle w:val="ListParagraph"/>
        <w:numPr>
          <w:ilvl w:val="0"/>
          <w:numId w:val="1"/>
        </w:numPr>
        <w:spacing w:after="60" w:line="264" w:lineRule="auto"/>
      </w:pPr>
      <w:r>
        <w:rPr>
          <w:i/>
          <w:iCs/>
        </w:rPr>
        <w:t>Its English text changed on the server since it was loaded (now “Account name”), so nothing was written: Try again to put the new text in its place.</w:t>
      </w:r>
      <w:r>
        <w:t xml:space="preserve"> (</w:t>
      </w:r>
      <w:r>
        <w:rPr>
          <w:i/>
          <w:iCs/>
        </w:rPr>
        <w:t>Its column's French name changed …</w:t>
      </w:r>
      <w:r>
        <w:t xml:space="preserve"> for a field label);</w:t>
      </w:r>
    </w:p>
    <w:p w14:paraId="6B199453" w14:textId="77777777" w:rsidR="00491372" w:rsidRDefault="00657CE8" w:rsidP="00830234">
      <w:pPr>
        <w:pStyle w:val="ListParagraph"/>
        <w:numPr>
          <w:ilvl w:val="0"/>
          <w:numId w:val="1"/>
        </w:numPr>
        <w:spacing w:after="60" w:line="264" w:lineRule="auto"/>
      </w:pPr>
      <w:r>
        <w:rPr>
          <w:i/>
          <w:iCs/>
        </w:rPr>
        <w:t>Its English text couldn't be read to check it before writing (&lt;reason&gt;), so nothing was written. Try again.</w:t>
      </w:r>
    </w:p>
    <w:p w14:paraId="4F5C31BB" w14:textId="77777777" w:rsidR="00491372" w:rsidRDefault="00491372">
      <w:pPr>
        <w:spacing w:after="60"/>
      </w:pPr>
    </w:p>
    <w:p w14:paraId="1EECBD42" w14:textId="77777777" w:rsidR="00491372" w:rsidRDefault="00657CE8">
      <w:pPr>
        <w:spacing w:after="120"/>
      </w:pPr>
      <w:r>
        <w:t>A stand-in made of a text the same save writes in another write (</w:t>
      </w:r>
      <w:r>
        <w:rPr>
          <w:color w:val="0F6CBD"/>
        </w:rPr>
        <w:t>8.2</w:t>
      </w:r>
      <w:r>
        <w:t xml:space="preserve">) is held back when that write failed or met a conflict: nothing is written for it, and its change is skipped and stays staged, with </w:t>
      </w:r>
      <w:r>
        <w:rPr>
          <w:i/>
          <w:iCs/>
        </w:rPr>
        <w:t>Its column's French name wasn't saved, so nothing was written here either: Try again to save both.</w:t>
      </w:r>
      <w:r>
        <w:t xml:space="preserve"> </w:t>
      </w:r>
      <w:r>
        <w:rPr>
          <w:b/>
          <w:bCs/>
        </w:rPr>
        <w:t>Try again</w:t>
      </w:r>
      <w:r>
        <w:t xml:space="preserve"> writes it after the text it is made of (a conflict there is resolved first, </w:t>
      </w:r>
      <w:r>
        <w:rPr>
          <w:color w:val="0F6CBD"/>
        </w:rPr>
        <w:t>7.7</w:t>
      </w:r>
      <w:r>
        <w:t>).</w:t>
      </w:r>
    </w:p>
    <w:p w14:paraId="7B255D26" w14:textId="77777777" w:rsidR="00491372" w:rsidRDefault="00657CE8">
      <w:pPr>
        <w:spacing w:after="120"/>
      </w:pPr>
      <w:r>
        <w:t>The buttons: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85"/>
        <w:gridCol w:w="3448"/>
        <w:gridCol w:w="4927"/>
      </w:tblGrid>
      <w:tr w:rsidR="00491372" w14:paraId="2815399E" w14:textId="77777777">
        <w:trPr>
          <w:cantSplit/>
          <w:tblHeader/>
        </w:trPr>
        <w:tc>
          <w:tcPr>
            <w:tcW w:w="985" w:type="dxa"/>
            <w:shd w:val="clear" w:color="auto" w:fill="F3F2F1"/>
            <w:tcMar>
              <w:top w:w="60" w:type="dxa"/>
              <w:left w:w="100" w:type="dxa"/>
              <w:bottom w:w="60" w:type="dxa"/>
              <w:right w:w="100" w:type="dxa"/>
            </w:tcMar>
          </w:tcPr>
          <w:p w14:paraId="63736247" w14:textId="77777777" w:rsidR="00491372" w:rsidRDefault="00657CE8">
            <w:pPr>
              <w:spacing w:after="40"/>
            </w:pPr>
            <w:r>
              <w:rPr>
                <w:b/>
                <w:bCs/>
                <w:sz w:val="17"/>
                <w:szCs w:val="17"/>
              </w:rPr>
              <w:lastRenderedPageBreak/>
              <w:t>Button</w:t>
            </w:r>
          </w:p>
        </w:tc>
        <w:tc>
          <w:tcPr>
            <w:tcW w:w="3448" w:type="dxa"/>
            <w:shd w:val="clear" w:color="auto" w:fill="F3F2F1"/>
            <w:tcMar>
              <w:top w:w="60" w:type="dxa"/>
              <w:left w:w="100" w:type="dxa"/>
              <w:bottom w:w="60" w:type="dxa"/>
              <w:right w:w="100" w:type="dxa"/>
            </w:tcMar>
          </w:tcPr>
          <w:p w14:paraId="5C8E3826" w14:textId="77777777" w:rsidR="00491372" w:rsidRDefault="00657CE8">
            <w:pPr>
              <w:spacing w:after="40"/>
            </w:pPr>
            <w:r>
              <w:rPr>
                <w:b/>
                <w:bCs/>
                <w:sz w:val="17"/>
                <w:szCs w:val="17"/>
              </w:rPr>
              <w:t>When</w:t>
            </w:r>
          </w:p>
        </w:tc>
        <w:tc>
          <w:tcPr>
            <w:tcW w:w="4927" w:type="dxa"/>
            <w:shd w:val="clear" w:color="auto" w:fill="F3F2F1"/>
            <w:tcMar>
              <w:top w:w="60" w:type="dxa"/>
              <w:left w:w="100" w:type="dxa"/>
              <w:bottom w:w="60" w:type="dxa"/>
              <w:right w:w="100" w:type="dxa"/>
            </w:tcMar>
          </w:tcPr>
          <w:p w14:paraId="570CFB65" w14:textId="77777777" w:rsidR="00491372" w:rsidRDefault="00657CE8">
            <w:pPr>
              <w:spacing w:after="40"/>
            </w:pPr>
            <w:r>
              <w:rPr>
                <w:b/>
                <w:bCs/>
                <w:sz w:val="17"/>
                <w:szCs w:val="17"/>
              </w:rPr>
              <w:t>What it does</w:t>
            </w:r>
          </w:p>
        </w:tc>
      </w:tr>
      <w:tr w:rsidR="00491372" w14:paraId="313EBA1A" w14:textId="77777777">
        <w:trPr>
          <w:cantSplit/>
        </w:trPr>
        <w:tc>
          <w:tcPr>
            <w:tcW w:w="985" w:type="dxa"/>
            <w:tcMar>
              <w:top w:w="60" w:type="dxa"/>
              <w:left w:w="100" w:type="dxa"/>
              <w:bottom w:w="60" w:type="dxa"/>
              <w:right w:w="100" w:type="dxa"/>
            </w:tcMar>
          </w:tcPr>
          <w:p w14:paraId="515039C4" w14:textId="77777777" w:rsidR="00491372" w:rsidRDefault="00657CE8">
            <w:pPr>
              <w:spacing w:after="40"/>
            </w:pPr>
            <w:r>
              <w:rPr>
                <w:b/>
                <w:bCs/>
                <w:sz w:val="17"/>
                <w:szCs w:val="17"/>
              </w:rPr>
              <w:t>Try again</w:t>
            </w:r>
          </w:p>
        </w:tc>
        <w:tc>
          <w:tcPr>
            <w:tcW w:w="3448" w:type="dxa"/>
            <w:tcMar>
              <w:top w:w="60" w:type="dxa"/>
              <w:left w:w="100" w:type="dxa"/>
              <w:bottom w:w="60" w:type="dxa"/>
              <w:right w:w="100" w:type="dxa"/>
            </w:tcMar>
          </w:tcPr>
          <w:p w14:paraId="0DC4E61A" w14:textId="77777777" w:rsidR="00491372" w:rsidRDefault="00657CE8">
            <w:pPr>
              <w:spacing w:after="40"/>
            </w:pPr>
            <w:r>
              <w:rPr>
                <w:sz w:val="17"/>
                <w:szCs w:val="17"/>
              </w:rPr>
              <w:t>Something can be written again</w:t>
            </w:r>
          </w:p>
        </w:tc>
        <w:tc>
          <w:tcPr>
            <w:tcW w:w="4927" w:type="dxa"/>
            <w:tcMar>
              <w:top w:w="60" w:type="dxa"/>
              <w:left w:w="100" w:type="dxa"/>
              <w:bottom w:w="60" w:type="dxa"/>
              <w:right w:w="100" w:type="dxa"/>
            </w:tcMar>
          </w:tcPr>
          <w:p w14:paraId="55BC3B60" w14:textId="77777777" w:rsidR="00491372" w:rsidRDefault="00657CE8">
            <w:pPr>
              <w:spacing w:after="40"/>
            </w:pPr>
            <w:r>
              <w:rPr>
                <w:sz w:val="17"/>
                <w:szCs w:val="17"/>
              </w:rPr>
              <w:t xml:space="preserve">Saves the changes that failed, were stopped or were held back, and the conflicts resolved with </w:t>
            </w:r>
            <w:r>
              <w:rPr>
                <w:b/>
                <w:bCs/>
                <w:sz w:val="17"/>
                <w:szCs w:val="17"/>
              </w:rPr>
              <w:t>Keep mine</w:t>
            </w:r>
            <w:r>
              <w:rPr>
                <w:sz w:val="17"/>
                <w:szCs w:val="17"/>
              </w:rPr>
              <w:t>, as staged now. A blank Dataverse refuses every time (</w:t>
            </w:r>
            <w:r>
              <w:rPr>
                <w:rFonts w:ascii="Consolas" w:eastAsia="Consolas" w:hAnsi="Consolas" w:cs="Consolas"/>
                <w:sz w:val="15"/>
                <w:szCs w:val="15"/>
                <w:shd w:val="clear" w:color="auto" w:fill="F3F2F1"/>
              </w:rPr>
              <w:t>refusedBlank</w:t>
            </w:r>
            <w:r>
              <w:rPr>
                <w:sz w:val="17"/>
                <w:szCs w:val="17"/>
              </w:rPr>
              <w:t>: a required base-language text left blank, or an emptied translation Dataverse can't remove that has no stand-in), an open conflict and an edit undone since are left out (</w:t>
            </w:r>
            <w:r>
              <w:rPr>
                <w:rFonts w:ascii="Consolas" w:eastAsia="Consolas" w:hAnsi="Consolas" w:cs="Consolas"/>
                <w:sz w:val="15"/>
                <w:szCs w:val="15"/>
                <w:shd w:val="clear" w:color="auto" w:fill="F3F2F1"/>
              </w:rPr>
              <w:t>retryable</w:t>
            </w:r>
            <w:r>
              <w:rPr>
                <w:sz w:val="17"/>
                <w:szCs w:val="17"/>
              </w:rPr>
              <w:t>). It also publishes what an earlier run of the dialog saved but could not publish.</w:t>
            </w:r>
          </w:p>
        </w:tc>
      </w:tr>
      <w:tr w:rsidR="00491372" w14:paraId="7E96A6F2" w14:textId="77777777">
        <w:trPr>
          <w:cantSplit/>
        </w:trPr>
        <w:tc>
          <w:tcPr>
            <w:tcW w:w="985" w:type="dxa"/>
            <w:tcMar>
              <w:top w:w="60" w:type="dxa"/>
              <w:left w:w="100" w:type="dxa"/>
              <w:bottom w:w="60" w:type="dxa"/>
              <w:right w:w="100" w:type="dxa"/>
            </w:tcMar>
          </w:tcPr>
          <w:p w14:paraId="4E764452" w14:textId="77777777" w:rsidR="00491372" w:rsidRDefault="00657CE8">
            <w:pPr>
              <w:spacing w:after="40"/>
            </w:pPr>
            <w:r>
              <w:rPr>
                <w:b/>
                <w:bCs/>
                <w:sz w:val="17"/>
                <w:szCs w:val="17"/>
              </w:rPr>
              <w:t>Publish again</w:t>
            </w:r>
          </w:p>
        </w:tc>
        <w:tc>
          <w:tcPr>
            <w:tcW w:w="3448" w:type="dxa"/>
            <w:tcMar>
              <w:top w:w="60" w:type="dxa"/>
              <w:left w:w="100" w:type="dxa"/>
              <w:bottom w:w="60" w:type="dxa"/>
              <w:right w:w="100" w:type="dxa"/>
            </w:tcMar>
          </w:tcPr>
          <w:p w14:paraId="2A27E591" w14:textId="77777777" w:rsidR="00491372" w:rsidRDefault="00657CE8">
            <w:pPr>
              <w:spacing w:after="40"/>
            </w:pPr>
            <w:r>
              <w:rPr>
                <w:sz w:val="17"/>
                <w:szCs w:val="17"/>
              </w:rPr>
              <w:t>Saved, not published, and nothing to try again</w:t>
            </w:r>
          </w:p>
        </w:tc>
        <w:tc>
          <w:tcPr>
            <w:tcW w:w="4927" w:type="dxa"/>
            <w:tcMar>
              <w:top w:w="60" w:type="dxa"/>
              <w:left w:w="100" w:type="dxa"/>
              <w:bottom w:w="60" w:type="dxa"/>
              <w:right w:w="100" w:type="dxa"/>
            </w:tcMar>
          </w:tcPr>
          <w:p w14:paraId="579EB51B" w14:textId="77777777" w:rsidR="00491372" w:rsidRDefault="00657CE8">
            <w:pPr>
              <w:spacing w:after="40"/>
            </w:pPr>
            <w:r>
              <w:rPr>
                <w:sz w:val="17"/>
                <w:szCs w:val="17"/>
              </w:rPr>
              <w:t>Publishes what was saved, then checks the forms again</w:t>
            </w:r>
          </w:p>
        </w:tc>
      </w:tr>
      <w:tr w:rsidR="00491372" w14:paraId="45323759" w14:textId="77777777">
        <w:trPr>
          <w:cantSplit/>
        </w:trPr>
        <w:tc>
          <w:tcPr>
            <w:tcW w:w="985" w:type="dxa"/>
            <w:tcMar>
              <w:top w:w="60" w:type="dxa"/>
              <w:left w:w="100" w:type="dxa"/>
              <w:bottom w:w="60" w:type="dxa"/>
              <w:right w:w="100" w:type="dxa"/>
            </w:tcMar>
          </w:tcPr>
          <w:p w14:paraId="748F7F75" w14:textId="77777777" w:rsidR="00491372" w:rsidRDefault="00657CE8">
            <w:pPr>
              <w:spacing w:after="40"/>
            </w:pPr>
            <w:r>
              <w:rPr>
                <w:b/>
                <w:bCs/>
                <w:sz w:val="17"/>
                <w:szCs w:val="17"/>
              </w:rPr>
              <w:t>Refresh anyway</w:t>
            </w:r>
          </w:p>
        </w:tc>
        <w:tc>
          <w:tcPr>
            <w:tcW w:w="3448" w:type="dxa"/>
            <w:tcMar>
              <w:top w:w="60" w:type="dxa"/>
              <w:left w:w="100" w:type="dxa"/>
              <w:bottom w:w="60" w:type="dxa"/>
              <w:right w:w="100" w:type="dxa"/>
            </w:tcMar>
          </w:tcPr>
          <w:p w14:paraId="40199AEC" w14:textId="77777777" w:rsidR="00491372" w:rsidRDefault="00657CE8">
            <w:pPr>
              <w:spacing w:after="40"/>
            </w:pPr>
            <w:r>
              <w:rPr>
                <w:sz w:val="17"/>
                <w:szCs w:val="17"/>
              </w:rPr>
              <w:t>In translation mode, when something was published</w:t>
            </w:r>
          </w:p>
        </w:tc>
        <w:tc>
          <w:tcPr>
            <w:tcW w:w="4927" w:type="dxa"/>
            <w:tcMar>
              <w:top w:w="60" w:type="dxa"/>
              <w:left w:w="100" w:type="dxa"/>
              <w:bottom w:w="60" w:type="dxa"/>
              <w:right w:w="100" w:type="dxa"/>
            </w:tcMar>
          </w:tcPr>
          <w:p w14:paraId="31592D79" w14:textId="77777777" w:rsidR="00491372" w:rsidRDefault="00657CE8">
            <w:pPr>
              <w:spacing w:after="40"/>
            </w:pPr>
            <w:r>
              <w:rPr>
                <w:sz w:val="17"/>
                <w:szCs w:val="17"/>
              </w:rPr>
              <w:t>Refreshes the page in spite of the problems</w:t>
            </w:r>
          </w:p>
        </w:tc>
      </w:tr>
      <w:tr w:rsidR="00491372" w14:paraId="511EFD3B" w14:textId="77777777">
        <w:trPr>
          <w:cantSplit/>
        </w:trPr>
        <w:tc>
          <w:tcPr>
            <w:tcW w:w="985" w:type="dxa"/>
            <w:tcMar>
              <w:top w:w="60" w:type="dxa"/>
              <w:left w:w="100" w:type="dxa"/>
              <w:bottom w:w="60" w:type="dxa"/>
              <w:right w:w="100" w:type="dxa"/>
            </w:tcMar>
          </w:tcPr>
          <w:p w14:paraId="32823A9C" w14:textId="77777777" w:rsidR="00491372" w:rsidRDefault="00657CE8">
            <w:pPr>
              <w:spacing w:after="40"/>
            </w:pPr>
            <w:r>
              <w:rPr>
                <w:b/>
                <w:bCs/>
                <w:sz w:val="17"/>
                <w:szCs w:val="17"/>
              </w:rPr>
              <w:t>Close</w:t>
            </w:r>
          </w:p>
        </w:tc>
        <w:tc>
          <w:tcPr>
            <w:tcW w:w="3448" w:type="dxa"/>
            <w:tcMar>
              <w:top w:w="60" w:type="dxa"/>
              <w:left w:w="100" w:type="dxa"/>
              <w:bottom w:w="60" w:type="dxa"/>
              <w:right w:w="100" w:type="dxa"/>
            </w:tcMar>
          </w:tcPr>
          <w:p w14:paraId="490F2E04" w14:textId="77777777" w:rsidR="00491372" w:rsidRDefault="00657CE8">
            <w:pPr>
              <w:spacing w:after="40"/>
            </w:pPr>
            <w:r>
              <w:rPr>
                <w:sz w:val="17"/>
                <w:szCs w:val="17"/>
              </w:rPr>
              <w:t>Always</w:t>
            </w:r>
          </w:p>
        </w:tc>
        <w:tc>
          <w:tcPr>
            <w:tcW w:w="4927" w:type="dxa"/>
            <w:tcMar>
              <w:top w:w="60" w:type="dxa"/>
              <w:left w:w="100" w:type="dxa"/>
              <w:bottom w:w="60" w:type="dxa"/>
              <w:right w:w="100" w:type="dxa"/>
            </w:tcMar>
          </w:tcPr>
          <w:p w14:paraId="666523E5" w14:textId="77777777" w:rsidR="00491372" w:rsidRDefault="00491372">
            <w:pPr>
              <w:spacing w:after="40"/>
            </w:pPr>
          </w:p>
        </w:tc>
      </w:tr>
    </w:tbl>
    <w:p w14:paraId="2CE58FA2" w14:textId="77777777" w:rsidR="00491372" w:rsidRDefault="00491372">
      <w:pPr>
        <w:spacing w:after="120"/>
      </w:pPr>
    </w:p>
    <w:p w14:paraId="7DC41376"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retryable</w:t>
      </w:r>
      <w:r>
        <w:t>:</w:t>
      </w:r>
    </w:p>
    <w:p w14:paraId="662B9F5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retryable(app: AppApi, results: readonly ChangeResult[]): Change[] {</w:t>
      </w:r>
    </w:p>
    <w:p w14:paraId="328D72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ids = new Set&lt;string&gt;();</w:t>
      </w:r>
    </w:p>
    <w:p w14:paraId="7764D5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r of results) if (r.outcome === 'conflict' || ((r.outcome === 'error' || r.outcome === 'skipped') &amp;&amp; !refusedBlank(r, app.ctx.base))) ids.add(changeId(r.change));</w:t>
      </w:r>
    </w:p>
    <w:p w14:paraId="72587C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app.store.changes().filter((c) =&gt; ids.has(changeId(c)) &amp;&amp; app.store.cellStatus(c.slot.key, c.lcid)?.outcome !== 'conflict');</w:t>
      </w:r>
    </w:p>
    <w:p w14:paraId="47BFB36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0533B62" w14:textId="77777777" w:rsidR="00491372" w:rsidRDefault="00491372">
      <w:pPr>
        <w:spacing w:after="120"/>
      </w:pPr>
    </w:p>
    <w:p w14:paraId="3419EFD3" w14:textId="77777777" w:rsidR="00491372" w:rsidRDefault="00657CE8">
      <w:pPr>
        <w:spacing w:after="120"/>
      </w:pPr>
      <w:r>
        <w:rPr>
          <w:b/>
          <w:bCs/>
        </w:rPr>
        <w:t>Use theirs on the last problem</w:t>
      </w:r>
      <w:r>
        <w:t xml:space="preserve"> ends the dialog with Done, but without refreshing the page on its own: the user has just made a choice. </w:t>
      </w:r>
      <w:r>
        <w:rPr>
          <w:b/>
          <w:bCs/>
        </w:rPr>
        <w:t>Refresh page</w:t>
      </w:r>
      <w:r>
        <w:t xml:space="preserve"> is offered when something was published.</w:t>
      </w:r>
    </w:p>
    <w:p w14:paraId="62124798" w14:textId="77777777" w:rsidR="00491372" w:rsidRDefault="00657CE8">
      <w:pPr>
        <w:spacing w:after="120"/>
      </w:pPr>
      <w:r>
        <w:rPr>
          <w:b/>
          <w:bCs/>
        </w:rPr>
        <w:t>Closing with saves not published.</w:t>
      </w:r>
      <w:r>
        <w:t xml:space="preserve"> The translations are saved; only the publish is missing. The translator says </w:t>
      </w:r>
      <w:r>
        <w:rPr>
          <w:i/>
          <w:iCs/>
        </w:rPr>
        <w:t>Your translations are saved, but not published yet. Publish them from Recent publishes.</w:t>
      </w:r>
      <w:r>
        <w:t xml:space="preserve"> (or, when the forms could not be checked, </w:t>
      </w:r>
      <w:r>
        <w:rPr>
          <w:i/>
          <w:iCs/>
        </w:rPr>
        <w:t>Your translations are saved, but whether they're published couldn't be checked. Publish them again from Recent publishes.</w:t>
      </w:r>
      <w:r>
        <w:t xml:space="preserve">) with </w:t>
      </w:r>
      <w:r>
        <w:rPr>
          <w:b/>
          <w:bCs/>
        </w:rPr>
        <w:t>Recent publishes</w:t>
      </w:r>
      <w:r>
        <w:t xml:space="preserve"> as the message's action. Nothing is ever stranded.</w:t>
      </w:r>
    </w:p>
    <w:p w14:paraId="7251792B" w14:textId="77777777" w:rsidR="00491372" w:rsidRDefault="00657CE8">
      <w:pPr>
        <w:pStyle w:val="Heading2"/>
        <w:keepNext/>
      </w:pPr>
      <w:bookmarkStart w:id="86" w:name="_Toc243595374"/>
      <w:r>
        <w:t xml:space="preserve">8.8 Refreshing the page: </w:t>
      </w:r>
      <w:r>
        <w:rPr>
          <w:rFonts w:ascii="Consolas" w:eastAsia="Consolas" w:hAnsi="Consolas" w:cs="Consolas"/>
          <w:sz w:val="18"/>
          <w:szCs w:val="18"/>
          <w:shd w:val="clear" w:color="auto" w:fill="F3F2F1"/>
        </w:rPr>
        <w:t>refresh.ts</w:t>
      </w:r>
      <w:bookmarkEnd w:id="86"/>
    </w:p>
    <w:p w14:paraId="3AA2567D" w14:textId="77777777" w:rsidR="00491372" w:rsidRDefault="00657CE8">
      <w:pPr>
        <w:spacing w:after="120"/>
      </w:pPr>
      <w:r>
        <w:t xml:space="preserve">After a publish, a plain reload is not enough to show the new labels: Dynamics boots from copies of the labels and of the user's language that its service worker, a shared worker, the browser's storage and the browser's HTTP cache keep across reloads. In a test environment, one plain reload after </w:t>
      </w:r>
      <w:r>
        <w:rPr>
          <w:rFonts w:ascii="Consolas" w:eastAsia="Consolas" w:hAnsi="Consolas" w:cs="Consolas"/>
          <w:sz w:val="18"/>
          <w:szCs w:val="18"/>
          <w:shd w:val="clear" w:color="auto" w:fill="F3F2F1"/>
        </w:rPr>
        <w:t>PublishXml</w:t>
      </w:r>
      <w:r>
        <w:t xml:space="preserve"> showed the new label once in four; clearing those copies and reloading showed them every time (LIVE-FINDINGS 50, 78, 82 and 84). </w:t>
      </w:r>
      <w:r>
        <w:rPr>
          <w:rFonts w:ascii="Consolas" w:eastAsia="Consolas" w:hAnsi="Consolas" w:cs="Consolas"/>
          <w:sz w:val="18"/>
          <w:szCs w:val="18"/>
          <w:shd w:val="clear" w:color="auto" w:fill="F3F2F1"/>
        </w:rPr>
        <w:t>src/ui/refresh.ts</w:t>
      </w:r>
      <w:r>
        <w:t xml:space="preserve"> does that clearing (the </w:t>
      </w:r>
      <w:r>
        <w:rPr>
          <w:b/>
          <w:bCs/>
        </w:rPr>
        <w:t>purge</w:t>
      </w:r>
      <w:r>
        <w:t>) and the reload.</w:t>
      </w:r>
    </w:p>
    <w:p w14:paraId="00DCDA99" w14:textId="77777777" w:rsidR="00491372" w:rsidRDefault="00657CE8">
      <w:pPr>
        <w:spacing w:after="120"/>
      </w:pPr>
      <w:r>
        <w:t xml:space="preserve">The translator refreshes the page after a successful publish in translation mode, from </w:t>
      </w:r>
      <w:r>
        <w:rPr>
          <w:b/>
          <w:bCs/>
        </w:rPr>
        <w:t>Refresh page</w:t>
      </w:r>
      <w:r>
        <w:t xml:space="preserve"> in the ⋯ menu and in the dialogs, and after </w:t>
      </w:r>
      <w:r>
        <w:rPr>
          <w:b/>
          <w:bCs/>
        </w:rPr>
        <w:t>Show Dynamics in</w:t>
      </w:r>
      <w:r>
        <w:t xml:space="preserve"> (</w:t>
      </w:r>
      <w:r>
        <w:rPr>
          <w:color w:val="0F6CBD"/>
        </w:rPr>
        <w:t>7.14</w:t>
      </w:r>
      <w:r>
        <w:t>) (</w:t>
      </w:r>
      <w:r>
        <w:rPr>
          <w:color w:val="0F6CBD"/>
        </w:rPr>
        <w:t>chapter 11</w:t>
      </w:r>
      <w:r>
        <w:t>).</w:t>
      </w:r>
    </w:p>
    <w:p w14:paraId="33BAC340" w14:textId="77777777" w:rsidR="00491372" w:rsidRDefault="00657CE8">
      <w:pPr>
        <w:spacing w:after="120"/>
      </w:pPr>
      <w:r>
        <w:rPr>
          <w:rFonts w:ascii="Consolas" w:eastAsia="Consolas" w:hAnsi="Consolas" w:cs="Consolas"/>
          <w:b/>
          <w:bCs/>
          <w:sz w:val="18"/>
          <w:szCs w:val="18"/>
          <w:shd w:val="clear" w:color="auto" w:fill="F3F2F1"/>
        </w:rPr>
        <w:lastRenderedPageBreak/>
        <w:t>refreshPage</w:t>
      </w:r>
      <w:r>
        <w:t>, in order:</w:t>
      </w:r>
    </w:p>
    <w:p w14:paraId="1EE1336A" w14:textId="77777777" w:rsidR="00491372" w:rsidRDefault="00657CE8" w:rsidP="00830234">
      <w:pPr>
        <w:pStyle w:val="ListParagraph"/>
        <w:numPr>
          <w:ilvl w:val="0"/>
          <w:numId w:val="24"/>
        </w:numPr>
        <w:spacing w:after="60" w:line="264" w:lineRule="auto"/>
      </w:pPr>
      <w:r>
        <w:t xml:space="preserve">With staged changes: </w:t>
      </w:r>
      <w:r>
        <w:rPr>
          <w:i/>
          <w:iCs/>
        </w:rPr>
        <w:t>Refresh the page?</w:t>
      </w:r>
      <w:r>
        <w:t xml:space="preserve"> </w:t>
      </w:r>
      <w:r>
        <w:rPr>
          <w:i/>
          <w:iCs/>
        </w:rPr>
        <w:t>You have 2 unpublished changes. Refreshing the page discards them.</w:t>
      </w:r>
      <w:r>
        <w:t xml:space="preserve"> </w:t>
      </w:r>
      <w:r>
        <w:rPr>
          <w:b/>
          <w:bCs/>
        </w:rPr>
        <w:t>Refresh anyway</w:t>
      </w:r>
      <w:r>
        <w:t xml:space="preserve"> or </w:t>
      </w:r>
      <w:r>
        <w:rPr>
          <w:b/>
          <w:bCs/>
        </w:rPr>
        <w:t>Not now</w:t>
      </w:r>
      <w:r>
        <w:t>.</w:t>
      </w:r>
    </w:p>
    <w:p w14:paraId="407E1B39" w14:textId="77777777" w:rsidR="00491372" w:rsidRDefault="00657CE8" w:rsidP="00830234">
      <w:pPr>
        <w:pStyle w:val="ListParagraph"/>
        <w:numPr>
          <w:ilvl w:val="0"/>
          <w:numId w:val="24"/>
        </w:numPr>
        <w:spacing w:after="60" w:line="264" w:lineRule="auto"/>
      </w:pPr>
      <w:r>
        <w:t>With unsaved changes on the record (</w:t>
      </w:r>
      <w:r>
        <w:rPr>
          <w:rFonts w:ascii="Consolas" w:eastAsia="Consolas" w:hAnsi="Consolas" w:cs="Consolas"/>
          <w:sz w:val="18"/>
          <w:szCs w:val="18"/>
          <w:shd w:val="clear" w:color="auto" w:fill="F3F2F1"/>
        </w:rPr>
        <w:t>recordDirty</w:t>
      </w:r>
      <w:r>
        <w:t xml:space="preserve"> in </w:t>
      </w:r>
      <w:r>
        <w:rPr>
          <w:rFonts w:ascii="Consolas" w:eastAsia="Consolas" w:hAnsi="Consolas" w:cs="Consolas"/>
          <w:sz w:val="18"/>
          <w:szCs w:val="18"/>
          <w:shd w:val="clear" w:color="auto" w:fill="F3F2F1"/>
        </w:rPr>
        <w:t>src/core/context.ts</w:t>
      </w:r>
      <w:r>
        <w:t xml:space="preserve">: </w:t>
      </w:r>
      <w:r>
        <w:rPr>
          <w:rFonts w:ascii="Consolas" w:eastAsia="Consolas" w:hAnsi="Consolas" w:cs="Consolas"/>
          <w:sz w:val="18"/>
          <w:szCs w:val="18"/>
          <w:shd w:val="clear" w:color="auto" w:fill="F3F2F1"/>
        </w:rPr>
        <w:t>Xrm.Page.data.getIsDirty()</w:t>
      </w:r>
      <w:r>
        <w:t xml:space="preserve">, else the record's </w:t>
      </w:r>
      <w:r>
        <w:rPr>
          <w:rFonts w:ascii="Consolas" w:eastAsia="Consolas" w:hAnsi="Consolas" w:cs="Consolas"/>
          <w:sz w:val="18"/>
          <w:szCs w:val="18"/>
          <w:shd w:val="clear" w:color="auto" w:fill="F3F2F1"/>
        </w:rPr>
        <w:t>entity.getIsDirty()</w:t>
      </w:r>
      <w:r>
        <w:t xml:space="preserve">): </w:t>
      </w:r>
      <w:r>
        <w:rPr>
          <w:i/>
          <w:iCs/>
        </w:rPr>
        <w:t>This record has unsaved changes. Refresh anyway and lose them?</w:t>
      </w:r>
      <w:r>
        <w:t xml:space="preserve"> On a record whose state can't be told (the call fails, or answers neither yes nor no): </w:t>
      </w:r>
      <w:r>
        <w:rPr>
          <w:i/>
          <w:iCs/>
        </w:rPr>
        <w:t>This record may have unsaved changes. Refresh anyway and lose them?</w:t>
      </w:r>
      <w:r>
        <w:t xml:space="preserve"> A page without a record, such as a list or a dashboard, asks nothing. </w:t>
      </w:r>
      <w:r>
        <w:rPr>
          <w:b/>
          <w:bCs/>
        </w:rPr>
        <w:t>Not now</w:t>
      </w:r>
      <w:r>
        <w:t xml:space="preserve"> says </w:t>
      </w:r>
      <w:r>
        <w:rPr>
          <w:i/>
          <w:iCs/>
        </w:rPr>
        <w:t>Refresh the page later to see your changes.</w:t>
      </w:r>
      <w:r>
        <w:t xml:space="preserve"> (</w:t>
      </w:r>
      <w:r>
        <w:rPr>
          <w:color w:val="0F6CBD"/>
        </w:rPr>
        <w:t>11.4</w:t>
      </w:r>
      <w:r>
        <w:t>)</w:t>
      </w:r>
    </w:p>
    <w:p w14:paraId="40E73442" w14:textId="77777777" w:rsidR="00491372" w:rsidRDefault="00657CE8" w:rsidP="00830234">
      <w:pPr>
        <w:pStyle w:val="ListParagraph"/>
        <w:numPr>
          <w:ilvl w:val="0"/>
          <w:numId w:val="24"/>
        </w:numPr>
        <w:spacing w:after="60" w:line="264" w:lineRule="auto"/>
      </w:pPr>
      <w:r>
        <w:rPr>
          <w:rFonts w:ascii="Consolas" w:eastAsia="Consolas" w:hAnsi="Consolas" w:cs="Consolas"/>
          <w:sz w:val="18"/>
          <w:szCs w:val="18"/>
          <w:shd w:val="clear" w:color="auto" w:fill="F3F2F1"/>
        </w:rPr>
        <w:t>prepare</w:t>
      </w:r>
      <w:r>
        <w:t xml:space="preserve">, when given (the language change of </w:t>
      </w:r>
      <w:r>
        <w:rPr>
          <w:b/>
          <w:bCs/>
        </w:rPr>
        <w:t>Show Dynamics in</w:t>
      </w:r>
      <w:r>
        <w:t>). When it fails, its message is shown and nothing is reloaded.</w:t>
      </w:r>
    </w:p>
    <w:p w14:paraId="00CCA258" w14:textId="77777777" w:rsidR="00491372" w:rsidRDefault="00657CE8" w:rsidP="00830234">
      <w:pPr>
        <w:pStyle w:val="ListParagraph"/>
        <w:numPr>
          <w:ilvl w:val="0"/>
          <w:numId w:val="24"/>
        </w:numPr>
        <w:spacing w:after="60" w:line="264" w:lineRule="auto"/>
      </w:pPr>
      <w:r>
        <w:t xml:space="preserve">The translator is torn down, which removes its </w:t>
      </w:r>
      <w:r>
        <w:rPr>
          <w:i/>
          <w:iCs/>
        </w:rPr>
        <w:t>Leave site?</w:t>
      </w:r>
      <w:r>
        <w:t xml:space="preserve"> guard. During a save it cannot be, and the refresh says </w:t>
      </w:r>
      <w:r>
        <w:rPr>
          <w:i/>
          <w:iCs/>
        </w:rPr>
        <w:t>Saving is in progress. Refresh the page once it has finished.</w:t>
      </w:r>
    </w:p>
    <w:p w14:paraId="457CBFB1" w14:textId="77777777" w:rsidR="00491372" w:rsidRDefault="00657CE8" w:rsidP="00830234">
      <w:pPr>
        <w:pStyle w:val="ListParagraph"/>
        <w:numPr>
          <w:ilvl w:val="0"/>
          <w:numId w:val="24"/>
        </w:numPr>
        <w:spacing w:after="60" w:line="264" w:lineRule="auto"/>
      </w:pPr>
      <w:r>
        <w:rPr>
          <w:i/>
          <w:iCs/>
        </w:rPr>
        <w:t>Refreshing the page…</w:t>
      </w:r>
      <w:r>
        <w:t xml:space="preserve"> at the top of the page.</w:t>
      </w:r>
    </w:p>
    <w:p w14:paraId="5DD2CC35" w14:textId="77777777" w:rsidR="00491372" w:rsidRDefault="00657CE8" w:rsidP="00830234">
      <w:pPr>
        <w:pStyle w:val="ListParagraph"/>
        <w:numPr>
          <w:ilvl w:val="0"/>
          <w:numId w:val="24"/>
        </w:numPr>
        <w:spacing w:after="60" w:line="264" w:lineRule="auto"/>
      </w:pPr>
      <w:r>
        <w:t>The user's language is put back if a page load had it switched (waiting at most 3 seconds).</w:t>
      </w:r>
    </w:p>
    <w:p w14:paraId="7AF0E990" w14:textId="77777777" w:rsidR="00491372" w:rsidRDefault="00657CE8" w:rsidP="00830234">
      <w:pPr>
        <w:pStyle w:val="ListParagraph"/>
        <w:numPr>
          <w:ilvl w:val="0"/>
          <w:numId w:val="24"/>
        </w:numPr>
        <w:spacing w:after="60" w:line="264" w:lineRule="auto"/>
      </w:pPr>
      <w:r>
        <w:t xml:space="preserve">What was published since this start of the translator is stored under </w:t>
      </w:r>
      <w:r>
        <w:rPr>
          <w:rFonts w:ascii="Consolas" w:eastAsia="Consolas" w:hAnsi="Consolas" w:cs="Consolas"/>
          <w:sz w:val="18"/>
          <w:szCs w:val="18"/>
          <w:shd w:val="clear" w:color="auto" w:fill="F3F2F1"/>
        </w:rPr>
        <w:t>dxt:verify:&lt;organization id&gt;</w:t>
      </w:r>
      <w:r>
        <w:t>, for the check after the reload.</w:t>
      </w:r>
    </w:p>
    <w:p w14:paraId="073D3120" w14:textId="77777777" w:rsidR="00491372" w:rsidRDefault="00657CE8" w:rsidP="00830234">
      <w:pPr>
        <w:pStyle w:val="ListParagraph"/>
        <w:numPr>
          <w:ilvl w:val="0"/>
          <w:numId w:val="24"/>
        </w:numPr>
        <w:spacing w:after="60" w:line="264" w:lineRule="auto"/>
      </w:pPr>
      <w:r>
        <w:t>The purge, then the reload.</w:t>
      </w:r>
    </w:p>
    <w:p w14:paraId="51925D2F" w14:textId="77777777" w:rsidR="00491372" w:rsidRDefault="00491372">
      <w:pPr>
        <w:spacing w:after="60"/>
      </w:pPr>
    </w:p>
    <w:p w14:paraId="770DB5A1" w14:textId="77777777" w:rsidR="00491372" w:rsidRDefault="00657CE8">
      <w:pPr>
        <w:spacing w:after="120"/>
      </w:pPr>
      <w:r>
        <w:rPr>
          <w:b/>
          <w:bCs/>
        </w:rPr>
        <w:t>The purge</w:t>
      </w:r>
      <w:r>
        <w:t xml:space="preserve"> (</w:t>
      </w:r>
      <w:r>
        <w:rPr>
          <w:rFonts w:ascii="Consolas" w:eastAsia="Consolas" w:hAnsi="Consolas" w:cs="Consolas"/>
          <w:sz w:val="18"/>
          <w:szCs w:val="18"/>
          <w:shd w:val="clear" w:color="auto" w:fill="F3F2F1"/>
        </w:rPr>
        <w:t>purge</w:t>
      </w:r>
      <w:r>
        <w:t xml:space="preserve">) clears those copies: it fetches the label requests the service worker cached again, so that the browser's HTTP cache holds the current answers; sends the service worker its own purge commands; removes the local storage keys of the warm boot, of cached command bars and controls, of the UI strings and of the process bar's cache (never a </w:t>
      </w:r>
      <w:r>
        <w:rPr>
          <w:rFonts w:ascii="Consolas" w:eastAsia="Consolas" w:hAnsi="Consolas" w:cs="Consolas"/>
          <w:sz w:val="18"/>
          <w:szCs w:val="18"/>
          <w:shd w:val="clear" w:color="auto" w:fill="F3F2F1"/>
        </w:rPr>
        <w:t>dxt:</w:t>
      </w:r>
      <w:r>
        <w:t xml:space="preserve"> key); deletes every CacheStorage cache except the code caches; asks the state worker to clear its state; empties the metadata stores of the environment's Indexed</w:t>
      </w:r>
      <w:r>
        <w:t xml:space="preserve">DB database; and clears session storage. Every step is wrapped on its own, and the slow ones are raced against a time limit; one that fails or hangs never stops the others, and the reload always happens. If a future version of Dynamics ignores all of it, the worst case is a plain reload. </w:t>
      </w:r>
      <w:r>
        <w:rPr>
          <w:color w:val="0F6CBD"/>
        </w:rPr>
        <w:t>11.5</w:t>
      </w:r>
      <w:r>
        <w:t xml:space="preserve"> lists each step with what it clears and what it never touches, and shows the constants that name them (</w:t>
      </w:r>
      <w:r>
        <w:rPr>
          <w:rFonts w:ascii="Consolas" w:eastAsia="Consolas" w:hAnsi="Consolas" w:cs="Consolas"/>
          <w:sz w:val="18"/>
          <w:szCs w:val="18"/>
          <w:shd w:val="clear" w:color="auto" w:fill="F3F2F1"/>
        </w:rPr>
        <w:t>KEEP_CACHES</w:t>
      </w:r>
      <w:r>
        <w:t xml:space="preserve">, </w:t>
      </w:r>
      <w:r>
        <w:rPr>
          <w:rFonts w:ascii="Consolas" w:eastAsia="Consolas" w:hAnsi="Consolas" w:cs="Consolas"/>
          <w:sz w:val="18"/>
          <w:szCs w:val="18"/>
          <w:shd w:val="clear" w:color="auto" w:fill="F3F2F1"/>
        </w:rPr>
        <w:t>dropKey</w:t>
      </w:r>
      <w:r>
        <w:t xml:space="preserve">, </w:t>
      </w:r>
      <w:r>
        <w:rPr>
          <w:rFonts w:ascii="Consolas" w:eastAsia="Consolas" w:hAnsi="Consolas" w:cs="Consolas"/>
          <w:sz w:val="18"/>
          <w:szCs w:val="18"/>
          <w:shd w:val="clear" w:color="auto" w:fill="F3F2F1"/>
        </w:rPr>
        <w:t>SW_PURGE</w:t>
      </w:r>
      <w:r>
        <w:t xml:space="preserve">, </w:t>
      </w:r>
      <w:r>
        <w:rPr>
          <w:rFonts w:ascii="Consolas" w:eastAsia="Consolas" w:hAnsi="Consolas" w:cs="Consolas"/>
          <w:sz w:val="18"/>
          <w:szCs w:val="18"/>
          <w:shd w:val="clear" w:color="auto" w:fill="F3F2F1"/>
        </w:rPr>
        <w:t>metaStore</w:t>
      </w:r>
      <w:r>
        <w:t xml:space="preserve">, </w:t>
      </w:r>
      <w:r>
        <w:rPr>
          <w:rFonts w:ascii="Consolas" w:eastAsia="Consolas" w:hAnsi="Consolas" w:cs="Consolas"/>
          <w:sz w:val="18"/>
          <w:szCs w:val="18"/>
          <w:shd w:val="clear" w:color="auto" w:fill="F3F2F1"/>
        </w:rPr>
        <w:t>FRESH_FLAGS</w:t>
      </w:r>
      <w:r>
        <w:t>).</w:t>
      </w:r>
    </w:p>
    <w:p w14:paraId="63FDCE5B" w14:textId="77777777" w:rsidR="00491372" w:rsidRDefault="00657CE8">
      <w:pPr>
        <w:spacing w:after="120"/>
      </w:pPr>
      <w:r>
        <w:rPr>
          <w:b/>
          <w:bCs/>
        </w:rPr>
        <w:t>The reload</w:t>
      </w:r>
      <w:r>
        <w:t xml:space="preserve"> (</w:t>
      </w:r>
      <w:r>
        <w:rPr>
          <w:rFonts w:ascii="Consolas" w:eastAsia="Consolas" w:hAnsi="Consolas" w:cs="Consolas"/>
          <w:sz w:val="18"/>
          <w:szCs w:val="18"/>
          <w:shd w:val="clear" w:color="auto" w:fill="F3F2F1"/>
        </w:rPr>
        <w:t>reloadFresh</w:t>
      </w:r>
      <w:r>
        <w:t xml:space="preserve">) loads the same page again; on </w:t>
      </w:r>
      <w:r>
        <w:rPr>
          <w:rFonts w:ascii="Consolas" w:eastAsia="Consolas" w:hAnsi="Consolas" w:cs="Consolas"/>
          <w:sz w:val="18"/>
          <w:szCs w:val="18"/>
          <w:shd w:val="clear" w:color="auto" w:fill="F3F2F1"/>
        </w:rPr>
        <w:t>main.aspx</w:t>
      </w:r>
      <w:r>
        <w:t xml:space="preserve"> with two feature flags that make the page boot from the server instead of a persisted state (LIVE-FINDINGS 82). </w:t>
      </w:r>
      <w:r>
        <w:rPr>
          <w:color w:val="0F6CBD"/>
        </w:rPr>
        <w:t>11.6</w:t>
      </w:r>
      <w:r>
        <w:t xml:space="preserve"> explains it, and what happens when the user stays on the page.</w:t>
      </w:r>
    </w:p>
    <w:p w14:paraId="1AE2766B" w14:textId="77777777" w:rsidR="00491372" w:rsidRDefault="00657CE8">
      <w:pPr>
        <w:spacing w:after="120"/>
      </w:pPr>
      <w:r>
        <w:rPr>
          <w:b/>
          <w:bCs/>
        </w:rPr>
        <w:t>After the reload.</w:t>
      </w:r>
      <w:r>
        <w:t xml:space="preserve"> Once translation mode has loaded the page, the new start reads </w:t>
      </w:r>
      <w:r>
        <w:rPr>
          <w:rFonts w:ascii="Consolas" w:eastAsia="Consolas" w:hAnsi="Consolas" w:cs="Consolas"/>
          <w:sz w:val="18"/>
          <w:szCs w:val="18"/>
          <w:shd w:val="clear" w:color="auto" w:fill="F3F2F1"/>
        </w:rPr>
        <w:t>dxt:verify:&lt;organization id&gt;</w:t>
      </w:r>
      <w:r>
        <w:t xml:space="preserve"> (ignored when older than an hour) and checks the published texts: what the page renders decides for the labels on it, the freshly loaded server text for the rest. A page that shows them all says nothing: the page itself shows the changes. Otherwise a message says how many it does not show yet, </w:t>
      </w:r>
      <w:r>
        <w:rPr>
          <w:i/>
          <w:iCs/>
        </w:rPr>
        <w:t>1 change isn't showing yet</w:t>
      </w:r>
      <w:r>
        <w:t xml:space="preserve"> or </w:t>
      </w:r>
      <w:r>
        <w:rPr>
          <w:i/>
          <w:iCs/>
        </w:rPr>
        <w:t>3 changes aren't showing yet</w:t>
      </w:r>
      <w:r>
        <w:t xml:space="preserve">, with </w:t>
      </w:r>
      <w:r>
        <w:rPr>
          <w:b/>
          <w:bCs/>
        </w:rPr>
        <w:t>Refresh again</w:t>
      </w:r>
      <w:r>
        <w:t>:</w:t>
      </w:r>
    </w:p>
    <w:p w14:paraId="7CE595EC" w14:textId="77777777" w:rsidR="00491372" w:rsidRDefault="00657CE8">
      <w:pPr>
        <w:spacing w:after="120"/>
      </w:pPr>
      <w:r>
        <w:rPr>
          <w:rFonts w:ascii="Consolas" w:eastAsia="Consolas" w:hAnsi="Consolas" w:cs="Consolas"/>
          <w:sz w:val="18"/>
          <w:szCs w:val="18"/>
          <w:shd w:val="clear" w:color="auto" w:fill="F3F2F1"/>
        </w:rPr>
        <w:t>src/ui/refresh.ts</w:t>
      </w:r>
      <w:r>
        <w:t xml:space="preserve">, </w:t>
      </w:r>
      <w:r>
        <w:rPr>
          <w:rFonts w:ascii="Consolas" w:eastAsia="Consolas" w:hAnsi="Consolas" w:cs="Consolas"/>
          <w:sz w:val="18"/>
          <w:szCs w:val="18"/>
          <w:shd w:val="clear" w:color="auto" w:fill="F3F2F1"/>
        </w:rPr>
        <w:t>notShowing</w:t>
      </w:r>
      <w:r>
        <w:t>:</w:t>
      </w:r>
    </w:p>
    <w:p w14:paraId="0EB581A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export const notShowing = (missing: number): string =&gt; (missing &gt; 0 ? `${plural(missing, 'change')} ${missing === 1 ? "isn't" : "aren't"} showing yet` : '');</w:t>
      </w:r>
    </w:p>
    <w:p w14:paraId="643B0A47" w14:textId="77777777" w:rsidR="00491372" w:rsidRDefault="00491372">
      <w:pPr>
        <w:spacing w:after="120"/>
      </w:pPr>
    </w:p>
    <w:p w14:paraId="48062B3F" w14:textId="77777777" w:rsidR="00491372" w:rsidRDefault="00657CE8">
      <w:pPr>
        <w:spacing w:after="120"/>
      </w:pPr>
      <w:r>
        <w:t xml:space="preserve">In a test environment, from the click on </w:t>
      </w:r>
      <w:r>
        <w:rPr>
          <w:b/>
          <w:bCs/>
        </w:rPr>
        <w:t>Publish</w:t>
      </w:r>
      <w:r>
        <w:t xml:space="preserve"> to the reload took about 7 to 8 seconds for a form label and a tooltip, and the page showed both on the first boot (LIVE-FINDINGS 50 and 61).</w:t>
      </w:r>
    </w:p>
    <w:p w14:paraId="2FB5E77B" w14:textId="77777777" w:rsidR="00491372" w:rsidRDefault="00657CE8">
      <w:pPr>
        <w:spacing w:after="120"/>
      </w:pPr>
      <w:r>
        <w:t xml:space="preserve">The entry is a </w:t>
      </w:r>
      <w:r>
        <w:rPr>
          <w:rFonts w:ascii="Consolas" w:eastAsia="Consolas" w:hAnsi="Consolas" w:cs="Consolas"/>
          <w:sz w:val="18"/>
          <w:szCs w:val="18"/>
          <w:shd w:val="clear" w:color="auto" w:fill="F3F2F1"/>
        </w:rPr>
        <w:t>VerifyEntry</w:t>
      </w:r>
      <w:r>
        <w:t xml:space="preserve"> (</w:t>
      </w:r>
      <w:r>
        <w:rPr>
          <w:rFonts w:ascii="Consolas" w:eastAsia="Consolas" w:hAnsi="Consolas" w:cs="Consolas"/>
          <w:sz w:val="18"/>
          <w:szCs w:val="18"/>
          <w:shd w:val="clear" w:color="auto" w:fill="F3F2F1"/>
        </w:rPr>
        <w:t>src/ui/refresh.ts</w:t>
      </w:r>
      <w:r>
        <w:t xml:space="preserve">): </w:t>
      </w:r>
      <w:r>
        <w:rPr>
          <w:rFonts w:ascii="Consolas" w:eastAsia="Consolas" w:hAnsi="Consolas" w:cs="Consolas"/>
          <w:sz w:val="18"/>
          <w:szCs w:val="18"/>
          <w:shd w:val="clear" w:color="auto" w:fill="F3F2F1"/>
        </w:rPr>
        <w:t>at</w:t>
      </w:r>
      <w:r>
        <w:t xml:space="preserve">, and one </w:t>
      </w:r>
      <w:r>
        <w:rPr>
          <w:rFonts w:ascii="Consolas" w:eastAsia="Consolas" w:hAnsi="Consolas" w:cs="Consolas"/>
          <w:sz w:val="18"/>
          <w:szCs w:val="18"/>
          <w:shd w:val="clear" w:color="auto" w:fill="F3F2F1"/>
        </w:rPr>
        <w:t>VerifyItem</w:t>
      </w:r>
      <w:r>
        <w:t xml:space="preserve"> per label and language (</w:t>
      </w:r>
      <w:r>
        <w:rPr>
          <w:rFonts w:ascii="Consolas" w:eastAsia="Consolas" w:hAnsi="Consolas" w:cs="Consolas"/>
          <w:sz w:val="18"/>
          <w:szCs w:val="18"/>
          <w:shd w:val="clear" w:color="auto" w:fill="F3F2F1"/>
        </w:rPr>
        <w:t>comp</w:t>
      </w:r>
      <w:r>
        <w:t xml:space="preserve">, </w:t>
      </w:r>
      <w:r>
        <w:rPr>
          <w:rFonts w:ascii="Consolas" w:eastAsia="Consolas" w:hAnsi="Consolas" w:cs="Consolas"/>
          <w:sz w:val="18"/>
          <w:szCs w:val="18"/>
          <w:shd w:val="clear" w:color="auto" w:fill="F3F2F1"/>
        </w:rPr>
        <w:t>kind</w:t>
      </w:r>
      <w:r>
        <w:t xml:space="preserve">, </w:t>
      </w:r>
      <w:r>
        <w:rPr>
          <w:rFonts w:ascii="Consolas" w:eastAsia="Consolas" w:hAnsi="Consolas" w:cs="Consolas"/>
          <w:sz w:val="18"/>
          <w:szCs w:val="18"/>
          <w:shd w:val="clear" w:color="auto" w:fill="F3F2F1"/>
        </w:rPr>
        <w:t>key</w:t>
      </w:r>
      <w:r>
        <w:t xml:space="preserve">, </w:t>
      </w:r>
      <w:r>
        <w:rPr>
          <w:rFonts w:ascii="Consolas" w:eastAsia="Consolas" w:hAnsi="Consolas" w:cs="Consolas"/>
          <w:sz w:val="18"/>
          <w:szCs w:val="18"/>
          <w:shd w:val="clear" w:color="auto" w:fill="F3F2F1"/>
        </w:rPr>
        <w:t>lcid</w:t>
      </w:r>
      <w:r>
        <w:t xml:space="preserve"> and </w:t>
      </w:r>
      <w:r>
        <w:rPr>
          <w:rFonts w:ascii="Consolas" w:eastAsia="Consolas" w:hAnsi="Consolas" w:cs="Consolas"/>
          <w:sz w:val="18"/>
          <w:szCs w:val="18"/>
          <w:shd w:val="clear" w:color="auto" w:fill="F3F2F1"/>
        </w:rPr>
        <w:t>text</w:t>
      </w:r>
      <w:r>
        <w:t xml:space="preserve">, the text now on the server, </w:t>
      </w:r>
      <w:r>
        <w:rPr>
          <w:rFonts w:ascii="Consolas" w:eastAsia="Consolas" w:hAnsi="Consolas" w:cs="Consolas"/>
          <w:sz w:val="18"/>
          <w:szCs w:val="18"/>
          <w:shd w:val="clear" w:color="auto" w:fill="F3F2F1"/>
        </w:rPr>
        <w:t>''</w:t>
      </w:r>
      <w:r>
        <w:t xml:space="preserve"> for a translation removed). </w:t>
      </w:r>
      <w:r>
        <w:rPr>
          <w:rFonts w:ascii="Consolas" w:eastAsia="Consolas" w:hAnsi="Consolas" w:cs="Consolas"/>
          <w:sz w:val="18"/>
          <w:szCs w:val="18"/>
          <w:shd w:val="clear" w:color="auto" w:fill="F3F2F1"/>
        </w:rPr>
        <w:t>publishedSince</w:t>
      </w:r>
      <w:r>
        <w:t xml:space="preserve"> in </w:t>
      </w:r>
      <w:r>
        <w:rPr>
          <w:rFonts w:ascii="Consolas" w:eastAsia="Consolas" w:hAnsi="Consolas" w:cs="Consolas"/>
          <w:sz w:val="18"/>
          <w:szCs w:val="18"/>
          <w:shd w:val="clear" w:color="auto" w:fill="F3F2F1"/>
        </w:rPr>
        <w:t>src/ui/app.ts</w:t>
      </w:r>
      <w:r>
        <w:t xml:space="preserve"> takes them from the journal: the published entries since this start of the translator, the newest text of each label and language. </w:t>
      </w:r>
      <w:r>
        <w:rPr>
          <w:b/>
          <w:bCs/>
        </w:rPr>
        <w:t>Refresh again</w:t>
      </w:r>
      <w:r>
        <w:t xml:space="preserve"> stores only the texts that were not showing. With nothing to check, the refresh removes the key instead. </w:t>
      </w:r>
      <w:r>
        <w:rPr>
          <w:rFonts w:ascii="Consolas" w:eastAsia="Consolas" w:hAnsi="Consolas" w:cs="Consolas"/>
          <w:sz w:val="18"/>
          <w:szCs w:val="18"/>
          <w:shd w:val="clear" w:color="auto" w:fill="F3F2F1"/>
        </w:rPr>
        <w:t>readVerify</w:t>
      </w:r>
      <w:r>
        <w:t xml:space="preserve"> drops an entry an hour old or older (</w:t>
      </w:r>
      <w:r>
        <w:rPr>
          <w:rFonts w:ascii="Consolas" w:eastAsia="Consolas" w:hAnsi="Consolas" w:cs="Consolas"/>
          <w:sz w:val="18"/>
          <w:szCs w:val="18"/>
          <w:shd w:val="clear" w:color="auto" w:fill="F3F2F1"/>
        </w:rPr>
        <w:t>VERIFY_MAX_AGE</w:t>
      </w:r>
      <w:r>
        <w:t xml:space="preserve">) or dated more than a minute ahead (a clock set back), and every item whose </w:t>
      </w:r>
      <w:r>
        <w:rPr>
          <w:rFonts w:ascii="Consolas" w:eastAsia="Consolas" w:hAnsi="Consolas" w:cs="Consolas"/>
          <w:sz w:val="18"/>
          <w:szCs w:val="18"/>
          <w:shd w:val="clear" w:color="auto" w:fill="F3F2F1"/>
        </w:rPr>
        <w:t>key</w:t>
      </w:r>
      <w:r>
        <w:t xml:space="preserve"> or </w:t>
      </w:r>
      <w:r>
        <w:rPr>
          <w:rFonts w:ascii="Consolas" w:eastAsia="Consolas" w:hAnsi="Consolas" w:cs="Consolas"/>
          <w:sz w:val="18"/>
          <w:szCs w:val="18"/>
          <w:shd w:val="clear" w:color="auto" w:fill="F3F2F1"/>
        </w:rPr>
        <w:t>text</w:t>
      </w:r>
      <w:r>
        <w:t xml:space="preserve"> is not a string or whose </w:t>
      </w:r>
      <w:r>
        <w:rPr>
          <w:rFonts w:ascii="Consolas" w:eastAsia="Consolas" w:hAnsi="Consolas" w:cs="Consolas"/>
          <w:sz w:val="18"/>
          <w:szCs w:val="18"/>
          <w:shd w:val="clear" w:color="auto" w:fill="F3F2F1"/>
        </w:rPr>
        <w:t>lcid</w:t>
      </w:r>
      <w:r>
        <w:t xml:space="preserve"> is not a number: the key holds what any script of the site may have written. </w:t>
      </w:r>
      <w:r>
        <w:rPr>
          <w:rFonts w:ascii="Consolas" w:eastAsia="Consolas" w:hAnsi="Consolas" w:cs="Consolas"/>
          <w:sz w:val="18"/>
          <w:szCs w:val="18"/>
          <w:shd w:val="clear" w:color="auto" w:fill="F3F2F1"/>
        </w:rPr>
        <w:t>ver</w:t>
      </w:r>
      <w:r>
        <w:rPr>
          <w:rFonts w:ascii="Consolas" w:eastAsia="Consolas" w:hAnsi="Consolas" w:cs="Consolas"/>
          <w:sz w:val="18"/>
          <w:szCs w:val="18"/>
          <w:shd w:val="clear" w:color="auto" w:fill="F3F2F1"/>
        </w:rPr>
        <w:t>ifyAfterLoad</w:t>
      </w:r>
      <w:r>
        <w:t xml:space="preserve"> removes the key once the page's loads are in, or at once when nothing in it can be checked, so each publish is checked once; when local storage refuses the removal, the next start checks it again, until it is an hour old. </w:t>
      </w:r>
      <w:r>
        <w:rPr>
          <w:rFonts w:ascii="Consolas" w:eastAsia="Consolas" w:hAnsi="Consolas" w:cs="Consolas"/>
          <w:sz w:val="18"/>
          <w:szCs w:val="18"/>
          <w:shd w:val="clear" w:color="auto" w:fill="F3F2F1"/>
        </w:rPr>
        <w:t>tools/dev/tests/savepath.ts</w:t>
      </w:r>
      <w:r>
        <w:t xml:space="preserve"> covers </w:t>
      </w:r>
      <w:r>
        <w:rPr>
          <w:rFonts w:ascii="Consolas" w:eastAsia="Consolas" w:hAnsi="Consolas" w:cs="Consolas"/>
          <w:sz w:val="18"/>
          <w:szCs w:val="18"/>
          <w:shd w:val="clear" w:color="auto" w:fill="F3F2F1"/>
        </w:rPr>
        <w:t>readVerify</w:t>
      </w:r>
      <w:r>
        <w:t xml:space="preserve"> and </w:t>
      </w:r>
      <w:r>
        <w:rPr>
          <w:rFonts w:ascii="Consolas" w:eastAsia="Consolas" w:hAnsi="Consolas" w:cs="Consolas"/>
          <w:sz w:val="18"/>
          <w:szCs w:val="18"/>
          <w:shd w:val="clear" w:color="auto" w:fill="F3F2F1"/>
        </w:rPr>
        <w:t>notShowing</w:t>
      </w:r>
      <w:r>
        <w:t>.</w:t>
      </w:r>
    </w:p>
    <w:p w14:paraId="707E1A1F" w14:textId="77777777" w:rsidR="00491372" w:rsidRDefault="00657CE8">
      <w:pPr>
        <w:pStyle w:val="Heading2"/>
        <w:keepNext/>
      </w:pPr>
      <w:bookmarkStart w:id="87" w:name="_Toc243595375"/>
      <w:r>
        <w:t xml:space="preserve">8.9 The journal: </w:t>
      </w:r>
      <w:r>
        <w:rPr>
          <w:rFonts w:ascii="Consolas" w:eastAsia="Consolas" w:hAnsi="Consolas" w:cs="Consolas"/>
          <w:sz w:val="18"/>
          <w:szCs w:val="18"/>
          <w:shd w:val="clear" w:color="auto" w:fill="F3F2F1"/>
        </w:rPr>
        <w:t>history.ts</w:t>
      </w:r>
      <w:bookmarkEnd w:id="87"/>
    </w:p>
    <w:p w14:paraId="30BCF932" w14:textId="77777777" w:rsidR="00491372" w:rsidRDefault="00657CE8">
      <w:pPr>
        <w:spacing w:after="120"/>
      </w:pPr>
      <w:r>
        <w:t>Every save that wrote something adds an entry to the journal, before it publishes (</w:t>
      </w:r>
      <w:r>
        <w:rPr>
          <w:color w:val="0F6CBD"/>
        </w:rPr>
        <w:t>7.1</w:t>
      </w:r>
      <w:r>
        <w:t>); an undo is a save too. Recent publishes lists the entries, and Undo needs them: an entry holds the exact text each label had before the save and the text it wrote.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66"/>
        <w:gridCol w:w="8294"/>
      </w:tblGrid>
      <w:tr w:rsidR="00491372" w14:paraId="292080E6" w14:textId="77777777">
        <w:trPr>
          <w:cantSplit/>
          <w:tblHeader/>
        </w:trPr>
        <w:tc>
          <w:tcPr>
            <w:tcW w:w="1066" w:type="dxa"/>
            <w:shd w:val="clear" w:color="auto" w:fill="F3F2F1"/>
            <w:tcMar>
              <w:top w:w="60" w:type="dxa"/>
              <w:left w:w="100" w:type="dxa"/>
              <w:bottom w:w="60" w:type="dxa"/>
              <w:right w:w="100" w:type="dxa"/>
            </w:tcMar>
          </w:tcPr>
          <w:p w14:paraId="5CB0B639" w14:textId="77777777" w:rsidR="00491372" w:rsidRDefault="00657CE8">
            <w:pPr>
              <w:spacing w:after="40"/>
            </w:pPr>
            <w:r>
              <w:rPr>
                <w:b/>
                <w:bCs/>
                <w:sz w:val="17"/>
                <w:szCs w:val="17"/>
              </w:rPr>
              <w:t>Field</w:t>
            </w:r>
          </w:p>
        </w:tc>
        <w:tc>
          <w:tcPr>
            <w:tcW w:w="8294" w:type="dxa"/>
            <w:shd w:val="clear" w:color="auto" w:fill="F3F2F1"/>
            <w:tcMar>
              <w:top w:w="60" w:type="dxa"/>
              <w:left w:w="100" w:type="dxa"/>
              <w:bottom w:w="60" w:type="dxa"/>
              <w:right w:w="100" w:type="dxa"/>
            </w:tcMar>
          </w:tcPr>
          <w:p w14:paraId="024B985B" w14:textId="77777777" w:rsidR="00491372" w:rsidRDefault="00657CE8">
            <w:pPr>
              <w:spacing w:after="40"/>
            </w:pPr>
            <w:r>
              <w:rPr>
                <w:b/>
                <w:bCs/>
                <w:sz w:val="17"/>
                <w:szCs w:val="17"/>
              </w:rPr>
              <w:t>Holds</w:t>
            </w:r>
          </w:p>
        </w:tc>
      </w:tr>
      <w:tr w:rsidR="00491372" w14:paraId="25477FAC" w14:textId="77777777">
        <w:trPr>
          <w:cantSplit/>
        </w:trPr>
        <w:tc>
          <w:tcPr>
            <w:tcW w:w="1066" w:type="dxa"/>
            <w:tcMar>
              <w:top w:w="60" w:type="dxa"/>
              <w:left w:w="100" w:type="dxa"/>
              <w:bottom w:w="60" w:type="dxa"/>
              <w:right w:w="100" w:type="dxa"/>
            </w:tcMar>
          </w:tcPr>
          <w:p w14:paraId="5EFDC6FB" w14:textId="77777777" w:rsidR="00491372" w:rsidRDefault="00657CE8">
            <w:pPr>
              <w:spacing w:after="40"/>
            </w:pPr>
            <w:r>
              <w:rPr>
                <w:rFonts w:ascii="Consolas" w:eastAsia="Consolas" w:hAnsi="Consolas" w:cs="Consolas"/>
                <w:sz w:val="15"/>
                <w:szCs w:val="15"/>
                <w:shd w:val="clear" w:color="auto" w:fill="F3F2F1"/>
              </w:rPr>
              <w:t>id</w:t>
            </w:r>
            <w:r>
              <w:rPr>
                <w:sz w:val="17"/>
                <w:szCs w:val="17"/>
              </w:rPr>
              <w:t xml:space="preserve">, </w:t>
            </w:r>
            <w:r>
              <w:rPr>
                <w:rFonts w:ascii="Consolas" w:eastAsia="Consolas" w:hAnsi="Consolas" w:cs="Consolas"/>
                <w:sz w:val="15"/>
                <w:szCs w:val="15"/>
                <w:shd w:val="clear" w:color="auto" w:fill="F3F2F1"/>
              </w:rPr>
              <w:t>at</w:t>
            </w:r>
          </w:p>
        </w:tc>
        <w:tc>
          <w:tcPr>
            <w:tcW w:w="8294" w:type="dxa"/>
            <w:tcMar>
              <w:top w:w="60" w:type="dxa"/>
              <w:left w:w="100" w:type="dxa"/>
              <w:bottom w:w="60" w:type="dxa"/>
              <w:right w:w="100" w:type="dxa"/>
            </w:tcMar>
          </w:tcPr>
          <w:p w14:paraId="48C76A58" w14:textId="77777777" w:rsidR="00491372" w:rsidRDefault="00657CE8">
            <w:pPr>
              <w:spacing w:after="40"/>
            </w:pPr>
            <w:r>
              <w:rPr>
                <w:sz w:val="17"/>
                <w:szCs w:val="17"/>
              </w:rPr>
              <w:t>A unique id, and when the save ran</w:t>
            </w:r>
          </w:p>
        </w:tc>
      </w:tr>
      <w:tr w:rsidR="00491372" w14:paraId="4F1EEDCB" w14:textId="77777777">
        <w:trPr>
          <w:cantSplit/>
        </w:trPr>
        <w:tc>
          <w:tcPr>
            <w:tcW w:w="1066" w:type="dxa"/>
            <w:tcMar>
              <w:top w:w="60" w:type="dxa"/>
              <w:left w:w="100" w:type="dxa"/>
              <w:bottom w:w="60" w:type="dxa"/>
              <w:right w:w="100" w:type="dxa"/>
            </w:tcMar>
          </w:tcPr>
          <w:p w14:paraId="42F9AAD2" w14:textId="77777777" w:rsidR="00491372" w:rsidRDefault="00657CE8">
            <w:pPr>
              <w:spacing w:after="40"/>
            </w:pPr>
            <w:r>
              <w:rPr>
                <w:rFonts w:ascii="Consolas" w:eastAsia="Consolas" w:hAnsi="Consolas" w:cs="Consolas"/>
                <w:sz w:val="15"/>
                <w:szCs w:val="15"/>
                <w:shd w:val="clear" w:color="auto" w:fill="F3F2F1"/>
              </w:rPr>
              <w:t>items</w:t>
            </w:r>
          </w:p>
        </w:tc>
        <w:tc>
          <w:tcPr>
            <w:tcW w:w="8294" w:type="dxa"/>
            <w:tcMar>
              <w:top w:w="60" w:type="dxa"/>
              <w:left w:w="100" w:type="dxa"/>
              <w:bottom w:w="60" w:type="dxa"/>
              <w:right w:w="100" w:type="dxa"/>
            </w:tcMar>
          </w:tcPr>
          <w:p w14:paraId="7F1B231C" w14:textId="77777777" w:rsidR="00491372" w:rsidRDefault="00657CE8">
            <w:pPr>
              <w:spacing w:after="40"/>
            </w:pPr>
            <w:r>
              <w:rPr>
                <w:sz w:val="17"/>
                <w:szCs w:val="17"/>
              </w:rPr>
              <w:t>One per label and language the run sent (below): its key, component, kind, language, the title and place the Publish dialog showed (</w:t>
            </w:r>
            <w:r>
              <w:rPr>
                <w:rFonts w:ascii="Consolas" w:eastAsia="Consolas" w:hAnsi="Consolas" w:cs="Consolas"/>
                <w:sz w:val="15"/>
                <w:szCs w:val="15"/>
                <w:shd w:val="clear" w:color="auto" w:fill="F3F2F1"/>
              </w:rPr>
              <w:t>title</w:t>
            </w:r>
            <w:r>
              <w:rPr>
                <w:sz w:val="17"/>
                <w:szCs w:val="17"/>
              </w:rPr>
              <w:t xml:space="preserve">, </w:t>
            </w:r>
            <w:r>
              <w:rPr>
                <w:rFonts w:ascii="Consolas" w:eastAsia="Consolas" w:hAnsi="Consolas" w:cs="Consolas"/>
                <w:sz w:val="15"/>
                <w:szCs w:val="15"/>
                <w:shd w:val="clear" w:color="auto" w:fill="F3F2F1"/>
              </w:rPr>
              <w:t>where</w:t>
            </w:r>
            <w:r>
              <w:rPr>
                <w:sz w:val="17"/>
                <w:szCs w:val="17"/>
              </w:rPr>
              <w:t xml:space="preserve">), </w:t>
            </w:r>
            <w:r>
              <w:rPr>
                <w:rFonts w:ascii="Consolas" w:eastAsia="Consolas" w:hAnsi="Consolas" w:cs="Consolas"/>
                <w:sz w:val="15"/>
                <w:szCs w:val="15"/>
                <w:shd w:val="clear" w:color="auto" w:fill="F3F2F1"/>
              </w:rPr>
              <w:t>before</w:t>
            </w:r>
            <w:r>
              <w:rPr>
                <w:sz w:val="17"/>
                <w:szCs w:val="17"/>
              </w:rPr>
              <w:t xml:space="preserve"> and </w:t>
            </w:r>
            <w:r>
              <w:rPr>
                <w:rFonts w:ascii="Consolas" w:eastAsia="Consolas" w:hAnsi="Consolas" w:cs="Consolas"/>
                <w:sz w:val="15"/>
                <w:szCs w:val="15"/>
                <w:shd w:val="clear" w:color="auto" w:fill="F3F2F1"/>
              </w:rPr>
              <w:t>after</w:t>
            </w:r>
            <w:r>
              <w:rPr>
                <w:sz w:val="17"/>
                <w:szCs w:val="17"/>
              </w:rPr>
              <w:t xml:space="preserve"> (the text written: for an emptied translation Dataverse can't remove, its stand-in), and </w:t>
            </w:r>
            <w:r>
              <w:rPr>
                <w:rFonts w:ascii="Consolas" w:eastAsia="Consolas" w:hAnsi="Consolas" w:cs="Consolas"/>
                <w:sz w:val="15"/>
                <w:szCs w:val="15"/>
                <w:shd w:val="clear" w:color="auto" w:fill="F3F2F1"/>
              </w:rPr>
              <w:t>empty</w:t>
            </w:r>
            <w:r>
              <w:rPr>
                <w:sz w:val="17"/>
                <w:szCs w:val="17"/>
              </w:rPr>
              <w:t xml:space="preserve"> where </w:t>
            </w:r>
            <w:r>
              <w:rPr>
                <w:rFonts w:ascii="Consolas" w:eastAsia="Consolas" w:hAnsi="Consolas" w:cs="Consolas"/>
                <w:sz w:val="15"/>
                <w:szCs w:val="15"/>
                <w:shd w:val="clear" w:color="auto" w:fill="F3F2F1"/>
              </w:rPr>
              <w:t>before</w:t>
            </w:r>
            <w:r>
              <w:rPr>
                <w:sz w:val="17"/>
                <w:szCs w:val="17"/>
              </w:rPr>
              <w:t xml:space="preserve"> is a metadata description stored empty, not no translation (</w:t>
            </w:r>
            <w:r>
              <w:rPr>
                <w:rFonts w:ascii="Consolas" w:eastAsia="Consolas" w:hAnsi="Consolas" w:cs="Consolas"/>
                <w:sz w:val="15"/>
                <w:szCs w:val="15"/>
                <w:shd w:val="clear" w:color="auto" w:fill="F3F2F1"/>
              </w:rPr>
              <w:t>wasEmpty</w:t>
            </w:r>
            <w:r>
              <w:rPr>
                <w:sz w:val="17"/>
                <w:szCs w:val="17"/>
              </w:rPr>
              <w:t xml:space="preserve"> in </w:t>
            </w:r>
            <w:r>
              <w:rPr>
                <w:rFonts w:ascii="Consolas" w:eastAsia="Consolas" w:hAnsi="Consolas" w:cs="Consolas"/>
                <w:sz w:val="15"/>
                <w:szCs w:val="15"/>
                <w:shd w:val="clear" w:color="auto" w:fill="F3F2F1"/>
              </w:rPr>
              <w:t>run</w:t>
            </w:r>
            <w:r>
              <w:rPr>
                <w:sz w:val="17"/>
                <w:szCs w:val="17"/>
              </w:rPr>
              <w:t>): Undo then saves it empty again rather than giving it its stand-in</w:t>
            </w:r>
          </w:p>
        </w:tc>
      </w:tr>
      <w:tr w:rsidR="00491372" w14:paraId="015E1A60" w14:textId="77777777">
        <w:trPr>
          <w:cantSplit/>
        </w:trPr>
        <w:tc>
          <w:tcPr>
            <w:tcW w:w="1066" w:type="dxa"/>
            <w:tcMar>
              <w:top w:w="60" w:type="dxa"/>
              <w:left w:w="100" w:type="dxa"/>
              <w:bottom w:w="60" w:type="dxa"/>
              <w:right w:w="100" w:type="dxa"/>
            </w:tcMar>
          </w:tcPr>
          <w:p w14:paraId="70957210" w14:textId="77777777" w:rsidR="00491372" w:rsidRDefault="00657CE8">
            <w:pPr>
              <w:spacing w:after="40"/>
            </w:pPr>
            <w:r>
              <w:rPr>
                <w:rFonts w:ascii="Consolas" w:eastAsia="Consolas" w:hAnsi="Consolas" w:cs="Consolas"/>
                <w:sz w:val="15"/>
                <w:szCs w:val="15"/>
                <w:shd w:val="clear" w:color="auto" w:fill="F3F2F1"/>
              </w:rPr>
              <w:t>published</w:t>
            </w:r>
          </w:p>
        </w:tc>
        <w:tc>
          <w:tcPr>
            <w:tcW w:w="8294" w:type="dxa"/>
            <w:tcMar>
              <w:top w:w="60" w:type="dxa"/>
              <w:left w:w="100" w:type="dxa"/>
              <w:bottom w:w="60" w:type="dxa"/>
              <w:right w:w="100" w:type="dxa"/>
            </w:tcMar>
          </w:tcPr>
          <w:p w14:paraId="3045D08A" w14:textId="77777777" w:rsidR="00491372" w:rsidRDefault="00657CE8">
            <w:pPr>
              <w:spacing w:after="40"/>
            </w:pPr>
            <w:r>
              <w:rPr>
                <w:sz w:val="17"/>
                <w:szCs w:val="17"/>
              </w:rPr>
              <w:t>Published, or nothing needed a publish</w:t>
            </w:r>
          </w:p>
        </w:tc>
      </w:tr>
      <w:tr w:rsidR="00491372" w14:paraId="37834D74" w14:textId="77777777">
        <w:trPr>
          <w:cantSplit/>
        </w:trPr>
        <w:tc>
          <w:tcPr>
            <w:tcW w:w="1066" w:type="dxa"/>
            <w:tcMar>
              <w:top w:w="60" w:type="dxa"/>
              <w:left w:w="100" w:type="dxa"/>
              <w:bottom w:w="60" w:type="dxa"/>
              <w:right w:w="100" w:type="dxa"/>
            </w:tcMar>
          </w:tcPr>
          <w:p w14:paraId="122678FE" w14:textId="77777777" w:rsidR="00491372" w:rsidRDefault="00657CE8">
            <w:pPr>
              <w:spacing w:after="40"/>
            </w:pPr>
            <w:r>
              <w:rPr>
                <w:rFonts w:ascii="Consolas" w:eastAsia="Consolas" w:hAnsi="Consolas" w:cs="Consolas"/>
                <w:sz w:val="15"/>
                <w:szCs w:val="15"/>
                <w:shd w:val="clear" w:color="auto" w:fill="F3F2F1"/>
              </w:rPr>
              <w:t>undoneAt</w:t>
            </w:r>
          </w:p>
        </w:tc>
        <w:tc>
          <w:tcPr>
            <w:tcW w:w="8294" w:type="dxa"/>
            <w:tcMar>
              <w:top w:w="60" w:type="dxa"/>
              <w:left w:w="100" w:type="dxa"/>
              <w:bottom w:w="60" w:type="dxa"/>
              <w:right w:w="100" w:type="dxa"/>
            </w:tcMar>
          </w:tcPr>
          <w:p w14:paraId="68FC70E1" w14:textId="77777777" w:rsidR="00491372" w:rsidRDefault="00657CE8">
            <w:pPr>
              <w:spacing w:after="40"/>
            </w:pPr>
            <w:r>
              <w:rPr>
                <w:sz w:val="17"/>
                <w:szCs w:val="17"/>
              </w:rPr>
              <w:t>When it was undone</w:t>
            </w:r>
          </w:p>
        </w:tc>
      </w:tr>
      <w:tr w:rsidR="00491372" w14:paraId="079196B0" w14:textId="77777777">
        <w:trPr>
          <w:cantSplit/>
        </w:trPr>
        <w:tc>
          <w:tcPr>
            <w:tcW w:w="1066" w:type="dxa"/>
            <w:tcMar>
              <w:top w:w="60" w:type="dxa"/>
              <w:left w:w="100" w:type="dxa"/>
              <w:bottom w:w="60" w:type="dxa"/>
              <w:right w:w="100" w:type="dxa"/>
            </w:tcMar>
          </w:tcPr>
          <w:p w14:paraId="433F37E7" w14:textId="77777777" w:rsidR="00491372" w:rsidRDefault="00657CE8">
            <w:pPr>
              <w:spacing w:after="40"/>
            </w:pPr>
            <w:r>
              <w:rPr>
                <w:rFonts w:ascii="Consolas" w:eastAsia="Consolas" w:hAnsi="Consolas" w:cs="Consolas"/>
                <w:sz w:val="15"/>
                <w:szCs w:val="15"/>
                <w:shd w:val="clear" w:color="auto" w:fill="F3F2F1"/>
              </w:rPr>
              <w:t>kept</w:t>
            </w:r>
          </w:p>
        </w:tc>
        <w:tc>
          <w:tcPr>
            <w:tcW w:w="8294" w:type="dxa"/>
            <w:tcMar>
              <w:top w:w="60" w:type="dxa"/>
              <w:left w:w="100" w:type="dxa"/>
              <w:bottom w:w="60" w:type="dxa"/>
              <w:right w:w="100" w:type="dxa"/>
            </w:tcMar>
          </w:tcPr>
          <w:p w14:paraId="6B506DCF" w14:textId="77777777" w:rsidR="00491372" w:rsidRDefault="00657CE8">
            <w:pPr>
              <w:spacing w:after="40"/>
            </w:pPr>
            <w:r>
              <w:rPr>
                <w:sz w:val="17"/>
                <w:szCs w:val="17"/>
              </w:rPr>
              <w:t>How many translations it added stayed when it was undone, because Dataverse can't remove them and they had no stand-in, or because they named a sitemap item (</w:t>
            </w:r>
            <w:r>
              <w:rPr>
                <w:color w:val="0F6CBD"/>
                <w:sz w:val="17"/>
                <w:szCs w:val="17"/>
              </w:rPr>
              <w:t>8.12</w:t>
            </w:r>
            <w:r>
              <w:rPr>
                <w:sz w:val="17"/>
                <w:szCs w:val="17"/>
              </w:rPr>
              <w:t>). A translation the undo wrote as its stand-in is undone, not kept.</w:t>
            </w:r>
          </w:p>
        </w:tc>
      </w:tr>
    </w:tbl>
    <w:p w14:paraId="774E9468" w14:textId="77777777" w:rsidR="00491372" w:rsidRDefault="00491372">
      <w:pPr>
        <w:spacing w:after="120"/>
      </w:pPr>
    </w:p>
    <w:p w14:paraId="1CA05C02" w14:textId="77777777" w:rsidR="00491372" w:rsidRDefault="00657CE8">
      <w:pPr>
        <w:spacing w:after="120"/>
      </w:pPr>
      <w:r>
        <w:rPr>
          <w:b/>
          <w:bCs/>
        </w:rPr>
        <w:t>Only what the run wrote.</w:t>
      </w:r>
      <w:r>
        <w:t xml:space="preserve"> An entry holds the labels the run wrote (</w:t>
      </w:r>
      <w:r>
        <w:rPr>
          <w:rFonts w:ascii="Consolas" w:eastAsia="Consolas" w:hAnsi="Consolas" w:cs="Consolas"/>
          <w:sz w:val="18"/>
          <w:szCs w:val="18"/>
          <w:shd w:val="clear" w:color="auto" w:fill="F3F2F1"/>
        </w:rPr>
        <w:t>saved</w:t>
      </w:r>
      <w:r>
        <w:t>). A label it found already as asked (</w:t>
      </w:r>
      <w:r>
        <w:rPr>
          <w:rFonts w:ascii="Consolas" w:eastAsia="Consolas" w:hAnsi="Consolas" w:cs="Consolas"/>
          <w:sz w:val="18"/>
          <w:szCs w:val="18"/>
          <w:shd w:val="clear" w:color="auto" w:fill="F3F2F1"/>
        </w:rPr>
        <w:t>unchanged</w:t>
      </w:r>
      <w:r>
        <w:t xml:space="preserve">), which was another text when it was edited, is journaled only when a write of that text by this translator may have run without hearing back: a write Dataverse didn't refuse, whose answer was lost or didn't confirm it, reported as not confirmed, then sent again with </w:t>
      </w:r>
      <w:r>
        <w:rPr>
          <w:b/>
          <w:bCs/>
        </w:rPr>
        <w:t>Try again</w:t>
      </w:r>
      <w:r>
        <w:t>. The writers say which changes they sent such a write for (</w:t>
      </w:r>
      <w:r>
        <w:rPr>
          <w:rFonts w:ascii="Consolas" w:eastAsia="Consolas" w:hAnsi="Consolas" w:cs="Consolas"/>
          <w:sz w:val="18"/>
          <w:szCs w:val="18"/>
          <w:shd w:val="clear" w:color="auto" w:fill="F3F2F1"/>
        </w:rPr>
        <w:t>SaveOptions.ran</w:t>
      </w:r>
      <w:r>
        <w:t xml:space="preserve">, </w:t>
      </w:r>
      <w:r>
        <w:rPr>
          <w:color w:val="0F6CBD"/>
        </w:rPr>
        <w:t>6.2</w:t>
      </w:r>
      <w:r>
        <w:t xml:space="preserve">), and the saver keeps their texts in </w:t>
      </w:r>
      <w:r>
        <w:rPr>
          <w:rFonts w:ascii="Consolas" w:eastAsia="Consolas" w:hAnsi="Consolas" w:cs="Consolas"/>
          <w:sz w:val="18"/>
          <w:szCs w:val="18"/>
          <w:shd w:val="clear" w:color="auto" w:fill="F3F2F1"/>
        </w:rPr>
        <w:t>tried</w:t>
      </w:r>
      <w:r>
        <w:t xml:space="preserve"> until a later ru</w:t>
      </w:r>
      <w:r>
        <w:t>n settles them (</w:t>
      </w:r>
      <w:r>
        <w:rPr>
          <w:color w:val="0F6CBD"/>
        </w:rPr>
        <w:t>7.1</w:t>
      </w:r>
      <w:r>
        <w:t xml:space="preserve">). A text no write of its own may have put there is someone else's, also when an earlier attempt failed before its write was sent, or had it refused or turned away: its result is marked </w:t>
      </w:r>
      <w:r>
        <w:rPr>
          <w:rFonts w:ascii="Consolas" w:eastAsia="Consolas" w:hAnsi="Consolas" w:cs="Consolas"/>
          <w:sz w:val="18"/>
          <w:szCs w:val="18"/>
          <w:shd w:val="clear" w:color="auto" w:fill="F3F2F1"/>
        </w:rPr>
        <w:t>found</w:t>
      </w:r>
      <w:r>
        <w:t xml:space="preserve">, </w:t>
      </w:r>
      <w:r>
        <w:lastRenderedPageBreak/>
        <w:t>and the entry leaves it out, so Undo of this publish never puts back what the publish didn't write. The report still counts it as already as asked, and a save that found only such texts adds no entry. Each job marks its results:</w:t>
      </w:r>
    </w:p>
    <w:p w14:paraId="4EF686E0"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 xml:space="preserve">, </w:t>
      </w:r>
      <w:r>
        <w:rPr>
          <w:rFonts w:ascii="Consolas" w:eastAsia="Consolas" w:hAnsi="Consolas" w:cs="Consolas"/>
          <w:sz w:val="18"/>
          <w:szCs w:val="18"/>
          <w:shd w:val="clear" w:color="auto" w:fill="F3F2F1"/>
        </w:rPr>
        <w:t>runJob</w:t>
      </w:r>
      <w:r>
        <w:t>:</w:t>
      </w:r>
    </w:p>
    <w:p w14:paraId="62A12A8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if (sending) {</w:t>
      </w:r>
    </w:p>
    <w:p w14:paraId="5BE926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Already as asked, a text other than the one the edit was made on, and no write of this saver may have put it there: not this run's.</w:t>
      </w:r>
    </w:p>
    <w:p w14:paraId="1A8180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asked = stored(c.after);</w:t>
      </w:r>
    </w:p>
    <w:p w14:paraId="753710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(x.outcome === 'unchanged' &amp;&amp; c.before !== asked &amp;&amp; tried.get(id) !== asked) x = { ...x, found: true };</w:t>
      </w:r>
    </w:p>
    <w:p w14:paraId="5C815B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failure adds its text only when a write of it was sent and may have run; one refused, unread or never sent</w:t>
      </w:r>
    </w:p>
    <w:p w14:paraId="69AD10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adds nothing, and keeps what an earlier run's write may have saved (its answer is still unknown).</w:t>
      </w:r>
    </w:p>
    <w:p w14:paraId="2F5D52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(x.outcome !== 'error' &amp;&amp; x.outcome !== 'skipped') tried.delete(id);</w:t>
      </w:r>
    </w:p>
    <w:p w14:paraId="2A2114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(ran.has(id)) tried.set(id, asked);</w:t>
      </w:r>
    </w:p>
    <w:p w14:paraId="522D03B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3F47D17" w14:textId="77777777" w:rsidR="00491372" w:rsidRDefault="00491372">
      <w:pPr>
        <w:spacing w:after="120"/>
      </w:pPr>
    </w:p>
    <w:p w14:paraId="756FADA0" w14:textId="77777777" w:rsidR="00491372" w:rsidRDefault="00657CE8">
      <w:pPr>
        <w:spacing w:after="120"/>
      </w:pPr>
      <w:r>
        <w:t>and step 3 journals what is the run's own:</w:t>
      </w:r>
    </w:p>
    <w:p w14:paraId="5864BDE6"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run</w:t>
      </w:r>
      <w:r>
        <w:t>:</w:t>
      </w:r>
    </w:p>
    <w:p w14:paraId="2BD5F44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 label a save finds already as asked, which was not that text when it was edited, is journaled too when a write of</w:t>
      </w:r>
    </w:p>
    <w:p w14:paraId="4A0810F8" w14:textId="77777777" w:rsidR="00491372" w:rsidRDefault="00657CE8">
      <w:pPr>
        <w:shd w:val="clear" w:color="auto" w:fill="F5F5F5"/>
        <w:spacing w:line="240" w:lineRule="auto"/>
        <w:ind w:left="120" w:right="120"/>
      </w:pPr>
      <w:r>
        <w:rPr>
          <w:rFonts w:ascii="Consolas" w:eastAsia="Consolas" w:hAnsi="Consolas" w:cs="Consolas"/>
          <w:sz w:val="16"/>
          <w:szCs w:val="16"/>
        </w:rPr>
        <w:t>// that text by this saver may have run (its answer lost or not confirmed, then Try again, `tried`): that write,</w:t>
      </w:r>
    </w:p>
    <w:p w14:paraId="327FCC24" w14:textId="77777777" w:rsidR="00491372" w:rsidRDefault="00657CE8">
      <w:pPr>
        <w:shd w:val="clear" w:color="auto" w:fill="F5F5F5"/>
        <w:spacing w:line="240" w:lineRule="auto"/>
        <w:ind w:left="120" w:right="120"/>
      </w:pPr>
      <w:r>
        <w:rPr>
          <w:rFonts w:ascii="Consolas" w:eastAsia="Consolas" w:hAnsi="Consolas" w:cs="Consolas"/>
          <w:sz w:val="16"/>
          <w:szCs w:val="16"/>
        </w:rPr>
        <w:t>// published by this run. One it never sent, or sent only to have it refused, is someone else's text (`found`): left</w:t>
      </w:r>
    </w:p>
    <w:p w14:paraId="6BC756F2" w14:textId="77777777" w:rsidR="00491372" w:rsidRDefault="00657CE8">
      <w:pPr>
        <w:shd w:val="clear" w:color="auto" w:fill="F5F5F5"/>
        <w:spacing w:line="240" w:lineRule="auto"/>
        <w:ind w:left="120" w:right="120"/>
      </w:pPr>
      <w:r>
        <w:rPr>
          <w:rFonts w:ascii="Consolas" w:eastAsia="Consolas" w:hAnsi="Consolas" w:cs="Consolas"/>
          <w:sz w:val="16"/>
          <w:szCs w:val="16"/>
        </w:rPr>
        <w:t>// out, so Undo of this publish never puts back what this run didn't write. The report still counts it as already as</w:t>
      </w:r>
    </w:p>
    <w:p w14:paraId="595F61E5" w14:textId="77777777" w:rsidR="00491372" w:rsidRDefault="00657CE8">
      <w:pPr>
        <w:shd w:val="clear" w:color="auto" w:fill="F5F5F5"/>
        <w:spacing w:line="240" w:lineRule="auto"/>
        <w:ind w:left="120" w:right="120"/>
      </w:pPr>
      <w:r>
        <w:rPr>
          <w:rFonts w:ascii="Consolas" w:eastAsia="Consolas" w:hAnsi="Consolas" w:cs="Consolas"/>
          <w:sz w:val="16"/>
          <w:szCs w:val="16"/>
        </w:rPr>
        <w:t>// asked ('unchanged').</w:t>
      </w:r>
    </w:p>
    <w:p w14:paraId="3B3B824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mine = results.filter((r) =&gt; r.outcome === 'saved' || (purpose === 'save' &amp;&amp; r.outcome === 'unchanged' &amp;&amp; !r.found &amp;&amp; r.change.before !== stored(r.change.after)));</w:t>
      </w:r>
    </w:p>
    <w:p w14:paraId="7500DF50" w14:textId="77777777" w:rsidR="00491372" w:rsidRDefault="00491372">
      <w:pPr>
        <w:spacing w:after="120"/>
      </w:pPr>
    </w:p>
    <w:p w14:paraId="3D83E8E3" w14:textId="77777777" w:rsidR="00491372" w:rsidRDefault="00657CE8">
      <w:pPr>
        <w:spacing w:after="120"/>
      </w:pPr>
      <w:r>
        <w:rPr>
          <w:b/>
          <w:bCs/>
        </w:rPr>
        <w:t>Where and for how long.</w:t>
      </w:r>
      <w:r>
        <w:t xml:space="preserve"> The journal lives in the page's local storage, which Dynamics itself also uses, so it stays small, and every access survives storage that is blocked or full:</w:t>
      </w:r>
    </w:p>
    <w:p w14:paraId="088A2ACE" w14:textId="77777777" w:rsidR="00491372" w:rsidRDefault="00657CE8">
      <w:pPr>
        <w:spacing w:after="120"/>
      </w:pPr>
      <w:r>
        <w:rPr>
          <w:rFonts w:ascii="Consolas" w:eastAsia="Consolas" w:hAnsi="Consolas" w:cs="Consolas"/>
          <w:sz w:val="18"/>
          <w:szCs w:val="18"/>
          <w:shd w:val="clear" w:color="auto" w:fill="F3F2F1"/>
        </w:rPr>
        <w:t>src/core/history.ts</w:t>
      </w:r>
      <w:r>
        <w:t xml:space="preserve">, </w:t>
      </w:r>
      <w:r>
        <w:rPr>
          <w:rFonts w:ascii="Consolas" w:eastAsia="Consolas" w:hAnsi="Consolas" w:cs="Consolas"/>
          <w:sz w:val="18"/>
          <w:szCs w:val="18"/>
          <w:shd w:val="clear" w:color="auto" w:fill="F3F2F1"/>
        </w:rPr>
        <w:t>KEY</w:t>
      </w:r>
      <w:r>
        <w:t xml:space="preserve">, </w:t>
      </w:r>
      <w:r>
        <w:rPr>
          <w:rFonts w:ascii="Consolas" w:eastAsia="Consolas" w:hAnsi="Consolas" w:cs="Consolas"/>
          <w:sz w:val="18"/>
          <w:szCs w:val="18"/>
          <w:shd w:val="clear" w:color="auto" w:fill="F3F2F1"/>
        </w:rPr>
        <w:t>SHARED</w:t>
      </w:r>
      <w:r>
        <w:t xml:space="preserve">, </w:t>
      </w:r>
      <w:r>
        <w:rPr>
          <w:rFonts w:ascii="Consolas" w:eastAsia="Consolas" w:hAnsi="Consolas" w:cs="Consolas"/>
          <w:sz w:val="18"/>
          <w:szCs w:val="18"/>
          <w:shd w:val="clear" w:color="auto" w:fill="F3F2F1"/>
        </w:rPr>
        <w:t>MAX</w:t>
      </w:r>
      <w:r>
        <w:t xml:space="preserve">, </w:t>
      </w:r>
      <w:r>
        <w:rPr>
          <w:rFonts w:ascii="Consolas" w:eastAsia="Consolas" w:hAnsi="Consolas" w:cs="Consolas"/>
          <w:sz w:val="18"/>
          <w:szCs w:val="18"/>
          <w:shd w:val="clear" w:color="auto" w:fill="F3F2F1"/>
        </w:rPr>
        <w:t>BUDGET</w:t>
      </w:r>
      <w:r>
        <w:t xml:space="preserve">, </w:t>
      </w:r>
      <w:r>
        <w:rPr>
          <w:rFonts w:ascii="Consolas" w:eastAsia="Consolas" w:hAnsi="Consolas" w:cs="Consolas"/>
          <w:sz w:val="18"/>
          <w:szCs w:val="18"/>
          <w:shd w:val="clear" w:color="auto" w:fill="F3F2F1"/>
        </w:rPr>
        <w:t>CEILING</w:t>
      </w:r>
      <w:r>
        <w:t xml:space="preserve"> and </w:t>
      </w:r>
      <w:r>
        <w:rPr>
          <w:rFonts w:ascii="Consolas" w:eastAsia="Consolas" w:hAnsi="Consolas" w:cs="Consolas"/>
          <w:sz w:val="18"/>
          <w:szCs w:val="18"/>
          <w:shd w:val="clear" w:color="auto" w:fill="F3F2F1"/>
        </w:rPr>
        <w:t>MAX_AGE</w:t>
      </w:r>
      <w:r>
        <w:t>:</w:t>
      </w:r>
    </w:p>
    <w:p w14:paraId="3798C84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KEY = (ctx: Ctx) =&gt; `dxt:history:${ctx.orgId}:${ctx.userId}`;</w:t>
      </w:r>
    </w:p>
    <w:p w14:paraId="7B47078D" w14:textId="77777777" w:rsidR="00491372" w:rsidRDefault="00657CE8">
      <w:pPr>
        <w:shd w:val="clear" w:color="auto" w:fill="F5F5F5"/>
        <w:spacing w:line="240" w:lineRule="auto"/>
        <w:ind w:left="120" w:right="120"/>
      </w:pPr>
      <w:r>
        <w:rPr>
          <w:rFonts w:ascii="Consolas" w:eastAsia="Consolas" w:hAnsi="Consolas" w:cs="Consolas"/>
          <w:sz w:val="16"/>
          <w:szCs w:val="16"/>
        </w:rPr>
        <w:t>/** The journal before it was kept per user: one for every account of the browser profile. */</w:t>
      </w:r>
    </w:p>
    <w:p w14:paraId="6EF9B749" w14:textId="77777777" w:rsidR="00491372" w:rsidRDefault="00657CE8">
      <w:pPr>
        <w:shd w:val="clear" w:color="auto" w:fill="F5F5F5"/>
        <w:spacing w:line="240" w:lineRule="auto"/>
        <w:ind w:left="120" w:right="120"/>
      </w:pPr>
      <w:r>
        <w:rPr>
          <w:rFonts w:ascii="Consolas" w:eastAsia="Consolas" w:hAnsi="Consolas" w:cs="Consolas"/>
          <w:sz w:val="16"/>
          <w:szCs w:val="16"/>
        </w:rPr>
        <w:t>const SHARED = (ctx: Ctx) =&gt; `dxt:history:${ctx.orgId}`;</w:t>
      </w:r>
    </w:p>
    <w:p w14:paraId="7CF97084" w14:textId="77777777" w:rsidR="00491372" w:rsidRDefault="00657CE8">
      <w:pPr>
        <w:shd w:val="clear" w:color="auto" w:fill="F5F5F5"/>
        <w:spacing w:line="240" w:lineRule="auto"/>
        <w:ind w:left="120" w:right="120"/>
      </w:pPr>
      <w:r>
        <w:rPr>
          <w:rFonts w:ascii="Consolas" w:eastAsia="Consolas" w:hAnsi="Consolas" w:cs="Consolas"/>
          <w:sz w:val="16"/>
          <w:szCs w:val="16"/>
        </w:rPr>
        <w:t>const MAX = 50;</w:t>
      </w:r>
    </w:p>
    <w:p w14:paraId="085E61AE" w14:textId="77777777" w:rsidR="00491372" w:rsidRDefault="00657CE8">
      <w:pPr>
        <w:shd w:val="clear" w:color="auto" w:fill="F5F5F5"/>
        <w:spacing w:line="240" w:lineRule="auto"/>
        <w:ind w:left="120" w:right="120"/>
      </w:pPr>
      <w:r>
        <w:rPr>
          <w:rFonts w:ascii="Consolas" w:eastAsia="Consolas" w:hAnsi="Consolas" w:cs="Consolas"/>
          <w:sz w:val="16"/>
          <w:szCs w:val="16"/>
        </w:rPr>
        <w:t>const BUDGET = 400_000;</w:t>
      </w:r>
    </w:p>
    <w:p w14:paraId="27D60F14" w14:textId="77777777" w:rsidR="00491372" w:rsidRDefault="00657CE8">
      <w:pPr>
        <w:shd w:val="clear" w:color="auto" w:fill="F5F5F5"/>
        <w:spacing w:line="240" w:lineRule="auto"/>
        <w:ind w:left="120" w:right="120"/>
      </w:pPr>
      <w:r>
        <w:rPr>
          <w:rFonts w:ascii="Consolas" w:eastAsia="Consolas" w:hAnsi="Consolas" w:cs="Consolas"/>
          <w:sz w:val="16"/>
          <w:szCs w:val="16"/>
        </w:rPr>
        <w:t>/** Hard ceiling for a single huge save (bulk import), so the journal can never crowd out Dynamics. */</w:t>
      </w:r>
    </w:p>
    <w:p w14:paraId="5A0D34F3" w14:textId="77777777" w:rsidR="00491372" w:rsidRDefault="00657CE8">
      <w:pPr>
        <w:shd w:val="clear" w:color="auto" w:fill="F5F5F5"/>
        <w:spacing w:line="240" w:lineRule="auto"/>
        <w:ind w:left="120" w:right="120"/>
      </w:pPr>
      <w:r>
        <w:rPr>
          <w:rFonts w:ascii="Consolas" w:eastAsia="Consolas" w:hAnsi="Consolas" w:cs="Consolas"/>
          <w:sz w:val="16"/>
          <w:szCs w:val="16"/>
        </w:rPr>
        <w:t>const CEILING = 1_500_000;</w:t>
      </w:r>
    </w:p>
    <w:p w14:paraId="47B54171" w14:textId="77777777" w:rsidR="00491372" w:rsidRDefault="00657CE8">
      <w:pPr>
        <w:shd w:val="clear" w:color="auto" w:fill="F5F5F5"/>
        <w:spacing w:line="240" w:lineRule="auto"/>
        <w:ind w:left="120" w:right="120"/>
      </w:pPr>
      <w:r>
        <w:rPr>
          <w:rFonts w:ascii="Consolas" w:eastAsia="Consolas" w:hAnsi="Consolas" w:cs="Consolas"/>
          <w:sz w:val="16"/>
          <w:szCs w:val="16"/>
        </w:rPr>
        <w:t>/** Saves older than this leave the journal, and the storage: Undo is for mistakes noticed soon. */</w:t>
      </w:r>
    </w:p>
    <w:p w14:paraId="0F9C6CD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MAX_AGE = 90 * 86_400_000;</w:t>
      </w:r>
    </w:p>
    <w:p w14:paraId="7F090178"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91"/>
        <w:gridCol w:w="2212"/>
        <w:gridCol w:w="5957"/>
      </w:tblGrid>
      <w:tr w:rsidR="00491372" w14:paraId="7AA4DB29" w14:textId="77777777">
        <w:trPr>
          <w:cantSplit/>
          <w:tblHeader/>
        </w:trPr>
        <w:tc>
          <w:tcPr>
            <w:tcW w:w="1191" w:type="dxa"/>
            <w:shd w:val="clear" w:color="auto" w:fill="F3F2F1"/>
            <w:tcMar>
              <w:top w:w="60" w:type="dxa"/>
              <w:left w:w="100" w:type="dxa"/>
              <w:bottom w:w="60" w:type="dxa"/>
              <w:right w:w="100" w:type="dxa"/>
            </w:tcMar>
          </w:tcPr>
          <w:p w14:paraId="178A58B9" w14:textId="77777777" w:rsidR="00491372" w:rsidRDefault="00657CE8">
            <w:pPr>
              <w:spacing w:after="40"/>
            </w:pPr>
            <w:r>
              <w:rPr>
                <w:b/>
                <w:bCs/>
                <w:sz w:val="17"/>
                <w:szCs w:val="17"/>
              </w:rPr>
              <w:t>Limit</w:t>
            </w:r>
          </w:p>
        </w:tc>
        <w:tc>
          <w:tcPr>
            <w:tcW w:w="2212" w:type="dxa"/>
            <w:shd w:val="clear" w:color="auto" w:fill="F3F2F1"/>
            <w:tcMar>
              <w:top w:w="60" w:type="dxa"/>
              <w:left w:w="100" w:type="dxa"/>
              <w:bottom w:w="60" w:type="dxa"/>
              <w:right w:w="100" w:type="dxa"/>
            </w:tcMar>
          </w:tcPr>
          <w:p w14:paraId="317A7C10" w14:textId="77777777" w:rsidR="00491372" w:rsidRDefault="00657CE8">
            <w:pPr>
              <w:spacing w:after="40"/>
            </w:pPr>
            <w:r>
              <w:rPr>
                <w:b/>
                <w:bCs/>
                <w:sz w:val="17"/>
                <w:szCs w:val="17"/>
              </w:rPr>
              <w:t>Value</w:t>
            </w:r>
          </w:p>
        </w:tc>
        <w:tc>
          <w:tcPr>
            <w:tcW w:w="5957" w:type="dxa"/>
            <w:shd w:val="clear" w:color="auto" w:fill="F3F2F1"/>
            <w:tcMar>
              <w:top w:w="60" w:type="dxa"/>
              <w:left w:w="100" w:type="dxa"/>
              <w:bottom w:w="60" w:type="dxa"/>
              <w:right w:w="100" w:type="dxa"/>
            </w:tcMar>
          </w:tcPr>
          <w:p w14:paraId="42F636E6" w14:textId="77777777" w:rsidR="00491372" w:rsidRDefault="00657CE8">
            <w:pPr>
              <w:spacing w:after="40"/>
            </w:pPr>
            <w:r>
              <w:rPr>
                <w:b/>
                <w:bCs/>
                <w:sz w:val="17"/>
                <w:szCs w:val="17"/>
              </w:rPr>
              <w:t>What happens</w:t>
            </w:r>
          </w:p>
        </w:tc>
      </w:tr>
      <w:tr w:rsidR="00491372" w14:paraId="36CA3D87" w14:textId="77777777">
        <w:trPr>
          <w:cantSplit/>
        </w:trPr>
        <w:tc>
          <w:tcPr>
            <w:tcW w:w="1191" w:type="dxa"/>
            <w:tcMar>
              <w:top w:w="60" w:type="dxa"/>
              <w:left w:w="100" w:type="dxa"/>
              <w:bottom w:w="60" w:type="dxa"/>
              <w:right w:w="100" w:type="dxa"/>
            </w:tcMar>
          </w:tcPr>
          <w:p w14:paraId="2178AA49" w14:textId="77777777" w:rsidR="00491372" w:rsidRDefault="00657CE8">
            <w:pPr>
              <w:spacing w:after="40"/>
            </w:pPr>
            <w:r>
              <w:rPr>
                <w:sz w:val="17"/>
                <w:szCs w:val="17"/>
              </w:rPr>
              <w:t>Saves</w:t>
            </w:r>
          </w:p>
        </w:tc>
        <w:tc>
          <w:tcPr>
            <w:tcW w:w="2212" w:type="dxa"/>
            <w:tcMar>
              <w:top w:w="60" w:type="dxa"/>
              <w:left w:w="100" w:type="dxa"/>
              <w:bottom w:w="60" w:type="dxa"/>
              <w:right w:w="100" w:type="dxa"/>
            </w:tcMar>
          </w:tcPr>
          <w:p w14:paraId="2D2965B2" w14:textId="77777777" w:rsidR="00491372" w:rsidRDefault="00657CE8">
            <w:pPr>
              <w:spacing w:after="40"/>
            </w:pPr>
            <w:r>
              <w:rPr>
                <w:sz w:val="17"/>
                <w:szCs w:val="17"/>
              </w:rPr>
              <w:t>50</w:t>
            </w:r>
          </w:p>
        </w:tc>
        <w:tc>
          <w:tcPr>
            <w:tcW w:w="5957" w:type="dxa"/>
            <w:tcMar>
              <w:top w:w="60" w:type="dxa"/>
              <w:left w:w="100" w:type="dxa"/>
              <w:bottom w:w="60" w:type="dxa"/>
              <w:right w:w="100" w:type="dxa"/>
            </w:tcMar>
          </w:tcPr>
          <w:p w14:paraId="282F39D4" w14:textId="77777777" w:rsidR="00491372" w:rsidRDefault="00657CE8">
            <w:pPr>
              <w:spacing w:after="40"/>
            </w:pPr>
            <w:r>
              <w:rPr>
                <w:sz w:val="17"/>
                <w:szCs w:val="17"/>
              </w:rPr>
              <w:t>The oldest leave first</w:t>
            </w:r>
          </w:p>
        </w:tc>
      </w:tr>
      <w:tr w:rsidR="00491372" w14:paraId="7CE52D87" w14:textId="77777777">
        <w:trPr>
          <w:cantSplit/>
        </w:trPr>
        <w:tc>
          <w:tcPr>
            <w:tcW w:w="1191" w:type="dxa"/>
            <w:tcMar>
              <w:top w:w="60" w:type="dxa"/>
              <w:left w:w="100" w:type="dxa"/>
              <w:bottom w:w="60" w:type="dxa"/>
              <w:right w:w="100" w:type="dxa"/>
            </w:tcMar>
          </w:tcPr>
          <w:p w14:paraId="07A730C6" w14:textId="77777777" w:rsidR="00491372" w:rsidRDefault="00657CE8">
            <w:pPr>
              <w:spacing w:after="40"/>
            </w:pPr>
            <w:r>
              <w:rPr>
                <w:sz w:val="17"/>
                <w:szCs w:val="17"/>
              </w:rPr>
              <w:lastRenderedPageBreak/>
              <w:t>Size</w:t>
            </w:r>
          </w:p>
        </w:tc>
        <w:tc>
          <w:tcPr>
            <w:tcW w:w="2212" w:type="dxa"/>
            <w:tcMar>
              <w:top w:w="60" w:type="dxa"/>
              <w:left w:w="100" w:type="dxa"/>
              <w:bottom w:w="60" w:type="dxa"/>
              <w:right w:w="100" w:type="dxa"/>
            </w:tcMar>
          </w:tcPr>
          <w:p w14:paraId="3406CF68" w14:textId="77777777" w:rsidR="00491372" w:rsidRDefault="00657CE8">
            <w:pPr>
              <w:spacing w:after="40"/>
            </w:pPr>
            <w:r>
              <w:rPr>
                <w:sz w:val="17"/>
                <w:szCs w:val="17"/>
              </w:rPr>
              <w:t>About 400,000 characters</w:t>
            </w:r>
          </w:p>
        </w:tc>
        <w:tc>
          <w:tcPr>
            <w:tcW w:w="5957" w:type="dxa"/>
            <w:tcMar>
              <w:top w:w="60" w:type="dxa"/>
              <w:left w:w="100" w:type="dxa"/>
              <w:bottom w:w="60" w:type="dxa"/>
              <w:right w:w="100" w:type="dxa"/>
            </w:tcMar>
          </w:tcPr>
          <w:p w14:paraId="044F9A75" w14:textId="77777777" w:rsidR="00491372" w:rsidRDefault="00657CE8">
            <w:pPr>
              <w:spacing w:after="40"/>
            </w:pPr>
            <w:r>
              <w:rPr>
                <w:sz w:val="17"/>
                <w:szCs w:val="17"/>
              </w:rPr>
              <w:t>The oldest saves leave until it fits. A label costs about 190 characters for a column and 320 for a form cell, so the journal holds roughly 1,200 to 2,000 labels.</w:t>
            </w:r>
          </w:p>
        </w:tc>
      </w:tr>
      <w:tr w:rsidR="00491372" w14:paraId="6A0CA945" w14:textId="77777777">
        <w:trPr>
          <w:cantSplit/>
        </w:trPr>
        <w:tc>
          <w:tcPr>
            <w:tcW w:w="1191" w:type="dxa"/>
            <w:tcMar>
              <w:top w:w="60" w:type="dxa"/>
              <w:left w:w="100" w:type="dxa"/>
              <w:bottom w:w="60" w:type="dxa"/>
              <w:right w:w="100" w:type="dxa"/>
            </w:tcMar>
          </w:tcPr>
          <w:p w14:paraId="7F1088A1" w14:textId="77777777" w:rsidR="00491372" w:rsidRDefault="00657CE8">
            <w:pPr>
              <w:spacing w:after="40"/>
            </w:pPr>
            <w:r>
              <w:rPr>
                <w:sz w:val="17"/>
                <w:szCs w:val="17"/>
              </w:rPr>
              <w:t>One large save</w:t>
            </w:r>
          </w:p>
        </w:tc>
        <w:tc>
          <w:tcPr>
            <w:tcW w:w="2212" w:type="dxa"/>
            <w:tcMar>
              <w:top w:w="60" w:type="dxa"/>
              <w:left w:w="100" w:type="dxa"/>
              <w:bottom w:w="60" w:type="dxa"/>
              <w:right w:w="100" w:type="dxa"/>
            </w:tcMar>
          </w:tcPr>
          <w:p w14:paraId="38567A9B" w14:textId="77777777" w:rsidR="00491372" w:rsidRDefault="00657CE8">
            <w:pPr>
              <w:spacing w:after="40"/>
            </w:pPr>
            <w:r>
              <w:rPr>
                <w:sz w:val="17"/>
                <w:szCs w:val="17"/>
              </w:rPr>
              <w:t>Up to 1,500,000 characters</w:t>
            </w:r>
          </w:p>
        </w:tc>
        <w:tc>
          <w:tcPr>
            <w:tcW w:w="5957" w:type="dxa"/>
            <w:tcMar>
              <w:top w:w="60" w:type="dxa"/>
              <w:left w:w="100" w:type="dxa"/>
              <w:bottom w:w="60" w:type="dxa"/>
              <w:right w:w="100" w:type="dxa"/>
            </w:tcMar>
          </w:tcPr>
          <w:p w14:paraId="68AA585C" w14:textId="77777777" w:rsidR="00491372" w:rsidRDefault="00657CE8">
            <w:pPr>
              <w:spacing w:after="40"/>
            </w:pPr>
            <w:r>
              <w:rPr>
                <w:sz w:val="17"/>
                <w:szCs w:val="17"/>
              </w:rPr>
              <w:t>The newest save is kept even when it alone passes the size. One too large for this ceiling, or for the browser's quota, is kept without its places (</w:t>
            </w:r>
            <w:r>
              <w:rPr>
                <w:rFonts w:ascii="Consolas" w:eastAsia="Consolas" w:hAnsi="Consolas" w:cs="Consolas"/>
                <w:sz w:val="15"/>
                <w:szCs w:val="15"/>
                <w:shd w:val="clear" w:color="auto" w:fill="F3F2F1"/>
              </w:rPr>
              <w:t>where</w:t>
            </w:r>
            <w:r>
              <w:rPr>
                <w:sz w:val="17"/>
                <w:szCs w:val="17"/>
              </w:rPr>
              <w:t>), about 270 characters a form cell: Undo needs its texts, not where they showed.</w:t>
            </w:r>
          </w:p>
        </w:tc>
      </w:tr>
      <w:tr w:rsidR="00491372" w14:paraId="70746E66" w14:textId="77777777">
        <w:trPr>
          <w:cantSplit/>
        </w:trPr>
        <w:tc>
          <w:tcPr>
            <w:tcW w:w="1191" w:type="dxa"/>
            <w:tcMar>
              <w:top w:w="60" w:type="dxa"/>
              <w:left w:w="100" w:type="dxa"/>
              <w:bottom w:w="60" w:type="dxa"/>
              <w:right w:w="100" w:type="dxa"/>
            </w:tcMar>
          </w:tcPr>
          <w:p w14:paraId="02C6B2D5" w14:textId="77777777" w:rsidR="00491372" w:rsidRDefault="00657CE8">
            <w:pPr>
              <w:spacing w:after="40"/>
            </w:pPr>
            <w:r>
              <w:rPr>
                <w:sz w:val="17"/>
                <w:szCs w:val="17"/>
              </w:rPr>
              <w:t>Age</w:t>
            </w:r>
          </w:p>
        </w:tc>
        <w:tc>
          <w:tcPr>
            <w:tcW w:w="2212" w:type="dxa"/>
            <w:tcMar>
              <w:top w:w="60" w:type="dxa"/>
              <w:left w:w="100" w:type="dxa"/>
              <w:bottom w:w="60" w:type="dxa"/>
              <w:right w:w="100" w:type="dxa"/>
            </w:tcMar>
          </w:tcPr>
          <w:p w14:paraId="1BC74509" w14:textId="77777777" w:rsidR="00491372" w:rsidRDefault="00657CE8">
            <w:pPr>
              <w:spacing w:after="40"/>
            </w:pPr>
            <w:r>
              <w:rPr>
                <w:sz w:val="17"/>
                <w:szCs w:val="17"/>
              </w:rPr>
              <w:t>90 days</w:t>
            </w:r>
          </w:p>
        </w:tc>
        <w:tc>
          <w:tcPr>
            <w:tcW w:w="5957" w:type="dxa"/>
            <w:tcMar>
              <w:top w:w="60" w:type="dxa"/>
              <w:left w:w="100" w:type="dxa"/>
              <w:bottom w:w="60" w:type="dxa"/>
              <w:right w:w="100" w:type="dxa"/>
            </w:tcMar>
          </w:tcPr>
          <w:p w14:paraId="46B031D4" w14:textId="77777777" w:rsidR="00491372" w:rsidRDefault="00657CE8">
            <w:pPr>
              <w:spacing w:after="40"/>
            </w:pPr>
            <w:r>
              <w:rPr>
                <w:sz w:val="17"/>
                <w:szCs w:val="17"/>
              </w:rPr>
              <w:t>Older saves leave the journal, and the storage, the next time it is read</w:t>
            </w:r>
          </w:p>
        </w:tc>
      </w:tr>
    </w:tbl>
    <w:p w14:paraId="3DBC3DD5" w14:textId="77777777" w:rsidR="00491372" w:rsidRDefault="00491372">
      <w:pPr>
        <w:spacing w:after="120"/>
      </w:pPr>
    </w:p>
    <w:p w14:paraId="799CFB1A" w14:textId="77777777" w:rsidR="00491372" w:rsidRDefault="00657CE8">
      <w:pPr>
        <w:spacing w:after="120"/>
      </w:pPr>
      <w:r>
        <w:rPr>
          <w:b/>
          <w:bCs/>
        </w:rPr>
        <w:t>Per environment and account.</w:t>
      </w:r>
      <w:r>
        <w:t xml:space="preserve"> The key holds the organization id and the user id, so another account signed in to the same browser profile does not list or undo the saves. Anyone who reads the browser's storage directly (the developer tools) still can. The journal of earlier versions, kept per environment only (</w:t>
      </w:r>
      <w:r>
        <w:rPr>
          <w:rFonts w:ascii="Consolas" w:eastAsia="Consolas" w:hAnsi="Consolas" w:cs="Consolas"/>
          <w:sz w:val="18"/>
          <w:szCs w:val="18"/>
          <w:shd w:val="clear" w:color="auto" w:fill="F3F2F1"/>
        </w:rPr>
        <w:t>dxt:history:&lt;organization id&gt;</w:t>
      </w:r>
      <w:r>
        <w:t>), is removed without being read (</w:t>
      </w:r>
      <w:r>
        <w:rPr>
          <w:rFonts w:ascii="Consolas" w:eastAsia="Consolas" w:hAnsi="Consolas" w:cs="Consolas"/>
          <w:sz w:val="18"/>
          <w:szCs w:val="18"/>
          <w:shd w:val="clear" w:color="auto" w:fill="F3F2F1"/>
        </w:rPr>
        <w:t>dropShared</w:t>
      </w:r>
      <w:r>
        <w:t>, each time the journal is read): nothing tells whose saves it holds, so they are never given to whoever opens the translator next, who would see their texts and be offered their Undo. Those saves can no longer be undone from the translator.</w:t>
      </w:r>
    </w:p>
    <w:p w14:paraId="165A15C6" w14:textId="77777777" w:rsidR="00491372" w:rsidRDefault="00657CE8">
      <w:pPr>
        <w:spacing w:after="120"/>
      </w:pPr>
      <w:r>
        <w:t>The journal cannot live in session storage: the publish reloads the page, and the purge clears session storage.</w:t>
      </w:r>
    </w:p>
    <w:p w14:paraId="19021430" w14:textId="77777777" w:rsidR="00491372" w:rsidRDefault="00657CE8">
      <w:pPr>
        <w:spacing w:after="120"/>
      </w:pPr>
      <w:r>
        <w:rPr>
          <w:b/>
          <w:bCs/>
        </w:rPr>
        <w:t>Two tabs, one journal.</w:t>
      </w:r>
      <w:r>
        <w:t xml:space="preserve"> The tabs of one user share the journal, and local storage has no locking of its own. Every change of the journal (a save added, one marked published or undone, the expired saves removed) goes through </w:t>
      </w:r>
      <w:r>
        <w:rPr>
          <w:rFonts w:ascii="Consolas" w:eastAsia="Consolas" w:hAnsi="Consolas" w:cs="Consolas"/>
          <w:sz w:val="18"/>
          <w:szCs w:val="18"/>
          <w:shd w:val="clear" w:color="auto" w:fill="F3F2F1"/>
        </w:rPr>
        <w:t>change</w:t>
      </w:r>
      <w:r>
        <w:t>, which reads the journal, edits it and writes it back alone among the browser's tabs, under a Web Lock named like the journal's key, by environment and user. A tab therefore never writes back a list it read before another tab's write, which would drop that tab's save. A tab's own changes run in the orde</w:t>
      </w:r>
      <w:r>
        <w:t>r they were asked for, because a lock is granted in the order requested. Without Web Locks, or when the browser refuses the lock, the change is made at once; either way the journal is read again right before it is written, and a list that changed since (another tab wrote in between) is edited again from the new one, up to three times:</w:t>
      </w:r>
    </w:p>
    <w:p w14:paraId="7FCD454F" w14:textId="77777777" w:rsidR="00491372" w:rsidRDefault="00657CE8">
      <w:pPr>
        <w:spacing w:after="120"/>
      </w:pPr>
      <w:r>
        <w:rPr>
          <w:rFonts w:ascii="Consolas" w:eastAsia="Consolas" w:hAnsi="Consolas" w:cs="Consolas"/>
          <w:sz w:val="18"/>
          <w:szCs w:val="18"/>
          <w:shd w:val="clear" w:color="auto" w:fill="F3F2F1"/>
        </w:rPr>
        <w:t>src/core/history.ts</w:t>
      </w:r>
      <w:r>
        <w:t xml:space="preserve">, </w:t>
      </w:r>
      <w:r>
        <w:rPr>
          <w:rFonts w:ascii="Consolas" w:eastAsia="Consolas" w:hAnsi="Consolas" w:cs="Consolas"/>
          <w:sz w:val="18"/>
          <w:szCs w:val="18"/>
          <w:shd w:val="clear" w:color="auto" w:fill="F3F2F1"/>
        </w:rPr>
        <w:t>change</w:t>
      </w:r>
      <w:r>
        <w:t>:</w:t>
      </w:r>
    </w:p>
    <w:p w14:paraId="00E8D9A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change(ctx: Ctx, edit: (list: HistoryEntry[]) =&gt; HistoryEntry[] | null): Promise&lt;boolean&gt; {</w:t>
      </w:r>
    </w:p>
    <w:p w14:paraId="7FF333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raw = (): string | null | undefined =&gt; {</w:t>
      </w:r>
    </w:p>
    <w:p w14:paraId="300174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42EE2A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localStorage.getItem(KEY(ctx));</w:t>
      </w:r>
    </w:p>
    <w:p w14:paraId="45CEB7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26612C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undefined; // storage blocked</w:t>
      </w:r>
    </w:p>
    <w:p w14:paraId="78E842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14F73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01FE3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job = (): boolean =&gt; {</w:t>
      </w:r>
    </w:p>
    <w:p w14:paraId="426F53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i = 0; ; i++) {</w:t>
      </w:r>
    </w:p>
    <w:p w14:paraId="43E6E6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was = raw();</w:t>
      </w:r>
    </w:p>
    <w:p w14:paraId="0C21E4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(was === undefined) return false;</w:t>
      </w:r>
    </w:p>
    <w:p w14:paraId="0B51396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all = parse(was);</w:t>
      </w:r>
    </w:p>
    <w:p w14:paraId="4612BE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list = unexpired(all);</w:t>
      </w:r>
    </w:p>
    <w:p w14:paraId="581064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next = edit(list) ?? (list.length &lt; all.length ? list : null);</w:t>
      </w:r>
    </w:p>
    <w:p w14:paraId="07E808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(!next) return true;</w:t>
      </w:r>
    </w:p>
    <w:p w14:paraId="6B87C043"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(i &lt; 3 &amp;&amp; raw() !== was) continue;</w:t>
      </w:r>
    </w:p>
    <w:p w14:paraId="51E7C9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write(ctx, next);</w:t>
      </w:r>
    </w:p>
    <w:p w14:paraId="4429CA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3948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A9BCF5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locks = (globalThis as { navigator?: { locks?: Locks } }).navigator?.locks;</w:t>
      </w:r>
    </w:p>
    <w:p w14:paraId="066F20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(typeof locks?.request !== 'function') return Promise.resolve(job());</w:t>
      </w:r>
    </w:p>
    <w:p w14:paraId="7033BA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ran = false;</w:t>
      </w:r>
    </w:p>
    <w:p w14:paraId="0B81809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022DFB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locks.request(KEY(ctx), () =&gt; ((ran = true), job())).then(</w:t>
      </w:r>
    </w:p>
    <w:p w14:paraId="390489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(x) =&gt; x === true,</w:t>
      </w:r>
    </w:p>
    <w:p w14:paraId="7E1F79B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=&gt; (ran ? false : job()),</w:t>
      </w:r>
    </w:p>
    <w:p w14:paraId="188C543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A88996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4570E3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Promise.resolve(job());</w:t>
      </w:r>
    </w:p>
    <w:p w14:paraId="16CDAC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B6984D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A1AEBD3" w14:textId="77777777" w:rsidR="00491372" w:rsidRDefault="00491372">
      <w:pPr>
        <w:spacing w:after="120"/>
      </w:pPr>
    </w:p>
    <w:p w14:paraId="05D5D9E5" w14:textId="77777777" w:rsidR="00491372" w:rsidRDefault="00657CE8">
      <w:pPr>
        <w:spacing w:after="120"/>
      </w:pPr>
      <w:r>
        <w:t xml:space="preserve">One key under a lock, rather than a key per save, keeps the journal one read, its size and order one decision, and needs no listing of the storage's keys, which Dynamics' own keys would crowd. </w:t>
      </w:r>
      <w:r>
        <w:rPr>
          <w:rFonts w:ascii="Consolas" w:eastAsia="Consolas" w:hAnsi="Consolas" w:cs="Consolas"/>
          <w:sz w:val="18"/>
          <w:szCs w:val="18"/>
          <w:shd w:val="clear" w:color="auto" w:fill="F3F2F1"/>
        </w:rPr>
        <w:t>readHistory</w:t>
      </w:r>
      <w:r>
        <w:t xml:space="preserve"> leaves the expired saves out of what it returns and removes them through </w:t>
      </w:r>
      <w:r>
        <w:rPr>
          <w:rFonts w:ascii="Consolas" w:eastAsia="Consolas" w:hAnsi="Consolas" w:cs="Consolas"/>
          <w:sz w:val="18"/>
          <w:szCs w:val="18"/>
          <w:shd w:val="clear" w:color="auto" w:fill="F3F2F1"/>
        </w:rPr>
        <w:t>change</w:t>
      </w:r>
      <w:r>
        <w:t>, never by writing back the list it read.</w:t>
      </w:r>
    </w:p>
    <w:p w14:paraId="7814CA4E" w14:textId="77777777" w:rsidR="00491372" w:rsidRDefault="00657CE8">
      <w:pPr>
        <w:spacing w:after="120"/>
      </w:pPr>
      <w:r>
        <w:rPr>
          <w:b/>
          <w:bCs/>
        </w:rPr>
        <w:t>Changes after the save.</w:t>
      </w:r>
      <w:r>
        <w:t xml:space="preserve"> </w:t>
      </w:r>
      <w:r>
        <w:rPr>
          <w:rFonts w:ascii="Consolas" w:eastAsia="Consolas" w:hAnsi="Consolas" w:cs="Consolas"/>
          <w:sz w:val="18"/>
          <w:szCs w:val="18"/>
          <w:shd w:val="clear" w:color="auto" w:fill="F3F2F1"/>
        </w:rPr>
        <w:t>addHistory(ctx, entry)</w:t>
      </w:r>
      <w:r>
        <w:t xml:space="preserve">, </w:t>
      </w:r>
      <w:r>
        <w:rPr>
          <w:rFonts w:ascii="Consolas" w:eastAsia="Consolas" w:hAnsi="Consolas" w:cs="Consolas"/>
          <w:sz w:val="18"/>
          <w:szCs w:val="18"/>
          <w:shd w:val="clear" w:color="auto" w:fill="F3F2F1"/>
        </w:rPr>
        <w:t>markPublished</w:t>
      </w:r>
      <w:r>
        <w:t xml:space="preserve"> and </w:t>
      </w:r>
      <w:r>
        <w:rPr>
          <w:rFonts w:ascii="Consolas" w:eastAsia="Consolas" w:hAnsi="Consolas" w:cs="Consolas"/>
          <w:sz w:val="18"/>
          <w:szCs w:val="18"/>
          <w:shd w:val="clear" w:color="auto" w:fill="F3F2F1"/>
        </w:rPr>
        <w:t>markUndone</w:t>
      </w:r>
      <w:r>
        <w:t xml:space="preserve"> go through </w:t>
      </w:r>
      <w:r>
        <w:rPr>
          <w:rFonts w:ascii="Consolas" w:eastAsia="Consolas" w:hAnsi="Consolas" w:cs="Consolas"/>
          <w:sz w:val="18"/>
          <w:szCs w:val="18"/>
          <w:shd w:val="clear" w:color="auto" w:fill="F3F2F1"/>
        </w:rPr>
        <w:t>change</w:t>
      </w:r>
      <w:r>
        <w:t>, and resolve once it is made; the saver waits for them, so a save's report names its entry (</w:t>
      </w:r>
      <w:r>
        <w:rPr>
          <w:rFonts w:ascii="Consolas" w:eastAsia="Consolas" w:hAnsi="Consolas" w:cs="Consolas"/>
          <w:sz w:val="18"/>
          <w:szCs w:val="18"/>
          <w:shd w:val="clear" w:color="auto" w:fill="F3F2F1"/>
        </w:rPr>
        <w:t>historyId</w:t>
      </w:r>
      <w:r>
        <w:t xml:space="preserve">) only once the entry is stored, and the entry is marked published by </w:t>
      </w:r>
      <w:r>
        <w:rPr>
          <w:rFonts w:ascii="Consolas" w:eastAsia="Consolas" w:hAnsi="Consolas" w:cs="Consolas"/>
          <w:sz w:val="18"/>
          <w:szCs w:val="18"/>
          <w:shd w:val="clear" w:color="auto" w:fill="F3F2F1"/>
        </w:rPr>
        <w:t>markPublished</w:t>
      </w:r>
      <w:r>
        <w:t xml:space="preserve"> after the publish. </w:t>
      </w:r>
      <w:r>
        <w:rPr>
          <w:rFonts w:ascii="Consolas" w:eastAsia="Consolas" w:hAnsi="Consolas" w:cs="Consolas"/>
          <w:sz w:val="18"/>
          <w:szCs w:val="18"/>
          <w:shd w:val="clear" w:color="auto" w:fill="F3F2F1"/>
        </w:rPr>
        <w:t>markPublished(ctx, ids, on)</w:t>
      </w:r>
      <w:r>
        <w:t xml:space="preserve"> marks entries published after a later publish (</w:t>
      </w:r>
      <w:r>
        <w:rPr>
          <w:b/>
          <w:bCs/>
        </w:rPr>
        <w:t>Publish again</w:t>
      </w:r>
      <w:r>
        <w:t xml:space="preserve">, </w:t>
      </w:r>
      <w:r>
        <w:rPr>
          <w:b/>
          <w:bCs/>
        </w:rPr>
        <w:t>Publish</w:t>
      </w:r>
      <w:r>
        <w:t xml:space="preserve"> in Recent publishes), or not published when the forms check found their forms still unpublished or could not read them. </w:t>
      </w:r>
      <w:r>
        <w:rPr>
          <w:rFonts w:ascii="Consolas" w:eastAsia="Consolas" w:hAnsi="Consolas" w:cs="Consolas"/>
          <w:sz w:val="18"/>
          <w:szCs w:val="18"/>
          <w:shd w:val="clear" w:color="auto" w:fill="F3F2F1"/>
        </w:rPr>
        <w:t>markUndone(ctx, id, kept)</w:t>
      </w:r>
      <w:r>
        <w:t xml:space="preserve"> marks an entry undone.</w:t>
      </w:r>
    </w:p>
    <w:p w14:paraId="50A2014E" w14:textId="77777777" w:rsidR="00491372" w:rsidRDefault="00657CE8">
      <w:pPr>
        <w:pStyle w:val="Heading2"/>
        <w:keepNext/>
      </w:pPr>
      <w:bookmarkStart w:id="88" w:name="_Toc243595376"/>
      <w:r>
        <w:t>8.10 Recent publishes</w:t>
      </w:r>
      <w:bookmarkEnd w:id="88"/>
    </w:p>
    <w:p w14:paraId="7218E79F" w14:textId="77777777" w:rsidR="00491372" w:rsidRDefault="00657CE8">
      <w:pPr>
        <w:spacing w:after="120"/>
      </w:pPr>
      <w:r>
        <w:rPr>
          <w:b/>
          <w:bCs/>
        </w:rPr>
        <w:t>Recent publishes</w:t>
      </w:r>
      <w:r>
        <w:t xml:space="preserve"> in the ⋯ menu (on the bar in translation mode, and </w:t>
      </w:r>
      <w:r>
        <w:rPr>
          <w:b/>
          <w:bCs/>
        </w:rPr>
        <w:t>More</w:t>
      </w:r>
      <w:r>
        <w:t xml:space="preserve"> on the translator's window) opens </w:t>
      </w:r>
      <w:r>
        <w:rPr>
          <w:rFonts w:ascii="Consolas" w:eastAsia="Consolas" w:hAnsi="Consolas" w:cs="Consolas"/>
          <w:sz w:val="18"/>
          <w:szCs w:val="18"/>
          <w:shd w:val="clear" w:color="auto" w:fill="F3F2F1"/>
        </w:rPr>
        <w:t>openHistory</w:t>
      </w:r>
      <w:r>
        <w:t>: this user's publishes in this environment and this browser, newest first.</w:t>
      </w:r>
    </w:p>
    <w:p w14:paraId="407ABA3E" w14:textId="77777777" w:rsidR="00491372" w:rsidRDefault="00657CE8">
      <w:pPr>
        <w:spacing w:after="120"/>
      </w:pPr>
      <w:r>
        <w:t>Each publish is one line: its time, the number of labels and up to three titles (</w:t>
      </w:r>
      <w:r>
        <w:rPr>
          <w:i/>
          <w:iCs/>
        </w:rPr>
        <w:t>3 labels · Project site, Project name, Active Projects</w:t>
      </w:r>
      <w:r>
        <w:t>), a badge, and its buttons: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348"/>
        <w:gridCol w:w="6012"/>
      </w:tblGrid>
      <w:tr w:rsidR="00491372" w14:paraId="279131A7" w14:textId="77777777">
        <w:trPr>
          <w:cantSplit/>
          <w:tblHeader/>
        </w:trPr>
        <w:tc>
          <w:tcPr>
            <w:tcW w:w="3348" w:type="dxa"/>
            <w:shd w:val="clear" w:color="auto" w:fill="F3F2F1"/>
            <w:tcMar>
              <w:top w:w="60" w:type="dxa"/>
              <w:left w:w="100" w:type="dxa"/>
              <w:bottom w:w="60" w:type="dxa"/>
              <w:right w:w="100" w:type="dxa"/>
            </w:tcMar>
          </w:tcPr>
          <w:p w14:paraId="3F47C38D" w14:textId="77777777" w:rsidR="00491372" w:rsidRDefault="00657CE8">
            <w:pPr>
              <w:spacing w:after="40"/>
            </w:pPr>
            <w:r>
              <w:rPr>
                <w:b/>
                <w:bCs/>
                <w:sz w:val="17"/>
                <w:szCs w:val="17"/>
              </w:rPr>
              <w:t>Part</w:t>
            </w:r>
          </w:p>
        </w:tc>
        <w:tc>
          <w:tcPr>
            <w:tcW w:w="6012" w:type="dxa"/>
            <w:shd w:val="clear" w:color="auto" w:fill="F3F2F1"/>
            <w:tcMar>
              <w:top w:w="60" w:type="dxa"/>
              <w:left w:w="100" w:type="dxa"/>
              <w:bottom w:w="60" w:type="dxa"/>
              <w:right w:w="100" w:type="dxa"/>
            </w:tcMar>
          </w:tcPr>
          <w:p w14:paraId="3F25C8B2" w14:textId="77777777" w:rsidR="00491372" w:rsidRDefault="00657CE8">
            <w:pPr>
              <w:spacing w:after="40"/>
            </w:pPr>
            <w:r>
              <w:rPr>
                <w:b/>
                <w:bCs/>
                <w:sz w:val="17"/>
                <w:szCs w:val="17"/>
              </w:rPr>
              <w:t>When</w:t>
            </w:r>
          </w:p>
        </w:tc>
      </w:tr>
      <w:tr w:rsidR="00491372" w14:paraId="733014A2" w14:textId="77777777">
        <w:trPr>
          <w:cantSplit/>
        </w:trPr>
        <w:tc>
          <w:tcPr>
            <w:tcW w:w="3348" w:type="dxa"/>
            <w:tcMar>
              <w:top w:w="60" w:type="dxa"/>
              <w:left w:w="100" w:type="dxa"/>
              <w:bottom w:w="60" w:type="dxa"/>
              <w:right w:w="100" w:type="dxa"/>
            </w:tcMar>
          </w:tcPr>
          <w:p w14:paraId="082A971B" w14:textId="77777777" w:rsidR="00491372" w:rsidRDefault="00657CE8">
            <w:pPr>
              <w:spacing w:after="40"/>
            </w:pPr>
            <w:r>
              <w:rPr>
                <w:i/>
                <w:iCs/>
                <w:sz w:val="17"/>
                <w:szCs w:val="17"/>
              </w:rPr>
              <w:t>Not published</w:t>
            </w:r>
            <w:r>
              <w:rPr>
                <w:sz w:val="17"/>
                <w:szCs w:val="17"/>
              </w:rPr>
              <w:t xml:space="preserve"> (amber badge) and </w:t>
            </w:r>
            <w:r>
              <w:rPr>
                <w:b/>
                <w:bCs/>
                <w:sz w:val="17"/>
                <w:szCs w:val="17"/>
              </w:rPr>
              <w:t>Publish</w:t>
            </w:r>
          </w:p>
        </w:tc>
        <w:tc>
          <w:tcPr>
            <w:tcW w:w="6012" w:type="dxa"/>
            <w:tcMar>
              <w:top w:w="60" w:type="dxa"/>
              <w:left w:w="100" w:type="dxa"/>
              <w:bottom w:w="60" w:type="dxa"/>
              <w:right w:w="100" w:type="dxa"/>
            </w:tcMar>
          </w:tcPr>
          <w:p w14:paraId="64F3AC91" w14:textId="77777777" w:rsidR="00491372" w:rsidRDefault="00657CE8">
            <w:pPr>
              <w:spacing w:after="40"/>
            </w:pPr>
            <w:r>
              <w:rPr>
                <w:sz w:val="17"/>
                <w:szCs w:val="17"/>
              </w:rPr>
              <w:t>The save's publish failed, or its forms stayed unpublished or could not be checked</w:t>
            </w:r>
          </w:p>
        </w:tc>
      </w:tr>
      <w:tr w:rsidR="00491372" w14:paraId="2538C934" w14:textId="77777777">
        <w:trPr>
          <w:cantSplit/>
        </w:trPr>
        <w:tc>
          <w:tcPr>
            <w:tcW w:w="3348" w:type="dxa"/>
            <w:tcMar>
              <w:top w:w="60" w:type="dxa"/>
              <w:left w:w="100" w:type="dxa"/>
              <w:bottom w:w="60" w:type="dxa"/>
              <w:right w:w="100" w:type="dxa"/>
            </w:tcMar>
          </w:tcPr>
          <w:p w14:paraId="16948284" w14:textId="77777777" w:rsidR="00491372" w:rsidRDefault="00657CE8">
            <w:pPr>
              <w:spacing w:after="40"/>
            </w:pPr>
            <w:r>
              <w:rPr>
                <w:i/>
                <w:iCs/>
                <w:sz w:val="17"/>
                <w:szCs w:val="17"/>
              </w:rPr>
              <w:t>Undone</w:t>
            </w:r>
            <w:r>
              <w:rPr>
                <w:sz w:val="17"/>
                <w:szCs w:val="17"/>
              </w:rPr>
              <w:t xml:space="preserve"> badge</w:t>
            </w:r>
          </w:p>
        </w:tc>
        <w:tc>
          <w:tcPr>
            <w:tcW w:w="6012" w:type="dxa"/>
            <w:tcMar>
              <w:top w:w="60" w:type="dxa"/>
              <w:left w:w="100" w:type="dxa"/>
              <w:bottom w:w="60" w:type="dxa"/>
              <w:right w:w="100" w:type="dxa"/>
            </w:tcMar>
          </w:tcPr>
          <w:p w14:paraId="5A5FB893" w14:textId="77777777" w:rsidR="00491372" w:rsidRDefault="00657CE8">
            <w:pPr>
              <w:spacing w:after="40"/>
            </w:pPr>
            <w:r>
              <w:rPr>
                <w:sz w:val="17"/>
                <w:szCs w:val="17"/>
              </w:rPr>
              <w:t xml:space="preserve">It was undone. </w:t>
            </w:r>
            <w:r>
              <w:rPr>
                <w:i/>
                <w:iCs/>
                <w:sz w:val="17"/>
                <w:szCs w:val="17"/>
              </w:rPr>
              <w:t>Undone · 2 kept</w:t>
            </w:r>
            <w:r>
              <w:rPr>
                <w:sz w:val="17"/>
                <w:szCs w:val="17"/>
              </w:rPr>
              <w:t xml:space="preserve"> when some translations stayed (one Dataverse can't remove that had no stand-in, or a name given to a sitemap item); the tooltip says why.</w:t>
            </w:r>
          </w:p>
        </w:tc>
      </w:tr>
      <w:tr w:rsidR="00491372" w14:paraId="359A0500" w14:textId="77777777">
        <w:trPr>
          <w:cantSplit/>
        </w:trPr>
        <w:tc>
          <w:tcPr>
            <w:tcW w:w="3348" w:type="dxa"/>
            <w:tcMar>
              <w:top w:w="60" w:type="dxa"/>
              <w:left w:w="100" w:type="dxa"/>
              <w:bottom w:w="60" w:type="dxa"/>
              <w:right w:w="100" w:type="dxa"/>
            </w:tcMar>
          </w:tcPr>
          <w:p w14:paraId="0E8B95A7" w14:textId="77777777" w:rsidR="00491372" w:rsidRDefault="00657CE8">
            <w:pPr>
              <w:spacing w:after="40"/>
            </w:pPr>
            <w:r>
              <w:rPr>
                <w:b/>
                <w:bCs/>
                <w:sz w:val="17"/>
                <w:szCs w:val="17"/>
              </w:rPr>
              <w:t>Undo</w:t>
            </w:r>
          </w:p>
        </w:tc>
        <w:tc>
          <w:tcPr>
            <w:tcW w:w="6012" w:type="dxa"/>
            <w:tcMar>
              <w:top w:w="60" w:type="dxa"/>
              <w:left w:w="100" w:type="dxa"/>
              <w:bottom w:w="60" w:type="dxa"/>
              <w:right w:w="100" w:type="dxa"/>
            </w:tcMar>
          </w:tcPr>
          <w:p w14:paraId="1BF8DF44" w14:textId="77777777" w:rsidR="00491372" w:rsidRDefault="00657CE8">
            <w:pPr>
              <w:spacing w:after="40"/>
            </w:pPr>
            <w:r>
              <w:rPr>
                <w:sz w:val="17"/>
                <w:szCs w:val="17"/>
              </w:rPr>
              <w:t xml:space="preserve">Always, disabled once undone. A publish that only named sitemap items has no </w:t>
            </w:r>
            <w:r>
              <w:rPr>
                <w:b/>
                <w:bCs/>
                <w:sz w:val="17"/>
                <w:szCs w:val="17"/>
              </w:rPr>
              <w:t>Undo</w:t>
            </w:r>
            <w:r>
              <w:rPr>
                <w:sz w:val="17"/>
                <w:szCs w:val="17"/>
              </w:rPr>
              <w:t>; a line under it says why (</w:t>
            </w:r>
            <w:r>
              <w:rPr>
                <w:color w:val="0F6CBD"/>
                <w:sz w:val="17"/>
                <w:szCs w:val="17"/>
              </w:rPr>
              <w:t>8.12</w:t>
            </w:r>
            <w:r>
              <w:rPr>
                <w:sz w:val="17"/>
                <w:szCs w:val="17"/>
              </w:rPr>
              <w:t>).</w:t>
            </w:r>
          </w:p>
        </w:tc>
      </w:tr>
    </w:tbl>
    <w:p w14:paraId="70BEADE9" w14:textId="77777777" w:rsidR="00491372" w:rsidRDefault="00491372">
      <w:pPr>
        <w:spacing w:after="120"/>
      </w:pPr>
    </w:p>
    <w:p w14:paraId="5E22A679" w14:textId="77777777" w:rsidR="00491372" w:rsidRDefault="00657CE8">
      <w:pPr>
        <w:spacing w:after="120"/>
      </w:pPr>
      <w:r>
        <w:t xml:space="preserve">The time and the titles are a button that opens the publish in place, built the first time it opens (a bulk import's publish can hold thousands of labels): the labels as the Publish dialog showed them, each </w:t>
      </w:r>
      <w:r>
        <w:lastRenderedPageBreak/>
        <w:t xml:space="preserve">language's text before and after (for an emptied translation Dataverse can't remove, the stand-in written; for a description saved empty, </w:t>
      </w:r>
      <w:r>
        <w:rPr>
          <w:i/>
          <w:iCs/>
        </w:rPr>
        <w:t>(empty)</w:t>
      </w:r>
      <w:r>
        <w:t xml:space="preserve"> with the note </w:t>
      </w:r>
      <w:r>
        <w:rPr>
          <w:i/>
          <w:iCs/>
        </w:rPr>
        <w:t>Saved empty: French users see no tooltip.</w:t>
      </w:r>
      <w:r>
        <w:t xml:space="preserve">, and </w:t>
      </w:r>
      <w:r>
        <w:rPr>
          <w:i/>
          <w:iCs/>
        </w:rPr>
        <w:t>(no translation)</w:t>
      </w:r>
      <w:r>
        <w:t xml:space="preserve"> as the text before where it had none), and </w:t>
      </w:r>
      <w:r>
        <w:rPr>
          <w:i/>
          <w:iCs/>
        </w:rPr>
        <w:t>Undone &lt;time&gt;.</w:t>
      </w:r>
      <w:r>
        <w:t xml:space="preserve"> for an undone publish (</w:t>
      </w:r>
      <w:r>
        <w:rPr>
          <w:rFonts w:ascii="Consolas" w:eastAsia="Consolas" w:hAnsi="Consolas" w:cs="Consolas"/>
          <w:sz w:val="18"/>
          <w:szCs w:val="18"/>
          <w:shd w:val="clear" w:color="auto" w:fill="F3F2F1"/>
        </w:rPr>
        <w:t>entryGroups</w:t>
      </w:r>
      <w:r>
        <w:t>). An entry journaled before places were kept, or kept without them for its size, shows each label's title and what only. A label the save found already on the server, as a text no write of this t</w:t>
      </w:r>
      <w:r>
        <w:t xml:space="preserve">ranslator may have put there, is not listed in the publish, and its </w:t>
      </w:r>
      <w:r>
        <w:rPr>
          <w:b/>
          <w:bCs/>
        </w:rPr>
        <w:t>Undo</w:t>
      </w:r>
      <w:r>
        <w:t xml:space="preserve"> leaves it alone (</w:t>
      </w:r>
      <w:r>
        <w:rPr>
          <w:color w:val="0F6CBD"/>
        </w:rPr>
        <w:t>8.9</w:t>
      </w:r>
      <w:r>
        <w:t>).</w:t>
      </w:r>
    </w:p>
    <w:p w14:paraId="72596046" w14:textId="77777777" w:rsidR="00491372" w:rsidRDefault="00657CE8">
      <w:pPr>
        <w:keepNext/>
        <w:keepLines/>
        <w:spacing w:after="120"/>
      </w:pPr>
      <w:r>
        <w:rPr>
          <w:b/>
          <w:bCs/>
        </w:rPr>
        <w:t>Recent publishes.</w:t>
      </w:r>
      <w:r>
        <w:t xml:space="preserve"> The publishes of this user in this environment, newest first; the newest, with changes of labels of the Project form, is open and shows its labels in the Publish dialog's rows.</w:t>
      </w:r>
    </w:p>
    <w:p w14:paraId="69CF41FB" w14:textId="77777777" w:rsidR="00491372" w:rsidRDefault="00657CE8">
      <w:pPr>
        <w:spacing w:before="120" w:after="160"/>
        <w:jc w:val="center"/>
      </w:pPr>
      <w:r>
        <w:rPr>
          <w:noProof/>
        </w:rPr>
        <w:drawing>
          <wp:inline distT="0" distB="0" distL="0" distR="0" wp14:anchorId="5D3ACA92" wp14:editId="337A2FB0">
            <wp:extent cx="5943600" cy="4229100"/>
            <wp:effectExtent l="0" t="0" r="0" b="0"/>
            <wp:docPr id="18" name="recent-publishes.png" descr="Recent publishes with a publish of the Project form opened" title="Recent publishes with a publish of the Project form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4229100"/>
                    </a:xfrm>
                    <a:prstGeom prst="rect">
                      <a:avLst/>
                    </a:prstGeom>
                  </pic:spPr>
                </pic:pic>
              </a:graphicData>
            </a:graphic>
          </wp:inline>
        </w:drawing>
      </w:r>
    </w:p>
    <w:p w14:paraId="4F233165" w14:textId="77777777" w:rsidR="00491372" w:rsidRDefault="00657CE8">
      <w:pPr>
        <w:spacing w:after="120"/>
      </w:pPr>
      <w:r>
        <w:t xml:space="preserve">With no publish yet, the dialog says </w:t>
      </w:r>
      <w:r>
        <w:rPr>
          <w:i/>
          <w:iCs/>
        </w:rPr>
        <w:t>No publishes yet</w:t>
      </w:r>
      <w:r>
        <w:t xml:space="preserve"> and </w:t>
      </w:r>
      <w:r>
        <w:rPr>
          <w:i/>
          <w:iCs/>
        </w:rPr>
        <w:t>What you publish with the translator in this environment is listed here, so you can see it and undo it.</w:t>
      </w:r>
    </w:p>
    <w:p w14:paraId="142AC929" w14:textId="77777777" w:rsidR="00491372" w:rsidRDefault="00657CE8">
      <w:pPr>
        <w:spacing w:after="120"/>
      </w:pPr>
      <w:r>
        <w:rPr>
          <w:b/>
          <w:bCs/>
        </w:rPr>
        <w:t>Publish</w:t>
      </w:r>
      <w:r>
        <w:t xml:space="preserve"> (</w:t>
      </w:r>
      <w:r>
        <w:rPr>
          <w:rFonts w:ascii="Consolas" w:eastAsia="Consolas" w:hAnsi="Consolas" w:cs="Consolas"/>
          <w:sz w:val="18"/>
          <w:szCs w:val="18"/>
          <w:shd w:val="clear" w:color="auto" w:fill="F3F2F1"/>
        </w:rPr>
        <w:t>publishEntry</w:t>
      </w:r>
      <w:r>
        <w:t xml:space="preserve">) publishes a past save that was not published. Its labels must be loaded, because the components to publish come from them: otherwise </w:t>
      </w:r>
      <w:r>
        <w:rPr>
          <w:i/>
          <w:iCs/>
        </w:rPr>
        <w:t>Some of these labels aren't loaded here. Open the page they are on (or load them in the Workbench), then publish again.</w:t>
      </w:r>
      <w:r>
        <w:t xml:space="preserve"> It checks others' work first (</w:t>
      </w:r>
      <w:r>
        <w:rPr>
          <w:color w:val="0F6CBD"/>
        </w:rPr>
        <w:t>7.16</w:t>
      </w:r>
      <w:r>
        <w:t xml:space="preserve">). With something to say it asks </w:t>
      </w:r>
      <w:r>
        <w:rPr>
          <w:i/>
          <w:iCs/>
        </w:rPr>
        <w:t>Publish this save?</w:t>
      </w:r>
      <w:r>
        <w:t xml:space="preserve"> (</w:t>
      </w:r>
      <w:r>
        <w:rPr>
          <w:i/>
          <w:iCs/>
        </w:rPr>
        <w:t>This publishes the 3 labels saved &lt;time&gt;.</w:t>
      </w:r>
      <w:r>
        <w:t>, the sentence and the scope); with nothing to say it publishes at once, because the save's own dialog showed the s</w:t>
      </w:r>
      <w:r>
        <w:t xml:space="preserve">cope before. Then the </w:t>
      </w:r>
      <w:r>
        <w:rPr>
          <w:i/>
          <w:iCs/>
        </w:rPr>
        <w:t>Publishing</w:t>
      </w:r>
      <w:r>
        <w:t xml:space="preserve"> and </w:t>
      </w:r>
      <w:r>
        <w:rPr>
          <w:i/>
          <w:iCs/>
        </w:rPr>
        <w:t>Checking</w:t>
      </w:r>
      <w:r>
        <w:t xml:space="preserve"> steps, as in the Publish dialog, and </w:t>
      </w:r>
      <w:r>
        <w:rPr>
          <w:i/>
          <w:iCs/>
        </w:rPr>
        <w:t>Published</w:t>
      </w:r>
      <w:r>
        <w:t xml:space="preserve"> (</w:t>
      </w:r>
      <w:r>
        <w:rPr>
          <w:i/>
          <w:iCs/>
        </w:rPr>
        <w:t>Done. Refresh the page to see the changes.</w:t>
      </w:r>
      <w:r>
        <w:t xml:space="preserve">, with </w:t>
      </w:r>
      <w:r>
        <w:rPr>
          <w:b/>
          <w:bCs/>
        </w:rPr>
        <w:t>Refresh page</w:t>
      </w:r>
      <w:r>
        <w:t xml:space="preserve">), </w:t>
      </w:r>
      <w:r>
        <w:rPr>
          <w:i/>
          <w:iCs/>
        </w:rPr>
        <w:t>Not published yet</w:t>
      </w:r>
      <w:r>
        <w:t xml:space="preserve"> or </w:t>
      </w:r>
      <w:r>
        <w:rPr>
          <w:i/>
          <w:iCs/>
        </w:rPr>
        <w:t>Published, but not checked</w:t>
      </w:r>
      <w:r>
        <w:t xml:space="preserve"> (with </w:t>
      </w:r>
      <w:r>
        <w:rPr>
          <w:b/>
          <w:bCs/>
        </w:rPr>
        <w:t>Try again</w:t>
      </w:r>
      <w:r>
        <w:t>). A process whose name was saved is updated by the save that wrote it, never here.</w:t>
      </w:r>
    </w:p>
    <w:p w14:paraId="4873D8B9" w14:textId="77777777" w:rsidR="00491372" w:rsidRDefault="00657CE8">
      <w:pPr>
        <w:pStyle w:val="Heading2"/>
        <w:keepNext/>
      </w:pPr>
      <w:bookmarkStart w:id="89" w:name="_Toc243595377"/>
      <w:r>
        <w:lastRenderedPageBreak/>
        <w:t>8.11 Undoing a publish: the preview</w:t>
      </w:r>
      <w:bookmarkEnd w:id="89"/>
    </w:p>
    <w:p w14:paraId="1F4E1F34" w14:textId="77777777" w:rsidR="00491372" w:rsidRDefault="00657CE8">
      <w:pPr>
        <w:spacing w:after="120"/>
      </w:pPr>
      <w:r>
        <w:rPr>
          <w:b/>
          <w:bCs/>
        </w:rPr>
        <w:t>Undo</w:t>
      </w:r>
      <w:r>
        <w:t xml:space="preserve"> never writes at once. It first shows what it will do to each label, from the text each label has on the server now (</w:t>
      </w:r>
      <w:r>
        <w:rPr>
          <w:rFonts w:ascii="Consolas" w:eastAsia="Consolas" w:hAnsi="Consolas" w:cs="Consolas"/>
          <w:sz w:val="18"/>
          <w:szCs w:val="18"/>
          <w:shd w:val="clear" w:color="auto" w:fill="F3F2F1"/>
        </w:rPr>
        <w:t>undoEntry</w:t>
      </w:r>
      <w:r>
        <w:t xml:space="preserve">, then </w:t>
      </w:r>
      <w:r>
        <w:rPr>
          <w:rFonts w:ascii="Consolas" w:eastAsia="Consolas" w:hAnsi="Consolas" w:cs="Consolas"/>
          <w:sz w:val="18"/>
          <w:szCs w:val="18"/>
          <w:shd w:val="clear" w:color="auto" w:fill="F3F2F1"/>
        </w:rPr>
        <w:t>ask</w:t>
      </w:r>
      <w:r>
        <w:t>).</w:t>
      </w:r>
    </w:p>
    <w:p w14:paraId="130FDA3F" w14:textId="77777777" w:rsidR="00491372" w:rsidRDefault="00657CE8">
      <w:pPr>
        <w:spacing w:after="120"/>
      </w:pPr>
      <w:r>
        <w:rPr>
          <w:b/>
          <w:bCs/>
        </w:rPr>
        <w:t>Reading the current text.</w:t>
      </w:r>
      <w:r>
        <w:t xml:space="preserve"> The question opens with </w:t>
      </w:r>
      <w:r>
        <w:rPr>
          <w:i/>
          <w:iCs/>
        </w:rPr>
        <w:t>Reading the current text…</w:t>
      </w:r>
      <w:r>
        <w:t xml:space="preserve"> and asks the saver's </w:t>
      </w:r>
      <w:r>
        <w:rPr>
          <w:rFonts w:ascii="Consolas" w:eastAsia="Consolas" w:hAnsi="Consolas" w:cs="Consolas"/>
          <w:sz w:val="18"/>
          <w:szCs w:val="18"/>
          <w:shd w:val="clear" w:color="auto" w:fill="F3F2F1"/>
        </w:rPr>
        <w:t>current</w:t>
      </w:r>
      <w:r>
        <w:t xml:space="preserve"> (</w:t>
      </w:r>
      <w:r>
        <w:rPr>
          <w:color w:val="0F6CBD"/>
        </w:rPr>
        <w:t>7.1</w:t>
      </w:r>
      <w:r>
        <w:t>): each writer reads its labels as its save reads them right before writing, and writes nothing. Form tab and section labels of another language are read through the usual language switch. A metadata read still behind this page's own last write of the label is read again for up to 15 seconds, as the save waits.</w:t>
      </w:r>
    </w:p>
    <w:p w14:paraId="623459E2" w14:textId="77777777" w:rsidR="00491372" w:rsidRDefault="00657CE8">
      <w:pPr>
        <w:spacing w:after="120"/>
      </w:pPr>
      <w:r>
        <w:rPr>
          <w:b/>
          <w:bCs/>
        </w:rPr>
        <w:t>What Undo will do to each label</w:t>
      </w:r>
      <w:r>
        <w:t xml:space="preserve"> (</w:t>
      </w:r>
      <w:r>
        <w:rPr>
          <w:rFonts w:ascii="Consolas" w:eastAsia="Consolas" w:hAnsi="Consolas" w:cs="Consolas"/>
          <w:sz w:val="18"/>
          <w:szCs w:val="18"/>
          <w:shd w:val="clear" w:color="auto" w:fill="F3F2F1"/>
        </w:rPr>
        <w:t>undoRows</w:t>
      </w:r>
      <w:r>
        <w:t>), from that text and the saver's own checks. Taking a translation away is emptying it, so a translation the publish added where Dataverse can't remove one goes to its stand-in (</w:t>
      </w:r>
      <w:r>
        <w:rPr>
          <w:color w:val="0F6CBD"/>
        </w:rPr>
        <w:t>8.2</w:t>
      </w:r>
      <w:r>
        <w:t xml:space="preserve">): the page then looks as it did before the publish. The rows are measured as the undo measures them, by the saver's </w:t>
      </w:r>
      <w:r>
        <w:rPr>
          <w:rFonts w:ascii="Consolas" w:eastAsia="Consolas" w:hAnsi="Consolas" w:cs="Consolas"/>
          <w:sz w:val="18"/>
          <w:szCs w:val="18"/>
          <w:shd w:val="clear" w:color="auto" w:fill="F3F2F1"/>
        </w:rPr>
        <w:t>prepare</w:t>
      </w:r>
      <w:r>
        <w:t xml:space="preserve"> as an undo, with the texts just read standing for the server's: each stand-in is made of the texts as the undo leaves them, the earlier texts it writes back, else the server's:</w:t>
      </w:r>
    </w:p>
    <w:p w14:paraId="0D691962"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undoRows</w:t>
      </w:r>
      <w:r>
        <w:t>:</w:t>
      </w:r>
    </w:p>
    <w:p w14:paraId="13FF75C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loaded = given.filter((c): c is Change =&gt; !!c);</w:t>
      </w:r>
    </w:p>
    <w:p w14:paraId="4A554CF2" w14:textId="77777777" w:rsidR="00491372" w:rsidRDefault="00657CE8">
      <w:pPr>
        <w:shd w:val="clear" w:color="auto" w:fill="F5F5F5"/>
        <w:spacing w:line="240" w:lineRule="auto"/>
        <w:ind w:left="120" w:right="120"/>
      </w:pPr>
      <w:r>
        <w:rPr>
          <w:rFonts w:ascii="Consolas" w:eastAsia="Consolas" w:hAnsi="Consolas" w:cs="Consolas"/>
          <w:sz w:val="16"/>
          <w:szCs w:val="16"/>
        </w:rPr>
        <w:t>let prep: Prepared = { written: loaded, issues: [], text: (k, l) =&gt; app.store.text(k, l, true) };</w:t>
      </w:r>
    </w:p>
    <w:p w14:paraId="4575C5F7" w14:textId="77777777" w:rsidR="00491372" w:rsidRDefault="00657CE8">
      <w:pPr>
        <w:shd w:val="clear" w:color="auto" w:fill="F5F5F5"/>
        <w:spacing w:line="240" w:lineRule="auto"/>
        <w:ind w:left="120" w:right="120"/>
      </w:pPr>
      <w:r>
        <w:rPr>
          <w:rFonts w:ascii="Consolas" w:eastAsia="Consolas" w:hAnsi="Consolas" w:cs="Consolas"/>
          <w:sz w:val="16"/>
          <w:szCs w:val="16"/>
        </w:rPr>
        <w:t>try {</w:t>
      </w:r>
    </w:p>
    <w:p w14:paraId="52387D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prep = app.saver.prepare(loaded, { undo: true, now });</w:t>
      </w:r>
    </w:p>
    <w:p w14:paraId="5C3B4E96" w14:textId="77777777" w:rsidR="00491372" w:rsidRDefault="00657CE8">
      <w:pPr>
        <w:shd w:val="clear" w:color="auto" w:fill="F5F5F5"/>
        <w:spacing w:line="240" w:lineRule="auto"/>
        <w:ind w:left="120" w:right="120"/>
      </w:pPr>
      <w:r>
        <w:rPr>
          <w:rFonts w:ascii="Consolas" w:eastAsia="Consolas" w:hAnsi="Consolas" w:cs="Consolas"/>
          <w:sz w:val="16"/>
          <w:szCs w:val="16"/>
        </w:rPr>
        <w:t>} catch {</w:t>
      </w:r>
    </w:p>
    <w:p w14:paraId="6A42B5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undo reports what its checks refuse */</w:t>
      </w:r>
    </w:p>
    <w:p w14:paraId="1C36BD6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B0D426D" w14:textId="77777777" w:rsidR="00491372" w:rsidRDefault="00491372">
      <w:pPr>
        <w:spacing w:after="120"/>
      </w:pPr>
    </w:p>
    <w:p w14:paraId="46BA5545" w14:textId="77777777" w:rsidR="00491372" w:rsidRDefault="00657CE8">
      <w:pPr>
        <w:spacing w:after="120"/>
      </w:pPr>
      <w:r>
        <w:t>So the undo of a publish that renamed a column in English and gave it its first French name gives French the earlier English name, which it writes back, never the one the publish wrote; were the English name changed since and left as it is, French would get that one, the text the server keeps.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860"/>
        <w:gridCol w:w="4240"/>
        <w:gridCol w:w="4260"/>
      </w:tblGrid>
      <w:tr w:rsidR="00491372" w14:paraId="508E19BD" w14:textId="77777777">
        <w:trPr>
          <w:cantSplit/>
          <w:tblHeader/>
        </w:trPr>
        <w:tc>
          <w:tcPr>
            <w:tcW w:w="505" w:type="dxa"/>
            <w:shd w:val="clear" w:color="auto" w:fill="F3F2F1"/>
            <w:tcMar>
              <w:top w:w="60" w:type="dxa"/>
              <w:left w:w="100" w:type="dxa"/>
              <w:bottom w:w="60" w:type="dxa"/>
              <w:right w:w="100" w:type="dxa"/>
            </w:tcMar>
          </w:tcPr>
          <w:p w14:paraId="756613B3" w14:textId="77777777" w:rsidR="00491372" w:rsidRDefault="00657CE8">
            <w:pPr>
              <w:spacing w:after="40"/>
            </w:pPr>
            <w:r>
              <w:rPr>
                <w:b/>
                <w:bCs/>
                <w:sz w:val="17"/>
                <w:szCs w:val="17"/>
              </w:rPr>
              <w:t>State</w:t>
            </w:r>
          </w:p>
        </w:tc>
        <w:tc>
          <w:tcPr>
            <w:tcW w:w="4427" w:type="dxa"/>
            <w:shd w:val="clear" w:color="auto" w:fill="F3F2F1"/>
            <w:tcMar>
              <w:top w:w="60" w:type="dxa"/>
              <w:left w:w="100" w:type="dxa"/>
              <w:bottom w:w="60" w:type="dxa"/>
              <w:right w:w="100" w:type="dxa"/>
            </w:tcMar>
          </w:tcPr>
          <w:p w14:paraId="680EBFD9" w14:textId="77777777" w:rsidR="00491372" w:rsidRDefault="00657CE8">
            <w:pPr>
              <w:spacing w:after="40"/>
            </w:pPr>
            <w:r>
              <w:rPr>
                <w:b/>
                <w:bCs/>
                <w:sz w:val="17"/>
                <w:szCs w:val="17"/>
              </w:rPr>
              <w:t>Means</w:t>
            </w:r>
          </w:p>
        </w:tc>
        <w:tc>
          <w:tcPr>
            <w:tcW w:w="4428" w:type="dxa"/>
            <w:shd w:val="clear" w:color="auto" w:fill="F3F2F1"/>
            <w:tcMar>
              <w:top w:w="60" w:type="dxa"/>
              <w:left w:w="100" w:type="dxa"/>
              <w:bottom w:w="60" w:type="dxa"/>
              <w:right w:w="100" w:type="dxa"/>
            </w:tcMar>
          </w:tcPr>
          <w:p w14:paraId="18E2D18F" w14:textId="77777777" w:rsidR="00491372" w:rsidRDefault="00657CE8">
            <w:pPr>
              <w:spacing w:after="40"/>
            </w:pPr>
            <w:r>
              <w:rPr>
                <w:b/>
                <w:bCs/>
                <w:sz w:val="17"/>
                <w:szCs w:val="17"/>
              </w:rPr>
              <w:t>The row</w:t>
            </w:r>
          </w:p>
        </w:tc>
      </w:tr>
      <w:tr w:rsidR="00491372" w14:paraId="311AF968" w14:textId="77777777">
        <w:trPr>
          <w:cantSplit/>
        </w:trPr>
        <w:tc>
          <w:tcPr>
            <w:tcW w:w="505" w:type="dxa"/>
            <w:tcMar>
              <w:top w:w="60" w:type="dxa"/>
              <w:left w:w="100" w:type="dxa"/>
              <w:bottom w:w="60" w:type="dxa"/>
              <w:right w:w="100" w:type="dxa"/>
            </w:tcMar>
          </w:tcPr>
          <w:p w14:paraId="767E49BD" w14:textId="77777777" w:rsidR="00491372" w:rsidRDefault="00657CE8">
            <w:pPr>
              <w:spacing w:after="40"/>
            </w:pPr>
            <w:r>
              <w:rPr>
                <w:rFonts w:ascii="Consolas" w:eastAsia="Consolas" w:hAnsi="Consolas" w:cs="Consolas"/>
                <w:sz w:val="15"/>
                <w:szCs w:val="15"/>
                <w:shd w:val="clear" w:color="auto" w:fill="F3F2F1"/>
              </w:rPr>
              <w:t>undo</w:t>
            </w:r>
          </w:p>
        </w:tc>
        <w:tc>
          <w:tcPr>
            <w:tcW w:w="4427" w:type="dxa"/>
            <w:tcMar>
              <w:top w:w="60" w:type="dxa"/>
              <w:left w:w="100" w:type="dxa"/>
              <w:bottom w:w="60" w:type="dxa"/>
              <w:right w:w="100" w:type="dxa"/>
            </w:tcMar>
          </w:tcPr>
          <w:p w14:paraId="65DFCEF2" w14:textId="77777777" w:rsidR="00491372" w:rsidRDefault="00657CE8">
            <w:pPr>
              <w:spacing w:after="40"/>
            </w:pPr>
            <w:r>
              <w:rPr>
                <w:sz w:val="17"/>
                <w:szCs w:val="17"/>
              </w:rPr>
              <w:t>The server still holds the text the publish wrote</w:t>
            </w:r>
          </w:p>
        </w:tc>
        <w:tc>
          <w:tcPr>
            <w:tcW w:w="4428" w:type="dxa"/>
            <w:tcMar>
              <w:top w:w="60" w:type="dxa"/>
              <w:left w:w="100" w:type="dxa"/>
              <w:bottom w:w="60" w:type="dxa"/>
              <w:right w:w="100" w:type="dxa"/>
            </w:tcMar>
          </w:tcPr>
          <w:p w14:paraId="5612FA59" w14:textId="77777777" w:rsidR="00491372" w:rsidRDefault="00657CE8">
            <w:pPr>
              <w:spacing w:after="40"/>
            </w:pPr>
            <w:r>
              <w:rPr>
                <w:sz w:val="17"/>
                <w:szCs w:val="17"/>
              </w:rPr>
              <w:t xml:space="preserve">Plain: current text → earlier text. A translation Dataverse can't remove: current text → its stand-in, with the quiet note </w:t>
            </w:r>
            <w:r>
              <w:rPr>
                <w:i/>
                <w:iCs/>
                <w:sz w:val="17"/>
                <w:szCs w:val="17"/>
              </w:rPr>
              <w:t>English text: Dataverse can't remove a translation</w:t>
            </w:r>
            <w:r>
              <w:rPr>
                <w:sz w:val="17"/>
                <w:szCs w:val="17"/>
              </w:rPr>
              <w:t xml:space="preserve"> (or the column's name, as in the Publish dialog). A description stored empty before the publish (</w:t>
            </w:r>
            <w:r>
              <w:rPr>
                <w:rFonts w:ascii="Consolas" w:eastAsia="Consolas" w:hAnsi="Consolas" w:cs="Consolas"/>
                <w:sz w:val="15"/>
                <w:szCs w:val="15"/>
                <w:shd w:val="clear" w:color="auto" w:fill="F3F2F1"/>
              </w:rPr>
              <w:t>UndoRow.empty</w:t>
            </w:r>
            <w:r>
              <w:rPr>
                <w:sz w:val="17"/>
                <w:szCs w:val="17"/>
              </w:rPr>
              <w:t xml:space="preserve">): current text → </w:t>
            </w:r>
            <w:r>
              <w:rPr>
                <w:i/>
                <w:iCs/>
                <w:sz w:val="17"/>
                <w:szCs w:val="17"/>
              </w:rPr>
              <w:t>(empty)</w:t>
            </w:r>
            <w:r>
              <w:rPr>
                <w:sz w:val="17"/>
                <w:szCs w:val="17"/>
              </w:rPr>
              <w:t xml:space="preserve">, with the note </w:t>
            </w:r>
            <w:r>
              <w:rPr>
                <w:i/>
                <w:iCs/>
                <w:sz w:val="17"/>
                <w:szCs w:val="17"/>
              </w:rPr>
              <w:t>Saved empty: French users see no tooltip.</w:t>
            </w:r>
          </w:p>
        </w:tc>
      </w:tr>
      <w:tr w:rsidR="00491372" w14:paraId="093E5A73" w14:textId="77777777">
        <w:trPr>
          <w:cantSplit/>
        </w:trPr>
        <w:tc>
          <w:tcPr>
            <w:tcW w:w="505" w:type="dxa"/>
            <w:tcMar>
              <w:top w:w="60" w:type="dxa"/>
              <w:left w:w="100" w:type="dxa"/>
              <w:bottom w:w="60" w:type="dxa"/>
              <w:right w:w="100" w:type="dxa"/>
            </w:tcMar>
          </w:tcPr>
          <w:p w14:paraId="72DED2C9" w14:textId="77777777" w:rsidR="00491372" w:rsidRDefault="00657CE8">
            <w:pPr>
              <w:spacing w:after="40"/>
            </w:pPr>
            <w:r>
              <w:rPr>
                <w:rFonts w:ascii="Consolas" w:eastAsia="Consolas" w:hAnsi="Consolas" w:cs="Consolas"/>
                <w:sz w:val="15"/>
                <w:szCs w:val="15"/>
                <w:shd w:val="clear" w:color="auto" w:fill="F3F2F1"/>
              </w:rPr>
              <w:t>same</w:t>
            </w:r>
          </w:p>
        </w:tc>
        <w:tc>
          <w:tcPr>
            <w:tcW w:w="4427" w:type="dxa"/>
            <w:tcMar>
              <w:top w:w="60" w:type="dxa"/>
              <w:left w:w="100" w:type="dxa"/>
              <w:bottom w:w="60" w:type="dxa"/>
              <w:right w:w="100" w:type="dxa"/>
            </w:tcMar>
          </w:tcPr>
          <w:p w14:paraId="69495836" w14:textId="77777777" w:rsidR="00491372" w:rsidRDefault="00657CE8">
            <w:pPr>
              <w:spacing w:after="40"/>
            </w:pPr>
            <w:r>
              <w:rPr>
                <w:sz w:val="17"/>
                <w:szCs w:val="17"/>
              </w:rPr>
              <w:t xml:space="preserve">Already as before, or already its stand-in. Not a description the publish saved empty where it had no translation: that row is </w:t>
            </w:r>
            <w:r>
              <w:rPr>
                <w:rFonts w:ascii="Consolas" w:eastAsia="Consolas" w:hAnsi="Consolas" w:cs="Consolas"/>
                <w:sz w:val="15"/>
                <w:szCs w:val="15"/>
                <w:shd w:val="clear" w:color="auto" w:fill="F3F2F1"/>
              </w:rPr>
              <w:t>undo</w:t>
            </w:r>
            <w:r>
              <w:rPr>
                <w:sz w:val="17"/>
                <w:szCs w:val="17"/>
              </w:rPr>
              <w:t>, its users having seen the base-language text, which the undo puts in its place</w:t>
            </w:r>
          </w:p>
        </w:tc>
        <w:tc>
          <w:tcPr>
            <w:tcW w:w="4428" w:type="dxa"/>
            <w:tcMar>
              <w:top w:w="60" w:type="dxa"/>
              <w:left w:w="100" w:type="dxa"/>
              <w:bottom w:w="60" w:type="dxa"/>
              <w:right w:w="100" w:type="dxa"/>
            </w:tcMar>
          </w:tcPr>
          <w:p w14:paraId="3DC9FEBC" w14:textId="77777777" w:rsidR="00491372" w:rsidRDefault="00657CE8">
            <w:pPr>
              <w:spacing w:after="40"/>
            </w:pPr>
            <w:r>
              <w:rPr>
                <w:sz w:val="17"/>
                <w:szCs w:val="17"/>
              </w:rPr>
              <w:t xml:space="preserve">Muted, </w:t>
            </w:r>
            <w:r>
              <w:rPr>
                <w:i/>
                <w:iCs/>
                <w:sz w:val="17"/>
                <w:szCs w:val="17"/>
              </w:rPr>
              <w:t>Already as before</w:t>
            </w:r>
            <w:r>
              <w:rPr>
                <w:sz w:val="17"/>
                <w:szCs w:val="17"/>
              </w:rPr>
              <w:t xml:space="preserve"> (with the stand-in, </w:t>
            </w:r>
            <w:r>
              <w:rPr>
                <w:i/>
                <w:iCs/>
                <w:sz w:val="17"/>
                <w:szCs w:val="17"/>
              </w:rPr>
              <w:t>Already the English text: nothing changes</w:t>
            </w:r>
            <w:r>
              <w:rPr>
                <w:sz w:val="17"/>
                <w:szCs w:val="17"/>
              </w:rPr>
              <w:t xml:space="preserve"> too)</w:t>
            </w:r>
          </w:p>
        </w:tc>
      </w:tr>
      <w:tr w:rsidR="00491372" w14:paraId="0CB33BC1" w14:textId="77777777">
        <w:trPr>
          <w:cantSplit/>
        </w:trPr>
        <w:tc>
          <w:tcPr>
            <w:tcW w:w="505" w:type="dxa"/>
            <w:tcMar>
              <w:top w:w="60" w:type="dxa"/>
              <w:left w:w="100" w:type="dxa"/>
              <w:bottom w:w="60" w:type="dxa"/>
              <w:right w:w="100" w:type="dxa"/>
            </w:tcMar>
          </w:tcPr>
          <w:p w14:paraId="3820B3B0" w14:textId="77777777" w:rsidR="00491372" w:rsidRDefault="00657CE8">
            <w:pPr>
              <w:spacing w:after="40"/>
            </w:pPr>
            <w:r>
              <w:rPr>
                <w:rFonts w:ascii="Consolas" w:eastAsia="Consolas" w:hAnsi="Consolas" w:cs="Consolas"/>
                <w:sz w:val="15"/>
                <w:szCs w:val="15"/>
                <w:shd w:val="clear" w:color="auto" w:fill="F3F2F1"/>
              </w:rPr>
              <w:t>changed</w:t>
            </w:r>
          </w:p>
        </w:tc>
        <w:tc>
          <w:tcPr>
            <w:tcW w:w="4427" w:type="dxa"/>
            <w:tcMar>
              <w:top w:w="60" w:type="dxa"/>
              <w:left w:w="100" w:type="dxa"/>
              <w:bottom w:w="60" w:type="dxa"/>
              <w:right w:w="100" w:type="dxa"/>
            </w:tcMar>
          </w:tcPr>
          <w:p w14:paraId="599A2C78" w14:textId="77777777" w:rsidR="00491372" w:rsidRDefault="00657CE8">
            <w:pPr>
              <w:spacing w:after="40"/>
            </w:pPr>
            <w:r>
              <w:rPr>
                <w:sz w:val="17"/>
                <w:szCs w:val="17"/>
              </w:rPr>
              <w:t>Someone changed it since the publish</w:t>
            </w:r>
          </w:p>
        </w:tc>
        <w:tc>
          <w:tcPr>
            <w:tcW w:w="4428" w:type="dxa"/>
            <w:tcMar>
              <w:top w:w="60" w:type="dxa"/>
              <w:left w:w="100" w:type="dxa"/>
              <w:bottom w:w="60" w:type="dxa"/>
              <w:right w:w="100" w:type="dxa"/>
            </w:tcMar>
          </w:tcPr>
          <w:p w14:paraId="0AA8E704" w14:textId="77777777" w:rsidR="00491372" w:rsidRDefault="00657CE8">
            <w:pPr>
              <w:spacing w:after="40"/>
            </w:pPr>
            <w:r>
              <w:rPr>
                <w:sz w:val="17"/>
                <w:szCs w:val="17"/>
              </w:rPr>
              <w:t xml:space="preserve">Amber, </w:t>
            </w:r>
            <w:r>
              <w:rPr>
                <w:i/>
                <w:iCs/>
                <w:sz w:val="17"/>
                <w:szCs w:val="17"/>
              </w:rPr>
              <w:t>Changed since this publish: not undone unless you choose Undo anyway</w:t>
            </w:r>
            <w:r>
              <w:rPr>
                <w:sz w:val="17"/>
                <w:szCs w:val="17"/>
              </w:rPr>
              <w:t xml:space="preserve">, and an </w:t>
            </w:r>
            <w:r>
              <w:rPr>
                <w:b/>
                <w:bCs/>
                <w:sz w:val="17"/>
                <w:szCs w:val="17"/>
              </w:rPr>
              <w:t>Undo anyway</w:t>
            </w:r>
            <w:r>
              <w:rPr>
                <w:sz w:val="17"/>
                <w:szCs w:val="17"/>
              </w:rPr>
              <w:t xml:space="preserve"> tick box, not ticked</w:t>
            </w:r>
          </w:p>
        </w:tc>
      </w:tr>
      <w:tr w:rsidR="00491372" w14:paraId="30F0A1E6" w14:textId="77777777">
        <w:trPr>
          <w:cantSplit/>
        </w:trPr>
        <w:tc>
          <w:tcPr>
            <w:tcW w:w="505" w:type="dxa"/>
            <w:tcMar>
              <w:top w:w="60" w:type="dxa"/>
              <w:left w:w="100" w:type="dxa"/>
              <w:bottom w:w="60" w:type="dxa"/>
              <w:right w:w="100" w:type="dxa"/>
            </w:tcMar>
          </w:tcPr>
          <w:p w14:paraId="53081089" w14:textId="77777777" w:rsidR="00491372" w:rsidRDefault="00657CE8">
            <w:pPr>
              <w:spacing w:after="40"/>
            </w:pPr>
            <w:r>
              <w:rPr>
                <w:rFonts w:ascii="Consolas" w:eastAsia="Consolas" w:hAnsi="Consolas" w:cs="Consolas"/>
                <w:sz w:val="15"/>
                <w:szCs w:val="15"/>
                <w:shd w:val="clear" w:color="auto" w:fill="F3F2F1"/>
              </w:rPr>
              <w:lastRenderedPageBreak/>
              <w:t>stays</w:t>
            </w:r>
          </w:p>
        </w:tc>
        <w:tc>
          <w:tcPr>
            <w:tcW w:w="4427" w:type="dxa"/>
            <w:tcMar>
              <w:top w:w="60" w:type="dxa"/>
              <w:left w:w="100" w:type="dxa"/>
              <w:bottom w:w="60" w:type="dxa"/>
              <w:right w:w="100" w:type="dxa"/>
            </w:tcMar>
          </w:tcPr>
          <w:p w14:paraId="776F4529" w14:textId="77777777" w:rsidR="00491372" w:rsidRDefault="00657CE8">
            <w:pPr>
              <w:spacing w:after="40"/>
            </w:pPr>
            <w:r>
              <w:rPr>
                <w:sz w:val="17"/>
                <w:szCs w:val="17"/>
              </w:rPr>
              <w:t>A translation the publish added where Dataverse can't remove one and that has no stand-in, or a base-language text that can't be blank</w:t>
            </w:r>
          </w:p>
        </w:tc>
        <w:tc>
          <w:tcPr>
            <w:tcW w:w="4428" w:type="dxa"/>
            <w:tcMar>
              <w:top w:w="60" w:type="dxa"/>
              <w:left w:w="100" w:type="dxa"/>
              <w:bottom w:w="60" w:type="dxa"/>
              <w:right w:w="100" w:type="dxa"/>
            </w:tcMar>
          </w:tcPr>
          <w:p w14:paraId="02BD3D98" w14:textId="77777777" w:rsidR="00491372" w:rsidRDefault="00657CE8">
            <w:pPr>
              <w:spacing w:after="40"/>
            </w:pPr>
            <w:r>
              <w:rPr>
                <w:sz w:val="17"/>
                <w:szCs w:val="17"/>
              </w:rPr>
              <w:t xml:space="preserve">Muted, </w:t>
            </w:r>
            <w:r>
              <w:rPr>
                <w:i/>
                <w:iCs/>
                <w:sz w:val="17"/>
                <w:szCs w:val="17"/>
              </w:rPr>
              <w:t>Stays: Dataverse can't remove it, and its English text is empty</w:t>
            </w:r>
            <w:r>
              <w:rPr>
                <w:sz w:val="17"/>
                <w:szCs w:val="17"/>
              </w:rPr>
              <w:t xml:space="preserve"> (or </w:t>
            </w:r>
            <w:r>
              <w:rPr>
                <w:i/>
                <w:iCs/>
                <w:sz w:val="17"/>
                <w:szCs w:val="17"/>
              </w:rPr>
              <w:t>… and its column has no English name</w:t>
            </w:r>
            <w:r>
              <w:rPr>
                <w:sz w:val="17"/>
                <w:szCs w:val="17"/>
              </w:rPr>
              <w:t xml:space="preserve">; </w:t>
            </w:r>
            <w:r>
              <w:rPr>
                <w:i/>
                <w:iCs/>
                <w:sz w:val="17"/>
                <w:szCs w:val="17"/>
              </w:rPr>
              <w:t>Stays: the English text can't be blank</w:t>
            </w:r>
            <w:r>
              <w:rPr>
                <w:sz w:val="17"/>
                <w:szCs w:val="17"/>
              </w:rPr>
              <w:t>)</w:t>
            </w:r>
          </w:p>
        </w:tc>
      </w:tr>
      <w:tr w:rsidR="00491372" w14:paraId="05435C9A" w14:textId="77777777">
        <w:trPr>
          <w:cantSplit/>
        </w:trPr>
        <w:tc>
          <w:tcPr>
            <w:tcW w:w="505" w:type="dxa"/>
            <w:tcMar>
              <w:top w:w="60" w:type="dxa"/>
              <w:left w:w="100" w:type="dxa"/>
              <w:bottom w:w="60" w:type="dxa"/>
              <w:right w:w="100" w:type="dxa"/>
            </w:tcMar>
          </w:tcPr>
          <w:p w14:paraId="1A7FB872" w14:textId="77777777" w:rsidR="00491372" w:rsidRDefault="00657CE8">
            <w:pPr>
              <w:spacing w:after="40"/>
            </w:pPr>
            <w:r>
              <w:rPr>
                <w:rFonts w:ascii="Consolas" w:eastAsia="Consolas" w:hAnsi="Consolas" w:cs="Consolas"/>
                <w:sz w:val="15"/>
                <w:szCs w:val="15"/>
                <w:shd w:val="clear" w:color="auto" w:fill="F3F2F1"/>
              </w:rPr>
              <w:t>named</w:t>
            </w:r>
          </w:p>
        </w:tc>
        <w:tc>
          <w:tcPr>
            <w:tcW w:w="4427" w:type="dxa"/>
            <w:tcMar>
              <w:top w:w="60" w:type="dxa"/>
              <w:left w:w="100" w:type="dxa"/>
              <w:bottom w:w="60" w:type="dxa"/>
              <w:right w:w="100" w:type="dxa"/>
            </w:tcMar>
          </w:tcPr>
          <w:p w14:paraId="30D3A743" w14:textId="77777777" w:rsidR="00491372" w:rsidRDefault="00657CE8">
            <w:pPr>
              <w:spacing w:after="40"/>
            </w:pPr>
            <w:r>
              <w:rPr>
                <w:sz w:val="17"/>
                <w:szCs w:val="17"/>
              </w:rPr>
              <w:t>It gave a sitemap item its first name</w:t>
            </w:r>
          </w:p>
        </w:tc>
        <w:tc>
          <w:tcPr>
            <w:tcW w:w="4428" w:type="dxa"/>
            <w:tcMar>
              <w:top w:w="60" w:type="dxa"/>
              <w:left w:w="100" w:type="dxa"/>
              <w:bottom w:w="60" w:type="dxa"/>
              <w:right w:w="100" w:type="dxa"/>
            </w:tcMar>
          </w:tcPr>
          <w:p w14:paraId="42C47182" w14:textId="77777777" w:rsidR="00491372" w:rsidRDefault="00657CE8">
            <w:pPr>
              <w:spacing w:after="40"/>
            </w:pPr>
            <w:r>
              <w:rPr>
                <w:sz w:val="17"/>
                <w:szCs w:val="17"/>
              </w:rPr>
              <w:t xml:space="preserve">Muted, </w:t>
            </w:r>
            <w:r>
              <w:rPr>
                <w:i/>
                <w:iCs/>
                <w:sz w:val="17"/>
                <w:szCs w:val="17"/>
              </w:rPr>
              <w:t>Stays: naming a group can't be undone</w:t>
            </w:r>
            <w:r>
              <w:rPr>
                <w:sz w:val="17"/>
                <w:szCs w:val="17"/>
              </w:rPr>
              <w:t>; never read, never written</w:t>
            </w:r>
          </w:p>
        </w:tc>
      </w:tr>
      <w:tr w:rsidR="00491372" w14:paraId="078ECBA5" w14:textId="77777777">
        <w:trPr>
          <w:cantSplit/>
        </w:trPr>
        <w:tc>
          <w:tcPr>
            <w:tcW w:w="505" w:type="dxa"/>
            <w:tcMar>
              <w:top w:w="60" w:type="dxa"/>
              <w:left w:w="100" w:type="dxa"/>
              <w:bottom w:w="60" w:type="dxa"/>
              <w:right w:w="100" w:type="dxa"/>
            </w:tcMar>
          </w:tcPr>
          <w:p w14:paraId="0444214B" w14:textId="77777777" w:rsidR="00491372" w:rsidRDefault="00657CE8">
            <w:pPr>
              <w:spacing w:after="40"/>
            </w:pPr>
            <w:r>
              <w:rPr>
                <w:rFonts w:ascii="Consolas" w:eastAsia="Consolas" w:hAnsi="Consolas" w:cs="Consolas"/>
                <w:sz w:val="15"/>
                <w:szCs w:val="15"/>
                <w:shd w:val="clear" w:color="auto" w:fill="F3F2F1"/>
              </w:rPr>
              <w:t>refused</w:t>
            </w:r>
          </w:p>
        </w:tc>
        <w:tc>
          <w:tcPr>
            <w:tcW w:w="4427" w:type="dxa"/>
            <w:tcMar>
              <w:top w:w="60" w:type="dxa"/>
              <w:left w:w="100" w:type="dxa"/>
              <w:bottom w:w="60" w:type="dxa"/>
              <w:right w:w="100" w:type="dxa"/>
            </w:tcMar>
          </w:tcPr>
          <w:p w14:paraId="44BDE734" w14:textId="77777777" w:rsidR="00491372" w:rsidRDefault="00657CE8">
            <w:pPr>
              <w:spacing w:after="40"/>
            </w:pPr>
            <w:r>
              <w:rPr>
                <w:sz w:val="17"/>
                <w:szCs w:val="17"/>
              </w:rPr>
              <w:t>Another check refuses it: the label is read-only, such as a label of a component from a managed solution (in a publish made before such labels were read-only). Refused whatever the server holds.</w:t>
            </w:r>
          </w:p>
        </w:tc>
        <w:tc>
          <w:tcPr>
            <w:tcW w:w="4428" w:type="dxa"/>
            <w:tcMar>
              <w:top w:w="60" w:type="dxa"/>
              <w:left w:w="100" w:type="dxa"/>
              <w:bottom w:w="60" w:type="dxa"/>
              <w:right w:w="100" w:type="dxa"/>
            </w:tcMar>
          </w:tcPr>
          <w:p w14:paraId="445B8F21" w14:textId="77777777" w:rsidR="00491372" w:rsidRDefault="00657CE8">
            <w:pPr>
              <w:spacing w:after="40"/>
            </w:pPr>
            <w:r>
              <w:rPr>
                <w:sz w:val="17"/>
                <w:szCs w:val="17"/>
              </w:rPr>
              <w:t xml:space="preserve">The check's message in red, such as </w:t>
            </w:r>
            <w:r>
              <w:rPr>
                <w:i/>
                <w:iCs/>
                <w:sz w:val="17"/>
                <w:szCs w:val="17"/>
              </w:rPr>
              <w:t>Read-only: From a managed solution: a translation here would add an unmanaged layer on top of it. Translate it where its solution is developed.</w:t>
            </w:r>
          </w:p>
        </w:tc>
      </w:tr>
      <w:tr w:rsidR="00491372" w14:paraId="4C9541E0" w14:textId="77777777">
        <w:trPr>
          <w:cantSplit/>
        </w:trPr>
        <w:tc>
          <w:tcPr>
            <w:tcW w:w="505" w:type="dxa"/>
            <w:tcMar>
              <w:top w:w="60" w:type="dxa"/>
              <w:left w:w="100" w:type="dxa"/>
              <w:bottom w:w="60" w:type="dxa"/>
              <w:right w:w="100" w:type="dxa"/>
            </w:tcMar>
          </w:tcPr>
          <w:p w14:paraId="0C272694" w14:textId="77777777" w:rsidR="00491372" w:rsidRDefault="00657CE8">
            <w:pPr>
              <w:spacing w:after="40"/>
            </w:pPr>
            <w:r>
              <w:rPr>
                <w:rFonts w:ascii="Consolas" w:eastAsia="Consolas" w:hAnsi="Consolas" w:cs="Consolas"/>
                <w:sz w:val="15"/>
                <w:szCs w:val="15"/>
                <w:shd w:val="clear" w:color="auto" w:fill="F3F2F1"/>
              </w:rPr>
              <w:t>unloaded</w:t>
            </w:r>
          </w:p>
        </w:tc>
        <w:tc>
          <w:tcPr>
            <w:tcW w:w="4427" w:type="dxa"/>
            <w:tcMar>
              <w:top w:w="60" w:type="dxa"/>
              <w:left w:w="100" w:type="dxa"/>
              <w:bottom w:w="60" w:type="dxa"/>
              <w:right w:w="100" w:type="dxa"/>
            </w:tcMar>
          </w:tcPr>
          <w:p w14:paraId="54FFA0A1" w14:textId="77777777" w:rsidR="00491372" w:rsidRDefault="00657CE8">
            <w:pPr>
              <w:spacing w:after="40"/>
            </w:pPr>
            <w:r>
              <w:rPr>
                <w:sz w:val="17"/>
                <w:szCs w:val="17"/>
              </w:rPr>
              <w:t>Its component is not loaded in the translator, or its stand-in is made of texts that aren't (a field label's column names, a tab's or section's English text read without a language switch) and it isn't back already</w:t>
            </w:r>
          </w:p>
        </w:tc>
        <w:tc>
          <w:tcPr>
            <w:tcW w:w="4428" w:type="dxa"/>
            <w:tcMar>
              <w:top w:w="60" w:type="dxa"/>
              <w:left w:w="100" w:type="dxa"/>
              <w:bottom w:w="60" w:type="dxa"/>
              <w:right w:w="100" w:type="dxa"/>
            </w:tcMar>
          </w:tcPr>
          <w:p w14:paraId="6DC22869" w14:textId="77777777" w:rsidR="00491372" w:rsidRDefault="00657CE8">
            <w:pPr>
              <w:spacing w:after="40"/>
            </w:pPr>
            <w:r>
              <w:rPr>
                <w:i/>
                <w:iCs/>
                <w:sz w:val="17"/>
                <w:szCs w:val="17"/>
              </w:rPr>
              <w:t>Not loaded here: open the page it's on, or load it in the Workbench, to undo it</w:t>
            </w:r>
            <w:r>
              <w:rPr>
                <w:sz w:val="17"/>
                <w:szCs w:val="17"/>
              </w:rPr>
              <w:t xml:space="preserve">; for a stand-in, what to load: </w:t>
            </w:r>
            <w:r>
              <w:rPr>
                <w:i/>
                <w:iCs/>
                <w:sz w:val="17"/>
                <w:szCs w:val="17"/>
              </w:rPr>
              <w:t>Its column's names aren't loaded here: load its table's columns, then undo again</w:t>
            </w:r>
            <w:r>
              <w:rPr>
                <w:sz w:val="17"/>
                <w:szCs w:val="17"/>
              </w:rPr>
              <w:t xml:space="preserve"> (or </w:t>
            </w:r>
            <w:r>
              <w:rPr>
                <w:i/>
                <w:iCs/>
                <w:sz w:val="17"/>
                <w:szCs w:val="17"/>
              </w:rPr>
              <w:t>Its English text isn't loaded here: load its labels in all languages, then undo again</w:t>
            </w:r>
            <w:r>
              <w:rPr>
                <w:sz w:val="17"/>
                <w:szCs w:val="17"/>
              </w:rPr>
              <w:t>)</w:t>
            </w:r>
          </w:p>
        </w:tc>
      </w:tr>
      <w:tr w:rsidR="00491372" w14:paraId="702DC796" w14:textId="77777777">
        <w:trPr>
          <w:cantSplit/>
        </w:trPr>
        <w:tc>
          <w:tcPr>
            <w:tcW w:w="505" w:type="dxa"/>
            <w:tcMar>
              <w:top w:w="60" w:type="dxa"/>
              <w:left w:w="100" w:type="dxa"/>
              <w:bottom w:w="60" w:type="dxa"/>
              <w:right w:w="100" w:type="dxa"/>
            </w:tcMar>
          </w:tcPr>
          <w:p w14:paraId="150D006D" w14:textId="77777777" w:rsidR="00491372" w:rsidRDefault="00657CE8">
            <w:pPr>
              <w:spacing w:after="40"/>
            </w:pPr>
            <w:r>
              <w:rPr>
                <w:rFonts w:ascii="Consolas" w:eastAsia="Consolas" w:hAnsi="Consolas" w:cs="Consolas"/>
                <w:sz w:val="15"/>
                <w:szCs w:val="15"/>
                <w:shd w:val="clear" w:color="auto" w:fill="F3F2F1"/>
              </w:rPr>
              <w:t>unread</w:t>
            </w:r>
          </w:p>
        </w:tc>
        <w:tc>
          <w:tcPr>
            <w:tcW w:w="4427" w:type="dxa"/>
            <w:tcMar>
              <w:top w:w="60" w:type="dxa"/>
              <w:left w:w="100" w:type="dxa"/>
              <w:bottom w:w="60" w:type="dxa"/>
              <w:right w:w="100" w:type="dxa"/>
            </w:tcMar>
          </w:tcPr>
          <w:p w14:paraId="2ED6051B" w14:textId="77777777" w:rsidR="00491372" w:rsidRDefault="00657CE8">
            <w:pPr>
              <w:spacing w:after="40"/>
            </w:pPr>
            <w:r>
              <w:rPr>
                <w:sz w:val="17"/>
                <w:szCs w:val="17"/>
              </w:rPr>
              <w:t>Its text could not be read</w:t>
            </w:r>
          </w:p>
        </w:tc>
        <w:tc>
          <w:tcPr>
            <w:tcW w:w="4428" w:type="dxa"/>
            <w:tcMar>
              <w:top w:w="60" w:type="dxa"/>
              <w:left w:w="100" w:type="dxa"/>
              <w:bottom w:w="60" w:type="dxa"/>
              <w:right w:w="100" w:type="dxa"/>
            </w:tcMar>
          </w:tcPr>
          <w:p w14:paraId="638E966D" w14:textId="77777777" w:rsidR="00491372" w:rsidRDefault="00657CE8">
            <w:pPr>
              <w:spacing w:after="40"/>
            </w:pPr>
            <w:r>
              <w:rPr>
                <w:i/>
                <w:iCs/>
                <w:sz w:val="17"/>
                <w:szCs w:val="17"/>
              </w:rPr>
              <w:t>Couldn't read its current text (...). The undo checks it again before writing</w:t>
            </w:r>
          </w:p>
        </w:tc>
      </w:tr>
    </w:tbl>
    <w:p w14:paraId="274EA63A" w14:textId="77777777" w:rsidR="00491372" w:rsidRDefault="00491372">
      <w:pPr>
        <w:spacing w:after="120"/>
      </w:pPr>
    </w:p>
    <w:p w14:paraId="0F4BC5BB" w14:textId="77777777" w:rsidR="00491372" w:rsidRDefault="00657CE8">
      <w:pPr>
        <w:spacing w:after="120"/>
      </w:pPr>
      <w:r>
        <w:t xml:space="preserve">The labels that ask for a choice come first, as the Publish dialog lists its problems first. A line above the list counts the states: </w:t>
      </w:r>
      <w:r>
        <w:rPr>
          <w:i/>
          <w:iCs/>
        </w:rPr>
        <w:t>1 label changed since this publish is left as it is unless you choose Undo anyway. 1 translation this publish added gets the English text in its place: Dataverse can't remove it. 2 labels are already as before.</w:t>
      </w:r>
      <w:r>
        <w:t xml:space="preserve"> The stand-ins are counted in the rows' words (</w:t>
      </w:r>
      <w:r>
        <w:rPr>
          <w:rFonts w:ascii="Consolas" w:eastAsia="Consolas" w:hAnsi="Consolas" w:cs="Consolas"/>
          <w:sz w:val="18"/>
          <w:szCs w:val="18"/>
          <w:shd w:val="clear" w:color="auto" w:fill="F3F2F1"/>
        </w:rPr>
        <w:t>standInsSaid</w:t>
      </w:r>
      <w:r>
        <w:t xml:space="preserve"> of </w:t>
      </w:r>
      <w:r>
        <w:rPr>
          <w:rFonts w:ascii="Consolas" w:eastAsia="Consolas" w:hAnsi="Consolas" w:cs="Consolas"/>
          <w:sz w:val="18"/>
          <w:szCs w:val="18"/>
          <w:shd w:val="clear" w:color="auto" w:fill="F3F2F1"/>
        </w:rPr>
        <w:t>src/core/model.ts</w:t>
      </w:r>
      <w:r>
        <w:t xml:space="preserve">): </w:t>
      </w:r>
      <w:r>
        <w:rPr>
          <w:i/>
          <w:iCs/>
        </w:rPr>
        <w:t>get the English text or the column's French name in their place</w:t>
      </w:r>
      <w:r>
        <w:t xml:space="preserve">, and </w:t>
      </w:r>
      <w:r>
        <w:rPr>
          <w:i/>
          <w:iCs/>
        </w:rPr>
        <w:t>Dynamics keeps a stage's translation</w:t>
      </w:r>
      <w:r>
        <w:t xml:space="preserve"> for a stage. A label waiting for the texts of its stand-in is counted apart: </w:t>
      </w:r>
      <w:r>
        <w:rPr>
          <w:i/>
          <w:iCs/>
        </w:rPr>
        <w:t>1 label can't be undone until the te</w:t>
      </w:r>
      <w:r>
        <w:rPr>
          <w:i/>
          <w:iCs/>
        </w:rPr>
        <w:t>xts put in its place are loaded.</w:t>
      </w:r>
      <w:r>
        <w:t xml:space="preserve"> The sentences of </w:t>
      </w:r>
      <w:r>
        <w:rPr>
          <w:color w:val="0F6CBD"/>
        </w:rPr>
        <w:t>7.16</w:t>
      </w:r>
      <w:r>
        <w:t xml:space="preserve"> sit next to the button, because the undo is published too: for a save never published, its own forms, views and charts are left out of the first sentence.</w:t>
      </w:r>
    </w:p>
    <w:p w14:paraId="68ED556C" w14:textId="77777777" w:rsidR="00491372" w:rsidRDefault="00657CE8">
      <w:pPr>
        <w:spacing w:after="120"/>
      </w:pPr>
      <w:r>
        <w:rPr>
          <w:b/>
          <w:bCs/>
        </w:rPr>
        <w:t>The button.</w:t>
      </w:r>
      <w:r>
        <w:t xml:space="preserve"> The question's subtitle says </w:t>
      </w:r>
      <w:r>
        <w:rPr>
          <w:i/>
          <w:iCs/>
        </w:rPr>
        <w:t>Each label goes back to the text it had before this publish (&lt;time&gt;), and the undo is published. Nothing changes until you choose Undo.</w:t>
      </w:r>
      <w:r>
        <w:t xml:space="preserve"> The button counts what will be written, a stand-in included:</w:t>
      </w:r>
    </w:p>
    <w:p w14:paraId="73F2FCCD" w14:textId="77777777" w:rsidR="00491372" w:rsidRDefault="00657CE8">
      <w:pPr>
        <w:spacing w:after="120"/>
      </w:pP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undoCount</w:t>
      </w:r>
      <w:r>
        <w:t>:</w:t>
      </w:r>
    </w:p>
    <w:p w14:paraId="4BD94C3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undoCount = (rows: readonly UndoRow[], chosen: ReadonlySet&lt;string&gt;): number =&gt;</w:t>
      </w:r>
    </w:p>
    <w:p w14:paraId="6A4EC57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rows.filter((r) =&gt; r.state === 'undo' || r.state === 'unread' || (r.state === 'changed' &amp;&amp; chosen.has(itemId(r.it)))).length;</w:t>
      </w:r>
    </w:p>
    <w:p w14:paraId="6AF9F8A9" w14:textId="77777777" w:rsidR="00491372" w:rsidRDefault="00491372">
      <w:pPr>
        <w:spacing w:after="120"/>
      </w:pPr>
    </w:p>
    <w:p w14:paraId="12C55F76" w14:textId="77777777" w:rsidR="00491372" w:rsidRDefault="00657CE8">
      <w:pPr>
        <w:spacing w:after="120"/>
      </w:pPr>
      <w:r>
        <w:t xml:space="preserve">It reads </w:t>
      </w:r>
      <w:r>
        <w:rPr>
          <w:b/>
          <w:bCs/>
        </w:rPr>
        <w:t>Undo 2 changes</w:t>
      </w:r>
      <w:r>
        <w:t xml:space="preserve">. When nothing is to be written and every label is already as before or stays, it reads </w:t>
      </w:r>
      <w:r>
        <w:rPr>
          <w:b/>
          <w:bCs/>
        </w:rPr>
        <w:t>Mark as undone</w:t>
      </w:r>
      <w:r>
        <w:t xml:space="preserve">: it writes no label, but runs and publishes like any undo, because a label found already as asked may be an earlier write not yet published. A label waiting for the texts of its stand-in is neither, so it never lets a publish be marked undone. It is enabled once the check of others' work has answered. </w:t>
      </w:r>
      <w:r>
        <w:rPr>
          <w:b/>
          <w:bCs/>
        </w:rPr>
        <w:t>Cancel</w:t>
      </w:r>
      <w:r>
        <w:t xml:space="preserve"> has the focus and leaves everything as it was.</w:t>
      </w:r>
    </w:p>
    <w:p w14:paraId="38EBF348" w14:textId="77777777" w:rsidR="00491372" w:rsidRDefault="00657CE8">
      <w:pPr>
        <w:keepNext/>
        <w:keepLines/>
        <w:spacing w:after="120"/>
      </w:pPr>
      <w:r>
        <w:rPr>
          <w:b/>
          <w:bCs/>
        </w:rPr>
        <w:lastRenderedPageBreak/>
        <w:t>Undo this publish?</w:t>
      </w:r>
      <w:r>
        <w:t xml:space="preserve"> The undo of a publish of labels of the Project form: each label with its text on the server now and the text it goes back to (a label changed since the publish would come first, in amber, with </w:t>
      </w:r>
      <w:r>
        <w:rPr>
          <w:b/>
          <w:bCs/>
        </w:rPr>
        <w:t>Undo anyway</w:t>
      </w:r>
      <w:r>
        <w:t>); the count on the button.</w:t>
      </w:r>
    </w:p>
    <w:p w14:paraId="4EE0DA96" w14:textId="77777777" w:rsidR="00491372" w:rsidRDefault="00657CE8">
      <w:pPr>
        <w:spacing w:before="120" w:after="160"/>
        <w:jc w:val="center"/>
      </w:pPr>
      <w:r>
        <w:rPr>
          <w:noProof/>
        </w:rPr>
        <w:drawing>
          <wp:inline distT="0" distB="0" distL="0" distR="0" wp14:anchorId="718434F2" wp14:editId="77F02916">
            <wp:extent cx="5943600" cy="4229100"/>
            <wp:effectExtent l="0" t="0" r="0" b="0"/>
            <wp:docPr id="19" name="undo-preview.png" descr="The Undo preview of a publish of the Project form" title="The Undo preview of a publish of the Projec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43600" cy="4229100"/>
                    </a:xfrm>
                    <a:prstGeom prst="rect">
                      <a:avLst/>
                    </a:prstGeom>
                  </pic:spPr>
                </pic:pic>
              </a:graphicData>
            </a:graphic>
          </wp:inline>
        </w:drawing>
      </w:r>
    </w:p>
    <w:p w14:paraId="232E86A2" w14:textId="77777777" w:rsidR="00491372" w:rsidRDefault="00657CE8">
      <w:pPr>
        <w:keepNext/>
        <w:keepLines/>
        <w:spacing w:after="120"/>
      </w:pPr>
      <w:r>
        <w:rPr>
          <w:b/>
          <w:bCs/>
        </w:rPr>
        <w:lastRenderedPageBreak/>
        <w:t>A translation Dataverse can't remove.</w:t>
      </w:r>
      <w:r>
        <w:t xml:space="preserve"> The undo of a publish that gave the Goals column its first French tooltip (</w:t>
      </w:r>
      <w:r>
        <w:rPr>
          <w:i/>
          <w:iCs/>
        </w:rPr>
        <w:t>Goals · Tooltip (everywhere) · Project</w:t>
      </w:r>
      <w:r>
        <w:t xml:space="preserve">): the row goes from the French text to the English tooltip, with the quiet note </w:t>
      </w:r>
      <w:r>
        <w:rPr>
          <w:i/>
          <w:iCs/>
        </w:rPr>
        <w:t>English text: Dataverse can't remove a translation</w:t>
      </w:r>
      <w:r>
        <w:t xml:space="preserve">, and the line above the list says </w:t>
      </w:r>
      <w:r>
        <w:rPr>
          <w:i/>
          <w:iCs/>
        </w:rPr>
        <w:t>1 translation this publish added gets the English text in its place: Dataverse can't remove it.</w:t>
      </w:r>
    </w:p>
    <w:p w14:paraId="4AEFBC08" w14:textId="77777777" w:rsidR="00491372" w:rsidRDefault="00657CE8">
      <w:pPr>
        <w:spacing w:before="120" w:after="160"/>
        <w:jc w:val="center"/>
      </w:pPr>
      <w:r>
        <w:rPr>
          <w:noProof/>
        </w:rPr>
        <w:drawing>
          <wp:inline distT="0" distB="0" distL="0" distR="0" wp14:anchorId="536536E3" wp14:editId="6CF79314">
            <wp:extent cx="5943600" cy="4229100"/>
            <wp:effectExtent l="0" t="0" r="0" b="0"/>
            <wp:docPr id="20" name="undo-standin.png" descr="The Undo preview of a publish that added a French tooltip: the English text in its place" title="The Undo preview of a publish that added a French tooltip: the English text in it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4229100"/>
                    </a:xfrm>
                    <a:prstGeom prst="rect">
                      <a:avLst/>
                    </a:prstGeom>
                  </pic:spPr>
                </pic:pic>
              </a:graphicData>
            </a:graphic>
          </wp:inline>
        </w:drawing>
      </w:r>
    </w:p>
    <w:p w14:paraId="6A0D6E2C" w14:textId="77777777" w:rsidR="00491372" w:rsidRDefault="00657CE8">
      <w:pPr>
        <w:pStyle w:val="Heading2"/>
        <w:keepNext/>
      </w:pPr>
      <w:bookmarkStart w:id="90" w:name="_Toc243595378"/>
      <w:r>
        <w:t>8.12 Undoing a publish: the run and its checks</w:t>
      </w:r>
      <w:bookmarkEnd w:id="90"/>
    </w:p>
    <w:p w14:paraId="20488413" w14:textId="77777777" w:rsidR="00491372" w:rsidRDefault="00657CE8">
      <w:pPr>
        <w:spacing w:after="120"/>
      </w:pPr>
      <w:r>
        <w:rPr>
          <w:b/>
          <w:bCs/>
        </w:rPr>
        <w:t>What is written.</w:t>
      </w:r>
      <w:r>
        <w:t xml:space="preserve"> </w:t>
      </w:r>
      <w:r>
        <w:rPr>
          <w:rFonts w:ascii="Consolas" w:eastAsia="Consolas" w:hAnsi="Consolas" w:cs="Consolas"/>
          <w:sz w:val="18"/>
          <w:szCs w:val="18"/>
          <w:shd w:val="clear" w:color="auto" w:fill="F3F2F1"/>
        </w:rPr>
        <w:t>saver.undo(entry, o)</w:t>
      </w:r>
      <w:r>
        <w:t xml:space="preserve"> turns each journal item into a change back to the earlier text. The text the publish wrote is what the server should hold now, so it is the change's </w:t>
      </w:r>
      <w:r>
        <w:rPr>
          <w:rFonts w:ascii="Consolas" w:eastAsia="Consolas" w:hAnsi="Consolas" w:cs="Consolas"/>
          <w:sz w:val="18"/>
          <w:szCs w:val="18"/>
          <w:shd w:val="clear" w:color="auto" w:fill="F3F2F1"/>
        </w:rPr>
        <w:t>before</w:t>
      </w:r>
      <w:r>
        <w:t>, the baseline of the conflict check (</w:t>
      </w:r>
      <w:r>
        <w:rPr>
          <w:color w:val="0F6CBD"/>
        </w:rPr>
        <w:t>7.4</w:t>
      </w:r>
      <w:r>
        <w:t>):</w:t>
      </w:r>
    </w:p>
    <w:p w14:paraId="18FF8A92"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undo</w:t>
      </w:r>
      <w:r>
        <w:t>:</w:t>
      </w:r>
    </w:p>
    <w:p w14:paraId="1E73C95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for (const it of entry.items) {</w:t>
      </w:r>
    </w:p>
    <w:p w14:paraId="5AFF37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slot = store.get(it.key);</w:t>
      </w:r>
    </w:p>
    <w:p w14:paraId="0BF421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value written by the save is what the server should hold now: it is the conflict baseline (undoChange).</w:t>
      </w:r>
    </w:p>
    <w:p w14:paraId="2FA58F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(slot) changes.push(undoChange(slot, it));</w:t>
      </w:r>
    </w:p>
    <w:p w14:paraId="7D6E96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w:t>
      </w:r>
    </w:p>
    <w:p w14:paraId="168076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missing.push({</w:t>
      </w:r>
    </w:p>
    <w:p w14:paraId="595781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change: undoChange(stub(it), it),</w:t>
      </w:r>
    </w:p>
    <w:p w14:paraId="0D224DC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outcome: 'skipped',</w:t>
      </w:r>
    </w:p>
    <w:p w14:paraId="780FA6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message: "This component isn't loaded in the translator. Open its page or load it in the Workbench, then undo again.",</w:t>
      </w:r>
    </w:p>
    <w:p w14:paraId="0B769E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0B18F0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6C93DB7" w14:textId="77777777" w:rsidR="00491372" w:rsidRDefault="00491372">
      <w:pPr>
        <w:spacing w:after="120"/>
      </w:pPr>
    </w:p>
    <w:p w14:paraId="4151491B" w14:textId="77777777" w:rsidR="00491372" w:rsidRDefault="00657CE8">
      <w:pPr>
        <w:spacing w:after="120"/>
      </w:pPr>
      <w:r>
        <w:rPr>
          <w:rFonts w:ascii="Consolas" w:eastAsia="Consolas" w:hAnsi="Consolas" w:cs="Consolas"/>
          <w:sz w:val="18"/>
          <w:szCs w:val="18"/>
          <w:shd w:val="clear" w:color="auto" w:fill="F3F2F1"/>
        </w:rPr>
        <w:t>undoChange</w:t>
      </w:r>
      <w:r>
        <w:t xml:space="preserve"> measures the change against the text the publish wrote as </w:t>
      </w:r>
      <w:r>
        <w:rPr>
          <w:rFonts w:ascii="Consolas" w:eastAsia="Consolas" w:hAnsi="Consolas" w:cs="Consolas"/>
          <w:sz w:val="18"/>
          <w:szCs w:val="18"/>
          <w:shd w:val="clear" w:color="auto" w:fill="F3F2F1"/>
        </w:rPr>
        <w:t>bare</w:t>
      </w:r>
      <w:r>
        <w:t xml:space="preserve"> gives it (entries recorded before it was applied may hold the typed spaces of a removal), and marks a metadata description that had no translation before the publish (</w:t>
      </w:r>
      <w:r>
        <w:rPr>
          <w:rFonts w:ascii="Consolas" w:eastAsia="Consolas" w:hAnsi="Consolas" w:cs="Consolas"/>
          <w:sz w:val="18"/>
          <w:szCs w:val="18"/>
          <w:shd w:val="clear" w:color="auto" w:fill="F3F2F1"/>
        </w:rPr>
        <w:t>untranslated</w:t>
      </w:r>
      <w:r>
        <w:t xml:space="preserve">, </w:t>
      </w:r>
      <w:r>
        <w:rPr>
          <w:color w:val="0F6CBD"/>
        </w:rPr>
        <w:t>7.19</w:t>
      </w:r>
      <w:r>
        <w:t>).</w:t>
      </w:r>
    </w:p>
    <w:p w14:paraId="666E706A" w14:textId="77777777" w:rsidR="00491372" w:rsidRDefault="00657CE8">
      <w:pPr>
        <w:spacing w:after="120"/>
      </w:pPr>
      <w:r>
        <w:t>The undo then runs through the same path as any save (</w:t>
      </w:r>
      <w:r>
        <w:rPr>
          <w:color w:val="0F6CBD"/>
        </w:rPr>
        <w:t>chapter 7</w:t>
      </w:r>
      <w:r>
        <w:t>), so every check of a save applies:</w:t>
      </w:r>
    </w:p>
    <w:p w14:paraId="35DB8A05" w14:textId="77777777" w:rsidR="00491372" w:rsidRDefault="00657CE8" w:rsidP="00830234">
      <w:pPr>
        <w:pStyle w:val="ListParagraph"/>
        <w:numPr>
          <w:ilvl w:val="0"/>
          <w:numId w:val="1"/>
        </w:numPr>
        <w:spacing w:after="60" w:line="264" w:lineRule="auto"/>
      </w:pPr>
      <w:r>
        <w:t xml:space="preserve">A label is written only where the server still holds the text the publish wrote. A label someone changed since is a conflict and is left as it is, unless the user ticked </w:t>
      </w:r>
      <w:r>
        <w:rPr>
          <w:b/>
          <w:bCs/>
        </w:rPr>
        <w:t>Undo anyway</w:t>
      </w:r>
      <w:r>
        <w:t>. A ticked label is measured against the text the preview has just read, in place of the one the publish wrote:</w:t>
      </w:r>
    </w:p>
    <w:p w14:paraId="424AB0CA" w14:textId="77777777" w:rsidR="00491372" w:rsidRDefault="00491372">
      <w:pPr>
        <w:spacing w:after="60"/>
      </w:pPr>
    </w:p>
    <w:p w14:paraId="466D2075" w14:textId="77777777" w:rsidR="00491372" w:rsidRDefault="00657CE8">
      <w:pPr>
        <w:spacing w:after="120"/>
      </w:pPr>
      <w:r>
        <w:t xml:space="preserve"> </w:t>
      </w:r>
      <w:r>
        <w:rPr>
          <w:rFonts w:ascii="Consolas" w:eastAsia="Consolas" w:hAnsi="Consolas" w:cs="Consolas"/>
          <w:sz w:val="18"/>
          <w:szCs w:val="18"/>
          <w:shd w:val="clear" w:color="auto" w:fill="F3F2F1"/>
        </w:rPr>
        <w:t>src/ui/review.ts</w:t>
      </w:r>
      <w:r>
        <w:t xml:space="preserve">, </w:t>
      </w:r>
      <w:r>
        <w:rPr>
          <w:rFonts w:ascii="Consolas" w:eastAsia="Consolas" w:hAnsi="Consolas" w:cs="Consolas"/>
          <w:sz w:val="18"/>
          <w:szCs w:val="18"/>
          <w:shd w:val="clear" w:color="auto" w:fill="F3F2F1"/>
        </w:rPr>
        <w:t>undoEntry</w:t>
      </w:r>
      <w:r>
        <w:t xml:space="preserve">, </w:t>
      </w:r>
      <w:r>
        <w:rPr>
          <w:rFonts w:ascii="Consolas" w:eastAsia="Consolas" w:hAnsi="Consolas" w:cs="Consolas"/>
          <w:sz w:val="18"/>
          <w:szCs w:val="18"/>
          <w:shd w:val="clear" w:color="auto" w:fill="F3F2F1"/>
        </w:rPr>
        <w:t>rebase</w:t>
      </w:r>
      <w:r>
        <w:t>:</w:t>
      </w:r>
    </w:p>
    <w:p w14:paraId="6382F1A2" w14:textId="77777777" w:rsidR="00491372" w:rsidRDefault="00657CE8">
      <w:pPr>
        <w:spacing w:after="120"/>
      </w:pPr>
      <w:r>
        <w:t xml:space="preserve"> </w:t>
      </w:r>
      <w:r>
        <w:rPr>
          <w:rFonts w:ascii="Consolas" w:eastAsia="Consolas" w:hAnsi="Consolas" w:cs="Consolas"/>
          <w:sz w:val="18"/>
          <w:szCs w:val="18"/>
          <w:shd w:val="clear" w:color="auto" w:fill="F3F2F1"/>
        </w:rPr>
        <w:t xml:space="preserve">ts const rebase = (it: HistoryItem): HistoryItem =&gt; { const t = now.get(itemId(it)); return ok.anyway.has(itemId(it)) &amp;&amp; t !== undefined ? { ...it, after: t } : it; }; </w:t>
      </w:r>
    </w:p>
    <w:p w14:paraId="317CB87B" w14:textId="77777777" w:rsidR="00491372" w:rsidRDefault="00657CE8">
      <w:pPr>
        <w:spacing w:after="120"/>
      </w:pPr>
      <w:r>
        <w:t xml:space="preserve"> So a text changed again after that read is still a conflict, never overwritten. The run also gets the ticked labels (</w:t>
      </w:r>
      <w:r>
        <w:rPr>
          <w:rFonts w:ascii="Consolas" w:eastAsia="Consolas" w:hAnsi="Consolas" w:cs="Consolas"/>
          <w:sz w:val="18"/>
          <w:szCs w:val="18"/>
          <w:shd w:val="clear" w:color="auto" w:fill="F3F2F1"/>
        </w:rPr>
        <w:t>anyway</w:t>
      </w:r>
      <w:r>
        <w:t xml:space="preserve"> in its options), so the stand-ins count their earlier texts as written. The check has the limit of every save: a save someone else makes in the moment between the writer's last read and its write can still be overwritten (</w:t>
      </w:r>
      <w:r>
        <w:rPr>
          <w:color w:val="0F6CBD"/>
        </w:rPr>
        <w:t>7.5</w:t>
      </w:r>
      <w:r>
        <w:t>).</w:t>
      </w:r>
    </w:p>
    <w:p w14:paraId="18BE1E5A" w14:textId="77777777" w:rsidR="00491372" w:rsidRDefault="00657CE8" w:rsidP="00830234">
      <w:pPr>
        <w:pStyle w:val="ListParagraph"/>
        <w:numPr>
          <w:ilvl w:val="0"/>
          <w:numId w:val="1"/>
        </w:numPr>
        <w:spacing w:after="60" w:line="264" w:lineRule="auto"/>
      </w:pPr>
      <w:r>
        <w:rPr>
          <w:b/>
          <w:bCs/>
        </w:rPr>
        <w:t>A translation the publish added where Dataverse can't remove one is written as its stand-in</w:t>
      </w:r>
      <w:r>
        <w:t xml:space="preserve"> (</w:t>
      </w:r>
      <w:r>
        <w:rPr>
          <w:color w:val="0F6CBD"/>
        </w:rPr>
        <w:t>8.2</w:t>
      </w:r>
      <w:r>
        <w:t xml:space="preserve">), so the page looks as it did before the publish. The saver works it out in </w:t>
      </w:r>
      <w:r>
        <w:rPr>
          <w:rFonts w:ascii="Consolas" w:eastAsia="Consolas" w:hAnsi="Consolas" w:cs="Consolas"/>
          <w:sz w:val="18"/>
          <w:szCs w:val="18"/>
          <w:shd w:val="clear" w:color="auto" w:fill="F3F2F1"/>
        </w:rPr>
        <w:t>run()</w:t>
      </w:r>
      <w:r>
        <w:t xml:space="preserve"> before the checks, from the texts as the undo leaves them: the earlier texts it writes back, else the server's (a label changed since and not ticked is left as it is, so its text on the server counts). Before writing, it reads again each text a stand-in is made of: one changed since it was loaded fails the label with </w:t>
      </w:r>
      <w:r>
        <w:rPr>
          <w:i/>
          <w:iCs/>
        </w:rPr>
        <w:t xml:space="preserve">Its English text changed on the server since it was loaded (now “Account name”), so nothing was written: </w:t>
      </w:r>
      <w:r>
        <w:rPr>
          <w:i/>
          <w:iCs/>
        </w:rPr>
        <w:t>Try again to put the new text in its place.</w:t>
      </w:r>
      <w:r>
        <w:t xml:space="preserve">, and </w:t>
      </w:r>
      <w:r>
        <w:rPr>
          <w:b/>
          <w:bCs/>
        </w:rPr>
        <w:t>Try again</w:t>
      </w:r>
      <w:r>
        <w:t xml:space="preserve"> writes the new text. A label that is its stand-in already is read first, as in a save (</w:t>
      </w:r>
      <w:r>
        <w:rPr>
          <w:color w:val="0F6CBD"/>
        </w:rPr>
        <w:t>8.2</w:t>
      </w:r>
      <w:r>
        <w:t xml:space="preserve">): nothing is written while the server still holds that text, and another text there is a conflict. The journal of the undo holds the stand-in as the text written, so </w:t>
      </w:r>
      <w:r>
        <w:rPr>
          <w:b/>
          <w:bCs/>
        </w:rPr>
        <w:t>Redo</w:t>
      </w:r>
      <w:r>
        <w:t xml:space="preserve"> puts the translation back.</w:t>
      </w:r>
    </w:p>
    <w:p w14:paraId="509F2A1A" w14:textId="77777777" w:rsidR="00491372" w:rsidRDefault="00657CE8" w:rsidP="00830234">
      <w:pPr>
        <w:pStyle w:val="ListParagraph"/>
        <w:numPr>
          <w:ilvl w:val="0"/>
          <w:numId w:val="1"/>
        </w:numPr>
        <w:spacing w:after="60" w:line="264" w:lineRule="auto"/>
      </w:pPr>
      <w:r>
        <w:rPr>
          <w:b/>
          <w:bCs/>
        </w:rPr>
        <w:t>A metadata description</w:t>
      </w:r>
      <w:r>
        <w:t xml:space="preserve"> goes back as it was before the publish. One the publish gave its first text, or saved empty where it had none, gets its stand-in, the English text, so that its users see what they saw before (where the English one is empty too, it is saved empty: they saw no text there); one stored empty before the publish (</w:t>
      </w:r>
      <w:r>
        <w:rPr>
          <w:rFonts w:ascii="Consolas" w:eastAsia="Consolas" w:hAnsi="Consolas" w:cs="Consolas"/>
          <w:sz w:val="18"/>
          <w:szCs w:val="18"/>
          <w:shd w:val="clear" w:color="auto" w:fill="F3F2F1"/>
        </w:rPr>
        <w:t>empty</w:t>
      </w:r>
      <w:r>
        <w:t xml:space="preserve"> in its journal item) is saved empty again, its row saying </w:t>
      </w:r>
      <w:r>
        <w:rPr>
          <w:i/>
          <w:iCs/>
        </w:rPr>
        <w:t>Saved empty: French users see no tooltip.</w:t>
      </w:r>
    </w:p>
    <w:p w14:paraId="051F0542" w14:textId="77777777" w:rsidR="00491372" w:rsidRDefault="00657CE8" w:rsidP="00830234">
      <w:pPr>
        <w:pStyle w:val="ListParagraph"/>
        <w:numPr>
          <w:ilvl w:val="0"/>
          <w:numId w:val="1"/>
        </w:numPr>
        <w:spacing w:after="60" w:line="264" w:lineRule="auto"/>
      </w:pPr>
      <w:r>
        <w:t>A translation the publish added where Dataverse can't remove one and that has no stand-in (its English text is empty, or a field label's column has no name in French or English) is refused by the checks (</w:t>
      </w:r>
      <w:r>
        <w:rPr>
          <w:color w:val="0F6CBD"/>
        </w:rPr>
        <w:t>7.2</w:t>
      </w:r>
      <w:r>
        <w:t xml:space="preserve">) with </w:t>
      </w:r>
      <w:r>
        <w:rPr>
          <w:i/>
          <w:iCs/>
        </w:rPr>
        <w:t>Dataverse can't remove this translation, and its English text is empty, so the French text this save added stays. Change it in the editor if needed.</w:t>
      </w:r>
      <w:r>
        <w:t>, and nothing is written for it; it is counted as kept.</w:t>
      </w:r>
    </w:p>
    <w:p w14:paraId="12197857" w14:textId="77777777" w:rsidR="00491372" w:rsidRDefault="00657CE8" w:rsidP="00830234">
      <w:pPr>
        <w:pStyle w:val="ListParagraph"/>
        <w:numPr>
          <w:ilvl w:val="0"/>
          <w:numId w:val="1"/>
        </w:numPr>
        <w:spacing w:after="60" w:line="264" w:lineRule="auto"/>
      </w:pPr>
      <w:r>
        <w:t xml:space="preserve">One whose stand-in is made of texts that aren't loaded (a field label's column names) is held back: skipped with </w:t>
      </w:r>
      <w:r>
        <w:rPr>
          <w:i/>
          <w:iCs/>
        </w:rPr>
        <w:t>Dataverse can't remove this translation, and its column's names aren't loaded here: load its table's columns, then undo again.</w:t>
      </w:r>
      <w:r>
        <w:t xml:space="preserve">, not counted as kept, so the publish stays undoable, and </w:t>
      </w:r>
      <w:r>
        <w:rPr>
          <w:b/>
          <w:bCs/>
        </w:rPr>
        <w:t>Try again</w:t>
      </w:r>
      <w:r>
        <w:t xml:space="preserve"> writes it once they are loaded.</w:t>
      </w:r>
    </w:p>
    <w:p w14:paraId="762A6064" w14:textId="77777777" w:rsidR="00491372" w:rsidRDefault="00657CE8" w:rsidP="00830234">
      <w:pPr>
        <w:pStyle w:val="ListParagraph"/>
        <w:numPr>
          <w:ilvl w:val="0"/>
          <w:numId w:val="1"/>
        </w:numPr>
        <w:spacing w:after="60" w:line="264" w:lineRule="auto"/>
      </w:pPr>
      <w:r>
        <w:lastRenderedPageBreak/>
        <w:t xml:space="preserve">One whose stand-in is made of a text the undo writes back in another write (a field label the publish gave its first French text, whose stand-in is the column's earlier French name, which the undo puts back) is written once that write has ended, and only when the text is back. When it isn't (the column's write failed or met a conflict), nothing is written for the label: it is skipped with </w:t>
      </w:r>
      <w:r>
        <w:rPr>
          <w:i/>
          <w:iCs/>
        </w:rPr>
        <w:t>Its column's French name wasn't saved, so nothing was written here either: Try again to save both.</w:t>
      </w:r>
      <w:r>
        <w:t>, not counted as kept, so the publish stays undoable.</w:t>
      </w:r>
    </w:p>
    <w:p w14:paraId="52C0E4C6" w14:textId="77777777" w:rsidR="00491372" w:rsidRDefault="00657CE8" w:rsidP="00830234">
      <w:pPr>
        <w:pStyle w:val="ListParagraph"/>
        <w:numPr>
          <w:ilvl w:val="0"/>
          <w:numId w:val="1"/>
        </w:numPr>
        <w:spacing w:after="60" w:line="264" w:lineRule="auto"/>
      </w:pPr>
      <w:r>
        <w:rPr>
          <w:b/>
          <w:bCs/>
        </w:rPr>
        <w:t>A label of a managed solution's component is never undone.</w:t>
      </w:r>
      <w:r>
        <w:t xml:space="preserve"> A publish made before such labels were read-only can hold one. Its slot is read-only with the reason </w:t>
      </w:r>
      <w:r>
        <w:rPr>
          <w:rFonts w:ascii="Consolas" w:eastAsia="Consolas" w:hAnsi="Consolas" w:cs="Consolas"/>
          <w:sz w:val="18"/>
          <w:szCs w:val="18"/>
          <w:shd w:val="clear" w:color="auto" w:fill="F3F2F1"/>
        </w:rPr>
        <w:t>MANAGED</w:t>
      </w:r>
      <w:r>
        <w:t>, so the checks refuse it (</w:t>
      </w:r>
      <w:r>
        <w:rPr>
          <w:i/>
          <w:iCs/>
        </w:rPr>
        <w:t>Read-only: From a managed solution: …</w:t>
      </w:r>
      <w:r>
        <w:t xml:space="preserve">), the run skips it without sending it to a writer, and nothing is written for it; the other labels of the publish are undone. It is not counted as kept, so the publish is not marked undone: </w:t>
      </w:r>
      <w:r>
        <w:rPr>
          <w:b/>
          <w:bCs/>
        </w:rPr>
        <w:t>Undo</w:t>
      </w:r>
      <w:r>
        <w:t xml:space="preserve"> stays available, and skips it again.</w:t>
      </w:r>
    </w:p>
    <w:p w14:paraId="4D1550ED" w14:textId="77777777" w:rsidR="00491372" w:rsidRDefault="00657CE8" w:rsidP="00830234">
      <w:pPr>
        <w:pStyle w:val="ListParagraph"/>
        <w:numPr>
          <w:ilvl w:val="0"/>
          <w:numId w:val="1"/>
        </w:numPr>
        <w:spacing w:after="60" w:line="264" w:lineRule="auto"/>
      </w:pPr>
      <w:r>
        <w:rPr>
          <w:b/>
          <w:bCs/>
        </w:rPr>
        <w:t>Names given to sitemap items stay.</w:t>
      </w:r>
      <w:r>
        <w:t xml:space="preserve"> A publish that gave an app designer's unnamed group or item its first name, in the base language, together with names in other languages (</w:t>
      </w:r>
      <w:r>
        <w:rPr>
          <w:rFonts w:ascii="Consolas" w:eastAsia="Consolas" w:hAnsi="Consolas" w:cs="Consolas"/>
          <w:sz w:val="18"/>
          <w:szCs w:val="18"/>
          <w:shd w:val="clear" w:color="auto" w:fill="F3F2F1"/>
        </w:rPr>
        <w:t>namings</w:t>
      </w:r>
      <w:r>
        <w:t xml:space="preserve">): Undo never writes those labels. The item cannot go back to having no name, and taking the other languages away alone would leave them on the base name, which they never showed. They count as kept, and Recent publishes and the preview say </w:t>
      </w:r>
      <w:r>
        <w:rPr>
          <w:i/>
          <w:iCs/>
        </w:rPr>
        <w:t>Naming a group can't be undone: Dynamics needs a name once it has one. Rename it here if needed.</w:t>
      </w:r>
    </w:p>
    <w:p w14:paraId="45CE7B80" w14:textId="77777777" w:rsidR="00491372" w:rsidRDefault="00657CE8" w:rsidP="00830234">
      <w:pPr>
        <w:pStyle w:val="ListParagraph"/>
        <w:numPr>
          <w:ilvl w:val="0"/>
          <w:numId w:val="1"/>
        </w:numPr>
        <w:spacing w:after="60" w:line="264" w:lineRule="auto"/>
      </w:pPr>
      <w:r>
        <w:t>The undo is published like any save (</w:t>
      </w:r>
      <w:r>
        <w:rPr>
          <w:color w:val="0F6CBD"/>
        </w:rPr>
        <w:t>7.15</w:t>
      </w:r>
      <w:r>
        <w:t>), and it is journaled as a publish of its own.</w:t>
      </w:r>
    </w:p>
    <w:p w14:paraId="1D64AA74" w14:textId="77777777" w:rsidR="00491372" w:rsidRDefault="00491372">
      <w:pPr>
        <w:spacing w:after="60"/>
      </w:pPr>
    </w:p>
    <w:p w14:paraId="39EBEC86" w14:textId="77777777" w:rsidR="00491372" w:rsidRDefault="00657CE8">
      <w:pPr>
        <w:spacing w:after="120"/>
      </w:pPr>
      <w:r>
        <w:rPr>
          <w:b/>
          <w:bCs/>
        </w:rPr>
        <w:t>The run.</w:t>
      </w:r>
      <w:r>
        <w:t xml:space="preserve"> The dialog shows </w:t>
      </w:r>
      <w:r>
        <w:rPr>
          <w:i/>
          <w:iCs/>
        </w:rPr>
        <w:t>Undoing the publish</w:t>
      </w:r>
      <w:r>
        <w:t xml:space="preserve">, a progress bar, the steps </w:t>
      </w:r>
      <w:r>
        <w:rPr>
          <w:i/>
          <w:iCs/>
        </w:rPr>
        <w:t>Undoing 3 labels</w:t>
      </w:r>
      <w:r>
        <w:t xml:space="preserve"> and </w:t>
      </w:r>
      <w:r>
        <w:rPr>
          <w:i/>
          <w:iCs/>
        </w:rPr>
        <w:t>Publishing</w:t>
      </w:r>
      <w:r>
        <w:t xml:space="preserve">, a mark for each label that turns into its outcome as it finishes, and </w:t>
      </w:r>
      <w:r>
        <w:rPr>
          <w:b/>
          <w:bCs/>
        </w:rPr>
        <w:t>Stop</w:t>
      </w:r>
      <w:r>
        <w:t>.</w:t>
      </w:r>
    </w:p>
    <w:p w14:paraId="2ADD95FD" w14:textId="77777777" w:rsidR="00491372" w:rsidRDefault="00657CE8">
      <w:pPr>
        <w:spacing w:after="120"/>
      </w:pPr>
      <w:r>
        <w:rPr>
          <w:b/>
          <w:bCs/>
        </w:rPr>
        <w:t>The result.</w:t>
      </w:r>
      <w:r>
        <w:t xml:space="preserve"> The title is </w:t>
      </w:r>
      <w:r>
        <w:rPr>
          <w:i/>
          <w:iCs/>
        </w:rPr>
        <w:t>Publish undone</w:t>
      </w:r>
      <w:r>
        <w:t xml:space="preserve">, </w:t>
      </w:r>
      <w:r>
        <w:rPr>
          <w:i/>
          <w:iCs/>
        </w:rPr>
        <w:t>Undone with problems</w:t>
      </w:r>
      <w:r>
        <w:t xml:space="preserve">, </w:t>
      </w:r>
      <w:r>
        <w:rPr>
          <w:i/>
          <w:iCs/>
        </w:rPr>
        <w:t>Undo stopped</w:t>
      </w:r>
      <w:r>
        <w:t xml:space="preserve"> or </w:t>
      </w:r>
      <w:r>
        <w:rPr>
          <w:i/>
          <w:iCs/>
        </w:rPr>
        <w:t>Undo failed</w:t>
      </w:r>
      <w:r>
        <w:t>. A count says what happened (</w:t>
      </w:r>
      <w:r>
        <w:rPr>
          <w:i/>
          <w:iCs/>
        </w:rPr>
        <w:t>2 labels undone, 1 label changed since, left as it was.</w:t>
      </w:r>
      <w:r>
        <w:t>), and each label shows its outcome in the rows the preview showed: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19AAA0A4" w14:textId="77777777">
        <w:trPr>
          <w:cantSplit/>
          <w:tblHeader/>
        </w:trPr>
        <w:tc>
          <w:tcPr>
            <w:tcW w:w="4680" w:type="dxa"/>
            <w:shd w:val="clear" w:color="auto" w:fill="F3F2F1"/>
            <w:tcMar>
              <w:top w:w="60" w:type="dxa"/>
              <w:left w:w="100" w:type="dxa"/>
              <w:bottom w:w="60" w:type="dxa"/>
              <w:right w:w="100" w:type="dxa"/>
            </w:tcMar>
          </w:tcPr>
          <w:p w14:paraId="11CFE56D" w14:textId="77777777" w:rsidR="00491372" w:rsidRDefault="00657CE8">
            <w:pPr>
              <w:spacing w:after="40"/>
            </w:pPr>
            <w:r>
              <w:rPr>
                <w:b/>
                <w:bCs/>
                <w:sz w:val="17"/>
                <w:szCs w:val="17"/>
              </w:rPr>
              <w:t>Outcome</w:t>
            </w:r>
          </w:p>
        </w:tc>
        <w:tc>
          <w:tcPr>
            <w:tcW w:w="4680" w:type="dxa"/>
            <w:shd w:val="clear" w:color="auto" w:fill="F3F2F1"/>
            <w:tcMar>
              <w:top w:w="60" w:type="dxa"/>
              <w:left w:w="100" w:type="dxa"/>
              <w:bottom w:w="60" w:type="dxa"/>
              <w:right w:w="100" w:type="dxa"/>
            </w:tcMar>
          </w:tcPr>
          <w:p w14:paraId="6FA14A41" w14:textId="77777777" w:rsidR="00491372" w:rsidRDefault="00657CE8">
            <w:pPr>
              <w:spacing w:after="40"/>
            </w:pPr>
            <w:r>
              <w:rPr>
                <w:b/>
                <w:bCs/>
                <w:sz w:val="17"/>
                <w:szCs w:val="17"/>
              </w:rPr>
              <w:t>The row</w:t>
            </w:r>
          </w:p>
        </w:tc>
      </w:tr>
      <w:tr w:rsidR="00491372" w14:paraId="2974E8B2" w14:textId="77777777">
        <w:trPr>
          <w:cantSplit/>
        </w:trPr>
        <w:tc>
          <w:tcPr>
            <w:tcW w:w="4680" w:type="dxa"/>
            <w:tcMar>
              <w:top w:w="60" w:type="dxa"/>
              <w:left w:w="100" w:type="dxa"/>
              <w:bottom w:w="60" w:type="dxa"/>
              <w:right w:w="100" w:type="dxa"/>
            </w:tcMar>
          </w:tcPr>
          <w:p w14:paraId="41E18553" w14:textId="77777777" w:rsidR="00491372" w:rsidRDefault="00657CE8">
            <w:pPr>
              <w:spacing w:after="40"/>
            </w:pPr>
            <w:r>
              <w:rPr>
                <w:sz w:val="17"/>
                <w:szCs w:val="17"/>
              </w:rPr>
              <w:t>Written</w:t>
            </w:r>
          </w:p>
        </w:tc>
        <w:tc>
          <w:tcPr>
            <w:tcW w:w="4680" w:type="dxa"/>
            <w:tcMar>
              <w:top w:w="60" w:type="dxa"/>
              <w:left w:w="100" w:type="dxa"/>
              <w:bottom w:w="60" w:type="dxa"/>
              <w:right w:w="100" w:type="dxa"/>
            </w:tcMar>
          </w:tcPr>
          <w:p w14:paraId="03C4A184" w14:textId="77777777" w:rsidR="00491372" w:rsidRDefault="00657CE8">
            <w:pPr>
              <w:spacing w:after="40"/>
            </w:pPr>
            <w:r>
              <w:rPr>
                <w:i/>
                <w:iCs/>
                <w:sz w:val="17"/>
                <w:szCs w:val="17"/>
              </w:rPr>
              <w:t>Undone</w:t>
            </w:r>
            <w:r>
              <w:rPr>
                <w:sz w:val="17"/>
                <w:szCs w:val="17"/>
              </w:rPr>
              <w:t>; a translation written as its stand-in shows the stand-in as the text after, with its quiet note (</w:t>
            </w:r>
            <w:r>
              <w:rPr>
                <w:i/>
                <w:iCs/>
                <w:sz w:val="17"/>
                <w:szCs w:val="17"/>
              </w:rPr>
              <w:t>English text: Dataverse can't remove a translation</w:t>
            </w:r>
            <w:r>
              <w:rPr>
                <w:sz w:val="17"/>
                <w:szCs w:val="17"/>
              </w:rPr>
              <w:t xml:space="preserve">); a description saved empty again, </w:t>
            </w:r>
            <w:r>
              <w:rPr>
                <w:i/>
                <w:iCs/>
                <w:sz w:val="17"/>
                <w:szCs w:val="17"/>
              </w:rPr>
              <w:t>(empty)</w:t>
            </w:r>
            <w:r>
              <w:rPr>
                <w:sz w:val="17"/>
                <w:szCs w:val="17"/>
              </w:rPr>
              <w:t xml:space="preserve"> with </w:t>
            </w:r>
            <w:r>
              <w:rPr>
                <w:i/>
                <w:iCs/>
                <w:sz w:val="17"/>
                <w:szCs w:val="17"/>
              </w:rPr>
              <w:t>Saved empty: French users see no tooltip.</w:t>
            </w:r>
          </w:p>
        </w:tc>
      </w:tr>
      <w:tr w:rsidR="00491372" w14:paraId="3D9C3B2B" w14:textId="77777777">
        <w:trPr>
          <w:cantSplit/>
        </w:trPr>
        <w:tc>
          <w:tcPr>
            <w:tcW w:w="4680" w:type="dxa"/>
            <w:tcMar>
              <w:top w:w="60" w:type="dxa"/>
              <w:left w:w="100" w:type="dxa"/>
              <w:bottom w:w="60" w:type="dxa"/>
              <w:right w:w="100" w:type="dxa"/>
            </w:tcMar>
          </w:tcPr>
          <w:p w14:paraId="050FC0CC" w14:textId="77777777" w:rsidR="00491372" w:rsidRDefault="00657CE8">
            <w:pPr>
              <w:spacing w:after="40"/>
            </w:pPr>
            <w:r>
              <w:rPr>
                <w:sz w:val="17"/>
                <w:szCs w:val="17"/>
              </w:rPr>
              <w:t>Already as before, or already its stand-in</w:t>
            </w:r>
          </w:p>
        </w:tc>
        <w:tc>
          <w:tcPr>
            <w:tcW w:w="4680" w:type="dxa"/>
            <w:tcMar>
              <w:top w:w="60" w:type="dxa"/>
              <w:left w:w="100" w:type="dxa"/>
              <w:bottom w:w="60" w:type="dxa"/>
              <w:right w:w="100" w:type="dxa"/>
            </w:tcMar>
          </w:tcPr>
          <w:p w14:paraId="4863F434" w14:textId="77777777" w:rsidR="00491372" w:rsidRDefault="00657CE8">
            <w:pPr>
              <w:spacing w:after="40"/>
            </w:pPr>
            <w:r>
              <w:rPr>
                <w:i/>
                <w:iCs/>
                <w:sz w:val="17"/>
                <w:szCs w:val="17"/>
              </w:rPr>
              <w:t>Already as before</w:t>
            </w:r>
            <w:r>
              <w:rPr>
                <w:sz w:val="17"/>
                <w:szCs w:val="17"/>
              </w:rPr>
              <w:t xml:space="preserve"> (and the stand-in's note)</w:t>
            </w:r>
          </w:p>
        </w:tc>
      </w:tr>
      <w:tr w:rsidR="00491372" w14:paraId="04390A8E" w14:textId="77777777">
        <w:trPr>
          <w:cantSplit/>
        </w:trPr>
        <w:tc>
          <w:tcPr>
            <w:tcW w:w="4680" w:type="dxa"/>
            <w:tcMar>
              <w:top w:w="60" w:type="dxa"/>
              <w:left w:w="100" w:type="dxa"/>
              <w:bottom w:w="60" w:type="dxa"/>
              <w:right w:w="100" w:type="dxa"/>
            </w:tcMar>
          </w:tcPr>
          <w:p w14:paraId="2D96B704" w14:textId="77777777" w:rsidR="00491372" w:rsidRDefault="00657CE8">
            <w:pPr>
              <w:spacing w:after="40"/>
            </w:pPr>
            <w:r>
              <w:rPr>
                <w:sz w:val="17"/>
                <w:szCs w:val="17"/>
              </w:rPr>
              <w:t>Conflict</w:t>
            </w:r>
          </w:p>
        </w:tc>
        <w:tc>
          <w:tcPr>
            <w:tcW w:w="4680" w:type="dxa"/>
            <w:tcMar>
              <w:top w:w="60" w:type="dxa"/>
              <w:left w:w="100" w:type="dxa"/>
              <w:bottom w:w="60" w:type="dxa"/>
              <w:right w:w="100" w:type="dxa"/>
            </w:tcMar>
          </w:tcPr>
          <w:p w14:paraId="09F7D87E" w14:textId="77777777" w:rsidR="00491372" w:rsidRDefault="00657CE8">
            <w:pPr>
              <w:spacing w:after="40"/>
            </w:pPr>
            <w:r>
              <w:rPr>
                <w:i/>
                <w:iCs/>
                <w:sz w:val="17"/>
                <w:szCs w:val="17"/>
              </w:rPr>
              <w:t>Changed since this publish, so it was left as it is</w:t>
            </w:r>
            <w:r>
              <w:rPr>
                <w:sz w:val="17"/>
                <w:szCs w:val="17"/>
              </w:rPr>
              <w:t xml:space="preserve">, with </w:t>
            </w:r>
            <w:r>
              <w:rPr>
                <w:b/>
                <w:bCs/>
                <w:sz w:val="17"/>
                <w:szCs w:val="17"/>
              </w:rPr>
              <w:t>Fix</w:t>
            </w:r>
            <w:r>
              <w:rPr>
                <w:sz w:val="17"/>
                <w:szCs w:val="17"/>
              </w:rPr>
              <w:t>, which closes the dialog and opens the label in the editor</w:t>
            </w:r>
          </w:p>
        </w:tc>
      </w:tr>
      <w:tr w:rsidR="00491372" w14:paraId="72A9368C" w14:textId="77777777">
        <w:trPr>
          <w:cantSplit/>
        </w:trPr>
        <w:tc>
          <w:tcPr>
            <w:tcW w:w="4680" w:type="dxa"/>
            <w:tcMar>
              <w:top w:w="60" w:type="dxa"/>
              <w:left w:w="100" w:type="dxa"/>
              <w:bottom w:w="60" w:type="dxa"/>
              <w:right w:w="100" w:type="dxa"/>
            </w:tcMar>
          </w:tcPr>
          <w:p w14:paraId="1B56A695" w14:textId="77777777" w:rsidR="00491372" w:rsidRDefault="00657CE8">
            <w:pPr>
              <w:spacing w:after="40"/>
            </w:pPr>
            <w:r>
              <w:rPr>
                <w:sz w:val="17"/>
                <w:szCs w:val="17"/>
              </w:rPr>
              <w:t>A translation Dataverse can't remove that has no stand-in, or a base-language text that can't be blank</w:t>
            </w:r>
          </w:p>
        </w:tc>
        <w:tc>
          <w:tcPr>
            <w:tcW w:w="4680" w:type="dxa"/>
            <w:tcMar>
              <w:top w:w="60" w:type="dxa"/>
              <w:left w:w="100" w:type="dxa"/>
              <w:bottom w:w="60" w:type="dxa"/>
              <w:right w:w="100" w:type="dxa"/>
            </w:tcMar>
          </w:tcPr>
          <w:p w14:paraId="6641500F" w14:textId="77777777" w:rsidR="00491372" w:rsidRDefault="00657CE8">
            <w:pPr>
              <w:spacing w:after="40"/>
            </w:pPr>
            <w:r>
              <w:rPr>
                <w:i/>
                <w:iCs/>
                <w:sz w:val="17"/>
                <w:szCs w:val="17"/>
              </w:rPr>
              <w:t>Stays: Dataverse can't remove it, and its English text is empty</w:t>
            </w:r>
            <w:r>
              <w:rPr>
                <w:sz w:val="17"/>
                <w:szCs w:val="17"/>
              </w:rPr>
              <w:t xml:space="preserve"> (or </w:t>
            </w:r>
            <w:r>
              <w:rPr>
                <w:i/>
                <w:iCs/>
                <w:sz w:val="17"/>
                <w:szCs w:val="17"/>
              </w:rPr>
              <w:t>Stays: the English text can't be blank</w:t>
            </w:r>
            <w:r>
              <w:rPr>
                <w:sz w:val="17"/>
                <w:szCs w:val="17"/>
              </w:rPr>
              <w:t>)</w:t>
            </w:r>
          </w:p>
        </w:tc>
      </w:tr>
      <w:tr w:rsidR="00491372" w14:paraId="03812DCF" w14:textId="77777777">
        <w:trPr>
          <w:cantSplit/>
        </w:trPr>
        <w:tc>
          <w:tcPr>
            <w:tcW w:w="4680" w:type="dxa"/>
            <w:tcMar>
              <w:top w:w="60" w:type="dxa"/>
              <w:left w:w="100" w:type="dxa"/>
              <w:bottom w:w="60" w:type="dxa"/>
              <w:right w:w="100" w:type="dxa"/>
            </w:tcMar>
          </w:tcPr>
          <w:p w14:paraId="609E96AA" w14:textId="77777777" w:rsidR="00491372" w:rsidRDefault="00657CE8">
            <w:pPr>
              <w:spacing w:after="40"/>
            </w:pPr>
            <w:r>
              <w:rPr>
                <w:sz w:val="17"/>
                <w:szCs w:val="17"/>
              </w:rPr>
              <w:t>Any other error, a stand-in whose text changed on the server included</w:t>
            </w:r>
          </w:p>
        </w:tc>
        <w:tc>
          <w:tcPr>
            <w:tcW w:w="4680" w:type="dxa"/>
            <w:tcMar>
              <w:top w:w="60" w:type="dxa"/>
              <w:left w:w="100" w:type="dxa"/>
              <w:bottom w:w="60" w:type="dxa"/>
              <w:right w:w="100" w:type="dxa"/>
            </w:tcMar>
          </w:tcPr>
          <w:p w14:paraId="3F06D0B3" w14:textId="77777777" w:rsidR="00491372" w:rsidRDefault="00657CE8">
            <w:pPr>
              <w:spacing w:after="40"/>
            </w:pPr>
            <w:r>
              <w:rPr>
                <w:sz w:val="17"/>
                <w:szCs w:val="17"/>
              </w:rPr>
              <w:t xml:space="preserve">The saver's message, with </w:t>
            </w:r>
            <w:r>
              <w:rPr>
                <w:b/>
                <w:bCs/>
                <w:sz w:val="17"/>
                <w:szCs w:val="17"/>
              </w:rPr>
              <w:t>Fix</w:t>
            </w:r>
          </w:p>
        </w:tc>
      </w:tr>
      <w:tr w:rsidR="00491372" w14:paraId="5B4FE32E" w14:textId="77777777">
        <w:trPr>
          <w:cantSplit/>
        </w:trPr>
        <w:tc>
          <w:tcPr>
            <w:tcW w:w="4680" w:type="dxa"/>
            <w:tcMar>
              <w:top w:w="60" w:type="dxa"/>
              <w:left w:w="100" w:type="dxa"/>
              <w:bottom w:w="60" w:type="dxa"/>
              <w:right w:w="100" w:type="dxa"/>
            </w:tcMar>
          </w:tcPr>
          <w:p w14:paraId="0DC71C51" w14:textId="77777777" w:rsidR="00491372" w:rsidRDefault="00657CE8">
            <w:pPr>
              <w:spacing w:after="40"/>
            </w:pPr>
            <w:r>
              <w:rPr>
                <w:sz w:val="17"/>
                <w:szCs w:val="17"/>
              </w:rPr>
              <w:lastRenderedPageBreak/>
              <w:t>Skipped: stopped before it was written, not loaded here, held back until the texts of its stand-in are loaded or until a text of its stand-in that the undo writes back is saved, or read-only (a managed solution's component included)</w:t>
            </w:r>
          </w:p>
        </w:tc>
        <w:tc>
          <w:tcPr>
            <w:tcW w:w="4680" w:type="dxa"/>
            <w:tcMar>
              <w:top w:w="60" w:type="dxa"/>
              <w:left w:w="100" w:type="dxa"/>
              <w:bottom w:w="60" w:type="dxa"/>
              <w:right w:w="100" w:type="dxa"/>
            </w:tcMar>
          </w:tcPr>
          <w:p w14:paraId="2A961928" w14:textId="77777777" w:rsidR="00491372" w:rsidRDefault="00657CE8">
            <w:pPr>
              <w:spacing w:after="40"/>
            </w:pPr>
            <w:r>
              <w:rPr>
                <w:sz w:val="17"/>
                <w:szCs w:val="17"/>
              </w:rPr>
              <w:t xml:space="preserve">The saver's message, muted, such as </w:t>
            </w:r>
            <w:r>
              <w:rPr>
                <w:i/>
                <w:iCs/>
                <w:sz w:val="17"/>
                <w:szCs w:val="17"/>
              </w:rPr>
              <w:t>Cancelled before saving</w:t>
            </w:r>
            <w:r>
              <w:rPr>
                <w:sz w:val="17"/>
                <w:szCs w:val="17"/>
              </w:rPr>
              <w:t xml:space="preserve">, </w:t>
            </w:r>
            <w:r>
              <w:rPr>
                <w:i/>
                <w:iCs/>
                <w:sz w:val="17"/>
                <w:szCs w:val="17"/>
              </w:rPr>
              <w:t>Dataverse can't remove this translation, and its column's names aren't loaded here: load its table's columns, then undo again.</w:t>
            </w:r>
            <w:r>
              <w:rPr>
                <w:sz w:val="17"/>
                <w:szCs w:val="17"/>
              </w:rPr>
              <w:t xml:space="preserve">, </w:t>
            </w:r>
            <w:r>
              <w:rPr>
                <w:i/>
                <w:iCs/>
                <w:sz w:val="17"/>
                <w:szCs w:val="17"/>
              </w:rPr>
              <w:t>Its column's French name wasn't saved, so nothing was written here either: Try again to save both.</w:t>
            </w:r>
            <w:r>
              <w:rPr>
                <w:sz w:val="17"/>
                <w:szCs w:val="17"/>
              </w:rPr>
              <w:t xml:space="preserve"> or </w:t>
            </w:r>
            <w:r>
              <w:rPr>
                <w:i/>
                <w:iCs/>
                <w:sz w:val="17"/>
                <w:szCs w:val="17"/>
              </w:rPr>
              <w:t>Read-only: From a managed solution: …</w:t>
            </w:r>
          </w:p>
        </w:tc>
      </w:tr>
      <w:tr w:rsidR="00491372" w14:paraId="68F17AE1" w14:textId="77777777">
        <w:trPr>
          <w:cantSplit/>
        </w:trPr>
        <w:tc>
          <w:tcPr>
            <w:tcW w:w="4680" w:type="dxa"/>
            <w:tcMar>
              <w:top w:w="60" w:type="dxa"/>
              <w:left w:w="100" w:type="dxa"/>
              <w:bottom w:w="60" w:type="dxa"/>
              <w:right w:w="100" w:type="dxa"/>
            </w:tcMar>
          </w:tcPr>
          <w:p w14:paraId="22CB38C6" w14:textId="77777777" w:rsidR="00491372" w:rsidRDefault="00657CE8">
            <w:pPr>
              <w:spacing w:after="40"/>
            </w:pPr>
            <w:r>
              <w:rPr>
                <w:sz w:val="17"/>
                <w:szCs w:val="17"/>
              </w:rPr>
              <w:t>No result (the undo failed before it reached the label)</w:t>
            </w:r>
          </w:p>
        </w:tc>
        <w:tc>
          <w:tcPr>
            <w:tcW w:w="4680" w:type="dxa"/>
            <w:tcMar>
              <w:top w:w="60" w:type="dxa"/>
              <w:left w:w="100" w:type="dxa"/>
              <w:bottom w:w="60" w:type="dxa"/>
              <w:right w:w="100" w:type="dxa"/>
            </w:tcMar>
          </w:tcPr>
          <w:p w14:paraId="694DCE55" w14:textId="77777777" w:rsidR="00491372" w:rsidRDefault="00657CE8">
            <w:pPr>
              <w:spacing w:after="40"/>
            </w:pPr>
            <w:r>
              <w:rPr>
                <w:i/>
                <w:iCs/>
                <w:sz w:val="17"/>
                <w:szCs w:val="17"/>
              </w:rPr>
              <w:t>Not undone yet</w:t>
            </w:r>
          </w:p>
        </w:tc>
      </w:tr>
    </w:tbl>
    <w:p w14:paraId="1303E813" w14:textId="77777777" w:rsidR="00491372" w:rsidRDefault="00491372">
      <w:pPr>
        <w:spacing w:after="120"/>
      </w:pPr>
    </w:p>
    <w:p w14:paraId="17EAEEAE" w14:textId="77777777" w:rsidR="00491372" w:rsidRDefault="00657CE8">
      <w:pPr>
        <w:spacing w:after="120"/>
      </w:pPr>
      <w:r>
        <w:t xml:space="preserve">The notes above the rows: the error when the undo failed, </w:t>
      </w:r>
      <w:r>
        <w:rPr>
          <w:i/>
          <w:iCs/>
        </w:rPr>
        <w:t>Stopped. The labels written before stopping are back to their earlier text; 1 label not undone yet.</w:t>
      </w:r>
      <w:r>
        <w:t xml:space="preserve">, the publish error, </w:t>
      </w:r>
      <w:r>
        <w:rPr>
          <w:i/>
          <w:iCs/>
        </w:rPr>
        <w:t>The previous text is live again. Refresh the page to see it.</w:t>
      </w:r>
      <w:r>
        <w:t>, and the save's warning or notice. The buttons:</w:t>
      </w:r>
    </w:p>
    <w:p w14:paraId="2AD35185" w14:textId="77777777" w:rsidR="00491372" w:rsidRDefault="00657CE8" w:rsidP="00830234">
      <w:pPr>
        <w:pStyle w:val="ListParagraph"/>
        <w:numPr>
          <w:ilvl w:val="0"/>
          <w:numId w:val="1"/>
        </w:numPr>
        <w:spacing w:after="60" w:line="264" w:lineRule="auto"/>
      </w:pPr>
      <w:r>
        <w:rPr>
          <w:b/>
          <w:bCs/>
        </w:rPr>
        <w:t>Try again</w:t>
      </w:r>
      <w:r>
        <w:t xml:space="preserve"> undoes only the labels that are not back yet, those held back for the texts of their stand-in included. The translations Dataverse can't remove that have no stand-in are carried in </w:t>
      </w:r>
      <w:r>
        <w:rPr>
          <w:rFonts w:ascii="Consolas" w:eastAsia="Consolas" w:hAnsi="Consolas" w:cs="Consolas"/>
          <w:sz w:val="18"/>
          <w:szCs w:val="18"/>
          <w:shd w:val="clear" w:color="auto" w:fill="F3F2F1"/>
        </w:rPr>
        <w:t>kept</w:t>
      </w:r>
      <w:r>
        <w:t>, so the publish is still marked undone once the rest are back.</w:t>
      </w:r>
    </w:p>
    <w:p w14:paraId="07EB19A9" w14:textId="77777777" w:rsidR="00491372" w:rsidRDefault="00657CE8" w:rsidP="00830234">
      <w:pPr>
        <w:pStyle w:val="ListParagraph"/>
        <w:numPr>
          <w:ilvl w:val="0"/>
          <w:numId w:val="1"/>
        </w:numPr>
        <w:spacing w:after="60" w:line="264" w:lineRule="auto"/>
      </w:pPr>
      <w:r>
        <w:rPr>
          <w:b/>
          <w:bCs/>
        </w:rPr>
        <w:t>Redo</w:t>
      </w:r>
      <w:r>
        <w:t xml:space="preserve">, when the undo wrote something, undoes the undo: the undo is a publish of its own in the journal, and </w:t>
      </w:r>
      <w:r>
        <w:rPr>
          <w:b/>
          <w:bCs/>
        </w:rPr>
        <w:t>Redo</w:t>
      </w:r>
      <w:r>
        <w:t xml:space="preserve"> runs </w:t>
      </w:r>
      <w:r>
        <w:rPr>
          <w:b/>
          <w:bCs/>
        </w:rPr>
        <w:t>Undo</w:t>
      </w:r>
      <w:r>
        <w:t xml:space="preserve"> on it, with the same preview.</w:t>
      </w:r>
    </w:p>
    <w:p w14:paraId="614420AA" w14:textId="77777777" w:rsidR="00491372" w:rsidRDefault="00657CE8" w:rsidP="00830234">
      <w:pPr>
        <w:pStyle w:val="ListParagraph"/>
        <w:numPr>
          <w:ilvl w:val="0"/>
          <w:numId w:val="1"/>
        </w:numPr>
        <w:spacing w:after="60" w:line="264" w:lineRule="auto"/>
      </w:pPr>
      <w:r>
        <w:rPr>
          <w:b/>
          <w:bCs/>
        </w:rPr>
        <w:t>Refresh page</w:t>
      </w:r>
      <w:r>
        <w:t>, when the undo wrote something and was published.</w:t>
      </w:r>
    </w:p>
    <w:p w14:paraId="0DA60369" w14:textId="77777777" w:rsidR="00491372" w:rsidRDefault="00491372">
      <w:pPr>
        <w:spacing w:after="60"/>
      </w:pPr>
    </w:p>
    <w:p w14:paraId="34DD8AF8" w14:textId="77777777" w:rsidR="00491372" w:rsidRDefault="00657CE8">
      <w:pPr>
        <w:spacing w:after="120"/>
      </w:pPr>
      <w:r>
        <w:rPr>
          <w:b/>
          <w:bCs/>
        </w:rPr>
        <w:t>When a publish counts as undone.</w:t>
      </w:r>
      <w:r>
        <w:t xml:space="preserve"> </w:t>
      </w:r>
      <w:r>
        <w:rPr>
          <w:rFonts w:ascii="Consolas" w:eastAsia="Consolas" w:hAnsi="Consolas" w:cs="Consolas"/>
          <w:sz w:val="18"/>
          <w:szCs w:val="18"/>
          <w:shd w:val="clear" w:color="auto" w:fill="F3F2F1"/>
        </w:rPr>
        <w:t>saver.undo</w:t>
      </w:r>
      <w:r>
        <w:t xml:space="preserve"> marks the journal entry undone (</w:t>
      </w:r>
      <w:r>
        <w:rPr>
          <w:rFonts w:ascii="Consolas" w:eastAsia="Consolas" w:hAnsi="Consolas" w:cs="Consolas"/>
          <w:sz w:val="18"/>
          <w:szCs w:val="18"/>
          <w:shd w:val="clear" w:color="auto" w:fill="F3F2F1"/>
        </w:rPr>
        <w:t>markUndone</w:t>
      </w:r>
      <w:r>
        <w:t xml:space="preserve">) once every label is back at its earlier text or its stand-in (written now, or already there) or is one of the refusals no retry can change (a translation Dataverse can't remove that has no stand-in, </w:t>
      </w:r>
      <w:r>
        <w:rPr>
          <w:rFonts w:ascii="Consolas" w:eastAsia="Consolas" w:hAnsi="Consolas" w:cs="Consolas"/>
          <w:sz w:val="18"/>
          <w:szCs w:val="18"/>
          <w:shd w:val="clear" w:color="auto" w:fill="F3F2F1"/>
        </w:rPr>
        <w:t>refusedBlank</w:t>
      </w:r>
      <w:r>
        <w:t xml:space="preserve">). Otherwise </w:t>
      </w:r>
      <w:r>
        <w:rPr>
          <w:b/>
          <w:bCs/>
        </w:rPr>
        <w:t>Undo</w:t>
      </w:r>
      <w:r>
        <w:t xml:space="preserve"> stays available, to try again:</w:t>
      </w:r>
    </w:p>
    <w:p w14:paraId="32290BEF" w14:textId="77777777" w:rsidR="00491372" w:rsidRDefault="00657CE8">
      <w:pPr>
        <w:spacing w:after="120"/>
      </w:pPr>
      <w:r>
        <w:rPr>
          <w:rFonts w:ascii="Consolas" w:eastAsia="Consolas" w:hAnsi="Consolas" w:cs="Consolas"/>
          <w:sz w:val="18"/>
          <w:szCs w:val="18"/>
          <w:shd w:val="clear" w:color="auto" w:fill="F3F2F1"/>
        </w:rPr>
        <w:t>src/core/saver.ts</w:t>
      </w:r>
      <w:r>
        <w:t xml:space="preserve">, </w:t>
      </w:r>
      <w:r>
        <w:rPr>
          <w:rFonts w:ascii="Consolas" w:eastAsia="Consolas" w:hAnsi="Consolas" w:cs="Consolas"/>
          <w:sz w:val="18"/>
          <w:szCs w:val="18"/>
          <w:shd w:val="clear" w:color="auto" w:fill="F3F2F1"/>
        </w:rPr>
        <w:t>undo</w:t>
      </w:r>
      <w:r>
        <w:t>:</w:t>
      </w:r>
    </w:p>
    <w:p w14:paraId="6BBBA05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rep = await start(changes, o, 'undo');</w:t>
      </w:r>
    </w:p>
    <w:p w14:paraId="18044078" w14:textId="77777777" w:rsidR="00491372" w:rsidRDefault="00657CE8">
      <w:pPr>
        <w:shd w:val="clear" w:color="auto" w:fill="F5F5F5"/>
        <w:spacing w:line="240" w:lineRule="auto"/>
        <w:ind w:left="120" w:right="120"/>
      </w:pPr>
      <w:r>
        <w:rPr>
          <w:rFonts w:ascii="Consolas" w:eastAsia="Consolas" w:hAnsi="Consolas" w:cs="Consolas"/>
          <w:sz w:val="16"/>
          <w:szCs w:val="16"/>
        </w:rPr>
        <w:t>for (const r of missing) safe(() =&gt; o.onResult?.(r));</w:t>
      </w:r>
    </w:p>
    <w:p w14:paraId="7629FB0E" w14:textId="77777777" w:rsidR="00491372" w:rsidRDefault="00657CE8">
      <w:pPr>
        <w:shd w:val="clear" w:color="auto" w:fill="F5F5F5"/>
        <w:spacing w:line="240" w:lineRule="auto"/>
        <w:ind w:left="120" w:right="120"/>
      </w:pPr>
      <w:r>
        <w:rPr>
          <w:rFonts w:ascii="Consolas" w:eastAsia="Consolas" w:hAnsi="Consolas" w:cs="Consolas"/>
          <w:sz w:val="16"/>
          <w:szCs w:val="16"/>
        </w:rPr>
        <w:t>rep.results.push(...missing);</w:t>
      </w:r>
    </w:p>
    <w:p w14:paraId="43914285" w14:textId="77777777" w:rsidR="00491372" w:rsidRDefault="00657CE8">
      <w:pPr>
        <w:shd w:val="clear" w:color="auto" w:fill="F5F5F5"/>
        <w:spacing w:line="240" w:lineRule="auto"/>
        <w:ind w:left="120" w:right="120"/>
      </w:pPr>
      <w:r>
        <w:rPr>
          <w:rFonts w:ascii="Consolas" w:eastAsia="Consolas" w:hAnsi="Consolas" w:cs="Consolas"/>
          <w:sz w:val="16"/>
          <w:szCs w:val="16"/>
        </w:rPr>
        <w:t>rep.skipped += missing.length;</w:t>
      </w:r>
    </w:p>
    <w:p w14:paraId="36B1BAAA" w14:textId="77777777" w:rsidR="00491372" w:rsidRDefault="00657CE8">
      <w:pPr>
        <w:shd w:val="clear" w:color="auto" w:fill="F5F5F5"/>
        <w:spacing w:line="240" w:lineRule="auto"/>
        <w:ind w:left="120" w:right="120"/>
      </w:pPr>
      <w:r>
        <w:rPr>
          <w:rFonts w:ascii="Consolas" w:eastAsia="Consolas" w:hAnsi="Consolas" w:cs="Consolas"/>
          <w:sz w:val="16"/>
          <w:szCs w:val="16"/>
        </w:rPr>
        <w:t>const kept = (entry.kept ?? 0) + rep.results.filter((r) =&gt; refusedBlank(r, ctx.base)).length;</w:t>
      </w:r>
    </w:p>
    <w:p w14:paraId="5B52D722" w14:textId="77777777" w:rsidR="00491372" w:rsidRDefault="00657CE8">
      <w:pPr>
        <w:shd w:val="clear" w:color="auto" w:fill="F5F5F5"/>
        <w:spacing w:line="240" w:lineRule="auto"/>
        <w:ind w:left="120" w:right="120"/>
      </w:pPr>
      <w:r>
        <w:rPr>
          <w:rFonts w:ascii="Consolas" w:eastAsia="Consolas" w:hAnsi="Consolas" w:cs="Consolas"/>
          <w:sz w:val="16"/>
          <w:szCs w:val="16"/>
        </w:rPr>
        <w:t>if (!missing.length &amp;&amp; rep.results.every((r) =&gt; r.outcome === 'saved' || r.outcome === 'unchanged' || refusedBlank(r, ctx.base))) await markUndone(ctx, entry.id, kept);</w:t>
      </w:r>
    </w:p>
    <w:p w14:paraId="1414293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return rep;</w:t>
      </w:r>
    </w:p>
    <w:p w14:paraId="647DF21A" w14:textId="77777777" w:rsidR="00491372" w:rsidRDefault="00491372">
      <w:pPr>
        <w:spacing w:after="120"/>
      </w:pPr>
    </w:p>
    <w:p w14:paraId="4EBDC874" w14:textId="77777777" w:rsidR="00491372" w:rsidRDefault="00657CE8">
      <w:pPr>
        <w:spacing w:after="120"/>
      </w:pPr>
      <w:r>
        <w:t xml:space="preserve">A result carries the change as written, so a stand-in is never blank and never </w:t>
      </w:r>
      <w:r>
        <w:rPr>
          <w:rFonts w:ascii="Consolas" w:eastAsia="Consolas" w:hAnsi="Consolas" w:cs="Consolas"/>
          <w:sz w:val="18"/>
          <w:szCs w:val="18"/>
          <w:shd w:val="clear" w:color="auto" w:fill="F3F2F1"/>
        </w:rPr>
        <w:t>refusedBlank</w:t>
      </w:r>
      <w:r>
        <w:t xml:space="preserve">; a label held back for the texts of its stand-in is </w:t>
      </w:r>
      <w:r>
        <w:rPr>
          <w:rFonts w:ascii="Consolas" w:eastAsia="Consolas" w:hAnsi="Consolas" w:cs="Consolas"/>
          <w:sz w:val="18"/>
          <w:szCs w:val="18"/>
          <w:shd w:val="clear" w:color="auto" w:fill="F3F2F1"/>
        </w:rPr>
        <w:t>skipped</w:t>
      </w:r>
      <w:r>
        <w:t>, so it is not one either:</w:t>
      </w:r>
    </w:p>
    <w:p w14:paraId="61BFF164"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refusedBlank</w:t>
      </w:r>
      <w:r>
        <w:t>:</w:t>
      </w:r>
    </w:p>
    <w:p w14:paraId="1B9C6EB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refusedBlank = ({ outcome, change: c }: ChangeResult, base: Lcid): boolean =&gt;</w:t>
      </w:r>
    </w:p>
    <w:p w14:paraId="5B4FE66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outcome === 'error' &amp;&amp; !c.after.trim() &amp;&amp; (c.lcid === base ? c.slot.baseRequired : !canClear(c.slot, c.lcid) &amp;&amp; !savesEmpty(c.slot, c.lcid, base, c.untranslated));</w:t>
      </w:r>
    </w:p>
    <w:p w14:paraId="2345DBCD" w14:textId="77777777" w:rsidR="00491372" w:rsidRDefault="00491372">
      <w:pPr>
        <w:spacing w:after="120"/>
      </w:pPr>
    </w:p>
    <w:p w14:paraId="4A0E02AA" w14:textId="77777777" w:rsidR="00491372" w:rsidRDefault="00657CE8">
      <w:pPr>
        <w:spacing w:after="120"/>
      </w:pPr>
      <w:r>
        <w:rPr>
          <w:b/>
          <w:bCs/>
        </w:rPr>
        <w:lastRenderedPageBreak/>
        <w:t>Tests.</w:t>
      </w:r>
      <w:r>
        <w:t xml:space="preserve"> </w:t>
      </w:r>
      <w:r>
        <w:rPr>
          <w:rFonts w:ascii="Consolas" w:eastAsia="Consolas" w:hAnsi="Consolas" w:cs="Consolas"/>
          <w:sz w:val="18"/>
          <w:szCs w:val="18"/>
          <w:shd w:val="clear" w:color="auto" w:fill="F3F2F1"/>
        </w:rPr>
        <w:t>tools/dev/tests/recent.ts</w:t>
      </w:r>
      <w:r>
        <w:t xml:space="preserve"> covers Recent publishes and the preview, on the same rig as </w:t>
      </w:r>
      <w:r>
        <w:rPr>
          <w:rFonts w:ascii="Consolas" w:eastAsia="Consolas" w:hAnsi="Consolas" w:cs="Consolas"/>
          <w:sz w:val="18"/>
          <w:szCs w:val="18"/>
          <w:shd w:val="clear" w:color="auto" w:fill="F3F2F1"/>
        </w:rPr>
        <w:t>tools/dev/tests/savepath.ts</w:t>
      </w:r>
      <w:r>
        <w:t xml:space="preserve"> (the real saver and journal, and a writer like the real ones on an in-memory server), among them the undo of a publish that changed a managed solution's label: refused with the reason in the preview, skipped by the run, the other label undone, the publish still undoable. Others cover the stand-ins: the preview says which translation goes to its English text and which one stays, and the run write</w:t>
      </w:r>
      <w:r>
        <w:t xml:space="preserve">s only the labels to undo, a stand-in among them; a label whose column's names aren't loaded waits for them (never </w:t>
      </w:r>
      <w:r>
        <w:rPr>
          <w:i/>
          <w:iCs/>
        </w:rPr>
        <w:t>Mark as undone</w:t>
      </w:r>
      <w:r>
        <w:t xml:space="preserve">, the publish still undoable) and </w:t>
      </w:r>
      <w:r>
        <w:rPr>
          <w:b/>
          <w:bCs/>
        </w:rPr>
        <w:t>Try again</w:t>
      </w:r>
      <w:r>
        <w:t xml:space="preserve"> writes the column's name once they are; a label undone anyway counts its earlier English text. In </w:t>
      </w:r>
      <w:r>
        <w:rPr>
          <w:rFonts w:ascii="Consolas" w:eastAsia="Consolas" w:hAnsi="Consolas" w:cs="Consolas"/>
          <w:sz w:val="18"/>
          <w:szCs w:val="18"/>
          <w:shd w:val="clear" w:color="auto" w:fill="F3F2F1"/>
        </w:rPr>
        <w:t>tools/dev/tests/savepath.ts</w:t>
      </w:r>
      <w:r>
        <w:t>, the Publish dialog shows the stand-in and its note, and one already the server text writes and publishes nothing; an undo measures each stand-in by the texts it leaves, and one made of a text changed since it was</w:t>
      </w:r>
      <w:r>
        <w:t xml:space="preserve"> loaded is never written. There too: a field label emptied while its column gets a new French name is written after the column, held back when the column's save fails or meets a conflict, and written by </w:t>
      </w:r>
      <w:r>
        <w:rPr>
          <w:b/>
          <w:bCs/>
        </w:rPr>
        <w:t>Try again</w:t>
      </w:r>
      <w:r>
        <w:t>; an undo holds back the same way, and the publish stays undoable; a stand-in that is the text it replaces is read first, and someone else's newer text there is a conflict, in a save and in an undo; a label someone else saved as asked before the publish is never journaled, and the Workbench's Done c</w:t>
      </w:r>
      <w:r>
        <w:t xml:space="preserve">ounts it apart. </w:t>
      </w:r>
      <w:r>
        <w:rPr>
          <w:rFonts w:ascii="Consolas" w:eastAsia="Consolas" w:hAnsi="Consolas" w:cs="Consolas"/>
          <w:sz w:val="18"/>
          <w:szCs w:val="18"/>
          <w:shd w:val="clear" w:color="auto" w:fill="F3F2F1"/>
        </w:rPr>
        <w:t>tools/dev/tests/recent.ts</w:t>
      </w:r>
      <w:r>
        <w:t xml:space="preserve"> and </w:t>
      </w:r>
      <w:r>
        <w:rPr>
          <w:rFonts w:ascii="Consolas" w:eastAsia="Consolas" w:hAnsi="Consolas" w:cs="Consolas"/>
          <w:sz w:val="18"/>
          <w:szCs w:val="18"/>
          <w:shd w:val="clear" w:color="auto" w:fill="F3F2F1"/>
        </w:rPr>
        <w:t>tools/dev/tests/emptydesc.ts</w:t>
      </w:r>
      <w:r>
        <w:t xml:space="preserve"> cover the descriptions: a publish that saved one empty shows it in Recent publishes as </w:t>
      </w:r>
      <w:r>
        <w:rPr>
          <w:i/>
          <w:iCs/>
        </w:rPr>
        <w:t>(empty)</w:t>
      </w:r>
      <w:r>
        <w:t xml:space="preserve"> with its note (</w:t>
      </w:r>
      <w:r>
        <w:rPr>
          <w:i/>
          <w:iCs/>
        </w:rPr>
        <w:t>(no translation)</w:t>
      </w:r>
      <w:r>
        <w:t xml:space="preserve"> before it where it had none), and its undo puts the English text in its place, or saves it empty again where it was stored empty before. </w:t>
      </w:r>
      <w:r>
        <w:rPr>
          <w:rFonts w:ascii="Consolas" w:eastAsia="Consolas" w:hAnsi="Consolas" w:cs="Consolas"/>
          <w:sz w:val="18"/>
          <w:szCs w:val="18"/>
          <w:shd w:val="clear" w:color="auto" w:fill="F3F2F1"/>
        </w:rPr>
        <w:t>tools/dev/tests/journal.ts</w:t>
      </w:r>
      <w:r>
        <w:t xml:space="preserve"> covers the journal, among it the old shared journal removed unread, and two tabs changing the journal at the same moment, with Web Locks and witho</w:t>
      </w:r>
      <w:r>
        <w:t>ut. In a test environment, a view name was published, opened in Recent publishes, undone through the preview, and the server held the earlier name again (LIVE-FINDINGS 98). In the same kind of environment, the live save suite emptied a choice's French label and a tab label (the English text written), a field label (its column's French name written), and a view, form, command and app menu title (removed), and undid a journal entry of a publish that had added a French view name and a French column name: the v</w:t>
      </w:r>
      <w:r>
        <w:t>iew's was removed, the column got its English name in its place, and the entry was marked undone with nothing kept. A French tooltip added to a column by a publish and undone by hand came back as the English tooltip in French.</w:t>
      </w:r>
    </w:p>
    <w:p w14:paraId="168920A2" w14:textId="77777777" w:rsidR="00491372" w:rsidRDefault="00657CE8">
      <w:pPr>
        <w:pStyle w:val="Heading2"/>
        <w:keepNext/>
      </w:pPr>
      <w:bookmarkStart w:id="91" w:name="_Toc243595379"/>
      <w:r>
        <w:t xml:space="preserve">8.13 Ctrl+Z and Ctrl+Y: </w:t>
      </w:r>
      <w:r>
        <w:rPr>
          <w:rFonts w:ascii="Consolas" w:eastAsia="Consolas" w:hAnsi="Consolas" w:cs="Consolas"/>
          <w:sz w:val="18"/>
          <w:szCs w:val="18"/>
          <w:shd w:val="clear" w:color="auto" w:fill="F3F2F1"/>
        </w:rPr>
        <w:t>undo.ts</w:t>
      </w:r>
      <w:bookmarkEnd w:id="91"/>
    </w:p>
    <w:p w14:paraId="25B59768" w14:textId="77777777" w:rsidR="00491372" w:rsidRDefault="00657CE8">
      <w:pPr>
        <w:spacing w:after="120"/>
      </w:pPr>
      <w:r>
        <w:t xml:space="preserve">Undoing a publish is one kind of undo; </w:t>
      </w:r>
      <w:r>
        <w:rPr>
          <w:rFonts w:ascii="Consolas" w:eastAsia="Consolas" w:hAnsi="Consolas" w:cs="Consolas"/>
          <w:sz w:val="18"/>
          <w:szCs w:val="18"/>
          <w:shd w:val="clear" w:color="auto" w:fill="F3F2F1"/>
        </w:rPr>
        <w:t>src/ui/undo.ts</w:t>
      </w:r>
      <w:r>
        <w:t xml:space="preserve"> handles the other, the keys. It replaces the browser's own undo everywhere in the translator, because Chromium keeps one undo stack for the whole page: Ctrl+Z in a box of the translator undid the page's last edit wherever it was, a box a re-render had replaced or a field of Dynamics, and moved the focus there. In a test environment, before </w:t>
      </w:r>
      <w:r>
        <w:rPr>
          <w:rFonts w:ascii="Consolas" w:eastAsia="Consolas" w:hAnsi="Consolas" w:cs="Consolas"/>
          <w:sz w:val="18"/>
          <w:szCs w:val="18"/>
          <w:shd w:val="clear" w:color="auto" w:fill="F3F2F1"/>
        </w:rPr>
        <w:t>undo.ts</w:t>
      </w:r>
      <w:r>
        <w:t>, Ctrl+Z in a popup's input took back what was typed and the staged edit was gone (LIVE-FINDINGS 93).</w:t>
      </w:r>
    </w:p>
    <w:p w14:paraId="427E3F3B" w14:textId="77777777" w:rsidR="00491372" w:rsidRDefault="00657CE8">
      <w:pPr>
        <w:spacing w:after="120"/>
      </w:pPr>
      <w:r>
        <w:t>A text box of the translator has a history of its own (</w:t>
      </w:r>
      <w:r>
        <w:rPr>
          <w:rFonts w:ascii="Consolas" w:eastAsia="Consolas" w:hAnsi="Consolas" w:cs="Consolas"/>
          <w:sz w:val="18"/>
          <w:szCs w:val="18"/>
          <w:shd w:val="clear" w:color="auto" w:fill="F3F2F1"/>
        </w:rPr>
        <w:t>TextUndo</w:t>
      </w:r>
      <w:r>
        <w:t>, at most 100 steps); anywhere else in the translator and on the page in translation mode, outside a control that keeps the keys, the keys undo and redo the staged edits (</w:t>
      </w:r>
      <w:r>
        <w:rPr>
          <w:rFonts w:ascii="Consolas" w:eastAsia="Consolas" w:hAnsi="Consolas" w:cs="Consolas"/>
          <w:sz w:val="18"/>
          <w:szCs w:val="18"/>
          <w:shd w:val="clear" w:color="auto" w:fill="F3F2F1"/>
        </w:rPr>
        <w:t>Store.undo</w:t>
      </w:r>
      <w:r>
        <w:t xml:space="preserve">, </w:t>
      </w:r>
      <w:r>
        <w:rPr>
          <w:rFonts w:ascii="Consolas" w:eastAsia="Consolas" w:hAnsi="Consolas" w:cs="Consolas"/>
          <w:sz w:val="18"/>
          <w:szCs w:val="18"/>
          <w:shd w:val="clear" w:color="auto" w:fill="F3F2F1"/>
        </w:rPr>
        <w:t>Store.redo</w:t>
      </w:r>
      <w:r>
        <w:t>). In a dialog they act only on its text boxes, and in the Workbench's cell editor, with nothing typed in it yet, they run the workbook's own undo (</w:t>
      </w:r>
      <w:r>
        <w:rPr>
          <w:color w:val="0F6CBD"/>
        </w:rPr>
        <w:t>chapter 10</w:t>
      </w:r>
      <w:r>
        <w:t xml:space="preserve">). </w:t>
      </w:r>
      <w:r>
        <w:rPr>
          <w:color w:val="0F6CBD"/>
        </w:rPr>
        <w:t>9.23</w:t>
      </w:r>
      <w:r>
        <w:t xml:space="preserve"> has the full table of where each key acts, and which controls keep their own undo.</w:t>
      </w:r>
    </w:p>
    <w:p w14:paraId="004C9B18" w14:textId="77777777" w:rsidR="00491372" w:rsidRDefault="00657CE8">
      <w:pPr>
        <w:spacing w:after="120"/>
      </w:pPr>
      <w:r>
        <w:lastRenderedPageBreak/>
        <w:t xml:space="preserve">The keys do nothing to the staged edits while a save runs. The context menu's </w:t>
      </w:r>
      <w:r>
        <w:rPr>
          <w:b/>
          <w:bCs/>
        </w:rPr>
        <w:t>Undo</w:t>
      </w:r>
      <w:r>
        <w:t xml:space="preserve"> acts on the focused box too; its </w:t>
      </w:r>
      <w:r>
        <w:rPr>
          <w:b/>
          <w:bCs/>
        </w:rPr>
        <w:t>Redo</w:t>
      </w:r>
      <w:r>
        <w:t xml:space="preserve"> stays greyed, because these keys never feed the browser's own stack. Letters of scripts without Latin letters are recognized by the key's place (</w:t>
      </w:r>
      <w:r>
        <w:rPr>
          <w:rFonts w:ascii="Consolas" w:eastAsia="Consolas" w:hAnsi="Consolas" w:cs="Consolas"/>
          <w:sz w:val="18"/>
          <w:szCs w:val="18"/>
          <w:shd w:val="clear" w:color="auto" w:fill="F3F2F1"/>
        </w:rPr>
        <w:t>undoKey</w:t>
      </w:r>
      <w:r>
        <w:t>).</w:t>
      </w:r>
    </w:p>
    <w:p w14:paraId="15E6A756" w14:textId="77777777" w:rsidR="00491372" w:rsidRDefault="00657CE8">
      <w:pPr>
        <w:spacing w:after="120"/>
      </w:pPr>
      <w:r>
        <w:rPr>
          <w:b/>
          <w:bCs/>
        </w:rPr>
        <w:t>Text changed by the code.</w:t>
      </w:r>
      <w:r>
        <w:t xml:space="preserve"> A box's history records what the user does in it: each </w:t>
      </w:r>
      <w:r>
        <w:rPr>
          <w:rFonts w:ascii="Consolas" w:eastAsia="Consolas" w:hAnsi="Consolas" w:cs="Consolas"/>
          <w:sz w:val="18"/>
          <w:szCs w:val="18"/>
          <w:shd w:val="clear" w:color="auto" w:fill="F3F2F1"/>
        </w:rPr>
        <w:t>input</w:t>
      </w:r>
      <w:r>
        <w:t xml:space="preserve"> event, measured from the </w:t>
      </w:r>
      <w:r>
        <w:rPr>
          <w:rFonts w:ascii="Consolas" w:eastAsia="Consolas" w:hAnsi="Consolas" w:cs="Consolas"/>
          <w:sz w:val="18"/>
          <w:szCs w:val="18"/>
          <w:shd w:val="clear" w:color="auto" w:fill="F3F2F1"/>
        </w:rPr>
        <w:t>beforeinput</w:t>
      </w:r>
      <w:r>
        <w:t xml:space="preserve"> before it, with a run of typing or of deleting at the caret joining the step before it (</w:t>
      </w:r>
      <w:r>
        <w:rPr>
          <w:rFonts w:ascii="Consolas" w:eastAsia="Consolas" w:hAnsi="Consolas" w:cs="Consolas"/>
          <w:sz w:val="18"/>
          <w:szCs w:val="18"/>
          <w:shd w:val="clear" w:color="auto" w:fill="F3F2F1"/>
        </w:rPr>
        <w:t>kindOf</w:t>
      </w:r>
      <w:r>
        <w:t xml:space="preserve">, from the event's </w:t>
      </w:r>
      <w:r>
        <w:rPr>
          <w:rFonts w:ascii="Consolas" w:eastAsia="Consolas" w:hAnsi="Consolas" w:cs="Consolas"/>
          <w:sz w:val="18"/>
          <w:szCs w:val="18"/>
          <w:shd w:val="clear" w:color="auto" w:fill="F3F2F1"/>
        </w:rPr>
        <w:t>inputType</w:t>
      </w:r>
      <w:r>
        <w:t xml:space="preserve">). A change the code makes as an edit goes through </w:t>
      </w:r>
      <w:r>
        <w:rPr>
          <w:rFonts w:ascii="Consolas" w:eastAsia="Consolas" w:hAnsi="Consolas" w:cs="Consolas"/>
          <w:sz w:val="18"/>
          <w:szCs w:val="18"/>
          <w:shd w:val="clear" w:color="auto" w:fill="F3F2F1"/>
        </w:rPr>
        <w:t>insertText(box, text, inputType)</w:t>
      </w:r>
      <w:r>
        <w:t xml:space="preserve">, which replaces the selection, sends the </w:t>
      </w:r>
      <w:r>
        <w:rPr>
          <w:rFonts w:ascii="Consolas" w:eastAsia="Consolas" w:hAnsi="Consolas" w:cs="Consolas"/>
          <w:sz w:val="18"/>
          <w:szCs w:val="18"/>
          <w:shd w:val="clear" w:color="auto" w:fill="F3F2F1"/>
        </w:rPr>
        <w:t>input</w:t>
      </w:r>
      <w:r>
        <w:t xml:space="preserve"> event and is recorded as the user's edit of that </w:t>
      </w:r>
      <w:r>
        <w:rPr>
          <w:rFonts w:ascii="Consolas" w:eastAsia="Consolas" w:hAnsi="Consolas" w:cs="Consolas"/>
          <w:sz w:val="18"/>
          <w:szCs w:val="18"/>
          <w:shd w:val="clear" w:color="auto" w:fill="F3F2F1"/>
        </w:rPr>
        <w:t>inputType</w:t>
      </w:r>
      <w:r>
        <w:t xml:space="preserve"> would be (the grid's cleaned-up paste, Alt+Enter in its cell editor), or through </w:t>
      </w:r>
      <w:r>
        <w:rPr>
          <w:rFonts w:ascii="Consolas" w:eastAsia="Consolas" w:hAnsi="Consolas" w:cs="Consolas"/>
          <w:sz w:val="18"/>
          <w:szCs w:val="18"/>
          <w:shd w:val="clear" w:color="auto" w:fill="F3F2F1"/>
        </w:rPr>
        <w:t>resetUndo(box, from)</w:t>
      </w:r>
      <w:r>
        <w:t xml:space="preserve">, which gives the box a new history (the grid's one cell editor, opened on another cell; the first Ctrl+Z brings back </w:t>
      </w:r>
      <w:r>
        <w:rPr>
          <w:rFonts w:ascii="Consolas" w:eastAsia="Consolas" w:hAnsi="Consolas" w:cs="Consolas"/>
          <w:sz w:val="18"/>
          <w:szCs w:val="18"/>
          <w:shd w:val="clear" w:color="auto" w:fill="F3F2F1"/>
        </w:rPr>
        <w:t>from</w:t>
      </w:r>
      <w:r>
        <w:t xml:space="preserve">, the text that typing replaced, selected). Any other change of a box's </w:t>
      </w:r>
      <w:r>
        <w:rPr>
          <w:rFonts w:ascii="Consolas" w:eastAsia="Consolas" w:hAnsi="Consolas" w:cs="Consolas"/>
          <w:sz w:val="18"/>
          <w:szCs w:val="18"/>
          <w:shd w:val="clear" w:color="auto" w:fill="F3F2F1"/>
        </w:rPr>
        <w:t>value</w:t>
      </w:r>
      <w:r>
        <w:t xml:space="preserve"> by the code is not a step: the next Ctrl+Z first goes back to the text of the box's last step, from before that change. </w:t>
      </w:r>
      <w:r>
        <w:rPr>
          <w:rFonts w:ascii="Consolas" w:eastAsia="Consolas" w:hAnsi="Consolas" w:cs="Consolas"/>
          <w:sz w:val="18"/>
          <w:szCs w:val="18"/>
          <w:shd w:val="clear" w:color="auto" w:fill="F3F2F1"/>
        </w:rPr>
        <w:t>whenEmpty(box, fn)</w:t>
      </w:r>
      <w:r>
        <w:t xml:space="preserve"> says what the keys do while nothing was typed in the box yet. A box that a render replaces keeps its history only inside an element with </w:t>
      </w:r>
      <w:r>
        <w:rPr>
          <w:rFonts w:ascii="Consolas" w:eastAsia="Consolas" w:hAnsi="Consolas" w:cs="Consolas"/>
          <w:sz w:val="18"/>
          <w:szCs w:val="18"/>
          <w:shd w:val="clear" w:color="auto" w:fill="F3F2F1"/>
        </w:rPr>
        <w:t>data-us</w:t>
      </w:r>
      <w:r>
        <w:t xml:space="preserve">, by its </w:t>
      </w:r>
      <w:r>
        <w:rPr>
          <w:rFonts w:ascii="Consolas" w:eastAsia="Consolas" w:hAnsi="Consolas" w:cs="Consolas"/>
          <w:sz w:val="18"/>
          <w:szCs w:val="18"/>
          <w:shd w:val="clear" w:color="auto" w:fill="F3F2F1"/>
        </w:rPr>
        <w:t>data-k</w:t>
      </w:r>
      <w:r>
        <w:t xml:space="preserve"> (</w:t>
      </w:r>
      <w:r>
        <w:rPr>
          <w:color w:val="0F6CBD"/>
        </w:rPr>
        <w:t>9.21</w:t>
      </w:r>
      <w:r>
        <w:t>).</w:t>
      </w:r>
    </w:p>
    <w:p w14:paraId="4CAE49E3" w14:textId="77777777" w:rsidR="00491372" w:rsidRDefault="00657CE8">
      <w:pPr>
        <w:spacing w:after="120"/>
      </w:pPr>
      <w:r>
        <w:t>After a save the store's own history is cleared (</w:t>
      </w:r>
      <w:r>
        <w:rPr>
          <w:color w:val="0F6CBD"/>
        </w:rPr>
        <w:t>7.8</w:t>
      </w:r>
      <w:r>
        <w:t>): from then on, what was published is undone from Recent publishes.</w:t>
      </w:r>
    </w:p>
    <w:p w14:paraId="555561C9" w14:textId="77777777" w:rsidR="00491372" w:rsidRDefault="00491372">
      <w:pPr>
        <w:pBdr>
          <w:bottom w:val="single" w:sz="4" w:space="1" w:color="D1D1D1"/>
        </w:pBdr>
        <w:spacing w:after="120"/>
      </w:pPr>
    </w:p>
    <w:p w14:paraId="479543A5" w14:textId="77777777" w:rsidR="00491372" w:rsidRDefault="00657CE8">
      <w:pPr>
        <w:pStyle w:val="Heading1"/>
        <w:keepNext/>
      </w:pPr>
      <w:bookmarkStart w:id="92" w:name="_Toc243595380"/>
      <w:r>
        <w:t>9. Translation mode</w:t>
      </w:r>
      <w:bookmarkEnd w:id="92"/>
    </w:p>
    <w:p w14:paraId="4450F2CC" w14:textId="77777777" w:rsidR="00491372" w:rsidRDefault="00657CE8">
      <w:pPr>
        <w:spacing w:after="120"/>
      </w:pPr>
      <w:r>
        <w:t xml:space="preserve">Translation mode is the translator's way of working on a record, a list or a dashboard: no window, a slim bar at the bottom of the page, right of the app's navigation, a mark on every label that can be translated, and a small popup next to a label when its text is clicked. This chapter describes the code behind it: </w:t>
      </w:r>
      <w:r>
        <w:rPr>
          <w:rFonts w:ascii="Consolas" w:eastAsia="Consolas" w:hAnsi="Consolas" w:cs="Consolas"/>
          <w:sz w:val="18"/>
          <w:szCs w:val="18"/>
          <w:shd w:val="clear" w:color="auto" w:fill="F3F2F1"/>
        </w:rPr>
        <w:t>src/inspector/</w:t>
      </w:r>
      <w:r>
        <w:t xml:space="preserve"> (reading what the page shows, finding the labels on it, marking them, switching the area, the form and the view, the </w:t>
      </w:r>
      <w:r>
        <w:rPr>
          <w:i/>
          <w:iCs/>
        </w:rPr>
        <w:t>All labels on this page</w:t>
      </w:r>
      <w:r>
        <w:t xml:space="preserve"> sheet, finding a label again), </w:t>
      </w:r>
      <w:r>
        <w:rPr>
          <w:rFonts w:ascii="Consolas" w:eastAsia="Consolas" w:hAnsi="Consolas" w:cs="Consolas"/>
          <w:sz w:val="18"/>
          <w:szCs w:val="18"/>
          <w:shd w:val="clear" w:color="auto" w:fill="F3F2F1"/>
        </w:rPr>
        <w:t>src/ui/callout.ts</w:t>
      </w:r>
      <w:r>
        <w:t xml:space="preserve"> (the popup), </w:t>
      </w:r>
      <w:r>
        <w:rPr>
          <w:rFonts w:ascii="Consolas" w:eastAsia="Consolas" w:hAnsi="Consolas" w:cs="Consolas"/>
          <w:sz w:val="18"/>
          <w:szCs w:val="18"/>
          <w:shd w:val="clear" w:color="auto" w:fill="F3F2F1"/>
        </w:rPr>
        <w:t>src/ui/bar.ts</w:t>
      </w:r>
      <w:r>
        <w:t xml:space="preserve"> (the bar) and the part of </w:t>
      </w:r>
      <w:r>
        <w:rPr>
          <w:rFonts w:ascii="Consolas" w:eastAsia="Consolas" w:hAnsi="Consolas" w:cs="Consolas"/>
          <w:sz w:val="18"/>
          <w:szCs w:val="18"/>
          <w:shd w:val="clear" w:color="auto" w:fill="F3F2F1"/>
        </w:rPr>
        <w:t>src/ui/app.ts</w:t>
      </w:r>
      <w:r>
        <w:t xml:space="preserve"> that runs them. What happens after </w:t>
      </w:r>
      <w:r>
        <w:rPr>
          <w:b/>
          <w:bCs/>
        </w:rPr>
        <w:t>Review and publish</w:t>
      </w:r>
      <w:r>
        <w:t xml:space="preserve"> is in </w:t>
      </w:r>
      <w:r>
        <w:rPr>
          <w:color w:val="0F6CBD"/>
        </w:rPr>
        <w:t>chapter 8</w:t>
      </w:r>
      <w:r>
        <w:t xml:space="preserve">; the Workbench, the other way of working, is in </w:t>
      </w:r>
      <w:r>
        <w:rPr>
          <w:color w:val="0F6CBD"/>
        </w:rPr>
        <w:t>chapter 10</w:t>
      </w:r>
      <w:r>
        <w:t>.</w:t>
      </w:r>
    </w:p>
    <w:p w14:paraId="707F5E7D" w14:textId="77777777" w:rsidR="00491372" w:rsidRDefault="00657CE8">
      <w:pPr>
        <w:spacing w:after="120"/>
      </w:pPr>
      <w:r>
        <w:t>Translation mode never saves a label. Typing in a popup stages an edit in the store (</w:t>
      </w:r>
      <w:r>
        <w:rPr>
          <w:rFonts w:ascii="Consolas" w:eastAsia="Consolas" w:hAnsi="Consolas" w:cs="Consolas"/>
          <w:sz w:val="18"/>
          <w:szCs w:val="18"/>
          <w:shd w:val="clear" w:color="auto" w:fill="F3F2F1"/>
        </w:rPr>
        <w:t>src/core/store.ts</w:t>
      </w:r>
      <w:r>
        <w:t xml:space="preserve">, </w:t>
      </w:r>
      <w:r>
        <w:rPr>
          <w:color w:val="0F6CBD"/>
        </w:rPr>
        <w:t>chapter 4</w:t>
      </w:r>
      <w:r>
        <w:t>), and only the Publish dialog writes. Everything it shows is read through the providers (</w:t>
      </w:r>
      <w:r>
        <w:rPr>
          <w:color w:val="0F6CBD"/>
        </w:rPr>
        <w:t>chapter 6</w:t>
      </w:r>
      <w:r>
        <w:t>) and the request layer (</w:t>
      </w:r>
      <w:r>
        <w:rPr>
          <w:color w:val="0F6CBD"/>
        </w:rPr>
        <w:t>chapter 5</w:t>
      </w:r>
      <w:r>
        <w:t>), like any other view. The one change it makes in Dataverse while it reads is the short switch of the user's Dynamics language that reading form tab and section labels, and the stage and step names Dynamics keeps for a process, in other languages needs (</w:t>
      </w:r>
      <w:r>
        <w:rPr>
          <w:color w:val="0F6CBD"/>
        </w:rPr>
        <w:t>chapter 6</w:t>
      </w:r>
      <w:r>
        <w:t>). It never suggests a translation either: there is no machine translation and no trans</w:t>
      </w:r>
      <w:r>
        <w:t>lation memory, and what the user types is what is published.</w:t>
      </w:r>
    </w:p>
    <w:p w14:paraId="6158CE34" w14:textId="77777777" w:rsidR="00491372" w:rsidRDefault="00657CE8">
      <w:pPr>
        <w:pStyle w:val="Heading2"/>
        <w:keepNext/>
      </w:pPr>
      <w:bookmarkStart w:id="93" w:name="_Toc243595381"/>
      <w:r>
        <w:lastRenderedPageBreak/>
        <w:t>9.1 Translation mode in one page</w:t>
      </w:r>
      <w:bookmarkEnd w:id="93"/>
    </w:p>
    <w:p w14:paraId="26EB9734" w14:textId="77777777" w:rsidR="00491372" w:rsidRDefault="00657CE8">
      <w:pPr>
        <w:spacing w:before="120" w:after="160"/>
        <w:jc w:val="center"/>
      </w:pPr>
      <w:r>
        <w:rPr>
          <w:noProof/>
        </w:rPr>
        <w:lastRenderedPageBreak/>
        <w:drawing>
          <wp:inline distT="0" distB="0" distL="0" distR="0" wp14:anchorId="70D266B1" wp14:editId="52BA7B07">
            <wp:extent cx="1933575" cy="8191500"/>
            <wp:effectExtent l="0" t="0" r="0" b="0"/>
            <wp:docPr id="21" name="mermaid-6.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33575" cy="8191500"/>
                    </a:xfrm>
                    <a:prstGeom prst="rect">
                      <a:avLst/>
                    </a:prstGeom>
                  </pic:spPr>
                </pic:pic>
              </a:graphicData>
            </a:graphic>
          </wp:inline>
        </w:drawing>
      </w:r>
    </w:p>
    <w:p w14:paraId="37147876" w14:textId="77777777" w:rsidR="00491372" w:rsidRDefault="00657CE8" w:rsidP="00830234">
      <w:pPr>
        <w:pStyle w:val="ListParagraph"/>
        <w:numPr>
          <w:ilvl w:val="0"/>
          <w:numId w:val="25"/>
        </w:numPr>
        <w:spacing w:after="60" w:line="264" w:lineRule="auto"/>
      </w:pPr>
      <w:r>
        <w:rPr>
          <w:b/>
          <w:bCs/>
        </w:rPr>
        <w:lastRenderedPageBreak/>
        <w:t>Start.</w:t>
      </w:r>
      <w:r>
        <w:t xml:space="preserve"> The </w:t>
      </w:r>
      <w:r>
        <w:rPr>
          <w:i/>
          <w:iCs/>
        </w:rPr>
        <w:t>Translator</w:t>
      </w:r>
      <w:r>
        <w:t xml:space="preserve"> favourite starts the app (</w:t>
      </w:r>
      <w:r>
        <w:rPr>
          <w:rFonts w:ascii="Consolas" w:eastAsia="Consolas" w:hAnsi="Consolas" w:cs="Consolas"/>
          <w:sz w:val="18"/>
          <w:szCs w:val="18"/>
          <w:shd w:val="clear" w:color="auto" w:fill="F3F2F1"/>
        </w:rPr>
        <w:t>createApp</w:t>
      </w:r>
      <w:r>
        <w:t xml:space="preserve"> in </w:t>
      </w:r>
      <w:r>
        <w:rPr>
          <w:rFonts w:ascii="Consolas" w:eastAsia="Consolas" w:hAnsi="Consolas" w:cs="Consolas"/>
          <w:sz w:val="18"/>
          <w:szCs w:val="18"/>
          <w:shd w:val="clear" w:color="auto" w:fill="F3F2F1"/>
        </w:rPr>
        <w:t>src/ui/app.ts</w:t>
      </w:r>
      <w:r>
        <w:t xml:space="preserve">). On a record, a list or a dashboard it shows the page view: </w:t>
      </w:r>
      <w:r>
        <w:rPr>
          <w:rFonts w:ascii="Consolas" w:eastAsia="Consolas" w:hAnsi="Consolas" w:cs="Consolas"/>
          <w:sz w:val="18"/>
          <w:szCs w:val="18"/>
          <w:shd w:val="clear" w:color="auto" w:fill="F3F2F1"/>
        </w:rPr>
        <w:t>startPage</w:t>
      </w:r>
      <w:r>
        <w:t xml:space="preserve"> creates the controller (</w:t>
      </w:r>
      <w:r>
        <w:rPr>
          <w:rFonts w:ascii="Consolas" w:eastAsia="Consolas" w:hAnsi="Consolas" w:cs="Consolas"/>
          <w:sz w:val="18"/>
          <w:szCs w:val="18"/>
          <w:shd w:val="clear" w:color="auto" w:fill="F3F2F1"/>
        </w:rPr>
        <w:t>createPageMode</w:t>
      </w:r>
      <w:r>
        <w:t xml:space="preserve"> in </w:t>
      </w:r>
      <w:r>
        <w:rPr>
          <w:rFonts w:ascii="Consolas" w:eastAsia="Consolas" w:hAnsi="Consolas" w:cs="Consolas"/>
          <w:sz w:val="18"/>
          <w:szCs w:val="18"/>
          <w:shd w:val="clear" w:color="auto" w:fill="F3F2F1"/>
        </w:rPr>
        <w:t>src/inspector/mode.ts</w:t>
      </w:r>
      <w:r>
        <w:t>) and the bar, and starts the controller (</w:t>
      </w:r>
      <w:r>
        <w:rPr>
          <w:color w:val="0F6CBD"/>
        </w:rPr>
        <w:t>9.3</w:t>
      </w:r>
      <w:r>
        <w:t>).</w:t>
      </w:r>
    </w:p>
    <w:p w14:paraId="275E2727" w14:textId="77777777" w:rsidR="00491372" w:rsidRDefault="00657CE8" w:rsidP="00830234">
      <w:pPr>
        <w:pStyle w:val="ListParagraph"/>
        <w:numPr>
          <w:ilvl w:val="0"/>
          <w:numId w:val="25"/>
        </w:numPr>
        <w:spacing w:after="60" w:line="264" w:lineRule="auto"/>
      </w:pPr>
      <w:r>
        <w:rPr>
          <w:b/>
          <w:bCs/>
        </w:rPr>
        <w:t>Load.</w:t>
      </w:r>
      <w:r>
        <w:t xml:space="preserve"> The page loader (</w:t>
      </w:r>
      <w:r>
        <w:rPr>
          <w:rFonts w:ascii="Consolas" w:eastAsia="Consolas" w:hAnsi="Consolas" w:cs="Consolas"/>
          <w:sz w:val="18"/>
          <w:szCs w:val="18"/>
          <w:shd w:val="clear" w:color="auto" w:fill="F3F2F1"/>
        </w:rPr>
        <w:t>PageLoader</w:t>
      </w:r>
      <w:r>
        <w:t xml:space="preserve"> in </w:t>
      </w:r>
      <w:r>
        <w:rPr>
          <w:rFonts w:ascii="Consolas" w:eastAsia="Consolas" w:hAnsi="Consolas" w:cs="Consolas"/>
          <w:sz w:val="18"/>
          <w:szCs w:val="18"/>
          <w:shd w:val="clear" w:color="auto" w:fill="F3F2F1"/>
        </w:rPr>
        <w:t>src/inspector/pageload.ts</w:t>
      </w:r>
      <w:r>
        <w:t>) reads what the page shows. On a record page the form, in every language, and its table come first; then the tables of its sub-grids, its business process flow, the app and its navigation, and the command bar. Every label it reads goes into the store as a slot (</w:t>
      </w:r>
      <w:r>
        <w:rPr>
          <w:color w:val="0F6CBD"/>
        </w:rPr>
        <w:t>9.6</w:t>
      </w:r>
      <w:r>
        <w:t>).</w:t>
      </w:r>
    </w:p>
    <w:p w14:paraId="6210C64D" w14:textId="77777777" w:rsidR="00491372" w:rsidRDefault="00657CE8" w:rsidP="00830234">
      <w:pPr>
        <w:pStyle w:val="ListParagraph"/>
        <w:numPr>
          <w:ilvl w:val="0"/>
          <w:numId w:val="25"/>
        </w:numPr>
        <w:spacing w:after="60" w:line="264" w:lineRule="auto"/>
      </w:pPr>
      <w:r>
        <w:rPr>
          <w:b/>
          <w:bCs/>
        </w:rPr>
        <w:t>Index and scan.</w:t>
      </w:r>
      <w:r>
        <w:t xml:space="preserve"> From the store, </w:t>
      </w:r>
      <w:r>
        <w:rPr>
          <w:rFonts w:ascii="Consolas" w:eastAsia="Consolas" w:hAnsi="Consolas" w:cs="Consolas"/>
          <w:sz w:val="18"/>
          <w:szCs w:val="18"/>
          <w:shd w:val="clear" w:color="auto" w:fill="F3F2F1"/>
        </w:rPr>
        <w:t>buildIndex</w:t>
      </w:r>
      <w:r>
        <w:t xml:space="preserve"> makes lookup maps for this page. The scanner (</w:t>
      </w:r>
      <w:r>
        <w:rPr>
          <w:rFonts w:ascii="Consolas" w:eastAsia="Consolas" w:hAnsi="Consolas" w:cs="Consolas"/>
          <w:sz w:val="18"/>
          <w:szCs w:val="18"/>
          <w:shd w:val="clear" w:color="auto" w:fill="F3F2F1"/>
        </w:rPr>
        <w:t>Scanner</w:t>
      </w:r>
      <w:r>
        <w:t xml:space="preserve"> in </w:t>
      </w:r>
      <w:r>
        <w:rPr>
          <w:rFonts w:ascii="Consolas" w:eastAsia="Consolas" w:hAnsi="Consolas" w:cs="Consolas"/>
          <w:sz w:val="18"/>
          <w:szCs w:val="18"/>
          <w:shd w:val="clear" w:color="auto" w:fill="F3F2F1"/>
        </w:rPr>
        <w:t>src/inspector/scan.ts</w:t>
      </w:r>
      <w:r>
        <w:t xml:space="preserve">) walks the page's elements with a list of rules and binds each label it recognises to exactly one slot: an </w:t>
      </w:r>
      <w:r>
        <w:rPr>
          <w:b/>
          <w:bCs/>
        </w:rPr>
        <w:t>anchor</w:t>
      </w:r>
      <w:r>
        <w:t xml:space="preserve"> (</w:t>
      </w:r>
      <w:r>
        <w:rPr>
          <w:color w:val="0F6CBD"/>
        </w:rPr>
        <w:t>9.7</w:t>
      </w:r>
      <w:r>
        <w:t xml:space="preserve"> to </w:t>
      </w:r>
      <w:r>
        <w:rPr>
          <w:color w:val="0F6CBD"/>
        </w:rPr>
        <w:t>9.13</w:t>
      </w:r>
      <w:r>
        <w:t>).</w:t>
      </w:r>
    </w:p>
    <w:p w14:paraId="38946E96" w14:textId="77777777" w:rsidR="00491372" w:rsidRDefault="00657CE8" w:rsidP="00830234">
      <w:pPr>
        <w:pStyle w:val="ListParagraph"/>
        <w:numPr>
          <w:ilvl w:val="0"/>
          <w:numId w:val="25"/>
        </w:numPr>
        <w:spacing w:after="60" w:line="264" w:lineRule="auto"/>
      </w:pPr>
      <w:r>
        <w:rPr>
          <w:b/>
          <w:bCs/>
        </w:rPr>
        <w:t>Mark.</w:t>
      </w:r>
      <w:r>
        <w:t xml:space="preserve"> The overlay (</w:t>
      </w:r>
      <w:r>
        <w:rPr>
          <w:rFonts w:ascii="Consolas" w:eastAsia="Consolas" w:hAnsi="Consolas" w:cs="Consolas"/>
          <w:sz w:val="18"/>
          <w:szCs w:val="18"/>
          <w:shd w:val="clear" w:color="auto" w:fill="F3F2F1"/>
        </w:rPr>
        <w:t>src/inspector/overlay.ts</w:t>
      </w:r>
      <w:r>
        <w:t xml:space="preserve">) draws a tinted box around the text of each anchor, in its own layer over the page. Its colour, the </w:t>
      </w:r>
      <w:r>
        <w:rPr>
          <w:b/>
          <w:bCs/>
        </w:rPr>
        <w:t>look</w:t>
      </w:r>
      <w:r>
        <w:t>, says whether the label is translated, missing, changed, failed or can't be translated here (</w:t>
      </w:r>
      <w:r>
        <w:rPr>
          <w:color w:val="0F6CBD"/>
        </w:rPr>
        <w:t>9.14</w:t>
      </w:r>
      <w:r>
        <w:t xml:space="preserve"> and </w:t>
      </w:r>
      <w:r>
        <w:rPr>
          <w:color w:val="0F6CBD"/>
        </w:rPr>
        <w:t>9.15</w:t>
      </w:r>
      <w:r>
        <w:t>).</w:t>
      </w:r>
    </w:p>
    <w:p w14:paraId="31633893" w14:textId="77777777" w:rsidR="00491372" w:rsidRDefault="00657CE8" w:rsidP="00830234">
      <w:pPr>
        <w:pStyle w:val="ListParagraph"/>
        <w:numPr>
          <w:ilvl w:val="0"/>
          <w:numId w:val="25"/>
        </w:numPr>
        <w:spacing w:after="60" w:line="264" w:lineRule="auto"/>
      </w:pPr>
      <w:r>
        <w:rPr>
          <w:b/>
          <w:bCs/>
        </w:rPr>
        <w:t>Click.</w:t>
      </w:r>
      <w:r>
        <w:t xml:space="preserve"> The overlay takes a click on the text of a marked label (the page never sees it) and the controller opens the popup next to the label, with its texts in each language. Beside the text, a click reaches the page, or does nothing where the label's zone acts (a button, a tab, a link, a menu item), unless all it does there is open or close part of the navigation, open the list of areas, forms or views, or pick from that list (</w:t>
      </w:r>
      <w:r>
        <w:rPr>
          <w:color w:val="0F6CBD"/>
        </w:rPr>
        <w:t>9.16</w:t>
      </w:r>
      <w:r>
        <w:t xml:space="preserve"> to </w:t>
      </w:r>
      <w:r>
        <w:rPr>
          <w:color w:val="0F6CBD"/>
        </w:rPr>
        <w:t>9.21</w:t>
      </w:r>
      <w:r>
        <w:t>).</w:t>
      </w:r>
    </w:p>
    <w:p w14:paraId="467E2F33" w14:textId="77777777" w:rsidR="00491372" w:rsidRDefault="00657CE8" w:rsidP="00830234">
      <w:pPr>
        <w:pStyle w:val="ListParagraph"/>
        <w:numPr>
          <w:ilvl w:val="0"/>
          <w:numId w:val="25"/>
        </w:numPr>
        <w:spacing w:after="60" w:line="264" w:lineRule="auto"/>
      </w:pPr>
      <w:r>
        <w:rPr>
          <w:b/>
          <w:bCs/>
        </w:rPr>
        <w:t>Type.</w:t>
      </w:r>
      <w:r>
        <w:t xml:space="preserve"> Each keystroke is staged in the store. The mark turns green, the bar counts the change, and in the user's own language the page shows the new text in place, or for an emptied translation what that language will show without it (</w:t>
      </w:r>
      <w:r>
        <w:rPr>
          <w:color w:val="0F6CBD"/>
        </w:rPr>
        <w:t>9.18</w:t>
      </w:r>
      <w:r>
        <w:t>). An emptied translation is removed where Dataverse can remove it, and elsewhere replaced by its stand-in, the text that language shows without one (</w:t>
      </w:r>
      <w:r>
        <w:rPr>
          <w:color w:val="0F6CBD"/>
        </w:rPr>
        <w:t>9.3</w:t>
      </w:r>
      <w:r>
        <w:t>); an emptied description of a table, column or choice is saved empty.</w:t>
      </w:r>
    </w:p>
    <w:p w14:paraId="71E5A286" w14:textId="77777777" w:rsidR="00491372" w:rsidRDefault="00657CE8" w:rsidP="00830234">
      <w:pPr>
        <w:pStyle w:val="ListParagraph"/>
        <w:numPr>
          <w:ilvl w:val="0"/>
          <w:numId w:val="25"/>
        </w:numPr>
        <w:spacing w:after="60" w:line="264" w:lineRule="auto"/>
      </w:pPr>
      <w:r>
        <w:rPr>
          <w:b/>
          <w:bCs/>
        </w:rPr>
        <w:t>Publish.</w:t>
      </w:r>
      <w:r>
        <w:t xml:space="preserve"> </w:t>
      </w:r>
      <w:r>
        <w:rPr>
          <w:b/>
          <w:bCs/>
        </w:rPr>
        <w:t>Review and publish</w:t>
      </w:r>
      <w:r>
        <w:t xml:space="preserve"> on the bar opens the Publish dialog, which saves, publishes and refreshes the page (</w:t>
      </w:r>
      <w:r>
        <w:rPr>
          <w:color w:val="0F6CBD"/>
        </w:rPr>
        <w:t>chapter 8</w:t>
      </w:r>
      <w:r>
        <w:t>).</w:t>
      </w:r>
    </w:p>
    <w:p w14:paraId="1198D735" w14:textId="77777777" w:rsidR="00491372" w:rsidRDefault="00491372">
      <w:pPr>
        <w:spacing w:after="60"/>
      </w:pPr>
    </w:p>
    <w:p w14:paraId="2F84CEB7" w14:textId="77777777" w:rsidR="00491372" w:rsidRDefault="00657CE8">
      <w:pPr>
        <w:spacing w:after="120"/>
      </w:pPr>
      <w:r>
        <w:rPr>
          <w:b/>
          <w:bCs/>
        </w:rPr>
        <w:t>Where it runs.</w:t>
      </w:r>
      <w:r>
        <w:t xml:space="preserve"> On the pages </w:t>
      </w:r>
      <w:r>
        <w:rPr>
          <w:rFonts w:ascii="Consolas" w:eastAsia="Consolas" w:hAnsi="Consolas" w:cs="Consolas"/>
          <w:sz w:val="18"/>
          <w:szCs w:val="18"/>
          <w:shd w:val="clear" w:color="auto" w:fill="F3F2F1"/>
        </w:rPr>
        <w:t>pageInfo</w:t>
      </w:r>
      <w:r>
        <w:t xml:space="preserve"> (</w:t>
      </w:r>
      <w:r>
        <w:rPr>
          <w:rFonts w:ascii="Consolas" w:eastAsia="Consolas" w:hAnsi="Consolas" w:cs="Consolas"/>
          <w:sz w:val="18"/>
          <w:szCs w:val="18"/>
          <w:shd w:val="clear" w:color="auto" w:fill="F3F2F1"/>
        </w:rPr>
        <w:t>src/core/context.ts</w:t>
      </w:r>
      <w:r>
        <w:t xml:space="preserve">) calls </w:t>
      </w:r>
      <w:r>
        <w:rPr>
          <w:rFonts w:ascii="Consolas" w:eastAsia="Consolas" w:hAnsi="Consolas" w:cs="Consolas"/>
          <w:sz w:val="18"/>
          <w:szCs w:val="18"/>
          <w:shd w:val="clear" w:color="auto" w:fill="F3F2F1"/>
        </w:rPr>
        <w:t>entityrecord</w:t>
      </w:r>
      <w:r>
        <w:t xml:space="preserve">, </w:t>
      </w:r>
      <w:r>
        <w:rPr>
          <w:rFonts w:ascii="Consolas" w:eastAsia="Consolas" w:hAnsi="Consolas" w:cs="Consolas"/>
          <w:sz w:val="18"/>
          <w:szCs w:val="18"/>
          <w:shd w:val="clear" w:color="auto" w:fill="F3F2F1"/>
        </w:rPr>
        <w:t>entitylist</w:t>
      </w:r>
      <w:r>
        <w:t xml:space="preserve"> and </w:t>
      </w:r>
      <w:r>
        <w:rPr>
          <w:rFonts w:ascii="Consolas" w:eastAsia="Consolas" w:hAnsi="Consolas" w:cs="Consolas"/>
          <w:sz w:val="18"/>
          <w:szCs w:val="18"/>
          <w:shd w:val="clear" w:color="auto" w:fill="F3F2F1"/>
        </w:rPr>
        <w:t>dashboard</w:t>
      </w:r>
      <w:r>
        <w:t xml:space="preserve"> (</w:t>
      </w:r>
      <w:r>
        <w:rPr>
          <w:rFonts w:ascii="Consolas" w:eastAsia="Consolas" w:hAnsi="Consolas" w:cs="Consolas"/>
          <w:sz w:val="18"/>
          <w:szCs w:val="18"/>
          <w:shd w:val="clear" w:color="auto" w:fill="F3F2F1"/>
        </w:rPr>
        <w:t>translatesOn</w:t>
      </w:r>
      <w:r>
        <w:t xml:space="preserve"> in </w:t>
      </w:r>
      <w:r>
        <w:rPr>
          <w:rFonts w:ascii="Consolas" w:eastAsia="Consolas" w:hAnsi="Consolas" w:cs="Consolas"/>
          <w:sz w:val="18"/>
          <w:szCs w:val="18"/>
          <w:shd w:val="clear" w:color="auto" w:fill="F3F2F1"/>
        </w:rPr>
        <w:t>src/ui/app.ts</w:t>
      </w:r>
      <w:r>
        <w:t xml:space="preserve">). Anywhere else in the app only the Workbench opens, and asking for the page view says </w:t>
      </w:r>
      <w:r>
        <w:rPr>
          <w:i/>
          <w:iCs/>
        </w:rPr>
        <w:t>Open a record, a list or a dashboard to translate on the page.</w:t>
      </w:r>
    </w:p>
    <w:p w14:paraId="14FB20BE" w14:textId="77777777" w:rsidR="00491372" w:rsidRDefault="00657CE8">
      <w:pPr>
        <w:spacing w:after="120"/>
      </w:pPr>
      <w:r>
        <w:rPr>
          <w:b/>
          <w:bCs/>
        </w:rPr>
        <w:t>What it changes on the page.</w:t>
      </w:r>
      <w:r>
        <w:t xml:space="preserve"> Nothing that Dynamics owns, with two exceptions that are undone when translation mode stops: in the user's own language, the text of a label with a staged edit is swapped in place (</w:t>
      </w:r>
      <w:r>
        <w:rPr>
          <w:color w:val="0F6CBD"/>
        </w:rPr>
        <w:t>9.18</w:t>
      </w:r>
      <w:r>
        <w:t xml:space="preserve">), and while the pointer is on a label's text (or its pencil badge), a style sheet adopted by the document gives the page the pointer cursor. Everything else is drawn in the translator's own hosts. Finding a label from the list, and the popup's </w:t>
      </w:r>
      <w:r>
        <w:rPr>
          <w:b/>
          <w:bCs/>
        </w:rPr>
        <w:t>Open</w:t>
      </w:r>
      <w:r>
        <w:t xml:space="preserve">, </w:t>
      </w:r>
      <w:r>
        <w:rPr>
          <w:b/>
          <w:bCs/>
        </w:rPr>
        <w:t>Show tab</w:t>
      </w:r>
      <w:r>
        <w:t xml:space="preserve">, </w:t>
      </w:r>
      <w:r>
        <w:rPr>
          <w:b/>
          <w:bCs/>
        </w:rPr>
        <w:t>Show stage</w:t>
      </w:r>
      <w:r>
        <w:t xml:space="preserve">, </w:t>
      </w:r>
      <w:r>
        <w:rPr>
          <w:b/>
          <w:bCs/>
        </w:rPr>
        <w:t>Change area</w:t>
      </w:r>
      <w:r>
        <w:t xml:space="preserve">, </w:t>
      </w:r>
      <w:r>
        <w:rPr>
          <w:b/>
          <w:bCs/>
        </w:rPr>
        <w:t>Change form</w:t>
      </w:r>
      <w:r>
        <w:t xml:space="preserve"> and </w:t>
      </w:r>
      <w:r>
        <w:rPr>
          <w:b/>
          <w:bCs/>
        </w:rPr>
        <w:t>Change view</w:t>
      </w:r>
      <w:r>
        <w:t>, change what</w:t>
      </w:r>
      <w:r>
        <w:t xml:space="preserve"> the page shows (a tab, a flyout, a related view, the list of areas, forms or views, another area, form, view or page) through Dynamics' own APIs or a click like the user's, never a record's data (</w:t>
      </w:r>
      <w:r>
        <w:rPr>
          <w:color w:val="0F6CBD"/>
        </w:rPr>
        <w:t>9.12</w:t>
      </w:r>
      <w:r>
        <w:t xml:space="preserve">, </w:t>
      </w:r>
      <w:r>
        <w:rPr>
          <w:color w:val="0F6CBD"/>
        </w:rPr>
        <w:t>9.22</w:t>
      </w:r>
      <w:r>
        <w:t xml:space="preserve">, </w:t>
      </w:r>
      <w:r>
        <w:rPr>
          <w:color w:val="0F6CBD"/>
        </w:rPr>
        <w:t>9.26</w:t>
      </w:r>
      <w:r>
        <w:t>).</w:t>
      </w:r>
    </w:p>
    <w:p w14:paraId="0123DFD6" w14:textId="77777777" w:rsidR="00491372" w:rsidRDefault="00657CE8">
      <w:pPr>
        <w:spacing w:after="120"/>
      </w:pPr>
      <w:r>
        <w:rPr>
          <w:b/>
          <w:bCs/>
        </w:rPr>
        <w:t>Labels from managed solutions.</w:t>
      </w:r>
      <w:r>
        <w:t xml:space="preserve"> Translation mode never creates an unmanaged layer: a label whose component comes from a managed solution is read-only, whatever its managed properties allow, and is marked grey, with the reason in its popup (</w:t>
      </w:r>
      <w:r>
        <w:rPr>
          <w:color w:val="0F6CBD"/>
        </w:rPr>
        <w:t>9.13</w:t>
      </w:r>
      <w:r>
        <w:t xml:space="preserve">). Microsoft's own forms and tables (account, contact and the like) come from managed solutions, so on their pages almost every label is grey. Such labels are </w:t>
      </w:r>
      <w:r>
        <w:lastRenderedPageBreak/>
        <w:t>translated in the environment where their solution is developed; in a development environment, the components of your own unmanaged solution</w:t>
      </w:r>
      <w:r>
        <w:t>s are translatable.</w:t>
      </w:r>
    </w:p>
    <w:p w14:paraId="584EBACE" w14:textId="77777777" w:rsidR="00491372" w:rsidRDefault="00657CE8">
      <w:pPr>
        <w:keepNext/>
        <w:keepLines/>
        <w:spacing w:after="120"/>
      </w:pPr>
      <w:r>
        <w:rPr>
          <w:b/>
          <w:bCs/>
        </w:rPr>
        <w:t>Marks on a form.</w:t>
      </w:r>
      <w:r>
        <w:t xml:space="preserve"> A </w:t>
      </w:r>
      <w:r>
        <w:rPr>
          <w:i/>
          <w:iCs/>
        </w:rPr>
        <w:t>Project</w:t>
      </w:r>
      <w:r>
        <w:t xml:space="preserve"> record with the translator on. Each translatable label is marked on its own text: blue dashed where it is translated, amber dashed where the target language has no text yet, green where a change is staged, grey dotted where it can't be translated here. The bar sits at the bottom of the page, centred in the room right of the app's navigation.</w:t>
      </w:r>
    </w:p>
    <w:p w14:paraId="5F61552A" w14:textId="77777777" w:rsidR="00491372" w:rsidRDefault="00657CE8">
      <w:pPr>
        <w:spacing w:before="120" w:after="160"/>
        <w:jc w:val="center"/>
      </w:pPr>
      <w:r>
        <w:rPr>
          <w:noProof/>
        </w:rPr>
        <w:drawing>
          <wp:inline distT="0" distB="0" distL="0" distR="0" wp14:anchorId="570E9694" wp14:editId="65B3A034">
            <wp:extent cx="5943600" cy="4229100"/>
            <wp:effectExtent l="0" t="0" r="0" b="0"/>
            <wp:docPr id="22" name="marks.png" descr="Marks on a Project record" title="Marks on a Projec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340D19E1" w14:textId="77777777" w:rsidR="00491372" w:rsidRDefault="00657CE8">
      <w:pPr>
        <w:pStyle w:val="Heading2"/>
        <w:keepNext/>
      </w:pPr>
      <w:bookmarkStart w:id="94" w:name="_Toc243595382"/>
      <w:r>
        <w:t>9.2 The files</w:t>
      </w:r>
      <w:bookmarkEnd w:id="94"/>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348"/>
        <w:gridCol w:w="6012"/>
      </w:tblGrid>
      <w:tr w:rsidR="00491372" w14:paraId="207F97B2" w14:textId="77777777">
        <w:trPr>
          <w:cantSplit/>
          <w:tblHeader/>
        </w:trPr>
        <w:tc>
          <w:tcPr>
            <w:tcW w:w="3348" w:type="dxa"/>
            <w:shd w:val="clear" w:color="auto" w:fill="F3F2F1"/>
            <w:tcMar>
              <w:top w:w="60" w:type="dxa"/>
              <w:left w:w="100" w:type="dxa"/>
              <w:bottom w:w="60" w:type="dxa"/>
              <w:right w:w="100" w:type="dxa"/>
            </w:tcMar>
          </w:tcPr>
          <w:p w14:paraId="75A69C9C" w14:textId="77777777" w:rsidR="00491372" w:rsidRDefault="00657CE8">
            <w:pPr>
              <w:spacing w:after="40"/>
            </w:pPr>
            <w:r>
              <w:rPr>
                <w:b/>
                <w:bCs/>
                <w:sz w:val="17"/>
                <w:szCs w:val="17"/>
              </w:rPr>
              <w:t>File</w:t>
            </w:r>
          </w:p>
        </w:tc>
        <w:tc>
          <w:tcPr>
            <w:tcW w:w="6012" w:type="dxa"/>
            <w:shd w:val="clear" w:color="auto" w:fill="F3F2F1"/>
            <w:tcMar>
              <w:top w:w="60" w:type="dxa"/>
              <w:left w:w="100" w:type="dxa"/>
              <w:bottom w:w="60" w:type="dxa"/>
              <w:right w:w="100" w:type="dxa"/>
            </w:tcMar>
          </w:tcPr>
          <w:p w14:paraId="13D2FEA4" w14:textId="77777777" w:rsidR="00491372" w:rsidRDefault="00657CE8">
            <w:pPr>
              <w:spacing w:after="40"/>
            </w:pPr>
            <w:r>
              <w:rPr>
                <w:b/>
                <w:bCs/>
                <w:sz w:val="17"/>
                <w:szCs w:val="17"/>
              </w:rPr>
              <w:t>What it holds</w:t>
            </w:r>
          </w:p>
        </w:tc>
      </w:tr>
      <w:tr w:rsidR="00491372" w14:paraId="5DBC69AA" w14:textId="77777777">
        <w:trPr>
          <w:cantSplit/>
        </w:trPr>
        <w:tc>
          <w:tcPr>
            <w:tcW w:w="3348" w:type="dxa"/>
            <w:tcMar>
              <w:top w:w="60" w:type="dxa"/>
              <w:left w:w="100" w:type="dxa"/>
              <w:bottom w:w="60" w:type="dxa"/>
              <w:right w:w="100" w:type="dxa"/>
            </w:tcMar>
          </w:tcPr>
          <w:p w14:paraId="59EB5164" w14:textId="77777777" w:rsidR="00491372" w:rsidRDefault="00657CE8">
            <w:pPr>
              <w:spacing w:after="40"/>
            </w:pPr>
            <w:r>
              <w:rPr>
                <w:rFonts w:ascii="Consolas" w:eastAsia="Consolas" w:hAnsi="Consolas" w:cs="Consolas"/>
                <w:sz w:val="15"/>
                <w:szCs w:val="15"/>
                <w:shd w:val="clear" w:color="auto" w:fill="F3F2F1"/>
              </w:rPr>
              <w:t>src/inspector/types.ts</w:t>
            </w:r>
          </w:p>
        </w:tc>
        <w:tc>
          <w:tcPr>
            <w:tcW w:w="6012" w:type="dxa"/>
            <w:tcMar>
              <w:top w:w="60" w:type="dxa"/>
              <w:left w:w="100" w:type="dxa"/>
              <w:bottom w:w="60" w:type="dxa"/>
              <w:right w:w="100" w:type="dxa"/>
            </w:tcMar>
          </w:tcPr>
          <w:p w14:paraId="339E5F57" w14:textId="77777777" w:rsidR="00491372" w:rsidRDefault="00657CE8">
            <w:pPr>
              <w:spacing w:after="40"/>
            </w:pPr>
            <w:r>
              <w:rPr>
                <w:sz w:val="17"/>
                <w:szCs w:val="17"/>
              </w:rPr>
              <w:t xml:space="preserve">The contracts between the parts: </w:t>
            </w:r>
            <w:r>
              <w:rPr>
                <w:rFonts w:ascii="Consolas" w:eastAsia="Consolas" w:hAnsi="Consolas" w:cs="Consolas"/>
                <w:sz w:val="15"/>
                <w:szCs w:val="15"/>
                <w:shd w:val="clear" w:color="auto" w:fill="F3F2F1"/>
              </w:rPr>
              <w:t>Anchor</w:t>
            </w:r>
            <w:r>
              <w:rPr>
                <w:sz w:val="17"/>
                <w:szCs w:val="17"/>
              </w:rPr>
              <w:t xml:space="preserve">, </w:t>
            </w:r>
            <w:r>
              <w:rPr>
                <w:rFonts w:ascii="Consolas" w:eastAsia="Consolas" w:hAnsi="Consolas" w:cs="Consolas"/>
                <w:sz w:val="15"/>
                <w:szCs w:val="15"/>
                <w:shd w:val="clear" w:color="auto" w:fill="F3F2F1"/>
              </w:rPr>
              <w:t>Switch</w:t>
            </w:r>
            <w:r>
              <w:rPr>
                <w:sz w:val="17"/>
                <w:szCs w:val="17"/>
              </w:rPr>
              <w:t xml:space="preserve">, </w:t>
            </w:r>
            <w:r>
              <w:rPr>
                <w:rFonts w:ascii="Consolas" w:eastAsia="Consolas" w:hAnsi="Consolas" w:cs="Consolas"/>
                <w:sz w:val="15"/>
                <w:szCs w:val="15"/>
                <w:shd w:val="clear" w:color="auto" w:fill="F3F2F1"/>
              </w:rPr>
              <w:t>ListKind</w:t>
            </w:r>
            <w:r>
              <w:rPr>
                <w:sz w:val="17"/>
                <w:szCs w:val="17"/>
              </w:rPr>
              <w:t xml:space="preserve">, </w:t>
            </w:r>
            <w:r>
              <w:rPr>
                <w:rFonts w:ascii="Consolas" w:eastAsia="Consolas" w:hAnsi="Consolas" w:cs="Consolas"/>
                <w:sz w:val="15"/>
                <w:szCs w:val="15"/>
                <w:shd w:val="clear" w:color="auto" w:fill="F3F2F1"/>
              </w:rPr>
              <w:t>Part</w:t>
            </w:r>
            <w:r>
              <w:rPr>
                <w:sz w:val="17"/>
                <w:szCs w:val="17"/>
              </w:rPr>
              <w:t xml:space="preserve">, </w:t>
            </w:r>
            <w:r>
              <w:rPr>
                <w:rFonts w:ascii="Consolas" w:eastAsia="Consolas" w:hAnsi="Consolas" w:cs="Consolas"/>
                <w:sz w:val="15"/>
                <w:szCs w:val="15"/>
                <w:shd w:val="clear" w:color="auto" w:fill="F3F2F1"/>
              </w:rPr>
              <w:t>Role</w:t>
            </w:r>
            <w:r>
              <w:rPr>
                <w:sz w:val="17"/>
                <w:szCs w:val="17"/>
              </w:rPr>
              <w:t xml:space="preserve">, </w:t>
            </w:r>
            <w:r>
              <w:rPr>
                <w:rFonts w:ascii="Consolas" w:eastAsia="Consolas" w:hAnsi="Consolas" w:cs="Consolas"/>
                <w:sz w:val="15"/>
                <w:szCs w:val="15"/>
                <w:shd w:val="clear" w:color="auto" w:fill="F3F2F1"/>
              </w:rPr>
              <w:t>Look</w:t>
            </w:r>
            <w:r>
              <w:rPr>
                <w:sz w:val="17"/>
                <w:szCs w:val="17"/>
              </w:rPr>
              <w:t xml:space="preserve">, </w:t>
            </w:r>
            <w:r>
              <w:rPr>
                <w:rFonts w:ascii="Consolas" w:eastAsia="Consolas" w:hAnsi="Consolas" w:cs="Consolas"/>
                <w:sz w:val="15"/>
                <w:szCs w:val="15"/>
                <w:shd w:val="clear" w:color="auto" w:fill="F3F2F1"/>
              </w:rPr>
              <w:t>Pill</w:t>
            </w:r>
            <w:r>
              <w:rPr>
                <w:sz w:val="17"/>
                <w:szCs w:val="17"/>
              </w:rPr>
              <w:t xml:space="preserve">, </w:t>
            </w:r>
            <w:r>
              <w:rPr>
                <w:rFonts w:ascii="Consolas" w:eastAsia="Consolas" w:hAnsi="Consolas" w:cs="Consolas"/>
                <w:sz w:val="15"/>
                <w:szCs w:val="15"/>
                <w:shd w:val="clear" w:color="auto" w:fill="F3F2F1"/>
              </w:rPr>
              <w:t>OverlayApi</w:t>
            </w:r>
            <w:r>
              <w:rPr>
                <w:sz w:val="17"/>
                <w:szCs w:val="17"/>
              </w:rPr>
              <w:t xml:space="preserve">, </w:t>
            </w:r>
            <w:r>
              <w:rPr>
                <w:rFonts w:ascii="Consolas" w:eastAsia="Consolas" w:hAnsi="Consolas" w:cs="Consolas"/>
                <w:sz w:val="15"/>
                <w:szCs w:val="15"/>
                <w:shd w:val="clear" w:color="auto" w:fill="F3F2F1"/>
              </w:rPr>
              <w:t>PageMode</w:t>
            </w:r>
            <w:r>
              <w:rPr>
                <w:sz w:val="17"/>
                <w:szCs w:val="17"/>
              </w:rPr>
              <w:t xml:space="preserve">, </w:t>
            </w:r>
            <w:r>
              <w:rPr>
                <w:rFonts w:ascii="Consolas" w:eastAsia="Consolas" w:hAnsi="Consolas" w:cs="Consolas"/>
                <w:sz w:val="15"/>
                <w:szCs w:val="15"/>
                <w:shd w:val="clear" w:color="auto" w:fill="F3F2F1"/>
              </w:rPr>
              <w:t>PageItem</w:t>
            </w:r>
            <w:r>
              <w:rPr>
                <w:sz w:val="17"/>
                <w:szCs w:val="17"/>
              </w:rPr>
              <w:t xml:space="preserve">, </w:t>
            </w:r>
            <w:r>
              <w:rPr>
                <w:rFonts w:ascii="Consolas" w:eastAsia="Consolas" w:hAnsi="Consolas" w:cs="Consolas"/>
                <w:sz w:val="15"/>
                <w:szCs w:val="15"/>
                <w:shd w:val="clear" w:color="auto" w:fill="F3F2F1"/>
              </w:rPr>
              <w:t>CalloutModel</w:t>
            </w:r>
            <w:r>
              <w:rPr>
                <w:sz w:val="17"/>
                <w:szCs w:val="17"/>
              </w:rPr>
              <w:t xml:space="preserve">, </w:t>
            </w:r>
            <w:r>
              <w:rPr>
                <w:rFonts w:ascii="Consolas" w:eastAsia="Consolas" w:hAnsi="Consolas" w:cs="Consolas"/>
                <w:sz w:val="15"/>
                <w:szCs w:val="15"/>
                <w:shd w:val="clear" w:color="auto" w:fill="F3F2F1"/>
              </w:rPr>
              <w:t>Block</w:t>
            </w:r>
            <w:r>
              <w:rPr>
                <w:sz w:val="17"/>
                <w:szCs w:val="17"/>
              </w:rPr>
              <w:t xml:space="preserve">, </w:t>
            </w:r>
            <w:r>
              <w:rPr>
                <w:rFonts w:ascii="Consolas" w:eastAsia="Consolas" w:hAnsi="Consolas" w:cs="Consolas"/>
                <w:sz w:val="15"/>
                <w:szCs w:val="15"/>
                <w:shd w:val="clear" w:color="auto" w:fill="F3F2F1"/>
              </w:rPr>
              <w:t>CalloutHost</w:t>
            </w:r>
            <w:r>
              <w:rPr>
                <w:sz w:val="17"/>
                <w:szCs w:val="17"/>
              </w:rPr>
              <w:t xml:space="preserve">, </w:t>
            </w:r>
            <w:r>
              <w:rPr>
                <w:rFonts w:ascii="Consolas" w:eastAsia="Consolas" w:hAnsi="Consolas" w:cs="Consolas"/>
                <w:sz w:val="15"/>
                <w:szCs w:val="15"/>
                <w:shd w:val="clear" w:color="auto" w:fill="F3F2F1"/>
              </w:rPr>
              <w:t>BarApi</w:t>
            </w:r>
            <w:r>
              <w:rPr>
                <w:sz w:val="17"/>
                <w:szCs w:val="17"/>
              </w:rPr>
              <w:t xml:space="preserve">, </w:t>
            </w:r>
            <w:r>
              <w:rPr>
                <w:rFonts w:ascii="Consolas" w:eastAsia="Consolas" w:hAnsi="Consolas" w:cs="Consolas"/>
                <w:sz w:val="15"/>
                <w:szCs w:val="15"/>
                <w:shd w:val="clear" w:color="auto" w:fill="F3F2F1"/>
              </w:rPr>
              <w:t>PageListApi</w:t>
            </w:r>
          </w:p>
        </w:tc>
      </w:tr>
      <w:tr w:rsidR="00491372" w14:paraId="30ABC48C" w14:textId="77777777">
        <w:trPr>
          <w:cantSplit/>
        </w:trPr>
        <w:tc>
          <w:tcPr>
            <w:tcW w:w="3348" w:type="dxa"/>
            <w:tcMar>
              <w:top w:w="60" w:type="dxa"/>
              <w:left w:w="100" w:type="dxa"/>
              <w:bottom w:w="60" w:type="dxa"/>
              <w:right w:w="100" w:type="dxa"/>
            </w:tcMar>
          </w:tcPr>
          <w:p w14:paraId="202E8F87" w14:textId="77777777" w:rsidR="00491372" w:rsidRDefault="00657CE8">
            <w:pPr>
              <w:spacing w:after="40"/>
            </w:pPr>
            <w:r>
              <w:rPr>
                <w:rFonts w:ascii="Consolas" w:eastAsia="Consolas" w:hAnsi="Consolas" w:cs="Consolas"/>
                <w:sz w:val="15"/>
                <w:szCs w:val="15"/>
                <w:shd w:val="clear" w:color="auto" w:fill="F3F2F1"/>
              </w:rPr>
              <w:t>src/inspector/mode.ts</w:t>
            </w:r>
          </w:p>
        </w:tc>
        <w:tc>
          <w:tcPr>
            <w:tcW w:w="6012" w:type="dxa"/>
            <w:tcMar>
              <w:top w:w="60" w:type="dxa"/>
              <w:left w:w="100" w:type="dxa"/>
              <w:bottom w:w="60" w:type="dxa"/>
              <w:right w:w="100" w:type="dxa"/>
            </w:tcMar>
          </w:tcPr>
          <w:p w14:paraId="3544EFAE" w14:textId="77777777" w:rsidR="00491372" w:rsidRDefault="00657CE8">
            <w:pPr>
              <w:spacing w:after="40"/>
            </w:pPr>
            <w:r>
              <w:rPr>
                <w:sz w:val="17"/>
                <w:szCs w:val="17"/>
              </w:rPr>
              <w:t xml:space="preserve">The controller, </w:t>
            </w:r>
            <w:r>
              <w:rPr>
                <w:rFonts w:ascii="Consolas" w:eastAsia="Consolas" w:hAnsi="Consolas" w:cs="Consolas"/>
                <w:sz w:val="15"/>
                <w:szCs w:val="15"/>
                <w:shd w:val="clear" w:color="auto" w:fill="F3F2F1"/>
              </w:rPr>
              <w:t>createPageMode</w:t>
            </w:r>
            <w:r>
              <w:rPr>
                <w:sz w:val="17"/>
                <w:szCs w:val="17"/>
              </w:rPr>
              <w:t>: keeps the index and the anchors current, paints, opens one popup at a time and runs its secondary button (</w:t>
            </w:r>
            <w:r>
              <w:rPr>
                <w:rFonts w:ascii="Consolas" w:eastAsia="Consolas" w:hAnsi="Consolas" w:cs="Consolas"/>
                <w:sz w:val="15"/>
                <w:szCs w:val="15"/>
                <w:shd w:val="clear" w:color="auto" w:fill="F3F2F1"/>
              </w:rPr>
              <w:t>runAction</w:t>
            </w:r>
            <w:r>
              <w:rPr>
                <w:sz w:val="17"/>
                <w:szCs w:val="17"/>
              </w:rPr>
              <w:t xml:space="preserve">, </w:t>
            </w:r>
            <w:r>
              <w:rPr>
                <w:rFonts w:ascii="Consolas" w:eastAsia="Consolas" w:hAnsi="Consolas" w:cs="Consolas"/>
                <w:sz w:val="15"/>
                <w:szCs w:val="15"/>
                <w:shd w:val="clear" w:color="auto" w:fill="F3F2F1"/>
              </w:rPr>
              <w:t>listActs</w:t>
            </w:r>
            <w:r>
              <w:rPr>
                <w:sz w:val="17"/>
                <w:szCs w:val="17"/>
              </w:rPr>
              <w:t>), points a popup opened from a list row at its label or beside the sheet (</w:t>
            </w:r>
            <w:r>
              <w:rPr>
                <w:rFonts w:ascii="Consolas" w:eastAsia="Consolas" w:hAnsi="Consolas" w:cs="Consolas"/>
                <w:sz w:val="15"/>
                <w:szCs w:val="15"/>
                <w:shd w:val="clear" w:color="auto" w:fill="F3F2F1"/>
              </w:rPr>
              <w:t>rowAnchor</w:t>
            </w:r>
            <w:r>
              <w:rPr>
                <w:sz w:val="17"/>
                <w:szCs w:val="17"/>
              </w:rPr>
              <w:t>), finds labels for the list and the Publish dialog, remembers where each change was made</w:t>
            </w:r>
          </w:p>
        </w:tc>
      </w:tr>
      <w:tr w:rsidR="00491372" w14:paraId="242BF006" w14:textId="77777777">
        <w:trPr>
          <w:cantSplit/>
        </w:trPr>
        <w:tc>
          <w:tcPr>
            <w:tcW w:w="3348" w:type="dxa"/>
            <w:tcMar>
              <w:top w:w="60" w:type="dxa"/>
              <w:left w:w="100" w:type="dxa"/>
              <w:bottom w:w="60" w:type="dxa"/>
              <w:right w:w="100" w:type="dxa"/>
            </w:tcMar>
          </w:tcPr>
          <w:p w14:paraId="489FFCA2" w14:textId="77777777" w:rsidR="00491372" w:rsidRDefault="00657CE8">
            <w:pPr>
              <w:spacing w:after="40"/>
            </w:pPr>
            <w:r>
              <w:rPr>
                <w:rFonts w:ascii="Consolas" w:eastAsia="Consolas" w:hAnsi="Consolas" w:cs="Consolas"/>
                <w:sz w:val="15"/>
                <w:szCs w:val="15"/>
                <w:shd w:val="clear" w:color="auto" w:fill="F3F2F1"/>
              </w:rPr>
              <w:t>src/inspector/pageload.ts</w:t>
            </w:r>
          </w:p>
        </w:tc>
        <w:tc>
          <w:tcPr>
            <w:tcW w:w="6012" w:type="dxa"/>
            <w:tcMar>
              <w:top w:w="60" w:type="dxa"/>
              <w:left w:w="100" w:type="dxa"/>
              <w:bottom w:w="60" w:type="dxa"/>
              <w:right w:w="100" w:type="dxa"/>
            </w:tcMar>
          </w:tcPr>
          <w:p w14:paraId="3CABC185" w14:textId="77777777" w:rsidR="00491372" w:rsidRDefault="00657CE8">
            <w:pPr>
              <w:spacing w:after="40"/>
            </w:pPr>
            <w:r>
              <w:rPr>
                <w:rFonts w:ascii="Consolas" w:eastAsia="Consolas" w:hAnsi="Consolas" w:cs="Consolas"/>
                <w:sz w:val="15"/>
                <w:szCs w:val="15"/>
                <w:shd w:val="clear" w:color="auto" w:fill="F3F2F1"/>
              </w:rPr>
              <w:t>PageLoader</w:t>
            </w:r>
            <w:r>
              <w:rPr>
                <w:sz w:val="17"/>
                <w:szCs w:val="17"/>
              </w:rPr>
              <w:t xml:space="preserve">: what the page shows and the loads that read it; </w:t>
            </w:r>
            <w:r>
              <w:rPr>
                <w:rFonts w:ascii="Consolas" w:eastAsia="Consolas" w:hAnsi="Consolas" w:cs="Consolas"/>
                <w:sz w:val="15"/>
                <w:szCs w:val="15"/>
                <w:shd w:val="clear" w:color="auto" w:fill="F3F2F1"/>
              </w:rPr>
              <w:t>formOf</w:t>
            </w:r>
          </w:p>
        </w:tc>
      </w:tr>
      <w:tr w:rsidR="00491372" w14:paraId="744162C8" w14:textId="77777777">
        <w:trPr>
          <w:cantSplit/>
        </w:trPr>
        <w:tc>
          <w:tcPr>
            <w:tcW w:w="3348" w:type="dxa"/>
            <w:tcMar>
              <w:top w:w="60" w:type="dxa"/>
              <w:left w:w="100" w:type="dxa"/>
              <w:bottom w:w="60" w:type="dxa"/>
              <w:right w:w="100" w:type="dxa"/>
            </w:tcMar>
          </w:tcPr>
          <w:p w14:paraId="44A3CE73" w14:textId="77777777" w:rsidR="00491372" w:rsidRDefault="00657CE8">
            <w:pPr>
              <w:spacing w:after="40"/>
            </w:pPr>
            <w:r>
              <w:rPr>
                <w:rFonts w:ascii="Consolas" w:eastAsia="Consolas" w:hAnsi="Consolas" w:cs="Consolas"/>
                <w:sz w:val="15"/>
                <w:szCs w:val="15"/>
                <w:shd w:val="clear" w:color="auto" w:fill="F3F2F1"/>
              </w:rPr>
              <w:lastRenderedPageBreak/>
              <w:t>src/inspector/scan.ts</w:t>
            </w:r>
          </w:p>
        </w:tc>
        <w:tc>
          <w:tcPr>
            <w:tcW w:w="6012" w:type="dxa"/>
            <w:tcMar>
              <w:top w:w="60" w:type="dxa"/>
              <w:left w:w="100" w:type="dxa"/>
              <w:bottom w:w="60" w:type="dxa"/>
              <w:right w:w="100" w:type="dxa"/>
            </w:tcMar>
          </w:tcPr>
          <w:p w14:paraId="5B33FB6D" w14:textId="77777777" w:rsidR="00491372" w:rsidRDefault="00657CE8">
            <w:pPr>
              <w:spacing w:after="40"/>
            </w:pPr>
            <w:r>
              <w:rPr>
                <w:rFonts w:ascii="Consolas" w:eastAsia="Consolas" w:hAnsi="Consolas" w:cs="Consolas"/>
                <w:sz w:val="15"/>
                <w:szCs w:val="15"/>
                <w:shd w:val="clear" w:color="auto" w:fill="F3F2F1"/>
              </w:rPr>
              <w:t>buildIndex</w:t>
            </w:r>
            <w:r>
              <w:rPr>
                <w:sz w:val="17"/>
                <w:szCs w:val="17"/>
              </w:rPr>
              <w:t xml:space="preserve"> (the page index), the </w:t>
            </w:r>
            <w:r>
              <w:rPr>
                <w:rFonts w:ascii="Consolas" w:eastAsia="Consolas" w:hAnsi="Consolas" w:cs="Consolas"/>
                <w:sz w:val="15"/>
                <w:szCs w:val="15"/>
                <w:shd w:val="clear" w:color="auto" w:fill="F3F2F1"/>
              </w:rPr>
              <w:t>Scanner</w:t>
            </w:r>
            <w:r>
              <w:rPr>
                <w:sz w:val="17"/>
                <w:szCs w:val="17"/>
              </w:rPr>
              <w:t xml:space="preserve"> and its </w:t>
            </w:r>
            <w:r>
              <w:rPr>
                <w:rFonts w:ascii="Consolas" w:eastAsia="Consolas" w:hAnsi="Consolas" w:cs="Consolas"/>
                <w:sz w:val="15"/>
                <w:szCs w:val="15"/>
                <w:shd w:val="clear" w:color="auto" w:fill="F3F2F1"/>
              </w:rPr>
              <w:t>RULES</w:t>
            </w:r>
            <w:r>
              <w:rPr>
                <w:sz w:val="17"/>
                <w:szCs w:val="17"/>
              </w:rPr>
              <w:t xml:space="preserve"> (element → anchor); also </w:t>
            </w:r>
            <w:r>
              <w:rPr>
                <w:rFonts w:ascii="Consolas" w:eastAsia="Consolas" w:hAnsi="Consolas" w:cs="Consolas"/>
                <w:sz w:val="15"/>
                <w:szCs w:val="15"/>
                <w:shd w:val="clear" w:color="auto" w:fill="F3F2F1"/>
              </w:rPr>
              <w:t>domShown</w:t>
            </w:r>
            <w:r>
              <w:rPr>
                <w:sz w:val="17"/>
                <w:szCs w:val="17"/>
              </w:rPr>
              <w:t xml:space="preserve">, </w:t>
            </w:r>
            <w:r>
              <w:rPr>
                <w:rFonts w:ascii="Consolas" w:eastAsia="Consolas" w:hAnsi="Consolas" w:cs="Consolas"/>
                <w:sz w:val="15"/>
                <w:szCs w:val="15"/>
                <w:shd w:val="clear" w:color="auto" w:fill="F3F2F1"/>
              </w:rPr>
              <w:t>pageShows</w:t>
            </w:r>
            <w:r>
              <w:rPr>
                <w:sz w:val="17"/>
                <w:szCs w:val="17"/>
              </w:rPr>
              <w:t xml:space="preserve"> and </w:t>
            </w:r>
            <w:r>
              <w:rPr>
                <w:rFonts w:ascii="Consolas" w:eastAsia="Consolas" w:hAnsi="Consolas" w:cs="Consolas"/>
                <w:sz w:val="15"/>
                <w:szCs w:val="15"/>
                <w:shd w:val="clear" w:color="auto" w:fill="F3F2F1"/>
              </w:rPr>
              <w:t>checkShown</w:t>
            </w:r>
            <w:r>
              <w:rPr>
                <w:sz w:val="17"/>
                <w:szCs w:val="17"/>
              </w:rPr>
              <w:t>, the check after a refresh</w:t>
            </w:r>
          </w:p>
        </w:tc>
      </w:tr>
      <w:tr w:rsidR="00491372" w14:paraId="02D5BF8D" w14:textId="77777777">
        <w:trPr>
          <w:cantSplit/>
        </w:trPr>
        <w:tc>
          <w:tcPr>
            <w:tcW w:w="3348" w:type="dxa"/>
            <w:tcMar>
              <w:top w:w="60" w:type="dxa"/>
              <w:left w:w="100" w:type="dxa"/>
              <w:bottom w:w="60" w:type="dxa"/>
              <w:right w:w="100" w:type="dxa"/>
            </w:tcMar>
          </w:tcPr>
          <w:p w14:paraId="0B7778DD" w14:textId="77777777" w:rsidR="00491372" w:rsidRDefault="00657CE8">
            <w:pPr>
              <w:spacing w:after="40"/>
            </w:pPr>
            <w:r>
              <w:rPr>
                <w:rFonts w:ascii="Consolas" w:eastAsia="Consolas" w:hAnsi="Consolas" w:cs="Consolas"/>
                <w:sz w:val="15"/>
                <w:szCs w:val="15"/>
                <w:shd w:val="clear" w:color="auto" w:fill="F3F2F1"/>
              </w:rPr>
              <w:t>src/inspector/parts.ts</w:t>
            </w:r>
          </w:p>
        </w:tc>
        <w:tc>
          <w:tcPr>
            <w:tcW w:w="6012" w:type="dxa"/>
            <w:tcMar>
              <w:top w:w="60" w:type="dxa"/>
              <w:left w:w="100" w:type="dxa"/>
              <w:bottom w:w="60" w:type="dxa"/>
              <w:right w:w="100" w:type="dxa"/>
            </w:tcMar>
          </w:tcPr>
          <w:p w14:paraId="01646079" w14:textId="77777777" w:rsidR="00491372" w:rsidRDefault="00657CE8">
            <w:pPr>
              <w:spacing w:after="40"/>
            </w:pPr>
            <w:r>
              <w:rPr>
                <w:sz w:val="17"/>
                <w:szCs w:val="17"/>
              </w:rPr>
              <w:t>Pure helpers: multi-select values, linked-table headers, the tables a grid's query reads, the form and grid ids the DOM carries, built-in commands named after their table</w:t>
            </w:r>
          </w:p>
        </w:tc>
      </w:tr>
      <w:tr w:rsidR="00491372" w14:paraId="578CEF53" w14:textId="77777777">
        <w:trPr>
          <w:cantSplit/>
        </w:trPr>
        <w:tc>
          <w:tcPr>
            <w:tcW w:w="3348" w:type="dxa"/>
            <w:tcMar>
              <w:top w:w="60" w:type="dxa"/>
              <w:left w:w="100" w:type="dxa"/>
              <w:bottom w:w="60" w:type="dxa"/>
              <w:right w:w="100" w:type="dxa"/>
            </w:tcMar>
          </w:tcPr>
          <w:p w14:paraId="5D224389" w14:textId="77777777" w:rsidR="00491372" w:rsidRDefault="00657CE8">
            <w:pPr>
              <w:spacing w:after="40"/>
            </w:pPr>
            <w:r>
              <w:rPr>
                <w:rFonts w:ascii="Consolas" w:eastAsia="Consolas" w:hAnsi="Consolas" w:cs="Consolas"/>
                <w:sz w:val="15"/>
                <w:szCs w:val="15"/>
                <w:shd w:val="clear" w:color="auto" w:fill="F3F2F1"/>
              </w:rPr>
              <w:t>src/inspector/column.ts</w:t>
            </w:r>
          </w:p>
        </w:tc>
        <w:tc>
          <w:tcPr>
            <w:tcW w:w="6012" w:type="dxa"/>
            <w:tcMar>
              <w:top w:w="60" w:type="dxa"/>
              <w:left w:w="100" w:type="dxa"/>
              <w:bottom w:w="60" w:type="dxa"/>
              <w:right w:w="100" w:type="dxa"/>
            </w:tcMar>
          </w:tcPr>
          <w:p w14:paraId="0685D6C5" w14:textId="77777777" w:rsidR="00491372" w:rsidRDefault="00657CE8">
            <w:pPr>
              <w:spacing w:after="40"/>
            </w:pPr>
            <w:r>
              <w:rPr>
                <w:rFonts w:ascii="Consolas" w:eastAsia="Consolas" w:hAnsi="Consolas" w:cs="Consolas"/>
                <w:sz w:val="15"/>
                <w:szCs w:val="15"/>
                <w:shd w:val="clear" w:color="auto" w:fill="F3F2F1"/>
              </w:rPr>
              <w:t>columnOf</w:t>
            </w:r>
            <w:r>
              <w:rPr>
                <w:sz w:val="17"/>
                <w:szCs w:val="17"/>
              </w:rPr>
              <w:t xml:space="preserve">: the column a form cell or a process step shows, re-exported from </w:t>
            </w:r>
            <w:r>
              <w:rPr>
                <w:rFonts w:ascii="Consolas" w:eastAsia="Consolas" w:hAnsi="Consolas" w:cs="Consolas"/>
                <w:sz w:val="15"/>
                <w:szCs w:val="15"/>
                <w:shd w:val="clear" w:color="auto" w:fill="F3F2F1"/>
              </w:rPr>
              <w:t>src/core/column.ts</w:t>
            </w:r>
          </w:p>
        </w:tc>
      </w:tr>
      <w:tr w:rsidR="00491372" w14:paraId="7B4B61ED" w14:textId="77777777">
        <w:trPr>
          <w:cantSplit/>
        </w:trPr>
        <w:tc>
          <w:tcPr>
            <w:tcW w:w="3348" w:type="dxa"/>
            <w:tcMar>
              <w:top w:w="60" w:type="dxa"/>
              <w:left w:w="100" w:type="dxa"/>
              <w:bottom w:w="60" w:type="dxa"/>
              <w:right w:w="100" w:type="dxa"/>
            </w:tcMar>
          </w:tcPr>
          <w:p w14:paraId="54C61FFD" w14:textId="77777777" w:rsidR="00491372" w:rsidRDefault="00657CE8">
            <w:pPr>
              <w:spacing w:after="40"/>
            </w:pPr>
            <w:r>
              <w:rPr>
                <w:rFonts w:ascii="Consolas" w:eastAsia="Consolas" w:hAnsi="Consolas" w:cs="Consolas"/>
                <w:sz w:val="15"/>
                <w:szCs w:val="15"/>
                <w:shd w:val="clear" w:color="auto" w:fill="F3F2F1"/>
              </w:rPr>
              <w:t>src/inspector/fallback.ts</w:t>
            </w:r>
          </w:p>
        </w:tc>
        <w:tc>
          <w:tcPr>
            <w:tcW w:w="6012" w:type="dxa"/>
            <w:tcMar>
              <w:top w:w="60" w:type="dxa"/>
              <w:left w:w="100" w:type="dxa"/>
              <w:bottom w:w="60" w:type="dxa"/>
              <w:right w:w="100" w:type="dxa"/>
            </w:tcMar>
          </w:tcPr>
          <w:p w14:paraId="4FC608C6" w14:textId="77777777" w:rsidR="00491372" w:rsidRDefault="00657CE8">
            <w:pPr>
              <w:spacing w:after="40"/>
            </w:pPr>
            <w:r>
              <w:rPr>
                <w:sz w:val="17"/>
                <w:szCs w:val="17"/>
              </w:rPr>
              <w:t>What a label shows in a language it has no text in: a form cell its column's name, a related menu item its relationship's text</w:t>
            </w:r>
          </w:p>
        </w:tc>
      </w:tr>
      <w:tr w:rsidR="00491372" w14:paraId="58ADC869" w14:textId="77777777">
        <w:trPr>
          <w:cantSplit/>
        </w:trPr>
        <w:tc>
          <w:tcPr>
            <w:tcW w:w="3348" w:type="dxa"/>
            <w:tcMar>
              <w:top w:w="60" w:type="dxa"/>
              <w:left w:w="100" w:type="dxa"/>
              <w:bottom w:w="60" w:type="dxa"/>
              <w:right w:w="100" w:type="dxa"/>
            </w:tcMar>
          </w:tcPr>
          <w:p w14:paraId="15F8C4AD" w14:textId="77777777" w:rsidR="00491372" w:rsidRDefault="00657CE8">
            <w:pPr>
              <w:spacing w:after="40"/>
            </w:pPr>
            <w:r>
              <w:rPr>
                <w:rFonts w:ascii="Consolas" w:eastAsia="Consolas" w:hAnsi="Consolas" w:cs="Consolas"/>
                <w:sz w:val="15"/>
                <w:szCs w:val="15"/>
                <w:shd w:val="clear" w:color="auto" w:fill="F3F2F1"/>
              </w:rPr>
              <w:t>src/inspector/status.ts</w:t>
            </w:r>
          </w:p>
        </w:tc>
        <w:tc>
          <w:tcPr>
            <w:tcW w:w="6012" w:type="dxa"/>
            <w:tcMar>
              <w:top w:w="60" w:type="dxa"/>
              <w:left w:w="100" w:type="dxa"/>
              <w:bottom w:w="60" w:type="dxa"/>
              <w:right w:w="100" w:type="dxa"/>
            </w:tcMar>
          </w:tcPr>
          <w:p w14:paraId="039DD2D4" w14:textId="77777777" w:rsidR="00491372" w:rsidRDefault="00657CE8">
            <w:pPr>
              <w:spacing w:after="40"/>
            </w:pPr>
            <w:r>
              <w:rPr>
                <w:sz w:val="17"/>
                <w:szCs w:val="17"/>
              </w:rPr>
              <w:t>Looks (</w:t>
            </w:r>
            <w:r>
              <w:rPr>
                <w:rFonts w:ascii="Consolas" w:eastAsia="Consolas" w:hAnsi="Consolas" w:cs="Consolas"/>
                <w:sz w:val="15"/>
                <w:szCs w:val="15"/>
                <w:shd w:val="clear" w:color="auto" w:fill="F3F2F1"/>
              </w:rPr>
              <w:t>look</w:t>
            </w:r>
            <w:r>
              <w:rPr>
                <w:sz w:val="17"/>
                <w:szCs w:val="17"/>
              </w:rPr>
              <w:t xml:space="preserve">, </w:t>
            </w:r>
            <w:r>
              <w:rPr>
                <w:rFonts w:ascii="Consolas" w:eastAsia="Consolas" w:hAnsi="Consolas" w:cs="Consolas"/>
                <w:sz w:val="15"/>
                <w:szCs w:val="15"/>
                <w:shd w:val="clear" w:color="auto" w:fill="F3F2F1"/>
              </w:rPr>
              <w:t>readOnlyLook</w:t>
            </w:r>
            <w:r>
              <w:rPr>
                <w:sz w:val="17"/>
                <w:szCs w:val="17"/>
              </w:rPr>
              <w:t xml:space="preserve">, </w:t>
            </w:r>
            <w:r>
              <w:rPr>
                <w:rFonts w:ascii="Consolas" w:eastAsia="Consolas" w:hAnsi="Consolas" w:cs="Consolas"/>
                <w:sz w:val="15"/>
                <w:szCs w:val="15"/>
                <w:shd w:val="clear" w:color="auto" w:fill="F3F2F1"/>
              </w:rPr>
              <w:t>standsIn</w:t>
            </w:r>
            <w:r>
              <w:rPr>
                <w:sz w:val="17"/>
                <w:szCs w:val="17"/>
              </w:rPr>
              <w:t>), the list's groups, the page's title in words</w:t>
            </w:r>
          </w:p>
        </w:tc>
      </w:tr>
      <w:tr w:rsidR="00491372" w14:paraId="0BEB3815" w14:textId="77777777">
        <w:trPr>
          <w:cantSplit/>
        </w:trPr>
        <w:tc>
          <w:tcPr>
            <w:tcW w:w="3348" w:type="dxa"/>
            <w:tcMar>
              <w:top w:w="60" w:type="dxa"/>
              <w:left w:w="100" w:type="dxa"/>
              <w:bottom w:w="60" w:type="dxa"/>
              <w:right w:w="100" w:type="dxa"/>
            </w:tcMar>
          </w:tcPr>
          <w:p w14:paraId="1DEE433B" w14:textId="77777777" w:rsidR="00491372" w:rsidRDefault="00657CE8">
            <w:pPr>
              <w:spacing w:after="40"/>
            </w:pPr>
            <w:r>
              <w:rPr>
                <w:rFonts w:ascii="Consolas" w:eastAsia="Consolas" w:hAnsi="Consolas" w:cs="Consolas"/>
                <w:sz w:val="15"/>
                <w:szCs w:val="15"/>
                <w:shd w:val="clear" w:color="auto" w:fill="F3F2F1"/>
              </w:rPr>
              <w:t>src/inspector/lists.ts</w:t>
            </w:r>
          </w:p>
        </w:tc>
        <w:tc>
          <w:tcPr>
            <w:tcW w:w="6012" w:type="dxa"/>
            <w:tcMar>
              <w:top w:w="60" w:type="dxa"/>
              <w:left w:w="100" w:type="dxa"/>
              <w:bottom w:w="60" w:type="dxa"/>
              <w:right w:w="100" w:type="dxa"/>
            </w:tcMar>
          </w:tcPr>
          <w:p w14:paraId="5895F52A" w14:textId="77777777" w:rsidR="00491372" w:rsidRDefault="00657CE8">
            <w:pPr>
              <w:spacing w:after="40"/>
            </w:pPr>
            <w:r>
              <w:rPr>
                <w:sz w:val="17"/>
                <w:szCs w:val="17"/>
              </w:rPr>
              <w:t>The three lists the page is switched with (the app's areas, the record's forms, a grid's views): the selectors of their buttons, lists and items (</w:t>
            </w:r>
            <w:r>
              <w:rPr>
                <w:rFonts w:ascii="Consolas" w:eastAsia="Consolas" w:hAnsi="Consolas" w:cs="Consolas"/>
                <w:sz w:val="15"/>
                <w:szCs w:val="15"/>
                <w:shd w:val="clear" w:color="auto" w:fill="F3F2F1"/>
              </w:rPr>
              <w:t>OPENER</w:t>
            </w:r>
            <w:r>
              <w:rPr>
                <w:sz w:val="17"/>
                <w:szCs w:val="17"/>
              </w:rPr>
              <w:t xml:space="preserve">, </w:t>
            </w:r>
            <w:r>
              <w:rPr>
                <w:rFonts w:ascii="Consolas" w:eastAsia="Consolas" w:hAnsi="Consolas" w:cs="Consolas"/>
                <w:sz w:val="15"/>
                <w:szCs w:val="15"/>
                <w:shd w:val="clear" w:color="auto" w:fill="F3F2F1"/>
              </w:rPr>
              <w:t>LIST</w:t>
            </w:r>
            <w:r>
              <w:rPr>
                <w:sz w:val="17"/>
                <w:szCs w:val="17"/>
              </w:rPr>
              <w:t xml:space="preserve">, </w:t>
            </w:r>
            <w:r>
              <w:rPr>
                <w:rFonts w:ascii="Consolas" w:eastAsia="Consolas" w:hAnsi="Consolas" w:cs="Consolas"/>
                <w:sz w:val="15"/>
                <w:szCs w:val="15"/>
                <w:shd w:val="clear" w:color="auto" w:fill="F3F2F1"/>
              </w:rPr>
              <w:t>ITEM</w:t>
            </w:r>
            <w:r>
              <w:rPr>
                <w:sz w:val="17"/>
                <w:szCs w:val="17"/>
              </w:rPr>
              <w:t>), what a label keeps to switch (</w:t>
            </w:r>
            <w:r>
              <w:rPr>
                <w:rFonts w:ascii="Consolas" w:eastAsia="Consolas" w:hAnsi="Consolas" w:cs="Consolas"/>
                <w:sz w:val="15"/>
                <w:szCs w:val="15"/>
                <w:shd w:val="clear" w:color="auto" w:fill="F3F2F1"/>
              </w:rPr>
              <w:t>selectorSwitch</w:t>
            </w:r>
            <w:r>
              <w:rPr>
                <w:sz w:val="17"/>
                <w:szCs w:val="17"/>
              </w:rPr>
              <w:t xml:space="preserve">, </w:t>
            </w:r>
            <w:r>
              <w:rPr>
                <w:rFonts w:ascii="Consolas" w:eastAsia="Consolas" w:hAnsi="Consolas" w:cs="Consolas"/>
                <w:sz w:val="15"/>
                <w:szCs w:val="15"/>
                <w:shd w:val="clear" w:color="auto" w:fill="F3F2F1"/>
              </w:rPr>
              <w:t>itemSwitch</w:t>
            </w:r>
            <w:r>
              <w:rPr>
                <w:sz w:val="17"/>
                <w:szCs w:val="17"/>
              </w:rPr>
              <w:t xml:space="preserve">), and what </w:t>
            </w:r>
            <w:r>
              <w:rPr>
                <w:b/>
                <w:bCs/>
                <w:sz w:val="17"/>
                <w:szCs w:val="17"/>
              </w:rPr>
              <w:t>Change area</w:t>
            </w:r>
            <w:r>
              <w:rPr>
                <w:sz w:val="17"/>
                <w:szCs w:val="17"/>
              </w:rPr>
              <w:t xml:space="preserve">, </w:t>
            </w:r>
            <w:r>
              <w:rPr>
                <w:b/>
                <w:bCs/>
                <w:sz w:val="17"/>
                <w:szCs w:val="17"/>
              </w:rPr>
              <w:t>Change form</w:t>
            </w:r>
            <w:r>
              <w:rPr>
                <w:sz w:val="17"/>
                <w:szCs w:val="17"/>
              </w:rPr>
              <w:t xml:space="preserve">, </w:t>
            </w:r>
            <w:r>
              <w:rPr>
                <w:b/>
                <w:bCs/>
                <w:sz w:val="17"/>
                <w:szCs w:val="17"/>
              </w:rPr>
              <w:t>Change view</w:t>
            </w:r>
            <w:r>
              <w:rPr>
                <w:sz w:val="17"/>
                <w:szCs w:val="17"/>
              </w:rPr>
              <w:t xml:space="preserve"> and an item's </w:t>
            </w:r>
            <w:r>
              <w:rPr>
                <w:b/>
                <w:bCs/>
                <w:sz w:val="17"/>
                <w:szCs w:val="17"/>
              </w:rPr>
              <w:t>Open</w:t>
            </w:r>
            <w:r>
              <w:rPr>
                <w:sz w:val="17"/>
                <w:szCs w:val="17"/>
              </w:rPr>
              <w:t xml:space="preserve"> do (</w:t>
            </w:r>
            <w:r>
              <w:rPr>
                <w:rFonts w:ascii="Consolas" w:eastAsia="Consolas" w:hAnsi="Consolas" w:cs="Consolas"/>
                <w:sz w:val="15"/>
                <w:szCs w:val="15"/>
                <w:shd w:val="clear" w:color="auto" w:fill="F3F2F1"/>
              </w:rPr>
              <w:t>openList</w:t>
            </w:r>
            <w:r>
              <w:rPr>
                <w:sz w:val="17"/>
                <w:szCs w:val="17"/>
              </w:rPr>
              <w:t xml:space="preserve">, </w:t>
            </w:r>
            <w:r>
              <w:rPr>
                <w:rFonts w:ascii="Consolas" w:eastAsia="Consolas" w:hAnsi="Consolas" w:cs="Consolas"/>
                <w:sz w:val="15"/>
                <w:szCs w:val="15"/>
                <w:shd w:val="clear" w:color="auto" w:fill="F3F2F1"/>
              </w:rPr>
              <w:t>switchTo</w:t>
            </w:r>
            <w:r>
              <w:rPr>
                <w:sz w:val="17"/>
                <w:szCs w:val="17"/>
              </w:rPr>
              <w:t xml:space="preserve">, </w:t>
            </w:r>
            <w:r>
              <w:rPr>
                <w:rFonts w:ascii="Consolas" w:eastAsia="Consolas" w:hAnsi="Consolas" w:cs="Consolas"/>
                <w:sz w:val="15"/>
                <w:szCs w:val="15"/>
                <w:shd w:val="clear" w:color="auto" w:fill="F3F2F1"/>
              </w:rPr>
              <w:t>focusOpener</w:t>
            </w:r>
            <w:r>
              <w:rPr>
                <w:sz w:val="17"/>
                <w:szCs w:val="17"/>
              </w:rPr>
              <w:t>) (</w:t>
            </w:r>
            <w:r>
              <w:rPr>
                <w:color w:val="0F6CBD"/>
                <w:sz w:val="17"/>
                <w:szCs w:val="17"/>
              </w:rPr>
              <w:t>9.12</w:t>
            </w:r>
            <w:r>
              <w:rPr>
                <w:sz w:val="17"/>
                <w:szCs w:val="17"/>
              </w:rPr>
              <w:t xml:space="preserve">, </w:t>
            </w:r>
            <w:r>
              <w:rPr>
                <w:color w:val="0F6CBD"/>
                <w:sz w:val="17"/>
                <w:szCs w:val="17"/>
              </w:rPr>
              <w:t>9.22</w:t>
            </w:r>
            <w:r>
              <w:rPr>
                <w:sz w:val="17"/>
                <w:szCs w:val="17"/>
              </w:rPr>
              <w:t>)</w:t>
            </w:r>
          </w:p>
        </w:tc>
      </w:tr>
      <w:tr w:rsidR="00491372" w14:paraId="71AEB2C0" w14:textId="77777777">
        <w:trPr>
          <w:cantSplit/>
        </w:trPr>
        <w:tc>
          <w:tcPr>
            <w:tcW w:w="3348" w:type="dxa"/>
            <w:tcMar>
              <w:top w:w="60" w:type="dxa"/>
              <w:left w:w="100" w:type="dxa"/>
              <w:bottom w:w="60" w:type="dxa"/>
              <w:right w:w="100" w:type="dxa"/>
            </w:tcMar>
          </w:tcPr>
          <w:p w14:paraId="59D33FB7" w14:textId="77777777" w:rsidR="00491372" w:rsidRDefault="00657CE8">
            <w:pPr>
              <w:spacing w:after="40"/>
            </w:pPr>
            <w:r>
              <w:rPr>
                <w:rFonts w:ascii="Consolas" w:eastAsia="Consolas" w:hAnsi="Consolas" w:cs="Consolas"/>
                <w:sz w:val="15"/>
                <w:szCs w:val="15"/>
                <w:shd w:val="clear" w:color="auto" w:fill="F3F2F1"/>
              </w:rPr>
              <w:t>src/inspector/overlay.ts</w:t>
            </w:r>
            <w:r>
              <w:rPr>
                <w:sz w:val="17"/>
                <w:szCs w:val="17"/>
              </w:rPr>
              <w:t xml:space="preserve">, </w:t>
            </w:r>
            <w:r>
              <w:rPr>
                <w:rFonts w:ascii="Consolas" w:eastAsia="Consolas" w:hAnsi="Consolas" w:cs="Consolas"/>
                <w:sz w:val="15"/>
                <w:szCs w:val="15"/>
                <w:shd w:val="clear" w:color="auto" w:fill="F3F2F1"/>
              </w:rPr>
              <w:t>overlay.css</w:t>
            </w:r>
          </w:p>
        </w:tc>
        <w:tc>
          <w:tcPr>
            <w:tcW w:w="6012" w:type="dxa"/>
            <w:tcMar>
              <w:top w:w="60" w:type="dxa"/>
              <w:left w:w="100" w:type="dxa"/>
              <w:bottom w:w="60" w:type="dxa"/>
              <w:right w:w="100" w:type="dxa"/>
            </w:tcMar>
          </w:tcPr>
          <w:p w14:paraId="18403144" w14:textId="77777777" w:rsidR="00491372" w:rsidRDefault="00657CE8">
            <w:pPr>
              <w:spacing w:after="40"/>
            </w:pPr>
            <w:r>
              <w:rPr>
                <w:sz w:val="17"/>
                <w:szCs w:val="17"/>
              </w:rPr>
              <w:t>The marks, the pencil badge, the pills' drawing, the interception of clicks on labels' text, and what a click beside the text does (</w:t>
            </w:r>
            <w:r>
              <w:rPr>
                <w:rFonts w:ascii="Consolas" w:eastAsia="Consolas" w:hAnsi="Consolas" w:cs="Consolas"/>
                <w:sz w:val="15"/>
                <w:szCs w:val="15"/>
                <w:shd w:val="clear" w:color="auto" w:fill="F3F2F1"/>
              </w:rPr>
              <w:t>effect</w:t>
            </w:r>
            <w:r>
              <w:rPr>
                <w:sz w:val="17"/>
                <w:szCs w:val="17"/>
              </w:rPr>
              <w:t>)</w:t>
            </w:r>
          </w:p>
        </w:tc>
      </w:tr>
      <w:tr w:rsidR="00491372" w14:paraId="7F3215A0" w14:textId="77777777">
        <w:trPr>
          <w:cantSplit/>
        </w:trPr>
        <w:tc>
          <w:tcPr>
            <w:tcW w:w="3348" w:type="dxa"/>
            <w:tcMar>
              <w:top w:w="60" w:type="dxa"/>
              <w:left w:w="100" w:type="dxa"/>
              <w:bottom w:w="60" w:type="dxa"/>
              <w:right w:w="100" w:type="dxa"/>
            </w:tcMar>
          </w:tcPr>
          <w:p w14:paraId="560C60AA" w14:textId="77777777" w:rsidR="00491372" w:rsidRDefault="00657CE8">
            <w:pPr>
              <w:spacing w:after="40"/>
            </w:pPr>
            <w:r>
              <w:rPr>
                <w:rFonts w:ascii="Consolas" w:eastAsia="Consolas" w:hAnsi="Consolas" w:cs="Consolas"/>
                <w:sz w:val="15"/>
                <w:szCs w:val="15"/>
                <w:shd w:val="clear" w:color="auto" w:fill="F3F2F1"/>
              </w:rPr>
              <w:t>src/inspector/pill.ts</w:t>
            </w:r>
          </w:p>
        </w:tc>
        <w:tc>
          <w:tcPr>
            <w:tcW w:w="6012" w:type="dxa"/>
            <w:tcMar>
              <w:top w:w="60" w:type="dxa"/>
              <w:left w:w="100" w:type="dxa"/>
              <w:bottom w:w="60" w:type="dxa"/>
              <w:right w:w="100" w:type="dxa"/>
            </w:tcMar>
          </w:tcPr>
          <w:p w14:paraId="33E54FC5" w14:textId="77777777" w:rsidR="00491372" w:rsidRDefault="00657CE8">
            <w:pPr>
              <w:spacing w:after="40"/>
            </w:pPr>
            <w:r>
              <w:rPr>
                <w:sz w:val="17"/>
                <w:szCs w:val="17"/>
              </w:rPr>
              <w:t>The "N choices changed" pills after a form field</w:t>
            </w:r>
          </w:p>
        </w:tc>
      </w:tr>
      <w:tr w:rsidR="00491372" w14:paraId="0A15303A" w14:textId="77777777">
        <w:trPr>
          <w:cantSplit/>
        </w:trPr>
        <w:tc>
          <w:tcPr>
            <w:tcW w:w="3348" w:type="dxa"/>
            <w:tcMar>
              <w:top w:w="60" w:type="dxa"/>
              <w:left w:w="100" w:type="dxa"/>
              <w:bottom w:w="60" w:type="dxa"/>
              <w:right w:w="100" w:type="dxa"/>
            </w:tcMar>
          </w:tcPr>
          <w:p w14:paraId="3F748BE4" w14:textId="77777777" w:rsidR="00491372" w:rsidRDefault="00657CE8">
            <w:pPr>
              <w:spacing w:after="40"/>
            </w:pPr>
            <w:r>
              <w:rPr>
                <w:rFonts w:ascii="Consolas" w:eastAsia="Consolas" w:hAnsi="Consolas" w:cs="Consolas"/>
                <w:sz w:val="15"/>
                <w:szCs w:val="15"/>
                <w:shd w:val="clear" w:color="auto" w:fill="F3F2F1"/>
              </w:rPr>
              <w:t>src/inspector/preview.ts</w:t>
            </w:r>
          </w:p>
        </w:tc>
        <w:tc>
          <w:tcPr>
            <w:tcW w:w="6012" w:type="dxa"/>
            <w:tcMar>
              <w:top w:w="60" w:type="dxa"/>
              <w:left w:w="100" w:type="dxa"/>
              <w:bottom w:w="60" w:type="dxa"/>
              <w:right w:w="100" w:type="dxa"/>
            </w:tcMar>
          </w:tcPr>
          <w:p w14:paraId="752791E7" w14:textId="77777777" w:rsidR="00491372" w:rsidRDefault="00657CE8">
            <w:pPr>
              <w:spacing w:after="40"/>
            </w:pPr>
            <w:r>
              <w:rPr>
                <w:sz w:val="17"/>
                <w:szCs w:val="17"/>
              </w:rPr>
              <w:t>Staged text in the user's language shown in place</w:t>
            </w:r>
          </w:p>
        </w:tc>
      </w:tr>
      <w:tr w:rsidR="00491372" w14:paraId="69D07269" w14:textId="77777777">
        <w:trPr>
          <w:cantSplit/>
        </w:trPr>
        <w:tc>
          <w:tcPr>
            <w:tcW w:w="3348" w:type="dxa"/>
            <w:tcMar>
              <w:top w:w="60" w:type="dxa"/>
              <w:left w:w="100" w:type="dxa"/>
              <w:bottom w:w="60" w:type="dxa"/>
              <w:right w:w="100" w:type="dxa"/>
            </w:tcMar>
          </w:tcPr>
          <w:p w14:paraId="69E7C45C" w14:textId="77777777" w:rsidR="00491372" w:rsidRDefault="00657CE8">
            <w:pPr>
              <w:spacing w:after="40"/>
            </w:pPr>
            <w:r>
              <w:rPr>
                <w:rFonts w:ascii="Consolas" w:eastAsia="Consolas" w:hAnsi="Consolas" w:cs="Consolas"/>
                <w:sz w:val="15"/>
                <w:szCs w:val="15"/>
                <w:shd w:val="clear" w:color="auto" w:fill="F3F2F1"/>
              </w:rPr>
              <w:t>src/inspector/describe.ts</w:t>
            </w:r>
          </w:p>
        </w:tc>
        <w:tc>
          <w:tcPr>
            <w:tcW w:w="6012" w:type="dxa"/>
            <w:tcMar>
              <w:top w:w="60" w:type="dxa"/>
              <w:left w:w="100" w:type="dxa"/>
              <w:bottom w:w="60" w:type="dxa"/>
              <w:right w:w="100" w:type="dxa"/>
            </w:tcMar>
          </w:tcPr>
          <w:p w14:paraId="7B64EC76" w14:textId="77777777" w:rsidR="00491372" w:rsidRDefault="00657CE8">
            <w:pPr>
              <w:spacing w:after="40"/>
            </w:pPr>
            <w:r>
              <w:rPr>
                <w:sz w:val="17"/>
                <w:szCs w:val="17"/>
              </w:rPr>
              <w:t>The popup's content for each kind of label</w:t>
            </w:r>
          </w:p>
        </w:tc>
      </w:tr>
      <w:tr w:rsidR="00491372" w14:paraId="043880B8" w14:textId="77777777">
        <w:trPr>
          <w:cantSplit/>
        </w:trPr>
        <w:tc>
          <w:tcPr>
            <w:tcW w:w="3348" w:type="dxa"/>
            <w:tcMar>
              <w:top w:w="60" w:type="dxa"/>
              <w:left w:w="100" w:type="dxa"/>
              <w:bottom w:w="60" w:type="dxa"/>
              <w:right w:w="100" w:type="dxa"/>
            </w:tcMar>
          </w:tcPr>
          <w:p w14:paraId="7CC2169C" w14:textId="77777777" w:rsidR="00491372" w:rsidRDefault="00657CE8">
            <w:pPr>
              <w:spacing w:after="40"/>
            </w:pPr>
            <w:r>
              <w:rPr>
                <w:rFonts w:ascii="Consolas" w:eastAsia="Consolas" w:hAnsi="Consolas" w:cs="Consolas"/>
                <w:sz w:val="15"/>
                <w:szCs w:val="15"/>
                <w:shd w:val="clear" w:color="auto" w:fill="F3F2F1"/>
              </w:rPr>
              <w:t>src/inspector/reveal.ts</w:t>
            </w:r>
          </w:p>
        </w:tc>
        <w:tc>
          <w:tcPr>
            <w:tcW w:w="6012" w:type="dxa"/>
            <w:tcMar>
              <w:top w:w="60" w:type="dxa"/>
              <w:left w:w="100" w:type="dxa"/>
              <w:bottom w:w="60" w:type="dxa"/>
              <w:right w:w="100" w:type="dxa"/>
            </w:tcMar>
          </w:tcPr>
          <w:p w14:paraId="3CEA512A" w14:textId="77777777" w:rsidR="00491372" w:rsidRDefault="00657CE8">
            <w:pPr>
              <w:spacing w:after="40"/>
            </w:pPr>
            <w:r>
              <w:rPr>
                <w:sz w:val="17"/>
                <w:szCs w:val="17"/>
              </w:rPr>
              <w:t>What to open so the page shows a label; where a change was made and how to go back there</w:t>
            </w:r>
          </w:p>
        </w:tc>
      </w:tr>
      <w:tr w:rsidR="00491372" w14:paraId="36DDEF0C" w14:textId="77777777">
        <w:trPr>
          <w:cantSplit/>
        </w:trPr>
        <w:tc>
          <w:tcPr>
            <w:tcW w:w="3348" w:type="dxa"/>
            <w:tcMar>
              <w:top w:w="60" w:type="dxa"/>
              <w:left w:w="100" w:type="dxa"/>
              <w:bottom w:w="60" w:type="dxa"/>
              <w:right w:w="100" w:type="dxa"/>
            </w:tcMar>
          </w:tcPr>
          <w:p w14:paraId="06AEB8C3" w14:textId="77777777" w:rsidR="00491372" w:rsidRDefault="00657CE8">
            <w:pPr>
              <w:spacing w:after="40"/>
            </w:pPr>
            <w:r>
              <w:rPr>
                <w:rFonts w:ascii="Consolas" w:eastAsia="Consolas" w:hAnsi="Consolas" w:cs="Consolas"/>
                <w:sz w:val="15"/>
                <w:szCs w:val="15"/>
                <w:shd w:val="clear" w:color="auto" w:fill="F3F2F1"/>
              </w:rPr>
              <w:t>src/inspector/pagelist.ts</w:t>
            </w:r>
            <w:r>
              <w:rPr>
                <w:sz w:val="17"/>
                <w:szCs w:val="17"/>
              </w:rPr>
              <w:t xml:space="preserve">, </w:t>
            </w:r>
            <w:r>
              <w:rPr>
                <w:rFonts w:ascii="Consolas" w:eastAsia="Consolas" w:hAnsi="Consolas" w:cs="Consolas"/>
                <w:sz w:val="15"/>
                <w:szCs w:val="15"/>
                <w:shd w:val="clear" w:color="auto" w:fill="F3F2F1"/>
              </w:rPr>
              <w:t>pagelist.css</w:t>
            </w:r>
          </w:p>
        </w:tc>
        <w:tc>
          <w:tcPr>
            <w:tcW w:w="6012" w:type="dxa"/>
            <w:tcMar>
              <w:top w:w="60" w:type="dxa"/>
              <w:left w:w="100" w:type="dxa"/>
              <w:bottom w:w="60" w:type="dxa"/>
              <w:right w:w="100" w:type="dxa"/>
            </w:tcMar>
          </w:tcPr>
          <w:p w14:paraId="77F2C0DE" w14:textId="77777777" w:rsidR="00491372" w:rsidRDefault="00657CE8">
            <w:pPr>
              <w:spacing w:after="40"/>
            </w:pPr>
            <w:r>
              <w:rPr>
                <w:sz w:val="17"/>
                <w:szCs w:val="17"/>
              </w:rPr>
              <w:t xml:space="preserve">The </w:t>
            </w:r>
            <w:r>
              <w:rPr>
                <w:i/>
                <w:iCs/>
                <w:sz w:val="17"/>
                <w:szCs w:val="17"/>
              </w:rPr>
              <w:t>All labels on this page</w:t>
            </w:r>
            <w:r>
              <w:rPr>
                <w:sz w:val="17"/>
                <w:szCs w:val="17"/>
              </w:rPr>
              <w:t xml:space="preserve"> sheet: its groups, which collapse by their band, and its place, docked on the right or floating where its header dragged it</w:t>
            </w:r>
          </w:p>
        </w:tc>
      </w:tr>
      <w:tr w:rsidR="00491372" w14:paraId="543C7900" w14:textId="77777777">
        <w:trPr>
          <w:cantSplit/>
        </w:trPr>
        <w:tc>
          <w:tcPr>
            <w:tcW w:w="3348" w:type="dxa"/>
            <w:tcMar>
              <w:top w:w="60" w:type="dxa"/>
              <w:left w:w="100" w:type="dxa"/>
              <w:bottom w:w="60" w:type="dxa"/>
              <w:right w:w="100" w:type="dxa"/>
            </w:tcMar>
          </w:tcPr>
          <w:p w14:paraId="7B28767F" w14:textId="77777777" w:rsidR="00491372" w:rsidRDefault="00657CE8">
            <w:pPr>
              <w:spacing w:after="40"/>
            </w:pPr>
            <w:r>
              <w:rPr>
                <w:rFonts w:ascii="Consolas" w:eastAsia="Consolas" w:hAnsi="Consolas" w:cs="Consolas"/>
                <w:sz w:val="15"/>
                <w:szCs w:val="15"/>
                <w:shd w:val="clear" w:color="auto" w:fill="F3F2F1"/>
              </w:rPr>
              <w:t>src/ui/callout.ts</w:t>
            </w:r>
            <w:r>
              <w:rPr>
                <w:sz w:val="17"/>
                <w:szCs w:val="17"/>
              </w:rPr>
              <w:t xml:space="preserve">, </w:t>
            </w:r>
            <w:r>
              <w:rPr>
                <w:rFonts w:ascii="Consolas" w:eastAsia="Consolas" w:hAnsi="Consolas" w:cs="Consolas"/>
                <w:sz w:val="15"/>
                <w:szCs w:val="15"/>
                <w:shd w:val="clear" w:color="auto" w:fill="F3F2F1"/>
              </w:rPr>
              <w:t>callout.css</w:t>
            </w:r>
          </w:p>
        </w:tc>
        <w:tc>
          <w:tcPr>
            <w:tcW w:w="6012" w:type="dxa"/>
            <w:tcMar>
              <w:top w:w="60" w:type="dxa"/>
              <w:left w:w="100" w:type="dxa"/>
              <w:bottom w:w="60" w:type="dxa"/>
              <w:right w:w="100" w:type="dxa"/>
            </w:tcMar>
          </w:tcPr>
          <w:p w14:paraId="5A56EFDB" w14:textId="77777777" w:rsidR="00491372" w:rsidRDefault="00657CE8">
            <w:pPr>
              <w:spacing w:after="40"/>
            </w:pPr>
            <w:r>
              <w:rPr>
                <w:sz w:val="17"/>
                <w:szCs w:val="17"/>
              </w:rPr>
              <w:t>The popup</w:t>
            </w:r>
          </w:p>
        </w:tc>
      </w:tr>
      <w:tr w:rsidR="00491372" w14:paraId="46B6D4FE" w14:textId="77777777">
        <w:trPr>
          <w:cantSplit/>
        </w:trPr>
        <w:tc>
          <w:tcPr>
            <w:tcW w:w="3348" w:type="dxa"/>
            <w:tcMar>
              <w:top w:w="60" w:type="dxa"/>
              <w:left w:w="100" w:type="dxa"/>
              <w:bottom w:w="60" w:type="dxa"/>
              <w:right w:w="100" w:type="dxa"/>
            </w:tcMar>
          </w:tcPr>
          <w:p w14:paraId="2EFAEA0A" w14:textId="77777777" w:rsidR="00491372" w:rsidRDefault="00657CE8">
            <w:pPr>
              <w:spacing w:after="40"/>
            </w:pPr>
            <w:r>
              <w:rPr>
                <w:rFonts w:ascii="Consolas" w:eastAsia="Consolas" w:hAnsi="Consolas" w:cs="Consolas"/>
                <w:sz w:val="15"/>
                <w:szCs w:val="15"/>
                <w:shd w:val="clear" w:color="auto" w:fill="F3F2F1"/>
              </w:rPr>
              <w:t>src/ui/bar.ts</w:t>
            </w:r>
            <w:r>
              <w:rPr>
                <w:sz w:val="17"/>
                <w:szCs w:val="17"/>
              </w:rPr>
              <w:t xml:space="preserve">, </w:t>
            </w:r>
            <w:r>
              <w:rPr>
                <w:rFonts w:ascii="Consolas" w:eastAsia="Consolas" w:hAnsi="Consolas" w:cs="Consolas"/>
                <w:sz w:val="15"/>
                <w:szCs w:val="15"/>
                <w:shd w:val="clear" w:color="auto" w:fill="F3F2F1"/>
              </w:rPr>
              <w:t>bar.css</w:t>
            </w:r>
          </w:p>
        </w:tc>
        <w:tc>
          <w:tcPr>
            <w:tcW w:w="6012" w:type="dxa"/>
            <w:tcMar>
              <w:top w:w="60" w:type="dxa"/>
              <w:left w:w="100" w:type="dxa"/>
              <w:bottom w:w="60" w:type="dxa"/>
              <w:right w:w="100" w:type="dxa"/>
            </w:tcMar>
          </w:tcPr>
          <w:p w14:paraId="6AF150D4" w14:textId="77777777" w:rsidR="00491372" w:rsidRDefault="00657CE8">
            <w:pPr>
              <w:spacing w:after="40"/>
            </w:pPr>
            <w:r>
              <w:rPr>
                <w:sz w:val="17"/>
                <w:szCs w:val="17"/>
              </w:rPr>
              <w:t>The bar, its place right of Dynamics' navigation, and its ⋯ menu</w:t>
            </w:r>
          </w:p>
        </w:tc>
      </w:tr>
      <w:tr w:rsidR="00491372" w14:paraId="6196353C" w14:textId="77777777">
        <w:trPr>
          <w:cantSplit/>
        </w:trPr>
        <w:tc>
          <w:tcPr>
            <w:tcW w:w="3348" w:type="dxa"/>
            <w:tcMar>
              <w:top w:w="60" w:type="dxa"/>
              <w:left w:w="100" w:type="dxa"/>
              <w:bottom w:w="60" w:type="dxa"/>
              <w:right w:w="100" w:type="dxa"/>
            </w:tcMar>
          </w:tcPr>
          <w:p w14:paraId="6F15F767" w14:textId="77777777" w:rsidR="00491372" w:rsidRDefault="00657CE8">
            <w:pPr>
              <w:spacing w:after="40"/>
            </w:pPr>
            <w:r>
              <w:rPr>
                <w:rFonts w:ascii="Consolas" w:eastAsia="Consolas" w:hAnsi="Consolas" w:cs="Consolas"/>
                <w:sz w:val="15"/>
                <w:szCs w:val="15"/>
                <w:shd w:val="clear" w:color="auto" w:fill="F3F2F1"/>
              </w:rPr>
              <w:t>src/ui/undo.ts</w:t>
            </w:r>
          </w:p>
        </w:tc>
        <w:tc>
          <w:tcPr>
            <w:tcW w:w="6012" w:type="dxa"/>
            <w:tcMar>
              <w:top w:w="60" w:type="dxa"/>
              <w:left w:w="100" w:type="dxa"/>
              <w:bottom w:w="60" w:type="dxa"/>
              <w:right w:w="100" w:type="dxa"/>
            </w:tcMar>
          </w:tcPr>
          <w:p w14:paraId="38C1102C" w14:textId="77777777" w:rsidR="00491372" w:rsidRDefault="00657CE8">
            <w:pPr>
              <w:spacing w:after="40"/>
            </w:pPr>
            <w:r>
              <w:rPr>
                <w:sz w:val="17"/>
                <w:szCs w:val="17"/>
              </w:rPr>
              <w:t>Ctrl+Z and Ctrl+Y, shared with the Workbench (</w:t>
            </w:r>
            <w:r>
              <w:rPr>
                <w:color w:val="0F6CBD"/>
                <w:sz w:val="17"/>
                <w:szCs w:val="17"/>
              </w:rPr>
              <w:t>9.23</w:t>
            </w:r>
            <w:r>
              <w:rPr>
                <w:sz w:val="17"/>
                <w:szCs w:val="17"/>
              </w:rPr>
              <w:t>)</w:t>
            </w:r>
          </w:p>
        </w:tc>
      </w:tr>
      <w:tr w:rsidR="00491372" w14:paraId="1C5DBAA9" w14:textId="77777777">
        <w:trPr>
          <w:cantSplit/>
        </w:trPr>
        <w:tc>
          <w:tcPr>
            <w:tcW w:w="3348" w:type="dxa"/>
            <w:tcMar>
              <w:top w:w="60" w:type="dxa"/>
              <w:left w:w="100" w:type="dxa"/>
              <w:bottom w:w="60" w:type="dxa"/>
              <w:right w:w="100" w:type="dxa"/>
            </w:tcMar>
          </w:tcPr>
          <w:p w14:paraId="5A85230D" w14:textId="77777777" w:rsidR="00491372" w:rsidRDefault="00657CE8">
            <w:pPr>
              <w:spacing w:after="40"/>
            </w:pPr>
            <w:r>
              <w:rPr>
                <w:rFonts w:ascii="Consolas" w:eastAsia="Consolas" w:hAnsi="Consolas" w:cs="Consolas"/>
                <w:sz w:val="15"/>
                <w:szCs w:val="15"/>
                <w:shd w:val="clear" w:color="auto" w:fill="F3F2F1"/>
              </w:rPr>
              <w:t>src/ui/app.ts</w:t>
            </w:r>
          </w:p>
        </w:tc>
        <w:tc>
          <w:tcPr>
            <w:tcW w:w="6012" w:type="dxa"/>
            <w:tcMar>
              <w:top w:w="60" w:type="dxa"/>
              <w:left w:w="100" w:type="dxa"/>
              <w:bottom w:w="60" w:type="dxa"/>
              <w:right w:w="100" w:type="dxa"/>
            </w:tcMar>
          </w:tcPr>
          <w:p w14:paraId="409E84E9" w14:textId="77777777" w:rsidR="00491372" w:rsidRDefault="00657CE8">
            <w:pPr>
              <w:spacing w:after="40"/>
            </w:pPr>
            <w:r>
              <w:rPr>
                <w:sz w:val="17"/>
                <w:szCs w:val="17"/>
              </w:rPr>
              <w:t xml:space="preserve">Starts translation mode, switches to the Workbench and back (the window's ✕ too, </w:t>
            </w:r>
            <w:r>
              <w:rPr>
                <w:rFonts w:ascii="Consolas" w:eastAsia="Consolas" w:hAnsi="Consolas" w:cs="Consolas"/>
                <w:sz w:val="15"/>
                <w:szCs w:val="15"/>
                <w:shd w:val="clear" w:color="auto" w:fill="F3F2F1"/>
              </w:rPr>
              <w:t>winClose</w:t>
            </w:r>
            <w:r>
              <w:rPr>
                <w:sz w:val="17"/>
                <w:szCs w:val="17"/>
              </w:rPr>
              <w:t xml:space="preserve">), </w:t>
            </w:r>
            <w:r>
              <w:rPr>
                <w:rFonts w:ascii="Consolas" w:eastAsia="Consolas" w:hAnsi="Consolas" w:cs="Consolas"/>
                <w:sz w:val="15"/>
                <w:szCs w:val="15"/>
                <w:shd w:val="clear" w:color="auto" w:fill="F3F2F1"/>
              </w:rPr>
              <w:t>edit</w:t>
            </w:r>
            <w:r>
              <w:rPr>
                <w:sz w:val="17"/>
                <w:szCs w:val="17"/>
              </w:rPr>
              <w:t>, closing the translator</w:t>
            </w:r>
          </w:p>
        </w:tc>
      </w:tr>
      <w:tr w:rsidR="00491372" w14:paraId="59FBCBE7" w14:textId="77777777">
        <w:trPr>
          <w:cantSplit/>
        </w:trPr>
        <w:tc>
          <w:tcPr>
            <w:tcW w:w="3348" w:type="dxa"/>
            <w:tcMar>
              <w:top w:w="60" w:type="dxa"/>
              <w:left w:w="100" w:type="dxa"/>
              <w:bottom w:w="60" w:type="dxa"/>
              <w:right w:w="100" w:type="dxa"/>
            </w:tcMar>
          </w:tcPr>
          <w:p w14:paraId="52CE9AF8" w14:textId="77777777" w:rsidR="00491372" w:rsidRDefault="00657CE8">
            <w:pPr>
              <w:spacing w:after="40"/>
            </w:pPr>
            <w:r>
              <w:rPr>
                <w:rFonts w:ascii="Consolas" w:eastAsia="Consolas" w:hAnsi="Consolas" w:cs="Consolas"/>
                <w:sz w:val="15"/>
                <w:szCs w:val="15"/>
                <w:shd w:val="clear" w:color="auto" w:fill="F3F2F1"/>
              </w:rPr>
              <w:t>src/ui/editor.ts</w:t>
            </w:r>
          </w:p>
        </w:tc>
        <w:tc>
          <w:tcPr>
            <w:tcW w:w="6012" w:type="dxa"/>
            <w:tcMar>
              <w:top w:w="60" w:type="dxa"/>
              <w:left w:w="100" w:type="dxa"/>
              <w:bottom w:w="60" w:type="dxa"/>
              <w:right w:w="100" w:type="dxa"/>
            </w:tcMar>
          </w:tcPr>
          <w:p w14:paraId="5B1BF110" w14:textId="77777777" w:rsidR="00491372" w:rsidRDefault="00657CE8">
            <w:pPr>
              <w:spacing w:after="40"/>
            </w:pPr>
            <w:r>
              <w:rPr>
                <w:sz w:val="17"/>
                <w:szCs w:val="17"/>
              </w:rPr>
              <w:t>The editor card of one component (</w:t>
            </w:r>
            <w:r>
              <w:rPr>
                <w:i/>
                <w:iCs/>
                <w:sz w:val="17"/>
                <w:szCs w:val="17"/>
              </w:rPr>
              <w:t>Edit translations</w:t>
            </w:r>
            <w:r>
              <w:rPr>
                <w:sz w:val="17"/>
                <w:szCs w:val="17"/>
              </w:rPr>
              <w:t>), and helpers the popup, the looks and the Workbench use, among them what an emptied translation becomes (</w:t>
            </w:r>
            <w:r>
              <w:rPr>
                <w:rFonts w:ascii="Consolas" w:eastAsia="Consolas" w:hAnsi="Consolas" w:cs="Consolas"/>
                <w:sz w:val="15"/>
                <w:szCs w:val="15"/>
                <w:shd w:val="clear" w:color="auto" w:fill="F3F2F1"/>
              </w:rPr>
              <w:t>becomesText</w:t>
            </w:r>
            <w:r>
              <w:rPr>
                <w:sz w:val="17"/>
                <w:szCs w:val="17"/>
              </w:rPr>
              <w:t>) (</w:t>
            </w:r>
            <w:r>
              <w:rPr>
                <w:color w:val="0F6CBD"/>
                <w:sz w:val="17"/>
                <w:szCs w:val="17"/>
              </w:rPr>
              <w:t>9.3</w:t>
            </w:r>
            <w:r>
              <w:rPr>
                <w:sz w:val="17"/>
                <w:szCs w:val="17"/>
              </w:rPr>
              <w:t>)</w:t>
            </w:r>
          </w:p>
        </w:tc>
      </w:tr>
    </w:tbl>
    <w:p w14:paraId="2BCA35A2" w14:textId="77777777" w:rsidR="00491372" w:rsidRDefault="00491372">
      <w:pPr>
        <w:spacing w:after="120"/>
      </w:pPr>
    </w:p>
    <w:p w14:paraId="07786418" w14:textId="77777777" w:rsidR="00491372" w:rsidRDefault="00657CE8">
      <w:pPr>
        <w:spacing w:after="120"/>
      </w:pPr>
      <w:r>
        <w:rPr>
          <w:rFonts w:ascii="Consolas" w:eastAsia="Consolas" w:hAnsi="Consolas" w:cs="Consolas"/>
          <w:sz w:val="18"/>
          <w:szCs w:val="18"/>
          <w:shd w:val="clear" w:color="auto" w:fill="F3F2F1"/>
        </w:rPr>
        <w:t>column.ts</w:t>
      </w:r>
      <w:r>
        <w:t xml:space="preserve"> and </w:t>
      </w:r>
      <w:r>
        <w:rPr>
          <w:rFonts w:ascii="Consolas" w:eastAsia="Consolas" w:hAnsi="Consolas" w:cs="Consolas"/>
          <w:sz w:val="18"/>
          <w:szCs w:val="18"/>
          <w:shd w:val="clear" w:color="auto" w:fill="F3F2F1"/>
        </w:rPr>
        <w:t>fallback.ts</w:t>
      </w:r>
      <w:r>
        <w:t xml:space="preserve"> are kept apart from </w:t>
      </w:r>
      <w:r>
        <w:rPr>
          <w:rFonts w:ascii="Consolas" w:eastAsia="Consolas" w:hAnsi="Consolas" w:cs="Consolas"/>
          <w:sz w:val="18"/>
          <w:szCs w:val="18"/>
          <w:shd w:val="clear" w:color="auto" w:fill="F3F2F1"/>
        </w:rPr>
        <w:t>status.ts</w:t>
      </w:r>
      <w:r>
        <w:t xml:space="preserve"> so that the editor card (</w:t>
      </w:r>
      <w:r>
        <w:rPr>
          <w:rFonts w:ascii="Consolas" w:eastAsia="Consolas" w:hAnsi="Consolas" w:cs="Consolas"/>
          <w:sz w:val="18"/>
          <w:szCs w:val="18"/>
          <w:shd w:val="clear" w:color="auto" w:fill="F3F2F1"/>
        </w:rPr>
        <w:t>src/ui/editor.ts</w:t>
      </w:r>
      <w:r>
        <w:t xml:space="preserve">), which </w:t>
      </w:r>
      <w:r>
        <w:rPr>
          <w:rFonts w:ascii="Consolas" w:eastAsia="Consolas" w:hAnsi="Consolas" w:cs="Consolas"/>
          <w:sz w:val="18"/>
          <w:szCs w:val="18"/>
          <w:shd w:val="clear" w:color="auto" w:fill="F3F2F1"/>
        </w:rPr>
        <w:t>status.ts</w:t>
      </w:r>
      <w:r>
        <w:t xml:space="preserve"> imports, can use them without an import cycle. </w:t>
      </w:r>
      <w:r>
        <w:rPr>
          <w:rFonts w:ascii="Consolas" w:eastAsia="Consolas" w:hAnsi="Consolas" w:cs="Consolas"/>
          <w:sz w:val="18"/>
          <w:szCs w:val="18"/>
          <w:shd w:val="clear" w:color="auto" w:fill="F3F2F1"/>
        </w:rPr>
        <w:t>columnOf</w:t>
      </w:r>
      <w:r>
        <w:t xml:space="preserve"> itself lives in </w:t>
      </w:r>
      <w:r>
        <w:rPr>
          <w:rFonts w:ascii="Consolas" w:eastAsia="Consolas" w:hAnsi="Consolas" w:cs="Consolas"/>
          <w:sz w:val="18"/>
          <w:szCs w:val="18"/>
          <w:shd w:val="clear" w:color="auto" w:fill="F3F2F1"/>
        </w:rPr>
        <w:lastRenderedPageBreak/>
        <w:t>src/core/column.ts</w:t>
      </w:r>
      <w:r>
        <w:t>, pure, on the slot alone, because the save rules use it too: a form field label emptied where Dataverse can't remove its translation is written as its column's name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xml:space="preserve">, </w:t>
      </w:r>
      <w:r>
        <w:rPr>
          <w:color w:val="0F6CBD"/>
        </w:rPr>
        <w:t>chapter 7</w:t>
      </w:r>
      <w:r>
        <w:t xml:space="preserve">), and </w:t>
      </w:r>
      <w:r>
        <w:rPr>
          <w:rFonts w:ascii="Consolas" w:eastAsia="Consolas" w:hAnsi="Consolas" w:cs="Consolas"/>
          <w:sz w:val="18"/>
          <w:szCs w:val="18"/>
          <w:shd w:val="clear" w:color="auto" w:fill="F3F2F1"/>
        </w:rPr>
        <w:t>core</w:t>
      </w:r>
      <w:r>
        <w:t xml:space="preserve"> never imports the inspector. </w:t>
      </w:r>
      <w:r>
        <w:rPr>
          <w:rFonts w:ascii="Consolas" w:eastAsia="Consolas" w:hAnsi="Consolas" w:cs="Consolas"/>
          <w:sz w:val="18"/>
          <w:szCs w:val="18"/>
          <w:shd w:val="clear" w:color="auto" w:fill="F3F2F1"/>
        </w:rPr>
        <w:t>status.ts</w:t>
      </w:r>
      <w:r>
        <w:t xml:space="preserve">, </w:t>
      </w:r>
      <w:r>
        <w:rPr>
          <w:rFonts w:ascii="Consolas" w:eastAsia="Consolas" w:hAnsi="Consolas" w:cs="Consolas"/>
          <w:sz w:val="18"/>
          <w:szCs w:val="18"/>
          <w:shd w:val="clear" w:color="auto" w:fill="F3F2F1"/>
        </w:rPr>
        <w:t>describe.ts</w:t>
      </w:r>
      <w:r>
        <w:t xml:space="preserve">, </w:t>
      </w:r>
      <w:r>
        <w:rPr>
          <w:rFonts w:ascii="Consolas" w:eastAsia="Consolas" w:hAnsi="Consolas" w:cs="Consolas"/>
          <w:sz w:val="18"/>
          <w:szCs w:val="18"/>
          <w:shd w:val="clear" w:color="auto" w:fill="F3F2F1"/>
        </w:rPr>
        <w:t>parts.ts</w:t>
      </w:r>
      <w:r>
        <w:t xml:space="preserve">, </w:t>
      </w:r>
      <w:r>
        <w:rPr>
          <w:rFonts w:ascii="Consolas" w:eastAsia="Consolas" w:hAnsi="Consolas" w:cs="Consolas"/>
          <w:sz w:val="18"/>
          <w:szCs w:val="18"/>
          <w:shd w:val="clear" w:color="auto" w:fill="F3F2F1"/>
        </w:rPr>
        <w:t>column.ts</w:t>
      </w:r>
      <w:r>
        <w:t xml:space="preserve">, </w:t>
      </w:r>
      <w:r>
        <w:rPr>
          <w:rFonts w:ascii="Consolas" w:eastAsia="Consolas" w:hAnsi="Consolas" w:cs="Consolas"/>
          <w:sz w:val="18"/>
          <w:szCs w:val="18"/>
          <w:shd w:val="clear" w:color="auto" w:fill="F3F2F1"/>
        </w:rPr>
        <w:t>fallback.ts</w:t>
      </w:r>
      <w:r>
        <w:t xml:space="preserve"> and most of </w:t>
      </w:r>
      <w:r>
        <w:rPr>
          <w:rFonts w:ascii="Consolas" w:eastAsia="Consolas" w:hAnsi="Consolas" w:cs="Consolas"/>
          <w:sz w:val="18"/>
          <w:szCs w:val="18"/>
          <w:shd w:val="clear" w:color="auto" w:fill="F3F2F1"/>
        </w:rPr>
        <w:t>reveal.ts</w:t>
      </w:r>
      <w:r>
        <w:t xml:space="preserve"> are pure functions over the store, the context and the preferences, or over strings: the unit t</w:t>
      </w:r>
      <w:r>
        <w:t>ests call them directly (</w:t>
      </w:r>
      <w:r>
        <w:rPr>
          <w:color w:val="0F6CBD"/>
        </w:rPr>
        <w:t>9.29</w:t>
      </w:r>
      <w:r>
        <w:t>).</w:t>
      </w:r>
    </w:p>
    <w:p w14:paraId="30A490D6" w14:textId="77777777" w:rsidR="00491372" w:rsidRDefault="00657CE8">
      <w:pPr>
        <w:pStyle w:val="Heading2"/>
        <w:keepNext/>
      </w:pPr>
      <w:bookmarkStart w:id="95" w:name="_Toc243595383"/>
      <w:r>
        <w:t xml:space="preserve">9.3 How the app runs it: </w:t>
      </w:r>
      <w:r>
        <w:rPr>
          <w:rFonts w:ascii="Consolas" w:eastAsia="Consolas" w:hAnsi="Consolas" w:cs="Consolas"/>
          <w:sz w:val="18"/>
          <w:szCs w:val="18"/>
          <w:shd w:val="clear" w:color="auto" w:fill="F3F2F1"/>
        </w:rPr>
        <w:t>ui/app.ts</w:t>
      </w:r>
      <w:bookmarkEnd w:id="95"/>
    </w:p>
    <w:p w14:paraId="34552A59" w14:textId="77777777" w:rsidR="00491372" w:rsidRDefault="00657CE8">
      <w:pPr>
        <w:spacing w:after="120"/>
      </w:pPr>
      <w:r>
        <w:rPr>
          <w:b/>
          <w:bCs/>
        </w:rPr>
        <w:t>The host.</w:t>
      </w:r>
      <w:r>
        <w:t xml:space="preserve"> </w:t>
      </w:r>
      <w:r>
        <w:rPr>
          <w:rFonts w:ascii="Consolas" w:eastAsia="Consolas" w:hAnsi="Consolas" w:cs="Consolas"/>
          <w:sz w:val="18"/>
          <w:szCs w:val="18"/>
          <w:shd w:val="clear" w:color="auto" w:fill="F3F2F1"/>
        </w:rPr>
        <w:t>createApp</w:t>
      </w:r>
      <w:r>
        <w:t xml:space="preserve"> puts one custom element, </w:t>
      </w:r>
      <w:r>
        <w:rPr>
          <w:rFonts w:ascii="Consolas" w:eastAsia="Consolas" w:hAnsi="Consolas" w:cs="Consolas"/>
          <w:sz w:val="18"/>
          <w:szCs w:val="18"/>
          <w:shd w:val="clear" w:color="auto" w:fill="F3F2F1"/>
        </w:rPr>
        <w:t>dxt-translator</w:t>
      </w:r>
      <w:r>
        <w:t xml:space="preserve">, on </w:t>
      </w:r>
      <w:r>
        <w:rPr>
          <w:rFonts w:ascii="Consolas" w:eastAsia="Consolas" w:hAnsi="Consolas" w:cs="Consolas"/>
          <w:sz w:val="18"/>
          <w:szCs w:val="18"/>
          <w:shd w:val="clear" w:color="auto" w:fill="F3F2F1"/>
        </w:rPr>
        <w:t>&lt;html&gt;</w:t>
      </w:r>
      <w:r>
        <w:t xml:space="preserve"> (not in </w:t>
      </w:r>
      <w:r>
        <w:rPr>
          <w:rFonts w:ascii="Consolas" w:eastAsia="Consolas" w:hAnsi="Consolas" w:cs="Consolas"/>
          <w:sz w:val="18"/>
          <w:szCs w:val="18"/>
          <w:shd w:val="clear" w:color="auto" w:fill="F3F2F1"/>
        </w:rPr>
        <w:t>&lt;body&gt;</w:t>
      </w:r>
      <w:r>
        <w:t xml:space="preserve">: Dynamics re-renders the body, which could remove it), with </w:t>
      </w:r>
      <w:r>
        <w:rPr>
          <w:rFonts w:ascii="Consolas" w:eastAsia="Consolas" w:hAnsi="Consolas" w:cs="Consolas"/>
          <w:sz w:val="18"/>
          <w:szCs w:val="18"/>
          <w:shd w:val="clear" w:color="auto" w:fill="F3F2F1"/>
        </w:rPr>
        <w:t>position:fixed</w:t>
      </w:r>
      <w:r>
        <w:t xml:space="preserve">, </w:t>
      </w:r>
      <w:r>
        <w:rPr>
          <w:rFonts w:ascii="Consolas" w:eastAsia="Consolas" w:hAnsi="Consolas" w:cs="Consolas"/>
          <w:sz w:val="18"/>
          <w:szCs w:val="18"/>
          <w:shd w:val="clear" w:color="auto" w:fill="F3F2F1"/>
        </w:rPr>
        <w:t>inset:0</w:t>
      </w:r>
      <w:r>
        <w:t xml:space="preserve">, </w:t>
      </w:r>
      <w:r>
        <w:rPr>
          <w:rFonts w:ascii="Consolas" w:eastAsia="Consolas" w:hAnsi="Consolas" w:cs="Consolas"/>
          <w:sz w:val="18"/>
          <w:szCs w:val="18"/>
          <w:shd w:val="clear" w:color="auto" w:fill="F3F2F1"/>
        </w:rPr>
        <w:t>z-index:2147483646</w:t>
      </w:r>
      <w:r>
        <w:t xml:space="preserve"> and </w:t>
      </w:r>
      <w:r>
        <w:rPr>
          <w:rFonts w:ascii="Consolas" w:eastAsia="Consolas" w:hAnsi="Consolas" w:cs="Consolas"/>
          <w:sz w:val="18"/>
          <w:szCs w:val="18"/>
          <w:shd w:val="clear" w:color="auto" w:fill="F3F2F1"/>
        </w:rPr>
        <w:t>pointer-events:none</w:t>
      </w:r>
      <w:r>
        <w:t xml:space="preserve">, and an open shadow root that holds the bar, the popups, the list sheet, the dialogs and the Workbench window. The host stops </w:t>
      </w:r>
      <w:r>
        <w:rPr>
          <w:rFonts w:ascii="Consolas" w:eastAsia="Consolas" w:hAnsi="Consolas" w:cs="Consolas"/>
          <w:sz w:val="18"/>
          <w:szCs w:val="18"/>
          <w:shd w:val="clear" w:color="auto" w:fill="F3F2F1"/>
        </w:rPr>
        <w:t>keydown</w:t>
      </w:r>
      <w:r>
        <w:t xml:space="preserve">, </w:t>
      </w:r>
      <w:r>
        <w:rPr>
          <w:rFonts w:ascii="Consolas" w:eastAsia="Consolas" w:hAnsi="Consolas" w:cs="Consolas"/>
          <w:sz w:val="18"/>
          <w:szCs w:val="18"/>
          <w:shd w:val="clear" w:color="auto" w:fill="F3F2F1"/>
        </w:rPr>
        <w:t>keyup</w:t>
      </w:r>
      <w:r>
        <w:t xml:space="preserve">, </w:t>
      </w:r>
      <w:r>
        <w:rPr>
          <w:rFonts w:ascii="Consolas" w:eastAsia="Consolas" w:hAnsi="Consolas" w:cs="Consolas"/>
          <w:sz w:val="18"/>
          <w:szCs w:val="18"/>
          <w:shd w:val="clear" w:color="auto" w:fill="F3F2F1"/>
        </w:rPr>
        <w:t>keypress</w:t>
      </w:r>
      <w:r>
        <w:t xml:space="preserve">, </w:t>
      </w:r>
      <w:r>
        <w:rPr>
          <w:rFonts w:ascii="Consolas" w:eastAsia="Consolas" w:hAnsi="Consolas" w:cs="Consolas"/>
          <w:sz w:val="18"/>
          <w:szCs w:val="18"/>
          <w:shd w:val="clear" w:color="auto" w:fill="F3F2F1"/>
        </w:rPr>
        <w:t>copy</w:t>
      </w:r>
      <w:r>
        <w:t xml:space="preserve">, </w:t>
      </w:r>
      <w:r>
        <w:rPr>
          <w:rFonts w:ascii="Consolas" w:eastAsia="Consolas" w:hAnsi="Consolas" w:cs="Consolas"/>
          <w:sz w:val="18"/>
          <w:szCs w:val="18"/>
          <w:shd w:val="clear" w:color="auto" w:fill="F3F2F1"/>
        </w:rPr>
        <w:t>cut</w:t>
      </w:r>
      <w:r>
        <w:t xml:space="preserve">, </w:t>
      </w:r>
      <w:r>
        <w:rPr>
          <w:rFonts w:ascii="Consolas" w:eastAsia="Consolas" w:hAnsi="Consolas" w:cs="Consolas"/>
          <w:sz w:val="18"/>
          <w:szCs w:val="18"/>
          <w:shd w:val="clear" w:color="auto" w:fill="F3F2F1"/>
        </w:rPr>
        <w:t>paste</w:t>
      </w:r>
      <w:r>
        <w:t xml:space="preserve">, </w:t>
      </w:r>
      <w:r>
        <w:rPr>
          <w:rFonts w:ascii="Consolas" w:eastAsia="Consolas" w:hAnsi="Consolas" w:cs="Consolas"/>
          <w:sz w:val="18"/>
          <w:szCs w:val="18"/>
          <w:shd w:val="clear" w:color="auto" w:fill="F3F2F1"/>
        </w:rPr>
        <w:t>pointerdown</w:t>
      </w:r>
      <w:r>
        <w:t xml:space="preserve">, </w:t>
      </w:r>
      <w:r>
        <w:rPr>
          <w:rFonts w:ascii="Consolas" w:eastAsia="Consolas" w:hAnsi="Consolas" w:cs="Consolas"/>
          <w:sz w:val="18"/>
          <w:szCs w:val="18"/>
          <w:shd w:val="clear" w:color="auto" w:fill="F3F2F1"/>
        </w:rPr>
        <w:t>pointerup</w:t>
      </w:r>
      <w:r>
        <w:t xml:space="preserve">, </w:t>
      </w:r>
      <w:r>
        <w:rPr>
          <w:rFonts w:ascii="Consolas" w:eastAsia="Consolas" w:hAnsi="Consolas" w:cs="Consolas"/>
          <w:sz w:val="18"/>
          <w:szCs w:val="18"/>
          <w:shd w:val="clear" w:color="auto" w:fill="F3F2F1"/>
        </w:rPr>
        <w:t>mousedown</w:t>
      </w:r>
      <w:r>
        <w:t xml:space="preserve">, </w:t>
      </w:r>
      <w:r>
        <w:rPr>
          <w:rFonts w:ascii="Consolas" w:eastAsia="Consolas" w:hAnsi="Consolas" w:cs="Consolas"/>
          <w:sz w:val="18"/>
          <w:szCs w:val="18"/>
          <w:shd w:val="clear" w:color="auto" w:fill="F3F2F1"/>
        </w:rPr>
        <w:t>mouseup</w:t>
      </w:r>
      <w:r>
        <w:t xml:space="preserve">, </w:t>
      </w:r>
      <w:r>
        <w:rPr>
          <w:rFonts w:ascii="Consolas" w:eastAsia="Consolas" w:hAnsi="Consolas" w:cs="Consolas"/>
          <w:sz w:val="18"/>
          <w:szCs w:val="18"/>
          <w:shd w:val="clear" w:color="auto" w:fill="F3F2F1"/>
        </w:rPr>
        <w:t>click</w:t>
      </w:r>
      <w:r>
        <w:t xml:space="preserve">, </w:t>
      </w:r>
      <w:r>
        <w:rPr>
          <w:rFonts w:ascii="Consolas" w:eastAsia="Consolas" w:hAnsi="Consolas" w:cs="Consolas"/>
          <w:sz w:val="18"/>
          <w:szCs w:val="18"/>
          <w:shd w:val="clear" w:color="auto" w:fill="F3F2F1"/>
        </w:rPr>
        <w:t>touchstart</w:t>
      </w:r>
      <w:r>
        <w:t xml:space="preserve">, </w:t>
      </w:r>
      <w:r>
        <w:rPr>
          <w:rFonts w:ascii="Consolas" w:eastAsia="Consolas" w:hAnsi="Consolas" w:cs="Consolas"/>
          <w:sz w:val="18"/>
          <w:szCs w:val="18"/>
          <w:shd w:val="clear" w:color="auto" w:fill="F3F2F1"/>
        </w:rPr>
        <w:t>touchend</w:t>
      </w:r>
      <w:r>
        <w:t xml:space="preserve">, </w:t>
      </w:r>
      <w:r>
        <w:rPr>
          <w:rFonts w:ascii="Consolas" w:eastAsia="Consolas" w:hAnsi="Consolas" w:cs="Consolas"/>
          <w:sz w:val="18"/>
          <w:szCs w:val="18"/>
          <w:shd w:val="clear" w:color="auto" w:fill="F3F2F1"/>
        </w:rPr>
        <w:t>focusin</w:t>
      </w:r>
      <w:r>
        <w:t xml:space="preserve"> and </w:t>
      </w:r>
      <w:r>
        <w:rPr>
          <w:rFonts w:ascii="Consolas" w:eastAsia="Consolas" w:hAnsi="Consolas" w:cs="Consolas"/>
          <w:sz w:val="18"/>
          <w:szCs w:val="18"/>
          <w:shd w:val="clear" w:color="auto" w:fill="F3F2F1"/>
        </w:rPr>
        <w:t>focusout</w:t>
      </w:r>
      <w:r>
        <w:t xml:space="preserve"> from leaving it. Typing in a popup must not</w:t>
      </w:r>
      <w:r>
        <w:t xml:space="preserve"> reach Dynamics' global shortcuts (Ctrl+S saves the record), and a click in a popup must not reach Dynamics' light dismiss: a click in a popup opened from a process stage's flyout closed the flyout, and the popup jumped as its label went away. The translator's own outside-click checks listen in the capture phase, before the host stops anything.</w:t>
      </w:r>
    </w:p>
    <w:p w14:paraId="4246728C" w14:textId="77777777" w:rsidR="00491372" w:rsidRDefault="00657CE8">
      <w:pPr>
        <w:spacing w:after="120"/>
      </w:pPr>
      <w:r>
        <w:rPr>
          <w:b/>
          <w:bCs/>
        </w:rPr>
        <w:t>Starting the page view.</w:t>
      </w:r>
      <w:r>
        <w:t xml:space="preserve"> The first time the page view is shown, </w:t>
      </w:r>
      <w:r>
        <w:rPr>
          <w:rFonts w:ascii="Consolas" w:eastAsia="Consolas" w:hAnsi="Consolas" w:cs="Consolas"/>
          <w:sz w:val="18"/>
          <w:szCs w:val="18"/>
          <w:shd w:val="clear" w:color="auto" w:fill="F3F2F1"/>
        </w:rPr>
        <w:t>startPage</w:t>
      </w:r>
      <w:r>
        <w:t xml:space="preserve"> creates the controller and the bar.</w:t>
      </w:r>
    </w:p>
    <w:p w14:paraId="23A53303"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startPage</w:t>
      </w:r>
      <w:r>
        <w:t>:</w:t>
      </w:r>
    </w:p>
    <w:p w14:paraId="13A2BEE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Starts translation mode the first time the page view is shown. */</w:t>
      </w:r>
    </w:p>
    <w:p w14:paraId="65816779" w14:textId="77777777" w:rsidR="00491372" w:rsidRDefault="00657CE8">
      <w:pPr>
        <w:shd w:val="clear" w:color="auto" w:fill="F5F5F5"/>
        <w:spacing w:line="240" w:lineRule="auto"/>
        <w:ind w:left="120" w:right="120"/>
      </w:pPr>
      <w:r>
        <w:rPr>
          <w:rFonts w:ascii="Consolas" w:eastAsia="Consolas" w:hAnsi="Consolas" w:cs="Consolas"/>
          <w:sz w:val="16"/>
          <w:szCs w:val="16"/>
        </w:rPr>
        <w:t>function startPage(): void {</w:t>
      </w:r>
    </w:p>
    <w:p w14:paraId="306B6D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(mode) return;</w:t>
      </w:r>
    </w:p>
    <w:p w14:paraId="245346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 = (mode = deps.views.page(api));</w:t>
      </w:r>
    </w:p>
    <w:p w14:paraId="29BBAF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bar = createBar(api, m, {</w:t>
      </w:r>
    </w:p>
    <w:p w14:paraId="20417F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exit: () =&gt; void requestClose(),</w:t>
      </w:r>
    </w:p>
    <w:p w14:paraId="0BCA2F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 toggleList,</w:t>
      </w:r>
    </w:p>
    <w:p w14:paraId="667D32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workbench: () =&gt; show('workbench'),</w:t>
      </w:r>
    </w:p>
    <w:p w14:paraId="6C089F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publish: () =&gt; void review(),</w:t>
      </w:r>
    </w:p>
    <w:p w14:paraId="21EBAE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history: () =&gt; recentPublishes(),</w:t>
      </w:r>
    </w:p>
    <w:p w14:paraId="698A6E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EC99C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L.append(bar.el);</w:t>
      </w:r>
    </w:p>
    <w:p w14:paraId="178473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bar moves (dragged, snapped to the top, resized): toasts follow.</w:t>
      </w:r>
    </w:p>
    <w:p w14:paraId="4F60E8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barWatch = new MutationObserver(rafThrottle(placeToasts));</w:t>
      </w:r>
    </w:p>
    <w:p w14:paraId="53BE8B9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barWatch.observe(bar.el, { attributes: true, subtree: true, attributeFilter: ['style', 'hidden'] });</w:t>
      </w:r>
    </w:p>
    <w:p w14:paraId="4FFD80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m.start();</w:t>
      </w:r>
    </w:p>
    <w:p w14:paraId="4B2A85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void verifyAfterLoad(m).catch((e) =&gt; {</w:t>
      </w:r>
    </w:p>
    <w:p w14:paraId="394118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(__DEV__) console.error('[translator] verify', e);</w:t>
      </w:r>
    </w:p>
    <w:p w14:paraId="116803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E4F368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FEAEC8D" w14:textId="77777777" w:rsidR="00491372" w:rsidRDefault="00491372">
      <w:pPr>
        <w:spacing w:after="120"/>
      </w:pPr>
    </w:p>
    <w:p w14:paraId="1281901A" w14:textId="77777777" w:rsidR="00491372" w:rsidRDefault="00657CE8">
      <w:pPr>
        <w:spacing w:after="120"/>
      </w:pPr>
      <w:r>
        <w:rPr>
          <w:rFonts w:ascii="Consolas" w:eastAsia="Consolas" w:hAnsi="Consolas" w:cs="Consolas"/>
          <w:sz w:val="18"/>
          <w:szCs w:val="18"/>
          <w:shd w:val="clear" w:color="auto" w:fill="F3F2F1"/>
        </w:rPr>
        <w:t>deps.views.page</w:t>
      </w:r>
      <w:r>
        <w:t xml:space="preserve"> is </w:t>
      </w:r>
      <w:r>
        <w:rPr>
          <w:rFonts w:ascii="Consolas" w:eastAsia="Consolas" w:hAnsi="Consolas" w:cs="Consolas"/>
          <w:sz w:val="18"/>
          <w:szCs w:val="18"/>
          <w:shd w:val="clear" w:color="auto" w:fill="F3F2F1"/>
        </w:rPr>
        <w:t>createPageMode</w:t>
      </w:r>
      <w:r>
        <w:t xml:space="preserve">, given by </w:t>
      </w:r>
      <w:r>
        <w:rPr>
          <w:rFonts w:ascii="Consolas" w:eastAsia="Consolas" w:hAnsi="Consolas" w:cs="Consolas"/>
          <w:sz w:val="18"/>
          <w:szCs w:val="18"/>
          <w:shd w:val="clear" w:color="auto" w:fill="F3F2F1"/>
        </w:rPr>
        <w:t>src/main.ts</w:t>
      </w:r>
      <w:r>
        <w:t xml:space="preserve">. The bar's hooks are the app's: ✕ asks to close the translator, </w:t>
      </w:r>
      <w:r>
        <w:rPr>
          <w:b/>
          <w:bCs/>
        </w:rPr>
        <w:t>All labels</w:t>
      </w:r>
      <w:r>
        <w:t xml:space="preserve"> opens or closes the sheet (</w:t>
      </w:r>
      <w:r>
        <w:rPr>
          <w:rFonts w:ascii="Consolas" w:eastAsia="Consolas" w:hAnsi="Consolas" w:cs="Consolas"/>
          <w:sz w:val="18"/>
          <w:szCs w:val="18"/>
          <w:shd w:val="clear" w:color="auto" w:fill="F3F2F1"/>
        </w:rPr>
        <w:t>toggleList</w:t>
      </w:r>
      <w:r>
        <w:t xml:space="preserve">; it opens where it was left, docked on the right or floating where it was dragged, which the preferences keep as </w:t>
      </w:r>
      <w:r>
        <w:rPr>
          <w:rFonts w:ascii="Consolas" w:eastAsia="Consolas" w:hAnsi="Consolas" w:cs="Consolas"/>
          <w:sz w:val="18"/>
          <w:szCs w:val="18"/>
          <w:shd w:val="clear" w:color="auto" w:fill="F3F2F1"/>
        </w:rPr>
        <w:t>list</w:t>
      </w:r>
      <w:r>
        <w:t xml:space="preserve">, </w:t>
      </w:r>
      <w:r>
        <w:rPr>
          <w:color w:val="0F6CBD"/>
        </w:rPr>
        <w:t>9.25</w:t>
      </w:r>
      <w:r>
        <w:t xml:space="preserve">), </w:t>
      </w:r>
      <w:r>
        <w:rPr>
          <w:b/>
          <w:bCs/>
        </w:rPr>
        <w:t>Workbench</w:t>
      </w:r>
      <w:r>
        <w:t xml:space="preserve"> shows the Workbench, </w:t>
      </w:r>
      <w:r>
        <w:rPr>
          <w:b/>
          <w:bCs/>
        </w:rPr>
        <w:t>Review and publish</w:t>
      </w:r>
      <w:r>
        <w:t xml:space="preserve"> opens the Publish dialog and </w:t>
      </w:r>
      <w:r>
        <w:rPr>
          <w:b/>
          <w:bCs/>
        </w:rPr>
        <w:t>Recent publishes</w:t>
      </w:r>
      <w:r>
        <w:t xml:space="preserve"> the history (</w:t>
      </w:r>
      <w:r>
        <w:rPr>
          <w:color w:val="0F6CBD"/>
        </w:rPr>
        <w:t>chapter 8</w:t>
      </w:r>
      <w:r>
        <w:t>).</w:t>
      </w:r>
    </w:p>
    <w:p w14:paraId="0F81F5BD" w14:textId="77777777" w:rsidR="00491372" w:rsidRDefault="00657CE8">
      <w:pPr>
        <w:spacing w:after="120"/>
      </w:pPr>
      <w:r>
        <w:rPr>
          <w:b/>
          <w:bCs/>
        </w:rPr>
        <w:t>Workbench and back.</w:t>
      </w:r>
      <w:r>
        <w:t xml:space="preserve"> </w:t>
      </w:r>
      <w:r>
        <w:rPr>
          <w:rFonts w:ascii="Consolas" w:eastAsia="Consolas" w:hAnsi="Consolas" w:cs="Consolas"/>
          <w:sz w:val="18"/>
          <w:szCs w:val="18"/>
          <w:shd w:val="clear" w:color="auto" w:fill="F3F2F1"/>
        </w:rPr>
        <w:t>show('workbench')</w:t>
      </w:r>
      <w:r>
        <w:t xml:space="preserve"> closes the list sheet, pauses the controller (</w:t>
      </w:r>
      <w:r>
        <w:rPr>
          <w:rFonts w:ascii="Consolas" w:eastAsia="Consolas" w:hAnsi="Consolas" w:cs="Consolas"/>
          <w:sz w:val="18"/>
          <w:szCs w:val="18"/>
          <w:shd w:val="clear" w:color="auto" w:fill="F3F2F1"/>
        </w:rPr>
        <w:t>mode.pause(true)</w:t>
      </w:r>
      <w:r>
        <w:t xml:space="preserve">: the marks are hidden, clicks reach the page, a popup closes, what was typed stays staged) and hides the bar, then shows the window. </w:t>
      </w:r>
      <w:r>
        <w:rPr>
          <w:rFonts w:ascii="Consolas" w:eastAsia="Consolas" w:hAnsi="Consolas" w:cs="Consolas"/>
          <w:sz w:val="18"/>
          <w:szCs w:val="18"/>
          <w:shd w:val="clear" w:color="auto" w:fill="F3F2F1"/>
        </w:rPr>
        <w:t>show('page')</w:t>
      </w:r>
      <w:r>
        <w:t xml:space="preserve"> hides the window and resumes them; the controller repaints, </w:t>
      </w:r>
      <w:r>
        <w:lastRenderedPageBreak/>
        <w:t>because the Workbench may have staged or published changes meanwhile. Alt+1 and Alt+2 switch between the two while the focus is in the translator, and the Workbench window's ✕ goes back to the page as Alt+1 does (below): the</w:t>
      </w:r>
      <w:r>
        <w:t xml:space="preserve"> title bar has no other button for it.</w:t>
      </w:r>
    </w:p>
    <w:p w14:paraId="07BD014C" w14:textId="77777777" w:rsidR="00491372" w:rsidRDefault="00657CE8">
      <w:pPr>
        <w:spacing w:after="120"/>
      </w:pPr>
      <w:r>
        <w:rPr>
          <w:b/>
          <w:bCs/>
        </w:rPr>
        <w:t>The window's ✕.</w:t>
      </w:r>
      <w:r>
        <w:t xml:space="preserve"> When the translator was started on a record, a list or a dashboard, the ✕ of the Workbench window's title bar goes back to the page, as Alt+1 does: its name and tooltip say </w:t>
      </w:r>
      <w:r>
        <w:rPr>
          <w:i/>
          <w:iCs/>
        </w:rPr>
        <w:t>Back to page (Alt+1)</w:t>
      </w:r>
      <w:r>
        <w:t xml:space="preserve">, it carries </w:t>
      </w:r>
      <w:r>
        <w:rPr>
          <w:rFonts w:ascii="Consolas" w:eastAsia="Consolas" w:hAnsi="Consolas" w:cs="Consolas"/>
          <w:sz w:val="18"/>
          <w:szCs w:val="18"/>
          <w:shd w:val="clear" w:color="auto" w:fill="F3F2F1"/>
        </w:rPr>
        <w:t>aria-keyshortcuts="Alt+1"</w:t>
      </w:r>
      <w:r>
        <w:t>, and the translator stays open with its staged changes; the bar's ✕ is the one that closes it. Started elsewhere in the app, there is no page to go back to, the Workbench is all there is, and its ✕ (</w:t>
      </w:r>
      <w:r>
        <w:rPr>
          <w:i/>
          <w:iCs/>
        </w:rPr>
        <w:t>Close</w:t>
      </w:r>
      <w:r>
        <w:t>) asks to close the translator (</w:t>
      </w:r>
      <w:r>
        <w:rPr>
          <w:rFonts w:ascii="Consolas" w:eastAsia="Consolas" w:hAnsi="Consolas" w:cs="Consolas"/>
          <w:sz w:val="18"/>
          <w:szCs w:val="18"/>
          <w:shd w:val="clear" w:color="auto" w:fill="F3F2F1"/>
        </w:rPr>
        <w:t>requestClose</w:t>
      </w:r>
      <w:r>
        <w:t xml:space="preserve">, below); Alt+1 there says </w:t>
      </w:r>
      <w:r>
        <w:rPr>
          <w:i/>
          <w:iCs/>
        </w:rPr>
        <w:t>Open</w:t>
      </w:r>
      <w:r>
        <w:rPr>
          <w:i/>
          <w:iCs/>
        </w:rPr>
        <w:t xml:space="preserve"> a record, a list or a dashboard to translate on the page.</w:t>
      </w:r>
      <w:r>
        <w:t xml:space="preserve"> </w:t>
      </w:r>
      <w:r>
        <w:rPr>
          <w:rFonts w:ascii="Consolas" w:eastAsia="Consolas" w:hAnsi="Consolas" w:cs="Consolas"/>
          <w:sz w:val="18"/>
          <w:szCs w:val="18"/>
          <w:shd w:val="clear" w:color="auto" w:fill="F3F2F1"/>
        </w:rPr>
        <w:t>translatesOn</w:t>
      </w:r>
      <w:r>
        <w:t xml:space="preserve"> is the same test as the one that decides whether the page view can start at all, on the same </w:t>
      </w:r>
      <w:r>
        <w:rPr>
          <w:rFonts w:ascii="Consolas" w:eastAsia="Consolas" w:hAnsi="Consolas" w:cs="Consolas"/>
          <w:sz w:val="18"/>
          <w:szCs w:val="18"/>
          <w:shd w:val="clear" w:color="auto" w:fill="F3F2F1"/>
        </w:rPr>
        <w:t>pageType</w:t>
      </w:r>
      <w:r>
        <w:t xml:space="preserve">, read once when </w:t>
      </w:r>
      <w:r>
        <w:rPr>
          <w:rFonts w:ascii="Consolas" w:eastAsia="Consolas" w:hAnsi="Consolas" w:cs="Consolas"/>
          <w:sz w:val="18"/>
          <w:szCs w:val="18"/>
          <w:shd w:val="clear" w:color="auto" w:fill="F3F2F1"/>
        </w:rPr>
        <w:t>createApp</w:t>
      </w:r>
      <w:r>
        <w:t xml:space="preserve"> starts.</w:t>
      </w:r>
    </w:p>
    <w:p w14:paraId="78E76579"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translatesOn</w:t>
      </w:r>
      <w:r>
        <w:t xml:space="preserve"> and </w:t>
      </w:r>
      <w:r>
        <w:rPr>
          <w:rFonts w:ascii="Consolas" w:eastAsia="Consolas" w:hAnsi="Consolas" w:cs="Consolas"/>
          <w:sz w:val="18"/>
          <w:szCs w:val="18"/>
          <w:shd w:val="clear" w:color="auto" w:fill="F3F2F1"/>
        </w:rPr>
        <w:t>winClose</w:t>
      </w:r>
      <w:r>
        <w:t>:</w:t>
      </w:r>
    </w:p>
    <w:p w14:paraId="602CBAE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Translation mode needs a page with labels (pageInfo's type): a record, a list or a dashboard. Elsewhere only the Workbench. */</w:t>
      </w:r>
    </w:p>
    <w:p w14:paraId="2F0A478B"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translatesOn = (pageType: string): boolean =&gt; pageType === 'entityrecord' || pageType === 'entitylist' || pageType === 'dashboard';</w:t>
      </w:r>
    </w:p>
    <w:p w14:paraId="386778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4814B98"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F3DEE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Workbench window's ✕ on a page of `pageType`. Where there is a page to go back to (translatesOn) it goes back to</w:t>
      </w:r>
    </w:p>
    <w:p w14:paraId="25FFB7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 as Alt+1 does: its name says so, with the shortcut as Undo's and Redo's do, "Back to page (Alt+1)" (the bar's ✕</w:t>
      </w:r>
    </w:p>
    <w:p w14:paraId="5E35081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closes the translator); a Workbench opened where there is no page to translate closes the translator.</w:t>
      </w:r>
    </w:p>
    <w:p w14:paraId="33850B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223FFA4"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winClose(pageType: string, to: { page: () =&gt; void; close: () =&gt; void }): HTMLButtonElement {</w:t>
      </w:r>
    </w:p>
    <w:p w14:paraId="0A12E3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back = translatesOn(pageType);</w:t>
      </w:r>
    </w:p>
    <w:p w14:paraId="11ACF8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ibtn('close', back ? 'Back to page (Alt+1)' : 'Close', () =&gt; (back ? to.page() : to.close()), 'subtle', 20);</w:t>
      </w:r>
    </w:p>
    <w:p w14:paraId="33B8417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(back) b.setAttribute('aria-keyshortcuts', 'Alt+1');</w:t>
      </w:r>
    </w:p>
    <w:p w14:paraId="3EB52C0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w:t>
      </w:r>
    </w:p>
    <w:p w14:paraId="4766FDA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51DEC33" w14:textId="77777777" w:rsidR="00491372" w:rsidRDefault="00491372">
      <w:pPr>
        <w:spacing w:after="120"/>
      </w:pPr>
    </w:p>
    <w:p w14:paraId="77FB3604" w14:textId="77777777" w:rsidR="00491372" w:rsidRDefault="00657CE8">
      <w:pPr>
        <w:spacing w:after="120"/>
      </w:pPr>
      <w:r>
        <w:t xml:space="preserve">The title bar passes </w:t>
      </w:r>
      <w:r>
        <w:rPr>
          <w:rFonts w:ascii="Consolas" w:eastAsia="Consolas" w:hAnsi="Consolas" w:cs="Consolas"/>
          <w:sz w:val="18"/>
          <w:szCs w:val="18"/>
          <w:shd w:val="clear" w:color="auto" w:fill="F3F2F1"/>
        </w:rPr>
        <w:t>show('page')</w:t>
      </w:r>
      <w:r>
        <w:t xml:space="preserve"> and </w:t>
      </w:r>
      <w:r>
        <w:rPr>
          <w:rFonts w:ascii="Consolas" w:eastAsia="Consolas" w:hAnsi="Consolas" w:cs="Consolas"/>
          <w:sz w:val="18"/>
          <w:szCs w:val="18"/>
          <w:shd w:val="clear" w:color="auto" w:fill="F3F2F1"/>
        </w:rPr>
        <w:t>requestClose</w:t>
      </w:r>
      <w:r>
        <w:t xml:space="preserve"> as </w:t>
      </w:r>
      <w:r>
        <w:rPr>
          <w:rFonts w:ascii="Consolas" w:eastAsia="Consolas" w:hAnsi="Consolas" w:cs="Consolas"/>
          <w:sz w:val="18"/>
          <w:szCs w:val="18"/>
          <w:shd w:val="clear" w:color="auto" w:fill="F3F2F1"/>
        </w:rPr>
        <w:t>page</w:t>
      </w:r>
      <w:r>
        <w:t xml:space="preserve"> and </w:t>
      </w:r>
      <w:r>
        <w:rPr>
          <w:rFonts w:ascii="Consolas" w:eastAsia="Consolas" w:hAnsi="Consolas" w:cs="Consolas"/>
          <w:sz w:val="18"/>
          <w:szCs w:val="18"/>
          <w:shd w:val="clear" w:color="auto" w:fill="F3F2F1"/>
        </w:rPr>
        <w:t>close</w:t>
      </w:r>
      <w:r>
        <w:t>.</w:t>
      </w:r>
    </w:p>
    <w:p w14:paraId="7B544151" w14:textId="77777777" w:rsidR="00491372" w:rsidRDefault="00657CE8">
      <w:pPr>
        <w:spacing w:after="120"/>
      </w:pPr>
      <w:r>
        <w:rPr>
          <w:rFonts w:ascii="Consolas" w:eastAsia="Consolas" w:hAnsi="Consolas" w:cs="Consolas"/>
          <w:b/>
          <w:bCs/>
          <w:sz w:val="18"/>
          <w:szCs w:val="18"/>
          <w:shd w:val="clear" w:color="auto" w:fill="F3F2F1"/>
        </w:rPr>
        <w:t>edit(comp, l)</w:t>
      </w:r>
      <w:r>
        <w:rPr>
          <w:b/>
          <w:bCs/>
        </w:rPr>
        <w:t>.</w:t>
      </w:r>
      <w:r>
        <w:t xml:space="preserve"> Every part of the app that wants a label edited calls </w:t>
      </w:r>
      <w:r>
        <w:rPr>
          <w:rFonts w:ascii="Consolas" w:eastAsia="Consolas" w:hAnsi="Consolas" w:cs="Consolas"/>
          <w:sz w:val="18"/>
          <w:szCs w:val="18"/>
          <w:shd w:val="clear" w:color="auto" w:fill="F3F2F1"/>
        </w:rPr>
        <w:t>api.edit</w:t>
      </w:r>
      <w:r>
        <w:t xml:space="preserve">: the Publish dialog's </w:t>
      </w:r>
      <w:r>
        <w:rPr>
          <w:b/>
          <w:bCs/>
        </w:rPr>
        <w:t>Fix</w:t>
      </w:r>
      <w:r>
        <w:t xml:space="preserve">, the list sheet (once its own find, </w:t>
      </w:r>
      <w:r>
        <w:rPr>
          <w:rFonts w:ascii="Consolas" w:eastAsia="Consolas" w:hAnsi="Consolas" w:cs="Consolas"/>
          <w:sz w:val="18"/>
          <w:szCs w:val="18"/>
          <w:shd w:val="clear" w:color="auto" w:fill="F3F2F1"/>
        </w:rPr>
        <w:t>mode.open(comp, { from })</w:t>
      </w:r>
      <w:r>
        <w:t xml:space="preserve">, returned </w:t>
      </w:r>
      <w:r>
        <w:rPr>
          <w:rFonts w:ascii="Consolas" w:eastAsia="Consolas" w:hAnsi="Consolas" w:cs="Consolas"/>
          <w:sz w:val="18"/>
          <w:szCs w:val="18"/>
          <w:shd w:val="clear" w:color="auto" w:fill="F3F2F1"/>
        </w:rPr>
        <w:t>false</w:t>
      </w:r>
      <w:r>
        <w:t>), the controller's own fallback. In translation mode it asks the controller first.</w:t>
      </w:r>
    </w:p>
    <w:p w14:paraId="6A5AC905"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edit</w:t>
      </w:r>
      <w:r>
        <w:t>:</w:t>
      </w:r>
    </w:p>
    <w:p w14:paraId="37DEA3C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edit(comp: string, l?: Lcid): void {</w:t>
      </w:r>
    </w:p>
    <w:p w14:paraId="733CDB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dialog (e.g. a running publish) is in front: an edit started now would be lost by the save.</w:t>
      </w:r>
    </w:p>
    <w:p w14:paraId="00CD47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(modalOpen()) return;</w:t>
      </w:r>
    </w:p>
    <w:p w14:paraId="5E36E2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7AA582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(cur === 'page' &amp;&amp; mode?.open(comp, { lcid: l })) return;</w:t>
      </w:r>
    </w:p>
    <w:p w14:paraId="3A9871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(cur === 'workbench' &amp;&amp; workbench?.edit?.(comp, l)) return;</w:t>
      </w:r>
    </w:p>
    <w:p w14:paraId="05482D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(e) {</w:t>
      </w:r>
    </w:p>
    <w:p w14:paraId="3D0918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(__DEV__) console.error('[translator]', e);</w:t>
      </w:r>
    </w:p>
    <w:p w14:paraId="210188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2D554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fullEditor(comp, l);</w:t>
      </w:r>
    </w:p>
    <w:p w14:paraId="5D1D23C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1F210A3" w14:textId="77777777" w:rsidR="00491372" w:rsidRDefault="00491372">
      <w:pPr>
        <w:spacing w:after="120"/>
      </w:pPr>
    </w:p>
    <w:p w14:paraId="7E750F68" w14:textId="77777777" w:rsidR="00491372" w:rsidRDefault="00657CE8">
      <w:pPr>
        <w:spacing w:after="120"/>
      </w:pPr>
      <w:r>
        <w:rPr>
          <w:rFonts w:ascii="Consolas" w:eastAsia="Consolas" w:hAnsi="Consolas" w:cs="Consolas"/>
          <w:sz w:val="18"/>
          <w:szCs w:val="18"/>
          <w:shd w:val="clear" w:color="auto" w:fill="F3F2F1"/>
        </w:rPr>
        <w:t>mode.open</w:t>
      </w:r>
      <w:r>
        <w:t xml:space="preserve"> returns </w:t>
      </w:r>
      <w:r>
        <w:rPr>
          <w:rFonts w:ascii="Consolas" w:eastAsia="Consolas" w:hAnsi="Consolas" w:cs="Consolas"/>
          <w:sz w:val="18"/>
          <w:szCs w:val="18"/>
          <w:shd w:val="clear" w:color="auto" w:fill="F3F2F1"/>
        </w:rPr>
        <w:t>false</w:t>
      </w:r>
      <w:r>
        <w:t xml:space="preserve"> when the label is not on this page and was not changed on a page in translation mode (</w:t>
      </w:r>
      <w:r>
        <w:rPr>
          <w:color w:val="0F6CBD"/>
        </w:rPr>
        <w:t>9.27</w:t>
      </w:r>
      <w:r>
        <w:t>); the full editor card then opens in a dialog (</w:t>
      </w:r>
      <w:r>
        <w:rPr>
          <w:i/>
          <w:iCs/>
        </w:rPr>
        <w:t>Edit translations</w:t>
      </w:r>
      <w:r>
        <w:t>), with every text of the component in every shown language.</w:t>
      </w:r>
    </w:p>
    <w:p w14:paraId="6BDD12F2" w14:textId="77777777" w:rsidR="00491372" w:rsidRDefault="00657CE8">
      <w:pPr>
        <w:spacing w:after="120"/>
      </w:pPr>
      <w:r>
        <w:rPr>
          <w:b/>
          <w:bCs/>
        </w:rPr>
        <w:t xml:space="preserve">The editor card: </w:t>
      </w:r>
      <w:r>
        <w:rPr>
          <w:rFonts w:ascii="Consolas" w:eastAsia="Consolas" w:hAnsi="Consolas" w:cs="Consolas"/>
          <w:b/>
          <w:bCs/>
          <w:sz w:val="18"/>
          <w:szCs w:val="18"/>
          <w:shd w:val="clear" w:color="auto" w:fill="F3F2F1"/>
        </w:rPr>
        <w:t>src/ui/editor.ts</w:t>
      </w:r>
      <w:r>
        <w:rPr>
          <w:b/>
          <w:bCs/>
        </w:rPr>
        <w:t>.</w:t>
      </w:r>
      <w:r>
        <w:t xml:space="preserve"> </w:t>
      </w:r>
      <w:r>
        <w:rPr>
          <w:rFonts w:ascii="Consolas" w:eastAsia="Consolas" w:hAnsi="Consolas" w:cs="Consolas"/>
          <w:sz w:val="18"/>
          <w:szCs w:val="18"/>
          <w:shd w:val="clear" w:color="auto" w:fill="F3F2F1"/>
        </w:rPr>
        <w:t>fullEditor</w:t>
      </w:r>
      <w:r>
        <w:t xml:space="preserve"> opens it in the </w:t>
      </w:r>
      <w:r>
        <w:rPr>
          <w:i/>
          <w:iCs/>
        </w:rPr>
        <w:t>Edit translations</w:t>
      </w:r>
      <w:r>
        <w:t xml:space="preserve"> dialog (a wide </w:t>
      </w:r>
      <w:r>
        <w:rPr>
          <w:rFonts w:ascii="Consolas" w:eastAsia="Consolas" w:hAnsi="Consolas" w:cs="Consolas"/>
          <w:sz w:val="18"/>
          <w:szCs w:val="18"/>
          <w:shd w:val="clear" w:color="auto" w:fill="F3F2F1"/>
        </w:rPr>
        <w:t>modal</w:t>
      </w:r>
      <w:r>
        <w:t xml:space="preserve">) whenever </w:t>
      </w:r>
      <w:r>
        <w:rPr>
          <w:rFonts w:ascii="Consolas" w:eastAsia="Consolas" w:hAnsi="Consolas" w:cs="Consolas"/>
          <w:sz w:val="18"/>
          <w:szCs w:val="18"/>
          <w:shd w:val="clear" w:color="auto" w:fill="F3F2F1"/>
        </w:rPr>
        <w:t>edit</w:t>
      </w:r>
      <w:r>
        <w:t xml:space="preserve"> can't open the component in place: in translation mode a label that is not on this page and was not changed on a page in translation mode, or one whose popup can't be built; in the Workbench a component that is not loaded. </w:t>
      </w:r>
      <w:r>
        <w:rPr>
          <w:rFonts w:ascii="Consolas" w:eastAsia="Consolas" w:hAnsi="Consolas" w:cs="Consolas"/>
          <w:sz w:val="18"/>
          <w:szCs w:val="18"/>
          <w:shd w:val="clear" w:color="auto" w:fill="F3F2F1"/>
        </w:rPr>
        <w:t>createEditor(app, comp, { focusLcid, onClose })</w:t>
      </w:r>
      <w:r>
        <w:t xml:space="preserve"> returns </w:t>
      </w:r>
      <w:r>
        <w:rPr>
          <w:rFonts w:ascii="Consolas" w:eastAsia="Consolas" w:hAnsi="Consolas" w:cs="Consolas"/>
          <w:sz w:val="18"/>
          <w:szCs w:val="18"/>
          <w:shd w:val="clear" w:color="auto" w:fill="F3F2F1"/>
        </w:rPr>
        <w:t>{ el, focus(lcid), destroy() }</w:t>
      </w:r>
      <w:r>
        <w:t xml:space="preserve">. </w:t>
      </w:r>
      <w:r>
        <w:rPr>
          <w:rFonts w:ascii="Consolas" w:eastAsia="Consolas" w:hAnsi="Consolas" w:cs="Consolas"/>
          <w:sz w:val="18"/>
          <w:szCs w:val="18"/>
          <w:shd w:val="clear" w:color="auto" w:fill="F3F2F1"/>
        </w:rPr>
        <w:t>focus</w:t>
      </w:r>
      <w:r>
        <w:t xml:space="preserve"> puts the caret at the end of the input of that language (without one, of </w:t>
      </w:r>
      <w:r>
        <w:rPr>
          <w:rFonts w:ascii="Consolas" w:eastAsia="Consolas" w:hAnsi="Consolas" w:cs="Consolas"/>
          <w:sz w:val="18"/>
          <w:szCs w:val="18"/>
          <w:shd w:val="clear" w:color="auto" w:fill="F3F2F1"/>
        </w:rPr>
        <w:t>focusLcid</w:t>
      </w:r>
      <w:r>
        <w:t xml:space="preserve">, else of the </w:t>
      </w:r>
      <w:r>
        <w:t xml:space="preserve">language the page is shown in), or of the first input that can be edited when that one can't be. A component without a loaded slot shows </w:t>
      </w:r>
      <w:r>
        <w:rPr>
          <w:i/>
          <w:iCs/>
        </w:rPr>
        <w:t>Not loaded</w:t>
      </w:r>
      <w:r>
        <w:t xml:space="preserve"> (</w:t>
      </w:r>
      <w:r>
        <w:rPr>
          <w:i/>
          <w:iCs/>
        </w:rPr>
        <w:t>This component is not in the loaded data. Load it again to edit it.</w:t>
      </w:r>
      <w:r>
        <w:t>).</w:t>
      </w:r>
    </w:p>
    <w:p w14:paraId="1B2CCC05" w14:textId="77777777" w:rsidR="00491372" w:rsidRDefault="00657CE8" w:rsidP="00830234">
      <w:pPr>
        <w:pStyle w:val="ListParagraph"/>
        <w:numPr>
          <w:ilvl w:val="0"/>
          <w:numId w:val="1"/>
        </w:numPr>
        <w:spacing w:after="60" w:line="264" w:lineRule="auto"/>
      </w:pPr>
      <w:r>
        <w:rPr>
          <w:b/>
          <w:bCs/>
        </w:rPr>
        <w:t>The header</w:t>
      </w:r>
      <w:r>
        <w:t>: the kind's icon (</w:t>
      </w:r>
      <w:r>
        <w:rPr>
          <w:rFonts w:ascii="Consolas" w:eastAsia="Consolas" w:hAnsi="Consolas" w:cs="Consolas"/>
          <w:sz w:val="18"/>
          <w:szCs w:val="18"/>
          <w:shd w:val="clear" w:color="auto" w:fill="F3F2F1"/>
        </w:rPr>
        <w:t>kindIcon</w:t>
      </w:r>
      <w:r>
        <w:t>) and name (</w:t>
      </w:r>
      <w:r>
        <w:rPr>
          <w:rFonts w:ascii="Consolas" w:eastAsia="Consolas" w:hAnsi="Consolas" w:cs="Consolas"/>
          <w:sz w:val="18"/>
          <w:szCs w:val="18"/>
          <w:shd w:val="clear" w:color="auto" w:fill="F3F2F1"/>
        </w:rPr>
        <w:t>KIND_NAMES</w:t>
      </w:r>
      <w:r>
        <w:t xml:space="preserve">), the title, the path, the logical name while </w:t>
      </w:r>
      <w:r>
        <w:rPr>
          <w:b/>
          <w:bCs/>
        </w:rPr>
        <w:t>Show logical names</w:t>
      </w:r>
      <w:r>
        <w:t xml:space="preserve"> is on, </w:t>
      </w:r>
      <w:r>
        <w:rPr>
          <w:b/>
          <w:bCs/>
        </w:rPr>
        <w:t>⋯</w:t>
      </w:r>
      <w:r>
        <w:t xml:space="preserve"> (</w:t>
      </w:r>
      <w:r>
        <w:rPr>
          <w:i/>
          <w:iCs/>
        </w:rPr>
        <w:t>More actions</w:t>
      </w:r>
      <w:r>
        <w:t xml:space="preserve">) and </w:t>
      </w:r>
      <w:r>
        <w:rPr>
          <w:b/>
          <w:bCs/>
        </w:rPr>
        <w:t>✕</w:t>
      </w:r>
      <w:r>
        <w:t xml:space="preserve">. </w:t>
      </w:r>
      <w:r>
        <w:rPr>
          <w:b/>
          <w:bCs/>
        </w:rPr>
        <w:t>⋯</w:t>
      </w:r>
      <w:r>
        <w:t xml:space="preserve"> holds </w:t>
      </w:r>
      <w:r>
        <w:rPr>
          <w:b/>
          <w:bCs/>
        </w:rPr>
        <w:t>Review and publish this component</w:t>
      </w:r>
      <w:r>
        <w:t xml:space="preserve">, which closes the dialog and opens the Publish dialog for this component's changes only, and </w:t>
      </w:r>
      <w:r>
        <w:rPr>
          <w:b/>
          <w:bCs/>
        </w:rPr>
        <w:t>Revert all changes</w:t>
      </w:r>
      <w:r>
        <w:t>, one undo step; both are greyed out while nothing of the component is staged. Under the header, each reason why one of its texts is read-only shows once, with a lock.</w:t>
      </w:r>
    </w:p>
    <w:p w14:paraId="209BAA45" w14:textId="77777777" w:rsidR="00491372" w:rsidRDefault="00657CE8" w:rsidP="00830234">
      <w:pPr>
        <w:pStyle w:val="ListParagraph"/>
        <w:numPr>
          <w:ilvl w:val="0"/>
          <w:numId w:val="1"/>
        </w:numPr>
        <w:spacing w:after="60" w:line="264" w:lineRule="auto"/>
      </w:pPr>
      <w:r>
        <w:rPr>
          <w:b/>
          <w:bCs/>
        </w:rPr>
        <w:t>One block per property</w:t>
      </w:r>
      <w:r>
        <w:t xml:space="preserve"> (</w:t>
      </w:r>
      <w:r>
        <w:rPr>
          <w:rFonts w:ascii="Consolas" w:eastAsia="Consolas" w:hAnsi="Consolas" w:cs="Consolas"/>
          <w:sz w:val="18"/>
          <w:szCs w:val="18"/>
          <w:shd w:val="clear" w:color="auto" w:fill="F3F2F1"/>
        </w:rPr>
        <w:t>compSlots</w:t>
      </w:r>
      <w:r>
        <w:t xml:space="preserve">: the component's slots in the order of </w:t>
      </w:r>
      <w:r>
        <w:rPr>
          <w:rFonts w:ascii="Consolas" w:eastAsia="Consolas" w:hAnsi="Consolas" w:cs="Consolas"/>
          <w:sz w:val="18"/>
          <w:szCs w:val="18"/>
          <w:shd w:val="clear" w:color="auto" w:fill="F3F2F1"/>
        </w:rPr>
        <w:t>PROP_NAMES</w:t>
      </w:r>
      <w:r>
        <w:t xml:space="preserve">), with one row per language of </w:t>
      </w:r>
      <w:r>
        <w:rPr>
          <w:rFonts w:ascii="Consolas" w:eastAsia="Consolas" w:hAnsi="Consolas" w:cs="Consolas"/>
          <w:sz w:val="18"/>
          <w:szCs w:val="18"/>
          <w:shd w:val="clear" w:color="auto" w:fill="F3F2F1"/>
        </w:rPr>
        <w:t>shownLangs</w:t>
      </w:r>
      <w:r>
        <w:t xml:space="preserve">: the base language first, then the target and the other shown languages by name (the order of </w:t>
      </w:r>
      <w:r>
        <w:rPr>
          <w:rFonts w:ascii="Consolas" w:eastAsia="Consolas" w:hAnsi="Consolas" w:cs="Consolas"/>
          <w:sz w:val="18"/>
          <w:szCs w:val="18"/>
          <w:shd w:val="clear" w:color="auto" w:fill="F3F2F1"/>
        </w:rPr>
        <w:t>ctx.langs</w:t>
      </w:r>
      <w:r>
        <w:t>). A row holds the language chip (</w:t>
      </w:r>
      <w:r>
        <w:rPr>
          <w:rFonts w:ascii="Consolas" w:eastAsia="Consolas" w:hAnsi="Consolas" w:cs="Consolas"/>
          <w:sz w:val="18"/>
          <w:szCs w:val="18"/>
          <w:shd w:val="clear" w:color="auto" w:fill="F3F2F1"/>
        </w:rPr>
        <w:t>langChip</w:t>
      </w:r>
      <w:r>
        <w:t xml:space="preserve">: the short code, the full name where there is room; the base language dark, the target in the brand colour), the input (a text area for </w:t>
      </w:r>
      <w:r>
        <w:rPr>
          <w:rFonts w:ascii="Consolas" w:eastAsia="Consolas" w:hAnsi="Consolas" w:cs="Consolas"/>
          <w:sz w:val="18"/>
          <w:szCs w:val="18"/>
          <w:shd w:val="clear" w:color="auto" w:fill="F3F2F1"/>
        </w:rPr>
        <w:t>Description</w:t>
      </w:r>
      <w:r>
        <w:t xml:space="preserve">, </w:t>
      </w:r>
      <w:r>
        <w:rPr>
          <w:rFonts w:ascii="Consolas" w:eastAsia="Consolas" w:hAnsi="Consolas" w:cs="Consolas"/>
          <w:sz w:val="18"/>
          <w:szCs w:val="18"/>
          <w:shd w:val="clear" w:color="auto" w:fill="F3F2F1"/>
        </w:rPr>
        <w:t>ToolTipDescription</w:t>
      </w:r>
      <w:r>
        <w:t xml:space="preserve"> and </w:t>
      </w:r>
      <w:r>
        <w:rPr>
          <w:rFonts w:ascii="Consolas" w:eastAsia="Consolas" w:hAnsi="Consolas" w:cs="Consolas"/>
          <w:sz w:val="18"/>
          <w:szCs w:val="18"/>
          <w:shd w:val="clear" w:color="auto" w:fill="F3F2F1"/>
        </w:rPr>
        <w:t>Hint</w:t>
      </w:r>
      <w:r>
        <w:t>, growing up to 220 px), a dot for its state (</w:t>
      </w:r>
      <w:r>
        <w:rPr>
          <w:i/>
          <w:iCs/>
        </w:rPr>
        <w:t>Edited, not saved yet</w:t>
      </w:r>
      <w:r>
        <w:t xml:space="preserve">, </w:t>
      </w:r>
      <w:r>
        <w:rPr>
          <w:i/>
          <w:iCs/>
        </w:rPr>
        <w:t>Saved</w:t>
      </w:r>
      <w:r>
        <w:t xml:space="preserve">, </w:t>
      </w:r>
      <w:r>
        <w:rPr>
          <w:i/>
          <w:iCs/>
        </w:rPr>
        <w:t>Missing in</w:t>
      </w:r>
      <w:r>
        <w:rPr>
          <w:i/>
          <w:iCs/>
        </w:rPr>
        <w:t xml:space="preserve"> this language</w:t>
      </w:r>
      <w:r>
        <w:t xml:space="preserve">, </w:t>
      </w:r>
      <w:r>
        <w:rPr>
          <w:i/>
          <w:iCs/>
        </w:rPr>
        <w:t>Changed on the server since you loaded it</w:t>
      </w:r>
      <w:r>
        <w:t xml:space="preserve">) and </w:t>
      </w:r>
      <w:r>
        <w:rPr>
          <w:b/>
          <w:bCs/>
        </w:rPr>
        <w:t>Revert</w:t>
      </w:r>
      <w:r>
        <w:t>. The input of a read-only text, and of a language not loaded, is disabled.</w:t>
      </w:r>
    </w:p>
    <w:p w14:paraId="0EDFD35D" w14:textId="77777777" w:rsidR="00491372" w:rsidRDefault="00657CE8" w:rsidP="00830234">
      <w:pPr>
        <w:pStyle w:val="ListParagraph"/>
        <w:numPr>
          <w:ilvl w:val="0"/>
          <w:numId w:val="1"/>
        </w:numPr>
        <w:spacing w:after="60" w:line="264" w:lineRule="auto"/>
      </w:pPr>
      <w:r>
        <w:rPr>
          <w:b/>
          <w:bCs/>
        </w:rPr>
        <w:t>An empty input</w:t>
      </w:r>
      <w:r>
        <w:t xml:space="preserve"> shows </w:t>
      </w:r>
      <w:r>
        <w:rPr>
          <w:i/>
          <w:iCs/>
        </w:rPr>
        <w:t>Not loaded</w:t>
      </w:r>
      <w:r>
        <w:t xml:space="preserve">, </w:t>
      </w:r>
      <w:r>
        <w:rPr>
          <w:i/>
          <w:iCs/>
        </w:rPr>
        <w:t>Required</w:t>
      </w:r>
      <w:r>
        <w:t xml:space="preserve"> (the base language of a slot that needs it), </w:t>
      </w:r>
      <w:r>
        <w:rPr>
          <w:i/>
          <w:iCs/>
        </w:rPr>
        <w:t>Can't be removed — type the text instead</w:t>
      </w:r>
      <w:r>
        <w:t xml:space="preserve"> (an emptied translation that has no stand-in, below), nothing where saving writes a stand-in (the line under the input says what), or what users of that language see now: </w:t>
      </w:r>
      <w:r>
        <w:rPr>
          <w:i/>
          <w:iCs/>
        </w:rPr>
        <w:t>Shows “…”</w:t>
      </w:r>
      <w:r>
        <w:t xml:space="preserve"> (for a form field label the column's name in that language, else the column's base-language name; the relationship's text for a related menu item, </w:t>
      </w:r>
      <w:r>
        <w:rPr>
          <w:rFonts w:ascii="Consolas" w:eastAsia="Consolas" w:hAnsi="Consolas" w:cs="Consolas"/>
          <w:sz w:val="18"/>
          <w:szCs w:val="18"/>
          <w:shd w:val="clear" w:color="auto" w:fill="F3F2F1"/>
        </w:rPr>
        <w:t>fallbackOf</w:t>
      </w:r>
      <w:r>
        <w:t xml:space="preserve">; else the base text), or </w:t>
      </w:r>
      <w:r>
        <w:rPr>
          <w:i/>
          <w:iCs/>
        </w:rPr>
        <w:t>No French description</w:t>
      </w:r>
      <w:r>
        <w:t xml:space="preserve"> for a long t</w:t>
      </w:r>
      <w:r>
        <w:t>ext. A metadata description (</w:t>
      </w:r>
      <w:r>
        <w:rPr>
          <w:rFonts w:ascii="Consolas" w:eastAsia="Consolas" w:hAnsi="Consolas" w:cs="Consolas"/>
          <w:sz w:val="18"/>
          <w:szCs w:val="18"/>
          <w:shd w:val="clear" w:color="auto" w:fill="F3F2F1"/>
        </w:rPr>
        <w:t>keepsEmpty</w:t>
      </w:r>
      <w:r>
        <w:t xml:space="preserve">) says </w:t>
      </w:r>
      <w:r>
        <w:rPr>
          <w:i/>
          <w:iCs/>
        </w:rPr>
        <w:t>No French tooltip</w:t>
      </w:r>
      <w:r>
        <w:t xml:space="preserve"> (</w:t>
      </w:r>
      <w:r>
        <w:rPr>
          <w:i/>
          <w:iCs/>
        </w:rPr>
        <w:t>No French description</w:t>
      </w:r>
      <w:r>
        <w:t xml:space="preserve">, </w:t>
      </w:r>
      <w:r>
        <w:rPr>
          <w:rFonts w:ascii="Consolas" w:eastAsia="Consolas" w:hAnsi="Consolas" w:cs="Consolas"/>
          <w:sz w:val="18"/>
          <w:szCs w:val="18"/>
          <w:shd w:val="clear" w:color="auto" w:fill="F3F2F1"/>
        </w:rPr>
        <w:t>noneText</w:t>
      </w:r>
      <w:r>
        <w:t xml:space="preserve">) only where its users see none: stored empty, emptied in the card, or with no base text either; a missing one says </w:t>
      </w:r>
      <w:r>
        <w:rPr>
          <w:i/>
          <w:iCs/>
        </w:rPr>
        <w:t>Shows “…”</w:t>
      </w:r>
      <w:r>
        <w:t xml:space="preserve"> with the base text.</w:t>
      </w:r>
    </w:p>
    <w:p w14:paraId="3BBC5666" w14:textId="77777777" w:rsidR="00491372" w:rsidRDefault="00657CE8" w:rsidP="00830234">
      <w:pPr>
        <w:pStyle w:val="ListParagraph"/>
        <w:numPr>
          <w:ilvl w:val="0"/>
          <w:numId w:val="1"/>
        </w:numPr>
        <w:spacing w:after="60" w:line="264" w:lineRule="auto"/>
      </w:pPr>
      <w:r>
        <w:rPr>
          <w:b/>
          <w:bCs/>
        </w:rPr>
        <w:t>Under the input</w:t>
      </w:r>
      <w:r>
        <w:t>, the first that applies: the message of a failed save; for an emptied translation, why it is refused when it has no stand-in (</w:t>
      </w:r>
      <w:r>
        <w:rPr>
          <w:rFonts w:ascii="Consolas" w:eastAsia="Consolas" w:hAnsi="Consolas" w:cs="Consolas"/>
          <w:sz w:val="18"/>
          <w:szCs w:val="18"/>
          <w:shd w:val="clear" w:color="auto" w:fill="F3F2F1"/>
        </w:rPr>
        <w:t>noStandIn</w:t>
      </w:r>
      <w:r>
        <w:t xml:space="preserve">, for example </w:t>
      </w:r>
      <w:r>
        <w:rPr>
          <w:i/>
          <w:iCs/>
        </w:rPr>
        <w:t>Dataverse can't remove this translation, and its English text is empty: type the text instead.</w:t>
      </w:r>
      <w:r>
        <w:t>), what saving writes in its place where Dataverse can't remove it (</w:t>
      </w:r>
      <w:r>
        <w:rPr>
          <w:rFonts w:ascii="Consolas" w:eastAsia="Consolas" w:hAnsi="Consolas" w:cs="Consolas"/>
          <w:sz w:val="18"/>
          <w:szCs w:val="18"/>
          <w:shd w:val="clear" w:color="auto" w:fill="F3F2F1"/>
        </w:rPr>
        <w:t>becomesText</w:t>
      </w:r>
      <w:r>
        <w:t xml:space="preserve">, for example </w:t>
      </w:r>
      <w:r>
        <w:rPr>
          <w:i/>
          <w:iCs/>
        </w:rPr>
        <w:t>Becomes “Start date”: Dataverse can't remove a translation here, so French gets the English text.</w:t>
      </w:r>
      <w:r>
        <w:t>), that it is saved empty for a metadata description (</w:t>
      </w:r>
      <w:r>
        <w:rPr>
          <w:rFonts w:ascii="Consolas" w:eastAsia="Consolas" w:hAnsi="Consolas" w:cs="Consolas"/>
          <w:sz w:val="18"/>
          <w:szCs w:val="18"/>
          <w:shd w:val="clear" w:color="auto" w:fill="F3F2F1"/>
        </w:rPr>
        <w:t>savedEmptyText</w:t>
      </w:r>
      <w:r>
        <w:t xml:space="preserve">, </w:t>
      </w:r>
      <w:r>
        <w:rPr>
          <w:i/>
          <w:iCs/>
        </w:rPr>
        <w:t>Saved em</w:t>
      </w:r>
      <w:r>
        <w:rPr>
          <w:i/>
          <w:iCs/>
        </w:rPr>
        <w:t>pty: French users see no tooltip.</w:t>
      </w:r>
      <w:r>
        <w:t xml:space="preserve">), or </w:t>
      </w:r>
      <w:r>
        <w:rPr>
          <w:i/>
          <w:iCs/>
        </w:rPr>
        <w:t>Will be removed when you save.</w:t>
      </w:r>
      <w:r>
        <w:t xml:space="preserve"> (</w:t>
      </w:r>
      <w:r>
        <w:rPr>
          <w:rFonts w:ascii="Consolas" w:eastAsia="Consolas" w:hAnsi="Consolas" w:cs="Consolas"/>
          <w:sz w:val="18"/>
          <w:szCs w:val="18"/>
          <w:shd w:val="clear" w:color="auto" w:fill="F3F2F1"/>
        </w:rPr>
        <w:t>WILL_REMOVE</w:t>
      </w:r>
      <w:r>
        <w:t xml:space="preserve">); a problem that blocks the save, from </w:t>
      </w:r>
      <w:r>
        <w:rPr>
          <w:rFonts w:ascii="Consolas" w:eastAsia="Consolas" w:hAnsi="Consolas" w:cs="Consolas"/>
          <w:sz w:val="18"/>
          <w:szCs w:val="18"/>
          <w:shd w:val="clear" w:color="auto" w:fill="F3F2F1"/>
        </w:rPr>
        <w:t>app.saver.validate</w:t>
      </w:r>
      <w:r>
        <w:t xml:space="preserve"> (errors only, never warnings). From 80% of the slot's </w:t>
      </w:r>
      <w:r>
        <w:rPr>
          <w:rFonts w:ascii="Consolas" w:eastAsia="Consolas" w:hAnsi="Consolas" w:cs="Consolas"/>
          <w:sz w:val="18"/>
          <w:szCs w:val="18"/>
          <w:shd w:val="clear" w:color="auto" w:fill="F3F2F1"/>
        </w:rPr>
        <w:t>max</w:t>
      </w:r>
      <w:r>
        <w:t xml:space="preserve"> a counter shows </w:t>
      </w:r>
      <w:r>
        <w:rPr>
          <w:i/>
          <w:iCs/>
        </w:rPr>
        <w:t>n / max</w:t>
      </w:r>
      <w:r>
        <w:t xml:space="preserve">, red past it. A conflict shows </w:t>
      </w:r>
      <w:r>
        <w:rPr>
          <w:i/>
          <w:iCs/>
        </w:rPr>
        <w:t>Someone changed this on the server after you loaded it:</w:t>
      </w:r>
      <w:r>
        <w:t xml:space="preserve">, the server's text, </w:t>
      </w:r>
      <w:r>
        <w:rPr>
          <w:b/>
          <w:bCs/>
        </w:rPr>
        <w:t>Keep mine</w:t>
      </w:r>
      <w:r>
        <w:t xml:space="preserve"> and </w:t>
      </w:r>
      <w:r>
        <w:rPr>
          <w:b/>
          <w:bCs/>
        </w:rPr>
        <w:t>Use theirs</w:t>
      </w:r>
      <w:r>
        <w:t>.</w:t>
      </w:r>
    </w:p>
    <w:p w14:paraId="434B6910" w14:textId="77777777" w:rsidR="00491372" w:rsidRDefault="00657CE8" w:rsidP="00830234">
      <w:pPr>
        <w:pStyle w:val="ListParagraph"/>
        <w:numPr>
          <w:ilvl w:val="0"/>
          <w:numId w:val="1"/>
        </w:numPr>
        <w:spacing w:after="60" w:line="264" w:lineRule="auto"/>
      </w:pPr>
      <w:r>
        <w:rPr>
          <w:b/>
          <w:bCs/>
        </w:rPr>
        <w:lastRenderedPageBreak/>
        <w:t>A language not loaded</w:t>
      </w:r>
      <w:r>
        <w:t xml:space="preserve"> (</w:t>
      </w:r>
      <w:r>
        <w:rPr>
          <w:rFonts w:ascii="Consolas" w:eastAsia="Consolas" w:hAnsi="Consolas" w:cs="Consolas"/>
          <w:sz w:val="18"/>
          <w:szCs w:val="18"/>
          <w:shd w:val="clear" w:color="auto" w:fill="F3F2F1"/>
        </w:rPr>
        <w:t>notLoaded</w:t>
      </w:r>
      <w:r>
        <w:t xml:space="preserve">: a form tab or section label read without it; also a cell or navigation item of a form that has no unpublished definition, known in the user's language only, </w:t>
      </w:r>
      <w:r>
        <w:rPr>
          <w:rFonts w:ascii="Consolas" w:eastAsia="Consolas" w:hAnsi="Consolas" w:cs="Consolas"/>
          <w:sz w:val="18"/>
          <w:szCs w:val="18"/>
          <w:shd w:val="clear" w:color="auto" w:fill="F3F2F1"/>
        </w:rPr>
        <w:t>PUB_ONLY</w:t>
      </w:r>
      <w:r>
        <w:t xml:space="preserve"> in </w:t>
      </w:r>
      <w:r>
        <w:rPr>
          <w:color w:val="0F6CBD"/>
        </w:rPr>
        <w:t>chapter 6</w:t>
      </w:r>
      <w:r>
        <w:t xml:space="preserve">) says </w:t>
      </w:r>
      <w:r>
        <w:rPr>
          <w:i/>
          <w:iCs/>
        </w:rPr>
        <w:t>Not loaded for this language.</w:t>
      </w:r>
      <w:r>
        <w:t xml:space="preserve"> with </w:t>
      </w:r>
      <w:r>
        <w:rPr>
          <w:b/>
          <w:bCs/>
        </w:rPr>
        <w:t>Load all languages</w:t>
      </w:r>
      <w:r>
        <w:t>, which reads that form again in every language (</w:t>
      </w:r>
      <w:r>
        <w:rPr>
          <w:rFonts w:ascii="Consolas" w:eastAsia="Consolas" w:hAnsi="Consolas" w:cs="Consolas"/>
          <w:sz w:val="18"/>
          <w:szCs w:val="18"/>
          <w:shd w:val="clear" w:color="auto" w:fill="F3F2F1"/>
        </w:rPr>
        <w:t>providers.loadFormXml</w:t>
      </w:r>
      <w:r>
        <w:t xml:space="preserve"> with the page's </w:t>
      </w:r>
      <w:r>
        <w:rPr>
          <w:rFonts w:ascii="Consolas" w:eastAsia="Consolas" w:hAnsi="Consolas" w:cs="Consolas"/>
          <w:sz w:val="18"/>
          <w:szCs w:val="18"/>
          <w:shd w:val="clear" w:color="auto" w:fill="F3F2F1"/>
        </w:rPr>
        <w:t>LangSession</w:t>
      </w:r>
      <w:r>
        <w:t>), as of the moment it starts (</w:t>
      </w:r>
      <w:r>
        <w:rPr>
          <w:rFonts w:ascii="Consolas" w:eastAsia="Consolas" w:hAnsi="Consolas" w:cs="Consolas"/>
          <w:sz w:val="18"/>
          <w:szCs w:val="18"/>
          <w:shd w:val="clear" w:color="auto" w:fill="F3F2F1"/>
        </w:rPr>
        <w:t>store.tick()</w:t>
      </w:r>
      <w:r>
        <w:t>): a text the store gets while it reads (a save, another load) is newer and stays (</w:t>
      </w:r>
      <w:r>
        <w:rPr>
          <w:color w:val="0F6CBD"/>
        </w:rPr>
        <w:t>4.5</w:t>
      </w:r>
      <w:r>
        <w:t>).</w:t>
      </w:r>
    </w:p>
    <w:p w14:paraId="3F0A54C4" w14:textId="77777777" w:rsidR="00491372" w:rsidRDefault="00491372">
      <w:pPr>
        <w:spacing w:after="60"/>
      </w:pPr>
    </w:p>
    <w:p w14:paraId="0A62C7C3" w14:textId="77777777" w:rsidR="00491372" w:rsidRDefault="00657CE8">
      <w:pPr>
        <w:spacing w:after="120"/>
      </w:pPr>
      <w:r>
        <w:t>Every keystroke stages the text (</w:t>
      </w:r>
      <w:r>
        <w:rPr>
          <w:rFonts w:ascii="Consolas" w:eastAsia="Consolas" w:hAnsi="Consolas" w:cs="Consolas"/>
          <w:sz w:val="18"/>
          <w:szCs w:val="18"/>
          <w:shd w:val="clear" w:color="auto" w:fill="F3F2F1"/>
        </w:rPr>
        <w:t>store.set</w:t>
      </w:r>
      <w:r>
        <w:t xml:space="preserve">). The card follows the store without rebuilding an input while it is typed in: an </w:t>
      </w:r>
      <w:r>
        <w:rPr>
          <w:rFonts w:ascii="Consolas" w:eastAsia="Consolas" w:hAnsi="Consolas" w:cs="Consolas"/>
          <w:sz w:val="18"/>
          <w:szCs w:val="18"/>
          <w:shd w:val="clear" w:color="auto" w:fill="F3F2F1"/>
        </w:rPr>
        <w:t>edit</w:t>
      </w:r>
      <w:r>
        <w:t xml:space="preserve"> event updates the rows of its key (and the rows whose </w:t>
      </w:r>
      <w:r>
        <w:rPr>
          <w:i/>
          <w:iCs/>
        </w:rPr>
        <w:t>Shows “…”</w:t>
      </w:r>
      <w:r>
        <w:t xml:space="preserve"> comes from it), </w:t>
      </w:r>
      <w:r>
        <w:rPr>
          <w:rFonts w:ascii="Consolas" w:eastAsia="Consolas" w:hAnsi="Consolas" w:cs="Consolas"/>
          <w:sz w:val="18"/>
          <w:szCs w:val="18"/>
          <w:shd w:val="clear" w:color="auto" w:fill="F3F2F1"/>
        </w:rPr>
        <w:t>edits</w:t>
      </w:r>
      <w:r>
        <w:t xml:space="preserve"> and </w:t>
      </w:r>
      <w:r>
        <w:rPr>
          <w:rFonts w:ascii="Consolas" w:eastAsia="Consolas" w:hAnsi="Consolas" w:cs="Consolas"/>
          <w:sz w:val="18"/>
          <w:szCs w:val="18"/>
          <w:shd w:val="clear" w:color="auto" w:fill="F3F2F1"/>
        </w:rPr>
        <w:t>status</w:t>
      </w:r>
      <w:r>
        <w:t xml:space="preserve"> every row, and </w:t>
      </w:r>
      <w:r>
        <w:rPr>
          <w:rFonts w:ascii="Consolas" w:eastAsia="Consolas" w:hAnsi="Consolas" w:cs="Consolas"/>
          <w:sz w:val="18"/>
          <w:szCs w:val="18"/>
          <w:shd w:val="clear" w:color="auto" w:fill="F3F2F1"/>
        </w:rPr>
        <w:t>slots</w:t>
      </w:r>
      <w:r>
        <w:t xml:space="preserve"> rebuilds the card only when the component's slots changed; a </w:t>
      </w:r>
      <w:r>
        <w:rPr>
          <w:rFonts w:ascii="Consolas" w:eastAsia="Consolas" w:hAnsi="Consolas" w:cs="Consolas"/>
          <w:sz w:val="18"/>
          <w:szCs w:val="18"/>
          <w:shd w:val="clear" w:color="auto" w:fill="F3F2F1"/>
        </w:rPr>
        <w:t>dxt-prefs</w:t>
      </w:r>
      <w:r>
        <w:t xml:space="preserve"> event with </w:t>
      </w:r>
      <w:r>
        <w:rPr>
          <w:rFonts w:ascii="Consolas" w:eastAsia="Consolas" w:hAnsi="Consolas" w:cs="Consolas"/>
          <w:sz w:val="18"/>
          <w:szCs w:val="18"/>
          <w:shd w:val="clear" w:color="auto" w:fill="F3F2F1"/>
        </w:rPr>
        <w:t>shown</w:t>
      </w:r>
      <w:r>
        <w:t xml:space="preserve">, </w:t>
      </w:r>
      <w:r>
        <w:rPr>
          <w:rFonts w:ascii="Consolas" w:eastAsia="Consolas" w:hAnsi="Consolas" w:cs="Consolas"/>
          <w:sz w:val="18"/>
          <w:szCs w:val="18"/>
          <w:shd w:val="clear" w:color="auto" w:fill="F3F2F1"/>
        </w:rPr>
        <w:t>target</w:t>
      </w:r>
      <w:r>
        <w:t xml:space="preserve"> or </w:t>
      </w:r>
      <w:r>
        <w:rPr>
          <w:rFonts w:ascii="Consolas" w:eastAsia="Consolas" w:hAnsi="Consolas" w:cs="Consolas"/>
          <w:sz w:val="18"/>
          <w:szCs w:val="18"/>
          <w:shd w:val="clear" w:color="auto" w:fill="F3F2F1"/>
        </w:rPr>
        <w:t>showNames</w:t>
      </w:r>
      <w:r>
        <w:t xml:space="preserve"> rebuilds it, keeping the caret. Its root carries </w:t>
      </w:r>
      <w:r>
        <w:rPr>
          <w:rFonts w:ascii="Consolas" w:eastAsia="Consolas" w:hAnsi="Consolas" w:cs="Consolas"/>
          <w:sz w:val="18"/>
          <w:szCs w:val="18"/>
          <w:shd w:val="clear" w:color="auto" w:fill="F3F2F1"/>
        </w:rPr>
        <w:t>data-us</w:t>
      </w:r>
      <w:r>
        <w:t>, so a rebuilt input keeps its undo history, and an input opened on a staged text answers Ctrl+Z with the server text (</w:t>
      </w:r>
      <w:r>
        <w:rPr>
          <w:rFonts w:ascii="Consolas" w:eastAsia="Consolas" w:hAnsi="Consolas" w:cs="Consolas"/>
          <w:sz w:val="18"/>
          <w:szCs w:val="18"/>
          <w:shd w:val="clear" w:color="auto" w:fill="F3F2F1"/>
        </w:rPr>
        <w:t>whenEmpty</w:t>
      </w:r>
      <w:r>
        <w:t xml:space="preserve">, </w:t>
      </w:r>
      <w:r>
        <w:rPr>
          <w:color w:val="0F6CBD"/>
        </w:rPr>
        <w:t>8.</w:t>
      </w:r>
      <w:r>
        <w:rPr>
          <w:color w:val="0F6CBD"/>
        </w:rPr>
        <w:t>13</w:t>
      </w:r>
      <w:r>
        <w:t>).</w:t>
      </w:r>
    </w:p>
    <w:p w14:paraId="0A962E2E" w14:textId="77777777" w:rsidR="00491372" w:rsidRDefault="00657CE8">
      <w:pPr>
        <w:spacing w:after="120"/>
      </w:pPr>
      <w:r>
        <w:rPr>
          <w:b/>
          <w:bCs/>
        </w:rPr>
        <w:t>An emptied translation.</w:t>
      </w:r>
      <w:r>
        <w:t xml:space="preserve"> A translation that is on the server can be emptied in the card like any other text (</w:t>
      </w:r>
      <w:r>
        <w:rPr>
          <w:rFonts w:ascii="Consolas" w:eastAsia="Consolas" w:hAnsi="Consolas" w:cs="Consolas"/>
          <w:sz w:val="18"/>
          <w:szCs w:val="18"/>
          <w:shd w:val="clear" w:color="auto" w:fill="F3F2F1"/>
        </w:rPr>
        <w:t>isRemoval</w:t>
      </w:r>
      <w:r>
        <w:t>, below). Where Dataverse can remove it (</w:t>
      </w:r>
      <w:r>
        <w:rPr>
          <w:rFonts w:ascii="Consolas" w:eastAsia="Consolas" w:hAnsi="Consolas" w:cs="Consolas"/>
          <w:sz w:val="18"/>
          <w:szCs w:val="18"/>
          <w:shd w:val="clear" w:color="auto" w:fill="F3F2F1"/>
        </w:rPr>
        <w:t>canClear</w:t>
      </w:r>
      <w:r>
        <w:t xml:space="preserve"> in </w:t>
      </w:r>
      <w:r>
        <w:rPr>
          <w:rFonts w:ascii="Consolas" w:eastAsia="Consolas" w:hAnsi="Consolas" w:cs="Consolas"/>
          <w:sz w:val="18"/>
          <w:szCs w:val="18"/>
          <w:shd w:val="clear" w:color="auto" w:fill="F3F2F1"/>
        </w:rPr>
        <w:t>src/core/model.ts</w:t>
      </w:r>
      <w:r>
        <w:t xml:space="preserve">: a name stored on a record, such as a view's, form's, chart's, dashboard's or app's, through </w:t>
      </w:r>
      <w:r>
        <w:rPr>
          <w:rFonts w:ascii="Consolas" w:eastAsia="Consolas" w:hAnsi="Consolas" w:cs="Consolas"/>
          <w:sz w:val="18"/>
          <w:szCs w:val="18"/>
          <w:shd w:val="clear" w:color="auto" w:fill="F3F2F1"/>
        </w:rPr>
        <w:t>SetLocLabels</w:t>
      </w:r>
      <w:r>
        <w:t xml:space="preserve">; a related menu item's or an app navigation item's title, removed with its element; verified in a test environment, LIVE-FINDINGS 33 and 38), saving removes it: </w:t>
      </w:r>
      <w:r>
        <w:rPr>
          <w:i/>
          <w:iCs/>
        </w:rPr>
        <w:t>Will be removed when you save.</w:t>
      </w:r>
      <w:r>
        <w:t xml:space="preserve"> Where it can't (a table's, column's, choice's or </w:t>
      </w:r>
      <w:r>
        <w:t xml:space="preserve">relationship's names, a form or dashboard tab, section or field label, a classic button label, a process stage or step translation, which Dynamics keeps once stored; verified in a test environment, LIVE-FINDINGS 31, 32, 37, 39, 67 and 83), saving writes its </w:t>
      </w:r>
      <w:r>
        <w:rPr>
          <w:b/>
          <w:bCs/>
        </w:rPr>
        <w:t>stand-in</w:t>
      </w:r>
      <w:r>
        <w:t>, the text that language shows without a translation of its own, so the page looks the same: a form or dashboard field label whose cell shows a column gets the column's name in that language, else the column's base-language name (verified in a te</w:t>
      </w:r>
      <w:r>
        <w:t xml:space="preserve">st environment, LIVE-FINDINGS 42); anything else gets its own base-language text. The rule is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which the saver applies before its checks and its writers (</w:t>
      </w:r>
      <w:r>
        <w:rPr>
          <w:color w:val="0F6CBD"/>
        </w:rPr>
        <w:t>chapter 7</w:t>
      </w:r>
      <w:r>
        <w:t>); the card asks the store for it (</w:t>
      </w:r>
      <w:r>
        <w:rPr>
          <w:rFonts w:ascii="Consolas" w:eastAsia="Consolas" w:hAnsi="Consolas" w:cs="Consolas"/>
          <w:sz w:val="18"/>
          <w:szCs w:val="18"/>
          <w:shd w:val="clear" w:color="auto" w:fill="F3F2F1"/>
        </w:rPr>
        <w:t>store.standIn(key, lcid, base)</w:t>
      </w:r>
      <w:r>
        <w:t>, measured with the texts as they are staged), and the line under the input says what the label becomes. A stand-in that isn't known (an empty base text, the column's names not loaded) leaves the cell red, with the reason and, where loading a text gives i</w:t>
      </w:r>
      <w:r>
        <w:t xml:space="preserve">t, what to load: </w:t>
      </w:r>
      <w:r>
        <w:rPr>
          <w:i/>
          <w:iCs/>
        </w:rPr>
        <w:t>Dataverse can't remove this translation, and its column's names aren't loaded: load its table's columns to put the column's name in its place, or type the text.</w:t>
      </w:r>
      <w:r>
        <w:t xml:space="preserve"> A stand-in that is the server text already says </w:t>
      </w:r>
      <w:r>
        <w:rPr>
          <w:i/>
          <w:iCs/>
        </w:rPr>
        <w:t>Already the English text: Dataverse can't remove a translation here, so nothing changes.</w:t>
      </w:r>
      <w:r>
        <w:t xml:space="preserve"> The dot's tooltip says the same as the line.</w:t>
      </w:r>
    </w:p>
    <w:p w14:paraId="3E763FE0" w14:textId="77777777" w:rsidR="00491372" w:rsidRDefault="00657CE8">
      <w:pPr>
        <w:spacing w:after="120"/>
      </w:pPr>
      <w:r>
        <w:t>A metadata description (</w:t>
      </w:r>
      <w:r>
        <w:rPr>
          <w:rFonts w:ascii="Consolas" w:eastAsia="Consolas" w:hAnsi="Consolas" w:cs="Consolas"/>
          <w:sz w:val="18"/>
          <w:szCs w:val="18"/>
          <w:shd w:val="clear" w:color="auto" w:fill="F3F2F1"/>
        </w:rPr>
        <w:t>keepsEmpty</w:t>
      </w:r>
      <w:r>
        <w:t>: a table's, a column's, a choice option's, a status's…) has no stand-in: emptied, or left only spaces, it is saved empty (</w:t>
      </w:r>
      <w:r>
        <w:rPr>
          <w:rFonts w:ascii="Consolas" w:eastAsia="Consolas" w:hAnsi="Consolas" w:cs="Consolas"/>
          <w:sz w:val="18"/>
          <w:szCs w:val="18"/>
          <w:shd w:val="clear" w:color="auto" w:fill="F3F2F1"/>
        </w:rPr>
        <w:t>savesEmpty</w:t>
      </w:r>
      <w:r>
        <w:t xml:space="preserve">), so that its users see no tooltip or description there, and the line under the input says </w:t>
      </w:r>
      <w:r>
        <w:rPr>
          <w:i/>
          <w:iCs/>
        </w:rPr>
        <w:t>Saved empty: French users see no tooltip.</w:t>
      </w:r>
      <w:r>
        <w:t xml:space="preserve"> (</w:t>
      </w:r>
      <w:r>
        <w:rPr>
          <w:rFonts w:ascii="Consolas" w:eastAsia="Consolas" w:hAnsi="Consolas" w:cs="Consolas"/>
          <w:sz w:val="18"/>
          <w:szCs w:val="18"/>
          <w:shd w:val="clear" w:color="auto" w:fill="F3F2F1"/>
        </w:rPr>
        <w:t>empty</w:t>
      </w:r>
      <w:r>
        <w:t xml:space="preserve"> below, </w:t>
      </w:r>
      <w:r>
        <w:rPr>
          <w:rFonts w:ascii="Consolas" w:eastAsia="Consolas" w:hAnsi="Consolas" w:cs="Consolas"/>
          <w:sz w:val="18"/>
          <w:szCs w:val="18"/>
          <w:shd w:val="clear" w:color="auto" w:fill="F3F2F1"/>
        </w:rPr>
        <w:t>Store.emptyOnPurpose</w:t>
      </w:r>
      <w:r>
        <w:t>). One stored empty is translated: its input is not amber (</w:t>
      </w:r>
      <w:r>
        <w:rPr>
          <w:rFonts w:ascii="Consolas" w:eastAsia="Consolas" w:hAnsi="Consolas" w:cs="Consolas"/>
          <w:sz w:val="18"/>
          <w:szCs w:val="18"/>
          <w:shd w:val="clear" w:color="auto" w:fill="F3F2F1"/>
        </w:rPr>
        <w:t>miss</w:t>
      </w:r>
      <w:r>
        <w:t xml:space="preserve">), and its placeholder says </w:t>
      </w:r>
      <w:r>
        <w:rPr>
          <w:i/>
          <w:iCs/>
        </w:rPr>
        <w:t>No French tooltip</w:t>
      </w:r>
      <w:r>
        <w:t>.</w:t>
      </w:r>
    </w:p>
    <w:p w14:paraId="597D51CF" w14:textId="77777777" w:rsidR="00491372" w:rsidRDefault="00657CE8">
      <w:pPr>
        <w:spacing w:after="120"/>
      </w:pPr>
      <w:r>
        <w:rPr>
          <w:rFonts w:ascii="Consolas" w:eastAsia="Consolas" w:hAnsi="Consolas" w:cs="Consolas"/>
          <w:sz w:val="18"/>
          <w:szCs w:val="18"/>
          <w:shd w:val="clear" w:color="auto" w:fill="F3F2F1"/>
        </w:rPr>
        <w:t>src/ui/editor.ts</w:t>
      </w:r>
      <w:r>
        <w:t xml:space="preserve">, </w:t>
      </w:r>
      <w:r>
        <w:rPr>
          <w:rFonts w:ascii="Consolas" w:eastAsia="Consolas" w:hAnsi="Consolas" w:cs="Consolas"/>
          <w:sz w:val="18"/>
          <w:szCs w:val="18"/>
          <w:shd w:val="clear" w:color="auto" w:fill="F3F2F1"/>
        </w:rPr>
        <w:t>updateCell</w:t>
      </w:r>
      <w:r>
        <w:t xml:space="preserve"> in </w:t>
      </w:r>
      <w:r>
        <w:rPr>
          <w:rFonts w:ascii="Consolas" w:eastAsia="Consolas" w:hAnsi="Consolas" w:cs="Consolas"/>
          <w:sz w:val="18"/>
          <w:szCs w:val="18"/>
          <w:shd w:val="clear" w:color="auto" w:fill="F3F2F1"/>
        </w:rPr>
        <w:t>createEditor</w:t>
      </w:r>
      <w:r>
        <w:t xml:space="preserve"> (two parts):</w:t>
      </w:r>
    </w:p>
    <w:p w14:paraId="37B85F7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Emptying a translation that exists on the server asks to remove it; where Dataverse can't, saving writes its</w:t>
      </w:r>
    </w:p>
    <w:p w14:paraId="37326BCF"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stand-in (model.ts standIn), and only one without a stand-in is refused. A metadata description's is saved empty</w:t>
      </w:r>
    </w:p>
    <w:p w14:paraId="245EC469" w14:textId="77777777" w:rsidR="00491372" w:rsidRDefault="00657CE8">
      <w:pPr>
        <w:shd w:val="clear" w:color="auto" w:fill="F5F5F5"/>
        <w:spacing w:line="240" w:lineRule="auto"/>
        <w:ind w:left="120" w:right="120"/>
      </w:pPr>
      <w:r>
        <w:rPr>
          <w:rFonts w:ascii="Consolas" w:eastAsia="Consolas" w:hAnsi="Consolas" w:cs="Consolas"/>
          <w:sz w:val="16"/>
          <w:szCs w:val="16"/>
        </w:rPr>
        <w:t>// (model.ts savesEmpty), also only spaces where there is none: said in the stand-in's place.</w:t>
      </w:r>
    </w:p>
    <w:p w14:paraId="62A1AC4F" w14:textId="77777777" w:rsidR="00491372" w:rsidRDefault="00657CE8">
      <w:pPr>
        <w:shd w:val="clear" w:color="auto" w:fill="F5F5F5"/>
        <w:spacing w:line="240" w:lineRule="auto"/>
        <w:ind w:left="120" w:right="120"/>
      </w:pPr>
      <w:r>
        <w:rPr>
          <w:rFonts w:ascii="Consolas" w:eastAsia="Consolas" w:hAnsi="Consolas" w:cs="Consolas"/>
          <w:sz w:val="16"/>
          <w:szCs w:val="16"/>
        </w:rPr>
        <w:t>const empty = edited &amp;&amp; !ro &amp;&amp; !nl &amp;&amp; !isBase &amp;&amp; store.emptyOnPurpose(s.key, l, base) ? savedEmptyText(s, langName(app, l)) : '';</w:t>
      </w:r>
    </w:p>
    <w:p w14:paraId="6F5C4D6E" w14:textId="77777777" w:rsidR="00491372" w:rsidRDefault="00657CE8">
      <w:pPr>
        <w:shd w:val="clear" w:color="auto" w:fill="F5F5F5"/>
        <w:spacing w:line="240" w:lineRule="auto"/>
        <w:ind w:left="120" w:right="120"/>
      </w:pPr>
      <w:r>
        <w:rPr>
          <w:rFonts w:ascii="Consolas" w:eastAsia="Consolas" w:hAnsi="Consolas" w:cs="Consolas"/>
          <w:sz w:val="16"/>
          <w:szCs w:val="16"/>
        </w:rPr>
        <w:t>const removing = edited &amp;&amp; !ro &amp;&amp; !nl &amp;&amp; isRemoval(base, l, store.original(s.key, l), v);</w:t>
      </w:r>
    </w:p>
    <w:p w14:paraId="43136308" w14:textId="77777777" w:rsidR="00491372" w:rsidRDefault="00657CE8">
      <w:pPr>
        <w:shd w:val="clear" w:color="auto" w:fill="F5F5F5"/>
        <w:spacing w:line="240" w:lineRule="auto"/>
        <w:ind w:left="120" w:right="120"/>
      </w:pPr>
      <w:r>
        <w:rPr>
          <w:rFonts w:ascii="Consolas" w:eastAsia="Consolas" w:hAnsi="Consolas" w:cs="Consolas"/>
          <w:sz w:val="16"/>
          <w:szCs w:val="16"/>
        </w:rPr>
        <w:t>const x = removing &amp;&amp; !empty ? store.standIn(s.key, l, base) : undefined;</w:t>
      </w:r>
    </w:p>
    <w:p w14:paraId="59CAFD4D" w14:textId="77777777" w:rsidR="00491372" w:rsidRDefault="00657CE8">
      <w:pPr>
        <w:shd w:val="clear" w:color="auto" w:fill="F5F5F5"/>
        <w:spacing w:line="240" w:lineRule="auto"/>
        <w:ind w:left="120" w:right="120"/>
      </w:pPr>
      <w:r>
        <w:rPr>
          <w:rFonts w:ascii="Consolas" w:eastAsia="Consolas" w:hAnsi="Consolas" w:cs="Consolas"/>
          <w:sz w:val="16"/>
          <w:szCs w:val="16"/>
        </w:rPr>
        <w:t>const stuck = !!x &amp;&amp; !x.text;</w:t>
      </w:r>
    </w:p>
    <w:p w14:paraId="5B64532E" w14:textId="77777777" w:rsidR="00491372" w:rsidRDefault="00657CE8">
      <w:pPr>
        <w:shd w:val="clear" w:color="auto" w:fill="F5F5F5"/>
        <w:spacing w:line="240" w:lineRule="auto"/>
        <w:ind w:left="120" w:right="120"/>
      </w:pPr>
      <w:r>
        <w:rPr>
          <w:rFonts w:ascii="Consolas" w:eastAsia="Consolas" w:hAnsi="Consolas" w:cs="Consolas"/>
          <w:sz w:val="16"/>
          <w:szCs w:val="16"/>
        </w:rPr>
        <w:t>const stand = empty || (x?.text ? becomesText(s, l, base, x) : '');</w:t>
      </w:r>
    </w:p>
    <w:p w14:paraId="32D7EE3E"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20DB94E5" w14:textId="77777777" w:rsidR="00491372" w:rsidRDefault="00657CE8">
      <w:pPr>
        <w:shd w:val="clear" w:color="auto" w:fill="F5F5F5"/>
        <w:spacing w:line="240" w:lineRule="auto"/>
        <w:ind w:left="120" w:right="120"/>
      </w:pPr>
      <w:r>
        <w:rPr>
          <w:rFonts w:ascii="Consolas" w:eastAsia="Consolas" w:hAnsi="Consolas" w:cs="Consolas"/>
          <w:sz w:val="16"/>
          <w:szCs w:val="16"/>
        </w:rPr>
        <w:t>const say: { level: 'error' | 'warn' | 'note'; text: string } | null =</w:t>
      </w:r>
    </w:p>
    <w:p w14:paraId="22EBDC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cs?.outcome === 'error' &amp;&amp; cs.message ? { level: 'error', text: cs.message }</w:t>
      </w:r>
    </w:p>
    <w:p w14:paraId="4D8636E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stuck ? { level: 'error', text: noStandIn(s, l, x) }</w:t>
      </w:r>
    </w:p>
    <w:p w14:paraId="30F408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stand ? { level: 'note', text: stand }</w:t>
      </w:r>
    </w:p>
    <w:p w14:paraId="1CFB55B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removing ? { level: 'note', text: WILL_REMOVE }</w:t>
      </w:r>
    </w:p>
    <w:p w14:paraId="711314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issue ? { level: issue.level, text: issue.message }</w:t>
      </w:r>
    </w:p>
    <w:p w14:paraId="0416E00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null;</w:t>
      </w:r>
    </w:p>
    <w:p w14:paraId="7C9E3AA5" w14:textId="77777777" w:rsidR="00491372" w:rsidRDefault="00491372">
      <w:pPr>
        <w:spacing w:after="120"/>
      </w:pPr>
    </w:p>
    <w:p w14:paraId="5D3CC9AB" w14:textId="77777777" w:rsidR="00491372" w:rsidRDefault="00657CE8">
      <w:pPr>
        <w:spacing w:after="120"/>
      </w:pPr>
      <w:r>
        <w:t xml:space="preserve">What the card says is measured on the texts as they are staged; the saver checks the server again. For a stand-in that is the server text already, it writes nothing only while the server still holds that text: it reads the label's text first, and another text there (someone else's, newer) is a conflict, as a writer would find it, never a silent </w:t>
      </w:r>
      <w:r>
        <w:rPr>
          <w:i/>
          <w:iCs/>
        </w:rPr>
        <w:t>unchanged</w:t>
      </w:r>
      <w:r>
        <w:t xml:space="preserve">. A stand-in made of a text the same save writes in another write (a form field label emptied while its column's name in that language changes: </w:t>
      </w:r>
      <w:r>
        <w:rPr>
          <w:rFonts w:ascii="Consolas" w:eastAsia="Consolas" w:hAnsi="Consolas" w:cs="Consolas"/>
          <w:sz w:val="18"/>
          <w:szCs w:val="18"/>
          <w:shd w:val="clear" w:color="auto" w:fill="F3F2F1"/>
        </w:rPr>
        <w:t>standInSources</w:t>
      </w:r>
      <w:r>
        <w:t xml:space="preserve">) is written after that text, and only once it is saved; otherwise it is held back and the edit stays: </w:t>
      </w:r>
      <w:r>
        <w:rPr>
          <w:i/>
          <w:iCs/>
        </w:rPr>
        <w:t>Its column's French name wasn't saved, so nothing was written here either: Try again to save both.</w:t>
      </w:r>
      <w:r>
        <w:t xml:space="preserve"> (</w:t>
      </w:r>
      <w:r>
        <w:rPr>
          <w:rFonts w:ascii="Consolas" w:eastAsia="Consolas" w:hAnsi="Consolas" w:cs="Consolas"/>
          <w:sz w:val="18"/>
          <w:szCs w:val="18"/>
          <w:shd w:val="clear" w:color="auto" w:fill="F3F2F1"/>
        </w:rPr>
        <w:t>sourceUnsaved</w:t>
      </w:r>
      <w:r>
        <w:t>). An undo writes its stand-ins the same way (</w:t>
      </w:r>
      <w:r>
        <w:rPr>
          <w:color w:val="0F6CBD"/>
        </w:rPr>
        <w:t>chapter 7</w:t>
      </w:r>
      <w:r>
        <w:t>).</w:t>
      </w:r>
    </w:p>
    <w:p w14:paraId="00119D89" w14:textId="77777777" w:rsidR="00491372" w:rsidRDefault="00657CE8">
      <w:pPr>
        <w:spacing w:after="120"/>
      </w:pPr>
      <w:r>
        <w:t xml:space="preserve">Other modules use its helpers: </w:t>
      </w:r>
      <w:r>
        <w:rPr>
          <w:rFonts w:ascii="Consolas" w:eastAsia="Consolas" w:hAnsi="Consolas" w:cs="Consolas"/>
          <w:sz w:val="18"/>
          <w:szCs w:val="18"/>
          <w:shd w:val="clear" w:color="auto" w:fill="F3F2F1"/>
        </w:rPr>
        <w:t>notLoaded</w:t>
      </w:r>
      <w:r>
        <w:t xml:space="preserve"> (which it re-exports from </w:t>
      </w:r>
      <w:r>
        <w:rPr>
          <w:rFonts w:ascii="Consolas" w:eastAsia="Consolas" w:hAnsi="Consolas" w:cs="Consolas"/>
          <w:sz w:val="18"/>
          <w:szCs w:val="18"/>
          <w:shd w:val="clear" w:color="auto" w:fill="F3F2F1"/>
        </w:rPr>
        <w:t>src/core/model.ts</w:t>
      </w:r>
      <w:r>
        <w:t xml:space="preserve">, where the stand-in rule reads it too; the popup and its content, the looks, the controller, the app, the grid, the sheets and the bulk tools), </w:t>
      </w:r>
      <w:r>
        <w:rPr>
          <w:rFonts w:ascii="Consolas" w:eastAsia="Consolas" w:hAnsi="Consolas" w:cs="Consolas"/>
          <w:sz w:val="18"/>
          <w:szCs w:val="18"/>
          <w:shd w:val="clear" w:color="auto" w:fill="F3F2F1"/>
        </w:rPr>
        <w:t>langName</w:t>
      </w:r>
      <w:r>
        <w:t xml:space="preserve">, </w:t>
      </w:r>
      <w:r>
        <w:rPr>
          <w:rFonts w:ascii="Consolas" w:eastAsia="Consolas" w:hAnsi="Consolas" w:cs="Consolas"/>
          <w:sz w:val="18"/>
          <w:szCs w:val="18"/>
          <w:shd w:val="clear" w:color="auto" w:fill="F3F2F1"/>
        </w:rPr>
        <w:t>compSlots</w:t>
      </w:r>
      <w:r>
        <w:t xml:space="preserve"> (the app and the Workbench), </w:t>
      </w:r>
      <w:r>
        <w:rPr>
          <w:rFonts w:ascii="Consolas" w:eastAsia="Consolas" w:hAnsi="Consolas" w:cs="Consolas"/>
          <w:sz w:val="18"/>
          <w:szCs w:val="18"/>
          <w:shd w:val="clear" w:color="auto" w:fill="F3F2F1"/>
        </w:rPr>
        <w:t>shownLangs</w:t>
      </w:r>
      <w:r>
        <w:t xml:space="preserve"> (the popup's content), </w:t>
      </w:r>
      <w:r>
        <w:rPr>
          <w:rFonts w:ascii="Consolas" w:eastAsia="Consolas" w:hAnsi="Consolas" w:cs="Consolas"/>
          <w:sz w:val="18"/>
          <w:szCs w:val="18"/>
          <w:shd w:val="clear" w:color="auto" w:fill="F3F2F1"/>
        </w:rPr>
        <w:t>becomesText</w:t>
      </w:r>
      <w:r>
        <w:t xml:space="preserve"> (the popup's line under an emptied input, </w:t>
      </w:r>
      <w:r>
        <w:rPr>
          <w:rFonts w:ascii="Consolas" w:eastAsia="Consolas" w:hAnsi="Consolas" w:cs="Consolas"/>
          <w:sz w:val="18"/>
          <w:szCs w:val="18"/>
          <w:shd w:val="clear" w:color="auto" w:fill="F3F2F1"/>
        </w:rPr>
        <w:t>becomes</w:t>
      </w:r>
      <w:r>
        <w:t xml:space="preserve"> in </w:t>
      </w:r>
      <w:r>
        <w:rPr>
          <w:rFonts w:ascii="Consolas" w:eastAsia="Consolas" w:hAnsi="Consolas" w:cs="Consolas"/>
          <w:sz w:val="18"/>
          <w:szCs w:val="18"/>
          <w:shd w:val="clear" w:color="auto" w:fill="F3F2F1"/>
        </w:rPr>
        <w:t>src/ui/callout.ts</w:t>
      </w:r>
      <w:r>
        <w:t xml:space="preserve">), and </w:t>
      </w:r>
      <w:r>
        <w:rPr>
          <w:rFonts w:ascii="Consolas" w:eastAsia="Consolas" w:hAnsi="Consolas" w:cs="Consolas"/>
          <w:sz w:val="18"/>
          <w:szCs w:val="18"/>
          <w:shd w:val="clear" w:color="auto" w:fill="F3F2F1"/>
        </w:rPr>
        <w:t>isRemoval</w:t>
      </w:r>
      <w:r>
        <w:t xml:space="preserve"> with </w:t>
      </w:r>
      <w:r>
        <w:rPr>
          <w:rFonts w:ascii="Consolas" w:eastAsia="Consolas" w:hAnsi="Consolas" w:cs="Consolas"/>
          <w:sz w:val="18"/>
          <w:szCs w:val="18"/>
          <w:shd w:val="clear" w:color="auto" w:fill="F3F2F1"/>
        </w:rPr>
        <w:t>WILL_REMOVE</w:t>
      </w:r>
      <w:r>
        <w:t xml:space="preserve">, which the grid uses as </w:t>
      </w:r>
      <w:r>
        <w:rPr>
          <w:rFonts w:ascii="Consolas" w:eastAsia="Consolas" w:hAnsi="Consolas" w:cs="Consolas"/>
          <w:sz w:val="18"/>
          <w:szCs w:val="18"/>
          <w:shd w:val="clear" w:color="auto" w:fill="F3F2F1"/>
        </w:rPr>
        <w:t>REMOVED</w:t>
      </w:r>
      <w:r>
        <w:t xml:space="preserve">. </w:t>
      </w:r>
      <w:r>
        <w:rPr>
          <w:rFonts w:ascii="Consolas" w:eastAsia="Consolas" w:hAnsi="Consolas" w:cs="Consolas"/>
          <w:sz w:val="18"/>
          <w:szCs w:val="18"/>
          <w:shd w:val="clear" w:color="auto" w:fill="F3F2F1"/>
        </w:rPr>
        <w:t>becomesText</w:t>
      </w:r>
      <w:r>
        <w:t xml:space="preserve"> is </w:t>
      </w:r>
      <w:r>
        <w:rPr>
          <w:rFonts w:ascii="Consolas" w:eastAsia="Consolas" w:hAnsi="Consolas" w:cs="Consolas"/>
          <w:sz w:val="18"/>
          <w:szCs w:val="18"/>
          <w:shd w:val="clear" w:color="auto" w:fill="F3F2F1"/>
        </w:rPr>
        <w:t>standInSays</w:t>
      </w:r>
      <w:r>
        <w:t xml:space="preserve"> in </w:t>
      </w:r>
      <w:r>
        <w:rPr>
          <w:rFonts w:ascii="Consolas" w:eastAsia="Consolas" w:hAnsi="Consolas" w:cs="Consolas"/>
          <w:sz w:val="18"/>
          <w:szCs w:val="18"/>
          <w:shd w:val="clear" w:color="auto" w:fill="F3F2F1"/>
        </w:rPr>
        <w:t>src/core/model.ts</w:t>
      </w:r>
      <w:r>
        <w:t>, whose words the Workbench's tooltips share (</w:t>
      </w:r>
      <w:r>
        <w:rPr>
          <w:rFonts w:ascii="Consolas" w:eastAsia="Consolas" w:hAnsi="Consolas" w:cs="Consolas"/>
          <w:sz w:val="18"/>
          <w:szCs w:val="18"/>
          <w:shd w:val="clear" w:color="auto" w:fill="F3F2F1"/>
        </w:rPr>
        <w:t>standInTip</w:t>
      </w:r>
      <w:r>
        <w:t xml:space="preserve"> in </w:t>
      </w:r>
      <w:r>
        <w:rPr>
          <w:rFonts w:ascii="Consolas" w:eastAsia="Consolas" w:hAnsi="Consolas" w:cs="Consolas"/>
          <w:sz w:val="18"/>
          <w:szCs w:val="18"/>
          <w:shd w:val="clear" w:color="auto" w:fill="F3F2F1"/>
        </w:rPr>
        <w:t>src/workbench/grid.ts</w:t>
      </w:r>
      <w:r>
        <w:t>), so that every view says the same about an emptied translation.</w:t>
      </w:r>
    </w:p>
    <w:p w14:paraId="3ED54046" w14:textId="77777777" w:rsidR="00491372" w:rsidRDefault="00657CE8">
      <w:pPr>
        <w:spacing w:after="120"/>
      </w:pPr>
      <w:r>
        <w:rPr>
          <w:rFonts w:ascii="Consolas" w:eastAsia="Consolas" w:hAnsi="Consolas" w:cs="Consolas"/>
          <w:sz w:val="18"/>
          <w:szCs w:val="18"/>
          <w:shd w:val="clear" w:color="auto" w:fill="F3F2F1"/>
        </w:rPr>
        <w:t>src/ui/editor.ts</w:t>
      </w:r>
      <w:r>
        <w:t xml:space="preserve">, </w:t>
      </w:r>
      <w:r>
        <w:rPr>
          <w:rFonts w:ascii="Consolas" w:eastAsia="Consolas" w:hAnsi="Consolas" w:cs="Consolas"/>
          <w:sz w:val="18"/>
          <w:szCs w:val="18"/>
          <w:shd w:val="clear" w:color="auto" w:fill="F3F2F1"/>
        </w:rPr>
        <w:t>isRemoval</w:t>
      </w:r>
      <w:r>
        <w:t>:</w:t>
      </w:r>
    </w:p>
    <w:p w14:paraId="160F9D6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isRemoval = (base: Lcid, lcid: Lcid, before: string, after: string): boolean =&gt; lcid !== base &amp;&amp; !after.trim() &amp;&amp; before !== '';</w:t>
      </w:r>
    </w:p>
    <w:p w14:paraId="7016C6C5" w14:textId="77777777" w:rsidR="00491372" w:rsidRDefault="00491372">
      <w:pPr>
        <w:spacing w:after="120"/>
      </w:pPr>
    </w:p>
    <w:p w14:paraId="34D4568C" w14:textId="77777777" w:rsidR="00491372" w:rsidRDefault="00657CE8">
      <w:pPr>
        <w:spacing w:after="120"/>
      </w:pPr>
      <w:r>
        <w:rPr>
          <w:b/>
          <w:bCs/>
        </w:rPr>
        <w:t>Keys in the translator.</w:t>
      </w:r>
      <w:r>
        <w:t xml:space="preserve"> On the app's layer: Esc closes the topmost layer (a menu, a dialog, the popup, the list sheet); Ctrl+S opens the Publish dialog, never the browser's </w:t>
      </w:r>
      <w:r>
        <w:rPr>
          <w:i/>
          <w:iCs/>
        </w:rPr>
        <w:t>Save page as</w:t>
      </w:r>
      <w:r>
        <w:t xml:space="preserve">; Ctrl+Z and Ctrl+Y are taken by </w:t>
      </w:r>
      <w:r>
        <w:rPr>
          <w:rFonts w:ascii="Consolas" w:eastAsia="Consolas" w:hAnsi="Consolas" w:cs="Consolas"/>
          <w:sz w:val="18"/>
          <w:szCs w:val="18"/>
          <w:shd w:val="clear" w:color="auto" w:fill="F3F2F1"/>
        </w:rPr>
        <w:t>bindUndo</w:t>
      </w:r>
      <w:r>
        <w:t xml:space="preserve"> (</w:t>
      </w:r>
      <w:r>
        <w:rPr>
          <w:color w:val="0F6CBD"/>
        </w:rPr>
        <w:t>9.23</w:t>
      </w:r>
      <w:r>
        <w:t>). These keys work while the focus is in the translator. With the focus on the page, Ctrl+S is Dynamics' own (it saves the record).</w:t>
      </w:r>
    </w:p>
    <w:p w14:paraId="510910C0" w14:textId="77777777" w:rsidR="00491372" w:rsidRDefault="00657CE8">
      <w:pPr>
        <w:spacing w:after="120"/>
      </w:pPr>
      <w:r>
        <w:rPr>
          <w:b/>
          <w:bCs/>
        </w:rPr>
        <w:t>Closing.</w:t>
      </w:r>
      <w:r>
        <w:t xml:space="preserve"> ✕ on the bar calls </w:t>
      </w:r>
      <w:r>
        <w:rPr>
          <w:rFonts w:ascii="Consolas" w:eastAsia="Consolas" w:hAnsi="Consolas" w:cs="Consolas"/>
          <w:sz w:val="18"/>
          <w:szCs w:val="18"/>
          <w:shd w:val="clear" w:color="auto" w:fill="F3F2F1"/>
        </w:rPr>
        <w:t>requestClose</w:t>
      </w:r>
      <w:r>
        <w:t xml:space="preserve">, as does the Workbench window's ✕ where there is no page to go back to (above). While a save runs it says </w:t>
      </w:r>
      <w:r>
        <w:rPr>
          <w:i/>
          <w:iCs/>
        </w:rPr>
        <w:t>Publishing is in progress. The translator can close when it finishes.</w:t>
      </w:r>
      <w:r>
        <w:t xml:space="preserve"> With staged changes it asks </w:t>
      </w:r>
      <w:r>
        <w:rPr>
          <w:i/>
          <w:iCs/>
        </w:rPr>
        <w:t>Close the translator?</w:t>
      </w:r>
      <w:r>
        <w:t xml:space="preserve"> (</w:t>
      </w:r>
      <w:r>
        <w:rPr>
          <w:i/>
          <w:iCs/>
        </w:rPr>
        <w:t>You have 3 unpublished changes.</w:t>
      </w:r>
      <w:r>
        <w:t xml:space="preserve">) with </w:t>
      </w:r>
      <w:r>
        <w:rPr>
          <w:b/>
          <w:bCs/>
        </w:rPr>
        <w:t>Publish</w:t>
      </w:r>
      <w:r>
        <w:t xml:space="preserve">, </w:t>
      </w:r>
      <w:r>
        <w:rPr>
          <w:b/>
          <w:bCs/>
        </w:rPr>
        <w:t>Discard</w:t>
      </w:r>
      <w:r>
        <w:t xml:space="preserve"> and </w:t>
      </w:r>
      <w:r>
        <w:rPr>
          <w:b/>
          <w:bCs/>
        </w:rPr>
        <w:t>Keep editing</w:t>
      </w:r>
      <w:r>
        <w:t xml:space="preserve">. </w:t>
      </w:r>
      <w:r>
        <w:rPr>
          <w:rFonts w:ascii="Consolas" w:eastAsia="Consolas" w:hAnsi="Consolas" w:cs="Consolas"/>
          <w:sz w:val="18"/>
          <w:szCs w:val="18"/>
          <w:shd w:val="clear" w:color="auto" w:fill="F3F2F1"/>
        </w:rPr>
        <w:t>destroy</w:t>
      </w:r>
      <w:r>
        <w:t xml:space="preserve"> then removes everything: it aborts the loads, closes the list, stops the controller (</w:t>
      </w:r>
      <w:r>
        <w:rPr>
          <w:rFonts w:ascii="Consolas" w:eastAsia="Consolas" w:hAnsi="Consolas" w:cs="Consolas"/>
          <w:sz w:val="18"/>
          <w:szCs w:val="18"/>
          <w:shd w:val="clear" w:color="auto" w:fill="F3F2F1"/>
        </w:rPr>
        <w:t>mode.destroy()</w:t>
      </w:r>
      <w:r>
        <w:t xml:space="preserve">: the overlay's host, its listeners and its style sheet go, the swapped </w:t>
      </w:r>
      <w:r>
        <w:t xml:space="preserve">texts are </w:t>
      </w:r>
      <w:r>
        <w:lastRenderedPageBreak/>
        <w:t xml:space="preserve">put back), removes the bar and the host, and puts the user's language back. While changes are staged or a save runs, leaving the page shows the browser's </w:t>
      </w:r>
      <w:r>
        <w:rPr>
          <w:i/>
          <w:iCs/>
        </w:rPr>
        <w:t>Leave site?</w:t>
      </w:r>
      <w:r>
        <w:t xml:space="preserve"> prompt (</w:t>
      </w:r>
      <w:r>
        <w:rPr>
          <w:rFonts w:ascii="Consolas" w:eastAsia="Consolas" w:hAnsi="Consolas" w:cs="Consolas"/>
          <w:sz w:val="18"/>
          <w:szCs w:val="18"/>
          <w:shd w:val="clear" w:color="auto" w:fill="F3F2F1"/>
        </w:rPr>
        <w:t>beforeunload</w:t>
      </w:r>
      <w:r>
        <w:t>).</w:t>
      </w:r>
    </w:p>
    <w:p w14:paraId="63D4720F" w14:textId="77777777" w:rsidR="00491372" w:rsidRDefault="00657CE8">
      <w:pPr>
        <w:spacing w:after="120"/>
      </w:pPr>
      <w:r>
        <w:rPr>
          <w:b/>
          <w:bCs/>
        </w:rPr>
        <w:t>After a refresh.</w:t>
      </w:r>
      <w:r>
        <w:t xml:space="preserve"> A publish in translation mode ends with a refresh of the page, which starts nothing by itself: the user clicks the favourite again. The refresh stores what was published (</w:t>
      </w:r>
      <w:r>
        <w:rPr>
          <w:rFonts w:ascii="Consolas" w:eastAsia="Consolas" w:hAnsi="Consolas" w:cs="Consolas"/>
          <w:sz w:val="18"/>
          <w:szCs w:val="18"/>
          <w:shd w:val="clear" w:color="auto" w:fill="F3F2F1"/>
        </w:rPr>
        <w:t>dxt:verify:&lt;org id&gt;</w:t>
      </w:r>
      <w:r>
        <w:t xml:space="preserve"> in local storage, </w:t>
      </w:r>
      <w:r>
        <w:rPr>
          <w:color w:val="0F6CBD"/>
        </w:rPr>
        <w:t>chapter 8</w:t>
      </w:r>
      <w:r>
        <w:t xml:space="preserve">), and the next start checks it in </w:t>
      </w:r>
      <w:r>
        <w:rPr>
          <w:rFonts w:ascii="Consolas" w:eastAsia="Consolas" w:hAnsi="Consolas" w:cs="Consolas"/>
          <w:sz w:val="18"/>
          <w:szCs w:val="18"/>
          <w:shd w:val="clear" w:color="auto" w:fill="F3F2F1"/>
        </w:rPr>
        <w:t>verifyAfterLoad</w:t>
      </w:r>
      <w:r>
        <w:t xml:space="preserve">. It waits 1.5 seconds, then until the page's loads are in (at most 60 seconds), and splits the published texts with </w:t>
      </w:r>
      <w:r>
        <w:rPr>
          <w:rFonts w:ascii="Consolas" w:eastAsia="Consolas" w:hAnsi="Consolas" w:cs="Consolas"/>
          <w:sz w:val="18"/>
          <w:szCs w:val="18"/>
          <w:shd w:val="clear" w:color="auto" w:fill="F3F2F1"/>
        </w:rPr>
        <w:t>checkShown</w:t>
      </w:r>
      <w:r>
        <w:t xml:space="preserve"> (</w:t>
      </w:r>
      <w:r>
        <w:rPr>
          <w:rFonts w:ascii="Consolas" w:eastAsia="Consolas" w:hAnsi="Consolas" w:cs="Consolas"/>
          <w:sz w:val="18"/>
          <w:szCs w:val="18"/>
          <w:shd w:val="clear" w:color="auto" w:fill="F3F2F1"/>
        </w:rPr>
        <w:t>src/inspector/scan.ts</w:t>
      </w:r>
      <w:r>
        <w:t>). What the page renders decides for the texts it can show: field labels, their tooltips (the</w:t>
      </w:r>
      <w:r>
        <w:t xml:space="preserve"> </w:t>
      </w:r>
      <w:r>
        <w:rPr>
          <w:rFonts w:ascii="Consolas" w:eastAsia="Consolas" w:hAnsi="Consolas" w:cs="Consolas"/>
          <w:sz w:val="18"/>
          <w:szCs w:val="18"/>
          <w:shd w:val="clear" w:color="auto" w:fill="F3F2F1"/>
        </w:rPr>
        <w:t>title</w:t>
      </w:r>
      <w:r>
        <w:t xml:space="preserve"> </w:t>
      </w:r>
      <w:r>
        <w:rPr>
          <w:i/>
          <w:iCs/>
        </w:rPr>
        <w:t>"&lt;label&gt; - &lt;description&gt;"</w:t>
      </w:r>
      <w:r>
        <w:t xml:space="preserve"> of the label's parent, verified in a test environment, LIVE-FINDINGS 43) and the tab and section titles of this form, in the user's language, read from the DOM by </w:t>
      </w:r>
      <w:r>
        <w:rPr>
          <w:rFonts w:ascii="Consolas" w:eastAsia="Consolas" w:hAnsi="Consolas" w:cs="Consolas"/>
          <w:sz w:val="18"/>
          <w:szCs w:val="18"/>
          <w:shd w:val="clear" w:color="auto" w:fill="F3F2F1"/>
        </w:rPr>
        <w:t>domShown</w:t>
      </w:r>
      <w:r>
        <w:t xml:space="preserve"> and </w:t>
      </w:r>
      <w:r>
        <w:rPr>
          <w:rFonts w:ascii="Consolas" w:eastAsia="Consolas" w:hAnsi="Consolas" w:cs="Consolas"/>
          <w:sz w:val="18"/>
          <w:szCs w:val="18"/>
          <w:shd w:val="clear" w:color="auto" w:fill="F3F2F1"/>
        </w:rPr>
        <w:t>pageShows</w:t>
      </w:r>
      <w:r>
        <w:t xml:space="preserve">. The freshly loaded server text decides for the rest. Only what is not showing yet is said, in one warning toast, </w:t>
      </w:r>
      <w:r>
        <w:rPr>
          <w:i/>
          <w:iCs/>
        </w:rPr>
        <w:t>2 changes aren't showing yet</w:t>
      </w:r>
      <w:r>
        <w:t xml:space="preserve">, with </w:t>
      </w:r>
      <w:r>
        <w:rPr>
          <w:b/>
          <w:bCs/>
        </w:rPr>
        <w:t>Refresh again</w:t>
      </w:r>
      <w:r>
        <w:t>, which refreshes the page once more and checks those texts after it (</w:t>
      </w:r>
      <w:r>
        <w:rPr>
          <w:rFonts w:ascii="Consolas" w:eastAsia="Consolas" w:hAnsi="Consolas" w:cs="Consolas"/>
          <w:sz w:val="18"/>
          <w:szCs w:val="18"/>
          <w:shd w:val="clear" w:color="auto" w:fill="F3F2F1"/>
        </w:rPr>
        <w:t>notShowing</w:t>
      </w:r>
      <w:r>
        <w:t xml:space="preserve"> in </w:t>
      </w:r>
      <w:r>
        <w:rPr>
          <w:rFonts w:ascii="Consolas" w:eastAsia="Consolas" w:hAnsi="Consolas" w:cs="Consolas"/>
          <w:sz w:val="18"/>
          <w:szCs w:val="18"/>
          <w:shd w:val="clear" w:color="auto" w:fill="F3F2F1"/>
        </w:rPr>
        <w:t>src/ui/refresh.ts</w:t>
      </w:r>
      <w:r>
        <w:t>). A page that shows every pub</w:t>
      </w:r>
      <w:r>
        <w:t>lished text says nothing: the page itself shows the changes.</w:t>
      </w:r>
    </w:p>
    <w:p w14:paraId="6828A142" w14:textId="77777777" w:rsidR="00491372" w:rsidRDefault="00657CE8">
      <w:pPr>
        <w:spacing w:after="120"/>
      </w:pPr>
      <w:r>
        <w:rPr>
          <w:b/>
          <w:bCs/>
        </w:rPr>
        <w:t>Toasts.</w:t>
      </w:r>
      <w:r>
        <w:t xml:space="preserve"> In translation mode </w:t>
      </w:r>
      <w:r>
        <w:rPr>
          <w:rFonts w:ascii="Consolas" w:eastAsia="Consolas" w:hAnsi="Consolas" w:cs="Consolas"/>
          <w:sz w:val="18"/>
          <w:szCs w:val="18"/>
          <w:shd w:val="clear" w:color="auto" w:fill="F3F2F1"/>
        </w:rPr>
        <w:t>placeToasts</w:t>
      </w:r>
      <w:r>
        <w:t xml:space="preserve"> puts toasts at the right, 12 px above the bar; when the bar was moved to the upper half of the page, at the bottom right. A </w:t>
      </w:r>
      <w:r>
        <w:rPr>
          <w:rFonts w:ascii="Consolas" w:eastAsia="Consolas" w:hAnsi="Consolas" w:cs="Consolas"/>
          <w:sz w:val="18"/>
          <w:szCs w:val="18"/>
          <w:shd w:val="clear" w:color="auto" w:fill="F3F2F1"/>
        </w:rPr>
        <w:t>MutationObserver</w:t>
      </w:r>
      <w:r>
        <w:t xml:space="preserve"> on the bar moves them when the bar moves.</w:t>
      </w:r>
    </w:p>
    <w:p w14:paraId="79BF4BD2" w14:textId="77777777" w:rsidR="00491372" w:rsidRDefault="00657CE8">
      <w:pPr>
        <w:spacing w:after="120"/>
      </w:pPr>
      <w:r>
        <w:rPr>
          <w:b/>
          <w:bCs/>
        </w:rPr>
        <w:t>Development builds.</w:t>
      </w:r>
      <w:r>
        <w:t xml:space="preserve"> In a build made with </w:t>
      </w:r>
      <w:r>
        <w:rPr>
          <w:rFonts w:ascii="Consolas" w:eastAsia="Consolas" w:hAnsi="Consolas" w:cs="Consolas"/>
          <w:sz w:val="18"/>
          <w:szCs w:val="18"/>
          <w:shd w:val="clear" w:color="auto" w:fill="F3F2F1"/>
        </w:rPr>
        <w:t>node tools/build.mjs --dev</w:t>
      </w:r>
      <w:r>
        <w:t xml:space="preserve"> (</w:t>
      </w:r>
      <w:r>
        <w:rPr>
          <w:rFonts w:ascii="Consolas" w:eastAsia="Consolas" w:hAnsi="Consolas" w:cs="Consolas"/>
          <w:sz w:val="18"/>
          <w:szCs w:val="18"/>
          <w:shd w:val="clear" w:color="auto" w:fill="F3F2F1"/>
        </w:rPr>
        <w:t>dist/translator.debug.js</w:t>
      </w:r>
      <w:r>
        <w:t xml:space="preserve">), </w:t>
      </w:r>
      <w:r>
        <w:rPr>
          <w:rFonts w:ascii="Consolas" w:eastAsia="Consolas" w:hAnsi="Consolas" w:cs="Consolas"/>
          <w:sz w:val="18"/>
          <w:szCs w:val="18"/>
          <w:shd w:val="clear" w:color="auto" w:fill="F3F2F1"/>
        </w:rPr>
        <w:t>api.dev</w:t>
      </w:r>
      <w:r>
        <w:t xml:space="preserve"> holds </w:t>
      </w:r>
      <w:r>
        <w:rPr>
          <w:rFonts w:ascii="Consolas" w:eastAsia="Consolas" w:hAnsi="Consolas" w:cs="Consolas"/>
          <w:sz w:val="18"/>
          <w:szCs w:val="18"/>
          <w:shd w:val="clear" w:color="auto" w:fill="F3F2F1"/>
        </w:rPr>
        <w:t>mode()</w:t>
      </w:r>
      <w:r>
        <w:t xml:space="preserve">, </w:t>
      </w:r>
      <w:r>
        <w:rPr>
          <w:rFonts w:ascii="Consolas" w:eastAsia="Consolas" w:hAnsi="Consolas" w:cs="Consolas"/>
          <w:sz w:val="18"/>
          <w:szCs w:val="18"/>
          <w:shd w:val="clear" w:color="auto" w:fill="F3F2F1"/>
        </w:rPr>
        <w:t>bar()</w:t>
      </w:r>
      <w:r>
        <w:t xml:space="preserve">, </w:t>
      </w:r>
      <w:r>
        <w:rPr>
          <w:rFonts w:ascii="Consolas" w:eastAsia="Consolas" w:hAnsi="Consolas" w:cs="Consolas"/>
          <w:sz w:val="18"/>
          <w:szCs w:val="18"/>
          <w:shd w:val="clear" w:color="auto" w:fill="F3F2F1"/>
        </w:rPr>
        <w:t>list()</w:t>
      </w:r>
      <w:r>
        <w:t xml:space="preserve"> and </w:t>
      </w:r>
      <w:r>
        <w:rPr>
          <w:rFonts w:ascii="Consolas" w:eastAsia="Consolas" w:hAnsi="Consolas" w:cs="Consolas"/>
          <w:sz w:val="18"/>
          <w:szCs w:val="18"/>
          <w:shd w:val="clear" w:color="auto" w:fill="F3F2F1"/>
        </w:rPr>
        <w:t>noRefresh</w:t>
      </w:r>
      <w:r>
        <w:t xml:space="preserve">, and the controller has </w:t>
      </w:r>
      <w:r>
        <w:rPr>
          <w:rFonts w:ascii="Consolas" w:eastAsia="Consolas" w:hAnsi="Consolas" w:cs="Consolas"/>
          <w:sz w:val="18"/>
          <w:szCs w:val="18"/>
          <w:shd w:val="clear" w:color="auto" w:fill="F3F2F1"/>
        </w:rPr>
        <w:t>mode.dev</w:t>
      </w:r>
      <w:r>
        <w:t xml:space="preserve"> with </w:t>
      </w:r>
      <w:r>
        <w:rPr>
          <w:rFonts w:ascii="Consolas" w:eastAsia="Consolas" w:hAnsi="Consolas" w:cs="Consolas"/>
          <w:sz w:val="18"/>
          <w:szCs w:val="18"/>
          <w:shd w:val="clear" w:color="auto" w:fill="F3F2F1"/>
        </w:rPr>
        <w:t>anchors()</w:t>
      </w:r>
      <w:r>
        <w:t xml:space="preserve">, </w:t>
      </w:r>
      <w:r>
        <w:rPr>
          <w:rFonts w:ascii="Consolas" w:eastAsia="Consolas" w:hAnsi="Consolas" w:cs="Consolas"/>
          <w:sz w:val="18"/>
          <w:szCs w:val="18"/>
          <w:shd w:val="clear" w:color="auto" w:fill="F3F2F1"/>
        </w:rPr>
        <w:t>index()</w:t>
      </w:r>
      <w:r>
        <w:t xml:space="preserve">, the loader and the overlay. The live suites, </w:t>
      </w:r>
      <w:r>
        <w:rPr>
          <w:rFonts w:ascii="Consolas" w:eastAsia="Consolas" w:hAnsi="Consolas" w:cs="Consolas"/>
          <w:sz w:val="18"/>
          <w:szCs w:val="18"/>
          <w:shd w:val="clear" w:color="auto" w:fill="F3F2F1"/>
        </w:rPr>
        <w:t>tools/e2e-suite.js</w:t>
      </w:r>
      <w:r>
        <w:t xml:space="preserve"> and </w:t>
      </w:r>
      <w:r>
        <w:rPr>
          <w:rFonts w:ascii="Consolas" w:eastAsia="Consolas" w:hAnsi="Consolas" w:cs="Consolas"/>
          <w:sz w:val="18"/>
          <w:szCs w:val="18"/>
          <w:shd w:val="clear" w:color="auto" w:fill="F3F2F1"/>
        </w:rPr>
        <w:t>tools/e2e-page.js</w:t>
      </w:r>
      <w:r>
        <w:t>, drive translation mode through them (</w:t>
      </w:r>
      <w:r>
        <w:rPr>
          <w:color w:val="0F6CBD"/>
        </w:rPr>
        <w:t>chapter 14</w:t>
      </w:r>
      <w:r>
        <w:t>). Release builds have neither (</w:t>
      </w:r>
      <w:r>
        <w:rPr>
          <w:rFonts w:ascii="Consolas" w:eastAsia="Consolas" w:hAnsi="Consolas" w:cs="Consolas"/>
          <w:sz w:val="18"/>
          <w:szCs w:val="18"/>
          <w:shd w:val="clear" w:color="auto" w:fill="F3F2F1"/>
        </w:rPr>
        <w:t>__DEV__</w:t>
      </w:r>
      <w:r>
        <w:t xml:space="preserve"> is </w:t>
      </w:r>
      <w:r>
        <w:rPr>
          <w:rFonts w:ascii="Consolas" w:eastAsia="Consolas" w:hAnsi="Consolas" w:cs="Consolas"/>
          <w:sz w:val="18"/>
          <w:szCs w:val="18"/>
          <w:shd w:val="clear" w:color="auto" w:fill="F3F2F1"/>
        </w:rPr>
        <w:t>false</w:t>
      </w:r>
      <w:r>
        <w:t>).</w:t>
      </w:r>
    </w:p>
    <w:p w14:paraId="3ACCB83E" w14:textId="77777777" w:rsidR="00491372" w:rsidRDefault="00657CE8">
      <w:pPr>
        <w:pStyle w:val="Heading2"/>
        <w:keepNext/>
      </w:pPr>
      <w:bookmarkStart w:id="96" w:name="_Toc243595384"/>
      <w:r>
        <w:t xml:space="preserve">9.4 The controller: </w:t>
      </w:r>
      <w:r>
        <w:rPr>
          <w:rFonts w:ascii="Consolas" w:eastAsia="Consolas" w:hAnsi="Consolas" w:cs="Consolas"/>
          <w:sz w:val="18"/>
          <w:szCs w:val="18"/>
          <w:shd w:val="clear" w:color="auto" w:fill="F3F2F1"/>
        </w:rPr>
        <w:t>inspector/mode.ts</w:t>
      </w:r>
      <w:bookmarkEnd w:id="96"/>
    </w:p>
    <w:p w14:paraId="5AC4ED3A" w14:textId="77777777" w:rsidR="00491372" w:rsidRDefault="00657CE8">
      <w:pPr>
        <w:spacing w:after="120"/>
      </w:pPr>
      <w:r>
        <w:rPr>
          <w:rFonts w:ascii="Consolas" w:eastAsia="Consolas" w:hAnsi="Consolas" w:cs="Consolas"/>
          <w:sz w:val="18"/>
          <w:szCs w:val="18"/>
          <w:shd w:val="clear" w:color="auto" w:fill="F3F2F1"/>
        </w:rPr>
        <w:t>createPageMode(app)</w:t>
      </w:r>
      <w:r>
        <w:t xml:space="preserve"> returns the </w:t>
      </w:r>
      <w:r>
        <w:rPr>
          <w:rFonts w:ascii="Consolas" w:eastAsia="Consolas" w:hAnsi="Consolas" w:cs="Consolas"/>
          <w:sz w:val="18"/>
          <w:szCs w:val="18"/>
          <w:shd w:val="clear" w:color="auto" w:fill="F3F2F1"/>
        </w:rPr>
        <w:t>PageMode</w:t>
      </w:r>
      <w:r>
        <w:t xml:space="preserve"> the app and the bar use. It owns the page loader, the scanner, the overlay and the preview, and keeps the state of translation mode in a few variables: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808"/>
        <w:gridCol w:w="6552"/>
      </w:tblGrid>
      <w:tr w:rsidR="00491372" w14:paraId="439E8875" w14:textId="77777777">
        <w:trPr>
          <w:cantSplit/>
          <w:tblHeader/>
        </w:trPr>
        <w:tc>
          <w:tcPr>
            <w:tcW w:w="2808" w:type="dxa"/>
            <w:shd w:val="clear" w:color="auto" w:fill="F3F2F1"/>
            <w:tcMar>
              <w:top w:w="60" w:type="dxa"/>
              <w:left w:w="100" w:type="dxa"/>
              <w:bottom w:w="60" w:type="dxa"/>
              <w:right w:w="100" w:type="dxa"/>
            </w:tcMar>
          </w:tcPr>
          <w:p w14:paraId="4FCDA795" w14:textId="77777777" w:rsidR="00491372" w:rsidRDefault="00657CE8">
            <w:pPr>
              <w:spacing w:after="40"/>
            </w:pPr>
            <w:r>
              <w:rPr>
                <w:b/>
                <w:bCs/>
                <w:sz w:val="17"/>
                <w:szCs w:val="17"/>
              </w:rPr>
              <w:t>Variable</w:t>
            </w:r>
          </w:p>
        </w:tc>
        <w:tc>
          <w:tcPr>
            <w:tcW w:w="6552" w:type="dxa"/>
            <w:shd w:val="clear" w:color="auto" w:fill="F3F2F1"/>
            <w:tcMar>
              <w:top w:w="60" w:type="dxa"/>
              <w:left w:w="100" w:type="dxa"/>
              <w:bottom w:w="60" w:type="dxa"/>
              <w:right w:w="100" w:type="dxa"/>
            </w:tcMar>
          </w:tcPr>
          <w:p w14:paraId="1FA2CCFB" w14:textId="77777777" w:rsidR="00491372" w:rsidRDefault="00657CE8">
            <w:pPr>
              <w:spacing w:after="40"/>
            </w:pPr>
            <w:r>
              <w:rPr>
                <w:b/>
                <w:bCs/>
                <w:sz w:val="17"/>
                <w:szCs w:val="17"/>
              </w:rPr>
              <w:t>Holds</w:t>
            </w:r>
          </w:p>
        </w:tc>
      </w:tr>
      <w:tr w:rsidR="00491372" w14:paraId="300C9E21" w14:textId="77777777">
        <w:trPr>
          <w:cantSplit/>
        </w:trPr>
        <w:tc>
          <w:tcPr>
            <w:tcW w:w="2808" w:type="dxa"/>
            <w:tcMar>
              <w:top w:w="60" w:type="dxa"/>
              <w:left w:w="100" w:type="dxa"/>
              <w:bottom w:w="60" w:type="dxa"/>
              <w:right w:w="100" w:type="dxa"/>
            </w:tcMar>
          </w:tcPr>
          <w:p w14:paraId="33E5D116" w14:textId="77777777" w:rsidR="00491372" w:rsidRDefault="00657CE8">
            <w:pPr>
              <w:spacing w:after="40"/>
            </w:pPr>
            <w:r>
              <w:rPr>
                <w:rFonts w:ascii="Consolas" w:eastAsia="Consolas" w:hAnsi="Consolas" w:cs="Consolas"/>
                <w:sz w:val="15"/>
                <w:szCs w:val="15"/>
                <w:shd w:val="clear" w:color="auto" w:fill="F3F2F1"/>
              </w:rPr>
              <w:t>on</w:t>
            </w:r>
            <w:r>
              <w:rPr>
                <w:sz w:val="17"/>
                <w:szCs w:val="17"/>
              </w:rPr>
              <w:t xml:space="preserve">, </w:t>
            </w:r>
            <w:r>
              <w:rPr>
                <w:rFonts w:ascii="Consolas" w:eastAsia="Consolas" w:hAnsi="Consolas" w:cs="Consolas"/>
                <w:sz w:val="15"/>
                <w:szCs w:val="15"/>
                <w:shd w:val="clear" w:color="auto" w:fill="F3F2F1"/>
              </w:rPr>
              <w:t>paused</w:t>
            </w:r>
            <w:r>
              <w:rPr>
                <w:sz w:val="17"/>
                <w:szCs w:val="17"/>
              </w:rPr>
              <w:t xml:space="preserve">, </w:t>
            </w:r>
            <w:r>
              <w:rPr>
                <w:rFonts w:ascii="Consolas" w:eastAsia="Consolas" w:hAnsi="Consolas" w:cs="Consolas"/>
                <w:sz w:val="15"/>
                <w:szCs w:val="15"/>
                <w:shd w:val="clear" w:color="auto" w:fill="F3F2F1"/>
              </w:rPr>
              <w:t>destroyed</w:t>
            </w:r>
          </w:p>
        </w:tc>
        <w:tc>
          <w:tcPr>
            <w:tcW w:w="6552" w:type="dxa"/>
            <w:tcMar>
              <w:top w:w="60" w:type="dxa"/>
              <w:left w:w="100" w:type="dxa"/>
              <w:bottom w:w="60" w:type="dxa"/>
              <w:right w:w="100" w:type="dxa"/>
            </w:tcMar>
          </w:tcPr>
          <w:p w14:paraId="12931801" w14:textId="77777777" w:rsidR="00491372" w:rsidRDefault="00657CE8">
            <w:pPr>
              <w:spacing w:after="40"/>
            </w:pPr>
            <w:r>
              <w:rPr>
                <w:sz w:val="17"/>
                <w:szCs w:val="17"/>
              </w:rPr>
              <w:t>Started; paused while the Workbench is open; torn down</w:t>
            </w:r>
          </w:p>
        </w:tc>
      </w:tr>
      <w:tr w:rsidR="00491372" w14:paraId="7D746E20" w14:textId="77777777">
        <w:trPr>
          <w:cantSplit/>
        </w:trPr>
        <w:tc>
          <w:tcPr>
            <w:tcW w:w="2808" w:type="dxa"/>
            <w:tcMar>
              <w:top w:w="60" w:type="dxa"/>
              <w:left w:w="100" w:type="dxa"/>
              <w:bottom w:w="60" w:type="dxa"/>
              <w:right w:w="100" w:type="dxa"/>
            </w:tcMar>
          </w:tcPr>
          <w:p w14:paraId="6F1B2191" w14:textId="77777777" w:rsidR="00491372" w:rsidRDefault="00657CE8">
            <w:pPr>
              <w:spacing w:after="40"/>
            </w:pPr>
            <w:r>
              <w:rPr>
                <w:rFonts w:ascii="Consolas" w:eastAsia="Consolas" w:hAnsi="Consolas" w:cs="Consolas"/>
                <w:sz w:val="15"/>
                <w:szCs w:val="15"/>
                <w:shd w:val="clear" w:color="auto" w:fill="F3F2F1"/>
              </w:rPr>
              <w:t>x</w:t>
            </w:r>
          </w:p>
        </w:tc>
        <w:tc>
          <w:tcPr>
            <w:tcW w:w="6552" w:type="dxa"/>
            <w:tcMar>
              <w:top w:w="60" w:type="dxa"/>
              <w:left w:w="100" w:type="dxa"/>
              <w:bottom w:w="60" w:type="dxa"/>
              <w:right w:w="100" w:type="dxa"/>
            </w:tcMar>
          </w:tcPr>
          <w:p w14:paraId="7EE39FBF" w14:textId="77777777" w:rsidR="00491372" w:rsidRDefault="00657CE8">
            <w:pPr>
              <w:spacing w:after="40"/>
            </w:pPr>
            <w:r>
              <w:rPr>
                <w:sz w:val="17"/>
                <w:szCs w:val="17"/>
              </w:rPr>
              <w:t>The page index (</w:t>
            </w:r>
            <w:r>
              <w:rPr>
                <w:rFonts w:ascii="Consolas" w:eastAsia="Consolas" w:hAnsi="Consolas" w:cs="Consolas"/>
                <w:sz w:val="15"/>
                <w:szCs w:val="15"/>
                <w:shd w:val="clear" w:color="auto" w:fill="F3F2F1"/>
              </w:rPr>
              <w:t>PageIndex</w:t>
            </w:r>
            <w:r>
              <w:rPr>
                <w:sz w:val="17"/>
                <w:szCs w:val="17"/>
              </w:rPr>
              <w:t xml:space="preserve">, </w:t>
            </w:r>
            <w:r>
              <w:rPr>
                <w:color w:val="0F6CBD"/>
                <w:sz w:val="17"/>
                <w:szCs w:val="17"/>
              </w:rPr>
              <w:t>9.8</w:t>
            </w:r>
            <w:r>
              <w:rPr>
                <w:sz w:val="17"/>
                <w:szCs w:val="17"/>
              </w:rPr>
              <w:t xml:space="preserve">), rebuilt by </w:t>
            </w:r>
            <w:r>
              <w:rPr>
                <w:rFonts w:ascii="Consolas" w:eastAsia="Consolas" w:hAnsi="Consolas" w:cs="Consolas"/>
                <w:sz w:val="15"/>
                <w:szCs w:val="15"/>
                <w:shd w:val="clear" w:color="auto" w:fill="F3F2F1"/>
              </w:rPr>
              <w:t>refresh</w:t>
            </w:r>
          </w:p>
        </w:tc>
      </w:tr>
      <w:tr w:rsidR="00491372" w14:paraId="771FA99C" w14:textId="77777777">
        <w:trPr>
          <w:cantSplit/>
        </w:trPr>
        <w:tc>
          <w:tcPr>
            <w:tcW w:w="2808" w:type="dxa"/>
            <w:tcMar>
              <w:top w:w="60" w:type="dxa"/>
              <w:left w:w="100" w:type="dxa"/>
              <w:bottom w:w="60" w:type="dxa"/>
              <w:right w:w="100" w:type="dxa"/>
            </w:tcMar>
          </w:tcPr>
          <w:p w14:paraId="76B1B8AF" w14:textId="77777777" w:rsidR="00491372" w:rsidRDefault="00657CE8">
            <w:pPr>
              <w:spacing w:after="40"/>
            </w:pPr>
            <w:r>
              <w:rPr>
                <w:rFonts w:ascii="Consolas" w:eastAsia="Consolas" w:hAnsi="Consolas" w:cs="Consolas"/>
                <w:sz w:val="15"/>
                <w:szCs w:val="15"/>
                <w:shd w:val="clear" w:color="auto" w:fill="F3F2F1"/>
              </w:rPr>
              <w:t>cur</w:t>
            </w:r>
          </w:p>
        </w:tc>
        <w:tc>
          <w:tcPr>
            <w:tcW w:w="6552" w:type="dxa"/>
            <w:tcMar>
              <w:top w:w="60" w:type="dxa"/>
              <w:left w:w="100" w:type="dxa"/>
              <w:bottom w:w="60" w:type="dxa"/>
              <w:right w:w="100" w:type="dxa"/>
            </w:tcMar>
          </w:tcPr>
          <w:p w14:paraId="1B07038B" w14:textId="77777777" w:rsidR="00491372" w:rsidRDefault="00657CE8">
            <w:pPr>
              <w:spacing w:after="40"/>
            </w:pPr>
            <w:r>
              <w:rPr>
                <w:sz w:val="17"/>
                <w:szCs w:val="17"/>
              </w:rPr>
              <w:t>The open popup (</w:t>
            </w:r>
            <w:r>
              <w:rPr>
                <w:rFonts w:ascii="Consolas" w:eastAsia="Consolas" w:hAnsi="Consolas" w:cs="Consolas"/>
                <w:sz w:val="15"/>
                <w:szCs w:val="15"/>
                <w:shd w:val="clear" w:color="auto" w:fill="F3F2F1"/>
              </w:rPr>
              <w:t>Cur</w:t>
            </w:r>
            <w:r>
              <w:rPr>
                <w:sz w:val="17"/>
                <w:szCs w:val="17"/>
              </w:rPr>
              <w:t xml:space="preserve">, </w:t>
            </w:r>
            <w:r>
              <w:rPr>
                <w:color w:val="0F6CBD"/>
                <w:sz w:val="17"/>
                <w:szCs w:val="17"/>
              </w:rPr>
              <w:t>9.19</w:t>
            </w:r>
            <w:r>
              <w:rPr>
                <w:sz w:val="17"/>
                <w:szCs w:val="17"/>
              </w:rPr>
              <w:t xml:space="preserve">), or </w:t>
            </w:r>
            <w:r>
              <w:rPr>
                <w:rFonts w:ascii="Consolas" w:eastAsia="Consolas" w:hAnsi="Consolas" w:cs="Consolas"/>
                <w:sz w:val="15"/>
                <w:szCs w:val="15"/>
                <w:shd w:val="clear" w:color="auto" w:fill="F3F2F1"/>
              </w:rPr>
              <w:t>null</w:t>
            </w:r>
          </w:p>
        </w:tc>
      </w:tr>
      <w:tr w:rsidR="00491372" w14:paraId="658D5B41" w14:textId="77777777">
        <w:trPr>
          <w:cantSplit/>
        </w:trPr>
        <w:tc>
          <w:tcPr>
            <w:tcW w:w="2808" w:type="dxa"/>
            <w:tcMar>
              <w:top w:w="60" w:type="dxa"/>
              <w:left w:w="100" w:type="dxa"/>
              <w:bottom w:w="60" w:type="dxa"/>
              <w:right w:w="100" w:type="dxa"/>
            </w:tcMar>
          </w:tcPr>
          <w:p w14:paraId="14BAB5C4" w14:textId="77777777" w:rsidR="00491372" w:rsidRDefault="00657CE8">
            <w:pPr>
              <w:spacing w:after="40"/>
            </w:pPr>
            <w:r>
              <w:rPr>
                <w:rFonts w:ascii="Consolas" w:eastAsia="Consolas" w:hAnsi="Consolas" w:cs="Consolas"/>
                <w:sz w:val="15"/>
                <w:szCs w:val="15"/>
                <w:shd w:val="clear" w:color="auto" w:fill="F3F2F1"/>
              </w:rPr>
              <w:t>looks</w:t>
            </w:r>
            <w:r>
              <w:rPr>
                <w:sz w:val="17"/>
                <w:szCs w:val="17"/>
              </w:rPr>
              <w:t xml:space="preserve">, </w:t>
            </w:r>
            <w:r>
              <w:rPr>
                <w:rFonts w:ascii="Consolas" w:eastAsia="Consolas" w:hAnsi="Consolas" w:cs="Consolas"/>
                <w:sz w:val="15"/>
                <w:szCs w:val="15"/>
                <w:shd w:val="clear" w:color="auto" w:fill="F3F2F1"/>
              </w:rPr>
              <w:t>choiceNotes</w:t>
            </w:r>
            <w:r>
              <w:rPr>
                <w:sz w:val="17"/>
                <w:szCs w:val="17"/>
              </w:rPr>
              <w:t xml:space="preserve">, </w:t>
            </w:r>
            <w:r>
              <w:rPr>
                <w:rFonts w:ascii="Consolas" w:eastAsia="Consolas" w:hAnsi="Consolas" w:cs="Consolas"/>
                <w:sz w:val="15"/>
                <w:szCs w:val="15"/>
                <w:shd w:val="clear" w:color="auto" w:fill="F3F2F1"/>
              </w:rPr>
              <w:t>itemsCache</w:t>
            </w:r>
          </w:p>
        </w:tc>
        <w:tc>
          <w:tcPr>
            <w:tcW w:w="6552" w:type="dxa"/>
            <w:tcMar>
              <w:top w:w="60" w:type="dxa"/>
              <w:left w:w="100" w:type="dxa"/>
              <w:bottom w:w="60" w:type="dxa"/>
              <w:right w:w="100" w:type="dxa"/>
            </w:tcMar>
          </w:tcPr>
          <w:p w14:paraId="59DBEFDA" w14:textId="77777777" w:rsidR="00491372" w:rsidRDefault="00657CE8">
            <w:pPr>
              <w:spacing w:after="40"/>
            </w:pPr>
            <w:r>
              <w:rPr>
                <w:sz w:val="17"/>
                <w:szCs w:val="17"/>
              </w:rPr>
              <w:t xml:space="preserve">Caches cleared by </w:t>
            </w:r>
            <w:r>
              <w:rPr>
                <w:rFonts w:ascii="Consolas" w:eastAsia="Consolas" w:hAnsi="Consolas" w:cs="Consolas"/>
                <w:sz w:val="15"/>
                <w:szCs w:val="15"/>
                <w:shd w:val="clear" w:color="auto" w:fill="F3F2F1"/>
              </w:rPr>
              <w:t>repaint</w:t>
            </w:r>
            <w:r>
              <w:rPr>
                <w:sz w:val="17"/>
                <w:szCs w:val="17"/>
              </w:rPr>
              <w:t>: each component's look, each column's pending choices, the list's items</w:t>
            </w:r>
          </w:p>
        </w:tc>
      </w:tr>
      <w:tr w:rsidR="00491372" w14:paraId="47F3747F" w14:textId="77777777">
        <w:trPr>
          <w:cantSplit/>
        </w:trPr>
        <w:tc>
          <w:tcPr>
            <w:tcW w:w="2808" w:type="dxa"/>
            <w:tcMar>
              <w:top w:w="60" w:type="dxa"/>
              <w:left w:w="100" w:type="dxa"/>
              <w:bottom w:w="60" w:type="dxa"/>
              <w:right w:w="100" w:type="dxa"/>
            </w:tcMar>
          </w:tcPr>
          <w:p w14:paraId="7AF2BD61" w14:textId="77777777" w:rsidR="00491372" w:rsidRDefault="00657CE8">
            <w:pPr>
              <w:spacing w:after="40"/>
            </w:pPr>
            <w:r>
              <w:rPr>
                <w:rFonts w:ascii="Consolas" w:eastAsia="Consolas" w:hAnsi="Consolas" w:cs="Consolas"/>
                <w:sz w:val="15"/>
                <w:szCs w:val="15"/>
                <w:shd w:val="clear" w:color="auto" w:fill="F3F2F1"/>
              </w:rPr>
              <w:t>staged</w:t>
            </w:r>
          </w:p>
        </w:tc>
        <w:tc>
          <w:tcPr>
            <w:tcW w:w="6552" w:type="dxa"/>
            <w:tcMar>
              <w:top w:w="60" w:type="dxa"/>
              <w:left w:w="100" w:type="dxa"/>
              <w:bottom w:w="60" w:type="dxa"/>
              <w:right w:w="100" w:type="dxa"/>
            </w:tcMar>
          </w:tcPr>
          <w:p w14:paraId="4D581A3D" w14:textId="77777777" w:rsidR="00491372" w:rsidRDefault="00657CE8">
            <w:pPr>
              <w:spacing w:after="40"/>
            </w:pPr>
            <w:r>
              <w:rPr>
                <w:sz w:val="17"/>
                <w:szCs w:val="17"/>
              </w:rPr>
              <w:t>Slot key → where its staged change was made (</w:t>
            </w:r>
            <w:r>
              <w:rPr>
                <w:rFonts w:ascii="Consolas" w:eastAsia="Consolas" w:hAnsi="Consolas" w:cs="Consolas"/>
                <w:sz w:val="15"/>
                <w:szCs w:val="15"/>
                <w:shd w:val="clear" w:color="auto" w:fill="F3F2F1"/>
              </w:rPr>
              <w:t>Staged</w:t>
            </w:r>
            <w:r>
              <w:rPr>
                <w:sz w:val="17"/>
                <w:szCs w:val="17"/>
              </w:rPr>
              <w:t>: the page and the place on it), kept in memory only (</w:t>
            </w:r>
            <w:r>
              <w:rPr>
                <w:color w:val="0F6CBD"/>
                <w:sz w:val="17"/>
                <w:szCs w:val="17"/>
              </w:rPr>
              <w:t>9.27</w:t>
            </w:r>
            <w:r>
              <w:rPr>
                <w:sz w:val="17"/>
                <w:szCs w:val="17"/>
              </w:rPr>
              <w:t>)</w:t>
            </w:r>
          </w:p>
        </w:tc>
      </w:tr>
      <w:tr w:rsidR="00491372" w14:paraId="035137C5" w14:textId="77777777">
        <w:trPr>
          <w:cantSplit/>
        </w:trPr>
        <w:tc>
          <w:tcPr>
            <w:tcW w:w="2808" w:type="dxa"/>
            <w:tcMar>
              <w:top w:w="60" w:type="dxa"/>
              <w:left w:w="100" w:type="dxa"/>
              <w:bottom w:w="60" w:type="dxa"/>
              <w:right w:w="100" w:type="dxa"/>
            </w:tcMar>
          </w:tcPr>
          <w:p w14:paraId="61C8F9E9" w14:textId="77777777" w:rsidR="00491372" w:rsidRDefault="00657CE8">
            <w:pPr>
              <w:spacing w:after="40"/>
            </w:pPr>
            <w:r>
              <w:rPr>
                <w:rFonts w:ascii="Consolas" w:eastAsia="Consolas" w:hAnsi="Consolas" w:cs="Consolas"/>
                <w:sz w:val="15"/>
                <w:szCs w:val="15"/>
                <w:shd w:val="clear" w:color="auto" w:fill="F3F2F1"/>
              </w:rPr>
              <w:t>trip</w:t>
            </w:r>
            <w:r>
              <w:rPr>
                <w:sz w:val="17"/>
                <w:szCs w:val="17"/>
              </w:rPr>
              <w:t xml:space="preserve">, </w:t>
            </w:r>
            <w:r>
              <w:rPr>
                <w:rFonts w:ascii="Consolas" w:eastAsia="Consolas" w:hAnsi="Consolas" w:cs="Consolas"/>
                <w:sz w:val="15"/>
                <w:szCs w:val="15"/>
                <w:shd w:val="clear" w:color="auto" w:fill="F3F2F1"/>
              </w:rPr>
              <w:t>waitT</w:t>
            </w:r>
            <w:r>
              <w:rPr>
                <w:sz w:val="17"/>
                <w:szCs w:val="17"/>
              </w:rPr>
              <w:t xml:space="preserve">, </w:t>
            </w:r>
            <w:r>
              <w:rPr>
                <w:rFonts w:ascii="Consolas" w:eastAsia="Consolas" w:hAnsi="Consolas" w:cs="Consolas"/>
                <w:sz w:val="15"/>
                <w:szCs w:val="15"/>
                <w:shd w:val="clear" w:color="auto" w:fill="F3F2F1"/>
              </w:rPr>
              <w:t>waitId</w:t>
            </w:r>
          </w:p>
        </w:tc>
        <w:tc>
          <w:tcPr>
            <w:tcW w:w="6552" w:type="dxa"/>
            <w:tcMar>
              <w:top w:w="60" w:type="dxa"/>
              <w:left w:w="100" w:type="dxa"/>
              <w:bottom w:w="60" w:type="dxa"/>
              <w:right w:w="100" w:type="dxa"/>
            </w:tcMar>
          </w:tcPr>
          <w:p w14:paraId="76284E50" w14:textId="77777777" w:rsidR="00491372" w:rsidRDefault="00657CE8">
            <w:pPr>
              <w:spacing w:after="40"/>
            </w:pPr>
            <w:r>
              <w:rPr>
                <w:sz w:val="17"/>
                <w:szCs w:val="17"/>
              </w:rPr>
              <w:t>A find gone to another page, and a find waiting on this one (</w:t>
            </w:r>
            <w:r>
              <w:rPr>
                <w:color w:val="0F6CBD"/>
                <w:sz w:val="17"/>
                <w:szCs w:val="17"/>
              </w:rPr>
              <w:t>9.26</w:t>
            </w:r>
            <w:r>
              <w:rPr>
                <w:sz w:val="17"/>
                <w:szCs w:val="17"/>
              </w:rPr>
              <w:t>)</w:t>
            </w:r>
          </w:p>
        </w:tc>
      </w:tr>
      <w:tr w:rsidR="00491372" w14:paraId="06761885" w14:textId="77777777">
        <w:trPr>
          <w:cantSplit/>
        </w:trPr>
        <w:tc>
          <w:tcPr>
            <w:tcW w:w="2808" w:type="dxa"/>
            <w:tcMar>
              <w:top w:w="60" w:type="dxa"/>
              <w:left w:w="100" w:type="dxa"/>
              <w:bottom w:w="60" w:type="dxa"/>
              <w:right w:w="100" w:type="dxa"/>
            </w:tcMar>
          </w:tcPr>
          <w:p w14:paraId="5DD538D6" w14:textId="77777777" w:rsidR="00491372" w:rsidRDefault="00657CE8">
            <w:pPr>
              <w:spacing w:after="40"/>
            </w:pPr>
            <w:r>
              <w:rPr>
                <w:rFonts w:ascii="Consolas" w:eastAsia="Consolas" w:hAnsi="Consolas" w:cs="Consolas"/>
                <w:sz w:val="15"/>
                <w:szCs w:val="15"/>
                <w:shd w:val="clear" w:color="auto" w:fill="F3F2F1"/>
              </w:rPr>
              <w:t>waking</w:t>
            </w:r>
            <w:r>
              <w:rPr>
                <w:sz w:val="17"/>
                <w:szCs w:val="17"/>
              </w:rPr>
              <w:t xml:space="preserve">, </w:t>
            </w:r>
            <w:r>
              <w:rPr>
                <w:rFonts w:ascii="Consolas" w:eastAsia="Consolas" w:hAnsi="Consolas" w:cs="Consolas"/>
                <w:sz w:val="15"/>
                <w:szCs w:val="15"/>
                <w:shd w:val="clear" w:color="auto" w:fill="F3F2F1"/>
              </w:rPr>
              <w:t>coldChecked</w:t>
            </w:r>
          </w:p>
        </w:tc>
        <w:tc>
          <w:tcPr>
            <w:tcW w:w="6552" w:type="dxa"/>
            <w:tcMar>
              <w:top w:w="60" w:type="dxa"/>
              <w:left w:w="100" w:type="dxa"/>
              <w:bottom w:w="60" w:type="dxa"/>
              <w:right w:w="100" w:type="dxa"/>
            </w:tcMar>
          </w:tcPr>
          <w:p w14:paraId="57F25364" w14:textId="77777777" w:rsidR="00491372" w:rsidRDefault="00657CE8">
            <w:pPr>
              <w:spacing w:after="40"/>
            </w:pPr>
            <w:r>
              <w:rPr>
                <w:sz w:val="17"/>
                <w:szCs w:val="17"/>
              </w:rPr>
              <w:t>The form API being rebuilt after a cold boot, and the pages already checked for one (</w:t>
            </w:r>
            <w:r>
              <w:rPr>
                <w:color w:val="0F6CBD"/>
                <w:sz w:val="17"/>
                <w:szCs w:val="17"/>
              </w:rPr>
              <w:t>9.5</w:t>
            </w:r>
            <w:r>
              <w:rPr>
                <w:sz w:val="17"/>
                <w:szCs w:val="17"/>
              </w:rPr>
              <w:t>)</w:t>
            </w:r>
          </w:p>
        </w:tc>
      </w:tr>
    </w:tbl>
    <w:p w14:paraId="7B975D16" w14:textId="77777777" w:rsidR="00491372" w:rsidRDefault="00491372">
      <w:pPr>
        <w:spacing w:after="120"/>
      </w:pPr>
    </w:p>
    <w:p w14:paraId="78DB0CB9" w14:textId="77777777" w:rsidR="00491372" w:rsidRDefault="00657CE8">
      <w:pPr>
        <w:spacing w:after="120"/>
      </w:pPr>
      <w:r>
        <w:rPr>
          <w:b/>
          <w:bCs/>
        </w:rPr>
        <w:t>The API.</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998"/>
        <w:gridCol w:w="6362"/>
      </w:tblGrid>
      <w:tr w:rsidR="00491372" w14:paraId="131A0252" w14:textId="77777777">
        <w:trPr>
          <w:cantSplit/>
          <w:tblHeader/>
        </w:trPr>
        <w:tc>
          <w:tcPr>
            <w:tcW w:w="2998" w:type="dxa"/>
            <w:shd w:val="clear" w:color="auto" w:fill="F3F2F1"/>
            <w:tcMar>
              <w:top w:w="60" w:type="dxa"/>
              <w:left w:w="100" w:type="dxa"/>
              <w:bottom w:w="60" w:type="dxa"/>
              <w:right w:w="100" w:type="dxa"/>
            </w:tcMar>
          </w:tcPr>
          <w:p w14:paraId="06841F9A" w14:textId="77777777" w:rsidR="00491372" w:rsidRDefault="00657CE8">
            <w:pPr>
              <w:spacing w:after="40"/>
            </w:pPr>
            <w:r>
              <w:rPr>
                <w:b/>
                <w:bCs/>
                <w:sz w:val="17"/>
                <w:szCs w:val="17"/>
              </w:rPr>
              <w:lastRenderedPageBreak/>
              <w:t>Member</w:t>
            </w:r>
          </w:p>
        </w:tc>
        <w:tc>
          <w:tcPr>
            <w:tcW w:w="6362" w:type="dxa"/>
            <w:shd w:val="clear" w:color="auto" w:fill="F3F2F1"/>
            <w:tcMar>
              <w:top w:w="60" w:type="dxa"/>
              <w:left w:w="100" w:type="dxa"/>
              <w:bottom w:w="60" w:type="dxa"/>
              <w:right w:w="100" w:type="dxa"/>
            </w:tcMar>
          </w:tcPr>
          <w:p w14:paraId="15BD1D4E" w14:textId="77777777" w:rsidR="00491372" w:rsidRDefault="00657CE8">
            <w:pPr>
              <w:spacing w:after="40"/>
            </w:pPr>
            <w:r>
              <w:rPr>
                <w:b/>
                <w:bCs/>
                <w:sz w:val="17"/>
                <w:szCs w:val="17"/>
              </w:rPr>
              <w:t>Does</w:t>
            </w:r>
          </w:p>
        </w:tc>
      </w:tr>
      <w:tr w:rsidR="00491372" w14:paraId="18AF45DC" w14:textId="77777777">
        <w:trPr>
          <w:cantSplit/>
        </w:trPr>
        <w:tc>
          <w:tcPr>
            <w:tcW w:w="2998" w:type="dxa"/>
            <w:tcMar>
              <w:top w:w="60" w:type="dxa"/>
              <w:left w:w="100" w:type="dxa"/>
              <w:bottom w:w="60" w:type="dxa"/>
              <w:right w:w="100" w:type="dxa"/>
            </w:tcMar>
          </w:tcPr>
          <w:p w14:paraId="67D7B41E" w14:textId="77777777" w:rsidR="00491372" w:rsidRDefault="00657CE8">
            <w:pPr>
              <w:spacing w:after="40"/>
            </w:pPr>
            <w:r>
              <w:rPr>
                <w:rFonts w:ascii="Consolas" w:eastAsia="Consolas" w:hAnsi="Consolas" w:cs="Consolas"/>
                <w:sz w:val="15"/>
                <w:szCs w:val="15"/>
                <w:shd w:val="clear" w:color="auto" w:fill="F3F2F1"/>
              </w:rPr>
              <w:t>start()</w:t>
            </w:r>
          </w:p>
        </w:tc>
        <w:tc>
          <w:tcPr>
            <w:tcW w:w="6362" w:type="dxa"/>
            <w:tcMar>
              <w:top w:w="60" w:type="dxa"/>
              <w:left w:w="100" w:type="dxa"/>
              <w:bottom w:w="60" w:type="dxa"/>
              <w:right w:w="100" w:type="dxa"/>
            </w:tcMar>
          </w:tcPr>
          <w:p w14:paraId="5925C2CE" w14:textId="77777777" w:rsidR="00491372" w:rsidRDefault="00657CE8">
            <w:pPr>
              <w:spacing w:after="40"/>
            </w:pPr>
            <w:r>
              <w:rPr>
                <w:sz w:val="17"/>
                <w:szCs w:val="17"/>
              </w:rPr>
              <w:t xml:space="preserve">Starts the overlay, listens to </w:t>
            </w:r>
            <w:r>
              <w:rPr>
                <w:rFonts w:ascii="Consolas" w:eastAsia="Consolas" w:hAnsi="Consolas" w:cs="Consolas"/>
                <w:sz w:val="15"/>
                <w:szCs w:val="15"/>
                <w:shd w:val="clear" w:color="auto" w:fill="F3F2F1"/>
              </w:rPr>
              <w:t>dxt-prefs</w:t>
            </w:r>
            <w:r>
              <w:rPr>
                <w:sz w:val="17"/>
                <w:szCs w:val="17"/>
              </w:rPr>
              <w:t>, starts a one-second tick, reads the page and scans it</w:t>
            </w:r>
          </w:p>
        </w:tc>
      </w:tr>
      <w:tr w:rsidR="00491372" w14:paraId="5E1794E3" w14:textId="77777777">
        <w:trPr>
          <w:cantSplit/>
        </w:trPr>
        <w:tc>
          <w:tcPr>
            <w:tcW w:w="2998" w:type="dxa"/>
            <w:tcMar>
              <w:top w:w="60" w:type="dxa"/>
              <w:left w:w="100" w:type="dxa"/>
              <w:bottom w:w="60" w:type="dxa"/>
              <w:right w:w="100" w:type="dxa"/>
            </w:tcMar>
          </w:tcPr>
          <w:p w14:paraId="1717C76A" w14:textId="77777777" w:rsidR="00491372" w:rsidRDefault="00657CE8">
            <w:pPr>
              <w:spacing w:after="40"/>
            </w:pPr>
            <w:r>
              <w:rPr>
                <w:rFonts w:ascii="Consolas" w:eastAsia="Consolas" w:hAnsi="Consolas" w:cs="Consolas"/>
                <w:sz w:val="15"/>
                <w:szCs w:val="15"/>
                <w:shd w:val="clear" w:color="auto" w:fill="F3F2F1"/>
              </w:rPr>
              <w:t>stop()</w:t>
            </w:r>
            <w:r>
              <w:rPr>
                <w:sz w:val="17"/>
                <w:szCs w:val="17"/>
              </w:rPr>
              <w:t xml:space="preserve">, </w:t>
            </w:r>
            <w:r>
              <w:rPr>
                <w:rFonts w:ascii="Consolas" w:eastAsia="Consolas" w:hAnsi="Consolas" w:cs="Consolas"/>
                <w:sz w:val="15"/>
                <w:szCs w:val="15"/>
                <w:shd w:val="clear" w:color="auto" w:fill="F3F2F1"/>
              </w:rPr>
              <w:t>destroy()</w:t>
            </w:r>
          </w:p>
        </w:tc>
        <w:tc>
          <w:tcPr>
            <w:tcW w:w="6362" w:type="dxa"/>
            <w:tcMar>
              <w:top w:w="60" w:type="dxa"/>
              <w:left w:w="100" w:type="dxa"/>
              <w:bottom w:w="60" w:type="dxa"/>
              <w:right w:w="100" w:type="dxa"/>
            </w:tcMar>
          </w:tcPr>
          <w:p w14:paraId="0649F3B8" w14:textId="77777777" w:rsidR="00491372" w:rsidRDefault="00657CE8">
            <w:pPr>
              <w:spacing w:after="40"/>
            </w:pPr>
            <w:r>
              <w:rPr>
                <w:sz w:val="17"/>
                <w:szCs w:val="17"/>
              </w:rPr>
              <w:t xml:space="preserve">Stops finds, closes the popup, stops the overlay and puts swapped texts back; </w:t>
            </w:r>
            <w:r>
              <w:rPr>
                <w:rFonts w:ascii="Consolas" w:eastAsia="Consolas" w:hAnsi="Consolas" w:cs="Consolas"/>
                <w:sz w:val="15"/>
                <w:szCs w:val="15"/>
                <w:shd w:val="clear" w:color="auto" w:fill="F3F2F1"/>
              </w:rPr>
              <w:t>destroy</w:t>
            </w:r>
            <w:r>
              <w:rPr>
                <w:sz w:val="17"/>
                <w:szCs w:val="17"/>
              </w:rPr>
              <w:t xml:space="preserve"> also aborts the loader</w:t>
            </w:r>
          </w:p>
        </w:tc>
      </w:tr>
      <w:tr w:rsidR="00491372" w14:paraId="32BCB2AF" w14:textId="77777777">
        <w:trPr>
          <w:cantSplit/>
        </w:trPr>
        <w:tc>
          <w:tcPr>
            <w:tcW w:w="2998" w:type="dxa"/>
            <w:tcMar>
              <w:top w:w="60" w:type="dxa"/>
              <w:left w:w="100" w:type="dxa"/>
              <w:bottom w:w="60" w:type="dxa"/>
              <w:right w:w="100" w:type="dxa"/>
            </w:tcMar>
          </w:tcPr>
          <w:p w14:paraId="49B7A766" w14:textId="77777777" w:rsidR="00491372" w:rsidRDefault="00657CE8">
            <w:pPr>
              <w:spacing w:after="40"/>
            </w:pPr>
            <w:r>
              <w:rPr>
                <w:rFonts w:ascii="Consolas" w:eastAsia="Consolas" w:hAnsi="Consolas" w:cs="Consolas"/>
                <w:sz w:val="15"/>
                <w:szCs w:val="15"/>
                <w:shd w:val="clear" w:color="auto" w:fill="F3F2F1"/>
              </w:rPr>
              <w:t>pause(on)</w:t>
            </w:r>
          </w:p>
        </w:tc>
        <w:tc>
          <w:tcPr>
            <w:tcW w:w="6362" w:type="dxa"/>
            <w:tcMar>
              <w:top w:w="60" w:type="dxa"/>
              <w:left w:w="100" w:type="dxa"/>
              <w:bottom w:w="60" w:type="dxa"/>
              <w:right w:w="100" w:type="dxa"/>
            </w:tcMar>
          </w:tcPr>
          <w:p w14:paraId="259DD337" w14:textId="77777777" w:rsidR="00491372" w:rsidRDefault="00657CE8">
            <w:pPr>
              <w:spacing w:after="40"/>
            </w:pPr>
            <w:r>
              <w:rPr>
                <w:sz w:val="17"/>
                <w:szCs w:val="17"/>
              </w:rPr>
              <w:t>The Workbench window is open: marks hidden, no interception, no popup. Resuming repaints</w:t>
            </w:r>
          </w:p>
        </w:tc>
      </w:tr>
      <w:tr w:rsidR="00491372" w14:paraId="51BC44DA" w14:textId="77777777">
        <w:trPr>
          <w:cantSplit/>
        </w:trPr>
        <w:tc>
          <w:tcPr>
            <w:tcW w:w="2998" w:type="dxa"/>
            <w:tcMar>
              <w:top w:w="60" w:type="dxa"/>
              <w:left w:w="100" w:type="dxa"/>
              <w:bottom w:w="60" w:type="dxa"/>
              <w:right w:w="100" w:type="dxa"/>
            </w:tcMar>
          </w:tcPr>
          <w:p w14:paraId="0C1FA4EA" w14:textId="77777777" w:rsidR="00491372" w:rsidRDefault="00657CE8">
            <w:pPr>
              <w:spacing w:after="40"/>
            </w:pPr>
            <w:r>
              <w:rPr>
                <w:rFonts w:ascii="Consolas" w:eastAsia="Consolas" w:hAnsi="Consolas" w:cs="Consolas"/>
                <w:sz w:val="15"/>
                <w:szCs w:val="15"/>
                <w:shd w:val="clear" w:color="auto" w:fill="F3F2F1"/>
              </w:rPr>
              <w:t>open(comp, { from, focus, lcid })</w:t>
            </w:r>
          </w:p>
        </w:tc>
        <w:tc>
          <w:tcPr>
            <w:tcW w:w="6362" w:type="dxa"/>
            <w:tcMar>
              <w:top w:w="60" w:type="dxa"/>
              <w:left w:w="100" w:type="dxa"/>
              <w:bottom w:w="60" w:type="dxa"/>
              <w:right w:w="100" w:type="dxa"/>
            </w:tcMar>
          </w:tcPr>
          <w:p w14:paraId="35066778" w14:textId="77777777" w:rsidR="00491372" w:rsidRDefault="00657CE8">
            <w:pPr>
              <w:spacing w:after="40"/>
            </w:pPr>
            <w:r>
              <w:rPr>
                <w:sz w:val="17"/>
                <w:szCs w:val="17"/>
              </w:rPr>
              <w:t xml:space="preserve">Finds a component's label and opens its popup; </w:t>
            </w:r>
            <w:r>
              <w:rPr>
                <w:rFonts w:ascii="Consolas" w:eastAsia="Consolas" w:hAnsi="Consolas" w:cs="Consolas"/>
                <w:sz w:val="15"/>
                <w:szCs w:val="15"/>
                <w:shd w:val="clear" w:color="auto" w:fill="F3F2F1"/>
              </w:rPr>
              <w:t>false</w:t>
            </w:r>
            <w:r>
              <w:rPr>
                <w:sz w:val="17"/>
                <w:szCs w:val="17"/>
              </w:rPr>
              <w:t xml:space="preserve"> when there is nowhere to find it (</w:t>
            </w:r>
            <w:r>
              <w:rPr>
                <w:color w:val="0F6CBD"/>
                <w:sz w:val="17"/>
                <w:szCs w:val="17"/>
              </w:rPr>
              <w:t>9.26</w:t>
            </w:r>
            <w:r>
              <w:rPr>
                <w:sz w:val="17"/>
                <w:szCs w:val="17"/>
              </w:rPr>
              <w:t>)</w:t>
            </w:r>
          </w:p>
        </w:tc>
      </w:tr>
      <w:tr w:rsidR="00491372" w14:paraId="1344B1BC" w14:textId="77777777">
        <w:trPr>
          <w:cantSplit/>
        </w:trPr>
        <w:tc>
          <w:tcPr>
            <w:tcW w:w="2998" w:type="dxa"/>
            <w:tcMar>
              <w:top w:w="60" w:type="dxa"/>
              <w:left w:w="100" w:type="dxa"/>
              <w:bottom w:w="60" w:type="dxa"/>
              <w:right w:w="100" w:type="dxa"/>
            </w:tcMar>
          </w:tcPr>
          <w:p w14:paraId="3EAA4C5E" w14:textId="77777777" w:rsidR="00491372" w:rsidRDefault="00657CE8">
            <w:pPr>
              <w:spacing w:after="40"/>
            </w:pPr>
            <w:r>
              <w:rPr>
                <w:rFonts w:ascii="Consolas" w:eastAsia="Consolas" w:hAnsi="Consolas" w:cs="Consolas"/>
                <w:sz w:val="15"/>
                <w:szCs w:val="15"/>
                <w:shd w:val="clear" w:color="auto" w:fill="F3F2F1"/>
              </w:rPr>
              <w:t>close()</w:t>
            </w:r>
            <w:r>
              <w:rPr>
                <w:sz w:val="17"/>
                <w:szCs w:val="17"/>
              </w:rPr>
              <w:t xml:space="preserve">, </w:t>
            </w:r>
            <w:r>
              <w:rPr>
                <w:rFonts w:ascii="Consolas" w:eastAsia="Consolas" w:hAnsi="Consolas" w:cs="Consolas"/>
                <w:sz w:val="15"/>
                <w:szCs w:val="15"/>
                <w:shd w:val="clear" w:color="auto" w:fill="F3F2F1"/>
              </w:rPr>
              <w:t>cancelFind()</w:t>
            </w:r>
          </w:p>
        </w:tc>
        <w:tc>
          <w:tcPr>
            <w:tcW w:w="6362" w:type="dxa"/>
            <w:tcMar>
              <w:top w:w="60" w:type="dxa"/>
              <w:left w:w="100" w:type="dxa"/>
              <w:bottom w:w="60" w:type="dxa"/>
              <w:right w:w="100" w:type="dxa"/>
            </w:tcMar>
          </w:tcPr>
          <w:p w14:paraId="26407E94" w14:textId="77777777" w:rsidR="00491372" w:rsidRDefault="00657CE8">
            <w:pPr>
              <w:spacing w:after="40"/>
            </w:pPr>
            <w:r>
              <w:rPr>
                <w:sz w:val="17"/>
                <w:szCs w:val="17"/>
              </w:rPr>
              <w:t>Closes the popup; stops a find that is still waiting</w:t>
            </w:r>
          </w:p>
        </w:tc>
      </w:tr>
      <w:tr w:rsidR="00491372" w14:paraId="6702CC32" w14:textId="77777777">
        <w:trPr>
          <w:cantSplit/>
        </w:trPr>
        <w:tc>
          <w:tcPr>
            <w:tcW w:w="2998" w:type="dxa"/>
            <w:tcMar>
              <w:top w:w="60" w:type="dxa"/>
              <w:left w:w="100" w:type="dxa"/>
              <w:bottom w:w="60" w:type="dxa"/>
              <w:right w:w="100" w:type="dxa"/>
            </w:tcMar>
          </w:tcPr>
          <w:p w14:paraId="4D633517" w14:textId="77777777" w:rsidR="00491372" w:rsidRDefault="00657CE8">
            <w:pPr>
              <w:spacing w:after="40"/>
            </w:pPr>
            <w:r>
              <w:rPr>
                <w:rFonts w:ascii="Consolas" w:eastAsia="Consolas" w:hAnsi="Consolas" w:cs="Consolas"/>
                <w:sz w:val="15"/>
                <w:szCs w:val="15"/>
                <w:shd w:val="clear" w:color="auto" w:fill="F3F2F1"/>
              </w:rPr>
              <w:t>items()</w:t>
            </w:r>
            <w:r>
              <w:rPr>
                <w:sz w:val="17"/>
                <w:szCs w:val="17"/>
              </w:rPr>
              <w:t xml:space="preserve">, </w:t>
            </w:r>
            <w:r>
              <w:rPr>
                <w:rFonts w:ascii="Consolas" w:eastAsia="Consolas" w:hAnsi="Consolas" w:cs="Consolas"/>
                <w:sz w:val="15"/>
                <w:szCs w:val="15"/>
                <w:shd w:val="clear" w:color="auto" w:fill="F3F2F1"/>
              </w:rPr>
              <w:t>counts()</w:t>
            </w:r>
          </w:p>
        </w:tc>
        <w:tc>
          <w:tcPr>
            <w:tcW w:w="6362" w:type="dxa"/>
            <w:tcMar>
              <w:top w:w="60" w:type="dxa"/>
              <w:left w:w="100" w:type="dxa"/>
              <w:bottom w:w="60" w:type="dxa"/>
              <w:right w:w="100" w:type="dxa"/>
            </w:tcMar>
          </w:tcPr>
          <w:p w14:paraId="71F88B3E" w14:textId="77777777" w:rsidR="00491372" w:rsidRDefault="00657CE8">
            <w:pPr>
              <w:spacing w:after="40"/>
            </w:pPr>
            <w:r>
              <w:rPr>
                <w:sz w:val="17"/>
                <w:szCs w:val="17"/>
              </w:rPr>
              <w:t>The list's rows and its counts (</w:t>
            </w:r>
            <w:r>
              <w:rPr>
                <w:color w:val="0F6CBD"/>
                <w:sz w:val="17"/>
                <w:szCs w:val="17"/>
              </w:rPr>
              <w:t>9.25</w:t>
            </w:r>
            <w:r>
              <w:rPr>
                <w:sz w:val="17"/>
                <w:szCs w:val="17"/>
              </w:rPr>
              <w:t>)</w:t>
            </w:r>
          </w:p>
        </w:tc>
      </w:tr>
      <w:tr w:rsidR="00491372" w14:paraId="6FF8D312" w14:textId="77777777">
        <w:trPr>
          <w:cantSplit/>
        </w:trPr>
        <w:tc>
          <w:tcPr>
            <w:tcW w:w="2998" w:type="dxa"/>
            <w:tcMar>
              <w:top w:w="60" w:type="dxa"/>
              <w:left w:w="100" w:type="dxa"/>
              <w:bottom w:w="60" w:type="dxa"/>
              <w:right w:w="100" w:type="dxa"/>
            </w:tcMar>
          </w:tcPr>
          <w:p w14:paraId="716091F9" w14:textId="77777777" w:rsidR="00491372" w:rsidRDefault="00657CE8">
            <w:pPr>
              <w:spacing w:after="40"/>
            </w:pPr>
            <w:r>
              <w:rPr>
                <w:rFonts w:ascii="Consolas" w:eastAsia="Consolas" w:hAnsi="Consolas" w:cs="Consolas"/>
                <w:sz w:val="15"/>
                <w:szCs w:val="15"/>
                <w:shd w:val="clear" w:color="auto" w:fill="F3F2F1"/>
              </w:rPr>
              <w:t>loading()</w:t>
            </w:r>
            <w:r>
              <w:rPr>
                <w:sz w:val="17"/>
                <w:szCs w:val="17"/>
              </w:rPr>
              <w:t xml:space="preserve">, </w:t>
            </w:r>
            <w:r>
              <w:rPr>
                <w:rFonts w:ascii="Consolas" w:eastAsia="Consolas" w:hAnsi="Consolas" w:cs="Consolas"/>
                <w:sz w:val="15"/>
                <w:szCs w:val="15"/>
                <w:shd w:val="clear" w:color="auto" w:fill="F3F2F1"/>
              </w:rPr>
              <w:t>notes()</w:t>
            </w:r>
          </w:p>
        </w:tc>
        <w:tc>
          <w:tcPr>
            <w:tcW w:w="6362" w:type="dxa"/>
            <w:tcMar>
              <w:top w:w="60" w:type="dxa"/>
              <w:left w:w="100" w:type="dxa"/>
              <w:bottom w:w="60" w:type="dxa"/>
              <w:right w:w="100" w:type="dxa"/>
            </w:tcMar>
          </w:tcPr>
          <w:p w14:paraId="20CCE84F" w14:textId="77777777" w:rsidR="00491372" w:rsidRDefault="00657CE8">
            <w:pPr>
              <w:spacing w:after="40"/>
            </w:pPr>
            <w:r>
              <w:rPr>
                <w:sz w:val="17"/>
                <w:szCs w:val="17"/>
              </w:rPr>
              <w:t xml:space="preserve">Loads running (or a cold form being rebuilt); failed loads, each with </w:t>
            </w:r>
            <w:r>
              <w:rPr>
                <w:b/>
                <w:bCs/>
                <w:sz w:val="17"/>
                <w:szCs w:val="17"/>
              </w:rPr>
              <w:t>Try again</w:t>
            </w:r>
          </w:p>
        </w:tc>
      </w:tr>
      <w:tr w:rsidR="00491372" w14:paraId="68ED00A7" w14:textId="77777777">
        <w:trPr>
          <w:cantSplit/>
        </w:trPr>
        <w:tc>
          <w:tcPr>
            <w:tcW w:w="2998" w:type="dxa"/>
            <w:tcMar>
              <w:top w:w="60" w:type="dxa"/>
              <w:left w:w="100" w:type="dxa"/>
              <w:bottom w:w="60" w:type="dxa"/>
              <w:right w:w="100" w:type="dxa"/>
            </w:tcMar>
          </w:tcPr>
          <w:p w14:paraId="37C65878" w14:textId="77777777" w:rsidR="00491372" w:rsidRDefault="00657CE8">
            <w:pPr>
              <w:spacing w:after="40"/>
            </w:pPr>
            <w:r>
              <w:rPr>
                <w:rFonts w:ascii="Consolas" w:eastAsia="Consolas" w:hAnsi="Consolas" w:cs="Consolas"/>
                <w:sz w:val="15"/>
                <w:szCs w:val="15"/>
                <w:shd w:val="clear" w:color="auto" w:fill="F3F2F1"/>
              </w:rPr>
              <w:t>title()</w:t>
            </w:r>
          </w:p>
        </w:tc>
        <w:tc>
          <w:tcPr>
            <w:tcW w:w="6362" w:type="dxa"/>
            <w:tcMar>
              <w:top w:w="60" w:type="dxa"/>
              <w:left w:w="100" w:type="dxa"/>
              <w:bottom w:w="60" w:type="dxa"/>
              <w:right w:w="100" w:type="dxa"/>
            </w:tcMar>
          </w:tcPr>
          <w:p w14:paraId="4F3CC20B" w14:textId="77777777" w:rsidR="00491372" w:rsidRDefault="00657CE8">
            <w:pPr>
              <w:spacing w:after="40"/>
            </w:pPr>
            <w:r>
              <w:rPr>
                <w:sz w:val="17"/>
                <w:szCs w:val="17"/>
              </w:rPr>
              <w:t xml:space="preserve">The page in words, for example </w:t>
            </w:r>
            <w:r>
              <w:rPr>
                <w:i/>
                <w:iCs/>
                <w:sz w:val="17"/>
                <w:szCs w:val="17"/>
              </w:rPr>
              <w:t>Project · Contoso project form</w:t>
            </w:r>
            <w:r>
              <w:rPr>
                <w:sz w:val="17"/>
                <w:szCs w:val="17"/>
              </w:rPr>
              <w:t xml:space="preserve"> (</w:t>
            </w:r>
            <w:r>
              <w:rPr>
                <w:rFonts w:ascii="Consolas" w:eastAsia="Consolas" w:hAnsi="Consolas" w:cs="Consolas"/>
                <w:sz w:val="15"/>
                <w:szCs w:val="15"/>
                <w:shd w:val="clear" w:color="auto" w:fill="F3F2F1"/>
              </w:rPr>
              <w:t>pageTitle</w:t>
            </w:r>
            <w:r>
              <w:rPr>
                <w:sz w:val="17"/>
                <w:szCs w:val="17"/>
              </w:rPr>
              <w:t xml:space="preserve"> in </w:t>
            </w:r>
            <w:r>
              <w:rPr>
                <w:rFonts w:ascii="Consolas" w:eastAsia="Consolas" w:hAnsi="Consolas" w:cs="Consolas"/>
                <w:sz w:val="15"/>
                <w:szCs w:val="15"/>
                <w:shd w:val="clear" w:color="auto" w:fill="F3F2F1"/>
              </w:rPr>
              <w:t>status.ts</w:t>
            </w:r>
            <w:r>
              <w:rPr>
                <w:sz w:val="17"/>
                <w:szCs w:val="17"/>
              </w:rPr>
              <w:t>)</w:t>
            </w:r>
          </w:p>
        </w:tc>
      </w:tr>
      <w:tr w:rsidR="00491372" w14:paraId="257FCF3C" w14:textId="77777777">
        <w:trPr>
          <w:cantSplit/>
        </w:trPr>
        <w:tc>
          <w:tcPr>
            <w:tcW w:w="2998" w:type="dxa"/>
            <w:tcMar>
              <w:top w:w="60" w:type="dxa"/>
              <w:left w:w="100" w:type="dxa"/>
              <w:bottom w:w="60" w:type="dxa"/>
              <w:right w:w="100" w:type="dxa"/>
            </w:tcMar>
          </w:tcPr>
          <w:p w14:paraId="673EECA5" w14:textId="77777777" w:rsidR="00491372" w:rsidRDefault="00657CE8">
            <w:pPr>
              <w:spacing w:after="40"/>
            </w:pPr>
            <w:r>
              <w:rPr>
                <w:rFonts w:ascii="Consolas" w:eastAsia="Consolas" w:hAnsi="Consolas" w:cs="Consolas"/>
                <w:sz w:val="15"/>
                <w:szCs w:val="15"/>
                <w:shd w:val="clear" w:color="auto" w:fill="F3F2F1"/>
              </w:rPr>
              <w:t>flash(comp)</w:t>
            </w:r>
          </w:p>
        </w:tc>
        <w:tc>
          <w:tcPr>
            <w:tcW w:w="6362" w:type="dxa"/>
            <w:tcMar>
              <w:top w:w="60" w:type="dxa"/>
              <w:left w:w="100" w:type="dxa"/>
              <w:bottom w:w="60" w:type="dxa"/>
              <w:right w:w="100" w:type="dxa"/>
            </w:tcMar>
          </w:tcPr>
          <w:p w14:paraId="740957F2" w14:textId="77777777" w:rsidR="00491372" w:rsidRDefault="00657CE8">
            <w:pPr>
              <w:spacing w:after="40"/>
            </w:pPr>
            <w:r>
              <w:rPr>
                <w:sz w:val="17"/>
                <w:szCs w:val="17"/>
              </w:rPr>
              <w:t>Emphasises a component's marks (a list row under the pointer)</w:t>
            </w:r>
          </w:p>
        </w:tc>
      </w:tr>
      <w:tr w:rsidR="00491372" w14:paraId="78CA0616" w14:textId="77777777">
        <w:trPr>
          <w:cantSplit/>
        </w:trPr>
        <w:tc>
          <w:tcPr>
            <w:tcW w:w="2998" w:type="dxa"/>
            <w:tcMar>
              <w:top w:w="60" w:type="dxa"/>
              <w:left w:w="100" w:type="dxa"/>
              <w:bottom w:w="60" w:type="dxa"/>
              <w:right w:w="100" w:type="dxa"/>
            </w:tcMar>
          </w:tcPr>
          <w:p w14:paraId="333DEF10" w14:textId="77777777" w:rsidR="00491372" w:rsidRDefault="00657CE8">
            <w:pPr>
              <w:spacing w:after="40"/>
            </w:pPr>
            <w:r>
              <w:rPr>
                <w:rFonts w:ascii="Consolas" w:eastAsia="Consolas" w:hAnsi="Consolas" w:cs="Consolas"/>
                <w:sz w:val="15"/>
                <w:szCs w:val="15"/>
                <w:shd w:val="clear" w:color="auto" w:fill="F3F2F1"/>
              </w:rPr>
              <w:t>on(fn)</w:t>
            </w:r>
          </w:p>
        </w:tc>
        <w:tc>
          <w:tcPr>
            <w:tcW w:w="6362" w:type="dxa"/>
            <w:tcMar>
              <w:top w:w="60" w:type="dxa"/>
              <w:left w:w="100" w:type="dxa"/>
              <w:bottom w:w="60" w:type="dxa"/>
              <w:right w:w="100" w:type="dxa"/>
            </w:tcMar>
          </w:tcPr>
          <w:p w14:paraId="6A09107A" w14:textId="77777777" w:rsidR="00491372" w:rsidRDefault="00657CE8">
            <w:pPr>
              <w:spacing w:after="40"/>
            </w:pPr>
            <w:r>
              <w:rPr>
                <w:sz w:val="17"/>
                <w:szCs w:val="17"/>
              </w:rPr>
              <w:t xml:space="preserve">Tells the bar and the list about </w:t>
            </w:r>
            <w:r>
              <w:rPr>
                <w:rFonts w:ascii="Consolas" w:eastAsia="Consolas" w:hAnsi="Consolas" w:cs="Consolas"/>
                <w:sz w:val="15"/>
                <w:szCs w:val="15"/>
                <w:shd w:val="clear" w:color="auto" w:fill="F3F2F1"/>
              </w:rPr>
              <w:t>'items'</w:t>
            </w:r>
            <w:r>
              <w:rPr>
                <w:sz w:val="17"/>
                <w:szCs w:val="17"/>
              </w:rPr>
              <w:t xml:space="preserve">, </w:t>
            </w:r>
            <w:r>
              <w:rPr>
                <w:rFonts w:ascii="Consolas" w:eastAsia="Consolas" w:hAnsi="Consolas" w:cs="Consolas"/>
                <w:sz w:val="15"/>
                <w:szCs w:val="15"/>
                <w:shd w:val="clear" w:color="auto" w:fill="F3F2F1"/>
              </w:rPr>
              <w:t>'page'</w:t>
            </w:r>
            <w:r>
              <w:rPr>
                <w:sz w:val="17"/>
                <w:szCs w:val="17"/>
              </w:rPr>
              <w:t xml:space="preserve">, </w:t>
            </w:r>
            <w:r>
              <w:rPr>
                <w:rFonts w:ascii="Consolas" w:eastAsia="Consolas" w:hAnsi="Consolas" w:cs="Consolas"/>
                <w:sz w:val="15"/>
                <w:szCs w:val="15"/>
                <w:shd w:val="clear" w:color="auto" w:fill="F3F2F1"/>
              </w:rPr>
              <w:t>'alt'</w:t>
            </w:r>
            <w:r>
              <w:rPr>
                <w:sz w:val="17"/>
                <w:szCs w:val="17"/>
              </w:rPr>
              <w:t xml:space="preserve"> and </w:t>
            </w:r>
            <w:r>
              <w:rPr>
                <w:rFonts w:ascii="Consolas" w:eastAsia="Consolas" w:hAnsi="Consolas" w:cs="Consolas"/>
                <w:sz w:val="15"/>
                <w:szCs w:val="15"/>
                <w:shd w:val="clear" w:color="auto" w:fill="F3F2F1"/>
              </w:rPr>
              <w:t>'loading'</w:t>
            </w:r>
          </w:p>
        </w:tc>
      </w:tr>
    </w:tbl>
    <w:p w14:paraId="79587E2A" w14:textId="77777777" w:rsidR="00491372" w:rsidRDefault="00491372">
      <w:pPr>
        <w:spacing w:after="120"/>
      </w:pPr>
    </w:p>
    <w:p w14:paraId="52ECFAFB" w14:textId="77777777" w:rsidR="00491372" w:rsidRDefault="00657CE8">
      <w:pPr>
        <w:spacing w:after="120"/>
      </w:pPr>
      <w:r>
        <w:rPr>
          <w:b/>
          <w:bCs/>
        </w:rPr>
        <w:t>The overlay's hooks.</w:t>
      </w:r>
      <w:r>
        <w:t xml:space="preserve"> The controller hands the overlay what it needs to draw and what to do on a click.</w:t>
      </w:r>
    </w:p>
    <w:p w14:paraId="68655469" w14:textId="77777777" w:rsidR="00491372" w:rsidRDefault="00657CE8">
      <w:pPr>
        <w:spacing w:after="120"/>
      </w:pPr>
      <w:r>
        <w:rPr>
          <w:rFonts w:ascii="Consolas" w:eastAsia="Consolas" w:hAnsi="Consolas" w:cs="Consolas"/>
          <w:sz w:val="18"/>
          <w:szCs w:val="18"/>
          <w:shd w:val="clear" w:color="auto" w:fill="F3F2F1"/>
        </w:rPr>
        <w:t>src/inspector/mode.ts</w:t>
      </w:r>
      <w:r>
        <w:t xml:space="preserve">, the overlay hooks in </w:t>
      </w:r>
      <w:r>
        <w:rPr>
          <w:rFonts w:ascii="Consolas" w:eastAsia="Consolas" w:hAnsi="Consolas" w:cs="Consolas"/>
          <w:sz w:val="18"/>
          <w:szCs w:val="18"/>
          <w:shd w:val="clear" w:color="auto" w:fill="F3F2F1"/>
        </w:rPr>
        <w:t>createPageMode</w:t>
      </w:r>
      <w:r>
        <w:t>:</w:t>
      </w:r>
    </w:p>
    <w:p w14:paraId="1264293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hooks: OverlayHooks = {</w:t>
      </w:r>
    </w:p>
    <w:p w14:paraId="278D2FF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look: anchorLook,</w:t>
      </w:r>
    </w:p>
    <w:p w14:paraId="6E75F7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pills: () =&gt;</w:t>
      </w:r>
    </w:p>
    <w:p w14:paraId="3EA636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fieldPills(scanner.list, {</w:t>
      </w:r>
    </w:p>
    <w:p w14:paraId="098CB1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column: (a) =&gt; choiceColumn(store.get(a.key)),</w:t>
      </w:r>
    </w:p>
    <w:p w14:paraId="757F01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note: choicesOf,</w:t>
      </w:r>
    </w:p>
    <w:p w14:paraId="245D1B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fields: fieldsAround,</w:t>
      </w:r>
    </w:p>
    <w:p w14:paraId="22E582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readOnly: (a) =&gt; !!store.get(a.key)?.readOnly,</w:t>
      </w:r>
    </w:p>
    <w:p w14:paraId="59D5AC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538760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open: onLabel,</w:t>
      </w:r>
    </w:p>
    <w:p w14:paraId="1214CB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mutated,</w:t>
      </w:r>
    </w:p>
    <w:p w14:paraId="42DB489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ours: () =&gt; [app.root.host],</w:t>
      </w:r>
    </w:p>
    <w:p w14:paraId="717DCAB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alt: () =&gt; emit('alt'),</w:t>
      </w:r>
    </w:p>
    <w:p w14:paraId="01D7796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257FAB8" w14:textId="77777777" w:rsidR="00491372" w:rsidRDefault="00491372">
      <w:pPr>
        <w:spacing w:after="120"/>
      </w:pPr>
    </w:p>
    <w:p w14:paraId="443A2A14" w14:textId="77777777" w:rsidR="00491372" w:rsidRDefault="00657CE8">
      <w:pPr>
        <w:spacing w:after="120"/>
      </w:pPr>
      <w:r>
        <w:rPr>
          <w:b/>
          <w:bCs/>
        </w:rPr>
        <w:t>Store events.</w:t>
      </w:r>
      <w:r>
        <w:t xml:space="preserve"> The controller listens to the store. A </w:t>
      </w:r>
      <w:r>
        <w:rPr>
          <w:rFonts w:ascii="Consolas" w:eastAsia="Consolas" w:hAnsi="Consolas" w:cs="Consolas"/>
          <w:sz w:val="18"/>
          <w:szCs w:val="18"/>
          <w:shd w:val="clear" w:color="auto" w:fill="F3F2F1"/>
        </w:rPr>
        <w:t>slots</w:t>
      </w:r>
      <w:r>
        <w:t xml:space="preserve"> event (labels loaded or replaced) rebuilds the index 60 ms later (</w:t>
      </w:r>
      <w:r>
        <w:rPr>
          <w:rFonts w:ascii="Consolas" w:eastAsia="Consolas" w:hAnsi="Consolas" w:cs="Consolas"/>
          <w:sz w:val="18"/>
          <w:szCs w:val="18"/>
          <w:shd w:val="clear" w:color="auto" w:fill="F3F2F1"/>
        </w:rPr>
        <w:t>refreshSoon</w:t>
      </w:r>
      <w:r>
        <w:t xml:space="preserve">), which repaints. An </w:t>
      </w:r>
      <w:r>
        <w:rPr>
          <w:rFonts w:ascii="Consolas" w:eastAsia="Consolas" w:hAnsi="Consolas" w:cs="Consolas"/>
          <w:sz w:val="18"/>
          <w:szCs w:val="18"/>
          <w:shd w:val="clear" w:color="auto" w:fill="F3F2F1"/>
        </w:rPr>
        <w:t>edit</w:t>
      </w:r>
      <w:r>
        <w:t xml:space="preserve"> event applies the preview to that component's anchors, other events (</w:t>
      </w:r>
      <w:r>
        <w:rPr>
          <w:rFonts w:ascii="Consolas" w:eastAsia="Consolas" w:hAnsi="Consolas" w:cs="Consolas"/>
          <w:sz w:val="18"/>
          <w:szCs w:val="18"/>
          <w:shd w:val="clear" w:color="auto" w:fill="F3F2F1"/>
        </w:rPr>
        <w:t>edits</w:t>
      </w:r>
      <w:r>
        <w:t xml:space="preserve">, </w:t>
      </w:r>
      <w:r>
        <w:rPr>
          <w:rFonts w:ascii="Consolas" w:eastAsia="Consolas" w:hAnsi="Consolas" w:cs="Consolas"/>
          <w:sz w:val="18"/>
          <w:szCs w:val="18"/>
          <w:shd w:val="clear" w:color="auto" w:fill="F3F2F1"/>
        </w:rPr>
        <w:t>status</w:t>
      </w:r>
      <w:r>
        <w:t xml:space="preserve">) apply it to every anchor, and both repaint at once. </w:t>
      </w:r>
      <w:r>
        <w:rPr>
          <w:rFonts w:ascii="Consolas" w:eastAsia="Consolas" w:hAnsi="Consolas" w:cs="Consolas"/>
          <w:sz w:val="18"/>
          <w:szCs w:val="18"/>
          <w:shd w:val="clear" w:color="auto" w:fill="F3F2F1"/>
        </w:rPr>
        <w:t>repaint</w:t>
      </w:r>
      <w:r>
        <w:t xml:space="preserve"> clears the caches, asks the overlay to read every look again (</w:t>
      </w:r>
      <w:r>
        <w:rPr>
          <w:rFonts w:ascii="Consolas" w:eastAsia="Consolas" w:hAnsi="Consolas" w:cs="Consolas"/>
          <w:sz w:val="18"/>
          <w:szCs w:val="18"/>
          <w:shd w:val="clear" w:color="auto" w:fill="F3F2F1"/>
        </w:rPr>
        <w:t>overlay.paint()</w:t>
      </w:r>
      <w:r>
        <w:t>) and tells the bar and the list 40 ms later (</w:t>
      </w:r>
      <w:r>
        <w:rPr>
          <w:rFonts w:ascii="Consolas" w:eastAsia="Consolas" w:hAnsi="Consolas" w:cs="Consolas"/>
          <w:sz w:val="18"/>
          <w:szCs w:val="18"/>
          <w:shd w:val="clear" w:color="auto" w:fill="F3F2F1"/>
        </w:rPr>
        <w:t>emitSoon</w:t>
      </w:r>
      <w:r>
        <w:t>). The same listener records where a new staged change was made (</w:t>
      </w:r>
      <w:r>
        <w:rPr>
          <w:rFonts w:ascii="Consolas" w:eastAsia="Consolas" w:hAnsi="Consolas" w:cs="Consolas"/>
          <w:sz w:val="18"/>
          <w:szCs w:val="18"/>
          <w:shd w:val="clear" w:color="auto" w:fill="F3F2F1"/>
        </w:rPr>
        <w:t>notePlaces</w:t>
      </w:r>
      <w:r>
        <w:t xml:space="preserve">, </w:t>
      </w:r>
      <w:r>
        <w:rPr>
          <w:color w:val="0F6CBD"/>
        </w:rPr>
        <w:t>9.27</w:t>
      </w:r>
      <w:r>
        <w:t>).</w:t>
      </w:r>
    </w:p>
    <w:p w14:paraId="066D2BD1" w14:textId="77777777" w:rsidR="00491372" w:rsidRDefault="00657CE8">
      <w:pPr>
        <w:spacing w:after="120"/>
      </w:pPr>
      <w:r>
        <w:rPr>
          <w:b/>
          <w:bCs/>
        </w:rPr>
        <w:t>Looks.</w:t>
      </w:r>
      <w:r>
        <w:t xml:space="preserve"> </w:t>
      </w:r>
      <w:r>
        <w:rPr>
          <w:rFonts w:ascii="Consolas" w:eastAsia="Consolas" w:hAnsi="Consolas" w:cs="Consolas"/>
          <w:sz w:val="18"/>
          <w:szCs w:val="18"/>
          <w:shd w:val="clear" w:color="auto" w:fill="F3F2F1"/>
        </w:rPr>
        <w:t>anchorLook(a)</w:t>
      </w:r>
      <w:r>
        <w:t xml:space="preserve"> is </w:t>
      </w:r>
      <w:r>
        <w:rPr>
          <w:rFonts w:ascii="Consolas" w:eastAsia="Consolas" w:hAnsi="Consolas" w:cs="Consolas"/>
          <w:sz w:val="18"/>
          <w:szCs w:val="18"/>
          <w:shd w:val="clear" w:color="auto" w:fill="F3F2F1"/>
        </w:rPr>
        <w:t>'builtin'</w:t>
      </w:r>
      <w:r>
        <w:t xml:space="preserve"> for Microsoft's built-in text (</w:t>
      </w:r>
      <w:r>
        <w:rPr>
          <w:color w:val="0F6CBD"/>
        </w:rPr>
        <w:t>9.13</w:t>
      </w:r>
      <w:r>
        <w:t xml:space="preserve">). An anchor that shows another slot than its component's main one (a table's plural name on a navigation entry) gets the look of that slot </w:t>
      </w:r>
      <w:r>
        <w:lastRenderedPageBreak/>
        <w:t>(</w:t>
      </w:r>
      <w:r>
        <w:rPr>
          <w:rFonts w:ascii="Consolas" w:eastAsia="Consolas" w:hAnsi="Consolas" w:cs="Consolas"/>
          <w:sz w:val="18"/>
          <w:szCs w:val="18"/>
          <w:shd w:val="clear" w:color="auto" w:fill="F3F2F1"/>
        </w:rPr>
        <w:t>slotLook</w:t>
      </w:r>
      <w:r>
        <w:t>); any other anchor gets its component's look (</w:t>
      </w:r>
      <w:r>
        <w:rPr>
          <w:rFonts w:ascii="Consolas" w:eastAsia="Consolas" w:hAnsi="Consolas" w:cs="Consolas"/>
          <w:sz w:val="18"/>
          <w:szCs w:val="18"/>
          <w:shd w:val="clear" w:color="auto" w:fill="F3F2F1"/>
        </w:rPr>
        <w:t>look</w:t>
      </w:r>
      <w:r>
        <w:t xml:space="preserve"> in </w:t>
      </w:r>
      <w:r>
        <w:rPr>
          <w:rFonts w:ascii="Consolas" w:eastAsia="Consolas" w:hAnsi="Consolas" w:cs="Consolas"/>
          <w:sz w:val="18"/>
          <w:szCs w:val="18"/>
          <w:shd w:val="clear" w:color="auto" w:fill="F3F2F1"/>
        </w:rPr>
        <w:t>status.ts</w:t>
      </w:r>
      <w:r>
        <w:t xml:space="preserve">, cached per component until the next repaint, </w:t>
      </w:r>
      <w:r>
        <w:rPr>
          <w:color w:val="0F6CBD"/>
        </w:rPr>
        <w:t>9.14</w:t>
      </w:r>
      <w:r>
        <w:t>).</w:t>
      </w:r>
    </w:p>
    <w:p w14:paraId="2536AFA5" w14:textId="77777777" w:rsidR="00491372" w:rsidRDefault="00657CE8">
      <w:pPr>
        <w:spacing w:after="120"/>
      </w:pPr>
      <w:r>
        <w:rPr>
          <w:b/>
          <w:bCs/>
        </w:rPr>
        <w:t>Items and counts.</w:t>
      </w:r>
      <w:r>
        <w:t xml:space="preserve"> </w:t>
      </w:r>
      <w:r>
        <w:rPr>
          <w:rFonts w:ascii="Consolas" w:eastAsia="Consolas" w:hAnsi="Consolas" w:cs="Consolas"/>
          <w:sz w:val="18"/>
          <w:szCs w:val="18"/>
          <w:shd w:val="clear" w:color="auto" w:fill="F3F2F1"/>
        </w:rPr>
        <w:t>items()</w:t>
      </w:r>
      <w:r>
        <w:t xml:space="preserve"> lists every component of the page: those the index says belong to it (</w:t>
      </w:r>
      <w:r>
        <w:rPr>
          <w:rFonts w:ascii="Consolas" w:eastAsia="Consolas" w:hAnsi="Consolas" w:cs="Consolas"/>
          <w:sz w:val="18"/>
          <w:szCs w:val="18"/>
          <w:shd w:val="clear" w:color="auto" w:fill="F3F2F1"/>
        </w:rPr>
        <w:t>x.universe</w:t>
      </w:r>
      <w:r>
        <w:t>: shown now or not, such as fields on other tabs), those the scanner has anchored since the page opened (</w:t>
      </w:r>
      <w:r>
        <w:rPr>
          <w:rFonts w:ascii="Consolas" w:eastAsia="Consolas" w:hAnsi="Consolas" w:cs="Consolas"/>
          <w:sz w:val="18"/>
          <w:szCs w:val="18"/>
          <w:shd w:val="clear" w:color="auto" w:fill="F3F2F1"/>
        </w:rPr>
        <w:t>scanner.seen</w:t>
      </w:r>
      <w:r>
        <w:t>) and those anchored now. Rendered ones come first, in page order; the others follow by breadcrumb. Changes staged on other pages come last (</w:t>
      </w:r>
      <w:r>
        <w:rPr>
          <w:color w:val="0F6CBD"/>
        </w:rPr>
        <w:t>9.27</w:t>
      </w:r>
      <w:r>
        <w:t xml:space="preserve">). </w:t>
      </w:r>
      <w:r>
        <w:rPr>
          <w:rFonts w:ascii="Consolas" w:eastAsia="Consolas" w:hAnsi="Consolas" w:cs="Consolas"/>
          <w:sz w:val="18"/>
          <w:szCs w:val="18"/>
          <w:shd w:val="clear" w:color="auto" w:fill="F3F2F1"/>
        </w:rPr>
        <w:t>counts()</w:t>
      </w:r>
      <w:r>
        <w:t xml:space="preserve"> returns the number of staged cells (</w:t>
      </w:r>
      <w:r>
        <w:rPr>
          <w:rFonts w:ascii="Consolas" w:eastAsia="Consolas" w:hAnsi="Consolas" w:cs="Consolas"/>
          <w:sz w:val="18"/>
          <w:szCs w:val="18"/>
          <w:shd w:val="clear" w:color="auto" w:fill="F3F2F1"/>
        </w:rPr>
        <w:t>store.pendingCount()</w:t>
      </w:r>
      <w:r>
        <w:t xml:space="preserve">, a label in one language counting once) at once, and the list's numbers (all, missing) only </w:t>
      </w:r>
      <w:r>
        <w:t>when they are read: the bar asks after every keystroke, and going through every staged change (a bulk fill in the Workbench) each time would be slow.</w:t>
      </w:r>
    </w:p>
    <w:p w14:paraId="3DFD01B1" w14:textId="77777777" w:rsidR="00491372" w:rsidRDefault="00657CE8">
      <w:pPr>
        <w:spacing w:after="120"/>
      </w:pPr>
      <w:r>
        <w:rPr>
          <w:b/>
          <w:bCs/>
        </w:rPr>
        <w:t>Notes.</w:t>
      </w:r>
      <w:r>
        <w:t xml:space="preserve"> </w:t>
      </w:r>
      <w:r>
        <w:rPr>
          <w:rFonts w:ascii="Consolas" w:eastAsia="Consolas" w:hAnsi="Consolas" w:cs="Consolas"/>
          <w:sz w:val="18"/>
          <w:szCs w:val="18"/>
          <w:shd w:val="clear" w:color="auto" w:fill="F3F2F1"/>
        </w:rPr>
        <w:t>notes()</w:t>
      </w:r>
      <w:r>
        <w:t xml:space="preserve"> turns the loader's failed loads into one note per message, each with </w:t>
      </w:r>
      <w:r>
        <w:rPr>
          <w:b/>
          <w:bCs/>
        </w:rPr>
        <w:t>Try again</w:t>
      </w:r>
      <w:r>
        <w:t xml:space="preserve"> (</w:t>
      </w:r>
      <w:r>
        <w:rPr>
          <w:rFonts w:ascii="Consolas" w:eastAsia="Consolas" w:hAnsi="Consolas" w:cs="Consolas"/>
          <w:sz w:val="18"/>
          <w:szCs w:val="18"/>
          <w:shd w:val="clear" w:color="auto" w:fill="F3F2F1"/>
        </w:rPr>
        <w:t>loader.retry()</w:t>
      </w:r>
      <w:r>
        <w:t>). The bar and the list show them (</w:t>
      </w:r>
      <w:r>
        <w:rPr>
          <w:color w:val="0F6CBD"/>
        </w:rPr>
        <w:t>9.24</w:t>
      </w:r>
      <w:r>
        <w:t>).</w:t>
      </w:r>
    </w:p>
    <w:p w14:paraId="2E36B859" w14:textId="77777777" w:rsidR="00491372" w:rsidRDefault="00657CE8">
      <w:pPr>
        <w:pStyle w:val="Heading2"/>
        <w:keepNext/>
      </w:pPr>
      <w:bookmarkStart w:id="97" w:name="_Toc243595385"/>
      <w:r>
        <w:t>9.5 Following the page</w:t>
      </w:r>
      <w:bookmarkEnd w:id="97"/>
    </w:p>
    <w:p w14:paraId="044AE808" w14:textId="77777777" w:rsidR="00491372" w:rsidRDefault="00657CE8">
      <w:pPr>
        <w:spacing w:after="120"/>
      </w:pPr>
      <w:r>
        <w:t>Dynamics is a single-page application: going to another record, switching forms, opening a tab or a flyout changes the DOM without loading a page. The controller follows it in three ways.</w:t>
      </w:r>
    </w:p>
    <w:p w14:paraId="48B42923" w14:textId="77777777" w:rsidR="00491372" w:rsidRDefault="00657CE8">
      <w:pPr>
        <w:spacing w:after="120"/>
      </w:pPr>
      <w:r>
        <w:rPr>
          <w:b/>
          <w:bCs/>
        </w:rPr>
        <w:t>Mutations.</w:t>
      </w:r>
      <w:r>
        <w:t xml:space="preserve"> The overlay's </w:t>
      </w:r>
      <w:r>
        <w:rPr>
          <w:rFonts w:ascii="Consolas" w:eastAsia="Consolas" w:hAnsi="Consolas" w:cs="Consolas"/>
          <w:sz w:val="18"/>
          <w:szCs w:val="18"/>
          <w:shd w:val="clear" w:color="auto" w:fill="F3F2F1"/>
        </w:rPr>
        <w:t>MutationObserver</w:t>
      </w:r>
      <w:r>
        <w:t xml:space="preserve"> (on </w:t>
      </w:r>
      <w:r>
        <w:rPr>
          <w:rFonts w:ascii="Consolas" w:eastAsia="Consolas" w:hAnsi="Consolas" w:cs="Consolas"/>
          <w:sz w:val="18"/>
          <w:szCs w:val="18"/>
          <w:shd w:val="clear" w:color="auto" w:fill="F3F2F1"/>
        </w:rPr>
        <w:t>document.body</w:t>
      </w:r>
      <w:r>
        <w:t xml:space="preserve"> and on the open shadow roots of the header strip, </w:t>
      </w:r>
      <w:r>
        <w:rPr>
          <w:rFonts w:ascii="Consolas" w:eastAsia="Consolas" w:hAnsi="Consolas" w:cs="Consolas"/>
          <w:sz w:val="18"/>
          <w:szCs w:val="18"/>
          <w:shd w:val="clear" w:color="auto" w:fill="F3F2F1"/>
        </w:rPr>
        <w:t>uci-header-control-list</w:t>
      </w:r>
      <w:r>
        <w:t xml:space="preserve">) collects what changed and reports it 90 ms after the first change, through </w:t>
      </w:r>
      <w:r>
        <w:rPr>
          <w:rFonts w:ascii="Consolas" w:eastAsia="Consolas" w:hAnsi="Consolas" w:cs="Consolas"/>
          <w:sz w:val="18"/>
          <w:szCs w:val="18"/>
          <w:shd w:val="clear" w:color="auto" w:fill="F3F2F1"/>
        </w:rPr>
        <w:t>mutated(roots, removed)</w:t>
      </w:r>
      <w:r>
        <w:t>. The controller rescans only those subtrees (</w:t>
      </w:r>
      <w:r>
        <w:rPr>
          <w:rFonts w:ascii="Consolas" w:eastAsia="Consolas" w:hAnsi="Consolas" w:cs="Consolas"/>
          <w:sz w:val="18"/>
          <w:szCs w:val="18"/>
          <w:shd w:val="clear" w:color="auto" w:fill="F3F2F1"/>
        </w:rPr>
        <w:t>scanner.update</w:t>
      </w:r>
      <w:r>
        <w:t xml:space="preserve">), gives the overlay the new anchors when the set changed, and applies the preview to the anchors found (Dynamics may have re-rendered a label whose text was swapped). When </w:t>
      </w:r>
      <w:r>
        <w:rPr>
          <w:rFonts w:ascii="Consolas" w:eastAsia="Consolas" w:hAnsi="Consolas" w:cs="Consolas"/>
          <w:sz w:val="18"/>
          <w:szCs w:val="18"/>
          <w:shd w:val="clear" w:color="auto" w:fill="F3F2F1"/>
        </w:rPr>
        <w:t>location.href</w:t>
      </w:r>
      <w:r>
        <w:t xml:space="preserve"> changed, a full check of the page follows 350 ms later (</w:t>
      </w:r>
      <w:r>
        <w:rPr>
          <w:rFonts w:ascii="Consolas" w:eastAsia="Consolas" w:hAnsi="Consolas" w:cs="Consolas"/>
          <w:sz w:val="18"/>
          <w:szCs w:val="18"/>
          <w:shd w:val="clear" w:color="auto" w:fill="F3F2F1"/>
        </w:rPr>
        <w:t>navSoon</w:t>
      </w:r>
      <w:r>
        <w:t>).</w:t>
      </w:r>
    </w:p>
    <w:p w14:paraId="429B0054" w14:textId="77777777" w:rsidR="00491372" w:rsidRDefault="00657CE8">
      <w:pPr>
        <w:spacing w:after="120"/>
      </w:pPr>
      <w:r>
        <w:rPr>
          <w:b/>
          <w:bCs/>
        </w:rPr>
        <w:t>The tick.</w:t>
      </w:r>
      <w:r>
        <w:t xml:space="preserve"> A one-second interval calls </w:t>
      </w:r>
      <w:r>
        <w:rPr>
          <w:rFonts w:ascii="Consolas" w:eastAsia="Consolas" w:hAnsi="Consolas" w:cs="Consolas"/>
          <w:sz w:val="18"/>
          <w:szCs w:val="18"/>
          <w:shd w:val="clear" w:color="auto" w:fill="F3F2F1"/>
        </w:rPr>
        <w:t>syncPrefs</w:t>
      </w:r>
      <w:r>
        <w:t xml:space="preserve"> (the target language or the languages shown changed: repaint and refresh the popup) and </w:t>
      </w:r>
      <w:r>
        <w:rPr>
          <w:rFonts w:ascii="Consolas" w:eastAsia="Consolas" w:hAnsi="Consolas" w:cs="Consolas"/>
          <w:sz w:val="18"/>
          <w:szCs w:val="18"/>
          <w:shd w:val="clear" w:color="auto" w:fill="F3F2F1"/>
        </w:rPr>
        <w:t>navigate</w:t>
      </w:r>
      <w:r>
        <w:t>. Form switches and process changes do not always change the URL.</w:t>
      </w:r>
    </w:p>
    <w:p w14:paraId="4F685D79" w14:textId="77777777" w:rsidR="00491372" w:rsidRDefault="00657CE8">
      <w:pPr>
        <w:spacing w:after="120"/>
      </w:pPr>
      <w:r>
        <w:rPr>
          <w:rFonts w:ascii="Consolas" w:eastAsia="Consolas" w:hAnsi="Consolas" w:cs="Consolas"/>
          <w:b/>
          <w:bCs/>
          <w:sz w:val="18"/>
          <w:szCs w:val="18"/>
          <w:shd w:val="clear" w:color="auto" w:fill="F3F2F1"/>
        </w:rPr>
        <w:t>navigate</w:t>
      </w:r>
      <w:r>
        <w:rPr>
          <w:b/>
          <w:bCs/>
        </w:rPr>
        <w:t>.</w:t>
      </w:r>
      <w:r>
        <w:t xml:space="preserve"> </w:t>
      </w:r>
      <w:r>
        <w:rPr>
          <w:rFonts w:ascii="Consolas" w:eastAsia="Consolas" w:hAnsi="Consolas" w:cs="Consolas"/>
          <w:sz w:val="18"/>
          <w:szCs w:val="18"/>
          <w:shd w:val="clear" w:color="auto" w:fill="F3F2F1"/>
        </w:rPr>
        <w:t>loader.sync()</w:t>
      </w:r>
      <w:r>
        <w:t xml:space="preserve"> builds the page's signature from </w:t>
      </w:r>
      <w:r>
        <w:rPr>
          <w:rFonts w:ascii="Consolas" w:eastAsia="Consolas" w:hAnsi="Consolas" w:cs="Consolas"/>
          <w:sz w:val="18"/>
          <w:szCs w:val="18"/>
          <w:shd w:val="clear" w:color="auto" w:fill="F3F2F1"/>
        </w:rPr>
        <w:t>pageInfo</w:t>
      </w:r>
      <w:r>
        <w:t xml:space="preserve">: its type, table, record, form, view and dashboard. When the signature is the same, the controller checks two things: whether the user switched the record's process (the previous process's name, stages and steps leave the list: </w:t>
      </w:r>
      <w:r>
        <w:rPr>
          <w:rFonts w:ascii="Consolas" w:eastAsia="Consolas" w:hAnsi="Consolas" w:cs="Consolas"/>
          <w:sz w:val="18"/>
          <w:szCs w:val="18"/>
          <w:shd w:val="clear" w:color="auto" w:fill="F3F2F1"/>
        </w:rPr>
        <w:t>scanner.forget(ofProcess(was))</w:t>
      </w:r>
      <w:r>
        <w:t>), and whether the form needs waking (below). When the signature changed, the page is another one: the swapped texts are put back, the scanner forgets everything, the marks go, a find waiting on t</w:t>
      </w:r>
      <w:r>
        <w:t xml:space="preserve">he previous page stops (a find gone to this page goes on, </w:t>
      </w:r>
      <w:r>
        <w:rPr>
          <w:color w:val="0F6CBD"/>
        </w:rPr>
        <w:t>9.27</w:t>
      </w:r>
      <w:r>
        <w:t>), and the index is rebuilt for the new page (</w:t>
      </w:r>
      <w:r>
        <w:rPr>
          <w:rFonts w:ascii="Consolas" w:eastAsia="Consolas" w:hAnsi="Consolas" w:cs="Consolas"/>
          <w:sz w:val="18"/>
          <w:szCs w:val="18"/>
          <w:shd w:val="clear" w:color="auto" w:fill="F3F2F1"/>
        </w:rPr>
        <w:t>refresh(true)</w:t>
      </w:r>
      <w:r>
        <w:t>).</w:t>
      </w:r>
    </w:p>
    <w:p w14:paraId="71D6C551" w14:textId="77777777" w:rsidR="00491372" w:rsidRDefault="00657CE8">
      <w:pPr>
        <w:spacing w:after="120"/>
      </w:pPr>
      <w:r>
        <w:rPr>
          <w:rFonts w:ascii="Consolas" w:eastAsia="Consolas" w:hAnsi="Consolas" w:cs="Consolas"/>
          <w:b/>
          <w:bCs/>
          <w:sz w:val="18"/>
          <w:szCs w:val="18"/>
          <w:shd w:val="clear" w:color="auto" w:fill="F3F2F1"/>
        </w:rPr>
        <w:t>refresh</w:t>
      </w:r>
      <w:r>
        <w:rPr>
          <w:b/>
          <w:bCs/>
        </w:rPr>
        <w:t>.</w:t>
      </w:r>
      <w:r>
        <w:t xml:space="preserve"> Rebuilds the index from the store (</w:t>
      </w:r>
      <w:r>
        <w:rPr>
          <w:rFonts w:ascii="Consolas" w:eastAsia="Consolas" w:hAnsi="Consolas" w:cs="Consolas"/>
          <w:sz w:val="18"/>
          <w:szCs w:val="18"/>
          <w:shd w:val="clear" w:color="auto" w:fill="F3F2F1"/>
        </w:rPr>
        <w:t>buildIndex</w:t>
      </w:r>
      <w:r>
        <w:t>), scans the whole page (</w:t>
      </w:r>
      <w:r>
        <w:rPr>
          <w:rFonts w:ascii="Consolas" w:eastAsia="Consolas" w:hAnsi="Consolas" w:cs="Consolas"/>
          <w:sz w:val="18"/>
          <w:szCs w:val="18"/>
          <w:shd w:val="clear" w:color="auto" w:fill="F3F2F1"/>
        </w:rPr>
        <w:t>scanner.full</w:t>
      </w:r>
      <w:r>
        <w:t>), gives the overlay the anchors, applies the preview, passes what the scanner asked for to the loader (</w:t>
      </w:r>
      <w:r>
        <w:rPr>
          <w:rFonts w:ascii="Consolas" w:eastAsia="Consolas" w:hAnsi="Consolas" w:cs="Consolas"/>
          <w:sz w:val="18"/>
          <w:szCs w:val="18"/>
          <w:shd w:val="clear" w:color="auto" w:fill="F3F2F1"/>
        </w:rPr>
        <w:t>want</w:t>
      </w:r>
      <w:r>
        <w:t>), keeps the open popup on its label (</w:t>
      </w:r>
      <w:r>
        <w:rPr>
          <w:rFonts w:ascii="Consolas" w:eastAsia="Consolas" w:hAnsi="Consolas" w:cs="Consolas"/>
          <w:sz w:val="18"/>
          <w:szCs w:val="18"/>
          <w:shd w:val="clear" w:color="auto" w:fill="F3F2F1"/>
        </w:rPr>
        <w:t>reanchor</w:t>
      </w:r>
      <w:r>
        <w:t xml:space="preserve">, </w:t>
      </w:r>
      <w:r>
        <w:rPr>
          <w:color w:val="0F6CBD"/>
        </w:rPr>
        <w:t>9.19</w:t>
      </w:r>
      <w:r>
        <w:t>) and repaints. When the page or its title changed it tells the bar and the list (</w:t>
      </w:r>
      <w:r>
        <w:rPr>
          <w:rFonts w:ascii="Consolas" w:eastAsia="Consolas" w:hAnsi="Consolas" w:cs="Consolas"/>
          <w:sz w:val="18"/>
          <w:szCs w:val="18"/>
          <w:shd w:val="clear" w:color="auto" w:fill="F3F2F1"/>
        </w:rPr>
        <w:t>'page'</w:t>
      </w:r>
      <w:r>
        <w:t>).</w:t>
      </w:r>
    </w:p>
    <w:p w14:paraId="575CB6E0" w14:textId="77777777" w:rsidR="00491372" w:rsidRDefault="00657CE8">
      <w:pPr>
        <w:spacing w:after="120"/>
      </w:pPr>
      <w:r>
        <w:rPr>
          <w:b/>
          <w:bCs/>
        </w:rPr>
        <w:t>A click right after a navigation.</w:t>
      </w:r>
      <w:r>
        <w:t xml:space="preserve"> UCI draws the next page's labels before the controller sees the navigation: </w:t>
      </w:r>
      <w:r>
        <w:rPr>
          <w:rFonts w:ascii="Consolas" w:eastAsia="Consolas" w:hAnsi="Consolas" w:cs="Consolas"/>
          <w:sz w:val="18"/>
          <w:szCs w:val="18"/>
          <w:shd w:val="clear" w:color="auto" w:fill="F3F2F1"/>
        </w:rPr>
        <w:t>navSoon</w:t>
      </w:r>
      <w:r>
        <w:t xml:space="preserve"> waits 350 ms after the URL changed, and a form switch that keeps the URL waits for the tick. A label scanned meanwhile was matched against the previous page's index, where a column of the same name on the previous table could stand for it. So a click or F2 on a label reads the page first: </w:t>
      </w:r>
      <w:r>
        <w:rPr>
          <w:rFonts w:ascii="Consolas" w:eastAsia="Consolas" w:hAnsi="Consolas" w:cs="Consolas"/>
          <w:sz w:val="18"/>
          <w:szCs w:val="18"/>
          <w:shd w:val="clear" w:color="auto" w:fill="F3F2F1"/>
        </w:rPr>
        <w:lastRenderedPageBreak/>
        <w:t>onLabel</w:t>
      </w:r>
      <w:r>
        <w:t xml:space="preserve"> calls </w:t>
      </w:r>
      <w:r>
        <w:rPr>
          <w:rFonts w:ascii="Consolas" w:eastAsia="Consolas" w:hAnsi="Consolas" w:cs="Consolas"/>
          <w:sz w:val="18"/>
          <w:szCs w:val="18"/>
          <w:shd w:val="clear" w:color="auto" w:fill="F3F2F1"/>
        </w:rPr>
        <w:t>navigate</w:t>
      </w:r>
      <w:r>
        <w:t xml:space="preserve">, as </w:t>
      </w:r>
      <w:r>
        <w:rPr>
          <w:rFonts w:ascii="Consolas" w:eastAsia="Consolas" w:hAnsi="Consolas" w:cs="Consolas"/>
          <w:sz w:val="18"/>
          <w:szCs w:val="18"/>
          <w:shd w:val="clear" w:color="auto" w:fill="F3F2F1"/>
        </w:rPr>
        <w:t>open</w:t>
      </w:r>
      <w:r>
        <w:t xml:space="preserve"> does for a label asked for by the list or the Publish dialog. When the page changed, the label is the one</w:t>
      </w:r>
      <w:r>
        <w:t xml:space="preserve"> the new page's scan found on the same element, with the same role and the same part of its text (</w:t>
      </w:r>
      <w:r>
        <w:rPr>
          <w:rFonts w:ascii="Consolas" w:eastAsia="Consolas" w:hAnsi="Consolas" w:cs="Consolas"/>
          <w:sz w:val="18"/>
          <w:szCs w:val="18"/>
          <w:shd w:val="clear" w:color="auto" w:fill="F3F2F1"/>
        </w:rPr>
        <w:t>sameLabel</w:t>
      </w:r>
      <w:r>
        <w:t xml:space="preserve">); where that scan marks nothing, nothing opens. On a list page, a grid whose </w:t>
      </w:r>
      <w:r>
        <w:rPr>
          <w:rFonts w:ascii="Consolas" w:eastAsia="Consolas" w:hAnsi="Consolas" w:cs="Consolas"/>
          <w:sz w:val="18"/>
          <w:szCs w:val="18"/>
          <w:shd w:val="clear" w:color="auto" w:fill="F3F2F1"/>
        </w:rPr>
        <w:t>data-lp-id</w:t>
      </w:r>
      <w:r>
        <w:t xml:space="preserve"> names another table than the index's is not mapped meanwhile (</w:t>
      </w:r>
      <w:r>
        <w:rPr>
          <w:rFonts w:ascii="Consolas" w:eastAsia="Consolas" w:hAnsi="Consolas" w:cs="Consolas"/>
          <w:sz w:val="18"/>
          <w:szCs w:val="18"/>
          <w:shd w:val="clear" w:color="auto" w:fill="F3F2F1"/>
        </w:rPr>
        <w:t>gridTable</w:t>
      </w:r>
      <w:r>
        <w:t xml:space="preserve">, </w:t>
      </w:r>
      <w:r>
        <w:rPr>
          <w:color w:val="0F6CBD"/>
        </w:rPr>
        <w:t>9.11</w:t>
      </w:r>
      <w:r>
        <w:t>).</w:t>
      </w:r>
    </w:p>
    <w:p w14:paraId="1AE0925C"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sameLabel</w:t>
      </w:r>
      <w:r>
        <w:t xml:space="preserve">, and </w:t>
      </w:r>
      <w:r>
        <w:rPr>
          <w:rFonts w:ascii="Consolas" w:eastAsia="Consolas" w:hAnsi="Consolas" w:cs="Consolas"/>
          <w:sz w:val="18"/>
          <w:szCs w:val="18"/>
          <w:shd w:val="clear" w:color="auto" w:fill="F3F2F1"/>
        </w:rPr>
        <w:t>onLabel</w:t>
      </w:r>
      <w:r>
        <w:t xml:space="preserve"> in </w:t>
      </w:r>
      <w:r>
        <w:rPr>
          <w:rFonts w:ascii="Consolas" w:eastAsia="Consolas" w:hAnsi="Consolas" w:cs="Consolas"/>
          <w:sz w:val="18"/>
          <w:szCs w:val="18"/>
          <w:shd w:val="clear" w:color="auto" w:fill="F3F2F1"/>
        </w:rPr>
        <w:t>createPageMode</w:t>
      </w:r>
      <w:r>
        <w:t>:</w:t>
      </w:r>
    </w:p>
    <w:p w14:paraId="345B84E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36055A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label `a` clicked (scanned on the page before) as a new scan of the page found it: the same element and role (and</w:t>
      </w:r>
    </w:p>
    <w:p w14:paraId="06761A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part of its text, for one that shows several), whatever page's index it was matched against now. Null when the new</w:t>
      </w:r>
    </w:p>
    <w:p w14:paraId="7BE018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scan doesn't mark it.</w:t>
      </w:r>
    </w:p>
    <w:p w14:paraId="5F1D43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0B3B177"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sameLabel(a: Anchor, list: readonly Anchor[]): Anchor | null {</w:t>
      </w:r>
    </w:p>
    <w:p w14:paraId="08ABD0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list.find((b) =&gt; b.el === a.el &amp;&amp; b.role === a.role &amp;&amp; b.part?.start === a.part?.start &amp;&amp; b.part?.end === a.part?.end) ?? null;</w:t>
      </w:r>
    </w:p>
    <w:p w14:paraId="426BFB5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43967A08"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7ED46E40"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6969C4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click (or F2) on a label on the page. The page is read first, as open() does: UCI draws the next page's labels before</w:t>
      </w:r>
    </w:p>
    <w:p w14:paraId="4AF6934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page tracker sees the navigation (navSoon, the tick), and a label scanned meanwhile was matched against the</w:t>
      </w:r>
    </w:p>
    <w:p w14:paraId="707D072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previous page's index (its table's column of the same name). After a page change the label is the one the new page's</w:t>
      </w:r>
    </w:p>
    <w:p w14:paraId="078910E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scan found on the same element; none there: nothing opens.</w:t>
      </w:r>
    </w:p>
    <w:p w14:paraId="305A59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531901D" w14:textId="77777777" w:rsidR="00491372" w:rsidRDefault="00657CE8">
      <w:pPr>
        <w:shd w:val="clear" w:color="auto" w:fill="F5F5F5"/>
        <w:spacing w:line="240" w:lineRule="auto"/>
        <w:ind w:left="120" w:right="120"/>
      </w:pPr>
      <w:r>
        <w:rPr>
          <w:rFonts w:ascii="Consolas" w:eastAsia="Consolas" w:hAnsi="Consolas" w:cs="Consolas"/>
          <w:sz w:val="16"/>
          <w:szCs w:val="16"/>
        </w:rPr>
        <w:t>function onLabel(clicked: Anchor): void {</w:t>
      </w:r>
    </w:p>
    <w:p w14:paraId="297263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(!on || paused) return;</w:t>
      </w:r>
    </w:p>
    <w:p w14:paraId="247163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 = navigate() ? sameLabel(clicked, scanner.list) : clicked;</w:t>
      </w:r>
    </w:p>
    <w:p w14:paraId="2CF1DAA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 return;</w:t>
      </w:r>
    </w:p>
    <w:p w14:paraId="555D952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st = cur &amp;&amp; !cur.closed ? cur : null;</w:t>
      </w:r>
    </w:p>
    <w:p w14:paraId="022FCF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clickLabel(a, st, {</w:t>
      </w:r>
    </w:p>
    <w:p w14:paraId="7F2F0B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move: (b) =&gt; st &amp;&amp; moveTo(st, b),</w:t>
      </w:r>
    </w:p>
    <w:p w14:paraId="4AE704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open: (b) =&gt; present(b.comp, b, {}),</w:t>
      </w:r>
    </w:p>
    <w:p w14:paraId="1BB457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08DC92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A6BB0F9" w14:textId="77777777" w:rsidR="00491372" w:rsidRDefault="00491372">
      <w:pPr>
        <w:spacing w:after="120"/>
      </w:pPr>
    </w:p>
    <w:p w14:paraId="6070EA0A" w14:textId="77777777" w:rsidR="00491372" w:rsidRDefault="00657CE8">
      <w:pPr>
        <w:spacing w:after="120"/>
      </w:pPr>
      <w:r>
        <w:rPr>
          <w:rFonts w:ascii="Consolas" w:eastAsia="Consolas" w:hAnsi="Consolas" w:cs="Consolas"/>
          <w:sz w:val="18"/>
          <w:szCs w:val="18"/>
          <w:shd w:val="clear" w:color="auto" w:fill="F3F2F1"/>
        </w:rPr>
        <w:t>navigate</w:t>
      </w:r>
      <w:r>
        <w:t xml:space="preserve"> returns </w:t>
      </w:r>
      <w:r>
        <w:rPr>
          <w:rFonts w:ascii="Consolas" w:eastAsia="Consolas" w:hAnsi="Consolas" w:cs="Consolas"/>
          <w:sz w:val="18"/>
          <w:szCs w:val="18"/>
          <w:shd w:val="clear" w:color="auto" w:fill="F3F2F1"/>
        </w:rPr>
        <w:t>true</w:t>
      </w:r>
      <w:r>
        <w:t xml:space="preserve"> when the page changed. While a cold form is being opened again (</w:t>
      </w:r>
      <w:r>
        <w:rPr>
          <w:rFonts w:ascii="Consolas" w:eastAsia="Consolas" w:hAnsi="Consolas" w:cs="Consolas"/>
          <w:sz w:val="18"/>
          <w:szCs w:val="18"/>
          <w:shd w:val="clear" w:color="auto" w:fill="F3F2F1"/>
        </w:rPr>
        <w:t>waking</w:t>
      </w:r>
      <w:r>
        <w:t xml:space="preserve">, below) it returns </w:t>
      </w:r>
      <w:r>
        <w:rPr>
          <w:rFonts w:ascii="Consolas" w:eastAsia="Consolas" w:hAnsi="Consolas" w:cs="Consolas"/>
          <w:sz w:val="18"/>
          <w:szCs w:val="18"/>
          <w:shd w:val="clear" w:color="auto" w:fill="F3F2F1"/>
        </w:rPr>
        <w:t>false</w:t>
      </w:r>
      <w:r>
        <w:t xml:space="preserve"> and changes nothing.</w:t>
      </w:r>
    </w:p>
    <w:p w14:paraId="66CF7A91" w14:textId="77777777" w:rsidR="00491372" w:rsidRDefault="00657CE8">
      <w:pPr>
        <w:spacing w:after="120"/>
      </w:pPr>
      <w:r>
        <w:rPr>
          <w:b/>
          <w:bCs/>
        </w:rPr>
        <w:t>A form being replaced.</w:t>
      </w:r>
      <w:r>
        <w:t xml:space="preserve"> UCI swaps the form (the form selector, a record of another table) up to a second before the page tracker notices. Until the index is rebuilt, the new form's controls, tabs and sections would be matched by name against the old form's cells, and an edit would go to the wrong form. At the start of every scan, </w:t>
      </w:r>
      <w:r>
        <w:rPr>
          <w:rFonts w:ascii="Consolas" w:eastAsia="Consolas" w:hAnsi="Consolas" w:cs="Consolas"/>
          <w:sz w:val="18"/>
          <w:szCs w:val="18"/>
          <w:shd w:val="clear" w:color="auto" w:fill="F3F2F1"/>
        </w:rPr>
        <w:t>formMoved(x)</w:t>
      </w:r>
      <w:r>
        <w:t xml:space="preserve"> compares the form API's table and current form with the index's; while they differ, the index is </w:t>
      </w:r>
      <w:r>
        <w:rPr>
          <w:rFonts w:ascii="Consolas" w:eastAsia="Consolas" w:hAnsi="Consolas" w:cs="Consolas"/>
          <w:sz w:val="18"/>
          <w:szCs w:val="18"/>
          <w:shd w:val="clear" w:color="auto" w:fill="F3F2F1"/>
        </w:rPr>
        <w:t>stale</w:t>
      </w:r>
      <w:r>
        <w:t xml:space="preserve"> and nothing form-scoped is mapped. When the index turns stale, every element anchored s</w:t>
      </w:r>
      <w:r>
        <w:t>o far is scanned again, and the old form's labels lose their anchors until the index is rebuilt.</w:t>
      </w:r>
    </w:p>
    <w:p w14:paraId="409DECF5" w14:textId="77777777" w:rsidR="00491372" w:rsidRDefault="00657CE8">
      <w:pPr>
        <w:spacing w:after="120"/>
      </w:pPr>
      <w:r>
        <w:rPr>
          <w:b/>
          <w:bCs/>
        </w:rPr>
        <w:t>Cold boots.</w:t>
      </w:r>
      <w:r>
        <w:t xml:space="preserve"> After the translator's own cache purge and reload (</w:t>
      </w:r>
      <w:r>
        <w:rPr>
          <w:color w:val="0F6CBD"/>
        </w:rPr>
        <w:t>chapter 8</w:t>
      </w:r>
      <w:r>
        <w:t xml:space="preserve">), the form renders, but </w:t>
      </w:r>
      <w:r>
        <w:rPr>
          <w:rFonts w:ascii="Consolas" w:eastAsia="Consolas" w:hAnsi="Consolas" w:cs="Consolas"/>
          <w:sz w:val="18"/>
          <w:szCs w:val="18"/>
          <w:shd w:val="clear" w:color="auto" w:fill="F3F2F1"/>
        </w:rPr>
        <w:t>Xrm.Page.ui</w:t>
      </w:r>
      <w:r>
        <w:t xml:space="preserve"> often has no controls, and sometimes no tabs, for good. Labels then can't be tied to their form cells through the form API. Opening the same record again rebuilds it in about 0.3 seconds. </w:t>
      </w:r>
      <w:r>
        <w:rPr>
          <w:rFonts w:ascii="Consolas" w:eastAsia="Consolas" w:hAnsi="Consolas" w:cs="Consolas"/>
          <w:sz w:val="18"/>
          <w:szCs w:val="18"/>
          <w:shd w:val="clear" w:color="auto" w:fill="F3F2F1"/>
        </w:rPr>
        <w:t>coldForm</w:t>
      </w:r>
      <w:r>
        <w:t xml:space="preserve"> reads the state and </w:t>
      </w:r>
      <w:r>
        <w:rPr>
          <w:rFonts w:ascii="Consolas" w:eastAsia="Consolas" w:hAnsi="Consolas" w:cs="Consolas"/>
          <w:sz w:val="18"/>
          <w:szCs w:val="18"/>
          <w:shd w:val="clear" w:color="auto" w:fill="F3F2F1"/>
        </w:rPr>
        <w:t>coldStep</w:t>
      </w:r>
      <w:r>
        <w:t xml:space="preserve"> decides.</w:t>
      </w:r>
    </w:p>
    <w:p w14:paraId="05985C82"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coldStep</w:t>
      </w:r>
      <w:r>
        <w:t>:</w:t>
      </w:r>
    </w:p>
    <w:p w14:paraId="4121911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coldStep(f: ColdForm): 'none' | 'reopen' | 'skip' {</w:t>
      </w:r>
    </w:p>
    <w:p w14:paraId="3FC8CD9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(!f.rendered || (f.controls !== 0 &amp;&amp; f.tabs !== 0)) return 'none';</w:t>
      </w:r>
    </w:p>
    <w:p w14:paraId="1584F6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f.dirty === false &amp;&amp; f.entity &amp;&amp; f.id ? 'reopen' : 'skip';</w:t>
      </w:r>
    </w:p>
    <w:p w14:paraId="28E5C72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216586C" w14:textId="77777777" w:rsidR="00491372" w:rsidRDefault="00491372">
      <w:pPr>
        <w:spacing w:after="120"/>
      </w:pPr>
    </w:p>
    <w:p w14:paraId="7E4AE99E" w14:textId="77777777" w:rsidR="00491372" w:rsidRDefault="00657CE8">
      <w:pPr>
        <w:spacing w:after="120"/>
      </w:pPr>
      <w:r>
        <w:rPr>
          <w:rFonts w:ascii="Consolas" w:eastAsia="Consolas" w:hAnsi="Consolas" w:cs="Consolas"/>
          <w:sz w:val="18"/>
          <w:szCs w:val="18"/>
          <w:shd w:val="clear" w:color="auto" w:fill="F3F2F1"/>
        </w:rPr>
        <w:t>wake</w:t>
      </w:r>
      <w:r>
        <w:t xml:space="preserve"> checks each record page once, as soon as the form shows labels, and never under an open popup. On </w:t>
      </w:r>
      <w:r>
        <w:rPr>
          <w:rFonts w:ascii="Consolas" w:eastAsia="Consolas" w:hAnsi="Consolas" w:cs="Consolas"/>
          <w:sz w:val="18"/>
          <w:szCs w:val="18"/>
          <w:shd w:val="clear" w:color="auto" w:fill="F3F2F1"/>
        </w:rPr>
        <w:t>'reopen'</w:t>
      </w:r>
      <w:r>
        <w:t xml:space="preserve"> it sets </w:t>
      </w:r>
      <w:r>
        <w:rPr>
          <w:rFonts w:ascii="Consolas" w:eastAsia="Consolas" w:hAnsi="Consolas" w:cs="Consolas"/>
          <w:sz w:val="18"/>
          <w:szCs w:val="18"/>
          <w:shd w:val="clear" w:color="auto" w:fill="F3F2F1"/>
        </w:rPr>
        <w:t>waking</w:t>
      </w:r>
      <w:r>
        <w:t xml:space="preserve"> (the bar says </w:t>
      </w:r>
      <w:r>
        <w:rPr>
          <w:i/>
          <w:iCs/>
        </w:rPr>
        <w:t>Loading translations…</w:t>
      </w:r>
      <w:r>
        <w:t xml:space="preserve">, and nothing is scanned) and runs </w:t>
      </w:r>
      <w:r>
        <w:rPr>
          <w:rFonts w:ascii="Consolas" w:eastAsia="Consolas" w:hAnsi="Consolas" w:cs="Consolas"/>
          <w:sz w:val="18"/>
          <w:szCs w:val="18"/>
          <w:shd w:val="clear" w:color="auto" w:fill="F3F2F1"/>
        </w:rPr>
        <w:t>wakeForm</w:t>
      </w:r>
      <w:r>
        <w:t xml:space="preserve">: it waits up to 500 ms for a form still being built to fill its API on its own; then, if the record is still not dirty and the page is still the same record and form, it calls </w:t>
      </w:r>
      <w:r>
        <w:rPr>
          <w:rFonts w:ascii="Consolas" w:eastAsia="Consolas" w:hAnsi="Consolas" w:cs="Consolas"/>
          <w:sz w:val="18"/>
          <w:szCs w:val="18"/>
          <w:shd w:val="clear" w:color="auto" w:fill="F3F2F1"/>
        </w:rPr>
        <w:t>Xrm.Navigation.openForm</w:t>
      </w:r>
      <w:r>
        <w:t xml:space="preserve"> for that record and form and polls every 100 ms, at most 3 seconds, until the form API has controls and tabs. </w:t>
      </w:r>
      <w:r>
        <w:t xml:space="preserve">On </w:t>
      </w:r>
      <w:r>
        <w:rPr>
          <w:rFonts w:ascii="Consolas" w:eastAsia="Consolas" w:hAnsi="Consolas" w:cs="Consolas"/>
          <w:sz w:val="18"/>
          <w:szCs w:val="18"/>
          <w:shd w:val="clear" w:color="auto" w:fill="F3F2F1"/>
        </w:rPr>
        <w:t>'skip'</w:t>
      </w:r>
      <w:r>
        <w:t xml:space="preserve"> (unsaved changes, or a new record) the page is scanned from the DOM alone, and </w:t>
      </w:r>
      <w:r>
        <w:rPr>
          <w:rFonts w:ascii="Consolas" w:eastAsia="Consolas" w:hAnsi="Consolas" w:cs="Consolas"/>
          <w:sz w:val="18"/>
          <w:szCs w:val="18"/>
          <w:shd w:val="clear" w:color="auto" w:fill="F3F2F1"/>
        </w:rPr>
        <w:t>fieldOf</w:t>
      </w:r>
      <w:r>
        <w:t xml:space="preserve"> refuses what it can't place (</w:t>
      </w:r>
      <w:r>
        <w:rPr>
          <w:color w:val="0F6CBD"/>
        </w:rPr>
        <w:t>9.10</w:t>
      </w:r>
      <w:r>
        <w:t>).</w:t>
      </w:r>
    </w:p>
    <w:p w14:paraId="1AF1500E" w14:textId="77777777" w:rsidR="00491372" w:rsidRDefault="00657CE8">
      <w:pPr>
        <w:spacing w:after="120"/>
      </w:pPr>
      <w:r>
        <w:rPr>
          <w:rFonts w:ascii="Consolas" w:eastAsia="Consolas" w:hAnsi="Consolas" w:cs="Consolas"/>
          <w:b/>
          <w:bCs/>
          <w:sz w:val="18"/>
          <w:szCs w:val="18"/>
          <w:shd w:val="clear" w:color="auto" w:fill="F3F2F1"/>
        </w:rPr>
        <w:t>Xrm</w:t>
      </w:r>
      <w:r>
        <w:rPr>
          <w:b/>
          <w:bCs/>
        </w:rPr>
        <w:t xml:space="preserve"> is read live.</w:t>
      </w:r>
      <w:r>
        <w:t xml:space="preserve"> </w:t>
      </w:r>
      <w:r>
        <w:rPr>
          <w:rFonts w:ascii="Consolas" w:eastAsia="Consolas" w:hAnsi="Consolas" w:cs="Consolas"/>
          <w:sz w:val="18"/>
          <w:szCs w:val="18"/>
          <w:shd w:val="clear" w:color="auto" w:fill="F3F2F1"/>
        </w:rPr>
        <w:t>ctx.xrm</w:t>
      </w:r>
      <w:r>
        <w:t xml:space="preserve"> is a getter that reads the page's </w:t>
      </w:r>
      <w:r>
        <w:rPr>
          <w:rFonts w:ascii="Consolas" w:eastAsia="Consolas" w:hAnsi="Consolas" w:cs="Consolas"/>
          <w:sz w:val="18"/>
          <w:szCs w:val="18"/>
          <w:shd w:val="clear" w:color="auto" w:fill="F3F2F1"/>
        </w:rPr>
        <w:t>Xrm</w:t>
      </w:r>
      <w:r>
        <w:t xml:space="preserve"> on every use: after an in-app navigation to another table's form, </w:t>
      </w:r>
      <w:r>
        <w:rPr>
          <w:rFonts w:ascii="Consolas" w:eastAsia="Consolas" w:hAnsi="Consolas" w:cs="Consolas"/>
          <w:sz w:val="18"/>
          <w:szCs w:val="18"/>
          <w:shd w:val="clear" w:color="auto" w:fill="F3F2F1"/>
        </w:rPr>
        <w:t>window.Xrm</w:t>
      </w:r>
      <w:r>
        <w:t xml:space="preserve"> is a new object, and the old one still answers for the previous page (verified in a test environment, LIVE-FINDINGS 95). It is the window's own, else that of a same-origin frame (</w:t>
      </w:r>
      <w:r>
        <w:rPr>
          <w:rFonts w:ascii="Consolas" w:eastAsia="Consolas" w:hAnsi="Consolas" w:cs="Consolas"/>
          <w:sz w:val="18"/>
          <w:szCs w:val="18"/>
          <w:shd w:val="clear" w:color="auto" w:fill="F3F2F1"/>
        </w:rPr>
        <w:t>findXrm</w:t>
      </w:r>
      <w:r>
        <w:t xml:space="preserve"> in </w:t>
      </w:r>
      <w:r>
        <w:rPr>
          <w:rFonts w:ascii="Consolas" w:eastAsia="Consolas" w:hAnsi="Consolas" w:cs="Consolas"/>
          <w:sz w:val="18"/>
          <w:szCs w:val="18"/>
          <w:shd w:val="clear" w:color="auto" w:fill="F3F2F1"/>
        </w:rPr>
        <w:t>src/core/context.ts</w:t>
      </w:r>
      <w:r>
        <w:t>); a frame of another site, which can't be looked into, is skipped, never the end of the search.</w:t>
      </w:r>
    </w:p>
    <w:p w14:paraId="3698F417" w14:textId="77777777" w:rsidR="00491372" w:rsidRDefault="00657CE8">
      <w:pPr>
        <w:pStyle w:val="Heading2"/>
        <w:keepNext/>
      </w:pPr>
      <w:bookmarkStart w:id="98" w:name="_Toc243595386"/>
      <w:r>
        <w:t xml:space="preserve">9.6 What the page loader reads: </w:t>
      </w:r>
      <w:r>
        <w:rPr>
          <w:rFonts w:ascii="Consolas" w:eastAsia="Consolas" w:hAnsi="Consolas" w:cs="Consolas"/>
          <w:sz w:val="18"/>
          <w:szCs w:val="18"/>
          <w:shd w:val="clear" w:color="auto" w:fill="F3F2F1"/>
        </w:rPr>
        <w:t>inspector/pageload.ts</w:t>
      </w:r>
      <w:bookmarkEnd w:id="98"/>
    </w:p>
    <w:p w14:paraId="24D8E961" w14:textId="77777777" w:rsidR="00491372" w:rsidRDefault="00657CE8">
      <w:pPr>
        <w:spacing w:after="120"/>
      </w:pPr>
      <w:r>
        <w:t>The loader decides what the page shows and loads exactly those components into the store, several loads at a time, so the page fills in progressively. Everything the page shows is loaded up front: nothing waits for a click.</w:t>
      </w:r>
    </w:p>
    <w:p w14:paraId="307DEB9B" w14:textId="77777777" w:rsidR="00491372" w:rsidRDefault="00657CE8">
      <w:pPr>
        <w:spacing w:after="120"/>
      </w:pPr>
      <w:r>
        <w:rPr>
          <w:b/>
          <w:bCs/>
        </w:rPr>
        <w:t>The page.</w:t>
      </w:r>
      <w:r>
        <w:t xml:space="preserve"> </w:t>
      </w:r>
      <w:r>
        <w:rPr>
          <w:rFonts w:ascii="Consolas" w:eastAsia="Consolas" w:hAnsi="Consolas" w:cs="Consolas"/>
          <w:sz w:val="18"/>
          <w:szCs w:val="18"/>
          <w:shd w:val="clear" w:color="auto" w:fill="F3F2F1"/>
        </w:rPr>
        <w:t>sync()</w:t>
      </w:r>
      <w:r>
        <w:t xml:space="preserve"> reads </w:t>
      </w:r>
      <w:r>
        <w:rPr>
          <w:rFonts w:ascii="Consolas" w:eastAsia="Consolas" w:hAnsi="Consolas" w:cs="Consolas"/>
          <w:sz w:val="18"/>
          <w:szCs w:val="18"/>
          <w:shd w:val="clear" w:color="auto" w:fill="F3F2F1"/>
        </w:rPr>
        <w:t>pageInfo</w:t>
      </w:r>
      <w:r>
        <w:t xml:space="preserve"> and, on a record page, the form shown (</w:t>
      </w:r>
      <w:r>
        <w:rPr>
          <w:rFonts w:ascii="Consolas" w:eastAsia="Consolas" w:hAnsi="Consolas" w:cs="Consolas"/>
          <w:sz w:val="18"/>
          <w:szCs w:val="18"/>
          <w:shd w:val="clear" w:color="auto" w:fill="F3F2F1"/>
        </w:rPr>
        <w:t>formOf</w:t>
      </w:r>
      <w:r>
        <w:t xml:space="preserve">: the form selector's current item; a user with a single form has no current item and sees that one, whatever the URL names). It keeps a </w:t>
      </w:r>
      <w:r>
        <w:rPr>
          <w:rFonts w:ascii="Consolas" w:eastAsia="Consolas" w:hAnsi="Consolas" w:cs="Consolas"/>
          <w:sz w:val="18"/>
          <w:szCs w:val="18"/>
          <w:shd w:val="clear" w:color="auto" w:fill="F3F2F1"/>
        </w:rPr>
        <w:t>Page</w:t>
      </w:r>
      <w:r>
        <w:t xml:space="preserve">: </w:t>
      </w:r>
      <w:r>
        <w:rPr>
          <w:rFonts w:ascii="Consolas" w:eastAsia="Consolas" w:hAnsi="Consolas" w:cs="Consolas"/>
          <w:sz w:val="18"/>
          <w:szCs w:val="18"/>
          <w:shd w:val="clear" w:color="auto" w:fill="F3F2F1"/>
        </w:rPr>
        <w:t>info</w:t>
      </w:r>
      <w:r>
        <w:t xml:space="preserve">, </w:t>
      </w:r>
      <w:r>
        <w:rPr>
          <w:rFonts w:ascii="Consolas" w:eastAsia="Consolas" w:hAnsi="Consolas" w:cs="Consolas"/>
          <w:sz w:val="18"/>
          <w:szCs w:val="18"/>
          <w:shd w:val="clear" w:color="auto" w:fill="F3F2F1"/>
        </w:rPr>
        <w:t>sig</w:t>
      </w:r>
      <w:r>
        <w:t xml:space="preserve"> (the signature), </w:t>
      </w:r>
      <w:r>
        <w:rPr>
          <w:rFonts w:ascii="Consolas" w:eastAsia="Consolas" w:hAnsi="Consolas" w:cs="Consolas"/>
          <w:sz w:val="18"/>
          <w:szCs w:val="18"/>
          <w:shd w:val="clear" w:color="auto" w:fill="F3F2F1"/>
        </w:rPr>
        <w:t>entity</w:t>
      </w:r>
      <w:r>
        <w:t xml:space="preserve">, </w:t>
      </w:r>
      <w:r>
        <w:rPr>
          <w:rFonts w:ascii="Consolas" w:eastAsia="Consolas" w:hAnsi="Consolas" w:cs="Consolas"/>
          <w:sz w:val="18"/>
          <w:szCs w:val="18"/>
          <w:shd w:val="clear" w:color="auto" w:fill="F3F2F1"/>
        </w:rPr>
        <w:t>formId</w:t>
      </w:r>
      <w:r>
        <w:t xml:space="preserve"> (a record's form, or a dashboard's id), </w:t>
      </w:r>
      <w:r>
        <w:rPr>
          <w:rFonts w:ascii="Consolas" w:eastAsia="Consolas" w:hAnsi="Consolas" w:cs="Consolas"/>
          <w:sz w:val="18"/>
          <w:szCs w:val="18"/>
          <w:shd w:val="clear" w:color="auto" w:fill="F3F2F1"/>
        </w:rPr>
        <w:t>viewId</w:t>
      </w:r>
      <w:r>
        <w:t xml:space="preserve"> (empty for a personal view, which is the user's own and not translatable) and </w:t>
      </w:r>
      <w:r>
        <w:rPr>
          <w:rFonts w:ascii="Consolas" w:eastAsia="Consolas" w:hAnsi="Consolas" w:cs="Consolas"/>
          <w:sz w:val="18"/>
          <w:szCs w:val="18"/>
          <w:shd w:val="clear" w:color="auto" w:fill="F3F2F1"/>
        </w:rPr>
        <w:t>bpfId</w:t>
      </w:r>
      <w:r>
        <w:t xml:space="preserve"> (the record's active process).</w:t>
      </w:r>
    </w:p>
    <w:p w14:paraId="69C46A14" w14:textId="77777777" w:rsidR="00491372" w:rsidRDefault="00657CE8">
      <w:pPr>
        <w:spacing w:after="120"/>
      </w:pPr>
      <w:r>
        <w:rPr>
          <w:rFonts w:ascii="Consolas" w:eastAsia="Consolas" w:hAnsi="Consolas" w:cs="Consolas"/>
          <w:b/>
          <w:bCs/>
          <w:sz w:val="18"/>
          <w:szCs w:val="18"/>
          <w:shd w:val="clear" w:color="auto" w:fill="F3F2F1"/>
        </w:rPr>
        <w:t>start()</w:t>
      </w:r>
      <w:r>
        <w:rPr>
          <w:b/>
          <w:bCs/>
        </w:rPr>
        <w:t>.</w:t>
      </w:r>
      <w:r>
        <w:t xml:space="preserve"> Starts every load the page needs that has not run yet:</w:t>
      </w:r>
    </w:p>
    <w:p w14:paraId="2F267A20" w14:textId="77777777" w:rsidR="00491372" w:rsidRDefault="00657CE8" w:rsidP="00830234">
      <w:pPr>
        <w:pStyle w:val="ListParagraph"/>
        <w:numPr>
          <w:ilvl w:val="0"/>
          <w:numId w:val="26"/>
        </w:numPr>
        <w:spacing w:after="60" w:line="264" w:lineRule="auto"/>
      </w:pPr>
      <w:r>
        <w:t>On a record page, the form (</w:t>
      </w:r>
      <w:r>
        <w:rPr>
          <w:rFonts w:ascii="Consolas" w:eastAsia="Consolas" w:hAnsi="Consolas" w:cs="Consolas"/>
          <w:sz w:val="18"/>
          <w:szCs w:val="18"/>
          <w:shd w:val="clear" w:color="auto" w:fill="F3F2F1"/>
        </w:rPr>
        <w:t>x:&lt;form id&gt;</w:t>
      </w:r>
      <w:r>
        <w:t xml:space="preserve">: every label of the form in every language, through </w:t>
      </w:r>
      <w:r>
        <w:rPr>
          <w:rFonts w:ascii="Consolas" w:eastAsia="Consolas" w:hAnsi="Consolas" w:cs="Consolas"/>
          <w:sz w:val="18"/>
          <w:szCs w:val="18"/>
          <w:shd w:val="clear" w:color="auto" w:fill="F3F2F1"/>
        </w:rPr>
        <w:t>loadFormXml</w:t>
      </w:r>
      <w:r>
        <w:t>; tab and section labels of other languages through the automatic language switch, without a prompt; then the form's name, and the forms of its quick views, which render with it) and the page's table (</w:t>
      </w:r>
      <w:r>
        <w:rPr>
          <w:rFonts w:ascii="Consolas" w:eastAsia="Consolas" w:hAnsi="Consolas" w:cs="Consolas"/>
          <w:sz w:val="18"/>
          <w:szCs w:val="18"/>
          <w:shd w:val="clear" w:color="auto" w:fill="F3F2F1"/>
        </w:rPr>
        <w:t>t:&lt;table&gt;</w:t>
      </w:r>
      <w:r>
        <w:t xml:space="preserve">: the table's names, its columns with their descriptions, and its choices, through </w:t>
      </w:r>
      <w:r>
        <w:rPr>
          <w:rFonts w:ascii="Consolas" w:eastAsia="Consolas" w:hAnsi="Consolas" w:cs="Consolas"/>
          <w:sz w:val="18"/>
          <w:szCs w:val="18"/>
          <w:shd w:val="clear" w:color="auto" w:fill="F3F2F1"/>
        </w:rPr>
        <w:t>loadTables</w:t>
      </w:r>
      <w:r>
        <w:t>). These two go first. Every GET shares one first-in-first-out gate in the request layer, so whatever is queued first is read first, a</w:t>
      </w:r>
      <w:r>
        <w:t>nd the other loads wait for these two (</w:t>
      </w:r>
      <w:r>
        <w:rPr>
          <w:rFonts w:ascii="Consolas" w:eastAsia="Consolas" w:hAnsi="Consolas" w:cs="Consolas"/>
          <w:sz w:val="18"/>
          <w:szCs w:val="18"/>
          <w:shd w:val="clear" w:color="auto" w:fill="F3F2F1"/>
        </w:rPr>
        <w:t>later()</w:t>
      </w:r>
      <w:r>
        <w:t xml:space="preserve">, which awaits </w:t>
      </w:r>
      <w:r>
        <w:rPr>
          <w:rFonts w:ascii="Consolas" w:eastAsia="Consolas" w:hAnsi="Consolas" w:cs="Consolas"/>
          <w:sz w:val="18"/>
          <w:szCs w:val="18"/>
          <w:shd w:val="clear" w:color="auto" w:fill="F3F2F1"/>
        </w:rPr>
        <w:t>head</w:t>
      </w:r>
      <w:r>
        <w:t>). Waiting for the whole form read also keeps the other reads out of its language switch, where a read that names things in the caller's language would get the other language.</w:t>
      </w:r>
    </w:p>
    <w:p w14:paraId="7227F6F0" w14:textId="77777777" w:rsidR="00491372" w:rsidRDefault="00657CE8" w:rsidP="00830234">
      <w:pPr>
        <w:pStyle w:val="ListParagraph"/>
        <w:numPr>
          <w:ilvl w:val="0"/>
          <w:numId w:val="26"/>
        </w:numPr>
        <w:spacing w:after="60" w:line="264" w:lineRule="auto"/>
      </w:pPr>
      <w:r>
        <w:t>On a dashboard, the dashboard (</w:t>
      </w:r>
      <w:r>
        <w:rPr>
          <w:rFonts w:ascii="Consolas" w:eastAsia="Consolas" w:hAnsi="Consolas" w:cs="Consolas"/>
          <w:sz w:val="18"/>
          <w:szCs w:val="18"/>
          <w:shd w:val="clear" w:color="auto" w:fill="F3F2F1"/>
        </w:rPr>
        <w:t>x:&lt;dashboard id&gt;</w:t>
      </w:r>
      <w:r>
        <w:t>).</w:t>
      </w:r>
    </w:p>
    <w:p w14:paraId="023942D0" w14:textId="77777777" w:rsidR="00491372" w:rsidRDefault="00657CE8" w:rsidP="00830234">
      <w:pPr>
        <w:pStyle w:val="ListParagraph"/>
        <w:numPr>
          <w:ilvl w:val="0"/>
          <w:numId w:val="26"/>
        </w:numPr>
        <w:spacing w:after="60" w:line="264" w:lineRule="auto"/>
      </w:pPr>
      <w:r>
        <w:t>The tables of the record form's sub-grids (</w:t>
      </w:r>
      <w:r>
        <w:rPr>
          <w:rFonts w:ascii="Consolas" w:eastAsia="Consolas" w:hAnsi="Consolas" w:cs="Consolas"/>
          <w:sz w:val="18"/>
          <w:szCs w:val="18"/>
          <w:shd w:val="clear" w:color="auto" w:fill="F3F2F1"/>
        </w:rPr>
        <w:t>subgrids()</w:t>
      </w:r>
      <w:r>
        <w:t>, from the form API's grid controls), or on a list page the list's table: column headers and choice values in grids need their columns and choices.</w:t>
      </w:r>
    </w:p>
    <w:p w14:paraId="69C4CF25" w14:textId="77777777" w:rsidR="00491372" w:rsidRDefault="00657CE8" w:rsidP="00830234">
      <w:pPr>
        <w:pStyle w:val="ListParagraph"/>
        <w:numPr>
          <w:ilvl w:val="0"/>
          <w:numId w:val="26"/>
        </w:numPr>
        <w:spacing w:after="60" w:line="264" w:lineRule="auto"/>
      </w:pPr>
      <w:r>
        <w:t>The view's name on a list page, the process's name (</w:t>
      </w:r>
      <w:r>
        <w:rPr>
          <w:rFonts w:ascii="Consolas" w:eastAsia="Consolas" w:hAnsi="Consolas" w:cs="Consolas"/>
          <w:sz w:val="18"/>
          <w:szCs w:val="18"/>
          <w:shd w:val="clear" w:color="auto" w:fill="F3F2F1"/>
        </w:rPr>
        <w:t>r:bpf:&lt;id&gt;</w:t>
      </w:r>
      <w:r>
        <w:t>), and its stages and steps (</w:t>
      </w:r>
      <w:r>
        <w:rPr>
          <w:rFonts w:ascii="Consolas" w:eastAsia="Consolas" w:hAnsi="Consolas" w:cs="Consolas"/>
          <w:sz w:val="18"/>
          <w:szCs w:val="18"/>
          <w:shd w:val="clear" w:color="auto" w:fill="F3F2F1"/>
        </w:rPr>
        <w:t>b:&lt;id&gt;</w:t>
      </w:r>
      <w:r>
        <w:t xml:space="preserve">). On a record, the stage and step names Dynamics keeps for languages the process definition has none in </w:t>
      </w:r>
      <w:r>
        <w:lastRenderedPageBreak/>
        <w:t>are then read through the language switch (</w:t>
      </w:r>
      <w:r>
        <w:rPr>
          <w:rFonts w:ascii="Consolas" w:eastAsia="Consolas" w:hAnsi="Consolas" w:cs="Consolas"/>
          <w:sz w:val="18"/>
          <w:szCs w:val="18"/>
          <w:shd w:val="clear" w:color="auto" w:fill="F3F2F1"/>
        </w:rPr>
        <w:t>loadBpfStored</w:t>
      </w:r>
      <w:r>
        <w:t>; verified in a test environment, LIVE-FINDINGS 83 and 85), and the stages and steps go into the store once, with those names (below).</w:t>
      </w:r>
    </w:p>
    <w:p w14:paraId="3E4BB761" w14:textId="77777777" w:rsidR="00491372" w:rsidRDefault="00657CE8" w:rsidP="00830234">
      <w:pPr>
        <w:pStyle w:val="ListParagraph"/>
        <w:numPr>
          <w:ilvl w:val="0"/>
          <w:numId w:val="26"/>
        </w:numPr>
        <w:spacing w:after="60" w:line="264" w:lineRule="auto"/>
      </w:pPr>
      <w:r>
        <w:t>The app: its id (</w:t>
      </w:r>
      <w:r>
        <w:rPr>
          <w:rFonts w:ascii="Consolas" w:eastAsia="Consolas" w:hAnsi="Consolas" w:cs="Consolas"/>
          <w:sz w:val="18"/>
          <w:szCs w:val="18"/>
          <w:shd w:val="clear" w:color="auto" w:fill="F3F2F1"/>
        </w:rPr>
        <w:t>getCurrentAppProperties</w:t>
      </w:r>
      <w:r>
        <w:t>), its name, and its site map (</w:t>
      </w:r>
      <w:r>
        <w:rPr>
          <w:rFonts w:ascii="Consolas" w:eastAsia="Consolas" w:hAnsi="Consolas" w:cs="Consolas"/>
          <w:sz w:val="18"/>
          <w:szCs w:val="18"/>
          <w:shd w:val="clear" w:color="auto" w:fill="F3F2F1"/>
        </w:rPr>
        <w:t>sm:&lt;app id&gt;</w:t>
      </w:r>
      <w:r>
        <w:t>).</w:t>
      </w:r>
    </w:p>
    <w:p w14:paraId="79C6D528" w14:textId="77777777" w:rsidR="00491372" w:rsidRDefault="00491372">
      <w:pPr>
        <w:spacing w:after="60"/>
      </w:pPr>
    </w:p>
    <w:p w14:paraId="5BEC6653" w14:textId="77777777" w:rsidR="00491372" w:rsidRDefault="00657CE8">
      <w:pPr>
        <w:spacing w:after="120"/>
      </w:pPr>
      <w:r>
        <w:t xml:space="preserve">A record page with two languages then costs, by the comment at the top of </w:t>
      </w:r>
      <w:r>
        <w:rPr>
          <w:rFonts w:ascii="Consolas" w:eastAsia="Consolas" w:hAnsi="Consolas" w:cs="Consolas"/>
          <w:sz w:val="18"/>
          <w:szCs w:val="18"/>
          <w:shd w:val="clear" w:color="auto" w:fill="F3F2F1"/>
        </w:rPr>
        <w:t>pageload.ts</w:t>
      </w:r>
      <w:r>
        <w:t>, 8 reads at once, then the form's other language and a read-back of the user's language; the form and the table are complete after about 0.6 s on a small form and about 3 s on a form of 340 cells, and the 30 to 40 reads in all are done about a second after the form.</w:t>
      </w:r>
    </w:p>
    <w:p w14:paraId="171E75AA" w14:textId="77777777" w:rsidR="00491372" w:rsidRDefault="00657CE8">
      <w:pPr>
        <w:spacing w:after="120"/>
      </w:pPr>
      <w:r>
        <w:rPr>
          <w:b/>
          <w:bCs/>
        </w:rPr>
        <w:t>On demand.</w:t>
      </w:r>
      <w:r>
        <w:t xml:space="preserve"> What the scanner sees on the page but the store lacks goes into </w:t>
      </w:r>
      <w:r>
        <w:rPr>
          <w:rFonts w:ascii="Consolas" w:eastAsia="Consolas" w:hAnsi="Consolas" w:cs="Consolas"/>
          <w:sz w:val="18"/>
          <w:szCs w:val="18"/>
          <w:shd w:val="clear" w:color="auto" w:fill="F3F2F1"/>
        </w:rPr>
        <w:t>scanner.want</w:t>
      </w:r>
      <w:r>
        <w:t xml:space="preserve">; the controller passes it to </w:t>
      </w:r>
      <w:r>
        <w:rPr>
          <w:rFonts w:ascii="Consolas" w:eastAsia="Consolas" w:hAnsi="Consolas" w:cs="Consolas"/>
          <w:sz w:val="18"/>
          <w:szCs w:val="18"/>
          <w:shd w:val="clear" w:color="auto" w:fill="F3F2F1"/>
        </w:rPr>
        <w:t>loader.request(items)</w:t>
      </w:r>
      <w:r>
        <w:t xml:space="preserve">. Each item is asked for once; a failed one again only after </w:t>
      </w:r>
      <w:r>
        <w:rPr>
          <w:b/>
          <w:bCs/>
        </w:rPr>
        <w:t>Try again</w:t>
      </w:r>
      <w:r>
        <w:t>.</w:t>
      </w:r>
    </w:p>
    <w:p w14:paraId="0694C9BC" w14:textId="77777777" w:rsidR="00491372" w:rsidRDefault="00657CE8">
      <w:pPr>
        <w:spacing w:after="120"/>
      </w:pPr>
      <w:r>
        <w:rPr>
          <w:rFonts w:ascii="Consolas" w:eastAsia="Consolas" w:hAnsi="Consolas" w:cs="Consolas"/>
          <w:sz w:val="18"/>
          <w:szCs w:val="18"/>
          <w:shd w:val="clear" w:color="auto" w:fill="F3F2F1"/>
        </w:rPr>
        <w:t>src/inspector/pageload.ts</w:t>
      </w:r>
      <w:r>
        <w:t>, the request prefixes:</w:t>
      </w:r>
    </w:p>
    <w:p w14:paraId="150BF60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Prefix of a table request in Scanner.want / request() ('#' is never part of a table's logical name). */</w:t>
      </w:r>
    </w:p>
    <w:p w14:paraId="06E973DC"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WANT_TABLE = '#table|';</w:t>
      </w:r>
    </w:p>
    <w:p w14:paraId="450E7D30" w14:textId="77777777" w:rsidR="00491372" w:rsidRDefault="00657CE8">
      <w:pPr>
        <w:shd w:val="clear" w:color="auto" w:fill="F5F5F5"/>
        <w:spacing w:line="240" w:lineRule="auto"/>
        <w:ind w:left="120" w:right="120"/>
      </w:pPr>
      <w:r>
        <w:rPr>
          <w:rFonts w:ascii="Consolas" w:eastAsia="Consolas" w:hAnsi="Consolas" w:cs="Consolas"/>
          <w:sz w:val="16"/>
          <w:szCs w:val="16"/>
        </w:rPr>
        <w:t>/** A form the page shows besides its own, in a side pane: every label, every language (WANT_FORM + form id). */</w:t>
      </w:r>
    </w:p>
    <w:p w14:paraId="57E5721A"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WANT_FORM = '#form|';</w:t>
      </w:r>
    </w:p>
    <w:p w14:paraId="18573D38" w14:textId="77777777" w:rsidR="00491372" w:rsidRDefault="00657CE8">
      <w:pPr>
        <w:shd w:val="clear" w:color="auto" w:fill="F5F5F5"/>
        <w:spacing w:line="240" w:lineRule="auto"/>
        <w:ind w:left="120" w:right="120"/>
      </w:pPr>
      <w:r>
        <w:rPr>
          <w:rFonts w:ascii="Consolas" w:eastAsia="Consolas" w:hAnsi="Consolas" w:cs="Consolas"/>
          <w:sz w:val="16"/>
          <w:szCs w:val="16"/>
        </w:rPr>
        <w:t>/** A quick view's form: its field labels (WANT_QUICK + form id). */</w:t>
      </w:r>
    </w:p>
    <w:p w14:paraId="65D444CA"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WANT_QUICK = '#quick|';</w:t>
      </w:r>
    </w:p>
    <w:p w14:paraId="1B5FE31C" w14:textId="77777777" w:rsidR="00491372" w:rsidRDefault="00657CE8">
      <w:pPr>
        <w:shd w:val="clear" w:color="auto" w:fill="F5F5F5"/>
        <w:spacing w:line="240" w:lineRule="auto"/>
        <w:ind w:left="120" w:right="120"/>
      </w:pPr>
      <w:r>
        <w:rPr>
          <w:rFonts w:ascii="Consolas" w:eastAsia="Consolas" w:hAnsi="Consolas" w:cs="Consolas"/>
          <w:sz w:val="16"/>
          <w:szCs w:val="16"/>
        </w:rPr>
        <w:t>/** The query of a grid's view, for its linked-table columns and the table it reads (WANT_VIEW + view id). */</w:t>
      </w:r>
    </w:p>
    <w:p w14:paraId="489867F6"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WANT_VIEW = '#view|';</w:t>
      </w:r>
    </w:p>
    <w:p w14:paraId="19D92A73" w14:textId="77777777" w:rsidR="00491372" w:rsidRDefault="00657CE8">
      <w:pPr>
        <w:shd w:val="clear" w:color="auto" w:fill="F5F5F5"/>
        <w:spacing w:line="240" w:lineRule="auto"/>
        <w:ind w:left="120" w:right="120"/>
      </w:pPr>
      <w:r>
        <w:rPr>
          <w:rFonts w:ascii="Consolas" w:eastAsia="Consolas" w:hAnsi="Consolas" w:cs="Consolas"/>
          <w:sz w:val="16"/>
          <w:szCs w:val="16"/>
        </w:rPr>
        <w:t>/** A view a view selector shows besides the list page's own, for its name (WANT_VIEW_NAME + view id). */</w:t>
      </w:r>
    </w:p>
    <w:p w14:paraId="3B3E4EB3"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WANT_VIEW_NAME = '#viewname|';</w:t>
      </w:r>
    </w:p>
    <w:p w14:paraId="605E0975" w14:textId="77777777" w:rsidR="00491372" w:rsidRDefault="00657CE8">
      <w:pPr>
        <w:shd w:val="clear" w:color="auto" w:fill="F5F5F5"/>
        <w:spacing w:line="240" w:lineRule="auto"/>
        <w:ind w:left="120" w:right="120"/>
      </w:pPr>
      <w:r>
        <w:rPr>
          <w:rFonts w:ascii="Consolas" w:eastAsia="Consolas" w:hAnsi="Consolas" w:cs="Consolas"/>
          <w:sz w:val="16"/>
          <w:szCs w:val="16"/>
        </w:rPr>
        <w:t>/** A form the form selector's list shows besides the page's own, for its name (WANT_FORM_NAME + form id). */</w:t>
      </w:r>
    </w:p>
    <w:p w14:paraId="129DC4F1"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WANT_FORM_NAME = '#formname|';</w:t>
      </w:r>
    </w:p>
    <w:p w14:paraId="4999198E" w14:textId="77777777" w:rsidR="00491372" w:rsidRDefault="00657CE8">
      <w:pPr>
        <w:shd w:val="clear" w:color="auto" w:fill="F5F5F5"/>
        <w:spacing w:line="240" w:lineRule="auto"/>
        <w:ind w:left="120" w:right="120"/>
      </w:pPr>
      <w:r>
        <w:rPr>
          <w:rFonts w:ascii="Consolas" w:eastAsia="Consolas" w:hAnsi="Consolas" w:cs="Consolas"/>
          <w:sz w:val="16"/>
          <w:szCs w:val="16"/>
        </w:rPr>
        <w:t>/** A table's relationships, for the related menu of its form (WANT_RELATED + table). */</w:t>
      </w:r>
    </w:p>
    <w:p w14:paraId="11764BC8"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WANT_RELATED = '#related|';</w:t>
      </w:r>
    </w:p>
    <w:p w14:paraId="0246006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528AA4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table's names only (display and plural name): a navigation entry shows its plural name, a built-in command's text can</w:t>
      </w:r>
    </w:p>
    <w:p w14:paraId="2BCDBD8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hold either (WANT_NAMES + table).</w:t>
      </w:r>
    </w:p>
    <w:p w14:paraId="0EEC73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025588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WANT_NAMES = '#names|';</w:t>
      </w:r>
    </w:p>
    <w:p w14:paraId="53C2D158" w14:textId="77777777" w:rsidR="00491372" w:rsidRDefault="00491372">
      <w:pPr>
        <w:spacing w:after="120"/>
      </w:pPr>
    </w:p>
    <w:p w14:paraId="73E5F8AE" w14:textId="77777777" w:rsidR="00491372" w:rsidRDefault="00657CE8">
      <w:pPr>
        <w:spacing w:after="120"/>
      </w:pPr>
      <w:r>
        <w:t xml:space="preserve">An item without a prefix is a command bar button, </w:t>
      </w:r>
      <w:r>
        <w:rPr>
          <w:rFonts w:ascii="Consolas" w:eastAsia="Consolas" w:hAnsi="Consolas" w:cs="Consolas"/>
          <w:sz w:val="18"/>
          <w:szCs w:val="18"/>
          <w:shd w:val="clear" w:color="auto" w:fill="F3F2F1"/>
        </w:rPr>
        <w:t>&lt;table&gt;|&lt;control id&gt;</w:t>
      </w:r>
      <w:r>
        <w:t>. Buttons are collected for 150 ms and read together (</w:t>
      </w:r>
      <w:r>
        <w:rPr>
          <w:rFonts w:ascii="Consolas" w:eastAsia="Consolas" w:hAnsi="Consolas" w:cs="Consolas"/>
          <w:sz w:val="18"/>
          <w:szCs w:val="18"/>
          <w:shd w:val="clear" w:color="auto" w:fill="F3F2F1"/>
        </w:rPr>
        <w:t>flushCommands</w:t>
      </w:r>
      <w:r>
        <w:t xml:space="preserve">): modern commands (an app action, whose button id is </w:t>
      </w:r>
      <w:r>
        <w:rPr>
          <w:rFonts w:ascii="Consolas" w:eastAsia="Consolas" w:hAnsi="Consolas" w:cs="Consolas"/>
          <w:sz w:val="18"/>
          <w:szCs w:val="18"/>
          <w:shd w:val="clear" w:color="auto" w:fill="F3F2F1"/>
        </w:rPr>
        <w:t>Label!&lt;32 hex&gt;</w:t>
      </w:r>
      <w:r>
        <w:t xml:space="preserve">) through </w:t>
      </w:r>
      <w:r>
        <w:rPr>
          <w:rFonts w:ascii="Consolas" w:eastAsia="Consolas" w:hAnsi="Consolas" w:cs="Consolas"/>
          <w:sz w:val="18"/>
          <w:szCs w:val="18"/>
          <w:shd w:val="clear" w:color="auto" w:fill="F3F2F1"/>
        </w:rPr>
        <w:t>findCommands</w:t>
      </w:r>
      <w:r>
        <w:t xml:space="preserve"> and their command records; classic buttons per table through </w:t>
      </w:r>
      <w:r>
        <w:rPr>
          <w:rFonts w:ascii="Consolas" w:eastAsia="Consolas" w:hAnsi="Consolas" w:cs="Consolas"/>
          <w:sz w:val="18"/>
          <w:szCs w:val="18"/>
          <w:shd w:val="clear" w:color="auto" w:fill="F3F2F1"/>
        </w:rPr>
        <w:t>ribbonControls</w:t>
      </w:r>
      <w:r>
        <w:t xml:space="preserve"> (the table's composed ribbon, which maps a control to its </w:t>
      </w:r>
      <w:r>
        <w:rPr>
          <w:rFonts w:ascii="Consolas" w:eastAsia="Consolas" w:hAnsi="Consolas" w:cs="Consolas"/>
          <w:sz w:val="18"/>
          <w:szCs w:val="18"/>
          <w:shd w:val="clear" w:color="auto" w:fill="F3F2F1"/>
        </w:rPr>
        <w:t>$LocLabels:</w:t>
      </w:r>
      <w:r>
        <w:t xml:space="preserve"> id) and </w:t>
      </w:r>
      <w:r>
        <w:rPr>
          <w:rFonts w:ascii="Consolas" w:eastAsia="Consolas" w:hAnsi="Consolas" w:cs="Consolas"/>
          <w:sz w:val="18"/>
          <w:szCs w:val="18"/>
          <w:shd w:val="clear" w:color="auto" w:fill="F3F2F1"/>
        </w:rPr>
        <w:t>loadRibbonLabels</w:t>
      </w:r>
      <w:r>
        <w:t>, plus the application ribbon's labels (</w:t>
      </w:r>
      <w:r>
        <w:rPr>
          <w:rFonts w:ascii="Consolas" w:eastAsia="Consolas" w:hAnsi="Consolas" w:cs="Consolas"/>
          <w:sz w:val="18"/>
          <w:szCs w:val="18"/>
          <w:shd w:val="clear" w:color="auto" w:fill="F3F2F1"/>
        </w:rPr>
        <w:t>rb:_app</w:t>
      </w:r>
      <w:r>
        <w:t>), which apply to every table.</w:t>
      </w:r>
    </w:p>
    <w:p w14:paraId="588211A3" w14:textId="77777777" w:rsidR="00491372" w:rsidRDefault="00657CE8">
      <w:pPr>
        <w:spacing w:after="120"/>
      </w:pPr>
      <w:r>
        <w:rPr>
          <w:b/>
          <w:bCs/>
        </w:rPr>
        <w:t>The loads and their keys.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43"/>
        <w:gridCol w:w="4963"/>
        <w:gridCol w:w="2554"/>
      </w:tblGrid>
      <w:tr w:rsidR="00491372" w14:paraId="6F7C4F81" w14:textId="77777777">
        <w:trPr>
          <w:cantSplit/>
          <w:tblHeader/>
        </w:trPr>
        <w:tc>
          <w:tcPr>
            <w:tcW w:w="1843" w:type="dxa"/>
            <w:shd w:val="clear" w:color="auto" w:fill="F3F2F1"/>
            <w:tcMar>
              <w:top w:w="60" w:type="dxa"/>
              <w:left w:w="100" w:type="dxa"/>
              <w:bottom w:w="60" w:type="dxa"/>
              <w:right w:w="100" w:type="dxa"/>
            </w:tcMar>
          </w:tcPr>
          <w:p w14:paraId="10EB7FBF" w14:textId="77777777" w:rsidR="00491372" w:rsidRDefault="00657CE8">
            <w:pPr>
              <w:spacing w:after="40"/>
            </w:pPr>
            <w:r>
              <w:rPr>
                <w:b/>
                <w:bCs/>
                <w:sz w:val="17"/>
                <w:szCs w:val="17"/>
              </w:rPr>
              <w:t>Key</w:t>
            </w:r>
          </w:p>
        </w:tc>
        <w:tc>
          <w:tcPr>
            <w:tcW w:w="4963" w:type="dxa"/>
            <w:shd w:val="clear" w:color="auto" w:fill="F3F2F1"/>
            <w:tcMar>
              <w:top w:w="60" w:type="dxa"/>
              <w:left w:w="100" w:type="dxa"/>
              <w:bottom w:w="60" w:type="dxa"/>
              <w:right w:w="100" w:type="dxa"/>
            </w:tcMar>
          </w:tcPr>
          <w:p w14:paraId="35907A95" w14:textId="77777777" w:rsidR="00491372" w:rsidRDefault="00657CE8">
            <w:pPr>
              <w:spacing w:after="40"/>
            </w:pPr>
            <w:r>
              <w:rPr>
                <w:b/>
                <w:bCs/>
                <w:sz w:val="17"/>
                <w:szCs w:val="17"/>
              </w:rPr>
              <w:t>Load</w:t>
            </w:r>
          </w:p>
        </w:tc>
        <w:tc>
          <w:tcPr>
            <w:tcW w:w="2554" w:type="dxa"/>
            <w:shd w:val="clear" w:color="auto" w:fill="F3F2F1"/>
            <w:tcMar>
              <w:top w:w="60" w:type="dxa"/>
              <w:left w:w="100" w:type="dxa"/>
              <w:bottom w:w="60" w:type="dxa"/>
              <w:right w:w="100" w:type="dxa"/>
            </w:tcMar>
          </w:tcPr>
          <w:p w14:paraId="02BB88D0" w14:textId="77777777" w:rsidR="00491372" w:rsidRDefault="00657CE8">
            <w:pPr>
              <w:spacing w:after="40"/>
            </w:pPr>
            <w:r>
              <w:rPr>
                <w:b/>
                <w:bCs/>
                <w:sz w:val="17"/>
                <w:szCs w:val="17"/>
              </w:rPr>
              <w:t>List group</w:t>
            </w:r>
          </w:p>
        </w:tc>
      </w:tr>
      <w:tr w:rsidR="00491372" w14:paraId="270F60FE" w14:textId="77777777">
        <w:trPr>
          <w:cantSplit/>
        </w:trPr>
        <w:tc>
          <w:tcPr>
            <w:tcW w:w="1843" w:type="dxa"/>
            <w:tcMar>
              <w:top w:w="60" w:type="dxa"/>
              <w:left w:w="100" w:type="dxa"/>
              <w:bottom w:w="60" w:type="dxa"/>
              <w:right w:w="100" w:type="dxa"/>
            </w:tcMar>
          </w:tcPr>
          <w:p w14:paraId="0F02EDB2" w14:textId="77777777" w:rsidR="00491372" w:rsidRDefault="00657CE8">
            <w:pPr>
              <w:spacing w:after="40"/>
            </w:pPr>
            <w:r>
              <w:rPr>
                <w:rFonts w:ascii="Consolas" w:eastAsia="Consolas" w:hAnsi="Consolas" w:cs="Consolas"/>
                <w:sz w:val="15"/>
                <w:szCs w:val="15"/>
                <w:shd w:val="clear" w:color="auto" w:fill="F3F2F1"/>
              </w:rPr>
              <w:t>x:&lt;id&gt;</w:t>
            </w:r>
          </w:p>
        </w:tc>
        <w:tc>
          <w:tcPr>
            <w:tcW w:w="4963" w:type="dxa"/>
            <w:tcMar>
              <w:top w:w="60" w:type="dxa"/>
              <w:left w:w="100" w:type="dxa"/>
              <w:bottom w:w="60" w:type="dxa"/>
              <w:right w:w="100" w:type="dxa"/>
            </w:tcMar>
          </w:tcPr>
          <w:p w14:paraId="7E658A5F" w14:textId="77777777" w:rsidR="00491372" w:rsidRDefault="00657CE8">
            <w:pPr>
              <w:spacing w:after="40"/>
            </w:pPr>
            <w:r>
              <w:rPr>
                <w:sz w:val="17"/>
                <w:szCs w:val="17"/>
              </w:rPr>
              <w:t>The page's form or dashboard, every language</w:t>
            </w:r>
          </w:p>
        </w:tc>
        <w:tc>
          <w:tcPr>
            <w:tcW w:w="2554" w:type="dxa"/>
            <w:tcMar>
              <w:top w:w="60" w:type="dxa"/>
              <w:left w:w="100" w:type="dxa"/>
              <w:bottom w:w="60" w:type="dxa"/>
              <w:right w:w="100" w:type="dxa"/>
            </w:tcMar>
          </w:tcPr>
          <w:p w14:paraId="187A4E02" w14:textId="77777777" w:rsidR="00491372" w:rsidRDefault="00657CE8">
            <w:pPr>
              <w:spacing w:after="40"/>
            </w:pPr>
            <w:r>
              <w:rPr>
                <w:sz w:val="17"/>
                <w:szCs w:val="17"/>
              </w:rPr>
              <w:t>Form</w:t>
            </w:r>
          </w:p>
        </w:tc>
      </w:tr>
      <w:tr w:rsidR="00491372" w14:paraId="2A81C04A" w14:textId="77777777">
        <w:trPr>
          <w:cantSplit/>
        </w:trPr>
        <w:tc>
          <w:tcPr>
            <w:tcW w:w="1843" w:type="dxa"/>
            <w:tcMar>
              <w:top w:w="60" w:type="dxa"/>
              <w:left w:w="100" w:type="dxa"/>
              <w:bottom w:w="60" w:type="dxa"/>
              <w:right w:w="100" w:type="dxa"/>
            </w:tcMar>
          </w:tcPr>
          <w:p w14:paraId="1408C7F1" w14:textId="77777777" w:rsidR="00491372" w:rsidRDefault="00657CE8">
            <w:pPr>
              <w:spacing w:after="40"/>
            </w:pPr>
            <w:r>
              <w:rPr>
                <w:rFonts w:ascii="Consolas" w:eastAsia="Consolas" w:hAnsi="Consolas" w:cs="Consolas"/>
                <w:sz w:val="15"/>
                <w:szCs w:val="15"/>
                <w:shd w:val="clear" w:color="auto" w:fill="F3F2F1"/>
              </w:rPr>
              <w:t>t:&lt;table&gt;</w:t>
            </w:r>
            <w:r>
              <w:rPr>
                <w:sz w:val="17"/>
                <w:szCs w:val="17"/>
              </w:rPr>
              <w:t xml:space="preserve">, </w:t>
            </w:r>
            <w:r>
              <w:rPr>
                <w:rFonts w:ascii="Consolas" w:eastAsia="Consolas" w:hAnsi="Consolas" w:cs="Consolas"/>
                <w:sz w:val="15"/>
                <w:szCs w:val="15"/>
                <w:shd w:val="clear" w:color="auto" w:fill="F3F2F1"/>
              </w:rPr>
              <w:t>g:&lt;table&gt;</w:t>
            </w:r>
          </w:p>
        </w:tc>
        <w:tc>
          <w:tcPr>
            <w:tcW w:w="4963" w:type="dxa"/>
            <w:tcMar>
              <w:top w:w="60" w:type="dxa"/>
              <w:left w:w="100" w:type="dxa"/>
              <w:bottom w:w="60" w:type="dxa"/>
              <w:right w:w="100" w:type="dxa"/>
            </w:tcMar>
          </w:tcPr>
          <w:p w14:paraId="2FEB2FF5" w14:textId="77777777" w:rsidR="00491372" w:rsidRDefault="00657CE8">
            <w:pPr>
              <w:spacing w:after="40"/>
            </w:pPr>
            <w:r>
              <w:rPr>
                <w:sz w:val="17"/>
                <w:szCs w:val="17"/>
              </w:rPr>
              <w:t>The page's table; a grid's table (columns, descriptions, choices)</w:t>
            </w:r>
          </w:p>
        </w:tc>
        <w:tc>
          <w:tcPr>
            <w:tcW w:w="2554" w:type="dxa"/>
            <w:tcMar>
              <w:top w:w="60" w:type="dxa"/>
              <w:left w:w="100" w:type="dxa"/>
              <w:bottom w:w="60" w:type="dxa"/>
              <w:right w:w="100" w:type="dxa"/>
            </w:tcMar>
          </w:tcPr>
          <w:p w14:paraId="6C9BA7D0" w14:textId="77777777" w:rsidR="00491372" w:rsidRDefault="00657CE8">
            <w:pPr>
              <w:spacing w:after="40"/>
            </w:pPr>
            <w:r>
              <w:rPr>
                <w:sz w:val="17"/>
                <w:szCs w:val="17"/>
              </w:rPr>
              <w:t>Table and views, Choices</w:t>
            </w:r>
          </w:p>
        </w:tc>
      </w:tr>
      <w:tr w:rsidR="00491372" w14:paraId="6B0D6E37" w14:textId="77777777">
        <w:trPr>
          <w:cantSplit/>
        </w:trPr>
        <w:tc>
          <w:tcPr>
            <w:tcW w:w="1843" w:type="dxa"/>
            <w:tcMar>
              <w:top w:w="60" w:type="dxa"/>
              <w:left w:w="100" w:type="dxa"/>
              <w:bottom w:w="60" w:type="dxa"/>
              <w:right w:w="100" w:type="dxa"/>
            </w:tcMar>
          </w:tcPr>
          <w:p w14:paraId="4EBA95BF" w14:textId="77777777" w:rsidR="00491372" w:rsidRDefault="00657CE8">
            <w:pPr>
              <w:spacing w:after="40"/>
            </w:pPr>
            <w:r>
              <w:rPr>
                <w:rFonts w:ascii="Consolas" w:eastAsia="Consolas" w:hAnsi="Consolas" w:cs="Consolas"/>
                <w:sz w:val="15"/>
                <w:szCs w:val="15"/>
                <w:shd w:val="clear" w:color="auto" w:fill="F3F2F1"/>
              </w:rPr>
              <w:lastRenderedPageBreak/>
              <w:t>r:&lt;kind&gt;:&lt;id&gt;</w:t>
            </w:r>
          </w:p>
        </w:tc>
        <w:tc>
          <w:tcPr>
            <w:tcW w:w="4963" w:type="dxa"/>
            <w:tcMar>
              <w:top w:w="60" w:type="dxa"/>
              <w:left w:w="100" w:type="dxa"/>
              <w:bottom w:w="60" w:type="dxa"/>
              <w:right w:w="100" w:type="dxa"/>
            </w:tcMar>
          </w:tcPr>
          <w:p w14:paraId="670FA96F" w14:textId="77777777" w:rsidR="00491372" w:rsidRDefault="00657CE8">
            <w:pPr>
              <w:spacing w:after="40"/>
            </w:pPr>
            <w:r>
              <w:rPr>
                <w:sz w:val="17"/>
                <w:szCs w:val="17"/>
              </w:rPr>
              <w:t>A record's name: form, dashboard, view, app, process</w:t>
            </w:r>
          </w:p>
        </w:tc>
        <w:tc>
          <w:tcPr>
            <w:tcW w:w="2554" w:type="dxa"/>
            <w:tcMar>
              <w:top w:w="60" w:type="dxa"/>
              <w:left w:w="100" w:type="dxa"/>
              <w:bottom w:w="60" w:type="dxa"/>
              <w:right w:w="100" w:type="dxa"/>
            </w:tcMar>
          </w:tcPr>
          <w:p w14:paraId="5EE3FA7D" w14:textId="77777777" w:rsidR="00491372" w:rsidRDefault="00657CE8">
            <w:pPr>
              <w:spacing w:after="40"/>
            </w:pPr>
            <w:r>
              <w:rPr>
                <w:sz w:val="17"/>
                <w:szCs w:val="17"/>
              </w:rPr>
              <w:t>Table and views, Navigation, Process</w:t>
            </w:r>
          </w:p>
        </w:tc>
      </w:tr>
      <w:tr w:rsidR="00491372" w14:paraId="4987E107" w14:textId="77777777">
        <w:trPr>
          <w:cantSplit/>
        </w:trPr>
        <w:tc>
          <w:tcPr>
            <w:tcW w:w="1843" w:type="dxa"/>
            <w:tcMar>
              <w:top w:w="60" w:type="dxa"/>
              <w:left w:w="100" w:type="dxa"/>
              <w:bottom w:w="60" w:type="dxa"/>
              <w:right w:w="100" w:type="dxa"/>
            </w:tcMar>
          </w:tcPr>
          <w:p w14:paraId="7D4A27E4" w14:textId="77777777" w:rsidR="00491372" w:rsidRDefault="00657CE8">
            <w:pPr>
              <w:spacing w:after="40"/>
            </w:pPr>
            <w:r>
              <w:rPr>
                <w:rFonts w:ascii="Consolas" w:eastAsia="Consolas" w:hAnsi="Consolas" w:cs="Consolas"/>
                <w:sz w:val="15"/>
                <w:szCs w:val="15"/>
                <w:shd w:val="clear" w:color="auto" w:fill="F3F2F1"/>
              </w:rPr>
              <w:t>b:&lt;process id&gt;</w:t>
            </w:r>
          </w:p>
        </w:tc>
        <w:tc>
          <w:tcPr>
            <w:tcW w:w="4963" w:type="dxa"/>
            <w:tcMar>
              <w:top w:w="60" w:type="dxa"/>
              <w:left w:w="100" w:type="dxa"/>
              <w:bottom w:w="60" w:type="dxa"/>
              <w:right w:w="100" w:type="dxa"/>
            </w:tcMar>
          </w:tcPr>
          <w:p w14:paraId="20E95608" w14:textId="77777777" w:rsidR="00491372" w:rsidRDefault="00657CE8">
            <w:pPr>
              <w:spacing w:after="40"/>
            </w:pPr>
            <w:r>
              <w:rPr>
                <w:sz w:val="17"/>
                <w:szCs w:val="17"/>
              </w:rPr>
              <w:t>A process's stages and steps, and the names Dynamics keeps for them</w:t>
            </w:r>
          </w:p>
        </w:tc>
        <w:tc>
          <w:tcPr>
            <w:tcW w:w="2554" w:type="dxa"/>
            <w:tcMar>
              <w:top w:w="60" w:type="dxa"/>
              <w:left w:w="100" w:type="dxa"/>
              <w:bottom w:w="60" w:type="dxa"/>
              <w:right w:w="100" w:type="dxa"/>
            </w:tcMar>
          </w:tcPr>
          <w:p w14:paraId="329642A7" w14:textId="77777777" w:rsidR="00491372" w:rsidRDefault="00657CE8">
            <w:pPr>
              <w:spacing w:after="40"/>
            </w:pPr>
            <w:r>
              <w:rPr>
                <w:sz w:val="17"/>
                <w:szCs w:val="17"/>
              </w:rPr>
              <w:t>Process</w:t>
            </w:r>
          </w:p>
        </w:tc>
      </w:tr>
      <w:tr w:rsidR="00491372" w14:paraId="531131EF" w14:textId="77777777">
        <w:trPr>
          <w:cantSplit/>
        </w:trPr>
        <w:tc>
          <w:tcPr>
            <w:tcW w:w="1843" w:type="dxa"/>
            <w:tcMar>
              <w:top w:w="60" w:type="dxa"/>
              <w:left w:w="100" w:type="dxa"/>
              <w:bottom w:w="60" w:type="dxa"/>
              <w:right w:w="100" w:type="dxa"/>
            </w:tcMar>
          </w:tcPr>
          <w:p w14:paraId="7CD093A5" w14:textId="77777777" w:rsidR="00491372" w:rsidRDefault="00657CE8">
            <w:pPr>
              <w:spacing w:after="40"/>
            </w:pPr>
            <w:r>
              <w:rPr>
                <w:rFonts w:ascii="Consolas" w:eastAsia="Consolas" w:hAnsi="Consolas" w:cs="Consolas"/>
                <w:sz w:val="15"/>
                <w:szCs w:val="15"/>
                <w:shd w:val="clear" w:color="auto" w:fill="F3F2F1"/>
              </w:rPr>
              <w:t>app</w:t>
            </w:r>
          </w:p>
        </w:tc>
        <w:tc>
          <w:tcPr>
            <w:tcW w:w="4963" w:type="dxa"/>
            <w:tcMar>
              <w:top w:w="60" w:type="dxa"/>
              <w:left w:w="100" w:type="dxa"/>
              <w:bottom w:w="60" w:type="dxa"/>
              <w:right w:w="100" w:type="dxa"/>
            </w:tcMar>
          </w:tcPr>
          <w:p w14:paraId="68BD136E" w14:textId="77777777" w:rsidR="00491372" w:rsidRDefault="00657CE8">
            <w:pPr>
              <w:spacing w:after="40"/>
            </w:pPr>
            <w:r>
              <w:rPr>
                <w:sz w:val="17"/>
                <w:szCs w:val="17"/>
              </w:rPr>
              <w:t>The app's id</w:t>
            </w:r>
          </w:p>
        </w:tc>
        <w:tc>
          <w:tcPr>
            <w:tcW w:w="2554" w:type="dxa"/>
            <w:tcMar>
              <w:top w:w="60" w:type="dxa"/>
              <w:left w:w="100" w:type="dxa"/>
              <w:bottom w:w="60" w:type="dxa"/>
              <w:right w:w="100" w:type="dxa"/>
            </w:tcMar>
          </w:tcPr>
          <w:p w14:paraId="389F51C8" w14:textId="77777777" w:rsidR="00491372" w:rsidRDefault="00657CE8">
            <w:pPr>
              <w:spacing w:after="40"/>
            </w:pPr>
            <w:r>
              <w:rPr>
                <w:sz w:val="17"/>
                <w:szCs w:val="17"/>
              </w:rPr>
              <w:t>none</w:t>
            </w:r>
          </w:p>
        </w:tc>
      </w:tr>
      <w:tr w:rsidR="00491372" w14:paraId="499CF898" w14:textId="77777777">
        <w:trPr>
          <w:cantSplit/>
        </w:trPr>
        <w:tc>
          <w:tcPr>
            <w:tcW w:w="1843" w:type="dxa"/>
            <w:tcMar>
              <w:top w:w="60" w:type="dxa"/>
              <w:left w:w="100" w:type="dxa"/>
              <w:bottom w:w="60" w:type="dxa"/>
              <w:right w:w="100" w:type="dxa"/>
            </w:tcMar>
          </w:tcPr>
          <w:p w14:paraId="55B57437" w14:textId="77777777" w:rsidR="00491372" w:rsidRDefault="00657CE8">
            <w:pPr>
              <w:spacing w:after="40"/>
            </w:pPr>
            <w:r>
              <w:rPr>
                <w:rFonts w:ascii="Consolas" w:eastAsia="Consolas" w:hAnsi="Consolas" w:cs="Consolas"/>
                <w:sz w:val="15"/>
                <w:szCs w:val="15"/>
                <w:shd w:val="clear" w:color="auto" w:fill="F3F2F1"/>
              </w:rPr>
              <w:t>sm:&lt;app id&gt;</w:t>
            </w:r>
          </w:p>
        </w:tc>
        <w:tc>
          <w:tcPr>
            <w:tcW w:w="4963" w:type="dxa"/>
            <w:tcMar>
              <w:top w:w="60" w:type="dxa"/>
              <w:left w:w="100" w:type="dxa"/>
              <w:bottom w:w="60" w:type="dxa"/>
              <w:right w:w="100" w:type="dxa"/>
            </w:tcMar>
          </w:tcPr>
          <w:p w14:paraId="2D384C61" w14:textId="77777777" w:rsidR="00491372" w:rsidRDefault="00657CE8">
            <w:pPr>
              <w:spacing w:after="40"/>
            </w:pPr>
            <w:r>
              <w:rPr>
                <w:sz w:val="17"/>
                <w:szCs w:val="17"/>
              </w:rPr>
              <w:t>The app's site map</w:t>
            </w:r>
          </w:p>
        </w:tc>
        <w:tc>
          <w:tcPr>
            <w:tcW w:w="2554" w:type="dxa"/>
            <w:tcMar>
              <w:top w:w="60" w:type="dxa"/>
              <w:left w:w="100" w:type="dxa"/>
              <w:bottom w:w="60" w:type="dxa"/>
              <w:right w:w="100" w:type="dxa"/>
            </w:tcMar>
          </w:tcPr>
          <w:p w14:paraId="63D6FC61" w14:textId="77777777" w:rsidR="00491372" w:rsidRDefault="00657CE8">
            <w:pPr>
              <w:spacing w:after="40"/>
            </w:pPr>
            <w:r>
              <w:rPr>
                <w:sz w:val="17"/>
                <w:szCs w:val="17"/>
              </w:rPr>
              <w:t>Navigation</w:t>
            </w:r>
          </w:p>
        </w:tc>
      </w:tr>
      <w:tr w:rsidR="00491372" w14:paraId="73EF61F6" w14:textId="77777777">
        <w:trPr>
          <w:cantSplit/>
        </w:trPr>
        <w:tc>
          <w:tcPr>
            <w:tcW w:w="1843" w:type="dxa"/>
            <w:tcMar>
              <w:top w:w="60" w:type="dxa"/>
              <w:left w:w="100" w:type="dxa"/>
              <w:bottom w:w="60" w:type="dxa"/>
              <w:right w:w="100" w:type="dxa"/>
            </w:tcMar>
          </w:tcPr>
          <w:p w14:paraId="25F9B384" w14:textId="77777777" w:rsidR="00491372" w:rsidRDefault="00657CE8">
            <w:pPr>
              <w:spacing w:after="40"/>
            </w:pPr>
            <w:r>
              <w:rPr>
                <w:rFonts w:ascii="Consolas" w:eastAsia="Consolas" w:hAnsi="Consolas" w:cs="Consolas"/>
                <w:sz w:val="15"/>
                <w:szCs w:val="15"/>
                <w:shd w:val="clear" w:color="auto" w:fill="F3F2F1"/>
              </w:rPr>
              <w:t>o:&lt;form id&gt;</w:t>
            </w:r>
            <w:r>
              <w:rPr>
                <w:sz w:val="17"/>
                <w:szCs w:val="17"/>
              </w:rPr>
              <w:t xml:space="preserve">, </w:t>
            </w:r>
            <w:r>
              <w:rPr>
                <w:rFonts w:ascii="Consolas" w:eastAsia="Consolas" w:hAnsi="Consolas" w:cs="Consolas"/>
                <w:sz w:val="15"/>
                <w:szCs w:val="15"/>
                <w:shd w:val="clear" w:color="auto" w:fill="F3F2F1"/>
              </w:rPr>
              <w:t>q:&lt;form id&gt;</w:t>
            </w:r>
          </w:p>
        </w:tc>
        <w:tc>
          <w:tcPr>
            <w:tcW w:w="4963" w:type="dxa"/>
            <w:tcMar>
              <w:top w:w="60" w:type="dxa"/>
              <w:left w:w="100" w:type="dxa"/>
              <w:bottom w:w="60" w:type="dxa"/>
              <w:right w:w="100" w:type="dxa"/>
            </w:tcMar>
          </w:tcPr>
          <w:p w14:paraId="77688FB0" w14:textId="77777777" w:rsidR="00491372" w:rsidRDefault="00657CE8">
            <w:pPr>
              <w:spacing w:after="40"/>
            </w:pPr>
            <w:r>
              <w:rPr>
                <w:sz w:val="17"/>
                <w:szCs w:val="17"/>
              </w:rPr>
              <w:t>A side pane's form (every label, every language); a quick view's form (its cells)</w:t>
            </w:r>
          </w:p>
        </w:tc>
        <w:tc>
          <w:tcPr>
            <w:tcW w:w="2554" w:type="dxa"/>
            <w:tcMar>
              <w:top w:w="60" w:type="dxa"/>
              <w:left w:w="100" w:type="dxa"/>
              <w:bottom w:w="60" w:type="dxa"/>
              <w:right w:w="100" w:type="dxa"/>
            </w:tcMar>
          </w:tcPr>
          <w:p w14:paraId="015D50BF" w14:textId="77777777" w:rsidR="00491372" w:rsidRDefault="00657CE8">
            <w:pPr>
              <w:spacing w:after="40"/>
            </w:pPr>
            <w:r>
              <w:rPr>
                <w:sz w:val="17"/>
                <w:szCs w:val="17"/>
              </w:rPr>
              <w:t>Form</w:t>
            </w:r>
          </w:p>
        </w:tc>
      </w:tr>
      <w:tr w:rsidR="00491372" w14:paraId="207C8ADC" w14:textId="77777777">
        <w:trPr>
          <w:cantSplit/>
        </w:trPr>
        <w:tc>
          <w:tcPr>
            <w:tcW w:w="1843" w:type="dxa"/>
            <w:tcMar>
              <w:top w:w="60" w:type="dxa"/>
              <w:left w:w="100" w:type="dxa"/>
              <w:bottom w:w="60" w:type="dxa"/>
              <w:right w:w="100" w:type="dxa"/>
            </w:tcMar>
          </w:tcPr>
          <w:p w14:paraId="418E0B83" w14:textId="77777777" w:rsidR="00491372" w:rsidRDefault="00657CE8">
            <w:pPr>
              <w:spacing w:after="40"/>
            </w:pPr>
            <w:r>
              <w:rPr>
                <w:rFonts w:ascii="Consolas" w:eastAsia="Consolas" w:hAnsi="Consolas" w:cs="Consolas"/>
                <w:sz w:val="15"/>
                <w:szCs w:val="15"/>
                <w:shd w:val="clear" w:color="auto" w:fill="F3F2F1"/>
              </w:rPr>
              <w:t>rel:&lt;table&gt;</w:t>
            </w:r>
          </w:p>
        </w:tc>
        <w:tc>
          <w:tcPr>
            <w:tcW w:w="4963" w:type="dxa"/>
            <w:tcMar>
              <w:top w:w="60" w:type="dxa"/>
              <w:left w:w="100" w:type="dxa"/>
              <w:bottom w:w="60" w:type="dxa"/>
              <w:right w:w="100" w:type="dxa"/>
            </w:tcMar>
          </w:tcPr>
          <w:p w14:paraId="015C6A40" w14:textId="77777777" w:rsidR="00491372" w:rsidRDefault="00657CE8">
            <w:pPr>
              <w:spacing w:after="40"/>
            </w:pPr>
            <w:r>
              <w:rPr>
                <w:sz w:val="17"/>
                <w:szCs w:val="17"/>
              </w:rPr>
              <w:t>A table's relationships, and the plural names of the tables they list (the related menu)</w:t>
            </w:r>
          </w:p>
        </w:tc>
        <w:tc>
          <w:tcPr>
            <w:tcW w:w="2554" w:type="dxa"/>
            <w:tcMar>
              <w:top w:w="60" w:type="dxa"/>
              <w:left w:w="100" w:type="dxa"/>
              <w:bottom w:w="60" w:type="dxa"/>
              <w:right w:w="100" w:type="dxa"/>
            </w:tcMar>
          </w:tcPr>
          <w:p w14:paraId="5164BB91" w14:textId="77777777" w:rsidR="00491372" w:rsidRDefault="00657CE8">
            <w:pPr>
              <w:spacing w:after="40"/>
            </w:pPr>
            <w:r>
              <w:rPr>
                <w:sz w:val="17"/>
                <w:szCs w:val="17"/>
              </w:rPr>
              <w:t>Navigation</w:t>
            </w:r>
          </w:p>
        </w:tc>
      </w:tr>
      <w:tr w:rsidR="00491372" w14:paraId="53942AA6" w14:textId="77777777">
        <w:trPr>
          <w:cantSplit/>
        </w:trPr>
        <w:tc>
          <w:tcPr>
            <w:tcW w:w="1843" w:type="dxa"/>
            <w:tcMar>
              <w:top w:w="60" w:type="dxa"/>
              <w:left w:w="100" w:type="dxa"/>
              <w:bottom w:w="60" w:type="dxa"/>
              <w:right w:w="100" w:type="dxa"/>
            </w:tcMar>
          </w:tcPr>
          <w:p w14:paraId="64E7EF6A" w14:textId="77777777" w:rsidR="00491372" w:rsidRDefault="00657CE8">
            <w:pPr>
              <w:spacing w:after="40"/>
            </w:pPr>
            <w:r>
              <w:rPr>
                <w:rFonts w:ascii="Consolas" w:eastAsia="Consolas" w:hAnsi="Consolas" w:cs="Consolas"/>
                <w:sz w:val="15"/>
                <w:szCs w:val="15"/>
                <w:shd w:val="clear" w:color="auto" w:fill="F3F2F1"/>
              </w:rPr>
              <w:t>n:&lt;tables&gt;</w:t>
            </w:r>
          </w:p>
        </w:tc>
        <w:tc>
          <w:tcPr>
            <w:tcW w:w="4963" w:type="dxa"/>
            <w:tcMar>
              <w:top w:w="60" w:type="dxa"/>
              <w:left w:w="100" w:type="dxa"/>
              <w:bottom w:w="60" w:type="dxa"/>
              <w:right w:w="100" w:type="dxa"/>
            </w:tcMar>
          </w:tcPr>
          <w:p w14:paraId="30D89904" w14:textId="77777777" w:rsidR="00491372" w:rsidRDefault="00657CE8">
            <w:pPr>
              <w:spacing w:after="40"/>
            </w:pPr>
            <w:r>
              <w:rPr>
                <w:sz w:val="17"/>
                <w:szCs w:val="17"/>
              </w:rPr>
              <w:t>The display and plural names of tables shown by name (site map entries, built-in commands)</w:t>
            </w:r>
          </w:p>
        </w:tc>
        <w:tc>
          <w:tcPr>
            <w:tcW w:w="2554" w:type="dxa"/>
            <w:tcMar>
              <w:top w:w="60" w:type="dxa"/>
              <w:left w:w="100" w:type="dxa"/>
              <w:bottom w:w="60" w:type="dxa"/>
              <w:right w:w="100" w:type="dxa"/>
            </w:tcMar>
          </w:tcPr>
          <w:p w14:paraId="0072EA53" w14:textId="77777777" w:rsidR="00491372" w:rsidRDefault="00657CE8">
            <w:pPr>
              <w:spacing w:after="40"/>
            </w:pPr>
            <w:r>
              <w:rPr>
                <w:sz w:val="17"/>
                <w:szCs w:val="17"/>
              </w:rPr>
              <w:t>Navigation, Command bar</w:t>
            </w:r>
          </w:p>
        </w:tc>
      </w:tr>
      <w:tr w:rsidR="00491372" w14:paraId="383B5501" w14:textId="77777777">
        <w:trPr>
          <w:cantSplit/>
        </w:trPr>
        <w:tc>
          <w:tcPr>
            <w:tcW w:w="1843" w:type="dxa"/>
            <w:tcMar>
              <w:top w:w="60" w:type="dxa"/>
              <w:left w:w="100" w:type="dxa"/>
              <w:bottom w:w="60" w:type="dxa"/>
              <w:right w:w="100" w:type="dxa"/>
            </w:tcMar>
          </w:tcPr>
          <w:p w14:paraId="7634FA7E" w14:textId="77777777" w:rsidR="00491372" w:rsidRDefault="00657CE8">
            <w:pPr>
              <w:spacing w:after="40"/>
            </w:pPr>
            <w:r>
              <w:rPr>
                <w:rFonts w:ascii="Consolas" w:eastAsia="Consolas" w:hAnsi="Consolas" w:cs="Consolas"/>
                <w:sz w:val="15"/>
                <w:szCs w:val="15"/>
                <w:shd w:val="clear" w:color="auto" w:fill="F3F2F1"/>
              </w:rPr>
              <w:t>v:&lt;view id&gt;</w:t>
            </w:r>
          </w:p>
        </w:tc>
        <w:tc>
          <w:tcPr>
            <w:tcW w:w="4963" w:type="dxa"/>
            <w:tcMar>
              <w:top w:w="60" w:type="dxa"/>
              <w:left w:w="100" w:type="dxa"/>
              <w:bottom w:w="60" w:type="dxa"/>
              <w:right w:w="100" w:type="dxa"/>
            </w:tcMar>
          </w:tcPr>
          <w:p w14:paraId="697AB76C" w14:textId="77777777" w:rsidR="00491372" w:rsidRDefault="00657CE8">
            <w:pPr>
              <w:spacing w:after="40"/>
            </w:pPr>
            <w:r>
              <w:rPr>
                <w:sz w:val="17"/>
                <w:szCs w:val="17"/>
              </w:rPr>
              <w:t>A grid view's query: the table it reads and its linked tables</w:t>
            </w:r>
          </w:p>
        </w:tc>
        <w:tc>
          <w:tcPr>
            <w:tcW w:w="2554" w:type="dxa"/>
            <w:tcMar>
              <w:top w:w="60" w:type="dxa"/>
              <w:left w:w="100" w:type="dxa"/>
              <w:bottom w:w="60" w:type="dxa"/>
              <w:right w:w="100" w:type="dxa"/>
            </w:tcMar>
          </w:tcPr>
          <w:p w14:paraId="23DB899F" w14:textId="77777777" w:rsidR="00491372" w:rsidRDefault="00657CE8">
            <w:pPr>
              <w:spacing w:after="40"/>
            </w:pPr>
            <w:r>
              <w:rPr>
                <w:sz w:val="17"/>
                <w:szCs w:val="17"/>
              </w:rPr>
              <w:t>none</w:t>
            </w:r>
          </w:p>
        </w:tc>
      </w:tr>
      <w:tr w:rsidR="00491372" w14:paraId="4A0C85AC" w14:textId="77777777">
        <w:trPr>
          <w:cantSplit/>
        </w:trPr>
        <w:tc>
          <w:tcPr>
            <w:tcW w:w="1843" w:type="dxa"/>
            <w:tcMar>
              <w:top w:w="60" w:type="dxa"/>
              <w:left w:w="100" w:type="dxa"/>
              <w:bottom w:w="60" w:type="dxa"/>
              <w:right w:w="100" w:type="dxa"/>
            </w:tcMar>
          </w:tcPr>
          <w:p w14:paraId="5738E2B3" w14:textId="77777777" w:rsidR="00491372" w:rsidRDefault="00657CE8">
            <w:pPr>
              <w:spacing w:after="40"/>
            </w:pPr>
            <w:r>
              <w:rPr>
                <w:rFonts w:ascii="Consolas" w:eastAsia="Consolas" w:hAnsi="Consolas" w:cs="Consolas"/>
                <w:sz w:val="15"/>
                <w:szCs w:val="15"/>
                <w:shd w:val="clear" w:color="auto" w:fill="F3F2F1"/>
              </w:rPr>
              <w:t>r:view:&lt;ids&gt;</w:t>
            </w:r>
            <w:r>
              <w:rPr>
                <w:sz w:val="17"/>
                <w:szCs w:val="17"/>
              </w:rPr>
              <w:t xml:space="preserve">, </w:t>
            </w:r>
            <w:r>
              <w:rPr>
                <w:rFonts w:ascii="Consolas" w:eastAsia="Consolas" w:hAnsi="Consolas" w:cs="Consolas"/>
                <w:sz w:val="15"/>
                <w:szCs w:val="15"/>
                <w:shd w:val="clear" w:color="auto" w:fill="F3F2F1"/>
              </w:rPr>
              <w:t>r:form:&lt;ids&gt;</w:t>
            </w:r>
          </w:p>
        </w:tc>
        <w:tc>
          <w:tcPr>
            <w:tcW w:w="4963" w:type="dxa"/>
            <w:tcMar>
              <w:top w:w="60" w:type="dxa"/>
              <w:left w:w="100" w:type="dxa"/>
              <w:bottom w:w="60" w:type="dxa"/>
              <w:right w:w="100" w:type="dxa"/>
            </w:tcMar>
          </w:tcPr>
          <w:p w14:paraId="3C5DD6FA" w14:textId="77777777" w:rsidR="00491372" w:rsidRDefault="00657CE8">
            <w:pPr>
              <w:spacing w:after="40"/>
            </w:pPr>
            <w:r>
              <w:rPr>
                <w:sz w:val="17"/>
                <w:szCs w:val="17"/>
              </w:rPr>
              <w:t>The names of views in view selectors and lists of views; the names of forms in the list of forms (</w:t>
            </w:r>
            <w:r>
              <w:rPr>
                <w:rFonts w:ascii="Consolas" w:eastAsia="Consolas" w:hAnsi="Consolas" w:cs="Consolas"/>
                <w:sz w:val="15"/>
                <w:szCs w:val="15"/>
                <w:shd w:val="clear" w:color="auto" w:fill="F3F2F1"/>
              </w:rPr>
              <w:t>recordNames</w:t>
            </w:r>
            <w:r>
              <w:rPr>
                <w:sz w:val="17"/>
                <w:szCs w:val="17"/>
              </w:rPr>
              <w:t>, one read for those asked together)</w:t>
            </w:r>
          </w:p>
        </w:tc>
        <w:tc>
          <w:tcPr>
            <w:tcW w:w="2554" w:type="dxa"/>
            <w:tcMar>
              <w:top w:w="60" w:type="dxa"/>
              <w:left w:w="100" w:type="dxa"/>
              <w:bottom w:w="60" w:type="dxa"/>
              <w:right w:w="100" w:type="dxa"/>
            </w:tcMar>
          </w:tcPr>
          <w:p w14:paraId="770D0883" w14:textId="77777777" w:rsidR="00491372" w:rsidRDefault="00657CE8">
            <w:pPr>
              <w:spacing w:after="40"/>
            </w:pPr>
            <w:r>
              <w:rPr>
                <w:sz w:val="17"/>
                <w:szCs w:val="17"/>
              </w:rPr>
              <w:t>Table and views</w:t>
            </w:r>
          </w:p>
        </w:tc>
      </w:tr>
      <w:tr w:rsidR="00491372" w14:paraId="5A533522" w14:textId="77777777">
        <w:trPr>
          <w:cantSplit/>
        </w:trPr>
        <w:tc>
          <w:tcPr>
            <w:tcW w:w="1843" w:type="dxa"/>
            <w:tcMar>
              <w:top w:w="60" w:type="dxa"/>
              <w:left w:w="100" w:type="dxa"/>
              <w:bottom w:w="60" w:type="dxa"/>
              <w:right w:w="100" w:type="dxa"/>
            </w:tcMar>
          </w:tcPr>
          <w:p w14:paraId="5D70E988" w14:textId="77777777" w:rsidR="00491372" w:rsidRDefault="00657CE8">
            <w:pPr>
              <w:spacing w:after="40"/>
            </w:pPr>
            <w:r>
              <w:rPr>
                <w:rFonts w:ascii="Consolas" w:eastAsia="Consolas" w:hAnsi="Consolas" w:cs="Consolas"/>
                <w:sz w:val="15"/>
                <w:szCs w:val="15"/>
                <w:shd w:val="clear" w:color="auto" w:fill="F3F2F1"/>
              </w:rPr>
              <w:t>m:&lt;names&gt;</w:t>
            </w:r>
            <w:r>
              <w:rPr>
                <w:sz w:val="17"/>
                <w:szCs w:val="17"/>
              </w:rPr>
              <w:t xml:space="preserve">, </w:t>
            </w:r>
            <w:r>
              <w:rPr>
                <w:rFonts w:ascii="Consolas" w:eastAsia="Consolas" w:hAnsi="Consolas" w:cs="Consolas"/>
                <w:sz w:val="15"/>
                <w:szCs w:val="15"/>
                <w:shd w:val="clear" w:color="auto" w:fill="F3F2F1"/>
              </w:rPr>
              <w:t>rb:&lt;table&gt;</w:t>
            </w:r>
          </w:p>
        </w:tc>
        <w:tc>
          <w:tcPr>
            <w:tcW w:w="4963" w:type="dxa"/>
            <w:tcMar>
              <w:top w:w="60" w:type="dxa"/>
              <w:left w:w="100" w:type="dxa"/>
              <w:bottom w:w="60" w:type="dxa"/>
              <w:right w:w="100" w:type="dxa"/>
            </w:tcMar>
          </w:tcPr>
          <w:p w14:paraId="4FBBDC46" w14:textId="77777777" w:rsidR="00491372" w:rsidRDefault="00657CE8">
            <w:pPr>
              <w:spacing w:after="40"/>
            </w:pPr>
            <w:r>
              <w:rPr>
                <w:sz w:val="17"/>
                <w:szCs w:val="17"/>
              </w:rPr>
              <w:t>Modern commands; a table's classic buttons</w:t>
            </w:r>
          </w:p>
        </w:tc>
        <w:tc>
          <w:tcPr>
            <w:tcW w:w="2554" w:type="dxa"/>
            <w:tcMar>
              <w:top w:w="60" w:type="dxa"/>
              <w:left w:w="100" w:type="dxa"/>
              <w:bottom w:w="60" w:type="dxa"/>
              <w:right w:w="100" w:type="dxa"/>
            </w:tcMar>
          </w:tcPr>
          <w:p w14:paraId="74FE4969" w14:textId="77777777" w:rsidR="00491372" w:rsidRDefault="00657CE8">
            <w:pPr>
              <w:spacing w:after="40"/>
            </w:pPr>
            <w:r>
              <w:rPr>
                <w:sz w:val="17"/>
                <w:szCs w:val="17"/>
              </w:rPr>
              <w:t>Command bar</w:t>
            </w:r>
          </w:p>
        </w:tc>
      </w:tr>
      <w:tr w:rsidR="00491372" w14:paraId="54CE5636" w14:textId="77777777">
        <w:trPr>
          <w:cantSplit/>
        </w:trPr>
        <w:tc>
          <w:tcPr>
            <w:tcW w:w="1843" w:type="dxa"/>
            <w:tcMar>
              <w:top w:w="60" w:type="dxa"/>
              <w:left w:w="100" w:type="dxa"/>
              <w:bottom w:w="60" w:type="dxa"/>
              <w:right w:w="100" w:type="dxa"/>
            </w:tcMar>
          </w:tcPr>
          <w:p w14:paraId="452A3A16" w14:textId="77777777" w:rsidR="00491372" w:rsidRDefault="00657CE8">
            <w:pPr>
              <w:spacing w:after="40"/>
            </w:pPr>
            <w:r>
              <w:rPr>
                <w:rFonts w:ascii="Consolas" w:eastAsia="Consolas" w:hAnsi="Consolas" w:cs="Consolas"/>
                <w:sz w:val="15"/>
                <w:szCs w:val="15"/>
                <w:shd w:val="clear" w:color="auto" w:fill="F3F2F1"/>
              </w:rPr>
              <w:t>rb:_app</w:t>
            </w:r>
          </w:p>
        </w:tc>
        <w:tc>
          <w:tcPr>
            <w:tcW w:w="4963" w:type="dxa"/>
            <w:tcMar>
              <w:top w:w="60" w:type="dxa"/>
              <w:left w:w="100" w:type="dxa"/>
              <w:bottom w:w="60" w:type="dxa"/>
              <w:right w:w="100" w:type="dxa"/>
            </w:tcMar>
          </w:tcPr>
          <w:p w14:paraId="00032494" w14:textId="77777777" w:rsidR="00491372" w:rsidRDefault="00657CE8">
            <w:pPr>
              <w:spacing w:after="40"/>
            </w:pPr>
            <w:r>
              <w:rPr>
                <w:sz w:val="17"/>
                <w:szCs w:val="17"/>
              </w:rPr>
              <w:t>The application ribbon's labels</w:t>
            </w:r>
          </w:p>
        </w:tc>
        <w:tc>
          <w:tcPr>
            <w:tcW w:w="2554" w:type="dxa"/>
            <w:tcMar>
              <w:top w:w="60" w:type="dxa"/>
              <w:left w:w="100" w:type="dxa"/>
              <w:bottom w:w="60" w:type="dxa"/>
              <w:right w:w="100" w:type="dxa"/>
            </w:tcMar>
          </w:tcPr>
          <w:p w14:paraId="139EF94A" w14:textId="77777777" w:rsidR="00491372" w:rsidRDefault="00657CE8">
            <w:pPr>
              <w:spacing w:after="40"/>
            </w:pPr>
            <w:r>
              <w:rPr>
                <w:sz w:val="17"/>
                <w:szCs w:val="17"/>
              </w:rPr>
              <w:t>none</w:t>
            </w:r>
          </w:p>
        </w:tc>
      </w:tr>
    </w:tbl>
    <w:p w14:paraId="0ACE447A" w14:textId="77777777" w:rsidR="00491372" w:rsidRDefault="00491372">
      <w:pPr>
        <w:spacing w:after="120"/>
      </w:pPr>
    </w:p>
    <w:p w14:paraId="2625B8DD" w14:textId="77777777" w:rsidR="00491372" w:rsidRDefault="00657CE8">
      <w:pPr>
        <w:spacing w:after="120"/>
      </w:pPr>
      <w:r>
        <w:rPr>
          <w:rFonts w:ascii="Consolas" w:eastAsia="Consolas" w:hAnsi="Consolas" w:cs="Consolas"/>
          <w:sz w:val="18"/>
          <w:szCs w:val="18"/>
          <w:shd w:val="clear" w:color="auto" w:fill="F3F2F1"/>
        </w:rPr>
        <w:t>run(key, groups, what, fn, items, quiet)</w:t>
      </w:r>
      <w:r>
        <w:t xml:space="preserve"> runs one load once while the translator runs. While it runs, its groups count as busy (</w:t>
      </w:r>
      <w:r>
        <w:rPr>
          <w:rFonts w:ascii="Consolas" w:eastAsia="Consolas" w:hAnsi="Consolas" w:cs="Consolas"/>
          <w:sz w:val="18"/>
          <w:szCs w:val="18"/>
          <w:shd w:val="clear" w:color="auto" w:fill="F3F2F1"/>
        </w:rPr>
        <w:t>loader.busy</w:t>
      </w:r>
      <w:r>
        <w:t xml:space="preserve">; while it holds any group, the controller's </w:t>
      </w:r>
      <w:r>
        <w:rPr>
          <w:rFonts w:ascii="Consolas" w:eastAsia="Consolas" w:hAnsi="Consolas" w:cs="Consolas"/>
          <w:sz w:val="18"/>
          <w:szCs w:val="18"/>
          <w:shd w:val="clear" w:color="auto" w:fill="F3F2F1"/>
        </w:rPr>
        <w:t>loading()</w:t>
      </w:r>
      <w:r>
        <w:t xml:space="preserve"> is true, which the list shows as skeleton rows and the bar as </w:t>
      </w:r>
      <w:r>
        <w:rPr>
          <w:i/>
          <w:iCs/>
        </w:rPr>
        <w:t>Loading translations…</w:t>
      </w:r>
      <w:r>
        <w:t xml:space="preserve">). Its slots go into the store through </w:t>
      </w:r>
      <w:r>
        <w:rPr>
          <w:rFonts w:ascii="Consolas" w:eastAsia="Consolas" w:hAnsi="Consolas" w:cs="Consolas"/>
          <w:sz w:val="18"/>
          <w:szCs w:val="18"/>
          <w:shd w:val="clear" w:color="auto" w:fill="F3F2F1"/>
        </w:rPr>
        <w:t>mergeStored</w:t>
      </w:r>
      <w:r>
        <w:t xml:space="preserve"> and </w:t>
      </w:r>
      <w:r>
        <w:rPr>
          <w:rFonts w:ascii="Consolas" w:eastAsia="Consolas" w:hAnsi="Consolas" w:cs="Consolas"/>
          <w:sz w:val="18"/>
          <w:szCs w:val="18"/>
          <w:shd w:val="clear" w:color="auto" w:fill="F3F2F1"/>
        </w:rPr>
        <w:t>mergeUsedBy</w:t>
      </w:r>
      <w:r>
        <w:t xml:space="preserve"> (a global choice keeps the union of the columns that use it, across table loads). A failure is remembered as a message in </w:t>
      </w:r>
      <w:r>
        <w:rPr>
          <w:rFonts w:ascii="Consolas" w:eastAsia="Consolas" w:hAnsi="Consolas" w:cs="Consolas"/>
          <w:sz w:val="18"/>
          <w:szCs w:val="18"/>
          <w:shd w:val="clear" w:color="auto" w:fill="F3F2F1"/>
        </w:rPr>
        <w:t>loader.errors</w:t>
      </w:r>
      <w:r>
        <w:t xml:space="preserve"> (</w:t>
      </w:r>
      <w:r>
        <w:rPr>
          <w:i/>
          <w:iCs/>
        </w:rPr>
        <w:t>Could not load the form labels. …</w:t>
      </w:r>
      <w:r>
        <w:t xml:space="preserve">), unless the load is </w:t>
      </w:r>
      <w:r>
        <w:rPr>
          <w:rFonts w:ascii="Consolas" w:eastAsia="Consolas" w:hAnsi="Consolas" w:cs="Consolas"/>
          <w:sz w:val="18"/>
          <w:szCs w:val="18"/>
          <w:shd w:val="clear" w:color="auto" w:fill="F3F2F1"/>
        </w:rPr>
        <w:t>quiet</w:t>
      </w:r>
      <w:r>
        <w:t>: a side pa</w:t>
      </w:r>
      <w:r>
        <w:t xml:space="preserve">ne's form, a quick view, a view's query and the related menu are loads the page can do without, and their labels just stay unmarked. A load that got only part of what it needs throws </w:t>
      </w:r>
      <w:r>
        <w:rPr>
          <w:rFonts w:ascii="Consolas" w:eastAsia="Consolas" w:hAnsi="Consolas" w:cs="Consolas"/>
          <w:sz w:val="18"/>
          <w:szCs w:val="18"/>
          <w:shd w:val="clear" w:color="auto" w:fill="F3F2F1"/>
        </w:rPr>
        <w:t>Incomplete</w:t>
      </w:r>
      <w:r>
        <w:t xml:space="preserve"> with what it got: those slots are kept, and the load counts as failed, so </w:t>
      </w:r>
      <w:r>
        <w:rPr>
          <w:b/>
          <w:bCs/>
        </w:rPr>
        <w:t>Try again</w:t>
      </w:r>
      <w:r>
        <w:t xml:space="preserve"> reads it again. A form read in only some languages is such a load (</w:t>
      </w:r>
      <w:r>
        <w:rPr>
          <w:i/>
          <w:iCs/>
        </w:rPr>
        <w:t>Could not load the form labels in every language.</w:t>
      </w:r>
      <w:r>
        <w:t>), except where no read can complete it: the cells and navigation items of a form that has no unpublished definition a</w:t>
      </w:r>
      <w:r>
        <w:t>re known in the user's language only (</w:t>
      </w:r>
      <w:r>
        <w:rPr>
          <w:rFonts w:ascii="Consolas" w:eastAsia="Consolas" w:hAnsi="Consolas" w:cs="Consolas"/>
          <w:sz w:val="18"/>
          <w:szCs w:val="18"/>
          <w:shd w:val="clear" w:color="auto" w:fill="F3F2F1"/>
        </w:rPr>
        <w:t>ref.unreadable</w:t>
      </w:r>
      <w:r>
        <w:t xml:space="preserve">, </w:t>
      </w:r>
      <w:r>
        <w:rPr>
          <w:rFonts w:ascii="Consolas" w:eastAsia="Consolas" w:hAnsi="Consolas" w:cs="Consolas"/>
          <w:sz w:val="18"/>
          <w:szCs w:val="18"/>
          <w:shd w:val="clear" w:color="auto" w:fill="F3F2F1"/>
        </w:rPr>
        <w:t>PUB_ONLY</w:t>
      </w:r>
      <w:r>
        <w:t xml:space="preserve">, </w:t>
      </w:r>
      <w:r>
        <w:rPr>
          <w:color w:val="0F6CBD"/>
        </w:rPr>
        <w:t>chapter 6</w:t>
      </w:r>
      <w:r>
        <w:t xml:space="preserve">). They stay not loaded in the other languages (no mark while one of them is the target), and they alone never make the load fail, since </w:t>
      </w:r>
      <w:r>
        <w:rPr>
          <w:b/>
          <w:bCs/>
        </w:rPr>
        <w:t>Try again</w:t>
      </w:r>
      <w:r>
        <w:t xml:space="preserve"> couldn't help. </w:t>
      </w:r>
      <w:r>
        <w:rPr>
          <w:rFonts w:ascii="Consolas" w:eastAsia="Consolas" w:hAnsi="Consolas" w:cs="Consolas"/>
          <w:sz w:val="18"/>
          <w:szCs w:val="18"/>
          <w:shd w:val="clear" w:color="auto" w:fill="F3F2F1"/>
        </w:rPr>
        <w:t>retry()</w:t>
      </w:r>
      <w:r>
        <w:t xml:space="preserve"> clears the failures and runs </w:t>
      </w:r>
      <w:r>
        <w:rPr>
          <w:rFonts w:ascii="Consolas" w:eastAsia="Consolas" w:hAnsi="Consolas" w:cs="Consolas"/>
          <w:sz w:val="18"/>
          <w:szCs w:val="18"/>
          <w:shd w:val="clear" w:color="auto" w:fill="F3F2F1"/>
        </w:rPr>
        <w:t>start()</w:t>
      </w:r>
      <w:r>
        <w:t xml:space="preserve"> again.</w:t>
      </w:r>
    </w:p>
    <w:p w14:paraId="1031C723" w14:textId="77777777" w:rsidR="00491372" w:rsidRDefault="00657CE8">
      <w:pPr>
        <w:spacing w:after="120"/>
      </w:pPr>
      <w:r>
        <w:rPr>
          <w:b/>
          <w:bCs/>
        </w:rPr>
        <w:t>An older read never wins.</w:t>
      </w:r>
      <w:r>
        <w:t xml:space="preserve"> A load's slots go into the store as read when the load started: </w:t>
      </w:r>
      <w:r>
        <w:rPr>
          <w:rFonts w:ascii="Consolas" w:eastAsia="Consolas" w:hAnsi="Consolas" w:cs="Consolas"/>
          <w:sz w:val="18"/>
          <w:szCs w:val="18"/>
          <w:shd w:val="clear" w:color="auto" w:fill="F3F2F1"/>
        </w:rPr>
        <w:t>run</w:t>
      </w:r>
      <w:r>
        <w:t xml:space="preserve"> takes a tick of the store's clock first (</w:t>
      </w:r>
      <w:r>
        <w:rPr>
          <w:rFonts w:ascii="Consolas" w:eastAsia="Consolas" w:hAnsi="Consolas" w:cs="Consolas"/>
          <w:sz w:val="18"/>
          <w:szCs w:val="18"/>
          <w:shd w:val="clear" w:color="auto" w:fill="F3F2F1"/>
        </w:rPr>
        <w:t>store.tick()</w:t>
      </w:r>
      <w:r>
        <w:t xml:space="preserve">) and gives it to </w:t>
      </w:r>
      <w:r>
        <w:rPr>
          <w:rFonts w:ascii="Consolas" w:eastAsia="Consolas" w:hAnsi="Consolas" w:cs="Consolas"/>
          <w:sz w:val="18"/>
          <w:szCs w:val="18"/>
          <w:shd w:val="clear" w:color="auto" w:fill="F3F2F1"/>
        </w:rPr>
        <w:t>store.add</w:t>
      </w:r>
      <w:r>
        <w:t xml:space="preserve">, and to </w:t>
      </w:r>
      <w:r>
        <w:rPr>
          <w:rFonts w:ascii="Consolas" w:eastAsia="Consolas" w:hAnsi="Consolas" w:cs="Consolas"/>
          <w:sz w:val="18"/>
          <w:szCs w:val="18"/>
          <w:shd w:val="clear" w:color="auto" w:fill="F3F2F1"/>
        </w:rPr>
        <w:t>fn</w:t>
      </w:r>
      <w:r>
        <w:t xml:space="preserve"> for slots a load would add itself before it ends (none does at present: the process load adds its stages and steps once, at its end, below). A text the store got after that tick (a save's, the Workbench's, a load's that started later) is newer: </w:t>
      </w:r>
      <w:r>
        <w:lastRenderedPageBreak/>
        <w:t>the older read never puts its text back, nor drops an edit typed over the newer text as saved because it m</w:t>
      </w:r>
      <w:r>
        <w:t>atches the older one (</w:t>
      </w:r>
      <w:r>
        <w:rPr>
          <w:color w:val="0F6CBD"/>
        </w:rPr>
        <w:t>4.5</w:t>
      </w:r>
      <w:r>
        <w:t>).</w:t>
      </w:r>
    </w:p>
    <w:p w14:paraId="60B13CD0" w14:textId="77777777" w:rsidR="00491372" w:rsidRDefault="00657CE8">
      <w:pPr>
        <w:spacing w:after="120"/>
      </w:pPr>
      <w:r>
        <w:rPr>
          <w:rFonts w:ascii="Consolas" w:eastAsia="Consolas" w:hAnsi="Consolas" w:cs="Consolas"/>
          <w:sz w:val="18"/>
          <w:szCs w:val="18"/>
          <w:shd w:val="clear" w:color="auto" w:fill="F3F2F1"/>
        </w:rPr>
        <w:t>src/inspector/pageload.ts</w:t>
      </w:r>
      <w:r>
        <w:t xml:space="preserve">, in </w:t>
      </w:r>
      <w:r>
        <w:rPr>
          <w:rFonts w:ascii="Consolas" w:eastAsia="Consolas" w:hAnsi="Consolas" w:cs="Consolas"/>
          <w:sz w:val="18"/>
          <w:szCs w:val="18"/>
          <w:shd w:val="clear" w:color="auto" w:fill="F3F2F1"/>
        </w:rPr>
        <w:t>run</w:t>
      </w:r>
      <w:r>
        <w:t>:</w:t>
      </w:r>
    </w:p>
    <w:p w14:paraId="0A76F31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As this load starts: a text the store gets meanwhile (the Workbench's extract, a save) is newer than what it reads,</w:t>
      </w:r>
    </w:p>
    <w:p w14:paraId="1059B3E5" w14:textId="77777777" w:rsidR="00491372" w:rsidRDefault="00657CE8">
      <w:pPr>
        <w:shd w:val="clear" w:color="auto" w:fill="F5F5F5"/>
        <w:spacing w:line="240" w:lineRule="auto"/>
        <w:ind w:left="120" w:right="120"/>
      </w:pPr>
      <w:r>
        <w:rPr>
          <w:rFonts w:ascii="Consolas" w:eastAsia="Consolas" w:hAnsi="Consolas" w:cs="Consolas"/>
          <w:sz w:val="16"/>
          <w:szCs w:val="16"/>
        </w:rPr>
        <w:t>// which never replaces it, nor drops an edit typed over it (Store.add).</w:t>
      </w:r>
    </w:p>
    <w:p w14:paraId="5C57248B" w14:textId="77777777" w:rsidR="00491372" w:rsidRDefault="00657CE8">
      <w:pPr>
        <w:shd w:val="clear" w:color="auto" w:fill="F5F5F5"/>
        <w:spacing w:line="240" w:lineRule="auto"/>
        <w:ind w:left="120" w:right="120"/>
      </w:pPr>
      <w:r>
        <w:rPr>
          <w:rFonts w:ascii="Consolas" w:eastAsia="Consolas" w:hAnsi="Consolas" w:cs="Consolas"/>
          <w:sz w:val="16"/>
          <w:szCs w:val="16"/>
        </w:rPr>
        <w:t>const since = this.app.store.tick();</w:t>
      </w:r>
    </w:p>
    <w:p w14:paraId="1621C5DC"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28B048D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store.add(mergeStored(ctx, mergeUsedBy(slots, get), get), since);</w:t>
      </w:r>
    </w:p>
    <w:p w14:paraId="0DE71143" w14:textId="77777777" w:rsidR="00491372" w:rsidRDefault="00491372">
      <w:pPr>
        <w:spacing w:after="120"/>
      </w:pPr>
    </w:p>
    <w:p w14:paraId="748DF0CF" w14:textId="77777777" w:rsidR="00491372" w:rsidRDefault="00657CE8">
      <w:pPr>
        <w:spacing w:after="120"/>
      </w:pPr>
      <w:r>
        <w:rPr>
          <w:b/>
          <w:bCs/>
        </w:rPr>
        <w:t>A process's stages and steps, once.</w:t>
      </w:r>
      <w:r>
        <w:t xml:space="preserve"> On a record, </w:t>
      </w:r>
      <w:r>
        <w:rPr>
          <w:rFonts w:ascii="Consolas" w:eastAsia="Consolas" w:hAnsi="Consolas" w:cs="Consolas"/>
          <w:sz w:val="18"/>
          <w:szCs w:val="18"/>
          <w:shd w:val="clear" w:color="auto" w:fill="F3F2F1"/>
        </w:rPr>
        <w:t>process</w:t>
      </w:r>
      <w:r>
        <w:t xml:space="preserve"> adds the stages and steps to the store once, together with the names Dynamics keeps for them (LIVE-FINDINGS 83, 85): the definition's slots, carrying what an earlier read found (</w:t>
      </w:r>
      <w:r>
        <w:rPr>
          <w:rFonts w:ascii="Consolas" w:eastAsia="Consolas" w:hAnsi="Consolas" w:cs="Consolas"/>
          <w:sz w:val="18"/>
          <w:szCs w:val="18"/>
          <w:shd w:val="clear" w:color="auto" w:fill="F3F2F1"/>
        </w:rPr>
        <w:t>mergeStored</w:t>
      </w:r>
      <w:r>
        <w:t xml:space="preserve">), go to </w:t>
      </w:r>
      <w:r>
        <w:rPr>
          <w:rFonts w:ascii="Consolas" w:eastAsia="Consolas" w:hAnsi="Consolas" w:cs="Consolas"/>
          <w:sz w:val="18"/>
          <w:szCs w:val="18"/>
          <w:shd w:val="clear" w:color="auto" w:fill="F3F2F1"/>
        </w:rPr>
        <w:t>loadBpfStored</w:t>
      </w:r>
      <w:r>
        <w:t xml:space="preserve"> first, and the load returns them filled in. Added before that read, a stage whose French name only Dynamics keeps would be marked as not translated (amber) for a moment, then turn blue. Verified in a test environment in October 2026: on a record with a process, the stage marks </w:t>
      </w:r>
      <w:r>
        <w:t>show once, already blue, about 2 seconds after the page opens. A language the read missed makes the load fail (</w:t>
      </w:r>
      <w:r>
        <w:rPr>
          <w:rFonts w:ascii="Consolas" w:eastAsia="Consolas" w:hAnsi="Consolas" w:cs="Consolas"/>
          <w:sz w:val="18"/>
          <w:szCs w:val="18"/>
          <w:shd w:val="clear" w:color="auto" w:fill="F3F2F1"/>
        </w:rPr>
        <w:t>Incomplete</w:t>
      </w:r>
      <w:r>
        <w:t xml:space="preserve">, </w:t>
      </w:r>
      <w:r>
        <w:rPr>
          <w:i/>
          <w:iCs/>
        </w:rPr>
        <w:t>Could not load the process's stage and step names in French.</w:t>
      </w:r>
      <w:r>
        <w:t xml:space="preserve">): the slots read are kept, and </w:t>
      </w:r>
      <w:r>
        <w:rPr>
          <w:b/>
          <w:bCs/>
        </w:rPr>
        <w:t>Try again</w:t>
      </w:r>
      <w:r>
        <w:t xml:space="preserve"> reads both again.</w:t>
      </w:r>
    </w:p>
    <w:p w14:paraId="045C1B41" w14:textId="77777777" w:rsidR="00491372" w:rsidRDefault="00657CE8">
      <w:pPr>
        <w:spacing w:after="120"/>
      </w:pPr>
      <w:r>
        <w:rPr>
          <w:rFonts w:ascii="Consolas" w:eastAsia="Consolas" w:hAnsi="Consolas" w:cs="Consolas"/>
          <w:sz w:val="18"/>
          <w:szCs w:val="18"/>
          <w:shd w:val="clear" w:color="auto" w:fill="F3F2F1"/>
        </w:rPr>
        <w:t>src/inspector/pageload.ts</w:t>
      </w:r>
      <w:r>
        <w:t xml:space="preserve">, </w:t>
      </w:r>
      <w:r>
        <w:rPr>
          <w:rFonts w:ascii="Consolas" w:eastAsia="Consolas" w:hAnsi="Consolas" w:cs="Consolas"/>
          <w:sz w:val="18"/>
          <w:szCs w:val="18"/>
          <w:shd w:val="clear" w:color="auto" w:fill="F3F2F1"/>
        </w:rPr>
        <w:t>process</w:t>
      </w:r>
      <w:r>
        <w:t>:</w:t>
      </w:r>
    </w:p>
    <w:p w14:paraId="5C8E4F5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slots = await pv.loadBpf(ctx, id, this.o());</w:t>
      </w:r>
    </w:p>
    <w:p w14:paraId="5A87E9A5" w14:textId="77777777" w:rsidR="00491372" w:rsidRDefault="00657CE8">
      <w:pPr>
        <w:shd w:val="clear" w:color="auto" w:fill="F5F5F5"/>
        <w:spacing w:line="240" w:lineRule="auto"/>
        <w:ind w:left="120" w:right="120"/>
      </w:pPr>
      <w:r>
        <w:rPr>
          <w:rFonts w:ascii="Consolas" w:eastAsia="Consolas" w:hAnsi="Consolas" w:cs="Consolas"/>
          <w:sz w:val="16"/>
          <w:szCs w:val="16"/>
        </w:rPr>
        <w:t>if (!record || !slots.length) return slots;</w:t>
      </w:r>
    </w:p>
    <w:p w14:paraId="2B1B3BA1" w14:textId="77777777" w:rsidR="00491372" w:rsidRDefault="00657CE8">
      <w:pPr>
        <w:shd w:val="clear" w:color="auto" w:fill="F5F5F5"/>
        <w:spacing w:line="240" w:lineRule="auto"/>
        <w:ind w:left="120" w:right="120"/>
      </w:pPr>
      <w:r>
        <w:rPr>
          <w:rFonts w:ascii="Consolas" w:eastAsia="Consolas" w:hAnsi="Consolas" w:cs="Consolas"/>
          <w:sz w:val="16"/>
          <w:szCs w:val="16"/>
        </w:rPr>
        <w:t>// Added once, with the names Dynamics keeps (LIVE-FINDINGS 83, 85): added before that read, a stage whose French name</w:t>
      </w:r>
    </w:p>
    <w:p w14:paraId="4ECB5D6A" w14:textId="77777777" w:rsidR="00491372" w:rsidRDefault="00657CE8">
      <w:pPr>
        <w:shd w:val="clear" w:color="auto" w:fill="F5F5F5"/>
        <w:spacing w:line="240" w:lineRule="auto"/>
        <w:ind w:left="120" w:right="120"/>
      </w:pPr>
      <w:r>
        <w:rPr>
          <w:rFonts w:ascii="Consolas" w:eastAsia="Consolas" w:hAnsi="Consolas" w:cs="Consolas"/>
          <w:sz w:val="16"/>
          <w:szCs w:val="16"/>
        </w:rPr>
        <w:t>// is only kept there was marked as not translated, then turned blue a moment later.</w:t>
      </w:r>
    </w:p>
    <w:p w14:paraId="6ACB81BF" w14:textId="77777777" w:rsidR="00491372" w:rsidRDefault="00657CE8">
      <w:pPr>
        <w:shd w:val="clear" w:color="auto" w:fill="F5F5F5"/>
        <w:spacing w:line="240" w:lineRule="auto"/>
        <w:ind w:left="120" w:right="120"/>
      </w:pPr>
      <w:r>
        <w:rPr>
          <w:rFonts w:ascii="Consolas" w:eastAsia="Consolas" w:hAnsi="Consolas" w:cs="Consolas"/>
          <w:sz w:val="16"/>
          <w:szCs w:val="16"/>
        </w:rPr>
        <w:t>const r = await pv.loadBpfStored(ctx, mergeStored(ctx, slots, (k) =&gt; store.get(k)), { entity, record, app: this.appId || this.page?.info.appId || '' }, this.o(true));</w:t>
      </w:r>
    </w:p>
    <w:p w14:paraId="1C3D7F37" w14:textId="77777777" w:rsidR="00491372" w:rsidRDefault="00657CE8">
      <w:pPr>
        <w:shd w:val="clear" w:color="auto" w:fill="F5F5F5"/>
        <w:spacing w:line="240" w:lineRule="auto"/>
        <w:ind w:left="120" w:right="120"/>
      </w:pPr>
      <w:r>
        <w:rPr>
          <w:rFonts w:ascii="Consolas" w:eastAsia="Consolas" w:hAnsi="Consolas" w:cs="Consolas"/>
          <w:sz w:val="16"/>
          <w:szCs w:val="16"/>
        </w:rPr>
        <w:t>if (r.missed.length) throw new Incomplete(r.slots, `Could not load the process's stage and step names in ${r.missed.map(lcidName).join(', ')}.`);</w:t>
      </w:r>
    </w:p>
    <w:p w14:paraId="7E461A2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return r.slots;</w:t>
      </w:r>
    </w:p>
    <w:p w14:paraId="62661458" w14:textId="77777777" w:rsidR="00491372" w:rsidRDefault="00491372">
      <w:pPr>
        <w:spacing w:after="120"/>
      </w:pPr>
    </w:p>
    <w:p w14:paraId="01276D95" w14:textId="77777777" w:rsidR="00491372" w:rsidRDefault="00657CE8">
      <w:pPr>
        <w:spacing w:after="120"/>
      </w:pPr>
      <w:r>
        <w:rPr>
          <w:b/>
          <w:bCs/>
        </w:rPr>
        <w:t>What is never read.</w:t>
      </w:r>
      <w:r>
        <w:t xml:space="preserve"> A table's relationships, except for the related menu (</w:t>
      </w:r>
      <w:r>
        <w:rPr>
          <w:rFonts w:ascii="Consolas" w:eastAsia="Consolas" w:hAnsi="Consolas" w:cs="Consolas"/>
          <w:sz w:val="18"/>
          <w:szCs w:val="18"/>
          <w:shd w:val="clear" w:color="auto" w:fill="F3F2F1"/>
        </w:rPr>
        <w:t>rel:</w:t>
      </w:r>
      <w:r>
        <w:t>): nothing else in translation mode shows their labels, and their three expansions (hundreds of relationships on a system table) would slow down the page table's read, which the popups wait for.</w:t>
      </w:r>
    </w:p>
    <w:p w14:paraId="60A39909" w14:textId="77777777" w:rsidR="00491372" w:rsidRDefault="00657CE8">
      <w:pPr>
        <w:pStyle w:val="Heading2"/>
        <w:keepNext/>
      </w:pPr>
      <w:bookmarkStart w:id="99" w:name="_Toc243595387"/>
      <w:r>
        <w:t>9.7 Anchors: a label on the page</w:t>
      </w:r>
      <w:bookmarkEnd w:id="99"/>
    </w:p>
    <w:p w14:paraId="7F32D90A" w14:textId="77777777" w:rsidR="00491372" w:rsidRDefault="00657CE8">
      <w:pPr>
        <w:spacing w:after="120"/>
      </w:pPr>
      <w:r>
        <w:t xml:space="preserve">The scanner's one product is the </w:t>
      </w:r>
      <w:r>
        <w:rPr>
          <w:b/>
          <w:bCs/>
        </w:rPr>
        <w:t>anchor</w:t>
      </w:r>
      <w:r>
        <w:t xml:space="preserve">: a label found on the page, bound to the one slot whose text it shows. The DOM only says </w:t>
      </w:r>
      <w:r>
        <w:rPr>
          <w:i/>
          <w:iCs/>
        </w:rPr>
        <w:t>where</w:t>
      </w:r>
      <w:r>
        <w:t xml:space="preserve"> a label is; </w:t>
      </w:r>
      <w:r>
        <w:rPr>
          <w:i/>
          <w:iCs/>
        </w:rPr>
        <w:t>which</w:t>
      </w:r>
      <w:r>
        <w:t xml:space="preserve"> label it is comes from names (control, tab, section, site map and command ids) and form API values joined with the loaded slots, with a match against the known label texts as the fallback.</w:t>
      </w:r>
    </w:p>
    <w:p w14:paraId="5CBD5A14" w14:textId="77777777" w:rsidR="00491372" w:rsidRDefault="00657CE8">
      <w:pPr>
        <w:spacing w:after="120"/>
      </w:pPr>
      <w:r>
        <w:rPr>
          <w:rFonts w:ascii="Consolas" w:eastAsia="Consolas" w:hAnsi="Consolas" w:cs="Consolas"/>
          <w:sz w:val="18"/>
          <w:szCs w:val="18"/>
          <w:shd w:val="clear" w:color="auto" w:fill="F3F2F1"/>
        </w:rPr>
        <w:t>src/inspector/types.ts</w:t>
      </w:r>
      <w:r>
        <w:t xml:space="preserve">, </w:t>
      </w:r>
      <w:r>
        <w:rPr>
          <w:rFonts w:ascii="Consolas" w:eastAsia="Consolas" w:hAnsi="Consolas" w:cs="Consolas"/>
          <w:sz w:val="18"/>
          <w:szCs w:val="18"/>
          <w:shd w:val="clear" w:color="auto" w:fill="F3F2F1"/>
        </w:rPr>
        <w:t>Anchor</w:t>
      </w:r>
      <w:r>
        <w:t xml:space="preserve"> (doc comments shortened):</w:t>
      </w:r>
    </w:p>
    <w:p w14:paraId="67359E6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interface Anchor {</w:t>
      </w:r>
    </w:p>
    <w:p w14:paraId="0F0BFB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Element showing the label: the mark is drawn around its text. */</w:t>
      </w:r>
    </w:p>
    <w:p w14:paraId="59AD6B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 Element;</w:t>
      </w:r>
    </w:p>
    <w:p w14:paraId="6D0FDF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comp: string;</w:t>
      </w:r>
    </w:p>
    <w:p w14:paraId="14FBC9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kind: Kind;</w:t>
      </w:r>
    </w:p>
    <w:p w14:paraId="1A7EFEF1"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Key of the slot whose text is shown (e.g. a table's plural name on a sitemap entry). */</w:t>
      </w:r>
    </w:p>
    <w:p w14:paraId="150715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key: string;</w:t>
      </w:r>
    </w:p>
    <w:p w14:paraId="4BD49B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Larger element that belongs to this label (field container, section…). Never drawn and never a click zone. */</w:t>
      </w:r>
    </w:p>
    <w:p w14:paraId="3664F0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hit?: Element;</w:t>
      </w:r>
    </w:p>
    <w:p w14:paraId="596932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3D1F0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element that holds the label for clicks and hover (default `el`): a pointer is on the label only on its text;</w:t>
      </w:r>
    </w:p>
    <w:p w14:paraId="180073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beside the text, a click in the zone reaches the page, or does nothing where the zone acts (a button, a tab, a</w:t>
      </w:r>
    </w:p>
    <w:p w14:paraId="6452B4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link…). Never contains inputs, except the closed choice and Yes/No controls of a value anchor, whose whole control</w:t>
      </w:r>
    </w:p>
    <w:p w14:paraId="53F664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is the zone.</w:t>
      </w:r>
    </w:p>
    <w:p w14:paraId="2E7819A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07D8E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zone?: Element;</w:t>
      </w:r>
    </w:p>
    <w:p w14:paraId="7BBFC69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role: Role;</w:t>
      </w:r>
    </w:p>
    <w:p w14:paraId="073273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label's own text node: the mark hugs its line boxes (falls back to a Range over `el`'s contents). */</w:t>
      </w:r>
    </w:p>
    <w:p w14:paraId="357F74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text?: Text;</w:t>
      </w:r>
    </w:p>
    <w:p w14:paraId="7593C6F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41453D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orig?: string;</w:t>
      </w:r>
    </w:p>
    <w:p w14:paraId="185F2C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426D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Only these characters of `text` are the label: a text node that shows several labels (the values of a</w:t>
      </w:r>
    </w:p>
    <w:p w14:paraId="0D7924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multi-select, the two names of a linked-table column header). Its anchors share `el` and `zone`; a click in the</w:t>
      </w:r>
    </w:p>
    <w:p w14:paraId="7B74AD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zone goes to the part under the pointer, none between or past them.</w:t>
      </w:r>
    </w:p>
    <w:p w14:paraId="462EC7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BB9B7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part?: Part;</w:t>
      </w:r>
    </w:p>
    <w:p w14:paraId="6ECFFD3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Slot key to focus in the popup (e.g. the option a grid cell shows). */</w:t>
      </w:r>
    </w:p>
    <w:p w14:paraId="3C3215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focus?: string;</w:t>
      </w:r>
    </w:p>
    <w:p w14:paraId="6880E5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3F3C0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button that opens one of the lists the page is switched with (the areas, the record's forms, a grid's views:</w:t>
      </w:r>
    </w:p>
    <w:p w14:paraId="293812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lists.ts), or an item of such a list: what its popup's Change… or Open needs, captured when the label is found.</w:t>
      </w:r>
    </w:p>
    <w:p w14:paraId="673506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8437A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sw?: Switch;</w:t>
      </w:r>
    </w:p>
    <w:p w14:paraId="4FBBAB3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DA44919"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651"/>
        <w:gridCol w:w="7709"/>
      </w:tblGrid>
      <w:tr w:rsidR="00491372" w14:paraId="710E8EEA" w14:textId="77777777">
        <w:trPr>
          <w:cantSplit/>
          <w:tblHeader/>
        </w:trPr>
        <w:tc>
          <w:tcPr>
            <w:tcW w:w="1651" w:type="dxa"/>
            <w:shd w:val="clear" w:color="auto" w:fill="F3F2F1"/>
            <w:tcMar>
              <w:top w:w="60" w:type="dxa"/>
              <w:left w:w="100" w:type="dxa"/>
              <w:bottom w:w="60" w:type="dxa"/>
              <w:right w:w="100" w:type="dxa"/>
            </w:tcMar>
          </w:tcPr>
          <w:p w14:paraId="52954868" w14:textId="77777777" w:rsidR="00491372" w:rsidRDefault="00657CE8">
            <w:pPr>
              <w:spacing w:after="40"/>
            </w:pPr>
            <w:r>
              <w:rPr>
                <w:b/>
                <w:bCs/>
                <w:sz w:val="17"/>
                <w:szCs w:val="17"/>
              </w:rPr>
              <w:t>Field</w:t>
            </w:r>
          </w:p>
        </w:tc>
        <w:tc>
          <w:tcPr>
            <w:tcW w:w="7709" w:type="dxa"/>
            <w:shd w:val="clear" w:color="auto" w:fill="F3F2F1"/>
            <w:tcMar>
              <w:top w:w="60" w:type="dxa"/>
              <w:left w:w="100" w:type="dxa"/>
              <w:bottom w:w="60" w:type="dxa"/>
              <w:right w:w="100" w:type="dxa"/>
            </w:tcMar>
          </w:tcPr>
          <w:p w14:paraId="44078F3A" w14:textId="77777777" w:rsidR="00491372" w:rsidRDefault="00657CE8">
            <w:pPr>
              <w:spacing w:after="40"/>
            </w:pPr>
            <w:r>
              <w:rPr>
                <w:b/>
                <w:bCs/>
                <w:sz w:val="17"/>
                <w:szCs w:val="17"/>
              </w:rPr>
              <w:t>Meaning</w:t>
            </w:r>
          </w:p>
        </w:tc>
      </w:tr>
      <w:tr w:rsidR="00491372" w14:paraId="7D8CB70C" w14:textId="77777777">
        <w:trPr>
          <w:cantSplit/>
        </w:trPr>
        <w:tc>
          <w:tcPr>
            <w:tcW w:w="1651" w:type="dxa"/>
            <w:tcMar>
              <w:top w:w="60" w:type="dxa"/>
              <w:left w:w="100" w:type="dxa"/>
              <w:bottom w:w="60" w:type="dxa"/>
              <w:right w:w="100" w:type="dxa"/>
            </w:tcMar>
          </w:tcPr>
          <w:p w14:paraId="568DA7F5" w14:textId="77777777" w:rsidR="00491372" w:rsidRDefault="00657CE8">
            <w:pPr>
              <w:spacing w:after="40"/>
            </w:pPr>
            <w:r>
              <w:rPr>
                <w:rFonts w:ascii="Consolas" w:eastAsia="Consolas" w:hAnsi="Consolas" w:cs="Consolas"/>
                <w:sz w:val="15"/>
                <w:szCs w:val="15"/>
                <w:shd w:val="clear" w:color="auto" w:fill="F3F2F1"/>
              </w:rPr>
              <w:t>el</w:t>
            </w:r>
          </w:p>
        </w:tc>
        <w:tc>
          <w:tcPr>
            <w:tcW w:w="7709" w:type="dxa"/>
            <w:tcMar>
              <w:top w:w="60" w:type="dxa"/>
              <w:left w:w="100" w:type="dxa"/>
              <w:bottom w:w="60" w:type="dxa"/>
              <w:right w:w="100" w:type="dxa"/>
            </w:tcMar>
          </w:tcPr>
          <w:p w14:paraId="13715313" w14:textId="77777777" w:rsidR="00491372" w:rsidRDefault="00657CE8">
            <w:pPr>
              <w:spacing w:after="40"/>
            </w:pPr>
            <w:r>
              <w:rPr>
                <w:sz w:val="17"/>
                <w:szCs w:val="17"/>
              </w:rPr>
              <w:t>The element that shows the label</w:t>
            </w:r>
          </w:p>
        </w:tc>
      </w:tr>
      <w:tr w:rsidR="00491372" w14:paraId="3CA1BE4D" w14:textId="77777777">
        <w:trPr>
          <w:cantSplit/>
        </w:trPr>
        <w:tc>
          <w:tcPr>
            <w:tcW w:w="1651" w:type="dxa"/>
            <w:tcMar>
              <w:top w:w="60" w:type="dxa"/>
              <w:left w:w="100" w:type="dxa"/>
              <w:bottom w:w="60" w:type="dxa"/>
              <w:right w:w="100" w:type="dxa"/>
            </w:tcMar>
          </w:tcPr>
          <w:p w14:paraId="1A573B93" w14:textId="77777777" w:rsidR="00491372" w:rsidRDefault="00657CE8">
            <w:pPr>
              <w:spacing w:after="40"/>
            </w:pPr>
            <w:r>
              <w:rPr>
                <w:rFonts w:ascii="Consolas" w:eastAsia="Consolas" w:hAnsi="Consolas" w:cs="Consolas"/>
                <w:sz w:val="15"/>
                <w:szCs w:val="15"/>
                <w:shd w:val="clear" w:color="auto" w:fill="F3F2F1"/>
              </w:rPr>
              <w:t>comp</w:t>
            </w:r>
            <w:r>
              <w:rPr>
                <w:sz w:val="17"/>
                <w:szCs w:val="17"/>
              </w:rPr>
              <w:t xml:space="preserve">, </w:t>
            </w:r>
            <w:r>
              <w:rPr>
                <w:rFonts w:ascii="Consolas" w:eastAsia="Consolas" w:hAnsi="Consolas" w:cs="Consolas"/>
                <w:sz w:val="15"/>
                <w:szCs w:val="15"/>
                <w:shd w:val="clear" w:color="auto" w:fill="F3F2F1"/>
              </w:rPr>
              <w:t>kind</w:t>
            </w:r>
            <w:r>
              <w:rPr>
                <w:sz w:val="17"/>
                <w:szCs w:val="17"/>
              </w:rPr>
              <w:t xml:space="preserve">, </w:t>
            </w:r>
            <w:r>
              <w:rPr>
                <w:rFonts w:ascii="Consolas" w:eastAsia="Consolas" w:hAnsi="Consolas" w:cs="Consolas"/>
                <w:sz w:val="15"/>
                <w:szCs w:val="15"/>
                <w:shd w:val="clear" w:color="auto" w:fill="F3F2F1"/>
              </w:rPr>
              <w:t>key</w:t>
            </w:r>
          </w:p>
        </w:tc>
        <w:tc>
          <w:tcPr>
            <w:tcW w:w="7709" w:type="dxa"/>
            <w:tcMar>
              <w:top w:w="60" w:type="dxa"/>
              <w:left w:w="100" w:type="dxa"/>
              <w:bottom w:w="60" w:type="dxa"/>
              <w:right w:w="100" w:type="dxa"/>
            </w:tcMar>
          </w:tcPr>
          <w:p w14:paraId="1F9545C1" w14:textId="77777777" w:rsidR="00491372" w:rsidRDefault="00657CE8">
            <w:pPr>
              <w:spacing w:after="40"/>
            </w:pPr>
            <w:r>
              <w:rPr>
                <w:sz w:val="17"/>
                <w:szCs w:val="17"/>
              </w:rPr>
              <w:t>The component, its kind, and the slot the anchor shows (</w:t>
            </w:r>
            <w:r>
              <w:rPr>
                <w:rFonts w:ascii="Consolas" w:eastAsia="Consolas" w:hAnsi="Consolas" w:cs="Consolas"/>
                <w:sz w:val="15"/>
                <w:szCs w:val="15"/>
                <w:shd w:val="clear" w:color="auto" w:fill="F3F2F1"/>
              </w:rPr>
              <w:t>&lt;comp&gt;|&lt;prop&gt;</w:t>
            </w:r>
            <w:r>
              <w:rPr>
                <w:sz w:val="17"/>
                <w:szCs w:val="17"/>
              </w:rPr>
              <w:t xml:space="preserve">, </w:t>
            </w:r>
            <w:r>
              <w:rPr>
                <w:color w:val="0F6CBD"/>
                <w:sz w:val="17"/>
                <w:szCs w:val="17"/>
              </w:rPr>
              <w:t>chapter 4</w:t>
            </w:r>
            <w:r>
              <w:rPr>
                <w:sz w:val="17"/>
                <w:szCs w:val="17"/>
              </w:rPr>
              <w:t>). One component can have several anchors: a field placed twice, a choice value in every row of a list</w:t>
            </w:r>
          </w:p>
        </w:tc>
      </w:tr>
      <w:tr w:rsidR="00491372" w14:paraId="534DFBA8" w14:textId="77777777">
        <w:trPr>
          <w:cantSplit/>
        </w:trPr>
        <w:tc>
          <w:tcPr>
            <w:tcW w:w="1651" w:type="dxa"/>
            <w:tcMar>
              <w:top w:w="60" w:type="dxa"/>
              <w:left w:w="100" w:type="dxa"/>
              <w:bottom w:w="60" w:type="dxa"/>
              <w:right w:w="100" w:type="dxa"/>
            </w:tcMar>
          </w:tcPr>
          <w:p w14:paraId="240E6ADD" w14:textId="77777777" w:rsidR="00491372" w:rsidRDefault="00657CE8">
            <w:pPr>
              <w:spacing w:after="40"/>
            </w:pPr>
            <w:r>
              <w:rPr>
                <w:rFonts w:ascii="Consolas" w:eastAsia="Consolas" w:hAnsi="Consolas" w:cs="Consolas"/>
                <w:sz w:val="15"/>
                <w:szCs w:val="15"/>
                <w:shd w:val="clear" w:color="auto" w:fill="F3F2F1"/>
              </w:rPr>
              <w:t>hit</w:t>
            </w:r>
          </w:p>
        </w:tc>
        <w:tc>
          <w:tcPr>
            <w:tcW w:w="7709" w:type="dxa"/>
            <w:tcMar>
              <w:top w:w="60" w:type="dxa"/>
              <w:left w:w="100" w:type="dxa"/>
              <w:bottom w:w="60" w:type="dxa"/>
              <w:right w:w="100" w:type="dxa"/>
            </w:tcMar>
          </w:tcPr>
          <w:p w14:paraId="5826606C" w14:textId="77777777" w:rsidR="00491372" w:rsidRDefault="00657CE8">
            <w:pPr>
              <w:spacing w:after="40"/>
            </w:pPr>
            <w:r>
              <w:rPr>
                <w:sz w:val="17"/>
                <w:szCs w:val="17"/>
              </w:rPr>
              <w:t>A larger element that belongs to the label: a field's container, a section. The pills use it as the field (</w:t>
            </w:r>
            <w:r>
              <w:rPr>
                <w:color w:val="0F6CBD"/>
                <w:sz w:val="17"/>
                <w:szCs w:val="17"/>
              </w:rPr>
              <w:t>9.17</w:t>
            </w:r>
            <w:r>
              <w:rPr>
                <w:sz w:val="17"/>
                <w:szCs w:val="17"/>
              </w:rPr>
              <w:t>). Never drawn, never clicked</w:t>
            </w:r>
          </w:p>
        </w:tc>
      </w:tr>
      <w:tr w:rsidR="00491372" w14:paraId="05605356" w14:textId="77777777">
        <w:trPr>
          <w:cantSplit/>
        </w:trPr>
        <w:tc>
          <w:tcPr>
            <w:tcW w:w="1651" w:type="dxa"/>
            <w:tcMar>
              <w:top w:w="60" w:type="dxa"/>
              <w:left w:w="100" w:type="dxa"/>
              <w:bottom w:w="60" w:type="dxa"/>
              <w:right w:w="100" w:type="dxa"/>
            </w:tcMar>
          </w:tcPr>
          <w:p w14:paraId="71BC2F80" w14:textId="77777777" w:rsidR="00491372" w:rsidRDefault="00657CE8">
            <w:pPr>
              <w:spacing w:after="40"/>
            </w:pPr>
            <w:r>
              <w:rPr>
                <w:rFonts w:ascii="Consolas" w:eastAsia="Consolas" w:hAnsi="Consolas" w:cs="Consolas"/>
                <w:sz w:val="15"/>
                <w:szCs w:val="15"/>
                <w:shd w:val="clear" w:color="auto" w:fill="F3F2F1"/>
              </w:rPr>
              <w:t>zone</w:t>
            </w:r>
          </w:p>
        </w:tc>
        <w:tc>
          <w:tcPr>
            <w:tcW w:w="7709" w:type="dxa"/>
            <w:tcMar>
              <w:top w:w="60" w:type="dxa"/>
              <w:left w:w="100" w:type="dxa"/>
              <w:bottom w:w="60" w:type="dxa"/>
              <w:right w:w="100" w:type="dxa"/>
            </w:tcMar>
          </w:tcPr>
          <w:p w14:paraId="5B7728AD" w14:textId="77777777" w:rsidR="00491372" w:rsidRDefault="00657CE8">
            <w:pPr>
              <w:spacing w:after="40"/>
            </w:pPr>
            <w:r>
              <w:rPr>
                <w:sz w:val="17"/>
                <w:szCs w:val="17"/>
              </w:rPr>
              <w:t xml:space="preserve">The element that holds the label for clicks and hover (default </w:t>
            </w:r>
            <w:r>
              <w:rPr>
                <w:rFonts w:ascii="Consolas" w:eastAsia="Consolas" w:hAnsi="Consolas" w:cs="Consolas"/>
                <w:sz w:val="15"/>
                <w:szCs w:val="15"/>
                <w:shd w:val="clear" w:color="auto" w:fill="F3F2F1"/>
              </w:rPr>
              <w:t>el</w:t>
            </w:r>
            <w:r>
              <w:rPr>
                <w:sz w:val="17"/>
                <w:szCs w:val="17"/>
              </w:rPr>
              <w:t>). In it, the pointer is on the label only on its text (its marks, with 2 px of slack); beside the text, a click reaches the page, or does nothing where the zone acts (</w:t>
            </w:r>
            <w:r>
              <w:rPr>
                <w:color w:val="0F6CBD"/>
                <w:sz w:val="17"/>
                <w:szCs w:val="17"/>
              </w:rPr>
              <w:t>9.16</w:t>
            </w:r>
            <w:r>
              <w:rPr>
                <w:sz w:val="17"/>
                <w:szCs w:val="17"/>
              </w:rPr>
              <w:t>). It never holds an input, except for the closed choice and Yes/No controls of a value, whose whole control is the zone</w:t>
            </w:r>
          </w:p>
        </w:tc>
      </w:tr>
      <w:tr w:rsidR="00491372" w14:paraId="1613B19D" w14:textId="77777777">
        <w:trPr>
          <w:cantSplit/>
        </w:trPr>
        <w:tc>
          <w:tcPr>
            <w:tcW w:w="1651" w:type="dxa"/>
            <w:tcMar>
              <w:top w:w="60" w:type="dxa"/>
              <w:left w:w="100" w:type="dxa"/>
              <w:bottom w:w="60" w:type="dxa"/>
              <w:right w:w="100" w:type="dxa"/>
            </w:tcMar>
          </w:tcPr>
          <w:p w14:paraId="5B69BF97" w14:textId="77777777" w:rsidR="00491372" w:rsidRDefault="00657CE8">
            <w:pPr>
              <w:spacing w:after="40"/>
            </w:pPr>
            <w:r>
              <w:rPr>
                <w:rFonts w:ascii="Consolas" w:eastAsia="Consolas" w:hAnsi="Consolas" w:cs="Consolas"/>
                <w:sz w:val="15"/>
                <w:szCs w:val="15"/>
                <w:shd w:val="clear" w:color="auto" w:fill="F3F2F1"/>
              </w:rPr>
              <w:t>role</w:t>
            </w:r>
          </w:p>
        </w:tc>
        <w:tc>
          <w:tcPr>
            <w:tcW w:w="7709" w:type="dxa"/>
            <w:tcMar>
              <w:top w:w="60" w:type="dxa"/>
              <w:left w:w="100" w:type="dxa"/>
              <w:bottom w:w="60" w:type="dxa"/>
              <w:right w:w="100" w:type="dxa"/>
            </w:tcMar>
          </w:tcPr>
          <w:p w14:paraId="02E7EA49" w14:textId="77777777" w:rsidR="00491372" w:rsidRDefault="00657CE8">
            <w:pPr>
              <w:spacing w:after="40"/>
            </w:pPr>
            <w:r>
              <w:rPr>
                <w:sz w:val="17"/>
                <w:szCs w:val="17"/>
              </w:rPr>
              <w:t>What a click on it means (below)</w:t>
            </w:r>
          </w:p>
        </w:tc>
      </w:tr>
      <w:tr w:rsidR="00491372" w14:paraId="6612B94E" w14:textId="77777777">
        <w:trPr>
          <w:cantSplit/>
        </w:trPr>
        <w:tc>
          <w:tcPr>
            <w:tcW w:w="1651" w:type="dxa"/>
            <w:tcMar>
              <w:top w:w="60" w:type="dxa"/>
              <w:left w:w="100" w:type="dxa"/>
              <w:bottom w:w="60" w:type="dxa"/>
              <w:right w:w="100" w:type="dxa"/>
            </w:tcMar>
          </w:tcPr>
          <w:p w14:paraId="0C918545" w14:textId="77777777" w:rsidR="00491372" w:rsidRDefault="00657CE8">
            <w:pPr>
              <w:spacing w:after="40"/>
            </w:pPr>
            <w:r>
              <w:rPr>
                <w:rFonts w:ascii="Consolas" w:eastAsia="Consolas" w:hAnsi="Consolas" w:cs="Consolas"/>
                <w:sz w:val="15"/>
                <w:szCs w:val="15"/>
                <w:shd w:val="clear" w:color="auto" w:fill="F3F2F1"/>
              </w:rPr>
              <w:t>text</w:t>
            </w:r>
          </w:p>
        </w:tc>
        <w:tc>
          <w:tcPr>
            <w:tcW w:w="7709" w:type="dxa"/>
            <w:tcMar>
              <w:top w:w="60" w:type="dxa"/>
              <w:left w:w="100" w:type="dxa"/>
              <w:bottom w:w="60" w:type="dxa"/>
              <w:right w:w="100" w:type="dxa"/>
            </w:tcMar>
          </w:tcPr>
          <w:p w14:paraId="45B25925" w14:textId="77777777" w:rsidR="00491372" w:rsidRDefault="00657CE8">
            <w:pPr>
              <w:spacing w:after="40"/>
            </w:pPr>
            <w:r>
              <w:rPr>
                <w:sz w:val="17"/>
                <w:szCs w:val="17"/>
              </w:rPr>
              <w:t>The label's own text node: the mark hugs its line boxes</w:t>
            </w:r>
          </w:p>
        </w:tc>
      </w:tr>
      <w:tr w:rsidR="00491372" w14:paraId="348B0C5F" w14:textId="77777777">
        <w:trPr>
          <w:cantSplit/>
        </w:trPr>
        <w:tc>
          <w:tcPr>
            <w:tcW w:w="1651" w:type="dxa"/>
            <w:tcMar>
              <w:top w:w="60" w:type="dxa"/>
              <w:left w:w="100" w:type="dxa"/>
              <w:bottom w:w="60" w:type="dxa"/>
              <w:right w:w="100" w:type="dxa"/>
            </w:tcMar>
          </w:tcPr>
          <w:p w14:paraId="775BCF82" w14:textId="77777777" w:rsidR="00491372" w:rsidRDefault="00657CE8">
            <w:pPr>
              <w:spacing w:after="40"/>
            </w:pPr>
            <w:r>
              <w:rPr>
                <w:rFonts w:ascii="Consolas" w:eastAsia="Consolas" w:hAnsi="Consolas" w:cs="Consolas"/>
                <w:sz w:val="15"/>
                <w:szCs w:val="15"/>
                <w:shd w:val="clear" w:color="auto" w:fill="F3F2F1"/>
              </w:rPr>
              <w:t>orig</w:t>
            </w:r>
          </w:p>
        </w:tc>
        <w:tc>
          <w:tcPr>
            <w:tcW w:w="7709" w:type="dxa"/>
            <w:tcMar>
              <w:top w:w="60" w:type="dxa"/>
              <w:left w:w="100" w:type="dxa"/>
              <w:bottom w:w="60" w:type="dxa"/>
              <w:right w:w="100" w:type="dxa"/>
            </w:tcMar>
          </w:tcPr>
          <w:p w14:paraId="183496D4" w14:textId="77777777" w:rsidR="00491372" w:rsidRDefault="00657CE8">
            <w:pPr>
              <w:spacing w:after="40"/>
            </w:pPr>
            <w:r>
              <w:rPr>
                <w:sz w:val="17"/>
                <w:szCs w:val="17"/>
              </w:rPr>
              <w:t xml:space="preserve">What </w:t>
            </w:r>
            <w:r>
              <w:rPr>
                <w:rFonts w:ascii="Consolas" w:eastAsia="Consolas" w:hAnsi="Consolas" w:cs="Consolas"/>
                <w:sz w:val="15"/>
                <w:szCs w:val="15"/>
                <w:shd w:val="clear" w:color="auto" w:fill="F3F2F1"/>
              </w:rPr>
              <w:t>text</w:t>
            </w:r>
            <w:r>
              <w:rPr>
                <w:sz w:val="17"/>
                <w:szCs w:val="17"/>
              </w:rPr>
              <w:t xml:space="preserve"> showed when the label was found, never a staged text the preview swapped in</w:t>
            </w:r>
          </w:p>
        </w:tc>
      </w:tr>
      <w:tr w:rsidR="00491372" w14:paraId="425BF745" w14:textId="77777777">
        <w:trPr>
          <w:cantSplit/>
        </w:trPr>
        <w:tc>
          <w:tcPr>
            <w:tcW w:w="1651" w:type="dxa"/>
            <w:tcMar>
              <w:top w:w="60" w:type="dxa"/>
              <w:left w:w="100" w:type="dxa"/>
              <w:bottom w:w="60" w:type="dxa"/>
              <w:right w:w="100" w:type="dxa"/>
            </w:tcMar>
          </w:tcPr>
          <w:p w14:paraId="55666BAE" w14:textId="77777777" w:rsidR="00491372" w:rsidRDefault="00657CE8">
            <w:pPr>
              <w:spacing w:after="40"/>
            </w:pPr>
            <w:r>
              <w:rPr>
                <w:rFonts w:ascii="Consolas" w:eastAsia="Consolas" w:hAnsi="Consolas" w:cs="Consolas"/>
                <w:sz w:val="15"/>
                <w:szCs w:val="15"/>
                <w:shd w:val="clear" w:color="auto" w:fill="F3F2F1"/>
              </w:rPr>
              <w:lastRenderedPageBreak/>
              <w:t>part</w:t>
            </w:r>
          </w:p>
        </w:tc>
        <w:tc>
          <w:tcPr>
            <w:tcW w:w="7709" w:type="dxa"/>
            <w:tcMar>
              <w:top w:w="60" w:type="dxa"/>
              <w:left w:w="100" w:type="dxa"/>
              <w:bottom w:w="60" w:type="dxa"/>
              <w:right w:w="100" w:type="dxa"/>
            </w:tcMar>
          </w:tcPr>
          <w:p w14:paraId="553DE3E0" w14:textId="77777777" w:rsidR="00491372" w:rsidRDefault="00657CE8">
            <w:pPr>
              <w:spacing w:after="40"/>
            </w:pPr>
            <w:r>
              <w:rPr>
                <w:sz w:val="17"/>
                <w:szCs w:val="17"/>
              </w:rPr>
              <w:t xml:space="preserve">Only these characters of </w:t>
            </w:r>
            <w:r>
              <w:rPr>
                <w:rFonts w:ascii="Consolas" w:eastAsia="Consolas" w:hAnsi="Consolas" w:cs="Consolas"/>
                <w:sz w:val="15"/>
                <w:szCs w:val="15"/>
                <w:shd w:val="clear" w:color="auto" w:fill="F3F2F1"/>
              </w:rPr>
              <w:t>text</w:t>
            </w:r>
            <w:r>
              <w:rPr>
                <w:sz w:val="17"/>
                <w:szCs w:val="17"/>
              </w:rPr>
              <w:t xml:space="preserve"> are the label (</w:t>
            </w:r>
            <w:r>
              <w:rPr>
                <w:rFonts w:ascii="Consolas" w:eastAsia="Consolas" w:hAnsi="Consolas" w:cs="Consolas"/>
                <w:sz w:val="15"/>
                <w:szCs w:val="15"/>
                <w:shd w:val="clear" w:color="auto" w:fill="F3F2F1"/>
              </w:rPr>
              <w:t>{ start, end, text }</w:t>
            </w:r>
            <w:r>
              <w:rPr>
                <w:sz w:val="17"/>
                <w:szCs w:val="17"/>
              </w:rPr>
              <w:t>): a text node that shows several labels</w:t>
            </w:r>
          </w:p>
        </w:tc>
      </w:tr>
      <w:tr w:rsidR="00491372" w14:paraId="10CCA7A8" w14:textId="77777777">
        <w:trPr>
          <w:cantSplit/>
        </w:trPr>
        <w:tc>
          <w:tcPr>
            <w:tcW w:w="1651" w:type="dxa"/>
            <w:tcMar>
              <w:top w:w="60" w:type="dxa"/>
              <w:left w:w="100" w:type="dxa"/>
              <w:bottom w:w="60" w:type="dxa"/>
              <w:right w:w="100" w:type="dxa"/>
            </w:tcMar>
          </w:tcPr>
          <w:p w14:paraId="5D29E54F" w14:textId="77777777" w:rsidR="00491372" w:rsidRDefault="00657CE8">
            <w:pPr>
              <w:spacing w:after="40"/>
            </w:pPr>
            <w:r>
              <w:rPr>
                <w:rFonts w:ascii="Consolas" w:eastAsia="Consolas" w:hAnsi="Consolas" w:cs="Consolas"/>
                <w:sz w:val="15"/>
                <w:szCs w:val="15"/>
                <w:shd w:val="clear" w:color="auto" w:fill="F3F2F1"/>
              </w:rPr>
              <w:t>focus</w:t>
            </w:r>
          </w:p>
        </w:tc>
        <w:tc>
          <w:tcPr>
            <w:tcW w:w="7709" w:type="dxa"/>
            <w:tcMar>
              <w:top w:w="60" w:type="dxa"/>
              <w:left w:w="100" w:type="dxa"/>
              <w:bottom w:w="60" w:type="dxa"/>
              <w:right w:w="100" w:type="dxa"/>
            </w:tcMar>
          </w:tcPr>
          <w:p w14:paraId="2B4F0056" w14:textId="77777777" w:rsidR="00491372" w:rsidRDefault="00657CE8">
            <w:pPr>
              <w:spacing w:after="40"/>
            </w:pPr>
            <w:r>
              <w:rPr>
                <w:sz w:val="17"/>
                <w:szCs w:val="17"/>
              </w:rPr>
              <w:t>The slot to focus in the popup, for example the option a grid cell shows</w:t>
            </w:r>
          </w:p>
        </w:tc>
      </w:tr>
      <w:tr w:rsidR="00491372" w14:paraId="42F2BB05" w14:textId="77777777">
        <w:trPr>
          <w:cantSplit/>
        </w:trPr>
        <w:tc>
          <w:tcPr>
            <w:tcW w:w="1651" w:type="dxa"/>
            <w:tcMar>
              <w:top w:w="60" w:type="dxa"/>
              <w:left w:w="100" w:type="dxa"/>
              <w:bottom w:w="60" w:type="dxa"/>
              <w:right w:w="100" w:type="dxa"/>
            </w:tcMar>
          </w:tcPr>
          <w:p w14:paraId="1648854A" w14:textId="77777777" w:rsidR="00491372" w:rsidRDefault="00657CE8">
            <w:pPr>
              <w:spacing w:after="40"/>
            </w:pPr>
            <w:r>
              <w:rPr>
                <w:rFonts w:ascii="Consolas" w:eastAsia="Consolas" w:hAnsi="Consolas" w:cs="Consolas"/>
                <w:sz w:val="15"/>
                <w:szCs w:val="15"/>
                <w:shd w:val="clear" w:color="auto" w:fill="F3F2F1"/>
              </w:rPr>
              <w:t>sw</w:t>
            </w:r>
          </w:p>
        </w:tc>
        <w:tc>
          <w:tcPr>
            <w:tcW w:w="7709" w:type="dxa"/>
            <w:tcMar>
              <w:top w:w="60" w:type="dxa"/>
              <w:left w:w="100" w:type="dxa"/>
              <w:bottom w:w="60" w:type="dxa"/>
              <w:right w:w="100" w:type="dxa"/>
            </w:tcMar>
          </w:tcPr>
          <w:p w14:paraId="772E36A1" w14:textId="77777777" w:rsidR="00491372" w:rsidRDefault="00657CE8">
            <w:pPr>
              <w:spacing w:after="40"/>
            </w:pPr>
            <w:r>
              <w:rPr>
                <w:sz w:val="17"/>
                <w:szCs w:val="17"/>
              </w:rPr>
              <w:t xml:space="preserve">On the button that opens the list of areas, forms or views, or on an item of that list: what the popup's </w:t>
            </w:r>
            <w:r>
              <w:rPr>
                <w:b/>
                <w:bCs/>
                <w:sz w:val="17"/>
                <w:szCs w:val="17"/>
              </w:rPr>
              <w:t>Change …</w:t>
            </w:r>
            <w:r>
              <w:rPr>
                <w:sz w:val="17"/>
                <w:szCs w:val="17"/>
              </w:rPr>
              <w:t xml:space="preserve"> or </w:t>
            </w:r>
            <w:r>
              <w:rPr>
                <w:b/>
                <w:bCs/>
                <w:sz w:val="17"/>
                <w:szCs w:val="17"/>
              </w:rPr>
              <w:t>Open</w:t>
            </w:r>
            <w:r>
              <w:rPr>
                <w:sz w:val="17"/>
                <w:szCs w:val="17"/>
              </w:rPr>
              <w:t xml:space="preserve"> needs, captured when the label is found (</w:t>
            </w:r>
            <w:r>
              <w:rPr>
                <w:rFonts w:ascii="Consolas" w:eastAsia="Consolas" w:hAnsi="Consolas" w:cs="Consolas"/>
                <w:sz w:val="15"/>
                <w:szCs w:val="15"/>
                <w:shd w:val="clear" w:color="auto" w:fill="F3F2F1"/>
              </w:rPr>
              <w:t>Switch</w:t>
            </w:r>
            <w:r>
              <w:rPr>
                <w:sz w:val="17"/>
                <w:szCs w:val="17"/>
              </w:rPr>
              <w:t xml:space="preserve">, </w:t>
            </w:r>
            <w:r>
              <w:rPr>
                <w:color w:val="0F6CBD"/>
                <w:sz w:val="17"/>
                <w:szCs w:val="17"/>
              </w:rPr>
              <w:t>9.12</w:t>
            </w:r>
            <w:r>
              <w:rPr>
                <w:sz w:val="17"/>
                <w:szCs w:val="17"/>
              </w:rPr>
              <w:t>)</w:t>
            </w:r>
          </w:p>
        </w:tc>
      </w:tr>
    </w:tbl>
    <w:p w14:paraId="74FD8475" w14:textId="77777777" w:rsidR="00491372" w:rsidRDefault="00491372">
      <w:pPr>
        <w:spacing w:after="120"/>
      </w:pPr>
    </w:p>
    <w:p w14:paraId="3CCF6DF2" w14:textId="77777777" w:rsidR="00491372" w:rsidRDefault="00657CE8">
      <w:pPr>
        <w:spacing w:after="120"/>
      </w:pPr>
      <w:r>
        <w:rPr>
          <w:rFonts w:ascii="Consolas" w:eastAsia="Consolas" w:hAnsi="Consolas" w:cs="Consolas"/>
          <w:sz w:val="18"/>
          <w:szCs w:val="18"/>
          <w:shd w:val="clear" w:color="auto" w:fill="F3F2F1"/>
        </w:rPr>
        <w:t>src/inspector/types.ts</w:t>
      </w:r>
      <w:r>
        <w:t xml:space="preserve">, </w:t>
      </w:r>
      <w:r>
        <w:rPr>
          <w:rFonts w:ascii="Consolas" w:eastAsia="Consolas" w:hAnsi="Consolas" w:cs="Consolas"/>
          <w:sz w:val="18"/>
          <w:szCs w:val="18"/>
          <w:shd w:val="clear" w:color="auto" w:fill="F3F2F1"/>
        </w:rPr>
        <w:t>Role</w:t>
      </w:r>
      <w:r>
        <w:t xml:space="preserve"> and </w:t>
      </w:r>
      <w:r>
        <w:rPr>
          <w:rFonts w:ascii="Consolas" w:eastAsia="Consolas" w:hAnsi="Consolas" w:cs="Consolas"/>
          <w:sz w:val="18"/>
          <w:szCs w:val="18"/>
          <w:shd w:val="clear" w:color="auto" w:fill="F3F2F1"/>
        </w:rPr>
        <w:t>Look</w:t>
      </w:r>
      <w:r>
        <w:t>:</w:t>
      </w:r>
    </w:p>
    <w:p w14:paraId="7CB9B70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What clicking a label does in translation mode. */</w:t>
      </w:r>
    </w:p>
    <w:p w14:paraId="7BB05B44" w14:textId="77777777" w:rsidR="00491372" w:rsidRDefault="00657CE8">
      <w:pPr>
        <w:shd w:val="clear" w:color="auto" w:fill="F5F5F5"/>
        <w:spacing w:line="240" w:lineRule="auto"/>
        <w:ind w:left="120" w:right="120"/>
      </w:pPr>
      <w:r>
        <w:rPr>
          <w:rFonts w:ascii="Consolas" w:eastAsia="Consolas" w:hAnsi="Consolas" w:cs="Consolas"/>
          <w:sz w:val="16"/>
          <w:szCs w:val="16"/>
        </w:rPr>
        <w:t>export type Role = 'label' | 'tab' | 'nav' | 'command' | 'stage' | 'header' | 'value' | 'option';</w:t>
      </w:r>
    </w:p>
    <w:p w14:paraId="37AA2F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DE9600"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742D3A6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How a label is marked on the page: a tinted box around its text only.</w:t>
      </w:r>
    </w:p>
    <w:p w14:paraId="0625F7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ok = translated, missing = empty in the target language, edited = staged change (not published yet),</w:t>
      </w:r>
    </w:p>
    <w:p w14:paraId="7998B0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error = a publish attempt failed for it, builtin = Microsoft's built-in text (a language pack's, already in every</w:t>
      </w:r>
    </w:p>
    <w:p w14:paraId="71C0AA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installed language: grey, its popup says so), ro = can't be translated here (grey and dotted like builtin, its popup</w:t>
      </w:r>
    </w:p>
    <w:p w14:paraId="076C50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gives the reason), na = not loaded / unknown (no mark).</w:t>
      </w:r>
    </w:p>
    <w:p w14:paraId="6149C5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61B06C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type Look = 'ok' | 'missing' | 'edited' | 'error' | 'builtin' | 'ro' | 'na';</w:t>
      </w:r>
    </w:p>
    <w:p w14:paraId="35DFF110" w14:textId="77777777" w:rsidR="00491372" w:rsidRDefault="00491372">
      <w:pPr>
        <w:spacing w:after="120"/>
      </w:pPr>
    </w:p>
    <w:p w14:paraId="6B2FB473" w14:textId="77777777" w:rsidR="00491372" w:rsidRDefault="00657CE8">
      <w:pPr>
        <w:spacing w:after="120"/>
      </w:pPr>
      <w:r>
        <w:t xml:space="preserve">A click on the text of any marked label opens its popup and does nothing else. The role says what the label is, decides the popup's secondary button with </w:t>
      </w:r>
      <w:r>
        <w:rPr>
          <w:rFonts w:ascii="Consolas" w:eastAsia="Consolas" w:hAnsi="Consolas" w:cs="Consolas"/>
          <w:sz w:val="18"/>
          <w:szCs w:val="18"/>
          <w:shd w:val="clear" w:color="auto" w:fill="F3F2F1"/>
        </w:rPr>
        <w:t>sw</w:t>
      </w:r>
      <w:r>
        <w:t xml:space="preserve"> (</w:t>
      </w:r>
      <w:r>
        <w:rPr>
          <w:color w:val="0F6CBD"/>
        </w:rPr>
        <w:t>9.22</w:t>
      </w:r>
      <w:r>
        <w:t>), and whether a click beside the text is let through (below):</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78"/>
        <w:gridCol w:w="4291"/>
        <w:gridCol w:w="4291"/>
      </w:tblGrid>
      <w:tr w:rsidR="00491372" w14:paraId="7F6841BD" w14:textId="77777777">
        <w:trPr>
          <w:cantSplit/>
          <w:tblHeader/>
        </w:trPr>
        <w:tc>
          <w:tcPr>
            <w:tcW w:w="445" w:type="dxa"/>
            <w:shd w:val="clear" w:color="auto" w:fill="F3F2F1"/>
            <w:tcMar>
              <w:top w:w="60" w:type="dxa"/>
              <w:left w:w="100" w:type="dxa"/>
              <w:bottom w:w="60" w:type="dxa"/>
              <w:right w:w="100" w:type="dxa"/>
            </w:tcMar>
          </w:tcPr>
          <w:p w14:paraId="202A7E1D" w14:textId="77777777" w:rsidR="00491372" w:rsidRDefault="00657CE8">
            <w:pPr>
              <w:spacing w:after="40"/>
            </w:pPr>
            <w:r>
              <w:rPr>
                <w:b/>
                <w:bCs/>
                <w:sz w:val="17"/>
                <w:szCs w:val="17"/>
              </w:rPr>
              <w:t>Role</w:t>
            </w:r>
          </w:p>
        </w:tc>
        <w:tc>
          <w:tcPr>
            <w:tcW w:w="4457" w:type="dxa"/>
            <w:shd w:val="clear" w:color="auto" w:fill="F3F2F1"/>
            <w:tcMar>
              <w:top w:w="60" w:type="dxa"/>
              <w:left w:w="100" w:type="dxa"/>
              <w:bottom w:w="60" w:type="dxa"/>
              <w:right w:w="100" w:type="dxa"/>
            </w:tcMar>
          </w:tcPr>
          <w:p w14:paraId="1934EC63" w14:textId="77777777" w:rsidR="00491372" w:rsidRDefault="00657CE8">
            <w:pPr>
              <w:spacing w:after="40"/>
            </w:pPr>
            <w:r>
              <w:rPr>
                <w:b/>
                <w:bCs/>
                <w:sz w:val="17"/>
                <w:szCs w:val="17"/>
              </w:rPr>
              <w:t>Given to</w:t>
            </w:r>
          </w:p>
        </w:tc>
        <w:tc>
          <w:tcPr>
            <w:tcW w:w="4458" w:type="dxa"/>
            <w:shd w:val="clear" w:color="auto" w:fill="F3F2F1"/>
            <w:tcMar>
              <w:top w:w="60" w:type="dxa"/>
              <w:left w:w="100" w:type="dxa"/>
              <w:bottom w:w="60" w:type="dxa"/>
              <w:right w:w="100" w:type="dxa"/>
            </w:tcMar>
          </w:tcPr>
          <w:p w14:paraId="1E5D613E" w14:textId="77777777" w:rsidR="00491372" w:rsidRDefault="00657CE8">
            <w:pPr>
              <w:spacing w:after="40"/>
            </w:pPr>
            <w:r>
              <w:rPr>
                <w:b/>
                <w:bCs/>
                <w:sz w:val="17"/>
                <w:szCs w:val="17"/>
              </w:rPr>
              <w:t>The popup's secondary button</w:t>
            </w:r>
          </w:p>
        </w:tc>
      </w:tr>
      <w:tr w:rsidR="00491372" w14:paraId="48B530E8" w14:textId="77777777">
        <w:trPr>
          <w:cantSplit/>
        </w:trPr>
        <w:tc>
          <w:tcPr>
            <w:tcW w:w="445" w:type="dxa"/>
            <w:tcMar>
              <w:top w:w="60" w:type="dxa"/>
              <w:left w:w="100" w:type="dxa"/>
              <w:bottom w:w="60" w:type="dxa"/>
              <w:right w:w="100" w:type="dxa"/>
            </w:tcMar>
          </w:tcPr>
          <w:p w14:paraId="5DAEF508" w14:textId="77777777" w:rsidR="00491372" w:rsidRDefault="00657CE8">
            <w:pPr>
              <w:spacing w:after="40"/>
            </w:pPr>
            <w:r>
              <w:rPr>
                <w:rFonts w:ascii="Consolas" w:eastAsia="Consolas" w:hAnsi="Consolas" w:cs="Consolas"/>
                <w:sz w:val="15"/>
                <w:szCs w:val="15"/>
                <w:shd w:val="clear" w:color="auto" w:fill="F3F2F1"/>
              </w:rPr>
              <w:t>label</w:t>
            </w:r>
          </w:p>
        </w:tc>
        <w:tc>
          <w:tcPr>
            <w:tcW w:w="4457" w:type="dxa"/>
            <w:tcMar>
              <w:top w:w="60" w:type="dxa"/>
              <w:left w:w="100" w:type="dxa"/>
              <w:bottom w:w="60" w:type="dxa"/>
              <w:right w:w="100" w:type="dxa"/>
            </w:tcMar>
          </w:tcPr>
          <w:p w14:paraId="1BFB1A09" w14:textId="77777777" w:rsidR="00491372" w:rsidRDefault="00657CE8">
            <w:pPr>
              <w:spacing w:after="40"/>
            </w:pPr>
            <w:r>
              <w:rPr>
                <w:sz w:val="17"/>
                <w:szCs w:val="17"/>
              </w:rPr>
              <w:t>Field labels, section headings, control titles (sub-grid, quick view, timeline, web resource), header fields, the form, view, dashboard, app and table names, a process name, a stage flyout's title</w:t>
            </w:r>
          </w:p>
        </w:tc>
        <w:tc>
          <w:tcPr>
            <w:tcW w:w="4458" w:type="dxa"/>
            <w:tcMar>
              <w:top w:w="60" w:type="dxa"/>
              <w:left w:w="100" w:type="dxa"/>
              <w:bottom w:w="60" w:type="dxa"/>
              <w:right w:w="100" w:type="dxa"/>
            </w:tcMar>
          </w:tcPr>
          <w:p w14:paraId="0B2294DA" w14:textId="77777777" w:rsidR="00491372" w:rsidRDefault="00657CE8">
            <w:pPr>
              <w:spacing w:after="40"/>
            </w:pPr>
            <w:r>
              <w:rPr>
                <w:sz w:val="17"/>
                <w:szCs w:val="17"/>
              </w:rPr>
              <w:t xml:space="preserve">None, except </w:t>
            </w:r>
            <w:r>
              <w:rPr>
                <w:b/>
                <w:bCs/>
                <w:sz w:val="17"/>
                <w:szCs w:val="17"/>
              </w:rPr>
              <w:t>Change form</w:t>
            </w:r>
            <w:r>
              <w:rPr>
                <w:sz w:val="17"/>
                <w:szCs w:val="17"/>
              </w:rPr>
              <w:t xml:space="preserve"> on the form selector and </w:t>
            </w:r>
            <w:r>
              <w:rPr>
                <w:b/>
                <w:bCs/>
                <w:sz w:val="17"/>
                <w:szCs w:val="17"/>
              </w:rPr>
              <w:t>Change view</w:t>
            </w:r>
            <w:r>
              <w:rPr>
                <w:sz w:val="17"/>
                <w:szCs w:val="17"/>
              </w:rPr>
              <w:t xml:space="preserve"> on a view selector's button, which open their lists</w:t>
            </w:r>
          </w:p>
        </w:tc>
      </w:tr>
      <w:tr w:rsidR="00491372" w14:paraId="1408A93B" w14:textId="77777777">
        <w:trPr>
          <w:cantSplit/>
        </w:trPr>
        <w:tc>
          <w:tcPr>
            <w:tcW w:w="445" w:type="dxa"/>
            <w:tcMar>
              <w:top w:w="60" w:type="dxa"/>
              <w:left w:w="100" w:type="dxa"/>
              <w:bottom w:w="60" w:type="dxa"/>
              <w:right w:w="100" w:type="dxa"/>
            </w:tcMar>
          </w:tcPr>
          <w:p w14:paraId="6A221995" w14:textId="77777777" w:rsidR="00491372" w:rsidRDefault="00657CE8">
            <w:pPr>
              <w:spacing w:after="40"/>
            </w:pPr>
            <w:r>
              <w:rPr>
                <w:rFonts w:ascii="Consolas" w:eastAsia="Consolas" w:hAnsi="Consolas" w:cs="Consolas"/>
                <w:sz w:val="15"/>
                <w:szCs w:val="15"/>
                <w:shd w:val="clear" w:color="auto" w:fill="F3F2F1"/>
              </w:rPr>
              <w:t>tab</w:t>
            </w:r>
          </w:p>
        </w:tc>
        <w:tc>
          <w:tcPr>
            <w:tcW w:w="4457" w:type="dxa"/>
            <w:tcMar>
              <w:top w:w="60" w:type="dxa"/>
              <w:left w:w="100" w:type="dxa"/>
              <w:bottom w:w="60" w:type="dxa"/>
              <w:right w:w="100" w:type="dxa"/>
            </w:tcMar>
          </w:tcPr>
          <w:p w14:paraId="393C5926" w14:textId="77777777" w:rsidR="00491372" w:rsidRDefault="00657CE8">
            <w:pPr>
              <w:spacing w:after="40"/>
            </w:pPr>
            <w:r>
              <w:rPr>
                <w:sz w:val="17"/>
                <w:szCs w:val="17"/>
              </w:rPr>
              <w:t xml:space="preserve">A tab of the tab bar, a tab in </w:t>
            </w:r>
            <w:r>
              <w:rPr>
                <w:i/>
                <w:iCs/>
                <w:sz w:val="17"/>
                <w:szCs w:val="17"/>
              </w:rPr>
              <w:t>More tabs</w:t>
            </w:r>
          </w:p>
        </w:tc>
        <w:tc>
          <w:tcPr>
            <w:tcW w:w="4458" w:type="dxa"/>
            <w:tcMar>
              <w:top w:w="60" w:type="dxa"/>
              <w:left w:w="100" w:type="dxa"/>
              <w:bottom w:w="60" w:type="dxa"/>
              <w:right w:w="100" w:type="dxa"/>
            </w:tcMar>
          </w:tcPr>
          <w:p w14:paraId="5B34CF7C" w14:textId="77777777" w:rsidR="00491372" w:rsidRDefault="00657CE8">
            <w:pPr>
              <w:spacing w:after="40"/>
            </w:pPr>
            <w:r>
              <w:rPr>
                <w:b/>
                <w:bCs/>
                <w:sz w:val="17"/>
                <w:szCs w:val="17"/>
              </w:rPr>
              <w:t>Show tab</w:t>
            </w:r>
            <w:r>
              <w:rPr>
                <w:sz w:val="17"/>
                <w:szCs w:val="17"/>
              </w:rPr>
              <w:t>, unless it is the tab shown</w:t>
            </w:r>
          </w:p>
        </w:tc>
      </w:tr>
      <w:tr w:rsidR="00491372" w14:paraId="73F5402E" w14:textId="77777777">
        <w:trPr>
          <w:cantSplit/>
        </w:trPr>
        <w:tc>
          <w:tcPr>
            <w:tcW w:w="445" w:type="dxa"/>
            <w:tcMar>
              <w:top w:w="60" w:type="dxa"/>
              <w:left w:w="100" w:type="dxa"/>
              <w:bottom w:w="60" w:type="dxa"/>
              <w:right w:w="100" w:type="dxa"/>
            </w:tcMar>
          </w:tcPr>
          <w:p w14:paraId="2B510677" w14:textId="77777777" w:rsidR="00491372" w:rsidRDefault="00657CE8">
            <w:pPr>
              <w:spacing w:after="40"/>
            </w:pPr>
            <w:r>
              <w:rPr>
                <w:rFonts w:ascii="Consolas" w:eastAsia="Consolas" w:hAnsi="Consolas" w:cs="Consolas"/>
                <w:sz w:val="15"/>
                <w:szCs w:val="15"/>
                <w:shd w:val="clear" w:color="auto" w:fill="F3F2F1"/>
              </w:rPr>
              <w:t>nav</w:t>
            </w:r>
          </w:p>
        </w:tc>
        <w:tc>
          <w:tcPr>
            <w:tcW w:w="4457" w:type="dxa"/>
            <w:tcMar>
              <w:top w:w="60" w:type="dxa"/>
              <w:left w:w="100" w:type="dxa"/>
              <w:bottom w:w="60" w:type="dxa"/>
              <w:right w:w="100" w:type="dxa"/>
            </w:tcMar>
          </w:tcPr>
          <w:p w14:paraId="5E71C863" w14:textId="77777777" w:rsidR="00491372" w:rsidRDefault="00657CE8">
            <w:pPr>
              <w:spacing w:after="40"/>
            </w:pPr>
            <w:r>
              <w:rPr>
                <w:sz w:val="17"/>
                <w:szCs w:val="17"/>
              </w:rPr>
              <w:t>Site map entries, group headings and the area switcher, the items of the open list of areas, forms or views, related menu items, the tab of a related view, the Related tab</w:t>
            </w:r>
          </w:p>
        </w:tc>
        <w:tc>
          <w:tcPr>
            <w:tcW w:w="4458" w:type="dxa"/>
            <w:tcMar>
              <w:top w:w="60" w:type="dxa"/>
              <w:left w:w="100" w:type="dxa"/>
              <w:bottom w:w="60" w:type="dxa"/>
              <w:right w:w="100" w:type="dxa"/>
            </w:tcMar>
          </w:tcPr>
          <w:p w14:paraId="4E2170E8" w14:textId="77777777" w:rsidR="00491372" w:rsidRDefault="00657CE8">
            <w:pPr>
              <w:spacing w:after="40"/>
            </w:pPr>
            <w:r>
              <w:rPr>
                <w:b/>
                <w:bCs/>
                <w:sz w:val="17"/>
                <w:szCs w:val="17"/>
              </w:rPr>
              <w:t>Open</w:t>
            </w:r>
            <w:r>
              <w:rPr>
                <w:sz w:val="17"/>
                <w:szCs w:val="17"/>
              </w:rPr>
              <w:t xml:space="preserve">, except for a group heading, the tab of the related view shown, and a label in a menu or flyout without a nav id. </w:t>
            </w:r>
            <w:r>
              <w:rPr>
                <w:b/>
                <w:bCs/>
                <w:sz w:val="17"/>
                <w:szCs w:val="17"/>
              </w:rPr>
              <w:t>Change area</w:t>
            </w:r>
            <w:r>
              <w:rPr>
                <w:sz w:val="17"/>
                <w:szCs w:val="17"/>
              </w:rPr>
              <w:t xml:space="preserve"> on the area switcher, which opens the list of areas. On an item of the list of areas, forms or views whose id is known, </w:t>
            </w:r>
            <w:r>
              <w:rPr>
                <w:b/>
                <w:bCs/>
                <w:sz w:val="17"/>
                <w:szCs w:val="17"/>
              </w:rPr>
              <w:t>Open</w:t>
            </w:r>
            <w:r>
              <w:rPr>
                <w:sz w:val="17"/>
                <w:szCs w:val="17"/>
              </w:rPr>
              <w:t xml:space="preserve"> unless it is the current one (a form only in the list of the page form's own selector) (</w:t>
            </w:r>
            <w:r>
              <w:rPr>
                <w:color w:val="0F6CBD"/>
                <w:sz w:val="17"/>
                <w:szCs w:val="17"/>
              </w:rPr>
              <w:t>9.12</w:t>
            </w:r>
            <w:r>
              <w:rPr>
                <w:sz w:val="17"/>
                <w:szCs w:val="17"/>
              </w:rPr>
              <w:t>)</w:t>
            </w:r>
          </w:p>
        </w:tc>
      </w:tr>
      <w:tr w:rsidR="00491372" w14:paraId="688B145F" w14:textId="77777777">
        <w:trPr>
          <w:cantSplit/>
        </w:trPr>
        <w:tc>
          <w:tcPr>
            <w:tcW w:w="445" w:type="dxa"/>
            <w:tcMar>
              <w:top w:w="60" w:type="dxa"/>
              <w:left w:w="100" w:type="dxa"/>
              <w:bottom w:w="60" w:type="dxa"/>
              <w:right w:w="100" w:type="dxa"/>
            </w:tcMar>
          </w:tcPr>
          <w:p w14:paraId="22AC24FE" w14:textId="77777777" w:rsidR="00491372" w:rsidRDefault="00657CE8">
            <w:pPr>
              <w:spacing w:after="40"/>
            </w:pPr>
            <w:r>
              <w:rPr>
                <w:rFonts w:ascii="Consolas" w:eastAsia="Consolas" w:hAnsi="Consolas" w:cs="Consolas"/>
                <w:sz w:val="15"/>
                <w:szCs w:val="15"/>
                <w:shd w:val="clear" w:color="auto" w:fill="F3F2F1"/>
              </w:rPr>
              <w:t>command</w:t>
            </w:r>
          </w:p>
        </w:tc>
        <w:tc>
          <w:tcPr>
            <w:tcW w:w="4457" w:type="dxa"/>
            <w:tcMar>
              <w:top w:w="60" w:type="dxa"/>
              <w:left w:w="100" w:type="dxa"/>
              <w:bottom w:w="60" w:type="dxa"/>
              <w:right w:w="100" w:type="dxa"/>
            </w:tcMar>
          </w:tcPr>
          <w:p w14:paraId="4113D68D" w14:textId="77777777" w:rsidR="00491372" w:rsidRDefault="00657CE8">
            <w:pPr>
              <w:spacing w:after="40"/>
            </w:pPr>
            <w:r>
              <w:rPr>
                <w:sz w:val="17"/>
                <w:szCs w:val="17"/>
              </w:rPr>
              <w:t xml:space="preserve">Command bar buttons, </w:t>
            </w:r>
            <w:r>
              <w:rPr>
                <w:i/>
                <w:iCs/>
                <w:sz w:val="17"/>
                <w:szCs w:val="17"/>
              </w:rPr>
              <w:t>Form assist</w:t>
            </w:r>
            <w:r>
              <w:rPr>
                <w:sz w:val="17"/>
                <w:szCs w:val="17"/>
              </w:rPr>
              <w:t xml:space="preserve"> and </w:t>
            </w:r>
            <w:r>
              <w:rPr>
                <w:i/>
                <w:iCs/>
                <w:sz w:val="17"/>
                <w:szCs w:val="17"/>
              </w:rPr>
              <w:t>Share</w:t>
            </w:r>
            <w:r>
              <w:rPr>
                <w:sz w:val="17"/>
                <w:szCs w:val="17"/>
              </w:rPr>
              <w:t>, the buttons of a stage flyout</w:t>
            </w:r>
          </w:p>
        </w:tc>
        <w:tc>
          <w:tcPr>
            <w:tcW w:w="4458" w:type="dxa"/>
            <w:tcMar>
              <w:top w:w="60" w:type="dxa"/>
              <w:left w:w="100" w:type="dxa"/>
              <w:bottom w:w="60" w:type="dxa"/>
              <w:right w:w="100" w:type="dxa"/>
            </w:tcMar>
          </w:tcPr>
          <w:p w14:paraId="311AB47E" w14:textId="77777777" w:rsidR="00491372" w:rsidRDefault="00657CE8">
            <w:pPr>
              <w:spacing w:after="40"/>
            </w:pPr>
            <w:r>
              <w:rPr>
                <w:sz w:val="17"/>
                <w:szCs w:val="17"/>
              </w:rPr>
              <w:t>None: the command never runs</w:t>
            </w:r>
          </w:p>
        </w:tc>
      </w:tr>
      <w:tr w:rsidR="00491372" w14:paraId="0B831787" w14:textId="77777777">
        <w:trPr>
          <w:cantSplit/>
        </w:trPr>
        <w:tc>
          <w:tcPr>
            <w:tcW w:w="445" w:type="dxa"/>
            <w:tcMar>
              <w:top w:w="60" w:type="dxa"/>
              <w:left w:w="100" w:type="dxa"/>
              <w:bottom w:w="60" w:type="dxa"/>
              <w:right w:w="100" w:type="dxa"/>
            </w:tcMar>
          </w:tcPr>
          <w:p w14:paraId="3A996F1B" w14:textId="77777777" w:rsidR="00491372" w:rsidRDefault="00657CE8">
            <w:pPr>
              <w:spacing w:after="40"/>
            </w:pPr>
            <w:r>
              <w:rPr>
                <w:rFonts w:ascii="Consolas" w:eastAsia="Consolas" w:hAnsi="Consolas" w:cs="Consolas"/>
                <w:sz w:val="15"/>
                <w:szCs w:val="15"/>
                <w:shd w:val="clear" w:color="auto" w:fill="F3F2F1"/>
              </w:rPr>
              <w:t>stage</w:t>
            </w:r>
          </w:p>
        </w:tc>
        <w:tc>
          <w:tcPr>
            <w:tcW w:w="4457" w:type="dxa"/>
            <w:tcMar>
              <w:top w:w="60" w:type="dxa"/>
              <w:left w:w="100" w:type="dxa"/>
              <w:bottom w:w="60" w:type="dxa"/>
              <w:right w:w="100" w:type="dxa"/>
            </w:tcMar>
          </w:tcPr>
          <w:p w14:paraId="2B483C8C" w14:textId="77777777" w:rsidR="00491372" w:rsidRDefault="00657CE8">
            <w:pPr>
              <w:spacing w:after="40"/>
            </w:pPr>
            <w:r>
              <w:rPr>
                <w:sz w:val="17"/>
                <w:szCs w:val="17"/>
              </w:rPr>
              <w:t>A process stage's chip</w:t>
            </w:r>
          </w:p>
        </w:tc>
        <w:tc>
          <w:tcPr>
            <w:tcW w:w="4458" w:type="dxa"/>
            <w:tcMar>
              <w:top w:w="60" w:type="dxa"/>
              <w:left w:w="100" w:type="dxa"/>
              <w:bottom w:w="60" w:type="dxa"/>
              <w:right w:w="100" w:type="dxa"/>
            </w:tcMar>
          </w:tcPr>
          <w:p w14:paraId="0D478341" w14:textId="77777777" w:rsidR="00491372" w:rsidRDefault="00657CE8">
            <w:pPr>
              <w:spacing w:after="40"/>
            </w:pPr>
            <w:r>
              <w:rPr>
                <w:b/>
                <w:bCs/>
                <w:sz w:val="17"/>
                <w:szCs w:val="17"/>
              </w:rPr>
              <w:t>Show stage</w:t>
            </w:r>
            <w:r>
              <w:rPr>
                <w:sz w:val="17"/>
                <w:szCs w:val="17"/>
              </w:rPr>
              <w:t>, for a stage with steps</w:t>
            </w:r>
          </w:p>
        </w:tc>
      </w:tr>
      <w:tr w:rsidR="00491372" w14:paraId="4A5C787D" w14:textId="77777777">
        <w:trPr>
          <w:cantSplit/>
        </w:trPr>
        <w:tc>
          <w:tcPr>
            <w:tcW w:w="445" w:type="dxa"/>
            <w:tcMar>
              <w:top w:w="60" w:type="dxa"/>
              <w:left w:w="100" w:type="dxa"/>
              <w:bottom w:w="60" w:type="dxa"/>
              <w:right w:w="100" w:type="dxa"/>
            </w:tcMar>
          </w:tcPr>
          <w:p w14:paraId="3F2A5163" w14:textId="77777777" w:rsidR="00491372" w:rsidRDefault="00657CE8">
            <w:pPr>
              <w:spacing w:after="40"/>
            </w:pPr>
            <w:r>
              <w:rPr>
                <w:rFonts w:ascii="Consolas" w:eastAsia="Consolas" w:hAnsi="Consolas" w:cs="Consolas"/>
                <w:sz w:val="15"/>
                <w:szCs w:val="15"/>
                <w:shd w:val="clear" w:color="auto" w:fill="F3F2F1"/>
              </w:rPr>
              <w:t>header</w:t>
            </w:r>
          </w:p>
        </w:tc>
        <w:tc>
          <w:tcPr>
            <w:tcW w:w="4457" w:type="dxa"/>
            <w:tcMar>
              <w:top w:w="60" w:type="dxa"/>
              <w:left w:w="100" w:type="dxa"/>
              <w:bottom w:w="60" w:type="dxa"/>
              <w:right w:w="100" w:type="dxa"/>
            </w:tcMar>
          </w:tcPr>
          <w:p w14:paraId="55811768" w14:textId="77777777" w:rsidR="00491372" w:rsidRDefault="00657CE8">
            <w:pPr>
              <w:spacing w:after="40"/>
            </w:pPr>
            <w:r>
              <w:rPr>
                <w:sz w:val="17"/>
                <w:szCs w:val="17"/>
              </w:rPr>
              <w:t>A grid's column header</w:t>
            </w:r>
          </w:p>
        </w:tc>
        <w:tc>
          <w:tcPr>
            <w:tcW w:w="4458" w:type="dxa"/>
            <w:tcMar>
              <w:top w:w="60" w:type="dxa"/>
              <w:left w:w="100" w:type="dxa"/>
              <w:bottom w:w="60" w:type="dxa"/>
              <w:right w:w="100" w:type="dxa"/>
            </w:tcMar>
          </w:tcPr>
          <w:p w14:paraId="546BE5D1" w14:textId="77777777" w:rsidR="00491372" w:rsidRDefault="00657CE8">
            <w:pPr>
              <w:spacing w:after="40"/>
            </w:pPr>
            <w:r>
              <w:rPr>
                <w:sz w:val="17"/>
                <w:szCs w:val="17"/>
              </w:rPr>
              <w:t>None: Alt+click sorts as usual</w:t>
            </w:r>
          </w:p>
        </w:tc>
      </w:tr>
      <w:tr w:rsidR="00491372" w14:paraId="6E062D3D" w14:textId="77777777">
        <w:trPr>
          <w:cantSplit/>
        </w:trPr>
        <w:tc>
          <w:tcPr>
            <w:tcW w:w="445" w:type="dxa"/>
            <w:tcMar>
              <w:top w:w="60" w:type="dxa"/>
              <w:left w:w="100" w:type="dxa"/>
              <w:bottom w:w="60" w:type="dxa"/>
              <w:right w:w="100" w:type="dxa"/>
            </w:tcMar>
          </w:tcPr>
          <w:p w14:paraId="58872D06" w14:textId="77777777" w:rsidR="00491372" w:rsidRDefault="00657CE8">
            <w:pPr>
              <w:spacing w:after="40"/>
            </w:pPr>
            <w:r>
              <w:rPr>
                <w:rFonts w:ascii="Consolas" w:eastAsia="Consolas" w:hAnsi="Consolas" w:cs="Consolas"/>
                <w:sz w:val="15"/>
                <w:szCs w:val="15"/>
                <w:shd w:val="clear" w:color="auto" w:fill="F3F2F1"/>
              </w:rPr>
              <w:lastRenderedPageBreak/>
              <w:t>value</w:t>
            </w:r>
          </w:p>
        </w:tc>
        <w:tc>
          <w:tcPr>
            <w:tcW w:w="4457" w:type="dxa"/>
            <w:tcMar>
              <w:top w:w="60" w:type="dxa"/>
              <w:left w:w="100" w:type="dxa"/>
              <w:bottom w:w="60" w:type="dxa"/>
              <w:right w:w="100" w:type="dxa"/>
            </w:tcMar>
          </w:tcPr>
          <w:p w14:paraId="54D7224F" w14:textId="77777777" w:rsidR="00491372" w:rsidRDefault="00657CE8">
            <w:pPr>
              <w:spacing w:after="40"/>
            </w:pPr>
            <w:r>
              <w:rPr>
                <w:sz w:val="17"/>
                <w:szCs w:val="17"/>
              </w:rPr>
              <w:t>A choice value in a grid cell, in a closed choice or Yes/No control, a multi-select's value or chip</w:t>
            </w:r>
          </w:p>
        </w:tc>
        <w:tc>
          <w:tcPr>
            <w:tcW w:w="4458" w:type="dxa"/>
            <w:tcMar>
              <w:top w:w="60" w:type="dxa"/>
              <w:left w:w="100" w:type="dxa"/>
              <w:bottom w:w="60" w:type="dxa"/>
              <w:right w:w="100" w:type="dxa"/>
            </w:tcMar>
          </w:tcPr>
          <w:p w14:paraId="5C4C1673" w14:textId="77777777" w:rsidR="00491372" w:rsidRDefault="00657CE8">
            <w:pPr>
              <w:spacing w:after="40"/>
            </w:pPr>
            <w:r>
              <w:rPr>
                <w:sz w:val="17"/>
                <w:szCs w:val="17"/>
              </w:rPr>
              <w:t>None: the control never opens or toggles</w:t>
            </w:r>
          </w:p>
        </w:tc>
      </w:tr>
      <w:tr w:rsidR="00491372" w14:paraId="52D17CC2" w14:textId="77777777">
        <w:trPr>
          <w:cantSplit/>
        </w:trPr>
        <w:tc>
          <w:tcPr>
            <w:tcW w:w="445" w:type="dxa"/>
            <w:tcMar>
              <w:top w:w="60" w:type="dxa"/>
              <w:left w:w="100" w:type="dxa"/>
              <w:bottom w:w="60" w:type="dxa"/>
              <w:right w:w="100" w:type="dxa"/>
            </w:tcMar>
          </w:tcPr>
          <w:p w14:paraId="7E0279D6" w14:textId="77777777" w:rsidR="00491372" w:rsidRDefault="00657CE8">
            <w:pPr>
              <w:spacing w:after="40"/>
            </w:pPr>
            <w:r>
              <w:rPr>
                <w:rFonts w:ascii="Consolas" w:eastAsia="Consolas" w:hAnsi="Consolas" w:cs="Consolas"/>
                <w:sz w:val="15"/>
                <w:szCs w:val="15"/>
                <w:shd w:val="clear" w:color="auto" w:fill="F3F2F1"/>
              </w:rPr>
              <w:t>option</w:t>
            </w:r>
          </w:p>
        </w:tc>
        <w:tc>
          <w:tcPr>
            <w:tcW w:w="4457" w:type="dxa"/>
            <w:tcMar>
              <w:top w:w="60" w:type="dxa"/>
              <w:left w:w="100" w:type="dxa"/>
              <w:bottom w:w="60" w:type="dxa"/>
              <w:right w:w="100" w:type="dxa"/>
            </w:tcMar>
          </w:tcPr>
          <w:p w14:paraId="40091089" w14:textId="77777777" w:rsidR="00491372" w:rsidRDefault="00657CE8">
            <w:pPr>
              <w:spacing w:after="40"/>
            </w:pPr>
            <w:r>
              <w:rPr>
                <w:sz w:val="17"/>
                <w:szCs w:val="17"/>
              </w:rPr>
              <w:t>An option of an open dropdown list</w:t>
            </w:r>
          </w:p>
        </w:tc>
        <w:tc>
          <w:tcPr>
            <w:tcW w:w="4458" w:type="dxa"/>
            <w:tcMar>
              <w:top w:w="60" w:type="dxa"/>
              <w:left w:w="100" w:type="dxa"/>
              <w:bottom w:w="60" w:type="dxa"/>
              <w:right w:w="100" w:type="dxa"/>
            </w:tcMar>
          </w:tcPr>
          <w:p w14:paraId="36CC331C" w14:textId="77777777" w:rsidR="00491372" w:rsidRDefault="00657CE8">
            <w:pPr>
              <w:spacing w:after="40"/>
            </w:pPr>
            <w:r>
              <w:rPr>
                <w:sz w:val="17"/>
                <w:szCs w:val="17"/>
              </w:rPr>
              <w:t>None: the option is never selected</w:t>
            </w:r>
          </w:p>
        </w:tc>
      </w:tr>
    </w:tbl>
    <w:p w14:paraId="49ABF22C" w14:textId="77777777" w:rsidR="00491372" w:rsidRDefault="00491372">
      <w:pPr>
        <w:spacing w:after="120"/>
      </w:pPr>
    </w:p>
    <w:p w14:paraId="647657B3" w14:textId="77777777" w:rsidR="00491372" w:rsidRDefault="00657CE8">
      <w:pPr>
        <w:spacing w:after="120"/>
      </w:pPr>
      <w:r>
        <w:rPr>
          <w:b/>
          <w:bCs/>
        </w:rPr>
        <w:t>Beside the text.</w:t>
      </w:r>
      <w:r>
        <w:t xml:space="preserve"> Only the label's text takes the click: the pointer cursor, the hover ring and the pencil follow its marks, not its zone. A click beside the text, still in the zone, goes to the page where the zone is passive (a field label's container, a section heading). Where the zone acts, the click is swallowed and nothing opens, so a near miss never runs a command. A zone acts when its label has the role </w:t>
      </w:r>
      <w:r>
        <w:rPr>
          <w:rFonts w:ascii="Consolas" w:eastAsia="Consolas" w:hAnsi="Consolas" w:cs="Consolas"/>
          <w:sz w:val="18"/>
          <w:szCs w:val="18"/>
          <w:shd w:val="clear" w:color="auto" w:fill="F3F2F1"/>
        </w:rPr>
        <w:t>tab</w:t>
      </w:r>
      <w:r>
        <w:t xml:space="preserve">, </w:t>
      </w:r>
      <w:r>
        <w:rPr>
          <w:rFonts w:ascii="Consolas" w:eastAsia="Consolas" w:hAnsi="Consolas" w:cs="Consolas"/>
          <w:sz w:val="18"/>
          <w:szCs w:val="18"/>
          <w:shd w:val="clear" w:color="auto" w:fill="F3F2F1"/>
        </w:rPr>
        <w:t>nav</w:t>
      </w:r>
      <w:r>
        <w:t xml:space="preserve">, </w:t>
      </w:r>
      <w:r>
        <w:rPr>
          <w:rFonts w:ascii="Consolas" w:eastAsia="Consolas" w:hAnsi="Consolas" w:cs="Consolas"/>
          <w:sz w:val="18"/>
          <w:szCs w:val="18"/>
          <w:shd w:val="clear" w:color="auto" w:fill="F3F2F1"/>
        </w:rPr>
        <w:t>command</w:t>
      </w:r>
      <w:r>
        <w:t xml:space="preserve">, </w:t>
      </w:r>
      <w:r>
        <w:rPr>
          <w:rFonts w:ascii="Consolas" w:eastAsia="Consolas" w:hAnsi="Consolas" w:cs="Consolas"/>
          <w:sz w:val="18"/>
          <w:szCs w:val="18"/>
          <w:shd w:val="clear" w:color="auto" w:fill="F3F2F1"/>
        </w:rPr>
        <w:t>stage</w:t>
      </w:r>
      <w:r>
        <w:t xml:space="preserve">, </w:t>
      </w:r>
      <w:r>
        <w:rPr>
          <w:rFonts w:ascii="Consolas" w:eastAsia="Consolas" w:hAnsi="Consolas" w:cs="Consolas"/>
          <w:sz w:val="18"/>
          <w:szCs w:val="18"/>
          <w:shd w:val="clear" w:color="auto" w:fill="F3F2F1"/>
        </w:rPr>
        <w:t>header</w:t>
      </w:r>
      <w:r>
        <w:t xml:space="preserve"> or </w:t>
      </w:r>
      <w:r>
        <w:rPr>
          <w:rFonts w:ascii="Consolas" w:eastAsia="Consolas" w:hAnsi="Consolas" w:cs="Consolas"/>
          <w:sz w:val="18"/>
          <w:szCs w:val="18"/>
          <w:shd w:val="clear" w:color="auto" w:fill="F3F2F1"/>
        </w:rPr>
        <w:t>option</w:t>
      </w:r>
      <w:r>
        <w:t xml:space="preserve"> (</w:t>
      </w:r>
      <w:r>
        <w:rPr>
          <w:rFonts w:ascii="Consolas" w:eastAsia="Consolas" w:hAnsi="Consolas" w:cs="Consolas"/>
          <w:sz w:val="18"/>
          <w:szCs w:val="18"/>
          <w:shd w:val="clear" w:color="auto" w:fill="F3F2F1"/>
        </w:rPr>
        <w:t>ACTIVE</w:t>
      </w:r>
      <w:r>
        <w:t xml:space="preserve"> in </w:t>
      </w:r>
      <w:r>
        <w:rPr>
          <w:rFonts w:ascii="Consolas" w:eastAsia="Consolas" w:hAnsi="Consolas" w:cs="Consolas"/>
          <w:sz w:val="18"/>
          <w:szCs w:val="18"/>
          <w:shd w:val="clear" w:color="auto" w:fill="F3F2F1"/>
        </w:rPr>
        <w:t>overlay.ts</w:t>
      </w:r>
      <w:r>
        <w:t xml:space="preserve">), when it holds a form control, or when something </w:t>
      </w:r>
      <w:r>
        <w:t>that acts lies anywhere on the event's path (</w:t>
      </w:r>
      <w:r>
        <w:rPr>
          <w:rFonts w:ascii="Consolas" w:eastAsia="Consolas" w:hAnsi="Consolas" w:cs="Consolas"/>
          <w:sz w:val="18"/>
          <w:szCs w:val="18"/>
          <w:shd w:val="clear" w:color="auto" w:fill="F3F2F1"/>
        </w:rPr>
        <w:t>acts</w:t>
      </w:r>
      <w:r>
        <w:t xml:space="preserve">): a button, a link, a tab, a menu item, an option, a tree item, a column header, a form control, or a </w:t>
      </w:r>
      <w:r>
        <w:rPr>
          <w:rFonts w:ascii="Consolas" w:eastAsia="Consolas" w:hAnsi="Consolas" w:cs="Consolas"/>
          <w:sz w:val="18"/>
          <w:szCs w:val="18"/>
          <w:shd w:val="clear" w:color="auto" w:fill="F3F2F1"/>
        </w:rPr>
        <w:t>&lt;label&gt;</w:t>
      </w:r>
      <w:r>
        <w:t xml:space="preserve"> bound to a checkbox, a switch or a select. Two kinds of click are harmless and reach the page all the same, whatever the zone (</w:t>
      </w:r>
      <w:r>
        <w:rPr>
          <w:rFonts w:ascii="Consolas" w:eastAsia="Consolas" w:hAnsi="Consolas" w:cs="Consolas"/>
          <w:sz w:val="18"/>
          <w:szCs w:val="18"/>
          <w:shd w:val="clear" w:color="auto" w:fill="F3F2F1"/>
        </w:rPr>
        <w:t>effect</w:t>
      </w:r>
      <w:r>
        <w:t xml:space="preserve"> and </w:t>
      </w:r>
      <w:r>
        <w:rPr>
          <w:rFonts w:ascii="Consolas" w:eastAsia="Consolas" w:hAnsi="Consolas" w:cs="Consolas"/>
          <w:sz w:val="18"/>
          <w:szCs w:val="18"/>
          <w:shd w:val="clear" w:color="auto" w:fill="F3F2F1"/>
        </w:rPr>
        <w:t>harmless</w:t>
      </w:r>
      <w:r>
        <w:t xml:space="preserve"> in </w:t>
      </w:r>
      <w:r>
        <w:rPr>
          <w:rFonts w:ascii="Consolas" w:eastAsia="Consolas" w:hAnsi="Consolas" w:cs="Consolas"/>
          <w:sz w:val="18"/>
          <w:szCs w:val="18"/>
          <w:shd w:val="clear" w:color="auto" w:fill="F3F2F1"/>
        </w:rPr>
        <w:t>overlay.ts</w:t>
      </w:r>
      <w:r>
        <w:t>): one where all that acts only opens or closes part of the app's navigation (</w:t>
      </w:r>
      <w:r>
        <w:rPr>
          <w:rFonts w:ascii="Consolas" w:eastAsia="Consolas" w:hAnsi="Consolas" w:cs="Consolas"/>
          <w:sz w:val="18"/>
          <w:szCs w:val="18"/>
          <w:shd w:val="clear" w:color="auto" w:fill="F3F2F1"/>
        </w:rPr>
        <w:t>'toggle'</w:t>
      </w:r>
      <w:r>
        <w:t xml:space="preserve">: something with </w:t>
      </w:r>
      <w:r>
        <w:rPr>
          <w:rFonts w:ascii="Consolas" w:eastAsia="Consolas" w:hAnsi="Consolas" w:cs="Consolas"/>
          <w:sz w:val="18"/>
          <w:szCs w:val="18"/>
          <w:shd w:val="clear" w:color="auto" w:fill="F3F2F1"/>
        </w:rPr>
        <w:t>aria-expanded</w:t>
      </w:r>
      <w:r>
        <w:t xml:space="preserve"> there, such as a group's header, </w:t>
      </w:r>
      <w:r>
        <w:rPr>
          <w:i/>
          <w:iCs/>
        </w:rPr>
        <w:t>Recent</w:t>
      </w:r>
      <w:r>
        <w:t xml:space="preserve">, </w:t>
      </w:r>
      <w:r>
        <w:rPr>
          <w:i/>
          <w:iCs/>
        </w:rPr>
        <w:t>Pinned</w:t>
      </w:r>
      <w:r>
        <w:t xml:space="preserve"> or the ☰ button, and the ar</w:t>
      </w:r>
      <w:r>
        <w:t>ea switcher) or opens one of the lists the page is switched with (the area switcher, the form selector, a view selector's button); and one that picks an item of such a list (</w:t>
      </w:r>
      <w:r>
        <w:rPr>
          <w:rFonts w:ascii="Consolas" w:eastAsia="Consolas" w:hAnsi="Consolas" w:cs="Consolas"/>
          <w:sz w:val="18"/>
          <w:szCs w:val="18"/>
          <w:shd w:val="clear" w:color="auto" w:fill="F3F2F1"/>
        </w:rPr>
        <w:t>'pick'</w:t>
      </w:r>
      <w:r>
        <w:t>). So beside a group's title the group opens or closes, beside a selector's name (its chevron) its list opens, and beside an item's text in that list the item is picked. A near miss on a site map entry that navigates, or on an item of any other menu, is still swallowed. Alt+click works as usual everywhere. A label whose text has n</w:t>
      </w:r>
      <w:r>
        <w:t xml:space="preserve">o mark yet keeps its whole zone, in a zone of one label only. The rules in full are in </w:t>
      </w:r>
      <w:r>
        <w:rPr>
          <w:color w:val="0F6CBD"/>
        </w:rPr>
        <w:t>9.16</w:t>
      </w:r>
      <w:r>
        <w:t>.</w:t>
      </w:r>
    </w:p>
    <w:p w14:paraId="2B0F6670" w14:textId="77777777" w:rsidR="00491372" w:rsidRDefault="00657CE8">
      <w:pPr>
        <w:spacing w:after="120"/>
      </w:pPr>
      <w:r>
        <w:rPr>
          <w:b/>
          <w:bCs/>
        </w:rPr>
        <w:t>Parts.</w:t>
      </w:r>
      <w:r>
        <w:t xml:space="preserve"> Some text nodes show several labels: the values of a multi-select (</w:t>
      </w:r>
      <w:r>
        <w:rPr>
          <w:i/>
          <w:iCs/>
        </w:rPr>
        <w:t>Red, Blue</w:t>
      </w:r>
      <w:r>
        <w:t>), the two names of a column from a related table in a view (</w:t>
      </w:r>
      <w:r>
        <w:rPr>
          <w:i/>
          <w:iCs/>
        </w:rPr>
        <w:t>Name (Primary contact)</w:t>
      </w:r>
      <w:r>
        <w:t>), a built-in command built around its table's name (</w:t>
      </w:r>
      <w:r>
        <w:rPr>
          <w:i/>
          <w:iCs/>
        </w:rPr>
        <w:t>New Project</w:t>
      </w:r>
      <w:r>
        <w:t xml:space="preserve">). Each label is a </w:t>
      </w:r>
      <w:r>
        <w:rPr>
          <w:rFonts w:ascii="Consolas" w:eastAsia="Consolas" w:hAnsi="Consolas" w:cs="Consolas"/>
          <w:sz w:val="18"/>
          <w:szCs w:val="18"/>
          <w:shd w:val="clear" w:color="auto" w:fill="F3F2F1"/>
        </w:rPr>
        <w:t>part</w:t>
      </w:r>
      <w:r>
        <w:t xml:space="preserve"> of the text node, with its own mark; the anchors share </w:t>
      </w:r>
      <w:r>
        <w:rPr>
          <w:rFonts w:ascii="Consolas" w:eastAsia="Consolas" w:hAnsi="Consolas" w:cs="Consolas"/>
          <w:sz w:val="18"/>
          <w:szCs w:val="18"/>
          <w:shd w:val="clear" w:color="auto" w:fill="F3F2F1"/>
        </w:rPr>
        <w:t>el</w:t>
      </w:r>
      <w:r>
        <w:t xml:space="preserve"> and </w:t>
      </w:r>
      <w:r>
        <w:rPr>
          <w:rFonts w:ascii="Consolas" w:eastAsia="Consolas" w:hAnsi="Consolas" w:cs="Consolas"/>
          <w:sz w:val="18"/>
          <w:szCs w:val="18"/>
          <w:shd w:val="clear" w:color="auto" w:fill="F3F2F1"/>
        </w:rPr>
        <w:t>zone</w:t>
      </w:r>
      <w:r>
        <w:t>, and a click in the zone goes to the part whose mark is under the pointer (</w:t>
      </w:r>
      <w:r>
        <w:rPr>
          <w:rFonts w:ascii="Consolas" w:eastAsia="Consolas" w:hAnsi="Consolas" w:cs="Consolas"/>
          <w:sz w:val="18"/>
          <w:szCs w:val="18"/>
          <w:shd w:val="clear" w:color="auto" w:fill="F3F2F1"/>
        </w:rPr>
        <w:t>pickPart</w:t>
      </w:r>
      <w:r>
        <w:t xml:space="preserve"> in </w:t>
      </w:r>
      <w:r>
        <w:rPr>
          <w:rFonts w:ascii="Consolas" w:eastAsia="Consolas" w:hAnsi="Consolas" w:cs="Consolas"/>
          <w:sz w:val="18"/>
          <w:szCs w:val="18"/>
          <w:shd w:val="clear" w:color="auto" w:fill="F3F2F1"/>
        </w:rPr>
        <w:t>overlay.ts</w:t>
      </w:r>
      <w:r>
        <w:t>). Between two parts or past them it goes to none: nothing guesses the nearest one, and the click is the zone's, as beside any label's text.</w:t>
      </w:r>
    </w:p>
    <w:p w14:paraId="08D9AC8F" w14:textId="77777777" w:rsidR="00491372" w:rsidRDefault="00657CE8">
      <w:pPr>
        <w:pStyle w:val="Heading2"/>
        <w:keepNext/>
      </w:pPr>
      <w:bookmarkStart w:id="100" w:name="_Toc243595388"/>
      <w:r>
        <w:t xml:space="preserve">9.8 The page index: </w:t>
      </w:r>
      <w:r>
        <w:rPr>
          <w:rFonts w:ascii="Consolas" w:eastAsia="Consolas" w:hAnsi="Consolas" w:cs="Consolas"/>
          <w:sz w:val="18"/>
          <w:szCs w:val="18"/>
          <w:shd w:val="clear" w:color="auto" w:fill="F3F2F1"/>
        </w:rPr>
        <w:t>buildIndex</w:t>
      </w:r>
      <w:bookmarkEnd w:id="100"/>
    </w:p>
    <w:p w14:paraId="21BDA392" w14:textId="77777777" w:rsidR="00491372" w:rsidRDefault="00657CE8">
      <w:pPr>
        <w:spacing w:after="120"/>
      </w:pPr>
      <w:r>
        <w:rPr>
          <w:rFonts w:ascii="Consolas" w:eastAsia="Consolas" w:hAnsi="Consolas" w:cs="Consolas"/>
          <w:sz w:val="18"/>
          <w:szCs w:val="18"/>
          <w:shd w:val="clear" w:color="auto" w:fill="F3F2F1"/>
        </w:rPr>
        <w:t>buildIndex(store, loader, xrm)</w:t>
      </w:r>
      <w:r>
        <w:t xml:space="preserve"> turns the store into lookup maps for the page shown. It is cheap enough to run on every </w:t>
      </w:r>
      <w:r>
        <w:rPr>
          <w:rFonts w:ascii="Consolas" w:eastAsia="Consolas" w:hAnsi="Consolas" w:cs="Consolas"/>
          <w:sz w:val="18"/>
          <w:szCs w:val="18"/>
          <w:shd w:val="clear" w:color="auto" w:fill="F3F2F1"/>
        </w:rPr>
        <w:t>slots</w:t>
      </w:r>
      <w:r>
        <w:t xml:space="preserve"> event and on every page change, so it is never updated in place: </w:t>
      </w:r>
      <w:r>
        <w:rPr>
          <w:rFonts w:ascii="Consolas" w:eastAsia="Consolas" w:hAnsi="Consolas" w:cs="Consolas"/>
          <w:sz w:val="18"/>
          <w:szCs w:val="18"/>
          <w:shd w:val="clear" w:color="auto" w:fill="F3F2F1"/>
        </w:rPr>
        <w:t>refresh</w:t>
      </w:r>
      <w:r>
        <w:t xml:space="preserve"> builds a new one.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403"/>
        <w:gridCol w:w="5957"/>
      </w:tblGrid>
      <w:tr w:rsidR="00491372" w14:paraId="0D27275D" w14:textId="77777777">
        <w:trPr>
          <w:cantSplit/>
          <w:tblHeader/>
        </w:trPr>
        <w:tc>
          <w:tcPr>
            <w:tcW w:w="3403" w:type="dxa"/>
            <w:shd w:val="clear" w:color="auto" w:fill="F3F2F1"/>
            <w:tcMar>
              <w:top w:w="60" w:type="dxa"/>
              <w:left w:w="100" w:type="dxa"/>
              <w:bottom w:w="60" w:type="dxa"/>
              <w:right w:w="100" w:type="dxa"/>
            </w:tcMar>
          </w:tcPr>
          <w:p w14:paraId="0338E5AB" w14:textId="77777777" w:rsidR="00491372" w:rsidRDefault="00657CE8">
            <w:pPr>
              <w:spacing w:after="40"/>
            </w:pPr>
            <w:r>
              <w:rPr>
                <w:b/>
                <w:bCs/>
                <w:sz w:val="17"/>
                <w:szCs w:val="17"/>
              </w:rPr>
              <w:t>Field</w:t>
            </w:r>
          </w:p>
        </w:tc>
        <w:tc>
          <w:tcPr>
            <w:tcW w:w="5957" w:type="dxa"/>
            <w:shd w:val="clear" w:color="auto" w:fill="F3F2F1"/>
            <w:tcMar>
              <w:top w:w="60" w:type="dxa"/>
              <w:left w:w="100" w:type="dxa"/>
              <w:bottom w:w="60" w:type="dxa"/>
              <w:right w:w="100" w:type="dxa"/>
            </w:tcMar>
          </w:tcPr>
          <w:p w14:paraId="38CF8B7E" w14:textId="77777777" w:rsidR="00491372" w:rsidRDefault="00657CE8">
            <w:pPr>
              <w:spacing w:after="40"/>
            </w:pPr>
            <w:r>
              <w:rPr>
                <w:b/>
                <w:bCs/>
                <w:sz w:val="17"/>
                <w:szCs w:val="17"/>
              </w:rPr>
              <w:t>Holds</w:t>
            </w:r>
          </w:p>
        </w:tc>
      </w:tr>
      <w:tr w:rsidR="00491372" w14:paraId="57F780FD" w14:textId="77777777">
        <w:trPr>
          <w:cantSplit/>
        </w:trPr>
        <w:tc>
          <w:tcPr>
            <w:tcW w:w="3403" w:type="dxa"/>
            <w:tcMar>
              <w:top w:w="60" w:type="dxa"/>
              <w:left w:w="100" w:type="dxa"/>
              <w:bottom w:w="60" w:type="dxa"/>
              <w:right w:w="100" w:type="dxa"/>
            </w:tcMar>
          </w:tcPr>
          <w:p w14:paraId="321DC2F3" w14:textId="77777777" w:rsidR="00491372" w:rsidRDefault="00657CE8">
            <w:pPr>
              <w:spacing w:after="40"/>
            </w:pPr>
            <w:r>
              <w:rPr>
                <w:rFonts w:ascii="Consolas" w:eastAsia="Consolas" w:hAnsi="Consolas" w:cs="Consolas"/>
                <w:sz w:val="15"/>
                <w:szCs w:val="15"/>
                <w:shd w:val="clear" w:color="auto" w:fill="F3F2F1"/>
              </w:rPr>
              <w:t>comps</w:t>
            </w:r>
            <w:r>
              <w:rPr>
                <w:sz w:val="17"/>
                <w:szCs w:val="17"/>
              </w:rPr>
              <w:t xml:space="preserve">, </w:t>
            </w:r>
            <w:r>
              <w:rPr>
                <w:rFonts w:ascii="Consolas" w:eastAsia="Consolas" w:hAnsi="Consolas" w:cs="Consolas"/>
                <w:sz w:val="15"/>
                <w:szCs w:val="15"/>
                <w:shd w:val="clear" w:color="auto" w:fill="F3F2F1"/>
              </w:rPr>
              <w:t>main</w:t>
            </w:r>
          </w:p>
        </w:tc>
        <w:tc>
          <w:tcPr>
            <w:tcW w:w="5957" w:type="dxa"/>
            <w:tcMar>
              <w:top w:w="60" w:type="dxa"/>
              <w:left w:w="100" w:type="dxa"/>
              <w:bottom w:w="60" w:type="dxa"/>
              <w:right w:w="100" w:type="dxa"/>
            </w:tcMar>
          </w:tcPr>
          <w:p w14:paraId="3ACCA58A" w14:textId="77777777" w:rsidR="00491372" w:rsidRDefault="00657CE8">
            <w:pPr>
              <w:spacing w:after="40"/>
            </w:pPr>
            <w:r>
              <w:rPr>
                <w:sz w:val="17"/>
                <w:szCs w:val="17"/>
              </w:rPr>
              <w:t xml:space="preserve">Every component's slots, and its main slot: the first of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Title</w:t>
            </w:r>
            <w:r>
              <w:rPr>
                <w:sz w:val="17"/>
                <w:szCs w:val="17"/>
              </w:rPr>
              <w:t xml:space="preserve">, </w:t>
            </w:r>
            <w:r>
              <w:rPr>
                <w:rFonts w:ascii="Consolas" w:eastAsia="Consolas" w:hAnsi="Consolas" w:cs="Consolas"/>
                <w:sz w:val="15"/>
                <w:szCs w:val="15"/>
                <w:shd w:val="clear" w:color="auto" w:fill="F3F2F1"/>
              </w:rPr>
              <w:t>DisplayCollectionName</w:t>
            </w:r>
            <w:r>
              <w:rPr>
                <w:sz w:val="17"/>
                <w:szCs w:val="17"/>
              </w:rPr>
              <w:t xml:space="preserve"> it has (</w:t>
            </w:r>
            <w:r>
              <w:rPr>
                <w:rFonts w:ascii="Consolas" w:eastAsia="Consolas" w:hAnsi="Consolas" w:cs="Consolas"/>
                <w:sz w:val="15"/>
                <w:szCs w:val="15"/>
                <w:shd w:val="clear" w:color="auto" w:fill="F3F2F1"/>
              </w:rPr>
              <w:t>rank</w:t>
            </w:r>
            <w:r>
              <w:rPr>
                <w:sz w:val="17"/>
                <w:szCs w:val="17"/>
              </w:rPr>
              <w:t>)</w:t>
            </w:r>
          </w:p>
        </w:tc>
      </w:tr>
      <w:tr w:rsidR="00491372" w14:paraId="26A5A629" w14:textId="77777777">
        <w:trPr>
          <w:cantSplit/>
        </w:trPr>
        <w:tc>
          <w:tcPr>
            <w:tcW w:w="3403" w:type="dxa"/>
            <w:tcMar>
              <w:top w:w="60" w:type="dxa"/>
              <w:left w:w="100" w:type="dxa"/>
              <w:bottom w:w="60" w:type="dxa"/>
              <w:right w:w="100" w:type="dxa"/>
            </w:tcMar>
          </w:tcPr>
          <w:p w14:paraId="4D1C4C4A" w14:textId="77777777" w:rsidR="00491372" w:rsidRDefault="00657CE8">
            <w:pPr>
              <w:spacing w:after="40"/>
            </w:pPr>
            <w:r>
              <w:rPr>
                <w:rFonts w:ascii="Consolas" w:eastAsia="Consolas" w:hAnsi="Consolas" w:cs="Consolas"/>
                <w:sz w:val="15"/>
                <w:szCs w:val="15"/>
                <w:shd w:val="clear" w:color="auto" w:fill="F3F2F1"/>
              </w:rPr>
              <w:lastRenderedPageBreak/>
              <w:t>universe</w:t>
            </w:r>
          </w:p>
        </w:tc>
        <w:tc>
          <w:tcPr>
            <w:tcW w:w="5957" w:type="dxa"/>
            <w:tcMar>
              <w:top w:w="60" w:type="dxa"/>
              <w:left w:w="100" w:type="dxa"/>
              <w:bottom w:w="60" w:type="dxa"/>
              <w:right w:w="100" w:type="dxa"/>
            </w:tcMar>
          </w:tcPr>
          <w:p w14:paraId="51A79FAE" w14:textId="77777777" w:rsidR="00491372" w:rsidRDefault="00657CE8">
            <w:pPr>
              <w:spacing w:after="40"/>
            </w:pPr>
            <w:r>
              <w:rPr>
                <w:sz w:val="17"/>
                <w:szCs w:val="17"/>
              </w:rPr>
              <w:t>The components that belong to the page, shown now or not: the page's table, form or dashboard, view, app and process; the page form's fields, tabs, sections and related menu items; the active process's stages and steps; the app's site map items (or, for an entry that shows its table's plural name, that table once its names are loaded); the columns and choices of the form's fields</w:t>
            </w:r>
          </w:p>
        </w:tc>
      </w:tr>
      <w:tr w:rsidR="00491372" w14:paraId="0C517918" w14:textId="77777777">
        <w:trPr>
          <w:cantSplit/>
        </w:trPr>
        <w:tc>
          <w:tcPr>
            <w:tcW w:w="3403" w:type="dxa"/>
            <w:tcMar>
              <w:top w:w="60" w:type="dxa"/>
              <w:left w:w="100" w:type="dxa"/>
              <w:bottom w:w="60" w:type="dxa"/>
              <w:right w:w="100" w:type="dxa"/>
            </w:tcMar>
          </w:tcPr>
          <w:p w14:paraId="3BE44577" w14:textId="77777777" w:rsidR="00491372" w:rsidRDefault="00657CE8">
            <w:pPr>
              <w:spacing w:after="40"/>
            </w:pPr>
            <w:r>
              <w:rPr>
                <w:rFonts w:ascii="Consolas" w:eastAsia="Consolas" w:hAnsi="Consolas" w:cs="Consolas"/>
                <w:sz w:val="15"/>
                <w:szCs w:val="15"/>
                <w:shd w:val="clear" w:color="auto" w:fill="F3F2F1"/>
              </w:rPr>
              <w:t>names</w:t>
            </w:r>
          </w:p>
        </w:tc>
        <w:tc>
          <w:tcPr>
            <w:tcW w:w="5957" w:type="dxa"/>
            <w:tcMar>
              <w:top w:w="60" w:type="dxa"/>
              <w:left w:w="100" w:type="dxa"/>
              <w:bottom w:w="60" w:type="dxa"/>
              <w:right w:w="100" w:type="dxa"/>
            </w:tcMar>
          </w:tcPr>
          <w:p w14:paraId="3F49C684" w14:textId="77777777" w:rsidR="00491372" w:rsidRDefault="00657CE8">
            <w:pPr>
              <w:spacing w:after="40"/>
            </w:pPr>
            <w:r>
              <w:rPr>
                <w:rFonts w:ascii="Consolas" w:eastAsia="Consolas" w:hAnsi="Consolas" w:cs="Consolas"/>
                <w:sz w:val="15"/>
                <w:szCs w:val="15"/>
                <w:shd w:val="clear" w:color="auto" w:fill="F3F2F1"/>
              </w:rPr>
              <w:t>t:&lt;tab&gt;</w:t>
            </w:r>
            <w:r>
              <w:rPr>
                <w:sz w:val="17"/>
                <w:szCs w:val="17"/>
              </w:rPr>
              <w:t xml:space="preserve">, </w:t>
            </w:r>
            <w:r>
              <w:rPr>
                <w:rFonts w:ascii="Consolas" w:eastAsia="Consolas" w:hAnsi="Consolas" w:cs="Consolas"/>
                <w:sz w:val="15"/>
                <w:szCs w:val="15"/>
                <w:shd w:val="clear" w:color="auto" w:fill="F3F2F1"/>
              </w:rPr>
              <w:t>s:&lt;section&gt;</w:t>
            </w:r>
            <w:r>
              <w:rPr>
                <w:sz w:val="17"/>
                <w:szCs w:val="17"/>
              </w:rPr>
              <w:t xml:space="preserve">, </w:t>
            </w:r>
            <w:r>
              <w:rPr>
                <w:rFonts w:ascii="Consolas" w:eastAsia="Consolas" w:hAnsi="Consolas" w:cs="Consolas"/>
                <w:sz w:val="15"/>
                <w:szCs w:val="15"/>
                <w:shd w:val="clear" w:color="auto" w:fill="F3F2F1"/>
              </w:rPr>
              <w:t>n:&lt;nav item&gt;</w:t>
            </w:r>
            <w:r>
              <w:rPr>
                <w:sz w:val="17"/>
                <w:szCs w:val="17"/>
              </w:rPr>
              <w:t xml:space="preserve">, </w:t>
            </w:r>
            <w:r>
              <w:rPr>
                <w:rFonts w:ascii="Consolas" w:eastAsia="Consolas" w:hAnsi="Consolas" w:cs="Consolas"/>
                <w:sz w:val="15"/>
                <w:szCs w:val="15"/>
                <w:shd w:val="clear" w:color="auto" w:fill="F3F2F1"/>
              </w:rPr>
              <w:t>st:&lt;stage id&gt;</w:t>
            </w:r>
            <w:r>
              <w:rPr>
                <w:sz w:val="17"/>
                <w:szCs w:val="17"/>
              </w:rPr>
              <w:t xml:space="preserve">, </w:t>
            </w:r>
            <w:r>
              <w:rPr>
                <w:rFonts w:ascii="Consolas" w:eastAsia="Consolas" w:hAnsi="Consolas" w:cs="Consolas"/>
                <w:sz w:val="15"/>
                <w:szCs w:val="15"/>
                <w:shd w:val="clear" w:color="auto" w:fill="F3F2F1"/>
              </w:rPr>
              <w:t>sp:&lt;step id&gt;</w:t>
            </w:r>
            <w:r>
              <w:rPr>
                <w:sz w:val="17"/>
                <w:szCs w:val="17"/>
              </w:rPr>
              <w:t xml:space="preserve">, </w:t>
            </w:r>
            <w:r>
              <w:rPr>
                <w:rFonts w:ascii="Consolas" w:eastAsia="Consolas" w:hAnsi="Consolas" w:cs="Consolas"/>
                <w:sz w:val="15"/>
                <w:szCs w:val="15"/>
                <w:shd w:val="clear" w:color="auto" w:fill="F3F2F1"/>
              </w:rPr>
              <w:t>p:&lt;step column&gt;</w:t>
            </w:r>
            <w:r>
              <w:rPr>
                <w:sz w:val="17"/>
                <w:szCs w:val="17"/>
              </w:rPr>
              <w:t xml:space="preserve"> and </w:t>
            </w:r>
            <w:r>
              <w:rPr>
                <w:rFonts w:ascii="Consolas" w:eastAsia="Consolas" w:hAnsi="Consolas" w:cs="Consolas"/>
                <w:sz w:val="15"/>
                <w:szCs w:val="15"/>
                <w:shd w:val="clear" w:color="auto" w:fill="F3F2F1"/>
              </w:rPr>
              <w:t>p:&lt;column&gt;|&lt;stage id&gt;</w:t>
            </w:r>
            <w:r>
              <w:rPr>
                <w:sz w:val="17"/>
                <w:szCs w:val="17"/>
              </w:rPr>
              <w:t xml:space="preserve">, </w:t>
            </w:r>
            <w:r>
              <w:rPr>
                <w:rFonts w:ascii="Consolas" w:eastAsia="Consolas" w:hAnsi="Consolas" w:cs="Consolas"/>
                <w:sz w:val="15"/>
                <w:szCs w:val="15"/>
                <w:shd w:val="clear" w:color="auto" w:fill="F3F2F1"/>
              </w:rPr>
              <w:t>ar:</w:t>
            </w:r>
            <w:r>
              <w:rPr>
                <w:sz w:val="17"/>
                <w:szCs w:val="17"/>
              </w:rPr>
              <w:t>/</w:t>
            </w:r>
            <w:r>
              <w:rPr>
                <w:rFonts w:ascii="Consolas" w:eastAsia="Consolas" w:hAnsi="Consolas" w:cs="Consolas"/>
                <w:sz w:val="15"/>
                <w:szCs w:val="15"/>
                <w:shd w:val="clear" w:color="auto" w:fill="F3F2F1"/>
              </w:rPr>
              <w:t>gr:</w:t>
            </w:r>
            <w:r>
              <w:rPr>
                <w:sz w:val="17"/>
                <w:szCs w:val="17"/>
              </w:rPr>
              <w:t>/</w:t>
            </w:r>
            <w:r>
              <w:rPr>
                <w:rFonts w:ascii="Consolas" w:eastAsia="Consolas" w:hAnsi="Consolas" w:cs="Consolas"/>
                <w:sz w:val="15"/>
                <w:szCs w:val="15"/>
                <w:shd w:val="clear" w:color="auto" w:fill="F3F2F1"/>
              </w:rPr>
              <w:t>sa:&lt;site map item Id&gt;</w:t>
            </w:r>
            <w:r>
              <w:rPr>
                <w:sz w:val="17"/>
                <w:szCs w:val="17"/>
              </w:rPr>
              <w:t xml:space="preserve"> (lower case) → the slot; the first slot with a name keeps it</w:t>
            </w:r>
          </w:p>
        </w:tc>
      </w:tr>
      <w:tr w:rsidR="00491372" w14:paraId="6D19B520" w14:textId="77777777">
        <w:trPr>
          <w:cantSplit/>
        </w:trPr>
        <w:tc>
          <w:tcPr>
            <w:tcW w:w="3403" w:type="dxa"/>
            <w:tcMar>
              <w:top w:w="60" w:type="dxa"/>
              <w:left w:w="100" w:type="dxa"/>
              <w:bottom w:w="60" w:type="dxa"/>
              <w:right w:w="100" w:type="dxa"/>
            </w:tcMar>
          </w:tcPr>
          <w:p w14:paraId="2C9F379B" w14:textId="77777777" w:rsidR="00491372" w:rsidRDefault="00657CE8">
            <w:pPr>
              <w:spacing w:after="40"/>
            </w:pPr>
            <w:r>
              <w:rPr>
                <w:rFonts w:ascii="Consolas" w:eastAsia="Consolas" w:hAnsi="Consolas" w:cs="Consolas"/>
                <w:sz w:val="15"/>
                <w:szCs w:val="15"/>
                <w:shd w:val="clear" w:color="auto" w:fill="F3F2F1"/>
              </w:rPr>
              <w:t>fields</w:t>
            </w:r>
            <w:r>
              <w:rPr>
                <w:sz w:val="17"/>
                <w:szCs w:val="17"/>
              </w:rPr>
              <w:t xml:space="preserve">, </w:t>
            </w:r>
            <w:r>
              <w:rPr>
                <w:rFonts w:ascii="Consolas" w:eastAsia="Consolas" w:hAnsi="Consolas" w:cs="Consolas"/>
                <w:sz w:val="15"/>
                <w:szCs w:val="15"/>
                <w:shd w:val="clear" w:color="auto" w:fill="F3F2F1"/>
              </w:rPr>
              <w:t>cells</w:t>
            </w:r>
          </w:p>
        </w:tc>
        <w:tc>
          <w:tcPr>
            <w:tcW w:w="5957" w:type="dxa"/>
            <w:tcMar>
              <w:top w:w="60" w:type="dxa"/>
              <w:left w:w="100" w:type="dxa"/>
              <w:bottom w:w="60" w:type="dxa"/>
              <w:right w:w="100" w:type="dxa"/>
            </w:tcMar>
          </w:tcPr>
          <w:p w14:paraId="7324FD63" w14:textId="77777777" w:rsidR="00491372" w:rsidRDefault="00657CE8">
            <w:pPr>
              <w:spacing w:after="40"/>
            </w:pPr>
            <w:r>
              <w:rPr>
                <w:sz w:val="17"/>
                <w:szCs w:val="17"/>
              </w:rPr>
              <w:t>The page form's cells by control id and by column, in form order (a field placed twice can share one control id)</w:t>
            </w:r>
          </w:p>
        </w:tc>
      </w:tr>
      <w:tr w:rsidR="00491372" w14:paraId="5DCFDE07" w14:textId="77777777">
        <w:trPr>
          <w:cantSplit/>
        </w:trPr>
        <w:tc>
          <w:tcPr>
            <w:tcW w:w="3403" w:type="dxa"/>
            <w:tcMar>
              <w:top w:w="60" w:type="dxa"/>
              <w:left w:w="100" w:type="dxa"/>
              <w:bottom w:w="60" w:type="dxa"/>
              <w:right w:w="100" w:type="dxa"/>
            </w:tcMar>
          </w:tcPr>
          <w:p w14:paraId="0E4677B3" w14:textId="77777777" w:rsidR="00491372" w:rsidRDefault="00657CE8">
            <w:pPr>
              <w:spacing w:after="40"/>
            </w:pPr>
            <w:r>
              <w:rPr>
                <w:rFonts w:ascii="Consolas" w:eastAsia="Consolas" w:hAnsi="Consolas" w:cs="Consolas"/>
                <w:sz w:val="15"/>
                <w:szCs w:val="15"/>
                <w:shd w:val="clear" w:color="auto" w:fill="F3F2F1"/>
              </w:rPr>
              <w:t>forms</w:t>
            </w:r>
          </w:p>
        </w:tc>
        <w:tc>
          <w:tcPr>
            <w:tcW w:w="5957" w:type="dxa"/>
            <w:tcMar>
              <w:top w:w="60" w:type="dxa"/>
              <w:left w:w="100" w:type="dxa"/>
              <w:bottom w:w="60" w:type="dxa"/>
              <w:right w:w="100" w:type="dxa"/>
            </w:tcMar>
          </w:tcPr>
          <w:p w14:paraId="406AD73C" w14:textId="77777777" w:rsidR="00491372" w:rsidRDefault="00657CE8">
            <w:pPr>
              <w:spacing w:after="40"/>
            </w:pPr>
            <w:r>
              <w:rPr>
                <w:sz w:val="17"/>
                <w:szCs w:val="17"/>
              </w:rPr>
              <w:t>Every loaded form's cells, tabs and sections by form id: the page's own, side panes' and quick views' forms</w:t>
            </w:r>
          </w:p>
        </w:tc>
      </w:tr>
      <w:tr w:rsidR="00491372" w14:paraId="362B2906" w14:textId="77777777">
        <w:trPr>
          <w:cantSplit/>
        </w:trPr>
        <w:tc>
          <w:tcPr>
            <w:tcW w:w="3403" w:type="dxa"/>
            <w:tcMar>
              <w:top w:w="60" w:type="dxa"/>
              <w:left w:w="100" w:type="dxa"/>
              <w:bottom w:w="60" w:type="dxa"/>
              <w:right w:w="100" w:type="dxa"/>
            </w:tcMar>
          </w:tcPr>
          <w:p w14:paraId="0A85AC74" w14:textId="77777777" w:rsidR="00491372" w:rsidRDefault="00657CE8">
            <w:pPr>
              <w:spacing w:after="40"/>
            </w:pPr>
            <w:r>
              <w:rPr>
                <w:rFonts w:ascii="Consolas" w:eastAsia="Consolas" w:hAnsi="Consolas" w:cs="Consolas"/>
                <w:sz w:val="15"/>
                <w:szCs w:val="15"/>
                <w:shd w:val="clear" w:color="auto" w:fill="F3F2F1"/>
              </w:rPr>
              <w:t>text</w:t>
            </w:r>
          </w:p>
        </w:tc>
        <w:tc>
          <w:tcPr>
            <w:tcW w:w="5957" w:type="dxa"/>
            <w:tcMar>
              <w:top w:w="60" w:type="dxa"/>
              <w:left w:w="100" w:type="dxa"/>
              <w:bottom w:w="60" w:type="dxa"/>
              <w:right w:w="100" w:type="dxa"/>
            </w:tcMar>
          </w:tcPr>
          <w:p w14:paraId="4535A5EC" w14:textId="77777777" w:rsidR="00491372" w:rsidRDefault="00657CE8">
            <w:pPr>
              <w:spacing w:after="40"/>
            </w:pPr>
            <w:r>
              <w:rPr>
                <w:sz w:val="17"/>
                <w:szCs w:val="17"/>
              </w:rPr>
              <w:t>Normalized label texts (every language) → slot, for stages, sections, areas, groups, subareas and the page's table: elements without a usable id. A text two components share is dropped: it says nothing about which one is shown</w:t>
            </w:r>
          </w:p>
        </w:tc>
      </w:tr>
      <w:tr w:rsidR="00491372" w14:paraId="05AABFB1" w14:textId="77777777">
        <w:trPr>
          <w:cantSplit/>
        </w:trPr>
        <w:tc>
          <w:tcPr>
            <w:tcW w:w="3403" w:type="dxa"/>
            <w:tcMar>
              <w:top w:w="60" w:type="dxa"/>
              <w:left w:w="100" w:type="dxa"/>
              <w:bottom w:w="60" w:type="dxa"/>
              <w:right w:w="100" w:type="dxa"/>
            </w:tcMar>
          </w:tcPr>
          <w:p w14:paraId="30D1A04D" w14:textId="77777777" w:rsidR="00491372" w:rsidRDefault="00657CE8">
            <w:pPr>
              <w:spacing w:after="40"/>
            </w:pPr>
            <w:r>
              <w:rPr>
                <w:rFonts w:ascii="Consolas" w:eastAsia="Consolas" w:hAnsi="Consolas" w:cs="Consolas"/>
                <w:sz w:val="15"/>
                <w:szCs w:val="15"/>
                <w:shd w:val="clear" w:color="auto" w:fill="F3F2F1"/>
              </w:rPr>
              <w:t>opts</w:t>
            </w:r>
          </w:p>
        </w:tc>
        <w:tc>
          <w:tcPr>
            <w:tcW w:w="5957" w:type="dxa"/>
            <w:tcMar>
              <w:top w:w="60" w:type="dxa"/>
              <w:left w:w="100" w:type="dxa"/>
              <w:bottom w:w="60" w:type="dxa"/>
              <w:right w:w="100" w:type="dxa"/>
            </w:tcMar>
          </w:tcPr>
          <w:p w14:paraId="74FF6AA2" w14:textId="77777777" w:rsidR="00491372" w:rsidRDefault="00657CE8">
            <w:pPr>
              <w:spacing w:after="40"/>
            </w:pPr>
            <w:r>
              <w:rPr>
                <w:rFonts w:ascii="Consolas" w:eastAsia="Consolas" w:hAnsi="Consolas" w:cs="Consolas"/>
                <w:sz w:val="15"/>
                <w:szCs w:val="15"/>
                <w:shd w:val="clear" w:color="auto" w:fill="F3F2F1"/>
              </w:rPr>
              <w:t>&lt;table&gt;.&lt;column&gt;</w:t>
            </w:r>
            <w:r>
              <w:rPr>
                <w:sz w:val="17"/>
                <w:szCs w:val="17"/>
              </w:rPr>
              <w:t xml:space="preserve"> → its choice slots in option order, for every loaded table (global choices through the columns that use them)</w:t>
            </w:r>
          </w:p>
        </w:tc>
      </w:tr>
      <w:tr w:rsidR="00491372" w14:paraId="7E69C34F" w14:textId="77777777">
        <w:trPr>
          <w:cantSplit/>
        </w:trPr>
        <w:tc>
          <w:tcPr>
            <w:tcW w:w="3403" w:type="dxa"/>
            <w:tcMar>
              <w:top w:w="60" w:type="dxa"/>
              <w:left w:w="100" w:type="dxa"/>
              <w:bottom w:w="60" w:type="dxa"/>
              <w:right w:w="100" w:type="dxa"/>
            </w:tcMar>
          </w:tcPr>
          <w:p w14:paraId="0288A014" w14:textId="77777777" w:rsidR="00491372" w:rsidRDefault="00657CE8">
            <w:pPr>
              <w:spacing w:after="40"/>
            </w:pPr>
            <w:r>
              <w:rPr>
                <w:rFonts w:ascii="Consolas" w:eastAsia="Consolas" w:hAnsi="Consolas" w:cs="Consolas"/>
                <w:sz w:val="15"/>
                <w:szCs w:val="15"/>
                <w:shd w:val="clear" w:color="auto" w:fill="F3F2F1"/>
              </w:rPr>
              <w:t>related</w:t>
            </w:r>
          </w:p>
        </w:tc>
        <w:tc>
          <w:tcPr>
            <w:tcW w:w="5957" w:type="dxa"/>
            <w:tcMar>
              <w:top w:w="60" w:type="dxa"/>
              <w:left w:w="100" w:type="dxa"/>
              <w:bottom w:w="60" w:type="dxa"/>
              <w:right w:w="100" w:type="dxa"/>
            </w:tcMar>
          </w:tcPr>
          <w:p w14:paraId="4E71CA46" w14:textId="77777777" w:rsidR="00491372" w:rsidRDefault="00657CE8">
            <w:pPr>
              <w:spacing w:after="40"/>
            </w:pPr>
            <w:r>
              <w:rPr>
                <w:sz w:val="17"/>
                <w:szCs w:val="17"/>
              </w:rPr>
              <w:t>The related menu's items that come from the page table's relationships rather than the form XML: nav id → the slot whose text the item shows (</w:t>
            </w:r>
            <w:r>
              <w:rPr>
                <w:color w:val="0F6CBD"/>
                <w:sz w:val="17"/>
                <w:szCs w:val="17"/>
              </w:rPr>
              <w:t>9.12</w:t>
            </w:r>
            <w:r>
              <w:rPr>
                <w:sz w:val="17"/>
                <w:szCs w:val="17"/>
              </w:rPr>
              <w:t>)</w:t>
            </w:r>
          </w:p>
        </w:tc>
      </w:tr>
      <w:tr w:rsidR="00491372" w14:paraId="4F40996C" w14:textId="77777777">
        <w:trPr>
          <w:cantSplit/>
        </w:trPr>
        <w:tc>
          <w:tcPr>
            <w:tcW w:w="3403" w:type="dxa"/>
            <w:tcMar>
              <w:top w:w="60" w:type="dxa"/>
              <w:left w:w="100" w:type="dxa"/>
              <w:bottom w:w="60" w:type="dxa"/>
              <w:right w:w="100" w:type="dxa"/>
            </w:tcMar>
          </w:tcPr>
          <w:p w14:paraId="3A76A36A" w14:textId="77777777" w:rsidR="00491372" w:rsidRDefault="00657CE8">
            <w:pPr>
              <w:spacing w:after="40"/>
            </w:pPr>
            <w:r>
              <w:rPr>
                <w:rFonts w:ascii="Consolas" w:eastAsia="Consolas" w:hAnsi="Consolas" w:cs="Consolas"/>
                <w:sz w:val="15"/>
                <w:szCs w:val="15"/>
                <w:shd w:val="clear" w:color="auto" w:fill="F3F2F1"/>
              </w:rPr>
              <w:t>unnamed</w:t>
            </w:r>
            <w:r>
              <w:rPr>
                <w:sz w:val="17"/>
                <w:szCs w:val="17"/>
              </w:rPr>
              <w:t xml:space="preserve">, </w:t>
            </w:r>
            <w:r>
              <w:rPr>
                <w:rFonts w:ascii="Consolas" w:eastAsia="Consolas" w:hAnsi="Consolas" w:cs="Consolas"/>
                <w:sz w:val="15"/>
                <w:szCs w:val="15"/>
                <w:shd w:val="clear" w:color="auto" w:fill="F3F2F1"/>
              </w:rPr>
              <w:t>resources</w:t>
            </w:r>
            <w:r>
              <w:rPr>
                <w:sz w:val="17"/>
                <w:szCs w:val="17"/>
              </w:rPr>
              <w:t xml:space="preserve">, </w:t>
            </w:r>
            <w:r>
              <w:rPr>
                <w:rFonts w:ascii="Consolas" w:eastAsia="Consolas" w:hAnsi="Consolas" w:cs="Consolas"/>
                <w:sz w:val="15"/>
                <w:szCs w:val="15"/>
                <w:shd w:val="clear" w:color="auto" w:fill="F3F2F1"/>
              </w:rPr>
              <w:t>navTexts</w:t>
            </w:r>
          </w:p>
        </w:tc>
        <w:tc>
          <w:tcPr>
            <w:tcW w:w="5957" w:type="dxa"/>
            <w:tcMar>
              <w:top w:w="60" w:type="dxa"/>
              <w:left w:w="100" w:type="dxa"/>
              <w:bottom w:w="60" w:type="dxa"/>
              <w:right w:w="100" w:type="dxa"/>
            </w:tcMar>
          </w:tcPr>
          <w:p w14:paraId="7467DAC4" w14:textId="77777777" w:rsidR="00491372" w:rsidRDefault="00657CE8">
            <w:pPr>
              <w:spacing w:after="40"/>
            </w:pPr>
            <w:r>
              <w:rPr>
                <w:sz w:val="17"/>
                <w:szCs w:val="17"/>
              </w:rPr>
              <w:t>Site map items the page names by a resource instead of an Id, and every title of the app's site map (</w:t>
            </w:r>
            <w:r>
              <w:rPr>
                <w:color w:val="0F6CBD"/>
                <w:sz w:val="17"/>
                <w:szCs w:val="17"/>
              </w:rPr>
              <w:t>9.12</w:t>
            </w:r>
            <w:r>
              <w:rPr>
                <w:sz w:val="17"/>
                <w:szCs w:val="17"/>
              </w:rPr>
              <w:t>)</w:t>
            </w:r>
          </w:p>
        </w:tc>
      </w:tr>
      <w:tr w:rsidR="00491372" w14:paraId="4A33AC42" w14:textId="77777777">
        <w:trPr>
          <w:cantSplit/>
        </w:trPr>
        <w:tc>
          <w:tcPr>
            <w:tcW w:w="3403" w:type="dxa"/>
            <w:tcMar>
              <w:top w:w="60" w:type="dxa"/>
              <w:left w:w="100" w:type="dxa"/>
              <w:bottom w:w="60" w:type="dxa"/>
              <w:right w:w="100" w:type="dxa"/>
            </w:tcMar>
          </w:tcPr>
          <w:p w14:paraId="7C4AA6C3" w14:textId="77777777" w:rsidR="00491372" w:rsidRDefault="00657CE8">
            <w:pPr>
              <w:spacing w:after="40"/>
            </w:pP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bpf</w:t>
            </w:r>
          </w:p>
        </w:tc>
        <w:tc>
          <w:tcPr>
            <w:tcW w:w="5957" w:type="dxa"/>
            <w:tcMar>
              <w:top w:w="60" w:type="dxa"/>
              <w:left w:w="100" w:type="dxa"/>
              <w:bottom w:w="60" w:type="dxa"/>
              <w:right w:w="100" w:type="dxa"/>
            </w:tcMar>
          </w:tcPr>
          <w:p w14:paraId="56EC8192" w14:textId="77777777" w:rsidR="00491372" w:rsidRDefault="00657CE8">
            <w:pPr>
              <w:spacing w:after="40"/>
            </w:pPr>
            <w:r>
              <w:rPr>
                <w:sz w:val="17"/>
                <w:szCs w:val="17"/>
              </w:rPr>
              <w:t>The main slots of the page's form or dashboard, view, app and process</w:t>
            </w:r>
          </w:p>
        </w:tc>
      </w:tr>
      <w:tr w:rsidR="00491372" w14:paraId="535F3225" w14:textId="77777777">
        <w:trPr>
          <w:cantSplit/>
        </w:trPr>
        <w:tc>
          <w:tcPr>
            <w:tcW w:w="3403" w:type="dxa"/>
            <w:tcMar>
              <w:top w:w="60" w:type="dxa"/>
              <w:left w:w="100" w:type="dxa"/>
              <w:bottom w:w="60" w:type="dxa"/>
              <w:right w:w="100" w:type="dxa"/>
            </w:tcMar>
          </w:tcPr>
          <w:p w14:paraId="3B64413C" w14:textId="77777777" w:rsidR="00491372" w:rsidRDefault="00657CE8">
            <w:pPr>
              <w:spacing w:after="40"/>
            </w:pPr>
            <w:r>
              <w:rPr>
                <w:rFonts w:ascii="Consolas" w:eastAsia="Consolas" w:hAnsi="Consolas" w:cs="Consolas"/>
                <w:sz w:val="15"/>
                <w:szCs w:val="15"/>
                <w:shd w:val="clear" w:color="auto" w:fill="F3F2F1"/>
              </w:rPr>
              <w:t>cmd</w:t>
            </w:r>
            <w:r>
              <w:rPr>
                <w:sz w:val="17"/>
                <w:szCs w:val="17"/>
              </w:rPr>
              <w:t xml:space="preserve">, </w:t>
            </w:r>
            <w:r>
              <w:rPr>
                <w:rFonts w:ascii="Consolas" w:eastAsia="Consolas" w:hAnsi="Consolas" w:cs="Consolas"/>
                <w:sz w:val="15"/>
                <w:szCs w:val="15"/>
                <w:shd w:val="clear" w:color="auto" w:fill="F3F2F1"/>
              </w:rPr>
              <w:t>ribbon</w:t>
            </w:r>
            <w:r>
              <w:rPr>
                <w:sz w:val="17"/>
                <w:szCs w:val="17"/>
              </w:rPr>
              <w:t xml:space="preserve">, </w:t>
            </w:r>
            <w:r>
              <w:rPr>
                <w:rFonts w:ascii="Consolas" w:eastAsia="Consolas" w:hAnsi="Consolas" w:cs="Consolas"/>
                <w:sz w:val="15"/>
                <w:szCs w:val="15"/>
                <w:shd w:val="clear" w:color="auto" w:fill="F3F2F1"/>
              </w:rPr>
              <w:t>queries</w:t>
            </w:r>
            <w:r>
              <w:rPr>
                <w:sz w:val="17"/>
                <w:szCs w:val="17"/>
              </w:rPr>
              <w:t xml:space="preserve">, </w:t>
            </w:r>
            <w:r>
              <w:rPr>
                <w:rFonts w:ascii="Consolas" w:eastAsia="Consolas" w:hAnsi="Consolas" w:cs="Consolas"/>
                <w:sz w:val="15"/>
                <w:szCs w:val="15"/>
                <w:shd w:val="clear" w:color="auto" w:fill="F3F2F1"/>
              </w:rPr>
              <w:t>viewTables</w:t>
            </w:r>
            <w:r>
              <w:rPr>
                <w:sz w:val="17"/>
                <w:szCs w:val="17"/>
              </w:rPr>
              <w:t xml:space="preserve">, </w:t>
            </w:r>
            <w:r>
              <w:rPr>
                <w:rFonts w:ascii="Consolas" w:eastAsia="Consolas" w:hAnsi="Consolas" w:cs="Consolas"/>
                <w:sz w:val="15"/>
                <w:szCs w:val="15"/>
                <w:shd w:val="clear" w:color="auto" w:fill="F3F2F1"/>
              </w:rPr>
              <w:t>gaveUp</w:t>
            </w:r>
          </w:p>
        </w:tc>
        <w:tc>
          <w:tcPr>
            <w:tcW w:w="5957" w:type="dxa"/>
            <w:tcMar>
              <w:top w:w="60" w:type="dxa"/>
              <w:left w:w="100" w:type="dxa"/>
              <w:bottom w:w="60" w:type="dxa"/>
              <w:right w:w="100" w:type="dxa"/>
            </w:tcMar>
          </w:tcPr>
          <w:p w14:paraId="10276BCC" w14:textId="77777777" w:rsidR="00491372" w:rsidRDefault="00657CE8">
            <w:pPr>
              <w:spacing w:after="40"/>
            </w:pPr>
            <w:r>
              <w:rPr>
                <w:sz w:val="17"/>
                <w:szCs w:val="17"/>
              </w:rPr>
              <w:t>The loader's maps: modern command names, classic ribbon controls per table, grid views' linked tables and read tables, the requests that failed</w:t>
            </w:r>
          </w:p>
        </w:tc>
      </w:tr>
      <w:tr w:rsidR="00491372" w14:paraId="5034D73B" w14:textId="77777777">
        <w:trPr>
          <w:cantSplit/>
        </w:trPr>
        <w:tc>
          <w:tcPr>
            <w:tcW w:w="3403" w:type="dxa"/>
            <w:tcMar>
              <w:top w:w="60" w:type="dxa"/>
              <w:left w:w="100" w:type="dxa"/>
              <w:bottom w:w="60" w:type="dxa"/>
              <w:right w:w="100" w:type="dxa"/>
            </w:tcMar>
          </w:tcPr>
          <w:p w14:paraId="0613A8C3" w14:textId="77777777" w:rsidR="00491372" w:rsidRDefault="00657CE8">
            <w:pPr>
              <w:spacing w:after="40"/>
            </w:pPr>
            <w:r>
              <w:rPr>
                <w:rFonts w:ascii="Consolas" w:eastAsia="Consolas" w:hAnsi="Consolas" w:cs="Consolas"/>
                <w:sz w:val="15"/>
                <w:szCs w:val="15"/>
                <w:shd w:val="clear" w:color="auto" w:fill="F3F2F1"/>
              </w:rPr>
              <w:t>formReady</w:t>
            </w:r>
          </w:p>
        </w:tc>
        <w:tc>
          <w:tcPr>
            <w:tcW w:w="5957" w:type="dxa"/>
            <w:tcMar>
              <w:top w:w="60" w:type="dxa"/>
              <w:left w:w="100" w:type="dxa"/>
              <w:bottom w:w="60" w:type="dxa"/>
              <w:right w:w="100" w:type="dxa"/>
            </w:tcMar>
          </w:tcPr>
          <w:p w14:paraId="3B3DE2DC" w14:textId="77777777" w:rsidR="00491372" w:rsidRDefault="00657CE8">
            <w:pPr>
              <w:spacing w:after="40"/>
            </w:pPr>
            <w:r>
              <w:rPr>
                <w:sz w:val="17"/>
                <w:szCs w:val="17"/>
              </w:rPr>
              <w:t>The page form's own labels are loaded: only then may a control without a cell stand for its column</w:t>
            </w:r>
          </w:p>
        </w:tc>
      </w:tr>
      <w:tr w:rsidR="00491372" w14:paraId="2D7156DA" w14:textId="77777777">
        <w:trPr>
          <w:cantSplit/>
        </w:trPr>
        <w:tc>
          <w:tcPr>
            <w:tcW w:w="3403" w:type="dxa"/>
            <w:tcMar>
              <w:top w:w="60" w:type="dxa"/>
              <w:left w:w="100" w:type="dxa"/>
              <w:bottom w:w="60" w:type="dxa"/>
              <w:right w:w="100" w:type="dxa"/>
            </w:tcMar>
          </w:tcPr>
          <w:p w14:paraId="1631CCF3" w14:textId="77777777" w:rsidR="00491372" w:rsidRDefault="00657CE8">
            <w:pPr>
              <w:spacing w:after="40"/>
            </w:pPr>
            <w:r>
              <w:rPr>
                <w:rFonts w:ascii="Consolas" w:eastAsia="Consolas" w:hAnsi="Consolas" w:cs="Consolas"/>
                <w:sz w:val="15"/>
                <w:szCs w:val="15"/>
                <w:shd w:val="clear" w:color="auto" w:fill="F3F2F1"/>
              </w:rPr>
              <w:t>formApi</w:t>
            </w:r>
          </w:p>
        </w:tc>
        <w:tc>
          <w:tcPr>
            <w:tcW w:w="5957" w:type="dxa"/>
            <w:tcMar>
              <w:top w:w="60" w:type="dxa"/>
              <w:left w:w="100" w:type="dxa"/>
              <w:bottom w:w="60" w:type="dxa"/>
              <w:right w:w="100" w:type="dxa"/>
            </w:tcMar>
          </w:tcPr>
          <w:p w14:paraId="0F9049F1" w14:textId="77777777" w:rsidR="00491372" w:rsidRDefault="00657CE8">
            <w:pPr>
              <w:spacing w:after="40"/>
            </w:pPr>
            <w:r>
              <w:rPr>
                <w:sz w:val="17"/>
                <w:szCs w:val="17"/>
              </w:rPr>
              <w:t>A record page whose form API is live (</w:t>
            </w:r>
            <w:r>
              <w:rPr>
                <w:rFonts w:ascii="Consolas" w:eastAsia="Consolas" w:hAnsi="Consolas" w:cs="Consolas"/>
                <w:sz w:val="15"/>
                <w:szCs w:val="15"/>
                <w:shd w:val="clear" w:color="auto" w:fill="F3F2F1"/>
              </w:rPr>
              <w:t>Xrm.Page</w:t>
            </w:r>
            <w:r>
              <w:rPr>
                <w:sz w:val="17"/>
                <w:szCs w:val="17"/>
              </w:rPr>
              <w:t xml:space="preserve"> has controls, for the page's table)</w:t>
            </w:r>
          </w:p>
        </w:tc>
      </w:tr>
      <w:tr w:rsidR="00491372" w14:paraId="24A5D3F8" w14:textId="77777777">
        <w:trPr>
          <w:cantSplit/>
        </w:trPr>
        <w:tc>
          <w:tcPr>
            <w:tcW w:w="3403" w:type="dxa"/>
            <w:tcMar>
              <w:top w:w="60" w:type="dxa"/>
              <w:left w:w="100" w:type="dxa"/>
              <w:bottom w:w="60" w:type="dxa"/>
              <w:right w:w="100" w:type="dxa"/>
            </w:tcMar>
          </w:tcPr>
          <w:p w14:paraId="701DBACA" w14:textId="77777777" w:rsidR="00491372" w:rsidRDefault="00657CE8">
            <w:pPr>
              <w:spacing w:after="40"/>
            </w:pPr>
            <w:r>
              <w:rPr>
                <w:rFonts w:ascii="Consolas" w:eastAsia="Consolas" w:hAnsi="Consolas" w:cs="Consolas"/>
                <w:sz w:val="15"/>
                <w:szCs w:val="15"/>
                <w:shd w:val="clear" w:color="auto" w:fill="F3F2F1"/>
              </w:rPr>
              <w:t>record</w:t>
            </w:r>
            <w:r>
              <w:rPr>
                <w:sz w:val="17"/>
                <w:szCs w:val="17"/>
              </w:rPr>
              <w:t xml:space="preserve">, </w:t>
            </w:r>
            <w:r>
              <w:rPr>
                <w:rFonts w:ascii="Consolas" w:eastAsia="Consolas" w:hAnsi="Consolas" w:cs="Consolas"/>
                <w:sz w:val="15"/>
                <w:szCs w:val="15"/>
                <w:shd w:val="clear" w:color="auto" w:fill="F3F2F1"/>
              </w:rPr>
              <w:t>formId</w:t>
            </w:r>
            <w:r>
              <w:rPr>
                <w:sz w:val="17"/>
                <w:szCs w:val="17"/>
              </w:rPr>
              <w:t xml:space="preserve">, </w:t>
            </w: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list</w:t>
            </w:r>
            <w:r>
              <w:rPr>
                <w:sz w:val="17"/>
                <w:szCs w:val="17"/>
              </w:rPr>
              <w:t xml:space="preserve">, </w:t>
            </w:r>
            <w:r>
              <w:rPr>
                <w:rFonts w:ascii="Consolas" w:eastAsia="Consolas" w:hAnsi="Consolas" w:cs="Consolas"/>
                <w:sz w:val="15"/>
                <w:szCs w:val="15"/>
                <w:shd w:val="clear" w:color="auto" w:fill="F3F2F1"/>
              </w:rPr>
              <w:t>user</w:t>
            </w:r>
            <w:r>
              <w:rPr>
                <w:sz w:val="17"/>
                <w:szCs w:val="17"/>
              </w:rPr>
              <w:t xml:space="preserve">, </w:t>
            </w:r>
            <w:r>
              <w:rPr>
                <w:rFonts w:ascii="Consolas" w:eastAsia="Consolas" w:hAnsi="Consolas" w:cs="Consolas"/>
                <w:sz w:val="15"/>
                <w:szCs w:val="15"/>
                <w:shd w:val="clear" w:color="auto" w:fill="F3F2F1"/>
              </w:rPr>
              <w:t>base</w:t>
            </w:r>
          </w:p>
        </w:tc>
        <w:tc>
          <w:tcPr>
            <w:tcW w:w="5957" w:type="dxa"/>
            <w:tcMar>
              <w:top w:w="60" w:type="dxa"/>
              <w:left w:w="100" w:type="dxa"/>
              <w:bottom w:w="60" w:type="dxa"/>
              <w:right w:w="100" w:type="dxa"/>
            </w:tcMar>
          </w:tcPr>
          <w:p w14:paraId="3F93D02B" w14:textId="77777777" w:rsidR="00491372" w:rsidRDefault="00657CE8">
            <w:pPr>
              <w:spacing w:after="40"/>
            </w:pPr>
            <w:r>
              <w:rPr>
                <w:sz w:val="17"/>
                <w:szCs w:val="17"/>
              </w:rPr>
              <w:t>The page: record or list, its form and table, the user's and the base language</w:t>
            </w:r>
          </w:p>
        </w:tc>
      </w:tr>
      <w:tr w:rsidR="00491372" w14:paraId="415160A1" w14:textId="77777777">
        <w:trPr>
          <w:cantSplit/>
        </w:trPr>
        <w:tc>
          <w:tcPr>
            <w:tcW w:w="3403" w:type="dxa"/>
            <w:tcMar>
              <w:top w:w="60" w:type="dxa"/>
              <w:left w:w="100" w:type="dxa"/>
              <w:bottom w:w="60" w:type="dxa"/>
              <w:right w:w="100" w:type="dxa"/>
            </w:tcMar>
          </w:tcPr>
          <w:p w14:paraId="08C19C7A" w14:textId="77777777" w:rsidR="00491372" w:rsidRDefault="00657CE8">
            <w:pPr>
              <w:spacing w:after="40"/>
            </w:pPr>
            <w:r>
              <w:rPr>
                <w:rFonts w:ascii="Consolas" w:eastAsia="Consolas" w:hAnsi="Consolas" w:cs="Consolas"/>
                <w:sz w:val="15"/>
                <w:szCs w:val="15"/>
                <w:shd w:val="clear" w:color="auto" w:fill="F3F2F1"/>
              </w:rPr>
              <w:t>stale</w:t>
            </w:r>
          </w:p>
        </w:tc>
        <w:tc>
          <w:tcPr>
            <w:tcW w:w="5957" w:type="dxa"/>
            <w:tcMar>
              <w:top w:w="60" w:type="dxa"/>
              <w:left w:w="100" w:type="dxa"/>
              <w:bottom w:w="60" w:type="dxa"/>
              <w:right w:w="100" w:type="dxa"/>
            </w:tcMar>
          </w:tcPr>
          <w:p w14:paraId="069C9D76" w14:textId="77777777" w:rsidR="00491372" w:rsidRDefault="00657CE8">
            <w:pPr>
              <w:spacing w:after="40"/>
            </w:pPr>
            <w:r>
              <w:rPr>
                <w:sz w:val="17"/>
                <w:szCs w:val="17"/>
              </w:rPr>
              <w:t>Set by the scanner at the start of every scan: the form API shows another form (</w:t>
            </w:r>
            <w:r>
              <w:rPr>
                <w:color w:val="0F6CBD"/>
                <w:sz w:val="17"/>
                <w:szCs w:val="17"/>
              </w:rPr>
              <w:t>9.5</w:t>
            </w:r>
            <w:r>
              <w:rPr>
                <w:sz w:val="17"/>
                <w:szCs w:val="17"/>
              </w:rPr>
              <w:t>)</w:t>
            </w:r>
          </w:p>
        </w:tc>
      </w:tr>
    </w:tbl>
    <w:p w14:paraId="69F4D322" w14:textId="77777777" w:rsidR="00491372" w:rsidRDefault="00491372">
      <w:pPr>
        <w:spacing w:after="120"/>
      </w:pPr>
    </w:p>
    <w:p w14:paraId="7054A69A" w14:textId="77777777" w:rsidR="00491372" w:rsidRDefault="00657CE8">
      <w:pPr>
        <w:pStyle w:val="Heading2"/>
        <w:keepNext/>
      </w:pPr>
      <w:bookmarkStart w:id="101" w:name="_Toc243595389"/>
      <w:r>
        <w:t>9.9 The scanner and its rules</w:t>
      </w:r>
      <w:bookmarkEnd w:id="101"/>
    </w:p>
    <w:p w14:paraId="7A884752" w14:textId="77777777" w:rsidR="00491372" w:rsidRDefault="00657CE8">
      <w:pPr>
        <w:spacing w:after="120"/>
      </w:pPr>
      <w:r>
        <w:t xml:space="preserve">The </w:t>
      </w:r>
      <w:r>
        <w:rPr>
          <w:rFonts w:ascii="Consolas" w:eastAsia="Consolas" w:hAnsi="Consolas" w:cs="Consolas"/>
          <w:sz w:val="18"/>
          <w:szCs w:val="18"/>
          <w:shd w:val="clear" w:color="auto" w:fill="F3F2F1"/>
        </w:rPr>
        <w:t>Scanner</w:t>
      </w:r>
      <w:r>
        <w:t xml:space="preserve"> keeps the page's anchors up to date. </w:t>
      </w:r>
      <w:r>
        <w:rPr>
          <w:rFonts w:ascii="Consolas" w:eastAsia="Consolas" w:hAnsi="Consolas" w:cs="Consolas"/>
          <w:sz w:val="18"/>
          <w:szCs w:val="18"/>
          <w:shd w:val="clear" w:color="auto" w:fill="F3F2F1"/>
        </w:rPr>
        <w:t>full(x)</w:t>
      </w:r>
      <w:r>
        <w:t xml:space="preserve"> scans the whole document with a new index; </w:t>
      </w:r>
      <w:r>
        <w:rPr>
          <w:rFonts w:ascii="Consolas" w:eastAsia="Consolas" w:hAnsi="Consolas" w:cs="Consolas"/>
          <w:sz w:val="18"/>
          <w:szCs w:val="18"/>
          <w:shd w:val="clear" w:color="auto" w:fill="F3F2F1"/>
        </w:rPr>
        <w:t>update(roots, removed)</w:t>
      </w:r>
      <w:r>
        <w:t xml:space="preserve"> rescans only the subtrees that changed. Both look at the elements that match </w:t>
      </w:r>
      <w:r>
        <w:lastRenderedPageBreak/>
        <w:t>one of the rules' selectors, also inside the open shadow roots of the header strip (</w:t>
      </w:r>
      <w:r>
        <w:rPr>
          <w:rFonts w:ascii="Consolas" w:eastAsia="Consolas" w:hAnsi="Consolas" w:cs="Consolas"/>
          <w:sz w:val="18"/>
          <w:szCs w:val="18"/>
          <w:shd w:val="clear" w:color="auto" w:fill="F3F2F1"/>
        </w:rPr>
        <w:t>uci-header-control-list</w:t>
      </w:r>
      <w:r>
        <w:t>).</w:t>
      </w:r>
    </w:p>
    <w:p w14:paraId="59250BD9" w14:textId="77777777" w:rsidR="00491372" w:rsidRDefault="00657CE8">
      <w:pPr>
        <w:spacing w:after="120"/>
      </w:pPr>
      <w:r>
        <w:rPr>
          <w:rFonts w:ascii="Consolas" w:eastAsia="Consolas" w:hAnsi="Consolas" w:cs="Consolas"/>
          <w:sz w:val="18"/>
          <w:szCs w:val="18"/>
          <w:shd w:val="clear" w:color="auto" w:fill="F3F2F1"/>
        </w:rPr>
        <w:t>resolve(el)</w:t>
      </w:r>
      <w:r>
        <w:t xml:space="preserve"> tries the rules in order: the first rule whose selector matches and that returns anchors wins. Anchors equal to the previous ones are kept as they were (the same objects), so the overlay and the open popup keep theirs. An element whose rules return nothing loses its anchors. </w:t>
      </w:r>
      <w:r>
        <w:rPr>
          <w:rFonts w:ascii="Consolas" w:eastAsia="Consolas" w:hAnsi="Consolas" w:cs="Consolas"/>
          <w:sz w:val="18"/>
          <w:szCs w:val="18"/>
          <w:shd w:val="clear" w:color="auto" w:fill="F3F2F1"/>
        </w:rPr>
        <w:t>list</w:t>
      </w:r>
      <w:r>
        <w:t xml:space="preserve"> gives every anchor in page order (the parts of one text in text order) and </w:t>
      </w:r>
      <w:r>
        <w:rPr>
          <w:rFonts w:ascii="Consolas" w:eastAsia="Consolas" w:hAnsi="Consolas" w:cs="Consolas"/>
          <w:sz w:val="18"/>
          <w:szCs w:val="18"/>
          <w:shd w:val="clear" w:color="auto" w:fill="F3F2F1"/>
        </w:rPr>
        <w:t>of(comp)</w:t>
      </w:r>
      <w:r>
        <w:t xml:space="preserve"> a component's anchors. </w:t>
      </w:r>
      <w:r>
        <w:rPr>
          <w:rFonts w:ascii="Consolas" w:eastAsia="Consolas" w:hAnsi="Consolas" w:cs="Consolas"/>
          <w:sz w:val="18"/>
          <w:szCs w:val="18"/>
          <w:shd w:val="clear" w:color="auto" w:fill="F3F2F1"/>
        </w:rPr>
        <w:t>seen</w:t>
      </w:r>
      <w:r>
        <w:t xml:space="preserve"> keeps every component anchored since the page opened, so a label that scrolls away or sits on another tab stays in the</w:t>
      </w:r>
      <w:r>
        <w:t xml:space="preserve"> list.</w:t>
      </w:r>
    </w:p>
    <w:p w14:paraId="7D4475CB" w14:textId="77777777" w:rsidR="00491372" w:rsidRDefault="00657CE8">
      <w:pPr>
        <w:spacing w:after="120"/>
      </w:pPr>
      <w:r>
        <w:rPr>
          <w:b/>
          <w:bCs/>
        </w:rPr>
        <w:t>The rules.</w:t>
      </w:r>
      <w:r>
        <w:t xml:space="preserve"> </w:t>
      </w:r>
      <w:r>
        <w:rPr>
          <w:rFonts w:ascii="Consolas" w:eastAsia="Consolas" w:hAnsi="Consolas" w:cs="Consolas"/>
          <w:sz w:val="18"/>
          <w:szCs w:val="18"/>
          <w:shd w:val="clear" w:color="auto" w:fill="F3F2F1"/>
        </w:rPr>
        <w:t>RULES</w:t>
      </w:r>
      <w:r>
        <w:t xml:space="preserve"> in </w:t>
      </w:r>
      <w:r>
        <w:rPr>
          <w:rFonts w:ascii="Consolas" w:eastAsia="Consolas" w:hAnsi="Consolas" w:cs="Consolas"/>
          <w:sz w:val="18"/>
          <w:szCs w:val="18"/>
          <w:shd w:val="clear" w:color="auto" w:fill="F3F2F1"/>
        </w:rPr>
        <w:t>src/inspector/scan.ts</w:t>
      </w:r>
      <w:r>
        <w:t>, in their order: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819"/>
        <w:gridCol w:w="4541"/>
      </w:tblGrid>
      <w:tr w:rsidR="00491372" w14:paraId="1C725141" w14:textId="77777777">
        <w:trPr>
          <w:cantSplit/>
          <w:tblHeader/>
        </w:trPr>
        <w:tc>
          <w:tcPr>
            <w:tcW w:w="4577" w:type="dxa"/>
            <w:shd w:val="clear" w:color="auto" w:fill="F3F2F1"/>
            <w:tcMar>
              <w:top w:w="60" w:type="dxa"/>
              <w:left w:w="100" w:type="dxa"/>
              <w:bottom w:w="60" w:type="dxa"/>
              <w:right w:w="100" w:type="dxa"/>
            </w:tcMar>
          </w:tcPr>
          <w:p w14:paraId="4667F783" w14:textId="77777777" w:rsidR="00491372" w:rsidRDefault="00657CE8">
            <w:pPr>
              <w:spacing w:after="40"/>
            </w:pPr>
            <w:r>
              <w:rPr>
                <w:b/>
                <w:bCs/>
                <w:sz w:val="17"/>
                <w:szCs w:val="17"/>
              </w:rPr>
              <w:t>Selector</w:t>
            </w:r>
          </w:p>
        </w:tc>
        <w:tc>
          <w:tcPr>
            <w:tcW w:w="4783" w:type="dxa"/>
            <w:shd w:val="clear" w:color="auto" w:fill="F3F2F1"/>
            <w:tcMar>
              <w:top w:w="60" w:type="dxa"/>
              <w:left w:w="100" w:type="dxa"/>
              <w:bottom w:w="60" w:type="dxa"/>
              <w:right w:w="100" w:type="dxa"/>
            </w:tcMar>
          </w:tcPr>
          <w:p w14:paraId="1D8F45B7" w14:textId="77777777" w:rsidR="00491372" w:rsidRDefault="00657CE8">
            <w:pPr>
              <w:spacing w:after="40"/>
            </w:pPr>
            <w:r>
              <w:rPr>
                <w:b/>
                <w:bCs/>
                <w:sz w:val="17"/>
                <w:szCs w:val="17"/>
              </w:rPr>
              <w:t>Maps</w:t>
            </w:r>
          </w:p>
        </w:tc>
      </w:tr>
      <w:tr w:rsidR="00491372" w14:paraId="7E119FC6" w14:textId="77777777">
        <w:trPr>
          <w:cantSplit/>
        </w:trPr>
        <w:tc>
          <w:tcPr>
            <w:tcW w:w="4577" w:type="dxa"/>
            <w:tcMar>
              <w:top w:w="60" w:type="dxa"/>
              <w:left w:w="100" w:type="dxa"/>
              <w:bottom w:w="60" w:type="dxa"/>
              <w:right w:w="100" w:type="dxa"/>
            </w:tcMar>
          </w:tcPr>
          <w:p w14:paraId="68A3E0EF" w14:textId="77777777" w:rsidR="00491372" w:rsidRDefault="00657CE8">
            <w:pPr>
              <w:spacing w:after="40"/>
            </w:pPr>
            <w:r>
              <w:rPr>
                <w:rFonts w:ascii="Consolas" w:eastAsia="Consolas" w:hAnsi="Consolas" w:cs="Consolas"/>
                <w:sz w:val="15"/>
                <w:szCs w:val="15"/>
                <w:shd w:val="clear" w:color="auto" w:fill="F3F2F1"/>
              </w:rPr>
              <w:t>[data-id$="-FieldSectionItemContainer"]</w:t>
            </w:r>
          </w:p>
        </w:tc>
        <w:tc>
          <w:tcPr>
            <w:tcW w:w="4783" w:type="dxa"/>
            <w:tcMar>
              <w:top w:w="60" w:type="dxa"/>
              <w:left w:w="100" w:type="dxa"/>
              <w:bottom w:w="60" w:type="dxa"/>
              <w:right w:w="100" w:type="dxa"/>
            </w:tcMar>
          </w:tcPr>
          <w:p w14:paraId="71F9251C" w14:textId="77777777" w:rsidR="00491372" w:rsidRDefault="00657CE8">
            <w:pPr>
              <w:spacing w:after="40"/>
            </w:pPr>
            <w:r>
              <w:rPr>
                <w:sz w:val="17"/>
                <w:szCs w:val="17"/>
              </w:rPr>
              <w:t>A form field: its cell's label (the page form's, a quick view's, a side pane's), a process step in its stage's flyout, or a composite column's sub-field. The zone is the label element</w:t>
            </w:r>
          </w:p>
        </w:tc>
      </w:tr>
      <w:tr w:rsidR="00491372" w14:paraId="0C42AC82" w14:textId="77777777">
        <w:trPr>
          <w:cantSplit/>
        </w:trPr>
        <w:tc>
          <w:tcPr>
            <w:tcW w:w="4577" w:type="dxa"/>
            <w:tcMar>
              <w:top w:w="60" w:type="dxa"/>
              <w:left w:w="100" w:type="dxa"/>
              <w:bottom w:w="60" w:type="dxa"/>
              <w:right w:w="100" w:type="dxa"/>
            </w:tcMar>
          </w:tcPr>
          <w:p w14:paraId="052B71D5" w14:textId="77777777" w:rsidR="00491372" w:rsidRDefault="00657CE8">
            <w:pPr>
              <w:spacing w:after="40"/>
            </w:pPr>
            <w:r>
              <w:rPr>
                <w:rFonts w:ascii="Consolas" w:eastAsia="Consolas" w:hAnsi="Consolas" w:cs="Consolas"/>
                <w:sz w:val="15"/>
                <w:szCs w:val="15"/>
                <w:shd w:val="clear" w:color="auto" w:fill="F3F2F1"/>
              </w:rPr>
              <w:t>[data-id^="header_"]</w:t>
            </w:r>
          </w:p>
        </w:tc>
        <w:tc>
          <w:tcPr>
            <w:tcW w:w="4783" w:type="dxa"/>
            <w:tcMar>
              <w:top w:w="60" w:type="dxa"/>
              <w:left w:w="100" w:type="dxa"/>
              <w:bottom w:w="60" w:type="dxa"/>
              <w:right w:w="100" w:type="dxa"/>
            </w:tcMar>
          </w:tcPr>
          <w:p w14:paraId="6EBAB871" w14:textId="77777777" w:rsidR="00491372" w:rsidRDefault="00657CE8">
            <w:pPr>
              <w:spacing w:after="40"/>
            </w:pPr>
            <w:r>
              <w:rPr>
                <w:sz w:val="17"/>
                <w:szCs w:val="17"/>
              </w:rPr>
              <w:t>A header field shown without a field container (a collapsed header)</w:t>
            </w:r>
          </w:p>
        </w:tc>
      </w:tr>
      <w:tr w:rsidR="00491372" w14:paraId="48D9E36A" w14:textId="77777777">
        <w:trPr>
          <w:cantSplit/>
        </w:trPr>
        <w:tc>
          <w:tcPr>
            <w:tcW w:w="4577" w:type="dxa"/>
            <w:tcMar>
              <w:top w:w="60" w:type="dxa"/>
              <w:left w:w="100" w:type="dxa"/>
              <w:bottom w:w="60" w:type="dxa"/>
              <w:right w:w="100" w:type="dxa"/>
            </w:tcMar>
          </w:tcPr>
          <w:p w14:paraId="74E0A89A" w14:textId="77777777" w:rsidR="00491372" w:rsidRDefault="00657CE8">
            <w:pPr>
              <w:spacing w:after="40"/>
            </w:pPr>
            <w:r>
              <w:rPr>
                <w:rFonts w:ascii="Consolas" w:eastAsia="Consolas" w:hAnsi="Consolas" w:cs="Consolas"/>
                <w:sz w:val="15"/>
                <w:szCs w:val="15"/>
                <w:shd w:val="clear" w:color="auto" w:fill="F3F2F1"/>
              </w:rPr>
              <w:t>uci-header-control-list-item[data-name^="header_"]</w:t>
            </w:r>
          </w:p>
        </w:tc>
        <w:tc>
          <w:tcPr>
            <w:tcW w:w="4783" w:type="dxa"/>
            <w:tcMar>
              <w:top w:w="60" w:type="dxa"/>
              <w:left w:w="100" w:type="dxa"/>
              <w:bottom w:w="60" w:type="dxa"/>
              <w:right w:w="100" w:type="dxa"/>
            </w:tcMar>
          </w:tcPr>
          <w:p w14:paraId="69B110AE" w14:textId="77777777" w:rsidR="00491372" w:rsidRDefault="00657CE8">
            <w:pPr>
              <w:spacing w:after="40"/>
            </w:pPr>
            <w:r>
              <w:rPr>
                <w:sz w:val="17"/>
                <w:szCs w:val="17"/>
              </w:rPr>
              <w:t xml:space="preserve">A field of the header strip next to the record title (in the strip's shadow root); the zone is its </w:t>
            </w:r>
            <w:r>
              <w:rPr>
                <w:rFonts w:ascii="Consolas" w:eastAsia="Consolas" w:hAnsi="Consolas" w:cs="Consolas"/>
                <w:sz w:val="15"/>
                <w:szCs w:val="15"/>
                <w:shd w:val="clear" w:color="auto" w:fill="F3F2F1"/>
              </w:rPr>
              <w:t>[slot="label"]</w:t>
            </w:r>
          </w:p>
        </w:tc>
      </w:tr>
      <w:tr w:rsidR="00491372" w14:paraId="64777CAB" w14:textId="77777777">
        <w:trPr>
          <w:cantSplit/>
        </w:trPr>
        <w:tc>
          <w:tcPr>
            <w:tcW w:w="4577" w:type="dxa"/>
            <w:tcMar>
              <w:top w:w="60" w:type="dxa"/>
              <w:left w:w="100" w:type="dxa"/>
              <w:bottom w:w="60" w:type="dxa"/>
              <w:right w:w="100" w:type="dxa"/>
            </w:tcMar>
          </w:tcPr>
          <w:p w14:paraId="69F62B2D" w14:textId="77777777" w:rsidR="00491372" w:rsidRDefault="00657CE8">
            <w:pPr>
              <w:spacing w:after="40"/>
            </w:pPr>
            <w:r>
              <w:rPr>
                <w:rFonts w:ascii="Consolas" w:eastAsia="Consolas" w:hAnsi="Consolas" w:cs="Consolas"/>
                <w:sz w:val="15"/>
                <w:szCs w:val="15"/>
                <w:shd w:val="clear" w:color="auto" w:fill="F3F2F1"/>
              </w:rPr>
              <w:t>[data-control-name]</w:t>
            </w:r>
          </w:p>
        </w:tc>
        <w:tc>
          <w:tcPr>
            <w:tcW w:w="4783" w:type="dxa"/>
            <w:tcMar>
              <w:top w:w="60" w:type="dxa"/>
              <w:left w:w="100" w:type="dxa"/>
              <w:bottom w:w="60" w:type="dxa"/>
              <w:right w:w="100" w:type="dxa"/>
            </w:tcMar>
          </w:tcPr>
          <w:p w14:paraId="23E35D1A" w14:textId="77777777" w:rsidR="00491372" w:rsidRDefault="00657CE8">
            <w:pPr>
              <w:spacing w:after="40"/>
            </w:pPr>
            <w:r>
              <w:rPr>
                <w:sz w:val="17"/>
                <w:szCs w:val="17"/>
              </w:rPr>
              <w:t>The title of a sub-grid, a quick view or a web resource: its cell's label, never a field or grid header inside it</w:t>
            </w:r>
          </w:p>
        </w:tc>
      </w:tr>
      <w:tr w:rsidR="00491372" w14:paraId="6FF25D98" w14:textId="77777777">
        <w:trPr>
          <w:cantSplit/>
        </w:trPr>
        <w:tc>
          <w:tcPr>
            <w:tcW w:w="4577" w:type="dxa"/>
            <w:tcMar>
              <w:top w:w="60" w:type="dxa"/>
              <w:left w:w="100" w:type="dxa"/>
              <w:bottom w:w="60" w:type="dxa"/>
              <w:right w:w="100" w:type="dxa"/>
            </w:tcMar>
          </w:tcPr>
          <w:p w14:paraId="56F69E3C" w14:textId="77777777" w:rsidR="00491372" w:rsidRDefault="00657CE8">
            <w:pPr>
              <w:spacing w:after="40"/>
            </w:pPr>
            <w:r>
              <w:rPr>
                <w:rFonts w:ascii="Consolas" w:eastAsia="Consolas" w:hAnsi="Consolas" w:cs="Consolas"/>
                <w:sz w:val="15"/>
                <w:szCs w:val="15"/>
                <w:shd w:val="clear" w:color="auto" w:fill="F3F2F1"/>
              </w:rPr>
              <w:t>[id^="action_bar_header_title"]</w:t>
            </w:r>
          </w:p>
        </w:tc>
        <w:tc>
          <w:tcPr>
            <w:tcW w:w="4783" w:type="dxa"/>
            <w:tcMar>
              <w:top w:w="60" w:type="dxa"/>
              <w:left w:w="100" w:type="dxa"/>
              <w:bottom w:w="60" w:type="dxa"/>
              <w:right w:w="100" w:type="dxa"/>
            </w:tcMar>
          </w:tcPr>
          <w:p w14:paraId="4E215623" w14:textId="77777777" w:rsidR="00491372" w:rsidRDefault="00657CE8">
            <w:pPr>
              <w:spacing w:after="40"/>
            </w:pPr>
            <w:r>
              <w:rPr>
                <w:sz w:val="17"/>
                <w:szCs w:val="17"/>
              </w:rPr>
              <w:t xml:space="preserve">A control's title in its own action bar (the timeline's </w:t>
            </w:r>
            <w:r>
              <w:rPr>
                <w:i/>
                <w:iCs/>
                <w:sz w:val="17"/>
                <w:szCs w:val="17"/>
              </w:rPr>
              <w:t>Timeline</w:t>
            </w:r>
            <w:r>
              <w:rPr>
                <w:sz w:val="17"/>
                <w:szCs w:val="17"/>
              </w:rPr>
              <w:t>)</w:t>
            </w:r>
          </w:p>
        </w:tc>
      </w:tr>
      <w:tr w:rsidR="00491372" w14:paraId="0E974F70" w14:textId="77777777">
        <w:trPr>
          <w:cantSplit/>
        </w:trPr>
        <w:tc>
          <w:tcPr>
            <w:tcW w:w="4577" w:type="dxa"/>
            <w:tcMar>
              <w:top w:w="60" w:type="dxa"/>
              <w:left w:w="100" w:type="dxa"/>
              <w:bottom w:w="60" w:type="dxa"/>
              <w:right w:w="100" w:type="dxa"/>
            </w:tcMar>
          </w:tcPr>
          <w:p w14:paraId="3FFD8B1A" w14:textId="77777777" w:rsidR="00491372" w:rsidRDefault="00657CE8">
            <w:pPr>
              <w:spacing w:after="40"/>
            </w:pPr>
            <w:r>
              <w:rPr>
                <w:rFonts w:ascii="Consolas" w:eastAsia="Consolas" w:hAnsi="Consolas" w:cs="Consolas"/>
                <w:sz w:val="15"/>
                <w:szCs w:val="15"/>
                <w:shd w:val="clear" w:color="auto" w:fill="F3F2F1"/>
              </w:rPr>
              <w:t>li[data-id^="tablist-"]</w:t>
            </w:r>
            <w:r>
              <w:rPr>
                <w:sz w:val="17"/>
                <w:szCs w:val="17"/>
              </w:rPr>
              <w:t xml:space="preserve">, </w:t>
            </w:r>
            <w:r>
              <w:rPr>
                <w:rFonts w:ascii="Consolas" w:eastAsia="Consolas" w:hAnsi="Consolas" w:cs="Consolas"/>
                <w:sz w:val="15"/>
                <w:szCs w:val="15"/>
                <w:shd w:val="clear" w:color="auto" w:fill="F3F2F1"/>
              </w:rPr>
              <w:t>[role="menuitem"][data-id^="tablist-"]</w:t>
            </w:r>
          </w:p>
        </w:tc>
        <w:tc>
          <w:tcPr>
            <w:tcW w:w="4783" w:type="dxa"/>
            <w:tcMar>
              <w:top w:w="60" w:type="dxa"/>
              <w:left w:w="100" w:type="dxa"/>
              <w:bottom w:w="60" w:type="dxa"/>
              <w:right w:w="100" w:type="dxa"/>
            </w:tcMar>
          </w:tcPr>
          <w:p w14:paraId="7CCE3A16" w14:textId="77777777" w:rsidR="00491372" w:rsidRDefault="00657CE8">
            <w:pPr>
              <w:spacing w:after="40"/>
            </w:pPr>
            <w:r>
              <w:rPr>
                <w:sz w:val="17"/>
                <w:szCs w:val="17"/>
              </w:rPr>
              <w:t xml:space="preserve">A tab, or a tab in </w:t>
            </w:r>
            <w:r>
              <w:rPr>
                <w:i/>
                <w:iCs/>
                <w:sz w:val="17"/>
                <w:szCs w:val="17"/>
              </w:rPr>
              <w:t>More tabs</w:t>
            </w:r>
            <w:r>
              <w:rPr>
                <w:sz w:val="17"/>
                <w:szCs w:val="17"/>
              </w:rPr>
              <w:t>; the Related tab; the tab of a related view</w:t>
            </w:r>
          </w:p>
        </w:tc>
      </w:tr>
      <w:tr w:rsidR="00491372" w14:paraId="2EC23E6A" w14:textId="77777777">
        <w:trPr>
          <w:cantSplit/>
        </w:trPr>
        <w:tc>
          <w:tcPr>
            <w:tcW w:w="4577" w:type="dxa"/>
            <w:tcMar>
              <w:top w:w="60" w:type="dxa"/>
              <w:left w:w="100" w:type="dxa"/>
              <w:bottom w:w="60" w:type="dxa"/>
              <w:right w:w="100" w:type="dxa"/>
            </w:tcMar>
          </w:tcPr>
          <w:p w14:paraId="5DCF2F76" w14:textId="77777777" w:rsidR="00491372" w:rsidRDefault="00657CE8">
            <w:pPr>
              <w:spacing w:after="40"/>
            </w:pPr>
            <w:r>
              <w:rPr>
                <w:rFonts w:ascii="Consolas" w:eastAsia="Consolas" w:hAnsi="Consolas" w:cs="Consolas"/>
                <w:sz w:val="15"/>
                <w:szCs w:val="15"/>
                <w:shd w:val="clear" w:color="auto" w:fill="F3F2F1"/>
              </w:rPr>
              <w:t>section[data-id]</w:t>
            </w:r>
          </w:p>
        </w:tc>
        <w:tc>
          <w:tcPr>
            <w:tcW w:w="4783" w:type="dxa"/>
            <w:tcMar>
              <w:top w:w="60" w:type="dxa"/>
              <w:left w:w="100" w:type="dxa"/>
              <w:bottom w:w="60" w:type="dxa"/>
              <w:right w:w="100" w:type="dxa"/>
            </w:tcMar>
          </w:tcPr>
          <w:p w14:paraId="705CAF69" w14:textId="77777777" w:rsidR="00491372" w:rsidRDefault="00657CE8">
            <w:pPr>
              <w:spacing w:after="40"/>
            </w:pPr>
            <w:r>
              <w:rPr>
                <w:sz w:val="17"/>
                <w:szCs w:val="17"/>
              </w:rPr>
              <w:t>A section's own heading</w:t>
            </w:r>
          </w:p>
        </w:tc>
      </w:tr>
      <w:tr w:rsidR="00491372" w14:paraId="2538EC68" w14:textId="77777777">
        <w:trPr>
          <w:cantSplit/>
        </w:trPr>
        <w:tc>
          <w:tcPr>
            <w:tcW w:w="4577" w:type="dxa"/>
            <w:tcMar>
              <w:top w:w="60" w:type="dxa"/>
              <w:left w:w="100" w:type="dxa"/>
              <w:bottom w:w="60" w:type="dxa"/>
              <w:right w:w="100" w:type="dxa"/>
            </w:tcMar>
          </w:tcPr>
          <w:p w14:paraId="6CE1384E" w14:textId="77777777" w:rsidR="00491372" w:rsidRDefault="00657CE8">
            <w:pPr>
              <w:spacing w:after="40"/>
            </w:pPr>
            <w:r>
              <w:rPr>
                <w:rFonts w:ascii="Consolas" w:eastAsia="Consolas" w:hAnsi="Consolas" w:cs="Consolas"/>
                <w:sz w:val="15"/>
                <w:szCs w:val="15"/>
                <w:shd w:val="clear" w:color="auto" w:fill="F3F2F1"/>
              </w:rPr>
              <w:t>[data-id^="form-tab-relatedEntity-"]</w:t>
            </w:r>
          </w:p>
        </w:tc>
        <w:tc>
          <w:tcPr>
            <w:tcW w:w="4783" w:type="dxa"/>
            <w:tcMar>
              <w:top w:w="60" w:type="dxa"/>
              <w:left w:w="100" w:type="dxa"/>
              <w:bottom w:w="60" w:type="dxa"/>
              <w:right w:w="100" w:type="dxa"/>
            </w:tcMar>
          </w:tcPr>
          <w:p w14:paraId="1739F356" w14:textId="77777777" w:rsidR="00491372" w:rsidRDefault="00657CE8">
            <w:pPr>
              <w:spacing w:after="40"/>
            </w:pPr>
            <w:r>
              <w:rPr>
                <w:sz w:val="17"/>
                <w:szCs w:val="17"/>
              </w:rPr>
              <w:t>An item of the related menu</w:t>
            </w:r>
          </w:p>
        </w:tc>
      </w:tr>
      <w:tr w:rsidR="00491372" w14:paraId="6296B7EF" w14:textId="77777777">
        <w:trPr>
          <w:cantSplit/>
        </w:trPr>
        <w:tc>
          <w:tcPr>
            <w:tcW w:w="4577" w:type="dxa"/>
            <w:tcMar>
              <w:top w:w="60" w:type="dxa"/>
              <w:left w:w="100" w:type="dxa"/>
              <w:bottom w:w="60" w:type="dxa"/>
              <w:right w:w="100" w:type="dxa"/>
            </w:tcMar>
          </w:tcPr>
          <w:p w14:paraId="13D2142C" w14:textId="77777777" w:rsidR="00491372" w:rsidRDefault="00657CE8">
            <w:pPr>
              <w:spacing w:after="40"/>
            </w:pPr>
            <w:r>
              <w:rPr>
                <w:rFonts w:ascii="Consolas" w:eastAsia="Consolas" w:hAnsi="Consolas" w:cs="Consolas"/>
                <w:sz w:val="15"/>
                <w:szCs w:val="15"/>
                <w:shd w:val="clear" w:color="auto" w:fill="F3F2F1"/>
              </w:rPr>
              <w:t>li[id*="processHeaderStage"]</w:t>
            </w:r>
          </w:p>
        </w:tc>
        <w:tc>
          <w:tcPr>
            <w:tcW w:w="4783" w:type="dxa"/>
            <w:tcMar>
              <w:top w:w="60" w:type="dxa"/>
              <w:left w:w="100" w:type="dxa"/>
              <w:bottom w:w="60" w:type="dxa"/>
              <w:right w:w="100" w:type="dxa"/>
            </w:tcMar>
          </w:tcPr>
          <w:p w14:paraId="7D5C8CE9" w14:textId="77777777" w:rsidR="00491372" w:rsidRDefault="00657CE8">
            <w:pPr>
              <w:spacing w:after="40"/>
            </w:pPr>
            <w:r>
              <w:rPr>
                <w:sz w:val="17"/>
                <w:szCs w:val="17"/>
              </w:rPr>
              <w:t>A process stage's chip</w:t>
            </w:r>
          </w:p>
        </w:tc>
      </w:tr>
      <w:tr w:rsidR="00491372" w14:paraId="0F014D7E" w14:textId="77777777">
        <w:trPr>
          <w:cantSplit/>
        </w:trPr>
        <w:tc>
          <w:tcPr>
            <w:tcW w:w="4577" w:type="dxa"/>
            <w:tcMar>
              <w:top w:w="60" w:type="dxa"/>
              <w:left w:w="100" w:type="dxa"/>
              <w:bottom w:w="60" w:type="dxa"/>
              <w:right w:w="100" w:type="dxa"/>
            </w:tcMar>
          </w:tcPr>
          <w:p w14:paraId="4B1B3E3D" w14:textId="77777777" w:rsidR="00491372" w:rsidRDefault="00657CE8">
            <w:pPr>
              <w:spacing w:after="40"/>
            </w:pPr>
            <w:r>
              <w:rPr>
                <w:rFonts w:ascii="Consolas" w:eastAsia="Consolas" w:hAnsi="Consolas" w:cs="Consolas"/>
                <w:sz w:val="15"/>
                <w:szCs w:val="15"/>
                <w:shd w:val="clear" w:color="auto" w:fill="F3F2F1"/>
              </w:rPr>
              <w:t>[id$="processHeaderNameLabel"]</w:t>
            </w:r>
          </w:p>
        </w:tc>
        <w:tc>
          <w:tcPr>
            <w:tcW w:w="4783" w:type="dxa"/>
            <w:tcMar>
              <w:top w:w="60" w:type="dxa"/>
              <w:left w:w="100" w:type="dxa"/>
              <w:bottom w:w="60" w:type="dxa"/>
              <w:right w:w="100" w:type="dxa"/>
            </w:tcMar>
          </w:tcPr>
          <w:p w14:paraId="6F2F9202" w14:textId="77777777" w:rsidR="00491372" w:rsidRDefault="00657CE8">
            <w:pPr>
              <w:spacing w:after="40"/>
            </w:pPr>
            <w:r>
              <w:rPr>
                <w:sz w:val="17"/>
                <w:szCs w:val="17"/>
              </w:rPr>
              <w:t>The process's name above its stages</w:t>
            </w:r>
          </w:p>
        </w:tc>
      </w:tr>
      <w:tr w:rsidR="00491372" w14:paraId="49FECE97" w14:textId="77777777">
        <w:trPr>
          <w:cantSplit/>
        </w:trPr>
        <w:tc>
          <w:tcPr>
            <w:tcW w:w="4577" w:type="dxa"/>
            <w:tcMar>
              <w:top w:w="60" w:type="dxa"/>
              <w:left w:w="100" w:type="dxa"/>
              <w:bottom w:w="60" w:type="dxa"/>
              <w:right w:w="100" w:type="dxa"/>
            </w:tcMar>
          </w:tcPr>
          <w:p w14:paraId="40068A81" w14:textId="77777777" w:rsidR="00491372" w:rsidRDefault="00657CE8">
            <w:pPr>
              <w:spacing w:after="40"/>
            </w:pPr>
            <w:r>
              <w:rPr>
                <w:rFonts w:ascii="Consolas" w:eastAsia="Consolas" w:hAnsi="Consolas" w:cs="Consolas"/>
                <w:sz w:val="15"/>
                <w:szCs w:val="15"/>
                <w:shd w:val="clear" w:color="auto" w:fill="F3F2F1"/>
              </w:rPr>
              <w:t>label[id^="MscrmControls.Containers.ProcessStageControl-"]</w:t>
            </w:r>
          </w:p>
        </w:tc>
        <w:tc>
          <w:tcPr>
            <w:tcW w:w="4783" w:type="dxa"/>
            <w:tcMar>
              <w:top w:w="60" w:type="dxa"/>
              <w:left w:w="100" w:type="dxa"/>
              <w:bottom w:w="60" w:type="dxa"/>
              <w:right w:w="100" w:type="dxa"/>
            </w:tcMar>
          </w:tcPr>
          <w:p w14:paraId="55FC4563" w14:textId="77777777" w:rsidR="00491372" w:rsidRDefault="00657CE8">
            <w:pPr>
              <w:spacing w:after="40"/>
            </w:pPr>
            <w:r>
              <w:rPr>
                <w:sz w:val="17"/>
                <w:szCs w:val="17"/>
              </w:rPr>
              <w:t>An open stage flyout's title, and its buttons</w:t>
            </w:r>
          </w:p>
        </w:tc>
      </w:tr>
      <w:tr w:rsidR="00491372" w14:paraId="3F6B94EF" w14:textId="77777777">
        <w:trPr>
          <w:cantSplit/>
        </w:trPr>
        <w:tc>
          <w:tcPr>
            <w:tcW w:w="4577" w:type="dxa"/>
            <w:tcMar>
              <w:top w:w="60" w:type="dxa"/>
              <w:left w:w="100" w:type="dxa"/>
              <w:bottom w:w="60" w:type="dxa"/>
              <w:right w:w="100" w:type="dxa"/>
            </w:tcMar>
          </w:tcPr>
          <w:p w14:paraId="4F4858B6" w14:textId="77777777" w:rsidR="00491372" w:rsidRDefault="00657CE8">
            <w:pPr>
              <w:spacing w:after="40"/>
            </w:pPr>
            <w:r>
              <w:rPr>
                <w:rFonts w:ascii="Consolas" w:eastAsia="Consolas" w:hAnsi="Consolas" w:cs="Consolas"/>
                <w:sz w:val="15"/>
                <w:szCs w:val="15"/>
                <w:shd w:val="clear" w:color="auto" w:fill="F3F2F1"/>
              </w:rPr>
              <w:t>button[data-id*="|"]</w:t>
            </w:r>
            <w:r>
              <w:rPr>
                <w:sz w:val="17"/>
                <w:szCs w:val="17"/>
              </w:rPr>
              <w:t xml:space="preserve">, </w:t>
            </w:r>
            <w:r>
              <w:rPr>
                <w:rFonts w:ascii="Consolas" w:eastAsia="Consolas" w:hAnsi="Consolas" w:cs="Consolas"/>
                <w:sz w:val="15"/>
                <w:szCs w:val="15"/>
                <w:shd w:val="clear" w:color="auto" w:fill="F3F2F1"/>
              </w:rPr>
              <w:t>[role="menuitem"][data-id*="|"]</w:t>
            </w:r>
          </w:p>
        </w:tc>
        <w:tc>
          <w:tcPr>
            <w:tcW w:w="4783" w:type="dxa"/>
            <w:tcMar>
              <w:top w:w="60" w:type="dxa"/>
              <w:left w:w="100" w:type="dxa"/>
              <w:bottom w:w="60" w:type="dxa"/>
              <w:right w:w="100" w:type="dxa"/>
            </w:tcMar>
          </w:tcPr>
          <w:p w14:paraId="25802080" w14:textId="77777777" w:rsidR="00491372" w:rsidRDefault="00657CE8">
            <w:pPr>
              <w:spacing w:after="40"/>
            </w:pPr>
            <w:r>
              <w:rPr>
                <w:sz w:val="17"/>
                <w:szCs w:val="17"/>
              </w:rPr>
              <w:t>A command bar button with a ribbon id: modern, classic or built-in</w:t>
            </w:r>
          </w:p>
        </w:tc>
      </w:tr>
      <w:tr w:rsidR="00491372" w14:paraId="2C4B58C9" w14:textId="77777777">
        <w:trPr>
          <w:cantSplit/>
        </w:trPr>
        <w:tc>
          <w:tcPr>
            <w:tcW w:w="4577" w:type="dxa"/>
            <w:tcMar>
              <w:top w:w="60" w:type="dxa"/>
              <w:left w:w="100" w:type="dxa"/>
              <w:bottom w:w="60" w:type="dxa"/>
              <w:right w:w="100" w:type="dxa"/>
            </w:tcMar>
          </w:tcPr>
          <w:p w14:paraId="1D3D64C6" w14:textId="77777777" w:rsidR="00491372" w:rsidRDefault="00657CE8">
            <w:pPr>
              <w:spacing w:after="40"/>
            </w:pPr>
            <w:r>
              <w:rPr>
                <w:i/>
                <w:iCs/>
                <w:sz w:val="17"/>
                <w:szCs w:val="17"/>
              </w:rPr>
              <w:t>Form assist</w:t>
            </w:r>
            <w:r>
              <w:rPr>
                <w:sz w:val="17"/>
                <w:szCs w:val="17"/>
              </w:rPr>
              <w:t xml:space="preserve"> and </w:t>
            </w:r>
            <w:r>
              <w:rPr>
                <w:i/>
                <w:iCs/>
                <w:sz w:val="17"/>
                <w:szCs w:val="17"/>
              </w:rPr>
              <w:t>Share</w:t>
            </w:r>
            <w:r>
              <w:rPr>
                <w:sz w:val="17"/>
                <w:szCs w:val="17"/>
              </w:rPr>
              <w:t xml:space="preserve"> (</w:t>
            </w:r>
            <w:r>
              <w:rPr>
                <w:rFonts w:ascii="Consolas" w:eastAsia="Consolas" w:hAnsi="Consolas" w:cs="Consolas"/>
                <w:sz w:val="15"/>
                <w:szCs w:val="15"/>
                <w:shd w:val="clear" w:color="auto" w:fill="F3F2F1"/>
              </w:rPr>
              <w:t>FORM_BUTTONS</w:t>
            </w:r>
            <w:r>
              <w:rPr>
                <w:sz w:val="17"/>
                <w:szCs w:val="17"/>
              </w:rPr>
              <w:t>)</w:t>
            </w:r>
          </w:p>
        </w:tc>
        <w:tc>
          <w:tcPr>
            <w:tcW w:w="4783" w:type="dxa"/>
            <w:tcMar>
              <w:top w:w="60" w:type="dxa"/>
              <w:left w:w="100" w:type="dxa"/>
              <w:bottom w:w="60" w:type="dxa"/>
              <w:right w:w="100" w:type="dxa"/>
            </w:tcMar>
          </w:tcPr>
          <w:p w14:paraId="574FD280" w14:textId="77777777" w:rsidR="00491372" w:rsidRDefault="00657CE8">
            <w:pPr>
              <w:spacing w:after="40"/>
            </w:pPr>
            <w:r>
              <w:rPr>
                <w:sz w:val="17"/>
                <w:szCs w:val="17"/>
              </w:rPr>
              <w:t>Microsoft's buttons next to the record form's tabs and command bar</w:t>
            </w:r>
          </w:p>
        </w:tc>
      </w:tr>
      <w:tr w:rsidR="00491372" w14:paraId="1951C0BD" w14:textId="77777777">
        <w:trPr>
          <w:cantSplit/>
        </w:trPr>
        <w:tc>
          <w:tcPr>
            <w:tcW w:w="4577" w:type="dxa"/>
            <w:tcMar>
              <w:top w:w="60" w:type="dxa"/>
              <w:left w:w="100" w:type="dxa"/>
              <w:bottom w:w="60" w:type="dxa"/>
              <w:right w:w="100" w:type="dxa"/>
            </w:tcMar>
          </w:tcPr>
          <w:p w14:paraId="6199DA27" w14:textId="77777777" w:rsidR="00491372" w:rsidRDefault="00657CE8">
            <w:pPr>
              <w:spacing w:after="40"/>
            </w:pPr>
            <w:r>
              <w:rPr>
                <w:rFonts w:ascii="Consolas" w:eastAsia="Consolas" w:hAnsi="Consolas" w:cs="Consolas"/>
                <w:sz w:val="15"/>
                <w:szCs w:val="15"/>
                <w:shd w:val="clear" w:color="auto" w:fill="F3F2F1"/>
              </w:rPr>
              <w:t>button[role="menuitem"]</w:t>
            </w:r>
          </w:p>
        </w:tc>
        <w:tc>
          <w:tcPr>
            <w:tcW w:w="4783" w:type="dxa"/>
            <w:tcMar>
              <w:top w:w="60" w:type="dxa"/>
              <w:left w:w="100" w:type="dxa"/>
              <w:bottom w:w="60" w:type="dxa"/>
              <w:right w:w="100" w:type="dxa"/>
            </w:tcMar>
          </w:tcPr>
          <w:p w14:paraId="665300C7" w14:textId="77777777" w:rsidR="00491372" w:rsidRDefault="00657CE8">
            <w:pPr>
              <w:spacing w:after="40"/>
            </w:pPr>
            <w:r>
              <w:rPr>
                <w:sz w:val="17"/>
                <w:szCs w:val="17"/>
              </w:rPr>
              <w:t>A button Dynamics adds to a command bar without a ribbon id</w:t>
            </w:r>
          </w:p>
        </w:tc>
      </w:tr>
      <w:tr w:rsidR="00491372" w14:paraId="26405007" w14:textId="77777777">
        <w:trPr>
          <w:cantSplit/>
        </w:trPr>
        <w:tc>
          <w:tcPr>
            <w:tcW w:w="4577" w:type="dxa"/>
            <w:tcMar>
              <w:top w:w="60" w:type="dxa"/>
              <w:left w:w="100" w:type="dxa"/>
              <w:bottom w:w="60" w:type="dxa"/>
              <w:right w:w="100" w:type="dxa"/>
            </w:tcMar>
          </w:tcPr>
          <w:p w14:paraId="705BE275" w14:textId="77777777" w:rsidR="00491372" w:rsidRDefault="00657CE8">
            <w:pPr>
              <w:spacing w:after="40"/>
            </w:pPr>
            <w:r>
              <w:rPr>
                <w:rFonts w:ascii="Consolas" w:eastAsia="Consolas" w:hAnsi="Consolas" w:cs="Consolas"/>
                <w:sz w:val="15"/>
                <w:szCs w:val="15"/>
                <w:shd w:val="clear" w:color="auto" w:fill="F3F2F1"/>
              </w:rPr>
              <w:lastRenderedPageBreak/>
              <w:t>[data-id^="sitemap-entity-"]</w:t>
            </w:r>
          </w:p>
        </w:tc>
        <w:tc>
          <w:tcPr>
            <w:tcW w:w="4783" w:type="dxa"/>
            <w:tcMar>
              <w:top w:w="60" w:type="dxa"/>
              <w:left w:w="100" w:type="dxa"/>
              <w:bottom w:w="60" w:type="dxa"/>
              <w:right w:w="100" w:type="dxa"/>
            </w:tcMar>
          </w:tcPr>
          <w:p w14:paraId="100B8D81" w14:textId="77777777" w:rsidR="00491372" w:rsidRDefault="00657CE8">
            <w:pPr>
              <w:spacing w:after="40"/>
            </w:pPr>
            <w:r>
              <w:rPr>
                <w:sz w:val="17"/>
                <w:szCs w:val="17"/>
              </w:rPr>
              <w:t>A site map entry, Home, Recent and Pinned</w:t>
            </w:r>
          </w:p>
        </w:tc>
      </w:tr>
      <w:tr w:rsidR="00491372" w14:paraId="3D9CE20B" w14:textId="77777777">
        <w:trPr>
          <w:cantSplit/>
        </w:trPr>
        <w:tc>
          <w:tcPr>
            <w:tcW w:w="4577" w:type="dxa"/>
            <w:tcMar>
              <w:top w:w="60" w:type="dxa"/>
              <w:left w:w="100" w:type="dxa"/>
              <w:bottom w:w="60" w:type="dxa"/>
              <w:right w:w="100" w:type="dxa"/>
            </w:tcMar>
          </w:tcPr>
          <w:p w14:paraId="0C4ADEEF" w14:textId="77777777" w:rsidR="00491372" w:rsidRDefault="00657CE8">
            <w:pPr>
              <w:spacing w:after="40"/>
            </w:pPr>
            <w:r>
              <w:rPr>
                <w:rFonts w:ascii="Consolas" w:eastAsia="Consolas" w:hAnsi="Consolas" w:cs="Consolas"/>
                <w:sz w:val="15"/>
                <w:szCs w:val="15"/>
                <w:shd w:val="clear" w:color="auto" w:fill="F3F2F1"/>
              </w:rPr>
              <w:t>[data-id*="sitemap-sitemapAreaGroup"]</w:t>
            </w:r>
          </w:p>
        </w:tc>
        <w:tc>
          <w:tcPr>
            <w:tcW w:w="4783" w:type="dxa"/>
            <w:tcMar>
              <w:top w:w="60" w:type="dxa"/>
              <w:left w:w="100" w:type="dxa"/>
              <w:bottom w:w="60" w:type="dxa"/>
              <w:right w:w="100" w:type="dxa"/>
            </w:tcMar>
          </w:tcPr>
          <w:p w14:paraId="2F5727C1" w14:textId="77777777" w:rsidR="00491372" w:rsidRDefault="00657CE8">
            <w:pPr>
              <w:spacing w:after="40"/>
            </w:pPr>
            <w:r>
              <w:rPr>
                <w:sz w:val="17"/>
                <w:szCs w:val="17"/>
              </w:rPr>
              <w:t>A site map group heading</w:t>
            </w:r>
          </w:p>
        </w:tc>
      </w:tr>
      <w:tr w:rsidR="00491372" w14:paraId="1F463804" w14:textId="77777777">
        <w:trPr>
          <w:cantSplit/>
        </w:trPr>
        <w:tc>
          <w:tcPr>
            <w:tcW w:w="4577" w:type="dxa"/>
            <w:tcMar>
              <w:top w:w="60" w:type="dxa"/>
              <w:left w:w="100" w:type="dxa"/>
              <w:bottom w:w="60" w:type="dxa"/>
              <w:right w:w="100" w:type="dxa"/>
            </w:tcMar>
          </w:tcPr>
          <w:p w14:paraId="46988C0C" w14:textId="77777777" w:rsidR="00491372" w:rsidRDefault="00657CE8">
            <w:pPr>
              <w:spacing w:after="40"/>
            </w:pPr>
            <w:r>
              <w:rPr>
                <w:rFonts w:ascii="Consolas" w:eastAsia="Consolas" w:hAnsi="Consolas" w:cs="Consolas"/>
                <w:sz w:val="15"/>
                <w:szCs w:val="15"/>
                <w:shd w:val="clear" w:color="auto" w:fill="F3F2F1"/>
              </w:rPr>
              <w:t>#areaSwitcherId</w:t>
            </w:r>
          </w:p>
        </w:tc>
        <w:tc>
          <w:tcPr>
            <w:tcW w:w="4783" w:type="dxa"/>
            <w:tcMar>
              <w:top w:w="60" w:type="dxa"/>
              <w:left w:w="100" w:type="dxa"/>
              <w:bottom w:w="60" w:type="dxa"/>
              <w:right w:w="100" w:type="dxa"/>
            </w:tcMar>
          </w:tcPr>
          <w:p w14:paraId="65419035" w14:textId="77777777" w:rsidR="00491372" w:rsidRDefault="00657CE8">
            <w:pPr>
              <w:spacing w:after="40"/>
            </w:pPr>
            <w:r>
              <w:rPr>
                <w:sz w:val="17"/>
                <w:szCs w:val="17"/>
              </w:rPr>
              <w:t>The area the area switcher shows, by its text; the button opens the list of areas (</w:t>
            </w:r>
            <w:r>
              <w:rPr>
                <w:rFonts w:ascii="Consolas" w:eastAsia="Consolas" w:hAnsi="Consolas" w:cs="Consolas"/>
                <w:sz w:val="15"/>
                <w:szCs w:val="15"/>
                <w:shd w:val="clear" w:color="auto" w:fill="F3F2F1"/>
              </w:rPr>
              <w:t>opens</w:t>
            </w:r>
            <w:r>
              <w:rPr>
                <w:sz w:val="17"/>
                <w:szCs w:val="17"/>
              </w:rPr>
              <w:t>)</w:t>
            </w:r>
          </w:p>
        </w:tc>
      </w:tr>
      <w:tr w:rsidR="00491372" w14:paraId="258F7157" w14:textId="77777777">
        <w:trPr>
          <w:cantSplit/>
        </w:trPr>
        <w:tc>
          <w:tcPr>
            <w:tcW w:w="4577" w:type="dxa"/>
            <w:tcMar>
              <w:top w:w="60" w:type="dxa"/>
              <w:left w:w="100" w:type="dxa"/>
              <w:bottom w:w="60" w:type="dxa"/>
              <w:right w:w="100" w:type="dxa"/>
            </w:tcMar>
          </w:tcPr>
          <w:p w14:paraId="63DFC778" w14:textId="77777777" w:rsidR="00491372" w:rsidRDefault="00657CE8">
            <w:pPr>
              <w:spacing w:after="40"/>
            </w:pPr>
            <w:r>
              <w:rPr>
                <w:rFonts w:ascii="Consolas" w:eastAsia="Consolas" w:hAnsi="Consolas" w:cs="Consolas"/>
                <w:sz w:val="15"/>
                <w:szCs w:val="15"/>
                <w:shd w:val="clear" w:color="auto" w:fill="F3F2F1"/>
              </w:rPr>
              <w:t>[role="menuitemradio"]</w:t>
            </w:r>
            <w:r>
              <w:rPr>
                <w:sz w:val="17"/>
                <w:szCs w:val="17"/>
              </w:rPr>
              <w:t xml:space="preserve"> in an open list (</w:t>
            </w:r>
            <w:r>
              <w:rPr>
                <w:rFonts w:ascii="Consolas" w:eastAsia="Consolas" w:hAnsi="Consolas" w:cs="Consolas"/>
                <w:sz w:val="15"/>
                <w:szCs w:val="15"/>
                <w:shd w:val="clear" w:color="auto" w:fill="F3F2F1"/>
              </w:rPr>
              <w:t>ITEM</w:t>
            </w:r>
            <w:r>
              <w:rPr>
                <w:sz w:val="17"/>
                <w:szCs w:val="17"/>
              </w:rPr>
              <w:t xml:space="preserve"> in </w:t>
            </w:r>
            <w:r>
              <w:rPr>
                <w:rFonts w:ascii="Consolas" w:eastAsia="Consolas" w:hAnsi="Consolas" w:cs="Consolas"/>
                <w:sz w:val="15"/>
                <w:szCs w:val="15"/>
                <w:shd w:val="clear" w:color="auto" w:fill="F3F2F1"/>
              </w:rPr>
              <w:t>LIST</w:t>
            </w:r>
            <w:r>
              <w:rPr>
                <w:sz w:val="17"/>
                <w:szCs w:val="17"/>
              </w:rPr>
              <w:t xml:space="preserve">, </w:t>
            </w:r>
            <w:r>
              <w:rPr>
                <w:rFonts w:ascii="Consolas" w:eastAsia="Consolas" w:hAnsi="Consolas" w:cs="Consolas"/>
                <w:sz w:val="15"/>
                <w:szCs w:val="15"/>
                <w:shd w:val="clear" w:color="auto" w:fill="F3F2F1"/>
              </w:rPr>
              <w:t>lists.ts</w:t>
            </w:r>
            <w:r>
              <w:rPr>
                <w:sz w:val="17"/>
                <w:szCs w:val="17"/>
              </w:rPr>
              <w:t>)</w:t>
            </w:r>
          </w:p>
        </w:tc>
        <w:tc>
          <w:tcPr>
            <w:tcW w:w="4783" w:type="dxa"/>
            <w:tcMar>
              <w:top w:w="60" w:type="dxa"/>
              <w:left w:w="100" w:type="dxa"/>
              <w:bottom w:w="60" w:type="dxa"/>
              <w:right w:w="100" w:type="dxa"/>
            </w:tcMar>
          </w:tcPr>
          <w:p w14:paraId="1AF43484" w14:textId="77777777" w:rsidR="00491372" w:rsidRDefault="00657CE8">
            <w:pPr>
              <w:spacing w:after="40"/>
            </w:pPr>
            <w:r>
              <w:rPr>
                <w:sz w:val="17"/>
                <w:szCs w:val="17"/>
              </w:rPr>
              <w:t xml:space="preserve">An item of the list of areas, forms or views: an area by the Id its </w:t>
            </w:r>
            <w:r>
              <w:rPr>
                <w:rFonts w:ascii="Consolas" w:eastAsia="Consolas" w:hAnsi="Consolas" w:cs="Consolas"/>
                <w:sz w:val="15"/>
                <w:szCs w:val="15"/>
                <w:shd w:val="clear" w:color="auto" w:fill="F3F2F1"/>
              </w:rPr>
              <w:t>data-id</w:t>
            </w:r>
            <w:r>
              <w:rPr>
                <w:sz w:val="17"/>
                <w:szCs w:val="17"/>
              </w:rPr>
              <w:t xml:space="preserve"> names, else by its text; a form or a view by the id its </w:t>
            </w:r>
            <w:r>
              <w:rPr>
                <w:rFonts w:ascii="Consolas" w:eastAsia="Consolas" w:hAnsi="Consolas" w:cs="Consolas"/>
                <w:sz w:val="15"/>
                <w:szCs w:val="15"/>
                <w:shd w:val="clear" w:color="auto" w:fill="F3F2F1"/>
              </w:rPr>
              <w:t>data-value</w:t>
            </w:r>
            <w:r>
              <w:rPr>
                <w:sz w:val="17"/>
                <w:szCs w:val="17"/>
              </w:rPr>
              <w:t xml:space="preserve"> names, only where its text is that form's or view's name</w:t>
            </w:r>
          </w:p>
        </w:tc>
      </w:tr>
      <w:tr w:rsidR="00491372" w14:paraId="7870E935" w14:textId="77777777">
        <w:trPr>
          <w:cantSplit/>
        </w:trPr>
        <w:tc>
          <w:tcPr>
            <w:tcW w:w="4577" w:type="dxa"/>
            <w:tcMar>
              <w:top w:w="60" w:type="dxa"/>
              <w:left w:w="100" w:type="dxa"/>
              <w:bottom w:w="60" w:type="dxa"/>
              <w:right w:w="100" w:type="dxa"/>
            </w:tcMar>
          </w:tcPr>
          <w:p w14:paraId="0AFBD1BA" w14:textId="77777777" w:rsidR="00491372" w:rsidRDefault="00657CE8">
            <w:pPr>
              <w:spacing w:after="40"/>
            </w:pPr>
            <w:r>
              <w:rPr>
                <w:rFonts w:ascii="Consolas" w:eastAsia="Consolas" w:hAnsi="Consolas" w:cs="Consolas"/>
                <w:sz w:val="15"/>
                <w:szCs w:val="15"/>
                <w:shd w:val="clear" w:color="auto" w:fill="F3F2F1"/>
              </w:rPr>
              <w:t>[data-id="appBreadCrumb"]</w:t>
            </w:r>
          </w:p>
        </w:tc>
        <w:tc>
          <w:tcPr>
            <w:tcW w:w="4783" w:type="dxa"/>
            <w:tcMar>
              <w:top w:w="60" w:type="dxa"/>
              <w:left w:w="100" w:type="dxa"/>
              <w:bottom w:w="60" w:type="dxa"/>
              <w:right w:w="100" w:type="dxa"/>
            </w:tcMar>
          </w:tcPr>
          <w:p w14:paraId="79A98C1B" w14:textId="77777777" w:rsidR="00491372" w:rsidRDefault="00657CE8">
            <w:pPr>
              <w:spacing w:after="40"/>
            </w:pPr>
            <w:r>
              <w:rPr>
                <w:sz w:val="17"/>
                <w:szCs w:val="17"/>
              </w:rPr>
              <w:t>The app's name</w:t>
            </w:r>
          </w:p>
        </w:tc>
      </w:tr>
      <w:tr w:rsidR="00491372" w14:paraId="672B68AA" w14:textId="77777777">
        <w:trPr>
          <w:cantSplit/>
        </w:trPr>
        <w:tc>
          <w:tcPr>
            <w:tcW w:w="4577" w:type="dxa"/>
            <w:tcMar>
              <w:top w:w="60" w:type="dxa"/>
              <w:left w:w="100" w:type="dxa"/>
              <w:bottom w:w="60" w:type="dxa"/>
              <w:right w:w="100" w:type="dxa"/>
            </w:tcMar>
          </w:tcPr>
          <w:p w14:paraId="1EAF8AC5" w14:textId="77777777" w:rsidR="00491372" w:rsidRDefault="00657CE8">
            <w:pPr>
              <w:spacing w:after="40"/>
            </w:pPr>
            <w:r>
              <w:rPr>
                <w:rFonts w:ascii="Consolas" w:eastAsia="Consolas" w:hAnsi="Consolas" w:cs="Consolas"/>
                <w:sz w:val="15"/>
                <w:szCs w:val="15"/>
                <w:shd w:val="clear" w:color="auto" w:fill="F3F2F1"/>
              </w:rPr>
              <w:t>[role="columnheader"][col-id]</w:t>
            </w:r>
            <w:r>
              <w:rPr>
                <w:sz w:val="17"/>
                <w:szCs w:val="17"/>
              </w:rPr>
              <w:t xml:space="preserve">, </w:t>
            </w:r>
            <w:r>
              <w:rPr>
                <w:rFonts w:ascii="Consolas" w:eastAsia="Consolas" w:hAnsi="Consolas" w:cs="Consolas"/>
                <w:sz w:val="15"/>
                <w:szCs w:val="15"/>
                <w:shd w:val="clear" w:color="auto" w:fill="F3F2F1"/>
              </w:rPr>
              <w:t>[role="columnheader"][data-item-key]</w:t>
            </w:r>
          </w:p>
        </w:tc>
        <w:tc>
          <w:tcPr>
            <w:tcW w:w="4783" w:type="dxa"/>
            <w:tcMar>
              <w:top w:w="60" w:type="dxa"/>
              <w:left w:w="100" w:type="dxa"/>
              <w:bottom w:w="60" w:type="dxa"/>
              <w:right w:w="100" w:type="dxa"/>
            </w:tcMar>
          </w:tcPr>
          <w:p w14:paraId="4F6B6C6D" w14:textId="77777777" w:rsidR="00491372" w:rsidRDefault="00657CE8">
            <w:pPr>
              <w:spacing w:after="40"/>
            </w:pPr>
            <w:r>
              <w:rPr>
                <w:sz w:val="17"/>
                <w:szCs w:val="17"/>
              </w:rPr>
              <w:t>A grid's column header</w:t>
            </w:r>
          </w:p>
        </w:tc>
      </w:tr>
      <w:tr w:rsidR="00491372" w14:paraId="193E3D4A" w14:textId="77777777">
        <w:trPr>
          <w:cantSplit/>
        </w:trPr>
        <w:tc>
          <w:tcPr>
            <w:tcW w:w="4577" w:type="dxa"/>
            <w:tcMar>
              <w:top w:w="60" w:type="dxa"/>
              <w:left w:w="100" w:type="dxa"/>
              <w:bottom w:w="60" w:type="dxa"/>
              <w:right w:w="100" w:type="dxa"/>
            </w:tcMar>
          </w:tcPr>
          <w:p w14:paraId="075B1E26" w14:textId="77777777" w:rsidR="00491372" w:rsidRDefault="00657CE8">
            <w:pPr>
              <w:spacing w:after="40"/>
            </w:pPr>
            <w:r>
              <w:rPr>
                <w:rFonts w:ascii="Consolas" w:eastAsia="Consolas" w:hAnsi="Consolas" w:cs="Consolas"/>
                <w:sz w:val="15"/>
                <w:szCs w:val="15"/>
                <w:shd w:val="clear" w:color="auto" w:fill="F3F2F1"/>
              </w:rPr>
              <w:t>[class*="wj-header"][data-id]</w:t>
            </w:r>
          </w:p>
        </w:tc>
        <w:tc>
          <w:tcPr>
            <w:tcW w:w="4783" w:type="dxa"/>
            <w:tcMar>
              <w:top w:w="60" w:type="dxa"/>
              <w:left w:w="100" w:type="dxa"/>
              <w:bottom w:w="60" w:type="dxa"/>
              <w:right w:w="100" w:type="dxa"/>
            </w:tcMar>
          </w:tcPr>
          <w:p w14:paraId="4DA049DB" w14:textId="77777777" w:rsidR="00491372" w:rsidRDefault="00657CE8">
            <w:pPr>
              <w:spacing w:after="40"/>
            </w:pPr>
            <w:r>
              <w:rPr>
                <w:sz w:val="17"/>
                <w:szCs w:val="17"/>
              </w:rPr>
              <w:t>A column header of the classic read-only grid</w:t>
            </w:r>
          </w:p>
        </w:tc>
      </w:tr>
      <w:tr w:rsidR="00491372" w14:paraId="4D8BC078" w14:textId="77777777">
        <w:trPr>
          <w:cantSplit/>
        </w:trPr>
        <w:tc>
          <w:tcPr>
            <w:tcW w:w="4577" w:type="dxa"/>
            <w:tcMar>
              <w:top w:w="60" w:type="dxa"/>
              <w:left w:w="100" w:type="dxa"/>
              <w:bottom w:w="60" w:type="dxa"/>
              <w:right w:w="100" w:type="dxa"/>
            </w:tcMar>
          </w:tcPr>
          <w:p w14:paraId="03C1F47D" w14:textId="77777777" w:rsidR="00491372" w:rsidRDefault="00657CE8">
            <w:pPr>
              <w:spacing w:after="40"/>
            </w:pPr>
            <w:r>
              <w:rPr>
                <w:rFonts w:ascii="Consolas" w:eastAsia="Consolas" w:hAnsi="Consolas" w:cs="Consolas"/>
                <w:sz w:val="15"/>
                <w:szCs w:val="15"/>
                <w:shd w:val="clear" w:color="auto" w:fill="F3F2F1"/>
              </w:rPr>
              <w:t>[id*="viewselector" i]</w:t>
            </w:r>
            <w:r>
              <w:rPr>
                <w:sz w:val="17"/>
                <w:szCs w:val="17"/>
              </w:rPr>
              <w:t xml:space="preserve">, </w:t>
            </w:r>
            <w:r>
              <w:rPr>
                <w:rFonts w:ascii="Consolas" w:eastAsia="Consolas" w:hAnsi="Consolas" w:cs="Consolas"/>
                <w:sz w:val="15"/>
                <w:szCs w:val="15"/>
                <w:shd w:val="clear" w:color="auto" w:fill="F3F2F1"/>
              </w:rPr>
              <w:t>[data-id*="viewselector" i]</w:t>
            </w:r>
          </w:p>
        </w:tc>
        <w:tc>
          <w:tcPr>
            <w:tcW w:w="4783" w:type="dxa"/>
            <w:tcMar>
              <w:top w:w="60" w:type="dxa"/>
              <w:left w:w="100" w:type="dxa"/>
              <w:bottom w:w="60" w:type="dxa"/>
              <w:right w:w="100" w:type="dxa"/>
            </w:tcMar>
          </w:tcPr>
          <w:p w14:paraId="42CD0027" w14:textId="77777777" w:rsidR="00491372" w:rsidRDefault="00657CE8">
            <w:pPr>
              <w:spacing w:after="40"/>
            </w:pPr>
            <w:r>
              <w:rPr>
                <w:sz w:val="17"/>
                <w:szCs w:val="17"/>
              </w:rPr>
              <w:t>A view's name in a view selector, never an element that holds a list of views; a view selector's button opens that list (</w:t>
            </w:r>
            <w:r>
              <w:rPr>
                <w:rFonts w:ascii="Consolas" w:eastAsia="Consolas" w:hAnsi="Consolas" w:cs="Consolas"/>
                <w:sz w:val="15"/>
                <w:szCs w:val="15"/>
                <w:shd w:val="clear" w:color="auto" w:fill="F3F2F1"/>
              </w:rPr>
              <w:t>opens</w:t>
            </w:r>
            <w:r>
              <w:rPr>
                <w:sz w:val="17"/>
                <w:szCs w:val="17"/>
              </w:rPr>
              <w:t>)</w:t>
            </w:r>
          </w:p>
        </w:tc>
      </w:tr>
      <w:tr w:rsidR="00491372" w14:paraId="4927BCC6" w14:textId="77777777">
        <w:trPr>
          <w:cantSplit/>
        </w:trPr>
        <w:tc>
          <w:tcPr>
            <w:tcW w:w="4577" w:type="dxa"/>
            <w:tcMar>
              <w:top w:w="60" w:type="dxa"/>
              <w:left w:w="100" w:type="dxa"/>
              <w:bottom w:w="60" w:type="dxa"/>
              <w:right w:w="100" w:type="dxa"/>
            </w:tcMar>
          </w:tcPr>
          <w:p w14:paraId="05638F71" w14:textId="77777777" w:rsidR="00491372" w:rsidRDefault="00657CE8">
            <w:pPr>
              <w:spacing w:after="40"/>
            </w:pPr>
            <w:r>
              <w:rPr>
                <w:rFonts w:ascii="Consolas" w:eastAsia="Consolas" w:hAnsi="Consolas" w:cs="Consolas"/>
                <w:sz w:val="15"/>
                <w:szCs w:val="15"/>
                <w:shd w:val="clear" w:color="auto" w:fill="F3F2F1"/>
              </w:rPr>
              <w:t>[data-id="form-selector"]</w:t>
            </w:r>
          </w:p>
        </w:tc>
        <w:tc>
          <w:tcPr>
            <w:tcW w:w="4783" w:type="dxa"/>
            <w:tcMar>
              <w:top w:w="60" w:type="dxa"/>
              <w:left w:w="100" w:type="dxa"/>
              <w:bottom w:w="60" w:type="dxa"/>
              <w:right w:w="100" w:type="dxa"/>
            </w:tcMar>
          </w:tcPr>
          <w:p w14:paraId="57829F57" w14:textId="77777777" w:rsidR="00491372" w:rsidRDefault="00657CE8">
            <w:pPr>
              <w:spacing w:after="40"/>
            </w:pPr>
            <w:r>
              <w:rPr>
                <w:sz w:val="17"/>
                <w:szCs w:val="17"/>
              </w:rPr>
              <w:t>The form's name; the button opens the list of forms (</w:t>
            </w:r>
            <w:r>
              <w:rPr>
                <w:rFonts w:ascii="Consolas" w:eastAsia="Consolas" w:hAnsi="Consolas" w:cs="Consolas"/>
                <w:sz w:val="15"/>
                <w:szCs w:val="15"/>
                <w:shd w:val="clear" w:color="auto" w:fill="F3F2F1"/>
              </w:rPr>
              <w:t>opens</w:t>
            </w:r>
            <w:r>
              <w:rPr>
                <w:sz w:val="17"/>
                <w:szCs w:val="17"/>
              </w:rPr>
              <w:t>)</w:t>
            </w:r>
          </w:p>
        </w:tc>
      </w:tr>
      <w:tr w:rsidR="00491372" w14:paraId="1CC7E841" w14:textId="77777777">
        <w:trPr>
          <w:cantSplit/>
        </w:trPr>
        <w:tc>
          <w:tcPr>
            <w:tcW w:w="4577" w:type="dxa"/>
            <w:tcMar>
              <w:top w:w="60" w:type="dxa"/>
              <w:left w:w="100" w:type="dxa"/>
              <w:bottom w:w="60" w:type="dxa"/>
              <w:right w:w="100" w:type="dxa"/>
            </w:tcMar>
          </w:tcPr>
          <w:p w14:paraId="1481CE8D" w14:textId="77777777" w:rsidR="00491372" w:rsidRDefault="00657CE8">
            <w:pPr>
              <w:spacing w:after="40"/>
            </w:pPr>
            <w:r>
              <w:rPr>
                <w:rFonts w:ascii="Consolas" w:eastAsia="Consolas" w:hAnsi="Consolas" w:cs="Consolas"/>
                <w:sz w:val="15"/>
                <w:szCs w:val="15"/>
                <w:shd w:val="clear" w:color="auto" w:fill="F3F2F1"/>
              </w:rPr>
              <w:t>[id*="Dashboard_Selector"]</w:t>
            </w:r>
          </w:p>
        </w:tc>
        <w:tc>
          <w:tcPr>
            <w:tcW w:w="4783" w:type="dxa"/>
            <w:tcMar>
              <w:top w:w="60" w:type="dxa"/>
              <w:left w:w="100" w:type="dxa"/>
              <w:bottom w:w="60" w:type="dxa"/>
              <w:right w:w="100" w:type="dxa"/>
            </w:tcMar>
          </w:tcPr>
          <w:p w14:paraId="52DDA9CC" w14:textId="77777777" w:rsidR="00491372" w:rsidRDefault="00657CE8">
            <w:pPr>
              <w:spacing w:after="40"/>
            </w:pPr>
            <w:r>
              <w:rPr>
                <w:sz w:val="17"/>
                <w:szCs w:val="17"/>
              </w:rPr>
              <w:t>The dashboard's name</w:t>
            </w:r>
          </w:p>
        </w:tc>
      </w:tr>
      <w:tr w:rsidR="00491372" w14:paraId="1F509769" w14:textId="77777777">
        <w:trPr>
          <w:cantSplit/>
        </w:trPr>
        <w:tc>
          <w:tcPr>
            <w:tcW w:w="4577" w:type="dxa"/>
            <w:tcMar>
              <w:top w:w="60" w:type="dxa"/>
              <w:left w:w="100" w:type="dxa"/>
              <w:bottom w:w="60" w:type="dxa"/>
              <w:right w:w="100" w:type="dxa"/>
            </w:tcMar>
          </w:tcPr>
          <w:p w14:paraId="3C25C3BB" w14:textId="77777777" w:rsidR="00491372" w:rsidRDefault="00657CE8">
            <w:pPr>
              <w:spacing w:after="40"/>
            </w:pPr>
            <w:r>
              <w:rPr>
                <w:rFonts w:ascii="Consolas" w:eastAsia="Consolas" w:hAnsi="Consolas" w:cs="Consolas"/>
                <w:sz w:val="15"/>
                <w:szCs w:val="15"/>
                <w:shd w:val="clear" w:color="auto" w:fill="F3F2F1"/>
              </w:rPr>
              <w:t>[data-id="entity_name_span"]</w:t>
            </w:r>
            <w:r>
              <w:rPr>
                <w:sz w:val="17"/>
                <w:szCs w:val="17"/>
              </w:rPr>
              <w:t xml:space="preserve">, </w:t>
            </w:r>
            <w:r>
              <w:rPr>
                <w:rFonts w:ascii="Consolas" w:eastAsia="Consolas" w:hAnsi="Consolas" w:cs="Consolas"/>
                <w:sz w:val="15"/>
                <w:szCs w:val="15"/>
                <w:shd w:val="clear" w:color="auto" w:fill="F3F2F1"/>
              </w:rPr>
              <w:t>[data-id*="form-header"]</w:t>
            </w:r>
          </w:p>
        </w:tc>
        <w:tc>
          <w:tcPr>
            <w:tcW w:w="4783" w:type="dxa"/>
            <w:tcMar>
              <w:top w:w="60" w:type="dxa"/>
              <w:left w:w="100" w:type="dxa"/>
              <w:bottom w:w="60" w:type="dxa"/>
              <w:right w:w="100" w:type="dxa"/>
            </w:tcMar>
          </w:tcPr>
          <w:p w14:paraId="0FD2A6AB" w14:textId="77777777" w:rsidR="00491372" w:rsidRDefault="00657CE8">
            <w:pPr>
              <w:spacing w:after="40"/>
            </w:pPr>
            <w:r>
              <w:rPr>
                <w:sz w:val="17"/>
                <w:szCs w:val="17"/>
              </w:rPr>
              <w:t>The table's name in the form header</w:t>
            </w:r>
          </w:p>
        </w:tc>
      </w:tr>
      <w:tr w:rsidR="00491372" w14:paraId="0D905017" w14:textId="77777777">
        <w:trPr>
          <w:cantSplit/>
        </w:trPr>
        <w:tc>
          <w:tcPr>
            <w:tcW w:w="4577" w:type="dxa"/>
            <w:tcMar>
              <w:top w:w="60" w:type="dxa"/>
              <w:left w:w="100" w:type="dxa"/>
              <w:bottom w:w="60" w:type="dxa"/>
              <w:right w:w="100" w:type="dxa"/>
            </w:tcMar>
          </w:tcPr>
          <w:p w14:paraId="71CD4DD7" w14:textId="77777777" w:rsidR="00491372" w:rsidRDefault="00657CE8">
            <w:pPr>
              <w:spacing w:after="40"/>
            </w:pPr>
            <w:r>
              <w:rPr>
                <w:rFonts w:ascii="Consolas" w:eastAsia="Consolas" w:hAnsi="Consolas" w:cs="Consolas"/>
                <w:sz w:val="15"/>
                <w:szCs w:val="15"/>
                <w:shd w:val="clear" w:color="auto" w:fill="F3F2F1"/>
              </w:rPr>
              <w:t>[role="listbox"] [role="option"]</w:t>
            </w:r>
          </w:p>
        </w:tc>
        <w:tc>
          <w:tcPr>
            <w:tcW w:w="4783" w:type="dxa"/>
            <w:tcMar>
              <w:top w:w="60" w:type="dxa"/>
              <w:left w:w="100" w:type="dxa"/>
              <w:bottom w:w="60" w:type="dxa"/>
              <w:right w:w="100" w:type="dxa"/>
            </w:tcMar>
          </w:tcPr>
          <w:p w14:paraId="6C3021DF" w14:textId="77777777" w:rsidR="00491372" w:rsidRDefault="00657CE8">
            <w:pPr>
              <w:spacing w:after="40"/>
            </w:pPr>
            <w:r>
              <w:rPr>
                <w:sz w:val="17"/>
                <w:szCs w:val="17"/>
              </w:rPr>
              <w:t>An option of an open dropdown list</w:t>
            </w:r>
          </w:p>
        </w:tc>
      </w:tr>
      <w:tr w:rsidR="00491372" w14:paraId="2D08C547" w14:textId="77777777">
        <w:trPr>
          <w:cantSplit/>
        </w:trPr>
        <w:tc>
          <w:tcPr>
            <w:tcW w:w="4577" w:type="dxa"/>
            <w:tcMar>
              <w:top w:w="60" w:type="dxa"/>
              <w:left w:w="100" w:type="dxa"/>
              <w:bottom w:w="60" w:type="dxa"/>
              <w:right w:w="100" w:type="dxa"/>
            </w:tcMar>
          </w:tcPr>
          <w:p w14:paraId="745D415E" w14:textId="77777777" w:rsidR="00491372" w:rsidRDefault="00657CE8">
            <w:pPr>
              <w:spacing w:after="40"/>
            </w:pPr>
            <w:r>
              <w:rPr>
                <w:rFonts w:ascii="Consolas" w:eastAsia="Consolas" w:hAnsi="Consolas" w:cs="Consolas"/>
                <w:sz w:val="15"/>
                <w:szCs w:val="15"/>
                <w:shd w:val="clear" w:color="auto" w:fill="F3F2F1"/>
              </w:rPr>
              <w:t>[role="gridcell"][col-id]</w:t>
            </w:r>
            <w:r>
              <w:rPr>
                <w:sz w:val="17"/>
                <w:szCs w:val="17"/>
              </w:rPr>
              <w:t xml:space="preserve"> and the like</w:t>
            </w:r>
          </w:p>
        </w:tc>
        <w:tc>
          <w:tcPr>
            <w:tcW w:w="4783" w:type="dxa"/>
            <w:tcMar>
              <w:top w:w="60" w:type="dxa"/>
              <w:left w:w="100" w:type="dxa"/>
              <w:bottom w:w="60" w:type="dxa"/>
              <w:right w:w="100" w:type="dxa"/>
            </w:tcMar>
          </w:tcPr>
          <w:p w14:paraId="38A1AA23" w14:textId="77777777" w:rsidR="00491372" w:rsidRDefault="00657CE8">
            <w:pPr>
              <w:spacing w:after="40"/>
            </w:pPr>
            <w:r>
              <w:rPr>
                <w:sz w:val="17"/>
                <w:szCs w:val="17"/>
              </w:rPr>
              <w:t>A choice value in a grid row</w:t>
            </w:r>
          </w:p>
        </w:tc>
      </w:tr>
      <w:tr w:rsidR="00491372" w14:paraId="447976CA" w14:textId="77777777">
        <w:trPr>
          <w:cantSplit/>
        </w:trPr>
        <w:tc>
          <w:tcPr>
            <w:tcW w:w="4577" w:type="dxa"/>
            <w:tcMar>
              <w:top w:w="60" w:type="dxa"/>
              <w:left w:w="100" w:type="dxa"/>
              <w:bottom w:w="60" w:type="dxa"/>
              <w:right w:w="100" w:type="dxa"/>
            </w:tcMar>
          </w:tcPr>
          <w:p w14:paraId="4484EFFD" w14:textId="77777777" w:rsidR="00491372" w:rsidRDefault="00657CE8">
            <w:pPr>
              <w:spacing w:after="40"/>
            </w:pPr>
            <w:r>
              <w:rPr>
                <w:rFonts w:ascii="Consolas" w:eastAsia="Consolas" w:hAnsi="Consolas" w:cs="Consolas"/>
                <w:sz w:val="15"/>
                <w:szCs w:val="15"/>
                <w:shd w:val="clear" w:color="auto" w:fill="F3F2F1"/>
              </w:rPr>
              <w:t>VALUE</w:t>
            </w:r>
            <w:r>
              <w:rPr>
                <w:sz w:val="17"/>
                <w:szCs w:val="17"/>
              </w:rPr>
              <w:t xml:space="preserve">: </w:t>
            </w:r>
            <w:r>
              <w:rPr>
                <w:rFonts w:ascii="Consolas" w:eastAsia="Consolas" w:hAnsi="Consolas" w:cs="Consolas"/>
                <w:sz w:val="15"/>
                <w:szCs w:val="15"/>
                <w:shd w:val="clear" w:color="auto" w:fill="F3F2F1"/>
              </w:rPr>
              <w:t>[data-id$=".fieldControl-option-set-select"]</w:t>
            </w:r>
            <w:r>
              <w:rPr>
                <w:sz w:val="17"/>
                <w:szCs w:val="17"/>
              </w:rPr>
              <w:t xml:space="preserve"> and the like</w:t>
            </w:r>
          </w:p>
        </w:tc>
        <w:tc>
          <w:tcPr>
            <w:tcW w:w="4783" w:type="dxa"/>
            <w:tcMar>
              <w:top w:w="60" w:type="dxa"/>
              <w:left w:w="100" w:type="dxa"/>
              <w:bottom w:w="60" w:type="dxa"/>
              <w:right w:w="100" w:type="dxa"/>
            </w:tcMar>
          </w:tcPr>
          <w:p w14:paraId="3AF7836B" w14:textId="77777777" w:rsidR="00491372" w:rsidRDefault="00657CE8">
            <w:pPr>
              <w:spacing w:after="40"/>
            </w:pPr>
            <w:r>
              <w:rPr>
                <w:sz w:val="17"/>
                <w:szCs w:val="17"/>
              </w:rPr>
              <w:t>The value a closed choice, status reason or Yes/No control shows</w:t>
            </w:r>
          </w:p>
        </w:tc>
      </w:tr>
      <w:tr w:rsidR="00491372" w14:paraId="6C04943F" w14:textId="77777777">
        <w:trPr>
          <w:cantSplit/>
        </w:trPr>
        <w:tc>
          <w:tcPr>
            <w:tcW w:w="4577" w:type="dxa"/>
            <w:tcMar>
              <w:top w:w="60" w:type="dxa"/>
              <w:left w:w="100" w:type="dxa"/>
              <w:bottom w:w="60" w:type="dxa"/>
              <w:right w:w="100" w:type="dxa"/>
            </w:tcMar>
          </w:tcPr>
          <w:p w14:paraId="02CEF1D6" w14:textId="77777777" w:rsidR="00491372" w:rsidRDefault="00657CE8">
            <w:pPr>
              <w:spacing w:after="40"/>
            </w:pPr>
            <w:r>
              <w:rPr>
                <w:rFonts w:ascii="Consolas" w:eastAsia="Consolas" w:hAnsi="Consolas" w:cs="Consolas"/>
                <w:sz w:val="15"/>
                <w:szCs w:val="15"/>
                <w:shd w:val="clear" w:color="auto" w:fill="F3F2F1"/>
              </w:rPr>
              <w:t>MULTI</w:t>
            </w:r>
            <w:r>
              <w:rPr>
                <w:sz w:val="17"/>
                <w:szCs w:val="17"/>
              </w:rPr>
              <w:t>: a multi-select control</w:t>
            </w:r>
          </w:p>
        </w:tc>
        <w:tc>
          <w:tcPr>
            <w:tcW w:w="4783" w:type="dxa"/>
            <w:tcMar>
              <w:top w:w="60" w:type="dxa"/>
              <w:left w:w="100" w:type="dxa"/>
              <w:bottom w:w="60" w:type="dxa"/>
              <w:right w:w="100" w:type="dxa"/>
            </w:tcMar>
          </w:tcPr>
          <w:p w14:paraId="58205909" w14:textId="77777777" w:rsidR="00491372" w:rsidRDefault="00657CE8">
            <w:pPr>
              <w:spacing w:after="40"/>
            </w:pPr>
            <w:r>
              <w:rPr>
                <w:sz w:val="17"/>
                <w:szCs w:val="17"/>
              </w:rPr>
              <w:t>Each value of a multi-select</w:t>
            </w:r>
          </w:p>
        </w:tc>
      </w:tr>
    </w:tbl>
    <w:p w14:paraId="06B82DE6" w14:textId="77777777" w:rsidR="00491372" w:rsidRDefault="00491372">
      <w:pPr>
        <w:spacing w:after="120"/>
      </w:pPr>
    </w:p>
    <w:p w14:paraId="62C59184" w14:textId="77777777" w:rsidR="00491372" w:rsidRDefault="00657CE8">
      <w:pPr>
        <w:spacing w:after="120"/>
      </w:pPr>
      <w:r>
        <w:rPr>
          <w:b/>
          <w:bCs/>
        </w:rPr>
        <w:t>Text.</w:t>
      </w:r>
      <w:r>
        <w:t xml:space="preserve"> A rule finds the label's text node by walking the text under its element (</w:t>
      </w:r>
      <w:r>
        <w:rPr>
          <w:rFonts w:ascii="Consolas" w:eastAsia="Consolas" w:hAnsi="Consolas" w:cs="Consolas"/>
          <w:sz w:val="18"/>
          <w:szCs w:val="18"/>
          <w:shd w:val="clear" w:color="auto" w:fill="F3F2F1"/>
        </w:rPr>
        <w:t>find</w:t>
      </w:r>
      <w:r>
        <w:t xml:space="preserve">, </w:t>
      </w:r>
      <w:r>
        <w:rPr>
          <w:rFonts w:ascii="Consolas" w:eastAsia="Consolas" w:hAnsi="Consolas" w:cs="Consolas"/>
          <w:sz w:val="18"/>
          <w:szCs w:val="18"/>
          <w:shd w:val="clear" w:color="auto" w:fill="F3F2F1"/>
        </w:rPr>
        <w:t>shown</w:t>
      </w:r>
      <w:r>
        <w:t xml:space="preserve">): the first text that is one of the slot's texts in any language, normalized (spaces collapsed, lower case). Only a handful of nodes are looked at (a cap per rule, from 4 to 40), so a large container costs little. Grids render a header's or a value's text twice, a visible copy and a hidden one; the rules prefer the rendered copy. The text read is always the page's own: </w:t>
      </w:r>
      <w:r>
        <w:rPr>
          <w:rFonts w:ascii="Consolas" w:eastAsia="Consolas" w:hAnsi="Consolas" w:cs="Consolas"/>
          <w:sz w:val="18"/>
          <w:szCs w:val="18"/>
          <w:shd w:val="clear" w:color="auto" w:fill="F3F2F1"/>
        </w:rPr>
        <w:t>textOf</w:t>
      </w:r>
      <w:r>
        <w:t xml:space="preserve"> gives the text a node had before the preview s</w:t>
      </w:r>
      <w:r>
        <w:t>wapped it (</w:t>
      </w:r>
      <w:r>
        <w:rPr>
          <w:color w:val="0F6CBD"/>
        </w:rPr>
        <w:t>9.18</w:t>
      </w:r>
      <w:r>
        <w:t>).</w:t>
      </w:r>
    </w:p>
    <w:p w14:paraId="506C614C" w14:textId="77777777" w:rsidR="00491372" w:rsidRDefault="00657CE8">
      <w:pPr>
        <w:spacing w:after="120"/>
      </w:pPr>
      <w:r>
        <w:rPr>
          <w:b/>
          <w:bCs/>
        </w:rPr>
        <w:t>What the scanner asks for.</w:t>
      </w:r>
      <w:r>
        <w:t xml:space="preserve"> A rule that sees something the store lacks adds it to </w:t>
      </w:r>
      <w:r>
        <w:rPr>
          <w:rFonts w:ascii="Consolas" w:eastAsia="Consolas" w:hAnsi="Consolas" w:cs="Consolas"/>
          <w:sz w:val="18"/>
          <w:szCs w:val="18"/>
          <w:shd w:val="clear" w:color="auto" w:fill="F3F2F1"/>
        </w:rPr>
        <w:t>scanner.want</w:t>
      </w:r>
      <w:r>
        <w:t xml:space="preserve"> and returns no anchor: a grid's table (</w:t>
      </w:r>
      <w:r>
        <w:rPr>
          <w:rFonts w:ascii="Consolas" w:eastAsia="Consolas" w:hAnsi="Consolas" w:cs="Consolas"/>
          <w:sz w:val="18"/>
          <w:szCs w:val="18"/>
          <w:shd w:val="clear" w:color="auto" w:fill="F3F2F1"/>
        </w:rPr>
        <w:t>#table|</w:t>
      </w:r>
      <w:r>
        <w:t>), a side pane's or quick view's form (</w:t>
      </w:r>
      <w:r>
        <w:rPr>
          <w:rFonts w:ascii="Consolas" w:eastAsia="Consolas" w:hAnsi="Consolas" w:cs="Consolas"/>
          <w:sz w:val="18"/>
          <w:szCs w:val="18"/>
          <w:shd w:val="clear" w:color="auto" w:fill="F3F2F1"/>
        </w:rPr>
        <w:t>#form|</w:t>
      </w:r>
      <w:r>
        <w:t xml:space="preserve">, </w:t>
      </w:r>
      <w:r>
        <w:rPr>
          <w:rFonts w:ascii="Consolas" w:eastAsia="Consolas" w:hAnsi="Consolas" w:cs="Consolas"/>
          <w:sz w:val="18"/>
          <w:szCs w:val="18"/>
          <w:shd w:val="clear" w:color="auto" w:fill="F3F2F1"/>
        </w:rPr>
        <w:t>#quick|</w:t>
      </w:r>
      <w:r>
        <w:t>), a view's query (</w:t>
      </w:r>
      <w:r>
        <w:rPr>
          <w:rFonts w:ascii="Consolas" w:eastAsia="Consolas" w:hAnsi="Consolas" w:cs="Consolas"/>
          <w:sz w:val="18"/>
          <w:szCs w:val="18"/>
          <w:shd w:val="clear" w:color="auto" w:fill="F3F2F1"/>
        </w:rPr>
        <w:t>#view|</w:t>
      </w:r>
      <w:r>
        <w:t>) or name (</w:t>
      </w:r>
      <w:r>
        <w:rPr>
          <w:rFonts w:ascii="Consolas" w:eastAsia="Consolas" w:hAnsi="Consolas" w:cs="Consolas"/>
          <w:sz w:val="18"/>
          <w:szCs w:val="18"/>
          <w:shd w:val="clear" w:color="auto" w:fill="F3F2F1"/>
        </w:rPr>
        <w:t>#viewname|</w:t>
      </w:r>
      <w:r>
        <w:t>), the name of a form in the list of forms (</w:t>
      </w:r>
      <w:r>
        <w:rPr>
          <w:rFonts w:ascii="Consolas" w:eastAsia="Consolas" w:hAnsi="Consolas" w:cs="Consolas"/>
          <w:sz w:val="18"/>
          <w:szCs w:val="18"/>
          <w:shd w:val="clear" w:color="auto" w:fill="F3F2F1"/>
        </w:rPr>
        <w:t>#formname|</w:t>
      </w:r>
      <w:r>
        <w:t>), a table's relationships (</w:t>
      </w:r>
      <w:r>
        <w:rPr>
          <w:rFonts w:ascii="Consolas" w:eastAsia="Consolas" w:hAnsi="Consolas" w:cs="Consolas"/>
          <w:sz w:val="18"/>
          <w:szCs w:val="18"/>
          <w:shd w:val="clear" w:color="auto" w:fill="F3F2F1"/>
        </w:rPr>
        <w:t>#related|</w:t>
      </w:r>
      <w:r>
        <w:t>) or names (</w:t>
      </w:r>
      <w:r>
        <w:rPr>
          <w:rFonts w:ascii="Consolas" w:eastAsia="Consolas" w:hAnsi="Consolas" w:cs="Consolas"/>
          <w:sz w:val="18"/>
          <w:szCs w:val="18"/>
          <w:shd w:val="clear" w:color="auto" w:fill="F3F2F1"/>
        </w:rPr>
        <w:t>#names|</w:t>
      </w:r>
      <w:r>
        <w:t>), a command bar button (</w:t>
      </w:r>
      <w:r>
        <w:rPr>
          <w:rFonts w:ascii="Consolas" w:eastAsia="Consolas" w:hAnsi="Consolas" w:cs="Consolas"/>
          <w:sz w:val="18"/>
          <w:szCs w:val="18"/>
          <w:shd w:val="clear" w:color="auto" w:fill="F3F2F1"/>
        </w:rPr>
        <w:t>&lt;table&gt;|&lt;control&gt;</w:t>
      </w:r>
      <w:r>
        <w:t xml:space="preserve">). The label is </w:t>
      </w:r>
      <w:r>
        <w:lastRenderedPageBreak/>
        <w:t>anchored once that load is in, on the scan that follows. A label is never marked grey while its real slot loads.</w:t>
      </w:r>
    </w:p>
    <w:p w14:paraId="68DD9379" w14:textId="77777777" w:rsidR="00491372" w:rsidRDefault="00657CE8">
      <w:pPr>
        <w:pStyle w:val="Heading2"/>
        <w:keepNext/>
      </w:pPr>
      <w:bookmarkStart w:id="102" w:name="_Toc243595390"/>
      <w:r>
        <w:t>9.10 Which form a label belongs to</w:t>
      </w:r>
      <w:bookmarkEnd w:id="102"/>
    </w:p>
    <w:p w14:paraId="176F7442" w14:textId="77777777" w:rsidR="00491372" w:rsidRDefault="00657CE8">
      <w:pPr>
        <w:spacing w:after="120"/>
      </w:pPr>
      <w:r>
        <w:t>A record page can show labels of several forms at once: the page's own form, a quick view's form inside it, a form or a list in a side pane (</w:t>
      </w:r>
      <w:r>
        <w:rPr>
          <w:rFonts w:ascii="Consolas" w:eastAsia="Consolas" w:hAnsi="Consolas" w:cs="Consolas"/>
          <w:sz w:val="18"/>
          <w:szCs w:val="18"/>
          <w:shd w:val="clear" w:color="auto" w:fill="F3F2F1"/>
        </w:rPr>
        <w:t>Xrm.App.sidePanes</w:t>
      </w:r>
      <w:r>
        <w:t>), a quick create pane, a dialog. A field of another form mapped onto the page form's cell of the same name would edit the wrong form. The scanner therefore decides first which form an element belongs to, and maps it through that form only (verified in a test environment, LIVE-FINDINGS 56 and 58).</w:t>
      </w:r>
    </w:p>
    <w:p w14:paraId="29CBBFA6" w14:textId="77777777" w:rsidR="00491372" w:rsidRDefault="00657CE8">
      <w:pPr>
        <w:spacing w:after="120"/>
      </w:pPr>
      <w:r>
        <w:rPr>
          <w:b/>
          <w:bCs/>
        </w:rPr>
        <w:t>Left alone.</w:t>
      </w:r>
      <w:r>
        <w:t xml:space="preserve"> </w:t>
      </w:r>
      <w:r>
        <w:rPr>
          <w:rFonts w:ascii="Consolas" w:eastAsia="Consolas" w:hAnsi="Consolas" w:cs="Consolas"/>
          <w:sz w:val="18"/>
          <w:szCs w:val="18"/>
          <w:shd w:val="clear" w:color="auto" w:fill="F3F2F1"/>
        </w:rPr>
        <w:t>away(el, ctl)</w:t>
      </w:r>
      <w:r>
        <w:t xml:space="preserve"> is true in the quick create pane and in any dialog (</w:t>
      </w:r>
      <w:r>
        <w:rPr>
          <w:rFonts w:ascii="Consolas" w:eastAsia="Consolas" w:hAnsi="Consolas" w:cs="Consolas"/>
          <w:sz w:val="18"/>
          <w:szCs w:val="18"/>
          <w:shd w:val="clear" w:color="auto" w:fill="F3F2F1"/>
        </w:rPr>
        <w:t>[role="dialog"]</w:t>
      </w:r>
      <w:r>
        <w:t xml:space="preserve">, </w:t>
      </w:r>
      <w:r>
        <w:rPr>
          <w:rFonts w:ascii="Consolas" w:eastAsia="Consolas" w:hAnsi="Consolas" w:cs="Consolas"/>
          <w:sz w:val="18"/>
          <w:szCs w:val="18"/>
          <w:shd w:val="clear" w:color="auto" w:fill="F3F2F1"/>
        </w:rPr>
        <w:t>[role="alertdialog"]</w:t>
      </w:r>
      <w:r>
        <w:t>): main form dialogs, lookups. A header field (</w:t>
      </w:r>
      <w:r>
        <w:rPr>
          <w:rFonts w:ascii="Consolas" w:eastAsia="Consolas" w:hAnsi="Consolas" w:cs="Consolas"/>
          <w:sz w:val="18"/>
          <w:szCs w:val="18"/>
          <w:shd w:val="clear" w:color="auto" w:fill="F3F2F1"/>
        </w:rPr>
        <w:t>header_…</w:t>
      </w:r>
      <w:r>
        <w:t>) in a dialog still counts as the page form's when the dialog is one of the page form's flyouts (the header's, a process stage's) or holds no form of its own (tabs, a form selector, a record title, fields outside the header).</w:t>
      </w:r>
    </w:p>
    <w:p w14:paraId="08841B93" w14:textId="77777777" w:rsidR="00491372" w:rsidRDefault="00657CE8">
      <w:pPr>
        <w:spacing w:after="120"/>
      </w:pPr>
      <w:r>
        <w:rPr>
          <w:b/>
          <w:bCs/>
        </w:rPr>
        <w:t>Not the page form.</w:t>
      </w:r>
      <w:r>
        <w:t xml:space="preserve"> </w:t>
      </w:r>
      <w:r>
        <w:rPr>
          <w:rFonts w:ascii="Consolas" w:eastAsia="Consolas" w:hAnsi="Consolas" w:cs="Consolas"/>
          <w:sz w:val="18"/>
          <w:szCs w:val="18"/>
          <w:shd w:val="clear" w:color="auto" w:fill="F3F2F1"/>
        </w:rPr>
        <w:t>foreign(x, el, ctl)</w:t>
      </w:r>
      <w:r>
        <w:t xml:space="preserve"> is true while the index is stale, for an element away or in a side pane (</w:t>
      </w:r>
      <w:r>
        <w:rPr>
          <w:rFonts w:ascii="Consolas" w:eastAsia="Consolas" w:hAnsi="Consolas" w:cs="Consolas"/>
          <w:sz w:val="18"/>
          <w:szCs w:val="18"/>
          <w:shd w:val="clear" w:color="auto" w:fill="F3F2F1"/>
        </w:rPr>
        <w:t>[data-id^="pane-container-"]</w:t>
      </w:r>
      <w:r>
        <w:t xml:space="preserve">), and for a control the page's live form API doesn't know. </w:t>
      </w:r>
      <w:r>
        <w:rPr>
          <w:rFonts w:ascii="Consolas" w:eastAsia="Consolas" w:hAnsi="Consolas" w:cs="Consolas"/>
          <w:sz w:val="18"/>
          <w:szCs w:val="18"/>
          <w:shd w:val="clear" w:color="auto" w:fill="F3F2F1"/>
        </w:rPr>
        <w:t>wrongForm</w:t>
      </w:r>
      <w:r>
        <w:t xml:space="preserve"> refuses a field container whose element id names another form than the page's (</w:t>
      </w:r>
      <w:r>
        <w:rPr>
          <w:rFonts w:ascii="Consolas" w:eastAsia="Consolas" w:hAnsi="Consolas" w:cs="Consolas"/>
          <w:sz w:val="18"/>
          <w:szCs w:val="18"/>
          <w:shd w:val="clear" w:color="auto" w:fill="F3F2F1"/>
        </w:rPr>
        <w:t>id-&lt;form id&gt;-&lt;n&gt;-&lt;control&gt;-…</w:t>
      </w:r>
      <w:r>
        <w:t xml:space="preserve">, read by </w:t>
      </w:r>
      <w:r>
        <w:rPr>
          <w:rFonts w:ascii="Consolas" w:eastAsia="Consolas" w:hAnsi="Consolas" w:cs="Consolas"/>
          <w:sz w:val="18"/>
          <w:szCs w:val="18"/>
          <w:shd w:val="clear" w:color="auto" w:fill="F3F2F1"/>
        </w:rPr>
        <w:t>formIdOf</w:t>
      </w:r>
      <w:r>
        <w:t xml:space="preserve"> in </w:t>
      </w:r>
      <w:r>
        <w:rPr>
          <w:rFonts w:ascii="Consolas" w:eastAsia="Consolas" w:hAnsi="Consolas" w:cs="Consolas"/>
          <w:sz w:val="18"/>
          <w:szCs w:val="18"/>
          <w:shd w:val="clear" w:color="auto" w:fill="F3F2F1"/>
        </w:rPr>
        <w:t>parts.ts</w:t>
      </w:r>
      <w:r>
        <w:t>), whatever the reason it was not recognised as a dialog or a pane.</w:t>
      </w:r>
    </w:p>
    <w:p w14:paraId="4F2288D4" w14:textId="77777777" w:rsidR="00491372" w:rsidRDefault="00657CE8">
      <w:pPr>
        <w:spacing w:after="120"/>
      </w:pPr>
      <w:r>
        <w:rPr>
          <w:rFonts w:ascii="Consolas" w:eastAsia="Consolas" w:hAnsi="Consolas" w:cs="Consolas"/>
          <w:b/>
          <w:bCs/>
          <w:sz w:val="18"/>
          <w:szCs w:val="18"/>
          <w:shd w:val="clear" w:color="auto" w:fill="F3F2F1"/>
        </w:rPr>
        <w:t>formAt(sc, el, ctl)</w:t>
      </w:r>
      <w:r>
        <w:t xml:space="preserve"> names the form a control is on:</w:t>
      </w:r>
    </w:p>
    <w:p w14:paraId="7AE81038" w14:textId="77777777" w:rsidR="00491372" w:rsidRDefault="00657CE8" w:rsidP="00830234">
      <w:pPr>
        <w:pStyle w:val="ListParagraph"/>
        <w:numPr>
          <w:ilvl w:val="0"/>
          <w:numId w:val="1"/>
        </w:numPr>
        <w:spacing w:after="60" w:line="264" w:lineRule="auto"/>
      </w:pPr>
      <w:r>
        <w:rPr>
          <w:b/>
          <w:bCs/>
        </w:rPr>
        <w:t>A quick view's field</w:t>
      </w:r>
      <w:r>
        <w:t xml:space="preserve"> (</w:t>
      </w:r>
      <w:r>
        <w:rPr>
          <w:rFonts w:ascii="Consolas" w:eastAsia="Consolas" w:hAnsi="Consolas" w:cs="Consolas"/>
          <w:sz w:val="18"/>
          <w:szCs w:val="18"/>
          <w:shd w:val="clear" w:color="auto" w:fill="F3F2F1"/>
        </w:rPr>
        <w:t>data-id="&lt;quick view&gt;.&lt;control&gt;-…"</w:t>
      </w:r>
      <w:r>
        <w:t>): the form its container's id names, accepted only when the host form's quick view control lists that form (</w:t>
      </w:r>
      <w:r>
        <w:rPr>
          <w:rFonts w:ascii="Consolas" w:eastAsia="Consolas" w:hAnsi="Consolas" w:cs="Consolas"/>
          <w:sz w:val="18"/>
          <w:szCs w:val="18"/>
          <w:shd w:val="clear" w:color="auto" w:fill="F3F2F1"/>
        </w:rPr>
        <w:t>ref.quickForms</w:t>
      </w:r>
      <w:r>
        <w:t xml:space="preserve">, from </w:t>
      </w:r>
      <w:r>
        <w:rPr>
          <w:rFonts w:ascii="Consolas" w:eastAsia="Consolas" w:hAnsi="Consolas" w:cs="Consolas"/>
          <w:sz w:val="18"/>
          <w:szCs w:val="18"/>
          <w:shd w:val="clear" w:color="auto" w:fill="F3F2F1"/>
        </w:rPr>
        <w:t>&lt;QuickFormIds&gt;</w:t>
      </w:r>
      <w:r>
        <w:t xml:space="preserve"> in the form XML). The host form is named by the quick view's </w:t>
      </w:r>
      <w:r>
        <w:rPr>
          <w:rFonts w:ascii="Consolas" w:eastAsia="Consolas" w:hAnsi="Consolas" w:cs="Consolas"/>
          <w:sz w:val="18"/>
          <w:szCs w:val="18"/>
          <w:shd w:val="clear" w:color="auto" w:fill="F3F2F1"/>
        </w:rPr>
        <w:t>data-lp-id</w:t>
      </w:r>
      <w:r>
        <w:t xml:space="preserve">. On the page form, its controls are placed through </w:t>
      </w:r>
      <w:r>
        <w:rPr>
          <w:rFonts w:ascii="Consolas" w:eastAsia="Consolas" w:hAnsi="Consolas" w:cs="Consolas"/>
          <w:sz w:val="18"/>
          <w:szCs w:val="18"/>
          <w:shd w:val="clear" w:color="auto" w:fill="F3F2F1"/>
        </w:rPr>
        <w:t>Xrm.Page.ui.quickForms.get(&lt;quick view&gt;)</w:t>
      </w:r>
      <w:r>
        <w:t xml:space="preserve">; the quick view isn't in </w:t>
      </w:r>
      <w:r>
        <w:rPr>
          <w:rFonts w:ascii="Consolas" w:eastAsia="Consolas" w:hAnsi="Consolas" w:cs="Consolas"/>
          <w:sz w:val="18"/>
          <w:szCs w:val="18"/>
          <w:shd w:val="clear" w:color="auto" w:fill="F3F2F1"/>
        </w:rPr>
        <w:t>Xrm.Page.ui.controls</w:t>
      </w:r>
      <w:r>
        <w:t>.</w:t>
      </w:r>
    </w:p>
    <w:p w14:paraId="33C32111" w14:textId="77777777" w:rsidR="00491372" w:rsidRDefault="00657CE8" w:rsidP="00830234">
      <w:pPr>
        <w:pStyle w:val="ListParagraph"/>
        <w:numPr>
          <w:ilvl w:val="0"/>
          <w:numId w:val="1"/>
        </w:numPr>
        <w:spacing w:after="60" w:line="264" w:lineRule="auto"/>
      </w:pPr>
      <w:r>
        <w:rPr>
          <w:b/>
          <w:bCs/>
        </w:rPr>
        <w:t>In a side pane:</w:t>
      </w:r>
      <w:r>
        <w:t xml:space="preserve"> the pane's form, which every field container of its form root names. It has no form API of its own: </w:t>
      </w:r>
      <w:r>
        <w:rPr>
          <w:rFonts w:ascii="Consolas" w:eastAsia="Consolas" w:hAnsi="Consolas" w:cs="Consolas"/>
          <w:sz w:val="18"/>
          <w:szCs w:val="18"/>
          <w:shd w:val="clear" w:color="auto" w:fill="F3F2F1"/>
        </w:rPr>
        <w:t>Xrm.Page</w:t>
      </w:r>
      <w:r>
        <w:t xml:space="preserve"> is the page's form, and returned the page's controls for a pane field of the same name. A form not yet loaded is asked for (</w:t>
      </w:r>
      <w:r>
        <w:rPr>
          <w:rFonts w:ascii="Consolas" w:eastAsia="Consolas" w:hAnsi="Consolas" w:cs="Consolas"/>
          <w:sz w:val="18"/>
          <w:szCs w:val="18"/>
          <w:shd w:val="clear" w:color="auto" w:fill="F3F2F1"/>
        </w:rPr>
        <w:t>#form|</w:t>
      </w:r>
      <w:r>
        <w:t>) and its labels are anchored once it is in.</w:t>
      </w:r>
    </w:p>
    <w:p w14:paraId="5FD8523B" w14:textId="77777777" w:rsidR="00491372" w:rsidRDefault="00657CE8" w:rsidP="00830234">
      <w:pPr>
        <w:pStyle w:val="ListParagraph"/>
        <w:numPr>
          <w:ilvl w:val="0"/>
          <w:numId w:val="1"/>
        </w:numPr>
        <w:spacing w:after="60" w:line="264" w:lineRule="auto"/>
      </w:pPr>
      <w:r>
        <w:rPr>
          <w:b/>
          <w:bCs/>
        </w:rPr>
        <w:t>Anywhere else:</w:t>
      </w:r>
      <w:r>
        <w:t xml:space="preserve"> the page's own form, with </w:t>
      </w:r>
      <w:r>
        <w:rPr>
          <w:rFonts w:ascii="Consolas" w:eastAsia="Consolas" w:hAnsi="Consolas" w:cs="Consolas"/>
          <w:sz w:val="18"/>
          <w:szCs w:val="18"/>
          <w:shd w:val="clear" w:color="auto" w:fill="F3F2F1"/>
        </w:rPr>
        <w:t>Xrm.Page</w:t>
      </w:r>
      <w:r>
        <w:t xml:space="preserve"> as its form API.</w:t>
      </w:r>
    </w:p>
    <w:p w14:paraId="08D77F19" w14:textId="77777777" w:rsidR="00491372" w:rsidRDefault="00491372">
      <w:pPr>
        <w:spacing w:after="60"/>
      </w:pPr>
    </w:p>
    <w:p w14:paraId="4E339781" w14:textId="77777777" w:rsidR="00491372" w:rsidRDefault="00657CE8">
      <w:pPr>
        <w:spacing w:after="120"/>
      </w:pPr>
      <w:r>
        <w:rPr>
          <w:b/>
          <w:bCs/>
        </w:rPr>
        <w:t>The exact cell.</w:t>
      </w:r>
      <w:r>
        <w:t xml:space="preserve"> A column can be placed on a form more than once. The copies can share one control id in the form XML; at run time UCI names them </w:t>
      </w:r>
      <w:r>
        <w:rPr>
          <w:rFonts w:ascii="Consolas" w:eastAsia="Consolas" w:hAnsi="Consolas" w:cs="Consolas"/>
          <w:sz w:val="18"/>
          <w:szCs w:val="18"/>
          <w:shd w:val="clear" w:color="auto" w:fill="F3F2F1"/>
        </w:rPr>
        <w:t>&lt;id&gt;</w:t>
      </w:r>
      <w:r>
        <w:t xml:space="preserve">, </w:t>
      </w:r>
      <w:r>
        <w:rPr>
          <w:rFonts w:ascii="Consolas" w:eastAsia="Consolas" w:hAnsi="Consolas" w:cs="Consolas"/>
          <w:sz w:val="18"/>
          <w:szCs w:val="18"/>
          <w:shd w:val="clear" w:color="auto" w:fill="F3F2F1"/>
        </w:rPr>
        <w:t>&lt;id&gt;1</w:t>
      </w:r>
      <w:r>
        <w:t xml:space="preserve">, </w:t>
      </w:r>
      <w:r>
        <w:rPr>
          <w:rFonts w:ascii="Consolas" w:eastAsia="Consolas" w:hAnsi="Consolas" w:cs="Consolas"/>
          <w:sz w:val="18"/>
          <w:szCs w:val="18"/>
          <w:shd w:val="clear" w:color="auto" w:fill="F3F2F1"/>
        </w:rPr>
        <w:t>&lt;id&gt;2</w:t>
      </w:r>
      <w:r>
        <w:t xml:space="preserve"> in form XML order, and the form API gives each copy's section and tab (verified in a test environment, LIVE-FINDINGS 41). </w:t>
      </w:r>
      <w:r>
        <w:rPr>
          <w:rFonts w:ascii="Consolas" w:eastAsia="Consolas" w:hAnsi="Consolas" w:cs="Consolas"/>
          <w:sz w:val="18"/>
          <w:szCs w:val="18"/>
          <w:shd w:val="clear" w:color="auto" w:fill="F3F2F1"/>
        </w:rPr>
        <w:t>fieldOf</w:t>
      </w:r>
      <w:r>
        <w:t xml:space="preserve"> and </w:t>
      </w:r>
      <w:r>
        <w:rPr>
          <w:rFonts w:ascii="Consolas" w:eastAsia="Consolas" w:hAnsi="Consolas" w:cs="Consolas"/>
          <w:sz w:val="18"/>
          <w:szCs w:val="18"/>
          <w:shd w:val="clear" w:color="auto" w:fill="F3F2F1"/>
        </w:rPr>
        <w:t>fieldIn</w:t>
      </w:r>
      <w:r>
        <w:t xml:space="preserve"> use the form API first: the column, the section and the tab of the control identify its cell exactly. Without a form API (a side pane's form, a cold boot), the control's name picks the copy, and the cell must also be wher</w:t>
      </w:r>
      <w:r>
        <w:t>e the page shows the control (</w:t>
      </w:r>
      <w:r>
        <w:rPr>
          <w:rFonts w:ascii="Consolas" w:eastAsia="Consolas" w:hAnsi="Consolas" w:cs="Consolas"/>
          <w:sz w:val="18"/>
          <w:szCs w:val="18"/>
          <w:shd w:val="clear" w:color="auto" w:fill="F3F2F1"/>
        </w:rPr>
        <w:t>placeOf</w:t>
      </w:r>
      <w:r>
        <w:t xml:space="preserve">: the </w:t>
      </w:r>
      <w:r>
        <w:rPr>
          <w:rFonts w:ascii="Consolas" w:eastAsia="Consolas" w:hAnsi="Consolas" w:cs="Consolas"/>
          <w:sz w:val="18"/>
          <w:szCs w:val="18"/>
          <w:shd w:val="clear" w:color="auto" w:fill="F3F2F1"/>
        </w:rPr>
        <w:t>section</w:t>
      </w:r>
      <w:r>
        <w:t xml:space="preserve"> and </w:t>
      </w:r>
      <w:r>
        <w:rPr>
          <w:rFonts w:ascii="Consolas" w:eastAsia="Consolas" w:hAnsi="Consolas" w:cs="Consolas"/>
          <w:sz w:val="18"/>
          <w:szCs w:val="18"/>
          <w:shd w:val="clear" w:color="auto" w:fill="F3F2F1"/>
        </w:rPr>
        <w:t>[role="tabpanel"]</w:t>
      </w:r>
      <w:r>
        <w:t xml:space="preserve"> around it). When the form API knows the column but the form XML can't place the control without doubt (a copy without a cell, a move not published yet), the answer is "unknown", never a guess: the field gets no mark.</w:t>
      </w:r>
    </w:p>
    <w:p w14:paraId="2C481D43" w14:textId="77777777" w:rsidR="00491372" w:rsidRDefault="00657CE8">
      <w:pPr>
        <w:spacing w:after="120"/>
      </w:pPr>
      <w:r>
        <w:rPr>
          <w:b/>
          <w:bCs/>
        </w:rPr>
        <w:t>A column standing in.</w:t>
      </w:r>
      <w:r>
        <w:t xml:space="preserve"> </w:t>
      </w:r>
      <w:r>
        <w:rPr>
          <w:rFonts w:ascii="Consolas" w:eastAsia="Consolas" w:hAnsi="Consolas" w:cs="Consolas"/>
          <w:sz w:val="18"/>
          <w:szCs w:val="18"/>
          <w:shd w:val="clear" w:color="auto" w:fill="F3F2F1"/>
        </w:rPr>
        <w:t>ctlSlot</w:t>
      </w:r>
      <w:r>
        <w:t xml:space="preserve"> gives a page form control's label slot: a process step for a </w:t>
      </w:r>
      <w:r>
        <w:rPr>
          <w:rFonts w:ascii="Consolas" w:eastAsia="Consolas" w:hAnsi="Consolas" w:cs="Consolas"/>
          <w:sz w:val="18"/>
          <w:szCs w:val="18"/>
          <w:shd w:val="clear" w:color="auto" w:fill="F3F2F1"/>
        </w:rPr>
        <w:t>header_process_</w:t>
      </w:r>
      <w:r>
        <w:t xml:space="preserve"> control (the step of the stage shown), else the cell, else the column </w:t>
      </w:r>
      <w:r>
        <w:lastRenderedPageBreak/>
        <w:t>(</w:t>
      </w:r>
      <w:r>
        <w:rPr>
          <w:rFonts w:ascii="Consolas" w:eastAsia="Consolas" w:hAnsi="Consolas" w:cs="Consolas"/>
          <w:sz w:val="18"/>
          <w:szCs w:val="18"/>
          <w:shd w:val="clear" w:color="auto" w:fill="F3F2F1"/>
        </w:rPr>
        <w:t>attribute|&lt;table&gt;.&lt;column&gt;</w:t>
      </w:r>
      <w:r>
        <w:t>). The column stands in only once the page form's labels are loaded (</w:t>
      </w:r>
      <w:r>
        <w:rPr>
          <w:rFonts w:ascii="Consolas" w:eastAsia="Consolas" w:hAnsi="Consolas" w:cs="Consolas"/>
          <w:sz w:val="18"/>
          <w:szCs w:val="18"/>
          <w:shd w:val="clear" w:color="auto" w:fill="F3F2F1"/>
        </w:rPr>
        <w:t>formReady</w:t>
      </w:r>
      <w:r>
        <w:t>) and the form has no cell for that column: before that, or for a column the form places, an edit of the column's name would not change the label the user is looking at.</w:t>
      </w:r>
    </w:p>
    <w:p w14:paraId="65974E4E" w14:textId="77777777" w:rsidR="00491372" w:rsidRDefault="00657CE8">
      <w:pPr>
        <w:spacing w:after="120"/>
      </w:pPr>
      <w:r>
        <w:rPr>
          <w:b/>
          <w:bCs/>
        </w:rPr>
        <w:t>What a field label can show.</w:t>
      </w:r>
      <w:r>
        <w:t xml:space="preserve"> A cell without a label in the user's language shows its column's display name in that language (verified in a test environment, LIVE-FINDINGS 42). </w:t>
      </w:r>
      <w:r>
        <w:rPr>
          <w:rFonts w:ascii="Consolas" w:eastAsia="Consolas" w:hAnsi="Consolas" w:cs="Consolas"/>
          <w:sz w:val="18"/>
          <w:szCs w:val="18"/>
          <w:shd w:val="clear" w:color="auto" w:fill="F3F2F1"/>
        </w:rPr>
        <w:t>fieldTexts</w:t>
      </w:r>
      <w:r>
        <w:t xml:space="preserve"> therefore accepts the cell's own texts and its column's. A label hidden on the form renders an empty label element: nothing on the page shows it, so it gets no anchor (the list still has the field).</w:t>
      </w:r>
    </w:p>
    <w:p w14:paraId="78A404A9" w14:textId="77777777" w:rsidR="00491372" w:rsidRDefault="00657CE8">
      <w:pPr>
        <w:spacing w:after="120"/>
      </w:pPr>
      <w:r>
        <w:rPr>
          <w:b/>
          <w:bCs/>
        </w:rPr>
        <w:t>Other parts of a form.</w:t>
      </w:r>
    </w:p>
    <w:p w14:paraId="4753D10A" w14:textId="77777777" w:rsidR="00491372" w:rsidRDefault="00657CE8" w:rsidP="00830234">
      <w:pPr>
        <w:pStyle w:val="ListParagraph"/>
        <w:numPr>
          <w:ilvl w:val="0"/>
          <w:numId w:val="1"/>
        </w:numPr>
        <w:spacing w:after="60" w:line="264" w:lineRule="auto"/>
      </w:pPr>
      <w:r>
        <w:rPr>
          <w:b/>
          <w:bCs/>
        </w:rPr>
        <w:t>Header fields</w:t>
      </w:r>
      <w:r>
        <w:t xml:space="preserve"> in the header strip (the strip's open shadow root), in a collapsed header and in the header's flyout map to the page form's header cells, or to a side pane form's.</w:t>
      </w:r>
    </w:p>
    <w:p w14:paraId="75873A08" w14:textId="77777777" w:rsidR="00491372" w:rsidRDefault="00657CE8" w:rsidP="00830234">
      <w:pPr>
        <w:pStyle w:val="ListParagraph"/>
        <w:numPr>
          <w:ilvl w:val="0"/>
          <w:numId w:val="1"/>
        </w:numPr>
        <w:spacing w:after="60" w:line="264" w:lineRule="auto"/>
      </w:pPr>
      <w:r>
        <w:rPr>
          <w:b/>
          <w:bCs/>
        </w:rPr>
        <w:t>A composite column's sub-field</w:t>
      </w:r>
      <w:r>
        <w:t xml:space="preserve"> (an address's street and city, a full name's first and last name) is no form cell. Dynamics names its control </w:t>
      </w:r>
      <w:r>
        <w:rPr>
          <w:rFonts w:ascii="Consolas" w:eastAsia="Consolas" w:hAnsi="Consolas" w:cs="Consolas"/>
          <w:sz w:val="18"/>
          <w:szCs w:val="18"/>
          <w:shd w:val="clear" w:color="auto" w:fill="F3F2F1"/>
        </w:rPr>
        <w:t>&lt;composite control&gt;_compositionLinkControl_&lt;column&gt;</w:t>
      </w:r>
      <w:r>
        <w:t xml:space="preserve"> and labels it with that column's display name on every form (verified in a test environment, LIVE-FINDINGS 90). It maps to </w:t>
      </w:r>
      <w:r>
        <w:rPr>
          <w:rFonts w:ascii="Consolas" w:eastAsia="Consolas" w:hAnsi="Consolas" w:cs="Consolas"/>
          <w:sz w:val="18"/>
          <w:szCs w:val="18"/>
          <w:shd w:val="clear" w:color="auto" w:fill="F3F2F1"/>
        </w:rPr>
        <w:t>attribute|&lt;table&gt;.&lt;column&gt;</w:t>
      </w:r>
      <w:r>
        <w:t xml:space="preserve"> </w:t>
      </w:r>
      <w:r>
        <w:rPr>
          <w:rFonts w:ascii="Consolas" w:eastAsia="Consolas" w:hAnsi="Consolas" w:cs="Consolas"/>
          <w:sz w:val="18"/>
          <w:szCs w:val="18"/>
          <w:shd w:val="clear" w:color="auto" w:fill="F3F2F1"/>
        </w:rPr>
        <w:t>DisplayName</w:t>
      </w:r>
      <w:r>
        <w:t>, only when its label shows one of that column's texts and, where a form API knows the control, binds it to that very column. The scanner remembers the composite control's cell (</w:t>
      </w:r>
      <w:r>
        <w:rPr>
          <w:rFonts w:ascii="Consolas" w:eastAsia="Consolas" w:hAnsi="Consolas" w:cs="Consolas"/>
          <w:sz w:val="18"/>
          <w:szCs w:val="18"/>
          <w:shd w:val="clear" w:color="auto" w:fill="F3F2F1"/>
        </w:rPr>
        <w:t>scanner.pa</w:t>
      </w:r>
      <w:r>
        <w:rPr>
          <w:rFonts w:ascii="Consolas" w:eastAsia="Consolas" w:hAnsi="Consolas" w:cs="Consolas"/>
          <w:sz w:val="18"/>
          <w:szCs w:val="18"/>
          <w:shd w:val="clear" w:color="auto" w:fill="F3F2F1"/>
        </w:rPr>
        <w:t>rts</w:t>
      </w:r>
      <w:r>
        <w:t>), which is where the sub-field shows: finding it from the list opens that cell's tab.</w:t>
      </w:r>
    </w:p>
    <w:p w14:paraId="5FCA3718" w14:textId="77777777" w:rsidR="00491372" w:rsidRDefault="00657CE8" w:rsidP="00830234">
      <w:pPr>
        <w:pStyle w:val="ListParagraph"/>
        <w:numPr>
          <w:ilvl w:val="0"/>
          <w:numId w:val="1"/>
        </w:numPr>
        <w:spacing w:after="60" w:line="264" w:lineRule="auto"/>
      </w:pPr>
      <w:r>
        <w:rPr>
          <w:b/>
          <w:bCs/>
        </w:rPr>
        <w:t>A control's title in its own action bar</w:t>
      </w:r>
      <w:r>
        <w:t xml:space="preserve"> (</w:t>
      </w:r>
      <w:r>
        <w:rPr>
          <w:rFonts w:ascii="Consolas" w:eastAsia="Consolas" w:hAnsi="Consolas" w:cs="Consolas"/>
          <w:sz w:val="18"/>
          <w:szCs w:val="18"/>
          <w:shd w:val="clear" w:color="auto" w:fill="F3F2F1"/>
        </w:rPr>
        <w:t>action_bar_header_title&lt;control id&gt;</w:t>
      </w:r>
      <w:r>
        <w:t xml:space="preserve">, the timeline's </w:t>
      </w:r>
      <w:r>
        <w:rPr>
          <w:i/>
          <w:iCs/>
        </w:rPr>
        <w:t>Timeline</w:t>
      </w:r>
      <w:r>
        <w:t>) maps to the only cell of its form with that control id that shows no column, where its text is one of the cell's labels or the cell has no label in the user's language. The form API doesn't know the timeline.</w:t>
      </w:r>
    </w:p>
    <w:p w14:paraId="6BB08D06" w14:textId="77777777" w:rsidR="00491372" w:rsidRDefault="00657CE8" w:rsidP="00830234">
      <w:pPr>
        <w:pStyle w:val="ListParagraph"/>
        <w:numPr>
          <w:ilvl w:val="0"/>
          <w:numId w:val="1"/>
        </w:numPr>
        <w:spacing w:after="60" w:line="264" w:lineRule="auto"/>
      </w:pPr>
      <w:r>
        <w:rPr>
          <w:b/>
          <w:bCs/>
        </w:rPr>
        <w:t>Tabs and sections</w:t>
      </w:r>
      <w:r>
        <w:t xml:space="preserve"> map by their names (</w:t>
      </w:r>
      <w:r>
        <w:rPr>
          <w:rFonts w:ascii="Consolas" w:eastAsia="Consolas" w:hAnsi="Consolas" w:cs="Consolas"/>
          <w:sz w:val="18"/>
          <w:szCs w:val="18"/>
          <w:shd w:val="clear" w:color="auto" w:fill="F3F2F1"/>
        </w:rPr>
        <w:t>t:&lt;tab&gt;</w:t>
      </w:r>
      <w:r>
        <w:t xml:space="preserve">, </w:t>
      </w:r>
      <w:r>
        <w:rPr>
          <w:rFonts w:ascii="Consolas" w:eastAsia="Consolas" w:hAnsi="Consolas" w:cs="Consolas"/>
          <w:sz w:val="18"/>
          <w:szCs w:val="18"/>
          <w:shd w:val="clear" w:color="auto" w:fill="F3F2F1"/>
        </w:rPr>
        <w:t>s:&lt;section&gt;</w:t>
      </w:r>
      <w:r>
        <w:t>) on the form the element is on, the page's or a side pane's; a section without a name in the index matches its heading's text (page form only, never inside a quick view or a control). A section's own heading only: a hidden section label often reads like the sub-grid it holds, and that title is the sub-grid's.</w:t>
      </w:r>
    </w:p>
    <w:p w14:paraId="6F1F224D" w14:textId="77777777" w:rsidR="00491372" w:rsidRDefault="00491372">
      <w:pPr>
        <w:spacing w:after="60"/>
      </w:pPr>
    </w:p>
    <w:p w14:paraId="1873DF62" w14:textId="77777777" w:rsidR="00491372" w:rsidRDefault="00657CE8">
      <w:pPr>
        <w:pStyle w:val="Heading2"/>
        <w:keepNext/>
      </w:pPr>
      <w:bookmarkStart w:id="103" w:name="_Toc243595391"/>
      <w:r>
        <w:t>9.11 Grids, choice values and texts that hold several labels</w:t>
      </w:r>
      <w:bookmarkEnd w:id="103"/>
    </w:p>
    <w:p w14:paraId="304D6C5F" w14:textId="77777777" w:rsidR="00491372" w:rsidRDefault="00657CE8">
      <w:pPr>
        <w:spacing w:after="120"/>
      </w:pPr>
      <w:r>
        <w:rPr>
          <w:b/>
          <w:bCs/>
        </w:rPr>
        <w:t>A grid's table.</w:t>
      </w:r>
      <w:r>
        <w:t xml:space="preserve"> A column header or a choice value in a grid is a column of the table the grid shows. </w:t>
      </w:r>
      <w:r>
        <w:rPr>
          <w:rFonts w:ascii="Consolas" w:eastAsia="Consolas" w:hAnsi="Consolas" w:cs="Consolas"/>
          <w:sz w:val="18"/>
          <w:szCs w:val="18"/>
          <w:shd w:val="clear" w:color="auto" w:fill="F3F2F1"/>
        </w:rPr>
        <w:t>Scanner.gridTable(el)</w:t>
      </w:r>
      <w:r>
        <w:t xml:space="preserve"> finds it:</w:t>
      </w:r>
    </w:p>
    <w:p w14:paraId="25435413" w14:textId="77777777" w:rsidR="00491372" w:rsidRDefault="00657CE8" w:rsidP="00830234">
      <w:pPr>
        <w:pStyle w:val="ListParagraph"/>
        <w:numPr>
          <w:ilvl w:val="0"/>
          <w:numId w:val="1"/>
        </w:numPr>
        <w:spacing w:after="60" w:line="264" w:lineRule="auto"/>
      </w:pPr>
      <w:r>
        <w:t xml:space="preserve">a list page's main grid: the page's table, unless neither table its </w:t>
      </w:r>
      <w:r>
        <w:rPr>
          <w:rFonts w:ascii="Consolas" w:eastAsia="Consolas" w:hAnsi="Consolas" w:cs="Consolas"/>
          <w:sz w:val="18"/>
          <w:szCs w:val="18"/>
          <w:shd w:val="clear" w:color="auto" w:fill="F3F2F1"/>
        </w:rPr>
        <w:t>data-lp-id</w:t>
      </w:r>
      <w:r>
        <w:t xml:space="preserve"> names is the page's: that is the next list's grid, drawn before the controller saw the navigation (</w:t>
      </w:r>
      <w:r>
        <w:rPr>
          <w:color w:val="0F6CBD"/>
        </w:rPr>
        <w:t>9.5</w:t>
      </w:r>
      <w:r>
        <w:t>), and it stays unknown until the index follows;</w:t>
      </w:r>
    </w:p>
    <w:p w14:paraId="22FD3565" w14:textId="77777777" w:rsidR="00491372" w:rsidRDefault="00657CE8" w:rsidP="00830234">
      <w:pPr>
        <w:pStyle w:val="ListParagraph"/>
        <w:numPr>
          <w:ilvl w:val="0"/>
          <w:numId w:val="1"/>
        </w:numPr>
        <w:spacing w:after="60" w:line="264" w:lineRule="auto"/>
      </w:pPr>
      <w:r>
        <w:t>a sub-grid of the page form: the form API's control for it (</w:t>
      </w:r>
      <w:r>
        <w:rPr>
          <w:rFonts w:ascii="Consolas" w:eastAsia="Consolas" w:hAnsi="Consolas" w:cs="Consolas"/>
          <w:sz w:val="18"/>
          <w:szCs w:val="18"/>
          <w:shd w:val="clear" w:color="auto" w:fill="F3F2F1"/>
        </w:rPr>
        <w:t>getControl(&lt;name&gt;).getEntityName()</w:t>
      </w:r>
      <w:r>
        <w:t>);</w:t>
      </w:r>
    </w:p>
    <w:p w14:paraId="66F62B05" w14:textId="77777777" w:rsidR="00491372" w:rsidRDefault="00657CE8" w:rsidP="00830234">
      <w:pPr>
        <w:pStyle w:val="ListParagraph"/>
        <w:numPr>
          <w:ilvl w:val="0"/>
          <w:numId w:val="1"/>
        </w:numPr>
        <w:spacing w:after="60" w:line="264" w:lineRule="auto"/>
      </w:pPr>
      <w:r>
        <w:t xml:space="preserve">an </w:t>
      </w:r>
      <w:r>
        <w:rPr>
          <w:b/>
          <w:bCs/>
        </w:rPr>
        <w:t>associated grid</w:t>
      </w:r>
      <w:r>
        <w:t xml:space="preserve"> (the view a related menu item opens on the record form, verified in a test environment, LIVE-FINDINGS 88): the related table its </w:t>
      </w:r>
      <w:r>
        <w:rPr>
          <w:rFonts w:ascii="Consolas" w:eastAsia="Consolas" w:hAnsi="Consolas" w:cs="Consolas"/>
          <w:sz w:val="18"/>
          <w:szCs w:val="18"/>
          <w:shd w:val="clear" w:color="auto" w:fill="F3F2F1"/>
        </w:rPr>
        <w:t>data-lp-id</w:t>
      </w:r>
      <w:r>
        <w:t xml:space="preserve"> names, once the grid's own view is known to read that table (</w:t>
      </w:r>
      <w:r>
        <w:rPr>
          <w:rFonts w:ascii="Consolas" w:eastAsia="Consolas" w:hAnsi="Consolas" w:cs="Consolas"/>
          <w:sz w:val="18"/>
          <w:szCs w:val="18"/>
          <w:shd w:val="clear" w:color="auto" w:fill="F3F2F1"/>
        </w:rPr>
        <w:t>relatedTable</w:t>
      </w:r>
      <w:r>
        <w:t xml:space="preserve">; the view's query is asked for with </w:t>
      </w:r>
      <w:r>
        <w:rPr>
          <w:rFonts w:ascii="Consolas" w:eastAsia="Consolas" w:hAnsi="Consolas" w:cs="Consolas"/>
          <w:sz w:val="18"/>
          <w:szCs w:val="18"/>
          <w:shd w:val="clear" w:color="auto" w:fill="F3F2F1"/>
        </w:rPr>
        <w:t>#view|</w:t>
      </w:r>
      <w:r>
        <w:t>);</w:t>
      </w:r>
    </w:p>
    <w:p w14:paraId="0CDD5C06" w14:textId="77777777" w:rsidR="00491372" w:rsidRDefault="00657CE8" w:rsidP="00830234">
      <w:pPr>
        <w:pStyle w:val="ListParagraph"/>
        <w:numPr>
          <w:ilvl w:val="0"/>
          <w:numId w:val="1"/>
        </w:numPr>
        <w:spacing w:after="60" w:line="264" w:lineRule="auto"/>
      </w:pPr>
      <w:r>
        <w:t xml:space="preserve">a </w:t>
      </w:r>
      <w:r>
        <w:rPr>
          <w:b/>
          <w:bCs/>
        </w:rPr>
        <w:t>side pane's grid</w:t>
      </w:r>
      <w:r>
        <w:t xml:space="preserve">: the table its view's query reads; the table its </w:t>
      </w:r>
      <w:r>
        <w:rPr>
          <w:rFonts w:ascii="Consolas" w:eastAsia="Consolas" w:hAnsi="Consolas" w:cs="Consolas"/>
          <w:sz w:val="18"/>
          <w:szCs w:val="18"/>
          <w:shd w:val="clear" w:color="auto" w:fill="F3F2F1"/>
        </w:rPr>
        <w:t>data-lp-id</w:t>
      </w:r>
      <w:r>
        <w:t xml:space="preserve"> names only without a view id, or once that read failed;</w:t>
      </w:r>
    </w:p>
    <w:p w14:paraId="232019AA" w14:textId="77777777" w:rsidR="00491372" w:rsidRDefault="00657CE8" w:rsidP="00830234">
      <w:pPr>
        <w:pStyle w:val="ListParagraph"/>
        <w:numPr>
          <w:ilvl w:val="0"/>
          <w:numId w:val="1"/>
        </w:numPr>
        <w:spacing w:after="60" w:line="264" w:lineRule="auto"/>
      </w:pPr>
      <w:r>
        <w:lastRenderedPageBreak/>
        <w:t>a sub-grid inside a quick view, and a dashboard's lists: unknown, so nothing in them is mapped.</w:t>
      </w:r>
    </w:p>
    <w:p w14:paraId="21854D2D" w14:textId="77777777" w:rsidR="00491372" w:rsidRDefault="00491372">
      <w:pPr>
        <w:spacing w:after="60"/>
      </w:pPr>
    </w:p>
    <w:p w14:paraId="11EE7697" w14:textId="77777777" w:rsidR="00491372" w:rsidRDefault="00657CE8">
      <w:pPr>
        <w:spacing w:after="120"/>
      </w:pPr>
      <w:r>
        <w:t xml:space="preserve">The answer is kept per grid element only while its </w:t>
      </w:r>
      <w:r>
        <w:rPr>
          <w:rFonts w:ascii="Consolas" w:eastAsia="Consolas" w:hAnsi="Consolas" w:cs="Consolas"/>
          <w:sz w:val="18"/>
          <w:szCs w:val="18"/>
          <w:shd w:val="clear" w:color="auto" w:fill="F3F2F1"/>
        </w:rPr>
        <w:t>data-lp-id</w:t>
      </w:r>
      <w:r>
        <w:t xml:space="preserve"> stays the same: a re-render can reuse the element for another related view, which shows another table.</w:t>
      </w:r>
    </w:p>
    <w:p w14:paraId="04483E06" w14:textId="77777777" w:rsidR="00491372" w:rsidRDefault="00657CE8">
      <w:pPr>
        <w:spacing w:after="120"/>
      </w:pPr>
      <w:r>
        <w:rPr>
          <w:rFonts w:ascii="Consolas" w:eastAsia="Consolas" w:hAnsi="Consolas" w:cs="Consolas"/>
          <w:sz w:val="18"/>
          <w:szCs w:val="18"/>
          <w:shd w:val="clear" w:color="auto" w:fill="F3F2F1"/>
        </w:rPr>
        <w:t>src/inspector/parts.ts</w:t>
      </w:r>
      <w:r>
        <w:t xml:space="preserve">, </w:t>
      </w:r>
      <w:r>
        <w:rPr>
          <w:rFonts w:ascii="Consolas" w:eastAsia="Consolas" w:hAnsi="Consolas" w:cs="Consolas"/>
          <w:sz w:val="18"/>
          <w:szCs w:val="18"/>
          <w:shd w:val="clear" w:color="auto" w:fill="F3F2F1"/>
        </w:rPr>
        <w:t>lpGrid</w:t>
      </w:r>
      <w:r>
        <w:t>:</w:t>
      </w:r>
    </w:p>
    <w:p w14:paraId="6280246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lpGrid(lp: string | null | undefined): LpGrid | null {</w:t>
      </w:r>
    </w:p>
    <w:p w14:paraId="690059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seg = String(lp || '').split('|');</w:t>
      </w:r>
    </w:p>
    <w:p w14:paraId="4D787E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(seg.length &lt; 3 || !/Grid(Control)?$/i.test(seg[0])) return null;</w:t>
      </w:r>
    </w:p>
    <w:p w14:paraId="22A8D6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parent = lower(seg[2]);</w:t>
      </w:r>
    </w:p>
    <w:p w14:paraId="423FBF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(!/^[a-z0-9_]+$/.test(parent)) return null;</w:t>
      </w:r>
    </w:p>
    <w:p w14:paraId="22931A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view = lower(seg[3] || '').replace(/[{}]/g, '');</w:t>
      </w:r>
    </w:p>
    <w:p w14:paraId="0071E9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Part 4 is the grid's own table (an associated grid's related table, LIVE-FINDINGS 88); part 2 the page's or form's.</w:t>
      </w:r>
    </w:p>
    <w:p w14:paraId="2D132C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own = lower(seg[4] || '');</w:t>
      </w:r>
    </w:p>
    <w:p w14:paraId="5398FA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control: seg[1], table: /^[a-z0-9_]+$/.test(own) ? own : parent, view: GUID.test(view) ? view : '', parent };</w:t>
      </w:r>
    </w:p>
    <w:p w14:paraId="2EC8E72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C58E250" w14:textId="77777777" w:rsidR="00491372" w:rsidRDefault="00491372">
      <w:pPr>
        <w:spacing w:after="120"/>
      </w:pPr>
    </w:p>
    <w:p w14:paraId="28EF0FC6" w14:textId="77777777" w:rsidR="00491372" w:rsidRDefault="00657CE8">
      <w:pPr>
        <w:spacing w:after="120"/>
      </w:pPr>
      <w:r>
        <w:t xml:space="preserve">A grid root's </w:t>
      </w:r>
      <w:r>
        <w:rPr>
          <w:rFonts w:ascii="Consolas" w:eastAsia="Consolas" w:hAnsi="Consolas" w:cs="Consolas"/>
          <w:sz w:val="18"/>
          <w:szCs w:val="18"/>
          <w:shd w:val="clear" w:color="auto" w:fill="F3F2F1"/>
        </w:rPr>
        <w:t>data-lp-id</w:t>
      </w:r>
      <w:r>
        <w:t xml:space="preserve"> reads </w:t>
      </w:r>
      <w:r>
        <w:rPr>
          <w:rFonts w:ascii="Consolas" w:eastAsia="Consolas" w:hAnsi="Consolas" w:cs="Consolas"/>
          <w:sz w:val="18"/>
          <w:szCs w:val="18"/>
          <w:shd w:val="clear" w:color="auto" w:fill="F3F2F1"/>
        </w:rPr>
        <w:t>Microsoft.PowerApps.PowerAppsOneGrid|&lt;control&gt;|&lt;page or form table&gt;|&lt;view id&gt;|&lt;grid table&gt;|&lt;relationship&gt;</w:t>
      </w:r>
      <w:r>
        <w:t xml:space="preserve">; the classic read-only grid's starts with </w:t>
      </w:r>
      <w:r>
        <w:rPr>
          <w:rFonts w:ascii="Consolas" w:eastAsia="Consolas" w:hAnsi="Consolas" w:cs="Consolas"/>
          <w:sz w:val="18"/>
          <w:szCs w:val="18"/>
          <w:shd w:val="clear" w:color="auto" w:fill="F3F2F1"/>
        </w:rPr>
        <w:t>MscrmControls.Grid.GridControl</w:t>
      </w:r>
      <w:r>
        <w:t xml:space="preserve"> and has the same parts.</w:t>
      </w:r>
    </w:p>
    <w:p w14:paraId="763CEA61" w14:textId="77777777" w:rsidR="00491372" w:rsidRDefault="00657CE8">
      <w:pPr>
        <w:spacing w:after="120"/>
      </w:pPr>
      <w:r>
        <w:rPr>
          <w:b/>
          <w:bCs/>
        </w:rPr>
        <w:t>Column headers.</w:t>
      </w:r>
      <w:r>
        <w:t xml:space="preserve"> A Power Apps grid header is </w:t>
      </w:r>
      <w:r>
        <w:rPr>
          <w:rFonts w:ascii="Consolas" w:eastAsia="Consolas" w:hAnsi="Consolas" w:cs="Consolas"/>
          <w:sz w:val="18"/>
          <w:szCs w:val="18"/>
          <w:shd w:val="clear" w:color="auto" w:fill="F3F2F1"/>
        </w:rPr>
        <w:t>[role="columnheader"]</w:t>
      </w:r>
      <w:r>
        <w:t xml:space="preserve"> with the column in </w:t>
      </w:r>
      <w:r>
        <w:rPr>
          <w:rFonts w:ascii="Consolas" w:eastAsia="Consolas" w:hAnsi="Consolas" w:cs="Consolas"/>
          <w:sz w:val="18"/>
          <w:szCs w:val="18"/>
          <w:shd w:val="clear" w:color="auto" w:fill="F3F2F1"/>
        </w:rPr>
        <w:t>col-id</w:t>
      </w:r>
      <w:r>
        <w:t xml:space="preserve">. </w:t>
      </w:r>
      <w:r>
        <w:rPr>
          <w:rFonts w:ascii="Consolas" w:eastAsia="Consolas" w:hAnsi="Consolas" w:cs="Consolas"/>
          <w:sz w:val="18"/>
          <w:szCs w:val="18"/>
          <w:shd w:val="clear" w:color="auto" w:fill="F3F2F1"/>
        </w:rPr>
        <w:t>colKey</w:t>
      </w:r>
      <w:r>
        <w:t xml:space="preserve"> reads it (a lookup's </w:t>
      </w:r>
      <w:r>
        <w:rPr>
          <w:rFonts w:ascii="Consolas" w:eastAsia="Consolas" w:hAnsi="Consolas" w:cs="Consolas"/>
          <w:sz w:val="18"/>
          <w:szCs w:val="18"/>
          <w:shd w:val="clear" w:color="auto" w:fill="F3F2F1"/>
        </w:rPr>
        <w:t>_&lt;column&gt;_value</w:t>
      </w:r>
      <w:r>
        <w:t xml:space="preserve"> is </w:t>
      </w:r>
      <w:r>
        <w:rPr>
          <w:rFonts w:ascii="Consolas" w:eastAsia="Consolas" w:hAnsi="Consolas" w:cs="Consolas"/>
          <w:sz w:val="18"/>
          <w:szCs w:val="18"/>
          <w:shd w:val="clear" w:color="auto" w:fill="F3F2F1"/>
        </w:rPr>
        <w:t>&lt;column&gt;</w:t>
      </w:r>
      <w:r>
        <w:t xml:space="preserve">) and leaves out the grid's own columns (the selection column </w:t>
      </w:r>
      <w:r>
        <w:rPr>
          <w:rFonts w:ascii="Consolas" w:eastAsia="Consolas" w:hAnsi="Consolas" w:cs="Consolas"/>
          <w:sz w:val="18"/>
          <w:szCs w:val="18"/>
          <w:shd w:val="clear" w:color="auto" w:fill="F3F2F1"/>
        </w:rPr>
        <w:t>__row_status</w:t>
      </w:r>
      <w:r>
        <w:t xml:space="preserve">, the navigation column </w:t>
      </w:r>
      <w:r>
        <w:rPr>
          <w:rFonts w:ascii="Consolas" w:eastAsia="Consolas" w:hAnsi="Consolas" w:cs="Consolas"/>
          <w:sz w:val="18"/>
          <w:szCs w:val="18"/>
          <w:shd w:val="clear" w:color="auto" w:fill="F3F2F1"/>
        </w:rPr>
        <w:t>PlaceHolder</w:t>
      </w:r>
      <w:r>
        <w:t xml:space="preserve">). The anchor is </w:t>
      </w:r>
      <w:r>
        <w:rPr>
          <w:rFonts w:ascii="Consolas" w:eastAsia="Consolas" w:hAnsi="Consolas" w:cs="Consolas"/>
          <w:sz w:val="18"/>
          <w:szCs w:val="18"/>
          <w:shd w:val="clear" w:color="auto" w:fill="F3F2F1"/>
        </w:rPr>
        <w:t>attribute|&lt;table&gt;.&lt;column&gt;</w:t>
      </w:r>
      <w:r>
        <w:t xml:space="preserve">, role </w:t>
      </w:r>
      <w:r>
        <w:rPr>
          <w:rFonts w:ascii="Consolas" w:eastAsia="Consolas" w:hAnsi="Consolas" w:cs="Consolas"/>
          <w:sz w:val="18"/>
          <w:szCs w:val="18"/>
          <w:shd w:val="clear" w:color="auto" w:fill="F3F2F1"/>
        </w:rPr>
        <w:t>header</w:t>
      </w:r>
      <w:r>
        <w:t>; the whole header cell is the zone. A click on the header's text opens the popup, a click beside it in the cell does nothing (a header sorts, so its zone acts), and Alt+click sorts as usual. A Power Apps grid's he</w:t>
      </w:r>
      <w:r>
        <w:t xml:space="preserve">ader is its </w:t>
      </w:r>
      <w:r>
        <w:rPr>
          <w:rFonts w:ascii="Consolas" w:eastAsia="Consolas" w:hAnsi="Consolas" w:cs="Consolas"/>
          <w:sz w:val="18"/>
          <w:szCs w:val="18"/>
          <w:shd w:val="clear" w:color="auto" w:fill="F3F2F1"/>
        </w:rPr>
        <w:t>col-id</w:t>
      </w:r>
      <w:r>
        <w:t>'s column whatever text a cache still shows.</w:t>
      </w:r>
    </w:p>
    <w:p w14:paraId="19F88812" w14:textId="77777777" w:rsidR="00491372" w:rsidRDefault="00657CE8">
      <w:pPr>
        <w:spacing w:after="120"/>
      </w:pPr>
      <w:r>
        <w:rPr>
          <w:b/>
          <w:bCs/>
        </w:rPr>
        <w:t>The classic read-only grid</w:t>
      </w:r>
      <w:r>
        <w:t xml:space="preserve"> (</w:t>
      </w:r>
      <w:r>
        <w:rPr>
          <w:rFonts w:ascii="Consolas" w:eastAsia="Consolas" w:hAnsi="Consolas" w:cs="Consolas"/>
          <w:sz w:val="18"/>
          <w:szCs w:val="18"/>
          <w:shd w:val="clear" w:color="auto" w:fill="F3F2F1"/>
        </w:rPr>
        <w:t>MscrmControls.Grid.GridControl</w:t>
      </w:r>
      <w:r>
        <w:t xml:space="preserve">, a Wijmo grid; the Connections associated view, verified in a test environment, LIVE-FINDINGS 91) shows its headers as </w:t>
      </w:r>
      <w:r>
        <w:rPr>
          <w:rFonts w:ascii="Consolas" w:eastAsia="Consolas" w:hAnsi="Consolas" w:cs="Consolas"/>
          <w:sz w:val="18"/>
          <w:szCs w:val="18"/>
          <w:shd w:val="clear" w:color="auto" w:fill="F3F2F1"/>
        </w:rPr>
        <w:t>div.wj-cell.wj-header</w:t>
      </w:r>
      <w:r>
        <w:t xml:space="preserve"> cells without </w:t>
      </w:r>
      <w:r>
        <w:rPr>
          <w:rFonts w:ascii="Consolas" w:eastAsia="Consolas" w:hAnsi="Consolas" w:cs="Consolas"/>
          <w:sz w:val="18"/>
          <w:szCs w:val="18"/>
          <w:shd w:val="clear" w:color="auto" w:fill="F3F2F1"/>
        </w:rPr>
        <w:t>col-id</w:t>
      </w:r>
      <w:r>
        <w:t xml:space="preserve">, the column in their </w:t>
      </w:r>
      <w:r>
        <w:rPr>
          <w:rFonts w:ascii="Consolas" w:eastAsia="Consolas" w:hAnsi="Consolas" w:cs="Consolas"/>
          <w:sz w:val="18"/>
          <w:szCs w:val="18"/>
          <w:shd w:val="clear" w:color="auto" w:fill="F3F2F1"/>
        </w:rPr>
        <w:t>data-id</w:t>
      </w:r>
      <w:r>
        <w:t xml:space="preserve">. Their </w:t>
      </w:r>
      <w:r>
        <w:rPr>
          <w:rFonts w:ascii="Consolas" w:eastAsia="Consolas" w:hAnsi="Consolas" w:cs="Consolas"/>
          <w:sz w:val="18"/>
          <w:szCs w:val="18"/>
          <w:shd w:val="clear" w:color="auto" w:fill="F3F2F1"/>
        </w:rPr>
        <w:t>[role="columnheader"]</w:t>
      </w:r>
      <w:r>
        <w:t xml:space="preserve"> twins are an invisible copy that names no column and are never anchored. </w:t>
      </w:r>
      <w:r>
        <w:rPr>
          <w:rFonts w:ascii="Consolas" w:eastAsia="Consolas" w:hAnsi="Consolas" w:cs="Consolas"/>
          <w:sz w:val="18"/>
          <w:szCs w:val="18"/>
          <w:shd w:val="clear" w:color="auto" w:fill="F3F2F1"/>
        </w:rPr>
        <w:t>classicColumn</w:t>
      </w:r>
      <w:r>
        <w:t xml:space="preserve"> takes the column only when the cell's </w:t>
      </w:r>
      <w:r>
        <w:rPr>
          <w:rFonts w:ascii="Consolas" w:eastAsia="Consolas" w:hAnsi="Consolas" w:cs="Consolas"/>
          <w:sz w:val="18"/>
          <w:szCs w:val="18"/>
          <w:shd w:val="clear" w:color="auto" w:fill="F3F2F1"/>
        </w:rPr>
        <w:t>data-id</w:t>
      </w:r>
      <w:r>
        <w:t>, its element id and its single header button (</w:t>
      </w:r>
      <w:r>
        <w:rPr>
          <w:rFonts w:ascii="Consolas" w:eastAsia="Consolas" w:hAnsi="Consolas" w:cs="Consolas"/>
          <w:sz w:val="18"/>
          <w:szCs w:val="18"/>
          <w:shd w:val="clear" w:color="auto" w:fill="F3F2F1"/>
        </w:rPr>
        <w:t>Grid&lt;grid id&gt;_headerButton&lt;column&gt;</w:t>
      </w:r>
      <w:r>
        <w:t xml:space="preserve">) name the same one; the selection column has </w:t>
      </w:r>
      <w:r>
        <w:t>no header button. Because the column comes from element ids rather than the grid's column key, a classic header is mapped only where its text is what that column shows in the user's language (its name there, else the base one).</w:t>
      </w:r>
    </w:p>
    <w:p w14:paraId="6E88E5B1" w14:textId="77777777" w:rsidR="00491372" w:rsidRDefault="00657CE8">
      <w:pPr>
        <w:spacing w:after="120"/>
      </w:pPr>
      <w:r>
        <w:rPr>
          <w:b/>
          <w:bCs/>
        </w:rPr>
        <w:t>Columns of a related table.</w:t>
      </w:r>
      <w:r>
        <w:t xml:space="preserve"> A view column from a linked table is </w:t>
      </w:r>
      <w:r>
        <w:rPr>
          <w:rFonts w:ascii="Consolas" w:eastAsia="Consolas" w:hAnsi="Consolas" w:cs="Consolas"/>
          <w:sz w:val="18"/>
          <w:szCs w:val="18"/>
          <w:shd w:val="clear" w:color="auto" w:fill="F3F2F1"/>
        </w:rPr>
        <w:t>col-id="&lt;alias&gt;.&lt;column&gt;"</w:t>
      </w:r>
      <w:r>
        <w:t xml:space="preserve">, and its header reads </w:t>
      </w:r>
      <w:r>
        <w:rPr>
          <w:i/>
          <w:iCs/>
        </w:rPr>
        <w:t>&lt;column name&gt; (&lt;lookup name&gt;)</w:t>
      </w:r>
      <w:r>
        <w:t xml:space="preserve"> in one text node (verified in a test environment, LIVE-FINDINGS 57). The alias is resolved through the grid's query (</w:t>
      </w:r>
      <w:r>
        <w:rPr>
          <w:rFonts w:ascii="Consolas" w:eastAsia="Consolas" w:hAnsi="Consolas" w:cs="Consolas"/>
          <w:sz w:val="18"/>
          <w:szCs w:val="18"/>
          <w:shd w:val="clear" w:color="auto" w:fill="F3F2F1"/>
        </w:rPr>
        <w:t>gridLinks</w:t>
      </w:r>
      <w:r>
        <w:t xml:space="preserve">): a page sub-grid's </w:t>
      </w:r>
      <w:r>
        <w:rPr>
          <w:rFonts w:ascii="Consolas" w:eastAsia="Consolas" w:hAnsi="Consolas" w:cs="Consolas"/>
          <w:sz w:val="18"/>
          <w:szCs w:val="18"/>
          <w:shd w:val="clear" w:color="auto" w:fill="F3F2F1"/>
        </w:rPr>
        <w:t>getFetchXml()</w:t>
      </w:r>
      <w:r>
        <w:t xml:space="preserve">, else the query of the view the grid names in its </w:t>
      </w:r>
      <w:r>
        <w:rPr>
          <w:rFonts w:ascii="Consolas" w:eastAsia="Consolas" w:hAnsi="Consolas" w:cs="Consolas"/>
          <w:sz w:val="18"/>
          <w:szCs w:val="18"/>
          <w:shd w:val="clear" w:color="auto" w:fill="F3F2F1"/>
        </w:rPr>
        <w:t>data-lp-id</w:t>
      </w:r>
      <w:r>
        <w:t>, read once (</w:t>
      </w:r>
      <w:r>
        <w:rPr>
          <w:rFonts w:ascii="Consolas" w:eastAsia="Consolas" w:hAnsi="Consolas" w:cs="Consolas"/>
          <w:sz w:val="18"/>
          <w:szCs w:val="18"/>
          <w:shd w:val="clear" w:color="auto" w:fill="F3F2F1"/>
        </w:rPr>
        <w:t>#view|</w:t>
      </w:r>
      <w:r>
        <w:t xml:space="preserve">, </w:t>
      </w:r>
      <w:r>
        <w:rPr>
          <w:rFonts w:ascii="Consolas" w:eastAsia="Consolas" w:hAnsi="Consolas" w:cs="Consolas"/>
          <w:sz w:val="18"/>
          <w:szCs w:val="18"/>
          <w:shd w:val="clear" w:color="auto" w:fill="F3F2F1"/>
        </w:rPr>
        <w:t>queryLinks</w:t>
      </w:r>
      <w:r>
        <w:t xml:space="preserve"> in </w:t>
      </w:r>
      <w:r>
        <w:rPr>
          <w:rFonts w:ascii="Consolas" w:eastAsia="Consolas" w:hAnsi="Consolas" w:cs="Consolas"/>
          <w:sz w:val="18"/>
          <w:szCs w:val="18"/>
          <w:shd w:val="clear" w:color="auto" w:fill="F3F2F1"/>
        </w:rPr>
        <w:t>parts.ts</w:t>
      </w:r>
      <w:r>
        <w:t xml:space="preserve">). </w:t>
      </w:r>
      <w:r>
        <w:rPr>
          <w:rFonts w:ascii="Consolas" w:eastAsia="Consolas" w:hAnsi="Consolas" w:cs="Consolas"/>
          <w:sz w:val="18"/>
          <w:szCs w:val="18"/>
          <w:shd w:val="clear" w:color="auto" w:fill="F3F2F1"/>
        </w:rPr>
        <w:t>linkedHeader</w:t>
      </w:r>
      <w:r>
        <w:t xml:space="preserve"> splits the text into two parts: the related column's name and the lookup's name in the closing brackets. A split whose texts are the known names wins (a name can hold brackets itself); without one, the last </w:t>
      </w:r>
      <w:r>
        <w:rPr>
          <w:i/>
          <w:iCs/>
        </w:rPr>
        <w:t>(…)</w:t>
      </w:r>
      <w:r>
        <w:t xml:space="preserve"> splits them and only the column's part is anchored.</w:t>
      </w:r>
    </w:p>
    <w:p w14:paraId="14E09843" w14:textId="77777777" w:rsidR="00491372" w:rsidRDefault="00657CE8">
      <w:pPr>
        <w:spacing w:after="120"/>
      </w:pPr>
      <w:r>
        <w:rPr>
          <w:b/>
          <w:bCs/>
        </w:rPr>
        <w:lastRenderedPageBreak/>
        <w:t>Choice values in grid rows.</w:t>
      </w:r>
      <w:r>
        <w:t xml:space="preserve"> Only choice columns are looked at: a cell whose column has no choices in </w:t>
      </w:r>
      <w:r>
        <w:rPr>
          <w:rFonts w:ascii="Consolas" w:eastAsia="Consolas" w:hAnsi="Consolas" w:cs="Consolas"/>
          <w:sz w:val="18"/>
          <w:szCs w:val="18"/>
          <w:shd w:val="clear" w:color="auto" w:fill="F3F2F1"/>
        </w:rPr>
        <w:t>opts</w:t>
      </w:r>
      <w:r>
        <w:t>, and whose column is not a choice, Yes/No, status or status reason column (</w:t>
      </w:r>
      <w:r>
        <w:rPr>
          <w:rFonts w:ascii="Consolas" w:eastAsia="Consolas" w:hAnsi="Consolas" w:cs="Consolas"/>
          <w:sz w:val="18"/>
          <w:szCs w:val="18"/>
          <w:shd w:val="clear" w:color="auto" w:fill="F3F2F1"/>
        </w:rPr>
        <w:t>odataType</w:t>
      </w:r>
      <w:r>
        <w:t xml:space="preserve">), is record data and is never anchored. </w:t>
      </w:r>
      <w:r>
        <w:rPr>
          <w:rFonts w:ascii="Consolas" w:eastAsia="Consolas" w:hAnsi="Consolas" w:cs="Consolas"/>
          <w:sz w:val="18"/>
          <w:szCs w:val="18"/>
          <w:shd w:val="clear" w:color="auto" w:fill="F3F2F1"/>
        </w:rPr>
        <w:t>optionByText</w:t>
      </w:r>
      <w:r>
        <w:t xml:space="preserve"> names the option a value shows: a unique match in the user's language (else the base one) wins, else a unique match in any language; two options with that text give none. A multi-select's cell shows its values as one text, </w:t>
      </w:r>
      <w:r>
        <w:rPr>
          <w:i/>
          <w:iCs/>
        </w:rPr>
        <w:t>Red, Blue</w:t>
      </w:r>
      <w:r>
        <w:t xml:space="preserve"> (verified in a test environment, LIVE-FINDINGS 55): </w:t>
      </w:r>
      <w:r>
        <w:rPr>
          <w:rFonts w:ascii="Consolas" w:eastAsia="Consolas" w:hAnsi="Consolas" w:cs="Consolas"/>
          <w:sz w:val="18"/>
          <w:szCs w:val="18"/>
          <w:shd w:val="clear" w:color="auto" w:fill="F3F2F1"/>
        </w:rPr>
        <w:t>splitValue</w:t>
      </w:r>
      <w:r>
        <w:rPr>
          <w:rFonts w:ascii="Consolas" w:eastAsia="Consolas" w:hAnsi="Consolas" w:cs="Consolas"/>
          <w:sz w:val="18"/>
          <w:szCs w:val="18"/>
          <w:shd w:val="clear" w:color="auto" w:fill="F3F2F1"/>
        </w:rPr>
        <w:t>s</w:t>
      </w:r>
      <w:r>
        <w:t xml:space="preserve"> cuts it where every piece is an option label, joined by </w:t>
      </w:r>
      <w:r>
        <w:rPr>
          <w:rFonts w:ascii="Consolas" w:eastAsia="Consolas" w:hAnsi="Consolas" w:cs="Consolas"/>
          <w:sz w:val="18"/>
          <w:szCs w:val="18"/>
          <w:shd w:val="clear" w:color="auto" w:fill="F3F2F1"/>
        </w:rPr>
        <w:t xml:space="preserve">, </w:t>
      </w:r>
      <w:r>
        <w:t xml:space="preserve"> or </w:t>
      </w:r>
      <w:r>
        <w:rPr>
          <w:rFonts w:ascii="Consolas" w:eastAsia="Consolas" w:hAnsi="Consolas" w:cs="Consolas"/>
          <w:sz w:val="18"/>
          <w:szCs w:val="18"/>
          <w:shd w:val="clear" w:color="auto" w:fill="F3F2F1"/>
        </w:rPr>
        <w:t xml:space="preserve">; </w:t>
      </w:r>
      <w:r>
        <w:t xml:space="preserve">, and only when exactly one such split exists (a label can hold a comma itself). Each value is a part with role </w:t>
      </w:r>
      <w:r>
        <w:rPr>
          <w:rFonts w:ascii="Consolas" w:eastAsia="Consolas" w:hAnsi="Consolas" w:cs="Consolas"/>
          <w:sz w:val="18"/>
          <w:szCs w:val="18"/>
          <w:shd w:val="clear" w:color="auto" w:fill="F3F2F1"/>
        </w:rPr>
        <w:t>value</w:t>
      </w:r>
      <w:r>
        <w:t xml:space="preserve"> and the option as its </w:t>
      </w:r>
      <w:r>
        <w:rPr>
          <w:rFonts w:ascii="Consolas" w:eastAsia="Consolas" w:hAnsi="Consolas" w:cs="Consolas"/>
          <w:sz w:val="18"/>
          <w:szCs w:val="18"/>
          <w:shd w:val="clear" w:color="auto" w:fill="F3F2F1"/>
        </w:rPr>
        <w:t>focus</w:t>
      </w:r>
      <w:r>
        <w:t>.</w:t>
      </w:r>
    </w:p>
    <w:p w14:paraId="073DF79E" w14:textId="77777777" w:rsidR="00491372" w:rsidRDefault="00657CE8">
      <w:pPr>
        <w:spacing w:after="120"/>
      </w:pPr>
      <w:r>
        <w:rPr>
          <w:b/>
          <w:bCs/>
        </w:rPr>
        <w:t>Closed choice controls on a form.</w:t>
      </w:r>
      <w:r>
        <w:t xml:space="preserve"> An option set (a button or a native </w:t>
      </w:r>
      <w:r>
        <w:rPr>
          <w:rFonts w:ascii="Consolas" w:eastAsia="Consolas" w:hAnsi="Consolas" w:cs="Consolas"/>
          <w:sz w:val="18"/>
          <w:szCs w:val="18"/>
          <w:shd w:val="clear" w:color="auto" w:fill="F3F2F1"/>
        </w:rPr>
        <w:t>select</w:t>
      </w:r>
      <w:r>
        <w:t>), a status reason, a Yes/No toggle or checkbox (</w:t>
      </w:r>
      <w:r>
        <w:rPr>
          <w:rFonts w:ascii="Consolas" w:eastAsia="Consolas" w:hAnsi="Consolas" w:cs="Consolas"/>
          <w:sz w:val="18"/>
          <w:szCs w:val="18"/>
          <w:shd w:val="clear" w:color="auto" w:fill="F3F2F1"/>
        </w:rPr>
        <w:t>VALUE</w:t>
      </w:r>
      <w:r>
        <w:t xml:space="preserve">) shows its value. </w:t>
      </w:r>
      <w:r>
        <w:rPr>
          <w:rFonts w:ascii="Consolas" w:eastAsia="Consolas" w:hAnsi="Consolas" w:cs="Consolas"/>
          <w:sz w:val="18"/>
          <w:szCs w:val="18"/>
          <w:shd w:val="clear" w:color="auto" w:fill="F3F2F1"/>
        </w:rPr>
        <w:t>formValue</w:t>
      </w:r>
      <w:r>
        <w:t xml:space="preserve"> takes the option from the form API's value and checks it against the text shown: when the text names another option, the control and its value disagree, and nothing is anchored. The whole control is the zone: a click on the value's text opens the popup, a click elsewhere on the control does nothing (the zone is or holds a form control, so it acts), and the control never opens or togg</w:t>
      </w:r>
      <w:r>
        <w:t xml:space="preserve">les (Alt+click does). A native </w:t>
      </w:r>
      <w:r>
        <w:rPr>
          <w:rFonts w:ascii="Consolas" w:eastAsia="Consolas" w:hAnsi="Consolas" w:cs="Consolas"/>
          <w:sz w:val="18"/>
          <w:szCs w:val="18"/>
          <w:shd w:val="clear" w:color="auto" w:fill="F3F2F1"/>
        </w:rPr>
        <w:t>select</w:t>
      </w:r>
      <w:r>
        <w:t>'s selected option has no box of its own: the overlay measures its text in the select's font (</w:t>
      </w:r>
      <w:r>
        <w:rPr>
          <w:color w:val="0F6CBD"/>
        </w:rPr>
        <w:t>9.15</w:t>
      </w:r>
      <w:r>
        <w:t>).</w:t>
      </w:r>
    </w:p>
    <w:p w14:paraId="6F51217E" w14:textId="77777777" w:rsidR="00491372" w:rsidRDefault="00657CE8">
      <w:pPr>
        <w:spacing w:after="120"/>
      </w:pPr>
      <w:r>
        <w:rPr>
          <w:b/>
          <w:bCs/>
        </w:rPr>
        <w:t>Multi-select controls</w:t>
      </w:r>
      <w:r>
        <w:t xml:space="preserve"> (verified in a test environment, LIVE-FINDINGS 54) show their values in view mode as one text node, and hidden chips (</w:t>
      </w:r>
      <w:r>
        <w:rPr>
          <w:rFonts w:ascii="Consolas" w:eastAsia="Consolas" w:hAnsi="Consolas" w:cs="Consolas"/>
          <w:sz w:val="18"/>
          <w:szCs w:val="18"/>
          <w:shd w:val="clear" w:color="auto" w:fill="F3F2F1"/>
        </w:rPr>
        <w:t>li[data-value]</w:t>
      </w:r>
      <w:r>
        <w:t xml:space="preserve">) that appear when the pointer is over the control. Each chip is anchored to its option by its </w:t>
      </w:r>
      <w:r>
        <w:rPr>
          <w:rFonts w:ascii="Consolas" w:eastAsia="Consolas" w:hAnsi="Consolas" w:cs="Consolas"/>
          <w:sz w:val="18"/>
          <w:szCs w:val="18"/>
          <w:shd w:val="clear" w:color="auto" w:fill="F3F2F1"/>
        </w:rPr>
        <w:t>data-value</w:t>
      </w:r>
      <w:r>
        <w:t>, and the view-mode text is cut into one part per chip (</w:t>
      </w:r>
      <w:r>
        <w:rPr>
          <w:rFonts w:ascii="Consolas" w:eastAsia="Consolas" w:hAnsi="Consolas" w:cs="Consolas"/>
          <w:sz w:val="18"/>
          <w:szCs w:val="18"/>
          <w:shd w:val="clear" w:color="auto" w:fill="F3F2F1"/>
        </w:rPr>
        <w:t>valueParts</w:t>
      </w:r>
      <w:r>
        <w:t>). The whole chip is the zone, its ✕ included: a click on the value's text opens the popup, and a click elsewhere on the chip does nothing (the ✕ is a button in the zone, so it acts), so a click never removes</w:t>
      </w:r>
      <w:r>
        <w:t xml:space="preserve"> a value. Without chips, the text is split among the values the form API has.</w:t>
      </w:r>
    </w:p>
    <w:p w14:paraId="167EC85A" w14:textId="77777777" w:rsidR="00491372" w:rsidRDefault="00657CE8">
      <w:pPr>
        <w:spacing w:after="120"/>
      </w:pPr>
      <w:r>
        <w:rPr>
          <w:b/>
          <w:bCs/>
        </w:rPr>
        <w:t>Open dropdown lists.</w:t>
      </w:r>
      <w:r>
        <w:t xml:space="preserve"> An option of an open list (</w:t>
      </w:r>
      <w:r>
        <w:rPr>
          <w:rFonts w:ascii="Consolas" w:eastAsia="Consolas" w:hAnsi="Consolas" w:cs="Consolas"/>
          <w:sz w:val="18"/>
          <w:szCs w:val="18"/>
          <w:shd w:val="clear" w:color="auto" w:fill="F3F2F1"/>
        </w:rPr>
        <w:t>[role="listbox"] [role="option"]</w:t>
      </w:r>
      <w:r>
        <w:t xml:space="preserve">) maps to the column of the control that opened it (found through </w:t>
      </w:r>
      <w:r>
        <w:rPr>
          <w:rFonts w:ascii="Consolas" w:eastAsia="Consolas" w:hAnsi="Consolas" w:cs="Consolas"/>
          <w:sz w:val="18"/>
          <w:szCs w:val="18"/>
          <w:shd w:val="clear" w:color="auto" w:fill="F3F2F1"/>
        </w:rPr>
        <w:t>aria-controls</w:t>
      </w:r>
      <w:r>
        <w:t xml:space="preserve">, </w:t>
      </w:r>
      <w:r>
        <w:rPr>
          <w:rFonts w:ascii="Consolas" w:eastAsia="Consolas" w:hAnsi="Consolas" w:cs="Consolas"/>
          <w:sz w:val="18"/>
          <w:szCs w:val="18"/>
          <w:shd w:val="clear" w:color="auto" w:fill="F3F2F1"/>
        </w:rPr>
        <w:t>aria-owns</w:t>
      </w:r>
      <w:r>
        <w:t xml:space="preserve"> or the focused element), role </w:t>
      </w:r>
      <w:r>
        <w:rPr>
          <w:rFonts w:ascii="Consolas" w:eastAsia="Consolas" w:hAnsi="Consolas" w:cs="Consolas"/>
          <w:sz w:val="18"/>
          <w:szCs w:val="18"/>
          <w:shd w:val="clear" w:color="auto" w:fill="F3F2F1"/>
        </w:rPr>
        <w:t>option</w:t>
      </w:r>
      <w:r>
        <w:t>. A multi-select's list carries each option's value (</w:t>
      </w:r>
      <w:r>
        <w:rPr>
          <w:rFonts w:ascii="Consolas" w:eastAsia="Consolas" w:hAnsi="Consolas" w:cs="Consolas"/>
          <w:sz w:val="18"/>
          <w:szCs w:val="18"/>
          <w:shd w:val="clear" w:color="auto" w:fill="F3F2F1"/>
        </w:rPr>
        <w:t>input[value]</w:t>
      </w:r>
      <w:r>
        <w:t>), which decides. A click on the option's text opens the popup, a click beside it does nothing; the option is never selected. Dynamics closes the list as the popup takes the focus, and the option's label leaves with it: the popup, still unseen, waits for the c</w:t>
      </w:r>
      <w:r>
        <w:t xml:space="preserve">ontroller to point it at the field and shows once, there, never first at the option (at most 300 ms, </w:t>
      </w:r>
      <w:r>
        <w:rPr>
          <w:color w:val="0F6CBD"/>
        </w:rPr>
        <w:t>9.21</w:t>
      </w:r>
      <w:r>
        <w:t>).</w:t>
      </w:r>
    </w:p>
    <w:p w14:paraId="18D8D5A0" w14:textId="77777777" w:rsidR="00491372" w:rsidRDefault="00657CE8">
      <w:pPr>
        <w:keepNext/>
        <w:keepLines/>
        <w:spacing w:after="120"/>
      </w:pPr>
      <w:r>
        <w:rPr>
          <w:b/>
          <w:bCs/>
        </w:rPr>
        <w:lastRenderedPageBreak/>
        <w:t>Column headers in a list.</w:t>
      </w:r>
      <w:r>
        <w:t xml:space="preserve"> The </w:t>
      </w:r>
      <w:r>
        <w:rPr>
          <w:i/>
          <w:iCs/>
        </w:rPr>
        <w:t>Active Projects</w:t>
      </w:r>
      <w:r>
        <w:t xml:space="preserve"> list with its column headers marked, and the popup of its </w:t>
      </w:r>
      <w:r>
        <w:rPr>
          <w:i/>
          <w:iCs/>
        </w:rPr>
        <w:t>Phase</w:t>
      </w:r>
      <w:r>
        <w:t xml:space="preserve"> header: the column's name and its tooltip in each language, and, as </w:t>
      </w:r>
      <w:r>
        <w:rPr>
          <w:i/>
          <w:iCs/>
        </w:rPr>
        <w:t>Phase</w:t>
      </w:r>
      <w:r>
        <w:t xml:space="preserve"> is a choice column, its choices.</w:t>
      </w:r>
    </w:p>
    <w:p w14:paraId="5188260D" w14:textId="77777777" w:rsidR="00491372" w:rsidRDefault="00657CE8">
      <w:pPr>
        <w:spacing w:before="120" w:after="160"/>
        <w:jc w:val="center"/>
      </w:pPr>
      <w:r>
        <w:rPr>
          <w:noProof/>
        </w:rPr>
        <w:drawing>
          <wp:inline distT="0" distB="0" distL="0" distR="0" wp14:anchorId="3715CF12" wp14:editId="5AB5B9C2">
            <wp:extent cx="5943600" cy="4229100"/>
            <wp:effectExtent l="0" t="0" r="0" b="0"/>
            <wp:docPr id="23" name="view-headers.png" descr="Column headers of the Active Projects list" title="Column headers of the Active Projec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43600" cy="4229100"/>
                    </a:xfrm>
                    <a:prstGeom prst="rect">
                      <a:avLst/>
                    </a:prstGeom>
                  </pic:spPr>
                </pic:pic>
              </a:graphicData>
            </a:graphic>
          </wp:inline>
        </w:drawing>
      </w:r>
    </w:p>
    <w:p w14:paraId="6F28B323" w14:textId="77777777" w:rsidR="00491372" w:rsidRDefault="00657CE8">
      <w:pPr>
        <w:pStyle w:val="Heading2"/>
        <w:keepNext/>
      </w:pPr>
      <w:bookmarkStart w:id="104" w:name="_Toc243595392"/>
      <w:r>
        <w:t>9.12 The navigation, the command bar, processes and views</w:t>
      </w:r>
      <w:bookmarkEnd w:id="104"/>
    </w:p>
    <w:p w14:paraId="076D2D92" w14:textId="77777777" w:rsidR="00491372" w:rsidRDefault="00657CE8">
      <w:pPr>
        <w:spacing w:after="120"/>
      </w:pPr>
      <w:r>
        <w:rPr>
          <w:b/>
          <w:bCs/>
        </w:rPr>
        <w:t>Site map entries</w:t>
      </w:r>
      <w:r>
        <w:t xml:space="preserve"> (</w:t>
      </w:r>
      <w:r>
        <w:rPr>
          <w:rFonts w:ascii="Consolas" w:eastAsia="Consolas" w:hAnsi="Consolas" w:cs="Consolas"/>
          <w:sz w:val="18"/>
          <w:szCs w:val="18"/>
          <w:shd w:val="clear" w:color="auto" w:fill="F3F2F1"/>
        </w:rPr>
        <w:t>[data-id^="sitemap-entity-&lt;Id&gt;"]</w:t>
      </w:r>
      <w:r>
        <w:t>) map by their Id to the subarea (</w:t>
      </w:r>
      <w:r>
        <w:rPr>
          <w:rFonts w:ascii="Consolas" w:eastAsia="Consolas" w:hAnsi="Consolas" w:cs="Consolas"/>
          <w:sz w:val="18"/>
          <w:szCs w:val="18"/>
          <w:shd w:val="clear" w:color="auto" w:fill="F3F2F1"/>
        </w:rPr>
        <w:t>sa:&lt;Id&gt;</w:t>
      </w:r>
      <w:r>
        <w:t xml:space="preserve">), role </w:t>
      </w:r>
      <w:r>
        <w:rPr>
          <w:rFonts w:ascii="Consolas" w:eastAsia="Consolas" w:hAnsi="Consolas" w:cs="Consolas"/>
          <w:sz w:val="18"/>
          <w:szCs w:val="18"/>
          <w:shd w:val="clear" w:color="auto" w:fill="F3F2F1"/>
        </w:rPr>
        <w:t>nav</w:t>
      </w:r>
      <w:r>
        <w:t>.</w:t>
      </w:r>
    </w:p>
    <w:p w14:paraId="0279E43A" w14:textId="77777777" w:rsidR="00491372" w:rsidRDefault="00657CE8" w:rsidP="00830234">
      <w:pPr>
        <w:pStyle w:val="ListParagraph"/>
        <w:numPr>
          <w:ilvl w:val="0"/>
          <w:numId w:val="1"/>
        </w:numPr>
        <w:spacing w:after="60" w:line="264" w:lineRule="auto"/>
      </w:pPr>
      <w:r>
        <w:t>A subarea without titles of its own that opens a table shows the table's plural name (</w:t>
      </w:r>
      <w:r>
        <w:rPr>
          <w:rFonts w:ascii="Consolas" w:eastAsia="Consolas" w:hAnsi="Consolas" w:cs="Consolas"/>
          <w:sz w:val="18"/>
          <w:szCs w:val="18"/>
          <w:shd w:val="clear" w:color="auto" w:fill="F3F2F1"/>
        </w:rPr>
        <w:t>ref.plural</w:t>
      </w:r>
      <w:r>
        <w:t xml:space="preserve">, set by the site map provider). Its anchor is </w:t>
      </w:r>
      <w:r>
        <w:rPr>
          <w:rFonts w:ascii="Consolas" w:eastAsia="Consolas" w:hAnsi="Consolas" w:cs="Consolas"/>
          <w:sz w:val="18"/>
          <w:szCs w:val="18"/>
          <w:shd w:val="clear" w:color="auto" w:fill="F3F2F1"/>
        </w:rPr>
        <w:t>entity|&lt;table&gt;|DisplayCollectionName</w:t>
      </w:r>
      <w:r>
        <w:t>, but only where the entry shows one of that name's texts; the table's names are read on demand (</w:t>
      </w:r>
      <w:r>
        <w:rPr>
          <w:rFonts w:ascii="Consolas" w:eastAsia="Consolas" w:hAnsi="Consolas" w:cs="Consolas"/>
          <w:sz w:val="18"/>
          <w:szCs w:val="18"/>
          <w:shd w:val="clear" w:color="auto" w:fill="F3F2F1"/>
        </w:rPr>
        <w:t>#names|</w:t>
      </w:r>
      <w:r>
        <w:t>), and the entry has no mark while they load. Once that read failed, or where the entry shows another text, the entry stays on its own subarea slot, which is read-only (grey), never the table's. Where the table comes from a managed solution (most of Microsoft's tables), its plural name is read-only, and the entry is grey.</w:t>
      </w:r>
    </w:p>
    <w:p w14:paraId="193542AA" w14:textId="77777777" w:rsidR="00491372" w:rsidRDefault="00657CE8" w:rsidP="00830234">
      <w:pPr>
        <w:pStyle w:val="ListParagraph"/>
        <w:numPr>
          <w:ilvl w:val="0"/>
          <w:numId w:val="1"/>
        </w:numPr>
        <w:spacing w:after="60" w:line="264" w:lineRule="auto"/>
      </w:pPr>
      <w:r>
        <w:rPr>
          <w:i/>
          <w:iCs/>
        </w:rPr>
        <w:t>Home</w:t>
      </w:r>
      <w:r>
        <w:t xml:space="preserve">, </w:t>
      </w:r>
      <w:r>
        <w:rPr>
          <w:i/>
          <w:iCs/>
        </w:rPr>
        <w:t>Recent</w:t>
      </w:r>
      <w:r>
        <w:t xml:space="preserve"> and </w:t>
      </w:r>
      <w:r>
        <w:rPr>
          <w:i/>
          <w:iCs/>
        </w:rPr>
        <w:t>Pinned</w:t>
      </w:r>
      <w:r>
        <w:t xml:space="preserve"> at the top of the navigation (</w:t>
      </w:r>
      <w:r>
        <w:rPr>
          <w:rFonts w:ascii="Consolas" w:eastAsia="Consolas" w:hAnsi="Consolas" w:cs="Consolas"/>
          <w:sz w:val="18"/>
          <w:szCs w:val="18"/>
          <w:shd w:val="clear" w:color="auto" w:fill="F3F2F1"/>
        </w:rPr>
        <w:t>sitemap-entity-Home_&lt;guid&gt;</w:t>
      </w:r>
      <w:r>
        <w:t xml:space="preserve"> and the like, not inside another entry) are Microsoft's built-in text (</w:t>
      </w:r>
      <w:r>
        <w:rPr>
          <w:color w:val="0F6CBD"/>
        </w:rPr>
        <w:t>9.13</w:t>
      </w:r>
      <w:r>
        <w:t xml:space="preserve">). What </w:t>
      </w:r>
      <w:r>
        <w:rPr>
          <w:i/>
          <w:iCs/>
        </w:rPr>
        <w:t>Recent</w:t>
      </w:r>
      <w:r>
        <w:t xml:space="preserve"> and </w:t>
      </w:r>
      <w:r>
        <w:rPr>
          <w:i/>
          <w:iCs/>
        </w:rPr>
        <w:t>Pinned</w:t>
      </w:r>
      <w:r>
        <w:t xml:space="preserve"> list under them are record and view names, never marked, and a click on one of them reaches the page: the entries a tree item lists under it are not its zone's (</w:t>
      </w:r>
      <w:r>
        <w:rPr>
          <w:rFonts w:ascii="Consolas" w:eastAsia="Consolas" w:hAnsi="Consolas" w:cs="Consolas"/>
          <w:sz w:val="18"/>
          <w:szCs w:val="18"/>
          <w:shd w:val="clear" w:color="auto" w:fill="F3F2F1"/>
        </w:rPr>
        <w:t>nested</w:t>
      </w:r>
      <w:r>
        <w:t xml:space="preserve"> in </w:t>
      </w:r>
      <w:r>
        <w:rPr>
          <w:rFonts w:ascii="Consolas" w:eastAsia="Consolas" w:hAnsi="Consolas" w:cs="Consolas"/>
          <w:sz w:val="18"/>
          <w:szCs w:val="18"/>
          <w:shd w:val="clear" w:color="auto" w:fill="F3F2F1"/>
        </w:rPr>
        <w:t>overlay.ts</w:t>
      </w:r>
      <w:r>
        <w:t xml:space="preserve">). Beside the text of </w:t>
      </w:r>
      <w:r>
        <w:rPr>
          <w:i/>
          <w:iCs/>
        </w:rPr>
        <w:t>Recent</w:t>
      </w:r>
      <w:r>
        <w:t xml:space="preserve"> or </w:t>
      </w:r>
      <w:r>
        <w:rPr>
          <w:i/>
          <w:iCs/>
        </w:rPr>
        <w:t>Pinned</w:t>
      </w:r>
      <w:r>
        <w:t>, which only open or close their list, a click reaches the page too.</w:t>
      </w:r>
    </w:p>
    <w:p w14:paraId="2B4B3313" w14:textId="77777777" w:rsidR="00491372" w:rsidRDefault="00657CE8" w:rsidP="00830234">
      <w:pPr>
        <w:pStyle w:val="ListParagraph"/>
        <w:numPr>
          <w:ilvl w:val="0"/>
          <w:numId w:val="1"/>
        </w:numPr>
        <w:spacing w:after="60" w:line="264" w:lineRule="auto"/>
      </w:pPr>
      <w:r>
        <w:t>An entry not found by its Id matches its text among the subareas' titles.</w:t>
      </w:r>
    </w:p>
    <w:p w14:paraId="7EF33D09" w14:textId="77777777" w:rsidR="00491372" w:rsidRDefault="00657CE8" w:rsidP="00830234">
      <w:pPr>
        <w:pStyle w:val="ListParagraph"/>
        <w:numPr>
          <w:ilvl w:val="0"/>
          <w:numId w:val="1"/>
        </w:numPr>
        <w:spacing w:after="60" w:line="264" w:lineRule="auto"/>
      </w:pPr>
      <w:r>
        <w:lastRenderedPageBreak/>
        <w:t>Beside the text of an entry that navigates, a click is swallowed: a near miss never goes to another page.</w:t>
      </w:r>
    </w:p>
    <w:p w14:paraId="54797A01" w14:textId="77777777" w:rsidR="00491372" w:rsidRDefault="00491372">
      <w:pPr>
        <w:spacing w:after="60"/>
      </w:pPr>
    </w:p>
    <w:p w14:paraId="534A5C64" w14:textId="77777777" w:rsidR="00491372" w:rsidRDefault="00657CE8">
      <w:pPr>
        <w:spacing w:after="120"/>
      </w:pPr>
      <w:r>
        <w:rPr>
          <w:b/>
          <w:bCs/>
        </w:rPr>
        <w:t>Group headings</w:t>
      </w:r>
      <w:r>
        <w:t xml:space="preserve"> (</w:t>
      </w:r>
      <w:r>
        <w:rPr>
          <w:rFonts w:ascii="Consolas" w:eastAsia="Consolas" w:hAnsi="Consolas" w:cs="Consolas"/>
          <w:sz w:val="18"/>
          <w:szCs w:val="18"/>
          <w:shd w:val="clear" w:color="auto" w:fill="F3F2F1"/>
        </w:rPr>
        <w:t>[data-id*="sitemap-sitemapAreaGroup"]</w:t>
      </w:r>
      <w:r>
        <w:t>) map by their Id (</w:t>
      </w:r>
      <w:r>
        <w:rPr>
          <w:rFonts w:ascii="Consolas" w:eastAsia="Consolas" w:hAnsi="Consolas" w:cs="Consolas"/>
          <w:sz w:val="18"/>
          <w:szCs w:val="18"/>
          <w:shd w:val="clear" w:color="auto" w:fill="F3F2F1"/>
        </w:rPr>
        <w:t>gr:&lt;Id&gt;</w:t>
      </w:r>
      <w:r>
        <w:t>), else by text. Beside a heading's title (its chevron, the rest of its header), a click reaches the page and opens or closes the group: all that acts there only expands or collapses (</w:t>
      </w:r>
      <w:r>
        <w:rPr>
          <w:rFonts w:ascii="Consolas" w:eastAsia="Consolas" w:hAnsi="Consolas" w:cs="Consolas"/>
          <w:sz w:val="18"/>
          <w:szCs w:val="18"/>
          <w:shd w:val="clear" w:color="auto" w:fill="F3F2F1"/>
        </w:rPr>
        <w:t>effect</w:t>
      </w:r>
      <w:r>
        <w:t xml:space="preserve"> in </w:t>
      </w:r>
      <w:r>
        <w:rPr>
          <w:rFonts w:ascii="Consolas" w:eastAsia="Consolas" w:hAnsi="Consolas" w:cs="Consolas"/>
          <w:sz w:val="18"/>
          <w:szCs w:val="18"/>
          <w:shd w:val="clear" w:color="auto" w:fill="F3F2F1"/>
        </w:rPr>
        <w:t>overlay.ts</w:t>
      </w:r>
      <w:r>
        <w:t xml:space="preserve">, </w:t>
      </w:r>
      <w:r>
        <w:rPr>
          <w:color w:val="0F6CBD"/>
        </w:rPr>
        <w:t>9.16</w:t>
      </w:r>
      <w:r>
        <w:t>). A group the app designer never named shows a placeholder (</w:t>
      </w:r>
      <w:r>
        <w:rPr>
          <w:i/>
          <w:iCs/>
        </w:rPr>
        <w:t>New Group</w:t>
      </w:r>
      <w:r>
        <w:t>), and the page names its heading by the placeholder's resource (</w:t>
      </w:r>
      <w:r>
        <w:rPr>
          <w:rFonts w:ascii="Consolas" w:eastAsia="Consolas" w:hAnsi="Consolas" w:cs="Consolas"/>
          <w:sz w:val="18"/>
          <w:szCs w:val="18"/>
          <w:shd w:val="clear" w:color="auto" w:fill="F3F2F1"/>
        </w:rPr>
        <w:t>sitemap-sitemapAreaGroup-NewGroup</w:t>
      </w:r>
      <w:r>
        <w:t>) rather than an Id (verified in a test environment, LIVE-FINDINGS 99</w:t>
      </w:r>
      <w:r>
        <w:t>). Such a heading maps to the one item of that resource without titles (</w:t>
      </w:r>
      <w:r>
        <w:rPr>
          <w:rFonts w:ascii="Consolas" w:eastAsia="Consolas" w:hAnsi="Consolas" w:cs="Consolas"/>
          <w:sz w:val="18"/>
          <w:szCs w:val="18"/>
          <w:shd w:val="clear" w:color="auto" w:fill="F3F2F1"/>
        </w:rPr>
        <w:t>unnamedItem</w:t>
      </w:r>
      <w:r>
        <w:t xml:space="preserve">, </w:t>
      </w:r>
      <w:r>
        <w:rPr>
          <w:rFonts w:ascii="Consolas" w:eastAsia="Consolas" w:hAnsi="Consolas" w:cs="Consolas"/>
          <w:sz w:val="18"/>
          <w:szCs w:val="18"/>
          <w:shd w:val="clear" w:color="auto" w:fill="F3F2F1"/>
        </w:rPr>
        <w:t>x.unnamed</w:t>
      </w:r>
      <w:r>
        <w:t>), only after the Id and the text found nothing, and only when exactly one group of the app's site map has that resource and no titles, every other group with that resource has a title in the user's language, and the heading's single text is no title of any site map item (</w:t>
      </w:r>
      <w:r>
        <w:rPr>
          <w:rFonts w:ascii="Consolas" w:eastAsia="Consolas" w:hAnsi="Consolas" w:cs="Consolas"/>
          <w:sz w:val="18"/>
          <w:szCs w:val="18"/>
          <w:shd w:val="clear" w:color="auto" w:fill="F3F2F1"/>
        </w:rPr>
        <w:t>navTexts</w:t>
      </w:r>
      <w:r>
        <w:t xml:space="preserve">). Otherwise it gets no mark: two groups never named both read </w:t>
      </w:r>
      <w:r>
        <w:rPr>
          <w:i/>
          <w:iCs/>
        </w:rPr>
        <w:t>New Group</w:t>
      </w:r>
      <w:r>
        <w:t>. The same fallback applies to an entry. A data-id name that is o</w:t>
      </w:r>
      <w:r>
        <w:t>ne item's Id and another item's resource (</w:t>
      </w:r>
      <w:r>
        <w:rPr>
          <w:rFonts w:ascii="Consolas" w:eastAsia="Consolas" w:hAnsi="Consolas" w:cs="Consolas"/>
          <w:sz w:val="18"/>
          <w:szCs w:val="18"/>
          <w:shd w:val="clear" w:color="auto" w:fill="F3F2F1"/>
        </w:rPr>
        <w:t>another</w:t>
      </w:r>
      <w:r>
        <w:t xml:space="preserve">) maps to the Id's item only where the entry shows one of its texts. </w:t>
      </w:r>
      <w:r>
        <w:rPr>
          <w:b/>
          <w:bCs/>
        </w:rPr>
        <w:t>Areas</w:t>
      </w:r>
      <w:r>
        <w:t xml:space="preserve">: the area switcher's button is found by its text only, so a placeholder area has no mark there and is named from the list or the Workbench; an item of the open list of areas is found by the Id its </w:t>
      </w:r>
      <w:r>
        <w:rPr>
          <w:rFonts w:ascii="Consolas" w:eastAsia="Consolas" w:hAnsi="Consolas" w:cs="Consolas"/>
          <w:sz w:val="18"/>
          <w:szCs w:val="18"/>
          <w:shd w:val="clear" w:color="auto" w:fill="F3F2F1"/>
        </w:rPr>
        <w:t>data-id</w:t>
      </w:r>
      <w:r>
        <w:t xml:space="preserve"> names (</w:t>
      </w:r>
      <w:r>
        <w:rPr>
          <w:rFonts w:ascii="Consolas" w:eastAsia="Consolas" w:hAnsi="Consolas" w:cs="Consolas"/>
          <w:sz w:val="18"/>
          <w:szCs w:val="18"/>
          <w:shd w:val="clear" w:color="auto" w:fill="F3F2F1"/>
        </w:rPr>
        <w:t>ar:&lt;Id&gt;</w:t>
      </w:r>
      <w:r>
        <w:t>), whatever text it shows, else by its text (below). In a site map from a managed solution every item is read-only, a placeholder included, so naming one there is refuse</w:t>
      </w:r>
      <w:r>
        <w:t>d; only Microsoft's own items keep their own reason (</w:t>
      </w:r>
      <w:r>
        <w:rPr>
          <w:color w:val="0F6CBD"/>
        </w:rPr>
        <w:t>9.13</w:t>
      </w:r>
      <w:r>
        <w:t>).</w:t>
      </w:r>
    </w:p>
    <w:p w14:paraId="66C754F9" w14:textId="77777777" w:rsidR="00491372" w:rsidRDefault="00657CE8">
      <w:pPr>
        <w:spacing w:after="120"/>
      </w:pPr>
      <w:r>
        <w:rPr>
          <w:b/>
          <w:bCs/>
        </w:rPr>
        <w:t>The app's name</w:t>
      </w:r>
      <w:r>
        <w:t xml:space="preserve"> in the header (</w:t>
      </w:r>
      <w:r>
        <w:rPr>
          <w:rFonts w:ascii="Consolas" w:eastAsia="Consolas" w:hAnsi="Consolas" w:cs="Consolas"/>
          <w:sz w:val="18"/>
          <w:szCs w:val="18"/>
          <w:shd w:val="clear" w:color="auto" w:fill="F3F2F1"/>
        </w:rPr>
        <w:t>[data-id="appBreadCrumb"]</w:t>
      </w:r>
      <w:r>
        <w:t xml:space="preserve">) maps to the app's </w:t>
      </w:r>
      <w:r>
        <w:rPr>
          <w:rFonts w:ascii="Consolas" w:eastAsia="Consolas" w:hAnsi="Consolas" w:cs="Consolas"/>
          <w:sz w:val="18"/>
          <w:szCs w:val="18"/>
          <w:shd w:val="clear" w:color="auto" w:fill="F3F2F1"/>
        </w:rPr>
        <w:t>Name</w:t>
      </w:r>
      <w:r>
        <w:t>.</w:t>
      </w:r>
    </w:p>
    <w:p w14:paraId="0813BCD6" w14:textId="77777777" w:rsidR="00491372" w:rsidRDefault="00657CE8">
      <w:pPr>
        <w:keepNext/>
        <w:keepLines/>
        <w:spacing w:after="120"/>
      </w:pPr>
      <w:r>
        <w:rPr>
          <w:b/>
          <w:bCs/>
        </w:rPr>
        <w:lastRenderedPageBreak/>
        <w:t>The navigation.</w:t>
      </w:r>
      <w:r>
        <w:t xml:space="preserve"> The popup of the </w:t>
      </w:r>
      <w:r>
        <w:rPr>
          <w:i/>
          <w:iCs/>
        </w:rPr>
        <w:t>Delivery</w:t>
      </w:r>
      <w:r>
        <w:t xml:space="preserve"> group heading in the app's navigation: the group's title in each language. A group heading has no </w:t>
      </w:r>
      <w:r>
        <w:rPr>
          <w:b/>
          <w:bCs/>
        </w:rPr>
        <w:t>Open</w:t>
      </w:r>
      <w:r>
        <w:t xml:space="preserve">. Under it are </w:t>
      </w:r>
      <w:r>
        <w:rPr>
          <w:i/>
          <w:iCs/>
        </w:rPr>
        <w:t>Projects</w:t>
      </w:r>
      <w:r>
        <w:t xml:space="preserve"> and </w:t>
      </w:r>
      <w:r>
        <w:rPr>
          <w:i/>
          <w:iCs/>
        </w:rPr>
        <w:t>Organizations</w:t>
      </w:r>
      <w:r>
        <w:t xml:space="preserve">: </w:t>
      </w:r>
      <w:r>
        <w:rPr>
          <w:i/>
          <w:iCs/>
        </w:rPr>
        <w:t>Organizations</w:t>
      </w:r>
      <w:r>
        <w:t>, the plural name of the account table, which comes from a managed solution, is grey.</w:t>
      </w:r>
    </w:p>
    <w:p w14:paraId="78401230" w14:textId="77777777" w:rsidR="00491372" w:rsidRDefault="00657CE8">
      <w:pPr>
        <w:spacing w:before="120" w:after="160"/>
        <w:jc w:val="center"/>
      </w:pPr>
      <w:r>
        <w:rPr>
          <w:noProof/>
        </w:rPr>
        <w:drawing>
          <wp:inline distT="0" distB="0" distL="0" distR="0" wp14:anchorId="08A4279D" wp14:editId="1C90673D">
            <wp:extent cx="5943600" cy="4229100"/>
            <wp:effectExtent l="0" t="0" r="0" b="0"/>
            <wp:docPr id="24" name="navigation.png" descr="The popup of the Delivery group in the app's navigation" title="The popup of the Delivery group in the app's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4229100"/>
                    </a:xfrm>
                    <a:prstGeom prst="rect">
                      <a:avLst/>
                    </a:prstGeom>
                  </pic:spPr>
                </pic:pic>
              </a:graphicData>
            </a:graphic>
          </wp:inline>
        </w:drawing>
      </w:r>
    </w:p>
    <w:p w14:paraId="4D06C155" w14:textId="77777777" w:rsidR="00491372" w:rsidRDefault="00657CE8">
      <w:pPr>
        <w:spacing w:after="120"/>
      </w:pPr>
      <w:r>
        <w:rPr>
          <w:b/>
          <w:bCs/>
        </w:rPr>
        <w:t>The related menu.</w:t>
      </w:r>
      <w:r>
        <w:t xml:space="preserve"> Each item is </w:t>
      </w:r>
      <w:r>
        <w:rPr>
          <w:rFonts w:ascii="Consolas" w:eastAsia="Consolas" w:hAnsi="Consolas" w:cs="Consolas"/>
          <w:sz w:val="18"/>
          <w:szCs w:val="18"/>
          <w:shd w:val="clear" w:color="auto" w:fill="F3F2F1"/>
        </w:rPr>
        <w:t>data-id="form-tab-relatedEntity-&lt;nav id&gt;"</w:t>
      </w:r>
      <w:r>
        <w:t xml:space="preserve"> (verified in a test environment, LIVE-FINDINGS 63). </w:t>
      </w:r>
      <w:r>
        <w:rPr>
          <w:rFonts w:ascii="Consolas" w:eastAsia="Consolas" w:hAnsi="Consolas" w:cs="Consolas"/>
          <w:sz w:val="18"/>
          <w:szCs w:val="18"/>
          <w:shd w:val="clear" w:color="auto" w:fill="F3F2F1"/>
        </w:rPr>
        <w:t>relatedItem</w:t>
      </w:r>
      <w:r>
        <w:t xml:space="preserve"> maps it, role </w:t>
      </w:r>
      <w:r>
        <w:rPr>
          <w:rFonts w:ascii="Consolas" w:eastAsia="Consolas" w:hAnsi="Consolas" w:cs="Consolas"/>
          <w:sz w:val="18"/>
          <w:szCs w:val="18"/>
          <w:shd w:val="clear" w:color="auto" w:fill="F3F2F1"/>
        </w:rPr>
        <w:t>nav</w:t>
      </w:r>
      <w:r>
        <w:t>:</w:t>
      </w:r>
    </w:p>
    <w:p w14:paraId="1733CA80" w14:textId="77777777" w:rsidR="00491372" w:rsidRDefault="00657CE8" w:rsidP="00830234">
      <w:pPr>
        <w:pStyle w:val="ListParagraph"/>
        <w:numPr>
          <w:ilvl w:val="0"/>
          <w:numId w:val="27"/>
        </w:numPr>
        <w:spacing w:after="60" w:line="264" w:lineRule="auto"/>
      </w:pPr>
      <w:r>
        <w:t>An item the form XML lists (</w:t>
      </w:r>
      <w:r>
        <w:rPr>
          <w:rFonts w:ascii="Consolas" w:eastAsia="Consolas" w:hAnsi="Consolas" w:cs="Consolas"/>
          <w:sz w:val="18"/>
          <w:szCs w:val="18"/>
          <w:shd w:val="clear" w:color="auto" w:fill="F3F2F1"/>
        </w:rPr>
        <w:t>n:&lt;nav id&gt;</w:t>
      </w:r>
      <w:r>
        <w:t>): its own titles. Where it has none in the user's language it shows its relationship's text (verified in a test environment, LIVE-FINDINGS 80), so that text counts as its own, and the table's relationships are asked for (</w:t>
      </w:r>
      <w:r>
        <w:rPr>
          <w:rFonts w:ascii="Consolas" w:eastAsia="Consolas" w:hAnsi="Consolas" w:cs="Consolas"/>
          <w:sz w:val="18"/>
          <w:szCs w:val="18"/>
          <w:shd w:val="clear" w:color="auto" w:fill="F3F2F1"/>
        </w:rPr>
        <w:t>#related|</w:t>
      </w:r>
      <w:r>
        <w:t>).</w:t>
      </w:r>
    </w:p>
    <w:p w14:paraId="38EC4434" w14:textId="77777777" w:rsidR="00491372" w:rsidRDefault="00657CE8" w:rsidP="00830234">
      <w:pPr>
        <w:pStyle w:val="ListParagraph"/>
        <w:numPr>
          <w:ilvl w:val="0"/>
          <w:numId w:val="27"/>
        </w:numPr>
        <w:spacing w:after="60" w:line="264" w:lineRule="auto"/>
      </w:pPr>
      <w:r>
        <w:t>A built-in item the form XML doesn't list (</w:t>
      </w:r>
      <w:r>
        <w:rPr>
          <w:rFonts w:ascii="Consolas" w:eastAsia="Consolas" w:hAnsi="Consolas" w:cs="Consolas"/>
          <w:sz w:val="18"/>
          <w:szCs w:val="18"/>
          <w:shd w:val="clear" w:color="auto" w:fill="F3F2F1"/>
        </w:rPr>
        <w:t>nav&lt;Name&gt;</w:t>
      </w:r>
      <w:r>
        <w:t xml:space="preserve">: Background Processes, Audit History): Microsoft's text, only once the form's own entries are known, because a form can list (and rename) one. </w:t>
      </w:r>
      <w:r>
        <w:rPr>
          <w:rFonts w:ascii="Consolas" w:eastAsia="Consolas" w:hAnsi="Consolas" w:cs="Consolas"/>
          <w:sz w:val="18"/>
          <w:szCs w:val="18"/>
          <w:shd w:val="clear" w:color="auto" w:fill="F3F2F1"/>
        </w:rPr>
        <w:t>navActivities</w:t>
      </w:r>
      <w:r>
        <w:t xml:space="preserve"> and </w:t>
      </w:r>
      <w:r>
        <w:rPr>
          <w:rFonts w:ascii="Consolas" w:eastAsia="Consolas" w:hAnsi="Consolas" w:cs="Consolas"/>
          <w:sz w:val="18"/>
          <w:szCs w:val="18"/>
          <w:shd w:val="clear" w:color="auto" w:fill="F3F2F1"/>
        </w:rPr>
        <w:t>navSPDocuments</w:t>
      </w:r>
      <w:r>
        <w:t xml:space="preserve"> are not built-in: they show the plural name of the table they list.</w:t>
      </w:r>
    </w:p>
    <w:p w14:paraId="5B013F1A" w14:textId="77777777" w:rsidR="00491372" w:rsidRDefault="00657CE8" w:rsidP="00830234">
      <w:pPr>
        <w:pStyle w:val="ListParagraph"/>
        <w:numPr>
          <w:ilvl w:val="0"/>
          <w:numId w:val="27"/>
        </w:numPr>
        <w:spacing w:after="60" w:line="264" w:lineRule="auto"/>
      </w:pPr>
      <w:r>
        <w:t>Any other item comes from the page table's relationships (</w:t>
      </w:r>
      <w:r>
        <w:rPr>
          <w:rFonts w:ascii="Consolas" w:eastAsia="Consolas" w:hAnsi="Consolas" w:cs="Consolas"/>
          <w:sz w:val="18"/>
          <w:szCs w:val="18"/>
          <w:shd w:val="clear" w:color="auto" w:fill="F3F2F1"/>
        </w:rPr>
        <w:t>x.related</w:t>
      </w:r>
      <w:r>
        <w:t xml:space="preserve">, built by </w:t>
      </w:r>
      <w:r>
        <w:rPr>
          <w:rFonts w:ascii="Consolas" w:eastAsia="Consolas" w:hAnsi="Consolas" w:cs="Consolas"/>
          <w:sz w:val="18"/>
          <w:szCs w:val="18"/>
          <w:shd w:val="clear" w:color="auto" w:fill="F3F2F1"/>
        </w:rPr>
        <w:t>relatedMenu</w:t>
      </w:r>
      <w:r>
        <w:t xml:space="preserve">): </w:t>
      </w:r>
      <w:r>
        <w:rPr>
          <w:rFonts w:ascii="Consolas" w:eastAsia="Consolas" w:hAnsi="Consolas" w:cs="Consolas"/>
          <w:sz w:val="18"/>
          <w:szCs w:val="18"/>
          <w:shd w:val="clear" w:color="auto" w:fill="F3F2F1"/>
        </w:rPr>
        <w:t>nav_&lt;schema name&gt;</w:t>
      </w:r>
      <w:r>
        <w:t xml:space="preserve"> for a 1:N relationship shown on the referenced table's form, </w:t>
      </w:r>
      <w:r>
        <w:rPr>
          <w:rFonts w:ascii="Consolas" w:eastAsia="Consolas" w:hAnsi="Consolas" w:cs="Consolas"/>
          <w:sz w:val="18"/>
          <w:szCs w:val="18"/>
          <w:shd w:val="clear" w:color="auto" w:fill="F3F2F1"/>
        </w:rPr>
        <w:t>navActivities</w:t>
      </w:r>
      <w:r>
        <w:t xml:space="preserve"> and </w:t>
      </w:r>
      <w:r>
        <w:rPr>
          <w:rFonts w:ascii="Consolas" w:eastAsia="Consolas" w:hAnsi="Consolas" w:cs="Consolas"/>
          <w:sz w:val="18"/>
          <w:szCs w:val="18"/>
          <w:shd w:val="clear" w:color="auto" w:fill="F3F2F1"/>
        </w:rPr>
        <w:t>navSPDocuments</w:t>
      </w:r>
      <w:r>
        <w:t xml:space="preserve">. An N:N relationship's Entity1 menu shows on Entity2's form and the other way round; one to the same table gives two crossed items, </w:t>
      </w:r>
      <w:r>
        <w:rPr>
          <w:rFonts w:ascii="Consolas" w:eastAsia="Consolas" w:hAnsi="Consolas" w:cs="Consolas"/>
          <w:sz w:val="18"/>
          <w:szCs w:val="18"/>
          <w:shd w:val="clear" w:color="auto" w:fill="F3F2F1"/>
        </w:rPr>
        <w:t>nav_&lt;schema name&gt;1</w:t>
      </w:r>
      <w:r>
        <w:t xml:space="preserve"> and </w:t>
      </w:r>
      <w:r>
        <w:rPr>
          <w:rFonts w:ascii="Consolas" w:eastAsia="Consolas" w:hAnsi="Consolas" w:cs="Consolas"/>
          <w:sz w:val="18"/>
          <w:szCs w:val="18"/>
          <w:shd w:val="clear" w:color="auto" w:fill="F3F2F1"/>
        </w:rPr>
        <w:t>…2</w:t>
      </w:r>
      <w:r>
        <w:t>. The item shows its relationship's menu label (</w:t>
      </w:r>
      <w:r>
        <w:rPr>
          <w:rFonts w:ascii="Consolas" w:eastAsia="Consolas" w:hAnsi="Consolas" w:cs="Consolas"/>
          <w:sz w:val="18"/>
          <w:szCs w:val="18"/>
          <w:shd w:val="clear" w:color="auto" w:fill="F3F2F1"/>
        </w:rPr>
        <w:t>ref.menu === 'label'</w:t>
      </w:r>
      <w:r>
        <w:t>) or the listed table's plural name (</w:t>
      </w:r>
      <w:r>
        <w:rPr>
          <w:rFonts w:ascii="Consolas" w:eastAsia="Consolas" w:hAnsi="Consolas" w:cs="Consolas"/>
          <w:sz w:val="18"/>
          <w:szCs w:val="18"/>
          <w:shd w:val="clear" w:color="auto" w:fill="F3F2F1"/>
        </w:rPr>
        <w:t>'plural'</w:t>
      </w:r>
      <w:r>
        <w:t>), and is mapped only when its text is that text.</w:t>
      </w:r>
    </w:p>
    <w:p w14:paraId="59DEBBD5" w14:textId="77777777" w:rsidR="00491372" w:rsidRDefault="00491372">
      <w:pPr>
        <w:spacing w:after="60"/>
      </w:pPr>
    </w:p>
    <w:p w14:paraId="50D8D017" w14:textId="77777777" w:rsidR="00491372" w:rsidRDefault="00657CE8">
      <w:pPr>
        <w:spacing w:after="120"/>
      </w:pPr>
      <w:r>
        <w:lastRenderedPageBreak/>
        <w:t>The view a related menu item opens shows as a tab of its own (</w:t>
      </w:r>
      <w:r>
        <w:rPr>
          <w:rFonts w:ascii="Consolas" w:eastAsia="Consolas" w:hAnsi="Consolas" w:cs="Consolas"/>
          <w:sz w:val="18"/>
          <w:szCs w:val="18"/>
          <w:shd w:val="clear" w:color="auto" w:fill="F3F2F1"/>
        </w:rPr>
        <w:t>li[role="tab"]#tablist-&lt;nav id&gt;</w:t>
      </w:r>
      <w:r>
        <w:t xml:space="preserve">, and in </w:t>
      </w:r>
      <w:r>
        <w:rPr>
          <w:i/>
          <w:iCs/>
        </w:rPr>
        <w:t>More tabs</w:t>
      </w:r>
      <w:r>
        <w:t xml:space="preserve">). It maps exactly like the item, as one label with it, only once the page form's tabs are known to have none of that name (a nav id starts with </w:t>
      </w:r>
      <w:r>
        <w:rPr>
          <w:i/>
          <w:iCs/>
        </w:rPr>
        <w:t>nav</w:t>
      </w:r>
      <w:r>
        <w:t xml:space="preserve">, or the form XML lists it as a nav item), and never in a side pane. The record form's </w:t>
      </w:r>
      <w:r>
        <w:rPr>
          <w:b/>
          <w:bCs/>
        </w:rPr>
        <w:t>Related</w:t>
      </w:r>
      <w:r>
        <w:t xml:space="preserve"> tab, which opens the related menu, shows language-pack text: it is built-in, with role </w:t>
      </w:r>
      <w:r>
        <w:rPr>
          <w:rFonts w:ascii="Consolas" w:eastAsia="Consolas" w:hAnsi="Consolas" w:cs="Consolas"/>
          <w:sz w:val="18"/>
          <w:szCs w:val="18"/>
          <w:shd w:val="clear" w:color="auto" w:fill="F3F2F1"/>
        </w:rPr>
        <w:t>nav</w:t>
      </w:r>
      <w:r>
        <w:t>.</w:t>
      </w:r>
    </w:p>
    <w:p w14:paraId="28B3E9E8" w14:textId="77777777" w:rsidR="00491372" w:rsidRDefault="00657CE8">
      <w:pPr>
        <w:spacing w:after="120"/>
      </w:pPr>
      <w:r>
        <w:rPr>
          <w:b/>
          <w:bCs/>
        </w:rPr>
        <w:t>The command bar.</w:t>
      </w:r>
      <w:r>
        <w:t xml:space="preserve"> A button's </w:t>
      </w:r>
      <w:r>
        <w:rPr>
          <w:rFonts w:ascii="Consolas" w:eastAsia="Consolas" w:hAnsi="Consolas" w:cs="Consolas"/>
          <w:sz w:val="18"/>
          <w:szCs w:val="18"/>
          <w:shd w:val="clear" w:color="auto" w:fill="F3F2F1"/>
        </w:rPr>
        <w:t>data-id</w:t>
      </w:r>
      <w:r>
        <w:t xml:space="preserve"> is </w:t>
      </w:r>
      <w:r>
        <w:rPr>
          <w:rFonts w:ascii="Consolas" w:eastAsia="Consolas" w:hAnsi="Consolas" w:cs="Consolas"/>
          <w:sz w:val="18"/>
          <w:szCs w:val="18"/>
          <w:shd w:val="clear" w:color="auto" w:fill="F3F2F1"/>
        </w:rPr>
        <w:t>&lt;table&gt;|…|&lt;control id&gt;</w:t>
      </w:r>
      <w:r>
        <w:t xml:space="preserve"> (a </w:t>
      </w:r>
      <w:r>
        <w:rPr>
          <w:rFonts w:ascii="Consolas" w:eastAsia="Consolas" w:hAnsi="Consolas" w:cs="Consolas"/>
          <w:sz w:val="18"/>
          <w:szCs w:val="18"/>
          <w:shd w:val="clear" w:color="auto" w:fill="F3F2F1"/>
        </w:rPr>
        <w:t>-Large</w:t>
      </w:r>
      <w:r>
        <w:t xml:space="preserve">, </w:t>
      </w:r>
      <w:r>
        <w:rPr>
          <w:rFonts w:ascii="Consolas" w:eastAsia="Consolas" w:hAnsi="Consolas" w:cs="Consolas"/>
          <w:sz w:val="18"/>
          <w:szCs w:val="18"/>
          <w:shd w:val="clear" w:color="auto" w:fill="F3F2F1"/>
        </w:rPr>
        <w:t>-Medium</w:t>
      </w:r>
      <w:r>
        <w:t xml:space="preserve"> or </w:t>
      </w:r>
      <w:r>
        <w:rPr>
          <w:rFonts w:ascii="Consolas" w:eastAsia="Consolas" w:hAnsi="Consolas" w:cs="Consolas"/>
          <w:sz w:val="18"/>
          <w:szCs w:val="18"/>
          <w:shd w:val="clear" w:color="auto" w:fill="F3F2F1"/>
        </w:rPr>
        <w:t>-Small</w:t>
      </w:r>
      <w:r>
        <w:t xml:space="preserve"> size suffix is left out).</w:t>
      </w:r>
    </w:p>
    <w:p w14:paraId="1921442C" w14:textId="77777777" w:rsidR="00491372" w:rsidRDefault="00657CE8" w:rsidP="00830234">
      <w:pPr>
        <w:pStyle w:val="ListParagraph"/>
        <w:numPr>
          <w:ilvl w:val="0"/>
          <w:numId w:val="1"/>
        </w:numPr>
        <w:spacing w:after="60" w:line="264" w:lineRule="auto"/>
      </w:pPr>
      <w:r>
        <w:rPr>
          <w:b/>
          <w:bCs/>
        </w:rPr>
        <w:t>Modern commands</w:t>
      </w:r>
      <w:r>
        <w:t xml:space="preserve"> (an app action; its control id is </w:t>
      </w:r>
      <w:r>
        <w:rPr>
          <w:rFonts w:ascii="Consolas" w:eastAsia="Consolas" w:hAnsi="Consolas" w:cs="Consolas"/>
          <w:sz w:val="18"/>
          <w:szCs w:val="18"/>
          <w:shd w:val="clear" w:color="auto" w:fill="F3F2F1"/>
        </w:rPr>
        <w:t>Label!&lt;32 hex&gt;</w:t>
      </w:r>
      <w:r>
        <w:t xml:space="preserve">, </w:t>
      </w:r>
      <w:r>
        <w:rPr>
          <w:rFonts w:ascii="Consolas" w:eastAsia="Consolas" w:hAnsi="Consolas" w:cs="Consolas"/>
          <w:sz w:val="18"/>
          <w:szCs w:val="18"/>
          <w:shd w:val="clear" w:color="auto" w:fill="F3F2F1"/>
        </w:rPr>
        <w:t>isModern</w:t>
      </w:r>
      <w:r>
        <w:t xml:space="preserve">) map through the loader's </w:t>
      </w:r>
      <w:r>
        <w:rPr>
          <w:rFonts w:ascii="Consolas" w:eastAsia="Consolas" w:hAnsi="Consolas" w:cs="Consolas"/>
          <w:sz w:val="18"/>
          <w:szCs w:val="18"/>
          <w:shd w:val="clear" w:color="auto" w:fill="F3F2F1"/>
        </w:rPr>
        <w:t>cmd</w:t>
      </w:r>
      <w:r>
        <w:t xml:space="preserve"> map to the command record's slots: label, tooltip title, tooltip text. A command from a managed solution is read-only (grey).</w:t>
      </w:r>
    </w:p>
    <w:p w14:paraId="2C410C20" w14:textId="77777777" w:rsidR="00491372" w:rsidRDefault="00657CE8" w:rsidP="00830234">
      <w:pPr>
        <w:pStyle w:val="ListParagraph"/>
        <w:numPr>
          <w:ilvl w:val="0"/>
          <w:numId w:val="1"/>
        </w:numPr>
        <w:spacing w:after="60" w:line="264" w:lineRule="auto"/>
      </w:pPr>
      <w:r>
        <w:rPr>
          <w:b/>
          <w:bCs/>
        </w:rPr>
        <w:t>Classic buttons</w:t>
      </w:r>
      <w:r>
        <w:t xml:space="preserve"> map through the table's composed ribbon (</w:t>
      </w:r>
      <w:r>
        <w:rPr>
          <w:rFonts w:ascii="Consolas" w:eastAsia="Consolas" w:hAnsi="Consolas" w:cs="Consolas"/>
          <w:sz w:val="18"/>
          <w:szCs w:val="18"/>
          <w:shd w:val="clear" w:color="auto" w:fill="F3F2F1"/>
        </w:rPr>
        <w:t>x.ribbon</w:t>
      </w:r>
      <w:r>
        <w:t xml:space="preserve">, read by </w:t>
      </w:r>
      <w:r>
        <w:rPr>
          <w:rFonts w:ascii="Consolas" w:eastAsia="Consolas" w:hAnsi="Consolas" w:cs="Consolas"/>
          <w:sz w:val="18"/>
          <w:szCs w:val="18"/>
          <w:shd w:val="clear" w:color="auto" w:fill="F3F2F1"/>
        </w:rPr>
        <w:t>ribbonControls</w:t>
      </w:r>
      <w:r>
        <w:t xml:space="preserve">): the control's label is a </w:t>
      </w:r>
      <w:r>
        <w:rPr>
          <w:rFonts w:ascii="Consolas" w:eastAsia="Consolas" w:hAnsi="Consolas" w:cs="Consolas"/>
          <w:sz w:val="18"/>
          <w:szCs w:val="18"/>
          <w:shd w:val="clear" w:color="auto" w:fill="F3F2F1"/>
        </w:rPr>
        <w:t>$LocLabels:&lt;id&gt;</w:t>
      </w:r>
      <w:r>
        <w:t xml:space="preserve"> token, and the slot is </w:t>
      </w:r>
      <w:r>
        <w:rPr>
          <w:rFonts w:ascii="Consolas" w:eastAsia="Consolas" w:hAnsi="Consolas" w:cs="Consolas"/>
          <w:sz w:val="18"/>
          <w:szCs w:val="18"/>
          <w:shd w:val="clear" w:color="auto" w:fill="F3F2F1"/>
        </w:rPr>
        <w:t>ribbon|&lt;table&gt;|&lt;id&gt;</w:t>
      </w:r>
      <w:r>
        <w:t xml:space="preserve">, else </w:t>
      </w:r>
      <w:r>
        <w:rPr>
          <w:rFonts w:ascii="Consolas" w:eastAsia="Consolas" w:hAnsi="Consolas" w:cs="Consolas"/>
          <w:sz w:val="18"/>
          <w:szCs w:val="18"/>
          <w:shd w:val="clear" w:color="auto" w:fill="F3F2F1"/>
        </w:rPr>
        <w:t>ribbon|_app|&lt;id&gt;</w:t>
      </w:r>
      <w:r>
        <w:t xml:space="preserve"> (a label of the application ribbon, shown on every table). Until the table's controls are read, the button has no mark. A label that a managed solution defines is read-only (grey), also where an unmanaged row of it wins for its texts.</w:t>
      </w:r>
    </w:p>
    <w:p w14:paraId="567AEDAF" w14:textId="77777777" w:rsidR="00491372" w:rsidRDefault="00657CE8" w:rsidP="00830234">
      <w:pPr>
        <w:pStyle w:val="ListParagraph"/>
        <w:numPr>
          <w:ilvl w:val="0"/>
          <w:numId w:val="1"/>
        </w:numPr>
        <w:spacing w:after="60" w:line="264" w:lineRule="auto"/>
      </w:pPr>
      <w:r>
        <w:rPr>
          <w:b/>
          <w:bCs/>
        </w:rPr>
        <w:t>Microsoft's own buttons</w:t>
      </w:r>
      <w:r>
        <w:t xml:space="preserve"> show language-pack text: a classic </w:t>
      </w:r>
      <w:r>
        <w:rPr>
          <w:rFonts w:ascii="Consolas" w:eastAsia="Consolas" w:hAnsi="Consolas" w:cs="Consolas"/>
          <w:sz w:val="18"/>
          <w:szCs w:val="18"/>
          <w:shd w:val="clear" w:color="auto" w:fill="F3F2F1"/>
        </w:rPr>
        <w:t>Mscrm.*</w:t>
      </w:r>
      <w:r>
        <w:t xml:space="preserve"> button without a </w:t>
      </w:r>
      <w:r>
        <w:rPr>
          <w:rFonts w:ascii="Consolas" w:eastAsia="Consolas" w:hAnsi="Consolas" w:cs="Consolas"/>
          <w:sz w:val="18"/>
          <w:szCs w:val="18"/>
          <w:shd w:val="clear" w:color="auto" w:fill="F3F2F1"/>
        </w:rPr>
        <w:t>$LocLabels:</w:t>
      </w:r>
      <w:r>
        <w:t xml:space="preserve"> id, a label that is a </w:t>
      </w:r>
      <w:r>
        <w:rPr>
          <w:rFonts w:ascii="Consolas" w:eastAsia="Consolas" w:hAnsi="Consolas" w:cs="Consolas"/>
          <w:sz w:val="18"/>
          <w:szCs w:val="18"/>
          <w:shd w:val="clear" w:color="auto" w:fill="F3F2F1"/>
        </w:rPr>
        <w:t>$Resources:</w:t>
      </w:r>
      <w:r>
        <w:t xml:space="preserve"> token, and a button at the top of a command bar whose plain id no customization of its table defines. A button Dynamics adds to a command bar without a ribbon id (</w:t>
      </w:r>
      <w:r>
        <w:rPr>
          <w:i/>
          <w:iCs/>
        </w:rPr>
        <w:t>Show Chart</w:t>
      </w:r>
      <w:r>
        <w:t>, verified in a test environment, LIVE-FINDINGS 89) is built-in too, never an item of a flyout (those can list records: reports, templates, flows) and never a view selector.</w:t>
      </w:r>
    </w:p>
    <w:p w14:paraId="44FD260B" w14:textId="77777777" w:rsidR="00491372" w:rsidRDefault="00657CE8" w:rsidP="00830234">
      <w:pPr>
        <w:pStyle w:val="ListParagraph"/>
        <w:numPr>
          <w:ilvl w:val="0"/>
          <w:numId w:val="1"/>
        </w:numPr>
        <w:spacing w:after="60" w:line="264" w:lineRule="auto"/>
      </w:pPr>
      <w:r>
        <w:rPr>
          <w:b/>
          <w:bCs/>
        </w:rPr>
        <w:t>Built-in commands named after their table.</w:t>
      </w:r>
      <w:r>
        <w:t xml:space="preserve"> UCI builds some of Microsoft's command labels around the table's name: a sub-grid's </w:t>
      </w:r>
      <w:r>
        <w:rPr>
          <w:i/>
          <w:iCs/>
        </w:rPr>
        <w:t>New</w:t>
      </w:r>
      <w:r>
        <w:t xml:space="preserve"> and </w:t>
      </w:r>
      <w:r>
        <w:rPr>
          <w:i/>
          <w:iCs/>
        </w:rPr>
        <w:t>Add Existing</w:t>
      </w:r>
      <w:r>
        <w:t xml:space="preserve">, and </w:t>
      </w:r>
      <w:r>
        <w:rPr>
          <w:i/>
          <w:iCs/>
        </w:rPr>
        <w:t>Export</w:t>
      </w:r>
      <w:r>
        <w:t xml:space="preserve"> (</w:t>
      </w:r>
      <w:r>
        <w:rPr>
          <w:i/>
          <w:iCs/>
        </w:rPr>
        <w:t>New Project</w:t>
      </w:r>
      <w:r>
        <w:t xml:space="preserve">, </w:t>
      </w:r>
      <w:r>
        <w:rPr>
          <w:i/>
          <w:iCs/>
        </w:rPr>
        <w:t>Add Existing Project</w:t>
      </w:r>
      <w:r>
        <w:t xml:space="preserve">, </w:t>
      </w:r>
      <w:r>
        <w:rPr>
          <w:i/>
          <w:iCs/>
        </w:rPr>
        <w:t>Export Projects</w:t>
      </w:r>
      <w:r>
        <w:t xml:space="preserve">; labels </w:t>
      </w:r>
      <w:r>
        <w:rPr>
          <w:rFonts w:ascii="Consolas" w:eastAsia="Consolas" w:hAnsi="Consolas" w:cs="Consolas"/>
          <w:sz w:val="18"/>
          <w:szCs w:val="18"/>
          <w:shd w:val="clear" w:color="auto" w:fill="F3F2F1"/>
        </w:rPr>
        <w:t>$Resources(EntityDisplayName):</w:t>
      </w:r>
      <w:r>
        <w:t xml:space="preserve"> and </w:t>
      </w:r>
      <w:r>
        <w:rPr>
          <w:rFonts w:ascii="Consolas" w:eastAsia="Consolas" w:hAnsi="Consolas" w:cs="Consolas"/>
          <w:sz w:val="18"/>
          <w:szCs w:val="18"/>
          <w:shd w:val="clear" w:color="auto" w:fill="F3F2F1"/>
        </w:rPr>
        <w:t>$Resources(EntityPluralDisplayName):</w:t>
      </w:r>
      <w:r>
        <w:t xml:space="preserve">, LIVE-FINDINGS 89). </w:t>
      </w:r>
      <w:r>
        <w:rPr>
          <w:rFonts w:ascii="Consolas" w:eastAsia="Consolas" w:hAnsi="Consolas" w:cs="Consolas"/>
          <w:sz w:val="18"/>
          <w:szCs w:val="18"/>
          <w:shd w:val="clear" w:color="auto" w:fill="F3F2F1"/>
        </w:rPr>
        <w:t>command</w:t>
      </w:r>
      <w:r>
        <w:t xml:space="preserve"> finds the table from the command id (</w:t>
      </w:r>
      <w:r>
        <w:rPr>
          <w:rFonts w:ascii="Consolas" w:eastAsia="Consolas" w:hAnsi="Consolas" w:cs="Consolas"/>
          <w:sz w:val="18"/>
          <w:szCs w:val="18"/>
          <w:shd w:val="clear" w:color="auto" w:fill="F3F2F1"/>
        </w:rPr>
        <w:t>Mscrm.SubGrid|Form|HomepageGrid.&lt;table&gt;.…</w:t>
      </w:r>
      <w:r>
        <w:t xml:space="preserve">), the button's </w:t>
      </w:r>
      <w:r>
        <w:rPr>
          <w:rFonts w:ascii="Consolas" w:eastAsia="Consolas" w:hAnsi="Consolas" w:cs="Consolas"/>
          <w:sz w:val="18"/>
          <w:szCs w:val="18"/>
          <w:shd w:val="clear" w:color="auto" w:fill="F3F2F1"/>
        </w:rPr>
        <w:t>data-id</w:t>
      </w:r>
      <w:r>
        <w:t xml:space="preserve"> and the bar's </w:t>
      </w:r>
      <w:r>
        <w:rPr>
          <w:rFonts w:ascii="Consolas" w:eastAsia="Consolas" w:hAnsi="Consolas" w:cs="Consolas"/>
          <w:sz w:val="18"/>
          <w:szCs w:val="18"/>
          <w:shd w:val="clear" w:color="auto" w:fill="F3F2F1"/>
        </w:rPr>
        <w:t>data-lp-id</w:t>
      </w:r>
      <w:r>
        <w:t xml:space="preserve"> (</w:t>
      </w:r>
      <w:r>
        <w:rPr>
          <w:rFonts w:ascii="Consolas" w:eastAsia="Consolas" w:hAnsi="Consolas" w:cs="Consolas"/>
          <w:sz w:val="18"/>
          <w:szCs w:val="18"/>
          <w:shd w:val="clear" w:color="auto" w:fill="F3F2F1"/>
        </w:rPr>
        <w:t>commandbar-&lt;bar&gt;:&lt;table&gt;</w:t>
      </w:r>
      <w:r>
        <w:t xml:space="preserve">); when they name different tables the button is grey. </w:t>
      </w:r>
      <w:r>
        <w:rPr>
          <w:rFonts w:ascii="Consolas" w:eastAsia="Consolas" w:hAnsi="Consolas" w:cs="Consolas"/>
          <w:sz w:val="18"/>
          <w:szCs w:val="18"/>
          <w:shd w:val="clear" w:color="auto" w:fill="F3F2F1"/>
        </w:rPr>
        <w:t>namePart</w:t>
      </w:r>
      <w:r>
        <w:t xml:space="preserve"> finds the table's </w:t>
      </w:r>
      <w:r>
        <w:t xml:space="preserve">display or plural name, as shown in the user's language, as a whole word in the button's text (the longest wins), and that part is anchored to the table's slot, role </w:t>
      </w:r>
      <w:r>
        <w:rPr>
          <w:rFonts w:ascii="Consolas" w:eastAsia="Consolas" w:hAnsi="Consolas" w:cs="Consolas"/>
          <w:sz w:val="18"/>
          <w:szCs w:val="18"/>
          <w:shd w:val="clear" w:color="auto" w:fill="F3F2F1"/>
        </w:rPr>
        <w:t>command</w:t>
      </w:r>
      <w:r>
        <w:t>. The rest of the text is the language pack's and stays unmarked, and a click on it does nothing: the command never runs. On a table from a managed solution (most of Microsoft's) the part is grey, since the table's names are read-only. The table's names are read on demand (</w:t>
      </w:r>
      <w:r>
        <w:rPr>
          <w:rFonts w:ascii="Consolas" w:eastAsia="Consolas" w:hAnsi="Consolas" w:cs="Consolas"/>
          <w:sz w:val="18"/>
          <w:szCs w:val="18"/>
          <w:shd w:val="clear" w:color="auto" w:fill="F3F2F1"/>
        </w:rPr>
        <w:t>#names|</w:t>
      </w:r>
      <w:r>
        <w:t>): until then such a button has no mark; it is grey once t</w:t>
      </w:r>
      <w:r>
        <w:t>hat read failed, or where its text shows neither name. Any other built-in command is grey at once, even where a word of its text is its table's name (</w:t>
      </w:r>
      <w:r>
        <w:rPr>
          <w:i/>
          <w:iCs/>
        </w:rPr>
        <w:t>Resolve Case</w:t>
      </w:r>
      <w:r>
        <w:t xml:space="preserve"> on cases, </w:t>
      </w:r>
      <w:r>
        <w:rPr>
          <w:i/>
          <w:iCs/>
        </w:rPr>
        <w:t>Email a Link</w:t>
      </w:r>
      <w:r>
        <w:t xml:space="preserve"> on emails).</w:t>
      </w:r>
    </w:p>
    <w:p w14:paraId="3EA95B2C" w14:textId="77777777" w:rsidR="00491372" w:rsidRDefault="00491372">
      <w:pPr>
        <w:spacing w:after="60"/>
      </w:pPr>
    </w:p>
    <w:p w14:paraId="021B8566" w14:textId="77777777" w:rsidR="00491372" w:rsidRDefault="00657CE8">
      <w:pPr>
        <w:keepNext/>
        <w:keepLines/>
        <w:spacing w:after="120"/>
      </w:pPr>
      <w:r>
        <w:rPr>
          <w:b/>
          <w:bCs/>
        </w:rPr>
        <w:lastRenderedPageBreak/>
        <w:t>A command bar button.</w:t>
      </w:r>
      <w:r>
        <w:t xml:space="preserve"> A classic command bar button's popup: its label, tooltip title and tooltip text in each language, its tooltip texts without French yet. A classic button's blocks say where else their label shows.</w:t>
      </w:r>
    </w:p>
    <w:p w14:paraId="74D9486F" w14:textId="77777777" w:rsidR="00491372" w:rsidRDefault="00657CE8">
      <w:pPr>
        <w:spacing w:before="120" w:after="160"/>
        <w:jc w:val="center"/>
      </w:pPr>
      <w:r>
        <w:rPr>
          <w:noProof/>
        </w:rPr>
        <w:drawing>
          <wp:inline distT="0" distB="0" distL="0" distR="0" wp14:anchorId="6AD54149" wp14:editId="12367B38">
            <wp:extent cx="5943600" cy="4229100"/>
            <wp:effectExtent l="0" t="0" r="0" b="0"/>
            <wp:docPr id="25" name="command-bar.png" descr="A classic command bar button's popup" title="A classic command bar button's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4229100"/>
                    </a:xfrm>
                    <a:prstGeom prst="rect">
                      <a:avLst/>
                    </a:prstGeom>
                  </pic:spPr>
                </pic:pic>
              </a:graphicData>
            </a:graphic>
          </wp:inline>
        </w:drawing>
      </w:r>
    </w:p>
    <w:p w14:paraId="4EBCB4E0" w14:textId="77777777" w:rsidR="00491372" w:rsidRDefault="00657CE8">
      <w:pPr>
        <w:spacing w:after="120"/>
      </w:pPr>
      <w:r>
        <w:rPr>
          <w:b/>
          <w:bCs/>
        </w:rPr>
        <w:t>Business process flows.</w:t>
      </w:r>
      <w:r>
        <w:t xml:space="preserve"> A stage chip maps by the stage id in its element id, not by the name it shows: UCI keeps a process's names cached, and matching chips by their text found nothing (verified in a test environment, LIVE-FINDINGS 64). Only a chip without a stage id in its element id is matched by its text.</w:t>
      </w:r>
    </w:p>
    <w:p w14:paraId="3873CB2B" w14:textId="77777777" w:rsidR="00491372" w:rsidRDefault="00657CE8">
      <w:pPr>
        <w:spacing w:after="120"/>
      </w:pPr>
      <w:r>
        <w:rPr>
          <w:rFonts w:ascii="Consolas" w:eastAsia="Consolas" w:hAnsi="Consolas" w:cs="Consolas"/>
          <w:sz w:val="18"/>
          <w:szCs w:val="18"/>
          <w:shd w:val="clear" w:color="auto" w:fill="F3F2F1"/>
        </w:rPr>
        <w:t>src/inspector/scan.ts</w:t>
      </w:r>
      <w:r>
        <w:t xml:space="preserve">, the stage chip's rule in </w:t>
      </w:r>
      <w:r>
        <w:rPr>
          <w:rFonts w:ascii="Consolas" w:eastAsia="Consolas" w:hAnsi="Consolas" w:cs="Consolas"/>
          <w:sz w:val="18"/>
          <w:szCs w:val="18"/>
          <w:shd w:val="clear" w:color="auto" w:fill="F3F2F1"/>
        </w:rPr>
        <w:t>RULES</w:t>
      </w:r>
      <w:r>
        <w:t>:</w:t>
      </w:r>
    </w:p>
    <w:p w14:paraId="4D4609A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A stage chip: the stage its id names (`…processHeaderStage_&lt;stage id&gt;`), whatever name the page still shows (UCI keeps</w:t>
      </w:r>
    </w:p>
    <w:p w14:paraId="12EC83F7" w14:textId="77777777" w:rsidR="00491372" w:rsidRDefault="00657CE8">
      <w:pPr>
        <w:shd w:val="clear" w:color="auto" w:fill="F5F5F5"/>
        <w:spacing w:line="240" w:lineRule="auto"/>
        <w:ind w:left="120" w:right="120"/>
      </w:pPr>
      <w:r>
        <w:rPr>
          <w:rFonts w:ascii="Consolas" w:eastAsia="Consolas" w:hAnsi="Consolas" w:cs="Consolas"/>
          <w:sz w:val="16"/>
          <w:szCs w:val="16"/>
        </w:rPr>
        <w:t>// a process's names cached, LIVE-FINDINGS 64), never a stage of another process; by its name only without an id. The</w:t>
      </w:r>
    </w:p>
    <w:p w14:paraId="168F54BA" w14:textId="77777777" w:rsidR="00491372" w:rsidRDefault="00657CE8">
      <w:pPr>
        <w:shd w:val="clear" w:color="auto" w:fill="F5F5F5"/>
        <w:spacing w:line="240" w:lineRule="auto"/>
        <w:ind w:left="120" w:right="120"/>
      </w:pPr>
      <w:r>
        <w:rPr>
          <w:rFonts w:ascii="Consolas" w:eastAsia="Consolas" w:hAnsi="Consolas" w:cs="Consolas"/>
          <w:sz w:val="16"/>
          <w:szCs w:val="16"/>
        </w:rPr>
        <w:t>// whole chip takes the click.</w:t>
      </w:r>
    </w:p>
    <w:p w14:paraId="13B22DAD"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58F11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'li[id*="processHeaderStage"]',</w:t>
      </w:r>
    </w:p>
    <w:p w14:paraId="4CB16C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 sc) =&gt; {</w:t>
      </w:r>
    </w:p>
    <w:p w14:paraId="4D93AC1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sc.x!;</w:t>
      </w:r>
    </w:p>
    <w:p w14:paraId="353D04E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(foreign(x, el)) return null;</w:t>
      </w:r>
    </w:p>
    <w:p w14:paraId="00F308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/processHeaderStage_([\da-f]{8}-[\da-f]{4}-[\da-f]{4}-[\da-f]{4}-[\da-f]{12})/i.exec(el.id)?.[1];</w:t>
      </w:r>
    </w:p>
    <w:p w14:paraId="06A7B7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(!id) return inMap(sc, el, x.text.stage, { role: 'stage', zone: el });</w:t>
      </w:r>
    </w:p>
    <w:p w14:paraId="6B26C42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 = byName(x, 'st:' + id);</w:t>
      </w:r>
    </w:p>
    <w:p w14:paraId="4940856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 return null;</w:t>
      </w:r>
    </w:p>
    <w:p w14:paraId="4B4AFB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nm = el.querySelector('[id*="processHeaderStageName"]') || el;</w:t>
      </w:r>
    </w:p>
    <w:p w14:paraId="169A00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shown(sc, nm, x.labels(s), 6);</w:t>
      </w:r>
    </w:p>
    <w:p w14:paraId="2D0076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A(x, t ? t[0] : nm, s, { role: 'stage', hit: el, zone: el, text: t?.[1] });</w:t>
      </w:r>
    </w:p>
    <w:p w14:paraId="05E1D5A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w:t>
      </w:r>
    </w:p>
    <w:p w14:paraId="43CF1AC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B43F2DA" w14:textId="77777777" w:rsidR="00491372" w:rsidRDefault="00491372">
      <w:pPr>
        <w:spacing w:after="120"/>
      </w:pPr>
    </w:p>
    <w:p w14:paraId="78C880DD" w14:textId="77777777" w:rsidR="00491372" w:rsidRDefault="00657CE8">
      <w:pPr>
        <w:spacing w:after="120"/>
      </w:pPr>
      <w:r>
        <w:t>The whole chip is the zone, but only the stage's name takes the click: elsewhere on the chip a click does nothing (a stage chip acts), and Alt+click opens the stage's flyout as usual.</w:t>
      </w:r>
    </w:p>
    <w:p w14:paraId="3F049F3D" w14:textId="77777777" w:rsidR="00491372" w:rsidRDefault="00657CE8" w:rsidP="00830234">
      <w:pPr>
        <w:pStyle w:val="ListParagraph"/>
        <w:numPr>
          <w:ilvl w:val="0"/>
          <w:numId w:val="1"/>
        </w:numPr>
        <w:spacing w:after="60" w:line="264" w:lineRule="auto"/>
      </w:pPr>
      <w:r>
        <w:t>Only the record's active process is in the index (</w:t>
      </w:r>
      <w:r>
        <w:rPr>
          <w:rFonts w:ascii="Consolas" w:eastAsia="Consolas" w:hAnsi="Consolas" w:cs="Consolas"/>
          <w:sz w:val="18"/>
          <w:szCs w:val="18"/>
          <w:shd w:val="clear" w:color="auto" w:fill="F3F2F1"/>
        </w:rPr>
        <w:t>st:</w:t>
      </w:r>
      <w:r>
        <w:t xml:space="preserve"> and </w:t>
      </w:r>
      <w:r>
        <w:rPr>
          <w:rFonts w:ascii="Consolas" w:eastAsia="Consolas" w:hAnsi="Consolas" w:cs="Consolas"/>
          <w:sz w:val="18"/>
          <w:szCs w:val="18"/>
          <w:shd w:val="clear" w:color="auto" w:fill="F3F2F1"/>
        </w:rPr>
        <w:t>sp:</w:t>
      </w:r>
      <w:r>
        <w:t xml:space="preserve"> names are set for </w:t>
      </w:r>
      <w:r>
        <w:rPr>
          <w:rFonts w:ascii="Consolas" w:eastAsia="Consolas" w:hAnsi="Consolas" w:cs="Consolas"/>
          <w:sz w:val="18"/>
          <w:szCs w:val="18"/>
          <w:shd w:val="clear" w:color="auto" w:fill="F3F2F1"/>
        </w:rPr>
        <w:t>bpfId</w:t>
      </w:r>
      <w:r>
        <w:t>'s stages and steps).</w:t>
      </w:r>
    </w:p>
    <w:p w14:paraId="2F5DB1DD" w14:textId="77777777" w:rsidR="00491372" w:rsidRDefault="00657CE8" w:rsidP="00830234">
      <w:pPr>
        <w:pStyle w:val="ListParagraph"/>
        <w:numPr>
          <w:ilvl w:val="0"/>
          <w:numId w:val="1"/>
        </w:numPr>
        <w:spacing w:after="60" w:line="264" w:lineRule="auto"/>
      </w:pPr>
      <w:r>
        <w:t>A process from a managed solution is read-only, its name, stages and steps included: they are grey.</w:t>
      </w:r>
    </w:p>
    <w:p w14:paraId="387D48CC" w14:textId="77777777" w:rsidR="00491372" w:rsidRDefault="00657CE8" w:rsidP="00830234">
      <w:pPr>
        <w:pStyle w:val="ListParagraph"/>
        <w:numPr>
          <w:ilvl w:val="0"/>
          <w:numId w:val="1"/>
        </w:numPr>
        <w:spacing w:after="60" w:line="264" w:lineRule="auto"/>
      </w:pPr>
      <w:r>
        <w:t xml:space="preserve">A step in the open stage flyout is a field container </w:t>
      </w:r>
      <w:r>
        <w:rPr>
          <w:rFonts w:ascii="Consolas" w:eastAsia="Consolas" w:hAnsi="Consolas" w:cs="Consolas"/>
          <w:sz w:val="18"/>
          <w:szCs w:val="18"/>
          <w:shd w:val="clear" w:color="auto" w:fill="F3F2F1"/>
        </w:rPr>
        <w:t>fieldSectionItem_&lt;n&gt;_&lt;step id&gt;-FieldSectionItemContainer</w:t>
      </w:r>
      <w:r>
        <w:t>: it maps by the step id (</w:t>
      </w:r>
      <w:r>
        <w:rPr>
          <w:rFonts w:ascii="Consolas" w:eastAsia="Consolas" w:hAnsi="Consolas" w:cs="Consolas"/>
          <w:sz w:val="18"/>
          <w:szCs w:val="18"/>
          <w:shd w:val="clear" w:color="auto" w:fill="F3F2F1"/>
        </w:rPr>
        <w:t>sp:&lt;step id&gt;</w:t>
      </w:r>
      <w:r>
        <w:t>), its label element as the zone.</w:t>
      </w:r>
    </w:p>
    <w:p w14:paraId="395E87F6" w14:textId="77777777" w:rsidR="00491372" w:rsidRDefault="00657CE8" w:rsidP="00830234">
      <w:pPr>
        <w:pStyle w:val="ListParagraph"/>
        <w:numPr>
          <w:ilvl w:val="0"/>
          <w:numId w:val="1"/>
        </w:numPr>
        <w:spacing w:after="60" w:line="264" w:lineRule="auto"/>
      </w:pPr>
      <w:r>
        <w:t xml:space="preserve">A </w:t>
      </w:r>
      <w:r>
        <w:rPr>
          <w:rFonts w:ascii="Consolas" w:eastAsia="Consolas" w:hAnsi="Consolas" w:cs="Consolas"/>
          <w:sz w:val="18"/>
          <w:szCs w:val="18"/>
          <w:shd w:val="clear" w:color="auto" w:fill="F3F2F1"/>
        </w:rPr>
        <w:t>header_process_&lt;column&gt;</w:t>
      </w:r>
      <w:r>
        <w:t xml:space="preserve"> control maps to the step of that column in the stage shown (</w:t>
      </w:r>
      <w:r>
        <w:rPr>
          <w:rFonts w:ascii="Consolas" w:eastAsia="Consolas" w:hAnsi="Consolas" w:cs="Consolas"/>
          <w:sz w:val="18"/>
          <w:szCs w:val="18"/>
          <w:shd w:val="clear" w:color="auto" w:fill="F3F2F1"/>
        </w:rPr>
        <w:t>ctlSlot</w:t>
      </w:r>
      <w:r>
        <w:t>).</w:t>
      </w:r>
    </w:p>
    <w:p w14:paraId="7A92B7A3" w14:textId="77777777" w:rsidR="00491372" w:rsidRDefault="00657CE8" w:rsidP="00830234">
      <w:pPr>
        <w:pStyle w:val="ListParagraph"/>
        <w:numPr>
          <w:ilvl w:val="0"/>
          <w:numId w:val="1"/>
        </w:numPr>
        <w:spacing w:after="60" w:line="264" w:lineRule="auto"/>
      </w:pPr>
      <w:r>
        <w:t>The process's name above the stages (</w:t>
      </w:r>
      <w:r>
        <w:rPr>
          <w:rFonts w:ascii="Consolas" w:eastAsia="Consolas" w:hAnsi="Consolas" w:cs="Consolas"/>
          <w:sz w:val="18"/>
          <w:szCs w:val="18"/>
          <w:shd w:val="clear" w:color="auto" w:fill="F3F2F1"/>
        </w:rPr>
        <w:t>…processHeaderNameLabel</w:t>
      </w:r>
      <w:r>
        <w:t xml:space="preserve">, no id of its own) maps to the active process's </w:t>
      </w:r>
      <w:r>
        <w:rPr>
          <w:rFonts w:ascii="Consolas" w:eastAsia="Consolas" w:hAnsi="Consolas" w:cs="Consolas"/>
          <w:sz w:val="18"/>
          <w:szCs w:val="18"/>
          <w:shd w:val="clear" w:color="auto" w:fill="F3F2F1"/>
        </w:rPr>
        <w:t>Name</w:t>
      </w:r>
      <w:r>
        <w:t xml:space="preserve"> (</w:t>
      </w:r>
      <w:r>
        <w:rPr>
          <w:rFonts w:ascii="Consolas" w:eastAsia="Consolas" w:hAnsi="Consolas" w:cs="Consolas"/>
          <w:sz w:val="18"/>
          <w:szCs w:val="18"/>
          <w:shd w:val="clear" w:color="auto" w:fill="F3F2F1"/>
        </w:rPr>
        <w:t>x.bpf</w:t>
      </w:r>
      <w:r>
        <w:t>), whatever name it shows, and never while the form API names another process (</w:t>
      </w:r>
      <w:r>
        <w:rPr>
          <w:rFonts w:ascii="Consolas" w:eastAsia="Consolas" w:hAnsi="Consolas" w:cs="Consolas"/>
          <w:sz w:val="18"/>
          <w:szCs w:val="18"/>
          <w:shd w:val="clear" w:color="auto" w:fill="F3F2F1"/>
        </w:rPr>
        <w:t>getActiveProcess()</w:t>
      </w:r>
      <w:r>
        <w:t>): a process just switched to is never mapped onto the previous one's name.</w:t>
      </w:r>
    </w:p>
    <w:p w14:paraId="699BEF29" w14:textId="77777777" w:rsidR="00491372" w:rsidRDefault="00657CE8" w:rsidP="00830234">
      <w:pPr>
        <w:pStyle w:val="ListParagraph"/>
        <w:numPr>
          <w:ilvl w:val="0"/>
          <w:numId w:val="1"/>
        </w:numPr>
        <w:spacing w:after="60" w:line="264" w:lineRule="auto"/>
      </w:pPr>
      <w:r>
        <w:t>An open stage flyout's title (</w:t>
      </w:r>
      <w:r>
        <w:rPr>
          <w:rFonts w:ascii="Consolas" w:eastAsia="Consolas" w:hAnsi="Consolas" w:cs="Consolas"/>
          <w:sz w:val="18"/>
          <w:szCs w:val="18"/>
          <w:shd w:val="clear" w:color="auto" w:fill="F3F2F1"/>
        </w:rPr>
        <w:t>label#MscrmControls.Containers.ProcessStageControl-flyoutStageName</w:t>
      </w:r>
      <w:r>
        <w:t xml:space="preserve">) maps to the stage the flyout's id names (verified in a test environment, LIVE-FINDINGS 92), role </w:t>
      </w:r>
      <w:r>
        <w:rPr>
          <w:rFonts w:ascii="Consolas" w:eastAsia="Consolas" w:hAnsi="Consolas" w:cs="Consolas"/>
          <w:sz w:val="18"/>
          <w:szCs w:val="18"/>
          <w:shd w:val="clear" w:color="auto" w:fill="F3F2F1"/>
        </w:rPr>
        <w:t>label</w:t>
      </w:r>
      <w:r>
        <w:t xml:space="preserve">: its flyout is open, so its popup has no </w:t>
      </w:r>
      <w:r>
        <w:rPr>
          <w:b/>
          <w:bCs/>
        </w:rPr>
        <w:t>Show stage</w:t>
      </w:r>
      <w:r>
        <w:t>. The flyout's buttons are built-in; its status (</w:t>
      </w:r>
      <w:r>
        <w:rPr>
          <w:i/>
          <w:iCs/>
        </w:rPr>
        <w:t>Active for 3 days</w:t>
      </w:r>
      <w:r>
        <w:t>) and its close button get no mark.</w:t>
      </w:r>
    </w:p>
    <w:p w14:paraId="1E32D6FB" w14:textId="77777777" w:rsidR="00491372" w:rsidRDefault="00491372">
      <w:pPr>
        <w:spacing w:after="60"/>
      </w:pPr>
    </w:p>
    <w:p w14:paraId="1F6E21EB" w14:textId="77777777" w:rsidR="00491372" w:rsidRDefault="00657CE8">
      <w:pPr>
        <w:keepNext/>
        <w:keepLines/>
        <w:spacing w:after="120"/>
      </w:pPr>
      <w:r>
        <w:rPr>
          <w:b/>
          <w:bCs/>
        </w:rPr>
        <w:lastRenderedPageBreak/>
        <w:t>A stage's popup.</w:t>
      </w:r>
      <w:r>
        <w:t xml:space="preserve"> A business process flow stage's popup: the stage's name in each language, and </w:t>
      </w:r>
      <w:r>
        <w:rPr>
          <w:b/>
          <w:bCs/>
        </w:rPr>
        <w:t>Show stage</w:t>
      </w:r>
      <w:r>
        <w:t>, which opens its flyout.</w:t>
      </w:r>
    </w:p>
    <w:p w14:paraId="5F17F9D4" w14:textId="77777777" w:rsidR="00491372" w:rsidRDefault="00657CE8">
      <w:pPr>
        <w:spacing w:before="120" w:after="160"/>
        <w:jc w:val="center"/>
      </w:pPr>
      <w:r>
        <w:rPr>
          <w:noProof/>
        </w:rPr>
        <w:drawing>
          <wp:inline distT="0" distB="0" distL="0" distR="0" wp14:anchorId="4F21C3D2" wp14:editId="5D623D22">
            <wp:extent cx="5943600" cy="4229100"/>
            <wp:effectExtent l="0" t="0" r="0" b="0"/>
            <wp:docPr id="26" name="process-stage.png" descr="A business process flow stage's popup" title="A business process flow stage's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4229100"/>
                    </a:xfrm>
                    <a:prstGeom prst="rect">
                      <a:avLst/>
                    </a:prstGeom>
                  </pic:spPr>
                </pic:pic>
              </a:graphicData>
            </a:graphic>
          </wp:inline>
        </w:drawing>
      </w:r>
    </w:p>
    <w:p w14:paraId="35D82277" w14:textId="77777777" w:rsidR="00491372" w:rsidRDefault="00657CE8">
      <w:pPr>
        <w:spacing w:after="120"/>
      </w:pPr>
      <w:r>
        <w:rPr>
          <w:b/>
          <w:bCs/>
        </w:rPr>
        <w:t>Views, forms, dashboards and the table.</w:t>
      </w:r>
    </w:p>
    <w:p w14:paraId="3FAF1103" w14:textId="77777777" w:rsidR="00491372" w:rsidRDefault="00657CE8" w:rsidP="00830234">
      <w:pPr>
        <w:pStyle w:val="ListParagraph"/>
        <w:numPr>
          <w:ilvl w:val="0"/>
          <w:numId w:val="1"/>
        </w:numPr>
        <w:spacing w:after="60" w:line="264" w:lineRule="auto"/>
      </w:pPr>
      <w:r>
        <w:t>A list page's own view selector shows the page's view (</w:t>
      </w:r>
      <w:r>
        <w:rPr>
          <w:rFonts w:ascii="Consolas" w:eastAsia="Consolas" w:hAnsi="Consolas" w:cs="Consolas"/>
          <w:sz w:val="18"/>
          <w:szCs w:val="18"/>
          <w:shd w:val="clear" w:color="auto" w:fill="F3F2F1"/>
        </w:rPr>
        <w:t>x.view</w:t>
      </w:r>
      <w:r>
        <w:t>; a personal view has none). Any other view selector (an associated grid's, a sub-grid's, a side pane list's, an item of a list of views) names its view by its element ids (</w:t>
      </w:r>
      <w:r>
        <w:rPr>
          <w:rFonts w:ascii="Consolas" w:eastAsia="Consolas" w:hAnsi="Consolas" w:cs="Consolas"/>
          <w:sz w:val="18"/>
          <w:szCs w:val="18"/>
          <w:shd w:val="clear" w:color="auto" w:fill="F3F2F1"/>
        </w:rPr>
        <w:t>ViewSelector_&lt;view id&gt;</w:t>
      </w:r>
      <w:r>
        <w:t xml:space="preserve">, </w:t>
      </w:r>
      <w:r>
        <w:rPr>
          <w:rFonts w:ascii="Consolas" w:eastAsia="Consolas" w:hAnsi="Consolas" w:cs="Consolas"/>
          <w:sz w:val="18"/>
          <w:szCs w:val="18"/>
          <w:shd w:val="clear" w:color="auto" w:fill="F3F2F1"/>
        </w:rPr>
        <w:t>ViewSelector_&lt;n&gt;_&lt;view id&gt;_&lt;guid&gt;_text</w:t>
      </w:r>
      <w:r>
        <w:t xml:space="preserve">, its own or its two nearest ancestors') and by the grid it heads (the nearest ancestor holding exactly one grid </w:t>
      </w:r>
      <w:r>
        <w:rPr>
          <w:rFonts w:ascii="Consolas" w:eastAsia="Consolas" w:hAnsi="Consolas" w:cs="Consolas"/>
          <w:sz w:val="18"/>
          <w:szCs w:val="18"/>
          <w:shd w:val="clear" w:color="auto" w:fill="F3F2F1"/>
        </w:rPr>
        <w:t>data-lp-id</w:t>
      </w:r>
      <w:r>
        <w:t xml:space="preserve">); </w:t>
      </w:r>
      <w:r>
        <w:rPr>
          <w:rFonts w:ascii="Consolas" w:eastAsia="Consolas" w:hAnsi="Consolas" w:cs="Consolas"/>
          <w:sz w:val="18"/>
          <w:szCs w:val="18"/>
          <w:shd w:val="clear" w:color="auto" w:fill="F3F2F1"/>
        </w:rPr>
        <w:t>selectorView</w:t>
      </w:r>
      <w:r>
        <w:t xml:space="preserve"> requires the two to agree when both are known. An item of a list of views is named by the ids inside the list only; an item of the o</w:t>
      </w:r>
      <w:r>
        <w:t xml:space="preserve">pen list of a view selector's button goes first to the </w:t>
      </w:r>
      <w:r>
        <w:rPr>
          <w:rFonts w:ascii="Consolas" w:eastAsia="Consolas" w:hAnsi="Consolas" w:cs="Consolas"/>
          <w:sz w:val="18"/>
          <w:szCs w:val="18"/>
          <w:shd w:val="clear" w:color="auto" w:fill="F3F2F1"/>
        </w:rPr>
        <w:t>ITEM</w:t>
      </w:r>
      <w:r>
        <w:t xml:space="preserve"> rule, which names it by its </w:t>
      </w:r>
      <w:r>
        <w:rPr>
          <w:rFonts w:ascii="Consolas" w:eastAsia="Consolas" w:hAnsi="Consolas" w:cs="Consolas"/>
          <w:sz w:val="18"/>
          <w:szCs w:val="18"/>
          <w:shd w:val="clear" w:color="auto" w:fill="F3F2F1"/>
        </w:rPr>
        <w:t>data-value</w:t>
      </w:r>
      <w:r>
        <w:t xml:space="preserve"> (below). An element that holds a list of views is never anchored: the first text in it that reads like a view could be any item's. The view's record is read on demand (</w:t>
      </w:r>
      <w:r>
        <w:rPr>
          <w:rFonts w:ascii="Consolas" w:eastAsia="Consolas" w:hAnsi="Consolas" w:cs="Consolas"/>
          <w:sz w:val="18"/>
          <w:szCs w:val="18"/>
          <w:shd w:val="clear" w:color="auto" w:fill="F3F2F1"/>
        </w:rPr>
        <w:t>#viewname|</w:t>
      </w:r>
      <w:r>
        <w:t xml:space="preserve">), and the text must be that view's name. A personal view (a </w:t>
      </w:r>
      <w:r>
        <w:rPr>
          <w:rFonts w:ascii="Consolas" w:eastAsia="Consolas" w:hAnsi="Consolas" w:cs="Consolas"/>
          <w:sz w:val="18"/>
          <w:szCs w:val="18"/>
          <w:shd w:val="clear" w:color="auto" w:fill="F3F2F1"/>
        </w:rPr>
        <w:t>userquery</w:t>
      </w:r>
      <w:r>
        <w:t>) is the user's own data: no mark.</w:t>
      </w:r>
    </w:p>
    <w:p w14:paraId="3A2C7B81" w14:textId="77777777" w:rsidR="00491372" w:rsidRDefault="00657CE8" w:rsidP="00830234">
      <w:pPr>
        <w:pStyle w:val="ListParagraph"/>
        <w:numPr>
          <w:ilvl w:val="0"/>
          <w:numId w:val="1"/>
        </w:numPr>
        <w:spacing w:after="60" w:line="264" w:lineRule="auto"/>
      </w:pPr>
      <w:r>
        <w:t>The form selector shows the form's name, and the dashboard selector the dashboard's (</w:t>
      </w:r>
      <w:r>
        <w:rPr>
          <w:rFonts w:ascii="Consolas" w:eastAsia="Consolas" w:hAnsi="Consolas" w:cs="Consolas"/>
          <w:sz w:val="18"/>
          <w:szCs w:val="18"/>
          <w:shd w:val="clear" w:color="auto" w:fill="F3F2F1"/>
        </w:rPr>
        <w:t>x.form</w:t>
      </w:r>
      <w:r>
        <w:t>), only where the text is that name.</w:t>
      </w:r>
    </w:p>
    <w:p w14:paraId="578ACE6A" w14:textId="77777777" w:rsidR="00491372" w:rsidRDefault="00657CE8" w:rsidP="00830234">
      <w:pPr>
        <w:pStyle w:val="ListParagraph"/>
        <w:numPr>
          <w:ilvl w:val="0"/>
          <w:numId w:val="1"/>
        </w:numPr>
        <w:spacing w:after="60" w:line="264" w:lineRule="auto"/>
      </w:pPr>
      <w:r>
        <w:t>The table's name in the form header (</w:t>
      </w:r>
      <w:r>
        <w:rPr>
          <w:rFonts w:ascii="Consolas" w:eastAsia="Consolas" w:hAnsi="Consolas" w:cs="Consolas"/>
          <w:sz w:val="18"/>
          <w:szCs w:val="18"/>
          <w:shd w:val="clear" w:color="auto" w:fill="F3F2F1"/>
        </w:rPr>
        <w:t>entity_name_span</w:t>
      </w:r>
      <w:r>
        <w:t xml:space="preserve">, </w:t>
      </w:r>
      <w:r>
        <w:rPr>
          <w:rFonts w:ascii="Consolas" w:eastAsia="Consolas" w:hAnsi="Consolas" w:cs="Consolas"/>
          <w:sz w:val="18"/>
          <w:szCs w:val="18"/>
          <w:shd w:val="clear" w:color="auto" w:fill="F3F2F1"/>
        </w:rPr>
        <w:t>form-header</w:t>
      </w:r>
      <w:r>
        <w:t>) matches the page table's texts, never inside header fields, the record title or buttons; in a side pane, the table of the pane's form.</w:t>
      </w:r>
    </w:p>
    <w:p w14:paraId="031DAE73" w14:textId="77777777" w:rsidR="00491372" w:rsidRDefault="00491372">
      <w:pPr>
        <w:spacing w:after="60"/>
      </w:pPr>
    </w:p>
    <w:p w14:paraId="24BA2182" w14:textId="77777777" w:rsidR="00491372" w:rsidRDefault="00657CE8">
      <w:pPr>
        <w:spacing w:after="120"/>
      </w:pPr>
      <w:r>
        <w:rPr>
          <w:b/>
          <w:bCs/>
        </w:rPr>
        <w:lastRenderedPageBreak/>
        <w:t xml:space="preserve">The lists the page is switched with: </w:t>
      </w:r>
      <w:r>
        <w:rPr>
          <w:rFonts w:ascii="Consolas" w:eastAsia="Consolas" w:hAnsi="Consolas" w:cs="Consolas"/>
          <w:b/>
          <w:bCs/>
          <w:sz w:val="18"/>
          <w:szCs w:val="18"/>
          <w:shd w:val="clear" w:color="auto" w:fill="F3F2F1"/>
        </w:rPr>
        <w:t>inspector/lists.ts</w:t>
      </w:r>
      <w:r>
        <w:rPr>
          <w:b/>
          <w:bCs/>
        </w:rPr>
        <w:t>.</w:t>
      </w:r>
      <w:r>
        <w:t xml:space="preserve"> Three lists switch the page: the app's areas (the area switcher at the foot of the navigation), the record's forms (the form selector next to the table's name in the form header) and a grid's views (the view selector above a list). Their buttons only open the list, and picking from the list is what the user opened it for, so translation mode lets both happen, and marks every item of an open list like any other label: the list shows what can be translated. The markup they rely on was read</w:t>
      </w:r>
      <w:r>
        <w:t xml:space="preserve"> in a test environment and is noted at the top of </w:t>
      </w:r>
      <w:r>
        <w:rPr>
          <w:rFonts w:ascii="Consolas" w:eastAsia="Consolas" w:hAnsi="Consolas" w:cs="Consolas"/>
          <w:sz w:val="18"/>
          <w:szCs w:val="18"/>
          <w:shd w:val="clear" w:color="auto" w:fill="F3F2F1"/>
        </w:rPr>
        <w:t>lists.ts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661"/>
        <w:gridCol w:w="3517"/>
        <w:gridCol w:w="5182"/>
      </w:tblGrid>
      <w:tr w:rsidR="00491372" w14:paraId="54F0CBBF" w14:textId="77777777">
        <w:trPr>
          <w:cantSplit/>
          <w:tblHeader/>
        </w:trPr>
        <w:tc>
          <w:tcPr>
            <w:tcW w:w="456" w:type="dxa"/>
            <w:shd w:val="clear" w:color="auto" w:fill="F3F2F1"/>
            <w:tcMar>
              <w:top w:w="60" w:type="dxa"/>
              <w:left w:w="100" w:type="dxa"/>
              <w:bottom w:w="60" w:type="dxa"/>
              <w:right w:w="100" w:type="dxa"/>
            </w:tcMar>
          </w:tcPr>
          <w:p w14:paraId="13A446C2" w14:textId="77777777" w:rsidR="00491372" w:rsidRDefault="00657CE8">
            <w:pPr>
              <w:spacing w:after="40"/>
            </w:pPr>
            <w:r>
              <w:rPr>
                <w:b/>
                <w:bCs/>
                <w:sz w:val="17"/>
                <w:szCs w:val="17"/>
              </w:rPr>
              <w:t>List</w:t>
            </w:r>
          </w:p>
        </w:tc>
        <w:tc>
          <w:tcPr>
            <w:tcW w:w="3576" w:type="dxa"/>
            <w:shd w:val="clear" w:color="auto" w:fill="F3F2F1"/>
            <w:tcMar>
              <w:top w:w="60" w:type="dxa"/>
              <w:left w:w="100" w:type="dxa"/>
              <w:bottom w:w="60" w:type="dxa"/>
              <w:right w:w="100" w:type="dxa"/>
            </w:tcMar>
          </w:tcPr>
          <w:p w14:paraId="203B3262" w14:textId="77777777" w:rsidR="00491372" w:rsidRDefault="00657CE8">
            <w:pPr>
              <w:spacing w:after="40"/>
            </w:pPr>
            <w:r>
              <w:rPr>
                <w:b/>
                <w:bCs/>
                <w:sz w:val="17"/>
                <w:szCs w:val="17"/>
              </w:rPr>
              <w:t>Its button (</w:t>
            </w:r>
            <w:r>
              <w:rPr>
                <w:rFonts w:ascii="Consolas" w:eastAsia="Consolas" w:hAnsi="Consolas" w:cs="Consolas"/>
                <w:b/>
                <w:bCs/>
                <w:sz w:val="15"/>
                <w:szCs w:val="15"/>
                <w:shd w:val="clear" w:color="auto" w:fill="F3F2F1"/>
              </w:rPr>
              <w:t>OPENER</w:t>
            </w:r>
            <w:r>
              <w:rPr>
                <w:b/>
                <w:bCs/>
                <w:sz w:val="17"/>
                <w:szCs w:val="17"/>
              </w:rPr>
              <w:t>)</w:t>
            </w:r>
          </w:p>
        </w:tc>
        <w:tc>
          <w:tcPr>
            <w:tcW w:w="5328" w:type="dxa"/>
            <w:shd w:val="clear" w:color="auto" w:fill="F3F2F1"/>
            <w:tcMar>
              <w:top w:w="60" w:type="dxa"/>
              <w:left w:w="100" w:type="dxa"/>
              <w:bottom w:w="60" w:type="dxa"/>
              <w:right w:w="100" w:type="dxa"/>
            </w:tcMar>
          </w:tcPr>
          <w:p w14:paraId="1A088C08" w14:textId="77777777" w:rsidR="00491372" w:rsidRDefault="00657CE8">
            <w:pPr>
              <w:spacing w:after="40"/>
            </w:pPr>
            <w:r>
              <w:rPr>
                <w:b/>
                <w:bCs/>
                <w:sz w:val="17"/>
                <w:szCs w:val="17"/>
              </w:rPr>
              <w:t>The open list (</w:t>
            </w:r>
            <w:r>
              <w:rPr>
                <w:rFonts w:ascii="Consolas" w:eastAsia="Consolas" w:hAnsi="Consolas" w:cs="Consolas"/>
                <w:b/>
                <w:bCs/>
                <w:sz w:val="15"/>
                <w:szCs w:val="15"/>
                <w:shd w:val="clear" w:color="auto" w:fill="F3F2F1"/>
              </w:rPr>
              <w:t>LIST</w:t>
            </w:r>
            <w:r>
              <w:rPr>
                <w:b/>
                <w:bCs/>
                <w:sz w:val="17"/>
                <w:szCs w:val="17"/>
              </w:rPr>
              <w:t>) and its items (</w:t>
            </w:r>
            <w:r>
              <w:rPr>
                <w:rFonts w:ascii="Consolas" w:eastAsia="Consolas" w:hAnsi="Consolas" w:cs="Consolas"/>
                <w:b/>
                <w:bCs/>
                <w:sz w:val="15"/>
                <w:szCs w:val="15"/>
                <w:shd w:val="clear" w:color="auto" w:fill="F3F2F1"/>
              </w:rPr>
              <w:t>ITEM</w:t>
            </w:r>
            <w:r>
              <w:rPr>
                <w:b/>
                <w:bCs/>
                <w:sz w:val="17"/>
                <w:szCs w:val="17"/>
              </w:rPr>
              <w:t xml:space="preserve">: </w:t>
            </w:r>
            <w:r>
              <w:rPr>
                <w:rFonts w:ascii="Consolas" w:eastAsia="Consolas" w:hAnsi="Consolas" w:cs="Consolas"/>
                <w:b/>
                <w:bCs/>
                <w:sz w:val="15"/>
                <w:szCs w:val="15"/>
                <w:shd w:val="clear" w:color="auto" w:fill="F3F2F1"/>
              </w:rPr>
              <w:t>[role="menuitemradio"]</w:t>
            </w:r>
            <w:r>
              <w:rPr>
                <w:b/>
                <w:bCs/>
                <w:sz w:val="17"/>
                <w:szCs w:val="17"/>
              </w:rPr>
              <w:t>)</w:t>
            </w:r>
          </w:p>
        </w:tc>
      </w:tr>
      <w:tr w:rsidR="00491372" w14:paraId="40E197D5" w14:textId="77777777">
        <w:trPr>
          <w:cantSplit/>
        </w:trPr>
        <w:tc>
          <w:tcPr>
            <w:tcW w:w="456" w:type="dxa"/>
            <w:tcMar>
              <w:top w:w="60" w:type="dxa"/>
              <w:left w:w="100" w:type="dxa"/>
              <w:bottom w:w="60" w:type="dxa"/>
              <w:right w:w="100" w:type="dxa"/>
            </w:tcMar>
          </w:tcPr>
          <w:p w14:paraId="34C54B1C" w14:textId="77777777" w:rsidR="00491372" w:rsidRDefault="00657CE8">
            <w:pPr>
              <w:spacing w:after="40"/>
            </w:pPr>
            <w:r>
              <w:rPr>
                <w:sz w:val="17"/>
                <w:szCs w:val="17"/>
              </w:rPr>
              <w:t>Areas</w:t>
            </w:r>
          </w:p>
        </w:tc>
        <w:tc>
          <w:tcPr>
            <w:tcW w:w="3576" w:type="dxa"/>
            <w:tcMar>
              <w:top w:w="60" w:type="dxa"/>
              <w:left w:w="100" w:type="dxa"/>
              <w:bottom w:w="60" w:type="dxa"/>
              <w:right w:w="100" w:type="dxa"/>
            </w:tcMar>
          </w:tcPr>
          <w:p w14:paraId="0FDF3A28" w14:textId="77777777" w:rsidR="00491372" w:rsidRDefault="00657CE8">
            <w:pPr>
              <w:spacing w:after="40"/>
            </w:pPr>
            <w:r>
              <w:rPr>
                <w:rFonts w:ascii="Consolas" w:eastAsia="Consolas" w:hAnsi="Consolas" w:cs="Consolas"/>
                <w:sz w:val="15"/>
                <w:szCs w:val="15"/>
                <w:shd w:val="clear" w:color="auto" w:fill="F3F2F1"/>
              </w:rPr>
              <w:t>#areaSwitcherId</w:t>
            </w:r>
          </w:p>
        </w:tc>
        <w:tc>
          <w:tcPr>
            <w:tcW w:w="5328" w:type="dxa"/>
            <w:tcMar>
              <w:top w:w="60" w:type="dxa"/>
              <w:left w:w="100" w:type="dxa"/>
              <w:bottom w:w="60" w:type="dxa"/>
              <w:right w:w="100" w:type="dxa"/>
            </w:tcMar>
          </w:tcPr>
          <w:p w14:paraId="01C6C0DD" w14:textId="77777777" w:rsidR="00491372" w:rsidRDefault="00657CE8">
            <w:pPr>
              <w:spacing w:after="40"/>
            </w:pPr>
            <w:r>
              <w:rPr>
                <w:sz w:val="17"/>
                <w:szCs w:val="17"/>
              </w:rPr>
              <w:t xml:space="preserve">A portal under </w:t>
            </w:r>
            <w:r>
              <w:rPr>
                <w:rFonts w:ascii="Consolas" w:eastAsia="Consolas" w:hAnsi="Consolas" w:cs="Consolas"/>
                <w:sz w:val="15"/>
                <w:szCs w:val="15"/>
                <w:shd w:val="clear" w:color="auto" w:fill="F3F2F1"/>
              </w:rPr>
              <w:t>body</w:t>
            </w:r>
            <w:r>
              <w:rPr>
                <w:sz w:val="17"/>
                <w:szCs w:val="17"/>
              </w:rPr>
              <w:t xml:space="preserve">, </w:t>
            </w:r>
            <w:r>
              <w:rPr>
                <w:rFonts w:ascii="Consolas" w:eastAsia="Consolas" w:hAnsi="Consolas" w:cs="Consolas"/>
                <w:sz w:val="15"/>
                <w:szCs w:val="15"/>
                <w:shd w:val="clear" w:color="auto" w:fill="F3F2F1"/>
              </w:rPr>
              <w:t>[data-lp-id="sitemap-area-switcher-flyout"]</w:t>
            </w:r>
            <w:r>
              <w:rPr>
                <w:sz w:val="17"/>
                <w:szCs w:val="17"/>
              </w:rPr>
              <w:t xml:space="preserve">; an item is </w:t>
            </w:r>
            <w:r>
              <w:rPr>
                <w:rFonts w:ascii="Consolas" w:eastAsia="Consolas" w:hAnsi="Consolas" w:cs="Consolas"/>
                <w:sz w:val="15"/>
                <w:szCs w:val="15"/>
                <w:shd w:val="clear" w:color="auto" w:fill="F3F2F1"/>
              </w:rPr>
              <w:t>li[data-id="areaswitcherflyout-&lt;area id&gt;"]</w:t>
            </w:r>
          </w:p>
        </w:tc>
      </w:tr>
      <w:tr w:rsidR="00491372" w14:paraId="1356E539" w14:textId="77777777">
        <w:trPr>
          <w:cantSplit/>
        </w:trPr>
        <w:tc>
          <w:tcPr>
            <w:tcW w:w="456" w:type="dxa"/>
            <w:tcMar>
              <w:top w:w="60" w:type="dxa"/>
              <w:left w:w="100" w:type="dxa"/>
              <w:bottom w:w="60" w:type="dxa"/>
              <w:right w:w="100" w:type="dxa"/>
            </w:tcMar>
          </w:tcPr>
          <w:p w14:paraId="298A8D0A" w14:textId="77777777" w:rsidR="00491372" w:rsidRDefault="00657CE8">
            <w:pPr>
              <w:spacing w:after="40"/>
            </w:pPr>
            <w:r>
              <w:rPr>
                <w:sz w:val="17"/>
                <w:szCs w:val="17"/>
              </w:rPr>
              <w:t>Forms</w:t>
            </w:r>
          </w:p>
        </w:tc>
        <w:tc>
          <w:tcPr>
            <w:tcW w:w="3576" w:type="dxa"/>
            <w:tcMar>
              <w:top w:w="60" w:type="dxa"/>
              <w:left w:w="100" w:type="dxa"/>
              <w:bottom w:w="60" w:type="dxa"/>
              <w:right w:w="100" w:type="dxa"/>
            </w:tcMar>
          </w:tcPr>
          <w:p w14:paraId="43518E20" w14:textId="77777777" w:rsidR="00491372" w:rsidRDefault="00657CE8">
            <w:pPr>
              <w:spacing w:after="40"/>
            </w:pPr>
            <w:r>
              <w:rPr>
                <w:rFonts w:ascii="Consolas" w:eastAsia="Consolas" w:hAnsi="Consolas" w:cs="Consolas"/>
                <w:sz w:val="15"/>
                <w:szCs w:val="15"/>
                <w:shd w:val="clear" w:color="auto" w:fill="F3F2F1"/>
              </w:rPr>
              <w:t>[data-id="form-selector"]</w:t>
            </w:r>
          </w:p>
        </w:tc>
        <w:tc>
          <w:tcPr>
            <w:tcW w:w="5328" w:type="dxa"/>
            <w:tcMar>
              <w:top w:w="60" w:type="dxa"/>
              <w:left w:w="100" w:type="dxa"/>
              <w:bottom w:w="60" w:type="dxa"/>
              <w:right w:w="100" w:type="dxa"/>
            </w:tcMar>
          </w:tcPr>
          <w:p w14:paraId="2AC64522" w14:textId="77777777" w:rsidR="00491372" w:rsidRDefault="00657CE8">
            <w:pPr>
              <w:spacing w:after="40"/>
            </w:pPr>
            <w:r>
              <w:rPr>
                <w:sz w:val="17"/>
                <w:szCs w:val="17"/>
              </w:rPr>
              <w:t xml:space="preserve">A Fluent v9 portal, </w:t>
            </w:r>
            <w:r>
              <w:rPr>
                <w:rFonts w:ascii="Consolas" w:eastAsia="Consolas" w:hAnsi="Consolas" w:cs="Consolas"/>
                <w:sz w:val="15"/>
                <w:szCs w:val="15"/>
                <w:shd w:val="clear" w:color="auto" w:fill="F3F2F1"/>
              </w:rPr>
              <w:t>[data-id="form-selector-flyout"]</w:t>
            </w:r>
            <w:r>
              <w:rPr>
                <w:sz w:val="17"/>
                <w:szCs w:val="17"/>
              </w:rPr>
              <w:t xml:space="preserve">; an item is </w:t>
            </w:r>
            <w:r>
              <w:rPr>
                <w:rFonts w:ascii="Consolas" w:eastAsia="Consolas" w:hAnsi="Consolas" w:cs="Consolas"/>
                <w:sz w:val="15"/>
                <w:szCs w:val="15"/>
                <w:shd w:val="clear" w:color="auto" w:fill="F3F2F1"/>
              </w:rPr>
              <w:t>div[data-value="&lt;form id&gt;"]</w:t>
            </w:r>
          </w:p>
        </w:tc>
      </w:tr>
      <w:tr w:rsidR="00491372" w14:paraId="27F61D1B" w14:textId="77777777">
        <w:trPr>
          <w:cantSplit/>
        </w:trPr>
        <w:tc>
          <w:tcPr>
            <w:tcW w:w="456" w:type="dxa"/>
            <w:tcMar>
              <w:top w:w="60" w:type="dxa"/>
              <w:left w:w="100" w:type="dxa"/>
              <w:bottom w:w="60" w:type="dxa"/>
              <w:right w:w="100" w:type="dxa"/>
            </w:tcMar>
          </w:tcPr>
          <w:p w14:paraId="07A47435" w14:textId="77777777" w:rsidR="00491372" w:rsidRDefault="00657CE8">
            <w:pPr>
              <w:spacing w:after="40"/>
            </w:pPr>
            <w:r>
              <w:rPr>
                <w:sz w:val="17"/>
                <w:szCs w:val="17"/>
              </w:rPr>
              <w:t>Views</w:t>
            </w:r>
          </w:p>
        </w:tc>
        <w:tc>
          <w:tcPr>
            <w:tcW w:w="3576" w:type="dxa"/>
            <w:tcMar>
              <w:top w:w="60" w:type="dxa"/>
              <w:left w:w="100" w:type="dxa"/>
              <w:bottom w:w="60" w:type="dxa"/>
              <w:right w:w="100" w:type="dxa"/>
            </w:tcMar>
          </w:tcPr>
          <w:p w14:paraId="4B0AC715" w14:textId="77777777" w:rsidR="00491372" w:rsidRDefault="00657CE8">
            <w:pPr>
              <w:spacing w:after="40"/>
            </w:pPr>
            <w:r>
              <w:rPr>
                <w:rFonts w:ascii="Consolas" w:eastAsia="Consolas" w:hAnsi="Consolas" w:cs="Consolas"/>
                <w:sz w:val="15"/>
                <w:szCs w:val="15"/>
                <w:shd w:val="clear" w:color="auto" w:fill="F3F2F1"/>
              </w:rPr>
              <w:t>button[data-id^="ViewSelector_"][aria-haspopup]</w:t>
            </w:r>
          </w:p>
        </w:tc>
        <w:tc>
          <w:tcPr>
            <w:tcW w:w="5328" w:type="dxa"/>
            <w:tcMar>
              <w:top w:w="60" w:type="dxa"/>
              <w:left w:w="100" w:type="dxa"/>
              <w:bottom w:w="60" w:type="dxa"/>
              <w:right w:w="100" w:type="dxa"/>
            </w:tcMar>
          </w:tcPr>
          <w:p w14:paraId="77844273" w14:textId="77777777" w:rsidR="00491372" w:rsidRDefault="00657CE8">
            <w:pPr>
              <w:spacing w:after="40"/>
            </w:pPr>
            <w:r>
              <w:rPr>
                <w:sz w:val="17"/>
                <w:szCs w:val="17"/>
              </w:rPr>
              <w:t xml:space="preserve">A Fluent v8 portal, </w:t>
            </w:r>
            <w:r>
              <w:rPr>
                <w:rFonts w:ascii="Consolas" w:eastAsia="Consolas" w:hAnsi="Consolas" w:cs="Consolas"/>
                <w:sz w:val="15"/>
                <w:szCs w:val="15"/>
                <w:shd w:val="clear" w:color="auto" w:fill="F3F2F1"/>
              </w:rPr>
              <w:t>[data-id="ViewSelector_&lt;current view id&gt;-flyout"]</w:t>
            </w:r>
            <w:r>
              <w:rPr>
                <w:sz w:val="17"/>
                <w:szCs w:val="17"/>
              </w:rPr>
              <w:t xml:space="preserve"> (its button's </w:t>
            </w:r>
            <w:r>
              <w:rPr>
                <w:rFonts w:ascii="Consolas" w:eastAsia="Consolas" w:hAnsi="Consolas" w:cs="Consolas"/>
                <w:sz w:val="15"/>
                <w:szCs w:val="15"/>
                <w:shd w:val="clear" w:color="auto" w:fill="F3F2F1"/>
              </w:rPr>
              <w:t>data-id</w:t>
            </w:r>
            <w:r>
              <w:rPr>
                <w:sz w:val="17"/>
                <w:szCs w:val="17"/>
              </w:rPr>
              <w:t xml:space="preserve"> and </w:t>
            </w:r>
            <w:r>
              <w:rPr>
                <w:rFonts w:ascii="Consolas" w:eastAsia="Consolas" w:hAnsi="Consolas" w:cs="Consolas"/>
                <w:sz w:val="15"/>
                <w:szCs w:val="15"/>
                <w:shd w:val="clear" w:color="auto" w:fill="F3F2F1"/>
              </w:rPr>
              <w:t>-flyout</w:t>
            </w:r>
            <w:r>
              <w:rPr>
                <w:sz w:val="17"/>
                <w:szCs w:val="17"/>
              </w:rPr>
              <w:t xml:space="preserve">); an item is </w:t>
            </w:r>
            <w:r>
              <w:rPr>
                <w:rFonts w:ascii="Consolas" w:eastAsia="Consolas" w:hAnsi="Consolas" w:cs="Consolas"/>
                <w:sz w:val="15"/>
                <w:szCs w:val="15"/>
                <w:shd w:val="clear" w:color="auto" w:fill="F3F2F1"/>
              </w:rPr>
              <w:t>button[data-value="&lt;view id&gt;"]</w:t>
            </w:r>
            <w:r>
              <w:rPr>
                <w:sz w:val="17"/>
                <w:szCs w:val="17"/>
              </w:rPr>
              <w:t xml:space="preserve">, followed by Microsoft's own </w:t>
            </w:r>
            <w:r>
              <w:rPr>
                <w:i/>
                <w:iCs/>
                <w:sz w:val="17"/>
                <w:szCs w:val="17"/>
              </w:rPr>
              <w:t>Manage and share views</w:t>
            </w:r>
            <w:r>
              <w:rPr>
                <w:sz w:val="17"/>
                <w:szCs w:val="17"/>
              </w:rPr>
              <w:t xml:space="preserve"> (a </w:t>
            </w:r>
            <w:r>
              <w:rPr>
                <w:rFonts w:ascii="Consolas" w:eastAsia="Consolas" w:hAnsi="Consolas" w:cs="Consolas"/>
                <w:sz w:val="15"/>
                <w:szCs w:val="15"/>
                <w:shd w:val="clear" w:color="auto" w:fill="F3F2F1"/>
              </w:rPr>
              <w:t>menuitem</w:t>
            </w:r>
            <w:r>
              <w:rPr>
                <w:sz w:val="17"/>
                <w:szCs w:val="17"/>
              </w:rPr>
              <w:t>, no view)</w:t>
            </w:r>
          </w:p>
        </w:tc>
      </w:tr>
    </w:tbl>
    <w:p w14:paraId="27C75ADE" w14:textId="77777777" w:rsidR="00491372" w:rsidRDefault="00491372">
      <w:pPr>
        <w:spacing w:after="120"/>
      </w:pPr>
    </w:p>
    <w:p w14:paraId="25F5CA1F" w14:textId="77777777" w:rsidR="00491372" w:rsidRDefault="00657CE8">
      <w:pPr>
        <w:spacing w:after="120"/>
      </w:pPr>
      <w:r>
        <w:t xml:space="preserve">The current item has </w:t>
      </w:r>
      <w:r>
        <w:rPr>
          <w:rFonts w:ascii="Consolas" w:eastAsia="Consolas" w:hAnsi="Consolas" w:cs="Consolas"/>
          <w:sz w:val="18"/>
          <w:szCs w:val="18"/>
          <w:shd w:val="clear" w:color="auto" w:fill="F3F2F1"/>
        </w:rPr>
        <w:t>aria-checked="true"</w:t>
      </w:r>
      <w:r>
        <w:t xml:space="preserve">. The </w:t>
      </w:r>
      <w:r>
        <w:rPr>
          <w:rFonts w:ascii="Consolas" w:eastAsia="Consolas" w:hAnsi="Consolas" w:cs="Consolas"/>
          <w:sz w:val="18"/>
          <w:szCs w:val="18"/>
          <w:shd w:val="clear" w:color="auto" w:fill="F3F2F1"/>
        </w:rPr>
        <w:t>aria-label</w:t>
      </w:r>
      <w:r>
        <w:t>s are in the user's language and never read.</w:t>
      </w:r>
    </w:p>
    <w:p w14:paraId="6157C813" w14:textId="77777777" w:rsidR="00491372" w:rsidRDefault="00657CE8" w:rsidP="00830234">
      <w:pPr>
        <w:pStyle w:val="ListParagraph"/>
        <w:numPr>
          <w:ilvl w:val="0"/>
          <w:numId w:val="1"/>
        </w:numPr>
        <w:spacing w:after="60" w:line="264" w:lineRule="auto"/>
      </w:pPr>
      <w:r>
        <w:rPr>
          <w:b/>
          <w:bCs/>
        </w:rPr>
        <w:t>The selector's own label</w:t>
      </w:r>
      <w:r>
        <w:t xml:space="preserve">: the area the switcher shows (by its text), the page's form, the view a view selector shows. </w:t>
      </w:r>
      <w:r>
        <w:rPr>
          <w:rFonts w:ascii="Consolas" w:eastAsia="Consolas" w:hAnsi="Consolas" w:cs="Consolas"/>
          <w:sz w:val="18"/>
          <w:szCs w:val="18"/>
          <w:shd w:val="clear" w:color="auto" w:fill="F3F2F1"/>
        </w:rPr>
        <w:t>opens</w:t>
      </w:r>
      <w:r>
        <w:t xml:space="preserve"> in </w:t>
      </w:r>
      <w:r>
        <w:rPr>
          <w:rFonts w:ascii="Consolas" w:eastAsia="Consolas" w:hAnsi="Consolas" w:cs="Consolas"/>
          <w:sz w:val="18"/>
          <w:szCs w:val="18"/>
          <w:shd w:val="clear" w:color="auto" w:fill="F3F2F1"/>
        </w:rPr>
        <w:t>scan.ts</w:t>
      </w:r>
      <w:r>
        <w:t xml:space="preserve"> makes the button the label's zone (the form selector's button is its element already) and keeps a </w:t>
      </w:r>
      <w:r>
        <w:rPr>
          <w:rFonts w:ascii="Consolas" w:eastAsia="Consolas" w:hAnsi="Consolas" w:cs="Consolas"/>
          <w:sz w:val="18"/>
          <w:szCs w:val="18"/>
          <w:shd w:val="clear" w:color="auto" w:fill="F3F2F1"/>
        </w:rPr>
        <w:t>Switch</w:t>
      </w:r>
      <w:r>
        <w:t xml:space="preserve"> without an id in </w:t>
      </w:r>
      <w:r>
        <w:rPr>
          <w:rFonts w:ascii="Consolas" w:eastAsia="Consolas" w:hAnsi="Consolas" w:cs="Consolas"/>
          <w:sz w:val="18"/>
          <w:szCs w:val="18"/>
          <w:shd w:val="clear" w:color="auto" w:fill="F3F2F1"/>
        </w:rPr>
        <w:t>anchor.sw</w:t>
      </w:r>
      <w:r>
        <w:t xml:space="preserve"> (</w:t>
      </w:r>
      <w:r>
        <w:rPr>
          <w:rFonts w:ascii="Consolas" w:eastAsia="Consolas" w:hAnsi="Consolas" w:cs="Consolas"/>
          <w:sz w:val="18"/>
          <w:szCs w:val="18"/>
          <w:shd w:val="clear" w:color="auto" w:fill="F3F2F1"/>
        </w:rPr>
        <w:t>selectorSwitch</w:t>
      </w:r>
      <w:r>
        <w:t xml:space="preserve">). Its popup offers </w:t>
      </w:r>
      <w:r>
        <w:rPr>
          <w:b/>
          <w:bCs/>
        </w:rPr>
        <w:t>Change area</w:t>
      </w:r>
      <w:r>
        <w:t xml:space="preserve">, </w:t>
      </w:r>
      <w:r>
        <w:rPr>
          <w:b/>
          <w:bCs/>
        </w:rPr>
        <w:t>Change form</w:t>
      </w:r>
      <w:r>
        <w:t xml:space="preserve"> or </w:t>
      </w:r>
      <w:r>
        <w:rPr>
          <w:b/>
          <w:bCs/>
        </w:rPr>
        <w:t>Change view</w:t>
      </w:r>
      <w:r>
        <w:t>. Its mark has no pencil: the pencil would lie over the chevron, which opens the list, and take its click; the hover ring still says the name can be clicked.</w:t>
      </w:r>
    </w:p>
    <w:p w14:paraId="7FA35F4F" w14:textId="77777777" w:rsidR="00491372" w:rsidRDefault="00657CE8" w:rsidP="00830234">
      <w:pPr>
        <w:pStyle w:val="ListParagraph"/>
        <w:numPr>
          <w:ilvl w:val="0"/>
          <w:numId w:val="1"/>
        </w:numPr>
        <w:spacing w:after="60" w:line="264" w:lineRule="auto"/>
      </w:pPr>
      <w:r>
        <w:rPr>
          <w:b/>
          <w:bCs/>
        </w:rPr>
        <w:t>An item of an open list</w:t>
      </w:r>
      <w:r>
        <w:t xml:space="preserve">, role </w:t>
      </w:r>
      <w:r>
        <w:rPr>
          <w:rFonts w:ascii="Consolas" w:eastAsia="Consolas" w:hAnsi="Consolas" w:cs="Consolas"/>
          <w:sz w:val="18"/>
          <w:szCs w:val="18"/>
          <w:shd w:val="clear" w:color="auto" w:fill="F3F2F1"/>
        </w:rPr>
        <w:t>nav</w:t>
      </w:r>
      <w:r>
        <w:t xml:space="preserve">, the item its zone: an area by the Id its </w:t>
      </w:r>
      <w:r>
        <w:rPr>
          <w:rFonts w:ascii="Consolas" w:eastAsia="Consolas" w:hAnsi="Consolas" w:cs="Consolas"/>
          <w:sz w:val="18"/>
          <w:szCs w:val="18"/>
          <w:shd w:val="clear" w:color="auto" w:fill="F3F2F1"/>
        </w:rPr>
        <w:t>data-id</w:t>
      </w:r>
      <w:r>
        <w:t xml:space="preserve"> names, else by its text (an item without an id, from an earlier build, gets no </w:t>
      </w:r>
      <w:r>
        <w:rPr>
          <w:b/>
          <w:bCs/>
        </w:rPr>
        <w:t>Open</w:t>
      </w:r>
      <w:r>
        <w:t xml:space="preserve">); a form or a view by the id its </w:t>
      </w:r>
      <w:r>
        <w:rPr>
          <w:rFonts w:ascii="Consolas" w:eastAsia="Consolas" w:hAnsi="Consolas" w:cs="Consolas"/>
          <w:sz w:val="18"/>
          <w:szCs w:val="18"/>
          <w:shd w:val="clear" w:color="auto" w:fill="F3F2F1"/>
        </w:rPr>
        <w:t>data-value</w:t>
      </w:r>
      <w:r>
        <w:t xml:space="preserve"> names, only where its text is that form's or view's name. A name not loaded yet is asked for (</w:t>
      </w:r>
      <w:r>
        <w:rPr>
          <w:rFonts w:ascii="Consolas" w:eastAsia="Consolas" w:hAnsi="Consolas" w:cs="Consolas"/>
          <w:sz w:val="18"/>
          <w:szCs w:val="18"/>
          <w:shd w:val="clear" w:color="auto" w:fill="F3F2F1"/>
        </w:rPr>
        <w:t>#formname|</w:t>
      </w:r>
      <w:r>
        <w:t xml:space="preserve">, </w:t>
      </w:r>
      <w:r>
        <w:rPr>
          <w:rFonts w:ascii="Consolas" w:eastAsia="Consolas" w:hAnsi="Consolas" w:cs="Consolas"/>
          <w:sz w:val="18"/>
          <w:szCs w:val="18"/>
          <w:shd w:val="clear" w:color="auto" w:fill="F3F2F1"/>
        </w:rPr>
        <w:t>#viewname|</w:t>
      </w:r>
      <w:r>
        <w:t>) and read with the others asked together (</w:t>
      </w:r>
      <w:r>
        <w:rPr>
          <w:rFonts w:ascii="Consolas" w:eastAsia="Consolas" w:hAnsi="Consolas" w:cs="Consolas"/>
          <w:sz w:val="18"/>
          <w:szCs w:val="18"/>
          <w:shd w:val="clear" w:color="auto" w:fill="F3F2F1"/>
        </w:rPr>
        <w:t>r:form:&lt;ids&gt;</w:t>
      </w:r>
      <w:r>
        <w:t xml:space="preserve">, </w:t>
      </w:r>
      <w:r>
        <w:rPr>
          <w:rFonts w:ascii="Consolas" w:eastAsia="Consolas" w:hAnsi="Consolas" w:cs="Consolas"/>
          <w:sz w:val="18"/>
          <w:szCs w:val="18"/>
          <w:shd w:val="clear" w:color="auto" w:fill="F3F2F1"/>
        </w:rPr>
        <w:t>r:view:&lt;ids&gt;</w:t>
      </w:r>
      <w:r>
        <w:t xml:space="preserve">). A personal view is no </w:t>
      </w:r>
      <w:r>
        <w:rPr>
          <w:rFonts w:ascii="Consolas" w:eastAsia="Consolas" w:hAnsi="Consolas" w:cs="Consolas"/>
          <w:sz w:val="18"/>
          <w:szCs w:val="18"/>
          <w:shd w:val="clear" w:color="auto" w:fill="F3F2F1"/>
        </w:rPr>
        <w:t>savedquery</w:t>
      </w:r>
      <w:r>
        <w:t xml:space="preserve">: its read finds nothing, it is not asked for again, and it has no mark; nor has </w:t>
      </w:r>
      <w:r>
        <w:rPr>
          <w:i/>
          <w:iCs/>
        </w:rPr>
        <w:t>Manage and share views</w:t>
      </w:r>
      <w:r>
        <w:t>. A name that is read-only (from a managed solution) is grey, as anywhere.</w:t>
      </w:r>
    </w:p>
    <w:p w14:paraId="398C54CF" w14:textId="77777777" w:rsidR="00491372" w:rsidRDefault="00657CE8" w:rsidP="00830234">
      <w:pPr>
        <w:pStyle w:val="ListParagraph"/>
        <w:numPr>
          <w:ilvl w:val="0"/>
          <w:numId w:val="1"/>
        </w:numPr>
        <w:spacing w:after="60" w:line="264" w:lineRule="auto"/>
      </w:pPr>
      <w:r>
        <w:rPr>
          <w:b/>
          <w:bCs/>
        </w:rPr>
        <w:t>What switching needs</w:t>
      </w:r>
      <w:r>
        <w:t xml:space="preserve"> is captured while the list is open (</w:t>
      </w:r>
      <w:r>
        <w:rPr>
          <w:rFonts w:ascii="Consolas" w:eastAsia="Consolas" w:hAnsi="Consolas" w:cs="Consolas"/>
          <w:sz w:val="18"/>
          <w:szCs w:val="18"/>
          <w:shd w:val="clear" w:color="auto" w:fill="F3F2F1"/>
        </w:rPr>
        <w:t>itemSwitch</w:t>
      </w:r>
      <w:r>
        <w:t xml:space="preserve">), since by the time the popup's </w:t>
      </w:r>
      <w:r>
        <w:rPr>
          <w:b/>
          <w:bCs/>
        </w:rPr>
        <w:t>Open</w:t>
      </w:r>
      <w:r>
        <w:t xml:space="preserve"> is pressed the list has closed and its items are gone: the button that had the list open, a selector that finds that button again, and one that finds the item again. A form switches only from the list the page form's own selector opened (that button is not </w:t>
      </w:r>
      <w:r>
        <w:rPr>
          <w:rFonts w:ascii="Consolas" w:eastAsia="Consolas" w:hAnsi="Consolas" w:cs="Consolas"/>
          <w:sz w:val="18"/>
          <w:szCs w:val="18"/>
          <w:shd w:val="clear" w:color="auto" w:fill="F3F2F1"/>
        </w:rPr>
        <w:t>foreign</w:t>
      </w:r>
      <w:r>
        <w:t xml:space="preserve">, </w:t>
      </w:r>
      <w:r>
        <w:rPr>
          <w:color w:val="0F6CBD"/>
        </w:rPr>
        <w:t>9.10</w:t>
      </w:r>
      <w:r>
        <w:t xml:space="preserve">): </w:t>
      </w:r>
      <w:r>
        <w:rPr>
          <w:b/>
          <w:bCs/>
        </w:rPr>
        <w:t>Open</w:t>
      </w:r>
      <w:r>
        <w:t xml:space="preserve"> goes through the page's form API, and the list of a dialog's or a side pane's form selector is another form's, so its items keep their marks without </w:t>
      </w:r>
      <w:r>
        <w:rPr>
          <w:b/>
          <w:bCs/>
        </w:rPr>
        <w:t>Open</w:t>
      </w:r>
      <w:r>
        <w:t>.</w:t>
      </w:r>
    </w:p>
    <w:p w14:paraId="579E4D75" w14:textId="77777777" w:rsidR="00491372" w:rsidRDefault="00491372">
      <w:pPr>
        <w:spacing w:after="60"/>
      </w:pPr>
    </w:p>
    <w:p w14:paraId="6F0E6D8C" w14:textId="77777777" w:rsidR="00491372" w:rsidRDefault="00657CE8">
      <w:pPr>
        <w:spacing w:after="120"/>
      </w:pPr>
      <w:r>
        <w:rPr>
          <w:rFonts w:ascii="Consolas" w:eastAsia="Consolas" w:hAnsi="Consolas" w:cs="Consolas"/>
          <w:sz w:val="18"/>
          <w:szCs w:val="18"/>
          <w:shd w:val="clear" w:color="auto" w:fill="F3F2F1"/>
        </w:rPr>
        <w:t>src/inspector/types.ts</w:t>
      </w:r>
      <w:r>
        <w:t xml:space="preserve">, </w:t>
      </w:r>
      <w:r>
        <w:rPr>
          <w:rFonts w:ascii="Consolas" w:eastAsia="Consolas" w:hAnsi="Consolas" w:cs="Consolas"/>
          <w:sz w:val="18"/>
          <w:szCs w:val="18"/>
          <w:shd w:val="clear" w:color="auto" w:fill="F3F2F1"/>
        </w:rPr>
        <w:t>ListKind</w:t>
      </w:r>
      <w:r>
        <w:t xml:space="preserve"> and </w:t>
      </w:r>
      <w:r>
        <w:rPr>
          <w:rFonts w:ascii="Consolas" w:eastAsia="Consolas" w:hAnsi="Consolas" w:cs="Consolas"/>
          <w:sz w:val="18"/>
          <w:szCs w:val="18"/>
          <w:shd w:val="clear" w:color="auto" w:fill="F3F2F1"/>
        </w:rPr>
        <w:t>Switch</w:t>
      </w:r>
      <w:r>
        <w:t>:</w:t>
      </w:r>
    </w:p>
    <w:p w14:paraId="178D913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lists the page is switched with (lists.ts): the app's areas, the record's forms, a grid's views. */</w:t>
      </w:r>
    </w:p>
    <w:p w14:paraId="2D08C07A" w14:textId="77777777" w:rsidR="00491372" w:rsidRDefault="00657CE8">
      <w:pPr>
        <w:shd w:val="clear" w:color="auto" w:fill="F5F5F5"/>
        <w:spacing w:line="240" w:lineRule="auto"/>
        <w:ind w:left="120" w:right="120"/>
      </w:pPr>
      <w:r>
        <w:rPr>
          <w:rFonts w:ascii="Consolas" w:eastAsia="Consolas" w:hAnsi="Consolas" w:cs="Consolas"/>
          <w:sz w:val="16"/>
          <w:szCs w:val="16"/>
        </w:rPr>
        <w:t>export type ListKind = 'area' | 'form' | 'view';</w:t>
      </w:r>
    </w:p>
    <w:p w14:paraId="43CCC576"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w:t>
      </w:r>
    </w:p>
    <w:p w14:paraId="21C0221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2E8F7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selector's own label (`id` ''), or an item of the list it opens. Open is pressed once that list has closed, its items</w:t>
      </w:r>
    </w:p>
    <w:p w14:paraId="1E7CB0B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gone with it: what switching needs is kept here, never read from the item's element then.</w:t>
      </w:r>
    </w:p>
    <w:p w14:paraId="30953A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7FF57CB" w14:textId="77777777" w:rsidR="00491372" w:rsidRDefault="00657CE8">
      <w:pPr>
        <w:shd w:val="clear" w:color="auto" w:fill="F5F5F5"/>
        <w:spacing w:line="240" w:lineRule="auto"/>
        <w:ind w:left="120" w:right="120"/>
      </w:pPr>
      <w:r>
        <w:rPr>
          <w:rFonts w:ascii="Consolas" w:eastAsia="Consolas" w:hAnsi="Consolas" w:cs="Consolas"/>
          <w:sz w:val="16"/>
          <w:szCs w:val="16"/>
        </w:rPr>
        <w:t>export interface Switch {</w:t>
      </w:r>
    </w:p>
    <w:p w14:paraId="49D7F3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 ListKind;</w:t>
      </w:r>
    </w:p>
    <w:p w14:paraId="7C95AC3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 item's area, form or view id, as its element names it; '' on the button that opens the list. */</w:t>
      </w:r>
    </w:p>
    <w:p w14:paraId="14FCCB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id: string;</w:t>
      </w:r>
    </w:p>
    <w:p w14:paraId="411D30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button that opens the list: the selector's own, or (an item's) the one that had its list open; null when unknown. */</w:t>
      </w:r>
    </w:p>
    <w:p w14:paraId="17DECF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opener: Element | null;</w:t>
      </w:r>
    </w:p>
    <w:p w14:paraId="59C395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Selectors that find that button and the item again once Dynamics rendered them anew ('' where none is needed). */</w:t>
      </w:r>
    </w:p>
    <w:p w14:paraId="3F553D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find: string;</w:t>
      </w:r>
    </w:p>
    <w:p w14:paraId="4413BB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item: string;</w:t>
      </w:r>
    </w:p>
    <w:p w14:paraId="44154AD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FE45757" w14:textId="77777777" w:rsidR="00491372" w:rsidRDefault="00491372">
      <w:pPr>
        <w:spacing w:after="120"/>
      </w:pPr>
    </w:p>
    <w:p w14:paraId="75F7AAE0" w14:textId="77777777" w:rsidR="00491372" w:rsidRDefault="00657CE8">
      <w:pPr>
        <w:spacing w:after="120"/>
      </w:pPr>
      <w:r>
        <w:rPr>
          <w:b/>
          <w:bCs/>
        </w:rPr>
        <w:t>Clicks.</w:t>
      </w:r>
      <w:r>
        <w:t xml:space="preserve"> Beside a selector's name (its chevron, its padding), a click reaches the page and opens the list; beside an item's text, a click reaches the page and picks the item (</w:t>
      </w:r>
      <w:r>
        <w:rPr>
          <w:rFonts w:ascii="Consolas" w:eastAsia="Consolas" w:hAnsi="Consolas" w:cs="Consolas"/>
          <w:sz w:val="18"/>
          <w:szCs w:val="18"/>
          <w:shd w:val="clear" w:color="auto" w:fill="F3F2F1"/>
        </w:rPr>
        <w:t>effect</w:t>
      </w:r>
      <w:r>
        <w:t xml:space="preserve"> in </w:t>
      </w:r>
      <w:r>
        <w:rPr>
          <w:rFonts w:ascii="Consolas" w:eastAsia="Consolas" w:hAnsi="Consolas" w:cs="Consolas"/>
          <w:sz w:val="18"/>
          <w:szCs w:val="18"/>
          <w:shd w:val="clear" w:color="auto" w:fill="F3F2F1"/>
        </w:rPr>
        <w:t>overlay.ts</w:t>
      </w:r>
      <w:r>
        <w:t xml:space="preserve">: </w:t>
      </w:r>
      <w:r>
        <w:rPr>
          <w:rFonts w:ascii="Consolas" w:eastAsia="Consolas" w:hAnsi="Consolas" w:cs="Consolas"/>
          <w:sz w:val="18"/>
          <w:szCs w:val="18"/>
          <w:shd w:val="clear" w:color="auto" w:fill="F3F2F1"/>
        </w:rPr>
        <w:t>'toggle'</w:t>
      </w:r>
      <w:r>
        <w:t xml:space="preserve"> and </w:t>
      </w:r>
      <w:r>
        <w:rPr>
          <w:rFonts w:ascii="Consolas" w:eastAsia="Consolas" w:hAnsi="Consolas" w:cs="Consolas"/>
          <w:sz w:val="18"/>
          <w:szCs w:val="18"/>
          <w:shd w:val="clear" w:color="auto" w:fill="F3F2F1"/>
        </w:rPr>
        <w:t>'pick'</w:t>
      </w:r>
      <w:r>
        <w:t xml:space="preserve">, </w:t>
      </w:r>
      <w:r>
        <w:rPr>
          <w:color w:val="0F6CBD"/>
        </w:rPr>
        <w:t>9.16</w:t>
      </w:r>
      <w:r>
        <w:t>). Only in these three lists: beside the text of a site map entry or of an item of any other menu, a click is still swallowed. On the text, a click opens the popup, as on any label.</w:t>
      </w:r>
    </w:p>
    <w:p w14:paraId="39634065" w14:textId="77777777" w:rsidR="00491372" w:rsidRDefault="00657CE8">
      <w:pPr>
        <w:spacing w:after="120"/>
      </w:pPr>
      <w:r>
        <w:rPr>
          <w:b/>
          <w:bCs/>
        </w:rPr>
        <w:t>The popup's secondary button.</w:t>
      </w:r>
      <w:r>
        <w:t xml:space="preserve"> </w:t>
      </w:r>
      <w:r>
        <w:rPr>
          <w:rFonts w:ascii="Consolas" w:eastAsia="Consolas" w:hAnsi="Consolas" w:cs="Consolas"/>
          <w:sz w:val="18"/>
          <w:szCs w:val="18"/>
          <w:shd w:val="clear" w:color="auto" w:fill="F3F2F1"/>
        </w:rPr>
        <w:t>listAction</w:t>
      </w:r>
      <w:r>
        <w:t xml:space="preserve"> in </w:t>
      </w:r>
      <w:r>
        <w:rPr>
          <w:rFonts w:ascii="Consolas" w:eastAsia="Consolas" w:hAnsi="Consolas" w:cs="Consolas"/>
          <w:sz w:val="18"/>
          <w:szCs w:val="18"/>
          <w:shd w:val="clear" w:color="auto" w:fill="F3F2F1"/>
        </w:rPr>
        <w:t>describe.ts</w:t>
      </w:r>
      <w:r>
        <w:t xml:space="preserve"> gives a label with </w:t>
      </w:r>
      <w:r>
        <w:rPr>
          <w:rFonts w:ascii="Consolas" w:eastAsia="Consolas" w:hAnsi="Consolas" w:cs="Consolas"/>
          <w:sz w:val="18"/>
          <w:szCs w:val="18"/>
          <w:shd w:val="clear" w:color="auto" w:fill="F3F2F1"/>
        </w:rPr>
        <w:t>sw</w:t>
      </w:r>
      <w:r>
        <w:t xml:space="preserve"> its action in place of its kind's (</w:t>
      </w:r>
      <w:r>
        <w:rPr>
          <w:color w:val="0F6CBD"/>
        </w:rPr>
        <w:t>9.20</w:t>
      </w:r>
      <w:r>
        <w:t xml:space="preserve">): </w:t>
      </w:r>
      <w:r>
        <w:rPr>
          <w:b/>
          <w:bCs/>
        </w:rPr>
        <w:t>Change area</w:t>
      </w:r>
      <w:r>
        <w:t xml:space="preserve">, </w:t>
      </w:r>
      <w:r>
        <w:rPr>
          <w:b/>
          <w:bCs/>
        </w:rPr>
        <w:t>Change form</w:t>
      </w:r>
      <w:r>
        <w:t xml:space="preserve"> or </w:t>
      </w:r>
      <w:r>
        <w:rPr>
          <w:b/>
          <w:bCs/>
        </w:rPr>
        <w:t>Change view</w:t>
      </w:r>
      <w:r>
        <w:t xml:space="preserve"> on a selector's own label, which opens its list, and </w:t>
      </w:r>
      <w:r>
        <w:rPr>
          <w:b/>
          <w:bCs/>
        </w:rPr>
        <w:t>Open</w:t>
      </w:r>
      <w:r>
        <w:t xml:space="preserve"> on an item other than the current one (</w:t>
      </w:r>
      <w:r>
        <w:rPr>
          <w:rFonts w:ascii="Consolas" w:eastAsia="Consolas" w:hAnsi="Consolas" w:cs="Consolas"/>
          <w:sz w:val="18"/>
          <w:szCs w:val="18"/>
          <w:shd w:val="clear" w:color="auto" w:fill="F3F2F1"/>
        </w:rPr>
        <w:t>aria-checked="true"</w:t>
      </w:r>
      <w:r>
        <w:t xml:space="preserve">), which switches to it. What they do, the toasts when a switch fails and where the focus goes afterwards are in </w:t>
      </w:r>
      <w:r>
        <w:rPr>
          <w:color w:val="0F6CBD"/>
        </w:rPr>
        <w:t>9.22</w:t>
      </w:r>
      <w:r>
        <w:t>.</w:t>
      </w:r>
    </w:p>
    <w:p w14:paraId="2FAA479F" w14:textId="77777777" w:rsidR="00491372" w:rsidRDefault="00657CE8">
      <w:pPr>
        <w:keepNext/>
        <w:keepLines/>
        <w:spacing w:after="120"/>
      </w:pPr>
      <w:r>
        <w:rPr>
          <w:b/>
          <w:bCs/>
        </w:rPr>
        <w:lastRenderedPageBreak/>
        <w:t>The list of views.</w:t>
      </w:r>
      <w:r>
        <w:t xml:space="preserve"> The </w:t>
      </w:r>
      <w:r>
        <w:rPr>
          <w:i/>
          <w:iCs/>
        </w:rPr>
        <w:t>Projects</w:t>
      </w:r>
      <w:r>
        <w:t xml:space="preserve"> list with its view selector open: the views </w:t>
      </w:r>
      <w:r>
        <w:rPr>
          <w:i/>
          <w:iCs/>
        </w:rPr>
        <w:t>Active Projects</w:t>
      </w:r>
      <w:r>
        <w:t xml:space="preserve"> and </w:t>
      </w:r>
      <w:r>
        <w:rPr>
          <w:i/>
          <w:iCs/>
        </w:rPr>
        <w:t>Inactive Projects</w:t>
      </w:r>
      <w:r>
        <w:t xml:space="preserve"> are marked; the personal view </w:t>
      </w:r>
      <w:r>
        <w:rPr>
          <w:i/>
          <w:iCs/>
        </w:rPr>
        <w:t>My open projects</w:t>
      </w:r>
      <w:r>
        <w:t xml:space="preserve"> and </w:t>
      </w:r>
      <w:r>
        <w:rPr>
          <w:i/>
          <w:iCs/>
        </w:rPr>
        <w:t>Manage and share views</w:t>
      </w:r>
      <w:r>
        <w:t xml:space="preserve"> are not.</w:t>
      </w:r>
    </w:p>
    <w:p w14:paraId="328A6BF0" w14:textId="77777777" w:rsidR="00491372" w:rsidRDefault="00657CE8">
      <w:pPr>
        <w:spacing w:before="120" w:after="160"/>
        <w:jc w:val="center"/>
      </w:pPr>
      <w:r>
        <w:rPr>
          <w:noProof/>
        </w:rPr>
        <w:drawing>
          <wp:inline distT="0" distB="0" distL="0" distR="0" wp14:anchorId="1CD02622" wp14:editId="7853A597">
            <wp:extent cx="5943600" cy="4229100"/>
            <wp:effectExtent l="0" t="0" r="0" b="0"/>
            <wp:docPr id="27" name="view-list.png" descr="The list of views of the Projects list" title="The list of views of the Projec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4229100"/>
                    </a:xfrm>
                    <a:prstGeom prst="rect">
                      <a:avLst/>
                    </a:prstGeom>
                  </pic:spPr>
                </pic:pic>
              </a:graphicData>
            </a:graphic>
          </wp:inline>
        </w:drawing>
      </w:r>
    </w:p>
    <w:p w14:paraId="035BB37A" w14:textId="77777777" w:rsidR="00491372" w:rsidRDefault="00657CE8">
      <w:pPr>
        <w:keepNext/>
        <w:keepLines/>
        <w:spacing w:after="120"/>
      </w:pPr>
      <w:r>
        <w:rPr>
          <w:b/>
          <w:bCs/>
        </w:rPr>
        <w:lastRenderedPageBreak/>
        <w:t>The list of forms.</w:t>
      </w:r>
      <w:r>
        <w:t xml:space="preserve"> A </w:t>
      </w:r>
      <w:r>
        <w:rPr>
          <w:i/>
          <w:iCs/>
        </w:rPr>
        <w:t>Project</w:t>
      </w:r>
      <w:r>
        <w:t xml:space="preserve"> record with its form selector open: the forms </w:t>
      </w:r>
      <w:r>
        <w:rPr>
          <w:i/>
          <w:iCs/>
        </w:rPr>
        <w:t>Information</w:t>
      </w:r>
      <w:r>
        <w:t xml:space="preserve"> and </w:t>
      </w:r>
      <w:r>
        <w:rPr>
          <w:i/>
          <w:iCs/>
        </w:rPr>
        <w:t>Project overview</w:t>
      </w:r>
      <w:r>
        <w:t xml:space="preserve"> are marked.</w:t>
      </w:r>
    </w:p>
    <w:p w14:paraId="70010843" w14:textId="77777777" w:rsidR="00491372" w:rsidRDefault="00657CE8">
      <w:pPr>
        <w:spacing w:before="120" w:after="160"/>
        <w:jc w:val="center"/>
      </w:pPr>
      <w:r>
        <w:rPr>
          <w:noProof/>
        </w:rPr>
        <w:drawing>
          <wp:inline distT="0" distB="0" distL="0" distR="0" wp14:anchorId="3C047762" wp14:editId="1264C93D">
            <wp:extent cx="5943600" cy="4229100"/>
            <wp:effectExtent l="0" t="0" r="0" b="0"/>
            <wp:docPr id="28" name="form-list.png" descr="The list of forms of a Project record" title="The list of forms of a Projec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43600" cy="4229100"/>
                    </a:xfrm>
                    <a:prstGeom prst="rect">
                      <a:avLst/>
                    </a:prstGeom>
                  </pic:spPr>
                </pic:pic>
              </a:graphicData>
            </a:graphic>
          </wp:inline>
        </w:drawing>
      </w:r>
    </w:p>
    <w:p w14:paraId="72A6F456" w14:textId="77777777" w:rsidR="00491372" w:rsidRDefault="00657CE8">
      <w:pPr>
        <w:pStyle w:val="Heading2"/>
        <w:keepNext/>
      </w:pPr>
      <w:bookmarkStart w:id="105" w:name="_Toc243595393"/>
      <w:r>
        <w:t>9.13 Microsoft's built-in text and read-only labels</w:t>
      </w:r>
      <w:bookmarkEnd w:id="105"/>
    </w:p>
    <w:p w14:paraId="09F88D25" w14:textId="77777777" w:rsidR="00491372" w:rsidRDefault="00657CE8">
      <w:pPr>
        <w:spacing w:after="120"/>
      </w:pPr>
      <w:r>
        <w:rPr>
          <w:b/>
          <w:bCs/>
        </w:rPr>
        <w:t>Built-in text.</w:t>
      </w:r>
      <w:r>
        <w:t xml:space="preserve"> Some labels on the page show Microsoft's own text from a language pack, already shown in every installed language: there is nothing to translate. Each is recognised by a fixed id, never by elimination, and gets an anchor whose component is </w:t>
      </w:r>
      <w:r>
        <w:rPr>
          <w:rFonts w:ascii="Consolas" w:eastAsia="Consolas" w:hAnsi="Consolas" w:cs="Consolas"/>
          <w:sz w:val="18"/>
          <w:szCs w:val="18"/>
          <w:shd w:val="clear" w:color="auto" w:fill="F3F2F1"/>
        </w:rPr>
        <w:t>builtin|&lt;what&gt;</w:t>
      </w:r>
      <w:r>
        <w:t>, without a slot (</w:t>
      </w:r>
      <w:r>
        <w:rPr>
          <w:rFonts w:ascii="Consolas" w:eastAsia="Consolas" w:hAnsi="Consolas" w:cs="Consolas"/>
          <w:sz w:val="18"/>
          <w:szCs w:val="18"/>
          <w:shd w:val="clear" w:color="auto" w:fill="F3F2F1"/>
        </w:rPr>
        <w:t>builtin</w:t>
      </w:r>
      <w:r>
        <w:t xml:space="preserve"> in </w:t>
      </w:r>
      <w:r>
        <w:rPr>
          <w:rFonts w:ascii="Consolas" w:eastAsia="Consolas" w:hAnsi="Consolas" w:cs="Consolas"/>
          <w:sz w:val="18"/>
          <w:szCs w:val="18"/>
          <w:shd w:val="clear" w:color="auto" w:fill="F3F2F1"/>
        </w:rPr>
        <w:t>scan.ts</w:t>
      </w:r>
      <w:r>
        <w:t xml:space="preserve">). Its look is </w:t>
      </w:r>
      <w:r>
        <w:rPr>
          <w:rFonts w:ascii="Consolas" w:eastAsia="Consolas" w:hAnsi="Consolas" w:cs="Consolas"/>
          <w:sz w:val="18"/>
          <w:szCs w:val="18"/>
          <w:shd w:val="clear" w:color="auto" w:fill="F3F2F1"/>
        </w:rPr>
        <w:t>'builtin'</w:t>
      </w:r>
      <w:r>
        <w:t>: a grey dotted mark, and a popup that says why (</w:t>
      </w:r>
      <w:r>
        <w:rPr>
          <w:color w:val="0F6CBD"/>
        </w:rPr>
        <w:t>9.20</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747"/>
        <w:gridCol w:w="3114"/>
        <w:gridCol w:w="3499"/>
      </w:tblGrid>
      <w:tr w:rsidR="00491372" w14:paraId="15060104" w14:textId="77777777">
        <w:trPr>
          <w:cantSplit/>
          <w:tblHeader/>
        </w:trPr>
        <w:tc>
          <w:tcPr>
            <w:tcW w:w="3120" w:type="dxa"/>
            <w:shd w:val="clear" w:color="auto" w:fill="F3F2F1"/>
            <w:tcMar>
              <w:top w:w="60" w:type="dxa"/>
              <w:left w:w="100" w:type="dxa"/>
              <w:bottom w:w="60" w:type="dxa"/>
              <w:right w:w="100" w:type="dxa"/>
            </w:tcMar>
          </w:tcPr>
          <w:p w14:paraId="1F4B6856" w14:textId="77777777" w:rsidR="00491372" w:rsidRDefault="00657CE8">
            <w:pPr>
              <w:spacing w:after="40"/>
            </w:pPr>
            <w:r>
              <w:rPr>
                <w:b/>
                <w:bCs/>
                <w:sz w:val="17"/>
                <w:szCs w:val="17"/>
              </w:rPr>
              <w:t>Label</w:t>
            </w:r>
          </w:p>
        </w:tc>
        <w:tc>
          <w:tcPr>
            <w:tcW w:w="3120" w:type="dxa"/>
            <w:shd w:val="clear" w:color="auto" w:fill="F3F2F1"/>
            <w:tcMar>
              <w:top w:w="60" w:type="dxa"/>
              <w:left w:w="100" w:type="dxa"/>
              <w:bottom w:w="60" w:type="dxa"/>
              <w:right w:w="100" w:type="dxa"/>
            </w:tcMar>
          </w:tcPr>
          <w:p w14:paraId="2AEE5EF2" w14:textId="77777777" w:rsidR="00491372" w:rsidRDefault="00657CE8">
            <w:pPr>
              <w:spacing w:after="40"/>
            </w:pPr>
            <w:r>
              <w:rPr>
                <w:b/>
                <w:bCs/>
                <w:sz w:val="17"/>
                <w:szCs w:val="17"/>
              </w:rPr>
              <w:t>Recognised by</w:t>
            </w:r>
          </w:p>
        </w:tc>
        <w:tc>
          <w:tcPr>
            <w:tcW w:w="3120" w:type="dxa"/>
            <w:shd w:val="clear" w:color="auto" w:fill="F3F2F1"/>
            <w:tcMar>
              <w:top w:w="60" w:type="dxa"/>
              <w:left w:w="100" w:type="dxa"/>
              <w:bottom w:w="60" w:type="dxa"/>
              <w:right w:w="100" w:type="dxa"/>
            </w:tcMar>
          </w:tcPr>
          <w:p w14:paraId="15BD2A21" w14:textId="77777777" w:rsidR="00491372" w:rsidRDefault="00657CE8">
            <w:pPr>
              <w:spacing w:after="40"/>
            </w:pPr>
            <w:r>
              <w:rPr>
                <w:b/>
                <w:bCs/>
                <w:sz w:val="17"/>
                <w:szCs w:val="17"/>
              </w:rPr>
              <w:t>Component</w:t>
            </w:r>
          </w:p>
        </w:tc>
      </w:tr>
      <w:tr w:rsidR="00491372" w14:paraId="50E608AD" w14:textId="77777777">
        <w:trPr>
          <w:cantSplit/>
        </w:trPr>
        <w:tc>
          <w:tcPr>
            <w:tcW w:w="3120" w:type="dxa"/>
            <w:tcMar>
              <w:top w:w="60" w:type="dxa"/>
              <w:left w:w="100" w:type="dxa"/>
              <w:bottom w:w="60" w:type="dxa"/>
              <w:right w:w="100" w:type="dxa"/>
            </w:tcMar>
          </w:tcPr>
          <w:p w14:paraId="2261C5CE" w14:textId="77777777" w:rsidR="00491372" w:rsidRDefault="00657CE8">
            <w:pPr>
              <w:spacing w:after="40"/>
            </w:pPr>
            <w:r>
              <w:rPr>
                <w:sz w:val="17"/>
                <w:szCs w:val="17"/>
              </w:rPr>
              <w:t>A related menu item the form XML doesn't list, and the tab of the view it opened</w:t>
            </w:r>
          </w:p>
        </w:tc>
        <w:tc>
          <w:tcPr>
            <w:tcW w:w="3120" w:type="dxa"/>
            <w:tcMar>
              <w:top w:w="60" w:type="dxa"/>
              <w:left w:w="100" w:type="dxa"/>
              <w:bottom w:w="60" w:type="dxa"/>
              <w:right w:w="100" w:type="dxa"/>
            </w:tcMar>
          </w:tcPr>
          <w:p w14:paraId="1BEE3107" w14:textId="77777777" w:rsidR="00491372" w:rsidRDefault="00657CE8">
            <w:pPr>
              <w:spacing w:after="40"/>
            </w:pPr>
            <w:r>
              <w:rPr>
                <w:rFonts w:ascii="Consolas" w:eastAsia="Consolas" w:hAnsi="Consolas" w:cs="Consolas"/>
                <w:sz w:val="15"/>
                <w:szCs w:val="15"/>
                <w:shd w:val="clear" w:color="auto" w:fill="F3F2F1"/>
              </w:rPr>
              <w:t>nav&lt;Name&gt;</w:t>
            </w:r>
            <w:r>
              <w:rPr>
                <w:sz w:val="17"/>
                <w:szCs w:val="17"/>
              </w:rPr>
              <w:t xml:space="preserve"> (not </w:t>
            </w:r>
            <w:r>
              <w:rPr>
                <w:rFonts w:ascii="Consolas" w:eastAsia="Consolas" w:hAnsi="Consolas" w:cs="Consolas"/>
                <w:sz w:val="15"/>
                <w:szCs w:val="15"/>
                <w:shd w:val="clear" w:color="auto" w:fill="F3F2F1"/>
              </w:rPr>
              <w:t>navActivities</w:t>
            </w:r>
            <w:r>
              <w:rPr>
                <w:sz w:val="17"/>
                <w:szCs w:val="17"/>
              </w:rPr>
              <w:t xml:space="preserve">, </w:t>
            </w:r>
            <w:r>
              <w:rPr>
                <w:rFonts w:ascii="Consolas" w:eastAsia="Consolas" w:hAnsi="Consolas" w:cs="Consolas"/>
                <w:sz w:val="15"/>
                <w:szCs w:val="15"/>
                <w:shd w:val="clear" w:color="auto" w:fill="F3F2F1"/>
              </w:rPr>
              <w:t>navSPDocuments</w:t>
            </w:r>
            <w:r>
              <w:rPr>
                <w:sz w:val="17"/>
                <w:szCs w:val="17"/>
              </w:rPr>
              <w:t>), once the form's entries are loaded</w:t>
            </w:r>
          </w:p>
        </w:tc>
        <w:tc>
          <w:tcPr>
            <w:tcW w:w="3120" w:type="dxa"/>
            <w:tcMar>
              <w:top w:w="60" w:type="dxa"/>
              <w:left w:w="100" w:type="dxa"/>
              <w:bottom w:w="60" w:type="dxa"/>
              <w:right w:w="100" w:type="dxa"/>
            </w:tcMar>
          </w:tcPr>
          <w:p w14:paraId="1BDB8E12" w14:textId="77777777" w:rsidR="00491372" w:rsidRDefault="00657CE8">
            <w:pPr>
              <w:spacing w:after="40"/>
            </w:pPr>
            <w:r>
              <w:rPr>
                <w:rFonts w:ascii="Consolas" w:eastAsia="Consolas" w:hAnsi="Consolas" w:cs="Consolas"/>
                <w:sz w:val="15"/>
                <w:szCs w:val="15"/>
                <w:shd w:val="clear" w:color="auto" w:fill="F3F2F1"/>
              </w:rPr>
              <w:t>builtin|nav|&lt;nav id&gt;</w:t>
            </w:r>
          </w:p>
        </w:tc>
      </w:tr>
      <w:tr w:rsidR="00491372" w14:paraId="772AD752" w14:textId="77777777">
        <w:trPr>
          <w:cantSplit/>
        </w:trPr>
        <w:tc>
          <w:tcPr>
            <w:tcW w:w="3120" w:type="dxa"/>
            <w:tcMar>
              <w:top w:w="60" w:type="dxa"/>
              <w:left w:w="100" w:type="dxa"/>
              <w:bottom w:w="60" w:type="dxa"/>
              <w:right w:w="100" w:type="dxa"/>
            </w:tcMar>
          </w:tcPr>
          <w:p w14:paraId="23E7C145" w14:textId="77777777" w:rsidR="00491372" w:rsidRDefault="00657CE8">
            <w:pPr>
              <w:spacing w:after="40"/>
            </w:pPr>
            <w:r>
              <w:rPr>
                <w:sz w:val="17"/>
                <w:szCs w:val="17"/>
              </w:rPr>
              <w:t>The record form's Related tab</w:t>
            </w:r>
          </w:p>
        </w:tc>
        <w:tc>
          <w:tcPr>
            <w:tcW w:w="3120" w:type="dxa"/>
            <w:tcMar>
              <w:top w:w="60" w:type="dxa"/>
              <w:left w:w="100" w:type="dxa"/>
              <w:bottom w:w="60" w:type="dxa"/>
              <w:right w:w="100" w:type="dxa"/>
            </w:tcMar>
          </w:tcPr>
          <w:p w14:paraId="0CEE478A" w14:textId="77777777" w:rsidR="00491372" w:rsidRDefault="00657CE8">
            <w:pPr>
              <w:spacing w:after="40"/>
            </w:pPr>
            <w:r>
              <w:rPr>
                <w:sz w:val="17"/>
                <w:szCs w:val="17"/>
              </w:rPr>
              <w:t xml:space="preserve">Its </w:t>
            </w:r>
            <w:r>
              <w:rPr>
                <w:rFonts w:ascii="Consolas" w:eastAsia="Consolas" w:hAnsi="Consolas" w:cs="Consolas"/>
                <w:sz w:val="15"/>
                <w:szCs w:val="15"/>
                <w:shd w:val="clear" w:color="auto" w:fill="F3F2F1"/>
              </w:rPr>
              <w:t>data-lp-id</w:t>
            </w:r>
            <w:r>
              <w:rPr>
                <w:sz w:val="17"/>
                <w:szCs w:val="17"/>
              </w:rPr>
              <w:t>, id or fixed tab name (verified in a test environment, LIVE-FINDINGS 79)</w:t>
            </w:r>
          </w:p>
        </w:tc>
        <w:tc>
          <w:tcPr>
            <w:tcW w:w="3120" w:type="dxa"/>
            <w:tcMar>
              <w:top w:w="60" w:type="dxa"/>
              <w:left w:w="100" w:type="dxa"/>
              <w:bottom w:w="60" w:type="dxa"/>
              <w:right w:w="100" w:type="dxa"/>
            </w:tcMar>
          </w:tcPr>
          <w:p w14:paraId="2C3B39F3" w14:textId="77777777" w:rsidR="00491372" w:rsidRDefault="00657CE8">
            <w:pPr>
              <w:spacing w:after="40"/>
            </w:pPr>
            <w:r>
              <w:rPr>
                <w:rFonts w:ascii="Consolas" w:eastAsia="Consolas" w:hAnsi="Consolas" w:cs="Consolas"/>
                <w:sz w:val="15"/>
                <w:szCs w:val="15"/>
                <w:shd w:val="clear" w:color="auto" w:fill="F3F2F1"/>
              </w:rPr>
              <w:t>builtin|tab|related</w:t>
            </w:r>
          </w:p>
        </w:tc>
      </w:tr>
      <w:tr w:rsidR="00491372" w14:paraId="784FC0A9" w14:textId="77777777">
        <w:trPr>
          <w:cantSplit/>
        </w:trPr>
        <w:tc>
          <w:tcPr>
            <w:tcW w:w="3120" w:type="dxa"/>
            <w:tcMar>
              <w:top w:w="60" w:type="dxa"/>
              <w:left w:w="100" w:type="dxa"/>
              <w:bottom w:w="60" w:type="dxa"/>
              <w:right w:w="100" w:type="dxa"/>
            </w:tcMar>
          </w:tcPr>
          <w:p w14:paraId="41935FE5" w14:textId="77777777" w:rsidR="00491372" w:rsidRDefault="00657CE8">
            <w:pPr>
              <w:spacing w:after="40"/>
            </w:pPr>
            <w:r>
              <w:rPr>
                <w:sz w:val="17"/>
                <w:szCs w:val="17"/>
              </w:rPr>
              <w:t>Home, Recent, Pinned</w:t>
            </w:r>
          </w:p>
        </w:tc>
        <w:tc>
          <w:tcPr>
            <w:tcW w:w="3120" w:type="dxa"/>
            <w:tcMar>
              <w:top w:w="60" w:type="dxa"/>
              <w:left w:w="100" w:type="dxa"/>
              <w:bottom w:w="60" w:type="dxa"/>
              <w:right w:w="100" w:type="dxa"/>
            </w:tcMar>
          </w:tcPr>
          <w:p w14:paraId="4DD2BED0" w14:textId="77777777" w:rsidR="00491372" w:rsidRDefault="00657CE8">
            <w:pPr>
              <w:spacing w:after="40"/>
            </w:pPr>
            <w:r>
              <w:rPr>
                <w:rFonts w:ascii="Consolas" w:eastAsia="Consolas" w:hAnsi="Consolas" w:cs="Consolas"/>
                <w:sz w:val="15"/>
                <w:szCs w:val="15"/>
                <w:shd w:val="clear" w:color="auto" w:fill="F3F2F1"/>
              </w:rPr>
              <w:t>sitemap-entity-(Home|Recent|Pinned)_&lt;guid&gt;</w:t>
            </w:r>
            <w:r>
              <w:rPr>
                <w:sz w:val="17"/>
                <w:szCs w:val="17"/>
              </w:rPr>
              <w:t>, not inside another entry</w:t>
            </w:r>
          </w:p>
        </w:tc>
        <w:tc>
          <w:tcPr>
            <w:tcW w:w="3120" w:type="dxa"/>
            <w:tcMar>
              <w:top w:w="60" w:type="dxa"/>
              <w:left w:w="100" w:type="dxa"/>
              <w:bottom w:w="60" w:type="dxa"/>
              <w:right w:w="100" w:type="dxa"/>
            </w:tcMar>
          </w:tcPr>
          <w:p w14:paraId="28EF1D9C" w14:textId="77777777" w:rsidR="00491372" w:rsidRDefault="00657CE8">
            <w:pPr>
              <w:spacing w:after="40"/>
            </w:pPr>
            <w:r>
              <w:rPr>
                <w:rFonts w:ascii="Consolas" w:eastAsia="Consolas" w:hAnsi="Consolas" w:cs="Consolas"/>
                <w:sz w:val="15"/>
                <w:szCs w:val="15"/>
                <w:shd w:val="clear" w:color="auto" w:fill="F3F2F1"/>
              </w:rPr>
              <w:t>builtin|nav|home</w:t>
            </w:r>
            <w:r>
              <w:rPr>
                <w:sz w:val="17"/>
                <w:szCs w:val="17"/>
              </w:rPr>
              <w:t xml:space="preserve"> and the like</w:t>
            </w:r>
          </w:p>
        </w:tc>
      </w:tr>
      <w:tr w:rsidR="00491372" w14:paraId="6F1CA99F" w14:textId="77777777">
        <w:trPr>
          <w:cantSplit/>
        </w:trPr>
        <w:tc>
          <w:tcPr>
            <w:tcW w:w="3120" w:type="dxa"/>
            <w:tcMar>
              <w:top w:w="60" w:type="dxa"/>
              <w:left w:w="100" w:type="dxa"/>
              <w:bottom w:w="60" w:type="dxa"/>
              <w:right w:w="100" w:type="dxa"/>
            </w:tcMar>
          </w:tcPr>
          <w:p w14:paraId="269F0F2E" w14:textId="77777777" w:rsidR="00491372" w:rsidRDefault="00657CE8">
            <w:pPr>
              <w:spacing w:after="40"/>
            </w:pPr>
            <w:r>
              <w:rPr>
                <w:sz w:val="17"/>
                <w:szCs w:val="17"/>
              </w:rPr>
              <w:lastRenderedPageBreak/>
              <w:t>Microsoft's classic buttons</w:t>
            </w:r>
          </w:p>
        </w:tc>
        <w:tc>
          <w:tcPr>
            <w:tcW w:w="3120" w:type="dxa"/>
            <w:tcMar>
              <w:top w:w="60" w:type="dxa"/>
              <w:left w:w="100" w:type="dxa"/>
              <w:bottom w:w="60" w:type="dxa"/>
              <w:right w:w="100" w:type="dxa"/>
            </w:tcMar>
          </w:tcPr>
          <w:p w14:paraId="3F160DE2" w14:textId="77777777" w:rsidR="00491372" w:rsidRDefault="00657CE8">
            <w:pPr>
              <w:spacing w:after="40"/>
            </w:pPr>
            <w:r>
              <w:rPr>
                <w:rFonts w:ascii="Consolas" w:eastAsia="Consolas" w:hAnsi="Consolas" w:cs="Consolas"/>
                <w:sz w:val="15"/>
                <w:szCs w:val="15"/>
                <w:shd w:val="clear" w:color="auto" w:fill="F3F2F1"/>
              </w:rPr>
              <w:t>Mscrm.*</w:t>
            </w:r>
            <w:r>
              <w:rPr>
                <w:sz w:val="17"/>
                <w:szCs w:val="17"/>
              </w:rPr>
              <w:t xml:space="preserve"> without </w:t>
            </w:r>
            <w:r>
              <w:rPr>
                <w:rFonts w:ascii="Consolas" w:eastAsia="Consolas" w:hAnsi="Consolas" w:cs="Consolas"/>
                <w:sz w:val="15"/>
                <w:szCs w:val="15"/>
                <w:shd w:val="clear" w:color="auto" w:fill="F3F2F1"/>
              </w:rPr>
              <w:t>$LocLabels:</w:t>
            </w:r>
            <w:r>
              <w:rPr>
                <w:sz w:val="17"/>
                <w:szCs w:val="17"/>
              </w:rPr>
              <w:t xml:space="preserve">, a </w:t>
            </w:r>
            <w:r>
              <w:rPr>
                <w:rFonts w:ascii="Consolas" w:eastAsia="Consolas" w:hAnsi="Consolas" w:cs="Consolas"/>
                <w:sz w:val="15"/>
                <w:szCs w:val="15"/>
                <w:shd w:val="clear" w:color="auto" w:fill="F3F2F1"/>
              </w:rPr>
              <w:t>$Resources:</w:t>
            </w:r>
            <w:r>
              <w:rPr>
                <w:sz w:val="17"/>
                <w:szCs w:val="17"/>
              </w:rPr>
              <w:t xml:space="preserve"> label, a plain id no ribbondiff of its table defines</w:t>
            </w:r>
          </w:p>
        </w:tc>
        <w:tc>
          <w:tcPr>
            <w:tcW w:w="3120" w:type="dxa"/>
            <w:tcMar>
              <w:top w:w="60" w:type="dxa"/>
              <w:left w:w="100" w:type="dxa"/>
              <w:bottom w:w="60" w:type="dxa"/>
              <w:right w:w="100" w:type="dxa"/>
            </w:tcMar>
          </w:tcPr>
          <w:p w14:paraId="4C1F7D74" w14:textId="77777777" w:rsidR="00491372" w:rsidRDefault="00657CE8">
            <w:pPr>
              <w:spacing w:after="40"/>
            </w:pPr>
            <w:r>
              <w:rPr>
                <w:rFonts w:ascii="Consolas" w:eastAsia="Consolas" w:hAnsi="Consolas" w:cs="Consolas"/>
                <w:sz w:val="15"/>
                <w:szCs w:val="15"/>
                <w:shd w:val="clear" w:color="auto" w:fill="F3F2F1"/>
              </w:rPr>
              <w:t>builtin|command|&lt;control id&gt;</w:t>
            </w:r>
          </w:p>
        </w:tc>
      </w:tr>
      <w:tr w:rsidR="00491372" w14:paraId="1CEC25A5" w14:textId="77777777">
        <w:trPr>
          <w:cantSplit/>
        </w:trPr>
        <w:tc>
          <w:tcPr>
            <w:tcW w:w="3120" w:type="dxa"/>
            <w:tcMar>
              <w:top w:w="60" w:type="dxa"/>
              <w:left w:w="100" w:type="dxa"/>
              <w:bottom w:w="60" w:type="dxa"/>
              <w:right w:w="100" w:type="dxa"/>
            </w:tcMar>
          </w:tcPr>
          <w:p w14:paraId="39A43AD7" w14:textId="77777777" w:rsidR="00491372" w:rsidRDefault="00657CE8">
            <w:pPr>
              <w:spacing w:after="40"/>
            </w:pPr>
            <w:r>
              <w:rPr>
                <w:sz w:val="17"/>
                <w:szCs w:val="17"/>
              </w:rPr>
              <w:t>A button added without a ribbon id</w:t>
            </w:r>
          </w:p>
        </w:tc>
        <w:tc>
          <w:tcPr>
            <w:tcW w:w="3120" w:type="dxa"/>
            <w:tcMar>
              <w:top w:w="60" w:type="dxa"/>
              <w:left w:w="100" w:type="dxa"/>
              <w:bottom w:w="60" w:type="dxa"/>
              <w:right w:w="100" w:type="dxa"/>
            </w:tcMar>
          </w:tcPr>
          <w:p w14:paraId="6C720A2B" w14:textId="77777777" w:rsidR="00491372" w:rsidRDefault="00657CE8">
            <w:pPr>
              <w:spacing w:after="40"/>
            </w:pPr>
            <w:r>
              <w:rPr>
                <w:rFonts w:ascii="Consolas" w:eastAsia="Consolas" w:hAnsi="Consolas" w:cs="Consolas"/>
                <w:sz w:val="15"/>
                <w:szCs w:val="15"/>
                <w:shd w:val="clear" w:color="auto" w:fill="F3F2F1"/>
              </w:rPr>
              <w:t>button[role="menuitem"]</w:t>
            </w:r>
            <w:r>
              <w:rPr>
                <w:sz w:val="17"/>
                <w:szCs w:val="17"/>
              </w:rPr>
              <w:t xml:space="preserve"> on a command bar, without a </w:t>
            </w:r>
            <w:r>
              <w:rPr>
                <w:rFonts w:ascii="Consolas" w:eastAsia="Consolas" w:hAnsi="Consolas" w:cs="Consolas"/>
                <w:sz w:val="15"/>
                <w:szCs w:val="15"/>
                <w:shd w:val="clear" w:color="auto" w:fill="F3F2F1"/>
              </w:rPr>
              <w:t>&lt;table&gt;|…</w:t>
            </w:r>
            <w:r>
              <w:rPr>
                <w:sz w:val="17"/>
                <w:szCs w:val="17"/>
              </w:rPr>
              <w:t xml:space="preserve"> data-id</w:t>
            </w:r>
          </w:p>
        </w:tc>
        <w:tc>
          <w:tcPr>
            <w:tcW w:w="3120" w:type="dxa"/>
            <w:tcMar>
              <w:top w:w="60" w:type="dxa"/>
              <w:left w:w="100" w:type="dxa"/>
              <w:bottom w:w="60" w:type="dxa"/>
              <w:right w:w="100" w:type="dxa"/>
            </w:tcMar>
          </w:tcPr>
          <w:p w14:paraId="6DFCF912" w14:textId="77777777" w:rsidR="00491372" w:rsidRDefault="00657CE8">
            <w:pPr>
              <w:spacing w:after="40"/>
            </w:pPr>
            <w:r>
              <w:rPr>
                <w:rFonts w:ascii="Consolas" w:eastAsia="Consolas" w:hAnsi="Consolas" w:cs="Consolas"/>
                <w:sz w:val="15"/>
                <w:szCs w:val="15"/>
                <w:shd w:val="clear" w:color="auto" w:fill="F3F2F1"/>
              </w:rPr>
              <w:t>builtin|command|&lt;its id&gt;</w:t>
            </w:r>
          </w:p>
        </w:tc>
      </w:tr>
      <w:tr w:rsidR="00491372" w14:paraId="3192F4B0" w14:textId="77777777">
        <w:trPr>
          <w:cantSplit/>
        </w:trPr>
        <w:tc>
          <w:tcPr>
            <w:tcW w:w="3120" w:type="dxa"/>
            <w:tcMar>
              <w:top w:w="60" w:type="dxa"/>
              <w:left w:w="100" w:type="dxa"/>
              <w:bottom w:w="60" w:type="dxa"/>
              <w:right w:w="100" w:type="dxa"/>
            </w:tcMar>
          </w:tcPr>
          <w:p w14:paraId="2A6CF965" w14:textId="77777777" w:rsidR="00491372" w:rsidRDefault="00657CE8">
            <w:pPr>
              <w:spacing w:after="40"/>
            </w:pPr>
            <w:r>
              <w:rPr>
                <w:i/>
                <w:iCs/>
                <w:sz w:val="17"/>
                <w:szCs w:val="17"/>
              </w:rPr>
              <w:t>Form assist</w:t>
            </w:r>
            <w:r>
              <w:rPr>
                <w:sz w:val="17"/>
                <w:szCs w:val="17"/>
              </w:rPr>
              <w:t xml:space="preserve">, </w:t>
            </w:r>
            <w:r>
              <w:rPr>
                <w:i/>
                <w:iCs/>
                <w:sz w:val="17"/>
                <w:szCs w:val="17"/>
              </w:rPr>
              <w:t>Share</w:t>
            </w:r>
          </w:p>
        </w:tc>
        <w:tc>
          <w:tcPr>
            <w:tcW w:w="3120" w:type="dxa"/>
            <w:tcMar>
              <w:top w:w="60" w:type="dxa"/>
              <w:left w:w="100" w:type="dxa"/>
              <w:bottom w:w="60" w:type="dxa"/>
              <w:right w:w="100" w:type="dxa"/>
            </w:tcMar>
          </w:tcPr>
          <w:p w14:paraId="31A851FD" w14:textId="77777777" w:rsidR="00491372" w:rsidRDefault="00657CE8">
            <w:pPr>
              <w:spacing w:after="40"/>
            </w:pPr>
            <w:r>
              <w:rPr>
                <w:rFonts w:ascii="Consolas" w:eastAsia="Consolas" w:hAnsi="Consolas" w:cs="Consolas"/>
                <w:sz w:val="15"/>
                <w:szCs w:val="15"/>
                <w:shd w:val="clear" w:color="auto" w:fill="F3F2F1"/>
              </w:rPr>
              <w:t>button[data-id="FormFillBar_Show_Button"]</w:t>
            </w:r>
            <w:r>
              <w:rPr>
                <w:sz w:val="17"/>
                <w:szCs w:val="17"/>
              </w:rPr>
              <w:t xml:space="preserve"> (or that id, on earlier builds), </w:t>
            </w:r>
            <w:r>
              <w:rPr>
                <w:rFonts w:ascii="Consolas" w:eastAsia="Consolas" w:hAnsi="Consolas" w:cs="Consolas"/>
                <w:sz w:val="15"/>
                <w:szCs w:val="15"/>
                <w:shd w:val="clear" w:color="auto" w:fill="F3F2F1"/>
              </w:rPr>
              <w:t>button#collaborationShareButton_&lt;n&gt;</w:t>
            </w:r>
          </w:p>
        </w:tc>
        <w:tc>
          <w:tcPr>
            <w:tcW w:w="3120" w:type="dxa"/>
            <w:tcMar>
              <w:top w:w="60" w:type="dxa"/>
              <w:left w:w="100" w:type="dxa"/>
              <w:bottom w:w="60" w:type="dxa"/>
              <w:right w:w="100" w:type="dxa"/>
            </w:tcMar>
          </w:tcPr>
          <w:p w14:paraId="215E1687" w14:textId="77777777" w:rsidR="00491372" w:rsidRDefault="00657CE8">
            <w:pPr>
              <w:spacing w:after="40"/>
            </w:pPr>
            <w:r>
              <w:rPr>
                <w:rFonts w:ascii="Consolas" w:eastAsia="Consolas" w:hAnsi="Consolas" w:cs="Consolas"/>
                <w:sz w:val="15"/>
                <w:szCs w:val="15"/>
                <w:shd w:val="clear" w:color="auto" w:fill="F3F2F1"/>
              </w:rPr>
              <w:t>builtin|command|FormFillBar_Show_Button</w:t>
            </w:r>
            <w:r>
              <w:rPr>
                <w:sz w:val="17"/>
                <w:szCs w:val="17"/>
              </w:rPr>
              <w:t xml:space="preserve">, </w:t>
            </w:r>
            <w:r>
              <w:rPr>
                <w:rFonts w:ascii="Consolas" w:eastAsia="Consolas" w:hAnsi="Consolas" w:cs="Consolas"/>
                <w:sz w:val="15"/>
                <w:szCs w:val="15"/>
                <w:shd w:val="clear" w:color="auto" w:fill="F3F2F1"/>
              </w:rPr>
              <w:t>builtin|command|collaborationShareButton</w:t>
            </w:r>
          </w:p>
        </w:tc>
      </w:tr>
      <w:tr w:rsidR="00491372" w14:paraId="54125D3E" w14:textId="77777777">
        <w:trPr>
          <w:cantSplit/>
        </w:trPr>
        <w:tc>
          <w:tcPr>
            <w:tcW w:w="3120" w:type="dxa"/>
            <w:tcMar>
              <w:top w:w="60" w:type="dxa"/>
              <w:left w:w="100" w:type="dxa"/>
              <w:bottom w:w="60" w:type="dxa"/>
              <w:right w:w="100" w:type="dxa"/>
            </w:tcMar>
          </w:tcPr>
          <w:p w14:paraId="6DC1CDE4" w14:textId="77777777" w:rsidR="00491372" w:rsidRDefault="00657CE8">
            <w:pPr>
              <w:spacing w:after="40"/>
            </w:pPr>
            <w:r>
              <w:rPr>
                <w:sz w:val="17"/>
                <w:szCs w:val="17"/>
              </w:rPr>
              <w:t>The open stage flyout's buttons</w:t>
            </w:r>
          </w:p>
        </w:tc>
        <w:tc>
          <w:tcPr>
            <w:tcW w:w="3120" w:type="dxa"/>
            <w:tcMar>
              <w:top w:w="60" w:type="dxa"/>
              <w:left w:w="100" w:type="dxa"/>
              <w:bottom w:w="60" w:type="dxa"/>
              <w:right w:w="100" w:type="dxa"/>
            </w:tcMar>
          </w:tcPr>
          <w:p w14:paraId="3F048862" w14:textId="77777777" w:rsidR="00491372" w:rsidRDefault="00657CE8">
            <w:pPr>
              <w:spacing w:after="40"/>
            </w:pPr>
            <w:r>
              <w:rPr>
                <w:sz w:val="17"/>
                <w:szCs w:val="17"/>
              </w:rPr>
              <w:t xml:space="preserve">Their label's id: </w:t>
            </w:r>
            <w:r>
              <w:rPr>
                <w:rFonts w:ascii="Consolas" w:eastAsia="Consolas" w:hAnsi="Consolas" w:cs="Consolas"/>
                <w:sz w:val="15"/>
                <w:szCs w:val="15"/>
                <w:shd w:val="clear" w:color="auto" w:fill="F3F2F1"/>
              </w:rPr>
              <w:t>…-Next Stage</w:t>
            </w:r>
            <w:r>
              <w:rPr>
                <w:sz w:val="17"/>
                <w:szCs w:val="17"/>
              </w:rPr>
              <w:t xml:space="preserve">, </w:t>
            </w:r>
            <w:r>
              <w:rPr>
                <w:rFonts w:ascii="Consolas" w:eastAsia="Consolas" w:hAnsi="Consolas" w:cs="Consolas"/>
                <w:sz w:val="15"/>
                <w:szCs w:val="15"/>
                <w:shd w:val="clear" w:color="auto" w:fill="F3F2F1"/>
              </w:rPr>
              <w:t>…-Previous Stage</w:t>
            </w:r>
            <w:r>
              <w:rPr>
                <w:sz w:val="17"/>
                <w:szCs w:val="17"/>
              </w:rPr>
              <w:t xml:space="preserve">, </w:t>
            </w:r>
            <w:r>
              <w:rPr>
                <w:rFonts w:ascii="Consolas" w:eastAsia="Consolas" w:hAnsi="Consolas" w:cs="Consolas"/>
                <w:sz w:val="15"/>
                <w:szCs w:val="15"/>
                <w:shd w:val="clear" w:color="auto" w:fill="F3F2F1"/>
              </w:rPr>
              <w:t>…-Set Active</w:t>
            </w:r>
            <w:r>
              <w:rPr>
                <w:sz w:val="17"/>
                <w:szCs w:val="17"/>
              </w:rPr>
              <w:t xml:space="preserve">, </w:t>
            </w:r>
            <w:r>
              <w:rPr>
                <w:rFonts w:ascii="Consolas" w:eastAsia="Consolas" w:hAnsi="Consolas" w:cs="Consolas"/>
                <w:sz w:val="15"/>
                <w:szCs w:val="15"/>
                <w:shd w:val="clear" w:color="auto" w:fill="F3F2F1"/>
              </w:rPr>
              <w:t>…-Close</w:t>
            </w:r>
            <w:r>
              <w:rPr>
                <w:sz w:val="17"/>
                <w:szCs w:val="17"/>
              </w:rPr>
              <w:t xml:space="preserve">, </w:t>
            </w:r>
            <w:r>
              <w:rPr>
                <w:rFonts w:ascii="Consolas" w:eastAsia="Consolas" w:hAnsi="Consolas" w:cs="Consolas"/>
                <w:sz w:val="15"/>
                <w:szCs w:val="15"/>
                <w:shd w:val="clear" w:color="auto" w:fill="F3F2F1"/>
              </w:rPr>
              <w:t>…-Finish</w:t>
            </w:r>
          </w:p>
        </w:tc>
        <w:tc>
          <w:tcPr>
            <w:tcW w:w="3120" w:type="dxa"/>
            <w:tcMar>
              <w:top w:w="60" w:type="dxa"/>
              <w:left w:w="100" w:type="dxa"/>
              <w:bottom w:w="60" w:type="dxa"/>
              <w:right w:w="100" w:type="dxa"/>
            </w:tcMar>
          </w:tcPr>
          <w:p w14:paraId="2BF0E873" w14:textId="77777777" w:rsidR="00491372" w:rsidRDefault="00657CE8">
            <w:pPr>
              <w:spacing w:after="40"/>
            </w:pPr>
            <w:r>
              <w:rPr>
                <w:rFonts w:ascii="Consolas" w:eastAsia="Consolas" w:hAnsi="Consolas" w:cs="Consolas"/>
                <w:sz w:val="15"/>
                <w:szCs w:val="15"/>
                <w:shd w:val="clear" w:color="auto" w:fill="F3F2F1"/>
              </w:rPr>
              <w:t>builtin|stage|&lt;name&gt;</w:t>
            </w:r>
          </w:p>
        </w:tc>
      </w:tr>
    </w:tbl>
    <w:p w14:paraId="5F8FE8B7" w14:textId="77777777" w:rsidR="00491372" w:rsidRDefault="00491372">
      <w:pPr>
        <w:spacing w:after="120"/>
      </w:pPr>
    </w:p>
    <w:p w14:paraId="2EDFA27A" w14:textId="77777777" w:rsidR="00491372" w:rsidRDefault="00657CE8">
      <w:pPr>
        <w:spacing w:after="120"/>
      </w:pPr>
      <w:r>
        <w:t xml:space="preserve">None of these is marked before what decides it is known: a related menu item before the form XML is loaded, a classic button before its table's customized buttons are read. Every render of </w:t>
      </w:r>
      <w:r>
        <w:rPr>
          <w:i/>
          <w:iCs/>
        </w:rPr>
        <w:t>Share</w:t>
      </w:r>
      <w:r>
        <w:t xml:space="preserve"> is one label. An icon without text gets no mark.</w:t>
      </w:r>
    </w:p>
    <w:p w14:paraId="5468EEAC" w14:textId="77777777" w:rsidR="00491372" w:rsidRDefault="00657CE8">
      <w:pPr>
        <w:spacing w:after="120"/>
      </w:pPr>
      <w:r>
        <w:rPr>
          <w:b/>
          <w:bCs/>
        </w:rPr>
        <w:t>Read-only labels.</w:t>
      </w:r>
      <w:r>
        <w:t xml:space="preserve"> A slot can be loaded but read-only: </w:t>
      </w:r>
      <w:r>
        <w:rPr>
          <w:rFonts w:ascii="Consolas" w:eastAsia="Consolas" w:hAnsi="Consolas" w:cs="Consolas"/>
          <w:sz w:val="18"/>
          <w:szCs w:val="18"/>
          <w:shd w:val="clear" w:color="auto" w:fill="F3F2F1"/>
        </w:rPr>
        <w:t>slot.readOnly</w:t>
      </w:r>
      <w:r>
        <w:t xml:space="preserve"> holds the reason, in words, set by the provider that read it (</w:t>
      </w:r>
      <w:r>
        <w:rPr>
          <w:color w:val="0F6CBD"/>
        </w:rPr>
        <w:t>chapter 6</w:t>
      </w:r>
      <w:r>
        <w:t>). Translation mode loads read-only slots too (</w:t>
      </w:r>
      <w:r>
        <w:rPr>
          <w:rFonts w:ascii="Consolas" w:eastAsia="Consolas" w:hAnsi="Consolas" w:cs="Consolas"/>
          <w:sz w:val="18"/>
          <w:szCs w:val="18"/>
          <w:shd w:val="clear" w:color="auto" w:fill="F3F2F1"/>
        </w:rPr>
        <w:t>loadTables</w:t>
      </w:r>
      <w:r>
        <w:t xml:space="preserve"> and </w:t>
      </w:r>
      <w:r>
        <w:rPr>
          <w:rFonts w:ascii="Consolas" w:eastAsia="Consolas" w:hAnsi="Consolas" w:cs="Consolas"/>
          <w:sz w:val="18"/>
          <w:szCs w:val="18"/>
          <w:shd w:val="clear" w:color="auto" w:fill="F3F2F1"/>
        </w:rPr>
        <w:t>loadSitemap</w:t>
      </w:r>
      <w:r>
        <w:t xml:space="preserve"> keep them, as do the form, record and process reads), so the page can say why a label can't be translated there.</w:t>
      </w:r>
    </w:p>
    <w:p w14:paraId="589919D8" w14:textId="77777777" w:rsidR="00491372" w:rsidRDefault="00657CE8">
      <w:pPr>
        <w:spacing w:after="120"/>
      </w:pPr>
      <w:r>
        <w:rPr>
          <w:b/>
          <w:bCs/>
        </w:rPr>
        <w:t>Labels from a managed solution.</w:t>
      </w:r>
      <w:r>
        <w:t xml:space="preserve"> The translator never creates an unmanaged layer. A label whose component comes from a managed solution is read-only, whatever its customizable flag and its other managed properties allow: any change to it here would be an unmanaged customization on top of the solution's component. Every loader keeps the component's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for metadata) as </w:t>
      </w:r>
      <w:r>
        <w:rPr>
          <w:rFonts w:ascii="Consolas" w:eastAsia="Consolas" w:hAnsi="Consolas" w:cs="Consolas"/>
          <w:sz w:val="18"/>
          <w:szCs w:val="18"/>
          <w:shd w:val="clear" w:color="auto" w:fill="F3F2F1"/>
        </w:rPr>
        <w:t>ref.managed</w:t>
      </w:r>
      <w:r>
        <w:t>, and every part of the translator gives the same reason.</w:t>
      </w:r>
    </w:p>
    <w:p w14:paraId="048159C0"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w:t>
      </w:r>
    </w:p>
    <w:p w14:paraId="715CCBE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10073C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Why a label of a component that comes from a managed solution is read-only, whatever its managed properties allow:</w:t>
      </w:r>
    </w:p>
    <w:p w14:paraId="00B277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any change to it here would be an unmanaged customization layered on top of the solution's component, which this</w:t>
      </w:r>
    </w:p>
    <w:p w14:paraId="59ADBC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tool never makes: such texts are translated in the environment where the solution is developed. Every loader, writer,</w:t>
      </w:r>
    </w:p>
    <w:p w14:paraId="791E57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saver and the store give these same words.</w:t>
      </w:r>
    </w:p>
    <w:p w14:paraId="1C0FBA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269AAC8"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4AC979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E4AAC3D"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01BE68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Whether a slot's component comes from a managed solution: `ref.managed`, which every loader sets from the component's</w:t>
      </w:r>
    </w:p>
    <w:p w14:paraId="00C8E1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own ismanaged / IsManaged (a form's or dashboard's for its tabs, sections, cells and navigation items, a sitemap's</w:t>
      </w:r>
    </w:p>
    <w:p w14:paraId="35779D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for its items, a process's for its stages and steps). Such a label is never staged, saved or undone.</w:t>
      </w:r>
    </w:p>
    <w:p w14:paraId="48F1F62A"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w:t>
      </w:r>
    </w:p>
    <w:p w14:paraId="057D800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3AA54D0F" w14:textId="77777777" w:rsidR="00491372" w:rsidRDefault="00491372">
      <w:pPr>
        <w:spacing w:after="120"/>
      </w:pPr>
    </w:p>
    <w:p w14:paraId="7289FAFC" w14:textId="77777777" w:rsidR="00491372" w:rsidRDefault="00657CE8">
      <w:pPr>
        <w:spacing w:after="120"/>
      </w:pPr>
      <w:r>
        <w:t>Each component's own flag decides: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7A74D7DA" w14:textId="77777777">
        <w:trPr>
          <w:cantSplit/>
          <w:tblHeader/>
        </w:trPr>
        <w:tc>
          <w:tcPr>
            <w:tcW w:w="4680" w:type="dxa"/>
            <w:shd w:val="clear" w:color="auto" w:fill="F3F2F1"/>
            <w:tcMar>
              <w:top w:w="60" w:type="dxa"/>
              <w:left w:w="100" w:type="dxa"/>
              <w:bottom w:w="60" w:type="dxa"/>
              <w:right w:w="100" w:type="dxa"/>
            </w:tcMar>
          </w:tcPr>
          <w:p w14:paraId="326E7AC7" w14:textId="77777777" w:rsidR="00491372" w:rsidRDefault="00657CE8">
            <w:pPr>
              <w:spacing w:after="40"/>
            </w:pPr>
            <w:r>
              <w:rPr>
                <w:b/>
                <w:bCs/>
                <w:sz w:val="17"/>
                <w:szCs w:val="17"/>
              </w:rPr>
              <w:t>Labels</w:t>
            </w:r>
          </w:p>
        </w:tc>
        <w:tc>
          <w:tcPr>
            <w:tcW w:w="4680" w:type="dxa"/>
            <w:shd w:val="clear" w:color="auto" w:fill="F3F2F1"/>
            <w:tcMar>
              <w:top w:w="60" w:type="dxa"/>
              <w:left w:w="100" w:type="dxa"/>
              <w:bottom w:w="60" w:type="dxa"/>
              <w:right w:w="100" w:type="dxa"/>
            </w:tcMar>
          </w:tcPr>
          <w:p w14:paraId="5368E70E" w14:textId="77777777" w:rsidR="00491372" w:rsidRDefault="00657CE8">
            <w:pPr>
              <w:spacing w:after="40"/>
            </w:pPr>
            <w:r>
              <w:rPr>
                <w:b/>
                <w:bCs/>
                <w:sz w:val="17"/>
                <w:szCs w:val="17"/>
              </w:rPr>
              <w:t>Read-only when this comes from a managed solution</w:t>
            </w:r>
          </w:p>
        </w:tc>
      </w:tr>
      <w:tr w:rsidR="00491372" w14:paraId="030B38C1" w14:textId="77777777">
        <w:trPr>
          <w:cantSplit/>
        </w:trPr>
        <w:tc>
          <w:tcPr>
            <w:tcW w:w="4680" w:type="dxa"/>
            <w:tcMar>
              <w:top w:w="60" w:type="dxa"/>
              <w:left w:w="100" w:type="dxa"/>
              <w:bottom w:w="60" w:type="dxa"/>
              <w:right w:w="100" w:type="dxa"/>
            </w:tcMar>
          </w:tcPr>
          <w:p w14:paraId="6F89C93E" w14:textId="77777777" w:rsidR="00491372" w:rsidRDefault="00657CE8">
            <w:pPr>
              <w:spacing w:after="40"/>
            </w:pPr>
            <w:r>
              <w:rPr>
                <w:sz w:val="17"/>
                <w:szCs w:val="17"/>
              </w:rPr>
              <w:t>A table's names and description, a column's name and description, a relationship's menu label, a global choice and its options</w:t>
            </w:r>
          </w:p>
        </w:tc>
        <w:tc>
          <w:tcPr>
            <w:tcW w:w="4680" w:type="dxa"/>
            <w:tcMar>
              <w:top w:w="60" w:type="dxa"/>
              <w:left w:w="100" w:type="dxa"/>
              <w:bottom w:w="60" w:type="dxa"/>
              <w:right w:w="100" w:type="dxa"/>
            </w:tcMar>
          </w:tcPr>
          <w:p w14:paraId="13FA43E4" w14:textId="77777777" w:rsidR="00491372" w:rsidRDefault="00657CE8">
            <w:pPr>
              <w:spacing w:after="40"/>
            </w:pPr>
            <w:r>
              <w:rPr>
                <w:sz w:val="17"/>
                <w:szCs w:val="17"/>
              </w:rPr>
              <w:t>The table, the column, the relationship, the global choice (names whose renaming Microsoft locks keep their own reason, below)</w:t>
            </w:r>
          </w:p>
        </w:tc>
      </w:tr>
      <w:tr w:rsidR="00491372" w14:paraId="560AB674" w14:textId="77777777">
        <w:trPr>
          <w:cantSplit/>
        </w:trPr>
        <w:tc>
          <w:tcPr>
            <w:tcW w:w="4680" w:type="dxa"/>
            <w:tcMar>
              <w:top w:w="60" w:type="dxa"/>
              <w:left w:w="100" w:type="dxa"/>
              <w:bottom w:w="60" w:type="dxa"/>
              <w:right w:w="100" w:type="dxa"/>
            </w:tcMar>
          </w:tcPr>
          <w:p w14:paraId="608CFD0F" w14:textId="77777777" w:rsidR="00491372" w:rsidRDefault="00657CE8">
            <w:pPr>
              <w:spacing w:after="40"/>
            </w:pPr>
            <w:r>
              <w:rPr>
                <w:sz w:val="17"/>
                <w:szCs w:val="17"/>
              </w:rPr>
              <w:t>The options of a local choice, Yes/No, status or status reason column</w:t>
            </w:r>
          </w:p>
        </w:tc>
        <w:tc>
          <w:tcPr>
            <w:tcW w:w="4680" w:type="dxa"/>
            <w:tcMar>
              <w:top w:w="60" w:type="dxa"/>
              <w:left w:w="100" w:type="dxa"/>
              <w:bottom w:w="60" w:type="dxa"/>
              <w:right w:w="100" w:type="dxa"/>
            </w:tcMar>
          </w:tcPr>
          <w:p w14:paraId="1BD50417" w14:textId="77777777" w:rsidR="00491372" w:rsidRDefault="00657CE8">
            <w:pPr>
              <w:spacing w:after="40"/>
            </w:pPr>
            <w:r>
              <w:rPr>
                <w:sz w:val="17"/>
                <w:szCs w:val="17"/>
              </w:rPr>
              <w:t>The column or its own choice</w:t>
            </w:r>
          </w:p>
        </w:tc>
      </w:tr>
      <w:tr w:rsidR="00491372" w14:paraId="7EFF524A" w14:textId="77777777">
        <w:trPr>
          <w:cantSplit/>
        </w:trPr>
        <w:tc>
          <w:tcPr>
            <w:tcW w:w="4680" w:type="dxa"/>
            <w:tcMar>
              <w:top w:w="60" w:type="dxa"/>
              <w:left w:w="100" w:type="dxa"/>
              <w:bottom w:w="60" w:type="dxa"/>
              <w:right w:w="100" w:type="dxa"/>
            </w:tcMar>
          </w:tcPr>
          <w:p w14:paraId="740660A5" w14:textId="77777777" w:rsidR="00491372" w:rsidRDefault="00657CE8">
            <w:pPr>
              <w:spacing w:after="40"/>
            </w:pPr>
            <w:r>
              <w:rPr>
                <w:sz w:val="17"/>
                <w:szCs w:val="17"/>
              </w:rPr>
              <w:t>A form's or dashboard's tabs, sections, cells, header fields and navigation items</w:t>
            </w:r>
          </w:p>
        </w:tc>
        <w:tc>
          <w:tcPr>
            <w:tcW w:w="4680" w:type="dxa"/>
            <w:tcMar>
              <w:top w:w="60" w:type="dxa"/>
              <w:left w:w="100" w:type="dxa"/>
              <w:bottom w:w="60" w:type="dxa"/>
              <w:right w:w="100" w:type="dxa"/>
            </w:tcMar>
          </w:tcPr>
          <w:p w14:paraId="33B69859" w14:textId="77777777" w:rsidR="00491372" w:rsidRDefault="00657CE8">
            <w:pPr>
              <w:spacing w:after="40"/>
            </w:pPr>
            <w:r>
              <w:rPr>
                <w:sz w:val="17"/>
                <w:szCs w:val="17"/>
              </w:rPr>
              <w:t>The form or dashboard</w:t>
            </w:r>
          </w:p>
        </w:tc>
      </w:tr>
      <w:tr w:rsidR="00491372" w14:paraId="03CAE8FF" w14:textId="77777777">
        <w:trPr>
          <w:cantSplit/>
        </w:trPr>
        <w:tc>
          <w:tcPr>
            <w:tcW w:w="4680" w:type="dxa"/>
            <w:tcMar>
              <w:top w:w="60" w:type="dxa"/>
              <w:left w:w="100" w:type="dxa"/>
              <w:bottom w:w="60" w:type="dxa"/>
              <w:right w:w="100" w:type="dxa"/>
            </w:tcMar>
          </w:tcPr>
          <w:p w14:paraId="2404D76C" w14:textId="77777777" w:rsidR="00491372" w:rsidRDefault="00657CE8">
            <w:pPr>
              <w:spacing w:after="40"/>
            </w:pPr>
            <w:r>
              <w:rPr>
                <w:sz w:val="17"/>
                <w:szCs w:val="17"/>
              </w:rPr>
              <w:t>The name of a form, dashboard, view, chart, app or process, a modern command's texts, an environment variable's, a custom API's</w:t>
            </w:r>
          </w:p>
        </w:tc>
        <w:tc>
          <w:tcPr>
            <w:tcW w:w="4680" w:type="dxa"/>
            <w:tcMar>
              <w:top w:w="60" w:type="dxa"/>
              <w:left w:w="100" w:type="dxa"/>
              <w:bottom w:w="60" w:type="dxa"/>
              <w:right w:w="100" w:type="dxa"/>
            </w:tcMar>
          </w:tcPr>
          <w:p w14:paraId="68C90B7F" w14:textId="77777777" w:rsidR="00491372" w:rsidRDefault="00657CE8">
            <w:pPr>
              <w:spacing w:after="40"/>
            </w:pPr>
            <w:r>
              <w:rPr>
                <w:sz w:val="17"/>
                <w:szCs w:val="17"/>
              </w:rPr>
              <w:t>That record</w:t>
            </w:r>
          </w:p>
        </w:tc>
      </w:tr>
      <w:tr w:rsidR="00491372" w14:paraId="6FDA762D" w14:textId="77777777">
        <w:trPr>
          <w:cantSplit/>
        </w:trPr>
        <w:tc>
          <w:tcPr>
            <w:tcW w:w="4680" w:type="dxa"/>
            <w:tcMar>
              <w:top w:w="60" w:type="dxa"/>
              <w:left w:w="100" w:type="dxa"/>
              <w:bottom w:w="60" w:type="dxa"/>
              <w:right w:w="100" w:type="dxa"/>
            </w:tcMar>
          </w:tcPr>
          <w:p w14:paraId="1A593AA8" w14:textId="77777777" w:rsidR="00491372" w:rsidRDefault="00657CE8">
            <w:pPr>
              <w:spacing w:after="40"/>
            </w:pPr>
            <w:r>
              <w:rPr>
                <w:sz w:val="17"/>
                <w:szCs w:val="17"/>
              </w:rPr>
              <w:t>A process's stages and steps</w:t>
            </w:r>
          </w:p>
        </w:tc>
        <w:tc>
          <w:tcPr>
            <w:tcW w:w="4680" w:type="dxa"/>
            <w:tcMar>
              <w:top w:w="60" w:type="dxa"/>
              <w:left w:w="100" w:type="dxa"/>
              <w:bottom w:w="60" w:type="dxa"/>
              <w:right w:w="100" w:type="dxa"/>
            </w:tcMar>
          </w:tcPr>
          <w:p w14:paraId="6C2C0576" w14:textId="77777777" w:rsidR="00491372" w:rsidRDefault="00657CE8">
            <w:pPr>
              <w:spacing w:after="40"/>
            </w:pPr>
            <w:r>
              <w:rPr>
                <w:sz w:val="17"/>
                <w:szCs w:val="17"/>
              </w:rPr>
              <w:t>The process</w:t>
            </w:r>
          </w:p>
        </w:tc>
      </w:tr>
      <w:tr w:rsidR="00491372" w14:paraId="5B45BAF2" w14:textId="77777777">
        <w:trPr>
          <w:cantSplit/>
        </w:trPr>
        <w:tc>
          <w:tcPr>
            <w:tcW w:w="4680" w:type="dxa"/>
            <w:tcMar>
              <w:top w:w="60" w:type="dxa"/>
              <w:left w:w="100" w:type="dxa"/>
              <w:bottom w:w="60" w:type="dxa"/>
              <w:right w:w="100" w:type="dxa"/>
            </w:tcMar>
          </w:tcPr>
          <w:p w14:paraId="2AF4955C" w14:textId="77777777" w:rsidR="00491372" w:rsidRDefault="00657CE8">
            <w:pPr>
              <w:spacing w:after="40"/>
            </w:pPr>
            <w:r>
              <w:rPr>
                <w:sz w:val="17"/>
                <w:szCs w:val="17"/>
              </w:rPr>
              <w:t>The areas, groups and subareas of an app's navigation</w:t>
            </w:r>
          </w:p>
        </w:tc>
        <w:tc>
          <w:tcPr>
            <w:tcW w:w="4680" w:type="dxa"/>
            <w:tcMar>
              <w:top w:w="60" w:type="dxa"/>
              <w:left w:w="100" w:type="dxa"/>
              <w:bottom w:w="60" w:type="dxa"/>
              <w:right w:w="100" w:type="dxa"/>
            </w:tcMar>
          </w:tcPr>
          <w:p w14:paraId="0412AB64" w14:textId="77777777" w:rsidR="00491372" w:rsidRDefault="00657CE8">
            <w:pPr>
              <w:spacing w:after="40"/>
            </w:pPr>
            <w:r>
              <w:rPr>
                <w:sz w:val="17"/>
                <w:szCs w:val="17"/>
              </w:rPr>
              <w:t>The site map (Microsoft's own items keep their own reason, below)</w:t>
            </w:r>
          </w:p>
        </w:tc>
      </w:tr>
      <w:tr w:rsidR="00491372" w14:paraId="59E62FE4" w14:textId="77777777">
        <w:trPr>
          <w:cantSplit/>
        </w:trPr>
        <w:tc>
          <w:tcPr>
            <w:tcW w:w="4680" w:type="dxa"/>
            <w:tcMar>
              <w:top w:w="60" w:type="dxa"/>
              <w:left w:w="100" w:type="dxa"/>
              <w:bottom w:w="60" w:type="dxa"/>
              <w:right w:w="100" w:type="dxa"/>
            </w:tcMar>
          </w:tcPr>
          <w:p w14:paraId="1D21C8C8" w14:textId="77777777" w:rsidR="00491372" w:rsidRDefault="00657CE8">
            <w:pPr>
              <w:spacing w:after="40"/>
            </w:pPr>
            <w:r>
              <w:rPr>
                <w:sz w:val="17"/>
                <w:szCs w:val="17"/>
              </w:rPr>
              <w:t>A classic command label</w:t>
            </w:r>
          </w:p>
        </w:tc>
        <w:tc>
          <w:tcPr>
            <w:tcW w:w="4680" w:type="dxa"/>
            <w:tcMar>
              <w:top w:w="60" w:type="dxa"/>
              <w:left w:w="100" w:type="dxa"/>
              <w:bottom w:w="60" w:type="dxa"/>
              <w:right w:w="100" w:type="dxa"/>
            </w:tcMar>
          </w:tcPr>
          <w:p w14:paraId="34206597" w14:textId="77777777" w:rsidR="00491372" w:rsidRDefault="00657CE8">
            <w:pPr>
              <w:spacing w:after="40"/>
            </w:pPr>
            <w:r>
              <w:rPr>
                <w:sz w:val="17"/>
                <w:szCs w:val="17"/>
              </w:rPr>
              <w:t>A managed row of the ribbon customizations (</w:t>
            </w:r>
            <w:r>
              <w:rPr>
                <w:rFonts w:ascii="Consolas" w:eastAsia="Consolas" w:hAnsi="Consolas" w:cs="Consolas"/>
                <w:sz w:val="15"/>
                <w:szCs w:val="15"/>
                <w:shd w:val="clear" w:color="auto" w:fill="F3F2F1"/>
              </w:rPr>
              <w:t>ribbondiffs</w:t>
            </w:r>
            <w:r>
              <w:rPr>
                <w:sz w:val="17"/>
                <w:szCs w:val="17"/>
              </w:rPr>
              <w:t xml:space="preserve">) that defines its </w:t>
            </w:r>
            <w:r>
              <w:rPr>
                <w:rFonts w:ascii="Consolas" w:eastAsia="Consolas" w:hAnsi="Consolas" w:cs="Consolas"/>
                <w:sz w:val="15"/>
                <w:szCs w:val="15"/>
                <w:shd w:val="clear" w:color="auto" w:fill="F3F2F1"/>
              </w:rPr>
              <w:t>LocLabel</w:t>
            </w:r>
            <w:r>
              <w:rPr>
                <w:sz w:val="17"/>
                <w:szCs w:val="17"/>
              </w:rPr>
              <w:t xml:space="preserve"> Id, even where an unmanaged row of it wins for its texts</w:t>
            </w:r>
          </w:p>
        </w:tc>
      </w:tr>
    </w:tbl>
    <w:p w14:paraId="6EC81617" w14:textId="77777777" w:rsidR="00491372" w:rsidRDefault="00491372">
      <w:pPr>
        <w:spacing w:after="120"/>
      </w:pPr>
    </w:p>
    <w:p w14:paraId="0D046F83" w14:textId="77777777" w:rsidR="00491372" w:rsidRDefault="00657CE8">
      <w:pPr>
        <w:spacing w:after="120"/>
      </w:pPr>
      <w:r>
        <w:t xml:space="preserve">So, per component: an unmanaged form on a managed table is editable, and so is an unmanaged custom column on a managed table; a managed column shown on an unmanaged form keeps its </w:t>
      </w:r>
      <w:r>
        <w:rPr>
          <w:i/>
          <w:iCs/>
        </w:rPr>
        <w:t>Column name</w:t>
      </w:r>
      <w:r>
        <w:t xml:space="preserve"> and </w:t>
      </w:r>
      <w:r>
        <w:rPr>
          <w:i/>
          <w:iCs/>
        </w:rPr>
        <w:t>Tooltip</w:t>
      </w:r>
      <w:r>
        <w:t xml:space="preserve"> blocks read-only in the field's popup, while its </w:t>
      </w:r>
      <w:r>
        <w:rPr>
          <w:i/>
          <w:iCs/>
        </w:rPr>
        <w:t>Form label</w:t>
      </w:r>
      <w:r>
        <w:t xml:space="preserve"> block, the form's own cell label, stays editable and takes the caret, as in any field's popup. On a form from a managed solution it is the other way round: the </w:t>
      </w:r>
      <w:r>
        <w:rPr>
          <w:i/>
          <w:iCs/>
        </w:rPr>
        <w:t>Form label</w:t>
      </w:r>
      <w:r>
        <w:t xml:space="preserve"> is read-only, and an unmanaged column's </w:t>
      </w:r>
      <w:r>
        <w:rPr>
          <w:i/>
          <w:iCs/>
        </w:rPr>
        <w:t>Column name</w:t>
      </w:r>
      <w:r>
        <w:t xml:space="preserve"> takes the caret, unless what opened the popup asked for another text (</w:t>
      </w:r>
      <w:r>
        <w:rPr>
          <w:color w:val="0F6CBD"/>
        </w:rPr>
        <w:t>9.21</w:t>
      </w:r>
      <w:r>
        <w:t xml:space="preserve">). </w:t>
      </w:r>
      <w:r>
        <w:rPr>
          <w:rFonts w:ascii="Consolas" w:eastAsia="Consolas" w:hAnsi="Consolas" w:cs="Consolas"/>
          <w:sz w:val="18"/>
          <w:szCs w:val="18"/>
          <w:shd w:val="clear" w:color="auto" w:fill="F3F2F1"/>
        </w:rPr>
        <w:t>Store.add</w:t>
      </w:r>
      <w:r>
        <w:t xml:space="preserve"> gives the reason </w:t>
      </w:r>
      <w:r>
        <w:rPr>
          <w:rFonts w:ascii="Consolas" w:eastAsia="Consolas" w:hAnsi="Consolas" w:cs="Consolas"/>
          <w:sz w:val="18"/>
          <w:szCs w:val="18"/>
          <w:shd w:val="clear" w:color="auto" w:fill="F3F2F1"/>
        </w:rPr>
        <w:t>MANAGED</w:t>
      </w:r>
      <w:r>
        <w:t xml:space="preserve"> to a managed slot that a loader left editable, and </w:t>
      </w:r>
      <w:r>
        <w:rPr>
          <w:rFonts w:ascii="Consolas" w:eastAsia="Consolas" w:hAnsi="Consolas" w:cs="Consolas"/>
          <w:sz w:val="18"/>
          <w:szCs w:val="18"/>
          <w:shd w:val="clear" w:color="auto" w:fill="F3F2F1"/>
        </w:rPr>
        <w:t>store.set</w:t>
      </w:r>
      <w:r>
        <w:t xml:space="preserve"> stages nothing on it; the saver </w:t>
      </w:r>
      <w:r>
        <w:t xml:space="preserve">refuses it, each writer checks </w:t>
      </w:r>
      <w:r>
        <w:rPr>
          <w:rFonts w:ascii="Consolas" w:eastAsia="Consolas" w:hAnsi="Consolas" w:cs="Consolas"/>
          <w:sz w:val="18"/>
          <w:szCs w:val="18"/>
          <w:shd w:val="clear" w:color="auto" w:fill="F3F2F1"/>
        </w:rPr>
        <w:t>ismanaged</w:t>
      </w:r>
      <w:r>
        <w:t xml:space="preserve"> again in its read right before writing, and an undo of a publish skips it with the reason (</w:t>
      </w:r>
      <w:r>
        <w:rPr>
          <w:color w:val="0F6CBD"/>
        </w:rPr>
        <w:t>chapter 6</w:t>
      </w:r>
      <w:r>
        <w:t xml:space="preserve">, </w:t>
      </w:r>
      <w:r>
        <w:rPr>
          <w:color w:val="0F6CBD"/>
        </w:rPr>
        <w:t>chapter 8</w:t>
      </w:r>
      <w:r>
        <w:t>).</w:t>
      </w:r>
    </w:p>
    <w:p w14:paraId="7E36B181" w14:textId="77777777" w:rsidR="00491372" w:rsidRDefault="00657CE8">
      <w:pPr>
        <w:spacing w:after="120"/>
      </w:pPr>
      <w:r>
        <w:t>Microsoft's own forms and tables (account, contact and the like) come from managed solutions, so on their pages almost every label is grey (</w:t>
      </w:r>
      <w:r>
        <w:rPr>
          <w:color w:val="0F6CBD"/>
        </w:rPr>
        <w:t>9.1</w:t>
      </w:r>
      <w:r>
        <w:t>).</w:t>
      </w:r>
    </w:p>
    <w:p w14:paraId="1344958E" w14:textId="77777777" w:rsidR="00491372" w:rsidRDefault="00657CE8">
      <w:pPr>
        <w:spacing w:after="120"/>
      </w:pPr>
      <w:r>
        <w:rPr>
          <w:b/>
          <w:bCs/>
        </w:rPr>
        <w:t>Other reasons.</w:t>
      </w:r>
      <w:r>
        <w:t xml:space="preserve"> Examples:</w:t>
      </w:r>
    </w:p>
    <w:p w14:paraId="492A2D72" w14:textId="77777777" w:rsidR="00491372" w:rsidRDefault="00657CE8" w:rsidP="00830234">
      <w:pPr>
        <w:pStyle w:val="ListParagraph"/>
        <w:numPr>
          <w:ilvl w:val="0"/>
          <w:numId w:val="1"/>
        </w:numPr>
        <w:spacing w:after="60" w:line="264" w:lineRule="auto"/>
      </w:pPr>
      <w:r>
        <w:t xml:space="preserve">a site map item that shows Microsoft's own label (a </w:t>
      </w:r>
      <w:r>
        <w:rPr>
          <w:rFonts w:ascii="Consolas" w:eastAsia="Consolas" w:hAnsi="Consolas" w:cs="Consolas"/>
          <w:sz w:val="18"/>
          <w:szCs w:val="18"/>
          <w:shd w:val="clear" w:color="auto" w:fill="F3F2F1"/>
        </w:rPr>
        <w:t>ResourceId</w:t>
      </w:r>
      <w:r>
        <w:t xml:space="preserve"> and no titles), in any site map: </w:t>
      </w:r>
      <w:r>
        <w:rPr>
          <w:i/>
          <w:iCs/>
        </w:rPr>
        <w:t>Microsoft's own text, already shown in every installed language. To use your own name, set a title in the app designer.</w:t>
      </w:r>
    </w:p>
    <w:p w14:paraId="721E457A" w14:textId="77777777" w:rsidR="00491372" w:rsidRDefault="00657CE8" w:rsidP="00830234">
      <w:pPr>
        <w:pStyle w:val="ListParagraph"/>
        <w:numPr>
          <w:ilvl w:val="0"/>
          <w:numId w:val="1"/>
        </w:numPr>
        <w:spacing w:after="60" w:line="264" w:lineRule="auto"/>
      </w:pPr>
      <w:r>
        <w:lastRenderedPageBreak/>
        <w:t xml:space="preserve">a table or column whose renaming Microsoft locks, such as the system table Category (verified in a test environment, LIVE-FINDINGS 99), managed or not: </w:t>
      </w:r>
      <w:r>
        <w:rPr>
          <w:i/>
          <w:iCs/>
        </w:rPr>
        <w:t>Microsoft locks renaming of this table: its names can't be changed, in any language. Dynamics shows Microsoft's own text for them (the language pack).</w:t>
      </w:r>
    </w:p>
    <w:p w14:paraId="0E5C5C13" w14:textId="77777777" w:rsidR="00491372" w:rsidRDefault="00657CE8" w:rsidP="00830234">
      <w:pPr>
        <w:pStyle w:val="ListParagraph"/>
        <w:numPr>
          <w:ilvl w:val="0"/>
          <w:numId w:val="1"/>
        </w:numPr>
        <w:spacing w:after="60" w:line="264" w:lineRule="auto"/>
      </w:pPr>
      <w:r>
        <w:t xml:space="preserve">an unmanaged table or column whose renaming is turned off in its managed properties: </w:t>
      </w:r>
      <w:r>
        <w:rPr>
          <w:i/>
          <w:iCs/>
        </w:rPr>
        <w:t>Renaming is turned off for this column (its “Display name can be modified” managed property). Turn it on in the column's managed properties to translate it here.</w:t>
      </w:r>
    </w:p>
    <w:p w14:paraId="0844F708" w14:textId="77777777" w:rsidR="00491372" w:rsidRDefault="00657CE8" w:rsidP="00830234">
      <w:pPr>
        <w:pStyle w:val="ListParagraph"/>
        <w:numPr>
          <w:ilvl w:val="0"/>
          <w:numId w:val="1"/>
        </w:numPr>
        <w:spacing w:after="60" w:line="264" w:lineRule="auto"/>
      </w:pPr>
      <w:r>
        <w:t xml:space="preserve">an unmanaged table, column, relationship, global choice, form or dashboard marked as not customizable: </w:t>
      </w:r>
      <w:r>
        <w:rPr>
          <w:i/>
          <w:iCs/>
        </w:rPr>
        <w:t>This table is marked as not customizable (its “Allow customizations” managed property is off), so its labels can't be changed here.</w:t>
      </w:r>
    </w:p>
    <w:p w14:paraId="58C5B53D" w14:textId="77777777" w:rsidR="00491372" w:rsidRDefault="00657CE8" w:rsidP="00830234">
      <w:pPr>
        <w:pStyle w:val="ListParagraph"/>
        <w:numPr>
          <w:ilvl w:val="0"/>
          <w:numId w:val="1"/>
        </w:numPr>
        <w:spacing w:after="60" w:line="264" w:lineRule="auto"/>
      </w:pPr>
      <w:r>
        <w:t xml:space="preserve">an item of an unmanaged site map without a unique Id: </w:t>
      </w:r>
      <w:r>
        <w:rPr>
          <w:i/>
          <w:iCs/>
        </w:rPr>
        <w:t>This item has no unique Id in the sitemap, so it cannot be edited safely</w:t>
      </w:r>
      <w:r>
        <w:t>.</w:t>
      </w:r>
    </w:p>
    <w:p w14:paraId="33C6BC01" w14:textId="77777777" w:rsidR="00491372" w:rsidRDefault="00491372">
      <w:pPr>
        <w:spacing w:after="60"/>
      </w:pPr>
    </w:p>
    <w:p w14:paraId="6A2739D8" w14:textId="77777777" w:rsidR="00491372" w:rsidRDefault="00657CE8">
      <w:pPr>
        <w:spacing w:after="120"/>
      </w:pPr>
      <w:r>
        <w:t>A read-only label is grey dotted like built-in text (</w:t>
      </w:r>
      <w:r>
        <w:rPr>
          <w:rFonts w:ascii="Consolas" w:eastAsia="Consolas" w:hAnsi="Consolas" w:cs="Consolas"/>
          <w:sz w:val="18"/>
          <w:szCs w:val="18"/>
          <w:shd w:val="clear" w:color="auto" w:fill="F3F2F1"/>
        </w:rPr>
        <w:t>readOnlyLook</w:t>
      </w:r>
      <w:r>
        <w:t xml:space="preserve">, </w:t>
      </w:r>
      <w:r>
        <w:rPr>
          <w:color w:val="0F6CBD"/>
        </w:rPr>
        <w:t>9.14</w:t>
      </w:r>
      <w:r>
        <w:t>). Its popup shows its texts in disabled inputs, and the reason on one muted line with a lock: once at the top when none of its texts can be edited, else at the top of each read-only block.</w:t>
      </w:r>
    </w:p>
    <w:p w14:paraId="7DE2F83E" w14:textId="77777777" w:rsidR="00491372" w:rsidRDefault="00657CE8">
      <w:pPr>
        <w:keepNext/>
        <w:keepLines/>
        <w:spacing w:after="120"/>
      </w:pPr>
      <w:r>
        <w:rPr>
          <w:b/>
          <w:bCs/>
        </w:rPr>
        <w:t>A label from a managed solution.</w:t>
      </w:r>
      <w:r>
        <w:t xml:space="preserve"> The popup of a field on the account form, which comes from a managed solution: every input is locked, and the reason shows once at the top, with a lock.</w:t>
      </w:r>
    </w:p>
    <w:p w14:paraId="075A6E7E" w14:textId="77777777" w:rsidR="00491372" w:rsidRDefault="00657CE8">
      <w:pPr>
        <w:spacing w:before="120" w:after="160"/>
        <w:jc w:val="center"/>
      </w:pPr>
      <w:r>
        <w:rPr>
          <w:noProof/>
        </w:rPr>
        <w:drawing>
          <wp:inline distT="0" distB="0" distL="0" distR="0" wp14:anchorId="3F88EC72" wp14:editId="02E3AF9A">
            <wp:extent cx="5943600" cy="4229100"/>
            <wp:effectExtent l="0" t="0" r="0" b="0"/>
            <wp:docPr id="29" name="popup-managed.png" descr="The popup of a field on a managed form" title="The popup of a field on a manag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229100"/>
                    </a:xfrm>
                    <a:prstGeom prst="rect">
                      <a:avLst/>
                    </a:prstGeom>
                  </pic:spPr>
                </pic:pic>
              </a:graphicData>
            </a:graphic>
          </wp:inline>
        </w:drawing>
      </w:r>
    </w:p>
    <w:p w14:paraId="334D96F0" w14:textId="77777777" w:rsidR="00491372" w:rsidRDefault="00657CE8">
      <w:pPr>
        <w:spacing w:after="120"/>
      </w:pPr>
      <w:r>
        <w:rPr>
          <w:b/>
          <w:bCs/>
        </w:rPr>
        <w:lastRenderedPageBreak/>
        <w:t>What gets no mark.</w:t>
      </w:r>
      <w:r>
        <w:t xml:space="preserve"> A mark goes only on text that names something in the app: a field, a column header, a tab, a section, a related item, a control's title, a navigation entry, a command, the view, form, table, app, process, stage or step name, or a choice value. The rules have no selector for anything else, so messages and notifications, statuses (</w:t>
      </w:r>
      <w:r>
        <w:rPr>
          <w:i/>
          <w:iCs/>
        </w:rPr>
        <w:t>- Saved</w:t>
      </w:r>
      <w:r>
        <w:t>), counts and paging (</w:t>
      </w:r>
      <w:r>
        <w:rPr>
          <w:i/>
          <w:iCs/>
        </w:rPr>
        <w:t>1 - 50 of 120</w:t>
      </w:r>
      <w:r>
        <w:t xml:space="preserve">), placeholders and search boxes, empty states, record data (the record title, values, the owner, avatars, what </w:t>
      </w:r>
      <w:r>
        <w:rPr>
          <w:i/>
          <w:iCs/>
        </w:rPr>
        <w:t>Recent</w:t>
      </w:r>
      <w:r>
        <w:t xml:space="preserve"> and </w:t>
      </w:r>
      <w:r>
        <w:rPr>
          <w:i/>
          <w:iCs/>
        </w:rPr>
        <w:t>Pinned</w:t>
      </w:r>
      <w:r>
        <w:t xml:space="preserve"> list, a </w:t>
      </w:r>
      <w:r>
        <w:t>personal view's name), the product name and a control's own affordances (</w:t>
      </w:r>
      <w:r>
        <w:rPr>
          <w:i/>
          <w:iCs/>
        </w:rPr>
        <w:t>Select all</w:t>
      </w:r>
      <w:r>
        <w:t xml:space="preserve">, sort and filter menus, </w:t>
      </w:r>
      <w:r>
        <w:rPr>
          <w:i/>
          <w:iCs/>
        </w:rPr>
        <w:t>Manage and share views</w:t>
      </w:r>
      <w:r>
        <w:t xml:space="preserve"> in the list of views) are never marked. Text that the scanner can't identify stays unmarked; it is never called built-in by elimination. A label that is not loaded has no mark either, and never a passing grey one.</w:t>
      </w:r>
    </w:p>
    <w:p w14:paraId="42A453BF" w14:textId="77777777" w:rsidR="00491372" w:rsidRDefault="00657CE8">
      <w:pPr>
        <w:pStyle w:val="Heading2"/>
        <w:keepNext/>
      </w:pPr>
      <w:bookmarkStart w:id="106" w:name="_Toc243595394"/>
      <w:r>
        <w:t>9.14 Looks: the colour of a label (</w:t>
      </w:r>
      <w:r>
        <w:rPr>
          <w:rFonts w:ascii="Consolas" w:eastAsia="Consolas" w:hAnsi="Consolas" w:cs="Consolas"/>
          <w:sz w:val="18"/>
          <w:szCs w:val="18"/>
          <w:shd w:val="clear" w:color="auto" w:fill="F3F2F1"/>
        </w:rPr>
        <w:t>inspector/status.ts</w:t>
      </w:r>
      <w:r>
        <w:t>)</w:t>
      </w:r>
      <w:bookmarkEnd w:id="106"/>
    </w:p>
    <w:p w14:paraId="352DA911" w14:textId="77777777" w:rsidR="00491372" w:rsidRDefault="00657CE8">
      <w:pPr>
        <w:spacing w:after="120"/>
      </w:pPr>
      <w:r>
        <w:t xml:space="preserve">A label's </w:t>
      </w:r>
      <w:r>
        <w:rPr>
          <w:b/>
          <w:bCs/>
        </w:rPr>
        <w:t>look</w:t>
      </w:r>
      <w:r>
        <w:t xml:space="preserve"> decides its mark, the colour of its row in the list and the counts. </w:t>
      </w:r>
      <w:r>
        <w:rPr>
          <w:rFonts w:ascii="Consolas" w:eastAsia="Consolas" w:hAnsi="Consolas" w:cs="Consolas"/>
          <w:sz w:val="18"/>
          <w:szCs w:val="18"/>
          <w:shd w:val="clear" w:color="auto" w:fill="F3F2F1"/>
        </w:rPr>
        <w:t>look(app, comp)</w:t>
      </w:r>
      <w:r>
        <w:t xml:space="preserve"> gives a component's look, in priority order.</w:t>
      </w:r>
    </w:p>
    <w:p w14:paraId="33BBD37C" w14:textId="77777777" w:rsidR="00491372" w:rsidRDefault="00657CE8">
      <w:pPr>
        <w:spacing w:after="120"/>
      </w:pPr>
      <w:r>
        <w:rPr>
          <w:rFonts w:ascii="Consolas" w:eastAsia="Consolas" w:hAnsi="Consolas" w:cs="Consolas"/>
          <w:sz w:val="18"/>
          <w:szCs w:val="18"/>
          <w:shd w:val="clear" w:color="auto" w:fill="F3F2F1"/>
        </w:rPr>
        <w:t>src/inspector/status.ts</w:t>
      </w:r>
      <w:r>
        <w:t xml:space="preserve">, </w:t>
      </w:r>
      <w:r>
        <w:rPr>
          <w:rFonts w:ascii="Consolas" w:eastAsia="Consolas" w:hAnsi="Consolas" w:cs="Consolas"/>
          <w:sz w:val="18"/>
          <w:szCs w:val="18"/>
          <w:shd w:val="clear" w:color="auto" w:fill="F3F2F1"/>
        </w:rPr>
        <w:t>look</w:t>
      </w:r>
      <w:r>
        <w:t>:</w:t>
      </w:r>
    </w:p>
    <w:p w14:paraId="47ACFB8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look: LookFn = (app, comp) =&gt; {</w:t>
      </w:r>
    </w:p>
    <w:p w14:paraId="5239A4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store, ctx, prefs } = app;</w:t>
      </w:r>
    </w:p>
    <w:p w14:paraId="086EB9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own = slotsOf(store, comp);</w:t>
      </w:r>
    </w:p>
    <w:p w14:paraId="1AD2B9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m: Slot | undefined;</w:t>
      </w:r>
    </w:p>
    <w:p w14:paraId="2129602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s of own) if (!m || rank(s) &lt; rank(m)) m = s;</w:t>
      </w:r>
    </w:p>
    <w:p w14:paraId="4B59ED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 return 'na';</w:t>
      </w:r>
    </w:p>
    <w:p w14:paraId="53E965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all = [...own];</w:t>
      </w:r>
    </w:p>
    <w:p w14:paraId="3BD641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k of relatedKeys(store, m)) all.push(store.get(k)!);</w:t>
      </w:r>
    </w:p>
    <w:p w14:paraId="258C175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A68A5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store keeps a failed cell's status while it still holds the text that failed (Store.commit).</w:t>
      </w:r>
    </w:p>
    <w:p w14:paraId="6B955B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(store.status.size)</w:t>
      </w:r>
    </w:p>
    <w:p w14:paraId="5BEED6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s of all)</w:t>
      </w:r>
    </w:p>
    <w:p w14:paraId="74A709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 lcid } of ctx.langs) {</w:t>
      </w:r>
    </w:p>
    <w:p w14:paraId="47308E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 = store.cellStatus(s.key, lcid)?.outcome;</w:t>
      </w:r>
    </w:p>
    <w:p w14:paraId="2CDDCD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 === 'error' || o === 'conflict') return 'error';</w:t>
      </w:r>
    </w:p>
    <w:p w14:paraId="541E94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44264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s of all) if (store.isEdited(s.key)) return 'edited';</w:t>
      </w:r>
    </w:p>
    <w:p w14:paraId="720787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5E040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prefs.target;</w:t>
      </w:r>
    </w:p>
    <w:p w14:paraId="27254EE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base = ctx.base;</w:t>
      </w:r>
    </w:p>
    <w:p w14:paraId="5D50CD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(m.readOnly) {</w:t>
      </w:r>
    </w:p>
    <w:p w14:paraId="7FFAFC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Without a text of its own in the target language, a form cell shows its column's name there (LIVE-FINDINGS 42),</w:t>
      </w:r>
    </w:p>
    <w:p w14:paraId="5ABF91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related menu item its relationship's text (LIVE-FINDINGS 80): when that text can be edited (its popup offers</w:t>
      </w:r>
    </w:p>
    <w:p w14:paraId="024BC1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 the label looks as that text does.</w:t>
      </w:r>
    </w:p>
    <w:p w14:paraId="2F37DE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fb = !notLoaded(m, t) &amp;&amp; !store.value(m.key, t).trim() ? fallbackOf((k) =&gt; store.get(k), m) : undefined;</w:t>
      </w:r>
    </w:p>
    <w:p w14:paraId="0D53B2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(fb &amp;&amp; !fb.readOnly) return notLoaded(fb, t) ? 'na' : t === base || store.value(fb.key, t).trim() ? 'ok' : 'missing';</w:t>
      </w:r>
    </w:p>
    <w:p w14:paraId="5EED17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readOnlyLook(app, m);</w:t>
      </w:r>
    </w:p>
    <w:p w14:paraId="48B16B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971894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(notLoaded(m, t)) return 'na';</w:t>
      </w:r>
    </w:p>
    <w:p w14:paraId="73AB90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 item with no name yet (an app designer's placeholder) has nothing translated, the base language included.</w:t>
      </w:r>
    </w:p>
    <w:p w14:paraId="17C326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(namesFirst(m) &amp;&amp; !store.value(m.key, base).trim() &amp;&amp; !store.value(m.key, t).trim()) return 'missing';</w:t>
      </w:r>
    </w:p>
    <w:p w14:paraId="34B0C6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description stored empty on purpose (model.ts storedEmpty: its users see none) is translated, never missing.</w:t>
      </w:r>
    </w:p>
    <w:p w14:paraId="7CC3657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 === base || store.value(m.key, t).trim() || store.emptyOnPurpose(m.key, t, base)) return 'ok';</w:t>
      </w:r>
    </w:p>
    <w:p w14:paraId="6F1784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base text that was not read (tab labels loaded in the user's language only) is unknown, not empty.</w:t>
      </w:r>
    </w:p>
    <w:p w14:paraId="74441F35"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const bv = notLoaded(m, base) ? null : store.value(m.key, base);</w:t>
      </w:r>
    </w:p>
    <w:p w14:paraId="746E31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form cell without a label in the target language shows the column's name in it (LIVE-FINDINGS 42), a related</w:t>
      </w:r>
    </w:p>
    <w:p w14:paraId="426683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menu item its relationship's text (LIVE-FINDINGS 80): when the label's wording is that text's, it is its</w:t>
      </w:r>
    </w:p>
    <w:p w14:paraId="71D69E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translation already, not a gap.</w:t>
      </w:r>
    </w:p>
    <w:p w14:paraId="5182CB2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bv !== null &amp;&amp; (!bv.trim() || standsIn(store, m, t, base)) ? 'ok' : 'missing';</w:t>
      </w:r>
    </w:p>
    <w:p w14:paraId="21B799D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B949ED3" w14:textId="77777777" w:rsidR="00491372" w:rsidRDefault="00491372">
      <w:pPr>
        <w:spacing w:after="120"/>
      </w:pPr>
    </w:p>
    <w:p w14:paraId="2F9DCB76" w14:textId="77777777" w:rsidR="00491372" w:rsidRDefault="00657CE8">
      <w:pPr>
        <w:spacing w:after="120"/>
      </w:pPr>
      <w:r>
        <w:t>In words:</w:t>
      </w:r>
    </w:p>
    <w:p w14:paraId="53933A4B" w14:textId="77777777" w:rsidR="00491372" w:rsidRDefault="00657CE8" w:rsidP="00830234">
      <w:pPr>
        <w:pStyle w:val="ListParagraph"/>
        <w:numPr>
          <w:ilvl w:val="0"/>
          <w:numId w:val="28"/>
        </w:numPr>
        <w:spacing w:after="60" w:line="264" w:lineRule="auto"/>
      </w:pPr>
      <w:r>
        <w:rPr>
          <w:rFonts w:ascii="Consolas" w:eastAsia="Consolas" w:hAnsi="Consolas" w:cs="Consolas"/>
          <w:b/>
          <w:bCs/>
          <w:sz w:val="18"/>
          <w:szCs w:val="18"/>
          <w:shd w:val="clear" w:color="auto" w:fill="F3F2F1"/>
        </w:rPr>
        <w:t>error</w:t>
      </w:r>
      <w:r>
        <w:t>: the last publish attempt failed for one of the component's texts (a save error or a conflict). The store keeps a failed cell's status while the cell still holds the text that failed. The texts edited from the same popup count too (</w:t>
      </w:r>
      <w:r>
        <w:rPr>
          <w:rFonts w:ascii="Consolas" w:eastAsia="Consolas" w:hAnsi="Consolas" w:cs="Consolas"/>
          <w:sz w:val="18"/>
          <w:szCs w:val="18"/>
          <w:shd w:val="clear" w:color="auto" w:fill="F3F2F1"/>
        </w:rPr>
        <w:t>relatedKeys</w:t>
      </w:r>
      <w:r>
        <w:t>: a field's tooltip and column name, a related menu item's relationship text).</w:t>
      </w:r>
    </w:p>
    <w:p w14:paraId="52303393" w14:textId="77777777" w:rsidR="00491372" w:rsidRDefault="00657CE8" w:rsidP="00830234">
      <w:pPr>
        <w:pStyle w:val="ListParagraph"/>
        <w:numPr>
          <w:ilvl w:val="0"/>
          <w:numId w:val="28"/>
        </w:numPr>
        <w:spacing w:after="60" w:line="264" w:lineRule="auto"/>
      </w:pPr>
      <w:r>
        <w:rPr>
          <w:rFonts w:ascii="Consolas" w:eastAsia="Consolas" w:hAnsi="Consolas" w:cs="Consolas"/>
          <w:b/>
          <w:bCs/>
          <w:sz w:val="18"/>
          <w:szCs w:val="18"/>
          <w:shd w:val="clear" w:color="auto" w:fill="F3F2F1"/>
        </w:rPr>
        <w:t>edited</w:t>
      </w:r>
      <w:r>
        <w:t>: one of those texts has a staged change.</w:t>
      </w:r>
    </w:p>
    <w:p w14:paraId="1E377090" w14:textId="77777777" w:rsidR="00491372" w:rsidRDefault="00657CE8" w:rsidP="00830234">
      <w:pPr>
        <w:pStyle w:val="ListParagraph"/>
        <w:numPr>
          <w:ilvl w:val="0"/>
          <w:numId w:val="28"/>
        </w:numPr>
        <w:spacing w:after="60" w:line="264" w:lineRule="auto"/>
      </w:pPr>
      <w:r>
        <w:t xml:space="preserve">A </w:t>
      </w:r>
      <w:r>
        <w:rPr>
          <w:b/>
          <w:bCs/>
        </w:rPr>
        <w:t>read-only</w:t>
      </w:r>
      <w:r>
        <w:t xml:space="preserve"> main slot (a label from a managed solution among them): grey (</w:t>
      </w:r>
      <w:r>
        <w:rPr>
          <w:rFonts w:ascii="Consolas" w:eastAsia="Consolas" w:hAnsi="Consolas" w:cs="Consolas"/>
          <w:sz w:val="18"/>
          <w:szCs w:val="18"/>
          <w:shd w:val="clear" w:color="auto" w:fill="F3F2F1"/>
        </w:rPr>
        <w:t>readOnlyLook</w:t>
      </w:r>
      <w:r>
        <w:t xml:space="preserve">), except a label that has no text in the target language and shows one there that can be edited (a form cell its column's name, a related menu item its relationship's text, through </w:t>
      </w:r>
      <w:r>
        <w:rPr>
          <w:rFonts w:ascii="Consolas" w:eastAsia="Consolas" w:hAnsi="Consolas" w:cs="Consolas"/>
          <w:sz w:val="18"/>
          <w:szCs w:val="18"/>
          <w:shd w:val="clear" w:color="auto" w:fill="F3F2F1"/>
        </w:rPr>
        <w:t>fallbackOf</w:t>
      </w:r>
      <w:r>
        <w:t>): it looks as that text does. So a cell of a managed form without a target text, on an unmanaged custom column, is marked as that column's name is.</w:t>
      </w:r>
    </w:p>
    <w:p w14:paraId="4FE5F5D7" w14:textId="77777777" w:rsidR="00491372" w:rsidRDefault="00657CE8" w:rsidP="00830234">
      <w:pPr>
        <w:pStyle w:val="ListParagraph"/>
        <w:numPr>
          <w:ilvl w:val="0"/>
          <w:numId w:val="28"/>
        </w:numPr>
        <w:spacing w:after="60" w:line="264" w:lineRule="auto"/>
      </w:pPr>
      <w:r>
        <w:rPr>
          <w:rFonts w:ascii="Consolas" w:eastAsia="Consolas" w:hAnsi="Consolas" w:cs="Consolas"/>
          <w:b/>
          <w:bCs/>
          <w:sz w:val="18"/>
          <w:szCs w:val="18"/>
          <w:shd w:val="clear" w:color="auto" w:fill="F3F2F1"/>
        </w:rPr>
        <w:t>na</w:t>
      </w:r>
      <w:r>
        <w:t>: the target language was not loaded for this label (</w:t>
      </w:r>
      <w:r>
        <w:rPr>
          <w:rFonts w:ascii="Consolas" w:eastAsia="Consolas" w:hAnsi="Consolas" w:cs="Consolas"/>
          <w:sz w:val="18"/>
          <w:szCs w:val="18"/>
          <w:shd w:val="clear" w:color="auto" w:fill="F3F2F1"/>
        </w:rPr>
        <w:t>notLoaded</w:t>
      </w:r>
      <w:r>
        <w:t xml:space="preserve">: a slot marked </w:t>
      </w:r>
      <w:r>
        <w:rPr>
          <w:rFonts w:ascii="Consolas" w:eastAsia="Consolas" w:hAnsi="Consolas" w:cs="Consolas"/>
          <w:sz w:val="18"/>
          <w:szCs w:val="18"/>
          <w:shd w:val="clear" w:color="auto" w:fill="F3F2F1"/>
        </w:rPr>
        <w:t>ref.partial</w:t>
      </w:r>
      <w:r>
        <w:t xml:space="preserve"> without that language). No mark at all.</w:t>
      </w:r>
    </w:p>
    <w:p w14:paraId="4415156B" w14:textId="77777777" w:rsidR="00491372" w:rsidRDefault="00657CE8" w:rsidP="00830234">
      <w:pPr>
        <w:pStyle w:val="ListParagraph"/>
        <w:numPr>
          <w:ilvl w:val="0"/>
          <w:numId w:val="28"/>
        </w:numPr>
        <w:spacing w:after="60" w:line="264" w:lineRule="auto"/>
      </w:pPr>
      <w:r>
        <w:t>An app designer's placeholder in the site map (</w:t>
      </w:r>
      <w:r>
        <w:rPr>
          <w:color w:val="0F6CBD"/>
        </w:rPr>
        <w:t>9.12</w:t>
      </w:r>
      <w:r>
        <w:t xml:space="preserve">) with no name yet is </w:t>
      </w:r>
      <w:r>
        <w:rPr>
          <w:rFonts w:ascii="Consolas" w:eastAsia="Consolas" w:hAnsi="Consolas" w:cs="Consolas"/>
          <w:b/>
          <w:bCs/>
          <w:sz w:val="18"/>
          <w:szCs w:val="18"/>
          <w:shd w:val="clear" w:color="auto" w:fill="F3F2F1"/>
        </w:rPr>
        <w:t>missing</w:t>
      </w:r>
      <w:r>
        <w:t>, in every language, the base one included.</w:t>
      </w:r>
    </w:p>
    <w:p w14:paraId="77E37B51" w14:textId="77777777" w:rsidR="00491372" w:rsidRDefault="00657CE8" w:rsidP="00830234">
      <w:pPr>
        <w:pStyle w:val="ListParagraph"/>
        <w:numPr>
          <w:ilvl w:val="0"/>
          <w:numId w:val="28"/>
        </w:numPr>
        <w:spacing w:after="60" w:line="264" w:lineRule="auto"/>
      </w:pPr>
      <w:r>
        <w:rPr>
          <w:rFonts w:ascii="Consolas" w:eastAsia="Consolas" w:hAnsi="Consolas" w:cs="Consolas"/>
          <w:b/>
          <w:bCs/>
          <w:sz w:val="18"/>
          <w:szCs w:val="18"/>
          <w:shd w:val="clear" w:color="auto" w:fill="F3F2F1"/>
        </w:rPr>
        <w:t>ok</w:t>
      </w:r>
      <w:r>
        <w:t>: there is a target-language text, or the target is the base language, or the target text is a metadata description stored empty on purpose, or emptied in a staged change that saves it so (</w:t>
      </w:r>
      <w:r>
        <w:rPr>
          <w:rFonts w:ascii="Consolas" w:eastAsia="Consolas" w:hAnsi="Consolas" w:cs="Consolas"/>
          <w:sz w:val="18"/>
          <w:szCs w:val="18"/>
          <w:shd w:val="clear" w:color="auto" w:fill="F3F2F1"/>
        </w:rPr>
        <w:t>Store.emptyOnPurpose</w:t>
      </w:r>
      <w:r>
        <w:t>): its users see no tooltip or description, as chosen.</w:t>
      </w:r>
    </w:p>
    <w:p w14:paraId="6CFEBD45" w14:textId="77777777" w:rsidR="00491372" w:rsidRDefault="00657CE8" w:rsidP="00830234">
      <w:pPr>
        <w:pStyle w:val="ListParagraph"/>
        <w:numPr>
          <w:ilvl w:val="0"/>
          <w:numId w:val="28"/>
        </w:numPr>
        <w:spacing w:after="60" w:line="264" w:lineRule="auto"/>
      </w:pPr>
      <w:r>
        <w:rPr>
          <w:rFonts w:ascii="Consolas" w:eastAsia="Consolas" w:hAnsi="Consolas" w:cs="Consolas"/>
          <w:b/>
          <w:bCs/>
          <w:sz w:val="18"/>
          <w:szCs w:val="18"/>
          <w:shd w:val="clear" w:color="auto" w:fill="F3F2F1"/>
        </w:rPr>
        <w:t>missing</w:t>
      </w:r>
      <w:r>
        <w:t xml:space="preserve">: the target text isn't there. Two exceptions make it </w:t>
      </w:r>
      <w:r>
        <w:rPr>
          <w:rFonts w:ascii="Consolas" w:eastAsia="Consolas" w:hAnsi="Consolas" w:cs="Consolas"/>
          <w:sz w:val="18"/>
          <w:szCs w:val="18"/>
          <w:shd w:val="clear" w:color="auto" w:fill="F3F2F1"/>
        </w:rPr>
        <w:t>ok</w:t>
      </w:r>
      <w:r>
        <w:t>: a base text that was read and is empty, and a label whose base text is worded like the text that shows in its place (</w:t>
      </w:r>
      <w:r>
        <w:rPr>
          <w:rFonts w:ascii="Consolas" w:eastAsia="Consolas" w:hAnsi="Consolas" w:cs="Consolas"/>
          <w:sz w:val="18"/>
          <w:szCs w:val="18"/>
          <w:shd w:val="clear" w:color="auto" w:fill="F3F2F1"/>
        </w:rPr>
        <w:t>standsIn</w:t>
      </w:r>
      <w:r>
        <w:t xml:space="preserve">): a form cell worded like its column shows the column's name in the target language, which is its translation already. (This is a look only; the stand-in the saver writes for an emptied translation is another matter, </w:t>
      </w:r>
      <w:r>
        <w:rPr>
          <w:color w:val="0F6CBD"/>
        </w:rPr>
        <w:t>9.3</w:t>
      </w:r>
      <w:r>
        <w:t xml:space="preserve">.) A base text that was not read (tab labels read in the user's language only) is unknown, not empty: the label is </w:t>
      </w:r>
      <w:r>
        <w:rPr>
          <w:rFonts w:ascii="Consolas" w:eastAsia="Consolas" w:hAnsi="Consolas" w:cs="Consolas"/>
          <w:sz w:val="18"/>
          <w:szCs w:val="18"/>
          <w:shd w:val="clear" w:color="auto" w:fill="F3F2F1"/>
        </w:rPr>
        <w:t>missing</w:t>
      </w:r>
      <w:r>
        <w:t>.</w:t>
      </w:r>
    </w:p>
    <w:p w14:paraId="03B0012C" w14:textId="77777777" w:rsidR="00491372" w:rsidRDefault="00491372">
      <w:pPr>
        <w:spacing w:after="60"/>
      </w:pPr>
    </w:p>
    <w:p w14:paraId="1229A744" w14:textId="77777777" w:rsidR="00491372" w:rsidRDefault="00657CE8">
      <w:pPr>
        <w:spacing w:after="120"/>
      </w:pPr>
      <w:r>
        <w:rPr>
          <w:rFonts w:ascii="Consolas" w:eastAsia="Consolas" w:hAnsi="Consolas" w:cs="Consolas"/>
          <w:sz w:val="18"/>
          <w:szCs w:val="18"/>
          <w:shd w:val="clear" w:color="auto" w:fill="F3F2F1"/>
        </w:rPr>
        <w:t>readOnlyLook</w:t>
      </w:r>
      <w:r>
        <w:t xml:space="preserve"> is </w:t>
      </w:r>
      <w:r>
        <w:rPr>
          <w:rFonts w:ascii="Consolas" w:eastAsia="Consolas" w:hAnsi="Consolas" w:cs="Consolas"/>
          <w:sz w:val="18"/>
          <w:szCs w:val="18"/>
          <w:shd w:val="clear" w:color="auto" w:fill="F3F2F1"/>
        </w:rPr>
        <w:t>'ro'</w:t>
      </w:r>
      <w:r>
        <w:t xml:space="preserve"> for a label from a managed solution (its reason is </w:t>
      </w:r>
      <w:r>
        <w:rPr>
          <w:rFonts w:ascii="Consolas" w:eastAsia="Consolas" w:hAnsi="Consolas" w:cs="Consolas"/>
          <w:sz w:val="18"/>
          <w:szCs w:val="18"/>
          <w:shd w:val="clear" w:color="auto" w:fill="F3F2F1"/>
        </w:rPr>
        <w:t>MANAGED</w:t>
      </w:r>
      <w:r>
        <w:t xml:space="preserve">), even where every installed language has a text. Any other read-only slot is </w:t>
      </w:r>
      <w:r>
        <w:rPr>
          <w:rFonts w:ascii="Consolas" w:eastAsia="Consolas" w:hAnsi="Consolas" w:cs="Consolas"/>
          <w:sz w:val="18"/>
          <w:szCs w:val="18"/>
          <w:shd w:val="clear" w:color="auto" w:fill="F3F2F1"/>
        </w:rPr>
        <w:t>'builtin'</w:t>
      </w:r>
      <w:r>
        <w:t xml:space="preserve"> when it has a text in every installed language (Microsoft's own texts, such as the names of a system table Microsoft locks), and </w:t>
      </w:r>
      <w:r>
        <w:rPr>
          <w:rFonts w:ascii="Consolas" w:eastAsia="Consolas" w:hAnsi="Consolas" w:cs="Consolas"/>
          <w:sz w:val="18"/>
          <w:szCs w:val="18"/>
          <w:shd w:val="clear" w:color="auto" w:fill="F3F2F1"/>
        </w:rPr>
        <w:t>'ro'</w:t>
      </w:r>
      <w:r>
        <w:t xml:space="preserve"> otherwise.</w:t>
      </w:r>
    </w:p>
    <w:p w14:paraId="63028A9B" w14:textId="77777777" w:rsidR="00491372" w:rsidRDefault="00657CE8">
      <w:pPr>
        <w:spacing w:after="120"/>
      </w:pPr>
      <w:r>
        <w:rPr>
          <w:rFonts w:ascii="Consolas" w:eastAsia="Consolas" w:hAnsi="Consolas" w:cs="Consolas"/>
          <w:sz w:val="18"/>
          <w:szCs w:val="18"/>
          <w:shd w:val="clear" w:color="auto" w:fill="F3F2F1"/>
        </w:rPr>
        <w:t>src/inspector/status.ts</w:t>
      </w:r>
      <w:r>
        <w:t xml:space="preserve">, </w:t>
      </w:r>
      <w:r>
        <w:rPr>
          <w:rFonts w:ascii="Consolas" w:eastAsia="Consolas" w:hAnsi="Consolas" w:cs="Consolas"/>
          <w:sz w:val="18"/>
          <w:szCs w:val="18"/>
          <w:shd w:val="clear" w:color="auto" w:fill="F3F2F1"/>
        </w:rPr>
        <w:t>readOnlyLook</w:t>
      </w:r>
      <w:r>
        <w:t>:</w:t>
      </w:r>
    </w:p>
    <w:p w14:paraId="738C514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readOnlyLook(app: Pick&lt;AppApi, 'store' | 'ctx'&gt;, s: Slot): Look {</w:t>
      </w:r>
    </w:p>
    <w:p w14:paraId="6916B2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Read-only because it comes from a managed solution (no unmanaged layer): "read-only", never "built-in", even with</w:t>
      </w:r>
    </w:p>
    <w:p w14:paraId="26D0DB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every language there; Microsoft's own locked names (their own reason) stay built-in.</w:t>
      </w:r>
    </w:p>
    <w:p w14:paraId="357363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(s.readOnly === MANAGED) return 'ro';</w:t>
      </w:r>
    </w:p>
    <w:p w14:paraId="26C659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app.ctx.langs.every(({ lcid }) =&gt; !notLoaded(s, lcid) &amp;&amp; !!app.store.value(s.key, lcid).trim()) ? 'builtin' : 'ro';</w:t>
      </w:r>
    </w:p>
    <w:p w14:paraId="225C9A5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w:t>
      </w:r>
    </w:p>
    <w:p w14:paraId="5598E9DE" w14:textId="77777777" w:rsidR="00491372" w:rsidRDefault="00491372">
      <w:pPr>
        <w:spacing w:after="120"/>
      </w:pPr>
    </w:p>
    <w:p w14:paraId="6650DEAF" w14:textId="77777777" w:rsidR="00491372" w:rsidRDefault="00657CE8">
      <w:pPr>
        <w:spacing w:after="120"/>
      </w:pPr>
      <w:r>
        <w:t xml:space="preserve">Both are drawn the same, grey and dotted; the list shows </w:t>
      </w:r>
      <w:r>
        <w:rPr>
          <w:i/>
          <w:iCs/>
        </w:rPr>
        <w:t>Read-only</w:t>
      </w:r>
      <w:r>
        <w:t xml:space="preserve"> or </w:t>
      </w:r>
      <w:r>
        <w:rPr>
          <w:i/>
          <w:iCs/>
        </w:rPr>
        <w:t>Built-in</w:t>
      </w:r>
      <w:r>
        <w:t>. Built-in text recognised by its id (</w:t>
      </w:r>
      <w:r>
        <w:rPr>
          <w:color w:val="0F6CBD"/>
        </w:rPr>
        <w:t>9.13</w:t>
      </w:r>
      <w:r>
        <w:t xml:space="preserve">) is </w:t>
      </w:r>
      <w:r>
        <w:rPr>
          <w:rFonts w:ascii="Consolas" w:eastAsia="Consolas" w:hAnsi="Consolas" w:cs="Consolas"/>
          <w:sz w:val="18"/>
          <w:szCs w:val="18"/>
          <w:shd w:val="clear" w:color="auto" w:fill="F3F2F1"/>
        </w:rPr>
        <w:t>'builtin'</w:t>
      </w:r>
      <w:r>
        <w:t xml:space="preserve"> without a slot (</w:t>
      </w:r>
      <w:r>
        <w:rPr>
          <w:rFonts w:ascii="Consolas" w:eastAsia="Consolas" w:hAnsi="Consolas" w:cs="Consolas"/>
          <w:sz w:val="18"/>
          <w:szCs w:val="18"/>
          <w:shd w:val="clear" w:color="auto" w:fill="F3F2F1"/>
        </w:rPr>
        <w:t>anchorLook</w:t>
      </w:r>
      <w:r>
        <w:t xml:space="preserve"> in </w:t>
      </w:r>
      <w:r>
        <w:rPr>
          <w:rFonts w:ascii="Consolas" w:eastAsia="Consolas" w:hAnsi="Consolas" w:cs="Consolas"/>
          <w:sz w:val="18"/>
          <w:szCs w:val="18"/>
          <w:shd w:val="clear" w:color="auto" w:fill="F3F2F1"/>
        </w:rPr>
        <w:t>mode.ts</w:t>
      </w:r>
      <w:r>
        <w:t>).</w:t>
      </w:r>
    </w:p>
    <w:p w14:paraId="477BD523" w14:textId="77777777" w:rsidR="00491372" w:rsidRDefault="00657CE8">
      <w:pPr>
        <w:spacing w:after="120"/>
      </w:pPr>
      <w:r>
        <w:rPr>
          <w:rFonts w:ascii="Consolas" w:eastAsia="Consolas" w:hAnsi="Consolas" w:cs="Consolas"/>
          <w:sz w:val="18"/>
          <w:szCs w:val="18"/>
          <w:shd w:val="clear" w:color="auto" w:fill="F3F2F1"/>
        </w:rPr>
        <w:t>slotLook(app, s)</w:t>
      </w:r>
      <w:r>
        <w:t xml:space="preserve"> in </w:t>
      </w:r>
      <w:r>
        <w:rPr>
          <w:rFonts w:ascii="Consolas" w:eastAsia="Consolas" w:hAnsi="Consolas" w:cs="Consolas"/>
          <w:sz w:val="18"/>
          <w:szCs w:val="18"/>
          <w:shd w:val="clear" w:color="auto" w:fill="F3F2F1"/>
        </w:rPr>
        <w:t>mode.ts</w:t>
      </w:r>
      <w:r>
        <w:t xml:space="preserve"> does the same for one slot that is not its component's main label (a table's plural name on a navigation entry), from that slot's own texts only and without the read-only fallback, the placeholder rule and </w:t>
      </w:r>
      <w:r>
        <w:rPr>
          <w:rFonts w:ascii="Consolas" w:eastAsia="Consolas" w:hAnsi="Consolas" w:cs="Consolas"/>
          <w:sz w:val="18"/>
          <w:szCs w:val="18"/>
          <w:shd w:val="clear" w:color="auto" w:fill="F3F2F1"/>
        </w:rPr>
        <w:t>standsIn</w:t>
      </w:r>
      <w:r>
        <w:t xml:space="preserve">: the component's look describes its main label, this one what the user sees. A description stored empty on purpose is </w:t>
      </w:r>
      <w:r>
        <w:rPr>
          <w:rFonts w:ascii="Consolas" w:eastAsia="Consolas" w:hAnsi="Consolas" w:cs="Consolas"/>
          <w:sz w:val="18"/>
          <w:szCs w:val="18"/>
          <w:shd w:val="clear" w:color="auto" w:fill="F3F2F1"/>
        </w:rPr>
        <w:t>ok</w:t>
      </w:r>
      <w:r>
        <w:t xml:space="preserve"> there too. </w:t>
      </w:r>
      <w:r>
        <w:rPr>
          <w:rFonts w:ascii="Consolas" w:eastAsia="Consolas" w:hAnsi="Consolas" w:cs="Consolas"/>
          <w:sz w:val="18"/>
          <w:szCs w:val="18"/>
          <w:shd w:val="clear" w:color="auto" w:fill="F3F2F1"/>
        </w:rPr>
        <w:t>isPending(look)</w:t>
      </w:r>
      <w:r>
        <w:t xml:space="preserve"> (edited or error) is what the list counts as changed, and </w:t>
      </w:r>
      <w:r>
        <w:rPr>
          <w:rFonts w:ascii="Consolas" w:eastAsia="Consolas" w:hAnsi="Consolas" w:cs="Consolas"/>
          <w:sz w:val="18"/>
          <w:szCs w:val="18"/>
          <w:shd w:val="clear" w:color="auto" w:fill="F3F2F1"/>
        </w:rPr>
        <w:t>lookText</w:t>
      </w:r>
      <w:r>
        <w:t xml:space="preserve"> says a look in words for tooltips and screen readers (</w:t>
      </w:r>
      <w:r>
        <w:rPr>
          <w:i/>
          <w:iCs/>
        </w:rPr>
        <w:t>Not translated i</w:t>
      </w:r>
      <w:r>
        <w:rPr>
          <w:i/>
          <w:iCs/>
        </w:rPr>
        <w:t>nto French yet</w:t>
      </w:r>
      <w:r>
        <w:t xml:space="preserve">, </w:t>
      </w:r>
      <w:r>
        <w:rPr>
          <w:i/>
          <w:iCs/>
        </w:rPr>
        <w:t>Changed, not published yet</w:t>
      </w:r>
      <w:r>
        <w:t xml:space="preserve">, </w:t>
      </w:r>
      <w:r>
        <w:rPr>
          <w:i/>
          <w:iCs/>
        </w:rPr>
        <w:t>Couldn't be published</w:t>
      </w:r>
      <w:r>
        <w:t xml:space="preserve">, </w:t>
      </w:r>
      <w:r>
        <w:rPr>
          <w:i/>
          <w:iCs/>
        </w:rPr>
        <w:t>Built-in, already translated</w:t>
      </w:r>
      <w:r>
        <w:t xml:space="preserve">, </w:t>
      </w:r>
      <w:r>
        <w:rPr>
          <w:i/>
          <w:iCs/>
        </w:rPr>
        <w:t>Read-only</w:t>
      </w:r>
      <w:r>
        <w:t xml:space="preserve">, </w:t>
      </w:r>
      <w:r>
        <w:rPr>
          <w:i/>
          <w:iCs/>
        </w:rPr>
        <w:t>Not loaded</w:t>
      </w:r>
      <w:r>
        <w:t xml:space="preserve">, </w:t>
      </w:r>
      <w:r>
        <w:rPr>
          <w:i/>
          <w:iCs/>
        </w:rPr>
        <w:t>Translated</w:t>
      </w:r>
      <w:r>
        <w:t>).</w:t>
      </w:r>
    </w:p>
    <w:p w14:paraId="74AC7954" w14:textId="77777777" w:rsidR="00491372" w:rsidRDefault="00657CE8">
      <w:pPr>
        <w:pStyle w:val="Heading2"/>
        <w:keepNext/>
      </w:pPr>
      <w:bookmarkStart w:id="107" w:name="_Toc243595395"/>
      <w:r>
        <w:t>9.15 The overlay: marks on the page (</w:t>
      </w:r>
      <w:r>
        <w:rPr>
          <w:rFonts w:ascii="Consolas" w:eastAsia="Consolas" w:hAnsi="Consolas" w:cs="Consolas"/>
          <w:sz w:val="18"/>
          <w:szCs w:val="18"/>
          <w:shd w:val="clear" w:color="auto" w:fill="F3F2F1"/>
        </w:rPr>
        <w:t>inspector/overlay.ts</w:t>
      </w:r>
      <w:r>
        <w:t>)</w:t>
      </w:r>
      <w:bookmarkEnd w:id="107"/>
    </w:p>
    <w:p w14:paraId="17B76EA6" w14:textId="77777777" w:rsidR="00491372" w:rsidRDefault="00657CE8">
      <w:pPr>
        <w:spacing w:after="120"/>
      </w:pPr>
      <w:r>
        <w:t xml:space="preserve">The overlay draws the marks and takes the clicks on their text. It lives in its own shadow root, on a </w:t>
      </w:r>
      <w:r>
        <w:rPr>
          <w:rFonts w:ascii="Consolas" w:eastAsia="Consolas" w:hAnsi="Consolas" w:cs="Consolas"/>
          <w:sz w:val="18"/>
          <w:szCs w:val="18"/>
          <w:shd w:val="clear" w:color="auto" w:fill="F3F2F1"/>
        </w:rPr>
        <w:t>div</w:t>
      </w:r>
      <w:r>
        <w:t xml:space="preserve"> appended to </w:t>
      </w:r>
      <w:r>
        <w:rPr>
          <w:rFonts w:ascii="Consolas" w:eastAsia="Consolas" w:hAnsi="Consolas" w:cs="Consolas"/>
          <w:sz w:val="18"/>
          <w:szCs w:val="18"/>
          <w:shd w:val="clear" w:color="auto" w:fill="F3F2F1"/>
        </w:rPr>
        <w:t>&lt;html&gt;</w:t>
      </w:r>
      <w:r>
        <w:t xml:space="preserve"> when translation mode starts and removed when it stops, outside React's trees, with </w:t>
      </w:r>
      <w:r>
        <w:rPr>
          <w:rFonts w:ascii="Consolas" w:eastAsia="Consolas" w:hAnsi="Consolas" w:cs="Consolas"/>
          <w:sz w:val="18"/>
          <w:szCs w:val="18"/>
          <w:shd w:val="clear" w:color="auto" w:fill="F3F2F1"/>
        </w:rPr>
        <w:t>all:initial</w:t>
      </w:r>
      <w:r>
        <w:t xml:space="preserve">, </w:t>
      </w:r>
      <w:r>
        <w:rPr>
          <w:rFonts w:ascii="Consolas" w:eastAsia="Consolas" w:hAnsi="Consolas" w:cs="Consolas"/>
          <w:sz w:val="18"/>
          <w:szCs w:val="18"/>
          <w:shd w:val="clear" w:color="auto" w:fill="F3F2F1"/>
        </w:rPr>
        <w:t>position:fixed</w:t>
      </w:r>
      <w:r>
        <w:t xml:space="preserve">, </w:t>
      </w:r>
      <w:r>
        <w:rPr>
          <w:rFonts w:ascii="Consolas" w:eastAsia="Consolas" w:hAnsi="Consolas" w:cs="Consolas"/>
          <w:sz w:val="18"/>
          <w:szCs w:val="18"/>
          <w:shd w:val="clear" w:color="auto" w:fill="F3F2F1"/>
        </w:rPr>
        <w:t>inset:0</w:t>
      </w:r>
      <w:r>
        <w:t xml:space="preserve">, </w:t>
      </w:r>
      <w:r>
        <w:rPr>
          <w:rFonts w:ascii="Consolas" w:eastAsia="Consolas" w:hAnsi="Consolas" w:cs="Consolas"/>
          <w:sz w:val="18"/>
          <w:szCs w:val="18"/>
          <w:shd w:val="clear" w:color="auto" w:fill="F3F2F1"/>
        </w:rPr>
        <w:t>pointer-events:none</w:t>
      </w:r>
      <w:r>
        <w:t xml:space="preserve"> and </w:t>
      </w:r>
      <w:r>
        <w:rPr>
          <w:rFonts w:ascii="Consolas" w:eastAsia="Consolas" w:hAnsi="Consolas" w:cs="Consolas"/>
          <w:sz w:val="18"/>
          <w:szCs w:val="18"/>
          <w:shd w:val="clear" w:color="auto" w:fill="F3F2F1"/>
        </w:rPr>
        <w:t>contain:strict</w:t>
      </w:r>
      <w:r>
        <w:t xml:space="preserve">. Its </w:t>
      </w:r>
      <w:r>
        <w:rPr>
          <w:rFonts w:ascii="Consolas" w:eastAsia="Consolas" w:hAnsi="Consolas" w:cs="Consolas"/>
          <w:sz w:val="18"/>
          <w:szCs w:val="18"/>
          <w:shd w:val="clear" w:color="auto" w:fill="F3F2F1"/>
        </w:rPr>
        <w:t>z-index</w:t>
      </w:r>
      <w:r>
        <w:t xml:space="preserve"> is 2147483645: above every Dynamics layer, just below the translator's own host (2147483646), so the bar, the popups, the list and the menus stay on top of every mark. The marks are hidden from screen readers (</w:t>
      </w:r>
      <w:r>
        <w:rPr>
          <w:rFonts w:ascii="Consolas" w:eastAsia="Consolas" w:hAnsi="Consolas" w:cs="Consolas"/>
          <w:sz w:val="18"/>
          <w:szCs w:val="18"/>
          <w:shd w:val="clear" w:color="auto" w:fill="F3F2F1"/>
        </w:rPr>
        <w:t>aria-hidden="true"</w:t>
      </w:r>
      <w:r>
        <w:t xml:space="preserve"> on the wrapper).</w:t>
      </w:r>
    </w:p>
    <w:p w14:paraId="731C95C4" w14:textId="77777777" w:rsidR="00491372" w:rsidRDefault="00657CE8">
      <w:pPr>
        <w:spacing w:after="120"/>
      </w:pPr>
      <w:r>
        <w:rPr>
          <w:b/>
          <w:bCs/>
        </w:rPr>
        <w:t>One element per label.</w:t>
      </w:r>
      <w:r>
        <w:t xml:space="preserve"> </w:t>
      </w:r>
      <w:r>
        <w:rPr>
          <w:rFonts w:ascii="Consolas" w:eastAsia="Consolas" w:hAnsi="Consolas" w:cs="Consolas"/>
          <w:sz w:val="18"/>
          <w:szCs w:val="18"/>
          <w:shd w:val="clear" w:color="auto" w:fill="F3F2F1"/>
        </w:rPr>
        <w:t>sync(anchors)</w:t>
      </w:r>
      <w:r>
        <w:t xml:space="preserve"> keeps one record per anchor: a </w:t>
      </w:r>
      <w:r>
        <w:rPr>
          <w:rFonts w:ascii="Consolas" w:eastAsia="Consolas" w:hAnsi="Consolas" w:cs="Consolas"/>
          <w:sz w:val="18"/>
          <w:szCs w:val="18"/>
          <w:shd w:val="clear" w:color="auto" w:fill="F3F2F1"/>
        </w:rPr>
        <w:t>div.g</w:t>
      </w:r>
      <w:r>
        <w:t xml:space="preserve"> that carries the look and state classes, with one </w:t>
      </w:r>
      <w:r>
        <w:rPr>
          <w:rFonts w:ascii="Consolas" w:eastAsia="Consolas" w:hAnsi="Consolas" w:cs="Consolas"/>
          <w:sz w:val="18"/>
          <w:szCs w:val="18"/>
          <w:shd w:val="clear" w:color="auto" w:fill="F3F2F1"/>
        </w:rPr>
        <w:t>&lt;i&gt;</w:t>
      </w:r>
      <w:r>
        <w:t xml:space="preserve"> per line of text (the marks, at most </w:t>
      </w:r>
      <w:r>
        <w:rPr>
          <w:rFonts w:ascii="Consolas" w:eastAsia="Consolas" w:hAnsi="Consolas" w:cs="Consolas"/>
          <w:sz w:val="18"/>
          <w:szCs w:val="18"/>
          <w:shd w:val="clear" w:color="auto" w:fill="F3F2F1"/>
        </w:rPr>
        <w:t>MAX_LINES</w:t>
      </w:r>
      <w:r>
        <w:t xml:space="preserve">, 6) and, when needed, a </w:t>
      </w:r>
      <w:r>
        <w:rPr>
          <w:rFonts w:ascii="Consolas" w:eastAsia="Consolas" w:hAnsi="Consolas" w:cs="Consolas"/>
          <w:sz w:val="18"/>
          <w:szCs w:val="18"/>
          <w:shd w:val="clear" w:color="auto" w:fill="F3F2F1"/>
        </w:rPr>
        <w:t>&lt;b class="pn"&gt;</w:t>
      </w:r>
      <w:r>
        <w:t xml:space="preserve"> (the pencil badge). Records of anchors that are still there are kept; the others are removed. It also builds the zones map (zone element → its labels: one per zone, except the parts of one text). </w:t>
      </w:r>
      <w:r>
        <w:rPr>
          <w:rFonts w:ascii="Consolas" w:eastAsia="Consolas" w:hAnsi="Consolas" w:cs="Consolas"/>
          <w:sz w:val="18"/>
          <w:szCs w:val="18"/>
          <w:shd w:val="clear" w:color="auto" w:fill="F3F2F1"/>
        </w:rPr>
        <w:t>paint()</w:t>
      </w:r>
      <w:r>
        <w:t xml:space="preserve"> reads every record's look again (</w:t>
      </w:r>
      <w:r>
        <w:rPr>
          <w:rFonts w:ascii="Consolas" w:eastAsia="Consolas" w:hAnsi="Consolas" w:cs="Consolas"/>
          <w:sz w:val="18"/>
          <w:szCs w:val="18"/>
          <w:shd w:val="clear" w:color="auto" w:fill="F3F2F1"/>
        </w:rPr>
        <w:t>hooks.look</w:t>
      </w:r>
      <w:r>
        <w:t>), the pills (</w:t>
      </w:r>
      <w:r>
        <w:rPr>
          <w:rFonts w:ascii="Consolas" w:eastAsia="Consolas" w:hAnsi="Consolas" w:cs="Consolas"/>
          <w:sz w:val="18"/>
          <w:szCs w:val="18"/>
          <w:shd w:val="clear" w:color="auto" w:fill="F3F2F1"/>
        </w:rPr>
        <w:t>hooks.pills</w:t>
      </w:r>
      <w:r>
        <w:t>), and asks for a frame.</w:t>
      </w:r>
    </w:p>
    <w:p w14:paraId="2AAA7AA3" w14:textId="77777777" w:rsidR="00491372" w:rsidRDefault="00657CE8">
      <w:pPr>
        <w:spacing w:after="120"/>
      </w:pPr>
      <w:r>
        <w:rPr>
          <w:b/>
          <w:bCs/>
        </w:rPr>
        <w:t>Frames: every read, then every write.</w:t>
      </w:r>
      <w:r>
        <w:t xml:space="preserve"> Positions are updated in animation frames that do every layout read before any write, skip labels outside the viewport and write only what moved, so hundreds of labels stay smooth. </w:t>
      </w:r>
      <w:r>
        <w:rPr>
          <w:rFonts w:ascii="Consolas" w:eastAsia="Consolas" w:hAnsi="Consolas" w:cs="Consolas"/>
          <w:sz w:val="18"/>
          <w:szCs w:val="18"/>
          <w:shd w:val="clear" w:color="auto" w:fill="F3F2F1"/>
        </w:rPr>
        <w:t>invalidate(n)</w:t>
      </w:r>
      <w:r>
        <w:t xml:space="preserve"> asks for the next </w:t>
      </w:r>
      <w:r>
        <w:rPr>
          <w:rFonts w:ascii="Consolas" w:eastAsia="Consolas" w:hAnsi="Consolas" w:cs="Consolas"/>
          <w:sz w:val="18"/>
          <w:szCs w:val="18"/>
          <w:shd w:val="clear" w:color="auto" w:fill="F3F2F1"/>
        </w:rPr>
        <w:t>n</w:t>
      </w:r>
      <w:r>
        <w:t xml:space="preserve"> frames. Frames are asked for on scroll (in the capture phase: UCI scrolls inner containers, and </w:t>
      </w:r>
      <w:r>
        <w:rPr>
          <w:rFonts w:ascii="Consolas" w:eastAsia="Consolas" w:hAnsi="Consolas" w:cs="Consolas"/>
          <w:sz w:val="18"/>
          <w:szCs w:val="18"/>
          <w:shd w:val="clear" w:color="auto" w:fill="F3F2F1"/>
        </w:rPr>
        <w:t>scroll</w:t>
      </w:r>
      <w:r>
        <w:t xml:space="preserve"> does not bubble), on resize, at the end of a transition or an animation, when an image loads, on a scroll or resize of the visual viewport, ten frames after each pointer up and each batch of mu</w:t>
      </w:r>
      <w:r>
        <w:t>tations (things move after clicks: tabs, flyouts, sections), and once a second, because layout also changes without an event the overlay sees.</w:t>
      </w:r>
    </w:p>
    <w:p w14:paraId="692F918F" w14:textId="77777777" w:rsidR="00491372" w:rsidRDefault="00657CE8">
      <w:pPr>
        <w:spacing w:after="120"/>
      </w:pPr>
      <w:r>
        <w:t>In one frame (</w:t>
      </w:r>
      <w:r>
        <w:rPr>
          <w:rFonts w:ascii="Consolas" w:eastAsia="Consolas" w:hAnsi="Consolas" w:cs="Consolas"/>
          <w:sz w:val="18"/>
          <w:szCs w:val="18"/>
          <w:shd w:val="clear" w:color="auto" w:fill="F3F2F1"/>
        </w:rPr>
        <w:t>frame</w:t>
      </w:r>
      <w:r>
        <w:t>):</w:t>
      </w:r>
    </w:p>
    <w:p w14:paraId="60F00CB0" w14:textId="77777777" w:rsidR="00491372" w:rsidRDefault="00657CE8" w:rsidP="00830234">
      <w:pPr>
        <w:pStyle w:val="ListParagraph"/>
        <w:numPr>
          <w:ilvl w:val="0"/>
          <w:numId w:val="29"/>
        </w:numPr>
        <w:spacing w:after="60" w:line="264" w:lineRule="auto"/>
      </w:pPr>
      <w:r>
        <w:rPr>
          <w:b/>
          <w:bCs/>
        </w:rPr>
        <w:t>The scene</w:t>
      </w:r>
      <w:r>
        <w:t xml:space="preserve"> (</w:t>
      </w:r>
      <w:r>
        <w:rPr>
          <w:rFonts w:ascii="Consolas" w:eastAsia="Consolas" w:hAnsi="Consolas" w:cs="Consolas"/>
          <w:sz w:val="18"/>
          <w:szCs w:val="18"/>
          <w:shd w:val="clear" w:color="auto" w:fill="F3F2F1"/>
        </w:rPr>
        <w:t>scene</w:t>
      </w:r>
      <w:r>
        <w:t>): the open popups of the page, the topmost modal, and what floats over the page (below).</w:t>
      </w:r>
    </w:p>
    <w:p w14:paraId="7423B1CC" w14:textId="77777777" w:rsidR="00491372" w:rsidRDefault="00657CE8" w:rsidP="00830234">
      <w:pPr>
        <w:pStyle w:val="ListParagraph"/>
        <w:numPr>
          <w:ilvl w:val="0"/>
          <w:numId w:val="29"/>
        </w:numPr>
        <w:spacing w:after="60" w:line="264" w:lineRule="auto"/>
      </w:pPr>
      <w:r>
        <w:rPr>
          <w:b/>
          <w:bCs/>
        </w:rPr>
        <w:t>Each label</w:t>
      </w:r>
      <w:r>
        <w:t xml:space="preserve"> (</w:t>
      </w:r>
      <w:r>
        <w:rPr>
          <w:rFonts w:ascii="Consolas" w:eastAsia="Consolas" w:hAnsi="Consolas" w:cs="Consolas"/>
          <w:sz w:val="18"/>
          <w:szCs w:val="18"/>
          <w:shd w:val="clear" w:color="auto" w:fill="F3F2F1"/>
        </w:rPr>
        <w:t>zoneBox</w:t>
      </w:r>
      <w:r>
        <w:t>): its zone's rect. A zone outside the viewport is skipped at once (nothing else is read); a zone hidden by CSS, outside the open modal, or clipped away by its containers has no box.</w:t>
      </w:r>
    </w:p>
    <w:p w14:paraId="1868D49A" w14:textId="77777777" w:rsidR="00491372" w:rsidRDefault="00657CE8" w:rsidP="00830234">
      <w:pPr>
        <w:pStyle w:val="ListParagraph"/>
        <w:numPr>
          <w:ilvl w:val="0"/>
          <w:numId w:val="29"/>
        </w:numPr>
        <w:spacing w:after="60" w:line="264" w:lineRule="auto"/>
      </w:pPr>
      <w:r>
        <w:rPr>
          <w:b/>
          <w:bCs/>
        </w:rPr>
        <w:t>Its text</w:t>
      </w:r>
      <w:r>
        <w:t xml:space="preserve"> (</w:t>
      </w:r>
      <w:r>
        <w:rPr>
          <w:rFonts w:ascii="Consolas" w:eastAsia="Consolas" w:hAnsi="Consolas" w:cs="Consolas"/>
          <w:sz w:val="18"/>
          <w:szCs w:val="18"/>
          <w:shd w:val="clear" w:color="auto" w:fill="F3F2F1"/>
        </w:rPr>
        <w:t>textBoxes</w:t>
      </w:r>
      <w:r>
        <w:t xml:space="preserve">), for a label that isn't inert: the client rects of its text node through a </w:t>
      </w:r>
      <w:r>
        <w:rPr>
          <w:rFonts w:ascii="Consolas" w:eastAsia="Consolas" w:hAnsi="Consolas" w:cs="Consolas"/>
          <w:sz w:val="18"/>
          <w:szCs w:val="18"/>
          <w:shd w:val="clear" w:color="auto" w:fill="F3F2F1"/>
        </w:rPr>
        <w:t>Range</w:t>
      </w:r>
      <w:r>
        <w:t xml:space="preserve"> (only its part's characters for a part), merged per line by </w:t>
      </w:r>
      <w:r>
        <w:rPr>
          <w:rFonts w:ascii="Consolas" w:eastAsia="Consolas" w:hAnsi="Consolas" w:cs="Consolas"/>
          <w:sz w:val="18"/>
          <w:szCs w:val="18"/>
          <w:shd w:val="clear" w:color="auto" w:fill="F3F2F1"/>
        </w:rPr>
        <w:t>marks()</w:t>
      </w:r>
      <w:r>
        <w:t>.</w:t>
      </w:r>
    </w:p>
    <w:p w14:paraId="08B0C43B" w14:textId="77777777" w:rsidR="00491372" w:rsidRDefault="00657CE8" w:rsidP="00830234">
      <w:pPr>
        <w:pStyle w:val="ListParagraph"/>
        <w:numPr>
          <w:ilvl w:val="0"/>
          <w:numId w:val="29"/>
        </w:numPr>
        <w:spacing w:after="60" w:line="264" w:lineRule="auto"/>
      </w:pPr>
      <w:r>
        <w:rPr>
          <w:b/>
          <w:bCs/>
        </w:rPr>
        <w:t>What covers it</w:t>
      </w:r>
      <w:r>
        <w:t xml:space="preserve"> (</w:t>
      </w:r>
      <w:r>
        <w:rPr>
          <w:rFonts w:ascii="Consolas" w:eastAsia="Consolas" w:hAnsi="Consolas" w:cs="Consolas"/>
          <w:sz w:val="18"/>
          <w:szCs w:val="18"/>
          <w:shd w:val="clear" w:color="auto" w:fill="F3F2F1"/>
        </w:rPr>
        <w:t>covers</w:t>
      </w:r>
      <w:r>
        <w:t xml:space="preserve">), cut away as a CSS </w:t>
      </w:r>
      <w:r>
        <w:rPr>
          <w:rFonts w:ascii="Consolas" w:eastAsia="Consolas" w:hAnsi="Consolas" w:cs="Consolas"/>
          <w:sz w:val="18"/>
          <w:szCs w:val="18"/>
          <w:shd w:val="clear" w:color="auto" w:fill="F3F2F1"/>
        </w:rPr>
        <w:t>clip-path</w:t>
      </w:r>
      <w:r>
        <w:t xml:space="preserve"> per mark (</w:t>
      </w:r>
      <w:r>
        <w:rPr>
          <w:rFonts w:ascii="Consolas" w:eastAsia="Consolas" w:hAnsi="Consolas" w:cs="Consolas"/>
          <w:sz w:val="18"/>
          <w:szCs w:val="18"/>
          <w:shd w:val="clear" w:color="auto" w:fill="F3F2F1"/>
        </w:rPr>
        <w:t>maskOf</w:t>
      </w:r>
      <w:r>
        <w:t>).</w:t>
      </w:r>
    </w:p>
    <w:p w14:paraId="0064CC53" w14:textId="77777777" w:rsidR="00491372" w:rsidRDefault="00657CE8" w:rsidP="00830234">
      <w:pPr>
        <w:pStyle w:val="ListParagraph"/>
        <w:numPr>
          <w:ilvl w:val="0"/>
          <w:numId w:val="29"/>
        </w:numPr>
        <w:spacing w:after="60" w:line="264" w:lineRule="auto"/>
      </w:pPr>
      <w:r>
        <w:rPr>
          <w:b/>
          <w:bCs/>
        </w:rPr>
        <w:lastRenderedPageBreak/>
        <w:t>The pills</w:t>
      </w:r>
      <w:r>
        <w:t xml:space="preserve"> (</w:t>
      </w:r>
      <w:r>
        <w:rPr>
          <w:rFonts w:ascii="Consolas" w:eastAsia="Consolas" w:hAnsi="Consolas" w:cs="Consolas"/>
          <w:sz w:val="18"/>
          <w:szCs w:val="18"/>
          <w:shd w:val="clear" w:color="auto" w:fill="F3F2F1"/>
        </w:rPr>
        <w:t>pillAt</w:t>
      </w:r>
      <w:r>
        <w:t xml:space="preserve">, </w:t>
      </w:r>
      <w:r>
        <w:rPr>
          <w:color w:val="0F6CBD"/>
        </w:rPr>
        <w:t>9.17</w:t>
      </w:r>
      <w:r>
        <w:t>); the label under the pointer, found again on this frame's marks (</w:t>
      </w:r>
      <w:r>
        <w:rPr>
          <w:rFonts w:ascii="Consolas" w:eastAsia="Consolas" w:hAnsi="Consolas" w:cs="Consolas"/>
          <w:sz w:val="18"/>
          <w:szCs w:val="18"/>
          <w:shd w:val="clear" w:color="auto" w:fill="F3F2F1"/>
        </w:rPr>
        <w:t>under</w:t>
      </w:r>
      <w:r>
        <w:t>: a scroll or a layout change moves text under a pointer that doesn't move, and no pointer event says so); and where each hovered or active label's pencil can go (</w:t>
      </w:r>
      <w:r>
        <w:rPr>
          <w:rFonts w:ascii="Consolas" w:eastAsia="Consolas" w:hAnsi="Consolas" w:cs="Consolas"/>
          <w:sz w:val="18"/>
          <w:szCs w:val="18"/>
          <w:shd w:val="clear" w:color="auto" w:fill="F3F2F1"/>
        </w:rPr>
        <w:t>pens</w:t>
      </w:r>
      <w:r>
        <w:t>).</w:t>
      </w:r>
    </w:p>
    <w:p w14:paraId="35FF4B2B" w14:textId="77777777" w:rsidR="00491372" w:rsidRDefault="00657CE8" w:rsidP="00830234">
      <w:pPr>
        <w:pStyle w:val="ListParagraph"/>
        <w:numPr>
          <w:ilvl w:val="0"/>
          <w:numId w:val="29"/>
        </w:numPr>
        <w:spacing w:after="60" w:line="264" w:lineRule="auto"/>
      </w:pPr>
      <w:r>
        <w:rPr>
          <w:b/>
          <w:bCs/>
        </w:rPr>
        <w:t>The write phase</w:t>
      </w:r>
      <w:r>
        <w:t>: the pointer cursor (</w:t>
      </w:r>
      <w:r>
        <w:rPr>
          <w:rFonts w:ascii="Consolas" w:eastAsia="Consolas" w:hAnsi="Consolas" w:cs="Consolas"/>
          <w:sz w:val="18"/>
          <w:szCs w:val="18"/>
          <w:shd w:val="clear" w:color="auto" w:fill="F3F2F1"/>
        </w:rPr>
        <w:t>setCursor</w:t>
      </w:r>
      <w:r>
        <w:t>), then for each label (</w:t>
      </w:r>
      <w:r>
        <w:rPr>
          <w:rFonts w:ascii="Consolas" w:eastAsia="Consolas" w:hAnsi="Consolas" w:cs="Consolas"/>
          <w:sz w:val="18"/>
          <w:szCs w:val="18"/>
          <w:shd w:val="clear" w:color="auto" w:fill="F3F2F1"/>
        </w:rPr>
        <w:t>draw</w:t>
      </w:r>
      <w:r>
        <w:t xml:space="preserve">) its classes, then each mark's </w:t>
      </w:r>
      <w:r>
        <w:rPr>
          <w:rFonts w:ascii="Consolas" w:eastAsia="Consolas" w:hAnsi="Consolas" w:cs="Consolas"/>
          <w:sz w:val="18"/>
          <w:szCs w:val="18"/>
          <w:shd w:val="clear" w:color="auto" w:fill="F3F2F1"/>
        </w:rPr>
        <w:t>transform</w:t>
      </w:r>
      <w:r>
        <w:t xml:space="preserve">, </w:t>
      </w:r>
      <w:r>
        <w:rPr>
          <w:rFonts w:ascii="Consolas" w:eastAsia="Consolas" w:hAnsi="Consolas" w:cs="Consolas"/>
          <w:sz w:val="18"/>
          <w:szCs w:val="18"/>
          <w:shd w:val="clear" w:color="auto" w:fill="F3F2F1"/>
        </w:rPr>
        <w:t>width</w:t>
      </w:r>
      <w:r>
        <w:t xml:space="preserve">, </w:t>
      </w:r>
      <w:r>
        <w:rPr>
          <w:rFonts w:ascii="Consolas" w:eastAsia="Consolas" w:hAnsi="Consolas" w:cs="Consolas"/>
          <w:sz w:val="18"/>
          <w:szCs w:val="18"/>
          <w:shd w:val="clear" w:color="auto" w:fill="F3F2F1"/>
        </w:rPr>
        <w:t>height</w:t>
      </w:r>
      <w:r>
        <w:t xml:space="preserve"> and </w:t>
      </w:r>
      <w:r>
        <w:rPr>
          <w:rFonts w:ascii="Consolas" w:eastAsia="Consolas" w:hAnsi="Consolas" w:cs="Consolas"/>
          <w:sz w:val="18"/>
          <w:szCs w:val="18"/>
          <w:shd w:val="clear" w:color="auto" w:fill="F3F2F1"/>
        </w:rPr>
        <w:t>clip-path</w:t>
      </w:r>
      <w:r>
        <w:t xml:space="preserve">, through </w:t>
      </w:r>
      <w:r>
        <w:rPr>
          <w:rFonts w:ascii="Consolas" w:eastAsia="Consolas" w:hAnsi="Consolas" w:cs="Consolas"/>
          <w:sz w:val="18"/>
          <w:szCs w:val="18"/>
          <w:shd w:val="clear" w:color="auto" w:fill="F3F2F1"/>
        </w:rPr>
        <w:t>place</w:t>
      </w:r>
      <w:r>
        <w:t>, which writes only when the box or the mask changed.</w:t>
      </w:r>
    </w:p>
    <w:p w14:paraId="1DF3813F" w14:textId="77777777" w:rsidR="00491372" w:rsidRDefault="00657CE8" w:rsidP="00830234">
      <w:pPr>
        <w:pStyle w:val="ListParagraph"/>
        <w:numPr>
          <w:ilvl w:val="0"/>
          <w:numId w:val="29"/>
        </w:numPr>
        <w:spacing w:after="60" w:line="264" w:lineRule="auto"/>
      </w:pPr>
      <w:r>
        <w:rPr>
          <w:b/>
          <w:bCs/>
        </w:rPr>
        <w:t>Followers</w:t>
      </w:r>
      <w:r>
        <w:t xml:space="preserve"> (</w:t>
      </w:r>
      <w:r>
        <w:rPr>
          <w:rFonts w:ascii="Consolas" w:eastAsia="Consolas" w:hAnsi="Consolas" w:cs="Consolas"/>
          <w:sz w:val="18"/>
          <w:szCs w:val="18"/>
          <w:shd w:val="clear" w:color="auto" w:fill="F3F2F1"/>
        </w:rPr>
        <w:t>onFrame</w:t>
      </w:r>
      <w:r>
        <w:t>): the open popup repositions itself next to its label, and keeps its side (below or above) while it nearly fits there (</w:t>
      </w:r>
      <w:r>
        <w:rPr>
          <w:color w:val="0F6CBD"/>
        </w:rPr>
        <w:t>9.21</w:t>
      </w:r>
      <w:r>
        <w:t>).</w:t>
      </w:r>
    </w:p>
    <w:p w14:paraId="21B220D6" w14:textId="77777777" w:rsidR="00491372" w:rsidRDefault="00491372">
      <w:pPr>
        <w:spacing w:after="60"/>
      </w:pPr>
    </w:p>
    <w:p w14:paraId="49A26824" w14:textId="77777777" w:rsidR="00491372" w:rsidRDefault="00657CE8">
      <w:pPr>
        <w:spacing w:after="120"/>
      </w:pPr>
      <w:r>
        <w:rPr>
          <w:b/>
          <w:bCs/>
        </w:rPr>
        <w:t>A mark hugs the text.</w:t>
      </w:r>
      <w:r>
        <w:t xml:space="preserve"> A mark is never the box of an element, only the line boxes of the label's own text. </w:t>
      </w:r>
      <w:r>
        <w:rPr>
          <w:rFonts w:ascii="Consolas" w:eastAsia="Consolas" w:hAnsi="Consolas" w:cs="Consolas"/>
          <w:sz w:val="18"/>
          <w:szCs w:val="18"/>
          <w:shd w:val="clear" w:color="auto" w:fill="F3F2F1"/>
        </w:rPr>
        <w:t>marks(rects, clip, dpr, max, hard)</w:t>
      </w:r>
      <w:r>
        <w:t>:</w:t>
      </w:r>
    </w:p>
    <w:p w14:paraId="768201F8" w14:textId="77777777" w:rsidR="00491372" w:rsidRDefault="00657CE8" w:rsidP="00830234">
      <w:pPr>
        <w:pStyle w:val="ListParagraph"/>
        <w:numPr>
          <w:ilvl w:val="0"/>
          <w:numId w:val="1"/>
        </w:numPr>
        <w:spacing w:after="60" w:line="264" w:lineRule="auto"/>
      </w:pPr>
      <w:r>
        <w:t>merges the client rects of the text per line (rects whose middles are within half a line of each other), top first;</w:t>
      </w:r>
    </w:p>
    <w:p w14:paraId="74927F93" w14:textId="77777777" w:rsidR="00491372" w:rsidRDefault="00657CE8" w:rsidP="00830234">
      <w:pPr>
        <w:pStyle w:val="ListParagraph"/>
        <w:numPr>
          <w:ilvl w:val="0"/>
          <w:numId w:val="1"/>
        </w:numPr>
        <w:spacing w:after="60" w:line="264" w:lineRule="auto"/>
      </w:pPr>
      <w:r>
        <w:t>drops a line cut off at the top or the bottom by the clipping containers (4 px of slack for ascenders and descenders), and cuts the others sideways (an ellipsis, a grid scrolled sideways);</w:t>
      </w:r>
    </w:p>
    <w:p w14:paraId="33352D9A" w14:textId="77777777" w:rsidR="00491372" w:rsidRDefault="00657CE8" w:rsidP="00830234">
      <w:pPr>
        <w:pStyle w:val="ListParagraph"/>
        <w:numPr>
          <w:ilvl w:val="0"/>
          <w:numId w:val="1"/>
        </w:numPr>
        <w:spacing w:after="60" w:line="264" w:lineRule="auto"/>
      </w:pPr>
      <w:r>
        <w:t>pads each line 2 px left and right and 1 px above and below;</w:t>
      </w:r>
    </w:p>
    <w:p w14:paraId="1A2348E3" w14:textId="77777777" w:rsidR="00491372" w:rsidRDefault="00657CE8" w:rsidP="00830234">
      <w:pPr>
        <w:pStyle w:val="ListParagraph"/>
        <w:numPr>
          <w:ilvl w:val="0"/>
          <w:numId w:val="1"/>
        </w:numPr>
        <w:spacing w:after="60" w:line="264" w:lineRule="auto"/>
      </w:pPr>
      <w:r>
        <w:t>keeps it inside the scrolling containers (</w:t>
      </w:r>
      <w:r>
        <w:rPr>
          <w:rFonts w:ascii="Consolas" w:eastAsia="Consolas" w:hAnsi="Consolas" w:cs="Consolas"/>
          <w:sz w:val="18"/>
          <w:szCs w:val="18"/>
          <w:shd w:val="clear" w:color="auto" w:fill="F3F2F1"/>
        </w:rPr>
        <w:t>hard</w:t>
      </w:r>
      <w:r>
        <w:t>): a line partly scrolled out of them gets no mark, so no mark lies over a sticky header, a footer or a scroll bar, unless that area is barely taller than the line (a tight wrapper that happens to scroll);</w:t>
      </w:r>
    </w:p>
    <w:p w14:paraId="56AFDB12" w14:textId="77777777" w:rsidR="00491372" w:rsidRDefault="00657CE8" w:rsidP="00830234">
      <w:pPr>
        <w:pStyle w:val="ListParagraph"/>
        <w:numPr>
          <w:ilvl w:val="0"/>
          <w:numId w:val="1"/>
        </w:numPr>
        <w:spacing w:after="60" w:line="264" w:lineRule="auto"/>
      </w:pPr>
      <w:r>
        <w:t>snaps it to device pixels, and lets two lines that touch share the gap between them instead of overlapping.</w:t>
      </w:r>
    </w:p>
    <w:p w14:paraId="33741AA1" w14:textId="77777777" w:rsidR="00491372" w:rsidRDefault="00491372">
      <w:pPr>
        <w:spacing w:after="60"/>
      </w:pPr>
    </w:p>
    <w:p w14:paraId="082E6B35" w14:textId="77777777" w:rsidR="00491372" w:rsidRDefault="00657CE8">
      <w:pPr>
        <w:spacing w:after="120"/>
      </w:pPr>
      <w:r>
        <w:t>The text node is the anchor's own (</w:t>
      </w:r>
      <w:r>
        <w:rPr>
          <w:rFonts w:ascii="Consolas" w:eastAsia="Consolas" w:hAnsi="Consolas" w:cs="Consolas"/>
          <w:sz w:val="18"/>
          <w:szCs w:val="18"/>
          <w:shd w:val="clear" w:color="auto" w:fill="F3F2F1"/>
        </w:rPr>
        <w:t>a.text</w:t>
      </w:r>
      <w:r>
        <w:t>). The Power Apps grid renders every header and value twice, once hidden: when the anchor's node doesn't show, the overlay looks in the zone for another node with the same text, and remembers it (</w:t>
      </w:r>
      <w:r>
        <w:rPr>
          <w:rFonts w:ascii="Consolas" w:eastAsia="Consolas" w:hAnsi="Consolas" w:cs="Consolas"/>
          <w:sz w:val="18"/>
          <w:szCs w:val="18"/>
          <w:shd w:val="clear" w:color="auto" w:fill="F3F2F1"/>
        </w:rPr>
        <w:t>rec.tx</w:t>
      </w:r>
      <w:r>
        <w:t xml:space="preserve">). Without a text node (the header title, the table name and other large elements), it takes the first text with letters or digits inside </w:t>
      </w:r>
      <w:r>
        <w:rPr>
          <w:rFonts w:ascii="Consolas" w:eastAsia="Consolas" w:hAnsi="Consolas" w:cs="Consolas"/>
          <w:sz w:val="18"/>
          <w:szCs w:val="18"/>
          <w:shd w:val="clear" w:color="auto" w:fill="F3F2F1"/>
        </w:rPr>
        <w:t>el</w:t>
      </w:r>
      <w:r>
        <w:t xml:space="preserve"> and never draws past </w:t>
      </w:r>
      <w:r>
        <w:rPr>
          <w:rFonts w:ascii="Consolas" w:eastAsia="Consolas" w:hAnsi="Consolas" w:cs="Consolas"/>
          <w:sz w:val="18"/>
          <w:szCs w:val="18"/>
          <w:shd w:val="clear" w:color="auto" w:fill="F3F2F1"/>
        </w:rPr>
        <w:t>el</w:t>
      </w:r>
      <w:r>
        <w:t xml:space="preserve">. A closed native </w:t>
      </w:r>
      <w:r>
        <w:rPr>
          <w:rFonts w:ascii="Consolas" w:eastAsia="Consolas" w:hAnsi="Consolas" w:cs="Consolas"/>
          <w:sz w:val="18"/>
          <w:szCs w:val="18"/>
          <w:shd w:val="clear" w:color="auto" w:fill="F3F2F1"/>
        </w:rPr>
        <w:t>&lt;select&gt;</w:t>
      </w:r>
      <w:r>
        <w:t xml:space="preserve"> shows its selected option's text, which has no box of its own: </w:t>
      </w:r>
      <w:r>
        <w:rPr>
          <w:rFonts w:ascii="Consolas" w:eastAsia="Consolas" w:hAnsi="Consolas" w:cs="Consolas"/>
          <w:sz w:val="18"/>
          <w:szCs w:val="18"/>
          <w:shd w:val="clear" w:color="auto" w:fill="F3F2F1"/>
        </w:rPr>
        <w:t>selectBoxes</w:t>
      </w:r>
      <w:r>
        <w:t xml:space="preserve"> measures that text in the select's fon</w:t>
      </w:r>
      <w:r>
        <w:t>t with a canvas, one line high, at the start of its content box.</w:t>
      </w:r>
    </w:p>
    <w:p w14:paraId="77D38620" w14:textId="77777777" w:rsidR="00491372" w:rsidRDefault="00657CE8">
      <w:pPr>
        <w:spacing w:after="120"/>
      </w:pPr>
      <w:r>
        <w:t>A label whose zone shows but whose text doesn't (a collapsed site map's icon, an icon-only button) gets no mark and takes no clicks: only highlighted text is taken over (</w:t>
      </w:r>
      <w:r>
        <w:rPr>
          <w:rFonts w:ascii="Consolas" w:eastAsia="Consolas" w:hAnsi="Consolas" w:cs="Consolas"/>
          <w:sz w:val="18"/>
          <w:szCs w:val="18"/>
          <w:shd w:val="clear" w:color="auto" w:fill="F3F2F1"/>
        </w:rPr>
        <w:t>rec.vis</w:t>
      </w:r>
      <w:r>
        <w:t xml:space="preserve">, </w:t>
      </w:r>
      <w:r>
        <w:rPr>
          <w:rFonts w:ascii="Consolas" w:eastAsia="Consolas" w:hAnsi="Consolas" w:cs="Consolas"/>
          <w:sz w:val="18"/>
          <w:szCs w:val="18"/>
          <w:shd w:val="clear" w:color="auto" w:fill="F3F2F1"/>
        </w:rPr>
        <w:t>dead</w:t>
      </w:r>
      <w:r>
        <w:t>).</w:t>
      </w:r>
    </w:p>
    <w:p w14:paraId="08CD6A79" w14:textId="77777777" w:rsidR="00491372" w:rsidRDefault="00657CE8">
      <w:pPr>
        <w:spacing w:after="120"/>
      </w:pPr>
      <w:r>
        <w:rPr>
          <w:b/>
          <w:bCs/>
        </w:rPr>
        <w:t>Popups of the page.</w:t>
      </w:r>
      <w:r>
        <w:t xml:space="preserve"> Marks lie under the page's popups: the part of a mark, its ring included (4 px, </w:t>
      </w:r>
      <w:r>
        <w:rPr>
          <w:rFonts w:ascii="Consolas" w:eastAsia="Consolas" w:hAnsi="Consolas" w:cs="Consolas"/>
          <w:sz w:val="18"/>
          <w:szCs w:val="18"/>
          <w:shd w:val="clear" w:color="auto" w:fill="F3F2F1"/>
        </w:rPr>
        <w:t>RING</w:t>
      </w:r>
      <w:r>
        <w:t>), that a Dynamics flyout, dropdown, callout, menu, tooltip or side pane covers is cut away, and a mark they leave no piece of at least 4 px wide and high (</w:t>
      </w:r>
      <w:r>
        <w:rPr>
          <w:rFonts w:ascii="Consolas" w:eastAsia="Consolas" w:hAnsi="Consolas" w:cs="Consolas"/>
          <w:sz w:val="18"/>
          <w:szCs w:val="18"/>
          <w:shd w:val="clear" w:color="auto" w:fill="F3F2F1"/>
        </w:rPr>
        <w:t>MIN_SHOW</w:t>
      </w:r>
      <w:r>
        <w:t>) is not drawn at all.</w:t>
      </w:r>
    </w:p>
    <w:p w14:paraId="4B7A4659" w14:textId="77777777" w:rsidR="00491372" w:rsidRDefault="00657CE8" w:rsidP="00830234">
      <w:pPr>
        <w:pStyle w:val="ListParagraph"/>
        <w:numPr>
          <w:ilvl w:val="0"/>
          <w:numId w:val="1"/>
        </w:numPr>
        <w:spacing w:after="60" w:line="264" w:lineRule="auto"/>
      </w:pPr>
      <w:r>
        <w:rPr>
          <w:b/>
          <w:bCs/>
        </w:rPr>
        <w:t>By role</w:t>
      </w:r>
      <w:r>
        <w:t xml:space="preserve">: </w:t>
      </w:r>
      <w:r>
        <w:rPr>
          <w:rFonts w:ascii="Consolas" w:eastAsia="Consolas" w:hAnsi="Consolas" w:cs="Consolas"/>
          <w:sz w:val="18"/>
          <w:szCs w:val="18"/>
          <w:shd w:val="clear" w:color="auto" w:fill="F3F2F1"/>
        </w:rPr>
        <w:t>LAYERS</w:t>
      </w:r>
      <w:r>
        <w:t xml:space="preserve"> finds </w:t>
      </w:r>
      <w:r>
        <w:rPr>
          <w:rFonts w:ascii="Consolas" w:eastAsia="Consolas" w:hAnsi="Consolas" w:cs="Consolas"/>
          <w:sz w:val="18"/>
          <w:szCs w:val="18"/>
          <w:shd w:val="clear" w:color="auto" w:fill="F3F2F1"/>
        </w:rPr>
        <w:t>[aria-modal="true"]</w:t>
      </w:r>
      <w:r>
        <w:t xml:space="preserve">, </w:t>
      </w:r>
      <w:r>
        <w:rPr>
          <w:rFonts w:ascii="Consolas" w:eastAsia="Consolas" w:hAnsi="Consolas" w:cs="Consolas"/>
          <w:sz w:val="18"/>
          <w:szCs w:val="18"/>
          <w:shd w:val="clear" w:color="auto" w:fill="F3F2F1"/>
        </w:rPr>
        <w:t>[role="dialog"]</w:t>
      </w:r>
      <w:r>
        <w:t xml:space="preserve">, </w:t>
      </w:r>
      <w:r>
        <w:rPr>
          <w:rFonts w:ascii="Consolas" w:eastAsia="Consolas" w:hAnsi="Consolas" w:cs="Consolas"/>
          <w:sz w:val="18"/>
          <w:szCs w:val="18"/>
          <w:shd w:val="clear" w:color="auto" w:fill="F3F2F1"/>
        </w:rPr>
        <w:t>[role="alertdialog"]</w:t>
      </w:r>
      <w:r>
        <w:t xml:space="preserve">, </w:t>
      </w:r>
      <w:r>
        <w:rPr>
          <w:rFonts w:ascii="Consolas" w:eastAsia="Consolas" w:hAnsi="Consolas" w:cs="Consolas"/>
          <w:sz w:val="18"/>
          <w:szCs w:val="18"/>
          <w:shd w:val="clear" w:color="auto" w:fill="F3F2F1"/>
        </w:rPr>
        <w:t>[role="menu"]</w:t>
      </w:r>
      <w:r>
        <w:t xml:space="preserve">, </w:t>
      </w:r>
      <w:r>
        <w:rPr>
          <w:rFonts w:ascii="Consolas" w:eastAsia="Consolas" w:hAnsi="Consolas" w:cs="Consolas"/>
          <w:sz w:val="18"/>
          <w:szCs w:val="18"/>
          <w:shd w:val="clear" w:color="auto" w:fill="F3F2F1"/>
        </w:rPr>
        <w:t>[role="listbox"]</w:t>
      </w:r>
      <w:r>
        <w:t xml:space="preserve">, </w:t>
      </w:r>
      <w:r>
        <w:rPr>
          <w:rFonts w:ascii="Consolas" w:eastAsia="Consolas" w:hAnsi="Consolas" w:cs="Consolas"/>
          <w:sz w:val="18"/>
          <w:szCs w:val="18"/>
          <w:shd w:val="clear" w:color="auto" w:fill="F3F2F1"/>
        </w:rPr>
        <w:t>.ms-Callout-main</w:t>
      </w:r>
      <w:r>
        <w:t xml:space="preserve">, </w:t>
      </w:r>
      <w:r>
        <w:rPr>
          <w:rFonts w:ascii="Consolas" w:eastAsia="Consolas" w:hAnsi="Consolas" w:cs="Consolas"/>
          <w:sz w:val="18"/>
          <w:szCs w:val="18"/>
          <w:shd w:val="clear" w:color="auto" w:fill="F3F2F1"/>
        </w:rPr>
        <w:t>.ms-Panel-main</w:t>
      </w:r>
      <w:r>
        <w:t xml:space="preserve">, </w:t>
      </w:r>
      <w:r>
        <w:rPr>
          <w:rFonts w:ascii="Consolas" w:eastAsia="Consolas" w:hAnsi="Consolas" w:cs="Consolas"/>
          <w:sz w:val="18"/>
          <w:szCs w:val="18"/>
          <w:shd w:val="clear" w:color="auto" w:fill="F3F2F1"/>
        </w:rPr>
        <w:t>.fui-PopoverSurface</w:t>
      </w:r>
      <w:r>
        <w:t xml:space="preserve"> and side panes (</w:t>
      </w:r>
      <w:r>
        <w:rPr>
          <w:rFonts w:ascii="Consolas" w:eastAsia="Consolas" w:hAnsi="Consolas" w:cs="Consolas"/>
          <w:sz w:val="18"/>
          <w:szCs w:val="18"/>
          <w:shd w:val="clear" w:color="auto" w:fill="F3F2F1"/>
        </w:rPr>
        <w:t>[data-id^="pane-container-"]</w:t>
      </w:r>
      <w:r>
        <w:t>). A popup counts as on top of the page when a hit test at its centre finds it (</w:t>
      </w:r>
      <w:r>
        <w:rPr>
          <w:rFonts w:ascii="Consolas" w:eastAsia="Consolas" w:hAnsi="Consolas" w:cs="Consolas"/>
          <w:sz w:val="18"/>
          <w:szCs w:val="18"/>
          <w:shd w:val="clear" w:color="auto" w:fill="F3F2F1"/>
        </w:rPr>
        <w:t>onTop</w:t>
      </w:r>
      <w:r>
        <w:t>).</w:t>
      </w:r>
    </w:p>
    <w:p w14:paraId="2CE9AC7C" w14:textId="77777777" w:rsidR="00491372" w:rsidRDefault="00657CE8" w:rsidP="00830234">
      <w:pPr>
        <w:pStyle w:val="ListParagraph"/>
        <w:numPr>
          <w:ilvl w:val="0"/>
          <w:numId w:val="1"/>
        </w:numPr>
        <w:spacing w:after="60" w:line="264" w:lineRule="auto"/>
      </w:pPr>
      <w:r>
        <w:rPr>
          <w:b/>
          <w:bCs/>
        </w:rPr>
        <w:t>By paint</w:t>
      </w:r>
      <w:r>
        <w:t xml:space="preserve">: </w:t>
      </w:r>
      <w:r>
        <w:rPr>
          <w:rFonts w:ascii="Consolas" w:eastAsia="Consolas" w:hAnsi="Consolas" w:cs="Consolas"/>
          <w:sz w:val="18"/>
          <w:szCs w:val="18"/>
          <w:shd w:val="clear" w:color="auto" w:fill="F3F2F1"/>
        </w:rPr>
        <w:t>PORTALS</w:t>
      </w:r>
      <w:r>
        <w:t xml:space="preserve"> are the roots whose content floats over the page whatever its role: </w:t>
      </w:r>
      <w:r>
        <w:rPr>
          <w:rFonts w:ascii="Consolas" w:eastAsia="Consolas" w:hAnsi="Consolas" w:cs="Consolas"/>
          <w:sz w:val="18"/>
          <w:szCs w:val="18"/>
          <w:shd w:val="clear" w:color="auto" w:fill="F3F2F1"/>
        </w:rPr>
        <w:t>#__fluentPortalMountNode</w:t>
      </w:r>
      <w:r>
        <w:t xml:space="preserve"> (which holds the header fields flyout, which has no dialog or menu role: </w:t>
      </w:r>
      <w:r>
        <w:lastRenderedPageBreak/>
        <w:t xml:space="preserve">verified in a test environment, LIVE-FINDINGS 86), </w:t>
      </w:r>
      <w:r>
        <w:rPr>
          <w:rFonts w:ascii="Consolas" w:eastAsia="Consolas" w:hAnsi="Consolas" w:cs="Consolas"/>
          <w:sz w:val="18"/>
          <w:szCs w:val="18"/>
          <w:shd w:val="clear" w:color="auto" w:fill="F3F2F1"/>
        </w:rPr>
        <w:t>.ms-Layer</w:t>
      </w:r>
      <w:r>
        <w:t xml:space="preserve"> and </w:t>
      </w:r>
      <w:r>
        <w:rPr>
          <w:rFonts w:ascii="Consolas" w:eastAsia="Consolas" w:hAnsi="Consolas" w:cs="Consolas"/>
          <w:sz w:val="18"/>
          <w:szCs w:val="18"/>
          <w:shd w:val="clear" w:color="auto" w:fill="F3F2F1"/>
        </w:rPr>
        <w:t>[data-portal-node]</w:t>
      </w:r>
      <w:r>
        <w:t xml:space="preserve">. In each, </w:t>
      </w:r>
      <w:r>
        <w:rPr>
          <w:rFonts w:ascii="Consolas" w:eastAsia="Consolas" w:hAnsi="Consolas" w:cs="Consolas"/>
          <w:sz w:val="18"/>
          <w:szCs w:val="18"/>
          <w:shd w:val="clear" w:color="auto" w:fill="F3F2F1"/>
        </w:rPr>
        <w:t>floats</w:t>
      </w:r>
      <w:r>
        <w:t xml:space="preserve"> takes the outermost elements on screen that paint a background or a shadow. Wrappers without a box, transparent and hidden ones, and those at least 90% of the window both ways are looked through; a painted element that wide or high one way only</w:t>
      </w:r>
      <w:r>
        <w:t xml:space="preserve"> is looked into first and counts itself when nothing in it paints. The search is breadth first, 8 levels deep, newest root first, each root with its own share of the visits (at least 16, 128 a frame in all), so a large newer portal never hides an older one's flyout. Paint decides, not a hit test: a tooltip that takes no pointer events still lies over the page, and a transparent wrapper that takes them doesn't.</w:t>
      </w:r>
    </w:p>
    <w:p w14:paraId="1B8AD6F5" w14:textId="77777777" w:rsidR="00491372" w:rsidRDefault="00657CE8" w:rsidP="00830234">
      <w:pPr>
        <w:pStyle w:val="ListParagraph"/>
        <w:numPr>
          <w:ilvl w:val="0"/>
          <w:numId w:val="1"/>
        </w:numPr>
        <w:spacing w:after="60" w:line="264" w:lineRule="auto"/>
      </w:pPr>
      <w:r>
        <w:rPr>
          <w:b/>
          <w:bCs/>
        </w:rPr>
        <w:t>Other tools' panels</w:t>
      </w:r>
      <w:r>
        <w:t xml:space="preserve">: </w:t>
      </w:r>
      <w:r>
        <w:rPr>
          <w:rFonts w:ascii="Consolas" w:eastAsia="Consolas" w:hAnsi="Consolas" w:cs="Consolas"/>
          <w:sz w:val="18"/>
          <w:szCs w:val="18"/>
          <w:shd w:val="clear" w:color="auto" w:fill="F3F2F1"/>
        </w:rPr>
        <w:t>panels</w:t>
      </w:r>
      <w:r>
        <w:t xml:space="preserve"> takes the children of </w:t>
      </w:r>
      <w:r>
        <w:rPr>
          <w:rFonts w:ascii="Consolas" w:eastAsia="Consolas" w:hAnsi="Consolas" w:cs="Consolas"/>
          <w:sz w:val="18"/>
          <w:szCs w:val="18"/>
          <w:shd w:val="clear" w:color="auto" w:fill="F3F2F1"/>
        </w:rPr>
        <w:t>&lt;html&gt;</w:t>
      </w:r>
      <w:r>
        <w:t xml:space="preserve"> and </w:t>
      </w:r>
      <w:r>
        <w:rPr>
          <w:rFonts w:ascii="Consolas" w:eastAsia="Consolas" w:hAnsi="Consolas" w:cs="Consolas"/>
          <w:sz w:val="18"/>
          <w:szCs w:val="18"/>
          <w:shd w:val="clear" w:color="auto" w:fill="F3F2F1"/>
        </w:rPr>
        <w:t>&lt;body&gt;</w:t>
      </w:r>
      <w:r>
        <w:t xml:space="preserve"> that hold none of the labels, are no portal root and are not the translator's own (its hosts are </w:t>
      </w:r>
      <w:r>
        <w:rPr>
          <w:rFonts w:ascii="Consolas" w:eastAsia="Consolas" w:hAnsi="Consolas" w:cs="Consolas"/>
          <w:sz w:val="18"/>
          <w:szCs w:val="18"/>
          <w:shd w:val="clear" w:color="auto" w:fill="F3F2F1"/>
        </w:rPr>
        <w:t>dxt-*</w:t>
      </w:r>
      <w:r>
        <w:t xml:space="preserve"> elements, and the overlay's own layer), such as another bookmarklet's window. </w:t>
      </w:r>
      <w:r>
        <w:rPr>
          <w:rFonts w:ascii="Consolas" w:eastAsia="Consolas" w:hAnsi="Consolas" w:cs="Consolas"/>
          <w:sz w:val="18"/>
          <w:szCs w:val="18"/>
          <w:shd w:val="clear" w:color="auto" w:fill="F3F2F1"/>
        </w:rPr>
        <w:t>floats</w:t>
      </w:r>
      <w:r>
        <w:t xml:space="preserve"> looks into them too (and into shadow roots, where a bookmarklet often draws its panel), with two differences from a portal: the outermost painted element that is not 90% of the window both ways counts as a whole (a side panel as high as the window, the gaps between its cards</w:t>
      </w:r>
      <w:r>
        <w:t xml:space="preserve"> included), a frame or an image counts as painted, and it counts only where a hit test at its centre finds it on top of the page. A panel that lies under the page, or takes no pointer events, leaves the marks as they are. They are read every frame.</w:t>
      </w:r>
    </w:p>
    <w:p w14:paraId="38653A8A" w14:textId="77777777" w:rsidR="00491372" w:rsidRDefault="00657CE8" w:rsidP="00830234">
      <w:pPr>
        <w:pStyle w:val="ListParagraph"/>
        <w:numPr>
          <w:ilvl w:val="0"/>
          <w:numId w:val="1"/>
        </w:numPr>
        <w:spacing w:after="60" w:line="264" w:lineRule="auto"/>
      </w:pPr>
      <w:r>
        <w:rPr>
          <w:b/>
          <w:bCs/>
        </w:rPr>
        <w:t>Labels inside popups</w:t>
      </w:r>
      <w:r>
        <w:t xml:space="preserve"> keep their marks. A label inside a popup, a portal or the modal is under another popup only where a hit test where they meet finds that one: a dropdown opened from the header flyout lies over the flyout's labels, a painted backdrop under them doesn't. These hit tests are limited to 48 a frame.</w:t>
      </w:r>
    </w:p>
    <w:p w14:paraId="1E838931" w14:textId="77777777" w:rsidR="00491372" w:rsidRDefault="00657CE8" w:rsidP="00830234">
      <w:pPr>
        <w:pStyle w:val="ListParagraph"/>
        <w:numPr>
          <w:ilvl w:val="0"/>
          <w:numId w:val="1"/>
        </w:numPr>
        <w:spacing w:after="60" w:line="264" w:lineRule="auto"/>
      </w:pPr>
      <w:r>
        <w:rPr>
          <w:b/>
          <w:bCs/>
        </w:rPr>
        <w:t>A modal</w:t>
      </w:r>
      <w:r>
        <w:t>: while one is open, labels show only in it and in what lies over it. What a portal paints counts only where a hit test at its centre finds it over the modal: a flyout left open behind a modal shows nothing.</w:t>
      </w:r>
    </w:p>
    <w:p w14:paraId="3732D419" w14:textId="77777777" w:rsidR="00491372" w:rsidRDefault="00491372">
      <w:pPr>
        <w:spacing w:after="60"/>
      </w:pPr>
    </w:p>
    <w:p w14:paraId="33FF9EDF" w14:textId="77777777" w:rsidR="00491372" w:rsidRDefault="00657CE8">
      <w:pPr>
        <w:spacing w:after="120"/>
      </w:pPr>
      <w:r>
        <w:t>What covers a label is decided on its text's boxes, not its zone: a wide heading can reach under a side pane while its text doesn't.</w:t>
      </w:r>
    </w:p>
    <w:p w14:paraId="707E980B" w14:textId="77777777" w:rsidR="00491372" w:rsidRDefault="00657CE8">
      <w:pPr>
        <w:spacing w:after="120"/>
      </w:pPr>
      <w:r>
        <w:rPr>
          <w:b/>
          <w:bCs/>
        </w:rPr>
        <w:t>Colours.</w:t>
      </w:r>
      <w:r>
        <w:t xml:space="preserve"> The look and the state are classes on </w:t>
      </w:r>
      <w:r>
        <w:rPr>
          <w:rFonts w:ascii="Consolas" w:eastAsia="Consolas" w:hAnsi="Consolas" w:cs="Consolas"/>
          <w:sz w:val="18"/>
          <w:szCs w:val="18"/>
          <w:shd w:val="clear" w:color="auto" w:fill="F3F2F1"/>
        </w:rPr>
        <w:t>div.g</w:t>
      </w:r>
      <w:r>
        <w:t>, and the CSS turns them into custom properties.</w:t>
      </w:r>
    </w:p>
    <w:p w14:paraId="439BBF54" w14:textId="77777777" w:rsidR="00491372" w:rsidRDefault="00657CE8">
      <w:pPr>
        <w:spacing w:after="120"/>
      </w:pPr>
      <w:r>
        <w:rPr>
          <w:rFonts w:ascii="Consolas" w:eastAsia="Consolas" w:hAnsi="Consolas" w:cs="Consolas"/>
          <w:sz w:val="18"/>
          <w:szCs w:val="18"/>
          <w:shd w:val="clear" w:color="auto" w:fill="F3F2F1"/>
        </w:rPr>
        <w:t>src/inspector/overlay.css</w:t>
      </w:r>
      <w:r>
        <w:t>, the label rules:</w:t>
      </w:r>
    </w:p>
    <w:p w14:paraId="4907D18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One label: --c = state colour (hover border, badge), --f = fill, --b / --s = border colour / style, --r = flash ring. */</w:t>
      </w:r>
    </w:p>
    <w:p w14:paraId="4BFF1ED5" w14:textId="77777777" w:rsidR="00491372" w:rsidRDefault="00657CE8">
      <w:pPr>
        <w:shd w:val="clear" w:color="auto" w:fill="F5F5F5"/>
        <w:spacing w:line="240" w:lineRule="auto"/>
        <w:ind w:left="120" w:right="120"/>
      </w:pPr>
      <w:r>
        <w:rPr>
          <w:rFonts w:ascii="Consolas" w:eastAsia="Consolas" w:hAnsi="Consolas" w:cs="Consolas"/>
          <w:sz w:val="16"/>
          <w:szCs w:val="16"/>
        </w:rPr>
        <w:t>.g{display:contents;--c:#0f6cbd;--f:rgba(15,108,189,.1);--b:rgba(15,108,189,.55);--s:dashed;--r:rgba(15,108,189,.3)}</w:t>
      </w:r>
    </w:p>
    <w:p w14:paraId="154EC0F3" w14:textId="77777777" w:rsidR="00491372" w:rsidRDefault="00657CE8">
      <w:pPr>
        <w:shd w:val="clear" w:color="auto" w:fill="F5F5F5"/>
        <w:spacing w:line="240" w:lineRule="auto"/>
        <w:ind w:left="120" w:right="120"/>
      </w:pPr>
      <w:r>
        <w:rPr>
          <w:rFonts w:ascii="Consolas" w:eastAsia="Consolas" w:hAnsi="Consolas" w:cs="Consolas"/>
          <w:sz w:val="16"/>
          <w:szCs w:val="16"/>
        </w:rPr>
        <w:t>.g.is-missing{--c:#c48a00;--f:rgba(255,185,0,.22);--b:#c48a00;--r:rgba(196,138,0,.3)}</w:t>
      </w:r>
    </w:p>
    <w:p w14:paraId="094CEF84" w14:textId="77777777" w:rsidR="00491372" w:rsidRDefault="00657CE8">
      <w:pPr>
        <w:shd w:val="clear" w:color="auto" w:fill="F5F5F5"/>
        <w:spacing w:line="240" w:lineRule="auto"/>
        <w:ind w:left="120" w:right="120"/>
      </w:pPr>
      <w:r>
        <w:rPr>
          <w:rFonts w:ascii="Consolas" w:eastAsia="Consolas" w:hAnsi="Consolas" w:cs="Consolas"/>
          <w:sz w:val="16"/>
          <w:szCs w:val="16"/>
        </w:rPr>
        <w:t>/* Changed, not published yet: green like the workbook's changed cells, solid and a little thicker, so it stands out from</w:t>
      </w:r>
    </w:p>
    <w:p w14:paraId="678D48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the blue of translated labels at a glance. */</w:t>
      </w:r>
    </w:p>
    <w:p w14:paraId="32152E7F" w14:textId="77777777" w:rsidR="00491372" w:rsidRDefault="00657CE8">
      <w:pPr>
        <w:shd w:val="clear" w:color="auto" w:fill="F5F5F5"/>
        <w:spacing w:line="240" w:lineRule="auto"/>
        <w:ind w:left="120" w:right="120"/>
      </w:pPr>
      <w:r>
        <w:rPr>
          <w:rFonts w:ascii="Consolas" w:eastAsia="Consolas" w:hAnsi="Consolas" w:cs="Consolas"/>
          <w:sz w:val="16"/>
          <w:szCs w:val="16"/>
        </w:rPr>
        <w:t>.g.is-edited{--c:#107c10;--f:rgba(34,197,94,.28);--b:#107c10;--s:solid;--r:rgba(16,124,16,.3)}</w:t>
      </w:r>
    </w:p>
    <w:p w14:paraId="71A5986C" w14:textId="77777777" w:rsidR="00491372" w:rsidRDefault="00657CE8">
      <w:pPr>
        <w:shd w:val="clear" w:color="auto" w:fill="F5F5F5"/>
        <w:spacing w:line="240" w:lineRule="auto"/>
        <w:ind w:left="120" w:right="120"/>
      </w:pPr>
      <w:r>
        <w:rPr>
          <w:rFonts w:ascii="Consolas" w:eastAsia="Consolas" w:hAnsi="Consolas" w:cs="Consolas"/>
          <w:sz w:val="16"/>
          <w:szCs w:val="16"/>
        </w:rPr>
        <w:t>/* Couldn't be published: red and double (its border and an outline, below), so it never differs from a green edited mark</w:t>
      </w:r>
    </w:p>
    <w:p w14:paraId="78D562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by hue alone. */</w:t>
      </w:r>
    </w:p>
    <w:p w14:paraId="2D38ED82" w14:textId="77777777" w:rsidR="00491372" w:rsidRDefault="00657CE8">
      <w:pPr>
        <w:shd w:val="clear" w:color="auto" w:fill="F5F5F5"/>
        <w:spacing w:line="240" w:lineRule="auto"/>
        <w:ind w:left="120" w:right="120"/>
      </w:pPr>
      <w:r>
        <w:rPr>
          <w:rFonts w:ascii="Consolas" w:eastAsia="Consolas" w:hAnsi="Consolas" w:cs="Consolas"/>
          <w:sz w:val="16"/>
          <w:szCs w:val="16"/>
        </w:rPr>
        <w:t>.g.is-error{--c:#c4314b;--f:rgba(196,49,75,.14);--b:#c4314b;--s:solid;--r:rgba(196,49,75,.3)}</w:t>
      </w:r>
    </w:p>
    <w:p w14:paraId="7BFC64C5" w14:textId="77777777" w:rsidR="00491372" w:rsidRDefault="00657CE8">
      <w:pPr>
        <w:shd w:val="clear" w:color="auto" w:fill="F5F5F5"/>
        <w:spacing w:line="240" w:lineRule="auto"/>
        <w:ind w:left="120" w:right="120"/>
      </w:pPr>
      <w:r>
        <w:rPr>
          <w:rFonts w:ascii="Consolas" w:eastAsia="Consolas" w:hAnsi="Consolas" w:cs="Consolas"/>
          <w:sz w:val="16"/>
          <w:szCs w:val="16"/>
        </w:rPr>
        <w:t>/* Text that can't be translated here, Microsoft's built-in text or a read-only label: grey and dotted, no pencil</w:t>
      </w:r>
    </w:p>
    <w:p w14:paraId="1CB2E3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(nothing to edit; the popup says why). */</w:t>
      </w:r>
    </w:p>
    <w:p w14:paraId="15DD3AE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.g.is-builtin,.g.is-ro{--c:#616161;--f:rgba(97,97,97,.08);--b:#8a8a8a;--s:dotted;--r:rgba(97,97,97,.25)}</w:t>
      </w:r>
    </w:p>
    <w:p w14:paraId="632A9087"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830"/>
        <w:gridCol w:w="5283"/>
        <w:gridCol w:w="3247"/>
      </w:tblGrid>
      <w:tr w:rsidR="00491372" w14:paraId="62513726" w14:textId="77777777">
        <w:trPr>
          <w:cantSplit/>
          <w:tblHeader/>
        </w:trPr>
        <w:tc>
          <w:tcPr>
            <w:tcW w:w="830" w:type="dxa"/>
            <w:shd w:val="clear" w:color="auto" w:fill="F3F2F1"/>
            <w:tcMar>
              <w:top w:w="60" w:type="dxa"/>
              <w:left w:w="100" w:type="dxa"/>
              <w:bottom w:w="60" w:type="dxa"/>
              <w:right w:w="100" w:type="dxa"/>
            </w:tcMar>
          </w:tcPr>
          <w:p w14:paraId="72F7839A" w14:textId="77777777" w:rsidR="00491372" w:rsidRDefault="00657CE8">
            <w:pPr>
              <w:spacing w:after="40"/>
            </w:pPr>
            <w:r>
              <w:rPr>
                <w:b/>
                <w:bCs/>
                <w:sz w:val="17"/>
                <w:szCs w:val="17"/>
              </w:rPr>
              <w:lastRenderedPageBreak/>
              <w:t>Look</w:t>
            </w:r>
          </w:p>
        </w:tc>
        <w:tc>
          <w:tcPr>
            <w:tcW w:w="5283" w:type="dxa"/>
            <w:shd w:val="clear" w:color="auto" w:fill="F3F2F1"/>
            <w:tcMar>
              <w:top w:w="60" w:type="dxa"/>
              <w:left w:w="100" w:type="dxa"/>
              <w:bottom w:w="60" w:type="dxa"/>
              <w:right w:w="100" w:type="dxa"/>
            </w:tcMar>
          </w:tcPr>
          <w:p w14:paraId="1C808EC1" w14:textId="77777777" w:rsidR="00491372" w:rsidRDefault="00657CE8">
            <w:pPr>
              <w:spacing w:after="40"/>
            </w:pPr>
            <w:r>
              <w:rPr>
                <w:b/>
                <w:bCs/>
                <w:sz w:val="17"/>
                <w:szCs w:val="17"/>
              </w:rPr>
              <w:t>Mark</w:t>
            </w:r>
          </w:p>
        </w:tc>
        <w:tc>
          <w:tcPr>
            <w:tcW w:w="3247" w:type="dxa"/>
            <w:shd w:val="clear" w:color="auto" w:fill="F3F2F1"/>
            <w:tcMar>
              <w:top w:w="60" w:type="dxa"/>
              <w:left w:w="100" w:type="dxa"/>
              <w:bottom w:w="60" w:type="dxa"/>
              <w:right w:w="100" w:type="dxa"/>
            </w:tcMar>
          </w:tcPr>
          <w:p w14:paraId="0AF1337F" w14:textId="77777777" w:rsidR="00491372" w:rsidRDefault="00657CE8">
            <w:pPr>
              <w:spacing w:after="40"/>
            </w:pPr>
            <w:r>
              <w:rPr>
                <w:b/>
                <w:bCs/>
                <w:sz w:val="17"/>
                <w:szCs w:val="17"/>
              </w:rPr>
              <w:t>Colour</w:t>
            </w:r>
          </w:p>
        </w:tc>
      </w:tr>
      <w:tr w:rsidR="00491372" w14:paraId="7A78246A" w14:textId="77777777">
        <w:trPr>
          <w:cantSplit/>
        </w:trPr>
        <w:tc>
          <w:tcPr>
            <w:tcW w:w="830" w:type="dxa"/>
            <w:tcMar>
              <w:top w:w="60" w:type="dxa"/>
              <w:left w:w="100" w:type="dxa"/>
              <w:bottom w:w="60" w:type="dxa"/>
              <w:right w:w="100" w:type="dxa"/>
            </w:tcMar>
          </w:tcPr>
          <w:p w14:paraId="60BD867E" w14:textId="77777777" w:rsidR="00491372" w:rsidRDefault="00657CE8">
            <w:pPr>
              <w:spacing w:after="40"/>
            </w:pPr>
            <w:r>
              <w:rPr>
                <w:rFonts w:ascii="Consolas" w:eastAsia="Consolas" w:hAnsi="Consolas" w:cs="Consolas"/>
                <w:sz w:val="15"/>
                <w:szCs w:val="15"/>
                <w:shd w:val="clear" w:color="auto" w:fill="F3F2F1"/>
              </w:rPr>
              <w:t>ok</w:t>
            </w:r>
          </w:p>
        </w:tc>
        <w:tc>
          <w:tcPr>
            <w:tcW w:w="5283" w:type="dxa"/>
            <w:tcMar>
              <w:top w:w="60" w:type="dxa"/>
              <w:left w:w="100" w:type="dxa"/>
              <w:bottom w:w="60" w:type="dxa"/>
              <w:right w:w="100" w:type="dxa"/>
            </w:tcMar>
          </w:tcPr>
          <w:p w14:paraId="61DD79DF" w14:textId="77777777" w:rsidR="00491372" w:rsidRDefault="00657CE8">
            <w:pPr>
              <w:spacing w:after="40"/>
            </w:pPr>
            <w:r>
              <w:rPr>
                <w:sz w:val="17"/>
                <w:szCs w:val="17"/>
              </w:rPr>
              <w:t>1 px dashed border, light fill</w:t>
            </w:r>
          </w:p>
        </w:tc>
        <w:tc>
          <w:tcPr>
            <w:tcW w:w="3247" w:type="dxa"/>
            <w:tcMar>
              <w:top w:w="60" w:type="dxa"/>
              <w:left w:w="100" w:type="dxa"/>
              <w:bottom w:w="60" w:type="dxa"/>
              <w:right w:w="100" w:type="dxa"/>
            </w:tcMar>
          </w:tcPr>
          <w:p w14:paraId="089941A6" w14:textId="77777777" w:rsidR="00491372" w:rsidRDefault="00657CE8">
            <w:pPr>
              <w:spacing w:after="40"/>
            </w:pPr>
            <w:r>
              <w:rPr>
                <w:sz w:val="17"/>
                <w:szCs w:val="17"/>
              </w:rPr>
              <w:t xml:space="preserve">Blue, </w:t>
            </w:r>
            <w:r>
              <w:rPr>
                <w:rFonts w:ascii="Consolas" w:eastAsia="Consolas" w:hAnsi="Consolas" w:cs="Consolas"/>
                <w:sz w:val="15"/>
                <w:szCs w:val="15"/>
                <w:shd w:val="clear" w:color="auto" w:fill="F3F2F1"/>
              </w:rPr>
              <w:t>#0f6cbd</w:t>
            </w:r>
          </w:p>
        </w:tc>
      </w:tr>
      <w:tr w:rsidR="00491372" w14:paraId="5DB313EE" w14:textId="77777777">
        <w:trPr>
          <w:cantSplit/>
        </w:trPr>
        <w:tc>
          <w:tcPr>
            <w:tcW w:w="830" w:type="dxa"/>
            <w:tcMar>
              <w:top w:w="60" w:type="dxa"/>
              <w:left w:w="100" w:type="dxa"/>
              <w:bottom w:w="60" w:type="dxa"/>
              <w:right w:w="100" w:type="dxa"/>
            </w:tcMar>
          </w:tcPr>
          <w:p w14:paraId="6E19EFAA" w14:textId="77777777" w:rsidR="00491372" w:rsidRDefault="00657CE8">
            <w:pPr>
              <w:spacing w:after="40"/>
            </w:pPr>
            <w:r>
              <w:rPr>
                <w:rFonts w:ascii="Consolas" w:eastAsia="Consolas" w:hAnsi="Consolas" w:cs="Consolas"/>
                <w:sz w:val="15"/>
                <w:szCs w:val="15"/>
                <w:shd w:val="clear" w:color="auto" w:fill="F3F2F1"/>
              </w:rPr>
              <w:t>missing</w:t>
            </w:r>
          </w:p>
        </w:tc>
        <w:tc>
          <w:tcPr>
            <w:tcW w:w="5283" w:type="dxa"/>
            <w:tcMar>
              <w:top w:w="60" w:type="dxa"/>
              <w:left w:w="100" w:type="dxa"/>
              <w:bottom w:w="60" w:type="dxa"/>
              <w:right w:w="100" w:type="dxa"/>
            </w:tcMar>
          </w:tcPr>
          <w:p w14:paraId="740C4205" w14:textId="77777777" w:rsidR="00491372" w:rsidRDefault="00657CE8">
            <w:pPr>
              <w:spacing w:after="40"/>
            </w:pPr>
            <w:r>
              <w:rPr>
                <w:sz w:val="17"/>
                <w:szCs w:val="17"/>
              </w:rPr>
              <w:t>1 px dashed border, light fill</w:t>
            </w:r>
          </w:p>
        </w:tc>
        <w:tc>
          <w:tcPr>
            <w:tcW w:w="3247" w:type="dxa"/>
            <w:tcMar>
              <w:top w:w="60" w:type="dxa"/>
              <w:left w:w="100" w:type="dxa"/>
              <w:bottom w:w="60" w:type="dxa"/>
              <w:right w:w="100" w:type="dxa"/>
            </w:tcMar>
          </w:tcPr>
          <w:p w14:paraId="154D9E00" w14:textId="77777777" w:rsidR="00491372" w:rsidRDefault="00657CE8">
            <w:pPr>
              <w:spacing w:after="40"/>
            </w:pPr>
            <w:r>
              <w:rPr>
                <w:sz w:val="17"/>
                <w:szCs w:val="17"/>
              </w:rPr>
              <w:t xml:space="preserve">Amber, </w:t>
            </w:r>
            <w:r>
              <w:rPr>
                <w:rFonts w:ascii="Consolas" w:eastAsia="Consolas" w:hAnsi="Consolas" w:cs="Consolas"/>
                <w:sz w:val="15"/>
                <w:szCs w:val="15"/>
                <w:shd w:val="clear" w:color="auto" w:fill="F3F2F1"/>
              </w:rPr>
              <w:t>#c48a00</w:t>
            </w:r>
            <w:r>
              <w:rPr>
                <w:sz w:val="17"/>
                <w:szCs w:val="17"/>
              </w:rPr>
              <w:t xml:space="preserve"> (the bar's hint says </w:t>
            </w:r>
            <w:r>
              <w:rPr>
                <w:i/>
                <w:iCs/>
                <w:sz w:val="17"/>
                <w:szCs w:val="17"/>
              </w:rPr>
              <w:t>orange</w:t>
            </w:r>
            <w:r>
              <w:rPr>
                <w:sz w:val="17"/>
                <w:szCs w:val="17"/>
              </w:rPr>
              <w:t>)</w:t>
            </w:r>
          </w:p>
        </w:tc>
      </w:tr>
      <w:tr w:rsidR="00491372" w14:paraId="208DEFFF" w14:textId="77777777">
        <w:trPr>
          <w:cantSplit/>
        </w:trPr>
        <w:tc>
          <w:tcPr>
            <w:tcW w:w="830" w:type="dxa"/>
            <w:tcMar>
              <w:top w:w="60" w:type="dxa"/>
              <w:left w:w="100" w:type="dxa"/>
              <w:bottom w:w="60" w:type="dxa"/>
              <w:right w:w="100" w:type="dxa"/>
            </w:tcMar>
          </w:tcPr>
          <w:p w14:paraId="3A107890" w14:textId="77777777" w:rsidR="00491372" w:rsidRDefault="00657CE8">
            <w:pPr>
              <w:spacing w:after="40"/>
            </w:pPr>
            <w:r>
              <w:rPr>
                <w:rFonts w:ascii="Consolas" w:eastAsia="Consolas" w:hAnsi="Consolas" w:cs="Consolas"/>
                <w:sz w:val="15"/>
                <w:szCs w:val="15"/>
                <w:shd w:val="clear" w:color="auto" w:fill="F3F2F1"/>
              </w:rPr>
              <w:t>edited</w:t>
            </w:r>
          </w:p>
        </w:tc>
        <w:tc>
          <w:tcPr>
            <w:tcW w:w="5283" w:type="dxa"/>
            <w:tcMar>
              <w:top w:w="60" w:type="dxa"/>
              <w:left w:w="100" w:type="dxa"/>
              <w:bottom w:w="60" w:type="dxa"/>
              <w:right w:w="100" w:type="dxa"/>
            </w:tcMar>
          </w:tcPr>
          <w:p w14:paraId="24EE03C1" w14:textId="77777777" w:rsidR="00491372" w:rsidRDefault="00657CE8">
            <w:pPr>
              <w:spacing w:after="40"/>
            </w:pPr>
            <w:r>
              <w:rPr>
                <w:sz w:val="17"/>
                <w:szCs w:val="17"/>
              </w:rPr>
              <w:t>1 px solid border and a 1 px outline right against it: a thicker solid line</w:t>
            </w:r>
          </w:p>
        </w:tc>
        <w:tc>
          <w:tcPr>
            <w:tcW w:w="3247" w:type="dxa"/>
            <w:tcMar>
              <w:top w:w="60" w:type="dxa"/>
              <w:left w:w="100" w:type="dxa"/>
              <w:bottom w:w="60" w:type="dxa"/>
              <w:right w:w="100" w:type="dxa"/>
            </w:tcMar>
          </w:tcPr>
          <w:p w14:paraId="5A12DBFA" w14:textId="77777777" w:rsidR="00491372" w:rsidRDefault="00657CE8">
            <w:pPr>
              <w:spacing w:after="40"/>
            </w:pPr>
            <w:r>
              <w:rPr>
                <w:sz w:val="17"/>
                <w:szCs w:val="17"/>
              </w:rPr>
              <w:t xml:space="preserve">Green, </w:t>
            </w:r>
            <w:r>
              <w:rPr>
                <w:rFonts w:ascii="Consolas" w:eastAsia="Consolas" w:hAnsi="Consolas" w:cs="Consolas"/>
                <w:sz w:val="15"/>
                <w:szCs w:val="15"/>
                <w:shd w:val="clear" w:color="auto" w:fill="F3F2F1"/>
              </w:rPr>
              <w:t>#107c10</w:t>
            </w:r>
          </w:p>
        </w:tc>
      </w:tr>
      <w:tr w:rsidR="00491372" w14:paraId="0FBC5B80" w14:textId="77777777">
        <w:trPr>
          <w:cantSplit/>
        </w:trPr>
        <w:tc>
          <w:tcPr>
            <w:tcW w:w="830" w:type="dxa"/>
            <w:tcMar>
              <w:top w:w="60" w:type="dxa"/>
              <w:left w:w="100" w:type="dxa"/>
              <w:bottom w:w="60" w:type="dxa"/>
              <w:right w:w="100" w:type="dxa"/>
            </w:tcMar>
          </w:tcPr>
          <w:p w14:paraId="003CCBE1" w14:textId="77777777" w:rsidR="00491372" w:rsidRDefault="00657CE8">
            <w:pPr>
              <w:spacing w:after="40"/>
            </w:pPr>
            <w:r>
              <w:rPr>
                <w:rFonts w:ascii="Consolas" w:eastAsia="Consolas" w:hAnsi="Consolas" w:cs="Consolas"/>
                <w:sz w:val="15"/>
                <w:szCs w:val="15"/>
                <w:shd w:val="clear" w:color="auto" w:fill="F3F2F1"/>
              </w:rPr>
              <w:t>error</w:t>
            </w:r>
          </w:p>
        </w:tc>
        <w:tc>
          <w:tcPr>
            <w:tcW w:w="5283" w:type="dxa"/>
            <w:tcMar>
              <w:top w:w="60" w:type="dxa"/>
              <w:left w:w="100" w:type="dxa"/>
              <w:bottom w:w="60" w:type="dxa"/>
              <w:right w:w="100" w:type="dxa"/>
            </w:tcMar>
          </w:tcPr>
          <w:p w14:paraId="376619BB" w14:textId="77777777" w:rsidR="00491372" w:rsidRDefault="00657CE8">
            <w:pPr>
              <w:spacing w:after="40"/>
            </w:pPr>
            <w:r>
              <w:rPr>
                <w:sz w:val="17"/>
                <w:szCs w:val="17"/>
              </w:rPr>
              <w:t>1 px solid border and an outline 1 px away: a double line</w:t>
            </w:r>
          </w:p>
        </w:tc>
        <w:tc>
          <w:tcPr>
            <w:tcW w:w="3247" w:type="dxa"/>
            <w:tcMar>
              <w:top w:w="60" w:type="dxa"/>
              <w:left w:w="100" w:type="dxa"/>
              <w:bottom w:w="60" w:type="dxa"/>
              <w:right w:w="100" w:type="dxa"/>
            </w:tcMar>
          </w:tcPr>
          <w:p w14:paraId="62F5EE1B" w14:textId="77777777" w:rsidR="00491372" w:rsidRDefault="00657CE8">
            <w:pPr>
              <w:spacing w:after="40"/>
            </w:pPr>
            <w:r>
              <w:rPr>
                <w:sz w:val="17"/>
                <w:szCs w:val="17"/>
              </w:rPr>
              <w:t xml:space="preserve">Red, </w:t>
            </w:r>
            <w:r>
              <w:rPr>
                <w:rFonts w:ascii="Consolas" w:eastAsia="Consolas" w:hAnsi="Consolas" w:cs="Consolas"/>
                <w:sz w:val="15"/>
                <w:szCs w:val="15"/>
                <w:shd w:val="clear" w:color="auto" w:fill="F3F2F1"/>
              </w:rPr>
              <w:t>#c4314b</w:t>
            </w:r>
          </w:p>
        </w:tc>
      </w:tr>
      <w:tr w:rsidR="00491372" w14:paraId="0C793C7D" w14:textId="77777777">
        <w:trPr>
          <w:cantSplit/>
        </w:trPr>
        <w:tc>
          <w:tcPr>
            <w:tcW w:w="830" w:type="dxa"/>
            <w:tcMar>
              <w:top w:w="60" w:type="dxa"/>
              <w:left w:w="100" w:type="dxa"/>
              <w:bottom w:w="60" w:type="dxa"/>
              <w:right w:w="100" w:type="dxa"/>
            </w:tcMar>
          </w:tcPr>
          <w:p w14:paraId="480F013C" w14:textId="77777777" w:rsidR="00491372" w:rsidRDefault="00657CE8">
            <w:pPr>
              <w:spacing w:after="40"/>
            </w:pPr>
            <w:r>
              <w:rPr>
                <w:rFonts w:ascii="Consolas" w:eastAsia="Consolas" w:hAnsi="Consolas" w:cs="Consolas"/>
                <w:sz w:val="15"/>
                <w:szCs w:val="15"/>
                <w:shd w:val="clear" w:color="auto" w:fill="F3F2F1"/>
              </w:rPr>
              <w:t>builtin</w:t>
            </w:r>
            <w:r>
              <w:rPr>
                <w:sz w:val="17"/>
                <w:szCs w:val="17"/>
              </w:rPr>
              <w:t xml:space="preserve">, </w:t>
            </w:r>
            <w:r>
              <w:rPr>
                <w:rFonts w:ascii="Consolas" w:eastAsia="Consolas" w:hAnsi="Consolas" w:cs="Consolas"/>
                <w:sz w:val="15"/>
                <w:szCs w:val="15"/>
                <w:shd w:val="clear" w:color="auto" w:fill="F3F2F1"/>
              </w:rPr>
              <w:t>ro</w:t>
            </w:r>
          </w:p>
        </w:tc>
        <w:tc>
          <w:tcPr>
            <w:tcW w:w="5283" w:type="dxa"/>
            <w:tcMar>
              <w:top w:w="60" w:type="dxa"/>
              <w:left w:w="100" w:type="dxa"/>
              <w:bottom w:w="60" w:type="dxa"/>
              <w:right w:w="100" w:type="dxa"/>
            </w:tcMar>
          </w:tcPr>
          <w:p w14:paraId="02AF3C6F" w14:textId="77777777" w:rsidR="00491372" w:rsidRDefault="00657CE8">
            <w:pPr>
              <w:spacing w:after="40"/>
            </w:pPr>
            <w:r>
              <w:rPr>
                <w:sz w:val="17"/>
                <w:szCs w:val="17"/>
              </w:rPr>
              <w:t>1 px dotted border, faint fill, no pencil</w:t>
            </w:r>
          </w:p>
        </w:tc>
        <w:tc>
          <w:tcPr>
            <w:tcW w:w="3247" w:type="dxa"/>
            <w:tcMar>
              <w:top w:w="60" w:type="dxa"/>
              <w:left w:w="100" w:type="dxa"/>
              <w:bottom w:w="60" w:type="dxa"/>
              <w:right w:w="100" w:type="dxa"/>
            </w:tcMar>
          </w:tcPr>
          <w:p w14:paraId="17AE1571" w14:textId="77777777" w:rsidR="00491372" w:rsidRDefault="00657CE8">
            <w:pPr>
              <w:spacing w:after="40"/>
            </w:pPr>
            <w:r>
              <w:rPr>
                <w:sz w:val="17"/>
                <w:szCs w:val="17"/>
              </w:rPr>
              <w:t xml:space="preserve">Grey, </w:t>
            </w:r>
            <w:r>
              <w:rPr>
                <w:rFonts w:ascii="Consolas" w:eastAsia="Consolas" w:hAnsi="Consolas" w:cs="Consolas"/>
                <w:sz w:val="15"/>
                <w:szCs w:val="15"/>
                <w:shd w:val="clear" w:color="auto" w:fill="F3F2F1"/>
              </w:rPr>
              <w:t>#8a8a8a</w:t>
            </w:r>
          </w:p>
        </w:tc>
      </w:tr>
      <w:tr w:rsidR="00491372" w14:paraId="7B54DA79" w14:textId="77777777">
        <w:trPr>
          <w:cantSplit/>
        </w:trPr>
        <w:tc>
          <w:tcPr>
            <w:tcW w:w="830" w:type="dxa"/>
            <w:tcMar>
              <w:top w:w="60" w:type="dxa"/>
              <w:left w:w="100" w:type="dxa"/>
              <w:bottom w:w="60" w:type="dxa"/>
              <w:right w:w="100" w:type="dxa"/>
            </w:tcMar>
          </w:tcPr>
          <w:p w14:paraId="221246E0" w14:textId="77777777" w:rsidR="00491372" w:rsidRDefault="00657CE8">
            <w:pPr>
              <w:spacing w:after="40"/>
            </w:pPr>
            <w:r>
              <w:rPr>
                <w:rFonts w:ascii="Consolas" w:eastAsia="Consolas" w:hAnsi="Consolas" w:cs="Consolas"/>
                <w:sz w:val="15"/>
                <w:szCs w:val="15"/>
                <w:shd w:val="clear" w:color="auto" w:fill="F3F2F1"/>
              </w:rPr>
              <w:t>na</w:t>
            </w:r>
          </w:p>
        </w:tc>
        <w:tc>
          <w:tcPr>
            <w:tcW w:w="5283" w:type="dxa"/>
            <w:tcMar>
              <w:top w:w="60" w:type="dxa"/>
              <w:left w:w="100" w:type="dxa"/>
              <w:bottom w:w="60" w:type="dxa"/>
              <w:right w:w="100" w:type="dxa"/>
            </w:tcMar>
          </w:tcPr>
          <w:p w14:paraId="3235D372" w14:textId="77777777" w:rsidR="00491372" w:rsidRDefault="00657CE8">
            <w:pPr>
              <w:spacing w:after="40"/>
            </w:pPr>
            <w:r>
              <w:rPr>
                <w:sz w:val="17"/>
                <w:szCs w:val="17"/>
              </w:rPr>
              <w:t>Nothing</w:t>
            </w:r>
          </w:p>
        </w:tc>
        <w:tc>
          <w:tcPr>
            <w:tcW w:w="3247" w:type="dxa"/>
            <w:tcMar>
              <w:top w:w="60" w:type="dxa"/>
              <w:left w:w="100" w:type="dxa"/>
              <w:bottom w:w="60" w:type="dxa"/>
              <w:right w:w="100" w:type="dxa"/>
            </w:tcMar>
          </w:tcPr>
          <w:p w14:paraId="55FD8E9C" w14:textId="77777777" w:rsidR="00491372" w:rsidRDefault="00491372">
            <w:pPr>
              <w:spacing w:after="40"/>
            </w:pPr>
          </w:p>
        </w:tc>
      </w:tr>
    </w:tbl>
    <w:p w14:paraId="014E5211" w14:textId="77777777" w:rsidR="00491372" w:rsidRDefault="00491372">
      <w:pPr>
        <w:spacing w:after="120"/>
      </w:pPr>
    </w:p>
    <w:p w14:paraId="34AEFE43" w14:textId="77777777" w:rsidR="00491372" w:rsidRDefault="00657CE8">
      <w:pPr>
        <w:spacing w:after="120"/>
      </w:pPr>
      <w:r>
        <w:t>Every mark has 4 px corners and a faint white ring (</w:t>
      </w:r>
      <w:r>
        <w:rPr>
          <w:rFonts w:ascii="Consolas" w:eastAsia="Consolas" w:hAnsi="Consolas" w:cs="Consolas"/>
          <w:sz w:val="18"/>
          <w:szCs w:val="18"/>
          <w:shd w:val="clear" w:color="auto" w:fill="F3F2F1"/>
        </w:rPr>
        <w:t>box-shadow</w:t>
      </w:r>
      <w:r>
        <w:t>), which keeps it visible on the dark form header. Edited and failed marks differ from the others by their line, not by hue alone.</w:t>
      </w:r>
    </w:p>
    <w:p w14:paraId="385D3100" w14:textId="77777777" w:rsidR="00491372" w:rsidRDefault="00657CE8">
      <w:pPr>
        <w:spacing w:after="120"/>
      </w:pPr>
      <w:r>
        <w:rPr>
          <w:b/>
          <w:bCs/>
        </w:rPr>
        <w:t>States.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96"/>
        <w:gridCol w:w="4987"/>
        <w:gridCol w:w="3777"/>
      </w:tblGrid>
      <w:tr w:rsidR="00491372" w14:paraId="19AE1AFB" w14:textId="77777777">
        <w:trPr>
          <w:cantSplit/>
          <w:tblHeader/>
        </w:trPr>
        <w:tc>
          <w:tcPr>
            <w:tcW w:w="435" w:type="dxa"/>
            <w:shd w:val="clear" w:color="auto" w:fill="F3F2F1"/>
            <w:tcMar>
              <w:top w:w="60" w:type="dxa"/>
              <w:left w:w="100" w:type="dxa"/>
              <w:bottom w:w="60" w:type="dxa"/>
              <w:right w:w="100" w:type="dxa"/>
            </w:tcMar>
          </w:tcPr>
          <w:p w14:paraId="6A2D981D" w14:textId="77777777" w:rsidR="00491372" w:rsidRDefault="00657CE8">
            <w:pPr>
              <w:spacing w:after="40"/>
            </w:pPr>
            <w:r>
              <w:rPr>
                <w:b/>
                <w:bCs/>
                <w:sz w:val="17"/>
                <w:szCs w:val="17"/>
              </w:rPr>
              <w:t>Class</w:t>
            </w:r>
          </w:p>
        </w:tc>
        <w:tc>
          <w:tcPr>
            <w:tcW w:w="5079" w:type="dxa"/>
            <w:shd w:val="clear" w:color="auto" w:fill="F3F2F1"/>
            <w:tcMar>
              <w:top w:w="60" w:type="dxa"/>
              <w:left w:w="100" w:type="dxa"/>
              <w:bottom w:w="60" w:type="dxa"/>
              <w:right w:w="100" w:type="dxa"/>
            </w:tcMar>
          </w:tcPr>
          <w:p w14:paraId="72318139" w14:textId="77777777" w:rsidR="00491372" w:rsidRDefault="00657CE8">
            <w:pPr>
              <w:spacing w:after="40"/>
            </w:pPr>
            <w:r>
              <w:rPr>
                <w:b/>
                <w:bCs/>
                <w:sz w:val="17"/>
                <w:szCs w:val="17"/>
              </w:rPr>
              <w:t>When</w:t>
            </w:r>
          </w:p>
        </w:tc>
        <w:tc>
          <w:tcPr>
            <w:tcW w:w="3846" w:type="dxa"/>
            <w:shd w:val="clear" w:color="auto" w:fill="F3F2F1"/>
            <w:tcMar>
              <w:top w:w="60" w:type="dxa"/>
              <w:left w:w="100" w:type="dxa"/>
              <w:bottom w:w="60" w:type="dxa"/>
              <w:right w:w="100" w:type="dxa"/>
            </w:tcMar>
          </w:tcPr>
          <w:p w14:paraId="70376F1A" w14:textId="77777777" w:rsidR="00491372" w:rsidRDefault="00657CE8">
            <w:pPr>
              <w:spacing w:after="40"/>
            </w:pPr>
            <w:r>
              <w:rPr>
                <w:b/>
                <w:bCs/>
                <w:sz w:val="17"/>
                <w:szCs w:val="17"/>
              </w:rPr>
              <w:t>Look</w:t>
            </w:r>
          </w:p>
        </w:tc>
      </w:tr>
      <w:tr w:rsidR="00491372" w14:paraId="6A9A824D" w14:textId="77777777">
        <w:trPr>
          <w:cantSplit/>
        </w:trPr>
        <w:tc>
          <w:tcPr>
            <w:tcW w:w="435" w:type="dxa"/>
            <w:tcMar>
              <w:top w:w="60" w:type="dxa"/>
              <w:left w:w="100" w:type="dxa"/>
              <w:bottom w:w="60" w:type="dxa"/>
              <w:right w:w="100" w:type="dxa"/>
            </w:tcMar>
          </w:tcPr>
          <w:p w14:paraId="474DBD44" w14:textId="77777777" w:rsidR="00491372" w:rsidRDefault="00657CE8">
            <w:pPr>
              <w:spacing w:after="40"/>
            </w:pPr>
            <w:r>
              <w:rPr>
                <w:rFonts w:ascii="Consolas" w:eastAsia="Consolas" w:hAnsi="Consolas" w:cs="Consolas"/>
                <w:sz w:val="15"/>
                <w:szCs w:val="15"/>
                <w:shd w:val="clear" w:color="auto" w:fill="F3F2F1"/>
              </w:rPr>
              <w:t>is-hv</w:t>
            </w:r>
          </w:p>
        </w:tc>
        <w:tc>
          <w:tcPr>
            <w:tcW w:w="5079" w:type="dxa"/>
            <w:tcMar>
              <w:top w:w="60" w:type="dxa"/>
              <w:left w:w="100" w:type="dxa"/>
              <w:bottom w:w="60" w:type="dxa"/>
              <w:right w:w="100" w:type="dxa"/>
            </w:tcMar>
          </w:tcPr>
          <w:p w14:paraId="0C62A862" w14:textId="77777777" w:rsidR="00491372" w:rsidRDefault="00657CE8">
            <w:pPr>
              <w:spacing w:after="40"/>
            </w:pPr>
            <w:r>
              <w:rPr>
                <w:sz w:val="17"/>
                <w:szCs w:val="17"/>
              </w:rPr>
              <w:t>The pointer is on the label's text or on its pencil badge (not with Alt held)</w:t>
            </w:r>
          </w:p>
        </w:tc>
        <w:tc>
          <w:tcPr>
            <w:tcW w:w="3846" w:type="dxa"/>
            <w:tcMar>
              <w:top w:w="60" w:type="dxa"/>
              <w:left w:w="100" w:type="dxa"/>
              <w:bottom w:w="60" w:type="dxa"/>
              <w:right w:w="100" w:type="dxa"/>
            </w:tcMar>
          </w:tcPr>
          <w:p w14:paraId="3FE26070" w14:textId="77777777" w:rsidR="00491372" w:rsidRDefault="00657CE8">
            <w:pPr>
              <w:spacing w:after="40"/>
            </w:pPr>
            <w:r>
              <w:rPr>
                <w:sz w:val="17"/>
                <w:szCs w:val="17"/>
              </w:rPr>
              <w:t>2 px border in the state colour, and the pencil badge</w:t>
            </w:r>
          </w:p>
        </w:tc>
      </w:tr>
      <w:tr w:rsidR="00491372" w14:paraId="7B7AA9CD" w14:textId="77777777">
        <w:trPr>
          <w:cantSplit/>
        </w:trPr>
        <w:tc>
          <w:tcPr>
            <w:tcW w:w="435" w:type="dxa"/>
            <w:tcMar>
              <w:top w:w="60" w:type="dxa"/>
              <w:left w:w="100" w:type="dxa"/>
              <w:bottom w:w="60" w:type="dxa"/>
              <w:right w:w="100" w:type="dxa"/>
            </w:tcMar>
          </w:tcPr>
          <w:p w14:paraId="4485A71A" w14:textId="77777777" w:rsidR="00491372" w:rsidRDefault="00657CE8">
            <w:pPr>
              <w:spacing w:after="40"/>
            </w:pPr>
            <w:r>
              <w:rPr>
                <w:rFonts w:ascii="Consolas" w:eastAsia="Consolas" w:hAnsi="Consolas" w:cs="Consolas"/>
                <w:sz w:val="15"/>
                <w:szCs w:val="15"/>
                <w:shd w:val="clear" w:color="auto" w:fill="F3F2F1"/>
              </w:rPr>
              <w:t>is-act</w:t>
            </w:r>
          </w:p>
        </w:tc>
        <w:tc>
          <w:tcPr>
            <w:tcW w:w="5079" w:type="dxa"/>
            <w:tcMar>
              <w:top w:w="60" w:type="dxa"/>
              <w:left w:w="100" w:type="dxa"/>
              <w:bottom w:w="60" w:type="dxa"/>
              <w:right w:w="100" w:type="dxa"/>
            </w:tcMar>
          </w:tcPr>
          <w:p w14:paraId="56687632" w14:textId="77777777" w:rsidR="00491372" w:rsidRDefault="00657CE8">
            <w:pPr>
              <w:spacing w:after="40"/>
            </w:pPr>
            <w:r>
              <w:rPr>
                <w:sz w:val="17"/>
                <w:szCs w:val="17"/>
              </w:rPr>
              <w:t>Its popup is open: only the label the popup points at (</w:t>
            </w:r>
            <w:r>
              <w:rPr>
                <w:rFonts w:ascii="Consolas" w:eastAsia="Consolas" w:hAnsi="Consolas" w:cs="Consolas"/>
                <w:sz w:val="15"/>
                <w:szCs w:val="15"/>
                <w:shd w:val="clear" w:color="auto" w:fill="F3F2F1"/>
              </w:rPr>
              <w:t>active(comp, a)</w:t>
            </w:r>
            <w:r>
              <w:rPr>
                <w:sz w:val="17"/>
                <w:szCs w:val="17"/>
              </w:rPr>
              <w:t xml:space="preserve">; the value </w:t>
            </w:r>
            <w:r>
              <w:rPr>
                <w:i/>
                <w:iCs/>
                <w:sz w:val="17"/>
                <w:szCs w:val="17"/>
              </w:rPr>
              <w:t>Active</w:t>
            </w:r>
            <w:r>
              <w:rPr>
                <w:sz w:val="17"/>
                <w:szCs w:val="17"/>
              </w:rPr>
              <w:t xml:space="preserve"> in every row of a list is one component, and only the clicked cell is emphasised)</w:t>
            </w:r>
          </w:p>
        </w:tc>
        <w:tc>
          <w:tcPr>
            <w:tcW w:w="3846" w:type="dxa"/>
            <w:tcMar>
              <w:top w:w="60" w:type="dxa"/>
              <w:left w:w="100" w:type="dxa"/>
              <w:bottom w:w="60" w:type="dxa"/>
              <w:right w:w="100" w:type="dxa"/>
            </w:tcMar>
          </w:tcPr>
          <w:p w14:paraId="008B4FA2" w14:textId="77777777" w:rsidR="00491372" w:rsidRDefault="00657CE8">
            <w:pPr>
              <w:spacing w:after="40"/>
            </w:pPr>
            <w:r>
              <w:rPr>
                <w:sz w:val="17"/>
                <w:szCs w:val="17"/>
              </w:rPr>
              <w:t>As hover</w:t>
            </w:r>
          </w:p>
        </w:tc>
      </w:tr>
      <w:tr w:rsidR="00491372" w14:paraId="0CD32EFD" w14:textId="77777777">
        <w:trPr>
          <w:cantSplit/>
        </w:trPr>
        <w:tc>
          <w:tcPr>
            <w:tcW w:w="435" w:type="dxa"/>
            <w:tcMar>
              <w:top w:w="60" w:type="dxa"/>
              <w:left w:w="100" w:type="dxa"/>
              <w:bottom w:w="60" w:type="dxa"/>
              <w:right w:w="100" w:type="dxa"/>
            </w:tcMar>
          </w:tcPr>
          <w:p w14:paraId="2BD12745" w14:textId="77777777" w:rsidR="00491372" w:rsidRDefault="00657CE8">
            <w:pPr>
              <w:spacing w:after="40"/>
            </w:pPr>
            <w:r>
              <w:rPr>
                <w:rFonts w:ascii="Consolas" w:eastAsia="Consolas" w:hAnsi="Consolas" w:cs="Consolas"/>
                <w:sz w:val="15"/>
                <w:szCs w:val="15"/>
                <w:shd w:val="clear" w:color="auto" w:fill="F3F2F1"/>
              </w:rPr>
              <w:t>is-fl</w:t>
            </w:r>
          </w:p>
        </w:tc>
        <w:tc>
          <w:tcPr>
            <w:tcW w:w="5079" w:type="dxa"/>
            <w:tcMar>
              <w:top w:w="60" w:type="dxa"/>
              <w:left w:w="100" w:type="dxa"/>
              <w:bottom w:w="60" w:type="dxa"/>
              <w:right w:w="100" w:type="dxa"/>
            </w:tcMar>
          </w:tcPr>
          <w:p w14:paraId="11DC4295" w14:textId="77777777" w:rsidR="00491372" w:rsidRDefault="00657CE8">
            <w:pPr>
              <w:spacing w:after="40"/>
            </w:pPr>
            <w:r>
              <w:rPr>
                <w:sz w:val="17"/>
                <w:szCs w:val="17"/>
              </w:rPr>
              <w:t>Its row in the list is under the pointer or focused (</w:t>
            </w:r>
            <w:r>
              <w:rPr>
                <w:rFonts w:ascii="Consolas" w:eastAsia="Consolas" w:hAnsi="Consolas" w:cs="Consolas"/>
                <w:sz w:val="15"/>
                <w:szCs w:val="15"/>
                <w:shd w:val="clear" w:color="auto" w:fill="F3F2F1"/>
              </w:rPr>
              <w:t>flash</w:t>
            </w:r>
            <w:r>
              <w:rPr>
                <w:sz w:val="17"/>
                <w:szCs w:val="17"/>
              </w:rPr>
              <w:t>)</w:t>
            </w:r>
          </w:p>
        </w:tc>
        <w:tc>
          <w:tcPr>
            <w:tcW w:w="3846" w:type="dxa"/>
            <w:tcMar>
              <w:top w:w="60" w:type="dxa"/>
              <w:left w:w="100" w:type="dxa"/>
              <w:bottom w:w="60" w:type="dxa"/>
              <w:right w:w="100" w:type="dxa"/>
            </w:tcMar>
          </w:tcPr>
          <w:p w14:paraId="49F310AA" w14:textId="77777777" w:rsidR="00491372" w:rsidRDefault="00657CE8">
            <w:pPr>
              <w:spacing w:after="40"/>
            </w:pPr>
            <w:r>
              <w:rPr>
                <w:sz w:val="17"/>
                <w:szCs w:val="17"/>
              </w:rPr>
              <w:t>2 px border and a 3 px ring, with a short animation</w:t>
            </w:r>
          </w:p>
        </w:tc>
      </w:tr>
      <w:tr w:rsidR="00491372" w14:paraId="1326CDB3" w14:textId="77777777">
        <w:trPr>
          <w:cantSplit/>
        </w:trPr>
        <w:tc>
          <w:tcPr>
            <w:tcW w:w="435" w:type="dxa"/>
            <w:tcMar>
              <w:top w:w="60" w:type="dxa"/>
              <w:left w:w="100" w:type="dxa"/>
              <w:bottom w:w="60" w:type="dxa"/>
              <w:right w:w="100" w:type="dxa"/>
            </w:tcMar>
          </w:tcPr>
          <w:p w14:paraId="1CBE6299" w14:textId="77777777" w:rsidR="00491372" w:rsidRDefault="00657CE8">
            <w:pPr>
              <w:spacing w:after="40"/>
            </w:pPr>
            <w:r>
              <w:rPr>
                <w:rFonts w:ascii="Consolas" w:eastAsia="Consolas" w:hAnsi="Consolas" w:cs="Consolas"/>
                <w:sz w:val="15"/>
                <w:szCs w:val="15"/>
                <w:shd w:val="clear" w:color="auto" w:fill="F3F2F1"/>
              </w:rPr>
              <w:t>is-pl</w:t>
            </w:r>
          </w:p>
        </w:tc>
        <w:tc>
          <w:tcPr>
            <w:tcW w:w="5079" w:type="dxa"/>
            <w:tcMar>
              <w:top w:w="60" w:type="dxa"/>
              <w:left w:w="100" w:type="dxa"/>
              <w:bottom w:w="60" w:type="dxa"/>
              <w:right w:w="100" w:type="dxa"/>
            </w:tcMar>
          </w:tcPr>
          <w:p w14:paraId="4ED95462" w14:textId="77777777" w:rsidR="00491372" w:rsidRDefault="00657CE8">
            <w:pPr>
              <w:spacing w:after="40"/>
            </w:pPr>
            <w:r>
              <w:rPr>
                <w:sz w:val="17"/>
                <w:szCs w:val="17"/>
              </w:rPr>
              <w:t>It was found from the list (</w:t>
            </w:r>
            <w:r>
              <w:rPr>
                <w:rFonts w:ascii="Consolas" w:eastAsia="Consolas" w:hAnsi="Consolas" w:cs="Consolas"/>
                <w:sz w:val="15"/>
                <w:szCs w:val="15"/>
                <w:shd w:val="clear" w:color="auto" w:fill="F3F2F1"/>
              </w:rPr>
              <w:t>pulse</w:t>
            </w:r>
            <w:r>
              <w:rPr>
                <w:sz w:val="17"/>
                <w:szCs w:val="17"/>
              </w:rPr>
              <w:t>)</w:t>
            </w:r>
          </w:p>
        </w:tc>
        <w:tc>
          <w:tcPr>
            <w:tcW w:w="3846" w:type="dxa"/>
            <w:tcMar>
              <w:top w:w="60" w:type="dxa"/>
              <w:left w:w="100" w:type="dxa"/>
              <w:bottom w:w="60" w:type="dxa"/>
              <w:right w:w="100" w:type="dxa"/>
            </w:tcMar>
          </w:tcPr>
          <w:p w14:paraId="0287146A" w14:textId="77777777" w:rsidR="00491372" w:rsidRDefault="00657CE8">
            <w:pPr>
              <w:spacing w:after="40"/>
            </w:pPr>
            <w:r>
              <w:rPr>
                <w:sz w:val="17"/>
                <w:szCs w:val="17"/>
              </w:rPr>
              <w:t>Three rings of 0.6 s each (</w:t>
            </w:r>
            <w:r>
              <w:rPr>
                <w:rFonts w:ascii="Consolas" w:eastAsia="Consolas" w:hAnsi="Consolas" w:cs="Consolas"/>
                <w:sz w:val="15"/>
                <w:szCs w:val="15"/>
                <w:shd w:val="clear" w:color="auto" w:fill="F3F2F1"/>
              </w:rPr>
              <w:t>PULSE_MS</w:t>
            </w:r>
            <w:r>
              <w:rPr>
                <w:sz w:val="17"/>
                <w:szCs w:val="17"/>
              </w:rPr>
              <w:t>, 1,800 ms)</w:t>
            </w:r>
          </w:p>
        </w:tc>
      </w:tr>
    </w:tbl>
    <w:p w14:paraId="52ADFF6E" w14:textId="77777777" w:rsidR="00491372" w:rsidRDefault="00491372">
      <w:pPr>
        <w:spacing w:after="120"/>
      </w:pPr>
    </w:p>
    <w:p w14:paraId="782D00AA" w14:textId="77777777" w:rsidR="00491372" w:rsidRDefault="00657CE8">
      <w:pPr>
        <w:spacing w:after="120"/>
      </w:pPr>
      <w:r>
        <w:t xml:space="preserve">The </w:t>
      </w:r>
      <w:r>
        <w:rPr>
          <w:b/>
          <w:bCs/>
        </w:rPr>
        <w:t>pencil badge</w:t>
      </w:r>
      <w:r>
        <w:t xml:space="preserve"> is a 14 px circle in the state colour with a white pencil, centred on the last line just after its end (after the label's pill, when it has one), or over the line's end when there is no room on the right (</w:t>
      </w:r>
      <w:r>
        <w:rPr>
          <w:rFonts w:ascii="Consolas" w:eastAsia="Consolas" w:hAnsi="Consolas" w:cs="Consolas"/>
          <w:sz w:val="18"/>
          <w:szCs w:val="18"/>
          <w:shd w:val="clear" w:color="auto" w:fill="F3F2F1"/>
        </w:rPr>
        <w:t>badgeBox</w:t>
      </w:r>
      <w:r>
        <w:t xml:space="preserve">). Like a pill, it is never drawn over a popup that doesn't hold the label: a cut circle would read as a glitch. Grey marks have none, and neither has a selector's own label (the area switcher, the form selector, a view selector's button: </w:t>
      </w:r>
      <w:r>
        <w:rPr>
          <w:rFonts w:ascii="Consolas" w:eastAsia="Consolas" w:hAnsi="Consolas" w:cs="Consolas"/>
          <w:sz w:val="18"/>
          <w:szCs w:val="18"/>
          <w:shd w:val="clear" w:color="auto" w:fill="F3F2F1"/>
        </w:rPr>
        <w:t>sw</w:t>
      </w:r>
      <w:r>
        <w:t xml:space="preserve"> without an id, </w:t>
      </w:r>
      <w:r>
        <w:rPr>
          <w:color w:val="0F6CBD"/>
        </w:rPr>
        <w:t>9.12</w:t>
      </w:r>
      <w:r>
        <w:t>): its pencil would lie o</w:t>
      </w:r>
      <w:r>
        <w:t>ver the chevron, which opens the list, and take its click. The pencil is part of the hover, like the text: the pointer can go from the text onto it and click it, and the label stays hovered while the pointer rests on it. A pencil takes no events, so it is found by its position in the last frame (</w:t>
      </w:r>
      <w:r>
        <w:rPr>
          <w:rFonts w:ascii="Consolas" w:eastAsia="Consolas" w:hAnsi="Consolas" w:cs="Consolas"/>
          <w:sz w:val="18"/>
          <w:szCs w:val="18"/>
          <w:shd w:val="clear" w:color="auto" w:fill="F3F2F1"/>
        </w:rPr>
        <w:t>penHit</w:t>
      </w:r>
      <w:r>
        <w:t>), and it follows its text when that moves.</w:t>
      </w:r>
    </w:p>
    <w:p w14:paraId="717F7490" w14:textId="77777777" w:rsidR="00491372" w:rsidRDefault="00657CE8">
      <w:pPr>
        <w:spacing w:after="120"/>
      </w:pPr>
      <w:r>
        <w:rPr>
          <w:b/>
          <w:bCs/>
        </w:rPr>
        <w:t>Alt.</w:t>
      </w:r>
      <w:r>
        <w:t xml:space="preserve"> While Alt is held, the marks fade to 25% opacity and the pencil, the pills and the pill's tooltip are hidden: the page works as usual (</w:t>
      </w:r>
      <w:r>
        <w:rPr>
          <w:color w:val="0F6CBD"/>
        </w:rPr>
        <w:t>9.16</w:t>
      </w:r>
      <w:r>
        <w:t>).</w:t>
      </w:r>
    </w:p>
    <w:p w14:paraId="41A7AD6D" w14:textId="77777777" w:rsidR="00491372" w:rsidRDefault="00657CE8">
      <w:pPr>
        <w:spacing w:after="120"/>
      </w:pPr>
      <w:r>
        <w:rPr>
          <w:b/>
          <w:bCs/>
        </w:rPr>
        <w:lastRenderedPageBreak/>
        <w:t>Reduced motion and high contrast.</w:t>
      </w:r>
      <w:r>
        <w:t xml:space="preserve"> With </w:t>
      </w:r>
      <w:r>
        <w:rPr>
          <w:i/>
          <w:iCs/>
        </w:rPr>
        <w:t>Reduce motion</w:t>
      </w:r>
      <w:r>
        <w:t xml:space="preserve"> set (</w:t>
      </w:r>
      <w:r>
        <w:rPr>
          <w:rFonts w:ascii="Consolas" w:eastAsia="Consolas" w:hAnsi="Consolas" w:cs="Consolas"/>
          <w:sz w:val="18"/>
          <w:szCs w:val="18"/>
          <w:shd w:val="clear" w:color="auto" w:fill="F3F2F1"/>
        </w:rPr>
        <w:t>prefers-reduced-motion:reduce</w:t>
      </w:r>
      <w:r>
        <w:t>), the flash has no animation and a pulse is a still ring. In Windows high contrast (</w:t>
      </w:r>
      <w:r>
        <w:rPr>
          <w:rFonts w:ascii="Consolas" w:eastAsia="Consolas" w:hAnsi="Consolas" w:cs="Consolas"/>
          <w:sz w:val="18"/>
          <w:szCs w:val="18"/>
          <w:shd w:val="clear" w:color="auto" w:fill="F3F2F1"/>
        </w:rPr>
        <w:t>forced-colors:active</w:t>
      </w:r>
      <w:r>
        <w:t xml:space="preserve">), the marks are drawn in </w:t>
      </w:r>
      <w:r>
        <w:rPr>
          <w:rFonts w:ascii="Consolas" w:eastAsia="Consolas" w:hAnsi="Consolas" w:cs="Consolas"/>
          <w:sz w:val="18"/>
          <w:szCs w:val="18"/>
          <w:shd w:val="clear" w:color="auto" w:fill="F3F2F1"/>
        </w:rPr>
        <w:t>Highlight</w:t>
      </w:r>
      <w:r>
        <w:t xml:space="preserve"> (</w:t>
      </w:r>
      <w:r>
        <w:rPr>
          <w:rFonts w:ascii="Consolas" w:eastAsia="Consolas" w:hAnsi="Consolas" w:cs="Consolas"/>
          <w:sz w:val="18"/>
          <w:szCs w:val="18"/>
          <w:shd w:val="clear" w:color="auto" w:fill="F3F2F1"/>
        </w:rPr>
        <w:t>LinkText</w:t>
      </w:r>
      <w:r>
        <w:t xml:space="preserve"> for missing and failed), without fills, and the pulse does not animate.</w:t>
      </w:r>
    </w:p>
    <w:p w14:paraId="58B504D7" w14:textId="77777777" w:rsidR="00491372" w:rsidRDefault="00657CE8">
      <w:pPr>
        <w:spacing w:after="120"/>
      </w:pPr>
      <w:r>
        <w:rPr>
          <w:b/>
          <w:bCs/>
        </w:rPr>
        <w:t>The rest of the API.</w:t>
      </w:r>
      <w:r>
        <w:t xml:space="preserve"> </w:t>
      </w:r>
      <w:r>
        <w:rPr>
          <w:rFonts w:ascii="Consolas" w:eastAsia="Consolas" w:hAnsi="Consolas" w:cs="Consolas"/>
          <w:sz w:val="18"/>
          <w:szCs w:val="18"/>
          <w:shd w:val="clear" w:color="auto" w:fill="F3F2F1"/>
        </w:rPr>
        <w:t>rectOf(a)</w:t>
      </w:r>
      <w:r>
        <w:t xml:space="preserve"> gives an anchor's visible zone rect from the last frame (a part: the box around its own marks), or measures it at once when the frame hasn't (an anchor synced since, or resumed); the popup and the finds use it. </w:t>
      </w:r>
      <w:r>
        <w:rPr>
          <w:rFonts w:ascii="Consolas" w:eastAsia="Consolas" w:hAnsi="Consolas" w:cs="Consolas"/>
          <w:sz w:val="18"/>
          <w:szCs w:val="18"/>
          <w:shd w:val="clear" w:color="auto" w:fill="F3F2F1"/>
        </w:rPr>
        <w:t>quiet(fn)</w:t>
      </w:r>
      <w:r>
        <w:t xml:space="preserve"> runs DOM changes of the translator's own (the preview's) without the mutation observer reporting them. </w:t>
      </w:r>
      <w:r>
        <w:rPr>
          <w:rFonts w:ascii="Consolas" w:eastAsia="Consolas" w:hAnsi="Consolas" w:cs="Consolas"/>
          <w:sz w:val="18"/>
          <w:szCs w:val="18"/>
          <w:shd w:val="clear" w:color="auto" w:fill="F3F2F1"/>
        </w:rPr>
        <w:t>pause(on)</w:t>
      </w:r>
      <w:r>
        <w:t xml:space="preserve"> hides everything and stops intercepting, while the Workbench window is open.</w:t>
      </w:r>
    </w:p>
    <w:p w14:paraId="33878891" w14:textId="77777777" w:rsidR="00491372" w:rsidRDefault="00657CE8">
      <w:pPr>
        <w:pStyle w:val="Heading2"/>
        <w:keepNext/>
      </w:pPr>
      <w:bookmarkStart w:id="108" w:name="_Toc243595396"/>
      <w:r>
        <w:t>9.16 Clicks, Alt and F2</w:t>
      </w:r>
      <w:bookmarkEnd w:id="108"/>
    </w:p>
    <w:p w14:paraId="718F020F" w14:textId="77777777" w:rsidR="00491372" w:rsidRDefault="00657CE8">
      <w:pPr>
        <w:spacing w:after="120"/>
      </w:pPr>
      <w:r>
        <w:rPr>
          <w:b/>
          <w:bCs/>
        </w:rPr>
        <w:t>Only gestures that start on a label's text are taken, and those beside the text of a label that acts.</w:t>
      </w:r>
      <w:r>
        <w:t xml:space="preserve"> The overlay listens on </w:t>
      </w:r>
      <w:r>
        <w:rPr>
          <w:rFonts w:ascii="Consolas" w:eastAsia="Consolas" w:hAnsi="Consolas" w:cs="Consolas"/>
          <w:sz w:val="18"/>
          <w:szCs w:val="18"/>
          <w:shd w:val="clear" w:color="auto" w:fill="F3F2F1"/>
        </w:rPr>
        <w:t>window</w:t>
      </w:r>
      <w:r>
        <w:t xml:space="preserve">, in the capture phase, to </w:t>
      </w:r>
      <w:r>
        <w:rPr>
          <w:rFonts w:ascii="Consolas" w:eastAsia="Consolas" w:hAnsi="Consolas" w:cs="Consolas"/>
          <w:sz w:val="18"/>
          <w:szCs w:val="18"/>
          <w:shd w:val="clear" w:color="auto" w:fill="F3F2F1"/>
        </w:rPr>
        <w:t>pointerdown</w:t>
      </w:r>
      <w:r>
        <w:t xml:space="preserve">, </w:t>
      </w:r>
      <w:r>
        <w:rPr>
          <w:rFonts w:ascii="Consolas" w:eastAsia="Consolas" w:hAnsi="Consolas" w:cs="Consolas"/>
          <w:sz w:val="18"/>
          <w:szCs w:val="18"/>
          <w:shd w:val="clear" w:color="auto" w:fill="F3F2F1"/>
        </w:rPr>
        <w:t>mousedown</w:t>
      </w:r>
      <w:r>
        <w:t xml:space="preserve">, </w:t>
      </w:r>
      <w:r>
        <w:rPr>
          <w:rFonts w:ascii="Consolas" w:eastAsia="Consolas" w:hAnsi="Consolas" w:cs="Consolas"/>
          <w:sz w:val="18"/>
          <w:szCs w:val="18"/>
          <w:shd w:val="clear" w:color="auto" w:fill="F3F2F1"/>
        </w:rPr>
        <w:t>pointerup</w:t>
      </w:r>
      <w:r>
        <w:t xml:space="preserve">, </w:t>
      </w:r>
      <w:r>
        <w:rPr>
          <w:rFonts w:ascii="Consolas" w:eastAsia="Consolas" w:hAnsi="Consolas" w:cs="Consolas"/>
          <w:sz w:val="18"/>
          <w:szCs w:val="18"/>
          <w:shd w:val="clear" w:color="auto" w:fill="F3F2F1"/>
        </w:rPr>
        <w:t>mouseup</w:t>
      </w:r>
      <w:r>
        <w:t xml:space="preserve">, </w:t>
      </w:r>
      <w:r>
        <w:rPr>
          <w:rFonts w:ascii="Consolas" w:eastAsia="Consolas" w:hAnsi="Consolas" w:cs="Consolas"/>
          <w:sz w:val="18"/>
          <w:szCs w:val="18"/>
          <w:shd w:val="clear" w:color="auto" w:fill="F3F2F1"/>
        </w:rPr>
        <w:t>click</w:t>
      </w:r>
      <w:r>
        <w:t xml:space="preserve"> and </w:t>
      </w:r>
      <w:r>
        <w:rPr>
          <w:rFonts w:ascii="Consolas" w:eastAsia="Consolas" w:hAnsi="Consolas" w:cs="Consolas"/>
          <w:sz w:val="18"/>
          <w:szCs w:val="18"/>
          <w:shd w:val="clear" w:color="auto" w:fill="F3F2F1"/>
        </w:rPr>
        <w:t>dblclick</w:t>
      </w:r>
      <w:r>
        <w:t xml:space="preserve"> (</w:t>
      </w:r>
      <w:r>
        <w:rPr>
          <w:rFonts w:ascii="Consolas" w:eastAsia="Consolas" w:hAnsi="Consolas" w:cs="Consolas"/>
          <w:sz w:val="18"/>
          <w:szCs w:val="18"/>
          <w:shd w:val="clear" w:color="auto" w:fill="F3F2F1"/>
        </w:rPr>
        <w:t>INTERCEPT</w:t>
      </w:r>
      <w:r>
        <w:t xml:space="preserve">). Wheel, scroll and keys pass. For each trusted event, </w:t>
      </w:r>
      <w:r>
        <w:rPr>
          <w:rFonts w:ascii="Consolas" w:eastAsia="Consolas" w:hAnsi="Consolas" w:cs="Consolas"/>
          <w:sz w:val="18"/>
          <w:szCs w:val="18"/>
          <w:shd w:val="clear" w:color="auto" w:fill="F3F2F1"/>
        </w:rPr>
        <w:t>here</w:t>
      </w:r>
      <w:r>
        <w:t xml:space="preserve"> says what the pointer is on: a label, </w:t>
      </w:r>
      <w:r>
        <w:rPr>
          <w:rFonts w:ascii="Consolas" w:eastAsia="Consolas" w:hAnsi="Consolas" w:cs="Consolas"/>
          <w:sz w:val="18"/>
          <w:szCs w:val="18"/>
          <w:shd w:val="clear" w:color="auto" w:fill="F3F2F1"/>
        </w:rPr>
        <w:t>false</w:t>
      </w:r>
      <w:r>
        <w:t xml:space="preserve"> (beside the text of a label that acts) or </w:t>
      </w:r>
      <w:r>
        <w:rPr>
          <w:rFonts w:ascii="Consolas" w:eastAsia="Consolas" w:hAnsi="Consolas" w:cs="Consolas"/>
          <w:sz w:val="18"/>
          <w:szCs w:val="18"/>
          <w:shd w:val="clear" w:color="auto" w:fill="F3F2F1"/>
        </w:rPr>
        <w:t>null</w:t>
      </w:r>
      <w:r>
        <w:t xml:space="preserve"> (the page). </w:t>
      </w:r>
      <w:r>
        <w:rPr>
          <w:rFonts w:ascii="Consolas" w:eastAsia="Consolas" w:hAnsi="Consolas" w:cs="Consolas"/>
          <w:sz w:val="18"/>
          <w:szCs w:val="18"/>
          <w:shd w:val="clear" w:color="auto" w:fill="F3F2F1"/>
        </w:rPr>
        <w:t>decide</w:t>
      </w:r>
      <w:r>
        <w:t xml:space="preserve"> then says whether the event is swallowed and which label opens.</w:t>
      </w:r>
    </w:p>
    <w:p w14:paraId="164EDC0F" w14:textId="77777777" w:rsidR="00491372" w:rsidRDefault="00657CE8">
      <w:pPr>
        <w:spacing w:after="120"/>
      </w:pPr>
      <w:r>
        <w:rPr>
          <w:b/>
          <w:bCs/>
        </w:rPr>
        <w:t>On the text only.</w:t>
      </w:r>
      <w:r>
        <w:t xml:space="preserve"> A label's zone (</w:t>
      </w:r>
      <w:r>
        <w:rPr>
          <w:rFonts w:ascii="Consolas" w:eastAsia="Consolas" w:hAnsi="Consolas" w:cs="Consolas"/>
          <w:sz w:val="18"/>
          <w:szCs w:val="18"/>
          <w:shd w:val="clear" w:color="auto" w:fill="F3F2F1"/>
        </w:rPr>
        <w:t>zone ?? el</w:t>
      </w:r>
      <w:r>
        <w:t>: a field label's container, a section header, a tab, a button) is where the overlay looks for the label, but the pointer is on the label only on its drawn marks: its text's line boxes, each padded 2 × 1 px, and 2 px of slack around them (</w:t>
      </w:r>
      <w:r>
        <w:rPr>
          <w:rFonts w:ascii="Consolas" w:eastAsia="Consolas" w:hAnsi="Consolas" w:cs="Consolas"/>
          <w:sz w:val="18"/>
          <w:szCs w:val="18"/>
          <w:shd w:val="clear" w:color="auto" w:fill="F3F2F1"/>
        </w:rPr>
        <w:t>onText</w:t>
      </w:r>
      <w:r>
        <w:t xml:space="preserve">, </w:t>
      </w:r>
      <w:r>
        <w:rPr>
          <w:rFonts w:ascii="Consolas" w:eastAsia="Consolas" w:hAnsi="Consolas" w:cs="Consolas"/>
          <w:sz w:val="18"/>
          <w:szCs w:val="18"/>
          <w:shd w:val="clear" w:color="auto" w:fill="F3F2F1"/>
        </w:rPr>
        <w:t>SLOP</w:t>
      </w:r>
      <w:r>
        <w:t xml:space="preserve">). Beside the text, in the same zone, the pointer is not on the label. </w:t>
      </w:r>
      <w:r>
        <w:rPr>
          <w:rFonts w:ascii="Consolas" w:eastAsia="Consolas" w:hAnsi="Consolas" w:cs="Consolas"/>
          <w:sz w:val="18"/>
          <w:szCs w:val="18"/>
          <w:shd w:val="clear" w:color="auto" w:fill="F3F2F1"/>
        </w:rPr>
        <w:t>pointed(path, pt)</w:t>
      </w:r>
      <w:r>
        <w:t xml:space="preserve"> walks the zones that hold the event target, innermost first.</w:t>
      </w:r>
    </w:p>
    <w:p w14:paraId="6A5CE06C" w14:textId="77777777" w:rsidR="00491372" w:rsidRDefault="00657CE8">
      <w:pPr>
        <w:spacing w:after="120"/>
      </w:pPr>
      <w:r>
        <w:rPr>
          <w:rFonts w:ascii="Consolas" w:eastAsia="Consolas" w:hAnsi="Consolas" w:cs="Consolas"/>
          <w:sz w:val="18"/>
          <w:szCs w:val="18"/>
          <w:shd w:val="clear" w:color="auto" w:fill="F3F2F1"/>
        </w:rPr>
        <w:t>src/inspector/overlay.ts</w:t>
      </w:r>
      <w:r>
        <w:t xml:space="preserve">, </w:t>
      </w:r>
      <w:r>
        <w:rPr>
          <w:rFonts w:ascii="Consolas" w:eastAsia="Consolas" w:hAnsi="Consolas" w:cs="Consolas"/>
          <w:sz w:val="18"/>
          <w:szCs w:val="18"/>
          <w:shd w:val="clear" w:color="auto" w:fill="F3F2F1"/>
        </w:rPr>
        <w:t>pointed</w:t>
      </w:r>
      <w:r>
        <w:t>:</w:t>
      </w:r>
    </w:p>
    <w:p w14:paraId="081A793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private pointed(path: EventTarget[], pt: { x: number; y: number } | null): Anchor | null | false {</w:t>
      </w:r>
    </w:p>
    <w:p w14:paraId="7AA7D3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missed = false;</w:t>
      </w:r>
    </w:p>
    <w:p w14:paraId="1374024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block = false;</w:t>
      </w:r>
    </w:p>
    <w:p w14:paraId="64887C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What the click does there (effect), once it is beside a text. */</w:t>
      </w:r>
    </w:p>
    <w:p w14:paraId="631F9C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act: Effect | undefined;</w:t>
      </w:r>
    </w:p>
    <w:p w14:paraId="4EC560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n of path) {</w:t>
      </w:r>
    </w:p>
    <w:p w14:paraId="05131C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 === document.body || n === document.documentElement || n === document) break;</w:t>
      </w:r>
    </w:p>
    <w:p w14:paraId="4931E36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as = this.zones.get(n as Element)?.filter((a) =&gt; !this.dead(a));</w:t>
      </w:r>
    </w:p>
    <w:p w14:paraId="19EEDF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(!as?.length) continue;</w:t>
      </w:r>
    </w:p>
    <w:p w14:paraId="7C10A5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z = n as Element;</w:t>
      </w:r>
    </w:p>
    <w:p w14:paraId="259D2C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(passes(path, z)) return null;</w:t>
      </w:r>
    </w:p>
    <w:p w14:paraId="19D247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(nested(path, z)) continue;</w:t>
      </w:r>
    </w:p>
    <w:p w14:paraId="3306842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marked = as.filter((a) =&gt; this.recs.get(a)?.boxes.length);</w:t>
      </w:r>
    </w:p>
    <w:p w14:paraId="1C08BFE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(marked.length) {</w:t>
      </w:r>
    </w:p>
    <w:p w14:paraId="16B7FF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this.zoned = true;</w:t>
      </w:r>
    </w:p>
    <w:p w14:paraId="2BD77C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 = pt &amp;&amp; pickPart(marked, (b) =&gt; this.recs.get(b)?.boxes ?? [], pt);</w:t>
      </w:r>
    </w:p>
    <w:p w14:paraId="04D46FC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 return a;</w:t>
      </w:r>
    </w:p>
    <w:p w14:paraId="64D1BA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if (!missed &amp;&amp; as.length === 1) return as[0];</w:t>
      </w:r>
    </w:p>
    <w:p w14:paraId="5CD98A7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Missed: beside its text. Or no mark to tell: between parts none of which is marked nothing says which one is</w:t>
      </w:r>
    </w:p>
    <w:p w14:paraId="20A293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meant, and past a label whose text was missed a zone without marks would only be a guess. Either way the zone</w:t>
      </w:r>
    </w:p>
    <w:p w14:paraId="181020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still blocks when it acts.</w:t>
      </w:r>
    </w:p>
    <w:p w14:paraId="3DCD71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missed = true;</w:t>
      </w:r>
    </w:p>
    <w:p w14:paraId="0D90F0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zone that holds a form control is that control (a closed choice or Yes/No control, a chip with its ✕: labels</w:t>
      </w:r>
    </w:p>
    <w:p w14:paraId="0C5993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never hold one), so its own padding acts too. Neither counts where all that acts only opens or closes part of</w:t>
      </w:r>
    </w:p>
    <w:p w14:paraId="63873F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navigation (a group's title in its header, the area switcher), opens a list to pick from (the form or view</w:t>
      </w:r>
    </w:p>
    <w:p w14:paraId="5698A497"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selector) or picks from one (an area, a form, a view): that happens as usual.</w:t>
      </w:r>
    </w:p>
    <w:p w14:paraId="38EF21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act ??= effect(path);</w:t>
      </w:r>
    </w:p>
    <w:p w14:paraId="48F653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block ||= !harmless(act) &amp;&amp; (as.some((b) =&gt; ACTIVE.has(b.role)) || !!z.querySelector(CONTROLS));</w:t>
      </w:r>
    </w:p>
    <w:p w14:paraId="2CDECE8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AA619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missed &amp;&amp; (block || act === 'acts') ? false : null;</w:t>
      </w:r>
    </w:p>
    <w:p w14:paraId="512121D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F1C72BF" w14:textId="77777777" w:rsidR="00491372" w:rsidRDefault="00491372">
      <w:pPr>
        <w:spacing w:after="120"/>
      </w:pPr>
    </w:p>
    <w:p w14:paraId="016AFF54" w14:textId="77777777" w:rsidR="00491372" w:rsidRDefault="00657CE8" w:rsidP="00830234">
      <w:pPr>
        <w:pStyle w:val="ListParagraph"/>
        <w:numPr>
          <w:ilvl w:val="0"/>
          <w:numId w:val="1"/>
        </w:numPr>
        <w:spacing w:after="60" w:line="264" w:lineRule="auto"/>
      </w:pPr>
      <w:r>
        <w:rPr>
          <w:b/>
          <w:bCs/>
        </w:rPr>
        <w:t>On a label's text</w:t>
      </w:r>
      <w:r>
        <w:t>: that label. In a zone that holds several parts of one text (the values of a multi-select, a linked header's two names), the part whose marks hold the point (</w:t>
      </w:r>
      <w:r>
        <w:rPr>
          <w:rFonts w:ascii="Consolas" w:eastAsia="Consolas" w:hAnsi="Consolas" w:cs="Consolas"/>
          <w:sz w:val="18"/>
          <w:szCs w:val="18"/>
          <w:shd w:val="clear" w:color="auto" w:fill="F3F2F1"/>
        </w:rPr>
        <w:t>pickPart</w:t>
      </w:r>
      <w:r>
        <w:t>); between the parts or past them, none: nothing guesses the nearest one.</w:t>
      </w:r>
    </w:p>
    <w:p w14:paraId="00D1E966" w14:textId="77777777" w:rsidR="00491372" w:rsidRDefault="00657CE8" w:rsidP="00830234">
      <w:pPr>
        <w:pStyle w:val="ListParagraph"/>
        <w:numPr>
          <w:ilvl w:val="0"/>
          <w:numId w:val="1"/>
        </w:numPr>
        <w:spacing w:after="60" w:line="264" w:lineRule="auto"/>
      </w:pPr>
      <w:r>
        <w:rPr>
          <w:b/>
          <w:bCs/>
        </w:rPr>
        <w:t>A label without a mark in this frame</w:t>
      </w:r>
      <w:r>
        <w:t xml:space="preserve"> (not measured yet, or its text partly scrolled out of its container) keeps its whole zone, so that it stays reachable; only a zone of one label does, and only before a text was missed further in. Once marked, only its text counts.</w:t>
      </w:r>
    </w:p>
    <w:p w14:paraId="0FF3A428" w14:textId="77777777" w:rsidR="00491372" w:rsidRDefault="00657CE8" w:rsidP="00830234">
      <w:pPr>
        <w:pStyle w:val="ListParagraph"/>
        <w:numPr>
          <w:ilvl w:val="0"/>
          <w:numId w:val="1"/>
        </w:numPr>
        <w:spacing w:after="60" w:line="264" w:lineRule="auto"/>
      </w:pPr>
      <w:r>
        <w:rPr>
          <w:b/>
          <w:bCs/>
        </w:rPr>
        <w:t>Beside the text</w:t>
      </w:r>
      <w:r>
        <w:t>, the zones further out are looked at too: an outer label's text at the point wins (a label inside another).</w:t>
      </w:r>
    </w:p>
    <w:p w14:paraId="10ED570E" w14:textId="77777777" w:rsidR="00491372" w:rsidRDefault="00657CE8" w:rsidP="00830234">
      <w:pPr>
        <w:pStyle w:val="ListParagraph"/>
        <w:numPr>
          <w:ilvl w:val="0"/>
          <w:numId w:val="1"/>
        </w:numPr>
        <w:spacing w:after="60" w:line="264" w:lineRule="auto"/>
      </w:pPr>
      <w:r>
        <w:rPr>
          <w:b/>
          <w:bCs/>
        </w:rPr>
        <w:t xml:space="preserve">Beside the text, nothing found: </w:t>
      </w:r>
      <w:r>
        <w:rPr>
          <w:rFonts w:ascii="Consolas" w:eastAsia="Consolas" w:hAnsi="Consolas" w:cs="Consolas"/>
          <w:b/>
          <w:bCs/>
          <w:sz w:val="18"/>
          <w:szCs w:val="18"/>
          <w:shd w:val="clear" w:color="auto" w:fill="F3F2F1"/>
        </w:rPr>
        <w:t>null</w:t>
      </w:r>
      <w:r>
        <w:t>, the page's click, where nothing acts: beside a field label's text in its container, beside a section header's text.</w:t>
      </w:r>
    </w:p>
    <w:p w14:paraId="7C3167F8" w14:textId="77777777" w:rsidR="00491372" w:rsidRDefault="00657CE8" w:rsidP="00830234">
      <w:pPr>
        <w:pStyle w:val="ListParagraph"/>
        <w:numPr>
          <w:ilvl w:val="0"/>
          <w:numId w:val="1"/>
        </w:numPr>
        <w:spacing w:after="60" w:line="264" w:lineRule="auto"/>
      </w:pPr>
      <w:r>
        <w:rPr>
          <w:b/>
          <w:bCs/>
        </w:rPr>
        <w:t xml:space="preserve">Beside the text, nothing found: </w:t>
      </w:r>
      <w:r>
        <w:rPr>
          <w:rFonts w:ascii="Consolas" w:eastAsia="Consolas" w:hAnsi="Consolas" w:cs="Consolas"/>
          <w:b/>
          <w:bCs/>
          <w:sz w:val="18"/>
          <w:szCs w:val="18"/>
          <w:shd w:val="clear" w:color="auto" w:fill="F3F2F1"/>
        </w:rPr>
        <w:t>false</w:t>
      </w:r>
      <w:r>
        <w:t xml:space="preserve"> where something acts: a zone passed through is a label whose whole zone acts (a tab, a navigation item, a command, a process stage chip, a sorting column header, an option: </w:t>
      </w:r>
      <w:r>
        <w:rPr>
          <w:rFonts w:ascii="Consolas" w:eastAsia="Consolas" w:hAnsi="Consolas" w:cs="Consolas"/>
          <w:sz w:val="18"/>
          <w:szCs w:val="18"/>
          <w:shd w:val="clear" w:color="auto" w:fill="F3F2F1"/>
        </w:rPr>
        <w:t>ACTIVE</w:t>
      </w:r>
      <w:r>
        <w:t>), a zone holds a form control (</w:t>
      </w:r>
      <w:r>
        <w:rPr>
          <w:rFonts w:ascii="Consolas" w:eastAsia="Consolas" w:hAnsi="Consolas" w:cs="Consolas"/>
          <w:sz w:val="18"/>
          <w:szCs w:val="18"/>
          <w:shd w:val="clear" w:color="auto" w:fill="F3F2F1"/>
        </w:rPr>
        <w:t>CONTROLS</w:t>
      </w:r>
      <w:r>
        <w:t>: a closed choice or Yes/No control, a chip with its ✕), or something that acts lies anywhere from the event target up (</w:t>
      </w:r>
      <w:r>
        <w:rPr>
          <w:rFonts w:ascii="Consolas" w:eastAsia="Consolas" w:hAnsi="Consolas" w:cs="Consolas"/>
          <w:sz w:val="18"/>
          <w:szCs w:val="18"/>
          <w:shd w:val="clear" w:color="auto" w:fill="F3F2F1"/>
        </w:rPr>
        <w:t>acts</w:t>
      </w:r>
      <w:r>
        <w:t xml:space="preserve">): a link, a button, an </w:t>
      </w:r>
      <w:r>
        <w:rPr>
          <w:rFonts w:ascii="Consolas" w:eastAsia="Consolas" w:hAnsi="Consolas" w:cs="Consolas"/>
          <w:sz w:val="18"/>
          <w:szCs w:val="18"/>
          <w:shd w:val="clear" w:color="auto" w:fill="F3F2F1"/>
        </w:rPr>
        <w:t>input</w:t>
      </w:r>
      <w:r>
        <w:t xml:space="preserve"> that isn't a text box (a checkbox, a radio button), a </w:t>
      </w:r>
      <w:r>
        <w:rPr>
          <w:rFonts w:ascii="Consolas" w:eastAsia="Consolas" w:hAnsi="Consolas" w:cs="Consolas"/>
          <w:sz w:val="18"/>
          <w:szCs w:val="18"/>
          <w:shd w:val="clear" w:color="auto" w:fill="F3F2F1"/>
        </w:rPr>
        <w:t>select</w:t>
      </w:r>
      <w:r>
        <w:t xml:space="preserve">, a </w:t>
      </w:r>
      <w:r>
        <w:rPr>
          <w:rFonts w:ascii="Consolas" w:eastAsia="Consolas" w:hAnsi="Consolas" w:cs="Consolas"/>
          <w:sz w:val="18"/>
          <w:szCs w:val="18"/>
          <w:shd w:val="clear" w:color="auto" w:fill="F3F2F1"/>
        </w:rPr>
        <w:t>summary</w:t>
      </w:r>
      <w:r>
        <w:t>, or an element whose role is button, link, tab, menu item, op</w:t>
      </w:r>
      <w:r>
        <w:t>tion, tree item, column header, checkbox, radio, switch or combobox (</w:t>
      </w:r>
      <w:r>
        <w:rPr>
          <w:rFonts w:ascii="Consolas" w:eastAsia="Consolas" w:hAnsi="Consolas" w:cs="Consolas"/>
          <w:sz w:val="18"/>
          <w:szCs w:val="18"/>
          <w:shd w:val="clear" w:color="auto" w:fill="F3F2F1"/>
        </w:rPr>
        <w:t>ACTS</w:t>
      </w:r>
      <w:r>
        <w:t xml:space="preserve">), and a </w:t>
      </w:r>
      <w:r>
        <w:rPr>
          <w:rFonts w:ascii="Consolas" w:eastAsia="Consolas" w:hAnsi="Consolas" w:cs="Consolas"/>
          <w:sz w:val="18"/>
          <w:szCs w:val="18"/>
          <w:shd w:val="clear" w:color="auto" w:fill="F3F2F1"/>
        </w:rPr>
        <w:t>&lt;label&gt;</w:t>
      </w:r>
      <w:r>
        <w:t xml:space="preserve"> whose control is one of those, never a text box (the browser would click that control). The gesture is swallowed and nothing opens: a near miss beside </w:t>
      </w:r>
      <w:r>
        <w:rPr>
          <w:i/>
          <w:iCs/>
        </w:rPr>
        <w:t>Delete</w:t>
      </w:r>
      <w:r>
        <w:t xml:space="preserve"> never deletes, and one beside a column header's text never sorts.</w:t>
      </w:r>
    </w:p>
    <w:p w14:paraId="0E6EA047" w14:textId="77777777" w:rsidR="00491372" w:rsidRDefault="00657CE8" w:rsidP="00830234">
      <w:pPr>
        <w:pStyle w:val="ListParagraph"/>
        <w:numPr>
          <w:ilvl w:val="0"/>
          <w:numId w:val="1"/>
        </w:numPr>
        <w:spacing w:after="60" w:line="264" w:lineRule="auto"/>
      </w:pPr>
      <w:r>
        <w:rPr>
          <w:b/>
          <w:bCs/>
        </w:rPr>
        <w:t xml:space="preserve">Beside the text, where the click only opens, closes or picks: </w:t>
      </w:r>
      <w:r>
        <w:rPr>
          <w:rFonts w:ascii="Consolas" w:eastAsia="Consolas" w:hAnsi="Consolas" w:cs="Consolas"/>
          <w:b/>
          <w:bCs/>
          <w:sz w:val="18"/>
          <w:szCs w:val="18"/>
          <w:shd w:val="clear" w:color="auto" w:fill="F3F2F1"/>
        </w:rPr>
        <w:t>null</w:t>
      </w:r>
      <w:r>
        <w:t>, the page's click, even in a zone that acts. What a click does there is decided once per event, from its target up (</w:t>
      </w:r>
      <w:r>
        <w:rPr>
          <w:rFonts w:ascii="Consolas" w:eastAsia="Consolas" w:hAnsi="Consolas" w:cs="Consolas"/>
          <w:sz w:val="18"/>
          <w:szCs w:val="18"/>
          <w:shd w:val="clear" w:color="auto" w:fill="F3F2F1"/>
        </w:rPr>
        <w:t>effect</w:t>
      </w:r>
      <w:r>
        <w:t>, below): when all that acts there only opens or closes part of the app's navigation, opens one of the lists the page is switched with, or picks an item of such a list, it is harmless (</w:t>
      </w:r>
      <w:r>
        <w:rPr>
          <w:rFonts w:ascii="Consolas" w:eastAsia="Consolas" w:hAnsi="Consolas" w:cs="Consolas"/>
          <w:sz w:val="18"/>
          <w:szCs w:val="18"/>
          <w:shd w:val="clear" w:color="auto" w:fill="F3F2F1"/>
        </w:rPr>
        <w:t>harmless</w:t>
      </w:r>
      <w:r>
        <w:t>): the zone doesn't block, and the page gets the click as it would without the translator.</w:t>
      </w:r>
    </w:p>
    <w:p w14:paraId="4507735F" w14:textId="77777777" w:rsidR="00491372" w:rsidRDefault="00491372">
      <w:pPr>
        <w:spacing w:after="60"/>
      </w:pPr>
    </w:p>
    <w:p w14:paraId="49E1EA77" w14:textId="77777777" w:rsidR="00491372" w:rsidRDefault="00657CE8">
      <w:pPr>
        <w:spacing w:after="120"/>
      </w:pPr>
      <w:r>
        <w:rPr>
          <w:rFonts w:ascii="Consolas" w:eastAsia="Consolas" w:hAnsi="Consolas" w:cs="Consolas"/>
          <w:sz w:val="18"/>
          <w:szCs w:val="18"/>
          <w:shd w:val="clear" w:color="auto" w:fill="F3F2F1"/>
        </w:rPr>
        <w:t>src/inspector/overlay.ts</w:t>
      </w:r>
      <w:r>
        <w:t xml:space="preserve">, </w:t>
      </w:r>
      <w:r>
        <w:rPr>
          <w:rFonts w:ascii="Consolas" w:eastAsia="Consolas" w:hAnsi="Consolas" w:cs="Consolas"/>
          <w:sz w:val="18"/>
          <w:szCs w:val="18"/>
          <w:shd w:val="clear" w:color="auto" w:fill="F3F2F1"/>
        </w:rPr>
        <w:t>effect</w:t>
      </w:r>
      <w:r>
        <w:t>:</w:t>
      </w:r>
    </w:p>
    <w:p w14:paraId="7AECA0B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effect(path: ArrayLike&lt;EventTarget&gt;): Effect {</w:t>
      </w:r>
    </w:p>
    <w:p w14:paraId="62DF2D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el = (n: unknown): n is Element =&gt; !!n &amp;&amp; typeof (n as Element).matches === 'function';</w:t>
      </w:r>
    </w:p>
    <w:p w14:paraId="26DDB1D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outermost element of the navigation on the path: only what lies in it can be a toggle.</w:t>
      </w:r>
    </w:p>
    <w:p w14:paraId="21FC74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top = path.length - 1;</w:t>
      </w:r>
    </w:p>
    <w:p w14:paraId="6D17B5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 top &gt;= 0; top--) if (el(path[top]) &amp;&amp; (path[top] as Element).matches(SITEMAP)) break;</w:t>
      </w:r>
    </w:p>
    <w:p w14:paraId="41AC21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innermost list to pick from on the path (-1: none): only its items pick.</w:t>
      </w:r>
    </w:p>
    <w:p w14:paraId="037D51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list = -1;</w:t>
      </w:r>
    </w:p>
    <w:p w14:paraId="79A600A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i = 0; i &lt; path.length &amp;&amp; list &lt; 0; i++) if (el(path[i]) &amp;&amp; (path[i] as Element).matches(LIST)) list = i;</w:t>
      </w:r>
    </w:p>
    <w:p w14:paraId="7073A0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toggle = false;</w:t>
      </w:r>
    </w:p>
    <w:p w14:paraId="1EED5AE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pick = false;</w:t>
      </w:r>
    </w:p>
    <w:p w14:paraId="12C515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i = 0; i &lt; path.length; i++) {</w:t>
      </w:r>
    </w:p>
    <w:p w14:paraId="2DE32B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 = path[i];</w:t>
      </w:r>
    </w:p>
    <w:p w14:paraId="7F0A89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(!el(n)) continue;</w:t>
      </w:r>
    </w:p>
    <w:p w14:paraId="524146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 &lt;= top &amp;&amp; n.matches(TOGGLE) &amp;&amp; !n.matches(LINK) &amp;&amp; !n.matches(NAVIGATION)) || n.matches(OPENER)) {</w:t>
      </w:r>
    </w:p>
    <w:p w14:paraId="2D38AC14"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toggle = true;</w:t>
      </w:r>
    </w:p>
    <w:p w14:paraId="722E50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continue;</w:t>
      </w:r>
    </w:p>
    <w:p w14:paraId="75C8E6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74E6B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 &lt; list &amp;&amp; n.matches(ITEM)) {</w:t>
      </w:r>
    </w:p>
    <w:p w14:paraId="56757F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pick = true;</w:t>
      </w:r>
    </w:p>
    <w:p w14:paraId="74B841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continue;</w:t>
      </w:r>
    </w:p>
    <w:p w14:paraId="5BB6502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C2EA57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(n.matches(ACTS)) {</w:t>
      </w:r>
    </w:p>
    <w:p w14:paraId="248F8F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(toggle &amp;&amp; n.matches(TREEITEM)) continue;</w:t>
      </w:r>
    </w:p>
    <w:p w14:paraId="328B26A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'acts';</w:t>
      </w:r>
    </w:p>
    <w:p w14:paraId="1F567C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40578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 = n.tagName === 'LABEL' ? (n as HTMLLabelElement).control : null;</w:t>
      </w:r>
    </w:p>
    <w:p w14:paraId="70E8213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 &amp;&amp; c.matches(ACTS) &amp;&amp; !typing(c)) return 'acts';</w:t>
      </w:r>
    </w:p>
    <w:p w14:paraId="144F1E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A42FE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pick ? 'pick' : toggle ? 'toggle' : '';</w:t>
      </w:r>
    </w:p>
    <w:p w14:paraId="37171A1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C4FF6BD"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860"/>
        <w:gridCol w:w="4281"/>
        <w:gridCol w:w="4219"/>
      </w:tblGrid>
      <w:tr w:rsidR="00491372" w14:paraId="4D89131F" w14:textId="77777777">
        <w:trPr>
          <w:cantSplit/>
          <w:tblHeader/>
        </w:trPr>
        <w:tc>
          <w:tcPr>
            <w:tcW w:w="505" w:type="dxa"/>
            <w:shd w:val="clear" w:color="auto" w:fill="F3F2F1"/>
            <w:tcMar>
              <w:top w:w="60" w:type="dxa"/>
              <w:left w:w="100" w:type="dxa"/>
              <w:bottom w:w="60" w:type="dxa"/>
              <w:right w:w="100" w:type="dxa"/>
            </w:tcMar>
          </w:tcPr>
          <w:p w14:paraId="72B96E19" w14:textId="77777777" w:rsidR="00491372" w:rsidRDefault="00657CE8">
            <w:pPr>
              <w:spacing w:after="40"/>
            </w:pPr>
            <w:r>
              <w:rPr>
                <w:rFonts w:ascii="Consolas" w:eastAsia="Consolas" w:hAnsi="Consolas" w:cs="Consolas"/>
                <w:b/>
                <w:bCs/>
                <w:sz w:val="15"/>
                <w:szCs w:val="15"/>
                <w:shd w:val="clear" w:color="auto" w:fill="F3F2F1"/>
              </w:rPr>
              <w:t>effect</w:t>
            </w:r>
          </w:p>
        </w:tc>
        <w:tc>
          <w:tcPr>
            <w:tcW w:w="4427" w:type="dxa"/>
            <w:shd w:val="clear" w:color="auto" w:fill="F3F2F1"/>
            <w:tcMar>
              <w:top w:w="60" w:type="dxa"/>
              <w:left w:w="100" w:type="dxa"/>
              <w:bottom w:w="60" w:type="dxa"/>
              <w:right w:w="100" w:type="dxa"/>
            </w:tcMar>
          </w:tcPr>
          <w:p w14:paraId="4EC1B330" w14:textId="77777777" w:rsidR="00491372" w:rsidRDefault="00657CE8">
            <w:pPr>
              <w:spacing w:after="40"/>
            </w:pPr>
            <w:r>
              <w:rPr>
                <w:b/>
                <w:bCs/>
                <w:sz w:val="17"/>
                <w:szCs w:val="17"/>
              </w:rPr>
              <w:t>When</w:t>
            </w:r>
          </w:p>
        </w:tc>
        <w:tc>
          <w:tcPr>
            <w:tcW w:w="4428" w:type="dxa"/>
            <w:shd w:val="clear" w:color="auto" w:fill="F3F2F1"/>
            <w:tcMar>
              <w:top w:w="60" w:type="dxa"/>
              <w:left w:w="100" w:type="dxa"/>
              <w:bottom w:w="60" w:type="dxa"/>
              <w:right w:w="100" w:type="dxa"/>
            </w:tcMar>
          </w:tcPr>
          <w:p w14:paraId="780406E2" w14:textId="77777777" w:rsidR="00491372" w:rsidRDefault="00657CE8">
            <w:pPr>
              <w:spacing w:after="40"/>
            </w:pPr>
            <w:r>
              <w:rPr>
                <w:b/>
                <w:bCs/>
                <w:sz w:val="17"/>
                <w:szCs w:val="17"/>
              </w:rPr>
              <w:t>Beside a label's text</w:t>
            </w:r>
          </w:p>
        </w:tc>
      </w:tr>
      <w:tr w:rsidR="00491372" w14:paraId="73AFEB5C" w14:textId="77777777">
        <w:trPr>
          <w:cantSplit/>
        </w:trPr>
        <w:tc>
          <w:tcPr>
            <w:tcW w:w="505" w:type="dxa"/>
            <w:tcMar>
              <w:top w:w="60" w:type="dxa"/>
              <w:left w:w="100" w:type="dxa"/>
              <w:bottom w:w="60" w:type="dxa"/>
              <w:right w:w="100" w:type="dxa"/>
            </w:tcMar>
          </w:tcPr>
          <w:p w14:paraId="1EAF7264" w14:textId="77777777" w:rsidR="00491372" w:rsidRDefault="00657CE8">
            <w:pPr>
              <w:spacing w:after="40"/>
            </w:pPr>
            <w:r>
              <w:rPr>
                <w:rFonts w:ascii="Consolas" w:eastAsia="Consolas" w:hAnsi="Consolas" w:cs="Consolas"/>
                <w:sz w:val="15"/>
                <w:szCs w:val="15"/>
                <w:shd w:val="clear" w:color="auto" w:fill="F3F2F1"/>
              </w:rPr>
              <w:t>'toggle'</w:t>
            </w:r>
          </w:p>
        </w:tc>
        <w:tc>
          <w:tcPr>
            <w:tcW w:w="4427" w:type="dxa"/>
            <w:tcMar>
              <w:top w:w="60" w:type="dxa"/>
              <w:left w:w="100" w:type="dxa"/>
              <w:bottom w:w="60" w:type="dxa"/>
              <w:right w:w="100" w:type="dxa"/>
            </w:tcMar>
          </w:tcPr>
          <w:p w14:paraId="4BC42FE8" w14:textId="77777777" w:rsidR="00491372" w:rsidRDefault="00657CE8">
            <w:pPr>
              <w:spacing w:after="40"/>
            </w:pPr>
            <w:r>
              <w:rPr>
                <w:sz w:val="17"/>
                <w:szCs w:val="17"/>
              </w:rPr>
              <w:t>Inside the app's navigation (</w:t>
            </w:r>
            <w:r>
              <w:rPr>
                <w:rFonts w:ascii="Consolas" w:eastAsia="Consolas" w:hAnsi="Consolas" w:cs="Consolas"/>
                <w:sz w:val="15"/>
                <w:szCs w:val="15"/>
                <w:shd w:val="clear" w:color="auto" w:fill="F3F2F1"/>
              </w:rPr>
              <w:t>SITEMAP</w:t>
            </w:r>
            <w:r>
              <w:rPr>
                <w:sz w:val="17"/>
                <w:szCs w:val="17"/>
              </w:rPr>
              <w:t xml:space="preserve">: </w:t>
            </w:r>
            <w:r>
              <w:rPr>
                <w:rFonts w:ascii="Consolas" w:eastAsia="Consolas" w:hAnsi="Consolas" w:cs="Consolas"/>
                <w:sz w:val="15"/>
                <w:szCs w:val="15"/>
                <w:shd w:val="clear" w:color="auto" w:fill="F3F2F1"/>
              </w:rPr>
              <w:t>[data-id="navbar-container"]</w:t>
            </w:r>
            <w:r>
              <w:rPr>
                <w:sz w:val="17"/>
                <w:szCs w:val="17"/>
              </w:rPr>
              <w:t xml:space="preserve">, its tree, its </w:t>
            </w:r>
            <w:r>
              <w:rPr>
                <w:rFonts w:ascii="Consolas" w:eastAsia="Consolas" w:hAnsi="Consolas" w:cs="Consolas"/>
                <w:sz w:val="15"/>
                <w:szCs w:val="15"/>
                <w:shd w:val="clear" w:color="auto" w:fill="F3F2F1"/>
              </w:rPr>
              <w:t>sitemap-…</w:t>
            </w:r>
            <w:r>
              <w:rPr>
                <w:sz w:val="17"/>
                <w:szCs w:val="17"/>
              </w:rPr>
              <w:t xml:space="preserve"> entries and the area switcher), an element that only opens or closes something (</w:t>
            </w:r>
            <w:r>
              <w:rPr>
                <w:rFonts w:ascii="Consolas" w:eastAsia="Consolas" w:hAnsi="Consolas" w:cs="Consolas"/>
                <w:sz w:val="15"/>
                <w:szCs w:val="15"/>
                <w:shd w:val="clear" w:color="auto" w:fill="F3F2F1"/>
              </w:rPr>
              <w:t>TOGGLE</w:t>
            </w:r>
            <w:r>
              <w:rPr>
                <w:sz w:val="17"/>
                <w:szCs w:val="17"/>
              </w:rPr>
              <w:t xml:space="preserve">: one with </w:t>
            </w:r>
            <w:r>
              <w:rPr>
                <w:rFonts w:ascii="Consolas" w:eastAsia="Consolas" w:hAnsi="Consolas" w:cs="Consolas"/>
                <w:sz w:val="15"/>
                <w:szCs w:val="15"/>
                <w:shd w:val="clear" w:color="auto" w:fill="F3F2F1"/>
              </w:rPr>
              <w:t>aria-expanded</w:t>
            </w:r>
            <w:r>
              <w:rPr>
                <w:sz w:val="17"/>
                <w:szCs w:val="17"/>
              </w:rPr>
              <w:t xml:space="preserve">, such as a group's header and its chevron, Recent, Pinned and the ☰ button, and </w:t>
            </w:r>
            <w:r>
              <w:rPr>
                <w:rFonts w:ascii="Consolas" w:eastAsia="Consolas" w:hAnsi="Consolas" w:cs="Consolas"/>
                <w:sz w:val="15"/>
                <w:szCs w:val="15"/>
                <w:shd w:val="clear" w:color="auto" w:fill="F3F2F1"/>
              </w:rPr>
              <w:t>#areaSwitcherId</w:t>
            </w:r>
            <w:r>
              <w:rPr>
                <w:sz w:val="17"/>
                <w:szCs w:val="17"/>
              </w:rPr>
              <w:t>), never a link and never the navigation itself; anywhere, a button that opens one of the lists the page is switched with (</w:t>
            </w:r>
            <w:r>
              <w:rPr>
                <w:rFonts w:ascii="Consolas" w:eastAsia="Consolas" w:hAnsi="Consolas" w:cs="Consolas"/>
                <w:sz w:val="15"/>
                <w:szCs w:val="15"/>
                <w:shd w:val="clear" w:color="auto" w:fill="F3F2F1"/>
              </w:rPr>
              <w:t>OPENER</w:t>
            </w:r>
            <w:r>
              <w:rPr>
                <w:sz w:val="17"/>
                <w:szCs w:val="17"/>
              </w:rPr>
              <w:t xml:space="preserve"> in </w:t>
            </w:r>
            <w:r>
              <w:rPr>
                <w:rFonts w:ascii="Consolas" w:eastAsia="Consolas" w:hAnsi="Consolas" w:cs="Consolas"/>
                <w:sz w:val="15"/>
                <w:szCs w:val="15"/>
                <w:shd w:val="clear" w:color="auto" w:fill="F3F2F1"/>
              </w:rPr>
              <w:t>lists.ts</w:t>
            </w:r>
            <w:r>
              <w:rPr>
                <w:sz w:val="17"/>
                <w:szCs w:val="17"/>
              </w:rPr>
              <w:t>: the area switcher, the form selector, a view selector)</w:t>
            </w:r>
          </w:p>
        </w:tc>
        <w:tc>
          <w:tcPr>
            <w:tcW w:w="4428" w:type="dxa"/>
            <w:tcMar>
              <w:top w:w="60" w:type="dxa"/>
              <w:left w:w="100" w:type="dxa"/>
              <w:bottom w:w="60" w:type="dxa"/>
              <w:right w:w="100" w:type="dxa"/>
            </w:tcMar>
          </w:tcPr>
          <w:p w14:paraId="406EBF5B" w14:textId="77777777" w:rsidR="00491372" w:rsidRDefault="00657CE8">
            <w:pPr>
              <w:spacing w:after="40"/>
            </w:pPr>
            <w:r>
              <w:rPr>
                <w:sz w:val="17"/>
                <w:szCs w:val="17"/>
              </w:rPr>
              <w:t>The page's: the group opens or closes, the list opens</w:t>
            </w:r>
          </w:p>
        </w:tc>
      </w:tr>
      <w:tr w:rsidR="00491372" w14:paraId="3A26C4F8" w14:textId="77777777">
        <w:trPr>
          <w:cantSplit/>
        </w:trPr>
        <w:tc>
          <w:tcPr>
            <w:tcW w:w="505" w:type="dxa"/>
            <w:tcMar>
              <w:top w:w="60" w:type="dxa"/>
              <w:left w:w="100" w:type="dxa"/>
              <w:bottom w:w="60" w:type="dxa"/>
              <w:right w:w="100" w:type="dxa"/>
            </w:tcMar>
          </w:tcPr>
          <w:p w14:paraId="3EE51871" w14:textId="77777777" w:rsidR="00491372" w:rsidRDefault="00657CE8">
            <w:pPr>
              <w:spacing w:after="40"/>
            </w:pPr>
            <w:r>
              <w:rPr>
                <w:rFonts w:ascii="Consolas" w:eastAsia="Consolas" w:hAnsi="Consolas" w:cs="Consolas"/>
                <w:sz w:val="15"/>
                <w:szCs w:val="15"/>
                <w:shd w:val="clear" w:color="auto" w:fill="F3F2F1"/>
              </w:rPr>
              <w:t>'pick'</w:t>
            </w:r>
          </w:p>
        </w:tc>
        <w:tc>
          <w:tcPr>
            <w:tcW w:w="4427" w:type="dxa"/>
            <w:tcMar>
              <w:top w:w="60" w:type="dxa"/>
              <w:left w:w="100" w:type="dxa"/>
              <w:bottom w:w="60" w:type="dxa"/>
              <w:right w:w="100" w:type="dxa"/>
            </w:tcMar>
          </w:tcPr>
          <w:p w14:paraId="75E76FCE" w14:textId="77777777" w:rsidR="00491372" w:rsidRDefault="00657CE8">
            <w:pPr>
              <w:spacing w:after="40"/>
            </w:pPr>
            <w:r>
              <w:rPr>
                <w:sz w:val="17"/>
                <w:szCs w:val="17"/>
              </w:rPr>
              <w:t>An item (</w:t>
            </w:r>
            <w:r>
              <w:rPr>
                <w:rFonts w:ascii="Consolas" w:eastAsia="Consolas" w:hAnsi="Consolas" w:cs="Consolas"/>
                <w:sz w:val="15"/>
                <w:szCs w:val="15"/>
                <w:shd w:val="clear" w:color="auto" w:fill="F3F2F1"/>
              </w:rPr>
              <w:t>ITEM</w:t>
            </w:r>
            <w:r>
              <w:rPr>
                <w:sz w:val="17"/>
                <w:szCs w:val="17"/>
              </w:rPr>
              <w:t xml:space="preserve">, </w:t>
            </w:r>
            <w:r>
              <w:rPr>
                <w:rFonts w:ascii="Consolas" w:eastAsia="Consolas" w:hAnsi="Consolas" w:cs="Consolas"/>
                <w:sz w:val="15"/>
                <w:szCs w:val="15"/>
                <w:shd w:val="clear" w:color="auto" w:fill="F3F2F1"/>
              </w:rPr>
              <w:t>[role="menuitemradio"]</w:t>
            </w:r>
            <w:r>
              <w:rPr>
                <w:sz w:val="17"/>
                <w:szCs w:val="17"/>
              </w:rPr>
              <w:t>) of such a list, open (</w:t>
            </w:r>
            <w:r>
              <w:rPr>
                <w:rFonts w:ascii="Consolas" w:eastAsia="Consolas" w:hAnsi="Consolas" w:cs="Consolas"/>
                <w:sz w:val="15"/>
                <w:szCs w:val="15"/>
                <w:shd w:val="clear" w:color="auto" w:fill="F3F2F1"/>
              </w:rPr>
              <w:t>LIST</w:t>
            </w:r>
            <w:r>
              <w:rPr>
                <w:sz w:val="17"/>
                <w:szCs w:val="17"/>
              </w:rPr>
              <w:t>: the areas, the forms, a view selector's views)</w:t>
            </w:r>
          </w:p>
        </w:tc>
        <w:tc>
          <w:tcPr>
            <w:tcW w:w="4428" w:type="dxa"/>
            <w:tcMar>
              <w:top w:w="60" w:type="dxa"/>
              <w:left w:w="100" w:type="dxa"/>
              <w:bottom w:w="60" w:type="dxa"/>
              <w:right w:w="100" w:type="dxa"/>
            </w:tcMar>
          </w:tcPr>
          <w:p w14:paraId="4AB919FC" w14:textId="77777777" w:rsidR="00491372" w:rsidRDefault="00657CE8">
            <w:pPr>
              <w:spacing w:after="40"/>
            </w:pPr>
            <w:r>
              <w:rPr>
                <w:sz w:val="17"/>
                <w:szCs w:val="17"/>
              </w:rPr>
              <w:t>The page's: the item is picked, which is what the user opened the list for</w:t>
            </w:r>
          </w:p>
        </w:tc>
      </w:tr>
      <w:tr w:rsidR="00491372" w14:paraId="5D6549FA" w14:textId="77777777">
        <w:trPr>
          <w:cantSplit/>
        </w:trPr>
        <w:tc>
          <w:tcPr>
            <w:tcW w:w="505" w:type="dxa"/>
            <w:tcMar>
              <w:top w:w="60" w:type="dxa"/>
              <w:left w:w="100" w:type="dxa"/>
              <w:bottom w:w="60" w:type="dxa"/>
              <w:right w:w="100" w:type="dxa"/>
            </w:tcMar>
          </w:tcPr>
          <w:p w14:paraId="7C5F318F" w14:textId="77777777" w:rsidR="00491372" w:rsidRDefault="00657CE8">
            <w:pPr>
              <w:spacing w:after="40"/>
            </w:pPr>
            <w:r>
              <w:rPr>
                <w:rFonts w:ascii="Consolas" w:eastAsia="Consolas" w:hAnsi="Consolas" w:cs="Consolas"/>
                <w:sz w:val="15"/>
                <w:szCs w:val="15"/>
                <w:shd w:val="clear" w:color="auto" w:fill="F3F2F1"/>
              </w:rPr>
              <w:t>'acts'</w:t>
            </w:r>
          </w:p>
        </w:tc>
        <w:tc>
          <w:tcPr>
            <w:tcW w:w="4427" w:type="dxa"/>
            <w:tcMar>
              <w:top w:w="60" w:type="dxa"/>
              <w:left w:w="100" w:type="dxa"/>
              <w:bottom w:w="60" w:type="dxa"/>
              <w:right w:w="100" w:type="dxa"/>
            </w:tcMar>
          </w:tcPr>
          <w:p w14:paraId="6AFD487D" w14:textId="77777777" w:rsidR="00491372" w:rsidRDefault="00657CE8">
            <w:pPr>
              <w:spacing w:after="40"/>
            </w:pPr>
            <w:r>
              <w:rPr>
                <w:sz w:val="17"/>
                <w:szCs w:val="17"/>
              </w:rPr>
              <w:t>Anything else that acts (</w:t>
            </w:r>
            <w:r>
              <w:rPr>
                <w:rFonts w:ascii="Consolas" w:eastAsia="Consolas" w:hAnsi="Consolas" w:cs="Consolas"/>
                <w:sz w:val="15"/>
                <w:szCs w:val="15"/>
                <w:shd w:val="clear" w:color="auto" w:fill="F3F2F1"/>
              </w:rPr>
              <w:t>ACTS</w:t>
            </w:r>
            <w:r>
              <w:rPr>
                <w:sz w:val="17"/>
                <w:szCs w:val="17"/>
              </w:rPr>
              <w:t xml:space="preserve">, a </w:t>
            </w:r>
            <w:r>
              <w:rPr>
                <w:rFonts w:ascii="Consolas" w:eastAsia="Consolas" w:hAnsi="Consolas" w:cs="Consolas"/>
                <w:sz w:val="15"/>
                <w:szCs w:val="15"/>
                <w:shd w:val="clear" w:color="auto" w:fill="F3F2F1"/>
              </w:rPr>
              <w:t>&lt;label&gt;</w:t>
            </w:r>
            <w:r>
              <w:rPr>
                <w:sz w:val="17"/>
                <w:szCs w:val="17"/>
              </w:rPr>
              <w:t xml:space="preserve"> for such a control). A tree entry around a toggle is the entry that toggle opens and doesn't count; a site map entry that opens a page lies in its group's list, under no toggle, and still acts</w:t>
            </w:r>
          </w:p>
        </w:tc>
        <w:tc>
          <w:tcPr>
            <w:tcW w:w="4428" w:type="dxa"/>
            <w:tcMar>
              <w:top w:w="60" w:type="dxa"/>
              <w:left w:w="100" w:type="dxa"/>
              <w:bottom w:w="60" w:type="dxa"/>
              <w:right w:w="100" w:type="dxa"/>
            </w:tcMar>
          </w:tcPr>
          <w:p w14:paraId="11D2C1E6" w14:textId="77777777" w:rsidR="00491372" w:rsidRDefault="00657CE8">
            <w:pPr>
              <w:spacing w:after="40"/>
            </w:pPr>
            <w:r>
              <w:rPr>
                <w:sz w:val="17"/>
                <w:szCs w:val="17"/>
              </w:rPr>
              <w:t>Swallowed, nothing opens</w:t>
            </w:r>
          </w:p>
        </w:tc>
      </w:tr>
      <w:tr w:rsidR="00491372" w14:paraId="115534D3" w14:textId="77777777">
        <w:trPr>
          <w:cantSplit/>
        </w:trPr>
        <w:tc>
          <w:tcPr>
            <w:tcW w:w="505" w:type="dxa"/>
            <w:tcMar>
              <w:top w:w="60" w:type="dxa"/>
              <w:left w:w="100" w:type="dxa"/>
              <w:bottom w:w="60" w:type="dxa"/>
              <w:right w:w="100" w:type="dxa"/>
            </w:tcMar>
          </w:tcPr>
          <w:p w14:paraId="11D3E938" w14:textId="77777777" w:rsidR="00491372" w:rsidRDefault="00657CE8">
            <w:pPr>
              <w:spacing w:after="40"/>
            </w:pPr>
            <w:r>
              <w:rPr>
                <w:rFonts w:ascii="Consolas" w:eastAsia="Consolas" w:hAnsi="Consolas" w:cs="Consolas"/>
                <w:sz w:val="15"/>
                <w:szCs w:val="15"/>
                <w:shd w:val="clear" w:color="auto" w:fill="F3F2F1"/>
              </w:rPr>
              <w:t>''</w:t>
            </w:r>
          </w:p>
        </w:tc>
        <w:tc>
          <w:tcPr>
            <w:tcW w:w="4427" w:type="dxa"/>
            <w:tcMar>
              <w:top w:w="60" w:type="dxa"/>
              <w:left w:w="100" w:type="dxa"/>
              <w:bottom w:w="60" w:type="dxa"/>
              <w:right w:w="100" w:type="dxa"/>
            </w:tcMar>
          </w:tcPr>
          <w:p w14:paraId="09A6C451" w14:textId="77777777" w:rsidR="00491372" w:rsidRDefault="00657CE8">
            <w:pPr>
              <w:spacing w:after="40"/>
            </w:pPr>
            <w:r>
              <w:rPr>
                <w:sz w:val="17"/>
                <w:szCs w:val="17"/>
              </w:rPr>
              <w:t>Nothing acts</w:t>
            </w:r>
          </w:p>
        </w:tc>
        <w:tc>
          <w:tcPr>
            <w:tcW w:w="4428" w:type="dxa"/>
            <w:tcMar>
              <w:top w:w="60" w:type="dxa"/>
              <w:left w:w="100" w:type="dxa"/>
              <w:bottom w:w="60" w:type="dxa"/>
              <w:right w:w="100" w:type="dxa"/>
            </w:tcMar>
          </w:tcPr>
          <w:p w14:paraId="5DC60907" w14:textId="77777777" w:rsidR="00491372" w:rsidRDefault="00657CE8">
            <w:pPr>
              <w:spacing w:after="40"/>
            </w:pPr>
            <w:r>
              <w:rPr>
                <w:sz w:val="17"/>
                <w:szCs w:val="17"/>
              </w:rPr>
              <w:t>The page's, unless the zone itself acts (</w:t>
            </w:r>
            <w:r>
              <w:rPr>
                <w:rFonts w:ascii="Consolas" w:eastAsia="Consolas" w:hAnsi="Consolas" w:cs="Consolas"/>
                <w:sz w:val="15"/>
                <w:szCs w:val="15"/>
                <w:shd w:val="clear" w:color="auto" w:fill="F3F2F1"/>
              </w:rPr>
              <w:t>ACTIVE</w:t>
            </w:r>
            <w:r>
              <w:rPr>
                <w:sz w:val="17"/>
                <w:szCs w:val="17"/>
              </w:rPr>
              <w:t xml:space="preserve">, </w:t>
            </w:r>
            <w:r>
              <w:rPr>
                <w:rFonts w:ascii="Consolas" w:eastAsia="Consolas" w:hAnsi="Consolas" w:cs="Consolas"/>
                <w:sz w:val="15"/>
                <w:szCs w:val="15"/>
                <w:shd w:val="clear" w:color="auto" w:fill="F3F2F1"/>
              </w:rPr>
              <w:t>CONTROLS</w:t>
            </w:r>
            <w:r>
              <w:rPr>
                <w:sz w:val="17"/>
                <w:szCs w:val="17"/>
              </w:rPr>
              <w:t>)</w:t>
            </w:r>
          </w:p>
        </w:tc>
      </w:tr>
    </w:tbl>
    <w:p w14:paraId="0CD84FFB" w14:textId="77777777" w:rsidR="00491372" w:rsidRDefault="00491372">
      <w:pPr>
        <w:spacing w:after="120"/>
      </w:pPr>
    </w:p>
    <w:p w14:paraId="6181150A" w14:textId="77777777" w:rsidR="00491372" w:rsidRDefault="00657CE8">
      <w:pPr>
        <w:spacing w:after="120"/>
      </w:pPr>
      <w:r>
        <w:t>So in the navigation a click beside a group's title opens or closes the group, and one beside the area switcher's text opens the list of areas; beside the text of the form selector or of a view selector (its chevron, its padding) the list opens; in an open list of areas, forms or views, a click beside an item's text switches to it (</w:t>
      </w:r>
      <w:r>
        <w:rPr>
          <w:color w:val="0F6CBD"/>
        </w:rPr>
        <w:t>9.22</w:t>
      </w:r>
      <w:r>
        <w:t>). A near miss on a site map entry that opens a page, or on an item of a command's menu, is still swallowed.</w:t>
      </w:r>
    </w:p>
    <w:p w14:paraId="30111E10" w14:textId="77777777" w:rsidR="00491372" w:rsidRDefault="00657CE8">
      <w:pPr>
        <w:spacing w:after="120"/>
      </w:pPr>
      <w:r>
        <w:t>Alt+click is the page's everywhere, on the text and beside it (</w:t>
      </w:r>
      <w:r>
        <w:rPr>
          <w:b/>
          <w:bCs/>
        </w:rPr>
        <w:t>Alt</w:t>
      </w:r>
      <w:r>
        <w:t>, below).</w:t>
      </w:r>
    </w:p>
    <w:p w14:paraId="1BBB2834" w14:textId="77777777" w:rsidR="00491372" w:rsidRDefault="00657CE8">
      <w:pPr>
        <w:spacing w:after="120"/>
      </w:pPr>
      <w:r>
        <w:rPr>
          <w:rFonts w:ascii="Consolas" w:eastAsia="Consolas" w:hAnsi="Consolas" w:cs="Consolas"/>
          <w:sz w:val="18"/>
          <w:szCs w:val="18"/>
          <w:shd w:val="clear" w:color="auto" w:fill="F3F2F1"/>
        </w:rPr>
        <w:t>src/inspector/overlay.ts</w:t>
      </w:r>
      <w:r>
        <w:t xml:space="preserve">, </w:t>
      </w:r>
      <w:r>
        <w:rPr>
          <w:rFonts w:ascii="Consolas" w:eastAsia="Consolas" w:hAnsi="Consolas" w:cs="Consolas"/>
          <w:sz w:val="18"/>
          <w:szCs w:val="18"/>
          <w:shd w:val="clear" w:color="auto" w:fill="F3F2F1"/>
        </w:rPr>
        <w:t>decide</w:t>
      </w:r>
      <w:r>
        <w:t>:</w:t>
      </w:r>
    </w:p>
    <w:p w14:paraId="760204F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export function decide(s: Gesture, type: string, here: Anchor | null | false, detail: number): { swallow: boolean; open: Anchor | null } {</w:t>
      </w:r>
    </w:p>
    <w:p w14:paraId="468478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 === 'click' || type === 'dblclick') &amp;&amp; detail === 0) return { swallow: false, open: null }; // keyboard or screen reader activation</w:t>
      </w:r>
    </w:p>
    <w:p w14:paraId="630716D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 === 'pointerdown') s.end = undefined;</w:t>
      </w:r>
    </w:p>
    <w:p w14:paraId="2203B7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 = type === 'pointerdown' ? (s.g = here) : type === 'dblclick' &amp;&amp; s.end !== undefined ? s.end : s.g !== undefined ? s.g : here;</w:t>
      </w:r>
    </w:p>
    <w:p w14:paraId="03A1C15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 === 'click') {</w:t>
      </w:r>
    </w:p>
    <w:p w14:paraId="6F823B0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s.end = a;</w:t>
      </w:r>
    </w:p>
    <w:p w14:paraId="721E9B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s.g = undefined;</w:t>
      </w:r>
    </w:p>
    <w:p w14:paraId="1B4E22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if (type === 'dblclick') s.end = undefined;</w:t>
      </w:r>
    </w:p>
    <w:p w14:paraId="1F90A77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 === null) return { swallow: false, open: null };</w:t>
      </w:r>
    </w:p>
    <w:p w14:paraId="0B760A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Released elsewhere or beside the text, or the second click of a double-click: nothing more opens.</w:t>
      </w:r>
    </w:p>
    <w:p w14:paraId="4A7326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(type !== 'click' || !here || (detail &gt; 1 &amp;&amp; here === s.last)) return { swallow: true, open: null };</w:t>
      </w:r>
    </w:p>
    <w:p w14:paraId="3E8C03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s.last = here;</w:t>
      </w:r>
    </w:p>
    <w:p w14:paraId="1C809A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swallow: true, open: here };</w:t>
      </w:r>
    </w:p>
    <w:p w14:paraId="0CB9F1E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48200B6" w14:textId="77777777" w:rsidR="00491372" w:rsidRDefault="00491372">
      <w:pPr>
        <w:spacing w:after="120"/>
      </w:pPr>
    </w:p>
    <w:p w14:paraId="1A621F22" w14:textId="77777777" w:rsidR="00491372" w:rsidRDefault="00657CE8" w:rsidP="00830234">
      <w:pPr>
        <w:pStyle w:val="ListParagraph"/>
        <w:numPr>
          <w:ilvl w:val="0"/>
          <w:numId w:val="1"/>
        </w:numPr>
        <w:spacing w:after="60" w:line="264" w:lineRule="auto"/>
      </w:pPr>
      <w:r>
        <w:t xml:space="preserve">A whole gesture belongs either to the translator or to the page, decided at </w:t>
      </w:r>
      <w:r>
        <w:rPr>
          <w:rFonts w:ascii="Consolas" w:eastAsia="Consolas" w:hAnsi="Consolas" w:cs="Consolas"/>
          <w:sz w:val="18"/>
          <w:szCs w:val="18"/>
          <w:shd w:val="clear" w:color="auto" w:fill="F3F2F1"/>
        </w:rPr>
        <w:t>pointerdown</w:t>
      </w:r>
      <w:r>
        <w:t xml:space="preserve">, so Dynamics never sees half of one: a drag that starts on a label's text and ends elsewhere stays the translator's, and the other way round. A </w:t>
      </w:r>
      <w:r>
        <w:rPr>
          <w:rFonts w:ascii="Consolas" w:eastAsia="Consolas" w:hAnsi="Consolas" w:cs="Consolas"/>
          <w:sz w:val="18"/>
          <w:szCs w:val="18"/>
          <w:shd w:val="clear" w:color="auto" w:fill="F3F2F1"/>
        </w:rPr>
        <w:t>dblclick</w:t>
      </w:r>
      <w:r>
        <w:t xml:space="preserve"> goes with the clicks it follows (</w:t>
      </w:r>
      <w:r>
        <w:rPr>
          <w:rFonts w:ascii="Consolas" w:eastAsia="Consolas" w:hAnsi="Consolas" w:cs="Consolas"/>
          <w:sz w:val="18"/>
          <w:szCs w:val="18"/>
          <w:shd w:val="clear" w:color="auto" w:fill="F3F2F1"/>
        </w:rPr>
        <w:t>end</w:t>
      </w:r>
      <w:r>
        <w:t>: who owned the gesture the last click ended), never with its own position, which would hand the page a lone double click a little off the text.</w:t>
      </w:r>
    </w:p>
    <w:p w14:paraId="41512D19" w14:textId="77777777" w:rsidR="00491372" w:rsidRDefault="00657CE8" w:rsidP="00830234">
      <w:pPr>
        <w:pStyle w:val="ListParagraph"/>
        <w:numPr>
          <w:ilvl w:val="0"/>
          <w:numId w:val="1"/>
        </w:numPr>
        <w:spacing w:after="60" w:line="264" w:lineRule="auto"/>
      </w:pPr>
      <w:r>
        <w:t xml:space="preserve">A swallowed event gets </w:t>
      </w:r>
      <w:r>
        <w:rPr>
          <w:rFonts w:ascii="Consolas" w:eastAsia="Consolas" w:hAnsi="Consolas" w:cs="Consolas"/>
          <w:sz w:val="18"/>
          <w:szCs w:val="18"/>
          <w:shd w:val="clear" w:color="auto" w:fill="F3F2F1"/>
        </w:rPr>
        <w:t>preventDefault()</w:t>
      </w:r>
      <w:r>
        <w:t xml:space="preserve"> and </w:t>
      </w:r>
      <w:r>
        <w:rPr>
          <w:rFonts w:ascii="Consolas" w:eastAsia="Consolas" w:hAnsi="Consolas" w:cs="Consolas"/>
          <w:sz w:val="18"/>
          <w:szCs w:val="18"/>
          <w:shd w:val="clear" w:color="auto" w:fill="F3F2F1"/>
        </w:rPr>
        <w:t>stopImmediatePropagation()</w:t>
      </w:r>
      <w:r>
        <w:t xml:space="preserve">: Dynamics' handlers never run. The popup opens on the </w:t>
      </w:r>
      <w:r>
        <w:rPr>
          <w:rFonts w:ascii="Consolas" w:eastAsia="Consolas" w:hAnsi="Consolas" w:cs="Consolas"/>
          <w:sz w:val="18"/>
          <w:szCs w:val="18"/>
          <w:shd w:val="clear" w:color="auto" w:fill="F3F2F1"/>
        </w:rPr>
        <w:t>click</w:t>
      </w:r>
      <w:r>
        <w:t>, not on the second click of a double click, never for a gesture that started beside the text (</w:t>
      </w:r>
      <w:r>
        <w:rPr>
          <w:rFonts w:ascii="Consolas" w:eastAsia="Consolas" w:hAnsi="Consolas" w:cs="Consolas"/>
          <w:sz w:val="18"/>
          <w:szCs w:val="18"/>
          <w:shd w:val="clear" w:color="auto" w:fill="F3F2F1"/>
        </w:rPr>
        <w:t>false</w:t>
      </w:r>
      <w:r>
        <w:t>), and not when the button was released outside the label's zone.</w:t>
      </w:r>
    </w:p>
    <w:p w14:paraId="623BF870" w14:textId="77777777" w:rsidR="00491372" w:rsidRDefault="00657CE8" w:rsidP="00830234">
      <w:pPr>
        <w:pStyle w:val="ListParagraph"/>
        <w:numPr>
          <w:ilvl w:val="0"/>
          <w:numId w:val="1"/>
        </w:numPr>
        <w:spacing w:after="60" w:line="264" w:lineRule="auto"/>
      </w:pPr>
      <w:r>
        <w:t>A press on the text released a few pixels beside it, still inside the zone of that label (a hand, a finger or a pen that moved a little), opens the label: the text decides at the press, the zone at the release (</w:t>
      </w:r>
      <w:r>
        <w:rPr>
          <w:rFonts w:ascii="Consolas" w:eastAsia="Consolas" w:hAnsi="Consolas" w:cs="Consolas"/>
          <w:sz w:val="18"/>
          <w:szCs w:val="18"/>
          <w:shd w:val="clear" w:color="auto" w:fill="F3F2F1"/>
        </w:rPr>
        <w:t>here</w:t>
      </w:r>
      <w:r>
        <w:t>).</w:t>
      </w:r>
    </w:p>
    <w:p w14:paraId="31B6D128"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here</w:t>
      </w:r>
      <w:r>
        <w:t xml:space="preserve"> looks only at the primary button, never with Alt, never inside the translator's own hosts. Inside a label's zone, a text box (</w:t>
      </w:r>
      <w:r>
        <w:rPr>
          <w:rFonts w:ascii="Consolas" w:eastAsia="Consolas" w:hAnsi="Consolas" w:cs="Consolas"/>
          <w:sz w:val="18"/>
          <w:szCs w:val="18"/>
          <w:shd w:val="clear" w:color="auto" w:fill="F3F2F1"/>
        </w:rPr>
        <w:t>input</w:t>
      </w:r>
      <w:r>
        <w:t xml:space="preserve"> of a text type, </w:t>
      </w:r>
      <w:r>
        <w:rPr>
          <w:rFonts w:ascii="Consolas" w:eastAsia="Consolas" w:hAnsi="Consolas" w:cs="Consolas"/>
          <w:sz w:val="18"/>
          <w:szCs w:val="18"/>
          <w:shd w:val="clear" w:color="auto" w:fill="F3F2F1"/>
        </w:rPr>
        <w:t>textarea</w:t>
      </w:r>
      <w:r>
        <w:t>, editable content) and a grid column's resize handle keep working (</w:t>
      </w:r>
      <w:r>
        <w:rPr>
          <w:rFonts w:ascii="Consolas" w:eastAsia="Consolas" w:hAnsi="Consolas" w:cs="Consolas"/>
          <w:sz w:val="18"/>
          <w:szCs w:val="18"/>
          <w:shd w:val="clear" w:color="auto" w:fill="F3F2F1"/>
        </w:rPr>
        <w:t>passes</w:t>
      </w:r>
      <w:r>
        <w:t>). A checkbox, a switch or a select never get a click: such a zone acts, so a click beside the text there is swallowed, and one on the text opens the popup.</w:t>
      </w:r>
    </w:p>
    <w:p w14:paraId="4D82B7A8" w14:textId="77777777" w:rsidR="00491372" w:rsidRDefault="00657CE8" w:rsidP="00830234">
      <w:pPr>
        <w:pStyle w:val="ListParagraph"/>
        <w:numPr>
          <w:ilvl w:val="0"/>
          <w:numId w:val="1"/>
        </w:numPr>
        <w:spacing w:after="60" w:line="264" w:lineRule="auto"/>
      </w:pPr>
      <w:r>
        <w:t>Inside a zone, another entry of a tree, and the list of entries a tree entry holds under it (Recent and Pinned list their records inside their own entry), are not the zone's (</w:t>
      </w:r>
      <w:r>
        <w:rPr>
          <w:rFonts w:ascii="Consolas" w:eastAsia="Consolas" w:hAnsi="Consolas" w:cs="Consolas"/>
          <w:sz w:val="18"/>
          <w:szCs w:val="18"/>
          <w:shd w:val="clear" w:color="auto" w:fill="F3F2F1"/>
        </w:rPr>
        <w:t>nested</w:t>
      </w:r>
      <w:r>
        <w:t>): a record listed there that has no mark of its own gets its clicks.</w:t>
      </w:r>
    </w:p>
    <w:p w14:paraId="2ACC96DA" w14:textId="77777777" w:rsidR="00491372" w:rsidRDefault="00657CE8" w:rsidP="00830234">
      <w:pPr>
        <w:pStyle w:val="ListParagraph"/>
        <w:numPr>
          <w:ilvl w:val="0"/>
          <w:numId w:val="1"/>
        </w:numPr>
        <w:spacing w:after="60" w:line="264" w:lineRule="auto"/>
      </w:pPr>
      <w:r>
        <w:t xml:space="preserve">Keyboard and screen reader activation (a </w:t>
      </w:r>
      <w:r>
        <w:rPr>
          <w:rFonts w:ascii="Consolas" w:eastAsia="Consolas" w:hAnsi="Consolas" w:cs="Consolas"/>
          <w:sz w:val="18"/>
          <w:szCs w:val="18"/>
          <w:shd w:val="clear" w:color="auto" w:fill="F3F2F1"/>
        </w:rPr>
        <w:t>click</w:t>
      </w:r>
      <w:r>
        <w:t xml:space="preserve"> with </w:t>
      </w:r>
      <w:r>
        <w:rPr>
          <w:rFonts w:ascii="Consolas" w:eastAsia="Consolas" w:hAnsi="Consolas" w:cs="Consolas"/>
          <w:sz w:val="18"/>
          <w:szCs w:val="18"/>
          <w:shd w:val="clear" w:color="auto" w:fill="F3F2F1"/>
        </w:rPr>
        <w:t>detail</w:t>
      </w:r>
      <w:r>
        <w:t xml:space="preserve"> 0: Enter or Space on a focused tab or button) reaches the page. So do synthetic clicks (</w:t>
      </w:r>
      <w:r>
        <w:rPr>
          <w:rFonts w:ascii="Consolas" w:eastAsia="Consolas" w:hAnsi="Consolas" w:cs="Consolas"/>
          <w:sz w:val="18"/>
          <w:szCs w:val="18"/>
          <w:shd w:val="clear" w:color="auto" w:fill="F3F2F1"/>
        </w:rPr>
        <w:t>isTrusted</w:t>
      </w:r>
      <w:r>
        <w:t xml:space="preserve"> false), which is how the popup's own </w:t>
      </w:r>
      <w:r>
        <w:rPr>
          <w:b/>
          <w:bCs/>
        </w:rPr>
        <w:t>Open</w:t>
      </w:r>
      <w:r>
        <w:t xml:space="preserve">, </w:t>
      </w:r>
      <w:r>
        <w:rPr>
          <w:b/>
          <w:bCs/>
        </w:rPr>
        <w:t>Show tab</w:t>
      </w:r>
      <w:r>
        <w:t xml:space="preserve">, </w:t>
      </w:r>
      <w:r>
        <w:rPr>
          <w:b/>
          <w:bCs/>
        </w:rPr>
        <w:t>Show stage</w:t>
      </w:r>
      <w:r>
        <w:t xml:space="preserve"> and </w:t>
      </w:r>
      <w:r>
        <w:rPr>
          <w:b/>
          <w:bCs/>
        </w:rPr>
        <w:t>Change area</w:t>
      </w:r>
      <w:r>
        <w:t xml:space="preserve">, </w:t>
      </w:r>
      <w:r>
        <w:rPr>
          <w:b/>
          <w:bCs/>
        </w:rPr>
        <w:t>Change form</w:t>
      </w:r>
      <w:r>
        <w:t xml:space="preserve"> or </w:t>
      </w:r>
      <w:r>
        <w:rPr>
          <w:b/>
          <w:bCs/>
        </w:rPr>
        <w:t>Change view</w:t>
      </w:r>
      <w:r>
        <w:t xml:space="preserve"> click the page (</w:t>
      </w:r>
      <w:r>
        <w:rPr>
          <w:color w:val="0F6CBD"/>
        </w:rPr>
        <w:t>9.22</w:t>
      </w:r>
      <w:r>
        <w:t>).</w:t>
      </w:r>
    </w:p>
    <w:p w14:paraId="05C3F57A" w14:textId="77777777" w:rsidR="00491372" w:rsidRDefault="00657CE8" w:rsidP="00830234">
      <w:pPr>
        <w:pStyle w:val="ListParagraph"/>
        <w:numPr>
          <w:ilvl w:val="0"/>
          <w:numId w:val="1"/>
        </w:numPr>
        <w:spacing w:after="60" w:line="264" w:lineRule="auto"/>
      </w:pPr>
      <w:r>
        <w:t>Touch events of a gesture the translator took over (on a label's text, or beside the text of a label that acts) are stopped too (</w:t>
      </w:r>
      <w:r>
        <w:rPr>
          <w:rFonts w:ascii="Consolas" w:eastAsia="Consolas" w:hAnsi="Consolas" w:cs="Consolas"/>
          <w:sz w:val="18"/>
          <w:szCs w:val="18"/>
          <w:shd w:val="clear" w:color="auto" w:fill="F3F2F1"/>
        </w:rPr>
        <w:t>touchstart</w:t>
      </w:r>
      <w:r>
        <w:t xml:space="preserve">, </w:t>
      </w:r>
      <w:r>
        <w:rPr>
          <w:rFonts w:ascii="Consolas" w:eastAsia="Consolas" w:hAnsi="Consolas" w:cs="Consolas"/>
          <w:sz w:val="18"/>
          <w:szCs w:val="18"/>
          <w:shd w:val="clear" w:color="auto" w:fill="F3F2F1"/>
        </w:rPr>
        <w:t>touchend</w:t>
      </w:r>
      <w:r>
        <w:t>), never cancelled: scrolling keeps working.</w:t>
      </w:r>
    </w:p>
    <w:p w14:paraId="49ACF959" w14:textId="77777777" w:rsidR="00491372" w:rsidRDefault="00657CE8" w:rsidP="00830234">
      <w:pPr>
        <w:pStyle w:val="ListParagraph"/>
        <w:numPr>
          <w:ilvl w:val="0"/>
          <w:numId w:val="1"/>
        </w:numPr>
        <w:spacing w:after="60" w:line="264" w:lineRule="auto"/>
      </w:pPr>
      <w:r>
        <w:t>A label that is not loaded, not painted yet, or whose text didn't show in the last frame is left alone: no hover, no pointer cursor, and its clicks reach the page (</w:t>
      </w:r>
      <w:r>
        <w:rPr>
          <w:rFonts w:ascii="Consolas" w:eastAsia="Consolas" w:hAnsi="Consolas" w:cs="Consolas"/>
          <w:sz w:val="18"/>
          <w:szCs w:val="18"/>
          <w:shd w:val="clear" w:color="auto" w:fill="F3F2F1"/>
        </w:rPr>
        <w:t>inert</w:t>
      </w:r>
      <w:r>
        <w:t xml:space="preserve">, </w:t>
      </w:r>
      <w:r>
        <w:rPr>
          <w:rFonts w:ascii="Consolas" w:eastAsia="Consolas" w:hAnsi="Consolas" w:cs="Consolas"/>
          <w:sz w:val="18"/>
          <w:szCs w:val="18"/>
          <w:shd w:val="clear" w:color="auto" w:fill="F3F2F1"/>
        </w:rPr>
        <w:t>dead</w:t>
      </w:r>
      <w:r>
        <w:t>).</w:t>
      </w:r>
    </w:p>
    <w:p w14:paraId="0BE6B5BC" w14:textId="77777777" w:rsidR="00491372" w:rsidRDefault="00491372">
      <w:pPr>
        <w:spacing w:after="60"/>
      </w:pPr>
    </w:p>
    <w:p w14:paraId="2CD69E14" w14:textId="77777777" w:rsidR="00491372" w:rsidRDefault="00657CE8">
      <w:pPr>
        <w:spacing w:after="120"/>
      </w:pPr>
      <w:r>
        <w:rPr>
          <w:b/>
          <w:bCs/>
        </w:rPr>
        <w:t>Hover.</w:t>
      </w:r>
      <w:r>
        <w:t xml:space="preserve"> </w:t>
      </w:r>
      <w:r>
        <w:rPr>
          <w:rFonts w:ascii="Consolas" w:eastAsia="Consolas" w:hAnsi="Consolas" w:cs="Consolas"/>
          <w:sz w:val="18"/>
          <w:szCs w:val="18"/>
          <w:shd w:val="clear" w:color="auto" w:fill="F3F2F1"/>
        </w:rPr>
        <w:t>pointerover</w:t>
      </w:r>
      <w:r>
        <w:t xml:space="preserve"> finds what the pointer is on (</w:t>
      </w:r>
      <w:r>
        <w:rPr>
          <w:rFonts w:ascii="Consolas" w:eastAsia="Consolas" w:hAnsi="Consolas" w:cs="Consolas"/>
          <w:sz w:val="18"/>
          <w:szCs w:val="18"/>
          <w:shd w:val="clear" w:color="auto" w:fill="F3F2F1"/>
        </w:rPr>
        <w:t>hovered</w:t>
      </w:r>
      <w:r>
        <w:t>): a pill on the page stands for the label it follows (</w:t>
      </w:r>
      <w:r>
        <w:rPr>
          <w:color w:val="0F6CBD"/>
        </w:rPr>
        <w:t>9.17</w:t>
      </w:r>
      <w:r>
        <w:t xml:space="preserve">); else what </w:t>
      </w:r>
      <w:r>
        <w:rPr>
          <w:rFonts w:ascii="Consolas" w:eastAsia="Consolas" w:hAnsi="Consolas" w:cs="Consolas"/>
          <w:sz w:val="18"/>
          <w:szCs w:val="18"/>
          <w:shd w:val="clear" w:color="auto" w:fill="F3F2F1"/>
        </w:rPr>
        <w:t>pointed</w:t>
      </w:r>
      <w:r>
        <w:t xml:space="preserve"> says; where that is no label, a pencil badge the last frame drew stands for its </w:t>
      </w:r>
      <w:r>
        <w:lastRenderedPageBreak/>
        <w:t>label (</w:t>
      </w:r>
      <w:r>
        <w:rPr>
          <w:rFonts w:ascii="Consolas" w:eastAsia="Consolas" w:hAnsi="Consolas" w:cs="Consolas"/>
          <w:sz w:val="18"/>
          <w:szCs w:val="18"/>
          <w:shd w:val="clear" w:color="auto" w:fill="F3F2F1"/>
        </w:rPr>
        <w:t>penHit</w:t>
      </w:r>
      <w:r>
        <w:t>). Only a label's text gets the hover look (the stronger border and the pencil after the text) and the pointer cursor, never the rest of its zone, even where a click beside the text is swallowed. The pencil is part of its label: the hover holds while the pointer goes from the text onto it</w:t>
      </w:r>
      <w:r>
        <w:t>, and a click on it opens the label; past it, the hover goes. A selector's own label (the area switcher, the form selector, a view selector) gets the hover border but no pencil (</w:t>
      </w:r>
      <w:r>
        <w:rPr>
          <w:rFonts w:ascii="Consolas" w:eastAsia="Consolas" w:hAnsi="Consolas" w:cs="Consolas"/>
          <w:sz w:val="18"/>
          <w:szCs w:val="18"/>
          <w:shd w:val="clear" w:color="auto" w:fill="F3F2F1"/>
        </w:rPr>
        <w:t>penAt</w:t>
      </w:r>
      <w:r>
        <w:t xml:space="preserve">): the pencil would lie over the chevron that opens the list, and take its click. The cursor is a style sheet adopted by the document that holds </w:t>
      </w:r>
      <w:r>
        <w:rPr>
          <w:rFonts w:ascii="Consolas" w:eastAsia="Consolas" w:hAnsi="Consolas" w:cs="Consolas"/>
          <w:sz w:val="18"/>
          <w:szCs w:val="18"/>
          <w:shd w:val="clear" w:color="auto" w:fill="F3F2F1"/>
        </w:rPr>
        <w:t>*{cursor:pointer!important}</w:t>
      </w:r>
      <w:r>
        <w:t xml:space="preserve"> while a label is hovered, emptied when none is (and removed when translation mode stops). Going onto the text or off it inside one element fires no </w:t>
      </w:r>
      <w:r>
        <w:rPr>
          <w:rFonts w:ascii="Consolas" w:eastAsia="Consolas" w:hAnsi="Consolas" w:cs="Consolas"/>
          <w:sz w:val="18"/>
          <w:szCs w:val="18"/>
          <w:shd w:val="clear" w:color="auto" w:fill="F3F2F1"/>
        </w:rPr>
        <w:t>pointero</w:t>
      </w:r>
      <w:r>
        <w:rPr>
          <w:rFonts w:ascii="Consolas" w:eastAsia="Consolas" w:hAnsi="Consolas" w:cs="Consolas"/>
          <w:sz w:val="18"/>
          <w:szCs w:val="18"/>
          <w:shd w:val="clear" w:color="auto" w:fill="F3F2F1"/>
        </w:rPr>
        <w:t>ver</w:t>
      </w:r>
      <w:r>
        <w:t>, so pointer moves are listened to while they matter: Alt is held, the pointer is in a zone whose text is marked or on a pencil (</w:t>
      </w:r>
      <w:r>
        <w:rPr>
          <w:rFonts w:ascii="Consolas" w:eastAsia="Consolas" w:hAnsi="Consolas" w:cs="Consolas"/>
          <w:sz w:val="18"/>
          <w:szCs w:val="18"/>
          <w:shd w:val="clear" w:color="auto" w:fill="F3F2F1"/>
        </w:rPr>
        <w:t>zoned</w:t>
      </w:r>
      <w:r>
        <w:t>), or pills are drawn. Every frame also finds the label under a still pointer again from its last path and position (</w:t>
      </w:r>
      <w:r>
        <w:rPr>
          <w:rFonts w:ascii="Consolas" w:eastAsia="Consolas" w:hAnsi="Consolas" w:cs="Consolas"/>
          <w:sz w:val="18"/>
          <w:szCs w:val="18"/>
          <w:shd w:val="clear" w:color="auto" w:fill="F3F2F1"/>
        </w:rPr>
        <w:t>under</w:t>
      </w:r>
      <w:r>
        <w:t>): text that moves under it (a scroll, a layout change) takes or loses the hover, and the cursor is written with the marks.</w:t>
      </w:r>
    </w:p>
    <w:p w14:paraId="407B2242" w14:textId="77777777" w:rsidR="00491372" w:rsidRDefault="00657CE8">
      <w:pPr>
        <w:spacing w:after="120"/>
      </w:pPr>
      <w:r>
        <w:rPr>
          <w:b/>
          <w:bCs/>
        </w:rPr>
        <w:t>Alt.</w:t>
      </w:r>
      <w:r>
        <w:t xml:space="preserve"> Holding Alt lets the page work as usual: the next click on a label, or beside its text, reaches Dynamics (Alt+click on a tab opens it, on a column header sorts, on a choice control opens it). The overlay follows Alt from </w:t>
      </w:r>
      <w:r>
        <w:rPr>
          <w:rFonts w:ascii="Consolas" w:eastAsia="Consolas" w:hAnsi="Consolas" w:cs="Consolas"/>
          <w:sz w:val="18"/>
          <w:szCs w:val="18"/>
          <w:shd w:val="clear" w:color="auto" w:fill="F3F2F1"/>
        </w:rPr>
        <w:t>keydown</w:t>
      </w:r>
      <w:r>
        <w:t xml:space="preserve"> and </w:t>
      </w:r>
      <w:r>
        <w:rPr>
          <w:rFonts w:ascii="Consolas" w:eastAsia="Consolas" w:hAnsi="Consolas" w:cs="Consolas"/>
          <w:sz w:val="18"/>
          <w:szCs w:val="18"/>
          <w:shd w:val="clear" w:color="auto" w:fill="F3F2F1"/>
        </w:rPr>
        <w:t>keyup</w:t>
      </w:r>
      <w:r>
        <w:t xml:space="preserve"> and from the </w:t>
      </w:r>
      <w:r>
        <w:rPr>
          <w:rFonts w:ascii="Consolas" w:eastAsia="Consolas" w:hAnsi="Consolas" w:cs="Consolas"/>
          <w:sz w:val="18"/>
          <w:szCs w:val="18"/>
          <w:shd w:val="clear" w:color="auto" w:fill="F3F2F1"/>
        </w:rPr>
        <w:t>altKey</w:t>
      </w:r>
      <w:r>
        <w:t xml:space="preserve"> of mouse events, and lets it go when the window loses the focus, when the tab is hidden, and on a pointer move without Alt (its release went to a frame or the browser). Alt pressed inside the translator (Alt+Down in a popup) does not count.</w:t>
      </w:r>
    </w:p>
    <w:p w14:paraId="4EDE1245" w14:textId="77777777" w:rsidR="00491372" w:rsidRDefault="00657CE8">
      <w:pPr>
        <w:spacing w:after="120"/>
      </w:pPr>
      <w:r>
        <w:rPr>
          <w:b/>
          <w:bCs/>
        </w:rPr>
        <w:t>F2.</w:t>
      </w:r>
      <w:r>
        <w:t xml:space="preserve"> F2 (</w:t>
      </w:r>
      <w:r>
        <w:rPr>
          <w:i/>
          <w:iCs/>
        </w:rPr>
        <w:t>rename</w:t>
      </w:r>
      <w:r>
        <w:t xml:space="preserve">) on a focused element translates its label: a tab, a button or a navigation item reached with Tab. The keyboard has no position, so there the whole zone counts: the label is the zone in the focused element's path (in a zone of several parts of one text, the first: </w:t>
      </w:r>
      <w:r>
        <w:rPr>
          <w:rFonts w:ascii="Consolas" w:eastAsia="Consolas" w:hAnsi="Consolas" w:cs="Consolas"/>
          <w:sz w:val="18"/>
          <w:szCs w:val="18"/>
          <w:shd w:val="clear" w:color="auto" w:fill="F3F2F1"/>
        </w:rPr>
        <w:t>zoneIn</w:t>
      </w:r>
      <w:r>
        <w:t>), else the one label inside the focused element (</w:t>
      </w:r>
      <w:r>
        <w:rPr>
          <w:rFonts w:ascii="Consolas" w:eastAsia="Consolas" w:hAnsi="Consolas" w:cs="Consolas"/>
          <w:sz w:val="18"/>
          <w:szCs w:val="18"/>
          <w:shd w:val="clear" w:color="auto" w:fill="F3F2F1"/>
        </w:rPr>
        <w:t>within</w:t>
      </w:r>
      <w:r>
        <w:t>: none when it holds labels of several components). F2 in a text box, with Alt, Ctrl or ⌘ held down, or inside the translator does nothing.</w:t>
      </w:r>
    </w:p>
    <w:p w14:paraId="386FC82B" w14:textId="77777777" w:rsidR="00491372" w:rsidRDefault="00657CE8">
      <w:pPr>
        <w:spacing w:after="120"/>
      </w:pPr>
      <w:r>
        <w:rPr>
          <w:b/>
          <w:bCs/>
        </w:rPr>
        <w:t>What the controller does with a click.</w:t>
      </w:r>
      <w:r>
        <w:t xml:space="preserve"> The overlay calls </w:t>
      </w:r>
      <w:r>
        <w:rPr>
          <w:rFonts w:ascii="Consolas" w:eastAsia="Consolas" w:hAnsi="Consolas" w:cs="Consolas"/>
          <w:sz w:val="18"/>
          <w:szCs w:val="18"/>
          <w:shd w:val="clear" w:color="auto" w:fill="F3F2F1"/>
        </w:rPr>
        <w:t>hooks.open(a)</w:t>
      </w:r>
      <w:r>
        <w:t xml:space="preserve">, which is </w:t>
      </w:r>
      <w:r>
        <w:rPr>
          <w:rFonts w:ascii="Consolas" w:eastAsia="Consolas" w:hAnsi="Consolas" w:cs="Consolas"/>
          <w:sz w:val="18"/>
          <w:szCs w:val="18"/>
          <w:shd w:val="clear" w:color="auto" w:fill="F3F2F1"/>
        </w:rPr>
        <w:t>onLabel</w:t>
      </w:r>
      <w:r>
        <w:t xml:space="preserve"> in </w:t>
      </w:r>
      <w:r>
        <w:rPr>
          <w:rFonts w:ascii="Consolas" w:eastAsia="Consolas" w:hAnsi="Consolas" w:cs="Consolas"/>
          <w:sz w:val="18"/>
          <w:szCs w:val="18"/>
          <w:shd w:val="clear" w:color="auto" w:fill="F3F2F1"/>
        </w:rPr>
        <w:t>mode.ts</w:t>
      </w:r>
      <w:r>
        <w:t xml:space="preserve"> (</w:t>
      </w:r>
      <w:r>
        <w:rPr>
          <w:color w:val="0F6CBD"/>
        </w:rPr>
        <w:t>9.19</w:t>
      </w:r>
      <w:r>
        <w:t xml:space="preserve">), for a click and for F2 alike. </w:t>
      </w:r>
      <w:r>
        <w:rPr>
          <w:rFonts w:ascii="Consolas" w:eastAsia="Consolas" w:hAnsi="Consolas" w:cs="Consolas"/>
          <w:sz w:val="18"/>
          <w:szCs w:val="18"/>
          <w:shd w:val="clear" w:color="auto" w:fill="F3F2F1"/>
        </w:rPr>
        <w:t>onLabel</w:t>
      </w:r>
      <w:r>
        <w:t xml:space="preserve"> reads the page first (</w:t>
      </w:r>
      <w:r>
        <w:rPr>
          <w:rFonts w:ascii="Consolas" w:eastAsia="Consolas" w:hAnsi="Consolas" w:cs="Consolas"/>
          <w:sz w:val="18"/>
          <w:szCs w:val="18"/>
          <w:shd w:val="clear" w:color="auto" w:fill="F3F2F1"/>
        </w:rPr>
        <w:t>navigate</w:t>
      </w:r>
      <w:r>
        <w:t>): right after a navigation, the label is the one the new page's scan found on the same element, and without one nothing opens (</w:t>
      </w:r>
      <w:r>
        <w:rPr>
          <w:color w:val="0F6CBD"/>
        </w:rPr>
        <w:t>9.5</w:t>
      </w:r>
      <w:r>
        <w:t xml:space="preserve">). A click on a label's text never needs a confirmation: there is no </w:t>
      </w:r>
      <w:r>
        <w:rPr>
          <w:i/>
          <w:iCs/>
        </w:rPr>
        <w:t>save or cancel first</w:t>
      </w:r>
      <w:r>
        <w:t>.</w:t>
      </w:r>
    </w:p>
    <w:p w14:paraId="335EF110" w14:textId="77777777" w:rsidR="00491372" w:rsidRDefault="00657CE8">
      <w:pPr>
        <w:pStyle w:val="Heading2"/>
        <w:keepNext/>
      </w:pPr>
      <w:bookmarkStart w:id="109" w:name="_Toc243595397"/>
      <w:r>
        <w:t>9.17 Changed choices: the pill</w:t>
      </w:r>
      <w:bookmarkEnd w:id="109"/>
    </w:p>
    <w:p w14:paraId="5C52CBAD" w14:textId="77777777" w:rsidR="00491372" w:rsidRDefault="00657CE8">
      <w:pPr>
        <w:spacing w:after="120"/>
      </w:pPr>
      <w:r>
        <w:t xml:space="preserve">A choice edited in a popup turns its own mark green only where the page shows that very choice: a value, an open dropdown list. A field showing another value, or none, would say nothing about it. So a form field whose column has a staged (or failed) choice gets a small </w:t>
      </w:r>
      <w:r>
        <w:rPr>
          <w:b/>
          <w:bCs/>
        </w:rPr>
        <w:t>pill</w:t>
      </w:r>
      <w:r>
        <w:t xml:space="preserve"> after its value, else after its label: </w:t>
      </w:r>
      <w:r>
        <w:rPr>
          <w:i/>
          <w:iCs/>
        </w:rPr>
        <w:t>1 choice changed</w:t>
      </w:r>
      <w:r>
        <w:t xml:space="preserve">, </w:t>
      </w:r>
      <w:r>
        <w:rPr>
          <w:i/>
          <w:iCs/>
        </w:rPr>
        <w:t>3 choices changed</w:t>
      </w:r>
      <w:r>
        <w:t xml:space="preserve">, or </w:t>
      </w:r>
      <w:r>
        <w:rPr>
          <w:i/>
          <w:iCs/>
        </w:rPr>
        <w:t>3 choices not published</w:t>
      </w:r>
      <w:r>
        <w:t xml:space="preserve"> when one of them failed to publish.</w:t>
      </w:r>
    </w:p>
    <w:p w14:paraId="6F5C9605" w14:textId="77777777" w:rsidR="00491372" w:rsidRDefault="00657CE8">
      <w:pPr>
        <w:spacing w:after="120"/>
      </w:pPr>
      <w:r>
        <w:rPr>
          <w:rFonts w:ascii="Consolas" w:eastAsia="Consolas" w:hAnsi="Consolas" w:cs="Consolas"/>
          <w:sz w:val="18"/>
          <w:szCs w:val="18"/>
          <w:shd w:val="clear" w:color="auto" w:fill="F3F2F1"/>
        </w:rPr>
        <w:t>src/inspector/pill.ts</w:t>
      </w:r>
      <w:r>
        <w:t xml:space="preserve">, </w:t>
      </w:r>
      <w:r>
        <w:rPr>
          <w:rFonts w:ascii="Consolas" w:eastAsia="Consolas" w:hAnsi="Consolas" w:cs="Consolas"/>
          <w:sz w:val="18"/>
          <w:szCs w:val="18"/>
          <w:shd w:val="clear" w:color="auto" w:fill="F3F2F1"/>
        </w:rPr>
        <w:t>pillText</w:t>
      </w:r>
      <w:r>
        <w:t xml:space="preserve"> and </w:t>
      </w:r>
      <w:r>
        <w:rPr>
          <w:rFonts w:ascii="Consolas" w:eastAsia="Consolas" w:hAnsi="Consolas" w:cs="Consolas"/>
          <w:sz w:val="18"/>
          <w:szCs w:val="18"/>
          <w:shd w:val="clear" w:color="auto" w:fill="F3F2F1"/>
        </w:rPr>
        <w:t>pillTitle</w:t>
      </w:r>
      <w:r>
        <w:t>:</w:t>
      </w:r>
    </w:p>
    <w:p w14:paraId="4DF4266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pill: "1 choice changed", "3 choices changed"; "3 choices not published" when one of them failed to publish. */</w:t>
      </w:r>
    </w:p>
    <w:p w14:paraId="2A72A03A"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pillText = (c: ChoiceNote): string =&gt; `${choices(c.n)} ${c.failed ? 'not published' : 'changed'}`;</w:t>
      </w:r>
    </w:p>
    <w:p w14:paraId="0A79A43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79EA9D3" w14:textId="77777777" w:rsidR="00491372" w:rsidRDefault="00657CE8">
      <w:pPr>
        <w:shd w:val="clear" w:color="auto" w:fill="F5F5F5"/>
        <w:spacing w:line="240" w:lineRule="auto"/>
        <w:ind w:left="120" w:right="120"/>
      </w:pPr>
      <w:r>
        <w:rPr>
          <w:rFonts w:ascii="Consolas" w:eastAsia="Consolas" w:hAnsi="Consolas" w:cs="Consolas"/>
          <w:sz w:val="16"/>
          <w:szCs w:val="16"/>
        </w:rPr>
        <w:t>/** The pill's tooltip. */</w:t>
      </w:r>
    </w:p>
    <w:p w14:paraId="1CE5F28C"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pillTitle = (c: ChoiceNote): string =&gt;</w:t>
      </w:r>
    </w:p>
    <w:p w14:paraId="3C96B81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c.failed === c.n</w:t>
      </w:r>
    </w:p>
    <w:p w14:paraId="7D21B6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`${choices(c.n)} of this field couldn't be published`</w:t>
      </w:r>
    </w:p>
    <w:p w14:paraId="1153080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 xml:space="preserve">    : `${choices(c.n)} of this field changed, not published yet${c.failed ? `; ${c.failed} couldn't be published` : ''}`;</w:t>
      </w:r>
    </w:p>
    <w:p w14:paraId="39683B54" w14:textId="77777777" w:rsidR="00491372" w:rsidRDefault="00491372">
      <w:pPr>
        <w:spacing w:after="120"/>
      </w:pPr>
    </w:p>
    <w:p w14:paraId="6EB8DB3B" w14:textId="77777777" w:rsidR="00491372" w:rsidRDefault="00657CE8">
      <w:pPr>
        <w:spacing w:after="120"/>
      </w:pPr>
      <w:r>
        <w:rPr>
          <w:b/>
          <w:bCs/>
        </w:rPr>
        <w:t>Which fields.</w:t>
      </w:r>
      <w:r>
        <w:t xml:space="preserve"> </w:t>
      </w:r>
      <w:r>
        <w:rPr>
          <w:rFonts w:ascii="Consolas" w:eastAsia="Consolas" w:hAnsi="Consolas" w:cs="Consolas"/>
          <w:sz w:val="18"/>
          <w:szCs w:val="18"/>
          <w:shd w:val="clear" w:color="auto" w:fill="F3F2F1"/>
        </w:rPr>
        <w:t>fieldPills(anchors, hooks)</w:t>
      </w:r>
      <w:r>
        <w:t xml:space="preserve"> groups the anchors by field: a form cell's label (main form, header, quick view) or a process step's label, with its container (</w:t>
      </w:r>
      <w:r>
        <w:rPr>
          <w:rFonts w:ascii="Consolas" w:eastAsia="Consolas" w:hAnsi="Consolas" w:cs="Consolas"/>
          <w:sz w:val="18"/>
          <w:szCs w:val="18"/>
          <w:shd w:val="clear" w:color="auto" w:fill="F3F2F1"/>
        </w:rPr>
        <w:t>hit</w:t>
      </w:r>
      <w:r>
        <w:t>) as the field; and each choice value, by the field container around it (</w:t>
      </w:r>
      <w:r>
        <w:rPr>
          <w:rFonts w:ascii="Consolas" w:eastAsia="Consolas" w:hAnsi="Consolas" w:cs="Consolas"/>
          <w:sz w:val="18"/>
          <w:szCs w:val="18"/>
          <w:shd w:val="clear" w:color="auto" w:fill="F3F2F1"/>
        </w:rPr>
        <w:t>fieldsAround</w:t>
      </w:r>
      <w:r>
        <w:t xml:space="preserve">: the form cell, the header strip's item, across the strip's shadow root). A value whose label is hidden on the form makes a field of its own. Grid cells, column headers and dropdown lists get none: their values carry their own marks. A field whose label is read-only </w:t>
      </w:r>
      <w:r>
        <w:t xml:space="preserve">gets none. A field placed twice gets one pill per copy. The count comes from </w:t>
      </w:r>
      <w:r>
        <w:rPr>
          <w:rFonts w:ascii="Consolas" w:eastAsia="Consolas" w:hAnsi="Consolas" w:cs="Consolas"/>
          <w:sz w:val="18"/>
          <w:szCs w:val="18"/>
          <w:shd w:val="clear" w:color="auto" w:fill="F3F2F1"/>
        </w:rPr>
        <w:t>choiceNote</w:t>
      </w:r>
      <w:r>
        <w:t xml:space="preserve"> over the column's choices as its popup lists them (</w:t>
      </w:r>
      <w:r>
        <w:rPr>
          <w:rFonts w:ascii="Consolas" w:eastAsia="Consolas" w:hAnsi="Consolas" w:cs="Consolas"/>
          <w:sz w:val="18"/>
          <w:szCs w:val="18"/>
          <w:shd w:val="clear" w:color="auto" w:fill="F3F2F1"/>
        </w:rPr>
        <w:t>choiceSet</w:t>
      </w:r>
      <w:r>
        <w:t>: its own options, else the global choice's), counted once per store change (</w:t>
      </w:r>
      <w:r>
        <w:rPr>
          <w:rFonts w:ascii="Consolas" w:eastAsia="Consolas" w:hAnsi="Consolas" w:cs="Consolas"/>
          <w:sz w:val="18"/>
          <w:szCs w:val="18"/>
          <w:shd w:val="clear" w:color="auto" w:fill="F3F2F1"/>
        </w:rPr>
        <w:t>choicesOf</w:t>
      </w:r>
      <w:r>
        <w:t xml:space="preserve"> in </w:t>
      </w:r>
      <w:r>
        <w:rPr>
          <w:rFonts w:ascii="Consolas" w:eastAsia="Consolas" w:hAnsi="Consolas" w:cs="Consolas"/>
          <w:sz w:val="18"/>
          <w:szCs w:val="18"/>
          <w:shd w:val="clear" w:color="auto" w:fill="F3F2F1"/>
        </w:rPr>
        <w:t>mode.ts</w:t>
      </w:r>
      <w:r>
        <w:t>). A choice counts when its label or its description (the Workbench edits that one) is staged or failed.</w:t>
      </w:r>
    </w:p>
    <w:p w14:paraId="44BF5ED8" w14:textId="77777777" w:rsidR="00491372" w:rsidRDefault="00657CE8">
      <w:pPr>
        <w:spacing w:after="120"/>
      </w:pPr>
      <w:r>
        <w:rPr>
          <w:b/>
          <w:bCs/>
        </w:rPr>
        <w:t>Where it goes</w:t>
      </w:r>
      <w:r>
        <w:t xml:space="preserve"> (</w:t>
      </w:r>
      <w:r>
        <w:rPr>
          <w:rFonts w:ascii="Consolas" w:eastAsia="Consolas" w:hAnsi="Consolas" w:cs="Consolas"/>
          <w:sz w:val="18"/>
          <w:szCs w:val="18"/>
          <w:shd w:val="clear" w:color="auto" w:fill="F3F2F1"/>
        </w:rPr>
        <w:t>pillAt</w:t>
      </w:r>
      <w:r>
        <w:t xml:space="preserve"> in </w:t>
      </w:r>
      <w:r>
        <w:rPr>
          <w:rFonts w:ascii="Consolas" w:eastAsia="Consolas" w:hAnsi="Consolas" w:cs="Consolas"/>
          <w:sz w:val="18"/>
          <w:szCs w:val="18"/>
          <w:shd w:val="clear" w:color="auto" w:fill="F3F2F1"/>
        </w:rPr>
        <w:t>overlay.ts</w:t>
      </w:r>
      <w:r>
        <w:t xml:space="preserve">): after the text of the first of its labels that shows and has room for it (the field's values, the last one first, then its label), centred on that line, 4 px after the mark. After a label, it goes past the required *\** or recommended </w:t>
      </w:r>
      <w:r>
        <w:rPr>
          <w:i/>
          <w:iCs/>
        </w:rPr>
        <w:t>+</w:t>
      </w:r>
      <w:r>
        <w:t xml:space="preserve"> the form draws right after the text, and stays inside the label's own column: never over the field's control, even an empty one. It stays inside its field and the scrolling containers around it, never over another label's mark, and never under an open </w:t>
      </w:r>
      <w:r>
        <w:t>popup of the page. Where its text doesn't fit, it shows its count alone (</w:t>
      </w:r>
      <w:r>
        <w:rPr>
          <w:i/>
          <w:iCs/>
        </w:rPr>
        <w:t>2</w:t>
      </w:r>
      <w:r>
        <w:t>). Where neither fits, it isn't drawn. None while Alt is held.</w:t>
      </w:r>
    </w:p>
    <w:p w14:paraId="7CA65A68" w14:textId="77777777" w:rsidR="00491372" w:rsidRDefault="00657CE8">
      <w:pPr>
        <w:spacing w:after="120"/>
      </w:pPr>
      <w:r>
        <w:rPr>
          <w:b/>
          <w:bCs/>
        </w:rPr>
        <w:t>It takes no events.</w:t>
      </w:r>
      <w:r>
        <w:t xml:space="preserve"> Like the marks, a pill has </w:t>
      </w:r>
      <w:r>
        <w:rPr>
          <w:rFonts w:ascii="Consolas" w:eastAsia="Consolas" w:hAnsi="Consolas" w:cs="Consolas"/>
          <w:sz w:val="18"/>
          <w:szCs w:val="18"/>
          <w:shd w:val="clear" w:color="auto" w:fill="F3F2F1"/>
        </w:rPr>
        <w:t>pointer-events:none</w:t>
      </w:r>
      <w:r>
        <w:t>, so the page under it keeps its hover and the wheel. The overlay finds the pointer on it by position (</w:t>
      </w:r>
      <w:r>
        <w:rPr>
          <w:rFonts w:ascii="Consolas" w:eastAsia="Consolas" w:hAnsi="Consolas" w:cs="Consolas"/>
          <w:sz w:val="18"/>
          <w:szCs w:val="18"/>
          <w:shd w:val="clear" w:color="auto" w:fill="F3F2F1"/>
        </w:rPr>
        <w:t>pillHit</w:t>
      </w:r>
      <w:r>
        <w:t xml:space="preserve">): pointing at it shows its tooltip (drawn by the overlay, </w:t>
      </w:r>
      <w:r>
        <w:rPr>
          <w:rFonts w:ascii="Consolas" w:eastAsia="Consolas" w:hAnsi="Consolas" w:cs="Consolas"/>
          <w:sz w:val="18"/>
          <w:szCs w:val="18"/>
          <w:shd w:val="clear" w:color="auto" w:fill="F3F2F1"/>
        </w:rPr>
        <w:t>.ptip</w:t>
      </w:r>
      <w:r>
        <w:t xml:space="preserve">, above it or below it at the top of the window), and a click on it is a click on the label it follows. That label's popup then opens its </w:t>
      </w:r>
      <w:r>
        <w:rPr>
          <w:i/>
          <w:iCs/>
        </w:rPr>
        <w:t>Choices</w:t>
      </w:r>
      <w:r>
        <w:t xml:space="preserve"> list by itself (</w:t>
      </w:r>
      <w:r>
        <w:rPr>
          <w:color w:val="0F6CBD"/>
        </w:rPr>
        <w:t>9.21</w:t>
      </w:r>
      <w:r>
        <w:t>).</w:t>
      </w:r>
    </w:p>
    <w:p w14:paraId="14E75519" w14:textId="77777777" w:rsidR="00491372" w:rsidRDefault="00657CE8">
      <w:pPr>
        <w:spacing w:after="120"/>
      </w:pPr>
      <w:r>
        <w:t>The pill is green like an edited mark (</w:t>
      </w:r>
      <w:r>
        <w:rPr>
          <w:rFonts w:ascii="Consolas" w:eastAsia="Consolas" w:hAnsi="Consolas" w:cs="Consolas"/>
          <w:sz w:val="18"/>
          <w:szCs w:val="18"/>
          <w:shd w:val="clear" w:color="auto" w:fill="F3F2F1"/>
        </w:rPr>
        <w:t>#107c10</w:t>
      </w:r>
      <w:r>
        <w:t>), red (</w:t>
      </w:r>
      <w:r>
        <w:rPr>
          <w:rFonts w:ascii="Consolas" w:eastAsia="Consolas" w:hAnsi="Consolas" w:cs="Consolas"/>
          <w:sz w:val="18"/>
          <w:szCs w:val="18"/>
          <w:shd w:val="clear" w:color="auto" w:fill="F3F2F1"/>
        </w:rPr>
        <w:t>#c4314b</w:t>
      </w:r>
      <w:r>
        <w:t>) when one of its choices failed to publish, 16 px high, in 11 px semibold type.</w:t>
      </w:r>
    </w:p>
    <w:p w14:paraId="09B869BD" w14:textId="77777777" w:rsidR="00491372" w:rsidRDefault="00657CE8">
      <w:pPr>
        <w:pStyle w:val="Heading2"/>
        <w:keepNext/>
      </w:pPr>
      <w:bookmarkStart w:id="110" w:name="_Toc243595398"/>
      <w:r>
        <w:t xml:space="preserve">9.18 Staged text shown in place: </w:t>
      </w:r>
      <w:r>
        <w:rPr>
          <w:rFonts w:ascii="Consolas" w:eastAsia="Consolas" w:hAnsi="Consolas" w:cs="Consolas"/>
          <w:sz w:val="18"/>
          <w:szCs w:val="18"/>
          <w:shd w:val="clear" w:color="auto" w:fill="F3F2F1"/>
        </w:rPr>
        <w:t>inspector/preview.ts</w:t>
      </w:r>
      <w:bookmarkEnd w:id="110"/>
    </w:p>
    <w:p w14:paraId="02BD4058" w14:textId="77777777" w:rsidR="00491372" w:rsidRDefault="00657CE8">
      <w:pPr>
        <w:spacing w:after="120"/>
      </w:pPr>
      <w:r>
        <w:t xml:space="preserve">In the user's own Dynamics language, the page shows a staged text where the label is, as it will look once published. </w:t>
      </w:r>
      <w:r>
        <w:rPr>
          <w:rFonts w:ascii="Consolas" w:eastAsia="Consolas" w:hAnsi="Consolas" w:cs="Consolas"/>
          <w:sz w:val="18"/>
          <w:szCs w:val="18"/>
          <w:shd w:val="clear" w:color="auto" w:fill="F3F2F1"/>
        </w:rPr>
        <w:t>Preview.apply(anchors)</w:t>
      </w:r>
      <w:r>
        <w:t xml:space="preserve"> does it by changing the </w:t>
      </w:r>
      <w:r>
        <w:rPr>
          <w:rFonts w:ascii="Consolas" w:eastAsia="Consolas" w:hAnsi="Consolas" w:cs="Consolas"/>
          <w:sz w:val="18"/>
          <w:szCs w:val="18"/>
          <w:shd w:val="clear" w:color="auto" w:fill="F3F2F1"/>
        </w:rPr>
        <w:t>nodeValue</w:t>
      </w:r>
      <w:r>
        <w:t xml:space="preserve"> of the text nodes that show the label, nothing else: no element is added, moved or removed.</w:t>
      </w:r>
    </w:p>
    <w:p w14:paraId="315A2ACA" w14:textId="77777777" w:rsidR="00491372" w:rsidRDefault="00657CE8" w:rsidP="00830234">
      <w:pPr>
        <w:pStyle w:val="ListParagraph"/>
        <w:numPr>
          <w:ilvl w:val="0"/>
          <w:numId w:val="1"/>
        </w:numPr>
        <w:spacing w:after="60" w:line="264" w:lineRule="auto"/>
      </w:pPr>
      <w:r>
        <w:t>Only the user's language (</w:t>
      </w:r>
      <w:r>
        <w:rPr>
          <w:rFonts w:ascii="Consolas" w:eastAsia="Consolas" w:hAnsi="Consolas" w:cs="Consolas"/>
          <w:sz w:val="18"/>
          <w:szCs w:val="18"/>
          <w:shd w:val="clear" w:color="auto" w:fill="F3F2F1"/>
        </w:rPr>
        <w:t>ctx.user</w:t>
      </w:r>
      <w:r>
        <w:t>), and only while some staged edit is in it, or a swapped text is still to be put back.</w:t>
      </w:r>
    </w:p>
    <w:p w14:paraId="6B285169" w14:textId="77777777" w:rsidR="00491372" w:rsidRDefault="00657CE8" w:rsidP="00830234">
      <w:pPr>
        <w:pStyle w:val="ListParagraph"/>
        <w:numPr>
          <w:ilvl w:val="0"/>
          <w:numId w:val="1"/>
        </w:numPr>
        <w:spacing w:after="60" w:line="264" w:lineRule="auto"/>
      </w:pPr>
      <w:r>
        <w:t xml:space="preserve">For each anchor with a slot, connected and not a part (a text that shows several labels is left as it is), the text nodes under </w:t>
      </w:r>
      <w:r>
        <w:rPr>
          <w:rFonts w:ascii="Consolas" w:eastAsia="Consolas" w:hAnsi="Consolas" w:cs="Consolas"/>
          <w:sz w:val="18"/>
          <w:szCs w:val="18"/>
          <w:shd w:val="clear" w:color="auto" w:fill="F3F2F1"/>
        </w:rPr>
        <w:t>el</w:t>
      </w:r>
      <w:r>
        <w:t xml:space="preserve"> whose text is one the label shows: its text in the user's language; where it has none there, the text Dynamics shows in its place (</w:t>
      </w:r>
      <w:r>
        <w:rPr>
          <w:rFonts w:ascii="Consolas" w:eastAsia="Consolas" w:hAnsi="Consolas" w:cs="Consolas"/>
          <w:sz w:val="18"/>
          <w:szCs w:val="18"/>
          <w:shd w:val="clear" w:color="auto" w:fill="F3F2F1"/>
        </w:rPr>
        <w:t>fallbackOf</w:t>
      </w:r>
      <w:r>
        <w:t>: for a form cell its column's name in that language, else the column's base-language name, LIVE-FINDINGS 42; for a related menu item its relationship's text, LIVE-FINDINGS 80); or its base text.</w:t>
      </w:r>
    </w:p>
    <w:p w14:paraId="04C82BAC" w14:textId="77777777" w:rsidR="00491372" w:rsidRDefault="00657CE8" w:rsidP="00830234">
      <w:pPr>
        <w:pStyle w:val="ListParagraph"/>
        <w:numPr>
          <w:ilvl w:val="0"/>
          <w:numId w:val="1"/>
        </w:numPr>
        <w:spacing w:after="60" w:line="264" w:lineRule="auto"/>
      </w:pPr>
      <w:r>
        <w:t>The new text is the staged value in the user's language; for a translation emptied where Dataverse can't remove it, the stand-in the save writes in its place (</w:t>
      </w:r>
      <w:r>
        <w:rPr>
          <w:rFonts w:ascii="Consolas" w:eastAsia="Consolas" w:hAnsi="Consolas" w:cs="Consolas"/>
          <w:sz w:val="18"/>
          <w:szCs w:val="18"/>
          <w:shd w:val="clear" w:color="auto" w:fill="F3F2F1"/>
        </w:rPr>
        <w:t>store.standIn</w:t>
      </w:r>
      <w:r>
        <w:t xml:space="preserve">, </w:t>
      </w:r>
      <w:r>
        <w:rPr>
          <w:color w:val="0F6CBD"/>
        </w:rPr>
        <w:t>9.21</w:t>
      </w:r>
      <w:r>
        <w:t xml:space="preserve">), so the page shows what the popup's line under the input names; else the text shown in its place (the column's name in that </w:t>
      </w:r>
      <w:r>
        <w:lastRenderedPageBreak/>
        <w:t>language, then its base-language name, or the relationship's text); else the base text. The node's surrounding spaces are kept. A translation emptied where Dataverse removes it shows the text shown in its place or the base text, as Dynamics would.</w:t>
      </w:r>
    </w:p>
    <w:p w14:paraId="0E402926" w14:textId="77777777" w:rsidR="00491372" w:rsidRDefault="00657CE8" w:rsidP="00830234">
      <w:pPr>
        <w:pStyle w:val="ListParagraph"/>
        <w:numPr>
          <w:ilvl w:val="0"/>
          <w:numId w:val="1"/>
        </w:numPr>
        <w:spacing w:after="60" w:line="264" w:lineRule="auto"/>
      </w:pPr>
      <w:r>
        <w:t>The original text is kept per node (</w:t>
      </w:r>
      <w:r>
        <w:rPr>
          <w:rFonts w:ascii="Consolas" w:eastAsia="Consolas" w:hAnsi="Consolas" w:cs="Consolas"/>
          <w:sz w:val="18"/>
          <w:szCs w:val="18"/>
          <w:shd w:val="clear" w:color="auto" w:fill="F3F2F1"/>
        </w:rPr>
        <w:t>orig</w:t>
      </w:r>
      <w:r>
        <w:t>), with the text written (</w:t>
      </w:r>
      <w:r>
        <w:rPr>
          <w:rFonts w:ascii="Consolas" w:eastAsia="Consolas" w:hAnsi="Consolas" w:cs="Consolas"/>
          <w:sz w:val="18"/>
          <w:szCs w:val="18"/>
          <w:shd w:val="clear" w:color="auto" w:fill="F3F2F1"/>
        </w:rPr>
        <w:t>mine</w:t>
      </w:r>
      <w:r>
        <w:t xml:space="preserve">), so everything can be put back. </w:t>
      </w:r>
      <w:r>
        <w:rPr>
          <w:rFonts w:ascii="Consolas" w:eastAsia="Consolas" w:hAnsi="Consolas" w:cs="Consolas"/>
          <w:sz w:val="18"/>
          <w:szCs w:val="18"/>
          <w:shd w:val="clear" w:color="auto" w:fill="F3F2F1"/>
        </w:rPr>
        <w:t>restore()</w:t>
      </w:r>
      <w:r>
        <w:t xml:space="preserve"> puts back each node that still shows the preview's text; a node Dynamics re-rendered since is left alone.</w:t>
      </w:r>
    </w:p>
    <w:p w14:paraId="4E774B1B" w14:textId="77777777" w:rsidR="00491372" w:rsidRDefault="00657CE8" w:rsidP="00830234">
      <w:pPr>
        <w:pStyle w:val="ListParagraph"/>
        <w:numPr>
          <w:ilvl w:val="0"/>
          <w:numId w:val="1"/>
        </w:numPr>
        <w:spacing w:after="60" w:line="264" w:lineRule="auto"/>
      </w:pPr>
      <w:r>
        <w:t xml:space="preserve">The changes run through </w:t>
      </w:r>
      <w:r>
        <w:rPr>
          <w:rFonts w:ascii="Consolas" w:eastAsia="Consolas" w:hAnsi="Consolas" w:cs="Consolas"/>
          <w:sz w:val="18"/>
          <w:szCs w:val="18"/>
          <w:shd w:val="clear" w:color="auto" w:fill="F3F2F1"/>
        </w:rPr>
        <w:t>overlay.quiet</w:t>
      </w:r>
      <w:r>
        <w:t>, so the mutation observer doesn't report them as page changes.</w:t>
      </w:r>
    </w:p>
    <w:p w14:paraId="51891C68"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textOf(node)</w:t>
      </w:r>
      <w:r>
        <w:t xml:space="preserve"> gives the text a node had before the preview swapped it. The scanner reads texts through it, so a swapped text never changes which label a node is.</w:t>
      </w:r>
    </w:p>
    <w:p w14:paraId="14139435" w14:textId="77777777" w:rsidR="00491372" w:rsidRDefault="00491372">
      <w:pPr>
        <w:spacing w:after="60"/>
      </w:pPr>
    </w:p>
    <w:p w14:paraId="4E29613C" w14:textId="77777777" w:rsidR="00491372" w:rsidRDefault="00657CE8">
      <w:pPr>
        <w:spacing w:after="120"/>
      </w:pPr>
      <w:r>
        <w:t xml:space="preserve">The controller applies the preview on each </w:t>
      </w:r>
      <w:r>
        <w:rPr>
          <w:rFonts w:ascii="Consolas" w:eastAsia="Consolas" w:hAnsi="Consolas" w:cs="Consolas"/>
          <w:sz w:val="18"/>
          <w:szCs w:val="18"/>
          <w:shd w:val="clear" w:color="auto" w:fill="F3F2F1"/>
        </w:rPr>
        <w:t>edit</w:t>
      </w:r>
      <w:r>
        <w:t xml:space="preserve"> event to the edited component's anchors, on the store's other changes (several edits at once, a publish's results) to every anchor, after every scan to the anchors found, and restores everything on a page change and when translation mode stops. </w:t>
      </w:r>
      <w:r>
        <w:rPr>
          <w:b/>
          <w:bCs/>
        </w:rPr>
        <w:t>Undo changes</w:t>
      </w:r>
      <w:r>
        <w:t xml:space="preserve"> in the popup, Ctrl+Z or </w:t>
      </w:r>
      <w:r>
        <w:rPr>
          <w:b/>
          <w:bCs/>
        </w:rPr>
        <w:t>Undo</w:t>
      </w:r>
      <w:r>
        <w:t xml:space="preserve"> on the edit's row in the Publish dialog puts the original text back; once the edit is published, the page keeps showing the published text.</w:t>
      </w:r>
    </w:p>
    <w:p w14:paraId="24842C8A" w14:textId="77777777" w:rsidR="00491372" w:rsidRDefault="00657CE8">
      <w:pPr>
        <w:pStyle w:val="Heading2"/>
        <w:keepNext/>
      </w:pPr>
      <w:bookmarkStart w:id="111" w:name="_Toc243595399"/>
      <w:r>
        <w:t>9.19 Opening a popup</w:t>
      </w:r>
      <w:bookmarkEnd w:id="111"/>
    </w:p>
    <w:p w14:paraId="7DAD79A1" w14:textId="77777777" w:rsidR="00491372" w:rsidRDefault="00657CE8">
      <w:pPr>
        <w:spacing w:before="120" w:after="160"/>
        <w:jc w:val="center"/>
      </w:pPr>
      <w:r>
        <w:rPr>
          <w:noProof/>
        </w:rPr>
        <w:drawing>
          <wp:inline distT="0" distB="0" distL="0" distR="0" wp14:anchorId="73D466C8" wp14:editId="3677FD92">
            <wp:extent cx="5943600" cy="4105275"/>
            <wp:effectExtent l="0" t="0" r="0" b="0"/>
            <wp:docPr id="30" name="mermaid-7.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43600" cy="4105275"/>
                    </a:xfrm>
                    <a:prstGeom prst="rect">
                      <a:avLst/>
                    </a:prstGeom>
                  </pic:spPr>
                </pic:pic>
              </a:graphicData>
            </a:graphic>
          </wp:inline>
        </w:drawing>
      </w:r>
    </w:p>
    <w:p w14:paraId="03200AFB" w14:textId="77777777" w:rsidR="00491372" w:rsidRDefault="00657CE8">
      <w:pPr>
        <w:spacing w:after="120"/>
      </w:pPr>
      <w:r>
        <w:rPr>
          <w:b/>
          <w:bCs/>
        </w:rPr>
        <w:lastRenderedPageBreak/>
        <w:t>The page is read first.</w:t>
      </w:r>
      <w:r>
        <w:t xml:space="preserve"> Dynamics draws the next page's labels before the page tracker sees the navigation (</w:t>
      </w:r>
      <w:r>
        <w:rPr>
          <w:rFonts w:ascii="Consolas" w:eastAsia="Consolas" w:hAnsi="Consolas" w:cs="Consolas"/>
          <w:sz w:val="18"/>
          <w:szCs w:val="18"/>
          <w:shd w:val="clear" w:color="auto" w:fill="F3F2F1"/>
        </w:rPr>
        <w:t>navSoon</w:t>
      </w:r>
      <w:r>
        <w:t xml:space="preserve"> and the tick, </w:t>
      </w:r>
      <w:r>
        <w:rPr>
          <w:color w:val="0F6CBD"/>
        </w:rPr>
        <w:t>9.5</w:t>
      </w:r>
      <w:r>
        <w:t xml:space="preserve">), and a label scanned in between was matched against the previous page's index: on a list, a header of the next table could be taken for the previous table's column of the same name. So a click on a label's text (or F2) reaches </w:t>
      </w:r>
      <w:r>
        <w:rPr>
          <w:rFonts w:ascii="Consolas" w:eastAsia="Consolas" w:hAnsi="Consolas" w:cs="Consolas"/>
          <w:sz w:val="18"/>
          <w:szCs w:val="18"/>
          <w:shd w:val="clear" w:color="auto" w:fill="F3F2F1"/>
        </w:rPr>
        <w:t>onLabel</w:t>
      </w:r>
      <w:r>
        <w:t xml:space="preserve">, which first follows the page, as </w:t>
      </w:r>
      <w:r>
        <w:rPr>
          <w:rFonts w:ascii="Consolas" w:eastAsia="Consolas" w:hAnsi="Consolas" w:cs="Consolas"/>
          <w:sz w:val="18"/>
          <w:szCs w:val="18"/>
          <w:shd w:val="clear" w:color="auto" w:fill="F3F2F1"/>
        </w:rPr>
        <w:t>open</w:t>
      </w:r>
      <w:r>
        <w:t xml:space="preserve"> does (</w:t>
      </w:r>
      <w:r>
        <w:rPr>
          <w:color w:val="0F6CBD"/>
        </w:rPr>
        <w:t>9.26</w:t>
      </w:r>
      <w:r>
        <w:t xml:space="preserve">). When </w:t>
      </w:r>
      <w:r>
        <w:rPr>
          <w:rFonts w:ascii="Consolas" w:eastAsia="Consolas" w:hAnsi="Consolas" w:cs="Consolas"/>
          <w:sz w:val="18"/>
          <w:szCs w:val="18"/>
          <w:shd w:val="clear" w:color="auto" w:fill="F3F2F1"/>
        </w:rPr>
        <w:t>navigate()</w:t>
      </w:r>
      <w:r>
        <w:t xml:space="preserve"> finds another page, it starts over with that page's index and a new scan, and the label is the one the new scan found on the same element, in the same role and the same part of its text (</w:t>
      </w:r>
      <w:r>
        <w:rPr>
          <w:rFonts w:ascii="Consolas" w:eastAsia="Consolas" w:hAnsi="Consolas" w:cs="Consolas"/>
          <w:sz w:val="18"/>
          <w:szCs w:val="18"/>
          <w:shd w:val="clear" w:color="auto" w:fill="F3F2F1"/>
        </w:rPr>
        <w:t>sameLabel</w:t>
      </w:r>
      <w:r>
        <w:t>); where th</w:t>
      </w:r>
      <w:r>
        <w:t>e new scan has no such label, nothing opens. On a page that didn't change, the clicked label opens as it is. The scanner also gives no table to a list's grid that names another table than the index's (the next page's), so none of its headers is taken for a column of the previous table (</w:t>
      </w:r>
      <w:r>
        <w:rPr>
          <w:color w:val="0F6CBD"/>
        </w:rPr>
        <w:t>9.11</w:t>
      </w:r>
      <w:r>
        <w:t>).</w:t>
      </w:r>
    </w:p>
    <w:p w14:paraId="7F51EB76"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sameLabel</w:t>
      </w:r>
      <w:r>
        <w:t xml:space="preserve">, and </w:t>
      </w:r>
      <w:r>
        <w:rPr>
          <w:rFonts w:ascii="Consolas" w:eastAsia="Consolas" w:hAnsi="Consolas" w:cs="Consolas"/>
          <w:sz w:val="18"/>
          <w:szCs w:val="18"/>
          <w:shd w:val="clear" w:color="auto" w:fill="F3F2F1"/>
        </w:rPr>
        <w:t>onLabel</w:t>
      </w:r>
      <w:r>
        <w:t xml:space="preserve"> in </w:t>
      </w:r>
      <w:r>
        <w:rPr>
          <w:rFonts w:ascii="Consolas" w:eastAsia="Consolas" w:hAnsi="Consolas" w:cs="Consolas"/>
          <w:sz w:val="18"/>
          <w:szCs w:val="18"/>
          <w:shd w:val="clear" w:color="auto" w:fill="F3F2F1"/>
        </w:rPr>
        <w:t>createPageMode</w:t>
      </w:r>
      <w:r>
        <w:t>:</w:t>
      </w:r>
    </w:p>
    <w:p w14:paraId="04C31B7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sameLabel(a: Anchor, list: readonly Anchor[]): Anchor | null {</w:t>
      </w:r>
    </w:p>
    <w:p w14:paraId="4C023A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list.find((b) =&gt; b.el === a.el &amp;&amp; b.role === a.role &amp;&amp; b.part?.start === a.part?.start &amp;&amp; b.part?.end === a.part?.end) ?? null;</w:t>
      </w:r>
    </w:p>
    <w:p w14:paraId="0C7D459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CE40C92" w14:textId="77777777" w:rsidR="00491372" w:rsidRDefault="00491372">
      <w:pPr>
        <w:spacing w:after="120"/>
      </w:pPr>
    </w:p>
    <w:p w14:paraId="13C31EE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onLabel(clicked: Anchor): void {</w:t>
      </w:r>
    </w:p>
    <w:p w14:paraId="3F8519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(!on || paused) return;</w:t>
      </w:r>
    </w:p>
    <w:p w14:paraId="7032E2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 = navigate() ? sameLabel(clicked, scanner.list) : clicked;</w:t>
      </w:r>
    </w:p>
    <w:p w14:paraId="6B34FBB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 return;</w:t>
      </w:r>
    </w:p>
    <w:p w14:paraId="6AA887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st = cur &amp;&amp; !cur.closed ? cur : null;</w:t>
      </w:r>
    </w:p>
    <w:p w14:paraId="5E7436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clickLabel(a, st, {</w:t>
      </w:r>
    </w:p>
    <w:p w14:paraId="2B51AE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move: (b) =&gt; st &amp;&amp; moveTo(st, b),</w:t>
      </w:r>
    </w:p>
    <w:p w14:paraId="77A07D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open: (b) =&gt; present(b.comp, b, {}),</w:t>
      </w:r>
    </w:p>
    <w:p w14:paraId="630433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346A9A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8E876D7" w14:textId="77777777" w:rsidR="00491372" w:rsidRDefault="00491372">
      <w:pPr>
        <w:spacing w:after="120"/>
      </w:pPr>
    </w:p>
    <w:p w14:paraId="4923EEE5" w14:textId="77777777" w:rsidR="00491372" w:rsidRDefault="00657CE8">
      <w:pPr>
        <w:spacing w:after="120"/>
      </w:pPr>
      <w:r>
        <w:rPr>
          <w:b/>
          <w:bCs/>
        </w:rPr>
        <w:t>One popup at a time.</w:t>
      </w:r>
      <w:r>
        <w:t xml:space="preserve"> </w:t>
      </w:r>
      <w:r>
        <w:rPr>
          <w:rFonts w:ascii="Consolas" w:eastAsia="Consolas" w:hAnsi="Consolas" w:cs="Consolas"/>
          <w:sz w:val="18"/>
          <w:szCs w:val="18"/>
          <w:shd w:val="clear" w:color="auto" w:fill="F3F2F1"/>
        </w:rPr>
        <w:t>onLabel</w:t>
      </w:r>
      <w:r>
        <w:t xml:space="preserve"> then asks </w:t>
      </w:r>
      <w:r>
        <w:rPr>
          <w:rFonts w:ascii="Consolas" w:eastAsia="Consolas" w:hAnsi="Consolas" w:cs="Consolas"/>
          <w:sz w:val="18"/>
          <w:szCs w:val="18"/>
          <w:shd w:val="clear" w:color="auto" w:fill="F3F2F1"/>
        </w:rPr>
        <w:t>clickLabel</w:t>
      </w:r>
      <w:r>
        <w:t xml:space="preserve"> what to do.</w:t>
      </w:r>
    </w:p>
    <w:p w14:paraId="0290AA67"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clickLabel</w:t>
      </w:r>
      <w:r>
        <w:t>:</w:t>
      </w:r>
    </w:p>
    <w:p w14:paraId="02E5D16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clickLabel(a: Anchor, now: OpenNow | null, fx: ClickFx): void {</w:t>
      </w:r>
    </w:p>
    <w:p w14:paraId="459F98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(now &amp;&amp; now.comp === a.comp &amp;&amp; (now.a ? now.a.key === a.key &amp;&amp; now.a.role === a.role : a.key === now.want)) fx.move(a);</w:t>
      </w:r>
    </w:p>
    <w:p w14:paraId="16A9E1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fx.open(a);</w:t>
      </w:r>
    </w:p>
    <w:p w14:paraId="0E2D71A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06DA08F" w14:textId="77777777" w:rsidR="00491372" w:rsidRDefault="00491372">
      <w:pPr>
        <w:spacing w:after="120"/>
      </w:pPr>
    </w:p>
    <w:p w14:paraId="08B54AB8" w14:textId="77777777" w:rsidR="00491372" w:rsidRDefault="00657CE8">
      <w:pPr>
        <w:spacing w:after="120"/>
      </w:pPr>
      <w:r>
        <w:t xml:space="preserve">When the open popup is already about this text (the same slot in the same role: a copy of a tab in </w:t>
      </w:r>
      <w:r>
        <w:rPr>
          <w:i/>
          <w:iCs/>
        </w:rPr>
        <w:t>More tabs</w:t>
      </w:r>
      <w:r>
        <w:t>, the same value in another grid row), it moves to the clicked label and keeps what is typed in it (</w:t>
      </w:r>
      <w:r>
        <w:rPr>
          <w:rFonts w:ascii="Consolas" w:eastAsia="Consolas" w:hAnsi="Consolas" w:cs="Consolas"/>
          <w:sz w:val="18"/>
          <w:szCs w:val="18"/>
          <w:shd w:val="clear" w:color="auto" w:fill="F3F2F1"/>
        </w:rPr>
        <w:t>moveTo</w:t>
      </w:r>
      <w:r>
        <w:t>). Otherwise the open popup closes, its typed text staying staged, and a new one opens (</w:t>
      </w:r>
      <w:r>
        <w:rPr>
          <w:rFonts w:ascii="Consolas" w:eastAsia="Consolas" w:hAnsi="Consolas" w:cs="Consolas"/>
          <w:sz w:val="18"/>
          <w:szCs w:val="18"/>
          <w:shd w:val="clear" w:color="auto" w:fill="F3F2F1"/>
        </w:rPr>
        <w:t>present</w:t>
      </w:r>
      <w:r>
        <w:t>). Nothing typed ever blocks a click.</w:t>
      </w:r>
    </w:p>
    <w:p w14:paraId="2E00343C" w14:textId="77777777" w:rsidR="00491372" w:rsidRDefault="00657CE8">
      <w:pPr>
        <w:spacing w:after="120"/>
      </w:pPr>
      <w:r>
        <w:rPr>
          <w:rFonts w:ascii="Consolas" w:eastAsia="Consolas" w:hAnsi="Consolas" w:cs="Consolas"/>
          <w:b/>
          <w:bCs/>
          <w:sz w:val="18"/>
          <w:szCs w:val="18"/>
          <w:shd w:val="clear" w:color="auto" w:fill="F3F2F1"/>
        </w:rPr>
        <w:t>present(comp, a, o, near)</w:t>
      </w:r>
      <w:r>
        <w:t xml:space="preserve"> opens the popup. It records the open popup in </w:t>
      </w:r>
      <w:r>
        <w:rPr>
          <w:rFonts w:ascii="Consolas" w:eastAsia="Consolas" w:hAnsi="Consolas" w:cs="Consolas"/>
          <w:sz w:val="18"/>
          <w:szCs w:val="18"/>
          <w:shd w:val="clear" w:color="auto" w:fill="F3F2F1"/>
        </w:rPr>
        <w:t>cur</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651"/>
        <w:gridCol w:w="7709"/>
      </w:tblGrid>
      <w:tr w:rsidR="00491372" w14:paraId="1AE263A0" w14:textId="77777777">
        <w:trPr>
          <w:cantSplit/>
          <w:tblHeader/>
        </w:trPr>
        <w:tc>
          <w:tcPr>
            <w:tcW w:w="1651" w:type="dxa"/>
            <w:shd w:val="clear" w:color="auto" w:fill="F3F2F1"/>
            <w:tcMar>
              <w:top w:w="60" w:type="dxa"/>
              <w:left w:w="100" w:type="dxa"/>
              <w:bottom w:w="60" w:type="dxa"/>
              <w:right w:w="100" w:type="dxa"/>
            </w:tcMar>
          </w:tcPr>
          <w:p w14:paraId="58E0BA66" w14:textId="77777777" w:rsidR="00491372" w:rsidRDefault="00657CE8">
            <w:pPr>
              <w:spacing w:after="40"/>
            </w:pPr>
            <w:r>
              <w:rPr>
                <w:b/>
                <w:bCs/>
                <w:sz w:val="17"/>
                <w:szCs w:val="17"/>
              </w:rPr>
              <w:t xml:space="preserve">Field of </w:t>
            </w:r>
            <w:r>
              <w:rPr>
                <w:rFonts w:ascii="Consolas" w:eastAsia="Consolas" w:hAnsi="Consolas" w:cs="Consolas"/>
                <w:b/>
                <w:bCs/>
                <w:sz w:val="15"/>
                <w:szCs w:val="15"/>
                <w:shd w:val="clear" w:color="auto" w:fill="F3F2F1"/>
              </w:rPr>
              <w:t>Cur</w:t>
            </w:r>
          </w:p>
        </w:tc>
        <w:tc>
          <w:tcPr>
            <w:tcW w:w="7709" w:type="dxa"/>
            <w:shd w:val="clear" w:color="auto" w:fill="F3F2F1"/>
            <w:tcMar>
              <w:top w:w="60" w:type="dxa"/>
              <w:left w:w="100" w:type="dxa"/>
              <w:bottom w:w="60" w:type="dxa"/>
              <w:right w:w="100" w:type="dxa"/>
            </w:tcMar>
          </w:tcPr>
          <w:p w14:paraId="405BC005" w14:textId="77777777" w:rsidR="00491372" w:rsidRDefault="00657CE8">
            <w:pPr>
              <w:spacing w:after="40"/>
            </w:pPr>
            <w:r>
              <w:rPr>
                <w:b/>
                <w:bCs/>
                <w:sz w:val="17"/>
                <w:szCs w:val="17"/>
              </w:rPr>
              <w:t>Holds</w:t>
            </w:r>
          </w:p>
        </w:tc>
      </w:tr>
      <w:tr w:rsidR="00491372" w14:paraId="2EC1E700" w14:textId="77777777">
        <w:trPr>
          <w:cantSplit/>
        </w:trPr>
        <w:tc>
          <w:tcPr>
            <w:tcW w:w="1651" w:type="dxa"/>
            <w:tcMar>
              <w:top w:w="60" w:type="dxa"/>
              <w:left w:w="100" w:type="dxa"/>
              <w:bottom w:w="60" w:type="dxa"/>
              <w:right w:w="100" w:type="dxa"/>
            </w:tcMar>
          </w:tcPr>
          <w:p w14:paraId="7A14A280" w14:textId="77777777" w:rsidR="00491372" w:rsidRDefault="00657CE8">
            <w:pPr>
              <w:spacing w:after="40"/>
            </w:pPr>
            <w:r>
              <w:rPr>
                <w:rFonts w:ascii="Consolas" w:eastAsia="Consolas" w:hAnsi="Consolas" w:cs="Consolas"/>
                <w:sz w:val="15"/>
                <w:szCs w:val="15"/>
                <w:shd w:val="clear" w:color="auto" w:fill="F3F2F1"/>
              </w:rPr>
              <w:t>comp</w:t>
            </w:r>
            <w:r>
              <w:rPr>
                <w:sz w:val="17"/>
                <w:szCs w:val="17"/>
              </w:rPr>
              <w:t xml:space="preserve">, </w:t>
            </w:r>
            <w:r>
              <w:rPr>
                <w:rFonts w:ascii="Consolas" w:eastAsia="Consolas" w:hAnsi="Consolas" w:cs="Consolas"/>
                <w:sz w:val="15"/>
                <w:szCs w:val="15"/>
                <w:shd w:val="clear" w:color="auto" w:fill="F3F2F1"/>
              </w:rPr>
              <w:t>want</w:t>
            </w:r>
          </w:p>
        </w:tc>
        <w:tc>
          <w:tcPr>
            <w:tcW w:w="7709" w:type="dxa"/>
            <w:tcMar>
              <w:top w:w="60" w:type="dxa"/>
              <w:left w:w="100" w:type="dxa"/>
              <w:bottom w:w="60" w:type="dxa"/>
              <w:right w:w="100" w:type="dxa"/>
            </w:tcMar>
          </w:tcPr>
          <w:p w14:paraId="04AAFD3E" w14:textId="77777777" w:rsidR="00491372" w:rsidRDefault="00657CE8">
            <w:pPr>
              <w:spacing w:after="40"/>
            </w:pPr>
            <w:r>
              <w:rPr>
                <w:sz w:val="17"/>
                <w:szCs w:val="17"/>
              </w:rPr>
              <w:t>The component, and the slot it was opened for (the one asked for, else the clicked label's, else the component's main slot)</w:t>
            </w:r>
          </w:p>
        </w:tc>
      </w:tr>
      <w:tr w:rsidR="00491372" w14:paraId="216EBE9A" w14:textId="77777777">
        <w:trPr>
          <w:cantSplit/>
        </w:trPr>
        <w:tc>
          <w:tcPr>
            <w:tcW w:w="1651" w:type="dxa"/>
            <w:tcMar>
              <w:top w:w="60" w:type="dxa"/>
              <w:left w:w="100" w:type="dxa"/>
              <w:bottom w:w="60" w:type="dxa"/>
              <w:right w:w="100" w:type="dxa"/>
            </w:tcMar>
          </w:tcPr>
          <w:p w14:paraId="5FC7BCAC" w14:textId="77777777" w:rsidR="00491372" w:rsidRDefault="00657CE8">
            <w:pPr>
              <w:spacing w:after="40"/>
            </w:pPr>
            <w:r>
              <w:rPr>
                <w:rFonts w:ascii="Consolas" w:eastAsia="Consolas" w:hAnsi="Consolas" w:cs="Consolas"/>
                <w:sz w:val="15"/>
                <w:szCs w:val="15"/>
                <w:shd w:val="clear" w:color="auto" w:fill="F3F2F1"/>
              </w:rPr>
              <w:t>a</w:t>
            </w:r>
          </w:p>
        </w:tc>
        <w:tc>
          <w:tcPr>
            <w:tcW w:w="7709" w:type="dxa"/>
            <w:tcMar>
              <w:top w:w="60" w:type="dxa"/>
              <w:left w:w="100" w:type="dxa"/>
              <w:bottom w:w="60" w:type="dxa"/>
              <w:right w:w="100" w:type="dxa"/>
            </w:tcMar>
          </w:tcPr>
          <w:p w14:paraId="0C9DEBE1" w14:textId="77777777" w:rsidR="00491372" w:rsidRDefault="00657CE8">
            <w:pPr>
              <w:spacing w:after="40"/>
            </w:pPr>
            <w:r>
              <w:rPr>
                <w:sz w:val="17"/>
                <w:szCs w:val="17"/>
              </w:rPr>
              <w:t xml:space="preserve">The label it points at; </w:t>
            </w:r>
            <w:r>
              <w:rPr>
                <w:rFonts w:ascii="Consolas" w:eastAsia="Consolas" w:hAnsi="Consolas" w:cs="Consolas"/>
                <w:sz w:val="15"/>
                <w:szCs w:val="15"/>
                <w:shd w:val="clear" w:color="auto" w:fill="F3F2F1"/>
              </w:rPr>
              <w:t>null</w:t>
            </w:r>
            <w:r>
              <w:rPr>
                <w:sz w:val="17"/>
                <w:szCs w:val="17"/>
              </w:rPr>
              <w:t xml:space="preserve"> while docked</w:t>
            </w:r>
          </w:p>
        </w:tc>
      </w:tr>
      <w:tr w:rsidR="00491372" w14:paraId="4B72973F" w14:textId="77777777">
        <w:trPr>
          <w:cantSplit/>
        </w:trPr>
        <w:tc>
          <w:tcPr>
            <w:tcW w:w="1651" w:type="dxa"/>
            <w:tcMar>
              <w:top w:w="60" w:type="dxa"/>
              <w:left w:w="100" w:type="dxa"/>
              <w:bottom w:w="60" w:type="dxa"/>
              <w:right w:w="100" w:type="dxa"/>
            </w:tcMar>
          </w:tcPr>
          <w:p w14:paraId="3092E5B3" w14:textId="77777777" w:rsidR="00491372" w:rsidRDefault="00657CE8">
            <w:pPr>
              <w:spacing w:after="40"/>
            </w:pPr>
            <w:r>
              <w:rPr>
                <w:rFonts w:ascii="Consolas" w:eastAsia="Consolas" w:hAnsi="Consolas" w:cs="Consolas"/>
                <w:sz w:val="15"/>
                <w:szCs w:val="15"/>
                <w:shd w:val="clear" w:color="auto" w:fill="F3F2F1"/>
              </w:rPr>
              <w:lastRenderedPageBreak/>
              <w:t>near</w:t>
            </w:r>
          </w:p>
        </w:tc>
        <w:tc>
          <w:tcPr>
            <w:tcW w:w="7709" w:type="dxa"/>
            <w:tcMar>
              <w:top w:w="60" w:type="dxa"/>
              <w:left w:w="100" w:type="dxa"/>
              <w:bottom w:w="60" w:type="dxa"/>
              <w:right w:w="100" w:type="dxa"/>
            </w:tcMar>
          </w:tcPr>
          <w:p w14:paraId="0E82D002" w14:textId="77777777" w:rsidR="00491372" w:rsidRDefault="00657CE8">
            <w:pPr>
              <w:spacing w:after="40"/>
            </w:pPr>
            <w:r>
              <w:rPr>
                <w:sz w:val="17"/>
                <w:szCs w:val="17"/>
              </w:rPr>
              <w:t xml:space="preserve">While </w:t>
            </w:r>
            <w:r>
              <w:rPr>
                <w:rFonts w:ascii="Consolas" w:eastAsia="Consolas" w:hAnsi="Consolas" w:cs="Consolas"/>
                <w:sz w:val="15"/>
                <w:szCs w:val="15"/>
                <w:shd w:val="clear" w:color="auto" w:fill="F3F2F1"/>
              </w:rPr>
              <w:t>a</w:t>
            </w:r>
            <w:r>
              <w:rPr>
                <w:sz w:val="17"/>
                <w:szCs w:val="17"/>
              </w:rPr>
              <w:t xml:space="preserve"> is null, a label shown near it that only places the popup: another text of the component, the field that shows the column, the column's header in a list (</w:t>
            </w:r>
            <w:r>
              <w:rPr>
                <w:rFonts w:ascii="Consolas" w:eastAsia="Consolas" w:hAnsi="Consolas" w:cs="Consolas"/>
                <w:sz w:val="15"/>
                <w:szCs w:val="15"/>
                <w:shd w:val="clear" w:color="auto" w:fill="F3F2F1"/>
              </w:rPr>
              <w:t>nearOf</w:t>
            </w:r>
            <w:r>
              <w:rPr>
                <w:sz w:val="17"/>
                <w:szCs w:val="17"/>
              </w:rPr>
              <w:t>)</w:t>
            </w:r>
          </w:p>
        </w:tc>
      </w:tr>
      <w:tr w:rsidR="00491372" w14:paraId="50F41FAD" w14:textId="77777777">
        <w:trPr>
          <w:cantSplit/>
        </w:trPr>
        <w:tc>
          <w:tcPr>
            <w:tcW w:w="1651" w:type="dxa"/>
            <w:tcMar>
              <w:top w:w="60" w:type="dxa"/>
              <w:left w:w="100" w:type="dxa"/>
              <w:bottom w:w="60" w:type="dxa"/>
              <w:right w:w="100" w:type="dxa"/>
            </w:tcMar>
          </w:tcPr>
          <w:p w14:paraId="06212069" w14:textId="77777777" w:rsidR="00491372" w:rsidRDefault="00657CE8">
            <w:pPr>
              <w:spacing w:after="40"/>
            </w:pPr>
            <w:r>
              <w:rPr>
                <w:rFonts w:ascii="Consolas" w:eastAsia="Consolas" w:hAnsi="Consolas" w:cs="Consolas"/>
                <w:sz w:val="15"/>
                <w:szCs w:val="15"/>
                <w:shd w:val="clear" w:color="auto" w:fill="F3F2F1"/>
              </w:rPr>
              <w:t>was</w:t>
            </w:r>
            <w:r>
              <w:rPr>
                <w:sz w:val="17"/>
                <w:szCs w:val="17"/>
              </w:rPr>
              <w:t xml:space="preserve">, </w:t>
            </w:r>
            <w:r>
              <w:rPr>
                <w:rFonts w:ascii="Consolas" w:eastAsia="Consolas" w:hAnsi="Consolas" w:cs="Consolas"/>
                <w:sz w:val="15"/>
                <w:szCs w:val="15"/>
                <w:shd w:val="clear" w:color="auto" w:fill="F3F2F1"/>
              </w:rPr>
              <w:t>at</w:t>
            </w:r>
            <w:r>
              <w:rPr>
                <w:sz w:val="17"/>
                <w:szCs w:val="17"/>
              </w:rPr>
              <w:t xml:space="preserve">, </w:t>
            </w:r>
            <w:r>
              <w:rPr>
                <w:rFonts w:ascii="Consolas" w:eastAsia="Consolas" w:hAnsi="Consolas" w:cs="Consolas"/>
                <w:sz w:val="15"/>
                <w:szCs w:val="15"/>
                <w:shd w:val="clear" w:color="auto" w:fill="F3F2F1"/>
              </w:rPr>
              <w:t>menu</w:t>
            </w:r>
          </w:p>
        </w:tc>
        <w:tc>
          <w:tcPr>
            <w:tcW w:w="7709" w:type="dxa"/>
            <w:tcMar>
              <w:top w:w="60" w:type="dxa"/>
              <w:left w:w="100" w:type="dxa"/>
              <w:bottom w:w="60" w:type="dxa"/>
              <w:right w:w="100" w:type="dxa"/>
            </w:tcMar>
          </w:tcPr>
          <w:p w14:paraId="3FE50B6D" w14:textId="77777777" w:rsidR="00491372" w:rsidRDefault="00657CE8">
            <w:pPr>
              <w:spacing w:after="40"/>
            </w:pPr>
            <w:r>
              <w:rPr>
                <w:sz w:val="17"/>
                <w:szCs w:val="17"/>
              </w:rPr>
              <w:t>The last label it pointed at, where that label was last seen, and whether it was in a menu or flyout</w:t>
            </w:r>
          </w:p>
        </w:tc>
      </w:tr>
      <w:tr w:rsidR="00491372" w14:paraId="2BCFEBD8" w14:textId="77777777">
        <w:trPr>
          <w:cantSplit/>
        </w:trPr>
        <w:tc>
          <w:tcPr>
            <w:tcW w:w="1651" w:type="dxa"/>
            <w:tcMar>
              <w:top w:w="60" w:type="dxa"/>
              <w:left w:w="100" w:type="dxa"/>
              <w:bottom w:w="60" w:type="dxa"/>
              <w:right w:w="100" w:type="dxa"/>
            </w:tcMar>
          </w:tcPr>
          <w:p w14:paraId="407009D6" w14:textId="77777777" w:rsidR="00491372" w:rsidRDefault="00657CE8">
            <w:pPr>
              <w:spacing w:after="40"/>
            </w:pPr>
            <w:r>
              <w:rPr>
                <w:rFonts w:ascii="Consolas" w:eastAsia="Consolas" w:hAnsi="Consolas" w:cs="Consolas"/>
                <w:sz w:val="15"/>
                <w:szCs w:val="15"/>
                <w:shd w:val="clear" w:color="auto" w:fill="F3F2F1"/>
              </w:rPr>
              <w:t>row</w:t>
            </w:r>
          </w:p>
        </w:tc>
        <w:tc>
          <w:tcPr>
            <w:tcW w:w="7709" w:type="dxa"/>
            <w:tcMar>
              <w:top w:w="60" w:type="dxa"/>
              <w:left w:w="100" w:type="dxa"/>
              <w:bottom w:w="60" w:type="dxa"/>
              <w:right w:w="100" w:type="dxa"/>
            </w:tcMar>
          </w:tcPr>
          <w:p w14:paraId="2536365A" w14:textId="77777777" w:rsidR="00491372" w:rsidRDefault="00657CE8">
            <w:pPr>
              <w:spacing w:after="40"/>
            </w:pPr>
            <w:r>
              <w:rPr>
                <w:sz w:val="17"/>
                <w:szCs w:val="17"/>
              </w:rPr>
              <w:t>The list row it was opened from</w:t>
            </w:r>
          </w:p>
        </w:tc>
      </w:tr>
      <w:tr w:rsidR="00491372" w14:paraId="229EB2C2" w14:textId="77777777">
        <w:trPr>
          <w:cantSplit/>
        </w:trPr>
        <w:tc>
          <w:tcPr>
            <w:tcW w:w="1651" w:type="dxa"/>
            <w:tcMar>
              <w:top w:w="60" w:type="dxa"/>
              <w:left w:w="100" w:type="dxa"/>
              <w:bottom w:w="60" w:type="dxa"/>
              <w:right w:w="100" w:type="dxa"/>
            </w:tcMar>
          </w:tcPr>
          <w:p w14:paraId="62978C71" w14:textId="77777777" w:rsidR="00491372" w:rsidRDefault="00657CE8">
            <w:pPr>
              <w:spacing w:after="40"/>
            </w:pPr>
            <w:r>
              <w:rPr>
                <w:rFonts w:ascii="Consolas" w:eastAsia="Consolas" w:hAnsi="Consolas" w:cs="Consolas"/>
                <w:sz w:val="15"/>
                <w:szCs w:val="15"/>
                <w:shd w:val="clear" w:color="auto" w:fill="F3F2F1"/>
              </w:rPr>
              <w:t>by</w:t>
            </w:r>
          </w:p>
        </w:tc>
        <w:tc>
          <w:tcPr>
            <w:tcW w:w="7709" w:type="dxa"/>
            <w:tcMar>
              <w:top w:w="60" w:type="dxa"/>
              <w:left w:w="100" w:type="dxa"/>
              <w:bottom w:w="60" w:type="dxa"/>
              <w:right w:w="100" w:type="dxa"/>
            </w:tcMar>
          </w:tcPr>
          <w:p w14:paraId="6AF3B61F" w14:textId="77777777" w:rsidR="00491372" w:rsidRDefault="00657CE8">
            <w:pPr>
              <w:spacing w:after="40"/>
            </w:pPr>
            <w:r>
              <w:rPr>
                <w:sz w:val="17"/>
                <w:szCs w:val="17"/>
              </w:rPr>
              <w:t>The list sheet's box while the popup points at its row (</w:t>
            </w:r>
            <w:r>
              <w:rPr>
                <w:rFonts w:ascii="Consolas" w:eastAsia="Consolas" w:hAnsi="Consolas" w:cs="Consolas"/>
                <w:sz w:val="15"/>
                <w:szCs w:val="15"/>
                <w:shd w:val="clear" w:color="auto" w:fill="F3F2F1"/>
              </w:rPr>
              <w:t>rowAnchor</w:t>
            </w:r>
            <w:r>
              <w:rPr>
                <w:sz w:val="17"/>
                <w:szCs w:val="17"/>
              </w:rPr>
              <w:t>, below): the popup opens beside the sheet</w:t>
            </w:r>
          </w:p>
        </w:tc>
      </w:tr>
      <w:tr w:rsidR="00491372" w14:paraId="5B9727B5" w14:textId="77777777">
        <w:trPr>
          <w:cantSplit/>
        </w:trPr>
        <w:tc>
          <w:tcPr>
            <w:tcW w:w="1651" w:type="dxa"/>
            <w:tcMar>
              <w:top w:w="60" w:type="dxa"/>
              <w:left w:w="100" w:type="dxa"/>
              <w:bottom w:w="60" w:type="dxa"/>
              <w:right w:w="100" w:type="dxa"/>
            </w:tcMar>
          </w:tcPr>
          <w:p w14:paraId="3D3C7ABE" w14:textId="77777777" w:rsidR="00491372" w:rsidRDefault="00657CE8">
            <w:pPr>
              <w:spacing w:after="40"/>
            </w:pPr>
            <w:r>
              <w:rPr>
                <w:rFonts w:ascii="Consolas" w:eastAsia="Consolas" w:hAnsi="Consolas" w:cs="Consolas"/>
                <w:sz w:val="15"/>
                <w:szCs w:val="15"/>
                <w:shd w:val="clear" w:color="auto" w:fill="F3F2F1"/>
              </w:rPr>
              <w:t>action</w:t>
            </w:r>
            <w:r>
              <w:rPr>
                <w:sz w:val="17"/>
                <w:szCs w:val="17"/>
              </w:rPr>
              <w:t xml:space="preserve">, </w:t>
            </w:r>
            <w:r>
              <w:rPr>
                <w:rFonts w:ascii="Consolas" w:eastAsia="Consolas" w:hAnsi="Consolas" w:cs="Consolas"/>
                <w:sz w:val="15"/>
                <w:szCs w:val="15"/>
                <w:shd w:val="clear" w:color="auto" w:fill="F3F2F1"/>
              </w:rPr>
              <w:t>subject</w:t>
            </w:r>
          </w:p>
        </w:tc>
        <w:tc>
          <w:tcPr>
            <w:tcW w:w="7709" w:type="dxa"/>
            <w:tcMar>
              <w:top w:w="60" w:type="dxa"/>
              <w:left w:w="100" w:type="dxa"/>
              <w:bottom w:w="60" w:type="dxa"/>
              <w:right w:w="100" w:type="dxa"/>
            </w:tcMar>
          </w:tcPr>
          <w:p w14:paraId="543DA2B0" w14:textId="77777777" w:rsidR="00491372" w:rsidRDefault="00657CE8">
            <w:pPr>
              <w:spacing w:after="40"/>
            </w:pPr>
            <w:r>
              <w:rPr>
                <w:sz w:val="17"/>
                <w:szCs w:val="17"/>
              </w:rPr>
              <w:t>The secondary action, as last described, and the label it was described for</w:t>
            </w:r>
          </w:p>
        </w:tc>
      </w:tr>
      <w:tr w:rsidR="00491372" w14:paraId="35E46C6C" w14:textId="77777777">
        <w:trPr>
          <w:cantSplit/>
        </w:trPr>
        <w:tc>
          <w:tcPr>
            <w:tcW w:w="1651" w:type="dxa"/>
            <w:tcMar>
              <w:top w:w="60" w:type="dxa"/>
              <w:left w:w="100" w:type="dxa"/>
              <w:bottom w:w="60" w:type="dxa"/>
              <w:right w:w="100" w:type="dxa"/>
            </w:tcMar>
          </w:tcPr>
          <w:p w14:paraId="50DB2890" w14:textId="77777777" w:rsidR="00491372" w:rsidRDefault="00657CE8">
            <w:pPr>
              <w:spacing w:after="40"/>
            </w:pPr>
            <w:r>
              <w:rPr>
                <w:rFonts w:ascii="Consolas" w:eastAsia="Consolas" w:hAnsi="Consolas" w:cs="Consolas"/>
                <w:sz w:val="15"/>
                <w:szCs w:val="15"/>
                <w:shd w:val="clear" w:color="auto" w:fill="F3F2F1"/>
              </w:rPr>
              <w:t>spot</w:t>
            </w:r>
          </w:p>
        </w:tc>
        <w:tc>
          <w:tcPr>
            <w:tcW w:w="7709" w:type="dxa"/>
            <w:tcMar>
              <w:top w:w="60" w:type="dxa"/>
              <w:left w:w="100" w:type="dxa"/>
              <w:bottom w:w="60" w:type="dxa"/>
              <w:right w:w="100" w:type="dxa"/>
            </w:tcMar>
          </w:tcPr>
          <w:p w14:paraId="02B0060A" w14:textId="77777777" w:rsidR="00491372" w:rsidRDefault="00657CE8">
            <w:pPr>
              <w:spacing w:after="40"/>
            </w:pPr>
            <w:r>
              <w:rPr>
                <w:sz w:val="17"/>
                <w:szCs w:val="17"/>
              </w:rPr>
              <w:t>Where on the page its label was when it opened: what a change typed in it remembers (</w:t>
            </w:r>
            <w:r>
              <w:rPr>
                <w:color w:val="0F6CBD"/>
                <w:sz w:val="17"/>
                <w:szCs w:val="17"/>
              </w:rPr>
              <w:t>9.27</w:t>
            </w:r>
            <w:r>
              <w:rPr>
                <w:sz w:val="17"/>
                <w:szCs w:val="17"/>
              </w:rPr>
              <w:t>)</w:t>
            </w:r>
          </w:p>
        </w:tc>
      </w:tr>
      <w:tr w:rsidR="00491372" w14:paraId="1F0AC810" w14:textId="77777777">
        <w:trPr>
          <w:cantSplit/>
        </w:trPr>
        <w:tc>
          <w:tcPr>
            <w:tcW w:w="1651" w:type="dxa"/>
            <w:tcMar>
              <w:top w:w="60" w:type="dxa"/>
              <w:left w:w="100" w:type="dxa"/>
              <w:bottom w:w="60" w:type="dxa"/>
              <w:right w:w="100" w:type="dxa"/>
            </w:tcMar>
          </w:tcPr>
          <w:p w14:paraId="17204D52" w14:textId="77777777" w:rsidR="00491372" w:rsidRDefault="00657CE8">
            <w:pPr>
              <w:spacing w:after="40"/>
            </w:pPr>
            <w:r>
              <w:rPr>
                <w:rFonts w:ascii="Consolas" w:eastAsia="Consolas" w:hAnsi="Consolas" w:cs="Consolas"/>
                <w:sz w:val="15"/>
                <w:szCs w:val="15"/>
                <w:shd w:val="clear" w:color="auto" w:fill="F3F2F1"/>
              </w:rPr>
              <w:t>keys</w:t>
            </w:r>
          </w:p>
        </w:tc>
        <w:tc>
          <w:tcPr>
            <w:tcW w:w="7709" w:type="dxa"/>
            <w:tcMar>
              <w:top w:w="60" w:type="dxa"/>
              <w:left w:w="100" w:type="dxa"/>
              <w:bottom w:w="60" w:type="dxa"/>
              <w:right w:w="100" w:type="dxa"/>
            </w:tcMar>
          </w:tcPr>
          <w:p w14:paraId="4D43045A" w14:textId="77777777" w:rsidR="00491372" w:rsidRDefault="00657CE8">
            <w:pPr>
              <w:spacing w:after="40"/>
            </w:pPr>
            <w:r>
              <w:rPr>
                <w:sz w:val="17"/>
                <w:szCs w:val="17"/>
              </w:rPr>
              <w:t>The texts its content edits (</w:t>
            </w:r>
            <w:r>
              <w:rPr>
                <w:rFonts w:ascii="Consolas" w:eastAsia="Consolas" w:hAnsi="Consolas" w:cs="Consolas"/>
                <w:sz w:val="15"/>
                <w:szCs w:val="15"/>
                <w:shd w:val="clear" w:color="auto" w:fill="F3F2F1"/>
              </w:rPr>
              <w:t>modelKeys</w:t>
            </w:r>
            <w:r>
              <w:rPr>
                <w:sz w:val="17"/>
                <w:szCs w:val="17"/>
              </w:rPr>
              <w:t>: its blocks, the other copies of a field, its choices)</w:t>
            </w:r>
          </w:p>
        </w:tc>
      </w:tr>
    </w:tbl>
    <w:p w14:paraId="7BA9DFB5" w14:textId="77777777" w:rsidR="00491372" w:rsidRDefault="00491372">
      <w:pPr>
        <w:spacing w:after="120"/>
      </w:pPr>
    </w:p>
    <w:p w14:paraId="3EF8110C" w14:textId="77777777" w:rsidR="00491372" w:rsidRDefault="00657CE8">
      <w:pPr>
        <w:spacing w:after="120"/>
      </w:pPr>
      <w:r>
        <w:t xml:space="preserve">The popup talks to the controller through a </w:t>
      </w:r>
      <w:r>
        <w:rPr>
          <w:rFonts w:ascii="Consolas" w:eastAsia="Consolas" w:hAnsi="Consolas" w:cs="Consolas"/>
          <w:sz w:val="18"/>
          <w:szCs w:val="18"/>
          <w:shd w:val="clear" w:color="auto" w:fill="F3F2F1"/>
        </w:rPr>
        <w:t>CalloutHost</w:t>
      </w:r>
      <w:r>
        <w:t xml:space="preserve">: </w:t>
      </w:r>
      <w:r>
        <w:rPr>
          <w:rFonts w:ascii="Consolas" w:eastAsia="Consolas" w:hAnsi="Consolas" w:cs="Consolas"/>
          <w:sz w:val="18"/>
          <w:szCs w:val="18"/>
          <w:shd w:val="clear" w:color="auto" w:fill="F3F2F1"/>
        </w:rPr>
        <w:t>model()</w:t>
      </w:r>
      <w:r>
        <w:t xml:space="preserve"> builds the content with </w:t>
      </w:r>
      <w:r>
        <w:rPr>
          <w:rFonts w:ascii="Consolas" w:eastAsia="Consolas" w:hAnsi="Consolas" w:cs="Consolas"/>
          <w:sz w:val="18"/>
          <w:szCs w:val="18"/>
          <w:shd w:val="clear" w:color="auto" w:fill="F3F2F1"/>
        </w:rPr>
        <w:t>describe</w:t>
      </w:r>
      <w:r>
        <w:t xml:space="preserve"> for the label it points at (or the last one, once that went away with its menu, so the content and the action stay), </w:t>
      </w:r>
      <w:r>
        <w:rPr>
          <w:rFonts w:ascii="Consolas" w:eastAsia="Consolas" w:hAnsi="Consolas" w:cs="Consolas"/>
          <w:sz w:val="18"/>
          <w:szCs w:val="18"/>
          <w:shd w:val="clear" w:color="auto" w:fill="F3F2F1"/>
        </w:rPr>
        <w:t>rect()</w:t>
      </w:r>
      <w:r>
        <w:t xml:space="preserve"> gives where to place it (</w:t>
      </w:r>
      <w:r>
        <w:rPr>
          <w:rFonts w:ascii="Consolas" w:eastAsia="Consolas" w:hAnsi="Consolas" w:cs="Consolas"/>
          <w:sz w:val="18"/>
          <w:szCs w:val="18"/>
          <w:shd w:val="clear" w:color="auto" w:fill="F3F2F1"/>
        </w:rPr>
        <w:t>rectFor</w:t>
      </w:r>
      <w:r>
        <w:t xml:space="preserve">), </w:t>
      </w:r>
      <w:r>
        <w:rPr>
          <w:rFonts w:ascii="Consolas" w:eastAsia="Consolas" w:hAnsi="Consolas" w:cs="Consolas"/>
          <w:sz w:val="18"/>
          <w:szCs w:val="18"/>
          <w:shd w:val="clear" w:color="auto" w:fill="F3F2F1"/>
        </w:rPr>
        <w:t>beside()</w:t>
      </w:r>
      <w:r>
        <w:t xml:space="preserve"> the list sheet's box while that place is a row of the sheet (</w:t>
      </w:r>
      <w:r>
        <w:rPr>
          <w:rFonts w:ascii="Consolas" w:eastAsia="Consolas" w:hAnsi="Consolas" w:cs="Consolas"/>
          <w:sz w:val="18"/>
          <w:szCs w:val="18"/>
          <w:shd w:val="clear" w:color="auto" w:fill="F3F2F1"/>
        </w:rPr>
        <w:t>by</w:t>
      </w:r>
      <w:r>
        <w:t xml:space="preserve">, read right after </w:t>
      </w:r>
      <w:r>
        <w:rPr>
          <w:rFonts w:ascii="Consolas" w:eastAsia="Consolas" w:hAnsi="Consolas" w:cs="Consolas"/>
          <w:sz w:val="18"/>
          <w:szCs w:val="18"/>
          <w:shd w:val="clear" w:color="auto" w:fill="F3F2F1"/>
        </w:rPr>
        <w:t>rect()</w:t>
      </w:r>
      <w:r>
        <w:t xml:space="preserve">), </w:t>
      </w:r>
      <w:r>
        <w:rPr>
          <w:rFonts w:ascii="Consolas" w:eastAsia="Consolas" w:hAnsi="Consolas" w:cs="Consolas"/>
          <w:sz w:val="18"/>
          <w:szCs w:val="18"/>
          <w:shd w:val="clear" w:color="auto" w:fill="F3F2F1"/>
        </w:rPr>
        <w:t>focusLcid</w:t>
      </w:r>
      <w:r>
        <w:t xml:space="preserve"> and </w:t>
      </w:r>
      <w:r>
        <w:rPr>
          <w:rFonts w:ascii="Consolas" w:eastAsia="Consolas" w:hAnsi="Consolas" w:cs="Consolas"/>
          <w:sz w:val="18"/>
          <w:szCs w:val="18"/>
          <w:shd w:val="clear" w:color="auto" w:fill="F3F2F1"/>
        </w:rPr>
        <w:t>focusKey</w:t>
      </w:r>
      <w:r>
        <w:t xml:space="preserve"> say which input takes the caret, </w:t>
      </w:r>
      <w:r>
        <w:rPr>
          <w:rFonts w:ascii="Consolas" w:eastAsia="Consolas" w:hAnsi="Consolas" w:cs="Consolas"/>
          <w:sz w:val="18"/>
          <w:szCs w:val="18"/>
          <w:shd w:val="clear" w:color="auto" w:fill="F3F2F1"/>
        </w:rPr>
        <w:t>action()</w:t>
      </w:r>
      <w:r>
        <w:t xml:space="preserve"> runs the secondary button, </w:t>
      </w:r>
      <w:r>
        <w:rPr>
          <w:rFonts w:ascii="Consolas" w:eastAsia="Consolas" w:hAnsi="Consolas" w:cs="Consolas"/>
          <w:sz w:val="18"/>
          <w:szCs w:val="18"/>
          <w:shd w:val="clear" w:color="auto" w:fill="F3F2F1"/>
        </w:rPr>
        <w:t>close()</w:t>
      </w:r>
      <w:r>
        <w:t xml:space="preserve"> is called by Done, ✕, Esc, Enter and a click outside, and </w:t>
      </w:r>
      <w:r>
        <w:rPr>
          <w:rFonts w:ascii="Consolas" w:eastAsia="Consolas" w:hAnsi="Consolas" w:cs="Consolas"/>
          <w:sz w:val="18"/>
          <w:szCs w:val="18"/>
          <w:shd w:val="clear" w:color="auto" w:fill="F3F2F1"/>
        </w:rPr>
        <w:t>refocus()</w:t>
      </w:r>
      <w:r>
        <w:t xml:space="preserve"> puts the focus on the button of</w:t>
      </w:r>
      <w:r>
        <w:t xml:space="preserve"> the list an item's popup came from, once that item has left with its list (</w:t>
      </w:r>
      <w:r>
        <w:rPr>
          <w:color w:val="0F6CBD"/>
        </w:rPr>
        <w:t>9.22</w:t>
      </w:r>
      <w:r>
        <w:t>). The overlay then gives only the clicked label the active look (</w:t>
      </w:r>
      <w:r>
        <w:rPr>
          <w:rFonts w:ascii="Consolas" w:eastAsia="Consolas" w:hAnsi="Consolas" w:cs="Consolas"/>
          <w:sz w:val="18"/>
          <w:szCs w:val="18"/>
          <w:shd w:val="clear" w:color="auto" w:fill="F3F2F1"/>
        </w:rPr>
        <w:t>overlay.active(comp, a)</w:t>
      </w:r>
      <w:r>
        <w:t>), and the popup repositions itself on every overlay frame (</w:t>
      </w:r>
      <w:r>
        <w:rPr>
          <w:rFonts w:ascii="Consolas" w:eastAsia="Consolas" w:hAnsi="Consolas" w:cs="Consolas"/>
          <w:sz w:val="18"/>
          <w:szCs w:val="18"/>
          <w:shd w:val="clear" w:color="auto" w:fill="F3F2F1"/>
        </w:rPr>
        <w:t>overlay.onFrame</w:t>
      </w:r>
      <w:r>
        <w:t>).</w:t>
      </w:r>
    </w:p>
    <w:p w14:paraId="4DB2E196" w14:textId="77777777" w:rsidR="00491372" w:rsidRDefault="00657CE8">
      <w:pPr>
        <w:spacing w:after="120"/>
      </w:pPr>
      <w:r>
        <w:t>When the popup can't be built for a component (</w:t>
      </w:r>
      <w:r>
        <w:rPr>
          <w:rFonts w:ascii="Consolas" w:eastAsia="Consolas" w:hAnsi="Consolas" w:cs="Consolas"/>
          <w:sz w:val="18"/>
          <w:szCs w:val="18"/>
          <w:shd w:val="clear" w:color="auto" w:fill="F3F2F1"/>
        </w:rPr>
        <w:t>openCallout</w:t>
      </w:r>
      <w:r>
        <w:t xml:space="preserve"> throws), the controller opens the app's editor card instead (</w:t>
      </w:r>
      <w:r>
        <w:rPr>
          <w:rFonts w:ascii="Consolas" w:eastAsia="Consolas" w:hAnsi="Consolas" w:cs="Consolas"/>
          <w:sz w:val="18"/>
          <w:szCs w:val="18"/>
          <w:shd w:val="clear" w:color="auto" w:fill="F3F2F1"/>
        </w:rPr>
        <w:t>fallback</w:t>
      </w:r>
      <w:r>
        <w:t xml:space="preserve">, which calls </w:t>
      </w:r>
      <w:r>
        <w:rPr>
          <w:rFonts w:ascii="Consolas" w:eastAsia="Consolas" w:hAnsi="Consolas" w:cs="Consolas"/>
          <w:sz w:val="18"/>
          <w:szCs w:val="18"/>
          <w:shd w:val="clear" w:color="auto" w:fill="F3F2F1"/>
        </w:rPr>
        <w:t>app.edit</w:t>
      </w:r>
      <w:r>
        <w:t xml:space="preserve"> while </w:t>
      </w:r>
      <w:r>
        <w:rPr>
          <w:rFonts w:ascii="Consolas" w:eastAsia="Consolas" w:hAnsi="Consolas" w:cs="Consolas"/>
          <w:sz w:val="18"/>
          <w:szCs w:val="18"/>
          <w:shd w:val="clear" w:color="auto" w:fill="F3F2F1"/>
        </w:rPr>
        <w:t>bypass</w:t>
      </w:r>
      <w:r>
        <w:t xml:space="preserve"> makes </w:t>
      </w:r>
      <w:r>
        <w:rPr>
          <w:rFonts w:ascii="Consolas" w:eastAsia="Consolas" w:hAnsi="Consolas" w:cs="Consolas"/>
          <w:sz w:val="18"/>
          <w:szCs w:val="18"/>
          <w:shd w:val="clear" w:color="auto" w:fill="F3F2F1"/>
        </w:rPr>
        <w:t>mode.open</w:t>
      </w:r>
      <w:r>
        <w:t xml:space="preserve"> refuse that component).</w:t>
      </w:r>
    </w:p>
    <w:p w14:paraId="6285045E" w14:textId="77777777" w:rsidR="00491372" w:rsidRDefault="00657CE8">
      <w:pPr>
        <w:spacing w:after="120"/>
      </w:pPr>
      <w:r>
        <w:rPr>
          <w:b/>
          <w:bCs/>
        </w:rPr>
        <w:t xml:space="preserve">Where it points: </w:t>
      </w:r>
      <w:r>
        <w:rPr>
          <w:rFonts w:ascii="Consolas" w:eastAsia="Consolas" w:hAnsi="Consolas" w:cs="Consolas"/>
          <w:b/>
          <w:bCs/>
          <w:sz w:val="18"/>
          <w:szCs w:val="18"/>
          <w:shd w:val="clear" w:color="auto" w:fill="F3F2F1"/>
        </w:rPr>
        <w:t>rectFor</w:t>
      </w:r>
      <w:r>
        <w:rPr>
          <w:b/>
          <w:bCs/>
        </w:rPr>
        <w:t>.</w:t>
      </w:r>
      <w:r>
        <w:t xml:space="preserve"> The label's rect while the overlay shows it and the list sheet doesn't cover it; else the list row it was opened from, with the sheet's box in </w:t>
      </w:r>
      <w:r>
        <w:rPr>
          <w:rFonts w:ascii="Consolas" w:eastAsia="Consolas" w:hAnsi="Consolas" w:cs="Consolas"/>
          <w:sz w:val="18"/>
          <w:szCs w:val="18"/>
          <w:shd w:val="clear" w:color="auto" w:fill="F3F2F1"/>
        </w:rPr>
        <w:t>by</w:t>
      </w:r>
      <w:r>
        <w:t>, so the popup opens beside the sheet; else a label near it (</w:t>
      </w:r>
      <w:r>
        <w:rPr>
          <w:rFonts w:ascii="Consolas" w:eastAsia="Consolas" w:hAnsi="Consolas" w:cs="Consolas"/>
          <w:sz w:val="18"/>
          <w:szCs w:val="18"/>
          <w:shd w:val="clear" w:color="auto" w:fill="F3F2F1"/>
        </w:rPr>
        <w:t>near</w:t>
      </w:r>
      <w:r>
        <w:t>); else, when its label left with the menu or flyout that showed it (it closed as the popup took the focus or a click), where that label was last seen (</w:t>
      </w:r>
      <w:r>
        <w:rPr>
          <w:rFonts w:ascii="Consolas" w:eastAsia="Consolas" w:hAnsi="Consolas" w:cs="Consolas"/>
          <w:sz w:val="18"/>
          <w:szCs w:val="18"/>
          <w:shd w:val="clear" w:color="auto" w:fill="F3F2F1"/>
        </w:rPr>
        <w:t>restRect</w:t>
      </w:r>
      <w:r>
        <w:t>), so the popup stays put rather than jumping to the bar; else nothing, and the popup docks above the bar. An option of Dynamics' ope</w:t>
      </w:r>
      <w:r>
        <w:t>n dropdown list leaves with that list, which closes as the popup takes the focus: the popup, still hidden while it opens, waits until the next scan points it at the field (</w:t>
      </w:r>
      <w:r>
        <w:rPr>
          <w:rFonts w:ascii="Consolas" w:eastAsia="Consolas" w:hAnsi="Consolas" w:cs="Consolas"/>
          <w:sz w:val="18"/>
          <w:szCs w:val="18"/>
          <w:shd w:val="clear" w:color="auto" w:fill="F3F2F1"/>
        </w:rPr>
        <w:t>reanchor</w:t>
      </w:r>
      <w:r>
        <w:t xml:space="preserve">, below, and </w:t>
      </w:r>
      <w:r>
        <w:rPr>
          <w:rFonts w:ascii="Consolas" w:eastAsia="Consolas" w:hAnsi="Consolas" w:cs="Consolas"/>
          <w:sz w:val="18"/>
          <w:szCs w:val="18"/>
          <w:shd w:val="clear" w:color="auto" w:fill="F3F2F1"/>
        </w:rPr>
        <w:t>nearOf</w:t>
      </w:r>
      <w:r>
        <w:t>) and shows there once, never first at the option (</w:t>
      </w:r>
      <w:r>
        <w:rPr>
          <w:color w:val="0F6CBD"/>
        </w:rPr>
        <w:t>9.21</w:t>
      </w:r>
      <w:r>
        <w:t>).</w:t>
      </w:r>
    </w:p>
    <w:p w14:paraId="240571ED"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rowAnchor</w:t>
      </w:r>
      <w:r>
        <w:t>:</w:t>
      </w:r>
    </w:p>
    <w:p w14:paraId="7FF05A8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rowAnchor(r: DOMRect | null, row: Element, W: number): { at: DOMRect; by: DOMRect | null } | null {</w:t>
      </w:r>
    </w:p>
    <w:p w14:paraId="42CDC72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 = row.closest('.pgl')?.getBoundingClientRect() ?? null;</w:t>
      </w:r>
    </w:p>
    <w:p w14:paraId="6B5F1D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covered = !r || (s ? r.right &gt; s.left &amp;&amp; r.left &lt; s.right &amp;&amp; r.bottom &gt; s.top &amp;&amp; r.top &lt; s.bottom : r.right &gt; W);</w:t>
      </w:r>
    </w:p>
    <w:p w14:paraId="3AF515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covered ? { at: row.getBoundingClientRect(), by: s } : null;</w:t>
      </w:r>
    </w:p>
    <w:p w14:paraId="675058D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06E08A1" w14:textId="77777777" w:rsidR="00491372" w:rsidRDefault="00491372">
      <w:pPr>
        <w:spacing w:after="120"/>
      </w:pPr>
    </w:p>
    <w:p w14:paraId="684DC301" w14:textId="77777777" w:rsidR="00491372" w:rsidRDefault="00657CE8">
      <w:pPr>
        <w:spacing w:after="120"/>
      </w:pPr>
      <w:r>
        <w:lastRenderedPageBreak/>
        <w:t>The row is used when the label isn't shown (</w:t>
      </w:r>
      <w:r>
        <w:rPr>
          <w:rFonts w:ascii="Consolas" w:eastAsia="Consolas" w:hAnsi="Consolas" w:cs="Consolas"/>
          <w:sz w:val="18"/>
          <w:szCs w:val="18"/>
          <w:shd w:val="clear" w:color="auto" w:fill="F3F2F1"/>
        </w:rPr>
        <w:t>r</w:t>
      </w:r>
      <w:r>
        <w:t xml:space="preserve"> null) or the sheet covers it: the label's rect overlaps the sheet's box, wherever the sheet is, docked on the right or floating where it was dragged (</w:t>
      </w:r>
      <w:r>
        <w:rPr>
          <w:color w:val="0F6CBD"/>
        </w:rPr>
        <w:t>9.25</w:t>
      </w:r>
      <w:r>
        <w:t>). A label the floating sheet doesn't cover gets the popup pointing at it, which is what dragging the sheet away from it is for. A row outside a sheet counts the label as covered only when it reaches past the window's right edge (</w:t>
      </w:r>
      <w:r>
        <w:rPr>
          <w:rFonts w:ascii="Consolas" w:eastAsia="Consolas" w:hAnsi="Consolas" w:cs="Consolas"/>
          <w:sz w:val="18"/>
          <w:szCs w:val="18"/>
          <w:shd w:val="clear" w:color="auto" w:fill="F3F2F1"/>
        </w:rPr>
        <w:t>innerWidth</w:t>
      </w:r>
      <w:r>
        <w:t>).</w:t>
      </w:r>
    </w:p>
    <w:p w14:paraId="0A3EF840" w14:textId="77777777" w:rsidR="00491372" w:rsidRDefault="00657CE8">
      <w:pPr>
        <w:spacing w:after="120"/>
      </w:pPr>
      <w:r>
        <w:rPr>
          <w:b/>
          <w:bCs/>
        </w:rPr>
        <w:t xml:space="preserve">Following the label: </w:t>
      </w:r>
      <w:r>
        <w:rPr>
          <w:rFonts w:ascii="Consolas" w:eastAsia="Consolas" w:hAnsi="Consolas" w:cs="Consolas"/>
          <w:b/>
          <w:bCs/>
          <w:sz w:val="18"/>
          <w:szCs w:val="18"/>
          <w:shd w:val="clear" w:color="auto" w:fill="F3F2F1"/>
        </w:rPr>
        <w:t>reanchor</w:t>
      </w:r>
      <w:r>
        <w:rPr>
          <w:b/>
          <w:bCs/>
        </w:rPr>
        <w:t>.</w:t>
      </w:r>
      <w:r>
        <w:t xml:space="preserve"> After each scan, the open popup looks for its label again (</w:t>
      </w:r>
      <w:r>
        <w:rPr>
          <w:rFonts w:ascii="Consolas" w:eastAsia="Consolas" w:hAnsi="Consolas" w:cs="Consolas"/>
          <w:sz w:val="18"/>
          <w:szCs w:val="18"/>
          <w:shd w:val="clear" w:color="auto" w:fill="F3F2F1"/>
        </w:rPr>
        <w:t>again</w:t>
      </w:r>
      <w:r>
        <w:t>): the same element, else a copy showing the same slot in the same role, else one showing the same slot, the copy nearest to where the label was winning. A docked popup moves next to its label as soon as that is shown (a lazily drawn field, another tab, the same form on another record), and its content is described again. A label that went away without a page change leaves the popup open, where the label was or docked: closing it woul</w:t>
      </w:r>
      <w:r>
        <w:t>d drop the user's place. After a page change, a popup whose component doesn't belong to the new page closes; what was typed in it stays staged for Publish.</w:t>
      </w:r>
    </w:p>
    <w:p w14:paraId="2CC65E88" w14:textId="77777777" w:rsidR="00491372" w:rsidRDefault="00657CE8">
      <w:pPr>
        <w:pStyle w:val="Heading2"/>
        <w:keepNext/>
      </w:pPr>
      <w:bookmarkStart w:id="112" w:name="_Toc243595400"/>
      <w:r>
        <w:t xml:space="preserve">9.20 What the popup shows: </w:t>
      </w:r>
      <w:r>
        <w:rPr>
          <w:rFonts w:ascii="Consolas" w:eastAsia="Consolas" w:hAnsi="Consolas" w:cs="Consolas"/>
          <w:sz w:val="18"/>
          <w:szCs w:val="18"/>
          <w:shd w:val="clear" w:color="auto" w:fill="F3F2F1"/>
        </w:rPr>
        <w:t>inspector/describe.ts</w:t>
      </w:r>
      <w:bookmarkEnd w:id="112"/>
    </w:p>
    <w:p w14:paraId="5125527C" w14:textId="77777777" w:rsidR="00491372" w:rsidRDefault="00657CE8">
      <w:pPr>
        <w:spacing w:after="120"/>
      </w:pPr>
      <w:r>
        <w:rPr>
          <w:rFonts w:ascii="Consolas" w:eastAsia="Consolas" w:hAnsi="Consolas" w:cs="Consolas"/>
          <w:sz w:val="18"/>
          <w:szCs w:val="18"/>
          <w:shd w:val="clear" w:color="auto" w:fill="F3F2F1"/>
        </w:rPr>
        <w:t>describe(app, comp, a)</w:t>
      </w:r>
      <w:r>
        <w:t xml:space="preserve"> builds the popup's content, a </w:t>
      </w:r>
      <w:r>
        <w:rPr>
          <w:rFonts w:ascii="Consolas" w:eastAsia="Consolas" w:hAnsi="Consolas" w:cs="Consolas"/>
          <w:sz w:val="18"/>
          <w:szCs w:val="18"/>
          <w:shd w:val="clear" w:color="auto" w:fill="F3F2F1"/>
        </w:rPr>
        <w:t>CalloutModel</w:t>
      </w:r>
      <w:r>
        <w:t>, from the store, the context and the preferences. It reads the anchor's element only to tell which classic button was clicked, whether a tab is the one shown, whether a label is in a menu or flyout, which related menu item it is (its nav id), whether an item of a selector's list is the current one (</w:t>
      </w:r>
      <w:r>
        <w:rPr>
          <w:rFonts w:ascii="Consolas" w:eastAsia="Consolas" w:hAnsi="Consolas" w:cs="Consolas"/>
          <w:sz w:val="18"/>
          <w:szCs w:val="18"/>
          <w:shd w:val="clear" w:color="auto" w:fill="F3F2F1"/>
        </w:rPr>
        <w:t>aria-checked</w:t>
      </w:r>
      <w:r>
        <w:t xml:space="preserve">) and what text the page shows; it never changes it. Whether a stage's flyout is already open is checked only when </w:t>
      </w:r>
      <w:r>
        <w:rPr>
          <w:b/>
          <w:bCs/>
        </w:rPr>
        <w:t>Show stage</w:t>
      </w:r>
      <w:r>
        <w:t xml:space="preserve"> is pressed.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70"/>
        <w:gridCol w:w="8190"/>
      </w:tblGrid>
      <w:tr w:rsidR="00491372" w14:paraId="3114A1E3" w14:textId="77777777">
        <w:trPr>
          <w:cantSplit/>
          <w:tblHeader/>
        </w:trPr>
        <w:tc>
          <w:tcPr>
            <w:tcW w:w="1170" w:type="dxa"/>
            <w:shd w:val="clear" w:color="auto" w:fill="F3F2F1"/>
            <w:tcMar>
              <w:top w:w="60" w:type="dxa"/>
              <w:left w:w="100" w:type="dxa"/>
              <w:bottom w:w="60" w:type="dxa"/>
              <w:right w:w="100" w:type="dxa"/>
            </w:tcMar>
          </w:tcPr>
          <w:p w14:paraId="1FDA390A" w14:textId="77777777" w:rsidR="00491372" w:rsidRDefault="00657CE8">
            <w:pPr>
              <w:spacing w:after="40"/>
            </w:pPr>
            <w:r>
              <w:rPr>
                <w:b/>
                <w:bCs/>
                <w:sz w:val="17"/>
                <w:szCs w:val="17"/>
              </w:rPr>
              <w:t>Field</w:t>
            </w:r>
          </w:p>
        </w:tc>
        <w:tc>
          <w:tcPr>
            <w:tcW w:w="8190" w:type="dxa"/>
            <w:shd w:val="clear" w:color="auto" w:fill="F3F2F1"/>
            <w:tcMar>
              <w:top w:w="60" w:type="dxa"/>
              <w:left w:w="100" w:type="dxa"/>
              <w:bottom w:w="60" w:type="dxa"/>
              <w:right w:w="100" w:type="dxa"/>
            </w:tcMar>
          </w:tcPr>
          <w:p w14:paraId="11CAEDE2" w14:textId="77777777" w:rsidR="00491372" w:rsidRDefault="00657CE8">
            <w:pPr>
              <w:spacing w:after="40"/>
            </w:pPr>
            <w:r>
              <w:rPr>
                <w:b/>
                <w:bCs/>
                <w:sz w:val="17"/>
                <w:szCs w:val="17"/>
              </w:rPr>
              <w:t>Holds</w:t>
            </w:r>
          </w:p>
        </w:tc>
      </w:tr>
      <w:tr w:rsidR="00491372" w14:paraId="7A3FD90B" w14:textId="77777777">
        <w:trPr>
          <w:cantSplit/>
        </w:trPr>
        <w:tc>
          <w:tcPr>
            <w:tcW w:w="1170" w:type="dxa"/>
            <w:tcMar>
              <w:top w:w="60" w:type="dxa"/>
              <w:left w:w="100" w:type="dxa"/>
              <w:bottom w:w="60" w:type="dxa"/>
              <w:right w:w="100" w:type="dxa"/>
            </w:tcMar>
          </w:tcPr>
          <w:p w14:paraId="7F935070" w14:textId="77777777" w:rsidR="00491372" w:rsidRDefault="00657CE8">
            <w:pPr>
              <w:spacing w:after="40"/>
            </w:pPr>
            <w:r>
              <w:rPr>
                <w:rFonts w:ascii="Consolas" w:eastAsia="Consolas" w:hAnsi="Consolas" w:cs="Consolas"/>
                <w:sz w:val="15"/>
                <w:szCs w:val="15"/>
                <w:shd w:val="clear" w:color="auto" w:fill="F3F2F1"/>
              </w:rPr>
              <w:t>kind</w:t>
            </w:r>
            <w:r>
              <w:rPr>
                <w:sz w:val="17"/>
                <w:szCs w:val="17"/>
              </w:rPr>
              <w:t xml:space="preserve">, </w:t>
            </w:r>
            <w:r>
              <w:rPr>
                <w:rFonts w:ascii="Consolas" w:eastAsia="Consolas" w:hAnsi="Consolas" w:cs="Consolas"/>
                <w:sz w:val="15"/>
                <w:szCs w:val="15"/>
                <w:shd w:val="clear" w:color="auto" w:fill="F3F2F1"/>
              </w:rPr>
              <w:t>icon</w:t>
            </w:r>
          </w:p>
        </w:tc>
        <w:tc>
          <w:tcPr>
            <w:tcW w:w="8190" w:type="dxa"/>
            <w:tcMar>
              <w:top w:w="60" w:type="dxa"/>
              <w:left w:w="100" w:type="dxa"/>
              <w:bottom w:w="60" w:type="dxa"/>
              <w:right w:w="100" w:type="dxa"/>
            </w:tcMar>
          </w:tcPr>
          <w:p w14:paraId="5181C3C2" w14:textId="77777777" w:rsidR="00491372" w:rsidRDefault="00657CE8">
            <w:pPr>
              <w:spacing w:after="40"/>
            </w:pPr>
            <w:r>
              <w:rPr>
                <w:sz w:val="17"/>
                <w:szCs w:val="17"/>
              </w:rPr>
              <w:t>One muted word (</w:t>
            </w:r>
            <w:r>
              <w:rPr>
                <w:rFonts w:ascii="Consolas" w:eastAsia="Consolas" w:hAnsi="Consolas" w:cs="Consolas"/>
                <w:sz w:val="15"/>
                <w:szCs w:val="15"/>
                <w:shd w:val="clear" w:color="auto" w:fill="F3F2F1"/>
              </w:rPr>
              <w:t>KIND_LABEL</w:t>
            </w:r>
            <w:r>
              <w:rPr>
                <w:sz w:val="17"/>
                <w:szCs w:val="17"/>
              </w:rPr>
              <w:t xml:space="preserve">: </w:t>
            </w:r>
            <w:r>
              <w:rPr>
                <w:i/>
                <w:iCs/>
                <w:sz w:val="17"/>
                <w:szCs w:val="17"/>
              </w:rPr>
              <w:t>Field</w:t>
            </w:r>
            <w:r>
              <w:rPr>
                <w:sz w:val="17"/>
                <w:szCs w:val="17"/>
              </w:rPr>
              <w:t xml:space="preserve">, </w:t>
            </w:r>
            <w:r>
              <w:rPr>
                <w:i/>
                <w:iCs/>
                <w:sz w:val="17"/>
                <w:szCs w:val="17"/>
              </w:rPr>
              <w:t>Tab</w:t>
            </w:r>
            <w:r>
              <w:rPr>
                <w:sz w:val="17"/>
                <w:szCs w:val="17"/>
              </w:rPr>
              <w:t xml:space="preserve">, </w:t>
            </w:r>
            <w:r>
              <w:rPr>
                <w:i/>
                <w:iCs/>
                <w:sz w:val="17"/>
                <w:szCs w:val="17"/>
              </w:rPr>
              <w:t>Section</w:t>
            </w:r>
            <w:r>
              <w:rPr>
                <w:sz w:val="17"/>
                <w:szCs w:val="17"/>
              </w:rPr>
              <w:t xml:space="preserve">, </w:t>
            </w:r>
            <w:r>
              <w:rPr>
                <w:i/>
                <w:iCs/>
                <w:sz w:val="17"/>
                <w:szCs w:val="17"/>
              </w:rPr>
              <w:t>Column</w:t>
            </w:r>
            <w:r>
              <w:rPr>
                <w:sz w:val="17"/>
                <w:szCs w:val="17"/>
              </w:rPr>
              <w:t xml:space="preserve">, </w:t>
            </w:r>
            <w:r>
              <w:rPr>
                <w:i/>
                <w:iCs/>
                <w:sz w:val="17"/>
                <w:szCs w:val="17"/>
              </w:rPr>
              <w:t>Choice</w:t>
            </w:r>
            <w:r>
              <w:rPr>
                <w:sz w:val="17"/>
                <w:szCs w:val="17"/>
              </w:rPr>
              <w:t xml:space="preserve">, </w:t>
            </w:r>
            <w:r>
              <w:rPr>
                <w:i/>
                <w:iCs/>
                <w:sz w:val="17"/>
                <w:szCs w:val="17"/>
              </w:rPr>
              <w:t>Button</w:t>
            </w:r>
            <w:r>
              <w:rPr>
                <w:sz w:val="17"/>
                <w:szCs w:val="17"/>
              </w:rPr>
              <w:t xml:space="preserve">, </w:t>
            </w:r>
            <w:r>
              <w:rPr>
                <w:i/>
                <w:iCs/>
                <w:sz w:val="17"/>
                <w:szCs w:val="17"/>
              </w:rPr>
              <w:t>Menu item</w:t>
            </w:r>
            <w:r>
              <w:rPr>
                <w:sz w:val="17"/>
                <w:szCs w:val="17"/>
              </w:rPr>
              <w:t xml:space="preserve">, </w:t>
            </w:r>
            <w:r>
              <w:rPr>
                <w:i/>
                <w:iCs/>
                <w:sz w:val="17"/>
                <w:szCs w:val="17"/>
              </w:rPr>
              <w:t>Menu area</w:t>
            </w:r>
            <w:r>
              <w:rPr>
                <w:sz w:val="17"/>
                <w:szCs w:val="17"/>
              </w:rPr>
              <w:t xml:space="preserve">, </w:t>
            </w:r>
            <w:r>
              <w:rPr>
                <w:i/>
                <w:iCs/>
                <w:sz w:val="17"/>
                <w:szCs w:val="17"/>
              </w:rPr>
              <w:t>Menu group</w:t>
            </w:r>
            <w:r>
              <w:rPr>
                <w:sz w:val="17"/>
                <w:szCs w:val="17"/>
              </w:rPr>
              <w:t xml:space="preserve">, </w:t>
            </w:r>
            <w:r>
              <w:rPr>
                <w:i/>
                <w:iCs/>
                <w:sz w:val="17"/>
                <w:szCs w:val="17"/>
              </w:rPr>
              <w:t>Stage</w:t>
            </w:r>
            <w:r>
              <w:rPr>
                <w:sz w:val="17"/>
                <w:szCs w:val="17"/>
              </w:rPr>
              <w:t xml:space="preserve">, </w:t>
            </w:r>
            <w:r>
              <w:rPr>
                <w:i/>
                <w:iCs/>
                <w:sz w:val="17"/>
                <w:szCs w:val="17"/>
              </w:rPr>
              <w:t>Step</w:t>
            </w:r>
            <w:r>
              <w:rPr>
                <w:sz w:val="17"/>
                <w:szCs w:val="17"/>
              </w:rPr>
              <w:t xml:space="preserve">, </w:t>
            </w:r>
            <w:r>
              <w:rPr>
                <w:i/>
                <w:iCs/>
                <w:sz w:val="17"/>
                <w:szCs w:val="17"/>
              </w:rPr>
              <w:t>Process</w:t>
            </w:r>
            <w:r>
              <w:rPr>
                <w:sz w:val="17"/>
                <w:szCs w:val="17"/>
              </w:rPr>
              <w:t xml:space="preserve">, </w:t>
            </w:r>
            <w:r>
              <w:rPr>
                <w:i/>
                <w:iCs/>
                <w:sz w:val="17"/>
                <w:szCs w:val="17"/>
              </w:rPr>
              <w:t>Table</w:t>
            </w:r>
            <w:r>
              <w:rPr>
                <w:sz w:val="17"/>
                <w:szCs w:val="17"/>
              </w:rPr>
              <w:t xml:space="preserve">, </w:t>
            </w:r>
            <w:r>
              <w:rPr>
                <w:i/>
                <w:iCs/>
                <w:sz w:val="17"/>
                <w:szCs w:val="17"/>
              </w:rPr>
              <w:t>View</w:t>
            </w:r>
            <w:r>
              <w:rPr>
                <w:sz w:val="17"/>
                <w:szCs w:val="17"/>
              </w:rPr>
              <w:t>…), and an icon</w:t>
            </w:r>
          </w:p>
        </w:tc>
      </w:tr>
      <w:tr w:rsidR="00491372" w14:paraId="0E392F10" w14:textId="77777777">
        <w:trPr>
          <w:cantSplit/>
        </w:trPr>
        <w:tc>
          <w:tcPr>
            <w:tcW w:w="1170" w:type="dxa"/>
            <w:tcMar>
              <w:top w:w="60" w:type="dxa"/>
              <w:left w:w="100" w:type="dxa"/>
              <w:bottom w:w="60" w:type="dxa"/>
              <w:right w:w="100" w:type="dxa"/>
            </w:tcMar>
          </w:tcPr>
          <w:p w14:paraId="7E766697" w14:textId="77777777" w:rsidR="00491372" w:rsidRDefault="00657CE8">
            <w:pPr>
              <w:spacing w:after="40"/>
            </w:pPr>
            <w:r>
              <w:rPr>
                <w:rFonts w:ascii="Consolas" w:eastAsia="Consolas" w:hAnsi="Consolas" w:cs="Consolas"/>
                <w:sz w:val="15"/>
                <w:szCs w:val="15"/>
                <w:shd w:val="clear" w:color="auto" w:fill="F3F2F1"/>
              </w:rPr>
              <w:t>title</w:t>
            </w:r>
          </w:p>
        </w:tc>
        <w:tc>
          <w:tcPr>
            <w:tcW w:w="8190" w:type="dxa"/>
            <w:tcMar>
              <w:top w:w="60" w:type="dxa"/>
              <w:left w:w="100" w:type="dxa"/>
              <w:bottom w:w="60" w:type="dxa"/>
              <w:right w:w="100" w:type="dxa"/>
            </w:tcMar>
          </w:tcPr>
          <w:p w14:paraId="1F4AA8C4" w14:textId="77777777" w:rsidR="00491372" w:rsidRDefault="00657CE8">
            <w:pPr>
              <w:spacing w:after="40"/>
            </w:pPr>
            <w:r>
              <w:rPr>
                <w:sz w:val="17"/>
                <w:szCs w:val="17"/>
              </w:rPr>
              <w:t>The label's text as the page shows it: the clicked slot's text in the user's language, else the base language, else its title</w:t>
            </w:r>
          </w:p>
        </w:tc>
      </w:tr>
      <w:tr w:rsidR="00491372" w14:paraId="60A1E826" w14:textId="77777777">
        <w:trPr>
          <w:cantSplit/>
        </w:trPr>
        <w:tc>
          <w:tcPr>
            <w:tcW w:w="1170" w:type="dxa"/>
            <w:tcMar>
              <w:top w:w="60" w:type="dxa"/>
              <w:left w:w="100" w:type="dxa"/>
              <w:bottom w:w="60" w:type="dxa"/>
              <w:right w:w="100" w:type="dxa"/>
            </w:tcMar>
          </w:tcPr>
          <w:p w14:paraId="42CF33B5" w14:textId="77777777" w:rsidR="00491372" w:rsidRDefault="00657CE8">
            <w:pPr>
              <w:spacing w:after="40"/>
            </w:pPr>
            <w:r>
              <w:rPr>
                <w:rFonts w:ascii="Consolas" w:eastAsia="Consolas" w:hAnsi="Consolas" w:cs="Consolas"/>
                <w:sz w:val="15"/>
                <w:szCs w:val="15"/>
                <w:shd w:val="clear" w:color="auto" w:fill="F3F2F1"/>
              </w:rPr>
              <w:t>blocks</w:t>
            </w:r>
          </w:p>
        </w:tc>
        <w:tc>
          <w:tcPr>
            <w:tcW w:w="8190" w:type="dxa"/>
            <w:tcMar>
              <w:top w:w="60" w:type="dxa"/>
              <w:left w:w="100" w:type="dxa"/>
              <w:bottom w:w="60" w:type="dxa"/>
              <w:right w:w="100" w:type="dxa"/>
            </w:tcMar>
          </w:tcPr>
          <w:p w14:paraId="21FF77C1" w14:textId="77777777" w:rsidR="00491372" w:rsidRDefault="00657CE8">
            <w:pPr>
              <w:spacing w:after="40"/>
            </w:pPr>
            <w:r>
              <w:rPr>
                <w:sz w:val="17"/>
                <w:szCs w:val="17"/>
              </w:rPr>
              <w:t>One block per editable text: its slot key, its heading (</w:t>
            </w:r>
            <w:r>
              <w:rPr>
                <w:i/>
                <w:iCs/>
                <w:sz w:val="17"/>
                <w:szCs w:val="17"/>
              </w:rPr>
              <w:t>Form label</w:t>
            </w:r>
            <w:r>
              <w:rPr>
                <w:sz w:val="17"/>
                <w:szCs w:val="17"/>
              </w:rPr>
              <w:t xml:space="preserve">, </w:t>
            </w:r>
            <w:r>
              <w:rPr>
                <w:i/>
                <w:iCs/>
                <w:sz w:val="17"/>
                <w:szCs w:val="17"/>
              </w:rPr>
              <w:t>Tooltip</w:t>
            </w:r>
            <w:r>
              <w:rPr>
                <w:sz w:val="17"/>
                <w:szCs w:val="17"/>
              </w:rPr>
              <w:t xml:space="preserve">, </w:t>
            </w:r>
            <w:r>
              <w:rPr>
                <w:i/>
                <w:iCs/>
                <w:sz w:val="17"/>
                <w:szCs w:val="17"/>
              </w:rPr>
              <w:t>Column name</w:t>
            </w:r>
            <w:r>
              <w:rPr>
                <w:sz w:val="17"/>
                <w:szCs w:val="17"/>
              </w:rPr>
              <w:t xml:space="preserve">, </w:t>
            </w:r>
            <w:r>
              <w:rPr>
                <w:i/>
                <w:iCs/>
                <w:sz w:val="17"/>
                <w:szCs w:val="17"/>
              </w:rPr>
              <w:t>Label</w:t>
            </w:r>
            <w:r>
              <w:rPr>
                <w:sz w:val="17"/>
                <w:szCs w:val="17"/>
              </w:rPr>
              <w:t xml:space="preserve">, </w:t>
            </w:r>
            <w:r>
              <w:rPr>
                <w:i/>
                <w:iCs/>
                <w:sz w:val="17"/>
                <w:szCs w:val="17"/>
              </w:rPr>
              <w:t>Name</w:t>
            </w:r>
            <w:r>
              <w:rPr>
                <w:sz w:val="17"/>
                <w:szCs w:val="17"/>
              </w:rPr>
              <w:t xml:space="preserve">, </w:t>
            </w:r>
            <w:r>
              <w:rPr>
                <w:i/>
                <w:iCs/>
                <w:sz w:val="17"/>
                <w:szCs w:val="17"/>
              </w:rPr>
              <w:t>Plural name</w:t>
            </w:r>
            <w:r>
              <w:rPr>
                <w:sz w:val="17"/>
                <w:szCs w:val="17"/>
              </w:rPr>
              <w:t xml:space="preserve">, </w:t>
            </w:r>
            <w:r>
              <w:rPr>
                <w:i/>
                <w:iCs/>
                <w:sz w:val="17"/>
                <w:szCs w:val="17"/>
              </w:rPr>
              <w:t>Title</w:t>
            </w:r>
            <w:r>
              <w:rPr>
                <w:sz w:val="17"/>
                <w:szCs w:val="17"/>
              </w:rPr>
              <w:t>…), whether it is multi-line, a muted note on where a change applies, and for a field the other copies (</w:t>
            </w:r>
            <w:r>
              <w:rPr>
                <w:rFonts w:ascii="Consolas" w:eastAsia="Consolas" w:hAnsi="Consolas" w:cs="Consolas"/>
                <w:sz w:val="15"/>
                <w:szCs w:val="15"/>
                <w:shd w:val="clear" w:color="auto" w:fill="F3F2F1"/>
              </w:rPr>
              <w:t>also</w:t>
            </w:r>
            <w:r>
              <w:rPr>
                <w:sz w:val="17"/>
                <w:szCs w:val="17"/>
              </w:rPr>
              <w:t>)</w:t>
            </w:r>
          </w:p>
        </w:tc>
      </w:tr>
      <w:tr w:rsidR="00491372" w14:paraId="3F862D40" w14:textId="77777777">
        <w:trPr>
          <w:cantSplit/>
        </w:trPr>
        <w:tc>
          <w:tcPr>
            <w:tcW w:w="1170" w:type="dxa"/>
            <w:tcMar>
              <w:top w:w="60" w:type="dxa"/>
              <w:left w:w="100" w:type="dxa"/>
              <w:bottom w:w="60" w:type="dxa"/>
              <w:right w:w="100" w:type="dxa"/>
            </w:tcMar>
          </w:tcPr>
          <w:p w14:paraId="3E53ED1F" w14:textId="77777777" w:rsidR="00491372" w:rsidRDefault="00657CE8">
            <w:pPr>
              <w:spacing w:after="40"/>
            </w:pPr>
            <w:r>
              <w:rPr>
                <w:rFonts w:ascii="Consolas" w:eastAsia="Consolas" w:hAnsi="Consolas" w:cs="Consolas"/>
                <w:sz w:val="15"/>
                <w:szCs w:val="15"/>
                <w:shd w:val="clear" w:color="auto" w:fill="F3F2F1"/>
              </w:rPr>
              <w:t>choices</w:t>
            </w:r>
          </w:p>
        </w:tc>
        <w:tc>
          <w:tcPr>
            <w:tcW w:w="8190" w:type="dxa"/>
            <w:tcMar>
              <w:top w:w="60" w:type="dxa"/>
              <w:left w:w="100" w:type="dxa"/>
              <w:bottom w:w="60" w:type="dxa"/>
              <w:right w:w="100" w:type="dxa"/>
            </w:tcMar>
          </w:tcPr>
          <w:p w14:paraId="34BC86A5" w14:textId="77777777" w:rsidR="00491372" w:rsidRDefault="00657CE8">
            <w:pPr>
              <w:spacing w:after="40"/>
            </w:pPr>
            <w:r>
              <w:rPr>
                <w:sz w:val="17"/>
                <w:szCs w:val="17"/>
              </w:rPr>
              <w:t>The options of a choice, Yes/No or status column, in option order: whether the list starts open, which option to focus, and for a global choice how many columns share it</w:t>
            </w:r>
          </w:p>
        </w:tc>
      </w:tr>
      <w:tr w:rsidR="00491372" w14:paraId="075AECF4" w14:textId="77777777">
        <w:trPr>
          <w:cantSplit/>
        </w:trPr>
        <w:tc>
          <w:tcPr>
            <w:tcW w:w="1170" w:type="dxa"/>
            <w:tcMar>
              <w:top w:w="60" w:type="dxa"/>
              <w:left w:w="100" w:type="dxa"/>
              <w:bottom w:w="60" w:type="dxa"/>
              <w:right w:w="100" w:type="dxa"/>
            </w:tcMar>
          </w:tcPr>
          <w:p w14:paraId="1982CAC4" w14:textId="77777777" w:rsidR="00491372" w:rsidRDefault="00657CE8">
            <w:pPr>
              <w:spacing w:after="40"/>
            </w:pPr>
            <w:r>
              <w:rPr>
                <w:rFonts w:ascii="Consolas" w:eastAsia="Consolas" w:hAnsi="Consolas" w:cs="Consolas"/>
                <w:sz w:val="15"/>
                <w:szCs w:val="15"/>
                <w:shd w:val="clear" w:color="auto" w:fill="F3F2F1"/>
              </w:rPr>
              <w:t>readOnly</w:t>
            </w:r>
          </w:p>
        </w:tc>
        <w:tc>
          <w:tcPr>
            <w:tcW w:w="8190" w:type="dxa"/>
            <w:tcMar>
              <w:top w:w="60" w:type="dxa"/>
              <w:left w:w="100" w:type="dxa"/>
              <w:bottom w:w="60" w:type="dxa"/>
              <w:right w:w="100" w:type="dxa"/>
            </w:tcMar>
          </w:tcPr>
          <w:p w14:paraId="49A984DD" w14:textId="77777777" w:rsidR="00491372" w:rsidRDefault="00657CE8">
            <w:pPr>
              <w:spacing w:after="40"/>
            </w:pPr>
            <w:r>
              <w:rPr>
                <w:sz w:val="17"/>
                <w:szCs w:val="17"/>
              </w:rPr>
              <w:t>Why nothing can be edited, when every text is read-only (the main slot's reason, without its final full stop)</w:t>
            </w:r>
          </w:p>
        </w:tc>
      </w:tr>
      <w:tr w:rsidR="00491372" w14:paraId="46144A75" w14:textId="77777777">
        <w:trPr>
          <w:cantSplit/>
        </w:trPr>
        <w:tc>
          <w:tcPr>
            <w:tcW w:w="1170" w:type="dxa"/>
            <w:tcMar>
              <w:top w:w="60" w:type="dxa"/>
              <w:left w:w="100" w:type="dxa"/>
              <w:bottom w:w="60" w:type="dxa"/>
              <w:right w:w="100" w:type="dxa"/>
            </w:tcMar>
          </w:tcPr>
          <w:p w14:paraId="4640F7E0" w14:textId="77777777" w:rsidR="00491372" w:rsidRDefault="00657CE8">
            <w:pPr>
              <w:spacing w:after="40"/>
            </w:pPr>
            <w:r>
              <w:rPr>
                <w:rFonts w:ascii="Consolas" w:eastAsia="Consolas" w:hAnsi="Consolas" w:cs="Consolas"/>
                <w:sz w:val="15"/>
                <w:szCs w:val="15"/>
                <w:shd w:val="clear" w:color="auto" w:fill="F3F2F1"/>
              </w:rPr>
              <w:t>note</w:t>
            </w:r>
          </w:p>
        </w:tc>
        <w:tc>
          <w:tcPr>
            <w:tcW w:w="8190" w:type="dxa"/>
            <w:tcMar>
              <w:top w:w="60" w:type="dxa"/>
              <w:left w:w="100" w:type="dxa"/>
              <w:bottom w:w="60" w:type="dxa"/>
              <w:right w:w="100" w:type="dxa"/>
            </w:tcMar>
          </w:tcPr>
          <w:p w14:paraId="45721ECC" w14:textId="77777777" w:rsidR="00491372" w:rsidRDefault="00657CE8">
            <w:pPr>
              <w:spacing w:after="40"/>
            </w:pPr>
            <w:r>
              <w:rPr>
                <w:sz w:val="17"/>
                <w:szCs w:val="17"/>
              </w:rPr>
              <w:t>One plain line above the texts to translate, or instead of them (Microsoft's built-in text)</w:t>
            </w:r>
          </w:p>
        </w:tc>
      </w:tr>
      <w:tr w:rsidR="00491372" w14:paraId="3A125912" w14:textId="77777777">
        <w:trPr>
          <w:cantSplit/>
        </w:trPr>
        <w:tc>
          <w:tcPr>
            <w:tcW w:w="1170" w:type="dxa"/>
            <w:tcMar>
              <w:top w:w="60" w:type="dxa"/>
              <w:left w:w="100" w:type="dxa"/>
              <w:bottom w:w="60" w:type="dxa"/>
              <w:right w:w="100" w:type="dxa"/>
            </w:tcMar>
          </w:tcPr>
          <w:p w14:paraId="137935E3" w14:textId="77777777" w:rsidR="00491372" w:rsidRDefault="00657CE8">
            <w:pPr>
              <w:spacing w:after="40"/>
            </w:pPr>
            <w:r>
              <w:rPr>
                <w:rFonts w:ascii="Consolas" w:eastAsia="Consolas" w:hAnsi="Consolas" w:cs="Consolas"/>
                <w:sz w:val="15"/>
                <w:szCs w:val="15"/>
                <w:shd w:val="clear" w:color="auto" w:fill="F3F2F1"/>
              </w:rPr>
              <w:t>action</w:t>
            </w:r>
          </w:p>
        </w:tc>
        <w:tc>
          <w:tcPr>
            <w:tcW w:w="8190" w:type="dxa"/>
            <w:tcMar>
              <w:top w:w="60" w:type="dxa"/>
              <w:left w:w="100" w:type="dxa"/>
              <w:bottom w:w="60" w:type="dxa"/>
              <w:right w:w="100" w:type="dxa"/>
            </w:tcMar>
          </w:tcPr>
          <w:p w14:paraId="2C14EE9A" w14:textId="77777777" w:rsidR="00491372" w:rsidRDefault="00657CE8">
            <w:pPr>
              <w:spacing w:after="40"/>
            </w:pPr>
            <w:r>
              <w:rPr>
                <w:sz w:val="17"/>
                <w:szCs w:val="17"/>
              </w:rPr>
              <w:t xml:space="preserve">The secondary button: </w:t>
            </w:r>
            <w:r>
              <w:rPr>
                <w:b/>
                <w:bCs/>
                <w:sz w:val="17"/>
                <w:szCs w:val="17"/>
              </w:rPr>
              <w:t>Open</w:t>
            </w:r>
            <w:r>
              <w:rPr>
                <w:sz w:val="17"/>
                <w:szCs w:val="17"/>
              </w:rPr>
              <w:t xml:space="preserve">, </w:t>
            </w:r>
            <w:r>
              <w:rPr>
                <w:b/>
                <w:bCs/>
                <w:sz w:val="17"/>
                <w:szCs w:val="17"/>
              </w:rPr>
              <w:t>Show stage</w:t>
            </w:r>
            <w:r>
              <w:rPr>
                <w:sz w:val="17"/>
                <w:szCs w:val="17"/>
              </w:rPr>
              <w:t xml:space="preserve">, </w:t>
            </w:r>
            <w:r>
              <w:rPr>
                <w:b/>
                <w:bCs/>
                <w:sz w:val="17"/>
                <w:szCs w:val="17"/>
              </w:rPr>
              <w:t>Show tab</w:t>
            </w:r>
            <w:r>
              <w:rPr>
                <w:sz w:val="17"/>
                <w:szCs w:val="17"/>
              </w:rPr>
              <w:t xml:space="preserve">, </w:t>
            </w:r>
            <w:r>
              <w:rPr>
                <w:b/>
                <w:bCs/>
                <w:sz w:val="17"/>
                <w:szCs w:val="17"/>
              </w:rPr>
              <w:t>Change area</w:t>
            </w:r>
            <w:r>
              <w:rPr>
                <w:sz w:val="17"/>
                <w:szCs w:val="17"/>
              </w:rPr>
              <w:t xml:space="preserve">, </w:t>
            </w:r>
            <w:r>
              <w:rPr>
                <w:b/>
                <w:bCs/>
                <w:sz w:val="17"/>
                <w:szCs w:val="17"/>
              </w:rPr>
              <w:t>Change form</w:t>
            </w:r>
            <w:r>
              <w:rPr>
                <w:sz w:val="17"/>
                <w:szCs w:val="17"/>
              </w:rPr>
              <w:t xml:space="preserve"> or </w:t>
            </w:r>
            <w:r>
              <w:rPr>
                <w:b/>
                <w:bCs/>
                <w:sz w:val="17"/>
                <w:szCs w:val="17"/>
              </w:rPr>
              <w:t>Change view</w:t>
            </w:r>
          </w:p>
        </w:tc>
      </w:tr>
      <w:tr w:rsidR="00491372" w14:paraId="298869AF" w14:textId="77777777">
        <w:trPr>
          <w:cantSplit/>
        </w:trPr>
        <w:tc>
          <w:tcPr>
            <w:tcW w:w="1170" w:type="dxa"/>
            <w:tcMar>
              <w:top w:w="60" w:type="dxa"/>
              <w:left w:w="100" w:type="dxa"/>
              <w:bottom w:w="60" w:type="dxa"/>
              <w:right w:w="100" w:type="dxa"/>
            </w:tcMar>
          </w:tcPr>
          <w:p w14:paraId="6CEFDA2F" w14:textId="77777777" w:rsidR="00491372" w:rsidRDefault="00657CE8">
            <w:pPr>
              <w:spacing w:after="40"/>
            </w:pPr>
            <w:r>
              <w:rPr>
                <w:rFonts w:ascii="Consolas" w:eastAsia="Consolas" w:hAnsi="Consolas" w:cs="Consolas"/>
                <w:sz w:val="15"/>
                <w:szCs w:val="15"/>
                <w:shd w:val="clear" w:color="auto" w:fill="F3F2F1"/>
              </w:rPr>
              <w:t>loading</w:t>
            </w:r>
          </w:p>
        </w:tc>
        <w:tc>
          <w:tcPr>
            <w:tcW w:w="8190" w:type="dxa"/>
            <w:tcMar>
              <w:top w:w="60" w:type="dxa"/>
              <w:left w:w="100" w:type="dxa"/>
              <w:bottom w:w="60" w:type="dxa"/>
              <w:right w:w="100" w:type="dxa"/>
            </w:tcMar>
          </w:tcPr>
          <w:p w14:paraId="48922453" w14:textId="77777777" w:rsidR="00491372" w:rsidRDefault="00657CE8">
            <w:pPr>
              <w:spacing w:after="40"/>
            </w:pPr>
            <w:r>
              <w:rPr>
                <w:sz w:val="17"/>
                <w:szCs w:val="17"/>
              </w:rPr>
              <w:t>The component's slots aren't loaded yet</w:t>
            </w:r>
          </w:p>
        </w:tc>
      </w:tr>
    </w:tbl>
    <w:p w14:paraId="714B16C5" w14:textId="77777777" w:rsidR="00491372" w:rsidRDefault="00491372">
      <w:pPr>
        <w:spacing w:after="120"/>
      </w:pPr>
    </w:p>
    <w:p w14:paraId="68B5663F" w14:textId="77777777" w:rsidR="00491372" w:rsidRDefault="00657CE8">
      <w:pPr>
        <w:spacing w:after="120"/>
      </w:pPr>
      <w:r>
        <w:rPr>
          <w:b/>
          <w:bCs/>
        </w:rPr>
        <w:t>Per kind.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206"/>
        <w:gridCol w:w="1985"/>
        <w:gridCol w:w="2206"/>
        <w:gridCol w:w="1796"/>
        <w:gridCol w:w="1167"/>
      </w:tblGrid>
      <w:tr w:rsidR="00491372" w14:paraId="1AB2E66D" w14:textId="77777777">
        <w:trPr>
          <w:cantSplit/>
          <w:tblHeader/>
        </w:trPr>
        <w:tc>
          <w:tcPr>
            <w:tcW w:w="2206" w:type="dxa"/>
            <w:shd w:val="clear" w:color="auto" w:fill="F3F2F1"/>
            <w:tcMar>
              <w:top w:w="60" w:type="dxa"/>
              <w:left w:w="100" w:type="dxa"/>
              <w:bottom w:w="60" w:type="dxa"/>
              <w:right w:w="100" w:type="dxa"/>
            </w:tcMar>
          </w:tcPr>
          <w:p w14:paraId="12206145" w14:textId="77777777" w:rsidR="00491372" w:rsidRDefault="00657CE8">
            <w:pPr>
              <w:spacing w:after="40"/>
            </w:pPr>
            <w:r>
              <w:rPr>
                <w:b/>
                <w:bCs/>
                <w:sz w:val="17"/>
                <w:szCs w:val="17"/>
              </w:rPr>
              <w:lastRenderedPageBreak/>
              <w:t>Clicked</w:t>
            </w:r>
          </w:p>
        </w:tc>
        <w:tc>
          <w:tcPr>
            <w:tcW w:w="1985" w:type="dxa"/>
            <w:shd w:val="clear" w:color="auto" w:fill="F3F2F1"/>
            <w:tcMar>
              <w:top w:w="60" w:type="dxa"/>
              <w:left w:w="100" w:type="dxa"/>
              <w:bottom w:w="60" w:type="dxa"/>
              <w:right w:w="100" w:type="dxa"/>
            </w:tcMar>
          </w:tcPr>
          <w:p w14:paraId="7F405A7F" w14:textId="77777777" w:rsidR="00491372" w:rsidRDefault="00657CE8">
            <w:pPr>
              <w:spacing w:after="40"/>
            </w:pPr>
            <w:r>
              <w:rPr>
                <w:b/>
                <w:bCs/>
                <w:sz w:val="17"/>
                <w:szCs w:val="17"/>
              </w:rPr>
              <w:t>Kind word</w:t>
            </w:r>
          </w:p>
        </w:tc>
        <w:tc>
          <w:tcPr>
            <w:tcW w:w="2206" w:type="dxa"/>
            <w:shd w:val="clear" w:color="auto" w:fill="F3F2F1"/>
            <w:tcMar>
              <w:top w:w="60" w:type="dxa"/>
              <w:left w:w="100" w:type="dxa"/>
              <w:bottom w:w="60" w:type="dxa"/>
              <w:right w:w="100" w:type="dxa"/>
            </w:tcMar>
          </w:tcPr>
          <w:p w14:paraId="62DCB072" w14:textId="77777777" w:rsidR="00491372" w:rsidRDefault="00657CE8">
            <w:pPr>
              <w:spacing w:after="40"/>
            </w:pPr>
            <w:r>
              <w:rPr>
                <w:b/>
                <w:bCs/>
                <w:sz w:val="17"/>
                <w:szCs w:val="17"/>
              </w:rPr>
              <w:t>Blocks</w:t>
            </w:r>
          </w:p>
        </w:tc>
        <w:tc>
          <w:tcPr>
            <w:tcW w:w="1796" w:type="dxa"/>
            <w:shd w:val="clear" w:color="auto" w:fill="F3F2F1"/>
            <w:tcMar>
              <w:top w:w="60" w:type="dxa"/>
              <w:left w:w="100" w:type="dxa"/>
              <w:bottom w:w="60" w:type="dxa"/>
              <w:right w:w="100" w:type="dxa"/>
            </w:tcMar>
          </w:tcPr>
          <w:p w14:paraId="4769FE6C" w14:textId="77777777" w:rsidR="00491372" w:rsidRDefault="00657CE8">
            <w:pPr>
              <w:spacing w:after="40"/>
            </w:pPr>
            <w:r>
              <w:rPr>
                <w:b/>
                <w:bCs/>
                <w:sz w:val="17"/>
                <w:szCs w:val="17"/>
              </w:rPr>
              <w:t>Choices</w:t>
            </w:r>
          </w:p>
        </w:tc>
        <w:tc>
          <w:tcPr>
            <w:tcW w:w="1167" w:type="dxa"/>
            <w:shd w:val="clear" w:color="auto" w:fill="F3F2F1"/>
            <w:tcMar>
              <w:top w:w="60" w:type="dxa"/>
              <w:left w:w="100" w:type="dxa"/>
              <w:bottom w:w="60" w:type="dxa"/>
              <w:right w:w="100" w:type="dxa"/>
            </w:tcMar>
          </w:tcPr>
          <w:p w14:paraId="48525C7C" w14:textId="77777777" w:rsidR="00491372" w:rsidRDefault="00657CE8">
            <w:pPr>
              <w:spacing w:after="40"/>
            </w:pPr>
            <w:r>
              <w:rPr>
                <w:b/>
                <w:bCs/>
                <w:sz w:val="17"/>
                <w:szCs w:val="17"/>
              </w:rPr>
              <w:t>Action</w:t>
            </w:r>
          </w:p>
        </w:tc>
      </w:tr>
      <w:tr w:rsidR="00491372" w14:paraId="1C1A4422" w14:textId="77777777">
        <w:trPr>
          <w:cantSplit/>
        </w:trPr>
        <w:tc>
          <w:tcPr>
            <w:tcW w:w="2206" w:type="dxa"/>
            <w:tcMar>
              <w:top w:w="60" w:type="dxa"/>
              <w:left w:w="100" w:type="dxa"/>
              <w:bottom w:w="60" w:type="dxa"/>
              <w:right w:w="100" w:type="dxa"/>
            </w:tcMar>
          </w:tcPr>
          <w:p w14:paraId="5C3EB438" w14:textId="77777777" w:rsidR="00491372" w:rsidRDefault="00657CE8">
            <w:pPr>
              <w:spacing w:after="40"/>
            </w:pPr>
            <w:r>
              <w:rPr>
                <w:sz w:val="17"/>
                <w:szCs w:val="17"/>
              </w:rPr>
              <w:t>A field (a form cell that shows a column)</w:t>
            </w:r>
          </w:p>
        </w:tc>
        <w:tc>
          <w:tcPr>
            <w:tcW w:w="1985" w:type="dxa"/>
            <w:tcMar>
              <w:top w:w="60" w:type="dxa"/>
              <w:left w:w="100" w:type="dxa"/>
              <w:bottom w:w="60" w:type="dxa"/>
              <w:right w:w="100" w:type="dxa"/>
            </w:tcMar>
          </w:tcPr>
          <w:p w14:paraId="6C94B344" w14:textId="77777777" w:rsidR="00491372" w:rsidRDefault="00657CE8">
            <w:pPr>
              <w:spacing w:after="40"/>
            </w:pPr>
            <w:r>
              <w:rPr>
                <w:i/>
                <w:iCs/>
                <w:sz w:val="17"/>
                <w:szCs w:val="17"/>
              </w:rPr>
              <w:t>Field</w:t>
            </w:r>
          </w:p>
        </w:tc>
        <w:tc>
          <w:tcPr>
            <w:tcW w:w="2206" w:type="dxa"/>
            <w:tcMar>
              <w:top w:w="60" w:type="dxa"/>
              <w:left w:w="100" w:type="dxa"/>
              <w:bottom w:w="60" w:type="dxa"/>
              <w:right w:w="100" w:type="dxa"/>
            </w:tcMar>
          </w:tcPr>
          <w:p w14:paraId="1FAE1943" w14:textId="77777777" w:rsidR="00491372" w:rsidRDefault="00657CE8">
            <w:pPr>
              <w:spacing w:after="40"/>
            </w:pPr>
            <w:r>
              <w:rPr>
                <w:i/>
                <w:iCs/>
                <w:sz w:val="17"/>
                <w:szCs w:val="17"/>
              </w:rPr>
              <w:t>Form label</w:t>
            </w:r>
            <w:r>
              <w:rPr>
                <w:sz w:val="17"/>
                <w:szCs w:val="17"/>
              </w:rPr>
              <w:t xml:space="preserve"> (</w:t>
            </w:r>
            <w:r>
              <w:rPr>
                <w:i/>
                <w:iCs/>
                <w:sz w:val="17"/>
                <w:szCs w:val="17"/>
              </w:rPr>
              <w:t>this form only, shown instead of the column name</w:t>
            </w:r>
            <w:r>
              <w:rPr>
                <w:sz w:val="17"/>
                <w:szCs w:val="17"/>
              </w:rPr>
              <w:t xml:space="preserve">; on a quick view form, </w:t>
            </w:r>
            <w:r>
              <w:rPr>
                <w:i/>
                <w:iCs/>
                <w:sz w:val="17"/>
                <w:szCs w:val="17"/>
              </w:rPr>
              <w:t>this quick view (on every form that shows it), instead of the column name</w:t>
            </w:r>
            <w:r>
              <w:rPr>
                <w:sz w:val="17"/>
                <w:szCs w:val="17"/>
              </w:rPr>
              <w:t xml:space="preserve">), </w:t>
            </w:r>
            <w:r>
              <w:rPr>
                <w:i/>
                <w:iCs/>
                <w:sz w:val="17"/>
                <w:szCs w:val="17"/>
              </w:rPr>
              <w:t>Tooltip</w:t>
            </w:r>
            <w:r>
              <w:rPr>
                <w:sz w:val="17"/>
                <w:szCs w:val="17"/>
              </w:rPr>
              <w:t xml:space="preserve"> (</w:t>
            </w:r>
            <w:r>
              <w:rPr>
                <w:i/>
                <w:iCs/>
                <w:sz w:val="17"/>
                <w:szCs w:val="17"/>
              </w:rPr>
              <w:t>everywhere</w:t>
            </w:r>
            <w:r>
              <w:rPr>
                <w:sz w:val="17"/>
                <w:szCs w:val="17"/>
              </w:rPr>
              <w:t xml:space="preserve">), </w:t>
            </w:r>
            <w:r>
              <w:rPr>
                <w:i/>
                <w:iCs/>
                <w:sz w:val="17"/>
                <w:szCs w:val="17"/>
              </w:rPr>
              <w:t>Column name</w:t>
            </w:r>
            <w:r>
              <w:rPr>
                <w:sz w:val="17"/>
                <w:szCs w:val="17"/>
              </w:rPr>
              <w:t xml:space="preserve"> (</w:t>
            </w:r>
            <w:r>
              <w:rPr>
                <w:i/>
                <w:iCs/>
                <w:sz w:val="17"/>
                <w:szCs w:val="17"/>
              </w:rPr>
              <w:t>everywhere: views, search and forms without a form label</w:t>
            </w:r>
            <w:r>
              <w:rPr>
                <w:sz w:val="17"/>
                <w:szCs w:val="17"/>
              </w:rPr>
              <w:t>), always in this order</w:t>
            </w:r>
          </w:p>
        </w:tc>
        <w:tc>
          <w:tcPr>
            <w:tcW w:w="1796" w:type="dxa"/>
            <w:tcMar>
              <w:top w:w="60" w:type="dxa"/>
              <w:left w:w="100" w:type="dxa"/>
              <w:bottom w:w="60" w:type="dxa"/>
              <w:right w:w="100" w:type="dxa"/>
            </w:tcMar>
          </w:tcPr>
          <w:p w14:paraId="750BE5FF" w14:textId="77777777" w:rsidR="00491372" w:rsidRDefault="00657CE8">
            <w:pPr>
              <w:spacing w:after="40"/>
            </w:pPr>
            <w:r>
              <w:rPr>
                <w:sz w:val="17"/>
                <w:szCs w:val="17"/>
              </w:rPr>
              <w:t>The column's</w:t>
            </w:r>
          </w:p>
        </w:tc>
        <w:tc>
          <w:tcPr>
            <w:tcW w:w="1167" w:type="dxa"/>
            <w:tcMar>
              <w:top w:w="60" w:type="dxa"/>
              <w:left w:w="100" w:type="dxa"/>
              <w:bottom w:w="60" w:type="dxa"/>
              <w:right w:w="100" w:type="dxa"/>
            </w:tcMar>
          </w:tcPr>
          <w:p w14:paraId="64834C7D" w14:textId="77777777" w:rsidR="00491372" w:rsidRDefault="00491372">
            <w:pPr>
              <w:spacing w:after="40"/>
            </w:pPr>
          </w:p>
        </w:tc>
      </w:tr>
      <w:tr w:rsidR="00491372" w14:paraId="7112FE6B" w14:textId="77777777">
        <w:trPr>
          <w:cantSplit/>
        </w:trPr>
        <w:tc>
          <w:tcPr>
            <w:tcW w:w="2206" w:type="dxa"/>
            <w:tcMar>
              <w:top w:w="60" w:type="dxa"/>
              <w:left w:w="100" w:type="dxa"/>
              <w:bottom w:w="60" w:type="dxa"/>
              <w:right w:w="100" w:type="dxa"/>
            </w:tcMar>
          </w:tcPr>
          <w:p w14:paraId="36B49555" w14:textId="77777777" w:rsidR="00491372" w:rsidRDefault="00657CE8">
            <w:pPr>
              <w:spacing w:after="40"/>
            </w:pPr>
            <w:r>
              <w:rPr>
                <w:sz w:val="17"/>
                <w:szCs w:val="17"/>
              </w:rPr>
              <w:t>A sub-grid, quick view, timeline or other control</w:t>
            </w:r>
          </w:p>
        </w:tc>
        <w:tc>
          <w:tcPr>
            <w:tcW w:w="1985" w:type="dxa"/>
            <w:tcMar>
              <w:top w:w="60" w:type="dxa"/>
              <w:left w:w="100" w:type="dxa"/>
              <w:bottom w:w="60" w:type="dxa"/>
              <w:right w:w="100" w:type="dxa"/>
            </w:tcMar>
          </w:tcPr>
          <w:p w14:paraId="48D1B492" w14:textId="77777777" w:rsidR="00491372" w:rsidRDefault="00657CE8">
            <w:pPr>
              <w:spacing w:after="40"/>
            </w:pPr>
            <w:r>
              <w:rPr>
                <w:i/>
                <w:iCs/>
                <w:sz w:val="17"/>
                <w:szCs w:val="17"/>
              </w:rPr>
              <w:t>Sub-grid</w:t>
            </w:r>
            <w:r>
              <w:rPr>
                <w:sz w:val="17"/>
                <w:szCs w:val="17"/>
              </w:rPr>
              <w:t xml:space="preserve">, </w:t>
            </w:r>
            <w:r>
              <w:rPr>
                <w:i/>
                <w:iCs/>
                <w:sz w:val="17"/>
                <w:szCs w:val="17"/>
              </w:rPr>
              <w:t>Quick view</w:t>
            </w:r>
            <w:r>
              <w:rPr>
                <w:sz w:val="17"/>
                <w:szCs w:val="17"/>
              </w:rPr>
              <w:t xml:space="preserve">, </w:t>
            </w:r>
            <w:r>
              <w:rPr>
                <w:i/>
                <w:iCs/>
                <w:sz w:val="17"/>
                <w:szCs w:val="17"/>
              </w:rPr>
              <w:t>Timeline</w:t>
            </w:r>
            <w:r>
              <w:rPr>
                <w:sz w:val="17"/>
                <w:szCs w:val="17"/>
              </w:rPr>
              <w:t xml:space="preserve"> (by its </w:t>
            </w:r>
            <w:r>
              <w:rPr>
                <w:rFonts w:ascii="Consolas" w:eastAsia="Consolas" w:hAnsi="Consolas" w:cs="Consolas"/>
                <w:sz w:val="15"/>
                <w:szCs w:val="15"/>
                <w:shd w:val="clear" w:color="auto" w:fill="F3F2F1"/>
              </w:rPr>
              <w:t>classid</w:t>
            </w:r>
            <w:r>
              <w:rPr>
                <w:sz w:val="17"/>
                <w:szCs w:val="17"/>
              </w:rPr>
              <w:t xml:space="preserve">), else </w:t>
            </w:r>
            <w:r>
              <w:rPr>
                <w:i/>
                <w:iCs/>
                <w:sz w:val="17"/>
                <w:szCs w:val="17"/>
              </w:rPr>
              <w:t>Component</w:t>
            </w:r>
          </w:p>
        </w:tc>
        <w:tc>
          <w:tcPr>
            <w:tcW w:w="2206" w:type="dxa"/>
            <w:tcMar>
              <w:top w:w="60" w:type="dxa"/>
              <w:left w:w="100" w:type="dxa"/>
              <w:bottom w:w="60" w:type="dxa"/>
              <w:right w:w="100" w:type="dxa"/>
            </w:tcMar>
          </w:tcPr>
          <w:p w14:paraId="300924F3" w14:textId="77777777" w:rsidR="00491372" w:rsidRDefault="00657CE8">
            <w:pPr>
              <w:spacing w:after="40"/>
            </w:pPr>
            <w:r>
              <w:rPr>
                <w:i/>
                <w:iCs/>
                <w:sz w:val="17"/>
                <w:szCs w:val="17"/>
              </w:rPr>
              <w:t>Label</w:t>
            </w:r>
          </w:p>
        </w:tc>
        <w:tc>
          <w:tcPr>
            <w:tcW w:w="1796" w:type="dxa"/>
            <w:tcMar>
              <w:top w:w="60" w:type="dxa"/>
              <w:left w:w="100" w:type="dxa"/>
              <w:bottom w:w="60" w:type="dxa"/>
              <w:right w:w="100" w:type="dxa"/>
            </w:tcMar>
          </w:tcPr>
          <w:p w14:paraId="69DB44EF" w14:textId="77777777" w:rsidR="00491372" w:rsidRDefault="00491372">
            <w:pPr>
              <w:spacing w:after="40"/>
            </w:pPr>
          </w:p>
        </w:tc>
        <w:tc>
          <w:tcPr>
            <w:tcW w:w="1167" w:type="dxa"/>
            <w:tcMar>
              <w:top w:w="60" w:type="dxa"/>
              <w:left w:w="100" w:type="dxa"/>
              <w:bottom w:w="60" w:type="dxa"/>
              <w:right w:w="100" w:type="dxa"/>
            </w:tcMar>
          </w:tcPr>
          <w:p w14:paraId="1BF069AE" w14:textId="77777777" w:rsidR="00491372" w:rsidRDefault="00491372">
            <w:pPr>
              <w:spacing w:after="40"/>
            </w:pPr>
          </w:p>
        </w:tc>
      </w:tr>
      <w:tr w:rsidR="00491372" w14:paraId="1A17313B" w14:textId="77777777">
        <w:trPr>
          <w:cantSplit/>
        </w:trPr>
        <w:tc>
          <w:tcPr>
            <w:tcW w:w="2206" w:type="dxa"/>
            <w:tcMar>
              <w:top w:w="60" w:type="dxa"/>
              <w:left w:w="100" w:type="dxa"/>
              <w:bottom w:w="60" w:type="dxa"/>
              <w:right w:w="100" w:type="dxa"/>
            </w:tcMar>
          </w:tcPr>
          <w:p w14:paraId="00B73048" w14:textId="77777777" w:rsidR="00491372" w:rsidRDefault="00657CE8">
            <w:pPr>
              <w:spacing w:after="40"/>
            </w:pPr>
            <w:r>
              <w:rPr>
                <w:sz w:val="17"/>
                <w:szCs w:val="17"/>
              </w:rPr>
              <w:t>A tab, a section</w:t>
            </w:r>
          </w:p>
        </w:tc>
        <w:tc>
          <w:tcPr>
            <w:tcW w:w="1985" w:type="dxa"/>
            <w:tcMar>
              <w:top w:w="60" w:type="dxa"/>
              <w:left w:w="100" w:type="dxa"/>
              <w:bottom w:w="60" w:type="dxa"/>
              <w:right w:w="100" w:type="dxa"/>
            </w:tcMar>
          </w:tcPr>
          <w:p w14:paraId="0EC3F2BB" w14:textId="77777777" w:rsidR="00491372" w:rsidRDefault="00657CE8">
            <w:pPr>
              <w:spacing w:after="40"/>
            </w:pPr>
            <w:r>
              <w:rPr>
                <w:i/>
                <w:iCs/>
                <w:sz w:val="17"/>
                <w:szCs w:val="17"/>
              </w:rPr>
              <w:t>Tab</w:t>
            </w:r>
            <w:r>
              <w:rPr>
                <w:sz w:val="17"/>
                <w:szCs w:val="17"/>
              </w:rPr>
              <w:t xml:space="preserve">, </w:t>
            </w:r>
            <w:r>
              <w:rPr>
                <w:i/>
                <w:iCs/>
                <w:sz w:val="17"/>
                <w:szCs w:val="17"/>
              </w:rPr>
              <w:t>Section</w:t>
            </w:r>
          </w:p>
        </w:tc>
        <w:tc>
          <w:tcPr>
            <w:tcW w:w="2206" w:type="dxa"/>
            <w:tcMar>
              <w:top w:w="60" w:type="dxa"/>
              <w:left w:w="100" w:type="dxa"/>
              <w:bottom w:w="60" w:type="dxa"/>
              <w:right w:w="100" w:type="dxa"/>
            </w:tcMar>
          </w:tcPr>
          <w:p w14:paraId="0E43A8BC" w14:textId="77777777" w:rsidR="00491372" w:rsidRDefault="00657CE8">
            <w:pPr>
              <w:spacing w:after="40"/>
            </w:pPr>
            <w:r>
              <w:rPr>
                <w:i/>
                <w:iCs/>
                <w:sz w:val="17"/>
                <w:szCs w:val="17"/>
              </w:rPr>
              <w:t>Label</w:t>
            </w:r>
          </w:p>
        </w:tc>
        <w:tc>
          <w:tcPr>
            <w:tcW w:w="1796" w:type="dxa"/>
            <w:tcMar>
              <w:top w:w="60" w:type="dxa"/>
              <w:left w:w="100" w:type="dxa"/>
              <w:bottom w:w="60" w:type="dxa"/>
              <w:right w:w="100" w:type="dxa"/>
            </w:tcMar>
          </w:tcPr>
          <w:p w14:paraId="54ACE723" w14:textId="77777777" w:rsidR="00491372" w:rsidRDefault="00491372">
            <w:pPr>
              <w:spacing w:after="40"/>
            </w:pPr>
          </w:p>
        </w:tc>
        <w:tc>
          <w:tcPr>
            <w:tcW w:w="1167" w:type="dxa"/>
            <w:tcMar>
              <w:top w:w="60" w:type="dxa"/>
              <w:left w:w="100" w:type="dxa"/>
              <w:bottom w:w="60" w:type="dxa"/>
              <w:right w:w="100" w:type="dxa"/>
            </w:tcMar>
          </w:tcPr>
          <w:p w14:paraId="082BF9B4" w14:textId="77777777" w:rsidR="00491372" w:rsidRDefault="00657CE8">
            <w:pPr>
              <w:spacing w:after="40"/>
            </w:pPr>
            <w:r>
              <w:rPr>
                <w:b/>
                <w:bCs/>
                <w:sz w:val="17"/>
                <w:szCs w:val="17"/>
              </w:rPr>
              <w:t>Show tab</w:t>
            </w:r>
            <w:r>
              <w:rPr>
                <w:sz w:val="17"/>
                <w:szCs w:val="17"/>
              </w:rPr>
              <w:t xml:space="preserve"> for a tab not shown</w:t>
            </w:r>
          </w:p>
        </w:tc>
      </w:tr>
      <w:tr w:rsidR="00491372" w14:paraId="138D9698" w14:textId="77777777">
        <w:trPr>
          <w:cantSplit/>
        </w:trPr>
        <w:tc>
          <w:tcPr>
            <w:tcW w:w="2206" w:type="dxa"/>
            <w:tcMar>
              <w:top w:w="60" w:type="dxa"/>
              <w:left w:w="100" w:type="dxa"/>
              <w:bottom w:w="60" w:type="dxa"/>
              <w:right w:w="100" w:type="dxa"/>
            </w:tcMar>
          </w:tcPr>
          <w:p w14:paraId="06C858D0" w14:textId="77777777" w:rsidR="00491372" w:rsidRDefault="00657CE8">
            <w:pPr>
              <w:spacing w:after="40"/>
            </w:pPr>
            <w:r>
              <w:rPr>
                <w:sz w:val="17"/>
                <w:szCs w:val="17"/>
              </w:rPr>
              <w:t>A related menu item of the form XML</w:t>
            </w:r>
          </w:p>
        </w:tc>
        <w:tc>
          <w:tcPr>
            <w:tcW w:w="1985" w:type="dxa"/>
            <w:tcMar>
              <w:top w:w="60" w:type="dxa"/>
              <w:left w:w="100" w:type="dxa"/>
              <w:bottom w:w="60" w:type="dxa"/>
              <w:right w:w="100" w:type="dxa"/>
            </w:tcMar>
          </w:tcPr>
          <w:p w14:paraId="4F03D5C4" w14:textId="77777777" w:rsidR="00491372" w:rsidRDefault="00657CE8">
            <w:pPr>
              <w:spacing w:after="40"/>
            </w:pPr>
            <w:r>
              <w:rPr>
                <w:i/>
                <w:iCs/>
                <w:sz w:val="17"/>
                <w:szCs w:val="17"/>
              </w:rPr>
              <w:t>Menu item</w:t>
            </w:r>
          </w:p>
        </w:tc>
        <w:tc>
          <w:tcPr>
            <w:tcW w:w="2206" w:type="dxa"/>
            <w:tcMar>
              <w:top w:w="60" w:type="dxa"/>
              <w:left w:w="100" w:type="dxa"/>
              <w:bottom w:w="60" w:type="dxa"/>
              <w:right w:w="100" w:type="dxa"/>
            </w:tcMar>
          </w:tcPr>
          <w:p w14:paraId="612C8E80" w14:textId="77777777" w:rsidR="00491372" w:rsidRDefault="00657CE8">
            <w:pPr>
              <w:spacing w:after="40"/>
            </w:pPr>
            <w:r>
              <w:rPr>
                <w:i/>
                <w:iCs/>
                <w:sz w:val="17"/>
                <w:szCs w:val="17"/>
              </w:rPr>
              <w:t>Label</w:t>
            </w:r>
            <w:r>
              <w:rPr>
                <w:sz w:val="17"/>
                <w:szCs w:val="17"/>
              </w:rPr>
              <w:t xml:space="preserve"> (</w:t>
            </w:r>
            <w:r>
              <w:rPr>
                <w:i/>
                <w:iCs/>
                <w:sz w:val="17"/>
                <w:szCs w:val="17"/>
              </w:rPr>
              <w:t>this form only</w:t>
            </w:r>
            <w:r>
              <w:rPr>
                <w:sz w:val="17"/>
                <w:szCs w:val="17"/>
              </w:rPr>
              <w:t xml:space="preserve">), and </w:t>
            </w:r>
            <w:r>
              <w:rPr>
                <w:i/>
                <w:iCs/>
                <w:sz w:val="17"/>
                <w:szCs w:val="17"/>
              </w:rPr>
              <w:t>Menu label</w:t>
            </w:r>
            <w:r>
              <w:rPr>
                <w:sz w:val="17"/>
                <w:szCs w:val="17"/>
              </w:rPr>
              <w:t xml:space="preserve"> (</w:t>
            </w:r>
            <w:r>
              <w:rPr>
                <w:i/>
                <w:iCs/>
                <w:sz w:val="17"/>
                <w:szCs w:val="17"/>
              </w:rPr>
              <w:t>every form without its own title</w:t>
            </w:r>
            <w:r>
              <w:rPr>
                <w:sz w:val="17"/>
                <w:szCs w:val="17"/>
              </w:rPr>
              <w:t xml:space="preserve">) or </w:t>
            </w:r>
            <w:r>
              <w:rPr>
                <w:i/>
                <w:iCs/>
                <w:sz w:val="17"/>
                <w:szCs w:val="17"/>
              </w:rPr>
              <w:t>Table plural name</w:t>
            </w:r>
            <w:r>
              <w:rPr>
                <w:sz w:val="17"/>
                <w:szCs w:val="17"/>
              </w:rPr>
              <w:t xml:space="preserve"> (</w:t>
            </w:r>
            <w:r>
              <w:rPr>
                <w:i/>
                <w:iCs/>
                <w:sz w:val="17"/>
                <w:szCs w:val="17"/>
              </w:rPr>
              <w:t>everywhere</w:t>
            </w:r>
            <w:r>
              <w:rPr>
                <w:sz w:val="17"/>
                <w:szCs w:val="17"/>
              </w:rPr>
              <w:t xml:space="preserve">); </w:t>
            </w:r>
            <w:r>
              <w:rPr>
                <w:i/>
                <w:iCs/>
                <w:sz w:val="17"/>
                <w:szCs w:val="17"/>
              </w:rPr>
              <w:t>Label</w:t>
            </w:r>
            <w:r>
              <w:rPr>
                <w:sz w:val="17"/>
                <w:szCs w:val="17"/>
              </w:rPr>
              <w:t xml:space="preserve"> alone, without a note, where </w:t>
            </w:r>
            <w:r>
              <w:rPr>
                <w:rFonts w:ascii="Consolas" w:eastAsia="Consolas" w:hAnsi="Consolas" w:cs="Consolas"/>
                <w:sz w:val="15"/>
                <w:szCs w:val="15"/>
                <w:shd w:val="clear" w:color="auto" w:fill="F3F2F1"/>
              </w:rPr>
              <w:t>navSource</w:t>
            </w:r>
            <w:r>
              <w:rPr>
                <w:sz w:val="17"/>
                <w:szCs w:val="17"/>
              </w:rPr>
              <w:t xml:space="preserve"> finds no such text (a built-in item, a relationship the menu doesn't show, one not loaded yet)</w:t>
            </w:r>
          </w:p>
        </w:tc>
        <w:tc>
          <w:tcPr>
            <w:tcW w:w="1796" w:type="dxa"/>
            <w:tcMar>
              <w:top w:w="60" w:type="dxa"/>
              <w:left w:w="100" w:type="dxa"/>
              <w:bottom w:w="60" w:type="dxa"/>
              <w:right w:w="100" w:type="dxa"/>
            </w:tcMar>
          </w:tcPr>
          <w:p w14:paraId="0563BD97" w14:textId="77777777" w:rsidR="00491372" w:rsidRDefault="00491372">
            <w:pPr>
              <w:spacing w:after="40"/>
            </w:pPr>
          </w:p>
        </w:tc>
        <w:tc>
          <w:tcPr>
            <w:tcW w:w="1167" w:type="dxa"/>
            <w:tcMar>
              <w:top w:w="60" w:type="dxa"/>
              <w:left w:w="100" w:type="dxa"/>
              <w:bottom w:w="60" w:type="dxa"/>
              <w:right w:w="100" w:type="dxa"/>
            </w:tcMar>
          </w:tcPr>
          <w:p w14:paraId="5E6CEB59" w14:textId="77777777" w:rsidR="00491372" w:rsidRDefault="00657CE8">
            <w:pPr>
              <w:spacing w:after="40"/>
            </w:pPr>
            <w:r>
              <w:rPr>
                <w:b/>
                <w:bCs/>
                <w:sz w:val="17"/>
                <w:szCs w:val="17"/>
              </w:rPr>
              <w:t>Open</w:t>
            </w:r>
          </w:p>
        </w:tc>
      </w:tr>
      <w:tr w:rsidR="00491372" w14:paraId="23DC12D6" w14:textId="77777777">
        <w:trPr>
          <w:cantSplit/>
        </w:trPr>
        <w:tc>
          <w:tcPr>
            <w:tcW w:w="2206" w:type="dxa"/>
            <w:tcMar>
              <w:top w:w="60" w:type="dxa"/>
              <w:left w:w="100" w:type="dxa"/>
              <w:bottom w:w="60" w:type="dxa"/>
              <w:right w:w="100" w:type="dxa"/>
            </w:tcMar>
          </w:tcPr>
          <w:p w14:paraId="39D6EFDB" w14:textId="77777777" w:rsidR="00491372" w:rsidRDefault="00657CE8">
            <w:pPr>
              <w:spacing w:after="40"/>
            </w:pPr>
            <w:r>
              <w:rPr>
                <w:sz w:val="17"/>
                <w:szCs w:val="17"/>
              </w:rPr>
              <w:t>A related menu item from a relationship</w:t>
            </w:r>
          </w:p>
        </w:tc>
        <w:tc>
          <w:tcPr>
            <w:tcW w:w="1985" w:type="dxa"/>
            <w:tcMar>
              <w:top w:w="60" w:type="dxa"/>
              <w:left w:w="100" w:type="dxa"/>
              <w:bottom w:w="60" w:type="dxa"/>
              <w:right w:w="100" w:type="dxa"/>
            </w:tcMar>
          </w:tcPr>
          <w:p w14:paraId="05BC659A" w14:textId="77777777" w:rsidR="00491372" w:rsidRDefault="00657CE8">
            <w:pPr>
              <w:spacing w:after="40"/>
            </w:pPr>
            <w:r>
              <w:rPr>
                <w:i/>
                <w:iCs/>
                <w:sz w:val="17"/>
                <w:szCs w:val="17"/>
              </w:rPr>
              <w:t>Menu item</w:t>
            </w:r>
          </w:p>
        </w:tc>
        <w:tc>
          <w:tcPr>
            <w:tcW w:w="2206" w:type="dxa"/>
            <w:tcMar>
              <w:top w:w="60" w:type="dxa"/>
              <w:left w:w="100" w:type="dxa"/>
              <w:bottom w:w="60" w:type="dxa"/>
              <w:right w:w="100" w:type="dxa"/>
            </w:tcMar>
          </w:tcPr>
          <w:p w14:paraId="27926B89" w14:textId="77777777" w:rsidR="00491372" w:rsidRDefault="00657CE8">
            <w:pPr>
              <w:spacing w:after="40"/>
            </w:pPr>
            <w:r>
              <w:rPr>
                <w:i/>
                <w:iCs/>
                <w:sz w:val="17"/>
                <w:szCs w:val="17"/>
              </w:rPr>
              <w:t>Label</w:t>
            </w:r>
          </w:p>
        </w:tc>
        <w:tc>
          <w:tcPr>
            <w:tcW w:w="1796" w:type="dxa"/>
            <w:tcMar>
              <w:top w:w="60" w:type="dxa"/>
              <w:left w:w="100" w:type="dxa"/>
              <w:bottom w:w="60" w:type="dxa"/>
              <w:right w:w="100" w:type="dxa"/>
            </w:tcMar>
          </w:tcPr>
          <w:p w14:paraId="37342F27" w14:textId="77777777" w:rsidR="00491372" w:rsidRDefault="00491372">
            <w:pPr>
              <w:spacing w:after="40"/>
            </w:pPr>
          </w:p>
        </w:tc>
        <w:tc>
          <w:tcPr>
            <w:tcW w:w="1167" w:type="dxa"/>
            <w:tcMar>
              <w:top w:w="60" w:type="dxa"/>
              <w:left w:w="100" w:type="dxa"/>
              <w:bottom w:w="60" w:type="dxa"/>
              <w:right w:w="100" w:type="dxa"/>
            </w:tcMar>
          </w:tcPr>
          <w:p w14:paraId="6801B079" w14:textId="77777777" w:rsidR="00491372" w:rsidRDefault="00657CE8">
            <w:pPr>
              <w:spacing w:after="40"/>
            </w:pPr>
            <w:r>
              <w:rPr>
                <w:b/>
                <w:bCs/>
                <w:sz w:val="17"/>
                <w:szCs w:val="17"/>
              </w:rPr>
              <w:t>Open</w:t>
            </w:r>
          </w:p>
        </w:tc>
      </w:tr>
      <w:tr w:rsidR="00491372" w14:paraId="6A19DFA3" w14:textId="77777777">
        <w:trPr>
          <w:cantSplit/>
        </w:trPr>
        <w:tc>
          <w:tcPr>
            <w:tcW w:w="2206" w:type="dxa"/>
            <w:tcMar>
              <w:top w:w="60" w:type="dxa"/>
              <w:left w:w="100" w:type="dxa"/>
              <w:bottom w:w="60" w:type="dxa"/>
              <w:right w:w="100" w:type="dxa"/>
            </w:tcMar>
          </w:tcPr>
          <w:p w14:paraId="4CCB5F67" w14:textId="77777777" w:rsidR="00491372" w:rsidRDefault="00657CE8">
            <w:pPr>
              <w:spacing w:after="40"/>
            </w:pPr>
            <w:r>
              <w:rPr>
                <w:sz w:val="17"/>
                <w:szCs w:val="17"/>
              </w:rPr>
              <w:t>A choice value</w:t>
            </w:r>
          </w:p>
        </w:tc>
        <w:tc>
          <w:tcPr>
            <w:tcW w:w="1985" w:type="dxa"/>
            <w:tcMar>
              <w:top w:w="60" w:type="dxa"/>
              <w:left w:w="100" w:type="dxa"/>
              <w:bottom w:w="60" w:type="dxa"/>
              <w:right w:w="100" w:type="dxa"/>
            </w:tcMar>
          </w:tcPr>
          <w:p w14:paraId="3117CD15" w14:textId="77777777" w:rsidR="00491372" w:rsidRDefault="00657CE8">
            <w:pPr>
              <w:spacing w:after="40"/>
            </w:pPr>
            <w:r>
              <w:rPr>
                <w:i/>
                <w:iCs/>
                <w:sz w:val="17"/>
                <w:szCs w:val="17"/>
              </w:rPr>
              <w:t>Choice</w:t>
            </w:r>
          </w:p>
        </w:tc>
        <w:tc>
          <w:tcPr>
            <w:tcW w:w="2206" w:type="dxa"/>
            <w:tcMar>
              <w:top w:w="60" w:type="dxa"/>
              <w:left w:w="100" w:type="dxa"/>
              <w:bottom w:w="60" w:type="dxa"/>
              <w:right w:w="100" w:type="dxa"/>
            </w:tcMar>
          </w:tcPr>
          <w:p w14:paraId="79237039" w14:textId="77777777" w:rsidR="00491372" w:rsidRDefault="00657CE8">
            <w:pPr>
              <w:spacing w:after="40"/>
            </w:pPr>
            <w:r>
              <w:rPr>
                <w:sz w:val="17"/>
                <w:szCs w:val="17"/>
              </w:rPr>
              <w:t xml:space="preserve">None: its label is its row in </w:t>
            </w:r>
            <w:r>
              <w:rPr>
                <w:i/>
                <w:iCs/>
                <w:sz w:val="17"/>
                <w:szCs w:val="17"/>
              </w:rPr>
              <w:t>Choices</w:t>
            </w:r>
          </w:p>
        </w:tc>
        <w:tc>
          <w:tcPr>
            <w:tcW w:w="1796" w:type="dxa"/>
            <w:tcMar>
              <w:top w:w="60" w:type="dxa"/>
              <w:left w:w="100" w:type="dxa"/>
              <w:bottom w:w="60" w:type="dxa"/>
              <w:right w:w="100" w:type="dxa"/>
            </w:tcMar>
          </w:tcPr>
          <w:p w14:paraId="5F95337D" w14:textId="77777777" w:rsidR="00491372" w:rsidRDefault="00657CE8">
            <w:pPr>
              <w:spacing w:after="40"/>
            </w:pPr>
            <w:r>
              <w:rPr>
                <w:sz w:val="17"/>
                <w:szCs w:val="17"/>
              </w:rPr>
              <w:t>Every option of its column, open, the clicked one focused</w:t>
            </w:r>
          </w:p>
        </w:tc>
        <w:tc>
          <w:tcPr>
            <w:tcW w:w="1167" w:type="dxa"/>
            <w:tcMar>
              <w:top w:w="60" w:type="dxa"/>
              <w:left w:w="100" w:type="dxa"/>
              <w:bottom w:w="60" w:type="dxa"/>
              <w:right w:w="100" w:type="dxa"/>
            </w:tcMar>
          </w:tcPr>
          <w:p w14:paraId="79E53B1E" w14:textId="77777777" w:rsidR="00491372" w:rsidRDefault="00491372">
            <w:pPr>
              <w:spacing w:after="40"/>
            </w:pPr>
          </w:p>
        </w:tc>
      </w:tr>
      <w:tr w:rsidR="00491372" w14:paraId="5212C832" w14:textId="77777777">
        <w:trPr>
          <w:cantSplit/>
        </w:trPr>
        <w:tc>
          <w:tcPr>
            <w:tcW w:w="2206" w:type="dxa"/>
            <w:tcMar>
              <w:top w:w="60" w:type="dxa"/>
              <w:left w:w="100" w:type="dxa"/>
              <w:bottom w:w="60" w:type="dxa"/>
              <w:right w:w="100" w:type="dxa"/>
            </w:tcMar>
          </w:tcPr>
          <w:p w14:paraId="7DA56639" w14:textId="77777777" w:rsidR="00491372" w:rsidRDefault="00657CE8">
            <w:pPr>
              <w:spacing w:after="40"/>
            </w:pPr>
            <w:r>
              <w:rPr>
                <w:sz w:val="17"/>
                <w:szCs w:val="17"/>
              </w:rPr>
              <w:t>A global choice (from the list)</w:t>
            </w:r>
          </w:p>
        </w:tc>
        <w:tc>
          <w:tcPr>
            <w:tcW w:w="1985" w:type="dxa"/>
            <w:tcMar>
              <w:top w:w="60" w:type="dxa"/>
              <w:left w:w="100" w:type="dxa"/>
              <w:bottom w:w="60" w:type="dxa"/>
              <w:right w:w="100" w:type="dxa"/>
            </w:tcMar>
          </w:tcPr>
          <w:p w14:paraId="4D4F9C21" w14:textId="77777777" w:rsidR="00491372" w:rsidRDefault="00657CE8">
            <w:pPr>
              <w:spacing w:after="40"/>
            </w:pPr>
            <w:r>
              <w:rPr>
                <w:i/>
                <w:iCs/>
                <w:sz w:val="17"/>
                <w:szCs w:val="17"/>
              </w:rPr>
              <w:t>Choice</w:t>
            </w:r>
          </w:p>
        </w:tc>
        <w:tc>
          <w:tcPr>
            <w:tcW w:w="2206" w:type="dxa"/>
            <w:tcMar>
              <w:top w:w="60" w:type="dxa"/>
              <w:left w:w="100" w:type="dxa"/>
              <w:bottom w:w="60" w:type="dxa"/>
              <w:right w:w="100" w:type="dxa"/>
            </w:tcMar>
          </w:tcPr>
          <w:p w14:paraId="02258EE9" w14:textId="77777777" w:rsidR="00491372" w:rsidRDefault="00657CE8">
            <w:pPr>
              <w:spacing w:after="40"/>
            </w:pPr>
            <w:r>
              <w:rPr>
                <w:i/>
                <w:iCs/>
                <w:sz w:val="17"/>
                <w:szCs w:val="17"/>
              </w:rPr>
              <w:t>Name</w:t>
            </w:r>
          </w:p>
        </w:tc>
        <w:tc>
          <w:tcPr>
            <w:tcW w:w="1796" w:type="dxa"/>
            <w:tcMar>
              <w:top w:w="60" w:type="dxa"/>
              <w:left w:w="100" w:type="dxa"/>
              <w:bottom w:w="60" w:type="dxa"/>
              <w:right w:w="100" w:type="dxa"/>
            </w:tcMar>
          </w:tcPr>
          <w:p w14:paraId="75E829DA" w14:textId="77777777" w:rsidR="00491372" w:rsidRDefault="00657CE8">
            <w:pPr>
              <w:spacing w:after="40"/>
            </w:pPr>
            <w:r>
              <w:rPr>
                <w:sz w:val="17"/>
                <w:szCs w:val="17"/>
              </w:rPr>
              <w:t>Its options, closed</w:t>
            </w:r>
          </w:p>
        </w:tc>
        <w:tc>
          <w:tcPr>
            <w:tcW w:w="1167" w:type="dxa"/>
            <w:tcMar>
              <w:top w:w="60" w:type="dxa"/>
              <w:left w:w="100" w:type="dxa"/>
              <w:bottom w:w="60" w:type="dxa"/>
              <w:right w:w="100" w:type="dxa"/>
            </w:tcMar>
          </w:tcPr>
          <w:p w14:paraId="669A8CA7" w14:textId="77777777" w:rsidR="00491372" w:rsidRDefault="00491372">
            <w:pPr>
              <w:spacing w:after="40"/>
            </w:pPr>
          </w:p>
        </w:tc>
      </w:tr>
      <w:tr w:rsidR="00491372" w14:paraId="71002909" w14:textId="77777777">
        <w:trPr>
          <w:cantSplit/>
        </w:trPr>
        <w:tc>
          <w:tcPr>
            <w:tcW w:w="2206" w:type="dxa"/>
            <w:tcMar>
              <w:top w:w="60" w:type="dxa"/>
              <w:left w:w="100" w:type="dxa"/>
              <w:bottom w:w="60" w:type="dxa"/>
              <w:right w:w="100" w:type="dxa"/>
            </w:tcMar>
          </w:tcPr>
          <w:p w14:paraId="359704B9" w14:textId="77777777" w:rsidR="00491372" w:rsidRDefault="00657CE8">
            <w:pPr>
              <w:spacing w:after="40"/>
            </w:pPr>
            <w:r>
              <w:rPr>
                <w:sz w:val="17"/>
                <w:szCs w:val="17"/>
              </w:rPr>
              <w:t>A column header</w:t>
            </w:r>
          </w:p>
        </w:tc>
        <w:tc>
          <w:tcPr>
            <w:tcW w:w="1985" w:type="dxa"/>
            <w:tcMar>
              <w:top w:w="60" w:type="dxa"/>
              <w:left w:w="100" w:type="dxa"/>
              <w:bottom w:w="60" w:type="dxa"/>
              <w:right w:w="100" w:type="dxa"/>
            </w:tcMar>
          </w:tcPr>
          <w:p w14:paraId="7D9D0FE2" w14:textId="77777777" w:rsidR="00491372" w:rsidRDefault="00657CE8">
            <w:pPr>
              <w:spacing w:after="40"/>
            </w:pPr>
            <w:r>
              <w:rPr>
                <w:i/>
                <w:iCs/>
                <w:sz w:val="17"/>
                <w:szCs w:val="17"/>
              </w:rPr>
              <w:t>Column</w:t>
            </w:r>
          </w:p>
        </w:tc>
        <w:tc>
          <w:tcPr>
            <w:tcW w:w="2206" w:type="dxa"/>
            <w:tcMar>
              <w:top w:w="60" w:type="dxa"/>
              <w:left w:w="100" w:type="dxa"/>
              <w:bottom w:w="60" w:type="dxa"/>
              <w:right w:w="100" w:type="dxa"/>
            </w:tcMar>
          </w:tcPr>
          <w:p w14:paraId="0D7759C6" w14:textId="77777777" w:rsidR="00491372" w:rsidRDefault="00657CE8">
            <w:pPr>
              <w:spacing w:after="40"/>
            </w:pPr>
            <w:r>
              <w:rPr>
                <w:i/>
                <w:iCs/>
                <w:sz w:val="17"/>
                <w:szCs w:val="17"/>
              </w:rPr>
              <w:t>Column name</w:t>
            </w:r>
            <w:r>
              <w:rPr>
                <w:sz w:val="17"/>
                <w:szCs w:val="17"/>
              </w:rPr>
              <w:t xml:space="preserve">, </w:t>
            </w:r>
            <w:r>
              <w:rPr>
                <w:i/>
                <w:iCs/>
                <w:sz w:val="17"/>
                <w:szCs w:val="17"/>
              </w:rPr>
              <w:t>Tooltip</w:t>
            </w:r>
          </w:p>
        </w:tc>
        <w:tc>
          <w:tcPr>
            <w:tcW w:w="1796" w:type="dxa"/>
            <w:tcMar>
              <w:top w:w="60" w:type="dxa"/>
              <w:left w:w="100" w:type="dxa"/>
              <w:bottom w:w="60" w:type="dxa"/>
              <w:right w:w="100" w:type="dxa"/>
            </w:tcMar>
          </w:tcPr>
          <w:p w14:paraId="36BBC065" w14:textId="77777777" w:rsidR="00491372" w:rsidRDefault="00657CE8">
            <w:pPr>
              <w:spacing w:after="40"/>
            </w:pPr>
            <w:r>
              <w:rPr>
                <w:sz w:val="17"/>
                <w:szCs w:val="17"/>
              </w:rPr>
              <w:t>The column's</w:t>
            </w:r>
          </w:p>
        </w:tc>
        <w:tc>
          <w:tcPr>
            <w:tcW w:w="1167" w:type="dxa"/>
            <w:tcMar>
              <w:top w:w="60" w:type="dxa"/>
              <w:left w:w="100" w:type="dxa"/>
              <w:bottom w:w="60" w:type="dxa"/>
              <w:right w:w="100" w:type="dxa"/>
            </w:tcMar>
          </w:tcPr>
          <w:p w14:paraId="5BD0B6C2" w14:textId="77777777" w:rsidR="00491372" w:rsidRDefault="00491372">
            <w:pPr>
              <w:spacing w:after="40"/>
            </w:pPr>
          </w:p>
        </w:tc>
      </w:tr>
      <w:tr w:rsidR="00491372" w14:paraId="21136D44" w14:textId="77777777">
        <w:trPr>
          <w:cantSplit/>
        </w:trPr>
        <w:tc>
          <w:tcPr>
            <w:tcW w:w="2206" w:type="dxa"/>
            <w:tcMar>
              <w:top w:w="60" w:type="dxa"/>
              <w:left w:w="100" w:type="dxa"/>
              <w:bottom w:w="60" w:type="dxa"/>
              <w:right w:w="100" w:type="dxa"/>
            </w:tcMar>
          </w:tcPr>
          <w:p w14:paraId="2E332213" w14:textId="77777777" w:rsidR="00491372" w:rsidRDefault="00657CE8">
            <w:pPr>
              <w:spacing w:after="40"/>
            </w:pPr>
            <w:r>
              <w:rPr>
                <w:sz w:val="17"/>
                <w:szCs w:val="17"/>
              </w:rPr>
              <w:t>A table name</w:t>
            </w:r>
          </w:p>
        </w:tc>
        <w:tc>
          <w:tcPr>
            <w:tcW w:w="1985" w:type="dxa"/>
            <w:tcMar>
              <w:top w:w="60" w:type="dxa"/>
              <w:left w:w="100" w:type="dxa"/>
              <w:bottom w:w="60" w:type="dxa"/>
              <w:right w:w="100" w:type="dxa"/>
            </w:tcMar>
          </w:tcPr>
          <w:p w14:paraId="7AAF0AA4" w14:textId="77777777" w:rsidR="00491372" w:rsidRDefault="00657CE8">
            <w:pPr>
              <w:spacing w:after="40"/>
            </w:pPr>
            <w:r>
              <w:rPr>
                <w:i/>
                <w:iCs/>
                <w:sz w:val="17"/>
                <w:szCs w:val="17"/>
              </w:rPr>
              <w:t>Table</w:t>
            </w:r>
          </w:p>
        </w:tc>
        <w:tc>
          <w:tcPr>
            <w:tcW w:w="2206" w:type="dxa"/>
            <w:tcMar>
              <w:top w:w="60" w:type="dxa"/>
              <w:left w:w="100" w:type="dxa"/>
              <w:bottom w:w="60" w:type="dxa"/>
              <w:right w:w="100" w:type="dxa"/>
            </w:tcMar>
          </w:tcPr>
          <w:p w14:paraId="28382A51" w14:textId="77777777" w:rsidR="00491372" w:rsidRDefault="00657CE8">
            <w:pPr>
              <w:spacing w:after="40"/>
            </w:pPr>
            <w:r>
              <w:rPr>
                <w:i/>
                <w:iCs/>
                <w:sz w:val="17"/>
                <w:szCs w:val="17"/>
              </w:rPr>
              <w:t>Name</w:t>
            </w:r>
            <w:r>
              <w:rPr>
                <w:sz w:val="17"/>
                <w:szCs w:val="17"/>
              </w:rPr>
              <w:t xml:space="preserve">, </w:t>
            </w:r>
            <w:r>
              <w:rPr>
                <w:i/>
                <w:iCs/>
                <w:sz w:val="17"/>
                <w:szCs w:val="17"/>
              </w:rPr>
              <w:t>Plural name</w:t>
            </w:r>
          </w:p>
        </w:tc>
        <w:tc>
          <w:tcPr>
            <w:tcW w:w="1796" w:type="dxa"/>
            <w:tcMar>
              <w:top w:w="60" w:type="dxa"/>
              <w:left w:w="100" w:type="dxa"/>
              <w:bottom w:w="60" w:type="dxa"/>
              <w:right w:w="100" w:type="dxa"/>
            </w:tcMar>
          </w:tcPr>
          <w:p w14:paraId="0DBC3F45" w14:textId="77777777" w:rsidR="00491372" w:rsidRDefault="00491372">
            <w:pPr>
              <w:spacing w:after="40"/>
            </w:pPr>
          </w:p>
        </w:tc>
        <w:tc>
          <w:tcPr>
            <w:tcW w:w="1167" w:type="dxa"/>
            <w:tcMar>
              <w:top w:w="60" w:type="dxa"/>
              <w:left w:w="100" w:type="dxa"/>
              <w:bottom w:w="60" w:type="dxa"/>
              <w:right w:w="100" w:type="dxa"/>
            </w:tcMar>
          </w:tcPr>
          <w:p w14:paraId="09D3E561" w14:textId="77777777" w:rsidR="00491372" w:rsidRDefault="00491372">
            <w:pPr>
              <w:spacing w:after="40"/>
            </w:pPr>
          </w:p>
        </w:tc>
      </w:tr>
      <w:tr w:rsidR="00491372" w14:paraId="77CFA159" w14:textId="77777777">
        <w:trPr>
          <w:cantSplit/>
        </w:trPr>
        <w:tc>
          <w:tcPr>
            <w:tcW w:w="2206" w:type="dxa"/>
            <w:tcMar>
              <w:top w:w="60" w:type="dxa"/>
              <w:left w:w="100" w:type="dxa"/>
              <w:bottom w:w="60" w:type="dxa"/>
              <w:right w:w="100" w:type="dxa"/>
            </w:tcMar>
          </w:tcPr>
          <w:p w14:paraId="015397EF" w14:textId="77777777" w:rsidR="00491372" w:rsidRDefault="00657CE8">
            <w:pPr>
              <w:spacing w:after="40"/>
            </w:pPr>
            <w:r>
              <w:rPr>
                <w:sz w:val="17"/>
                <w:szCs w:val="17"/>
              </w:rPr>
              <w:lastRenderedPageBreak/>
              <w:t>A navigation entry showing a table's plural name</w:t>
            </w:r>
          </w:p>
        </w:tc>
        <w:tc>
          <w:tcPr>
            <w:tcW w:w="1985" w:type="dxa"/>
            <w:tcMar>
              <w:top w:w="60" w:type="dxa"/>
              <w:left w:w="100" w:type="dxa"/>
              <w:bottom w:w="60" w:type="dxa"/>
              <w:right w:w="100" w:type="dxa"/>
            </w:tcMar>
          </w:tcPr>
          <w:p w14:paraId="7EF85136" w14:textId="77777777" w:rsidR="00491372" w:rsidRDefault="00657CE8">
            <w:pPr>
              <w:spacing w:after="40"/>
            </w:pPr>
            <w:r>
              <w:rPr>
                <w:i/>
                <w:iCs/>
                <w:sz w:val="17"/>
                <w:szCs w:val="17"/>
              </w:rPr>
              <w:t>Menu item</w:t>
            </w:r>
          </w:p>
        </w:tc>
        <w:tc>
          <w:tcPr>
            <w:tcW w:w="2206" w:type="dxa"/>
            <w:tcMar>
              <w:top w:w="60" w:type="dxa"/>
              <w:left w:w="100" w:type="dxa"/>
              <w:bottom w:w="60" w:type="dxa"/>
              <w:right w:w="100" w:type="dxa"/>
            </w:tcMar>
          </w:tcPr>
          <w:p w14:paraId="175076F6" w14:textId="77777777" w:rsidR="00491372" w:rsidRDefault="00657CE8">
            <w:pPr>
              <w:spacing w:after="40"/>
            </w:pPr>
            <w:r>
              <w:rPr>
                <w:i/>
                <w:iCs/>
                <w:sz w:val="17"/>
                <w:szCs w:val="17"/>
              </w:rPr>
              <w:t>Plural name</w:t>
            </w:r>
          </w:p>
        </w:tc>
        <w:tc>
          <w:tcPr>
            <w:tcW w:w="1796" w:type="dxa"/>
            <w:tcMar>
              <w:top w:w="60" w:type="dxa"/>
              <w:left w:w="100" w:type="dxa"/>
              <w:bottom w:w="60" w:type="dxa"/>
              <w:right w:w="100" w:type="dxa"/>
            </w:tcMar>
          </w:tcPr>
          <w:p w14:paraId="04F0816E" w14:textId="77777777" w:rsidR="00491372" w:rsidRDefault="00491372">
            <w:pPr>
              <w:spacing w:after="40"/>
            </w:pPr>
          </w:p>
        </w:tc>
        <w:tc>
          <w:tcPr>
            <w:tcW w:w="1167" w:type="dxa"/>
            <w:tcMar>
              <w:top w:w="60" w:type="dxa"/>
              <w:left w:w="100" w:type="dxa"/>
              <w:bottom w:w="60" w:type="dxa"/>
              <w:right w:w="100" w:type="dxa"/>
            </w:tcMar>
          </w:tcPr>
          <w:p w14:paraId="19A20612" w14:textId="77777777" w:rsidR="00491372" w:rsidRDefault="00657CE8">
            <w:pPr>
              <w:spacing w:after="40"/>
            </w:pPr>
            <w:r>
              <w:rPr>
                <w:b/>
                <w:bCs/>
                <w:sz w:val="17"/>
                <w:szCs w:val="17"/>
              </w:rPr>
              <w:t>Open</w:t>
            </w:r>
          </w:p>
        </w:tc>
      </w:tr>
      <w:tr w:rsidR="00491372" w14:paraId="3529A869" w14:textId="77777777">
        <w:trPr>
          <w:cantSplit/>
        </w:trPr>
        <w:tc>
          <w:tcPr>
            <w:tcW w:w="2206" w:type="dxa"/>
            <w:tcMar>
              <w:top w:w="60" w:type="dxa"/>
              <w:left w:w="100" w:type="dxa"/>
              <w:bottom w:w="60" w:type="dxa"/>
              <w:right w:w="100" w:type="dxa"/>
            </w:tcMar>
          </w:tcPr>
          <w:p w14:paraId="736DD81A" w14:textId="77777777" w:rsidR="00491372" w:rsidRDefault="00657CE8">
            <w:pPr>
              <w:spacing w:after="40"/>
            </w:pPr>
            <w:r>
              <w:rPr>
                <w:sz w:val="17"/>
                <w:szCs w:val="17"/>
              </w:rPr>
              <w:t>A built-in command named after its table</w:t>
            </w:r>
          </w:p>
        </w:tc>
        <w:tc>
          <w:tcPr>
            <w:tcW w:w="1985" w:type="dxa"/>
            <w:tcMar>
              <w:top w:w="60" w:type="dxa"/>
              <w:left w:w="100" w:type="dxa"/>
              <w:bottom w:w="60" w:type="dxa"/>
              <w:right w:w="100" w:type="dxa"/>
            </w:tcMar>
          </w:tcPr>
          <w:p w14:paraId="5808588D" w14:textId="77777777" w:rsidR="00491372" w:rsidRDefault="00657CE8">
            <w:pPr>
              <w:spacing w:after="40"/>
            </w:pPr>
            <w:r>
              <w:rPr>
                <w:i/>
                <w:iCs/>
                <w:sz w:val="17"/>
                <w:szCs w:val="17"/>
              </w:rPr>
              <w:t>Button</w:t>
            </w:r>
          </w:p>
        </w:tc>
        <w:tc>
          <w:tcPr>
            <w:tcW w:w="2206" w:type="dxa"/>
            <w:tcMar>
              <w:top w:w="60" w:type="dxa"/>
              <w:left w:w="100" w:type="dxa"/>
              <w:bottom w:w="60" w:type="dxa"/>
              <w:right w:w="100" w:type="dxa"/>
            </w:tcMar>
          </w:tcPr>
          <w:p w14:paraId="533A03D8" w14:textId="77777777" w:rsidR="00491372" w:rsidRDefault="00657CE8">
            <w:pPr>
              <w:spacing w:after="40"/>
            </w:pPr>
            <w:r>
              <w:rPr>
                <w:i/>
                <w:iCs/>
                <w:sz w:val="17"/>
                <w:szCs w:val="17"/>
              </w:rPr>
              <w:t>Name</w:t>
            </w:r>
            <w:r>
              <w:rPr>
                <w:sz w:val="17"/>
                <w:szCs w:val="17"/>
              </w:rPr>
              <w:t xml:space="preserve">, </w:t>
            </w:r>
            <w:r>
              <w:rPr>
                <w:i/>
                <w:iCs/>
                <w:sz w:val="17"/>
                <w:szCs w:val="17"/>
              </w:rPr>
              <w:t>Plural name</w:t>
            </w:r>
            <w:r>
              <w:rPr>
                <w:sz w:val="17"/>
                <w:szCs w:val="17"/>
              </w:rPr>
              <w:t>, with a note</w:t>
            </w:r>
          </w:p>
        </w:tc>
        <w:tc>
          <w:tcPr>
            <w:tcW w:w="1796" w:type="dxa"/>
            <w:tcMar>
              <w:top w:w="60" w:type="dxa"/>
              <w:left w:w="100" w:type="dxa"/>
              <w:bottom w:w="60" w:type="dxa"/>
              <w:right w:w="100" w:type="dxa"/>
            </w:tcMar>
          </w:tcPr>
          <w:p w14:paraId="73B26183" w14:textId="77777777" w:rsidR="00491372" w:rsidRDefault="00491372">
            <w:pPr>
              <w:spacing w:after="40"/>
            </w:pPr>
          </w:p>
        </w:tc>
        <w:tc>
          <w:tcPr>
            <w:tcW w:w="1167" w:type="dxa"/>
            <w:tcMar>
              <w:top w:w="60" w:type="dxa"/>
              <w:left w:w="100" w:type="dxa"/>
              <w:bottom w:w="60" w:type="dxa"/>
              <w:right w:w="100" w:type="dxa"/>
            </w:tcMar>
          </w:tcPr>
          <w:p w14:paraId="1D53DBF3" w14:textId="77777777" w:rsidR="00491372" w:rsidRDefault="00491372">
            <w:pPr>
              <w:spacing w:after="40"/>
            </w:pPr>
          </w:p>
        </w:tc>
      </w:tr>
      <w:tr w:rsidR="00491372" w14:paraId="62D32E22" w14:textId="77777777">
        <w:trPr>
          <w:cantSplit/>
        </w:trPr>
        <w:tc>
          <w:tcPr>
            <w:tcW w:w="2206" w:type="dxa"/>
            <w:tcMar>
              <w:top w:w="60" w:type="dxa"/>
              <w:left w:w="100" w:type="dxa"/>
              <w:bottom w:w="60" w:type="dxa"/>
              <w:right w:w="100" w:type="dxa"/>
            </w:tcMar>
          </w:tcPr>
          <w:p w14:paraId="1A2E814A" w14:textId="77777777" w:rsidR="00491372" w:rsidRDefault="00657CE8">
            <w:pPr>
              <w:spacing w:after="40"/>
            </w:pPr>
            <w:r>
              <w:rPr>
                <w:sz w:val="17"/>
                <w:szCs w:val="17"/>
              </w:rPr>
              <w:t>A view, chart, form, dashboard, app or process name</w:t>
            </w:r>
          </w:p>
        </w:tc>
        <w:tc>
          <w:tcPr>
            <w:tcW w:w="1985" w:type="dxa"/>
            <w:tcMar>
              <w:top w:w="60" w:type="dxa"/>
              <w:left w:w="100" w:type="dxa"/>
              <w:bottom w:w="60" w:type="dxa"/>
              <w:right w:w="100" w:type="dxa"/>
            </w:tcMar>
          </w:tcPr>
          <w:p w14:paraId="0522AFC1" w14:textId="77777777" w:rsidR="00491372" w:rsidRDefault="00657CE8">
            <w:pPr>
              <w:spacing w:after="40"/>
            </w:pPr>
            <w:r>
              <w:rPr>
                <w:i/>
                <w:iCs/>
                <w:sz w:val="17"/>
                <w:szCs w:val="17"/>
              </w:rPr>
              <w:t>View</w:t>
            </w:r>
            <w:r>
              <w:rPr>
                <w:sz w:val="17"/>
                <w:szCs w:val="17"/>
              </w:rPr>
              <w:t xml:space="preserve">, </w:t>
            </w:r>
            <w:r>
              <w:rPr>
                <w:i/>
                <w:iCs/>
                <w:sz w:val="17"/>
                <w:szCs w:val="17"/>
              </w:rPr>
              <w:t>Chart</w:t>
            </w:r>
            <w:r>
              <w:rPr>
                <w:sz w:val="17"/>
                <w:szCs w:val="17"/>
              </w:rPr>
              <w:t xml:space="preserve">, </w:t>
            </w:r>
            <w:r>
              <w:rPr>
                <w:i/>
                <w:iCs/>
                <w:sz w:val="17"/>
                <w:szCs w:val="17"/>
              </w:rPr>
              <w:t>Form</w:t>
            </w:r>
            <w:r>
              <w:rPr>
                <w:sz w:val="17"/>
                <w:szCs w:val="17"/>
              </w:rPr>
              <w:t>…</w:t>
            </w:r>
          </w:p>
        </w:tc>
        <w:tc>
          <w:tcPr>
            <w:tcW w:w="2206" w:type="dxa"/>
            <w:tcMar>
              <w:top w:w="60" w:type="dxa"/>
              <w:left w:w="100" w:type="dxa"/>
              <w:bottom w:w="60" w:type="dxa"/>
              <w:right w:w="100" w:type="dxa"/>
            </w:tcMar>
          </w:tcPr>
          <w:p w14:paraId="1EBD379D" w14:textId="77777777" w:rsidR="00491372" w:rsidRDefault="00657CE8">
            <w:pPr>
              <w:spacing w:after="40"/>
            </w:pPr>
            <w:r>
              <w:rPr>
                <w:i/>
                <w:iCs/>
                <w:sz w:val="17"/>
                <w:szCs w:val="17"/>
              </w:rPr>
              <w:t>Name</w:t>
            </w:r>
          </w:p>
        </w:tc>
        <w:tc>
          <w:tcPr>
            <w:tcW w:w="1796" w:type="dxa"/>
            <w:tcMar>
              <w:top w:w="60" w:type="dxa"/>
              <w:left w:w="100" w:type="dxa"/>
              <w:bottom w:w="60" w:type="dxa"/>
              <w:right w:w="100" w:type="dxa"/>
            </w:tcMar>
          </w:tcPr>
          <w:p w14:paraId="5C0B33DC" w14:textId="77777777" w:rsidR="00491372" w:rsidRDefault="00491372">
            <w:pPr>
              <w:spacing w:after="40"/>
            </w:pPr>
          </w:p>
        </w:tc>
        <w:tc>
          <w:tcPr>
            <w:tcW w:w="1167" w:type="dxa"/>
            <w:tcMar>
              <w:top w:w="60" w:type="dxa"/>
              <w:left w:w="100" w:type="dxa"/>
              <w:bottom w:w="60" w:type="dxa"/>
              <w:right w:w="100" w:type="dxa"/>
            </w:tcMar>
          </w:tcPr>
          <w:p w14:paraId="34D1771C" w14:textId="77777777" w:rsidR="00491372" w:rsidRDefault="00491372">
            <w:pPr>
              <w:spacing w:after="40"/>
            </w:pPr>
          </w:p>
        </w:tc>
      </w:tr>
      <w:tr w:rsidR="00491372" w14:paraId="25CD3443" w14:textId="77777777">
        <w:trPr>
          <w:cantSplit/>
        </w:trPr>
        <w:tc>
          <w:tcPr>
            <w:tcW w:w="2206" w:type="dxa"/>
            <w:tcMar>
              <w:top w:w="60" w:type="dxa"/>
              <w:left w:w="100" w:type="dxa"/>
              <w:bottom w:w="60" w:type="dxa"/>
              <w:right w:w="100" w:type="dxa"/>
            </w:tcMar>
          </w:tcPr>
          <w:p w14:paraId="5A9DBAB2" w14:textId="77777777" w:rsidR="00491372" w:rsidRDefault="00657CE8">
            <w:pPr>
              <w:spacing w:after="40"/>
            </w:pPr>
            <w:r>
              <w:rPr>
                <w:sz w:val="17"/>
                <w:szCs w:val="17"/>
              </w:rPr>
              <w:t>A site map group or entry</w:t>
            </w:r>
          </w:p>
        </w:tc>
        <w:tc>
          <w:tcPr>
            <w:tcW w:w="1985" w:type="dxa"/>
            <w:tcMar>
              <w:top w:w="60" w:type="dxa"/>
              <w:left w:w="100" w:type="dxa"/>
              <w:bottom w:w="60" w:type="dxa"/>
              <w:right w:w="100" w:type="dxa"/>
            </w:tcMar>
          </w:tcPr>
          <w:p w14:paraId="70103187" w14:textId="77777777" w:rsidR="00491372" w:rsidRDefault="00657CE8">
            <w:pPr>
              <w:spacing w:after="40"/>
            </w:pPr>
            <w:r>
              <w:rPr>
                <w:i/>
                <w:iCs/>
                <w:sz w:val="17"/>
                <w:szCs w:val="17"/>
              </w:rPr>
              <w:t>Menu group</w:t>
            </w:r>
            <w:r>
              <w:rPr>
                <w:sz w:val="17"/>
                <w:szCs w:val="17"/>
              </w:rPr>
              <w:t xml:space="preserve">, </w:t>
            </w:r>
            <w:r>
              <w:rPr>
                <w:i/>
                <w:iCs/>
                <w:sz w:val="17"/>
                <w:szCs w:val="17"/>
              </w:rPr>
              <w:t>Menu item</w:t>
            </w:r>
          </w:p>
        </w:tc>
        <w:tc>
          <w:tcPr>
            <w:tcW w:w="2206" w:type="dxa"/>
            <w:tcMar>
              <w:top w:w="60" w:type="dxa"/>
              <w:left w:w="100" w:type="dxa"/>
              <w:bottom w:w="60" w:type="dxa"/>
              <w:right w:w="100" w:type="dxa"/>
            </w:tcMar>
          </w:tcPr>
          <w:p w14:paraId="3848F357" w14:textId="77777777" w:rsidR="00491372" w:rsidRDefault="00657CE8">
            <w:pPr>
              <w:spacing w:after="40"/>
            </w:pPr>
            <w:r>
              <w:rPr>
                <w:i/>
                <w:iCs/>
                <w:sz w:val="17"/>
                <w:szCs w:val="17"/>
              </w:rPr>
              <w:t>Title</w:t>
            </w:r>
          </w:p>
        </w:tc>
        <w:tc>
          <w:tcPr>
            <w:tcW w:w="1796" w:type="dxa"/>
            <w:tcMar>
              <w:top w:w="60" w:type="dxa"/>
              <w:left w:w="100" w:type="dxa"/>
              <w:bottom w:w="60" w:type="dxa"/>
              <w:right w:w="100" w:type="dxa"/>
            </w:tcMar>
          </w:tcPr>
          <w:p w14:paraId="61AC2EA4" w14:textId="77777777" w:rsidR="00491372" w:rsidRDefault="00491372">
            <w:pPr>
              <w:spacing w:after="40"/>
            </w:pPr>
          </w:p>
        </w:tc>
        <w:tc>
          <w:tcPr>
            <w:tcW w:w="1167" w:type="dxa"/>
            <w:tcMar>
              <w:top w:w="60" w:type="dxa"/>
              <w:left w:w="100" w:type="dxa"/>
              <w:bottom w:w="60" w:type="dxa"/>
              <w:right w:w="100" w:type="dxa"/>
            </w:tcMar>
          </w:tcPr>
          <w:p w14:paraId="258621D8" w14:textId="77777777" w:rsidR="00491372" w:rsidRDefault="00657CE8">
            <w:pPr>
              <w:spacing w:after="40"/>
            </w:pPr>
            <w:r>
              <w:rPr>
                <w:b/>
                <w:bCs/>
                <w:sz w:val="17"/>
                <w:szCs w:val="17"/>
              </w:rPr>
              <w:t>Open</w:t>
            </w:r>
            <w:r>
              <w:rPr>
                <w:sz w:val="17"/>
                <w:szCs w:val="17"/>
              </w:rPr>
              <w:t xml:space="preserve"> (not for a group)</w:t>
            </w:r>
          </w:p>
        </w:tc>
      </w:tr>
      <w:tr w:rsidR="00491372" w14:paraId="0315EACD" w14:textId="77777777">
        <w:trPr>
          <w:cantSplit/>
        </w:trPr>
        <w:tc>
          <w:tcPr>
            <w:tcW w:w="2206" w:type="dxa"/>
            <w:tcMar>
              <w:top w:w="60" w:type="dxa"/>
              <w:left w:w="100" w:type="dxa"/>
              <w:bottom w:w="60" w:type="dxa"/>
              <w:right w:w="100" w:type="dxa"/>
            </w:tcMar>
          </w:tcPr>
          <w:p w14:paraId="4C5AAB2E" w14:textId="77777777" w:rsidR="00491372" w:rsidRDefault="00657CE8">
            <w:pPr>
              <w:spacing w:after="40"/>
            </w:pPr>
            <w:r>
              <w:rPr>
                <w:sz w:val="17"/>
                <w:szCs w:val="17"/>
              </w:rPr>
              <w:t>The area switcher, the form selector, a view selector (the label on the button that opens its list)</w:t>
            </w:r>
          </w:p>
        </w:tc>
        <w:tc>
          <w:tcPr>
            <w:tcW w:w="1985" w:type="dxa"/>
            <w:tcMar>
              <w:top w:w="60" w:type="dxa"/>
              <w:left w:w="100" w:type="dxa"/>
              <w:bottom w:w="60" w:type="dxa"/>
              <w:right w:w="100" w:type="dxa"/>
            </w:tcMar>
          </w:tcPr>
          <w:p w14:paraId="4D65F06E" w14:textId="77777777" w:rsidR="00491372" w:rsidRDefault="00657CE8">
            <w:pPr>
              <w:spacing w:after="40"/>
            </w:pPr>
            <w:r>
              <w:rPr>
                <w:i/>
                <w:iCs/>
                <w:sz w:val="17"/>
                <w:szCs w:val="17"/>
              </w:rPr>
              <w:t>Menu area</w:t>
            </w:r>
            <w:r>
              <w:rPr>
                <w:sz w:val="17"/>
                <w:szCs w:val="17"/>
              </w:rPr>
              <w:t xml:space="preserve">, </w:t>
            </w:r>
            <w:r>
              <w:rPr>
                <w:i/>
                <w:iCs/>
                <w:sz w:val="17"/>
                <w:szCs w:val="17"/>
              </w:rPr>
              <w:t>Form</w:t>
            </w:r>
            <w:r>
              <w:rPr>
                <w:sz w:val="17"/>
                <w:szCs w:val="17"/>
              </w:rPr>
              <w:t xml:space="preserve">, </w:t>
            </w:r>
            <w:r>
              <w:rPr>
                <w:i/>
                <w:iCs/>
                <w:sz w:val="17"/>
                <w:szCs w:val="17"/>
              </w:rPr>
              <w:t>View</w:t>
            </w:r>
          </w:p>
        </w:tc>
        <w:tc>
          <w:tcPr>
            <w:tcW w:w="2206" w:type="dxa"/>
            <w:tcMar>
              <w:top w:w="60" w:type="dxa"/>
              <w:left w:w="100" w:type="dxa"/>
              <w:bottom w:w="60" w:type="dxa"/>
              <w:right w:w="100" w:type="dxa"/>
            </w:tcMar>
          </w:tcPr>
          <w:p w14:paraId="5AC59B4E" w14:textId="77777777" w:rsidR="00491372" w:rsidRDefault="00657CE8">
            <w:pPr>
              <w:spacing w:after="40"/>
            </w:pPr>
            <w:r>
              <w:rPr>
                <w:i/>
                <w:iCs/>
                <w:sz w:val="17"/>
                <w:szCs w:val="17"/>
              </w:rPr>
              <w:t>Title</w:t>
            </w:r>
            <w:r>
              <w:rPr>
                <w:sz w:val="17"/>
                <w:szCs w:val="17"/>
              </w:rPr>
              <w:t xml:space="preserve">, </w:t>
            </w:r>
            <w:r>
              <w:rPr>
                <w:i/>
                <w:iCs/>
                <w:sz w:val="17"/>
                <w:szCs w:val="17"/>
              </w:rPr>
              <w:t>Name</w:t>
            </w:r>
          </w:p>
        </w:tc>
        <w:tc>
          <w:tcPr>
            <w:tcW w:w="1796" w:type="dxa"/>
            <w:tcMar>
              <w:top w:w="60" w:type="dxa"/>
              <w:left w:w="100" w:type="dxa"/>
              <w:bottom w:w="60" w:type="dxa"/>
              <w:right w:w="100" w:type="dxa"/>
            </w:tcMar>
          </w:tcPr>
          <w:p w14:paraId="69E3D607" w14:textId="77777777" w:rsidR="00491372" w:rsidRDefault="00491372">
            <w:pPr>
              <w:spacing w:after="40"/>
            </w:pPr>
          </w:p>
        </w:tc>
        <w:tc>
          <w:tcPr>
            <w:tcW w:w="1167" w:type="dxa"/>
            <w:tcMar>
              <w:top w:w="60" w:type="dxa"/>
              <w:left w:w="100" w:type="dxa"/>
              <w:bottom w:w="60" w:type="dxa"/>
              <w:right w:w="100" w:type="dxa"/>
            </w:tcMar>
          </w:tcPr>
          <w:p w14:paraId="6496AA73" w14:textId="77777777" w:rsidR="00491372" w:rsidRDefault="00657CE8">
            <w:pPr>
              <w:spacing w:after="40"/>
            </w:pPr>
            <w:r>
              <w:rPr>
                <w:b/>
                <w:bCs/>
                <w:sz w:val="17"/>
                <w:szCs w:val="17"/>
              </w:rPr>
              <w:t>Change area</w:t>
            </w:r>
            <w:r>
              <w:rPr>
                <w:sz w:val="17"/>
                <w:szCs w:val="17"/>
              </w:rPr>
              <w:t xml:space="preserve">, </w:t>
            </w:r>
            <w:r>
              <w:rPr>
                <w:b/>
                <w:bCs/>
                <w:sz w:val="17"/>
                <w:szCs w:val="17"/>
              </w:rPr>
              <w:t>Change form</w:t>
            </w:r>
            <w:r>
              <w:rPr>
                <w:sz w:val="17"/>
                <w:szCs w:val="17"/>
              </w:rPr>
              <w:t xml:space="preserve">, </w:t>
            </w:r>
            <w:r>
              <w:rPr>
                <w:b/>
                <w:bCs/>
                <w:sz w:val="17"/>
                <w:szCs w:val="17"/>
              </w:rPr>
              <w:t>Change view</w:t>
            </w:r>
          </w:p>
        </w:tc>
      </w:tr>
      <w:tr w:rsidR="00491372" w14:paraId="2E7FCC78" w14:textId="77777777">
        <w:trPr>
          <w:cantSplit/>
        </w:trPr>
        <w:tc>
          <w:tcPr>
            <w:tcW w:w="2206" w:type="dxa"/>
            <w:tcMar>
              <w:top w:w="60" w:type="dxa"/>
              <w:left w:w="100" w:type="dxa"/>
              <w:bottom w:w="60" w:type="dxa"/>
              <w:right w:w="100" w:type="dxa"/>
            </w:tcMar>
          </w:tcPr>
          <w:p w14:paraId="7ADD78F6" w14:textId="77777777" w:rsidR="00491372" w:rsidRDefault="00657CE8">
            <w:pPr>
              <w:spacing w:after="40"/>
            </w:pPr>
            <w:r>
              <w:rPr>
                <w:sz w:val="17"/>
                <w:szCs w:val="17"/>
              </w:rPr>
              <w:t>An area, a form or a view in its selector's open list</w:t>
            </w:r>
          </w:p>
        </w:tc>
        <w:tc>
          <w:tcPr>
            <w:tcW w:w="1985" w:type="dxa"/>
            <w:tcMar>
              <w:top w:w="60" w:type="dxa"/>
              <w:left w:w="100" w:type="dxa"/>
              <w:bottom w:w="60" w:type="dxa"/>
              <w:right w:w="100" w:type="dxa"/>
            </w:tcMar>
          </w:tcPr>
          <w:p w14:paraId="1D7661F1" w14:textId="77777777" w:rsidR="00491372" w:rsidRDefault="00657CE8">
            <w:pPr>
              <w:spacing w:after="40"/>
            </w:pPr>
            <w:r>
              <w:rPr>
                <w:i/>
                <w:iCs/>
                <w:sz w:val="17"/>
                <w:szCs w:val="17"/>
              </w:rPr>
              <w:t>Menu area</w:t>
            </w:r>
            <w:r>
              <w:rPr>
                <w:sz w:val="17"/>
                <w:szCs w:val="17"/>
              </w:rPr>
              <w:t xml:space="preserve">, </w:t>
            </w:r>
            <w:r>
              <w:rPr>
                <w:i/>
                <w:iCs/>
                <w:sz w:val="17"/>
                <w:szCs w:val="17"/>
              </w:rPr>
              <w:t>Form</w:t>
            </w:r>
            <w:r>
              <w:rPr>
                <w:sz w:val="17"/>
                <w:szCs w:val="17"/>
              </w:rPr>
              <w:t xml:space="preserve">, </w:t>
            </w:r>
            <w:r>
              <w:rPr>
                <w:i/>
                <w:iCs/>
                <w:sz w:val="17"/>
                <w:szCs w:val="17"/>
              </w:rPr>
              <w:t>View</w:t>
            </w:r>
          </w:p>
        </w:tc>
        <w:tc>
          <w:tcPr>
            <w:tcW w:w="2206" w:type="dxa"/>
            <w:tcMar>
              <w:top w:w="60" w:type="dxa"/>
              <w:left w:w="100" w:type="dxa"/>
              <w:bottom w:w="60" w:type="dxa"/>
              <w:right w:w="100" w:type="dxa"/>
            </w:tcMar>
          </w:tcPr>
          <w:p w14:paraId="61982C98" w14:textId="77777777" w:rsidR="00491372" w:rsidRDefault="00657CE8">
            <w:pPr>
              <w:spacing w:after="40"/>
            </w:pPr>
            <w:r>
              <w:rPr>
                <w:i/>
                <w:iCs/>
                <w:sz w:val="17"/>
                <w:szCs w:val="17"/>
              </w:rPr>
              <w:t>Title</w:t>
            </w:r>
            <w:r>
              <w:rPr>
                <w:sz w:val="17"/>
                <w:szCs w:val="17"/>
              </w:rPr>
              <w:t xml:space="preserve">, </w:t>
            </w:r>
            <w:r>
              <w:rPr>
                <w:i/>
                <w:iCs/>
                <w:sz w:val="17"/>
                <w:szCs w:val="17"/>
              </w:rPr>
              <w:t>Name</w:t>
            </w:r>
          </w:p>
        </w:tc>
        <w:tc>
          <w:tcPr>
            <w:tcW w:w="1796" w:type="dxa"/>
            <w:tcMar>
              <w:top w:w="60" w:type="dxa"/>
              <w:left w:w="100" w:type="dxa"/>
              <w:bottom w:w="60" w:type="dxa"/>
              <w:right w:w="100" w:type="dxa"/>
            </w:tcMar>
          </w:tcPr>
          <w:p w14:paraId="25F3BF74" w14:textId="77777777" w:rsidR="00491372" w:rsidRDefault="00491372">
            <w:pPr>
              <w:spacing w:after="40"/>
            </w:pPr>
          </w:p>
        </w:tc>
        <w:tc>
          <w:tcPr>
            <w:tcW w:w="1167" w:type="dxa"/>
            <w:tcMar>
              <w:top w:w="60" w:type="dxa"/>
              <w:left w:w="100" w:type="dxa"/>
              <w:bottom w:w="60" w:type="dxa"/>
              <w:right w:w="100" w:type="dxa"/>
            </w:tcMar>
          </w:tcPr>
          <w:p w14:paraId="13047EC3" w14:textId="77777777" w:rsidR="00491372" w:rsidRDefault="00657CE8">
            <w:pPr>
              <w:spacing w:after="40"/>
            </w:pPr>
            <w:r>
              <w:rPr>
                <w:b/>
                <w:bCs/>
                <w:sz w:val="17"/>
                <w:szCs w:val="17"/>
              </w:rPr>
              <w:t>Open</w:t>
            </w:r>
            <w:r>
              <w:rPr>
                <w:sz w:val="17"/>
                <w:szCs w:val="17"/>
              </w:rPr>
              <w:t>, unless it is the current one</w:t>
            </w:r>
          </w:p>
        </w:tc>
      </w:tr>
      <w:tr w:rsidR="00491372" w14:paraId="7924D877" w14:textId="77777777">
        <w:trPr>
          <w:cantSplit/>
        </w:trPr>
        <w:tc>
          <w:tcPr>
            <w:tcW w:w="2206" w:type="dxa"/>
            <w:tcMar>
              <w:top w:w="60" w:type="dxa"/>
              <w:left w:w="100" w:type="dxa"/>
              <w:bottom w:w="60" w:type="dxa"/>
              <w:right w:w="100" w:type="dxa"/>
            </w:tcMar>
          </w:tcPr>
          <w:p w14:paraId="77D3D1F6" w14:textId="77777777" w:rsidR="00491372" w:rsidRDefault="00657CE8">
            <w:pPr>
              <w:spacing w:after="40"/>
            </w:pPr>
            <w:r>
              <w:rPr>
                <w:sz w:val="17"/>
                <w:szCs w:val="17"/>
              </w:rPr>
              <w:t>A process stage</w:t>
            </w:r>
          </w:p>
        </w:tc>
        <w:tc>
          <w:tcPr>
            <w:tcW w:w="1985" w:type="dxa"/>
            <w:tcMar>
              <w:top w:w="60" w:type="dxa"/>
              <w:left w:w="100" w:type="dxa"/>
              <w:bottom w:w="60" w:type="dxa"/>
              <w:right w:w="100" w:type="dxa"/>
            </w:tcMar>
          </w:tcPr>
          <w:p w14:paraId="142AB751" w14:textId="77777777" w:rsidR="00491372" w:rsidRDefault="00657CE8">
            <w:pPr>
              <w:spacing w:after="40"/>
            </w:pPr>
            <w:r>
              <w:rPr>
                <w:i/>
                <w:iCs/>
                <w:sz w:val="17"/>
                <w:szCs w:val="17"/>
              </w:rPr>
              <w:t>Stage</w:t>
            </w:r>
          </w:p>
        </w:tc>
        <w:tc>
          <w:tcPr>
            <w:tcW w:w="2206" w:type="dxa"/>
            <w:tcMar>
              <w:top w:w="60" w:type="dxa"/>
              <w:left w:w="100" w:type="dxa"/>
              <w:bottom w:w="60" w:type="dxa"/>
              <w:right w:w="100" w:type="dxa"/>
            </w:tcMar>
          </w:tcPr>
          <w:p w14:paraId="45C75619" w14:textId="77777777" w:rsidR="00491372" w:rsidRDefault="00657CE8">
            <w:pPr>
              <w:spacing w:after="40"/>
            </w:pPr>
            <w:r>
              <w:rPr>
                <w:i/>
                <w:iCs/>
                <w:sz w:val="17"/>
                <w:szCs w:val="17"/>
              </w:rPr>
              <w:t>Label</w:t>
            </w:r>
          </w:p>
        </w:tc>
        <w:tc>
          <w:tcPr>
            <w:tcW w:w="1796" w:type="dxa"/>
            <w:tcMar>
              <w:top w:w="60" w:type="dxa"/>
              <w:left w:w="100" w:type="dxa"/>
              <w:bottom w:w="60" w:type="dxa"/>
              <w:right w:w="100" w:type="dxa"/>
            </w:tcMar>
          </w:tcPr>
          <w:p w14:paraId="0B3ED55A" w14:textId="77777777" w:rsidR="00491372" w:rsidRDefault="00491372">
            <w:pPr>
              <w:spacing w:after="40"/>
            </w:pPr>
          </w:p>
        </w:tc>
        <w:tc>
          <w:tcPr>
            <w:tcW w:w="1167" w:type="dxa"/>
            <w:tcMar>
              <w:top w:w="60" w:type="dxa"/>
              <w:left w:w="100" w:type="dxa"/>
              <w:bottom w:w="60" w:type="dxa"/>
              <w:right w:w="100" w:type="dxa"/>
            </w:tcMar>
          </w:tcPr>
          <w:p w14:paraId="048B9020" w14:textId="77777777" w:rsidR="00491372" w:rsidRDefault="00657CE8">
            <w:pPr>
              <w:spacing w:after="40"/>
            </w:pPr>
            <w:r>
              <w:rPr>
                <w:b/>
                <w:bCs/>
                <w:sz w:val="17"/>
                <w:szCs w:val="17"/>
              </w:rPr>
              <w:t>Show stage</w:t>
            </w:r>
            <w:r>
              <w:rPr>
                <w:sz w:val="17"/>
                <w:szCs w:val="17"/>
              </w:rPr>
              <w:t>, for a stage with steps</w:t>
            </w:r>
          </w:p>
        </w:tc>
      </w:tr>
      <w:tr w:rsidR="00491372" w14:paraId="3584C01D" w14:textId="77777777">
        <w:trPr>
          <w:cantSplit/>
        </w:trPr>
        <w:tc>
          <w:tcPr>
            <w:tcW w:w="2206" w:type="dxa"/>
            <w:tcMar>
              <w:top w:w="60" w:type="dxa"/>
              <w:left w:w="100" w:type="dxa"/>
              <w:bottom w:w="60" w:type="dxa"/>
              <w:right w:w="100" w:type="dxa"/>
            </w:tcMar>
          </w:tcPr>
          <w:p w14:paraId="159139F4" w14:textId="77777777" w:rsidR="00491372" w:rsidRDefault="00657CE8">
            <w:pPr>
              <w:spacing w:after="40"/>
            </w:pPr>
            <w:r>
              <w:rPr>
                <w:sz w:val="17"/>
                <w:szCs w:val="17"/>
              </w:rPr>
              <w:t>A process step</w:t>
            </w:r>
          </w:p>
        </w:tc>
        <w:tc>
          <w:tcPr>
            <w:tcW w:w="1985" w:type="dxa"/>
            <w:tcMar>
              <w:top w:w="60" w:type="dxa"/>
              <w:left w:w="100" w:type="dxa"/>
              <w:bottom w:w="60" w:type="dxa"/>
              <w:right w:w="100" w:type="dxa"/>
            </w:tcMar>
          </w:tcPr>
          <w:p w14:paraId="7F690EB1" w14:textId="77777777" w:rsidR="00491372" w:rsidRDefault="00657CE8">
            <w:pPr>
              <w:spacing w:after="40"/>
            </w:pPr>
            <w:r>
              <w:rPr>
                <w:i/>
                <w:iCs/>
                <w:sz w:val="17"/>
                <w:szCs w:val="17"/>
              </w:rPr>
              <w:t>Step</w:t>
            </w:r>
          </w:p>
        </w:tc>
        <w:tc>
          <w:tcPr>
            <w:tcW w:w="2206" w:type="dxa"/>
            <w:tcMar>
              <w:top w:w="60" w:type="dxa"/>
              <w:left w:w="100" w:type="dxa"/>
              <w:bottom w:w="60" w:type="dxa"/>
              <w:right w:w="100" w:type="dxa"/>
            </w:tcMar>
          </w:tcPr>
          <w:p w14:paraId="7C65A052" w14:textId="77777777" w:rsidR="00491372" w:rsidRDefault="00657CE8">
            <w:pPr>
              <w:spacing w:after="40"/>
            </w:pPr>
            <w:r>
              <w:rPr>
                <w:i/>
                <w:iCs/>
                <w:sz w:val="17"/>
                <w:szCs w:val="17"/>
              </w:rPr>
              <w:t>Label</w:t>
            </w:r>
            <w:r>
              <w:rPr>
                <w:sz w:val="17"/>
                <w:szCs w:val="17"/>
              </w:rPr>
              <w:t xml:space="preserve">, </w:t>
            </w:r>
            <w:r>
              <w:rPr>
                <w:i/>
                <w:iCs/>
                <w:sz w:val="17"/>
                <w:szCs w:val="17"/>
              </w:rPr>
              <w:t>Tooltip</w:t>
            </w:r>
            <w:r>
              <w:rPr>
                <w:sz w:val="17"/>
                <w:szCs w:val="17"/>
              </w:rPr>
              <w:t xml:space="preserve"> (the column's description)</w:t>
            </w:r>
          </w:p>
        </w:tc>
        <w:tc>
          <w:tcPr>
            <w:tcW w:w="1796" w:type="dxa"/>
            <w:tcMar>
              <w:top w:w="60" w:type="dxa"/>
              <w:left w:w="100" w:type="dxa"/>
              <w:bottom w:w="60" w:type="dxa"/>
              <w:right w:w="100" w:type="dxa"/>
            </w:tcMar>
          </w:tcPr>
          <w:p w14:paraId="61C46C16" w14:textId="77777777" w:rsidR="00491372" w:rsidRDefault="00657CE8">
            <w:pPr>
              <w:spacing w:after="40"/>
            </w:pPr>
            <w:r>
              <w:rPr>
                <w:sz w:val="17"/>
                <w:szCs w:val="17"/>
              </w:rPr>
              <w:t>The column's</w:t>
            </w:r>
          </w:p>
        </w:tc>
        <w:tc>
          <w:tcPr>
            <w:tcW w:w="1167" w:type="dxa"/>
            <w:tcMar>
              <w:top w:w="60" w:type="dxa"/>
              <w:left w:w="100" w:type="dxa"/>
              <w:bottom w:w="60" w:type="dxa"/>
              <w:right w:w="100" w:type="dxa"/>
            </w:tcMar>
          </w:tcPr>
          <w:p w14:paraId="47738366" w14:textId="77777777" w:rsidR="00491372" w:rsidRDefault="00491372">
            <w:pPr>
              <w:spacing w:after="40"/>
            </w:pPr>
          </w:p>
        </w:tc>
      </w:tr>
      <w:tr w:rsidR="00491372" w14:paraId="34868C6E" w14:textId="77777777">
        <w:trPr>
          <w:cantSplit/>
        </w:trPr>
        <w:tc>
          <w:tcPr>
            <w:tcW w:w="2206" w:type="dxa"/>
            <w:tcMar>
              <w:top w:w="60" w:type="dxa"/>
              <w:left w:w="100" w:type="dxa"/>
              <w:bottom w:w="60" w:type="dxa"/>
              <w:right w:w="100" w:type="dxa"/>
            </w:tcMar>
          </w:tcPr>
          <w:p w14:paraId="40CAED21" w14:textId="77777777" w:rsidR="00491372" w:rsidRDefault="00657CE8">
            <w:pPr>
              <w:spacing w:after="40"/>
            </w:pPr>
            <w:r>
              <w:rPr>
                <w:sz w:val="17"/>
                <w:szCs w:val="17"/>
              </w:rPr>
              <w:t>A modern command</w:t>
            </w:r>
          </w:p>
        </w:tc>
        <w:tc>
          <w:tcPr>
            <w:tcW w:w="1985" w:type="dxa"/>
            <w:tcMar>
              <w:top w:w="60" w:type="dxa"/>
              <w:left w:w="100" w:type="dxa"/>
              <w:bottom w:w="60" w:type="dxa"/>
              <w:right w:w="100" w:type="dxa"/>
            </w:tcMar>
          </w:tcPr>
          <w:p w14:paraId="43F7E79A" w14:textId="77777777" w:rsidR="00491372" w:rsidRDefault="00657CE8">
            <w:pPr>
              <w:spacing w:after="40"/>
            </w:pPr>
            <w:r>
              <w:rPr>
                <w:i/>
                <w:iCs/>
                <w:sz w:val="17"/>
                <w:szCs w:val="17"/>
              </w:rPr>
              <w:t>Button</w:t>
            </w:r>
            <w:r>
              <w:rPr>
                <w:sz w:val="17"/>
                <w:szCs w:val="17"/>
              </w:rPr>
              <w:t xml:space="preserve"> (</w:t>
            </w:r>
            <w:r>
              <w:rPr>
                <w:i/>
                <w:iCs/>
                <w:sz w:val="17"/>
                <w:szCs w:val="17"/>
              </w:rPr>
              <w:t>Button group</w:t>
            </w:r>
            <w:r>
              <w:rPr>
                <w:sz w:val="17"/>
                <w:szCs w:val="17"/>
              </w:rPr>
              <w:t xml:space="preserve"> without a label)</w:t>
            </w:r>
          </w:p>
        </w:tc>
        <w:tc>
          <w:tcPr>
            <w:tcW w:w="2206" w:type="dxa"/>
            <w:tcMar>
              <w:top w:w="60" w:type="dxa"/>
              <w:left w:w="100" w:type="dxa"/>
              <w:bottom w:w="60" w:type="dxa"/>
              <w:right w:w="100" w:type="dxa"/>
            </w:tcMar>
          </w:tcPr>
          <w:p w14:paraId="187CC5E8" w14:textId="77777777" w:rsidR="00491372" w:rsidRDefault="00657CE8">
            <w:pPr>
              <w:spacing w:after="40"/>
            </w:pPr>
            <w:r>
              <w:rPr>
                <w:i/>
                <w:iCs/>
                <w:sz w:val="17"/>
                <w:szCs w:val="17"/>
              </w:rPr>
              <w:t>Label</w:t>
            </w:r>
            <w:r>
              <w:rPr>
                <w:sz w:val="17"/>
                <w:szCs w:val="17"/>
              </w:rPr>
              <w:t xml:space="preserve">, </w:t>
            </w:r>
            <w:r>
              <w:rPr>
                <w:i/>
                <w:iCs/>
                <w:sz w:val="17"/>
                <w:szCs w:val="17"/>
              </w:rPr>
              <w:t>Tooltip title</w:t>
            </w:r>
            <w:r>
              <w:rPr>
                <w:sz w:val="17"/>
                <w:szCs w:val="17"/>
              </w:rPr>
              <w:t xml:space="preserve">, </w:t>
            </w:r>
            <w:r>
              <w:rPr>
                <w:i/>
                <w:iCs/>
                <w:sz w:val="17"/>
                <w:szCs w:val="17"/>
              </w:rPr>
              <w:t>Tooltip text</w:t>
            </w:r>
          </w:p>
        </w:tc>
        <w:tc>
          <w:tcPr>
            <w:tcW w:w="1796" w:type="dxa"/>
            <w:tcMar>
              <w:top w:w="60" w:type="dxa"/>
              <w:left w:w="100" w:type="dxa"/>
              <w:bottom w:w="60" w:type="dxa"/>
              <w:right w:w="100" w:type="dxa"/>
            </w:tcMar>
          </w:tcPr>
          <w:p w14:paraId="05C10949" w14:textId="77777777" w:rsidR="00491372" w:rsidRDefault="00491372">
            <w:pPr>
              <w:spacing w:after="40"/>
            </w:pPr>
          </w:p>
        </w:tc>
        <w:tc>
          <w:tcPr>
            <w:tcW w:w="1167" w:type="dxa"/>
            <w:tcMar>
              <w:top w:w="60" w:type="dxa"/>
              <w:left w:w="100" w:type="dxa"/>
              <w:bottom w:w="60" w:type="dxa"/>
              <w:right w:w="100" w:type="dxa"/>
            </w:tcMar>
          </w:tcPr>
          <w:p w14:paraId="598DEB3E" w14:textId="77777777" w:rsidR="00491372" w:rsidRDefault="00491372">
            <w:pPr>
              <w:spacing w:after="40"/>
            </w:pPr>
          </w:p>
        </w:tc>
      </w:tr>
      <w:tr w:rsidR="00491372" w14:paraId="1FD13F05" w14:textId="77777777">
        <w:trPr>
          <w:cantSplit/>
        </w:trPr>
        <w:tc>
          <w:tcPr>
            <w:tcW w:w="2206" w:type="dxa"/>
            <w:tcMar>
              <w:top w:w="60" w:type="dxa"/>
              <w:left w:w="100" w:type="dxa"/>
              <w:bottom w:w="60" w:type="dxa"/>
              <w:right w:w="100" w:type="dxa"/>
            </w:tcMar>
          </w:tcPr>
          <w:p w14:paraId="28C628CF" w14:textId="77777777" w:rsidR="00491372" w:rsidRDefault="00657CE8">
            <w:pPr>
              <w:spacing w:after="40"/>
            </w:pPr>
            <w:r>
              <w:rPr>
                <w:sz w:val="17"/>
                <w:szCs w:val="17"/>
              </w:rPr>
              <w:t>A classic button</w:t>
            </w:r>
          </w:p>
        </w:tc>
        <w:tc>
          <w:tcPr>
            <w:tcW w:w="1985" w:type="dxa"/>
            <w:tcMar>
              <w:top w:w="60" w:type="dxa"/>
              <w:left w:w="100" w:type="dxa"/>
              <w:bottom w:w="60" w:type="dxa"/>
              <w:right w:w="100" w:type="dxa"/>
            </w:tcMar>
          </w:tcPr>
          <w:p w14:paraId="551866AA" w14:textId="77777777" w:rsidR="00491372" w:rsidRDefault="00657CE8">
            <w:pPr>
              <w:spacing w:after="40"/>
            </w:pPr>
            <w:r>
              <w:rPr>
                <w:i/>
                <w:iCs/>
                <w:sz w:val="17"/>
                <w:szCs w:val="17"/>
              </w:rPr>
              <w:t>Button</w:t>
            </w:r>
          </w:p>
        </w:tc>
        <w:tc>
          <w:tcPr>
            <w:tcW w:w="2206" w:type="dxa"/>
            <w:tcMar>
              <w:top w:w="60" w:type="dxa"/>
              <w:left w:w="100" w:type="dxa"/>
              <w:bottom w:w="60" w:type="dxa"/>
              <w:right w:w="100" w:type="dxa"/>
            </w:tcMar>
          </w:tcPr>
          <w:p w14:paraId="24275CF4" w14:textId="77777777" w:rsidR="00491372" w:rsidRDefault="00657CE8">
            <w:pPr>
              <w:spacing w:after="40"/>
            </w:pPr>
            <w:r>
              <w:rPr>
                <w:i/>
                <w:iCs/>
                <w:sz w:val="17"/>
                <w:szCs w:val="17"/>
              </w:rPr>
              <w:t>Label</w:t>
            </w:r>
            <w:r>
              <w:rPr>
                <w:sz w:val="17"/>
                <w:szCs w:val="17"/>
              </w:rPr>
              <w:t xml:space="preserve">, </w:t>
            </w:r>
            <w:r>
              <w:rPr>
                <w:i/>
                <w:iCs/>
                <w:sz w:val="17"/>
                <w:szCs w:val="17"/>
              </w:rPr>
              <w:t>Tooltip title</w:t>
            </w:r>
            <w:r>
              <w:rPr>
                <w:sz w:val="17"/>
                <w:szCs w:val="17"/>
              </w:rPr>
              <w:t xml:space="preserve">, </w:t>
            </w:r>
            <w:r>
              <w:rPr>
                <w:i/>
                <w:iCs/>
                <w:sz w:val="17"/>
                <w:szCs w:val="17"/>
              </w:rPr>
              <w:t>Tooltip text</w:t>
            </w:r>
          </w:p>
        </w:tc>
        <w:tc>
          <w:tcPr>
            <w:tcW w:w="1796" w:type="dxa"/>
            <w:tcMar>
              <w:top w:w="60" w:type="dxa"/>
              <w:left w:w="100" w:type="dxa"/>
              <w:bottom w:w="60" w:type="dxa"/>
              <w:right w:w="100" w:type="dxa"/>
            </w:tcMar>
          </w:tcPr>
          <w:p w14:paraId="1525C446" w14:textId="77777777" w:rsidR="00491372" w:rsidRDefault="00491372">
            <w:pPr>
              <w:spacing w:after="40"/>
            </w:pPr>
          </w:p>
        </w:tc>
        <w:tc>
          <w:tcPr>
            <w:tcW w:w="1167" w:type="dxa"/>
            <w:tcMar>
              <w:top w:w="60" w:type="dxa"/>
              <w:left w:w="100" w:type="dxa"/>
              <w:bottom w:w="60" w:type="dxa"/>
              <w:right w:w="100" w:type="dxa"/>
            </w:tcMar>
          </w:tcPr>
          <w:p w14:paraId="64E77DC8" w14:textId="77777777" w:rsidR="00491372" w:rsidRDefault="00491372">
            <w:pPr>
              <w:spacing w:after="40"/>
            </w:pPr>
          </w:p>
        </w:tc>
      </w:tr>
      <w:tr w:rsidR="00491372" w14:paraId="7D634EE7" w14:textId="77777777">
        <w:trPr>
          <w:cantSplit/>
        </w:trPr>
        <w:tc>
          <w:tcPr>
            <w:tcW w:w="2206" w:type="dxa"/>
            <w:tcMar>
              <w:top w:w="60" w:type="dxa"/>
              <w:left w:w="100" w:type="dxa"/>
              <w:bottom w:w="60" w:type="dxa"/>
              <w:right w:w="100" w:type="dxa"/>
            </w:tcMar>
          </w:tcPr>
          <w:p w14:paraId="396B62BB" w14:textId="77777777" w:rsidR="00491372" w:rsidRDefault="00657CE8">
            <w:pPr>
              <w:spacing w:after="40"/>
            </w:pPr>
            <w:r>
              <w:rPr>
                <w:sz w:val="17"/>
                <w:szCs w:val="17"/>
              </w:rPr>
              <w:t>An environment variable, a custom API</w:t>
            </w:r>
          </w:p>
        </w:tc>
        <w:tc>
          <w:tcPr>
            <w:tcW w:w="1985" w:type="dxa"/>
            <w:tcMar>
              <w:top w:w="60" w:type="dxa"/>
              <w:left w:w="100" w:type="dxa"/>
              <w:bottom w:w="60" w:type="dxa"/>
              <w:right w:w="100" w:type="dxa"/>
            </w:tcMar>
          </w:tcPr>
          <w:p w14:paraId="67B77773" w14:textId="77777777" w:rsidR="00491372" w:rsidRDefault="00657CE8">
            <w:pPr>
              <w:spacing w:after="40"/>
            </w:pPr>
            <w:r>
              <w:rPr>
                <w:i/>
                <w:iCs/>
                <w:sz w:val="17"/>
                <w:szCs w:val="17"/>
              </w:rPr>
              <w:t>Environment variable</w:t>
            </w:r>
            <w:r>
              <w:rPr>
                <w:sz w:val="17"/>
                <w:szCs w:val="17"/>
              </w:rPr>
              <w:t xml:space="preserve">, </w:t>
            </w:r>
            <w:r>
              <w:rPr>
                <w:i/>
                <w:iCs/>
                <w:sz w:val="17"/>
                <w:szCs w:val="17"/>
              </w:rPr>
              <w:t>Custom API</w:t>
            </w:r>
          </w:p>
        </w:tc>
        <w:tc>
          <w:tcPr>
            <w:tcW w:w="2206" w:type="dxa"/>
            <w:tcMar>
              <w:top w:w="60" w:type="dxa"/>
              <w:left w:w="100" w:type="dxa"/>
              <w:bottom w:w="60" w:type="dxa"/>
              <w:right w:w="100" w:type="dxa"/>
            </w:tcMar>
          </w:tcPr>
          <w:p w14:paraId="046E569D" w14:textId="77777777" w:rsidR="00491372" w:rsidRDefault="00657CE8">
            <w:pPr>
              <w:spacing w:after="40"/>
            </w:pPr>
            <w:r>
              <w:rPr>
                <w:i/>
                <w:iCs/>
                <w:sz w:val="17"/>
                <w:szCs w:val="17"/>
              </w:rPr>
              <w:t>Name</w:t>
            </w:r>
            <w:r>
              <w:rPr>
                <w:sz w:val="17"/>
                <w:szCs w:val="17"/>
              </w:rPr>
              <w:t xml:space="preserve">, </w:t>
            </w:r>
            <w:r>
              <w:rPr>
                <w:i/>
                <w:iCs/>
                <w:sz w:val="17"/>
                <w:szCs w:val="17"/>
              </w:rPr>
              <w:t>Description</w:t>
            </w:r>
            <w:r>
              <w:rPr>
                <w:sz w:val="17"/>
                <w:szCs w:val="17"/>
              </w:rPr>
              <w:t xml:space="preserve">, </w:t>
            </w:r>
            <w:r>
              <w:rPr>
                <w:i/>
                <w:iCs/>
                <w:sz w:val="17"/>
                <w:szCs w:val="17"/>
              </w:rPr>
              <w:t>Hint</w:t>
            </w:r>
          </w:p>
        </w:tc>
        <w:tc>
          <w:tcPr>
            <w:tcW w:w="1796" w:type="dxa"/>
            <w:tcMar>
              <w:top w:w="60" w:type="dxa"/>
              <w:left w:w="100" w:type="dxa"/>
              <w:bottom w:w="60" w:type="dxa"/>
              <w:right w:w="100" w:type="dxa"/>
            </w:tcMar>
          </w:tcPr>
          <w:p w14:paraId="17FD84BA" w14:textId="77777777" w:rsidR="00491372" w:rsidRDefault="00491372">
            <w:pPr>
              <w:spacing w:after="40"/>
            </w:pPr>
          </w:p>
        </w:tc>
        <w:tc>
          <w:tcPr>
            <w:tcW w:w="1167" w:type="dxa"/>
            <w:tcMar>
              <w:top w:w="60" w:type="dxa"/>
              <w:left w:w="100" w:type="dxa"/>
              <w:bottom w:w="60" w:type="dxa"/>
              <w:right w:w="100" w:type="dxa"/>
            </w:tcMar>
          </w:tcPr>
          <w:p w14:paraId="73D9962E" w14:textId="77777777" w:rsidR="00491372" w:rsidRDefault="00491372">
            <w:pPr>
              <w:spacing w:after="40"/>
            </w:pPr>
          </w:p>
        </w:tc>
      </w:tr>
      <w:tr w:rsidR="00491372" w14:paraId="2E771F19" w14:textId="77777777">
        <w:trPr>
          <w:cantSplit/>
        </w:trPr>
        <w:tc>
          <w:tcPr>
            <w:tcW w:w="2206" w:type="dxa"/>
            <w:tcMar>
              <w:top w:w="60" w:type="dxa"/>
              <w:left w:w="100" w:type="dxa"/>
              <w:bottom w:w="60" w:type="dxa"/>
              <w:right w:w="100" w:type="dxa"/>
            </w:tcMar>
          </w:tcPr>
          <w:p w14:paraId="65D6FF35" w14:textId="77777777" w:rsidR="00491372" w:rsidRDefault="00657CE8">
            <w:pPr>
              <w:spacing w:after="40"/>
            </w:pPr>
            <w:r>
              <w:rPr>
                <w:sz w:val="17"/>
                <w:szCs w:val="17"/>
              </w:rPr>
              <w:t>Microsoft's built-in text</w:t>
            </w:r>
          </w:p>
        </w:tc>
        <w:tc>
          <w:tcPr>
            <w:tcW w:w="1985" w:type="dxa"/>
            <w:tcMar>
              <w:top w:w="60" w:type="dxa"/>
              <w:left w:w="100" w:type="dxa"/>
              <w:bottom w:w="60" w:type="dxa"/>
              <w:right w:w="100" w:type="dxa"/>
            </w:tcMar>
          </w:tcPr>
          <w:p w14:paraId="040987DF" w14:textId="77777777" w:rsidR="00491372" w:rsidRDefault="00657CE8">
            <w:pPr>
              <w:spacing w:after="40"/>
            </w:pPr>
            <w:r>
              <w:rPr>
                <w:i/>
                <w:iCs/>
                <w:sz w:val="17"/>
                <w:szCs w:val="17"/>
              </w:rPr>
              <w:t>Built-in</w:t>
            </w:r>
          </w:p>
        </w:tc>
        <w:tc>
          <w:tcPr>
            <w:tcW w:w="2206" w:type="dxa"/>
            <w:tcMar>
              <w:top w:w="60" w:type="dxa"/>
              <w:left w:w="100" w:type="dxa"/>
              <w:bottom w:w="60" w:type="dxa"/>
              <w:right w:w="100" w:type="dxa"/>
            </w:tcMar>
          </w:tcPr>
          <w:p w14:paraId="7CAE33E6" w14:textId="77777777" w:rsidR="00491372" w:rsidRDefault="00657CE8">
            <w:pPr>
              <w:spacing w:after="40"/>
            </w:pPr>
            <w:r>
              <w:rPr>
                <w:sz w:val="17"/>
                <w:szCs w:val="17"/>
              </w:rPr>
              <w:t>None, with a note</w:t>
            </w:r>
          </w:p>
        </w:tc>
        <w:tc>
          <w:tcPr>
            <w:tcW w:w="1796" w:type="dxa"/>
            <w:tcMar>
              <w:top w:w="60" w:type="dxa"/>
              <w:left w:w="100" w:type="dxa"/>
              <w:bottom w:w="60" w:type="dxa"/>
              <w:right w:w="100" w:type="dxa"/>
            </w:tcMar>
          </w:tcPr>
          <w:p w14:paraId="420A001B" w14:textId="77777777" w:rsidR="00491372" w:rsidRDefault="00491372">
            <w:pPr>
              <w:spacing w:after="40"/>
            </w:pPr>
          </w:p>
        </w:tc>
        <w:tc>
          <w:tcPr>
            <w:tcW w:w="1167" w:type="dxa"/>
            <w:tcMar>
              <w:top w:w="60" w:type="dxa"/>
              <w:left w:w="100" w:type="dxa"/>
              <w:bottom w:w="60" w:type="dxa"/>
              <w:right w:w="100" w:type="dxa"/>
            </w:tcMar>
          </w:tcPr>
          <w:p w14:paraId="14B2E7E6" w14:textId="77777777" w:rsidR="00491372" w:rsidRDefault="00657CE8">
            <w:pPr>
              <w:spacing w:after="40"/>
            </w:pPr>
            <w:r>
              <w:rPr>
                <w:b/>
                <w:bCs/>
                <w:sz w:val="17"/>
                <w:szCs w:val="17"/>
              </w:rPr>
              <w:t>Open</w:t>
            </w:r>
            <w:r>
              <w:rPr>
                <w:sz w:val="17"/>
                <w:szCs w:val="17"/>
              </w:rPr>
              <w:t xml:space="preserve"> for a navigation item</w:t>
            </w:r>
          </w:p>
        </w:tc>
      </w:tr>
    </w:tbl>
    <w:p w14:paraId="2AF0D2EE" w14:textId="77777777" w:rsidR="00491372" w:rsidRDefault="00491372">
      <w:pPr>
        <w:spacing w:after="120"/>
      </w:pPr>
    </w:p>
    <w:p w14:paraId="73D8CDEC" w14:textId="77777777" w:rsidR="00491372" w:rsidRDefault="00657CE8">
      <w:pPr>
        <w:spacing w:after="120"/>
      </w:pPr>
      <w:r>
        <w:t>Descriptions, tooltip texts and hints are multi-line (</w:t>
      </w:r>
      <w:r>
        <w:rPr>
          <w:rFonts w:ascii="Consolas" w:eastAsia="Consolas" w:hAnsi="Consolas" w:cs="Consolas"/>
          <w:sz w:val="18"/>
          <w:szCs w:val="18"/>
          <w:shd w:val="clear" w:color="auto" w:fill="F3F2F1"/>
        </w:rPr>
        <w:t>LONG</w:t>
      </w:r>
      <w:r>
        <w:t>). The clicked text's block comes first (</w:t>
      </w:r>
      <w:r>
        <w:rPr>
          <w:rFonts w:ascii="Consolas" w:eastAsia="Consolas" w:hAnsi="Consolas" w:cs="Consolas"/>
          <w:sz w:val="18"/>
          <w:szCs w:val="18"/>
          <w:shd w:val="clear" w:color="auto" w:fill="F3F2F1"/>
        </w:rPr>
        <w:t>clickedFirst</w:t>
      </w:r>
      <w:r>
        <w:t>): the popup edits exactly what was clicked. The one exception is a column's form cell, whose blocks keep their order whichever text was clicked (</w:t>
      </w:r>
      <w:r>
        <w:rPr>
          <w:i/>
          <w:iCs/>
        </w:rPr>
        <w:t>Form label</w:t>
      </w:r>
      <w:r>
        <w:t xml:space="preserve">, </w:t>
      </w:r>
      <w:r>
        <w:rPr>
          <w:i/>
          <w:iCs/>
        </w:rPr>
        <w:t>Tooltip</w:t>
      </w:r>
      <w:r>
        <w:t xml:space="preserve">, </w:t>
      </w:r>
      <w:r>
        <w:rPr>
          <w:i/>
          <w:iCs/>
        </w:rPr>
        <w:t>Column name</w:t>
      </w:r>
      <w:r>
        <w:t xml:space="preserve">); its popup puts the caret in the </w:t>
      </w:r>
      <w:r>
        <w:rPr>
          <w:i/>
          <w:iCs/>
        </w:rPr>
        <w:t>Form label</w:t>
      </w:r>
      <w:r>
        <w:t xml:space="preserve">, and in the </w:t>
      </w:r>
      <w:r>
        <w:rPr>
          <w:i/>
          <w:iCs/>
        </w:rPr>
        <w:t>Column name</w:t>
      </w:r>
      <w:r>
        <w:t xml:space="preserve"> only where the form's label can't be typed in </w:t>
      </w:r>
      <w:r>
        <w:lastRenderedPageBreak/>
        <w:t>(</w:t>
      </w:r>
      <w:r>
        <w:rPr>
          <w:rFonts w:ascii="Consolas" w:eastAsia="Consolas" w:hAnsi="Consolas" w:cs="Consolas"/>
          <w:sz w:val="18"/>
          <w:szCs w:val="18"/>
          <w:shd w:val="clear" w:color="auto" w:fill="F3F2F1"/>
        </w:rPr>
        <w:t>focusKeys</w:t>
      </w:r>
      <w:r>
        <w:t xml:space="preserve">, </w:t>
      </w:r>
      <w:r>
        <w:rPr>
          <w:color w:val="0F6CBD"/>
        </w:rPr>
        <w:t>9.21</w:t>
      </w:r>
      <w:r>
        <w:t>). A text of the component that its kind doesn't list (an anchor showing another of its slots) gets a block of its own. Two blocks never edit one text (a classic button whose tooltip uses its label's Lo</w:t>
      </w:r>
      <w:r>
        <w:t>cLabel).</w:t>
      </w:r>
    </w:p>
    <w:p w14:paraId="5F60D24A" w14:textId="77777777" w:rsidR="00491372" w:rsidRDefault="00657CE8">
      <w:pPr>
        <w:spacing w:after="120"/>
      </w:pPr>
      <w:r>
        <w:rPr>
          <w:b/>
          <w:bCs/>
        </w:rPr>
        <w:t>A field.</w:t>
      </w:r>
      <w:r>
        <w:t xml:space="preserve"> The title is what the page shows: the column's name where the cell has no label in the user's language (</w:t>
      </w:r>
      <w:r>
        <w:rPr>
          <w:rFonts w:ascii="Consolas" w:eastAsia="Consolas" w:hAnsi="Consolas" w:cs="Consolas"/>
          <w:sz w:val="18"/>
          <w:szCs w:val="18"/>
          <w:shd w:val="clear" w:color="auto" w:fill="F3F2F1"/>
        </w:rPr>
        <w:t>cellTitle</w:t>
      </w:r>
      <w:r>
        <w:t xml:space="preserve">). The blocks are the form's own label for the cell, the column's tooltip and the column's name, in that order. A form label is the text one form shows in place of the column's name, which shows everywhere else (LIVE-FINDINGS 42): the notes say so, in one clause each after the heading, and an empty </w:t>
      </w:r>
      <w:r>
        <w:rPr>
          <w:i/>
          <w:iCs/>
        </w:rPr>
        <w:t>Form label</w:t>
      </w:r>
      <w:r>
        <w:t xml:space="preserve"> input has as its placeholder the column's name the form shows instead in that language </w:t>
      </w:r>
      <w:r>
        <w:t xml:space="preserve">(else the column's base-language name), </w:t>
      </w:r>
      <w:r>
        <w:rPr>
          <w:i/>
          <w:iCs/>
        </w:rPr>
        <w:t>Shows “&lt;column name&gt;”</w:t>
      </w:r>
      <w:r>
        <w:t xml:space="preserve">. It is the form's own text, not a link to the column's name: the form designer usually saves a copy of the column's name as the cell's label when the field is added, and that copy does not follow a later change to the column's name. So editing the </w:t>
      </w:r>
      <w:r>
        <w:rPr>
          <w:i/>
          <w:iCs/>
        </w:rPr>
        <w:t>Column name</w:t>
      </w:r>
      <w:r>
        <w:t xml:space="preserve"> changes views, search and the forms without a label of their own for the field, and what a form shows changes with its </w:t>
      </w:r>
      <w:r>
        <w:rPr>
          <w:i/>
          <w:iCs/>
        </w:rPr>
        <w:t>Form label</w:t>
      </w:r>
      <w:r>
        <w:t>, the block that takes the caret. A French form label emptied</w:t>
      </w:r>
      <w:r>
        <w:t xml:space="preserve"> in the popup has no placeholder: Dataverse can't remove a cell's label, so the save writes that column's name in its place, and the line under the input says so (</w:t>
      </w:r>
      <w:r>
        <w:rPr>
          <w:color w:val="0F6CBD"/>
        </w:rPr>
        <w:t>9.21</w:t>
      </w:r>
      <w:r>
        <w:t>).</w:t>
      </w:r>
    </w:p>
    <w:p w14:paraId="20704EF4" w14:textId="77777777" w:rsidR="00491372" w:rsidRDefault="00657CE8">
      <w:pPr>
        <w:spacing w:after="120"/>
      </w:pPr>
      <w:r>
        <w:rPr>
          <w:rFonts w:ascii="Consolas" w:eastAsia="Consolas" w:hAnsi="Consolas" w:cs="Consolas"/>
          <w:sz w:val="18"/>
          <w:szCs w:val="18"/>
          <w:shd w:val="clear" w:color="auto" w:fill="F3F2F1"/>
        </w:rPr>
        <w:t>src/inspector/describe.ts</w:t>
      </w:r>
      <w:r>
        <w:t xml:space="preserve">, </w:t>
      </w:r>
      <w:r>
        <w:rPr>
          <w:rFonts w:ascii="Consolas" w:eastAsia="Consolas" w:hAnsi="Consolas" w:cs="Consolas"/>
          <w:sz w:val="18"/>
          <w:szCs w:val="18"/>
          <w:shd w:val="clear" w:color="auto" w:fill="F3F2F1"/>
        </w:rPr>
        <w:t>FIELD_NOTES</w:t>
      </w:r>
      <w:r>
        <w:t>:</w:t>
      </w:r>
    </w:p>
    <w:p w14:paraId="0F91B9F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FIELD_NOTES = {</w:t>
      </w:r>
    </w:p>
    <w:p w14:paraId="6497EB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form's own label: shown on this form in place of the column's name (LIVE-FINDINGS 42).</w:t>
      </w:r>
    </w:p>
    <w:p w14:paraId="33367FF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label: 'this form only, shown instead of the column name',</w:t>
      </w:r>
    </w:p>
    <w:p w14:paraId="4CD7D4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quick view form's cell label shows on every main form that embeds that quick view.</w:t>
      </w:r>
    </w:p>
    <w:p w14:paraId="0EFABF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quickView: 'this quick view (on every form that shows it), instead of the column name',</w:t>
      </w:r>
    </w:p>
    <w:p w14:paraId="447EBE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tooltip: 'everywhere',</w:t>
      </w:r>
    </w:p>
    <w:p w14:paraId="4D4C76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column: 'everywhere: views, search and forms without a form label',</w:t>
      </w:r>
    </w:p>
    <w:p w14:paraId="0977283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B4D815F" w14:textId="77777777" w:rsidR="00491372" w:rsidRDefault="00491372">
      <w:pPr>
        <w:spacing w:after="120"/>
      </w:pPr>
    </w:p>
    <w:p w14:paraId="2768DB60" w14:textId="77777777" w:rsidR="00491372" w:rsidRDefault="00657CE8">
      <w:pPr>
        <w:spacing w:after="120"/>
      </w:pPr>
      <w:r>
        <w:t xml:space="preserve">The tooltip people see on a field is the column's description (verified in a test environment, LIVE-FINDINGS 43), so the </w:t>
      </w:r>
      <w:r>
        <w:rPr>
          <w:i/>
          <w:iCs/>
        </w:rPr>
        <w:t>Tooltip</w:t>
      </w:r>
      <w:r>
        <w:t xml:space="preserve"> block edits </w:t>
      </w:r>
      <w:r>
        <w:rPr>
          <w:rFonts w:ascii="Consolas" w:eastAsia="Consolas" w:hAnsi="Consolas" w:cs="Consolas"/>
          <w:sz w:val="18"/>
          <w:szCs w:val="18"/>
          <w:shd w:val="clear" w:color="auto" w:fill="F3F2F1"/>
        </w:rPr>
        <w:t>attribute|&lt;table&gt;.&lt;column&gt;|Description</w:t>
      </w:r>
      <w:r>
        <w:t xml:space="preserve">. When the column is on the form more than once, </w:t>
      </w:r>
      <w:r>
        <w:rPr>
          <w:rFonts w:ascii="Consolas" w:eastAsia="Consolas" w:hAnsi="Consolas" w:cs="Consolas"/>
          <w:sz w:val="18"/>
          <w:szCs w:val="18"/>
          <w:shd w:val="clear" w:color="auto" w:fill="F3F2F1"/>
        </w:rPr>
        <w:t>duplicates</w:t>
      </w:r>
      <w:r>
        <w:t xml:space="preserve"> finds the other copies: cells of the same form that show the same column with the same base-language wording, not read-only, not from a managed solution (</w:t>
      </w:r>
      <w:r>
        <w:rPr>
          <w:rFonts w:ascii="Consolas" w:eastAsia="Consolas" w:hAnsi="Consolas" w:cs="Consolas"/>
          <w:sz w:val="18"/>
          <w:szCs w:val="18"/>
          <w:shd w:val="clear" w:color="auto" w:fill="F3F2F1"/>
        </w:rPr>
        <w:t>isManaged</w:t>
      </w:r>
      <w:r>
        <w:t xml:space="preserve">) and loaded. A copy worded differently (the same column placed as </w:t>
      </w:r>
      <w:r>
        <w:rPr>
          <w:i/>
          <w:iCs/>
        </w:rPr>
        <w:t>Client</w:t>
      </w:r>
      <w:r>
        <w:t xml:space="preserve"> and as </w:t>
      </w:r>
      <w:r>
        <w:rPr>
          <w:i/>
          <w:iCs/>
        </w:rPr>
        <w:t>Billing client</w:t>
      </w:r>
      <w:r>
        <w:t xml:space="preserve">) is a different label and is never changed from here. The </w:t>
      </w:r>
      <w:r>
        <w:rPr>
          <w:i/>
          <w:iCs/>
        </w:rPr>
        <w:t>Form label</w:t>
      </w:r>
      <w:r>
        <w:t xml:space="preserve"> block then offers </w:t>
      </w:r>
      <w:r>
        <w:rPr>
          <w:i/>
          <w:iCs/>
        </w:rPr>
        <w:t>Also change the other copy of this field on this</w:t>
      </w:r>
      <w:r>
        <w:rPr>
          <w:i/>
          <w:iCs/>
        </w:rPr>
        <w:t xml:space="preserve"> form</w:t>
      </w:r>
      <w:r>
        <w:t xml:space="preserve"> (or </w:t>
      </w:r>
      <w:r>
        <w:rPr>
          <w:i/>
          <w:iCs/>
        </w:rPr>
        <w:t>the 2 other copies</w:t>
      </w:r>
      <w:r>
        <w:t>), ticked when every copy shows the same text as this cell in every shown language. The Publish dialog shows the same edit of every copy as one entry (</w:t>
      </w:r>
      <w:r>
        <w:rPr>
          <w:color w:val="0F6CBD"/>
        </w:rPr>
        <w:t>chapter 8</w:t>
      </w:r>
      <w:r>
        <w:t>).</w:t>
      </w:r>
    </w:p>
    <w:p w14:paraId="7CB4BEC0" w14:textId="77777777" w:rsidR="00491372" w:rsidRDefault="00657CE8">
      <w:pPr>
        <w:spacing w:after="120"/>
      </w:pPr>
      <w:r>
        <w:t xml:space="preserve">Each block is read-only or not on its own: the </w:t>
      </w:r>
      <w:r>
        <w:rPr>
          <w:i/>
          <w:iCs/>
        </w:rPr>
        <w:t>Form label</w:t>
      </w:r>
      <w:r>
        <w:t xml:space="preserve"> is the form's, the </w:t>
      </w:r>
      <w:r>
        <w:rPr>
          <w:i/>
          <w:iCs/>
        </w:rPr>
        <w:t>Tooltip</w:t>
      </w:r>
      <w:r>
        <w:t xml:space="preserve"> and the </w:t>
      </w:r>
      <w:r>
        <w:rPr>
          <w:i/>
          <w:iCs/>
        </w:rPr>
        <w:t>Column name</w:t>
      </w:r>
      <w:r>
        <w:t xml:space="preserve"> the column's, and each comes from its own solution. On an unmanaged form, the cell of a column from a managed solution has a </w:t>
      </w:r>
      <w:r>
        <w:rPr>
          <w:i/>
          <w:iCs/>
        </w:rPr>
        <w:t>Form label</w:t>
      </w:r>
      <w:r>
        <w:t xml:space="preserve"> that takes typing, while its </w:t>
      </w:r>
      <w:r>
        <w:rPr>
          <w:i/>
          <w:iCs/>
        </w:rPr>
        <w:t>Tooltip</w:t>
      </w:r>
      <w:r>
        <w:t xml:space="preserve"> and </w:t>
      </w:r>
      <w:r>
        <w:rPr>
          <w:i/>
          <w:iCs/>
        </w:rPr>
        <w:t>Column name</w:t>
      </w:r>
      <w:r>
        <w:t xml:space="preserve"> are locked, each with the managed reason under its heading (</w:t>
      </w:r>
      <w:r>
        <w:rPr>
          <w:color w:val="0F6CBD"/>
        </w:rPr>
        <w:t>9.21</w:t>
      </w:r>
      <w:r>
        <w:t xml:space="preserve">). On a form from a managed solution the </w:t>
      </w:r>
      <w:r>
        <w:rPr>
          <w:i/>
          <w:iCs/>
        </w:rPr>
        <w:t>Form label</w:t>
      </w:r>
      <w:r>
        <w:t xml:space="preserve"> is read-only, like every label of that form; the </w:t>
      </w:r>
      <w:r>
        <w:rPr>
          <w:i/>
          <w:iCs/>
        </w:rPr>
        <w:t>Tooltip</w:t>
      </w:r>
      <w:r>
        <w:t xml:space="preserve"> and </w:t>
      </w:r>
      <w:r>
        <w:rPr>
          <w:i/>
          <w:iCs/>
        </w:rPr>
        <w:t>Column name</w:t>
      </w:r>
      <w:r>
        <w:t xml:space="preserve"> of an unmanaged custom column placed on it still take typing, and the </w:t>
      </w:r>
      <w:r>
        <w:rPr>
          <w:i/>
          <w:iCs/>
        </w:rPr>
        <w:t>Column name</w:t>
      </w:r>
      <w:r>
        <w:t xml:space="preserve"> takes the caret.</w:t>
      </w:r>
    </w:p>
    <w:p w14:paraId="3D06B387" w14:textId="77777777" w:rsidR="00491372" w:rsidRDefault="00657CE8">
      <w:pPr>
        <w:keepNext/>
        <w:keepLines/>
        <w:spacing w:after="120"/>
      </w:pPr>
      <w:r>
        <w:rPr>
          <w:b/>
          <w:bCs/>
        </w:rPr>
        <w:lastRenderedPageBreak/>
        <w:t>A field's popup.</w:t>
      </w:r>
      <w:r>
        <w:t xml:space="preserve"> The popup of </w:t>
      </w:r>
      <w:r>
        <w:rPr>
          <w:i/>
          <w:iCs/>
        </w:rPr>
        <w:t>Project site</w:t>
      </w:r>
      <w:r>
        <w:t xml:space="preserve"> on a </w:t>
      </w:r>
      <w:r>
        <w:rPr>
          <w:i/>
          <w:iCs/>
        </w:rPr>
        <w:t>Project</w:t>
      </w:r>
      <w:r>
        <w:t xml:space="preserve"> record: its form label, its tooltip and its column's name, each in every shown language, each heading saying where a change applies, its French form label being typed.</w:t>
      </w:r>
    </w:p>
    <w:p w14:paraId="45220B8C" w14:textId="77777777" w:rsidR="00491372" w:rsidRDefault="00657CE8">
      <w:pPr>
        <w:spacing w:before="120" w:after="160"/>
        <w:jc w:val="center"/>
      </w:pPr>
      <w:r>
        <w:rPr>
          <w:noProof/>
        </w:rPr>
        <w:drawing>
          <wp:inline distT="0" distB="0" distL="0" distR="0" wp14:anchorId="34479EA2" wp14:editId="3A9D8977">
            <wp:extent cx="5943600" cy="4867275"/>
            <wp:effectExtent l="0" t="0" r="0" b="0"/>
            <wp:docPr id="31" name="popup-field.png" descr="The popup of the Project site field: Form label, Tooltip and Column name, its French form label being typed" title="The popup of the Project site field: Form label, Tooltip and Column name, its French form label being ty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867275"/>
                    </a:xfrm>
                    <a:prstGeom prst="rect">
                      <a:avLst/>
                    </a:prstGeom>
                  </pic:spPr>
                </pic:pic>
              </a:graphicData>
            </a:graphic>
          </wp:inline>
        </w:drawing>
      </w:r>
    </w:p>
    <w:p w14:paraId="4621DAF7" w14:textId="77777777" w:rsidR="00491372" w:rsidRDefault="00657CE8">
      <w:pPr>
        <w:spacing w:after="120"/>
      </w:pPr>
      <w:r>
        <w:rPr>
          <w:b/>
          <w:bCs/>
        </w:rPr>
        <w:t>A related menu item.</w:t>
      </w:r>
      <w:r>
        <w:t xml:space="preserve"> An item the form XML lists shows, besides its </w:t>
      </w:r>
      <w:r>
        <w:rPr>
          <w:i/>
          <w:iCs/>
        </w:rPr>
        <w:t>Label</w:t>
      </w:r>
      <w:r>
        <w:t>, the text it shows in a language it has no title in (verified in a test environment, LIVE-FINDINGS 80): its relationship's menu label, or the plural name of the table it lists, so that text can be fixed where it comes from. Without a title in the user's language, the popup's title is what the page shows by it (</w:t>
      </w:r>
      <w:r>
        <w:rPr>
          <w:rFonts w:ascii="Consolas" w:eastAsia="Consolas" w:hAnsi="Consolas" w:cs="Consolas"/>
          <w:sz w:val="18"/>
          <w:szCs w:val="18"/>
          <w:shd w:val="clear" w:color="auto" w:fill="F3F2F1"/>
        </w:rPr>
        <w:t>a.orig</w:t>
      </w:r>
      <w:r>
        <w:t>, never a staged text), which is also that language's placeholder.</w:t>
      </w:r>
    </w:p>
    <w:p w14:paraId="1BDA1F28" w14:textId="77777777" w:rsidR="00491372" w:rsidRDefault="00657CE8">
      <w:pPr>
        <w:spacing w:after="120"/>
      </w:pPr>
      <w:r>
        <w:rPr>
          <w:b/>
          <w:bCs/>
        </w:rPr>
        <w:t>A classic button.</w:t>
      </w:r>
      <w:r>
        <w:t xml:space="preserve"> A LocLabel can be used by several buttons, and by tooltips: one save changes it everywhere. Each block of a classic button says where else its LocLabel shows (</w:t>
      </w:r>
      <w:r>
        <w:rPr>
          <w:rFonts w:ascii="Consolas" w:eastAsia="Consolas" w:hAnsi="Consolas" w:cs="Consolas"/>
          <w:sz w:val="18"/>
          <w:szCs w:val="18"/>
          <w:shd w:val="clear" w:color="auto" w:fill="F3F2F1"/>
        </w:rPr>
        <w:t>sharedNote</w:t>
      </w:r>
      <w:r>
        <w:t xml:space="preserve">): </w:t>
      </w:r>
      <w:r>
        <w:rPr>
          <w:i/>
          <w:iCs/>
        </w:rPr>
        <w:t>also on 2 other buttons</w:t>
      </w:r>
      <w:r>
        <w:t xml:space="preserve">, </w:t>
      </w:r>
      <w:r>
        <w:rPr>
          <w:i/>
          <w:iCs/>
        </w:rPr>
        <w:t>on 3 buttons</w:t>
      </w:r>
      <w:r>
        <w:t xml:space="preserve"> (opened from the list), or </w:t>
      </w:r>
      <w:r>
        <w:rPr>
          <w:i/>
          <w:iCs/>
        </w:rPr>
        <w:t>every table's command bar</w:t>
      </w:r>
      <w:r>
        <w:t xml:space="preserve"> for a label of the application ribbon. The tooltip title and text are found through the loader's composed ribbon controls (</w:t>
      </w:r>
      <w:r>
        <w:rPr>
          <w:rFonts w:ascii="Consolas" w:eastAsia="Consolas" w:hAnsi="Consolas" w:cs="Consolas"/>
          <w:sz w:val="18"/>
          <w:szCs w:val="18"/>
          <w:shd w:val="clear" w:color="auto" w:fill="F3F2F1"/>
        </w:rPr>
        <w:t>useRibbonControls</w:t>
      </w:r>
      <w:r>
        <w:t xml:space="preserve">, </w:t>
      </w:r>
      <w:r>
        <w:rPr>
          <w:rFonts w:ascii="Consolas" w:eastAsia="Consolas" w:hAnsi="Consolas" w:cs="Consolas"/>
          <w:sz w:val="18"/>
          <w:szCs w:val="18"/>
          <w:shd w:val="clear" w:color="auto" w:fill="F3F2F1"/>
        </w:rPr>
        <w:t>ribbonTips</w:t>
      </w:r>
      <w:r>
        <w:t xml:space="preserve">); without the control, by the naming </w:t>
      </w:r>
      <w:r>
        <w:rPr>
          <w:i/>
          <w:iCs/>
        </w:rPr>
        <w:t>&lt;button&gt;.LabelText</w:t>
      </w:r>
      <w:r>
        <w:t xml:space="preserve"> → </w:t>
      </w:r>
      <w:r>
        <w:rPr>
          <w:i/>
          <w:iCs/>
        </w:rPr>
        <w:t>&lt;button&gt;.ToolTipTitle</w:t>
      </w:r>
      <w:r>
        <w:t>, only when thos</w:t>
      </w:r>
      <w:r>
        <w:t>e exist.</w:t>
      </w:r>
    </w:p>
    <w:p w14:paraId="19EA0AD0" w14:textId="77777777" w:rsidR="00491372" w:rsidRDefault="00657CE8">
      <w:pPr>
        <w:spacing w:after="120"/>
      </w:pPr>
      <w:r>
        <w:rPr>
          <w:b/>
          <w:bCs/>
        </w:rPr>
        <w:lastRenderedPageBreak/>
        <w:t>A site map item without a name.</w:t>
      </w:r>
      <w:r>
        <w:t xml:space="preserve"> An item the app designer never named (</w:t>
      </w:r>
      <w:r>
        <w:rPr>
          <w:rFonts w:ascii="Consolas" w:eastAsia="Consolas" w:hAnsi="Consolas" w:cs="Consolas"/>
          <w:sz w:val="18"/>
          <w:szCs w:val="18"/>
          <w:shd w:val="clear" w:color="auto" w:fill="F3F2F1"/>
        </w:rPr>
        <w:t>ref.placeholder</w:t>
      </w:r>
      <w:r>
        <w:t xml:space="preserve">) has no title in any language. Its popup's title is the page's own text (the placeholder), its </w:t>
      </w:r>
      <w:r>
        <w:rPr>
          <w:i/>
          <w:iCs/>
        </w:rPr>
        <w:t>Title</w:t>
      </w:r>
      <w:r>
        <w:t xml:space="preserve"> block shows that text as the placeholder of the user's language's input, and one line explains:</w:t>
      </w:r>
    </w:p>
    <w:p w14:paraId="42AD99C4" w14:textId="77777777" w:rsidR="00491372" w:rsidRDefault="00657CE8">
      <w:pPr>
        <w:pBdr>
          <w:left w:val="single" w:sz="18" w:space="8" w:color="0F6CBD"/>
        </w:pBdr>
        <w:shd w:val="clear" w:color="auto" w:fill="EBF3FC"/>
        <w:spacing w:after="160"/>
        <w:ind w:left="240"/>
      </w:pPr>
      <w:r>
        <w:t>This group has no name of its own: Dynamics shows the app designer's placeholder. Name it in each language; other languages will show the English name until you translate them.</w:t>
      </w:r>
    </w:p>
    <w:p w14:paraId="18F0C3A1" w14:textId="77777777" w:rsidR="00491372" w:rsidRDefault="00657CE8">
      <w:pPr>
        <w:spacing w:after="120"/>
      </w:pPr>
      <w:r>
        <w:t>(</w:t>
      </w:r>
      <w:r>
        <w:rPr>
          <w:rFonts w:ascii="Consolas" w:eastAsia="Consolas" w:hAnsi="Consolas" w:cs="Consolas"/>
          <w:sz w:val="18"/>
          <w:szCs w:val="18"/>
          <w:shd w:val="clear" w:color="auto" w:fill="F3F2F1"/>
        </w:rPr>
        <w:t>unnamedNote</w:t>
      </w:r>
      <w:r>
        <w:t xml:space="preserve">; </w:t>
      </w:r>
      <w:r>
        <w:rPr>
          <w:i/>
          <w:iCs/>
        </w:rPr>
        <w:t>menu item</w:t>
      </w:r>
      <w:r>
        <w:t xml:space="preserve"> for an entry, and the base language's name in place of </w:t>
      </w:r>
      <w:r>
        <w:rPr>
          <w:i/>
          <w:iCs/>
        </w:rPr>
        <w:t>English</w:t>
      </w:r>
      <w:r>
        <w:t xml:space="preserve">.) That is only in an unmanaged site map: in one from a managed solution the item's </w:t>
      </w:r>
      <w:r>
        <w:rPr>
          <w:i/>
          <w:iCs/>
        </w:rPr>
        <w:t>Title</w:t>
      </w:r>
      <w:r>
        <w:t xml:space="preserve"> is read-only with the managed reason, the popup shows that reason instead of the line, and nothing names the item (that would add an unmanaged layer to the site map).</w:t>
      </w:r>
    </w:p>
    <w:p w14:paraId="678DBFA4" w14:textId="77777777" w:rsidR="00491372" w:rsidRDefault="00657CE8">
      <w:pPr>
        <w:spacing w:after="120"/>
      </w:pPr>
      <w:r>
        <w:rPr>
          <w:b/>
          <w:bCs/>
        </w:rPr>
        <w:t>Built-in text and table names in commands.</w:t>
      </w:r>
      <w:r>
        <w:t xml:space="preserve"> The popup of Microsoft's built-in text has the kind </w:t>
      </w:r>
      <w:r>
        <w:rPr>
          <w:i/>
          <w:iCs/>
        </w:rPr>
        <w:t>Built-in</w:t>
      </w:r>
      <w:r>
        <w:t>, the text as the page shows it as its title, no inputs, and one line (</w:t>
      </w:r>
      <w:r>
        <w:rPr>
          <w:rFonts w:ascii="Consolas" w:eastAsia="Consolas" w:hAnsi="Consolas" w:cs="Consolas"/>
          <w:sz w:val="18"/>
          <w:szCs w:val="18"/>
          <w:shd w:val="clear" w:color="auto" w:fill="F3F2F1"/>
        </w:rPr>
        <w:t>BUILTIN_NOTE</w:t>
      </w:r>
      <w:r>
        <w:t xml:space="preserve">): </w:t>
      </w:r>
      <w:r>
        <w:rPr>
          <w:i/>
          <w:iCs/>
        </w:rPr>
        <w:t>Built-in Microsoft text. It's already translated into every language installed in this environment, so there's nothing to translate here.</w:t>
      </w:r>
      <w:r>
        <w:t xml:space="preserve"> A built-in command named after its table has the button's text as its title, the table's </w:t>
      </w:r>
      <w:r>
        <w:rPr>
          <w:i/>
          <w:iCs/>
        </w:rPr>
        <w:t>Name</w:t>
      </w:r>
      <w:r>
        <w:t xml:space="preserve"> and </w:t>
      </w:r>
      <w:r>
        <w:rPr>
          <w:i/>
          <w:iCs/>
        </w:rPr>
        <w:t>Plural name</w:t>
      </w:r>
      <w:r>
        <w:t xml:space="preserve"> (the one shown focused) and one line.</w:t>
      </w:r>
    </w:p>
    <w:p w14:paraId="43FDF3B5" w14:textId="77777777" w:rsidR="00491372" w:rsidRDefault="00657CE8">
      <w:pPr>
        <w:spacing w:after="120"/>
      </w:pPr>
      <w:r>
        <w:rPr>
          <w:rFonts w:ascii="Consolas" w:eastAsia="Consolas" w:hAnsi="Consolas" w:cs="Consolas"/>
          <w:sz w:val="18"/>
          <w:szCs w:val="18"/>
          <w:shd w:val="clear" w:color="auto" w:fill="F3F2F1"/>
        </w:rPr>
        <w:t>src/inspector/describe.ts</w:t>
      </w:r>
      <w:r>
        <w:t xml:space="preserve">, </w:t>
      </w:r>
      <w:r>
        <w:rPr>
          <w:rFonts w:ascii="Consolas" w:eastAsia="Consolas" w:hAnsi="Consolas" w:cs="Consolas"/>
          <w:sz w:val="18"/>
          <w:szCs w:val="18"/>
          <w:shd w:val="clear" w:color="auto" w:fill="F3F2F1"/>
        </w:rPr>
        <w:t>TABLE_COMMAND_WHY</w:t>
      </w:r>
      <w:r>
        <w:t xml:space="preserve"> and </w:t>
      </w:r>
      <w:r>
        <w:rPr>
          <w:rFonts w:ascii="Consolas" w:eastAsia="Consolas" w:hAnsi="Consolas" w:cs="Consolas"/>
          <w:sz w:val="18"/>
          <w:szCs w:val="18"/>
          <w:shd w:val="clear" w:color="auto" w:fill="F3F2F1"/>
        </w:rPr>
        <w:t>TABLE_COMMAND_NOTE</w:t>
      </w:r>
      <w:r>
        <w:t>:</w:t>
      </w:r>
    </w:p>
    <w:p w14:paraId="007B4DA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Why the popup of a built-in command whose text holds its table's name (scan.ts command) shows that table's names. */</w:t>
      </w:r>
    </w:p>
    <w:p w14:paraId="155E0264"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TABLE_COMMAND_WHY = "Microsoft builds this button's text from the table's name: its other words are already translated.";</w:t>
      </w:r>
    </w:p>
    <w:p w14:paraId="528E7531" w14:textId="77777777" w:rsidR="00491372" w:rsidRDefault="00657CE8">
      <w:pPr>
        <w:shd w:val="clear" w:color="auto" w:fill="F5F5F5"/>
        <w:spacing w:line="240" w:lineRule="auto"/>
        <w:ind w:left="120" w:right="120"/>
      </w:pPr>
      <w:r>
        <w:rPr>
          <w:rFonts w:ascii="Consolas" w:eastAsia="Consolas" w:hAnsi="Consolas" w:cs="Consolas"/>
          <w:sz w:val="16"/>
          <w:szCs w:val="16"/>
        </w:rPr>
        <w:t>/** What that popup says where the table's names can be translated here. */</w:t>
      </w:r>
    </w:p>
    <w:p w14:paraId="3E32CD5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TABLE_COMMAND_NOTE = `${TABLE_COMMAND_WHY} Translate the table's name here; the button follows, as does every other place that shows it.`;</w:t>
      </w:r>
    </w:p>
    <w:p w14:paraId="3DFCD11C" w14:textId="77777777" w:rsidR="00491372" w:rsidRDefault="00491372">
      <w:pPr>
        <w:spacing w:after="120"/>
      </w:pPr>
    </w:p>
    <w:p w14:paraId="26EEE9BA" w14:textId="77777777" w:rsidR="00491372" w:rsidRDefault="00657CE8">
      <w:pPr>
        <w:spacing w:after="120"/>
      </w:pPr>
      <w:r>
        <w:t xml:space="preserve">The line is </w:t>
      </w:r>
      <w:r>
        <w:rPr>
          <w:rFonts w:ascii="Consolas" w:eastAsia="Consolas" w:hAnsi="Consolas" w:cs="Consolas"/>
          <w:sz w:val="18"/>
          <w:szCs w:val="18"/>
          <w:shd w:val="clear" w:color="auto" w:fill="F3F2F1"/>
        </w:rPr>
        <w:t>TABLE_COMMAND_NOTE</w:t>
      </w:r>
      <w:r>
        <w:t xml:space="preserve"> when one of the two names can be translated here, else </w:t>
      </w:r>
      <w:r>
        <w:rPr>
          <w:rFonts w:ascii="Consolas" w:eastAsia="Consolas" w:hAnsi="Consolas" w:cs="Consolas"/>
          <w:sz w:val="18"/>
          <w:szCs w:val="18"/>
          <w:shd w:val="clear" w:color="auto" w:fill="F3F2F1"/>
        </w:rPr>
        <w:t>TABLE_COMMAND_WHY</w:t>
      </w:r>
      <w:r>
        <w:t xml:space="preserve"> alone: nothing tells the user to translate names that are read-only. That is the usual case, since most such buttons are on Microsoft's own tables (account, contact…), which come from managed solutions; the popup then shows the managed reason with its lock.</w:t>
      </w:r>
    </w:p>
    <w:p w14:paraId="36895425" w14:textId="77777777" w:rsidR="00491372" w:rsidRDefault="00657CE8">
      <w:pPr>
        <w:spacing w:after="120"/>
      </w:pPr>
      <w:r>
        <w:rPr>
          <w:b/>
          <w:bCs/>
        </w:rPr>
        <w:t>The secondary action.</w:t>
      </w:r>
      <w:r>
        <w:t xml:space="preserve"> </w:t>
      </w:r>
      <w:r>
        <w:rPr>
          <w:rFonts w:ascii="Consolas" w:eastAsia="Consolas" w:hAnsi="Consolas" w:cs="Consolas"/>
          <w:sz w:val="18"/>
          <w:szCs w:val="18"/>
          <w:shd w:val="clear" w:color="auto" w:fill="F3F2F1"/>
        </w:rPr>
        <w:t>describe</w:t>
      </w:r>
      <w:r>
        <w:t xml:space="preserve"> offers it only where pressing it does something. The labels of the three lists the page is switched with (the areas, the record's forms, a grid's views) get theirs from </w:t>
      </w:r>
      <w:r>
        <w:rPr>
          <w:rFonts w:ascii="Consolas" w:eastAsia="Consolas" w:hAnsi="Consolas" w:cs="Consolas"/>
          <w:sz w:val="18"/>
          <w:szCs w:val="18"/>
          <w:shd w:val="clear" w:color="auto" w:fill="F3F2F1"/>
        </w:rPr>
        <w:t>listAction</w:t>
      </w:r>
      <w:r>
        <w:t xml:space="preserve">, in place of their kind's; </w:t>
      </w:r>
      <w:r>
        <w:rPr>
          <w:rFonts w:ascii="Consolas" w:eastAsia="Consolas" w:hAnsi="Consolas" w:cs="Consolas"/>
          <w:sz w:val="18"/>
          <w:szCs w:val="18"/>
          <w:shd w:val="clear" w:color="auto" w:fill="F3F2F1"/>
        </w:rPr>
        <w:t>actionFor</w:t>
      </w:r>
      <w:r>
        <w:t xml:space="preserve"> then keeps only an action that can work.</w:t>
      </w:r>
    </w:p>
    <w:p w14:paraId="4D6DE589" w14:textId="77777777" w:rsidR="00491372" w:rsidRDefault="00657CE8">
      <w:pPr>
        <w:spacing w:after="120"/>
      </w:pPr>
      <w:r>
        <w:rPr>
          <w:rFonts w:ascii="Consolas" w:eastAsia="Consolas" w:hAnsi="Consolas" w:cs="Consolas"/>
          <w:sz w:val="18"/>
          <w:szCs w:val="18"/>
          <w:shd w:val="clear" w:color="auto" w:fill="F3F2F1"/>
        </w:rPr>
        <w:t>src/inspector/describe.ts</w:t>
      </w:r>
      <w:r>
        <w:t xml:space="preserve">, </w:t>
      </w:r>
      <w:r>
        <w:rPr>
          <w:rFonts w:ascii="Consolas" w:eastAsia="Consolas" w:hAnsi="Consolas" w:cs="Consolas"/>
          <w:sz w:val="18"/>
          <w:szCs w:val="18"/>
          <w:shd w:val="clear" w:color="auto" w:fill="F3F2F1"/>
        </w:rPr>
        <w:t>listAction</w:t>
      </w:r>
      <w:r>
        <w:t xml:space="preserve"> and </w:t>
      </w:r>
      <w:r>
        <w:rPr>
          <w:rFonts w:ascii="Consolas" w:eastAsia="Consolas" w:hAnsi="Consolas" w:cs="Consolas"/>
          <w:sz w:val="18"/>
          <w:szCs w:val="18"/>
          <w:shd w:val="clear" w:color="auto" w:fill="F3F2F1"/>
        </w:rPr>
        <w:t>actionFor</w:t>
      </w:r>
      <w:r>
        <w:t>:</w:t>
      </w:r>
    </w:p>
    <w:p w14:paraId="0C0B874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action of a selector's own label (lists.ts): its list. */</w:t>
      </w:r>
    </w:p>
    <w:p w14:paraId="31522FE0" w14:textId="77777777" w:rsidR="00491372" w:rsidRDefault="00657CE8">
      <w:pPr>
        <w:shd w:val="clear" w:color="auto" w:fill="F5F5F5"/>
        <w:spacing w:line="240" w:lineRule="auto"/>
        <w:ind w:left="120" w:right="120"/>
      </w:pPr>
      <w:r>
        <w:rPr>
          <w:rFonts w:ascii="Consolas" w:eastAsia="Consolas" w:hAnsi="Consolas" w:cs="Consolas"/>
          <w:sz w:val="16"/>
          <w:szCs w:val="16"/>
        </w:rPr>
        <w:t>const CHANGE: Record&lt;ListKind, Action&gt; = { area: 'Change area', form: 'Change form', view: 'Change view' };</w:t>
      </w:r>
    </w:p>
    <w:p w14:paraId="39035F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181AA07"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7664BB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action a label of the lists the page is switched with gets (lists.ts), in place of its kind's: on a selector's</w:t>
      </w:r>
    </w:p>
    <w:p w14:paraId="1173C8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own button, Change area / form / view (its list); on an item of its list, Open, unless it is the current one</w:t>
      </w:r>
    </w:p>
    <w:p w14:paraId="21E1C2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(aria-checked) or its id is unknown. Never for the same name shown elsewhere (no `sw`): undefined, the kind's stays.</w:t>
      </w:r>
    </w:p>
    <w:p w14:paraId="6CE538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0BC76F4"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listAction(a: Anchor): Action | null | undefined {</w:t>
      </w:r>
    </w:p>
    <w:p w14:paraId="492C3F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sw = a.sw;</w:t>
      </w:r>
    </w:p>
    <w:p w14:paraId="4186B8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(!sw) return undefined;</w:t>
      </w:r>
    </w:p>
    <w:p w14:paraId="6852CDC9"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(!sw.id) return CHANGE[sw.list];</w:t>
      </w:r>
    </w:p>
    <w:p w14:paraId="4BAD85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attrOf(a.zone ?? a.el, 'aria-checked') === 'true' ? null : 'Open';</w:t>
      </w:r>
    </w:p>
    <w:p w14:paraId="5ADE5519"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E7380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00D796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2FF7AB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secondary action of the clicked label, only where pressing it does something (mode.ts runAction): a tab gets</w:t>
      </w:r>
    </w:p>
    <w:p w14:paraId="4B899E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Show tab unless it is the one shown. Open is dropped for the tab of a related view that is shown, and for a label in</w:t>
      </w:r>
    </w:p>
    <w:p w14:paraId="79904E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menu or flyout, which closes as soon as the popup is used, unless it opens a related view (the navigation API</w:t>
      </w:r>
    </w:p>
    <w:p w14:paraId="30295B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needs no element) or switches to an item of a selector's list (its area, form or view, captured with it: lists.ts).</w:t>
      </w:r>
    </w:p>
    <w:p w14:paraId="3DA97D7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A404C1A"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actionFor(action: Action | undefined, a: Anchor): Action | undefined {</w:t>
      </w:r>
    </w:p>
    <w:p w14:paraId="7FB4488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shown = attrOf(a.el, 'aria-selected') === 'true';</w:t>
      </w:r>
    </w:p>
    <w:p w14:paraId="425031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(a.role === 'tab') return shown ? undefined : 'Show tab';</w:t>
      </w:r>
    </w:p>
    <w:p w14:paraId="1988B5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(action !== 'Open' || a.sw?.id) return action;</w:t>
      </w:r>
    </w:p>
    <w:p w14:paraId="2CA8B9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navIdOf(a.el);</w:t>
      </w:r>
    </w:p>
    <w:p w14:paraId="5FDAE2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(id &amp;&amp; shown) || (!id &amp;&amp; inTransient(a.zone ?? a.el)) ? undefined : action;</w:t>
      </w:r>
    </w:p>
    <w:p w14:paraId="6B1EBCF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5449BC3" w14:textId="77777777" w:rsidR="00491372" w:rsidRDefault="00491372">
      <w:pPr>
        <w:spacing w:after="120"/>
      </w:pPr>
    </w:p>
    <w:p w14:paraId="041852B2" w14:textId="77777777" w:rsidR="00491372" w:rsidRDefault="00657CE8">
      <w:pPr>
        <w:spacing w:after="120"/>
      </w:pPr>
      <w:r>
        <w:t xml:space="preserve">The label on a selector's button (an anchor whose </w:t>
      </w:r>
      <w:r>
        <w:rPr>
          <w:rFonts w:ascii="Consolas" w:eastAsia="Consolas" w:hAnsi="Consolas" w:cs="Consolas"/>
          <w:sz w:val="18"/>
          <w:szCs w:val="18"/>
          <w:shd w:val="clear" w:color="auto" w:fill="F3F2F1"/>
        </w:rPr>
        <w:t>sw</w:t>
      </w:r>
      <w:r>
        <w:t xml:space="preserve"> has no id) gets </w:t>
      </w:r>
      <w:r>
        <w:rPr>
          <w:b/>
          <w:bCs/>
        </w:rPr>
        <w:t>Change area</w:t>
      </w:r>
      <w:r>
        <w:t xml:space="preserve">, </w:t>
      </w:r>
      <w:r>
        <w:rPr>
          <w:b/>
          <w:bCs/>
        </w:rPr>
        <w:t>Change form</w:t>
      </w:r>
      <w:r>
        <w:t xml:space="preserve"> or </w:t>
      </w:r>
      <w:r>
        <w:rPr>
          <w:b/>
          <w:bCs/>
        </w:rPr>
        <w:t>Change view</w:t>
      </w:r>
      <w:r>
        <w:t xml:space="preserve">, which opens its list; an item of an open list gets </w:t>
      </w:r>
      <w:r>
        <w:rPr>
          <w:b/>
          <w:bCs/>
        </w:rPr>
        <w:t>Open</w:t>
      </w:r>
      <w:r>
        <w:t>, which switches to it, except the current one (</w:t>
      </w:r>
      <w:r>
        <w:rPr>
          <w:rFonts w:ascii="Consolas" w:eastAsia="Consolas" w:hAnsi="Consolas" w:cs="Consolas"/>
          <w:sz w:val="18"/>
          <w:szCs w:val="18"/>
          <w:shd w:val="clear" w:color="auto" w:fill="F3F2F1"/>
        </w:rPr>
        <w:t>aria-checked="true"</w:t>
      </w:r>
      <w:r>
        <w:t xml:space="preserve">), which gets none. The scanner sets </w:t>
      </w:r>
      <w:r>
        <w:rPr>
          <w:rFonts w:ascii="Consolas" w:eastAsia="Consolas" w:hAnsi="Consolas" w:cs="Consolas"/>
          <w:sz w:val="18"/>
          <w:szCs w:val="18"/>
          <w:shd w:val="clear" w:color="auto" w:fill="F3F2F1"/>
        </w:rPr>
        <w:t>sw</w:t>
      </w:r>
      <w:r>
        <w:t xml:space="preserve"> only on those labels (</w:t>
      </w:r>
      <w:r>
        <w:rPr>
          <w:color w:val="0F6CBD"/>
        </w:rPr>
        <w:t>9.12</w:t>
      </w:r>
      <w:r>
        <w:t xml:space="preserve">); the same name shown anywhere else keeps its kind's action. A tab gets </w:t>
      </w:r>
      <w:r>
        <w:rPr>
          <w:b/>
          <w:bCs/>
        </w:rPr>
        <w:t>Show tab</w:t>
      </w:r>
      <w:r>
        <w:t xml:space="preserve"> unless it is the one shown. </w:t>
      </w:r>
      <w:r>
        <w:rPr>
          <w:b/>
          <w:bCs/>
        </w:rPr>
        <w:t>Open</w:t>
      </w:r>
      <w:r>
        <w:t xml:space="preserve"> is dropped for the tab of a related view that is shown, and for a label in a menu or flyout (</w:t>
      </w:r>
      <w:r>
        <w:rPr>
          <w:rFonts w:ascii="Consolas" w:eastAsia="Consolas" w:hAnsi="Consolas" w:cs="Consolas"/>
          <w:sz w:val="18"/>
          <w:szCs w:val="18"/>
          <w:shd w:val="clear" w:color="auto" w:fill="F3F2F1"/>
        </w:rPr>
        <w:t>TRANSIENT</w:t>
      </w:r>
      <w:r>
        <w:t xml:space="preserve">: </w:t>
      </w:r>
      <w:r>
        <w:rPr>
          <w:rFonts w:ascii="Consolas" w:eastAsia="Consolas" w:hAnsi="Consolas" w:cs="Consolas"/>
          <w:sz w:val="18"/>
          <w:szCs w:val="18"/>
          <w:shd w:val="clear" w:color="auto" w:fill="F3F2F1"/>
        </w:rPr>
        <w:t>[role="menu"]</w:t>
      </w:r>
      <w:r>
        <w:t xml:space="preserve">, </w:t>
      </w:r>
      <w:r>
        <w:rPr>
          <w:rFonts w:ascii="Consolas" w:eastAsia="Consolas" w:hAnsi="Consolas" w:cs="Consolas"/>
          <w:sz w:val="18"/>
          <w:szCs w:val="18"/>
          <w:shd w:val="clear" w:color="auto" w:fill="F3F2F1"/>
        </w:rPr>
        <w:t>[role="menuitem"]</w:t>
      </w:r>
      <w:r>
        <w:t xml:space="preserve">, </w:t>
      </w:r>
      <w:r>
        <w:rPr>
          <w:rFonts w:ascii="Consolas" w:eastAsia="Consolas" w:hAnsi="Consolas" w:cs="Consolas"/>
          <w:sz w:val="18"/>
          <w:szCs w:val="18"/>
          <w:shd w:val="clear" w:color="auto" w:fill="F3F2F1"/>
        </w:rPr>
        <w:t>[role="menu</w:t>
      </w:r>
      <w:r>
        <w:rPr>
          <w:rFonts w:ascii="Consolas" w:eastAsia="Consolas" w:hAnsi="Consolas" w:cs="Consolas"/>
          <w:sz w:val="18"/>
          <w:szCs w:val="18"/>
          <w:shd w:val="clear" w:color="auto" w:fill="F3F2F1"/>
        </w:rPr>
        <w:t>itemradio"]</w:t>
      </w:r>
      <w:r>
        <w:t xml:space="preserve">, </w:t>
      </w:r>
      <w:r>
        <w:rPr>
          <w:rFonts w:ascii="Consolas" w:eastAsia="Consolas" w:hAnsi="Consolas" w:cs="Consolas"/>
          <w:sz w:val="18"/>
          <w:szCs w:val="18"/>
          <w:shd w:val="clear" w:color="auto" w:fill="F3F2F1"/>
        </w:rPr>
        <w:t>[role="dialog"]</w:t>
      </w:r>
      <w:r>
        <w:t>, the header fields flyout, the area switcher flyout), which closes as soon as the popup is used, unless it is a related menu item, which opens by its nav id without an element, or an item of a selector's list, whose switch was kept with its anchor when it was found. A popup opened from the list, without a label on the page, has no secondary action.</w:t>
      </w:r>
    </w:p>
    <w:p w14:paraId="34293BC0" w14:textId="77777777" w:rsidR="00491372" w:rsidRDefault="00657CE8">
      <w:pPr>
        <w:pStyle w:val="Heading2"/>
        <w:keepNext/>
      </w:pPr>
      <w:bookmarkStart w:id="113" w:name="_Toc243595401"/>
      <w:r>
        <w:t xml:space="preserve">9.21 The popup: </w:t>
      </w:r>
      <w:r>
        <w:rPr>
          <w:rFonts w:ascii="Consolas" w:eastAsia="Consolas" w:hAnsi="Consolas" w:cs="Consolas"/>
          <w:sz w:val="18"/>
          <w:szCs w:val="18"/>
          <w:shd w:val="clear" w:color="auto" w:fill="F3F2F1"/>
        </w:rPr>
        <w:t>ui/callout.ts</w:t>
      </w:r>
      <w:bookmarkEnd w:id="113"/>
    </w:p>
    <w:p w14:paraId="2CE5FA5C" w14:textId="77777777" w:rsidR="00491372" w:rsidRDefault="00657CE8">
      <w:pPr>
        <w:spacing w:after="120"/>
      </w:pPr>
      <w:r>
        <w:rPr>
          <w:rFonts w:ascii="Consolas" w:eastAsia="Consolas" w:hAnsi="Consolas" w:cs="Consolas"/>
          <w:sz w:val="18"/>
          <w:szCs w:val="18"/>
          <w:shd w:val="clear" w:color="auto" w:fill="F3F2F1"/>
        </w:rPr>
        <w:t>openCallout(app, host)</w:t>
      </w:r>
      <w:r>
        <w:t xml:space="preserve"> draws the popup in the app's layer: a Fluent callout with a beak, 400 px wide (440 px with a </w:t>
      </w:r>
      <w:r>
        <w:rPr>
          <w:i/>
          <w:iCs/>
        </w:rPr>
        <w:t>Choices</w:t>
      </w:r>
      <w:r>
        <w:t xml:space="preserve"> list), at </w:t>
      </w:r>
      <w:r>
        <w:rPr>
          <w:rFonts w:ascii="Consolas" w:eastAsia="Consolas" w:hAnsi="Consolas" w:cs="Consolas"/>
          <w:sz w:val="18"/>
          <w:szCs w:val="18"/>
          <w:shd w:val="clear" w:color="auto" w:fill="F3F2F1"/>
        </w:rPr>
        <w:t>z-index</w:t>
      </w:r>
      <w:r>
        <w:t xml:space="preserve"> 18 in the layer, above the bar (11) and the list sheet (3 docked, 12 floating), below dialogs and menus. It never writes to Dataverse and never touches the page's DOM.</w:t>
      </w:r>
    </w:p>
    <w:p w14:paraId="0DC26B73" w14:textId="77777777" w:rsidR="00491372" w:rsidRDefault="00657CE8">
      <w:pPr>
        <w:spacing w:after="120"/>
      </w:pPr>
      <w:r>
        <w:rPr>
          <w:b/>
          <w:bCs/>
        </w:rPr>
        <w:t>Its parts</w:t>
      </w:r>
      <w:r>
        <w:t>, top to bottom:</w:t>
      </w:r>
    </w:p>
    <w:p w14:paraId="76A0CDF3" w14:textId="77777777" w:rsidR="00491372" w:rsidRDefault="00657CE8" w:rsidP="00830234">
      <w:pPr>
        <w:pStyle w:val="ListParagraph"/>
        <w:numPr>
          <w:ilvl w:val="0"/>
          <w:numId w:val="1"/>
        </w:numPr>
        <w:spacing w:after="60" w:line="264" w:lineRule="auto"/>
      </w:pPr>
      <w:r>
        <w:t xml:space="preserve">the header: the kind word, the title (two lines at most; </w:t>
      </w:r>
      <w:r>
        <w:rPr>
          <w:i/>
          <w:iCs/>
        </w:rPr>
        <w:t>Untitled</w:t>
      </w:r>
      <w:r>
        <w:t xml:space="preserve"> when there is none) and ✕ (</w:t>
      </w:r>
      <w:r>
        <w:rPr>
          <w:i/>
          <w:iCs/>
        </w:rPr>
        <w:t>Close</w:t>
      </w:r>
      <w:r>
        <w:t>);</w:t>
      </w:r>
    </w:p>
    <w:p w14:paraId="1209E5CE" w14:textId="77777777" w:rsidR="00491372" w:rsidRDefault="00657CE8" w:rsidP="00830234">
      <w:pPr>
        <w:pStyle w:val="ListParagraph"/>
        <w:numPr>
          <w:ilvl w:val="0"/>
          <w:numId w:val="1"/>
        </w:numPr>
        <w:spacing w:after="60" w:line="264" w:lineRule="auto"/>
      </w:pPr>
      <w:r>
        <w:t xml:space="preserve">the body, which scrolls inside the popup: </w:t>
      </w:r>
      <w:r>
        <w:rPr>
          <w:i/>
          <w:iCs/>
        </w:rPr>
        <w:t>Loading…</w:t>
      </w:r>
      <w:r>
        <w:t xml:space="preserve"> while the component's slots load, the read-only reason (a lock and one muted line), the note, the blocks, the </w:t>
      </w:r>
      <w:r>
        <w:rPr>
          <w:i/>
          <w:iCs/>
        </w:rPr>
        <w:t>Choices</w:t>
      </w:r>
      <w:r>
        <w:t xml:space="preserve"> disclosure, or </w:t>
      </w:r>
      <w:r>
        <w:rPr>
          <w:i/>
          <w:iCs/>
        </w:rPr>
        <w:t>Nothing to translate here.</w:t>
      </w:r>
      <w:r>
        <w:t>;</w:t>
      </w:r>
    </w:p>
    <w:p w14:paraId="20C1D380" w14:textId="77777777" w:rsidR="00491372" w:rsidRDefault="00657CE8" w:rsidP="00830234">
      <w:pPr>
        <w:pStyle w:val="ListParagraph"/>
        <w:numPr>
          <w:ilvl w:val="0"/>
          <w:numId w:val="1"/>
        </w:numPr>
        <w:spacing w:after="60" w:line="264" w:lineRule="auto"/>
      </w:pPr>
      <w:r>
        <w:t xml:space="preserve">the footer: the secondary button on the left, then </w:t>
      </w:r>
      <w:r>
        <w:rPr>
          <w:b/>
          <w:bCs/>
        </w:rPr>
        <w:t>Undo changes</w:t>
      </w:r>
      <w:r>
        <w:t xml:space="preserve"> (a link, shown only while something was changed in this popup) and </w:t>
      </w:r>
      <w:r>
        <w:rPr>
          <w:b/>
          <w:bCs/>
        </w:rPr>
        <w:t>Done</w:t>
      </w:r>
      <w:r>
        <w:t>.</w:t>
      </w:r>
    </w:p>
    <w:p w14:paraId="46DB89CD" w14:textId="77777777" w:rsidR="00491372" w:rsidRDefault="00491372">
      <w:pPr>
        <w:spacing w:after="60"/>
      </w:pPr>
    </w:p>
    <w:p w14:paraId="6F424F11" w14:textId="77777777" w:rsidR="00491372" w:rsidRDefault="00657CE8">
      <w:pPr>
        <w:spacing w:after="120"/>
      </w:pPr>
      <w:r>
        <w:lastRenderedPageBreak/>
        <w:t xml:space="preserve">The popup is a </w:t>
      </w:r>
      <w:r>
        <w:rPr>
          <w:rFonts w:ascii="Consolas" w:eastAsia="Consolas" w:hAnsi="Consolas" w:cs="Consolas"/>
          <w:sz w:val="18"/>
          <w:szCs w:val="18"/>
          <w:shd w:val="clear" w:color="auto" w:fill="F3F2F1"/>
        </w:rPr>
        <w:t>role="dialog"</w:t>
      </w:r>
      <w:r>
        <w:t xml:space="preserve"> with </w:t>
      </w:r>
      <w:r>
        <w:rPr>
          <w:rFonts w:ascii="Consolas" w:eastAsia="Consolas" w:hAnsi="Consolas" w:cs="Consolas"/>
          <w:sz w:val="18"/>
          <w:szCs w:val="18"/>
          <w:shd w:val="clear" w:color="auto" w:fill="F3F2F1"/>
        </w:rPr>
        <w:t>aria-modal="false"</w:t>
      </w:r>
      <w:r>
        <w:t xml:space="preserve">, labelled by its kind and its title; a live region says </w:t>
      </w:r>
      <w:r>
        <w:rPr>
          <w:i/>
          <w:iCs/>
        </w:rPr>
        <w:t>Changes undone.</w:t>
      </w:r>
      <w:r>
        <w:t>, the problem of the input that has the focus or the line saying what its emptied text becomes (below), and the line shown when the secondary button could do nothing (</w:t>
      </w:r>
      <w:r>
        <w:rPr>
          <w:color w:val="0F6CBD"/>
        </w:rPr>
        <w:t>9.22</w:t>
      </w:r>
      <w:r>
        <w:t>).</w:t>
      </w:r>
    </w:p>
    <w:p w14:paraId="5DE037F5" w14:textId="77777777" w:rsidR="00491372" w:rsidRDefault="00657CE8">
      <w:pPr>
        <w:spacing w:after="120"/>
      </w:pPr>
      <w:r>
        <w:rPr>
          <w:b/>
          <w:bCs/>
        </w:rPr>
        <w:t>One row per language.</w:t>
      </w:r>
      <w:r>
        <w:t xml:space="preserve"> Each block has its heading (and its note, muted, after a ·), then one row per shown language: the language's name in a 72 px column, and a plain input. The languages are the base language first, then the target, then the other shown languages in the environment's order.</w:t>
      </w:r>
    </w:p>
    <w:p w14:paraId="7DCFAAB6" w14:textId="77777777" w:rsidR="00491372" w:rsidRDefault="00657CE8">
      <w:pPr>
        <w:spacing w:after="120"/>
      </w:pPr>
      <w:r>
        <w:rPr>
          <w:rFonts w:ascii="Consolas" w:eastAsia="Consolas" w:hAnsi="Consolas" w:cs="Consolas"/>
          <w:sz w:val="18"/>
          <w:szCs w:val="18"/>
          <w:shd w:val="clear" w:color="auto" w:fill="F3F2F1"/>
        </w:rPr>
        <w:t>src/ui/callout.ts</w:t>
      </w:r>
      <w:r>
        <w:t xml:space="preserve">, </w:t>
      </w:r>
      <w:r>
        <w:rPr>
          <w:rFonts w:ascii="Consolas" w:eastAsia="Consolas" w:hAnsi="Consolas" w:cs="Consolas"/>
          <w:sz w:val="18"/>
          <w:szCs w:val="18"/>
          <w:shd w:val="clear" w:color="auto" w:fill="F3F2F1"/>
        </w:rPr>
        <w:t>rowLangs</w:t>
      </w:r>
      <w:r>
        <w:t>:</w:t>
      </w:r>
    </w:p>
    <w:p w14:paraId="22D4F9D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rowLangs(all: readonly Lcid[], base: Lcid, target: Lcid, shown: readonly Lcid[]): Lcid[] {</w:t>
      </w:r>
    </w:p>
    <w:p w14:paraId="5F823C9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out = [base];</w:t>
      </w:r>
    </w:p>
    <w:p w14:paraId="225A8A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(target !== base) out.push(target);</w:t>
      </w:r>
    </w:p>
    <w:p w14:paraId="0670D1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l of all) if (l !== base &amp;&amp; l !== target &amp;&amp; shown.includes(l)) out.push(l);</w:t>
      </w:r>
    </w:p>
    <w:p w14:paraId="312F59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out;</w:t>
      </w:r>
    </w:p>
    <w:p w14:paraId="00961EB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A252042" w14:textId="77777777" w:rsidR="00491372" w:rsidRDefault="00491372">
      <w:pPr>
        <w:spacing w:after="120"/>
      </w:pPr>
    </w:p>
    <w:p w14:paraId="1D534C49" w14:textId="77777777" w:rsidR="00491372" w:rsidRDefault="00657CE8">
      <w:pPr>
        <w:spacing w:after="120"/>
      </w:pPr>
      <w:r>
        <w:t xml:space="preserve">An input is a </w:t>
      </w:r>
      <w:r>
        <w:rPr>
          <w:rFonts w:ascii="Consolas" w:eastAsia="Consolas" w:hAnsi="Consolas" w:cs="Consolas"/>
          <w:sz w:val="18"/>
          <w:szCs w:val="18"/>
          <w:shd w:val="clear" w:color="auto" w:fill="F3F2F1"/>
        </w:rPr>
        <w:t>textarea</w:t>
      </w:r>
      <w:r>
        <w:t xml:space="preserve"> for a multi-line text (it grows from one to four lines, 92 px at most) and an </w:t>
      </w:r>
      <w:r>
        <w:rPr>
          <w:rFonts w:ascii="Consolas" w:eastAsia="Consolas" w:hAnsi="Consolas" w:cs="Consolas"/>
          <w:sz w:val="18"/>
          <w:szCs w:val="18"/>
          <w:shd w:val="clear" w:color="auto" w:fill="F3F2F1"/>
        </w:rPr>
        <w:t>input</w:t>
      </w:r>
      <w:r>
        <w:t xml:space="preserve"> otherwise. It carries </w:t>
      </w:r>
      <w:r>
        <w:rPr>
          <w:rFonts w:ascii="Consolas" w:eastAsia="Consolas" w:hAnsi="Consolas" w:cs="Consolas"/>
          <w:sz w:val="18"/>
          <w:szCs w:val="18"/>
          <w:shd w:val="clear" w:color="auto" w:fill="F3F2F1"/>
        </w:rPr>
        <w:t>lang</w:t>
      </w:r>
      <w:r>
        <w:t xml:space="preserve"> and </w:t>
      </w:r>
      <w:r>
        <w:rPr>
          <w:rFonts w:ascii="Consolas" w:eastAsia="Consolas" w:hAnsi="Consolas" w:cs="Consolas"/>
          <w:sz w:val="18"/>
          <w:szCs w:val="18"/>
          <w:shd w:val="clear" w:color="auto" w:fill="F3F2F1"/>
        </w:rPr>
        <w:t>dir</w:t>
      </w:r>
      <w:r>
        <w:t xml:space="preserve"> (right to left for Arabic and Hebrew), spell checking, </w:t>
      </w:r>
      <w:r>
        <w:rPr>
          <w:rFonts w:ascii="Consolas" w:eastAsia="Consolas" w:hAnsi="Consolas" w:cs="Consolas"/>
          <w:sz w:val="18"/>
          <w:szCs w:val="18"/>
          <w:shd w:val="clear" w:color="auto" w:fill="F3F2F1"/>
        </w:rPr>
        <w:t>aria-label</w:t>
      </w:r>
      <w:r>
        <w:t xml:space="preserve"> (</w:t>
      </w:r>
      <w:r>
        <w:rPr>
          <w:i/>
          <w:iCs/>
        </w:rPr>
        <w:t>Label, French</w:t>
      </w:r>
      <w:r>
        <w:t xml:space="preserve">) and a message under it. It is disabled for a read-only slot and for a language that wasn't loaded (placeholder </w:t>
      </w:r>
      <w:r>
        <w:rPr>
          <w:i/>
          <w:iCs/>
        </w:rPr>
        <w:t>Not loaded yet</w:t>
      </w:r>
      <w:r>
        <w:t xml:space="preserve">). Each keystroke calls </w:t>
      </w:r>
      <w:r>
        <w:rPr>
          <w:rFonts w:ascii="Consolas" w:eastAsia="Consolas" w:hAnsi="Consolas" w:cs="Consolas"/>
          <w:sz w:val="18"/>
          <w:szCs w:val="18"/>
          <w:shd w:val="clear" w:color="auto" w:fill="F3F2F1"/>
        </w:rPr>
        <w:t>store.set</w:t>
      </w:r>
      <w:r>
        <w:t>: the edit is staged at once, and typing a text back to what the server has removes the edit.</w:t>
      </w:r>
    </w:p>
    <w:p w14:paraId="1FA2565D" w14:textId="77777777" w:rsidR="00491372" w:rsidRDefault="00657CE8">
      <w:pPr>
        <w:spacing w:after="120"/>
      </w:pPr>
      <w:r>
        <w:rPr>
          <w:b/>
          <w:bCs/>
        </w:rPr>
        <w:t>Read-only texts.</w:t>
      </w:r>
      <w:r>
        <w:t xml:space="preserve"> When every text of the popup is read-only, its reason is one muted line with a lock at the top of the body (</w:t>
      </w:r>
      <w:r>
        <w:rPr>
          <w:rFonts w:ascii="Consolas" w:eastAsia="Consolas" w:hAnsi="Consolas" w:cs="Consolas"/>
          <w:sz w:val="18"/>
          <w:szCs w:val="18"/>
          <w:shd w:val="clear" w:color="auto" w:fill="F3F2F1"/>
        </w:rPr>
        <w:t>model.readOnly</w:t>
      </w:r>
      <w:r>
        <w:t xml:space="preserve">, the main slot's reason without its final full stop), and every input is disabled. When only some are, each read-only block has its own lock line under its heading, and the others take typing. Every label of a component that comes from a managed solution is read-only, whatever its managed properties allow: the translator never adds an unmanaged layer on top of a managed component. The </w:t>
      </w:r>
      <w:r>
        <w:t xml:space="preserve">loaders give such a label the reason below (a few keep a reason of their own, such as a name Microsoft locks); the store gives it to any slot whose </w:t>
      </w:r>
      <w:r>
        <w:rPr>
          <w:rFonts w:ascii="Consolas" w:eastAsia="Consolas" w:hAnsi="Consolas" w:cs="Consolas"/>
          <w:sz w:val="18"/>
          <w:szCs w:val="18"/>
          <w:shd w:val="clear" w:color="auto" w:fill="F3F2F1"/>
        </w:rPr>
        <w:t>ref.managed</w:t>
      </w:r>
      <w:r>
        <w:t xml:space="preserve"> is set and that came without a reason (</w:t>
      </w:r>
      <w:r>
        <w:rPr>
          <w:rFonts w:ascii="Consolas" w:eastAsia="Consolas" w:hAnsi="Consolas" w:cs="Consolas"/>
          <w:sz w:val="18"/>
          <w:szCs w:val="18"/>
          <w:shd w:val="clear" w:color="auto" w:fill="F3F2F1"/>
        </w:rPr>
        <w:t>store.add</w:t>
      </w:r>
      <w:r>
        <w:t xml:space="preserve">), and </w:t>
      </w:r>
      <w:r>
        <w:rPr>
          <w:rFonts w:ascii="Consolas" w:eastAsia="Consolas" w:hAnsi="Consolas" w:cs="Consolas"/>
          <w:sz w:val="18"/>
          <w:szCs w:val="18"/>
          <w:shd w:val="clear" w:color="auto" w:fill="F3F2F1"/>
        </w:rPr>
        <w:t>store.set</w:t>
      </w:r>
      <w:r>
        <w:t xml:space="preserve"> stages nothing on such a slot.</w:t>
      </w:r>
    </w:p>
    <w:p w14:paraId="31D7F4B5"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w:t>
      </w:r>
    </w:p>
    <w:p w14:paraId="44D3877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0200381C" w14:textId="77777777" w:rsidR="00491372" w:rsidRDefault="00491372">
      <w:pPr>
        <w:spacing w:after="120"/>
      </w:pPr>
    </w:p>
    <w:p w14:paraId="5D754690" w14:textId="77777777" w:rsidR="00491372" w:rsidRDefault="00657CE8">
      <w:pPr>
        <w:spacing w:after="120"/>
      </w:pPr>
      <w:r>
        <w:t>Microsoft's own forms and tables (account, contact…) come from managed solutions, so on them almost every popup shows this line: their texts are translated in the environment where their solution is developed. In a development environment, its own unmanaged components take typing, an unmanaged form of a managed table and an unmanaged custom column of one among them.</w:t>
      </w:r>
    </w:p>
    <w:p w14:paraId="7720EB96" w14:textId="77777777" w:rsidR="00491372" w:rsidRDefault="00657CE8">
      <w:pPr>
        <w:keepNext/>
        <w:keepLines/>
        <w:spacing w:after="120"/>
      </w:pPr>
      <w:r>
        <w:rPr>
          <w:b/>
          <w:bCs/>
        </w:rPr>
        <w:lastRenderedPageBreak/>
        <w:t>The popup of a managed label.</w:t>
      </w:r>
      <w:r>
        <w:t xml:space="preserve"> The popup of a field on the account form, which comes from a managed solution: the reason at the top with its lock, and every input locked.</w:t>
      </w:r>
    </w:p>
    <w:p w14:paraId="44FAD234" w14:textId="77777777" w:rsidR="00491372" w:rsidRDefault="00657CE8">
      <w:pPr>
        <w:spacing w:before="120" w:after="160"/>
        <w:jc w:val="center"/>
      </w:pPr>
      <w:r>
        <w:rPr>
          <w:noProof/>
        </w:rPr>
        <w:drawing>
          <wp:inline distT="0" distB="0" distL="0" distR="0" wp14:anchorId="48AF6130" wp14:editId="0B3048CE">
            <wp:extent cx="5943600" cy="4229100"/>
            <wp:effectExtent l="0" t="0" r="0" b="0"/>
            <wp:docPr id="32" name="popup-managed.png" descr="The popup of a field from a managed solution, every input locked" title="The popup of a field from a managed solution, every input 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229100"/>
                    </a:xfrm>
                    <a:prstGeom prst="rect">
                      <a:avLst/>
                    </a:prstGeom>
                  </pic:spPr>
                </pic:pic>
              </a:graphicData>
            </a:graphic>
          </wp:inline>
        </w:drawing>
      </w:r>
    </w:p>
    <w:p w14:paraId="655EE057" w14:textId="77777777" w:rsidR="00491372" w:rsidRDefault="00657CE8">
      <w:pPr>
        <w:spacing w:after="120"/>
      </w:pPr>
      <w:r>
        <w:rPr>
          <w:b/>
          <w:bCs/>
        </w:rPr>
        <w:t>Placeholders.</w:t>
      </w:r>
      <w:r>
        <w:t xml:space="preserve"> An empty input says what users of that language see there now (</w:t>
      </w:r>
      <w:r>
        <w:rPr>
          <w:rFonts w:ascii="Consolas" w:eastAsia="Consolas" w:hAnsi="Consolas" w:cs="Consolas"/>
          <w:sz w:val="18"/>
          <w:szCs w:val="18"/>
          <w:shd w:val="clear" w:color="auto" w:fill="F3F2F1"/>
        </w:rPr>
        <w:t>placeholderOf</w:t>
      </w:r>
      <w:r>
        <w:t>).</w:t>
      </w:r>
    </w:p>
    <w:p w14:paraId="03D16671" w14:textId="77777777" w:rsidR="00491372" w:rsidRDefault="00657CE8">
      <w:pPr>
        <w:spacing w:after="120"/>
      </w:pPr>
      <w:r>
        <w:rPr>
          <w:rFonts w:ascii="Consolas" w:eastAsia="Consolas" w:hAnsi="Consolas" w:cs="Consolas"/>
          <w:sz w:val="18"/>
          <w:szCs w:val="18"/>
          <w:shd w:val="clear" w:color="auto" w:fill="F3F2F1"/>
        </w:rPr>
        <w:t>src/ui/callout.ts</w:t>
      </w:r>
      <w:r>
        <w:t xml:space="preserve">, </w:t>
      </w:r>
      <w:r>
        <w:rPr>
          <w:rFonts w:ascii="Consolas" w:eastAsia="Consolas" w:hAnsi="Consolas" w:cs="Consolas"/>
          <w:sz w:val="18"/>
          <w:szCs w:val="18"/>
          <w:shd w:val="clear" w:color="auto" w:fill="F3F2F1"/>
        </w:rPr>
        <w:t>placeholderOf</w:t>
      </w:r>
      <w:r>
        <w:t>:</w:t>
      </w:r>
    </w:p>
    <w:p w14:paraId="1353A1B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placeholderOf(store: Store, s: Slot, l: Lcid, base: Lcid, heading: string, lang: string, page = ''): string {</w:t>
      </w:r>
    </w:p>
    <w:p w14:paraId="0A6ED65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 base &amp;&amp; !s.readOnly &amp;&amp; store.standIn(s.key, l, base)?.text) return '';</w:t>
      </w:r>
    </w:p>
    <w:p w14:paraId="5920EB8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 base &amp;&amp; keepsEmpty(s)) {</w:t>
      </w:r>
    </w:p>
    <w:p w14:paraId="5EF81E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 = store.emptyOnPurpose(s.key, l, base) ? '' : shows(store, s, l, base);</w:t>
      </w:r>
    </w:p>
    <w:p w14:paraId="6FA72A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v ? `Shows “${v}”` : noneText(s, lang);</w:t>
      </w:r>
    </w:p>
    <w:p w14:paraId="7B23C6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68356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(/tooltip|description|hint/i.test(heading)) return `No ${lang} ${heading.trim().toLowerCase()}`;</w:t>
      </w:r>
    </w:p>
    <w:p w14:paraId="17A792C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 = page.trim() || shows(store, s, l, base);</w:t>
      </w:r>
    </w:p>
    <w:p w14:paraId="12B6D5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v ? `Shows “${v}”` : '';</w:t>
      </w:r>
    </w:p>
    <w:p w14:paraId="0B1EF25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D445032" w14:textId="77777777" w:rsidR="00491372" w:rsidRDefault="00491372">
      <w:pPr>
        <w:spacing w:after="120"/>
      </w:pPr>
    </w:p>
    <w:p w14:paraId="00C55E6B" w14:textId="77777777" w:rsidR="00491372" w:rsidRDefault="00657CE8">
      <w:pPr>
        <w:spacing w:after="120"/>
      </w:pPr>
      <w:r>
        <w:t>A metadata description (</w:t>
      </w:r>
      <w:r>
        <w:rPr>
          <w:rFonts w:ascii="Consolas" w:eastAsia="Consolas" w:hAnsi="Consolas" w:cs="Consolas"/>
          <w:sz w:val="18"/>
          <w:szCs w:val="18"/>
          <w:shd w:val="clear" w:color="auto" w:fill="F3F2F1"/>
        </w:rPr>
        <w:t>keepsEmpty</w:t>
      </w:r>
      <w:r>
        <w:t xml:space="preserve">: a column's tooltip, a table's or a choice option's description…) says </w:t>
      </w:r>
      <w:r>
        <w:rPr>
          <w:i/>
          <w:iCs/>
        </w:rPr>
        <w:t>No French tooltip</w:t>
      </w:r>
      <w:r>
        <w:t xml:space="preserve"> (</w:t>
      </w:r>
      <w:r>
        <w:rPr>
          <w:i/>
          <w:iCs/>
        </w:rPr>
        <w:t>No French description</w:t>
      </w:r>
      <w:r>
        <w:t xml:space="preserve">, </w:t>
      </w:r>
      <w:r>
        <w:rPr>
          <w:rFonts w:ascii="Consolas" w:eastAsia="Consolas" w:hAnsi="Consolas" w:cs="Consolas"/>
          <w:sz w:val="18"/>
          <w:szCs w:val="18"/>
          <w:shd w:val="clear" w:color="auto" w:fill="F3F2F1"/>
        </w:rPr>
        <w:t>noneText</w:t>
      </w:r>
      <w:r>
        <w:t>) only where its users see none: stored empty, emptied here and saved so (</w:t>
      </w:r>
      <w:r>
        <w:rPr>
          <w:rFonts w:ascii="Consolas" w:eastAsia="Consolas" w:hAnsi="Consolas" w:cs="Consolas"/>
          <w:sz w:val="18"/>
          <w:szCs w:val="18"/>
          <w:shd w:val="clear" w:color="auto" w:fill="F3F2F1"/>
        </w:rPr>
        <w:t>Store.emptyOnPurpose</w:t>
      </w:r>
      <w:r>
        <w:t xml:space="preserve">), or with no base text either. A missing one, never translated, shows its users the base text, and says so: </w:t>
      </w:r>
      <w:r>
        <w:rPr>
          <w:i/>
          <w:iCs/>
        </w:rPr>
        <w:t>Shows “Type the name.”</w:t>
      </w:r>
      <w:r>
        <w:t xml:space="preserve">. Any other tooltip, description or hint (a record's, a command's, an environment variable's) says </w:t>
      </w:r>
      <w:r>
        <w:rPr>
          <w:i/>
          <w:iCs/>
        </w:rPr>
        <w:t>No French &lt;heading&gt;</w:t>
      </w:r>
      <w:r>
        <w:t xml:space="preserve"> by its heading (</w:t>
      </w:r>
      <w:r>
        <w:rPr>
          <w:i/>
          <w:iCs/>
        </w:rPr>
        <w:t>No French descriptio</w:t>
      </w:r>
      <w:r>
        <w:rPr>
          <w:i/>
          <w:iCs/>
        </w:rPr>
        <w:t>n</w:t>
      </w:r>
      <w:r>
        <w:t xml:space="preserve">, </w:t>
      </w:r>
      <w:r>
        <w:rPr>
          <w:i/>
          <w:iCs/>
        </w:rPr>
        <w:t>No French tooltip text</w:t>
      </w:r>
      <w:r>
        <w:t xml:space="preserve">), whatever its users see there; for a label, </w:t>
      </w:r>
      <w:r>
        <w:rPr>
          <w:rFonts w:ascii="Consolas" w:eastAsia="Consolas" w:hAnsi="Consolas" w:cs="Consolas"/>
          <w:sz w:val="18"/>
          <w:szCs w:val="18"/>
          <w:shd w:val="clear" w:color="auto" w:fill="F3F2F1"/>
        </w:rPr>
        <w:t>shows</w:t>
      </w:r>
      <w:r>
        <w:t xml:space="preserve"> gives what that </w:t>
      </w:r>
      <w:r>
        <w:lastRenderedPageBreak/>
        <w:t xml:space="preserve">language's users see where it is empty: a form cell its column's name in that language, else the column's base-language name (LIVE-FINDINGS 42), a related menu item its relationship's text (LIVE-FINDINGS 80), a process stage or step the name Dynamics keeps (LIVE-FINDINGS 83), anything else the base text. A built-in related menu item a form renames shows language-pack text that the store can't know, so in the user's </w:t>
      </w:r>
      <w:r>
        <w:t>language the page's own text stands in (</w:t>
      </w:r>
      <w:r>
        <w:rPr>
          <w:rFonts w:ascii="Consolas" w:eastAsia="Consolas" w:hAnsi="Consolas" w:cs="Consolas"/>
          <w:sz w:val="18"/>
          <w:szCs w:val="18"/>
          <w:shd w:val="clear" w:color="auto" w:fill="F3F2F1"/>
        </w:rPr>
        <w:t>pageText</w:t>
      </w:r>
      <w:r>
        <w:t>: set for a related menu item without a title in that language, and for a site map item without a name). A translation emptied where the save writes a stand-in in its place has no placeholder: what the page shows now may not be what it becomes (a stage name Dynamics keeps), and the line under the input says what it becomes (below).</w:t>
      </w:r>
    </w:p>
    <w:p w14:paraId="2EC3D097" w14:textId="77777777" w:rsidR="00491372" w:rsidRDefault="00657CE8">
      <w:pPr>
        <w:spacing w:after="120"/>
      </w:pPr>
      <w:r>
        <w:rPr>
          <w:b/>
          <w:bCs/>
        </w:rPr>
        <w:t>Colours of an input.</w:t>
      </w:r>
      <w:r>
        <w:t xml:space="preserve"> Amber (</w:t>
      </w:r>
      <w:r>
        <w:rPr>
          <w:rFonts w:ascii="Consolas" w:eastAsia="Consolas" w:hAnsi="Consolas" w:cs="Consolas"/>
          <w:sz w:val="18"/>
          <w:szCs w:val="18"/>
          <w:shd w:val="clear" w:color="auto" w:fill="F3F2F1"/>
        </w:rPr>
        <w:t>is-miss</w:t>
      </w:r>
      <w:r>
        <w:t>) where the translation is missing by the same rule as the marks (</w:t>
      </w:r>
      <w:r>
        <w:rPr>
          <w:rFonts w:ascii="Consolas" w:eastAsia="Consolas" w:hAnsi="Consolas" w:cs="Consolas"/>
          <w:sz w:val="18"/>
          <w:szCs w:val="18"/>
          <w:shd w:val="clear" w:color="auto" w:fill="F3F2F1"/>
        </w:rPr>
        <w:t>isMissing</w:t>
      </w:r>
      <w:r>
        <w:t xml:space="preserve">: the base text is there, the translation isn't, and no text shown in its place that is worded like the base text covers it: a form cell's column name, a related menu item's relationship text; never a description stored empty on purpose, </w:t>
      </w:r>
      <w:r>
        <w:rPr>
          <w:rFonts w:ascii="Consolas" w:eastAsia="Consolas" w:hAnsi="Consolas" w:cs="Consolas"/>
          <w:sz w:val="18"/>
          <w:szCs w:val="18"/>
          <w:shd w:val="clear" w:color="auto" w:fill="F3F2F1"/>
        </w:rPr>
        <w:t>Store.emptyOnPurpose</w:t>
      </w:r>
      <w:r>
        <w:t>); green (</w:t>
      </w:r>
      <w:r>
        <w:rPr>
          <w:rFonts w:ascii="Consolas" w:eastAsia="Consolas" w:hAnsi="Consolas" w:cs="Consolas"/>
          <w:sz w:val="18"/>
          <w:szCs w:val="18"/>
          <w:shd w:val="clear" w:color="auto" w:fill="F3F2F1"/>
        </w:rPr>
        <w:t>is-edit</w:t>
      </w:r>
      <w:r>
        <w:t>) where it is changed and not published, an emptied translation that gets a stand-in or is saved empty included; red (</w:t>
      </w:r>
      <w:r>
        <w:rPr>
          <w:rFonts w:ascii="Consolas" w:eastAsia="Consolas" w:hAnsi="Consolas" w:cs="Consolas"/>
          <w:sz w:val="18"/>
          <w:szCs w:val="18"/>
          <w:shd w:val="clear" w:color="auto" w:fill="F3F2F1"/>
        </w:rPr>
        <w:t>is-err</w:t>
      </w:r>
      <w:r>
        <w:t xml:space="preserve">) with a message where </w:t>
      </w:r>
      <w:r>
        <w:t>the save would refuse it (</w:t>
      </w:r>
      <w:r>
        <w:rPr>
          <w:rFonts w:ascii="Consolas" w:eastAsia="Consolas" w:hAnsi="Consolas" w:cs="Consolas"/>
          <w:sz w:val="18"/>
          <w:szCs w:val="18"/>
          <w:shd w:val="clear" w:color="auto" w:fill="F3F2F1"/>
        </w:rPr>
        <w:t>problem</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78442B6E" w14:textId="77777777">
        <w:trPr>
          <w:cantSplit/>
          <w:tblHeader/>
        </w:trPr>
        <w:tc>
          <w:tcPr>
            <w:tcW w:w="4680" w:type="dxa"/>
            <w:shd w:val="clear" w:color="auto" w:fill="F3F2F1"/>
            <w:tcMar>
              <w:top w:w="60" w:type="dxa"/>
              <w:left w:w="100" w:type="dxa"/>
              <w:bottom w:w="60" w:type="dxa"/>
              <w:right w:w="100" w:type="dxa"/>
            </w:tcMar>
          </w:tcPr>
          <w:p w14:paraId="292600A8" w14:textId="77777777" w:rsidR="00491372" w:rsidRDefault="00657CE8">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31F3FD2B" w14:textId="77777777" w:rsidR="00491372" w:rsidRDefault="00657CE8">
            <w:pPr>
              <w:spacing w:after="40"/>
            </w:pPr>
            <w:r>
              <w:rPr>
                <w:b/>
                <w:bCs/>
                <w:sz w:val="17"/>
                <w:szCs w:val="17"/>
              </w:rPr>
              <w:t>When</w:t>
            </w:r>
          </w:p>
        </w:tc>
      </w:tr>
      <w:tr w:rsidR="00491372" w14:paraId="70562167" w14:textId="77777777">
        <w:trPr>
          <w:cantSplit/>
        </w:trPr>
        <w:tc>
          <w:tcPr>
            <w:tcW w:w="4680" w:type="dxa"/>
            <w:tcMar>
              <w:top w:w="60" w:type="dxa"/>
              <w:left w:w="100" w:type="dxa"/>
              <w:bottom w:w="60" w:type="dxa"/>
              <w:right w:w="100" w:type="dxa"/>
            </w:tcMar>
          </w:tcPr>
          <w:p w14:paraId="6A43041F" w14:textId="77777777" w:rsidR="00491372" w:rsidRDefault="00657CE8">
            <w:pPr>
              <w:spacing w:after="40"/>
            </w:pPr>
            <w:r>
              <w:rPr>
                <w:i/>
                <w:iCs/>
                <w:sz w:val="17"/>
                <w:szCs w:val="17"/>
              </w:rPr>
              <w:t>Read-only</w:t>
            </w:r>
          </w:p>
        </w:tc>
        <w:tc>
          <w:tcPr>
            <w:tcW w:w="4680" w:type="dxa"/>
            <w:tcMar>
              <w:top w:w="60" w:type="dxa"/>
              <w:left w:w="100" w:type="dxa"/>
              <w:bottom w:w="60" w:type="dxa"/>
              <w:right w:w="100" w:type="dxa"/>
            </w:tcMar>
          </w:tcPr>
          <w:p w14:paraId="280203BD" w14:textId="77777777" w:rsidR="00491372" w:rsidRDefault="00657CE8">
            <w:pPr>
              <w:spacing w:after="40"/>
            </w:pPr>
            <w:r>
              <w:rPr>
                <w:sz w:val="17"/>
                <w:szCs w:val="17"/>
              </w:rPr>
              <w:t>The slot is read-only (a managed solution's label among them)</w:t>
            </w:r>
          </w:p>
        </w:tc>
      </w:tr>
      <w:tr w:rsidR="00491372" w14:paraId="3278E0B7" w14:textId="77777777">
        <w:trPr>
          <w:cantSplit/>
        </w:trPr>
        <w:tc>
          <w:tcPr>
            <w:tcW w:w="4680" w:type="dxa"/>
            <w:tcMar>
              <w:top w:w="60" w:type="dxa"/>
              <w:left w:w="100" w:type="dxa"/>
              <w:bottom w:w="60" w:type="dxa"/>
              <w:right w:w="100" w:type="dxa"/>
            </w:tcMar>
          </w:tcPr>
          <w:p w14:paraId="334C7204" w14:textId="77777777" w:rsidR="00491372" w:rsidRDefault="00657CE8">
            <w:pPr>
              <w:spacing w:after="40"/>
            </w:pPr>
            <w:r>
              <w:rPr>
                <w:i/>
                <w:iCs/>
                <w:sz w:val="17"/>
                <w:szCs w:val="17"/>
              </w:rPr>
              <w:t>Can't be empty</w:t>
            </w:r>
          </w:p>
        </w:tc>
        <w:tc>
          <w:tcPr>
            <w:tcW w:w="4680" w:type="dxa"/>
            <w:tcMar>
              <w:top w:w="60" w:type="dxa"/>
              <w:left w:w="100" w:type="dxa"/>
              <w:bottom w:w="60" w:type="dxa"/>
              <w:right w:w="100" w:type="dxa"/>
            </w:tcMar>
          </w:tcPr>
          <w:p w14:paraId="16BED833" w14:textId="77777777" w:rsidR="00491372" w:rsidRDefault="00657CE8">
            <w:pPr>
              <w:spacing w:after="40"/>
            </w:pPr>
            <w:r>
              <w:rPr>
                <w:sz w:val="17"/>
                <w:szCs w:val="17"/>
              </w:rPr>
              <w:t>A required base text emptied, or only spaces typed for a translation that doesn't exist yet, of a label whose translations Dataverse can't remove (the spaces would be stored and show blank)</w:t>
            </w:r>
          </w:p>
        </w:tc>
      </w:tr>
      <w:tr w:rsidR="00491372" w14:paraId="1156F0D7" w14:textId="77777777">
        <w:trPr>
          <w:cantSplit/>
        </w:trPr>
        <w:tc>
          <w:tcPr>
            <w:tcW w:w="4680" w:type="dxa"/>
            <w:tcMar>
              <w:top w:w="60" w:type="dxa"/>
              <w:left w:w="100" w:type="dxa"/>
              <w:bottom w:w="60" w:type="dxa"/>
              <w:right w:w="100" w:type="dxa"/>
            </w:tcMar>
          </w:tcPr>
          <w:p w14:paraId="62518B32" w14:textId="77777777" w:rsidR="00491372" w:rsidRDefault="00657CE8">
            <w:pPr>
              <w:spacing w:after="40"/>
            </w:pPr>
            <w:r>
              <w:rPr>
                <w:i/>
                <w:iCs/>
                <w:sz w:val="17"/>
                <w:szCs w:val="17"/>
              </w:rPr>
              <w:t>Dataverse can't remove this translation, and its English text is empty: type the text instead.</w:t>
            </w:r>
          </w:p>
        </w:tc>
        <w:tc>
          <w:tcPr>
            <w:tcW w:w="4680" w:type="dxa"/>
            <w:tcMar>
              <w:top w:w="60" w:type="dxa"/>
              <w:left w:w="100" w:type="dxa"/>
              <w:bottom w:w="60" w:type="dxa"/>
              <w:right w:w="100" w:type="dxa"/>
            </w:tcMar>
          </w:tcPr>
          <w:p w14:paraId="6D55D846" w14:textId="77777777" w:rsidR="00491372" w:rsidRDefault="00657CE8">
            <w:pPr>
              <w:spacing w:after="40"/>
            </w:pPr>
            <w:r>
              <w:rPr>
                <w:sz w:val="17"/>
                <w:szCs w:val="17"/>
              </w:rPr>
              <w:t>A translation emptied where Dataverse can't remove it, with nothing known to stand in for it (</w:t>
            </w:r>
            <w:r>
              <w:rPr>
                <w:rFonts w:ascii="Consolas" w:eastAsia="Consolas" w:hAnsi="Consolas" w:cs="Consolas"/>
                <w:sz w:val="15"/>
                <w:szCs w:val="15"/>
                <w:shd w:val="clear" w:color="auto" w:fill="F3F2F1"/>
              </w:rPr>
              <w:t>noStandIn</w:t>
            </w:r>
            <w:r>
              <w:rPr>
                <w:sz w:val="17"/>
                <w:szCs w:val="17"/>
              </w:rPr>
              <w:t xml:space="preserve">): its base text is empty, or for a form cell, </w:t>
            </w:r>
            <w:r>
              <w:rPr>
                <w:i/>
                <w:iCs/>
                <w:sz w:val="17"/>
                <w:szCs w:val="17"/>
              </w:rPr>
              <w:t>its column has no English name</w:t>
            </w:r>
            <w:r>
              <w:rPr>
                <w:sz w:val="17"/>
                <w:szCs w:val="17"/>
              </w:rPr>
              <w:t xml:space="preserve">. For a process stage or step translation, </w:t>
            </w:r>
            <w:r>
              <w:rPr>
                <w:i/>
                <w:iCs/>
                <w:sz w:val="17"/>
                <w:szCs w:val="17"/>
              </w:rPr>
              <w:t>Dynamics keeps a stage's translation once it is stored, and …</w:t>
            </w:r>
          </w:p>
        </w:tc>
      </w:tr>
      <w:tr w:rsidR="00491372" w14:paraId="447EF4AE" w14:textId="77777777">
        <w:trPr>
          <w:cantSplit/>
        </w:trPr>
        <w:tc>
          <w:tcPr>
            <w:tcW w:w="4680" w:type="dxa"/>
            <w:tcMar>
              <w:top w:w="60" w:type="dxa"/>
              <w:left w:w="100" w:type="dxa"/>
              <w:bottom w:w="60" w:type="dxa"/>
              <w:right w:w="100" w:type="dxa"/>
            </w:tcMar>
          </w:tcPr>
          <w:p w14:paraId="4F6221E0" w14:textId="77777777" w:rsidR="00491372" w:rsidRDefault="00657CE8">
            <w:pPr>
              <w:spacing w:after="40"/>
            </w:pPr>
            <w:r>
              <w:rPr>
                <w:i/>
                <w:iCs/>
                <w:sz w:val="17"/>
                <w:szCs w:val="17"/>
              </w:rPr>
              <w:t>Dataverse can't remove this translation, and its column's names aren't loaded: load its table's columns to put the column's name in its place, or type the text.</w:t>
            </w:r>
          </w:p>
        </w:tc>
        <w:tc>
          <w:tcPr>
            <w:tcW w:w="4680" w:type="dxa"/>
            <w:tcMar>
              <w:top w:w="60" w:type="dxa"/>
              <w:left w:w="100" w:type="dxa"/>
              <w:bottom w:w="60" w:type="dxa"/>
              <w:right w:w="100" w:type="dxa"/>
            </w:tcMar>
          </w:tcPr>
          <w:p w14:paraId="02BA69F1" w14:textId="77777777" w:rsidR="00491372" w:rsidRDefault="00657CE8">
            <w:pPr>
              <w:spacing w:after="40"/>
            </w:pPr>
            <w:r>
              <w:rPr>
                <w:sz w:val="17"/>
                <w:szCs w:val="17"/>
              </w:rPr>
              <w:t>The same, where the stand-in is unknown only because a text it is made of isn't loaded: a form cell's column names, or a tab's or section's base text, unknown while its labels are loaded without a language switch (</w:t>
            </w:r>
            <w:r>
              <w:rPr>
                <w:i/>
                <w:iCs/>
                <w:sz w:val="17"/>
                <w:szCs w:val="17"/>
              </w:rPr>
              <w:t>…, and its English text isn't loaded: load its labels in all languages to put that text in its place, or type the text.</w:t>
            </w:r>
            <w:r>
              <w:rPr>
                <w:sz w:val="17"/>
                <w:szCs w:val="17"/>
              </w:rPr>
              <w:t>). The save holds it back (skipped), never refuses it for good</w:t>
            </w:r>
          </w:p>
        </w:tc>
      </w:tr>
      <w:tr w:rsidR="00491372" w14:paraId="40B75662" w14:textId="77777777">
        <w:trPr>
          <w:cantSplit/>
        </w:trPr>
        <w:tc>
          <w:tcPr>
            <w:tcW w:w="4680" w:type="dxa"/>
            <w:tcMar>
              <w:top w:w="60" w:type="dxa"/>
              <w:left w:w="100" w:type="dxa"/>
              <w:bottom w:w="60" w:type="dxa"/>
              <w:right w:w="100" w:type="dxa"/>
            </w:tcMar>
          </w:tcPr>
          <w:p w14:paraId="557D7E8B" w14:textId="77777777" w:rsidR="00491372" w:rsidRDefault="00657CE8">
            <w:pPr>
              <w:spacing w:after="40"/>
            </w:pPr>
            <w:r>
              <w:rPr>
                <w:i/>
                <w:iCs/>
                <w:sz w:val="17"/>
                <w:szCs w:val="17"/>
              </w:rPr>
              <w:t>Name it in English too</w:t>
            </w:r>
          </w:p>
        </w:tc>
        <w:tc>
          <w:tcPr>
            <w:tcW w:w="4680" w:type="dxa"/>
            <w:tcMar>
              <w:top w:w="60" w:type="dxa"/>
              <w:left w:w="100" w:type="dxa"/>
              <w:bottom w:w="60" w:type="dxa"/>
              <w:right w:w="100" w:type="dxa"/>
            </w:tcMar>
          </w:tcPr>
          <w:p w14:paraId="4A6C8857" w14:textId="77777777" w:rsidR="00491372" w:rsidRDefault="00657CE8">
            <w:pPr>
              <w:spacing w:after="40"/>
            </w:pPr>
            <w:r>
              <w:rPr>
                <w:sz w:val="17"/>
                <w:szCs w:val="17"/>
              </w:rPr>
              <w:t>A name typed in another language for a site map item that has no name in the base language yet</w:t>
            </w:r>
          </w:p>
        </w:tc>
      </w:tr>
      <w:tr w:rsidR="00491372" w14:paraId="352E826E" w14:textId="77777777">
        <w:trPr>
          <w:cantSplit/>
        </w:trPr>
        <w:tc>
          <w:tcPr>
            <w:tcW w:w="4680" w:type="dxa"/>
            <w:tcMar>
              <w:top w:w="60" w:type="dxa"/>
              <w:left w:w="100" w:type="dxa"/>
              <w:bottom w:w="60" w:type="dxa"/>
              <w:right w:w="100" w:type="dxa"/>
            </w:tcMar>
          </w:tcPr>
          <w:p w14:paraId="5479D334" w14:textId="77777777" w:rsidR="00491372" w:rsidRDefault="00657CE8">
            <w:pPr>
              <w:spacing w:after="40"/>
            </w:pPr>
            <w:r>
              <w:rPr>
                <w:i/>
                <w:iCs/>
                <w:sz w:val="17"/>
                <w:szCs w:val="17"/>
              </w:rPr>
              <w:t>Too long (max 50)</w:t>
            </w:r>
          </w:p>
        </w:tc>
        <w:tc>
          <w:tcPr>
            <w:tcW w:w="4680" w:type="dxa"/>
            <w:tcMar>
              <w:top w:w="60" w:type="dxa"/>
              <w:left w:w="100" w:type="dxa"/>
              <w:bottom w:w="60" w:type="dxa"/>
              <w:right w:w="100" w:type="dxa"/>
            </w:tcMar>
          </w:tcPr>
          <w:p w14:paraId="60A8576B" w14:textId="77777777" w:rsidR="00491372" w:rsidRDefault="00657CE8">
            <w:pPr>
              <w:spacing w:after="40"/>
            </w:pPr>
            <w:r>
              <w:rPr>
                <w:sz w:val="17"/>
                <w:szCs w:val="17"/>
              </w:rPr>
              <w:t>Longer than the slot's maximum, with a counter (</w:t>
            </w:r>
            <w:r>
              <w:rPr>
                <w:i/>
                <w:iCs/>
                <w:sz w:val="17"/>
                <w:szCs w:val="17"/>
              </w:rPr>
              <w:t>57 / 50</w:t>
            </w:r>
            <w:r>
              <w:rPr>
                <w:sz w:val="17"/>
                <w:szCs w:val="17"/>
              </w:rPr>
              <w:t>)</w:t>
            </w:r>
          </w:p>
        </w:tc>
      </w:tr>
    </w:tbl>
    <w:p w14:paraId="544E98A4" w14:textId="77777777" w:rsidR="00491372" w:rsidRDefault="00491372">
      <w:pPr>
        <w:spacing w:after="120"/>
      </w:pPr>
    </w:p>
    <w:p w14:paraId="6642ADE2" w14:textId="77777777" w:rsidR="00491372" w:rsidRDefault="00657CE8">
      <w:pPr>
        <w:spacing w:after="120"/>
      </w:pPr>
      <w:r>
        <w:t>A problem never blocks typing or closing: the edit stays staged, and the Publish dialog shows it in red and skips it, leaving it staged (</w:t>
      </w:r>
      <w:r>
        <w:rPr>
          <w:color w:val="0F6CBD"/>
        </w:rPr>
        <w:t>chapter 8</w:t>
      </w:r>
      <w:r>
        <w:t>).</w:t>
      </w:r>
    </w:p>
    <w:p w14:paraId="27159CEE" w14:textId="77777777" w:rsidR="00491372" w:rsidRDefault="00657CE8">
      <w:pPr>
        <w:spacing w:after="120"/>
      </w:pPr>
      <w:r>
        <w:rPr>
          <w:b/>
          <w:bCs/>
        </w:rPr>
        <w:lastRenderedPageBreak/>
        <w:t>Emptying a translation.</w:t>
      </w:r>
      <w:r>
        <w:t xml:space="preserve"> A translation emptied in the popup (or left with only spaces) is staged like any other edit. Where Dataverse can remove it (</w:t>
      </w:r>
      <w:r>
        <w:rPr>
          <w:rFonts w:ascii="Consolas" w:eastAsia="Consolas" w:hAnsi="Consolas" w:cs="Consolas"/>
          <w:sz w:val="18"/>
          <w:szCs w:val="18"/>
          <w:shd w:val="clear" w:color="auto" w:fill="F3F2F1"/>
        </w:rPr>
        <w:t>canClear</w:t>
      </w:r>
      <w:r>
        <w:t xml:space="preserve"> in </w:t>
      </w:r>
      <w:r>
        <w:rPr>
          <w:rFonts w:ascii="Consolas" w:eastAsia="Consolas" w:hAnsi="Consolas" w:cs="Consolas"/>
          <w:sz w:val="18"/>
          <w:szCs w:val="18"/>
          <w:shd w:val="clear" w:color="auto" w:fill="F3F2F1"/>
        </w:rPr>
        <w:t>src/core/model.ts</w:t>
      </w:r>
      <w:r>
        <w:t xml:space="preserve">: a view's, form's, chart's, dashboard's or app's name, a modern command's texts and the other texts of records, through </w:t>
      </w:r>
      <w:r>
        <w:rPr>
          <w:rFonts w:ascii="Consolas" w:eastAsia="Consolas" w:hAnsi="Consolas" w:cs="Consolas"/>
          <w:sz w:val="18"/>
          <w:szCs w:val="18"/>
          <w:shd w:val="clear" w:color="auto" w:fill="F3F2F1"/>
        </w:rPr>
        <w:t>SetLocLabels</w:t>
      </w:r>
      <w:r>
        <w:t>; a related menu item's or a site map item's title, removed with its element: LIVE-FINDINGS 33, 38), the publish removes it, and the placeholder says what that language shows then. Where it can't (a table's, column's, choice'</w:t>
      </w:r>
      <w:r>
        <w:t xml:space="preserve">s or relationship's names, a form's or dashboard's tab, section and field labels, a classic button's texts: LIVE-FINDINGS 31, 32, 37, 39, 67; a process stage or step translation, which Dynamics keeps once stored: LIVE-FINDINGS 83), the save writes its </w:t>
      </w:r>
      <w:r>
        <w:rPr>
          <w:b/>
          <w:bCs/>
        </w:rPr>
        <w:t>stand-in</w:t>
      </w:r>
      <w:r>
        <w:t xml:space="preserve"> instead: the text that language shows where the label has no translation of its own, so the page looks as it would without one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A form or dashboard cell that shows a column gets the column's name in that language, else t</w:t>
      </w:r>
      <w:r>
        <w:t>he column's base-language name (LIVE-FINDINGS 42); anything else gets its own base-language text. A metadata description is saved empty instead, so that its users see no tooltip or description (</w:t>
      </w:r>
      <w:r>
        <w:rPr>
          <w:rFonts w:ascii="Consolas" w:eastAsia="Consolas" w:hAnsi="Consolas" w:cs="Consolas"/>
          <w:sz w:val="18"/>
          <w:szCs w:val="18"/>
          <w:shd w:val="clear" w:color="auto" w:fill="F3F2F1"/>
        </w:rPr>
        <w:t>savesEmpty</w:t>
      </w:r>
      <w:r>
        <w:t xml:space="preserve">, </w:t>
      </w:r>
      <w:r>
        <w:rPr>
          <w:color w:val="0F6CBD"/>
        </w:rPr>
        <w:t>7.19</w:t>
      </w:r>
      <w:r>
        <w:t>). The save measures a stand-in by the texts as the publish leaves them (a base text or a column's name written in the same publish counts), and reads every text it is made of again from the server before writing it (</w:t>
      </w:r>
      <w:r>
        <w:rPr>
          <w:color w:val="0F6CBD"/>
        </w:rPr>
        <w:t>chapter 7</w:t>
      </w:r>
      <w:r>
        <w:t>). A stand-in made of a text the same publish writes in another write (a for</w:t>
      </w:r>
      <w:r>
        <w:t>m label emptied while its column's name changes) is written only once that text is saved; when it isn't (it failed, or met a conflict), the stand-in is held back, still staged, and its row says so (</w:t>
      </w:r>
      <w:r>
        <w:rPr>
          <w:rFonts w:ascii="Consolas" w:eastAsia="Consolas" w:hAnsi="Consolas" w:cs="Consolas"/>
          <w:sz w:val="18"/>
          <w:szCs w:val="18"/>
          <w:shd w:val="clear" w:color="auto" w:fill="F3F2F1"/>
        </w:rPr>
        <w:t>sourceUnsaved</w:t>
      </w:r>
      <w:r>
        <w:t xml:space="preserve">: </w:t>
      </w:r>
      <w:r>
        <w:rPr>
          <w:i/>
          <w:iCs/>
        </w:rPr>
        <w:t>Its column's French name wasn't saved, so nothing was written here either: Try again to save both.</w:t>
      </w:r>
      <w:r>
        <w:t>). The Undo of a publish does the same. The popup measures it by the texts as they are staged, through the store.</w:t>
      </w:r>
    </w:p>
    <w:p w14:paraId="03322A89" w14:textId="77777777" w:rsidR="00491372" w:rsidRDefault="00657CE8">
      <w:pPr>
        <w:spacing w:after="120"/>
      </w:pPr>
      <w:r>
        <w:rPr>
          <w:rFonts w:ascii="Consolas" w:eastAsia="Consolas" w:hAnsi="Consolas" w:cs="Consolas"/>
          <w:sz w:val="18"/>
          <w:szCs w:val="18"/>
          <w:shd w:val="clear" w:color="auto" w:fill="F3F2F1"/>
        </w:rPr>
        <w:t>src/core/store.ts</w:t>
      </w:r>
      <w:r>
        <w:t xml:space="preserve">, </w:t>
      </w:r>
      <w:r>
        <w:rPr>
          <w:rFonts w:ascii="Consolas" w:eastAsia="Consolas" w:hAnsi="Consolas" w:cs="Consolas"/>
          <w:sz w:val="18"/>
          <w:szCs w:val="18"/>
          <w:shd w:val="clear" w:color="auto" w:fill="F3F2F1"/>
        </w:rPr>
        <w:t>standIn</w:t>
      </w:r>
      <w:r>
        <w:t>:</w:t>
      </w:r>
    </w:p>
    <w:p w14:paraId="3696759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standIn(key: string, lcid: Lcid, base: Lcid): StandIn | undefined {</w:t>
      </w:r>
    </w:p>
    <w:p w14:paraId="452A78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 = this.slots.get(key);</w:t>
      </w:r>
    </w:p>
    <w:p w14:paraId="09674C7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 || !this.isEdited(key, lcid) || s.readOnly || isManaged(s)) return undefined;</w:t>
      </w:r>
    </w:p>
    <w:p w14:paraId="5AEE69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standIn(s, lcid, base, this.original(key, lcid), this.value(key, lcid), (k, l) =&gt; this.text(k, l));</w:t>
      </w:r>
    </w:p>
    <w:p w14:paraId="075014E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63FB220" w14:textId="77777777" w:rsidR="00491372" w:rsidRDefault="00491372">
      <w:pPr>
        <w:spacing w:after="120"/>
      </w:pPr>
    </w:p>
    <w:p w14:paraId="74A129EC" w14:textId="77777777" w:rsidR="00491372" w:rsidRDefault="00657CE8">
      <w:pPr>
        <w:spacing w:after="120"/>
      </w:pPr>
      <w:r>
        <w:rPr>
          <w:rFonts w:ascii="Consolas" w:eastAsia="Consolas" w:hAnsi="Consolas" w:cs="Consolas"/>
          <w:sz w:val="18"/>
          <w:szCs w:val="18"/>
          <w:shd w:val="clear" w:color="auto" w:fill="F3F2F1"/>
        </w:rPr>
        <w:t>store.text(key, lcid)</w:t>
      </w:r>
      <w:r>
        <w:t xml:space="preserve"> is a label's text with its staged edit, </w:t>
      </w:r>
      <w:r>
        <w:rPr>
          <w:rFonts w:ascii="Consolas" w:eastAsia="Consolas" w:hAnsi="Consolas" w:cs="Consolas"/>
          <w:sz w:val="18"/>
          <w:szCs w:val="18"/>
          <w:shd w:val="clear" w:color="auto" w:fill="F3F2F1"/>
        </w:rPr>
        <w:t>undefined</w:t>
      </w:r>
      <w:r>
        <w:t xml:space="preserve"> while the label, or that language of it, isn't loaded (</w:t>
      </w:r>
      <w:r>
        <w:rPr>
          <w:rFonts w:ascii="Consolas" w:eastAsia="Consolas" w:hAnsi="Consolas" w:cs="Consolas"/>
          <w:sz w:val="18"/>
          <w:szCs w:val="18"/>
          <w:shd w:val="clear" w:color="auto" w:fill="F3F2F1"/>
        </w:rPr>
        <w:t>notLoaded</w:t>
      </w:r>
      <w:r>
        <w:t xml:space="preserve">). Under the emptied input, </w:t>
      </w:r>
      <w:r>
        <w:rPr>
          <w:rFonts w:ascii="Consolas" w:eastAsia="Consolas" w:hAnsi="Consolas" w:cs="Consolas"/>
          <w:sz w:val="18"/>
          <w:szCs w:val="18"/>
          <w:shd w:val="clear" w:color="auto" w:fill="F3F2F1"/>
        </w:rPr>
        <w:t>becomes</w:t>
      </w:r>
      <w:r>
        <w:t xml:space="preserve"> writes what the save writes, in one muted line with an info icon (</w:t>
      </w:r>
      <w:r>
        <w:rPr>
          <w:rFonts w:ascii="Consolas" w:eastAsia="Consolas" w:hAnsi="Consolas" w:cs="Consolas"/>
          <w:sz w:val="18"/>
          <w:szCs w:val="18"/>
          <w:shd w:val="clear" w:color="auto" w:fill="F3F2F1"/>
        </w:rPr>
        <w:t>.co-m.is-note</w:t>
      </w:r>
      <w:r>
        <w:t xml:space="preserve">), in place of the placeholder; for a description saved empty, </w:t>
      </w:r>
      <w:r>
        <w:rPr>
          <w:i/>
          <w:iCs/>
        </w:rPr>
        <w:t>Saved empty: French users see no tooltip.</w:t>
      </w:r>
      <w:r>
        <w:t xml:space="preserve"> (</w:t>
      </w:r>
      <w:r>
        <w:rPr>
          <w:rFonts w:ascii="Consolas" w:eastAsia="Consolas" w:hAnsi="Consolas" w:cs="Consolas"/>
          <w:sz w:val="18"/>
          <w:szCs w:val="18"/>
          <w:shd w:val="clear" w:color="auto" w:fill="F3F2F1"/>
        </w:rPr>
        <w:t>savedEmptyText</w:t>
      </w:r>
      <w:r>
        <w:t xml:space="preserve">), with the placeholder </w:t>
      </w:r>
      <w:r>
        <w:rPr>
          <w:i/>
          <w:iCs/>
        </w:rPr>
        <w:t>No French tooltip</w:t>
      </w:r>
      <w:r>
        <w:t>, and only where there was a text to empty: spaces typed where there is no French text are trimmed when the popup closes (</w:t>
      </w:r>
      <w:r>
        <w:rPr>
          <w:rFonts w:ascii="Consolas" w:eastAsia="Consolas" w:hAnsi="Consolas" w:cs="Consolas"/>
          <w:sz w:val="18"/>
          <w:szCs w:val="18"/>
          <w:shd w:val="clear" w:color="auto" w:fill="F3F2F1"/>
        </w:rPr>
        <w:t>tidy</w:t>
      </w:r>
      <w:r>
        <w:t>), so nothing is saved and the line says noth</w:t>
      </w:r>
      <w:r>
        <w:t xml:space="preserve">ing. </w:t>
      </w:r>
      <w:r>
        <w:rPr>
          <w:rFonts w:ascii="Consolas" w:eastAsia="Consolas" w:hAnsi="Consolas" w:cs="Consolas"/>
          <w:sz w:val="18"/>
          <w:szCs w:val="18"/>
          <w:shd w:val="clear" w:color="auto" w:fill="F3F2F1"/>
        </w:rPr>
        <w:t>problem</w:t>
      </w:r>
      <w:r>
        <w:t xml:space="preserve"> refuses only an emptied translation without a stand-in.</w:t>
      </w:r>
    </w:p>
    <w:p w14:paraId="65D23AB1" w14:textId="77777777" w:rsidR="00491372" w:rsidRDefault="00657CE8">
      <w:pPr>
        <w:spacing w:after="120"/>
      </w:pPr>
      <w:r>
        <w:rPr>
          <w:rFonts w:ascii="Consolas" w:eastAsia="Consolas" w:hAnsi="Consolas" w:cs="Consolas"/>
          <w:sz w:val="18"/>
          <w:szCs w:val="18"/>
          <w:shd w:val="clear" w:color="auto" w:fill="F3F2F1"/>
        </w:rPr>
        <w:t>src/ui/callout.ts</w:t>
      </w:r>
      <w:r>
        <w:t xml:space="preserve">, </w:t>
      </w:r>
      <w:r>
        <w:rPr>
          <w:rFonts w:ascii="Consolas" w:eastAsia="Consolas" w:hAnsi="Consolas" w:cs="Consolas"/>
          <w:sz w:val="18"/>
          <w:szCs w:val="18"/>
          <w:shd w:val="clear" w:color="auto" w:fill="F3F2F1"/>
        </w:rPr>
        <w:t>problem</w:t>
      </w:r>
      <w:r>
        <w:t xml:space="preserve"> and </w:t>
      </w:r>
      <w:r>
        <w:rPr>
          <w:rFonts w:ascii="Consolas" w:eastAsia="Consolas" w:hAnsi="Consolas" w:cs="Consolas"/>
          <w:sz w:val="18"/>
          <w:szCs w:val="18"/>
          <w:shd w:val="clear" w:color="auto" w:fill="F3F2F1"/>
        </w:rPr>
        <w:t>becomes</w:t>
      </w:r>
      <w:r>
        <w:t>:</w:t>
      </w:r>
    </w:p>
    <w:p w14:paraId="4D22912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problem(store: Store, s: Slot, l: Lcid, base: Lcid): string {</w:t>
      </w:r>
    </w:p>
    <w:p w14:paraId="4227AB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(!store.isEdited(s.key, l)) return '';</w:t>
      </w:r>
    </w:p>
    <w:p w14:paraId="06DFFDE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(s.readOnly) return 'Read-only';</w:t>
      </w:r>
    </w:p>
    <w:p w14:paraId="5A1B4A3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v = store.value(s.key, l);</w:t>
      </w:r>
    </w:p>
    <w:p w14:paraId="63FC44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(!v.trim() &amp;&amp; (l === base ? s.baseRequired : !canClear(s, l) &amp;&amp; !savesEmpty(s, l, base))) {</w:t>
      </w:r>
    </w:p>
    <w:p w14:paraId="5FEA43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l === base ? undefined : store.standIn(s.key, l, base);</w:t>
      </w:r>
    </w:p>
    <w:p w14:paraId="39302D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 return "Can't be empty";</w:t>
      </w:r>
    </w:p>
    <w:p w14:paraId="08564C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(!x.text) return noStandIn(s, l, x);</w:t>
      </w:r>
    </w:p>
    <w:p w14:paraId="71C28D5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FB61D13"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if (v.trim() &amp;&amp; l !== base &amp;&amp; namesFirst(s) &amp;&amp; !store.value(s.key, base).trim()) return `Name it in ${lcidName(base)} too`;</w:t>
      </w:r>
    </w:p>
    <w:p w14:paraId="188638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s.max &gt; 0 &amp;&amp; v.length &gt; s.max ? `Too long (max ${s.max})` : '';</w:t>
      </w:r>
    </w:p>
    <w:p w14:paraId="7024BFE6"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4CE2E0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6C3CCA7"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08F04F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What a staged emptied translation Dataverse can't remove is saved as, in the line under its input (model.ts</w:t>
      </w:r>
    </w:p>
    <w:p w14:paraId="59BEAA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standIn, the saver's rule): "Becomes “Project site”: Dataverse can't remove a translation here, so French gets the</w:t>
      </w:r>
    </w:p>
    <w:p w14:paraId="029786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English text."; a metadata description's, saved empty (model.ts savesEmpty): "Saved empty: French users see no</w:t>
      </w:r>
    </w:p>
    <w:p w14:paraId="0A1321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tooltip." (`lang`: the language's name as the popup names it). '' for any other text, and for one without a stand-in</w:t>
      </w:r>
    </w:p>
    <w:p w14:paraId="1AE7D3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(problem() refuses that).</w:t>
      </w:r>
    </w:p>
    <w:p w14:paraId="4AAAD0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6183EB8"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becomes(store: Store, s: Slot, l: Lcid, base: Lcid, lang = lcidName(l)): string {</w:t>
      </w:r>
    </w:p>
    <w:p w14:paraId="3B2AE1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 base || s.readOnly) return '';</w:t>
      </w:r>
    </w:p>
    <w:p w14:paraId="771AB2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Only where there is a text to empty: spaces typed where there is none are trimmed away when the popup closes (tidy),</w:t>
      </w:r>
    </w:p>
    <w:p w14:paraId="564C92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so nothing would be saved.</w:t>
      </w:r>
    </w:p>
    <w:p w14:paraId="5295F2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(store.isEdited(s.key, l) &amp;&amp; store.emptyOnPurpose(s.key, l, base)) return store.original(s.key, l).trim() ? savedEmptyText(s, lang) : '';</w:t>
      </w:r>
    </w:p>
    <w:p w14:paraId="5D8831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x = store.standIn(s.key, l, base);</w:t>
      </w:r>
    </w:p>
    <w:p w14:paraId="4CCF4B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x?.text ? becomesText(s, l, base, x) : '';</w:t>
      </w:r>
    </w:p>
    <w:p w14:paraId="478E07F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ED4675F" w14:textId="77777777" w:rsidR="00491372" w:rsidRDefault="00491372">
      <w:pPr>
        <w:spacing w:after="120"/>
      </w:pPr>
    </w:p>
    <w:p w14:paraId="258E7CC8" w14:textId="77777777" w:rsidR="00491372" w:rsidRDefault="00657CE8">
      <w:pPr>
        <w:spacing w:after="120"/>
      </w:pPr>
      <w:r>
        <w:rPr>
          <w:rFonts w:ascii="Consolas" w:eastAsia="Consolas" w:hAnsi="Consolas" w:cs="Consolas"/>
          <w:sz w:val="18"/>
          <w:szCs w:val="18"/>
          <w:shd w:val="clear" w:color="auto" w:fill="F3F2F1"/>
        </w:rPr>
        <w:t>becomesText</w:t>
      </w:r>
      <w:r>
        <w:t xml:space="preserve"> (</w:t>
      </w:r>
      <w:r>
        <w:rPr>
          <w:rFonts w:ascii="Consolas" w:eastAsia="Consolas" w:hAnsi="Consolas" w:cs="Consolas"/>
          <w:sz w:val="18"/>
          <w:szCs w:val="18"/>
          <w:shd w:val="clear" w:color="auto" w:fill="F3F2F1"/>
        </w:rPr>
        <w:t>src/ui/editor.ts</w:t>
      </w:r>
      <w:r>
        <w:t xml:space="preserve">, the editor card's line too) is </w:t>
      </w:r>
      <w:r>
        <w:rPr>
          <w:rFonts w:ascii="Consolas" w:eastAsia="Consolas" w:hAnsi="Consolas" w:cs="Consolas"/>
          <w:sz w:val="18"/>
          <w:szCs w:val="18"/>
          <w:shd w:val="clear" w:color="auto" w:fill="F3F2F1"/>
        </w:rPr>
        <w:t>standInSays</w:t>
      </w:r>
      <w:r>
        <w:t xml:space="preserve"> in </w:t>
      </w:r>
      <w:r>
        <w:rPr>
          <w:rFonts w:ascii="Consolas" w:eastAsia="Consolas" w:hAnsi="Consolas" w:cs="Consolas"/>
          <w:sz w:val="18"/>
          <w:szCs w:val="18"/>
          <w:shd w:val="clear" w:color="auto" w:fill="F3F2F1"/>
        </w:rPr>
        <w:t>src/core/model.ts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320"/>
        <w:gridCol w:w="5040"/>
      </w:tblGrid>
      <w:tr w:rsidR="00491372" w14:paraId="7302F5FD" w14:textId="77777777">
        <w:trPr>
          <w:cantSplit/>
          <w:tblHeader/>
        </w:trPr>
        <w:tc>
          <w:tcPr>
            <w:tcW w:w="4320" w:type="dxa"/>
            <w:shd w:val="clear" w:color="auto" w:fill="F3F2F1"/>
            <w:tcMar>
              <w:top w:w="60" w:type="dxa"/>
              <w:left w:w="100" w:type="dxa"/>
              <w:bottom w:w="60" w:type="dxa"/>
              <w:right w:w="100" w:type="dxa"/>
            </w:tcMar>
          </w:tcPr>
          <w:p w14:paraId="6655D341" w14:textId="77777777" w:rsidR="00491372" w:rsidRDefault="00657CE8">
            <w:pPr>
              <w:spacing w:after="40"/>
            </w:pPr>
            <w:r>
              <w:rPr>
                <w:b/>
                <w:bCs/>
                <w:sz w:val="17"/>
                <w:szCs w:val="17"/>
              </w:rPr>
              <w:t>Case</w:t>
            </w:r>
          </w:p>
        </w:tc>
        <w:tc>
          <w:tcPr>
            <w:tcW w:w="5040" w:type="dxa"/>
            <w:shd w:val="clear" w:color="auto" w:fill="F3F2F1"/>
            <w:tcMar>
              <w:top w:w="60" w:type="dxa"/>
              <w:left w:w="100" w:type="dxa"/>
              <w:bottom w:w="60" w:type="dxa"/>
              <w:right w:w="100" w:type="dxa"/>
            </w:tcMar>
          </w:tcPr>
          <w:p w14:paraId="05965336" w14:textId="77777777" w:rsidR="00491372" w:rsidRDefault="00657CE8">
            <w:pPr>
              <w:spacing w:after="40"/>
            </w:pPr>
            <w:r>
              <w:rPr>
                <w:b/>
                <w:bCs/>
                <w:sz w:val="17"/>
                <w:szCs w:val="17"/>
              </w:rPr>
              <w:t>Line under the input</w:t>
            </w:r>
          </w:p>
        </w:tc>
      </w:tr>
      <w:tr w:rsidR="00491372" w14:paraId="37ACC05B" w14:textId="77777777">
        <w:trPr>
          <w:cantSplit/>
        </w:trPr>
        <w:tc>
          <w:tcPr>
            <w:tcW w:w="4320" w:type="dxa"/>
            <w:tcMar>
              <w:top w:w="60" w:type="dxa"/>
              <w:left w:w="100" w:type="dxa"/>
              <w:bottom w:w="60" w:type="dxa"/>
              <w:right w:w="100" w:type="dxa"/>
            </w:tcMar>
          </w:tcPr>
          <w:p w14:paraId="53A3CDAA" w14:textId="77777777" w:rsidR="00491372" w:rsidRDefault="00657CE8">
            <w:pPr>
              <w:spacing w:after="40"/>
            </w:pPr>
            <w:r>
              <w:rPr>
                <w:sz w:val="17"/>
                <w:szCs w:val="17"/>
              </w:rPr>
              <w:t>A text standing in, from the label's base text</w:t>
            </w:r>
          </w:p>
        </w:tc>
        <w:tc>
          <w:tcPr>
            <w:tcW w:w="5040" w:type="dxa"/>
            <w:tcMar>
              <w:top w:w="60" w:type="dxa"/>
              <w:left w:w="100" w:type="dxa"/>
              <w:bottom w:w="60" w:type="dxa"/>
              <w:right w:w="100" w:type="dxa"/>
            </w:tcMar>
          </w:tcPr>
          <w:p w14:paraId="4E15DC2E" w14:textId="77777777" w:rsidR="00491372" w:rsidRDefault="00657CE8">
            <w:pPr>
              <w:spacing w:after="40"/>
            </w:pPr>
            <w:r>
              <w:rPr>
                <w:i/>
                <w:iCs/>
                <w:sz w:val="17"/>
                <w:szCs w:val="17"/>
              </w:rPr>
              <w:t>Becomes “Start date”: Dataverse can't remove a translation here, so French gets the English text.</w:t>
            </w:r>
          </w:p>
        </w:tc>
      </w:tr>
      <w:tr w:rsidR="00491372" w14:paraId="3FC0E35C" w14:textId="77777777">
        <w:trPr>
          <w:cantSplit/>
        </w:trPr>
        <w:tc>
          <w:tcPr>
            <w:tcW w:w="4320" w:type="dxa"/>
            <w:tcMar>
              <w:top w:w="60" w:type="dxa"/>
              <w:left w:w="100" w:type="dxa"/>
              <w:bottom w:w="60" w:type="dxa"/>
              <w:right w:w="100" w:type="dxa"/>
            </w:tcMar>
          </w:tcPr>
          <w:p w14:paraId="795C2F42" w14:textId="77777777" w:rsidR="00491372" w:rsidRDefault="00657CE8">
            <w:pPr>
              <w:spacing w:after="40"/>
            </w:pPr>
            <w:r>
              <w:rPr>
                <w:sz w:val="17"/>
                <w:szCs w:val="17"/>
              </w:rPr>
              <w:t>A form cell's label (</w:t>
            </w:r>
            <w:r>
              <w:rPr>
                <w:i/>
                <w:iCs/>
                <w:sz w:val="17"/>
                <w:szCs w:val="17"/>
              </w:rPr>
              <w:t>Project name</w:t>
            </w:r>
            <w:r>
              <w:rPr>
                <w:sz w:val="17"/>
                <w:szCs w:val="17"/>
              </w:rPr>
              <w:t>), from its column's name</w:t>
            </w:r>
          </w:p>
        </w:tc>
        <w:tc>
          <w:tcPr>
            <w:tcW w:w="5040" w:type="dxa"/>
            <w:tcMar>
              <w:top w:w="60" w:type="dxa"/>
              <w:left w:w="100" w:type="dxa"/>
              <w:bottom w:w="60" w:type="dxa"/>
              <w:right w:w="100" w:type="dxa"/>
            </w:tcMar>
          </w:tcPr>
          <w:p w14:paraId="608DECC3" w14:textId="77777777" w:rsidR="00491372" w:rsidRDefault="00657CE8">
            <w:pPr>
              <w:spacing w:after="40"/>
            </w:pPr>
            <w:r>
              <w:rPr>
                <w:i/>
                <w:iCs/>
                <w:sz w:val="17"/>
                <w:szCs w:val="17"/>
              </w:rPr>
              <w:t>Becomes “Nom du projet”: Dataverse can't remove a translation here, so French gets the column's French name.</w:t>
            </w:r>
            <w:r>
              <w:rPr>
                <w:sz w:val="17"/>
                <w:szCs w:val="17"/>
              </w:rPr>
              <w:t xml:space="preserve"> (</w:t>
            </w:r>
            <w:r>
              <w:rPr>
                <w:i/>
                <w:iCs/>
                <w:sz w:val="17"/>
                <w:szCs w:val="17"/>
              </w:rPr>
              <w:t>the column's English name</w:t>
            </w:r>
            <w:r>
              <w:rPr>
                <w:sz w:val="17"/>
                <w:szCs w:val="17"/>
              </w:rPr>
              <w:t xml:space="preserve"> where the column has no French name)</w:t>
            </w:r>
          </w:p>
        </w:tc>
      </w:tr>
      <w:tr w:rsidR="00491372" w14:paraId="4619ACF6" w14:textId="77777777">
        <w:trPr>
          <w:cantSplit/>
        </w:trPr>
        <w:tc>
          <w:tcPr>
            <w:tcW w:w="4320" w:type="dxa"/>
            <w:tcMar>
              <w:top w:w="60" w:type="dxa"/>
              <w:left w:w="100" w:type="dxa"/>
              <w:bottom w:w="60" w:type="dxa"/>
              <w:right w:w="100" w:type="dxa"/>
            </w:tcMar>
          </w:tcPr>
          <w:p w14:paraId="65DF1730" w14:textId="77777777" w:rsidR="00491372" w:rsidRDefault="00657CE8">
            <w:pPr>
              <w:spacing w:after="40"/>
            </w:pPr>
            <w:r>
              <w:rPr>
                <w:sz w:val="17"/>
                <w:szCs w:val="17"/>
              </w:rPr>
              <w:t>A process stage or step</w:t>
            </w:r>
          </w:p>
        </w:tc>
        <w:tc>
          <w:tcPr>
            <w:tcW w:w="5040" w:type="dxa"/>
            <w:tcMar>
              <w:top w:w="60" w:type="dxa"/>
              <w:left w:w="100" w:type="dxa"/>
              <w:bottom w:w="60" w:type="dxa"/>
              <w:right w:w="100" w:type="dxa"/>
            </w:tcMar>
          </w:tcPr>
          <w:p w14:paraId="3A897351" w14:textId="77777777" w:rsidR="00491372" w:rsidRDefault="00657CE8">
            <w:pPr>
              <w:spacing w:after="40"/>
            </w:pPr>
            <w:r>
              <w:rPr>
                <w:i/>
                <w:iCs/>
                <w:sz w:val="17"/>
                <w:szCs w:val="17"/>
              </w:rPr>
              <w:t>Becomes “Qualify”: Dynamics keeps a stage's translation, so French gets the English text.</w:t>
            </w:r>
          </w:p>
        </w:tc>
      </w:tr>
      <w:tr w:rsidR="00491372" w14:paraId="4859C1DE" w14:textId="77777777">
        <w:trPr>
          <w:cantSplit/>
        </w:trPr>
        <w:tc>
          <w:tcPr>
            <w:tcW w:w="4320" w:type="dxa"/>
            <w:tcMar>
              <w:top w:w="60" w:type="dxa"/>
              <w:left w:w="100" w:type="dxa"/>
              <w:bottom w:w="60" w:type="dxa"/>
              <w:right w:w="100" w:type="dxa"/>
            </w:tcMar>
          </w:tcPr>
          <w:p w14:paraId="620D3E98" w14:textId="77777777" w:rsidR="00491372" w:rsidRDefault="00657CE8">
            <w:pPr>
              <w:spacing w:after="40"/>
            </w:pPr>
            <w:r>
              <w:rPr>
                <w:sz w:val="17"/>
                <w:szCs w:val="17"/>
              </w:rPr>
              <w:t>The stand-in is the server text already (</w:t>
            </w:r>
            <w:r>
              <w:rPr>
                <w:rFonts w:ascii="Consolas" w:eastAsia="Consolas" w:hAnsi="Consolas" w:cs="Consolas"/>
                <w:sz w:val="15"/>
                <w:szCs w:val="15"/>
                <w:shd w:val="clear" w:color="auto" w:fill="F3F2F1"/>
              </w:rPr>
              <w:t>same</w:t>
            </w:r>
            <w:r>
              <w:rPr>
                <w:sz w:val="17"/>
                <w:szCs w:val="17"/>
              </w:rPr>
              <w:t>)</w:t>
            </w:r>
          </w:p>
        </w:tc>
        <w:tc>
          <w:tcPr>
            <w:tcW w:w="5040" w:type="dxa"/>
            <w:tcMar>
              <w:top w:w="60" w:type="dxa"/>
              <w:left w:w="100" w:type="dxa"/>
              <w:bottom w:w="60" w:type="dxa"/>
              <w:right w:w="100" w:type="dxa"/>
            </w:tcMar>
          </w:tcPr>
          <w:p w14:paraId="31273645" w14:textId="77777777" w:rsidR="00491372" w:rsidRDefault="00657CE8">
            <w:pPr>
              <w:spacing w:after="40"/>
            </w:pPr>
            <w:r>
              <w:rPr>
                <w:i/>
                <w:iCs/>
                <w:sz w:val="17"/>
                <w:szCs w:val="17"/>
              </w:rPr>
              <w:t>Already the English text: Dataverse can't remove a translation here, so nothing changes.</w:t>
            </w:r>
            <w:r>
              <w:rPr>
                <w:sz w:val="17"/>
                <w:szCs w:val="17"/>
              </w:rPr>
              <w:t xml:space="preserve"> The save reads the label's text again first: while the server still holds that text, it writes nothing and publishes nothing for it; another text there (someone changed it since it was loaded) is a conflict, never </w:t>
            </w:r>
            <w:r>
              <w:rPr>
                <w:i/>
                <w:iCs/>
                <w:sz w:val="17"/>
                <w:szCs w:val="17"/>
              </w:rPr>
              <w:t>unchanged</w:t>
            </w:r>
          </w:p>
        </w:tc>
      </w:tr>
      <w:tr w:rsidR="00491372" w14:paraId="14ED02DA" w14:textId="77777777">
        <w:trPr>
          <w:cantSplit/>
        </w:trPr>
        <w:tc>
          <w:tcPr>
            <w:tcW w:w="4320" w:type="dxa"/>
            <w:tcMar>
              <w:top w:w="60" w:type="dxa"/>
              <w:left w:w="100" w:type="dxa"/>
              <w:bottom w:w="60" w:type="dxa"/>
              <w:right w:w="100" w:type="dxa"/>
            </w:tcMar>
          </w:tcPr>
          <w:p w14:paraId="366F4275" w14:textId="77777777" w:rsidR="00491372" w:rsidRDefault="00657CE8">
            <w:pPr>
              <w:spacing w:after="40"/>
            </w:pPr>
            <w:r>
              <w:rPr>
                <w:sz w:val="17"/>
                <w:szCs w:val="17"/>
              </w:rPr>
              <w:t xml:space="preserve">A metadata description emptied (no stand-in: </w:t>
            </w:r>
            <w:r>
              <w:rPr>
                <w:rFonts w:ascii="Consolas" w:eastAsia="Consolas" w:hAnsi="Consolas" w:cs="Consolas"/>
                <w:sz w:val="15"/>
                <w:szCs w:val="15"/>
                <w:shd w:val="clear" w:color="auto" w:fill="F3F2F1"/>
              </w:rPr>
              <w:t>savedEmptyText</w:t>
            </w:r>
            <w:r>
              <w:rPr>
                <w:sz w:val="17"/>
                <w:szCs w:val="17"/>
              </w:rPr>
              <w:t>)</w:t>
            </w:r>
          </w:p>
        </w:tc>
        <w:tc>
          <w:tcPr>
            <w:tcW w:w="5040" w:type="dxa"/>
            <w:tcMar>
              <w:top w:w="60" w:type="dxa"/>
              <w:left w:w="100" w:type="dxa"/>
              <w:bottom w:w="60" w:type="dxa"/>
              <w:right w:w="100" w:type="dxa"/>
            </w:tcMar>
          </w:tcPr>
          <w:p w14:paraId="6555500E" w14:textId="77777777" w:rsidR="00491372" w:rsidRDefault="00657CE8">
            <w:pPr>
              <w:spacing w:after="40"/>
            </w:pPr>
            <w:r>
              <w:rPr>
                <w:i/>
                <w:iCs/>
                <w:sz w:val="17"/>
                <w:szCs w:val="17"/>
              </w:rPr>
              <w:t>Saved empty: French users see no tooltip.</w:t>
            </w:r>
            <w:r>
              <w:rPr>
                <w:sz w:val="17"/>
                <w:szCs w:val="17"/>
              </w:rPr>
              <w:t xml:space="preserve"> (</w:t>
            </w:r>
            <w:r>
              <w:rPr>
                <w:i/>
                <w:iCs/>
                <w:sz w:val="17"/>
                <w:szCs w:val="17"/>
              </w:rPr>
              <w:t>… see no description.</w:t>
            </w:r>
            <w:r>
              <w:rPr>
                <w:sz w:val="17"/>
                <w:szCs w:val="17"/>
              </w:rPr>
              <w:t xml:space="preserve"> for anything but a column's)</w:t>
            </w:r>
          </w:p>
        </w:tc>
      </w:tr>
    </w:tbl>
    <w:p w14:paraId="63932FE6" w14:textId="77777777" w:rsidR="00491372" w:rsidRDefault="00491372">
      <w:pPr>
        <w:spacing w:after="120"/>
      </w:pPr>
    </w:p>
    <w:p w14:paraId="20A16811" w14:textId="77777777" w:rsidR="00491372" w:rsidRDefault="00657CE8">
      <w:pPr>
        <w:spacing w:after="120"/>
      </w:pPr>
      <w:r>
        <w:t xml:space="preserve">The input is green, and the label's mark and its row in </w:t>
      </w:r>
      <w:r>
        <w:rPr>
          <w:i/>
          <w:iCs/>
        </w:rPr>
        <w:t>All labels</w:t>
      </w:r>
      <w:r>
        <w:t xml:space="preserve"> look changed, as for any staged change; on the page, the preview shows the stand-in in the user's language (</w:t>
      </w:r>
      <w:r>
        <w:rPr>
          <w:color w:val="0F6CBD"/>
        </w:rPr>
        <w:t>9.18</w:t>
      </w:r>
      <w:r>
        <w:t xml:space="preserve">). The Publish dialog shows the row as the text before → the stand-in, with the quiet note </w:t>
      </w:r>
      <w:r>
        <w:rPr>
          <w:i/>
          <w:iCs/>
        </w:rPr>
        <w:t>English text: Dataverse can't remove a translation</w:t>
      </w:r>
      <w:r>
        <w:t xml:space="preserve"> (</w:t>
      </w:r>
      <w:r>
        <w:rPr>
          <w:rFonts w:ascii="Consolas" w:eastAsia="Consolas" w:hAnsi="Consolas" w:cs="Consolas"/>
          <w:sz w:val="18"/>
          <w:szCs w:val="18"/>
          <w:shd w:val="clear" w:color="auto" w:fill="F3F2F1"/>
        </w:rPr>
        <w:t>standInTag</w:t>
      </w:r>
      <w:r>
        <w:t xml:space="preserve">; </w:t>
      </w:r>
      <w:r>
        <w:rPr>
          <w:i/>
          <w:iCs/>
        </w:rPr>
        <w:t>The column's French name: …</w:t>
      </w:r>
      <w:r>
        <w:t xml:space="preserve"> for a form cell), and the Undo of a publish that </w:t>
      </w:r>
      <w:r>
        <w:lastRenderedPageBreak/>
        <w:t>added such a translation writes its stand-in too (</w:t>
      </w:r>
      <w:r>
        <w:rPr>
          <w:color w:val="0F6CBD"/>
        </w:rPr>
        <w:t>chapter 8</w:t>
      </w:r>
      <w:r>
        <w:t xml:space="preserve">). A description saved empty shows as the text before → </w:t>
      </w:r>
      <w:r>
        <w:rPr>
          <w:i/>
          <w:iCs/>
        </w:rPr>
        <w:t>(empty)</w:t>
      </w:r>
      <w:r>
        <w:t xml:space="preserve">, with the note </w:t>
      </w:r>
      <w:r>
        <w:rPr>
          <w:i/>
          <w:iCs/>
        </w:rPr>
        <w:t>Saved empty: French</w:t>
      </w:r>
      <w:r>
        <w:rPr>
          <w:i/>
          <w:iCs/>
        </w:rPr>
        <w:t xml:space="preserve"> users see no tooltip.</w:t>
      </w:r>
    </w:p>
    <w:p w14:paraId="6B222206" w14:textId="77777777" w:rsidR="00491372" w:rsidRDefault="00657CE8">
      <w:pPr>
        <w:keepNext/>
        <w:keepLines/>
        <w:spacing w:after="120"/>
      </w:pPr>
      <w:r>
        <w:rPr>
          <w:b/>
          <w:bCs/>
        </w:rPr>
        <w:t>An emptied translation.</w:t>
      </w:r>
      <w:r>
        <w:t xml:space="preserve"> The popup of </w:t>
      </w:r>
      <w:r>
        <w:rPr>
          <w:i/>
          <w:iCs/>
        </w:rPr>
        <w:t>Start date</w:t>
      </w:r>
      <w:r>
        <w:t xml:space="preserve"> on a </w:t>
      </w:r>
      <w:r>
        <w:rPr>
          <w:i/>
          <w:iCs/>
        </w:rPr>
        <w:t>Project</w:t>
      </w:r>
      <w:r>
        <w:t xml:space="preserve"> record, its French column name emptied: the input green, without a placeholder, and the line under it saying it becomes the English text.</w:t>
      </w:r>
    </w:p>
    <w:p w14:paraId="178035D2" w14:textId="77777777" w:rsidR="00491372" w:rsidRDefault="00657CE8">
      <w:pPr>
        <w:spacing w:before="120" w:after="160"/>
        <w:jc w:val="center"/>
      </w:pPr>
      <w:r>
        <w:rPr>
          <w:noProof/>
        </w:rPr>
        <w:drawing>
          <wp:inline distT="0" distB="0" distL="0" distR="0" wp14:anchorId="5665BC8F" wp14:editId="17FF9CDB">
            <wp:extent cx="5943600" cy="4867275"/>
            <wp:effectExtent l="0" t="0" r="0" b="0"/>
            <wp:docPr id="33" name="popup-empty.png" descr="The popup of Start date, its French column name emptied: it becomes the English text" title="The popup of Start date, its French column name emptied: it becomes the Englis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67275"/>
                    </a:xfrm>
                    <a:prstGeom prst="rect">
                      <a:avLst/>
                    </a:prstGeom>
                  </pic:spPr>
                </pic:pic>
              </a:graphicData>
            </a:graphic>
          </wp:inline>
        </w:drawing>
      </w:r>
    </w:p>
    <w:p w14:paraId="2C9D73A9" w14:textId="77777777" w:rsidR="00491372" w:rsidRDefault="00657CE8">
      <w:pPr>
        <w:spacing w:after="120"/>
      </w:pPr>
      <w:r>
        <w:rPr>
          <w:b/>
          <w:bCs/>
        </w:rPr>
        <w:t>Copies of a field.</w:t>
      </w:r>
      <w:r>
        <w:t xml:space="preserve"> With </w:t>
      </w:r>
      <w:r>
        <w:rPr>
          <w:i/>
          <w:iCs/>
        </w:rPr>
        <w:t>Also change the other copy of this field on this form</w:t>
      </w:r>
      <w:r>
        <w:t xml:space="preserve"> ticked, typing writes the same text into the copies, in one store step (</w:t>
      </w:r>
      <w:r>
        <w:rPr>
          <w:rFonts w:ascii="Consolas" w:eastAsia="Consolas" w:hAnsi="Consolas" w:cs="Consolas"/>
          <w:sz w:val="18"/>
          <w:szCs w:val="18"/>
          <w:shd w:val="clear" w:color="auto" w:fill="F3F2F1"/>
        </w:rPr>
        <w:t>writeAlso</w:t>
      </w:r>
      <w:r>
        <w:t>, never a read-only or not-loaded copy, nor one of a form from a managed solution). Ticking it copies the texts changed in this popup so far; unticking puts the copies back as they were when the popup opened.</w:t>
      </w:r>
    </w:p>
    <w:p w14:paraId="2F6AE0FA" w14:textId="77777777" w:rsidR="00491372" w:rsidRDefault="00657CE8">
      <w:pPr>
        <w:spacing w:after="120"/>
      </w:pPr>
      <w:r>
        <w:rPr>
          <w:b/>
          <w:bCs/>
        </w:rPr>
        <w:t>Choices.</w:t>
      </w:r>
      <w:r>
        <w:t xml:space="preserve"> A choice column's options are in a disclosure, </w:t>
      </w:r>
      <w:r>
        <w:rPr>
          <w:i/>
          <w:iCs/>
        </w:rPr>
        <w:t>Choices (5)</w:t>
      </w:r>
      <w:r>
        <w:t xml:space="preserve">, closed unless the popup was opened from a choice value, the option asked for is one of them, or one of them has a change that isn't published (the page shows no other sign of it). That default is decided once; the user's own choice stays after that. Its header adds </w:t>
      </w:r>
      <w:r>
        <w:rPr>
          <w:i/>
          <w:iCs/>
        </w:rPr>
        <w:t>· 1 changed</w:t>
      </w:r>
      <w:r>
        <w:t xml:space="preserve"> (green) or </w:t>
      </w:r>
      <w:r>
        <w:rPr>
          <w:i/>
          <w:iCs/>
        </w:rPr>
        <w:t>· 2 not published</w:t>
      </w:r>
      <w:r>
        <w:t xml:space="preserve"> (red) while choices are pending. Open, it starts with </w:t>
      </w:r>
      <w:r>
        <w:rPr>
          <w:i/>
          <w:iCs/>
        </w:rPr>
        <w:t>Shared by 3 columns</w:t>
      </w:r>
      <w:r>
        <w:t xml:space="preserve"> for a global choice that more than one column uses. The list has one c</w:t>
      </w:r>
      <w:r>
        <w:t>ompact row per option, with two inputs side by side: the base language and the target (one input with a single language). The option clicked on the page (</w:t>
      </w:r>
      <w:r>
        <w:rPr>
          <w:rFonts w:ascii="Consolas" w:eastAsia="Consolas" w:hAnsi="Consolas" w:cs="Consolas"/>
          <w:sz w:val="18"/>
          <w:szCs w:val="18"/>
          <w:shd w:val="clear" w:color="auto" w:fill="F3F2F1"/>
        </w:rPr>
        <w:t>focusKey</w:t>
      </w:r>
      <w:r>
        <w:t>) is highlighted and takes the caret.</w:t>
      </w:r>
    </w:p>
    <w:p w14:paraId="3245B4B5" w14:textId="77777777" w:rsidR="00491372" w:rsidRDefault="00657CE8">
      <w:pPr>
        <w:keepNext/>
        <w:keepLines/>
        <w:spacing w:after="120"/>
      </w:pPr>
      <w:r>
        <w:rPr>
          <w:b/>
          <w:bCs/>
        </w:rPr>
        <w:lastRenderedPageBreak/>
        <w:t>A choice column's popup.</w:t>
      </w:r>
      <w:r>
        <w:t xml:space="preserve"> The popup of </w:t>
      </w:r>
      <w:r>
        <w:rPr>
          <w:i/>
          <w:iCs/>
        </w:rPr>
        <w:t>Phase</w:t>
      </w:r>
      <w:r>
        <w:t xml:space="preserve"> with its choices, </w:t>
      </w:r>
      <w:r>
        <w:rPr>
          <w:i/>
          <w:iCs/>
        </w:rPr>
        <w:t>Planning</w:t>
      </w:r>
      <w:r>
        <w:t xml:space="preserve">, </w:t>
      </w:r>
      <w:r>
        <w:rPr>
          <w:i/>
          <w:iCs/>
        </w:rPr>
        <w:t>In progress</w:t>
      </w:r>
      <w:r>
        <w:t xml:space="preserve">, </w:t>
      </w:r>
      <w:r>
        <w:rPr>
          <w:i/>
          <w:iCs/>
        </w:rPr>
        <w:t>Review</w:t>
      </w:r>
      <w:r>
        <w:t xml:space="preserve"> and </w:t>
      </w:r>
      <w:r>
        <w:rPr>
          <w:i/>
          <w:iCs/>
        </w:rPr>
        <w:t>Closed</w:t>
      </w:r>
      <w:r>
        <w:t>: each option in the base and the target language, side by side.</w:t>
      </w:r>
    </w:p>
    <w:p w14:paraId="37324E15" w14:textId="77777777" w:rsidR="00491372" w:rsidRDefault="00657CE8">
      <w:pPr>
        <w:spacing w:before="120" w:after="160"/>
        <w:jc w:val="center"/>
      </w:pPr>
      <w:r>
        <w:rPr>
          <w:noProof/>
        </w:rPr>
        <w:drawing>
          <wp:inline distT="0" distB="0" distL="0" distR="0" wp14:anchorId="44314E68" wp14:editId="3299C53F">
            <wp:extent cx="5943600" cy="4229100"/>
            <wp:effectExtent l="0" t="0" r="0" b="0"/>
            <wp:docPr id="34" name="popup-choice.png" descr="The popup of the Phase column with its choices" title="The popup of the Phase column with its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43600" cy="4229100"/>
                    </a:xfrm>
                    <a:prstGeom prst="rect">
                      <a:avLst/>
                    </a:prstGeom>
                  </pic:spPr>
                </pic:pic>
              </a:graphicData>
            </a:graphic>
          </wp:inline>
        </w:drawing>
      </w:r>
    </w:p>
    <w:p w14:paraId="1FEA5CAA" w14:textId="77777777" w:rsidR="00491372" w:rsidRDefault="00657CE8">
      <w:pPr>
        <w:spacing w:after="120"/>
      </w:pPr>
      <w:r>
        <w:rPr>
          <w:b/>
          <w:bCs/>
        </w:rPr>
        <w:t>The caret.</w:t>
      </w:r>
      <w:r>
        <w:t xml:space="preserve"> </w:t>
      </w:r>
      <w:r>
        <w:rPr>
          <w:rFonts w:ascii="Consolas" w:eastAsia="Consolas" w:hAnsi="Consolas" w:cs="Consolas"/>
          <w:sz w:val="18"/>
          <w:szCs w:val="18"/>
          <w:shd w:val="clear" w:color="auto" w:fill="F3F2F1"/>
        </w:rPr>
        <w:t>focusInitial</w:t>
      </w:r>
      <w:r>
        <w:t xml:space="preserve"> puts the caret at the end of an input's text:</w:t>
      </w:r>
    </w:p>
    <w:p w14:paraId="7CF1A1D9" w14:textId="77777777" w:rsidR="00491372" w:rsidRDefault="00657CE8" w:rsidP="00830234">
      <w:pPr>
        <w:pStyle w:val="ListParagraph"/>
        <w:numPr>
          <w:ilvl w:val="0"/>
          <w:numId w:val="30"/>
        </w:numPr>
        <w:spacing w:after="60" w:line="264" w:lineRule="auto"/>
      </w:pPr>
      <w:r>
        <w:t>the input the host asked for (</w:t>
      </w:r>
      <w:r>
        <w:rPr>
          <w:rFonts w:ascii="Consolas" w:eastAsia="Consolas" w:hAnsi="Consolas" w:cs="Consolas"/>
          <w:sz w:val="18"/>
          <w:szCs w:val="18"/>
          <w:shd w:val="clear" w:color="auto" w:fill="F3F2F1"/>
        </w:rPr>
        <w:t>focusKey</w:t>
      </w:r>
      <w:r>
        <w:t>: a choice value), in the language asked for (</w:t>
      </w:r>
      <w:r>
        <w:rPr>
          <w:rFonts w:ascii="Consolas" w:eastAsia="Consolas" w:hAnsi="Consolas" w:cs="Consolas"/>
          <w:sz w:val="18"/>
          <w:szCs w:val="18"/>
          <w:shd w:val="clear" w:color="auto" w:fill="F3F2F1"/>
        </w:rPr>
        <w:t>focusLcid</w:t>
      </w:r>
      <w:r>
        <w:t xml:space="preserve">, from </w:t>
      </w:r>
      <w:r>
        <w:rPr>
          <w:b/>
          <w:bCs/>
        </w:rPr>
        <w:t>Fix</w:t>
      </w:r>
      <w:r>
        <w:t xml:space="preserve"> in the Publish dialog), else in the language the page is shown in, else in the target language;</w:t>
      </w:r>
    </w:p>
    <w:p w14:paraId="5CDAF598" w14:textId="77777777" w:rsidR="00491372" w:rsidRDefault="00657CE8" w:rsidP="00830234">
      <w:pPr>
        <w:pStyle w:val="ListParagraph"/>
        <w:numPr>
          <w:ilvl w:val="0"/>
          <w:numId w:val="30"/>
        </w:numPr>
        <w:spacing w:after="60" w:line="264" w:lineRule="auto"/>
      </w:pPr>
      <w:r>
        <w:t xml:space="preserve">else, when the </w:t>
      </w:r>
      <w:r>
        <w:rPr>
          <w:i/>
          <w:iCs/>
        </w:rPr>
        <w:t>Choices</w:t>
      </w:r>
      <w:r>
        <w:t xml:space="preserve"> list is open, its focused option, or its first pending one except in a popup that has a column's name (a form field's, a column header's): there the list still opens by itself, and the caret goes to the first text (below);</w:t>
      </w:r>
    </w:p>
    <w:p w14:paraId="570CBA7C" w14:textId="77777777" w:rsidR="00491372" w:rsidRDefault="00657CE8" w:rsidP="00830234">
      <w:pPr>
        <w:pStyle w:val="ListParagraph"/>
        <w:numPr>
          <w:ilvl w:val="0"/>
          <w:numId w:val="30"/>
        </w:numPr>
        <w:spacing w:after="60" w:line="264" w:lineRule="auto"/>
      </w:pPr>
      <w:r>
        <w:t xml:space="preserve">else the first text, in the language asked for, else in </w:t>
      </w:r>
      <w:r>
        <w:rPr>
          <w:b/>
          <w:bCs/>
        </w:rPr>
        <w:t>the language the page is shown in</w:t>
      </w:r>
      <w:r>
        <w:t xml:space="preserve">: the one </w:t>
      </w:r>
      <w:r>
        <w:rPr>
          <w:rFonts w:ascii="Consolas" w:eastAsia="Consolas" w:hAnsi="Consolas" w:cs="Consolas"/>
          <w:sz w:val="18"/>
          <w:szCs w:val="18"/>
          <w:shd w:val="clear" w:color="auto" w:fill="F3F2F1"/>
        </w:rPr>
        <w:t>&lt;html lang&gt;</w:t>
      </w:r>
      <w:r>
        <w:t xml:space="preserve"> names, else the user's Dynamics language (</w:t>
      </w:r>
      <w:r>
        <w:rPr>
          <w:rFonts w:ascii="Consolas" w:eastAsia="Consolas" w:hAnsi="Consolas" w:cs="Consolas"/>
          <w:sz w:val="18"/>
          <w:szCs w:val="18"/>
          <w:shd w:val="clear" w:color="auto" w:fill="F3F2F1"/>
        </w:rPr>
        <w:t>shownLanguage</w:t>
      </w:r>
      <w:r>
        <w:t xml:space="preserve"> in </w:t>
      </w:r>
      <w:r>
        <w:rPr>
          <w:rFonts w:ascii="Consolas" w:eastAsia="Consolas" w:hAnsi="Consolas" w:cs="Consolas"/>
          <w:sz w:val="18"/>
          <w:szCs w:val="18"/>
          <w:shd w:val="clear" w:color="auto" w:fill="F3F2F1"/>
        </w:rPr>
        <w:t>src/core/uilang.ts</w:t>
      </w:r>
      <w:r>
        <w:t>). On an English page that is the English text, on a French page the French text: the text the user was reading, not the target language. Where the first text has no input in that language that takes typing (that language isn't loaded), its first one that does;</w:t>
      </w:r>
    </w:p>
    <w:p w14:paraId="1E5B00F7" w14:textId="77777777" w:rsidR="00491372" w:rsidRDefault="00657CE8" w:rsidP="00830234">
      <w:pPr>
        <w:pStyle w:val="ListParagraph"/>
        <w:numPr>
          <w:ilvl w:val="0"/>
          <w:numId w:val="30"/>
        </w:numPr>
        <w:spacing w:after="60" w:line="264" w:lineRule="auto"/>
      </w:pPr>
      <w:r>
        <w:t>else the first input that takes typing.</w:t>
      </w:r>
    </w:p>
    <w:p w14:paraId="2440B602" w14:textId="77777777" w:rsidR="00491372" w:rsidRDefault="00491372">
      <w:pPr>
        <w:spacing w:after="60"/>
      </w:pPr>
    </w:p>
    <w:p w14:paraId="61933FFE" w14:textId="77777777" w:rsidR="00491372" w:rsidRDefault="00657CE8">
      <w:pPr>
        <w:spacing w:after="120"/>
      </w:pPr>
      <w:r>
        <w:t>The first text is the first block that takes typing, except in a form field's popup, whose blocks keep their order (</w:t>
      </w:r>
      <w:r>
        <w:rPr>
          <w:color w:val="0F6CBD"/>
        </w:rPr>
        <w:t>9.20</w:t>
      </w:r>
      <w:r>
        <w:t xml:space="preserve">). There it is always the </w:t>
      </w:r>
      <w:r>
        <w:rPr>
          <w:i/>
          <w:iCs/>
        </w:rPr>
        <w:t>Form label</w:t>
      </w:r>
      <w:r>
        <w:t>, the text the page shows, whether or not the form has a label of its own (</w:t>
      </w:r>
      <w:r>
        <w:rPr>
          <w:rFonts w:ascii="Consolas" w:eastAsia="Consolas" w:hAnsi="Consolas" w:cs="Consolas"/>
          <w:sz w:val="18"/>
          <w:szCs w:val="18"/>
          <w:shd w:val="clear" w:color="auto" w:fill="F3F2F1"/>
        </w:rPr>
        <w:t>focusKeys</w:t>
      </w:r>
      <w:r>
        <w:t xml:space="preserve">; while it is empty, its placeholder says what the page shows instead, the column's </w:t>
      </w:r>
      <w:r>
        <w:lastRenderedPageBreak/>
        <w:t xml:space="preserve">name); the </w:t>
      </w:r>
      <w:r>
        <w:rPr>
          <w:i/>
          <w:iCs/>
        </w:rPr>
        <w:t>Column name</w:t>
      </w:r>
      <w:r>
        <w:t xml:space="preserve"> gets the caret only where the </w:t>
      </w:r>
      <w:r>
        <w:rPr>
          <w:i/>
          <w:iCs/>
        </w:rPr>
        <w:t>Form label</w:t>
      </w:r>
      <w:r>
        <w:t xml:space="preserve"> can't be typed in at all (read-only: a form from a managed solution). A column header's popup starts with its </w:t>
      </w:r>
      <w:r>
        <w:rPr>
          <w:i/>
          <w:iCs/>
        </w:rPr>
        <w:t>Column name</w:t>
      </w:r>
      <w:r>
        <w:t xml:space="preserve">, its first block. What the host asks for still comes first: the choice value clicked, the language of </w:t>
      </w:r>
      <w:r>
        <w:rPr>
          <w:b/>
          <w:bCs/>
        </w:rPr>
        <w:t>Fix</w:t>
      </w:r>
      <w:r>
        <w:t>.</w:t>
      </w:r>
    </w:p>
    <w:p w14:paraId="690AE83C" w14:textId="77777777" w:rsidR="00491372" w:rsidRDefault="00657CE8">
      <w:pPr>
        <w:spacing w:after="120"/>
      </w:pPr>
      <w:r>
        <w:rPr>
          <w:rFonts w:ascii="Consolas" w:eastAsia="Consolas" w:hAnsi="Consolas" w:cs="Consolas"/>
          <w:sz w:val="18"/>
          <w:szCs w:val="18"/>
          <w:shd w:val="clear" w:color="auto" w:fill="F3F2F1"/>
        </w:rPr>
        <w:t>src/ui/callout.ts</w:t>
      </w:r>
      <w:r>
        <w:t xml:space="preserve">, </w:t>
      </w:r>
      <w:r>
        <w:rPr>
          <w:rFonts w:ascii="Consolas" w:eastAsia="Consolas" w:hAnsi="Consolas" w:cs="Consolas"/>
          <w:sz w:val="18"/>
          <w:szCs w:val="18"/>
          <w:shd w:val="clear" w:color="auto" w:fill="F3F2F1"/>
        </w:rPr>
        <w:t>focusKeys</w:t>
      </w:r>
      <w:r>
        <w:t>:</w:t>
      </w:r>
    </w:p>
    <w:p w14:paraId="627C346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focusKeys(store: Pick&lt;Store, 'get'&gt;, blocks: readonly Block[]): string[] {</w:t>
      </w:r>
    </w:p>
    <w:p w14:paraId="51F2BE1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(const b of blocks) {</w:t>
      </w:r>
    </w:p>
    <w:p w14:paraId="68724E9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 = store.get(b.key);</w:t>
      </w:r>
    </w:p>
    <w:p w14:paraId="043CF9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(s?.kind !== 'field' || s.prop !== 'Label') continue;</w:t>
      </w:r>
    </w:p>
    <w:p w14:paraId="324DC0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ck = fallbackKey(s);</w:t>
      </w:r>
    </w:p>
    <w:p w14:paraId="6BF157F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ck &amp;&amp; blocks.some((x) =&gt; x.key === ck) ? [s.key, ck] : [];</w:t>
      </w:r>
    </w:p>
    <w:p w14:paraId="24C979F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0582EA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320197A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224A2BD" w14:textId="77777777" w:rsidR="00491372" w:rsidRDefault="00491372">
      <w:pPr>
        <w:spacing w:after="120"/>
      </w:pPr>
    </w:p>
    <w:p w14:paraId="5283ECCC" w14:textId="77777777" w:rsidR="00491372" w:rsidRDefault="00657CE8">
      <w:pPr>
        <w:spacing w:after="120"/>
      </w:pPr>
      <w:r>
        <w:t>With nothing to type in yet (the labels are loading), the dialog itself takes the focus, so its title is read out, and the first input takes it as soon as it is there.</w:t>
      </w:r>
    </w:p>
    <w:p w14:paraId="2A203A89" w14:textId="77777777" w:rsidR="00491372" w:rsidRDefault="00657CE8">
      <w:pPr>
        <w:spacing w:after="120"/>
      </w:pPr>
      <w:r>
        <w:rPr>
          <w:b/>
          <w:bCs/>
        </w:rPr>
        <w:t>Undo changes.</w:t>
      </w:r>
      <w:r>
        <w:t xml:space="preserve"> When it opens, the popup records every text it shows, in every language, as it is then (</w:t>
      </w:r>
      <w:r>
        <w:rPr>
          <w:rFonts w:ascii="Consolas" w:eastAsia="Consolas" w:hAnsi="Consolas" w:cs="Consolas"/>
          <w:sz w:val="18"/>
          <w:szCs w:val="18"/>
          <w:shd w:val="clear" w:color="auto" w:fill="F3F2F1"/>
        </w:rPr>
        <w:t>snapshot</w:t>
      </w:r>
      <w:r>
        <w:t xml:space="preserve">: the value, the staged edit if any, and that edit's base). A text shown later (its labels loading) keeps its first state. </w:t>
      </w:r>
      <w:r>
        <w:rPr>
          <w:b/>
          <w:bCs/>
        </w:rPr>
        <w:t>Undo changes</w:t>
      </w:r>
      <w:r>
        <w:t xml:space="preserve"> puts every recorded text back as it was, in one store step: its earlier staged edit, measured against its own base (so a reload that brought another text meanwhile is still a conflict at save, never overwritten), or none. Server texts that move underneath (the other languages of</w:t>
      </w:r>
      <w:r>
        <w:t xml:space="preserve"> a form loading) are not changes made here.</w:t>
      </w:r>
    </w:p>
    <w:p w14:paraId="31725DE1" w14:textId="77777777" w:rsidR="00491372" w:rsidRDefault="00657CE8">
      <w:pPr>
        <w:spacing w:after="120"/>
      </w:pPr>
      <w:r>
        <w:rPr>
          <w:b/>
          <w:bCs/>
        </w:rPr>
        <w:t>Closing.</w:t>
      </w:r>
      <w:r>
        <w:t xml:space="preserve"> </w:t>
      </w:r>
      <w:r>
        <w:rPr>
          <w:b/>
          <w:bCs/>
        </w:rPr>
        <w:t>Done</w:t>
      </w:r>
      <w:r>
        <w:t xml:space="preserve">, ✕, Esc, Enter and a pointer down outside the popup all close it and keep what was typed, staged. First </w:t>
      </w:r>
      <w:r>
        <w:rPr>
          <w:rFonts w:ascii="Consolas" w:eastAsia="Consolas" w:hAnsi="Consolas" w:cs="Consolas"/>
          <w:sz w:val="18"/>
          <w:szCs w:val="18"/>
          <w:shd w:val="clear" w:color="auto" w:fill="F3F2F1"/>
        </w:rPr>
        <w:t>tidy</w:t>
      </w:r>
      <w:r>
        <w:t xml:space="preserve"> trims the texts changed in this popup: spaces and line breaks at either end are never meant (an Enter typed into a tooltip once saved </w:t>
      </w:r>
      <w:r>
        <w:rPr>
          <w:i/>
          <w:iCs/>
        </w:rPr>
        <w:t>"text\n"</w:t>
      </w:r>
      <w:r>
        <w:t>); line breaks inside a text stay.</w:t>
      </w:r>
    </w:p>
    <w:p w14:paraId="0B885EDA" w14:textId="77777777" w:rsidR="00491372" w:rsidRDefault="00657CE8">
      <w:pPr>
        <w:spacing w:after="120"/>
      </w:pPr>
      <w:r>
        <w:rPr>
          <w:rFonts w:ascii="Consolas" w:eastAsia="Consolas" w:hAnsi="Consolas" w:cs="Consolas"/>
          <w:sz w:val="18"/>
          <w:szCs w:val="18"/>
          <w:shd w:val="clear" w:color="auto" w:fill="F3F2F1"/>
        </w:rPr>
        <w:t>src/ui/callout.ts</w:t>
      </w:r>
      <w:r>
        <w:t xml:space="preserve">, the popup's </w:t>
      </w:r>
      <w:r>
        <w:rPr>
          <w:rFonts w:ascii="Consolas" w:eastAsia="Consolas" w:hAnsi="Consolas" w:cs="Consolas"/>
          <w:sz w:val="18"/>
          <w:szCs w:val="18"/>
          <w:shd w:val="clear" w:color="auto" w:fill="F3F2F1"/>
        </w:rPr>
        <w:t>keydown</w:t>
      </w:r>
      <w:r>
        <w:t xml:space="preserve"> listener:</w:t>
      </w:r>
    </w:p>
    <w:p w14:paraId="09AB8A1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el.addEventListener('keydown', (e) =&gt; {</w:t>
      </w:r>
    </w:p>
    <w:p w14:paraId="14DC82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(dead || e.isComposing) return;</w:t>
      </w:r>
    </w:p>
    <w:p w14:paraId="6A947C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 = e.composedPath()[0];</w:t>
      </w:r>
    </w:p>
    <w:p w14:paraId="5D67C1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(e.key === 'Escape') {</w:t>
      </w:r>
    </w:p>
    <w:p w14:paraId="707965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e.preventDefault(); // the app's Esc handler skips handled events</w:t>
      </w:r>
    </w:p>
    <w:p w14:paraId="7C3EE98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done();</w:t>
      </w:r>
    </w:p>
    <w:p w14:paraId="1490C8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if (e.key === 'Enter' &amp;&amp; !e.altKey &amp;&amp; !e.shiftKey &amp;&amp; (e.ctrlKey || e.metaKey || isText(t))) {</w:t>
      </w:r>
    </w:p>
    <w:p w14:paraId="116185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Enter in any text box, Ctrl+Enter anywhere. A new line in a multi-line text is Shift+Enter: people press</w:t>
      </w:r>
    </w:p>
    <w:p w14:paraId="6556A9B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Enter to finish, and a line break at the end of a tooltip would be saved with it.</w:t>
      </w:r>
    </w:p>
    <w:p w14:paraId="48B8C9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e.preventDefault();</w:t>
      </w:r>
    </w:p>
    <w:p w14:paraId="740B00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done();</w:t>
      </w:r>
    </w:p>
    <w:p w14:paraId="6529403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if (e.key === 'Tab' &amp;&amp; !e.altKey &amp;&amp; !e.ctrlKey &amp;&amp; !e.metaKey) {</w:t>
      </w:r>
    </w:p>
    <w:p w14:paraId="7A92205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focus stays in the popup: Tab past the last control goes to the first input, Shift+Tab before the</w:t>
      </w:r>
    </w:p>
    <w:p w14:paraId="52EF0A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first control to the last one.</w:t>
      </w:r>
    </w:p>
    <w:p w14:paraId="37816E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f = focusables();</w:t>
      </w:r>
    </w:p>
    <w:p w14:paraId="7B72210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(!f.length) return;</w:t>
      </w:r>
    </w:p>
    <w:p w14:paraId="646A9A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a = active(el);</w:t>
      </w:r>
    </w:p>
    <w:p w14:paraId="68B07C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(!e.shiftKey &amp;&amp; a === f[f.length - 1]) {</w:t>
      </w:r>
    </w:p>
    <w:p w14:paraId="55A667B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e.preventDefault();</w:t>
      </w:r>
    </w:p>
    <w:p w14:paraId="6BE4B58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(inputs()[0] || f[0]).focus();</w:t>
      </w:r>
    </w:p>
    <w:p w14:paraId="40161A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else if (e.shiftKey &amp;&amp; (a === f[0] || a === el)) {</w:t>
      </w:r>
    </w:p>
    <w:p w14:paraId="2B167FC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e.preventDefault();</w:t>
      </w:r>
    </w:p>
    <w:p w14:paraId="1930D8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f[f.length - 1].focus();</w:t>
      </w:r>
    </w:p>
    <w:p w14:paraId="01F42C9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F5FD0B0"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w:t>
      </w:r>
    </w:p>
    <w:p w14:paraId="69D5A10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38F0652" w14:textId="77777777" w:rsidR="00491372" w:rsidRDefault="00491372">
      <w:pPr>
        <w:spacing w:after="120"/>
      </w:pPr>
    </w:p>
    <w:p w14:paraId="60F258E5" w14:textId="77777777" w:rsidR="00491372" w:rsidRDefault="00657CE8">
      <w:pPr>
        <w:spacing w:after="120"/>
      </w:pPr>
      <w:r>
        <w:t xml:space="preserve">The pointer down outside is caught on the document in the capture phase. A press in one of the translator's own layers (a menu, a dialog, a tooltip, a toast) is not outside, and nothing closes while a dialog is open. A click on another label's text never gets there: the overlay, listening on </w:t>
      </w:r>
      <w:r>
        <w:rPr>
          <w:rFonts w:ascii="Consolas" w:eastAsia="Consolas" w:hAnsi="Consolas" w:cs="Consolas"/>
          <w:sz w:val="18"/>
          <w:szCs w:val="18"/>
          <w:shd w:val="clear" w:color="auto" w:fill="F3F2F1"/>
        </w:rPr>
        <w:t>window</w:t>
      </w:r>
      <w:r>
        <w:t>, takes it first, and the controller opens that label's popup instead. Nor does one the overlay swallows beside the text of a label that acts: the popup stays open. A click beside the text of a label whose zone doesn't act is the page's, and closes the popup.</w:t>
      </w:r>
    </w:p>
    <w:p w14:paraId="4C49329D" w14:textId="77777777" w:rsidR="00491372" w:rsidRDefault="00657CE8">
      <w:pPr>
        <w:spacing w:after="120"/>
      </w:pPr>
      <w:r>
        <w:rPr>
          <w:b/>
          <w:bCs/>
        </w:rPr>
        <w:t>The focus afterwards</w:t>
      </w:r>
      <w:r>
        <w:t xml:space="preserve"> goes back to where it was before the popup opened (a label reached with F2, a list row, the bar: </w:t>
      </w:r>
      <w:r>
        <w:rPr>
          <w:rFonts w:ascii="Consolas" w:eastAsia="Consolas" w:hAnsi="Consolas" w:cs="Consolas"/>
          <w:sz w:val="18"/>
          <w:szCs w:val="18"/>
          <w:shd w:val="clear" w:color="auto" w:fill="F3F2F1"/>
        </w:rPr>
        <w:t>giveBack</w:t>
      </w:r>
      <w:r>
        <w:t>), but only when the focus was in the popup, and never to a Dynamics text field the user had clicked before the label. A label click doesn't move the focus, and in that field Ctrl+Z would undo the field's typing instead of the staged edit (</w:t>
      </w:r>
      <w:r>
        <w:rPr>
          <w:color w:val="0F6CBD"/>
        </w:rPr>
        <w:t>9.23</w:t>
      </w:r>
      <w:r>
        <w:t xml:space="preserve">). An item of a selector's list reached with the keyboard leaves the page with its list as the popup takes the focus: on </w:t>
      </w:r>
      <w:r>
        <w:rPr>
          <w:b/>
          <w:bCs/>
        </w:rPr>
        <w:t>Done</w:t>
      </w:r>
      <w:r>
        <w:t>, ✕, Esc or Enter the focus then goes</w:t>
      </w:r>
      <w:r>
        <w:t xml:space="preserve"> to the button that opens that list (</w:t>
      </w:r>
      <w:r>
        <w:rPr>
          <w:rFonts w:ascii="Consolas" w:eastAsia="Consolas" w:hAnsi="Consolas" w:cs="Consolas"/>
          <w:sz w:val="18"/>
          <w:szCs w:val="18"/>
          <w:shd w:val="clear" w:color="auto" w:fill="F3F2F1"/>
        </w:rPr>
        <w:t>host.refocus()</w:t>
      </w:r>
      <w:r>
        <w:t xml:space="preserve">, </w:t>
      </w:r>
      <w:r>
        <w:rPr>
          <w:rFonts w:ascii="Consolas" w:eastAsia="Consolas" w:hAnsi="Consolas" w:cs="Consolas"/>
          <w:sz w:val="18"/>
          <w:szCs w:val="18"/>
          <w:shd w:val="clear" w:color="auto" w:fill="F3F2F1"/>
        </w:rPr>
        <w:t>focusOpener</w:t>
      </w:r>
      <w:r>
        <w:t xml:space="preserve"> in </w:t>
      </w:r>
      <w:r>
        <w:rPr>
          <w:rFonts w:ascii="Consolas" w:eastAsia="Consolas" w:hAnsi="Consolas" w:cs="Consolas"/>
          <w:sz w:val="18"/>
          <w:szCs w:val="18"/>
          <w:shd w:val="clear" w:color="auto" w:fill="F3F2F1"/>
        </w:rPr>
        <w:t>lists.ts</w:t>
      </w:r>
      <w:r>
        <w:t>), so the keyboard goes on from there; never after the secondary button, which moves on (</w:t>
      </w:r>
      <w:r>
        <w:rPr>
          <w:color w:val="0F6CBD"/>
        </w:rPr>
        <w:t>9.22</w:t>
      </w:r>
      <w:r>
        <w:t>).</w:t>
      </w:r>
    </w:p>
    <w:p w14:paraId="2F27A0AE" w14:textId="77777777" w:rsidR="00491372" w:rsidRDefault="00657CE8">
      <w:pPr>
        <w:spacing w:after="120"/>
      </w:pPr>
      <w:r>
        <w:rPr>
          <w:b/>
          <w:bCs/>
        </w:rPr>
        <w:t>Placement.</w:t>
      </w:r>
      <w:r>
        <w:t xml:space="preserve"> </w:t>
      </w:r>
      <w:r>
        <w:rPr>
          <w:rFonts w:ascii="Consolas" w:eastAsia="Consolas" w:hAnsi="Consolas" w:cs="Consolas"/>
          <w:sz w:val="18"/>
          <w:szCs w:val="18"/>
          <w:shd w:val="clear" w:color="auto" w:fill="F3F2F1"/>
        </w:rPr>
        <w:t>placeCallout(z, w, h, vw, vh, dock, beside, side)</w:t>
      </w:r>
      <w:r>
        <w:t xml:space="preserve"> is a pure function:</w:t>
      </w:r>
    </w:p>
    <w:p w14:paraId="1E4BFF6A" w14:textId="77777777" w:rsidR="00491372" w:rsidRDefault="00657CE8" w:rsidP="00830234">
      <w:pPr>
        <w:pStyle w:val="ListParagraph"/>
        <w:numPr>
          <w:ilvl w:val="0"/>
          <w:numId w:val="1"/>
        </w:numPr>
        <w:spacing w:after="60" w:line="264" w:lineRule="auto"/>
      </w:pPr>
      <w:r>
        <w:t>next to a label: below it, starting at its left edge, 16 px away (an 8 px gap and the beak, a 12 px square turned 45°); above it when there is not enough room below and there is above; else on the side with more room; at least 160 px of room even in a very small window (</w:t>
      </w:r>
      <w:r>
        <w:rPr>
          <w:rFonts w:ascii="Consolas" w:eastAsia="Consolas" w:hAnsi="Consolas" w:cs="Consolas"/>
          <w:sz w:val="18"/>
          <w:szCs w:val="18"/>
          <w:shd w:val="clear" w:color="auto" w:fill="F3F2F1"/>
        </w:rPr>
        <w:t>MIN_ROOM</w:t>
      </w:r>
      <w:r>
        <w:t>), where it may then cover the label and loses its beak;</w:t>
      </w:r>
    </w:p>
    <w:p w14:paraId="649254EE" w14:textId="77777777" w:rsidR="00491372" w:rsidRDefault="00657CE8" w:rsidP="00830234">
      <w:pPr>
        <w:pStyle w:val="ListParagraph"/>
        <w:numPr>
          <w:ilvl w:val="0"/>
          <w:numId w:val="1"/>
        </w:numPr>
        <w:spacing w:after="60" w:line="264" w:lineRule="auto"/>
      </w:pPr>
      <w:r>
        <w:t>once shown (</w:t>
      </w:r>
      <w:r>
        <w:rPr>
          <w:rFonts w:ascii="Consolas" w:eastAsia="Consolas" w:hAnsi="Consolas" w:cs="Consolas"/>
          <w:sz w:val="18"/>
          <w:szCs w:val="18"/>
          <w:shd w:val="clear" w:color="auto" w:fill="F3F2F1"/>
        </w:rPr>
        <w:t>side</w:t>
      </w:r>
      <w:r>
        <w:t>: where it is now), below or above its label it keeps that side while it nearly fits there: it moves only when it lacks more than 48 px of room on its side and fits on the other, or, fitting on neither, when the other side has more than 48 px more room (</w:t>
      </w:r>
      <w:r>
        <w:rPr>
          <w:rFonts w:ascii="Consolas" w:eastAsia="Consolas" w:hAnsi="Consolas" w:cs="Consolas"/>
          <w:sz w:val="18"/>
          <w:szCs w:val="18"/>
          <w:shd w:val="clear" w:color="auto" w:fill="F3F2F1"/>
        </w:rPr>
        <w:t>STICK</w:t>
      </w:r>
      <w:r>
        <w:t>). So a label that moves a little (a scroll) or a text that grows (a message under an input) never sends it to the other side and back; where it lacks room, its body scrolls;</w:t>
      </w:r>
    </w:p>
    <w:p w14:paraId="5CD11CFB" w14:textId="77777777" w:rsidR="00491372" w:rsidRDefault="00657CE8" w:rsidP="00830234">
      <w:pPr>
        <w:pStyle w:val="ListParagraph"/>
        <w:numPr>
          <w:ilvl w:val="0"/>
          <w:numId w:val="1"/>
        </w:numPr>
        <w:spacing w:after="60" w:line="264" w:lineRule="auto"/>
      </w:pPr>
      <w:r>
        <w:t>always 8 px inside the viewport (</w:t>
      </w:r>
      <w:r>
        <w:rPr>
          <w:rFonts w:ascii="Consolas" w:eastAsia="Consolas" w:hAnsi="Consolas" w:cs="Consolas"/>
          <w:sz w:val="18"/>
          <w:szCs w:val="18"/>
          <w:shd w:val="clear" w:color="auto" w:fill="F3F2F1"/>
        </w:rPr>
        <w:t>M</w:t>
      </w:r>
      <w:r>
        <w:t>); the body scrolls when the popup is taller than the room;</w:t>
      </w:r>
    </w:p>
    <w:p w14:paraId="5D519FF3" w14:textId="77777777" w:rsidR="00491372" w:rsidRDefault="00657CE8" w:rsidP="00830234">
      <w:pPr>
        <w:pStyle w:val="ListParagraph"/>
        <w:numPr>
          <w:ilvl w:val="0"/>
          <w:numId w:val="1"/>
        </w:numPr>
        <w:spacing w:after="60" w:line="264" w:lineRule="auto"/>
      </w:pPr>
      <w:r>
        <w:t>without a label (</w:t>
      </w:r>
      <w:r>
        <w:rPr>
          <w:rFonts w:ascii="Consolas" w:eastAsia="Consolas" w:hAnsi="Consolas" w:cs="Consolas"/>
          <w:sz w:val="18"/>
          <w:szCs w:val="18"/>
          <w:shd w:val="clear" w:color="auto" w:fill="F3F2F1"/>
        </w:rPr>
        <w:t>z</w:t>
      </w:r>
      <w:r>
        <w:t xml:space="preserve"> null): docked next to the bar, 12 px above a bar at the bottom (</w:t>
      </w:r>
      <w:r>
        <w:rPr>
          <w:rFonts w:ascii="Consolas" w:eastAsia="Consolas" w:hAnsi="Consolas" w:cs="Consolas"/>
          <w:sz w:val="18"/>
          <w:szCs w:val="18"/>
          <w:shd w:val="clear" w:color="auto" w:fill="F3F2F1"/>
        </w:rPr>
        <w:t>BAR_GAP</w:t>
      </w:r>
      <w:r>
        <w:t>), or below a bar moved to the top, without a beak;</w:t>
      </w:r>
    </w:p>
    <w:p w14:paraId="1F721428" w14:textId="77777777" w:rsidR="00491372" w:rsidRDefault="00657CE8" w:rsidP="00830234">
      <w:pPr>
        <w:pStyle w:val="ListParagraph"/>
        <w:numPr>
          <w:ilvl w:val="0"/>
          <w:numId w:val="1"/>
        </w:numPr>
        <w:spacing w:after="60" w:line="264" w:lineRule="auto"/>
      </w:pPr>
      <w:r>
        <w:t>a label scrolled out of view: at the nearest edge of the viewport, without a beak;</w:t>
      </w:r>
    </w:p>
    <w:p w14:paraId="767C0511" w14:textId="77777777" w:rsidR="00491372" w:rsidRDefault="00657CE8" w:rsidP="00830234">
      <w:pPr>
        <w:pStyle w:val="ListParagraph"/>
        <w:numPr>
          <w:ilvl w:val="0"/>
          <w:numId w:val="1"/>
        </w:numPr>
        <w:spacing w:after="60" w:line="264" w:lineRule="auto"/>
      </w:pPr>
      <w:r>
        <w:t>next to a row of the list sheet (</w:t>
      </w:r>
      <w:r>
        <w:rPr>
          <w:rFonts w:ascii="Consolas" w:eastAsia="Consolas" w:hAnsi="Consolas" w:cs="Consolas"/>
          <w:sz w:val="18"/>
          <w:szCs w:val="18"/>
          <w:shd w:val="clear" w:color="auto" w:fill="F3F2F1"/>
        </w:rPr>
        <w:t>beside</w:t>
      </w:r>
      <w:r>
        <w:t xml:space="preserve">: the sheet's box, which </w:t>
      </w:r>
      <w:r>
        <w:rPr>
          <w:rFonts w:ascii="Consolas" w:eastAsia="Consolas" w:hAnsi="Consolas" w:cs="Consolas"/>
          <w:sz w:val="18"/>
          <w:szCs w:val="18"/>
          <w:shd w:val="clear" w:color="auto" w:fill="F3F2F1"/>
        </w:rPr>
        <w:t>host.beside()</w:t>
      </w:r>
      <w:r>
        <w:t xml:space="preserve"> gives while the popup points at a row, docked on the right or floating where it was dragged): to the left of the sheet when there is room, else to its right (a sheet floating near the left edge), at the row's height, with the beak on the side facing the sheet (</w:t>
      </w:r>
      <w:r>
        <w:rPr>
          <w:rFonts w:ascii="Consolas" w:eastAsia="Consolas" w:hAnsi="Consolas" w:cs="Consolas"/>
          <w:sz w:val="18"/>
          <w:szCs w:val="18"/>
          <w:shd w:val="clear" w:color="auto" w:fill="F3F2F1"/>
        </w:rPr>
        <w:t>left</w:t>
      </w:r>
      <w:r>
        <w:t xml:space="preserve">, </w:t>
      </w:r>
      <w:r>
        <w:rPr>
          <w:rFonts w:ascii="Consolas" w:eastAsia="Consolas" w:hAnsi="Consolas" w:cs="Consolas"/>
          <w:sz w:val="18"/>
          <w:szCs w:val="18"/>
          <w:shd w:val="clear" w:color="auto" w:fill="F3F2F1"/>
        </w:rPr>
        <w:t>right</w:t>
      </w:r>
      <w:r>
        <w:t xml:space="preserve">; </w:t>
      </w:r>
      <w:r>
        <w:rPr>
          <w:rFonts w:ascii="Consolas" w:eastAsia="Consolas" w:hAnsi="Consolas" w:cs="Consolas"/>
          <w:sz w:val="18"/>
          <w:szCs w:val="18"/>
          <w:shd w:val="clear" w:color="auto" w:fill="F3F2F1"/>
        </w:rPr>
        <w:t>.co.is-right</w:t>
      </w:r>
      <w:r>
        <w:t xml:space="preserve"> in </w:t>
      </w:r>
      <w:r>
        <w:rPr>
          <w:rFonts w:ascii="Consolas" w:eastAsia="Consolas" w:hAnsi="Consolas" w:cs="Consolas"/>
          <w:sz w:val="18"/>
          <w:szCs w:val="18"/>
          <w:shd w:val="clear" w:color="auto" w:fill="F3F2F1"/>
        </w:rPr>
        <w:t>callout.css</w:t>
      </w:r>
      <w:r>
        <w:t xml:space="preserve"> draws it on the popup's left side), so it doesn't cover the list. With room on neither side, it is placed as next to a label, over the list.</w:t>
      </w:r>
    </w:p>
    <w:p w14:paraId="0EDB4268" w14:textId="77777777" w:rsidR="00491372" w:rsidRDefault="00491372">
      <w:pPr>
        <w:spacing w:after="60"/>
      </w:pPr>
    </w:p>
    <w:p w14:paraId="0C8F528C" w14:textId="77777777" w:rsidR="00491372" w:rsidRDefault="00657CE8">
      <w:pPr>
        <w:spacing w:after="120"/>
      </w:pPr>
      <w:r>
        <w:rPr>
          <w:rFonts w:ascii="Consolas" w:eastAsia="Consolas" w:hAnsi="Consolas" w:cs="Consolas"/>
          <w:sz w:val="18"/>
          <w:szCs w:val="18"/>
          <w:shd w:val="clear" w:color="auto" w:fill="F3F2F1"/>
        </w:rPr>
        <w:t>reposition</w:t>
      </w:r>
      <w:r>
        <w:t xml:space="preserve"> (</w:t>
      </w:r>
      <w:r>
        <w:rPr>
          <w:rFonts w:ascii="Consolas" w:eastAsia="Consolas" w:hAnsi="Consolas" w:cs="Consolas"/>
          <w:sz w:val="18"/>
          <w:szCs w:val="18"/>
          <w:shd w:val="clear" w:color="auto" w:fill="F3F2F1"/>
        </w:rPr>
        <w:t>place</w:t>
      </w:r>
      <w:r>
        <w:t>) keeps the bar visible: next to a label the popup uses only the room on the other side of the bar. It moves only when its place changed, and never while a pointer is pressed in it (</w:t>
      </w:r>
      <w:r>
        <w:rPr>
          <w:rFonts w:ascii="Consolas" w:eastAsia="Consolas" w:hAnsi="Consolas" w:cs="Consolas"/>
          <w:sz w:val="18"/>
          <w:szCs w:val="18"/>
          <w:shd w:val="clear" w:color="auto" w:fill="F3F2F1"/>
        </w:rPr>
        <w:t>pressed</w:t>
      </w:r>
      <w:r>
        <w:t>, until the pointer is released): a label that leaves with its menu as the popup is pressed must not move the button out from under the pointer.</w:t>
      </w:r>
    </w:p>
    <w:p w14:paraId="715E7243" w14:textId="77777777" w:rsidR="00491372" w:rsidRDefault="00657CE8">
      <w:pPr>
        <w:spacing w:after="120"/>
      </w:pPr>
      <w:r>
        <w:rPr>
          <w:b/>
          <w:bCs/>
        </w:rPr>
        <w:lastRenderedPageBreak/>
        <w:t>Opening without a jump.</w:t>
      </w:r>
      <w:r>
        <w:t xml:space="preserve"> The popup is laid out, filled and focused before anyone sees it: it opens with the class </w:t>
      </w:r>
      <w:r>
        <w:rPr>
          <w:rFonts w:ascii="Consolas" w:eastAsia="Consolas" w:hAnsi="Consolas" w:cs="Consolas"/>
          <w:sz w:val="18"/>
          <w:szCs w:val="18"/>
          <w:shd w:val="clear" w:color="auto" w:fill="F3F2F1"/>
        </w:rPr>
        <w:t>is-wait</w:t>
      </w:r>
      <w:r>
        <w:t xml:space="preserve"> (</w:t>
      </w:r>
      <w:r>
        <w:rPr>
          <w:rFonts w:ascii="Consolas" w:eastAsia="Consolas" w:hAnsi="Consolas" w:cs="Consolas"/>
          <w:sz w:val="18"/>
          <w:szCs w:val="18"/>
          <w:shd w:val="clear" w:color="auto" w:fill="F3F2F1"/>
        </w:rPr>
        <w:t>opacity:0</w:t>
      </w:r>
      <w:r>
        <w:t>, no animation, no pointer events), is placed again on every animation frame, and shows only once its place has held for two frames in a row (</w:t>
      </w:r>
      <w:r>
        <w:rPr>
          <w:rFonts w:ascii="Consolas" w:eastAsia="Consolas" w:hAnsi="Consolas" w:cs="Consolas"/>
          <w:sz w:val="18"/>
          <w:szCs w:val="18"/>
          <w:shd w:val="clear" w:color="auto" w:fill="F3F2F1"/>
        </w:rPr>
        <w:t>STEADY</w:t>
      </w:r>
      <w:r>
        <w:t>). While it opens, its side is chosen afresh on each frame: it never keeps a side it was only laid out on. While the label it opened at is gone (</w:t>
      </w:r>
      <w:r>
        <w:rPr>
          <w:rFonts w:ascii="Consolas" w:eastAsia="Consolas" w:hAnsi="Consolas" w:cs="Consolas"/>
          <w:sz w:val="18"/>
          <w:szCs w:val="18"/>
          <w:shd w:val="clear" w:color="auto" w:fill="F3F2F1"/>
        </w:rPr>
        <w:t>host.rect()</w:t>
      </w:r>
      <w:r>
        <w:t xml:space="preserve"> gives nothing: it would be docked) it keeps waiting. An option of Dynamics' open dropdown list leav</w:t>
      </w:r>
      <w:r>
        <w:t xml:space="preserve">es with the list, which closes as the popup takes the focus, and the controller points the popup at the field a moment later, when it reads the page's changes (in batches 90 ms apart, </w:t>
      </w:r>
      <w:r>
        <w:rPr>
          <w:color w:val="0F6CBD"/>
        </w:rPr>
        <w:t>9.5</w:t>
      </w:r>
      <w:r>
        <w:t>): the popup shows once, at the field, never first at the option and then elsewhere. After 300 ms (</w:t>
      </w:r>
      <w:r>
        <w:rPr>
          <w:rFonts w:ascii="Consolas" w:eastAsia="Consolas" w:hAnsi="Consolas" w:cs="Consolas"/>
          <w:sz w:val="18"/>
          <w:szCs w:val="18"/>
          <w:shd w:val="clear" w:color="auto" w:fill="F3F2F1"/>
        </w:rPr>
        <w:t>WAIT_MAX</w:t>
      </w:r>
      <w:r>
        <w:t>) it shows wherever it is. A popup that opens docked (nothing to point at) shows there once its place holds. It then fades in over 0.12 s, coming out of its label: down under a label, up over one, sideways beside a row</w:t>
      </w:r>
      <w:r>
        <w:t xml:space="preserve"> of the list sheet (</w:t>
      </w:r>
      <w:r>
        <w:rPr>
          <w:rFonts w:ascii="Consolas" w:eastAsia="Consolas" w:hAnsi="Consolas" w:cs="Consolas"/>
          <w:sz w:val="18"/>
          <w:szCs w:val="18"/>
          <w:shd w:val="clear" w:color="auto" w:fill="F3F2F1"/>
        </w:rPr>
        <w:t>co-in</w:t>
      </w:r>
      <w:r>
        <w:t xml:space="preserve"> in </w:t>
      </w:r>
      <w:r>
        <w:rPr>
          <w:rFonts w:ascii="Consolas" w:eastAsia="Consolas" w:hAnsi="Consolas" w:cs="Consolas"/>
          <w:sz w:val="18"/>
          <w:szCs w:val="18"/>
          <w:shd w:val="clear" w:color="auto" w:fill="F3F2F1"/>
        </w:rPr>
        <w:t>callout.css</w:t>
      </w:r>
      <w:r>
        <w:t xml:space="preserve">; no animation with </w:t>
      </w:r>
      <w:r>
        <w:rPr>
          <w:i/>
          <w:iCs/>
        </w:rPr>
        <w:t>Reduce motion</w:t>
      </w:r>
      <w:r>
        <w:t>).</w:t>
      </w:r>
    </w:p>
    <w:p w14:paraId="4F527764" w14:textId="77777777" w:rsidR="00491372" w:rsidRDefault="00657CE8">
      <w:pPr>
        <w:spacing w:after="120"/>
      </w:pPr>
      <w:r>
        <w:rPr>
          <w:rFonts w:ascii="Consolas" w:eastAsia="Consolas" w:hAnsi="Consolas" w:cs="Consolas"/>
          <w:sz w:val="18"/>
          <w:szCs w:val="18"/>
          <w:shd w:val="clear" w:color="auto" w:fill="F3F2F1"/>
        </w:rPr>
        <w:t>src/ui/callout.ts</w:t>
      </w:r>
      <w:r>
        <w:t xml:space="preserve">, </w:t>
      </w:r>
      <w:r>
        <w:rPr>
          <w:rFonts w:ascii="Consolas" w:eastAsia="Consolas" w:hAnsi="Consolas" w:cs="Consolas"/>
          <w:sz w:val="18"/>
          <w:szCs w:val="18"/>
          <w:shd w:val="clear" w:color="auto" w:fill="F3F2F1"/>
        </w:rPr>
        <w:t>settle</w:t>
      </w:r>
      <w:r>
        <w:t>:</w:t>
      </w:r>
    </w:p>
    <w:p w14:paraId="29BB055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settle(held: number, same: boolean, lost: boolean, waited: number): { held: number; show: boolean } {</w:t>
      </w:r>
    </w:p>
    <w:p w14:paraId="06C844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 = same &amp;&amp; !lost ? held + 1 : 0;</w:t>
      </w:r>
    </w:p>
    <w:p w14:paraId="4C016B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held: n, show: n &gt;= STEADY || waited &gt;= WAIT_MAX };</w:t>
      </w:r>
    </w:p>
    <w:p w14:paraId="6D95A96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190B381" w14:textId="77777777" w:rsidR="00491372" w:rsidRDefault="00491372">
      <w:pPr>
        <w:spacing w:after="120"/>
      </w:pPr>
    </w:p>
    <w:p w14:paraId="474322AC" w14:textId="77777777" w:rsidR="00491372" w:rsidRDefault="00657CE8">
      <w:pPr>
        <w:spacing w:after="120"/>
      </w:pPr>
      <w:r>
        <w:rPr>
          <w:b/>
          <w:bCs/>
        </w:rPr>
        <w:t>Re-rendering.</w:t>
      </w:r>
      <w:r>
        <w:t xml:space="preserve"> The popup listens to the store and to </w:t>
      </w:r>
      <w:r>
        <w:rPr>
          <w:rFonts w:ascii="Consolas" w:eastAsia="Consolas" w:hAnsi="Consolas" w:cs="Consolas"/>
          <w:sz w:val="18"/>
          <w:szCs w:val="18"/>
          <w:shd w:val="clear" w:color="auto" w:fill="F3F2F1"/>
        </w:rPr>
        <w:t>dxt-prefs</w:t>
      </w:r>
      <w:r>
        <w:t xml:space="preserve">. A </w:t>
      </w:r>
      <w:r>
        <w:rPr>
          <w:rFonts w:ascii="Consolas" w:eastAsia="Consolas" w:hAnsi="Consolas" w:cs="Consolas"/>
          <w:sz w:val="18"/>
          <w:szCs w:val="18"/>
          <w:shd w:val="clear" w:color="auto" w:fill="F3F2F1"/>
        </w:rPr>
        <w:t>slots</w:t>
      </w:r>
      <w:r>
        <w:t xml:space="preserve"> event re-reads the model and renders again only when the model or the slots it shows changed; otherwise only the inputs' values, placeholders and colours are updated. An </w:t>
      </w:r>
      <w:r>
        <w:rPr>
          <w:rFonts w:ascii="Consolas" w:eastAsia="Consolas" w:hAnsi="Consolas" w:cs="Consolas"/>
          <w:sz w:val="18"/>
          <w:szCs w:val="18"/>
          <w:shd w:val="clear" w:color="auto" w:fill="F3F2F1"/>
        </w:rPr>
        <w:t>edit</w:t>
      </w:r>
      <w:r>
        <w:t xml:space="preserve"> event updates the inputs of that text only. A render keeps the focus, the caret, the scroll position, the </w:t>
      </w:r>
      <w:r>
        <w:rPr>
          <w:i/>
          <w:iCs/>
        </w:rPr>
        <w:t>Choices</w:t>
      </w:r>
      <w:r>
        <w:t xml:space="preserve"> disclosure and the copies' checkbox. Its root carries </w:t>
      </w:r>
      <w:r>
        <w:rPr>
          <w:rFonts w:ascii="Consolas" w:eastAsia="Consolas" w:hAnsi="Consolas" w:cs="Consolas"/>
          <w:sz w:val="18"/>
          <w:szCs w:val="18"/>
          <w:shd w:val="clear" w:color="auto" w:fill="F3F2F1"/>
        </w:rPr>
        <w:t>data-us</w:t>
      </w:r>
      <w:r>
        <w:t xml:space="preserve">, so an input a render replaces keeps its undo history by its </w:t>
      </w:r>
      <w:r>
        <w:rPr>
          <w:rFonts w:ascii="Consolas" w:eastAsia="Consolas" w:hAnsi="Consolas" w:cs="Consolas"/>
          <w:sz w:val="18"/>
          <w:szCs w:val="18"/>
          <w:shd w:val="clear" w:color="auto" w:fill="F3F2F1"/>
        </w:rPr>
        <w:t>data-k</w:t>
      </w:r>
      <w:r>
        <w:t xml:space="preserve"> (</w:t>
      </w:r>
      <w:r>
        <w:rPr>
          <w:rFonts w:ascii="Consolas" w:eastAsia="Consolas" w:hAnsi="Consolas" w:cs="Consolas"/>
          <w:sz w:val="18"/>
          <w:szCs w:val="18"/>
          <w:shd w:val="clear" w:color="auto" w:fill="F3F2F1"/>
        </w:rPr>
        <w:t>&lt;slot key&gt;#&lt;lcid&gt;</w:t>
      </w:r>
      <w:r>
        <w:t>).</w:t>
      </w:r>
    </w:p>
    <w:p w14:paraId="7595ECE9" w14:textId="77777777" w:rsidR="00491372" w:rsidRDefault="00657CE8">
      <w:pPr>
        <w:pStyle w:val="Heading2"/>
        <w:keepNext/>
      </w:pPr>
      <w:bookmarkStart w:id="114" w:name="_Toc243595402"/>
      <w:r>
        <w:t>9.22 Open, Change area, form or view, Show tab and Show stage</w:t>
      </w:r>
      <w:bookmarkEnd w:id="114"/>
    </w:p>
    <w:p w14:paraId="13AE8AFA" w14:textId="77777777" w:rsidR="00491372" w:rsidRDefault="00657CE8">
      <w:pPr>
        <w:spacing w:after="120"/>
      </w:pPr>
      <w:r>
        <w:t>The popup's secondary button acts on the page, and only where that does something (</w:t>
      </w:r>
      <w:r>
        <w:rPr>
          <w:rFonts w:ascii="Consolas" w:eastAsia="Consolas" w:hAnsi="Consolas" w:cs="Consolas"/>
          <w:sz w:val="18"/>
          <w:szCs w:val="18"/>
          <w:shd w:val="clear" w:color="auto" w:fill="F3F2F1"/>
        </w:rPr>
        <w:t>actionFor</w:t>
      </w:r>
      <w:r>
        <w:t xml:space="preserve">, </w:t>
      </w:r>
      <w:r>
        <w:rPr>
          <w:color w:val="0F6CBD"/>
        </w:rPr>
        <w:t>9.20</w:t>
      </w:r>
      <w:r>
        <w:t>). The controller runs it.</w:t>
      </w:r>
    </w:p>
    <w:p w14:paraId="2A1654B1"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runAction</w:t>
      </w:r>
      <w:r>
        <w:t>:</w:t>
      </w:r>
    </w:p>
    <w:p w14:paraId="35BBC2C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runAction(action: Action | '', a: Anchor, fx: ActFx): boolean {</w:t>
      </w:r>
    </w:p>
    <w:p w14:paraId="7F2CE4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switch (action) {</w:t>
      </w:r>
    </w:p>
    <w:p w14:paraId="783F2F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'Open': {</w:t>
      </w:r>
    </w:p>
    <w:p w14:paraId="2B1966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(a.role !== 'nav') return false;</w:t>
      </w:r>
    </w:p>
    <w:p w14:paraId="086DAC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(a.sw) return !!a.sw.id &amp;&amp; fx.pick(a.sw);</w:t>
      </w:r>
    </w:p>
    <w:p w14:paraId="72912CD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id = navIdOf(a.el);</w:t>
      </w:r>
    </w:p>
    <w:p w14:paraId="4671F4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(!!id &amp;&amp; fx.nav(a, id)) || fx.click(a);</w:t>
      </w:r>
    </w:p>
    <w:p w14:paraId="1CCDB9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B5FE2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'Change area':</w:t>
      </w:r>
    </w:p>
    <w:p w14:paraId="487857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'Change form':</w:t>
      </w:r>
    </w:p>
    <w:p w14:paraId="4BC162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'Change view':</w:t>
      </w:r>
    </w:p>
    <w:p w14:paraId="54E222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!!a.sw &amp;&amp; !a.sw.id &amp;&amp; `Change ${a.sw.list}` === action &amp;&amp; fx.list(a.sw);</w:t>
      </w:r>
    </w:p>
    <w:p w14:paraId="025894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'Show stage':</w:t>
      </w:r>
    </w:p>
    <w:p w14:paraId="1B3A241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a.role === 'stage' &amp;&amp; fx.stage(a);</w:t>
      </w:r>
    </w:p>
    <w:p w14:paraId="208796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'Show tab':</w:t>
      </w:r>
    </w:p>
    <w:p w14:paraId="0C9509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a.role === 'tab' &amp;&amp; fx.tab(a);</w:t>
      </w:r>
    </w:p>
    <w:p w14:paraId="4CA7DD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default:</w:t>
      </w:r>
    </w:p>
    <w:p w14:paraId="5EF56A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false;</w:t>
      </w:r>
    </w:p>
    <w:p w14:paraId="080F06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368EB4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B17F876" w14:textId="77777777" w:rsidR="00491372" w:rsidRDefault="00491372">
      <w:pPr>
        <w:spacing w:after="120"/>
      </w:pPr>
    </w:p>
    <w:p w14:paraId="51A39AA3" w14:textId="77777777" w:rsidR="00491372" w:rsidRDefault="00657CE8">
      <w:pPr>
        <w:spacing w:after="120"/>
      </w:pPr>
      <w:r>
        <w:t>Only navigation items, the selectors of the area, the form and the view and the items of their lists, stages and tabs are acted on, never a command, a value or an option, which could change data.</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396"/>
        <w:gridCol w:w="4964"/>
      </w:tblGrid>
      <w:tr w:rsidR="00491372" w14:paraId="29F666B6" w14:textId="77777777">
        <w:trPr>
          <w:cantSplit/>
          <w:tblHeader/>
        </w:trPr>
        <w:tc>
          <w:tcPr>
            <w:tcW w:w="4396" w:type="dxa"/>
            <w:shd w:val="clear" w:color="auto" w:fill="F3F2F1"/>
            <w:tcMar>
              <w:top w:w="60" w:type="dxa"/>
              <w:left w:w="100" w:type="dxa"/>
              <w:bottom w:w="60" w:type="dxa"/>
              <w:right w:w="100" w:type="dxa"/>
            </w:tcMar>
          </w:tcPr>
          <w:p w14:paraId="0C703BE8" w14:textId="77777777" w:rsidR="00491372" w:rsidRDefault="00657CE8">
            <w:pPr>
              <w:spacing w:after="40"/>
            </w:pPr>
            <w:r>
              <w:rPr>
                <w:b/>
                <w:bCs/>
                <w:sz w:val="17"/>
                <w:szCs w:val="17"/>
              </w:rPr>
              <w:t>Action</w:t>
            </w:r>
          </w:p>
        </w:tc>
        <w:tc>
          <w:tcPr>
            <w:tcW w:w="4964" w:type="dxa"/>
            <w:shd w:val="clear" w:color="auto" w:fill="F3F2F1"/>
            <w:tcMar>
              <w:top w:w="60" w:type="dxa"/>
              <w:left w:w="100" w:type="dxa"/>
              <w:bottom w:w="60" w:type="dxa"/>
              <w:right w:w="100" w:type="dxa"/>
            </w:tcMar>
          </w:tcPr>
          <w:p w14:paraId="48B6DAD8" w14:textId="77777777" w:rsidR="00491372" w:rsidRDefault="00657CE8">
            <w:pPr>
              <w:spacing w:after="40"/>
            </w:pPr>
            <w:r>
              <w:rPr>
                <w:b/>
                <w:bCs/>
                <w:sz w:val="17"/>
                <w:szCs w:val="17"/>
              </w:rPr>
              <w:t>Effect (</w:t>
            </w:r>
            <w:r>
              <w:rPr>
                <w:rFonts w:ascii="Consolas" w:eastAsia="Consolas" w:hAnsi="Consolas" w:cs="Consolas"/>
                <w:b/>
                <w:bCs/>
                <w:sz w:val="15"/>
                <w:szCs w:val="15"/>
                <w:shd w:val="clear" w:color="auto" w:fill="F3F2F1"/>
              </w:rPr>
              <w:t>actFx</w:t>
            </w:r>
            <w:r>
              <w:rPr>
                <w:b/>
                <w:bCs/>
                <w:sz w:val="17"/>
                <w:szCs w:val="17"/>
              </w:rPr>
              <w:t>)</w:t>
            </w:r>
          </w:p>
        </w:tc>
      </w:tr>
      <w:tr w:rsidR="00491372" w14:paraId="5FD8FD7C" w14:textId="77777777">
        <w:trPr>
          <w:cantSplit/>
        </w:trPr>
        <w:tc>
          <w:tcPr>
            <w:tcW w:w="4396" w:type="dxa"/>
            <w:tcMar>
              <w:top w:w="60" w:type="dxa"/>
              <w:left w:w="100" w:type="dxa"/>
              <w:bottom w:w="60" w:type="dxa"/>
              <w:right w:w="100" w:type="dxa"/>
            </w:tcMar>
          </w:tcPr>
          <w:p w14:paraId="6CCF3094" w14:textId="77777777" w:rsidR="00491372" w:rsidRDefault="00657CE8">
            <w:pPr>
              <w:spacing w:after="40"/>
            </w:pPr>
            <w:r>
              <w:rPr>
                <w:b/>
                <w:bCs/>
                <w:sz w:val="17"/>
                <w:szCs w:val="17"/>
              </w:rPr>
              <w:t>Open</w:t>
            </w:r>
            <w:r>
              <w:rPr>
                <w:sz w:val="17"/>
                <w:szCs w:val="17"/>
              </w:rPr>
              <w:t xml:space="preserve"> on an area, a form or a view in its selector's list</w:t>
            </w:r>
          </w:p>
        </w:tc>
        <w:tc>
          <w:tcPr>
            <w:tcW w:w="4964" w:type="dxa"/>
            <w:tcMar>
              <w:top w:w="60" w:type="dxa"/>
              <w:left w:w="100" w:type="dxa"/>
              <w:bottom w:w="60" w:type="dxa"/>
              <w:right w:w="100" w:type="dxa"/>
            </w:tcMar>
          </w:tcPr>
          <w:p w14:paraId="63877D26" w14:textId="77777777" w:rsidR="00491372" w:rsidRDefault="00657CE8">
            <w:pPr>
              <w:spacing w:after="40"/>
            </w:pPr>
            <w:r>
              <w:rPr>
                <w:rFonts w:ascii="Consolas" w:eastAsia="Consolas" w:hAnsi="Consolas" w:cs="Consolas"/>
                <w:sz w:val="15"/>
                <w:szCs w:val="15"/>
                <w:shd w:val="clear" w:color="auto" w:fill="F3F2F1"/>
              </w:rPr>
              <w:t>pick</w:t>
            </w:r>
            <w:r>
              <w:rPr>
                <w:sz w:val="17"/>
                <w:szCs w:val="17"/>
              </w:rPr>
              <w:t xml:space="preserve">: </w:t>
            </w:r>
            <w:r>
              <w:rPr>
                <w:rFonts w:ascii="Consolas" w:eastAsia="Consolas" w:hAnsi="Consolas" w:cs="Consolas"/>
                <w:sz w:val="15"/>
                <w:szCs w:val="15"/>
                <w:shd w:val="clear" w:color="auto" w:fill="F3F2F1"/>
              </w:rPr>
              <w:t>switchTo</w:t>
            </w:r>
            <w:r>
              <w:rPr>
                <w:sz w:val="17"/>
                <w:szCs w:val="17"/>
              </w:rPr>
              <w:t xml:space="preserve"> in </w:t>
            </w:r>
            <w:r>
              <w:rPr>
                <w:rFonts w:ascii="Consolas" w:eastAsia="Consolas" w:hAnsi="Consolas" w:cs="Consolas"/>
                <w:sz w:val="15"/>
                <w:szCs w:val="15"/>
                <w:shd w:val="clear" w:color="auto" w:fill="F3F2F1"/>
              </w:rPr>
              <w:t>src/inspector/lists.ts</w:t>
            </w:r>
            <w:r>
              <w:rPr>
                <w:sz w:val="17"/>
                <w:szCs w:val="17"/>
              </w:rPr>
              <w:t xml:space="preserve"> (below). The list has closed by then, so the item is never clicked as it was</w:t>
            </w:r>
          </w:p>
        </w:tc>
      </w:tr>
      <w:tr w:rsidR="00491372" w14:paraId="19B6E2C0" w14:textId="77777777">
        <w:trPr>
          <w:cantSplit/>
        </w:trPr>
        <w:tc>
          <w:tcPr>
            <w:tcW w:w="4396" w:type="dxa"/>
            <w:tcMar>
              <w:top w:w="60" w:type="dxa"/>
              <w:left w:w="100" w:type="dxa"/>
              <w:bottom w:w="60" w:type="dxa"/>
              <w:right w:w="100" w:type="dxa"/>
            </w:tcMar>
          </w:tcPr>
          <w:p w14:paraId="2281605B" w14:textId="77777777" w:rsidR="00491372" w:rsidRDefault="00657CE8">
            <w:pPr>
              <w:spacing w:after="40"/>
            </w:pPr>
            <w:r>
              <w:rPr>
                <w:b/>
                <w:bCs/>
                <w:sz w:val="17"/>
                <w:szCs w:val="17"/>
              </w:rPr>
              <w:t>Open</w:t>
            </w:r>
            <w:r>
              <w:rPr>
                <w:sz w:val="17"/>
                <w:szCs w:val="17"/>
              </w:rPr>
              <w:t xml:space="preserve"> on a related menu item, or the tab of the view one opened</w:t>
            </w:r>
          </w:p>
        </w:tc>
        <w:tc>
          <w:tcPr>
            <w:tcW w:w="4964" w:type="dxa"/>
            <w:tcMar>
              <w:top w:w="60" w:type="dxa"/>
              <w:left w:w="100" w:type="dxa"/>
              <w:bottom w:w="60" w:type="dxa"/>
              <w:right w:w="100" w:type="dxa"/>
            </w:tcMar>
          </w:tcPr>
          <w:p w14:paraId="585A4286" w14:textId="77777777" w:rsidR="00491372" w:rsidRDefault="00657CE8">
            <w:pPr>
              <w:spacing w:after="40"/>
            </w:pPr>
            <w:r>
              <w:rPr>
                <w:rFonts w:ascii="Consolas" w:eastAsia="Consolas" w:hAnsi="Consolas" w:cs="Consolas"/>
                <w:sz w:val="15"/>
                <w:szCs w:val="15"/>
                <w:shd w:val="clear" w:color="auto" w:fill="F3F2F1"/>
              </w:rPr>
              <w:t>Xrm.Page.ui.navigation.items.get(&lt;nav id&gt;).setFocus()</w:t>
            </w:r>
            <w:r>
              <w:rPr>
                <w:sz w:val="17"/>
                <w:szCs w:val="17"/>
              </w:rPr>
              <w:t xml:space="preserve"> (</w:t>
            </w:r>
            <w:r>
              <w:rPr>
                <w:rFonts w:ascii="Consolas" w:eastAsia="Consolas" w:hAnsi="Consolas" w:cs="Consolas"/>
                <w:sz w:val="15"/>
                <w:szCs w:val="15"/>
                <w:shd w:val="clear" w:color="auto" w:fill="F3F2F1"/>
              </w:rPr>
              <w:t>focusNav</w:t>
            </w:r>
            <w:r>
              <w:rPr>
                <w:sz w:val="17"/>
                <w:szCs w:val="17"/>
              </w:rPr>
              <w:t>), which opens the item's view without an element: the related menu closes as soon as the popup is used (verified in a test environment, LIVE-FINDINGS 87). Never for an item in a side pane, whose navigation API is the page form's: such an item, and one the API doesn't find, gets the click of the next row</w:t>
            </w:r>
          </w:p>
        </w:tc>
      </w:tr>
      <w:tr w:rsidR="00491372" w14:paraId="20128E96" w14:textId="77777777">
        <w:trPr>
          <w:cantSplit/>
        </w:trPr>
        <w:tc>
          <w:tcPr>
            <w:tcW w:w="4396" w:type="dxa"/>
            <w:tcMar>
              <w:top w:w="60" w:type="dxa"/>
              <w:left w:w="100" w:type="dxa"/>
              <w:bottom w:w="60" w:type="dxa"/>
              <w:right w:w="100" w:type="dxa"/>
            </w:tcMar>
          </w:tcPr>
          <w:p w14:paraId="1825B1F3" w14:textId="77777777" w:rsidR="00491372" w:rsidRDefault="00657CE8">
            <w:pPr>
              <w:spacing w:after="40"/>
            </w:pPr>
            <w:r>
              <w:rPr>
                <w:b/>
                <w:bCs/>
                <w:sz w:val="17"/>
                <w:szCs w:val="17"/>
              </w:rPr>
              <w:t>Open</w:t>
            </w:r>
            <w:r>
              <w:rPr>
                <w:sz w:val="17"/>
                <w:szCs w:val="17"/>
              </w:rPr>
              <w:t xml:space="preserve"> on anything else with role </w:t>
            </w:r>
            <w:r>
              <w:rPr>
                <w:rFonts w:ascii="Consolas" w:eastAsia="Consolas" w:hAnsi="Consolas" w:cs="Consolas"/>
                <w:sz w:val="15"/>
                <w:szCs w:val="15"/>
                <w:shd w:val="clear" w:color="auto" w:fill="F3F2F1"/>
              </w:rPr>
              <w:t>nav</w:t>
            </w:r>
          </w:p>
        </w:tc>
        <w:tc>
          <w:tcPr>
            <w:tcW w:w="4964" w:type="dxa"/>
            <w:tcMar>
              <w:top w:w="60" w:type="dxa"/>
              <w:left w:w="100" w:type="dxa"/>
              <w:bottom w:w="60" w:type="dxa"/>
              <w:right w:w="100" w:type="dxa"/>
            </w:tcMar>
          </w:tcPr>
          <w:p w14:paraId="792874B7" w14:textId="77777777" w:rsidR="00491372" w:rsidRDefault="00657CE8">
            <w:pPr>
              <w:spacing w:after="40"/>
            </w:pPr>
            <w:r>
              <w:rPr>
                <w:sz w:val="17"/>
                <w:szCs w:val="17"/>
              </w:rPr>
              <w:t>A click like the user's (</w:t>
            </w:r>
            <w:r>
              <w:rPr>
                <w:rFonts w:ascii="Consolas" w:eastAsia="Consolas" w:hAnsi="Consolas" w:cs="Consolas"/>
                <w:sz w:val="15"/>
                <w:szCs w:val="15"/>
                <w:shd w:val="clear" w:color="auto" w:fill="F3F2F1"/>
              </w:rPr>
              <w:t>clickPage</w:t>
            </w:r>
            <w:r>
              <w:rPr>
                <w:sz w:val="17"/>
                <w:szCs w:val="17"/>
              </w:rPr>
              <w:t>): a site map entry, Home, Recent or Pinned, the Related tab (which opens the related menu)</w:t>
            </w:r>
          </w:p>
        </w:tc>
      </w:tr>
      <w:tr w:rsidR="00491372" w14:paraId="7DBD6B3B" w14:textId="77777777">
        <w:trPr>
          <w:cantSplit/>
        </w:trPr>
        <w:tc>
          <w:tcPr>
            <w:tcW w:w="4396" w:type="dxa"/>
            <w:tcMar>
              <w:top w:w="60" w:type="dxa"/>
              <w:left w:w="100" w:type="dxa"/>
              <w:bottom w:w="60" w:type="dxa"/>
              <w:right w:w="100" w:type="dxa"/>
            </w:tcMar>
          </w:tcPr>
          <w:p w14:paraId="02F4DEF2" w14:textId="77777777" w:rsidR="00491372" w:rsidRDefault="00657CE8">
            <w:pPr>
              <w:spacing w:after="40"/>
            </w:pPr>
            <w:r>
              <w:rPr>
                <w:b/>
                <w:bCs/>
                <w:sz w:val="17"/>
                <w:szCs w:val="17"/>
              </w:rPr>
              <w:t>Change area</w:t>
            </w:r>
            <w:r>
              <w:rPr>
                <w:sz w:val="17"/>
                <w:szCs w:val="17"/>
              </w:rPr>
              <w:t xml:space="preserve">, </w:t>
            </w:r>
            <w:r>
              <w:rPr>
                <w:b/>
                <w:bCs/>
                <w:sz w:val="17"/>
                <w:szCs w:val="17"/>
              </w:rPr>
              <w:t>Change form</w:t>
            </w:r>
            <w:r>
              <w:rPr>
                <w:sz w:val="17"/>
                <w:szCs w:val="17"/>
              </w:rPr>
              <w:t xml:space="preserve">, </w:t>
            </w:r>
            <w:r>
              <w:rPr>
                <w:b/>
                <w:bCs/>
                <w:sz w:val="17"/>
                <w:szCs w:val="17"/>
              </w:rPr>
              <w:t>Change view</w:t>
            </w:r>
          </w:p>
        </w:tc>
        <w:tc>
          <w:tcPr>
            <w:tcW w:w="4964" w:type="dxa"/>
            <w:tcMar>
              <w:top w:w="60" w:type="dxa"/>
              <w:left w:w="100" w:type="dxa"/>
              <w:bottom w:w="60" w:type="dxa"/>
              <w:right w:w="100" w:type="dxa"/>
            </w:tcMar>
          </w:tcPr>
          <w:p w14:paraId="0719A436" w14:textId="77777777" w:rsidR="00491372" w:rsidRDefault="00657CE8">
            <w:pPr>
              <w:spacing w:after="40"/>
            </w:pPr>
            <w:r>
              <w:rPr>
                <w:rFonts w:ascii="Consolas" w:eastAsia="Consolas" w:hAnsi="Consolas" w:cs="Consolas"/>
                <w:sz w:val="15"/>
                <w:szCs w:val="15"/>
                <w:shd w:val="clear" w:color="auto" w:fill="F3F2F1"/>
              </w:rPr>
              <w:t>list</w:t>
            </w:r>
            <w:r>
              <w:rPr>
                <w:sz w:val="17"/>
                <w:szCs w:val="17"/>
              </w:rPr>
              <w:t xml:space="preserve">: </w:t>
            </w:r>
            <w:r>
              <w:rPr>
                <w:rFonts w:ascii="Consolas" w:eastAsia="Consolas" w:hAnsi="Consolas" w:cs="Consolas"/>
                <w:sz w:val="15"/>
                <w:szCs w:val="15"/>
                <w:shd w:val="clear" w:color="auto" w:fill="F3F2F1"/>
              </w:rPr>
              <w:t>openList</w:t>
            </w:r>
            <w:r>
              <w:rPr>
                <w:sz w:val="17"/>
                <w:szCs w:val="17"/>
              </w:rPr>
              <w:t xml:space="preserve"> in </w:t>
            </w:r>
            <w:r>
              <w:rPr>
                <w:rFonts w:ascii="Consolas" w:eastAsia="Consolas" w:hAnsi="Consolas" w:cs="Consolas"/>
                <w:sz w:val="15"/>
                <w:szCs w:val="15"/>
                <w:shd w:val="clear" w:color="auto" w:fill="F3F2F1"/>
              </w:rPr>
              <w:t>src/inspector/lists.ts</w:t>
            </w:r>
            <w:r>
              <w:rPr>
                <w:sz w:val="17"/>
                <w:szCs w:val="17"/>
              </w:rPr>
              <w:t xml:space="preserve"> (below), a click like the user's on the selector's button, which opens its list</w:t>
            </w:r>
          </w:p>
        </w:tc>
      </w:tr>
      <w:tr w:rsidR="00491372" w14:paraId="04E7930A" w14:textId="77777777">
        <w:trPr>
          <w:cantSplit/>
        </w:trPr>
        <w:tc>
          <w:tcPr>
            <w:tcW w:w="4396" w:type="dxa"/>
            <w:tcMar>
              <w:top w:w="60" w:type="dxa"/>
              <w:left w:w="100" w:type="dxa"/>
              <w:bottom w:w="60" w:type="dxa"/>
              <w:right w:w="100" w:type="dxa"/>
            </w:tcMar>
          </w:tcPr>
          <w:p w14:paraId="66C7AF6E" w14:textId="77777777" w:rsidR="00491372" w:rsidRDefault="00657CE8">
            <w:pPr>
              <w:spacing w:after="40"/>
            </w:pPr>
            <w:r>
              <w:rPr>
                <w:b/>
                <w:bCs/>
                <w:sz w:val="17"/>
                <w:szCs w:val="17"/>
              </w:rPr>
              <w:t>Show tab</w:t>
            </w:r>
          </w:p>
        </w:tc>
        <w:tc>
          <w:tcPr>
            <w:tcW w:w="4964" w:type="dxa"/>
            <w:tcMar>
              <w:top w:w="60" w:type="dxa"/>
              <w:left w:w="100" w:type="dxa"/>
              <w:bottom w:w="60" w:type="dxa"/>
              <w:right w:w="100" w:type="dxa"/>
            </w:tcMar>
          </w:tcPr>
          <w:p w14:paraId="15A20D5E" w14:textId="77777777" w:rsidR="00491372" w:rsidRDefault="00657CE8">
            <w:pPr>
              <w:spacing w:after="40"/>
            </w:pPr>
            <w:r>
              <w:rPr>
                <w:sz w:val="17"/>
                <w:szCs w:val="17"/>
              </w:rPr>
              <w:t xml:space="preserve">For the page form's tabs, </w:t>
            </w:r>
            <w:r>
              <w:rPr>
                <w:rFonts w:ascii="Consolas" w:eastAsia="Consolas" w:hAnsi="Consolas" w:cs="Consolas"/>
                <w:sz w:val="15"/>
                <w:szCs w:val="15"/>
                <w:shd w:val="clear" w:color="auto" w:fill="F3F2F1"/>
              </w:rPr>
              <w:t>Xrm.Page.ui.tabs.get(&lt;name&gt;).setFocus()</w:t>
            </w:r>
            <w:r>
              <w:rPr>
                <w:sz w:val="17"/>
                <w:szCs w:val="17"/>
              </w:rPr>
              <w:t xml:space="preserve"> (</w:t>
            </w:r>
            <w:r>
              <w:rPr>
                <w:rFonts w:ascii="Consolas" w:eastAsia="Consolas" w:hAnsi="Consolas" w:cs="Consolas"/>
                <w:sz w:val="15"/>
                <w:szCs w:val="15"/>
                <w:shd w:val="clear" w:color="auto" w:fill="F3F2F1"/>
              </w:rPr>
              <w:t>focusTab</w:t>
            </w:r>
            <w:r>
              <w:rPr>
                <w:sz w:val="17"/>
                <w:szCs w:val="17"/>
              </w:rPr>
              <w:t xml:space="preserve">), which needs no element and still works after the </w:t>
            </w:r>
            <w:r>
              <w:rPr>
                <w:i/>
                <w:iCs/>
                <w:sz w:val="17"/>
                <w:szCs w:val="17"/>
              </w:rPr>
              <w:t>More tabs</w:t>
            </w:r>
            <w:r>
              <w:rPr>
                <w:sz w:val="17"/>
                <w:szCs w:val="17"/>
              </w:rPr>
              <w:t xml:space="preserve"> flyout has closed; for a side pane's tab, or one the API can't show, a click on the tab or on a copy of it in the same form</w:t>
            </w:r>
          </w:p>
        </w:tc>
      </w:tr>
      <w:tr w:rsidR="00491372" w14:paraId="48E86521" w14:textId="77777777">
        <w:trPr>
          <w:cantSplit/>
        </w:trPr>
        <w:tc>
          <w:tcPr>
            <w:tcW w:w="4396" w:type="dxa"/>
            <w:tcMar>
              <w:top w:w="60" w:type="dxa"/>
              <w:left w:w="100" w:type="dxa"/>
              <w:bottom w:w="60" w:type="dxa"/>
              <w:right w:w="100" w:type="dxa"/>
            </w:tcMar>
          </w:tcPr>
          <w:p w14:paraId="4300897A" w14:textId="77777777" w:rsidR="00491372" w:rsidRDefault="00657CE8">
            <w:pPr>
              <w:spacing w:after="40"/>
            </w:pPr>
            <w:r>
              <w:rPr>
                <w:b/>
                <w:bCs/>
                <w:sz w:val="17"/>
                <w:szCs w:val="17"/>
              </w:rPr>
              <w:t>Show stage</w:t>
            </w:r>
          </w:p>
        </w:tc>
        <w:tc>
          <w:tcPr>
            <w:tcW w:w="4964" w:type="dxa"/>
            <w:tcMar>
              <w:top w:w="60" w:type="dxa"/>
              <w:left w:w="100" w:type="dxa"/>
              <w:bottom w:w="60" w:type="dxa"/>
              <w:right w:w="100" w:type="dxa"/>
            </w:tcMar>
          </w:tcPr>
          <w:p w14:paraId="06A6D28F" w14:textId="77777777" w:rsidR="00491372" w:rsidRDefault="00657CE8">
            <w:pPr>
              <w:spacing w:after="40"/>
            </w:pPr>
            <w:r>
              <w:rPr>
                <w:sz w:val="17"/>
                <w:szCs w:val="17"/>
              </w:rPr>
              <w:t>A click on the stage's chip, which opens its flyout. When the flyout is open already, nothing is clicked (that would close it) and the popup just closes</w:t>
            </w:r>
          </w:p>
        </w:tc>
      </w:tr>
    </w:tbl>
    <w:p w14:paraId="167C9123" w14:textId="77777777" w:rsidR="00491372" w:rsidRDefault="00491372">
      <w:pPr>
        <w:spacing w:after="120"/>
      </w:pPr>
    </w:p>
    <w:p w14:paraId="43D89FA4" w14:textId="77777777" w:rsidR="00491372" w:rsidRDefault="00657CE8">
      <w:pPr>
        <w:spacing w:after="120"/>
      </w:pPr>
      <w:r>
        <w:rPr>
          <w:rFonts w:ascii="Consolas" w:eastAsia="Consolas" w:hAnsi="Consolas" w:cs="Consolas"/>
          <w:sz w:val="18"/>
          <w:szCs w:val="18"/>
          <w:shd w:val="clear" w:color="auto" w:fill="F3F2F1"/>
        </w:rPr>
        <w:t>clickPage</w:t>
      </w:r>
      <w:r>
        <w:t xml:space="preserve"> clicks the element's button, link, tree item, menu item or tab (</w:t>
      </w:r>
      <w:r>
        <w:rPr>
          <w:rFonts w:ascii="Consolas" w:eastAsia="Consolas" w:hAnsi="Consolas" w:cs="Consolas"/>
          <w:sz w:val="18"/>
          <w:szCs w:val="18"/>
          <w:shd w:val="clear" w:color="auto" w:fill="F3F2F1"/>
        </w:rPr>
        <w:t>.click()</w:t>
      </w:r>
      <w:r>
        <w:t xml:space="preserve">): a synthetic click, which the overlay lets through. </w:t>
      </w:r>
      <w:r>
        <w:rPr>
          <w:rFonts w:ascii="Consolas" w:eastAsia="Consolas" w:hAnsi="Consolas" w:cs="Consolas"/>
          <w:sz w:val="18"/>
          <w:szCs w:val="18"/>
          <w:shd w:val="clear" w:color="auto" w:fill="F3F2F1"/>
        </w:rPr>
        <w:t>act</w:t>
      </w:r>
      <w:r>
        <w:t xml:space="preserve"> tries the label the popup points at, then the one the action was offered for (gone with the menu that showed it). When it acted, the popup closes, its typed text staged and trimmed as by </w:t>
      </w:r>
      <w:r>
        <w:rPr>
          <w:b/>
          <w:bCs/>
        </w:rPr>
        <w:t>Done</w:t>
      </w:r>
      <w:r>
        <w:t xml:space="preserve">, and the focus goes back as after </w:t>
      </w:r>
      <w:r>
        <w:rPr>
          <w:b/>
          <w:bCs/>
        </w:rPr>
        <w:t>Done</w:t>
      </w:r>
      <w:r>
        <w:t xml:space="preserve">, unless the action moved it (a tab the form API focused) or what had the focus left with its list (an item of a selector's list: </w:t>
      </w:r>
      <w:r>
        <w:rPr>
          <w:b/>
          <w:bCs/>
        </w:rPr>
        <w:t>Open</w:t>
      </w:r>
      <w:r>
        <w:t xml:space="preserve"> moves on). When </w:t>
      </w:r>
      <w:r>
        <w:t xml:space="preserve">nothing could be done, the popup stays open and says </w:t>
      </w:r>
      <w:r>
        <w:rPr>
          <w:i/>
          <w:iCs/>
        </w:rPr>
        <w:t>Couldn't do that from here. Alt+click it on the page.</w:t>
      </w:r>
    </w:p>
    <w:p w14:paraId="68712BB2" w14:textId="77777777" w:rsidR="00491372" w:rsidRDefault="00657CE8">
      <w:pPr>
        <w:spacing w:after="120"/>
      </w:pPr>
      <w:r>
        <w:t xml:space="preserve">These details come from a test in a live environment (LIVE-FINDINGS 87): on the mouse-down on </w:t>
      </w:r>
      <w:r>
        <w:rPr>
          <w:b/>
          <w:bCs/>
        </w:rPr>
        <w:t>Open</w:t>
      </w:r>
      <w:r>
        <w:t xml:space="preserve">, the related menu light-dismissed and its items were removed; the popup re-anchored at once, so the mouse-up was no longer over </w:t>
      </w:r>
      <w:r>
        <w:rPr>
          <w:b/>
          <w:bCs/>
        </w:rPr>
        <w:t>Open</w:t>
      </w:r>
      <w:r>
        <w:t>, and nothing happened. The popup now stays where its label was (</w:t>
      </w:r>
      <w:r>
        <w:rPr>
          <w:rFonts w:ascii="Consolas" w:eastAsia="Consolas" w:hAnsi="Consolas" w:cs="Consolas"/>
          <w:sz w:val="18"/>
          <w:szCs w:val="18"/>
          <w:shd w:val="clear" w:color="auto" w:fill="F3F2F1"/>
        </w:rPr>
        <w:t>restRect</w:t>
      </w:r>
      <w:r>
        <w:t>), never moves while pressed, and opens the item through the navigation API.</w:t>
      </w:r>
    </w:p>
    <w:p w14:paraId="58A632B0" w14:textId="77777777" w:rsidR="00491372" w:rsidRDefault="00657CE8">
      <w:pPr>
        <w:spacing w:after="120"/>
      </w:pPr>
      <w:r>
        <w:rPr>
          <w:b/>
          <w:bCs/>
        </w:rPr>
        <w:t xml:space="preserve">Switching the area, the form and the view: </w:t>
      </w:r>
      <w:r>
        <w:rPr>
          <w:rFonts w:ascii="Consolas" w:eastAsia="Consolas" w:hAnsi="Consolas" w:cs="Consolas"/>
          <w:b/>
          <w:bCs/>
          <w:sz w:val="18"/>
          <w:szCs w:val="18"/>
          <w:shd w:val="clear" w:color="auto" w:fill="F3F2F1"/>
        </w:rPr>
        <w:t>inspector/lists.ts</w:t>
      </w:r>
      <w:r>
        <w:rPr>
          <w:b/>
          <w:bCs/>
        </w:rPr>
        <w:t>.</w:t>
      </w:r>
      <w:r>
        <w:t xml:space="preserve"> How the three lists the page is switched with are recognised, how their labels are marked and what each keeps in </w:t>
      </w:r>
      <w:r>
        <w:rPr>
          <w:rFonts w:ascii="Consolas" w:eastAsia="Consolas" w:hAnsi="Consolas" w:cs="Consolas"/>
          <w:sz w:val="18"/>
          <w:szCs w:val="18"/>
          <w:shd w:val="clear" w:color="auto" w:fill="F3F2F1"/>
        </w:rPr>
        <w:t>anchor.sw</w:t>
      </w:r>
      <w:r>
        <w:t xml:space="preserve"> (</w:t>
      </w:r>
      <w:r>
        <w:rPr>
          <w:rFonts w:ascii="Consolas" w:eastAsia="Consolas" w:hAnsi="Consolas" w:cs="Consolas"/>
          <w:sz w:val="18"/>
          <w:szCs w:val="18"/>
          <w:shd w:val="clear" w:color="auto" w:fill="F3F2F1"/>
        </w:rPr>
        <w:t>Switch</w:t>
      </w:r>
      <w:r>
        <w:t xml:space="preserve">) to act on later are in </w:t>
      </w:r>
      <w:r>
        <w:rPr>
          <w:color w:val="0F6CBD"/>
        </w:rPr>
        <w:t>9.12</w:t>
      </w:r>
      <w:r>
        <w:t xml:space="preserve">. The popup offers </w:t>
      </w:r>
      <w:r>
        <w:rPr>
          <w:b/>
          <w:bCs/>
        </w:rPr>
        <w:t>Change area</w:t>
      </w:r>
      <w:r>
        <w:t xml:space="preserve">, </w:t>
      </w:r>
      <w:r>
        <w:rPr>
          <w:b/>
          <w:bCs/>
        </w:rPr>
        <w:t>Change form</w:t>
      </w:r>
      <w:r>
        <w:t xml:space="preserve"> or </w:t>
      </w:r>
      <w:r>
        <w:rPr>
          <w:b/>
          <w:bCs/>
        </w:rPr>
        <w:t>Change view</w:t>
      </w:r>
      <w:r>
        <w:t xml:space="preserve"> on a selector's </w:t>
      </w:r>
      <w:r>
        <w:lastRenderedPageBreak/>
        <w:t xml:space="preserve">label, and </w:t>
      </w:r>
      <w:r>
        <w:rPr>
          <w:b/>
          <w:bCs/>
        </w:rPr>
        <w:t>Open</w:t>
      </w:r>
      <w:r>
        <w:t xml:space="preserve"> on an item other than the current one (</w:t>
      </w:r>
      <w:r>
        <w:rPr>
          <w:rFonts w:ascii="Consolas" w:eastAsia="Consolas" w:hAnsi="Consolas" w:cs="Consolas"/>
          <w:sz w:val="18"/>
          <w:szCs w:val="18"/>
          <w:shd w:val="clear" w:color="auto" w:fill="F3F2F1"/>
        </w:rPr>
        <w:t>listAction</w:t>
      </w:r>
      <w:r>
        <w:t xml:space="preserve">, </w:t>
      </w:r>
      <w:r>
        <w:rPr>
          <w:color w:val="0F6CBD"/>
        </w:rPr>
        <w:t>9.20</w:t>
      </w:r>
      <w:r>
        <w:t xml:space="preserve">). When it can act, the popup closes first, its text staged as by </w:t>
      </w:r>
      <w:r>
        <w:rPr>
          <w:b/>
          <w:bCs/>
        </w:rPr>
        <w:t>Done</w:t>
      </w:r>
      <w:r>
        <w:t>, and the page is acted on a tick later.</w:t>
      </w:r>
    </w:p>
    <w:p w14:paraId="7AF380C5" w14:textId="77777777" w:rsidR="00491372" w:rsidRDefault="00657CE8">
      <w:pPr>
        <w:spacing w:after="120"/>
      </w:pPr>
      <w:r>
        <w:rPr>
          <w:rFonts w:ascii="Consolas" w:eastAsia="Consolas" w:hAnsi="Consolas" w:cs="Consolas"/>
          <w:sz w:val="18"/>
          <w:szCs w:val="18"/>
          <w:shd w:val="clear" w:color="auto" w:fill="F3F2F1"/>
        </w:rPr>
        <w:t>src/inspector/lists.ts</w:t>
      </w:r>
      <w:r>
        <w:t xml:space="preserve">, </w:t>
      </w:r>
      <w:r>
        <w:rPr>
          <w:rFonts w:ascii="Consolas" w:eastAsia="Consolas" w:hAnsi="Consolas" w:cs="Consolas"/>
          <w:sz w:val="18"/>
          <w:szCs w:val="18"/>
          <w:shd w:val="clear" w:color="auto" w:fill="F3F2F1"/>
        </w:rPr>
        <w:t>switchTo</w:t>
      </w:r>
      <w:r>
        <w:t>:</w:t>
      </w:r>
    </w:p>
    <w:p w14:paraId="6AA008E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switchTo(sw: Switch, fx: ListFx): boolean {</w:t>
      </w:r>
    </w:p>
    <w:p w14:paraId="1882E2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(!sw.id) return false;</w:t>
      </w:r>
    </w:p>
    <w:p w14:paraId="7046C4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(sw.list === 'form') {</w:t>
      </w:r>
    </w:p>
    <w:p w14:paraId="65F9D2D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f = formItem(fx.xrm, sw.id);</w:t>
      </w:r>
    </w:p>
    <w:p w14:paraId="3C1AED4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 return false;</w:t>
      </w:r>
    </w:p>
    <w:p w14:paraId="700EA9B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fx.later(() =&gt; {</w:t>
      </w:r>
    </w:p>
    <w:p w14:paraId="7D90DB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try {</w:t>
      </w:r>
    </w:p>
    <w:p w14:paraId="394BE0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f.navigate();</w:t>
      </w:r>
    </w:p>
    <w:p w14:paraId="2EFAB51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catch {</w:t>
      </w:r>
    </w:p>
    <w:p w14:paraId="63011C4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fx.fail(NOT_SHOWN.form);</w:t>
      </w:r>
    </w:p>
    <w:p w14:paraId="3CA788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230FC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0);</w:t>
      </w:r>
    </w:p>
    <w:p w14:paraId="2C5951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true;</w:t>
      </w:r>
    </w:p>
    <w:p w14:paraId="799F773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5ACBB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openerOf(sw, fx);</w:t>
      </w:r>
    </w:p>
    <w:p w14:paraId="7E9239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 return false;</w:t>
      </w:r>
    </w:p>
    <w:p w14:paraId="4AC7C0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fx.later(() =&gt; {</w:t>
      </w:r>
    </w:p>
    <w:p w14:paraId="6C4332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(!b.isConnected) return fx.fail(NOT_SHOWN[sw.list]);</w:t>
      </w:r>
    </w:p>
    <w:p w14:paraId="6901BA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(!expanded(b)) fx.click(b);</w:t>
      </w:r>
    </w:p>
    <w:p w14:paraId="024D04D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until = fx.now() + PICK_WAIT;</w:t>
      </w:r>
    </w:p>
    <w:p w14:paraId="5FC0331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look = (): void =&gt; {</w:t>
      </w:r>
    </w:p>
    <w:p w14:paraId="6B755B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it = fx.find(sw.item);</w:t>
      </w:r>
    </w:p>
    <w:p w14:paraId="104C62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(it?.closest(LIST)) return fx.click(it);</w:t>
      </w:r>
    </w:p>
    <w:p w14:paraId="5D60664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(fx.now() &gt;= until) return fx.fail(NOT_SHOWN[sw.list]);</w:t>
      </w:r>
    </w:p>
    <w:p w14:paraId="564119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fx.later(look, PICK_EVERY);</w:t>
      </w:r>
    </w:p>
    <w:p w14:paraId="1A7542F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F96F85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look();</w:t>
      </w:r>
    </w:p>
    <w:p w14:paraId="7DC0F5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0);</w:t>
      </w:r>
    </w:p>
    <w:p w14:paraId="6E8B5A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true;</w:t>
      </w:r>
    </w:p>
    <w:p w14:paraId="73246A3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70B6EF6" w14:textId="77777777" w:rsidR="00491372" w:rsidRDefault="00491372">
      <w:pPr>
        <w:spacing w:after="120"/>
      </w:pPr>
    </w:p>
    <w:p w14:paraId="6CACA902" w14:textId="77777777" w:rsidR="00491372" w:rsidRDefault="00657CE8">
      <w:pPr>
        <w:spacing w:after="120"/>
      </w:pPr>
      <w:r>
        <w:rPr>
          <w:b/>
          <w:bCs/>
        </w:rPr>
        <w:t>Change …</w:t>
      </w:r>
      <w:r>
        <w:t xml:space="preserve"> (</w:t>
      </w:r>
      <w:r>
        <w:rPr>
          <w:rFonts w:ascii="Consolas" w:eastAsia="Consolas" w:hAnsi="Consolas" w:cs="Consolas"/>
          <w:sz w:val="18"/>
          <w:szCs w:val="18"/>
          <w:shd w:val="clear" w:color="auto" w:fill="F3F2F1"/>
        </w:rPr>
        <w:t>openList</w:t>
      </w:r>
      <w:r>
        <w:t>) clicks the selector's button a tick later (</w:t>
      </w:r>
      <w:r>
        <w:rPr>
          <w:rFonts w:ascii="Consolas" w:eastAsia="Consolas" w:hAnsi="Consolas" w:cs="Consolas"/>
          <w:sz w:val="18"/>
          <w:szCs w:val="18"/>
          <w:shd w:val="clear" w:color="auto" w:fill="F3F2F1"/>
        </w:rPr>
        <w:t>later(…, 0)</w:t>
      </w:r>
      <w:r>
        <w:t>), once the popup has closed and the focus is back where it was: a list opened before that would close as the focus leaves it. It never clicks a button whose list is open already (</w:t>
      </w:r>
      <w:r>
        <w:rPr>
          <w:rFonts w:ascii="Consolas" w:eastAsia="Consolas" w:hAnsi="Consolas" w:cs="Consolas"/>
          <w:sz w:val="18"/>
          <w:szCs w:val="18"/>
          <w:shd w:val="clear" w:color="auto" w:fill="F3F2F1"/>
        </w:rPr>
        <w:t>aria-expanded="true"</w:t>
      </w:r>
      <w:r>
        <w:t xml:space="preserve">): that would close it. </w:t>
      </w:r>
      <w:r>
        <w:rPr>
          <w:b/>
          <w:bCs/>
        </w:rPr>
        <w:t>Open</w:t>
      </w:r>
      <w:r>
        <w:t xml:space="preserve"> (</w:t>
      </w:r>
      <w:r>
        <w:rPr>
          <w:rFonts w:ascii="Consolas" w:eastAsia="Consolas" w:hAnsi="Consolas" w:cs="Consolas"/>
          <w:sz w:val="18"/>
          <w:szCs w:val="18"/>
          <w:shd w:val="clear" w:color="auto" w:fill="F3F2F1"/>
        </w:rPr>
        <w:t>switchTo</w:t>
      </w:r>
      <w:r>
        <w:t>) switches, also a tick later:</w:t>
      </w:r>
    </w:p>
    <w:p w14:paraId="36DCA32B" w14:textId="77777777" w:rsidR="00491372" w:rsidRDefault="00657CE8" w:rsidP="00830234">
      <w:pPr>
        <w:pStyle w:val="ListParagraph"/>
        <w:numPr>
          <w:ilvl w:val="0"/>
          <w:numId w:val="1"/>
        </w:numPr>
        <w:spacing w:after="60" w:line="264" w:lineRule="auto"/>
      </w:pPr>
      <w:r>
        <w:rPr>
          <w:b/>
          <w:bCs/>
        </w:rPr>
        <w:t>A form</w:t>
      </w:r>
      <w:r>
        <w:t xml:space="preserve"> through the page form's API: the form selector's item of that id (</w:t>
      </w:r>
      <w:r>
        <w:rPr>
          <w:rFonts w:ascii="Consolas" w:eastAsia="Consolas" w:hAnsi="Consolas" w:cs="Consolas"/>
          <w:sz w:val="18"/>
          <w:szCs w:val="18"/>
          <w:shd w:val="clear" w:color="auto" w:fill="F3F2F1"/>
        </w:rPr>
        <w:t>Xrm.Page.ui.formSelector.items</w:t>
      </w:r>
      <w:r>
        <w:t xml:space="preserve">), then its </w:t>
      </w:r>
      <w:r>
        <w:rPr>
          <w:rFonts w:ascii="Consolas" w:eastAsia="Consolas" w:hAnsi="Consolas" w:cs="Consolas"/>
          <w:sz w:val="18"/>
          <w:szCs w:val="18"/>
          <w:shd w:val="clear" w:color="auto" w:fill="F3F2F1"/>
        </w:rPr>
        <w:t>navigate()</w:t>
      </w:r>
      <w:r>
        <w:t>. Dynamics asks about unsaved changes itself.</w:t>
      </w:r>
    </w:p>
    <w:p w14:paraId="496C82C2" w14:textId="77777777" w:rsidR="00491372" w:rsidRDefault="00657CE8" w:rsidP="00830234">
      <w:pPr>
        <w:pStyle w:val="ListParagraph"/>
        <w:numPr>
          <w:ilvl w:val="0"/>
          <w:numId w:val="1"/>
        </w:numPr>
        <w:spacing w:after="60" w:line="264" w:lineRule="auto"/>
      </w:pPr>
      <w:r>
        <w:rPr>
          <w:b/>
          <w:bCs/>
        </w:rPr>
        <w:t>An area or a view</w:t>
      </w:r>
      <w:r>
        <w:t xml:space="preserve"> from its list: its button (the one kept with the item while it is on the page, else found again by </w:t>
      </w:r>
      <w:r>
        <w:rPr>
          <w:rFonts w:ascii="Consolas" w:eastAsia="Consolas" w:hAnsi="Consolas" w:cs="Consolas"/>
          <w:sz w:val="18"/>
          <w:szCs w:val="18"/>
          <w:shd w:val="clear" w:color="auto" w:fill="F3F2F1"/>
        </w:rPr>
        <w:t>find</w:t>
      </w:r>
      <w:r>
        <w:t>) is clicked to open the list again, and the item is looked for every 100 ms (</w:t>
      </w:r>
      <w:r>
        <w:rPr>
          <w:rFonts w:ascii="Consolas" w:eastAsia="Consolas" w:hAnsi="Consolas" w:cs="Consolas"/>
          <w:sz w:val="18"/>
          <w:szCs w:val="18"/>
          <w:shd w:val="clear" w:color="auto" w:fill="F3F2F1"/>
        </w:rPr>
        <w:t>PICK_EVERY</w:t>
      </w:r>
      <w:r>
        <w:t>) and clicked as soon as it shows, for 3 seconds at most (</w:t>
      </w:r>
      <w:r>
        <w:rPr>
          <w:rFonts w:ascii="Consolas" w:eastAsia="Consolas" w:hAnsi="Consolas" w:cs="Consolas"/>
          <w:sz w:val="18"/>
          <w:szCs w:val="18"/>
          <w:shd w:val="clear" w:color="auto" w:fill="F3F2F1"/>
        </w:rPr>
        <w:t>PICK_WAIT</w:t>
      </w:r>
      <w:r>
        <w:t>).</w:t>
      </w:r>
    </w:p>
    <w:p w14:paraId="62E13A05" w14:textId="77777777" w:rsidR="00491372" w:rsidRDefault="00491372">
      <w:pPr>
        <w:spacing w:after="60"/>
      </w:pPr>
    </w:p>
    <w:p w14:paraId="757BC115" w14:textId="77777777" w:rsidR="00491372" w:rsidRDefault="00657CE8">
      <w:pPr>
        <w:spacing w:after="120"/>
      </w:pPr>
      <w:r>
        <w:t xml:space="preserve">When nothing can be started (no such form on the page's form API, no button on the page), the action returns </w:t>
      </w:r>
      <w:r>
        <w:rPr>
          <w:rFonts w:ascii="Consolas" w:eastAsia="Consolas" w:hAnsi="Consolas" w:cs="Consolas"/>
          <w:sz w:val="18"/>
          <w:szCs w:val="18"/>
          <w:shd w:val="clear" w:color="auto" w:fill="F3F2F1"/>
        </w:rPr>
        <w:t>false</w:t>
      </w:r>
      <w:r>
        <w:t xml:space="preserve"> and the popup stays open with its </w:t>
      </w:r>
      <w:r>
        <w:rPr>
          <w:i/>
          <w:iCs/>
        </w:rPr>
        <w:t>Couldn't do that from here</w:t>
      </w:r>
      <w:r>
        <w:t xml:space="preserve"> line. When the switch fails afterwards (the button gone, the item not shown in time, the form API refusing), a warning toast says so (</w:t>
      </w:r>
      <w:r>
        <w:rPr>
          <w:rFonts w:ascii="Consolas" w:eastAsia="Consolas" w:hAnsi="Consolas" w:cs="Consolas"/>
          <w:sz w:val="18"/>
          <w:szCs w:val="18"/>
          <w:shd w:val="clear" w:color="auto" w:fill="F3F2F1"/>
        </w:rPr>
        <w:t>NOT_SHOWN</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38"/>
        <w:gridCol w:w="8622"/>
      </w:tblGrid>
      <w:tr w:rsidR="00491372" w14:paraId="4A6C6FDF" w14:textId="77777777">
        <w:trPr>
          <w:cantSplit/>
          <w:tblHeader/>
        </w:trPr>
        <w:tc>
          <w:tcPr>
            <w:tcW w:w="738" w:type="dxa"/>
            <w:shd w:val="clear" w:color="auto" w:fill="F3F2F1"/>
            <w:tcMar>
              <w:top w:w="60" w:type="dxa"/>
              <w:left w:w="100" w:type="dxa"/>
              <w:bottom w:w="60" w:type="dxa"/>
              <w:right w:w="100" w:type="dxa"/>
            </w:tcMar>
          </w:tcPr>
          <w:p w14:paraId="27AB38B8" w14:textId="77777777" w:rsidR="00491372" w:rsidRDefault="00657CE8">
            <w:pPr>
              <w:spacing w:after="40"/>
            </w:pPr>
            <w:r>
              <w:rPr>
                <w:b/>
                <w:bCs/>
                <w:sz w:val="17"/>
                <w:szCs w:val="17"/>
              </w:rPr>
              <w:t>List</w:t>
            </w:r>
          </w:p>
        </w:tc>
        <w:tc>
          <w:tcPr>
            <w:tcW w:w="8622" w:type="dxa"/>
            <w:shd w:val="clear" w:color="auto" w:fill="F3F2F1"/>
            <w:tcMar>
              <w:top w:w="60" w:type="dxa"/>
              <w:left w:w="100" w:type="dxa"/>
              <w:bottom w:w="60" w:type="dxa"/>
              <w:right w:w="100" w:type="dxa"/>
            </w:tcMar>
          </w:tcPr>
          <w:p w14:paraId="6EABA882" w14:textId="77777777" w:rsidR="00491372" w:rsidRDefault="00657CE8">
            <w:pPr>
              <w:spacing w:after="40"/>
            </w:pPr>
            <w:r>
              <w:rPr>
                <w:b/>
                <w:bCs/>
                <w:sz w:val="17"/>
                <w:szCs w:val="17"/>
              </w:rPr>
              <w:t>Toast</w:t>
            </w:r>
          </w:p>
        </w:tc>
      </w:tr>
      <w:tr w:rsidR="00491372" w14:paraId="0C62CB9D" w14:textId="77777777">
        <w:trPr>
          <w:cantSplit/>
        </w:trPr>
        <w:tc>
          <w:tcPr>
            <w:tcW w:w="738" w:type="dxa"/>
            <w:tcMar>
              <w:top w:w="60" w:type="dxa"/>
              <w:left w:w="100" w:type="dxa"/>
              <w:bottom w:w="60" w:type="dxa"/>
              <w:right w:w="100" w:type="dxa"/>
            </w:tcMar>
          </w:tcPr>
          <w:p w14:paraId="3D0CA68A" w14:textId="77777777" w:rsidR="00491372" w:rsidRDefault="00657CE8">
            <w:pPr>
              <w:spacing w:after="40"/>
            </w:pPr>
            <w:r>
              <w:rPr>
                <w:sz w:val="17"/>
                <w:szCs w:val="17"/>
              </w:rPr>
              <w:t>Areas</w:t>
            </w:r>
          </w:p>
        </w:tc>
        <w:tc>
          <w:tcPr>
            <w:tcW w:w="8622" w:type="dxa"/>
            <w:tcMar>
              <w:top w:w="60" w:type="dxa"/>
              <w:left w:w="100" w:type="dxa"/>
              <w:bottom w:w="60" w:type="dxa"/>
              <w:right w:w="100" w:type="dxa"/>
            </w:tcMar>
          </w:tcPr>
          <w:p w14:paraId="295DBE85" w14:textId="77777777" w:rsidR="00491372" w:rsidRDefault="00657CE8">
            <w:pPr>
              <w:spacing w:after="40"/>
            </w:pPr>
            <w:r>
              <w:rPr>
                <w:i/>
                <w:iCs/>
                <w:sz w:val="17"/>
                <w:szCs w:val="17"/>
              </w:rPr>
              <w:t>Couldn't change the area: the list of areas didn't show it. Pick it from that list on the page.</w:t>
            </w:r>
          </w:p>
        </w:tc>
      </w:tr>
      <w:tr w:rsidR="00491372" w14:paraId="1FFFDB7D" w14:textId="77777777">
        <w:trPr>
          <w:cantSplit/>
        </w:trPr>
        <w:tc>
          <w:tcPr>
            <w:tcW w:w="738" w:type="dxa"/>
            <w:tcMar>
              <w:top w:w="60" w:type="dxa"/>
              <w:left w:w="100" w:type="dxa"/>
              <w:bottom w:w="60" w:type="dxa"/>
              <w:right w:w="100" w:type="dxa"/>
            </w:tcMar>
          </w:tcPr>
          <w:p w14:paraId="4529EA9A" w14:textId="77777777" w:rsidR="00491372" w:rsidRDefault="00657CE8">
            <w:pPr>
              <w:spacing w:after="40"/>
            </w:pPr>
            <w:r>
              <w:rPr>
                <w:sz w:val="17"/>
                <w:szCs w:val="17"/>
              </w:rPr>
              <w:lastRenderedPageBreak/>
              <w:t>Forms</w:t>
            </w:r>
          </w:p>
        </w:tc>
        <w:tc>
          <w:tcPr>
            <w:tcW w:w="8622" w:type="dxa"/>
            <w:tcMar>
              <w:top w:w="60" w:type="dxa"/>
              <w:left w:w="100" w:type="dxa"/>
              <w:bottom w:w="60" w:type="dxa"/>
              <w:right w:w="100" w:type="dxa"/>
            </w:tcMar>
          </w:tcPr>
          <w:p w14:paraId="7419E1FF" w14:textId="77777777" w:rsidR="00491372" w:rsidRDefault="00657CE8">
            <w:pPr>
              <w:spacing w:after="40"/>
            </w:pPr>
            <w:r>
              <w:rPr>
                <w:i/>
                <w:iCs/>
                <w:sz w:val="17"/>
                <w:szCs w:val="17"/>
              </w:rPr>
              <w:t>Couldn't change the form. Pick it from the list of forms on the page.</w:t>
            </w:r>
          </w:p>
        </w:tc>
      </w:tr>
      <w:tr w:rsidR="00491372" w14:paraId="278CF8AF" w14:textId="77777777">
        <w:trPr>
          <w:cantSplit/>
        </w:trPr>
        <w:tc>
          <w:tcPr>
            <w:tcW w:w="738" w:type="dxa"/>
            <w:tcMar>
              <w:top w:w="60" w:type="dxa"/>
              <w:left w:w="100" w:type="dxa"/>
              <w:bottom w:w="60" w:type="dxa"/>
              <w:right w:w="100" w:type="dxa"/>
            </w:tcMar>
          </w:tcPr>
          <w:p w14:paraId="35941AF6" w14:textId="77777777" w:rsidR="00491372" w:rsidRDefault="00657CE8">
            <w:pPr>
              <w:spacing w:after="40"/>
            </w:pPr>
            <w:r>
              <w:rPr>
                <w:sz w:val="17"/>
                <w:szCs w:val="17"/>
              </w:rPr>
              <w:t>Views</w:t>
            </w:r>
          </w:p>
        </w:tc>
        <w:tc>
          <w:tcPr>
            <w:tcW w:w="8622" w:type="dxa"/>
            <w:tcMar>
              <w:top w:w="60" w:type="dxa"/>
              <w:left w:w="100" w:type="dxa"/>
              <w:bottom w:w="60" w:type="dxa"/>
              <w:right w:w="100" w:type="dxa"/>
            </w:tcMar>
          </w:tcPr>
          <w:p w14:paraId="0DDB0CF6" w14:textId="77777777" w:rsidR="00491372" w:rsidRDefault="00657CE8">
            <w:pPr>
              <w:spacing w:after="40"/>
            </w:pPr>
            <w:r>
              <w:rPr>
                <w:i/>
                <w:iCs/>
                <w:sz w:val="17"/>
                <w:szCs w:val="17"/>
              </w:rPr>
              <w:t>Couldn't change the view: the list of views didn't show it. Pick it from that list on the page.</w:t>
            </w:r>
          </w:p>
        </w:tc>
      </w:tr>
    </w:tbl>
    <w:p w14:paraId="662D17B5" w14:textId="77777777" w:rsidR="00491372" w:rsidRDefault="00491372">
      <w:pPr>
        <w:spacing w:after="120"/>
      </w:pPr>
    </w:p>
    <w:p w14:paraId="6AF35531" w14:textId="77777777" w:rsidR="00491372" w:rsidRDefault="00657CE8">
      <w:pPr>
        <w:spacing w:after="120"/>
      </w:pPr>
      <w:r>
        <w:rPr>
          <w:rFonts w:ascii="Consolas" w:eastAsia="Consolas" w:hAnsi="Consolas" w:cs="Consolas"/>
          <w:sz w:val="18"/>
          <w:szCs w:val="18"/>
          <w:shd w:val="clear" w:color="auto" w:fill="F3F2F1"/>
        </w:rPr>
        <w:t>listActs(app, live)</w:t>
      </w:r>
      <w:r>
        <w:t xml:space="preserve"> in </w:t>
      </w:r>
      <w:r>
        <w:rPr>
          <w:rFonts w:ascii="Consolas" w:eastAsia="Consolas" w:hAnsi="Consolas" w:cs="Consolas"/>
          <w:sz w:val="18"/>
          <w:szCs w:val="18"/>
          <w:shd w:val="clear" w:color="auto" w:fill="F3F2F1"/>
        </w:rPr>
        <w:t>mode.ts</w:t>
      </w:r>
      <w:r>
        <w:t xml:space="preserve"> gives </w:t>
      </w:r>
      <w:r>
        <w:rPr>
          <w:rFonts w:ascii="Consolas" w:eastAsia="Consolas" w:hAnsi="Consolas" w:cs="Consolas"/>
          <w:sz w:val="18"/>
          <w:szCs w:val="18"/>
          <w:shd w:val="clear" w:color="auto" w:fill="F3F2F1"/>
        </w:rPr>
        <w:t>runAction</w:t>
      </w:r>
      <w:r>
        <w:t xml:space="preserve"> its </w:t>
      </w:r>
      <w:r>
        <w:rPr>
          <w:rFonts w:ascii="Consolas" w:eastAsia="Consolas" w:hAnsi="Consolas" w:cs="Consolas"/>
          <w:sz w:val="18"/>
          <w:szCs w:val="18"/>
          <w:shd w:val="clear" w:color="auto" w:fill="F3F2F1"/>
        </w:rPr>
        <w:t>list</w:t>
      </w:r>
      <w:r>
        <w:t xml:space="preserve"> and </w:t>
      </w:r>
      <w:r>
        <w:rPr>
          <w:rFonts w:ascii="Consolas" w:eastAsia="Consolas" w:hAnsi="Consolas" w:cs="Consolas"/>
          <w:sz w:val="18"/>
          <w:szCs w:val="18"/>
          <w:shd w:val="clear" w:color="auto" w:fill="F3F2F1"/>
        </w:rPr>
        <w:t>pick</w:t>
      </w:r>
      <w:r>
        <w:t>: the page's form API (</w:t>
      </w:r>
      <w:r>
        <w:rPr>
          <w:rFonts w:ascii="Consolas" w:eastAsia="Consolas" w:hAnsi="Consolas" w:cs="Consolas"/>
          <w:sz w:val="18"/>
          <w:szCs w:val="18"/>
          <w:shd w:val="clear" w:color="auto" w:fill="F3F2F1"/>
        </w:rPr>
        <w:t>app.ctx.xrm</w:t>
      </w:r>
      <w:r>
        <w:t>, read when used), the document's first element a selector finds, a click like the user's (</w:t>
      </w:r>
      <w:r>
        <w:rPr>
          <w:rFonts w:ascii="Consolas" w:eastAsia="Consolas" w:hAnsi="Consolas" w:cs="Consolas"/>
          <w:sz w:val="18"/>
          <w:szCs w:val="18"/>
          <w:shd w:val="clear" w:color="auto" w:fill="F3F2F1"/>
        </w:rPr>
        <w:t>.click()</w:t>
      </w:r>
      <w:r>
        <w:t>, a synthetic click the overlay lets through), timers that do nothing once translation mode has stopped, and the app's warning toast.</w:t>
      </w:r>
    </w:p>
    <w:p w14:paraId="14181BDC" w14:textId="77777777" w:rsidR="00491372" w:rsidRDefault="00657CE8">
      <w:pPr>
        <w:spacing w:after="120"/>
      </w:pPr>
      <w:r>
        <w:rPr>
          <w:b/>
          <w:bCs/>
        </w:rPr>
        <w:t>Keyboard.</w:t>
      </w:r>
      <w:r>
        <w:t xml:space="preserve"> An item reached with the keyboard and opened with F2 leaves with its list as the popup takes the focus. When that popup closes (</w:t>
      </w:r>
      <w:r>
        <w:rPr>
          <w:b/>
          <w:bCs/>
        </w:rPr>
        <w:t>Done</w:t>
      </w:r>
      <w:r>
        <w:t>, ✕, Esc or Enter), the focus goes to the button that opens the list (</w:t>
      </w:r>
      <w:r>
        <w:rPr>
          <w:rFonts w:ascii="Consolas" w:eastAsia="Consolas" w:hAnsi="Consolas" w:cs="Consolas"/>
          <w:sz w:val="18"/>
          <w:szCs w:val="18"/>
          <w:shd w:val="clear" w:color="auto" w:fill="F3F2F1"/>
        </w:rPr>
        <w:t>CalloutHost.refocus</w:t>
      </w:r>
      <w:r>
        <w:t xml:space="preserve">, </w:t>
      </w:r>
      <w:r>
        <w:rPr>
          <w:rFonts w:ascii="Consolas" w:eastAsia="Consolas" w:hAnsi="Consolas" w:cs="Consolas"/>
          <w:sz w:val="18"/>
          <w:szCs w:val="18"/>
          <w:shd w:val="clear" w:color="auto" w:fill="F3F2F1"/>
        </w:rPr>
        <w:t>focusOpener</w:t>
      </w:r>
      <w:r>
        <w:t xml:space="preserve">, </w:t>
      </w:r>
      <w:r>
        <w:rPr>
          <w:color w:val="0F6CBD"/>
        </w:rPr>
        <w:t>9.21</w:t>
      </w:r>
      <w:r>
        <w:t>), so the keyboard goes on from there rather than from the top of the app; never after the popup's secondary button, which moves on (</w:t>
      </w:r>
      <w:r>
        <w:rPr>
          <w:b/>
          <w:bCs/>
        </w:rPr>
        <w:t>Open</w:t>
      </w:r>
      <w:r>
        <w:t xml:space="preserve"> switches the page).</w:t>
      </w:r>
    </w:p>
    <w:p w14:paraId="7BF17F7D" w14:textId="77777777" w:rsidR="00491372" w:rsidRDefault="00657CE8">
      <w:pPr>
        <w:pStyle w:val="Heading2"/>
        <w:keepNext/>
      </w:pPr>
      <w:bookmarkStart w:id="115" w:name="_Toc243595403"/>
      <w:r>
        <w:t>9.23 Undo and redo in translation mode</w:t>
      </w:r>
      <w:bookmarkEnd w:id="115"/>
    </w:p>
    <w:p w14:paraId="7AB4E3EE" w14:textId="77777777" w:rsidR="00491372" w:rsidRDefault="00657CE8">
      <w:pPr>
        <w:spacing w:after="120"/>
      </w:pPr>
      <w:r>
        <w:t xml:space="preserve">Ctrl+Z, Ctrl+Y and Ctrl+Shift+Z (⌘ on a Mac keyboard) are handled by </w:t>
      </w:r>
      <w:r>
        <w:rPr>
          <w:rFonts w:ascii="Consolas" w:eastAsia="Consolas" w:hAnsi="Consolas" w:cs="Consolas"/>
          <w:sz w:val="18"/>
          <w:szCs w:val="18"/>
          <w:shd w:val="clear" w:color="auto" w:fill="F3F2F1"/>
        </w:rPr>
        <w:t>bindUndo</w:t>
      </w:r>
      <w:r>
        <w:t xml:space="preserve"> in </w:t>
      </w:r>
      <w:r>
        <w:rPr>
          <w:rFonts w:ascii="Consolas" w:eastAsia="Consolas" w:hAnsi="Consolas" w:cs="Consolas"/>
          <w:sz w:val="18"/>
          <w:szCs w:val="18"/>
          <w:shd w:val="clear" w:color="auto" w:fill="F3F2F1"/>
        </w:rPr>
        <w:t>src/ui/undo.ts</w:t>
      </w:r>
      <w:r>
        <w:t xml:space="preserve">, installed by </w:t>
      </w:r>
      <w:r>
        <w:rPr>
          <w:rFonts w:ascii="Consolas" w:eastAsia="Consolas" w:hAnsi="Consolas" w:cs="Consolas"/>
          <w:sz w:val="18"/>
          <w:szCs w:val="18"/>
          <w:shd w:val="clear" w:color="auto" w:fill="F3F2F1"/>
        </w:rPr>
        <w:t>createApp</w:t>
      </w:r>
      <w:r>
        <w:t xml:space="preserve"> on the app's layer and, in translation mode, on the page: </w:t>
      </w:r>
      <w:r>
        <w:rPr>
          <w:rFonts w:ascii="Consolas" w:eastAsia="Consolas" w:hAnsi="Consolas" w:cs="Consolas"/>
          <w:sz w:val="18"/>
          <w:szCs w:val="18"/>
          <w:shd w:val="clear" w:color="auto" w:fill="F3F2F1"/>
        </w:rPr>
        <w:t>bindUndo(L, { store, dialog: modalOpen, page: () =&gt; cur === 'page' &amp;&amp; !destroyed })</w:t>
      </w:r>
      <w:r>
        <w:t>. The browser's own undo never runs in the translator: Chromium keeps one undo stack for the whole page, so Ctrl+Z in a box undid the page's last edit wherever it was (a box a re-render had replaced, a Dynamics field); in a popup's input it took back the typed text and the staged edit with it (verified in a test enviro</w:t>
      </w:r>
      <w:r>
        <w:t>nment, LIVE-FINDINGS 93).</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27C12EB7" w14:textId="77777777">
        <w:trPr>
          <w:cantSplit/>
          <w:tblHeader/>
        </w:trPr>
        <w:tc>
          <w:tcPr>
            <w:tcW w:w="4680" w:type="dxa"/>
            <w:shd w:val="clear" w:color="auto" w:fill="F3F2F1"/>
            <w:tcMar>
              <w:top w:w="60" w:type="dxa"/>
              <w:left w:w="100" w:type="dxa"/>
              <w:bottom w:w="60" w:type="dxa"/>
              <w:right w:w="100" w:type="dxa"/>
            </w:tcMar>
          </w:tcPr>
          <w:p w14:paraId="089915AE" w14:textId="77777777" w:rsidR="00491372" w:rsidRDefault="00657CE8">
            <w:pPr>
              <w:spacing w:after="40"/>
            </w:pPr>
            <w:r>
              <w:rPr>
                <w:b/>
                <w:bCs/>
                <w:sz w:val="17"/>
                <w:szCs w:val="17"/>
              </w:rPr>
              <w:t>Where the focus is</w:t>
            </w:r>
          </w:p>
        </w:tc>
        <w:tc>
          <w:tcPr>
            <w:tcW w:w="4680" w:type="dxa"/>
            <w:shd w:val="clear" w:color="auto" w:fill="F3F2F1"/>
            <w:tcMar>
              <w:top w:w="60" w:type="dxa"/>
              <w:left w:w="100" w:type="dxa"/>
              <w:bottom w:w="60" w:type="dxa"/>
              <w:right w:w="100" w:type="dxa"/>
            </w:tcMar>
          </w:tcPr>
          <w:p w14:paraId="73E15D32" w14:textId="77777777" w:rsidR="00491372" w:rsidRDefault="00657CE8">
            <w:pPr>
              <w:spacing w:after="40"/>
            </w:pPr>
            <w:r>
              <w:rPr>
                <w:b/>
                <w:bCs/>
                <w:sz w:val="17"/>
                <w:szCs w:val="17"/>
              </w:rPr>
              <w:t>Ctrl+Z / Ctrl+Y</w:t>
            </w:r>
          </w:p>
        </w:tc>
      </w:tr>
      <w:tr w:rsidR="00491372" w14:paraId="76A8D181" w14:textId="77777777">
        <w:trPr>
          <w:cantSplit/>
        </w:trPr>
        <w:tc>
          <w:tcPr>
            <w:tcW w:w="4680" w:type="dxa"/>
            <w:tcMar>
              <w:top w:w="60" w:type="dxa"/>
              <w:left w:w="100" w:type="dxa"/>
              <w:bottom w:w="60" w:type="dxa"/>
              <w:right w:w="100" w:type="dxa"/>
            </w:tcMar>
          </w:tcPr>
          <w:p w14:paraId="3929FD85" w14:textId="77777777" w:rsidR="00491372" w:rsidRDefault="00657CE8">
            <w:pPr>
              <w:spacing w:after="40"/>
            </w:pPr>
            <w:r>
              <w:rPr>
                <w:sz w:val="17"/>
                <w:szCs w:val="17"/>
              </w:rPr>
              <w:t>A text box of the translator (a popup's input, the list's search)</w:t>
            </w:r>
          </w:p>
        </w:tc>
        <w:tc>
          <w:tcPr>
            <w:tcW w:w="4680" w:type="dxa"/>
            <w:tcMar>
              <w:top w:w="60" w:type="dxa"/>
              <w:left w:w="100" w:type="dxa"/>
              <w:bottom w:w="60" w:type="dxa"/>
              <w:right w:w="100" w:type="dxa"/>
            </w:tcMar>
          </w:tcPr>
          <w:p w14:paraId="1AEFA565" w14:textId="77777777" w:rsidR="00491372" w:rsidRDefault="00657CE8">
            <w:pPr>
              <w:spacing w:after="40"/>
            </w:pPr>
            <w:r>
              <w:rPr>
                <w:sz w:val="17"/>
                <w:szCs w:val="17"/>
              </w:rPr>
              <w:t>Undo and redo what was typed in that box only: a run of typing or deleting at the caret is one step, and so is an input method composition, at most 100 steps a box</w:t>
            </w:r>
          </w:p>
        </w:tc>
      </w:tr>
      <w:tr w:rsidR="00491372" w14:paraId="76A6F36B" w14:textId="77777777">
        <w:trPr>
          <w:cantSplit/>
        </w:trPr>
        <w:tc>
          <w:tcPr>
            <w:tcW w:w="4680" w:type="dxa"/>
            <w:tcMar>
              <w:top w:w="60" w:type="dxa"/>
              <w:left w:w="100" w:type="dxa"/>
              <w:bottom w:w="60" w:type="dxa"/>
              <w:right w:w="100" w:type="dxa"/>
            </w:tcMar>
          </w:tcPr>
          <w:p w14:paraId="457A3C72" w14:textId="77777777" w:rsidR="00491372" w:rsidRDefault="00657CE8">
            <w:pPr>
              <w:spacing w:after="40"/>
            </w:pPr>
            <w:r>
              <w:rPr>
                <w:sz w:val="17"/>
                <w:szCs w:val="17"/>
              </w:rPr>
              <w:t>A popup's input reopened on a staged text, nothing typed in it yet</w:t>
            </w:r>
          </w:p>
        </w:tc>
        <w:tc>
          <w:tcPr>
            <w:tcW w:w="4680" w:type="dxa"/>
            <w:tcMar>
              <w:top w:w="60" w:type="dxa"/>
              <w:left w:w="100" w:type="dxa"/>
              <w:bottom w:w="60" w:type="dxa"/>
              <w:right w:w="100" w:type="dxa"/>
            </w:tcMar>
          </w:tcPr>
          <w:p w14:paraId="7D6DC18B" w14:textId="77777777" w:rsidR="00491372" w:rsidRDefault="00657CE8">
            <w:pPr>
              <w:spacing w:after="40"/>
            </w:pPr>
            <w:r>
              <w:rPr>
                <w:sz w:val="17"/>
                <w:szCs w:val="17"/>
              </w:rPr>
              <w:t>Ctrl+Z goes back to the server text (the edit is no longer staged); Ctrl+Y stages it again (</w:t>
            </w:r>
            <w:r>
              <w:rPr>
                <w:rFonts w:ascii="Consolas" w:eastAsia="Consolas" w:hAnsi="Consolas" w:cs="Consolas"/>
                <w:sz w:val="15"/>
                <w:szCs w:val="15"/>
                <w:shd w:val="clear" w:color="auto" w:fill="F3F2F1"/>
              </w:rPr>
              <w:t>whenEmpty</w:t>
            </w:r>
            <w:r>
              <w:rPr>
                <w:sz w:val="17"/>
                <w:szCs w:val="17"/>
              </w:rPr>
              <w:t>)</w:t>
            </w:r>
          </w:p>
        </w:tc>
      </w:tr>
      <w:tr w:rsidR="00491372" w14:paraId="5737B47C" w14:textId="77777777">
        <w:trPr>
          <w:cantSplit/>
        </w:trPr>
        <w:tc>
          <w:tcPr>
            <w:tcW w:w="4680" w:type="dxa"/>
            <w:tcMar>
              <w:top w:w="60" w:type="dxa"/>
              <w:left w:w="100" w:type="dxa"/>
              <w:bottom w:w="60" w:type="dxa"/>
              <w:right w:w="100" w:type="dxa"/>
            </w:tcMar>
          </w:tcPr>
          <w:p w14:paraId="7DD54EDF" w14:textId="77777777" w:rsidR="00491372" w:rsidRDefault="00657CE8">
            <w:pPr>
              <w:spacing w:after="40"/>
            </w:pPr>
            <w:r>
              <w:rPr>
                <w:sz w:val="17"/>
                <w:szCs w:val="17"/>
              </w:rPr>
              <w:t>Elsewhere in the translator (the popup's buttons, the bar, the list's rows)</w:t>
            </w:r>
          </w:p>
        </w:tc>
        <w:tc>
          <w:tcPr>
            <w:tcW w:w="4680" w:type="dxa"/>
            <w:tcMar>
              <w:top w:w="60" w:type="dxa"/>
              <w:left w:w="100" w:type="dxa"/>
              <w:bottom w:w="60" w:type="dxa"/>
              <w:right w:w="100" w:type="dxa"/>
            </w:tcMar>
          </w:tcPr>
          <w:p w14:paraId="7B3FBCB7" w14:textId="77777777" w:rsidR="00491372" w:rsidRDefault="00657CE8">
            <w:pPr>
              <w:spacing w:after="40"/>
            </w:pPr>
            <w:r>
              <w:rPr>
                <w:sz w:val="17"/>
                <w:szCs w:val="17"/>
              </w:rPr>
              <w:t>Undo and redo the staged edits in the store; never while a dialog is open or a save runs</w:t>
            </w:r>
          </w:p>
        </w:tc>
      </w:tr>
      <w:tr w:rsidR="00491372" w14:paraId="345E6D8E" w14:textId="77777777">
        <w:trPr>
          <w:cantSplit/>
        </w:trPr>
        <w:tc>
          <w:tcPr>
            <w:tcW w:w="4680" w:type="dxa"/>
            <w:tcMar>
              <w:top w:w="60" w:type="dxa"/>
              <w:left w:w="100" w:type="dxa"/>
              <w:bottom w:w="60" w:type="dxa"/>
              <w:right w:w="100" w:type="dxa"/>
            </w:tcMar>
          </w:tcPr>
          <w:p w14:paraId="0F13EA91" w14:textId="77777777" w:rsidR="00491372" w:rsidRDefault="00657CE8">
            <w:pPr>
              <w:spacing w:after="40"/>
            </w:pPr>
            <w:r>
              <w:rPr>
                <w:sz w:val="17"/>
                <w:szCs w:val="17"/>
              </w:rPr>
              <w:t>On the page</w:t>
            </w:r>
          </w:p>
        </w:tc>
        <w:tc>
          <w:tcPr>
            <w:tcW w:w="4680" w:type="dxa"/>
            <w:tcMar>
              <w:top w:w="60" w:type="dxa"/>
              <w:left w:w="100" w:type="dxa"/>
              <w:bottom w:w="60" w:type="dxa"/>
              <w:right w:w="100" w:type="dxa"/>
            </w:tcMar>
          </w:tcPr>
          <w:p w14:paraId="0A1A7746" w14:textId="77777777" w:rsidR="00491372" w:rsidRDefault="00657CE8">
            <w:pPr>
              <w:spacing w:after="40"/>
            </w:pPr>
            <w:r>
              <w:rPr>
                <w:sz w:val="17"/>
                <w:szCs w:val="17"/>
              </w:rPr>
              <w:t>Undo and redo the staged edits whenever there is a step to take, wherever the focus is (the body, a link, a tab, a menu item, the button the focus went back to), except in a control that keeps the keys; never while a dialog is open or a save runs, and never a key Dynamics already handled</w:t>
            </w:r>
          </w:p>
        </w:tc>
      </w:tr>
    </w:tbl>
    <w:p w14:paraId="259DB21C" w14:textId="77777777" w:rsidR="00491372" w:rsidRDefault="00491372">
      <w:pPr>
        <w:spacing w:after="120"/>
      </w:pPr>
    </w:p>
    <w:p w14:paraId="2DC6A7A0" w14:textId="77777777" w:rsidR="00491372" w:rsidRDefault="00657CE8">
      <w:pPr>
        <w:spacing w:after="120"/>
      </w:pPr>
      <w:r>
        <w:t>A control that keeps the keys (</w:t>
      </w:r>
      <w:r>
        <w:rPr>
          <w:rFonts w:ascii="Consolas" w:eastAsia="Consolas" w:hAnsi="Consolas" w:cs="Consolas"/>
          <w:sz w:val="18"/>
          <w:szCs w:val="18"/>
          <w:shd w:val="clear" w:color="auto" w:fill="F3F2F1"/>
        </w:rPr>
        <w:t>ownsKeys</w:t>
      </w:r>
      <w:r>
        <w:t xml:space="preserve">) is left alone with its own undo: an input that holds text (number, date and time included), a textarea, a select, editable content, an element whose role is textbox, searchbox, combobox, spinbutton or slider, and anything in a grid cell whose editor is open. The focus is followed through open shadow roots. A checkbox, a radio button or a range has no undo of its own, and </w:t>
      </w:r>
      <w:r>
        <w:lastRenderedPageBreak/>
        <w:t>leaving the key there would let Chromium's undo revert the page's last text edit wherever it was. The keys go by the letter, and</w:t>
      </w:r>
      <w:r>
        <w:t xml:space="preserve"> by the key's place only for a letter of a script without Latin letters; never with Alt (AltGr) or while composing.</w:t>
      </w:r>
    </w:p>
    <w:p w14:paraId="39197B98" w14:textId="77777777" w:rsidR="00491372" w:rsidRDefault="00657CE8">
      <w:pPr>
        <w:spacing w:after="120"/>
      </w:pPr>
      <w:r>
        <w:rPr>
          <w:b/>
          <w:bCs/>
        </w:rPr>
        <w:t>The store's steps.</w:t>
      </w:r>
      <w:r>
        <w:t xml:space="preserve"> A run of typing in one text (the same label and language, each keystroke within 1.2 seconds of the last) is one step; a run that ends on the text it began from leaves none. </w:t>
      </w:r>
      <w:r>
        <w:rPr>
          <w:b/>
          <w:bCs/>
        </w:rPr>
        <w:t>Undo changes</w:t>
      </w:r>
      <w:r>
        <w:t xml:space="preserve">, a copies' checkbox and </w:t>
      </w:r>
      <w:r>
        <w:rPr>
          <w:rFonts w:ascii="Consolas" w:eastAsia="Consolas" w:hAnsi="Consolas" w:cs="Consolas"/>
          <w:sz w:val="18"/>
          <w:szCs w:val="18"/>
          <w:shd w:val="clear" w:color="auto" w:fill="F3F2F1"/>
        </w:rPr>
        <w:t>tidy</w:t>
      </w:r>
      <w:r>
        <w:t xml:space="preserve"> are one step each (</w:t>
      </w:r>
      <w:r>
        <w:rPr>
          <w:rFonts w:ascii="Consolas" w:eastAsia="Consolas" w:hAnsi="Consolas" w:cs="Consolas"/>
          <w:sz w:val="18"/>
          <w:szCs w:val="18"/>
          <w:shd w:val="clear" w:color="auto" w:fill="F3F2F1"/>
        </w:rPr>
        <w:t>store.group</w:t>
      </w:r>
      <w:r>
        <w:t>). The store keeps 500 steps. The marks, the bar's count and an open popup follow each step.</w:t>
      </w:r>
    </w:p>
    <w:p w14:paraId="21A74139" w14:textId="77777777" w:rsidR="00491372" w:rsidRDefault="00657CE8">
      <w:pPr>
        <w:pStyle w:val="Heading2"/>
        <w:keepNext/>
      </w:pPr>
      <w:bookmarkStart w:id="116" w:name="_Toc243595404"/>
      <w:r>
        <w:t xml:space="preserve">9.24 The bar and the ⋯ menu: </w:t>
      </w:r>
      <w:r>
        <w:rPr>
          <w:rFonts w:ascii="Consolas" w:eastAsia="Consolas" w:hAnsi="Consolas" w:cs="Consolas"/>
          <w:sz w:val="18"/>
          <w:szCs w:val="18"/>
          <w:shd w:val="clear" w:color="auto" w:fill="F3F2F1"/>
        </w:rPr>
        <w:t>ui/bar.ts</w:t>
      </w:r>
      <w:bookmarkEnd w:id="116"/>
    </w:p>
    <w:p w14:paraId="287DFABB" w14:textId="77777777" w:rsidR="00491372" w:rsidRDefault="00657CE8">
      <w:pPr>
        <w:spacing w:after="120"/>
      </w:pPr>
      <w:r>
        <w:rPr>
          <w:rFonts w:ascii="Consolas" w:eastAsia="Consolas" w:hAnsi="Consolas" w:cs="Consolas"/>
          <w:sz w:val="18"/>
          <w:szCs w:val="18"/>
          <w:shd w:val="clear" w:color="auto" w:fill="F3F2F1"/>
        </w:rPr>
        <w:t>createBar(app, mode, hooks)</w:t>
      </w:r>
      <w:r>
        <w:t xml:space="preserve"> draws the bar of translation mode: a slim floating Fluent toolbar, 48 px high, in the app's layer, by default at the bottom of the page, centred in the room right of Dynamics' left navigation. It has no window chrome and holds, left to right: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14"/>
        <w:gridCol w:w="7446"/>
      </w:tblGrid>
      <w:tr w:rsidR="00491372" w14:paraId="3C1C20E2" w14:textId="77777777">
        <w:trPr>
          <w:cantSplit/>
          <w:tblHeader/>
        </w:trPr>
        <w:tc>
          <w:tcPr>
            <w:tcW w:w="1914" w:type="dxa"/>
            <w:shd w:val="clear" w:color="auto" w:fill="F3F2F1"/>
            <w:tcMar>
              <w:top w:w="60" w:type="dxa"/>
              <w:left w:w="100" w:type="dxa"/>
              <w:bottom w:w="60" w:type="dxa"/>
              <w:right w:w="100" w:type="dxa"/>
            </w:tcMar>
          </w:tcPr>
          <w:p w14:paraId="0408954E" w14:textId="77777777" w:rsidR="00491372" w:rsidRDefault="00657CE8">
            <w:pPr>
              <w:spacing w:after="40"/>
            </w:pPr>
            <w:r>
              <w:rPr>
                <w:b/>
                <w:bCs/>
                <w:sz w:val="17"/>
                <w:szCs w:val="17"/>
              </w:rPr>
              <w:t>Item</w:t>
            </w:r>
          </w:p>
        </w:tc>
        <w:tc>
          <w:tcPr>
            <w:tcW w:w="7446" w:type="dxa"/>
            <w:shd w:val="clear" w:color="auto" w:fill="F3F2F1"/>
            <w:tcMar>
              <w:top w:w="60" w:type="dxa"/>
              <w:left w:w="100" w:type="dxa"/>
              <w:bottom w:w="60" w:type="dxa"/>
              <w:right w:w="100" w:type="dxa"/>
            </w:tcMar>
          </w:tcPr>
          <w:p w14:paraId="58547BBF" w14:textId="77777777" w:rsidR="00491372" w:rsidRDefault="00657CE8">
            <w:pPr>
              <w:spacing w:after="40"/>
            </w:pPr>
            <w:r>
              <w:rPr>
                <w:b/>
                <w:bCs/>
                <w:sz w:val="17"/>
                <w:szCs w:val="17"/>
              </w:rPr>
              <w:t>What it is</w:t>
            </w:r>
          </w:p>
        </w:tc>
      </w:tr>
      <w:tr w:rsidR="00491372" w14:paraId="1EBEA0DD" w14:textId="77777777">
        <w:trPr>
          <w:cantSplit/>
        </w:trPr>
        <w:tc>
          <w:tcPr>
            <w:tcW w:w="1914" w:type="dxa"/>
            <w:tcMar>
              <w:top w:w="60" w:type="dxa"/>
              <w:left w:w="100" w:type="dxa"/>
              <w:bottom w:w="60" w:type="dxa"/>
              <w:right w:w="100" w:type="dxa"/>
            </w:tcMar>
          </w:tcPr>
          <w:p w14:paraId="1E26576B" w14:textId="77777777" w:rsidR="00491372" w:rsidRDefault="00657CE8">
            <w:pPr>
              <w:spacing w:after="40"/>
            </w:pPr>
            <w:r>
              <w:rPr>
                <w:sz w:val="17"/>
                <w:szCs w:val="17"/>
              </w:rPr>
              <w:t>The logo</w:t>
            </w:r>
          </w:p>
        </w:tc>
        <w:tc>
          <w:tcPr>
            <w:tcW w:w="7446" w:type="dxa"/>
            <w:tcMar>
              <w:top w:w="60" w:type="dxa"/>
              <w:left w:w="100" w:type="dxa"/>
              <w:bottom w:w="60" w:type="dxa"/>
              <w:right w:w="100" w:type="dxa"/>
            </w:tcMar>
          </w:tcPr>
          <w:p w14:paraId="3FF46B21" w14:textId="77777777" w:rsidR="00491372" w:rsidRDefault="00657CE8">
            <w:pPr>
              <w:spacing w:after="40"/>
            </w:pPr>
            <w:r>
              <w:rPr>
                <w:sz w:val="17"/>
                <w:szCs w:val="17"/>
              </w:rPr>
              <w:t>The handle to drag the bar by; a double click puts the bar back in its default place</w:t>
            </w:r>
          </w:p>
        </w:tc>
      </w:tr>
      <w:tr w:rsidR="00491372" w14:paraId="6B7286C5" w14:textId="77777777">
        <w:trPr>
          <w:cantSplit/>
        </w:trPr>
        <w:tc>
          <w:tcPr>
            <w:tcW w:w="1914" w:type="dxa"/>
            <w:tcMar>
              <w:top w:w="60" w:type="dxa"/>
              <w:left w:w="100" w:type="dxa"/>
              <w:bottom w:w="60" w:type="dxa"/>
              <w:right w:w="100" w:type="dxa"/>
            </w:tcMar>
          </w:tcPr>
          <w:p w14:paraId="122E09E4" w14:textId="77777777" w:rsidR="00491372" w:rsidRDefault="00657CE8">
            <w:pPr>
              <w:spacing w:after="40"/>
            </w:pPr>
            <w:r>
              <w:rPr>
                <w:i/>
                <w:iCs/>
                <w:sz w:val="17"/>
                <w:szCs w:val="17"/>
              </w:rPr>
              <w:t>Translator</w:t>
            </w:r>
          </w:p>
        </w:tc>
        <w:tc>
          <w:tcPr>
            <w:tcW w:w="7446" w:type="dxa"/>
            <w:tcMar>
              <w:top w:w="60" w:type="dxa"/>
              <w:left w:w="100" w:type="dxa"/>
              <w:bottom w:w="60" w:type="dxa"/>
              <w:right w:w="100" w:type="dxa"/>
            </w:tcMar>
          </w:tcPr>
          <w:p w14:paraId="0B3E2DDF" w14:textId="77777777" w:rsidR="00491372" w:rsidRDefault="00657CE8">
            <w:pPr>
              <w:spacing w:after="40"/>
            </w:pPr>
            <w:r>
              <w:rPr>
                <w:sz w:val="17"/>
                <w:szCs w:val="17"/>
              </w:rPr>
              <w:t>The title</w:t>
            </w:r>
          </w:p>
        </w:tc>
      </w:tr>
      <w:tr w:rsidR="00491372" w14:paraId="559FE225" w14:textId="77777777">
        <w:trPr>
          <w:cantSplit/>
        </w:trPr>
        <w:tc>
          <w:tcPr>
            <w:tcW w:w="1914" w:type="dxa"/>
            <w:tcMar>
              <w:top w:w="60" w:type="dxa"/>
              <w:left w:w="100" w:type="dxa"/>
              <w:bottom w:w="60" w:type="dxa"/>
              <w:right w:w="100" w:type="dxa"/>
            </w:tcMar>
          </w:tcPr>
          <w:p w14:paraId="23A92DB4" w14:textId="77777777" w:rsidR="00491372" w:rsidRDefault="00657CE8">
            <w:pPr>
              <w:spacing w:after="40"/>
            </w:pPr>
            <w:r>
              <w:rPr>
                <w:sz w:val="17"/>
                <w:szCs w:val="17"/>
              </w:rPr>
              <w:t>The languages</w:t>
            </w:r>
          </w:p>
        </w:tc>
        <w:tc>
          <w:tcPr>
            <w:tcW w:w="7446" w:type="dxa"/>
            <w:tcMar>
              <w:top w:w="60" w:type="dxa"/>
              <w:left w:w="100" w:type="dxa"/>
              <w:bottom w:w="60" w:type="dxa"/>
              <w:right w:w="100" w:type="dxa"/>
            </w:tcMar>
          </w:tcPr>
          <w:p w14:paraId="2C4B08DD" w14:textId="77777777" w:rsidR="00491372" w:rsidRDefault="00657CE8">
            <w:pPr>
              <w:spacing w:after="40"/>
            </w:pPr>
            <w:r>
              <w:rPr>
                <w:i/>
                <w:iCs/>
                <w:sz w:val="17"/>
                <w:szCs w:val="17"/>
              </w:rPr>
              <w:t>English → French</w:t>
            </w:r>
            <w:r>
              <w:rPr>
                <w:sz w:val="17"/>
                <w:szCs w:val="17"/>
              </w:rPr>
              <w:t xml:space="preserve">: the base and the target language, a button with the language menu. Only when three or more languages are installed: with two or one the bar leaves it out, since there is nothing to choose and the popup shows every language anyway. Its tooltip: </w:t>
            </w:r>
            <w:r>
              <w:rPr>
                <w:i/>
                <w:iCs/>
                <w:sz w:val="17"/>
                <w:szCs w:val="17"/>
              </w:rPr>
              <w:t>Translating from English into French</w:t>
            </w:r>
          </w:p>
        </w:tc>
      </w:tr>
      <w:tr w:rsidR="00491372" w14:paraId="7CD211B2" w14:textId="77777777">
        <w:trPr>
          <w:cantSplit/>
        </w:trPr>
        <w:tc>
          <w:tcPr>
            <w:tcW w:w="1914" w:type="dxa"/>
            <w:tcMar>
              <w:top w:w="60" w:type="dxa"/>
              <w:left w:w="100" w:type="dxa"/>
              <w:bottom w:w="60" w:type="dxa"/>
              <w:right w:w="100" w:type="dxa"/>
            </w:tcMar>
          </w:tcPr>
          <w:p w14:paraId="71B399CD" w14:textId="77777777" w:rsidR="00491372" w:rsidRDefault="00657CE8">
            <w:pPr>
              <w:spacing w:after="40"/>
            </w:pPr>
            <w:r>
              <w:rPr>
                <w:sz w:val="17"/>
                <w:szCs w:val="17"/>
              </w:rPr>
              <w:t>The status</w:t>
            </w:r>
          </w:p>
        </w:tc>
        <w:tc>
          <w:tcPr>
            <w:tcW w:w="7446" w:type="dxa"/>
            <w:tcMar>
              <w:top w:w="60" w:type="dxa"/>
              <w:left w:w="100" w:type="dxa"/>
              <w:bottom w:w="60" w:type="dxa"/>
              <w:right w:w="100" w:type="dxa"/>
            </w:tcMar>
          </w:tcPr>
          <w:p w14:paraId="1220510D" w14:textId="77777777" w:rsidR="00491372" w:rsidRDefault="00657CE8">
            <w:pPr>
              <w:spacing w:after="40"/>
            </w:pPr>
            <w:r>
              <w:rPr>
                <w:sz w:val="17"/>
                <w:szCs w:val="17"/>
              </w:rPr>
              <w:t>One text at a time (below)</w:t>
            </w:r>
          </w:p>
        </w:tc>
      </w:tr>
      <w:tr w:rsidR="00491372" w14:paraId="5A5FEF48" w14:textId="77777777">
        <w:trPr>
          <w:cantSplit/>
        </w:trPr>
        <w:tc>
          <w:tcPr>
            <w:tcW w:w="1914" w:type="dxa"/>
            <w:tcMar>
              <w:top w:w="60" w:type="dxa"/>
              <w:left w:w="100" w:type="dxa"/>
              <w:bottom w:w="60" w:type="dxa"/>
              <w:right w:w="100" w:type="dxa"/>
            </w:tcMar>
          </w:tcPr>
          <w:p w14:paraId="21FDDFCA" w14:textId="77777777" w:rsidR="00491372" w:rsidRDefault="00657CE8">
            <w:pPr>
              <w:spacing w:after="40"/>
            </w:pPr>
            <w:r>
              <w:rPr>
                <w:b/>
                <w:bCs/>
                <w:sz w:val="17"/>
                <w:szCs w:val="17"/>
              </w:rPr>
              <w:t>Review and publish</w:t>
            </w:r>
          </w:p>
        </w:tc>
        <w:tc>
          <w:tcPr>
            <w:tcW w:w="7446" w:type="dxa"/>
            <w:tcMar>
              <w:top w:w="60" w:type="dxa"/>
              <w:left w:w="100" w:type="dxa"/>
              <w:bottom w:w="60" w:type="dxa"/>
              <w:right w:w="100" w:type="dxa"/>
            </w:tcMar>
          </w:tcPr>
          <w:p w14:paraId="237F0141" w14:textId="77777777" w:rsidR="00491372" w:rsidRDefault="00657CE8">
            <w:pPr>
              <w:spacing w:after="40"/>
            </w:pPr>
            <w:r>
              <w:rPr>
                <w:sz w:val="17"/>
                <w:szCs w:val="17"/>
              </w:rPr>
              <w:t>Opens the Publish dialog for every staged change (</w:t>
            </w:r>
            <w:r>
              <w:rPr>
                <w:color w:val="0F6CBD"/>
                <w:sz w:val="17"/>
                <w:szCs w:val="17"/>
              </w:rPr>
              <w:t>chapter 8</w:t>
            </w:r>
            <w:r>
              <w:rPr>
                <w:sz w:val="17"/>
                <w:szCs w:val="17"/>
              </w:rPr>
              <w:t>). Without changes it looks disabled (</w:t>
            </w:r>
            <w:r>
              <w:rPr>
                <w:rFonts w:ascii="Consolas" w:eastAsia="Consolas" w:hAnsi="Consolas" w:cs="Consolas"/>
                <w:sz w:val="15"/>
                <w:szCs w:val="15"/>
                <w:shd w:val="clear" w:color="auto" w:fill="F3F2F1"/>
              </w:rPr>
              <w:t>aria-disabled="true"</w:t>
            </w:r>
            <w:r>
              <w:rPr>
                <w:sz w:val="17"/>
                <w:szCs w:val="17"/>
              </w:rPr>
              <w:t xml:space="preserve">) but still answers: </w:t>
            </w:r>
            <w:r>
              <w:rPr>
                <w:i/>
                <w:iCs/>
                <w:sz w:val="17"/>
                <w:szCs w:val="17"/>
              </w:rPr>
              <w:t>Nothing to publish yet</w:t>
            </w:r>
          </w:p>
        </w:tc>
      </w:tr>
      <w:tr w:rsidR="00491372" w14:paraId="191203E1" w14:textId="77777777">
        <w:trPr>
          <w:cantSplit/>
        </w:trPr>
        <w:tc>
          <w:tcPr>
            <w:tcW w:w="1914" w:type="dxa"/>
            <w:tcMar>
              <w:top w:w="60" w:type="dxa"/>
              <w:left w:w="100" w:type="dxa"/>
              <w:bottom w:w="60" w:type="dxa"/>
              <w:right w:w="100" w:type="dxa"/>
            </w:tcMar>
          </w:tcPr>
          <w:p w14:paraId="2D6B80BD" w14:textId="77777777" w:rsidR="00491372" w:rsidRDefault="00657CE8">
            <w:pPr>
              <w:spacing w:after="40"/>
            </w:pPr>
            <w:r>
              <w:rPr>
                <w:b/>
                <w:bCs/>
                <w:sz w:val="17"/>
                <w:szCs w:val="17"/>
              </w:rPr>
              <w:t>All labels</w:t>
            </w:r>
          </w:p>
        </w:tc>
        <w:tc>
          <w:tcPr>
            <w:tcW w:w="7446" w:type="dxa"/>
            <w:tcMar>
              <w:top w:w="60" w:type="dxa"/>
              <w:left w:w="100" w:type="dxa"/>
              <w:bottom w:w="60" w:type="dxa"/>
              <w:right w:w="100" w:type="dxa"/>
            </w:tcMar>
          </w:tcPr>
          <w:p w14:paraId="10369580" w14:textId="77777777" w:rsidR="00491372" w:rsidRDefault="00657CE8">
            <w:pPr>
              <w:spacing w:after="40"/>
            </w:pPr>
            <w:r>
              <w:rPr>
                <w:sz w:val="17"/>
                <w:szCs w:val="17"/>
              </w:rPr>
              <w:t xml:space="preserve">Opens or closes </w:t>
            </w:r>
            <w:r>
              <w:rPr>
                <w:i/>
                <w:iCs/>
                <w:sz w:val="17"/>
                <w:szCs w:val="17"/>
              </w:rPr>
              <w:t>All labels on this page</w:t>
            </w:r>
            <w:r>
              <w:rPr>
                <w:sz w:val="17"/>
                <w:szCs w:val="17"/>
              </w:rPr>
              <w:t>, where it was left: docked on the right or floating where it was dragged (</w:t>
            </w:r>
            <w:r>
              <w:rPr>
                <w:color w:val="0F6CBD"/>
                <w:sz w:val="17"/>
                <w:szCs w:val="17"/>
              </w:rPr>
              <w:t>9.25</w:t>
            </w:r>
            <w:r>
              <w:rPr>
                <w:sz w:val="17"/>
                <w:szCs w:val="17"/>
              </w:rPr>
              <w:t>)</w:t>
            </w:r>
          </w:p>
        </w:tc>
      </w:tr>
      <w:tr w:rsidR="00491372" w14:paraId="397C5CEB" w14:textId="77777777">
        <w:trPr>
          <w:cantSplit/>
        </w:trPr>
        <w:tc>
          <w:tcPr>
            <w:tcW w:w="1914" w:type="dxa"/>
            <w:tcMar>
              <w:top w:w="60" w:type="dxa"/>
              <w:left w:w="100" w:type="dxa"/>
              <w:bottom w:w="60" w:type="dxa"/>
              <w:right w:w="100" w:type="dxa"/>
            </w:tcMar>
          </w:tcPr>
          <w:p w14:paraId="632B80F0" w14:textId="77777777" w:rsidR="00491372" w:rsidRDefault="00657CE8">
            <w:pPr>
              <w:spacing w:after="40"/>
            </w:pPr>
            <w:r>
              <w:rPr>
                <w:b/>
                <w:bCs/>
                <w:sz w:val="17"/>
                <w:szCs w:val="17"/>
              </w:rPr>
              <w:t>Workbench</w:t>
            </w:r>
          </w:p>
        </w:tc>
        <w:tc>
          <w:tcPr>
            <w:tcW w:w="7446" w:type="dxa"/>
            <w:tcMar>
              <w:top w:w="60" w:type="dxa"/>
              <w:left w:w="100" w:type="dxa"/>
              <w:bottom w:w="60" w:type="dxa"/>
              <w:right w:w="100" w:type="dxa"/>
            </w:tcMar>
          </w:tcPr>
          <w:p w14:paraId="16FE6BDB" w14:textId="77777777" w:rsidR="00491372" w:rsidRDefault="00657CE8">
            <w:pPr>
              <w:spacing w:after="40"/>
            </w:pPr>
            <w:r>
              <w:rPr>
                <w:sz w:val="17"/>
                <w:szCs w:val="17"/>
              </w:rPr>
              <w:t>Opens the Workbench window (</w:t>
            </w:r>
            <w:r>
              <w:rPr>
                <w:color w:val="0F6CBD"/>
                <w:sz w:val="17"/>
                <w:szCs w:val="17"/>
              </w:rPr>
              <w:t>chapter 10</w:t>
            </w:r>
            <w:r>
              <w:rPr>
                <w:sz w:val="17"/>
                <w:szCs w:val="17"/>
              </w:rPr>
              <w:t xml:space="preserve">). Tooltip: </w:t>
            </w:r>
            <w:r>
              <w:rPr>
                <w:i/>
                <w:iCs/>
                <w:sz w:val="17"/>
                <w:szCs w:val="17"/>
              </w:rPr>
              <w:t>Every label of a table or solution in a spreadsheet</w:t>
            </w:r>
            <w:r>
              <w:rPr>
                <w:sz w:val="17"/>
                <w:szCs w:val="17"/>
              </w:rPr>
              <w:t>. Opened from here, the window's ✕ (</w:t>
            </w:r>
            <w:r>
              <w:rPr>
                <w:i/>
                <w:iCs/>
                <w:sz w:val="17"/>
                <w:szCs w:val="17"/>
              </w:rPr>
              <w:t>Back to page (Alt+1)</w:t>
            </w:r>
            <w:r>
              <w:rPr>
                <w:sz w:val="17"/>
                <w:szCs w:val="17"/>
              </w:rPr>
              <w:t>) comes back to translation mode, as Alt+1 does, and leaves the translator open (</w:t>
            </w:r>
            <w:r>
              <w:rPr>
                <w:rFonts w:ascii="Consolas" w:eastAsia="Consolas" w:hAnsi="Consolas" w:cs="Consolas"/>
                <w:sz w:val="15"/>
                <w:szCs w:val="15"/>
                <w:shd w:val="clear" w:color="auto" w:fill="F3F2F1"/>
              </w:rPr>
              <w:t>winClose</w:t>
            </w:r>
            <w:r>
              <w:rPr>
                <w:sz w:val="17"/>
                <w:szCs w:val="17"/>
              </w:rPr>
              <w:t xml:space="preserve">, </w:t>
            </w:r>
            <w:r>
              <w:rPr>
                <w:color w:val="0F6CBD"/>
                <w:sz w:val="17"/>
                <w:szCs w:val="17"/>
              </w:rPr>
              <w:t>9.3</w:t>
            </w:r>
            <w:r>
              <w:rPr>
                <w:sz w:val="17"/>
                <w:szCs w:val="17"/>
              </w:rPr>
              <w:t>)</w:t>
            </w:r>
          </w:p>
        </w:tc>
      </w:tr>
      <w:tr w:rsidR="00491372" w14:paraId="49DB74AA" w14:textId="77777777">
        <w:trPr>
          <w:cantSplit/>
        </w:trPr>
        <w:tc>
          <w:tcPr>
            <w:tcW w:w="1914" w:type="dxa"/>
            <w:tcMar>
              <w:top w:w="60" w:type="dxa"/>
              <w:left w:w="100" w:type="dxa"/>
              <w:bottom w:w="60" w:type="dxa"/>
              <w:right w:w="100" w:type="dxa"/>
            </w:tcMar>
          </w:tcPr>
          <w:p w14:paraId="73056B39" w14:textId="77777777" w:rsidR="00491372" w:rsidRDefault="00657CE8">
            <w:pPr>
              <w:spacing w:after="40"/>
            </w:pPr>
            <w:r>
              <w:rPr>
                <w:sz w:val="17"/>
                <w:szCs w:val="17"/>
              </w:rPr>
              <w:t>⋯</w:t>
            </w:r>
          </w:p>
        </w:tc>
        <w:tc>
          <w:tcPr>
            <w:tcW w:w="7446" w:type="dxa"/>
            <w:tcMar>
              <w:top w:w="60" w:type="dxa"/>
              <w:left w:w="100" w:type="dxa"/>
              <w:bottom w:w="60" w:type="dxa"/>
              <w:right w:w="100" w:type="dxa"/>
            </w:tcMar>
          </w:tcPr>
          <w:p w14:paraId="31EF7154" w14:textId="77777777" w:rsidR="00491372" w:rsidRDefault="00657CE8">
            <w:pPr>
              <w:spacing w:after="40"/>
            </w:pPr>
            <w:r>
              <w:rPr>
                <w:i/>
                <w:iCs/>
                <w:sz w:val="17"/>
                <w:szCs w:val="17"/>
              </w:rPr>
              <w:t>More options</w:t>
            </w:r>
            <w:r>
              <w:rPr>
                <w:sz w:val="17"/>
                <w:szCs w:val="17"/>
              </w:rPr>
              <w:t>: the menu below</w:t>
            </w:r>
          </w:p>
        </w:tc>
      </w:tr>
      <w:tr w:rsidR="00491372" w14:paraId="58D26EDC" w14:textId="77777777">
        <w:trPr>
          <w:cantSplit/>
        </w:trPr>
        <w:tc>
          <w:tcPr>
            <w:tcW w:w="1914" w:type="dxa"/>
            <w:tcMar>
              <w:top w:w="60" w:type="dxa"/>
              <w:left w:w="100" w:type="dxa"/>
              <w:bottom w:w="60" w:type="dxa"/>
              <w:right w:w="100" w:type="dxa"/>
            </w:tcMar>
          </w:tcPr>
          <w:p w14:paraId="03176CBC" w14:textId="77777777" w:rsidR="00491372" w:rsidRDefault="00657CE8">
            <w:pPr>
              <w:spacing w:after="40"/>
            </w:pPr>
            <w:r>
              <w:rPr>
                <w:sz w:val="17"/>
                <w:szCs w:val="17"/>
              </w:rPr>
              <w:t>✕</w:t>
            </w:r>
          </w:p>
        </w:tc>
        <w:tc>
          <w:tcPr>
            <w:tcW w:w="7446" w:type="dxa"/>
            <w:tcMar>
              <w:top w:w="60" w:type="dxa"/>
              <w:left w:w="100" w:type="dxa"/>
              <w:bottom w:w="60" w:type="dxa"/>
              <w:right w:w="100" w:type="dxa"/>
            </w:tcMar>
          </w:tcPr>
          <w:p w14:paraId="34B32D02" w14:textId="77777777" w:rsidR="00491372" w:rsidRDefault="00657CE8">
            <w:pPr>
              <w:spacing w:after="40"/>
            </w:pPr>
            <w:r>
              <w:rPr>
                <w:i/>
                <w:iCs/>
                <w:sz w:val="17"/>
                <w:szCs w:val="17"/>
              </w:rPr>
              <w:t>Close the translator</w:t>
            </w:r>
            <w:r>
              <w:rPr>
                <w:sz w:val="17"/>
                <w:szCs w:val="17"/>
              </w:rPr>
              <w:t xml:space="preserve"> (</w:t>
            </w:r>
            <w:r>
              <w:rPr>
                <w:color w:val="0F6CBD"/>
                <w:sz w:val="17"/>
                <w:szCs w:val="17"/>
              </w:rPr>
              <w:t>9.3</w:t>
            </w:r>
            <w:r>
              <w:rPr>
                <w:sz w:val="17"/>
                <w:szCs w:val="17"/>
              </w:rPr>
              <w:t>)</w:t>
            </w:r>
          </w:p>
        </w:tc>
      </w:tr>
    </w:tbl>
    <w:p w14:paraId="1BF3C331" w14:textId="77777777" w:rsidR="00491372" w:rsidRDefault="00491372">
      <w:pPr>
        <w:spacing w:after="120"/>
      </w:pPr>
    </w:p>
    <w:p w14:paraId="7193FD66" w14:textId="77777777" w:rsidR="00491372" w:rsidRDefault="00657CE8">
      <w:pPr>
        <w:spacing w:after="120"/>
      </w:pPr>
      <w:r>
        <w:rPr>
          <w:b/>
          <w:bCs/>
        </w:rPr>
        <w:t>The status.</w:t>
      </w:r>
      <w:r>
        <w:t xml:space="preserve"> </w:t>
      </w:r>
      <w:r>
        <w:rPr>
          <w:rFonts w:ascii="Consolas" w:eastAsia="Consolas" w:hAnsi="Consolas" w:cs="Consolas"/>
          <w:sz w:val="18"/>
          <w:szCs w:val="18"/>
          <w:shd w:val="clear" w:color="auto" w:fill="F3F2F1"/>
        </w:rPr>
        <w:t>status(loading, notes, n)</w:t>
      </w:r>
      <w:r>
        <w:t xml:space="preserve"> says one thing, the first that applies:</w:t>
      </w:r>
    </w:p>
    <w:p w14:paraId="556D20A6" w14:textId="77777777" w:rsidR="00491372" w:rsidRDefault="00657CE8" w:rsidP="00830234">
      <w:pPr>
        <w:pStyle w:val="ListParagraph"/>
        <w:numPr>
          <w:ilvl w:val="0"/>
          <w:numId w:val="31"/>
        </w:numPr>
        <w:spacing w:after="60" w:line="264" w:lineRule="auto"/>
      </w:pPr>
      <w:r>
        <w:rPr>
          <w:i/>
          <w:iCs/>
        </w:rPr>
        <w:t>Loading translations…</w:t>
      </w:r>
      <w:r>
        <w:t>, with a spinner, while the page's loads run or a cold form is being rebuilt;</w:t>
      </w:r>
    </w:p>
    <w:p w14:paraId="568A5E0A" w14:textId="77777777" w:rsidR="00491372" w:rsidRDefault="00657CE8" w:rsidP="00830234">
      <w:pPr>
        <w:pStyle w:val="ListParagraph"/>
        <w:numPr>
          <w:ilvl w:val="0"/>
          <w:numId w:val="31"/>
        </w:numPr>
        <w:spacing w:after="60" w:line="264" w:lineRule="auto"/>
      </w:pPr>
      <w:r>
        <w:rPr>
          <w:i/>
          <w:iCs/>
        </w:rPr>
        <w:t>Couldn't load some labels.</w:t>
      </w:r>
      <w:r>
        <w:t xml:space="preserve">, in red, with </w:t>
      </w:r>
      <w:r>
        <w:rPr>
          <w:b/>
          <w:bCs/>
        </w:rPr>
        <w:t>Try again</w:t>
      </w:r>
      <w:r>
        <w:t xml:space="preserve"> when a failed load can be retried; its tooltip lists the loader's messages;</w:t>
      </w:r>
    </w:p>
    <w:p w14:paraId="15468864" w14:textId="77777777" w:rsidR="00491372" w:rsidRDefault="00657CE8" w:rsidP="00830234">
      <w:pPr>
        <w:pStyle w:val="ListParagraph"/>
        <w:numPr>
          <w:ilvl w:val="0"/>
          <w:numId w:val="31"/>
        </w:numPr>
        <w:spacing w:after="60" w:line="264" w:lineRule="auto"/>
      </w:pPr>
      <w:r>
        <w:t>the number of staged changes (</w:t>
      </w:r>
      <w:r>
        <w:rPr>
          <w:i/>
          <w:iCs/>
        </w:rPr>
        <w:t>3 changes</w:t>
      </w:r>
      <w:r>
        <w:t>), as a link that opens the Publish dialog too;</w:t>
      </w:r>
    </w:p>
    <w:p w14:paraId="4DEB273D" w14:textId="77777777" w:rsidR="00491372" w:rsidRDefault="00657CE8" w:rsidP="00830234">
      <w:pPr>
        <w:pStyle w:val="ListParagraph"/>
        <w:numPr>
          <w:ilvl w:val="0"/>
          <w:numId w:val="31"/>
        </w:numPr>
        <w:spacing w:after="60" w:line="264" w:lineRule="auto"/>
      </w:pPr>
      <w:r>
        <w:t>else the hint, muted and two lines at most.</w:t>
      </w:r>
    </w:p>
    <w:p w14:paraId="514D30DE" w14:textId="77777777" w:rsidR="00491372" w:rsidRDefault="00491372">
      <w:pPr>
        <w:spacing w:after="60"/>
      </w:pPr>
    </w:p>
    <w:p w14:paraId="19588918" w14:textId="77777777" w:rsidR="00491372" w:rsidRDefault="00657CE8">
      <w:pPr>
        <w:spacing w:after="120"/>
      </w:pPr>
      <w:r>
        <w:rPr>
          <w:rFonts w:ascii="Consolas" w:eastAsia="Consolas" w:hAnsi="Consolas" w:cs="Consolas"/>
          <w:sz w:val="18"/>
          <w:szCs w:val="18"/>
          <w:shd w:val="clear" w:color="auto" w:fill="F3F2F1"/>
        </w:rPr>
        <w:t>src/ui/bar.ts</w:t>
      </w:r>
      <w:r>
        <w:t xml:space="preserve">, </w:t>
      </w:r>
      <w:r>
        <w:rPr>
          <w:rFonts w:ascii="Consolas" w:eastAsia="Consolas" w:hAnsi="Consolas" w:cs="Consolas"/>
          <w:sz w:val="18"/>
          <w:szCs w:val="18"/>
          <w:shd w:val="clear" w:color="auto" w:fill="F3F2F1"/>
        </w:rPr>
        <w:t>hintText</w:t>
      </w:r>
      <w:r>
        <w:t>:</w:t>
      </w:r>
    </w:p>
    <w:p w14:paraId="74902C6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hintText(target: string | null): string {</w:t>
      </w:r>
    </w:p>
    <w:p w14:paraId="5A03ED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`Click any highlighted text to translate it.${target ? ` Orange = no ${target} yet,` : ''}${target ? ' green' : ' Green'} = changed, not published yet, grey = can't be translated here. Hold Alt to click normally.`;</w:t>
      </w:r>
    </w:p>
    <w:p w14:paraId="63CA1D8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BDB3B0D" w14:textId="77777777" w:rsidR="00491372" w:rsidRDefault="00491372">
      <w:pPr>
        <w:spacing w:after="120"/>
      </w:pPr>
    </w:p>
    <w:p w14:paraId="0475435C" w14:textId="77777777" w:rsidR="00491372" w:rsidRDefault="00657CE8">
      <w:pPr>
        <w:spacing w:after="120"/>
      </w:pPr>
      <w:r>
        <w:t xml:space="preserve">With French as the target the hint reads </w:t>
      </w:r>
      <w:r>
        <w:rPr>
          <w:i/>
          <w:iCs/>
        </w:rPr>
        <w:t>Click any highlighted text to translate it. Orange = no French yet, green = changed, not published yet, grey = can't be translated here. Hold Alt to click normally.</w:t>
      </w:r>
      <w:r>
        <w:t xml:space="preserve"> With the base language as the target (one language installed), the orange part is left out. The status is a live region; it is written only when it changes. The count is the store's (</w:t>
      </w:r>
      <w:r>
        <w:rPr>
          <w:rFonts w:ascii="Consolas" w:eastAsia="Consolas" w:hAnsi="Consolas" w:cs="Consolas"/>
          <w:sz w:val="18"/>
          <w:szCs w:val="18"/>
          <w:shd w:val="clear" w:color="auto" w:fill="F3F2F1"/>
        </w:rPr>
        <w:t>counts().pending</w:t>
      </w:r>
      <w:r>
        <w:t>): every staged change counts, also those of other pages and of the Workbench, because one publish publishes them all.</w:t>
      </w:r>
    </w:p>
    <w:p w14:paraId="21A5C789" w14:textId="77777777" w:rsidR="00491372" w:rsidRDefault="00657CE8">
      <w:pPr>
        <w:spacing w:after="120"/>
      </w:pPr>
      <w:r>
        <w:rPr>
          <w:b/>
          <w:bCs/>
        </w:rPr>
        <w:t>The ⋯ menu.</w:t>
      </w:r>
    </w:p>
    <w:p w14:paraId="6FE4A590" w14:textId="77777777" w:rsidR="00491372" w:rsidRDefault="00657CE8">
      <w:pPr>
        <w:spacing w:after="120"/>
      </w:pPr>
      <w:r>
        <w:rPr>
          <w:rFonts w:ascii="Consolas" w:eastAsia="Consolas" w:hAnsi="Consolas" w:cs="Consolas"/>
          <w:sz w:val="18"/>
          <w:szCs w:val="18"/>
          <w:shd w:val="clear" w:color="auto" w:fill="F3F2F1"/>
        </w:rPr>
        <w:t>src/ui/bar.ts</w:t>
      </w:r>
      <w:r>
        <w:t xml:space="preserve">, </w:t>
      </w:r>
      <w:r>
        <w:rPr>
          <w:rFonts w:ascii="Consolas" w:eastAsia="Consolas" w:hAnsi="Consolas" w:cs="Consolas"/>
          <w:sz w:val="18"/>
          <w:szCs w:val="18"/>
          <w:shd w:val="clear" w:color="auto" w:fill="F3F2F1"/>
        </w:rPr>
        <w:t>moreMenu</w:t>
      </w:r>
      <w:r>
        <w:t>:</w:t>
      </w:r>
    </w:p>
    <w:p w14:paraId="31B07A8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moreMenu(): void {</w:t>
      </w:r>
    </w:p>
    <w:p w14:paraId="5A585D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menu(moreB, [{ label: 'Recent publishes', icon: 'history', run: () =&gt; o.history() }, ...dynamicsItems(app), '-', { head: `Dynamics Translator ${__VERSION__}` }], { end: true });</w:t>
      </w:r>
    </w:p>
    <w:p w14:paraId="0B0D079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DE8E960" w14:textId="77777777" w:rsidR="00491372" w:rsidRDefault="00491372">
      <w:pPr>
        <w:spacing w:after="120"/>
      </w:pPr>
    </w:p>
    <w:p w14:paraId="3B4DC039" w14:textId="77777777" w:rsidR="00491372" w:rsidRDefault="00657CE8" w:rsidP="00830234">
      <w:pPr>
        <w:pStyle w:val="ListParagraph"/>
        <w:numPr>
          <w:ilvl w:val="0"/>
          <w:numId w:val="1"/>
        </w:numPr>
        <w:spacing w:after="60" w:line="264" w:lineRule="auto"/>
      </w:pPr>
      <w:r>
        <w:rPr>
          <w:b/>
          <w:bCs/>
        </w:rPr>
        <w:t>Recent publishes</w:t>
      </w:r>
      <w:r>
        <w:t xml:space="preserve">: the history of this user's publishes in this environment and browser, with </w:t>
      </w:r>
      <w:r>
        <w:rPr>
          <w:b/>
          <w:bCs/>
        </w:rPr>
        <w:t>Undo</w:t>
      </w:r>
      <w:r>
        <w:t xml:space="preserve"> (</w:t>
      </w:r>
      <w:r>
        <w:rPr>
          <w:color w:val="0F6CBD"/>
        </w:rPr>
        <w:t>chapter 8</w:t>
      </w:r>
      <w:r>
        <w:t>). Each entry holds only the texts its publish wrote, never one it found on the server already from someone else.</w:t>
      </w:r>
    </w:p>
    <w:p w14:paraId="30D414F6" w14:textId="77777777" w:rsidR="00491372" w:rsidRDefault="00657CE8" w:rsidP="00830234">
      <w:pPr>
        <w:pStyle w:val="ListParagraph"/>
        <w:numPr>
          <w:ilvl w:val="0"/>
          <w:numId w:val="1"/>
        </w:numPr>
        <w:spacing w:after="60" w:line="264" w:lineRule="auto"/>
      </w:pPr>
      <w:r>
        <w:rPr>
          <w:b/>
          <w:bCs/>
        </w:rPr>
        <w:t>Refresh page</w:t>
      </w:r>
      <w:r>
        <w:t xml:space="preserve"> (</w:t>
      </w:r>
      <w:r>
        <w:rPr>
          <w:i/>
          <w:iCs/>
        </w:rPr>
        <w:t>Clear the Dynamics caches and reload</w:t>
      </w:r>
      <w:r>
        <w:t>): clears the caches Dynamics keeps its labels and language in and loads the page again, so it shows the labels and the language Dynamics has now (</w:t>
      </w:r>
      <w:r>
        <w:rPr>
          <w:rFonts w:ascii="Consolas" w:eastAsia="Consolas" w:hAnsi="Consolas" w:cs="Consolas"/>
          <w:sz w:val="18"/>
          <w:szCs w:val="18"/>
          <w:shd w:val="clear" w:color="auto" w:fill="F3F2F1"/>
        </w:rPr>
        <w:t>refreshPage</w:t>
      </w:r>
      <w:r>
        <w:t xml:space="preserve"> in </w:t>
      </w:r>
      <w:r>
        <w:rPr>
          <w:rFonts w:ascii="Consolas" w:eastAsia="Consolas" w:hAnsi="Consolas" w:cs="Consolas"/>
          <w:sz w:val="18"/>
          <w:szCs w:val="18"/>
          <w:shd w:val="clear" w:color="auto" w:fill="F3F2F1"/>
        </w:rPr>
        <w:t>src/ui/refresh.ts</w:t>
      </w:r>
      <w:r>
        <w:t xml:space="preserve">, </w:t>
      </w:r>
      <w:r>
        <w:rPr>
          <w:color w:val="0F6CBD"/>
        </w:rPr>
        <w:t>chapter 11</w:t>
      </w:r>
      <w:r>
        <w:t>). It asks first while changes are staged, and on a record that has unsaved changes or whose state Dynamics can't tell (</w:t>
      </w:r>
      <w:r>
        <w:rPr>
          <w:i/>
          <w:iCs/>
        </w:rPr>
        <w:t>This record may have unsaved changes. Refresh anyway and lose them?</w:t>
      </w:r>
      <w:r>
        <w:t>).</w:t>
      </w:r>
    </w:p>
    <w:p w14:paraId="5334FB6E" w14:textId="77777777" w:rsidR="00491372" w:rsidRDefault="00657CE8" w:rsidP="00830234">
      <w:pPr>
        <w:pStyle w:val="ListParagraph"/>
        <w:numPr>
          <w:ilvl w:val="0"/>
          <w:numId w:val="1"/>
        </w:numPr>
        <w:spacing w:after="60" w:line="264" w:lineRule="auto"/>
      </w:pPr>
      <w:r>
        <w:rPr>
          <w:b/>
          <w:bCs/>
        </w:rPr>
        <w:t>Show Dynamics in</w:t>
      </w:r>
      <w:r>
        <w:t xml:space="preserve"> each installed language but the one on screen: sets the user's Dynamics language for good and refreshes the page in it. The language on screen is what the page renders (</w:t>
      </w:r>
      <w:r>
        <w:rPr>
          <w:rFonts w:ascii="Consolas" w:eastAsia="Consolas" w:hAnsi="Consolas" w:cs="Consolas"/>
          <w:sz w:val="18"/>
          <w:szCs w:val="18"/>
          <w:shd w:val="clear" w:color="auto" w:fill="F3F2F1"/>
        </w:rPr>
        <w:t>&lt;html lang&gt;</w:t>
      </w:r>
      <w:r>
        <w:t xml:space="preserve">), not the context's: after a change made elsewhere the page context already says the new language while the page still shows the old one (verified in a test environment, LIVE-FINDINGS 78), and the new one must be offered. </w:t>
      </w:r>
      <w:r>
        <w:rPr>
          <w:rFonts w:ascii="Consolas" w:eastAsia="Consolas" w:hAnsi="Consolas" w:cs="Consolas"/>
          <w:sz w:val="18"/>
          <w:szCs w:val="18"/>
          <w:shd w:val="clear" w:color="auto" w:fill="F3F2F1"/>
        </w:rPr>
        <w:t>dynamicsItems</w:t>
      </w:r>
      <w:r>
        <w:t xml:space="preserve"> is shared with the Workbench's </w:t>
      </w:r>
      <w:r>
        <w:rPr>
          <w:b/>
          <w:bCs/>
        </w:rPr>
        <w:t>More</w:t>
      </w:r>
      <w:r>
        <w:t xml:space="preserve"> menu.</w:t>
      </w:r>
    </w:p>
    <w:p w14:paraId="329E918A" w14:textId="77777777" w:rsidR="00491372" w:rsidRDefault="00657CE8" w:rsidP="00830234">
      <w:pPr>
        <w:pStyle w:val="ListParagraph"/>
        <w:numPr>
          <w:ilvl w:val="0"/>
          <w:numId w:val="1"/>
        </w:numPr>
        <w:spacing w:after="60" w:line="264" w:lineRule="auto"/>
      </w:pPr>
      <w:r>
        <w:t xml:space="preserve">The version, </w:t>
      </w:r>
      <w:r>
        <w:rPr>
          <w:i/>
          <w:iCs/>
        </w:rPr>
        <w:t>Dynamics Translator 1.0.0</w:t>
      </w:r>
      <w:r>
        <w:t>, as the menu's last heading.</w:t>
      </w:r>
    </w:p>
    <w:p w14:paraId="0842282A" w14:textId="77777777" w:rsidR="00491372" w:rsidRDefault="00491372">
      <w:pPr>
        <w:spacing w:after="60"/>
      </w:pPr>
    </w:p>
    <w:p w14:paraId="6D0B7C3E" w14:textId="77777777" w:rsidR="00491372" w:rsidRDefault="00657CE8">
      <w:pPr>
        <w:keepNext/>
        <w:keepLines/>
        <w:spacing w:after="120"/>
      </w:pPr>
      <w:r>
        <w:rPr>
          <w:b/>
          <w:bCs/>
        </w:rPr>
        <w:lastRenderedPageBreak/>
        <w:t>The ⋯ menu.</w:t>
      </w:r>
      <w:r>
        <w:t xml:space="preserve"> The bar's ⋯ menu: </w:t>
      </w:r>
      <w:r>
        <w:rPr>
          <w:i/>
          <w:iCs/>
        </w:rPr>
        <w:t>Recent publishes</w:t>
      </w:r>
      <w:r>
        <w:t xml:space="preserve">, </w:t>
      </w:r>
      <w:r>
        <w:rPr>
          <w:i/>
          <w:iCs/>
        </w:rPr>
        <w:t>Refresh page</w:t>
      </w:r>
      <w:r>
        <w:t xml:space="preserve">, </w:t>
      </w:r>
      <w:r>
        <w:rPr>
          <w:i/>
          <w:iCs/>
        </w:rPr>
        <w:t>Show Dynamics in</w:t>
      </w:r>
      <w:r>
        <w:t xml:space="preserve"> the other language, and the version.</w:t>
      </w:r>
    </w:p>
    <w:p w14:paraId="6CAA3E12" w14:textId="77777777" w:rsidR="00491372" w:rsidRDefault="00657CE8">
      <w:pPr>
        <w:spacing w:before="120" w:after="160"/>
        <w:jc w:val="center"/>
      </w:pPr>
      <w:r>
        <w:rPr>
          <w:noProof/>
        </w:rPr>
        <w:drawing>
          <wp:inline distT="0" distB="0" distL="0" distR="0" wp14:anchorId="5030D714" wp14:editId="7CB80842">
            <wp:extent cx="5943600" cy="4229100"/>
            <wp:effectExtent l="0" t="0" r="0" b="0"/>
            <wp:docPr id="35" name="menu.png" descr="The ⋯ menu" title="The ⋯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43600" cy="4229100"/>
                    </a:xfrm>
                    <a:prstGeom prst="rect">
                      <a:avLst/>
                    </a:prstGeom>
                  </pic:spPr>
                </pic:pic>
              </a:graphicData>
            </a:graphic>
          </wp:inline>
        </w:drawing>
      </w:r>
    </w:p>
    <w:p w14:paraId="5A1C39F0" w14:textId="77777777" w:rsidR="00491372" w:rsidRDefault="00657CE8">
      <w:pPr>
        <w:spacing w:after="120"/>
      </w:pPr>
      <w:r>
        <w:rPr>
          <w:b/>
          <w:bCs/>
        </w:rPr>
        <w:t>The language menu</w:t>
      </w:r>
      <w:r>
        <w:t xml:space="preserve"> (</w:t>
      </w:r>
      <w:r>
        <w:rPr>
          <w:rFonts w:ascii="Consolas" w:eastAsia="Consolas" w:hAnsi="Consolas" w:cs="Consolas"/>
          <w:sz w:val="18"/>
          <w:szCs w:val="18"/>
          <w:shd w:val="clear" w:color="auto" w:fill="F3F2F1"/>
        </w:rPr>
        <w:t>app.langMenu</w:t>
      </w:r>
      <w:r>
        <w:t xml:space="preserve">, three or more languages): </w:t>
      </w:r>
      <w:r>
        <w:rPr>
          <w:i/>
          <w:iCs/>
        </w:rPr>
        <w:t>Translate into</w:t>
      </w:r>
      <w:r>
        <w:t xml:space="preserve"> (one of the other languages, as radio items) and </w:t>
      </w:r>
      <w:r>
        <w:rPr>
          <w:i/>
          <w:iCs/>
        </w:rPr>
        <w:t>Show languages</w:t>
      </w:r>
      <w:r>
        <w:t xml:space="preserve"> (which other languages get a row in the popup; the base and the target are always shown). The choice is saved in the preferences, </w:t>
      </w:r>
      <w:r>
        <w:rPr>
          <w:rFonts w:ascii="Consolas" w:eastAsia="Consolas" w:hAnsi="Consolas" w:cs="Consolas"/>
          <w:sz w:val="18"/>
          <w:szCs w:val="18"/>
          <w:shd w:val="clear" w:color="auto" w:fill="F3F2F1"/>
        </w:rPr>
        <w:t>dxt:prefs:&lt;org id&gt;</w:t>
      </w:r>
      <w:r>
        <w:t xml:space="preserve"> in local storage, and announced with a </w:t>
      </w:r>
      <w:r>
        <w:rPr>
          <w:rFonts w:ascii="Consolas" w:eastAsia="Consolas" w:hAnsi="Consolas" w:cs="Consolas"/>
          <w:sz w:val="18"/>
          <w:szCs w:val="18"/>
          <w:shd w:val="clear" w:color="auto" w:fill="F3F2F1"/>
        </w:rPr>
        <w:t>dxt-prefs</w:t>
      </w:r>
      <w:r>
        <w:t xml:space="preserve"> event: the bar, the controller (looks depend on the target) and an open popup follow it.</w:t>
      </w:r>
    </w:p>
    <w:p w14:paraId="07E7A0B4" w14:textId="77777777" w:rsidR="00491372" w:rsidRDefault="00657CE8">
      <w:pPr>
        <w:spacing w:after="120"/>
      </w:pPr>
      <w:r>
        <w:rPr>
          <w:b/>
          <w:bCs/>
        </w:rPr>
        <w:t>Its place.</w:t>
      </w:r>
      <w:r>
        <w:t xml:space="preserve"> The bar's place is kept in </w:t>
      </w:r>
      <w:r>
        <w:rPr>
          <w:rFonts w:ascii="Consolas" w:eastAsia="Consolas" w:hAnsi="Consolas" w:cs="Consolas"/>
          <w:sz w:val="18"/>
          <w:szCs w:val="18"/>
          <w:shd w:val="clear" w:color="auto" w:fill="F3F2F1"/>
        </w:rPr>
        <w:t>prefs.bar</w:t>
      </w:r>
      <w:r>
        <w:t xml:space="preserve"> as fractions of the free room (</w:t>
      </w:r>
      <w:r>
        <w:rPr>
          <w:rFonts w:ascii="Consolas" w:eastAsia="Consolas" w:hAnsi="Consolas" w:cs="Consolas"/>
          <w:sz w:val="18"/>
          <w:szCs w:val="18"/>
          <w:shd w:val="clear" w:color="auto" w:fill="F3F2F1"/>
        </w:rPr>
        <w:t>{ x, y }</w:t>
      </w:r>
      <w:r>
        <w:t xml:space="preserve">, 0 to 1, three decimals), so it follows the viewport as the window changes size. Its room across is </w:t>
      </w:r>
      <w:r>
        <w:rPr>
          <w:rFonts w:ascii="Consolas" w:eastAsia="Consolas" w:hAnsi="Consolas" w:cs="Consolas"/>
          <w:sz w:val="18"/>
          <w:szCs w:val="18"/>
          <w:shd w:val="clear" w:color="auto" w:fill="F3F2F1"/>
        </w:rPr>
        <w:t>barSpan</w:t>
      </w:r>
      <w:r>
        <w:t xml:space="preserve">: right of Dynamics' left navigation, so that it never covers the area switcher at the navigation's foot, and left of the </w:t>
      </w:r>
      <w:r>
        <w:rPr>
          <w:i/>
          <w:iCs/>
        </w:rPr>
        <w:t>All labels</w:t>
      </w:r>
      <w:r>
        <w:t xml:space="preserve"> sheet while that is docked on the right. Without a saved place it sits centred in that room, 16 px above the bottom. It stays 8 px inside its room and the viewport, and is at most 1,040 px wide </w:t>
      </w:r>
      <w:r>
        <w:t>(and 32 px narrower than its room, 280 px at least).</w:t>
      </w:r>
    </w:p>
    <w:p w14:paraId="5C0CDE2C" w14:textId="77777777" w:rsidR="00491372" w:rsidRDefault="00657CE8">
      <w:pPr>
        <w:spacing w:after="120"/>
      </w:pPr>
      <w:r>
        <w:rPr>
          <w:rFonts w:ascii="Consolas" w:eastAsia="Consolas" w:hAnsi="Consolas" w:cs="Consolas"/>
          <w:sz w:val="18"/>
          <w:szCs w:val="18"/>
          <w:shd w:val="clear" w:color="auto" w:fill="F3F2F1"/>
        </w:rPr>
        <w:t>src/ui/bar.ts</w:t>
      </w:r>
      <w:r>
        <w:t xml:space="preserve">, </w:t>
      </w:r>
      <w:r>
        <w:rPr>
          <w:rFonts w:ascii="Consolas" w:eastAsia="Consolas" w:hAnsi="Consolas" w:cs="Consolas"/>
          <w:sz w:val="18"/>
          <w:szCs w:val="18"/>
          <w:shd w:val="clear" w:color="auto" w:fill="F3F2F1"/>
        </w:rPr>
        <w:t>barSpan</w:t>
      </w:r>
      <w:r>
        <w:t xml:space="preserve"> and </w:t>
      </w:r>
      <w:r>
        <w:rPr>
          <w:rFonts w:ascii="Consolas" w:eastAsia="Consolas" w:hAnsi="Consolas" w:cs="Consolas"/>
          <w:sz w:val="18"/>
          <w:szCs w:val="18"/>
          <w:shd w:val="clear" w:color="auto" w:fill="F3F2F1"/>
        </w:rPr>
        <w:t>clearOf</w:t>
      </w:r>
      <w:r>
        <w:t>:</w:t>
      </w:r>
    </w:p>
    <w:p w14:paraId="74B4347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barSpan(W: number, sheetLeft: number | null, nav: Box | null): [number, number] {</w:t>
      </w:r>
    </w:p>
    <w:p w14:paraId="404CD9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hi = sheetLeft !== null &amp;&amp; sheetLeft &gt; 360 ? sheetLeft : W;</w:t>
      </w:r>
    </w:p>
    <w:p w14:paraId="5F510A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lo = nav &amp;&amp; nav.left &lt;= M &amp;&amp; nav.right &gt; 0 &amp;&amp; nav.right &lt; W / 2 &amp;&amp; hi - nav.right &gt;= NAV_ROOM ? nav.right : 0;</w:t>
      </w:r>
    </w:p>
    <w:p w14:paraId="4317382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[lo, hi];</w:t>
      </w:r>
    </w:p>
    <w:p w14:paraId="6CD305E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7696CD9A"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w:t>
      </w:r>
    </w:p>
    <w:p w14:paraId="125A86DB"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5F4476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bar's top, raised above the area switcher (`sw`) when the bar would cover it: a window too narrow to keep the</w:t>
      </w:r>
    </w:p>
    <w:p w14:paraId="77648E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bar right of the navigation, or a bar dragged over it.</w:t>
      </w:r>
    </w:p>
    <w:p w14:paraId="67C5C63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9517A01"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clearOf(top: number, h: number, left: number, w: number, sw: Box | null): number {</w:t>
      </w:r>
    </w:p>
    <w:p w14:paraId="35C24C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(!sw || left &gt;= sw.right || left + w &lt;= sw.left || top &gt;= sw.bottom || top + h &lt;= sw.top) return top;</w:t>
      </w:r>
    </w:p>
    <w:p w14:paraId="79F550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Math.max(M, sw.top - h - M);</w:t>
      </w:r>
    </w:p>
    <w:p w14:paraId="5328CE5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F80B6BF" w14:textId="77777777" w:rsidR="00491372" w:rsidRDefault="00491372">
      <w:pPr>
        <w:spacing w:after="120"/>
      </w:pPr>
    </w:p>
    <w:p w14:paraId="67EFA0BD" w14:textId="77777777" w:rsidR="00491372" w:rsidRDefault="00657CE8" w:rsidP="00830234">
      <w:pPr>
        <w:pStyle w:val="ListParagraph"/>
        <w:numPr>
          <w:ilvl w:val="0"/>
          <w:numId w:val="1"/>
        </w:numPr>
        <w:spacing w:after="60" w:line="264" w:lineRule="auto"/>
      </w:pPr>
      <w:r>
        <w:rPr>
          <w:b/>
          <w:bCs/>
        </w:rPr>
        <w:t>The navigation</w:t>
      </w:r>
      <w:r>
        <w:t xml:space="preserve"> is </w:t>
      </w:r>
      <w:r>
        <w:rPr>
          <w:rFonts w:ascii="Consolas" w:eastAsia="Consolas" w:hAnsi="Consolas" w:cs="Consolas"/>
          <w:sz w:val="18"/>
          <w:szCs w:val="18"/>
          <w:shd w:val="clear" w:color="auto" w:fill="F3F2F1"/>
        </w:rPr>
        <w:t>[data-id="navbar-container"]</w:t>
      </w:r>
      <w:r>
        <w:t>, counted while it is on screen at the left edge (its left at most 8 px from it) and narrower than half the window. While the area switcher's list of areas is open (</w:t>
      </w:r>
      <w:r>
        <w:rPr>
          <w:rFonts w:ascii="Consolas" w:eastAsia="Consolas" w:hAnsi="Consolas" w:cs="Consolas"/>
          <w:sz w:val="18"/>
          <w:szCs w:val="18"/>
          <w:shd w:val="clear" w:color="auto" w:fill="F3F2F1"/>
        </w:rPr>
        <w:t>[data-lp-id="sitemap-area-switcher-flyout"]</w:t>
      </w:r>
      <w:r>
        <w:t>), which is wider than a collapsed navigation, the navigation's box takes it in (</w:t>
      </w:r>
      <w:r>
        <w:rPr>
          <w:rFonts w:ascii="Consolas" w:eastAsia="Consolas" w:hAnsi="Consolas" w:cs="Consolas"/>
          <w:sz w:val="18"/>
          <w:szCs w:val="18"/>
          <w:shd w:val="clear" w:color="auto" w:fill="F3F2F1"/>
        </w:rPr>
        <w:t>navWith</w:t>
      </w:r>
      <w:r>
        <w:t>), so the bar moves right while the list is open and back once it closes.</w:t>
      </w:r>
    </w:p>
    <w:p w14:paraId="6EF66D51" w14:textId="77777777" w:rsidR="00491372" w:rsidRDefault="00657CE8" w:rsidP="00830234">
      <w:pPr>
        <w:pStyle w:val="ListParagraph"/>
        <w:numPr>
          <w:ilvl w:val="0"/>
          <w:numId w:val="1"/>
        </w:numPr>
        <w:spacing w:after="60" w:line="264" w:lineRule="auto"/>
      </w:pPr>
      <w:r>
        <w:rPr>
          <w:b/>
          <w:bCs/>
        </w:rPr>
        <w:t>When the bar is placed.</w:t>
      </w:r>
      <w:r>
        <w:t xml:space="preserve"> On every render (a store change, a controller change, the preferences), when the window changes size, and when the navigation narrows or widens with the window as it is (its ☰ button): a </w:t>
      </w:r>
      <w:r>
        <w:rPr>
          <w:rFonts w:ascii="Consolas" w:eastAsia="Consolas" w:hAnsi="Consolas" w:cs="Consolas"/>
          <w:sz w:val="18"/>
          <w:szCs w:val="18"/>
          <w:shd w:val="clear" w:color="auto" w:fill="F3F2F1"/>
        </w:rPr>
        <w:t>ResizeObserver</w:t>
      </w:r>
      <w:r>
        <w:t xml:space="preserve"> watches the navigation element.</w:t>
      </w:r>
    </w:p>
    <w:p w14:paraId="7ECCA386" w14:textId="77777777" w:rsidR="00491372" w:rsidRDefault="00657CE8" w:rsidP="00830234">
      <w:pPr>
        <w:pStyle w:val="ListParagraph"/>
        <w:numPr>
          <w:ilvl w:val="0"/>
          <w:numId w:val="1"/>
        </w:numPr>
        <w:spacing w:after="60" w:line="264" w:lineRule="auto"/>
      </w:pPr>
      <w:r>
        <w:rPr>
          <w:b/>
          <w:bCs/>
        </w:rPr>
        <w:t>A narrow window.</w:t>
      </w:r>
      <w:r>
        <w:t xml:space="preserve"> Where the navigation would leave less than 480 px beside it (</w:t>
      </w:r>
      <w:r>
        <w:rPr>
          <w:rFonts w:ascii="Consolas" w:eastAsia="Consolas" w:hAnsi="Consolas" w:cs="Consolas"/>
          <w:sz w:val="18"/>
          <w:szCs w:val="18"/>
          <w:shd w:val="clear" w:color="auto" w:fill="F3F2F1"/>
        </w:rPr>
        <w:t>NAV_ROOM</w:t>
      </w:r>
      <w:r>
        <w:t xml:space="preserve">), the bar's room starts at the window's left edge (and still ends at the </w:t>
      </w:r>
      <w:r>
        <w:rPr>
          <w:i/>
          <w:iCs/>
        </w:rPr>
        <w:t>All labels</w:t>
      </w:r>
      <w:r>
        <w:t xml:space="preserve"> sheet while that is docked), and </w:t>
      </w:r>
      <w:r>
        <w:rPr>
          <w:rFonts w:ascii="Consolas" w:eastAsia="Consolas" w:hAnsi="Consolas" w:cs="Consolas"/>
          <w:sz w:val="18"/>
          <w:szCs w:val="18"/>
          <w:shd w:val="clear" w:color="auto" w:fill="F3F2F1"/>
        </w:rPr>
        <w:t>clearOf</w:t>
      </w:r>
      <w:r>
        <w:t xml:space="preserve"> lifts the bar 8 px above the area switcher (</w:t>
      </w:r>
      <w:r>
        <w:rPr>
          <w:rFonts w:ascii="Consolas" w:eastAsia="Consolas" w:hAnsi="Consolas" w:cs="Consolas"/>
          <w:sz w:val="18"/>
          <w:szCs w:val="18"/>
          <w:shd w:val="clear" w:color="auto" w:fill="F3F2F1"/>
        </w:rPr>
        <w:t>#areaSwitcherContainer</w:t>
      </w:r>
      <w:r>
        <w:t xml:space="preserve">, </w:t>
      </w:r>
      <w:r>
        <w:rPr>
          <w:rFonts w:ascii="Consolas" w:eastAsia="Consolas" w:hAnsi="Consolas" w:cs="Consolas"/>
          <w:sz w:val="18"/>
          <w:szCs w:val="18"/>
          <w:shd w:val="clear" w:color="auto" w:fill="F3F2F1"/>
        </w:rPr>
        <w:t>#areaSwitcherId</w:t>
      </w:r>
      <w:r>
        <w:t>) where it would cover it. While the bar is dragged it follows the pointer; it is lifted once it is dropped.</w:t>
      </w:r>
    </w:p>
    <w:p w14:paraId="0BAA497D" w14:textId="77777777" w:rsidR="00491372" w:rsidRDefault="00657CE8" w:rsidP="00830234">
      <w:pPr>
        <w:pStyle w:val="ListParagraph"/>
        <w:numPr>
          <w:ilvl w:val="0"/>
          <w:numId w:val="1"/>
        </w:numPr>
        <w:spacing w:after="60" w:line="264" w:lineRule="auto"/>
      </w:pPr>
      <w:r>
        <w:rPr>
          <w:b/>
          <w:bCs/>
        </w:rPr>
        <w:t>Dragging.</w:t>
      </w:r>
      <w:r>
        <w:t xml:space="preserve"> A drag starts after the pointer moved 4 px with the button held on the logo (with pointer capture), and moves the bar within its room; a double click on the logo forgets the place.</w:t>
      </w:r>
    </w:p>
    <w:p w14:paraId="1ED1F2FD" w14:textId="77777777" w:rsidR="00491372" w:rsidRDefault="00657CE8" w:rsidP="00830234">
      <w:pPr>
        <w:pStyle w:val="ListParagraph"/>
        <w:numPr>
          <w:ilvl w:val="0"/>
          <w:numId w:val="1"/>
        </w:numPr>
        <w:spacing w:after="60" w:line="264" w:lineRule="auto"/>
      </w:pPr>
      <w:r>
        <w:rPr>
          <w:b/>
          <w:bCs/>
        </w:rPr>
        <w:t xml:space="preserve">The </w:t>
      </w:r>
      <w:r>
        <w:rPr>
          <w:b/>
          <w:bCs/>
          <w:i/>
          <w:iCs/>
        </w:rPr>
        <w:t>All labels</w:t>
      </w:r>
      <w:r>
        <w:rPr>
          <w:b/>
          <w:bCs/>
        </w:rPr>
        <w:t xml:space="preserve"> sheet.</w:t>
      </w:r>
      <w:r>
        <w:t xml:space="preserve"> A full-height element at the right edge of the layer, narrower than 60% of it, is the docked sheet (</w:t>
      </w:r>
      <w:r>
        <w:rPr>
          <w:rFonts w:ascii="Consolas" w:eastAsia="Consolas" w:hAnsi="Consolas" w:cs="Consolas"/>
          <w:sz w:val="18"/>
          <w:szCs w:val="18"/>
          <w:shd w:val="clear" w:color="auto" w:fill="F3F2F1"/>
        </w:rPr>
        <w:t>scanLayer</w:t>
      </w:r>
      <w:r>
        <w:t>), and while it is there the bar uses only the room to its left (when that room is wider than 360 px). A floating sheet is never full height (at most 640 px, and 32 px less than the window), so the bar takes its usual room again; the floating sheet lies over the bar (</w:t>
      </w:r>
      <w:r>
        <w:rPr>
          <w:rFonts w:ascii="Consolas" w:eastAsia="Consolas" w:hAnsi="Consolas" w:cs="Consolas"/>
          <w:sz w:val="18"/>
          <w:szCs w:val="18"/>
          <w:shd w:val="clear" w:color="auto" w:fill="F3F2F1"/>
        </w:rPr>
        <w:t>z-index</w:t>
      </w:r>
      <w:r>
        <w:t xml:space="preserve"> 12, the bar's layer 11), where the user put it. The sheet floats and docks by changing its class, not the lay</w:t>
      </w:r>
      <w:r>
        <w:t xml:space="preserve">er's children, so </w:t>
      </w:r>
      <w:r>
        <w:rPr>
          <w:rFonts w:ascii="Consolas" w:eastAsia="Consolas" w:hAnsi="Consolas" w:cs="Consolas"/>
          <w:sz w:val="18"/>
          <w:szCs w:val="18"/>
          <w:shd w:val="clear" w:color="auto" w:fill="F3F2F1"/>
        </w:rPr>
        <w:t>scanLayer</w:t>
      </w:r>
      <w:r>
        <w:t xml:space="preserve"> also watches the </w:t>
      </w:r>
      <w:r>
        <w:rPr>
          <w:rFonts w:ascii="Consolas" w:eastAsia="Consolas" w:hAnsi="Consolas" w:cs="Consolas"/>
          <w:sz w:val="18"/>
          <w:szCs w:val="18"/>
          <w:shd w:val="clear" w:color="auto" w:fill="F3F2F1"/>
        </w:rPr>
        <w:t>class</w:t>
      </w:r>
      <w:r>
        <w:t xml:space="preserve"> and </w:t>
      </w:r>
      <w:r>
        <w:rPr>
          <w:rFonts w:ascii="Consolas" w:eastAsia="Consolas" w:hAnsi="Consolas" w:cs="Consolas"/>
          <w:sz w:val="18"/>
          <w:szCs w:val="18"/>
          <w:shd w:val="clear" w:color="auto" w:fill="F3F2F1"/>
        </w:rPr>
        <w:t>hidden</w:t>
      </w:r>
      <w:r>
        <w:t xml:space="preserve"> attributes of each element of the layer (one </w:t>
      </w:r>
      <w:r>
        <w:rPr>
          <w:rFonts w:ascii="Consolas" w:eastAsia="Consolas" w:hAnsi="Consolas" w:cs="Consolas"/>
          <w:sz w:val="18"/>
          <w:szCs w:val="18"/>
          <w:shd w:val="clear" w:color="auto" w:fill="F3F2F1"/>
        </w:rPr>
        <w:t>MutationObserver</w:t>
      </w:r>
      <w:r>
        <w:t>, which does nothing while the bar is hidden, the Workbench window shown). The bar is laid out again as soon as the sheet floats or docks.</w:t>
      </w:r>
    </w:p>
    <w:p w14:paraId="77639EAF" w14:textId="77777777" w:rsidR="00491372" w:rsidRDefault="00491372">
      <w:pPr>
        <w:spacing w:after="60"/>
      </w:pPr>
    </w:p>
    <w:p w14:paraId="43CBAA6B" w14:textId="77777777" w:rsidR="00491372" w:rsidRDefault="00657CE8">
      <w:pPr>
        <w:spacing w:after="120"/>
      </w:pPr>
      <w:r>
        <w:rPr>
          <w:b/>
          <w:bCs/>
        </w:rPr>
        <w:t>Narrow bars.</w:t>
      </w:r>
      <w:r>
        <w:t xml:space="preserve"> The bar is a size container. Below 940 px the title goes and the languages show codes (</w:t>
      </w:r>
      <w:r>
        <w:rPr>
          <w:i/>
          <w:iCs/>
        </w:rPr>
        <w:t>EN → FR</w:t>
      </w:r>
      <w:r>
        <w:t xml:space="preserve">); below 800 px </w:t>
      </w:r>
      <w:r>
        <w:rPr>
          <w:b/>
          <w:bCs/>
        </w:rPr>
        <w:t>All labels</w:t>
      </w:r>
      <w:r>
        <w:t xml:space="preserve"> and </w:t>
      </w:r>
      <w:r>
        <w:rPr>
          <w:b/>
          <w:bCs/>
        </w:rPr>
        <w:t>Workbench</w:t>
      </w:r>
      <w:r>
        <w:t xml:space="preserve"> show their icons only (their names stay for screen readers); below 640 px </w:t>
      </w:r>
      <w:r>
        <w:rPr>
          <w:b/>
          <w:bCs/>
        </w:rPr>
        <w:t>Review and publish</w:t>
      </w:r>
      <w:r>
        <w:t xml:space="preserve"> reads </w:t>
      </w:r>
      <w:r>
        <w:rPr>
          <w:b/>
          <w:bCs/>
        </w:rPr>
        <w:t>Publish</w:t>
      </w:r>
      <w:r>
        <w:t>; below 480 px the divider goes.</w:t>
      </w:r>
    </w:p>
    <w:p w14:paraId="775594AC" w14:textId="77777777" w:rsidR="00491372" w:rsidRDefault="00657CE8">
      <w:pPr>
        <w:spacing w:after="120"/>
      </w:pPr>
      <w:r>
        <w:rPr>
          <w:b/>
          <w:bCs/>
        </w:rPr>
        <w:t>Keyboard.</w:t>
      </w:r>
      <w:r>
        <w:t xml:space="preserve"> The bar is a toolbar (</w:t>
      </w:r>
      <w:r>
        <w:rPr>
          <w:rFonts w:ascii="Consolas" w:eastAsia="Consolas" w:hAnsi="Consolas" w:cs="Consolas"/>
          <w:sz w:val="18"/>
          <w:szCs w:val="18"/>
          <w:shd w:val="clear" w:color="auto" w:fill="F3F2F1"/>
        </w:rPr>
        <w:t>role="toolbar"</w:t>
      </w:r>
      <w:r>
        <w:t xml:space="preserve">, </w:t>
      </w:r>
      <w:r>
        <w:rPr>
          <w:i/>
          <w:iCs/>
        </w:rPr>
        <w:t>Dynamics Translator</w:t>
      </w:r>
      <w:r>
        <w:t xml:space="preserve">) with one tab stop: ← and → move between its buttons (wrapping around), Home and End go to the ends. When the focused </w:t>
      </w:r>
      <w:r>
        <w:rPr>
          <w:b/>
          <w:bCs/>
        </w:rPr>
        <w:t>Try again</w:t>
      </w:r>
      <w:r>
        <w:t xml:space="preserve"> goes away, the focus stays on the bar.</w:t>
      </w:r>
    </w:p>
    <w:p w14:paraId="29358777" w14:textId="77777777" w:rsidR="00491372" w:rsidRDefault="00657CE8">
      <w:pPr>
        <w:spacing w:after="120"/>
      </w:pPr>
      <w:r>
        <w:rPr>
          <w:b/>
          <w:bCs/>
        </w:rPr>
        <w:t>The favourite clicked again.</w:t>
      </w:r>
      <w:r>
        <w:t xml:space="preserve"> While the translator runs, clicking the </w:t>
      </w:r>
      <w:r>
        <w:rPr>
          <w:i/>
          <w:iCs/>
        </w:rPr>
        <w:t>Translator</w:t>
      </w:r>
      <w:r>
        <w:t xml:space="preserve"> favourite again shows it (</w:t>
      </w:r>
      <w:r>
        <w:rPr>
          <w:rFonts w:ascii="Consolas" w:eastAsia="Consolas" w:hAnsi="Consolas" w:cs="Consolas"/>
          <w:sz w:val="18"/>
          <w:szCs w:val="18"/>
          <w:shd w:val="clear" w:color="auto" w:fill="F3F2F1"/>
        </w:rPr>
        <w:t>AppHandle.show</w:t>
      </w:r>
      <w:r>
        <w:t>): in translation mode the bar pulses twice (</w:t>
      </w:r>
      <w:r>
        <w:rPr>
          <w:rFonts w:ascii="Consolas" w:eastAsia="Consolas" w:hAnsi="Consolas" w:cs="Consolas"/>
          <w:sz w:val="18"/>
          <w:szCs w:val="18"/>
          <w:shd w:val="clear" w:color="auto" w:fill="F3F2F1"/>
        </w:rPr>
        <w:t>pulse</w:t>
      </w:r>
      <w:r>
        <w:t xml:space="preserve">, a ring of 0.65 s; a still ring with </w:t>
      </w:r>
      <w:r>
        <w:rPr>
          <w:i/>
          <w:iCs/>
        </w:rPr>
        <w:t>Reduce motion</w:t>
      </w:r>
      <w:r>
        <w:t>).</w:t>
      </w:r>
    </w:p>
    <w:p w14:paraId="059AB92D" w14:textId="77777777" w:rsidR="00491372" w:rsidRDefault="00657CE8">
      <w:pPr>
        <w:pStyle w:val="Heading2"/>
        <w:keepNext/>
      </w:pPr>
      <w:bookmarkStart w:id="117" w:name="_Toc243595405"/>
      <w:r>
        <w:lastRenderedPageBreak/>
        <w:t xml:space="preserve">9.25 All labels on this page: </w:t>
      </w:r>
      <w:r>
        <w:rPr>
          <w:rFonts w:ascii="Consolas" w:eastAsia="Consolas" w:hAnsi="Consolas" w:cs="Consolas"/>
          <w:sz w:val="18"/>
          <w:szCs w:val="18"/>
          <w:shd w:val="clear" w:color="auto" w:fill="F3F2F1"/>
        </w:rPr>
        <w:t>inspector/pagelist.ts</w:t>
      </w:r>
      <w:bookmarkEnd w:id="117"/>
    </w:p>
    <w:p w14:paraId="1BBE97C4" w14:textId="77777777" w:rsidR="00491372" w:rsidRDefault="00657CE8">
      <w:pPr>
        <w:spacing w:after="120"/>
      </w:pPr>
      <w:r>
        <w:rPr>
          <w:b/>
          <w:bCs/>
        </w:rPr>
        <w:t>All labels</w:t>
      </w:r>
      <w:r>
        <w:t xml:space="preserve"> opens a quiet side sheet, 360 px wide, docked on the right edge of the page like Dynamics' own side panes; dragged by its header, it floats over the page instead, so that what it covered can be clicked (</w:t>
      </w:r>
      <w:r>
        <w:rPr>
          <w:b/>
          <w:bCs/>
        </w:rPr>
        <w:t>Docked or floating</w:t>
      </w:r>
      <w:r>
        <w:t>, below). It lists every label of the page, including the ones not on screen (other tabs, hidden fields, other stages), then the changes staged on other pages. A row finds its label on the page and opens its popup; nothing is edited in the sheet.</w:t>
      </w:r>
    </w:p>
    <w:p w14:paraId="79D0F851" w14:textId="77777777" w:rsidR="00491372" w:rsidRDefault="00657CE8">
      <w:pPr>
        <w:keepNext/>
        <w:keepLines/>
        <w:spacing w:after="120"/>
      </w:pPr>
      <w:r>
        <w:rPr>
          <w:b/>
          <w:bCs/>
        </w:rPr>
        <w:t>All labels on this page.</w:t>
      </w:r>
      <w:r>
        <w:t xml:space="preserve"> The sheet docked on the right, with a search for </w:t>
      </w:r>
      <w:r>
        <w:rPr>
          <w:i/>
          <w:iCs/>
        </w:rPr>
        <w:t>date</w:t>
      </w:r>
      <w:r>
        <w:t xml:space="preserve">: the search box, </w:t>
      </w:r>
      <w:r>
        <w:rPr>
          <w:i/>
          <w:iCs/>
        </w:rPr>
        <w:t>All</w:t>
      </w:r>
      <w:r>
        <w:t xml:space="preserve">, </w:t>
      </w:r>
      <w:r>
        <w:rPr>
          <w:i/>
          <w:iCs/>
        </w:rPr>
        <w:t>Not translated</w:t>
      </w:r>
      <w:r>
        <w:t xml:space="preserve"> and </w:t>
      </w:r>
      <w:r>
        <w:rPr>
          <w:i/>
          <w:iCs/>
        </w:rPr>
        <w:t>Changed</w:t>
      </w:r>
      <w:r>
        <w:t xml:space="preserve"> with their counts, and the labels that match in their groups, each group a grey band with its chevron, its name and its count (</w:t>
      </w:r>
      <w:r>
        <w:rPr>
          <w:i/>
          <w:iCs/>
        </w:rPr>
        <w:t>Not on screen right now</w:t>
      </w:r>
      <w:r>
        <w:t xml:space="preserve"> closed), each row its base-language text, its kind where its group doesn't say it and, under it, its French text or its state.</w:t>
      </w:r>
    </w:p>
    <w:p w14:paraId="60D32B84" w14:textId="77777777" w:rsidR="00491372" w:rsidRDefault="00657CE8">
      <w:pPr>
        <w:spacing w:before="120" w:after="160"/>
        <w:jc w:val="center"/>
      </w:pPr>
      <w:r>
        <w:rPr>
          <w:noProof/>
        </w:rPr>
        <w:drawing>
          <wp:inline distT="0" distB="0" distL="0" distR="0" wp14:anchorId="3B21BEB1" wp14:editId="189D69BD">
            <wp:extent cx="5943600" cy="4229100"/>
            <wp:effectExtent l="0" t="0" r="0" b="0"/>
            <wp:docPr id="36" name="all-labels.png" descr="The All labels sheet with a search" title="The All labels sheet with a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43600" cy="4229100"/>
                    </a:xfrm>
                    <a:prstGeom prst="rect">
                      <a:avLst/>
                    </a:prstGeom>
                  </pic:spPr>
                </pic:pic>
              </a:graphicData>
            </a:graphic>
          </wp:inline>
        </w:drawing>
      </w:r>
    </w:p>
    <w:p w14:paraId="20395CF8" w14:textId="77777777" w:rsidR="00491372" w:rsidRDefault="00657CE8">
      <w:pPr>
        <w:spacing w:after="120"/>
      </w:pPr>
      <w:r>
        <w:rPr>
          <w:b/>
          <w:bCs/>
        </w:rPr>
        <w:t>Its parts</w:t>
      </w:r>
      <w:r>
        <w:t xml:space="preserve">, top to bottom: the header, with the heading </w:t>
      </w:r>
      <w:r>
        <w:rPr>
          <w:i/>
          <w:iCs/>
        </w:rPr>
        <w:t>All labels on this page</w:t>
      </w:r>
      <w:r>
        <w:t>, the pin (</w:t>
      </w:r>
      <w:r>
        <w:rPr>
          <w:i/>
          <w:iCs/>
        </w:rPr>
        <w:t>Dock to the right</w:t>
      </w:r>
      <w:r>
        <w:t xml:space="preserve">, pressed while the sheet is docked) and </w:t>
      </w:r>
      <w:r>
        <w:rPr>
          <w:b/>
          <w:bCs/>
        </w:rPr>
        <w:t>Close (Esc)</w:t>
      </w:r>
      <w:r>
        <w:t xml:space="preserve">; a red line </w:t>
      </w:r>
      <w:r>
        <w:rPr>
          <w:i/>
          <w:iCs/>
        </w:rPr>
        <w:t>Couldn't load some labels.</w:t>
      </w:r>
      <w:r>
        <w:t xml:space="preserve"> with </w:t>
      </w:r>
      <w:r>
        <w:rPr>
          <w:b/>
          <w:bCs/>
        </w:rPr>
        <w:t>Try again</w:t>
      </w:r>
      <w:r>
        <w:t xml:space="preserve"> when loads failed (the details in its tooltip); the search box (</w:t>
      </w:r>
      <w:r>
        <w:rPr>
          <w:i/>
          <w:iCs/>
        </w:rPr>
        <w:t>Search labels</w:t>
      </w:r>
      <w:r>
        <w:t xml:space="preserve">); the filter, </w:t>
      </w:r>
      <w:r>
        <w:rPr>
          <w:i/>
          <w:iCs/>
        </w:rPr>
        <w:t>All</w:t>
      </w:r>
      <w:r>
        <w:t xml:space="preserve">, </w:t>
      </w:r>
      <w:r>
        <w:rPr>
          <w:i/>
          <w:iCs/>
        </w:rPr>
        <w:t>Not translated</w:t>
      </w:r>
      <w:r>
        <w:t xml:space="preserve"> and </w:t>
      </w:r>
      <w:r>
        <w:rPr>
          <w:i/>
          <w:iCs/>
        </w:rPr>
        <w:t>Changed</w:t>
      </w:r>
      <w:r>
        <w:t>, each with its count (</w:t>
      </w:r>
      <w:r>
        <w:rPr>
          <w:i/>
          <w:iCs/>
        </w:rPr>
        <w:t>Not translated</w:t>
      </w:r>
      <w:r>
        <w:t xml:space="preserve"> is hidden with one language; it lists the rows whose look is </w:t>
      </w:r>
      <w:r>
        <w:rPr>
          <w:rFonts w:ascii="Consolas" w:eastAsia="Consolas" w:hAnsi="Consolas" w:cs="Consolas"/>
          <w:sz w:val="18"/>
          <w:szCs w:val="18"/>
          <w:shd w:val="clear" w:color="auto" w:fill="F3F2F1"/>
        </w:rPr>
        <w:t>missing</w:t>
      </w:r>
      <w:r>
        <w:t xml:space="preserve">, </w:t>
      </w:r>
      <w:r>
        <w:rPr>
          <w:color w:val="0F6CBD"/>
        </w:rPr>
        <w:t>9.14</w:t>
      </w:r>
      <w:r>
        <w:t xml:space="preserve">, so a description stored empty on purpose is never in it); the list. It is a non-modal </w:t>
      </w:r>
      <w:r>
        <w:rPr>
          <w:rFonts w:ascii="Consolas" w:eastAsia="Consolas" w:hAnsi="Consolas" w:cs="Consolas"/>
          <w:sz w:val="18"/>
          <w:szCs w:val="18"/>
          <w:shd w:val="clear" w:color="auto" w:fill="F3F2F1"/>
        </w:rPr>
        <w:t>role="dialog"</w:t>
      </w:r>
      <w:r>
        <w:t>. Esc in the search box clears the search first; the next Esc closes the sheet.</w:t>
      </w:r>
    </w:p>
    <w:p w14:paraId="53B04CCA" w14:textId="77777777" w:rsidR="00491372" w:rsidRDefault="00657CE8">
      <w:pPr>
        <w:spacing w:after="120"/>
      </w:pPr>
      <w:r>
        <w:rPr>
          <w:b/>
          <w:bCs/>
        </w:rPr>
        <w:t>Groups.</w:t>
      </w:r>
      <w:r>
        <w:t xml:space="preserve"> The rows come in groups, in this order: </w:t>
      </w:r>
      <w:r>
        <w:rPr>
          <w:i/>
          <w:iCs/>
        </w:rPr>
        <w:t>Form</w:t>
      </w:r>
      <w:r>
        <w:t xml:space="preserve">, </w:t>
      </w:r>
      <w:r>
        <w:rPr>
          <w:i/>
          <w:iCs/>
        </w:rPr>
        <w:t>Choices</w:t>
      </w:r>
      <w:r>
        <w:t xml:space="preserve">, </w:t>
      </w:r>
      <w:r>
        <w:rPr>
          <w:i/>
          <w:iCs/>
        </w:rPr>
        <w:t>Command bar</w:t>
      </w:r>
      <w:r>
        <w:t xml:space="preserve">, </w:t>
      </w:r>
      <w:r>
        <w:rPr>
          <w:i/>
          <w:iCs/>
        </w:rPr>
        <w:t>Navigation</w:t>
      </w:r>
      <w:r>
        <w:t xml:space="preserve">, </w:t>
      </w:r>
      <w:r>
        <w:rPr>
          <w:i/>
          <w:iCs/>
        </w:rPr>
        <w:t>Process</w:t>
      </w:r>
      <w:r>
        <w:t xml:space="preserve">, </w:t>
      </w:r>
      <w:r>
        <w:rPr>
          <w:i/>
          <w:iCs/>
        </w:rPr>
        <w:t>Table and views</w:t>
      </w:r>
      <w:r>
        <w:t xml:space="preserve"> (</w:t>
      </w:r>
      <w:r>
        <w:rPr>
          <w:rFonts w:ascii="Consolas" w:eastAsia="Consolas" w:hAnsi="Consolas" w:cs="Consolas"/>
          <w:sz w:val="18"/>
          <w:szCs w:val="18"/>
          <w:shd w:val="clear" w:color="auto" w:fill="F3F2F1"/>
        </w:rPr>
        <w:t>GROUPS</w:t>
      </w:r>
      <w:r>
        <w:t xml:space="preserve"> and </w:t>
      </w:r>
      <w:r>
        <w:rPr>
          <w:rFonts w:ascii="Consolas" w:eastAsia="Consolas" w:hAnsi="Consolas" w:cs="Consolas"/>
          <w:sz w:val="18"/>
          <w:szCs w:val="18"/>
          <w:shd w:val="clear" w:color="auto" w:fill="F3F2F1"/>
        </w:rPr>
        <w:t>groupOf</w:t>
      </w:r>
      <w:r>
        <w:t xml:space="preserve"> in </w:t>
      </w:r>
      <w:r>
        <w:rPr>
          <w:rFonts w:ascii="Consolas" w:eastAsia="Consolas" w:hAnsi="Consolas" w:cs="Consolas"/>
          <w:sz w:val="18"/>
          <w:szCs w:val="18"/>
          <w:shd w:val="clear" w:color="auto" w:fill="F3F2F1"/>
        </w:rPr>
        <w:t>status.ts</w:t>
      </w:r>
      <w:r>
        <w:t xml:space="preserve">; a relationship's label counts as </w:t>
      </w:r>
      <w:r>
        <w:rPr>
          <w:i/>
          <w:iCs/>
        </w:rPr>
        <w:t>Form</w:t>
      </w:r>
      <w:r>
        <w:t xml:space="preserve">, as an item of the form's </w:t>
      </w:r>
      <w:r>
        <w:lastRenderedPageBreak/>
        <w:t>Related menu). Each group starts with a grey band across the sheet (</w:t>
      </w:r>
      <w:r>
        <w:rPr>
          <w:rFonts w:ascii="Consolas" w:eastAsia="Consolas" w:hAnsi="Consolas" w:cs="Consolas"/>
          <w:sz w:val="18"/>
          <w:szCs w:val="18"/>
          <w:shd w:val="clear" w:color="auto" w:fill="F3F2F1"/>
        </w:rPr>
        <w:t>.pl-gh</w:t>
      </w:r>
      <w:r>
        <w:t xml:space="preserve"> in </w:t>
      </w:r>
      <w:r>
        <w:rPr>
          <w:rFonts w:ascii="Consolas" w:eastAsia="Consolas" w:hAnsi="Consolas" w:cs="Consolas"/>
          <w:sz w:val="18"/>
          <w:szCs w:val="18"/>
          <w:shd w:val="clear" w:color="auto" w:fill="F3F2F1"/>
        </w:rPr>
        <w:t>pagelist.css</w:t>
      </w:r>
      <w:r>
        <w:t>, a heading of level 3) that holds one button (</w:t>
      </w:r>
      <w:r>
        <w:rPr>
          <w:rFonts w:ascii="Consolas" w:eastAsia="Consolas" w:hAnsi="Consolas" w:cs="Consolas"/>
          <w:sz w:val="18"/>
          <w:szCs w:val="18"/>
          <w:shd w:val="clear" w:color="auto" w:fill="F3F2F1"/>
        </w:rPr>
        <w:t>.pl-gb</w:t>
      </w:r>
      <w:r>
        <w:t>): a chevron, the group's name in normal case, 14 px semibold, and its count in a badge on the right. The band is sticky: it stays at the top of the list while its r</w:t>
      </w:r>
      <w:r>
        <w:t>ows scroll by.</w:t>
      </w:r>
    </w:p>
    <w:p w14:paraId="2D7ED227" w14:textId="77777777" w:rsidR="00491372" w:rsidRDefault="00657CE8">
      <w:pPr>
        <w:spacing w:after="120"/>
      </w:pPr>
      <w:r>
        <w:rPr>
          <w:b/>
          <w:bCs/>
        </w:rPr>
        <w:t>Collapsing a group.</w:t>
      </w:r>
      <w:r>
        <w:t xml:space="preserve"> A click on its band, or Enter or Space on it, collapses a group, and the next one expands it again (</w:t>
      </w:r>
      <w:r>
        <w:rPr>
          <w:rFonts w:ascii="Consolas" w:eastAsia="Consolas" w:hAnsi="Consolas" w:cs="Consolas"/>
          <w:sz w:val="18"/>
          <w:szCs w:val="18"/>
          <w:shd w:val="clear" w:color="auto" w:fill="F3F2F1"/>
        </w:rPr>
        <w:t>toggle</w:t>
      </w:r>
      <w:r>
        <w:t xml:space="preserve">). The band keeps its count, and says whether the group is open with </w:t>
      </w:r>
      <w:r>
        <w:rPr>
          <w:rFonts w:ascii="Consolas" w:eastAsia="Consolas" w:hAnsi="Consolas" w:cs="Consolas"/>
          <w:sz w:val="18"/>
          <w:szCs w:val="18"/>
          <w:shd w:val="clear" w:color="auto" w:fill="F3F2F1"/>
        </w:rPr>
        <w:t>aria-expanded</w:t>
      </w:r>
      <w:r>
        <w:t xml:space="preserve"> and with its chevron, which points right while the group is collapsed; the next band then follows right under it.</w:t>
      </w:r>
    </w:p>
    <w:p w14:paraId="7550E3CD" w14:textId="77777777" w:rsidR="00491372" w:rsidRDefault="00657CE8">
      <w:pPr>
        <w:spacing w:after="120"/>
      </w:pP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toggle</w:t>
      </w:r>
      <w:r>
        <w:t xml:space="preserve"> and </w:t>
      </w:r>
      <w:r>
        <w:rPr>
          <w:rFonts w:ascii="Consolas" w:eastAsia="Consolas" w:hAnsi="Consolas" w:cs="Consolas"/>
          <w:sz w:val="18"/>
          <w:szCs w:val="18"/>
          <w:shd w:val="clear" w:color="auto" w:fill="F3F2F1"/>
        </w:rPr>
        <w:t>group</w:t>
      </w:r>
      <w:r>
        <w:t>:</w:t>
      </w:r>
    </w:p>
    <w:p w14:paraId="3B40342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Collapses or expands a group (its band's key): during a search, for that search only. */</w:t>
      </w:r>
    </w:p>
    <w:p w14:paraId="291E49D6" w14:textId="77777777" w:rsidR="00491372" w:rsidRDefault="00657CE8">
      <w:pPr>
        <w:shd w:val="clear" w:color="auto" w:fill="F5F5F5"/>
        <w:spacing w:line="240" w:lineRule="auto"/>
        <w:ind w:left="120" w:right="120"/>
      </w:pPr>
      <w:r>
        <w:rPr>
          <w:rFonts w:ascii="Consolas" w:eastAsia="Consolas" w:hAnsi="Consolas" w:cs="Consolas"/>
          <w:sz w:val="16"/>
          <w:szCs w:val="16"/>
        </w:rPr>
        <w:t>function toggle(k: string): void {</w:t>
      </w:r>
    </w:p>
    <w:p w14:paraId="0A03660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 = q.length ? shutQ : shut;</w:t>
      </w:r>
    </w:p>
    <w:p w14:paraId="3F6D88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(!s.delete(k)) s.add(k);</w:t>
      </w:r>
    </w:p>
    <w:p w14:paraId="6808A04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rov = BAND + k;</w:t>
      </w:r>
    </w:p>
    <w:p w14:paraId="2DF9A9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render();</w:t>
      </w:r>
    </w:p>
    <w:p w14:paraId="5DF88C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Its band keeps the focus (render) and stays in view: collapsing a group scrolled far into brings it back.</w:t>
      </w:r>
    </w:p>
    <w:p w14:paraId="232BC12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bandOf(k)?.scrollIntoView({ block: 'nearest' });</w:t>
      </w:r>
    </w:p>
    <w:p w14:paraId="609D410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BD42679" w14:textId="77777777" w:rsidR="00491372" w:rsidRDefault="00491372">
      <w:pPr>
        <w:spacing w:after="120"/>
      </w:pPr>
    </w:p>
    <w:p w14:paraId="64D4B8A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4FBC26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group: its band, a button with its name and count (`n`) that collapses and expands it (`key`), then while it is</w:t>
      </w:r>
    </w:p>
    <w:p w14:paraId="0019E11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open what `body` makes (its rows). Collapsed, the next band follows right under it.</w:t>
      </w:r>
    </w:p>
    <w:p w14:paraId="7BDCCE2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0DD7ABF" w14:textId="77777777" w:rsidR="00491372" w:rsidRDefault="00657CE8">
      <w:pPr>
        <w:shd w:val="clear" w:color="auto" w:fill="F5F5F5"/>
        <w:spacing w:line="240" w:lineRule="auto"/>
        <w:ind w:left="120" w:right="120"/>
      </w:pPr>
      <w:r>
        <w:rPr>
          <w:rFonts w:ascii="Consolas" w:eastAsia="Consolas" w:hAnsi="Consolas" w:cs="Consolas"/>
          <w:sz w:val="16"/>
          <w:szCs w:val="16"/>
        </w:rPr>
        <w:t>function group(key: string, name: string, n: number, body: () =&gt; Child): Child[] {</w:t>
      </w:r>
    </w:p>
    <w:p w14:paraId="2BBACB1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open = !isShut(key);</w:t>
      </w:r>
    </w:p>
    <w:p w14:paraId="380D820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h(</w:t>
      </w:r>
    </w:p>
    <w:p w14:paraId="79411B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'button',</w:t>
      </w:r>
    </w:p>
    <w:p w14:paraId="51CDE3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class: 'pl-gb', type: 'button', tabindex: '-1', 'aria-expanded': String(open), 'data-g': key, on: { click: () =&gt; toggle(key), focus: () =&gt; (rov = BAND + key) } },</w:t>
      </w:r>
    </w:p>
    <w:p w14:paraId="6296E07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icon('chevron'),</w:t>
      </w:r>
    </w:p>
    <w:p w14:paraId="512DEB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h('span', { class: 'pl-gn' }, name),</w:t>
      </w:r>
    </w:p>
    <w:p w14:paraId="69B554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h('span', { class: 'count' }, n.toLocaleString()),</w:t>
      </w:r>
    </w:p>
    <w:p w14:paraId="6C7305B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3AF67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[h('div', { class: 'pl-gh', role: 'heading', 'aria-level': '3' }, b), open &amp;&amp; body()];</w:t>
      </w:r>
    </w:p>
    <w:p w14:paraId="4B10ECE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35E61CB" w14:textId="77777777" w:rsidR="00491372" w:rsidRDefault="00491372">
      <w:pPr>
        <w:spacing w:after="120"/>
      </w:pPr>
    </w:p>
    <w:p w14:paraId="36DA81D6" w14:textId="77777777" w:rsidR="00491372" w:rsidRDefault="00657CE8" w:rsidP="00830234">
      <w:pPr>
        <w:pStyle w:val="ListParagraph"/>
        <w:numPr>
          <w:ilvl w:val="0"/>
          <w:numId w:val="1"/>
        </w:numPr>
        <w:spacing w:after="60" w:line="264" w:lineRule="auto"/>
      </w:pPr>
      <w:r>
        <w:rPr>
          <w:b/>
          <w:bCs/>
        </w:rPr>
        <w:t>While the translator runs.</w:t>
      </w:r>
      <w:r>
        <w:t xml:space="preserve"> The groups the user collapsed outside a search are kept per app (</w:t>
      </w:r>
      <w:r>
        <w:rPr>
          <w:rFonts w:ascii="Consolas" w:eastAsia="Consolas" w:hAnsi="Consolas" w:cs="Consolas"/>
          <w:sz w:val="18"/>
          <w:szCs w:val="18"/>
          <w:shd w:val="clear" w:color="auto" w:fill="F3F2F1"/>
        </w:rPr>
        <w:t>SHUT</w:t>
      </w:r>
      <w:r>
        <w:t xml:space="preserve">, a </w:t>
      </w:r>
      <w:r>
        <w:rPr>
          <w:rFonts w:ascii="Consolas" w:eastAsia="Consolas" w:hAnsi="Consolas" w:cs="Consolas"/>
          <w:sz w:val="18"/>
          <w:szCs w:val="18"/>
          <w:shd w:val="clear" w:color="auto" w:fill="F3F2F1"/>
        </w:rPr>
        <w:t>WeakMap</w:t>
      </w:r>
      <w:r>
        <w:t xml:space="preserve"> keyed by the </w:t>
      </w:r>
      <w:r>
        <w:rPr>
          <w:rFonts w:ascii="Consolas" w:eastAsia="Consolas" w:hAnsi="Consolas" w:cs="Consolas"/>
          <w:sz w:val="18"/>
          <w:szCs w:val="18"/>
          <w:shd w:val="clear" w:color="auto" w:fill="F3F2F1"/>
        </w:rPr>
        <w:t>AppApi</w:t>
      </w:r>
      <w:r>
        <w:t xml:space="preserve">): across renders, filters and pages, and in every list opened again until the translator closes. A group inside </w:t>
      </w:r>
      <w:r>
        <w:rPr>
          <w:i/>
          <w:iCs/>
        </w:rPr>
        <w:t>Not on screen right now</w:t>
      </w:r>
      <w:r>
        <w:t xml:space="preserve"> has a key of its own (</w:t>
      </w:r>
      <w:r>
        <w:rPr>
          <w:rFonts w:ascii="Consolas" w:eastAsia="Consolas" w:hAnsi="Consolas" w:cs="Consolas"/>
          <w:sz w:val="18"/>
          <w:szCs w:val="18"/>
          <w:shd w:val="clear" w:color="auto" w:fill="F3F2F1"/>
        </w:rPr>
        <w:t>HID_KEY</w:t>
      </w:r>
      <w:r>
        <w:t xml:space="preserve"> before its name), so it collapses apart from the page's group of that name. </w:t>
      </w:r>
      <w:r>
        <w:rPr>
          <w:i/>
          <w:iCs/>
        </w:rPr>
        <w:t>Changed on other pages</w:t>
      </w:r>
      <w:r>
        <w:t xml:space="preserve"> collapses the same way.</w:t>
      </w:r>
    </w:p>
    <w:p w14:paraId="77B3C774" w14:textId="77777777" w:rsidR="00491372" w:rsidRDefault="00657CE8" w:rsidP="00830234">
      <w:pPr>
        <w:pStyle w:val="ListParagraph"/>
        <w:numPr>
          <w:ilvl w:val="0"/>
          <w:numId w:val="1"/>
        </w:numPr>
        <w:spacing w:after="60" w:line="264" w:lineRule="auto"/>
      </w:pPr>
      <w:r>
        <w:rPr>
          <w:b/>
          <w:bCs/>
        </w:rPr>
        <w:t>During a search.</w:t>
      </w:r>
      <w:r>
        <w:t xml:space="preserve"> A new search opens every group to show its hits (</w:t>
      </w:r>
      <w:r>
        <w:rPr>
          <w:rFonts w:ascii="Consolas" w:eastAsia="Consolas" w:hAnsi="Consolas" w:cs="Consolas"/>
          <w:sz w:val="18"/>
          <w:szCs w:val="18"/>
          <w:shd w:val="clear" w:color="auto" w:fill="F3F2F1"/>
        </w:rPr>
        <w:t>shutQ</w:t>
      </w:r>
      <w:r>
        <w:t xml:space="preserve">, emptied when a search starts, as </w:t>
      </w:r>
      <w:r>
        <w:rPr>
          <w:i/>
          <w:iCs/>
        </w:rPr>
        <w:t>Not on screen right now</w:t>
      </w:r>
      <w:r>
        <w:t xml:space="preserve"> opens). A group collapsed during the search stays collapsed while the search is refined; once the search is cleared, every group is again as the user left it outside searches.</w:t>
      </w:r>
    </w:p>
    <w:p w14:paraId="46F7AFBE" w14:textId="77777777" w:rsidR="00491372" w:rsidRDefault="00491372">
      <w:pPr>
        <w:spacing w:after="60"/>
      </w:pPr>
    </w:p>
    <w:p w14:paraId="271DD694" w14:textId="77777777" w:rsidR="00491372" w:rsidRDefault="00657CE8">
      <w:pPr>
        <w:spacing w:after="120"/>
      </w:pPr>
      <w:r>
        <w:rPr>
          <w:b/>
          <w:bCs/>
        </w:rPr>
        <w:t>No captions over the rows.</w:t>
      </w:r>
      <w:r>
        <w:t xml:space="preserve"> Inside a group, rows of one place stay together, in page order (</w:t>
      </w:r>
      <w:r>
        <w:rPr>
          <w:rFonts w:ascii="Consolas" w:eastAsia="Consolas" w:hAnsi="Consolas" w:cs="Consolas"/>
          <w:sz w:val="18"/>
          <w:szCs w:val="18"/>
          <w:shd w:val="clear" w:color="auto" w:fill="F3F2F1"/>
        </w:rPr>
        <w:t>cluster</w:t>
      </w:r>
      <w:r>
        <w:t>), without a caption over them: the place (</w:t>
      </w:r>
      <w:r>
        <w:rPr>
          <w:rFonts w:ascii="Consolas" w:eastAsia="Consolas" w:hAnsi="Consolas" w:cs="Consolas"/>
          <w:sz w:val="18"/>
          <w:szCs w:val="18"/>
          <w:shd w:val="clear" w:color="auto" w:fill="F3F2F1"/>
        </w:rPr>
        <w:t>whereOf</w:t>
      </w:r>
      <w:r>
        <w:t xml:space="preserve">) is in the row's tooltip, as its breadcrumb, in its </w:t>
      </w:r>
      <w:r>
        <w:rPr>
          <w:rFonts w:ascii="Consolas" w:eastAsia="Consolas" w:hAnsi="Consolas" w:cs="Consolas"/>
          <w:sz w:val="18"/>
          <w:szCs w:val="18"/>
          <w:shd w:val="clear" w:color="auto" w:fill="F3F2F1"/>
        </w:rPr>
        <w:t>aria-</w:t>
      </w:r>
      <w:r>
        <w:rPr>
          <w:rFonts w:ascii="Consolas" w:eastAsia="Consolas" w:hAnsi="Consolas" w:cs="Consolas"/>
          <w:sz w:val="18"/>
          <w:szCs w:val="18"/>
          <w:shd w:val="clear" w:color="auto" w:fill="F3F2F1"/>
        </w:rPr>
        <w:lastRenderedPageBreak/>
        <w:t>description</w:t>
      </w:r>
      <w:r>
        <w:t>, and in what the search matches. A process stage and a navigation group are a place of their own (</w:t>
      </w:r>
      <w:r>
        <w:rPr>
          <w:rFonts w:ascii="Consolas" w:eastAsia="Consolas" w:hAnsi="Consolas" w:cs="Consolas"/>
          <w:sz w:val="18"/>
          <w:szCs w:val="18"/>
          <w:shd w:val="clear" w:color="auto" w:fill="F3F2F1"/>
        </w:rPr>
        <w:t>runOf</w:t>
      </w:r>
      <w:r>
        <w:t>), so a stage comes right before its steps and a navigation group before its sub-areas, the way a section comes with its fields. Only the changes made on other pages have a heading per page (below).</w:t>
      </w:r>
    </w:p>
    <w:p w14:paraId="3EBDBB57" w14:textId="77777777" w:rsidR="00491372" w:rsidRDefault="00657CE8">
      <w:pPr>
        <w:spacing w:after="120"/>
      </w:pP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rowTag</w:t>
      </w:r>
      <w:r>
        <w:t xml:space="preserve"> and </w:t>
      </w:r>
      <w:r>
        <w:rPr>
          <w:rFonts w:ascii="Consolas" w:eastAsia="Consolas" w:hAnsi="Consolas" w:cs="Consolas"/>
          <w:sz w:val="18"/>
          <w:szCs w:val="18"/>
          <w:shd w:val="clear" w:color="auto" w:fill="F3F2F1"/>
        </w:rPr>
        <w:t>runOf</w:t>
      </w:r>
      <w:r>
        <w:t>:</w:t>
      </w:r>
    </w:p>
    <w:p w14:paraId="0FC8CEB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Values of a column or a global choice: rows that read alike ("Allow", "Active") from one column to the next. */</w:t>
      </w:r>
    </w:p>
    <w:p w14:paraId="25AE778E" w14:textId="77777777" w:rsidR="00491372" w:rsidRDefault="00657CE8">
      <w:pPr>
        <w:shd w:val="clear" w:color="auto" w:fill="F5F5F5"/>
        <w:spacing w:line="240" w:lineRule="auto"/>
        <w:ind w:left="120" w:right="120"/>
      </w:pPr>
      <w:r>
        <w:rPr>
          <w:rFonts w:ascii="Consolas" w:eastAsia="Consolas" w:hAnsi="Consolas" w:cs="Consolas"/>
          <w:sz w:val="16"/>
          <w:szCs w:val="16"/>
        </w:rPr>
        <w:t>const OF_CHOICE = new Set&lt;Kind&gt;(['option', 'status', 'state', 'boolean', 'globaloption']);</w:t>
      </w:r>
    </w:p>
    <w:p w14:paraId="312D43D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090BDB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grey tag after a row's text: a choice value's column or global choice (its place, which no caption over the</w:t>
      </w:r>
    </w:p>
    <w:p w14:paraId="3BC9EB5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rows says any more: without it "Allow" of one column looks like "Allow" of the next), else its kind.</w:t>
      </w:r>
    </w:p>
    <w:p w14:paraId="4C556F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498ADA9"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rowTag = (s: Slot): string =&gt; (OF_CHOICE.has(s.kind) &amp;&amp; whereOf(s)) || rowKind(s.kind);</w:t>
      </w:r>
    </w:p>
    <w:p w14:paraId="704AD8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2646C3B"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198D6A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run a row is listed in (cluster): its place, and for a process stage or a navigation group its own name, so</w:t>
      </w:r>
    </w:p>
    <w:p w14:paraId="3F6F4F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that it heads its steps or sub-areas the way a section heads its fields.</w:t>
      </w:r>
    </w:p>
    <w:p w14:paraId="2C3CB2D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FA6690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runOf = (s: Slot): string =&gt; (s.kind === 'stage' || s.kind === 'group' ? s.title : whereOf(s));</w:t>
      </w:r>
    </w:p>
    <w:p w14:paraId="1E1819D8"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403"/>
        <w:gridCol w:w="5957"/>
      </w:tblGrid>
      <w:tr w:rsidR="00491372" w14:paraId="2BD87BA6" w14:textId="77777777">
        <w:trPr>
          <w:cantSplit/>
          <w:tblHeader/>
        </w:trPr>
        <w:tc>
          <w:tcPr>
            <w:tcW w:w="3403" w:type="dxa"/>
            <w:shd w:val="clear" w:color="auto" w:fill="F3F2F1"/>
            <w:tcMar>
              <w:top w:w="60" w:type="dxa"/>
              <w:left w:w="100" w:type="dxa"/>
              <w:bottom w:w="60" w:type="dxa"/>
              <w:right w:w="100" w:type="dxa"/>
            </w:tcMar>
          </w:tcPr>
          <w:p w14:paraId="1DA44751" w14:textId="77777777" w:rsidR="00491372" w:rsidRDefault="00657CE8">
            <w:pPr>
              <w:spacing w:after="40"/>
            </w:pPr>
            <w:r>
              <w:rPr>
                <w:b/>
                <w:bCs/>
                <w:sz w:val="17"/>
                <w:szCs w:val="17"/>
              </w:rPr>
              <w:t>Row</w:t>
            </w:r>
          </w:p>
        </w:tc>
        <w:tc>
          <w:tcPr>
            <w:tcW w:w="5957" w:type="dxa"/>
            <w:shd w:val="clear" w:color="auto" w:fill="F3F2F1"/>
            <w:tcMar>
              <w:top w:w="60" w:type="dxa"/>
              <w:left w:w="100" w:type="dxa"/>
              <w:bottom w:w="60" w:type="dxa"/>
              <w:right w:w="100" w:type="dxa"/>
            </w:tcMar>
          </w:tcPr>
          <w:p w14:paraId="4250ABB8" w14:textId="77777777" w:rsidR="00491372" w:rsidRDefault="00657CE8">
            <w:pPr>
              <w:spacing w:after="40"/>
            </w:pPr>
            <w:r>
              <w:rPr>
                <w:b/>
                <w:bCs/>
                <w:sz w:val="17"/>
                <w:szCs w:val="17"/>
              </w:rPr>
              <w:t>Its place (</w:t>
            </w:r>
            <w:r>
              <w:rPr>
                <w:rFonts w:ascii="Consolas" w:eastAsia="Consolas" w:hAnsi="Consolas" w:cs="Consolas"/>
                <w:b/>
                <w:bCs/>
                <w:sz w:val="15"/>
                <w:szCs w:val="15"/>
                <w:shd w:val="clear" w:color="auto" w:fill="F3F2F1"/>
              </w:rPr>
              <w:t>whereOf</w:t>
            </w:r>
            <w:r>
              <w:rPr>
                <w:b/>
                <w:bCs/>
                <w:sz w:val="17"/>
                <w:szCs w:val="17"/>
              </w:rPr>
              <w:t>)</w:t>
            </w:r>
          </w:p>
        </w:tc>
      </w:tr>
      <w:tr w:rsidR="00491372" w14:paraId="71FAA2A0" w14:textId="77777777">
        <w:trPr>
          <w:cantSplit/>
        </w:trPr>
        <w:tc>
          <w:tcPr>
            <w:tcW w:w="3403" w:type="dxa"/>
            <w:tcMar>
              <w:top w:w="60" w:type="dxa"/>
              <w:left w:w="100" w:type="dxa"/>
              <w:bottom w:w="60" w:type="dxa"/>
              <w:right w:w="100" w:type="dxa"/>
            </w:tcMar>
          </w:tcPr>
          <w:p w14:paraId="2B0C65EC" w14:textId="77777777" w:rsidR="00491372" w:rsidRDefault="00657CE8">
            <w:pPr>
              <w:spacing w:after="40"/>
            </w:pPr>
            <w:r>
              <w:rPr>
                <w:sz w:val="17"/>
                <w:szCs w:val="17"/>
              </w:rPr>
              <w:t>A form field</w:t>
            </w:r>
          </w:p>
        </w:tc>
        <w:tc>
          <w:tcPr>
            <w:tcW w:w="5957" w:type="dxa"/>
            <w:tcMar>
              <w:top w:w="60" w:type="dxa"/>
              <w:left w:w="100" w:type="dxa"/>
              <w:bottom w:w="60" w:type="dxa"/>
              <w:right w:w="100" w:type="dxa"/>
            </w:tcMar>
          </w:tcPr>
          <w:p w14:paraId="15AEE7AD" w14:textId="77777777" w:rsidR="00491372" w:rsidRDefault="00657CE8">
            <w:pPr>
              <w:spacing w:after="40"/>
            </w:pPr>
            <w:r>
              <w:rPr>
                <w:sz w:val="17"/>
                <w:szCs w:val="17"/>
              </w:rPr>
              <w:t>Its tab and section (</w:t>
            </w:r>
            <w:r>
              <w:rPr>
                <w:i/>
                <w:iCs/>
                <w:sz w:val="17"/>
                <w:szCs w:val="17"/>
              </w:rPr>
              <w:t>General › PROJECT</w:t>
            </w:r>
            <w:r>
              <w:rPr>
                <w:sz w:val="17"/>
                <w:szCs w:val="17"/>
              </w:rPr>
              <w:t xml:space="preserve">); a quick view's cells start with the quick view; </w:t>
            </w:r>
            <w:r>
              <w:rPr>
                <w:i/>
                <w:iCs/>
                <w:sz w:val="17"/>
                <w:szCs w:val="17"/>
              </w:rPr>
              <w:t>Header</w:t>
            </w:r>
            <w:r>
              <w:rPr>
                <w:sz w:val="17"/>
                <w:szCs w:val="17"/>
              </w:rPr>
              <w:t xml:space="preserve">, </w:t>
            </w:r>
            <w:r>
              <w:rPr>
                <w:i/>
                <w:iCs/>
                <w:sz w:val="17"/>
                <w:szCs w:val="17"/>
              </w:rPr>
              <w:t>Footer</w:t>
            </w:r>
          </w:p>
        </w:tc>
      </w:tr>
      <w:tr w:rsidR="00491372" w14:paraId="080C1B28" w14:textId="77777777">
        <w:trPr>
          <w:cantSplit/>
        </w:trPr>
        <w:tc>
          <w:tcPr>
            <w:tcW w:w="3403" w:type="dxa"/>
            <w:tcMar>
              <w:top w:w="60" w:type="dxa"/>
              <w:left w:w="100" w:type="dxa"/>
              <w:bottom w:w="60" w:type="dxa"/>
              <w:right w:w="100" w:type="dxa"/>
            </w:tcMar>
          </w:tcPr>
          <w:p w14:paraId="373DB89B" w14:textId="77777777" w:rsidR="00491372" w:rsidRDefault="00657CE8">
            <w:pPr>
              <w:spacing w:after="40"/>
            </w:pPr>
            <w:r>
              <w:rPr>
                <w:sz w:val="17"/>
                <w:szCs w:val="17"/>
              </w:rPr>
              <w:t>A section</w:t>
            </w:r>
          </w:p>
        </w:tc>
        <w:tc>
          <w:tcPr>
            <w:tcW w:w="5957" w:type="dxa"/>
            <w:tcMar>
              <w:top w:w="60" w:type="dxa"/>
              <w:left w:w="100" w:type="dxa"/>
              <w:bottom w:w="60" w:type="dxa"/>
              <w:right w:w="100" w:type="dxa"/>
            </w:tcMar>
          </w:tcPr>
          <w:p w14:paraId="55DFDC1D" w14:textId="77777777" w:rsidR="00491372" w:rsidRDefault="00657CE8">
            <w:pPr>
              <w:spacing w:after="40"/>
            </w:pPr>
            <w:r>
              <w:rPr>
                <w:sz w:val="17"/>
                <w:szCs w:val="17"/>
              </w:rPr>
              <w:t>Its tab and the section itself</w:t>
            </w:r>
          </w:p>
        </w:tc>
      </w:tr>
      <w:tr w:rsidR="00491372" w14:paraId="71735AC1" w14:textId="77777777">
        <w:trPr>
          <w:cantSplit/>
        </w:trPr>
        <w:tc>
          <w:tcPr>
            <w:tcW w:w="3403" w:type="dxa"/>
            <w:tcMar>
              <w:top w:w="60" w:type="dxa"/>
              <w:left w:w="100" w:type="dxa"/>
              <w:bottom w:w="60" w:type="dxa"/>
              <w:right w:w="100" w:type="dxa"/>
            </w:tcMar>
          </w:tcPr>
          <w:p w14:paraId="537A801B" w14:textId="77777777" w:rsidR="00491372" w:rsidRDefault="00657CE8">
            <w:pPr>
              <w:spacing w:after="40"/>
            </w:pPr>
            <w:r>
              <w:rPr>
                <w:sz w:val="17"/>
                <w:szCs w:val="17"/>
              </w:rPr>
              <w:t>A related menu item</w:t>
            </w:r>
          </w:p>
        </w:tc>
        <w:tc>
          <w:tcPr>
            <w:tcW w:w="5957" w:type="dxa"/>
            <w:tcMar>
              <w:top w:w="60" w:type="dxa"/>
              <w:left w:w="100" w:type="dxa"/>
              <w:bottom w:w="60" w:type="dxa"/>
              <w:right w:w="100" w:type="dxa"/>
            </w:tcMar>
          </w:tcPr>
          <w:p w14:paraId="1D917CF4" w14:textId="77777777" w:rsidR="00491372" w:rsidRDefault="00657CE8">
            <w:pPr>
              <w:spacing w:after="40"/>
            </w:pPr>
            <w:r>
              <w:rPr>
                <w:i/>
                <w:iCs/>
                <w:sz w:val="17"/>
                <w:szCs w:val="17"/>
              </w:rPr>
              <w:t>Related</w:t>
            </w:r>
          </w:p>
        </w:tc>
      </w:tr>
      <w:tr w:rsidR="00491372" w14:paraId="6913B90D" w14:textId="77777777">
        <w:trPr>
          <w:cantSplit/>
        </w:trPr>
        <w:tc>
          <w:tcPr>
            <w:tcW w:w="3403" w:type="dxa"/>
            <w:tcMar>
              <w:top w:w="60" w:type="dxa"/>
              <w:left w:w="100" w:type="dxa"/>
              <w:bottom w:w="60" w:type="dxa"/>
              <w:right w:w="100" w:type="dxa"/>
            </w:tcMar>
          </w:tcPr>
          <w:p w14:paraId="716D8E34" w14:textId="77777777" w:rsidR="00491372" w:rsidRDefault="00657CE8">
            <w:pPr>
              <w:spacing w:after="40"/>
            </w:pPr>
            <w:r>
              <w:rPr>
                <w:sz w:val="17"/>
                <w:szCs w:val="17"/>
              </w:rPr>
              <w:t>A choice</w:t>
            </w:r>
          </w:p>
        </w:tc>
        <w:tc>
          <w:tcPr>
            <w:tcW w:w="5957" w:type="dxa"/>
            <w:tcMar>
              <w:top w:w="60" w:type="dxa"/>
              <w:left w:w="100" w:type="dxa"/>
              <w:bottom w:w="60" w:type="dxa"/>
              <w:right w:w="100" w:type="dxa"/>
            </w:tcMar>
          </w:tcPr>
          <w:p w14:paraId="12F556E8" w14:textId="77777777" w:rsidR="00491372" w:rsidRDefault="00657CE8">
            <w:pPr>
              <w:spacing w:after="40"/>
            </w:pPr>
            <w:r>
              <w:rPr>
                <w:sz w:val="17"/>
                <w:szCs w:val="17"/>
              </w:rPr>
              <w:t>Its column's name</w:t>
            </w:r>
          </w:p>
        </w:tc>
      </w:tr>
      <w:tr w:rsidR="00491372" w14:paraId="41932150" w14:textId="77777777">
        <w:trPr>
          <w:cantSplit/>
        </w:trPr>
        <w:tc>
          <w:tcPr>
            <w:tcW w:w="3403" w:type="dxa"/>
            <w:tcMar>
              <w:top w:w="60" w:type="dxa"/>
              <w:left w:w="100" w:type="dxa"/>
              <w:bottom w:w="60" w:type="dxa"/>
              <w:right w:w="100" w:type="dxa"/>
            </w:tcMar>
          </w:tcPr>
          <w:p w14:paraId="34AF1F76" w14:textId="77777777" w:rsidR="00491372" w:rsidRDefault="00657CE8">
            <w:pPr>
              <w:spacing w:after="40"/>
            </w:pPr>
            <w:r>
              <w:rPr>
                <w:sz w:val="17"/>
                <w:szCs w:val="17"/>
              </w:rPr>
              <w:t>A global choice's option, a process step</w:t>
            </w:r>
          </w:p>
        </w:tc>
        <w:tc>
          <w:tcPr>
            <w:tcW w:w="5957" w:type="dxa"/>
            <w:tcMar>
              <w:top w:w="60" w:type="dxa"/>
              <w:left w:w="100" w:type="dxa"/>
              <w:bottom w:w="60" w:type="dxa"/>
              <w:right w:w="100" w:type="dxa"/>
            </w:tcMar>
          </w:tcPr>
          <w:p w14:paraId="3D56AF62" w14:textId="77777777" w:rsidR="00491372" w:rsidRDefault="00657CE8">
            <w:pPr>
              <w:spacing w:after="40"/>
            </w:pPr>
            <w:r>
              <w:rPr>
                <w:sz w:val="17"/>
                <w:szCs w:val="17"/>
              </w:rPr>
              <w:t>The global choice; the step's stage</w:t>
            </w:r>
          </w:p>
        </w:tc>
      </w:tr>
      <w:tr w:rsidR="00491372" w14:paraId="1FC86EFD" w14:textId="77777777">
        <w:trPr>
          <w:cantSplit/>
        </w:trPr>
        <w:tc>
          <w:tcPr>
            <w:tcW w:w="3403" w:type="dxa"/>
            <w:tcMar>
              <w:top w:w="60" w:type="dxa"/>
              <w:left w:w="100" w:type="dxa"/>
              <w:bottom w:w="60" w:type="dxa"/>
              <w:right w:w="100" w:type="dxa"/>
            </w:tcMar>
          </w:tcPr>
          <w:p w14:paraId="4471C451" w14:textId="77777777" w:rsidR="00491372" w:rsidRDefault="00657CE8">
            <w:pPr>
              <w:spacing w:after="40"/>
            </w:pPr>
            <w:r>
              <w:rPr>
                <w:sz w:val="17"/>
                <w:szCs w:val="17"/>
              </w:rPr>
              <w:t>A site map entry</w:t>
            </w:r>
          </w:p>
        </w:tc>
        <w:tc>
          <w:tcPr>
            <w:tcW w:w="5957" w:type="dxa"/>
            <w:tcMar>
              <w:top w:w="60" w:type="dxa"/>
              <w:left w:w="100" w:type="dxa"/>
              <w:bottom w:w="60" w:type="dxa"/>
              <w:right w:w="100" w:type="dxa"/>
            </w:tcMar>
          </w:tcPr>
          <w:p w14:paraId="5B85317D" w14:textId="77777777" w:rsidR="00491372" w:rsidRDefault="00657CE8">
            <w:pPr>
              <w:spacing w:after="40"/>
            </w:pPr>
            <w:r>
              <w:rPr>
                <w:sz w:val="17"/>
                <w:szCs w:val="17"/>
              </w:rPr>
              <w:t>Its group</w:t>
            </w:r>
          </w:p>
        </w:tc>
      </w:tr>
      <w:tr w:rsidR="00491372" w14:paraId="2D466952" w14:textId="77777777">
        <w:trPr>
          <w:cantSplit/>
        </w:trPr>
        <w:tc>
          <w:tcPr>
            <w:tcW w:w="3403" w:type="dxa"/>
            <w:tcMar>
              <w:top w:w="60" w:type="dxa"/>
              <w:left w:w="100" w:type="dxa"/>
              <w:bottom w:w="60" w:type="dxa"/>
              <w:right w:w="100" w:type="dxa"/>
            </w:tcMar>
          </w:tcPr>
          <w:p w14:paraId="6756ACEF" w14:textId="77777777" w:rsidR="00491372" w:rsidRDefault="00657CE8">
            <w:pPr>
              <w:spacing w:after="40"/>
            </w:pPr>
            <w:r>
              <w:rPr>
                <w:sz w:val="17"/>
                <w:szCs w:val="17"/>
              </w:rPr>
              <w:t>A column, a view, a chart</w:t>
            </w:r>
          </w:p>
        </w:tc>
        <w:tc>
          <w:tcPr>
            <w:tcW w:w="5957" w:type="dxa"/>
            <w:tcMar>
              <w:top w:w="60" w:type="dxa"/>
              <w:left w:w="100" w:type="dxa"/>
              <w:bottom w:w="60" w:type="dxa"/>
              <w:right w:w="100" w:type="dxa"/>
            </w:tcMar>
          </w:tcPr>
          <w:p w14:paraId="0335428A" w14:textId="77777777" w:rsidR="00491372" w:rsidRDefault="00657CE8">
            <w:pPr>
              <w:spacing w:after="40"/>
            </w:pPr>
            <w:r>
              <w:rPr>
                <w:sz w:val="17"/>
                <w:szCs w:val="17"/>
              </w:rPr>
              <w:t>Its table</w:t>
            </w:r>
          </w:p>
        </w:tc>
      </w:tr>
      <w:tr w:rsidR="00491372" w14:paraId="60B2B30D" w14:textId="77777777">
        <w:trPr>
          <w:cantSplit/>
        </w:trPr>
        <w:tc>
          <w:tcPr>
            <w:tcW w:w="3403" w:type="dxa"/>
            <w:tcMar>
              <w:top w:w="60" w:type="dxa"/>
              <w:left w:w="100" w:type="dxa"/>
              <w:bottom w:w="60" w:type="dxa"/>
              <w:right w:w="100" w:type="dxa"/>
            </w:tcMar>
          </w:tcPr>
          <w:p w14:paraId="014349AF" w14:textId="77777777" w:rsidR="00491372" w:rsidRDefault="00657CE8">
            <w:pPr>
              <w:spacing w:after="40"/>
            </w:pPr>
            <w:r>
              <w:rPr>
                <w:sz w:val="17"/>
                <w:szCs w:val="17"/>
              </w:rPr>
              <w:t>A tab, a stage, a table, a command…</w:t>
            </w:r>
          </w:p>
        </w:tc>
        <w:tc>
          <w:tcPr>
            <w:tcW w:w="5957" w:type="dxa"/>
            <w:tcMar>
              <w:top w:w="60" w:type="dxa"/>
              <w:left w:w="100" w:type="dxa"/>
              <w:bottom w:w="60" w:type="dxa"/>
              <w:right w:w="100" w:type="dxa"/>
            </w:tcMar>
          </w:tcPr>
          <w:p w14:paraId="0D6E6F5B" w14:textId="77777777" w:rsidR="00491372" w:rsidRDefault="00657CE8">
            <w:pPr>
              <w:spacing w:after="40"/>
            </w:pPr>
            <w:r>
              <w:rPr>
                <w:sz w:val="17"/>
                <w:szCs w:val="17"/>
              </w:rPr>
              <w:t>None: it is a place of its own</w:t>
            </w:r>
          </w:p>
        </w:tc>
      </w:tr>
    </w:tbl>
    <w:p w14:paraId="428BD985" w14:textId="77777777" w:rsidR="00491372" w:rsidRDefault="00491372">
      <w:pPr>
        <w:spacing w:after="120"/>
      </w:pPr>
    </w:p>
    <w:p w14:paraId="0A2492BE" w14:textId="77777777" w:rsidR="00491372" w:rsidRDefault="00657CE8">
      <w:pPr>
        <w:spacing w:after="120"/>
      </w:pPr>
      <w:r>
        <w:rPr>
          <w:b/>
          <w:bCs/>
        </w:rPr>
        <w:t>Rows.</w:t>
      </w:r>
      <w:r>
        <w:t xml:space="preserve"> Each row has two lines. The first is the base-language text in 14 px (for a form cell without a label of its own, its column's name, which is what the form shows), with a small grey tag on the right, on one line (at most 45% of the row, else it ends with an ellipsis): for a choice value, its column or global choice (</w:t>
      </w:r>
      <w:r>
        <w:rPr>
          <w:rFonts w:ascii="Consolas" w:eastAsia="Consolas" w:hAnsi="Consolas" w:cs="Consolas"/>
          <w:sz w:val="18"/>
          <w:szCs w:val="18"/>
          <w:shd w:val="clear" w:color="auto" w:fill="F3F2F1"/>
        </w:rPr>
        <w:t>rowTag</w:t>
      </w:r>
      <w:r>
        <w:t xml:space="preserve">: </w:t>
      </w:r>
      <w:r>
        <w:rPr>
          <w:i/>
          <w:iCs/>
        </w:rPr>
        <w:t>Allow</w:t>
      </w:r>
      <w:r>
        <w:t xml:space="preserve"> of one column reads like </w:t>
      </w:r>
      <w:r>
        <w:rPr>
          <w:i/>
          <w:iCs/>
        </w:rPr>
        <w:t>Allow</w:t>
      </w:r>
      <w:r>
        <w:t xml:space="preserve"> of the next); for anything else, its kind where the group doesn't say it (</w:t>
      </w:r>
      <w:r>
        <w:rPr>
          <w:i/>
          <w:iCs/>
        </w:rPr>
        <w:t>Tab</w:t>
      </w:r>
      <w:r>
        <w:t xml:space="preserve">, </w:t>
      </w:r>
      <w:r>
        <w:rPr>
          <w:i/>
          <w:iCs/>
        </w:rPr>
        <w:t>Section</w:t>
      </w:r>
      <w:r>
        <w:t xml:space="preserve">, </w:t>
      </w:r>
      <w:r>
        <w:rPr>
          <w:i/>
          <w:iCs/>
        </w:rPr>
        <w:t>Table</w:t>
      </w:r>
      <w:r>
        <w:t xml:space="preserve">, </w:t>
      </w:r>
      <w:r>
        <w:rPr>
          <w:i/>
          <w:iCs/>
        </w:rPr>
        <w:t>Column</w:t>
      </w:r>
      <w:r>
        <w:t xml:space="preserve">, </w:t>
      </w:r>
      <w:r>
        <w:rPr>
          <w:i/>
          <w:iCs/>
        </w:rPr>
        <w:t>View</w:t>
      </w:r>
      <w:r>
        <w:t xml:space="preserve">, </w:t>
      </w:r>
      <w:r>
        <w:rPr>
          <w:i/>
          <w:iCs/>
        </w:rPr>
        <w:t>Stage</w:t>
      </w:r>
      <w:r>
        <w:t xml:space="preserve">, </w:t>
      </w:r>
      <w:r>
        <w:rPr>
          <w:i/>
          <w:iCs/>
        </w:rPr>
        <w:t>Step</w:t>
      </w:r>
      <w:r>
        <w:t xml:space="preserve">, </w:t>
      </w:r>
      <w:r>
        <w:rPr>
          <w:i/>
          <w:iCs/>
        </w:rPr>
        <w:t>Related</w:t>
      </w:r>
      <w:r>
        <w:t xml:space="preserve"> for a related menu</w:t>
      </w:r>
      <w:r>
        <w:t xml:space="preserve"> item…: </w:t>
      </w:r>
      <w:r>
        <w:rPr>
          <w:rFonts w:ascii="Consolas" w:eastAsia="Consolas" w:hAnsi="Consolas" w:cs="Consolas"/>
          <w:sz w:val="18"/>
          <w:szCs w:val="18"/>
          <w:shd w:val="clear" w:color="auto" w:fill="F3F2F1"/>
        </w:rPr>
        <w:t>rowKind</w:t>
      </w:r>
      <w:r>
        <w:t>). The second, under it in 13 px, is the target-language text, or its state.</w:t>
      </w:r>
    </w:p>
    <w:p w14:paraId="381E4B2E" w14:textId="77777777" w:rsidR="00491372" w:rsidRDefault="00657CE8">
      <w:pPr>
        <w:spacing w:after="120"/>
      </w:pP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rowState</w:t>
      </w:r>
      <w:r>
        <w:t>:</w:t>
      </w:r>
    </w:p>
    <w:p w14:paraId="7D36FA7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rowState(lk: Look, target: string): { text: string; cls: string } {</w:t>
      </w:r>
    </w:p>
    <w:p w14:paraId="4134013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none = (lk === 'edited' || lk === 'error') &amp;&amp; !target.trim();</w:t>
      </w:r>
    </w:p>
    <w:p w14:paraId="031EC4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4E575EE9"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text: lk === 'missing' ? 'Not translated' : lk === 'ro' ? 'Read-only' : lk === 'builtin' ? 'Built-in' : none ? (lk === 'edited' ? 'Changed' : "Couldn't be published") : target,</w:t>
      </w:r>
    </w:p>
    <w:p w14:paraId="08E0F59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cls: CLS[lk] ?? '',</w:t>
      </w:r>
    </w:p>
    <w:p w14:paraId="3939EC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E35E45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4860A76" w14:textId="77777777" w:rsidR="00491372" w:rsidRDefault="00491372">
      <w:pPr>
        <w:spacing w:after="120"/>
      </w:pPr>
    </w:p>
    <w:p w14:paraId="554C52DE" w14:textId="77777777" w:rsidR="00491372" w:rsidRDefault="00657CE8">
      <w:pPr>
        <w:spacing w:after="120"/>
      </w:pPr>
      <w:r>
        <w:t>A state is said by a coloured dot before the line, in the colour of the page's marks, and plain text, without italics or icons (</w:t>
      </w:r>
      <w:r>
        <w:rPr>
          <w:rFonts w:ascii="Consolas" w:eastAsia="Consolas" w:hAnsi="Consolas" w:cs="Consolas"/>
          <w:sz w:val="18"/>
          <w:szCs w:val="18"/>
          <w:shd w:val="clear" w:color="auto" w:fill="F3F2F1"/>
        </w:rPr>
        <w:t>CLS</w:t>
      </w:r>
      <w:r>
        <w:t xml:space="preserve">, and the </w:t>
      </w:r>
      <w:r>
        <w:rPr>
          <w:rFonts w:ascii="Consolas" w:eastAsia="Consolas" w:hAnsi="Consolas" w:cs="Consolas"/>
          <w:sz w:val="18"/>
          <w:szCs w:val="18"/>
          <w:shd w:val="clear" w:color="auto" w:fill="F3F2F1"/>
        </w:rPr>
        <w:t>::before</w:t>
      </w:r>
      <w:r>
        <w:t xml:space="preserve"> of </w:t>
      </w:r>
      <w:r>
        <w:rPr>
          <w:rFonts w:ascii="Consolas" w:eastAsia="Consolas" w:hAnsi="Consolas" w:cs="Consolas"/>
          <w:sz w:val="18"/>
          <w:szCs w:val="18"/>
          <w:shd w:val="clear" w:color="auto" w:fill="F3F2F1"/>
        </w:rPr>
        <w:t>.pl-t</w:t>
      </w:r>
      <w:r>
        <w:t xml:space="preserve"> in </w:t>
      </w:r>
      <w:r>
        <w:rPr>
          <w:rFonts w:ascii="Consolas" w:eastAsia="Consolas" w:hAnsi="Consolas" w:cs="Consolas"/>
          <w:sz w:val="18"/>
          <w:szCs w:val="18"/>
          <w:shd w:val="clear" w:color="auto" w:fill="F3F2F1"/>
        </w:rPr>
        <w:t>pagelist.css</w:t>
      </w:r>
      <w:r>
        <w:t xml:space="preserve">): </w:t>
      </w:r>
      <w:r>
        <w:rPr>
          <w:i/>
          <w:iCs/>
        </w:rPr>
        <w:t>Not translated</w:t>
      </w:r>
      <w:r>
        <w:t xml:space="preserve"> in grey after an amber dot; a changed text in green after a green dot; a failed one in red after a red dot; </w:t>
      </w:r>
      <w:r>
        <w:rPr>
          <w:i/>
          <w:iCs/>
        </w:rPr>
        <w:t>Read-only</w:t>
      </w:r>
      <w:r>
        <w:t xml:space="preserve"> and </w:t>
      </w:r>
      <w:r>
        <w:rPr>
          <w:i/>
          <w:iCs/>
        </w:rPr>
        <w:t>Built-in</w:t>
      </w:r>
      <w:r>
        <w:t xml:space="preserve"> in grey after a grey dot. A translated text has no dot. </w:t>
      </w:r>
      <w:r>
        <w:rPr>
          <w:i/>
          <w:iCs/>
        </w:rPr>
        <w:t>Read-only</w:t>
      </w:r>
      <w:r>
        <w:t xml:space="preserve"> is the state of every label from a managed solution (</w:t>
      </w:r>
      <w:r>
        <w:rPr>
          <w:rFonts w:ascii="Consolas" w:eastAsia="Consolas" w:hAnsi="Consolas" w:cs="Consolas"/>
          <w:sz w:val="18"/>
          <w:szCs w:val="18"/>
          <w:shd w:val="clear" w:color="auto" w:fill="F3F2F1"/>
        </w:rPr>
        <w:t>readOnlyLook</w:t>
      </w:r>
      <w:r>
        <w:t xml:space="preserve"> gives </w:t>
      </w:r>
      <w:r>
        <w:rPr>
          <w:rFonts w:ascii="Consolas" w:eastAsia="Consolas" w:hAnsi="Consolas" w:cs="Consolas"/>
          <w:sz w:val="18"/>
          <w:szCs w:val="18"/>
          <w:shd w:val="clear" w:color="auto" w:fill="F3F2F1"/>
        </w:rPr>
        <w:t>'ro'</w:t>
      </w:r>
      <w:r>
        <w:t xml:space="preserve"> for the </w:t>
      </w:r>
      <w:r>
        <w:rPr>
          <w:rFonts w:ascii="Consolas" w:eastAsia="Consolas" w:hAnsi="Consolas" w:cs="Consolas"/>
          <w:sz w:val="18"/>
          <w:szCs w:val="18"/>
          <w:shd w:val="clear" w:color="auto" w:fill="F3F2F1"/>
        </w:rPr>
        <w:t>MANAGED</w:t>
      </w:r>
      <w:r>
        <w:t xml:space="preserve"> reason, even with every language there), so on Microsoft's own forms and tables (account, contact…) almost every row says it. </w:t>
      </w:r>
      <w:r>
        <w:rPr>
          <w:i/>
          <w:iCs/>
        </w:rPr>
        <w:t>Built-in</w:t>
      </w:r>
      <w:r>
        <w:t xml:space="preserve"> stays for Microsoft's o</w:t>
      </w:r>
      <w:r>
        <w:t>wn texts that are already there in every installed language, the names Microsoft locks among them. A form cell whose target text is its column's name in that language shows that name (</w:t>
      </w:r>
      <w:r>
        <w:rPr>
          <w:rFonts w:ascii="Consolas" w:eastAsia="Consolas" w:hAnsi="Consolas" w:cs="Consolas"/>
          <w:sz w:val="18"/>
          <w:szCs w:val="18"/>
          <w:shd w:val="clear" w:color="auto" w:fill="F3F2F1"/>
        </w:rPr>
        <w:t>standsIn</w:t>
      </w:r>
      <w:r>
        <w:t>). With one language a row is one line, except to say it is changed or failed. Long texts wrap to two lines, then end with an ellipsis. Each text line carries its language (</w:t>
      </w:r>
      <w:r>
        <w:rPr>
          <w:rFonts w:ascii="Consolas" w:eastAsia="Consolas" w:hAnsi="Consolas" w:cs="Consolas"/>
          <w:sz w:val="18"/>
          <w:szCs w:val="18"/>
          <w:shd w:val="clear" w:color="auto" w:fill="F3F2F1"/>
        </w:rPr>
        <w:t>lang</w:t>
      </w:r>
      <w:r>
        <w:t xml:space="preserve">, </w:t>
      </w:r>
      <w:r>
        <w:rPr>
          <w:rFonts w:ascii="Consolas" w:eastAsia="Consolas" w:hAnsi="Consolas" w:cs="Consolas"/>
          <w:sz w:val="18"/>
          <w:szCs w:val="18"/>
          <w:shd w:val="clear" w:color="auto" w:fill="F3F2F1"/>
        </w:rPr>
        <w:t>dir</w:t>
      </w:r>
      <w:r>
        <w:t>). A row's tooltip has both texts in full, the kind and the breadcrumb, the technical name, and what its colour means; a grey row's says w</w:t>
      </w:r>
      <w:r>
        <w:t xml:space="preserve">hy it can't be translated here (the read-only reason: for a managed solution's label, </w:t>
      </w:r>
      <w:r>
        <w:rPr>
          <w:rFonts w:ascii="Consolas" w:eastAsia="Consolas" w:hAnsi="Consolas" w:cs="Consolas"/>
          <w:sz w:val="18"/>
          <w:szCs w:val="18"/>
          <w:shd w:val="clear" w:color="auto" w:fill="F3F2F1"/>
        </w:rPr>
        <w:t>MANAGED</w:t>
      </w:r>
      <w:r>
        <w:t xml:space="preserve">). That last line, followed by the row's place, is also the row's </w:t>
      </w:r>
      <w:r>
        <w:rPr>
          <w:rFonts w:ascii="Consolas" w:eastAsia="Consolas" w:hAnsi="Consolas" w:cs="Consolas"/>
          <w:sz w:val="18"/>
          <w:szCs w:val="18"/>
          <w:shd w:val="clear" w:color="auto" w:fill="F3F2F1"/>
        </w:rPr>
        <w:t>aria-description</w:t>
      </w:r>
      <w:r>
        <w:t xml:space="preserve">, so that a screen reader says where the row is: </w:t>
      </w:r>
      <w:r>
        <w:rPr>
          <w:i/>
          <w:iCs/>
        </w:rPr>
        <w:t>Changed, not published yet. General › Request</w:t>
      </w:r>
      <w:r>
        <w:t>.</w:t>
      </w:r>
    </w:p>
    <w:p w14:paraId="6C13EE2E" w14:textId="77777777" w:rsidR="00491372" w:rsidRDefault="00657CE8">
      <w:pPr>
        <w:spacing w:after="120"/>
      </w:pPr>
      <w:r>
        <w:rPr>
          <w:b/>
          <w:bCs/>
        </w:rPr>
        <w:t>Not on screen right now.</w:t>
      </w:r>
      <w:r>
        <w:t xml:space="preserve"> Under </w:t>
      </w:r>
      <w:r>
        <w:rPr>
          <w:i/>
          <w:iCs/>
        </w:rPr>
        <w:t>All</w:t>
      </w:r>
      <w:r>
        <w:t xml:space="preserve"> and </w:t>
      </w:r>
      <w:r>
        <w:rPr>
          <w:i/>
          <w:iCs/>
        </w:rPr>
        <w:t>Not translated</w:t>
      </w:r>
      <w:r>
        <w:t xml:space="preserve">, the labels of the page that aren't rendered now come after the others, in a disclosure, </w:t>
      </w:r>
      <w:r>
        <w:rPr>
          <w:i/>
          <w:iCs/>
        </w:rPr>
        <w:t>Not on screen right now (hidden fields, other tabs)</w:t>
      </w:r>
      <w:r>
        <w:t>: a band like a group's, with its count, that opens and closes, its rows grouped the same way inside it, each group collapsing apart from the page's own. Outside a search it opens and closes as the user leaves it; during a search it is open unless the user closes it, so a search shows its hits on other tabs too. It shows 300 rows at first (</w:t>
      </w:r>
      <w:r>
        <w:rPr>
          <w:rFonts w:ascii="Consolas" w:eastAsia="Consolas" w:hAnsi="Consolas" w:cs="Consolas"/>
          <w:sz w:val="18"/>
          <w:szCs w:val="18"/>
          <w:shd w:val="clear" w:color="auto" w:fill="F3F2F1"/>
        </w:rPr>
        <w:t>HID_CAP</w:t>
      </w:r>
      <w:r>
        <w:t xml:space="preserve">), then </w:t>
      </w:r>
      <w:r>
        <w:rPr>
          <w:b/>
          <w:bCs/>
        </w:rPr>
        <w:t>Show all 512</w:t>
      </w:r>
      <w:r>
        <w:t>.</w:t>
      </w:r>
    </w:p>
    <w:p w14:paraId="53A54B41" w14:textId="77777777" w:rsidR="00491372" w:rsidRDefault="00657CE8">
      <w:pPr>
        <w:spacing w:after="120"/>
      </w:pPr>
      <w:r>
        <w:rPr>
          <w:b/>
          <w:bCs/>
        </w:rPr>
        <w:t>Under Changed.</w:t>
      </w:r>
      <w:r>
        <w:t xml:space="preserve"> </w:t>
      </w:r>
      <w:r>
        <w:rPr>
          <w:i/>
          <w:iCs/>
        </w:rPr>
        <w:t>Changed</w:t>
      </w:r>
      <w:r>
        <w:t xml:space="preserve"> has no such disclosure: every change of the page is listed with the others, in its group and with the rows of its place, also one on a tab not shown or on a hidden field (</w:t>
      </w:r>
      <w:r>
        <w:rPr>
          <w:rFonts w:ascii="Consolas" w:eastAsia="Consolas" w:hAnsi="Consolas" w:cs="Consolas"/>
          <w:sz w:val="18"/>
          <w:szCs w:val="18"/>
          <w:shd w:val="clear" w:color="auto" w:fill="F3F2F1"/>
        </w:rPr>
        <w:t>inline</w:t>
      </w:r>
      <w:r>
        <w:t xml:space="preserve"> in </w:t>
      </w:r>
      <w:r>
        <w:rPr>
          <w:rFonts w:ascii="Consolas" w:eastAsia="Consolas" w:hAnsi="Consolas" w:cs="Consolas"/>
          <w:sz w:val="18"/>
          <w:szCs w:val="18"/>
          <w:shd w:val="clear" w:color="auto" w:fill="F3F2F1"/>
        </w:rPr>
        <w:t>render</w:t>
      </w:r>
      <w:r>
        <w:t>). A click on it still finds it (</w:t>
      </w:r>
      <w:r>
        <w:rPr>
          <w:color w:val="0F6CBD"/>
        </w:rPr>
        <w:t>9.26</w:t>
      </w:r>
      <w:r>
        <w:t>).</w:t>
      </w:r>
    </w:p>
    <w:p w14:paraId="0744CFDD" w14:textId="77777777" w:rsidR="00491372" w:rsidRDefault="00657CE8">
      <w:pPr>
        <w:keepNext/>
        <w:keepLines/>
        <w:spacing w:after="120"/>
      </w:pPr>
      <w:r>
        <w:rPr>
          <w:b/>
          <w:bCs/>
        </w:rPr>
        <w:lastRenderedPageBreak/>
        <w:t>All labels under Changed.</w:t>
      </w:r>
      <w:r>
        <w:t xml:space="preserve"> The sheet under </w:t>
      </w:r>
      <w:r>
        <w:rPr>
          <w:i/>
          <w:iCs/>
        </w:rPr>
        <w:t>Changed</w:t>
      </w:r>
      <w:r>
        <w:t xml:space="preserve">: the changes of the </w:t>
      </w:r>
      <w:r>
        <w:rPr>
          <w:i/>
          <w:iCs/>
        </w:rPr>
        <w:t>Project</w:t>
      </w:r>
      <w:r>
        <w:t xml:space="preserve"> record in the </w:t>
      </w:r>
      <w:r>
        <w:rPr>
          <w:i/>
          <w:iCs/>
        </w:rPr>
        <w:t>Form</w:t>
      </w:r>
      <w:r>
        <w:t xml:space="preserve"> group, </w:t>
      </w:r>
      <w:r>
        <w:rPr>
          <w:i/>
          <w:iCs/>
        </w:rPr>
        <w:t>Goals</w:t>
      </w:r>
      <w:r>
        <w:t xml:space="preserve">, on the </w:t>
      </w:r>
      <w:r>
        <w:rPr>
          <w:i/>
          <w:iCs/>
        </w:rPr>
        <w:t>Details</w:t>
      </w:r>
      <w:r>
        <w:t xml:space="preserve"> tab, which isn't shown, listed with </w:t>
      </w:r>
      <w:r>
        <w:rPr>
          <w:i/>
          <w:iCs/>
        </w:rPr>
        <w:t>Project site</w:t>
      </w:r>
      <w:r>
        <w:t>.</w:t>
      </w:r>
    </w:p>
    <w:p w14:paraId="75E6FD31" w14:textId="77777777" w:rsidR="00491372" w:rsidRDefault="00657CE8">
      <w:pPr>
        <w:spacing w:before="120" w:after="160"/>
        <w:jc w:val="center"/>
      </w:pPr>
      <w:r>
        <w:rPr>
          <w:noProof/>
        </w:rPr>
        <w:drawing>
          <wp:inline distT="0" distB="0" distL="0" distR="0" wp14:anchorId="69EE3E8A" wp14:editId="73E22DE3">
            <wp:extent cx="5943600" cy="4229100"/>
            <wp:effectExtent l="0" t="0" r="0" b="0"/>
            <wp:docPr id="37" name="all-labels-changed.png" descr="All labels under Changed, a change on the Details tab listed with the others" title="All labels under Changed, a change on the Details tab listed with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43600" cy="4229100"/>
                    </a:xfrm>
                    <a:prstGeom prst="rect">
                      <a:avLst/>
                    </a:prstGeom>
                  </pic:spPr>
                </pic:pic>
              </a:graphicData>
            </a:graphic>
          </wp:inline>
        </w:drawing>
      </w:r>
    </w:p>
    <w:p w14:paraId="398C2B93" w14:textId="77777777" w:rsidR="00491372" w:rsidRDefault="00657CE8">
      <w:pPr>
        <w:spacing w:after="120"/>
      </w:pPr>
      <w:r>
        <w:rPr>
          <w:b/>
          <w:bCs/>
        </w:rPr>
        <w:t>Changed on other pages.</w:t>
      </w:r>
      <w:r>
        <w:t xml:space="preserve"> The changes staged (or failed to publish) whose label isn't on this page come last, in a group of their own, which collapses like the others. Inside it, the changes of each page come under a heading with a page icon and the name of the page they were made on (</w:t>
      </w:r>
      <w:r>
        <w:rPr>
          <w:rFonts w:ascii="Consolas" w:eastAsia="Consolas" w:hAnsi="Consolas" w:cs="Consolas"/>
          <w:sz w:val="18"/>
          <w:szCs w:val="18"/>
          <w:shd w:val="clear" w:color="auto" w:fill="F3F2F1"/>
        </w:rPr>
        <w:t>awayTitle</w:t>
      </w:r>
      <w:r>
        <w:t xml:space="preserve">; </w:t>
      </w:r>
      <w:r>
        <w:rPr>
          <w:rFonts w:ascii="Consolas" w:eastAsia="Consolas" w:hAnsi="Consolas" w:cs="Consolas"/>
          <w:sz w:val="18"/>
          <w:szCs w:val="18"/>
          <w:shd w:val="clear" w:color="auto" w:fill="F3F2F1"/>
        </w:rPr>
        <w:t>.pl-pg</w:t>
      </w:r>
      <w:r>
        <w:t xml:space="preserve">, 13 px semibold, a line between pages): </w:t>
      </w:r>
      <w:r>
        <w:rPr>
          <w:i/>
          <w:iCs/>
        </w:rPr>
        <w:t>Contact · Main form</w:t>
      </w:r>
      <w:r>
        <w:t xml:space="preserve">, </w:t>
      </w:r>
      <w:r>
        <w:rPr>
          <w:i/>
          <w:iCs/>
        </w:rPr>
        <w:t>Projects · Active Projects</w:t>
      </w:r>
      <w:r>
        <w:t xml:space="preserve">, </w:t>
      </w:r>
      <w:r>
        <w:rPr>
          <w:i/>
          <w:iCs/>
        </w:rPr>
        <w:t>Sales Hub · App navigation</w:t>
      </w:r>
      <w:r>
        <w:t xml:space="preserve">; </w:t>
      </w:r>
      <w:r>
        <w:rPr>
          <w:i/>
          <w:iCs/>
        </w:rPr>
        <w:t>Workbench</w:t>
      </w:r>
      <w:r>
        <w:t xml:space="preserve"> for a change that wasn't made on a page in translation mode; </w:t>
      </w:r>
      <w:r>
        <w:rPr>
          <w:i/>
          <w:iCs/>
        </w:rPr>
        <w:t>Another page</w:t>
      </w:r>
      <w:r>
        <w:t xml:space="preserve"> for a page without a name (</w:t>
      </w:r>
      <w:r>
        <w:rPr>
          <w:color w:val="0F6CBD"/>
        </w:rPr>
        <w:t>9.27</w:t>
      </w:r>
      <w:r>
        <w:t>)</w:t>
      </w:r>
      <w:r>
        <w:t xml:space="preserve">. Their rows look like the page's changed rows. </w:t>
      </w:r>
      <w:r>
        <w:rPr>
          <w:i/>
          <w:iCs/>
        </w:rPr>
        <w:t>All</w:t>
      </w:r>
      <w:r>
        <w:t xml:space="preserve"> and </w:t>
      </w:r>
      <w:r>
        <w:rPr>
          <w:i/>
          <w:iCs/>
        </w:rPr>
        <w:t>Changed</w:t>
      </w:r>
      <w:r>
        <w:t xml:space="preserve"> count them, </w:t>
      </w:r>
      <w:r>
        <w:rPr>
          <w:i/>
          <w:iCs/>
        </w:rPr>
        <w:t>Not translated</w:t>
      </w:r>
      <w:r>
        <w:t xml:space="preserve"> never does, and the search looks in their page's name too. 300 rows at first, then </w:t>
      </w:r>
      <w:r>
        <w:rPr>
          <w:b/>
          <w:bCs/>
        </w:rPr>
        <w:t>Show all</w:t>
      </w:r>
      <w:r>
        <w:t>. The group is left out when there are none.</w:t>
      </w:r>
    </w:p>
    <w:p w14:paraId="51707A19" w14:textId="77777777" w:rsidR="00491372" w:rsidRDefault="00657CE8">
      <w:pPr>
        <w:spacing w:after="120"/>
      </w:pPr>
      <w:r>
        <w:rPr>
          <w:b/>
          <w:bCs/>
        </w:rPr>
        <w:t>Search.</w:t>
      </w:r>
      <w:r>
        <w:t xml:space="preserve"> The search box matches every word typed, with case, accents, apostrophes and ligatures aside (</w:t>
      </w:r>
      <w:r>
        <w:rPr>
          <w:rFonts w:ascii="Consolas" w:eastAsia="Consolas" w:hAnsi="Consolas" w:cs="Consolas"/>
          <w:sz w:val="18"/>
          <w:szCs w:val="18"/>
          <w:shd w:val="clear" w:color="auto" w:fill="F3F2F1"/>
        </w:rPr>
        <w:t>fold</w:t>
      </w:r>
      <w:r>
        <w:t xml:space="preserve"> in </w:t>
      </w:r>
      <w:r>
        <w:rPr>
          <w:rFonts w:ascii="Consolas" w:eastAsia="Consolas" w:hAnsi="Consolas" w:cs="Consolas"/>
          <w:sz w:val="18"/>
          <w:szCs w:val="18"/>
          <w:shd w:val="clear" w:color="auto" w:fill="F3F2F1"/>
        </w:rPr>
        <w:t>src/core/search.ts</w:t>
      </w:r>
      <w:r>
        <w:t xml:space="preserve">, the same search as the Workbench's </w:t>
      </w:r>
      <w:r>
        <w:rPr>
          <w:i/>
          <w:iCs/>
        </w:rPr>
        <w:t>Filter rows</w:t>
      </w:r>
      <w:r>
        <w:t xml:space="preserve">): </w:t>
      </w:r>
      <w:r>
        <w:rPr>
          <w:i/>
          <w:iCs/>
        </w:rPr>
        <w:t>tele</w:t>
      </w:r>
      <w:r>
        <w:t xml:space="preserve"> finds </w:t>
      </w:r>
      <w:r>
        <w:rPr>
          <w:i/>
          <w:iCs/>
        </w:rPr>
        <w:t>Téléphone</w:t>
      </w:r>
      <w:r>
        <w:t xml:space="preserve">, </w:t>
      </w:r>
      <w:r>
        <w:rPr>
          <w:i/>
          <w:iCs/>
        </w:rPr>
        <w:t>l'action</w:t>
      </w:r>
      <w:r>
        <w:t xml:space="preserve"> finds </w:t>
      </w:r>
      <w:r>
        <w:rPr>
          <w:i/>
          <w:iCs/>
        </w:rPr>
        <w:t>l’action</w:t>
      </w:r>
      <w:r>
        <w:t>. It looks in every language of the label's texts, staged and as on the server, its title, its breadcrumb and technical name, its place, its kind and what its row shows (</w:t>
      </w:r>
      <w:r>
        <w:rPr>
          <w:rFonts w:ascii="Consolas" w:eastAsia="Consolas" w:hAnsi="Consolas" w:cs="Consolas"/>
          <w:sz w:val="18"/>
          <w:szCs w:val="18"/>
          <w:shd w:val="clear" w:color="auto" w:fill="F3F2F1"/>
        </w:rPr>
        <w:t>searchText</w:t>
      </w:r>
      <w:r>
        <w:t xml:space="preserve"> in </w:t>
      </w:r>
      <w:r>
        <w:rPr>
          <w:rFonts w:ascii="Consolas" w:eastAsia="Consolas" w:hAnsi="Consolas" w:cs="Consolas"/>
          <w:sz w:val="18"/>
          <w:szCs w:val="18"/>
          <w:shd w:val="clear" w:color="auto" w:fill="F3F2F1"/>
        </w:rPr>
        <w:t>status.ts</w:t>
      </w:r>
      <w:r>
        <w:t>).</w:t>
      </w:r>
    </w:p>
    <w:p w14:paraId="6308E6CC" w14:textId="77777777" w:rsidR="00491372" w:rsidRDefault="00657CE8">
      <w:pPr>
        <w:spacing w:after="120"/>
      </w:pPr>
      <w:r>
        <w:rPr>
          <w:b/>
          <w:bCs/>
        </w:rPr>
        <w:t>While loading.</w:t>
      </w:r>
      <w:r>
        <w:t xml:space="preserve"> Skeleton rows show while the page's labels load (in the unfiltered list only). Empty states: </w:t>
      </w:r>
      <w:r>
        <w:rPr>
          <w:i/>
          <w:iCs/>
        </w:rPr>
        <w:t>Nothing left to translate</w:t>
      </w:r>
      <w:r>
        <w:t xml:space="preserve"> (</w:t>
      </w:r>
      <w:r>
        <w:rPr>
          <w:i/>
          <w:iCs/>
        </w:rPr>
        <w:t>Everything on this page is translated into French.</w:t>
      </w:r>
      <w:r>
        <w:t xml:space="preserve">), </w:t>
      </w:r>
      <w:r>
        <w:rPr>
          <w:i/>
          <w:iCs/>
        </w:rPr>
        <w:t>No changes yet</w:t>
      </w:r>
      <w:r>
        <w:t xml:space="preserve">, </w:t>
      </w:r>
      <w:r>
        <w:rPr>
          <w:i/>
          <w:iCs/>
        </w:rPr>
        <w:t>No labels match</w:t>
      </w:r>
      <w:r>
        <w:t xml:space="preserve">, </w:t>
      </w:r>
      <w:r>
        <w:rPr>
          <w:i/>
          <w:iCs/>
        </w:rPr>
        <w:t>No translatable labels found yet</w:t>
      </w:r>
      <w:r>
        <w:t xml:space="preserve"> while loading, </w:t>
      </w:r>
      <w:r>
        <w:rPr>
          <w:i/>
          <w:iCs/>
        </w:rPr>
        <w:t>Nothing to translate here</w:t>
      </w:r>
      <w:r>
        <w:t xml:space="preserve"> on a page without labels.</w:t>
      </w:r>
    </w:p>
    <w:p w14:paraId="678B1884" w14:textId="77777777" w:rsidR="00491372" w:rsidRDefault="00657CE8">
      <w:pPr>
        <w:spacing w:after="120"/>
      </w:pPr>
      <w:r>
        <w:rPr>
          <w:b/>
          <w:bCs/>
        </w:rPr>
        <w:lastRenderedPageBreak/>
        <w:t>Keyboard and pointer.</w:t>
      </w:r>
      <w:r>
        <w:t xml:space="preserve"> The group bands and the rows are buttons in one tab stop (roving </w:t>
      </w:r>
      <w:r>
        <w:rPr>
          <w:rFonts w:ascii="Consolas" w:eastAsia="Consolas" w:hAnsi="Consolas" w:cs="Consolas"/>
          <w:sz w:val="18"/>
          <w:szCs w:val="18"/>
          <w:shd w:val="clear" w:color="auto" w:fill="F3F2F1"/>
        </w:rPr>
        <w:t>tabindex</w:t>
      </w:r>
      <w:r>
        <w:t>: the last one used, else the first row, else the first band). ↓ in the search box goes to the first row, not to a band (a band only when every group is collapsed), so that typing, ↓ and Enter opens the first hit; ↑, ↓, Home and End move between the bands and the rows; ↑ on the first goes back to the search box; Enter and Space open a row, and collapse or expand a band's group. A row under the pointer, or focused, flashes its marks on</w:t>
      </w:r>
      <w:r>
        <w:t xml:space="preserve"> the page (</w:t>
      </w:r>
      <w:r>
        <w:rPr>
          <w:rFonts w:ascii="Consolas" w:eastAsia="Consolas" w:hAnsi="Consolas" w:cs="Consolas"/>
          <w:sz w:val="18"/>
          <w:szCs w:val="18"/>
          <w:shd w:val="clear" w:color="auto" w:fill="F3F2F1"/>
        </w:rPr>
        <w:t>mode.flash</w:t>
      </w:r>
      <w:r>
        <w:t>). A render keeps the focus on the same row or band. When the sheet closes with the focus in it, the focus goes back to where it was when the sheet opened (the bar's button).</w:t>
      </w:r>
    </w:p>
    <w:p w14:paraId="5E387C2F" w14:textId="77777777" w:rsidR="00491372" w:rsidRDefault="00657CE8">
      <w:pPr>
        <w:spacing w:after="120"/>
      </w:pPr>
      <w:r>
        <w:rPr>
          <w:b/>
          <w:bCs/>
        </w:rPr>
        <w:t>Docked or floating.</w:t>
      </w:r>
      <w:r>
        <w:t xml:space="preserve"> Docked, the sheet is the stylesheet's full-height panel at the right edge (</w:t>
      </w:r>
      <w:r>
        <w:rPr>
          <w:rFonts w:ascii="Consolas" w:eastAsia="Consolas" w:hAnsi="Consolas" w:cs="Consolas"/>
          <w:sz w:val="18"/>
          <w:szCs w:val="18"/>
          <w:shd w:val="clear" w:color="auto" w:fill="F3F2F1"/>
        </w:rPr>
        <w:t>.pgl</w:t>
      </w:r>
      <w:r>
        <w:t xml:space="preserve">, </w:t>
      </w:r>
      <w:r>
        <w:rPr>
          <w:rFonts w:ascii="Consolas" w:eastAsia="Consolas" w:hAnsi="Consolas" w:cs="Consolas"/>
          <w:sz w:val="18"/>
          <w:szCs w:val="18"/>
          <w:shd w:val="clear" w:color="auto" w:fill="F3F2F1"/>
        </w:rPr>
        <w:t>z-index</w:t>
      </w:r>
      <w:r>
        <w:t xml:space="preserve"> 3 in the layer), and the bar keeps clear of it (</w:t>
      </w:r>
      <w:r>
        <w:rPr>
          <w:color w:val="0F6CBD"/>
        </w:rPr>
        <w:t>9.24</w:t>
      </w:r>
      <w:r>
        <w:t>). Dragged by its header, it floats: a panel over the page (</w:t>
      </w:r>
      <w:r>
        <w:rPr>
          <w:rFonts w:ascii="Consolas" w:eastAsia="Consolas" w:hAnsi="Consolas" w:cs="Consolas"/>
          <w:sz w:val="18"/>
          <w:szCs w:val="18"/>
          <w:shd w:val="clear" w:color="auto" w:fill="F3F2F1"/>
        </w:rPr>
        <w:t>.pgl.is-float</w:t>
      </w:r>
      <w:r>
        <w:t xml:space="preserve">, </w:t>
      </w:r>
      <w:r>
        <w:rPr>
          <w:rFonts w:ascii="Consolas" w:eastAsia="Consolas" w:hAnsi="Consolas" w:cs="Consolas"/>
          <w:sz w:val="18"/>
          <w:szCs w:val="18"/>
          <w:shd w:val="clear" w:color="auto" w:fill="F3F2F1"/>
        </w:rPr>
        <w:t>z-index</w:t>
      </w:r>
      <w:r>
        <w:t xml:space="preserve"> 12: above the bar, below the popup and tooltips) with a border, rounded corners and a shadow, like the Workbench window, so that what it covered (a field at the right of a form) can be clicked. While it floats, the bar takes its usual room again.</w:t>
      </w:r>
    </w:p>
    <w:p w14:paraId="3800F70F" w14:textId="77777777" w:rsidR="00491372" w:rsidRDefault="00657CE8">
      <w:pPr>
        <w:keepNext/>
        <w:keepLines/>
        <w:spacing w:after="120"/>
      </w:pPr>
      <w:r>
        <w:rPr>
          <w:b/>
          <w:bCs/>
        </w:rPr>
        <w:t>Floating.</w:t>
      </w:r>
      <w:r>
        <w:t xml:space="preserve"> The sheet dragged over the </w:t>
      </w:r>
      <w:r>
        <w:rPr>
          <w:i/>
          <w:iCs/>
        </w:rPr>
        <w:t>Project</w:t>
      </w:r>
      <w:r>
        <w:t xml:space="preserve"> record: its pin no longer pressed, the </w:t>
      </w:r>
      <w:r>
        <w:rPr>
          <w:i/>
          <w:iCs/>
        </w:rPr>
        <w:t>Form</w:t>
      </w:r>
      <w:r>
        <w:t xml:space="preserve"> group with the tabs, sections and fields of the form, and on the right the values of </w:t>
      </w:r>
      <w:r>
        <w:rPr>
          <w:i/>
          <w:iCs/>
        </w:rPr>
        <w:t>Start date</w:t>
      </w:r>
      <w:r>
        <w:t xml:space="preserve"> and </w:t>
      </w:r>
      <w:r>
        <w:rPr>
          <w:i/>
          <w:iCs/>
        </w:rPr>
        <w:t>Due date</w:t>
      </w:r>
      <w:r>
        <w:t>, which the docked sheet covered. The bar has its full room again.</w:t>
      </w:r>
    </w:p>
    <w:p w14:paraId="1812C814" w14:textId="77777777" w:rsidR="00491372" w:rsidRDefault="00657CE8">
      <w:pPr>
        <w:spacing w:before="120" w:after="160"/>
        <w:jc w:val="center"/>
      </w:pPr>
      <w:r>
        <w:rPr>
          <w:noProof/>
        </w:rPr>
        <w:drawing>
          <wp:inline distT="0" distB="0" distL="0" distR="0" wp14:anchorId="47076409" wp14:editId="01958FCE">
            <wp:extent cx="5943600" cy="4229100"/>
            <wp:effectExtent l="0" t="0" r="0" b="0"/>
            <wp:docPr id="38" name="all-labels-floating.png" descr="The All labels sheet floating over the Project record" title="The All labels sheet floating over the Projec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43600" cy="4229100"/>
                    </a:xfrm>
                    <a:prstGeom prst="rect">
                      <a:avLst/>
                    </a:prstGeom>
                  </pic:spPr>
                </pic:pic>
              </a:graphicData>
            </a:graphic>
          </wp:inline>
        </w:drawing>
      </w:r>
    </w:p>
    <w:p w14:paraId="239261A3" w14:textId="77777777" w:rsidR="00491372" w:rsidRDefault="00657CE8">
      <w:pPr>
        <w:spacing w:after="120"/>
      </w:pP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floatBox</w:t>
      </w:r>
      <w:r>
        <w:t>:</w:t>
      </w:r>
    </w:p>
    <w:p w14:paraId="41B870C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5BCC1F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box of a floating sheet in a W×H viewport, at its place (`p`: fractions of the room around it, like the bar's</w:t>
      </w:r>
    </w:p>
    <w:p w14:paraId="40F443F7"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prefs.bar): always inside the viewport, however small it gets.</w:t>
      </w:r>
    </w:p>
    <w:p w14:paraId="75E03B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6618A4C"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floatBox(W: number, H: number, p?: { x?: unknown; y?: unknown }): { left: number; top: number; width: number; height: number } {</w:t>
      </w:r>
    </w:p>
    <w:p w14:paraId="5703532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width = Math.max(0, Math.min(FLOAT_W, W - 2 * EDGE));</w:t>
      </w:r>
    </w:p>
    <w:p w14:paraId="359A25A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height = Math.max(0, Math.min(FLOAT_H, H - 32));</w:t>
      </w:r>
    </w:p>
    <w:p w14:paraId="75A38F1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1EB58F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left: Math.round(EDGE + frac(p?.x, 0) * Math.max(0, W - width - 2 * EDGE)),</w:t>
      </w:r>
    </w:p>
    <w:p w14:paraId="3652881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top: Math.round(EDGE + frac(p?.y, 0) * Math.max(0, H - height - 2 * EDGE)),</w:t>
      </w:r>
    </w:p>
    <w:p w14:paraId="173AE9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width,</w:t>
      </w:r>
    </w:p>
    <w:p w14:paraId="4A28B1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height,</w:t>
      </w:r>
    </w:p>
    <w:p w14:paraId="1620B77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02A9CE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DD239DB" w14:textId="77777777" w:rsidR="00491372" w:rsidRDefault="00491372">
      <w:pPr>
        <w:spacing w:after="120"/>
      </w:pPr>
    </w:p>
    <w:p w14:paraId="05029501" w14:textId="77777777" w:rsidR="00491372" w:rsidRDefault="00657CE8" w:rsidP="00830234">
      <w:pPr>
        <w:pStyle w:val="ListParagraph"/>
        <w:numPr>
          <w:ilvl w:val="0"/>
          <w:numId w:val="1"/>
        </w:numPr>
        <w:spacing w:after="60" w:line="264" w:lineRule="auto"/>
      </w:pPr>
      <w:r>
        <w:rPr>
          <w:b/>
          <w:bCs/>
        </w:rPr>
        <w:t>Its box.</w:t>
      </w:r>
      <w:r>
        <w:t xml:space="preserve"> 360 px wide (</w:t>
      </w:r>
      <w:r>
        <w:rPr>
          <w:rFonts w:ascii="Consolas" w:eastAsia="Consolas" w:hAnsi="Consolas" w:cs="Consolas"/>
          <w:sz w:val="18"/>
          <w:szCs w:val="18"/>
          <w:shd w:val="clear" w:color="auto" w:fill="F3F2F1"/>
        </w:rPr>
        <w:t>FLOAT_W</w:t>
      </w:r>
      <w:r>
        <w:t>, the docked width; the window less 16 px when narrower) and 640 px high (</w:t>
      </w:r>
      <w:r>
        <w:rPr>
          <w:rFonts w:ascii="Consolas" w:eastAsia="Consolas" w:hAnsi="Consolas" w:cs="Consolas"/>
          <w:sz w:val="18"/>
          <w:szCs w:val="18"/>
          <w:shd w:val="clear" w:color="auto" w:fill="F3F2F1"/>
        </w:rPr>
        <w:t>FLOAT_H</w:t>
      </w:r>
      <w:r>
        <w:t>; the window less 32 px when lower), at least 8 px inside the window (</w:t>
      </w:r>
      <w:r>
        <w:rPr>
          <w:rFonts w:ascii="Consolas" w:eastAsia="Consolas" w:hAnsi="Consolas" w:cs="Consolas"/>
          <w:sz w:val="18"/>
          <w:szCs w:val="18"/>
          <w:shd w:val="clear" w:color="auto" w:fill="F3F2F1"/>
        </w:rPr>
        <w:t>EDGE</w:t>
      </w:r>
      <w:r>
        <w:t>). Its place is two fractions, 0 to 1, of the room left around it (</w:t>
      </w:r>
      <w:r>
        <w:rPr>
          <w:rFonts w:ascii="Consolas" w:eastAsia="Consolas" w:hAnsi="Consolas" w:cs="Consolas"/>
          <w:sz w:val="18"/>
          <w:szCs w:val="18"/>
          <w:shd w:val="clear" w:color="auto" w:fill="F3F2F1"/>
        </w:rPr>
        <w:t>x</w:t>
      </w:r>
      <w:r>
        <w:t xml:space="preserve">, </w:t>
      </w:r>
      <w:r>
        <w:rPr>
          <w:rFonts w:ascii="Consolas" w:eastAsia="Consolas" w:hAnsi="Consolas" w:cs="Consolas"/>
          <w:sz w:val="18"/>
          <w:szCs w:val="18"/>
          <w:shd w:val="clear" w:color="auto" w:fill="F3F2F1"/>
        </w:rPr>
        <w:t>y</w:t>
      </w:r>
      <w:r>
        <w:t xml:space="preserve">, like the bar's), so it stays inside the window, at the same place, as the window changes size (the window's </w:t>
      </w:r>
      <w:r>
        <w:rPr>
          <w:rFonts w:ascii="Consolas" w:eastAsia="Consolas" w:hAnsi="Consolas" w:cs="Consolas"/>
          <w:sz w:val="18"/>
          <w:szCs w:val="18"/>
          <w:shd w:val="clear" w:color="auto" w:fill="F3F2F1"/>
        </w:rPr>
        <w:t>resize</w:t>
      </w:r>
      <w:r>
        <w:t xml:space="preserve"> places it again). </w:t>
      </w:r>
      <w:r>
        <w:rPr>
          <w:rFonts w:ascii="Consolas" w:eastAsia="Consolas" w:hAnsi="Consolas" w:cs="Consolas"/>
          <w:sz w:val="18"/>
          <w:szCs w:val="18"/>
          <w:shd w:val="clear" w:color="auto" w:fill="F3F2F1"/>
        </w:rPr>
        <w:t>frac</w:t>
      </w:r>
      <w:r>
        <w:t xml:space="preserve"> takes anything the preferences hold: a number out of range is brought into 0 to 1, anything else is 0.</w:t>
      </w:r>
    </w:p>
    <w:p w14:paraId="4F1AEE66" w14:textId="77777777" w:rsidR="00491372" w:rsidRDefault="00657CE8" w:rsidP="00830234">
      <w:pPr>
        <w:pStyle w:val="ListParagraph"/>
        <w:numPr>
          <w:ilvl w:val="0"/>
          <w:numId w:val="1"/>
        </w:numPr>
        <w:spacing w:after="60" w:line="264" w:lineRule="auto"/>
      </w:pPr>
      <w:r>
        <w:rPr>
          <w:b/>
          <w:bCs/>
        </w:rPr>
        <w:t>Dragging.</w:t>
      </w:r>
      <w:r>
        <w:t xml:space="preserve"> A press of the primary button on the header, not on one of its buttons, captures the pointer. The sheet floats once the pointer has moved 4 px (across plus down), so a click or a double-click on the header never floats it; it then follows the pointer, kept inside the window (</w:t>
      </w:r>
      <w:r>
        <w:rPr>
          <w:rFonts w:ascii="Consolas" w:eastAsia="Consolas" w:hAnsi="Consolas" w:cs="Consolas"/>
          <w:sz w:val="18"/>
          <w:szCs w:val="18"/>
          <w:shd w:val="clear" w:color="auto" w:fill="F3F2F1"/>
        </w:rPr>
        <w:t>floatPlace</w:t>
      </w:r>
      <w:r>
        <w:t>, three decimals), and its place is saved when the button is released.</w:t>
      </w:r>
    </w:p>
    <w:p w14:paraId="5738B13F" w14:textId="77777777" w:rsidR="00491372" w:rsidRDefault="00657CE8" w:rsidP="00830234">
      <w:pPr>
        <w:pStyle w:val="ListParagraph"/>
        <w:numPr>
          <w:ilvl w:val="0"/>
          <w:numId w:val="1"/>
        </w:numPr>
        <w:spacing w:after="60" w:line="264" w:lineRule="auto"/>
      </w:pPr>
      <w:r>
        <w:rPr>
          <w:b/>
          <w:bCs/>
        </w:rPr>
        <w:t>Docking.</w:t>
      </w:r>
      <w:r>
        <w:t xml:space="preserve"> The pin (</w:t>
      </w:r>
      <w:r>
        <w:rPr>
          <w:i/>
          <w:iCs/>
        </w:rPr>
        <w:t>Dock to the right</w:t>
      </w:r>
      <w:r>
        <w:t xml:space="preserve">, </w:t>
      </w:r>
      <w:r>
        <w:rPr>
          <w:rFonts w:ascii="Consolas" w:eastAsia="Consolas" w:hAnsi="Consolas" w:cs="Consolas"/>
          <w:sz w:val="18"/>
          <w:szCs w:val="18"/>
          <w:shd w:val="clear" w:color="auto" w:fill="F3F2F1"/>
        </w:rPr>
        <w:t>aria-pressed="true"</w:t>
      </w:r>
      <w:r>
        <w:t xml:space="preserve"> while docked) docks a floating sheet, and floats a docked one at its last floating place (at first the top left, 8 px from the edges): it is also the keyboard's way to do both. A double-click on the header, not on its buttons, docks it. Docking keeps the floating place for the pin.</w:t>
      </w:r>
    </w:p>
    <w:p w14:paraId="34F490D5" w14:textId="77777777" w:rsidR="00491372" w:rsidRDefault="00491372">
      <w:pPr>
        <w:spacing w:after="60"/>
      </w:pPr>
    </w:p>
    <w:p w14:paraId="25651824" w14:textId="77777777" w:rsidR="00491372" w:rsidRDefault="00657CE8">
      <w:pPr>
        <w:spacing w:after="120"/>
      </w:pP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placeSheet</w:t>
      </w:r>
      <w:r>
        <w:t xml:space="preserve">, </w:t>
      </w:r>
      <w:r>
        <w:rPr>
          <w:rFonts w:ascii="Consolas" w:eastAsia="Consolas" w:hAnsi="Consolas" w:cs="Consolas"/>
          <w:sz w:val="18"/>
          <w:szCs w:val="18"/>
          <w:shd w:val="clear" w:color="auto" w:fill="F3F2F1"/>
        </w:rPr>
        <w:t>dock</w:t>
      </w:r>
      <w:r>
        <w:t xml:space="preserve"> and </w:t>
      </w:r>
      <w:r>
        <w:rPr>
          <w:rFonts w:ascii="Consolas" w:eastAsia="Consolas" w:hAnsi="Consolas" w:cs="Consolas"/>
          <w:sz w:val="18"/>
          <w:szCs w:val="18"/>
          <w:shd w:val="clear" w:color="auto" w:fill="F3F2F1"/>
        </w:rPr>
        <w:t>undock</w:t>
      </w:r>
      <w:r>
        <w:t>:</w:t>
      </w:r>
    </w:p>
    <w:p w14:paraId="325BF1F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0C5EAF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Docked, the stylesheet's full-height sheet; floating, a panel at its place. The bar keeps clear of the sheet only</w:t>
      </w:r>
    </w:p>
    <w:p w14:paraId="27829D9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while it is docked (ui/bar.ts scanLayer), and notices its class change.</w:t>
      </w:r>
    </w:p>
    <w:p w14:paraId="58E4F8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329EB33" w14:textId="77777777" w:rsidR="00491372" w:rsidRDefault="00657CE8">
      <w:pPr>
        <w:shd w:val="clear" w:color="auto" w:fill="F5F5F5"/>
        <w:spacing w:line="240" w:lineRule="auto"/>
        <w:ind w:left="120" w:right="120"/>
      </w:pPr>
      <w:r>
        <w:rPr>
          <w:rFonts w:ascii="Consolas" w:eastAsia="Consolas" w:hAnsi="Consolas" w:cs="Consolas"/>
          <w:sz w:val="16"/>
          <w:szCs w:val="16"/>
        </w:rPr>
        <w:t>function placeSheet(): void {</w:t>
      </w:r>
    </w:p>
    <w:p w14:paraId="5A30E0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fl = floating();</w:t>
      </w:r>
    </w:p>
    <w:p w14:paraId="202A8B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el.classList.toggle('is-float', fl);</w:t>
      </w:r>
    </w:p>
    <w:p w14:paraId="1B235EC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pinB.setAttribute('aria-pressed', String(!fl));</w:t>
      </w:r>
    </w:p>
    <w:p w14:paraId="36F717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fl ? floatBox(...view(), live ?? placeOf()) : null;</w:t>
      </w:r>
    </w:p>
    <w:p w14:paraId="404FB60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Object.assign(el.style, b ? { left: b.left + 'px', top: b.top + 'px', width: b.width + 'px', height: b.height + 'px' } : { left: '', top: '', width: '', height: '' });</w:t>
      </w:r>
    </w:p>
    <w:p w14:paraId="4D07AFD1"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AF0CD60" w14:textId="77777777" w:rsidR="00491372" w:rsidRDefault="00657CE8">
      <w:pPr>
        <w:shd w:val="clear" w:color="auto" w:fill="F5F5F5"/>
        <w:spacing w:line="240" w:lineRule="auto"/>
        <w:ind w:left="120" w:right="120"/>
      </w:pPr>
      <w:r>
        <w:rPr>
          <w:rFonts w:ascii="Consolas" w:eastAsia="Consolas" w:hAnsi="Consolas" w:cs="Consolas"/>
          <w:sz w:val="16"/>
          <w:szCs w:val="16"/>
        </w:rPr>
        <w:t>/** Back on the right edge (the pin, a double-click on the header); its floating place is kept for the pin. */</w:t>
      </w:r>
    </w:p>
    <w:p w14:paraId="4303BDA8" w14:textId="77777777" w:rsidR="00491372" w:rsidRDefault="00657CE8">
      <w:pPr>
        <w:shd w:val="clear" w:color="auto" w:fill="F5F5F5"/>
        <w:spacing w:line="240" w:lineRule="auto"/>
        <w:ind w:left="120" w:right="120"/>
      </w:pPr>
      <w:r>
        <w:rPr>
          <w:rFonts w:ascii="Consolas" w:eastAsia="Consolas" w:hAnsi="Consolas" w:cs="Consolas"/>
          <w:sz w:val="16"/>
          <w:szCs w:val="16"/>
        </w:rPr>
        <w:t>function dock(): void {</w:t>
      </w:r>
    </w:p>
    <w:p w14:paraId="018FB1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(!floating()) return;</w:t>
      </w:r>
    </w:p>
    <w:p w14:paraId="00972CF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app.savePrefs({ list: { float: false, ...placeOf() } });</w:t>
      </w:r>
    </w:p>
    <w:p w14:paraId="42A4F5A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placeSheet();</w:t>
      </w:r>
    </w:p>
    <w:p w14:paraId="4D7182B6"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6B06CB1" w14:textId="77777777" w:rsidR="00491372" w:rsidRDefault="00657CE8">
      <w:pPr>
        <w:shd w:val="clear" w:color="auto" w:fill="F5F5F5"/>
        <w:spacing w:line="240" w:lineRule="auto"/>
        <w:ind w:left="120" w:right="120"/>
      </w:pPr>
      <w:r>
        <w:rPr>
          <w:rFonts w:ascii="Consolas" w:eastAsia="Consolas" w:hAnsi="Consolas" w:cs="Consolas"/>
          <w:sz w:val="16"/>
          <w:szCs w:val="16"/>
        </w:rPr>
        <w:t>function undock(): void {</w:t>
      </w:r>
    </w:p>
    <w:p w14:paraId="09467D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app.savePrefs({ list: { float: true, ...placeOf() } });</w:t>
      </w:r>
    </w:p>
    <w:p w14:paraId="704377E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placeSheet();</w:t>
      </w:r>
    </w:p>
    <w:p w14:paraId="675BB81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4B1A51E" w14:textId="77777777" w:rsidR="00491372" w:rsidRDefault="00491372">
      <w:pPr>
        <w:spacing w:after="120"/>
      </w:pPr>
    </w:p>
    <w:p w14:paraId="6E183F2C" w14:textId="77777777" w:rsidR="00491372" w:rsidRDefault="00657CE8">
      <w:pPr>
        <w:spacing w:after="120"/>
      </w:pPr>
      <w:r>
        <w:rPr>
          <w:b/>
          <w:bCs/>
        </w:rPr>
        <w:lastRenderedPageBreak/>
        <w:t>Its place in the preferences.</w:t>
      </w:r>
      <w:r>
        <w:t xml:space="preserve"> Docked or floating, and the floating place, are </w:t>
      </w:r>
      <w:r>
        <w:rPr>
          <w:rFonts w:ascii="Consolas" w:eastAsia="Consolas" w:hAnsi="Consolas" w:cs="Consolas"/>
          <w:sz w:val="18"/>
          <w:szCs w:val="18"/>
          <w:shd w:val="clear" w:color="auto" w:fill="F3F2F1"/>
        </w:rPr>
        <w:t>list</w:t>
      </w:r>
      <w:r>
        <w:t xml:space="preserve"> in the preferences (</w:t>
      </w:r>
      <w:r>
        <w:rPr>
          <w:rFonts w:ascii="Consolas" w:eastAsia="Consolas" w:hAnsi="Consolas" w:cs="Consolas"/>
          <w:sz w:val="18"/>
          <w:szCs w:val="18"/>
          <w:shd w:val="clear" w:color="auto" w:fill="F3F2F1"/>
        </w:rPr>
        <w:t>Prefs.list</w:t>
      </w:r>
      <w:r>
        <w:t xml:space="preserve"> in </w:t>
      </w:r>
      <w:r>
        <w:rPr>
          <w:rFonts w:ascii="Consolas" w:eastAsia="Consolas" w:hAnsi="Consolas" w:cs="Consolas"/>
          <w:sz w:val="18"/>
          <w:szCs w:val="18"/>
          <w:shd w:val="clear" w:color="auto" w:fill="F3F2F1"/>
        </w:rPr>
        <w:t>src/ui/types.ts</w:t>
      </w:r>
      <w:r>
        <w:t xml:space="preserve">: </w:t>
      </w:r>
      <w:r>
        <w:rPr>
          <w:rFonts w:ascii="Consolas" w:eastAsia="Consolas" w:hAnsi="Consolas" w:cs="Consolas"/>
          <w:sz w:val="18"/>
          <w:szCs w:val="18"/>
          <w:shd w:val="clear" w:color="auto" w:fill="F3F2F1"/>
        </w:rPr>
        <w:t>{ float?, x?, y? }</w:t>
      </w:r>
      <w:r>
        <w:t xml:space="preserve">), saved with </w:t>
      </w:r>
      <w:r>
        <w:rPr>
          <w:rFonts w:ascii="Consolas" w:eastAsia="Consolas" w:hAnsi="Consolas" w:cs="Consolas"/>
          <w:sz w:val="18"/>
          <w:szCs w:val="18"/>
          <w:shd w:val="clear" w:color="auto" w:fill="F3F2F1"/>
        </w:rPr>
        <w:t>app.savePrefs</w:t>
      </w:r>
      <w:r>
        <w:t xml:space="preserve"> in </w:t>
      </w:r>
      <w:r>
        <w:rPr>
          <w:rFonts w:ascii="Consolas" w:eastAsia="Consolas" w:hAnsi="Consolas" w:cs="Consolas"/>
          <w:sz w:val="18"/>
          <w:szCs w:val="18"/>
          <w:shd w:val="clear" w:color="auto" w:fill="F3F2F1"/>
        </w:rPr>
        <w:t>dxt:prefs:&lt;org id&gt;</w:t>
      </w:r>
      <w:r>
        <w:t xml:space="preserve"> in local storage (</w:t>
      </w:r>
      <w:r>
        <w:rPr>
          <w:color w:val="0F6CBD"/>
        </w:rPr>
        <w:t>9.24</w:t>
      </w:r>
      <w:r>
        <w:t xml:space="preserve">). </w:t>
      </w:r>
      <w:r>
        <w:rPr>
          <w:rFonts w:ascii="Consolas" w:eastAsia="Consolas" w:hAnsi="Consolas" w:cs="Consolas"/>
          <w:sz w:val="18"/>
          <w:szCs w:val="18"/>
          <w:shd w:val="clear" w:color="auto" w:fill="F3F2F1"/>
        </w:rPr>
        <w:t>readPrefs</w:t>
      </w:r>
      <w:r>
        <w:t xml:space="preserve"> in </w:t>
      </w:r>
      <w:r>
        <w:rPr>
          <w:rFonts w:ascii="Consolas" w:eastAsia="Consolas" w:hAnsi="Consolas" w:cs="Consolas"/>
          <w:sz w:val="18"/>
          <w:szCs w:val="18"/>
          <w:shd w:val="clear" w:color="auto" w:fill="F3F2F1"/>
        </w:rPr>
        <w:t>src/ui/app.ts</w:t>
      </w:r>
      <w:r>
        <w:t xml:space="preserve"> keeps </w:t>
      </w:r>
      <w:r>
        <w:rPr>
          <w:rFonts w:ascii="Consolas" w:eastAsia="Consolas" w:hAnsi="Consolas" w:cs="Consolas"/>
          <w:sz w:val="18"/>
          <w:szCs w:val="18"/>
          <w:shd w:val="clear" w:color="auto" w:fill="F3F2F1"/>
        </w:rPr>
        <w:t>list</w:t>
      </w:r>
      <w:r>
        <w:t xml:space="preserve"> when it is an object, and the sheet checks its values: only </w:t>
      </w:r>
      <w:r>
        <w:rPr>
          <w:rFonts w:ascii="Consolas" w:eastAsia="Consolas" w:hAnsi="Consolas" w:cs="Consolas"/>
          <w:sz w:val="18"/>
          <w:szCs w:val="18"/>
          <w:shd w:val="clear" w:color="auto" w:fill="F3F2F1"/>
        </w:rPr>
        <w:t>float: true</w:t>
      </w:r>
      <w:r>
        <w:t xml:space="preserve"> floats it. So the sheet opens again where it was left, docked or floating, the next time </w:t>
      </w:r>
      <w:r>
        <w:rPr>
          <w:b/>
          <w:bCs/>
        </w:rPr>
        <w:t>All labels</w:t>
      </w:r>
      <w:r>
        <w:t xml:space="preserve"> is pressed and after a reload.</w:t>
      </w:r>
    </w:p>
    <w:p w14:paraId="333C5B91" w14:textId="77777777" w:rsidR="00491372" w:rsidRDefault="00657CE8">
      <w:pPr>
        <w:spacing w:after="120"/>
      </w:pPr>
      <w:r>
        <w:rPr>
          <w:b/>
          <w:bCs/>
        </w:rPr>
        <w:t>The popup of a row.</w:t>
      </w:r>
      <w:r>
        <w:t xml:space="preserve"> A row's popup points at its label when the sheet doesn't cover the label, wherever the sheet is; else it points at the row and opens beside the sheet, to its left, or to its right when the sheet floats near the left edge, so it doesn't cover the list; with room on neither side, it is placed as next to a label (</w:t>
      </w:r>
      <w:r>
        <w:rPr>
          <w:rFonts w:ascii="Consolas" w:eastAsia="Consolas" w:hAnsi="Consolas" w:cs="Consolas"/>
          <w:sz w:val="18"/>
          <w:szCs w:val="18"/>
          <w:shd w:val="clear" w:color="auto" w:fill="F3F2F1"/>
        </w:rPr>
        <w:t>rowAnchor</w:t>
      </w:r>
      <w:r>
        <w:t xml:space="preserve">, </w:t>
      </w:r>
      <w:r>
        <w:rPr>
          <w:color w:val="0F6CBD"/>
        </w:rPr>
        <w:t>9.19</w:t>
      </w:r>
      <w:r>
        <w:t xml:space="preserve">; </w:t>
      </w:r>
      <w:r>
        <w:rPr>
          <w:rFonts w:ascii="Consolas" w:eastAsia="Consolas" w:hAnsi="Consolas" w:cs="Consolas"/>
          <w:sz w:val="18"/>
          <w:szCs w:val="18"/>
          <w:shd w:val="clear" w:color="auto" w:fill="F3F2F1"/>
        </w:rPr>
        <w:t>placeCallout</w:t>
      </w:r>
      <w:r>
        <w:t xml:space="preserve">'s </w:t>
      </w:r>
      <w:r>
        <w:rPr>
          <w:rFonts w:ascii="Consolas" w:eastAsia="Consolas" w:hAnsi="Consolas" w:cs="Consolas"/>
          <w:sz w:val="18"/>
          <w:szCs w:val="18"/>
          <w:shd w:val="clear" w:color="auto" w:fill="F3F2F1"/>
        </w:rPr>
        <w:t>beside</w:t>
      </w:r>
      <w:r>
        <w:t xml:space="preserve">, </w:t>
      </w:r>
      <w:r>
        <w:rPr>
          <w:color w:val="0F6CBD"/>
        </w:rPr>
        <w:t>9.21</w:t>
      </w:r>
      <w:r>
        <w:t>).</w:t>
      </w:r>
    </w:p>
    <w:p w14:paraId="2D91A8C3" w14:textId="77777777" w:rsidR="00491372" w:rsidRDefault="00657CE8">
      <w:pPr>
        <w:spacing w:after="120"/>
      </w:pPr>
      <w:r>
        <w:rPr>
          <w:b/>
          <w:bCs/>
        </w:rPr>
        <w:t>Following the page.</w:t>
      </w:r>
      <w:r>
        <w:t xml:space="preserve"> The sheet listens to the controller (</w:t>
      </w:r>
      <w:r>
        <w:rPr>
          <w:rFonts w:ascii="Consolas" w:eastAsia="Consolas" w:hAnsi="Consolas" w:cs="Consolas"/>
          <w:sz w:val="18"/>
          <w:szCs w:val="18"/>
          <w:shd w:val="clear" w:color="auto" w:fill="F3F2F1"/>
        </w:rPr>
        <w:t>mode.on</w:t>
      </w:r>
      <w:r>
        <w:t>): it renders again 120 ms after a change. On another page it shows that page's labels; a row the new page shows too keeps its element, so the row of a change found on its own page moves into the page's group and its popup stays next to it.</w:t>
      </w:r>
    </w:p>
    <w:p w14:paraId="48040792" w14:textId="77777777" w:rsidR="00491372" w:rsidRDefault="00657CE8">
      <w:pPr>
        <w:spacing w:after="120"/>
      </w:pPr>
      <w:r>
        <w:rPr>
          <w:b/>
          <w:bCs/>
        </w:rPr>
        <w:t>A click on a row</w:t>
      </w:r>
      <w:r>
        <w:t xml:space="preserve"> calls </w:t>
      </w:r>
      <w:r>
        <w:rPr>
          <w:rFonts w:ascii="Consolas" w:eastAsia="Consolas" w:hAnsi="Consolas" w:cs="Consolas"/>
          <w:sz w:val="18"/>
          <w:szCs w:val="18"/>
          <w:shd w:val="clear" w:color="auto" w:fill="F3F2F1"/>
        </w:rPr>
        <w:t>mode.open(comp, { from: row })</w:t>
      </w:r>
      <w:r>
        <w:t xml:space="preserve">. When that returns </w:t>
      </w:r>
      <w:r>
        <w:rPr>
          <w:rFonts w:ascii="Consolas" w:eastAsia="Consolas" w:hAnsi="Consolas" w:cs="Consolas"/>
          <w:sz w:val="18"/>
          <w:szCs w:val="18"/>
          <w:shd w:val="clear" w:color="auto" w:fill="F3F2F1"/>
        </w:rPr>
        <w:t>false</w:t>
      </w:r>
      <w:r>
        <w:t xml:space="preserve"> (the label is not on this page, and its change was not made on a page in translation mode), </w:t>
      </w:r>
      <w:r>
        <w:rPr>
          <w:rFonts w:ascii="Consolas" w:eastAsia="Consolas" w:hAnsi="Consolas" w:cs="Consolas"/>
          <w:sz w:val="18"/>
          <w:szCs w:val="18"/>
          <w:shd w:val="clear" w:color="auto" w:fill="F3F2F1"/>
        </w:rPr>
        <w:t>app.edit(comp)</w:t>
      </w:r>
      <w:r>
        <w:t xml:space="preserve"> opens the editor card in a dialog.</w:t>
      </w:r>
    </w:p>
    <w:p w14:paraId="5DA357DC" w14:textId="77777777" w:rsidR="00491372" w:rsidRDefault="00657CE8">
      <w:pPr>
        <w:spacing w:after="120"/>
      </w:pPr>
      <w:r>
        <w:rPr>
          <w:b/>
          <w:bCs/>
        </w:rPr>
        <w:t>Opening and closing it.</w:t>
      </w:r>
      <w:r>
        <w:t xml:space="preserve"> </w:t>
      </w:r>
      <w:r>
        <w:rPr>
          <w:rFonts w:ascii="Consolas" w:eastAsia="Consolas" w:hAnsi="Consolas" w:cs="Consolas"/>
          <w:sz w:val="18"/>
          <w:szCs w:val="18"/>
          <w:shd w:val="clear" w:color="auto" w:fill="F3F2F1"/>
        </w:rPr>
        <w:t>toggleList</w:t>
      </w:r>
      <w:r>
        <w:t xml:space="preserve"> in </w:t>
      </w:r>
      <w:r>
        <w:rPr>
          <w:rFonts w:ascii="Consolas" w:eastAsia="Consolas" w:hAnsi="Consolas" w:cs="Consolas"/>
          <w:sz w:val="18"/>
          <w:szCs w:val="18"/>
          <w:shd w:val="clear" w:color="auto" w:fill="F3F2F1"/>
        </w:rPr>
        <w:t>src/ui/app.ts</w:t>
      </w:r>
      <w:r>
        <w:t xml:space="preserve"> opens the sheet with </w:t>
      </w:r>
      <w:r>
        <w:rPr>
          <w:rFonts w:ascii="Consolas" w:eastAsia="Consolas" w:hAnsi="Consolas" w:cs="Consolas"/>
          <w:sz w:val="18"/>
          <w:szCs w:val="18"/>
          <w:shd w:val="clear" w:color="auto" w:fill="F3F2F1"/>
        </w:rPr>
        <w:t>openPageList(app, mode, { close })</w:t>
      </w:r>
      <w:r>
        <w:t xml:space="preserve"> and adds its element to the app's layer; </w:t>
      </w:r>
      <w:r>
        <w:rPr>
          <w:rFonts w:ascii="Consolas" w:eastAsia="Consolas" w:hAnsi="Consolas" w:cs="Consolas"/>
          <w:sz w:val="18"/>
          <w:szCs w:val="18"/>
          <w:shd w:val="clear" w:color="auto" w:fill="F3F2F1"/>
        </w:rPr>
        <w:t>closeList</w:t>
      </w:r>
      <w:r>
        <w:t xml:space="preserve"> cancels a find still waiting (</w:t>
      </w:r>
      <w:r>
        <w:rPr>
          <w:rFonts w:ascii="Consolas" w:eastAsia="Consolas" w:hAnsi="Consolas" w:cs="Consolas"/>
          <w:sz w:val="18"/>
          <w:szCs w:val="18"/>
          <w:shd w:val="clear" w:color="auto" w:fill="F3F2F1"/>
        </w:rPr>
        <w:t>mode.cancelFind()</w:t>
      </w:r>
      <w:r>
        <w:t xml:space="preserve">), calls the sheet's </w:t>
      </w:r>
      <w:r>
        <w:rPr>
          <w:rFonts w:ascii="Consolas" w:eastAsia="Consolas" w:hAnsi="Consolas" w:cs="Consolas"/>
          <w:sz w:val="18"/>
          <w:szCs w:val="18"/>
          <w:shd w:val="clear" w:color="auto" w:fill="F3F2F1"/>
        </w:rPr>
        <w:t>close()</w:t>
      </w:r>
      <w:r>
        <w:t xml:space="preserve"> and removes its element. The sheet answers with a </w:t>
      </w:r>
      <w:r>
        <w:rPr>
          <w:rFonts w:ascii="Consolas" w:eastAsia="Consolas" w:hAnsi="Consolas" w:cs="Consolas"/>
          <w:sz w:val="18"/>
          <w:szCs w:val="18"/>
          <w:shd w:val="clear" w:color="auto" w:fill="F3F2F1"/>
        </w:rPr>
        <w:t>PageListApi</w:t>
      </w:r>
      <w:r>
        <w:t xml:space="preserve"> (</w:t>
      </w:r>
      <w:r>
        <w:rPr>
          <w:rFonts w:ascii="Consolas" w:eastAsia="Consolas" w:hAnsi="Consolas" w:cs="Consolas"/>
          <w:sz w:val="18"/>
          <w:szCs w:val="18"/>
          <w:shd w:val="clear" w:color="auto" w:fill="F3F2F1"/>
        </w:rPr>
        <w:t>src/inspector/types.ts</w:t>
      </w:r>
      <w:r>
        <w:t xml:space="preserve">): </w:t>
      </w:r>
      <w:r>
        <w:rPr>
          <w:rFonts w:ascii="Consolas" w:eastAsia="Consolas" w:hAnsi="Consolas" w:cs="Consolas"/>
          <w:sz w:val="18"/>
          <w:szCs w:val="18"/>
          <w:shd w:val="clear" w:color="auto" w:fill="F3F2F1"/>
        </w:rPr>
        <w:t>el</w:t>
      </w:r>
      <w:r>
        <w:t xml:space="preserve">; </w:t>
      </w:r>
      <w:r>
        <w:rPr>
          <w:rFonts w:ascii="Consolas" w:eastAsia="Consolas" w:hAnsi="Consolas" w:cs="Consolas"/>
          <w:sz w:val="18"/>
          <w:szCs w:val="18"/>
          <w:shd w:val="clear" w:color="auto" w:fill="F3F2F1"/>
        </w:rPr>
        <w:t>refresh()</w:t>
      </w:r>
      <w:r>
        <w:t xml:space="preserve">, which renders it again; </w:t>
      </w:r>
      <w:r>
        <w:rPr>
          <w:rFonts w:ascii="Consolas" w:eastAsia="Consolas" w:hAnsi="Consolas" w:cs="Consolas"/>
          <w:sz w:val="18"/>
          <w:szCs w:val="18"/>
          <w:shd w:val="clear" w:color="auto" w:fill="F3F2F1"/>
        </w:rPr>
        <w:t>rowOf(comp)</w:t>
      </w:r>
      <w:r>
        <w:t xml:space="preserve">, the row element of a component on the page, else </w:t>
      </w:r>
      <w:r>
        <w:rPr>
          <w:rFonts w:ascii="Consolas" w:eastAsia="Consolas" w:hAnsi="Consolas" w:cs="Consolas"/>
          <w:sz w:val="18"/>
          <w:szCs w:val="18"/>
          <w:shd w:val="clear" w:color="auto" w:fill="F3F2F1"/>
        </w:rPr>
        <w:t>null</w:t>
      </w:r>
      <w:r>
        <w:t xml:space="preserve">; and </w:t>
      </w:r>
      <w:r>
        <w:rPr>
          <w:rFonts w:ascii="Consolas" w:eastAsia="Consolas" w:hAnsi="Consolas" w:cs="Consolas"/>
          <w:sz w:val="18"/>
          <w:szCs w:val="18"/>
          <w:shd w:val="clear" w:color="auto" w:fill="F3F2F1"/>
        </w:rPr>
        <w:t>close()</w:t>
      </w:r>
      <w:r>
        <w:t xml:space="preserve">, which stops its listeners (the window's </w:t>
      </w:r>
      <w:r>
        <w:rPr>
          <w:rFonts w:ascii="Consolas" w:eastAsia="Consolas" w:hAnsi="Consolas" w:cs="Consolas"/>
          <w:sz w:val="18"/>
          <w:szCs w:val="18"/>
          <w:shd w:val="clear" w:color="auto" w:fill="F3F2F1"/>
        </w:rPr>
        <w:t>resize</w:t>
      </w:r>
      <w:r>
        <w:t xml:space="preserve"> among them) and gives the focus back to the b</w:t>
      </w:r>
      <w:r>
        <w:t xml:space="preserve">ar's button when it was in the sheet. Nothing in </w:t>
      </w:r>
      <w:r>
        <w:rPr>
          <w:rFonts w:ascii="Consolas" w:eastAsia="Consolas" w:hAnsi="Consolas" w:cs="Consolas"/>
          <w:sz w:val="18"/>
          <w:szCs w:val="18"/>
          <w:shd w:val="clear" w:color="auto" w:fill="F3F2F1"/>
        </w:rPr>
        <w:t>src/</w:t>
      </w:r>
      <w:r>
        <w:t xml:space="preserve"> calls </w:t>
      </w:r>
      <w:r>
        <w:rPr>
          <w:rFonts w:ascii="Consolas" w:eastAsia="Consolas" w:hAnsi="Consolas" w:cs="Consolas"/>
          <w:sz w:val="18"/>
          <w:szCs w:val="18"/>
          <w:shd w:val="clear" w:color="auto" w:fill="F3F2F1"/>
        </w:rPr>
        <w:t>refresh()</w:t>
      </w:r>
      <w:r>
        <w:t xml:space="preserve"> or </w:t>
      </w:r>
      <w:r>
        <w:rPr>
          <w:rFonts w:ascii="Consolas" w:eastAsia="Consolas" w:hAnsi="Consolas" w:cs="Consolas"/>
          <w:sz w:val="18"/>
          <w:szCs w:val="18"/>
          <w:shd w:val="clear" w:color="auto" w:fill="F3F2F1"/>
        </w:rPr>
        <w:t>rowOf()</w:t>
      </w:r>
      <w:r>
        <w:t xml:space="preserve"> at present: the sheet follows the controller by itself, and the unit tests use </w:t>
      </w:r>
      <w:r>
        <w:rPr>
          <w:rFonts w:ascii="Consolas" w:eastAsia="Consolas" w:hAnsi="Consolas" w:cs="Consolas"/>
          <w:sz w:val="18"/>
          <w:szCs w:val="18"/>
          <w:shd w:val="clear" w:color="auto" w:fill="F3F2F1"/>
        </w:rPr>
        <w:t>rowOf</w:t>
      </w:r>
      <w:r>
        <w:t>.</w:t>
      </w:r>
    </w:p>
    <w:p w14:paraId="5E6E7B5F" w14:textId="77777777" w:rsidR="00491372" w:rsidRDefault="00657CE8">
      <w:pPr>
        <w:pStyle w:val="Heading2"/>
        <w:keepNext/>
      </w:pPr>
      <w:bookmarkStart w:id="118" w:name="_Toc243595406"/>
      <w:r>
        <w:t xml:space="preserve">9.26 Finding a label from the list: </w:t>
      </w:r>
      <w:r>
        <w:rPr>
          <w:rFonts w:ascii="Consolas" w:eastAsia="Consolas" w:hAnsi="Consolas" w:cs="Consolas"/>
          <w:sz w:val="18"/>
          <w:szCs w:val="18"/>
          <w:shd w:val="clear" w:color="auto" w:fill="F3F2F1"/>
        </w:rPr>
        <w:t>inspector/reveal.ts</w:t>
      </w:r>
      <w:bookmarkEnd w:id="118"/>
    </w:p>
    <w:p w14:paraId="4F7FCD4B" w14:textId="77777777" w:rsidR="00491372" w:rsidRDefault="00657CE8">
      <w:pPr>
        <w:spacing w:after="120"/>
      </w:pPr>
      <w:r>
        <w:rPr>
          <w:rFonts w:ascii="Consolas" w:eastAsia="Consolas" w:hAnsi="Consolas" w:cs="Consolas"/>
          <w:sz w:val="18"/>
          <w:szCs w:val="18"/>
          <w:shd w:val="clear" w:color="auto" w:fill="F3F2F1"/>
        </w:rPr>
        <w:t>mode.open(comp, o)</w:t>
      </w:r>
      <w:r>
        <w:t xml:space="preserve"> finds a component's label on the page, pulses its mark and opens its popup next to it. The list and the Publish dialog's </w:t>
      </w:r>
      <w:r>
        <w:rPr>
          <w:b/>
          <w:bCs/>
        </w:rPr>
        <w:t>Fix</w:t>
      </w:r>
      <w:r>
        <w:t xml:space="preserve"> use it. It first reads the page as it is now (</w:t>
      </w:r>
      <w:r>
        <w:rPr>
          <w:rFonts w:ascii="Consolas" w:eastAsia="Consolas" w:hAnsi="Consolas" w:cs="Consolas"/>
          <w:sz w:val="18"/>
          <w:szCs w:val="18"/>
          <w:shd w:val="clear" w:color="auto" w:fill="F3F2F1"/>
        </w:rPr>
        <w:t>navigate()</w:t>
      </w:r>
      <w:r>
        <w:t>: a click within a second of a form switch would otherwise be decided on the page before), then finds a label of this page here, and a change made on another page where it was made (</w:t>
      </w:r>
      <w:r>
        <w:rPr>
          <w:color w:val="0F6CBD"/>
        </w:rPr>
        <w:t>9.27</w:t>
      </w:r>
      <w:r>
        <w:t>).</w:t>
      </w:r>
    </w:p>
    <w:p w14:paraId="74F391A8"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open</w:t>
      </w:r>
      <w:r>
        <w:t xml:space="preserve"> in the </w:t>
      </w:r>
      <w:r>
        <w:rPr>
          <w:rFonts w:ascii="Consolas" w:eastAsia="Consolas" w:hAnsi="Consolas" w:cs="Consolas"/>
          <w:sz w:val="18"/>
          <w:szCs w:val="18"/>
          <w:shd w:val="clear" w:color="auto" w:fill="F3F2F1"/>
        </w:rPr>
        <w:t>PageMode</w:t>
      </w:r>
      <w:r>
        <w:t>:</w:t>
      </w:r>
    </w:p>
    <w:p w14:paraId="3F27CAF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open(comp, o = {}) {</w:t>
      </w:r>
    </w:p>
    <w:p w14:paraId="74A19BE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(!on || paused || !x || comp === bypass) return false;</w:t>
      </w:r>
    </w:p>
    <w:p w14:paraId="76E7B02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page as it is now: a click within a second of a navigation (a form switch keeps the URL) would otherwise be</w:t>
      </w:r>
    </w:p>
    <w:p w14:paraId="315DDF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decided on the page before, and a find gone from there would take this one for another page and give up.</w:t>
      </w:r>
    </w:p>
    <w:p w14:paraId="79520E6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navigate();</w:t>
      </w:r>
    </w:p>
    <w:p w14:paraId="5C0048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label of this page is found here, never by navigating; a change made on another page where it was made there.</w:t>
      </w:r>
    </w:p>
    <w:p w14:paraId="11F045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onPage(comp) &amp;&amp; !elsewhere(comp) ? openComp(comp, o) : goFind(comp, o);</w:t>
      </w:r>
    </w:p>
    <w:p w14:paraId="49B84AD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E1C634A" w14:textId="77777777" w:rsidR="00491372" w:rsidRDefault="00491372">
      <w:pPr>
        <w:spacing w:after="120"/>
      </w:pPr>
    </w:p>
    <w:p w14:paraId="6219DC68" w14:textId="77777777" w:rsidR="00491372" w:rsidRDefault="00657CE8">
      <w:pPr>
        <w:spacing w:after="120"/>
      </w:pPr>
      <w:r>
        <w:rPr>
          <w:b/>
          <w:bCs/>
        </w:rPr>
        <w:lastRenderedPageBreak/>
        <w:t>On this page</w:t>
      </w:r>
      <w:r>
        <w:t xml:space="preserve"> (</w:t>
      </w:r>
      <w:r>
        <w:rPr>
          <w:rFonts w:ascii="Consolas" w:eastAsia="Consolas" w:hAnsi="Consolas" w:cs="Consolas"/>
          <w:sz w:val="18"/>
          <w:szCs w:val="18"/>
          <w:shd w:val="clear" w:color="auto" w:fill="F3F2F1"/>
        </w:rPr>
        <w:t>openComp</w:t>
      </w:r>
      <w:r>
        <w:t xml:space="preserve">, </w:t>
      </w:r>
      <w:r>
        <w:rPr>
          <w:rFonts w:ascii="Consolas" w:eastAsia="Consolas" w:hAnsi="Consolas" w:cs="Consolas"/>
          <w:sz w:val="18"/>
          <w:szCs w:val="18"/>
          <w:shd w:val="clear" w:color="auto" w:fill="F3F2F1"/>
        </w:rPr>
        <w:t>find</w:t>
      </w:r>
      <w:r>
        <w:t>):</w:t>
      </w:r>
    </w:p>
    <w:p w14:paraId="15296969" w14:textId="77777777" w:rsidR="00491372" w:rsidRDefault="00657CE8" w:rsidP="00830234">
      <w:pPr>
        <w:pStyle w:val="ListParagraph"/>
        <w:numPr>
          <w:ilvl w:val="0"/>
          <w:numId w:val="32"/>
        </w:numPr>
        <w:spacing w:after="60" w:line="264" w:lineRule="auto"/>
      </w:pPr>
      <w:r>
        <w:rPr>
          <w:b/>
          <w:bCs/>
        </w:rPr>
        <w:t>Shown.</w:t>
      </w:r>
      <w:r>
        <w:t xml:space="preserve"> A label the overlay shows: its popup opens next to it, and its mark pulses.</w:t>
      </w:r>
    </w:p>
    <w:p w14:paraId="70BD9CA3" w14:textId="77777777" w:rsidR="00491372" w:rsidRDefault="00657CE8" w:rsidP="00830234">
      <w:pPr>
        <w:pStyle w:val="ListParagraph"/>
        <w:numPr>
          <w:ilvl w:val="0"/>
          <w:numId w:val="32"/>
        </w:numPr>
        <w:spacing w:after="60" w:line="264" w:lineRule="auto"/>
      </w:pPr>
      <w:r>
        <w:rPr>
          <w:b/>
          <w:bCs/>
        </w:rPr>
        <w:t>Rendered, off screen.</w:t>
      </w:r>
      <w:r>
        <w:t xml:space="preserve"> A label the page renders but that is scrolled away is scrolled into the middle (</w:t>
      </w:r>
      <w:r>
        <w:rPr>
          <w:rFonts w:ascii="Consolas" w:eastAsia="Consolas" w:hAnsi="Consolas" w:cs="Consolas"/>
          <w:sz w:val="18"/>
          <w:szCs w:val="18"/>
          <w:shd w:val="clear" w:color="auto" w:fill="F3F2F1"/>
        </w:rPr>
        <w:t>scrollIntoView</w:t>
      </w:r>
      <w:r>
        <w:t>), which shows it and changes nothing on the page; the popup opens two frames later, once the overlay has measured it.</w:t>
      </w:r>
    </w:p>
    <w:p w14:paraId="352EFB99" w14:textId="77777777" w:rsidR="00491372" w:rsidRDefault="00657CE8" w:rsidP="00830234">
      <w:pPr>
        <w:pStyle w:val="ListParagraph"/>
        <w:numPr>
          <w:ilvl w:val="0"/>
          <w:numId w:val="32"/>
        </w:numPr>
        <w:spacing w:after="60" w:line="264" w:lineRule="auto"/>
      </w:pPr>
      <w:r>
        <w:rPr>
          <w:b/>
          <w:bCs/>
        </w:rPr>
        <w:t>Not rendered.</w:t>
      </w:r>
      <w:r>
        <w:t xml:space="preserve"> </w:t>
      </w:r>
      <w:r>
        <w:rPr>
          <w:rFonts w:ascii="Consolas" w:eastAsia="Consolas" w:hAnsi="Consolas" w:cs="Consolas"/>
          <w:sz w:val="18"/>
          <w:szCs w:val="18"/>
          <w:shd w:val="clear" w:color="auto" w:fill="F3F2F1"/>
        </w:rPr>
        <w:t>revealOf(m, ctx)</w:t>
      </w:r>
      <w:r>
        <w:t xml:space="preserve"> says what to open so the page renders it, when that changes nothing but the view.</w:t>
      </w:r>
    </w:p>
    <w:p w14:paraId="6676E316" w14:textId="77777777" w:rsidR="00491372" w:rsidRDefault="00491372">
      <w:pPr>
        <w:spacing w:after="60"/>
      </w:pPr>
    </w:p>
    <w:p w14:paraId="79F2C045" w14:textId="77777777" w:rsidR="00491372" w:rsidRDefault="00657CE8">
      <w:pPr>
        <w:spacing w:after="120"/>
      </w:pPr>
      <w:r>
        <w:rPr>
          <w:rFonts w:ascii="Consolas" w:eastAsia="Consolas" w:hAnsi="Consolas" w:cs="Consolas"/>
          <w:sz w:val="18"/>
          <w:szCs w:val="18"/>
          <w:shd w:val="clear" w:color="auto" w:fill="F3F2F1"/>
        </w:rPr>
        <w:t>src/inspector/reveal.ts</w:t>
      </w:r>
      <w:r>
        <w:t xml:space="preserve">, </w:t>
      </w:r>
      <w:r>
        <w:rPr>
          <w:rFonts w:ascii="Consolas" w:eastAsia="Consolas" w:hAnsi="Consolas" w:cs="Consolas"/>
          <w:sz w:val="18"/>
          <w:szCs w:val="18"/>
          <w:shd w:val="clear" w:color="auto" w:fill="F3F2F1"/>
        </w:rPr>
        <w:t>revealOf</w:t>
      </w:r>
      <w:r>
        <w:t>:</w:t>
      </w:r>
    </w:p>
    <w:p w14:paraId="70C70BE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revealOf(m: Slot, c: RevealCtx): Reveal {</w:t>
      </w:r>
    </w:p>
    <w:p w14:paraId="1F1F97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(!c.record) return NOTHING;</w:t>
      </w:r>
    </w:p>
    <w:p w14:paraId="1A02C39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(m.kind === 'step') {</w:t>
      </w:r>
    </w:p>
    <w:p w14:paraId="771742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m.ref || {};</w:t>
      </w:r>
    </w:p>
    <w:p w14:paraId="526DEB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c.bpfId &amp;&amp; guid(r.workflowId) === c.bpfId &amp;&amp; r.stageId ? { by: 'stage', stageId: guid(r.stageId) } : NOTHING;</w:t>
      </w:r>
    </w:p>
    <w:p w14:paraId="5DDE99C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FBD40A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composite column's sub-field (Street 1 of an address) shows in its composite control's cell.</w:t>
      </w:r>
    </w:p>
    <w:p w14:paraId="5A6621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mm = m;</w:t>
      </w:r>
    </w:p>
    <w:p w14:paraId="1B27EA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(m.kind === 'attribute') {</w:t>
      </w:r>
    </w:p>
    <w:p w14:paraId="6568AB3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c0 = c.cellOf(m.comp);</w:t>
      </w:r>
    </w:p>
    <w:p w14:paraId="7B7C71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(!c0) return NOTHING;</w:t>
      </w:r>
    </w:p>
    <w:p w14:paraId="70169CB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mm = c0;</w:t>
      </w:r>
    </w:p>
    <w:p w14:paraId="2E87B3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70EB7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(mm.kind !== 'field' &amp;&amp; mm.kind !== 'section') return NOTHING;</w:t>
      </w:r>
    </w:p>
    <w:p w14:paraId="7A9D0E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 = mm.ref || {};</w:t>
      </w:r>
    </w:p>
    <w:p w14:paraId="7645FD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quick view form's field shows where the page form's quick view control is; a side pane's form has none.</w:t>
      </w:r>
    </w:p>
    <w:p w14:paraId="760953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cell = guid(r.formId) === c.formId ? mm : mm.kind === 'field' ? c.quickHost(guid(r.formId)) : undefined;</w:t>
      </w:r>
    </w:p>
    <w:p w14:paraId="5ED190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(!cell) return NOTHING;</w:t>
      </w:r>
    </w:p>
    <w:p w14:paraId="28A06E1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h = cell.ref || {};</w:t>
      </w:r>
    </w:p>
    <w:p w14:paraId="2DAD27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(h.area === 'header') return cell === mm &amp;&amp; h.controlId &amp;&amp; c.shows({ ctl: String(h.controlId) }) !== false ? { by: 'header' } : NOTHING;</w:t>
      </w:r>
    </w:p>
    <w:p w14:paraId="66D31DF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(h.area !== 'body' || !h.tabName) return NOTHING;</w:t>
      </w:r>
    </w:p>
    <w:p w14:paraId="4C31937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tab = String(h.tabName);</w:t>
      </w:r>
    </w:p>
    <w:p w14:paraId="24F2933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q: FormQuery = { tab, section: String(h.sectionName || ''), ...(cell.kind === 'field' &amp;&amp; h.controlId ? { ctl: String(h.controlId) } : {}) };</w:t>
      </w:r>
    </w:p>
    <w:p w14:paraId="0907A4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(c.shows(q) === false) return NOTHING;</w:t>
      </w:r>
    </w:p>
    <w:p w14:paraId="052BF5E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On the tab shown and not drawn yet: Dynamics draws it once it comes into view.</w:t>
      </w:r>
    </w:p>
    <w:p w14:paraId="0285B7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tab.toLowerCase() === c.tab.toLowerCase() ? { by: 'render' } : { by: 'tab', name: tab };</w:t>
      </w:r>
    </w:p>
    <w:p w14:paraId="5EEDAF2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F644906"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27"/>
        <w:gridCol w:w="4226"/>
        <w:gridCol w:w="4407"/>
      </w:tblGrid>
      <w:tr w:rsidR="00491372" w14:paraId="739C63A5" w14:textId="77777777">
        <w:trPr>
          <w:cantSplit/>
          <w:tblHeader/>
        </w:trPr>
        <w:tc>
          <w:tcPr>
            <w:tcW w:w="384" w:type="dxa"/>
            <w:shd w:val="clear" w:color="auto" w:fill="F3F2F1"/>
            <w:tcMar>
              <w:top w:w="60" w:type="dxa"/>
              <w:left w:w="100" w:type="dxa"/>
              <w:bottom w:w="60" w:type="dxa"/>
              <w:right w:w="100" w:type="dxa"/>
            </w:tcMar>
          </w:tcPr>
          <w:p w14:paraId="25525954" w14:textId="77777777" w:rsidR="00491372" w:rsidRDefault="00657CE8">
            <w:pPr>
              <w:spacing w:after="40"/>
            </w:pPr>
            <w:r>
              <w:rPr>
                <w:b/>
                <w:bCs/>
                <w:sz w:val="17"/>
                <w:szCs w:val="17"/>
              </w:rPr>
              <w:t>Reveal</w:t>
            </w:r>
          </w:p>
        </w:tc>
        <w:tc>
          <w:tcPr>
            <w:tcW w:w="4487" w:type="dxa"/>
            <w:shd w:val="clear" w:color="auto" w:fill="F3F2F1"/>
            <w:tcMar>
              <w:top w:w="60" w:type="dxa"/>
              <w:left w:w="100" w:type="dxa"/>
              <w:bottom w:w="60" w:type="dxa"/>
              <w:right w:w="100" w:type="dxa"/>
            </w:tcMar>
          </w:tcPr>
          <w:p w14:paraId="63399F70" w14:textId="77777777" w:rsidR="00491372" w:rsidRDefault="00657CE8">
            <w:pPr>
              <w:spacing w:after="40"/>
            </w:pPr>
            <w:r>
              <w:rPr>
                <w:b/>
                <w:bCs/>
                <w:sz w:val="17"/>
                <w:szCs w:val="17"/>
              </w:rPr>
              <w:t>Opens</w:t>
            </w:r>
          </w:p>
        </w:tc>
        <w:tc>
          <w:tcPr>
            <w:tcW w:w="4489" w:type="dxa"/>
            <w:shd w:val="clear" w:color="auto" w:fill="F3F2F1"/>
            <w:tcMar>
              <w:top w:w="60" w:type="dxa"/>
              <w:left w:w="100" w:type="dxa"/>
              <w:bottom w:w="60" w:type="dxa"/>
              <w:right w:w="100" w:type="dxa"/>
            </w:tcMar>
          </w:tcPr>
          <w:p w14:paraId="34A6872C" w14:textId="77777777" w:rsidR="00491372" w:rsidRDefault="00657CE8">
            <w:pPr>
              <w:spacing w:after="40"/>
            </w:pPr>
            <w:r>
              <w:rPr>
                <w:b/>
                <w:bCs/>
                <w:sz w:val="17"/>
                <w:szCs w:val="17"/>
              </w:rPr>
              <w:t>How</w:t>
            </w:r>
          </w:p>
        </w:tc>
      </w:tr>
      <w:tr w:rsidR="00491372" w14:paraId="6EA143C1" w14:textId="77777777">
        <w:trPr>
          <w:cantSplit/>
        </w:trPr>
        <w:tc>
          <w:tcPr>
            <w:tcW w:w="384" w:type="dxa"/>
            <w:tcMar>
              <w:top w:w="60" w:type="dxa"/>
              <w:left w:w="100" w:type="dxa"/>
              <w:bottom w:w="60" w:type="dxa"/>
              <w:right w:w="100" w:type="dxa"/>
            </w:tcMar>
          </w:tcPr>
          <w:p w14:paraId="51A7A7C7" w14:textId="77777777" w:rsidR="00491372" w:rsidRDefault="00657CE8">
            <w:pPr>
              <w:spacing w:after="40"/>
            </w:pPr>
            <w:r>
              <w:rPr>
                <w:rFonts w:ascii="Consolas" w:eastAsia="Consolas" w:hAnsi="Consolas" w:cs="Consolas"/>
                <w:sz w:val="15"/>
                <w:szCs w:val="15"/>
                <w:shd w:val="clear" w:color="auto" w:fill="F3F2F1"/>
              </w:rPr>
              <w:t>tab</w:t>
            </w:r>
          </w:p>
        </w:tc>
        <w:tc>
          <w:tcPr>
            <w:tcW w:w="4487" w:type="dxa"/>
            <w:tcMar>
              <w:top w:w="60" w:type="dxa"/>
              <w:left w:w="100" w:type="dxa"/>
              <w:bottom w:w="60" w:type="dxa"/>
              <w:right w:w="100" w:type="dxa"/>
            </w:tcMar>
          </w:tcPr>
          <w:p w14:paraId="27DC5A6E" w14:textId="77777777" w:rsidR="00491372" w:rsidRDefault="00657CE8">
            <w:pPr>
              <w:spacing w:after="40"/>
            </w:pPr>
            <w:r>
              <w:rPr>
                <w:sz w:val="17"/>
                <w:szCs w:val="17"/>
              </w:rPr>
              <w:t>The form tab of a field or section (a quick view's field: its quick view control's; a composite column's sub-field: its composite control's)</w:t>
            </w:r>
          </w:p>
        </w:tc>
        <w:tc>
          <w:tcPr>
            <w:tcW w:w="4489" w:type="dxa"/>
            <w:tcMar>
              <w:top w:w="60" w:type="dxa"/>
              <w:left w:w="100" w:type="dxa"/>
              <w:bottom w:w="60" w:type="dxa"/>
              <w:right w:w="100" w:type="dxa"/>
            </w:tcMar>
          </w:tcPr>
          <w:p w14:paraId="4B85FF55" w14:textId="77777777" w:rsidR="00491372" w:rsidRDefault="00657CE8">
            <w:pPr>
              <w:spacing w:after="40"/>
            </w:pPr>
            <w:r>
              <w:rPr>
                <w:rFonts w:ascii="Consolas" w:eastAsia="Consolas" w:hAnsi="Consolas" w:cs="Consolas"/>
                <w:sz w:val="15"/>
                <w:szCs w:val="15"/>
                <w:shd w:val="clear" w:color="auto" w:fill="F3F2F1"/>
              </w:rPr>
              <w:t>Xrm.Page.ui.tabs.get(&lt;name&gt;).setFocus()</w:t>
            </w:r>
            <w:r>
              <w:rPr>
                <w:sz w:val="17"/>
                <w:szCs w:val="17"/>
              </w:rPr>
              <w:t xml:space="preserve"> (</w:t>
            </w:r>
            <w:r>
              <w:rPr>
                <w:rFonts w:ascii="Consolas" w:eastAsia="Consolas" w:hAnsi="Consolas" w:cs="Consolas"/>
                <w:sz w:val="15"/>
                <w:szCs w:val="15"/>
                <w:shd w:val="clear" w:color="auto" w:fill="F3F2F1"/>
              </w:rPr>
              <w:t>focusTab</w:t>
            </w:r>
            <w:r>
              <w:rPr>
                <w:sz w:val="17"/>
                <w:szCs w:val="17"/>
              </w:rPr>
              <w:t>); for a tab the API can't show, a click on it</w:t>
            </w:r>
          </w:p>
        </w:tc>
      </w:tr>
      <w:tr w:rsidR="00491372" w14:paraId="1B5E315D" w14:textId="77777777">
        <w:trPr>
          <w:cantSplit/>
        </w:trPr>
        <w:tc>
          <w:tcPr>
            <w:tcW w:w="384" w:type="dxa"/>
            <w:tcMar>
              <w:top w:w="60" w:type="dxa"/>
              <w:left w:w="100" w:type="dxa"/>
              <w:bottom w:w="60" w:type="dxa"/>
              <w:right w:w="100" w:type="dxa"/>
            </w:tcMar>
          </w:tcPr>
          <w:p w14:paraId="3BB14830" w14:textId="77777777" w:rsidR="00491372" w:rsidRDefault="00657CE8">
            <w:pPr>
              <w:spacing w:after="40"/>
            </w:pPr>
            <w:r>
              <w:rPr>
                <w:rFonts w:ascii="Consolas" w:eastAsia="Consolas" w:hAnsi="Consolas" w:cs="Consolas"/>
                <w:sz w:val="15"/>
                <w:szCs w:val="15"/>
                <w:shd w:val="clear" w:color="auto" w:fill="F3F2F1"/>
              </w:rPr>
              <w:t>render</w:t>
            </w:r>
          </w:p>
        </w:tc>
        <w:tc>
          <w:tcPr>
            <w:tcW w:w="4487" w:type="dxa"/>
            <w:tcMar>
              <w:top w:w="60" w:type="dxa"/>
              <w:left w:w="100" w:type="dxa"/>
              <w:bottom w:w="60" w:type="dxa"/>
              <w:right w:w="100" w:type="dxa"/>
            </w:tcMar>
          </w:tcPr>
          <w:p w14:paraId="1B2B23B2" w14:textId="77777777" w:rsidR="00491372" w:rsidRDefault="00657CE8">
            <w:pPr>
              <w:spacing w:after="40"/>
            </w:pPr>
            <w:r>
              <w:rPr>
                <w:sz w:val="17"/>
                <w:szCs w:val="17"/>
              </w:rPr>
              <w:t>A field or section of the tab shown that Dynamics hasn't drawn yet</w:t>
            </w:r>
          </w:p>
        </w:tc>
        <w:tc>
          <w:tcPr>
            <w:tcW w:w="4489" w:type="dxa"/>
            <w:tcMar>
              <w:top w:w="60" w:type="dxa"/>
              <w:left w:w="100" w:type="dxa"/>
              <w:bottom w:w="60" w:type="dxa"/>
              <w:right w:w="100" w:type="dxa"/>
            </w:tcMar>
          </w:tcPr>
          <w:p w14:paraId="6105175D" w14:textId="77777777" w:rsidR="00491372" w:rsidRDefault="00657CE8">
            <w:pPr>
              <w:spacing w:after="40"/>
            </w:pPr>
            <w:r>
              <w:rPr>
                <w:sz w:val="17"/>
                <w:szCs w:val="17"/>
              </w:rPr>
              <w:t>Its place is scrolled into view</w:t>
            </w:r>
          </w:p>
        </w:tc>
      </w:tr>
      <w:tr w:rsidR="00491372" w14:paraId="23BB9A0E" w14:textId="77777777">
        <w:trPr>
          <w:cantSplit/>
        </w:trPr>
        <w:tc>
          <w:tcPr>
            <w:tcW w:w="384" w:type="dxa"/>
            <w:tcMar>
              <w:top w:w="60" w:type="dxa"/>
              <w:left w:w="100" w:type="dxa"/>
              <w:bottom w:w="60" w:type="dxa"/>
              <w:right w:w="100" w:type="dxa"/>
            </w:tcMar>
          </w:tcPr>
          <w:p w14:paraId="079889D1" w14:textId="77777777" w:rsidR="00491372" w:rsidRDefault="00657CE8">
            <w:pPr>
              <w:spacing w:after="40"/>
            </w:pPr>
            <w:r>
              <w:rPr>
                <w:rFonts w:ascii="Consolas" w:eastAsia="Consolas" w:hAnsi="Consolas" w:cs="Consolas"/>
                <w:sz w:val="15"/>
                <w:szCs w:val="15"/>
                <w:shd w:val="clear" w:color="auto" w:fill="F3F2F1"/>
              </w:rPr>
              <w:t>header</w:t>
            </w:r>
          </w:p>
        </w:tc>
        <w:tc>
          <w:tcPr>
            <w:tcW w:w="4487" w:type="dxa"/>
            <w:tcMar>
              <w:top w:w="60" w:type="dxa"/>
              <w:left w:w="100" w:type="dxa"/>
              <w:bottom w:w="60" w:type="dxa"/>
              <w:right w:w="100" w:type="dxa"/>
            </w:tcMar>
          </w:tcPr>
          <w:p w14:paraId="01EBBFEA" w14:textId="77777777" w:rsidR="00491372" w:rsidRDefault="00657CE8">
            <w:pPr>
              <w:spacing w:after="40"/>
            </w:pPr>
            <w:r>
              <w:rPr>
                <w:sz w:val="17"/>
                <w:szCs w:val="17"/>
              </w:rPr>
              <w:t>The header's flyout, for a header field</w:t>
            </w:r>
          </w:p>
        </w:tc>
        <w:tc>
          <w:tcPr>
            <w:tcW w:w="4489" w:type="dxa"/>
            <w:tcMar>
              <w:top w:w="60" w:type="dxa"/>
              <w:left w:w="100" w:type="dxa"/>
              <w:bottom w:w="60" w:type="dxa"/>
              <w:right w:w="100" w:type="dxa"/>
            </w:tcMar>
          </w:tcPr>
          <w:p w14:paraId="4C2E3532" w14:textId="77777777" w:rsidR="00491372" w:rsidRDefault="00657CE8">
            <w:pPr>
              <w:spacing w:after="40"/>
            </w:pPr>
            <w:r>
              <w:rPr>
                <w:sz w:val="17"/>
                <w:szCs w:val="17"/>
              </w:rPr>
              <w:t>A click on its expand button (</w:t>
            </w:r>
            <w:r>
              <w:rPr>
                <w:rFonts w:ascii="Consolas" w:eastAsia="Consolas" w:hAnsi="Consolas" w:cs="Consolas"/>
                <w:sz w:val="15"/>
                <w:szCs w:val="15"/>
                <w:shd w:val="clear" w:color="auto" w:fill="F3F2F1"/>
              </w:rPr>
              <w:t>headerFieldsExpandButton</w:t>
            </w:r>
            <w:r>
              <w:rPr>
                <w:sz w:val="17"/>
                <w:szCs w:val="17"/>
              </w:rPr>
              <w:t>), only while the flyout is closed</w:t>
            </w:r>
          </w:p>
        </w:tc>
      </w:tr>
      <w:tr w:rsidR="00491372" w14:paraId="510154AC" w14:textId="77777777">
        <w:trPr>
          <w:cantSplit/>
        </w:trPr>
        <w:tc>
          <w:tcPr>
            <w:tcW w:w="384" w:type="dxa"/>
            <w:tcMar>
              <w:top w:w="60" w:type="dxa"/>
              <w:left w:w="100" w:type="dxa"/>
              <w:bottom w:w="60" w:type="dxa"/>
              <w:right w:w="100" w:type="dxa"/>
            </w:tcMar>
          </w:tcPr>
          <w:p w14:paraId="6F11E23A" w14:textId="77777777" w:rsidR="00491372" w:rsidRDefault="00657CE8">
            <w:pPr>
              <w:spacing w:after="40"/>
            </w:pPr>
            <w:r>
              <w:rPr>
                <w:rFonts w:ascii="Consolas" w:eastAsia="Consolas" w:hAnsi="Consolas" w:cs="Consolas"/>
                <w:sz w:val="15"/>
                <w:szCs w:val="15"/>
                <w:shd w:val="clear" w:color="auto" w:fill="F3F2F1"/>
              </w:rPr>
              <w:lastRenderedPageBreak/>
              <w:t>stage</w:t>
            </w:r>
          </w:p>
        </w:tc>
        <w:tc>
          <w:tcPr>
            <w:tcW w:w="4487" w:type="dxa"/>
            <w:tcMar>
              <w:top w:w="60" w:type="dxa"/>
              <w:left w:w="100" w:type="dxa"/>
              <w:bottom w:w="60" w:type="dxa"/>
              <w:right w:w="100" w:type="dxa"/>
            </w:tcMar>
          </w:tcPr>
          <w:p w14:paraId="1C20AE6E" w14:textId="77777777" w:rsidR="00491372" w:rsidRDefault="00657CE8">
            <w:pPr>
              <w:spacing w:after="40"/>
            </w:pPr>
            <w:r>
              <w:rPr>
                <w:sz w:val="17"/>
                <w:szCs w:val="17"/>
              </w:rPr>
              <w:t>A process step's stage flyout (the active process only)</w:t>
            </w:r>
          </w:p>
        </w:tc>
        <w:tc>
          <w:tcPr>
            <w:tcW w:w="4489" w:type="dxa"/>
            <w:tcMar>
              <w:top w:w="60" w:type="dxa"/>
              <w:left w:w="100" w:type="dxa"/>
              <w:bottom w:w="60" w:type="dxa"/>
              <w:right w:w="100" w:type="dxa"/>
            </w:tcMar>
          </w:tcPr>
          <w:p w14:paraId="2CD0600B" w14:textId="77777777" w:rsidR="00491372" w:rsidRDefault="00657CE8">
            <w:pPr>
              <w:spacing w:after="40"/>
            </w:pPr>
            <w:r>
              <w:rPr>
                <w:sz w:val="17"/>
                <w:szCs w:val="17"/>
              </w:rPr>
              <w:t>A click on the stage chip's button, only while that flyout is closed (a second click would close it)</w:t>
            </w:r>
          </w:p>
        </w:tc>
      </w:tr>
      <w:tr w:rsidR="00491372" w14:paraId="6A254C80" w14:textId="77777777">
        <w:trPr>
          <w:cantSplit/>
        </w:trPr>
        <w:tc>
          <w:tcPr>
            <w:tcW w:w="384" w:type="dxa"/>
            <w:tcMar>
              <w:top w:w="60" w:type="dxa"/>
              <w:left w:w="100" w:type="dxa"/>
              <w:bottom w:w="60" w:type="dxa"/>
              <w:right w:w="100" w:type="dxa"/>
            </w:tcMar>
          </w:tcPr>
          <w:p w14:paraId="3B1A19AF" w14:textId="77777777" w:rsidR="00491372" w:rsidRDefault="00657CE8">
            <w:pPr>
              <w:spacing w:after="40"/>
            </w:pPr>
            <w:r>
              <w:rPr>
                <w:rFonts w:ascii="Consolas" w:eastAsia="Consolas" w:hAnsi="Consolas" w:cs="Consolas"/>
                <w:sz w:val="15"/>
                <w:szCs w:val="15"/>
                <w:shd w:val="clear" w:color="auto" w:fill="F3F2F1"/>
              </w:rPr>
              <w:t>none</w:t>
            </w:r>
          </w:p>
        </w:tc>
        <w:tc>
          <w:tcPr>
            <w:tcW w:w="4487" w:type="dxa"/>
            <w:tcMar>
              <w:top w:w="60" w:type="dxa"/>
              <w:left w:w="100" w:type="dxa"/>
              <w:bottom w:w="60" w:type="dxa"/>
              <w:right w:w="100" w:type="dxa"/>
            </w:tcMar>
          </w:tcPr>
          <w:p w14:paraId="73582830" w14:textId="77777777" w:rsidR="00491372" w:rsidRDefault="00657CE8">
            <w:pPr>
              <w:spacing w:after="40"/>
            </w:pPr>
            <w:r>
              <w:rPr>
                <w:sz w:val="17"/>
                <w:szCs w:val="17"/>
              </w:rPr>
              <w:t>Anything else: a tab's own label, navigation, choices, commands, footer fields, a side pane's fields, a label the form hides</w:t>
            </w:r>
          </w:p>
        </w:tc>
        <w:tc>
          <w:tcPr>
            <w:tcW w:w="4489" w:type="dxa"/>
            <w:tcMar>
              <w:top w:w="60" w:type="dxa"/>
              <w:left w:w="100" w:type="dxa"/>
              <w:bottom w:w="60" w:type="dxa"/>
              <w:right w:w="100" w:type="dxa"/>
            </w:tcMar>
          </w:tcPr>
          <w:p w14:paraId="180A9C92" w14:textId="77777777" w:rsidR="00491372" w:rsidRDefault="00657CE8">
            <w:pPr>
              <w:spacing w:after="40"/>
            </w:pPr>
            <w:r>
              <w:rPr>
                <w:sz w:val="17"/>
                <w:szCs w:val="17"/>
              </w:rPr>
              <w:t>Nothing</w:t>
            </w:r>
          </w:p>
        </w:tc>
      </w:tr>
    </w:tbl>
    <w:p w14:paraId="33F4C4EF" w14:textId="77777777" w:rsidR="00491372" w:rsidRDefault="00491372">
      <w:pPr>
        <w:spacing w:after="120"/>
      </w:pPr>
    </w:p>
    <w:p w14:paraId="5033D705" w14:textId="77777777" w:rsidR="00491372" w:rsidRDefault="00657CE8">
      <w:pPr>
        <w:spacing w:after="120"/>
      </w:pPr>
      <w:r>
        <w:rPr>
          <w:rFonts w:ascii="Consolas" w:eastAsia="Consolas" w:hAnsi="Consolas" w:cs="Consolas"/>
          <w:sz w:val="18"/>
          <w:szCs w:val="18"/>
          <w:shd w:val="clear" w:color="auto" w:fill="F3F2F1"/>
        </w:rPr>
        <w:t>formShows</w:t>
      </w:r>
      <w:r>
        <w:t xml:space="preserve"> asks the form API whether the form hides the tab, the section or the control (</w:t>
      </w:r>
      <w:r>
        <w:rPr>
          <w:rFonts w:ascii="Consolas" w:eastAsia="Consolas" w:hAnsi="Consolas" w:cs="Consolas"/>
          <w:sz w:val="18"/>
          <w:szCs w:val="18"/>
          <w:shd w:val="clear" w:color="auto" w:fill="F3F2F1"/>
        </w:rPr>
        <w:t>getVisible()</w:t>
      </w:r>
      <w:r>
        <w:t xml:space="preserve"> false; every copy of a control counts). A label the form hides is not revealed. Never a menu (</w:t>
      </w:r>
      <w:r>
        <w:rPr>
          <w:i/>
          <w:iCs/>
        </w:rPr>
        <w:t>More tabs</w:t>
      </w:r>
      <w:r>
        <w:t>, the related menu, the command overflow: they close as soon as the popup takes the focus), never another tab for a tab's own row, never anything on the record.</w:t>
      </w:r>
    </w:p>
    <w:p w14:paraId="6FCCBE9E" w14:textId="77777777" w:rsidR="00491372" w:rsidRDefault="00657CE8">
      <w:pPr>
        <w:spacing w:after="120"/>
      </w:pPr>
      <w:r>
        <w:rPr>
          <w:b/>
          <w:bCs/>
        </w:rPr>
        <w:t>Fields drawn as they come into view.</w:t>
      </w:r>
      <w:r>
        <w:t xml:space="preserve"> Dynamics draws a tab's fields only as they come into view: until then a field is an empty </w:t>
      </w:r>
      <w:r>
        <w:rPr>
          <w:rFonts w:ascii="Consolas" w:eastAsia="Consolas" w:hAnsi="Consolas" w:cs="Consolas"/>
          <w:sz w:val="18"/>
          <w:szCs w:val="18"/>
          <w:shd w:val="clear" w:color="auto" w:fill="F3F2F1"/>
        </w:rPr>
        <w:t>div[data-id="&lt;control&gt;"]</w:t>
      </w:r>
      <w:r>
        <w:t xml:space="preserve"> in its section (verified in a test environment, LIVE-FINDINGS 96). For a field or section the form shows but hasn't drawn, on the tab shown or on the tab just opened, </w:t>
      </w:r>
      <w:r>
        <w:rPr>
          <w:rFonts w:ascii="Consolas" w:eastAsia="Consolas" w:hAnsi="Consolas" w:cs="Consolas"/>
          <w:sz w:val="18"/>
          <w:szCs w:val="18"/>
          <w:shd w:val="clear" w:color="auto" w:fill="F3F2F1"/>
        </w:rPr>
        <w:t>bodyPlace</w:t>
      </w:r>
      <w:r>
        <w:t xml:space="preserve"> and </w:t>
      </w:r>
      <w:r>
        <w:rPr>
          <w:rFonts w:ascii="Consolas" w:eastAsia="Consolas" w:hAnsi="Consolas" w:cs="Consolas"/>
          <w:sz w:val="18"/>
          <w:szCs w:val="18"/>
          <w:shd w:val="clear" w:color="auto" w:fill="F3F2F1"/>
        </w:rPr>
        <w:t>placeholder</w:t>
      </w:r>
      <w:r>
        <w:t xml:space="preserve"> find its place (the placeholder in its section, its container once drawn, else the section; never a side pane's or a grid's) and bring it into view. Once the label is drawn it is put back in the middle, because drawing it drew the fields around it, which moved it.</w:t>
      </w:r>
    </w:p>
    <w:p w14:paraId="1CB9B181" w14:textId="77777777" w:rsidR="00491372" w:rsidRDefault="00657CE8">
      <w:pPr>
        <w:spacing w:after="120"/>
      </w:pPr>
      <w:r>
        <w:rPr>
          <w:b/>
          <w:bCs/>
        </w:rPr>
        <w:t>Waiting.</w:t>
      </w:r>
      <w:r>
        <w:t xml:space="preserve"> After opening what hides it, the find looks at the page every 100 ms, bringing the place into view as soon as it is on the page and again when another element stands there (the drawn field for its placeholder), for at most 2.5 seconds (</w:t>
      </w:r>
      <w:r>
        <w:rPr>
          <w:rFonts w:ascii="Consolas" w:eastAsia="Consolas" w:hAnsi="Consolas" w:cs="Consolas"/>
          <w:sz w:val="18"/>
          <w:szCs w:val="18"/>
          <w:shd w:val="clear" w:color="auto" w:fill="F3F2F1"/>
        </w:rPr>
        <w:t>REVEAL_WAIT</w:t>
      </w:r>
      <w:r>
        <w:t>). The label found pulses and the popup opens next to it. A label that doesn't show in time, and one the form hides, open next to the list row, beside the sheet (</w:t>
      </w:r>
      <w:r>
        <w:rPr>
          <w:rFonts w:ascii="Consolas" w:eastAsia="Consolas" w:hAnsi="Consolas" w:cs="Consolas"/>
          <w:sz w:val="18"/>
          <w:szCs w:val="18"/>
          <w:shd w:val="clear" w:color="auto" w:fill="F3F2F1"/>
        </w:rPr>
        <w:t>present</w:t>
      </w:r>
      <w:r>
        <w:t xml:space="preserve"> with </w:t>
      </w:r>
      <w:r>
        <w:rPr>
          <w:rFonts w:ascii="Consolas" w:eastAsia="Consolas" w:hAnsi="Consolas" w:cs="Consolas"/>
          <w:sz w:val="18"/>
          <w:szCs w:val="18"/>
          <w:shd w:val="clear" w:color="auto" w:fill="F3F2F1"/>
        </w:rPr>
        <w:t>from</w:t>
      </w:r>
      <w:r>
        <w:t>), or docked above the bar. Closing the sheet cancels a find still waiting (</w:t>
      </w:r>
      <w:r>
        <w:rPr>
          <w:rFonts w:ascii="Consolas" w:eastAsia="Consolas" w:hAnsi="Consolas" w:cs="Consolas"/>
          <w:sz w:val="18"/>
          <w:szCs w:val="18"/>
          <w:shd w:val="clear" w:color="auto" w:fill="F3F2F1"/>
        </w:rPr>
        <w:t>cancelFin</w:t>
      </w:r>
      <w:r>
        <w:rPr>
          <w:rFonts w:ascii="Consolas" w:eastAsia="Consolas" w:hAnsi="Consolas" w:cs="Consolas"/>
          <w:sz w:val="18"/>
          <w:szCs w:val="18"/>
          <w:shd w:val="clear" w:color="auto" w:fill="F3F2F1"/>
        </w:rPr>
        <w:t>d</w:t>
      </w:r>
      <w:r>
        <w:t>), and so do another row, a label clicked on the page and the Workbench.</w:t>
      </w:r>
    </w:p>
    <w:p w14:paraId="1ADB7051" w14:textId="77777777" w:rsidR="00491372" w:rsidRDefault="00657CE8">
      <w:pPr>
        <w:pStyle w:val="Heading2"/>
        <w:keepNext/>
      </w:pPr>
      <w:bookmarkStart w:id="119" w:name="_Toc243595407"/>
      <w:r>
        <w:t>9.27 Changes made on other pages</w:t>
      </w:r>
      <w:bookmarkEnd w:id="119"/>
    </w:p>
    <w:p w14:paraId="6F708DB8" w14:textId="77777777" w:rsidR="00491372" w:rsidRDefault="00657CE8">
      <w:pPr>
        <w:spacing w:after="120"/>
      </w:pPr>
      <w:r>
        <w:t>The list shows the changes staged on other pages, and a click on one goes back to exactly where it was made: the same record and form, the same tab or related view, the same flyout; the same list and view; the same dashboard.</w:t>
      </w:r>
    </w:p>
    <w:p w14:paraId="4BF9B1D2" w14:textId="77777777" w:rsidR="00491372" w:rsidRDefault="00657CE8">
      <w:pPr>
        <w:spacing w:after="120"/>
      </w:pPr>
      <w:r>
        <w:rPr>
          <w:b/>
          <w:bCs/>
        </w:rPr>
        <w:t>Where a change was made.</w:t>
      </w:r>
      <w:r>
        <w:t xml:space="preserve"> When an edit is staged, the controller records where (</w:t>
      </w:r>
      <w:r>
        <w:rPr>
          <w:rFonts w:ascii="Consolas" w:eastAsia="Consolas" w:hAnsi="Consolas" w:cs="Consolas"/>
          <w:sz w:val="18"/>
          <w:szCs w:val="18"/>
          <w:shd w:val="clear" w:color="auto" w:fill="F3F2F1"/>
        </w:rPr>
        <w:t>notePlaces</w:t>
      </w:r>
      <w:r>
        <w:t xml:space="preserve">, into </w:t>
      </w:r>
      <w:r>
        <w:rPr>
          <w:rFonts w:ascii="Consolas" w:eastAsia="Consolas" w:hAnsi="Consolas" w:cs="Consolas"/>
          <w:sz w:val="18"/>
          <w:szCs w:val="18"/>
          <w:shd w:val="clear" w:color="auto" w:fill="F3F2F1"/>
        </w:rPr>
        <w:t>staged</w:t>
      </w:r>
      <w:r>
        <w:t>):</w:t>
      </w:r>
    </w:p>
    <w:p w14:paraId="4527A75F" w14:textId="77777777" w:rsidR="00491372" w:rsidRDefault="00657CE8">
      <w:pPr>
        <w:spacing w:after="120"/>
      </w:pPr>
      <w:r>
        <w:rPr>
          <w:rFonts w:ascii="Consolas" w:eastAsia="Consolas" w:hAnsi="Consolas" w:cs="Consolas"/>
          <w:sz w:val="18"/>
          <w:szCs w:val="18"/>
          <w:shd w:val="clear" w:color="auto" w:fill="F3F2F1"/>
        </w:rPr>
        <w:t>src/inspector/mode.ts</w:t>
      </w:r>
      <w:r>
        <w:t xml:space="preserve">, </w:t>
      </w:r>
      <w:r>
        <w:rPr>
          <w:rFonts w:ascii="Consolas" w:eastAsia="Consolas" w:hAnsi="Consolas" w:cs="Consolas"/>
          <w:sz w:val="18"/>
          <w:szCs w:val="18"/>
          <w:shd w:val="clear" w:color="auto" w:fill="F3F2F1"/>
        </w:rPr>
        <w:t>stagedAt</w:t>
      </w:r>
      <w:r>
        <w:t>:</w:t>
      </w:r>
    </w:p>
    <w:p w14:paraId="1D4CB87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stagedAt(key: string, comp: string, page: Place | null, open: OpenSpot | null, onPage: (comp: string) =&gt; boolean, spot: () =&gt; Spot): Staged | null {</w:t>
      </w:r>
    </w:p>
    <w:p w14:paraId="234C5AC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edits = !!open &amp;&amp; open.keys.has(key);</w:t>
      </w:r>
    </w:p>
    <w:p w14:paraId="434295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(!page || !(onPage(comp) || (edits &amp;&amp; onPage(open!.comp)))) return null;</w:t>
      </w:r>
    </w:p>
    <w:p w14:paraId="6C700A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page, spot: edits ? open!.spot : spot() };</w:t>
      </w:r>
    </w:p>
    <w:p w14:paraId="2145424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90BF375" w14:textId="77777777" w:rsidR="00491372" w:rsidRDefault="00491372">
      <w:pPr>
        <w:spacing w:after="120"/>
      </w:pPr>
    </w:p>
    <w:p w14:paraId="5A87B7A7" w14:textId="77777777" w:rsidR="00491372" w:rsidRDefault="00657CE8" w:rsidP="00830234">
      <w:pPr>
        <w:pStyle w:val="ListParagraph"/>
        <w:numPr>
          <w:ilvl w:val="0"/>
          <w:numId w:val="1"/>
        </w:numPr>
        <w:spacing w:after="60" w:line="264" w:lineRule="auto"/>
      </w:pPr>
      <w:r>
        <w:rPr>
          <w:b/>
          <w:bCs/>
        </w:rPr>
        <w:lastRenderedPageBreak/>
        <w:t>The page</w:t>
      </w:r>
      <w:r>
        <w:t xml:space="preserve"> (</w:t>
      </w:r>
      <w:r>
        <w:rPr>
          <w:rFonts w:ascii="Consolas" w:eastAsia="Consolas" w:hAnsi="Consolas" w:cs="Consolas"/>
          <w:sz w:val="18"/>
          <w:szCs w:val="18"/>
          <w:shd w:val="clear" w:color="auto" w:fill="F3F2F1"/>
        </w:rPr>
        <w:t>Place</w:t>
      </w:r>
      <w:r>
        <w:t>): the page loader's page while translation mode is on and not paused: its type, table, record, form, view and dashboard. Only for a label of that page, or a text the open popup edits with it (</w:t>
      </w:r>
      <w:r>
        <w:rPr>
          <w:rFonts w:ascii="Consolas" w:eastAsia="Consolas" w:hAnsi="Consolas" w:cs="Consolas"/>
          <w:sz w:val="18"/>
          <w:szCs w:val="18"/>
          <w:shd w:val="clear" w:color="auto" w:fill="F3F2F1"/>
        </w:rPr>
        <w:t>modelKeys</w:t>
      </w:r>
      <w:r>
        <w:t>: the popup's texts, the other copies of a field, its choices).</w:t>
      </w:r>
    </w:p>
    <w:p w14:paraId="239D6E17" w14:textId="77777777" w:rsidR="00491372" w:rsidRDefault="00657CE8" w:rsidP="00830234">
      <w:pPr>
        <w:pStyle w:val="ListParagraph"/>
        <w:numPr>
          <w:ilvl w:val="0"/>
          <w:numId w:val="1"/>
        </w:numPr>
        <w:spacing w:after="60" w:line="264" w:lineRule="auto"/>
      </w:pPr>
      <w:r>
        <w:rPr>
          <w:b/>
          <w:bCs/>
        </w:rPr>
        <w:t>The place on it</w:t>
      </w:r>
      <w:r>
        <w:t xml:space="preserve"> (</w:t>
      </w:r>
      <w:r>
        <w:rPr>
          <w:rFonts w:ascii="Consolas" w:eastAsia="Consolas" w:hAnsi="Consolas" w:cs="Consolas"/>
          <w:sz w:val="18"/>
          <w:szCs w:val="18"/>
          <w:shd w:val="clear" w:color="auto" w:fill="F3F2F1"/>
        </w:rPr>
        <w:t>Spot</w:t>
      </w:r>
      <w:r>
        <w:t>): for a text the open popup edits, the popup's spot, taken when it opened (or moved to a label): the form tab shown (</w:t>
      </w:r>
      <w:r>
        <w:rPr>
          <w:rFonts w:ascii="Consolas" w:eastAsia="Consolas" w:hAnsi="Consolas" w:cs="Consolas"/>
          <w:sz w:val="18"/>
          <w:szCs w:val="18"/>
          <w:shd w:val="clear" w:color="auto" w:fill="F3F2F1"/>
        </w:rPr>
        <w:t>selectedTab</w:t>
      </w:r>
      <w:r>
        <w:t xml:space="preserve">), or the related view shown instead, and the flyout its label was in (the header's, or a process stage's, </w:t>
      </w:r>
      <w:r>
        <w:rPr>
          <w:rFonts w:ascii="Consolas" w:eastAsia="Consolas" w:hAnsi="Consolas" w:cs="Consolas"/>
          <w:sz w:val="18"/>
          <w:szCs w:val="18"/>
          <w:shd w:val="clear" w:color="auto" w:fill="F3F2F1"/>
        </w:rPr>
        <w:t>flyoutOf</w:t>
      </w:r>
      <w:r>
        <w:t xml:space="preserve">; a label in a side pane records none). A related view is told from a tab by its name: the page form has no tab of that name, and it starts with </w:t>
      </w:r>
      <w:r>
        <w:rPr>
          <w:i/>
          <w:iCs/>
        </w:rPr>
        <w:t>nav</w:t>
      </w:r>
      <w:r>
        <w:t xml:space="preserve"> or is a nav item of the form XML (</w:t>
      </w:r>
      <w:r>
        <w:rPr>
          <w:rFonts w:ascii="Consolas" w:eastAsia="Consolas" w:hAnsi="Consolas" w:cs="Consolas"/>
          <w:sz w:val="18"/>
          <w:szCs w:val="18"/>
          <w:shd w:val="clear" w:color="auto" w:fill="F3F2F1"/>
        </w:rPr>
        <w:t>spotOf</w:t>
      </w:r>
      <w:r>
        <w:t xml:space="preserve">; an associated grid opened from the Related menu is shown as the tab </w:t>
      </w:r>
      <w:r>
        <w:rPr>
          <w:rFonts w:ascii="Consolas" w:eastAsia="Consolas" w:hAnsi="Consolas" w:cs="Consolas"/>
          <w:sz w:val="18"/>
          <w:szCs w:val="18"/>
          <w:shd w:val="clear" w:color="auto" w:fill="F3F2F1"/>
        </w:rPr>
        <w:t>tab</w:t>
      </w:r>
      <w:r>
        <w:rPr>
          <w:rFonts w:ascii="Consolas" w:eastAsia="Consolas" w:hAnsi="Consolas" w:cs="Consolas"/>
          <w:sz w:val="18"/>
          <w:szCs w:val="18"/>
          <w:shd w:val="clear" w:color="auto" w:fill="F3F2F1"/>
        </w:rPr>
        <w:t>list-&lt;nav id&gt;</w:t>
      </w:r>
      <w:r>
        <w:t>, LIVE-FINDINGS 88). For a text the open popup doesn't edit (an older step redone with Ctrl+Y while a popup is open), its own label's place now.</w:t>
      </w:r>
    </w:p>
    <w:p w14:paraId="69953BD3" w14:textId="77777777" w:rsidR="00491372" w:rsidRDefault="00657CE8" w:rsidP="00830234">
      <w:pPr>
        <w:pStyle w:val="ListParagraph"/>
        <w:numPr>
          <w:ilvl w:val="0"/>
          <w:numId w:val="1"/>
        </w:numPr>
        <w:spacing w:after="60" w:line="264" w:lineRule="auto"/>
      </w:pPr>
      <w:r>
        <w:rPr>
          <w:b/>
          <w:bCs/>
        </w:rPr>
        <w:t>Nowhere</w:t>
      </w:r>
      <w:r>
        <w:t xml:space="preserve"> (</w:t>
      </w:r>
      <w:r>
        <w:rPr>
          <w:rFonts w:ascii="Consolas" w:eastAsia="Consolas" w:hAnsi="Consolas" w:cs="Consolas"/>
          <w:sz w:val="18"/>
          <w:szCs w:val="18"/>
          <w:shd w:val="clear" w:color="auto" w:fill="F3F2F1"/>
        </w:rPr>
        <w:t>null</w:t>
      </w:r>
      <w:r>
        <w:t>): a change made in the Workbench, by an import, in the app's editor, before translation mode started, or in a docked popup for a label of no page here.</w:t>
      </w:r>
    </w:p>
    <w:p w14:paraId="1D24F4D5" w14:textId="77777777" w:rsidR="00491372" w:rsidRDefault="00491372">
      <w:pPr>
        <w:spacing w:after="60"/>
      </w:pPr>
    </w:p>
    <w:p w14:paraId="2DD1476D" w14:textId="77777777" w:rsidR="00491372" w:rsidRDefault="00657CE8">
      <w:pPr>
        <w:spacing w:after="120"/>
      </w:pPr>
      <w:r>
        <w:t>The record is kept in memory only, until the translator closes or the page reloads, and forgotten once the change is no longer staged (published, undone, or dropped by a reload that brought the same text). A change first made elsewhere and then changed on a page records that page.</w:t>
      </w:r>
    </w:p>
    <w:p w14:paraId="50ADF557" w14:textId="77777777" w:rsidR="00491372" w:rsidRDefault="00657CE8">
      <w:pPr>
        <w:spacing w:after="120"/>
      </w:pPr>
      <w:r>
        <w:rPr>
          <w:b/>
          <w:bCs/>
        </w:rPr>
        <w:t>Listed where.</w:t>
      </w:r>
      <w:r>
        <w:t xml:space="preserve"> </w:t>
      </w:r>
      <w:r>
        <w:rPr>
          <w:rFonts w:ascii="Consolas" w:eastAsia="Consolas" w:hAnsi="Consolas" w:cs="Consolas"/>
          <w:sz w:val="18"/>
          <w:szCs w:val="18"/>
          <w:shd w:val="clear" w:color="auto" w:fill="F3F2F1"/>
        </w:rPr>
        <w:t>items()</w:t>
      </w:r>
      <w:r>
        <w:t xml:space="preserve"> asks </w:t>
      </w:r>
      <w:r>
        <w:rPr>
          <w:rFonts w:ascii="Consolas" w:eastAsia="Consolas" w:hAnsi="Consolas" w:cs="Consolas"/>
          <w:sz w:val="18"/>
          <w:szCs w:val="18"/>
          <w:shd w:val="clear" w:color="auto" w:fill="F3F2F1"/>
        </w:rPr>
        <w:t>awayItems</w:t>
      </w:r>
      <w:r>
        <w:t xml:space="preserve"> for every staged or failed change whose component isn't among the page's own rows. One made on this page whose label isn't shown now (a quick view without its record, a sub-grid on another tab) joins the page's labels (under </w:t>
      </w:r>
      <w:r>
        <w:rPr>
          <w:i/>
          <w:iCs/>
        </w:rPr>
        <w:t>Changed</w:t>
      </w:r>
      <w:r>
        <w:t xml:space="preserve"> with the others, in its group with the rows of its place; under </w:t>
      </w:r>
      <w:r>
        <w:rPr>
          <w:i/>
          <w:iCs/>
        </w:rPr>
        <w:t>All</w:t>
      </w:r>
      <w:r>
        <w:t xml:space="preserve"> in </w:t>
      </w:r>
      <w:r>
        <w:rPr>
          <w:i/>
          <w:iCs/>
        </w:rPr>
        <w:t>Not on screen right now</w:t>
      </w:r>
      <w:r>
        <w:t xml:space="preserve">); the others go under </w:t>
      </w:r>
      <w:r>
        <w:rPr>
          <w:i/>
          <w:iCs/>
        </w:rPr>
        <w:t>Changed on other pages</w:t>
      </w:r>
      <w:r>
        <w:t xml:space="preserve">, named by </w:t>
      </w:r>
      <w:r>
        <w:rPr>
          <w:rFonts w:ascii="Consolas" w:eastAsia="Consolas" w:hAnsi="Consolas" w:cs="Consolas"/>
          <w:sz w:val="18"/>
          <w:szCs w:val="18"/>
          <w:shd w:val="clear" w:color="auto" w:fill="F3F2F1"/>
        </w:rPr>
        <w:t>awayTitle</w:t>
      </w:r>
      <w:r>
        <w:t xml:space="preserve">. </w:t>
      </w:r>
      <w:r>
        <w:rPr>
          <w:rFonts w:ascii="Consolas" w:eastAsia="Consolas" w:hAnsi="Consolas" w:cs="Consolas"/>
          <w:sz w:val="18"/>
          <w:szCs w:val="18"/>
          <w:shd w:val="clear" w:color="auto" w:fill="F3F2F1"/>
        </w:rPr>
        <w:t>elsewhere(comp)</w:t>
      </w:r>
      <w:r>
        <w:t xml:space="preserve"> covers one more case: a change made on another page whose label this page lists but doesn't show (a column renamed through an associated view's header, looked for from a form of its table that only lists the column) is listed, and found, where it was made (verified in a test environment, LIVE-FINDINGS 98).</w:t>
      </w:r>
    </w:p>
    <w:p w14:paraId="3CA9F527" w14:textId="77777777" w:rsidR="00491372" w:rsidRDefault="00657CE8">
      <w:pPr>
        <w:spacing w:after="120"/>
      </w:pPr>
      <w:r>
        <w:rPr>
          <w:b/>
          <w:bCs/>
        </w:rPr>
        <w:t>Going there.</w:t>
      </w:r>
      <w:r>
        <w:t xml:space="preserve"> </w:t>
      </w:r>
      <w:r>
        <w:rPr>
          <w:rFonts w:ascii="Consolas" w:eastAsia="Consolas" w:hAnsi="Consolas" w:cs="Consolas"/>
          <w:sz w:val="18"/>
          <w:szCs w:val="18"/>
          <w:shd w:val="clear" w:color="auto" w:fill="F3F2F1"/>
        </w:rPr>
        <w:t>goFind(comp, o)</w:t>
      </w:r>
      <w:r>
        <w:t xml:space="preserve"> goes to the page with Dynamics' own navigation, then finds the label there as on any page.</w:t>
      </w:r>
    </w:p>
    <w:p w14:paraId="5F2EBE3F" w14:textId="77777777" w:rsidR="00491372" w:rsidRDefault="00657CE8">
      <w:pPr>
        <w:spacing w:before="120" w:after="160"/>
        <w:jc w:val="center"/>
      </w:pPr>
      <w:r>
        <w:rPr>
          <w:noProof/>
        </w:rPr>
        <w:lastRenderedPageBreak/>
        <w:drawing>
          <wp:inline distT="0" distB="0" distL="0" distR="0" wp14:anchorId="61BA7FD7" wp14:editId="4AC7492D">
            <wp:extent cx="5943600" cy="8181975"/>
            <wp:effectExtent l="0" t="0" r="0" b="0"/>
            <wp:docPr id="39" name="mermaid-8.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43600" cy="8181975"/>
                    </a:xfrm>
                    <a:prstGeom prst="rect">
                      <a:avLst/>
                    </a:prstGeom>
                  </pic:spPr>
                </pic:pic>
              </a:graphicData>
            </a:graphic>
          </wp:inline>
        </w:drawing>
      </w:r>
    </w:p>
    <w:p w14:paraId="1F455200" w14:textId="77777777" w:rsidR="00491372" w:rsidRDefault="00657CE8">
      <w:pPr>
        <w:spacing w:after="120"/>
      </w:pPr>
      <w:r>
        <w:rPr>
          <w:rFonts w:ascii="Consolas" w:eastAsia="Consolas" w:hAnsi="Consolas" w:cs="Consolas"/>
          <w:sz w:val="18"/>
          <w:szCs w:val="18"/>
          <w:shd w:val="clear" w:color="auto" w:fill="F3F2F1"/>
        </w:rPr>
        <w:lastRenderedPageBreak/>
        <w:t>src/inspector/reveal.ts</w:t>
      </w:r>
      <w:r>
        <w:t xml:space="preserve">, </w:t>
      </w:r>
      <w:r>
        <w:rPr>
          <w:rFonts w:ascii="Consolas" w:eastAsia="Consolas" w:hAnsi="Consolas" w:cs="Consolas"/>
          <w:sz w:val="18"/>
          <w:szCs w:val="18"/>
          <w:shd w:val="clear" w:color="auto" w:fill="F3F2F1"/>
        </w:rPr>
        <w:t>routeTo</w:t>
      </w:r>
      <w:r>
        <w:t>:</w:t>
      </w:r>
    </w:p>
    <w:p w14:paraId="41679F0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routeTo(t: Target, p: Place | null): Go {</w:t>
      </w:r>
    </w:p>
    <w:p w14:paraId="3F4D49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switch (t.to) {</w:t>
      </w:r>
    </w:p>
    <w:p w14:paraId="12F872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'form':</w:t>
      </w:r>
    </w:p>
    <w:p w14:paraId="605459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(p?.type === 'entityrecord' &amp;&amp; same(p.entity, t.entity) &amp;&amp; (!t.recordId || t.recordId === p.recordId))</w:t>
      </w:r>
    </w:p>
    <w:p w14:paraId="1F06BA9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!t.formId || t.formId === p.formId ? HERE : { by: 'switch', entity: t.entity, recordId: p.recordId, formId: t.formId };</w:t>
      </w:r>
    </w:p>
    <w:p w14:paraId="6031CD0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by: 'open', entity: t.entity, recordId: t.recordId, formId: t.formId };</w:t>
      </w:r>
    </w:p>
    <w:p w14:paraId="7193AE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'list':</w:t>
      </w:r>
    </w:p>
    <w:p w14:paraId="4994BB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p?.type === 'entitylist' &amp;&amp; same(p.entity, t.entity) &amp;&amp; (!t.viewId || t.viewId === p.viewId) ? HERE : { by: 'list', entity: t.entity, viewId: t.viewId, viewType: t.viewType };</w:t>
      </w:r>
    </w:p>
    <w:p w14:paraId="69FBC3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case 'dashboard':</w:t>
      </w:r>
    </w:p>
    <w:p w14:paraId="7A8ADE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p?.type === 'dashboard' &amp;&amp; p.dashboardId === t.dashboardId ? HERE : { by: 'dashboard', dashboardId: t.dashboardId };</w:t>
      </w:r>
    </w:p>
    <w:p w14:paraId="3C7C52A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87AB23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612FB7B"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6240"/>
      </w:tblGrid>
      <w:tr w:rsidR="00491372" w14:paraId="4200CBFB" w14:textId="77777777">
        <w:trPr>
          <w:cantSplit/>
          <w:tblHeader/>
        </w:trPr>
        <w:tc>
          <w:tcPr>
            <w:tcW w:w="3120" w:type="dxa"/>
            <w:shd w:val="clear" w:color="auto" w:fill="F3F2F1"/>
            <w:tcMar>
              <w:top w:w="60" w:type="dxa"/>
              <w:left w:w="100" w:type="dxa"/>
              <w:bottom w:w="60" w:type="dxa"/>
              <w:right w:w="100" w:type="dxa"/>
            </w:tcMar>
          </w:tcPr>
          <w:p w14:paraId="01469D4A" w14:textId="77777777" w:rsidR="00491372" w:rsidRDefault="00657CE8">
            <w:pPr>
              <w:spacing w:after="40"/>
            </w:pPr>
            <w:r>
              <w:rPr>
                <w:b/>
                <w:bCs/>
                <w:sz w:val="17"/>
                <w:szCs w:val="17"/>
              </w:rPr>
              <w:t>Route</w:t>
            </w:r>
          </w:p>
        </w:tc>
        <w:tc>
          <w:tcPr>
            <w:tcW w:w="6240" w:type="dxa"/>
            <w:shd w:val="clear" w:color="auto" w:fill="F3F2F1"/>
            <w:tcMar>
              <w:top w:w="60" w:type="dxa"/>
              <w:left w:w="100" w:type="dxa"/>
              <w:bottom w:w="60" w:type="dxa"/>
              <w:right w:w="100" w:type="dxa"/>
            </w:tcMar>
          </w:tcPr>
          <w:p w14:paraId="0D0CE02D" w14:textId="77777777" w:rsidR="00491372" w:rsidRDefault="00657CE8">
            <w:pPr>
              <w:spacing w:after="40"/>
            </w:pPr>
            <w:r>
              <w:rPr>
                <w:rFonts w:ascii="Consolas" w:eastAsia="Consolas" w:hAnsi="Consolas" w:cs="Consolas"/>
                <w:b/>
                <w:bCs/>
                <w:sz w:val="15"/>
                <w:szCs w:val="15"/>
                <w:shd w:val="clear" w:color="auto" w:fill="F3F2F1"/>
              </w:rPr>
              <w:t>goTo</w:t>
            </w:r>
            <w:r>
              <w:rPr>
                <w:b/>
                <w:bCs/>
                <w:sz w:val="17"/>
                <w:szCs w:val="17"/>
              </w:rPr>
              <w:t xml:space="preserve"> calls</w:t>
            </w:r>
          </w:p>
        </w:tc>
      </w:tr>
      <w:tr w:rsidR="00491372" w14:paraId="36FDCB30" w14:textId="77777777">
        <w:trPr>
          <w:cantSplit/>
        </w:trPr>
        <w:tc>
          <w:tcPr>
            <w:tcW w:w="3120" w:type="dxa"/>
            <w:tcMar>
              <w:top w:w="60" w:type="dxa"/>
              <w:left w:w="100" w:type="dxa"/>
              <w:bottom w:w="60" w:type="dxa"/>
              <w:right w:w="100" w:type="dxa"/>
            </w:tcMar>
          </w:tcPr>
          <w:p w14:paraId="339E32EA" w14:textId="77777777" w:rsidR="00491372" w:rsidRDefault="00657CE8">
            <w:pPr>
              <w:spacing w:after="40"/>
            </w:pPr>
            <w:r>
              <w:rPr>
                <w:rFonts w:ascii="Consolas" w:eastAsia="Consolas" w:hAnsi="Consolas" w:cs="Consolas"/>
                <w:sz w:val="15"/>
                <w:szCs w:val="15"/>
                <w:shd w:val="clear" w:color="auto" w:fill="F3F2F1"/>
              </w:rPr>
              <w:t>switch</w:t>
            </w:r>
            <w:r>
              <w:rPr>
                <w:sz w:val="17"/>
                <w:szCs w:val="17"/>
              </w:rPr>
              <w:t>: another form of this record</w:t>
            </w:r>
          </w:p>
        </w:tc>
        <w:tc>
          <w:tcPr>
            <w:tcW w:w="6240" w:type="dxa"/>
            <w:tcMar>
              <w:top w:w="60" w:type="dxa"/>
              <w:left w:w="100" w:type="dxa"/>
              <w:bottom w:w="60" w:type="dxa"/>
              <w:right w:w="100" w:type="dxa"/>
            </w:tcMar>
          </w:tcPr>
          <w:p w14:paraId="57140B2E" w14:textId="77777777" w:rsidR="00491372" w:rsidRDefault="00657CE8">
            <w:pPr>
              <w:spacing w:after="40"/>
            </w:pPr>
            <w:r>
              <w:rPr>
                <w:sz w:val="17"/>
                <w:szCs w:val="17"/>
              </w:rPr>
              <w:t xml:space="preserve">The form selector item's </w:t>
            </w:r>
            <w:r>
              <w:rPr>
                <w:rFonts w:ascii="Consolas" w:eastAsia="Consolas" w:hAnsi="Consolas" w:cs="Consolas"/>
                <w:sz w:val="15"/>
                <w:szCs w:val="15"/>
                <w:shd w:val="clear" w:color="auto" w:fill="F3F2F1"/>
              </w:rPr>
              <w:t>navigate()</w:t>
            </w:r>
            <w:r>
              <w:rPr>
                <w:sz w:val="17"/>
                <w:szCs w:val="17"/>
              </w:rPr>
              <w:t xml:space="preserve"> (the record stays). A form the selector doesn't list for this user: no navigation, and the popup opens next to the row. Without a form selector, </w:t>
            </w:r>
            <w:r>
              <w:rPr>
                <w:rFonts w:ascii="Consolas" w:eastAsia="Consolas" w:hAnsi="Consolas" w:cs="Consolas"/>
                <w:sz w:val="15"/>
                <w:szCs w:val="15"/>
                <w:shd w:val="clear" w:color="auto" w:fill="F3F2F1"/>
              </w:rPr>
              <w:t>Xrm.Navigation.openForm</w:t>
            </w:r>
            <w:r>
              <w:rPr>
                <w:sz w:val="17"/>
                <w:szCs w:val="17"/>
              </w:rPr>
              <w:t xml:space="preserve"> on this record</w:t>
            </w:r>
          </w:p>
        </w:tc>
      </w:tr>
      <w:tr w:rsidR="00491372" w14:paraId="54B01C42" w14:textId="77777777">
        <w:trPr>
          <w:cantSplit/>
        </w:trPr>
        <w:tc>
          <w:tcPr>
            <w:tcW w:w="3120" w:type="dxa"/>
            <w:tcMar>
              <w:top w:w="60" w:type="dxa"/>
              <w:left w:w="100" w:type="dxa"/>
              <w:bottom w:w="60" w:type="dxa"/>
              <w:right w:w="100" w:type="dxa"/>
            </w:tcMar>
          </w:tcPr>
          <w:p w14:paraId="4168C45C" w14:textId="77777777" w:rsidR="00491372" w:rsidRDefault="00657CE8">
            <w:pPr>
              <w:spacing w:after="40"/>
            </w:pPr>
            <w:r>
              <w:rPr>
                <w:rFonts w:ascii="Consolas" w:eastAsia="Consolas" w:hAnsi="Consolas" w:cs="Consolas"/>
                <w:sz w:val="15"/>
                <w:szCs w:val="15"/>
                <w:shd w:val="clear" w:color="auto" w:fill="F3F2F1"/>
              </w:rPr>
              <w:t>open</w:t>
            </w:r>
            <w:r>
              <w:rPr>
                <w:sz w:val="17"/>
                <w:szCs w:val="17"/>
              </w:rPr>
              <w:t>: another record or table</w:t>
            </w:r>
          </w:p>
        </w:tc>
        <w:tc>
          <w:tcPr>
            <w:tcW w:w="6240" w:type="dxa"/>
            <w:tcMar>
              <w:top w:w="60" w:type="dxa"/>
              <w:left w:w="100" w:type="dxa"/>
              <w:bottom w:w="60" w:type="dxa"/>
              <w:right w:w="100" w:type="dxa"/>
            </w:tcMar>
          </w:tcPr>
          <w:p w14:paraId="6B41C1AE" w14:textId="77777777" w:rsidR="00491372" w:rsidRDefault="00657CE8">
            <w:pPr>
              <w:spacing w:after="40"/>
            </w:pPr>
            <w:r>
              <w:rPr>
                <w:rFonts w:ascii="Consolas" w:eastAsia="Consolas" w:hAnsi="Consolas" w:cs="Consolas"/>
                <w:sz w:val="15"/>
                <w:szCs w:val="15"/>
                <w:shd w:val="clear" w:color="auto" w:fill="F3F2F1"/>
              </w:rPr>
              <w:t>Xrm.Navigation.openForm({ entityName, entityId, formId })</w:t>
            </w:r>
            <w:r>
              <w:rPr>
                <w:sz w:val="17"/>
                <w:szCs w:val="17"/>
              </w:rPr>
              <w:t>; a change made on a new record's form opens a new record's form (</w:t>
            </w:r>
            <w:r>
              <w:rPr>
                <w:rFonts w:ascii="Consolas" w:eastAsia="Consolas" w:hAnsi="Consolas" w:cs="Consolas"/>
                <w:sz w:val="15"/>
                <w:szCs w:val="15"/>
                <w:shd w:val="clear" w:color="auto" w:fill="F3F2F1"/>
              </w:rPr>
              <w:t>openForm({ entityName, formId })</w:t>
            </w:r>
            <w:r>
              <w:rPr>
                <w:sz w:val="17"/>
                <w:szCs w:val="17"/>
              </w:rPr>
              <w:t>), and nothing is saved unless the user saves</w:t>
            </w:r>
          </w:p>
        </w:tc>
      </w:tr>
      <w:tr w:rsidR="00491372" w14:paraId="682B8AE8" w14:textId="77777777">
        <w:trPr>
          <w:cantSplit/>
        </w:trPr>
        <w:tc>
          <w:tcPr>
            <w:tcW w:w="3120" w:type="dxa"/>
            <w:tcMar>
              <w:top w:w="60" w:type="dxa"/>
              <w:left w:w="100" w:type="dxa"/>
              <w:bottom w:w="60" w:type="dxa"/>
              <w:right w:w="100" w:type="dxa"/>
            </w:tcMar>
          </w:tcPr>
          <w:p w14:paraId="0338E71F" w14:textId="77777777" w:rsidR="00491372" w:rsidRDefault="00657CE8">
            <w:pPr>
              <w:spacing w:after="40"/>
            </w:pPr>
            <w:r>
              <w:rPr>
                <w:rFonts w:ascii="Consolas" w:eastAsia="Consolas" w:hAnsi="Consolas" w:cs="Consolas"/>
                <w:sz w:val="15"/>
                <w:szCs w:val="15"/>
                <w:shd w:val="clear" w:color="auto" w:fill="F3F2F1"/>
              </w:rPr>
              <w:t>list</w:t>
            </w:r>
          </w:p>
        </w:tc>
        <w:tc>
          <w:tcPr>
            <w:tcW w:w="6240" w:type="dxa"/>
            <w:tcMar>
              <w:top w:w="60" w:type="dxa"/>
              <w:left w:w="100" w:type="dxa"/>
              <w:bottom w:w="60" w:type="dxa"/>
              <w:right w:w="100" w:type="dxa"/>
            </w:tcMar>
          </w:tcPr>
          <w:p w14:paraId="39074D41" w14:textId="77777777" w:rsidR="00491372" w:rsidRDefault="00657CE8">
            <w:pPr>
              <w:spacing w:after="40"/>
            </w:pPr>
            <w:r>
              <w:rPr>
                <w:rFonts w:ascii="Consolas" w:eastAsia="Consolas" w:hAnsi="Consolas" w:cs="Consolas"/>
                <w:sz w:val="15"/>
                <w:szCs w:val="15"/>
                <w:shd w:val="clear" w:color="auto" w:fill="F3F2F1"/>
              </w:rPr>
              <w:t>Xrm.Navigation.navigateTo({ pageType: 'entitylist', entityName, viewId, viewType })</w:t>
            </w:r>
          </w:p>
        </w:tc>
      </w:tr>
      <w:tr w:rsidR="00491372" w14:paraId="31DF7B4C" w14:textId="77777777">
        <w:trPr>
          <w:cantSplit/>
        </w:trPr>
        <w:tc>
          <w:tcPr>
            <w:tcW w:w="3120" w:type="dxa"/>
            <w:tcMar>
              <w:top w:w="60" w:type="dxa"/>
              <w:left w:w="100" w:type="dxa"/>
              <w:bottom w:w="60" w:type="dxa"/>
              <w:right w:w="100" w:type="dxa"/>
            </w:tcMar>
          </w:tcPr>
          <w:p w14:paraId="697CE462" w14:textId="77777777" w:rsidR="00491372" w:rsidRDefault="00657CE8">
            <w:pPr>
              <w:spacing w:after="40"/>
            </w:pPr>
            <w:r>
              <w:rPr>
                <w:rFonts w:ascii="Consolas" w:eastAsia="Consolas" w:hAnsi="Consolas" w:cs="Consolas"/>
                <w:sz w:val="15"/>
                <w:szCs w:val="15"/>
                <w:shd w:val="clear" w:color="auto" w:fill="F3F2F1"/>
              </w:rPr>
              <w:t>dashboard</w:t>
            </w:r>
          </w:p>
        </w:tc>
        <w:tc>
          <w:tcPr>
            <w:tcW w:w="6240" w:type="dxa"/>
            <w:tcMar>
              <w:top w:w="60" w:type="dxa"/>
              <w:left w:w="100" w:type="dxa"/>
              <w:bottom w:w="60" w:type="dxa"/>
              <w:right w:w="100" w:type="dxa"/>
            </w:tcMar>
          </w:tcPr>
          <w:p w14:paraId="77527856" w14:textId="77777777" w:rsidR="00491372" w:rsidRDefault="00657CE8">
            <w:pPr>
              <w:spacing w:after="40"/>
            </w:pPr>
            <w:r>
              <w:rPr>
                <w:rFonts w:ascii="Consolas" w:eastAsia="Consolas" w:hAnsi="Consolas" w:cs="Consolas"/>
                <w:sz w:val="15"/>
                <w:szCs w:val="15"/>
                <w:shd w:val="clear" w:color="auto" w:fill="F3F2F1"/>
              </w:rPr>
              <w:t>Xrm.Navigation.navigateTo({ pageType: 'dashboard', dashboardId })</w:t>
            </w:r>
          </w:p>
        </w:tc>
      </w:tr>
    </w:tbl>
    <w:p w14:paraId="6589D66B" w14:textId="77777777" w:rsidR="00491372" w:rsidRDefault="00491372">
      <w:pPr>
        <w:spacing w:after="120"/>
      </w:pPr>
    </w:p>
    <w:p w14:paraId="73F3AF78" w14:textId="77777777" w:rsidR="00491372" w:rsidRDefault="00657CE8">
      <w:pPr>
        <w:spacing w:after="120"/>
      </w:pPr>
      <w:r>
        <w:t xml:space="preserve">Always on the page's </w:t>
      </w:r>
      <w:r>
        <w:rPr>
          <w:rFonts w:ascii="Consolas" w:eastAsia="Consolas" w:hAnsi="Consolas" w:cs="Consolas"/>
          <w:sz w:val="18"/>
          <w:szCs w:val="18"/>
          <w:shd w:val="clear" w:color="auto" w:fill="F3F2F1"/>
        </w:rPr>
        <w:t>Xrm</w:t>
      </w:r>
      <w:r>
        <w:t>, read live, never a side pane's. Dynamics asks about unsaved changes as it always does, and nothing gets around that. A navigation whose promise rejects (the user kept the unsaved changes) cancels the find.</w:t>
      </w:r>
    </w:p>
    <w:p w14:paraId="669F7E4F" w14:textId="77777777" w:rsidR="00491372" w:rsidRDefault="00657CE8">
      <w:pPr>
        <w:spacing w:after="120"/>
      </w:pPr>
      <w:r>
        <w:rPr>
          <w:b/>
          <w:bCs/>
        </w:rPr>
        <w:t>Arriving.</w:t>
      </w:r>
      <w:r>
        <w:t xml:space="preserve"> The find then looks at the page every 200 ms (</w:t>
      </w:r>
      <w:r>
        <w:rPr>
          <w:rFonts w:ascii="Consolas" w:eastAsia="Consolas" w:hAnsi="Consolas" w:cs="Consolas"/>
          <w:sz w:val="18"/>
          <w:szCs w:val="18"/>
          <w:shd w:val="clear" w:color="auto" w:fill="F3F2F1"/>
        </w:rPr>
        <w:t>tripPoll</w:t>
      </w:r>
      <w:r>
        <w:t>), and follows it at once (</w:t>
      </w:r>
      <w:r>
        <w:rPr>
          <w:rFonts w:ascii="Consolas" w:eastAsia="Consolas" w:hAnsi="Consolas" w:cs="Consolas"/>
          <w:sz w:val="18"/>
          <w:szCs w:val="18"/>
          <w:shd w:val="clear" w:color="auto" w:fill="F3F2F1"/>
        </w:rPr>
        <w:t>navigate()</w:t>
      </w:r>
      <w:r>
        <w:t xml:space="preserve">, rather than waiting for the one-second tick). </w:t>
      </w:r>
      <w:r>
        <w:rPr>
          <w:rFonts w:ascii="Consolas" w:eastAsia="Consolas" w:hAnsi="Consolas" w:cs="Consolas"/>
          <w:sz w:val="18"/>
          <w:szCs w:val="18"/>
          <w:shd w:val="clear" w:color="auto" w:fill="F3F2F1"/>
        </w:rPr>
        <w:t>tripStep</w:t>
      </w:r>
      <w:r>
        <w:t xml:space="preserve"> decides:</w:t>
      </w:r>
    </w:p>
    <w:p w14:paraId="0FBD9650" w14:textId="77777777" w:rsidR="00491372" w:rsidRDefault="00657CE8" w:rsidP="00830234">
      <w:pPr>
        <w:pStyle w:val="ListParagraph"/>
        <w:numPr>
          <w:ilvl w:val="0"/>
          <w:numId w:val="1"/>
        </w:numPr>
        <w:spacing w:after="60" w:line="264" w:lineRule="auto"/>
      </w:pPr>
      <w:r>
        <w:rPr>
          <w:b/>
          <w:bCs/>
        </w:rPr>
        <w:t>wait</w:t>
      </w:r>
      <w:r>
        <w:t>: still on the page it left (Dynamics may be asking about unsaved changes), or on the way (a record of the target's table, a list of its table, a page that doesn't say what it is yet);</w:t>
      </w:r>
    </w:p>
    <w:p w14:paraId="773C26F8" w14:textId="77777777" w:rsidR="00491372" w:rsidRDefault="00657CE8" w:rsidP="00830234">
      <w:pPr>
        <w:pStyle w:val="ListParagraph"/>
        <w:numPr>
          <w:ilvl w:val="0"/>
          <w:numId w:val="1"/>
        </w:numPr>
        <w:spacing w:after="60" w:line="264" w:lineRule="auto"/>
      </w:pPr>
      <w:r>
        <w:rPr>
          <w:b/>
          <w:bCs/>
        </w:rPr>
        <w:t>find</w:t>
      </w:r>
      <w:r>
        <w:t>: the target page shows and its label is anchored; or the page has been ready (its index and loads in, its form rendered) for 0.5 seconds (</w:t>
      </w:r>
      <w:r>
        <w:rPr>
          <w:rFonts w:ascii="Consolas" w:eastAsia="Consolas" w:hAnsi="Consolas" w:cs="Consolas"/>
          <w:sz w:val="18"/>
          <w:szCs w:val="18"/>
          <w:shd w:val="clear" w:color="auto" w:fill="F3F2F1"/>
        </w:rPr>
        <w:t>TRIP_SETTLE</w:t>
      </w:r>
      <w:r>
        <w:t>: the label may be on another tab, in a flyout, or hidden, and the find on that page decides); or Dynamics opened another form of the record instead (the target form isn't available to the user) and that has been ready for 3 seconds (</w:t>
      </w:r>
      <w:r>
        <w:rPr>
          <w:rFonts w:ascii="Consolas" w:eastAsia="Consolas" w:hAnsi="Consolas" w:cs="Consolas"/>
          <w:sz w:val="18"/>
          <w:szCs w:val="18"/>
          <w:shd w:val="clear" w:color="auto" w:fill="F3F2F1"/>
        </w:rPr>
        <w:t>TRIP_OTHER</w:t>
      </w:r>
      <w:r>
        <w:t>); or the deadline came while it is there;</w:t>
      </w:r>
    </w:p>
    <w:p w14:paraId="59AFE2DE" w14:textId="77777777" w:rsidR="00491372" w:rsidRDefault="00657CE8" w:rsidP="00830234">
      <w:pPr>
        <w:pStyle w:val="ListParagraph"/>
        <w:numPr>
          <w:ilvl w:val="0"/>
          <w:numId w:val="1"/>
        </w:numPr>
        <w:spacing w:after="60" w:line="264" w:lineRule="auto"/>
      </w:pPr>
      <w:r>
        <w:rPr>
          <w:b/>
          <w:bCs/>
        </w:rPr>
        <w:t>cancel</w:t>
      </w:r>
      <w:r>
        <w:t>: the user went to another page, or 20 seconds passed without arriving (</w:t>
      </w:r>
      <w:r>
        <w:rPr>
          <w:rFonts w:ascii="Consolas" w:eastAsia="Consolas" w:hAnsi="Consolas" w:cs="Consolas"/>
          <w:sz w:val="18"/>
          <w:szCs w:val="18"/>
          <w:shd w:val="clear" w:color="auto" w:fill="F3F2F1"/>
        </w:rPr>
        <w:t>TRIP_WAIT</w:t>
      </w:r>
      <w:r>
        <w:t>).</w:t>
      </w:r>
    </w:p>
    <w:p w14:paraId="4B9F3258" w14:textId="77777777" w:rsidR="00491372" w:rsidRDefault="00491372">
      <w:pPr>
        <w:spacing w:after="60"/>
      </w:pPr>
    </w:p>
    <w:p w14:paraId="355B2FB0" w14:textId="77777777" w:rsidR="00491372" w:rsidRDefault="00657CE8">
      <w:pPr>
        <w:spacing w:after="120"/>
      </w:pPr>
      <w:r>
        <w:t>A second click on the row while the find is on its way does nothing, unless it is still on the page it left one second after it set out, with no Dynamics dialog open (</w:t>
      </w:r>
      <w:r>
        <w:rPr>
          <w:rFonts w:ascii="Consolas" w:eastAsia="Consolas" w:hAnsi="Consolas" w:cs="Consolas"/>
          <w:sz w:val="18"/>
          <w:szCs w:val="18"/>
          <w:shd w:val="clear" w:color="auto" w:fill="F3F2F1"/>
        </w:rPr>
        <w:t>goAgain</w:t>
      </w:r>
      <w:r>
        <w:t xml:space="preserve">): the user said no to the unsaved-changes </w:t>
      </w:r>
      <w:r>
        <w:lastRenderedPageBreak/>
        <w:t>question, whose promise may never reject, and it goes again. Another row, a label clicked on the page, closing the sheet, the Workbench and one of the translator's dialogs cancel it: nothing opens. The sheet keeps a row's element across pages, so the popup opens next to it when the label doesn't show.</w:t>
      </w:r>
    </w:p>
    <w:p w14:paraId="064144FD" w14:textId="77777777" w:rsidR="00491372" w:rsidRDefault="00657CE8">
      <w:pPr>
        <w:spacing w:after="120"/>
      </w:pPr>
      <w:r>
        <w:rPr>
          <w:b/>
          <w:bCs/>
        </w:rPr>
        <w:t>Back to the place.</w:t>
      </w:r>
      <w:r>
        <w:t xml:space="preserve"> Before the label is looked for on its page, the place where the change was made is opened again (</w:t>
      </w:r>
      <w:r>
        <w:rPr>
          <w:rFonts w:ascii="Consolas" w:eastAsia="Consolas" w:hAnsi="Consolas" w:cs="Consolas"/>
          <w:sz w:val="18"/>
          <w:szCs w:val="18"/>
          <w:shd w:val="clear" w:color="auto" w:fill="F3F2F1"/>
        </w:rPr>
        <w:t>goBack</w:t>
      </w:r>
      <w:r>
        <w:t xml:space="preserve">, </w:t>
      </w:r>
      <w:r>
        <w:rPr>
          <w:rFonts w:ascii="Consolas" w:eastAsia="Consolas" w:hAnsi="Consolas" w:cs="Consolas"/>
          <w:sz w:val="18"/>
          <w:szCs w:val="18"/>
          <w:shd w:val="clear" w:color="auto" w:fill="F3F2F1"/>
        </w:rPr>
        <w:t>backStep</w:t>
      </w:r>
      <w:r>
        <w:t>): its form tab (</w:t>
      </w:r>
      <w:r>
        <w:rPr>
          <w:rFonts w:ascii="Consolas" w:eastAsia="Consolas" w:hAnsi="Consolas" w:cs="Consolas"/>
          <w:sz w:val="18"/>
          <w:szCs w:val="18"/>
          <w:shd w:val="clear" w:color="auto" w:fill="F3F2F1"/>
        </w:rPr>
        <w:t>Xrm.Page.ui.tabs.get(&lt;name&gt;).setFocus()</w:t>
      </w:r>
      <w:r>
        <w:t>) or its related view (</w:t>
      </w:r>
      <w:r>
        <w:rPr>
          <w:rFonts w:ascii="Consolas" w:eastAsia="Consolas" w:hAnsi="Consolas" w:cs="Consolas"/>
          <w:sz w:val="18"/>
          <w:szCs w:val="18"/>
          <w:shd w:val="clear" w:color="auto" w:fill="F3F2F1"/>
        </w:rPr>
        <w:t>Xrm.Page.ui.navigation.items.get(&lt;nav id&gt;).setFocus()</w:t>
      </w:r>
      <w:r>
        <w:t>), then, once the tab bar shows it selected, the flyout its label was in (the header's expand button, the stage chip's button). Each part is opened once, because a second click would close a flyout; a part that can't be opened, or isn't shown 2.5 seconds after it wa</w:t>
      </w:r>
      <w:r>
        <w:t>s opened (</w:t>
      </w:r>
      <w:r>
        <w:rPr>
          <w:rFonts w:ascii="Consolas" w:eastAsia="Consolas" w:hAnsi="Consolas" w:cs="Consolas"/>
          <w:sz w:val="18"/>
          <w:szCs w:val="18"/>
          <w:shd w:val="clear" w:color="auto" w:fill="F3F2F1"/>
        </w:rPr>
        <w:t>BACK_PART</w:t>
      </w:r>
      <w:r>
        <w:t>), is left out. The page is looked at every 100 ms, and the label is found (</w:t>
      </w:r>
      <w:r>
        <w:rPr>
          <w:rFonts w:ascii="Consolas" w:eastAsia="Consolas" w:hAnsi="Consolas" w:cs="Consolas"/>
          <w:sz w:val="18"/>
          <w:szCs w:val="18"/>
          <w:shd w:val="clear" w:color="auto" w:fill="F3F2F1"/>
        </w:rPr>
        <w:t>find</w:t>
      </w:r>
      <w:r>
        <w:t>: it pulses and its popup opens next to it) once it shows, once the place has shown with the page's loads in for 1.5 seconds (</w:t>
      </w:r>
      <w:r>
        <w:rPr>
          <w:rFonts w:ascii="Consolas" w:eastAsia="Consolas" w:hAnsi="Consolas" w:cs="Consolas"/>
          <w:sz w:val="18"/>
          <w:szCs w:val="18"/>
          <w:shd w:val="clear" w:color="auto" w:fill="F3F2F1"/>
        </w:rPr>
        <w:t>BACK_SETTLE</w:t>
      </w:r>
      <w:r>
        <w:t>: an associated grid draws, then loads its view's query, before its headers are marked), or after 8 seconds (</w:t>
      </w:r>
      <w:r>
        <w:rPr>
          <w:rFonts w:ascii="Consolas" w:eastAsia="Consolas" w:hAnsi="Consolas" w:cs="Consolas"/>
          <w:sz w:val="18"/>
          <w:szCs w:val="18"/>
          <w:shd w:val="clear" w:color="auto" w:fill="F3F2F1"/>
        </w:rPr>
        <w:t>BACK_WAIT</w:t>
      </w:r>
      <w:r>
        <w:t>). Only the view changes, never anything on the record.</w:t>
      </w:r>
    </w:p>
    <w:p w14:paraId="11004D6B" w14:textId="77777777" w:rsidR="00491372" w:rsidRDefault="00657CE8">
      <w:pPr>
        <w:spacing w:after="120"/>
      </w:pPr>
      <w:r>
        <w:t>This also happens on the page itself, for a change made there whose label doesn't show now (a column header changed in an associated view while another tab is shown), and on another record shown with the same form: the tabs, related views and flyouts belong to the form. Coming back from another page, the place is opened even when the label already shows on arrival (a sub-grid on the default tab), so the user lands on the same tab or view; on the page itself nothing moves while the label shows.</w:t>
      </w:r>
    </w:p>
    <w:p w14:paraId="53A6BB7D" w14:textId="77777777" w:rsidR="00491372" w:rsidRDefault="00657CE8">
      <w:pPr>
        <w:pStyle w:val="Heading2"/>
        <w:keepNext/>
      </w:pPr>
      <w:bookmarkStart w:id="120" w:name="_Toc243595408"/>
      <w:r>
        <w:t>9.28 Timings</w:t>
      </w:r>
      <w:bookmarkEnd w:id="120"/>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79"/>
        <w:gridCol w:w="1273"/>
        <w:gridCol w:w="1873"/>
        <w:gridCol w:w="3735"/>
      </w:tblGrid>
      <w:tr w:rsidR="00491372" w14:paraId="48246278" w14:textId="77777777">
        <w:trPr>
          <w:cantSplit/>
          <w:tblHeader/>
        </w:trPr>
        <w:tc>
          <w:tcPr>
            <w:tcW w:w="2517" w:type="dxa"/>
            <w:shd w:val="clear" w:color="auto" w:fill="F3F2F1"/>
            <w:tcMar>
              <w:top w:w="60" w:type="dxa"/>
              <w:left w:w="100" w:type="dxa"/>
              <w:bottom w:w="60" w:type="dxa"/>
              <w:right w:w="100" w:type="dxa"/>
            </w:tcMar>
          </w:tcPr>
          <w:p w14:paraId="3E739E66" w14:textId="77777777" w:rsidR="00491372" w:rsidRDefault="00657CE8">
            <w:pPr>
              <w:spacing w:after="40"/>
            </w:pPr>
            <w:r>
              <w:rPr>
                <w:b/>
                <w:bCs/>
                <w:sz w:val="17"/>
                <w:szCs w:val="17"/>
              </w:rPr>
              <w:t>Constant or value</w:t>
            </w:r>
          </w:p>
        </w:tc>
        <w:tc>
          <w:tcPr>
            <w:tcW w:w="1094" w:type="dxa"/>
            <w:shd w:val="clear" w:color="auto" w:fill="F3F2F1"/>
            <w:tcMar>
              <w:top w:w="60" w:type="dxa"/>
              <w:left w:w="100" w:type="dxa"/>
              <w:bottom w:w="60" w:type="dxa"/>
              <w:right w:w="100" w:type="dxa"/>
            </w:tcMar>
          </w:tcPr>
          <w:p w14:paraId="74908FC9" w14:textId="77777777" w:rsidR="00491372" w:rsidRDefault="00657CE8">
            <w:pPr>
              <w:spacing w:after="40"/>
            </w:pPr>
            <w:r>
              <w:rPr>
                <w:b/>
                <w:bCs/>
                <w:sz w:val="17"/>
                <w:szCs w:val="17"/>
              </w:rPr>
              <w:t>Where</w:t>
            </w:r>
          </w:p>
        </w:tc>
        <w:tc>
          <w:tcPr>
            <w:tcW w:w="1915" w:type="dxa"/>
            <w:shd w:val="clear" w:color="auto" w:fill="F3F2F1"/>
            <w:tcMar>
              <w:top w:w="60" w:type="dxa"/>
              <w:left w:w="100" w:type="dxa"/>
              <w:bottom w:w="60" w:type="dxa"/>
              <w:right w:w="100" w:type="dxa"/>
            </w:tcMar>
          </w:tcPr>
          <w:p w14:paraId="68E8FEF7" w14:textId="77777777" w:rsidR="00491372" w:rsidRDefault="00657CE8">
            <w:pPr>
              <w:spacing w:after="40"/>
            </w:pPr>
            <w:r>
              <w:rPr>
                <w:b/>
                <w:bCs/>
                <w:sz w:val="17"/>
                <w:szCs w:val="17"/>
              </w:rPr>
              <w:t>Value</w:t>
            </w:r>
          </w:p>
        </w:tc>
        <w:tc>
          <w:tcPr>
            <w:tcW w:w="3834" w:type="dxa"/>
            <w:shd w:val="clear" w:color="auto" w:fill="F3F2F1"/>
            <w:tcMar>
              <w:top w:w="60" w:type="dxa"/>
              <w:left w:w="100" w:type="dxa"/>
              <w:bottom w:w="60" w:type="dxa"/>
              <w:right w:w="100" w:type="dxa"/>
            </w:tcMar>
          </w:tcPr>
          <w:p w14:paraId="4D8A27C4" w14:textId="77777777" w:rsidR="00491372" w:rsidRDefault="00657CE8">
            <w:pPr>
              <w:spacing w:after="40"/>
            </w:pPr>
            <w:r>
              <w:rPr>
                <w:b/>
                <w:bCs/>
                <w:sz w:val="17"/>
                <w:szCs w:val="17"/>
              </w:rPr>
              <w:t>What it is</w:t>
            </w:r>
          </w:p>
        </w:tc>
      </w:tr>
      <w:tr w:rsidR="00491372" w14:paraId="3A9B2A27" w14:textId="77777777">
        <w:trPr>
          <w:cantSplit/>
        </w:trPr>
        <w:tc>
          <w:tcPr>
            <w:tcW w:w="2517" w:type="dxa"/>
            <w:tcMar>
              <w:top w:w="60" w:type="dxa"/>
              <w:left w:w="100" w:type="dxa"/>
              <w:bottom w:w="60" w:type="dxa"/>
              <w:right w:w="100" w:type="dxa"/>
            </w:tcMar>
          </w:tcPr>
          <w:p w14:paraId="36E26E62" w14:textId="77777777" w:rsidR="00491372" w:rsidRDefault="00657CE8">
            <w:pPr>
              <w:spacing w:after="40"/>
            </w:pPr>
            <w:r>
              <w:rPr>
                <w:sz w:val="17"/>
                <w:szCs w:val="17"/>
              </w:rPr>
              <w:t>The tick</w:t>
            </w:r>
          </w:p>
        </w:tc>
        <w:tc>
          <w:tcPr>
            <w:tcW w:w="1094" w:type="dxa"/>
            <w:tcMar>
              <w:top w:w="60" w:type="dxa"/>
              <w:left w:w="100" w:type="dxa"/>
              <w:bottom w:w="60" w:type="dxa"/>
              <w:right w:w="100" w:type="dxa"/>
            </w:tcMar>
          </w:tcPr>
          <w:p w14:paraId="27B188CF" w14:textId="77777777" w:rsidR="00491372" w:rsidRDefault="00657CE8">
            <w:pPr>
              <w:spacing w:after="40"/>
            </w:pPr>
            <w:r>
              <w:rPr>
                <w:rFonts w:ascii="Consolas" w:eastAsia="Consolas" w:hAnsi="Consolas" w:cs="Consolas"/>
                <w:sz w:val="15"/>
                <w:szCs w:val="15"/>
                <w:shd w:val="clear" w:color="auto" w:fill="F3F2F1"/>
              </w:rPr>
              <w:t>mode.ts</w:t>
            </w:r>
            <w:r>
              <w:rPr>
                <w:sz w:val="17"/>
                <w:szCs w:val="17"/>
              </w:rPr>
              <w:t xml:space="preserve">, </w:t>
            </w:r>
            <w:r>
              <w:rPr>
                <w:rFonts w:ascii="Consolas" w:eastAsia="Consolas" w:hAnsi="Consolas" w:cs="Consolas"/>
                <w:sz w:val="15"/>
                <w:szCs w:val="15"/>
                <w:shd w:val="clear" w:color="auto" w:fill="F3F2F1"/>
              </w:rPr>
              <w:t>start</w:t>
            </w:r>
          </w:p>
        </w:tc>
        <w:tc>
          <w:tcPr>
            <w:tcW w:w="1915" w:type="dxa"/>
            <w:tcMar>
              <w:top w:w="60" w:type="dxa"/>
              <w:left w:w="100" w:type="dxa"/>
              <w:bottom w:w="60" w:type="dxa"/>
              <w:right w:w="100" w:type="dxa"/>
            </w:tcMar>
          </w:tcPr>
          <w:p w14:paraId="60DA338E" w14:textId="77777777" w:rsidR="00491372" w:rsidRDefault="00657CE8">
            <w:pPr>
              <w:spacing w:after="40"/>
            </w:pPr>
            <w:r>
              <w:rPr>
                <w:sz w:val="17"/>
                <w:szCs w:val="17"/>
              </w:rPr>
              <w:t>1,000 ms</w:t>
            </w:r>
          </w:p>
        </w:tc>
        <w:tc>
          <w:tcPr>
            <w:tcW w:w="3834" w:type="dxa"/>
            <w:tcMar>
              <w:top w:w="60" w:type="dxa"/>
              <w:left w:w="100" w:type="dxa"/>
              <w:bottom w:w="60" w:type="dxa"/>
              <w:right w:w="100" w:type="dxa"/>
            </w:tcMar>
          </w:tcPr>
          <w:p w14:paraId="2DF8BDEE" w14:textId="77777777" w:rsidR="00491372" w:rsidRDefault="00657CE8">
            <w:pPr>
              <w:spacing w:after="40"/>
            </w:pPr>
            <w:r>
              <w:rPr>
                <w:sz w:val="17"/>
                <w:szCs w:val="17"/>
              </w:rPr>
              <w:t>Preferences and the page checked (form switches and process changes don't always change the URL)</w:t>
            </w:r>
          </w:p>
        </w:tc>
      </w:tr>
      <w:tr w:rsidR="00491372" w14:paraId="791EE11B" w14:textId="77777777">
        <w:trPr>
          <w:cantSplit/>
        </w:trPr>
        <w:tc>
          <w:tcPr>
            <w:tcW w:w="2517" w:type="dxa"/>
            <w:tcMar>
              <w:top w:w="60" w:type="dxa"/>
              <w:left w:w="100" w:type="dxa"/>
              <w:bottom w:w="60" w:type="dxa"/>
              <w:right w:w="100" w:type="dxa"/>
            </w:tcMar>
          </w:tcPr>
          <w:p w14:paraId="6DACFA13" w14:textId="77777777" w:rsidR="00491372" w:rsidRDefault="00657CE8">
            <w:pPr>
              <w:spacing w:after="40"/>
            </w:pPr>
            <w:r>
              <w:rPr>
                <w:rFonts w:ascii="Consolas" w:eastAsia="Consolas" w:hAnsi="Consolas" w:cs="Consolas"/>
                <w:sz w:val="15"/>
                <w:szCs w:val="15"/>
                <w:shd w:val="clear" w:color="auto" w:fill="F3F2F1"/>
              </w:rPr>
              <w:t>refreshSoon</w:t>
            </w:r>
            <w:r>
              <w:rPr>
                <w:sz w:val="17"/>
                <w:szCs w:val="17"/>
              </w:rPr>
              <w:t xml:space="preserve">, </w:t>
            </w:r>
            <w:r>
              <w:rPr>
                <w:rFonts w:ascii="Consolas" w:eastAsia="Consolas" w:hAnsi="Consolas" w:cs="Consolas"/>
                <w:sz w:val="15"/>
                <w:szCs w:val="15"/>
                <w:shd w:val="clear" w:color="auto" w:fill="F3F2F1"/>
              </w:rPr>
              <w:t>navSoon</w:t>
            </w:r>
            <w:r>
              <w:rPr>
                <w:sz w:val="17"/>
                <w:szCs w:val="17"/>
              </w:rPr>
              <w:t xml:space="preserve">, </w:t>
            </w:r>
            <w:r>
              <w:rPr>
                <w:rFonts w:ascii="Consolas" w:eastAsia="Consolas" w:hAnsi="Consolas" w:cs="Consolas"/>
                <w:sz w:val="15"/>
                <w:szCs w:val="15"/>
                <w:shd w:val="clear" w:color="auto" w:fill="F3F2F1"/>
              </w:rPr>
              <w:t>emitSoon</w:t>
            </w:r>
          </w:p>
        </w:tc>
        <w:tc>
          <w:tcPr>
            <w:tcW w:w="1094" w:type="dxa"/>
            <w:tcMar>
              <w:top w:w="60" w:type="dxa"/>
              <w:left w:w="100" w:type="dxa"/>
              <w:bottom w:w="60" w:type="dxa"/>
              <w:right w:w="100" w:type="dxa"/>
            </w:tcMar>
          </w:tcPr>
          <w:p w14:paraId="200297ED" w14:textId="77777777" w:rsidR="00491372" w:rsidRDefault="00657CE8">
            <w:pPr>
              <w:spacing w:after="40"/>
            </w:pPr>
            <w:r>
              <w:rPr>
                <w:rFonts w:ascii="Consolas" w:eastAsia="Consolas" w:hAnsi="Consolas" w:cs="Consolas"/>
                <w:sz w:val="15"/>
                <w:szCs w:val="15"/>
                <w:shd w:val="clear" w:color="auto" w:fill="F3F2F1"/>
              </w:rPr>
              <w:t>mode.ts</w:t>
            </w:r>
          </w:p>
        </w:tc>
        <w:tc>
          <w:tcPr>
            <w:tcW w:w="1915" w:type="dxa"/>
            <w:tcMar>
              <w:top w:w="60" w:type="dxa"/>
              <w:left w:w="100" w:type="dxa"/>
              <w:bottom w:w="60" w:type="dxa"/>
              <w:right w:w="100" w:type="dxa"/>
            </w:tcMar>
          </w:tcPr>
          <w:p w14:paraId="1E8B1DAA" w14:textId="77777777" w:rsidR="00491372" w:rsidRDefault="00657CE8">
            <w:pPr>
              <w:spacing w:after="40"/>
            </w:pPr>
            <w:r>
              <w:rPr>
                <w:sz w:val="17"/>
                <w:szCs w:val="17"/>
              </w:rPr>
              <w:t>60, 350, 40 ms</w:t>
            </w:r>
          </w:p>
        </w:tc>
        <w:tc>
          <w:tcPr>
            <w:tcW w:w="3834" w:type="dxa"/>
            <w:tcMar>
              <w:top w:w="60" w:type="dxa"/>
              <w:left w:w="100" w:type="dxa"/>
              <w:bottom w:w="60" w:type="dxa"/>
              <w:right w:w="100" w:type="dxa"/>
            </w:tcMar>
          </w:tcPr>
          <w:p w14:paraId="59FDCFEF" w14:textId="77777777" w:rsidR="00491372" w:rsidRDefault="00657CE8">
            <w:pPr>
              <w:spacing w:after="40"/>
            </w:pPr>
            <w:r>
              <w:rPr>
                <w:sz w:val="17"/>
                <w:szCs w:val="17"/>
              </w:rPr>
              <w:t>Index rebuilt after new slots; page checked after the URL changed; bar and list told</w:t>
            </w:r>
          </w:p>
        </w:tc>
      </w:tr>
      <w:tr w:rsidR="00491372" w14:paraId="7FA40915" w14:textId="77777777">
        <w:trPr>
          <w:cantSplit/>
        </w:trPr>
        <w:tc>
          <w:tcPr>
            <w:tcW w:w="2517" w:type="dxa"/>
            <w:tcMar>
              <w:top w:w="60" w:type="dxa"/>
              <w:left w:w="100" w:type="dxa"/>
              <w:bottom w:w="60" w:type="dxa"/>
              <w:right w:w="100" w:type="dxa"/>
            </w:tcMar>
          </w:tcPr>
          <w:p w14:paraId="30AECE7B" w14:textId="77777777" w:rsidR="00491372" w:rsidRDefault="00657CE8">
            <w:pPr>
              <w:spacing w:after="40"/>
            </w:pPr>
            <w:r>
              <w:rPr>
                <w:sz w:val="17"/>
                <w:szCs w:val="17"/>
              </w:rPr>
              <w:t>Mutation batch</w:t>
            </w:r>
          </w:p>
        </w:tc>
        <w:tc>
          <w:tcPr>
            <w:tcW w:w="1094" w:type="dxa"/>
            <w:tcMar>
              <w:top w:w="60" w:type="dxa"/>
              <w:left w:w="100" w:type="dxa"/>
              <w:bottom w:w="60" w:type="dxa"/>
              <w:right w:w="100" w:type="dxa"/>
            </w:tcMar>
          </w:tcPr>
          <w:p w14:paraId="3D342052" w14:textId="77777777" w:rsidR="00491372" w:rsidRDefault="00657CE8">
            <w:pPr>
              <w:spacing w:after="40"/>
            </w:pPr>
            <w:r>
              <w:rPr>
                <w:rFonts w:ascii="Consolas" w:eastAsia="Consolas" w:hAnsi="Consolas" w:cs="Consolas"/>
                <w:sz w:val="15"/>
                <w:szCs w:val="15"/>
                <w:shd w:val="clear" w:color="auto" w:fill="F3F2F1"/>
              </w:rPr>
              <w:t>overlay.ts</w:t>
            </w:r>
            <w:r>
              <w:rPr>
                <w:sz w:val="17"/>
                <w:szCs w:val="17"/>
              </w:rPr>
              <w:t xml:space="preserve">, </w:t>
            </w:r>
            <w:r>
              <w:rPr>
                <w:rFonts w:ascii="Consolas" w:eastAsia="Consolas" w:hAnsi="Consolas" w:cs="Consolas"/>
                <w:sz w:val="15"/>
                <w:szCs w:val="15"/>
                <w:shd w:val="clear" w:color="auto" w:fill="F3F2F1"/>
              </w:rPr>
              <w:t>take</w:t>
            </w:r>
          </w:p>
        </w:tc>
        <w:tc>
          <w:tcPr>
            <w:tcW w:w="1915" w:type="dxa"/>
            <w:tcMar>
              <w:top w:w="60" w:type="dxa"/>
              <w:left w:w="100" w:type="dxa"/>
              <w:bottom w:w="60" w:type="dxa"/>
              <w:right w:w="100" w:type="dxa"/>
            </w:tcMar>
          </w:tcPr>
          <w:p w14:paraId="13C8C940" w14:textId="77777777" w:rsidR="00491372" w:rsidRDefault="00657CE8">
            <w:pPr>
              <w:spacing w:after="40"/>
            </w:pPr>
            <w:r>
              <w:rPr>
                <w:sz w:val="17"/>
                <w:szCs w:val="17"/>
              </w:rPr>
              <w:t>90 ms</w:t>
            </w:r>
          </w:p>
        </w:tc>
        <w:tc>
          <w:tcPr>
            <w:tcW w:w="3834" w:type="dxa"/>
            <w:tcMar>
              <w:top w:w="60" w:type="dxa"/>
              <w:left w:w="100" w:type="dxa"/>
              <w:bottom w:w="60" w:type="dxa"/>
              <w:right w:w="100" w:type="dxa"/>
            </w:tcMar>
          </w:tcPr>
          <w:p w14:paraId="18DD5F77" w14:textId="77777777" w:rsidR="00491372" w:rsidRDefault="00657CE8">
            <w:pPr>
              <w:spacing w:after="40"/>
            </w:pPr>
            <w:r>
              <w:rPr>
                <w:sz w:val="17"/>
                <w:szCs w:val="17"/>
              </w:rPr>
              <w:t>Page changes collected before a rescan</w:t>
            </w:r>
          </w:p>
        </w:tc>
      </w:tr>
      <w:tr w:rsidR="00491372" w14:paraId="082AE20D" w14:textId="77777777">
        <w:trPr>
          <w:cantSplit/>
        </w:trPr>
        <w:tc>
          <w:tcPr>
            <w:tcW w:w="2517" w:type="dxa"/>
            <w:tcMar>
              <w:top w:w="60" w:type="dxa"/>
              <w:left w:w="100" w:type="dxa"/>
              <w:bottom w:w="60" w:type="dxa"/>
              <w:right w:w="100" w:type="dxa"/>
            </w:tcMar>
          </w:tcPr>
          <w:p w14:paraId="52FD54F4" w14:textId="77777777" w:rsidR="00491372" w:rsidRDefault="00657CE8">
            <w:pPr>
              <w:spacing w:after="40"/>
            </w:pPr>
            <w:r>
              <w:rPr>
                <w:sz w:val="17"/>
                <w:szCs w:val="17"/>
              </w:rPr>
              <w:t>Overlay re-measure</w:t>
            </w:r>
          </w:p>
        </w:tc>
        <w:tc>
          <w:tcPr>
            <w:tcW w:w="1094" w:type="dxa"/>
            <w:tcMar>
              <w:top w:w="60" w:type="dxa"/>
              <w:left w:w="100" w:type="dxa"/>
              <w:bottom w:w="60" w:type="dxa"/>
              <w:right w:w="100" w:type="dxa"/>
            </w:tcMar>
          </w:tcPr>
          <w:p w14:paraId="5BB0E4E3" w14:textId="77777777" w:rsidR="00491372" w:rsidRDefault="00657CE8">
            <w:pPr>
              <w:spacing w:after="40"/>
            </w:pPr>
            <w:r>
              <w:rPr>
                <w:rFonts w:ascii="Consolas" w:eastAsia="Consolas" w:hAnsi="Consolas" w:cs="Consolas"/>
                <w:sz w:val="15"/>
                <w:szCs w:val="15"/>
                <w:shd w:val="clear" w:color="auto" w:fill="F3F2F1"/>
              </w:rPr>
              <w:t>overlay.ts</w:t>
            </w:r>
            <w:r>
              <w:rPr>
                <w:sz w:val="17"/>
                <w:szCs w:val="17"/>
              </w:rPr>
              <w:t xml:space="preserve">, </w:t>
            </w:r>
            <w:r>
              <w:rPr>
                <w:rFonts w:ascii="Consolas" w:eastAsia="Consolas" w:hAnsi="Consolas" w:cs="Consolas"/>
                <w:sz w:val="15"/>
                <w:szCs w:val="15"/>
                <w:shd w:val="clear" w:color="auto" w:fill="F3F2F1"/>
              </w:rPr>
              <w:t>start</w:t>
            </w:r>
          </w:p>
        </w:tc>
        <w:tc>
          <w:tcPr>
            <w:tcW w:w="1915" w:type="dxa"/>
            <w:tcMar>
              <w:top w:w="60" w:type="dxa"/>
              <w:left w:w="100" w:type="dxa"/>
              <w:bottom w:w="60" w:type="dxa"/>
              <w:right w:w="100" w:type="dxa"/>
            </w:tcMar>
          </w:tcPr>
          <w:p w14:paraId="2C49C6E9" w14:textId="77777777" w:rsidR="00491372" w:rsidRDefault="00657CE8">
            <w:pPr>
              <w:spacing w:after="40"/>
            </w:pPr>
            <w:r>
              <w:rPr>
                <w:sz w:val="17"/>
                <w:szCs w:val="17"/>
              </w:rPr>
              <w:t>1,000 ms</w:t>
            </w:r>
          </w:p>
        </w:tc>
        <w:tc>
          <w:tcPr>
            <w:tcW w:w="3834" w:type="dxa"/>
            <w:tcMar>
              <w:top w:w="60" w:type="dxa"/>
              <w:left w:w="100" w:type="dxa"/>
              <w:bottom w:w="60" w:type="dxa"/>
              <w:right w:w="100" w:type="dxa"/>
            </w:tcMar>
          </w:tcPr>
          <w:p w14:paraId="2560A872" w14:textId="77777777" w:rsidR="00491372" w:rsidRDefault="00657CE8">
            <w:pPr>
              <w:spacing w:after="40"/>
            </w:pPr>
            <w:r>
              <w:rPr>
                <w:sz w:val="17"/>
                <w:szCs w:val="17"/>
              </w:rPr>
              <w:t>One frame a second, for layout changes without an event</w:t>
            </w:r>
          </w:p>
        </w:tc>
      </w:tr>
      <w:tr w:rsidR="00491372" w14:paraId="5D657570" w14:textId="77777777">
        <w:trPr>
          <w:cantSplit/>
        </w:trPr>
        <w:tc>
          <w:tcPr>
            <w:tcW w:w="2517" w:type="dxa"/>
            <w:tcMar>
              <w:top w:w="60" w:type="dxa"/>
              <w:left w:w="100" w:type="dxa"/>
              <w:bottom w:w="60" w:type="dxa"/>
              <w:right w:w="100" w:type="dxa"/>
            </w:tcMar>
          </w:tcPr>
          <w:p w14:paraId="702ECEE2" w14:textId="77777777" w:rsidR="00491372" w:rsidRDefault="00657CE8">
            <w:pPr>
              <w:spacing w:after="40"/>
            </w:pPr>
            <w:r>
              <w:rPr>
                <w:rFonts w:ascii="Consolas" w:eastAsia="Consolas" w:hAnsi="Consolas" w:cs="Consolas"/>
                <w:sz w:val="15"/>
                <w:szCs w:val="15"/>
                <w:shd w:val="clear" w:color="auto" w:fill="F3F2F1"/>
              </w:rPr>
              <w:t>PULSE_MS</w:t>
            </w:r>
          </w:p>
        </w:tc>
        <w:tc>
          <w:tcPr>
            <w:tcW w:w="1094" w:type="dxa"/>
            <w:tcMar>
              <w:top w:w="60" w:type="dxa"/>
              <w:left w:w="100" w:type="dxa"/>
              <w:bottom w:w="60" w:type="dxa"/>
              <w:right w:w="100" w:type="dxa"/>
            </w:tcMar>
          </w:tcPr>
          <w:p w14:paraId="4EC39CDA" w14:textId="77777777" w:rsidR="00491372" w:rsidRDefault="00657CE8">
            <w:pPr>
              <w:spacing w:after="40"/>
            </w:pPr>
            <w:r>
              <w:rPr>
                <w:rFonts w:ascii="Consolas" w:eastAsia="Consolas" w:hAnsi="Consolas" w:cs="Consolas"/>
                <w:sz w:val="15"/>
                <w:szCs w:val="15"/>
                <w:shd w:val="clear" w:color="auto" w:fill="F3F2F1"/>
              </w:rPr>
              <w:t>overlay.ts</w:t>
            </w:r>
          </w:p>
        </w:tc>
        <w:tc>
          <w:tcPr>
            <w:tcW w:w="1915" w:type="dxa"/>
            <w:tcMar>
              <w:top w:w="60" w:type="dxa"/>
              <w:left w:w="100" w:type="dxa"/>
              <w:bottom w:w="60" w:type="dxa"/>
              <w:right w:w="100" w:type="dxa"/>
            </w:tcMar>
          </w:tcPr>
          <w:p w14:paraId="41652EA3" w14:textId="77777777" w:rsidR="00491372" w:rsidRDefault="00657CE8">
            <w:pPr>
              <w:spacing w:after="40"/>
            </w:pPr>
            <w:r>
              <w:rPr>
                <w:sz w:val="17"/>
                <w:szCs w:val="17"/>
              </w:rPr>
              <w:t>1,800 ms</w:t>
            </w:r>
          </w:p>
        </w:tc>
        <w:tc>
          <w:tcPr>
            <w:tcW w:w="3834" w:type="dxa"/>
            <w:tcMar>
              <w:top w:w="60" w:type="dxa"/>
              <w:left w:w="100" w:type="dxa"/>
              <w:bottom w:w="60" w:type="dxa"/>
              <w:right w:w="100" w:type="dxa"/>
            </w:tcMar>
          </w:tcPr>
          <w:p w14:paraId="61BAFC14" w14:textId="77777777" w:rsidR="00491372" w:rsidRDefault="00657CE8">
            <w:pPr>
              <w:spacing w:after="40"/>
            </w:pPr>
            <w:r>
              <w:rPr>
                <w:sz w:val="17"/>
                <w:szCs w:val="17"/>
              </w:rPr>
              <w:t>A label found from the list pulses</w:t>
            </w:r>
          </w:p>
        </w:tc>
      </w:tr>
      <w:tr w:rsidR="00491372" w14:paraId="04E95C9C" w14:textId="77777777">
        <w:trPr>
          <w:cantSplit/>
        </w:trPr>
        <w:tc>
          <w:tcPr>
            <w:tcW w:w="2517" w:type="dxa"/>
            <w:tcMar>
              <w:top w:w="60" w:type="dxa"/>
              <w:left w:w="100" w:type="dxa"/>
              <w:bottom w:w="60" w:type="dxa"/>
              <w:right w:w="100" w:type="dxa"/>
            </w:tcMar>
          </w:tcPr>
          <w:p w14:paraId="1857324A" w14:textId="77777777" w:rsidR="00491372" w:rsidRDefault="00657CE8">
            <w:pPr>
              <w:spacing w:after="40"/>
            </w:pPr>
            <w:r>
              <w:rPr>
                <w:rFonts w:ascii="Consolas" w:eastAsia="Consolas" w:hAnsi="Consolas" w:cs="Consolas"/>
                <w:sz w:val="15"/>
                <w:szCs w:val="15"/>
                <w:shd w:val="clear" w:color="auto" w:fill="F3F2F1"/>
              </w:rPr>
              <w:t>STEADY</w:t>
            </w:r>
            <w:r>
              <w:rPr>
                <w:sz w:val="17"/>
                <w:szCs w:val="17"/>
              </w:rPr>
              <w:t xml:space="preserve">, </w:t>
            </w:r>
            <w:r>
              <w:rPr>
                <w:rFonts w:ascii="Consolas" w:eastAsia="Consolas" w:hAnsi="Consolas" w:cs="Consolas"/>
                <w:sz w:val="15"/>
                <w:szCs w:val="15"/>
                <w:shd w:val="clear" w:color="auto" w:fill="F3F2F1"/>
              </w:rPr>
              <w:t>WAIT_MAX</w:t>
            </w:r>
          </w:p>
        </w:tc>
        <w:tc>
          <w:tcPr>
            <w:tcW w:w="1094" w:type="dxa"/>
            <w:tcMar>
              <w:top w:w="60" w:type="dxa"/>
              <w:left w:w="100" w:type="dxa"/>
              <w:bottom w:w="60" w:type="dxa"/>
              <w:right w:w="100" w:type="dxa"/>
            </w:tcMar>
          </w:tcPr>
          <w:p w14:paraId="64310A3C" w14:textId="77777777" w:rsidR="00491372" w:rsidRDefault="00657CE8">
            <w:pPr>
              <w:spacing w:after="40"/>
            </w:pPr>
            <w:r>
              <w:rPr>
                <w:rFonts w:ascii="Consolas" w:eastAsia="Consolas" w:hAnsi="Consolas" w:cs="Consolas"/>
                <w:sz w:val="15"/>
                <w:szCs w:val="15"/>
                <w:shd w:val="clear" w:color="auto" w:fill="F3F2F1"/>
              </w:rPr>
              <w:t>ui/callout.ts</w:t>
            </w:r>
          </w:p>
        </w:tc>
        <w:tc>
          <w:tcPr>
            <w:tcW w:w="1915" w:type="dxa"/>
            <w:tcMar>
              <w:top w:w="60" w:type="dxa"/>
              <w:left w:w="100" w:type="dxa"/>
              <w:bottom w:w="60" w:type="dxa"/>
              <w:right w:w="100" w:type="dxa"/>
            </w:tcMar>
          </w:tcPr>
          <w:p w14:paraId="48629955" w14:textId="77777777" w:rsidR="00491372" w:rsidRDefault="00657CE8">
            <w:pPr>
              <w:spacing w:after="40"/>
            </w:pPr>
            <w:r>
              <w:rPr>
                <w:sz w:val="17"/>
                <w:szCs w:val="17"/>
              </w:rPr>
              <w:t>2 frames, 300 ms</w:t>
            </w:r>
          </w:p>
        </w:tc>
        <w:tc>
          <w:tcPr>
            <w:tcW w:w="3834" w:type="dxa"/>
            <w:tcMar>
              <w:top w:w="60" w:type="dxa"/>
              <w:left w:w="100" w:type="dxa"/>
              <w:bottom w:w="60" w:type="dxa"/>
              <w:right w:w="100" w:type="dxa"/>
            </w:tcMar>
          </w:tcPr>
          <w:p w14:paraId="09A11D2F" w14:textId="77777777" w:rsidR="00491372" w:rsidRDefault="00657CE8">
            <w:pPr>
              <w:spacing w:after="40"/>
            </w:pPr>
            <w:r>
              <w:rPr>
                <w:sz w:val="17"/>
                <w:szCs w:val="17"/>
              </w:rPr>
              <w:t>An opening popup's place holds this many frames in a row before it shows; the longest it stays hidden, then it shows wherever it is</w:t>
            </w:r>
          </w:p>
        </w:tc>
      </w:tr>
      <w:tr w:rsidR="00491372" w14:paraId="20F42F40" w14:textId="77777777">
        <w:trPr>
          <w:cantSplit/>
        </w:trPr>
        <w:tc>
          <w:tcPr>
            <w:tcW w:w="2517" w:type="dxa"/>
            <w:tcMar>
              <w:top w:w="60" w:type="dxa"/>
              <w:left w:w="100" w:type="dxa"/>
              <w:bottom w:w="60" w:type="dxa"/>
              <w:right w:w="100" w:type="dxa"/>
            </w:tcMar>
          </w:tcPr>
          <w:p w14:paraId="0792798F" w14:textId="77777777" w:rsidR="00491372" w:rsidRDefault="00657CE8">
            <w:pPr>
              <w:spacing w:after="40"/>
            </w:pPr>
            <w:r>
              <w:rPr>
                <w:rFonts w:ascii="Consolas" w:eastAsia="Consolas" w:hAnsi="Consolas" w:cs="Consolas"/>
                <w:sz w:val="15"/>
                <w:szCs w:val="15"/>
                <w:shd w:val="clear" w:color="auto" w:fill="F3F2F1"/>
              </w:rPr>
              <w:t>REVEAL_WAIT</w:t>
            </w:r>
          </w:p>
        </w:tc>
        <w:tc>
          <w:tcPr>
            <w:tcW w:w="1094" w:type="dxa"/>
            <w:tcMar>
              <w:top w:w="60" w:type="dxa"/>
              <w:left w:w="100" w:type="dxa"/>
              <w:bottom w:w="60" w:type="dxa"/>
              <w:right w:w="100" w:type="dxa"/>
            </w:tcMar>
          </w:tcPr>
          <w:p w14:paraId="194E0EDC" w14:textId="77777777" w:rsidR="00491372" w:rsidRDefault="00657CE8">
            <w:pPr>
              <w:spacing w:after="40"/>
            </w:pPr>
            <w:r>
              <w:rPr>
                <w:rFonts w:ascii="Consolas" w:eastAsia="Consolas" w:hAnsi="Consolas" w:cs="Consolas"/>
                <w:sz w:val="15"/>
                <w:szCs w:val="15"/>
                <w:shd w:val="clear" w:color="auto" w:fill="F3F2F1"/>
              </w:rPr>
              <w:t>mode.ts</w:t>
            </w:r>
          </w:p>
        </w:tc>
        <w:tc>
          <w:tcPr>
            <w:tcW w:w="1915" w:type="dxa"/>
            <w:tcMar>
              <w:top w:w="60" w:type="dxa"/>
              <w:left w:w="100" w:type="dxa"/>
              <w:bottom w:w="60" w:type="dxa"/>
              <w:right w:w="100" w:type="dxa"/>
            </w:tcMar>
          </w:tcPr>
          <w:p w14:paraId="629CD254" w14:textId="77777777" w:rsidR="00491372" w:rsidRDefault="00657CE8">
            <w:pPr>
              <w:spacing w:after="40"/>
            </w:pPr>
            <w:r>
              <w:rPr>
                <w:sz w:val="17"/>
                <w:szCs w:val="17"/>
              </w:rPr>
              <w:t>2,500 ms</w:t>
            </w:r>
          </w:p>
        </w:tc>
        <w:tc>
          <w:tcPr>
            <w:tcW w:w="3834" w:type="dxa"/>
            <w:tcMar>
              <w:top w:w="60" w:type="dxa"/>
              <w:left w:w="100" w:type="dxa"/>
              <w:bottom w:w="60" w:type="dxa"/>
              <w:right w:w="100" w:type="dxa"/>
            </w:tcMar>
          </w:tcPr>
          <w:p w14:paraId="353DDA80" w14:textId="77777777" w:rsidR="00491372" w:rsidRDefault="00657CE8">
            <w:pPr>
              <w:spacing w:after="40"/>
            </w:pPr>
            <w:r>
              <w:rPr>
                <w:sz w:val="17"/>
                <w:szCs w:val="17"/>
              </w:rPr>
              <w:t>A label may take this long to render after its tab, flyout or stage was opened, or its place brought into view</w:t>
            </w:r>
          </w:p>
        </w:tc>
      </w:tr>
      <w:tr w:rsidR="00491372" w14:paraId="1D512D66" w14:textId="77777777">
        <w:trPr>
          <w:cantSplit/>
        </w:trPr>
        <w:tc>
          <w:tcPr>
            <w:tcW w:w="2517" w:type="dxa"/>
            <w:tcMar>
              <w:top w:w="60" w:type="dxa"/>
              <w:left w:w="100" w:type="dxa"/>
              <w:bottom w:w="60" w:type="dxa"/>
              <w:right w:w="100" w:type="dxa"/>
            </w:tcMar>
          </w:tcPr>
          <w:p w14:paraId="52C5806B" w14:textId="77777777" w:rsidR="00491372" w:rsidRDefault="00657CE8">
            <w:pPr>
              <w:spacing w:after="40"/>
            </w:pPr>
            <w:r>
              <w:rPr>
                <w:rFonts w:ascii="Consolas" w:eastAsia="Consolas" w:hAnsi="Consolas" w:cs="Consolas"/>
                <w:sz w:val="15"/>
                <w:szCs w:val="15"/>
                <w:shd w:val="clear" w:color="auto" w:fill="F3F2F1"/>
              </w:rPr>
              <w:t>TRIP_EVERY</w:t>
            </w:r>
          </w:p>
        </w:tc>
        <w:tc>
          <w:tcPr>
            <w:tcW w:w="1094" w:type="dxa"/>
            <w:tcMar>
              <w:top w:w="60" w:type="dxa"/>
              <w:left w:w="100" w:type="dxa"/>
              <w:bottom w:w="60" w:type="dxa"/>
              <w:right w:w="100" w:type="dxa"/>
            </w:tcMar>
          </w:tcPr>
          <w:p w14:paraId="7DDC5E5C" w14:textId="77777777" w:rsidR="00491372" w:rsidRDefault="00657CE8">
            <w:pPr>
              <w:spacing w:after="40"/>
            </w:pPr>
            <w:r>
              <w:rPr>
                <w:rFonts w:ascii="Consolas" w:eastAsia="Consolas" w:hAnsi="Consolas" w:cs="Consolas"/>
                <w:sz w:val="15"/>
                <w:szCs w:val="15"/>
                <w:shd w:val="clear" w:color="auto" w:fill="F3F2F1"/>
              </w:rPr>
              <w:t>mode.ts</w:t>
            </w:r>
          </w:p>
        </w:tc>
        <w:tc>
          <w:tcPr>
            <w:tcW w:w="1915" w:type="dxa"/>
            <w:tcMar>
              <w:top w:w="60" w:type="dxa"/>
              <w:left w:w="100" w:type="dxa"/>
              <w:bottom w:w="60" w:type="dxa"/>
              <w:right w:w="100" w:type="dxa"/>
            </w:tcMar>
          </w:tcPr>
          <w:p w14:paraId="0A1CF94B" w14:textId="77777777" w:rsidR="00491372" w:rsidRDefault="00657CE8">
            <w:pPr>
              <w:spacing w:after="40"/>
            </w:pPr>
            <w:r>
              <w:rPr>
                <w:sz w:val="17"/>
                <w:szCs w:val="17"/>
              </w:rPr>
              <w:t>200 ms</w:t>
            </w:r>
          </w:p>
        </w:tc>
        <w:tc>
          <w:tcPr>
            <w:tcW w:w="3834" w:type="dxa"/>
            <w:tcMar>
              <w:top w:w="60" w:type="dxa"/>
              <w:left w:w="100" w:type="dxa"/>
              <w:bottom w:w="60" w:type="dxa"/>
              <w:right w:w="100" w:type="dxa"/>
            </w:tcMar>
          </w:tcPr>
          <w:p w14:paraId="14946E1E" w14:textId="77777777" w:rsidR="00491372" w:rsidRDefault="00657CE8">
            <w:pPr>
              <w:spacing w:after="40"/>
            </w:pPr>
            <w:r>
              <w:rPr>
                <w:sz w:val="17"/>
                <w:szCs w:val="17"/>
              </w:rPr>
              <w:t>A find gone to another page looks at the page</w:t>
            </w:r>
          </w:p>
        </w:tc>
      </w:tr>
      <w:tr w:rsidR="00491372" w14:paraId="5F2858C2" w14:textId="77777777">
        <w:trPr>
          <w:cantSplit/>
        </w:trPr>
        <w:tc>
          <w:tcPr>
            <w:tcW w:w="2517" w:type="dxa"/>
            <w:tcMar>
              <w:top w:w="60" w:type="dxa"/>
              <w:left w:w="100" w:type="dxa"/>
              <w:bottom w:w="60" w:type="dxa"/>
              <w:right w:w="100" w:type="dxa"/>
            </w:tcMar>
          </w:tcPr>
          <w:p w14:paraId="4E4753E2" w14:textId="77777777" w:rsidR="00491372" w:rsidRDefault="00657CE8">
            <w:pPr>
              <w:spacing w:after="40"/>
            </w:pPr>
            <w:r>
              <w:rPr>
                <w:rFonts w:ascii="Consolas" w:eastAsia="Consolas" w:hAnsi="Consolas" w:cs="Consolas"/>
                <w:sz w:val="15"/>
                <w:szCs w:val="15"/>
                <w:shd w:val="clear" w:color="auto" w:fill="F3F2F1"/>
              </w:rPr>
              <w:lastRenderedPageBreak/>
              <w:t>TRIP_WAIT</w:t>
            </w:r>
            <w:r>
              <w:rPr>
                <w:sz w:val="17"/>
                <w:szCs w:val="17"/>
              </w:rPr>
              <w:t xml:space="preserve">, </w:t>
            </w:r>
            <w:r>
              <w:rPr>
                <w:rFonts w:ascii="Consolas" w:eastAsia="Consolas" w:hAnsi="Consolas" w:cs="Consolas"/>
                <w:sz w:val="15"/>
                <w:szCs w:val="15"/>
                <w:shd w:val="clear" w:color="auto" w:fill="F3F2F1"/>
              </w:rPr>
              <w:t>TRIP_AGAIN</w:t>
            </w:r>
            <w:r>
              <w:rPr>
                <w:sz w:val="17"/>
                <w:szCs w:val="17"/>
              </w:rPr>
              <w:t xml:space="preserve">, </w:t>
            </w:r>
            <w:r>
              <w:rPr>
                <w:rFonts w:ascii="Consolas" w:eastAsia="Consolas" w:hAnsi="Consolas" w:cs="Consolas"/>
                <w:sz w:val="15"/>
                <w:szCs w:val="15"/>
                <w:shd w:val="clear" w:color="auto" w:fill="F3F2F1"/>
              </w:rPr>
              <w:t>TRIP_SETTLE</w:t>
            </w:r>
            <w:r>
              <w:rPr>
                <w:sz w:val="17"/>
                <w:szCs w:val="17"/>
              </w:rPr>
              <w:t xml:space="preserve">, </w:t>
            </w:r>
            <w:r>
              <w:rPr>
                <w:rFonts w:ascii="Consolas" w:eastAsia="Consolas" w:hAnsi="Consolas" w:cs="Consolas"/>
                <w:sz w:val="15"/>
                <w:szCs w:val="15"/>
                <w:shd w:val="clear" w:color="auto" w:fill="F3F2F1"/>
              </w:rPr>
              <w:t>TRIP_OTHER</w:t>
            </w:r>
          </w:p>
        </w:tc>
        <w:tc>
          <w:tcPr>
            <w:tcW w:w="1094" w:type="dxa"/>
            <w:tcMar>
              <w:top w:w="60" w:type="dxa"/>
              <w:left w:w="100" w:type="dxa"/>
              <w:bottom w:w="60" w:type="dxa"/>
              <w:right w:w="100" w:type="dxa"/>
            </w:tcMar>
          </w:tcPr>
          <w:p w14:paraId="2169D6ED" w14:textId="77777777" w:rsidR="00491372" w:rsidRDefault="00657CE8">
            <w:pPr>
              <w:spacing w:after="40"/>
            </w:pPr>
            <w:r>
              <w:rPr>
                <w:rFonts w:ascii="Consolas" w:eastAsia="Consolas" w:hAnsi="Consolas" w:cs="Consolas"/>
                <w:sz w:val="15"/>
                <w:szCs w:val="15"/>
                <w:shd w:val="clear" w:color="auto" w:fill="F3F2F1"/>
              </w:rPr>
              <w:t>reveal.ts</w:t>
            </w:r>
          </w:p>
        </w:tc>
        <w:tc>
          <w:tcPr>
            <w:tcW w:w="1915" w:type="dxa"/>
            <w:tcMar>
              <w:top w:w="60" w:type="dxa"/>
              <w:left w:w="100" w:type="dxa"/>
              <w:bottom w:w="60" w:type="dxa"/>
              <w:right w:w="100" w:type="dxa"/>
            </w:tcMar>
          </w:tcPr>
          <w:p w14:paraId="7467030F" w14:textId="77777777" w:rsidR="00491372" w:rsidRDefault="00657CE8">
            <w:pPr>
              <w:spacing w:after="40"/>
            </w:pPr>
            <w:r>
              <w:rPr>
                <w:sz w:val="17"/>
                <w:szCs w:val="17"/>
              </w:rPr>
              <w:t>20,000, 1,000, 500, 3,000 ms</w:t>
            </w:r>
          </w:p>
        </w:tc>
        <w:tc>
          <w:tcPr>
            <w:tcW w:w="3834" w:type="dxa"/>
            <w:tcMar>
              <w:top w:w="60" w:type="dxa"/>
              <w:left w:w="100" w:type="dxa"/>
              <w:bottom w:w="60" w:type="dxa"/>
              <w:right w:w="100" w:type="dxa"/>
            </w:tcMar>
          </w:tcPr>
          <w:p w14:paraId="2EED42CC" w14:textId="77777777" w:rsidR="00491372" w:rsidRDefault="00657CE8">
            <w:pPr>
              <w:spacing w:after="40"/>
            </w:pPr>
            <w:r>
              <w:rPr>
                <w:sz w:val="17"/>
                <w:szCs w:val="17"/>
              </w:rPr>
              <w:t>Give up; a second click may go again; a ready page may take to render the label; another form shown instead</w:t>
            </w:r>
          </w:p>
        </w:tc>
      </w:tr>
      <w:tr w:rsidR="00491372" w14:paraId="587CCB6F" w14:textId="77777777">
        <w:trPr>
          <w:cantSplit/>
        </w:trPr>
        <w:tc>
          <w:tcPr>
            <w:tcW w:w="2517" w:type="dxa"/>
            <w:tcMar>
              <w:top w:w="60" w:type="dxa"/>
              <w:left w:w="100" w:type="dxa"/>
              <w:bottom w:w="60" w:type="dxa"/>
              <w:right w:w="100" w:type="dxa"/>
            </w:tcMar>
          </w:tcPr>
          <w:p w14:paraId="29E203B6" w14:textId="77777777" w:rsidR="00491372" w:rsidRDefault="00657CE8">
            <w:pPr>
              <w:spacing w:after="40"/>
            </w:pPr>
            <w:r>
              <w:rPr>
                <w:rFonts w:ascii="Consolas" w:eastAsia="Consolas" w:hAnsi="Consolas" w:cs="Consolas"/>
                <w:sz w:val="15"/>
                <w:szCs w:val="15"/>
                <w:shd w:val="clear" w:color="auto" w:fill="F3F2F1"/>
              </w:rPr>
              <w:t>BACK_PART</w:t>
            </w:r>
            <w:r>
              <w:rPr>
                <w:sz w:val="17"/>
                <w:szCs w:val="17"/>
              </w:rPr>
              <w:t xml:space="preserve">, </w:t>
            </w:r>
            <w:r>
              <w:rPr>
                <w:rFonts w:ascii="Consolas" w:eastAsia="Consolas" w:hAnsi="Consolas" w:cs="Consolas"/>
                <w:sz w:val="15"/>
                <w:szCs w:val="15"/>
                <w:shd w:val="clear" w:color="auto" w:fill="F3F2F1"/>
              </w:rPr>
              <w:t>BACK_SETTLE</w:t>
            </w:r>
            <w:r>
              <w:rPr>
                <w:sz w:val="17"/>
                <w:szCs w:val="17"/>
              </w:rPr>
              <w:t xml:space="preserve">, </w:t>
            </w:r>
            <w:r>
              <w:rPr>
                <w:rFonts w:ascii="Consolas" w:eastAsia="Consolas" w:hAnsi="Consolas" w:cs="Consolas"/>
                <w:sz w:val="15"/>
                <w:szCs w:val="15"/>
                <w:shd w:val="clear" w:color="auto" w:fill="F3F2F1"/>
              </w:rPr>
              <w:t>BACK_WAIT</w:t>
            </w:r>
          </w:p>
        </w:tc>
        <w:tc>
          <w:tcPr>
            <w:tcW w:w="1094" w:type="dxa"/>
            <w:tcMar>
              <w:top w:w="60" w:type="dxa"/>
              <w:left w:w="100" w:type="dxa"/>
              <w:bottom w:w="60" w:type="dxa"/>
              <w:right w:w="100" w:type="dxa"/>
            </w:tcMar>
          </w:tcPr>
          <w:p w14:paraId="5EB532E9" w14:textId="77777777" w:rsidR="00491372" w:rsidRDefault="00657CE8">
            <w:pPr>
              <w:spacing w:after="40"/>
            </w:pPr>
            <w:r>
              <w:rPr>
                <w:rFonts w:ascii="Consolas" w:eastAsia="Consolas" w:hAnsi="Consolas" w:cs="Consolas"/>
                <w:sz w:val="15"/>
                <w:szCs w:val="15"/>
                <w:shd w:val="clear" w:color="auto" w:fill="F3F2F1"/>
              </w:rPr>
              <w:t>reveal.ts</w:t>
            </w:r>
          </w:p>
        </w:tc>
        <w:tc>
          <w:tcPr>
            <w:tcW w:w="1915" w:type="dxa"/>
            <w:tcMar>
              <w:top w:w="60" w:type="dxa"/>
              <w:left w:w="100" w:type="dxa"/>
              <w:bottom w:w="60" w:type="dxa"/>
              <w:right w:w="100" w:type="dxa"/>
            </w:tcMar>
          </w:tcPr>
          <w:p w14:paraId="686EEDA8" w14:textId="77777777" w:rsidR="00491372" w:rsidRDefault="00657CE8">
            <w:pPr>
              <w:spacing w:after="40"/>
            </w:pPr>
            <w:r>
              <w:rPr>
                <w:sz w:val="17"/>
                <w:szCs w:val="17"/>
              </w:rPr>
              <w:t>2,500, 1,500, 8,000 ms</w:t>
            </w:r>
          </w:p>
        </w:tc>
        <w:tc>
          <w:tcPr>
            <w:tcW w:w="3834" w:type="dxa"/>
            <w:tcMar>
              <w:top w:w="60" w:type="dxa"/>
              <w:left w:w="100" w:type="dxa"/>
              <w:bottom w:w="60" w:type="dxa"/>
              <w:right w:w="100" w:type="dxa"/>
            </w:tcMar>
          </w:tcPr>
          <w:p w14:paraId="02A03E25" w14:textId="77777777" w:rsidR="00491372" w:rsidRDefault="00657CE8">
            <w:pPr>
              <w:spacing w:after="40"/>
            </w:pPr>
            <w:r>
              <w:rPr>
                <w:sz w:val="17"/>
                <w:szCs w:val="17"/>
              </w:rPr>
              <w:t>A part of the place may take to show; the place shown with its loads in; the whole of bringing it back</w:t>
            </w:r>
          </w:p>
        </w:tc>
      </w:tr>
      <w:tr w:rsidR="00491372" w14:paraId="7B79C1BF" w14:textId="77777777">
        <w:trPr>
          <w:cantSplit/>
        </w:trPr>
        <w:tc>
          <w:tcPr>
            <w:tcW w:w="2517" w:type="dxa"/>
            <w:tcMar>
              <w:top w:w="60" w:type="dxa"/>
              <w:left w:w="100" w:type="dxa"/>
              <w:bottom w:w="60" w:type="dxa"/>
              <w:right w:w="100" w:type="dxa"/>
            </w:tcMar>
          </w:tcPr>
          <w:p w14:paraId="469551CB" w14:textId="77777777" w:rsidR="00491372" w:rsidRDefault="00657CE8">
            <w:pPr>
              <w:spacing w:after="40"/>
            </w:pPr>
            <w:r>
              <w:rPr>
                <w:rFonts w:ascii="Consolas" w:eastAsia="Consolas" w:hAnsi="Consolas" w:cs="Consolas"/>
                <w:sz w:val="15"/>
                <w:szCs w:val="15"/>
                <w:shd w:val="clear" w:color="auto" w:fill="F3F2F1"/>
              </w:rPr>
              <w:t>wakeForm</w:t>
            </w:r>
          </w:p>
        </w:tc>
        <w:tc>
          <w:tcPr>
            <w:tcW w:w="1094" w:type="dxa"/>
            <w:tcMar>
              <w:top w:w="60" w:type="dxa"/>
              <w:left w:w="100" w:type="dxa"/>
              <w:bottom w:w="60" w:type="dxa"/>
              <w:right w:w="100" w:type="dxa"/>
            </w:tcMar>
          </w:tcPr>
          <w:p w14:paraId="696FBBE0" w14:textId="77777777" w:rsidR="00491372" w:rsidRDefault="00657CE8">
            <w:pPr>
              <w:spacing w:after="40"/>
            </w:pPr>
            <w:r>
              <w:rPr>
                <w:rFonts w:ascii="Consolas" w:eastAsia="Consolas" w:hAnsi="Consolas" w:cs="Consolas"/>
                <w:sz w:val="15"/>
                <w:szCs w:val="15"/>
                <w:shd w:val="clear" w:color="auto" w:fill="F3F2F1"/>
              </w:rPr>
              <w:t>mode.ts</w:t>
            </w:r>
          </w:p>
        </w:tc>
        <w:tc>
          <w:tcPr>
            <w:tcW w:w="1915" w:type="dxa"/>
            <w:tcMar>
              <w:top w:w="60" w:type="dxa"/>
              <w:left w:w="100" w:type="dxa"/>
              <w:bottom w:w="60" w:type="dxa"/>
              <w:right w:w="100" w:type="dxa"/>
            </w:tcMar>
          </w:tcPr>
          <w:p w14:paraId="7E876620" w14:textId="77777777" w:rsidR="00491372" w:rsidRDefault="00657CE8">
            <w:pPr>
              <w:spacing w:after="40"/>
            </w:pPr>
            <w:r>
              <w:rPr>
                <w:sz w:val="17"/>
                <w:szCs w:val="17"/>
              </w:rPr>
              <w:t>500 ms, then 3,000 ms, every 100 ms</w:t>
            </w:r>
          </w:p>
        </w:tc>
        <w:tc>
          <w:tcPr>
            <w:tcW w:w="3834" w:type="dxa"/>
            <w:tcMar>
              <w:top w:w="60" w:type="dxa"/>
              <w:left w:w="100" w:type="dxa"/>
              <w:bottom w:w="60" w:type="dxa"/>
              <w:right w:w="100" w:type="dxa"/>
            </w:tcMar>
          </w:tcPr>
          <w:p w14:paraId="2B65CD17" w14:textId="77777777" w:rsidR="00491372" w:rsidRDefault="00657CE8">
            <w:pPr>
              <w:spacing w:after="40"/>
            </w:pPr>
            <w:r>
              <w:rPr>
                <w:sz w:val="17"/>
                <w:szCs w:val="17"/>
              </w:rPr>
              <w:t>A cold form API given time to fill on its own, then reopened and waited for</w:t>
            </w:r>
          </w:p>
        </w:tc>
      </w:tr>
      <w:tr w:rsidR="00491372" w14:paraId="5189F657" w14:textId="77777777">
        <w:trPr>
          <w:cantSplit/>
        </w:trPr>
        <w:tc>
          <w:tcPr>
            <w:tcW w:w="2517" w:type="dxa"/>
            <w:tcMar>
              <w:top w:w="60" w:type="dxa"/>
              <w:left w:w="100" w:type="dxa"/>
              <w:bottom w:w="60" w:type="dxa"/>
              <w:right w:w="100" w:type="dxa"/>
            </w:tcMar>
          </w:tcPr>
          <w:p w14:paraId="090AA6CA" w14:textId="77777777" w:rsidR="00491372" w:rsidRDefault="00657CE8">
            <w:pPr>
              <w:spacing w:after="40"/>
            </w:pPr>
            <w:r>
              <w:rPr>
                <w:rFonts w:ascii="Consolas" w:eastAsia="Consolas" w:hAnsi="Consolas" w:cs="Consolas"/>
                <w:sz w:val="15"/>
                <w:szCs w:val="15"/>
                <w:shd w:val="clear" w:color="auto" w:fill="F3F2F1"/>
              </w:rPr>
              <w:t>PICK_WAIT</w:t>
            </w:r>
            <w:r>
              <w:rPr>
                <w:sz w:val="17"/>
                <w:szCs w:val="17"/>
              </w:rPr>
              <w:t xml:space="preserve">, </w:t>
            </w:r>
            <w:r>
              <w:rPr>
                <w:rFonts w:ascii="Consolas" w:eastAsia="Consolas" w:hAnsi="Consolas" w:cs="Consolas"/>
                <w:sz w:val="15"/>
                <w:szCs w:val="15"/>
                <w:shd w:val="clear" w:color="auto" w:fill="F3F2F1"/>
              </w:rPr>
              <w:t>PICK_EVERY</w:t>
            </w:r>
          </w:p>
        </w:tc>
        <w:tc>
          <w:tcPr>
            <w:tcW w:w="1094" w:type="dxa"/>
            <w:tcMar>
              <w:top w:w="60" w:type="dxa"/>
              <w:left w:w="100" w:type="dxa"/>
              <w:bottom w:w="60" w:type="dxa"/>
              <w:right w:w="100" w:type="dxa"/>
            </w:tcMar>
          </w:tcPr>
          <w:p w14:paraId="78AD4428" w14:textId="77777777" w:rsidR="00491372" w:rsidRDefault="00657CE8">
            <w:pPr>
              <w:spacing w:after="40"/>
            </w:pPr>
            <w:r>
              <w:rPr>
                <w:rFonts w:ascii="Consolas" w:eastAsia="Consolas" w:hAnsi="Consolas" w:cs="Consolas"/>
                <w:sz w:val="15"/>
                <w:szCs w:val="15"/>
                <w:shd w:val="clear" w:color="auto" w:fill="F3F2F1"/>
              </w:rPr>
              <w:t>lists.ts</w:t>
            </w:r>
          </w:p>
        </w:tc>
        <w:tc>
          <w:tcPr>
            <w:tcW w:w="1915" w:type="dxa"/>
            <w:tcMar>
              <w:top w:w="60" w:type="dxa"/>
              <w:left w:w="100" w:type="dxa"/>
              <w:bottom w:w="60" w:type="dxa"/>
              <w:right w:w="100" w:type="dxa"/>
            </w:tcMar>
          </w:tcPr>
          <w:p w14:paraId="2A1CBC40" w14:textId="77777777" w:rsidR="00491372" w:rsidRDefault="00657CE8">
            <w:pPr>
              <w:spacing w:after="40"/>
            </w:pPr>
            <w:r>
              <w:rPr>
                <w:sz w:val="17"/>
                <w:szCs w:val="17"/>
              </w:rPr>
              <w:t>3,000, 100 ms</w:t>
            </w:r>
          </w:p>
        </w:tc>
        <w:tc>
          <w:tcPr>
            <w:tcW w:w="3834" w:type="dxa"/>
            <w:tcMar>
              <w:top w:w="60" w:type="dxa"/>
              <w:left w:w="100" w:type="dxa"/>
              <w:bottom w:w="60" w:type="dxa"/>
              <w:right w:w="100" w:type="dxa"/>
            </w:tcMar>
          </w:tcPr>
          <w:p w14:paraId="2B6EB7B2" w14:textId="77777777" w:rsidR="00491372" w:rsidRDefault="00657CE8">
            <w:pPr>
              <w:spacing w:after="40"/>
            </w:pPr>
            <w:r>
              <w:rPr>
                <w:b/>
                <w:bCs/>
                <w:sz w:val="17"/>
                <w:szCs w:val="17"/>
              </w:rPr>
              <w:t>Open</w:t>
            </w:r>
            <w:r>
              <w:rPr>
                <w:sz w:val="17"/>
                <w:szCs w:val="17"/>
              </w:rPr>
              <w:t xml:space="preserve"> on an area or a view: how long the list opened again may take to show the item, and how often it is looked for</w:t>
            </w:r>
          </w:p>
        </w:tc>
      </w:tr>
      <w:tr w:rsidR="00491372" w14:paraId="5663245F" w14:textId="77777777">
        <w:trPr>
          <w:cantSplit/>
        </w:trPr>
        <w:tc>
          <w:tcPr>
            <w:tcW w:w="2517" w:type="dxa"/>
            <w:tcMar>
              <w:top w:w="60" w:type="dxa"/>
              <w:left w:w="100" w:type="dxa"/>
              <w:bottom w:w="60" w:type="dxa"/>
              <w:right w:w="100" w:type="dxa"/>
            </w:tcMar>
          </w:tcPr>
          <w:p w14:paraId="34BC36CE" w14:textId="77777777" w:rsidR="00491372" w:rsidRDefault="00657CE8">
            <w:pPr>
              <w:spacing w:after="40"/>
            </w:pPr>
            <w:r>
              <w:rPr>
                <w:sz w:val="17"/>
                <w:szCs w:val="17"/>
              </w:rPr>
              <w:t>Command bar batch</w:t>
            </w:r>
          </w:p>
        </w:tc>
        <w:tc>
          <w:tcPr>
            <w:tcW w:w="1094" w:type="dxa"/>
            <w:tcMar>
              <w:top w:w="60" w:type="dxa"/>
              <w:left w:w="100" w:type="dxa"/>
              <w:bottom w:w="60" w:type="dxa"/>
              <w:right w:w="100" w:type="dxa"/>
            </w:tcMar>
          </w:tcPr>
          <w:p w14:paraId="338F5674" w14:textId="77777777" w:rsidR="00491372" w:rsidRDefault="00657CE8">
            <w:pPr>
              <w:spacing w:after="40"/>
            </w:pPr>
            <w:r>
              <w:rPr>
                <w:rFonts w:ascii="Consolas" w:eastAsia="Consolas" w:hAnsi="Consolas" w:cs="Consolas"/>
                <w:sz w:val="15"/>
                <w:szCs w:val="15"/>
                <w:shd w:val="clear" w:color="auto" w:fill="F3F2F1"/>
              </w:rPr>
              <w:t>pageload.ts</w:t>
            </w:r>
            <w:r>
              <w:rPr>
                <w:sz w:val="17"/>
                <w:szCs w:val="17"/>
              </w:rPr>
              <w:t xml:space="preserve">, </w:t>
            </w:r>
            <w:r>
              <w:rPr>
                <w:rFonts w:ascii="Consolas" w:eastAsia="Consolas" w:hAnsi="Consolas" w:cs="Consolas"/>
                <w:sz w:val="15"/>
                <w:szCs w:val="15"/>
                <w:shd w:val="clear" w:color="auto" w:fill="F3F2F1"/>
              </w:rPr>
              <w:t>request</w:t>
            </w:r>
          </w:p>
        </w:tc>
        <w:tc>
          <w:tcPr>
            <w:tcW w:w="1915" w:type="dxa"/>
            <w:tcMar>
              <w:top w:w="60" w:type="dxa"/>
              <w:left w:w="100" w:type="dxa"/>
              <w:bottom w:w="60" w:type="dxa"/>
              <w:right w:w="100" w:type="dxa"/>
            </w:tcMar>
          </w:tcPr>
          <w:p w14:paraId="1CF45CE9" w14:textId="77777777" w:rsidR="00491372" w:rsidRDefault="00657CE8">
            <w:pPr>
              <w:spacing w:after="40"/>
            </w:pPr>
            <w:r>
              <w:rPr>
                <w:sz w:val="17"/>
                <w:szCs w:val="17"/>
              </w:rPr>
              <w:t>150 ms</w:t>
            </w:r>
          </w:p>
        </w:tc>
        <w:tc>
          <w:tcPr>
            <w:tcW w:w="3834" w:type="dxa"/>
            <w:tcMar>
              <w:top w:w="60" w:type="dxa"/>
              <w:left w:w="100" w:type="dxa"/>
              <w:bottom w:w="60" w:type="dxa"/>
              <w:right w:w="100" w:type="dxa"/>
            </w:tcMar>
          </w:tcPr>
          <w:p w14:paraId="659D1608" w14:textId="77777777" w:rsidR="00491372" w:rsidRDefault="00657CE8">
            <w:pPr>
              <w:spacing w:after="40"/>
            </w:pPr>
            <w:r>
              <w:rPr>
                <w:sz w:val="17"/>
                <w:szCs w:val="17"/>
              </w:rPr>
              <w:t>Buttons collected before their labels are read</w:t>
            </w:r>
          </w:p>
        </w:tc>
      </w:tr>
      <w:tr w:rsidR="00491372" w14:paraId="18608DD6" w14:textId="77777777">
        <w:trPr>
          <w:cantSplit/>
        </w:trPr>
        <w:tc>
          <w:tcPr>
            <w:tcW w:w="2517" w:type="dxa"/>
            <w:tcMar>
              <w:top w:w="60" w:type="dxa"/>
              <w:left w:w="100" w:type="dxa"/>
              <w:bottom w:w="60" w:type="dxa"/>
              <w:right w:w="100" w:type="dxa"/>
            </w:tcMar>
          </w:tcPr>
          <w:p w14:paraId="347726D5" w14:textId="77777777" w:rsidR="00491372" w:rsidRDefault="00657CE8">
            <w:pPr>
              <w:spacing w:after="40"/>
            </w:pPr>
            <w:r>
              <w:rPr>
                <w:rFonts w:ascii="Consolas" w:eastAsia="Consolas" w:hAnsi="Consolas" w:cs="Consolas"/>
                <w:sz w:val="15"/>
                <w:szCs w:val="15"/>
                <w:shd w:val="clear" w:color="auto" w:fill="F3F2F1"/>
              </w:rPr>
              <w:t>verifyAfterLoad</w:t>
            </w:r>
          </w:p>
        </w:tc>
        <w:tc>
          <w:tcPr>
            <w:tcW w:w="1094" w:type="dxa"/>
            <w:tcMar>
              <w:top w:w="60" w:type="dxa"/>
              <w:left w:w="100" w:type="dxa"/>
              <w:bottom w:w="60" w:type="dxa"/>
              <w:right w:w="100" w:type="dxa"/>
            </w:tcMar>
          </w:tcPr>
          <w:p w14:paraId="5A197672" w14:textId="77777777" w:rsidR="00491372" w:rsidRDefault="00657CE8">
            <w:pPr>
              <w:spacing w:after="40"/>
            </w:pPr>
            <w:r>
              <w:rPr>
                <w:rFonts w:ascii="Consolas" w:eastAsia="Consolas" w:hAnsi="Consolas" w:cs="Consolas"/>
                <w:sz w:val="15"/>
                <w:szCs w:val="15"/>
                <w:shd w:val="clear" w:color="auto" w:fill="F3F2F1"/>
              </w:rPr>
              <w:t>app.ts</w:t>
            </w:r>
          </w:p>
        </w:tc>
        <w:tc>
          <w:tcPr>
            <w:tcW w:w="1915" w:type="dxa"/>
            <w:tcMar>
              <w:top w:w="60" w:type="dxa"/>
              <w:left w:w="100" w:type="dxa"/>
              <w:bottom w:w="60" w:type="dxa"/>
              <w:right w:w="100" w:type="dxa"/>
            </w:tcMar>
          </w:tcPr>
          <w:p w14:paraId="1DE1CEAE" w14:textId="77777777" w:rsidR="00491372" w:rsidRDefault="00657CE8">
            <w:pPr>
              <w:spacing w:after="40"/>
            </w:pPr>
            <w:r>
              <w:rPr>
                <w:sz w:val="17"/>
                <w:szCs w:val="17"/>
              </w:rPr>
              <w:t>1,500 ms, then up to 60 s</w:t>
            </w:r>
          </w:p>
        </w:tc>
        <w:tc>
          <w:tcPr>
            <w:tcW w:w="3834" w:type="dxa"/>
            <w:tcMar>
              <w:top w:w="60" w:type="dxa"/>
              <w:left w:w="100" w:type="dxa"/>
              <w:bottom w:w="60" w:type="dxa"/>
              <w:right w:w="100" w:type="dxa"/>
            </w:tcMar>
          </w:tcPr>
          <w:p w14:paraId="7AC2A5D3" w14:textId="77777777" w:rsidR="00491372" w:rsidRDefault="00657CE8">
            <w:pPr>
              <w:spacing w:after="40"/>
            </w:pPr>
            <w:r>
              <w:rPr>
                <w:sz w:val="17"/>
                <w:szCs w:val="17"/>
              </w:rPr>
              <w:t>Before the check after a refresh, and the page's loads waited for</w:t>
            </w:r>
          </w:p>
        </w:tc>
      </w:tr>
      <w:tr w:rsidR="00491372" w14:paraId="1776E848" w14:textId="77777777">
        <w:trPr>
          <w:cantSplit/>
        </w:trPr>
        <w:tc>
          <w:tcPr>
            <w:tcW w:w="2517" w:type="dxa"/>
            <w:tcMar>
              <w:top w:w="60" w:type="dxa"/>
              <w:left w:w="100" w:type="dxa"/>
              <w:bottom w:w="60" w:type="dxa"/>
              <w:right w:w="100" w:type="dxa"/>
            </w:tcMar>
          </w:tcPr>
          <w:p w14:paraId="4B2DF9B9" w14:textId="77777777" w:rsidR="00491372" w:rsidRDefault="00657CE8">
            <w:pPr>
              <w:spacing w:after="40"/>
            </w:pPr>
            <w:r>
              <w:rPr>
                <w:sz w:val="17"/>
                <w:szCs w:val="17"/>
              </w:rPr>
              <w:t>The list's render</w:t>
            </w:r>
          </w:p>
        </w:tc>
        <w:tc>
          <w:tcPr>
            <w:tcW w:w="1094" w:type="dxa"/>
            <w:tcMar>
              <w:top w:w="60" w:type="dxa"/>
              <w:left w:w="100" w:type="dxa"/>
              <w:bottom w:w="60" w:type="dxa"/>
              <w:right w:w="100" w:type="dxa"/>
            </w:tcMar>
          </w:tcPr>
          <w:p w14:paraId="3DD203C7" w14:textId="77777777" w:rsidR="00491372" w:rsidRDefault="00657CE8">
            <w:pPr>
              <w:spacing w:after="40"/>
            </w:pPr>
            <w:r>
              <w:rPr>
                <w:rFonts w:ascii="Consolas" w:eastAsia="Consolas" w:hAnsi="Consolas" w:cs="Consolas"/>
                <w:sz w:val="15"/>
                <w:szCs w:val="15"/>
                <w:shd w:val="clear" w:color="auto" w:fill="F3F2F1"/>
              </w:rPr>
              <w:t>pagelist.ts</w:t>
            </w:r>
          </w:p>
        </w:tc>
        <w:tc>
          <w:tcPr>
            <w:tcW w:w="1915" w:type="dxa"/>
            <w:tcMar>
              <w:top w:w="60" w:type="dxa"/>
              <w:left w:w="100" w:type="dxa"/>
              <w:bottom w:w="60" w:type="dxa"/>
              <w:right w:w="100" w:type="dxa"/>
            </w:tcMar>
          </w:tcPr>
          <w:p w14:paraId="3CE7AD67" w14:textId="77777777" w:rsidR="00491372" w:rsidRDefault="00657CE8">
            <w:pPr>
              <w:spacing w:after="40"/>
            </w:pPr>
            <w:r>
              <w:rPr>
                <w:sz w:val="17"/>
                <w:szCs w:val="17"/>
              </w:rPr>
              <w:t>120 ms</w:t>
            </w:r>
          </w:p>
        </w:tc>
        <w:tc>
          <w:tcPr>
            <w:tcW w:w="3834" w:type="dxa"/>
            <w:tcMar>
              <w:top w:w="60" w:type="dxa"/>
              <w:left w:w="100" w:type="dxa"/>
              <w:bottom w:w="60" w:type="dxa"/>
              <w:right w:w="100" w:type="dxa"/>
            </w:tcMar>
          </w:tcPr>
          <w:p w14:paraId="1EF42688" w14:textId="77777777" w:rsidR="00491372" w:rsidRDefault="00657CE8">
            <w:pPr>
              <w:spacing w:after="40"/>
            </w:pPr>
            <w:r>
              <w:rPr>
                <w:sz w:val="17"/>
                <w:szCs w:val="17"/>
              </w:rPr>
              <w:t>After a change the controller reports</w:t>
            </w:r>
          </w:p>
        </w:tc>
      </w:tr>
      <w:tr w:rsidR="00491372" w14:paraId="5968C97E" w14:textId="77777777">
        <w:trPr>
          <w:cantSplit/>
        </w:trPr>
        <w:tc>
          <w:tcPr>
            <w:tcW w:w="2517" w:type="dxa"/>
            <w:tcMar>
              <w:top w:w="60" w:type="dxa"/>
              <w:left w:w="100" w:type="dxa"/>
              <w:bottom w:w="60" w:type="dxa"/>
              <w:right w:w="100" w:type="dxa"/>
            </w:tcMar>
          </w:tcPr>
          <w:p w14:paraId="47B9C076" w14:textId="77777777" w:rsidR="00491372" w:rsidRDefault="00657CE8">
            <w:pPr>
              <w:spacing w:after="40"/>
            </w:pPr>
            <w:r>
              <w:rPr>
                <w:sz w:val="17"/>
                <w:szCs w:val="17"/>
              </w:rPr>
              <w:t>Store typing run</w:t>
            </w:r>
          </w:p>
        </w:tc>
        <w:tc>
          <w:tcPr>
            <w:tcW w:w="1094" w:type="dxa"/>
            <w:tcMar>
              <w:top w:w="60" w:type="dxa"/>
              <w:left w:w="100" w:type="dxa"/>
              <w:bottom w:w="60" w:type="dxa"/>
              <w:right w:w="100" w:type="dxa"/>
            </w:tcMar>
          </w:tcPr>
          <w:p w14:paraId="3C195273" w14:textId="77777777" w:rsidR="00491372" w:rsidRDefault="00657CE8">
            <w:pPr>
              <w:spacing w:after="40"/>
            </w:pPr>
            <w:r>
              <w:rPr>
                <w:rFonts w:ascii="Consolas" w:eastAsia="Consolas" w:hAnsi="Consolas" w:cs="Consolas"/>
                <w:sz w:val="15"/>
                <w:szCs w:val="15"/>
                <w:shd w:val="clear" w:color="auto" w:fill="F3F2F1"/>
              </w:rPr>
              <w:t>core/store.ts</w:t>
            </w:r>
          </w:p>
        </w:tc>
        <w:tc>
          <w:tcPr>
            <w:tcW w:w="1915" w:type="dxa"/>
            <w:tcMar>
              <w:top w:w="60" w:type="dxa"/>
              <w:left w:w="100" w:type="dxa"/>
              <w:bottom w:w="60" w:type="dxa"/>
              <w:right w:w="100" w:type="dxa"/>
            </w:tcMar>
          </w:tcPr>
          <w:p w14:paraId="327CC89D" w14:textId="77777777" w:rsidR="00491372" w:rsidRDefault="00657CE8">
            <w:pPr>
              <w:spacing w:after="40"/>
            </w:pPr>
            <w:r>
              <w:rPr>
                <w:sz w:val="17"/>
                <w:szCs w:val="17"/>
              </w:rPr>
              <w:t>1,200 ms</w:t>
            </w:r>
          </w:p>
        </w:tc>
        <w:tc>
          <w:tcPr>
            <w:tcW w:w="3834" w:type="dxa"/>
            <w:tcMar>
              <w:top w:w="60" w:type="dxa"/>
              <w:left w:w="100" w:type="dxa"/>
              <w:bottom w:w="60" w:type="dxa"/>
              <w:right w:w="100" w:type="dxa"/>
            </w:tcMar>
          </w:tcPr>
          <w:p w14:paraId="782909C5" w14:textId="77777777" w:rsidR="00491372" w:rsidRDefault="00657CE8">
            <w:pPr>
              <w:spacing w:after="40"/>
            </w:pPr>
            <w:r>
              <w:rPr>
                <w:sz w:val="17"/>
                <w:szCs w:val="17"/>
              </w:rPr>
              <w:t>Keystrokes in one text closer than this are one undo step</w:t>
            </w:r>
          </w:p>
        </w:tc>
      </w:tr>
    </w:tbl>
    <w:p w14:paraId="2406DB97" w14:textId="77777777" w:rsidR="00491372" w:rsidRDefault="00491372">
      <w:pPr>
        <w:spacing w:after="120"/>
      </w:pPr>
    </w:p>
    <w:p w14:paraId="3622EA27" w14:textId="77777777" w:rsidR="00491372" w:rsidRDefault="00657CE8">
      <w:pPr>
        <w:pStyle w:val="Heading2"/>
        <w:keepNext/>
      </w:pPr>
      <w:bookmarkStart w:id="121" w:name="_Toc243595409"/>
      <w:r>
        <w:t>9.29 Tests for translation mode</w:t>
      </w:r>
      <w:bookmarkEnd w:id="121"/>
    </w:p>
    <w:p w14:paraId="747D99C7" w14:textId="77777777" w:rsidR="00491372" w:rsidRDefault="00657CE8">
      <w:pPr>
        <w:spacing w:after="120"/>
      </w:pPr>
      <w:r>
        <w:t xml:space="preserve">The unit tests run with </w:t>
      </w:r>
      <w:r>
        <w:rPr>
          <w:rFonts w:ascii="Consolas" w:eastAsia="Consolas" w:hAnsi="Consolas" w:cs="Consolas"/>
          <w:sz w:val="18"/>
          <w:szCs w:val="18"/>
          <w:shd w:val="clear" w:color="auto" w:fill="F3F2F1"/>
        </w:rPr>
        <w:t>npm test</w:t>
      </w:r>
      <w:r>
        <w:t xml:space="preserve"> (</w:t>
      </w:r>
      <w:r>
        <w:rPr>
          <w:rFonts w:ascii="Consolas" w:eastAsia="Consolas" w:hAnsi="Consolas" w:cs="Consolas"/>
          <w:sz w:val="18"/>
          <w:szCs w:val="18"/>
          <w:shd w:val="clear" w:color="auto" w:fill="F3F2F1"/>
        </w:rPr>
        <w:t>tools/test.mjs</w:t>
      </w:r>
      <w:r>
        <w:t xml:space="preserve"> bundles </w:t>
      </w:r>
      <w:r>
        <w:rPr>
          <w:rFonts w:ascii="Consolas" w:eastAsia="Consolas" w:hAnsi="Consolas" w:cs="Consolas"/>
          <w:sz w:val="18"/>
          <w:szCs w:val="18"/>
          <w:shd w:val="clear" w:color="auto" w:fill="F3F2F1"/>
        </w:rPr>
        <w:t>tools/dev/unit.ts</w:t>
      </w:r>
      <w:r>
        <w:t xml:space="preserve"> with the test files and runs it in Node.js, with a small fake DOM where a test needs one). Those for translation mode: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89"/>
        <w:gridCol w:w="6971"/>
      </w:tblGrid>
      <w:tr w:rsidR="00491372" w14:paraId="4493A8AC" w14:textId="77777777">
        <w:trPr>
          <w:cantSplit/>
          <w:tblHeader/>
        </w:trPr>
        <w:tc>
          <w:tcPr>
            <w:tcW w:w="2389" w:type="dxa"/>
            <w:shd w:val="clear" w:color="auto" w:fill="F3F2F1"/>
            <w:tcMar>
              <w:top w:w="60" w:type="dxa"/>
              <w:left w:w="100" w:type="dxa"/>
              <w:bottom w:w="60" w:type="dxa"/>
              <w:right w:w="100" w:type="dxa"/>
            </w:tcMar>
          </w:tcPr>
          <w:p w14:paraId="11816FAA" w14:textId="77777777" w:rsidR="00491372" w:rsidRDefault="00657CE8">
            <w:pPr>
              <w:spacing w:after="40"/>
            </w:pPr>
            <w:r>
              <w:rPr>
                <w:b/>
                <w:bCs/>
                <w:sz w:val="17"/>
                <w:szCs w:val="17"/>
              </w:rPr>
              <w:t xml:space="preserve">File in </w:t>
            </w:r>
            <w:r>
              <w:rPr>
                <w:rFonts w:ascii="Consolas" w:eastAsia="Consolas" w:hAnsi="Consolas" w:cs="Consolas"/>
                <w:b/>
                <w:bCs/>
                <w:sz w:val="15"/>
                <w:szCs w:val="15"/>
                <w:shd w:val="clear" w:color="auto" w:fill="F3F2F1"/>
              </w:rPr>
              <w:t>tools/dev/tests/</w:t>
            </w:r>
          </w:p>
        </w:tc>
        <w:tc>
          <w:tcPr>
            <w:tcW w:w="6971" w:type="dxa"/>
            <w:shd w:val="clear" w:color="auto" w:fill="F3F2F1"/>
            <w:tcMar>
              <w:top w:w="60" w:type="dxa"/>
              <w:left w:w="100" w:type="dxa"/>
              <w:bottom w:w="60" w:type="dxa"/>
              <w:right w:w="100" w:type="dxa"/>
            </w:tcMar>
          </w:tcPr>
          <w:p w14:paraId="2DA596B7" w14:textId="77777777" w:rsidR="00491372" w:rsidRDefault="00657CE8">
            <w:pPr>
              <w:spacing w:after="40"/>
            </w:pPr>
            <w:r>
              <w:rPr>
                <w:b/>
                <w:bCs/>
                <w:sz w:val="17"/>
                <w:szCs w:val="17"/>
              </w:rPr>
              <w:t>Covers</w:t>
            </w:r>
          </w:p>
        </w:tc>
      </w:tr>
      <w:tr w:rsidR="00491372" w14:paraId="05068663" w14:textId="77777777">
        <w:trPr>
          <w:cantSplit/>
        </w:trPr>
        <w:tc>
          <w:tcPr>
            <w:tcW w:w="2389" w:type="dxa"/>
            <w:tcMar>
              <w:top w:w="60" w:type="dxa"/>
              <w:left w:w="100" w:type="dxa"/>
              <w:bottom w:w="60" w:type="dxa"/>
              <w:right w:w="100" w:type="dxa"/>
            </w:tcMar>
          </w:tcPr>
          <w:p w14:paraId="6FBA9F2E" w14:textId="77777777" w:rsidR="00491372" w:rsidRDefault="00657CE8">
            <w:pPr>
              <w:spacing w:after="40"/>
            </w:pPr>
            <w:r>
              <w:rPr>
                <w:rFonts w:ascii="Consolas" w:eastAsia="Consolas" w:hAnsi="Consolas" w:cs="Consolas"/>
                <w:sz w:val="15"/>
                <w:szCs w:val="15"/>
                <w:shd w:val="clear" w:color="auto" w:fill="F3F2F1"/>
              </w:rPr>
              <w:t>mode.ts</w:t>
            </w:r>
          </w:p>
        </w:tc>
        <w:tc>
          <w:tcPr>
            <w:tcW w:w="6971" w:type="dxa"/>
            <w:tcMar>
              <w:top w:w="60" w:type="dxa"/>
              <w:left w:w="100" w:type="dxa"/>
              <w:bottom w:w="60" w:type="dxa"/>
              <w:right w:w="100" w:type="dxa"/>
            </w:tcMar>
          </w:tcPr>
          <w:p w14:paraId="6579999A" w14:textId="77777777" w:rsidR="00491372" w:rsidRDefault="00657CE8">
            <w:pPr>
              <w:spacing w:after="40"/>
            </w:pPr>
            <w:r>
              <w:rPr>
                <w:sz w:val="17"/>
                <w:szCs w:val="17"/>
              </w:rPr>
              <w:t xml:space="preserve">The controller's pure helpers (label clicks, counts, notes, slot looks, re-anchoring, tab switching, the secondary action, where a change was staged, list rows, where a popup opened from a row points with the sheet docked or floating: </w:t>
            </w:r>
            <w:r>
              <w:rPr>
                <w:rFonts w:ascii="Consolas" w:eastAsia="Consolas" w:hAnsi="Consolas" w:cs="Consolas"/>
                <w:sz w:val="15"/>
                <w:szCs w:val="15"/>
                <w:shd w:val="clear" w:color="auto" w:fill="F3F2F1"/>
              </w:rPr>
              <w:t>rowAnchor</w:t>
            </w:r>
            <w:r>
              <w:rPr>
                <w:sz w:val="17"/>
                <w:szCs w:val="17"/>
              </w:rPr>
              <w:t xml:space="preserve">, a clicked label taken again from a new scan by its element, role and part: </w:t>
            </w:r>
            <w:r>
              <w:rPr>
                <w:rFonts w:ascii="Consolas" w:eastAsia="Consolas" w:hAnsi="Consolas" w:cs="Consolas"/>
                <w:sz w:val="15"/>
                <w:szCs w:val="15"/>
                <w:shd w:val="clear" w:color="auto" w:fill="F3F2F1"/>
              </w:rPr>
              <w:t>sameLabel</w:t>
            </w:r>
            <w:r>
              <w:rPr>
                <w:sz w:val="17"/>
                <w:szCs w:val="17"/>
              </w:rPr>
              <w:t xml:space="preserve">) and the controller itself on a fake page: a label the next page drew before the page tracker saw the navigation opening that page's popup, or none, never the previous table's column, and on a list page a grid naming another table mapping none of its headers to the index's table; finding a label from the list, also one staged on another page; </w:t>
            </w:r>
            <w:r>
              <w:rPr>
                <w:b/>
                <w:bCs/>
                <w:sz w:val="17"/>
                <w:szCs w:val="17"/>
              </w:rPr>
              <w:t>Change area</w:t>
            </w:r>
            <w:r>
              <w:rPr>
                <w:sz w:val="17"/>
                <w:szCs w:val="17"/>
              </w:rPr>
              <w:t xml:space="preserve">, </w:t>
            </w:r>
            <w:r>
              <w:rPr>
                <w:b/>
                <w:bCs/>
                <w:sz w:val="17"/>
                <w:szCs w:val="17"/>
              </w:rPr>
              <w:t>Change form</w:t>
            </w:r>
            <w:r>
              <w:rPr>
                <w:sz w:val="17"/>
                <w:szCs w:val="17"/>
              </w:rPr>
              <w:t xml:space="preserve">, </w:t>
            </w:r>
            <w:r>
              <w:rPr>
                <w:b/>
                <w:bCs/>
                <w:sz w:val="17"/>
                <w:szCs w:val="17"/>
              </w:rPr>
              <w:t>Change view</w:t>
            </w:r>
            <w:r>
              <w:rPr>
                <w:sz w:val="17"/>
                <w:szCs w:val="17"/>
              </w:rPr>
              <w:t xml:space="preserve"> and </w:t>
            </w:r>
            <w:r>
              <w:rPr>
                <w:b/>
                <w:bCs/>
                <w:sz w:val="17"/>
                <w:szCs w:val="17"/>
              </w:rPr>
              <w:t>Open</w:t>
            </w:r>
            <w:r>
              <w:rPr>
                <w:sz w:val="17"/>
                <w:szCs w:val="17"/>
              </w:rPr>
              <w:t xml:space="preserve"> on an item of their list</w:t>
            </w:r>
            <w:r>
              <w:rPr>
                <w:sz w:val="17"/>
                <w:szCs w:val="17"/>
              </w:rPr>
              <w:t>s (</w:t>
            </w:r>
            <w:r>
              <w:rPr>
                <w:rFonts w:ascii="Consolas" w:eastAsia="Consolas" w:hAnsi="Consolas" w:cs="Consolas"/>
                <w:sz w:val="15"/>
                <w:szCs w:val="15"/>
                <w:shd w:val="clear" w:color="auto" w:fill="F3F2F1"/>
              </w:rPr>
              <w:t>runAction</w:t>
            </w:r>
            <w:r>
              <w:rPr>
                <w:sz w:val="17"/>
                <w:szCs w:val="17"/>
              </w:rPr>
              <w:t xml:space="preserve">, </w:t>
            </w:r>
            <w:r>
              <w:rPr>
                <w:rFonts w:ascii="Consolas" w:eastAsia="Consolas" w:hAnsi="Consolas" w:cs="Consolas"/>
                <w:sz w:val="15"/>
                <w:szCs w:val="15"/>
                <w:shd w:val="clear" w:color="auto" w:fill="F3F2F1"/>
              </w:rPr>
              <w:t>openList</w:t>
            </w:r>
            <w:r>
              <w:rPr>
                <w:sz w:val="17"/>
                <w:szCs w:val="17"/>
              </w:rPr>
              <w:t xml:space="preserve">, </w:t>
            </w:r>
            <w:r>
              <w:rPr>
                <w:rFonts w:ascii="Consolas" w:eastAsia="Consolas" w:hAnsi="Consolas" w:cs="Consolas"/>
                <w:sz w:val="15"/>
                <w:szCs w:val="15"/>
                <w:shd w:val="clear" w:color="auto" w:fill="F3F2F1"/>
              </w:rPr>
              <w:t>switchTo</w:t>
            </w:r>
            <w:r>
              <w:rPr>
                <w:sz w:val="17"/>
                <w:szCs w:val="17"/>
              </w:rPr>
              <w:t xml:space="preserve">, </w:t>
            </w:r>
            <w:r>
              <w:rPr>
                <w:rFonts w:ascii="Consolas" w:eastAsia="Consolas" w:hAnsi="Consolas" w:cs="Consolas"/>
                <w:sz w:val="15"/>
                <w:szCs w:val="15"/>
                <w:shd w:val="clear" w:color="auto" w:fill="F3F2F1"/>
              </w:rPr>
              <w:t>listActs</w:t>
            </w:r>
            <w:r>
              <w:rPr>
                <w:sz w:val="17"/>
                <w:szCs w:val="17"/>
              </w:rPr>
              <w:t>), and the focus given back to a list's button (</w:t>
            </w:r>
            <w:r>
              <w:rPr>
                <w:rFonts w:ascii="Consolas" w:eastAsia="Consolas" w:hAnsi="Consolas" w:cs="Consolas"/>
                <w:sz w:val="15"/>
                <w:szCs w:val="15"/>
                <w:shd w:val="clear" w:color="auto" w:fill="F3F2F1"/>
              </w:rPr>
              <w:t>focusOpener</w:t>
            </w:r>
            <w:r>
              <w:rPr>
                <w:sz w:val="17"/>
                <w:szCs w:val="17"/>
              </w:rPr>
              <w:t>); the bar's hint, and its place right of the left navigation, clear of the area switcher (</w:t>
            </w:r>
            <w:r>
              <w:rPr>
                <w:rFonts w:ascii="Consolas" w:eastAsia="Consolas" w:hAnsi="Consolas" w:cs="Consolas"/>
                <w:sz w:val="15"/>
                <w:szCs w:val="15"/>
                <w:shd w:val="clear" w:color="auto" w:fill="F3F2F1"/>
              </w:rPr>
              <w:t>barSpan</w:t>
            </w:r>
            <w:r>
              <w:rPr>
                <w:sz w:val="17"/>
                <w:szCs w:val="17"/>
              </w:rPr>
              <w:t xml:space="preserve">, </w:t>
            </w:r>
            <w:r>
              <w:rPr>
                <w:rFonts w:ascii="Consolas" w:eastAsia="Consolas" w:hAnsi="Consolas" w:cs="Consolas"/>
                <w:sz w:val="15"/>
                <w:szCs w:val="15"/>
                <w:shd w:val="clear" w:color="auto" w:fill="F3F2F1"/>
              </w:rPr>
              <w:t>clearOf</w:t>
            </w:r>
            <w:r>
              <w:rPr>
                <w:sz w:val="17"/>
                <w:szCs w:val="17"/>
              </w:rPr>
              <w:t xml:space="preserve">, </w:t>
            </w:r>
            <w:r>
              <w:rPr>
                <w:rFonts w:ascii="Consolas" w:eastAsia="Consolas" w:hAnsi="Consolas" w:cs="Consolas"/>
                <w:sz w:val="15"/>
                <w:szCs w:val="15"/>
                <w:shd w:val="clear" w:color="auto" w:fill="F3F2F1"/>
              </w:rPr>
              <w:t>navWith</w:t>
            </w:r>
            <w:r>
              <w:rPr>
                <w:sz w:val="17"/>
                <w:szCs w:val="17"/>
              </w:rPr>
              <w:t>)</w:t>
            </w:r>
          </w:p>
        </w:tc>
      </w:tr>
      <w:tr w:rsidR="00491372" w14:paraId="5B74DB42" w14:textId="77777777">
        <w:trPr>
          <w:cantSplit/>
        </w:trPr>
        <w:tc>
          <w:tcPr>
            <w:tcW w:w="2389" w:type="dxa"/>
            <w:tcMar>
              <w:top w:w="60" w:type="dxa"/>
              <w:left w:w="100" w:type="dxa"/>
              <w:bottom w:w="60" w:type="dxa"/>
              <w:right w:w="100" w:type="dxa"/>
            </w:tcMar>
          </w:tcPr>
          <w:p w14:paraId="665E247B" w14:textId="77777777" w:rsidR="00491372" w:rsidRDefault="00657CE8">
            <w:pPr>
              <w:spacing w:after="40"/>
            </w:pPr>
            <w:r>
              <w:rPr>
                <w:rFonts w:ascii="Consolas" w:eastAsia="Consolas" w:hAnsi="Consolas" w:cs="Consolas"/>
                <w:sz w:val="15"/>
                <w:szCs w:val="15"/>
                <w:shd w:val="clear" w:color="auto" w:fill="F3F2F1"/>
              </w:rPr>
              <w:lastRenderedPageBreak/>
              <w:t>overlay.ts</w:t>
            </w:r>
          </w:p>
        </w:tc>
        <w:tc>
          <w:tcPr>
            <w:tcW w:w="6971" w:type="dxa"/>
            <w:tcMar>
              <w:top w:w="60" w:type="dxa"/>
              <w:left w:w="100" w:type="dxa"/>
              <w:bottom w:w="60" w:type="dxa"/>
              <w:right w:w="100" w:type="dxa"/>
            </w:tcMar>
          </w:tcPr>
          <w:p w14:paraId="44AA7C71" w14:textId="77777777" w:rsidR="00491372" w:rsidRDefault="00657CE8">
            <w:pPr>
              <w:spacing w:after="40"/>
            </w:pPr>
            <w:r>
              <w:rPr>
                <w:sz w:val="17"/>
                <w:szCs w:val="17"/>
              </w:rPr>
              <w:t>Mark geometry and clipping, the pencil badge, what a popup of the page leaves of a mark, which looks are left alone, which clicks inside a zone pass, when the pointer is on a label's text (</w:t>
            </w:r>
            <w:r>
              <w:rPr>
                <w:rFonts w:ascii="Consolas" w:eastAsia="Consolas" w:hAnsi="Consolas" w:cs="Consolas"/>
                <w:sz w:val="15"/>
                <w:szCs w:val="15"/>
                <w:shd w:val="clear" w:color="auto" w:fill="F3F2F1"/>
              </w:rPr>
              <w:t>onText</w:t>
            </w:r>
            <w:r>
              <w:rPr>
                <w:sz w:val="17"/>
                <w:szCs w:val="17"/>
              </w:rPr>
              <w:t>), what acts beside it (</w:t>
            </w:r>
            <w:r>
              <w:rPr>
                <w:rFonts w:ascii="Consolas" w:eastAsia="Consolas" w:hAnsi="Consolas" w:cs="Consolas"/>
                <w:sz w:val="15"/>
                <w:szCs w:val="15"/>
                <w:shd w:val="clear" w:color="auto" w:fill="F3F2F1"/>
              </w:rPr>
              <w:t>acts</w:t>
            </w:r>
            <w:r>
              <w:rPr>
                <w:sz w:val="17"/>
                <w:szCs w:val="17"/>
              </w:rPr>
              <w:t xml:space="preserve">, a </w:t>
            </w:r>
            <w:r>
              <w:rPr>
                <w:rFonts w:ascii="Consolas" w:eastAsia="Consolas" w:hAnsi="Consolas" w:cs="Consolas"/>
                <w:sz w:val="15"/>
                <w:szCs w:val="15"/>
                <w:shd w:val="clear" w:color="auto" w:fill="F3F2F1"/>
              </w:rPr>
              <w:t>&lt;label&gt;</w:t>
            </w:r>
            <w:r>
              <w:rPr>
                <w:sz w:val="17"/>
                <w:szCs w:val="17"/>
              </w:rPr>
              <w:t xml:space="preserve"> for a checkbox, </w:t>
            </w:r>
            <w:r>
              <w:rPr>
                <w:rFonts w:ascii="Consolas" w:eastAsia="Consolas" w:hAnsi="Consolas" w:cs="Consolas"/>
                <w:sz w:val="15"/>
                <w:szCs w:val="15"/>
                <w:shd w:val="clear" w:color="auto" w:fill="F3F2F1"/>
              </w:rPr>
              <w:t>nested</w:t>
            </w:r>
            <w:r>
              <w:rPr>
                <w:sz w:val="17"/>
                <w:szCs w:val="17"/>
              </w:rPr>
              <w:t>), what only opens, closes or picks (</w:t>
            </w:r>
            <w:r>
              <w:rPr>
                <w:rFonts w:ascii="Consolas" w:eastAsia="Consolas" w:hAnsi="Consolas" w:cs="Consolas"/>
                <w:sz w:val="15"/>
                <w:szCs w:val="15"/>
                <w:shd w:val="clear" w:color="auto" w:fill="F3F2F1"/>
              </w:rPr>
              <w:t>effect</w:t>
            </w:r>
            <w:r>
              <w:rPr>
                <w:sz w:val="17"/>
                <w:szCs w:val="17"/>
              </w:rPr>
              <w:t>: the navigation's groups, Recent and the area switcher, the lists' buttons and items, while a site map entry and every other menu still act), gestures swallowed beside the text, double clicks</w:t>
            </w:r>
          </w:p>
        </w:tc>
      </w:tr>
      <w:tr w:rsidR="00491372" w14:paraId="260A254A" w14:textId="77777777">
        <w:trPr>
          <w:cantSplit/>
        </w:trPr>
        <w:tc>
          <w:tcPr>
            <w:tcW w:w="2389" w:type="dxa"/>
            <w:tcMar>
              <w:top w:w="60" w:type="dxa"/>
              <w:left w:w="100" w:type="dxa"/>
              <w:bottom w:w="60" w:type="dxa"/>
              <w:right w:w="100" w:type="dxa"/>
            </w:tcMar>
          </w:tcPr>
          <w:p w14:paraId="2D0C5582" w14:textId="77777777" w:rsidR="00491372" w:rsidRDefault="00657CE8">
            <w:pPr>
              <w:spacing w:after="40"/>
            </w:pPr>
            <w:r>
              <w:rPr>
                <w:rFonts w:ascii="Consolas" w:eastAsia="Consolas" w:hAnsi="Consolas" w:cs="Consolas"/>
                <w:sz w:val="15"/>
                <w:szCs w:val="15"/>
                <w:shd w:val="clear" w:color="auto" w:fill="F3F2F1"/>
              </w:rPr>
              <w:t>overlay-dom.ts</w:t>
            </w:r>
          </w:p>
        </w:tc>
        <w:tc>
          <w:tcPr>
            <w:tcW w:w="6971" w:type="dxa"/>
            <w:tcMar>
              <w:top w:w="60" w:type="dxa"/>
              <w:left w:w="100" w:type="dxa"/>
              <w:bottom w:w="60" w:type="dxa"/>
              <w:right w:w="100" w:type="dxa"/>
            </w:tcMar>
          </w:tcPr>
          <w:p w14:paraId="4D393098" w14:textId="77777777" w:rsidR="00491372" w:rsidRDefault="00657CE8">
            <w:pPr>
              <w:spacing w:after="40"/>
            </w:pPr>
            <w:r>
              <w:rPr>
                <w:sz w:val="17"/>
                <w:szCs w:val="17"/>
              </w:rPr>
              <w:t xml:space="preserve">The overlay against a fake DOM: what is taken over, what reaches the page, Alt, pause and stop, the marks one frame draws; a click on a label's text and beside it, in a passive zone and in one that acts (every role of </w:t>
            </w:r>
            <w:r>
              <w:rPr>
                <w:rFonts w:ascii="Consolas" w:eastAsia="Consolas" w:hAnsi="Consolas" w:cs="Consolas"/>
                <w:sz w:val="15"/>
                <w:szCs w:val="15"/>
                <w:shd w:val="clear" w:color="auto" w:fill="F3F2F1"/>
              </w:rPr>
              <w:t>ACTIVE</w:t>
            </w:r>
            <w:r>
              <w:rPr>
                <w:sz w:val="17"/>
                <w:szCs w:val="17"/>
              </w:rPr>
              <w:t xml:space="preserve">, a button around a view's name, a menu item, a </w:t>
            </w:r>
            <w:r>
              <w:rPr>
                <w:rFonts w:ascii="Consolas" w:eastAsia="Consolas" w:hAnsi="Consolas" w:cs="Consolas"/>
                <w:sz w:val="15"/>
                <w:szCs w:val="15"/>
                <w:shd w:val="clear" w:color="auto" w:fill="F3F2F1"/>
              </w:rPr>
              <w:t>&lt;label&gt;</w:t>
            </w:r>
            <w:r>
              <w:rPr>
                <w:sz w:val="17"/>
                <w:szCs w:val="17"/>
              </w:rPr>
              <w:t xml:space="preserve"> for a checkbox), in the navigation (a group's header and chevron, Recent) and in the lists the page is switched with (the form and view selectors, the items of the areas, forms and views), the parts of one text, a label not marked yet, a label inside another, a press released beside the text; the hover ring, the pencil (none on a selector's own name) and the pointer cursor following the text</w:t>
            </w:r>
          </w:p>
        </w:tc>
      </w:tr>
      <w:tr w:rsidR="00491372" w14:paraId="2F8CDFB7" w14:textId="77777777">
        <w:trPr>
          <w:cantSplit/>
        </w:trPr>
        <w:tc>
          <w:tcPr>
            <w:tcW w:w="2389" w:type="dxa"/>
            <w:tcMar>
              <w:top w:w="60" w:type="dxa"/>
              <w:left w:w="100" w:type="dxa"/>
              <w:bottom w:w="60" w:type="dxa"/>
              <w:right w:w="100" w:type="dxa"/>
            </w:tcMar>
          </w:tcPr>
          <w:p w14:paraId="6E455B33" w14:textId="77777777" w:rsidR="00491372" w:rsidRDefault="00657CE8">
            <w:pPr>
              <w:spacing w:after="40"/>
            </w:pPr>
            <w:r>
              <w:rPr>
                <w:rFonts w:ascii="Consolas" w:eastAsia="Consolas" w:hAnsi="Consolas" w:cs="Consolas"/>
                <w:sz w:val="15"/>
                <w:szCs w:val="15"/>
                <w:shd w:val="clear" w:color="auto" w:fill="F3F2F1"/>
              </w:rPr>
              <w:t>scan.ts</w:t>
            </w:r>
          </w:p>
        </w:tc>
        <w:tc>
          <w:tcPr>
            <w:tcW w:w="6971" w:type="dxa"/>
            <w:tcMar>
              <w:top w:w="60" w:type="dxa"/>
              <w:left w:w="100" w:type="dxa"/>
              <w:bottom w:w="60" w:type="dxa"/>
              <w:right w:w="100" w:type="dxa"/>
            </w:tcMar>
          </w:tcPr>
          <w:p w14:paraId="75C8B321" w14:textId="77777777" w:rsidR="00491372" w:rsidRDefault="00657CE8">
            <w:pPr>
              <w:spacing w:after="40"/>
            </w:pPr>
            <w:r>
              <w:rPr>
                <w:sz w:val="17"/>
                <w:szCs w:val="17"/>
              </w:rPr>
              <w:t xml:space="preserve">The page index, </w:t>
            </w:r>
            <w:r>
              <w:rPr>
                <w:rFonts w:ascii="Consolas" w:eastAsia="Consolas" w:hAnsi="Consolas" w:cs="Consolas"/>
                <w:sz w:val="15"/>
                <w:szCs w:val="15"/>
                <w:shd w:val="clear" w:color="auto" w:fill="F3F2F1"/>
              </w:rPr>
              <w:t>fieldOf</w:t>
            </w:r>
            <w:r>
              <w:rPr>
                <w:sz w:val="17"/>
                <w:szCs w:val="17"/>
              </w:rPr>
              <w:t xml:space="preserve"> and </w:t>
            </w:r>
            <w:r>
              <w:rPr>
                <w:rFonts w:ascii="Consolas" w:eastAsia="Consolas" w:hAnsi="Consolas" w:cs="Consolas"/>
                <w:sz w:val="15"/>
                <w:szCs w:val="15"/>
                <w:shd w:val="clear" w:color="auto" w:fill="F3F2F1"/>
              </w:rPr>
              <w:t>ctlSlot</w:t>
            </w:r>
            <w:r>
              <w:rPr>
                <w:sz w:val="17"/>
                <w:szCs w:val="17"/>
              </w:rPr>
              <w:t xml:space="preserve"> against a fake form API, and the page loader's helpers: the names of the forms and views in an open list read on demand, together and once; a form no read can complete (</w:t>
            </w:r>
            <w:r>
              <w:rPr>
                <w:rFonts w:ascii="Consolas" w:eastAsia="Consolas" w:hAnsi="Consolas" w:cs="Consolas"/>
                <w:sz w:val="15"/>
                <w:szCs w:val="15"/>
                <w:shd w:val="clear" w:color="auto" w:fill="F3F2F1"/>
              </w:rPr>
              <w:t>ref.unreadable</w:t>
            </w:r>
            <w:r>
              <w:rPr>
                <w:sz w:val="17"/>
                <w:szCs w:val="17"/>
              </w:rPr>
              <w:t>) is no failed load</w:t>
            </w:r>
          </w:p>
        </w:tc>
      </w:tr>
      <w:tr w:rsidR="00491372" w14:paraId="22EB4682" w14:textId="77777777">
        <w:trPr>
          <w:cantSplit/>
        </w:trPr>
        <w:tc>
          <w:tcPr>
            <w:tcW w:w="2389" w:type="dxa"/>
            <w:tcMar>
              <w:top w:w="60" w:type="dxa"/>
              <w:left w:w="100" w:type="dxa"/>
              <w:bottom w:w="60" w:type="dxa"/>
              <w:right w:w="100" w:type="dxa"/>
            </w:tcMar>
          </w:tcPr>
          <w:p w14:paraId="4A6F4A85" w14:textId="77777777" w:rsidR="00491372" w:rsidRDefault="00657CE8">
            <w:pPr>
              <w:spacing w:after="40"/>
            </w:pPr>
            <w:r>
              <w:rPr>
                <w:rFonts w:ascii="Consolas" w:eastAsia="Consolas" w:hAnsi="Consolas" w:cs="Consolas"/>
                <w:sz w:val="15"/>
                <w:szCs w:val="15"/>
                <w:shd w:val="clear" w:color="auto" w:fill="F3F2F1"/>
              </w:rPr>
              <w:t>panes.ts</w:t>
            </w:r>
          </w:p>
        </w:tc>
        <w:tc>
          <w:tcPr>
            <w:tcW w:w="6971" w:type="dxa"/>
            <w:tcMar>
              <w:top w:w="60" w:type="dxa"/>
              <w:left w:w="100" w:type="dxa"/>
              <w:bottom w:w="60" w:type="dxa"/>
              <w:right w:w="100" w:type="dxa"/>
            </w:tcMar>
          </w:tcPr>
          <w:p w14:paraId="2A8A9E65" w14:textId="77777777" w:rsidR="00491372" w:rsidRDefault="00657CE8">
            <w:pPr>
              <w:spacing w:after="40"/>
            </w:pPr>
            <w:r>
              <w:rPr>
                <w:sz w:val="17"/>
                <w:szCs w:val="17"/>
              </w:rPr>
              <w:t>Side panes' forms, quick views, multi-select values on a form; the page loader's process load, which adds a record's stages and steps to the store once, with the names Dynamics keeps for them</w:t>
            </w:r>
          </w:p>
        </w:tc>
      </w:tr>
      <w:tr w:rsidR="00491372" w14:paraId="2E5B3C6C" w14:textId="77777777">
        <w:trPr>
          <w:cantSplit/>
        </w:trPr>
        <w:tc>
          <w:tcPr>
            <w:tcW w:w="2389" w:type="dxa"/>
            <w:tcMar>
              <w:top w:w="60" w:type="dxa"/>
              <w:left w:w="100" w:type="dxa"/>
              <w:bottom w:w="60" w:type="dxa"/>
              <w:right w:w="100" w:type="dxa"/>
            </w:tcMar>
          </w:tcPr>
          <w:p w14:paraId="36FCBD72" w14:textId="77777777" w:rsidR="00491372" w:rsidRDefault="00657CE8">
            <w:pPr>
              <w:spacing w:after="40"/>
            </w:pPr>
            <w:r>
              <w:rPr>
                <w:rFonts w:ascii="Consolas" w:eastAsia="Consolas" w:hAnsi="Consolas" w:cs="Consolas"/>
                <w:sz w:val="15"/>
                <w:szCs w:val="15"/>
                <w:shd w:val="clear" w:color="auto" w:fill="F3F2F1"/>
              </w:rPr>
              <w:t>parts.ts</w:t>
            </w:r>
          </w:p>
        </w:tc>
        <w:tc>
          <w:tcPr>
            <w:tcW w:w="6971" w:type="dxa"/>
            <w:tcMar>
              <w:top w:w="60" w:type="dxa"/>
              <w:left w:w="100" w:type="dxa"/>
              <w:bottom w:w="60" w:type="dxa"/>
              <w:right w:w="100" w:type="dxa"/>
            </w:tcMar>
          </w:tcPr>
          <w:p w14:paraId="18FC9E8D" w14:textId="77777777" w:rsidR="00491372" w:rsidRDefault="00657CE8">
            <w:pPr>
              <w:spacing w:after="40"/>
            </w:pPr>
            <w:r>
              <w:rPr>
                <w:sz w:val="17"/>
                <w:szCs w:val="17"/>
              </w:rPr>
              <w:t>Multi-select values, linked-table headers, the tables a grid's query reads, the form and grid ids in the DOM</w:t>
            </w:r>
          </w:p>
        </w:tc>
      </w:tr>
      <w:tr w:rsidR="00491372" w14:paraId="15356DC3" w14:textId="77777777">
        <w:trPr>
          <w:cantSplit/>
        </w:trPr>
        <w:tc>
          <w:tcPr>
            <w:tcW w:w="2389" w:type="dxa"/>
            <w:tcMar>
              <w:top w:w="60" w:type="dxa"/>
              <w:left w:w="100" w:type="dxa"/>
              <w:bottom w:w="60" w:type="dxa"/>
              <w:right w:w="100" w:type="dxa"/>
            </w:tcMar>
          </w:tcPr>
          <w:p w14:paraId="7D29D3B9" w14:textId="77777777" w:rsidR="00491372" w:rsidRDefault="00657CE8">
            <w:pPr>
              <w:spacing w:after="40"/>
            </w:pPr>
            <w:r>
              <w:rPr>
                <w:rFonts w:ascii="Consolas" w:eastAsia="Consolas" w:hAnsi="Consolas" w:cs="Consolas"/>
                <w:sz w:val="15"/>
                <w:szCs w:val="15"/>
                <w:shd w:val="clear" w:color="auto" w:fill="F3F2F1"/>
              </w:rPr>
              <w:t>unmarked.ts</w:t>
            </w:r>
          </w:p>
        </w:tc>
        <w:tc>
          <w:tcPr>
            <w:tcW w:w="6971" w:type="dxa"/>
            <w:tcMar>
              <w:top w:w="60" w:type="dxa"/>
              <w:left w:w="100" w:type="dxa"/>
              <w:bottom w:w="60" w:type="dxa"/>
              <w:right w:w="100" w:type="dxa"/>
            </w:tcMar>
          </w:tcPr>
          <w:p w14:paraId="48AC4DE7" w14:textId="77777777" w:rsidR="00491372" w:rsidRDefault="00657CE8">
            <w:pPr>
              <w:spacing w:after="40"/>
            </w:pPr>
            <w:r>
              <w:rPr>
                <w:sz w:val="17"/>
                <w:szCs w:val="17"/>
              </w:rPr>
              <w:t xml:space="preserve">Composite columns' sub-fields, the timeline's title, </w:t>
            </w:r>
            <w:r>
              <w:rPr>
                <w:i/>
                <w:iCs/>
                <w:sz w:val="17"/>
                <w:szCs w:val="17"/>
              </w:rPr>
              <w:t>Form assist</w:t>
            </w:r>
            <w:r>
              <w:rPr>
                <w:sz w:val="17"/>
                <w:szCs w:val="17"/>
              </w:rPr>
              <w:t xml:space="preserve">, Home, Recent and Pinned, site map entries showing a plural name; the area switcher, the form selector and view selectors with their lists open: each item marked by its id, the actions they get, a dialog's or side pane's list of forms without </w:t>
            </w:r>
            <w:r>
              <w:rPr>
                <w:b/>
                <w:bCs/>
                <w:sz w:val="17"/>
                <w:szCs w:val="17"/>
              </w:rPr>
              <w:t>Open</w:t>
            </w:r>
            <w:r>
              <w:rPr>
                <w:sz w:val="17"/>
                <w:szCs w:val="17"/>
              </w:rPr>
              <w:t xml:space="preserve">, never a personal view or </w:t>
            </w:r>
            <w:r>
              <w:rPr>
                <w:i/>
                <w:iCs/>
                <w:sz w:val="17"/>
                <w:szCs w:val="17"/>
              </w:rPr>
              <w:t>Manage and share views</w:t>
            </w:r>
          </w:p>
        </w:tc>
      </w:tr>
      <w:tr w:rsidR="00491372" w14:paraId="04497748" w14:textId="77777777">
        <w:trPr>
          <w:cantSplit/>
        </w:trPr>
        <w:tc>
          <w:tcPr>
            <w:tcW w:w="2389" w:type="dxa"/>
            <w:tcMar>
              <w:top w:w="60" w:type="dxa"/>
              <w:left w:w="100" w:type="dxa"/>
              <w:bottom w:w="60" w:type="dxa"/>
              <w:right w:w="100" w:type="dxa"/>
            </w:tcMar>
          </w:tcPr>
          <w:p w14:paraId="3DC09952" w14:textId="77777777" w:rsidR="00491372" w:rsidRDefault="00657CE8">
            <w:pPr>
              <w:spacing w:after="40"/>
            </w:pPr>
            <w:r>
              <w:rPr>
                <w:rFonts w:ascii="Consolas" w:eastAsia="Consolas" w:hAnsi="Consolas" w:cs="Consolas"/>
                <w:sz w:val="15"/>
                <w:szCs w:val="15"/>
                <w:shd w:val="clear" w:color="auto" w:fill="F3F2F1"/>
              </w:rPr>
              <w:t>placeholders.ts</w:t>
            </w:r>
          </w:p>
        </w:tc>
        <w:tc>
          <w:tcPr>
            <w:tcW w:w="6971" w:type="dxa"/>
            <w:tcMar>
              <w:top w:w="60" w:type="dxa"/>
              <w:left w:w="100" w:type="dxa"/>
              <w:bottom w:w="60" w:type="dxa"/>
              <w:right w:w="100" w:type="dxa"/>
            </w:tcMar>
          </w:tcPr>
          <w:p w14:paraId="20C6C392" w14:textId="77777777" w:rsidR="00491372" w:rsidRDefault="00657CE8">
            <w:pPr>
              <w:spacing w:after="40"/>
            </w:pPr>
            <w:r>
              <w:rPr>
                <w:sz w:val="17"/>
                <w:szCs w:val="17"/>
              </w:rPr>
              <w:t>Site map items the app designer never named, and those of a site map from a managed solution, never named here</w:t>
            </w:r>
          </w:p>
        </w:tc>
      </w:tr>
      <w:tr w:rsidR="00491372" w14:paraId="1B34A504" w14:textId="77777777">
        <w:trPr>
          <w:cantSplit/>
        </w:trPr>
        <w:tc>
          <w:tcPr>
            <w:tcW w:w="2389" w:type="dxa"/>
            <w:tcMar>
              <w:top w:w="60" w:type="dxa"/>
              <w:left w:w="100" w:type="dxa"/>
              <w:bottom w:w="60" w:type="dxa"/>
              <w:right w:w="100" w:type="dxa"/>
            </w:tcMar>
          </w:tcPr>
          <w:p w14:paraId="1171C453" w14:textId="77777777" w:rsidR="00491372" w:rsidRDefault="00657CE8">
            <w:pPr>
              <w:spacing w:after="40"/>
            </w:pPr>
            <w:r>
              <w:rPr>
                <w:rFonts w:ascii="Consolas" w:eastAsia="Consolas" w:hAnsi="Consolas" w:cs="Consolas"/>
                <w:sz w:val="15"/>
                <w:szCs w:val="15"/>
                <w:shd w:val="clear" w:color="auto" w:fill="F3F2F1"/>
              </w:rPr>
              <w:t>navmenu.ts</w:t>
            </w:r>
          </w:p>
        </w:tc>
        <w:tc>
          <w:tcPr>
            <w:tcW w:w="6971" w:type="dxa"/>
            <w:tcMar>
              <w:top w:w="60" w:type="dxa"/>
              <w:left w:w="100" w:type="dxa"/>
              <w:bottom w:w="60" w:type="dxa"/>
              <w:right w:w="100" w:type="dxa"/>
            </w:tcMar>
          </w:tcPr>
          <w:p w14:paraId="54855C59" w14:textId="77777777" w:rsidR="00491372" w:rsidRDefault="00657CE8">
            <w:pPr>
              <w:spacing w:after="40"/>
            </w:pPr>
            <w:r>
              <w:rPr>
                <w:sz w:val="17"/>
                <w:szCs w:val="17"/>
              </w:rPr>
              <w:t>Related menu items in a language they have no title in</w:t>
            </w:r>
          </w:p>
        </w:tc>
      </w:tr>
      <w:tr w:rsidR="00491372" w14:paraId="45A7A063" w14:textId="77777777">
        <w:trPr>
          <w:cantSplit/>
        </w:trPr>
        <w:tc>
          <w:tcPr>
            <w:tcW w:w="2389" w:type="dxa"/>
            <w:tcMar>
              <w:top w:w="60" w:type="dxa"/>
              <w:left w:w="100" w:type="dxa"/>
              <w:bottom w:w="60" w:type="dxa"/>
              <w:right w:w="100" w:type="dxa"/>
            </w:tcMar>
          </w:tcPr>
          <w:p w14:paraId="4DAB4665" w14:textId="77777777" w:rsidR="00491372" w:rsidRDefault="00657CE8">
            <w:pPr>
              <w:spacing w:after="40"/>
            </w:pPr>
            <w:r>
              <w:rPr>
                <w:rFonts w:ascii="Consolas" w:eastAsia="Consolas" w:hAnsi="Consolas" w:cs="Consolas"/>
                <w:sz w:val="15"/>
                <w:szCs w:val="15"/>
                <w:shd w:val="clear" w:color="auto" w:fill="F3F2F1"/>
              </w:rPr>
              <w:t>coldload.ts</w:t>
            </w:r>
          </w:p>
        </w:tc>
        <w:tc>
          <w:tcPr>
            <w:tcW w:w="6971" w:type="dxa"/>
            <w:tcMar>
              <w:top w:w="60" w:type="dxa"/>
              <w:left w:w="100" w:type="dxa"/>
              <w:bottom w:w="60" w:type="dxa"/>
              <w:right w:w="100" w:type="dxa"/>
            </w:tcMar>
          </w:tcPr>
          <w:p w14:paraId="3EB87685" w14:textId="77777777" w:rsidR="00491372" w:rsidRDefault="00657CE8">
            <w:pPr>
              <w:spacing w:after="40"/>
            </w:pPr>
            <w:r>
              <w:rPr>
                <w:sz w:val="17"/>
                <w:szCs w:val="17"/>
              </w:rPr>
              <w:t>Cold boots: when to open the record again, and what is scanned meanwhile</w:t>
            </w:r>
          </w:p>
        </w:tc>
      </w:tr>
      <w:tr w:rsidR="00491372" w14:paraId="01469AC6" w14:textId="77777777">
        <w:trPr>
          <w:cantSplit/>
        </w:trPr>
        <w:tc>
          <w:tcPr>
            <w:tcW w:w="2389" w:type="dxa"/>
            <w:tcMar>
              <w:top w:w="60" w:type="dxa"/>
              <w:left w:w="100" w:type="dxa"/>
              <w:bottom w:w="60" w:type="dxa"/>
              <w:right w:w="100" w:type="dxa"/>
            </w:tcMar>
          </w:tcPr>
          <w:p w14:paraId="4AC0C829" w14:textId="77777777" w:rsidR="00491372" w:rsidRDefault="00657CE8">
            <w:pPr>
              <w:spacing w:after="40"/>
            </w:pPr>
            <w:r>
              <w:rPr>
                <w:rFonts w:ascii="Consolas" w:eastAsia="Consolas" w:hAnsi="Consolas" w:cs="Consolas"/>
                <w:sz w:val="15"/>
                <w:szCs w:val="15"/>
                <w:shd w:val="clear" w:color="auto" w:fill="F3F2F1"/>
              </w:rPr>
              <w:t>describe.ts</w:t>
            </w:r>
          </w:p>
        </w:tc>
        <w:tc>
          <w:tcPr>
            <w:tcW w:w="6971" w:type="dxa"/>
            <w:tcMar>
              <w:top w:w="60" w:type="dxa"/>
              <w:left w:w="100" w:type="dxa"/>
              <w:bottom w:w="60" w:type="dxa"/>
              <w:right w:w="100" w:type="dxa"/>
            </w:tcMar>
          </w:tcPr>
          <w:p w14:paraId="60CBB0B3" w14:textId="77777777" w:rsidR="00491372" w:rsidRDefault="00657CE8">
            <w:pPr>
              <w:spacing w:after="40"/>
            </w:pPr>
            <w:r>
              <w:rPr>
                <w:sz w:val="17"/>
                <w:szCs w:val="17"/>
              </w:rPr>
              <w:t>The popup's content, looks and the list's groups; a field's blocks in their order with their notes; the actions of the selectors and of their lists' items (</w:t>
            </w:r>
            <w:r>
              <w:rPr>
                <w:rFonts w:ascii="Consolas" w:eastAsia="Consolas" w:hAnsi="Consolas" w:cs="Consolas"/>
                <w:sz w:val="15"/>
                <w:szCs w:val="15"/>
                <w:shd w:val="clear" w:color="auto" w:fill="F3F2F1"/>
              </w:rPr>
              <w:t>listAction</w:t>
            </w:r>
            <w:r>
              <w:rPr>
                <w:sz w:val="17"/>
                <w:szCs w:val="17"/>
              </w:rPr>
              <w:t xml:space="preserve">, </w:t>
            </w:r>
            <w:r>
              <w:rPr>
                <w:rFonts w:ascii="Consolas" w:eastAsia="Consolas" w:hAnsi="Consolas" w:cs="Consolas"/>
                <w:sz w:val="15"/>
                <w:szCs w:val="15"/>
                <w:shd w:val="clear" w:color="auto" w:fill="F3F2F1"/>
              </w:rPr>
              <w:t>actionFor</w:t>
            </w:r>
            <w:r>
              <w:rPr>
                <w:sz w:val="17"/>
                <w:szCs w:val="17"/>
              </w:rPr>
              <w:t>); a built-in command of a managed solution's table, whose popup never says to translate its names here</w:t>
            </w:r>
          </w:p>
        </w:tc>
      </w:tr>
      <w:tr w:rsidR="00491372" w14:paraId="5DBD01C2" w14:textId="77777777">
        <w:trPr>
          <w:cantSplit/>
        </w:trPr>
        <w:tc>
          <w:tcPr>
            <w:tcW w:w="2389" w:type="dxa"/>
            <w:tcMar>
              <w:top w:w="60" w:type="dxa"/>
              <w:left w:w="100" w:type="dxa"/>
              <w:bottom w:w="60" w:type="dxa"/>
              <w:right w:w="100" w:type="dxa"/>
            </w:tcMar>
          </w:tcPr>
          <w:p w14:paraId="0CAC45F2" w14:textId="77777777" w:rsidR="00491372" w:rsidRDefault="00657CE8">
            <w:pPr>
              <w:spacing w:after="40"/>
            </w:pPr>
            <w:r>
              <w:rPr>
                <w:rFonts w:ascii="Consolas" w:eastAsia="Consolas" w:hAnsi="Consolas" w:cs="Consolas"/>
                <w:sz w:val="15"/>
                <w:szCs w:val="15"/>
                <w:shd w:val="clear" w:color="auto" w:fill="F3F2F1"/>
              </w:rPr>
              <w:lastRenderedPageBreak/>
              <w:t>callout.ts</w:t>
            </w:r>
          </w:p>
        </w:tc>
        <w:tc>
          <w:tcPr>
            <w:tcW w:w="6971" w:type="dxa"/>
            <w:tcMar>
              <w:top w:w="60" w:type="dxa"/>
              <w:left w:w="100" w:type="dxa"/>
              <w:bottom w:w="60" w:type="dxa"/>
              <w:right w:w="100" w:type="dxa"/>
            </w:tcMar>
          </w:tcPr>
          <w:p w14:paraId="4804083E" w14:textId="77777777" w:rsidR="00491372" w:rsidRDefault="00657CE8">
            <w:pPr>
              <w:spacing w:after="40"/>
            </w:pPr>
            <w:r>
              <w:rPr>
                <w:sz w:val="17"/>
                <w:szCs w:val="17"/>
              </w:rPr>
              <w:t xml:space="preserve">The popup's helpers (Undo changes, placeholders, amber, problems, the copies' checkbox, never writing a copy on a form from a managed solution, placement, a field popup's first text: </w:t>
            </w:r>
            <w:r>
              <w:rPr>
                <w:rFonts w:ascii="Consolas" w:eastAsia="Consolas" w:hAnsi="Consolas" w:cs="Consolas"/>
                <w:sz w:val="15"/>
                <w:szCs w:val="15"/>
                <w:shd w:val="clear" w:color="auto" w:fill="F3F2F1"/>
              </w:rPr>
              <w:t>focusKeys</w:t>
            </w:r>
            <w:r>
              <w:rPr>
                <w:sz w:val="17"/>
                <w:szCs w:val="17"/>
              </w:rPr>
              <w:t xml:space="preserve">, the </w:t>
            </w:r>
            <w:r>
              <w:rPr>
                <w:i/>
                <w:iCs/>
                <w:sz w:val="17"/>
                <w:szCs w:val="17"/>
              </w:rPr>
              <w:t>Form label</w:t>
            </w:r>
            <w:r>
              <w:rPr>
                <w:sz w:val="17"/>
                <w:szCs w:val="17"/>
              </w:rPr>
              <w:t xml:space="preserve"> whether or not the form has a label of its own, the </w:t>
            </w:r>
            <w:r>
              <w:rPr>
                <w:i/>
                <w:iCs/>
                <w:sz w:val="17"/>
                <w:szCs w:val="17"/>
              </w:rPr>
              <w:t>Column name</w:t>
            </w:r>
            <w:r>
              <w:rPr>
                <w:sz w:val="17"/>
                <w:szCs w:val="17"/>
              </w:rPr>
              <w:t xml:space="preserve"> only where the form's label is read-only) and the popup itself against a fake DOM; a shown popup keeping its side while it nearly fits (</w:t>
            </w:r>
            <w:r>
              <w:rPr>
                <w:rFonts w:ascii="Consolas" w:eastAsia="Consolas" w:hAnsi="Consolas" w:cs="Consolas"/>
                <w:sz w:val="15"/>
                <w:szCs w:val="15"/>
                <w:shd w:val="clear" w:color="auto" w:fill="F3F2F1"/>
              </w:rPr>
              <w:t>STICK</w:t>
            </w:r>
            <w:r>
              <w:rPr>
                <w:sz w:val="17"/>
                <w:szCs w:val="17"/>
              </w:rPr>
              <w:t>); an opening popup shown once its place held for two frames, and while its label is gone waiting 300 ms at most (</w:t>
            </w:r>
            <w:r>
              <w:rPr>
                <w:rFonts w:ascii="Consolas" w:eastAsia="Consolas" w:hAnsi="Consolas" w:cs="Consolas"/>
                <w:sz w:val="15"/>
                <w:szCs w:val="15"/>
                <w:shd w:val="clear" w:color="auto" w:fill="F3F2F1"/>
              </w:rPr>
              <w:t>settle</w:t>
            </w:r>
            <w:r>
              <w:rPr>
                <w:sz w:val="17"/>
                <w:szCs w:val="17"/>
              </w:rPr>
              <w:t>); one opened at an option of a dropdown list shown once, at the field, never at the option nor docked meanwhile; a translation emptied where Dataverse can't rem</w:t>
            </w:r>
            <w:r>
              <w:rPr>
                <w:sz w:val="17"/>
                <w:szCs w:val="17"/>
              </w:rPr>
              <w:t>ove it, said under its input as the stand-in it becomes (</w:t>
            </w:r>
            <w:r>
              <w:rPr>
                <w:rFonts w:ascii="Consolas" w:eastAsia="Consolas" w:hAnsi="Consolas" w:cs="Consolas"/>
                <w:sz w:val="15"/>
                <w:szCs w:val="15"/>
                <w:shd w:val="clear" w:color="auto" w:fill="F3F2F1"/>
              </w:rPr>
              <w:t>becomes</w:t>
            </w:r>
            <w:r>
              <w:rPr>
                <w:sz w:val="17"/>
                <w:szCs w:val="17"/>
              </w:rPr>
              <w:t>) and refused only where none is known, in the popup and in the editor card; the preview of an emptied form label; a popup opened from a row of the sheet, beside the sheet wherever it is (</w:t>
            </w:r>
            <w:r>
              <w:rPr>
                <w:rFonts w:ascii="Consolas" w:eastAsia="Consolas" w:hAnsi="Consolas" w:cs="Consolas"/>
                <w:sz w:val="15"/>
                <w:szCs w:val="15"/>
                <w:shd w:val="clear" w:color="auto" w:fill="F3F2F1"/>
              </w:rPr>
              <w:t>beside</w:t>
            </w:r>
            <w:r>
              <w:rPr>
                <w:sz w:val="17"/>
                <w:szCs w:val="17"/>
              </w:rPr>
              <w:t>)</w:t>
            </w:r>
          </w:p>
        </w:tc>
      </w:tr>
      <w:tr w:rsidR="00491372" w14:paraId="1F5C97C8" w14:textId="77777777">
        <w:trPr>
          <w:cantSplit/>
        </w:trPr>
        <w:tc>
          <w:tcPr>
            <w:tcW w:w="2389" w:type="dxa"/>
            <w:tcMar>
              <w:top w:w="60" w:type="dxa"/>
              <w:left w:w="100" w:type="dxa"/>
              <w:bottom w:w="60" w:type="dxa"/>
              <w:right w:w="100" w:type="dxa"/>
            </w:tcMar>
          </w:tcPr>
          <w:p w14:paraId="36F95FB8" w14:textId="77777777" w:rsidR="00491372" w:rsidRDefault="00657CE8">
            <w:pPr>
              <w:spacing w:after="40"/>
            </w:pPr>
            <w:r>
              <w:rPr>
                <w:rFonts w:ascii="Consolas" w:eastAsia="Consolas" w:hAnsi="Consolas" w:cs="Consolas"/>
                <w:sz w:val="15"/>
                <w:szCs w:val="15"/>
                <w:shd w:val="clear" w:color="auto" w:fill="F3F2F1"/>
              </w:rPr>
              <w:t>pill.ts</w:t>
            </w:r>
          </w:p>
        </w:tc>
        <w:tc>
          <w:tcPr>
            <w:tcW w:w="6971" w:type="dxa"/>
            <w:tcMar>
              <w:top w:w="60" w:type="dxa"/>
              <w:left w:w="100" w:type="dxa"/>
              <w:bottom w:w="60" w:type="dxa"/>
              <w:right w:w="100" w:type="dxa"/>
            </w:tcMar>
          </w:tcPr>
          <w:p w14:paraId="17D9F36F" w14:textId="77777777" w:rsidR="00491372" w:rsidRDefault="00657CE8">
            <w:pPr>
              <w:spacing w:after="40"/>
            </w:pPr>
            <w:r>
              <w:rPr>
                <w:sz w:val="17"/>
                <w:szCs w:val="17"/>
              </w:rPr>
              <w:t>The pills' counting and wording, and which fields get one</w:t>
            </w:r>
          </w:p>
        </w:tc>
      </w:tr>
      <w:tr w:rsidR="00491372" w14:paraId="497A7605" w14:textId="77777777">
        <w:trPr>
          <w:cantSplit/>
        </w:trPr>
        <w:tc>
          <w:tcPr>
            <w:tcW w:w="2389" w:type="dxa"/>
            <w:tcMar>
              <w:top w:w="60" w:type="dxa"/>
              <w:left w:w="100" w:type="dxa"/>
              <w:bottom w:w="60" w:type="dxa"/>
              <w:right w:w="100" w:type="dxa"/>
            </w:tcMar>
          </w:tcPr>
          <w:p w14:paraId="3E379ECF" w14:textId="77777777" w:rsidR="00491372" w:rsidRDefault="00657CE8">
            <w:pPr>
              <w:spacing w:after="40"/>
            </w:pPr>
            <w:r>
              <w:rPr>
                <w:rFonts w:ascii="Consolas" w:eastAsia="Consolas" w:hAnsi="Consolas" w:cs="Consolas"/>
                <w:sz w:val="15"/>
                <w:szCs w:val="15"/>
                <w:shd w:val="clear" w:color="auto" w:fill="F3F2F1"/>
              </w:rPr>
              <w:t>pagelist.ts</w:t>
            </w:r>
          </w:p>
        </w:tc>
        <w:tc>
          <w:tcPr>
            <w:tcW w:w="6971" w:type="dxa"/>
            <w:tcMar>
              <w:top w:w="60" w:type="dxa"/>
              <w:left w:w="100" w:type="dxa"/>
              <w:bottom w:w="60" w:type="dxa"/>
              <w:right w:w="100" w:type="dxa"/>
            </w:tcMar>
          </w:tcPr>
          <w:p w14:paraId="76D44C27" w14:textId="77777777" w:rsidR="00491372" w:rsidRDefault="00657CE8">
            <w:pPr>
              <w:spacing w:after="40"/>
            </w:pPr>
            <w:r>
              <w:rPr>
                <w:sz w:val="17"/>
                <w:szCs w:val="17"/>
              </w:rPr>
              <w:t xml:space="preserve">Where a row is (read to screen readers and found by the search), row kinds and tags (a choice value's column), the rows of one place together (a stage before its steps, a navigation group before its sub-areas), row states, the search, and the sheet itself: no captions over the rows, the changes made elsewhere under a heading per page, groups collapsing by their band for the session and during a search, under </w:t>
            </w:r>
            <w:r>
              <w:rPr>
                <w:i/>
                <w:iCs/>
                <w:sz w:val="17"/>
                <w:szCs w:val="17"/>
              </w:rPr>
              <w:t>Changed</w:t>
            </w:r>
            <w:r>
              <w:rPr>
                <w:sz w:val="17"/>
                <w:szCs w:val="17"/>
              </w:rPr>
              <w:t xml:space="preserve"> a change not on screen listed with the page's, without </w:t>
            </w:r>
            <w:r>
              <w:rPr>
                <w:i/>
                <w:iCs/>
                <w:sz w:val="17"/>
                <w:szCs w:val="17"/>
              </w:rPr>
              <w:t>Not on screen right now</w:t>
            </w:r>
            <w:r>
              <w:rPr>
                <w:sz w:val="17"/>
                <w:szCs w:val="17"/>
              </w:rPr>
              <w:t>; floating and docking (</w:t>
            </w:r>
            <w:r>
              <w:rPr>
                <w:rFonts w:ascii="Consolas" w:eastAsia="Consolas" w:hAnsi="Consolas" w:cs="Consolas"/>
                <w:sz w:val="15"/>
                <w:szCs w:val="15"/>
                <w:shd w:val="clear" w:color="auto" w:fill="F3F2F1"/>
              </w:rPr>
              <w:t>floatBox</w:t>
            </w:r>
            <w:r>
              <w:rPr>
                <w:sz w:val="17"/>
                <w:szCs w:val="17"/>
              </w:rPr>
              <w:t xml:space="preserve">, </w:t>
            </w:r>
            <w:r>
              <w:rPr>
                <w:rFonts w:ascii="Consolas" w:eastAsia="Consolas" w:hAnsi="Consolas" w:cs="Consolas"/>
                <w:sz w:val="15"/>
                <w:szCs w:val="15"/>
                <w:shd w:val="clear" w:color="auto" w:fill="F3F2F1"/>
              </w:rPr>
              <w:t>floatPlace</w:t>
            </w:r>
            <w:r>
              <w:rPr>
                <w:sz w:val="17"/>
                <w:szCs w:val="17"/>
              </w:rPr>
              <w:t>, the pin, a double-click on the header), its place kept in the preferences (</w:t>
            </w:r>
            <w:r>
              <w:rPr>
                <w:rFonts w:ascii="Consolas" w:eastAsia="Consolas" w:hAnsi="Consolas" w:cs="Consolas"/>
                <w:sz w:val="15"/>
                <w:szCs w:val="15"/>
                <w:shd w:val="clear" w:color="auto" w:fill="F3F2F1"/>
              </w:rPr>
              <w:t>readPrefs</w:t>
            </w:r>
            <w:r>
              <w:rPr>
                <w:sz w:val="17"/>
                <w:szCs w:val="17"/>
              </w:rPr>
              <w:t>), and the bar keeping clear of it only while it is docked</w:t>
            </w:r>
          </w:p>
        </w:tc>
      </w:tr>
      <w:tr w:rsidR="00491372" w14:paraId="059E07D0" w14:textId="77777777">
        <w:trPr>
          <w:cantSplit/>
        </w:trPr>
        <w:tc>
          <w:tcPr>
            <w:tcW w:w="2389" w:type="dxa"/>
            <w:tcMar>
              <w:top w:w="60" w:type="dxa"/>
              <w:left w:w="100" w:type="dxa"/>
              <w:bottom w:w="60" w:type="dxa"/>
              <w:right w:w="100" w:type="dxa"/>
            </w:tcMar>
          </w:tcPr>
          <w:p w14:paraId="7A0E6F69" w14:textId="77777777" w:rsidR="00491372" w:rsidRDefault="00657CE8">
            <w:pPr>
              <w:spacing w:after="40"/>
            </w:pPr>
            <w:r>
              <w:rPr>
                <w:rFonts w:ascii="Consolas" w:eastAsia="Consolas" w:hAnsi="Consolas" w:cs="Consolas"/>
                <w:sz w:val="15"/>
                <w:szCs w:val="15"/>
                <w:shd w:val="clear" w:color="auto" w:fill="F3F2F1"/>
              </w:rPr>
              <w:t>reveal.ts</w:t>
            </w:r>
          </w:p>
        </w:tc>
        <w:tc>
          <w:tcPr>
            <w:tcW w:w="6971" w:type="dxa"/>
            <w:tcMar>
              <w:top w:w="60" w:type="dxa"/>
              <w:left w:w="100" w:type="dxa"/>
              <w:bottom w:w="60" w:type="dxa"/>
              <w:right w:w="100" w:type="dxa"/>
            </w:tcMar>
          </w:tcPr>
          <w:p w14:paraId="16D507EF" w14:textId="77777777" w:rsidR="00491372" w:rsidRDefault="00657CE8">
            <w:pPr>
              <w:spacing w:after="40"/>
            </w:pPr>
            <w:r>
              <w:rPr>
                <w:sz w:val="17"/>
                <w:szCs w:val="17"/>
              </w:rPr>
              <w:t>What to open so the page renders a label, the form API's visibility, the tab shown, the flyout openers; for a change made on another page, the way there, Dynamics' navigation calls, the find's steps while it goes, and the steps that bring the place back</w:t>
            </w:r>
          </w:p>
        </w:tc>
      </w:tr>
      <w:tr w:rsidR="00491372" w14:paraId="5CDF5BD3" w14:textId="77777777">
        <w:trPr>
          <w:cantSplit/>
        </w:trPr>
        <w:tc>
          <w:tcPr>
            <w:tcW w:w="2389" w:type="dxa"/>
            <w:tcMar>
              <w:top w:w="60" w:type="dxa"/>
              <w:left w:w="100" w:type="dxa"/>
              <w:bottom w:w="60" w:type="dxa"/>
              <w:right w:w="100" w:type="dxa"/>
            </w:tcMar>
          </w:tcPr>
          <w:p w14:paraId="1A9E5B94" w14:textId="77777777" w:rsidR="00491372" w:rsidRDefault="00657CE8">
            <w:pPr>
              <w:spacing w:after="40"/>
            </w:pPr>
            <w:r>
              <w:rPr>
                <w:rFonts w:ascii="Consolas" w:eastAsia="Consolas" w:hAnsi="Consolas" w:cs="Consolas"/>
                <w:sz w:val="15"/>
                <w:szCs w:val="15"/>
                <w:shd w:val="clear" w:color="auto" w:fill="F3F2F1"/>
              </w:rPr>
              <w:t>undo.ts</w:t>
            </w:r>
          </w:p>
        </w:tc>
        <w:tc>
          <w:tcPr>
            <w:tcW w:w="6971" w:type="dxa"/>
            <w:tcMar>
              <w:top w:w="60" w:type="dxa"/>
              <w:left w:w="100" w:type="dxa"/>
              <w:bottom w:w="60" w:type="dxa"/>
              <w:right w:w="100" w:type="dxa"/>
            </w:tcMar>
          </w:tcPr>
          <w:p w14:paraId="482C0C44" w14:textId="77777777" w:rsidR="00491372" w:rsidRDefault="00657CE8">
            <w:pPr>
              <w:spacing w:after="40"/>
            </w:pPr>
            <w:r>
              <w:rPr>
                <w:sz w:val="17"/>
                <w:szCs w:val="17"/>
              </w:rPr>
              <w:t>Each text box's own history, the keys, and Ctrl+Z / Ctrl+Y on the store and on the page</w:t>
            </w:r>
          </w:p>
        </w:tc>
      </w:tr>
      <w:tr w:rsidR="00491372" w14:paraId="5F970778" w14:textId="77777777">
        <w:trPr>
          <w:cantSplit/>
        </w:trPr>
        <w:tc>
          <w:tcPr>
            <w:tcW w:w="2389" w:type="dxa"/>
            <w:tcMar>
              <w:top w:w="60" w:type="dxa"/>
              <w:left w:w="100" w:type="dxa"/>
              <w:bottom w:w="60" w:type="dxa"/>
              <w:right w:w="100" w:type="dxa"/>
            </w:tcMar>
          </w:tcPr>
          <w:p w14:paraId="7FD2A6A8" w14:textId="77777777" w:rsidR="00491372" w:rsidRDefault="00657CE8">
            <w:pPr>
              <w:spacing w:after="40"/>
            </w:pPr>
            <w:r>
              <w:rPr>
                <w:rFonts w:ascii="Consolas" w:eastAsia="Consolas" w:hAnsi="Consolas" w:cs="Consolas"/>
                <w:sz w:val="15"/>
                <w:szCs w:val="15"/>
                <w:shd w:val="clear" w:color="auto" w:fill="F3F2F1"/>
              </w:rPr>
              <w:t>context.ts</w:t>
            </w:r>
          </w:p>
        </w:tc>
        <w:tc>
          <w:tcPr>
            <w:tcW w:w="6971" w:type="dxa"/>
            <w:tcMar>
              <w:top w:w="60" w:type="dxa"/>
              <w:left w:w="100" w:type="dxa"/>
              <w:bottom w:w="60" w:type="dxa"/>
              <w:right w:w="100" w:type="dxa"/>
            </w:tcMar>
          </w:tcPr>
          <w:p w14:paraId="4F5088A5" w14:textId="77777777" w:rsidR="00491372" w:rsidRDefault="00657CE8">
            <w:pPr>
              <w:spacing w:after="40"/>
            </w:pPr>
            <w:r>
              <w:rPr>
                <w:sz w:val="17"/>
                <w:szCs w:val="17"/>
              </w:rPr>
              <w:t xml:space="preserve">The page's </w:t>
            </w:r>
            <w:r>
              <w:rPr>
                <w:rFonts w:ascii="Consolas" w:eastAsia="Consolas" w:hAnsi="Consolas" w:cs="Consolas"/>
                <w:sz w:val="15"/>
                <w:szCs w:val="15"/>
                <w:shd w:val="clear" w:color="auto" w:fill="F3F2F1"/>
              </w:rPr>
              <w:t>Xrm</w:t>
            </w:r>
            <w:r>
              <w:rPr>
                <w:sz w:val="17"/>
                <w:szCs w:val="17"/>
              </w:rPr>
              <w:t xml:space="preserve"> read live (</w:t>
            </w:r>
            <w:r>
              <w:rPr>
                <w:rFonts w:ascii="Consolas" w:eastAsia="Consolas" w:hAnsi="Consolas" w:cs="Consolas"/>
                <w:sz w:val="15"/>
                <w:szCs w:val="15"/>
                <w:shd w:val="clear" w:color="auto" w:fill="F3F2F1"/>
              </w:rPr>
              <w:t>liveXrm</w:t>
            </w:r>
            <w:r>
              <w:rPr>
                <w:sz w:val="17"/>
                <w:szCs w:val="17"/>
              </w:rPr>
              <w:t>): another table's form reached without a reload has its own, and while there is none, the last one seen, never the first page's (LIVE-FINDINGS 95); a frame of another site skipped while looking for it (</w:t>
            </w:r>
            <w:r>
              <w:rPr>
                <w:rFonts w:ascii="Consolas" w:eastAsia="Consolas" w:hAnsi="Consolas" w:cs="Consolas"/>
                <w:sz w:val="15"/>
                <w:szCs w:val="15"/>
                <w:shd w:val="clear" w:color="auto" w:fill="F3F2F1"/>
              </w:rPr>
              <w:t>findXrm</w:t>
            </w:r>
            <w:r>
              <w:rPr>
                <w:sz w:val="17"/>
                <w:szCs w:val="17"/>
              </w:rPr>
              <w:t>)</w:t>
            </w:r>
          </w:p>
        </w:tc>
      </w:tr>
      <w:tr w:rsidR="00491372" w14:paraId="112D4624" w14:textId="77777777">
        <w:trPr>
          <w:cantSplit/>
        </w:trPr>
        <w:tc>
          <w:tcPr>
            <w:tcW w:w="2389" w:type="dxa"/>
            <w:tcMar>
              <w:top w:w="60" w:type="dxa"/>
              <w:left w:w="100" w:type="dxa"/>
              <w:bottom w:w="60" w:type="dxa"/>
              <w:right w:w="100" w:type="dxa"/>
            </w:tcMar>
          </w:tcPr>
          <w:p w14:paraId="40066527" w14:textId="77777777" w:rsidR="00491372" w:rsidRDefault="00657CE8">
            <w:pPr>
              <w:spacing w:after="40"/>
            </w:pPr>
            <w:r>
              <w:rPr>
                <w:rFonts w:ascii="Consolas" w:eastAsia="Consolas" w:hAnsi="Consolas" w:cs="Consolas"/>
                <w:sz w:val="15"/>
                <w:szCs w:val="15"/>
                <w:shd w:val="clear" w:color="auto" w:fill="F3F2F1"/>
              </w:rPr>
              <w:t>bpf.ts</w:t>
            </w:r>
          </w:p>
        </w:tc>
        <w:tc>
          <w:tcPr>
            <w:tcW w:w="6971" w:type="dxa"/>
            <w:tcMar>
              <w:top w:w="60" w:type="dxa"/>
              <w:left w:w="100" w:type="dxa"/>
              <w:bottom w:w="60" w:type="dxa"/>
              <w:right w:w="100" w:type="dxa"/>
            </w:tcMar>
          </w:tcPr>
          <w:p w14:paraId="50636BD9" w14:textId="77777777" w:rsidR="00491372" w:rsidRDefault="00657CE8">
            <w:pPr>
              <w:spacing w:after="40"/>
            </w:pPr>
            <w:r>
              <w:rPr>
                <w:sz w:val="17"/>
                <w:szCs w:val="17"/>
              </w:rPr>
              <w:t>The stage and step names Dynamics keeps: how such a name looks in the popup and on the page, and an emptied one saved as the English text, besides reading and saving them; a read that misses nothing clearing an earlier read's misses (</w:t>
            </w:r>
            <w:r>
              <w:rPr>
                <w:rFonts w:ascii="Consolas" w:eastAsia="Consolas" w:hAnsi="Consolas" w:cs="Consolas"/>
                <w:sz w:val="15"/>
                <w:szCs w:val="15"/>
                <w:shd w:val="clear" w:color="auto" w:fill="F3F2F1"/>
              </w:rPr>
              <w:t>ref.unread</w:t>
            </w:r>
            <w:r>
              <w:rPr>
                <w:sz w:val="17"/>
                <w:szCs w:val="17"/>
              </w:rPr>
              <w:t>)</w:t>
            </w:r>
          </w:p>
        </w:tc>
      </w:tr>
      <w:tr w:rsidR="00491372" w14:paraId="5DB136DF" w14:textId="77777777">
        <w:trPr>
          <w:cantSplit/>
        </w:trPr>
        <w:tc>
          <w:tcPr>
            <w:tcW w:w="2389" w:type="dxa"/>
            <w:tcMar>
              <w:top w:w="60" w:type="dxa"/>
              <w:left w:w="100" w:type="dxa"/>
              <w:bottom w:w="60" w:type="dxa"/>
              <w:right w:w="100" w:type="dxa"/>
            </w:tcMar>
          </w:tcPr>
          <w:p w14:paraId="10E8928C" w14:textId="77777777" w:rsidR="00491372" w:rsidRDefault="00657CE8">
            <w:pPr>
              <w:spacing w:after="40"/>
            </w:pPr>
            <w:r>
              <w:rPr>
                <w:rFonts w:ascii="Consolas" w:eastAsia="Consolas" w:hAnsi="Consolas" w:cs="Consolas"/>
                <w:sz w:val="15"/>
                <w:szCs w:val="15"/>
                <w:shd w:val="clear" w:color="auto" w:fill="F3F2F1"/>
              </w:rPr>
              <w:t>lockreasons.ts</w:t>
            </w:r>
          </w:p>
        </w:tc>
        <w:tc>
          <w:tcPr>
            <w:tcW w:w="6971" w:type="dxa"/>
            <w:tcMar>
              <w:top w:w="60" w:type="dxa"/>
              <w:left w:w="100" w:type="dxa"/>
              <w:bottom w:w="60" w:type="dxa"/>
              <w:right w:w="100" w:type="dxa"/>
            </w:tcMar>
          </w:tcPr>
          <w:p w14:paraId="454AB291" w14:textId="77777777" w:rsidR="00491372" w:rsidRDefault="00657CE8">
            <w:pPr>
              <w:spacing w:after="40"/>
            </w:pPr>
            <w:r>
              <w:rPr>
                <w:sz w:val="17"/>
                <w:szCs w:val="17"/>
              </w:rPr>
              <w:t xml:space="preserve">Why a table's or column's label can't be translated, in the same words in the popup and the list as in the Workbench and the Publish dialog; a managed solution's table, column, choice, relationship and global choice read-only with </w:t>
            </w:r>
            <w:r>
              <w:rPr>
                <w:rFonts w:ascii="Consolas" w:eastAsia="Consolas" w:hAnsi="Consolas" w:cs="Consolas"/>
                <w:sz w:val="15"/>
                <w:szCs w:val="15"/>
                <w:shd w:val="clear" w:color="auto" w:fill="F3F2F1"/>
              </w:rPr>
              <w:t>MANAGED</w:t>
            </w:r>
            <w:r>
              <w:rPr>
                <w:sz w:val="17"/>
                <w:szCs w:val="17"/>
              </w:rPr>
              <w:t xml:space="preserve"> as loaded and refused at save, its unmanaged custom column editable</w:t>
            </w:r>
          </w:p>
        </w:tc>
      </w:tr>
      <w:tr w:rsidR="00491372" w14:paraId="09DE9F93" w14:textId="77777777">
        <w:trPr>
          <w:cantSplit/>
        </w:trPr>
        <w:tc>
          <w:tcPr>
            <w:tcW w:w="2389" w:type="dxa"/>
            <w:tcMar>
              <w:top w:w="60" w:type="dxa"/>
              <w:left w:w="100" w:type="dxa"/>
              <w:bottom w:w="60" w:type="dxa"/>
              <w:right w:w="100" w:type="dxa"/>
            </w:tcMar>
          </w:tcPr>
          <w:p w14:paraId="7292ECD0" w14:textId="77777777" w:rsidR="00491372" w:rsidRDefault="00657CE8">
            <w:pPr>
              <w:spacing w:after="40"/>
            </w:pPr>
            <w:r>
              <w:rPr>
                <w:rFonts w:ascii="Consolas" w:eastAsia="Consolas" w:hAnsi="Consolas" w:cs="Consolas"/>
                <w:sz w:val="15"/>
                <w:szCs w:val="15"/>
                <w:shd w:val="clear" w:color="auto" w:fill="F3F2F1"/>
              </w:rPr>
              <w:t>emptydesc.ts</w:t>
            </w:r>
          </w:p>
        </w:tc>
        <w:tc>
          <w:tcPr>
            <w:tcW w:w="6971" w:type="dxa"/>
            <w:tcMar>
              <w:top w:w="60" w:type="dxa"/>
              <w:left w:w="100" w:type="dxa"/>
              <w:bottom w:w="60" w:type="dxa"/>
              <w:right w:w="100" w:type="dxa"/>
            </w:tcMar>
          </w:tcPr>
          <w:p w14:paraId="0993E5AC" w14:textId="77777777" w:rsidR="00491372" w:rsidRDefault="00657CE8">
            <w:pPr>
              <w:spacing w:after="40"/>
            </w:pPr>
            <w:r>
              <w:rPr>
                <w:sz w:val="17"/>
                <w:szCs w:val="17"/>
              </w:rPr>
              <w:t>The descriptions saved empty (</w:t>
            </w:r>
            <w:r>
              <w:rPr>
                <w:rFonts w:ascii="Consolas" w:eastAsia="Consolas" w:hAnsi="Consolas" w:cs="Consolas"/>
                <w:sz w:val="15"/>
                <w:szCs w:val="15"/>
                <w:shd w:val="clear" w:color="auto" w:fill="F3F2F1"/>
              </w:rPr>
              <w:t>keepsEmpty</w:t>
            </w:r>
            <w:r>
              <w:rPr>
                <w:sz w:val="17"/>
                <w:szCs w:val="17"/>
              </w:rPr>
              <w:t xml:space="preserve">): the rule, the saver and the journal, Undo, the metadata writers against a fake Dataverse, the loader keeping a stored </w:t>
            </w:r>
            <w:r>
              <w:rPr>
                <w:rFonts w:ascii="Consolas" w:eastAsia="Consolas" w:hAnsi="Consolas" w:cs="Consolas"/>
                <w:sz w:val="15"/>
                <w:szCs w:val="15"/>
                <w:shd w:val="clear" w:color="auto" w:fill="F3F2F1"/>
              </w:rPr>
              <w:t>''</w:t>
            </w:r>
            <w:r>
              <w:rPr>
                <w:sz w:val="17"/>
                <w:szCs w:val="17"/>
              </w:rPr>
              <w:t xml:space="preserve"> for descriptions only, the store and the looks (stored empty translated, missing missing), the popup's and the editor card's words and placeholders, the Workbench's cells and </w:t>
            </w:r>
            <w:r>
              <w:rPr>
                <w:i/>
                <w:iCs/>
                <w:sz w:val="17"/>
                <w:szCs w:val="17"/>
              </w:rPr>
              <w:t>Rows</w:t>
            </w:r>
            <w:r>
              <w:rPr>
                <w:sz w:val="17"/>
                <w:szCs w:val="17"/>
              </w:rPr>
              <w:t xml:space="preserve"> filters, and an import still taking an empty cell for no change</w:t>
            </w:r>
          </w:p>
        </w:tc>
      </w:tr>
    </w:tbl>
    <w:p w14:paraId="3C9C84B2" w14:textId="77777777" w:rsidR="00491372" w:rsidRDefault="00491372">
      <w:pPr>
        <w:spacing w:after="120"/>
      </w:pPr>
    </w:p>
    <w:p w14:paraId="5B9B86A4" w14:textId="77777777" w:rsidR="00491372" w:rsidRDefault="00657CE8">
      <w:pPr>
        <w:spacing w:after="120"/>
      </w:pPr>
      <w:r>
        <w:lastRenderedPageBreak/>
        <w:t xml:space="preserve">How translation mode behaves on Dynamics' real pages is checked by a live suite in a test environment: </w:t>
      </w:r>
      <w:r>
        <w:rPr>
          <w:rFonts w:ascii="Consolas" w:eastAsia="Consolas" w:hAnsi="Consolas" w:cs="Consolas"/>
          <w:sz w:val="18"/>
          <w:szCs w:val="18"/>
          <w:shd w:val="clear" w:color="auto" w:fill="F3F2F1"/>
        </w:rPr>
        <w:t>tools/e2e-page.js</w:t>
      </w:r>
      <w:r>
        <w:t>, loaded with a development build (</w:t>
      </w:r>
      <w:r>
        <w:rPr>
          <w:rFonts w:ascii="Consolas" w:eastAsia="Consolas" w:hAnsi="Consolas" w:cs="Consolas"/>
          <w:sz w:val="18"/>
          <w:szCs w:val="18"/>
          <w:shd w:val="clear" w:color="auto" w:fill="F3F2F1"/>
        </w:rPr>
        <w:t>dist/translator.debug.js</w:t>
      </w:r>
      <w:r>
        <w:t xml:space="preserve">, built with </w:t>
      </w:r>
      <w:r>
        <w:rPr>
          <w:rFonts w:ascii="Consolas" w:eastAsia="Consolas" w:hAnsi="Consolas" w:cs="Consolas"/>
          <w:sz w:val="18"/>
          <w:szCs w:val="18"/>
          <w:shd w:val="clear" w:color="auto" w:fill="F3F2F1"/>
        </w:rPr>
        <w:t>--dev</w:t>
      </w:r>
      <w:r>
        <w:t>). It opens real popups through the development handles (</w:t>
      </w:r>
      <w:r>
        <w:rPr>
          <w:rFonts w:ascii="Consolas" w:eastAsia="Consolas" w:hAnsi="Consolas" w:cs="Consolas"/>
          <w:sz w:val="18"/>
          <w:szCs w:val="18"/>
          <w:shd w:val="clear" w:color="auto" w:fill="F3F2F1"/>
        </w:rPr>
        <w:t>app.dev.mode()</w:t>
      </w:r>
      <w:r>
        <w:t xml:space="preserve">), types into their inputs, presses </w:t>
      </w:r>
      <w:r>
        <w:rPr>
          <w:b/>
          <w:bCs/>
        </w:rPr>
        <w:t>Done</w:t>
      </w:r>
      <w:r>
        <w:t xml:space="preserve">, publishes through the Publish dialog, checks with independent reads that exactly the intended label changed, in exactly the target language, and puts everything back. On the account form, which comes from a managed solution, it checks that every field label is read-only with the managed reason, that the </w:t>
      </w:r>
      <w:r>
        <w:t xml:space="preserve">popup's inputs are disabled and say why, and that nothing is staged on it. </w:t>
      </w:r>
      <w:r>
        <w:rPr>
          <w:rFonts w:ascii="Consolas" w:eastAsia="Consolas" w:hAnsi="Consolas" w:cs="Consolas"/>
          <w:sz w:val="18"/>
          <w:szCs w:val="18"/>
          <w:shd w:val="clear" w:color="auto" w:fill="F3F2F1"/>
        </w:rPr>
        <w:t>app.dev.noRefresh</w:t>
      </w:r>
      <w:r>
        <w:t xml:space="preserve"> keeps the page from reloading after a successful publish. Its results are in </w:t>
      </w:r>
      <w:r>
        <w:rPr>
          <w:rFonts w:ascii="Consolas" w:eastAsia="Consolas" w:hAnsi="Consolas" w:cs="Consolas"/>
          <w:sz w:val="18"/>
          <w:szCs w:val="18"/>
          <w:shd w:val="clear" w:color="auto" w:fill="F3F2F1"/>
        </w:rPr>
        <w:t>window.__dxtPage</w:t>
      </w:r>
      <w:r>
        <w:t xml:space="preserve">. </w:t>
      </w:r>
      <w:r>
        <w:rPr>
          <w:color w:val="0F6CBD"/>
        </w:rPr>
        <w:t>Chapter 14</w:t>
      </w:r>
      <w:r>
        <w:t xml:space="preserve"> describes both suites and how to run them.</w:t>
      </w:r>
    </w:p>
    <w:p w14:paraId="78892395" w14:textId="77777777" w:rsidR="00491372" w:rsidRDefault="00491372">
      <w:pPr>
        <w:pBdr>
          <w:bottom w:val="single" w:sz="4" w:space="1" w:color="D1D1D1"/>
        </w:pBdr>
        <w:spacing w:after="120"/>
      </w:pPr>
    </w:p>
    <w:p w14:paraId="4026FB72" w14:textId="77777777" w:rsidR="00491372" w:rsidRDefault="00657CE8">
      <w:pPr>
        <w:pStyle w:val="Heading1"/>
        <w:keepNext/>
      </w:pPr>
      <w:bookmarkStart w:id="122" w:name="_Toc243595410"/>
      <w:r>
        <w:t>10. The Workbench and files</w:t>
      </w:r>
      <w:bookmarkEnd w:id="122"/>
    </w:p>
    <w:p w14:paraId="3289290B" w14:textId="77777777" w:rsidR="00491372" w:rsidRDefault="00657CE8">
      <w:pPr>
        <w:spacing w:after="120"/>
      </w:pPr>
      <w:r>
        <w:t xml:space="preserve">This chapter explains the Workbench, the translator's spreadsheet view, from its </w:t>
      </w:r>
      <w:r>
        <w:rPr>
          <w:i/>
          <w:iCs/>
        </w:rPr>
        <w:t>Export options</w:t>
      </w:r>
      <w:r>
        <w:t xml:space="preserve"> screen to the grid, the bulk tools and </w:t>
      </w:r>
      <w:r>
        <w:rPr>
          <w:b/>
          <w:bCs/>
        </w:rPr>
        <w:t>Save and Publish</w:t>
      </w:r>
      <w:r>
        <w:t xml:space="preserve">, and then the files it reads and writes: the Excel workbook in the layout of Easy Translator, the CSV file, and the .xlsx and ZIP code under them. How to use the Workbench, step by step, is in the </w:t>
      </w:r>
      <w:hyperlink r:id="rId82" w:history="1">
        <w:r>
          <w:rPr>
            <w:color w:val="0F6CBD"/>
            <w:u w:val="single"/>
          </w:rPr>
          <w:t>README</w:t>
        </w:r>
      </w:hyperlink>
      <w:r>
        <w:t>; this chapter says how it works and why.</w:t>
      </w:r>
    </w:p>
    <w:p w14:paraId="52F862A9" w14:textId="77777777" w:rsidR="00491372" w:rsidRDefault="00657CE8">
      <w:pPr>
        <w:pStyle w:val="Heading2"/>
        <w:keepNext/>
      </w:pPr>
      <w:bookmarkStart w:id="123" w:name="_Toc243595411"/>
      <w:r>
        <w:t>10.1 What the Workbench is</w:t>
      </w:r>
      <w:bookmarkEnd w:id="123"/>
    </w:p>
    <w:p w14:paraId="1DEDDB2B" w14:textId="77777777" w:rsidR="00491372" w:rsidRDefault="00657CE8">
      <w:pPr>
        <w:spacing w:after="120"/>
      </w:pPr>
      <w:r>
        <w:t>The Workbench is the translator's second view, next to translation mode (</w:t>
      </w:r>
      <w:r>
        <w:rPr>
          <w:color w:val="0F6CBD"/>
        </w:rPr>
        <w:t>chapter 9</w:t>
      </w:r>
      <w:r>
        <w:t xml:space="preserve">). Where translation mode works on the labels of the page in front of you, the Workbench works on whole tables, a solution or a file: a window with one sheet per kind of label, the ids and names that say which label a row is, and one column per language. It opens from the bar's </w:t>
      </w:r>
      <w:r>
        <w:rPr>
          <w:b/>
          <w:bCs/>
        </w:rPr>
        <w:t>Workbench</w:t>
      </w:r>
      <w:r>
        <w:t xml:space="preserve"> button; on a page that shows no labels (anything other than a record, a list or a dashboard) it is the only view.</w:t>
      </w:r>
    </w:p>
    <w:p w14:paraId="48FDB811" w14:textId="77777777" w:rsidR="00491372" w:rsidRDefault="00657CE8">
      <w:pPr>
        <w:spacing w:after="120"/>
      </w:pPr>
      <w:r>
        <w:t>Its sheets carry the names of the sheets of Easy Translator, a tool for XrmToolBox, and its Excel files use Easy Translator's layout (</w:t>
      </w:r>
      <w:r>
        <w:rPr>
          <w:color w:val="0F6CBD"/>
        </w:rPr>
        <w:t>10.13</w:t>
      </w:r>
      <w:r>
        <w:t>), so a file can go from one tool to the other. The Workbench adds sheets for the kinds of label Easy Translator does not cover (form navigation, apps, business process flows, commands, classic ribbon labels, environment variables, custom APIs).</w:t>
      </w:r>
    </w:p>
    <w:p w14:paraId="488B4DE6" w14:textId="77777777" w:rsidR="00491372" w:rsidRDefault="00657CE8">
      <w:pPr>
        <w:spacing w:after="120"/>
      </w:pPr>
      <w:r>
        <w:t>Four rules hold everywhere in the Workbench:</w:t>
      </w:r>
    </w:p>
    <w:p w14:paraId="233855B6" w14:textId="77777777" w:rsidR="00491372" w:rsidRDefault="00657CE8" w:rsidP="00830234">
      <w:pPr>
        <w:pStyle w:val="ListParagraph"/>
        <w:numPr>
          <w:ilvl w:val="0"/>
          <w:numId w:val="1"/>
        </w:numPr>
        <w:spacing w:after="60" w:line="264" w:lineRule="auto"/>
      </w:pPr>
      <w:r>
        <w:rPr>
          <w:b/>
          <w:bCs/>
        </w:rPr>
        <w:t>Nothing is written until Save and Publish.</w:t>
      </w:r>
      <w:r>
        <w:t xml:space="preserve"> Typing, pasting, filling, the bulk tools and imports only stage edits in the Store (</w:t>
      </w:r>
      <w:r>
        <w:rPr>
          <w:color w:val="0F6CBD"/>
        </w:rPr>
        <w:t>chapter 4</w:t>
      </w:r>
      <w:r>
        <w:t xml:space="preserve">). </w:t>
      </w:r>
      <w:r>
        <w:rPr>
          <w:b/>
          <w:bCs/>
        </w:rPr>
        <w:t>Save and Publish</w:t>
      </w:r>
      <w:r>
        <w:t xml:space="preserve"> opens the Publish dialog, which saves through the saver with all its checks and publishes (</w:t>
      </w:r>
      <w:r>
        <w:rPr>
          <w:color w:val="0F6CBD"/>
        </w:rPr>
        <w:t>chapters 7</w:t>
      </w:r>
      <w:r>
        <w:t xml:space="preserve"> and </w:t>
      </w:r>
      <w:r>
        <w:rPr>
          <w:color w:val="0F6CBD"/>
        </w:rPr>
        <w:t>8</w:t>
      </w:r>
      <w:r>
        <w:t>).</w:t>
      </w:r>
    </w:p>
    <w:p w14:paraId="433CE2D6" w14:textId="77777777" w:rsidR="00491372" w:rsidRDefault="00657CE8" w:rsidP="00830234">
      <w:pPr>
        <w:pStyle w:val="ListParagraph"/>
        <w:numPr>
          <w:ilvl w:val="0"/>
          <w:numId w:val="1"/>
        </w:numPr>
        <w:spacing w:after="60" w:line="264" w:lineRule="auto"/>
      </w:pPr>
      <w:r>
        <w:rPr>
          <w:b/>
          <w:bCs/>
        </w:rPr>
        <w:t>No suggestions.</w:t>
      </w:r>
      <w:r>
        <w:t xml:space="preserve"> The Workbench never proposes a translation: no machine translation, no translation memory. The one tool that fills cells, </w:t>
      </w:r>
      <w:r>
        <w:rPr>
          <w:i/>
          <w:iCs/>
        </w:rPr>
        <w:t>Copy base language into empty cells</w:t>
      </w:r>
      <w:r>
        <w:t>, copies the base-language text, and only when you run it.</w:t>
      </w:r>
    </w:p>
    <w:p w14:paraId="11D6FCAB" w14:textId="77777777" w:rsidR="00491372" w:rsidRDefault="00657CE8" w:rsidP="00830234">
      <w:pPr>
        <w:pStyle w:val="ListParagraph"/>
        <w:numPr>
          <w:ilvl w:val="0"/>
          <w:numId w:val="1"/>
        </w:numPr>
        <w:spacing w:after="60" w:line="264" w:lineRule="auto"/>
      </w:pPr>
      <w:r>
        <w:rPr>
          <w:b/>
          <w:bCs/>
        </w:rPr>
        <w:t>Every pending edit stays reachable.</w:t>
      </w:r>
      <w:r>
        <w:t xml:space="preserve"> A row with a pending edit is always in the workbook, whatever the last extraction and the label options say, and a language that holds a pending edit is always a column, so the navigator (</w:t>
      </w:r>
      <w:r>
        <w:rPr>
          <w:color w:val="0F6CBD"/>
        </w:rPr>
        <w:t>10.11</w:t>
      </w:r>
      <w:r>
        <w:t xml:space="preserve">) can always reach it; when </w:t>
      </w:r>
      <w:r>
        <w:rPr>
          <w:i/>
          <w:iCs/>
        </w:rPr>
        <w:t>Rows</w:t>
      </w:r>
      <w:r>
        <w:t xml:space="preserve"> or </w:t>
      </w:r>
      <w:r>
        <w:rPr>
          <w:i/>
          <w:iCs/>
        </w:rPr>
        <w:t>Filter rows</w:t>
      </w:r>
      <w:r>
        <w:t xml:space="preserve"> hides the row, the navigator clears them.</w:t>
      </w:r>
    </w:p>
    <w:p w14:paraId="7FA7E630" w14:textId="77777777" w:rsidR="00491372" w:rsidRDefault="00657CE8" w:rsidP="00830234">
      <w:pPr>
        <w:pStyle w:val="ListParagraph"/>
        <w:numPr>
          <w:ilvl w:val="0"/>
          <w:numId w:val="1"/>
        </w:numPr>
        <w:spacing w:after="60" w:line="264" w:lineRule="auto"/>
      </w:pPr>
      <w:r>
        <w:rPr>
          <w:b/>
          <w:bCs/>
        </w:rPr>
        <w:lastRenderedPageBreak/>
        <w:t>Nothing from a managed solution is changed.</w:t>
      </w:r>
      <w:r>
        <w:t xml:space="preserve"> A label whose component comes from a managed solution (the component's own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a form's for its tabs, sections and fields, a sitemap's for its items, a process's for its stages and steps) is read-only, whatever its managed properties allow: a translation would add an unmanaged layer on top of it. The grid greys it and does not open it, the bulk tools and imports skip it, the Store never stages it and the saver refuses it (</w:t>
      </w:r>
      <w:r>
        <w:rPr>
          <w:color w:val="0F6CBD"/>
        </w:rPr>
        <w:t>9.13</w:t>
      </w:r>
      <w:r>
        <w:t xml:space="preserve">, </w:t>
      </w:r>
      <w:r>
        <w:rPr>
          <w:color w:val="0F6CBD"/>
        </w:rPr>
        <w:t>chapter 7</w:t>
      </w:r>
      <w:r>
        <w:t>). The reason is the same everywhere:</w:t>
      </w:r>
    </w:p>
    <w:p w14:paraId="6736B6DF" w14:textId="77777777" w:rsidR="00491372" w:rsidRDefault="00491372">
      <w:pPr>
        <w:spacing w:after="60"/>
      </w:pPr>
    </w:p>
    <w:p w14:paraId="39127788" w14:textId="77777777" w:rsidR="00491372" w:rsidRDefault="00657CE8">
      <w:pPr>
        <w:spacing w:after="120"/>
      </w:pPr>
      <w:r>
        <w:t xml:space="preserve"> </w:t>
      </w: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w:t>
      </w:r>
    </w:p>
    <w:p w14:paraId="1480732D" w14:textId="77777777" w:rsidR="00491372" w:rsidRDefault="00657CE8">
      <w:pPr>
        <w:spacing w:after="120"/>
      </w:pPr>
      <w:r>
        <w:t xml:space="preserve"> </w:t>
      </w:r>
      <w:r>
        <w:rPr>
          <w:rFonts w:ascii="Consolas" w:eastAsia="Consolas" w:hAnsi="Consolas" w:cs="Consolas"/>
          <w:sz w:val="18"/>
          <w:szCs w:val="18"/>
          <w:shd w:val="clear" w:color="auto" w:fill="F3F2F1"/>
        </w:rPr>
        <w:t xml:space="preserve">ts export const MANAGED = 'From a managed solution: a translation here would add an unmanaged layer on top of it. Translate it where its solution is developed.'; </w:t>
      </w:r>
    </w:p>
    <w:p w14:paraId="1ECF45DD" w14:textId="77777777" w:rsidR="00491372" w:rsidRDefault="00657CE8">
      <w:pPr>
        <w:spacing w:after="120"/>
      </w:pPr>
      <w:r>
        <w:t xml:space="preserve"> Microsoft's own tables (</w:t>
      </w:r>
      <w:r>
        <w:rPr>
          <w:rFonts w:ascii="Consolas" w:eastAsia="Consolas" w:hAnsi="Consolas" w:cs="Consolas"/>
          <w:sz w:val="18"/>
          <w:szCs w:val="18"/>
          <w:shd w:val="clear" w:color="auto" w:fill="F3F2F1"/>
        </w:rPr>
        <w:t>account</w:t>
      </w:r>
      <w:r>
        <w:t xml:space="preserve">, </w:t>
      </w:r>
      <w:r>
        <w:rPr>
          <w:rFonts w:ascii="Consolas" w:eastAsia="Consolas" w:hAnsi="Consolas" w:cs="Consolas"/>
          <w:sz w:val="18"/>
          <w:szCs w:val="18"/>
          <w:shd w:val="clear" w:color="auto" w:fill="F3F2F1"/>
        </w:rPr>
        <w:t>contact</w:t>
      </w:r>
      <w:r>
        <w:t>…) and their forms and views are managed, so almost all of their labels are read-only. A managed solution's labels are translated in the environment where the solution is developed. Your own unmanaged components can be translated, also those on a managed table: an unmanaged custom column, form or view of a managed table is editable, while the table's own labels are not.</w:t>
      </w:r>
    </w:p>
    <w:p w14:paraId="10B7F1D3" w14:textId="77777777" w:rsidR="00491372" w:rsidRDefault="00657CE8">
      <w:pPr>
        <w:keepNext/>
        <w:keepLines/>
        <w:spacing w:after="120"/>
      </w:pPr>
      <w:r>
        <w:rPr>
          <w:b/>
          <w:bCs/>
        </w:rPr>
        <w:t>The Workbench's options.</w:t>
      </w:r>
      <w:r>
        <w:t xml:space="preserve"> On the left, </w:t>
      </w:r>
      <w:r>
        <w:rPr>
          <w:i/>
          <w:iCs/>
        </w:rPr>
        <w:t>Entities options</w:t>
      </w:r>
      <w:r>
        <w:t>: where the tables come from (</w:t>
      </w:r>
      <w:r>
        <w:rPr>
          <w:i/>
          <w:iCs/>
        </w:rPr>
        <w:t>All entities</w:t>
      </w:r>
      <w:r>
        <w:t xml:space="preserve"> or </w:t>
      </w:r>
      <w:r>
        <w:rPr>
          <w:i/>
          <w:iCs/>
        </w:rPr>
        <w:t>From a solution</w:t>
      </w:r>
      <w:r>
        <w:t xml:space="preserve">), the filter and the list of tables to tick. On the right, </w:t>
      </w:r>
      <w:r>
        <w:rPr>
          <w:i/>
          <w:iCs/>
        </w:rPr>
        <w:t>Global Options</w:t>
      </w:r>
      <w:r>
        <w:t xml:space="preserve">, </w:t>
      </w:r>
      <w:r>
        <w:rPr>
          <w:i/>
          <w:iCs/>
        </w:rPr>
        <w:t>Languages</w:t>
      </w:r>
      <w:r>
        <w:t xml:space="preserve">, </w:t>
      </w:r>
      <w:r>
        <w:rPr>
          <w:i/>
          <w:iCs/>
        </w:rPr>
        <w:t>Entity related options</w:t>
      </w:r>
      <w:r>
        <w:t xml:space="preserve"> and </w:t>
      </w:r>
      <w:r>
        <w:rPr>
          <w:i/>
          <w:iCs/>
        </w:rPr>
        <w:t>Label options</w:t>
      </w:r>
      <w:r>
        <w:t xml:space="preserve">. </w:t>
      </w:r>
      <w:r>
        <w:rPr>
          <w:b/>
          <w:bCs/>
        </w:rPr>
        <w:t>Extract translations</w:t>
      </w:r>
      <w:r>
        <w:t xml:space="preserve"> in the header loads what is ticked.</w:t>
      </w:r>
    </w:p>
    <w:p w14:paraId="7BC4EA84" w14:textId="77777777" w:rsidR="00491372" w:rsidRDefault="00657CE8">
      <w:pPr>
        <w:spacing w:before="120" w:after="160"/>
        <w:jc w:val="center"/>
      </w:pPr>
      <w:r>
        <w:rPr>
          <w:noProof/>
        </w:rPr>
        <w:drawing>
          <wp:inline distT="0" distB="0" distL="0" distR="0" wp14:anchorId="5A4F2221" wp14:editId="28DD4393">
            <wp:extent cx="5943600" cy="4229100"/>
            <wp:effectExtent l="0" t="0" r="0" b="0"/>
            <wp:docPr id="40" name="workbench-setup.png" descr="The Workbench's options" title="The Workbench'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43600" cy="4229100"/>
                    </a:xfrm>
                    <a:prstGeom prst="rect">
                      <a:avLst/>
                    </a:prstGeom>
                  </pic:spPr>
                </pic:pic>
              </a:graphicData>
            </a:graphic>
          </wp:inline>
        </w:drawing>
      </w:r>
    </w:p>
    <w:p w14:paraId="4C65B301" w14:textId="77777777" w:rsidR="00491372" w:rsidRDefault="00657CE8">
      <w:pPr>
        <w:pStyle w:val="Heading2"/>
        <w:keepNext/>
      </w:pPr>
      <w:bookmarkStart w:id="124" w:name="_Toc243595412"/>
      <w:r>
        <w:lastRenderedPageBreak/>
        <w:t>10.2 The files</w:t>
      </w:r>
      <w:bookmarkEnd w:id="124"/>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807"/>
        <w:gridCol w:w="5553"/>
      </w:tblGrid>
      <w:tr w:rsidR="00491372" w14:paraId="3A8173A9" w14:textId="77777777">
        <w:trPr>
          <w:cantSplit/>
          <w:tblHeader/>
        </w:trPr>
        <w:tc>
          <w:tcPr>
            <w:tcW w:w="3807" w:type="dxa"/>
            <w:shd w:val="clear" w:color="auto" w:fill="F3F2F1"/>
            <w:tcMar>
              <w:top w:w="60" w:type="dxa"/>
              <w:left w:w="100" w:type="dxa"/>
              <w:bottom w:w="60" w:type="dxa"/>
              <w:right w:w="100" w:type="dxa"/>
            </w:tcMar>
          </w:tcPr>
          <w:p w14:paraId="7490FA50" w14:textId="77777777" w:rsidR="00491372" w:rsidRDefault="00657CE8">
            <w:pPr>
              <w:spacing w:after="40"/>
            </w:pPr>
            <w:r>
              <w:rPr>
                <w:b/>
                <w:bCs/>
                <w:sz w:val="17"/>
                <w:szCs w:val="17"/>
              </w:rPr>
              <w:t>File</w:t>
            </w:r>
          </w:p>
        </w:tc>
        <w:tc>
          <w:tcPr>
            <w:tcW w:w="5553" w:type="dxa"/>
            <w:shd w:val="clear" w:color="auto" w:fill="F3F2F1"/>
            <w:tcMar>
              <w:top w:w="60" w:type="dxa"/>
              <w:left w:w="100" w:type="dxa"/>
              <w:bottom w:w="60" w:type="dxa"/>
              <w:right w:w="100" w:type="dxa"/>
            </w:tcMar>
          </w:tcPr>
          <w:p w14:paraId="78DFBDCE" w14:textId="77777777" w:rsidR="00491372" w:rsidRDefault="00657CE8">
            <w:pPr>
              <w:spacing w:after="40"/>
            </w:pPr>
            <w:r>
              <w:rPr>
                <w:b/>
                <w:bCs/>
                <w:sz w:val="17"/>
                <w:szCs w:val="17"/>
              </w:rPr>
              <w:t>What it holds</w:t>
            </w:r>
          </w:p>
        </w:tc>
      </w:tr>
      <w:tr w:rsidR="00491372" w14:paraId="326BE689" w14:textId="77777777">
        <w:trPr>
          <w:cantSplit/>
        </w:trPr>
        <w:tc>
          <w:tcPr>
            <w:tcW w:w="3807" w:type="dxa"/>
            <w:tcMar>
              <w:top w:w="60" w:type="dxa"/>
              <w:left w:w="100" w:type="dxa"/>
              <w:bottom w:w="60" w:type="dxa"/>
              <w:right w:w="100" w:type="dxa"/>
            </w:tcMar>
          </w:tcPr>
          <w:p w14:paraId="133EDC8F" w14:textId="77777777" w:rsidR="00491372" w:rsidRDefault="00657CE8">
            <w:pPr>
              <w:spacing w:after="40"/>
            </w:pPr>
            <w:r>
              <w:rPr>
                <w:rFonts w:ascii="Consolas" w:eastAsia="Consolas" w:hAnsi="Consolas" w:cs="Consolas"/>
                <w:sz w:val="15"/>
                <w:szCs w:val="15"/>
                <w:shd w:val="clear" w:color="auto" w:fill="F3F2F1"/>
              </w:rPr>
              <w:t>src/workbench/workbench.ts</w:t>
            </w:r>
          </w:p>
        </w:tc>
        <w:tc>
          <w:tcPr>
            <w:tcW w:w="5553" w:type="dxa"/>
            <w:tcMar>
              <w:top w:w="60" w:type="dxa"/>
              <w:left w:w="100" w:type="dxa"/>
              <w:bottom w:w="60" w:type="dxa"/>
              <w:right w:w="100" w:type="dxa"/>
            </w:tcMar>
          </w:tcPr>
          <w:p w14:paraId="6DA01C55" w14:textId="77777777" w:rsidR="00491372" w:rsidRDefault="00657CE8">
            <w:pPr>
              <w:spacing w:after="40"/>
            </w:pPr>
            <w:r>
              <w:rPr>
                <w:sz w:val="17"/>
                <w:szCs w:val="17"/>
              </w:rPr>
              <w:t>The view (</w:t>
            </w:r>
            <w:r>
              <w:rPr>
                <w:rFonts w:ascii="Consolas" w:eastAsia="Consolas" w:hAnsi="Consolas" w:cs="Consolas"/>
                <w:sz w:val="15"/>
                <w:szCs w:val="15"/>
                <w:shd w:val="clear" w:color="auto" w:fill="F3F2F1"/>
              </w:rPr>
              <w:t>createWorkbench</w:t>
            </w:r>
            <w:r>
              <w:rPr>
                <w:sz w:val="17"/>
                <w:szCs w:val="17"/>
              </w:rPr>
              <w:t xml:space="preserve">): the header, the message bar, the top bar, the sheet tabs, </w:t>
            </w:r>
            <w:r>
              <w:rPr>
                <w:b/>
                <w:bCs/>
                <w:sz w:val="17"/>
                <w:szCs w:val="17"/>
              </w:rPr>
              <w:t>Extract translations</w:t>
            </w:r>
            <w:r>
              <w:rPr>
                <w:sz w:val="17"/>
                <w:szCs w:val="17"/>
              </w:rPr>
              <w:t xml:space="preserve">, </w:t>
            </w:r>
            <w:r>
              <w:rPr>
                <w:b/>
                <w:bCs/>
                <w:sz w:val="17"/>
                <w:szCs w:val="17"/>
              </w:rPr>
              <w:t>Read again</w:t>
            </w:r>
            <w:r>
              <w:rPr>
                <w:sz w:val="17"/>
                <w:szCs w:val="17"/>
              </w:rPr>
              <w:t xml:space="preserve">, the navigator, the </w:t>
            </w:r>
            <w:r>
              <w:rPr>
                <w:b/>
                <w:bCs/>
                <w:sz w:val="17"/>
                <w:szCs w:val="17"/>
              </w:rPr>
              <w:t>Excel</w:t>
            </w:r>
            <w:r>
              <w:rPr>
                <w:sz w:val="17"/>
                <w:szCs w:val="17"/>
              </w:rPr>
              <w:t xml:space="preserve"> menu and </w:t>
            </w:r>
            <w:r>
              <w:rPr>
                <w:b/>
                <w:bCs/>
                <w:sz w:val="17"/>
                <w:szCs w:val="17"/>
              </w:rPr>
              <w:t>Save and Publish</w:t>
            </w:r>
            <w:r>
              <w:rPr>
                <w:sz w:val="17"/>
                <w:szCs w:val="17"/>
              </w:rPr>
              <w:t>. Also the pure helpers that decide what the workbook holds and says (</w:t>
            </w:r>
            <w:r>
              <w:rPr>
                <w:rFonts w:ascii="Consolas" w:eastAsia="Consolas" w:hAnsi="Consolas" w:cs="Consolas"/>
                <w:sz w:val="15"/>
                <w:szCs w:val="15"/>
                <w:shd w:val="clear" w:color="auto" w:fill="F3F2F1"/>
              </w:rPr>
              <w:t>inBook</w:t>
            </w:r>
            <w:r>
              <w:rPr>
                <w:sz w:val="17"/>
                <w:szCs w:val="17"/>
              </w:rPr>
              <w:t xml:space="preserve">, </w:t>
            </w:r>
            <w:r>
              <w:rPr>
                <w:rFonts w:ascii="Consolas" w:eastAsia="Consolas" w:hAnsi="Consolas" w:cs="Consolas"/>
                <w:sz w:val="15"/>
                <w:szCs w:val="15"/>
                <w:shd w:val="clear" w:color="auto" w:fill="F3F2F1"/>
              </w:rPr>
              <w:t>bookOf</w:t>
            </w:r>
            <w:r>
              <w:rPr>
                <w:sz w:val="17"/>
                <w:szCs w:val="17"/>
              </w:rPr>
              <w:t xml:space="preserve">, </w:t>
            </w:r>
            <w:r>
              <w:rPr>
                <w:rFonts w:ascii="Consolas" w:eastAsia="Consolas" w:hAnsi="Consolas" w:cs="Consolas"/>
                <w:sz w:val="15"/>
                <w:szCs w:val="15"/>
                <w:shd w:val="clear" w:color="auto" w:fill="F3F2F1"/>
              </w:rPr>
              <w:t>columnLangs</w:t>
            </w:r>
            <w:r>
              <w:rPr>
                <w:sz w:val="17"/>
                <w:szCs w:val="17"/>
              </w:rPr>
              <w:t xml:space="preserve">, </w:t>
            </w:r>
            <w:r>
              <w:rPr>
                <w:rFonts w:ascii="Consolas" w:eastAsia="Consolas" w:hAnsi="Consolas" w:cs="Consolas"/>
                <w:sz w:val="15"/>
                <w:szCs w:val="15"/>
                <w:shd w:val="clear" w:color="auto" w:fill="F3F2F1"/>
              </w:rPr>
              <w:t>pendingLocs</w:t>
            </w:r>
            <w:r>
              <w:rPr>
                <w:sz w:val="17"/>
                <w:szCs w:val="17"/>
              </w:rPr>
              <w:t xml:space="preserve">, </w:t>
            </w:r>
            <w:r>
              <w:rPr>
                <w:rFonts w:ascii="Consolas" w:eastAsia="Consolas" w:hAnsi="Consolas" w:cs="Consolas"/>
                <w:sz w:val="15"/>
                <w:szCs w:val="15"/>
                <w:shd w:val="clear" w:color="auto" w:fill="F3F2F1"/>
              </w:rPr>
              <w:t>navStep</w:t>
            </w:r>
            <w:r>
              <w:rPr>
                <w:sz w:val="17"/>
                <w:szCs w:val="17"/>
              </w:rPr>
              <w:t xml:space="preserve">, </w:t>
            </w:r>
            <w:r>
              <w:rPr>
                <w:rFonts w:ascii="Consolas" w:eastAsia="Consolas" w:hAnsi="Consolas" w:cs="Consolas"/>
                <w:sz w:val="15"/>
                <w:szCs w:val="15"/>
                <w:shd w:val="clear" w:color="auto" w:fill="F3F2F1"/>
              </w:rPr>
              <w:t>saveLine</w:t>
            </w:r>
            <w:r>
              <w:rPr>
                <w:sz w:val="17"/>
                <w:szCs w:val="17"/>
              </w:rPr>
              <w:t xml:space="preserve">, </w:t>
            </w:r>
            <w:r>
              <w:rPr>
                <w:rFonts w:ascii="Consolas" w:eastAsia="Consolas" w:hAnsi="Consolas" w:cs="Consolas"/>
                <w:sz w:val="15"/>
                <w:szCs w:val="15"/>
                <w:shd w:val="clear" w:color="auto" w:fill="F3F2F1"/>
              </w:rPr>
              <w:t>nothingExtracted</w:t>
            </w:r>
            <w:r>
              <w:rPr>
                <w:sz w:val="17"/>
                <w:szCs w:val="17"/>
              </w:rPr>
              <w:t xml:space="preserve">, </w:t>
            </w:r>
            <w:r>
              <w:rPr>
                <w:rFonts w:ascii="Consolas" w:eastAsia="Consolas" w:hAnsi="Consolas" w:cs="Consolas"/>
                <w:sz w:val="15"/>
                <w:szCs w:val="15"/>
                <w:shd w:val="clear" w:color="auto" w:fill="F3F2F1"/>
              </w:rPr>
              <w:t>unreadLine</w:t>
            </w:r>
            <w:r>
              <w:rPr>
                <w:sz w:val="17"/>
                <w:szCs w:val="17"/>
              </w:rPr>
              <w:t xml:space="preserve">, </w:t>
            </w:r>
            <w:r>
              <w:rPr>
                <w:rFonts w:ascii="Consolas" w:eastAsia="Consolas" w:hAnsi="Consolas" w:cs="Consolas"/>
                <w:sz w:val="15"/>
                <w:szCs w:val="15"/>
                <w:shd w:val="clear" w:color="auto" w:fill="F3F2F1"/>
              </w:rPr>
              <w:t>skippedIntro</w:t>
            </w:r>
            <w:r>
              <w:rPr>
                <w:sz w:val="17"/>
                <w:szCs w:val="17"/>
              </w:rPr>
              <w:t>) and the grid's options (</w:t>
            </w:r>
            <w:r>
              <w:rPr>
                <w:rFonts w:ascii="Consolas" w:eastAsia="Consolas" w:hAnsi="Consolas" w:cs="Consolas"/>
                <w:sz w:val="15"/>
                <w:szCs w:val="15"/>
                <w:shd w:val="clear" w:color="auto" w:fill="F3F2F1"/>
              </w:rPr>
              <w:t>gridOptions</w:t>
            </w:r>
            <w:r>
              <w:rPr>
                <w:sz w:val="17"/>
                <w:szCs w:val="17"/>
              </w:rPr>
              <w:t xml:space="preserve">), tested in </w:t>
            </w:r>
            <w:r>
              <w:rPr>
                <w:rFonts w:ascii="Consolas" w:eastAsia="Consolas" w:hAnsi="Consolas" w:cs="Consolas"/>
                <w:sz w:val="15"/>
                <w:szCs w:val="15"/>
                <w:shd w:val="clear" w:color="auto" w:fill="F3F2F1"/>
              </w:rPr>
              <w:t>tools/dev/tests/workbook.ts</w:t>
            </w:r>
          </w:p>
        </w:tc>
      </w:tr>
      <w:tr w:rsidR="00491372" w14:paraId="36D3F402" w14:textId="77777777">
        <w:trPr>
          <w:cantSplit/>
        </w:trPr>
        <w:tc>
          <w:tcPr>
            <w:tcW w:w="3807" w:type="dxa"/>
            <w:tcMar>
              <w:top w:w="60" w:type="dxa"/>
              <w:left w:w="100" w:type="dxa"/>
              <w:bottom w:w="60" w:type="dxa"/>
              <w:right w:w="100" w:type="dxa"/>
            </w:tcMar>
          </w:tcPr>
          <w:p w14:paraId="7077E0C5" w14:textId="77777777" w:rsidR="00491372" w:rsidRDefault="00657CE8">
            <w:pPr>
              <w:spacing w:after="40"/>
            </w:pPr>
            <w:r>
              <w:rPr>
                <w:rFonts w:ascii="Consolas" w:eastAsia="Consolas" w:hAnsi="Consolas" w:cs="Consolas"/>
                <w:sz w:val="15"/>
                <w:szCs w:val="15"/>
                <w:shd w:val="clear" w:color="auto" w:fill="F3F2F1"/>
              </w:rPr>
              <w:t>src/workbench/scope.ts</w:t>
            </w:r>
          </w:p>
        </w:tc>
        <w:tc>
          <w:tcPr>
            <w:tcW w:w="5553" w:type="dxa"/>
            <w:tcMar>
              <w:top w:w="60" w:type="dxa"/>
              <w:left w:w="100" w:type="dxa"/>
              <w:bottom w:w="60" w:type="dxa"/>
              <w:right w:w="100" w:type="dxa"/>
            </w:tcMar>
          </w:tcPr>
          <w:p w14:paraId="41F6DEF3" w14:textId="77777777" w:rsidR="00491372" w:rsidRDefault="00657CE8">
            <w:pPr>
              <w:spacing w:after="40"/>
            </w:pPr>
            <w:r>
              <w:rPr>
                <w:sz w:val="17"/>
                <w:szCs w:val="17"/>
              </w:rPr>
              <w:t xml:space="preserve">The </w:t>
            </w:r>
            <w:r>
              <w:rPr>
                <w:i/>
                <w:iCs/>
                <w:sz w:val="17"/>
                <w:szCs w:val="17"/>
              </w:rPr>
              <w:t>Export options</w:t>
            </w:r>
            <w:r>
              <w:rPr>
                <w:sz w:val="17"/>
                <w:szCs w:val="17"/>
              </w:rPr>
              <w:t xml:space="preserve"> screen (</w:t>
            </w:r>
            <w:r>
              <w:rPr>
                <w:rFonts w:ascii="Consolas" w:eastAsia="Consolas" w:hAnsi="Consolas" w:cs="Consolas"/>
                <w:sz w:val="15"/>
                <w:szCs w:val="15"/>
                <w:shd w:val="clear" w:color="auto" w:fill="F3F2F1"/>
              </w:rPr>
              <w:t>createSetup</w:t>
            </w:r>
            <w:r>
              <w:rPr>
                <w:sz w:val="17"/>
                <w:szCs w:val="17"/>
              </w:rPr>
              <w:t>), the state the Workbench remembers (</w:t>
            </w:r>
            <w:r>
              <w:rPr>
                <w:rFonts w:ascii="Consolas" w:eastAsia="Consolas" w:hAnsi="Consolas" w:cs="Consolas"/>
                <w:sz w:val="15"/>
                <w:szCs w:val="15"/>
                <w:shd w:val="clear" w:color="auto" w:fill="F3F2F1"/>
              </w:rPr>
              <w:t>loadState</w:t>
            </w:r>
            <w:r>
              <w:rPr>
                <w:sz w:val="17"/>
                <w:szCs w:val="17"/>
              </w:rPr>
              <w:t xml:space="preserve">, </w:t>
            </w:r>
            <w:r>
              <w:rPr>
                <w:rFonts w:ascii="Consolas" w:eastAsia="Consolas" w:hAnsi="Consolas" w:cs="Consolas"/>
                <w:sz w:val="15"/>
                <w:szCs w:val="15"/>
                <w:shd w:val="clear" w:color="auto" w:fill="F3F2F1"/>
              </w:rPr>
              <w:t>saveState</w:t>
            </w:r>
            <w:r>
              <w:rPr>
                <w:sz w:val="17"/>
                <w:szCs w:val="17"/>
              </w:rPr>
              <w:t>), what an extraction loads (</w:t>
            </w:r>
            <w:r>
              <w:rPr>
                <w:rFonts w:ascii="Consolas" w:eastAsia="Consolas" w:hAnsi="Consolas" w:cs="Consolas"/>
                <w:sz w:val="15"/>
                <w:szCs w:val="15"/>
                <w:shd w:val="clear" w:color="auto" w:fill="F3F2F1"/>
              </w:rPr>
              <w:t>scopeOf</w:t>
            </w:r>
            <w:r>
              <w:rPr>
                <w:sz w:val="17"/>
                <w:szCs w:val="17"/>
              </w:rPr>
              <w:t>), and which table list the ticks belong to (</w:t>
            </w:r>
            <w:r>
              <w:rPr>
                <w:rFonts w:ascii="Consolas" w:eastAsia="Consolas" w:hAnsi="Consolas" w:cs="Consolas"/>
                <w:sz w:val="15"/>
                <w:szCs w:val="15"/>
                <w:shd w:val="clear" w:color="auto" w:fill="F3F2F1"/>
              </w:rPr>
              <w:t>listKey</w:t>
            </w:r>
            <w:r>
              <w:rPr>
                <w:sz w:val="17"/>
                <w:szCs w:val="17"/>
              </w:rPr>
              <w:t xml:space="preserve">, </w:t>
            </w:r>
            <w:r>
              <w:rPr>
                <w:rFonts w:ascii="Consolas" w:eastAsia="Consolas" w:hAnsi="Consolas" w:cs="Consolas"/>
                <w:sz w:val="15"/>
                <w:szCs w:val="15"/>
                <w:shd w:val="clear" w:color="auto" w:fill="F3F2F1"/>
              </w:rPr>
              <w:t>waitsForList</w:t>
            </w:r>
            <w:r>
              <w:rPr>
                <w:sz w:val="17"/>
                <w:szCs w:val="17"/>
              </w:rPr>
              <w:t>)</w:t>
            </w:r>
          </w:p>
        </w:tc>
      </w:tr>
      <w:tr w:rsidR="00491372" w14:paraId="094B9908" w14:textId="77777777">
        <w:trPr>
          <w:cantSplit/>
        </w:trPr>
        <w:tc>
          <w:tcPr>
            <w:tcW w:w="3807" w:type="dxa"/>
            <w:tcMar>
              <w:top w:w="60" w:type="dxa"/>
              <w:left w:w="100" w:type="dxa"/>
              <w:bottom w:w="60" w:type="dxa"/>
              <w:right w:w="100" w:type="dxa"/>
            </w:tcMar>
          </w:tcPr>
          <w:p w14:paraId="7C44C17F" w14:textId="77777777" w:rsidR="00491372" w:rsidRDefault="00657CE8">
            <w:pPr>
              <w:spacing w:after="40"/>
            </w:pPr>
            <w:r>
              <w:rPr>
                <w:rFonts w:ascii="Consolas" w:eastAsia="Consolas" w:hAnsi="Consolas" w:cs="Consolas"/>
                <w:sz w:val="15"/>
                <w:szCs w:val="15"/>
                <w:shd w:val="clear" w:color="auto" w:fill="F3F2F1"/>
              </w:rPr>
              <w:t>src/workbench/sheets.ts</w:t>
            </w:r>
          </w:p>
        </w:tc>
        <w:tc>
          <w:tcPr>
            <w:tcW w:w="5553" w:type="dxa"/>
            <w:tcMar>
              <w:top w:w="60" w:type="dxa"/>
              <w:left w:w="100" w:type="dxa"/>
              <w:bottom w:w="60" w:type="dxa"/>
              <w:right w:w="100" w:type="dxa"/>
            </w:tcMar>
          </w:tcPr>
          <w:p w14:paraId="74C01DFE" w14:textId="77777777" w:rsidR="00491372" w:rsidRDefault="00657CE8">
            <w:pPr>
              <w:spacing w:after="40"/>
            </w:pPr>
            <w:r>
              <w:rPr>
                <w:sz w:val="17"/>
                <w:szCs w:val="17"/>
              </w:rPr>
              <w:t>The sheets (</w:t>
            </w:r>
            <w:r>
              <w:rPr>
                <w:rFonts w:ascii="Consolas" w:eastAsia="Consolas" w:hAnsi="Consolas" w:cs="Consolas"/>
                <w:sz w:val="15"/>
                <w:szCs w:val="15"/>
                <w:shd w:val="clear" w:color="auto" w:fill="F3F2F1"/>
              </w:rPr>
              <w:t>SHEETS</w:t>
            </w:r>
            <w:r>
              <w:rPr>
                <w:sz w:val="17"/>
                <w:szCs w:val="17"/>
              </w:rPr>
              <w:t>) and their key columns, the sheet of a slot (</w:t>
            </w:r>
            <w:r>
              <w:rPr>
                <w:rFonts w:ascii="Consolas" w:eastAsia="Consolas" w:hAnsi="Consolas" w:cs="Consolas"/>
                <w:sz w:val="15"/>
                <w:szCs w:val="15"/>
                <w:shd w:val="clear" w:color="auto" w:fill="F3F2F1"/>
              </w:rPr>
              <w:t>sheetOf</w:t>
            </w:r>
            <w:r>
              <w:rPr>
                <w:sz w:val="17"/>
                <w:szCs w:val="17"/>
              </w:rPr>
              <w:t>), the row order (</w:t>
            </w:r>
            <w:r>
              <w:rPr>
                <w:rFonts w:ascii="Consolas" w:eastAsia="Consolas" w:hAnsi="Consolas" w:cs="Consolas"/>
                <w:sz w:val="15"/>
                <w:szCs w:val="15"/>
                <w:shd w:val="clear" w:color="auto" w:fill="F3F2F1"/>
              </w:rPr>
              <w:t>sortSlots</w:t>
            </w:r>
            <w:r>
              <w:rPr>
                <w:sz w:val="17"/>
                <w:szCs w:val="17"/>
              </w:rPr>
              <w:t xml:space="preserve">), the </w:t>
            </w:r>
            <w:r>
              <w:rPr>
                <w:i/>
                <w:iCs/>
                <w:sz w:val="17"/>
                <w:szCs w:val="17"/>
              </w:rPr>
              <w:t>Rows</w:t>
            </w:r>
            <w:r>
              <w:rPr>
                <w:sz w:val="17"/>
                <w:szCs w:val="17"/>
              </w:rPr>
              <w:t xml:space="preserve"> filter (</w:t>
            </w:r>
            <w:r>
              <w:rPr>
                <w:rFonts w:ascii="Consolas" w:eastAsia="Consolas" w:hAnsi="Consolas" w:cs="Consolas"/>
                <w:sz w:val="15"/>
                <w:szCs w:val="15"/>
                <w:shd w:val="clear" w:color="auto" w:fill="F3F2F1"/>
              </w:rPr>
              <w:t>rowsTest</w:t>
            </w:r>
            <w:r>
              <w:rPr>
                <w:sz w:val="17"/>
                <w:szCs w:val="17"/>
              </w:rPr>
              <w:t>), the label options (</w:t>
            </w:r>
            <w:r>
              <w:rPr>
                <w:rFonts w:ascii="Consolas" w:eastAsia="Consolas" w:hAnsi="Consolas" w:cs="Consolas"/>
                <w:sz w:val="15"/>
                <w:szCs w:val="15"/>
                <w:shd w:val="clear" w:color="auto" w:fill="F3F2F1"/>
              </w:rPr>
              <w:t>inLabelMode</w:t>
            </w:r>
            <w:r>
              <w:rPr>
                <w:sz w:val="17"/>
                <w:szCs w:val="17"/>
              </w:rPr>
              <w:t xml:space="preserve">), the text </w:t>
            </w:r>
            <w:r>
              <w:rPr>
                <w:i/>
                <w:iCs/>
                <w:sz w:val="17"/>
                <w:szCs w:val="17"/>
              </w:rPr>
              <w:t>Filter rows</w:t>
            </w:r>
            <w:r>
              <w:rPr>
                <w:sz w:val="17"/>
                <w:szCs w:val="17"/>
              </w:rPr>
              <w:t xml:space="preserve"> searches (</w:t>
            </w:r>
            <w:r>
              <w:rPr>
                <w:rFonts w:ascii="Consolas" w:eastAsia="Consolas" w:hAnsi="Consolas" w:cs="Consolas"/>
                <w:sz w:val="15"/>
                <w:szCs w:val="15"/>
                <w:shd w:val="clear" w:color="auto" w:fill="F3F2F1"/>
              </w:rPr>
              <w:t>searchText</w:t>
            </w:r>
            <w:r>
              <w:rPr>
                <w:sz w:val="17"/>
                <w:szCs w:val="17"/>
              </w:rPr>
              <w:t xml:space="preserve">) and the options of the </w:t>
            </w:r>
            <w:r>
              <w:rPr>
                <w:i/>
                <w:iCs/>
                <w:sz w:val="17"/>
                <w:szCs w:val="17"/>
              </w:rPr>
              <w:t>Export options</w:t>
            </w:r>
            <w:r>
              <w:rPr>
                <w:sz w:val="17"/>
                <w:szCs w:val="17"/>
              </w:rPr>
              <w:t xml:space="preserve"> screen (</w:t>
            </w:r>
            <w:r>
              <w:rPr>
                <w:rFonts w:ascii="Consolas" w:eastAsia="Consolas" w:hAnsi="Consolas" w:cs="Consolas"/>
                <w:sz w:val="15"/>
                <w:szCs w:val="15"/>
                <w:shd w:val="clear" w:color="auto" w:fill="F3F2F1"/>
              </w:rPr>
              <w:t>SETUP_GROUPS</w:t>
            </w:r>
            <w:r>
              <w:rPr>
                <w:sz w:val="17"/>
                <w:szCs w:val="17"/>
              </w:rPr>
              <w:t>). Pure: no DOM, no network</w:t>
            </w:r>
          </w:p>
        </w:tc>
      </w:tr>
      <w:tr w:rsidR="00491372" w14:paraId="269913A9" w14:textId="77777777">
        <w:trPr>
          <w:cantSplit/>
        </w:trPr>
        <w:tc>
          <w:tcPr>
            <w:tcW w:w="3807" w:type="dxa"/>
            <w:tcMar>
              <w:top w:w="60" w:type="dxa"/>
              <w:left w:w="100" w:type="dxa"/>
              <w:bottom w:w="60" w:type="dxa"/>
              <w:right w:w="100" w:type="dxa"/>
            </w:tcMar>
          </w:tcPr>
          <w:p w14:paraId="343A6FD8" w14:textId="77777777" w:rsidR="00491372" w:rsidRDefault="00657CE8">
            <w:pPr>
              <w:spacing w:after="40"/>
            </w:pPr>
            <w:r>
              <w:rPr>
                <w:rFonts w:ascii="Consolas" w:eastAsia="Consolas" w:hAnsi="Consolas" w:cs="Consolas"/>
                <w:sz w:val="15"/>
                <w:szCs w:val="15"/>
                <w:shd w:val="clear" w:color="auto" w:fill="F3F2F1"/>
              </w:rPr>
              <w:t>src/workbench/grid.ts</w:t>
            </w:r>
          </w:p>
        </w:tc>
        <w:tc>
          <w:tcPr>
            <w:tcW w:w="5553" w:type="dxa"/>
            <w:tcMar>
              <w:top w:w="60" w:type="dxa"/>
              <w:left w:w="100" w:type="dxa"/>
              <w:bottom w:w="60" w:type="dxa"/>
              <w:right w:w="100" w:type="dxa"/>
            </w:tcMar>
          </w:tcPr>
          <w:p w14:paraId="40E18431" w14:textId="77777777" w:rsidR="00491372" w:rsidRDefault="00657CE8">
            <w:pPr>
              <w:spacing w:after="40"/>
            </w:pPr>
            <w:r>
              <w:rPr>
                <w:sz w:val="17"/>
                <w:szCs w:val="17"/>
              </w:rPr>
              <w:t>The grid (</w:t>
            </w:r>
            <w:r>
              <w:rPr>
                <w:rFonts w:ascii="Consolas" w:eastAsia="Consolas" w:hAnsi="Consolas" w:cs="Consolas"/>
                <w:sz w:val="15"/>
                <w:szCs w:val="15"/>
                <w:shd w:val="clear" w:color="auto" w:fill="F3F2F1"/>
              </w:rPr>
              <w:t>createGrid</w:t>
            </w:r>
            <w:r>
              <w:rPr>
                <w:sz w:val="17"/>
                <w:szCs w:val="17"/>
              </w:rPr>
              <w:t>): drawing, editing, keyboard, mouse, clipboard. Its pure parts are exported for the tests: the cell looks (</w:t>
            </w:r>
            <w:r>
              <w:rPr>
                <w:rFonts w:ascii="Consolas" w:eastAsia="Consolas" w:hAnsi="Consolas" w:cs="Consolas"/>
                <w:sz w:val="15"/>
                <w:szCs w:val="15"/>
                <w:shd w:val="clear" w:color="auto" w:fill="F3F2F1"/>
              </w:rPr>
              <w:t>langCell</w:t>
            </w:r>
            <w:r>
              <w:rPr>
                <w:sz w:val="17"/>
                <w:szCs w:val="17"/>
              </w:rPr>
              <w:t xml:space="preserve">, </w:t>
            </w:r>
            <w:r>
              <w:rPr>
                <w:rFonts w:ascii="Consolas" w:eastAsia="Consolas" w:hAnsi="Consolas" w:cs="Consolas"/>
                <w:sz w:val="15"/>
                <w:szCs w:val="15"/>
                <w:shd w:val="clear" w:color="auto" w:fill="F3F2F1"/>
              </w:rPr>
              <w:t>edLook</w:t>
            </w:r>
            <w:r>
              <w:rPr>
                <w:sz w:val="17"/>
                <w:szCs w:val="17"/>
              </w:rPr>
              <w:t xml:space="preserve">, </w:t>
            </w:r>
            <w:r>
              <w:rPr>
                <w:rFonts w:ascii="Consolas" w:eastAsia="Consolas" w:hAnsi="Consolas" w:cs="Consolas"/>
                <w:sz w:val="15"/>
                <w:szCs w:val="15"/>
                <w:shd w:val="clear" w:color="auto" w:fill="F3F2F1"/>
              </w:rPr>
              <w:t>rowState</w:t>
            </w:r>
            <w:r>
              <w:rPr>
                <w:sz w:val="17"/>
                <w:szCs w:val="17"/>
              </w:rPr>
              <w:t xml:space="preserve">), what a </w:t>
            </w:r>
            <w:r>
              <w:rPr>
                <w:i/>
                <w:iCs/>
                <w:sz w:val="17"/>
                <w:szCs w:val="17"/>
              </w:rPr>
              <w:t>Not loaded</w:t>
            </w:r>
            <w:r>
              <w:rPr>
                <w:sz w:val="17"/>
                <w:szCs w:val="17"/>
              </w:rPr>
              <w:t xml:space="preserve"> cell says and offers (</w:t>
            </w:r>
            <w:r>
              <w:rPr>
                <w:rFonts w:ascii="Consolas" w:eastAsia="Consolas" w:hAnsi="Consolas" w:cs="Consolas"/>
                <w:sz w:val="15"/>
                <w:szCs w:val="15"/>
                <w:shd w:val="clear" w:color="auto" w:fill="F3F2F1"/>
              </w:rPr>
              <w:t>unreadTip</w:t>
            </w:r>
            <w:r>
              <w:rPr>
                <w:sz w:val="17"/>
                <w:szCs w:val="17"/>
              </w:rPr>
              <w:t xml:space="preserve">, </w:t>
            </w:r>
            <w:r>
              <w:rPr>
                <w:rFonts w:ascii="Consolas" w:eastAsia="Consolas" w:hAnsi="Consolas" w:cs="Consolas"/>
                <w:sz w:val="15"/>
                <w:szCs w:val="15"/>
                <w:shd w:val="clear" w:color="auto" w:fill="F3F2F1"/>
              </w:rPr>
              <w:t>rereadable</w:t>
            </w:r>
            <w:r>
              <w:rPr>
                <w:sz w:val="17"/>
                <w:szCs w:val="17"/>
              </w:rPr>
              <w:t>), the blank rules and stand-ins (</w:t>
            </w:r>
            <w:r>
              <w:rPr>
                <w:rFonts w:ascii="Consolas" w:eastAsia="Consolas" w:hAnsi="Consolas" w:cs="Consolas"/>
                <w:sz w:val="15"/>
                <w:szCs w:val="15"/>
                <w:shd w:val="clear" w:color="auto" w:fill="F3F2F1"/>
              </w:rPr>
              <w:t>blankEdit</w:t>
            </w:r>
            <w:r>
              <w:rPr>
                <w:sz w:val="17"/>
                <w:szCs w:val="17"/>
              </w:rPr>
              <w:t xml:space="preserve">, </w:t>
            </w:r>
            <w:r>
              <w:rPr>
                <w:rFonts w:ascii="Consolas" w:eastAsia="Consolas" w:hAnsi="Consolas" w:cs="Consolas"/>
                <w:sz w:val="15"/>
                <w:szCs w:val="15"/>
                <w:shd w:val="clear" w:color="auto" w:fill="F3F2F1"/>
              </w:rPr>
              <w:t>clearing</w:t>
            </w:r>
            <w:r>
              <w:rPr>
                <w:sz w:val="17"/>
                <w:szCs w:val="17"/>
              </w:rPr>
              <w:t xml:space="preserve">, </w:t>
            </w:r>
            <w:r>
              <w:rPr>
                <w:rFonts w:ascii="Consolas" w:eastAsia="Consolas" w:hAnsi="Consolas" w:cs="Consolas"/>
                <w:sz w:val="15"/>
                <w:szCs w:val="15"/>
                <w:shd w:val="clear" w:color="auto" w:fill="F3F2F1"/>
              </w:rPr>
              <w:t>blockedWhy</w:t>
            </w:r>
            <w:r>
              <w:rPr>
                <w:sz w:val="17"/>
                <w:szCs w:val="17"/>
              </w:rPr>
              <w:t xml:space="preserve">, </w:t>
            </w:r>
            <w:r>
              <w:rPr>
                <w:rFonts w:ascii="Consolas" w:eastAsia="Consolas" w:hAnsi="Consolas" w:cs="Consolas"/>
                <w:sz w:val="15"/>
                <w:szCs w:val="15"/>
                <w:shd w:val="clear" w:color="auto" w:fill="F3F2F1"/>
              </w:rPr>
              <w:t>standInTip</w:t>
            </w:r>
            <w:r>
              <w:rPr>
                <w:sz w:val="17"/>
                <w:szCs w:val="17"/>
              </w:rPr>
              <w:t xml:space="preserve">, </w:t>
            </w:r>
            <w:r>
              <w:rPr>
                <w:rFonts w:ascii="Consolas" w:eastAsia="Consolas" w:hAnsi="Consolas" w:cs="Consolas"/>
                <w:sz w:val="15"/>
                <w:szCs w:val="15"/>
                <w:shd w:val="clear" w:color="auto" w:fill="F3F2F1"/>
              </w:rPr>
              <w:t>textOf</w:t>
            </w:r>
            <w:r>
              <w:rPr>
                <w:sz w:val="17"/>
                <w:szCs w:val="17"/>
              </w:rPr>
              <w:t>), the clipboard parsing (</w:t>
            </w:r>
            <w:r>
              <w:rPr>
                <w:rFonts w:ascii="Consolas" w:eastAsia="Consolas" w:hAnsi="Consolas" w:cs="Consolas"/>
                <w:sz w:val="15"/>
                <w:szCs w:val="15"/>
                <w:shd w:val="clear" w:color="auto" w:fill="F3F2F1"/>
              </w:rPr>
              <w:t>parseTsv</w:t>
            </w:r>
            <w:r>
              <w:rPr>
                <w:sz w:val="17"/>
                <w:szCs w:val="17"/>
              </w:rPr>
              <w:t xml:space="preserve">, </w:t>
            </w:r>
            <w:r>
              <w:rPr>
                <w:rFonts w:ascii="Consolas" w:eastAsia="Consolas" w:hAnsi="Consolas" w:cs="Consolas"/>
                <w:sz w:val="15"/>
                <w:szCs w:val="15"/>
                <w:shd w:val="clear" w:color="auto" w:fill="F3F2F1"/>
              </w:rPr>
              <w:t>toTsv</w:t>
            </w:r>
            <w:r>
              <w:rPr>
                <w:sz w:val="17"/>
                <w:szCs w:val="17"/>
              </w:rPr>
              <w:t>) and the paste checks</w:t>
            </w:r>
          </w:p>
        </w:tc>
      </w:tr>
      <w:tr w:rsidR="00491372" w14:paraId="5B33E723" w14:textId="77777777">
        <w:trPr>
          <w:cantSplit/>
        </w:trPr>
        <w:tc>
          <w:tcPr>
            <w:tcW w:w="3807" w:type="dxa"/>
            <w:tcMar>
              <w:top w:w="60" w:type="dxa"/>
              <w:left w:w="100" w:type="dxa"/>
              <w:bottom w:w="60" w:type="dxa"/>
              <w:right w:w="100" w:type="dxa"/>
            </w:tcMar>
          </w:tcPr>
          <w:p w14:paraId="5993F549" w14:textId="77777777" w:rsidR="00491372" w:rsidRDefault="00657CE8">
            <w:pPr>
              <w:spacing w:after="40"/>
            </w:pPr>
            <w:r>
              <w:rPr>
                <w:rFonts w:ascii="Consolas" w:eastAsia="Consolas" w:hAnsi="Consolas" w:cs="Consolas"/>
                <w:sz w:val="15"/>
                <w:szCs w:val="15"/>
                <w:shd w:val="clear" w:color="auto" w:fill="F3F2F1"/>
              </w:rPr>
              <w:t>src/workbench/tools.ts</w:t>
            </w:r>
          </w:p>
        </w:tc>
        <w:tc>
          <w:tcPr>
            <w:tcW w:w="5553" w:type="dxa"/>
            <w:tcMar>
              <w:top w:w="60" w:type="dxa"/>
              <w:left w:w="100" w:type="dxa"/>
              <w:bottom w:w="60" w:type="dxa"/>
              <w:right w:w="100" w:type="dxa"/>
            </w:tcMar>
          </w:tcPr>
          <w:p w14:paraId="1C35E8E2" w14:textId="77777777" w:rsidR="00491372" w:rsidRDefault="00657CE8">
            <w:pPr>
              <w:spacing w:after="40"/>
            </w:pPr>
            <w:r>
              <w:rPr>
                <w:sz w:val="17"/>
                <w:szCs w:val="17"/>
              </w:rPr>
              <w:t>The bulk tools (</w:t>
            </w:r>
            <w:r>
              <w:rPr>
                <w:rFonts w:ascii="Consolas" w:eastAsia="Consolas" w:hAnsi="Consolas" w:cs="Consolas"/>
                <w:sz w:val="15"/>
                <w:szCs w:val="15"/>
                <w:shd w:val="clear" w:color="auto" w:fill="F3F2F1"/>
              </w:rPr>
              <w:t>TOOLS</w:t>
            </w:r>
            <w:r>
              <w:rPr>
                <w:sz w:val="17"/>
                <w:szCs w:val="17"/>
              </w:rPr>
              <w:t xml:space="preserve">, </w:t>
            </w:r>
            <w:r>
              <w:rPr>
                <w:rFonts w:ascii="Consolas" w:eastAsia="Consolas" w:hAnsi="Consolas" w:cs="Consolas"/>
                <w:sz w:val="15"/>
                <w:szCs w:val="15"/>
                <w:shd w:val="clear" w:color="auto" w:fill="F3F2F1"/>
              </w:rPr>
              <w:t>openTool</w:t>
            </w:r>
            <w:r>
              <w:rPr>
                <w:sz w:val="17"/>
                <w:szCs w:val="17"/>
              </w:rPr>
              <w:t xml:space="preserve">), and the guards of </w:t>
            </w:r>
            <w:r>
              <w:rPr>
                <w:i/>
                <w:iCs/>
                <w:sz w:val="17"/>
                <w:szCs w:val="17"/>
              </w:rPr>
              <w:t>Find and replace</w:t>
            </w:r>
            <w:r>
              <w:rPr>
                <w:sz w:val="17"/>
                <w:szCs w:val="17"/>
              </w:rPr>
              <w:t xml:space="preserve"> against a search that could freeze the page (</w:t>
            </w:r>
            <w:r>
              <w:rPr>
                <w:rFonts w:ascii="Consolas" w:eastAsia="Consolas" w:hAnsi="Consolas" w:cs="Consolas"/>
                <w:sz w:val="15"/>
                <w:szCs w:val="15"/>
                <w:shd w:val="clear" w:color="auto" w:fill="F3F2F1"/>
              </w:rPr>
              <w:t>riskyRegex</w:t>
            </w:r>
            <w:r>
              <w:rPr>
                <w:sz w:val="17"/>
                <w:szCs w:val="17"/>
              </w:rPr>
              <w:t xml:space="preserve">, </w:t>
            </w:r>
            <w:r>
              <w:rPr>
                <w:rFonts w:ascii="Consolas" w:eastAsia="Consolas" w:hAnsi="Consolas" w:cs="Consolas"/>
                <w:sz w:val="15"/>
                <w:szCs w:val="15"/>
                <w:shd w:val="clear" w:color="auto" w:fill="F3F2F1"/>
              </w:rPr>
              <w:t>FIND_BUDGET</w:t>
            </w:r>
            <w:r>
              <w:rPr>
                <w:sz w:val="17"/>
                <w:szCs w:val="17"/>
              </w:rPr>
              <w:t xml:space="preserve">, </w:t>
            </w:r>
            <w:r>
              <w:rPr>
                <w:rFonts w:ascii="Consolas" w:eastAsia="Consolas" w:hAnsi="Consolas" w:cs="Consolas"/>
                <w:sz w:val="15"/>
                <w:szCs w:val="15"/>
                <w:shd w:val="clear" w:color="auto" w:fill="F3F2F1"/>
              </w:rPr>
              <w:t>SEARCHING_AFTER</w:t>
            </w:r>
            <w:r>
              <w:rPr>
                <w:sz w:val="17"/>
                <w:szCs w:val="17"/>
              </w:rPr>
              <w:t>)</w:t>
            </w:r>
          </w:p>
        </w:tc>
      </w:tr>
      <w:tr w:rsidR="00491372" w14:paraId="3A1CD058" w14:textId="77777777">
        <w:trPr>
          <w:cantSplit/>
        </w:trPr>
        <w:tc>
          <w:tcPr>
            <w:tcW w:w="3807" w:type="dxa"/>
            <w:tcMar>
              <w:top w:w="60" w:type="dxa"/>
              <w:left w:w="100" w:type="dxa"/>
              <w:bottom w:w="60" w:type="dxa"/>
              <w:right w:w="100" w:type="dxa"/>
            </w:tcMar>
          </w:tcPr>
          <w:p w14:paraId="71371D07" w14:textId="77777777" w:rsidR="00491372" w:rsidRDefault="00657CE8">
            <w:pPr>
              <w:spacing w:after="40"/>
            </w:pPr>
            <w:r>
              <w:rPr>
                <w:rFonts w:ascii="Consolas" w:eastAsia="Consolas" w:hAnsi="Consolas" w:cs="Consolas"/>
                <w:sz w:val="15"/>
                <w:szCs w:val="15"/>
                <w:shd w:val="clear" w:color="auto" w:fill="F3F2F1"/>
              </w:rPr>
              <w:t>src/workbench/regex.ts</w:t>
            </w:r>
          </w:p>
        </w:tc>
        <w:tc>
          <w:tcPr>
            <w:tcW w:w="5553" w:type="dxa"/>
            <w:tcMar>
              <w:top w:w="60" w:type="dxa"/>
              <w:left w:w="100" w:type="dxa"/>
              <w:bottom w:w="60" w:type="dxa"/>
              <w:right w:w="100" w:type="dxa"/>
            </w:tcMar>
          </w:tcPr>
          <w:p w14:paraId="6A618449" w14:textId="77777777" w:rsidR="00491372" w:rsidRDefault="00657CE8">
            <w:pPr>
              <w:spacing w:after="40"/>
            </w:pPr>
            <w:r>
              <w:rPr>
                <w:i/>
                <w:iCs/>
                <w:sz w:val="17"/>
                <w:szCs w:val="17"/>
              </w:rPr>
              <w:t>Find and replace</w:t>
            </w:r>
            <w:r>
              <w:rPr>
                <w:sz w:val="17"/>
                <w:szCs w:val="17"/>
              </w:rPr>
              <w:t xml:space="preserve">'s regular expressions: the search in a Web Worker, stopped after </w:t>
            </w:r>
            <w:r>
              <w:rPr>
                <w:rFonts w:ascii="Consolas" w:eastAsia="Consolas" w:hAnsi="Consolas" w:cs="Consolas"/>
                <w:sz w:val="15"/>
                <w:szCs w:val="15"/>
                <w:shd w:val="clear" w:color="auto" w:fill="F3F2F1"/>
              </w:rPr>
              <w:t>FIND_LIMIT</w:t>
            </w:r>
            <w:r>
              <w:rPr>
                <w:sz w:val="17"/>
                <w:szCs w:val="17"/>
              </w:rPr>
              <w:t xml:space="preserve"> (</w:t>
            </w:r>
            <w:r>
              <w:rPr>
                <w:rFonts w:ascii="Consolas" w:eastAsia="Consolas" w:hAnsi="Consolas" w:cs="Consolas"/>
                <w:sz w:val="15"/>
                <w:szCs w:val="15"/>
                <w:shd w:val="clear" w:color="auto" w:fill="F3F2F1"/>
              </w:rPr>
              <w:t>searcher</w:t>
            </w:r>
            <w:r>
              <w:rPr>
                <w:sz w:val="17"/>
                <w:szCs w:val="17"/>
              </w:rPr>
              <w:t xml:space="preserve">, </w:t>
            </w:r>
            <w:r>
              <w:rPr>
                <w:rFonts w:ascii="Consolas" w:eastAsia="Consolas" w:hAnsi="Consolas" w:cs="Consolas"/>
                <w:sz w:val="15"/>
                <w:szCs w:val="15"/>
                <w:shd w:val="clear" w:color="auto" w:fill="F3F2F1"/>
              </w:rPr>
              <w:t>canSearchAside</w:t>
            </w:r>
            <w:r>
              <w:rPr>
                <w:sz w:val="17"/>
                <w:szCs w:val="17"/>
              </w:rPr>
              <w:t>), and, where the page allows no worker, the check of what may search on the page (</w:t>
            </w:r>
            <w:r>
              <w:rPr>
                <w:rFonts w:ascii="Consolas" w:eastAsia="Consolas" w:hAnsi="Consolas" w:cs="Consolas"/>
                <w:sz w:val="15"/>
                <w:szCs w:val="15"/>
                <w:shd w:val="clear" w:color="auto" w:fill="F3F2F1"/>
              </w:rPr>
              <w:t>heavyRegex</w:t>
            </w:r>
            <w:r>
              <w:rPr>
                <w:sz w:val="17"/>
                <w:szCs w:val="17"/>
              </w:rPr>
              <w:t>)</w:t>
            </w:r>
          </w:p>
        </w:tc>
      </w:tr>
      <w:tr w:rsidR="00491372" w14:paraId="3AD40423" w14:textId="77777777">
        <w:trPr>
          <w:cantSplit/>
        </w:trPr>
        <w:tc>
          <w:tcPr>
            <w:tcW w:w="3807" w:type="dxa"/>
            <w:tcMar>
              <w:top w:w="60" w:type="dxa"/>
              <w:left w:w="100" w:type="dxa"/>
              <w:bottom w:w="60" w:type="dxa"/>
              <w:right w:w="100" w:type="dxa"/>
            </w:tcMar>
          </w:tcPr>
          <w:p w14:paraId="7E71820D" w14:textId="77777777" w:rsidR="00491372" w:rsidRDefault="00657CE8">
            <w:pPr>
              <w:spacing w:after="40"/>
            </w:pPr>
            <w:r>
              <w:rPr>
                <w:rFonts w:ascii="Consolas" w:eastAsia="Consolas" w:hAnsi="Consolas" w:cs="Consolas"/>
                <w:sz w:val="15"/>
                <w:szCs w:val="15"/>
                <w:shd w:val="clear" w:color="auto" w:fill="F3F2F1"/>
              </w:rPr>
              <w:t>src/workbench/types.ts</w:t>
            </w:r>
          </w:p>
        </w:tc>
        <w:tc>
          <w:tcPr>
            <w:tcW w:w="5553" w:type="dxa"/>
            <w:tcMar>
              <w:top w:w="60" w:type="dxa"/>
              <w:left w:w="100" w:type="dxa"/>
              <w:bottom w:w="60" w:type="dxa"/>
              <w:right w:w="100" w:type="dxa"/>
            </w:tcMar>
          </w:tcPr>
          <w:p w14:paraId="639734DE" w14:textId="77777777" w:rsidR="00491372" w:rsidRDefault="00657CE8">
            <w:pPr>
              <w:spacing w:after="40"/>
            </w:pPr>
            <w:r>
              <w:rPr>
                <w:sz w:val="17"/>
                <w:szCs w:val="17"/>
              </w:rPr>
              <w:t xml:space="preserve">The contracts: </w:t>
            </w:r>
            <w:r>
              <w:rPr>
                <w:rFonts w:ascii="Consolas" w:eastAsia="Consolas" w:hAnsi="Consolas" w:cs="Consolas"/>
                <w:sz w:val="15"/>
                <w:szCs w:val="15"/>
                <w:shd w:val="clear" w:color="auto" w:fill="F3F2F1"/>
              </w:rPr>
              <w:t>KeyCol</w:t>
            </w:r>
            <w:r>
              <w:rPr>
                <w:sz w:val="17"/>
                <w:szCs w:val="17"/>
              </w:rPr>
              <w:t xml:space="preserve">, </w:t>
            </w:r>
            <w:r>
              <w:rPr>
                <w:rFonts w:ascii="Consolas" w:eastAsia="Consolas" w:hAnsi="Consolas" w:cs="Consolas"/>
                <w:sz w:val="15"/>
                <w:szCs w:val="15"/>
                <w:shd w:val="clear" w:color="auto" w:fill="F3F2F1"/>
              </w:rPr>
              <w:t>SheetDef</w:t>
            </w:r>
            <w:r>
              <w:rPr>
                <w:sz w:val="17"/>
                <w:szCs w:val="17"/>
              </w:rPr>
              <w:t xml:space="preserve">, </w:t>
            </w:r>
            <w:r>
              <w:rPr>
                <w:rFonts w:ascii="Consolas" w:eastAsia="Consolas" w:hAnsi="Consolas" w:cs="Consolas"/>
                <w:sz w:val="15"/>
                <w:szCs w:val="15"/>
                <w:shd w:val="clear" w:color="auto" w:fill="F3F2F1"/>
              </w:rPr>
              <w:t>SetupOpt</w:t>
            </w:r>
            <w:r>
              <w:rPr>
                <w:sz w:val="17"/>
                <w:szCs w:val="17"/>
              </w:rPr>
              <w:t xml:space="preserve">, </w:t>
            </w:r>
            <w:r>
              <w:rPr>
                <w:rFonts w:ascii="Consolas" w:eastAsia="Consolas" w:hAnsi="Consolas" w:cs="Consolas"/>
                <w:sz w:val="15"/>
                <w:szCs w:val="15"/>
                <w:shd w:val="clear" w:color="auto" w:fill="F3F2F1"/>
              </w:rPr>
              <w:t>WbState</w:t>
            </w:r>
            <w:r>
              <w:rPr>
                <w:sz w:val="17"/>
                <w:szCs w:val="17"/>
              </w:rPr>
              <w:t xml:space="preserve">, </w:t>
            </w:r>
            <w:r>
              <w:rPr>
                <w:rFonts w:ascii="Consolas" w:eastAsia="Consolas" w:hAnsi="Consolas" w:cs="Consolas"/>
                <w:sz w:val="15"/>
                <w:szCs w:val="15"/>
                <w:shd w:val="clear" w:color="auto" w:fill="F3F2F1"/>
              </w:rPr>
              <w:t>SetupApi</w:t>
            </w:r>
            <w:r>
              <w:rPr>
                <w:sz w:val="17"/>
                <w:szCs w:val="17"/>
              </w:rPr>
              <w:t xml:space="preserve">, </w:t>
            </w:r>
            <w:r>
              <w:rPr>
                <w:rFonts w:ascii="Consolas" w:eastAsia="Consolas" w:hAnsi="Consolas" w:cs="Consolas"/>
                <w:sz w:val="15"/>
                <w:szCs w:val="15"/>
                <w:shd w:val="clear" w:color="auto" w:fill="F3F2F1"/>
              </w:rPr>
              <w:t>GridApi</w:t>
            </w:r>
            <w:r>
              <w:rPr>
                <w:sz w:val="17"/>
                <w:szCs w:val="17"/>
              </w:rPr>
              <w:t xml:space="preserve">, </w:t>
            </w:r>
            <w:r>
              <w:rPr>
                <w:rFonts w:ascii="Consolas" w:eastAsia="Consolas" w:hAnsi="Consolas" w:cs="Consolas"/>
                <w:sz w:val="15"/>
                <w:szCs w:val="15"/>
                <w:shd w:val="clear" w:color="auto" w:fill="F3F2F1"/>
              </w:rPr>
              <w:t>GridOptions</w:t>
            </w:r>
          </w:p>
        </w:tc>
      </w:tr>
      <w:tr w:rsidR="00491372" w14:paraId="4FD8D494" w14:textId="77777777">
        <w:trPr>
          <w:cantSplit/>
        </w:trPr>
        <w:tc>
          <w:tcPr>
            <w:tcW w:w="3807" w:type="dxa"/>
            <w:tcMar>
              <w:top w:w="60" w:type="dxa"/>
              <w:left w:w="100" w:type="dxa"/>
              <w:bottom w:w="60" w:type="dxa"/>
              <w:right w:w="100" w:type="dxa"/>
            </w:tcMar>
          </w:tcPr>
          <w:p w14:paraId="72AF843C" w14:textId="77777777" w:rsidR="00491372" w:rsidRDefault="00657CE8">
            <w:pPr>
              <w:spacing w:after="40"/>
            </w:pPr>
            <w:r>
              <w:rPr>
                <w:rFonts w:ascii="Consolas" w:eastAsia="Consolas" w:hAnsi="Consolas" w:cs="Consolas"/>
                <w:sz w:val="15"/>
                <w:szCs w:val="15"/>
                <w:shd w:val="clear" w:color="auto" w:fill="F3F2F1"/>
              </w:rPr>
              <w:t>src/workbench/workbench.css</w:t>
            </w:r>
            <w:r>
              <w:rPr>
                <w:sz w:val="17"/>
                <w:szCs w:val="17"/>
              </w:rPr>
              <w:t xml:space="preserve">, </w:t>
            </w:r>
            <w:r>
              <w:rPr>
                <w:rFonts w:ascii="Consolas" w:eastAsia="Consolas" w:hAnsi="Consolas" w:cs="Consolas"/>
                <w:sz w:val="15"/>
                <w:szCs w:val="15"/>
                <w:shd w:val="clear" w:color="auto" w:fill="F3F2F1"/>
              </w:rPr>
              <w:t>grid.css</w:t>
            </w:r>
            <w:r>
              <w:rPr>
                <w:sz w:val="17"/>
                <w:szCs w:val="17"/>
              </w:rPr>
              <w:t xml:space="preserve">, </w:t>
            </w:r>
            <w:r>
              <w:rPr>
                <w:rFonts w:ascii="Consolas" w:eastAsia="Consolas" w:hAnsi="Consolas" w:cs="Consolas"/>
                <w:sz w:val="15"/>
                <w:szCs w:val="15"/>
                <w:shd w:val="clear" w:color="auto" w:fill="F3F2F1"/>
              </w:rPr>
              <w:t>setup.css</w:t>
            </w:r>
          </w:p>
        </w:tc>
        <w:tc>
          <w:tcPr>
            <w:tcW w:w="5553" w:type="dxa"/>
            <w:tcMar>
              <w:top w:w="60" w:type="dxa"/>
              <w:left w:w="100" w:type="dxa"/>
              <w:bottom w:w="60" w:type="dxa"/>
              <w:right w:w="100" w:type="dxa"/>
            </w:tcMar>
          </w:tcPr>
          <w:p w14:paraId="5270E39D" w14:textId="77777777" w:rsidR="00491372" w:rsidRDefault="00657CE8">
            <w:pPr>
              <w:spacing w:after="40"/>
            </w:pPr>
            <w:r>
              <w:rPr>
                <w:sz w:val="17"/>
                <w:szCs w:val="17"/>
              </w:rPr>
              <w:t xml:space="preserve">The styles of the view, the grid and the </w:t>
            </w:r>
            <w:r>
              <w:rPr>
                <w:i/>
                <w:iCs/>
                <w:sz w:val="17"/>
                <w:szCs w:val="17"/>
              </w:rPr>
              <w:t>Export options</w:t>
            </w:r>
            <w:r>
              <w:rPr>
                <w:sz w:val="17"/>
                <w:szCs w:val="17"/>
              </w:rPr>
              <w:t xml:space="preserve"> screen</w:t>
            </w:r>
          </w:p>
        </w:tc>
      </w:tr>
      <w:tr w:rsidR="00491372" w14:paraId="2A92AA0E" w14:textId="77777777">
        <w:trPr>
          <w:cantSplit/>
        </w:trPr>
        <w:tc>
          <w:tcPr>
            <w:tcW w:w="3807" w:type="dxa"/>
            <w:tcMar>
              <w:top w:w="60" w:type="dxa"/>
              <w:left w:w="100" w:type="dxa"/>
              <w:bottom w:w="60" w:type="dxa"/>
              <w:right w:w="100" w:type="dxa"/>
            </w:tcMar>
          </w:tcPr>
          <w:p w14:paraId="4C6003BD" w14:textId="77777777" w:rsidR="00491372" w:rsidRDefault="00657CE8">
            <w:pPr>
              <w:spacing w:after="40"/>
            </w:pPr>
            <w:r>
              <w:rPr>
                <w:rFonts w:ascii="Consolas" w:eastAsia="Consolas" w:hAnsi="Consolas" w:cs="Consolas"/>
                <w:sz w:val="15"/>
                <w:szCs w:val="15"/>
                <w:shd w:val="clear" w:color="auto" w:fill="F3F2F1"/>
              </w:rPr>
              <w:t>src/ui/shell.ts</w:t>
            </w:r>
          </w:p>
        </w:tc>
        <w:tc>
          <w:tcPr>
            <w:tcW w:w="5553" w:type="dxa"/>
            <w:tcMar>
              <w:top w:w="60" w:type="dxa"/>
              <w:left w:w="100" w:type="dxa"/>
              <w:bottom w:w="60" w:type="dxa"/>
              <w:right w:w="100" w:type="dxa"/>
            </w:tcMar>
          </w:tcPr>
          <w:p w14:paraId="1A7C3890" w14:textId="77777777" w:rsidR="00491372" w:rsidRDefault="00657CE8">
            <w:pPr>
              <w:spacing w:after="40"/>
            </w:pPr>
            <w:r>
              <w:rPr>
                <w:sz w:val="17"/>
                <w:szCs w:val="17"/>
              </w:rPr>
              <w:t>The window the Workbench lives in (</w:t>
            </w:r>
            <w:r>
              <w:rPr>
                <w:rFonts w:ascii="Consolas" w:eastAsia="Consolas" w:hAnsi="Consolas" w:cs="Consolas"/>
                <w:sz w:val="15"/>
                <w:szCs w:val="15"/>
                <w:shd w:val="clear" w:color="auto" w:fill="F3F2F1"/>
              </w:rPr>
              <w:t>createShell</w:t>
            </w:r>
            <w:r>
              <w:rPr>
                <w:sz w:val="17"/>
                <w:szCs w:val="17"/>
              </w:rPr>
              <w:t xml:space="preserve">): docked, floating or maximized, and the pill it becomes when minimized. Its title bar and footer are built by </w:t>
            </w:r>
            <w:r>
              <w:rPr>
                <w:rFonts w:ascii="Consolas" w:eastAsia="Consolas" w:hAnsi="Consolas" w:cs="Consolas"/>
                <w:sz w:val="15"/>
                <w:szCs w:val="15"/>
                <w:shd w:val="clear" w:color="auto" w:fill="F3F2F1"/>
              </w:rPr>
              <w:t>src/ui/app.ts</w:t>
            </w:r>
          </w:p>
        </w:tc>
      </w:tr>
      <w:tr w:rsidR="00491372" w14:paraId="27351654" w14:textId="77777777">
        <w:trPr>
          <w:cantSplit/>
        </w:trPr>
        <w:tc>
          <w:tcPr>
            <w:tcW w:w="3807" w:type="dxa"/>
            <w:tcMar>
              <w:top w:w="60" w:type="dxa"/>
              <w:left w:w="100" w:type="dxa"/>
              <w:bottom w:w="60" w:type="dxa"/>
              <w:right w:w="100" w:type="dxa"/>
            </w:tcMar>
          </w:tcPr>
          <w:p w14:paraId="5792A856" w14:textId="77777777" w:rsidR="00491372" w:rsidRDefault="00657CE8">
            <w:pPr>
              <w:spacing w:after="40"/>
            </w:pPr>
            <w:r>
              <w:rPr>
                <w:rFonts w:ascii="Consolas" w:eastAsia="Consolas" w:hAnsi="Consolas" w:cs="Consolas"/>
                <w:sz w:val="15"/>
                <w:szCs w:val="15"/>
                <w:shd w:val="clear" w:color="auto" w:fill="F3F2F1"/>
              </w:rPr>
              <w:t>src/io/workbook.ts</w:t>
            </w:r>
          </w:p>
        </w:tc>
        <w:tc>
          <w:tcPr>
            <w:tcW w:w="5553" w:type="dxa"/>
            <w:tcMar>
              <w:top w:w="60" w:type="dxa"/>
              <w:left w:w="100" w:type="dxa"/>
              <w:bottom w:w="60" w:type="dxa"/>
              <w:right w:w="100" w:type="dxa"/>
            </w:tcMar>
          </w:tcPr>
          <w:p w14:paraId="3050CF7F" w14:textId="77777777" w:rsidR="00491372" w:rsidRDefault="00657CE8">
            <w:pPr>
              <w:spacing w:after="40"/>
            </w:pPr>
            <w:r>
              <w:rPr>
                <w:sz w:val="17"/>
                <w:szCs w:val="17"/>
              </w:rPr>
              <w:t>The Excel and CSV formats (</w:t>
            </w:r>
            <w:r>
              <w:rPr>
                <w:rFonts w:ascii="Consolas" w:eastAsia="Consolas" w:hAnsi="Consolas" w:cs="Consolas"/>
                <w:sz w:val="15"/>
                <w:szCs w:val="15"/>
                <w:shd w:val="clear" w:color="auto" w:fill="F3F2F1"/>
              </w:rPr>
              <w:t>createIo</w:t>
            </w:r>
            <w:r>
              <w:rPr>
                <w:sz w:val="17"/>
                <w:szCs w:val="17"/>
              </w:rPr>
              <w:t>): the export layout, reading an imported file (</w:t>
            </w:r>
            <w:r>
              <w:rPr>
                <w:rFonts w:ascii="Consolas" w:eastAsia="Consolas" w:hAnsi="Consolas" w:cs="Consolas"/>
                <w:sz w:val="15"/>
                <w:szCs w:val="15"/>
                <w:shd w:val="clear" w:color="auto" w:fill="F3F2F1"/>
              </w:rPr>
              <w:t>parse</w:t>
            </w:r>
            <w:r>
              <w:rPr>
                <w:sz w:val="17"/>
                <w:szCs w:val="17"/>
              </w:rPr>
              <w:t>) and staging its values (</w:t>
            </w:r>
            <w:r>
              <w:rPr>
                <w:rFonts w:ascii="Consolas" w:eastAsia="Consolas" w:hAnsi="Consolas" w:cs="Consolas"/>
                <w:sz w:val="15"/>
                <w:szCs w:val="15"/>
                <w:shd w:val="clear" w:color="auto" w:fill="F3F2F1"/>
              </w:rPr>
              <w:t>apply</w:t>
            </w:r>
            <w:r>
              <w:rPr>
                <w:sz w:val="17"/>
                <w:szCs w:val="17"/>
              </w:rPr>
              <w:t>)</w:t>
            </w:r>
          </w:p>
        </w:tc>
      </w:tr>
      <w:tr w:rsidR="00491372" w14:paraId="50059822" w14:textId="77777777">
        <w:trPr>
          <w:cantSplit/>
        </w:trPr>
        <w:tc>
          <w:tcPr>
            <w:tcW w:w="3807" w:type="dxa"/>
            <w:tcMar>
              <w:top w:w="60" w:type="dxa"/>
              <w:left w:w="100" w:type="dxa"/>
              <w:bottom w:w="60" w:type="dxa"/>
              <w:right w:w="100" w:type="dxa"/>
            </w:tcMar>
          </w:tcPr>
          <w:p w14:paraId="3AA64A2A" w14:textId="77777777" w:rsidR="00491372" w:rsidRDefault="00657CE8">
            <w:pPr>
              <w:spacing w:after="40"/>
            </w:pPr>
            <w:r>
              <w:rPr>
                <w:rFonts w:ascii="Consolas" w:eastAsia="Consolas" w:hAnsi="Consolas" w:cs="Consolas"/>
                <w:sz w:val="15"/>
                <w:szCs w:val="15"/>
                <w:shd w:val="clear" w:color="auto" w:fill="F3F2F1"/>
              </w:rPr>
              <w:t>src/io/xlsx.ts</w:t>
            </w:r>
          </w:p>
        </w:tc>
        <w:tc>
          <w:tcPr>
            <w:tcW w:w="5553" w:type="dxa"/>
            <w:tcMar>
              <w:top w:w="60" w:type="dxa"/>
              <w:left w:w="100" w:type="dxa"/>
              <w:bottom w:w="60" w:type="dxa"/>
              <w:right w:w="100" w:type="dxa"/>
            </w:tcMar>
          </w:tcPr>
          <w:p w14:paraId="18780933" w14:textId="77777777" w:rsidR="00491372" w:rsidRDefault="00657CE8">
            <w:pPr>
              <w:spacing w:after="40"/>
            </w:pPr>
            <w:r>
              <w:rPr>
                <w:sz w:val="17"/>
                <w:szCs w:val="17"/>
              </w:rPr>
              <w:t>Writing and reading .xlsx files (</w:t>
            </w:r>
            <w:r>
              <w:rPr>
                <w:rFonts w:ascii="Consolas" w:eastAsia="Consolas" w:hAnsi="Consolas" w:cs="Consolas"/>
                <w:sz w:val="15"/>
                <w:szCs w:val="15"/>
                <w:shd w:val="clear" w:color="auto" w:fill="F3F2F1"/>
              </w:rPr>
              <w:t>writeXlsx</w:t>
            </w:r>
            <w:r>
              <w:rPr>
                <w:sz w:val="17"/>
                <w:szCs w:val="17"/>
              </w:rPr>
              <w:t xml:space="preserve">, </w:t>
            </w:r>
            <w:r>
              <w:rPr>
                <w:rFonts w:ascii="Consolas" w:eastAsia="Consolas" w:hAnsi="Consolas" w:cs="Consolas"/>
                <w:sz w:val="15"/>
                <w:szCs w:val="15"/>
                <w:shd w:val="clear" w:color="auto" w:fill="F3F2F1"/>
              </w:rPr>
              <w:t>readXlsx</w:t>
            </w:r>
            <w:r>
              <w:rPr>
                <w:sz w:val="17"/>
                <w:szCs w:val="17"/>
              </w:rPr>
              <w:t>), and the column letters of an index (</w:t>
            </w:r>
            <w:r>
              <w:rPr>
                <w:rFonts w:ascii="Consolas" w:eastAsia="Consolas" w:hAnsi="Consolas" w:cs="Consolas"/>
                <w:sz w:val="15"/>
                <w:szCs w:val="15"/>
                <w:shd w:val="clear" w:color="auto" w:fill="F3F2F1"/>
              </w:rPr>
              <w:t>colName</w:t>
            </w:r>
            <w:r>
              <w:rPr>
                <w:sz w:val="17"/>
                <w:szCs w:val="17"/>
              </w:rPr>
              <w:t>)</w:t>
            </w:r>
          </w:p>
        </w:tc>
      </w:tr>
      <w:tr w:rsidR="00491372" w14:paraId="6664B770" w14:textId="77777777">
        <w:trPr>
          <w:cantSplit/>
        </w:trPr>
        <w:tc>
          <w:tcPr>
            <w:tcW w:w="3807" w:type="dxa"/>
            <w:tcMar>
              <w:top w:w="60" w:type="dxa"/>
              <w:left w:w="100" w:type="dxa"/>
              <w:bottom w:w="60" w:type="dxa"/>
              <w:right w:w="100" w:type="dxa"/>
            </w:tcMar>
          </w:tcPr>
          <w:p w14:paraId="01AA2972" w14:textId="77777777" w:rsidR="00491372" w:rsidRDefault="00657CE8">
            <w:pPr>
              <w:spacing w:after="40"/>
            </w:pPr>
            <w:r>
              <w:rPr>
                <w:rFonts w:ascii="Consolas" w:eastAsia="Consolas" w:hAnsi="Consolas" w:cs="Consolas"/>
                <w:sz w:val="15"/>
                <w:szCs w:val="15"/>
                <w:shd w:val="clear" w:color="auto" w:fill="F3F2F1"/>
              </w:rPr>
              <w:lastRenderedPageBreak/>
              <w:t>src/io/csv.ts</w:t>
            </w:r>
          </w:p>
        </w:tc>
        <w:tc>
          <w:tcPr>
            <w:tcW w:w="5553" w:type="dxa"/>
            <w:tcMar>
              <w:top w:w="60" w:type="dxa"/>
              <w:left w:w="100" w:type="dxa"/>
              <w:bottom w:w="60" w:type="dxa"/>
              <w:right w:w="100" w:type="dxa"/>
            </w:tcMar>
          </w:tcPr>
          <w:p w14:paraId="7804ACC3" w14:textId="77777777" w:rsidR="00491372" w:rsidRDefault="00657CE8">
            <w:pPr>
              <w:spacing w:after="40"/>
            </w:pPr>
            <w:r>
              <w:rPr>
                <w:sz w:val="17"/>
                <w:szCs w:val="17"/>
              </w:rPr>
              <w:t>Writing and reading CSV (</w:t>
            </w:r>
            <w:r>
              <w:rPr>
                <w:rFonts w:ascii="Consolas" w:eastAsia="Consolas" w:hAnsi="Consolas" w:cs="Consolas"/>
                <w:sz w:val="15"/>
                <w:szCs w:val="15"/>
                <w:shd w:val="clear" w:color="auto" w:fill="F3F2F1"/>
              </w:rPr>
              <w:t>toCsv</w:t>
            </w:r>
            <w:r>
              <w:rPr>
                <w:sz w:val="17"/>
                <w:szCs w:val="17"/>
              </w:rPr>
              <w:t xml:space="preserve">, </w:t>
            </w:r>
            <w:r>
              <w:rPr>
                <w:rFonts w:ascii="Consolas" w:eastAsia="Consolas" w:hAnsi="Consolas" w:cs="Consolas"/>
                <w:sz w:val="15"/>
                <w:szCs w:val="15"/>
                <w:shd w:val="clear" w:color="auto" w:fill="F3F2F1"/>
              </w:rPr>
              <w:t>parseCsv</w:t>
            </w:r>
            <w:r>
              <w:rPr>
                <w:sz w:val="17"/>
                <w:szCs w:val="17"/>
              </w:rPr>
              <w:t xml:space="preserve">, </w:t>
            </w:r>
            <w:r>
              <w:rPr>
                <w:rFonts w:ascii="Consolas" w:eastAsia="Consolas" w:hAnsi="Consolas" w:cs="Consolas"/>
                <w:sz w:val="15"/>
                <w:szCs w:val="15"/>
                <w:shd w:val="clear" w:color="auto" w:fill="F3F2F1"/>
              </w:rPr>
              <w:t>unguard</w:t>
            </w:r>
            <w:r>
              <w:rPr>
                <w:sz w:val="17"/>
                <w:szCs w:val="17"/>
              </w:rPr>
              <w:t>)</w:t>
            </w:r>
          </w:p>
        </w:tc>
      </w:tr>
      <w:tr w:rsidR="00491372" w14:paraId="6DD2805B" w14:textId="77777777">
        <w:trPr>
          <w:cantSplit/>
        </w:trPr>
        <w:tc>
          <w:tcPr>
            <w:tcW w:w="3807" w:type="dxa"/>
            <w:tcMar>
              <w:top w:w="60" w:type="dxa"/>
              <w:left w:w="100" w:type="dxa"/>
              <w:bottom w:w="60" w:type="dxa"/>
              <w:right w:w="100" w:type="dxa"/>
            </w:tcMar>
          </w:tcPr>
          <w:p w14:paraId="40DE4025" w14:textId="77777777" w:rsidR="00491372" w:rsidRDefault="00657CE8">
            <w:pPr>
              <w:spacing w:after="40"/>
            </w:pPr>
            <w:r>
              <w:rPr>
                <w:rFonts w:ascii="Consolas" w:eastAsia="Consolas" w:hAnsi="Consolas" w:cs="Consolas"/>
                <w:sz w:val="15"/>
                <w:szCs w:val="15"/>
                <w:shd w:val="clear" w:color="auto" w:fill="F3F2F1"/>
              </w:rPr>
              <w:t>src/core/zip.ts</w:t>
            </w:r>
          </w:p>
        </w:tc>
        <w:tc>
          <w:tcPr>
            <w:tcW w:w="5553" w:type="dxa"/>
            <w:tcMar>
              <w:top w:w="60" w:type="dxa"/>
              <w:left w:w="100" w:type="dxa"/>
              <w:bottom w:w="60" w:type="dxa"/>
              <w:right w:w="100" w:type="dxa"/>
            </w:tcMar>
          </w:tcPr>
          <w:p w14:paraId="294F99F8" w14:textId="77777777" w:rsidR="00491372" w:rsidRDefault="00657CE8">
            <w:pPr>
              <w:spacing w:after="40"/>
            </w:pPr>
            <w:r>
              <w:rPr>
                <w:sz w:val="17"/>
                <w:szCs w:val="17"/>
              </w:rPr>
              <w:t>Reading and writing ZIP packages (</w:t>
            </w:r>
            <w:r>
              <w:rPr>
                <w:rFonts w:ascii="Consolas" w:eastAsia="Consolas" w:hAnsi="Consolas" w:cs="Consolas"/>
                <w:sz w:val="15"/>
                <w:szCs w:val="15"/>
                <w:shd w:val="clear" w:color="auto" w:fill="F3F2F1"/>
              </w:rPr>
              <w:t>openZip</w:t>
            </w:r>
            <w:r>
              <w:rPr>
                <w:sz w:val="17"/>
                <w:szCs w:val="17"/>
              </w:rPr>
              <w:t xml:space="preserve">, </w:t>
            </w:r>
            <w:r>
              <w:rPr>
                <w:rFonts w:ascii="Consolas" w:eastAsia="Consolas" w:hAnsi="Consolas" w:cs="Consolas"/>
                <w:sz w:val="15"/>
                <w:szCs w:val="15"/>
                <w:shd w:val="clear" w:color="auto" w:fill="F3F2F1"/>
              </w:rPr>
              <w:t>unzip</w:t>
            </w:r>
            <w:r>
              <w:rPr>
                <w:sz w:val="17"/>
                <w:szCs w:val="17"/>
              </w:rPr>
              <w:t xml:space="preserve">, </w:t>
            </w:r>
            <w:r>
              <w:rPr>
                <w:rFonts w:ascii="Consolas" w:eastAsia="Consolas" w:hAnsi="Consolas" w:cs="Consolas"/>
                <w:sz w:val="15"/>
                <w:szCs w:val="15"/>
                <w:shd w:val="clear" w:color="auto" w:fill="F3F2F1"/>
              </w:rPr>
              <w:t>zip</w:t>
            </w:r>
            <w:r>
              <w:rPr>
                <w:sz w:val="17"/>
                <w:szCs w:val="17"/>
              </w:rPr>
              <w:t>), CRC-32 and base64 helpers. Also used by the classic ribbon writer for its translation file (</w:t>
            </w:r>
            <w:r>
              <w:rPr>
                <w:color w:val="0F6CBD"/>
                <w:sz w:val="17"/>
                <w:szCs w:val="17"/>
              </w:rPr>
              <w:t>chapter 6</w:t>
            </w:r>
            <w:r>
              <w:rPr>
                <w:sz w:val="17"/>
                <w:szCs w:val="17"/>
              </w:rPr>
              <w:t>)</w:t>
            </w:r>
          </w:p>
        </w:tc>
      </w:tr>
    </w:tbl>
    <w:p w14:paraId="3F9304EA" w14:textId="77777777" w:rsidR="00491372" w:rsidRDefault="00491372">
      <w:pPr>
        <w:spacing w:after="120"/>
      </w:pPr>
    </w:p>
    <w:p w14:paraId="0630678B" w14:textId="77777777" w:rsidR="00491372" w:rsidRDefault="00657CE8">
      <w:pPr>
        <w:spacing w:after="120"/>
      </w:pPr>
      <w:r>
        <w:rPr>
          <w:rFonts w:ascii="Consolas" w:eastAsia="Consolas" w:hAnsi="Consolas" w:cs="Consolas"/>
          <w:sz w:val="18"/>
          <w:szCs w:val="18"/>
          <w:shd w:val="clear" w:color="auto" w:fill="F3F2F1"/>
        </w:rPr>
        <w:t>src/main.ts</w:t>
      </w:r>
      <w:r>
        <w:t xml:space="preserve"> hands </w:t>
      </w:r>
      <w:r>
        <w:rPr>
          <w:rFonts w:ascii="Consolas" w:eastAsia="Consolas" w:hAnsi="Consolas" w:cs="Consolas"/>
          <w:sz w:val="18"/>
          <w:szCs w:val="18"/>
          <w:shd w:val="clear" w:color="auto" w:fill="F3F2F1"/>
        </w:rPr>
        <w:t>createWorkbench</w:t>
      </w:r>
      <w:r>
        <w:t xml:space="preserve"> to the app as </w:t>
      </w:r>
      <w:r>
        <w:rPr>
          <w:rFonts w:ascii="Consolas" w:eastAsia="Consolas" w:hAnsi="Consolas" w:cs="Consolas"/>
          <w:sz w:val="18"/>
          <w:szCs w:val="18"/>
          <w:shd w:val="clear" w:color="auto" w:fill="F3F2F1"/>
        </w:rPr>
        <w:t>deps.views.workbench</w:t>
      </w:r>
      <w:r>
        <w:t xml:space="preserve"> and </w:t>
      </w:r>
      <w:r>
        <w:rPr>
          <w:rFonts w:ascii="Consolas" w:eastAsia="Consolas" w:hAnsi="Consolas" w:cs="Consolas"/>
          <w:sz w:val="18"/>
          <w:szCs w:val="18"/>
          <w:shd w:val="clear" w:color="auto" w:fill="F3F2F1"/>
        </w:rPr>
        <w:t>createIo(ctx)</w:t>
      </w:r>
      <w:r>
        <w:t xml:space="preserve"> as </w:t>
      </w:r>
      <w:r>
        <w:rPr>
          <w:rFonts w:ascii="Consolas" w:eastAsia="Consolas" w:hAnsi="Consolas" w:cs="Consolas"/>
          <w:sz w:val="18"/>
          <w:szCs w:val="18"/>
          <w:shd w:val="clear" w:color="auto" w:fill="F3F2F1"/>
        </w:rPr>
        <w:t>deps.io</w:t>
      </w:r>
      <w:r>
        <w:t xml:space="preserve">. The view is an object with </w:t>
      </w:r>
      <w:r>
        <w:rPr>
          <w:rFonts w:ascii="Consolas" w:eastAsia="Consolas" w:hAnsi="Consolas" w:cs="Consolas"/>
          <w:sz w:val="18"/>
          <w:szCs w:val="18"/>
          <w:shd w:val="clear" w:color="auto" w:fill="F3F2F1"/>
        </w:rPr>
        <w:t>el</w:t>
      </w:r>
      <w:r>
        <w:t xml:space="preserve">, </w:t>
      </w:r>
      <w:r>
        <w:rPr>
          <w:rFonts w:ascii="Consolas" w:eastAsia="Consolas" w:hAnsi="Consolas" w:cs="Consolas"/>
          <w:sz w:val="18"/>
          <w:szCs w:val="18"/>
          <w:shd w:val="clear" w:color="auto" w:fill="F3F2F1"/>
        </w:rPr>
        <w:t>activate</w:t>
      </w:r>
      <w:r>
        <w:t xml:space="preserve">, </w:t>
      </w:r>
      <w:r>
        <w:rPr>
          <w:rFonts w:ascii="Consolas" w:eastAsia="Consolas" w:hAnsi="Consolas" w:cs="Consolas"/>
          <w:sz w:val="18"/>
          <w:szCs w:val="18"/>
          <w:shd w:val="clear" w:color="auto" w:fill="F3F2F1"/>
        </w:rPr>
        <w:t>deactivate</w:t>
      </w:r>
      <w:r>
        <w:t xml:space="preserve">, </w:t>
      </w:r>
      <w:r>
        <w:rPr>
          <w:rFonts w:ascii="Consolas" w:eastAsia="Consolas" w:hAnsi="Consolas" w:cs="Consolas"/>
          <w:sz w:val="18"/>
          <w:szCs w:val="18"/>
          <w:shd w:val="clear" w:color="auto" w:fill="F3F2F1"/>
        </w:rPr>
        <w:t>destroy</w:t>
      </w:r>
      <w:r>
        <w:t xml:space="preserve"> and </w:t>
      </w:r>
      <w:r>
        <w:rPr>
          <w:rFonts w:ascii="Consolas" w:eastAsia="Consolas" w:hAnsi="Consolas" w:cs="Consolas"/>
          <w:sz w:val="18"/>
          <w:szCs w:val="18"/>
          <w:shd w:val="clear" w:color="auto" w:fill="F3F2F1"/>
        </w:rPr>
        <w:t>edit</w:t>
      </w:r>
      <w:r>
        <w:t xml:space="preserve">, and </w:t>
      </w:r>
      <w:r>
        <w:rPr>
          <w:rFonts w:ascii="Consolas" w:eastAsia="Consolas" w:hAnsi="Consolas" w:cs="Consolas"/>
          <w:sz w:val="18"/>
          <w:szCs w:val="18"/>
          <w:shd w:val="clear" w:color="auto" w:fill="F3F2F1"/>
        </w:rPr>
        <w:t>footer: false</w:t>
      </w:r>
      <w:r>
        <w:t xml:space="preserve"> (the Workbench has its own </w:t>
      </w:r>
      <w:r>
        <w:rPr>
          <w:b/>
          <w:bCs/>
        </w:rPr>
        <w:t>Save and Publish</w:t>
      </w:r>
      <w:r>
        <w:t xml:space="preserve">, so the app's footer is not shown under it). </w:t>
      </w:r>
      <w:r>
        <w:rPr>
          <w:rFonts w:ascii="Consolas" w:eastAsia="Consolas" w:hAnsi="Consolas" w:cs="Consolas"/>
          <w:sz w:val="18"/>
          <w:szCs w:val="18"/>
          <w:shd w:val="clear" w:color="auto" w:fill="F3F2F1"/>
        </w:rPr>
        <w:t>activate()</w:t>
      </w:r>
      <w:r>
        <w:t xml:space="preserve"> reads the table and solution lists the first time (</w:t>
      </w:r>
      <w:r>
        <w:rPr>
          <w:rFonts w:ascii="Consolas" w:eastAsia="Consolas" w:hAnsi="Consolas" w:cs="Consolas"/>
          <w:sz w:val="18"/>
          <w:szCs w:val="18"/>
          <w:shd w:val="clear" w:color="auto" w:fill="F3F2F1"/>
        </w:rPr>
        <w:t>setup.init()</w:t>
      </w:r>
      <w:r>
        <w:t xml:space="preserve">), takes the language choices of the moment and redraws. </w:t>
      </w:r>
      <w:r>
        <w:rPr>
          <w:rFonts w:ascii="Consolas" w:eastAsia="Consolas" w:hAnsi="Consolas" w:cs="Consolas"/>
          <w:sz w:val="18"/>
          <w:szCs w:val="18"/>
          <w:shd w:val="clear" w:color="auto" w:fill="F3F2F1"/>
        </w:rPr>
        <w:t>edit(comp, lcid)</w:t>
      </w:r>
      <w:r>
        <w:t xml:space="preserve"> is what the app calls to open a component in the Workbench, for example from a </w:t>
      </w:r>
      <w:r>
        <w:rPr>
          <w:b/>
          <w:bCs/>
        </w:rPr>
        <w:t>Fix</w:t>
      </w:r>
      <w:r>
        <w:t xml:space="preserve"> link of the Pub</w:t>
      </w:r>
      <w:r>
        <w:t>lish dialog: it picks the row with the problem in that language (</w:t>
      </w:r>
      <w:r>
        <w:rPr>
          <w:rFonts w:ascii="Consolas" w:eastAsia="Consolas" w:hAnsi="Consolas" w:cs="Consolas"/>
          <w:sz w:val="18"/>
          <w:szCs w:val="18"/>
          <w:shd w:val="clear" w:color="auto" w:fill="F3F2F1"/>
        </w:rPr>
        <w:t>fixSlot</w:t>
      </w:r>
      <w:r>
        <w:t>), adds the language as a column if it is not shown, and brings the cell into view.</w:t>
      </w:r>
    </w:p>
    <w:p w14:paraId="0A00ED81" w14:textId="77777777" w:rsidR="00491372" w:rsidRDefault="00657CE8">
      <w:pPr>
        <w:spacing w:after="120"/>
      </w:pPr>
      <w:r>
        <w:t>How the pieces work together:</w:t>
      </w:r>
    </w:p>
    <w:p w14:paraId="60A43591" w14:textId="77777777" w:rsidR="00491372" w:rsidRDefault="00657CE8">
      <w:pPr>
        <w:spacing w:before="120" w:after="160"/>
        <w:jc w:val="center"/>
      </w:pPr>
      <w:r>
        <w:rPr>
          <w:noProof/>
        </w:rPr>
        <w:drawing>
          <wp:inline distT="0" distB="0" distL="0" distR="0" wp14:anchorId="4B763458" wp14:editId="10C2FAEC">
            <wp:extent cx="5943600" cy="2162175"/>
            <wp:effectExtent l="0" t="0" r="0" b="0"/>
            <wp:docPr id="41" name="mermaid-9.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43600" cy="2162175"/>
                    </a:xfrm>
                    <a:prstGeom prst="rect">
                      <a:avLst/>
                    </a:prstGeom>
                  </pic:spPr>
                </pic:pic>
              </a:graphicData>
            </a:graphic>
          </wp:inline>
        </w:drawing>
      </w:r>
    </w:p>
    <w:p w14:paraId="16A7F55D" w14:textId="77777777" w:rsidR="00491372" w:rsidRDefault="00657CE8">
      <w:pPr>
        <w:spacing w:after="120"/>
      </w:pPr>
      <w:r>
        <w:rPr>
          <w:b/>
          <w:bCs/>
        </w:rPr>
        <w:t>The window.</w:t>
      </w:r>
      <w:r>
        <w:t xml:space="preserve"> The Workbench is the only view with a window; in translation mode the window and its pill are hidden (</w:t>
      </w:r>
      <w:r>
        <w:rPr>
          <w:rFonts w:ascii="Consolas" w:eastAsia="Consolas" w:hAnsi="Consolas" w:cs="Consolas"/>
          <w:sz w:val="18"/>
          <w:szCs w:val="18"/>
          <w:shd w:val="clear" w:color="auto" w:fill="F3F2F1"/>
        </w:rPr>
        <w:t>shell.hide</w:t>
      </w:r>
      <w:r>
        <w:t xml:space="preserve">). </w:t>
      </w:r>
      <w:r>
        <w:rPr>
          <w:rFonts w:ascii="Consolas" w:eastAsia="Consolas" w:hAnsi="Consolas" w:cs="Consolas"/>
          <w:sz w:val="18"/>
          <w:szCs w:val="18"/>
          <w:shd w:val="clear" w:color="auto" w:fill="F3F2F1"/>
        </w:rPr>
        <w:t>createShell(root, { key, onChange })</w:t>
      </w:r>
      <w:r>
        <w:t xml:space="preserve"> in </w:t>
      </w:r>
      <w:r>
        <w:rPr>
          <w:rFonts w:ascii="Consolas" w:eastAsia="Consolas" w:hAnsi="Consolas" w:cs="Consolas"/>
          <w:sz w:val="18"/>
          <w:szCs w:val="18"/>
          <w:shd w:val="clear" w:color="auto" w:fill="F3F2F1"/>
        </w:rPr>
        <w:t>src/ui/shell.ts</w:t>
      </w:r>
      <w:r>
        <w:t xml:space="preserve"> gives the window three modes:</w:t>
      </w:r>
    </w:p>
    <w:p w14:paraId="447CA3A9"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right</w:t>
      </w:r>
      <w:r>
        <w:t>: docked to the right edge, at full height, and resized by its left edge. It is 440 pixels wide at first (</w:t>
      </w:r>
      <w:r>
        <w:rPr>
          <w:rFonts w:ascii="Consolas" w:eastAsia="Consolas" w:hAnsi="Consolas" w:cs="Consolas"/>
          <w:sz w:val="18"/>
          <w:szCs w:val="18"/>
          <w:shd w:val="clear" w:color="auto" w:fill="F3F2F1"/>
        </w:rPr>
        <w:t>DOCK_W</w:t>
      </w:r>
      <w:r>
        <w:t>), at least 360 (</w:t>
      </w:r>
      <w:r>
        <w:rPr>
          <w:rFonts w:ascii="Consolas" w:eastAsia="Consolas" w:hAnsi="Consolas" w:cs="Consolas"/>
          <w:sz w:val="18"/>
          <w:szCs w:val="18"/>
          <w:shd w:val="clear" w:color="auto" w:fill="F3F2F1"/>
        </w:rPr>
        <w:t>MIN_W</w:t>
      </w:r>
      <w:r>
        <w:t>), and leaves at least 120 pixels of the page where the viewport is wide enough.</w:t>
      </w:r>
    </w:p>
    <w:p w14:paraId="7C9F710B"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float</w:t>
      </w:r>
      <w:r>
        <w:t>: moved by its title bar and resized from its four edges and four corners, at least 360 × 400 pixels (</w:t>
      </w:r>
      <w:r>
        <w:rPr>
          <w:rFonts w:ascii="Consolas" w:eastAsia="Consolas" w:hAnsi="Consolas" w:cs="Consolas"/>
          <w:sz w:val="18"/>
          <w:szCs w:val="18"/>
          <w:shd w:val="clear" w:color="auto" w:fill="F3F2F1"/>
        </w:rPr>
        <w:t>MIN_W</w:t>
      </w:r>
      <w:r>
        <w:t xml:space="preserve">, </w:t>
      </w:r>
      <w:r>
        <w:rPr>
          <w:rFonts w:ascii="Consolas" w:eastAsia="Consolas" w:hAnsi="Consolas" w:cs="Consolas"/>
          <w:sz w:val="18"/>
          <w:szCs w:val="18"/>
          <w:shd w:val="clear" w:color="auto" w:fill="F3F2F1"/>
        </w:rPr>
        <w:t>MIN_H</w:t>
      </w:r>
      <w:r>
        <w:t>; less only in a smaller viewport).</w:t>
      </w:r>
    </w:p>
    <w:p w14:paraId="0BC0AD5C"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max</w:t>
      </w:r>
      <w:r>
        <w:t>: the whole viewport.</w:t>
      </w:r>
    </w:p>
    <w:p w14:paraId="79C7475C" w14:textId="77777777" w:rsidR="00491372" w:rsidRDefault="00491372">
      <w:pPr>
        <w:spacing w:after="60"/>
      </w:pPr>
    </w:p>
    <w:p w14:paraId="6D098350" w14:textId="77777777" w:rsidR="00491372" w:rsidRDefault="00657CE8">
      <w:pPr>
        <w:spacing w:after="120"/>
      </w:pPr>
      <w:r>
        <w:t xml:space="preserve">A drag starts once the pointer has moved 4 pixels. Dragging a docked or maximized window by its title bar floats it under the pointer; dropping it with the pointer at the right edge of the viewport docks it, at the top edge maximizes it. A double click on the title bar maximizes the window or restores it. </w:t>
      </w:r>
      <w:r>
        <w:rPr>
          <w:b/>
          <w:bCs/>
        </w:rPr>
        <w:t>Minimize</w:t>
      </w:r>
      <w:r>
        <w:t xml:space="preserve">, </w:t>
      </w:r>
      <w:r>
        <w:lastRenderedPageBreak/>
        <w:t xml:space="preserve">or Esc with no menu, dialog or other layer open and the focus outside a text box or a drop-down list (in the grid, an Esc with a range selected only reduces the selection to its active cell), turns the window into a round pill at the bottom right: the logo, </w:t>
      </w:r>
      <w:r>
        <w:rPr>
          <w:i/>
          <w:iCs/>
        </w:rPr>
        <w:t>Translator</w:t>
      </w:r>
      <w:r>
        <w:t>, a spinner while something loads or saves, and that work or the number of pending changes (</w:t>
      </w:r>
      <w:r>
        <w:rPr>
          <w:i/>
          <w:iCs/>
        </w:rPr>
        <w:t>3 changes</w:t>
      </w:r>
      <w:r>
        <w:t xml:space="preserve">); screen readers hear </w:t>
      </w:r>
      <w:r>
        <w:rPr>
          <w:i/>
          <w:iCs/>
        </w:rPr>
        <w:t>Open the translator (3 pending changes)</w:t>
      </w:r>
      <w:r>
        <w:t>. A click on the pill, or on the favourite, brings the window back, and</w:t>
      </w:r>
      <w:r>
        <w:t xml:space="preserve"> the focus with it.</w:t>
      </w:r>
    </w:p>
    <w:p w14:paraId="20FF8DAC"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show</w:t>
      </w:r>
      <w:r>
        <w:t>:</w:t>
      </w:r>
    </w:p>
    <w:p w14:paraId="06EAD1D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Workbench is a wide grid: it floats large (centred, min(1280px, 92vw) × min(860px, 92vh)) unless</w:t>
      </w:r>
    </w:p>
    <w:p w14:paraId="7980A3C1" w14:textId="77777777" w:rsidR="00491372" w:rsidRDefault="00657CE8">
      <w:pPr>
        <w:shd w:val="clear" w:color="auto" w:fill="F5F5F5"/>
        <w:spacing w:line="240" w:lineRule="auto"/>
        <w:ind w:left="120" w:right="120"/>
      </w:pPr>
      <w:r>
        <w:rPr>
          <w:rFonts w:ascii="Consolas" w:eastAsia="Consolas" w:hAnsi="Consolas" w:cs="Consolas"/>
          <w:sz w:val="16"/>
          <w:szCs w:val="16"/>
        </w:rPr>
        <w:t>// the user docked or maximized it; the shell keeps that size fitted to the viewport as it changes.</w:t>
      </w:r>
    </w:p>
    <w:p w14:paraId="571718F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shell.use('workbench', { mode: 'float', w: 1280, h: 860, fill: 0.92 });</w:t>
      </w:r>
    </w:p>
    <w:p w14:paraId="2C25FE05" w14:textId="77777777" w:rsidR="00491372" w:rsidRDefault="00491372">
      <w:pPr>
        <w:spacing w:after="120"/>
      </w:pPr>
    </w:p>
    <w:p w14:paraId="488EDF6E" w14:textId="77777777" w:rsidR="00491372" w:rsidRDefault="00657CE8">
      <w:pPr>
        <w:spacing w:after="120"/>
      </w:pPr>
      <w:r>
        <w:t>A floating window keeps what the user chose, not what it was squeezed to: its place and its size are each either the user's or automatic, and every layout fits them to the viewport without overwriting them, so a window shrunk by a small browser window grows back when the browser grows. Moving the window keeps an automatic size automatic; resizing it makes the whole rectangle the user's. While it is dragged, and after, until the viewport or the mode changes, only 120 pixels of its width and its title bar nee</w:t>
      </w:r>
      <w:r>
        <w:t xml:space="preserve">d to stay on screen. The mode and the placement of each view, and the docked width, are kept in local storage under </w:t>
      </w:r>
      <w:r>
        <w:rPr>
          <w:rFonts w:ascii="Consolas" w:eastAsia="Consolas" w:hAnsi="Consolas" w:cs="Consolas"/>
          <w:sz w:val="18"/>
          <w:szCs w:val="18"/>
          <w:shd w:val="clear" w:color="auto" w:fill="F3F2F1"/>
        </w:rPr>
        <w:t>dxt:win:&lt;organization id&gt;</w:t>
      </w:r>
      <w:r>
        <w:t xml:space="preserve">, as </w:t>
      </w:r>
      <w:r>
        <w:rPr>
          <w:rFonts w:ascii="Consolas" w:eastAsia="Consolas" w:hAnsi="Consolas" w:cs="Consolas"/>
          <w:sz w:val="18"/>
          <w:szCs w:val="18"/>
          <w:shd w:val="clear" w:color="auto" w:fill="F3F2F1"/>
        </w:rPr>
        <w:t>{ ver: 2, dock, v: { workbench: { m, p } } }</w:t>
      </w:r>
      <w:r>
        <w:t>; of a layout stored by an earlier version, the floating placement is dropped and only the modes and the docked width are kept.</w:t>
      </w:r>
    </w:p>
    <w:p w14:paraId="2C1E6218" w14:textId="77777777" w:rsidR="00491372" w:rsidRDefault="00657CE8">
      <w:pPr>
        <w:spacing w:after="120"/>
      </w:pPr>
      <w:r>
        <w:rPr>
          <w:b/>
          <w:bCs/>
        </w:rPr>
        <w:t>The title bar</w:t>
      </w:r>
      <w:r>
        <w:t xml:space="preserve"> (built in </w:t>
      </w:r>
      <w:r>
        <w:rPr>
          <w:rFonts w:ascii="Consolas" w:eastAsia="Consolas" w:hAnsi="Consolas" w:cs="Consolas"/>
          <w:sz w:val="18"/>
          <w:szCs w:val="18"/>
          <w:shd w:val="clear" w:color="auto" w:fill="F3F2F1"/>
        </w:rPr>
        <w:t>src/ui/app.ts</w:t>
      </w:r>
      <w:r>
        <w:t xml:space="preserve">) holds the logo, </w:t>
      </w:r>
      <w:r>
        <w:rPr>
          <w:i/>
          <w:iCs/>
        </w:rPr>
        <w:t>Translator</w:t>
      </w:r>
      <w:r>
        <w:t>, the environment badge (</w:t>
      </w:r>
      <w:r>
        <w:rPr>
          <w:i/>
          <w:iCs/>
        </w:rPr>
        <w:t>Sandbox · contoso</w:t>
      </w:r>
      <w:r>
        <w:t xml:space="preserve">, from </w:t>
      </w:r>
      <w:r>
        <w:rPr>
          <w:rFonts w:ascii="Consolas" w:eastAsia="Consolas" w:hAnsi="Consolas" w:cs="Consolas"/>
          <w:sz w:val="18"/>
          <w:szCs w:val="18"/>
          <w:shd w:val="clear" w:color="auto" w:fill="F3F2F1"/>
        </w:rPr>
        <w:t>envType</w:t>
      </w:r>
      <w:r>
        <w:t xml:space="preserve"> and </w:t>
      </w:r>
      <w:r>
        <w:rPr>
          <w:rFonts w:ascii="Consolas" w:eastAsia="Consolas" w:hAnsi="Consolas" w:cs="Consolas"/>
          <w:sz w:val="18"/>
          <w:szCs w:val="18"/>
          <w:shd w:val="clear" w:color="auto" w:fill="F3F2F1"/>
        </w:rPr>
        <w:t>org</w:t>
      </w:r>
      <w:r>
        <w:t xml:space="preserve"> of the context, </w:t>
      </w:r>
      <w:r>
        <w:rPr>
          <w:color w:val="0F6CBD"/>
        </w:rPr>
        <w:t>4.3</w:t>
      </w:r>
      <w:r>
        <w:t xml:space="preserve">; one colour for </w:t>
      </w:r>
      <w:r>
        <w:rPr>
          <w:i/>
          <w:iCs/>
        </w:rPr>
        <w:t>Production</w:t>
      </w:r>
      <w:r>
        <w:t xml:space="preserve">, another for </w:t>
      </w:r>
      <w:r>
        <w:rPr>
          <w:i/>
          <w:iCs/>
        </w:rPr>
        <w:t>Developer</w:t>
      </w:r>
      <w:r>
        <w:t xml:space="preserve">, </w:t>
      </w:r>
      <w:r>
        <w:rPr>
          <w:i/>
          <w:iCs/>
        </w:rPr>
        <w:t>Sandbox</w:t>
      </w:r>
      <w:r>
        <w:t xml:space="preserve">, </w:t>
      </w:r>
      <w:r>
        <w:rPr>
          <w:i/>
          <w:iCs/>
        </w:rPr>
        <w:t>Trial</w:t>
      </w:r>
      <w:r>
        <w:t xml:space="preserve"> and </w:t>
      </w:r>
      <w:r>
        <w:rPr>
          <w:i/>
          <w:iCs/>
        </w:rPr>
        <w:t>Preview</w:t>
      </w:r>
      <w:r>
        <w:t xml:space="preserve">, the plain badge for any other), the language button (with three languages or more), then </w:t>
      </w:r>
      <w:r>
        <w:rPr>
          <w:b/>
          <w:bCs/>
        </w:rPr>
        <w:t>More</w:t>
      </w:r>
      <w:r>
        <w:t xml:space="preserve">, </w:t>
      </w:r>
      <w:r>
        <w:rPr>
          <w:b/>
          <w:bCs/>
        </w:rPr>
        <w:t>Dock to the right</w:t>
      </w:r>
      <w:r>
        <w:t xml:space="preserve"> (pressed while docked; pressed again, it floats the window), </w:t>
      </w:r>
      <w:r>
        <w:rPr>
          <w:b/>
          <w:bCs/>
        </w:rPr>
        <w:t>Maximize</w:t>
      </w:r>
      <w:r>
        <w:t xml:space="preserve"> (</w:t>
      </w:r>
      <w:r>
        <w:rPr>
          <w:b/>
          <w:bCs/>
        </w:rPr>
        <w:t>Restore down</w:t>
      </w:r>
      <w:r>
        <w:t xml:space="preserve"> while maximized), </w:t>
      </w:r>
      <w:r>
        <w:rPr>
          <w:b/>
          <w:bCs/>
        </w:rPr>
        <w:t>Minimize</w:t>
      </w:r>
      <w:r>
        <w:t xml:space="preserve"> and ✕ (</w:t>
      </w:r>
      <w:r>
        <w:rPr>
          <w:i/>
          <w:iCs/>
        </w:rPr>
        <w:t>Back to page (Alt+1)</w:t>
      </w:r>
      <w:r>
        <w:t xml:space="preserve"> or </w:t>
      </w:r>
      <w:r>
        <w:rPr>
          <w:i/>
          <w:iCs/>
        </w:rPr>
        <w:t>Close</w:t>
      </w:r>
      <w:r>
        <w:t>, below). There is no separate button to go back to the page: the ✕ does it, and so does Alt+1.</w:t>
      </w:r>
    </w:p>
    <w:p w14:paraId="24A5F21C" w14:textId="77777777" w:rsidR="00491372" w:rsidRDefault="00657CE8">
      <w:pPr>
        <w:spacing w:after="120"/>
      </w:pPr>
      <w:r>
        <w:t xml:space="preserve">As the window narrows, the title bar gives up its parts in steps (container queries on the window's width in </w:t>
      </w:r>
      <w:r>
        <w:rPr>
          <w:rFonts w:ascii="Consolas" w:eastAsia="Consolas" w:hAnsi="Consolas" w:cs="Consolas"/>
          <w:sz w:val="18"/>
          <w:szCs w:val="18"/>
          <w:shd w:val="clear" w:color="auto" w:fill="F3F2F1"/>
        </w:rPr>
        <w:t>src/ui/styles.css</w:t>
      </w:r>
      <w:r>
        <w:t>; what goes is hidden visually only, so screen readers still read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95"/>
        <w:gridCol w:w="7465"/>
      </w:tblGrid>
      <w:tr w:rsidR="00491372" w14:paraId="48DD9AD1" w14:textId="77777777">
        <w:trPr>
          <w:cantSplit/>
          <w:tblHeader/>
        </w:trPr>
        <w:tc>
          <w:tcPr>
            <w:tcW w:w="1895" w:type="dxa"/>
            <w:shd w:val="clear" w:color="auto" w:fill="F3F2F1"/>
            <w:tcMar>
              <w:top w:w="60" w:type="dxa"/>
              <w:left w:w="100" w:type="dxa"/>
              <w:bottom w:w="60" w:type="dxa"/>
              <w:right w:w="100" w:type="dxa"/>
            </w:tcMar>
          </w:tcPr>
          <w:p w14:paraId="0D45E947" w14:textId="77777777" w:rsidR="00491372" w:rsidRDefault="00657CE8">
            <w:pPr>
              <w:spacing w:after="40"/>
            </w:pPr>
            <w:r>
              <w:rPr>
                <w:b/>
                <w:bCs/>
                <w:sz w:val="17"/>
                <w:szCs w:val="17"/>
              </w:rPr>
              <w:t>Window width</w:t>
            </w:r>
          </w:p>
        </w:tc>
        <w:tc>
          <w:tcPr>
            <w:tcW w:w="7465" w:type="dxa"/>
            <w:shd w:val="clear" w:color="auto" w:fill="F3F2F1"/>
            <w:tcMar>
              <w:top w:w="60" w:type="dxa"/>
              <w:left w:w="100" w:type="dxa"/>
              <w:bottom w:w="60" w:type="dxa"/>
              <w:right w:w="100" w:type="dxa"/>
            </w:tcMar>
          </w:tcPr>
          <w:p w14:paraId="4E12F8BF" w14:textId="77777777" w:rsidR="00491372" w:rsidRDefault="00657CE8">
            <w:pPr>
              <w:spacing w:after="40"/>
            </w:pPr>
            <w:r>
              <w:rPr>
                <w:b/>
                <w:bCs/>
                <w:sz w:val="17"/>
                <w:szCs w:val="17"/>
              </w:rPr>
              <w:t>What changes</w:t>
            </w:r>
          </w:p>
        </w:tc>
      </w:tr>
      <w:tr w:rsidR="00491372" w14:paraId="6CEC7BC2" w14:textId="77777777">
        <w:trPr>
          <w:cantSplit/>
        </w:trPr>
        <w:tc>
          <w:tcPr>
            <w:tcW w:w="1895" w:type="dxa"/>
            <w:tcMar>
              <w:top w:w="60" w:type="dxa"/>
              <w:left w:w="100" w:type="dxa"/>
              <w:bottom w:w="60" w:type="dxa"/>
              <w:right w:w="100" w:type="dxa"/>
            </w:tcMar>
          </w:tcPr>
          <w:p w14:paraId="78891F2F" w14:textId="77777777" w:rsidR="00491372" w:rsidRDefault="00657CE8">
            <w:pPr>
              <w:spacing w:after="40"/>
            </w:pPr>
            <w:r>
              <w:rPr>
                <w:sz w:val="17"/>
                <w:szCs w:val="17"/>
              </w:rPr>
              <w:t>Below 670 pixels</w:t>
            </w:r>
          </w:p>
        </w:tc>
        <w:tc>
          <w:tcPr>
            <w:tcW w:w="7465" w:type="dxa"/>
            <w:tcMar>
              <w:top w:w="60" w:type="dxa"/>
              <w:left w:w="100" w:type="dxa"/>
              <w:bottom w:w="60" w:type="dxa"/>
              <w:right w:w="100" w:type="dxa"/>
            </w:tcMar>
          </w:tcPr>
          <w:p w14:paraId="3F7E576B" w14:textId="77777777" w:rsidR="00491372" w:rsidRDefault="00657CE8">
            <w:pPr>
              <w:spacing w:after="40"/>
            </w:pPr>
            <w:r>
              <w:rPr>
                <w:sz w:val="17"/>
                <w:szCs w:val="17"/>
              </w:rPr>
              <w:t>The language names become codes (</w:t>
            </w:r>
            <w:r>
              <w:rPr>
                <w:i/>
                <w:iCs/>
                <w:sz w:val="17"/>
                <w:szCs w:val="17"/>
              </w:rPr>
              <w:t>EN → FR</w:t>
            </w:r>
            <w:r>
              <w:rPr>
                <w:sz w:val="17"/>
                <w:szCs w:val="17"/>
              </w:rPr>
              <w:t>)</w:t>
            </w:r>
          </w:p>
        </w:tc>
      </w:tr>
      <w:tr w:rsidR="00491372" w14:paraId="0843BAE3" w14:textId="77777777">
        <w:trPr>
          <w:cantSplit/>
        </w:trPr>
        <w:tc>
          <w:tcPr>
            <w:tcW w:w="1895" w:type="dxa"/>
            <w:tcMar>
              <w:top w:w="60" w:type="dxa"/>
              <w:left w:w="100" w:type="dxa"/>
              <w:bottom w:w="60" w:type="dxa"/>
              <w:right w:w="100" w:type="dxa"/>
            </w:tcMar>
          </w:tcPr>
          <w:p w14:paraId="4754C427" w14:textId="77777777" w:rsidR="00491372" w:rsidRDefault="00657CE8">
            <w:pPr>
              <w:spacing w:after="40"/>
            </w:pPr>
            <w:r>
              <w:rPr>
                <w:sz w:val="17"/>
                <w:szCs w:val="17"/>
              </w:rPr>
              <w:t>Below 600 pixels</w:t>
            </w:r>
          </w:p>
        </w:tc>
        <w:tc>
          <w:tcPr>
            <w:tcW w:w="7465" w:type="dxa"/>
            <w:tcMar>
              <w:top w:w="60" w:type="dxa"/>
              <w:left w:w="100" w:type="dxa"/>
              <w:bottom w:w="60" w:type="dxa"/>
              <w:right w:w="100" w:type="dxa"/>
            </w:tcMar>
          </w:tcPr>
          <w:p w14:paraId="19F5DD9E" w14:textId="77777777" w:rsidR="00491372" w:rsidRDefault="00657CE8">
            <w:pPr>
              <w:spacing w:after="40"/>
            </w:pPr>
            <w:r>
              <w:rPr>
                <w:sz w:val="17"/>
                <w:szCs w:val="17"/>
              </w:rPr>
              <w:t xml:space="preserve">The title </w:t>
            </w:r>
            <w:r>
              <w:rPr>
                <w:i/>
                <w:iCs/>
                <w:sz w:val="17"/>
                <w:szCs w:val="17"/>
              </w:rPr>
              <w:t>Translator</w:t>
            </w:r>
            <w:r>
              <w:rPr>
                <w:sz w:val="17"/>
                <w:szCs w:val="17"/>
              </w:rPr>
              <w:t xml:space="preserve"> goes</w:t>
            </w:r>
          </w:p>
        </w:tc>
      </w:tr>
      <w:tr w:rsidR="00491372" w14:paraId="4C81AB01" w14:textId="77777777">
        <w:trPr>
          <w:cantSplit/>
        </w:trPr>
        <w:tc>
          <w:tcPr>
            <w:tcW w:w="1895" w:type="dxa"/>
            <w:tcMar>
              <w:top w:w="60" w:type="dxa"/>
              <w:left w:w="100" w:type="dxa"/>
              <w:bottom w:w="60" w:type="dxa"/>
              <w:right w:w="100" w:type="dxa"/>
            </w:tcMar>
          </w:tcPr>
          <w:p w14:paraId="29654AB1" w14:textId="77777777" w:rsidR="00491372" w:rsidRDefault="00657CE8">
            <w:pPr>
              <w:spacing w:after="40"/>
            </w:pPr>
            <w:r>
              <w:rPr>
                <w:sz w:val="17"/>
                <w:szCs w:val="17"/>
              </w:rPr>
              <w:t>Below 520 pixels</w:t>
            </w:r>
          </w:p>
        </w:tc>
        <w:tc>
          <w:tcPr>
            <w:tcW w:w="7465" w:type="dxa"/>
            <w:tcMar>
              <w:top w:w="60" w:type="dxa"/>
              <w:left w:w="100" w:type="dxa"/>
              <w:bottom w:w="60" w:type="dxa"/>
              <w:right w:w="100" w:type="dxa"/>
            </w:tcMar>
          </w:tcPr>
          <w:p w14:paraId="2DEF32EE" w14:textId="77777777" w:rsidR="00491372" w:rsidRDefault="00657CE8">
            <w:pPr>
              <w:spacing w:after="40"/>
            </w:pPr>
            <w:r>
              <w:rPr>
                <w:sz w:val="17"/>
                <w:szCs w:val="17"/>
              </w:rPr>
              <w:t>The badge becomes a coloured dot; its text stays in the tooltip</w:t>
            </w:r>
          </w:p>
        </w:tc>
      </w:tr>
      <w:tr w:rsidR="00491372" w14:paraId="593B022E" w14:textId="77777777">
        <w:trPr>
          <w:cantSplit/>
        </w:trPr>
        <w:tc>
          <w:tcPr>
            <w:tcW w:w="1895" w:type="dxa"/>
            <w:tcMar>
              <w:top w:w="60" w:type="dxa"/>
              <w:left w:w="100" w:type="dxa"/>
              <w:bottom w:w="60" w:type="dxa"/>
              <w:right w:w="100" w:type="dxa"/>
            </w:tcMar>
          </w:tcPr>
          <w:p w14:paraId="258A1756" w14:textId="77777777" w:rsidR="00491372" w:rsidRDefault="00657CE8">
            <w:pPr>
              <w:spacing w:after="40"/>
            </w:pPr>
            <w:r>
              <w:rPr>
                <w:sz w:val="17"/>
                <w:szCs w:val="17"/>
              </w:rPr>
              <w:t>Below 400 pixels</w:t>
            </w:r>
          </w:p>
        </w:tc>
        <w:tc>
          <w:tcPr>
            <w:tcW w:w="7465" w:type="dxa"/>
            <w:tcMar>
              <w:top w:w="60" w:type="dxa"/>
              <w:left w:w="100" w:type="dxa"/>
              <w:bottom w:w="60" w:type="dxa"/>
              <w:right w:w="100" w:type="dxa"/>
            </w:tcMar>
          </w:tcPr>
          <w:p w14:paraId="3DAE0D24" w14:textId="77777777" w:rsidR="00491372" w:rsidRDefault="00657CE8">
            <w:pPr>
              <w:spacing w:after="40"/>
            </w:pPr>
            <w:r>
              <w:rPr>
                <w:sz w:val="17"/>
                <w:szCs w:val="17"/>
              </w:rPr>
              <w:t>The language button's globe goes</w:t>
            </w:r>
          </w:p>
        </w:tc>
      </w:tr>
      <w:tr w:rsidR="00491372" w14:paraId="448B96F8" w14:textId="77777777">
        <w:trPr>
          <w:cantSplit/>
        </w:trPr>
        <w:tc>
          <w:tcPr>
            <w:tcW w:w="1895" w:type="dxa"/>
            <w:tcMar>
              <w:top w:w="60" w:type="dxa"/>
              <w:left w:w="100" w:type="dxa"/>
              <w:bottom w:w="60" w:type="dxa"/>
              <w:right w:w="100" w:type="dxa"/>
            </w:tcMar>
          </w:tcPr>
          <w:p w14:paraId="47CF9253" w14:textId="77777777" w:rsidR="00491372" w:rsidRDefault="00657CE8">
            <w:pPr>
              <w:spacing w:after="40"/>
            </w:pPr>
            <w:r>
              <w:rPr>
                <w:sz w:val="17"/>
                <w:szCs w:val="17"/>
              </w:rPr>
              <w:t>Below 360 pixels</w:t>
            </w:r>
          </w:p>
        </w:tc>
        <w:tc>
          <w:tcPr>
            <w:tcW w:w="7465" w:type="dxa"/>
            <w:tcMar>
              <w:top w:w="60" w:type="dxa"/>
              <w:left w:w="100" w:type="dxa"/>
              <w:bottom w:w="60" w:type="dxa"/>
              <w:right w:w="100" w:type="dxa"/>
            </w:tcMar>
          </w:tcPr>
          <w:p w14:paraId="012D5E69" w14:textId="77777777" w:rsidR="00491372" w:rsidRDefault="00657CE8">
            <w:pPr>
              <w:spacing w:after="40"/>
            </w:pPr>
            <w:r>
              <w:rPr>
                <w:sz w:val="17"/>
                <w:szCs w:val="17"/>
              </w:rPr>
              <w:t>The language button shows the target's code only</w:t>
            </w:r>
          </w:p>
        </w:tc>
      </w:tr>
      <w:tr w:rsidR="00491372" w14:paraId="3CEDCF92" w14:textId="77777777">
        <w:trPr>
          <w:cantSplit/>
        </w:trPr>
        <w:tc>
          <w:tcPr>
            <w:tcW w:w="1895" w:type="dxa"/>
            <w:tcMar>
              <w:top w:w="60" w:type="dxa"/>
              <w:left w:w="100" w:type="dxa"/>
              <w:bottom w:w="60" w:type="dxa"/>
              <w:right w:w="100" w:type="dxa"/>
            </w:tcMar>
          </w:tcPr>
          <w:p w14:paraId="3A2B841C" w14:textId="77777777" w:rsidR="00491372" w:rsidRDefault="00657CE8">
            <w:pPr>
              <w:spacing w:after="40"/>
            </w:pPr>
            <w:r>
              <w:rPr>
                <w:sz w:val="17"/>
                <w:szCs w:val="17"/>
              </w:rPr>
              <w:t>Below 320 pixels</w:t>
            </w:r>
          </w:p>
        </w:tc>
        <w:tc>
          <w:tcPr>
            <w:tcW w:w="7465" w:type="dxa"/>
            <w:tcMar>
              <w:top w:w="60" w:type="dxa"/>
              <w:left w:w="100" w:type="dxa"/>
              <w:bottom w:w="60" w:type="dxa"/>
              <w:right w:w="100" w:type="dxa"/>
            </w:tcMar>
          </w:tcPr>
          <w:p w14:paraId="3277E736" w14:textId="77777777" w:rsidR="00491372" w:rsidRDefault="00657CE8">
            <w:pPr>
              <w:spacing w:after="40"/>
            </w:pPr>
            <w:r>
              <w:rPr>
                <w:sz w:val="17"/>
                <w:szCs w:val="17"/>
              </w:rPr>
              <w:t>The logo goes</w:t>
            </w:r>
          </w:p>
        </w:tc>
      </w:tr>
    </w:tbl>
    <w:p w14:paraId="0A40DC6C" w14:textId="77777777" w:rsidR="00491372" w:rsidRDefault="00491372">
      <w:pPr>
        <w:spacing w:after="120"/>
      </w:pPr>
    </w:p>
    <w:p w14:paraId="7554E08A" w14:textId="77777777" w:rsidR="00491372" w:rsidRDefault="00657CE8">
      <w:pPr>
        <w:spacing w:after="120"/>
      </w:pPr>
      <w:r>
        <w:t>The docked window (440 pixels at first) therefore shows the codes, the dot and the globe. Until its step, a longer environment or language name is cut short with an ellipsis. The window's buttons always stay.</w:t>
      </w:r>
    </w:p>
    <w:p w14:paraId="54370F02" w14:textId="77777777" w:rsidR="00491372" w:rsidRDefault="00657CE8">
      <w:pPr>
        <w:spacing w:after="120"/>
      </w:pPr>
      <w:r>
        <w:rPr>
          <w:b/>
          <w:bCs/>
        </w:rPr>
        <w:lastRenderedPageBreak/>
        <w:t>More</w:t>
      </w:r>
      <w:r>
        <w:t xml:space="preserve"> holds </w:t>
      </w:r>
      <w:r>
        <w:rPr>
          <w:b/>
          <w:bCs/>
        </w:rPr>
        <w:t>Recent publishes</w:t>
      </w:r>
      <w:r>
        <w:t xml:space="preserve">, </w:t>
      </w:r>
      <w:r>
        <w:rPr>
          <w:b/>
          <w:bCs/>
        </w:rPr>
        <w:t>Keyboard shortcuts</w:t>
      </w:r>
      <w:r>
        <w:t xml:space="preserve"> (a dialog that lists Ctrl+S, Ctrl+Z and Ctrl+Y, Ctrl+F, Alt+1 and Esc), </w:t>
      </w:r>
      <w:r>
        <w:rPr>
          <w:b/>
          <w:bCs/>
        </w:rPr>
        <w:t>Refresh page</w:t>
      </w:r>
      <w:r>
        <w:t xml:space="preserve"> and, under </w:t>
      </w:r>
      <w:r>
        <w:rPr>
          <w:i/>
          <w:iCs/>
        </w:rPr>
        <w:t>Show Dynamics in</w:t>
      </w:r>
      <w:r>
        <w:t>, one item per language other than the one Dynamics shows (</w:t>
      </w:r>
      <w:r>
        <w:rPr>
          <w:rFonts w:ascii="Consolas" w:eastAsia="Consolas" w:hAnsi="Consolas" w:cs="Consolas"/>
          <w:sz w:val="18"/>
          <w:szCs w:val="18"/>
          <w:shd w:val="clear" w:color="auto" w:fill="F3F2F1"/>
        </w:rPr>
        <w:t>dynamicsItems</w:t>
      </w:r>
      <w:r>
        <w:t xml:space="preserve">, shared with the bar's ⋯ menu), </w:t>
      </w:r>
      <w:r>
        <w:rPr>
          <w:i/>
          <w:iCs/>
        </w:rPr>
        <w:t>Settings</w:t>
      </w:r>
      <w:r>
        <w:t xml:space="preserve"> with </w:t>
      </w:r>
      <w:r>
        <w:rPr>
          <w:b/>
          <w:bCs/>
        </w:rPr>
        <w:t>Show logical names</w:t>
      </w:r>
      <w:r>
        <w:t xml:space="preserve"> (</w:t>
      </w:r>
      <w:r>
        <w:rPr>
          <w:rFonts w:ascii="Consolas" w:eastAsia="Consolas" w:hAnsi="Consolas" w:cs="Consolas"/>
          <w:sz w:val="18"/>
          <w:szCs w:val="18"/>
          <w:shd w:val="clear" w:color="auto" w:fill="F3F2F1"/>
        </w:rPr>
        <w:t>prefs.showNames</w:t>
      </w:r>
      <w:r>
        <w:t xml:space="preserve">: the </w:t>
      </w:r>
      <w:r>
        <w:rPr>
          <w:i/>
          <w:iCs/>
        </w:rPr>
        <w:t>Edit translations</w:t>
      </w:r>
      <w:r>
        <w:t xml:space="preserve"> card then shows the component's </w:t>
      </w:r>
      <w:r>
        <w:rPr>
          <w:rFonts w:ascii="Consolas" w:eastAsia="Consolas" w:hAnsi="Consolas" w:cs="Consolas"/>
          <w:sz w:val="18"/>
          <w:szCs w:val="18"/>
          <w:shd w:val="clear" w:color="auto" w:fill="F3F2F1"/>
        </w:rPr>
        <w:t>sub</w:t>
      </w:r>
      <w:r>
        <w:t xml:space="preserve"> under its title), and the version. A Workbench that throws while it is created shows </w:t>
      </w:r>
      <w:r>
        <w:rPr>
          <w:i/>
          <w:iCs/>
        </w:rPr>
        <w:t>The Workbench couldn't start</w:t>
      </w:r>
      <w:r>
        <w:t xml:space="preserve"> and the error in the window instead.</w:t>
      </w:r>
    </w:p>
    <w:p w14:paraId="5F47A9C0" w14:textId="77777777" w:rsidR="00491372" w:rsidRDefault="00657CE8">
      <w:pPr>
        <w:spacing w:after="120"/>
      </w:pPr>
      <w:r>
        <w:rPr>
          <w:b/>
          <w:bCs/>
        </w:rPr>
        <w:t>The window's ✕</w:t>
      </w:r>
      <w:r>
        <w:t xml:space="preserve"> (</w:t>
      </w:r>
      <w:r>
        <w:rPr>
          <w:rFonts w:ascii="Consolas" w:eastAsia="Consolas" w:hAnsi="Consolas" w:cs="Consolas"/>
          <w:sz w:val="18"/>
          <w:szCs w:val="18"/>
          <w:shd w:val="clear" w:color="auto" w:fill="F3F2F1"/>
        </w:rPr>
        <w:t>winClose</w:t>
      </w:r>
      <w:r>
        <w:t>) depends on the page the translator was started on (</w:t>
      </w:r>
      <w:r>
        <w:rPr>
          <w:rFonts w:ascii="Consolas" w:eastAsia="Consolas" w:hAnsi="Consolas" w:cs="Consolas"/>
          <w:sz w:val="18"/>
          <w:szCs w:val="18"/>
          <w:shd w:val="clear" w:color="auto" w:fill="F3F2F1"/>
        </w:rPr>
        <w:t>createApp</w:t>
      </w:r>
      <w:r>
        <w:t xml:space="preserve"> reads </w:t>
      </w:r>
      <w:r>
        <w:rPr>
          <w:rFonts w:ascii="Consolas" w:eastAsia="Consolas" w:hAnsi="Consolas" w:cs="Consolas"/>
          <w:sz w:val="18"/>
          <w:szCs w:val="18"/>
          <w:shd w:val="clear" w:color="auto" w:fill="F3F2F1"/>
        </w:rPr>
        <w:t>pageType</w:t>
      </w:r>
      <w:r>
        <w:t xml:space="preserve"> once, and the title bar is built from it). Started on a record, a list or a dashboard, where translation mode runs, it goes back to the page, as Alt+1 does: its tooltip names the key, as those of </w:t>
      </w:r>
      <w:r>
        <w:rPr>
          <w:b/>
          <w:bCs/>
        </w:rPr>
        <w:t>Undo</w:t>
      </w:r>
      <w:r>
        <w:t xml:space="preserve"> and </w:t>
      </w:r>
      <w:r>
        <w:rPr>
          <w:b/>
          <w:bCs/>
        </w:rPr>
        <w:t>Redo</w:t>
      </w:r>
      <w:r>
        <w:t xml:space="preserve"> do, </w:t>
      </w:r>
      <w:r>
        <w:rPr>
          <w:i/>
          <w:iCs/>
        </w:rPr>
        <w:t>Back to page (Alt+1)</w:t>
      </w:r>
      <w:r>
        <w:t xml:space="preserve">, and </w:t>
      </w:r>
      <w:r>
        <w:rPr>
          <w:rFonts w:ascii="Consolas" w:eastAsia="Consolas" w:hAnsi="Consolas" w:cs="Consolas"/>
          <w:sz w:val="18"/>
          <w:szCs w:val="18"/>
          <w:shd w:val="clear" w:color="auto" w:fill="F3F2F1"/>
        </w:rPr>
        <w:t>aria-keyshortcuts</w:t>
      </w:r>
      <w:r>
        <w:t xml:space="preserve"> gives it to screen readers. The window goes away and translation mode comes back (</w:t>
      </w:r>
      <w:r>
        <w:rPr>
          <w:rFonts w:ascii="Consolas" w:eastAsia="Consolas" w:hAnsi="Consolas" w:cs="Consolas"/>
          <w:sz w:val="18"/>
          <w:szCs w:val="18"/>
          <w:shd w:val="clear" w:color="auto" w:fill="F3F2F1"/>
        </w:rPr>
        <w:t>show('page')</w:t>
      </w:r>
      <w:r>
        <w:t>); the translator itself is closed with the bar's ✕ (</w:t>
      </w:r>
      <w:r>
        <w:rPr>
          <w:color w:val="0F6CBD"/>
        </w:rPr>
        <w:t>9.24</w:t>
      </w:r>
      <w:r>
        <w:t>). Started on a</w:t>
      </w:r>
      <w:r>
        <w:t xml:space="preserve">ny other page, where the Workbench is the only view, its tooltip is </w:t>
      </w:r>
      <w:r>
        <w:rPr>
          <w:i/>
          <w:iCs/>
        </w:rPr>
        <w:t>Close</w:t>
      </w:r>
      <w:r>
        <w:t xml:space="preserve"> and it closes the translator (</w:t>
      </w:r>
      <w:r>
        <w:rPr>
          <w:rFonts w:ascii="Consolas" w:eastAsia="Consolas" w:hAnsi="Consolas" w:cs="Consolas"/>
          <w:sz w:val="18"/>
          <w:szCs w:val="18"/>
          <w:shd w:val="clear" w:color="auto" w:fill="F3F2F1"/>
        </w:rPr>
        <w:t>requestClose</w:t>
      </w:r>
      <w:r>
        <w:t xml:space="preserve">, the close flow the bar's ✕ runs too, one at a time), asking </w:t>
      </w:r>
      <w:r>
        <w:rPr>
          <w:i/>
          <w:iCs/>
        </w:rPr>
        <w:t>Close the translator?</w:t>
      </w:r>
      <w:r>
        <w:t xml:space="preserve"> first when changes are pending, also after the user moves to a record. Alt+1 there only says </w:t>
      </w:r>
      <w:r>
        <w:rPr>
          <w:i/>
          <w:iCs/>
        </w:rPr>
        <w:t>Open a record, a list or a dashboard to translate on the page.</w:t>
      </w:r>
    </w:p>
    <w:p w14:paraId="5B480569"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translatesOn</w:t>
      </w:r>
      <w:r>
        <w:t xml:space="preserve"> and </w:t>
      </w:r>
      <w:r>
        <w:rPr>
          <w:rFonts w:ascii="Consolas" w:eastAsia="Consolas" w:hAnsi="Consolas" w:cs="Consolas"/>
          <w:sz w:val="18"/>
          <w:szCs w:val="18"/>
          <w:shd w:val="clear" w:color="auto" w:fill="F3F2F1"/>
        </w:rPr>
        <w:t>winClose</w:t>
      </w:r>
      <w:r>
        <w:t>:</w:t>
      </w:r>
    </w:p>
    <w:p w14:paraId="7504851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Translation mode needs a page with labels (pageInfo's type): a record, a list or a dashboard. Elsewhere only the Workbench. */</w:t>
      </w:r>
    </w:p>
    <w:p w14:paraId="49732F3B"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translatesOn = (pageType: string): boolean =&gt; pageType === 'entityrecord' || pageType === 'entitylist' || pageType === 'dashboard';</w:t>
      </w:r>
    </w:p>
    <w:p w14:paraId="62E7BC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F421008"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546DF8C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Workbench window's ✕ on a page of `pageType`. Where there is a page to go back to (translatesOn) it goes back to</w:t>
      </w:r>
    </w:p>
    <w:p w14:paraId="19ED6C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it, as Alt+1 does: its name says so, with the shortcut as Undo's and Redo's do, "Back to page (Alt+1)" (the bar's ✕</w:t>
      </w:r>
    </w:p>
    <w:p w14:paraId="447274D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closes the translator); a Workbench opened where there is no page to translate closes the translator.</w:t>
      </w:r>
    </w:p>
    <w:p w14:paraId="75F859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37D53D6"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winClose(pageType: string, to: { page: () =&gt; void; close: () =&gt; void }): HTMLButtonElement {</w:t>
      </w:r>
    </w:p>
    <w:p w14:paraId="0A062C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back = translatesOn(pageType);</w:t>
      </w:r>
    </w:p>
    <w:p w14:paraId="29E0835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ibtn('close', back ? 'Back to page (Alt+1)' : 'Close', () =&gt; (back ? to.page() : to.close()), 'subtle', 20);</w:t>
      </w:r>
    </w:p>
    <w:p w14:paraId="251A6F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(back) b.setAttribute('aria-keyshortcuts', 'Alt+1');</w:t>
      </w:r>
    </w:p>
    <w:p w14:paraId="022AC6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w:t>
      </w:r>
    </w:p>
    <w:p w14:paraId="3E04D44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A507CC3" w14:textId="77777777" w:rsidR="00491372" w:rsidRDefault="00491372">
      <w:pPr>
        <w:spacing w:after="120"/>
      </w:pPr>
    </w:p>
    <w:p w14:paraId="5CCF34EE" w14:textId="77777777" w:rsidR="00491372" w:rsidRDefault="00657CE8">
      <w:pPr>
        <w:pStyle w:val="Heading2"/>
        <w:keepNext/>
      </w:pPr>
      <w:bookmarkStart w:id="125" w:name="_Toc243595413"/>
      <w:r>
        <w:t>10.3 Setup: what to extract</w:t>
      </w:r>
      <w:bookmarkEnd w:id="125"/>
    </w:p>
    <w:p w14:paraId="142E847A" w14:textId="77777777" w:rsidR="00491372" w:rsidRDefault="00657CE8">
      <w:pPr>
        <w:spacing w:after="120"/>
      </w:pPr>
      <w:r>
        <w:t xml:space="preserve">The first screen, </w:t>
      </w:r>
      <w:r>
        <w:rPr>
          <w:i/>
          <w:iCs/>
        </w:rPr>
        <w:t>Export options</w:t>
      </w:r>
      <w:r>
        <w:t xml:space="preserve"> (</w:t>
      </w:r>
      <w:r>
        <w:rPr>
          <w:rFonts w:ascii="Consolas" w:eastAsia="Consolas" w:hAnsi="Consolas" w:cs="Consolas"/>
          <w:sz w:val="18"/>
          <w:szCs w:val="18"/>
          <w:shd w:val="clear" w:color="auto" w:fill="F3F2F1"/>
        </w:rPr>
        <w:t>createSetup</w:t>
      </w:r>
      <w:r>
        <w:t xml:space="preserve"> in </w:t>
      </w:r>
      <w:r>
        <w:rPr>
          <w:rFonts w:ascii="Consolas" w:eastAsia="Consolas" w:hAnsi="Consolas" w:cs="Consolas"/>
          <w:sz w:val="18"/>
          <w:szCs w:val="18"/>
          <w:shd w:val="clear" w:color="auto" w:fill="F3F2F1"/>
        </w:rPr>
        <w:t>src/workbench/scope.ts</w:t>
      </w:r>
      <w:r>
        <w:t xml:space="preserve">), only decides what to load. It never reads labels itself: </w:t>
      </w:r>
      <w:r>
        <w:rPr>
          <w:b/>
          <w:bCs/>
        </w:rPr>
        <w:t>Extract translations</w:t>
      </w:r>
      <w:r>
        <w:t xml:space="preserve"> in the header, or Ctrl+Enter anywhere in the screen, calls </w:t>
      </w:r>
      <w:r>
        <w:rPr>
          <w:rFonts w:ascii="Consolas" w:eastAsia="Consolas" w:hAnsi="Consolas" w:cs="Consolas"/>
          <w:sz w:val="18"/>
          <w:szCs w:val="18"/>
          <w:shd w:val="clear" w:color="auto" w:fill="F3F2F1"/>
        </w:rPr>
        <w:t>scope()</w:t>
      </w:r>
      <w:r>
        <w:t>, and the view loads what it returns.</w:t>
      </w:r>
    </w:p>
    <w:p w14:paraId="579CF304" w14:textId="77777777" w:rsidR="00491372" w:rsidRDefault="00657CE8">
      <w:pPr>
        <w:spacing w:after="120"/>
      </w:pPr>
      <w:r>
        <w:rPr>
          <w:b/>
          <w:bCs/>
        </w:rPr>
        <w:t>Entities options.</w:t>
      </w:r>
      <w:r>
        <w:t xml:space="preserve"> </w:t>
      </w:r>
      <w:r>
        <w:rPr>
          <w:i/>
          <w:iCs/>
        </w:rPr>
        <w:t>Load source</w:t>
      </w:r>
      <w:r>
        <w:t xml:space="preserve"> is </w:t>
      </w:r>
      <w:r>
        <w:rPr>
          <w:i/>
          <w:iCs/>
        </w:rPr>
        <w:t>All entities</w:t>
      </w:r>
      <w:r>
        <w:t xml:space="preserve"> or </w:t>
      </w:r>
      <w:r>
        <w:rPr>
          <w:i/>
          <w:iCs/>
        </w:rPr>
        <w:t>From a solution</w:t>
      </w:r>
      <w:r>
        <w:t>.</w:t>
      </w:r>
    </w:p>
    <w:p w14:paraId="3B23D139" w14:textId="77777777" w:rsidR="00491372" w:rsidRDefault="00657CE8" w:rsidP="00830234">
      <w:pPr>
        <w:pStyle w:val="ListParagraph"/>
        <w:numPr>
          <w:ilvl w:val="0"/>
          <w:numId w:val="1"/>
        </w:numPr>
        <w:spacing w:after="60" w:line="264" w:lineRule="auto"/>
      </w:pPr>
      <w:r>
        <w:rPr>
          <w:i/>
          <w:iCs/>
        </w:rPr>
        <w:t>All entities</w:t>
      </w:r>
      <w:r>
        <w:t xml:space="preserve"> lists every table that </w:t>
      </w:r>
      <w:r>
        <w:rPr>
          <w:rFonts w:ascii="Consolas" w:eastAsia="Consolas" w:hAnsi="Consolas" w:cs="Consolas"/>
          <w:sz w:val="18"/>
          <w:szCs w:val="18"/>
          <w:shd w:val="clear" w:color="auto" w:fill="F3F2F1"/>
        </w:rPr>
        <w:t>providers.listTables</w:t>
      </w:r>
      <w:r>
        <w:t xml:space="preserve"> returns: one query, </w:t>
      </w:r>
      <w:r>
        <w:rPr>
          <w:rFonts w:ascii="Consolas" w:eastAsia="Consolas" w:hAnsi="Consolas" w:cs="Consolas"/>
          <w:sz w:val="18"/>
          <w:szCs w:val="18"/>
          <w:shd w:val="clear" w:color="auto" w:fill="F3F2F1"/>
        </w:rPr>
        <w:t>EntityDefinitions?$select=...&amp;$filter=IsIntersect eq false</w:t>
      </w:r>
      <w:r>
        <w:t>. The display names are taken in the user's language, else the base language, else the first language that has one.</w:t>
      </w:r>
    </w:p>
    <w:p w14:paraId="681E3958" w14:textId="77777777" w:rsidR="00491372" w:rsidRDefault="00657CE8" w:rsidP="00830234">
      <w:pPr>
        <w:pStyle w:val="ListParagraph"/>
        <w:numPr>
          <w:ilvl w:val="0"/>
          <w:numId w:val="1"/>
        </w:numPr>
        <w:spacing w:after="60" w:line="264" w:lineRule="auto"/>
      </w:pPr>
      <w:r>
        <w:rPr>
          <w:i/>
          <w:iCs/>
        </w:rPr>
        <w:lastRenderedPageBreak/>
        <w:t>From a solution</w:t>
      </w:r>
      <w:r>
        <w:t xml:space="preserve"> first needs a solution from the </w:t>
      </w:r>
      <w:r>
        <w:rPr>
          <w:i/>
          <w:iCs/>
        </w:rPr>
        <w:t>Solution</w:t>
      </w:r>
      <w:r>
        <w:t xml:space="preserve"> list (</w:t>
      </w:r>
      <w:r>
        <w:rPr>
          <w:rFonts w:ascii="Consolas" w:eastAsia="Consolas" w:hAnsi="Consolas" w:cs="Consolas"/>
          <w:sz w:val="18"/>
          <w:szCs w:val="18"/>
          <w:shd w:val="clear" w:color="auto" w:fill="F3F2F1"/>
        </w:rPr>
        <w:t>providers.listSolutions</w:t>
      </w:r>
      <w:r>
        <w:t xml:space="preserve">: visible solutions, without </w:t>
      </w:r>
      <w:r>
        <w:rPr>
          <w:i/>
          <w:iCs/>
        </w:rPr>
        <w:t>Default</w:t>
      </w:r>
      <w:r>
        <w:t xml:space="preserve"> and </w:t>
      </w:r>
      <w:r>
        <w:rPr>
          <w:i/>
          <w:iCs/>
        </w:rPr>
        <w:t>Active</w:t>
      </w:r>
      <w:r>
        <w:t xml:space="preserve">, sorted by name; the tooltip of each gives its unique name, version and whether it is managed). Its tables come from </w:t>
      </w:r>
      <w:r>
        <w:rPr>
          <w:rFonts w:ascii="Consolas" w:eastAsia="Consolas" w:hAnsi="Consolas" w:cs="Consolas"/>
          <w:sz w:val="18"/>
          <w:szCs w:val="18"/>
          <w:shd w:val="clear" w:color="auto" w:fill="F3F2F1"/>
        </w:rPr>
        <w:t>providers.solutionTables</w:t>
      </w:r>
      <w:r>
        <w:t xml:space="preserve">: the solution's components of type 1 matched to the tables' </w:t>
      </w:r>
      <w:r>
        <w:rPr>
          <w:rFonts w:ascii="Consolas" w:eastAsia="Consolas" w:hAnsi="Consolas" w:cs="Consolas"/>
          <w:sz w:val="18"/>
          <w:szCs w:val="18"/>
          <w:shd w:val="clear" w:color="auto" w:fill="F3F2F1"/>
        </w:rPr>
        <w:t>MetadataId</w:t>
      </w:r>
      <w:r>
        <w:t>. A newly chosen solution starts with nothing ticked. Switching the load source keeps the ticks of the tables the new list shows.</w:t>
      </w:r>
    </w:p>
    <w:p w14:paraId="6A8AC34D" w14:textId="77777777" w:rsidR="00491372" w:rsidRDefault="00657CE8" w:rsidP="00830234">
      <w:pPr>
        <w:pStyle w:val="ListParagraph"/>
        <w:numPr>
          <w:ilvl w:val="0"/>
          <w:numId w:val="1"/>
        </w:numPr>
        <w:spacing w:after="60" w:line="264" w:lineRule="auto"/>
      </w:pPr>
      <w:r>
        <w:t xml:space="preserve">The ticks belong to the list they were made in: </w:t>
      </w:r>
      <w:r>
        <w:rPr>
          <w:rFonts w:ascii="Consolas" w:eastAsia="Consolas" w:hAnsi="Consolas" w:cs="Consolas"/>
          <w:sz w:val="18"/>
          <w:szCs w:val="18"/>
          <w:shd w:val="clear" w:color="auto" w:fill="F3F2F1"/>
        </w:rPr>
        <w:t>tablesFor</w:t>
      </w:r>
      <w:r>
        <w:t xml:space="preserve"> holds its load source (</w:t>
      </w:r>
      <w:r>
        <w:rPr>
          <w:rFonts w:ascii="Consolas" w:eastAsia="Consolas" w:hAnsi="Consolas" w:cs="Consolas"/>
          <w:sz w:val="18"/>
          <w:szCs w:val="18"/>
          <w:shd w:val="clear" w:color="auto" w:fill="F3F2F1"/>
        </w:rPr>
        <w:t>listKey</w:t>
      </w:r>
      <w:r>
        <w:t xml:space="preserve">: </w:t>
      </w:r>
      <w:r>
        <w:rPr>
          <w:rFonts w:ascii="Consolas" w:eastAsia="Consolas" w:hAnsi="Consolas" w:cs="Consolas"/>
          <w:sz w:val="18"/>
          <w:szCs w:val="18"/>
          <w:shd w:val="clear" w:color="auto" w:fill="F3F2F1"/>
        </w:rPr>
        <w:t>all</w:t>
      </w:r>
      <w:r>
        <w:t xml:space="preserve">, or </w:t>
      </w:r>
      <w:r>
        <w:rPr>
          <w:rFonts w:ascii="Consolas" w:eastAsia="Consolas" w:hAnsi="Consolas" w:cs="Consolas"/>
          <w:sz w:val="18"/>
          <w:szCs w:val="18"/>
          <w:shd w:val="clear" w:color="auto" w:fill="F3F2F1"/>
        </w:rPr>
        <w:t>solution|&lt;id&gt;</w:t>
      </w:r>
      <w:r>
        <w:t xml:space="preserve">), set each time a list is in. Until the list of a newly chosen solution or load source is in, the ticks of the previous one are not known to be its tables, and </w:t>
      </w:r>
      <w:r>
        <w:rPr>
          <w:b/>
          <w:bCs/>
        </w:rPr>
        <w:t>Extract translations</w:t>
      </w:r>
      <w:r>
        <w:t xml:space="preserve"> waits for it instead of extracting them (the table below): under a solution, those tables could lie outside it.</w:t>
      </w:r>
    </w:p>
    <w:p w14:paraId="6873551C" w14:textId="77777777" w:rsidR="00491372" w:rsidRDefault="00657CE8" w:rsidP="00830234">
      <w:pPr>
        <w:pStyle w:val="ListParagraph"/>
        <w:numPr>
          <w:ilvl w:val="0"/>
          <w:numId w:val="1"/>
        </w:numPr>
        <w:spacing w:after="60" w:line="264" w:lineRule="auto"/>
      </w:pPr>
      <w:r>
        <w:t xml:space="preserve">A table is listed only when it has a display name, and, unless </w:t>
      </w:r>
      <w:r>
        <w:rPr>
          <w:i/>
          <w:iCs/>
        </w:rPr>
        <w:t>Include read-only labels</w:t>
      </w:r>
      <w:r>
        <w:t xml:space="preserve"> is ticked, when it is customizable or unmanaged (</w:t>
      </w:r>
      <w:r>
        <w:rPr>
          <w:rFonts w:ascii="Consolas" w:eastAsia="Consolas" w:hAnsi="Consolas" w:cs="Consolas"/>
          <w:sz w:val="18"/>
          <w:szCs w:val="18"/>
          <w:shd w:val="clear" w:color="auto" w:fill="F3F2F1"/>
        </w:rPr>
        <w:t>listable</w:t>
      </w:r>
      <w:r>
        <w:t>). A customizable table from a managed solution stays listed: its own labels are read-only, but it can hold unmanaged columns, forms and views, which can be translated.</w:t>
      </w:r>
    </w:p>
    <w:p w14:paraId="2B9501D8" w14:textId="77777777" w:rsidR="00491372" w:rsidRDefault="00657CE8" w:rsidP="00830234">
      <w:pPr>
        <w:pStyle w:val="ListParagraph"/>
        <w:numPr>
          <w:ilvl w:val="0"/>
          <w:numId w:val="1"/>
        </w:numPr>
        <w:spacing w:after="60" w:line="264" w:lineRule="auto"/>
      </w:pPr>
      <w:r>
        <w:rPr>
          <w:b/>
          <w:bCs/>
        </w:rPr>
        <w:t>Load Entities</w:t>
      </w:r>
      <w:r>
        <w:t xml:space="preserve"> reads the list again (from a solution, it also unticks every table). </w:t>
      </w:r>
      <w:r>
        <w:rPr>
          <w:b/>
          <w:bCs/>
        </w:rPr>
        <w:t>Check all</w:t>
      </w:r>
      <w:r>
        <w:t xml:space="preserve"> ticks every table the filter shows; </w:t>
      </w:r>
      <w:r>
        <w:rPr>
          <w:b/>
          <w:bCs/>
        </w:rPr>
        <w:t>Clear all</w:t>
      </w:r>
      <w:r>
        <w:t xml:space="preserve"> unticks every table. </w:t>
      </w:r>
      <w:r>
        <w:rPr>
          <w:i/>
          <w:iCs/>
        </w:rPr>
        <w:t>Filter entities</w:t>
      </w:r>
      <w:r>
        <w:t xml:space="preserve"> keeps the tables whose display or logical name holds every word typed, with case, accents, apostrophes and ligatures aside (</w:t>
      </w:r>
      <w:r>
        <w:rPr>
          <w:rFonts w:ascii="Consolas" w:eastAsia="Consolas" w:hAnsi="Consolas" w:cs="Consolas"/>
          <w:sz w:val="18"/>
          <w:szCs w:val="18"/>
          <w:shd w:val="clear" w:color="auto" w:fill="F3F2F1"/>
        </w:rPr>
        <w:t>src/core/search.ts</w:t>
      </w:r>
      <w:r>
        <w:t xml:space="preserve">, the search of every search box of the translator). The </w:t>
      </w:r>
      <w:r>
        <w:rPr>
          <w:i/>
          <w:iCs/>
        </w:rPr>
        <w:t>Display name</w:t>
      </w:r>
      <w:r>
        <w:t xml:space="preserve"> column can be resized by dragging its edge or with the arrow keys on it.</w:t>
      </w:r>
    </w:p>
    <w:p w14:paraId="0E7479D0" w14:textId="77777777" w:rsidR="00491372" w:rsidRDefault="00491372">
      <w:pPr>
        <w:spacing w:after="60"/>
      </w:pPr>
    </w:p>
    <w:p w14:paraId="2571D8D6" w14:textId="77777777" w:rsidR="00491372" w:rsidRDefault="00657CE8">
      <w:pPr>
        <w:spacing w:after="120"/>
      </w:pPr>
      <w:r>
        <w:rPr>
          <w:b/>
          <w:bCs/>
        </w:rPr>
        <w:t>The option boxes.</w:t>
      </w:r>
      <w:r>
        <w:t xml:space="preserve"> </w:t>
      </w:r>
      <w:r>
        <w:rPr>
          <w:i/>
          <w:iCs/>
        </w:rPr>
        <w:t>Global Options</w:t>
      </w:r>
      <w:r>
        <w:t xml:space="preserve"> and </w:t>
      </w:r>
      <w:r>
        <w:rPr>
          <w:i/>
          <w:iCs/>
        </w:rPr>
        <w:t>Entity related options</w:t>
      </w:r>
      <w:r>
        <w:t xml:space="preserve"> hold one tick box per kind of translation, each with the kinds of label it loads. Each box has a </w:t>
      </w:r>
      <w:r>
        <w:rPr>
          <w:b/>
          <w:bCs/>
        </w:rPr>
        <w:t>Check all</w:t>
      </w:r>
      <w:r>
        <w:t xml:space="preserve"> or </w:t>
      </w:r>
      <w:r>
        <w:rPr>
          <w:b/>
          <w:bCs/>
        </w:rPr>
        <w:t>Clear all</w:t>
      </w:r>
      <w:r>
        <w:t xml:space="preserve"> link.</w:t>
      </w:r>
    </w:p>
    <w:p w14:paraId="1B984D08" w14:textId="77777777" w:rsidR="00491372" w:rsidRDefault="00657CE8">
      <w:pPr>
        <w:spacing w:after="120"/>
      </w:pPr>
      <w:r>
        <w:rPr>
          <w:rFonts w:ascii="Consolas" w:eastAsia="Consolas" w:hAnsi="Consolas" w:cs="Consolas"/>
          <w:sz w:val="18"/>
          <w:szCs w:val="18"/>
          <w:shd w:val="clear" w:color="auto" w:fill="F3F2F1"/>
        </w:rPr>
        <w:t>src/workbench/sheets.ts</w:t>
      </w:r>
      <w:r>
        <w:t xml:space="preserve">, </w:t>
      </w:r>
      <w:r>
        <w:rPr>
          <w:rFonts w:ascii="Consolas" w:eastAsia="Consolas" w:hAnsi="Consolas" w:cs="Consolas"/>
          <w:sz w:val="18"/>
          <w:szCs w:val="18"/>
          <w:shd w:val="clear" w:color="auto" w:fill="F3F2F1"/>
        </w:rPr>
        <w:t>SETUP_GROUPS</w:t>
      </w:r>
      <w:r>
        <w:t>:</w:t>
      </w:r>
    </w:p>
    <w:p w14:paraId="3CCFE3B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SETUP_GROUPS: { entity: SetupOpt[]; global: SetupOpt[] } = {</w:t>
      </w:r>
    </w:p>
    <w:p w14:paraId="0E603C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entity: [</w:t>
      </w:r>
    </w:p>
    <w:p w14:paraId="1D0848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opt('entity', 'Export Entity Translation', ['entity'], true, true),</w:t>
      </w:r>
    </w:p>
    <w:p w14:paraId="61D154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opt('attribute', 'Export Attributes Translation', ['attribute'], true, true),</w:t>
      </w:r>
    </w:p>
    <w:p w14:paraId="369AE71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opt('option', 'Export Picklists Option Labels Translation', ['option', 'state', 'status', 'globaloption'], true, true),</w:t>
      </w:r>
    </w:p>
    <w:p w14:paraId="6FA0E34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0A3D01C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opt('bpf', 'Export Business Process Flows Translation', ['bpf', 'stage', 'step'], true, false),</w:t>
      </w:r>
    </w:p>
    <w:p w14:paraId="6179EC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1D61E13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F0954F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global: [</w:t>
      </w:r>
    </w:p>
    <w:p w14:paraId="340E6A9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opt('globaloptionset', 'Export Global OptionSets Labels Translation', ['globaloptionset', 'globaloption'], false, true),</w:t>
      </w:r>
    </w:p>
    <w:p w14:paraId="281C06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5629F9C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36050A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1025508" w14:textId="77777777" w:rsidR="00491372" w:rsidRDefault="00491372">
      <w:pPr>
        <w:spacing w:after="120"/>
      </w:pPr>
    </w:p>
    <w:p w14:paraId="1184E941" w14:textId="77777777" w:rsidR="00491372" w:rsidRDefault="00657CE8">
      <w:pPr>
        <w:spacing w:after="120"/>
      </w:pPr>
      <w:r>
        <w:t xml:space="preserve">The arguments of </w:t>
      </w:r>
      <w:r>
        <w:rPr>
          <w:rFonts w:ascii="Consolas" w:eastAsia="Consolas" w:hAnsi="Consolas" w:cs="Consolas"/>
          <w:sz w:val="18"/>
          <w:szCs w:val="18"/>
          <w:shd w:val="clear" w:color="auto" w:fill="F3F2F1"/>
        </w:rPr>
        <w:t>opt</w:t>
      </w:r>
      <w:r>
        <w:t xml:space="preserve"> are the option's id, its text, the kinds it loads, whether it needs at least one ticked table, and whether it is ticked by default.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105"/>
        <w:gridCol w:w="2978"/>
        <w:gridCol w:w="1277"/>
      </w:tblGrid>
      <w:tr w:rsidR="00491372" w14:paraId="5B2FC67E" w14:textId="77777777">
        <w:trPr>
          <w:cantSplit/>
          <w:tblHeader/>
        </w:trPr>
        <w:tc>
          <w:tcPr>
            <w:tcW w:w="5105" w:type="dxa"/>
            <w:shd w:val="clear" w:color="auto" w:fill="F3F2F1"/>
            <w:tcMar>
              <w:top w:w="60" w:type="dxa"/>
              <w:left w:w="100" w:type="dxa"/>
              <w:bottom w:w="60" w:type="dxa"/>
              <w:right w:w="100" w:type="dxa"/>
            </w:tcMar>
          </w:tcPr>
          <w:p w14:paraId="32F511D2" w14:textId="77777777" w:rsidR="00491372" w:rsidRDefault="00657CE8">
            <w:pPr>
              <w:spacing w:after="40"/>
            </w:pPr>
            <w:r>
              <w:rPr>
                <w:b/>
                <w:bCs/>
                <w:sz w:val="17"/>
                <w:szCs w:val="17"/>
              </w:rPr>
              <w:t>Option</w:t>
            </w:r>
          </w:p>
        </w:tc>
        <w:tc>
          <w:tcPr>
            <w:tcW w:w="2978" w:type="dxa"/>
            <w:shd w:val="clear" w:color="auto" w:fill="F3F2F1"/>
            <w:tcMar>
              <w:top w:w="60" w:type="dxa"/>
              <w:left w:w="100" w:type="dxa"/>
              <w:bottom w:w="60" w:type="dxa"/>
              <w:right w:w="100" w:type="dxa"/>
            </w:tcMar>
          </w:tcPr>
          <w:p w14:paraId="7EB96965" w14:textId="77777777" w:rsidR="00491372" w:rsidRDefault="00657CE8">
            <w:pPr>
              <w:spacing w:after="40"/>
            </w:pPr>
            <w:r>
              <w:rPr>
                <w:b/>
                <w:bCs/>
                <w:sz w:val="17"/>
                <w:szCs w:val="17"/>
              </w:rPr>
              <w:t>Kinds loaded</w:t>
            </w:r>
          </w:p>
        </w:tc>
        <w:tc>
          <w:tcPr>
            <w:tcW w:w="1277" w:type="dxa"/>
            <w:shd w:val="clear" w:color="auto" w:fill="F3F2F1"/>
            <w:tcMar>
              <w:top w:w="60" w:type="dxa"/>
              <w:left w:w="100" w:type="dxa"/>
              <w:bottom w:w="60" w:type="dxa"/>
              <w:right w:w="100" w:type="dxa"/>
            </w:tcMar>
          </w:tcPr>
          <w:p w14:paraId="2A0D4C2B" w14:textId="77777777" w:rsidR="00491372" w:rsidRDefault="00657CE8">
            <w:pPr>
              <w:spacing w:after="40"/>
            </w:pPr>
            <w:r>
              <w:rPr>
                <w:b/>
                <w:bCs/>
                <w:sz w:val="17"/>
                <w:szCs w:val="17"/>
              </w:rPr>
              <w:t>Ticked at first</w:t>
            </w:r>
          </w:p>
        </w:tc>
      </w:tr>
      <w:tr w:rsidR="00491372" w14:paraId="2DDE95AD" w14:textId="77777777">
        <w:trPr>
          <w:cantSplit/>
        </w:trPr>
        <w:tc>
          <w:tcPr>
            <w:tcW w:w="5105" w:type="dxa"/>
            <w:tcMar>
              <w:top w:w="60" w:type="dxa"/>
              <w:left w:w="100" w:type="dxa"/>
              <w:bottom w:w="60" w:type="dxa"/>
              <w:right w:w="100" w:type="dxa"/>
            </w:tcMar>
          </w:tcPr>
          <w:p w14:paraId="52DEA471" w14:textId="77777777" w:rsidR="00491372" w:rsidRDefault="00657CE8">
            <w:pPr>
              <w:spacing w:after="40"/>
            </w:pPr>
            <w:r>
              <w:rPr>
                <w:i/>
                <w:iCs/>
                <w:sz w:val="17"/>
                <w:szCs w:val="17"/>
              </w:rPr>
              <w:t>Export Entity Translation</w:t>
            </w:r>
          </w:p>
        </w:tc>
        <w:tc>
          <w:tcPr>
            <w:tcW w:w="2978" w:type="dxa"/>
            <w:tcMar>
              <w:top w:w="60" w:type="dxa"/>
              <w:left w:w="100" w:type="dxa"/>
              <w:bottom w:w="60" w:type="dxa"/>
              <w:right w:w="100" w:type="dxa"/>
            </w:tcMar>
          </w:tcPr>
          <w:p w14:paraId="425766A1" w14:textId="77777777" w:rsidR="00491372" w:rsidRDefault="00657CE8">
            <w:pPr>
              <w:spacing w:after="40"/>
            </w:pPr>
            <w:r>
              <w:rPr>
                <w:rFonts w:ascii="Consolas" w:eastAsia="Consolas" w:hAnsi="Consolas" w:cs="Consolas"/>
                <w:sz w:val="15"/>
                <w:szCs w:val="15"/>
                <w:shd w:val="clear" w:color="auto" w:fill="F3F2F1"/>
              </w:rPr>
              <w:t>entity</w:t>
            </w:r>
          </w:p>
        </w:tc>
        <w:tc>
          <w:tcPr>
            <w:tcW w:w="1277" w:type="dxa"/>
            <w:tcMar>
              <w:top w:w="60" w:type="dxa"/>
              <w:left w:w="100" w:type="dxa"/>
              <w:bottom w:w="60" w:type="dxa"/>
              <w:right w:w="100" w:type="dxa"/>
            </w:tcMar>
          </w:tcPr>
          <w:p w14:paraId="2E0917B0" w14:textId="77777777" w:rsidR="00491372" w:rsidRDefault="00657CE8">
            <w:pPr>
              <w:spacing w:after="40"/>
            </w:pPr>
            <w:r>
              <w:rPr>
                <w:sz w:val="17"/>
                <w:szCs w:val="17"/>
              </w:rPr>
              <w:t>Yes</w:t>
            </w:r>
          </w:p>
        </w:tc>
      </w:tr>
      <w:tr w:rsidR="00491372" w14:paraId="14D1EE98" w14:textId="77777777">
        <w:trPr>
          <w:cantSplit/>
        </w:trPr>
        <w:tc>
          <w:tcPr>
            <w:tcW w:w="5105" w:type="dxa"/>
            <w:tcMar>
              <w:top w:w="60" w:type="dxa"/>
              <w:left w:w="100" w:type="dxa"/>
              <w:bottom w:w="60" w:type="dxa"/>
              <w:right w:w="100" w:type="dxa"/>
            </w:tcMar>
          </w:tcPr>
          <w:p w14:paraId="4F20E66A" w14:textId="77777777" w:rsidR="00491372" w:rsidRDefault="00657CE8">
            <w:pPr>
              <w:spacing w:after="40"/>
            </w:pPr>
            <w:r>
              <w:rPr>
                <w:i/>
                <w:iCs/>
                <w:sz w:val="17"/>
                <w:szCs w:val="17"/>
              </w:rPr>
              <w:t>Export Attributes Translation</w:t>
            </w:r>
          </w:p>
        </w:tc>
        <w:tc>
          <w:tcPr>
            <w:tcW w:w="2978" w:type="dxa"/>
            <w:tcMar>
              <w:top w:w="60" w:type="dxa"/>
              <w:left w:w="100" w:type="dxa"/>
              <w:bottom w:w="60" w:type="dxa"/>
              <w:right w:w="100" w:type="dxa"/>
            </w:tcMar>
          </w:tcPr>
          <w:p w14:paraId="3C343ECF" w14:textId="77777777" w:rsidR="00491372" w:rsidRDefault="00657CE8">
            <w:pPr>
              <w:spacing w:after="40"/>
            </w:pPr>
            <w:r>
              <w:rPr>
                <w:rFonts w:ascii="Consolas" w:eastAsia="Consolas" w:hAnsi="Consolas" w:cs="Consolas"/>
                <w:sz w:val="15"/>
                <w:szCs w:val="15"/>
                <w:shd w:val="clear" w:color="auto" w:fill="F3F2F1"/>
              </w:rPr>
              <w:t>attribute</w:t>
            </w:r>
          </w:p>
        </w:tc>
        <w:tc>
          <w:tcPr>
            <w:tcW w:w="1277" w:type="dxa"/>
            <w:tcMar>
              <w:top w:w="60" w:type="dxa"/>
              <w:left w:w="100" w:type="dxa"/>
              <w:bottom w:w="60" w:type="dxa"/>
              <w:right w:w="100" w:type="dxa"/>
            </w:tcMar>
          </w:tcPr>
          <w:p w14:paraId="3B5A5DEC" w14:textId="77777777" w:rsidR="00491372" w:rsidRDefault="00657CE8">
            <w:pPr>
              <w:spacing w:after="40"/>
            </w:pPr>
            <w:r>
              <w:rPr>
                <w:sz w:val="17"/>
                <w:szCs w:val="17"/>
              </w:rPr>
              <w:t>Yes</w:t>
            </w:r>
          </w:p>
        </w:tc>
      </w:tr>
      <w:tr w:rsidR="00491372" w14:paraId="0B180327" w14:textId="77777777">
        <w:trPr>
          <w:cantSplit/>
        </w:trPr>
        <w:tc>
          <w:tcPr>
            <w:tcW w:w="5105" w:type="dxa"/>
            <w:tcMar>
              <w:top w:w="60" w:type="dxa"/>
              <w:left w:w="100" w:type="dxa"/>
              <w:bottom w:w="60" w:type="dxa"/>
              <w:right w:w="100" w:type="dxa"/>
            </w:tcMar>
          </w:tcPr>
          <w:p w14:paraId="54BAF81D" w14:textId="77777777" w:rsidR="00491372" w:rsidRDefault="00657CE8">
            <w:pPr>
              <w:spacing w:after="40"/>
            </w:pPr>
            <w:r>
              <w:rPr>
                <w:i/>
                <w:iCs/>
                <w:sz w:val="17"/>
                <w:szCs w:val="17"/>
              </w:rPr>
              <w:lastRenderedPageBreak/>
              <w:t>Export Picklists Option Labels Translation</w:t>
            </w:r>
          </w:p>
        </w:tc>
        <w:tc>
          <w:tcPr>
            <w:tcW w:w="2978" w:type="dxa"/>
            <w:tcMar>
              <w:top w:w="60" w:type="dxa"/>
              <w:left w:w="100" w:type="dxa"/>
              <w:bottom w:w="60" w:type="dxa"/>
              <w:right w:w="100" w:type="dxa"/>
            </w:tcMar>
          </w:tcPr>
          <w:p w14:paraId="23CD4189"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globaloption</w:t>
            </w:r>
          </w:p>
        </w:tc>
        <w:tc>
          <w:tcPr>
            <w:tcW w:w="1277" w:type="dxa"/>
            <w:tcMar>
              <w:top w:w="60" w:type="dxa"/>
              <w:left w:w="100" w:type="dxa"/>
              <w:bottom w:w="60" w:type="dxa"/>
              <w:right w:w="100" w:type="dxa"/>
            </w:tcMar>
          </w:tcPr>
          <w:p w14:paraId="1457E5CF" w14:textId="77777777" w:rsidR="00491372" w:rsidRDefault="00657CE8">
            <w:pPr>
              <w:spacing w:after="40"/>
            </w:pPr>
            <w:r>
              <w:rPr>
                <w:sz w:val="17"/>
                <w:szCs w:val="17"/>
              </w:rPr>
              <w:t>Yes</w:t>
            </w:r>
          </w:p>
        </w:tc>
      </w:tr>
      <w:tr w:rsidR="00491372" w14:paraId="5F9CB965" w14:textId="77777777">
        <w:trPr>
          <w:cantSplit/>
        </w:trPr>
        <w:tc>
          <w:tcPr>
            <w:tcW w:w="5105" w:type="dxa"/>
            <w:tcMar>
              <w:top w:w="60" w:type="dxa"/>
              <w:left w:w="100" w:type="dxa"/>
              <w:bottom w:w="60" w:type="dxa"/>
              <w:right w:w="100" w:type="dxa"/>
            </w:tcMar>
          </w:tcPr>
          <w:p w14:paraId="333DB78D" w14:textId="77777777" w:rsidR="00491372" w:rsidRDefault="00657CE8">
            <w:pPr>
              <w:spacing w:after="40"/>
            </w:pPr>
            <w:r>
              <w:rPr>
                <w:i/>
                <w:iCs/>
                <w:sz w:val="17"/>
                <w:szCs w:val="17"/>
              </w:rPr>
              <w:t>Export Booleans Option Labels Translation</w:t>
            </w:r>
          </w:p>
        </w:tc>
        <w:tc>
          <w:tcPr>
            <w:tcW w:w="2978" w:type="dxa"/>
            <w:tcMar>
              <w:top w:w="60" w:type="dxa"/>
              <w:left w:w="100" w:type="dxa"/>
              <w:bottom w:w="60" w:type="dxa"/>
              <w:right w:w="100" w:type="dxa"/>
            </w:tcMar>
          </w:tcPr>
          <w:p w14:paraId="61B76188" w14:textId="77777777" w:rsidR="00491372" w:rsidRDefault="00657CE8">
            <w:pPr>
              <w:spacing w:after="40"/>
            </w:pP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globaloption</w:t>
            </w:r>
          </w:p>
        </w:tc>
        <w:tc>
          <w:tcPr>
            <w:tcW w:w="1277" w:type="dxa"/>
            <w:tcMar>
              <w:top w:w="60" w:type="dxa"/>
              <w:left w:w="100" w:type="dxa"/>
              <w:bottom w:w="60" w:type="dxa"/>
              <w:right w:w="100" w:type="dxa"/>
            </w:tcMar>
          </w:tcPr>
          <w:p w14:paraId="532578EB" w14:textId="77777777" w:rsidR="00491372" w:rsidRDefault="00657CE8">
            <w:pPr>
              <w:spacing w:after="40"/>
            </w:pPr>
            <w:r>
              <w:rPr>
                <w:sz w:val="17"/>
                <w:szCs w:val="17"/>
              </w:rPr>
              <w:t>Yes</w:t>
            </w:r>
          </w:p>
        </w:tc>
      </w:tr>
      <w:tr w:rsidR="00491372" w14:paraId="20C4E57D" w14:textId="77777777">
        <w:trPr>
          <w:cantSplit/>
        </w:trPr>
        <w:tc>
          <w:tcPr>
            <w:tcW w:w="5105" w:type="dxa"/>
            <w:tcMar>
              <w:top w:w="60" w:type="dxa"/>
              <w:left w:w="100" w:type="dxa"/>
              <w:bottom w:w="60" w:type="dxa"/>
              <w:right w:w="100" w:type="dxa"/>
            </w:tcMar>
          </w:tcPr>
          <w:p w14:paraId="1A81325B" w14:textId="77777777" w:rsidR="00491372" w:rsidRDefault="00657CE8">
            <w:pPr>
              <w:spacing w:after="40"/>
            </w:pPr>
            <w:r>
              <w:rPr>
                <w:i/>
                <w:iCs/>
                <w:sz w:val="17"/>
                <w:szCs w:val="17"/>
              </w:rPr>
              <w:t>Export Views Translation</w:t>
            </w:r>
          </w:p>
        </w:tc>
        <w:tc>
          <w:tcPr>
            <w:tcW w:w="2978" w:type="dxa"/>
            <w:tcMar>
              <w:top w:w="60" w:type="dxa"/>
              <w:left w:w="100" w:type="dxa"/>
              <w:bottom w:w="60" w:type="dxa"/>
              <w:right w:w="100" w:type="dxa"/>
            </w:tcMar>
          </w:tcPr>
          <w:p w14:paraId="69759EA7" w14:textId="77777777" w:rsidR="00491372" w:rsidRDefault="00657CE8">
            <w:pPr>
              <w:spacing w:after="40"/>
            </w:pPr>
            <w:r>
              <w:rPr>
                <w:rFonts w:ascii="Consolas" w:eastAsia="Consolas" w:hAnsi="Consolas" w:cs="Consolas"/>
                <w:sz w:val="15"/>
                <w:szCs w:val="15"/>
                <w:shd w:val="clear" w:color="auto" w:fill="F3F2F1"/>
              </w:rPr>
              <w:t>view</w:t>
            </w:r>
          </w:p>
        </w:tc>
        <w:tc>
          <w:tcPr>
            <w:tcW w:w="1277" w:type="dxa"/>
            <w:tcMar>
              <w:top w:w="60" w:type="dxa"/>
              <w:left w:w="100" w:type="dxa"/>
              <w:bottom w:w="60" w:type="dxa"/>
              <w:right w:w="100" w:type="dxa"/>
            </w:tcMar>
          </w:tcPr>
          <w:p w14:paraId="60546573" w14:textId="77777777" w:rsidR="00491372" w:rsidRDefault="00657CE8">
            <w:pPr>
              <w:spacing w:after="40"/>
            </w:pPr>
            <w:r>
              <w:rPr>
                <w:sz w:val="17"/>
                <w:szCs w:val="17"/>
              </w:rPr>
              <w:t>Yes</w:t>
            </w:r>
          </w:p>
        </w:tc>
      </w:tr>
      <w:tr w:rsidR="00491372" w14:paraId="2A7EA3B8" w14:textId="77777777">
        <w:trPr>
          <w:cantSplit/>
        </w:trPr>
        <w:tc>
          <w:tcPr>
            <w:tcW w:w="5105" w:type="dxa"/>
            <w:tcMar>
              <w:top w:w="60" w:type="dxa"/>
              <w:left w:w="100" w:type="dxa"/>
              <w:bottom w:w="60" w:type="dxa"/>
              <w:right w:w="100" w:type="dxa"/>
            </w:tcMar>
          </w:tcPr>
          <w:p w14:paraId="3CA4B7CA" w14:textId="77777777" w:rsidR="00491372" w:rsidRDefault="00657CE8">
            <w:pPr>
              <w:spacing w:after="40"/>
            </w:pPr>
            <w:r>
              <w:rPr>
                <w:i/>
                <w:iCs/>
                <w:sz w:val="17"/>
                <w:szCs w:val="17"/>
              </w:rPr>
              <w:t>Export Charts Translation</w:t>
            </w:r>
          </w:p>
        </w:tc>
        <w:tc>
          <w:tcPr>
            <w:tcW w:w="2978" w:type="dxa"/>
            <w:tcMar>
              <w:top w:w="60" w:type="dxa"/>
              <w:left w:w="100" w:type="dxa"/>
              <w:bottom w:w="60" w:type="dxa"/>
              <w:right w:w="100" w:type="dxa"/>
            </w:tcMar>
          </w:tcPr>
          <w:p w14:paraId="162B8FE2" w14:textId="77777777" w:rsidR="00491372" w:rsidRDefault="00657CE8">
            <w:pPr>
              <w:spacing w:after="40"/>
            </w:pPr>
            <w:r>
              <w:rPr>
                <w:rFonts w:ascii="Consolas" w:eastAsia="Consolas" w:hAnsi="Consolas" w:cs="Consolas"/>
                <w:sz w:val="15"/>
                <w:szCs w:val="15"/>
                <w:shd w:val="clear" w:color="auto" w:fill="F3F2F1"/>
              </w:rPr>
              <w:t>chart</w:t>
            </w:r>
          </w:p>
        </w:tc>
        <w:tc>
          <w:tcPr>
            <w:tcW w:w="1277" w:type="dxa"/>
            <w:tcMar>
              <w:top w:w="60" w:type="dxa"/>
              <w:left w:w="100" w:type="dxa"/>
              <w:bottom w:w="60" w:type="dxa"/>
              <w:right w:w="100" w:type="dxa"/>
            </w:tcMar>
          </w:tcPr>
          <w:p w14:paraId="203BA03A" w14:textId="77777777" w:rsidR="00491372" w:rsidRDefault="00657CE8">
            <w:pPr>
              <w:spacing w:after="40"/>
            </w:pPr>
            <w:r>
              <w:rPr>
                <w:sz w:val="17"/>
                <w:szCs w:val="17"/>
              </w:rPr>
              <w:t>Yes</w:t>
            </w:r>
          </w:p>
        </w:tc>
      </w:tr>
      <w:tr w:rsidR="00491372" w14:paraId="75D0D27E" w14:textId="77777777">
        <w:trPr>
          <w:cantSplit/>
        </w:trPr>
        <w:tc>
          <w:tcPr>
            <w:tcW w:w="5105" w:type="dxa"/>
            <w:tcMar>
              <w:top w:w="60" w:type="dxa"/>
              <w:left w:w="100" w:type="dxa"/>
              <w:bottom w:w="60" w:type="dxa"/>
              <w:right w:w="100" w:type="dxa"/>
            </w:tcMar>
          </w:tcPr>
          <w:p w14:paraId="575B8ABB" w14:textId="77777777" w:rsidR="00491372" w:rsidRDefault="00657CE8">
            <w:pPr>
              <w:spacing w:after="40"/>
            </w:pPr>
            <w:r>
              <w:rPr>
                <w:i/>
                <w:iCs/>
                <w:sz w:val="17"/>
                <w:szCs w:val="17"/>
              </w:rPr>
              <w:t>Export Forms Translation</w:t>
            </w:r>
          </w:p>
        </w:tc>
        <w:tc>
          <w:tcPr>
            <w:tcW w:w="2978" w:type="dxa"/>
            <w:tcMar>
              <w:top w:w="60" w:type="dxa"/>
              <w:left w:w="100" w:type="dxa"/>
              <w:bottom w:w="60" w:type="dxa"/>
              <w:right w:w="100" w:type="dxa"/>
            </w:tcMar>
          </w:tcPr>
          <w:p w14:paraId="6DE60D4F" w14:textId="77777777" w:rsidR="00491372" w:rsidRDefault="00657CE8">
            <w:pPr>
              <w:spacing w:after="40"/>
            </w:pPr>
            <w:r>
              <w:rPr>
                <w:rFonts w:ascii="Consolas" w:eastAsia="Consolas" w:hAnsi="Consolas" w:cs="Consolas"/>
                <w:sz w:val="15"/>
                <w:szCs w:val="15"/>
                <w:shd w:val="clear" w:color="auto" w:fill="F3F2F1"/>
              </w:rPr>
              <w:t>form</w:t>
            </w:r>
          </w:p>
        </w:tc>
        <w:tc>
          <w:tcPr>
            <w:tcW w:w="1277" w:type="dxa"/>
            <w:tcMar>
              <w:top w:w="60" w:type="dxa"/>
              <w:left w:w="100" w:type="dxa"/>
              <w:bottom w:w="60" w:type="dxa"/>
              <w:right w:w="100" w:type="dxa"/>
            </w:tcMar>
          </w:tcPr>
          <w:p w14:paraId="2D9986B0" w14:textId="77777777" w:rsidR="00491372" w:rsidRDefault="00657CE8">
            <w:pPr>
              <w:spacing w:after="40"/>
            </w:pPr>
            <w:r>
              <w:rPr>
                <w:sz w:val="17"/>
                <w:szCs w:val="17"/>
              </w:rPr>
              <w:t>Yes</w:t>
            </w:r>
          </w:p>
        </w:tc>
      </w:tr>
      <w:tr w:rsidR="00491372" w14:paraId="63A08026" w14:textId="77777777">
        <w:trPr>
          <w:cantSplit/>
        </w:trPr>
        <w:tc>
          <w:tcPr>
            <w:tcW w:w="5105" w:type="dxa"/>
            <w:tcMar>
              <w:top w:w="60" w:type="dxa"/>
              <w:left w:w="100" w:type="dxa"/>
              <w:bottom w:w="60" w:type="dxa"/>
              <w:right w:w="100" w:type="dxa"/>
            </w:tcMar>
          </w:tcPr>
          <w:p w14:paraId="672833B1" w14:textId="77777777" w:rsidR="00491372" w:rsidRDefault="00657CE8">
            <w:pPr>
              <w:spacing w:after="40"/>
            </w:pPr>
            <w:r>
              <w:rPr>
                <w:i/>
                <w:iCs/>
                <w:sz w:val="17"/>
                <w:szCs w:val="17"/>
              </w:rPr>
              <w:t>Export Forms Tabs Translation</w:t>
            </w:r>
          </w:p>
        </w:tc>
        <w:tc>
          <w:tcPr>
            <w:tcW w:w="2978" w:type="dxa"/>
            <w:tcMar>
              <w:top w:w="60" w:type="dxa"/>
              <w:left w:w="100" w:type="dxa"/>
              <w:bottom w:w="60" w:type="dxa"/>
              <w:right w:w="100" w:type="dxa"/>
            </w:tcMar>
          </w:tcPr>
          <w:p w14:paraId="0C53FA53" w14:textId="77777777" w:rsidR="00491372" w:rsidRDefault="00657CE8">
            <w:pPr>
              <w:spacing w:after="40"/>
            </w:pPr>
            <w:r>
              <w:rPr>
                <w:rFonts w:ascii="Consolas" w:eastAsia="Consolas" w:hAnsi="Consolas" w:cs="Consolas"/>
                <w:sz w:val="15"/>
                <w:szCs w:val="15"/>
                <w:shd w:val="clear" w:color="auto" w:fill="F3F2F1"/>
              </w:rPr>
              <w:t>tab</w:t>
            </w:r>
          </w:p>
        </w:tc>
        <w:tc>
          <w:tcPr>
            <w:tcW w:w="1277" w:type="dxa"/>
            <w:tcMar>
              <w:top w:w="60" w:type="dxa"/>
              <w:left w:w="100" w:type="dxa"/>
              <w:bottom w:w="60" w:type="dxa"/>
              <w:right w:w="100" w:type="dxa"/>
            </w:tcMar>
          </w:tcPr>
          <w:p w14:paraId="0CB700A5" w14:textId="77777777" w:rsidR="00491372" w:rsidRDefault="00657CE8">
            <w:pPr>
              <w:spacing w:after="40"/>
            </w:pPr>
            <w:r>
              <w:rPr>
                <w:sz w:val="17"/>
                <w:szCs w:val="17"/>
              </w:rPr>
              <w:t>Yes</w:t>
            </w:r>
          </w:p>
        </w:tc>
      </w:tr>
      <w:tr w:rsidR="00491372" w14:paraId="6646024D" w14:textId="77777777">
        <w:trPr>
          <w:cantSplit/>
        </w:trPr>
        <w:tc>
          <w:tcPr>
            <w:tcW w:w="5105" w:type="dxa"/>
            <w:tcMar>
              <w:top w:w="60" w:type="dxa"/>
              <w:left w:w="100" w:type="dxa"/>
              <w:bottom w:w="60" w:type="dxa"/>
              <w:right w:w="100" w:type="dxa"/>
            </w:tcMar>
          </w:tcPr>
          <w:p w14:paraId="1F611337" w14:textId="77777777" w:rsidR="00491372" w:rsidRDefault="00657CE8">
            <w:pPr>
              <w:spacing w:after="40"/>
            </w:pPr>
            <w:r>
              <w:rPr>
                <w:i/>
                <w:iCs/>
                <w:sz w:val="17"/>
                <w:szCs w:val="17"/>
              </w:rPr>
              <w:t>Export Forms Sections Translation</w:t>
            </w:r>
          </w:p>
        </w:tc>
        <w:tc>
          <w:tcPr>
            <w:tcW w:w="2978" w:type="dxa"/>
            <w:tcMar>
              <w:top w:w="60" w:type="dxa"/>
              <w:left w:w="100" w:type="dxa"/>
              <w:bottom w:w="60" w:type="dxa"/>
              <w:right w:w="100" w:type="dxa"/>
            </w:tcMar>
          </w:tcPr>
          <w:p w14:paraId="6A2ADD8D" w14:textId="77777777" w:rsidR="00491372" w:rsidRDefault="00657CE8">
            <w:pPr>
              <w:spacing w:after="40"/>
            </w:pPr>
            <w:r>
              <w:rPr>
                <w:rFonts w:ascii="Consolas" w:eastAsia="Consolas" w:hAnsi="Consolas" w:cs="Consolas"/>
                <w:sz w:val="15"/>
                <w:szCs w:val="15"/>
                <w:shd w:val="clear" w:color="auto" w:fill="F3F2F1"/>
              </w:rPr>
              <w:t>section</w:t>
            </w:r>
          </w:p>
        </w:tc>
        <w:tc>
          <w:tcPr>
            <w:tcW w:w="1277" w:type="dxa"/>
            <w:tcMar>
              <w:top w:w="60" w:type="dxa"/>
              <w:left w:w="100" w:type="dxa"/>
              <w:bottom w:w="60" w:type="dxa"/>
              <w:right w:w="100" w:type="dxa"/>
            </w:tcMar>
          </w:tcPr>
          <w:p w14:paraId="09824963" w14:textId="77777777" w:rsidR="00491372" w:rsidRDefault="00657CE8">
            <w:pPr>
              <w:spacing w:after="40"/>
            </w:pPr>
            <w:r>
              <w:rPr>
                <w:sz w:val="17"/>
                <w:szCs w:val="17"/>
              </w:rPr>
              <w:t>Yes</w:t>
            </w:r>
          </w:p>
        </w:tc>
      </w:tr>
      <w:tr w:rsidR="00491372" w14:paraId="3C2D462D" w14:textId="77777777">
        <w:trPr>
          <w:cantSplit/>
        </w:trPr>
        <w:tc>
          <w:tcPr>
            <w:tcW w:w="5105" w:type="dxa"/>
            <w:tcMar>
              <w:top w:w="60" w:type="dxa"/>
              <w:left w:w="100" w:type="dxa"/>
              <w:bottom w:w="60" w:type="dxa"/>
              <w:right w:w="100" w:type="dxa"/>
            </w:tcMar>
          </w:tcPr>
          <w:p w14:paraId="26D32BAD" w14:textId="77777777" w:rsidR="00491372" w:rsidRDefault="00657CE8">
            <w:pPr>
              <w:spacing w:after="40"/>
            </w:pPr>
            <w:r>
              <w:rPr>
                <w:i/>
                <w:iCs/>
                <w:sz w:val="17"/>
                <w:szCs w:val="17"/>
              </w:rPr>
              <w:t>Export Forms Fields Translation</w:t>
            </w:r>
          </w:p>
        </w:tc>
        <w:tc>
          <w:tcPr>
            <w:tcW w:w="2978" w:type="dxa"/>
            <w:tcMar>
              <w:top w:w="60" w:type="dxa"/>
              <w:left w:w="100" w:type="dxa"/>
              <w:bottom w:w="60" w:type="dxa"/>
              <w:right w:w="100" w:type="dxa"/>
            </w:tcMar>
          </w:tcPr>
          <w:p w14:paraId="0E3F4E50" w14:textId="77777777" w:rsidR="00491372" w:rsidRDefault="00657CE8">
            <w:pPr>
              <w:spacing w:after="40"/>
            </w:pPr>
            <w:r>
              <w:rPr>
                <w:rFonts w:ascii="Consolas" w:eastAsia="Consolas" w:hAnsi="Consolas" w:cs="Consolas"/>
                <w:sz w:val="15"/>
                <w:szCs w:val="15"/>
                <w:shd w:val="clear" w:color="auto" w:fill="F3F2F1"/>
              </w:rPr>
              <w:t>field</w:t>
            </w:r>
          </w:p>
        </w:tc>
        <w:tc>
          <w:tcPr>
            <w:tcW w:w="1277" w:type="dxa"/>
            <w:tcMar>
              <w:top w:w="60" w:type="dxa"/>
              <w:left w:w="100" w:type="dxa"/>
              <w:bottom w:w="60" w:type="dxa"/>
              <w:right w:w="100" w:type="dxa"/>
            </w:tcMar>
          </w:tcPr>
          <w:p w14:paraId="2DAC0AF6" w14:textId="77777777" w:rsidR="00491372" w:rsidRDefault="00657CE8">
            <w:pPr>
              <w:spacing w:after="40"/>
            </w:pPr>
            <w:r>
              <w:rPr>
                <w:sz w:val="17"/>
                <w:szCs w:val="17"/>
              </w:rPr>
              <w:t>Yes</w:t>
            </w:r>
          </w:p>
        </w:tc>
      </w:tr>
      <w:tr w:rsidR="00491372" w14:paraId="25C8C63F" w14:textId="77777777">
        <w:trPr>
          <w:cantSplit/>
        </w:trPr>
        <w:tc>
          <w:tcPr>
            <w:tcW w:w="5105" w:type="dxa"/>
            <w:tcMar>
              <w:top w:w="60" w:type="dxa"/>
              <w:left w:w="100" w:type="dxa"/>
              <w:bottom w:w="60" w:type="dxa"/>
              <w:right w:w="100" w:type="dxa"/>
            </w:tcMar>
          </w:tcPr>
          <w:p w14:paraId="2FE9F8C7" w14:textId="77777777" w:rsidR="00491372" w:rsidRDefault="00657CE8">
            <w:pPr>
              <w:spacing w:after="40"/>
            </w:pPr>
            <w:r>
              <w:rPr>
                <w:i/>
                <w:iCs/>
                <w:sz w:val="17"/>
                <w:szCs w:val="17"/>
              </w:rPr>
              <w:t>Export Relationships that are using custom labels</w:t>
            </w:r>
          </w:p>
        </w:tc>
        <w:tc>
          <w:tcPr>
            <w:tcW w:w="2978" w:type="dxa"/>
            <w:tcMar>
              <w:top w:w="60" w:type="dxa"/>
              <w:left w:w="100" w:type="dxa"/>
              <w:bottom w:w="60" w:type="dxa"/>
              <w:right w:w="100" w:type="dxa"/>
            </w:tcMar>
          </w:tcPr>
          <w:p w14:paraId="3DF9A842" w14:textId="77777777" w:rsidR="00491372" w:rsidRDefault="00657CE8">
            <w:pPr>
              <w:spacing w:after="40"/>
            </w:pPr>
            <w:r>
              <w:rPr>
                <w:rFonts w:ascii="Consolas" w:eastAsia="Consolas" w:hAnsi="Consolas" w:cs="Consolas"/>
                <w:sz w:val="15"/>
                <w:szCs w:val="15"/>
                <w:shd w:val="clear" w:color="auto" w:fill="F3F2F1"/>
              </w:rPr>
              <w:t>relationship</w:t>
            </w:r>
          </w:p>
        </w:tc>
        <w:tc>
          <w:tcPr>
            <w:tcW w:w="1277" w:type="dxa"/>
            <w:tcMar>
              <w:top w:w="60" w:type="dxa"/>
              <w:left w:w="100" w:type="dxa"/>
              <w:bottom w:w="60" w:type="dxa"/>
              <w:right w:w="100" w:type="dxa"/>
            </w:tcMar>
          </w:tcPr>
          <w:p w14:paraId="2DB8CE22" w14:textId="77777777" w:rsidR="00491372" w:rsidRDefault="00657CE8">
            <w:pPr>
              <w:spacing w:after="40"/>
            </w:pPr>
            <w:r>
              <w:rPr>
                <w:sz w:val="17"/>
                <w:szCs w:val="17"/>
              </w:rPr>
              <w:t>Yes</w:t>
            </w:r>
          </w:p>
        </w:tc>
      </w:tr>
      <w:tr w:rsidR="00491372" w14:paraId="4C15961C" w14:textId="77777777">
        <w:trPr>
          <w:cantSplit/>
        </w:trPr>
        <w:tc>
          <w:tcPr>
            <w:tcW w:w="5105" w:type="dxa"/>
            <w:tcMar>
              <w:top w:w="60" w:type="dxa"/>
              <w:left w:w="100" w:type="dxa"/>
              <w:bottom w:w="60" w:type="dxa"/>
              <w:right w:w="100" w:type="dxa"/>
            </w:tcMar>
          </w:tcPr>
          <w:p w14:paraId="226A14D6" w14:textId="77777777" w:rsidR="00491372" w:rsidRDefault="00657CE8">
            <w:pPr>
              <w:spacing w:after="40"/>
            </w:pPr>
            <w:r>
              <w:rPr>
                <w:i/>
                <w:iCs/>
                <w:sz w:val="17"/>
                <w:szCs w:val="17"/>
              </w:rPr>
              <w:t>Export Forms Navigation Translation</w:t>
            </w:r>
          </w:p>
        </w:tc>
        <w:tc>
          <w:tcPr>
            <w:tcW w:w="2978" w:type="dxa"/>
            <w:tcMar>
              <w:top w:w="60" w:type="dxa"/>
              <w:left w:w="100" w:type="dxa"/>
              <w:bottom w:w="60" w:type="dxa"/>
              <w:right w:w="100" w:type="dxa"/>
            </w:tcMar>
          </w:tcPr>
          <w:p w14:paraId="5AAE2730" w14:textId="77777777" w:rsidR="00491372" w:rsidRDefault="00657CE8">
            <w:pPr>
              <w:spacing w:after="40"/>
            </w:pPr>
            <w:r>
              <w:rPr>
                <w:rFonts w:ascii="Consolas" w:eastAsia="Consolas" w:hAnsi="Consolas" w:cs="Consolas"/>
                <w:sz w:val="15"/>
                <w:szCs w:val="15"/>
                <w:shd w:val="clear" w:color="auto" w:fill="F3F2F1"/>
              </w:rPr>
              <w:t>navitem</w:t>
            </w:r>
          </w:p>
        </w:tc>
        <w:tc>
          <w:tcPr>
            <w:tcW w:w="1277" w:type="dxa"/>
            <w:tcMar>
              <w:top w:w="60" w:type="dxa"/>
              <w:left w:w="100" w:type="dxa"/>
              <w:bottom w:w="60" w:type="dxa"/>
              <w:right w:w="100" w:type="dxa"/>
            </w:tcMar>
          </w:tcPr>
          <w:p w14:paraId="66224749" w14:textId="77777777" w:rsidR="00491372" w:rsidRDefault="00657CE8">
            <w:pPr>
              <w:spacing w:after="40"/>
            </w:pPr>
            <w:r>
              <w:rPr>
                <w:sz w:val="17"/>
                <w:szCs w:val="17"/>
              </w:rPr>
              <w:t>Yes</w:t>
            </w:r>
          </w:p>
        </w:tc>
      </w:tr>
      <w:tr w:rsidR="00491372" w14:paraId="28D68C5F" w14:textId="77777777">
        <w:trPr>
          <w:cantSplit/>
        </w:trPr>
        <w:tc>
          <w:tcPr>
            <w:tcW w:w="5105" w:type="dxa"/>
            <w:tcMar>
              <w:top w:w="60" w:type="dxa"/>
              <w:left w:w="100" w:type="dxa"/>
              <w:bottom w:w="60" w:type="dxa"/>
              <w:right w:w="100" w:type="dxa"/>
            </w:tcMar>
          </w:tcPr>
          <w:p w14:paraId="732C7ACC" w14:textId="77777777" w:rsidR="00491372" w:rsidRDefault="00657CE8">
            <w:pPr>
              <w:spacing w:after="40"/>
            </w:pPr>
            <w:r>
              <w:rPr>
                <w:i/>
                <w:iCs/>
                <w:sz w:val="17"/>
                <w:szCs w:val="17"/>
              </w:rPr>
              <w:t>Export Business Process Flows Translation</w:t>
            </w:r>
          </w:p>
        </w:tc>
        <w:tc>
          <w:tcPr>
            <w:tcW w:w="2978" w:type="dxa"/>
            <w:tcMar>
              <w:top w:w="60" w:type="dxa"/>
              <w:left w:w="100" w:type="dxa"/>
              <w:bottom w:w="60" w:type="dxa"/>
              <w:right w:w="100" w:type="dxa"/>
            </w:tcMar>
          </w:tcPr>
          <w:p w14:paraId="0C6FE105" w14:textId="77777777" w:rsidR="00491372" w:rsidRDefault="00657CE8">
            <w:pPr>
              <w:spacing w:after="40"/>
            </w:pPr>
            <w:r>
              <w:rPr>
                <w:rFonts w:ascii="Consolas" w:eastAsia="Consolas" w:hAnsi="Consolas" w:cs="Consolas"/>
                <w:sz w:val="15"/>
                <w:szCs w:val="15"/>
                <w:shd w:val="clear" w:color="auto" w:fill="F3F2F1"/>
              </w:rPr>
              <w:t>bpf</w:t>
            </w:r>
            <w:r>
              <w:rPr>
                <w:sz w:val="17"/>
                <w:szCs w:val="17"/>
              </w:rPr>
              <w:t xml:space="preserve">, </w:t>
            </w: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1277" w:type="dxa"/>
            <w:tcMar>
              <w:top w:w="60" w:type="dxa"/>
              <w:left w:w="100" w:type="dxa"/>
              <w:bottom w:w="60" w:type="dxa"/>
              <w:right w:w="100" w:type="dxa"/>
            </w:tcMar>
          </w:tcPr>
          <w:p w14:paraId="3B182880" w14:textId="77777777" w:rsidR="00491372" w:rsidRDefault="00657CE8">
            <w:pPr>
              <w:spacing w:after="40"/>
            </w:pPr>
            <w:r>
              <w:rPr>
                <w:sz w:val="17"/>
                <w:szCs w:val="17"/>
              </w:rPr>
              <w:t>No</w:t>
            </w:r>
          </w:p>
        </w:tc>
      </w:tr>
      <w:tr w:rsidR="00491372" w14:paraId="4AA6902B" w14:textId="77777777">
        <w:trPr>
          <w:cantSplit/>
        </w:trPr>
        <w:tc>
          <w:tcPr>
            <w:tcW w:w="5105" w:type="dxa"/>
            <w:tcMar>
              <w:top w:w="60" w:type="dxa"/>
              <w:left w:w="100" w:type="dxa"/>
              <w:bottom w:w="60" w:type="dxa"/>
              <w:right w:w="100" w:type="dxa"/>
            </w:tcMar>
          </w:tcPr>
          <w:p w14:paraId="49D3D222" w14:textId="77777777" w:rsidR="00491372" w:rsidRDefault="00657CE8">
            <w:pPr>
              <w:spacing w:after="40"/>
            </w:pPr>
            <w:r>
              <w:rPr>
                <w:i/>
                <w:iCs/>
                <w:sz w:val="17"/>
                <w:szCs w:val="17"/>
              </w:rPr>
              <w:t>Export Command Bar Buttons Translation</w:t>
            </w:r>
          </w:p>
        </w:tc>
        <w:tc>
          <w:tcPr>
            <w:tcW w:w="2978" w:type="dxa"/>
            <w:tcMar>
              <w:top w:w="60" w:type="dxa"/>
              <w:left w:w="100" w:type="dxa"/>
              <w:bottom w:w="60" w:type="dxa"/>
              <w:right w:w="100" w:type="dxa"/>
            </w:tcMar>
          </w:tcPr>
          <w:p w14:paraId="5E312FFA" w14:textId="77777777" w:rsidR="00491372" w:rsidRDefault="00657CE8">
            <w:pPr>
              <w:spacing w:after="40"/>
            </w:pPr>
            <w:r>
              <w:rPr>
                <w:rFonts w:ascii="Consolas" w:eastAsia="Consolas" w:hAnsi="Consolas" w:cs="Consolas"/>
                <w:sz w:val="15"/>
                <w:szCs w:val="15"/>
                <w:shd w:val="clear" w:color="auto" w:fill="F3F2F1"/>
              </w:rPr>
              <w:t>command</w:t>
            </w:r>
          </w:p>
        </w:tc>
        <w:tc>
          <w:tcPr>
            <w:tcW w:w="1277" w:type="dxa"/>
            <w:tcMar>
              <w:top w:w="60" w:type="dxa"/>
              <w:left w:w="100" w:type="dxa"/>
              <w:bottom w:w="60" w:type="dxa"/>
              <w:right w:w="100" w:type="dxa"/>
            </w:tcMar>
          </w:tcPr>
          <w:p w14:paraId="200A6A8E" w14:textId="77777777" w:rsidR="00491372" w:rsidRDefault="00657CE8">
            <w:pPr>
              <w:spacing w:after="40"/>
            </w:pPr>
            <w:r>
              <w:rPr>
                <w:sz w:val="17"/>
                <w:szCs w:val="17"/>
              </w:rPr>
              <w:t>No</w:t>
            </w:r>
          </w:p>
        </w:tc>
      </w:tr>
      <w:tr w:rsidR="00491372" w14:paraId="52C85FDA" w14:textId="77777777">
        <w:trPr>
          <w:cantSplit/>
        </w:trPr>
        <w:tc>
          <w:tcPr>
            <w:tcW w:w="5105" w:type="dxa"/>
            <w:tcMar>
              <w:top w:w="60" w:type="dxa"/>
              <w:left w:w="100" w:type="dxa"/>
              <w:bottom w:w="60" w:type="dxa"/>
              <w:right w:w="100" w:type="dxa"/>
            </w:tcMar>
          </w:tcPr>
          <w:p w14:paraId="72F59F81" w14:textId="77777777" w:rsidR="00491372" w:rsidRDefault="00657CE8">
            <w:pPr>
              <w:spacing w:after="40"/>
            </w:pPr>
            <w:r>
              <w:rPr>
                <w:i/>
                <w:iCs/>
                <w:sz w:val="17"/>
                <w:szCs w:val="17"/>
              </w:rPr>
              <w:t>Export Ribbon Buttons (classic) Translation</w:t>
            </w:r>
          </w:p>
        </w:tc>
        <w:tc>
          <w:tcPr>
            <w:tcW w:w="2978" w:type="dxa"/>
            <w:tcMar>
              <w:top w:w="60" w:type="dxa"/>
              <w:left w:w="100" w:type="dxa"/>
              <w:bottom w:w="60" w:type="dxa"/>
              <w:right w:w="100" w:type="dxa"/>
            </w:tcMar>
          </w:tcPr>
          <w:p w14:paraId="53F5088E" w14:textId="77777777" w:rsidR="00491372" w:rsidRDefault="00657CE8">
            <w:pPr>
              <w:spacing w:after="40"/>
            </w:pPr>
            <w:r>
              <w:rPr>
                <w:rFonts w:ascii="Consolas" w:eastAsia="Consolas" w:hAnsi="Consolas" w:cs="Consolas"/>
                <w:sz w:val="15"/>
                <w:szCs w:val="15"/>
                <w:shd w:val="clear" w:color="auto" w:fill="F3F2F1"/>
              </w:rPr>
              <w:t>ribbon</w:t>
            </w:r>
          </w:p>
        </w:tc>
        <w:tc>
          <w:tcPr>
            <w:tcW w:w="1277" w:type="dxa"/>
            <w:tcMar>
              <w:top w:w="60" w:type="dxa"/>
              <w:left w:w="100" w:type="dxa"/>
              <w:bottom w:w="60" w:type="dxa"/>
              <w:right w:w="100" w:type="dxa"/>
            </w:tcMar>
          </w:tcPr>
          <w:p w14:paraId="7A56109D" w14:textId="77777777" w:rsidR="00491372" w:rsidRDefault="00657CE8">
            <w:pPr>
              <w:spacing w:after="40"/>
            </w:pPr>
            <w:r>
              <w:rPr>
                <w:sz w:val="17"/>
                <w:szCs w:val="17"/>
              </w:rPr>
              <w:t>No</w:t>
            </w:r>
          </w:p>
        </w:tc>
      </w:tr>
      <w:tr w:rsidR="00491372" w14:paraId="0FFC3215" w14:textId="77777777">
        <w:trPr>
          <w:cantSplit/>
        </w:trPr>
        <w:tc>
          <w:tcPr>
            <w:tcW w:w="5105" w:type="dxa"/>
            <w:tcMar>
              <w:top w:w="60" w:type="dxa"/>
              <w:left w:w="100" w:type="dxa"/>
              <w:bottom w:w="60" w:type="dxa"/>
              <w:right w:w="100" w:type="dxa"/>
            </w:tcMar>
          </w:tcPr>
          <w:p w14:paraId="6C12221B" w14:textId="77777777" w:rsidR="00491372" w:rsidRDefault="00657CE8">
            <w:pPr>
              <w:spacing w:after="40"/>
            </w:pPr>
            <w:r>
              <w:rPr>
                <w:i/>
                <w:iCs/>
                <w:sz w:val="17"/>
                <w:szCs w:val="17"/>
              </w:rPr>
              <w:t>Export Global OptionSets Labels Translation</w:t>
            </w:r>
            <w:r>
              <w:rPr>
                <w:sz w:val="17"/>
                <w:szCs w:val="17"/>
              </w:rPr>
              <w:t xml:space="preserve"> (Global Options)</w:t>
            </w:r>
          </w:p>
        </w:tc>
        <w:tc>
          <w:tcPr>
            <w:tcW w:w="2978" w:type="dxa"/>
            <w:tcMar>
              <w:top w:w="60" w:type="dxa"/>
              <w:left w:w="100" w:type="dxa"/>
              <w:bottom w:w="60" w:type="dxa"/>
              <w:right w:w="100" w:type="dxa"/>
            </w:tcMar>
          </w:tcPr>
          <w:p w14:paraId="0EB365F0" w14:textId="77777777" w:rsidR="00491372" w:rsidRDefault="00657CE8">
            <w:pPr>
              <w:spacing w:after="40"/>
            </w:pPr>
            <w:r>
              <w:rPr>
                <w:rFonts w:ascii="Consolas" w:eastAsia="Consolas" w:hAnsi="Consolas" w:cs="Consolas"/>
                <w:sz w:val="15"/>
                <w:szCs w:val="15"/>
                <w:shd w:val="clear" w:color="auto" w:fill="F3F2F1"/>
              </w:rPr>
              <w:t>globaloptionset</w:t>
            </w:r>
            <w:r>
              <w:rPr>
                <w:sz w:val="17"/>
                <w:szCs w:val="17"/>
              </w:rPr>
              <w:t xml:space="preserve">, </w:t>
            </w:r>
            <w:r>
              <w:rPr>
                <w:rFonts w:ascii="Consolas" w:eastAsia="Consolas" w:hAnsi="Consolas" w:cs="Consolas"/>
                <w:sz w:val="15"/>
                <w:szCs w:val="15"/>
                <w:shd w:val="clear" w:color="auto" w:fill="F3F2F1"/>
              </w:rPr>
              <w:t>globaloption</w:t>
            </w:r>
          </w:p>
        </w:tc>
        <w:tc>
          <w:tcPr>
            <w:tcW w:w="1277" w:type="dxa"/>
            <w:tcMar>
              <w:top w:w="60" w:type="dxa"/>
              <w:left w:w="100" w:type="dxa"/>
              <w:bottom w:w="60" w:type="dxa"/>
              <w:right w:w="100" w:type="dxa"/>
            </w:tcMar>
          </w:tcPr>
          <w:p w14:paraId="135A730B" w14:textId="77777777" w:rsidR="00491372" w:rsidRDefault="00657CE8">
            <w:pPr>
              <w:spacing w:after="40"/>
            </w:pPr>
            <w:r>
              <w:rPr>
                <w:sz w:val="17"/>
                <w:szCs w:val="17"/>
              </w:rPr>
              <w:t>Yes</w:t>
            </w:r>
          </w:p>
        </w:tc>
      </w:tr>
      <w:tr w:rsidR="00491372" w14:paraId="57813432" w14:textId="77777777">
        <w:trPr>
          <w:cantSplit/>
        </w:trPr>
        <w:tc>
          <w:tcPr>
            <w:tcW w:w="5105" w:type="dxa"/>
            <w:tcMar>
              <w:top w:w="60" w:type="dxa"/>
              <w:left w:w="100" w:type="dxa"/>
              <w:bottom w:w="60" w:type="dxa"/>
              <w:right w:w="100" w:type="dxa"/>
            </w:tcMar>
          </w:tcPr>
          <w:p w14:paraId="591A153C" w14:textId="77777777" w:rsidR="00491372" w:rsidRDefault="00657CE8">
            <w:pPr>
              <w:spacing w:after="40"/>
            </w:pPr>
            <w:r>
              <w:rPr>
                <w:i/>
                <w:iCs/>
                <w:sz w:val="17"/>
                <w:szCs w:val="17"/>
              </w:rPr>
              <w:t>Export SiteMap custom labels Translation</w:t>
            </w:r>
            <w:r>
              <w:rPr>
                <w:sz w:val="17"/>
                <w:szCs w:val="17"/>
              </w:rPr>
              <w:t xml:space="preserve"> (Global Options)</w:t>
            </w:r>
          </w:p>
        </w:tc>
        <w:tc>
          <w:tcPr>
            <w:tcW w:w="2978" w:type="dxa"/>
            <w:tcMar>
              <w:top w:w="60" w:type="dxa"/>
              <w:left w:w="100" w:type="dxa"/>
              <w:bottom w:w="60" w:type="dxa"/>
              <w:right w:w="100" w:type="dxa"/>
            </w:tcMar>
          </w:tcPr>
          <w:p w14:paraId="58AD952F"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1277" w:type="dxa"/>
            <w:tcMar>
              <w:top w:w="60" w:type="dxa"/>
              <w:left w:w="100" w:type="dxa"/>
              <w:bottom w:w="60" w:type="dxa"/>
              <w:right w:w="100" w:type="dxa"/>
            </w:tcMar>
          </w:tcPr>
          <w:p w14:paraId="1641059E" w14:textId="77777777" w:rsidR="00491372" w:rsidRDefault="00657CE8">
            <w:pPr>
              <w:spacing w:after="40"/>
            </w:pPr>
            <w:r>
              <w:rPr>
                <w:sz w:val="17"/>
                <w:szCs w:val="17"/>
              </w:rPr>
              <w:t>No</w:t>
            </w:r>
          </w:p>
        </w:tc>
      </w:tr>
      <w:tr w:rsidR="00491372" w14:paraId="05593B04" w14:textId="77777777">
        <w:trPr>
          <w:cantSplit/>
        </w:trPr>
        <w:tc>
          <w:tcPr>
            <w:tcW w:w="5105" w:type="dxa"/>
            <w:tcMar>
              <w:top w:w="60" w:type="dxa"/>
              <w:left w:w="100" w:type="dxa"/>
              <w:bottom w:w="60" w:type="dxa"/>
              <w:right w:w="100" w:type="dxa"/>
            </w:tcMar>
          </w:tcPr>
          <w:p w14:paraId="12BC4C0A" w14:textId="77777777" w:rsidR="00491372" w:rsidRDefault="00657CE8">
            <w:pPr>
              <w:spacing w:after="40"/>
            </w:pPr>
            <w:r>
              <w:rPr>
                <w:i/>
                <w:iCs/>
                <w:sz w:val="17"/>
                <w:szCs w:val="17"/>
              </w:rPr>
              <w:t>Export Dashboards custom labels Translation</w:t>
            </w:r>
            <w:r>
              <w:rPr>
                <w:sz w:val="17"/>
                <w:szCs w:val="17"/>
              </w:rPr>
              <w:t xml:space="preserve"> (Global Options)</w:t>
            </w:r>
          </w:p>
        </w:tc>
        <w:tc>
          <w:tcPr>
            <w:tcW w:w="2978" w:type="dxa"/>
            <w:tcMar>
              <w:top w:w="60" w:type="dxa"/>
              <w:left w:w="100" w:type="dxa"/>
              <w:bottom w:w="60" w:type="dxa"/>
              <w:right w:w="100" w:type="dxa"/>
            </w:tcMar>
          </w:tcPr>
          <w:p w14:paraId="5CBDE85C" w14:textId="77777777" w:rsidR="00491372" w:rsidRDefault="00657CE8">
            <w:pPr>
              <w:spacing w:after="40"/>
            </w:pP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p>
        </w:tc>
        <w:tc>
          <w:tcPr>
            <w:tcW w:w="1277" w:type="dxa"/>
            <w:tcMar>
              <w:top w:w="60" w:type="dxa"/>
              <w:left w:w="100" w:type="dxa"/>
              <w:bottom w:w="60" w:type="dxa"/>
              <w:right w:w="100" w:type="dxa"/>
            </w:tcMar>
          </w:tcPr>
          <w:p w14:paraId="7C87EB42" w14:textId="77777777" w:rsidR="00491372" w:rsidRDefault="00657CE8">
            <w:pPr>
              <w:spacing w:after="40"/>
            </w:pPr>
            <w:r>
              <w:rPr>
                <w:sz w:val="17"/>
                <w:szCs w:val="17"/>
              </w:rPr>
              <w:t>No</w:t>
            </w:r>
          </w:p>
        </w:tc>
      </w:tr>
      <w:tr w:rsidR="00491372" w14:paraId="69189670" w14:textId="77777777">
        <w:trPr>
          <w:cantSplit/>
        </w:trPr>
        <w:tc>
          <w:tcPr>
            <w:tcW w:w="5105" w:type="dxa"/>
            <w:tcMar>
              <w:top w:w="60" w:type="dxa"/>
              <w:left w:w="100" w:type="dxa"/>
              <w:bottom w:w="60" w:type="dxa"/>
              <w:right w:w="100" w:type="dxa"/>
            </w:tcMar>
          </w:tcPr>
          <w:p w14:paraId="4B39BBA1" w14:textId="77777777" w:rsidR="00491372" w:rsidRDefault="00657CE8">
            <w:pPr>
              <w:spacing w:after="40"/>
            </w:pPr>
            <w:r>
              <w:rPr>
                <w:i/>
                <w:iCs/>
                <w:sz w:val="17"/>
                <w:szCs w:val="17"/>
              </w:rPr>
              <w:t>Export Apps Translation</w:t>
            </w:r>
            <w:r>
              <w:rPr>
                <w:sz w:val="17"/>
                <w:szCs w:val="17"/>
              </w:rPr>
              <w:t xml:space="preserve"> (Global Options)</w:t>
            </w:r>
          </w:p>
        </w:tc>
        <w:tc>
          <w:tcPr>
            <w:tcW w:w="2978" w:type="dxa"/>
            <w:tcMar>
              <w:top w:w="60" w:type="dxa"/>
              <w:left w:w="100" w:type="dxa"/>
              <w:bottom w:w="60" w:type="dxa"/>
              <w:right w:w="100" w:type="dxa"/>
            </w:tcMar>
          </w:tcPr>
          <w:p w14:paraId="00DFEBA7" w14:textId="77777777" w:rsidR="00491372" w:rsidRDefault="00657CE8">
            <w:pPr>
              <w:spacing w:after="40"/>
            </w:pPr>
            <w:r>
              <w:rPr>
                <w:rFonts w:ascii="Consolas" w:eastAsia="Consolas" w:hAnsi="Consolas" w:cs="Consolas"/>
                <w:sz w:val="15"/>
                <w:szCs w:val="15"/>
                <w:shd w:val="clear" w:color="auto" w:fill="F3F2F1"/>
              </w:rPr>
              <w:t>app</w:t>
            </w:r>
          </w:p>
        </w:tc>
        <w:tc>
          <w:tcPr>
            <w:tcW w:w="1277" w:type="dxa"/>
            <w:tcMar>
              <w:top w:w="60" w:type="dxa"/>
              <w:left w:w="100" w:type="dxa"/>
              <w:bottom w:w="60" w:type="dxa"/>
              <w:right w:w="100" w:type="dxa"/>
            </w:tcMar>
          </w:tcPr>
          <w:p w14:paraId="2960292E" w14:textId="77777777" w:rsidR="00491372" w:rsidRDefault="00657CE8">
            <w:pPr>
              <w:spacing w:after="40"/>
            </w:pPr>
            <w:r>
              <w:rPr>
                <w:sz w:val="17"/>
                <w:szCs w:val="17"/>
              </w:rPr>
              <w:t>No</w:t>
            </w:r>
          </w:p>
        </w:tc>
      </w:tr>
      <w:tr w:rsidR="00491372" w14:paraId="30D76220" w14:textId="77777777">
        <w:trPr>
          <w:cantSplit/>
        </w:trPr>
        <w:tc>
          <w:tcPr>
            <w:tcW w:w="5105" w:type="dxa"/>
            <w:tcMar>
              <w:top w:w="60" w:type="dxa"/>
              <w:left w:w="100" w:type="dxa"/>
              <w:bottom w:w="60" w:type="dxa"/>
              <w:right w:w="100" w:type="dxa"/>
            </w:tcMar>
          </w:tcPr>
          <w:p w14:paraId="6F502C07" w14:textId="77777777" w:rsidR="00491372" w:rsidRDefault="00657CE8">
            <w:pPr>
              <w:spacing w:after="40"/>
            </w:pPr>
            <w:r>
              <w:rPr>
                <w:i/>
                <w:iCs/>
                <w:sz w:val="17"/>
                <w:szCs w:val="17"/>
              </w:rPr>
              <w:t>Export Environment Variables Translation</w:t>
            </w:r>
            <w:r>
              <w:rPr>
                <w:sz w:val="17"/>
                <w:szCs w:val="17"/>
              </w:rPr>
              <w:t xml:space="preserve"> (Global Options)</w:t>
            </w:r>
          </w:p>
        </w:tc>
        <w:tc>
          <w:tcPr>
            <w:tcW w:w="2978" w:type="dxa"/>
            <w:tcMar>
              <w:top w:w="60" w:type="dxa"/>
              <w:left w:w="100" w:type="dxa"/>
              <w:bottom w:w="60" w:type="dxa"/>
              <w:right w:w="100" w:type="dxa"/>
            </w:tcMar>
          </w:tcPr>
          <w:p w14:paraId="71B5E8E6" w14:textId="77777777" w:rsidR="00491372" w:rsidRDefault="00657CE8">
            <w:pPr>
              <w:spacing w:after="40"/>
            </w:pPr>
            <w:r>
              <w:rPr>
                <w:rFonts w:ascii="Consolas" w:eastAsia="Consolas" w:hAnsi="Consolas" w:cs="Consolas"/>
                <w:sz w:val="15"/>
                <w:szCs w:val="15"/>
                <w:shd w:val="clear" w:color="auto" w:fill="F3F2F1"/>
              </w:rPr>
              <w:t>envvar</w:t>
            </w:r>
          </w:p>
        </w:tc>
        <w:tc>
          <w:tcPr>
            <w:tcW w:w="1277" w:type="dxa"/>
            <w:tcMar>
              <w:top w:w="60" w:type="dxa"/>
              <w:left w:w="100" w:type="dxa"/>
              <w:bottom w:w="60" w:type="dxa"/>
              <w:right w:w="100" w:type="dxa"/>
            </w:tcMar>
          </w:tcPr>
          <w:p w14:paraId="6AB4B02B" w14:textId="77777777" w:rsidR="00491372" w:rsidRDefault="00657CE8">
            <w:pPr>
              <w:spacing w:after="40"/>
            </w:pPr>
            <w:r>
              <w:rPr>
                <w:sz w:val="17"/>
                <w:szCs w:val="17"/>
              </w:rPr>
              <w:t>No</w:t>
            </w:r>
          </w:p>
        </w:tc>
      </w:tr>
      <w:tr w:rsidR="00491372" w14:paraId="2EEA6E70" w14:textId="77777777">
        <w:trPr>
          <w:cantSplit/>
        </w:trPr>
        <w:tc>
          <w:tcPr>
            <w:tcW w:w="5105" w:type="dxa"/>
            <w:tcMar>
              <w:top w:w="60" w:type="dxa"/>
              <w:left w:w="100" w:type="dxa"/>
              <w:bottom w:w="60" w:type="dxa"/>
              <w:right w:w="100" w:type="dxa"/>
            </w:tcMar>
          </w:tcPr>
          <w:p w14:paraId="51DC2CCE" w14:textId="77777777" w:rsidR="00491372" w:rsidRDefault="00657CE8">
            <w:pPr>
              <w:spacing w:after="40"/>
            </w:pPr>
            <w:r>
              <w:rPr>
                <w:i/>
                <w:iCs/>
                <w:sz w:val="17"/>
                <w:szCs w:val="17"/>
              </w:rPr>
              <w:t>Export Custom APIs Translation</w:t>
            </w:r>
            <w:r>
              <w:rPr>
                <w:sz w:val="17"/>
                <w:szCs w:val="17"/>
              </w:rPr>
              <w:t xml:space="preserve"> (Global Options)</w:t>
            </w:r>
          </w:p>
        </w:tc>
        <w:tc>
          <w:tcPr>
            <w:tcW w:w="2978" w:type="dxa"/>
            <w:tcMar>
              <w:top w:w="60" w:type="dxa"/>
              <w:left w:w="100" w:type="dxa"/>
              <w:bottom w:w="60" w:type="dxa"/>
              <w:right w:w="100" w:type="dxa"/>
            </w:tcMar>
          </w:tcPr>
          <w:p w14:paraId="06AFCA1C" w14:textId="77777777" w:rsidR="00491372" w:rsidRDefault="00657CE8">
            <w:pPr>
              <w:spacing w:after="40"/>
            </w:pPr>
            <w:r>
              <w:rPr>
                <w:rFonts w:ascii="Consolas" w:eastAsia="Consolas" w:hAnsi="Consolas" w:cs="Consolas"/>
                <w:sz w:val="15"/>
                <w:szCs w:val="15"/>
                <w:shd w:val="clear" w:color="auto" w:fill="F3F2F1"/>
              </w:rPr>
              <w:t>customapi</w:t>
            </w:r>
          </w:p>
        </w:tc>
        <w:tc>
          <w:tcPr>
            <w:tcW w:w="1277" w:type="dxa"/>
            <w:tcMar>
              <w:top w:w="60" w:type="dxa"/>
              <w:left w:w="100" w:type="dxa"/>
              <w:bottom w:w="60" w:type="dxa"/>
              <w:right w:w="100" w:type="dxa"/>
            </w:tcMar>
          </w:tcPr>
          <w:p w14:paraId="20E93D89" w14:textId="77777777" w:rsidR="00491372" w:rsidRDefault="00657CE8">
            <w:pPr>
              <w:spacing w:after="40"/>
            </w:pPr>
            <w:r>
              <w:rPr>
                <w:sz w:val="17"/>
                <w:szCs w:val="17"/>
              </w:rPr>
              <w:t>No</w:t>
            </w:r>
          </w:p>
        </w:tc>
      </w:tr>
    </w:tbl>
    <w:p w14:paraId="729B84F8" w14:textId="77777777" w:rsidR="00491372" w:rsidRDefault="00491372">
      <w:pPr>
        <w:spacing w:after="120"/>
      </w:pPr>
    </w:p>
    <w:p w14:paraId="53490678" w14:textId="77777777" w:rsidR="00491372" w:rsidRDefault="00657CE8">
      <w:pPr>
        <w:spacing w:after="120"/>
      </w:pPr>
      <w:r>
        <w:t xml:space="preserve">The first fifteen are the </w:t>
      </w:r>
      <w:r>
        <w:rPr>
          <w:i/>
          <w:iCs/>
        </w:rPr>
        <w:t>Entity related options</w:t>
      </w:r>
      <w:r>
        <w:t xml:space="preserve">: they need at least one ticked table. The slower kinds (processes, commands, classic ribbon labels) and the global kinds other than global choices start unticked. Choice columns bound to a global choice load as </w:t>
      </w:r>
      <w:r>
        <w:rPr>
          <w:rFonts w:ascii="Consolas" w:eastAsia="Consolas" w:hAnsi="Consolas" w:cs="Consolas"/>
          <w:sz w:val="18"/>
          <w:szCs w:val="18"/>
          <w:shd w:val="clear" w:color="auto" w:fill="F3F2F1"/>
        </w:rPr>
        <w:t>globaloption</w:t>
      </w:r>
      <w:r>
        <w:t xml:space="preserve"> slots with the picklist and Yes/No options too, so they show on the </w:t>
      </w:r>
      <w:r>
        <w:rPr>
          <w:i/>
          <w:iCs/>
        </w:rPr>
        <w:t>Global OptionSets</w:t>
      </w:r>
      <w:r>
        <w:t xml:space="preserve"> sheet. Several options carry a hint, shown as a tooltip and read by screen readers; for form tabs and sections it says that reading other languages switches the user's Dynamics la</w:t>
      </w:r>
      <w:r>
        <w:t>nguage for about a second (</w:t>
      </w:r>
      <w:r>
        <w:rPr>
          <w:color w:val="0F6CBD"/>
        </w:rPr>
        <w:t>chapter 3</w:t>
      </w:r>
      <w:r>
        <w:t>).</w:t>
      </w:r>
    </w:p>
    <w:p w14:paraId="338A047C" w14:textId="77777777" w:rsidR="00491372" w:rsidRDefault="00657CE8">
      <w:pPr>
        <w:spacing w:after="120"/>
      </w:pPr>
      <w:r>
        <w:rPr>
          <w:b/>
          <w:bCs/>
        </w:rPr>
        <w:t>Languages.</w:t>
      </w:r>
      <w:r>
        <w:t xml:space="preserve"> </w:t>
      </w:r>
      <w:r>
        <w:rPr>
          <w:i/>
          <w:iCs/>
        </w:rPr>
        <w:t>Export all</w:t>
      </w:r>
      <w:r>
        <w:t xml:space="preserve"> shows a column for every language of the environment; </w:t>
      </w:r>
      <w:r>
        <w:rPr>
          <w:i/>
          <w:iCs/>
        </w:rPr>
        <w:t>Export only</w:t>
      </w:r>
      <w:r>
        <w:t xml:space="preserve"> with a language shows the base language and that one. These are the same choices as the language menu of the title bar (</w:t>
      </w:r>
      <w:r>
        <w:rPr>
          <w:rFonts w:ascii="Consolas" w:eastAsia="Consolas" w:hAnsi="Consolas" w:cs="Consolas"/>
          <w:sz w:val="18"/>
          <w:szCs w:val="18"/>
          <w:shd w:val="clear" w:color="auto" w:fill="F3F2F1"/>
        </w:rPr>
        <w:t>app.prefs.shown</w:t>
      </w:r>
      <w:r>
        <w:t xml:space="preserve"> and </w:t>
      </w:r>
      <w:r>
        <w:rPr>
          <w:rFonts w:ascii="Consolas" w:eastAsia="Consolas" w:hAnsi="Consolas" w:cs="Consolas"/>
          <w:sz w:val="18"/>
          <w:szCs w:val="18"/>
          <w:shd w:val="clear" w:color="auto" w:fill="F3F2F1"/>
        </w:rPr>
        <w:t>app.prefs.target</w:t>
      </w:r>
      <w:r>
        <w:t xml:space="preserve">, kept per environment), so the two always agree. The </w:t>
      </w:r>
      <w:r>
        <w:rPr>
          <w:i/>
          <w:iCs/>
        </w:rPr>
        <w:t>Rows</w:t>
      </w:r>
      <w:r>
        <w:t xml:space="preserve"> list here is the same filter as the one above the grid (</w:t>
      </w:r>
      <w:r>
        <w:rPr>
          <w:color w:val="0F6CBD"/>
        </w:rPr>
        <w:t>10.6</w:t>
      </w:r>
      <w:r>
        <w:t>).</w:t>
      </w:r>
    </w:p>
    <w:p w14:paraId="50DAC92F" w14:textId="77777777" w:rsidR="00491372" w:rsidRDefault="00657CE8">
      <w:pPr>
        <w:spacing w:after="120"/>
      </w:pPr>
      <w:r>
        <w:rPr>
          <w:b/>
          <w:bCs/>
        </w:rPr>
        <w:lastRenderedPageBreak/>
        <w:t>Label options.</w:t>
      </w:r>
      <w:r>
        <w:t xml:space="preserve"> </w:t>
      </w:r>
      <w:r>
        <w:rPr>
          <w:i/>
          <w:iCs/>
        </w:rPr>
        <w:t>Both</w:t>
      </w:r>
      <w:r>
        <w:t xml:space="preserve">, </w:t>
      </w:r>
      <w:r>
        <w:rPr>
          <w:i/>
          <w:iCs/>
        </w:rPr>
        <w:t>Only Names</w:t>
      </w:r>
      <w:r>
        <w:t xml:space="preserve"> or </w:t>
      </w:r>
      <w:r>
        <w:rPr>
          <w:i/>
          <w:iCs/>
        </w:rPr>
        <w:t>Only Descriptions</w:t>
      </w:r>
      <w:r>
        <w:t xml:space="preserve"> (</w:t>
      </w:r>
      <w:r>
        <w:rPr>
          <w:rFonts w:ascii="Consolas" w:eastAsia="Consolas" w:hAnsi="Consolas" w:cs="Consolas"/>
          <w:sz w:val="18"/>
          <w:szCs w:val="18"/>
          <w:shd w:val="clear" w:color="auto" w:fill="F3F2F1"/>
        </w:rPr>
        <w:t>inLabelMode</w:t>
      </w:r>
      <w:r>
        <w:t xml:space="preserve">): names are the properties </w:t>
      </w:r>
      <w:r>
        <w:rPr>
          <w:rFonts w:ascii="Consolas" w:eastAsia="Consolas" w:hAnsi="Consolas" w:cs="Consolas"/>
          <w:sz w:val="18"/>
          <w:szCs w:val="18"/>
          <w:shd w:val="clear" w:color="auto" w:fill="F3F2F1"/>
        </w:rPr>
        <w:t>DisplayName</w:t>
      </w:r>
      <w:r>
        <w:t xml:space="preserve">, </w:t>
      </w:r>
      <w:r>
        <w:rPr>
          <w:rFonts w:ascii="Consolas" w:eastAsia="Consolas" w:hAnsi="Consolas" w:cs="Consolas"/>
          <w:sz w:val="18"/>
          <w:szCs w:val="18"/>
          <w:shd w:val="clear" w:color="auto" w:fill="F3F2F1"/>
        </w:rPr>
        <w:t>DisplayCollectionName</w:t>
      </w:r>
      <w:r>
        <w:t xml:space="preserve">, </w:t>
      </w:r>
      <w:r>
        <w:rPr>
          <w:rFonts w:ascii="Consolas" w:eastAsia="Consolas" w:hAnsi="Consolas" w:cs="Consolas"/>
          <w:sz w:val="18"/>
          <w:szCs w:val="18"/>
          <w:shd w:val="clear" w:color="auto" w:fill="F3F2F1"/>
        </w:rPr>
        <w:t>Label</w:t>
      </w:r>
      <w:r>
        <w:t xml:space="preserve">, </w:t>
      </w:r>
      <w:r>
        <w:rPr>
          <w:rFonts w:ascii="Consolas" w:eastAsia="Consolas" w:hAnsi="Consolas" w:cs="Consolas"/>
          <w:sz w:val="18"/>
          <w:szCs w:val="18"/>
          <w:shd w:val="clear" w:color="auto" w:fill="F3F2F1"/>
        </w:rPr>
        <w:t>Name</w:t>
      </w:r>
      <w:r>
        <w:t xml:space="preserve"> and </w:t>
      </w:r>
      <w:r>
        <w:rPr>
          <w:rFonts w:ascii="Consolas" w:eastAsia="Consolas" w:hAnsi="Consolas" w:cs="Consolas"/>
          <w:sz w:val="18"/>
          <w:szCs w:val="18"/>
          <w:shd w:val="clear" w:color="auto" w:fill="F3F2F1"/>
        </w:rPr>
        <w:t>Title</w:t>
      </w:r>
      <w:r>
        <w:t xml:space="preserve">; descriptions are </w:t>
      </w:r>
      <w:r>
        <w:rPr>
          <w:rFonts w:ascii="Consolas" w:eastAsia="Consolas" w:hAnsi="Consolas" w:cs="Consolas"/>
          <w:sz w:val="18"/>
          <w:szCs w:val="18"/>
          <w:shd w:val="clear" w:color="auto" w:fill="F3F2F1"/>
        </w:rPr>
        <w:t>Description</w:t>
      </w:r>
      <w:r>
        <w:t xml:space="preserve">, </w:t>
      </w:r>
      <w:r>
        <w:rPr>
          <w:rFonts w:ascii="Consolas" w:eastAsia="Consolas" w:hAnsi="Consolas" w:cs="Consolas"/>
          <w:sz w:val="18"/>
          <w:szCs w:val="18"/>
          <w:shd w:val="clear" w:color="auto" w:fill="F3F2F1"/>
        </w:rPr>
        <w:t>Hint</w:t>
      </w:r>
      <w:r>
        <w:t xml:space="preserve">, </w:t>
      </w:r>
      <w:r>
        <w:rPr>
          <w:rFonts w:ascii="Consolas" w:eastAsia="Consolas" w:hAnsi="Consolas" w:cs="Consolas"/>
          <w:sz w:val="18"/>
          <w:szCs w:val="18"/>
          <w:shd w:val="clear" w:color="auto" w:fill="F3F2F1"/>
        </w:rPr>
        <w:t>ToolTipTitle</w:t>
      </w:r>
      <w:r>
        <w:t xml:space="preserve">, </w:t>
      </w:r>
      <w:r>
        <w:rPr>
          <w:rFonts w:ascii="Consolas" w:eastAsia="Consolas" w:hAnsi="Consolas" w:cs="Consolas"/>
          <w:sz w:val="18"/>
          <w:szCs w:val="18"/>
          <w:shd w:val="clear" w:color="auto" w:fill="F3F2F1"/>
        </w:rPr>
        <w:t>ToolTipDescription</w:t>
      </w:r>
      <w:r>
        <w:t xml:space="preserve"> and </w:t>
      </w:r>
      <w:r>
        <w:rPr>
          <w:rFonts w:ascii="Consolas" w:eastAsia="Consolas" w:hAnsi="Consolas" w:cs="Consolas"/>
          <w:sz w:val="18"/>
          <w:szCs w:val="18"/>
          <w:shd w:val="clear" w:color="auto" w:fill="F3F2F1"/>
        </w:rPr>
        <w:t>Alt</w:t>
      </w:r>
      <w:r>
        <w:t xml:space="preserve">. The choice hides rows in the browser; nothing is loaded again. </w:t>
      </w:r>
      <w:r>
        <w:rPr>
          <w:i/>
          <w:iCs/>
        </w:rPr>
        <w:t>Include read-only labels (from managed solutions or not customizable)</w:t>
      </w:r>
      <w:r>
        <w:t xml:space="preserve"> asks the loaders for the labels that can't be changed here; they show greyed, with their reason. Without it, the loaders leave out those labels, every label of a component from a managed solution among them, so an extraction of a managed solution, or of one of Microsoft's own tables, often brings only the unmanaged columns, forms and views added to its tables, or nothing (</w:t>
      </w:r>
      <w:r>
        <w:rPr>
          <w:color w:val="0F6CBD"/>
        </w:rPr>
        <w:t>10</w:t>
      </w:r>
      <w:r>
        <w:rPr>
          <w:color w:val="0F6CBD"/>
        </w:rPr>
        <w:t>.4</w:t>
      </w:r>
      <w:r>
        <w:t>).</w:t>
      </w:r>
    </w:p>
    <w:p w14:paraId="7464FC7E" w14:textId="77777777" w:rsidR="00491372" w:rsidRDefault="00657CE8">
      <w:pPr>
        <w:spacing w:after="120"/>
      </w:pPr>
      <w:r>
        <w:rPr>
          <w:b/>
          <w:bCs/>
        </w:rPr>
        <w:t xml:space="preserve">What </w:t>
      </w:r>
      <w:r>
        <w:rPr>
          <w:rFonts w:ascii="Consolas" w:eastAsia="Consolas" w:hAnsi="Consolas" w:cs="Consolas"/>
          <w:b/>
          <w:bCs/>
          <w:sz w:val="18"/>
          <w:szCs w:val="18"/>
          <w:shd w:val="clear" w:color="auto" w:fill="F3F2F1"/>
        </w:rPr>
        <w:t>scope()</w:t>
      </w:r>
      <w:r>
        <w:rPr>
          <w:b/>
          <w:bCs/>
        </w:rPr>
        <w:t xml:space="preserve"> returns.</w:t>
      </w:r>
      <w:r>
        <w:t xml:space="preserve"> </w:t>
      </w:r>
      <w:r>
        <w:rPr>
          <w:rFonts w:ascii="Consolas" w:eastAsia="Consolas" w:hAnsi="Consolas" w:cs="Consolas"/>
          <w:sz w:val="18"/>
          <w:szCs w:val="18"/>
          <w:shd w:val="clear" w:color="auto" w:fill="F3F2F1"/>
        </w:rPr>
        <w:t>scopeOf</w:t>
      </w:r>
      <w:r>
        <w:t xml:space="preserve"> turns the choices into a </w:t>
      </w:r>
      <w:r>
        <w:rPr>
          <w:rFonts w:ascii="Consolas" w:eastAsia="Consolas" w:hAnsi="Consolas" w:cs="Consolas"/>
          <w:sz w:val="18"/>
          <w:szCs w:val="18"/>
          <w:shd w:val="clear" w:color="auto" w:fill="F3F2F1"/>
        </w:rPr>
        <w:t>Scope</w:t>
      </w:r>
      <w:r>
        <w:t xml:space="preserve"> (</w:t>
      </w:r>
      <w:r>
        <w:rPr>
          <w:color w:val="0F6CBD"/>
        </w:rPr>
        <w:t>chapter 6</w:t>
      </w:r>
      <w:r>
        <w:t>): the ticked tables, the kinds of the ticked options (</w:t>
      </w:r>
      <w:r>
        <w:rPr>
          <w:rFonts w:ascii="Consolas" w:eastAsia="Consolas" w:hAnsi="Consolas" w:cs="Consolas"/>
          <w:sz w:val="18"/>
          <w:szCs w:val="18"/>
          <w:shd w:val="clear" w:color="auto" w:fill="F3F2F1"/>
        </w:rPr>
        <w:t>kindsOf</w:t>
      </w:r>
      <w:r>
        <w:t xml:space="preserve">), the solution when the source is a solution, </w:t>
      </w:r>
      <w:r>
        <w:rPr>
          <w:rFonts w:ascii="Consolas" w:eastAsia="Consolas" w:hAnsi="Consolas" w:cs="Consolas"/>
          <w:sz w:val="18"/>
          <w:szCs w:val="18"/>
          <w:shd w:val="clear" w:color="auto" w:fill="F3F2F1"/>
        </w:rPr>
        <w:t>includeReadOnly</w:t>
      </w:r>
      <w:r>
        <w:t xml:space="preserve">, and </w:t>
      </w:r>
      <w:r>
        <w:rPr>
          <w:rFonts w:ascii="Consolas" w:eastAsia="Consolas" w:hAnsi="Consolas" w:cs="Consolas"/>
          <w:sz w:val="18"/>
          <w:szCs w:val="18"/>
          <w:shd w:val="clear" w:color="auto" w:fill="F3F2F1"/>
        </w:rPr>
        <w:t>allGlobals</w:t>
      </w:r>
      <w:r>
        <w:t xml:space="preserve"> when global choices are asked for outside a solution, so that every global choice of the environment is loaded, as Easy Translator lists them. In a solution, the global choices loaded are the solution's and those the ticked tables use. Or it returns one of these texts, which the message bar shows in red,</w:t>
      </w:r>
      <w:r>
        <w:t xml:space="preserve"> except those that start with </w:t>
      </w:r>
      <w:r>
        <w:rPr>
          <w:i/>
          <w:iCs/>
        </w:rPr>
        <w:t>Wait for</w:t>
      </w:r>
      <w:r>
        <w:t>: they are information (</w:t>
      </w:r>
      <w:r>
        <w:rPr>
          <w:rFonts w:ascii="Consolas" w:eastAsia="Consolas" w:hAnsi="Consolas" w:cs="Consolas"/>
          <w:sz w:val="18"/>
          <w:szCs w:val="18"/>
          <w:shd w:val="clear" w:color="auto" w:fill="F3F2F1"/>
        </w:rPr>
        <w:t>waitsForList</w:t>
      </w:r>
      <w:r>
        <w:t>), and leave the message bar once the list is in: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68B60F32" w14:textId="77777777">
        <w:trPr>
          <w:cantSplit/>
          <w:tblHeader/>
        </w:trPr>
        <w:tc>
          <w:tcPr>
            <w:tcW w:w="4680" w:type="dxa"/>
            <w:shd w:val="clear" w:color="auto" w:fill="F3F2F1"/>
            <w:tcMar>
              <w:top w:w="60" w:type="dxa"/>
              <w:left w:w="100" w:type="dxa"/>
              <w:bottom w:w="60" w:type="dxa"/>
              <w:right w:w="100" w:type="dxa"/>
            </w:tcMar>
          </w:tcPr>
          <w:p w14:paraId="6137679B" w14:textId="77777777" w:rsidR="00491372" w:rsidRDefault="00657CE8">
            <w:pPr>
              <w:spacing w:after="40"/>
            </w:pPr>
            <w:r>
              <w:rPr>
                <w:b/>
                <w:bCs/>
                <w:sz w:val="17"/>
                <w:szCs w:val="17"/>
              </w:rPr>
              <w:t>Text</w:t>
            </w:r>
          </w:p>
        </w:tc>
        <w:tc>
          <w:tcPr>
            <w:tcW w:w="4680" w:type="dxa"/>
            <w:shd w:val="clear" w:color="auto" w:fill="F3F2F1"/>
            <w:tcMar>
              <w:top w:w="60" w:type="dxa"/>
              <w:left w:w="100" w:type="dxa"/>
              <w:bottom w:w="60" w:type="dxa"/>
              <w:right w:w="100" w:type="dxa"/>
            </w:tcMar>
          </w:tcPr>
          <w:p w14:paraId="258E8CA3" w14:textId="77777777" w:rsidR="00491372" w:rsidRDefault="00657CE8">
            <w:pPr>
              <w:spacing w:after="40"/>
            </w:pPr>
            <w:r>
              <w:rPr>
                <w:b/>
                <w:bCs/>
                <w:sz w:val="17"/>
                <w:szCs w:val="17"/>
              </w:rPr>
              <w:t>When</w:t>
            </w:r>
          </w:p>
        </w:tc>
      </w:tr>
      <w:tr w:rsidR="00491372" w14:paraId="4FA9D524" w14:textId="77777777">
        <w:trPr>
          <w:cantSplit/>
        </w:trPr>
        <w:tc>
          <w:tcPr>
            <w:tcW w:w="4680" w:type="dxa"/>
            <w:tcMar>
              <w:top w:w="60" w:type="dxa"/>
              <w:left w:w="100" w:type="dxa"/>
              <w:bottom w:w="60" w:type="dxa"/>
              <w:right w:w="100" w:type="dxa"/>
            </w:tcMar>
          </w:tcPr>
          <w:p w14:paraId="2B71E408" w14:textId="77777777" w:rsidR="00491372" w:rsidRDefault="00657CE8">
            <w:pPr>
              <w:spacing w:after="40"/>
            </w:pPr>
            <w:r>
              <w:rPr>
                <w:i/>
                <w:iCs/>
                <w:sz w:val="17"/>
                <w:szCs w:val="17"/>
              </w:rPr>
              <w:t>Select a solution, then click Load Entities.</w:t>
            </w:r>
          </w:p>
        </w:tc>
        <w:tc>
          <w:tcPr>
            <w:tcW w:w="4680" w:type="dxa"/>
            <w:tcMar>
              <w:top w:w="60" w:type="dxa"/>
              <w:left w:w="100" w:type="dxa"/>
              <w:bottom w:w="60" w:type="dxa"/>
              <w:right w:w="100" w:type="dxa"/>
            </w:tcMar>
          </w:tcPr>
          <w:p w14:paraId="4B45CBD7" w14:textId="77777777" w:rsidR="00491372" w:rsidRDefault="00657CE8">
            <w:pPr>
              <w:spacing w:after="40"/>
            </w:pPr>
            <w:r>
              <w:rPr>
                <w:i/>
                <w:iCs/>
                <w:sz w:val="17"/>
                <w:szCs w:val="17"/>
              </w:rPr>
              <w:t>From a solution</w:t>
            </w:r>
            <w:r>
              <w:rPr>
                <w:sz w:val="17"/>
                <w:szCs w:val="17"/>
              </w:rPr>
              <w:t xml:space="preserve"> without a solution</w:t>
            </w:r>
          </w:p>
        </w:tc>
      </w:tr>
      <w:tr w:rsidR="00491372" w14:paraId="57E2EBAE" w14:textId="77777777">
        <w:trPr>
          <w:cantSplit/>
        </w:trPr>
        <w:tc>
          <w:tcPr>
            <w:tcW w:w="4680" w:type="dxa"/>
            <w:tcMar>
              <w:top w:w="60" w:type="dxa"/>
              <w:left w:w="100" w:type="dxa"/>
              <w:bottom w:w="60" w:type="dxa"/>
              <w:right w:w="100" w:type="dxa"/>
            </w:tcMar>
          </w:tcPr>
          <w:p w14:paraId="41629E58" w14:textId="77777777" w:rsidR="00491372" w:rsidRDefault="00657CE8">
            <w:pPr>
              <w:spacing w:after="40"/>
            </w:pPr>
            <w:r>
              <w:rPr>
                <w:i/>
                <w:iCs/>
                <w:sz w:val="17"/>
                <w:szCs w:val="17"/>
              </w:rPr>
              <w:t>Choose at least one kind of translation to export.</w:t>
            </w:r>
          </w:p>
        </w:tc>
        <w:tc>
          <w:tcPr>
            <w:tcW w:w="4680" w:type="dxa"/>
            <w:tcMar>
              <w:top w:w="60" w:type="dxa"/>
              <w:left w:w="100" w:type="dxa"/>
              <w:bottom w:w="60" w:type="dxa"/>
              <w:right w:w="100" w:type="dxa"/>
            </w:tcMar>
          </w:tcPr>
          <w:p w14:paraId="7F616EC1" w14:textId="77777777" w:rsidR="00491372" w:rsidRDefault="00657CE8">
            <w:pPr>
              <w:spacing w:after="40"/>
            </w:pPr>
            <w:r>
              <w:rPr>
                <w:sz w:val="17"/>
                <w:szCs w:val="17"/>
              </w:rPr>
              <w:t>No option ticked</w:t>
            </w:r>
          </w:p>
        </w:tc>
      </w:tr>
      <w:tr w:rsidR="00491372" w14:paraId="3F711887" w14:textId="77777777">
        <w:trPr>
          <w:cantSplit/>
        </w:trPr>
        <w:tc>
          <w:tcPr>
            <w:tcW w:w="4680" w:type="dxa"/>
            <w:tcMar>
              <w:top w:w="60" w:type="dxa"/>
              <w:left w:w="100" w:type="dxa"/>
              <w:bottom w:w="60" w:type="dxa"/>
              <w:right w:w="100" w:type="dxa"/>
            </w:tcMar>
          </w:tcPr>
          <w:p w14:paraId="37785EEF" w14:textId="77777777" w:rsidR="00491372" w:rsidRDefault="00657CE8">
            <w:pPr>
              <w:spacing w:after="40"/>
            </w:pPr>
            <w:r>
              <w:rPr>
                <w:i/>
                <w:iCs/>
                <w:sz w:val="17"/>
                <w:szCs w:val="17"/>
              </w:rPr>
              <w:t>Wait for the tables of &lt;solution&gt; to load, then check the entities to extract.</w:t>
            </w:r>
          </w:p>
        </w:tc>
        <w:tc>
          <w:tcPr>
            <w:tcW w:w="4680" w:type="dxa"/>
            <w:tcMar>
              <w:top w:w="60" w:type="dxa"/>
              <w:left w:w="100" w:type="dxa"/>
              <w:bottom w:w="60" w:type="dxa"/>
              <w:right w:w="100" w:type="dxa"/>
            </w:tcMar>
          </w:tcPr>
          <w:p w14:paraId="1FDEBFCF" w14:textId="77777777" w:rsidR="00491372" w:rsidRDefault="00657CE8">
            <w:pPr>
              <w:spacing w:after="40"/>
            </w:pPr>
            <w:r>
              <w:rPr>
                <w:sz w:val="17"/>
                <w:szCs w:val="17"/>
              </w:rPr>
              <w:t>A table or an entity option is ticked, the solution was just chosen, and its table list is still loading (</w:t>
            </w:r>
            <w:r>
              <w:rPr>
                <w:i/>
                <w:iCs/>
                <w:sz w:val="17"/>
                <w:szCs w:val="17"/>
              </w:rPr>
              <w:t>Wait for the entity list to load, then check the entities to extract.</w:t>
            </w:r>
            <w:r>
              <w:rPr>
                <w:sz w:val="17"/>
                <w:szCs w:val="17"/>
              </w:rPr>
              <w:t xml:space="preserve"> after a switch to </w:t>
            </w:r>
            <w:r>
              <w:rPr>
                <w:i/>
                <w:iCs/>
                <w:sz w:val="17"/>
                <w:szCs w:val="17"/>
              </w:rPr>
              <w:t>All entities</w:t>
            </w:r>
            <w:r>
              <w:rPr>
                <w:sz w:val="17"/>
                <w:szCs w:val="17"/>
              </w:rPr>
              <w:t xml:space="preserve"> with no table ticked). After a switch of the load source that kept ticks: </w:t>
            </w:r>
            <w:r>
              <w:rPr>
                <w:i/>
                <w:iCs/>
                <w:sz w:val="17"/>
                <w:szCs w:val="17"/>
              </w:rPr>
              <w:t>Wait for the tables of &lt;solution&gt; to load, then extract translations: the entities checked before may not be in this solution.</w:t>
            </w:r>
            <w:r>
              <w:rPr>
                <w:sz w:val="17"/>
                <w:szCs w:val="17"/>
              </w:rPr>
              <w:t xml:space="preserve">, or </w:t>
            </w:r>
            <w:r>
              <w:rPr>
                <w:i/>
                <w:iCs/>
                <w:sz w:val="17"/>
                <w:szCs w:val="17"/>
              </w:rPr>
              <w:t>Wait for the entity list to load, then extract translations: the entities checked before may not be in it.</w:t>
            </w:r>
          </w:p>
        </w:tc>
      </w:tr>
      <w:tr w:rsidR="00491372" w14:paraId="5213C589" w14:textId="77777777">
        <w:trPr>
          <w:cantSplit/>
        </w:trPr>
        <w:tc>
          <w:tcPr>
            <w:tcW w:w="4680" w:type="dxa"/>
            <w:tcMar>
              <w:top w:w="60" w:type="dxa"/>
              <w:left w:w="100" w:type="dxa"/>
              <w:bottom w:w="60" w:type="dxa"/>
              <w:right w:w="100" w:type="dxa"/>
            </w:tcMar>
          </w:tcPr>
          <w:p w14:paraId="70C6D2F3" w14:textId="77777777" w:rsidR="00491372" w:rsidRDefault="00657CE8">
            <w:pPr>
              <w:spacing w:after="40"/>
            </w:pPr>
            <w:r>
              <w:rPr>
                <w:i/>
                <w:iCs/>
                <w:sz w:val="17"/>
                <w:szCs w:val="17"/>
              </w:rPr>
              <w:t>Couldn't read the tables of &lt;solution&gt;. Select Try again under the entity list, then check the entities to extract.</w:t>
            </w:r>
          </w:p>
        </w:tc>
        <w:tc>
          <w:tcPr>
            <w:tcW w:w="4680" w:type="dxa"/>
            <w:tcMar>
              <w:top w:w="60" w:type="dxa"/>
              <w:left w:w="100" w:type="dxa"/>
              <w:bottom w:w="60" w:type="dxa"/>
              <w:right w:w="100" w:type="dxa"/>
            </w:tcMar>
          </w:tcPr>
          <w:p w14:paraId="1697A14D" w14:textId="77777777" w:rsidR="00491372" w:rsidRDefault="00657CE8">
            <w:pPr>
              <w:spacing w:after="40"/>
            </w:pPr>
            <w:r>
              <w:rPr>
                <w:sz w:val="17"/>
                <w:szCs w:val="17"/>
              </w:rPr>
              <w:t xml:space="preserve">The same, when that list could not be read. With ticks kept from another load source: </w:t>
            </w:r>
            <w:r>
              <w:rPr>
                <w:i/>
                <w:iCs/>
                <w:sz w:val="17"/>
                <w:szCs w:val="17"/>
              </w:rPr>
              <w:t>Couldn't read the tables of &lt;solution&gt;, so the entities checked before can't be extracted from this solution. Select Try again under the entity list, then extract translations.</w:t>
            </w:r>
            <w:r>
              <w:rPr>
                <w:sz w:val="17"/>
                <w:szCs w:val="17"/>
              </w:rPr>
              <w:t xml:space="preserve"> (</w:t>
            </w:r>
            <w:r>
              <w:rPr>
                <w:i/>
                <w:iCs/>
                <w:sz w:val="17"/>
                <w:szCs w:val="17"/>
              </w:rPr>
              <w:t>the entity list</w:t>
            </w:r>
            <w:r>
              <w:rPr>
                <w:sz w:val="17"/>
                <w:szCs w:val="17"/>
              </w:rPr>
              <w:t xml:space="preserve"> and </w:t>
            </w:r>
            <w:r>
              <w:rPr>
                <w:i/>
                <w:iCs/>
                <w:sz w:val="17"/>
                <w:szCs w:val="17"/>
              </w:rPr>
              <w:t>from it</w:t>
            </w:r>
            <w:r>
              <w:rPr>
                <w:sz w:val="17"/>
                <w:szCs w:val="17"/>
              </w:rPr>
              <w:t xml:space="preserve"> for </w:t>
            </w:r>
            <w:r>
              <w:rPr>
                <w:i/>
                <w:iCs/>
                <w:sz w:val="17"/>
                <w:szCs w:val="17"/>
              </w:rPr>
              <w:t>All entities</w:t>
            </w:r>
            <w:r>
              <w:rPr>
                <w:sz w:val="17"/>
                <w:szCs w:val="17"/>
              </w:rPr>
              <w:t>)</w:t>
            </w:r>
          </w:p>
        </w:tc>
      </w:tr>
      <w:tr w:rsidR="00491372" w14:paraId="532115DB" w14:textId="77777777">
        <w:trPr>
          <w:cantSplit/>
        </w:trPr>
        <w:tc>
          <w:tcPr>
            <w:tcW w:w="4680" w:type="dxa"/>
            <w:tcMar>
              <w:top w:w="60" w:type="dxa"/>
              <w:left w:w="100" w:type="dxa"/>
              <w:bottom w:w="60" w:type="dxa"/>
              <w:right w:w="100" w:type="dxa"/>
            </w:tcMar>
          </w:tcPr>
          <w:p w14:paraId="5B8E0C4F" w14:textId="77777777" w:rsidR="00491372" w:rsidRDefault="00657CE8">
            <w:pPr>
              <w:spacing w:after="40"/>
            </w:pPr>
            <w:r>
              <w:rPr>
                <w:i/>
                <w:iCs/>
                <w:sz w:val="17"/>
                <w:szCs w:val="17"/>
              </w:rPr>
              <w:t>&lt;solution&gt; has no tables. To extract its other components, clear Entity related options.</w:t>
            </w:r>
          </w:p>
        </w:tc>
        <w:tc>
          <w:tcPr>
            <w:tcW w:w="4680" w:type="dxa"/>
            <w:tcMar>
              <w:top w:w="60" w:type="dxa"/>
              <w:left w:w="100" w:type="dxa"/>
              <w:bottom w:w="60" w:type="dxa"/>
              <w:right w:w="100" w:type="dxa"/>
            </w:tcMar>
          </w:tcPr>
          <w:p w14:paraId="737B0FFB" w14:textId="77777777" w:rsidR="00491372" w:rsidRDefault="00657CE8">
            <w:pPr>
              <w:spacing w:after="40"/>
            </w:pPr>
            <w:r>
              <w:rPr>
                <w:sz w:val="17"/>
                <w:szCs w:val="17"/>
              </w:rPr>
              <w:t>An entity option ticked, a solution without tables</w:t>
            </w:r>
          </w:p>
        </w:tc>
      </w:tr>
      <w:tr w:rsidR="00491372" w14:paraId="60FBC456" w14:textId="77777777">
        <w:trPr>
          <w:cantSplit/>
        </w:trPr>
        <w:tc>
          <w:tcPr>
            <w:tcW w:w="4680" w:type="dxa"/>
            <w:tcMar>
              <w:top w:w="60" w:type="dxa"/>
              <w:left w:w="100" w:type="dxa"/>
              <w:bottom w:w="60" w:type="dxa"/>
              <w:right w:w="100" w:type="dxa"/>
            </w:tcMar>
          </w:tcPr>
          <w:p w14:paraId="37504E32" w14:textId="77777777" w:rsidR="00491372" w:rsidRDefault="00657CE8">
            <w:pPr>
              <w:spacing w:after="40"/>
            </w:pPr>
            <w:r>
              <w:rPr>
                <w:i/>
                <w:iCs/>
                <w:sz w:val="17"/>
                <w:szCs w:val="17"/>
              </w:rPr>
              <w:t>Click Load Entities, then select at least one entity before extracting entity-related translations.</w:t>
            </w:r>
          </w:p>
        </w:tc>
        <w:tc>
          <w:tcPr>
            <w:tcW w:w="4680" w:type="dxa"/>
            <w:tcMar>
              <w:top w:w="60" w:type="dxa"/>
              <w:left w:w="100" w:type="dxa"/>
              <w:bottom w:w="60" w:type="dxa"/>
              <w:right w:w="100" w:type="dxa"/>
            </w:tcMar>
          </w:tcPr>
          <w:p w14:paraId="1ED4B3A0" w14:textId="77777777" w:rsidR="00491372" w:rsidRDefault="00657CE8">
            <w:pPr>
              <w:spacing w:after="40"/>
            </w:pPr>
            <w:r>
              <w:rPr>
                <w:sz w:val="17"/>
                <w:szCs w:val="17"/>
              </w:rPr>
              <w:t>An entity option ticked, no table ticked, the table list not loaded (not yet, or its loading failed)</w:t>
            </w:r>
          </w:p>
        </w:tc>
      </w:tr>
      <w:tr w:rsidR="00491372" w14:paraId="27B7DD31" w14:textId="77777777">
        <w:trPr>
          <w:cantSplit/>
        </w:trPr>
        <w:tc>
          <w:tcPr>
            <w:tcW w:w="4680" w:type="dxa"/>
            <w:tcMar>
              <w:top w:w="60" w:type="dxa"/>
              <w:left w:w="100" w:type="dxa"/>
              <w:bottom w:w="60" w:type="dxa"/>
              <w:right w:w="100" w:type="dxa"/>
            </w:tcMar>
          </w:tcPr>
          <w:p w14:paraId="35A7EE76" w14:textId="77777777" w:rsidR="00491372" w:rsidRDefault="00657CE8">
            <w:pPr>
              <w:spacing w:after="40"/>
            </w:pPr>
            <w:r>
              <w:rPr>
                <w:i/>
                <w:iCs/>
                <w:sz w:val="17"/>
                <w:szCs w:val="17"/>
              </w:rPr>
              <w:t>Select at least one entity before extracting entity-related translations.</w:t>
            </w:r>
          </w:p>
        </w:tc>
        <w:tc>
          <w:tcPr>
            <w:tcW w:w="4680" w:type="dxa"/>
            <w:tcMar>
              <w:top w:w="60" w:type="dxa"/>
              <w:left w:w="100" w:type="dxa"/>
              <w:bottom w:w="60" w:type="dxa"/>
              <w:right w:w="100" w:type="dxa"/>
            </w:tcMar>
          </w:tcPr>
          <w:p w14:paraId="0673E8D5" w14:textId="77777777" w:rsidR="00491372" w:rsidRDefault="00657CE8">
            <w:pPr>
              <w:spacing w:after="40"/>
            </w:pPr>
            <w:r>
              <w:rPr>
                <w:sz w:val="17"/>
                <w:szCs w:val="17"/>
              </w:rPr>
              <w:t>An entity option ticked, no table ticked</w:t>
            </w:r>
          </w:p>
        </w:tc>
      </w:tr>
    </w:tbl>
    <w:p w14:paraId="53AD61EA" w14:textId="77777777" w:rsidR="00491372" w:rsidRDefault="00491372">
      <w:pPr>
        <w:spacing w:after="120"/>
      </w:pPr>
    </w:p>
    <w:p w14:paraId="3D9221EE" w14:textId="77777777" w:rsidR="00491372" w:rsidRDefault="00657CE8">
      <w:pPr>
        <w:spacing w:after="120"/>
      </w:pPr>
      <w:r>
        <w:rPr>
          <w:rFonts w:ascii="Consolas" w:eastAsia="Consolas" w:hAnsi="Consolas" w:cs="Consolas"/>
          <w:sz w:val="18"/>
          <w:szCs w:val="18"/>
          <w:shd w:val="clear" w:color="auto" w:fill="F3F2F1"/>
        </w:rPr>
        <w:t>src/workbench/scope.ts</w:t>
      </w:r>
      <w:r>
        <w:t xml:space="preserve">, </w:t>
      </w:r>
      <w:r>
        <w:rPr>
          <w:rFonts w:ascii="Consolas" w:eastAsia="Consolas" w:hAnsi="Consolas" w:cs="Consolas"/>
          <w:sz w:val="18"/>
          <w:szCs w:val="18"/>
          <w:shd w:val="clear" w:color="auto" w:fill="F3F2F1"/>
        </w:rPr>
        <w:t>scopeOf</w:t>
      </w:r>
      <w:r>
        <w:t xml:space="preserve"> (ticks made in another list):</w:t>
      </w:r>
    </w:p>
    <w:p w14:paraId="2A2C6BB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const needs = OPTS.some((o) =&gt; o.needsTable &amp;&amp; (st.opts[o.id] ?? o.def));</w:t>
      </w:r>
    </w:p>
    <w:p w14:paraId="052D5DE5" w14:textId="77777777" w:rsidR="00491372" w:rsidRDefault="00657CE8">
      <w:pPr>
        <w:shd w:val="clear" w:color="auto" w:fill="F5F5F5"/>
        <w:spacing w:line="240" w:lineRule="auto"/>
        <w:ind w:left="120" w:right="120"/>
      </w:pPr>
      <w:r>
        <w:rPr>
          <w:rFonts w:ascii="Consolas" w:eastAsia="Consolas" w:hAnsi="Consolas" w:cs="Consolas"/>
          <w:sz w:val="16"/>
          <w:szCs w:val="16"/>
        </w:rPr>
        <w:t>if (listedFor !== listKey(st) &amp;&amp; (checked.length || needs)) {</w:t>
      </w:r>
    </w:p>
    <w:p w14:paraId="3877CAD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what = solution ? `the tables of ${st.solName || 'the solution'}` : 'the entity list';</w:t>
      </w:r>
    </w:p>
    <w:p w14:paraId="66ACAF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it = solution ? 'this solution' : 'it';</w:t>
      </w:r>
    </w:p>
    <w:p w14:paraId="09DD8F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 newly picked solution lists its tables unchecked (Setup list() clear): there is nothing left to extract then. A</w:t>
      </w:r>
    </w:p>
    <w:p w14:paraId="13CEF0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switched load source keeps the checks it lists.</w:t>
      </w:r>
    </w:p>
    <w:p w14:paraId="04E30C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kept = checked.length &gt; 0 &amp;&amp; !(solution &amp;&amp; listedFor.startsWith('solution|'));</w:t>
      </w:r>
    </w:p>
    <w:p w14:paraId="155B01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then = kept ? 'extract translations' : 'check the entities to extract';</w:t>
      </w:r>
    </w:p>
    <w:p w14:paraId="5F6388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(list === 'loading') return `${WAIT}${what} to load, then ${then}${kept ? `: the entities checked before may not be in ${it}` : ''}.`;</w:t>
      </w:r>
    </w:p>
    <w:p w14:paraId="086826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`Couldn't read ${what}${kept ? `, so the entities checked before can't be extracted from ${it}` : ''}. Select Try again under the entity list, then ${then}.`;</w:t>
      </w:r>
    </w:p>
    <w:p w14:paraId="1E9448A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9B3EF1B" w14:textId="77777777" w:rsidR="00491372" w:rsidRDefault="00491372">
      <w:pPr>
        <w:spacing w:after="120"/>
      </w:pPr>
    </w:p>
    <w:p w14:paraId="46E8C0BD" w14:textId="77777777" w:rsidR="00491372" w:rsidRDefault="00657CE8">
      <w:pPr>
        <w:pStyle w:val="Heading2"/>
        <w:keepNext/>
      </w:pPr>
      <w:bookmarkStart w:id="126" w:name="_Toc243595414"/>
      <w:r>
        <w:t>10.4 Extracting and what the workbook holds</w:t>
      </w:r>
      <w:bookmarkEnd w:id="126"/>
    </w:p>
    <w:p w14:paraId="6A36FC02" w14:textId="77777777" w:rsidR="00491372" w:rsidRDefault="00657CE8">
      <w:pPr>
        <w:spacing w:after="120"/>
      </w:pPr>
      <w:r>
        <w:rPr>
          <w:b/>
          <w:bCs/>
        </w:rPr>
        <w:t>Extract translations</w:t>
      </w:r>
      <w:r>
        <w:t xml:space="preserve"> (</w:t>
      </w:r>
      <w:r>
        <w:rPr>
          <w:rFonts w:ascii="Consolas" w:eastAsia="Consolas" w:hAnsi="Consolas" w:cs="Consolas"/>
          <w:sz w:val="18"/>
          <w:szCs w:val="18"/>
          <w:shd w:val="clear" w:color="auto" w:fill="F3F2F1"/>
        </w:rPr>
        <w:t>extract</w:t>
      </w:r>
      <w:r>
        <w:t xml:space="preserve"> in </w:t>
      </w:r>
      <w:r>
        <w:rPr>
          <w:rFonts w:ascii="Consolas" w:eastAsia="Consolas" w:hAnsi="Consolas" w:cs="Consolas"/>
          <w:sz w:val="18"/>
          <w:szCs w:val="18"/>
          <w:shd w:val="clear" w:color="auto" w:fill="F3F2F1"/>
        </w:rPr>
        <w:t>src/workbench/workbench.ts</w:t>
      </w:r>
      <w:r>
        <w:t>):</w:t>
      </w:r>
    </w:p>
    <w:p w14:paraId="5A6EC166" w14:textId="77777777" w:rsidR="00491372" w:rsidRDefault="00657CE8" w:rsidP="00830234">
      <w:pPr>
        <w:pStyle w:val="ListParagraph"/>
        <w:numPr>
          <w:ilvl w:val="0"/>
          <w:numId w:val="33"/>
        </w:numPr>
        <w:spacing w:after="60" w:line="264" w:lineRule="auto"/>
      </w:pPr>
      <w:r>
        <w:t>Refuses while a load runs, and while a save runs (</w:t>
      </w:r>
      <w:r>
        <w:rPr>
          <w:i/>
          <w:iCs/>
        </w:rPr>
        <w:t>Wait for the save to finish, then extract translations.</w:t>
      </w:r>
      <w:r>
        <w:t>). Commits a cell being edited.</w:t>
      </w:r>
    </w:p>
    <w:p w14:paraId="65FE5CBD" w14:textId="77777777" w:rsidR="00491372" w:rsidRDefault="00657CE8" w:rsidP="00830234">
      <w:pPr>
        <w:pStyle w:val="ListParagraph"/>
        <w:numPr>
          <w:ilvl w:val="0"/>
          <w:numId w:val="33"/>
        </w:numPr>
        <w:spacing w:after="60" w:line="264" w:lineRule="auto"/>
      </w:pPr>
      <w:r>
        <w:t xml:space="preserve">Calls </w:t>
      </w:r>
      <w:r>
        <w:rPr>
          <w:rFonts w:ascii="Consolas" w:eastAsia="Consolas" w:hAnsi="Consolas" w:cs="Consolas"/>
          <w:sz w:val="18"/>
          <w:szCs w:val="18"/>
          <w:shd w:val="clear" w:color="auto" w:fill="F3F2F1"/>
        </w:rPr>
        <w:t>setup.scope()</w:t>
      </w:r>
      <w:r>
        <w:t xml:space="preserve">. A text goes to the message bar and the </w:t>
      </w:r>
      <w:r>
        <w:rPr>
          <w:i/>
          <w:iCs/>
        </w:rPr>
        <w:t>Export options</w:t>
      </w:r>
      <w:r>
        <w:t xml:space="preserve"> screen is shown. A text that asks to wait for the table list shows as information, and goes once the list is in (</w:t>
      </w:r>
      <w:r>
        <w:rPr>
          <w:rFonts w:ascii="Consolas" w:eastAsia="Consolas" w:hAnsi="Consolas" w:cs="Consolas"/>
          <w:sz w:val="18"/>
          <w:szCs w:val="18"/>
          <w:shd w:val="clear" w:color="auto" w:fill="F3F2F1"/>
        </w:rPr>
        <w:t>fromSetup</w:t>
      </w:r>
      <w:r>
        <w:t xml:space="preserve">); select </w:t>
      </w:r>
      <w:r>
        <w:rPr>
          <w:b/>
          <w:bCs/>
        </w:rPr>
        <w:t>Extract translations</w:t>
      </w:r>
      <w:r>
        <w:t xml:space="preserve"> again then.</w:t>
      </w:r>
    </w:p>
    <w:p w14:paraId="6A38B412" w14:textId="77777777" w:rsidR="00491372" w:rsidRDefault="00657CE8" w:rsidP="00830234">
      <w:pPr>
        <w:pStyle w:val="ListParagraph"/>
        <w:numPr>
          <w:ilvl w:val="0"/>
          <w:numId w:val="33"/>
        </w:numPr>
        <w:spacing w:after="60" w:line="264" w:lineRule="auto"/>
      </w:pPr>
      <w:r>
        <w:t xml:space="preserve">Shows </w:t>
      </w:r>
      <w:r>
        <w:rPr>
          <w:i/>
          <w:iCs/>
        </w:rPr>
        <w:t>Extracting translations…</w:t>
      </w:r>
      <w:r>
        <w:t xml:space="preserve"> with a </w:t>
      </w:r>
      <w:r>
        <w:rPr>
          <w:b/>
          <w:bCs/>
        </w:rPr>
        <w:t>Stop</w:t>
      </w:r>
      <w:r>
        <w:t xml:space="preserve"> link and a spinner, and calls </w:t>
      </w:r>
      <w:r>
        <w:rPr>
          <w:rFonts w:ascii="Consolas" w:eastAsia="Consolas" w:hAnsi="Consolas" w:cs="Consolas"/>
          <w:sz w:val="18"/>
          <w:szCs w:val="18"/>
          <w:shd w:val="clear" w:color="auto" w:fill="F3F2F1"/>
        </w:rPr>
        <w:t>app.load(scope)</w:t>
      </w:r>
      <w:r>
        <w:t xml:space="preserve">. </w:t>
      </w:r>
      <w:r>
        <w:rPr>
          <w:rFonts w:ascii="Consolas" w:eastAsia="Consolas" w:hAnsi="Consolas" w:cs="Consolas"/>
          <w:sz w:val="18"/>
          <w:szCs w:val="18"/>
          <w:shd w:val="clear" w:color="auto" w:fill="F3F2F1"/>
        </w:rPr>
        <w:t>app.load</w:t>
      </w:r>
      <w:r>
        <w:t xml:space="preserve"> calls </w:t>
      </w:r>
      <w:r>
        <w:rPr>
          <w:rFonts w:ascii="Consolas" w:eastAsia="Consolas" w:hAnsi="Consolas" w:cs="Consolas"/>
          <w:sz w:val="18"/>
          <w:szCs w:val="18"/>
          <w:shd w:val="clear" w:color="auto" w:fill="F3F2F1"/>
        </w:rPr>
        <w:t>providers.loadScope</w:t>
      </w:r>
      <w:r>
        <w:t xml:space="preserve">, which runs every loader at once and keeps what the others loaded when one fails (the message then starts with </w:t>
      </w:r>
      <w:r>
        <w:rPr>
          <w:i/>
          <w:iCs/>
        </w:rPr>
        <w:t>Loaded with problems</w:t>
      </w:r>
      <w:r>
        <w:t>). Form tab and section labels in other languages are read with the temporary language switch when the environment has more than one language, and only for the forms whose tabs or sections are extracted. A language whose read failed, and a form a read did not br</w:t>
      </w:r>
      <w:r>
        <w:t xml:space="preserve">ing, are read once more; a form that can't be read even in the user's language is left out, with a message that starts with </w:t>
      </w:r>
      <w:r>
        <w:rPr>
          <w:i/>
          <w:iCs/>
        </w:rPr>
        <w:t>Loaded with problems</w:t>
      </w:r>
      <w:r>
        <w:t>, instead of failing the other forms (</w:t>
      </w:r>
      <w:r>
        <w:rPr>
          <w:color w:val="0F6CBD"/>
        </w:rPr>
        <w:t>6.5</w:t>
      </w:r>
      <w:r>
        <w:t xml:space="preserve">, and </w:t>
      </w:r>
      <w:r>
        <w:rPr>
          <w:i/>
          <w:iCs/>
        </w:rPr>
        <w:t>Form labels not loaded</w:t>
      </w:r>
      <w:r>
        <w:t xml:space="preserve"> below). Every progress message goes to the message bar, with </w:t>
      </w:r>
      <w:r>
        <w:rPr>
          <w:i/>
          <w:iCs/>
        </w:rPr>
        <w:t>n of m</w:t>
      </w:r>
      <w:r>
        <w:t xml:space="preserve"> when the loader counts. The slots go into the Store (</w:t>
      </w:r>
      <w:r>
        <w:rPr>
          <w:rFonts w:ascii="Consolas" w:eastAsia="Consolas" w:hAnsi="Consolas" w:cs="Consolas"/>
          <w:sz w:val="18"/>
          <w:szCs w:val="18"/>
          <w:shd w:val="clear" w:color="auto" w:fill="F3F2F1"/>
        </w:rPr>
        <w:t>store.add</w:t>
      </w:r>
      <w:r>
        <w:t>).</w:t>
      </w:r>
    </w:p>
    <w:p w14:paraId="1C610895" w14:textId="77777777" w:rsidR="00491372" w:rsidRDefault="00657CE8" w:rsidP="00830234">
      <w:pPr>
        <w:pStyle w:val="ListParagraph"/>
        <w:numPr>
          <w:ilvl w:val="0"/>
          <w:numId w:val="33"/>
        </w:numPr>
        <w:spacing w:after="60" w:line="264" w:lineRule="auto"/>
      </w:pPr>
      <w:r>
        <w:t xml:space="preserve">Stopped: </w:t>
      </w:r>
      <w:r>
        <w:rPr>
          <w:i/>
          <w:iCs/>
        </w:rPr>
        <w:t>Extraction stopped. Nothing new was loaded.</w:t>
      </w:r>
      <w:r>
        <w:t xml:space="preserve"> Nothing loaded: the loader's message, or the line of </w:t>
      </w:r>
      <w:r>
        <w:rPr>
          <w:rFonts w:ascii="Consolas" w:eastAsia="Consolas" w:hAnsi="Consolas" w:cs="Consolas"/>
          <w:sz w:val="18"/>
          <w:szCs w:val="18"/>
          <w:shd w:val="clear" w:color="auto" w:fill="F3F2F1"/>
        </w:rPr>
        <w:t>nothingExtracted</w:t>
      </w:r>
      <w:r>
        <w:t>. Without read-only labels it says why a managed solution or one of Microsoft's own tables often brings nothing, never a bare "nothing":</w:t>
      </w:r>
    </w:p>
    <w:p w14:paraId="51930123" w14:textId="77777777" w:rsidR="00491372" w:rsidRDefault="00491372">
      <w:pPr>
        <w:spacing w:after="60"/>
      </w:pPr>
    </w:p>
    <w:p w14:paraId="0F9F80B9" w14:textId="77777777" w:rsidR="00491372" w:rsidRDefault="00657CE8">
      <w:pPr>
        <w:spacing w:after="120"/>
      </w:pPr>
      <w:r>
        <w:t xml:space="preserve"> </w:t>
      </w:r>
      <w:r>
        <w:rPr>
          <w:rFonts w:ascii="Consolas" w:eastAsia="Consolas" w:hAnsi="Consolas" w:cs="Consolas"/>
          <w:sz w:val="18"/>
          <w:szCs w:val="18"/>
          <w:shd w:val="clear" w:color="auto" w:fill="F3F2F1"/>
        </w:rPr>
        <w:t>src/workbench/workbench.ts</w:t>
      </w:r>
      <w:r>
        <w:t xml:space="preserve">, </w:t>
      </w:r>
      <w:r>
        <w:rPr>
          <w:rFonts w:ascii="Consolas" w:eastAsia="Consolas" w:hAnsi="Consolas" w:cs="Consolas"/>
          <w:sz w:val="18"/>
          <w:szCs w:val="18"/>
          <w:shd w:val="clear" w:color="auto" w:fill="F3F2F1"/>
        </w:rPr>
        <w:t>nothingExtracted</w:t>
      </w:r>
      <w:r>
        <w:t>:</w:t>
      </w:r>
    </w:p>
    <w:p w14:paraId="7519E6FC" w14:textId="77777777" w:rsidR="00491372" w:rsidRDefault="00657CE8">
      <w:pPr>
        <w:spacing w:after="120"/>
      </w:pPr>
      <w:r>
        <w:t xml:space="preserve"> </w:t>
      </w:r>
      <w:r>
        <w:rPr>
          <w:rFonts w:ascii="Consolas" w:eastAsia="Consolas" w:hAnsi="Consolas" w:cs="Consolas"/>
          <w:sz w:val="18"/>
          <w:szCs w:val="18"/>
          <w:shd w:val="clear" w:color="auto" w:fill="F3F2F1"/>
        </w:rPr>
        <w:t xml:space="preserve">ts export const nothingExtracted = (ro: boolean): string =&gt; ro ? 'No labels were extracted. Choose other tables or options, then select Extract translations again.' : 'No labels to translate were extracted. Read-only labels (from managed solutions or not customizable) are left out unless “Include read-only labels” is selected. Choose other tables or options, then select Extract translations again.'; </w:t>
      </w:r>
    </w:p>
    <w:p w14:paraId="7DBF5112" w14:textId="77777777" w:rsidR="00491372" w:rsidRDefault="00657CE8" w:rsidP="00830234">
      <w:pPr>
        <w:pStyle w:val="ListParagraph"/>
        <w:numPr>
          <w:ilvl w:val="0"/>
          <w:numId w:val="34"/>
        </w:numPr>
        <w:spacing w:after="60" w:line="264" w:lineRule="auto"/>
      </w:pPr>
      <w:r>
        <w:t>Remembers what was asked for (</w:t>
      </w:r>
      <w:r>
        <w:rPr>
          <w:rFonts w:ascii="Consolas" w:eastAsia="Consolas" w:hAnsi="Consolas" w:cs="Consolas"/>
          <w:sz w:val="18"/>
          <w:szCs w:val="18"/>
          <w:shd w:val="clear" w:color="auto" w:fill="F3F2F1"/>
        </w:rPr>
        <w:t>loaded</w:t>
      </w:r>
      <w:r>
        <w:t xml:space="preserve">: the kinds, the tables, read-only or not), clears </w:t>
      </w:r>
      <w:r>
        <w:rPr>
          <w:i/>
          <w:iCs/>
        </w:rPr>
        <w:t>Filter rows</w:t>
      </w:r>
      <w:r>
        <w:t xml:space="preserve"> and rebuilds the workbook. When the related menu items of forms were loaded, it also reads, in the background, what those items show in a language they have no title in (</w:t>
      </w:r>
      <w:r>
        <w:rPr>
          <w:rFonts w:ascii="Consolas" w:eastAsia="Consolas" w:hAnsi="Consolas" w:cs="Consolas"/>
          <w:sz w:val="18"/>
          <w:szCs w:val="18"/>
          <w:shd w:val="clear" w:color="auto" w:fill="F3F2F1"/>
        </w:rPr>
        <w:t>navSources</w:t>
      </w:r>
      <w:r>
        <w:t xml:space="preserve">): their tables' </w:t>
      </w:r>
      <w:r>
        <w:lastRenderedPageBreak/>
        <w:t xml:space="preserve">relationships, then the plural names of the tables they list, as translation mode does (LIVE-FINDINGS 80, </w:t>
      </w:r>
      <w:r>
        <w:rPr>
          <w:color w:val="0F6CBD"/>
        </w:rPr>
        <w:t>chapter 9</w:t>
      </w:r>
      <w:r>
        <w:t>). Until those are in, such an item is never counted as missing.</w:t>
      </w:r>
    </w:p>
    <w:p w14:paraId="2F9625BD" w14:textId="77777777" w:rsidR="00491372" w:rsidRDefault="00657CE8" w:rsidP="00830234">
      <w:pPr>
        <w:pStyle w:val="ListParagraph"/>
        <w:numPr>
          <w:ilvl w:val="0"/>
          <w:numId w:val="34"/>
        </w:numPr>
        <w:spacing w:after="60" w:line="264" w:lineRule="auto"/>
      </w:pPr>
      <w:r>
        <w:t xml:space="preserve">Shows the workbook, on a sheet that has rows, and says </w:t>
      </w:r>
      <w:r>
        <w:rPr>
          <w:i/>
          <w:iCs/>
        </w:rPr>
        <w:t>Extracted n rows in t.</w:t>
      </w:r>
      <w:r>
        <w:t xml:space="preserve"> (</w:t>
      </w:r>
      <w:r>
        <w:rPr>
          <w:i/>
          <w:iCs/>
        </w:rPr>
        <w:t>830 ms</w:t>
      </w:r>
      <w:r>
        <w:t xml:space="preserve"> under a second, else </w:t>
      </w:r>
      <w:r>
        <w:rPr>
          <w:i/>
          <w:iCs/>
        </w:rPr>
        <w:t>8.2 seconds</w:t>
      </w:r>
      <w:r>
        <w:t xml:space="preserve">: </w:t>
      </w:r>
      <w:r>
        <w:rPr>
          <w:rFonts w:ascii="Consolas" w:eastAsia="Consolas" w:hAnsi="Consolas" w:cs="Consolas"/>
          <w:sz w:val="18"/>
          <w:szCs w:val="18"/>
          <w:shd w:val="clear" w:color="auto" w:fill="F3F2F1"/>
        </w:rPr>
        <w:t>took</w:t>
      </w:r>
      <w:r>
        <w:t xml:space="preserve">). When the </w:t>
      </w:r>
      <w:r>
        <w:rPr>
          <w:i/>
          <w:iCs/>
        </w:rPr>
        <w:t>Rows</w:t>
      </w:r>
      <w:r>
        <w:t xml:space="preserve"> filter hides some of them it says how many show, with a </w:t>
      </w:r>
      <w:r>
        <w:rPr>
          <w:b/>
          <w:bCs/>
        </w:rPr>
        <w:t>Show all rows</w:t>
      </w:r>
      <w:r>
        <w:t xml:space="preserve"> link; pending edits from before are kept and counted; a partial failure is added to the line, and so are the form labels that still could not be read, with a </w:t>
      </w:r>
      <w:r>
        <w:rPr>
          <w:b/>
          <w:bCs/>
        </w:rPr>
        <w:t>Read again</w:t>
      </w:r>
      <w:r>
        <w:t xml:space="preserve"> link (</w:t>
      </w:r>
      <w:r>
        <w:rPr>
          <w:rFonts w:ascii="Consolas" w:eastAsia="Consolas" w:hAnsi="Consolas" w:cs="Consolas"/>
          <w:sz w:val="18"/>
          <w:szCs w:val="18"/>
          <w:shd w:val="clear" w:color="auto" w:fill="F3F2F1"/>
        </w:rPr>
        <w:t>unreadLine</w:t>
      </w:r>
      <w:r>
        <w:t xml:space="preserve">, below); the line then shows in red. When the options leave no extracted row to show, it shows </w:t>
      </w:r>
      <w:r>
        <w:rPr>
          <w:i/>
          <w:iCs/>
        </w:rPr>
        <w:t>Export options</w:t>
      </w:r>
      <w:r>
        <w:t xml:space="preserve"> instead and says </w:t>
      </w:r>
      <w:r>
        <w:rPr>
          <w:i/>
          <w:iCs/>
        </w:rPr>
        <w:t>None of the extracted labels can be shown w</w:t>
      </w:r>
      <w:r>
        <w:rPr>
          <w:i/>
          <w:iCs/>
        </w:rPr>
        <w:t>ith these options (label options, read-only labels). Change them, then extract again.</w:t>
      </w:r>
    </w:p>
    <w:p w14:paraId="2E32836D" w14:textId="77777777" w:rsidR="00491372" w:rsidRDefault="00491372">
      <w:pPr>
        <w:spacing w:after="60"/>
      </w:pPr>
    </w:p>
    <w:p w14:paraId="62E8B62D" w14:textId="77777777" w:rsidR="00491372" w:rsidRDefault="00657CE8">
      <w:pPr>
        <w:spacing w:after="120"/>
      </w:pPr>
      <w:r>
        <w:t xml:space="preserve">An extraction never empties the Store. Pending edits survive it; one that now equals the server text is dropped by </w:t>
      </w:r>
      <w:r>
        <w:rPr>
          <w:rFonts w:ascii="Consolas" w:eastAsia="Consolas" w:hAnsi="Consolas" w:cs="Consolas"/>
          <w:sz w:val="18"/>
          <w:szCs w:val="18"/>
          <w:shd w:val="clear" w:color="auto" w:fill="F3F2F1"/>
        </w:rPr>
        <w:t>store.add</w:t>
      </w:r>
      <w:r>
        <w:t>, which also keeps the text each edit was made on, so newer server text under a pending edit becomes a conflict at save time (</w:t>
      </w:r>
      <w:r>
        <w:rPr>
          <w:color w:val="0F6CBD"/>
        </w:rPr>
        <w:t>chapter 7</w:t>
      </w:r>
      <w:r>
        <w:t>).</w:t>
      </w:r>
    </w:p>
    <w:p w14:paraId="14A1C46D" w14:textId="77777777" w:rsidR="00491372" w:rsidRDefault="00657CE8">
      <w:pPr>
        <w:spacing w:after="120"/>
      </w:pPr>
      <w:r>
        <w:t xml:space="preserve">An extraction can take a while, and a save or another load can end while it reads. Its texts count as read when it starts: </w:t>
      </w:r>
      <w:r>
        <w:rPr>
          <w:rFonts w:ascii="Consolas" w:eastAsia="Consolas" w:hAnsi="Consolas" w:cs="Consolas"/>
          <w:sz w:val="18"/>
          <w:szCs w:val="18"/>
          <w:shd w:val="clear" w:color="auto" w:fill="F3F2F1"/>
        </w:rPr>
        <w:t>app.load</w:t>
      </w:r>
      <w:r>
        <w:t xml:space="preserve"> takes a tick of the Store's clock first and gives it to </w:t>
      </w:r>
      <w:r>
        <w:rPr>
          <w:rFonts w:ascii="Consolas" w:eastAsia="Consolas" w:hAnsi="Consolas" w:cs="Consolas"/>
          <w:sz w:val="18"/>
          <w:szCs w:val="18"/>
          <w:shd w:val="clear" w:color="auto" w:fill="F3F2F1"/>
        </w:rPr>
        <w:t>store.add</w:t>
      </w:r>
      <w:r>
        <w:t xml:space="preserve"> with what it read (</w:t>
      </w:r>
      <w:r>
        <w:rPr>
          <w:color w:val="0F6CBD"/>
        </w:rPr>
        <w:t>4.5</w:t>
      </w:r>
      <w:r>
        <w:t>). A cell whose text the Store got after that tick (a save's result, a text read again, a later load's) keeps that newer text, so a late answer never puts an older text back over a translation just saved, nor drops an edit typed over the newer text because it matches the older one.</w:t>
      </w:r>
    </w:p>
    <w:p w14:paraId="1CF9488A"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load</w:t>
      </w:r>
      <w:r>
        <w:t>:</w:t>
      </w:r>
    </w:p>
    <w:p w14:paraId="22609FC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Its texts count as read when it starts: a save or page load that lands while it reads is newer, and keeps its text.</w:t>
      </w:r>
    </w:p>
    <w:p w14:paraId="6FDED110" w14:textId="77777777" w:rsidR="00491372" w:rsidRDefault="00657CE8">
      <w:pPr>
        <w:shd w:val="clear" w:color="auto" w:fill="F5F5F5"/>
        <w:spacing w:line="240" w:lineRule="auto"/>
        <w:ind w:left="120" w:right="120"/>
      </w:pPr>
      <w:r>
        <w:rPr>
          <w:rFonts w:ascii="Consolas" w:eastAsia="Consolas" w:hAnsi="Consolas" w:cs="Consolas"/>
          <w:sz w:val="16"/>
          <w:szCs w:val="16"/>
        </w:rPr>
        <w:t>const since = store.tick();</w:t>
      </w:r>
    </w:p>
    <w:p w14:paraId="520733FE"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796287B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store.add(mergeStored(ctx, slots, (k) =&gt; store.get(k)), since);</w:t>
      </w:r>
    </w:p>
    <w:p w14:paraId="53FE5026" w14:textId="77777777" w:rsidR="00491372" w:rsidRDefault="00491372">
      <w:pPr>
        <w:spacing w:after="120"/>
      </w:pPr>
    </w:p>
    <w:p w14:paraId="5E55B09F" w14:textId="77777777" w:rsidR="00491372" w:rsidRDefault="00657CE8">
      <w:pPr>
        <w:spacing w:after="120"/>
      </w:pPr>
      <w:r>
        <w:rPr>
          <w:b/>
          <w:bCs/>
        </w:rPr>
        <w:t>Which slots are in the workbook.</w:t>
      </w:r>
      <w:r>
        <w:t xml:space="preserve"> The Store can hold more than the last extraction asked for: what translation mode loaded for the page, an earlier extraction, an import. </w:t>
      </w:r>
      <w:r>
        <w:rPr>
          <w:rFonts w:ascii="Consolas" w:eastAsia="Consolas" w:hAnsi="Consolas" w:cs="Consolas"/>
          <w:sz w:val="18"/>
          <w:szCs w:val="18"/>
          <w:shd w:val="clear" w:color="auto" w:fill="F3F2F1"/>
        </w:rPr>
        <w:t>inBook</w:t>
      </w:r>
      <w:r>
        <w:t xml:space="preserve"> decides.</w:t>
      </w:r>
    </w:p>
    <w:p w14:paraId="1865B668" w14:textId="77777777" w:rsidR="00491372" w:rsidRDefault="00657CE8">
      <w:pPr>
        <w:spacing w:after="120"/>
      </w:pPr>
      <w:r>
        <w:rPr>
          <w:rFonts w:ascii="Consolas" w:eastAsia="Consolas" w:hAnsi="Consolas" w:cs="Consolas"/>
          <w:sz w:val="18"/>
          <w:szCs w:val="18"/>
          <w:shd w:val="clear" w:color="auto" w:fill="F3F2F1"/>
        </w:rPr>
        <w:t>src/workbench/workbench.ts</w:t>
      </w:r>
      <w:r>
        <w:t xml:space="preserve">, </w:t>
      </w:r>
      <w:r>
        <w:rPr>
          <w:rFonts w:ascii="Consolas" w:eastAsia="Consolas" w:hAnsi="Consolas" w:cs="Consolas"/>
          <w:sz w:val="18"/>
          <w:szCs w:val="18"/>
          <w:shd w:val="clear" w:color="auto" w:fill="F3F2F1"/>
        </w:rPr>
        <w:t>inBook</w:t>
      </w:r>
      <w:r>
        <w:t>:</w:t>
      </w:r>
    </w:p>
    <w:p w14:paraId="111363D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inBook = (s: Slot, x: Extracted | null, edited: boolean, pinned = false): boolean =&gt;</w:t>
      </w:r>
    </w:p>
    <w:p w14:paraId="2FE8E69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edited || pinned || !x || (x.kinds.has(s.kind) &amp;&amp; (!OWN.has(s.kind) || x.ents.has(s.entity)) &amp;&amp; (x.ro || !s.readOnly));</w:t>
      </w:r>
    </w:p>
    <w:p w14:paraId="14E352BA" w14:textId="77777777" w:rsidR="00491372" w:rsidRDefault="00491372">
      <w:pPr>
        <w:spacing w:after="120"/>
      </w:pPr>
    </w:p>
    <w:p w14:paraId="6FE9668F" w14:textId="77777777" w:rsidR="00491372" w:rsidRDefault="00657CE8" w:rsidP="00830234">
      <w:pPr>
        <w:pStyle w:val="ListParagraph"/>
        <w:numPr>
          <w:ilvl w:val="0"/>
          <w:numId w:val="1"/>
        </w:numPr>
        <w:spacing w:after="60" w:line="264" w:lineRule="auto"/>
      </w:pPr>
      <w:r>
        <w:t>Before the first extraction (</w:t>
      </w:r>
      <w:r>
        <w:rPr>
          <w:rFonts w:ascii="Consolas" w:eastAsia="Consolas" w:hAnsi="Consolas" w:cs="Consolas"/>
          <w:sz w:val="18"/>
          <w:szCs w:val="18"/>
          <w:shd w:val="clear" w:color="auto" w:fill="F3F2F1"/>
        </w:rPr>
        <w:t>x</w:t>
      </w:r>
      <w:r>
        <w:t xml:space="preserve"> is null), every slot of the Store is in: opening the Workbench on a record shows what translation mode loaded for it, read-only labels included.</w:t>
      </w:r>
    </w:p>
    <w:p w14:paraId="6810769B" w14:textId="77777777" w:rsidR="00491372" w:rsidRDefault="00657CE8" w:rsidP="00830234">
      <w:pPr>
        <w:pStyle w:val="ListParagraph"/>
        <w:numPr>
          <w:ilvl w:val="0"/>
          <w:numId w:val="1"/>
        </w:numPr>
        <w:spacing w:after="60" w:line="264" w:lineRule="auto"/>
      </w:pPr>
      <w:r>
        <w:t xml:space="preserve">After it, a slot is in when its kind was extracted. For the kinds in </w:t>
      </w:r>
      <w:r>
        <w:rPr>
          <w:rFonts w:ascii="Consolas" w:eastAsia="Consolas" w:hAnsi="Consolas" w:cs="Consolas"/>
          <w:sz w:val="18"/>
          <w:szCs w:val="18"/>
          <w:shd w:val="clear" w:color="auto" w:fill="F3F2F1"/>
        </w:rPr>
        <w:t>OWN</w:t>
      </w:r>
      <w:r>
        <w:t xml:space="preserve"> (table, column, choices, Yes/No, status, form and its parts, navigation items, views, charts), whose </w:t>
      </w:r>
      <w:r>
        <w:rPr>
          <w:rFonts w:ascii="Consolas" w:eastAsia="Consolas" w:hAnsi="Consolas" w:cs="Consolas"/>
          <w:sz w:val="18"/>
          <w:szCs w:val="18"/>
          <w:shd w:val="clear" w:color="auto" w:fill="F3F2F1"/>
        </w:rPr>
        <w:t>entity</w:t>
      </w:r>
      <w:r>
        <w:t xml:space="preserve"> is always the table they were loaded for, also only when that table was ticked. A relationship, a global choice, a sitemap item and the others are not tied to the ticked tables that way.</w:t>
      </w:r>
    </w:p>
    <w:p w14:paraId="5AA2FF7C" w14:textId="77777777" w:rsidR="00491372" w:rsidRDefault="00657CE8" w:rsidP="00830234">
      <w:pPr>
        <w:pStyle w:val="ListParagraph"/>
        <w:numPr>
          <w:ilvl w:val="0"/>
          <w:numId w:val="1"/>
        </w:numPr>
        <w:spacing w:after="60" w:line="264" w:lineRule="auto"/>
      </w:pPr>
      <w:r>
        <w:t xml:space="preserve">Read-only slots only when </w:t>
      </w:r>
      <w:r>
        <w:rPr>
          <w:i/>
          <w:iCs/>
        </w:rPr>
        <w:t>Include read-only labels</w:t>
      </w:r>
      <w:r>
        <w:t xml:space="preserve"> was ticked. Every label from a managed solution is one: </w:t>
      </w:r>
      <w:r>
        <w:rPr>
          <w:rFonts w:ascii="Consolas" w:eastAsia="Consolas" w:hAnsi="Consolas" w:cs="Consolas"/>
          <w:sz w:val="18"/>
          <w:szCs w:val="18"/>
          <w:shd w:val="clear" w:color="auto" w:fill="F3F2F1"/>
        </w:rPr>
        <w:t>store.add</w:t>
      </w:r>
      <w:r>
        <w:t xml:space="preserve"> gives such a slot the reason </w:t>
      </w:r>
      <w:r>
        <w:rPr>
          <w:rFonts w:ascii="Consolas" w:eastAsia="Consolas" w:hAnsi="Consolas" w:cs="Consolas"/>
          <w:sz w:val="18"/>
          <w:szCs w:val="18"/>
          <w:shd w:val="clear" w:color="auto" w:fill="F3F2F1"/>
        </w:rPr>
        <w:t>MANAGED</w:t>
      </w:r>
      <w:r>
        <w:t xml:space="preserve"> when its loader left it editable.</w:t>
      </w:r>
    </w:p>
    <w:p w14:paraId="3A301675" w14:textId="77777777" w:rsidR="00491372" w:rsidRDefault="00657CE8" w:rsidP="00830234">
      <w:pPr>
        <w:pStyle w:val="ListParagraph"/>
        <w:numPr>
          <w:ilvl w:val="0"/>
          <w:numId w:val="1"/>
        </w:numPr>
        <w:spacing w:after="60" w:line="264" w:lineRule="auto"/>
      </w:pPr>
      <w:r>
        <w:t xml:space="preserve">A slot with a pending edit is always in, and so is one a </w:t>
      </w:r>
      <w:r>
        <w:rPr>
          <w:b/>
          <w:bCs/>
        </w:rPr>
        <w:t>Fix</w:t>
      </w:r>
      <w:r>
        <w:t xml:space="preserve"> link pointed at (</w:t>
      </w:r>
      <w:r>
        <w:rPr>
          <w:rFonts w:ascii="Consolas" w:eastAsia="Consolas" w:hAnsi="Consolas" w:cs="Consolas"/>
          <w:sz w:val="18"/>
          <w:szCs w:val="18"/>
          <w:shd w:val="clear" w:color="auto" w:fill="F3F2F1"/>
        </w:rPr>
        <w:t>pinned</w:t>
      </w:r>
      <w:r>
        <w:t>).</w:t>
      </w:r>
    </w:p>
    <w:p w14:paraId="61DA5B3F" w14:textId="77777777" w:rsidR="00491372" w:rsidRDefault="00491372">
      <w:pPr>
        <w:spacing w:after="60"/>
      </w:pPr>
    </w:p>
    <w:p w14:paraId="10EB6A70" w14:textId="77777777" w:rsidR="00491372" w:rsidRDefault="00657CE8">
      <w:pPr>
        <w:spacing w:after="120"/>
      </w:pPr>
      <w:r>
        <w:rPr>
          <w:rFonts w:ascii="Consolas" w:eastAsia="Consolas" w:hAnsi="Consolas" w:cs="Consolas"/>
          <w:sz w:val="18"/>
          <w:szCs w:val="18"/>
          <w:shd w:val="clear" w:color="auto" w:fill="F3F2F1"/>
        </w:rPr>
        <w:t>bookOf</w:t>
      </w:r>
      <w:r>
        <w:t xml:space="preserve"> then sorts the slots that are in onto their sheets (</w:t>
      </w:r>
      <w:r>
        <w:rPr>
          <w:rFonts w:ascii="Consolas" w:eastAsia="Consolas" w:hAnsi="Consolas" w:cs="Consolas"/>
          <w:sz w:val="18"/>
          <w:szCs w:val="18"/>
          <w:shd w:val="clear" w:color="auto" w:fill="F3F2F1"/>
        </w:rPr>
        <w:t>sheetOf</w:t>
      </w:r>
      <w:r>
        <w:t>), leaves out rows that the label options hide (never a row with a pending edit), sorts each sheet (</w:t>
      </w:r>
      <w:r>
        <w:rPr>
          <w:rFonts w:ascii="Consolas" w:eastAsia="Consolas" w:hAnsi="Consolas" w:cs="Consolas"/>
          <w:sz w:val="18"/>
          <w:szCs w:val="18"/>
          <w:shd w:val="clear" w:color="auto" w:fill="F3F2F1"/>
        </w:rPr>
        <w:t>sortSlots</w:t>
      </w:r>
      <w:r>
        <w:t>) and records where each row is: its sheet's index and its row number (</w:t>
      </w:r>
      <w:r>
        <w:rPr>
          <w:rFonts w:ascii="Consolas" w:eastAsia="Consolas" w:hAnsi="Consolas" w:cs="Consolas"/>
          <w:sz w:val="18"/>
          <w:szCs w:val="18"/>
          <w:shd w:val="clear" w:color="auto" w:fill="F3F2F1"/>
        </w:rPr>
        <w:t>place</w:t>
      </w:r>
      <w:r>
        <w:t>), which the navigator and the tab dots use.</w:t>
      </w:r>
    </w:p>
    <w:p w14:paraId="325F0967" w14:textId="77777777" w:rsidR="00491372" w:rsidRDefault="00657CE8">
      <w:pPr>
        <w:spacing w:after="120"/>
      </w:pPr>
      <w:r>
        <w:rPr>
          <w:b/>
          <w:bCs/>
        </w:rPr>
        <w:t>Form labels not loaded.</w:t>
      </w:r>
      <w:r>
        <w:t xml:space="preserve"> A form's tab and section labels are read one language at a time, each other language with the user's Dynamics language switched to it for a moment (</w:t>
      </w:r>
      <w:r>
        <w:rPr>
          <w:color w:val="0F6CBD"/>
        </w:rPr>
        <w:t>chapter 7</w:t>
      </w:r>
      <w:r>
        <w:t xml:space="preserve">). A form that </w:t>
      </w:r>
      <w:r>
        <w:rPr>
          <w:rFonts w:ascii="Consolas" w:eastAsia="Consolas" w:hAnsi="Consolas" w:cs="Consolas"/>
          <w:sz w:val="18"/>
          <w:szCs w:val="18"/>
          <w:shd w:val="clear" w:color="auto" w:fill="F3F2F1"/>
        </w:rPr>
        <w:t>RetrieveUnpublished</w:t>
      </w:r>
      <w:r>
        <w:t xml:space="preserve"> doesn't find is read through its published definition: its tabs and sections come in every language that way, but its field labels and navigation items are known in the user's language only, by design, because in another language that definition gives a cell without a label there its column's name (LIVE-FINDINGS 52). </w:t>
      </w:r>
      <w:r>
        <w:t>Every label of such a form is read-only (</w:t>
      </w:r>
      <w:r>
        <w:rPr>
          <w:rFonts w:ascii="Consolas" w:eastAsia="Consolas" w:hAnsi="Consolas" w:cs="Consolas"/>
          <w:sz w:val="18"/>
          <w:szCs w:val="18"/>
          <w:shd w:val="clear" w:color="auto" w:fill="F3F2F1"/>
        </w:rPr>
        <w:t>NO_UNPUB</w:t>
      </w:r>
      <w:r>
        <w:t xml:space="preserve">), because the writer starts from </w:t>
      </w:r>
      <w:r>
        <w:rPr>
          <w:rFonts w:ascii="Consolas" w:eastAsia="Consolas" w:hAnsi="Consolas" w:cs="Consolas"/>
          <w:sz w:val="18"/>
          <w:szCs w:val="18"/>
          <w:shd w:val="clear" w:color="auto" w:fill="F3F2F1"/>
        </w:rPr>
        <w:t>RetrieveUnpublished</w:t>
      </w:r>
      <w:r>
        <w:t>, which does not find the form (</w:t>
      </w:r>
      <w:r>
        <w:rPr>
          <w:color w:val="0F6CBD"/>
        </w:rPr>
        <w:t>6.5</w:t>
      </w:r>
      <w:r>
        <w:t xml:space="preserve">): its rows show only with </w:t>
      </w:r>
      <w:r>
        <w:rPr>
          <w:i/>
          <w:iCs/>
        </w:rPr>
        <w:t>Include read-only labels</w:t>
      </w:r>
      <w:r>
        <w:t xml:space="preserve">. A language not read for a label is unknown, not empty: its cell shows </w:t>
      </w:r>
      <w:r>
        <w:rPr>
          <w:i/>
          <w:iCs/>
        </w:rPr>
        <w:t>Not loaded</w:t>
      </w:r>
      <w:r>
        <w:t xml:space="preserve"> (</w:t>
      </w:r>
      <w:r>
        <w:rPr>
          <w:color w:val="0F6CBD"/>
        </w:rPr>
        <w:t>10.8</w:t>
      </w:r>
      <w:r>
        <w:t>), never a blank, it can't be edited, the paste, the bulk tools and the import skip it, and it is never written. The loader tries a failed read once more before it gives up (</w:t>
      </w:r>
      <w:r>
        <w:rPr>
          <w:color w:val="0F6CBD"/>
        </w:rPr>
        <w:t>6.5</w:t>
      </w:r>
      <w:r>
        <w:t xml:space="preserve">), and puts the reason on the slot: </w:t>
      </w:r>
      <w:r>
        <w:rPr>
          <w:rFonts w:ascii="Consolas" w:eastAsia="Consolas" w:hAnsi="Consolas" w:cs="Consolas"/>
          <w:sz w:val="18"/>
          <w:szCs w:val="18"/>
          <w:shd w:val="clear" w:color="auto" w:fill="F3F2F1"/>
        </w:rPr>
        <w:t>ref.unread</w:t>
      </w:r>
      <w:r>
        <w:t>, per languag</w:t>
      </w:r>
      <w:r>
        <w:t xml:space="preserve">e, for a read that failed, or </w:t>
      </w:r>
      <w:r>
        <w:rPr>
          <w:rFonts w:ascii="Consolas" w:eastAsia="Consolas" w:hAnsi="Consolas" w:cs="Consolas"/>
          <w:sz w:val="18"/>
          <w:szCs w:val="18"/>
          <w:shd w:val="clear" w:color="auto" w:fill="F3F2F1"/>
        </w:rPr>
        <w:t>ref.unreadable</w:t>
      </w:r>
      <w:r>
        <w:t xml:space="preserve"> for a form read through its published definition, which no read can change:</w:t>
      </w:r>
    </w:p>
    <w:p w14:paraId="02F88F89" w14:textId="77777777" w:rsidR="00491372" w:rsidRDefault="00657CE8">
      <w:pPr>
        <w:spacing w:after="120"/>
      </w:pP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PUB_ONLY</w:t>
      </w:r>
      <w:r>
        <w:t>:</w:t>
      </w:r>
    </w:p>
    <w:p w14:paraId="14A7297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PUB_ONLY = "This form has no unpublished definition in Dynamics, and its published one can't show the form's own field labels in other languages.";</w:t>
      </w:r>
    </w:p>
    <w:p w14:paraId="6BEE00D6" w14:textId="77777777" w:rsidR="00491372" w:rsidRDefault="00491372">
      <w:pPr>
        <w:spacing w:after="120"/>
      </w:pPr>
    </w:p>
    <w:p w14:paraId="24A2FD57" w14:textId="77777777" w:rsidR="00491372" w:rsidRDefault="00657CE8">
      <w:pPr>
        <w:spacing w:after="120"/>
      </w:pPr>
      <w:r>
        <w:rPr>
          <w:rFonts w:ascii="Consolas" w:eastAsia="Consolas" w:hAnsi="Consolas" w:cs="Consolas"/>
          <w:sz w:val="18"/>
          <w:szCs w:val="18"/>
          <w:shd w:val="clear" w:color="auto" w:fill="F3F2F1"/>
        </w:rPr>
        <w:t>formNote</w:t>
      </w:r>
      <w:r>
        <w:t xml:space="preserve"> in </w:t>
      </w:r>
      <w:r>
        <w:rPr>
          <w:rFonts w:ascii="Consolas" w:eastAsia="Consolas" w:hAnsi="Consolas" w:cs="Consolas"/>
          <w:sz w:val="18"/>
          <w:szCs w:val="18"/>
          <w:shd w:val="clear" w:color="auto" w:fill="F3F2F1"/>
        </w:rPr>
        <w:t>src/providers/formxml.ts</w:t>
      </w:r>
      <w:r>
        <w:t xml:space="preserve"> gathers the forms and languages of the workbook whose read failed (never those of </w:t>
      </w:r>
      <w:r>
        <w:rPr>
          <w:rFonts w:ascii="Consolas" w:eastAsia="Consolas" w:hAnsi="Consolas" w:cs="Consolas"/>
          <w:sz w:val="18"/>
          <w:szCs w:val="18"/>
          <w:shd w:val="clear" w:color="auto" w:fill="F3F2F1"/>
        </w:rPr>
        <w:t>ref.unreadable</w:t>
      </w:r>
      <w:r>
        <w:t xml:space="preserve">), and </w:t>
      </w:r>
      <w:r>
        <w:rPr>
          <w:rFonts w:ascii="Consolas" w:eastAsia="Consolas" w:hAnsi="Consolas" w:cs="Consolas"/>
          <w:sz w:val="18"/>
          <w:szCs w:val="18"/>
          <w:shd w:val="clear" w:color="auto" w:fill="F3F2F1"/>
        </w:rPr>
        <w:t>unreadLine</w:t>
      </w:r>
      <w:r>
        <w:t xml:space="preserve"> turns them into the words the message bar adds after an extraction or an import: how many forms, in which languages, then the first reason in a sentence of its own.</w:t>
      </w:r>
    </w:p>
    <w:p w14:paraId="1BDDC627" w14:textId="77777777" w:rsidR="00491372" w:rsidRDefault="00657CE8">
      <w:pPr>
        <w:spacing w:after="120"/>
      </w:pPr>
      <w:r>
        <w:rPr>
          <w:rFonts w:ascii="Consolas" w:eastAsia="Consolas" w:hAnsi="Consolas" w:cs="Consolas"/>
          <w:sz w:val="18"/>
          <w:szCs w:val="18"/>
          <w:shd w:val="clear" w:color="auto" w:fill="F3F2F1"/>
        </w:rPr>
        <w:t>src/workbench/workbench.ts</w:t>
      </w:r>
      <w:r>
        <w:t xml:space="preserve">, </w:t>
      </w:r>
      <w:r>
        <w:rPr>
          <w:rFonts w:ascii="Consolas" w:eastAsia="Consolas" w:hAnsi="Consolas" w:cs="Consolas"/>
          <w:sz w:val="18"/>
          <w:szCs w:val="18"/>
          <w:shd w:val="clear" w:color="auto" w:fill="F3F2F1"/>
        </w:rPr>
        <w:t>unreadLine</w:t>
      </w:r>
      <w:r>
        <w:t>:</w:t>
      </w:r>
    </w:p>
    <w:p w14:paraId="26078DF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unreadLine(n: FormNote, name: (l: Lcid) =&gt; string): string {</w:t>
      </w:r>
    </w:p>
    <w:p w14:paraId="0ADD7D9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ls = n.langs.map(name),</w:t>
      </w:r>
    </w:p>
    <w:p w14:paraId="6E26F8C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list = ls.length &gt; 1 ? `${ls.slice(0, -1).join(', ')} and ${ls[ls.length - 1]}` : ls[0] ?? '',</w:t>
      </w:r>
    </w:p>
    <w:p w14:paraId="68236A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why = (n.why[0] ?? '').trim().replace(/[.\s]+$/, ''),</w:t>
      </w:r>
    </w:p>
    <w:p w14:paraId="31C3FE7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more = n.why.length &gt; 1 ? ` (and ${plural(n.why.length - 1, 'other reason')}: see the cells' tooltips)` : '';</w:t>
      </w:r>
    </w:p>
    <w:p w14:paraId="470672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`The ${list} labels of ${plural(n.forms.length, 'form')} could not be read, even when tried again.${why ? ` ${why}${more}.` : ''} Their cells show “Not loaded” until they are read.`;</w:t>
      </w:r>
    </w:p>
    <w:p w14:paraId="5D5ACD1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F7B714D" w14:textId="77777777" w:rsidR="00491372" w:rsidRDefault="00491372">
      <w:pPr>
        <w:spacing w:after="120"/>
      </w:pPr>
    </w:p>
    <w:p w14:paraId="3DB697C6" w14:textId="77777777" w:rsidR="00491372" w:rsidRDefault="00657CE8">
      <w:pPr>
        <w:spacing w:after="120"/>
      </w:pPr>
      <w:r>
        <w:t xml:space="preserve">For example: </w:t>
      </w:r>
      <w:r>
        <w:rPr>
          <w:i/>
          <w:iCs/>
        </w:rPr>
        <w:t>The French labels of 2 forms could not be read, even when tried again. Dynamics did not return the form in that language. Their cells show “Not loaded” until they are read.</w:t>
      </w:r>
      <w:r>
        <w:t xml:space="preserve"> A form that could not be read even in the user's language brings no rows; the loader's own line says so, after </w:t>
      </w:r>
      <w:r>
        <w:rPr>
          <w:i/>
          <w:iCs/>
        </w:rPr>
        <w:t>Loaded with problems.</w:t>
      </w:r>
      <w:r>
        <w:t xml:space="preserve">: </w:t>
      </w:r>
      <w:r>
        <w:rPr>
          <w:i/>
          <w:iCs/>
        </w:rPr>
        <w:t>The labels of the form “&lt;name&gt;” could not be read:</w:t>
      </w:r>
      <w:r>
        <w:t xml:space="preserve"> and the reason, or </w:t>
      </w:r>
      <w:r>
        <w:rPr>
          <w:i/>
          <w:iCs/>
        </w:rPr>
        <w:t>The labels of &lt;n&gt; forms could not be read:</w:t>
      </w:r>
      <w:r>
        <w:t xml:space="preserve"> and the first reason.</w:t>
      </w:r>
    </w:p>
    <w:p w14:paraId="20E96A10" w14:textId="77777777" w:rsidR="00491372" w:rsidRDefault="00657CE8">
      <w:pPr>
        <w:spacing w:after="120"/>
      </w:pPr>
      <w:r>
        <w:rPr>
          <w:b/>
          <w:bCs/>
        </w:rPr>
        <w:t>Read again</w:t>
      </w:r>
      <w:r>
        <w:t>, the link beside that line (</w:t>
      </w:r>
      <w:r>
        <w:rPr>
          <w:rFonts w:ascii="Consolas" w:eastAsia="Consolas" w:hAnsi="Consolas" w:cs="Consolas"/>
          <w:sz w:val="18"/>
          <w:szCs w:val="18"/>
          <w:shd w:val="clear" w:color="auto" w:fill="F3F2F1"/>
        </w:rPr>
        <w:t>reread</w:t>
      </w:r>
      <w:r>
        <w:t xml:space="preserve"> in </w:t>
      </w:r>
      <w:r>
        <w:rPr>
          <w:rFonts w:ascii="Consolas" w:eastAsia="Consolas" w:hAnsi="Consolas" w:cs="Consolas"/>
          <w:sz w:val="18"/>
          <w:szCs w:val="18"/>
          <w:shd w:val="clear" w:color="auto" w:fill="F3F2F1"/>
        </w:rPr>
        <w:t>src/workbench/workbench.ts</w:t>
      </w:r>
      <w:r>
        <w:t xml:space="preserve">), reads only those forms, and of the other languages only the ones missing: </w:t>
      </w:r>
      <w:r>
        <w:rPr>
          <w:rFonts w:ascii="Consolas" w:eastAsia="Consolas" w:hAnsi="Consolas" w:cs="Consolas"/>
          <w:sz w:val="18"/>
          <w:szCs w:val="18"/>
          <w:shd w:val="clear" w:color="auto" w:fill="F3F2F1"/>
        </w:rPr>
        <w:t>providers.loadFormXml</w:t>
      </w:r>
      <w:r>
        <w:t xml:space="preserve"> with the forms and languages of </w:t>
      </w:r>
      <w:r>
        <w:rPr>
          <w:rFonts w:ascii="Consolas" w:eastAsia="Consolas" w:hAnsi="Consolas" w:cs="Consolas"/>
          <w:sz w:val="18"/>
          <w:szCs w:val="18"/>
          <w:shd w:val="clear" w:color="auto" w:fill="F3F2F1"/>
        </w:rPr>
        <w:lastRenderedPageBreak/>
        <w:t>formNote</w:t>
      </w:r>
      <w:r>
        <w:t xml:space="preserve">, under </w:t>
      </w:r>
      <w:r>
        <w:rPr>
          <w:i/>
          <w:iCs/>
        </w:rPr>
        <w:t>Reading 2 forms again…</w:t>
      </w:r>
      <w:r>
        <w:t xml:space="preserve"> and a </w:t>
      </w:r>
      <w:r>
        <w:rPr>
          <w:b/>
          <w:bCs/>
        </w:rPr>
        <w:t>Stop</w:t>
      </w:r>
      <w:r>
        <w:t xml:space="preserve"> link. </w:t>
      </w:r>
      <w:r>
        <w:rPr>
          <w:rFonts w:ascii="Consolas" w:eastAsia="Consolas" w:hAnsi="Consolas" w:cs="Consolas"/>
          <w:sz w:val="18"/>
          <w:szCs w:val="18"/>
          <w:shd w:val="clear" w:color="auto" w:fill="F3F2F1"/>
        </w:rPr>
        <w:t>mergeReads</w:t>
      </w:r>
      <w:r>
        <w:t xml:space="preserve"> then keeps, for every language read before and not asked for now, the text read then, and makes a label known in every language complete again; </w:t>
      </w:r>
      <w:r>
        <w:rPr>
          <w:rFonts w:ascii="Consolas" w:eastAsia="Consolas" w:hAnsi="Consolas" w:cs="Consolas"/>
          <w:sz w:val="18"/>
          <w:szCs w:val="18"/>
          <w:shd w:val="clear" w:color="auto" w:fill="F3F2F1"/>
        </w:rPr>
        <w:t>store.add</w:t>
      </w:r>
      <w:r>
        <w:t xml:space="preserve"> keeps the pending edits and, given the tick taken as the read started (as for an extraction), a</w:t>
      </w:r>
      <w:r>
        <w:t xml:space="preserve">ny text that came in meanwhile. The message bar then says </w:t>
      </w:r>
      <w:r>
        <w:rPr>
          <w:i/>
          <w:iCs/>
        </w:rPr>
        <w:t>Read 2 forms again: they are now loaded in every language.</w:t>
      </w:r>
      <w:r>
        <w:t xml:space="preserve">, or the </w:t>
      </w:r>
      <w:r>
        <w:rPr>
          <w:rFonts w:ascii="Consolas" w:eastAsia="Consolas" w:hAnsi="Consolas" w:cs="Consolas"/>
          <w:sz w:val="18"/>
          <w:szCs w:val="18"/>
          <w:shd w:val="clear" w:color="auto" w:fill="F3F2F1"/>
        </w:rPr>
        <w:t>unreadLine</w:t>
      </w:r>
      <w:r>
        <w:t xml:space="preserve"> of what is still missing, with </w:t>
      </w:r>
      <w:r>
        <w:rPr>
          <w:b/>
          <w:bCs/>
        </w:rPr>
        <w:t>Read again</w:t>
      </w:r>
      <w:r>
        <w:t xml:space="preserve"> once more. While a save runs it says </w:t>
      </w:r>
      <w:r>
        <w:rPr>
          <w:i/>
          <w:iCs/>
        </w:rPr>
        <w:t>Wait for the save to finish, then read the form labels again.</w:t>
      </w:r>
      <w:r>
        <w:t xml:space="preserve">; with nothing left to read, </w:t>
      </w:r>
      <w:r>
        <w:rPr>
          <w:i/>
          <w:iCs/>
        </w:rPr>
        <w:t>Every form label of the workbook is loaded.</w:t>
      </w:r>
      <w:r>
        <w:t xml:space="preserve">; stopped, </w:t>
      </w:r>
      <w:r>
        <w:rPr>
          <w:i/>
          <w:iCs/>
        </w:rPr>
        <w:t>Stopped. Nothing new was read.</w:t>
      </w:r>
      <w:r>
        <w:t xml:space="preserve"> The link lasts until the message bar's next message; a </w:t>
      </w:r>
      <w:r>
        <w:rPr>
          <w:i/>
          <w:iCs/>
        </w:rPr>
        <w:t>Not loaded</w:t>
      </w:r>
      <w:r>
        <w:t xml:space="preserve"> cell offers it again where it would help (</w:t>
      </w:r>
      <w:r>
        <w:rPr>
          <w:color w:val="0F6CBD"/>
        </w:rPr>
        <w:t>10.7</w:t>
      </w:r>
      <w:r>
        <w:t xml:space="preserve">). </w:t>
      </w:r>
      <w:r>
        <w:rPr>
          <w:b/>
          <w:bCs/>
        </w:rPr>
        <w:t>Extract</w:t>
      </w:r>
      <w:r>
        <w:rPr>
          <w:b/>
          <w:bCs/>
        </w:rPr>
        <w:t xml:space="preserve"> translations</w:t>
      </w:r>
      <w:r>
        <w:t xml:space="preserve"> reads everything again in any case.</w:t>
      </w:r>
    </w:p>
    <w:p w14:paraId="3596A734" w14:textId="77777777" w:rsidR="00491372" w:rsidRDefault="00657CE8">
      <w:pPr>
        <w:pStyle w:val="Heading2"/>
        <w:keepNext/>
      </w:pPr>
      <w:bookmarkStart w:id="127" w:name="_Toc243595415"/>
      <w:r>
        <w:t>10.5 Sheets and key columns</w:t>
      </w:r>
      <w:bookmarkEnd w:id="127"/>
    </w:p>
    <w:p w14:paraId="6F9942FD" w14:textId="77777777" w:rsidR="00491372" w:rsidRDefault="00657CE8">
      <w:pPr>
        <w:spacing w:after="120"/>
      </w:pPr>
      <w:r>
        <w:rPr>
          <w:rFonts w:ascii="Consolas" w:eastAsia="Consolas" w:hAnsi="Consolas" w:cs="Consolas"/>
          <w:sz w:val="18"/>
          <w:szCs w:val="18"/>
          <w:shd w:val="clear" w:color="auto" w:fill="F3F2F1"/>
        </w:rPr>
        <w:t>SHEETS</w:t>
      </w:r>
      <w:r>
        <w:t xml:space="preserve"> in </w:t>
      </w:r>
      <w:r>
        <w:rPr>
          <w:rFonts w:ascii="Consolas" w:eastAsia="Consolas" w:hAnsi="Consolas" w:cs="Consolas"/>
          <w:sz w:val="18"/>
          <w:szCs w:val="18"/>
          <w:shd w:val="clear" w:color="auto" w:fill="F3F2F1"/>
        </w:rPr>
        <w:t>src/workbench/sheets.ts</w:t>
      </w:r>
      <w:r>
        <w:t xml:space="preserve"> lists every sheet in tab order. A sheet has an id, a name (the tab's text and the sheet name in the Excel file), the kinds it holds, an optional </w:t>
      </w:r>
      <w:r>
        <w:rPr>
          <w:rFonts w:ascii="Consolas" w:eastAsia="Consolas" w:hAnsi="Consolas" w:cs="Consolas"/>
          <w:sz w:val="18"/>
          <w:szCs w:val="18"/>
          <w:shd w:val="clear" w:color="auto" w:fill="F3F2F1"/>
        </w:rPr>
        <w:t>match</w:t>
      </w:r>
      <w:r>
        <w:t xml:space="preserve"> (to split the relationships into one-to-many and many-to-many), its key columns, the text of its </w:t>
      </w:r>
      <w:r>
        <w:rPr>
          <w:i/>
          <w:iCs/>
        </w:rPr>
        <w:t>Type</w:t>
      </w:r>
      <w:r>
        <w:t xml:space="preserve"> column, and a line of help shown by the </w:t>
      </w:r>
      <w:r>
        <w:rPr>
          <w:b/>
          <w:bCs/>
        </w:rPr>
        <w:t>?</w:t>
      </w:r>
      <w:r>
        <w:t xml:space="preserve"> button. A slot goes to the first sheet of its kind whose </w:t>
      </w:r>
      <w:r>
        <w:rPr>
          <w:rFonts w:ascii="Consolas" w:eastAsia="Consolas" w:hAnsi="Consolas" w:cs="Consolas"/>
          <w:sz w:val="18"/>
          <w:szCs w:val="18"/>
          <w:shd w:val="clear" w:color="auto" w:fill="F3F2F1"/>
        </w:rPr>
        <w:t>match</w:t>
      </w:r>
      <w:r>
        <w:t xml:space="preserve"> passes, else to </w:t>
      </w:r>
      <w:r>
        <w:rPr>
          <w:i/>
          <w:iCs/>
        </w:rPr>
        <w:t>Other</w:t>
      </w:r>
      <w:r>
        <w:t>, so nothing loaded is ever invisible.</w:t>
      </w:r>
    </w:p>
    <w:p w14:paraId="65ABE097" w14:textId="77777777" w:rsidR="00491372" w:rsidRDefault="00657CE8">
      <w:pPr>
        <w:spacing w:after="120"/>
      </w:pPr>
      <w:r>
        <w:rPr>
          <w:rFonts w:ascii="Consolas" w:eastAsia="Consolas" w:hAnsi="Consolas" w:cs="Consolas"/>
          <w:sz w:val="18"/>
          <w:szCs w:val="18"/>
          <w:shd w:val="clear" w:color="auto" w:fill="F3F2F1"/>
        </w:rPr>
        <w:t>src/workbench/sheets.ts</w:t>
      </w:r>
      <w:r>
        <w:t xml:space="preserve">, </w:t>
      </w:r>
      <w:r>
        <w:rPr>
          <w:rFonts w:ascii="Consolas" w:eastAsia="Consolas" w:hAnsi="Consolas" w:cs="Consolas"/>
          <w:sz w:val="18"/>
          <w:szCs w:val="18"/>
          <w:shd w:val="clear" w:color="auto" w:fill="F3F2F1"/>
        </w:rPr>
        <w:t>sheetOf</w:t>
      </w:r>
      <w:r>
        <w:t>:</w:t>
      </w:r>
    </w:p>
    <w:p w14:paraId="0DD3E44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sheetOf = (s: Slot): SheetDef =&gt; BY_KIND.get(s.kind)?.find((d) =&gt; !d.match || d.match(s)) ?? OTHER;</w:t>
      </w:r>
    </w:p>
    <w:p w14:paraId="14E99FC9"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342"/>
        <w:gridCol w:w="1762"/>
        <w:gridCol w:w="4256"/>
      </w:tblGrid>
      <w:tr w:rsidR="00491372" w14:paraId="493597D1" w14:textId="77777777">
        <w:trPr>
          <w:cantSplit/>
          <w:tblHeader/>
        </w:trPr>
        <w:tc>
          <w:tcPr>
            <w:tcW w:w="3342" w:type="dxa"/>
            <w:shd w:val="clear" w:color="auto" w:fill="F3F2F1"/>
            <w:tcMar>
              <w:top w:w="60" w:type="dxa"/>
              <w:left w:w="100" w:type="dxa"/>
              <w:bottom w:w="60" w:type="dxa"/>
              <w:right w:w="100" w:type="dxa"/>
            </w:tcMar>
          </w:tcPr>
          <w:p w14:paraId="61A39EA3" w14:textId="77777777" w:rsidR="00491372" w:rsidRDefault="00657CE8">
            <w:pPr>
              <w:spacing w:after="40"/>
            </w:pPr>
            <w:r>
              <w:rPr>
                <w:b/>
                <w:bCs/>
                <w:sz w:val="17"/>
                <w:szCs w:val="17"/>
              </w:rPr>
              <w:t>Tab</w:t>
            </w:r>
          </w:p>
        </w:tc>
        <w:tc>
          <w:tcPr>
            <w:tcW w:w="1762" w:type="dxa"/>
            <w:shd w:val="clear" w:color="auto" w:fill="F3F2F1"/>
            <w:tcMar>
              <w:top w:w="60" w:type="dxa"/>
              <w:left w:w="100" w:type="dxa"/>
              <w:bottom w:w="60" w:type="dxa"/>
              <w:right w:w="100" w:type="dxa"/>
            </w:tcMar>
          </w:tcPr>
          <w:p w14:paraId="5D09AB08" w14:textId="77777777" w:rsidR="00491372" w:rsidRDefault="00657CE8">
            <w:pPr>
              <w:spacing w:after="40"/>
            </w:pPr>
            <w:r>
              <w:rPr>
                <w:b/>
                <w:bCs/>
                <w:sz w:val="17"/>
                <w:szCs w:val="17"/>
              </w:rPr>
              <w:t>Kinds</w:t>
            </w:r>
          </w:p>
        </w:tc>
        <w:tc>
          <w:tcPr>
            <w:tcW w:w="4256" w:type="dxa"/>
            <w:shd w:val="clear" w:color="auto" w:fill="F3F2F1"/>
            <w:tcMar>
              <w:top w:w="60" w:type="dxa"/>
              <w:left w:w="100" w:type="dxa"/>
              <w:bottom w:w="60" w:type="dxa"/>
              <w:right w:w="100" w:type="dxa"/>
            </w:tcMar>
          </w:tcPr>
          <w:p w14:paraId="56F32740" w14:textId="77777777" w:rsidR="00491372" w:rsidRDefault="00657CE8">
            <w:pPr>
              <w:spacing w:after="40"/>
            </w:pPr>
            <w:r>
              <w:rPr>
                <w:b/>
                <w:bCs/>
                <w:sz w:val="17"/>
                <w:szCs w:val="17"/>
              </w:rPr>
              <w:t>Key columns</w:t>
            </w:r>
          </w:p>
        </w:tc>
      </w:tr>
      <w:tr w:rsidR="00491372" w14:paraId="33760A72" w14:textId="77777777">
        <w:trPr>
          <w:cantSplit/>
        </w:trPr>
        <w:tc>
          <w:tcPr>
            <w:tcW w:w="3342" w:type="dxa"/>
            <w:tcMar>
              <w:top w:w="60" w:type="dxa"/>
              <w:left w:w="100" w:type="dxa"/>
              <w:bottom w:w="60" w:type="dxa"/>
              <w:right w:w="100" w:type="dxa"/>
            </w:tcMar>
          </w:tcPr>
          <w:p w14:paraId="280E1767" w14:textId="77777777" w:rsidR="00491372" w:rsidRDefault="00657CE8">
            <w:pPr>
              <w:spacing w:after="40"/>
            </w:pPr>
            <w:r>
              <w:rPr>
                <w:sz w:val="17"/>
                <w:szCs w:val="17"/>
              </w:rPr>
              <w:t>Entities</w:t>
            </w:r>
          </w:p>
        </w:tc>
        <w:tc>
          <w:tcPr>
            <w:tcW w:w="1762" w:type="dxa"/>
            <w:tcMar>
              <w:top w:w="60" w:type="dxa"/>
              <w:left w:w="100" w:type="dxa"/>
              <w:bottom w:w="60" w:type="dxa"/>
              <w:right w:w="100" w:type="dxa"/>
            </w:tcMar>
          </w:tcPr>
          <w:p w14:paraId="3FA4822A" w14:textId="77777777" w:rsidR="00491372" w:rsidRDefault="00657CE8">
            <w:pPr>
              <w:spacing w:after="40"/>
            </w:pPr>
            <w:r>
              <w:rPr>
                <w:rFonts w:ascii="Consolas" w:eastAsia="Consolas" w:hAnsi="Consolas" w:cs="Consolas"/>
                <w:sz w:val="15"/>
                <w:szCs w:val="15"/>
                <w:shd w:val="clear" w:color="auto" w:fill="F3F2F1"/>
              </w:rPr>
              <w:t>entity</w:t>
            </w:r>
          </w:p>
        </w:tc>
        <w:tc>
          <w:tcPr>
            <w:tcW w:w="4256" w:type="dxa"/>
            <w:tcMar>
              <w:top w:w="60" w:type="dxa"/>
              <w:left w:w="100" w:type="dxa"/>
              <w:bottom w:w="60" w:type="dxa"/>
              <w:right w:w="100" w:type="dxa"/>
            </w:tcMar>
          </w:tcPr>
          <w:p w14:paraId="2522647E" w14:textId="77777777" w:rsidR="00491372" w:rsidRDefault="00657CE8">
            <w:pPr>
              <w:spacing w:after="40"/>
            </w:pPr>
            <w:r>
              <w:rPr>
                <w:sz w:val="17"/>
                <w:szCs w:val="17"/>
              </w:rPr>
              <w:t>Entity Id, Entity Logical Name</w:t>
            </w:r>
          </w:p>
        </w:tc>
      </w:tr>
      <w:tr w:rsidR="00491372" w14:paraId="54C52C69" w14:textId="77777777">
        <w:trPr>
          <w:cantSplit/>
        </w:trPr>
        <w:tc>
          <w:tcPr>
            <w:tcW w:w="3342" w:type="dxa"/>
            <w:tcMar>
              <w:top w:w="60" w:type="dxa"/>
              <w:left w:w="100" w:type="dxa"/>
              <w:bottom w:w="60" w:type="dxa"/>
              <w:right w:w="100" w:type="dxa"/>
            </w:tcMar>
          </w:tcPr>
          <w:p w14:paraId="527B74A1" w14:textId="77777777" w:rsidR="00491372" w:rsidRDefault="00657CE8">
            <w:pPr>
              <w:spacing w:after="40"/>
            </w:pPr>
            <w:r>
              <w:rPr>
                <w:sz w:val="17"/>
                <w:szCs w:val="17"/>
              </w:rPr>
              <w:t>Attributes</w:t>
            </w:r>
          </w:p>
        </w:tc>
        <w:tc>
          <w:tcPr>
            <w:tcW w:w="1762" w:type="dxa"/>
            <w:tcMar>
              <w:top w:w="60" w:type="dxa"/>
              <w:left w:w="100" w:type="dxa"/>
              <w:bottom w:w="60" w:type="dxa"/>
              <w:right w:w="100" w:type="dxa"/>
            </w:tcMar>
          </w:tcPr>
          <w:p w14:paraId="65362DB0" w14:textId="77777777" w:rsidR="00491372" w:rsidRDefault="00657CE8">
            <w:pPr>
              <w:spacing w:after="40"/>
            </w:pPr>
            <w:r>
              <w:rPr>
                <w:rFonts w:ascii="Consolas" w:eastAsia="Consolas" w:hAnsi="Consolas" w:cs="Consolas"/>
                <w:sz w:val="15"/>
                <w:szCs w:val="15"/>
                <w:shd w:val="clear" w:color="auto" w:fill="F3F2F1"/>
              </w:rPr>
              <w:t>attribute</w:t>
            </w:r>
          </w:p>
        </w:tc>
        <w:tc>
          <w:tcPr>
            <w:tcW w:w="4256" w:type="dxa"/>
            <w:tcMar>
              <w:top w:w="60" w:type="dxa"/>
              <w:left w:w="100" w:type="dxa"/>
              <w:bottom w:w="60" w:type="dxa"/>
              <w:right w:w="100" w:type="dxa"/>
            </w:tcMar>
          </w:tcPr>
          <w:p w14:paraId="6A8393AC" w14:textId="77777777" w:rsidR="00491372" w:rsidRDefault="00657CE8">
            <w:pPr>
              <w:spacing w:after="40"/>
            </w:pPr>
            <w:r>
              <w:rPr>
                <w:sz w:val="17"/>
                <w:szCs w:val="17"/>
              </w:rPr>
              <w:t xml:space="preserve">Attribute Id, Entity Logical Name, Attribute Logical Name. </w:t>
            </w:r>
            <w:r>
              <w:rPr>
                <w:i/>
                <w:iCs/>
                <w:sz w:val="17"/>
                <w:szCs w:val="17"/>
              </w:rPr>
              <w:t>Type</w:t>
            </w:r>
            <w:r>
              <w:rPr>
                <w:sz w:val="17"/>
                <w:szCs w:val="17"/>
              </w:rPr>
              <w:t xml:space="preserve"> reads </w:t>
            </w:r>
            <w:r>
              <w:rPr>
                <w:i/>
                <w:iCs/>
                <w:sz w:val="17"/>
                <w:szCs w:val="17"/>
              </w:rPr>
              <w:t>Description (tooltip)</w:t>
            </w:r>
            <w:r>
              <w:rPr>
                <w:sz w:val="17"/>
                <w:szCs w:val="17"/>
              </w:rPr>
              <w:t xml:space="preserve"> for descriptions</w:t>
            </w:r>
          </w:p>
        </w:tc>
      </w:tr>
      <w:tr w:rsidR="00491372" w14:paraId="48021E1D" w14:textId="77777777">
        <w:trPr>
          <w:cantSplit/>
        </w:trPr>
        <w:tc>
          <w:tcPr>
            <w:tcW w:w="3342" w:type="dxa"/>
            <w:tcMar>
              <w:top w:w="60" w:type="dxa"/>
              <w:left w:w="100" w:type="dxa"/>
              <w:bottom w:w="60" w:type="dxa"/>
              <w:right w:w="100" w:type="dxa"/>
            </w:tcMar>
          </w:tcPr>
          <w:p w14:paraId="2B45ACCF" w14:textId="77777777" w:rsidR="00491372" w:rsidRDefault="00657CE8">
            <w:pPr>
              <w:spacing w:after="40"/>
            </w:pPr>
            <w:r>
              <w:rPr>
                <w:sz w:val="17"/>
                <w:szCs w:val="17"/>
              </w:rPr>
              <w:t>Relationships</w:t>
            </w:r>
          </w:p>
        </w:tc>
        <w:tc>
          <w:tcPr>
            <w:tcW w:w="1762" w:type="dxa"/>
            <w:tcMar>
              <w:top w:w="60" w:type="dxa"/>
              <w:left w:w="100" w:type="dxa"/>
              <w:bottom w:w="60" w:type="dxa"/>
              <w:right w:w="100" w:type="dxa"/>
            </w:tcMar>
          </w:tcPr>
          <w:p w14:paraId="2B0353EC" w14:textId="77777777" w:rsidR="00491372" w:rsidRDefault="00657CE8">
            <w:pPr>
              <w:spacing w:after="40"/>
            </w:pPr>
            <w:r>
              <w:rPr>
                <w:rFonts w:ascii="Consolas" w:eastAsia="Consolas" w:hAnsi="Consolas" w:cs="Consolas"/>
                <w:sz w:val="15"/>
                <w:szCs w:val="15"/>
                <w:shd w:val="clear" w:color="auto" w:fill="F3F2F1"/>
              </w:rPr>
              <w:t>relationship</w:t>
            </w:r>
            <w:r>
              <w:rPr>
                <w:sz w:val="17"/>
                <w:szCs w:val="17"/>
              </w:rPr>
              <w:t>, one-to-many</w:t>
            </w:r>
          </w:p>
        </w:tc>
        <w:tc>
          <w:tcPr>
            <w:tcW w:w="4256" w:type="dxa"/>
            <w:tcMar>
              <w:top w:w="60" w:type="dxa"/>
              <w:left w:w="100" w:type="dxa"/>
              <w:bottom w:w="60" w:type="dxa"/>
              <w:right w:w="100" w:type="dxa"/>
            </w:tcMar>
          </w:tcPr>
          <w:p w14:paraId="39B74C97" w14:textId="77777777" w:rsidR="00491372" w:rsidRDefault="00657CE8">
            <w:pPr>
              <w:spacing w:after="40"/>
            </w:pPr>
            <w:r>
              <w:rPr>
                <w:sz w:val="17"/>
                <w:szCs w:val="17"/>
              </w:rPr>
              <w:t xml:space="preserve">Relationship Id, Entity Logical Name, Schema Name. </w:t>
            </w:r>
            <w:r>
              <w:rPr>
                <w:i/>
                <w:iCs/>
                <w:sz w:val="17"/>
                <w:szCs w:val="17"/>
              </w:rPr>
              <w:t>Type</w:t>
            </w:r>
            <w:r>
              <w:rPr>
                <w:sz w:val="17"/>
                <w:szCs w:val="17"/>
              </w:rPr>
              <w:t xml:space="preserve"> reads </w:t>
            </w:r>
            <w:r>
              <w:rPr>
                <w:i/>
                <w:iCs/>
                <w:sz w:val="17"/>
                <w:szCs w:val="17"/>
              </w:rPr>
              <w:t>AssociatedMenuLabel</w:t>
            </w:r>
          </w:p>
        </w:tc>
      </w:tr>
      <w:tr w:rsidR="00491372" w14:paraId="309DBDA0" w14:textId="77777777">
        <w:trPr>
          <w:cantSplit/>
        </w:trPr>
        <w:tc>
          <w:tcPr>
            <w:tcW w:w="3342" w:type="dxa"/>
            <w:tcMar>
              <w:top w:w="60" w:type="dxa"/>
              <w:left w:w="100" w:type="dxa"/>
              <w:bottom w:w="60" w:type="dxa"/>
              <w:right w:w="100" w:type="dxa"/>
            </w:tcMar>
          </w:tcPr>
          <w:p w14:paraId="144A0F89" w14:textId="77777777" w:rsidR="00491372" w:rsidRDefault="00657CE8">
            <w:pPr>
              <w:spacing w:after="40"/>
            </w:pPr>
            <w:r>
              <w:rPr>
                <w:sz w:val="17"/>
                <w:szCs w:val="17"/>
              </w:rPr>
              <w:t>RelationshipsNN</w:t>
            </w:r>
          </w:p>
        </w:tc>
        <w:tc>
          <w:tcPr>
            <w:tcW w:w="1762" w:type="dxa"/>
            <w:tcMar>
              <w:top w:w="60" w:type="dxa"/>
              <w:left w:w="100" w:type="dxa"/>
              <w:bottom w:w="60" w:type="dxa"/>
              <w:right w:w="100" w:type="dxa"/>
            </w:tcMar>
          </w:tcPr>
          <w:p w14:paraId="7842BBCE" w14:textId="77777777" w:rsidR="00491372" w:rsidRDefault="00657CE8">
            <w:pPr>
              <w:spacing w:after="40"/>
            </w:pPr>
            <w:r>
              <w:rPr>
                <w:rFonts w:ascii="Consolas" w:eastAsia="Consolas" w:hAnsi="Consolas" w:cs="Consolas"/>
                <w:sz w:val="15"/>
                <w:szCs w:val="15"/>
                <w:shd w:val="clear" w:color="auto" w:fill="F3F2F1"/>
              </w:rPr>
              <w:t>relationship</w:t>
            </w:r>
            <w:r>
              <w:rPr>
                <w:sz w:val="17"/>
                <w:szCs w:val="17"/>
              </w:rPr>
              <w:t>, many-to-many</w:t>
            </w:r>
          </w:p>
        </w:tc>
        <w:tc>
          <w:tcPr>
            <w:tcW w:w="4256" w:type="dxa"/>
            <w:tcMar>
              <w:top w:w="60" w:type="dxa"/>
              <w:left w:w="100" w:type="dxa"/>
              <w:bottom w:w="60" w:type="dxa"/>
              <w:right w:w="100" w:type="dxa"/>
            </w:tcMar>
          </w:tcPr>
          <w:p w14:paraId="332BC127" w14:textId="77777777" w:rsidR="00491372" w:rsidRDefault="00657CE8">
            <w:pPr>
              <w:spacing w:after="40"/>
            </w:pPr>
            <w:r>
              <w:rPr>
                <w:sz w:val="17"/>
                <w:szCs w:val="17"/>
              </w:rPr>
              <w:t xml:space="preserve">Relationship Id, Entity Logical Name, Schema Name, Intersect Entity. One row per side: </w:t>
            </w:r>
            <w:r>
              <w:rPr>
                <w:i/>
                <w:iCs/>
                <w:sz w:val="17"/>
                <w:szCs w:val="17"/>
              </w:rPr>
              <w:t>Type</w:t>
            </w:r>
            <w:r>
              <w:rPr>
                <w:sz w:val="17"/>
                <w:szCs w:val="17"/>
              </w:rPr>
              <w:t xml:space="preserve"> reads </w:t>
            </w:r>
            <w:r>
              <w:rPr>
                <w:i/>
                <w:iCs/>
                <w:sz w:val="17"/>
                <w:szCs w:val="17"/>
              </w:rPr>
              <w:t>Entity1AssociatedMenuLabel</w:t>
            </w:r>
            <w:r>
              <w:rPr>
                <w:sz w:val="17"/>
                <w:szCs w:val="17"/>
              </w:rPr>
              <w:t xml:space="preserve"> or </w:t>
            </w:r>
            <w:r>
              <w:rPr>
                <w:i/>
                <w:iCs/>
                <w:sz w:val="17"/>
                <w:szCs w:val="17"/>
              </w:rPr>
              <w:t>Entity2AssociatedMenuLabel</w:t>
            </w:r>
          </w:p>
        </w:tc>
      </w:tr>
      <w:tr w:rsidR="00491372" w14:paraId="5EF0EFB9" w14:textId="77777777">
        <w:trPr>
          <w:cantSplit/>
        </w:trPr>
        <w:tc>
          <w:tcPr>
            <w:tcW w:w="3342" w:type="dxa"/>
            <w:tcMar>
              <w:top w:w="60" w:type="dxa"/>
              <w:left w:w="100" w:type="dxa"/>
              <w:bottom w:w="60" w:type="dxa"/>
              <w:right w:w="100" w:type="dxa"/>
            </w:tcMar>
          </w:tcPr>
          <w:p w14:paraId="2E806F67" w14:textId="77777777" w:rsidR="00491372" w:rsidRDefault="00657CE8">
            <w:pPr>
              <w:spacing w:after="40"/>
            </w:pPr>
            <w:r>
              <w:rPr>
                <w:sz w:val="17"/>
                <w:szCs w:val="17"/>
              </w:rPr>
              <w:t>Global OptionSets</w:t>
            </w:r>
          </w:p>
        </w:tc>
        <w:tc>
          <w:tcPr>
            <w:tcW w:w="1762" w:type="dxa"/>
            <w:tcMar>
              <w:top w:w="60" w:type="dxa"/>
              <w:left w:w="100" w:type="dxa"/>
              <w:bottom w:w="60" w:type="dxa"/>
              <w:right w:w="100" w:type="dxa"/>
            </w:tcMar>
          </w:tcPr>
          <w:p w14:paraId="103E98D0" w14:textId="77777777" w:rsidR="00491372" w:rsidRDefault="00657CE8">
            <w:pPr>
              <w:spacing w:after="40"/>
            </w:pPr>
            <w:r>
              <w:rPr>
                <w:rFonts w:ascii="Consolas" w:eastAsia="Consolas" w:hAnsi="Consolas" w:cs="Consolas"/>
                <w:sz w:val="15"/>
                <w:szCs w:val="15"/>
                <w:shd w:val="clear" w:color="auto" w:fill="F3F2F1"/>
              </w:rPr>
              <w:t>globaloptionset</w:t>
            </w:r>
            <w:r>
              <w:rPr>
                <w:sz w:val="17"/>
                <w:szCs w:val="17"/>
              </w:rPr>
              <w:t xml:space="preserve">, </w:t>
            </w:r>
            <w:r>
              <w:rPr>
                <w:rFonts w:ascii="Consolas" w:eastAsia="Consolas" w:hAnsi="Consolas" w:cs="Consolas"/>
                <w:sz w:val="15"/>
                <w:szCs w:val="15"/>
                <w:shd w:val="clear" w:color="auto" w:fill="F3F2F1"/>
              </w:rPr>
              <w:t>globaloption</w:t>
            </w:r>
          </w:p>
        </w:tc>
        <w:tc>
          <w:tcPr>
            <w:tcW w:w="4256" w:type="dxa"/>
            <w:tcMar>
              <w:top w:w="60" w:type="dxa"/>
              <w:left w:w="100" w:type="dxa"/>
              <w:bottom w:w="60" w:type="dxa"/>
              <w:right w:w="100" w:type="dxa"/>
            </w:tcMar>
          </w:tcPr>
          <w:p w14:paraId="4C792799" w14:textId="77777777" w:rsidR="00491372" w:rsidRDefault="00657CE8">
            <w:pPr>
              <w:spacing w:after="40"/>
            </w:pPr>
            <w:r>
              <w:rPr>
                <w:sz w:val="17"/>
                <w:szCs w:val="17"/>
              </w:rPr>
              <w:t>OptionSet Id, OptionSet Name, Value, Used By</w:t>
            </w:r>
          </w:p>
        </w:tc>
      </w:tr>
      <w:tr w:rsidR="00491372" w14:paraId="49756396" w14:textId="77777777">
        <w:trPr>
          <w:cantSplit/>
        </w:trPr>
        <w:tc>
          <w:tcPr>
            <w:tcW w:w="3342" w:type="dxa"/>
            <w:tcMar>
              <w:top w:w="60" w:type="dxa"/>
              <w:left w:w="100" w:type="dxa"/>
              <w:bottom w:w="60" w:type="dxa"/>
              <w:right w:w="100" w:type="dxa"/>
            </w:tcMar>
          </w:tcPr>
          <w:p w14:paraId="5C296F90" w14:textId="77777777" w:rsidR="00491372" w:rsidRDefault="00657CE8">
            <w:pPr>
              <w:spacing w:after="40"/>
            </w:pPr>
            <w:r>
              <w:rPr>
                <w:sz w:val="17"/>
                <w:szCs w:val="17"/>
              </w:rPr>
              <w:t>OptionSets</w:t>
            </w:r>
          </w:p>
        </w:tc>
        <w:tc>
          <w:tcPr>
            <w:tcW w:w="1762" w:type="dxa"/>
            <w:tcMar>
              <w:top w:w="60" w:type="dxa"/>
              <w:left w:w="100" w:type="dxa"/>
              <w:bottom w:w="60" w:type="dxa"/>
              <w:right w:w="100" w:type="dxa"/>
            </w:tcMar>
          </w:tcPr>
          <w:p w14:paraId="3CA9BB9B"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status</w:t>
            </w:r>
          </w:p>
        </w:tc>
        <w:tc>
          <w:tcPr>
            <w:tcW w:w="4256" w:type="dxa"/>
            <w:tcMar>
              <w:top w:w="60" w:type="dxa"/>
              <w:left w:w="100" w:type="dxa"/>
              <w:bottom w:w="60" w:type="dxa"/>
              <w:right w:w="100" w:type="dxa"/>
            </w:tcMar>
          </w:tcPr>
          <w:p w14:paraId="568F1069" w14:textId="77777777" w:rsidR="00491372" w:rsidRDefault="00657CE8">
            <w:pPr>
              <w:spacing w:after="40"/>
            </w:pPr>
            <w:r>
              <w:rPr>
                <w:sz w:val="17"/>
                <w:szCs w:val="17"/>
              </w:rPr>
              <w:t>Attribute Id, Entity Logical Name, Attribute Logical Name, Attribute Type, Value</w:t>
            </w:r>
          </w:p>
        </w:tc>
      </w:tr>
      <w:tr w:rsidR="00491372" w14:paraId="5E9A099F" w14:textId="77777777">
        <w:trPr>
          <w:cantSplit/>
        </w:trPr>
        <w:tc>
          <w:tcPr>
            <w:tcW w:w="3342" w:type="dxa"/>
            <w:tcMar>
              <w:top w:w="60" w:type="dxa"/>
              <w:left w:w="100" w:type="dxa"/>
              <w:bottom w:w="60" w:type="dxa"/>
              <w:right w:w="100" w:type="dxa"/>
            </w:tcMar>
          </w:tcPr>
          <w:p w14:paraId="377A4A5C" w14:textId="77777777" w:rsidR="00491372" w:rsidRDefault="00657CE8">
            <w:pPr>
              <w:spacing w:after="40"/>
            </w:pPr>
            <w:r>
              <w:rPr>
                <w:sz w:val="17"/>
                <w:szCs w:val="17"/>
              </w:rPr>
              <w:t>Booleans</w:t>
            </w:r>
          </w:p>
        </w:tc>
        <w:tc>
          <w:tcPr>
            <w:tcW w:w="1762" w:type="dxa"/>
            <w:tcMar>
              <w:top w:w="60" w:type="dxa"/>
              <w:left w:w="100" w:type="dxa"/>
              <w:bottom w:w="60" w:type="dxa"/>
              <w:right w:w="100" w:type="dxa"/>
            </w:tcMar>
          </w:tcPr>
          <w:p w14:paraId="69836F3B" w14:textId="77777777" w:rsidR="00491372" w:rsidRDefault="00657CE8">
            <w:pPr>
              <w:spacing w:after="40"/>
            </w:pPr>
            <w:r>
              <w:rPr>
                <w:rFonts w:ascii="Consolas" w:eastAsia="Consolas" w:hAnsi="Consolas" w:cs="Consolas"/>
                <w:sz w:val="15"/>
                <w:szCs w:val="15"/>
                <w:shd w:val="clear" w:color="auto" w:fill="F3F2F1"/>
              </w:rPr>
              <w:t>boolean</w:t>
            </w:r>
          </w:p>
        </w:tc>
        <w:tc>
          <w:tcPr>
            <w:tcW w:w="4256" w:type="dxa"/>
            <w:tcMar>
              <w:top w:w="60" w:type="dxa"/>
              <w:left w:w="100" w:type="dxa"/>
              <w:bottom w:w="60" w:type="dxa"/>
              <w:right w:w="100" w:type="dxa"/>
            </w:tcMar>
          </w:tcPr>
          <w:p w14:paraId="724F1308" w14:textId="77777777" w:rsidR="00491372" w:rsidRDefault="00657CE8">
            <w:pPr>
              <w:spacing w:after="40"/>
            </w:pPr>
            <w:r>
              <w:rPr>
                <w:sz w:val="17"/>
                <w:szCs w:val="17"/>
              </w:rPr>
              <w:t>Attribute Id, Entity Logical Name, Attribute Logical Name, Value</w:t>
            </w:r>
          </w:p>
        </w:tc>
      </w:tr>
      <w:tr w:rsidR="00491372" w14:paraId="1F381E95" w14:textId="77777777">
        <w:trPr>
          <w:cantSplit/>
        </w:trPr>
        <w:tc>
          <w:tcPr>
            <w:tcW w:w="3342" w:type="dxa"/>
            <w:tcMar>
              <w:top w:w="60" w:type="dxa"/>
              <w:left w:w="100" w:type="dxa"/>
              <w:bottom w:w="60" w:type="dxa"/>
              <w:right w:w="100" w:type="dxa"/>
            </w:tcMar>
          </w:tcPr>
          <w:p w14:paraId="5670125F" w14:textId="77777777" w:rsidR="00491372" w:rsidRDefault="00657CE8">
            <w:pPr>
              <w:spacing w:after="40"/>
            </w:pPr>
            <w:r>
              <w:rPr>
                <w:sz w:val="17"/>
                <w:szCs w:val="17"/>
              </w:rPr>
              <w:t>Views</w:t>
            </w:r>
          </w:p>
        </w:tc>
        <w:tc>
          <w:tcPr>
            <w:tcW w:w="1762" w:type="dxa"/>
            <w:tcMar>
              <w:top w:w="60" w:type="dxa"/>
              <w:left w:w="100" w:type="dxa"/>
              <w:bottom w:w="60" w:type="dxa"/>
              <w:right w:w="100" w:type="dxa"/>
            </w:tcMar>
          </w:tcPr>
          <w:p w14:paraId="247D98C9" w14:textId="77777777" w:rsidR="00491372" w:rsidRDefault="00657CE8">
            <w:pPr>
              <w:spacing w:after="40"/>
            </w:pPr>
            <w:r>
              <w:rPr>
                <w:rFonts w:ascii="Consolas" w:eastAsia="Consolas" w:hAnsi="Consolas" w:cs="Consolas"/>
                <w:sz w:val="15"/>
                <w:szCs w:val="15"/>
                <w:shd w:val="clear" w:color="auto" w:fill="F3F2F1"/>
              </w:rPr>
              <w:t>view</w:t>
            </w:r>
          </w:p>
        </w:tc>
        <w:tc>
          <w:tcPr>
            <w:tcW w:w="4256" w:type="dxa"/>
            <w:tcMar>
              <w:top w:w="60" w:type="dxa"/>
              <w:left w:w="100" w:type="dxa"/>
              <w:bottom w:w="60" w:type="dxa"/>
              <w:right w:w="100" w:type="dxa"/>
            </w:tcMar>
          </w:tcPr>
          <w:p w14:paraId="015B1B6F" w14:textId="77777777" w:rsidR="00491372" w:rsidRDefault="00657CE8">
            <w:pPr>
              <w:spacing w:after="40"/>
            </w:pPr>
            <w:r>
              <w:rPr>
                <w:sz w:val="17"/>
                <w:szCs w:val="17"/>
              </w:rPr>
              <w:t>View Id, Entity Logical Name, ViewType</w:t>
            </w:r>
          </w:p>
        </w:tc>
      </w:tr>
      <w:tr w:rsidR="00491372" w14:paraId="652A0FB7" w14:textId="77777777">
        <w:trPr>
          <w:cantSplit/>
        </w:trPr>
        <w:tc>
          <w:tcPr>
            <w:tcW w:w="3342" w:type="dxa"/>
            <w:tcMar>
              <w:top w:w="60" w:type="dxa"/>
              <w:left w:w="100" w:type="dxa"/>
              <w:bottom w:w="60" w:type="dxa"/>
              <w:right w:w="100" w:type="dxa"/>
            </w:tcMar>
          </w:tcPr>
          <w:p w14:paraId="46FA08E1" w14:textId="77777777" w:rsidR="00491372" w:rsidRDefault="00657CE8">
            <w:pPr>
              <w:spacing w:after="40"/>
            </w:pPr>
            <w:r>
              <w:rPr>
                <w:sz w:val="17"/>
                <w:szCs w:val="17"/>
              </w:rPr>
              <w:t>Charts</w:t>
            </w:r>
          </w:p>
        </w:tc>
        <w:tc>
          <w:tcPr>
            <w:tcW w:w="1762" w:type="dxa"/>
            <w:tcMar>
              <w:top w:w="60" w:type="dxa"/>
              <w:left w:w="100" w:type="dxa"/>
              <w:bottom w:w="60" w:type="dxa"/>
              <w:right w:w="100" w:type="dxa"/>
            </w:tcMar>
          </w:tcPr>
          <w:p w14:paraId="01338169" w14:textId="77777777" w:rsidR="00491372" w:rsidRDefault="00657CE8">
            <w:pPr>
              <w:spacing w:after="40"/>
            </w:pPr>
            <w:r>
              <w:rPr>
                <w:rFonts w:ascii="Consolas" w:eastAsia="Consolas" w:hAnsi="Consolas" w:cs="Consolas"/>
                <w:sz w:val="15"/>
                <w:szCs w:val="15"/>
                <w:shd w:val="clear" w:color="auto" w:fill="F3F2F1"/>
              </w:rPr>
              <w:t>chart</w:t>
            </w:r>
          </w:p>
        </w:tc>
        <w:tc>
          <w:tcPr>
            <w:tcW w:w="4256" w:type="dxa"/>
            <w:tcMar>
              <w:top w:w="60" w:type="dxa"/>
              <w:left w:w="100" w:type="dxa"/>
              <w:bottom w:w="60" w:type="dxa"/>
              <w:right w:w="100" w:type="dxa"/>
            </w:tcMar>
          </w:tcPr>
          <w:p w14:paraId="2FF856E3" w14:textId="77777777" w:rsidR="00491372" w:rsidRDefault="00657CE8">
            <w:pPr>
              <w:spacing w:after="40"/>
            </w:pPr>
            <w:r>
              <w:rPr>
                <w:sz w:val="17"/>
                <w:szCs w:val="17"/>
              </w:rPr>
              <w:t>Chart Id, Entity Logical Name</w:t>
            </w:r>
          </w:p>
        </w:tc>
      </w:tr>
      <w:tr w:rsidR="00491372" w14:paraId="536A5891" w14:textId="77777777">
        <w:trPr>
          <w:cantSplit/>
        </w:trPr>
        <w:tc>
          <w:tcPr>
            <w:tcW w:w="3342" w:type="dxa"/>
            <w:tcMar>
              <w:top w:w="60" w:type="dxa"/>
              <w:left w:w="100" w:type="dxa"/>
              <w:bottom w:w="60" w:type="dxa"/>
              <w:right w:w="100" w:type="dxa"/>
            </w:tcMar>
          </w:tcPr>
          <w:p w14:paraId="19A9CF3D" w14:textId="77777777" w:rsidR="00491372" w:rsidRDefault="00657CE8">
            <w:pPr>
              <w:spacing w:after="40"/>
            </w:pPr>
            <w:r>
              <w:rPr>
                <w:sz w:val="17"/>
                <w:szCs w:val="17"/>
              </w:rPr>
              <w:lastRenderedPageBreak/>
              <w:t>Forms</w:t>
            </w:r>
          </w:p>
        </w:tc>
        <w:tc>
          <w:tcPr>
            <w:tcW w:w="1762" w:type="dxa"/>
            <w:tcMar>
              <w:top w:w="60" w:type="dxa"/>
              <w:left w:w="100" w:type="dxa"/>
              <w:bottom w:w="60" w:type="dxa"/>
              <w:right w:w="100" w:type="dxa"/>
            </w:tcMar>
          </w:tcPr>
          <w:p w14:paraId="22801A99" w14:textId="77777777" w:rsidR="00491372" w:rsidRDefault="00657CE8">
            <w:pPr>
              <w:spacing w:after="40"/>
            </w:pPr>
            <w:r>
              <w:rPr>
                <w:rFonts w:ascii="Consolas" w:eastAsia="Consolas" w:hAnsi="Consolas" w:cs="Consolas"/>
                <w:sz w:val="15"/>
                <w:szCs w:val="15"/>
                <w:shd w:val="clear" w:color="auto" w:fill="F3F2F1"/>
              </w:rPr>
              <w:t>form</w:t>
            </w:r>
          </w:p>
        </w:tc>
        <w:tc>
          <w:tcPr>
            <w:tcW w:w="4256" w:type="dxa"/>
            <w:tcMar>
              <w:top w:w="60" w:type="dxa"/>
              <w:left w:w="100" w:type="dxa"/>
              <w:bottom w:w="60" w:type="dxa"/>
              <w:right w:w="100" w:type="dxa"/>
            </w:tcMar>
          </w:tcPr>
          <w:p w14:paraId="27892558" w14:textId="77777777" w:rsidR="00491372" w:rsidRDefault="00657CE8">
            <w:pPr>
              <w:spacing w:after="40"/>
            </w:pPr>
            <w:r>
              <w:rPr>
                <w:sz w:val="17"/>
                <w:szCs w:val="17"/>
              </w:rPr>
              <w:t>Form Id, Entity Logical Name, Form Type</w:t>
            </w:r>
          </w:p>
        </w:tc>
      </w:tr>
      <w:tr w:rsidR="00491372" w14:paraId="65EB6310" w14:textId="77777777">
        <w:trPr>
          <w:cantSplit/>
        </w:trPr>
        <w:tc>
          <w:tcPr>
            <w:tcW w:w="3342" w:type="dxa"/>
            <w:tcMar>
              <w:top w:w="60" w:type="dxa"/>
              <w:left w:w="100" w:type="dxa"/>
              <w:bottom w:w="60" w:type="dxa"/>
              <w:right w:w="100" w:type="dxa"/>
            </w:tcMar>
          </w:tcPr>
          <w:p w14:paraId="31D483F9" w14:textId="77777777" w:rsidR="00491372" w:rsidRDefault="00657CE8">
            <w:pPr>
              <w:spacing w:after="40"/>
            </w:pPr>
            <w:r>
              <w:rPr>
                <w:sz w:val="17"/>
                <w:szCs w:val="17"/>
              </w:rPr>
              <w:t>Forms Tabs</w:t>
            </w:r>
          </w:p>
        </w:tc>
        <w:tc>
          <w:tcPr>
            <w:tcW w:w="1762" w:type="dxa"/>
            <w:tcMar>
              <w:top w:w="60" w:type="dxa"/>
              <w:left w:w="100" w:type="dxa"/>
              <w:bottom w:w="60" w:type="dxa"/>
              <w:right w:w="100" w:type="dxa"/>
            </w:tcMar>
          </w:tcPr>
          <w:p w14:paraId="40D7C45E" w14:textId="77777777" w:rsidR="00491372" w:rsidRDefault="00657CE8">
            <w:pPr>
              <w:spacing w:after="40"/>
            </w:pPr>
            <w:r>
              <w:rPr>
                <w:rFonts w:ascii="Consolas" w:eastAsia="Consolas" w:hAnsi="Consolas" w:cs="Consolas"/>
                <w:sz w:val="15"/>
                <w:szCs w:val="15"/>
                <w:shd w:val="clear" w:color="auto" w:fill="F3F2F1"/>
              </w:rPr>
              <w:t>tab</w:t>
            </w:r>
          </w:p>
        </w:tc>
        <w:tc>
          <w:tcPr>
            <w:tcW w:w="4256" w:type="dxa"/>
            <w:tcMar>
              <w:top w:w="60" w:type="dxa"/>
              <w:left w:w="100" w:type="dxa"/>
              <w:bottom w:w="60" w:type="dxa"/>
              <w:right w:w="100" w:type="dxa"/>
            </w:tcMar>
          </w:tcPr>
          <w:p w14:paraId="30952CFB" w14:textId="77777777" w:rsidR="00491372" w:rsidRDefault="00657CE8">
            <w:pPr>
              <w:spacing w:after="40"/>
            </w:pPr>
            <w:r>
              <w:rPr>
                <w:sz w:val="17"/>
                <w:szCs w:val="17"/>
              </w:rPr>
              <w:t>Form Id, Entity Logical Name, Form Name, Tab Name</w:t>
            </w:r>
          </w:p>
        </w:tc>
      </w:tr>
      <w:tr w:rsidR="00491372" w14:paraId="00C16F01" w14:textId="77777777">
        <w:trPr>
          <w:cantSplit/>
        </w:trPr>
        <w:tc>
          <w:tcPr>
            <w:tcW w:w="3342" w:type="dxa"/>
            <w:tcMar>
              <w:top w:w="60" w:type="dxa"/>
              <w:left w:w="100" w:type="dxa"/>
              <w:bottom w:w="60" w:type="dxa"/>
              <w:right w:w="100" w:type="dxa"/>
            </w:tcMar>
          </w:tcPr>
          <w:p w14:paraId="12443A67" w14:textId="77777777" w:rsidR="00491372" w:rsidRDefault="00657CE8">
            <w:pPr>
              <w:spacing w:after="40"/>
            </w:pPr>
            <w:r>
              <w:rPr>
                <w:sz w:val="17"/>
                <w:szCs w:val="17"/>
              </w:rPr>
              <w:t>Forms Sections</w:t>
            </w:r>
          </w:p>
        </w:tc>
        <w:tc>
          <w:tcPr>
            <w:tcW w:w="1762" w:type="dxa"/>
            <w:tcMar>
              <w:top w:w="60" w:type="dxa"/>
              <w:left w:w="100" w:type="dxa"/>
              <w:bottom w:w="60" w:type="dxa"/>
              <w:right w:w="100" w:type="dxa"/>
            </w:tcMar>
          </w:tcPr>
          <w:p w14:paraId="5E812FDF" w14:textId="77777777" w:rsidR="00491372" w:rsidRDefault="00657CE8">
            <w:pPr>
              <w:spacing w:after="40"/>
            </w:pPr>
            <w:r>
              <w:rPr>
                <w:rFonts w:ascii="Consolas" w:eastAsia="Consolas" w:hAnsi="Consolas" w:cs="Consolas"/>
                <w:sz w:val="15"/>
                <w:szCs w:val="15"/>
                <w:shd w:val="clear" w:color="auto" w:fill="F3F2F1"/>
              </w:rPr>
              <w:t>section</w:t>
            </w:r>
          </w:p>
        </w:tc>
        <w:tc>
          <w:tcPr>
            <w:tcW w:w="4256" w:type="dxa"/>
            <w:tcMar>
              <w:top w:w="60" w:type="dxa"/>
              <w:left w:w="100" w:type="dxa"/>
              <w:bottom w:w="60" w:type="dxa"/>
              <w:right w:w="100" w:type="dxa"/>
            </w:tcMar>
          </w:tcPr>
          <w:p w14:paraId="1D166F88" w14:textId="77777777" w:rsidR="00491372" w:rsidRDefault="00657CE8">
            <w:pPr>
              <w:spacing w:after="40"/>
            </w:pPr>
            <w:r>
              <w:rPr>
                <w:sz w:val="17"/>
                <w:szCs w:val="17"/>
              </w:rPr>
              <w:t>Form Id, Entity Logical Name, Form Name, Tab Name, Section Name</w:t>
            </w:r>
          </w:p>
        </w:tc>
      </w:tr>
      <w:tr w:rsidR="00491372" w14:paraId="23AF3469" w14:textId="77777777">
        <w:trPr>
          <w:cantSplit/>
        </w:trPr>
        <w:tc>
          <w:tcPr>
            <w:tcW w:w="3342" w:type="dxa"/>
            <w:tcMar>
              <w:top w:w="60" w:type="dxa"/>
              <w:left w:w="100" w:type="dxa"/>
              <w:bottom w:w="60" w:type="dxa"/>
              <w:right w:w="100" w:type="dxa"/>
            </w:tcMar>
          </w:tcPr>
          <w:p w14:paraId="17CC2E7D" w14:textId="77777777" w:rsidR="00491372" w:rsidRDefault="00657CE8">
            <w:pPr>
              <w:spacing w:after="40"/>
            </w:pPr>
            <w:r>
              <w:rPr>
                <w:sz w:val="17"/>
                <w:szCs w:val="17"/>
              </w:rPr>
              <w:t>Forms Fields</w:t>
            </w:r>
          </w:p>
        </w:tc>
        <w:tc>
          <w:tcPr>
            <w:tcW w:w="1762" w:type="dxa"/>
            <w:tcMar>
              <w:top w:w="60" w:type="dxa"/>
              <w:left w:w="100" w:type="dxa"/>
              <w:bottom w:w="60" w:type="dxa"/>
              <w:right w:w="100" w:type="dxa"/>
            </w:tcMar>
          </w:tcPr>
          <w:p w14:paraId="0F2042F0" w14:textId="77777777" w:rsidR="00491372" w:rsidRDefault="00657CE8">
            <w:pPr>
              <w:spacing w:after="40"/>
            </w:pPr>
            <w:r>
              <w:rPr>
                <w:rFonts w:ascii="Consolas" w:eastAsia="Consolas" w:hAnsi="Consolas" w:cs="Consolas"/>
                <w:sz w:val="15"/>
                <w:szCs w:val="15"/>
                <w:shd w:val="clear" w:color="auto" w:fill="F3F2F1"/>
              </w:rPr>
              <w:t>field</w:t>
            </w:r>
          </w:p>
        </w:tc>
        <w:tc>
          <w:tcPr>
            <w:tcW w:w="4256" w:type="dxa"/>
            <w:tcMar>
              <w:top w:w="60" w:type="dxa"/>
              <w:left w:w="100" w:type="dxa"/>
              <w:bottom w:w="60" w:type="dxa"/>
              <w:right w:w="100" w:type="dxa"/>
            </w:tcMar>
          </w:tcPr>
          <w:p w14:paraId="63B4A1C7" w14:textId="77777777" w:rsidR="00491372" w:rsidRDefault="00657CE8">
            <w:pPr>
              <w:spacing w:after="40"/>
            </w:pPr>
            <w:r>
              <w:rPr>
                <w:sz w:val="17"/>
                <w:szCs w:val="17"/>
              </w:rPr>
              <w:t>Form Id, Entity Logical Name, Form Name, Tab Name, Section Name, Field Name, Control Id</w:t>
            </w:r>
          </w:p>
        </w:tc>
      </w:tr>
      <w:tr w:rsidR="00491372" w14:paraId="450A0663" w14:textId="77777777">
        <w:trPr>
          <w:cantSplit/>
        </w:trPr>
        <w:tc>
          <w:tcPr>
            <w:tcW w:w="3342" w:type="dxa"/>
            <w:tcMar>
              <w:top w:w="60" w:type="dxa"/>
              <w:left w:w="100" w:type="dxa"/>
              <w:bottom w:w="60" w:type="dxa"/>
              <w:right w:w="100" w:type="dxa"/>
            </w:tcMar>
          </w:tcPr>
          <w:p w14:paraId="137A6B87" w14:textId="77777777" w:rsidR="00491372" w:rsidRDefault="00657CE8">
            <w:pPr>
              <w:spacing w:after="40"/>
            </w:pPr>
            <w:r>
              <w:rPr>
                <w:sz w:val="17"/>
                <w:szCs w:val="17"/>
              </w:rPr>
              <w:t>Form Navigation</w:t>
            </w:r>
          </w:p>
        </w:tc>
        <w:tc>
          <w:tcPr>
            <w:tcW w:w="1762" w:type="dxa"/>
            <w:tcMar>
              <w:top w:w="60" w:type="dxa"/>
              <w:left w:w="100" w:type="dxa"/>
              <w:bottom w:w="60" w:type="dxa"/>
              <w:right w:w="100" w:type="dxa"/>
            </w:tcMar>
          </w:tcPr>
          <w:p w14:paraId="5A7BC32D" w14:textId="77777777" w:rsidR="00491372" w:rsidRDefault="00657CE8">
            <w:pPr>
              <w:spacing w:after="40"/>
            </w:pPr>
            <w:r>
              <w:rPr>
                <w:rFonts w:ascii="Consolas" w:eastAsia="Consolas" w:hAnsi="Consolas" w:cs="Consolas"/>
                <w:sz w:val="15"/>
                <w:szCs w:val="15"/>
                <w:shd w:val="clear" w:color="auto" w:fill="F3F2F1"/>
              </w:rPr>
              <w:t>navitem</w:t>
            </w:r>
          </w:p>
        </w:tc>
        <w:tc>
          <w:tcPr>
            <w:tcW w:w="4256" w:type="dxa"/>
            <w:tcMar>
              <w:top w:w="60" w:type="dxa"/>
              <w:left w:w="100" w:type="dxa"/>
              <w:bottom w:w="60" w:type="dxa"/>
              <w:right w:w="100" w:type="dxa"/>
            </w:tcMar>
          </w:tcPr>
          <w:p w14:paraId="58FB8AD6" w14:textId="77777777" w:rsidR="00491372" w:rsidRDefault="00657CE8">
            <w:pPr>
              <w:spacing w:after="40"/>
            </w:pPr>
            <w:r>
              <w:rPr>
                <w:sz w:val="17"/>
                <w:szCs w:val="17"/>
              </w:rPr>
              <w:t>Form Id, Entity Logical Name, Form Name, Item Id</w:t>
            </w:r>
          </w:p>
        </w:tc>
      </w:tr>
      <w:tr w:rsidR="00491372" w14:paraId="01CF94EC" w14:textId="77777777">
        <w:trPr>
          <w:cantSplit/>
        </w:trPr>
        <w:tc>
          <w:tcPr>
            <w:tcW w:w="3342" w:type="dxa"/>
            <w:tcMar>
              <w:top w:w="60" w:type="dxa"/>
              <w:left w:w="100" w:type="dxa"/>
              <w:bottom w:w="60" w:type="dxa"/>
              <w:right w:w="100" w:type="dxa"/>
            </w:tcMar>
          </w:tcPr>
          <w:p w14:paraId="2CA3EB38" w14:textId="77777777" w:rsidR="00491372" w:rsidRDefault="00657CE8">
            <w:pPr>
              <w:spacing w:after="40"/>
            </w:pPr>
            <w:r>
              <w:rPr>
                <w:sz w:val="17"/>
                <w:szCs w:val="17"/>
              </w:rPr>
              <w:t>SiteMap Areas, SiteMap Groups, SiteMap SubAreas</w:t>
            </w:r>
          </w:p>
        </w:tc>
        <w:tc>
          <w:tcPr>
            <w:tcW w:w="1762" w:type="dxa"/>
            <w:tcMar>
              <w:top w:w="60" w:type="dxa"/>
              <w:left w:w="100" w:type="dxa"/>
              <w:bottom w:w="60" w:type="dxa"/>
              <w:right w:w="100" w:type="dxa"/>
            </w:tcMar>
          </w:tcPr>
          <w:p w14:paraId="2783825C"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4256" w:type="dxa"/>
            <w:tcMar>
              <w:top w:w="60" w:type="dxa"/>
              <w:left w:w="100" w:type="dxa"/>
              <w:bottom w:w="60" w:type="dxa"/>
              <w:right w:w="100" w:type="dxa"/>
            </w:tcMar>
          </w:tcPr>
          <w:p w14:paraId="7B2CD40B" w14:textId="77777777" w:rsidR="00491372" w:rsidRDefault="00657CE8">
            <w:pPr>
              <w:spacing w:after="40"/>
            </w:pPr>
            <w:r>
              <w:rPr>
                <w:sz w:val="17"/>
                <w:szCs w:val="17"/>
              </w:rPr>
              <w:t>SiteMap Name, SiteMap Id, then the ids down to the item: Area Id, Group Id, SubArea Id</w:t>
            </w:r>
          </w:p>
        </w:tc>
      </w:tr>
      <w:tr w:rsidR="00491372" w14:paraId="7C88A309" w14:textId="77777777">
        <w:trPr>
          <w:cantSplit/>
        </w:trPr>
        <w:tc>
          <w:tcPr>
            <w:tcW w:w="3342" w:type="dxa"/>
            <w:tcMar>
              <w:top w:w="60" w:type="dxa"/>
              <w:left w:w="100" w:type="dxa"/>
              <w:bottom w:w="60" w:type="dxa"/>
              <w:right w:w="100" w:type="dxa"/>
            </w:tcMar>
          </w:tcPr>
          <w:p w14:paraId="1390DD01" w14:textId="77777777" w:rsidR="00491372" w:rsidRDefault="00657CE8">
            <w:pPr>
              <w:spacing w:after="40"/>
            </w:pPr>
            <w:r>
              <w:rPr>
                <w:sz w:val="17"/>
                <w:szCs w:val="17"/>
              </w:rPr>
              <w:t>Dashboards</w:t>
            </w:r>
          </w:p>
        </w:tc>
        <w:tc>
          <w:tcPr>
            <w:tcW w:w="1762" w:type="dxa"/>
            <w:tcMar>
              <w:top w:w="60" w:type="dxa"/>
              <w:left w:w="100" w:type="dxa"/>
              <w:bottom w:w="60" w:type="dxa"/>
              <w:right w:w="100" w:type="dxa"/>
            </w:tcMar>
          </w:tcPr>
          <w:p w14:paraId="377B3CD8" w14:textId="77777777" w:rsidR="00491372" w:rsidRDefault="00657CE8">
            <w:pPr>
              <w:spacing w:after="40"/>
            </w:pPr>
            <w:r>
              <w:rPr>
                <w:rFonts w:ascii="Consolas" w:eastAsia="Consolas" w:hAnsi="Consolas" w:cs="Consolas"/>
                <w:sz w:val="15"/>
                <w:szCs w:val="15"/>
                <w:shd w:val="clear" w:color="auto" w:fill="F3F2F1"/>
              </w:rPr>
              <w:t>dashboard</w:t>
            </w:r>
          </w:p>
        </w:tc>
        <w:tc>
          <w:tcPr>
            <w:tcW w:w="4256" w:type="dxa"/>
            <w:tcMar>
              <w:top w:w="60" w:type="dxa"/>
              <w:left w:w="100" w:type="dxa"/>
              <w:bottom w:w="60" w:type="dxa"/>
              <w:right w:w="100" w:type="dxa"/>
            </w:tcMar>
          </w:tcPr>
          <w:p w14:paraId="0DD9EDE8" w14:textId="77777777" w:rsidR="00491372" w:rsidRDefault="00657CE8">
            <w:pPr>
              <w:spacing w:after="40"/>
            </w:pPr>
            <w:r>
              <w:rPr>
                <w:sz w:val="17"/>
                <w:szCs w:val="17"/>
              </w:rPr>
              <w:t>Dashboard Id, Dashboard Type</w:t>
            </w:r>
          </w:p>
        </w:tc>
      </w:tr>
      <w:tr w:rsidR="00491372" w14:paraId="152AA4E6" w14:textId="77777777">
        <w:trPr>
          <w:cantSplit/>
        </w:trPr>
        <w:tc>
          <w:tcPr>
            <w:tcW w:w="3342" w:type="dxa"/>
            <w:tcMar>
              <w:top w:w="60" w:type="dxa"/>
              <w:left w:w="100" w:type="dxa"/>
              <w:bottom w:w="60" w:type="dxa"/>
              <w:right w:w="100" w:type="dxa"/>
            </w:tcMar>
          </w:tcPr>
          <w:p w14:paraId="20E39498" w14:textId="77777777" w:rsidR="00491372" w:rsidRDefault="00657CE8">
            <w:pPr>
              <w:spacing w:after="40"/>
            </w:pPr>
            <w:r>
              <w:rPr>
                <w:sz w:val="17"/>
                <w:szCs w:val="17"/>
              </w:rPr>
              <w:t>Dashboards Tabs, Dashboards Sections, Dashboards Fields</w:t>
            </w:r>
          </w:p>
        </w:tc>
        <w:tc>
          <w:tcPr>
            <w:tcW w:w="1762" w:type="dxa"/>
            <w:tcMar>
              <w:top w:w="60" w:type="dxa"/>
              <w:left w:w="100" w:type="dxa"/>
              <w:bottom w:w="60" w:type="dxa"/>
              <w:right w:w="100" w:type="dxa"/>
            </w:tcMar>
          </w:tcPr>
          <w:p w14:paraId="55C85CAA" w14:textId="77777777" w:rsidR="00491372" w:rsidRDefault="00657CE8">
            <w:pPr>
              <w:spacing w:after="40"/>
            </w:pPr>
            <w:r>
              <w:rPr>
                <w:rFonts w:ascii="Consolas" w:eastAsia="Consolas" w:hAnsi="Consolas" w:cs="Consolas"/>
                <w:sz w:val="15"/>
                <w:szCs w:val="15"/>
                <w:shd w:val="clear" w:color="auto" w:fill="F3F2F1"/>
              </w:rPr>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p>
        </w:tc>
        <w:tc>
          <w:tcPr>
            <w:tcW w:w="4256" w:type="dxa"/>
            <w:tcMar>
              <w:top w:w="60" w:type="dxa"/>
              <w:left w:w="100" w:type="dxa"/>
              <w:bottom w:w="60" w:type="dxa"/>
              <w:right w:w="100" w:type="dxa"/>
            </w:tcMar>
          </w:tcPr>
          <w:p w14:paraId="0297D09C" w14:textId="77777777" w:rsidR="00491372" w:rsidRDefault="00657CE8">
            <w:pPr>
              <w:spacing w:after="40"/>
            </w:pPr>
            <w:r>
              <w:rPr>
                <w:sz w:val="17"/>
                <w:szCs w:val="17"/>
              </w:rPr>
              <w:t>Dashboard Id, Dashboard Name, Tab Name, then Section Name and Component</w:t>
            </w:r>
          </w:p>
        </w:tc>
      </w:tr>
      <w:tr w:rsidR="00491372" w14:paraId="38A901EC" w14:textId="77777777">
        <w:trPr>
          <w:cantSplit/>
        </w:trPr>
        <w:tc>
          <w:tcPr>
            <w:tcW w:w="3342" w:type="dxa"/>
            <w:tcMar>
              <w:top w:w="60" w:type="dxa"/>
              <w:left w:w="100" w:type="dxa"/>
              <w:bottom w:w="60" w:type="dxa"/>
              <w:right w:w="100" w:type="dxa"/>
            </w:tcMar>
          </w:tcPr>
          <w:p w14:paraId="2004D630" w14:textId="77777777" w:rsidR="00491372" w:rsidRDefault="00657CE8">
            <w:pPr>
              <w:spacing w:after="40"/>
            </w:pPr>
            <w:r>
              <w:rPr>
                <w:sz w:val="17"/>
                <w:szCs w:val="17"/>
              </w:rPr>
              <w:t>Apps</w:t>
            </w:r>
          </w:p>
        </w:tc>
        <w:tc>
          <w:tcPr>
            <w:tcW w:w="1762" w:type="dxa"/>
            <w:tcMar>
              <w:top w:w="60" w:type="dxa"/>
              <w:left w:w="100" w:type="dxa"/>
              <w:bottom w:w="60" w:type="dxa"/>
              <w:right w:w="100" w:type="dxa"/>
            </w:tcMar>
          </w:tcPr>
          <w:p w14:paraId="7499B69E" w14:textId="77777777" w:rsidR="00491372" w:rsidRDefault="00657CE8">
            <w:pPr>
              <w:spacing w:after="40"/>
            </w:pPr>
            <w:r>
              <w:rPr>
                <w:rFonts w:ascii="Consolas" w:eastAsia="Consolas" w:hAnsi="Consolas" w:cs="Consolas"/>
                <w:sz w:val="15"/>
                <w:szCs w:val="15"/>
                <w:shd w:val="clear" w:color="auto" w:fill="F3F2F1"/>
              </w:rPr>
              <w:t>app</w:t>
            </w:r>
          </w:p>
        </w:tc>
        <w:tc>
          <w:tcPr>
            <w:tcW w:w="4256" w:type="dxa"/>
            <w:tcMar>
              <w:top w:w="60" w:type="dxa"/>
              <w:left w:w="100" w:type="dxa"/>
              <w:bottom w:w="60" w:type="dxa"/>
              <w:right w:w="100" w:type="dxa"/>
            </w:tcMar>
          </w:tcPr>
          <w:p w14:paraId="47FFBAAB" w14:textId="77777777" w:rsidR="00491372" w:rsidRDefault="00657CE8">
            <w:pPr>
              <w:spacing w:after="40"/>
            </w:pPr>
            <w:r>
              <w:rPr>
                <w:sz w:val="17"/>
                <w:szCs w:val="17"/>
              </w:rPr>
              <w:t>App Id, Unique Name</w:t>
            </w:r>
          </w:p>
        </w:tc>
      </w:tr>
      <w:tr w:rsidR="00491372" w14:paraId="77B65116" w14:textId="77777777">
        <w:trPr>
          <w:cantSplit/>
        </w:trPr>
        <w:tc>
          <w:tcPr>
            <w:tcW w:w="3342" w:type="dxa"/>
            <w:tcMar>
              <w:top w:w="60" w:type="dxa"/>
              <w:left w:w="100" w:type="dxa"/>
              <w:bottom w:w="60" w:type="dxa"/>
              <w:right w:w="100" w:type="dxa"/>
            </w:tcMar>
          </w:tcPr>
          <w:p w14:paraId="46BB7F5E" w14:textId="77777777" w:rsidR="00491372" w:rsidRDefault="00657CE8">
            <w:pPr>
              <w:spacing w:after="40"/>
            </w:pPr>
            <w:r>
              <w:rPr>
                <w:sz w:val="17"/>
                <w:szCs w:val="17"/>
              </w:rPr>
              <w:t>Business Process Flows</w:t>
            </w:r>
          </w:p>
        </w:tc>
        <w:tc>
          <w:tcPr>
            <w:tcW w:w="1762" w:type="dxa"/>
            <w:tcMar>
              <w:top w:w="60" w:type="dxa"/>
              <w:left w:w="100" w:type="dxa"/>
              <w:bottom w:w="60" w:type="dxa"/>
              <w:right w:w="100" w:type="dxa"/>
            </w:tcMar>
          </w:tcPr>
          <w:p w14:paraId="221221AD" w14:textId="77777777" w:rsidR="00491372" w:rsidRDefault="00657CE8">
            <w:pPr>
              <w:spacing w:after="40"/>
            </w:pPr>
            <w:r>
              <w:rPr>
                <w:rFonts w:ascii="Consolas" w:eastAsia="Consolas" w:hAnsi="Consolas" w:cs="Consolas"/>
                <w:sz w:val="15"/>
                <w:szCs w:val="15"/>
                <w:shd w:val="clear" w:color="auto" w:fill="F3F2F1"/>
              </w:rPr>
              <w:t>bpf</w:t>
            </w:r>
          </w:p>
        </w:tc>
        <w:tc>
          <w:tcPr>
            <w:tcW w:w="4256" w:type="dxa"/>
            <w:tcMar>
              <w:top w:w="60" w:type="dxa"/>
              <w:left w:w="100" w:type="dxa"/>
              <w:bottom w:w="60" w:type="dxa"/>
              <w:right w:w="100" w:type="dxa"/>
            </w:tcMar>
          </w:tcPr>
          <w:p w14:paraId="2CA2AC3C" w14:textId="77777777" w:rsidR="00491372" w:rsidRDefault="00657CE8">
            <w:pPr>
              <w:spacing w:after="40"/>
            </w:pPr>
            <w:r>
              <w:rPr>
                <w:sz w:val="17"/>
                <w:szCs w:val="17"/>
              </w:rPr>
              <w:t>Process Id, Entity Logical Name, Unique Name</w:t>
            </w:r>
          </w:p>
        </w:tc>
      </w:tr>
      <w:tr w:rsidR="00491372" w14:paraId="64589139" w14:textId="77777777">
        <w:trPr>
          <w:cantSplit/>
        </w:trPr>
        <w:tc>
          <w:tcPr>
            <w:tcW w:w="3342" w:type="dxa"/>
            <w:tcMar>
              <w:top w:w="60" w:type="dxa"/>
              <w:left w:w="100" w:type="dxa"/>
              <w:bottom w:w="60" w:type="dxa"/>
              <w:right w:w="100" w:type="dxa"/>
            </w:tcMar>
          </w:tcPr>
          <w:p w14:paraId="2851AA49" w14:textId="77777777" w:rsidR="00491372" w:rsidRDefault="00657CE8">
            <w:pPr>
              <w:spacing w:after="40"/>
            </w:pPr>
            <w:r>
              <w:rPr>
                <w:sz w:val="17"/>
                <w:szCs w:val="17"/>
              </w:rPr>
              <w:t>BPF Stages</w:t>
            </w:r>
          </w:p>
        </w:tc>
        <w:tc>
          <w:tcPr>
            <w:tcW w:w="1762" w:type="dxa"/>
            <w:tcMar>
              <w:top w:w="60" w:type="dxa"/>
              <w:left w:w="100" w:type="dxa"/>
              <w:bottom w:w="60" w:type="dxa"/>
              <w:right w:w="100" w:type="dxa"/>
            </w:tcMar>
          </w:tcPr>
          <w:p w14:paraId="5FFE7E92" w14:textId="77777777" w:rsidR="00491372" w:rsidRDefault="00657CE8">
            <w:pPr>
              <w:spacing w:after="40"/>
            </w:pPr>
            <w:r>
              <w:rPr>
                <w:rFonts w:ascii="Consolas" w:eastAsia="Consolas" w:hAnsi="Consolas" w:cs="Consolas"/>
                <w:sz w:val="15"/>
                <w:szCs w:val="15"/>
                <w:shd w:val="clear" w:color="auto" w:fill="F3F2F1"/>
              </w:rPr>
              <w:t>stage</w:t>
            </w:r>
          </w:p>
        </w:tc>
        <w:tc>
          <w:tcPr>
            <w:tcW w:w="4256" w:type="dxa"/>
            <w:tcMar>
              <w:top w:w="60" w:type="dxa"/>
              <w:left w:w="100" w:type="dxa"/>
              <w:bottom w:w="60" w:type="dxa"/>
              <w:right w:w="100" w:type="dxa"/>
            </w:tcMar>
          </w:tcPr>
          <w:p w14:paraId="414A8EE4" w14:textId="77777777" w:rsidR="00491372" w:rsidRDefault="00657CE8">
            <w:pPr>
              <w:spacing w:after="40"/>
            </w:pPr>
            <w:r>
              <w:rPr>
                <w:sz w:val="17"/>
                <w:szCs w:val="17"/>
              </w:rPr>
              <w:t>Process Id, Process Name, Entity Logical Name, Stage Id</w:t>
            </w:r>
          </w:p>
        </w:tc>
      </w:tr>
      <w:tr w:rsidR="00491372" w14:paraId="229B60F6" w14:textId="77777777">
        <w:trPr>
          <w:cantSplit/>
        </w:trPr>
        <w:tc>
          <w:tcPr>
            <w:tcW w:w="3342" w:type="dxa"/>
            <w:tcMar>
              <w:top w:w="60" w:type="dxa"/>
              <w:left w:w="100" w:type="dxa"/>
              <w:bottom w:w="60" w:type="dxa"/>
              <w:right w:w="100" w:type="dxa"/>
            </w:tcMar>
          </w:tcPr>
          <w:p w14:paraId="34C83417" w14:textId="77777777" w:rsidR="00491372" w:rsidRDefault="00657CE8">
            <w:pPr>
              <w:spacing w:after="40"/>
            </w:pPr>
            <w:r>
              <w:rPr>
                <w:sz w:val="17"/>
                <w:szCs w:val="17"/>
              </w:rPr>
              <w:t>BPF Steps</w:t>
            </w:r>
          </w:p>
        </w:tc>
        <w:tc>
          <w:tcPr>
            <w:tcW w:w="1762" w:type="dxa"/>
            <w:tcMar>
              <w:top w:w="60" w:type="dxa"/>
              <w:left w:w="100" w:type="dxa"/>
              <w:bottom w:w="60" w:type="dxa"/>
              <w:right w:w="100" w:type="dxa"/>
            </w:tcMar>
          </w:tcPr>
          <w:p w14:paraId="7F831DE9" w14:textId="77777777" w:rsidR="00491372" w:rsidRDefault="00657CE8">
            <w:pPr>
              <w:spacing w:after="40"/>
            </w:pPr>
            <w:r>
              <w:rPr>
                <w:rFonts w:ascii="Consolas" w:eastAsia="Consolas" w:hAnsi="Consolas" w:cs="Consolas"/>
                <w:sz w:val="15"/>
                <w:szCs w:val="15"/>
                <w:shd w:val="clear" w:color="auto" w:fill="F3F2F1"/>
              </w:rPr>
              <w:t>step</w:t>
            </w:r>
          </w:p>
        </w:tc>
        <w:tc>
          <w:tcPr>
            <w:tcW w:w="4256" w:type="dxa"/>
            <w:tcMar>
              <w:top w:w="60" w:type="dxa"/>
              <w:left w:w="100" w:type="dxa"/>
              <w:bottom w:w="60" w:type="dxa"/>
              <w:right w:w="100" w:type="dxa"/>
            </w:tcMar>
          </w:tcPr>
          <w:p w14:paraId="641F5F64" w14:textId="77777777" w:rsidR="00491372" w:rsidRDefault="00657CE8">
            <w:pPr>
              <w:spacing w:after="40"/>
            </w:pPr>
            <w:r>
              <w:rPr>
                <w:sz w:val="17"/>
                <w:szCs w:val="17"/>
              </w:rPr>
              <w:t>Process Id, Process Name, Stage Name, Step Id, Attribute</w:t>
            </w:r>
          </w:p>
        </w:tc>
      </w:tr>
      <w:tr w:rsidR="00491372" w14:paraId="563FE62E" w14:textId="77777777">
        <w:trPr>
          <w:cantSplit/>
        </w:trPr>
        <w:tc>
          <w:tcPr>
            <w:tcW w:w="3342" w:type="dxa"/>
            <w:tcMar>
              <w:top w:w="60" w:type="dxa"/>
              <w:left w:w="100" w:type="dxa"/>
              <w:bottom w:w="60" w:type="dxa"/>
              <w:right w:w="100" w:type="dxa"/>
            </w:tcMar>
          </w:tcPr>
          <w:p w14:paraId="3DE38AD8" w14:textId="77777777" w:rsidR="00491372" w:rsidRDefault="00657CE8">
            <w:pPr>
              <w:spacing w:after="40"/>
            </w:pPr>
            <w:r>
              <w:rPr>
                <w:sz w:val="17"/>
                <w:szCs w:val="17"/>
              </w:rPr>
              <w:t>Commands</w:t>
            </w:r>
          </w:p>
        </w:tc>
        <w:tc>
          <w:tcPr>
            <w:tcW w:w="1762" w:type="dxa"/>
            <w:tcMar>
              <w:top w:w="60" w:type="dxa"/>
              <w:left w:w="100" w:type="dxa"/>
              <w:bottom w:w="60" w:type="dxa"/>
              <w:right w:w="100" w:type="dxa"/>
            </w:tcMar>
          </w:tcPr>
          <w:p w14:paraId="5D525343" w14:textId="77777777" w:rsidR="00491372" w:rsidRDefault="00657CE8">
            <w:pPr>
              <w:spacing w:after="40"/>
            </w:pPr>
            <w:r>
              <w:rPr>
                <w:rFonts w:ascii="Consolas" w:eastAsia="Consolas" w:hAnsi="Consolas" w:cs="Consolas"/>
                <w:sz w:val="15"/>
                <w:szCs w:val="15"/>
                <w:shd w:val="clear" w:color="auto" w:fill="F3F2F1"/>
              </w:rPr>
              <w:t>command</w:t>
            </w:r>
          </w:p>
        </w:tc>
        <w:tc>
          <w:tcPr>
            <w:tcW w:w="4256" w:type="dxa"/>
            <w:tcMar>
              <w:top w:w="60" w:type="dxa"/>
              <w:left w:w="100" w:type="dxa"/>
              <w:bottom w:w="60" w:type="dxa"/>
              <w:right w:w="100" w:type="dxa"/>
            </w:tcMar>
          </w:tcPr>
          <w:p w14:paraId="3A512687" w14:textId="77777777" w:rsidR="00491372" w:rsidRDefault="00657CE8">
            <w:pPr>
              <w:spacing w:after="40"/>
            </w:pPr>
            <w:r>
              <w:rPr>
                <w:sz w:val="17"/>
                <w:szCs w:val="17"/>
              </w:rPr>
              <w:t>Command Id, Entity Logical Name (blank for a global command), Location</w:t>
            </w:r>
          </w:p>
        </w:tc>
      </w:tr>
      <w:tr w:rsidR="00491372" w14:paraId="5FAD5B4F" w14:textId="77777777">
        <w:trPr>
          <w:cantSplit/>
        </w:trPr>
        <w:tc>
          <w:tcPr>
            <w:tcW w:w="3342" w:type="dxa"/>
            <w:tcMar>
              <w:top w:w="60" w:type="dxa"/>
              <w:left w:w="100" w:type="dxa"/>
              <w:bottom w:w="60" w:type="dxa"/>
              <w:right w:w="100" w:type="dxa"/>
            </w:tcMar>
          </w:tcPr>
          <w:p w14:paraId="6C6E4415" w14:textId="77777777" w:rsidR="00491372" w:rsidRDefault="00657CE8">
            <w:pPr>
              <w:spacing w:after="40"/>
            </w:pPr>
            <w:r>
              <w:rPr>
                <w:sz w:val="17"/>
                <w:szCs w:val="17"/>
              </w:rPr>
              <w:t>Ribbon Labels</w:t>
            </w:r>
          </w:p>
        </w:tc>
        <w:tc>
          <w:tcPr>
            <w:tcW w:w="1762" w:type="dxa"/>
            <w:tcMar>
              <w:top w:w="60" w:type="dxa"/>
              <w:left w:w="100" w:type="dxa"/>
              <w:bottom w:w="60" w:type="dxa"/>
              <w:right w:w="100" w:type="dxa"/>
            </w:tcMar>
          </w:tcPr>
          <w:p w14:paraId="5D36BD82" w14:textId="77777777" w:rsidR="00491372" w:rsidRDefault="00657CE8">
            <w:pPr>
              <w:spacing w:after="40"/>
            </w:pPr>
            <w:r>
              <w:rPr>
                <w:rFonts w:ascii="Consolas" w:eastAsia="Consolas" w:hAnsi="Consolas" w:cs="Consolas"/>
                <w:sz w:val="15"/>
                <w:szCs w:val="15"/>
                <w:shd w:val="clear" w:color="auto" w:fill="F3F2F1"/>
              </w:rPr>
              <w:t>ribbon</w:t>
            </w:r>
          </w:p>
        </w:tc>
        <w:tc>
          <w:tcPr>
            <w:tcW w:w="4256" w:type="dxa"/>
            <w:tcMar>
              <w:top w:w="60" w:type="dxa"/>
              <w:left w:w="100" w:type="dxa"/>
              <w:bottom w:w="60" w:type="dxa"/>
              <w:right w:w="100" w:type="dxa"/>
            </w:tcMar>
          </w:tcPr>
          <w:p w14:paraId="18110303" w14:textId="77777777" w:rsidR="00491372" w:rsidRDefault="00657CE8">
            <w:pPr>
              <w:spacing w:after="40"/>
            </w:pPr>
            <w:r>
              <w:rPr>
                <w:sz w:val="17"/>
                <w:szCs w:val="17"/>
              </w:rPr>
              <w:t>Entity Logical Name (</w:t>
            </w:r>
            <w:r>
              <w:rPr>
                <w:i/>
                <w:iCs/>
                <w:sz w:val="17"/>
                <w:szCs w:val="17"/>
              </w:rPr>
              <w:t>(application ribbon)</w:t>
            </w:r>
            <w:r>
              <w:rPr>
                <w:sz w:val="17"/>
                <w:szCs w:val="17"/>
              </w:rPr>
              <w:t xml:space="preserve"> for the application ribbon), LocLabel Id</w:t>
            </w:r>
          </w:p>
        </w:tc>
      </w:tr>
      <w:tr w:rsidR="00491372" w14:paraId="4A96E691" w14:textId="77777777">
        <w:trPr>
          <w:cantSplit/>
        </w:trPr>
        <w:tc>
          <w:tcPr>
            <w:tcW w:w="3342" w:type="dxa"/>
            <w:tcMar>
              <w:top w:w="60" w:type="dxa"/>
              <w:left w:w="100" w:type="dxa"/>
              <w:bottom w:w="60" w:type="dxa"/>
              <w:right w:w="100" w:type="dxa"/>
            </w:tcMar>
          </w:tcPr>
          <w:p w14:paraId="1894E202" w14:textId="77777777" w:rsidR="00491372" w:rsidRDefault="00657CE8">
            <w:pPr>
              <w:spacing w:after="40"/>
            </w:pPr>
            <w:r>
              <w:rPr>
                <w:sz w:val="17"/>
                <w:szCs w:val="17"/>
              </w:rPr>
              <w:t>Environment Variables</w:t>
            </w:r>
          </w:p>
        </w:tc>
        <w:tc>
          <w:tcPr>
            <w:tcW w:w="1762" w:type="dxa"/>
            <w:tcMar>
              <w:top w:w="60" w:type="dxa"/>
              <w:left w:w="100" w:type="dxa"/>
              <w:bottom w:w="60" w:type="dxa"/>
              <w:right w:w="100" w:type="dxa"/>
            </w:tcMar>
          </w:tcPr>
          <w:p w14:paraId="22AF2751" w14:textId="77777777" w:rsidR="00491372" w:rsidRDefault="00657CE8">
            <w:pPr>
              <w:spacing w:after="40"/>
            </w:pPr>
            <w:r>
              <w:rPr>
                <w:rFonts w:ascii="Consolas" w:eastAsia="Consolas" w:hAnsi="Consolas" w:cs="Consolas"/>
                <w:sz w:val="15"/>
                <w:szCs w:val="15"/>
                <w:shd w:val="clear" w:color="auto" w:fill="F3F2F1"/>
              </w:rPr>
              <w:t>envvar</w:t>
            </w:r>
          </w:p>
        </w:tc>
        <w:tc>
          <w:tcPr>
            <w:tcW w:w="4256" w:type="dxa"/>
            <w:tcMar>
              <w:top w:w="60" w:type="dxa"/>
              <w:left w:w="100" w:type="dxa"/>
              <w:bottom w:w="60" w:type="dxa"/>
              <w:right w:w="100" w:type="dxa"/>
            </w:tcMar>
          </w:tcPr>
          <w:p w14:paraId="348417EE" w14:textId="77777777" w:rsidR="00491372" w:rsidRDefault="00657CE8">
            <w:pPr>
              <w:spacing w:after="40"/>
            </w:pPr>
            <w:r>
              <w:rPr>
                <w:sz w:val="17"/>
                <w:szCs w:val="17"/>
              </w:rPr>
              <w:t>Variable Id, Schema Name</w:t>
            </w:r>
          </w:p>
        </w:tc>
      </w:tr>
      <w:tr w:rsidR="00491372" w14:paraId="046A325C" w14:textId="77777777">
        <w:trPr>
          <w:cantSplit/>
        </w:trPr>
        <w:tc>
          <w:tcPr>
            <w:tcW w:w="3342" w:type="dxa"/>
            <w:tcMar>
              <w:top w:w="60" w:type="dxa"/>
              <w:left w:w="100" w:type="dxa"/>
              <w:bottom w:w="60" w:type="dxa"/>
              <w:right w:w="100" w:type="dxa"/>
            </w:tcMar>
          </w:tcPr>
          <w:p w14:paraId="1A18321A" w14:textId="77777777" w:rsidR="00491372" w:rsidRDefault="00657CE8">
            <w:pPr>
              <w:spacing w:after="40"/>
            </w:pPr>
            <w:r>
              <w:rPr>
                <w:sz w:val="17"/>
                <w:szCs w:val="17"/>
              </w:rPr>
              <w:t>Custom APIs</w:t>
            </w:r>
          </w:p>
        </w:tc>
        <w:tc>
          <w:tcPr>
            <w:tcW w:w="1762" w:type="dxa"/>
            <w:tcMar>
              <w:top w:w="60" w:type="dxa"/>
              <w:left w:w="100" w:type="dxa"/>
              <w:bottom w:w="60" w:type="dxa"/>
              <w:right w:w="100" w:type="dxa"/>
            </w:tcMar>
          </w:tcPr>
          <w:p w14:paraId="2D46D8BA" w14:textId="77777777" w:rsidR="00491372" w:rsidRDefault="00657CE8">
            <w:pPr>
              <w:spacing w:after="40"/>
            </w:pPr>
            <w:r>
              <w:rPr>
                <w:rFonts w:ascii="Consolas" w:eastAsia="Consolas" w:hAnsi="Consolas" w:cs="Consolas"/>
                <w:sz w:val="15"/>
                <w:szCs w:val="15"/>
                <w:shd w:val="clear" w:color="auto" w:fill="F3F2F1"/>
              </w:rPr>
              <w:t>customapi</w:t>
            </w:r>
          </w:p>
        </w:tc>
        <w:tc>
          <w:tcPr>
            <w:tcW w:w="4256" w:type="dxa"/>
            <w:tcMar>
              <w:top w:w="60" w:type="dxa"/>
              <w:left w:w="100" w:type="dxa"/>
              <w:bottom w:w="60" w:type="dxa"/>
              <w:right w:w="100" w:type="dxa"/>
            </w:tcMar>
          </w:tcPr>
          <w:p w14:paraId="11F523C7" w14:textId="77777777" w:rsidR="00491372" w:rsidRDefault="00657CE8">
            <w:pPr>
              <w:spacing w:after="40"/>
            </w:pPr>
            <w:r>
              <w:rPr>
                <w:sz w:val="17"/>
                <w:szCs w:val="17"/>
              </w:rPr>
              <w:t>Custom API Id, Unique Name, Bound Entity</w:t>
            </w:r>
          </w:p>
        </w:tc>
      </w:tr>
      <w:tr w:rsidR="00491372" w14:paraId="5353FDFB" w14:textId="77777777">
        <w:trPr>
          <w:cantSplit/>
        </w:trPr>
        <w:tc>
          <w:tcPr>
            <w:tcW w:w="3342" w:type="dxa"/>
            <w:tcMar>
              <w:top w:w="60" w:type="dxa"/>
              <w:left w:w="100" w:type="dxa"/>
              <w:bottom w:w="60" w:type="dxa"/>
              <w:right w:w="100" w:type="dxa"/>
            </w:tcMar>
          </w:tcPr>
          <w:p w14:paraId="791A9536" w14:textId="77777777" w:rsidR="00491372" w:rsidRDefault="00657CE8">
            <w:pPr>
              <w:spacing w:after="40"/>
            </w:pPr>
            <w:r>
              <w:rPr>
                <w:sz w:val="17"/>
                <w:szCs w:val="17"/>
              </w:rPr>
              <w:t>Other</w:t>
            </w:r>
          </w:p>
        </w:tc>
        <w:tc>
          <w:tcPr>
            <w:tcW w:w="1762" w:type="dxa"/>
            <w:tcMar>
              <w:top w:w="60" w:type="dxa"/>
              <w:left w:w="100" w:type="dxa"/>
              <w:bottom w:w="60" w:type="dxa"/>
              <w:right w:w="100" w:type="dxa"/>
            </w:tcMar>
          </w:tcPr>
          <w:p w14:paraId="0BDB35C0" w14:textId="77777777" w:rsidR="00491372" w:rsidRDefault="00657CE8">
            <w:pPr>
              <w:spacing w:after="40"/>
            </w:pPr>
            <w:r>
              <w:rPr>
                <w:sz w:val="17"/>
                <w:szCs w:val="17"/>
              </w:rPr>
              <w:t>Anything else</w:t>
            </w:r>
          </w:p>
        </w:tc>
        <w:tc>
          <w:tcPr>
            <w:tcW w:w="4256" w:type="dxa"/>
            <w:tcMar>
              <w:top w:w="60" w:type="dxa"/>
              <w:left w:w="100" w:type="dxa"/>
              <w:bottom w:w="60" w:type="dxa"/>
              <w:right w:w="100" w:type="dxa"/>
            </w:tcMar>
          </w:tcPr>
          <w:p w14:paraId="73A9C769" w14:textId="77777777" w:rsidR="00491372" w:rsidRDefault="00657CE8">
            <w:pPr>
              <w:spacing w:after="40"/>
            </w:pPr>
            <w:r>
              <w:rPr>
                <w:sz w:val="17"/>
                <w:szCs w:val="17"/>
              </w:rPr>
              <w:t>Key, Kind, Component</w:t>
            </w:r>
          </w:p>
        </w:tc>
      </w:tr>
    </w:tbl>
    <w:p w14:paraId="58436351" w14:textId="77777777" w:rsidR="00491372" w:rsidRDefault="00491372">
      <w:pPr>
        <w:spacing w:after="120"/>
      </w:pPr>
    </w:p>
    <w:p w14:paraId="2C46122A" w14:textId="77777777" w:rsidR="00491372" w:rsidRDefault="00657CE8">
      <w:pPr>
        <w:spacing w:after="120"/>
      </w:pPr>
      <w:r>
        <w:t xml:space="preserve">After the key columns every sheet has </w:t>
      </w:r>
      <w:r>
        <w:rPr>
          <w:i/>
          <w:iCs/>
        </w:rPr>
        <w:t>Type</w:t>
      </w:r>
      <w:r>
        <w:t xml:space="preserve"> (by default the slot's property, for example </w:t>
      </w:r>
      <w:r>
        <w:rPr>
          <w:rFonts w:ascii="Consolas" w:eastAsia="Consolas" w:hAnsi="Consolas" w:cs="Consolas"/>
          <w:sz w:val="18"/>
          <w:szCs w:val="18"/>
          <w:shd w:val="clear" w:color="auto" w:fill="F3F2F1"/>
        </w:rPr>
        <w:t>DisplayName</w:t>
      </w:r>
      <w:r>
        <w:t xml:space="preserve">), then one column per language, headed </w:t>
      </w:r>
      <w:r>
        <w:rPr>
          <w:i/>
          <w:iCs/>
        </w:rPr>
        <w:t>&lt;language&gt; Label</w:t>
      </w:r>
      <w:r>
        <w:t xml:space="preserve"> (</w:t>
      </w:r>
      <w:r>
        <w:rPr>
          <w:i/>
          <w:iCs/>
        </w:rPr>
        <w:t>English Label</w:t>
      </w:r>
      <w:r>
        <w:t xml:space="preserve">, </w:t>
      </w:r>
      <w:r>
        <w:rPr>
          <w:i/>
          <w:iCs/>
        </w:rPr>
        <w:t>French Label</w:t>
      </w:r>
      <w:r>
        <w:t>).</w:t>
      </w:r>
    </w:p>
    <w:p w14:paraId="173392C7" w14:textId="77777777" w:rsidR="00491372" w:rsidRDefault="00657CE8">
      <w:pPr>
        <w:spacing w:after="120"/>
      </w:pPr>
      <w:r>
        <w:rPr>
          <w:b/>
          <w:bCs/>
        </w:rPr>
        <w:t>Key columns</w:t>
      </w:r>
      <w:r>
        <w:t xml:space="preserve"> (</w:t>
      </w:r>
      <w:r>
        <w:rPr>
          <w:rFonts w:ascii="Consolas" w:eastAsia="Consolas" w:hAnsi="Consolas" w:cs="Consolas"/>
          <w:sz w:val="18"/>
          <w:szCs w:val="18"/>
          <w:shd w:val="clear" w:color="auto" w:fill="F3F2F1"/>
        </w:rPr>
        <w:t>KeyCol</w:t>
      </w:r>
      <w:r>
        <w:t xml:space="preserve"> in </w:t>
      </w:r>
      <w:r>
        <w:rPr>
          <w:rFonts w:ascii="Consolas" w:eastAsia="Consolas" w:hAnsi="Consolas" w:cs="Consolas"/>
          <w:sz w:val="18"/>
          <w:szCs w:val="18"/>
          <w:shd w:val="clear" w:color="auto" w:fill="F3F2F1"/>
        </w:rPr>
        <w:t>src/workbench/types.ts</w:t>
      </w:r>
      <w:r>
        <w:t xml:space="preserve">) read their text from the slot: its </w:t>
      </w:r>
      <w:r>
        <w:rPr>
          <w:rFonts w:ascii="Consolas" w:eastAsia="Consolas" w:hAnsi="Consolas" w:cs="Consolas"/>
          <w:sz w:val="18"/>
          <w:szCs w:val="18"/>
          <w:shd w:val="clear" w:color="auto" w:fill="F3F2F1"/>
        </w:rPr>
        <w:t>ref</w:t>
      </w:r>
      <w:r>
        <w:t xml:space="preserve">, </w:t>
      </w:r>
      <w:r>
        <w:rPr>
          <w:rFonts w:ascii="Consolas" w:eastAsia="Consolas" w:hAnsi="Consolas" w:cs="Consolas"/>
          <w:sz w:val="18"/>
          <w:szCs w:val="18"/>
          <w:shd w:val="clear" w:color="auto" w:fill="F3F2F1"/>
        </w:rPr>
        <w:t>entity</w:t>
      </w:r>
      <w:r>
        <w:t xml:space="preserve">, </w:t>
      </w:r>
      <w:r>
        <w:rPr>
          <w:rFonts w:ascii="Consolas" w:eastAsia="Consolas" w:hAnsi="Consolas" w:cs="Consolas"/>
          <w:sz w:val="18"/>
          <w:szCs w:val="18"/>
          <w:shd w:val="clear" w:color="auto" w:fill="F3F2F1"/>
        </w:rPr>
        <w:t>path</w:t>
      </w:r>
      <w:r>
        <w:t xml:space="preserve"> and </w:t>
      </w:r>
      <w:r>
        <w:rPr>
          <w:rFonts w:ascii="Consolas" w:eastAsia="Consolas" w:hAnsi="Consolas" w:cs="Consolas"/>
          <w:sz w:val="18"/>
          <w:szCs w:val="18"/>
          <w:shd w:val="clear" w:color="auto" w:fill="F3F2F1"/>
        </w:rPr>
        <w:t>sub</w:t>
      </w:r>
      <w:r>
        <w:t xml:space="preserve"> (</w:t>
      </w:r>
      <w:r>
        <w:rPr>
          <w:color w:val="0F6CBD"/>
        </w:rPr>
        <w:t>Appendix A</w:t>
      </w:r>
      <w:r>
        <w:t>). Id columns (</w:t>
      </w:r>
      <w:r>
        <w:rPr>
          <w:rFonts w:ascii="Consolas" w:eastAsia="Consolas" w:hAnsi="Consolas" w:cs="Consolas"/>
          <w:sz w:val="18"/>
          <w:szCs w:val="18"/>
          <w:shd w:val="clear" w:color="auto" w:fill="F3F2F1"/>
        </w:rPr>
        <w:t>G</w:t>
      </w:r>
      <w:r>
        <w:t>) are 120 pixels wide, in a small grey monospace font, cut with an ellipsis, and their full value is the tooltip; ids are shown in lower case without braces. Name columns (</w:t>
      </w:r>
      <w:r>
        <w:rPr>
          <w:rFonts w:ascii="Consolas" w:eastAsia="Consolas" w:hAnsi="Consolas" w:cs="Consolas"/>
          <w:sz w:val="18"/>
          <w:szCs w:val="18"/>
          <w:shd w:val="clear" w:color="auto" w:fill="F3F2F1"/>
        </w:rPr>
        <w:t>N</w:t>
      </w:r>
      <w:r>
        <w:t xml:space="preserve">) are 160 pixels unless the sheet says otherwise. A column marked </w:t>
      </w:r>
      <w:r>
        <w:rPr>
          <w:rFonts w:ascii="Consolas" w:eastAsia="Consolas" w:hAnsi="Consolas" w:cs="Consolas"/>
          <w:sz w:val="18"/>
          <w:szCs w:val="18"/>
          <w:shd w:val="clear" w:color="auto" w:fill="F3F2F1"/>
        </w:rPr>
        <w:t>keep</w:t>
      </w:r>
      <w:r>
        <w:t xml:space="preserve"> stays in view when the grid scrolls sideways (</w:t>
      </w:r>
      <w:r>
        <w:rPr>
          <w:color w:val="0F6CBD"/>
        </w:rPr>
        <w:t>10.7</w:t>
      </w:r>
      <w:r>
        <w:t>).</w:t>
      </w:r>
    </w:p>
    <w:p w14:paraId="309294A4" w14:textId="77777777" w:rsidR="00491372" w:rsidRDefault="00657CE8">
      <w:pPr>
        <w:spacing w:after="120"/>
      </w:pPr>
      <w:r>
        <w:rPr>
          <w:b/>
          <w:bCs/>
        </w:rPr>
        <w:lastRenderedPageBreak/>
        <w:t>Forms Fields and the Control Id.</w:t>
      </w:r>
      <w:r>
        <w:t xml:space="preserve"> A column can be placed on a form more than once, and the copies can carry the same control id in the form XML. At run time Dynamics names them </w:t>
      </w:r>
      <w:r>
        <w:rPr>
          <w:rFonts w:ascii="Consolas" w:eastAsia="Consolas" w:hAnsi="Consolas" w:cs="Consolas"/>
          <w:sz w:val="18"/>
          <w:szCs w:val="18"/>
          <w:shd w:val="clear" w:color="auto" w:fill="F3F2F1"/>
        </w:rPr>
        <w:t>&lt;id&gt;</w:t>
      </w:r>
      <w:r>
        <w:t xml:space="preserve">, </w:t>
      </w:r>
      <w:r>
        <w:rPr>
          <w:rFonts w:ascii="Consolas" w:eastAsia="Consolas" w:hAnsi="Consolas" w:cs="Consolas"/>
          <w:sz w:val="18"/>
          <w:szCs w:val="18"/>
          <w:shd w:val="clear" w:color="auto" w:fill="F3F2F1"/>
        </w:rPr>
        <w:t>&lt;id&gt;1</w:t>
      </w:r>
      <w:r>
        <w:t xml:space="preserve">, </w:t>
      </w:r>
      <w:r>
        <w:rPr>
          <w:rFonts w:ascii="Consolas" w:eastAsia="Consolas" w:hAnsi="Consolas" w:cs="Consolas"/>
          <w:sz w:val="18"/>
          <w:szCs w:val="18"/>
          <w:shd w:val="clear" w:color="auto" w:fill="F3F2F1"/>
        </w:rPr>
        <w:t>&lt;id&gt;2</w:t>
      </w:r>
      <w:r>
        <w:t xml:space="preserve"> in form order (LIVE-FINDINGS 41). </w:t>
      </w:r>
      <w:r>
        <w:rPr>
          <w:rFonts w:ascii="Consolas" w:eastAsia="Consolas" w:hAnsi="Consolas" w:cs="Consolas"/>
          <w:sz w:val="18"/>
          <w:szCs w:val="18"/>
          <w:shd w:val="clear" w:color="auto" w:fill="F3F2F1"/>
        </w:rPr>
        <w:t>controlNames</w:t>
      </w:r>
      <w:r>
        <w:t xml:space="preserve"> gives every copy its own name the same way, skipping a number that is already another control of the form: if a form has </w:t>
      </w:r>
      <w:r>
        <w:rPr>
          <w:rFonts w:ascii="Consolas" w:eastAsia="Consolas" w:hAnsi="Consolas" w:cs="Consolas"/>
          <w:sz w:val="18"/>
          <w:szCs w:val="18"/>
          <w:shd w:val="clear" w:color="auto" w:fill="F3F2F1"/>
        </w:rPr>
        <w:t>contoso_client</w:t>
      </w:r>
      <w:r>
        <w:t xml:space="preserve"> three times and also a control of its own named </w:t>
      </w:r>
      <w:r>
        <w:rPr>
          <w:rFonts w:ascii="Consolas" w:eastAsia="Consolas" w:hAnsi="Consolas" w:cs="Consolas"/>
          <w:sz w:val="18"/>
          <w:szCs w:val="18"/>
          <w:shd w:val="clear" w:color="auto" w:fill="F3F2F1"/>
        </w:rPr>
        <w:t>contoso_client1</w:t>
      </w:r>
      <w:r>
        <w:t xml:space="preserve">, the copies are </w:t>
      </w:r>
      <w:r>
        <w:rPr>
          <w:rFonts w:ascii="Consolas" w:eastAsia="Consolas" w:hAnsi="Consolas" w:cs="Consolas"/>
          <w:sz w:val="18"/>
          <w:szCs w:val="18"/>
          <w:shd w:val="clear" w:color="auto" w:fill="F3F2F1"/>
        </w:rPr>
        <w:t>contoso_client</w:t>
      </w:r>
      <w:r>
        <w:t xml:space="preserve">, </w:t>
      </w:r>
      <w:r>
        <w:rPr>
          <w:rFonts w:ascii="Consolas" w:eastAsia="Consolas" w:hAnsi="Consolas" w:cs="Consolas"/>
          <w:sz w:val="18"/>
          <w:szCs w:val="18"/>
          <w:shd w:val="clear" w:color="auto" w:fill="F3F2F1"/>
        </w:rPr>
        <w:t>contoso_client2</w:t>
      </w:r>
      <w:r>
        <w:t xml:space="preserve"> and </w:t>
      </w:r>
      <w:r>
        <w:rPr>
          <w:rFonts w:ascii="Consolas" w:eastAsia="Consolas" w:hAnsi="Consolas" w:cs="Consolas"/>
          <w:sz w:val="18"/>
          <w:szCs w:val="18"/>
          <w:shd w:val="clear" w:color="auto" w:fill="F3F2F1"/>
        </w:rPr>
        <w:t>contoso_client3</w:t>
      </w:r>
      <w:r>
        <w:t>. That Dynamics skips exactly the t</w:t>
      </w:r>
      <w:r>
        <w:t>aken numbers is inferred from what the page showed, not verified. Each copy is its own row, so each copy's label can be translated on its own.</w:t>
      </w:r>
    </w:p>
    <w:p w14:paraId="025D21D6" w14:textId="77777777" w:rsidR="00491372" w:rsidRDefault="00657CE8">
      <w:pPr>
        <w:spacing w:after="120"/>
      </w:pPr>
      <w:r>
        <w:rPr>
          <w:b/>
          <w:bCs/>
        </w:rPr>
        <w:t>Row order.</w:t>
      </w:r>
      <w:r>
        <w:t xml:space="preserve"> </w:t>
      </w:r>
      <w:r>
        <w:rPr>
          <w:rFonts w:ascii="Consolas" w:eastAsia="Consolas" w:hAnsi="Consolas" w:cs="Consolas"/>
          <w:sz w:val="18"/>
          <w:szCs w:val="18"/>
          <w:shd w:val="clear" w:color="auto" w:fill="F3F2F1"/>
        </w:rPr>
        <w:t>sortSlots</w:t>
      </w:r>
      <w:r>
        <w:t xml:space="preserve"> sorts by table, then by container (the component key without its last segment, so the fields of one form stay together), then by the natural order (form order, option order), then by component, then by property in a fixed rank (</w:t>
      </w:r>
      <w:r>
        <w:rPr>
          <w:rFonts w:ascii="Consolas" w:eastAsia="Consolas" w:hAnsi="Consolas" w:cs="Consolas"/>
          <w:sz w:val="18"/>
          <w:szCs w:val="18"/>
          <w:shd w:val="clear" w:color="auto" w:fill="F3F2F1"/>
        </w:rPr>
        <w:t>DisplayName</w:t>
      </w:r>
      <w:r>
        <w:t xml:space="preserve">, </w:t>
      </w:r>
      <w:r>
        <w:rPr>
          <w:rFonts w:ascii="Consolas" w:eastAsia="Consolas" w:hAnsi="Consolas" w:cs="Consolas"/>
          <w:sz w:val="18"/>
          <w:szCs w:val="18"/>
          <w:shd w:val="clear" w:color="auto" w:fill="F3F2F1"/>
        </w:rPr>
        <w:t>DisplayCollectionName</w:t>
      </w:r>
      <w:r>
        <w:t xml:space="preserve">, </w:t>
      </w:r>
      <w:r>
        <w:rPr>
          <w:rFonts w:ascii="Consolas" w:eastAsia="Consolas" w:hAnsi="Consolas" w:cs="Consolas"/>
          <w:sz w:val="18"/>
          <w:szCs w:val="18"/>
          <w:shd w:val="clear" w:color="auto" w:fill="F3F2F1"/>
        </w:rPr>
        <w:t>Label</w:t>
      </w:r>
      <w:r>
        <w:t xml:space="preserve">, </w:t>
      </w:r>
      <w:r>
        <w:rPr>
          <w:rFonts w:ascii="Consolas" w:eastAsia="Consolas" w:hAnsi="Consolas" w:cs="Consolas"/>
          <w:sz w:val="18"/>
          <w:szCs w:val="18"/>
          <w:shd w:val="clear" w:color="auto" w:fill="F3F2F1"/>
        </w:rPr>
        <w:t>Name</w:t>
      </w:r>
      <w:r>
        <w:t xml:space="preserve">, </w:t>
      </w:r>
      <w:r>
        <w:rPr>
          <w:rFonts w:ascii="Consolas" w:eastAsia="Consolas" w:hAnsi="Consolas" w:cs="Consolas"/>
          <w:sz w:val="18"/>
          <w:szCs w:val="18"/>
          <w:shd w:val="clear" w:color="auto" w:fill="F3F2F1"/>
        </w:rPr>
        <w:t>Title</w:t>
      </w:r>
      <w:r>
        <w:t xml:space="preserve">, </w:t>
      </w:r>
      <w:r>
        <w:rPr>
          <w:rFonts w:ascii="Consolas" w:eastAsia="Consolas" w:hAnsi="Consolas" w:cs="Consolas"/>
          <w:sz w:val="18"/>
          <w:szCs w:val="18"/>
          <w:shd w:val="clear" w:color="auto" w:fill="F3F2F1"/>
        </w:rPr>
        <w:t>ToolTipTitle</w:t>
      </w:r>
      <w:r>
        <w:t xml:space="preserve">, </w:t>
      </w:r>
      <w:r>
        <w:rPr>
          <w:rFonts w:ascii="Consolas" w:eastAsia="Consolas" w:hAnsi="Consolas" w:cs="Consolas"/>
          <w:sz w:val="18"/>
          <w:szCs w:val="18"/>
          <w:shd w:val="clear" w:color="auto" w:fill="F3F2F1"/>
        </w:rPr>
        <w:t>ToolTipDescription</w:t>
      </w:r>
      <w:r>
        <w:t xml:space="preserve">, </w:t>
      </w:r>
      <w:r>
        <w:rPr>
          <w:rFonts w:ascii="Consolas" w:eastAsia="Consolas" w:hAnsi="Consolas" w:cs="Consolas"/>
          <w:sz w:val="18"/>
          <w:szCs w:val="18"/>
          <w:shd w:val="clear" w:color="auto" w:fill="F3F2F1"/>
        </w:rPr>
        <w:t>Alt</w:t>
      </w:r>
      <w:r>
        <w:t xml:space="preserve">, </w:t>
      </w:r>
      <w:r>
        <w:rPr>
          <w:rFonts w:ascii="Consolas" w:eastAsia="Consolas" w:hAnsi="Consolas" w:cs="Consolas"/>
          <w:sz w:val="18"/>
          <w:szCs w:val="18"/>
          <w:shd w:val="clear" w:color="auto" w:fill="F3F2F1"/>
        </w:rPr>
        <w:t>Description</w:t>
      </w:r>
      <w:r>
        <w:t xml:space="preserve">, </w:t>
      </w:r>
      <w:r>
        <w:rPr>
          <w:rFonts w:ascii="Consolas" w:eastAsia="Consolas" w:hAnsi="Consolas" w:cs="Consolas"/>
          <w:sz w:val="18"/>
          <w:szCs w:val="18"/>
          <w:shd w:val="clear" w:color="auto" w:fill="F3F2F1"/>
        </w:rPr>
        <w:t>Hint</w:t>
      </w:r>
      <w:r>
        <w:t>). A global choice's own rows sit right above its values. The Excel export uses the same order, except for that last rule.</w:t>
      </w:r>
    </w:p>
    <w:p w14:paraId="49E7C271" w14:textId="77777777" w:rsidR="00491372" w:rsidRDefault="00657CE8">
      <w:pPr>
        <w:spacing w:after="120"/>
      </w:pPr>
      <w:r>
        <w:rPr>
          <w:b/>
          <w:bCs/>
        </w:rPr>
        <w:t>The sheet tabs</w:t>
      </w:r>
      <w:r>
        <w:t xml:space="preserve"> are at the bottom, </w:t>
      </w:r>
      <w:r>
        <w:rPr>
          <w:i/>
          <w:iCs/>
        </w:rPr>
        <w:t>Attributes (84)</w:t>
      </w:r>
      <w:r>
        <w:t>: the count is the rows the filters leave. A sheet with no rows is hidden; one filtered down to nothing stays, dimmed. A dot on a tab marks a sheet with pending edits. Tabs that don't fit scroll sideways with their scrollbar or the mouse wheel, and the arrow keys, Home and End move between them. Each sheet remembers where the cursor was when you left it.</w:t>
      </w:r>
    </w:p>
    <w:p w14:paraId="5B1B4FA1" w14:textId="77777777" w:rsidR="00491372" w:rsidRDefault="00657CE8">
      <w:pPr>
        <w:keepNext/>
        <w:keepLines/>
        <w:spacing w:after="120"/>
      </w:pPr>
      <w:r>
        <w:rPr>
          <w:b/>
          <w:bCs/>
        </w:rPr>
        <w:lastRenderedPageBreak/>
        <w:t>A Workbench sheet.</w:t>
      </w:r>
      <w:r>
        <w:t xml:space="preserve"> The </w:t>
      </w:r>
      <w:r>
        <w:rPr>
          <w:i/>
          <w:iCs/>
        </w:rPr>
        <w:t>Attributes</w:t>
      </w:r>
      <w:r>
        <w:t xml:space="preserve"> sheet of the </w:t>
      </w:r>
      <w:r>
        <w:rPr>
          <w:i/>
          <w:iCs/>
        </w:rPr>
        <w:t>Project</w:t>
      </w:r>
      <w:r>
        <w:t xml:space="preserve"> table: the id and the logical names on the left, </w:t>
      </w:r>
      <w:r>
        <w:rPr>
          <w:i/>
          <w:iCs/>
        </w:rPr>
        <w:t>Type</w:t>
      </w:r>
      <w:r>
        <w:t xml:space="preserve">, then </w:t>
      </w:r>
      <w:r>
        <w:rPr>
          <w:i/>
          <w:iCs/>
        </w:rPr>
        <w:t>English Label</w:t>
      </w:r>
      <w:r>
        <w:t xml:space="preserve"> and </w:t>
      </w:r>
      <w:r>
        <w:rPr>
          <w:i/>
          <w:iCs/>
        </w:rPr>
        <w:t>French Label</w:t>
      </w:r>
      <w:r>
        <w:t>, the column being translated, headed like the others. A French cell changed and not saved yet is light green with a green line on its left edge; the navigator above the grid counts it, and the sheet's tab has a dot. In the title bar, ✕ goes back to the page.</w:t>
      </w:r>
    </w:p>
    <w:p w14:paraId="41CAB785" w14:textId="77777777" w:rsidR="00491372" w:rsidRDefault="00657CE8">
      <w:pPr>
        <w:spacing w:before="120" w:after="160"/>
        <w:jc w:val="center"/>
      </w:pPr>
      <w:r>
        <w:rPr>
          <w:noProof/>
        </w:rPr>
        <w:drawing>
          <wp:inline distT="0" distB="0" distL="0" distR="0" wp14:anchorId="2320F93E" wp14:editId="43067A44">
            <wp:extent cx="5943600" cy="4229100"/>
            <wp:effectExtent l="0" t="0" r="0" b="0"/>
            <wp:docPr id="42" name="workbench-sheet.png" descr="The Attributes sheet of the Project table, with a changed French cell" title="The Attributes sheet of the Project table, with a changed French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943600" cy="4229100"/>
                    </a:xfrm>
                    <a:prstGeom prst="rect">
                      <a:avLst/>
                    </a:prstGeom>
                  </pic:spPr>
                </pic:pic>
              </a:graphicData>
            </a:graphic>
          </wp:inline>
        </w:drawing>
      </w:r>
    </w:p>
    <w:p w14:paraId="18EF2F9A" w14:textId="77777777" w:rsidR="00491372" w:rsidRDefault="00657CE8">
      <w:pPr>
        <w:pStyle w:val="Heading2"/>
        <w:keepNext/>
      </w:pPr>
      <w:bookmarkStart w:id="128" w:name="_Toc243595416"/>
      <w:r>
        <w:t>10.6 Rows, Filter rows and languages</w:t>
      </w:r>
      <w:bookmarkEnd w:id="128"/>
    </w:p>
    <w:p w14:paraId="2B01E8F5" w14:textId="77777777" w:rsidR="00491372" w:rsidRDefault="00657CE8">
      <w:pPr>
        <w:spacing w:after="120"/>
      </w:pPr>
      <w:r>
        <w:t xml:space="preserve">The top bar holds </w:t>
      </w:r>
      <w:r>
        <w:rPr>
          <w:i/>
          <w:iCs/>
        </w:rPr>
        <w:t>Filter rows</w:t>
      </w:r>
      <w:r>
        <w:t xml:space="preserve">, the </w:t>
      </w:r>
      <w:r>
        <w:rPr>
          <w:i/>
          <w:iCs/>
        </w:rPr>
        <w:t>Rows</w:t>
      </w:r>
      <w:r>
        <w:t xml:space="preserve"> list, a count (</w:t>
      </w:r>
      <w:r>
        <w:rPr>
          <w:i/>
          <w:iCs/>
        </w:rPr>
        <w:t>12 of 84 rows</w:t>
      </w:r>
      <w:r>
        <w:t xml:space="preserve"> while </w:t>
      </w:r>
      <w:r>
        <w:rPr>
          <w:i/>
          <w:iCs/>
        </w:rPr>
        <w:t>Filter rows</w:t>
      </w:r>
      <w:r>
        <w:t xml:space="preserve"> or </w:t>
      </w:r>
      <w:r>
        <w:rPr>
          <w:i/>
          <w:iCs/>
        </w:rPr>
        <w:t>Rows</w:t>
      </w:r>
      <w:r>
        <w:t xml:space="preserve"> is in use), the size of the selection (</w:t>
      </w:r>
      <w:r>
        <w:rPr>
          <w:i/>
          <w:iCs/>
        </w:rPr>
        <w:t>3 rows × 2 columns selected</w:t>
      </w:r>
      <w:r>
        <w:t xml:space="preserve">), </w:t>
      </w:r>
      <w:r>
        <w:rPr>
          <w:b/>
          <w:bCs/>
        </w:rPr>
        <w:t>Tools</w:t>
      </w:r>
      <w:r>
        <w:t xml:space="preserve">, </w:t>
      </w:r>
      <w:r>
        <w:rPr>
          <w:b/>
          <w:bCs/>
        </w:rPr>
        <w:t>Undo</w:t>
      </w:r>
      <w:r>
        <w:t xml:space="preserve"> and </w:t>
      </w:r>
      <w:r>
        <w:rPr>
          <w:b/>
          <w:bCs/>
        </w:rPr>
        <w:t>Redo</w:t>
      </w:r>
      <w:r>
        <w:t xml:space="preserve">, </w:t>
      </w:r>
      <w:r>
        <w:rPr>
          <w:b/>
          <w:bCs/>
        </w:rPr>
        <w:t>?</w:t>
      </w:r>
      <w:r>
        <w:t xml:space="preserve"> (</w:t>
      </w:r>
      <w:r>
        <w:rPr>
          <w:i/>
          <w:iCs/>
        </w:rPr>
        <w:t>Colors and keys</w:t>
      </w:r>
      <w:r>
        <w:t>: what each cell look means and the keys) and the navigator.</w:t>
      </w:r>
    </w:p>
    <w:p w14:paraId="0352D9D2" w14:textId="77777777" w:rsidR="00491372" w:rsidRDefault="00657CE8">
      <w:pPr>
        <w:spacing w:after="120"/>
      </w:pPr>
      <w:r>
        <w:rPr>
          <w:b/>
          <w:bCs/>
        </w:rPr>
        <w:t>Rows</w:t>
      </w:r>
      <w:r>
        <w:t xml:space="preserve"> (</w:t>
      </w:r>
      <w:r>
        <w:rPr>
          <w:rFonts w:ascii="Consolas" w:eastAsia="Consolas" w:hAnsi="Consolas" w:cs="Consolas"/>
          <w:sz w:val="18"/>
          <w:szCs w:val="18"/>
          <w:shd w:val="clear" w:color="auto" w:fill="F3F2F1"/>
        </w:rPr>
        <w:t>rowsTest</w:t>
      </w:r>
      <w:r>
        <w:t xml:space="preserve"> in </w:t>
      </w:r>
      <w:r>
        <w:rPr>
          <w:rFonts w:ascii="Consolas" w:eastAsia="Consolas" w:hAnsi="Consolas" w:cs="Consolas"/>
          <w:sz w:val="18"/>
          <w:szCs w:val="18"/>
          <w:shd w:val="clear" w:color="auto" w:fill="F3F2F1"/>
        </w:rPr>
        <w:t>src/workbench/sheets.ts</w:t>
      </w:r>
      <w:r>
        <w:t>) works on the current values, pending edits included: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060"/>
        <w:gridCol w:w="6300"/>
      </w:tblGrid>
      <w:tr w:rsidR="00491372" w14:paraId="251C6176" w14:textId="77777777">
        <w:trPr>
          <w:cantSplit/>
          <w:tblHeader/>
        </w:trPr>
        <w:tc>
          <w:tcPr>
            <w:tcW w:w="3060" w:type="dxa"/>
            <w:shd w:val="clear" w:color="auto" w:fill="F3F2F1"/>
            <w:tcMar>
              <w:top w:w="60" w:type="dxa"/>
              <w:left w:w="100" w:type="dxa"/>
              <w:bottom w:w="60" w:type="dxa"/>
              <w:right w:w="100" w:type="dxa"/>
            </w:tcMar>
          </w:tcPr>
          <w:p w14:paraId="1C7B0676" w14:textId="77777777" w:rsidR="00491372" w:rsidRDefault="00657CE8">
            <w:pPr>
              <w:spacing w:after="40"/>
            </w:pPr>
            <w:r>
              <w:rPr>
                <w:b/>
                <w:bCs/>
                <w:sz w:val="17"/>
                <w:szCs w:val="17"/>
              </w:rPr>
              <w:t>Choice</w:t>
            </w:r>
          </w:p>
        </w:tc>
        <w:tc>
          <w:tcPr>
            <w:tcW w:w="6300" w:type="dxa"/>
            <w:shd w:val="clear" w:color="auto" w:fill="F3F2F1"/>
            <w:tcMar>
              <w:top w:w="60" w:type="dxa"/>
              <w:left w:w="100" w:type="dxa"/>
              <w:bottom w:w="60" w:type="dxa"/>
              <w:right w:w="100" w:type="dxa"/>
            </w:tcMar>
          </w:tcPr>
          <w:p w14:paraId="36B3A70D" w14:textId="77777777" w:rsidR="00491372" w:rsidRDefault="00657CE8">
            <w:pPr>
              <w:spacing w:after="40"/>
            </w:pPr>
            <w:r>
              <w:rPr>
                <w:b/>
                <w:bCs/>
                <w:sz w:val="17"/>
                <w:szCs w:val="17"/>
              </w:rPr>
              <w:t>Keeps</w:t>
            </w:r>
          </w:p>
        </w:tc>
      </w:tr>
      <w:tr w:rsidR="00491372" w14:paraId="4BE3A599" w14:textId="77777777">
        <w:trPr>
          <w:cantSplit/>
        </w:trPr>
        <w:tc>
          <w:tcPr>
            <w:tcW w:w="3060" w:type="dxa"/>
            <w:tcMar>
              <w:top w:w="60" w:type="dxa"/>
              <w:left w:w="100" w:type="dxa"/>
              <w:bottom w:w="60" w:type="dxa"/>
              <w:right w:w="100" w:type="dxa"/>
            </w:tcMar>
          </w:tcPr>
          <w:p w14:paraId="4CD3A723" w14:textId="77777777" w:rsidR="00491372" w:rsidRDefault="00657CE8">
            <w:pPr>
              <w:spacing w:after="40"/>
            </w:pPr>
            <w:r>
              <w:rPr>
                <w:i/>
                <w:iCs/>
                <w:sz w:val="17"/>
                <w:szCs w:val="17"/>
              </w:rPr>
              <w:t>All rows</w:t>
            </w:r>
          </w:p>
        </w:tc>
        <w:tc>
          <w:tcPr>
            <w:tcW w:w="6300" w:type="dxa"/>
            <w:tcMar>
              <w:top w:w="60" w:type="dxa"/>
              <w:left w:w="100" w:type="dxa"/>
              <w:bottom w:w="60" w:type="dxa"/>
              <w:right w:w="100" w:type="dxa"/>
            </w:tcMar>
          </w:tcPr>
          <w:p w14:paraId="6EBFB730" w14:textId="77777777" w:rsidR="00491372" w:rsidRDefault="00657CE8">
            <w:pPr>
              <w:spacing w:after="40"/>
            </w:pPr>
            <w:r>
              <w:rPr>
                <w:sz w:val="17"/>
                <w:szCs w:val="17"/>
              </w:rPr>
              <w:t>Every row</w:t>
            </w:r>
          </w:p>
        </w:tc>
      </w:tr>
      <w:tr w:rsidR="00491372" w14:paraId="63ECB1A2" w14:textId="77777777">
        <w:trPr>
          <w:cantSplit/>
        </w:trPr>
        <w:tc>
          <w:tcPr>
            <w:tcW w:w="3060" w:type="dxa"/>
            <w:tcMar>
              <w:top w:w="60" w:type="dxa"/>
              <w:left w:w="100" w:type="dxa"/>
              <w:bottom w:w="60" w:type="dxa"/>
              <w:right w:w="100" w:type="dxa"/>
            </w:tcMar>
          </w:tcPr>
          <w:p w14:paraId="7754AD7A" w14:textId="77777777" w:rsidR="00491372" w:rsidRDefault="00657CE8">
            <w:pPr>
              <w:spacing w:after="40"/>
            </w:pPr>
            <w:r>
              <w:rPr>
                <w:i/>
                <w:iCs/>
                <w:sz w:val="17"/>
                <w:szCs w:val="17"/>
              </w:rPr>
              <w:t>French matches English</w:t>
            </w:r>
          </w:p>
        </w:tc>
        <w:tc>
          <w:tcPr>
            <w:tcW w:w="6300" w:type="dxa"/>
            <w:tcMar>
              <w:top w:w="60" w:type="dxa"/>
              <w:left w:w="100" w:type="dxa"/>
              <w:bottom w:w="60" w:type="dxa"/>
              <w:right w:w="100" w:type="dxa"/>
            </w:tcMar>
          </w:tcPr>
          <w:p w14:paraId="06902BCB" w14:textId="77777777" w:rsidR="00491372" w:rsidRDefault="00657CE8">
            <w:pPr>
              <w:spacing w:after="40"/>
            </w:pPr>
            <w:r>
              <w:rPr>
                <w:sz w:val="17"/>
                <w:szCs w:val="17"/>
              </w:rPr>
              <w:t>Rows whose target-language text equals the base text (probably never translated)</w:t>
            </w:r>
          </w:p>
        </w:tc>
      </w:tr>
      <w:tr w:rsidR="00491372" w14:paraId="094FD8A7" w14:textId="77777777">
        <w:trPr>
          <w:cantSplit/>
        </w:trPr>
        <w:tc>
          <w:tcPr>
            <w:tcW w:w="3060" w:type="dxa"/>
            <w:tcMar>
              <w:top w:w="60" w:type="dxa"/>
              <w:left w:w="100" w:type="dxa"/>
              <w:bottom w:w="60" w:type="dxa"/>
              <w:right w:w="100" w:type="dxa"/>
            </w:tcMar>
          </w:tcPr>
          <w:p w14:paraId="0A67781C" w14:textId="77777777" w:rsidR="00491372" w:rsidRDefault="00657CE8">
            <w:pPr>
              <w:spacing w:after="40"/>
            </w:pPr>
            <w:r>
              <w:rPr>
                <w:i/>
                <w:iCs/>
                <w:sz w:val="17"/>
                <w:szCs w:val="17"/>
              </w:rPr>
              <w:t>French matches English or is blank</w:t>
            </w:r>
          </w:p>
        </w:tc>
        <w:tc>
          <w:tcPr>
            <w:tcW w:w="6300" w:type="dxa"/>
            <w:tcMar>
              <w:top w:w="60" w:type="dxa"/>
              <w:left w:w="100" w:type="dxa"/>
              <w:bottom w:w="60" w:type="dxa"/>
              <w:right w:w="100" w:type="dxa"/>
            </w:tcMar>
          </w:tcPr>
          <w:p w14:paraId="3E777EFF" w14:textId="77777777" w:rsidR="00491372" w:rsidRDefault="00657CE8">
            <w:pPr>
              <w:spacing w:after="40"/>
            </w:pPr>
            <w:r>
              <w:rPr>
                <w:sz w:val="17"/>
                <w:szCs w:val="17"/>
              </w:rPr>
              <w:t>The same, or the target text is blank (not a description stored empty on purpose)</w:t>
            </w:r>
          </w:p>
        </w:tc>
      </w:tr>
      <w:tr w:rsidR="00491372" w14:paraId="427ED1DD" w14:textId="77777777">
        <w:trPr>
          <w:cantSplit/>
        </w:trPr>
        <w:tc>
          <w:tcPr>
            <w:tcW w:w="3060" w:type="dxa"/>
            <w:tcMar>
              <w:top w:w="60" w:type="dxa"/>
              <w:left w:w="100" w:type="dxa"/>
              <w:bottom w:w="60" w:type="dxa"/>
              <w:right w:w="100" w:type="dxa"/>
            </w:tcMar>
          </w:tcPr>
          <w:p w14:paraId="5737343E" w14:textId="77777777" w:rsidR="00491372" w:rsidRDefault="00657CE8">
            <w:pPr>
              <w:spacing w:after="40"/>
            </w:pPr>
            <w:r>
              <w:rPr>
                <w:i/>
                <w:iCs/>
                <w:sz w:val="17"/>
                <w:szCs w:val="17"/>
              </w:rPr>
              <w:lastRenderedPageBreak/>
              <w:t>French is blank</w:t>
            </w:r>
          </w:p>
        </w:tc>
        <w:tc>
          <w:tcPr>
            <w:tcW w:w="6300" w:type="dxa"/>
            <w:tcMar>
              <w:top w:w="60" w:type="dxa"/>
              <w:left w:w="100" w:type="dxa"/>
              <w:bottom w:w="60" w:type="dxa"/>
              <w:right w:w="100" w:type="dxa"/>
            </w:tcMar>
          </w:tcPr>
          <w:p w14:paraId="7BDC037D" w14:textId="77777777" w:rsidR="00491372" w:rsidRDefault="00657CE8">
            <w:pPr>
              <w:spacing w:after="40"/>
            </w:pPr>
            <w:r>
              <w:rPr>
                <w:sz w:val="17"/>
                <w:szCs w:val="17"/>
              </w:rPr>
              <w:t>Rows with base text and no target text. A metadata description stored empty on purpose, or emptied in a pending edit that saves it so, is not blank: its users see no tooltip, as chosen (</w:t>
            </w:r>
            <w:r>
              <w:rPr>
                <w:rFonts w:ascii="Consolas" w:eastAsia="Consolas" w:hAnsi="Consolas" w:cs="Consolas"/>
                <w:sz w:val="15"/>
                <w:szCs w:val="15"/>
                <w:shd w:val="clear" w:color="auto" w:fill="F3F2F1"/>
              </w:rPr>
              <w:t>Store.emptyOnPurpose</w:t>
            </w:r>
            <w:r>
              <w:rPr>
                <w:sz w:val="17"/>
                <w:szCs w:val="17"/>
              </w:rPr>
              <w:t>)</w:t>
            </w:r>
          </w:p>
        </w:tc>
      </w:tr>
      <w:tr w:rsidR="00491372" w14:paraId="77E44887" w14:textId="77777777">
        <w:trPr>
          <w:cantSplit/>
        </w:trPr>
        <w:tc>
          <w:tcPr>
            <w:tcW w:w="3060" w:type="dxa"/>
            <w:tcMar>
              <w:top w:w="60" w:type="dxa"/>
              <w:left w:w="100" w:type="dxa"/>
              <w:bottom w:w="60" w:type="dxa"/>
              <w:right w:w="100" w:type="dxa"/>
            </w:tcMar>
          </w:tcPr>
          <w:p w14:paraId="1645E414" w14:textId="77777777" w:rsidR="00491372" w:rsidRDefault="00657CE8">
            <w:pPr>
              <w:spacing w:after="40"/>
            </w:pPr>
            <w:r>
              <w:rPr>
                <w:i/>
                <w:iCs/>
                <w:sz w:val="17"/>
                <w:szCs w:val="17"/>
              </w:rPr>
              <w:t>Pending changes</w:t>
            </w:r>
          </w:p>
        </w:tc>
        <w:tc>
          <w:tcPr>
            <w:tcW w:w="6300" w:type="dxa"/>
            <w:tcMar>
              <w:top w:w="60" w:type="dxa"/>
              <w:left w:w="100" w:type="dxa"/>
              <w:bottom w:w="60" w:type="dxa"/>
              <w:right w:w="100" w:type="dxa"/>
            </w:tcMar>
          </w:tcPr>
          <w:p w14:paraId="124B901C" w14:textId="77777777" w:rsidR="00491372" w:rsidRDefault="00657CE8">
            <w:pPr>
              <w:spacing w:after="40"/>
            </w:pPr>
            <w:r>
              <w:rPr>
                <w:sz w:val="17"/>
                <w:szCs w:val="17"/>
              </w:rPr>
              <w:t>Rows with a pending edit</w:t>
            </w:r>
          </w:p>
        </w:tc>
      </w:tr>
      <w:tr w:rsidR="00491372" w14:paraId="3682AAAF" w14:textId="77777777">
        <w:trPr>
          <w:cantSplit/>
        </w:trPr>
        <w:tc>
          <w:tcPr>
            <w:tcW w:w="3060" w:type="dxa"/>
            <w:tcMar>
              <w:top w:w="60" w:type="dxa"/>
              <w:left w:w="100" w:type="dxa"/>
              <w:bottom w:w="60" w:type="dxa"/>
              <w:right w:w="100" w:type="dxa"/>
            </w:tcMar>
          </w:tcPr>
          <w:p w14:paraId="0BBF5264" w14:textId="77777777" w:rsidR="00491372" w:rsidRDefault="00657CE8">
            <w:pPr>
              <w:spacing w:after="40"/>
            </w:pPr>
            <w:r>
              <w:rPr>
                <w:i/>
                <w:iCs/>
                <w:sz w:val="17"/>
                <w:szCs w:val="17"/>
              </w:rPr>
              <w:t>Save problems</w:t>
            </w:r>
          </w:p>
        </w:tc>
        <w:tc>
          <w:tcPr>
            <w:tcW w:w="6300" w:type="dxa"/>
            <w:tcMar>
              <w:top w:w="60" w:type="dxa"/>
              <w:left w:w="100" w:type="dxa"/>
              <w:bottom w:w="60" w:type="dxa"/>
              <w:right w:w="100" w:type="dxa"/>
            </w:tcMar>
          </w:tcPr>
          <w:p w14:paraId="45C876CF" w14:textId="77777777" w:rsidR="00491372" w:rsidRDefault="00657CE8">
            <w:pPr>
              <w:spacing w:after="40"/>
            </w:pPr>
            <w:r>
              <w:rPr>
                <w:sz w:val="17"/>
                <w:szCs w:val="17"/>
              </w:rPr>
              <w:t>Rows with a save conflict or error, or a blank Dataverse refuses: an emptied translation it can't remove and nothing can stand in for, or only spaces (</w:t>
            </w:r>
            <w:r>
              <w:rPr>
                <w:color w:val="0F6CBD"/>
                <w:sz w:val="17"/>
                <w:szCs w:val="17"/>
              </w:rPr>
              <w:t>10.8</w:t>
            </w:r>
            <w:r>
              <w:rPr>
                <w:sz w:val="17"/>
                <w:szCs w:val="17"/>
              </w:rPr>
              <w:t>)</w:t>
            </w:r>
          </w:p>
        </w:tc>
      </w:tr>
    </w:tbl>
    <w:p w14:paraId="4DDAB9FD" w14:textId="77777777" w:rsidR="00491372" w:rsidRDefault="00491372">
      <w:pPr>
        <w:spacing w:after="120"/>
      </w:pPr>
    </w:p>
    <w:p w14:paraId="5B1E0483" w14:textId="77777777" w:rsidR="00491372" w:rsidRDefault="00657CE8">
      <w:pPr>
        <w:spacing w:after="120"/>
      </w:pPr>
      <w:r>
        <w:t xml:space="preserve">The three comparisons need a target language other than the base language; without one they are disabled in the top bar's list, and a remembered choice counts as </w:t>
      </w:r>
      <w:r>
        <w:rPr>
          <w:i/>
          <w:iCs/>
        </w:rPr>
        <w:t>All rows</w:t>
      </w:r>
      <w:r>
        <w:t xml:space="preserve">. They leave out read-only rows, and a language that was not loaded (a form label whose language was not read, </w:t>
      </w:r>
      <w:r>
        <w:rPr>
          <w:color w:val="0F6CBD"/>
        </w:rPr>
        <w:t>10.4</w:t>
      </w:r>
      <w:r>
        <w:t xml:space="preserve">) is unknown, never blank. </w:t>
      </w:r>
      <w:r>
        <w:rPr>
          <w:i/>
          <w:iCs/>
        </w:rPr>
        <w:t>Pending changes</w:t>
      </w:r>
      <w:r>
        <w:t xml:space="preserve"> and </w:t>
      </w:r>
      <w:r>
        <w:rPr>
          <w:i/>
          <w:iCs/>
        </w:rPr>
        <w:t>Save problems</w:t>
      </w:r>
      <w:r>
        <w:t xml:space="preserve"> do count read-only rows: a row can turn read-only after it was edited (a later extraction found it locked), and that edit is still pending until it is undone. A translation emptied where Dataverse can't remove it is saved as its stand-in (</w:t>
      </w:r>
      <w:r>
        <w:rPr>
          <w:color w:val="0F6CBD"/>
        </w:rPr>
        <w:t>10.8</w:t>
      </w:r>
      <w:r>
        <w:t xml:space="preserve">), for most labels the base-language text, so once saved such a row is listed by </w:t>
      </w:r>
      <w:r>
        <w:rPr>
          <w:i/>
          <w:iCs/>
        </w:rPr>
        <w:t>French matches English</w:t>
      </w:r>
      <w:r>
        <w:t xml:space="preserve"> too; an emptied metadata description is saved empty, and is listed by none of the three.</w:t>
      </w:r>
    </w:p>
    <w:p w14:paraId="299FFB1F" w14:textId="77777777" w:rsidR="00491372" w:rsidRDefault="00657CE8">
      <w:pPr>
        <w:spacing w:after="120"/>
      </w:pPr>
      <w:r>
        <w:rPr>
          <w:b/>
          <w:bCs/>
        </w:rPr>
        <w:t>Filter rows</w:t>
      </w:r>
      <w:r>
        <w:t xml:space="preserve"> searches every sheet at once, 150 ms after the last key, for rows holding every word typed (the same folding as every search box). It searches what the row shows and more (</w:t>
      </w:r>
      <w:r>
        <w:rPr>
          <w:rFonts w:ascii="Consolas" w:eastAsia="Consolas" w:hAnsi="Consolas" w:cs="Consolas"/>
          <w:sz w:val="18"/>
          <w:szCs w:val="18"/>
          <w:shd w:val="clear" w:color="auto" w:fill="F3F2F1"/>
        </w:rPr>
        <w:t>searchText</w:t>
      </w:r>
      <w:r>
        <w:t xml:space="preserve">): the sheet name, the slot key, the </w:t>
      </w:r>
      <w:r>
        <w:rPr>
          <w:i/>
          <w:iCs/>
        </w:rPr>
        <w:t>Type</w:t>
      </w:r>
      <w:r>
        <w:t xml:space="preserve"> text and the property's name, the title, the grey secondary name (</w:t>
      </w:r>
      <w:r>
        <w:rPr>
          <w:rFonts w:ascii="Consolas" w:eastAsia="Consolas" w:hAnsi="Consolas" w:cs="Consolas"/>
          <w:sz w:val="18"/>
          <w:szCs w:val="18"/>
          <w:shd w:val="clear" w:color="auto" w:fill="F3F2F1"/>
        </w:rPr>
        <w:t>sub</w:t>
      </w:r>
      <w:r>
        <w:t xml:space="preserve">, a logical or schema name), the path, the table's display name, every key column, every language's text and the pending edits. The tab counts follow the filter. Enter or the down arrow moves into the rows; Ctrl+F, in </w:t>
      </w:r>
      <w:r>
        <w:t>the Workbench or in the title bar, goes to the box.</w:t>
      </w:r>
    </w:p>
    <w:p w14:paraId="79718C74" w14:textId="77777777" w:rsidR="00491372" w:rsidRDefault="00657CE8">
      <w:pPr>
        <w:spacing w:after="120"/>
      </w:pPr>
      <w:r>
        <w:t>Rows are not filtered again after each edit: a row that stops matching stays until the filter changes or the workbook is rebuilt, so a row never disappears under the cursor.</w:t>
      </w:r>
    </w:p>
    <w:p w14:paraId="14264730" w14:textId="77777777" w:rsidR="00491372" w:rsidRDefault="00657CE8">
      <w:pPr>
        <w:spacing w:after="120"/>
      </w:pPr>
      <w:r>
        <w:rPr>
          <w:b/>
          <w:bCs/>
        </w:rPr>
        <w:t>Language columns</w:t>
      </w:r>
      <w:r>
        <w:t xml:space="preserve"> (</w:t>
      </w:r>
      <w:r>
        <w:rPr>
          <w:rFonts w:ascii="Consolas" w:eastAsia="Consolas" w:hAnsi="Consolas" w:cs="Consolas"/>
          <w:sz w:val="18"/>
          <w:szCs w:val="18"/>
          <w:shd w:val="clear" w:color="auto" w:fill="F3F2F1"/>
        </w:rPr>
        <w:t>columnLangs</w:t>
      </w:r>
      <w:r>
        <w:t xml:space="preserve">): the base language, the target language, the other shown languages in the environment's order, and every language that holds a pending edit, so the navigator never points at a hidden column. A language added because of a pending edit stays until the shown languages or the target language are changed. The target language's column and its header look like every other; only the header's tooltip tells it apart: </w:t>
      </w:r>
      <w:r>
        <w:rPr>
          <w:i/>
          <w:iCs/>
        </w:rPr>
        <w:t>French Label (1036), the language you are translating into. Click to select the column</w:t>
      </w:r>
      <w:r>
        <w:rPr>
          <w:i/>
          <w:iCs/>
        </w:rPr>
        <w:t>.</w:t>
      </w:r>
    </w:p>
    <w:p w14:paraId="1B85B875" w14:textId="77777777" w:rsidR="00491372" w:rsidRDefault="00657CE8">
      <w:pPr>
        <w:pStyle w:val="Heading2"/>
        <w:keepNext/>
      </w:pPr>
      <w:bookmarkStart w:id="129" w:name="_Toc243595417"/>
      <w:r>
        <w:t>10.7 The grid: drawing and editing</w:t>
      </w:r>
      <w:bookmarkEnd w:id="129"/>
    </w:p>
    <w:p w14:paraId="740226EF" w14:textId="77777777" w:rsidR="00491372" w:rsidRDefault="00657CE8">
      <w:pPr>
        <w:spacing w:after="120"/>
      </w:pPr>
      <w:r>
        <w:rPr>
          <w:rFonts w:ascii="Consolas" w:eastAsia="Consolas" w:hAnsi="Consolas" w:cs="Consolas"/>
          <w:sz w:val="18"/>
          <w:szCs w:val="18"/>
          <w:shd w:val="clear" w:color="auto" w:fill="F3F2F1"/>
        </w:rPr>
        <w:t>createGrid</w:t>
      </w:r>
      <w:r>
        <w:t xml:space="preserve"> in </w:t>
      </w:r>
      <w:r>
        <w:rPr>
          <w:rFonts w:ascii="Consolas" w:eastAsia="Consolas" w:hAnsi="Consolas" w:cs="Consolas"/>
          <w:sz w:val="18"/>
          <w:szCs w:val="18"/>
          <w:shd w:val="clear" w:color="auto" w:fill="F3F2F1"/>
        </w:rPr>
        <w:t>src/workbench/grid.ts</w:t>
      </w:r>
      <w:r>
        <w:t xml:space="preserve"> draws the active sheet. It is built for sheets of thousands of rows:</w:t>
      </w:r>
    </w:p>
    <w:p w14:paraId="119C9524" w14:textId="77777777" w:rsidR="00491372" w:rsidRDefault="00657CE8" w:rsidP="00830234">
      <w:pPr>
        <w:pStyle w:val="ListParagraph"/>
        <w:numPr>
          <w:ilvl w:val="0"/>
          <w:numId w:val="1"/>
        </w:numPr>
        <w:spacing w:after="60" w:line="264" w:lineRule="auto"/>
      </w:pPr>
      <w:r>
        <w:rPr>
          <w:b/>
          <w:bCs/>
        </w:rPr>
        <w:t>Only the rows in view exist.</w:t>
      </w:r>
      <w:r>
        <w:t xml:space="preserve"> Rows are 52 pixels high (</w:t>
      </w:r>
      <w:r>
        <w:rPr>
          <w:rFonts w:ascii="Consolas" w:eastAsia="Consolas" w:hAnsi="Consolas" w:cs="Consolas"/>
          <w:sz w:val="18"/>
          <w:szCs w:val="18"/>
          <w:shd w:val="clear" w:color="auto" w:fill="F3F2F1"/>
        </w:rPr>
        <w:t>RH</w:t>
      </w:r>
      <w:r>
        <w:t>), two lines of text. The grid draws the rows in view and 8 more on each side (</w:t>
      </w:r>
      <w:r>
        <w:rPr>
          <w:rFonts w:ascii="Consolas" w:eastAsia="Consolas" w:hAnsi="Consolas" w:cs="Consolas"/>
          <w:sz w:val="18"/>
          <w:szCs w:val="18"/>
          <w:shd w:val="clear" w:color="auto" w:fill="F3F2F1"/>
        </w:rPr>
        <w:t>OVER</w:t>
      </w:r>
      <w:r>
        <w:t xml:space="preserve">); rows that scroll out are kept in a pool and reused, moved with </w:t>
      </w:r>
      <w:r>
        <w:rPr>
          <w:rFonts w:ascii="Consolas" w:eastAsia="Consolas" w:hAnsi="Consolas" w:cs="Consolas"/>
          <w:sz w:val="18"/>
          <w:szCs w:val="18"/>
          <w:shd w:val="clear" w:color="auto" w:fill="F3F2F1"/>
        </w:rPr>
        <w:t>translateY</w:t>
      </w:r>
      <w:r>
        <w:t>.</w:t>
      </w:r>
    </w:p>
    <w:p w14:paraId="3F12325C" w14:textId="77777777" w:rsidR="00491372" w:rsidRDefault="00657CE8" w:rsidP="00830234">
      <w:pPr>
        <w:pStyle w:val="ListParagraph"/>
        <w:numPr>
          <w:ilvl w:val="0"/>
          <w:numId w:val="1"/>
        </w:numPr>
        <w:spacing w:after="60" w:line="264" w:lineRule="auto"/>
      </w:pPr>
      <w:r>
        <w:rPr>
          <w:b/>
          <w:bCs/>
        </w:rPr>
        <w:t>Widths are CSS variables.</w:t>
      </w:r>
      <w:r>
        <w:t xml:space="preserve"> Each column's width is a custom property on the grid (</w:t>
      </w:r>
      <w:r>
        <w:rPr>
          <w:rFonts w:ascii="Consolas" w:eastAsia="Consolas" w:hAnsi="Consolas" w:cs="Consolas"/>
          <w:sz w:val="18"/>
          <w:szCs w:val="18"/>
          <w:shd w:val="clear" w:color="auto" w:fill="F3F2F1"/>
        </w:rPr>
        <w:t>--w&lt;n&gt;</w:t>
      </w:r>
      <w:r>
        <w:t>), so resizing a column changes one property and never touches the rows.</w:t>
      </w:r>
    </w:p>
    <w:p w14:paraId="3822DAAD" w14:textId="77777777" w:rsidR="00491372" w:rsidRDefault="00657CE8" w:rsidP="00830234">
      <w:pPr>
        <w:pStyle w:val="ListParagraph"/>
        <w:numPr>
          <w:ilvl w:val="0"/>
          <w:numId w:val="1"/>
        </w:numPr>
        <w:spacing w:after="60" w:line="264" w:lineRule="auto"/>
      </w:pPr>
      <w:r>
        <w:rPr>
          <w:b/>
          <w:bCs/>
        </w:rPr>
        <w:lastRenderedPageBreak/>
        <w:t>Pinned columns.</w:t>
      </w:r>
      <w:r>
        <w:t xml:space="preserve"> Key columns marked </w:t>
      </w:r>
      <w:r>
        <w:rPr>
          <w:rFonts w:ascii="Consolas" w:eastAsia="Consolas" w:hAnsi="Consolas" w:cs="Consolas"/>
          <w:sz w:val="18"/>
          <w:szCs w:val="18"/>
          <w:shd w:val="clear" w:color="auto" w:fill="F3F2F1"/>
        </w:rPr>
        <w:t>keep</w:t>
      </w:r>
      <w:r>
        <w:t xml:space="preserve"> stay in view while the grid scrolls sideways, when there is room for a language column beside them: at least 220 pixels left (</w:t>
      </w:r>
      <w:r>
        <w:rPr>
          <w:rFonts w:ascii="Consolas" w:eastAsia="Consolas" w:hAnsi="Consolas" w:cs="Consolas"/>
          <w:sz w:val="18"/>
          <w:szCs w:val="18"/>
          <w:shd w:val="clear" w:color="auto" w:fill="F3F2F1"/>
        </w:rPr>
        <w:t>ROOM</w:t>
      </w:r>
      <w:r>
        <w:t>), and the pinned columns take at most 60% of the width. Otherwise only the row number stays.</w:t>
      </w:r>
    </w:p>
    <w:p w14:paraId="2C2BDDDD" w14:textId="77777777" w:rsidR="00491372" w:rsidRDefault="00657CE8" w:rsidP="00830234">
      <w:pPr>
        <w:pStyle w:val="ListParagraph"/>
        <w:numPr>
          <w:ilvl w:val="0"/>
          <w:numId w:val="1"/>
        </w:numPr>
        <w:spacing w:after="60" w:line="264" w:lineRule="auto"/>
      </w:pPr>
      <w:r>
        <w:rPr>
          <w:b/>
          <w:bCs/>
        </w:rPr>
        <w:t>Narrow grids.</w:t>
      </w:r>
      <w:r>
        <w:t xml:space="preserve"> Below 720 pixels (</w:t>
      </w:r>
      <w:r>
        <w:rPr>
          <w:rFonts w:ascii="Consolas" w:eastAsia="Consolas" w:hAnsi="Consolas" w:cs="Consolas"/>
          <w:sz w:val="18"/>
          <w:szCs w:val="18"/>
          <w:shd w:val="clear" w:color="auto" w:fill="F3F2F1"/>
        </w:rPr>
        <w:t>COMPACT</w:t>
      </w:r>
      <w:r>
        <w:t xml:space="preserve">), </w:t>
      </w:r>
      <w:r>
        <w:rPr>
          <w:i/>
          <w:iCs/>
        </w:rPr>
        <w:t>Type</w:t>
      </w:r>
      <w:r>
        <w:t xml:space="preserve"> is 90 pixels wide by default and a language column is never wider than the room beside the pinned columns, so the cell being edited is always fully in view. At any width, room left over on the right goes to the language columns.</w:t>
      </w:r>
    </w:p>
    <w:p w14:paraId="29EB37E9" w14:textId="77777777" w:rsidR="00491372" w:rsidRDefault="00657CE8" w:rsidP="00830234">
      <w:pPr>
        <w:pStyle w:val="ListParagraph"/>
        <w:numPr>
          <w:ilvl w:val="0"/>
          <w:numId w:val="1"/>
        </w:numPr>
        <w:spacing w:after="60" w:line="264" w:lineRule="auto"/>
      </w:pPr>
      <w:r>
        <w:rPr>
          <w:b/>
          <w:bCs/>
        </w:rPr>
        <w:t>Column widths</w:t>
      </w:r>
      <w:r>
        <w:t xml:space="preserve"> are changed by dragging a header's right edge: key and </w:t>
      </w:r>
      <w:r>
        <w:rPr>
          <w:i/>
          <w:iCs/>
        </w:rPr>
        <w:t>Type</w:t>
      </w:r>
      <w:r>
        <w:t xml:space="preserve"> columns at least 60 pixels, language columns at least 140, at most 1,000. They are remembered per sheet for key columns and </w:t>
      </w:r>
      <w:r>
        <w:rPr>
          <w:i/>
          <w:iCs/>
        </w:rPr>
        <w:t>Type</w:t>
      </w:r>
      <w:r>
        <w:t xml:space="preserve"> (</w:t>
      </w:r>
      <w:r>
        <w:rPr>
          <w:rFonts w:ascii="Consolas" w:eastAsia="Consolas" w:hAnsi="Consolas" w:cs="Consolas"/>
          <w:sz w:val="18"/>
          <w:szCs w:val="18"/>
          <w:shd w:val="clear" w:color="auto" w:fill="F3F2F1"/>
        </w:rPr>
        <w:t>&lt;sheet&gt;:&lt;column&gt;</w:t>
      </w:r>
      <w:r>
        <w:t>), and for all sheets for languages (</w:t>
      </w:r>
      <w:r>
        <w:rPr>
          <w:rFonts w:ascii="Consolas" w:eastAsia="Consolas" w:hAnsi="Consolas" w:cs="Consolas"/>
          <w:sz w:val="18"/>
          <w:szCs w:val="18"/>
          <w:shd w:val="clear" w:color="auto" w:fill="F3F2F1"/>
        </w:rPr>
        <w:t>l&lt;lcid&gt;</w:t>
      </w:r>
      <w:r>
        <w:t>).</w:t>
      </w:r>
    </w:p>
    <w:p w14:paraId="3FCCAA34" w14:textId="77777777" w:rsidR="00491372" w:rsidRDefault="00657CE8" w:rsidP="00830234">
      <w:pPr>
        <w:pStyle w:val="ListParagraph"/>
        <w:numPr>
          <w:ilvl w:val="0"/>
          <w:numId w:val="1"/>
        </w:numPr>
        <w:spacing w:after="60" w:line="264" w:lineRule="auto"/>
      </w:pPr>
      <w:r>
        <w:rPr>
          <w:b/>
          <w:bCs/>
        </w:rPr>
        <w:t>Scrollbars always show</w:t>
      </w:r>
      <w:r>
        <w:t xml:space="preserve"> where there is more to scroll, in the grid and everywhere else in the Workbench (</w:t>
      </w:r>
      <w:r>
        <w:rPr>
          <w:rFonts w:ascii="Consolas" w:eastAsia="Consolas" w:hAnsi="Consolas" w:cs="Consolas"/>
          <w:sz w:val="18"/>
          <w:szCs w:val="18"/>
          <w:shd w:val="clear" w:color="auto" w:fill="F3F2F1"/>
        </w:rPr>
        <w:t>src/workbench/workbench.css</w:t>
      </w:r>
      <w:r>
        <w:t>): a 12-pixel bar with a grey thumb, so the grid's bottom scrollbar is there without hovering (Edge's overlay scrollbars appear only under the pointer). Firefox gets its own thin bar.</w:t>
      </w:r>
    </w:p>
    <w:p w14:paraId="29AA6E73" w14:textId="77777777" w:rsidR="00491372" w:rsidRDefault="00657CE8" w:rsidP="00830234">
      <w:pPr>
        <w:pStyle w:val="ListParagraph"/>
        <w:numPr>
          <w:ilvl w:val="0"/>
          <w:numId w:val="1"/>
        </w:numPr>
        <w:spacing w:after="60" w:line="264" w:lineRule="auto"/>
      </w:pPr>
      <w:r>
        <w:rPr>
          <w:b/>
          <w:bCs/>
        </w:rPr>
        <w:t>Accessibility.</w:t>
      </w:r>
      <w:r>
        <w:t xml:space="preserve"> The grid has the role </w:t>
      </w:r>
      <w:r>
        <w:rPr>
          <w:rFonts w:ascii="Consolas" w:eastAsia="Consolas" w:hAnsi="Consolas" w:cs="Consolas"/>
          <w:sz w:val="18"/>
          <w:szCs w:val="18"/>
          <w:shd w:val="clear" w:color="auto" w:fill="F3F2F1"/>
        </w:rPr>
        <w:t>grid</w:t>
      </w:r>
      <w:r>
        <w:t xml:space="preserve">, rows and cells their roles and indexes, and the active cell is announced through </w:t>
      </w:r>
      <w:r>
        <w:rPr>
          <w:rFonts w:ascii="Consolas" w:eastAsia="Consolas" w:hAnsi="Consolas" w:cs="Consolas"/>
          <w:sz w:val="18"/>
          <w:szCs w:val="18"/>
          <w:shd w:val="clear" w:color="auto" w:fill="F3F2F1"/>
        </w:rPr>
        <w:t>aria-activedescendant</w:t>
      </w:r>
      <w:r>
        <w:t>.</w:t>
      </w:r>
    </w:p>
    <w:p w14:paraId="0A5BF84A" w14:textId="77777777" w:rsidR="00491372" w:rsidRDefault="00491372">
      <w:pPr>
        <w:spacing w:after="60"/>
      </w:pPr>
    </w:p>
    <w:p w14:paraId="0550DF71" w14:textId="77777777" w:rsidR="00491372" w:rsidRDefault="00657CE8">
      <w:pPr>
        <w:spacing w:after="120"/>
      </w:pPr>
      <w:r>
        <w:rPr>
          <w:b/>
          <w:bCs/>
        </w:rPr>
        <w:t>Selecting.</w:t>
      </w:r>
      <w:r>
        <w:t xml:space="preserve"> A click selects a cell, a drag selects a range, Shift+click extends it. A click on a row number selects the row (Shift extends), a click on a header selects the column, the corner selects everything, and so does Ctrl+A. The arrow keys move (Ctrl+arrow to the edges), Page Up and Page Down move a page, Home and End go to the first and last column (with Ctrl, also the first and last row), Tab and Shift+Tab move sideways and leave the grid at its edges.</w:t>
      </w:r>
    </w:p>
    <w:p w14:paraId="0A989A24" w14:textId="77777777" w:rsidR="00491372" w:rsidRDefault="00657CE8">
      <w:pPr>
        <w:spacing w:after="120"/>
      </w:pPr>
      <w:r>
        <w:rPr>
          <w:b/>
          <w:bCs/>
        </w:rPr>
        <w:t>Editing.</w:t>
      </w:r>
      <w:r>
        <w:t xml:space="preserve"> A click on a language cell (without dragging), Enter, F2 or typing a character opens the cell editor, a text box over the cell. Typing replaces the text; Enter, F2 and a click keep it, with the caret at the end. On a key or </w:t>
      </w:r>
      <w:r>
        <w:rPr>
          <w:i/>
          <w:iCs/>
        </w:rPr>
        <w:t>Type</w:t>
      </w:r>
      <w:r>
        <w:t xml:space="preserve"> cell, Enter, F2, a double-click or typing edits the row's target-language cell instead: those columns say which label a row is, and are never written. In the editor: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14"/>
        <w:gridCol w:w="7446"/>
      </w:tblGrid>
      <w:tr w:rsidR="00491372" w14:paraId="196F506B" w14:textId="77777777">
        <w:trPr>
          <w:cantSplit/>
          <w:tblHeader/>
        </w:trPr>
        <w:tc>
          <w:tcPr>
            <w:tcW w:w="1914" w:type="dxa"/>
            <w:shd w:val="clear" w:color="auto" w:fill="F3F2F1"/>
            <w:tcMar>
              <w:top w:w="60" w:type="dxa"/>
              <w:left w:w="100" w:type="dxa"/>
              <w:bottom w:w="60" w:type="dxa"/>
              <w:right w:w="100" w:type="dxa"/>
            </w:tcMar>
          </w:tcPr>
          <w:p w14:paraId="1B5E1160" w14:textId="77777777" w:rsidR="00491372" w:rsidRDefault="00657CE8">
            <w:pPr>
              <w:spacing w:after="40"/>
            </w:pPr>
            <w:r>
              <w:rPr>
                <w:b/>
                <w:bCs/>
                <w:sz w:val="17"/>
                <w:szCs w:val="17"/>
              </w:rPr>
              <w:t>Key</w:t>
            </w:r>
          </w:p>
        </w:tc>
        <w:tc>
          <w:tcPr>
            <w:tcW w:w="7446" w:type="dxa"/>
            <w:shd w:val="clear" w:color="auto" w:fill="F3F2F1"/>
            <w:tcMar>
              <w:top w:w="60" w:type="dxa"/>
              <w:left w:w="100" w:type="dxa"/>
              <w:bottom w:w="60" w:type="dxa"/>
              <w:right w:w="100" w:type="dxa"/>
            </w:tcMar>
          </w:tcPr>
          <w:p w14:paraId="02CD4F7E" w14:textId="77777777" w:rsidR="00491372" w:rsidRDefault="00657CE8">
            <w:pPr>
              <w:spacing w:after="40"/>
            </w:pPr>
            <w:r>
              <w:rPr>
                <w:b/>
                <w:bCs/>
                <w:sz w:val="17"/>
                <w:szCs w:val="17"/>
              </w:rPr>
              <w:t>Does</w:t>
            </w:r>
          </w:p>
        </w:tc>
      </w:tr>
      <w:tr w:rsidR="00491372" w14:paraId="3D7C4340" w14:textId="77777777">
        <w:trPr>
          <w:cantSplit/>
        </w:trPr>
        <w:tc>
          <w:tcPr>
            <w:tcW w:w="1914" w:type="dxa"/>
            <w:tcMar>
              <w:top w:w="60" w:type="dxa"/>
              <w:left w:w="100" w:type="dxa"/>
              <w:bottom w:w="60" w:type="dxa"/>
              <w:right w:w="100" w:type="dxa"/>
            </w:tcMar>
          </w:tcPr>
          <w:p w14:paraId="5E6CE2D3" w14:textId="77777777" w:rsidR="00491372" w:rsidRDefault="00657CE8">
            <w:pPr>
              <w:spacing w:after="40"/>
            </w:pPr>
            <w:r>
              <w:rPr>
                <w:sz w:val="17"/>
                <w:szCs w:val="17"/>
              </w:rPr>
              <w:t>Enter, Shift+Enter</w:t>
            </w:r>
          </w:p>
        </w:tc>
        <w:tc>
          <w:tcPr>
            <w:tcW w:w="7446" w:type="dxa"/>
            <w:tcMar>
              <w:top w:w="60" w:type="dxa"/>
              <w:left w:w="100" w:type="dxa"/>
              <w:bottom w:w="60" w:type="dxa"/>
              <w:right w:w="100" w:type="dxa"/>
            </w:tcMar>
          </w:tcPr>
          <w:p w14:paraId="1246B436" w14:textId="77777777" w:rsidR="00491372" w:rsidRDefault="00657CE8">
            <w:pPr>
              <w:spacing w:after="40"/>
            </w:pPr>
            <w:r>
              <w:rPr>
                <w:sz w:val="17"/>
                <w:szCs w:val="17"/>
              </w:rPr>
              <w:t>Keeps the text and moves down, or up</w:t>
            </w:r>
          </w:p>
        </w:tc>
      </w:tr>
      <w:tr w:rsidR="00491372" w14:paraId="765D2D9C" w14:textId="77777777">
        <w:trPr>
          <w:cantSplit/>
        </w:trPr>
        <w:tc>
          <w:tcPr>
            <w:tcW w:w="1914" w:type="dxa"/>
            <w:tcMar>
              <w:top w:w="60" w:type="dxa"/>
              <w:left w:w="100" w:type="dxa"/>
              <w:bottom w:w="60" w:type="dxa"/>
              <w:right w:w="100" w:type="dxa"/>
            </w:tcMar>
          </w:tcPr>
          <w:p w14:paraId="632CBA9A" w14:textId="77777777" w:rsidR="00491372" w:rsidRDefault="00657CE8">
            <w:pPr>
              <w:spacing w:after="40"/>
            </w:pPr>
            <w:r>
              <w:rPr>
                <w:sz w:val="17"/>
                <w:szCs w:val="17"/>
              </w:rPr>
              <w:t>Tab, Shift+Tab</w:t>
            </w:r>
          </w:p>
        </w:tc>
        <w:tc>
          <w:tcPr>
            <w:tcW w:w="7446" w:type="dxa"/>
            <w:tcMar>
              <w:top w:w="60" w:type="dxa"/>
              <w:left w:w="100" w:type="dxa"/>
              <w:bottom w:w="60" w:type="dxa"/>
              <w:right w:w="100" w:type="dxa"/>
            </w:tcMar>
          </w:tcPr>
          <w:p w14:paraId="45FF834E" w14:textId="77777777" w:rsidR="00491372" w:rsidRDefault="00657CE8">
            <w:pPr>
              <w:spacing w:after="40"/>
            </w:pPr>
            <w:r>
              <w:rPr>
                <w:sz w:val="17"/>
                <w:szCs w:val="17"/>
              </w:rPr>
              <w:t>Keeps the text and moves right, or left</w:t>
            </w:r>
          </w:p>
        </w:tc>
      </w:tr>
      <w:tr w:rsidR="00491372" w14:paraId="7F7D0B36" w14:textId="77777777">
        <w:trPr>
          <w:cantSplit/>
        </w:trPr>
        <w:tc>
          <w:tcPr>
            <w:tcW w:w="1914" w:type="dxa"/>
            <w:tcMar>
              <w:top w:w="60" w:type="dxa"/>
              <w:left w:w="100" w:type="dxa"/>
              <w:bottom w:w="60" w:type="dxa"/>
              <w:right w:w="100" w:type="dxa"/>
            </w:tcMar>
          </w:tcPr>
          <w:p w14:paraId="6FABB78C" w14:textId="77777777" w:rsidR="00491372" w:rsidRDefault="00657CE8">
            <w:pPr>
              <w:spacing w:after="40"/>
            </w:pPr>
            <w:r>
              <w:rPr>
                <w:sz w:val="17"/>
                <w:szCs w:val="17"/>
              </w:rPr>
              <w:t>Alt+Enter</w:t>
            </w:r>
          </w:p>
        </w:tc>
        <w:tc>
          <w:tcPr>
            <w:tcW w:w="7446" w:type="dxa"/>
            <w:tcMar>
              <w:top w:w="60" w:type="dxa"/>
              <w:left w:w="100" w:type="dxa"/>
              <w:bottom w:w="60" w:type="dxa"/>
              <w:right w:w="100" w:type="dxa"/>
            </w:tcMar>
          </w:tcPr>
          <w:p w14:paraId="29AD7C0F" w14:textId="77777777" w:rsidR="00491372" w:rsidRDefault="00657CE8">
            <w:pPr>
              <w:spacing w:after="40"/>
            </w:pPr>
            <w:r>
              <w:rPr>
                <w:sz w:val="17"/>
                <w:szCs w:val="17"/>
              </w:rPr>
              <w:t>A line break</w:t>
            </w:r>
          </w:p>
        </w:tc>
      </w:tr>
      <w:tr w:rsidR="00491372" w14:paraId="51077F4C" w14:textId="77777777">
        <w:trPr>
          <w:cantSplit/>
        </w:trPr>
        <w:tc>
          <w:tcPr>
            <w:tcW w:w="1914" w:type="dxa"/>
            <w:tcMar>
              <w:top w:w="60" w:type="dxa"/>
              <w:left w:w="100" w:type="dxa"/>
              <w:bottom w:w="60" w:type="dxa"/>
              <w:right w:w="100" w:type="dxa"/>
            </w:tcMar>
          </w:tcPr>
          <w:p w14:paraId="7B24068F" w14:textId="77777777" w:rsidR="00491372" w:rsidRDefault="00657CE8">
            <w:pPr>
              <w:spacing w:after="40"/>
            </w:pPr>
            <w:r>
              <w:rPr>
                <w:sz w:val="17"/>
                <w:szCs w:val="17"/>
              </w:rPr>
              <w:t>Esc</w:t>
            </w:r>
          </w:p>
        </w:tc>
        <w:tc>
          <w:tcPr>
            <w:tcW w:w="7446" w:type="dxa"/>
            <w:tcMar>
              <w:top w:w="60" w:type="dxa"/>
              <w:left w:w="100" w:type="dxa"/>
              <w:bottom w:w="60" w:type="dxa"/>
              <w:right w:w="100" w:type="dxa"/>
            </w:tcMar>
          </w:tcPr>
          <w:p w14:paraId="301C842D" w14:textId="77777777" w:rsidR="00491372" w:rsidRDefault="00657CE8">
            <w:pPr>
              <w:spacing w:after="40"/>
            </w:pPr>
            <w:r>
              <w:rPr>
                <w:sz w:val="17"/>
                <w:szCs w:val="17"/>
              </w:rPr>
              <w:t>Drops the text</w:t>
            </w:r>
          </w:p>
        </w:tc>
      </w:tr>
      <w:tr w:rsidR="00491372" w14:paraId="652295A9" w14:textId="77777777">
        <w:trPr>
          <w:cantSplit/>
        </w:trPr>
        <w:tc>
          <w:tcPr>
            <w:tcW w:w="1914" w:type="dxa"/>
            <w:tcMar>
              <w:top w:w="60" w:type="dxa"/>
              <w:left w:w="100" w:type="dxa"/>
              <w:bottom w:w="60" w:type="dxa"/>
              <w:right w:w="100" w:type="dxa"/>
            </w:tcMar>
          </w:tcPr>
          <w:p w14:paraId="27AB755B" w14:textId="77777777" w:rsidR="00491372" w:rsidRDefault="00657CE8">
            <w:pPr>
              <w:spacing w:after="40"/>
            </w:pPr>
            <w:r>
              <w:rPr>
                <w:sz w:val="17"/>
                <w:szCs w:val="17"/>
              </w:rPr>
              <w:t>Ctrl+S</w:t>
            </w:r>
          </w:p>
        </w:tc>
        <w:tc>
          <w:tcPr>
            <w:tcW w:w="7446" w:type="dxa"/>
            <w:tcMar>
              <w:top w:w="60" w:type="dxa"/>
              <w:left w:w="100" w:type="dxa"/>
              <w:bottom w:w="60" w:type="dxa"/>
              <w:right w:w="100" w:type="dxa"/>
            </w:tcMar>
          </w:tcPr>
          <w:p w14:paraId="77C1E95D" w14:textId="77777777" w:rsidR="00491372" w:rsidRDefault="00657CE8">
            <w:pPr>
              <w:spacing w:after="40"/>
            </w:pPr>
            <w:r>
              <w:rPr>
                <w:sz w:val="17"/>
                <w:szCs w:val="17"/>
              </w:rPr>
              <w:t xml:space="preserve">Keeps the text, then </w:t>
            </w:r>
            <w:r>
              <w:rPr>
                <w:b/>
                <w:bCs/>
                <w:sz w:val="17"/>
                <w:szCs w:val="17"/>
              </w:rPr>
              <w:t>Save and Publish</w:t>
            </w:r>
          </w:p>
        </w:tc>
      </w:tr>
      <w:tr w:rsidR="00491372" w14:paraId="1A759E85" w14:textId="77777777">
        <w:trPr>
          <w:cantSplit/>
        </w:trPr>
        <w:tc>
          <w:tcPr>
            <w:tcW w:w="1914" w:type="dxa"/>
            <w:tcMar>
              <w:top w:w="60" w:type="dxa"/>
              <w:left w:w="100" w:type="dxa"/>
              <w:bottom w:w="60" w:type="dxa"/>
              <w:right w:w="100" w:type="dxa"/>
            </w:tcMar>
          </w:tcPr>
          <w:p w14:paraId="7AD45E6A" w14:textId="77777777" w:rsidR="00491372" w:rsidRDefault="00657CE8">
            <w:pPr>
              <w:spacing w:after="40"/>
            </w:pPr>
            <w:r>
              <w:rPr>
                <w:sz w:val="17"/>
                <w:szCs w:val="17"/>
              </w:rPr>
              <w:t>Ctrl+Z, Ctrl+Y</w:t>
            </w:r>
          </w:p>
        </w:tc>
        <w:tc>
          <w:tcPr>
            <w:tcW w:w="7446" w:type="dxa"/>
            <w:tcMar>
              <w:top w:w="60" w:type="dxa"/>
              <w:left w:w="100" w:type="dxa"/>
              <w:bottom w:w="60" w:type="dxa"/>
              <w:right w:w="100" w:type="dxa"/>
            </w:tcMar>
          </w:tcPr>
          <w:p w14:paraId="40370989" w14:textId="77777777" w:rsidR="00491372" w:rsidRDefault="00657CE8">
            <w:pPr>
              <w:spacing w:after="40"/>
            </w:pPr>
            <w:r>
              <w:rPr>
                <w:sz w:val="17"/>
                <w:szCs w:val="17"/>
              </w:rPr>
              <w:t>Undo and redo what was typed in the cell; in an editor with nothing typed yet, they close it and undo or redo the workbook's last change</w:t>
            </w:r>
          </w:p>
        </w:tc>
      </w:tr>
    </w:tbl>
    <w:p w14:paraId="2D4F0E50" w14:textId="77777777" w:rsidR="00491372" w:rsidRDefault="00491372">
      <w:pPr>
        <w:spacing w:after="120"/>
      </w:pPr>
    </w:p>
    <w:p w14:paraId="4CE4DD2B" w14:textId="77777777" w:rsidR="00491372" w:rsidRDefault="00657CE8">
      <w:pPr>
        <w:spacing w:after="120"/>
      </w:pPr>
      <w:r>
        <w:t>A click elsewhere keeps the text too, and so does switching to another window; then the grid takes the focus back, so a paste on return lands on that cell. While you type, the editor already looks the way its cell will once the text is kept (</w:t>
      </w:r>
      <w:r>
        <w:rPr>
          <w:rFonts w:ascii="Consolas" w:eastAsia="Consolas" w:hAnsi="Consolas" w:cs="Consolas"/>
          <w:sz w:val="18"/>
          <w:szCs w:val="18"/>
          <w:shd w:val="clear" w:color="auto" w:fill="F3F2F1"/>
        </w:rPr>
        <w:t>edLook</w:t>
      </w:r>
      <w:r>
        <w:t xml:space="preserve">): green from the first character that makes the text differ from the server text, with the same tooltip as a changed cell; green as well for a translation emptied where Dataverse can't </w:t>
      </w:r>
      <w:r>
        <w:lastRenderedPageBreak/>
        <w:t>remove it but a stand-in can take its place, with the tooltip of such a cell (</w:t>
      </w:r>
      <w:r>
        <w:rPr>
          <w:rFonts w:ascii="Consolas" w:eastAsia="Consolas" w:hAnsi="Consolas" w:cs="Consolas"/>
          <w:sz w:val="18"/>
          <w:szCs w:val="18"/>
          <w:shd w:val="clear" w:color="auto" w:fill="F3F2F1"/>
        </w:rPr>
        <w:t>standInTip</w:t>
      </w:r>
      <w:r>
        <w:t xml:space="preserve">, </w:t>
      </w:r>
      <w:r>
        <w:rPr>
          <w:color w:val="0F6CBD"/>
        </w:rPr>
        <w:t>10.8</w:t>
      </w:r>
      <w:r>
        <w:t>), and for a metadata description emptied, which is saved empty (</w:t>
      </w:r>
      <w:r>
        <w:rPr>
          <w:rFonts w:ascii="Consolas" w:eastAsia="Consolas" w:hAnsi="Consolas" w:cs="Consolas"/>
          <w:sz w:val="18"/>
          <w:szCs w:val="18"/>
          <w:shd w:val="clear" w:color="auto" w:fill="F3F2F1"/>
        </w:rPr>
        <w:t>emptyTip</w:t>
      </w:r>
      <w:r>
        <w:t>); red where saving would be refused; marked past the slot's maximum length.</w:t>
      </w:r>
    </w:p>
    <w:p w14:paraId="030586C1" w14:textId="77777777" w:rsidR="00491372" w:rsidRDefault="00657CE8">
      <w:pPr>
        <w:spacing w:after="120"/>
      </w:pPr>
      <w:r>
        <w:rPr>
          <w:b/>
          <w:bCs/>
        </w:rPr>
        <w:t>What keeping the text does</w:t>
      </w:r>
      <w:r>
        <w:t xml:space="preserve"> (</w:t>
      </w:r>
      <w:r>
        <w:rPr>
          <w:rFonts w:ascii="Consolas" w:eastAsia="Consolas" w:hAnsi="Consolas" w:cs="Consolas"/>
          <w:sz w:val="18"/>
          <w:szCs w:val="18"/>
          <w:shd w:val="clear" w:color="auto" w:fill="F3F2F1"/>
        </w:rPr>
        <w:t>commit</w:t>
      </w:r>
      <w:r>
        <w:t>). Nothing, when the text is what the cell held. A blank base-language text where the label requires one is refused with a message (</w:t>
      </w:r>
      <w:r>
        <w:rPr>
          <w:i/>
          <w:iCs/>
        </w:rPr>
        <w:t>The English label can't be blank.</w:t>
      </w:r>
      <w:r>
        <w:t>). Otherwise the text goes into the Store as a pending edit: the pending count, the green line on the row number and the tab's dot follow. A blank that the save will refuse (</w:t>
      </w:r>
      <w:r>
        <w:rPr>
          <w:rFonts w:ascii="Consolas" w:eastAsia="Consolas" w:hAnsi="Consolas" w:cs="Consolas"/>
          <w:sz w:val="18"/>
          <w:szCs w:val="18"/>
          <w:shd w:val="clear" w:color="auto" w:fill="F3F2F1"/>
        </w:rPr>
        <w:t>blankEdit</w:t>
      </w:r>
      <w:r>
        <w:t xml:space="preserve"> gives </w:t>
      </w:r>
      <w:r>
        <w:rPr>
          <w:rFonts w:ascii="Consolas" w:eastAsia="Consolas" w:hAnsi="Consolas" w:cs="Consolas"/>
          <w:sz w:val="18"/>
          <w:szCs w:val="18"/>
          <w:shd w:val="clear" w:color="auto" w:fill="F3F2F1"/>
        </w:rPr>
        <w:t>'blocked'</w:t>
      </w:r>
      <w:r>
        <w:t xml:space="preserve">, </w:t>
      </w:r>
      <w:r>
        <w:rPr>
          <w:color w:val="0F6CBD"/>
        </w:rPr>
        <w:t>10.8</w:t>
      </w:r>
      <w:r>
        <w:t>) is staged too, and a message says why at once (</w:t>
      </w:r>
      <w:r>
        <w:rPr>
          <w:rFonts w:ascii="Consolas" w:eastAsia="Consolas" w:hAnsi="Consolas" w:cs="Consolas"/>
          <w:sz w:val="18"/>
          <w:szCs w:val="18"/>
          <w:shd w:val="clear" w:color="auto" w:fill="F3F2F1"/>
        </w:rPr>
        <w:t>blockedWhy</w:t>
      </w:r>
      <w:r>
        <w:t xml:space="preserve">), with </w:t>
      </w:r>
      <w:r>
        <w:rPr>
          <w:b/>
          <w:bCs/>
        </w:rPr>
        <w:t>Undo</w:t>
      </w:r>
      <w:r>
        <w:t xml:space="preserve">. When a load replaced the slot while the editor was open, the </w:t>
      </w:r>
      <w:r>
        <w:t>edit is still measured against the server text the editor opened on, so saving it over newer text is a conflict, never an overwrite; an editor left untouched stages nothing.</w:t>
      </w:r>
    </w:p>
    <w:p w14:paraId="060F3C36" w14:textId="77777777" w:rsidR="00491372" w:rsidRDefault="00657CE8">
      <w:pPr>
        <w:spacing w:after="120"/>
      </w:pPr>
      <w:r>
        <w:t>A read-only cell does not open; a message gives the reason. A cell whose language was not loaded does not open either (</w:t>
      </w:r>
      <w:r>
        <w:rPr>
          <w:color w:val="0F6CBD"/>
        </w:rPr>
        <w:t>10.4</w:t>
      </w:r>
      <w:r>
        <w:t>): a notice says why, in the words of the cell's tooltip (</w:t>
      </w:r>
      <w:r>
        <w:rPr>
          <w:rFonts w:ascii="Consolas" w:eastAsia="Consolas" w:hAnsi="Consolas" w:cs="Consolas"/>
          <w:sz w:val="18"/>
          <w:szCs w:val="18"/>
          <w:shd w:val="clear" w:color="auto" w:fill="F3F2F1"/>
        </w:rPr>
        <w:t>unreadTip</w:t>
      </w:r>
      <w:r>
        <w:t xml:space="preserve">), with a </w:t>
      </w:r>
      <w:r>
        <w:rPr>
          <w:b/>
          <w:bCs/>
        </w:rPr>
        <w:t>Read again</w:t>
      </w:r>
      <w:r>
        <w:t xml:space="preserve"> button where a read would bring the cell (</w:t>
      </w:r>
      <w:r>
        <w:rPr>
          <w:rFonts w:ascii="Consolas" w:eastAsia="Consolas" w:hAnsi="Consolas" w:cs="Consolas"/>
          <w:sz w:val="18"/>
          <w:szCs w:val="18"/>
          <w:shd w:val="clear" w:color="auto" w:fill="F3F2F1"/>
        </w:rPr>
        <w:t>rereadable</w:t>
      </w:r>
      <w:r>
        <w:t>): its form's read failed in that language. There is no button where no read can bring it (</w:t>
      </w:r>
      <w:r>
        <w:rPr>
          <w:rFonts w:ascii="Consolas" w:eastAsia="Consolas" w:hAnsi="Consolas" w:cs="Consolas"/>
          <w:sz w:val="18"/>
          <w:szCs w:val="18"/>
          <w:shd w:val="clear" w:color="auto" w:fill="F3F2F1"/>
        </w:rPr>
        <w:t>ref.unreadable</w:t>
      </w:r>
      <w:r>
        <w:t>), nor for a language the load was not asked to read, which only a new extraction reads.</w:t>
      </w:r>
    </w:p>
    <w:p w14:paraId="11858989" w14:textId="77777777" w:rsidR="00491372" w:rsidRDefault="00657CE8">
      <w:pPr>
        <w:spacing w:after="120"/>
      </w:pPr>
      <w:r>
        <w:rPr>
          <w:rFonts w:ascii="Consolas" w:eastAsia="Consolas" w:hAnsi="Consolas" w:cs="Consolas"/>
          <w:sz w:val="18"/>
          <w:szCs w:val="18"/>
          <w:shd w:val="clear" w:color="auto" w:fill="F3F2F1"/>
        </w:rPr>
        <w:t>src/workbench/grid.ts</w:t>
      </w:r>
      <w:r>
        <w:t xml:space="preserve">, </w:t>
      </w:r>
      <w:r>
        <w:rPr>
          <w:rFonts w:ascii="Consolas" w:eastAsia="Consolas" w:hAnsi="Consolas" w:cs="Consolas"/>
          <w:sz w:val="18"/>
          <w:szCs w:val="18"/>
          <w:shd w:val="clear" w:color="auto" w:fill="F3F2F1"/>
        </w:rPr>
        <w:t>rereadable</w:t>
      </w:r>
      <w:r>
        <w:t>:</w:t>
      </w:r>
    </w:p>
    <w:p w14:paraId="4AFA13C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rereadable = (s: Slot, l: Lcid): boolean =&gt; !s.ref?.unreadable &amp;&amp; !!formNote([s])?.langs.includes(l);</w:t>
      </w:r>
    </w:p>
    <w:p w14:paraId="76D624D4" w14:textId="77777777" w:rsidR="00491372" w:rsidRDefault="00491372">
      <w:pPr>
        <w:spacing w:after="120"/>
      </w:pPr>
    </w:p>
    <w:p w14:paraId="104FC584" w14:textId="77777777" w:rsidR="00491372" w:rsidRDefault="00657CE8">
      <w:pPr>
        <w:spacing w:after="120"/>
      </w:pPr>
      <w:r>
        <w:t xml:space="preserve">The button runs the Workbench's </w:t>
      </w:r>
      <w:r>
        <w:rPr>
          <w:b/>
          <w:bCs/>
        </w:rPr>
        <w:t>Read again</w:t>
      </w:r>
      <w:r>
        <w:t xml:space="preserve"> (</w:t>
      </w:r>
      <w:r>
        <w:rPr>
          <w:rFonts w:ascii="Consolas" w:eastAsia="Consolas" w:hAnsi="Consolas" w:cs="Consolas"/>
          <w:sz w:val="18"/>
          <w:szCs w:val="18"/>
          <w:shd w:val="clear" w:color="auto" w:fill="F3F2F1"/>
        </w:rPr>
        <w:t>GridOptions.readAgain</w:t>
      </w:r>
      <w:r>
        <w:t xml:space="preserve">, which </w:t>
      </w:r>
      <w:r>
        <w:rPr>
          <w:rFonts w:ascii="Consolas" w:eastAsia="Consolas" w:hAnsi="Consolas" w:cs="Consolas"/>
          <w:sz w:val="18"/>
          <w:szCs w:val="18"/>
          <w:shd w:val="clear" w:color="auto" w:fill="F3F2F1"/>
        </w:rPr>
        <w:t>gridOptions</w:t>
      </w:r>
      <w:r>
        <w:t xml:space="preserve"> passes in), and the notice then points to it: </w:t>
      </w:r>
      <w:r>
        <w:rPr>
          <w:i/>
          <w:iCs/>
        </w:rPr>
        <w:t>Not loaded: this form could not be read in French, even when tried again. &lt;reason&gt; Select Read again to try once more, or Extract translations again.</w:t>
      </w:r>
      <w:r>
        <w:t xml:space="preserve"> Without the button it ends </w:t>
      </w:r>
      <w:r>
        <w:rPr>
          <w:i/>
          <w:iCs/>
        </w:rPr>
        <w:t>Select Extract translations again to read it, or Read again where the message bar offers it.</w:t>
      </w:r>
      <w:r>
        <w:t xml:space="preserve"> A label of a form read through its published definition says </w:t>
      </w:r>
      <w:r>
        <w:rPr>
          <w:i/>
          <w:iCs/>
        </w:rPr>
        <w:t>Not loaded in &lt;language&gt;.</w:t>
      </w:r>
      <w:r>
        <w:t xml:space="preserve"> and </w:t>
      </w:r>
      <w:r>
        <w:rPr>
          <w:rFonts w:ascii="Consolas" w:eastAsia="Consolas" w:hAnsi="Consolas" w:cs="Consolas"/>
          <w:sz w:val="18"/>
          <w:szCs w:val="18"/>
          <w:shd w:val="clear" w:color="auto" w:fill="F3F2F1"/>
        </w:rPr>
        <w:t>PUB_ONLY</w:t>
      </w:r>
      <w:r>
        <w:t xml:space="preserve">; a label with no reason on it says </w:t>
      </w:r>
      <w:r>
        <w:rPr>
          <w:rFonts w:ascii="Consolas" w:eastAsia="Consolas" w:hAnsi="Consolas" w:cs="Consolas"/>
          <w:sz w:val="18"/>
          <w:szCs w:val="18"/>
          <w:shd w:val="clear" w:color="auto" w:fill="F3F2F1"/>
        </w:rPr>
        <w:t>UNREAD</w:t>
      </w:r>
      <w:r>
        <w:t xml:space="preserve">: </w:t>
      </w:r>
      <w:r>
        <w:rPr>
          <w:i/>
          <w:iCs/>
        </w:rPr>
        <w:t>Not loaded: form tab and section labels in other lan</w:t>
      </w:r>
      <w:r>
        <w:rPr>
          <w:i/>
          <w:iCs/>
        </w:rPr>
        <w:t>guages are read by switching your Dynamics language for a moment. Select Extract translations again to read them.</w:t>
      </w:r>
      <w:r>
        <w:t xml:space="preserve"> A cell in conflict opens the conflict chooser instead (</w:t>
      </w:r>
      <w:r>
        <w:rPr>
          <w:color w:val="0F6CBD"/>
        </w:rPr>
        <w:t>10.8</w:t>
      </w:r>
      <w:r>
        <w:t>); typing still edits it.</w:t>
      </w:r>
    </w:p>
    <w:p w14:paraId="5F590D07" w14:textId="77777777" w:rsidR="00491372" w:rsidRDefault="00657CE8">
      <w:pPr>
        <w:spacing w:after="120"/>
      </w:pPr>
      <w:r>
        <w:rPr>
          <w:b/>
          <w:bCs/>
        </w:rPr>
        <w:t>Undo and redo</w:t>
      </w:r>
      <w:r>
        <w:t xml:space="preserve"> outside an editor (Ctrl+Z, Ctrl+Y, the </w:t>
      </w:r>
      <w:r>
        <w:rPr>
          <w:b/>
          <w:bCs/>
        </w:rPr>
        <w:t>Undo</w:t>
      </w:r>
      <w:r>
        <w:t xml:space="preserve"> and </w:t>
      </w:r>
      <w:r>
        <w:rPr>
          <w:b/>
          <w:bCs/>
        </w:rPr>
        <w:t>Redo</w:t>
      </w:r>
      <w:r>
        <w:t xml:space="preserve"> buttons) undo and redo the workbook's changes in the Store. A paste, a fill, a cleared range, a tool's change and an import are each one step.</w:t>
      </w:r>
    </w:p>
    <w:p w14:paraId="7655A898" w14:textId="77777777" w:rsidR="00491372" w:rsidRDefault="00657CE8">
      <w:pPr>
        <w:pStyle w:val="Heading2"/>
        <w:keepNext/>
      </w:pPr>
      <w:bookmarkStart w:id="130" w:name="_Toc243595418"/>
      <w:r>
        <w:t>10.8 How a cell looks</w:t>
      </w:r>
      <w:bookmarkEnd w:id="130"/>
    </w:p>
    <w:p w14:paraId="4F31D45E" w14:textId="77777777" w:rsidR="00491372" w:rsidRDefault="00657CE8">
      <w:pPr>
        <w:spacing w:after="120"/>
      </w:pPr>
      <w:r>
        <w:rPr>
          <w:rFonts w:ascii="Consolas" w:eastAsia="Consolas" w:hAnsi="Consolas" w:cs="Consolas"/>
          <w:sz w:val="18"/>
          <w:szCs w:val="18"/>
          <w:shd w:val="clear" w:color="auto" w:fill="F3F2F1"/>
        </w:rPr>
        <w:t>langCell</w:t>
      </w:r>
      <w:r>
        <w:t xml:space="preserve"> gives each language cell its look and its tooltip, from the Store alone; </w:t>
      </w:r>
      <w:r>
        <w:rPr>
          <w:rFonts w:ascii="Consolas" w:eastAsia="Consolas" w:hAnsi="Consolas" w:cs="Consolas"/>
          <w:sz w:val="18"/>
          <w:szCs w:val="18"/>
          <w:shd w:val="clear" w:color="auto" w:fill="F3F2F1"/>
        </w:rPr>
        <w:t>rowState</w:t>
      </w:r>
      <w:r>
        <w:t xml:space="preserve"> does the same for the row number. The </w:t>
      </w:r>
      <w:r>
        <w:rPr>
          <w:b/>
          <w:bCs/>
        </w:rPr>
        <w:t>?</w:t>
      </w:r>
      <w:r>
        <w:t xml:space="preserve"> button shows the legend.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744"/>
        <w:gridCol w:w="1097"/>
        <w:gridCol w:w="4519"/>
      </w:tblGrid>
      <w:tr w:rsidR="00491372" w14:paraId="4EB6F06D" w14:textId="77777777">
        <w:trPr>
          <w:cantSplit/>
          <w:tblHeader/>
        </w:trPr>
        <w:tc>
          <w:tcPr>
            <w:tcW w:w="3744" w:type="dxa"/>
            <w:shd w:val="clear" w:color="auto" w:fill="F3F2F1"/>
            <w:tcMar>
              <w:top w:w="60" w:type="dxa"/>
              <w:left w:w="100" w:type="dxa"/>
              <w:bottom w:w="60" w:type="dxa"/>
              <w:right w:w="100" w:type="dxa"/>
            </w:tcMar>
          </w:tcPr>
          <w:p w14:paraId="45ACEB72" w14:textId="77777777" w:rsidR="00491372" w:rsidRDefault="00657CE8">
            <w:pPr>
              <w:spacing w:after="40"/>
            </w:pPr>
            <w:r>
              <w:rPr>
                <w:b/>
                <w:bCs/>
                <w:sz w:val="17"/>
                <w:szCs w:val="17"/>
              </w:rPr>
              <w:t>Look</w:t>
            </w:r>
          </w:p>
        </w:tc>
        <w:tc>
          <w:tcPr>
            <w:tcW w:w="1097" w:type="dxa"/>
            <w:shd w:val="clear" w:color="auto" w:fill="F3F2F1"/>
            <w:tcMar>
              <w:top w:w="60" w:type="dxa"/>
              <w:left w:w="100" w:type="dxa"/>
              <w:bottom w:w="60" w:type="dxa"/>
              <w:right w:w="100" w:type="dxa"/>
            </w:tcMar>
          </w:tcPr>
          <w:p w14:paraId="15D15154" w14:textId="77777777" w:rsidR="00491372" w:rsidRDefault="00657CE8">
            <w:pPr>
              <w:spacing w:after="40"/>
            </w:pPr>
            <w:r>
              <w:rPr>
                <w:b/>
                <w:bCs/>
                <w:sz w:val="17"/>
                <w:szCs w:val="17"/>
              </w:rPr>
              <w:t>Class</w:t>
            </w:r>
          </w:p>
        </w:tc>
        <w:tc>
          <w:tcPr>
            <w:tcW w:w="4519" w:type="dxa"/>
            <w:shd w:val="clear" w:color="auto" w:fill="F3F2F1"/>
            <w:tcMar>
              <w:top w:w="60" w:type="dxa"/>
              <w:left w:w="100" w:type="dxa"/>
              <w:bottom w:w="60" w:type="dxa"/>
              <w:right w:w="100" w:type="dxa"/>
            </w:tcMar>
          </w:tcPr>
          <w:p w14:paraId="1A29BFFC" w14:textId="77777777" w:rsidR="00491372" w:rsidRDefault="00657CE8">
            <w:pPr>
              <w:spacing w:after="40"/>
            </w:pPr>
            <w:r>
              <w:rPr>
                <w:b/>
                <w:bCs/>
                <w:sz w:val="17"/>
                <w:szCs w:val="17"/>
              </w:rPr>
              <w:t>Meaning</w:t>
            </w:r>
          </w:p>
        </w:tc>
      </w:tr>
      <w:tr w:rsidR="00491372" w14:paraId="06F042EE" w14:textId="77777777">
        <w:trPr>
          <w:cantSplit/>
        </w:trPr>
        <w:tc>
          <w:tcPr>
            <w:tcW w:w="3744" w:type="dxa"/>
            <w:tcMar>
              <w:top w:w="60" w:type="dxa"/>
              <w:left w:w="100" w:type="dxa"/>
              <w:bottom w:w="60" w:type="dxa"/>
              <w:right w:w="100" w:type="dxa"/>
            </w:tcMar>
          </w:tcPr>
          <w:p w14:paraId="5B32632F" w14:textId="77777777" w:rsidR="00491372" w:rsidRDefault="00657CE8">
            <w:pPr>
              <w:spacing w:after="40"/>
            </w:pPr>
            <w:r>
              <w:rPr>
                <w:sz w:val="17"/>
                <w:szCs w:val="17"/>
              </w:rPr>
              <w:t>Grey, lock on the row number</w:t>
            </w:r>
          </w:p>
        </w:tc>
        <w:tc>
          <w:tcPr>
            <w:tcW w:w="1097" w:type="dxa"/>
            <w:tcMar>
              <w:top w:w="60" w:type="dxa"/>
              <w:left w:w="100" w:type="dxa"/>
              <w:bottom w:w="60" w:type="dxa"/>
              <w:right w:w="100" w:type="dxa"/>
            </w:tcMar>
          </w:tcPr>
          <w:p w14:paraId="3713D6E5" w14:textId="77777777" w:rsidR="00491372" w:rsidRDefault="00657CE8">
            <w:pPr>
              <w:spacing w:after="40"/>
            </w:pPr>
            <w:r>
              <w:rPr>
                <w:rFonts w:ascii="Consolas" w:eastAsia="Consolas" w:hAnsi="Consolas" w:cs="Consolas"/>
                <w:sz w:val="15"/>
                <w:szCs w:val="15"/>
                <w:shd w:val="clear" w:color="auto" w:fill="F3F2F1"/>
              </w:rPr>
              <w:t>is-ro</w:t>
            </w:r>
          </w:p>
        </w:tc>
        <w:tc>
          <w:tcPr>
            <w:tcW w:w="4519" w:type="dxa"/>
            <w:tcMar>
              <w:top w:w="60" w:type="dxa"/>
              <w:left w:w="100" w:type="dxa"/>
              <w:bottom w:w="60" w:type="dxa"/>
              <w:right w:w="100" w:type="dxa"/>
            </w:tcMar>
          </w:tcPr>
          <w:p w14:paraId="0F27DA59" w14:textId="77777777" w:rsidR="00491372" w:rsidRDefault="00657CE8">
            <w:pPr>
              <w:spacing w:after="40"/>
            </w:pPr>
            <w:r>
              <w:rPr>
                <w:sz w:val="17"/>
                <w:szCs w:val="17"/>
              </w:rPr>
              <w:t xml:space="preserve">Read-only: the tooltip gives the reason, for a label from a managed solution the text of </w:t>
            </w:r>
            <w:r>
              <w:rPr>
                <w:rFonts w:ascii="Consolas" w:eastAsia="Consolas" w:hAnsi="Consolas" w:cs="Consolas"/>
                <w:sz w:val="15"/>
                <w:szCs w:val="15"/>
                <w:shd w:val="clear" w:color="auto" w:fill="F3F2F1"/>
              </w:rPr>
              <w:t>MANAGED</w:t>
            </w:r>
            <w:r>
              <w:rPr>
                <w:sz w:val="17"/>
                <w:szCs w:val="17"/>
              </w:rPr>
              <w:t xml:space="preserve"> (</w:t>
            </w:r>
            <w:r>
              <w:rPr>
                <w:color w:val="0F6CBD"/>
                <w:sz w:val="17"/>
                <w:szCs w:val="17"/>
              </w:rPr>
              <w:t>10.1</w:t>
            </w:r>
            <w:r>
              <w:rPr>
                <w:sz w:val="17"/>
                <w:szCs w:val="17"/>
              </w:rPr>
              <w:t>). A cell that turned read-only after it was edited says its change can't be saved</w:t>
            </w:r>
          </w:p>
        </w:tc>
      </w:tr>
      <w:tr w:rsidR="00491372" w14:paraId="319557C0" w14:textId="77777777">
        <w:trPr>
          <w:cantSplit/>
        </w:trPr>
        <w:tc>
          <w:tcPr>
            <w:tcW w:w="3744" w:type="dxa"/>
            <w:tcMar>
              <w:top w:w="60" w:type="dxa"/>
              <w:left w:w="100" w:type="dxa"/>
              <w:bottom w:w="60" w:type="dxa"/>
              <w:right w:w="100" w:type="dxa"/>
            </w:tcMar>
          </w:tcPr>
          <w:p w14:paraId="4A445996" w14:textId="77777777" w:rsidR="00491372" w:rsidRDefault="00657CE8">
            <w:pPr>
              <w:spacing w:after="40"/>
            </w:pPr>
            <w:r>
              <w:rPr>
                <w:sz w:val="17"/>
                <w:szCs w:val="17"/>
              </w:rPr>
              <w:lastRenderedPageBreak/>
              <w:t xml:space="preserve">Light orange, an orange line on the left edge, </w:t>
            </w:r>
            <w:r>
              <w:rPr>
                <w:b/>
                <w:bCs/>
                <w:sz w:val="17"/>
                <w:szCs w:val="17"/>
              </w:rPr>
              <w:t>?</w:t>
            </w:r>
          </w:p>
        </w:tc>
        <w:tc>
          <w:tcPr>
            <w:tcW w:w="1097" w:type="dxa"/>
            <w:tcMar>
              <w:top w:w="60" w:type="dxa"/>
              <w:left w:w="100" w:type="dxa"/>
              <w:bottom w:w="60" w:type="dxa"/>
              <w:right w:w="100" w:type="dxa"/>
            </w:tcMar>
          </w:tcPr>
          <w:p w14:paraId="3B2DA104" w14:textId="77777777" w:rsidR="00491372" w:rsidRDefault="00657CE8">
            <w:pPr>
              <w:spacing w:after="40"/>
            </w:pPr>
            <w:r>
              <w:rPr>
                <w:rFonts w:ascii="Consolas" w:eastAsia="Consolas" w:hAnsi="Consolas" w:cs="Consolas"/>
                <w:sz w:val="15"/>
                <w:szCs w:val="15"/>
                <w:shd w:val="clear" w:color="auto" w:fill="F3F2F1"/>
              </w:rPr>
              <w:t>is-cf</w:t>
            </w:r>
          </w:p>
        </w:tc>
        <w:tc>
          <w:tcPr>
            <w:tcW w:w="4519" w:type="dxa"/>
            <w:tcMar>
              <w:top w:w="60" w:type="dxa"/>
              <w:left w:w="100" w:type="dxa"/>
              <w:bottom w:w="60" w:type="dxa"/>
              <w:right w:w="100" w:type="dxa"/>
            </w:tcMar>
          </w:tcPr>
          <w:p w14:paraId="6086E1E7" w14:textId="77777777" w:rsidR="00491372" w:rsidRDefault="00657CE8">
            <w:pPr>
              <w:spacing w:after="40"/>
            </w:pPr>
            <w:r>
              <w:rPr>
                <w:sz w:val="17"/>
                <w:szCs w:val="17"/>
              </w:rPr>
              <w:t>Changed on the server by someone else since it was loaded: a choice to make. The tooltip gives both texts</w:t>
            </w:r>
          </w:p>
        </w:tc>
      </w:tr>
      <w:tr w:rsidR="00491372" w14:paraId="64075066" w14:textId="77777777">
        <w:trPr>
          <w:cantSplit/>
        </w:trPr>
        <w:tc>
          <w:tcPr>
            <w:tcW w:w="3744" w:type="dxa"/>
            <w:tcMar>
              <w:top w:w="60" w:type="dxa"/>
              <w:left w:w="100" w:type="dxa"/>
              <w:bottom w:w="60" w:type="dxa"/>
              <w:right w:w="100" w:type="dxa"/>
            </w:tcMar>
          </w:tcPr>
          <w:p w14:paraId="49542BC1" w14:textId="77777777" w:rsidR="00491372" w:rsidRDefault="00657CE8">
            <w:pPr>
              <w:spacing w:after="40"/>
            </w:pPr>
            <w:r>
              <w:rPr>
                <w:sz w:val="17"/>
                <w:szCs w:val="17"/>
              </w:rPr>
              <w:t xml:space="preserve">Light red, a red line on the left edge, </w:t>
            </w:r>
            <w:r>
              <w:rPr>
                <w:b/>
                <w:bCs/>
                <w:sz w:val="17"/>
                <w:szCs w:val="17"/>
              </w:rPr>
              <w:t>!</w:t>
            </w:r>
          </w:p>
        </w:tc>
        <w:tc>
          <w:tcPr>
            <w:tcW w:w="1097" w:type="dxa"/>
            <w:tcMar>
              <w:top w:w="60" w:type="dxa"/>
              <w:left w:w="100" w:type="dxa"/>
              <w:bottom w:w="60" w:type="dxa"/>
              <w:right w:w="100" w:type="dxa"/>
            </w:tcMar>
          </w:tcPr>
          <w:p w14:paraId="3D1F5E22" w14:textId="77777777" w:rsidR="00491372" w:rsidRDefault="00657CE8">
            <w:pPr>
              <w:spacing w:after="40"/>
            </w:pPr>
            <w:r>
              <w:rPr>
                <w:rFonts w:ascii="Consolas" w:eastAsia="Consolas" w:hAnsi="Consolas" w:cs="Consolas"/>
                <w:sz w:val="15"/>
                <w:szCs w:val="15"/>
                <w:shd w:val="clear" w:color="auto" w:fill="F3F2F1"/>
              </w:rPr>
              <w:t>is-er</w:t>
            </w:r>
          </w:p>
        </w:tc>
        <w:tc>
          <w:tcPr>
            <w:tcW w:w="4519" w:type="dxa"/>
            <w:tcMar>
              <w:top w:w="60" w:type="dxa"/>
              <w:left w:w="100" w:type="dxa"/>
              <w:bottom w:w="60" w:type="dxa"/>
              <w:right w:w="100" w:type="dxa"/>
            </w:tcMar>
          </w:tcPr>
          <w:p w14:paraId="776B2214" w14:textId="77777777" w:rsidR="00491372" w:rsidRDefault="00657CE8">
            <w:pPr>
              <w:spacing w:after="40"/>
            </w:pPr>
            <w:r>
              <w:rPr>
                <w:sz w:val="17"/>
                <w:szCs w:val="17"/>
              </w:rPr>
              <w:t>The save failed: the tooltip gives the saver's message and the server's text</w:t>
            </w:r>
          </w:p>
        </w:tc>
      </w:tr>
      <w:tr w:rsidR="00491372" w14:paraId="4EE6766C" w14:textId="77777777">
        <w:trPr>
          <w:cantSplit/>
        </w:trPr>
        <w:tc>
          <w:tcPr>
            <w:tcW w:w="3744" w:type="dxa"/>
            <w:tcMar>
              <w:top w:w="60" w:type="dxa"/>
              <w:left w:w="100" w:type="dxa"/>
              <w:bottom w:w="60" w:type="dxa"/>
              <w:right w:w="100" w:type="dxa"/>
            </w:tcMar>
          </w:tcPr>
          <w:p w14:paraId="07A45211" w14:textId="77777777" w:rsidR="00491372" w:rsidRDefault="00657CE8">
            <w:pPr>
              <w:spacing w:after="40"/>
            </w:pPr>
            <w:r>
              <w:rPr>
                <w:sz w:val="17"/>
                <w:szCs w:val="17"/>
              </w:rPr>
              <w:t xml:space="preserve">Grey italic </w:t>
            </w:r>
            <w:r>
              <w:rPr>
                <w:i/>
                <w:iCs/>
                <w:sz w:val="17"/>
                <w:szCs w:val="17"/>
              </w:rPr>
              <w:t>Not loaded</w:t>
            </w:r>
          </w:p>
        </w:tc>
        <w:tc>
          <w:tcPr>
            <w:tcW w:w="1097" w:type="dxa"/>
            <w:tcMar>
              <w:top w:w="60" w:type="dxa"/>
              <w:left w:w="100" w:type="dxa"/>
              <w:bottom w:w="60" w:type="dxa"/>
              <w:right w:w="100" w:type="dxa"/>
            </w:tcMar>
          </w:tcPr>
          <w:p w14:paraId="45ED1710" w14:textId="77777777" w:rsidR="00491372" w:rsidRDefault="00657CE8">
            <w:pPr>
              <w:spacing w:after="40"/>
            </w:pPr>
            <w:r>
              <w:rPr>
                <w:rFonts w:ascii="Consolas" w:eastAsia="Consolas" w:hAnsi="Consolas" w:cs="Consolas"/>
                <w:sz w:val="15"/>
                <w:szCs w:val="15"/>
                <w:shd w:val="clear" w:color="auto" w:fill="F3F2F1"/>
              </w:rPr>
              <w:t>is-ro is-nl</w:t>
            </w:r>
          </w:p>
        </w:tc>
        <w:tc>
          <w:tcPr>
            <w:tcW w:w="4519" w:type="dxa"/>
            <w:tcMar>
              <w:top w:w="60" w:type="dxa"/>
              <w:left w:w="100" w:type="dxa"/>
              <w:bottom w:w="60" w:type="dxa"/>
              <w:right w:w="100" w:type="dxa"/>
            </w:tcMar>
          </w:tcPr>
          <w:p w14:paraId="339AA631" w14:textId="77777777" w:rsidR="00491372" w:rsidRDefault="00657CE8">
            <w:pPr>
              <w:spacing w:after="40"/>
            </w:pPr>
            <w:r>
              <w:rPr>
                <w:sz w:val="17"/>
                <w:szCs w:val="17"/>
              </w:rPr>
              <w:t>A form label in a language that was not read (</w:t>
            </w:r>
            <w:r>
              <w:rPr>
                <w:color w:val="0F6CBD"/>
                <w:sz w:val="17"/>
                <w:szCs w:val="17"/>
              </w:rPr>
              <w:t>10.4</w:t>
            </w:r>
            <w:r>
              <w:rPr>
                <w:sz w:val="17"/>
                <w:szCs w:val="17"/>
              </w:rPr>
              <w:t>): the tooltip says why (</w:t>
            </w:r>
            <w:r>
              <w:rPr>
                <w:rFonts w:ascii="Consolas" w:eastAsia="Consolas" w:hAnsi="Consolas" w:cs="Consolas"/>
                <w:sz w:val="15"/>
                <w:szCs w:val="15"/>
                <w:shd w:val="clear" w:color="auto" w:fill="F3F2F1"/>
              </w:rPr>
              <w:t>unreadTip</w:t>
            </w:r>
            <w:r>
              <w:rPr>
                <w:sz w:val="17"/>
                <w:szCs w:val="17"/>
              </w:rPr>
              <w:t xml:space="preserve">, </w:t>
            </w:r>
            <w:r>
              <w:rPr>
                <w:color w:val="0F6CBD"/>
                <w:sz w:val="17"/>
                <w:szCs w:val="17"/>
              </w:rPr>
              <w:t>10.7</w:t>
            </w:r>
            <w:r>
              <w:rPr>
                <w:sz w:val="17"/>
                <w:szCs w:val="17"/>
              </w:rPr>
              <w:t>)</w:t>
            </w:r>
          </w:p>
        </w:tc>
      </w:tr>
      <w:tr w:rsidR="00491372" w14:paraId="3F1BC4F2" w14:textId="77777777">
        <w:trPr>
          <w:cantSplit/>
        </w:trPr>
        <w:tc>
          <w:tcPr>
            <w:tcW w:w="3744" w:type="dxa"/>
            <w:tcMar>
              <w:top w:w="60" w:type="dxa"/>
              <w:left w:w="100" w:type="dxa"/>
              <w:bottom w:w="60" w:type="dxa"/>
              <w:right w:w="100" w:type="dxa"/>
            </w:tcMar>
          </w:tcPr>
          <w:p w14:paraId="7A59F827" w14:textId="77777777" w:rsidR="00491372" w:rsidRDefault="00657CE8">
            <w:pPr>
              <w:spacing w:after="40"/>
            </w:pPr>
            <w:r>
              <w:rPr>
                <w:sz w:val="17"/>
                <w:szCs w:val="17"/>
              </w:rPr>
              <w:t xml:space="preserve">Light red, </w:t>
            </w:r>
            <w:r>
              <w:rPr>
                <w:i/>
                <w:iCs/>
                <w:sz w:val="17"/>
                <w:szCs w:val="17"/>
              </w:rPr>
              <w:t>Can't be removed — type the text</w:t>
            </w:r>
          </w:p>
        </w:tc>
        <w:tc>
          <w:tcPr>
            <w:tcW w:w="1097" w:type="dxa"/>
            <w:tcMar>
              <w:top w:w="60" w:type="dxa"/>
              <w:left w:w="100" w:type="dxa"/>
              <w:bottom w:w="60" w:type="dxa"/>
              <w:right w:w="100" w:type="dxa"/>
            </w:tcMar>
          </w:tcPr>
          <w:p w14:paraId="6891F816" w14:textId="77777777" w:rsidR="00491372" w:rsidRDefault="00657CE8">
            <w:pPr>
              <w:spacing w:after="40"/>
            </w:pPr>
            <w:r>
              <w:rPr>
                <w:rFonts w:ascii="Consolas" w:eastAsia="Consolas" w:hAnsi="Consolas" w:cs="Consolas"/>
                <w:sz w:val="15"/>
                <w:szCs w:val="15"/>
                <w:shd w:val="clear" w:color="auto" w:fill="F3F2F1"/>
              </w:rPr>
              <w:t>is-er is-nc</w:t>
            </w:r>
          </w:p>
        </w:tc>
        <w:tc>
          <w:tcPr>
            <w:tcW w:w="4519" w:type="dxa"/>
            <w:tcMar>
              <w:top w:w="60" w:type="dxa"/>
              <w:left w:w="100" w:type="dxa"/>
              <w:bottom w:w="60" w:type="dxa"/>
              <w:right w:w="100" w:type="dxa"/>
            </w:tcMar>
          </w:tcPr>
          <w:p w14:paraId="42E75103" w14:textId="77777777" w:rsidR="00491372" w:rsidRDefault="00657CE8">
            <w:pPr>
              <w:spacing w:after="40"/>
            </w:pPr>
            <w:r>
              <w:rPr>
                <w:sz w:val="17"/>
                <w:szCs w:val="17"/>
              </w:rPr>
              <w:t>A translation emptied where Dataverse can't remove one and nothing can stand in for it: its base text is empty (for a form or dashboard field label that shows a column: its column has no name in either language), or a text the stand-in is made of is not loaded. The tooltip says why, and what to load where a text is missing (</w:t>
            </w:r>
            <w:r>
              <w:rPr>
                <w:rFonts w:ascii="Consolas" w:eastAsia="Consolas" w:hAnsi="Consolas" w:cs="Consolas"/>
                <w:sz w:val="15"/>
                <w:szCs w:val="15"/>
                <w:shd w:val="clear" w:color="auto" w:fill="F3F2F1"/>
              </w:rPr>
              <w:t>blockedWhy</w:t>
            </w:r>
            <w:r>
              <w:rPr>
                <w:sz w:val="17"/>
                <w:szCs w:val="17"/>
              </w:rPr>
              <w:t>)</w:t>
            </w:r>
          </w:p>
        </w:tc>
      </w:tr>
      <w:tr w:rsidR="00491372" w14:paraId="20E1873F" w14:textId="77777777">
        <w:trPr>
          <w:cantSplit/>
        </w:trPr>
        <w:tc>
          <w:tcPr>
            <w:tcW w:w="3744" w:type="dxa"/>
            <w:tcMar>
              <w:top w:w="60" w:type="dxa"/>
              <w:left w:w="100" w:type="dxa"/>
              <w:bottom w:w="60" w:type="dxa"/>
              <w:right w:w="100" w:type="dxa"/>
            </w:tcMar>
          </w:tcPr>
          <w:p w14:paraId="275F3E20" w14:textId="77777777" w:rsidR="00491372" w:rsidRDefault="00657CE8">
            <w:pPr>
              <w:spacing w:after="40"/>
            </w:pPr>
            <w:r>
              <w:rPr>
                <w:sz w:val="17"/>
                <w:szCs w:val="17"/>
              </w:rPr>
              <w:t xml:space="preserve">Light red, </w:t>
            </w:r>
            <w:r>
              <w:rPr>
                <w:i/>
                <w:iCs/>
                <w:sz w:val="17"/>
                <w:szCs w:val="17"/>
              </w:rPr>
              <w:t>Only spaces — type the text</w:t>
            </w:r>
          </w:p>
        </w:tc>
        <w:tc>
          <w:tcPr>
            <w:tcW w:w="1097" w:type="dxa"/>
            <w:tcMar>
              <w:top w:w="60" w:type="dxa"/>
              <w:left w:w="100" w:type="dxa"/>
              <w:bottom w:w="60" w:type="dxa"/>
              <w:right w:w="100" w:type="dxa"/>
            </w:tcMar>
          </w:tcPr>
          <w:p w14:paraId="0BDF0CAC" w14:textId="77777777" w:rsidR="00491372" w:rsidRDefault="00657CE8">
            <w:pPr>
              <w:spacing w:after="40"/>
            </w:pPr>
            <w:r>
              <w:rPr>
                <w:rFonts w:ascii="Consolas" w:eastAsia="Consolas" w:hAnsi="Consolas" w:cs="Consolas"/>
                <w:sz w:val="15"/>
                <w:szCs w:val="15"/>
                <w:shd w:val="clear" w:color="auto" w:fill="F3F2F1"/>
              </w:rPr>
              <w:t>is-er is-nc is-sp</w:t>
            </w:r>
          </w:p>
        </w:tc>
        <w:tc>
          <w:tcPr>
            <w:tcW w:w="4519" w:type="dxa"/>
            <w:tcMar>
              <w:top w:w="60" w:type="dxa"/>
              <w:left w:w="100" w:type="dxa"/>
              <w:bottom w:w="60" w:type="dxa"/>
              <w:right w:w="100" w:type="dxa"/>
            </w:tcMar>
          </w:tcPr>
          <w:p w14:paraId="06F5DB0F" w14:textId="77777777" w:rsidR="00491372" w:rsidRDefault="00657CE8">
            <w:pPr>
              <w:spacing w:after="40"/>
            </w:pPr>
            <w:r>
              <w:rPr>
                <w:sz w:val="17"/>
                <w:szCs w:val="17"/>
              </w:rPr>
              <w:t>Only spaces where there is no translation, on a kind that can't be cleared</w:t>
            </w:r>
          </w:p>
        </w:tc>
      </w:tr>
      <w:tr w:rsidR="00491372" w14:paraId="76717762" w14:textId="77777777">
        <w:trPr>
          <w:cantSplit/>
        </w:trPr>
        <w:tc>
          <w:tcPr>
            <w:tcW w:w="3744" w:type="dxa"/>
            <w:tcMar>
              <w:top w:w="60" w:type="dxa"/>
              <w:left w:w="100" w:type="dxa"/>
              <w:bottom w:w="60" w:type="dxa"/>
              <w:right w:w="100" w:type="dxa"/>
            </w:tcMar>
          </w:tcPr>
          <w:p w14:paraId="070E4997" w14:textId="77777777" w:rsidR="00491372" w:rsidRDefault="00657CE8">
            <w:pPr>
              <w:spacing w:after="40"/>
            </w:pPr>
            <w:r>
              <w:rPr>
                <w:sz w:val="17"/>
                <w:szCs w:val="17"/>
              </w:rPr>
              <w:t>Light green, the text that takes its place in grey italics</w:t>
            </w:r>
          </w:p>
        </w:tc>
        <w:tc>
          <w:tcPr>
            <w:tcW w:w="1097" w:type="dxa"/>
            <w:tcMar>
              <w:top w:w="60" w:type="dxa"/>
              <w:left w:w="100" w:type="dxa"/>
              <w:bottom w:w="60" w:type="dxa"/>
              <w:right w:w="100" w:type="dxa"/>
            </w:tcMar>
          </w:tcPr>
          <w:p w14:paraId="4A29E731" w14:textId="77777777" w:rsidR="00491372" w:rsidRDefault="00657CE8">
            <w:pPr>
              <w:spacing w:after="40"/>
            </w:pPr>
            <w:r>
              <w:rPr>
                <w:rFonts w:ascii="Consolas" w:eastAsia="Consolas" w:hAnsi="Consolas" w:cs="Consolas"/>
                <w:sz w:val="15"/>
                <w:szCs w:val="15"/>
                <w:shd w:val="clear" w:color="auto" w:fill="F3F2F1"/>
              </w:rPr>
              <w:t>is-ed is-si</w:t>
            </w:r>
          </w:p>
        </w:tc>
        <w:tc>
          <w:tcPr>
            <w:tcW w:w="4519" w:type="dxa"/>
            <w:tcMar>
              <w:top w:w="60" w:type="dxa"/>
              <w:left w:w="100" w:type="dxa"/>
              <w:bottom w:w="60" w:type="dxa"/>
              <w:right w:w="100" w:type="dxa"/>
            </w:tcMar>
          </w:tcPr>
          <w:p w14:paraId="44972BA0" w14:textId="77777777" w:rsidR="00491372" w:rsidRDefault="00657CE8">
            <w:pPr>
              <w:spacing w:after="40"/>
            </w:pPr>
            <w:r>
              <w:rPr>
                <w:sz w:val="17"/>
                <w:szCs w:val="17"/>
              </w:rPr>
              <w:t>A translation emptied where Dataverse can't remove one: saving writes its stand-in, the text that language shows without a translation, which the cell shows. The tooltip says why (</w:t>
            </w:r>
            <w:r>
              <w:rPr>
                <w:rFonts w:ascii="Consolas" w:eastAsia="Consolas" w:hAnsi="Consolas" w:cs="Consolas"/>
                <w:sz w:val="15"/>
                <w:szCs w:val="15"/>
                <w:shd w:val="clear" w:color="auto" w:fill="F3F2F1"/>
              </w:rPr>
              <w:t>standInTip</w:t>
            </w:r>
            <w:r>
              <w:rPr>
                <w:sz w:val="17"/>
                <w:szCs w:val="17"/>
              </w:rPr>
              <w:t>)</w:t>
            </w:r>
          </w:p>
        </w:tc>
      </w:tr>
      <w:tr w:rsidR="00491372" w14:paraId="6FEF77E1" w14:textId="77777777">
        <w:trPr>
          <w:cantSplit/>
        </w:trPr>
        <w:tc>
          <w:tcPr>
            <w:tcW w:w="3744" w:type="dxa"/>
            <w:tcMar>
              <w:top w:w="60" w:type="dxa"/>
              <w:left w:w="100" w:type="dxa"/>
              <w:bottom w:w="60" w:type="dxa"/>
              <w:right w:w="100" w:type="dxa"/>
            </w:tcMar>
          </w:tcPr>
          <w:p w14:paraId="79FDD7C5" w14:textId="77777777" w:rsidR="00491372" w:rsidRDefault="00657CE8">
            <w:pPr>
              <w:spacing w:after="40"/>
            </w:pPr>
            <w:r>
              <w:rPr>
                <w:sz w:val="17"/>
                <w:szCs w:val="17"/>
              </w:rPr>
              <w:t xml:space="preserve">Light green, a muted </w:t>
            </w:r>
            <w:r>
              <w:rPr>
                <w:i/>
                <w:iCs/>
                <w:sz w:val="17"/>
                <w:szCs w:val="17"/>
              </w:rPr>
              <w:t>(empty)</w:t>
            </w:r>
            <w:r>
              <w:rPr>
                <w:sz w:val="17"/>
                <w:szCs w:val="17"/>
              </w:rPr>
              <w:t xml:space="preserve"> in grey italics</w:t>
            </w:r>
          </w:p>
        </w:tc>
        <w:tc>
          <w:tcPr>
            <w:tcW w:w="1097" w:type="dxa"/>
            <w:tcMar>
              <w:top w:w="60" w:type="dxa"/>
              <w:left w:w="100" w:type="dxa"/>
              <w:bottom w:w="60" w:type="dxa"/>
              <w:right w:w="100" w:type="dxa"/>
            </w:tcMar>
          </w:tcPr>
          <w:p w14:paraId="1A4B936F" w14:textId="77777777" w:rsidR="00491372" w:rsidRDefault="00657CE8">
            <w:pPr>
              <w:spacing w:after="40"/>
            </w:pPr>
            <w:r>
              <w:rPr>
                <w:rFonts w:ascii="Consolas" w:eastAsia="Consolas" w:hAnsi="Consolas" w:cs="Consolas"/>
                <w:sz w:val="15"/>
                <w:szCs w:val="15"/>
                <w:shd w:val="clear" w:color="auto" w:fill="F3F2F1"/>
              </w:rPr>
              <w:t>is-ed is-em</w:t>
            </w:r>
          </w:p>
        </w:tc>
        <w:tc>
          <w:tcPr>
            <w:tcW w:w="4519" w:type="dxa"/>
            <w:tcMar>
              <w:top w:w="60" w:type="dxa"/>
              <w:left w:w="100" w:type="dxa"/>
              <w:bottom w:w="60" w:type="dxa"/>
              <w:right w:w="100" w:type="dxa"/>
            </w:tcMar>
          </w:tcPr>
          <w:p w14:paraId="6063CE55" w14:textId="77777777" w:rsidR="00491372" w:rsidRDefault="00657CE8">
            <w:pPr>
              <w:spacing w:after="40"/>
            </w:pPr>
            <w:r>
              <w:rPr>
                <w:sz w:val="17"/>
                <w:szCs w:val="17"/>
              </w:rPr>
              <w:t>A metadata description emptied (</w:t>
            </w:r>
            <w:r>
              <w:rPr>
                <w:rFonts w:ascii="Consolas" w:eastAsia="Consolas" w:hAnsi="Consolas" w:cs="Consolas"/>
                <w:sz w:val="15"/>
                <w:szCs w:val="15"/>
                <w:shd w:val="clear" w:color="auto" w:fill="F3F2F1"/>
              </w:rPr>
              <w:t>blankEdit</w:t>
            </w:r>
            <w:r>
              <w:rPr>
                <w:sz w:val="17"/>
                <w:szCs w:val="17"/>
              </w:rPr>
              <w:t xml:space="preserve"> gives </w:t>
            </w:r>
            <w:r>
              <w:rPr>
                <w:rFonts w:ascii="Consolas" w:eastAsia="Consolas" w:hAnsi="Consolas" w:cs="Consolas"/>
                <w:sz w:val="15"/>
                <w:szCs w:val="15"/>
                <w:shd w:val="clear" w:color="auto" w:fill="F3F2F1"/>
              </w:rPr>
              <w:t>'empty'</w:t>
            </w:r>
            <w:r>
              <w:rPr>
                <w:sz w:val="17"/>
                <w:szCs w:val="17"/>
              </w:rPr>
              <w:t>): saving saves it empty, and users of that language then see no tooltip or description there. The tooltip says so (</w:t>
            </w:r>
            <w:r>
              <w:rPr>
                <w:rFonts w:ascii="Consolas" w:eastAsia="Consolas" w:hAnsi="Consolas" w:cs="Consolas"/>
                <w:sz w:val="15"/>
                <w:szCs w:val="15"/>
                <w:shd w:val="clear" w:color="auto" w:fill="F3F2F1"/>
              </w:rPr>
              <w:t>emptyTip</w:t>
            </w:r>
            <w:r>
              <w:rPr>
                <w:sz w:val="17"/>
                <w:szCs w:val="17"/>
              </w:rPr>
              <w:t xml:space="preserve">): </w:t>
            </w:r>
            <w:r>
              <w:rPr>
                <w:i/>
                <w:iCs/>
                <w:sz w:val="17"/>
                <w:szCs w:val="17"/>
              </w:rPr>
              <w:t>Saved empty when you save: French users then see no tooltip. Was “Tapez le nom.”.</w:t>
            </w:r>
            <w:r>
              <w:rPr>
                <w:sz w:val="17"/>
                <w:szCs w:val="17"/>
              </w:rPr>
              <w:t xml:space="preserve"> (</w:t>
            </w:r>
            <w:r>
              <w:rPr>
                <w:i/>
                <w:iCs/>
                <w:sz w:val="17"/>
                <w:szCs w:val="17"/>
              </w:rPr>
              <w:t>It was blank.</w:t>
            </w:r>
            <w:r>
              <w:rPr>
                <w:sz w:val="17"/>
                <w:szCs w:val="17"/>
              </w:rPr>
              <w:t xml:space="preserve"> where there was no text)</w:t>
            </w:r>
          </w:p>
        </w:tc>
      </w:tr>
      <w:tr w:rsidR="00491372" w14:paraId="546DDCC9" w14:textId="77777777">
        <w:trPr>
          <w:cantSplit/>
        </w:trPr>
        <w:tc>
          <w:tcPr>
            <w:tcW w:w="3744" w:type="dxa"/>
            <w:tcMar>
              <w:top w:w="60" w:type="dxa"/>
              <w:left w:w="100" w:type="dxa"/>
              <w:bottom w:w="60" w:type="dxa"/>
              <w:right w:w="100" w:type="dxa"/>
            </w:tcMar>
          </w:tcPr>
          <w:p w14:paraId="50D6ED3F" w14:textId="77777777" w:rsidR="00491372" w:rsidRDefault="00657CE8">
            <w:pPr>
              <w:spacing w:after="40"/>
            </w:pPr>
            <w:r>
              <w:rPr>
                <w:sz w:val="17"/>
                <w:szCs w:val="17"/>
              </w:rPr>
              <w:t xml:space="preserve">A muted </w:t>
            </w:r>
            <w:r>
              <w:rPr>
                <w:i/>
                <w:iCs/>
                <w:sz w:val="17"/>
                <w:szCs w:val="17"/>
              </w:rPr>
              <w:t>(empty)</w:t>
            </w:r>
            <w:r>
              <w:rPr>
                <w:sz w:val="17"/>
                <w:szCs w:val="17"/>
              </w:rPr>
              <w:t xml:space="preserve"> in grey italics</w:t>
            </w:r>
          </w:p>
        </w:tc>
        <w:tc>
          <w:tcPr>
            <w:tcW w:w="1097" w:type="dxa"/>
            <w:tcMar>
              <w:top w:w="60" w:type="dxa"/>
              <w:left w:w="100" w:type="dxa"/>
              <w:bottom w:w="60" w:type="dxa"/>
              <w:right w:w="100" w:type="dxa"/>
            </w:tcMar>
          </w:tcPr>
          <w:p w14:paraId="60586320" w14:textId="77777777" w:rsidR="00491372" w:rsidRDefault="00657CE8">
            <w:pPr>
              <w:spacing w:after="40"/>
            </w:pPr>
            <w:r>
              <w:rPr>
                <w:rFonts w:ascii="Consolas" w:eastAsia="Consolas" w:hAnsi="Consolas" w:cs="Consolas"/>
                <w:sz w:val="15"/>
                <w:szCs w:val="15"/>
                <w:shd w:val="clear" w:color="auto" w:fill="F3F2F1"/>
              </w:rPr>
              <w:t>is-em</w:t>
            </w:r>
          </w:p>
        </w:tc>
        <w:tc>
          <w:tcPr>
            <w:tcW w:w="4519" w:type="dxa"/>
            <w:tcMar>
              <w:top w:w="60" w:type="dxa"/>
              <w:left w:w="100" w:type="dxa"/>
              <w:bottom w:w="60" w:type="dxa"/>
              <w:right w:w="100" w:type="dxa"/>
            </w:tcMar>
          </w:tcPr>
          <w:p w14:paraId="39DFA947" w14:textId="77777777" w:rsidR="00491372" w:rsidRDefault="00657CE8">
            <w:pPr>
              <w:spacing w:after="40"/>
            </w:pPr>
            <w:r>
              <w:rPr>
                <w:sz w:val="17"/>
                <w:szCs w:val="17"/>
              </w:rPr>
              <w:t>A metadata description stored empty on purpose (</w:t>
            </w:r>
            <w:r>
              <w:rPr>
                <w:rFonts w:ascii="Consolas" w:eastAsia="Consolas" w:hAnsi="Consolas" w:cs="Consolas"/>
                <w:sz w:val="15"/>
                <w:szCs w:val="15"/>
                <w:shd w:val="clear" w:color="auto" w:fill="F3F2F1"/>
              </w:rPr>
              <w:t>Store.emptyOnPurpose</w:t>
            </w:r>
            <w:r>
              <w:rPr>
                <w:sz w:val="17"/>
                <w:szCs w:val="17"/>
              </w:rPr>
              <w:t xml:space="preserve">): translated, never missing. Loaded stored empty, the tooltip says </w:t>
            </w:r>
            <w:r>
              <w:rPr>
                <w:i/>
                <w:iCs/>
                <w:sz w:val="17"/>
                <w:szCs w:val="17"/>
              </w:rPr>
              <w:t>Saved empty: French users see no tooltip.</w:t>
            </w:r>
            <w:r>
              <w:rPr>
                <w:sz w:val="17"/>
                <w:szCs w:val="17"/>
              </w:rPr>
              <w:t>; just saved empty (</w:t>
            </w:r>
            <w:r>
              <w:rPr>
                <w:rFonts w:ascii="Consolas" w:eastAsia="Consolas" w:hAnsi="Consolas" w:cs="Consolas"/>
                <w:sz w:val="15"/>
                <w:szCs w:val="15"/>
                <w:shd w:val="clear" w:color="auto" w:fill="F3F2F1"/>
              </w:rPr>
              <w:t>is-sv is-em</w:t>
            </w:r>
            <w:r>
              <w:rPr>
                <w:sz w:val="17"/>
                <w:szCs w:val="17"/>
              </w:rPr>
              <w:t xml:space="preserve">), it keeps the check mark and </w:t>
            </w:r>
            <w:r>
              <w:rPr>
                <w:i/>
                <w:iCs/>
                <w:sz w:val="17"/>
                <w:szCs w:val="17"/>
              </w:rPr>
              <w:t>Saved and verified on the server.</w:t>
            </w:r>
          </w:p>
        </w:tc>
      </w:tr>
      <w:tr w:rsidR="00491372" w14:paraId="1477E42D" w14:textId="77777777">
        <w:trPr>
          <w:cantSplit/>
        </w:trPr>
        <w:tc>
          <w:tcPr>
            <w:tcW w:w="3744" w:type="dxa"/>
            <w:tcMar>
              <w:top w:w="60" w:type="dxa"/>
              <w:left w:w="100" w:type="dxa"/>
              <w:bottom w:w="60" w:type="dxa"/>
              <w:right w:w="100" w:type="dxa"/>
            </w:tcMar>
          </w:tcPr>
          <w:p w14:paraId="15BBFC9D" w14:textId="77777777" w:rsidR="00491372" w:rsidRDefault="00657CE8">
            <w:pPr>
              <w:spacing w:after="40"/>
            </w:pPr>
            <w:r>
              <w:rPr>
                <w:sz w:val="17"/>
                <w:szCs w:val="17"/>
              </w:rPr>
              <w:t>Old text struck through</w:t>
            </w:r>
          </w:p>
        </w:tc>
        <w:tc>
          <w:tcPr>
            <w:tcW w:w="1097" w:type="dxa"/>
            <w:tcMar>
              <w:top w:w="60" w:type="dxa"/>
              <w:left w:w="100" w:type="dxa"/>
              <w:bottom w:w="60" w:type="dxa"/>
              <w:right w:w="100" w:type="dxa"/>
            </w:tcMar>
          </w:tcPr>
          <w:p w14:paraId="67D6D498" w14:textId="77777777" w:rsidR="00491372" w:rsidRDefault="00657CE8">
            <w:pPr>
              <w:spacing w:after="40"/>
            </w:pPr>
            <w:r>
              <w:rPr>
                <w:rFonts w:ascii="Consolas" w:eastAsia="Consolas" w:hAnsi="Consolas" w:cs="Consolas"/>
                <w:sz w:val="15"/>
                <w:szCs w:val="15"/>
                <w:shd w:val="clear" w:color="auto" w:fill="F3F2F1"/>
              </w:rPr>
              <w:t>is-ed is-rm</w:t>
            </w:r>
          </w:p>
        </w:tc>
        <w:tc>
          <w:tcPr>
            <w:tcW w:w="4519" w:type="dxa"/>
            <w:tcMar>
              <w:top w:w="60" w:type="dxa"/>
              <w:left w:w="100" w:type="dxa"/>
              <w:bottom w:w="60" w:type="dxa"/>
              <w:right w:w="100" w:type="dxa"/>
            </w:tcMar>
          </w:tcPr>
          <w:p w14:paraId="37A6C8F3" w14:textId="77777777" w:rsidR="00491372" w:rsidRDefault="00657CE8">
            <w:pPr>
              <w:spacing w:after="40"/>
            </w:pPr>
            <w:r>
              <w:rPr>
                <w:sz w:val="17"/>
                <w:szCs w:val="17"/>
              </w:rPr>
              <w:t>A translation emptied that saving will remove: users of that language then see the base text</w:t>
            </w:r>
          </w:p>
        </w:tc>
      </w:tr>
      <w:tr w:rsidR="00491372" w14:paraId="3A62F814" w14:textId="77777777">
        <w:trPr>
          <w:cantSplit/>
        </w:trPr>
        <w:tc>
          <w:tcPr>
            <w:tcW w:w="3744" w:type="dxa"/>
            <w:tcMar>
              <w:top w:w="60" w:type="dxa"/>
              <w:left w:w="100" w:type="dxa"/>
              <w:bottom w:w="60" w:type="dxa"/>
              <w:right w:w="100" w:type="dxa"/>
            </w:tcMar>
          </w:tcPr>
          <w:p w14:paraId="56795A47" w14:textId="77777777" w:rsidR="00491372" w:rsidRDefault="00657CE8">
            <w:pPr>
              <w:spacing w:after="40"/>
            </w:pPr>
            <w:r>
              <w:rPr>
                <w:sz w:val="17"/>
                <w:szCs w:val="17"/>
              </w:rPr>
              <w:t>Light green, a green line on the left edge</w:t>
            </w:r>
          </w:p>
        </w:tc>
        <w:tc>
          <w:tcPr>
            <w:tcW w:w="1097" w:type="dxa"/>
            <w:tcMar>
              <w:top w:w="60" w:type="dxa"/>
              <w:left w:w="100" w:type="dxa"/>
              <w:bottom w:w="60" w:type="dxa"/>
              <w:right w:w="100" w:type="dxa"/>
            </w:tcMar>
          </w:tcPr>
          <w:p w14:paraId="08893E06" w14:textId="77777777" w:rsidR="00491372" w:rsidRDefault="00657CE8">
            <w:pPr>
              <w:spacing w:after="40"/>
            </w:pPr>
            <w:r>
              <w:rPr>
                <w:rFonts w:ascii="Consolas" w:eastAsia="Consolas" w:hAnsi="Consolas" w:cs="Consolas"/>
                <w:sz w:val="15"/>
                <w:szCs w:val="15"/>
                <w:shd w:val="clear" w:color="auto" w:fill="F3F2F1"/>
              </w:rPr>
              <w:t>is-ed</w:t>
            </w:r>
          </w:p>
        </w:tc>
        <w:tc>
          <w:tcPr>
            <w:tcW w:w="4519" w:type="dxa"/>
            <w:tcMar>
              <w:top w:w="60" w:type="dxa"/>
              <w:left w:w="100" w:type="dxa"/>
              <w:bottom w:w="60" w:type="dxa"/>
              <w:right w:w="100" w:type="dxa"/>
            </w:tcMar>
          </w:tcPr>
          <w:p w14:paraId="141D12B2" w14:textId="77777777" w:rsidR="00491372" w:rsidRDefault="00657CE8">
            <w:pPr>
              <w:spacing w:after="40"/>
            </w:pPr>
            <w:r>
              <w:rPr>
                <w:sz w:val="17"/>
                <w:szCs w:val="17"/>
              </w:rPr>
              <w:t>Changed, not saved yet. The tooltip gives the old text</w:t>
            </w:r>
          </w:p>
        </w:tc>
      </w:tr>
      <w:tr w:rsidR="00491372" w14:paraId="1EA683BA" w14:textId="77777777">
        <w:trPr>
          <w:cantSplit/>
        </w:trPr>
        <w:tc>
          <w:tcPr>
            <w:tcW w:w="3744" w:type="dxa"/>
            <w:tcMar>
              <w:top w:w="60" w:type="dxa"/>
              <w:left w:w="100" w:type="dxa"/>
              <w:bottom w:w="60" w:type="dxa"/>
              <w:right w:w="100" w:type="dxa"/>
            </w:tcMar>
          </w:tcPr>
          <w:p w14:paraId="01D3E0B3" w14:textId="77777777" w:rsidR="00491372" w:rsidRDefault="00657CE8">
            <w:pPr>
              <w:spacing w:after="40"/>
            </w:pPr>
            <w:r>
              <w:rPr>
                <w:sz w:val="17"/>
                <w:szCs w:val="17"/>
              </w:rPr>
              <w:t>Check mark</w:t>
            </w:r>
          </w:p>
        </w:tc>
        <w:tc>
          <w:tcPr>
            <w:tcW w:w="1097" w:type="dxa"/>
            <w:tcMar>
              <w:top w:w="60" w:type="dxa"/>
              <w:left w:w="100" w:type="dxa"/>
              <w:bottom w:w="60" w:type="dxa"/>
              <w:right w:w="100" w:type="dxa"/>
            </w:tcMar>
          </w:tcPr>
          <w:p w14:paraId="385FE6CE" w14:textId="77777777" w:rsidR="00491372" w:rsidRDefault="00657CE8">
            <w:pPr>
              <w:spacing w:after="40"/>
            </w:pPr>
            <w:r>
              <w:rPr>
                <w:rFonts w:ascii="Consolas" w:eastAsia="Consolas" w:hAnsi="Consolas" w:cs="Consolas"/>
                <w:sz w:val="15"/>
                <w:szCs w:val="15"/>
                <w:shd w:val="clear" w:color="auto" w:fill="F3F2F1"/>
              </w:rPr>
              <w:t>is-sv</w:t>
            </w:r>
          </w:p>
        </w:tc>
        <w:tc>
          <w:tcPr>
            <w:tcW w:w="4519" w:type="dxa"/>
            <w:tcMar>
              <w:top w:w="60" w:type="dxa"/>
              <w:left w:w="100" w:type="dxa"/>
              <w:bottom w:w="60" w:type="dxa"/>
              <w:right w:w="100" w:type="dxa"/>
            </w:tcMar>
          </w:tcPr>
          <w:p w14:paraId="52263405" w14:textId="77777777" w:rsidR="00491372" w:rsidRDefault="00657CE8">
            <w:pPr>
              <w:spacing w:after="40"/>
            </w:pPr>
            <w:r>
              <w:rPr>
                <w:sz w:val="17"/>
                <w:szCs w:val="17"/>
              </w:rPr>
              <w:t>Saved, read back from Dataverse, and it matches</w:t>
            </w:r>
          </w:p>
        </w:tc>
      </w:tr>
      <w:tr w:rsidR="00491372" w14:paraId="04B9617D" w14:textId="77777777">
        <w:trPr>
          <w:cantSplit/>
        </w:trPr>
        <w:tc>
          <w:tcPr>
            <w:tcW w:w="3744" w:type="dxa"/>
            <w:tcMar>
              <w:top w:w="60" w:type="dxa"/>
              <w:left w:w="100" w:type="dxa"/>
              <w:bottom w:w="60" w:type="dxa"/>
              <w:right w:w="100" w:type="dxa"/>
            </w:tcMar>
          </w:tcPr>
          <w:p w14:paraId="75183D3A" w14:textId="77777777" w:rsidR="00491372" w:rsidRDefault="00657CE8">
            <w:pPr>
              <w:spacing w:after="40"/>
            </w:pPr>
            <w:r>
              <w:rPr>
                <w:sz w:val="17"/>
                <w:szCs w:val="17"/>
              </w:rPr>
              <w:t>Amber dash</w:t>
            </w:r>
          </w:p>
        </w:tc>
        <w:tc>
          <w:tcPr>
            <w:tcW w:w="1097" w:type="dxa"/>
            <w:tcMar>
              <w:top w:w="60" w:type="dxa"/>
              <w:left w:w="100" w:type="dxa"/>
              <w:bottom w:w="60" w:type="dxa"/>
              <w:right w:w="100" w:type="dxa"/>
            </w:tcMar>
          </w:tcPr>
          <w:p w14:paraId="3DF1BEED" w14:textId="77777777" w:rsidR="00491372" w:rsidRDefault="00657CE8">
            <w:pPr>
              <w:spacing w:after="40"/>
            </w:pPr>
            <w:r>
              <w:rPr>
                <w:rFonts w:ascii="Consolas" w:eastAsia="Consolas" w:hAnsi="Consolas" w:cs="Consolas"/>
                <w:sz w:val="15"/>
                <w:szCs w:val="15"/>
                <w:shd w:val="clear" w:color="auto" w:fill="F3F2F1"/>
              </w:rPr>
              <w:t>is-mi</w:t>
            </w:r>
          </w:p>
        </w:tc>
        <w:tc>
          <w:tcPr>
            <w:tcW w:w="4519" w:type="dxa"/>
            <w:tcMar>
              <w:top w:w="60" w:type="dxa"/>
              <w:left w:w="100" w:type="dxa"/>
              <w:bottom w:w="60" w:type="dxa"/>
              <w:right w:w="100" w:type="dxa"/>
            </w:tcMar>
          </w:tcPr>
          <w:p w14:paraId="7E365074" w14:textId="77777777" w:rsidR="00491372" w:rsidRDefault="00657CE8">
            <w:pPr>
              <w:spacing w:after="40"/>
            </w:pPr>
            <w:r>
              <w:rPr>
                <w:sz w:val="17"/>
                <w:szCs w:val="17"/>
              </w:rPr>
              <w:t>No translation yet: the base language has text, this language has none. The amber is the page's colour for a missing translation (</w:t>
            </w:r>
            <w:r>
              <w:rPr>
                <w:color w:val="0F6CBD"/>
                <w:sz w:val="17"/>
                <w:szCs w:val="17"/>
              </w:rPr>
              <w:t>9.14</w:t>
            </w:r>
            <w:r>
              <w:rPr>
                <w:sz w:val="17"/>
                <w:szCs w:val="17"/>
              </w:rPr>
              <w:t>)</w:t>
            </w:r>
          </w:p>
        </w:tc>
      </w:tr>
    </w:tbl>
    <w:p w14:paraId="56DDA8E3" w14:textId="77777777" w:rsidR="00491372" w:rsidRDefault="00491372">
      <w:pPr>
        <w:spacing w:after="120"/>
      </w:pPr>
    </w:p>
    <w:p w14:paraId="10A4FA50" w14:textId="77777777" w:rsidR="00491372" w:rsidRDefault="00657CE8">
      <w:pPr>
        <w:spacing w:after="120"/>
      </w:pPr>
      <w:r>
        <w:lastRenderedPageBreak/>
        <w:t xml:space="preserve">The text of a tinted cell keeps its usual colour; read-only and </w:t>
      </w:r>
      <w:r>
        <w:rPr>
          <w:i/>
          <w:iCs/>
        </w:rPr>
        <w:t>Not loaded</w:t>
      </w:r>
      <w:r>
        <w:t xml:space="preserve"> cells are a neutral grey. The row number matches (</w:t>
      </w:r>
      <w:r>
        <w:rPr>
          <w:rFonts w:ascii="Consolas" w:eastAsia="Consolas" w:hAnsi="Consolas" w:cs="Consolas"/>
          <w:sz w:val="18"/>
          <w:szCs w:val="18"/>
          <w:shd w:val="clear" w:color="auto" w:fill="F3F2F1"/>
        </w:rPr>
        <w:t>rowState</w:t>
      </w:r>
      <w:r>
        <w:t xml:space="preserve">): a green line on its left edge for a row with a pending edit, light red with a red line for a row with a conflict, a failed save or a blank Dataverse refuses, a lock for a read-only row. In Windows' high contrast mode, which drops tints and shadows, the lines become borders. The </w:t>
      </w:r>
      <w:r>
        <w:rPr>
          <w:b/>
          <w:bCs/>
        </w:rPr>
        <w:t>?</w:t>
      </w:r>
      <w:r>
        <w:t xml:space="preserve"> popover's colour key shows the same looks.</w:t>
      </w:r>
    </w:p>
    <w:p w14:paraId="24238D7B" w14:textId="77777777" w:rsidR="00491372" w:rsidRDefault="00657CE8">
      <w:pPr>
        <w:spacing w:after="120"/>
      </w:pPr>
      <w:r>
        <w:rPr>
          <w:b/>
          <w:bCs/>
        </w:rPr>
        <w:t>The blank rules.</w:t>
      </w:r>
      <w:r>
        <w:t xml:space="preserve"> </w:t>
      </w:r>
      <w:r>
        <w:rPr>
          <w:rFonts w:ascii="Consolas" w:eastAsia="Consolas" w:hAnsi="Consolas" w:cs="Consolas"/>
          <w:sz w:val="18"/>
          <w:szCs w:val="18"/>
          <w:shd w:val="clear" w:color="auto" w:fill="F3F2F1"/>
        </w:rPr>
        <w:t>blankEdit</w:t>
      </w:r>
      <w:r>
        <w:t xml:space="preserve"> follows the saver's rules (</w:t>
      </w:r>
      <w:r>
        <w:rPr>
          <w:color w:val="0F6CBD"/>
        </w:rPr>
        <w:t>chapter 7</w:t>
      </w:r>
      <w:r>
        <w:t>), so the grid and the bulk tools mark exactly what the save will write in place of a blank, or refuse. Translation mode's popup, editor card and page preview use the same rule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xml:space="preserve">, through </w:t>
      </w:r>
      <w:r>
        <w:rPr>
          <w:rFonts w:ascii="Consolas" w:eastAsia="Consolas" w:hAnsi="Consolas" w:cs="Consolas"/>
          <w:sz w:val="18"/>
          <w:szCs w:val="18"/>
          <w:shd w:val="clear" w:color="auto" w:fill="F3F2F1"/>
        </w:rPr>
        <w:t>store.standIn</w:t>
      </w:r>
      <w:r>
        <w:t>), and the Publish dialog runs the saver's own (</w:t>
      </w:r>
      <w:r>
        <w:rPr>
          <w:rFonts w:ascii="Consolas" w:eastAsia="Consolas" w:hAnsi="Consolas" w:cs="Consolas"/>
          <w:sz w:val="18"/>
          <w:szCs w:val="18"/>
          <w:shd w:val="clear" w:color="auto" w:fill="F3F2F1"/>
        </w:rPr>
        <w:t>app.saver.validate</w:t>
      </w:r>
      <w:r>
        <w:t xml:space="preserve">, </w:t>
      </w:r>
      <w:r>
        <w:rPr>
          <w:rFonts w:ascii="Consolas" w:eastAsia="Consolas" w:hAnsi="Consolas" w:cs="Consolas"/>
          <w:sz w:val="18"/>
          <w:szCs w:val="18"/>
          <w:shd w:val="clear" w:color="auto" w:fill="F3F2F1"/>
        </w:rPr>
        <w:t>app.saver.prepare</w:t>
      </w:r>
      <w:r>
        <w:t>).</w:t>
      </w:r>
    </w:p>
    <w:p w14:paraId="02F766ED" w14:textId="77777777" w:rsidR="00491372" w:rsidRDefault="00657CE8">
      <w:pPr>
        <w:spacing w:after="120"/>
      </w:pPr>
      <w:r>
        <w:rPr>
          <w:rFonts w:ascii="Consolas" w:eastAsia="Consolas" w:hAnsi="Consolas" w:cs="Consolas"/>
          <w:sz w:val="18"/>
          <w:szCs w:val="18"/>
          <w:shd w:val="clear" w:color="auto" w:fill="F3F2F1"/>
        </w:rPr>
        <w:t>src/workbench/grid.ts</w:t>
      </w:r>
      <w:r>
        <w:t xml:space="preserve">, </w:t>
      </w:r>
      <w:r>
        <w:rPr>
          <w:rFonts w:ascii="Consolas" w:eastAsia="Consolas" w:hAnsi="Consolas" w:cs="Consolas"/>
          <w:sz w:val="18"/>
          <w:szCs w:val="18"/>
          <w:shd w:val="clear" w:color="auto" w:fill="F3F2F1"/>
        </w:rPr>
        <w:t>blankEdit</w:t>
      </w:r>
      <w:r>
        <w:t>:</w:t>
      </w:r>
    </w:p>
    <w:p w14:paraId="6834514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blankEdit = (s: Slot, l: Lcid, base: Lcid, before: string, after: string, text: TextOf): Blank =&gt;</w:t>
      </w:r>
    </w:p>
    <w:p w14:paraId="3A1E55E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 === base || s.readOnly || after === before || after.trim()</w:t>
      </w:r>
    </w:p>
    <w:p w14:paraId="38D2523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77A9C76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savesEmpty(s, l, base)</w:t>
      </w:r>
    </w:p>
    <w:p w14:paraId="47537AB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'empty'</w:t>
      </w:r>
    </w:p>
    <w:p w14:paraId="689745E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!canClear(s, l)</w:t>
      </w:r>
    </w:p>
    <w:p w14:paraId="0E6161B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standIn(s, l, base, before, after, text)?.text</w:t>
      </w:r>
    </w:p>
    <w:p w14:paraId="48EEAF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'standin'</w:t>
      </w:r>
    </w:p>
    <w:p w14:paraId="07D0A6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'blocked'</w:t>
      </w:r>
    </w:p>
    <w:p w14:paraId="6A833DB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isRemoval(base, l, before, after)</w:t>
      </w:r>
    </w:p>
    <w:p w14:paraId="47E4B3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'remove'</w:t>
      </w:r>
    </w:p>
    <w:p w14:paraId="2BD3DE5A"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w:t>
      </w:r>
    </w:p>
    <w:p w14:paraId="7A05F2B7" w14:textId="77777777" w:rsidR="00491372" w:rsidRDefault="00491372">
      <w:pPr>
        <w:spacing w:after="120"/>
      </w:pPr>
    </w:p>
    <w:p w14:paraId="513D5662" w14:textId="77777777" w:rsidR="00491372" w:rsidRDefault="00657CE8">
      <w:pPr>
        <w:spacing w:after="120"/>
      </w:pPr>
      <w:r>
        <w:t>A blank (empty, or only spaces) in another language is:</w:t>
      </w:r>
    </w:p>
    <w:p w14:paraId="3927C9D7"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'remove'</w:t>
      </w:r>
      <w:r>
        <w:t xml:space="preserve"> where Dataverse can remove a translation of that kind (</w:t>
      </w:r>
      <w:r>
        <w:rPr>
          <w:rFonts w:ascii="Consolas" w:eastAsia="Consolas" w:hAnsi="Consolas" w:cs="Consolas"/>
          <w:sz w:val="18"/>
          <w:szCs w:val="18"/>
          <w:shd w:val="clear" w:color="auto" w:fill="F3F2F1"/>
        </w:rPr>
        <w:t>canClear</w:t>
      </w:r>
      <w:r>
        <w:t xml:space="preserve">: the names and descriptions written through </w:t>
      </w:r>
      <w:r>
        <w:rPr>
          <w:rFonts w:ascii="Consolas" w:eastAsia="Consolas" w:hAnsi="Consolas" w:cs="Consolas"/>
          <w:sz w:val="18"/>
          <w:szCs w:val="18"/>
          <w:shd w:val="clear" w:color="auto" w:fill="F3F2F1"/>
        </w:rPr>
        <w:t>SetLocLabels</w:t>
      </w:r>
      <w:r>
        <w:t>, such as those of views, forms, charts, dashboards and apps, and related menu items and app navigation titles, which are removed with their element; LIVE-FINDINGS 33, 38) and there was one to remove: users of that language then see the base text.</w:t>
      </w:r>
    </w:p>
    <w:p w14:paraId="46770796"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'empty'</w:t>
      </w:r>
      <w:r>
        <w:t xml:space="preserve"> for a metadata description (</w:t>
      </w:r>
      <w:r>
        <w:rPr>
          <w:rFonts w:ascii="Consolas" w:eastAsia="Consolas" w:hAnsi="Consolas" w:cs="Consolas"/>
          <w:sz w:val="18"/>
          <w:szCs w:val="18"/>
          <w:shd w:val="clear" w:color="auto" w:fill="F3F2F1"/>
        </w:rPr>
        <w:t>savesEmpty</w:t>
      </w:r>
      <w:r>
        <w:t>: a table's, column's, choice option's, global choice's, Yes/No option's, status's or status reason's description), emptied or left only spaces, over a translation or where there was none: saved empty, so that users of that language see no tooltip or description there (LIVE-FINDINGS 32).</w:t>
      </w:r>
    </w:p>
    <w:p w14:paraId="5F6ACE19"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'standin'</w:t>
      </w:r>
      <w:r>
        <w:t xml:space="preserve"> where it can't, and a stand-in is known. Dataverse merges the labels of tables, columns, choices, Yes/No and status values, relationships and global choices, form tab, section and field labels (dashboards are taken to behave like forms), and classic button labels per language: a write or an import can add or change a language, never remove one (LIVE-FINDINGS 31, 37, 39, 67). Dynamics keeps a process stage or step translation once it is stored (</w:t>
      </w:r>
      <w:r>
        <w:rPr>
          <w:rFonts w:ascii="Consolas" w:eastAsia="Consolas" w:hAnsi="Consolas" w:cs="Consolas"/>
          <w:sz w:val="18"/>
          <w:szCs w:val="18"/>
          <w:shd w:val="clear" w:color="auto" w:fill="F3F2F1"/>
        </w:rPr>
        <w:t>stays</w:t>
      </w:r>
      <w:r>
        <w:t>, LIVE-FINDINGS 83). And an empty label written to a metad</w:t>
      </w:r>
      <w:r>
        <w:t>ata name shows as a blank label, not as the base text (LIVE-FINDINGS 32). So the save writes the stand-in, the text that language shows where the label has no translation of its own, and the page looks as it would without one.</w:t>
      </w:r>
    </w:p>
    <w:p w14:paraId="1F716F4C"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'blocked'</w:t>
      </w:r>
      <w:r>
        <w:t xml:space="preserve"> where it can't and no stand-in is known; and where only spaces were typed where there is no translation, on a kind that can't be cleared: stored, they would show as a blank label instead of the base text (LIVE-FINDINGS 32). Spaces typed where there is none change nothing on a kind that can be cleared.</w:t>
      </w:r>
    </w:p>
    <w:p w14:paraId="5DC784C2" w14:textId="77777777" w:rsidR="00491372" w:rsidRDefault="00491372">
      <w:pPr>
        <w:spacing w:after="60"/>
      </w:pPr>
    </w:p>
    <w:p w14:paraId="4A3CF1A0" w14:textId="77777777" w:rsidR="00491372" w:rsidRDefault="00657CE8">
      <w:pPr>
        <w:spacing w:after="120"/>
      </w:pPr>
      <w:r>
        <w:rPr>
          <w:b/>
          <w:bCs/>
        </w:rPr>
        <w:t>The stand-in</w:t>
      </w:r>
      <w:r>
        <w:t xml:space="preserve"> (</w:t>
      </w:r>
      <w:r>
        <w:rPr>
          <w:rFonts w:ascii="Consolas" w:eastAsia="Consolas" w:hAnsi="Consolas" w:cs="Consolas"/>
          <w:sz w:val="18"/>
          <w:szCs w:val="18"/>
          <w:shd w:val="clear" w:color="auto" w:fill="F3F2F1"/>
        </w:rPr>
        <w:t>standIn</w:t>
      </w:r>
      <w:r>
        <w:t>, one rule for the saver, the popup, the editor card, the page preview, the Publish and Undo dialogs and the Workbench). A form or dashboard cell that shows a column (</w:t>
      </w:r>
      <w:r>
        <w:rPr>
          <w:rFonts w:ascii="Consolas" w:eastAsia="Consolas" w:hAnsi="Consolas" w:cs="Consolas"/>
          <w:sz w:val="18"/>
          <w:szCs w:val="18"/>
          <w:shd w:val="clear" w:color="auto" w:fill="F3F2F1"/>
        </w:rPr>
        <w:t>columnOf</w:t>
      </w:r>
      <w:r>
        <w:t xml:space="preserve"> in </w:t>
      </w:r>
      <w:r>
        <w:rPr>
          <w:rFonts w:ascii="Consolas" w:eastAsia="Consolas" w:hAnsi="Consolas" w:cs="Consolas"/>
          <w:sz w:val="18"/>
          <w:szCs w:val="18"/>
          <w:shd w:val="clear" w:color="auto" w:fill="F3F2F1"/>
        </w:rPr>
        <w:t>src/core/column.ts</w:t>
      </w:r>
      <w:r>
        <w:t>: the cell's control is the column's own, a numbered copy of it, or one of those in the header or footer) gets the column's name in that language, else the column's base-language name: a cell without a label in the user's language shows its column's name in that language (LIVE-FINDINGS 42). Every other label, a pr</w:t>
      </w:r>
      <w:r>
        <w:t>ocess stage or step included, gets its own base-language text. A stand-in that is the text it replaces already (</w:t>
      </w:r>
      <w:r>
        <w:rPr>
          <w:rFonts w:ascii="Consolas" w:eastAsia="Consolas" w:hAnsi="Consolas" w:cs="Consolas"/>
          <w:sz w:val="18"/>
          <w:szCs w:val="18"/>
          <w:shd w:val="clear" w:color="auto" w:fill="F3F2F1"/>
        </w:rPr>
        <w:t>same</w:t>
      </w:r>
      <w:r>
        <w:t>, only spaces counting as no text) changes nothing, and nothing is written.</w:t>
      </w:r>
    </w:p>
    <w:p w14:paraId="1F0E573A"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standIn</w:t>
      </w:r>
      <w:r>
        <w:t>:</w:t>
      </w:r>
    </w:p>
    <w:p w14:paraId="0435063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standIn(s: Slot, l: Lcid, base: Lcid, before: string, after: string, text: TextOf, untranslated?: boolean): StandIn | undefined {</w:t>
      </w:r>
    </w:p>
    <w:p w14:paraId="013C440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(l === base || after.trim() || (before === '' &amp;&amp; !untranslated) || canClear(s, l) || savesEmpty(s, l, base, untranslated)) return undefined;</w:t>
      </w:r>
    </w:p>
    <w:p w14:paraId="000A5E1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got = (x: StandIn): StandIn =&gt; (bare(x.text) === bare(before) ? { ...x, same: true } : x);</w:t>
      </w:r>
    </w:p>
    <w:p w14:paraId="28C77B6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 = columnKey(s);</w:t>
      </w:r>
    </w:p>
    <w:p w14:paraId="07D52F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(k) {</w:t>
      </w:r>
    </w:p>
    <w:p w14:paraId="1885C39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own = text(k, l);</w:t>
      </w:r>
    </w:p>
    <w:p w14:paraId="5EADEC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text(k, base);</w:t>
      </w:r>
    </w:p>
    <w:p w14:paraId="51638F9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 === undefined || b === undefined) return { text: '', from: 'column', why: "its column's names aren't loaded", unloaded: true };</w:t>
      </w:r>
    </w:p>
    <w:p w14:paraId="73878A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(own.trim()) return got({ text: own, from: 'column' });</w:t>
      </w:r>
    </w:p>
    <w:p w14:paraId="31D0FF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'columnBase' }) : { text: '', from: 'columnBase', why: `its column has no ${lcidName(base)} name` };</w:t>
      </w:r>
    </w:p>
    <w:p w14:paraId="39F3B5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588788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 = text(s.key, base);</w:t>
      </w:r>
    </w:p>
    <w:p w14:paraId="6F8598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(b === undefined) return { text: '', from: 'base', why: `its ${lcidName(base)} text isn't loaded`, unloaded: true };</w:t>
      </w:r>
    </w:p>
    <w:p w14:paraId="732555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b.trim() ? got({ text: b, from: 'base' }) : { text: '', from: 'base', why: `its ${lcidName(base)} text is empty` };</w:t>
      </w:r>
    </w:p>
    <w:p w14:paraId="7A5F213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E8A485F" w14:textId="77777777" w:rsidR="00491372" w:rsidRDefault="00491372">
      <w:pPr>
        <w:spacing w:after="120"/>
      </w:pPr>
    </w:p>
    <w:p w14:paraId="0A073510" w14:textId="77777777" w:rsidR="00491372" w:rsidRDefault="00657CE8">
      <w:pPr>
        <w:spacing w:after="120"/>
      </w:pPr>
      <w:r>
        <w:rPr>
          <w:rFonts w:ascii="Consolas" w:eastAsia="Consolas" w:hAnsi="Consolas" w:cs="Consolas"/>
          <w:sz w:val="18"/>
          <w:szCs w:val="18"/>
          <w:shd w:val="clear" w:color="auto" w:fill="F3F2F1"/>
        </w:rPr>
        <w:t>columnKey</w:t>
      </w:r>
      <w:r>
        <w:t xml:space="preserve"> names the column's </w:t>
      </w:r>
      <w:r>
        <w:rPr>
          <w:rFonts w:ascii="Consolas" w:eastAsia="Consolas" w:hAnsi="Consolas" w:cs="Consolas"/>
          <w:sz w:val="18"/>
          <w:szCs w:val="18"/>
          <w:shd w:val="clear" w:color="auto" w:fill="F3F2F1"/>
        </w:rPr>
        <w:t>DisplayName</w:t>
      </w:r>
      <w:r>
        <w:t xml:space="preserve"> slot (</w:t>
      </w:r>
      <w:r>
        <w:rPr>
          <w:rFonts w:ascii="Consolas" w:eastAsia="Consolas" w:hAnsi="Consolas" w:cs="Consolas"/>
          <w:sz w:val="18"/>
          <w:szCs w:val="18"/>
          <w:shd w:val="clear" w:color="auto" w:fill="F3F2F1"/>
        </w:rPr>
        <w:t>attribute|&lt;table&gt;.&lt;column&gt;|DisplayName</w:t>
      </w:r>
      <w:r>
        <w:t>), which the Workbench holds once the table's columns are extracted (</w:t>
      </w:r>
      <w:r>
        <w:rPr>
          <w:i/>
          <w:iCs/>
        </w:rPr>
        <w:t>Export Attributes Translation</w:t>
      </w:r>
      <w:r>
        <w:t xml:space="preserve">). </w:t>
      </w:r>
      <w:r>
        <w:rPr>
          <w:rFonts w:ascii="Consolas" w:eastAsia="Consolas" w:hAnsi="Consolas" w:cs="Consolas"/>
          <w:sz w:val="18"/>
          <w:szCs w:val="18"/>
          <w:shd w:val="clear" w:color="auto" w:fill="F3F2F1"/>
        </w:rPr>
        <w:t>text</w:t>
      </w:r>
      <w:r>
        <w:t xml:space="preserve"> (</w:t>
      </w:r>
      <w:r>
        <w:rPr>
          <w:rFonts w:ascii="Consolas" w:eastAsia="Consolas" w:hAnsi="Consolas" w:cs="Consolas"/>
          <w:sz w:val="18"/>
          <w:szCs w:val="18"/>
          <w:shd w:val="clear" w:color="auto" w:fill="F3F2F1"/>
        </w:rPr>
        <w:t>TextOf</w:t>
      </w:r>
      <w:r>
        <w:t xml:space="preserve">) reads the texts the stand-in is made of, </w:t>
      </w:r>
      <w:r>
        <w:rPr>
          <w:rFonts w:ascii="Consolas" w:eastAsia="Consolas" w:hAnsi="Consolas" w:cs="Consolas"/>
          <w:sz w:val="18"/>
          <w:szCs w:val="18"/>
          <w:shd w:val="clear" w:color="auto" w:fill="F3F2F1"/>
        </w:rPr>
        <w:t>undefined</w:t>
      </w:r>
      <w:r>
        <w:t xml:space="preserve"> for one not loaded. In the grid it is </w:t>
      </w:r>
      <w:r>
        <w:rPr>
          <w:rFonts w:ascii="Consolas" w:eastAsia="Consolas" w:hAnsi="Consolas" w:cs="Consolas"/>
          <w:sz w:val="18"/>
          <w:szCs w:val="18"/>
          <w:shd w:val="clear" w:color="auto" w:fill="F3F2F1"/>
        </w:rPr>
        <w:t>textOf</w:t>
      </w:r>
      <w:r>
        <w:t>, the Store's current values with the pending edits, so a base text or a column name changed in the same edits counts; the bulk tools read the texts as their planned edits leave them (</w:t>
      </w:r>
      <w:r>
        <w:rPr>
          <w:color w:val="0F6CBD"/>
        </w:rPr>
        <w:t>10.10</w:t>
      </w:r>
      <w:r>
        <w:t>). The save measures the stand-in again by the texts as its run leaves them on the server, reads the texts it is made of again before writing it, and writes one made of a text the same save sends in another write only once that text is saved (</w:t>
      </w:r>
      <w:r>
        <w:rPr>
          <w:color w:val="0F6CBD"/>
        </w:rPr>
        <w:t>10.12</w:t>
      </w:r>
      <w:r>
        <w:t xml:space="preserve">, </w:t>
      </w:r>
      <w:r>
        <w:rPr>
          <w:color w:val="0F6CBD"/>
        </w:rPr>
        <w:t>chapter 7</w:t>
      </w:r>
      <w:r>
        <w:t>).</w:t>
      </w:r>
    </w:p>
    <w:p w14:paraId="518B6467" w14:textId="77777777" w:rsidR="00491372" w:rsidRDefault="00657CE8">
      <w:pPr>
        <w:spacing w:after="120"/>
      </w:pPr>
      <w:r>
        <w:rPr>
          <w:b/>
          <w:bCs/>
        </w:rPr>
        <w:t>How a stand-in cell looks.</w:t>
      </w:r>
      <w:r>
        <w:t xml:space="preserve"> The cell's value stays blank: the blank is what is pending. </w:t>
      </w:r>
      <w:r>
        <w:rPr>
          <w:rFonts w:ascii="Consolas" w:eastAsia="Consolas" w:hAnsi="Consolas" w:cs="Consolas"/>
          <w:sz w:val="18"/>
          <w:szCs w:val="18"/>
          <w:shd w:val="clear" w:color="auto" w:fill="F3F2F1"/>
        </w:rPr>
        <w:t>langCell</w:t>
      </w:r>
      <w:r>
        <w:t xml:space="preserve"> puts the stand-in in </w:t>
      </w:r>
      <w:r>
        <w:rPr>
          <w:rFonts w:ascii="Consolas" w:eastAsia="Consolas" w:hAnsi="Consolas" w:cs="Consolas"/>
          <w:sz w:val="18"/>
          <w:szCs w:val="18"/>
          <w:shd w:val="clear" w:color="auto" w:fill="F3F2F1"/>
        </w:rPr>
        <w:t>CellLook.to</w:t>
      </w:r>
      <w:r>
        <w:t xml:space="preserve">, the grid writes it to the cell's </w:t>
      </w:r>
      <w:r>
        <w:rPr>
          <w:rFonts w:ascii="Consolas" w:eastAsia="Consolas" w:hAnsi="Consolas" w:cs="Consolas"/>
          <w:sz w:val="18"/>
          <w:szCs w:val="18"/>
          <w:shd w:val="clear" w:color="auto" w:fill="F3F2F1"/>
        </w:rPr>
        <w:t>data-to</w:t>
      </w:r>
      <w:r>
        <w:t>, and the style shows it in grey italics, as decoration that screen readers do not announce as the value:</w:t>
      </w:r>
    </w:p>
    <w:p w14:paraId="6B97A918" w14:textId="77777777" w:rsidR="00491372" w:rsidRDefault="00657CE8">
      <w:pPr>
        <w:spacing w:after="120"/>
      </w:pPr>
      <w:r>
        <w:rPr>
          <w:rFonts w:ascii="Consolas" w:eastAsia="Consolas" w:hAnsi="Consolas" w:cs="Consolas"/>
          <w:sz w:val="18"/>
          <w:szCs w:val="18"/>
          <w:shd w:val="clear" w:color="auto" w:fill="F3F2F1"/>
        </w:rPr>
        <w:t>src/workbench/grid.css</w:t>
      </w:r>
      <w:r>
        <w:t>:</w:t>
      </w:r>
    </w:p>
    <w:p w14:paraId="343EEA37"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.g-c.is-si .g-v::before{content:attr(data-to);content:attr(data-to) / '';color:var(--fg3);font-style:italic}</w:t>
      </w:r>
    </w:p>
    <w:p w14:paraId="6CAC1A6B" w14:textId="77777777" w:rsidR="00491372" w:rsidRDefault="00491372">
      <w:pPr>
        <w:spacing w:after="120"/>
      </w:pPr>
    </w:p>
    <w:p w14:paraId="217E5DEE" w14:textId="77777777" w:rsidR="00491372" w:rsidRDefault="00657CE8">
      <w:pPr>
        <w:spacing w:after="120"/>
      </w:pPr>
      <w:r>
        <w:rPr>
          <w:b/>
          <w:bCs/>
        </w:rPr>
        <w:lastRenderedPageBreak/>
        <w:t>How a description saved empty looks.</w:t>
      </w:r>
      <w:r>
        <w:t xml:space="preserve"> The same way, with the muted </w:t>
      </w:r>
      <w:r>
        <w:rPr>
          <w:i/>
          <w:iCs/>
        </w:rPr>
        <w:t>(empty)</w:t>
      </w:r>
      <w:r>
        <w:t xml:space="preserve"> (</w:t>
      </w:r>
      <w:r>
        <w:rPr>
          <w:rFonts w:ascii="Consolas" w:eastAsia="Consolas" w:hAnsi="Consolas" w:cs="Consolas"/>
          <w:sz w:val="18"/>
          <w:szCs w:val="18"/>
          <w:shd w:val="clear" w:color="auto" w:fill="F3F2F1"/>
        </w:rPr>
        <w:t>EMPTY</w:t>
      </w:r>
      <w:r>
        <w:t xml:space="preserve">) as the decoration, in the class </w:t>
      </w:r>
      <w:r>
        <w:rPr>
          <w:rFonts w:ascii="Consolas" w:eastAsia="Consolas" w:hAnsi="Consolas" w:cs="Consolas"/>
          <w:sz w:val="18"/>
          <w:szCs w:val="18"/>
          <w:shd w:val="clear" w:color="auto" w:fill="F3F2F1"/>
        </w:rPr>
        <w:t>is-em</w:t>
      </w:r>
      <w:r>
        <w:t xml:space="preserve">; the cell counts as translated, and </w:t>
      </w:r>
      <w:r>
        <w:rPr>
          <w:b/>
          <w:bCs/>
        </w:rPr>
        <w:t>Copy base language into empty cells</w:t>
      </w:r>
      <w:r>
        <w:t xml:space="preserve">, </w:t>
      </w:r>
      <w:r>
        <w:rPr>
          <w:i/>
          <w:iCs/>
        </w:rPr>
        <w:t>French is blank</w:t>
      </w:r>
      <w:r>
        <w:t xml:space="preserve"> and </w:t>
      </w:r>
      <w:r>
        <w:rPr>
          <w:i/>
          <w:iCs/>
        </w:rPr>
        <w:t>French matches English or is blank</w:t>
      </w:r>
      <w:r>
        <w:t xml:space="preserve"> leave it alone:</w:t>
      </w:r>
    </w:p>
    <w:p w14:paraId="07E62C09" w14:textId="77777777" w:rsidR="00491372" w:rsidRDefault="00657CE8">
      <w:pPr>
        <w:spacing w:after="120"/>
      </w:pPr>
      <w:r>
        <w:rPr>
          <w:rFonts w:ascii="Consolas" w:eastAsia="Consolas" w:hAnsi="Consolas" w:cs="Consolas"/>
          <w:sz w:val="18"/>
          <w:szCs w:val="18"/>
          <w:shd w:val="clear" w:color="auto" w:fill="F3F2F1"/>
        </w:rPr>
        <w:t>src/workbench/grid.css</w:t>
      </w:r>
      <w:r>
        <w:t>:</w:t>
      </w:r>
    </w:p>
    <w:p w14:paraId="24340E1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.g-c.is-em .g-v::before{content:attr(data-to);content:attr(data-to) / '';color:var(--fg3);font-style:italic}</w:t>
      </w:r>
    </w:p>
    <w:p w14:paraId="7C0C6FE0" w14:textId="77777777" w:rsidR="00491372" w:rsidRDefault="00491372">
      <w:pPr>
        <w:spacing w:after="120"/>
      </w:pPr>
    </w:p>
    <w:p w14:paraId="042CCC14" w14:textId="77777777" w:rsidR="00491372" w:rsidRDefault="00657CE8">
      <w:pPr>
        <w:spacing w:after="120"/>
      </w:pPr>
      <w:r>
        <w:t>The tooltip of a stand-in cell (</w:t>
      </w:r>
      <w:r>
        <w:rPr>
          <w:rFonts w:ascii="Consolas" w:eastAsia="Consolas" w:hAnsi="Consolas" w:cs="Consolas"/>
          <w:sz w:val="18"/>
          <w:szCs w:val="18"/>
          <w:shd w:val="clear" w:color="auto" w:fill="F3F2F1"/>
        </w:rPr>
        <w:t>standInTip</w:t>
      </w:r>
      <w:r>
        <w:t xml:space="preserve">) says what saving writes, and why, in the words of the popup's line: </w:t>
      </w:r>
      <w:r>
        <w:rPr>
          <w:i/>
          <w:iCs/>
        </w:rPr>
        <w:t>Becomes “Name” when you save: Dataverse can't remove a translation here, so French gets the English text. Was “Nom”.</w:t>
      </w:r>
      <w:r>
        <w:t xml:space="preserve"> A form field gets </w:t>
      </w:r>
      <w:r>
        <w:rPr>
          <w:i/>
          <w:iCs/>
        </w:rPr>
        <w:t>… so French gets the column's French name.</w:t>
      </w:r>
      <w:r>
        <w:t xml:space="preserve"> (or </w:t>
      </w:r>
      <w:r>
        <w:rPr>
          <w:i/>
          <w:iCs/>
        </w:rPr>
        <w:t>the column's English name</w:t>
      </w:r>
      <w:r>
        <w:t xml:space="preserve">), a stage </w:t>
      </w:r>
      <w:r>
        <w:rPr>
          <w:i/>
          <w:iCs/>
        </w:rPr>
        <w:t>Becomes “Stage 1” when you save: Dynamics keeps a stage's translation, so French gets the English text. Was “Étape 1”.</w:t>
      </w:r>
      <w:r>
        <w:t xml:space="preserve">, and a cell whose stand-in is its text already </w:t>
      </w:r>
      <w:r>
        <w:rPr>
          <w:i/>
          <w:iCs/>
        </w:rPr>
        <w:t>Already the English text: Dataverse can't remove</w:t>
      </w:r>
      <w:r>
        <w:rPr>
          <w:i/>
          <w:iCs/>
        </w:rPr>
        <w:t xml:space="preserve"> a translation here, so nothing changes.</w:t>
      </w:r>
    </w:p>
    <w:p w14:paraId="459DDDBA" w14:textId="77777777" w:rsidR="00491372" w:rsidRDefault="00657CE8">
      <w:pPr>
        <w:spacing w:after="120"/>
      </w:pPr>
      <w:r>
        <w:t>Where no stand-in is known, the cell is red and its tooltip says why, and what would bring the stand-in (</w:t>
      </w:r>
      <w:r>
        <w:rPr>
          <w:rFonts w:ascii="Consolas" w:eastAsia="Consolas" w:hAnsi="Consolas" w:cs="Consolas"/>
          <w:sz w:val="18"/>
          <w:szCs w:val="18"/>
          <w:shd w:val="clear" w:color="auto" w:fill="F3F2F1"/>
        </w:rPr>
        <w:t>blockedWhy</w:t>
      </w:r>
      <w:r>
        <w:t xml:space="preserve">, through </w:t>
      </w:r>
      <w:r>
        <w:rPr>
          <w:rFonts w:ascii="Consolas" w:eastAsia="Consolas" w:hAnsi="Consolas" w:cs="Consolas"/>
          <w:sz w:val="18"/>
          <w:szCs w:val="18"/>
          <w:shd w:val="clear" w:color="auto" w:fill="F3F2F1"/>
        </w:rPr>
        <w:t>noStandIn</w:t>
      </w:r>
      <w:r>
        <w:t xml:space="preserve"> of </w:t>
      </w:r>
      <w:r>
        <w:rPr>
          <w:rFonts w:ascii="Consolas" w:eastAsia="Consolas" w:hAnsi="Consolas" w:cs="Consolas"/>
          <w:sz w:val="18"/>
          <w:szCs w:val="18"/>
          <w:shd w:val="clear" w:color="auto" w:fill="F3F2F1"/>
        </w:rPr>
        <w:t>src/core/model.ts</w:t>
      </w:r>
      <w:r>
        <w:t xml:space="preserve">): </w:t>
      </w:r>
      <w:r>
        <w:rPr>
          <w:i/>
          <w:iCs/>
        </w:rPr>
        <w:t>Dataverse can't remove this translation, and its English text is empty: type the text instead.</w:t>
      </w:r>
      <w:r>
        <w:t xml:space="preserve">, for a field whose column has no name in either language </w:t>
      </w:r>
      <w:r>
        <w:rPr>
          <w:i/>
          <w:iCs/>
        </w:rPr>
        <w:t>Dataverse can't remove this translation, and its column has no English name: type the text instead.</w:t>
      </w:r>
      <w:r>
        <w:t xml:space="preserve">, </w:t>
      </w:r>
      <w:r>
        <w:rPr>
          <w:i/>
          <w:iCs/>
        </w:rPr>
        <w:t>Dataverse can't remove this translation, and its column's names aren't loaded: load its table's columns to put the column's name in its place, or type the text.</w:t>
      </w:r>
      <w:r>
        <w:t xml:space="preserve"> For a tab or section whose base text was not </w:t>
      </w:r>
      <w:r>
        <w:t xml:space="preserve">read it ends </w:t>
      </w:r>
      <w:r>
        <w:rPr>
          <w:i/>
          <w:iCs/>
        </w:rPr>
        <w:t>load its labels in all languages to put that text in its place, or type the text.</w:t>
      </w:r>
    </w:p>
    <w:p w14:paraId="545006D4" w14:textId="77777777" w:rsidR="00491372" w:rsidRDefault="00657CE8">
      <w:pPr>
        <w:spacing w:after="120"/>
      </w:pPr>
      <w:r>
        <w:rPr>
          <w:b/>
          <w:bCs/>
        </w:rPr>
        <w:t>Missing.</w:t>
      </w:r>
      <w:r>
        <w:t xml:space="preserve"> </w:t>
      </w:r>
      <w:r>
        <w:rPr>
          <w:rFonts w:ascii="Consolas" w:eastAsia="Consolas" w:hAnsi="Consolas" w:cs="Consolas"/>
          <w:sz w:val="18"/>
          <w:szCs w:val="18"/>
          <w:shd w:val="clear" w:color="auto" w:fill="F3F2F1"/>
        </w:rPr>
        <w:t>missing</w:t>
      </w:r>
      <w:r>
        <w:t xml:space="preserve"> is true when the base language has text and the language has none, except where the text is unknown (not loaded, or a related menu item whose relationship text is not loaded yet), where it is a description stored (or saved) empty on purpose (</w:t>
      </w:r>
      <w:r>
        <w:rPr>
          <w:rFonts w:ascii="Consolas" w:eastAsia="Consolas" w:hAnsi="Consolas" w:cs="Consolas"/>
          <w:sz w:val="18"/>
          <w:szCs w:val="18"/>
          <w:shd w:val="clear" w:color="auto" w:fill="F3F2F1"/>
        </w:rPr>
        <w:t>Store.emptyOnPurpose</w:t>
      </w:r>
      <w:r>
        <w:t>: its users see none, as chosen), or where a fallback stands in for it on the page: a form field label worded like its column shows the column's name, and a related menu item worded like its relationship shows that text (LIVE-FINDINGS 42, 80</w:t>
      </w:r>
      <w:r>
        <w:t xml:space="preserve">; </w:t>
      </w:r>
      <w:r>
        <w:rPr>
          <w:rFonts w:ascii="Consolas" w:eastAsia="Consolas" w:hAnsi="Consolas" w:cs="Consolas"/>
          <w:sz w:val="18"/>
          <w:szCs w:val="18"/>
          <w:shd w:val="clear" w:color="auto" w:fill="F3F2F1"/>
        </w:rPr>
        <w:t>standsIn</w:t>
      </w:r>
      <w:r>
        <w:t xml:space="preserve"> in </w:t>
      </w:r>
      <w:r>
        <w:rPr>
          <w:rFonts w:ascii="Consolas" w:eastAsia="Consolas" w:hAnsi="Consolas" w:cs="Consolas"/>
          <w:sz w:val="18"/>
          <w:szCs w:val="18"/>
          <w:shd w:val="clear" w:color="auto" w:fill="F3F2F1"/>
        </w:rPr>
        <w:t>src/inspector/status.ts</w:t>
      </w:r>
      <w:r>
        <w:t>).</w:t>
      </w:r>
    </w:p>
    <w:p w14:paraId="1D22E030" w14:textId="77777777" w:rsidR="00491372" w:rsidRDefault="00657CE8">
      <w:pPr>
        <w:spacing w:after="120"/>
      </w:pPr>
      <w:r>
        <w:rPr>
          <w:b/>
          <w:bCs/>
        </w:rPr>
        <w:t>The saved check mark</w:t>
      </w:r>
      <w:r>
        <w:t xml:space="preserve"> stays only while the server still holds the text that was saved. </w:t>
      </w:r>
      <w:r>
        <w:rPr>
          <w:rFonts w:ascii="Consolas" w:eastAsia="Consolas" w:hAnsi="Consolas" w:cs="Consolas"/>
          <w:sz w:val="18"/>
          <w:szCs w:val="18"/>
          <w:shd w:val="clear" w:color="auto" w:fill="F3F2F1"/>
        </w:rPr>
        <w:t>noteSaved</w:t>
      </w:r>
      <w:r>
        <w:t xml:space="preserve"> records that text right after each save; a later extraction that brings other text (someone else's) removes the mark.</w:t>
      </w:r>
    </w:p>
    <w:p w14:paraId="5DFF5DDD" w14:textId="77777777" w:rsidR="00491372" w:rsidRDefault="00657CE8">
      <w:pPr>
        <w:spacing w:after="120"/>
      </w:pPr>
      <w:r>
        <w:rPr>
          <w:b/>
          <w:bCs/>
        </w:rPr>
        <w:t>Conflicts</w:t>
      </w:r>
      <w:r>
        <w:t xml:space="preserve"> open a small chooser next to the cell (Enter or a click on it): </w:t>
      </w:r>
      <w:r>
        <w:rPr>
          <w:i/>
          <w:iCs/>
        </w:rPr>
        <w:t>Changed on the server by someone else</w:t>
      </w:r>
      <w:r>
        <w:t xml:space="preserve">, the server's text and yours, </w:t>
      </w:r>
      <w:r>
        <w:rPr>
          <w:b/>
          <w:bCs/>
        </w:rPr>
        <w:t>Use server value</w:t>
      </w:r>
      <w:r>
        <w:t xml:space="preserve"> and </w:t>
      </w:r>
      <w:r>
        <w:rPr>
          <w:b/>
          <w:bCs/>
        </w:rPr>
        <w:t>Keep mine</w:t>
      </w:r>
      <w:r>
        <w:t xml:space="preserve"> (</w:t>
      </w:r>
      <w:r>
        <w:rPr>
          <w:i/>
          <w:iCs/>
        </w:rPr>
        <w:t>Keep mine saves your text over theirs the next time you save.</w:t>
      </w:r>
      <w:r>
        <w:t xml:space="preserve">); without an edit of yours, only the server's text and </w:t>
      </w:r>
      <w:r>
        <w:rPr>
          <w:b/>
          <w:bCs/>
        </w:rPr>
        <w:t>Use server value</w:t>
      </w:r>
      <w:r>
        <w:t xml:space="preserve">. It calls </w:t>
      </w:r>
      <w:r>
        <w:rPr>
          <w:rFonts w:ascii="Consolas" w:eastAsia="Consolas" w:hAnsi="Consolas" w:cs="Consolas"/>
          <w:sz w:val="18"/>
          <w:szCs w:val="18"/>
          <w:shd w:val="clear" w:color="auto" w:fill="F3F2F1"/>
        </w:rPr>
        <w:t>store.resolve</w:t>
      </w:r>
      <w:r>
        <w:t xml:space="preserve">. The primary button has the focus: </w:t>
      </w:r>
      <w:r>
        <w:rPr>
          <w:b/>
          <w:bCs/>
        </w:rPr>
        <w:t>Keep mine</w:t>
      </w:r>
      <w:r>
        <w:t xml:space="preserve"> when you have an edit, because </w:t>
      </w:r>
      <w:r>
        <w:rPr>
          <w:b/>
          <w:bCs/>
        </w:rPr>
        <w:t>Use server value</w:t>
      </w:r>
      <w:r>
        <w:t xml:space="preserve"> drops it, and that has no undo.</w:t>
      </w:r>
    </w:p>
    <w:p w14:paraId="28C0CB9E" w14:textId="77777777" w:rsidR="00491372" w:rsidRDefault="00657CE8">
      <w:pPr>
        <w:pStyle w:val="Heading2"/>
        <w:keepNext/>
      </w:pPr>
      <w:bookmarkStart w:id="131" w:name="_Toc243595419"/>
      <w:r>
        <w:t>10.9 Copy, paste and fill</w:t>
      </w:r>
      <w:bookmarkEnd w:id="131"/>
    </w:p>
    <w:p w14:paraId="07502832" w14:textId="77777777" w:rsidR="00491372" w:rsidRDefault="00657CE8">
      <w:pPr>
        <w:spacing w:after="120"/>
      </w:pPr>
      <w:r>
        <w:t>The clipboard speaks Excel's language: tab-separated text, rows ended by line breaks, a cell that holds a tab or a line break (or starts with a quote) quoted with doubled quotes inside (</w:t>
      </w:r>
      <w:r>
        <w:rPr>
          <w:rFonts w:ascii="Consolas" w:eastAsia="Consolas" w:hAnsi="Consolas" w:cs="Consolas"/>
          <w:sz w:val="18"/>
          <w:szCs w:val="18"/>
          <w:shd w:val="clear" w:color="auto" w:fill="F3F2F1"/>
        </w:rPr>
        <w:t>parseTsv</w:t>
      </w:r>
      <w:r>
        <w:t xml:space="preserve">, </w:t>
      </w:r>
      <w:r>
        <w:rPr>
          <w:rFonts w:ascii="Consolas" w:eastAsia="Consolas" w:hAnsi="Consolas" w:cs="Consolas"/>
          <w:sz w:val="18"/>
          <w:szCs w:val="18"/>
          <w:shd w:val="clear" w:color="auto" w:fill="F3F2F1"/>
        </w:rPr>
        <w:t>toTsv</w:t>
      </w:r>
      <w:r>
        <w:t xml:space="preserve">, </w:t>
      </w:r>
      <w:r>
        <w:rPr>
          <w:rFonts w:ascii="Consolas" w:eastAsia="Consolas" w:hAnsi="Consolas" w:cs="Consolas"/>
          <w:sz w:val="18"/>
          <w:szCs w:val="18"/>
          <w:shd w:val="clear" w:color="auto" w:fill="F3F2F1"/>
        </w:rPr>
        <w:t>tsvCell</w:t>
      </w:r>
      <w:r>
        <w:t>).</w:t>
      </w:r>
    </w:p>
    <w:p w14:paraId="2922B7B2" w14:textId="77777777" w:rsidR="00491372" w:rsidRDefault="00657CE8">
      <w:pPr>
        <w:spacing w:after="120"/>
      </w:pPr>
      <w:r>
        <w:rPr>
          <w:b/>
          <w:bCs/>
        </w:rPr>
        <w:lastRenderedPageBreak/>
        <w:t>Copy</w:t>
      </w:r>
      <w:r>
        <w:t xml:space="preserve"> (Ctrl+C) puts the selection on the clipboard, key and </w:t>
      </w:r>
      <w:r>
        <w:rPr>
          <w:i/>
          <w:iCs/>
        </w:rPr>
        <w:t>Type</w:t>
      </w:r>
      <w:r>
        <w:t xml:space="preserve"> columns included, so ids can be pasted into Excel. A cell whose language was not loaded comes out blank, and the grid notes which cells of its copy those were. </w:t>
      </w:r>
      <w:r>
        <w:rPr>
          <w:b/>
          <w:bCs/>
        </w:rPr>
        <w:t>Cut</w:t>
      </w:r>
      <w:r>
        <w:t xml:space="preserve"> (Ctrl+X) copies, then clears.</w:t>
      </w:r>
    </w:p>
    <w:p w14:paraId="33EDDD9D" w14:textId="77777777" w:rsidR="00491372" w:rsidRDefault="00657CE8">
      <w:pPr>
        <w:spacing w:after="120"/>
      </w:pPr>
      <w:r>
        <w:t>Some pages swallow clipboard events on elements that can't be edited: when no clipboard event arrives within 80 ms of the keys, the grid uses the browser's asynchronous clipboard instead (</w:t>
      </w:r>
      <w:r>
        <w:rPr>
          <w:rFonts w:ascii="Consolas" w:eastAsia="Consolas" w:hAnsi="Consolas" w:cs="Consolas"/>
          <w:sz w:val="18"/>
          <w:szCs w:val="18"/>
          <w:shd w:val="clear" w:color="auto" w:fill="F3F2F1"/>
        </w:rPr>
        <w:t>viaApi</w:t>
      </w:r>
      <w:r>
        <w:t xml:space="preserve">), and says </w:t>
      </w:r>
      <w:r>
        <w:rPr>
          <w:i/>
          <w:iCs/>
        </w:rPr>
        <w:t>The browser blocked the clipboard. Allow clipboard access for this site, then try again.</w:t>
      </w:r>
      <w:r>
        <w:t xml:space="preserve"> when that is refused too. Its answer can come much later (a permission prompt can take a while), so the grid takes a snapshot of the selection when the keys are pressed (</w:t>
      </w:r>
      <w:r>
        <w:rPr>
          <w:rFonts w:ascii="Consolas" w:eastAsia="Consolas" w:hAnsi="Consolas" w:cs="Consolas"/>
          <w:sz w:val="18"/>
          <w:szCs w:val="18"/>
          <w:shd w:val="clear" w:color="auto" w:fill="F3F2F1"/>
        </w:rPr>
        <w:t>snap</w:t>
      </w:r>
      <w:r>
        <w:t>: the range, its rows' keys, its columns' ids, the sheet, and a counter that every move of the cursor, every sheet switch and every change of the columns raises) and acts on those cells only:</w:t>
      </w:r>
    </w:p>
    <w:p w14:paraId="475BA17B" w14:textId="77777777" w:rsidR="00491372" w:rsidRDefault="00657CE8" w:rsidP="00830234">
      <w:pPr>
        <w:pStyle w:val="ListParagraph"/>
        <w:numPr>
          <w:ilvl w:val="0"/>
          <w:numId w:val="1"/>
        </w:numPr>
        <w:spacing w:after="60" w:line="264" w:lineRule="auto"/>
      </w:pPr>
      <w:r>
        <w:t xml:space="preserve">A paste lands only while they are still the selection, with no cell editor open; otherwise nothing is pasted: </w:t>
      </w:r>
      <w:r>
        <w:rPr>
          <w:i/>
          <w:iCs/>
        </w:rPr>
        <w:t>Nothing was pasted: the selection changed while the browser was reading the clipboard. Select the cells again, then paste.</w:t>
      </w:r>
    </w:p>
    <w:p w14:paraId="214ED689" w14:textId="77777777" w:rsidR="00491372" w:rsidRDefault="00657CE8" w:rsidP="00830234">
      <w:pPr>
        <w:pStyle w:val="ListParagraph"/>
        <w:numPr>
          <w:ilvl w:val="0"/>
          <w:numId w:val="1"/>
        </w:numPr>
        <w:spacing w:after="60" w:line="264" w:lineRule="auto"/>
      </w:pPr>
      <w:r>
        <w:t xml:space="preserve">A copy or a cut copies those cells while they are still in their places (the same sheet, rows and columns), else nothing: </w:t>
      </w:r>
      <w:r>
        <w:rPr>
          <w:i/>
          <w:iCs/>
        </w:rPr>
        <w:t>Nothing was copied: the rows changed before the browser could copy them. Select the cells again, then try again.</w:t>
      </w:r>
      <w:r>
        <w:t xml:space="preserve"> (</w:t>
      </w:r>
      <w:r>
        <w:rPr>
          <w:i/>
          <w:iCs/>
        </w:rPr>
        <w:t>Nothing was cut…</w:t>
      </w:r>
      <w:r>
        <w:t>).</w:t>
      </w:r>
    </w:p>
    <w:p w14:paraId="6888F9FE" w14:textId="77777777" w:rsidR="00491372" w:rsidRDefault="00657CE8" w:rsidP="00830234">
      <w:pPr>
        <w:pStyle w:val="ListParagraph"/>
        <w:numPr>
          <w:ilvl w:val="0"/>
          <w:numId w:val="1"/>
        </w:numPr>
        <w:spacing w:after="60" w:line="264" w:lineRule="auto"/>
      </w:pPr>
      <w:r>
        <w:t xml:space="preserve">A cut clears them only while they are still the selection: </w:t>
      </w:r>
      <w:r>
        <w:rPr>
          <w:i/>
          <w:iCs/>
        </w:rPr>
        <w:t>Copied, but nothing was cleared: the selection changed while the browser was copying. Select those cells again and press Delete to clear them.</w:t>
      </w:r>
    </w:p>
    <w:p w14:paraId="69EB7643" w14:textId="77777777" w:rsidR="00491372" w:rsidRDefault="00491372">
      <w:pPr>
        <w:spacing w:after="60"/>
      </w:pPr>
    </w:p>
    <w:p w14:paraId="0924E540" w14:textId="77777777" w:rsidR="00491372" w:rsidRDefault="00657CE8">
      <w:pPr>
        <w:spacing w:after="120"/>
      </w:pPr>
      <w:r>
        <w:t>So a paste or a cut never lands on cells the user has moved on to, nor in a language column that took the place of the one chosen.</w:t>
      </w:r>
    </w:p>
    <w:p w14:paraId="677B73DB" w14:textId="77777777" w:rsidR="00491372" w:rsidRDefault="00657CE8">
      <w:pPr>
        <w:spacing w:after="120"/>
      </w:pPr>
      <w:r>
        <w:rPr>
          <w:rFonts w:ascii="Consolas" w:eastAsia="Consolas" w:hAnsi="Consolas" w:cs="Consolas"/>
          <w:sz w:val="18"/>
          <w:szCs w:val="18"/>
          <w:shd w:val="clear" w:color="auto" w:fill="F3F2F1"/>
        </w:rPr>
        <w:t>src/workbench/grid.ts</w:t>
      </w:r>
      <w:r>
        <w:t xml:space="preserve">, </w:t>
      </w:r>
      <w:r>
        <w:rPr>
          <w:rFonts w:ascii="Consolas" w:eastAsia="Consolas" w:hAnsi="Consolas" w:cs="Consolas"/>
          <w:sz w:val="18"/>
          <w:szCs w:val="18"/>
          <w:shd w:val="clear" w:color="auto" w:fill="F3F2F1"/>
        </w:rPr>
        <w:t>createGrid</w:t>
      </w:r>
      <w:r>
        <w:t xml:space="preserve">, </w:t>
      </w:r>
      <w:r>
        <w:rPr>
          <w:rFonts w:ascii="Consolas" w:eastAsia="Consolas" w:hAnsi="Consolas" w:cs="Consolas"/>
          <w:sz w:val="18"/>
          <w:szCs w:val="18"/>
          <w:shd w:val="clear" w:color="auto" w:fill="F3F2F1"/>
        </w:rPr>
        <w:t>there</w:t>
      </w:r>
      <w:r>
        <w:t xml:space="preserve"> and </w:t>
      </w:r>
      <w:r>
        <w:rPr>
          <w:rFonts w:ascii="Consolas" w:eastAsia="Consolas" w:hAnsi="Consolas" w:cs="Consolas"/>
          <w:sz w:val="18"/>
          <w:szCs w:val="18"/>
          <w:shd w:val="clear" w:color="auto" w:fill="F3F2F1"/>
        </w:rPr>
        <w:t>still</w:t>
      </w:r>
      <w:r>
        <w:t>:</w:t>
      </w:r>
    </w:p>
    <w:p w14:paraId="06188DD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snapshot's cells are still where they were: the same sheet, rows and columns at the same places. */</w:t>
      </w:r>
    </w:p>
    <w:p w14:paraId="77059564" w14:textId="77777777" w:rsidR="00491372" w:rsidRDefault="00657CE8">
      <w:pPr>
        <w:shd w:val="clear" w:color="auto" w:fill="F5F5F5"/>
        <w:spacing w:line="240" w:lineRule="auto"/>
        <w:ind w:left="120" w:right="120"/>
      </w:pPr>
      <w:r>
        <w:rPr>
          <w:rFonts w:ascii="Consolas" w:eastAsia="Consolas" w:hAnsi="Consolas" w:cs="Consolas"/>
          <w:sz w:val="16"/>
          <w:szCs w:val="16"/>
        </w:rPr>
        <w:t>const there = (x: Snap) =&gt; x.sheet === sheet &amp;&amp; x.keys.every((k, i) =&gt; rows[x.at[0] + i]?.key === k) &amp;&amp; x.ids.every((id, j) =&gt; cols[x.at[1] + j]?.id === id);</w:t>
      </w:r>
    </w:p>
    <w:p w14:paraId="2C4110F2" w14:textId="77777777" w:rsidR="00491372" w:rsidRDefault="00657CE8">
      <w:pPr>
        <w:shd w:val="clear" w:color="auto" w:fill="F5F5F5"/>
        <w:spacing w:line="240" w:lineRule="auto"/>
        <w:ind w:left="120" w:right="120"/>
      </w:pPr>
      <w:r>
        <w:rPr>
          <w:rFonts w:ascii="Consolas" w:eastAsia="Consolas" w:hAnsi="Consolas" w:cs="Consolas"/>
          <w:sz w:val="16"/>
          <w:szCs w:val="16"/>
        </w:rPr>
        <w:t>/** ...and still the selection, with no cell editor open: a late paste or cut may change them. */</w:t>
      </w:r>
    </w:p>
    <w:p w14:paraId="5733D1E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still = (x: Snap) =&gt; x.gen === gen &amp;&amp; !edKey &amp;&amp; there(x);</w:t>
      </w:r>
    </w:p>
    <w:p w14:paraId="7A0786E4" w14:textId="77777777" w:rsidR="00491372" w:rsidRDefault="00491372">
      <w:pPr>
        <w:spacing w:after="120"/>
      </w:pPr>
    </w:p>
    <w:p w14:paraId="0DCED716" w14:textId="77777777" w:rsidR="00491372" w:rsidRDefault="00657CE8">
      <w:pPr>
        <w:spacing w:after="120"/>
      </w:pPr>
      <w:r>
        <w:rPr>
          <w:b/>
          <w:bCs/>
        </w:rPr>
        <w:t>Paste</w:t>
      </w:r>
      <w:r>
        <w:t xml:space="preserve"> (Ctrl+V):</w:t>
      </w:r>
    </w:p>
    <w:p w14:paraId="531E1D04" w14:textId="77777777" w:rsidR="00491372" w:rsidRDefault="00657CE8" w:rsidP="00830234">
      <w:pPr>
        <w:pStyle w:val="ListParagraph"/>
        <w:numPr>
          <w:ilvl w:val="0"/>
          <w:numId w:val="1"/>
        </w:numPr>
        <w:spacing w:after="60" w:line="264" w:lineRule="auto"/>
      </w:pPr>
      <w:r>
        <w:rPr>
          <w:b/>
          <w:bCs/>
        </w:rPr>
        <w:t>One cell</w:t>
      </w:r>
      <w:r>
        <w:t xml:space="preserve"> goes into every selected cell. Pasted on key or </w:t>
      </w:r>
      <w:r>
        <w:rPr>
          <w:i/>
          <w:iCs/>
        </w:rPr>
        <w:t>Type</w:t>
      </w:r>
      <w:r>
        <w:t xml:space="preserve"> cells only, it changes nothing and says so.</w:t>
      </w:r>
    </w:p>
    <w:p w14:paraId="454BFADE" w14:textId="77777777" w:rsidR="00491372" w:rsidRDefault="00657CE8" w:rsidP="00830234">
      <w:pPr>
        <w:pStyle w:val="ListParagraph"/>
        <w:numPr>
          <w:ilvl w:val="0"/>
          <w:numId w:val="1"/>
        </w:numPr>
        <w:spacing w:after="60" w:line="264" w:lineRule="auto"/>
      </w:pPr>
      <w:r>
        <w:rPr>
          <w:b/>
          <w:bCs/>
        </w:rPr>
        <w:t>Several cells</w:t>
      </w:r>
      <w:r>
        <w:t xml:space="preserve"> land with their top-left cell on the selection's top-left cell, and are refused, with nothing pasted, when they would put translations on other labels (</w:t>
      </w:r>
      <w:r>
        <w:rPr>
          <w:rFonts w:ascii="Consolas" w:eastAsia="Consolas" w:hAnsi="Consolas" w:cs="Consolas"/>
          <w:sz w:val="18"/>
          <w:szCs w:val="18"/>
          <w:shd w:val="clear" w:color="auto" w:fill="F3F2F1"/>
        </w:rPr>
        <w:t>misfit</w:t>
      </w:r>
      <w:r>
        <w:t>):</w:t>
      </w:r>
    </w:p>
    <w:p w14:paraId="0EE3FD61" w14:textId="77777777" w:rsidR="00491372" w:rsidRDefault="00657CE8" w:rsidP="00830234">
      <w:pPr>
        <w:pStyle w:val="ListParagraph"/>
        <w:numPr>
          <w:ilvl w:val="1"/>
          <w:numId w:val="1"/>
        </w:numPr>
        <w:spacing w:after="60" w:line="264" w:lineRule="auto"/>
      </w:pPr>
      <w:r>
        <w:t xml:space="preserve">the first row is a header row (a cell equals the name of the column it would land on or, on a language column, a language header such as </w:t>
      </w:r>
      <w:r>
        <w:rPr>
          <w:i/>
          <w:iCs/>
        </w:rPr>
        <w:t>French Label</w:t>
      </w:r>
      <w:r>
        <w:t xml:space="preserve"> or </w:t>
      </w:r>
      <w:r>
        <w:rPr>
          <w:rFonts w:ascii="Consolas" w:eastAsia="Consolas" w:hAnsi="Consolas" w:cs="Consolas"/>
          <w:sz w:val="18"/>
          <w:szCs w:val="18"/>
          <w:shd w:val="clear" w:color="auto" w:fill="F3F2F1"/>
        </w:rPr>
        <w:t>1036</w:t>
      </w:r>
      <w:r>
        <w:t>): every translation would land one row too low;</w:t>
      </w:r>
    </w:p>
    <w:p w14:paraId="5B7C26D6" w14:textId="77777777" w:rsidR="00491372" w:rsidRDefault="00657CE8" w:rsidP="00830234">
      <w:pPr>
        <w:pStyle w:val="ListParagraph"/>
        <w:numPr>
          <w:ilvl w:val="1"/>
          <w:numId w:val="1"/>
        </w:numPr>
        <w:spacing w:after="60" w:line="264" w:lineRule="auto"/>
      </w:pPr>
      <w:r>
        <w:t>there are more columns, or more rows, than the sheet has from there;</w:t>
      </w:r>
    </w:p>
    <w:p w14:paraId="44EACD36" w14:textId="77777777" w:rsidR="00491372" w:rsidRDefault="00657CE8" w:rsidP="00830234">
      <w:pPr>
        <w:pStyle w:val="ListParagraph"/>
        <w:numPr>
          <w:ilvl w:val="1"/>
          <w:numId w:val="1"/>
        </w:numPr>
        <w:spacing w:after="60" w:line="264" w:lineRule="auto"/>
      </w:pPr>
      <w:r>
        <w:t xml:space="preserve">a key or </w:t>
      </w:r>
      <w:r>
        <w:rPr>
          <w:i/>
          <w:iCs/>
        </w:rPr>
        <w:t>Type</w:t>
      </w:r>
      <w:r>
        <w:t xml:space="preserve"> cell of the block differs from the row it would land on. Key cells are compared with case, surrounding spaces and GUID braces aside (</w:t>
      </w:r>
      <w:r>
        <w:rPr>
          <w:rFonts w:ascii="Consolas" w:eastAsia="Consolas" w:hAnsi="Consolas" w:cs="Consolas"/>
          <w:sz w:val="18"/>
          <w:szCs w:val="18"/>
          <w:shd w:val="clear" w:color="auto" w:fill="F3F2F1"/>
        </w:rPr>
        <w:t>keyNorm</w:t>
      </w:r>
      <w:r>
        <w:t>), so ids copied from an Easy Translator file match:</w:t>
      </w:r>
    </w:p>
    <w:p w14:paraId="7ECF78EA" w14:textId="77777777" w:rsidR="00491372" w:rsidRDefault="00491372">
      <w:pPr>
        <w:spacing w:after="60"/>
      </w:pPr>
    </w:p>
    <w:p w14:paraId="785EA336" w14:textId="77777777" w:rsidR="00491372" w:rsidRDefault="00657CE8">
      <w:pPr>
        <w:spacing w:after="120"/>
      </w:pPr>
      <w:r>
        <w:t xml:space="preserve"> </w:t>
      </w:r>
      <w:r>
        <w:rPr>
          <w:rFonts w:ascii="Consolas" w:eastAsia="Consolas" w:hAnsi="Consolas" w:cs="Consolas"/>
          <w:sz w:val="18"/>
          <w:szCs w:val="18"/>
          <w:shd w:val="clear" w:color="auto" w:fill="F3F2F1"/>
        </w:rPr>
        <w:t>src/workbench/grid.ts</w:t>
      </w:r>
      <w:r>
        <w:t xml:space="preserve">, </w:t>
      </w:r>
      <w:r>
        <w:rPr>
          <w:rFonts w:ascii="Consolas" w:eastAsia="Consolas" w:hAnsi="Consolas" w:cs="Consolas"/>
          <w:sz w:val="18"/>
          <w:szCs w:val="18"/>
          <w:shd w:val="clear" w:color="auto" w:fill="F3F2F1"/>
        </w:rPr>
        <w:t>keyNorm</w:t>
      </w:r>
      <w:r>
        <w:t>:</w:t>
      </w:r>
    </w:p>
    <w:p w14:paraId="61A858B5" w14:textId="77777777" w:rsidR="00491372" w:rsidRDefault="00657CE8">
      <w:pPr>
        <w:spacing w:after="120"/>
      </w:pPr>
      <w:r>
        <w:t xml:space="preserve"> </w:t>
      </w:r>
      <w:r>
        <w:rPr>
          <w:rFonts w:ascii="Consolas" w:eastAsia="Consolas" w:hAnsi="Consolas" w:cs="Consolas"/>
          <w:sz w:val="18"/>
          <w:szCs w:val="18"/>
          <w:shd w:val="clear" w:color="auto" w:fill="F3F2F1"/>
        </w:rPr>
        <w:t xml:space="preserve">ts export const keyNorm = (v: string): string =&gt; v.trim().replace(/^\{([^{}]*)\}$/, '$1').toLowerCase(); </w:t>
      </w:r>
    </w:p>
    <w:p w14:paraId="12600EF8" w14:textId="77777777" w:rsidR="00491372" w:rsidRDefault="00657CE8">
      <w:pPr>
        <w:spacing w:after="120"/>
      </w:pPr>
      <w:r>
        <w:t xml:space="preserve"> The message says which. When the rows are too many or don't line up, it points to </w:t>
      </w:r>
      <w:r>
        <w:rPr>
          <w:b/>
          <w:bCs/>
        </w:rPr>
        <w:t>Excel</w:t>
      </w:r>
      <w:r>
        <w:t xml:space="preserve"> › </w:t>
      </w:r>
      <w:r>
        <w:rPr>
          <w:b/>
          <w:bCs/>
        </w:rPr>
        <w:t>Import workbook or CSV…</w:t>
      </w:r>
      <w:r>
        <w:t>, which matches rows by their ids instead of their order.</w:t>
      </w:r>
    </w:p>
    <w:p w14:paraId="0A2AF333" w14:textId="77777777" w:rsidR="00491372" w:rsidRDefault="00657CE8" w:rsidP="00830234">
      <w:pPr>
        <w:pStyle w:val="ListParagraph"/>
        <w:numPr>
          <w:ilvl w:val="0"/>
          <w:numId w:val="1"/>
        </w:numPr>
        <w:spacing w:after="60" w:line="264" w:lineRule="auto"/>
      </w:pPr>
      <w:r>
        <w:t>Read-only cells, cells of a language not loaded and a blank where the base text is required are skipped, and the message counts them. So are the cells of the grid's own copy (</w:t>
      </w:r>
      <w:r>
        <w:rPr>
          <w:rFonts w:ascii="Consolas" w:eastAsia="Consolas" w:hAnsi="Consolas" w:cs="Consolas"/>
          <w:sz w:val="18"/>
          <w:szCs w:val="18"/>
          <w:shd w:val="clear" w:color="auto" w:fill="F3F2F1"/>
        </w:rPr>
        <w:t>sameClip</w:t>
      </w:r>
      <w:r>
        <w:t>) that came from a language not loaded, pasted several at a time: their blank stands for a text nobody has seen, not for an empty one (</w:t>
      </w:r>
      <w:r>
        <w:rPr>
          <w:i/>
          <w:iCs/>
        </w:rPr>
        <w:t>Skipped 2 cells whose source cell is not loaded (its text is unknown, not empty).</w:t>
      </w:r>
      <w:r>
        <w:t>). A blank where Dataverse can't remove a translation is pasted. With a stand-in it turns green and shows the stand-in (</w:t>
      </w:r>
      <w:r>
        <w:rPr>
          <w:color w:val="0F6CBD"/>
        </w:rPr>
        <w:t>10.8</w:t>
      </w:r>
      <w:r>
        <w:t>), and when several cells changed the message says what they get (</w:t>
      </w:r>
      <w:r>
        <w:rPr>
          <w:rFonts w:ascii="Consolas" w:eastAsia="Consolas" w:hAnsi="Consolas" w:cs="Consolas"/>
          <w:sz w:val="18"/>
          <w:szCs w:val="18"/>
          <w:shd w:val="clear" w:color="auto" w:fill="F3F2F1"/>
        </w:rPr>
        <w:t>standInsSaid</w:t>
      </w:r>
      <w:r>
        <w:t xml:space="preserve">), for example </w:t>
      </w:r>
      <w:r>
        <w:rPr>
          <w:i/>
          <w:iCs/>
        </w:rPr>
        <w:t>2 emptied translations get the English text in their place when you sav</w:t>
      </w:r>
      <w:r>
        <w:rPr>
          <w:i/>
          <w:iCs/>
        </w:rPr>
        <w:t>e: Dataverse can't remove them.</w:t>
      </w:r>
      <w:r>
        <w:t xml:space="preserve"> Without one it is marked red, and the message gives the cell's reason, or for more than one </w:t>
      </w:r>
      <w:r>
        <w:rPr>
          <w:i/>
          <w:iCs/>
        </w:rPr>
        <w:t>Dataverse can't remove 2 of the translations you emptied, and they have no text to put in their place (marked in red) — type the text instead, or undo.</w:t>
      </w:r>
      <w:r>
        <w:t xml:space="preserve"> A blank on a metadata description is pasted too, and shows </w:t>
      </w:r>
      <w:r>
        <w:rPr>
          <w:i/>
          <w:iCs/>
        </w:rPr>
        <w:t>(empty)</w:t>
      </w:r>
      <w:r>
        <w:t xml:space="preserve">: it is saved empty. For more than one the message says so: </w:t>
      </w:r>
      <w:r>
        <w:rPr>
          <w:i/>
          <w:iCs/>
        </w:rPr>
        <w:t>2 emptied descriptions will be saved empty when you save: users of those languages see none there.</w:t>
      </w:r>
    </w:p>
    <w:p w14:paraId="2CC09A5C" w14:textId="77777777" w:rsidR="00491372" w:rsidRDefault="00491372">
      <w:pPr>
        <w:spacing w:after="60"/>
      </w:pPr>
    </w:p>
    <w:p w14:paraId="73EE830D" w14:textId="77777777" w:rsidR="00491372" w:rsidRDefault="00657CE8">
      <w:pPr>
        <w:spacing w:after="120"/>
      </w:pPr>
      <w:r>
        <w:rPr>
          <w:b/>
          <w:bCs/>
        </w:rPr>
        <w:t>Paste into an open editor.</w:t>
      </w:r>
      <w:r>
        <w:t xml:space="preserve"> Cells copied from a spreadsheet (the clipboard has an HTML table, the text has tabs, or it is what the grid copied last) and pasted into an editor with nothing typed yet go to the grid, as in Excel. Text with line breaks from a document stays in the one cell. A single cell from Excel loses its quoting and the line break Excel adds after it; a label quoted in a document keeps its quotes.</w:t>
      </w:r>
    </w:p>
    <w:p w14:paraId="20267C71" w14:textId="77777777" w:rsidR="00491372" w:rsidRDefault="00657CE8">
      <w:pPr>
        <w:spacing w:after="120"/>
      </w:pPr>
      <w:r>
        <w:rPr>
          <w:b/>
          <w:bCs/>
        </w:rPr>
        <w:t>Fill down</w:t>
      </w:r>
      <w:r>
        <w:t xml:space="preserve"> (Ctrl+D) copies the row above into the selected cells of one row, or the first row of a selection into the rows below it. A language the source row was not loaded in (and holds no pending edit in) is skipped for that column: its text is unknown, and copying its blank would empty the translations below, which saving would then remove or replace with their stand-in. The message says so: </w:t>
      </w:r>
      <w:r>
        <w:rPr>
          <w:i/>
          <w:iCs/>
        </w:rPr>
        <w:t>Skipped 3 cells whose source cell is not loaded (its text is unknown, not empty).</w:t>
      </w:r>
    </w:p>
    <w:p w14:paraId="7F80B21F" w14:textId="77777777" w:rsidR="00491372" w:rsidRDefault="00657CE8">
      <w:pPr>
        <w:spacing w:after="120"/>
      </w:pPr>
      <w:r>
        <w:rPr>
          <w:rFonts w:ascii="Consolas" w:eastAsia="Consolas" w:hAnsi="Consolas" w:cs="Consolas"/>
          <w:sz w:val="18"/>
          <w:szCs w:val="18"/>
          <w:shd w:val="clear" w:color="auto" w:fill="F3F2F1"/>
        </w:rPr>
        <w:t>src/workbench/grid.ts</w:t>
      </w:r>
      <w:r>
        <w:t xml:space="preserve">, </w:t>
      </w:r>
      <w:r>
        <w:rPr>
          <w:rFonts w:ascii="Consolas" w:eastAsia="Consolas" w:hAnsi="Consolas" w:cs="Consolas"/>
          <w:sz w:val="18"/>
          <w:szCs w:val="18"/>
          <w:shd w:val="clear" w:color="auto" w:fill="F3F2F1"/>
        </w:rPr>
        <w:t>createGrid</w:t>
      </w:r>
      <w:r>
        <w:t xml:space="preserve">, </w:t>
      </w:r>
      <w:r>
        <w:rPr>
          <w:rFonts w:ascii="Consolas" w:eastAsia="Consolas" w:hAnsi="Consolas" w:cs="Consolas"/>
          <w:sz w:val="18"/>
          <w:szCs w:val="18"/>
          <w:shd w:val="clear" w:color="auto" w:fill="F3F2F1"/>
        </w:rPr>
        <w:t>fillDown</w:t>
      </w:r>
      <w:r>
        <w:t>:</w:t>
      </w:r>
    </w:p>
    <w:p w14:paraId="073E3C8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fillDown = () =&gt; {</w:t>
      </w:r>
    </w:p>
    <w:p w14:paraId="79A41A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[r0, c0, r1, c1] = rng(),</w:t>
      </w:r>
    </w:p>
    <w:p w14:paraId="27A3E5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src = rows[r0 === r1 ? r0 - 1 : r0];</w:t>
      </w:r>
    </w:p>
    <w:p w14:paraId="55B051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(src) each((_, l) =&gt; (unread(src, l) ? null : store.value(src.key, l)), r0 === r1 ? r0 : r0 + 1, c0, r1, c1, 'Filled');</w:t>
      </w:r>
    </w:p>
    <w:p w14:paraId="683597A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B074D5C" w14:textId="77777777" w:rsidR="00491372" w:rsidRDefault="00491372">
      <w:pPr>
        <w:spacing w:after="120"/>
      </w:pPr>
    </w:p>
    <w:p w14:paraId="122FBA03" w14:textId="77777777" w:rsidR="00491372" w:rsidRDefault="00657CE8">
      <w:pPr>
        <w:spacing w:after="120"/>
      </w:pPr>
      <w:r>
        <w:rPr>
          <w:b/>
          <w:bCs/>
        </w:rPr>
        <w:t>Delete</w:t>
      </w:r>
      <w:r>
        <w:t xml:space="preserve"> and </w:t>
      </w:r>
      <w:r>
        <w:rPr>
          <w:b/>
          <w:bCs/>
        </w:rPr>
        <w:t>Backspace</w:t>
      </w:r>
      <w:r>
        <w:t xml:space="preserve"> clear the selected language cells, but never a base-language cell (</w:t>
      </w:r>
      <w:r>
        <w:rPr>
          <w:rFonts w:ascii="Consolas" w:eastAsia="Consolas" w:hAnsi="Consolas" w:cs="Consolas"/>
          <w:sz w:val="18"/>
          <w:szCs w:val="18"/>
          <w:shd w:val="clear" w:color="auto" w:fill="F3F2F1"/>
        </w:rPr>
        <w:t>each</w:t>
      </w:r>
      <w:r>
        <w:t xml:space="preserve"> with </w:t>
      </w:r>
      <w:r>
        <w:rPr>
          <w:rFonts w:ascii="Consolas" w:eastAsia="Consolas" w:hAnsi="Consolas" w:cs="Consolas"/>
          <w:sz w:val="18"/>
          <w:szCs w:val="18"/>
          <w:shd w:val="clear" w:color="auto" w:fill="F3F2F1"/>
        </w:rPr>
        <w:t>strict</w:t>
      </w:r>
      <w:r>
        <w:t>).</w:t>
      </w:r>
    </w:p>
    <w:p w14:paraId="4BFFB4AB" w14:textId="77777777" w:rsidR="00491372" w:rsidRDefault="00657CE8">
      <w:pPr>
        <w:spacing w:after="120"/>
      </w:pPr>
      <w:r>
        <w:t>Every paste, fill and clear is one undo step (</w:t>
      </w:r>
      <w:r>
        <w:rPr>
          <w:rFonts w:ascii="Consolas" w:eastAsia="Consolas" w:hAnsi="Consolas" w:cs="Consolas"/>
          <w:sz w:val="18"/>
          <w:szCs w:val="18"/>
          <w:shd w:val="clear" w:color="auto" w:fill="F3F2F1"/>
        </w:rPr>
        <w:t>store.group</w:t>
      </w:r>
      <w:r>
        <w:t>), and all three count and report blanks the same way (</w:t>
      </w:r>
      <w:r>
        <w:rPr>
          <w:rFonts w:ascii="Consolas" w:eastAsia="Consolas" w:hAnsi="Consolas" w:cs="Consolas"/>
          <w:sz w:val="18"/>
          <w:szCs w:val="18"/>
          <w:shd w:val="clear" w:color="auto" w:fill="F3F2F1"/>
        </w:rPr>
        <w:t>each</w:t>
      </w:r>
      <w:r>
        <w:t xml:space="preserve">); the message that follows a change of several cells offers </w:t>
      </w:r>
      <w:r>
        <w:rPr>
          <w:b/>
          <w:bCs/>
        </w:rPr>
        <w:t>Undo</w:t>
      </w:r>
      <w:r>
        <w:t>.</w:t>
      </w:r>
    </w:p>
    <w:p w14:paraId="2BC2EB13" w14:textId="77777777" w:rsidR="00491372" w:rsidRDefault="00657CE8">
      <w:pPr>
        <w:pStyle w:val="Heading2"/>
        <w:keepNext/>
      </w:pPr>
      <w:bookmarkStart w:id="132" w:name="_Toc243595420"/>
      <w:r>
        <w:lastRenderedPageBreak/>
        <w:t>10.10 Bulk tools</w:t>
      </w:r>
      <w:bookmarkEnd w:id="132"/>
    </w:p>
    <w:p w14:paraId="6FC10168" w14:textId="77777777" w:rsidR="00491372" w:rsidRDefault="00657CE8">
      <w:pPr>
        <w:spacing w:after="120"/>
      </w:pPr>
      <w:r>
        <w:rPr>
          <w:b/>
          <w:bCs/>
        </w:rPr>
        <w:t>Tools</w:t>
      </w:r>
      <w:r>
        <w:t xml:space="preserve"> in the top bar (</w:t>
      </w:r>
      <w:r>
        <w:rPr>
          <w:rFonts w:ascii="Consolas" w:eastAsia="Consolas" w:hAnsi="Consolas" w:cs="Consolas"/>
          <w:sz w:val="18"/>
          <w:szCs w:val="18"/>
          <w:shd w:val="clear" w:color="auto" w:fill="F3F2F1"/>
        </w:rPr>
        <w:t>src/workbench/tools.ts</w:t>
      </w:r>
      <w:r>
        <w:t xml:space="preserve">) works on the rows the active sheet shows, after </w:t>
      </w:r>
      <w:r>
        <w:rPr>
          <w:i/>
          <w:iCs/>
        </w:rPr>
        <w:t>Rows</w:t>
      </w:r>
      <w:r>
        <w:t xml:space="preserve"> and </w:t>
      </w:r>
      <w:r>
        <w:rPr>
          <w:i/>
          <w:iCs/>
        </w:rPr>
        <w:t>Filter rows</w:t>
      </w:r>
      <w:r>
        <w:t>. Each tool opens a dialog, previews what will change and applies it as one undo step.</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38"/>
        <w:gridCol w:w="3876"/>
        <w:gridCol w:w="3546"/>
      </w:tblGrid>
      <w:tr w:rsidR="00491372" w14:paraId="4CDFD660" w14:textId="77777777">
        <w:trPr>
          <w:cantSplit/>
          <w:tblHeader/>
        </w:trPr>
        <w:tc>
          <w:tcPr>
            <w:tcW w:w="1938" w:type="dxa"/>
            <w:shd w:val="clear" w:color="auto" w:fill="F3F2F1"/>
            <w:tcMar>
              <w:top w:w="60" w:type="dxa"/>
              <w:left w:w="100" w:type="dxa"/>
              <w:bottom w:w="60" w:type="dxa"/>
              <w:right w:w="100" w:type="dxa"/>
            </w:tcMar>
          </w:tcPr>
          <w:p w14:paraId="5A5FD3E3" w14:textId="77777777" w:rsidR="00491372" w:rsidRDefault="00657CE8">
            <w:pPr>
              <w:spacing w:after="40"/>
            </w:pPr>
            <w:r>
              <w:rPr>
                <w:b/>
                <w:bCs/>
                <w:sz w:val="17"/>
                <w:szCs w:val="17"/>
              </w:rPr>
              <w:t>Tool</w:t>
            </w:r>
          </w:p>
        </w:tc>
        <w:tc>
          <w:tcPr>
            <w:tcW w:w="3876" w:type="dxa"/>
            <w:shd w:val="clear" w:color="auto" w:fill="F3F2F1"/>
            <w:tcMar>
              <w:top w:w="60" w:type="dxa"/>
              <w:left w:w="100" w:type="dxa"/>
              <w:bottom w:w="60" w:type="dxa"/>
              <w:right w:w="100" w:type="dxa"/>
            </w:tcMar>
          </w:tcPr>
          <w:p w14:paraId="295094E4" w14:textId="77777777" w:rsidR="00491372" w:rsidRDefault="00657CE8">
            <w:pPr>
              <w:spacing w:after="40"/>
            </w:pPr>
            <w:r>
              <w:rPr>
                <w:b/>
                <w:bCs/>
                <w:sz w:val="17"/>
                <w:szCs w:val="17"/>
              </w:rPr>
              <w:t>Does</w:t>
            </w:r>
          </w:p>
        </w:tc>
        <w:tc>
          <w:tcPr>
            <w:tcW w:w="3546" w:type="dxa"/>
            <w:shd w:val="clear" w:color="auto" w:fill="F3F2F1"/>
            <w:tcMar>
              <w:top w:w="60" w:type="dxa"/>
              <w:left w:w="100" w:type="dxa"/>
              <w:bottom w:w="60" w:type="dxa"/>
              <w:right w:w="100" w:type="dxa"/>
            </w:tcMar>
          </w:tcPr>
          <w:p w14:paraId="136CB81C" w14:textId="77777777" w:rsidR="00491372" w:rsidRDefault="00657CE8">
            <w:pPr>
              <w:spacing w:after="40"/>
            </w:pPr>
            <w:r>
              <w:rPr>
                <w:b/>
                <w:bCs/>
                <w:sz w:val="17"/>
                <w:szCs w:val="17"/>
              </w:rPr>
              <w:t>Languages</w:t>
            </w:r>
          </w:p>
        </w:tc>
      </w:tr>
      <w:tr w:rsidR="00491372" w14:paraId="0B618CFE" w14:textId="77777777">
        <w:trPr>
          <w:cantSplit/>
        </w:trPr>
        <w:tc>
          <w:tcPr>
            <w:tcW w:w="1938" w:type="dxa"/>
            <w:tcMar>
              <w:top w:w="60" w:type="dxa"/>
              <w:left w:w="100" w:type="dxa"/>
              <w:bottom w:w="60" w:type="dxa"/>
              <w:right w:w="100" w:type="dxa"/>
            </w:tcMar>
          </w:tcPr>
          <w:p w14:paraId="422FF04D" w14:textId="77777777" w:rsidR="00491372" w:rsidRDefault="00657CE8">
            <w:pPr>
              <w:spacing w:after="40"/>
            </w:pPr>
            <w:r>
              <w:rPr>
                <w:i/>
                <w:iCs/>
                <w:sz w:val="17"/>
                <w:szCs w:val="17"/>
              </w:rPr>
              <w:t>Copy base language into empty cells</w:t>
            </w:r>
          </w:p>
        </w:tc>
        <w:tc>
          <w:tcPr>
            <w:tcW w:w="3876" w:type="dxa"/>
            <w:tcMar>
              <w:top w:w="60" w:type="dxa"/>
              <w:left w:w="100" w:type="dxa"/>
              <w:bottom w:w="60" w:type="dxa"/>
              <w:right w:w="100" w:type="dxa"/>
            </w:tcMar>
          </w:tcPr>
          <w:p w14:paraId="44228221" w14:textId="77777777" w:rsidR="00491372" w:rsidRDefault="00657CE8">
            <w:pPr>
              <w:spacing w:after="40"/>
            </w:pPr>
            <w:r>
              <w:rPr>
                <w:sz w:val="17"/>
                <w:szCs w:val="17"/>
              </w:rPr>
              <w:t>Fills the missing cells (</w:t>
            </w:r>
            <w:r>
              <w:rPr>
                <w:rFonts w:ascii="Consolas" w:eastAsia="Consolas" w:hAnsi="Consolas" w:cs="Consolas"/>
                <w:sz w:val="15"/>
                <w:szCs w:val="15"/>
                <w:shd w:val="clear" w:color="auto" w:fill="F3F2F1"/>
              </w:rPr>
              <w:t>missing</w:t>
            </w:r>
            <w:r>
              <w:rPr>
                <w:sz w:val="17"/>
                <w:szCs w:val="17"/>
              </w:rPr>
              <w:t>) with the base-language text: for names that stay the same in every language</w:t>
            </w:r>
          </w:p>
        </w:tc>
        <w:tc>
          <w:tcPr>
            <w:tcW w:w="3546" w:type="dxa"/>
            <w:tcMar>
              <w:top w:w="60" w:type="dxa"/>
              <w:left w:w="100" w:type="dxa"/>
              <w:bottom w:w="60" w:type="dxa"/>
              <w:right w:w="100" w:type="dxa"/>
            </w:tcMar>
          </w:tcPr>
          <w:p w14:paraId="7AE702C1" w14:textId="77777777" w:rsidR="00491372" w:rsidRDefault="00657CE8">
            <w:pPr>
              <w:spacing w:after="40"/>
            </w:pPr>
            <w:r>
              <w:rPr>
                <w:sz w:val="17"/>
                <w:szCs w:val="17"/>
              </w:rPr>
              <w:t>One language other than the base</w:t>
            </w:r>
          </w:p>
        </w:tc>
      </w:tr>
      <w:tr w:rsidR="00491372" w14:paraId="0287A363" w14:textId="77777777">
        <w:trPr>
          <w:cantSplit/>
        </w:trPr>
        <w:tc>
          <w:tcPr>
            <w:tcW w:w="1938" w:type="dxa"/>
            <w:tcMar>
              <w:top w:w="60" w:type="dxa"/>
              <w:left w:w="100" w:type="dxa"/>
              <w:bottom w:w="60" w:type="dxa"/>
              <w:right w:w="100" w:type="dxa"/>
            </w:tcMar>
          </w:tcPr>
          <w:p w14:paraId="386AAEE3" w14:textId="77777777" w:rsidR="00491372" w:rsidRDefault="00657CE8">
            <w:pPr>
              <w:spacing w:after="40"/>
            </w:pPr>
            <w:r>
              <w:rPr>
                <w:i/>
                <w:iCs/>
                <w:sz w:val="17"/>
                <w:szCs w:val="17"/>
              </w:rPr>
              <w:t>Find and replace</w:t>
            </w:r>
          </w:p>
        </w:tc>
        <w:tc>
          <w:tcPr>
            <w:tcW w:w="3876" w:type="dxa"/>
            <w:tcMar>
              <w:top w:w="60" w:type="dxa"/>
              <w:left w:w="100" w:type="dxa"/>
              <w:bottom w:w="60" w:type="dxa"/>
              <w:right w:w="100" w:type="dxa"/>
            </w:tcMar>
          </w:tcPr>
          <w:p w14:paraId="6FC4004C" w14:textId="77777777" w:rsidR="00491372" w:rsidRDefault="00657CE8">
            <w:pPr>
              <w:spacing w:after="40"/>
            </w:pPr>
            <w:r>
              <w:rPr>
                <w:i/>
                <w:iCs/>
                <w:sz w:val="17"/>
                <w:szCs w:val="17"/>
              </w:rPr>
              <w:t>Match case</w:t>
            </w:r>
            <w:r>
              <w:rPr>
                <w:sz w:val="17"/>
                <w:szCs w:val="17"/>
              </w:rPr>
              <w:t xml:space="preserve">, </w:t>
            </w:r>
            <w:r>
              <w:rPr>
                <w:i/>
                <w:iCs/>
                <w:sz w:val="17"/>
                <w:szCs w:val="17"/>
              </w:rPr>
              <w:t>Whole word</w:t>
            </w:r>
            <w:r>
              <w:rPr>
                <w:sz w:val="17"/>
                <w:szCs w:val="17"/>
              </w:rPr>
              <w:t xml:space="preserve"> (word edges that know letters such as </w:t>
            </w:r>
            <w:r>
              <w:rPr>
                <w:i/>
                <w:iCs/>
                <w:sz w:val="17"/>
                <w:szCs w:val="17"/>
              </w:rPr>
              <w:t>é</w:t>
            </w:r>
            <w:r>
              <w:rPr>
                <w:sz w:val="17"/>
                <w:szCs w:val="17"/>
              </w:rPr>
              <w:t xml:space="preserve">, </w:t>
            </w:r>
            <w:r>
              <w:rPr>
                <w:i/>
                <w:iCs/>
                <w:sz w:val="17"/>
                <w:szCs w:val="17"/>
              </w:rPr>
              <w:t>ß</w:t>
            </w:r>
            <w:r>
              <w:rPr>
                <w:sz w:val="17"/>
                <w:szCs w:val="17"/>
              </w:rPr>
              <w:t xml:space="preserve">, </w:t>
            </w:r>
            <w:r>
              <w:rPr>
                <w:i/>
                <w:iCs/>
                <w:sz w:val="17"/>
                <w:szCs w:val="17"/>
              </w:rPr>
              <w:t>ö</w:t>
            </w:r>
            <w:r>
              <w:rPr>
                <w:sz w:val="17"/>
                <w:szCs w:val="17"/>
              </w:rPr>
              <w:t xml:space="preserve">), </w:t>
            </w:r>
            <w:r>
              <w:rPr>
                <w:i/>
                <w:iCs/>
                <w:sz w:val="17"/>
                <w:szCs w:val="17"/>
              </w:rPr>
              <w:t>Regular expression</w:t>
            </w:r>
            <w:r>
              <w:rPr>
                <w:sz w:val="17"/>
                <w:szCs w:val="17"/>
              </w:rPr>
              <w:t xml:space="preserve"> (then </w:t>
            </w:r>
            <w:r>
              <w:rPr>
                <w:rFonts w:ascii="Consolas" w:eastAsia="Consolas" w:hAnsi="Consolas" w:cs="Consolas"/>
                <w:sz w:val="15"/>
                <w:szCs w:val="15"/>
                <w:shd w:val="clear" w:color="auto" w:fill="F3F2F1"/>
              </w:rPr>
              <w:t>$1</w:t>
            </w:r>
            <w:r>
              <w:rPr>
                <w:sz w:val="17"/>
                <w:szCs w:val="17"/>
              </w:rPr>
              <w:t xml:space="preserve"> and the like work in the replacement; otherwise the replacement is literal)</w:t>
            </w:r>
          </w:p>
        </w:tc>
        <w:tc>
          <w:tcPr>
            <w:tcW w:w="3546" w:type="dxa"/>
            <w:tcMar>
              <w:top w:w="60" w:type="dxa"/>
              <w:left w:w="100" w:type="dxa"/>
              <w:bottom w:w="60" w:type="dxa"/>
              <w:right w:w="100" w:type="dxa"/>
            </w:tcMar>
          </w:tcPr>
          <w:p w14:paraId="4D4C488A" w14:textId="77777777" w:rsidR="00491372" w:rsidRDefault="00657CE8">
            <w:pPr>
              <w:spacing w:after="40"/>
            </w:pPr>
            <w:r>
              <w:rPr>
                <w:sz w:val="17"/>
                <w:szCs w:val="17"/>
              </w:rPr>
              <w:t xml:space="preserve">One language, or </w:t>
            </w:r>
            <w:r>
              <w:rPr>
                <w:i/>
                <w:iCs/>
                <w:sz w:val="17"/>
                <w:szCs w:val="17"/>
              </w:rPr>
              <w:t>All shown languages</w:t>
            </w:r>
            <w:r>
              <w:rPr>
                <w:sz w:val="17"/>
                <w:szCs w:val="17"/>
              </w:rPr>
              <w:t>, the base language included</w:t>
            </w:r>
          </w:p>
        </w:tc>
      </w:tr>
      <w:tr w:rsidR="00491372" w14:paraId="466D4A4A" w14:textId="77777777">
        <w:trPr>
          <w:cantSplit/>
        </w:trPr>
        <w:tc>
          <w:tcPr>
            <w:tcW w:w="1938" w:type="dxa"/>
            <w:tcMar>
              <w:top w:w="60" w:type="dxa"/>
              <w:left w:w="100" w:type="dxa"/>
              <w:bottom w:w="60" w:type="dxa"/>
              <w:right w:w="100" w:type="dxa"/>
            </w:tcMar>
          </w:tcPr>
          <w:p w14:paraId="2893CADB" w14:textId="77777777" w:rsidR="00491372" w:rsidRDefault="00657CE8">
            <w:pPr>
              <w:spacing w:after="40"/>
            </w:pPr>
            <w:r>
              <w:rPr>
                <w:i/>
                <w:iCs/>
                <w:sz w:val="17"/>
                <w:szCs w:val="17"/>
              </w:rPr>
              <w:t>Trim spaces</w:t>
            </w:r>
          </w:p>
        </w:tc>
        <w:tc>
          <w:tcPr>
            <w:tcW w:w="3876" w:type="dxa"/>
            <w:tcMar>
              <w:top w:w="60" w:type="dxa"/>
              <w:left w:w="100" w:type="dxa"/>
              <w:bottom w:w="60" w:type="dxa"/>
              <w:right w:w="100" w:type="dxa"/>
            </w:tcMar>
          </w:tcPr>
          <w:p w14:paraId="48DA0EC0" w14:textId="77777777" w:rsidR="00491372" w:rsidRDefault="00657CE8">
            <w:pPr>
              <w:spacing w:after="40"/>
            </w:pPr>
            <w:r>
              <w:rPr>
                <w:sz w:val="17"/>
                <w:szCs w:val="17"/>
              </w:rPr>
              <w:t xml:space="preserve">Runs of spaces and tabs become one space, spaces around line breaks go, and the text is trimmed. No-break spaces stay: they are intentional (French </w:t>
            </w:r>
            <w:r>
              <w:rPr>
                <w:i/>
                <w:iCs/>
                <w:sz w:val="17"/>
                <w:szCs w:val="17"/>
              </w:rPr>
              <w:t>Nom :</w:t>
            </w:r>
            <w:r>
              <w:rPr>
                <w:sz w:val="17"/>
                <w:szCs w:val="17"/>
              </w:rPr>
              <w:t>)</w:t>
            </w:r>
          </w:p>
        </w:tc>
        <w:tc>
          <w:tcPr>
            <w:tcW w:w="3546" w:type="dxa"/>
            <w:tcMar>
              <w:top w:w="60" w:type="dxa"/>
              <w:left w:w="100" w:type="dxa"/>
              <w:bottom w:w="60" w:type="dxa"/>
              <w:right w:w="100" w:type="dxa"/>
            </w:tcMar>
          </w:tcPr>
          <w:p w14:paraId="7074A866" w14:textId="77777777" w:rsidR="00491372" w:rsidRDefault="00657CE8">
            <w:pPr>
              <w:spacing w:after="40"/>
            </w:pPr>
            <w:r>
              <w:rPr>
                <w:sz w:val="17"/>
                <w:szCs w:val="17"/>
              </w:rPr>
              <w:t xml:space="preserve">One language, or </w:t>
            </w:r>
            <w:r>
              <w:rPr>
                <w:i/>
                <w:iCs/>
                <w:sz w:val="17"/>
                <w:szCs w:val="17"/>
              </w:rPr>
              <w:t>All shown languages</w:t>
            </w:r>
            <w:r>
              <w:rPr>
                <w:sz w:val="17"/>
                <w:szCs w:val="17"/>
              </w:rPr>
              <w:t>, the base language included</w:t>
            </w:r>
          </w:p>
        </w:tc>
      </w:tr>
    </w:tbl>
    <w:p w14:paraId="69C7CED3" w14:textId="77777777" w:rsidR="00491372" w:rsidRDefault="00491372">
      <w:pPr>
        <w:spacing w:after="120"/>
      </w:pPr>
    </w:p>
    <w:p w14:paraId="31565B9B" w14:textId="77777777" w:rsidR="00491372" w:rsidRDefault="00657CE8">
      <w:pPr>
        <w:spacing w:after="120"/>
      </w:pPr>
      <w:r>
        <w:t>The tools skip read-only rows (every label from a managed solution among them) and languages that were not loaded, and never leave a required base-language text blank.</w:t>
      </w:r>
    </w:p>
    <w:p w14:paraId="590512D0" w14:textId="77777777" w:rsidR="00491372" w:rsidRDefault="00657CE8">
      <w:pPr>
        <w:spacing w:after="120"/>
      </w:pPr>
      <w:r>
        <w:rPr>
          <w:b/>
          <w:bCs/>
        </w:rPr>
        <w:t>A search that could freeze the page.</w:t>
      </w:r>
      <w:r>
        <w:t xml:space="preserve"> JavaScript can't stop a regular expression once it runs on a text: with repeats that can split the text in many ways, it tries every one before it gives up on a label (</w:t>
      </w:r>
      <w:r>
        <w:rPr>
          <w:rFonts w:ascii="Consolas" w:eastAsia="Consolas" w:hAnsi="Consolas" w:cs="Consolas"/>
          <w:sz w:val="18"/>
          <w:szCs w:val="18"/>
          <w:shd w:val="clear" w:color="auto" w:fill="F3F2F1"/>
        </w:rPr>
        <w:t>^(a+)+$</w:t>
      </w:r>
      <w:r>
        <w:t xml:space="preserve"> on a label of 30 letters takes about a minute, and </w:t>
      </w:r>
      <w:r>
        <w:rPr>
          <w:rFonts w:ascii="Consolas" w:eastAsia="Consolas" w:hAnsi="Consolas" w:cs="Consolas"/>
          <w:sz w:val="18"/>
          <w:szCs w:val="18"/>
          <w:shd w:val="clear" w:color="auto" w:fill="F3F2F1"/>
        </w:rPr>
        <w:t>^a*a*a*a*a*a*a*a*a*a*$</w:t>
      </w:r>
      <w:r>
        <w:t xml:space="preserve"> takes several seconds on 28 letters, far past the limits). </w:t>
      </w:r>
      <w:r>
        <w:rPr>
          <w:i/>
          <w:iCs/>
        </w:rPr>
        <w:t>Find and replace</w:t>
      </w:r>
      <w:r>
        <w:t xml:space="preserve"> guards against that in three ways: some regular expressions are refused before they run, the others search in the background where a time limit can stop them, and where the page allows </w:t>
      </w:r>
      <w:r>
        <w:t>no background search, only those that can't keep the page busy search on the page.</w:t>
      </w:r>
    </w:p>
    <w:p w14:paraId="32AF96AC" w14:textId="77777777" w:rsidR="00491372" w:rsidRDefault="00657CE8">
      <w:pPr>
        <w:spacing w:after="120"/>
      </w:pPr>
      <w:r>
        <w:rPr>
          <w:b/>
          <w:bCs/>
        </w:rPr>
        <w:t>Refused before it runs</w:t>
      </w:r>
      <w:r>
        <w:t xml:space="preserve"> (</w:t>
      </w:r>
      <w:r>
        <w:rPr>
          <w:rFonts w:ascii="Consolas" w:eastAsia="Consolas" w:hAnsi="Consolas" w:cs="Consolas"/>
          <w:sz w:val="18"/>
          <w:szCs w:val="18"/>
          <w:shd w:val="clear" w:color="auto" w:fill="F3F2F1"/>
        </w:rPr>
        <w:t>riskyRegex</w:t>
      </w:r>
      <w:r>
        <w:t xml:space="preserve"> in </w:t>
      </w:r>
      <w:r>
        <w:rPr>
          <w:rFonts w:ascii="Consolas" w:eastAsia="Consolas" w:hAnsi="Consolas" w:cs="Consolas"/>
          <w:sz w:val="18"/>
          <w:szCs w:val="18"/>
          <w:shd w:val="clear" w:color="auto" w:fill="F3F2F1"/>
        </w:rPr>
        <w:t>src/workbench/tools.ts</w:t>
      </w:r>
      <w:r>
        <w:t>), wherever the search would run: a regular expression is refused, in red in the preview with nothing to change, when it repeats a group (any count above one) that</w:t>
      </w:r>
    </w:p>
    <w:p w14:paraId="1534078C" w14:textId="77777777" w:rsidR="00491372" w:rsidRDefault="00657CE8" w:rsidP="00830234">
      <w:pPr>
        <w:pStyle w:val="ListParagraph"/>
        <w:numPr>
          <w:ilvl w:val="0"/>
          <w:numId w:val="1"/>
        </w:numPr>
        <w:spacing w:after="60" w:line="264" w:lineRule="auto"/>
      </w:pPr>
      <w:r>
        <w:t xml:space="preserve">holds a repeat or an optional part of its own, at any depth: </w:t>
      </w:r>
      <w:r>
        <w:rPr>
          <w:rFonts w:ascii="Consolas" w:eastAsia="Consolas" w:hAnsi="Consolas" w:cs="Consolas"/>
          <w:sz w:val="18"/>
          <w:szCs w:val="18"/>
          <w:shd w:val="clear" w:color="auto" w:fill="F3F2F1"/>
        </w:rPr>
        <w:t>(a+)+</w:t>
      </w:r>
      <w:r>
        <w:t xml:space="preserve">, </w:t>
      </w:r>
      <w:r>
        <w:rPr>
          <w:rFonts w:ascii="Consolas" w:eastAsia="Consolas" w:hAnsi="Consolas" w:cs="Consolas"/>
          <w:sz w:val="18"/>
          <w:szCs w:val="18"/>
          <w:shd w:val="clear" w:color="auto" w:fill="F3F2F1"/>
        </w:rPr>
        <w:t>(\w*\s)*</w:t>
      </w:r>
      <w:r>
        <w:t xml:space="preserve">, </w:t>
      </w:r>
      <w:r>
        <w:rPr>
          <w:rFonts w:ascii="Consolas" w:eastAsia="Consolas" w:hAnsi="Consolas" w:cs="Consolas"/>
          <w:sz w:val="18"/>
          <w:szCs w:val="18"/>
          <w:shd w:val="clear" w:color="auto" w:fill="F3F2F1"/>
        </w:rPr>
        <w:t>(ab?)+</w:t>
      </w:r>
      <w:r>
        <w:t xml:space="preserve">, </w:t>
      </w:r>
      <w:r>
        <w:rPr>
          <w:rFonts w:ascii="Consolas" w:eastAsia="Consolas" w:hAnsi="Consolas" w:cs="Consolas"/>
          <w:sz w:val="18"/>
          <w:szCs w:val="18"/>
          <w:shd w:val="clear" w:color="auto" w:fill="F3F2F1"/>
        </w:rPr>
        <w:t>(x{1,3}){2}</w:t>
      </w:r>
      <w:r>
        <w:t xml:space="preserve">. The preview says </w:t>
      </w:r>
      <w:r>
        <w:rPr>
          <w:i/>
          <w:iCs/>
        </w:rPr>
        <w:t>This regular expression repeats a group that holds a repeat or an optional part of its own, like (a+)+ or (ab?)+, which can freeze the page on some labels. Write it without repeating the group, for example a+ instead of (a+)+.</w:t>
      </w:r>
    </w:p>
    <w:p w14:paraId="08124F25" w14:textId="77777777" w:rsidR="00491372" w:rsidRDefault="00657CE8" w:rsidP="00830234">
      <w:pPr>
        <w:pStyle w:val="ListParagraph"/>
        <w:numPr>
          <w:ilvl w:val="0"/>
          <w:numId w:val="1"/>
        </w:numPr>
        <w:spacing w:after="60" w:line="264" w:lineRule="auto"/>
      </w:pPr>
      <w:r>
        <w:t xml:space="preserve">holds a choice inside it, or is a choice whose alternatives don't each start with a plain character of their own: </w:t>
      </w:r>
      <w:r>
        <w:rPr>
          <w:rFonts w:ascii="Consolas" w:eastAsia="Consolas" w:hAnsi="Consolas" w:cs="Consolas"/>
          <w:sz w:val="18"/>
          <w:szCs w:val="18"/>
          <w:shd w:val="clear" w:color="auto" w:fill="F3F2F1"/>
        </w:rPr>
        <w:t>(a|ab)+</w:t>
      </w:r>
      <w:r>
        <w:t xml:space="preserve">, </w:t>
      </w:r>
      <w:r>
        <w:rPr>
          <w:rFonts w:ascii="Consolas" w:eastAsia="Consolas" w:hAnsi="Consolas" w:cs="Consolas"/>
          <w:sz w:val="18"/>
          <w:szCs w:val="18"/>
          <w:shd w:val="clear" w:color="auto" w:fill="F3F2F1"/>
        </w:rPr>
        <w:t>(\w|_)*</w:t>
      </w:r>
      <w:r>
        <w:t xml:space="preserve">, </w:t>
      </w:r>
      <w:r>
        <w:rPr>
          <w:rFonts w:ascii="Consolas" w:eastAsia="Consolas" w:hAnsi="Consolas" w:cs="Consolas"/>
          <w:sz w:val="18"/>
          <w:szCs w:val="18"/>
          <w:shd w:val="clear" w:color="auto" w:fill="F3F2F1"/>
        </w:rPr>
        <w:t>(Mr|Mrs)+</w:t>
      </w:r>
      <w:r>
        <w:t xml:space="preserve">. The preview says </w:t>
      </w:r>
      <w:r>
        <w:rPr>
          <w:i/>
          <w:iCs/>
        </w:rPr>
        <w:t>This regular expression repeats a choice whose alternatives can match the same text, like (a|ab)+, which can freeze the page on some labels. Start each alternative with a different character, or repeat a character class such as [ab]+ instead.</w:t>
      </w:r>
    </w:p>
    <w:p w14:paraId="4172E448" w14:textId="77777777" w:rsidR="00491372" w:rsidRDefault="00491372">
      <w:pPr>
        <w:spacing w:after="60"/>
      </w:pPr>
    </w:p>
    <w:p w14:paraId="6FAC6D94" w14:textId="77777777" w:rsidR="00491372" w:rsidRDefault="00657CE8">
      <w:pPr>
        <w:spacing w:after="120"/>
      </w:pPr>
      <w:r>
        <w:rPr>
          <w:rFonts w:ascii="Consolas" w:eastAsia="Consolas" w:hAnsi="Consolas" w:cs="Consolas"/>
          <w:sz w:val="18"/>
          <w:szCs w:val="18"/>
          <w:shd w:val="clear" w:color="auto" w:fill="F3F2F1"/>
        </w:rPr>
        <w:t>(foo|bar)+</w:t>
      </w:r>
      <w:r>
        <w:t xml:space="preserve">, </w:t>
      </w:r>
      <w:r>
        <w:rPr>
          <w:rFonts w:ascii="Consolas" w:eastAsia="Consolas" w:hAnsi="Consolas" w:cs="Consolas"/>
          <w:sz w:val="18"/>
          <w:szCs w:val="18"/>
          <w:shd w:val="clear" w:color="auto" w:fill="F3F2F1"/>
        </w:rPr>
        <w:t>( |\t)+</w:t>
      </w:r>
      <w:r>
        <w:t xml:space="preserve">, fixed counts such as </w:t>
      </w:r>
      <w:r>
        <w:rPr>
          <w:rFonts w:ascii="Consolas" w:eastAsia="Consolas" w:hAnsi="Consolas" w:cs="Consolas"/>
          <w:sz w:val="18"/>
          <w:szCs w:val="18"/>
          <w:shd w:val="clear" w:color="auto" w:fill="F3F2F1"/>
        </w:rPr>
        <w:t>(ab){3}</w:t>
      </w:r>
      <w:r>
        <w:t xml:space="preserve"> and everything outside a repeated group keep working.</w:t>
      </w:r>
    </w:p>
    <w:p w14:paraId="44F4B549" w14:textId="77777777" w:rsidR="00491372" w:rsidRDefault="00657CE8">
      <w:pPr>
        <w:spacing w:after="120"/>
      </w:pPr>
      <w:r>
        <w:rPr>
          <w:i/>
          <w:iCs/>
        </w:rPr>
        <w:lastRenderedPageBreak/>
        <w:t>Whole word</w:t>
      </w:r>
      <w:r>
        <w:t xml:space="preserve"> puts the pattern in a group between two look-arounds (</w:t>
      </w:r>
      <w:r>
        <w:rPr>
          <w:rFonts w:ascii="Consolas" w:eastAsia="Consolas" w:hAnsi="Consolas" w:cs="Consolas"/>
          <w:sz w:val="18"/>
          <w:szCs w:val="18"/>
          <w:shd w:val="clear" w:color="auto" w:fill="F3F2F1"/>
        </w:rPr>
        <w:t>(?&lt;![\p{L}\p{N}_])(?:…)(?![\p{L}\p{N}_])</w:t>
      </w:r>
      <w:r>
        <w:t xml:space="preserve">). The pattern is first compiled on its own, so one that is valid only inside that group, such as </w:t>
      </w:r>
      <w:r>
        <w:rPr>
          <w:rFonts w:ascii="Consolas" w:eastAsia="Consolas" w:hAnsi="Consolas" w:cs="Consolas"/>
          <w:sz w:val="18"/>
          <w:szCs w:val="18"/>
          <w:shd w:val="clear" w:color="auto" w:fill="F3F2F1"/>
        </w:rPr>
        <w:t>a)(?:a*a*$</w:t>
      </w:r>
      <w:r>
        <w:t xml:space="preserve">, whose </w:t>
      </w:r>
      <w:r>
        <w:rPr>
          <w:rFonts w:ascii="Consolas" w:eastAsia="Consolas" w:hAnsi="Consolas" w:cs="Consolas"/>
          <w:sz w:val="18"/>
          <w:szCs w:val="18"/>
          <w:shd w:val="clear" w:color="auto" w:fill="F3F2F1"/>
        </w:rPr>
        <w:t>)</w:t>
      </w:r>
      <w:r>
        <w:t xml:space="preserve"> would close the group, is refused as </w:t>
      </w:r>
      <w:r>
        <w:rPr>
          <w:i/>
          <w:iCs/>
        </w:rPr>
        <w:t>That regular expression is not valid.</w:t>
      </w:r>
      <w:r>
        <w:t>: no check reads only a part of what runs.</w:t>
      </w:r>
    </w:p>
    <w:p w14:paraId="7ADB885C" w14:textId="77777777" w:rsidR="00491372" w:rsidRDefault="00657CE8">
      <w:pPr>
        <w:spacing w:after="120"/>
      </w:pPr>
      <w:r>
        <w:rPr>
          <w:b/>
          <w:bCs/>
        </w:rPr>
        <w:t>In the background</w:t>
      </w:r>
      <w:r>
        <w:t xml:space="preserve"> (</w:t>
      </w:r>
      <w:r>
        <w:rPr>
          <w:rFonts w:ascii="Consolas" w:eastAsia="Consolas" w:hAnsi="Consolas" w:cs="Consolas"/>
          <w:sz w:val="18"/>
          <w:szCs w:val="18"/>
          <w:shd w:val="clear" w:color="auto" w:fill="F3F2F1"/>
        </w:rPr>
        <w:t>src/workbench/regex.ts</w:t>
      </w:r>
      <w:r>
        <w:t xml:space="preserve">). A regular expression that passes </w:t>
      </w:r>
      <w:r>
        <w:rPr>
          <w:rFonts w:ascii="Consolas" w:eastAsia="Consolas" w:hAnsi="Consolas" w:cs="Consolas"/>
          <w:sz w:val="18"/>
          <w:szCs w:val="18"/>
          <w:shd w:val="clear" w:color="auto" w:fill="F3F2F1"/>
        </w:rPr>
        <w:t>riskyRegex</w:t>
      </w:r>
      <w:r>
        <w:t xml:space="preserve"> searches in a Web Worker, so the page stays usable while it runs. </w:t>
      </w:r>
      <w:r>
        <w:rPr>
          <w:rFonts w:ascii="Consolas" w:eastAsia="Consolas" w:hAnsi="Consolas" w:cs="Consolas"/>
          <w:sz w:val="18"/>
          <w:szCs w:val="18"/>
          <w:shd w:val="clear" w:color="auto" w:fill="F3F2F1"/>
        </w:rPr>
        <w:t>searcher</w:t>
      </w:r>
      <w:r>
        <w:t xml:space="preserve"> starts one worker per dialog, at its first search, from a </w:t>
      </w:r>
      <w:r>
        <w:rPr>
          <w:rFonts w:ascii="Consolas" w:eastAsia="Consolas" w:hAnsi="Consolas" w:cs="Consolas"/>
          <w:sz w:val="18"/>
          <w:szCs w:val="18"/>
          <w:shd w:val="clear" w:color="auto" w:fill="F3F2F1"/>
        </w:rPr>
        <w:t>blob:</w:t>
      </w:r>
      <w:r>
        <w:t xml:space="preserve"> address (its code, </w:t>
      </w:r>
      <w:r>
        <w:rPr>
          <w:rFonts w:ascii="Consolas" w:eastAsia="Consolas" w:hAnsi="Consolas" w:cs="Consolas"/>
          <w:sz w:val="18"/>
          <w:szCs w:val="18"/>
          <w:shd w:val="clear" w:color="auto" w:fill="F3F2F1"/>
        </w:rPr>
        <w:t>CODE</w:t>
      </w:r>
      <w:r>
        <w:t>, is plain ES5 text, as it is not bundled), and sends it the expression's source and flags, the replacement and the texts; the worker answers with the texts it changes, by index. A search still running 1.5 s after the worker started running (</w:t>
      </w:r>
      <w:r>
        <w:rPr>
          <w:rFonts w:ascii="Consolas" w:eastAsia="Consolas" w:hAnsi="Consolas" w:cs="Consolas"/>
          <w:sz w:val="18"/>
          <w:szCs w:val="18"/>
          <w:shd w:val="clear" w:color="auto" w:fill="F3F2F1"/>
        </w:rPr>
        <w:t>FIND_LIMIT</w:t>
      </w:r>
      <w:r>
        <w:t>) is stopped with its worke</w:t>
      </w:r>
      <w:r>
        <w:t xml:space="preserve">r, and nothing changes: </w:t>
      </w:r>
      <w:r>
        <w:rPr>
          <w:i/>
          <w:iCs/>
        </w:rPr>
        <w:t>This search took too long, so it was stopped and nothing will change. Write the regular expression more simply, with fewer repeats in a row that can match the same text (such as .\</w:t>
      </w:r>
      <w:r>
        <w:t>.\</w:t>
      </w:r>
      <w:r>
        <w:rPr>
          <w:i/>
          <w:iCs/>
        </w:rPr>
        <w:t>).</w:t>
      </w:r>
      <w:r>
        <w:t xml:space="preserve"> One that throws in the worker says </w:t>
      </w:r>
      <w:r>
        <w:rPr>
          <w:i/>
          <w:iCs/>
        </w:rPr>
        <w:t>This search could not run, so nothing will change. Write the regular expression more simply.</w:t>
      </w:r>
      <w:r>
        <w:t xml:space="preserve"> A newer search stops the one running (a worker can take no other search before its search ends), and closing the dialog stops it and frees the worker and its address (</w:t>
      </w:r>
      <w:r>
        <w:rPr>
          <w:rFonts w:ascii="Consolas" w:eastAsia="Consolas" w:hAnsi="Consolas" w:cs="Consolas"/>
          <w:sz w:val="18"/>
          <w:szCs w:val="18"/>
          <w:shd w:val="clear" w:color="auto" w:fill="F3F2F1"/>
        </w:rPr>
        <w:t>close</w:t>
      </w:r>
      <w:r>
        <w:t xml:space="preserve">). </w:t>
      </w:r>
      <w:r>
        <w:t>Dynamics' pages let such a worker run (checked in a test environment in October 2026), so there the search runs in the background.</w:t>
      </w:r>
    </w:p>
    <w:p w14:paraId="530B1F44" w14:textId="77777777" w:rsidR="00491372" w:rsidRDefault="00657CE8">
      <w:pPr>
        <w:spacing w:after="120"/>
      </w:pPr>
      <w:r>
        <w:rPr>
          <w:rFonts w:ascii="Consolas" w:eastAsia="Consolas" w:hAnsi="Consolas" w:cs="Consolas"/>
          <w:sz w:val="18"/>
          <w:szCs w:val="18"/>
          <w:shd w:val="clear" w:color="auto" w:fill="F3F2F1"/>
        </w:rPr>
        <w:t>src/workbench/regex.ts</w:t>
      </w:r>
      <w:r>
        <w:t xml:space="preserve">, </w:t>
      </w:r>
      <w:r>
        <w:rPr>
          <w:rFonts w:ascii="Consolas" w:eastAsia="Consolas" w:hAnsi="Consolas" w:cs="Consolas"/>
          <w:sz w:val="18"/>
          <w:szCs w:val="18"/>
          <w:shd w:val="clear" w:color="auto" w:fill="F3F2F1"/>
        </w:rPr>
        <w:t>FIND_LIMIT</w:t>
      </w:r>
      <w:r>
        <w:t xml:space="preserve"> and </w:t>
      </w:r>
      <w:r>
        <w:rPr>
          <w:rFonts w:ascii="Consolas" w:eastAsia="Consolas" w:hAnsi="Consolas" w:cs="Consolas"/>
          <w:sz w:val="18"/>
          <w:szCs w:val="18"/>
          <w:shd w:val="clear" w:color="auto" w:fill="F3F2F1"/>
        </w:rPr>
        <w:t>canSearchAside</w:t>
      </w:r>
      <w:r>
        <w:t>:</w:t>
      </w:r>
    </w:p>
    <w:p w14:paraId="6CBB58A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How long (ms) a search in the background may take before it is stopped. The page stays usable meanwhile. */</w:t>
      </w:r>
    </w:p>
    <w:p w14:paraId="6A440C0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FIND_LIMIT = 1500;</w:t>
      </w:r>
    </w:p>
    <w:p w14:paraId="4F8E45FA" w14:textId="77777777" w:rsidR="00491372" w:rsidRDefault="00491372">
      <w:pPr>
        <w:spacing w:after="120"/>
      </w:pPr>
    </w:p>
    <w:p w14:paraId="201F751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Whether searches may run in the background: false without workers, or once one could not start on this page. */</w:t>
      </w:r>
    </w:p>
    <w:p w14:paraId="71DAE09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canSearchAside = (): boolean =&gt; typeof Worker === 'function' &amp;&amp; refused !== Worker;</w:t>
      </w:r>
    </w:p>
    <w:p w14:paraId="74E6213E" w14:textId="77777777" w:rsidR="00491372" w:rsidRDefault="00491372">
      <w:pPr>
        <w:spacing w:after="120"/>
      </w:pPr>
    </w:p>
    <w:p w14:paraId="3B96506B" w14:textId="77777777" w:rsidR="00491372" w:rsidRDefault="00657CE8">
      <w:pPr>
        <w:spacing w:after="120"/>
      </w:pPr>
      <w:r>
        <w:rPr>
          <w:b/>
          <w:bCs/>
        </w:rPr>
        <w:t>On the page, where no worker runs</w:t>
      </w:r>
      <w:r>
        <w:t xml:space="preserve"> (</w:t>
      </w:r>
      <w:r>
        <w:rPr>
          <w:rFonts w:ascii="Consolas" w:eastAsia="Consolas" w:hAnsi="Consolas" w:cs="Consolas"/>
          <w:sz w:val="18"/>
          <w:szCs w:val="18"/>
          <w:shd w:val="clear" w:color="auto" w:fill="F3F2F1"/>
        </w:rPr>
        <w:t>heavyRegex</w:t>
      </w:r>
      <w:r>
        <w:t xml:space="preserve"> in </w:t>
      </w:r>
      <w:r>
        <w:rPr>
          <w:rFonts w:ascii="Consolas" w:eastAsia="Consolas" w:hAnsi="Consolas" w:cs="Consolas"/>
          <w:sz w:val="18"/>
          <w:szCs w:val="18"/>
          <w:shd w:val="clear" w:color="auto" w:fill="F3F2F1"/>
        </w:rPr>
        <w:t>src/workbench/regex.ts</w:t>
      </w:r>
      <w:r>
        <w:t xml:space="preserve">). On a page whose policy forbids </w:t>
      </w:r>
      <w:r>
        <w:rPr>
          <w:rFonts w:ascii="Consolas" w:eastAsia="Consolas" w:hAnsi="Consolas" w:cs="Consolas"/>
          <w:sz w:val="18"/>
          <w:szCs w:val="18"/>
          <w:shd w:val="clear" w:color="auto" w:fill="F3F2F1"/>
        </w:rPr>
        <w:t>blob:</w:t>
      </w:r>
      <w:r>
        <w:t xml:space="preserve"> workers, </w:t>
      </w:r>
      <w:r>
        <w:rPr>
          <w:rFonts w:ascii="Consolas" w:eastAsia="Consolas" w:hAnsi="Consolas" w:cs="Consolas"/>
          <w:sz w:val="18"/>
          <w:szCs w:val="18"/>
          <w:shd w:val="clear" w:color="auto" w:fill="F3F2F1"/>
        </w:rPr>
        <w:t>new Worker</w:t>
      </w:r>
      <w:r>
        <w:t xml:space="preserve"> throws (then </w:t>
      </w:r>
      <w:r>
        <w:rPr>
          <w:rFonts w:ascii="Consolas" w:eastAsia="Consolas" w:hAnsi="Consolas" w:cs="Consolas"/>
          <w:sz w:val="18"/>
          <w:szCs w:val="18"/>
          <w:shd w:val="clear" w:color="auto" w:fill="F3F2F1"/>
        </w:rPr>
        <w:t>run</w:t>
      </w:r>
      <w:r>
        <w:t xml:space="preserve"> gives null at once), or the worker fails as it loads or never says it runs within </w:t>
      </w:r>
      <w:r>
        <w:rPr>
          <w:rFonts w:ascii="Consolas" w:eastAsia="Consolas" w:hAnsi="Consolas" w:cs="Consolas"/>
          <w:sz w:val="18"/>
          <w:szCs w:val="18"/>
          <w:shd w:val="clear" w:color="auto" w:fill="F3F2F1"/>
        </w:rPr>
        <w:t>FIND_LIMIT</w:t>
      </w:r>
      <w:r>
        <w:t xml:space="preserve"> (then the search answers </w:t>
      </w:r>
      <w:r>
        <w:rPr>
          <w:rFonts w:ascii="Consolas" w:eastAsia="Consolas" w:hAnsi="Consolas" w:cs="Consolas"/>
          <w:sz w:val="18"/>
          <w:szCs w:val="18"/>
          <w:shd w:val="clear" w:color="auto" w:fill="F3F2F1"/>
        </w:rPr>
        <w:t>'unavailable'</w:t>
      </w:r>
      <w:r>
        <w:t xml:space="preserve">): either way no worker is tried again on that page, and the search runs on the page instead. There, </w:t>
      </w:r>
      <w:r>
        <w:rPr>
          <w:rFonts w:ascii="Consolas" w:eastAsia="Consolas" w:hAnsi="Consolas" w:cs="Consolas"/>
          <w:sz w:val="18"/>
          <w:szCs w:val="18"/>
          <w:shd w:val="clear" w:color="auto" w:fill="F3F2F1"/>
        </w:rPr>
        <w:t>heavyRegex</w:t>
      </w:r>
      <w:r>
        <w:t xml:space="preserve"> first refuses what it can't prove quick:</w:t>
      </w:r>
    </w:p>
    <w:p w14:paraId="1097ED52" w14:textId="77777777" w:rsidR="00491372" w:rsidRDefault="00657CE8" w:rsidP="00830234">
      <w:pPr>
        <w:pStyle w:val="ListParagraph"/>
        <w:numPr>
          <w:ilvl w:val="0"/>
          <w:numId w:val="1"/>
        </w:numPr>
        <w:spacing w:after="60" w:line="264" w:lineRule="auto"/>
      </w:pPr>
      <w:r>
        <w:t>two repeats that can match the same characters, where one of them can end anywhere: what follows it can start with a character it matches too, so each place it stops is tried (</w:t>
      </w:r>
      <w:r>
        <w:rPr>
          <w:rFonts w:ascii="Consolas" w:eastAsia="Consolas" w:hAnsi="Consolas" w:cs="Consolas"/>
          <w:sz w:val="18"/>
          <w:szCs w:val="18"/>
          <w:shd w:val="clear" w:color="auto" w:fill="F3F2F1"/>
        </w:rPr>
        <w:t>a*a*</w:t>
      </w:r>
      <w:r>
        <w:t xml:space="preserve">, </w:t>
      </w:r>
      <w:r>
        <w:rPr>
          <w:rFonts w:ascii="Consolas" w:eastAsia="Consolas" w:hAnsi="Consolas" w:cs="Consolas"/>
          <w:sz w:val="18"/>
          <w:szCs w:val="18"/>
          <w:shd w:val="clear" w:color="auto" w:fill="F3F2F1"/>
        </w:rPr>
        <w:t>.*x.*</w:t>
      </w:r>
      <w:r>
        <w:t xml:space="preserve">, </w:t>
      </w:r>
      <w:r>
        <w:rPr>
          <w:rFonts w:ascii="Consolas" w:eastAsia="Consolas" w:hAnsi="Consolas" w:cs="Consolas"/>
          <w:sz w:val="18"/>
          <w:szCs w:val="18"/>
          <w:shd w:val="clear" w:color="auto" w:fill="F3F2F1"/>
        </w:rPr>
        <w:t>(.*)\1</w:t>
      </w:r>
      <w:r>
        <w:t xml:space="preserve">, </w:t>
      </w:r>
      <w:r>
        <w:rPr>
          <w:rFonts w:ascii="Consolas" w:eastAsia="Consolas" w:hAnsi="Consolas" w:cs="Consolas"/>
          <w:sz w:val="18"/>
          <w:szCs w:val="18"/>
          <w:shd w:val="clear" w:color="auto" w:fill="F3F2F1"/>
        </w:rPr>
        <w:t>.*\d+x</w:t>
      </w:r>
      <w:r>
        <w:t>). The preview says *This regular expression has two repeats that can match the same text, like a\</w:t>
      </w:r>
      <w:r>
        <w:rPr>
          <w:i/>
          <w:iCs/>
        </w:rPr>
        <w:t>a\</w:t>
      </w:r>
      <w:r>
        <w:t xml:space="preserve"> or .\</w:t>
      </w:r>
      <w:r>
        <w:rPr>
          <w:i/>
          <w:iCs/>
        </w:rPr>
        <w:t>x.\</w:t>
      </w:r>
      <w:r>
        <w:t>, which can freeze the page on some labels: this page does not let the search run in the background. Keep one of them, or put a character they can't match between them, as in \w+ \w+.*</w:t>
      </w:r>
    </w:p>
    <w:p w14:paraId="2F780B1A" w14:textId="77777777" w:rsidR="00491372" w:rsidRDefault="00657CE8" w:rsidP="00830234">
      <w:pPr>
        <w:pStyle w:val="ListParagraph"/>
        <w:numPr>
          <w:ilvl w:val="0"/>
          <w:numId w:val="1"/>
        </w:numPr>
        <w:spacing w:after="60" w:line="264" w:lineRule="auto"/>
      </w:pPr>
      <w:r>
        <w:t>optional parts, bounded counts and choices that can combine more than 32 ways (</w:t>
      </w:r>
      <w:r>
        <w:rPr>
          <w:rFonts w:ascii="Consolas" w:eastAsia="Consolas" w:hAnsi="Consolas" w:cs="Consolas"/>
          <w:sz w:val="18"/>
          <w:szCs w:val="18"/>
          <w:shd w:val="clear" w:color="auto" w:fill="F3F2F1"/>
        </w:rPr>
        <w:t>WAYS</w:t>
      </w:r>
      <w:r>
        <w:t xml:space="preserve">; a count above 16, </w:t>
      </w:r>
      <w:r>
        <w:rPr>
          <w:rFonts w:ascii="Consolas" w:eastAsia="Consolas" w:hAnsi="Consolas" w:cs="Consolas"/>
          <w:sz w:val="18"/>
          <w:szCs w:val="18"/>
          <w:shd w:val="clear" w:color="auto" w:fill="F3F2F1"/>
        </w:rPr>
        <w:t>BIG</w:t>
      </w:r>
      <w:r>
        <w:t xml:space="preserve">, counts as unbounded), such as </w:t>
      </w:r>
      <w:r>
        <w:rPr>
          <w:rFonts w:ascii="Consolas" w:eastAsia="Consolas" w:hAnsi="Consolas" w:cs="Consolas"/>
          <w:sz w:val="18"/>
          <w:szCs w:val="18"/>
          <w:shd w:val="clear" w:color="auto" w:fill="F3F2F1"/>
        </w:rPr>
        <w:t>a?a?a?a?a?a?aaaaaa</w:t>
      </w:r>
      <w:r>
        <w:t xml:space="preserve">: </w:t>
      </w:r>
      <w:r>
        <w:rPr>
          <w:i/>
          <w:iCs/>
        </w:rPr>
        <w:t>This regular expression has too many optional parts or choices that can match the same text, like a?a?a?aaa, which can freeze the page on some labels: this page does not let the search run in the background. Write it with fewer of them.</w:t>
      </w:r>
    </w:p>
    <w:p w14:paraId="2B4EB3A5" w14:textId="77777777" w:rsidR="00491372" w:rsidRDefault="00491372">
      <w:pPr>
        <w:spacing w:after="60"/>
      </w:pPr>
    </w:p>
    <w:p w14:paraId="054E9A8F" w14:textId="77777777" w:rsidR="00491372" w:rsidRDefault="00657CE8">
      <w:pPr>
        <w:spacing w:after="120"/>
      </w:pPr>
      <w:r>
        <w:lastRenderedPageBreak/>
        <w:t>Plain text, classes, anchors, a choice of words, and repeats that a character they can't match ends (</w:t>
      </w:r>
      <w:r>
        <w:rPr>
          <w:rFonts w:ascii="Consolas" w:eastAsia="Consolas" w:hAnsi="Consolas" w:cs="Consolas"/>
          <w:sz w:val="18"/>
          <w:szCs w:val="18"/>
          <w:shd w:val="clear" w:color="auto" w:fill="F3F2F1"/>
        </w:rPr>
        <w:t>\w+ \w+</w:t>
      </w:r>
      <w:r>
        <w:t>) or that end the expression (</w:t>
      </w:r>
      <w:r>
        <w:rPr>
          <w:rFonts w:ascii="Consolas" w:eastAsia="Consolas" w:hAnsi="Consolas" w:cs="Consolas"/>
          <w:sz w:val="18"/>
          <w:szCs w:val="18"/>
          <w:shd w:val="clear" w:color="auto" w:fill="F3F2F1"/>
        </w:rPr>
        <w:t>^Nom .*$</w:t>
      </w:r>
      <w:r>
        <w:t>) keep working there.</w:t>
      </w:r>
    </w:p>
    <w:p w14:paraId="338C1CB8" w14:textId="77777777" w:rsidR="00491372" w:rsidRDefault="00657CE8">
      <w:pPr>
        <w:spacing w:after="120"/>
      </w:pPr>
      <w:r>
        <w:rPr>
          <w:rFonts w:ascii="Consolas" w:eastAsia="Consolas" w:hAnsi="Consolas" w:cs="Consolas"/>
          <w:sz w:val="18"/>
          <w:szCs w:val="18"/>
          <w:shd w:val="clear" w:color="auto" w:fill="F3F2F1"/>
        </w:rPr>
        <w:t>src/workbench/tools.ts</w:t>
      </w:r>
      <w:r>
        <w:t xml:space="preserve">, </w:t>
      </w:r>
      <w:r>
        <w:rPr>
          <w:rFonts w:ascii="Consolas" w:eastAsia="Consolas" w:hAnsi="Consolas" w:cs="Consolas"/>
          <w:sz w:val="18"/>
          <w:szCs w:val="18"/>
          <w:shd w:val="clear" w:color="auto" w:fill="F3F2F1"/>
        </w:rPr>
        <w:t>openTool</w:t>
      </w:r>
      <w:r>
        <w:t xml:space="preserve"> (</w:t>
      </w:r>
      <w:r>
        <w:rPr>
          <w:rFonts w:ascii="Consolas" w:eastAsia="Consolas" w:hAnsi="Consolas" w:cs="Consolas"/>
          <w:sz w:val="18"/>
          <w:szCs w:val="18"/>
          <w:shd w:val="clear" w:color="auto" w:fill="F3F2F1"/>
        </w:rPr>
        <w:t>plan</w:t>
      </w:r>
      <w:r>
        <w:t>):</w:t>
      </w:r>
    </w:p>
    <w:p w14:paraId="21367E3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One that could search a single label for minutes is refused before it runs (riskyRegex); so is, where it</w:t>
      </w:r>
    </w:p>
    <w:p w14:paraId="429590E6" w14:textId="77777777" w:rsidR="00491372" w:rsidRDefault="00657CE8">
      <w:pPr>
        <w:shd w:val="clear" w:color="auto" w:fill="F5F5F5"/>
        <w:spacing w:line="240" w:lineRule="auto"/>
        <w:ind w:left="120" w:right="120"/>
      </w:pPr>
      <w:r>
        <w:rPr>
          <w:rFonts w:ascii="Consolas" w:eastAsia="Consolas" w:hAnsi="Consolas" w:cs="Consolas"/>
          <w:sz w:val="16"/>
          <w:szCs w:val="16"/>
        </w:rPr>
        <w:t>// would search on the page, one that could keep the page busy for long (heavyRegex).</w:t>
      </w:r>
    </w:p>
    <w:p w14:paraId="7EE49DDE" w14:textId="77777777" w:rsidR="00491372" w:rsidRDefault="00657CE8">
      <w:pPr>
        <w:shd w:val="clear" w:color="auto" w:fill="F5F5F5"/>
        <w:spacing w:line="240" w:lineRule="auto"/>
        <w:ind w:left="120" w:right="120"/>
      </w:pPr>
      <w:r>
        <w:rPr>
          <w:rFonts w:ascii="Consolas" w:eastAsia="Consolas" w:hAnsi="Consolas" w:cs="Consolas"/>
          <w:sz w:val="16"/>
          <w:szCs w:val="16"/>
        </w:rPr>
        <w:t>const risk = rx.checked ? riskyRegex(fi.value, !mc.checked, ww.checked) || (bg ? '' : heavyRegex(fi.value, !mc.checked, ww.checked)) : '';</w:t>
      </w:r>
    </w:p>
    <w:p w14:paraId="2389577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(risk) return done(risk);</w:t>
      </w:r>
    </w:p>
    <w:p w14:paraId="66EC6563" w14:textId="77777777" w:rsidR="00491372" w:rsidRDefault="00491372">
      <w:pPr>
        <w:spacing w:after="120"/>
      </w:pPr>
    </w:p>
    <w:p w14:paraId="15FA70EB" w14:textId="77777777" w:rsidR="00491372" w:rsidRDefault="00657CE8">
      <w:pPr>
        <w:spacing w:after="120"/>
      </w:pPr>
      <w:r>
        <w:rPr>
          <w:rFonts w:ascii="Consolas" w:eastAsia="Consolas" w:hAnsi="Consolas" w:cs="Consolas"/>
          <w:sz w:val="18"/>
          <w:szCs w:val="18"/>
          <w:shd w:val="clear" w:color="auto" w:fill="F3F2F1"/>
        </w:rPr>
        <w:t>bg</w:t>
      </w:r>
      <w:r>
        <w:t xml:space="preserve"> is true for a regular expression of </w:t>
      </w:r>
      <w:r>
        <w:rPr>
          <w:i/>
          <w:iCs/>
        </w:rPr>
        <w:t>Find and replace</w:t>
      </w:r>
      <w:r>
        <w:t xml:space="preserve"> while </w:t>
      </w:r>
      <w:r>
        <w:rPr>
          <w:rFonts w:ascii="Consolas" w:eastAsia="Consolas" w:hAnsi="Consolas" w:cs="Consolas"/>
          <w:sz w:val="18"/>
          <w:szCs w:val="18"/>
          <w:shd w:val="clear" w:color="auto" w:fill="F3F2F1"/>
        </w:rPr>
        <w:t>canSearchAside()</w:t>
      </w:r>
      <w:r>
        <w:t xml:space="preserve"> holds. A plain-text search and a regular expression where no worker runs plan on the page, label after label, as the other two tools do. Whatever the pattern, such a search that has run for more than 400 ms (</w:t>
      </w:r>
      <w:r>
        <w:rPr>
          <w:rFonts w:ascii="Consolas" w:eastAsia="Consolas" w:hAnsi="Consolas" w:cs="Consolas"/>
          <w:sz w:val="18"/>
          <w:szCs w:val="18"/>
          <w:shd w:val="clear" w:color="auto" w:fill="F3F2F1"/>
        </w:rPr>
        <w:t>FIND_BUDGET</w:t>
      </w:r>
      <w:r>
        <w:t xml:space="preserve">) stops between two labels and changes nothing: </w:t>
      </w:r>
      <w:r>
        <w:rPr>
          <w:i/>
          <w:iCs/>
        </w:rPr>
        <w:t>This search took too long, so it stopped after 1,200 labels and nothing will change.</w:t>
      </w:r>
      <w:r>
        <w:t xml:space="preserve">, then </w:t>
      </w:r>
      <w:r>
        <w:rPr>
          <w:i/>
          <w:iCs/>
        </w:rPr>
        <w:t>Write the regular expression more simply, with fewer repeats in a row that ca</w:t>
      </w:r>
      <w:r>
        <w:rPr>
          <w:i/>
          <w:iCs/>
        </w:rPr>
        <w:t>n match the same text (such as .\</w:t>
      </w:r>
      <w:r>
        <w:t>.\</w:t>
      </w:r>
      <w:r>
        <w:rPr>
          <w:i/>
          <w:iCs/>
        </w:rPr>
        <w:t>).</w:t>
      </w:r>
      <w:r>
        <w:t xml:space="preserve">, or, for a plain search, </w:t>
      </w:r>
      <w:r>
        <w:rPr>
          <w:i/>
          <w:iCs/>
        </w:rPr>
        <w:t>Filter the rows first, then search again.</w:t>
      </w:r>
    </w:p>
    <w:p w14:paraId="43CA94B4" w14:textId="77777777" w:rsidR="00491372" w:rsidRDefault="00657CE8">
      <w:pPr>
        <w:spacing w:after="120"/>
      </w:pPr>
      <w:r>
        <w:rPr>
          <w:rFonts w:ascii="Consolas" w:eastAsia="Consolas" w:hAnsi="Consolas" w:cs="Consolas"/>
          <w:sz w:val="18"/>
          <w:szCs w:val="18"/>
          <w:shd w:val="clear" w:color="auto" w:fill="F3F2F1"/>
        </w:rPr>
        <w:t>src/workbench/tools.ts</w:t>
      </w:r>
      <w:r>
        <w:t xml:space="preserve">, </w:t>
      </w:r>
      <w:r>
        <w:rPr>
          <w:rFonts w:ascii="Consolas" w:eastAsia="Consolas" w:hAnsi="Consolas" w:cs="Consolas"/>
          <w:sz w:val="18"/>
          <w:szCs w:val="18"/>
          <w:shd w:val="clear" w:color="auto" w:fill="F3F2F1"/>
        </w:rPr>
        <w:t>FIND_BUDGET</w:t>
      </w:r>
      <w:r>
        <w:t>:</w:t>
      </w:r>
    </w:p>
    <w:p w14:paraId="4DB7931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16936B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How long (ms) Find and replace may plan on the page before it stops, which nothing can interrupt: plain text, and</w:t>
      </w:r>
    </w:p>
    <w:p w14:paraId="3085193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regular expressions where no worker can search in the background (regex.ts).</w:t>
      </w:r>
    </w:p>
    <w:p w14:paraId="7D250C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1613D9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FIND_BUDGET = 400;</w:t>
      </w:r>
    </w:p>
    <w:p w14:paraId="5A83EAC5" w14:textId="77777777" w:rsidR="00491372" w:rsidRDefault="00491372">
      <w:pPr>
        <w:spacing w:after="120"/>
      </w:pPr>
    </w:p>
    <w:p w14:paraId="11D27484" w14:textId="77777777" w:rsidR="00491372" w:rsidRDefault="00657CE8">
      <w:pPr>
        <w:spacing w:after="120"/>
      </w:pPr>
      <w:r>
        <w:rPr>
          <w:b/>
          <w:bCs/>
        </w:rPr>
        <w:t>While a search runs in the background</w:t>
      </w:r>
      <w:r>
        <w:t xml:space="preserve"> (</w:t>
      </w:r>
      <w:r>
        <w:rPr>
          <w:rFonts w:ascii="Consolas" w:eastAsia="Consolas" w:hAnsi="Consolas" w:cs="Consolas"/>
          <w:sz w:val="18"/>
          <w:szCs w:val="18"/>
          <w:shd w:val="clear" w:color="auto" w:fill="F3F2F1"/>
        </w:rPr>
        <w:t>update</w:t>
      </w:r>
      <w:r>
        <w:t xml:space="preserve"> in </w:t>
      </w:r>
      <w:r>
        <w:rPr>
          <w:rFonts w:ascii="Consolas" w:eastAsia="Consolas" w:hAnsi="Consolas" w:cs="Consolas"/>
          <w:sz w:val="18"/>
          <w:szCs w:val="18"/>
          <w:shd w:val="clear" w:color="auto" w:fill="F3F2F1"/>
        </w:rPr>
        <w:t>openTool</w:t>
      </w:r>
      <w:r>
        <w:t>). The preview stays as it is until the answer comes. After 200 ms without one (</w:t>
      </w:r>
      <w:r>
        <w:rPr>
          <w:rFonts w:ascii="Consolas" w:eastAsia="Consolas" w:hAnsi="Consolas" w:cs="Consolas"/>
          <w:sz w:val="18"/>
          <w:szCs w:val="18"/>
          <w:shd w:val="clear" w:color="auto" w:fill="F3F2F1"/>
        </w:rPr>
        <w:t>SEARCHING_AFTER</w:t>
      </w:r>
      <w:r>
        <w:t xml:space="preserve">), the preview gives way to </w:t>
      </w:r>
      <w:r>
        <w:rPr>
          <w:i/>
          <w:iCs/>
        </w:rPr>
        <w:t>Searching…</w:t>
      </w:r>
      <w:r>
        <w:t xml:space="preserve">, its list is hidden, and the button reads </w:t>
      </w:r>
      <w:r>
        <w:rPr>
          <w:b/>
          <w:bCs/>
        </w:rPr>
        <w:t>Change</w:t>
      </w:r>
      <w:r>
        <w:t xml:space="preserve">, greyed with </w:t>
      </w:r>
      <w:r>
        <w:rPr>
          <w:rFonts w:ascii="Consolas" w:eastAsia="Consolas" w:hAnsi="Consolas" w:cs="Consolas"/>
          <w:sz w:val="18"/>
          <w:szCs w:val="18"/>
          <w:shd w:val="clear" w:color="auto" w:fill="F3F2F1"/>
        </w:rPr>
        <w:t>aria-disabled</w:t>
      </w:r>
      <w:r>
        <w:t xml:space="preserve"> rather than </w:t>
      </w:r>
      <w:r>
        <w:rPr>
          <w:rFonts w:ascii="Consolas" w:eastAsia="Consolas" w:hAnsi="Consolas" w:cs="Consolas"/>
          <w:sz w:val="18"/>
          <w:szCs w:val="18"/>
          <w:shd w:val="clear" w:color="auto" w:fill="F3F2F1"/>
        </w:rPr>
        <w:t>disabled</w:t>
      </w:r>
      <w:r>
        <w:t>, so that it keeps the focus: a click on it then does nothing. Each plan has a number (</w:t>
      </w:r>
      <w:r>
        <w:rPr>
          <w:rFonts w:ascii="Consolas" w:eastAsia="Consolas" w:hAnsi="Consolas" w:cs="Consolas"/>
          <w:sz w:val="18"/>
          <w:szCs w:val="18"/>
          <w:shd w:val="clear" w:color="auto" w:fill="F3F2F1"/>
        </w:rPr>
        <w:t>gen</w:t>
      </w:r>
      <w:r>
        <w:t>), so an answer for a plan a newer one replaced, or one that comes after the dialog closed, is dropped.</w:t>
      </w:r>
    </w:p>
    <w:p w14:paraId="51CCA379" w14:textId="77777777" w:rsidR="00491372" w:rsidRDefault="00657CE8">
      <w:pPr>
        <w:spacing w:after="120"/>
      </w:pPr>
      <w:r>
        <w:rPr>
          <w:rFonts w:ascii="Consolas" w:eastAsia="Consolas" w:hAnsi="Consolas" w:cs="Consolas"/>
          <w:sz w:val="18"/>
          <w:szCs w:val="18"/>
          <w:shd w:val="clear" w:color="auto" w:fill="F3F2F1"/>
        </w:rPr>
        <w:t>src/workbench/tools.ts</w:t>
      </w:r>
      <w:r>
        <w:t xml:space="preserve">, </w:t>
      </w:r>
      <w:r>
        <w:rPr>
          <w:rFonts w:ascii="Consolas" w:eastAsia="Consolas" w:hAnsi="Consolas" w:cs="Consolas"/>
          <w:sz w:val="18"/>
          <w:szCs w:val="18"/>
          <w:shd w:val="clear" w:color="auto" w:fill="F3F2F1"/>
        </w:rPr>
        <w:t>SEARCHING_AFTER</w:t>
      </w:r>
      <w:r>
        <w:t>:</w:t>
      </w:r>
    </w:p>
    <w:p w14:paraId="32A849A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7D1E465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How long (ms) a search in the background may take before the dialog says "Searching…": a quicker answer replaces the</w:t>
      </w:r>
    </w:p>
    <w:p w14:paraId="0D7D33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preview at once, without "Searching…" and a greyed Change flashing (and a screen reader saying it) after each pause</w:t>
      </w:r>
    </w:p>
    <w:p w14:paraId="1735279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in typing.</w:t>
      </w:r>
    </w:p>
    <w:p w14:paraId="6D3C328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96B561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SEARCHING_AFTER = 200;</w:t>
      </w:r>
    </w:p>
    <w:p w14:paraId="65D34DC1" w14:textId="77777777" w:rsidR="00491372" w:rsidRDefault="00491372">
      <w:pPr>
        <w:spacing w:after="120"/>
      </w:pPr>
    </w:p>
    <w:p w14:paraId="765AE04B" w14:textId="77777777" w:rsidR="00491372" w:rsidRDefault="00657CE8">
      <w:pPr>
        <w:spacing w:after="120"/>
      </w:pPr>
      <w:r>
        <w:t>The preview lists up to 20 changes (</w:t>
      </w:r>
      <w:r>
        <w:rPr>
          <w:i/>
          <w:iCs/>
        </w:rPr>
        <w:t>…and 280 more</w:t>
      </w:r>
      <w:r>
        <w:t>) with the old text struck through, says how many cells will change, and says what saving will do with a translation that becomes empty (</w:t>
      </w:r>
      <w:r>
        <w:rPr>
          <w:i/>
          <w:iCs/>
        </w:rPr>
        <w:t>Find and replace</w:t>
      </w:r>
      <w:r>
        <w:t xml:space="preserve"> with nothing, </w:t>
      </w:r>
      <w:r>
        <w:rPr>
          <w:i/>
          <w:iCs/>
        </w:rPr>
        <w:t>Trim spaces</w:t>
      </w:r>
      <w:r>
        <w:t xml:space="preserve"> on a text of only spaces), by the grid's </w:t>
      </w:r>
      <w:r>
        <w:rPr>
          <w:rFonts w:ascii="Consolas" w:eastAsia="Consolas" w:hAnsi="Consolas" w:cs="Consolas"/>
          <w:sz w:val="18"/>
          <w:szCs w:val="18"/>
          <w:shd w:val="clear" w:color="auto" w:fill="F3F2F1"/>
        </w:rPr>
        <w:t>blankEdit</w:t>
      </w:r>
      <w:r>
        <w:t xml:space="preserve"> rule (</w:t>
      </w:r>
      <w:r>
        <w:rPr>
          <w:color w:val="0F6CBD"/>
        </w:rPr>
        <w:t>10.8</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70"/>
        <w:gridCol w:w="3394"/>
        <w:gridCol w:w="3396"/>
      </w:tblGrid>
      <w:tr w:rsidR="00491372" w14:paraId="6F9B28FE" w14:textId="77777777">
        <w:trPr>
          <w:cantSplit/>
          <w:tblHeader/>
        </w:trPr>
        <w:tc>
          <w:tcPr>
            <w:tcW w:w="2570" w:type="dxa"/>
            <w:shd w:val="clear" w:color="auto" w:fill="F3F2F1"/>
            <w:tcMar>
              <w:top w:w="60" w:type="dxa"/>
              <w:left w:w="100" w:type="dxa"/>
              <w:bottom w:w="60" w:type="dxa"/>
              <w:right w:w="100" w:type="dxa"/>
            </w:tcMar>
          </w:tcPr>
          <w:p w14:paraId="175B8EC4" w14:textId="77777777" w:rsidR="00491372" w:rsidRDefault="00657CE8">
            <w:pPr>
              <w:spacing w:after="40"/>
            </w:pPr>
            <w:r>
              <w:rPr>
                <w:b/>
                <w:bCs/>
                <w:sz w:val="17"/>
                <w:szCs w:val="17"/>
              </w:rPr>
              <w:lastRenderedPageBreak/>
              <w:t>Saving</w:t>
            </w:r>
          </w:p>
        </w:tc>
        <w:tc>
          <w:tcPr>
            <w:tcW w:w="3394" w:type="dxa"/>
            <w:shd w:val="clear" w:color="auto" w:fill="F3F2F1"/>
            <w:tcMar>
              <w:top w:w="60" w:type="dxa"/>
              <w:left w:w="100" w:type="dxa"/>
              <w:bottom w:w="60" w:type="dxa"/>
              <w:right w:w="100" w:type="dxa"/>
            </w:tcMar>
          </w:tcPr>
          <w:p w14:paraId="2E80AFE0" w14:textId="77777777" w:rsidR="00491372" w:rsidRDefault="00657CE8">
            <w:pPr>
              <w:spacing w:after="40"/>
            </w:pPr>
            <w:r>
              <w:rPr>
                <w:b/>
                <w:bCs/>
                <w:sz w:val="17"/>
                <w:szCs w:val="17"/>
              </w:rPr>
              <w:t>The row shows</w:t>
            </w:r>
          </w:p>
        </w:tc>
        <w:tc>
          <w:tcPr>
            <w:tcW w:w="3396" w:type="dxa"/>
            <w:shd w:val="clear" w:color="auto" w:fill="F3F2F1"/>
            <w:tcMar>
              <w:top w:w="60" w:type="dxa"/>
              <w:left w:w="100" w:type="dxa"/>
              <w:bottom w:w="60" w:type="dxa"/>
              <w:right w:w="100" w:type="dxa"/>
            </w:tcMar>
          </w:tcPr>
          <w:p w14:paraId="19E7E078" w14:textId="77777777" w:rsidR="00491372" w:rsidRDefault="00657CE8">
            <w:pPr>
              <w:spacing w:after="40"/>
            </w:pPr>
            <w:r>
              <w:rPr>
                <w:b/>
                <w:bCs/>
                <w:sz w:val="17"/>
                <w:szCs w:val="17"/>
              </w:rPr>
              <w:t>The preview adds</w:t>
            </w:r>
          </w:p>
        </w:tc>
      </w:tr>
      <w:tr w:rsidR="00491372" w14:paraId="319EF011" w14:textId="77777777">
        <w:trPr>
          <w:cantSplit/>
        </w:trPr>
        <w:tc>
          <w:tcPr>
            <w:tcW w:w="2570" w:type="dxa"/>
            <w:tcMar>
              <w:top w:w="60" w:type="dxa"/>
              <w:left w:w="100" w:type="dxa"/>
              <w:bottom w:w="60" w:type="dxa"/>
              <w:right w:w="100" w:type="dxa"/>
            </w:tcMar>
          </w:tcPr>
          <w:p w14:paraId="2E808A77" w14:textId="77777777" w:rsidR="00491372" w:rsidRDefault="00657CE8">
            <w:pPr>
              <w:spacing w:after="40"/>
            </w:pPr>
            <w:r>
              <w:rPr>
                <w:sz w:val="17"/>
                <w:szCs w:val="17"/>
              </w:rPr>
              <w:t>Removes it</w:t>
            </w:r>
          </w:p>
        </w:tc>
        <w:tc>
          <w:tcPr>
            <w:tcW w:w="3394" w:type="dxa"/>
            <w:tcMar>
              <w:top w:w="60" w:type="dxa"/>
              <w:left w:w="100" w:type="dxa"/>
              <w:bottom w:w="60" w:type="dxa"/>
              <w:right w:w="100" w:type="dxa"/>
            </w:tcMar>
          </w:tcPr>
          <w:p w14:paraId="144CCA2E" w14:textId="77777777" w:rsidR="00491372" w:rsidRDefault="00657CE8">
            <w:pPr>
              <w:spacing w:after="40"/>
            </w:pPr>
            <w:r>
              <w:rPr>
                <w:i/>
                <w:iCs/>
                <w:sz w:val="17"/>
                <w:szCs w:val="17"/>
              </w:rPr>
              <w:t>(translation removed)</w:t>
            </w:r>
          </w:p>
        </w:tc>
        <w:tc>
          <w:tcPr>
            <w:tcW w:w="3396" w:type="dxa"/>
            <w:tcMar>
              <w:top w:w="60" w:type="dxa"/>
              <w:left w:w="100" w:type="dxa"/>
              <w:bottom w:w="60" w:type="dxa"/>
              <w:right w:w="100" w:type="dxa"/>
            </w:tcMar>
          </w:tcPr>
          <w:p w14:paraId="60F4FD1B" w14:textId="77777777" w:rsidR="00491372" w:rsidRDefault="00657CE8">
            <w:pPr>
              <w:spacing w:after="40"/>
            </w:pPr>
            <w:r>
              <w:rPr>
                <w:i/>
                <w:iCs/>
                <w:sz w:val="17"/>
                <w:szCs w:val="17"/>
              </w:rPr>
              <w:t>2 translations will be removed when you save (users of that language then see the English text).</w:t>
            </w:r>
          </w:p>
        </w:tc>
      </w:tr>
      <w:tr w:rsidR="00491372" w14:paraId="4C1704CB" w14:textId="77777777">
        <w:trPr>
          <w:cantSplit/>
        </w:trPr>
        <w:tc>
          <w:tcPr>
            <w:tcW w:w="2570" w:type="dxa"/>
            <w:tcMar>
              <w:top w:w="60" w:type="dxa"/>
              <w:left w:w="100" w:type="dxa"/>
              <w:bottom w:w="60" w:type="dxa"/>
              <w:right w:w="100" w:type="dxa"/>
            </w:tcMar>
          </w:tcPr>
          <w:p w14:paraId="396C8E4C" w14:textId="77777777" w:rsidR="00491372" w:rsidRDefault="00657CE8">
            <w:pPr>
              <w:spacing w:after="40"/>
            </w:pPr>
            <w:r>
              <w:rPr>
                <w:sz w:val="17"/>
                <w:szCs w:val="17"/>
              </w:rPr>
              <w:t>Writes its stand-in</w:t>
            </w:r>
          </w:p>
        </w:tc>
        <w:tc>
          <w:tcPr>
            <w:tcW w:w="3394" w:type="dxa"/>
            <w:tcMar>
              <w:top w:w="60" w:type="dxa"/>
              <w:left w:w="100" w:type="dxa"/>
              <w:bottom w:w="60" w:type="dxa"/>
              <w:right w:w="100" w:type="dxa"/>
            </w:tcMar>
          </w:tcPr>
          <w:p w14:paraId="149BD673" w14:textId="77777777" w:rsidR="00491372" w:rsidRDefault="00657CE8">
            <w:pPr>
              <w:spacing w:after="40"/>
            </w:pPr>
            <w:r>
              <w:rPr>
                <w:i/>
                <w:iCs/>
                <w:sz w:val="17"/>
                <w:szCs w:val="17"/>
              </w:rPr>
              <w:t>(becomes “Name”)</w:t>
            </w:r>
            <w:r>
              <w:rPr>
                <w:sz w:val="17"/>
                <w:szCs w:val="17"/>
              </w:rPr>
              <w:t xml:space="preserve">, or </w:t>
            </w:r>
            <w:r>
              <w:rPr>
                <w:i/>
                <w:iCs/>
                <w:sz w:val="17"/>
                <w:szCs w:val="17"/>
              </w:rPr>
              <w:t>(already “Name”: nothing changes)</w:t>
            </w:r>
          </w:p>
        </w:tc>
        <w:tc>
          <w:tcPr>
            <w:tcW w:w="3396" w:type="dxa"/>
            <w:tcMar>
              <w:top w:w="60" w:type="dxa"/>
              <w:left w:w="100" w:type="dxa"/>
              <w:bottom w:w="60" w:type="dxa"/>
              <w:right w:w="100" w:type="dxa"/>
            </w:tcMar>
          </w:tcPr>
          <w:p w14:paraId="397EAF47" w14:textId="77777777" w:rsidR="00491372" w:rsidRDefault="00657CE8">
            <w:pPr>
              <w:spacing w:after="40"/>
            </w:pPr>
            <w:r>
              <w:rPr>
                <w:i/>
                <w:iCs/>
                <w:sz w:val="17"/>
                <w:szCs w:val="17"/>
              </w:rPr>
              <w:t>2 translations would become empty, but Dataverse can't remove them: they get the English text in their place when you save.</w:t>
            </w:r>
          </w:p>
        </w:tc>
      </w:tr>
      <w:tr w:rsidR="00491372" w14:paraId="04D524A9" w14:textId="77777777">
        <w:trPr>
          <w:cantSplit/>
        </w:trPr>
        <w:tc>
          <w:tcPr>
            <w:tcW w:w="2570" w:type="dxa"/>
            <w:tcMar>
              <w:top w:w="60" w:type="dxa"/>
              <w:left w:w="100" w:type="dxa"/>
              <w:bottom w:w="60" w:type="dxa"/>
              <w:right w:w="100" w:type="dxa"/>
            </w:tcMar>
          </w:tcPr>
          <w:p w14:paraId="2A1FBCF5" w14:textId="77777777" w:rsidR="00491372" w:rsidRDefault="00657CE8">
            <w:pPr>
              <w:spacing w:after="40"/>
            </w:pPr>
            <w:r>
              <w:rPr>
                <w:sz w:val="17"/>
                <w:szCs w:val="17"/>
              </w:rPr>
              <w:t>Saves it empty: a metadata description</w:t>
            </w:r>
          </w:p>
        </w:tc>
        <w:tc>
          <w:tcPr>
            <w:tcW w:w="3394" w:type="dxa"/>
            <w:tcMar>
              <w:top w:w="60" w:type="dxa"/>
              <w:left w:w="100" w:type="dxa"/>
              <w:bottom w:w="60" w:type="dxa"/>
              <w:right w:w="100" w:type="dxa"/>
            </w:tcMar>
          </w:tcPr>
          <w:p w14:paraId="1EA0DB59" w14:textId="77777777" w:rsidR="00491372" w:rsidRDefault="00657CE8">
            <w:pPr>
              <w:spacing w:after="40"/>
            </w:pPr>
            <w:r>
              <w:rPr>
                <w:i/>
                <w:iCs/>
                <w:sz w:val="17"/>
                <w:szCs w:val="17"/>
              </w:rPr>
              <w:t>(saved empty)</w:t>
            </w:r>
          </w:p>
        </w:tc>
        <w:tc>
          <w:tcPr>
            <w:tcW w:w="3396" w:type="dxa"/>
            <w:tcMar>
              <w:top w:w="60" w:type="dxa"/>
              <w:left w:w="100" w:type="dxa"/>
              <w:bottom w:w="60" w:type="dxa"/>
              <w:right w:w="100" w:type="dxa"/>
            </w:tcMar>
          </w:tcPr>
          <w:p w14:paraId="1C0B9EBB" w14:textId="77777777" w:rsidR="00491372" w:rsidRDefault="00657CE8">
            <w:pPr>
              <w:spacing w:after="40"/>
            </w:pPr>
            <w:r>
              <w:rPr>
                <w:i/>
                <w:iCs/>
                <w:sz w:val="17"/>
                <w:szCs w:val="17"/>
              </w:rPr>
              <w:t>2 descriptions will be saved empty when you save: users of those languages see none there.</w:t>
            </w:r>
            <w:r>
              <w:rPr>
                <w:sz w:val="17"/>
                <w:szCs w:val="17"/>
              </w:rPr>
              <w:t xml:space="preserve"> (</w:t>
            </w:r>
            <w:r>
              <w:rPr>
                <w:i/>
                <w:iCs/>
                <w:sz w:val="17"/>
                <w:szCs w:val="17"/>
              </w:rPr>
              <w:t>that language</w:t>
            </w:r>
            <w:r>
              <w:rPr>
                <w:sz w:val="17"/>
                <w:szCs w:val="17"/>
              </w:rPr>
              <w:t xml:space="preserve"> for one)</w:t>
            </w:r>
          </w:p>
        </w:tc>
      </w:tr>
      <w:tr w:rsidR="00491372" w14:paraId="1B93F620" w14:textId="77777777">
        <w:trPr>
          <w:cantSplit/>
        </w:trPr>
        <w:tc>
          <w:tcPr>
            <w:tcW w:w="2570" w:type="dxa"/>
            <w:tcMar>
              <w:top w:w="60" w:type="dxa"/>
              <w:left w:w="100" w:type="dxa"/>
              <w:bottom w:w="60" w:type="dxa"/>
              <w:right w:w="100" w:type="dxa"/>
            </w:tcMar>
          </w:tcPr>
          <w:p w14:paraId="7FEC07C3" w14:textId="77777777" w:rsidR="00491372" w:rsidRDefault="00657CE8">
            <w:pPr>
              <w:spacing w:after="40"/>
            </w:pPr>
            <w:r>
              <w:rPr>
                <w:sz w:val="17"/>
                <w:szCs w:val="17"/>
              </w:rPr>
              <w:t>Refuses it: no stand-in</w:t>
            </w:r>
          </w:p>
        </w:tc>
        <w:tc>
          <w:tcPr>
            <w:tcW w:w="3394" w:type="dxa"/>
            <w:tcMar>
              <w:top w:w="60" w:type="dxa"/>
              <w:left w:w="100" w:type="dxa"/>
              <w:bottom w:w="60" w:type="dxa"/>
              <w:right w:w="100" w:type="dxa"/>
            </w:tcMar>
          </w:tcPr>
          <w:p w14:paraId="1CF2AFAA" w14:textId="77777777" w:rsidR="00491372" w:rsidRDefault="00657CE8">
            <w:pPr>
              <w:spacing w:after="40"/>
            </w:pPr>
            <w:r>
              <w:rPr>
                <w:i/>
                <w:iCs/>
                <w:sz w:val="17"/>
                <w:szCs w:val="17"/>
              </w:rPr>
              <w:t>(empty — Dataverse can't remove this translation, and nothing can stand in for it)</w:t>
            </w:r>
            <w:r>
              <w:rPr>
                <w:sz w:val="17"/>
                <w:szCs w:val="17"/>
              </w:rPr>
              <w:t>, in red</w:t>
            </w:r>
          </w:p>
        </w:tc>
        <w:tc>
          <w:tcPr>
            <w:tcW w:w="3396" w:type="dxa"/>
            <w:tcMar>
              <w:top w:w="60" w:type="dxa"/>
              <w:left w:w="100" w:type="dxa"/>
              <w:bottom w:w="60" w:type="dxa"/>
              <w:right w:w="100" w:type="dxa"/>
            </w:tcMar>
          </w:tcPr>
          <w:p w14:paraId="2549CEEC" w14:textId="77777777" w:rsidR="00491372" w:rsidRDefault="00657CE8">
            <w:pPr>
              <w:spacing w:after="40"/>
            </w:pPr>
            <w:r>
              <w:rPr>
                <w:i/>
                <w:iCs/>
                <w:sz w:val="17"/>
                <w:szCs w:val="17"/>
              </w:rPr>
              <w:t>1 translation would become empty, but Dataverse can't remove it and there is no text to put in its place: it is marked in red until you type a text.</w:t>
            </w:r>
          </w:p>
        </w:tc>
      </w:tr>
      <w:tr w:rsidR="00491372" w14:paraId="5EE2364A" w14:textId="77777777">
        <w:trPr>
          <w:cantSplit/>
        </w:trPr>
        <w:tc>
          <w:tcPr>
            <w:tcW w:w="2570" w:type="dxa"/>
            <w:tcMar>
              <w:top w:w="60" w:type="dxa"/>
              <w:left w:w="100" w:type="dxa"/>
              <w:bottom w:w="60" w:type="dxa"/>
              <w:right w:w="100" w:type="dxa"/>
            </w:tcMar>
          </w:tcPr>
          <w:p w14:paraId="1655DA8E" w14:textId="77777777" w:rsidR="00491372" w:rsidRDefault="00657CE8">
            <w:pPr>
              <w:spacing w:after="40"/>
            </w:pPr>
            <w:r>
              <w:rPr>
                <w:sz w:val="17"/>
                <w:szCs w:val="17"/>
              </w:rPr>
              <w:t>Refuses it: only spaces where there is no translation</w:t>
            </w:r>
          </w:p>
        </w:tc>
        <w:tc>
          <w:tcPr>
            <w:tcW w:w="3394" w:type="dxa"/>
            <w:tcMar>
              <w:top w:w="60" w:type="dxa"/>
              <w:left w:w="100" w:type="dxa"/>
              <w:bottom w:w="60" w:type="dxa"/>
              <w:right w:w="100" w:type="dxa"/>
            </w:tcMar>
          </w:tcPr>
          <w:p w14:paraId="76AE4483" w14:textId="77777777" w:rsidR="00491372" w:rsidRDefault="00657CE8">
            <w:pPr>
              <w:spacing w:after="40"/>
            </w:pPr>
            <w:r>
              <w:rPr>
                <w:i/>
                <w:iCs/>
                <w:sz w:val="17"/>
                <w:szCs w:val="17"/>
              </w:rPr>
              <w:t>(only spaces — Dataverse would show a blank label)</w:t>
            </w:r>
            <w:r>
              <w:rPr>
                <w:sz w:val="17"/>
                <w:szCs w:val="17"/>
              </w:rPr>
              <w:t>, in red</w:t>
            </w:r>
          </w:p>
        </w:tc>
        <w:tc>
          <w:tcPr>
            <w:tcW w:w="3396" w:type="dxa"/>
            <w:tcMar>
              <w:top w:w="60" w:type="dxa"/>
              <w:left w:w="100" w:type="dxa"/>
              <w:bottom w:w="60" w:type="dxa"/>
              <w:right w:w="100" w:type="dxa"/>
            </w:tcMar>
          </w:tcPr>
          <w:p w14:paraId="16874802" w14:textId="77777777" w:rsidR="00491372" w:rsidRDefault="00657CE8">
            <w:pPr>
              <w:spacing w:after="40"/>
            </w:pPr>
            <w:r>
              <w:rPr>
                <w:i/>
                <w:iCs/>
                <w:sz w:val="17"/>
                <w:szCs w:val="17"/>
              </w:rPr>
              <w:t>1 cell would hold only spaces, which Dataverse would show as a blank label: it is marked in red until you type a text.</w:t>
            </w:r>
          </w:p>
        </w:tc>
      </w:tr>
    </w:tbl>
    <w:p w14:paraId="27498C40" w14:textId="77777777" w:rsidR="00491372" w:rsidRDefault="00491372">
      <w:pPr>
        <w:spacing w:after="120"/>
      </w:pPr>
    </w:p>
    <w:p w14:paraId="4B964525" w14:textId="77777777" w:rsidR="00491372" w:rsidRDefault="00657CE8">
      <w:pPr>
        <w:spacing w:after="120"/>
      </w:pPr>
      <w:r>
        <w:t>The stand-ins are measured by the texts as the planned edits leave them (</w:t>
      </w:r>
      <w:r>
        <w:rPr>
          <w:rFonts w:ascii="Consolas" w:eastAsia="Consolas" w:hAnsi="Consolas" w:cs="Consolas"/>
          <w:sz w:val="18"/>
          <w:szCs w:val="18"/>
          <w:shd w:val="clear" w:color="auto" w:fill="F3F2F1"/>
        </w:rPr>
        <w:t>text</w:t>
      </w:r>
      <w:r>
        <w:t xml:space="preserve"> in </w:t>
      </w:r>
      <w:r>
        <w:rPr>
          <w:rFonts w:ascii="Consolas" w:eastAsia="Consolas" w:hAnsi="Consolas" w:cs="Consolas"/>
          <w:sz w:val="18"/>
          <w:szCs w:val="18"/>
          <w:shd w:val="clear" w:color="auto" w:fill="F3F2F1"/>
        </w:rPr>
        <w:t>openTool</w:t>
      </w:r>
      <w:r>
        <w:t xml:space="preserve">), so a base text or a column name the same tool changes counts with its new text, as the save will measure it. </w:t>
      </w:r>
      <w:r>
        <w:rPr>
          <w:b/>
          <w:bCs/>
        </w:rPr>
        <w:t xml:space="preserve">Change </w:t>
      </w:r>
      <w:r>
        <w:rPr>
          <w:b/>
          <w:bCs/>
          <w:i/>
          <w:iCs/>
        </w:rPr>
        <w:t>n</w:t>
      </w:r>
      <w:r>
        <w:rPr>
          <w:b/>
          <w:bCs/>
        </w:rPr>
        <w:t xml:space="preserve"> cells</w:t>
      </w:r>
      <w:r>
        <w:t xml:space="preserve"> applies exactly the plan the preview shows, at once when nothing was typed since, without searching again. Text typed within the preview's 150 ms delay is planned at the click (</w:t>
      </w:r>
      <w:r>
        <w:rPr>
          <w:rFonts w:ascii="Consolas" w:eastAsia="Consolas" w:hAnsi="Consolas" w:cs="Consolas"/>
          <w:sz w:val="18"/>
          <w:szCs w:val="18"/>
          <w:shd w:val="clear" w:color="auto" w:fill="F3F2F1"/>
        </w:rPr>
        <w:t>dirty</w:t>
      </w:r>
      <w:r>
        <w:t xml:space="preserve">), and if that changes any cell or new text, the preview shows the new plan and the next click applies it. A click while a search in the background runs, before </w:t>
      </w:r>
      <w:r>
        <w:rPr>
          <w:i/>
          <w:iCs/>
        </w:rPr>
        <w:t>Searching…</w:t>
      </w:r>
      <w:r>
        <w:t xml:space="preserve"> shows, waits for its answer (</w:t>
      </w:r>
      <w:r>
        <w:rPr>
          <w:rFonts w:ascii="Consolas" w:eastAsia="Consolas" w:hAnsi="Consolas" w:cs="Consolas"/>
          <w:sz w:val="18"/>
          <w:szCs w:val="18"/>
          <w:shd w:val="clear" w:color="auto" w:fill="F3F2F1"/>
        </w:rPr>
        <w:t>bu</w:t>
      </w:r>
      <w:r>
        <w:rPr>
          <w:rFonts w:ascii="Consolas" w:eastAsia="Consolas" w:hAnsi="Consolas" w:cs="Consolas"/>
          <w:sz w:val="18"/>
          <w:szCs w:val="18"/>
          <w:shd w:val="clear" w:color="auto" w:fill="F3F2F1"/>
        </w:rPr>
        <w:t>sy</w:t>
      </w:r>
      <w:r>
        <w:t xml:space="preserve">, </w:t>
      </w:r>
      <w:r>
        <w:rPr>
          <w:rFonts w:ascii="Consolas" w:eastAsia="Consolas" w:hAnsi="Consolas" w:cs="Consolas"/>
          <w:sz w:val="18"/>
          <w:szCs w:val="18"/>
          <w:shd w:val="clear" w:color="auto" w:fill="F3F2F1"/>
        </w:rPr>
        <w:t>next</w:t>
      </w:r>
      <w:r>
        <w:t>) and applies it only when it is the plan shown. Text typed meanwhile drops that click (</w:t>
      </w:r>
      <w:r>
        <w:rPr>
          <w:rFonts w:ascii="Consolas" w:eastAsia="Consolas" w:hAnsi="Consolas" w:cs="Consolas"/>
          <w:sz w:val="18"/>
          <w:szCs w:val="18"/>
          <w:shd w:val="clear" w:color="auto" w:fill="F3F2F1"/>
        </w:rPr>
        <w:t>typed</w:t>
      </w:r>
      <w:r>
        <w:t xml:space="preserve"> clears </w:t>
      </w:r>
      <w:r>
        <w:rPr>
          <w:rFonts w:ascii="Consolas" w:eastAsia="Consolas" w:hAnsi="Consolas" w:cs="Consolas"/>
          <w:sz w:val="18"/>
          <w:szCs w:val="18"/>
          <w:shd w:val="clear" w:color="auto" w:fill="F3F2F1"/>
        </w:rPr>
        <w:t>next</w:t>
      </w:r>
      <w:r>
        <w:t xml:space="preserve">, as a changed option does through </w:t>
      </w:r>
      <w:r>
        <w:rPr>
          <w:rFonts w:ascii="Consolas" w:eastAsia="Consolas" w:hAnsi="Consolas" w:cs="Consolas"/>
          <w:sz w:val="18"/>
          <w:szCs w:val="18"/>
          <w:shd w:val="clear" w:color="auto" w:fill="F3F2F1"/>
        </w:rPr>
        <w:t>update</w:t>
      </w:r>
      <w:r>
        <w:t xml:space="preserve">), so the dialog stays open and previews the new text instead of applying the earlier plan and closing. Its message names the cells left red, for example </w:t>
      </w:r>
      <w:r>
        <w:rPr>
          <w:i/>
          <w:iCs/>
        </w:rPr>
        <w:t>3 cells changed. Dataverse can't remove 1 translation that became empty and there is no text to put in its place (marked in red in the grid) — type the text instead, or undo.</w:t>
      </w:r>
    </w:p>
    <w:p w14:paraId="5EE78ABC" w14:textId="77777777" w:rsidR="00491372" w:rsidRDefault="00657CE8">
      <w:pPr>
        <w:spacing w:after="120"/>
      </w:pPr>
      <w:r>
        <w:rPr>
          <w:rFonts w:ascii="Consolas" w:eastAsia="Consolas" w:hAnsi="Consolas" w:cs="Consolas"/>
          <w:sz w:val="18"/>
          <w:szCs w:val="18"/>
          <w:shd w:val="clear" w:color="auto" w:fill="F3F2F1"/>
        </w:rPr>
        <w:t>src/workbench/tools.ts</w:t>
      </w:r>
      <w:r>
        <w:t xml:space="preserve">, </w:t>
      </w:r>
      <w:r>
        <w:rPr>
          <w:rFonts w:ascii="Consolas" w:eastAsia="Consolas" w:hAnsi="Consolas" w:cs="Consolas"/>
          <w:sz w:val="18"/>
          <w:szCs w:val="18"/>
          <w:shd w:val="clear" w:color="auto" w:fill="F3F2F1"/>
        </w:rPr>
        <w:t>openTool</w:t>
      </w:r>
      <w:r>
        <w:t xml:space="preserve"> (</w:t>
      </w:r>
      <w:r>
        <w:rPr>
          <w:rFonts w:ascii="Consolas" w:eastAsia="Consolas" w:hAnsi="Consolas" w:cs="Consolas"/>
          <w:sz w:val="18"/>
          <w:szCs w:val="18"/>
          <w:shd w:val="clear" w:color="auto" w:fill="F3F2F1"/>
        </w:rPr>
        <w:t>go</w:t>
      </w:r>
      <w:r>
        <w:t>):</w:t>
      </w:r>
    </w:p>
    <w:p w14:paraId="73C2368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go = () =&gt; {</w:t>
      </w:r>
    </w:p>
    <w:p w14:paraId="7CB27F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(goBtn.getAttribute('aria-disabled') === 'true') return;</w:t>
      </w:r>
    </w:p>
    <w:p w14:paraId="66D4528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was = shown;</w:t>
      </w:r>
    </w:p>
    <w:p w14:paraId="7A6E430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then = () =&gt; {</w:t>
      </w:r>
    </w:p>
    <w:p w14:paraId="730E62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(edits.length === was.length &amp;&amp; edits.every(([s, l, v], i) =&gt; s === was[i][0] &amp;&amp; l === was[i][1] &amp;&amp; v === was[i][2])) apply(edits);</w:t>
      </w:r>
    </w:p>
    <w:p w14:paraId="09F009E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8B8401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(dirty) update(then);</w:t>
      </w:r>
    </w:p>
    <w:p w14:paraId="2F7F075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if (busy) next = then;</w:t>
      </w:r>
    </w:p>
    <w:p w14:paraId="3749B12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else apply(was);</w:t>
      </w:r>
    </w:p>
    <w:p w14:paraId="211D29F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6E09112" w14:textId="77777777" w:rsidR="00491372" w:rsidRDefault="00491372">
      <w:pPr>
        <w:spacing w:after="120"/>
      </w:pPr>
    </w:p>
    <w:p w14:paraId="202A484B" w14:textId="77777777" w:rsidR="00491372" w:rsidRDefault="00657CE8">
      <w:pPr>
        <w:pStyle w:val="Heading2"/>
        <w:keepNext/>
      </w:pPr>
      <w:bookmarkStart w:id="133" w:name="_Toc243595421"/>
      <w:r>
        <w:lastRenderedPageBreak/>
        <w:t>10.11 The pending-change navigator</w:t>
      </w:r>
      <w:bookmarkEnd w:id="133"/>
    </w:p>
    <w:p w14:paraId="11241654" w14:textId="77777777" w:rsidR="00491372" w:rsidRDefault="00657CE8">
      <w:pPr>
        <w:spacing w:after="120"/>
      </w:pPr>
      <w:r>
        <w:rPr>
          <w:b/>
          <w:bCs/>
        </w:rPr>
        <w:t xml:space="preserve">↑ </w:t>
      </w:r>
      <w:r>
        <w:rPr>
          <w:b/>
          <w:bCs/>
          <w:i/>
          <w:iCs/>
        </w:rPr>
        <w:t>n</w:t>
      </w:r>
      <w:r>
        <w:rPr>
          <w:b/>
          <w:bCs/>
        </w:rPr>
        <w:t xml:space="preserve"> pending changes ↓</w:t>
      </w:r>
      <w:r>
        <w:t xml:space="preserve"> at the right of the top bar visits every pending edit of the workbook, in workbook order: sheet (tab order), row, then language column. </w:t>
      </w:r>
      <w:r>
        <w:rPr>
          <w:b/>
          <w:bCs/>
        </w:rPr>
        <w:t>↓</w:t>
      </w:r>
      <w:r>
        <w:t xml:space="preserve"> and the middle button go to the next one, </w:t>
      </w:r>
      <w:r>
        <w:rPr>
          <w:b/>
          <w:bCs/>
        </w:rPr>
        <w:t>↑</w:t>
      </w:r>
      <w:r>
        <w:t xml:space="preserve"> to the previous, and both wrap around. It starts from the grid's cursor when the cursor is on the active sheet, else from the change visited last (</w:t>
      </w:r>
      <w:r>
        <w:rPr>
          <w:rFonts w:ascii="Consolas" w:eastAsia="Consolas" w:hAnsi="Consolas" w:cs="Consolas"/>
          <w:sz w:val="18"/>
          <w:szCs w:val="18"/>
          <w:shd w:val="clear" w:color="auto" w:fill="F3F2F1"/>
        </w:rPr>
        <w:t>navStep</w:t>
      </w:r>
      <w:r>
        <w:t>), so it goes on from where you are.</w:t>
      </w:r>
    </w:p>
    <w:p w14:paraId="30794705" w14:textId="77777777" w:rsidR="00491372" w:rsidRDefault="00657CE8">
      <w:pPr>
        <w:spacing w:after="120"/>
      </w:pPr>
      <w:r>
        <w:t>Before it moves, an edit made outside the workbook (on the page, or brought back by an undo) joins it. To show the cell it switches to its sheet, and clears what hides the row (</w:t>
      </w:r>
      <w:r>
        <w:rPr>
          <w:rFonts w:ascii="Consolas" w:eastAsia="Consolas" w:hAnsi="Consolas" w:cs="Consolas"/>
          <w:sz w:val="18"/>
          <w:szCs w:val="18"/>
          <w:shd w:val="clear" w:color="auto" w:fill="F3F2F1"/>
        </w:rPr>
        <w:t>unhide</w:t>
      </w:r>
      <w:r>
        <w:t xml:space="preserve">): </w:t>
      </w:r>
      <w:r>
        <w:rPr>
          <w:i/>
          <w:iCs/>
        </w:rPr>
        <w:t>Rows</w:t>
      </w:r>
      <w:r>
        <w:t xml:space="preserve"> goes back to </w:t>
      </w:r>
      <w:r>
        <w:rPr>
          <w:i/>
          <w:iCs/>
        </w:rPr>
        <w:t>All rows</w:t>
      </w:r>
      <w:r>
        <w:t xml:space="preserve">, </w:t>
      </w:r>
      <w:r>
        <w:rPr>
          <w:i/>
          <w:iCs/>
        </w:rPr>
        <w:t>Filter rows</w:t>
      </w:r>
      <w:r>
        <w:t xml:space="preserve"> is emptied, and the message bar says so. The cell becomes the active cell, with the selection's 2-pixel blue ring, which fades over a second (</w:t>
      </w:r>
      <w:r>
        <w:rPr>
          <w:rFonts w:ascii="Consolas" w:eastAsia="Consolas" w:hAnsi="Consolas" w:cs="Consolas"/>
          <w:sz w:val="18"/>
          <w:szCs w:val="18"/>
          <w:shd w:val="clear" w:color="auto" w:fill="F3F2F1"/>
        </w:rPr>
        <w:t>FLASH_MS</w:t>
      </w:r>
      <w:r>
        <w:t xml:space="preserve">, 1,000 ms; </w:t>
      </w:r>
      <w:r>
        <w:rPr>
          <w:rFonts w:ascii="Consolas" w:eastAsia="Consolas" w:hAnsi="Consolas" w:cs="Consolas"/>
          <w:sz w:val="18"/>
          <w:szCs w:val="18"/>
          <w:shd w:val="clear" w:color="auto" w:fill="F3F2F1"/>
        </w:rPr>
        <w:t>.is-fl</w:t>
      </w:r>
      <w:r>
        <w:t xml:space="preserve"> in </w:t>
      </w:r>
      <w:r>
        <w:rPr>
          <w:rFonts w:ascii="Consolas" w:eastAsia="Consolas" w:hAnsi="Consolas" w:cs="Consolas"/>
          <w:sz w:val="18"/>
          <w:szCs w:val="18"/>
          <w:shd w:val="clear" w:color="auto" w:fill="F3F2F1"/>
        </w:rPr>
        <w:t>src/workbench/grid.css</w:t>
      </w:r>
      <w:r>
        <w:t xml:space="preserve">) into the active cell's own outline: grey while the focus is elsewhere, as on the navigator's buttons, so the cell stays easy to find on any tint. With reduced motion the ring stays for that second without fading. The message bar says </w:t>
      </w:r>
      <w:r>
        <w:rPr>
          <w:i/>
          <w:iCs/>
        </w:rPr>
        <w:t>Pending change 3 of 7: Attributes</w:t>
      </w:r>
      <w:r>
        <w:rPr>
          <w:i/>
          <w:iCs/>
        </w:rPr>
        <w:t xml:space="preserve"> row 12, French Label.</w:t>
      </w:r>
    </w:p>
    <w:p w14:paraId="37A64EA1" w14:textId="77777777" w:rsidR="00491372" w:rsidRDefault="00657CE8">
      <w:pPr>
        <w:pStyle w:val="Heading2"/>
        <w:keepNext/>
      </w:pPr>
      <w:bookmarkStart w:id="134" w:name="_Toc243595422"/>
      <w:r>
        <w:t>10.12 Save and Publish</w:t>
      </w:r>
      <w:bookmarkEnd w:id="134"/>
    </w:p>
    <w:p w14:paraId="022338BB" w14:textId="77777777" w:rsidR="00491372" w:rsidRDefault="00657CE8">
      <w:pPr>
        <w:spacing w:after="120"/>
      </w:pPr>
      <w:r>
        <w:rPr>
          <w:b/>
          <w:bCs/>
        </w:rPr>
        <w:t>Save and Publish</w:t>
      </w:r>
      <w:r>
        <w:t xml:space="preserve"> (or Ctrl+S anywhere in the Workbench) commits the cell being edited, then:</w:t>
      </w:r>
    </w:p>
    <w:p w14:paraId="1C4400ED" w14:textId="77777777" w:rsidR="00491372" w:rsidRDefault="00657CE8" w:rsidP="00830234">
      <w:pPr>
        <w:pStyle w:val="ListParagraph"/>
        <w:numPr>
          <w:ilvl w:val="0"/>
          <w:numId w:val="35"/>
        </w:numPr>
        <w:spacing w:after="60" w:line="264" w:lineRule="auto"/>
      </w:pPr>
      <w:r>
        <w:t xml:space="preserve">While labels load: </w:t>
      </w:r>
      <w:r>
        <w:rPr>
          <w:i/>
          <w:iCs/>
        </w:rPr>
        <w:t>Wait for the labels to finish loading, then save.</w:t>
      </w:r>
      <w:r>
        <w:t xml:space="preserve"> With nothing pending: </w:t>
      </w:r>
      <w:r>
        <w:rPr>
          <w:i/>
          <w:iCs/>
        </w:rPr>
        <w:t>No pending translation changes to save.</w:t>
      </w:r>
    </w:p>
    <w:p w14:paraId="77E45744" w14:textId="77777777" w:rsidR="00491372" w:rsidRDefault="00657CE8" w:rsidP="00830234">
      <w:pPr>
        <w:pStyle w:val="ListParagraph"/>
        <w:numPr>
          <w:ilvl w:val="0"/>
          <w:numId w:val="35"/>
        </w:numPr>
        <w:spacing w:after="60" w:line="264" w:lineRule="auto"/>
      </w:pPr>
      <w:r>
        <w:t>Opens the Publish dialog (</w:t>
      </w:r>
      <w:r>
        <w:rPr>
          <w:rFonts w:ascii="Consolas" w:eastAsia="Consolas" w:hAnsi="Consolas" w:cs="Consolas"/>
          <w:sz w:val="18"/>
          <w:szCs w:val="18"/>
          <w:shd w:val="clear" w:color="auto" w:fill="F3F2F1"/>
        </w:rPr>
        <w:t>app.review()</w:t>
      </w:r>
      <w:r>
        <w:t xml:space="preserve">, </w:t>
      </w:r>
      <w:r>
        <w:rPr>
          <w:color w:val="0F6CBD"/>
        </w:rPr>
        <w:t>chapter 8</w:t>
      </w:r>
      <w:r>
        <w:t xml:space="preserve">), which validates, checks for other people's unpublished work, saves, reads back, publishes and checks. The Workbench never refreshes the page by itself: when all went well, its dialog ends with </w:t>
      </w:r>
      <w:r>
        <w:rPr>
          <w:i/>
          <w:iCs/>
        </w:rPr>
        <w:t>Done. Published n changes.</w:t>
      </w:r>
      <w:r>
        <w:t xml:space="preserve">, </w:t>
      </w:r>
      <w:r>
        <w:rPr>
          <w:b/>
          <w:bCs/>
        </w:rPr>
        <w:t>Refresh page</w:t>
      </w:r>
      <w:r>
        <w:t xml:space="preserve"> and </w:t>
      </w:r>
      <w:r>
        <w:rPr>
          <w:b/>
          <w:bCs/>
        </w:rPr>
        <w:t>Close</w:t>
      </w:r>
      <w:r>
        <w:t>.</w:t>
      </w:r>
    </w:p>
    <w:p w14:paraId="0DF4D460" w14:textId="77777777" w:rsidR="00491372" w:rsidRDefault="00657CE8" w:rsidP="00830234">
      <w:pPr>
        <w:pStyle w:val="ListParagraph"/>
        <w:numPr>
          <w:ilvl w:val="0"/>
          <w:numId w:val="35"/>
        </w:numPr>
        <w:spacing w:after="60" w:line="264" w:lineRule="auto"/>
      </w:pPr>
      <w:r>
        <w:t xml:space="preserve">When the dialog closes, </w:t>
      </w:r>
      <w:r>
        <w:rPr>
          <w:rFonts w:ascii="Consolas" w:eastAsia="Consolas" w:hAnsi="Consolas" w:cs="Consolas"/>
          <w:sz w:val="18"/>
          <w:szCs w:val="18"/>
          <w:shd w:val="clear" w:color="auto" w:fill="F3F2F1"/>
        </w:rPr>
        <w:t>saveLine</w:t>
      </w:r>
      <w:r>
        <w:t xml:space="preserve"> turns the report of its last run into the message bar's line: </w:t>
      </w:r>
      <w:r>
        <w:rPr>
          <w:i/>
          <w:iCs/>
        </w:rPr>
        <w:t>Saved 3 changes and published them in 8.2 seconds. Every change was read back from Dataverse and matches.</w:t>
      </w:r>
      <w:r>
        <w:t xml:space="preserve">, or, with problems, how many were saved and why the others were not, in red, with </w:t>
      </w:r>
      <w:r>
        <w:rPr>
          <w:b/>
          <w:bCs/>
        </w:rPr>
        <w:t>Show problems</w:t>
      </w:r>
      <w:r>
        <w:t xml:space="preserve"> (</w:t>
      </w:r>
      <w:r>
        <w:rPr>
          <w:i/>
          <w:iCs/>
        </w:rPr>
        <w:t>Rows</w:t>
      </w:r>
      <w:r>
        <w:t xml:space="preserve"> › </w:t>
      </w:r>
      <w:r>
        <w:rPr>
          <w:i/>
          <w:iCs/>
        </w:rPr>
        <w:t>Save problems</w:t>
      </w:r>
      <w:r>
        <w:t xml:space="preserve">). Changes still pending that the last run did not count (the dialog's </w:t>
      </w:r>
      <w:r>
        <w:rPr>
          <w:b/>
          <w:bCs/>
        </w:rPr>
        <w:t>Try again</w:t>
      </w:r>
      <w:r>
        <w:t xml:space="preserve"> saves only the failed ones) are said too, with </w:t>
      </w:r>
      <w:r>
        <w:rPr>
          <w:b/>
          <w:bCs/>
        </w:rPr>
        <w:t>Show pending changes</w:t>
      </w:r>
      <w:r>
        <w:t>: the line never claims everything is saved while something is not.</w:t>
      </w:r>
    </w:p>
    <w:p w14:paraId="04842658" w14:textId="77777777" w:rsidR="00491372" w:rsidRDefault="00491372">
      <w:pPr>
        <w:spacing w:after="60"/>
      </w:pPr>
    </w:p>
    <w:p w14:paraId="5CBFABAC" w14:textId="77777777" w:rsidR="00491372" w:rsidRDefault="00657CE8">
      <w:pPr>
        <w:spacing w:after="120"/>
      </w:pPr>
      <w:r>
        <w:t xml:space="preserve">The cells follow the Store: saved ones get the check mark, failed ones turn red with the message as tooltip, conflicts turn orange with a </w:t>
      </w:r>
      <w:r>
        <w:rPr>
          <w:b/>
          <w:bCs/>
        </w:rPr>
        <w:t>?</w:t>
      </w:r>
      <w:r>
        <w:t xml:space="preserve">. </w:t>
      </w:r>
      <w:r>
        <w:rPr>
          <w:b/>
          <w:bCs/>
        </w:rPr>
        <w:t>Save and Publish</w:t>
      </w:r>
      <w:r>
        <w:t xml:space="preserve"> stays enabled while a cell editor holds typed text, so the very first translation can be saved straight from the cell.</w:t>
      </w:r>
    </w:p>
    <w:p w14:paraId="4029DE0B" w14:textId="77777777" w:rsidR="00491372" w:rsidRDefault="00657CE8">
      <w:pPr>
        <w:spacing w:after="120"/>
      </w:pPr>
      <w:r>
        <w:rPr>
          <w:b/>
          <w:bCs/>
        </w:rPr>
        <w:t>Emptied translations Dataverse can't remove.</w:t>
      </w:r>
      <w:r>
        <w:t xml:space="preserve"> The saver writes each one's stand-in in its place (</w:t>
      </w:r>
      <w:r>
        <w:rPr>
          <w:rFonts w:ascii="Consolas" w:eastAsia="Consolas" w:hAnsi="Consolas" w:cs="Consolas"/>
          <w:sz w:val="18"/>
          <w:szCs w:val="18"/>
          <w:shd w:val="clear" w:color="auto" w:fill="F3F2F1"/>
        </w:rPr>
        <w:t>withStandIns</w:t>
      </w:r>
      <w:r>
        <w:t xml:space="preserve"> in </w:t>
      </w:r>
      <w:r>
        <w:rPr>
          <w:rFonts w:ascii="Consolas" w:eastAsia="Consolas" w:hAnsi="Consolas" w:cs="Consolas"/>
          <w:sz w:val="18"/>
          <w:szCs w:val="18"/>
          <w:shd w:val="clear" w:color="auto" w:fill="F3F2F1"/>
        </w:rPr>
        <w:t>src/core/saver.ts</w:t>
      </w:r>
      <w:r>
        <w:t xml:space="preserve">), measured by the texts as the run leaves them on the server, and the Publish dialog's row shows the old text and the stand-in, with a note such as </w:t>
      </w:r>
      <w:r>
        <w:rPr>
          <w:i/>
          <w:iCs/>
        </w:rPr>
        <w:t>English text: Dataverse can't remove a translation</w:t>
      </w:r>
      <w:r>
        <w:t xml:space="preserve"> (</w:t>
      </w:r>
      <w:r>
        <w:rPr>
          <w:color w:val="0F6CBD"/>
        </w:rPr>
        <w:t>chapter 8</w:t>
      </w:r>
      <w:r>
        <w:t xml:space="preserve">). Before writing, the saver reads the texts the stand-in is made of again: one that changed on the server since it was loaded is not written, and the cell turns red with </w:t>
      </w:r>
      <w:r>
        <w:rPr>
          <w:i/>
          <w:iCs/>
        </w:rPr>
        <w:t>Its English text changed on the server since i</w:t>
      </w:r>
      <w:r>
        <w:rPr>
          <w:i/>
          <w:iCs/>
        </w:rPr>
        <w:t>t was loaded (now “…”), so nothing was written: Try again to put the new text in its place.</w:t>
      </w:r>
      <w:r>
        <w:t xml:space="preserve">; the Store takes the new text, so the next save measures that. A stand-in that is the text it replaces already is read from the server first, in the same reads: while the server still holds that text, </w:t>
      </w:r>
      <w:r>
        <w:lastRenderedPageBreak/>
        <w:t>nothing is written nor published; another text there is a conflict, as a writer would find it, never a silent "unchanged" over someone else's newer text.</w:t>
      </w:r>
    </w:p>
    <w:p w14:paraId="21382FCE" w14:textId="77777777" w:rsidR="00491372" w:rsidRDefault="00657CE8">
      <w:pPr>
        <w:spacing w:after="120"/>
      </w:pPr>
      <w:r>
        <w:t>A stand-in can be made of a text the same save writes: a form field label emptied while its column's name changes in the same edits. Sent in the same write as that text, the two succeed or fail together. Sent by another writer (the column's name goes through the metadata writer, the form label through the form writer), the job that holds the stand-in runs after the other jobs of the writers' lanes, and the stand-in is written only once that text is saved, and only when the text saved still gives it. Otherwi</w:t>
      </w:r>
      <w:r>
        <w:t xml:space="preserve">se it is held back, never written, with </w:t>
      </w:r>
      <w:r>
        <w:rPr>
          <w:i/>
          <w:iCs/>
        </w:rPr>
        <w:t>Its column's French name wasn't saved, so nothing was written here either: Try again to save both.</w:t>
      </w:r>
      <w:r>
        <w:t xml:space="preserve"> (or the </w:t>
      </w:r>
      <w:r>
        <w:rPr>
          <w:rFonts w:ascii="Consolas" w:eastAsia="Consolas" w:hAnsi="Consolas" w:cs="Consolas"/>
          <w:sz w:val="18"/>
          <w:szCs w:val="18"/>
          <w:shd w:val="clear" w:color="auto" w:fill="F3F2F1"/>
        </w:rPr>
        <w:t>sourceMoved</w:t>
      </w:r>
      <w:r>
        <w:t xml:space="preserve"> text above, when the saved text gives another stand-in); the rest of its job is written, and its edit stays pending. An undo of a publish does the same (</w:t>
      </w:r>
      <w:r>
        <w:rPr>
          <w:color w:val="0F6CBD"/>
        </w:rPr>
        <w:t>8.12</w:t>
      </w:r>
      <w:r>
        <w:t>).</w:t>
      </w:r>
    </w:p>
    <w:p w14:paraId="038EA338"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sourceUnsaved</w:t>
      </w:r>
      <w:r>
        <w:t>:</w:t>
      </w:r>
    </w:p>
    <w:p w14:paraId="1218435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sourceUnsaved = (s: Slot, src: { key: string; lcid: Lcid }): string =&gt;</w:t>
      </w:r>
    </w:p>
    <w:p w14:paraId="47DCD3B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`${sourceName(s, src)} wasn't saved, so nothing was written here either: Try again to save both.`;</w:t>
      </w:r>
    </w:p>
    <w:p w14:paraId="7DB4307B" w14:textId="77777777" w:rsidR="00491372" w:rsidRDefault="00491372">
      <w:pPr>
        <w:spacing w:after="120"/>
      </w:pPr>
    </w:p>
    <w:p w14:paraId="04B4E6AF" w14:textId="77777777" w:rsidR="00491372" w:rsidRDefault="00657CE8">
      <w:pPr>
        <w:spacing w:after="120"/>
      </w:pPr>
      <w:r>
        <w:t>Once saved, the cell holds the stand-in, with the check mark: the blank pending edit is dropped (</w:t>
      </w:r>
      <w:r>
        <w:rPr>
          <w:rFonts w:ascii="Consolas" w:eastAsia="Consolas" w:hAnsi="Consolas" w:cs="Consolas"/>
          <w:sz w:val="18"/>
          <w:szCs w:val="18"/>
          <w:shd w:val="clear" w:color="auto" w:fill="F3F2F1"/>
        </w:rPr>
        <w:t>Change.standIn.typed</w:t>
      </w:r>
      <w:r>
        <w:t>).</w:t>
      </w:r>
    </w:p>
    <w:p w14:paraId="2B026EC3" w14:textId="77777777" w:rsidR="00491372" w:rsidRDefault="00657CE8">
      <w:pPr>
        <w:spacing w:after="120"/>
      </w:pPr>
      <w:r>
        <w:rPr>
          <w:b/>
          <w:bCs/>
        </w:rPr>
        <w:t>Emptied descriptions</w:t>
      </w:r>
      <w:r>
        <w:t xml:space="preserve"> have no stand-in: the save writes them empty (</w:t>
      </w:r>
      <w:r>
        <w:rPr>
          <w:color w:val="0F6CBD"/>
        </w:rPr>
        <w:t>6.3</w:t>
      </w:r>
      <w:r>
        <w:t xml:space="preserve">), the Publish dialog shows them as </w:t>
      </w:r>
      <w:r>
        <w:rPr>
          <w:i/>
          <w:iCs/>
        </w:rPr>
        <w:t>(empty)</w:t>
      </w:r>
      <w:r>
        <w:t xml:space="preserve"> with the note </w:t>
      </w:r>
      <w:r>
        <w:rPr>
          <w:i/>
          <w:iCs/>
        </w:rPr>
        <w:t>Saved empty: French users see no tooltip.</w:t>
      </w:r>
      <w:r>
        <w:t xml:space="preserve">, and once saved the cell shows the muted </w:t>
      </w:r>
      <w:r>
        <w:rPr>
          <w:i/>
          <w:iCs/>
        </w:rPr>
        <w:t>(empty)</w:t>
      </w:r>
      <w:r>
        <w:t xml:space="preserve"> with the check mark, a translation stored empty.</w:t>
      </w:r>
    </w:p>
    <w:p w14:paraId="1760089B" w14:textId="77777777" w:rsidR="00491372" w:rsidRDefault="00657CE8">
      <w:pPr>
        <w:spacing w:after="120"/>
      </w:pPr>
      <w:r>
        <w:rPr>
          <w:b/>
          <w:bCs/>
        </w:rPr>
        <w:t>What no check closes.</w:t>
      </w:r>
      <w:r>
        <w:t xml:space="preserve"> Two short windows are left, which the platform gives no way to close (</w:t>
      </w:r>
      <w:r>
        <w:rPr>
          <w:color w:val="0F6CBD"/>
        </w:rPr>
        <w:t>7.5</w:t>
      </w:r>
      <w:r>
        <w:t xml:space="preserve">). A save by another maker that lands between a writer's last check and its write can still be replaced by the translator's write; for most writers that window is the step from the read to the write inside one </w:t>
      </w:r>
      <w:r>
        <w:rPr>
          <w:rFonts w:ascii="Consolas" w:eastAsia="Consolas" w:hAnsi="Consolas" w:cs="Consolas"/>
          <w:sz w:val="18"/>
          <w:szCs w:val="18"/>
          <w:shd w:val="clear" w:color="auto" w:fill="F3F2F1"/>
        </w:rPr>
        <w:t>$batch</w:t>
      </w:r>
      <w:r>
        <w:t>. It holds for every writer, process definitions included. And the write of a status value's label (</w:t>
      </w:r>
      <w:r>
        <w:rPr>
          <w:rFonts w:ascii="Consolas" w:eastAsia="Consolas" w:hAnsi="Consolas" w:cs="Consolas"/>
          <w:sz w:val="18"/>
          <w:szCs w:val="18"/>
          <w:shd w:val="clear" w:color="auto" w:fill="F3F2F1"/>
        </w:rPr>
        <w:t>state</w:t>
      </w:r>
      <w:r>
        <w:t xml:space="preserve">, written with </w:t>
      </w:r>
      <w:r>
        <w:rPr>
          <w:rFonts w:ascii="Consolas" w:eastAsia="Consolas" w:hAnsi="Consolas" w:cs="Consolas"/>
          <w:sz w:val="18"/>
          <w:szCs w:val="18"/>
          <w:shd w:val="clear" w:color="auto" w:fill="F3F2F1"/>
        </w:rPr>
        <w:t>UpdateStateValue</w:t>
      </w:r>
      <w:r>
        <w:t>) sends the status's default status reason as read just before it, because Dataverse r</w:t>
      </w:r>
      <w:r>
        <w:t>esets the default when it is not sent: a default someone else changes in that moment is set back. Avoid customizing the same component in two places at once while translating.</w:t>
      </w:r>
    </w:p>
    <w:p w14:paraId="5A36ED03" w14:textId="77777777" w:rsidR="00491372" w:rsidRDefault="00657CE8">
      <w:pPr>
        <w:pStyle w:val="Heading2"/>
        <w:keepNext/>
      </w:pPr>
      <w:bookmarkStart w:id="135" w:name="_Toc243595423"/>
      <w:r>
        <w:t>10.13 The Excel workbook format</w:t>
      </w:r>
      <w:bookmarkEnd w:id="135"/>
    </w:p>
    <w:p w14:paraId="082F699B" w14:textId="77777777" w:rsidR="00491372" w:rsidRDefault="00657CE8">
      <w:pPr>
        <w:spacing w:after="120"/>
      </w:pPr>
      <w:r>
        <w:rPr>
          <w:b/>
          <w:bCs/>
        </w:rPr>
        <w:t>Excel</w:t>
      </w:r>
      <w:r>
        <w:t xml:space="preserve"> › </w:t>
      </w:r>
      <w:r>
        <w:rPr>
          <w:b/>
          <w:bCs/>
        </w:rPr>
        <w:t>Download workbook (.xlsx)</w:t>
      </w:r>
      <w:r>
        <w:t xml:space="preserve"> writes every row of the workbook, on every sheet (</w:t>
      </w:r>
      <w:r>
        <w:rPr>
          <w:i/>
          <w:iCs/>
        </w:rPr>
        <w:t>Rows</w:t>
      </w:r>
      <w:r>
        <w:t xml:space="preserve"> and </w:t>
      </w:r>
      <w:r>
        <w:rPr>
          <w:i/>
          <w:iCs/>
        </w:rPr>
        <w:t>Filter rows</w:t>
      </w:r>
      <w:r>
        <w:t xml:space="preserve"> don't limit it), in the shown languages. </w:t>
      </w:r>
      <w:r>
        <w:rPr>
          <w:b/>
          <w:bCs/>
        </w:rPr>
        <w:t>Download this sheet (.xlsx)</w:t>
      </w:r>
      <w:r>
        <w:t xml:space="preserve"> writes the rows the active sheet shows. Both carry the pending edits, so a file can be shared before saving; the message says so. The file is named </w:t>
      </w:r>
      <w:r>
        <w:rPr>
          <w:i/>
          <w:iCs/>
        </w:rPr>
        <w:t>Translations &lt;environment&gt; &lt;date&gt;.xlsx</w:t>
      </w:r>
      <w:r>
        <w:t xml:space="preserve">, with the sheet's name before the date for one sheet, for example </w:t>
      </w:r>
      <w:r>
        <w:rPr>
          <w:i/>
          <w:iCs/>
        </w:rPr>
        <w:t>Translations contoso 2026-10-19.xlsx</w:t>
      </w:r>
      <w:r>
        <w:t>.</w:t>
      </w:r>
    </w:p>
    <w:p w14:paraId="1DF306CC" w14:textId="77777777" w:rsidR="00491372" w:rsidRDefault="00657CE8">
      <w:pPr>
        <w:spacing w:after="120"/>
      </w:pPr>
      <w:r>
        <w:rPr>
          <w:rFonts w:ascii="Consolas" w:eastAsia="Consolas" w:hAnsi="Consolas" w:cs="Consolas"/>
          <w:sz w:val="18"/>
          <w:szCs w:val="18"/>
          <w:shd w:val="clear" w:color="auto" w:fill="F3F2F1"/>
        </w:rPr>
        <w:t>layout</w:t>
      </w:r>
      <w:r>
        <w:t xml:space="preserve"> in </w:t>
      </w:r>
      <w:r>
        <w:rPr>
          <w:rFonts w:ascii="Consolas" w:eastAsia="Consolas" w:hAnsi="Consolas" w:cs="Consolas"/>
          <w:sz w:val="18"/>
          <w:szCs w:val="18"/>
          <w:shd w:val="clear" w:color="auto" w:fill="F3F2F1"/>
        </w:rPr>
        <w:t>src/io/workbook.ts</w:t>
      </w:r>
      <w:r>
        <w:t xml:space="preserve"> builds the sheets from </w:t>
      </w:r>
      <w:r>
        <w:rPr>
          <w:rFonts w:ascii="Consolas" w:eastAsia="Consolas" w:hAnsi="Consolas" w:cs="Consolas"/>
          <w:sz w:val="18"/>
          <w:szCs w:val="18"/>
          <w:shd w:val="clear" w:color="auto" w:fill="F3F2F1"/>
        </w:rPr>
        <w:t>SPECS</w:t>
      </w:r>
      <w:r>
        <w:t xml:space="preserve">, one entry per sheet. The sheets up to </w:t>
      </w:r>
      <w:r>
        <w:rPr>
          <w:i/>
          <w:iCs/>
        </w:rPr>
        <w:t>Dashboards Fields</w:t>
      </w:r>
      <w:r>
        <w:t xml:space="preserve"> reproduce the layout of Easy Translator's workbook: sheet names, headers, column order, ids in braces, language columns headed by their LCID as text. The other sheets hold what Easy Translator does not cover.</w:t>
      </w:r>
    </w:p>
    <w:p w14:paraId="0F588F63" w14:textId="77777777" w:rsidR="00491372" w:rsidRDefault="00657CE8">
      <w:pPr>
        <w:spacing w:after="120"/>
      </w:pPr>
      <w:r>
        <w:rPr>
          <w:rFonts w:ascii="Consolas" w:eastAsia="Consolas" w:hAnsi="Consolas" w:cs="Consolas"/>
          <w:sz w:val="18"/>
          <w:szCs w:val="18"/>
          <w:shd w:val="clear" w:color="auto" w:fill="F3F2F1"/>
        </w:rPr>
        <w:t>src/io/workbook.ts</w:t>
      </w:r>
      <w:r>
        <w:t xml:space="preserve">, </w:t>
      </w:r>
      <w:r>
        <w:rPr>
          <w:rFonts w:ascii="Consolas" w:eastAsia="Consolas" w:hAnsi="Consolas" w:cs="Consolas"/>
          <w:sz w:val="18"/>
          <w:szCs w:val="18"/>
          <w:shd w:val="clear" w:color="auto" w:fill="F3F2F1"/>
        </w:rPr>
        <w:t>SPECS</w:t>
      </w:r>
      <w:r>
        <w:t xml:space="preserve"> (the first entry):</w:t>
      </w:r>
    </w:p>
    <w:p w14:paraId="5381832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w:t>
      </w:r>
    </w:p>
    <w:p w14:paraId="2A9281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 'Entities',</w:t>
      </w:r>
    </w:p>
    <w:p w14:paraId="516EE8C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 ['Entity Id', ENT, 'Type'],</w:t>
      </w:r>
    </w:p>
    <w:p w14:paraId="26E424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k: ['entity'],</w:t>
      </w:r>
    </w:p>
    <w:p w14:paraId="194815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 ['DisplayName', 'DisplayCollectionName', 'Description'],</w:t>
      </w:r>
    </w:p>
    <w:p w14:paraId="7D60AB3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 (s, q) =&gt; [B(s.ref?.metadataId), q[1]],</w:t>
      </w:r>
    </w:p>
    <w:p w14:paraId="00948D3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 (g, p) =&gt; `entity|${g(ENT)}|${p}`,</w:t>
      </w:r>
    </w:p>
    <w:p w14:paraId="5DF90CD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66E092B" w14:textId="77777777" w:rsidR="00491372" w:rsidRDefault="00491372">
      <w:pPr>
        <w:spacing w:after="120"/>
      </w:pPr>
    </w:p>
    <w:p w14:paraId="366287FE" w14:textId="77777777" w:rsidR="00491372" w:rsidRDefault="00657CE8">
      <w:pPr>
        <w:spacing w:after="120"/>
      </w:pPr>
      <w:r>
        <w:rPr>
          <w:rFonts w:ascii="Consolas" w:eastAsia="Consolas" w:hAnsi="Consolas" w:cs="Consolas"/>
          <w:sz w:val="18"/>
          <w:szCs w:val="18"/>
          <w:shd w:val="clear" w:color="auto" w:fill="F3F2F1"/>
        </w:rPr>
        <w:t>n</w:t>
      </w:r>
      <w:r>
        <w:t xml:space="preserve"> is the sheet name, </w:t>
      </w:r>
      <w:r>
        <w:rPr>
          <w:rFonts w:ascii="Consolas" w:eastAsia="Consolas" w:hAnsi="Consolas" w:cs="Consolas"/>
          <w:sz w:val="18"/>
          <w:szCs w:val="18"/>
          <w:shd w:val="clear" w:color="auto" w:fill="F3F2F1"/>
        </w:rPr>
        <w:t>c</w:t>
      </w:r>
      <w:r>
        <w:t xml:space="preserve"> the columns before the languages (</w:t>
      </w:r>
      <w:r>
        <w:rPr>
          <w:i/>
          <w:iCs/>
        </w:rPr>
        <w:t>Type</w:t>
      </w:r>
      <w:r>
        <w:t xml:space="preserve"> last when the sheet has one), </w:t>
      </w:r>
      <w:r>
        <w:rPr>
          <w:rFonts w:ascii="Consolas" w:eastAsia="Consolas" w:hAnsi="Consolas" w:cs="Consolas"/>
          <w:sz w:val="18"/>
          <w:szCs w:val="18"/>
          <w:shd w:val="clear" w:color="auto" w:fill="F3F2F1"/>
        </w:rPr>
        <w:t>k</w:t>
      </w:r>
      <w:r>
        <w:t xml:space="preserve"> the kinds, </w:t>
      </w:r>
      <w:r>
        <w:rPr>
          <w:rFonts w:ascii="Consolas" w:eastAsia="Consolas" w:hAnsi="Consolas" w:cs="Consolas"/>
          <w:sz w:val="18"/>
          <w:szCs w:val="18"/>
          <w:shd w:val="clear" w:color="auto" w:fill="F3F2F1"/>
        </w:rPr>
        <w:t>t</w:t>
      </w:r>
      <w:r>
        <w:t xml:space="preserve"> the values of the </w:t>
      </w:r>
      <w:r>
        <w:rPr>
          <w:i/>
          <w:iCs/>
        </w:rPr>
        <w:t>Type</w:t>
      </w:r>
      <w:r>
        <w:t xml:space="preserve"> column (a sheet without </w:t>
      </w:r>
      <w:r>
        <w:rPr>
          <w:rFonts w:ascii="Consolas" w:eastAsia="Consolas" w:hAnsi="Consolas" w:cs="Consolas"/>
          <w:sz w:val="18"/>
          <w:szCs w:val="18"/>
          <w:shd w:val="clear" w:color="auto" w:fill="F3F2F1"/>
        </w:rPr>
        <w:t>t</w:t>
      </w:r>
      <w:r>
        <w:t xml:space="preserve"> holds the </w:t>
      </w:r>
      <w:r>
        <w:rPr>
          <w:rFonts w:ascii="Consolas" w:eastAsia="Consolas" w:hAnsi="Consolas" w:cs="Consolas"/>
          <w:sz w:val="18"/>
          <w:szCs w:val="18"/>
          <w:shd w:val="clear" w:color="auto" w:fill="F3F2F1"/>
        </w:rPr>
        <w:t>Label</w:t>
      </w:r>
      <w:r>
        <w:t xml:space="preserve"> property only and has no </w:t>
      </w:r>
      <w:r>
        <w:rPr>
          <w:i/>
          <w:iCs/>
        </w:rPr>
        <w:t>Type</w:t>
      </w:r>
      <w:r>
        <w:t xml:space="preserve"> column), </w:t>
      </w:r>
      <w:r>
        <w:rPr>
          <w:rFonts w:ascii="Consolas" w:eastAsia="Consolas" w:hAnsi="Consolas" w:cs="Consolas"/>
          <w:sz w:val="18"/>
          <w:szCs w:val="18"/>
          <w:shd w:val="clear" w:color="auto" w:fill="F3F2F1"/>
        </w:rPr>
        <w:t>o</w:t>
      </w:r>
      <w:r>
        <w:t xml:space="preserve"> the id cells of a slot (or null when it does not belong there), and </w:t>
      </w:r>
      <w:r>
        <w:rPr>
          <w:rFonts w:ascii="Consolas" w:eastAsia="Consolas" w:hAnsi="Consolas" w:cs="Consolas"/>
          <w:sz w:val="18"/>
          <w:szCs w:val="18"/>
          <w:shd w:val="clear" w:color="auto" w:fill="F3F2F1"/>
        </w:rPr>
        <w:t>m</w:t>
      </w:r>
      <w:r>
        <w:t xml:space="preserve"> the slot key of an imported row.</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49"/>
        <w:gridCol w:w="4538"/>
        <w:gridCol w:w="3373"/>
      </w:tblGrid>
      <w:tr w:rsidR="00491372" w14:paraId="1BACA857" w14:textId="77777777">
        <w:trPr>
          <w:cantSplit/>
          <w:tblHeader/>
        </w:trPr>
        <w:tc>
          <w:tcPr>
            <w:tcW w:w="1430" w:type="dxa"/>
            <w:shd w:val="clear" w:color="auto" w:fill="F3F2F1"/>
            <w:tcMar>
              <w:top w:w="60" w:type="dxa"/>
              <w:left w:w="100" w:type="dxa"/>
              <w:bottom w:w="60" w:type="dxa"/>
              <w:right w:w="100" w:type="dxa"/>
            </w:tcMar>
          </w:tcPr>
          <w:p w14:paraId="7D07FF26" w14:textId="77777777" w:rsidR="00491372" w:rsidRDefault="00657CE8">
            <w:pPr>
              <w:spacing w:after="40"/>
            </w:pPr>
            <w:r>
              <w:rPr>
                <w:b/>
                <w:bCs/>
                <w:sz w:val="17"/>
                <w:szCs w:val="17"/>
              </w:rPr>
              <w:t>Sheet</w:t>
            </w:r>
          </w:p>
        </w:tc>
        <w:tc>
          <w:tcPr>
            <w:tcW w:w="4550" w:type="dxa"/>
            <w:shd w:val="clear" w:color="auto" w:fill="F3F2F1"/>
            <w:tcMar>
              <w:top w:w="60" w:type="dxa"/>
              <w:left w:w="100" w:type="dxa"/>
              <w:bottom w:w="60" w:type="dxa"/>
              <w:right w:w="100" w:type="dxa"/>
            </w:tcMar>
          </w:tcPr>
          <w:p w14:paraId="36D459E1" w14:textId="77777777" w:rsidR="00491372" w:rsidRDefault="00657CE8">
            <w:pPr>
              <w:spacing w:after="40"/>
            </w:pPr>
            <w:r>
              <w:rPr>
                <w:b/>
                <w:bCs/>
                <w:sz w:val="17"/>
                <w:szCs w:val="17"/>
              </w:rPr>
              <w:t>Columns before the languages</w:t>
            </w:r>
          </w:p>
        </w:tc>
        <w:tc>
          <w:tcPr>
            <w:tcW w:w="3380" w:type="dxa"/>
            <w:shd w:val="clear" w:color="auto" w:fill="F3F2F1"/>
            <w:tcMar>
              <w:top w:w="60" w:type="dxa"/>
              <w:left w:w="100" w:type="dxa"/>
              <w:bottom w:w="60" w:type="dxa"/>
              <w:right w:w="100" w:type="dxa"/>
            </w:tcMar>
          </w:tcPr>
          <w:p w14:paraId="0B88D6FF" w14:textId="77777777" w:rsidR="00491372" w:rsidRDefault="00657CE8">
            <w:pPr>
              <w:spacing w:after="40"/>
            </w:pPr>
            <w:r>
              <w:rPr>
                <w:b/>
                <w:bCs/>
                <w:sz w:val="17"/>
                <w:szCs w:val="17"/>
              </w:rPr>
              <w:t>Kinds</w:t>
            </w:r>
          </w:p>
        </w:tc>
      </w:tr>
      <w:tr w:rsidR="00491372" w14:paraId="0DEFBF7C" w14:textId="77777777">
        <w:trPr>
          <w:cantSplit/>
        </w:trPr>
        <w:tc>
          <w:tcPr>
            <w:tcW w:w="1430" w:type="dxa"/>
            <w:tcMar>
              <w:top w:w="60" w:type="dxa"/>
              <w:left w:w="100" w:type="dxa"/>
              <w:bottom w:w="60" w:type="dxa"/>
              <w:right w:w="100" w:type="dxa"/>
            </w:tcMar>
          </w:tcPr>
          <w:p w14:paraId="49C2D1D2" w14:textId="77777777" w:rsidR="00491372" w:rsidRDefault="00657CE8">
            <w:pPr>
              <w:spacing w:after="40"/>
            </w:pPr>
            <w:r>
              <w:rPr>
                <w:sz w:val="17"/>
                <w:szCs w:val="17"/>
              </w:rPr>
              <w:t>Entities</w:t>
            </w:r>
          </w:p>
        </w:tc>
        <w:tc>
          <w:tcPr>
            <w:tcW w:w="4550" w:type="dxa"/>
            <w:tcMar>
              <w:top w:w="60" w:type="dxa"/>
              <w:left w:w="100" w:type="dxa"/>
              <w:bottom w:w="60" w:type="dxa"/>
              <w:right w:w="100" w:type="dxa"/>
            </w:tcMar>
          </w:tcPr>
          <w:p w14:paraId="51F83251" w14:textId="77777777" w:rsidR="00491372" w:rsidRDefault="00657CE8">
            <w:pPr>
              <w:spacing w:after="40"/>
            </w:pPr>
            <w:r>
              <w:rPr>
                <w:sz w:val="17"/>
                <w:szCs w:val="17"/>
              </w:rPr>
              <w:t>Entity Id, Entity Logical Name, Type</w:t>
            </w:r>
          </w:p>
        </w:tc>
        <w:tc>
          <w:tcPr>
            <w:tcW w:w="3380" w:type="dxa"/>
            <w:tcMar>
              <w:top w:w="60" w:type="dxa"/>
              <w:left w:w="100" w:type="dxa"/>
              <w:bottom w:w="60" w:type="dxa"/>
              <w:right w:w="100" w:type="dxa"/>
            </w:tcMar>
          </w:tcPr>
          <w:p w14:paraId="39AF1CC7" w14:textId="77777777" w:rsidR="00491372" w:rsidRDefault="00657CE8">
            <w:pPr>
              <w:spacing w:after="40"/>
            </w:pPr>
            <w:r>
              <w:rPr>
                <w:rFonts w:ascii="Consolas" w:eastAsia="Consolas" w:hAnsi="Consolas" w:cs="Consolas"/>
                <w:sz w:val="15"/>
                <w:szCs w:val="15"/>
                <w:shd w:val="clear" w:color="auto" w:fill="F3F2F1"/>
              </w:rPr>
              <w:t>entity</w:t>
            </w:r>
          </w:p>
        </w:tc>
      </w:tr>
      <w:tr w:rsidR="00491372" w14:paraId="41A4A80E" w14:textId="77777777">
        <w:trPr>
          <w:cantSplit/>
        </w:trPr>
        <w:tc>
          <w:tcPr>
            <w:tcW w:w="1430" w:type="dxa"/>
            <w:tcMar>
              <w:top w:w="60" w:type="dxa"/>
              <w:left w:w="100" w:type="dxa"/>
              <w:bottom w:w="60" w:type="dxa"/>
              <w:right w:w="100" w:type="dxa"/>
            </w:tcMar>
          </w:tcPr>
          <w:p w14:paraId="4191AC92" w14:textId="77777777" w:rsidR="00491372" w:rsidRDefault="00657CE8">
            <w:pPr>
              <w:spacing w:after="40"/>
            </w:pPr>
            <w:r>
              <w:rPr>
                <w:sz w:val="17"/>
                <w:szCs w:val="17"/>
              </w:rPr>
              <w:t>Attributes</w:t>
            </w:r>
          </w:p>
        </w:tc>
        <w:tc>
          <w:tcPr>
            <w:tcW w:w="4550" w:type="dxa"/>
            <w:tcMar>
              <w:top w:w="60" w:type="dxa"/>
              <w:left w:w="100" w:type="dxa"/>
              <w:bottom w:w="60" w:type="dxa"/>
              <w:right w:w="100" w:type="dxa"/>
            </w:tcMar>
          </w:tcPr>
          <w:p w14:paraId="0C96438B" w14:textId="77777777" w:rsidR="00491372" w:rsidRDefault="00657CE8">
            <w:pPr>
              <w:spacing w:after="40"/>
            </w:pPr>
            <w:r>
              <w:rPr>
                <w:sz w:val="17"/>
                <w:szCs w:val="17"/>
              </w:rPr>
              <w:t>Attribute Id, Entity Logical Name, Attribute Logical Name, Type</w:t>
            </w:r>
          </w:p>
        </w:tc>
        <w:tc>
          <w:tcPr>
            <w:tcW w:w="3380" w:type="dxa"/>
            <w:tcMar>
              <w:top w:w="60" w:type="dxa"/>
              <w:left w:w="100" w:type="dxa"/>
              <w:bottom w:w="60" w:type="dxa"/>
              <w:right w:w="100" w:type="dxa"/>
            </w:tcMar>
          </w:tcPr>
          <w:p w14:paraId="7BA9F18D" w14:textId="77777777" w:rsidR="00491372" w:rsidRDefault="00657CE8">
            <w:pPr>
              <w:spacing w:after="40"/>
            </w:pPr>
            <w:r>
              <w:rPr>
                <w:rFonts w:ascii="Consolas" w:eastAsia="Consolas" w:hAnsi="Consolas" w:cs="Consolas"/>
                <w:sz w:val="15"/>
                <w:szCs w:val="15"/>
                <w:shd w:val="clear" w:color="auto" w:fill="F3F2F1"/>
              </w:rPr>
              <w:t>attribute</w:t>
            </w:r>
          </w:p>
        </w:tc>
      </w:tr>
      <w:tr w:rsidR="00491372" w14:paraId="0945AEBB" w14:textId="77777777">
        <w:trPr>
          <w:cantSplit/>
        </w:trPr>
        <w:tc>
          <w:tcPr>
            <w:tcW w:w="1430" w:type="dxa"/>
            <w:tcMar>
              <w:top w:w="60" w:type="dxa"/>
              <w:left w:w="100" w:type="dxa"/>
              <w:bottom w:w="60" w:type="dxa"/>
              <w:right w:w="100" w:type="dxa"/>
            </w:tcMar>
          </w:tcPr>
          <w:p w14:paraId="64D00869" w14:textId="77777777" w:rsidR="00491372" w:rsidRDefault="00657CE8">
            <w:pPr>
              <w:spacing w:after="40"/>
            </w:pPr>
            <w:r>
              <w:rPr>
                <w:sz w:val="17"/>
                <w:szCs w:val="17"/>
              </w:rPr>
              <w:t>Relationships</w:t>
            </w:r>
          </w:p>
        </w:tc>
        <w:tc>
          <w:tcPr>
            <w:tcW w:w="4550" w:type="dxa"/>
            <w:tcMar>
              <w:top w:w="60" w:type="dxa"/>
              <w:left w:w="100" w:type="dxa"/>
              <w:bottom w:w="60" w:type="dxa"/>
              <w:right w:w="100" w:type="dxa"/>
            </w:tcMar>
          </w:tcPr>
          <w:p w14:paraId="1BDF907E" w14:textId="77777777" w:rsidR="00491372" w:rsidRDefault="00657CE8">
            <w:pPr>
              <w:spacing w:after="40"/>
            </w:pPr>
            <w:r>
              <w:rPr>
                <w:sz w:val="17"/>
                <w:szCs w:val="17"/>
              </w:rPr>
              <w:t>Entity, Relationship Id, Relationship Name, Relationship entity</w:t>
            </w:r>
          </w:p>
        </w:tc>
        <w:tc>
          <w:tcPr>
            <w:tcW w:w="3380" w:type="dxa"/>
            <w:tcMar>
              <w:top w:w="60" w:type="dxa"/>
              <w:left w:w="100" w:type="dxa"/>
              <w:bottom w:w="60" w:type="dxa"/>
              <w:right w:w="100" w:type="dxa"/>
            </w:tcMar>
          </w:tcPr>
          <w:p w14:paraId="6AB6FE46" w14:textId="77777777" w:rsidR="00491372" w:rsidRDefault="00657CE8">
            <w:pPr>
              <w:spacing w:after="40"/>
            </w:pPr>
            <w:r>
              <w:rPr>
                <w:rFonts w:ascii="Consolas" w:eastAsia="Consolas" w:hAnsi="Consolas" w:cs="Consolas"/>
                <w:sz w:val="15"/>
                <w:szCs w:val="15"/>
                <w:shd w:val="clear" w:color="auto" w:fill="F3F2F1"/>
              </w:rPr>
              <w:t>relationship</w:t>
            </w:r>
            <w:r>
              <w:rPr>
                <w:sz w:val="17"/>
                <w:szCs w:val="17"/>
              </w:rPr>
              <w:t>, one-to-many</w:t>
            </w:r>
          </w:p>
        </w:tc>
      </w:tr>
      <w:tr w:rsidR="00491372" w14:paraId="7FF47C01" w14:textId="77777777">
        <w:trPr>
          <w:cantSplit/>
        </w:trPr>
        <w:tc>
          <w:tcPr>
            <w:tcW w:w="1430" w:type="dxa"/>
            <w:tcMar>
              <w:top w:w="60" w:type="dxa"/>
              <w:left w:w="100" w:type="dxa"/>
              <w:bottom w:w="60" w:type="dxa"/>
              <w:right w:w="100" w:type="dxa"/>
            </w:tcMar>
          </w:tcPr>
          <w:p w14:paraId="514CF39B" w14:textId="77777777" w:rsidR="00491372" w:rsidRDefault="00657CE8">
            <w:pPr>
              <w:spacing w:after="40"/>
            </w:pPr>
            <w:r>
              <w:rPr>
                <w:sz w:val="17"/>
                <w:szCs w:val="17"/>
              </w:rPr>
              <w:t>RelationshipsNN</w:t>
            </w:r>
          </w:p>
        </w:tc>
        <w:tc>
          <w:tcPr>
            <w:tcW w:w="4550" w:type="dxa"/>
            <w:tcMar>
              <w:top w:w="60" w:type="dxa"/>
              <w:left w:w="100" w:type="dxa"/>
              <w:bottom w:w="60" w:type="dxa"/>
              <w:right w:w="100" w:type="dxa"/>
            </w:tcMar>
          </w:tcPr>
          <w:p w14:paraId="102A5994" w14:textId="77777777" w:rsidR="00491372" w:rsidRDefault="00657CE8">
            <w:pPr>
              <w:spacing w:after="40"/>
            </w:pPr>
            <w:r>
              <w:rPr>
                <w:sz w:val="17"/>
                <w:szCs w:val="17"/>
              </w:rPr>
              <w:t>Entity, Relationship Id, Relationship Intersect Entity</w:t>
            </w:r>
          </w:p>
        </w:tc>
        <w:tc>
          <w:tcPr>
            <w:tcW w:w="3380" w:type="dxa"/>
            <w:tcMar>
              <w:top w:w="60" w:type="dxa"/>
              <w:left w:w="100" w:type="dxa"/>
              <w:bottom w:w="60" w:type="dxa"/>
              <w:right w:w="100" w:type="dxa"/>
            </w:tcMar>
          </w:tcPr>
          <w:p w14:paraId="43BB3531" w14:textId="77777777" w:rsidR="00491372" w:rsidRDefault="00657CE8">
            <w:pPr>
              <w:spacing w:after="40"/>
            </w:pPr>
            <w:r>
              <w:rPr>
                <w:rFonts w:ascii="Consolas" w:eastAsia="Consolas" w:hAnsi="Consolas" w:cs="Consolas"/>
                <w:sz w:val="15"/>
                <w:szCs w:val="15"/>
                <w:shd w:val="clear" w:color="auto" w:fill="F3F2F1"/>
              </w:rPr>
              <w:t>relationship</w:t>
            </w:r>
            <w:r>
              <w:rPr>
                <w:sz w:val="17"/>
                <w:szCs w:val="17"/>
              </w:rPr>
              <w:t>, many-to-many, one row per side</w:t>
            </w:r>
          </w:p>
        </w:tc>
      </w:tr>
      <w:tr w:rsidR="00491372" w14:paraId="2255759B" w14:textId="77777777">
        <w:trPr>
          <w:cantSplit/>
        </w:trPr>
        <w:tc>
          <w:tcPr>
            <w:tcW w:w="1430" w:type="dxa"/>
            <w:tcMar>
              <w:top w:w="60" w:type="dxa"/>
              <w:left w:w="100" w:type="dxa"/>
              <w:bottom w:w="60" w:type="dxa"/>
              <w:right w:w="100" w:type="dxa"/>
            </w:tcMar>
          </w:tcPr>
          <w:p w14:paraId="61461F15" w14:textId="77777777" w:rsidR="00491372" w:rsidRDefault="00657CE8">
            <w:pPr>
              <w:spacing w:after="40"/>
            </w:pPr>
            <w:r>
              <w:rPr>
                <w:sz w:val="17"/>
                <w:szCs w:val="17"/>
              </w:rPr>
              <w:t>Global OptionSets</w:t>
            </w:r>
          </w:p>
        </w:tc>
        <w:tc>
          <w:tcPr>
            <w:tcW w:w="4550" w:type="dxa"/>
            <w:tcMar>
              <w:top w:w="60" w:type="dxa"/>
              <w:left w:w="100" w:type="dxa"/>
              <w:bottom w:w="60" w:type="dxa"/>
              <w:right w:w="100" w:type="dxa"/>
            </w:tcMar>
          </w:tcPr>
          <w:p w14:paraId="5A23580C" w14:textId="77777777" w:rsidR="00491372" w:rsidRDefault="00657CE8">
            <w:pPr>
              <w:spacing w:after="40"/>
            </w:pPr>
            <w:r>
              <w:rPr>
                <w:sz w:val="17"/>
                <w:szCs w:val="17"/>
              </w:rPr>
              <w:t>OptionSet Id, OptionSet Name, Value, Type</w:t>
            </w:r>
          </w:p>
        </w:tc>
        <w:tc>
          <w:tcPr>
            <w:tcW w:w="3380" w:type="dxa"/>
            <w:tcMar>
              <w:top w:w="60" w:type="dxa"/>
              <w:left w:w="100" w:type="dxa"/>
              <w:bottom w:w="60" w:type="dxa"/>
              <w:right w:w="100" w:type="dxa"/>
            </w:tcMar>
          </w:tcPr>
          <w:p w14:paraId="18F5A206" w14:textId="77777777" w:rsidR="00491372" w:rsidRDefault="00657CE8">
            <w:pPr>
              <w:spacing w:after="40"/>
            </w:pPr>
            <w:r>
              <w:rPr>
                <w:rFonts w:ascii="Consolas" w:eastAsia="Consolas" w:hAnsi="Consolas" w:cs="Consolas"/>
                <w:sz w:val="15"/>
                <w:szCs w:val="15"/>
                <w:shd w:val="clear" w:color="auto" w:fill="F3F2F1"/>
              </w:rPr>
              <w:t>globaloptionset</w:t>
            </w:r>
            <w:r>
              <w:rPr>
                <w:sz w:val="17"/>
                <w:szCs w:val="17"/>
              </w:rPr>
              <w:t xml:space="preserve"> (rows without a Value), </w:t>
            </w:r>
            <w:r>
              <w:rPr>
                <w:rFonts w:ascii="Consolas" w:eastAsia="Consolas" w:hAnsi="Consolas" w:cs="Consolas"/>
                <w:sz w:val="15"/>
                <w:szCs w:val="15"/>
                <w:shd w:val="clear" w:color="auto" w:fill="F3F2F1"/>
              </w:rPr>
              <w:t>globaloption</w:t>
            </w:r>
          </w:p>
        </w:tc>
      </w:tr>
      <w:tr w:rsidR="00491372" w14:paraId="3EF63273" w14:textId="77777777">
        <w:trPr>
          <w:cantSplit/>
        </w:trPr>
        <w:tc>
          <w:tcPr>
            <w:tcW w:w="1430" w:type="dxa"/>
            <w:tcMar>
              <w:top w:w="60" w:type="dxa"/>
              <w:left w:w="100" w:type="dxa"/>
              <w:bottom w:w="60" w:type="dxa"/>
              <w:right w:w="100" w:type="dxa"/>
            </w:tcMar>
          </w:tcPr>
          <w:p w14:paraId="438D8257" w14:textId="77777777" w:rsidR="00491372" w:rsidRDefault="00657CE8">
            <w:pPr>
              <w:spacing w:after="40"/>
            </w:pPr>
            <w:r>
              <w:rPr>
                <w:sz w:val="17"/>
                <w:szCs w:val="17"/>
              </w:rPr>
              <w:t>OptionSets</w:t>
            </w:r>
          </w:p>
        </w:tc>
        <w:tc>
          <w:tcPr>
            <w:tcW w:w="4550" w:type="dxa"/>
            <w:tcMar>
              <w:top w:w="60" w:type="dxa"/>
              <w:left w:w="100" w:type="dxa"/>
              <w:bottom w:w="60" w:type="dxa"/>
              <w:right w:w="100" w:type="dxa"/>
            </w:tcMar>
          </w:tcPr>
          <w:p w14:paraId="26CE24F0" w14:textId="77777777" w:rsidR="00491372" w:rsidRDefault="00657CE8">
            <w:pPr>
              <w:spacing w:after="40"/>
            </w:pPr>
            <w:r>
              <w:rPr>
                <w:sz w:val="17"/>
                <w:szCs w:val="17"/>
              </w:rPr>
              <w:t>Attribute Id, Entity Logical Name, Attribute Logical Name, Attribute Type, Value, Type</w:t>
            </w:r>
          </w:p>
        </w:tc>
        <w:tc>
          <w:tcPr>
            <w:tcW w:w="3380" w:type="dxa"/>
            <w:tcMar>
              <w:top w:w="60" w:type="dxa"/>
              <w:left w:w="100" w:type="dxa"/>
              <w:bottom w:w="60" w:type="dxa"/>
              <w:right w:w="100" w:type="dxa"/>
            </w:tcMar>
          </w:tcPr>
          <w:p w14:paraId="4D6BE327"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status</w:t>
            </w:r>
          </w:p>
        </w:tc>
      </w:tr>
      <w:tr w:rsidR="00491372" w14:paraId="263597D3" w14:textId="77777777">
        <w:trPr>
          <w:cantSplit/>
        </w:trPr>
        <w:tc>
          <w:tcPr>
            <w:tcW w:w="1430" w:type="dxa"/>
            <w:tcMar>
              <w:top w:w="60" w:type="dxa"/>
              <w:left w:w="100" w:type="dxa"/>
              <w:bottom w:w="60" w:type="dxa"/>
              <w:right w:w="100" w:type="dxa"/>
            </w:tcMar>
          </w:tcPr>
          <w:p w14:paraId="05FA331B" w14:textId="77777777" w:rsidR="00491372" w:rsidRDefault="00657CE8">
            <w:pPr>
              <w:spacing w:after="40"/>
            </w:pPr>
            <w:r>
              <w:rPr>
                <w:sz w:val="17"/>
                <w:szCs w:val="17"/>
              </w:rPr>
              <w:t>Booleans</w:t>
            </w:r>
          </w:p>
        </w:tc>
        <w:tc>
          <w:tcPr>
            <w:tcW w:w="4550" w:type="dxa"/>
            <w:tcMar>
              <w:top w:w="60" w:type="dxa"/>
              <w:left w:w="100" w:type="dxa"/>
              <w:bottom w:w="60" w:type="dxa"/>
              <w:right w:w="100" w:type="dxa"/>
            </w:tcMar>
          </w:tcPr>
          <w:p w14:paraId="6A8757AA" w14:textId="77777777" w:rsidR="00491372" w:rsidRDefault="00657CE8">
            <w:pPr>
              <w:spacing w:after="40"/>
            </w:pPr>
            <w:r>
              <w:rPr>
                <w:sz w:val="17"/>
                <w:szCs w:val="17"/>
              </w:rPr>
              <w:t>Attribute Id, Entity Logical Name, Attribute Logical Name, Value, Type</w:t>
            </w:r>
          </w:p>
        </w:tc>
        <w:tc>
          <w:tcPr>
            <w:tcW w:w="3380" w:type="dxa"/>
            <w:tcMar>
              <w:top w:w="60" w:type="dxa"/>
              <w:left w:w="100" w:type="dxa"/>
              <w:bottom w:w="60" w:type="dxa"/>
              <w:right w:w="100" w:type="dxa"/>
            </w:tcMar>
          </w:tcPr>
          <w:p w14:paraId="653B1230" w14:textId="77777777" w:rsidR="00491372" w:rsidRDefault="00657CE8">
            <w:pPr>
              <w:spacing w:after="40"/>
            </w:pPr>
            <w:r>
              <w:rPr>
                <w:rFonts w:ascii="Consolas" w:eastAsia="Consolas" w:hAnsi="Consolas" w:cs="Consolas"/>
                <w:sz w:val="15"/>
                <w:szCs w:val="15"/>
                <w:shd w:val="clear" w:color="auto" w:fill="F3F2F1"/>
              </w:rPr>
              <w:t>boolean</w:t>
            </w:r>
          </w:p>
        </w:tc>
      </w:tr>
      <w:tr w:rsidR="00491372" w14:paraId="36E23914" w14:textId="77777777">
        <w:trPr>
          <w:cantSplit/>
        </w:trPr>
        <w:tc>
          <w:tcPr>
            <w:tcW w:w="1430" w:type="dxa"/>
            <w:tcMar>
              <w:top w:w="60" w:type="dxa"/>
              <w:left w:w="100" w:type="dxa"/>
              <w:bottom w:w="60" w:type="dxa"/>
              <w:right w:w="100" w:type="dxa"/>
            </w:tcMar>
          </w:tcPr>
          <w:p w14:paraId="710E5211" w14:textId="77777777" w:rsidR="00491372" w:rsidRDefault="00657CE8">
            <w:pPr>
              <w:spacing w:after="40"/>
            </w:pPr>
            <w:r>
              <w:rPr>
                <w:sz w:val="17"/>
                <w:szCs w:val="17"/>
              </w:rPr>
              <w:t>Views</w:t>
            </w:r>
          </w:p>
        </w:tc>
        <w:tc>
          <w:tcPr>
            <w:tcW w:w="4550" w:type="dxa"/>
            <w:tcMar>
              <w:top w:w="60" w:type="dxa"/>
              <w:left w:w="100" w:type="dxa"/>
              <w:bottom w:w="60" w:type="dxa"/>
              <w:right w:w="100" w:type="dxa"/>
            </w:tcMar>
          </w:tcPr>
          <w:p w14:paraId="4D6F3CE7" w14:textId="77777777" w:rsidR="00491372" w:rsidRDefault="00657CE8">
            <w:pPr>
              <w:spacing w:after="40"/>
            </w:pPr>
            <w:r>
              <w:rPr>
                <w:sz w:val="17"/>
                <w:szCs w:val="17"/>
              </w:rPr>
              <w:t>View Id, Entity Logical Name, ViewType, Type</w:t>
            </w:r>
          </w:p>
        </w:tc>
        <w:tc>
          <w:tcPr>
            <w:tcW w:w="3380" w:type="dxa"/>
            <w:tcMar>
              <w:top w:w="60" w:type="dxa"/>
              <w:left w:w="100" w:type="dxa"/>
              <w:bottom w:w="60" w:type="dxa"/>
              <w:right w:w="100" w:type="dxa"/>
            </w:tcMar>
          </w:tcPr>
          <w:p w14:paraId="3F8044F5" w14:textId="77777777" w:rsidR="00491372" w:rsidRDefault="00657CE8">
            <w:pPr>
              <w:spacing w:after="40"/>
            </w:pPr>
            <w:r>
              <w:rPr>
                <w:rFonts w:ascii="Consolas" w:eastAsia="Consolas" w:hAnsi="Consolas" w:cs="Consolas"/>
                <w:sz w:val="15"/>
                <w:szCs w:val="15"/>
                <w:shd w:val="clear" w:color="auto" w:fill="F3F2F1"/>
              </w:rPr>
              <w:t>view</w:t>
            </w:r>
          </w:p>
        </w:tc>
      </w:tr>
      <w:tr w:rsidR="00491372" w14:paraId="2F1D562F" w14:textId="77777777">
        <w:trPr>
          <w:cantSplit/>
        </w:trPr>
        <w:tc>
          <w:tcPr>
            <w:tcW w:w="1430" w:type="dxa"/>
            <w:tcMar>
              <w:top w:w="60" w:type="dxa"/>
              <w:left w:w="100" w:type="dxa"/>
              <w:bottom w:w="60" w:type="dxa"/>
              <w:right w:w="100" w:type="dxa"/>
            </w:tcMar>
          </w:tcPr>
          <w:p w14:paraId="1FB49872" w14:textId="77777777" w:rsidR="00491372" w:rsidRDefault="00657CE8">
            <w:pPr>
              <w:spacing w:after="40"/>
            </w:pPr>
            <w:r>
              <w:rPr>
                <w:sz w:val="17"/>
                <w:szCs w:val="17"/>
              </w:rPr>
              <w:t>Charts</w:t>
            </w:r>
          </w:p>
        </w:tc>
        <w:tc>
          <w:tcPr>
            <w:tcW w:w="4550" w:type="dxa"/>
            <w:tcMar>
              <w:top w:w="60" w:type="dxa"/>
              <w:left w:w="100" w:type="dxa"/>
              <w:bottom w:w="60" w:type="dxa"/>
              <w:right w:w="100" w:type="dxa"/>
            </w:tcMar>
          </w:tcPr>
          <w:p w14:paraId="6E4921A2" w14:textId="77777777" w:rsidR="00491372" w:rsidRDefault="00657CE8">
            <w:pPr>
              <w:spacing w:after="40"/>
            </w:pPr>
            <w:r>
              <w:rPr>
                <w:sz w:val="17"/>
                <w:szCs w:val="17"/>
              </w:rPr>
              <w:t>Chart Id, Entity Logical Name, Type</w:t>
            </w:r>
          </w:p>
        </w:tc>
        <w:tc>
          <w:tcPr>
            <w:tcW w:w="3380" w:type="dxa"/>
            <w:tcMar>
              <w:top w:w="60" w:type="dxa"/>
              <w:left w:w="100" w:type="dxa"/>
              <w:bottom w:w="60" w:type="dxa"/>
              <w:right w:w="100" w:type="dxa"/>
            </w:tcMar>
          </w:tcPr>
          <w:p w14:paraId="069C23FD" w14:textId="77777777" w:rsidR="00491372" w:rsidRDefault="00657CE8">
            <w:pPr>
              <w:spacing w:after="40"/>
            </w:pPr>
            <w:r>
              <w:rPr>
                <w:rFonts w:ascii="Consolas" w:eastAsia="Consolas" w:hAnsi="Consolas" w:cs="Consolas"/>
                <w:sz w:val="15"/>
                <w:szCs w:val="15"/>
                <w:shd w:val="clear" w:color="auto" w:fill="F3F2F1"/>
              </w:rPr>
              <w:t>chart</w:t>
            </w:r>
          </w:p>
        </w:tc>
      </w:tr>
      <w:tr w:rsidR="00491372" w14:paraId="092E3962" w14:textId="77777777">
        <w:trPr>
          <w:cantSplit/>
        </w:trPr>
        <w:tc>
          <w:tcPr>
            <w:tcW w:w="1430" w:type="dxa"/>
            <w:tcMar>
              <w:top w:w="60" w:type="dxa"/>
              <w:left w:w="100" w:type="dxa"/>
              <w:bottom w:w="60" w:type="dxa"/>
              <w:right w:w="100" w:type="dxa"/>
            </w:tcMar>
          </w:tcPr>
          <w:p w14:paraId="13802889" w14:textId="77777777" w:rsidR="00491372" w:rsidRDefault="00657CE8">
            <w:pPr>
              <w:spacing w:after="40"/>
            </w:pPr>
            <w:r>
              <w:rPr>
                <w:sz w:val="17"/>
                <w:szCs w:val="17"/>
              </w:rPr>
              <w:t>Forms</w:t>
            </w:r>
          </w:p>
        </w:tc>
        <w:tc>
          <w:tcPr>
            <w:tcW w:w="4550" w:type="dxa"/>
            <w:tcMar>
              <w:top w:w="60" w:type="dxa"/>
              <w:left w:w="100" w:type="dxa"/>
              <w:bottom w:w="60" w:type="dxa"/>
              <w:right w:w="100" w:type="dxa"/>
            </w:tcMar>
          </w:tcPr>
          <w:p w14:paraId="369FD2FB" w14:textId="77777777" w:rsidR="00491372" w:rsidRDefault="00657CE8">
            <w:pPr>
              <w:spacing w:after="40"/>
            </w:pPr>
            <w:r>
              <w:rPr>
                <w:sz w:val="17"/>
                <w:szCs w:val="17"/>
              </w:rPr>
              <w:t>Form Unique Id, Form Id, Entity Logical Name, Form Type, Type</w:t>
            </w:r>
          </w:p>
        </w:tc>
        <w:tc>
          <w:tcPr>
            <w:tcW w:w="3380" w:type="dxa"/>
            <w:tcMar>
              <w:top w:w="60" w:type="dxa"/>
              <w:left w:w="100" w:type="dxa"/>
              <w:bottom w:w="60" w:type="dxa"/>
              <w:right w:w="100" w:type="dxa"/>
            </w:tcMar>
          </w:tcPr>
          <w:p w14:paraId="2C6DBE67" w14:textId="77777777" w:rsidR="00491372" w:rsidRDefault="00657CE8">
            <w:pPr>
              <w:spacing w:after="40"/>
            </w:pPr>
            <w:r>
              <w:rPr>
                <w:rFonts w:ascii="Consolas" w:eastAsia="Consolas" w:hAnsi="Consolas" w:cs="Consolas"/>
                <w:sz w:val="15"/>
                <w:szCs w:val="15"/>
                <w:shd w:val="clear" w:color="auto" w:fill="F3F2F1"/>
              </w:rPr>
              <w:t>form</w:t>
            </w:r>
          </w:p>
        </w:tc>
      </w:tr>
      <w:tr w:rsidR="00491372" w14:paraId="6AD0E9D5" w14:textId="77777777">
        <w:trPr>
          <w:cantSplit/>
        </w:trPr>
        <w:tc>
          <w:tcPr>
            <w:tcW w:w="1430" w:type="dxa"/>
            <w:tcMar>
              <w:top w:w="60" w:type="dxa"/>
              <w:left w:w="100" w:type="dxa"/>
              <w:bottom w:w="60" w:type="dxa"/>
              <w:right w:w="100" w:type="dxa"/>
            </w:tcMar>
          </w:tcPr>
          <w:p w14:paraId="4D5C0E69" w14:textId="77777777" w:rsidR="00491372" w:rsidRDefault="00657CE8">
            <w:pPr>
              <w:spacing w:after="40"/>
            </w:pPr>
            <w:r>
              <w:rPr>
                <w:sz w:val="17"/>
                <w:szCs w:val="17"/>
              </w:rPr>
              <w:t>Forms Tabs</w:t>
            </w:r>
          </w:p>
        </w:tc>
        <w:tc>
          <w:tcPr>
            <w:tcW w:w="4550" w:type="dxa"/>
            <w:tcMar>
              <w:top w:w="60" w:type="dxa"/>
              <w:left w:w="100" w:type="dxa"/>
              <w:bottom w:w="60" w:type="dxa"/>
              <w:right w:w="100" w:type="dxa"/>
            </w:tcMar>
          </w:tcPr>
          <w:p w14:paraId="5FA1B99E" w14:textId="77777777" w:rsidR="00491372" w:rsidRDefault="00657CE8">
            <w:pPr>
              <w:spacing w:after="40"/>
            </w:pPr>
            <w:r>
              <w:rPr>
                <w:sz w:val="17"/>
                <w:szCs w:val="17"/>
              </w:rPr>
              <w:t>Tab Id, Entity Logical Name, Form Name, Form Unique Id, Form Id</w:t>
            </w:r>
          </w:p>
        </w:tc>
        <w:tc>
          <w:tcPr>
            <w:tcW w:w="3380" w:type="dxa"/>
            <w:tcMar>
              <w:top w:w="60" w:type="dxa"/>
              <w:left w:w="100" w:type="dxa"/>
              <w:bottom w:w="60" w:type="dxa"/>
              <w:right w:w="100" w:type="dxa"/>
            </w:tcMar>
          </w:tcPr>
          <w:p w14:paraId="5A5ADCAE" w14:textId="77777777" w:rsidR="00491372" w:rsidRDefault="00657CE8">
            <w:pPr>
              <w:spacing w:after="40"/>
            </w:pPr>
            <w:r>
              <w:rPr>
                <w:rFonts w:ascii="Consolas" w:eastAsia="Consolas" w:hAnsi="Consolas" w:cs="Consolas"/>
                <w:sz w:val="15"/>
                <w:szCs w:val="15"/>
                <w:shd w:val="clear" w:color="auto" w:fill="F3F2F1"/>
              </w:rPr>
              <w:t>tab</w:t>
            </w:r>
          </w:p>
        </w:tc>
      </w:tr>
      <w:tr w:rsidR="00491372" w14:paraId="6595E39E" w14:textId="77777777">
        <w:trPr>
          <w:cantSplit/>
        </w:trPr>
        <w:tc>
          <w:tcPr>
            <w:tcW w:w="1430" w:type="dxa"/>
            <w:tcMar>
              <w:top w:w="60" w:type="dxa"/>
              <w:left w:w="100" w:type="dxa"/>
              <w:bottom w:w="60" w:type="dxa"/>
              <w:right w:w="100" w:type="dxa"/>
            </w:tcMar>
          </w:tcPr>
          <w:p w14:paraId="6BA77C6C" w14:textId="77777777" w:rsidR="00491372" w:rsidRDefault="00657CE8">
            <w:pPr>
              <w:spacing w:after="40"/>
            </w:pPr>
            <w:r>
              <w:rPr>
                <w:sz w:val="17"/>
                <w:szCs w:val="17"/>
              </w:rPr>
              <w:t>Forms Sections</w:t>
            </w:r>
          </w:p>
        </w:tc>
        <w:tc>
          <w:tcPr>
            <w:tcW w:w="4550" w:type="dxa"/>
            <w:tcMar>
              <w:top w:w="60" w:type="dxa"/>
              <w:left w:w="100" w:type="dxa"/>
              <w:bottom w:w="60" w:type="dxa"/>
              <w:right w:w="100" w:type="dxa"/>
            </w:tcMar>
          </w:tcPr>
          <w:p w14:paraId="135D38BE" w14:textId="77777777" w:rsidR="00491372" w:rsidRDefault="00657CE8">
            <w:pPr>
              <w:spacing w:after="40"/>
            </w:pPr>
            <w:r>
              <w:rPr>
                <w:sz w:val="17"/>
                <w:szCs w:val="17"/>
              </w:rPr>
              <w:t>Section Id, Entity Logical Name, Form Name, Form Unique Id, Form Id, Tab Name</w:t>
            </w:r>
          </w:p>
        </w:tc>
        <w:tc>
          <w:tcPr>
            <w:tcW w:w="3380" w:type="dxa"/>
            <w:tcMar>
              <w:top w:w="60" w:type="dxa"/>
              <w:left w:w="100" w:type="dxa"/>
              <w:bottom w:w="60" w:type="dxa"/>
              <w:right w:w="100" w:type="dxa"/>
            </w:tcMar>
          </w:tcPr>
          <w:p w14:paraId="7A568E16" w14:textId="77777777" w:rsidR="00491372" w:rsidRDefault="00657CE8">
            <w:pPr>
              <w:spacing w:after="40"/>
            </w:pPr>
            <w:r>
              <w:rPr>
                <w:rFonts w:ascii="Consolas" w:eastAsia="Consolas" w:hAnsi="Consolas" w:cs="Consolas"/>
                <w:sz w:val="15"/>
                <w:szCs w:val="15"/>
                <w:shd w:val="clear" w:color="auto" w:fill="F3F2F1"/>
              </w:rPr>
              <w:t>section</w:t>
            </w:r>
          </w:p>
        </w:tc>
      </w:tr>
      <w:tr w:rsidR="00491372" w14:paraId="717CB3EF" w14:textId="77777777">
        <w:trPr>
          <w:cantSplit/>
        </w:trPr>
        <w:tc>
          <w:tcPr>
            <w:tcW w:w="1430" w:type="dxa"/>
            <w:tcMar>
              <w:top w:w="60" w:type="dxa"/>
              <w:left w:w="100" w:type="dxa"/>
              <w:bottom w:w="60" w:type="dxa"/>
              <w:right w:w="100" w:type="dxa"/>
            </w:tcMar>
          </w:tcPr>
          <w:p w14:paraId="424A0787" w14:textId="77777777" w:rsidR="00491372" w:rsidRDefault="00657CE8">
            <w:pPr>
              <w:spacing w:after="40"/>
            </w:pPr>
            <w:r>
              <w:rPr>
                <w:sz w:val="17"/>
                <w:szCs w:val="17"/>
              </w:rPr>
              <w:t>Forms Fields</w:t>
            </w:r>
          </w:p>
        </w:tc>
        <w:tc>
          <w:tcPr>
            <w:tcW w:w="4550" w:type="dxa"/>
            <w:tcMar>
              <w:top w:w="60" w:type="dxa"/>
              <w:left w:w="100" w:type="dxa"/>
              <w:bottom w:w="60" w:type="dxa"/>
              <w:right w:w="100" w:type="dxa"/>
            </w:tcMar>
          </w:tcPr>
          <w:p w14:paraId="2D0FABCC" w14:textId="77777777" w:rsidR="00491372" w:rsidRDefault="00657CE8">
            <w:pPr>
              <w:spacing w:after="40"/>
            </w:pPr>
            <w:r>
              <w:rPr>
                <w:sz w:val="17"/>
                <w:szCs w:val="17"/>
              </w:rPr>
              <w:t>Label Id, Entity Logical Name, Form Name, Form Unique Id, Form Id, Tab Name, Section Name, Attribute, Display name</w:t>
            </w:r>
          </w:p>
        </w:tc>
        <w:tc>
          <w:tcPr>
            <w:tcW w:w="3380" w:type="dxa"/>
            <w:tcMar>
              <w:top w:w="60" w:type="dxa"/>
              <w:left w:w="100" w:type="dxa"/>
              <w:bottom w:w="60" w:type="dxa"/>
              <w:right w:w="100" w:type="dxa"/>
            </w:tcMar>
          </w:tcPr>
          <w:p w14:paraId="4D3E7E36" w14:textId="77777777" w:rsidR="00491372" w:rsidRDefault="00657CE8">
            <w:pPr>
              <w:spacing w:after="40"/>
            </w:pPr>
            <w:r>
              <w:rPr>
                <w:rFonts w:ascii="Consolas" w:eastAsia="Consolas" w:hAnsi="Consolas" w:cs="Consolas"/>
                <w:sz w:val="15"/>
                <w:szCs w:val="15"/>
                <w:shd w:val="clear" w:color="auto" w:fill="F3F2F1"/>
              </w:rPr>
              <w:t>field</w:t>
            </w:r>
          </w:p>
        </w:tc>
      </w:tr>
      <w:tr w:rsidR="00491372" w14:paraId="4CD507EA" w14:textId="77777777">
        <w:trPr>
          <w:cantSplit/>
        </w:trPr>
        <w:tc>
          <w:tcPr>
            <w:tcW w:w="1430" w:type="dxa"/>
            <w:tcMar>
              <w:top w:w="60" w:type="dxa"/>
              <w:left w:w="100" w:type="dxa"/>
              <w:bottom w:w="60" w:type="dxa"/>
              <w:right w:w="100" w:type="dxa"/>
            </w:tcMar>
          </w:tcPr>
          <w:p w14:paraId="580FBB41" w14:textId="77777777" w:rsidR="00491372" w:rsidRDefault="00657CE8">
            <w:pPr>
              <w:spacing w:after="40"/>
            </w:pPr>
            <w:r>
              <w:rPr>
                <w:sz w:val="17"/>
                <w:szCs w:val="17"/>
              </w:rPr>
              <w:t>SiteMap Areas</w:t>
            </w:r>
          </w:p>
        </w:tc>
        <w:tc>
          <w:tcPr>
            <w:tcW w:w="4550" w:type="dxa"/>
            <w:tcMar>
              <w:top w:w="60" w:type="dxa"/>
              <w:left w:w="100" w:type="dxa"/>
              <w:bottom w:w="60" w:type="dxa"/>
              <w:right w:w="100" w:type="dxa"/>
            </w:tcMar>
          </w:tcPr>
          <w:p w14:paraId="6E8F87F3" w14:textId="77777777" w:rsidR="00491372" w:rsidRDefault="00657CE8">
            <w:pPr>
              <w:spacing w:after="40"/>
            </w:pPr>
            <w:r>
              <w:rPr>
                <w:sz w:val="17"/>
                <w:szCs w:val="17"/>
              </w:rPr>
              <w:t>SiteMap Name, SiteMap Id, Area Id, Type</w:t>
            </w:r>
          </w:p>
        </w:tc>
        <w:tc>
          <w:tcPr>
            <w:tcW w:w="3380" w:type="dxa"/>
            <w:tcMar>
              <w:top w:w="60" w:type="dxa"/>
              <w:left w:w="100" w:type="dxa"/>
              <w:bottom w:w="60" w:type="dxa"/>
              <w:right w:w="100" w:type="dxa"/>
            </w:tcMar>
          </w:tcPr>
          <w:p w14:paraId="135F5F3B" w14:textId="77777777" w:rsidR="00491372" w:rsidRDefault="00657CE8">
            <w:pPr>
              <w:spacing w:after="40"/>
            </w:pPr>
            <w:r>
              <w:rPr>
                <w:rFonts w:ascii="Consolas" w:eastAsia="Consolas" w:hAnsi="Consolas" w:cs="Consolas"/>
                <w:sz w:val="15"/>
                <w:szCs w:val="15"/>
                <w:shd w:val="clear" w:color="auto" w:fill="F3F2F1"/>
              </w:rPr>
              <w:t>area</w:t>
            </w:r>
          </w:p>
        </w:tc>
      </w:tr>
      <w:tr w:rsidR="00491372" w14:paraId="0A3A1B68" w14:textId="77777777">
        <w:trPr>
          <w:cantSplit/>
        </w:trPr>
        <w:tc>
          <w:tcPr>
            <w:tcW w:w="1430" w:type="dxa"/>
            <w:tcMar>
              <w:top w:w="60" w:type="dxa"/>
              <w:left w:w="100" w:type="dxa"/>
              <w:bottom w:w="60" w:type="dxa"/>
              <w:right w:w="100" w:type="dxa"/>
            </w:tcMar>
          </w:tcPr>
          <w:p w14:paraId="239D7FAA" w14:textId="77777777" w:rsidR="00491372" w:rsidRDefault="00657CE8">
            <w:pPr>
              <w:spacing w:after="40"/>
            </w:pPr>
            <w:r>
              <w:rPr>
                <w:sz w:val="17"/>
                <w:szCs w:val="17"/>
              </w:rPr>
              <w:t>SiteMap Groups</w:t>
            </w:r>
          </w:p>
        </w:tc>
        <w:tc>
          <w:tcPr>
            <w:tcW w:w="4550" w:type="dxa"/>
            <w:tcMar>
              <w:top w:w="60" w:type="dxa"/>
              <w:left w:w="100" w:type="dxa"/>
              <w:bottom w:w="60" w:type="dxa"/>
              <w:right w:w="100" w:type="dxa"/>
            </w:tcMar>
          </w:tcPr>
          <w:p w14:paraId="6C37668F" w14:textId="77777777" w:rsidR="00491372" w:rsidRDefault="00657CE8">
            <w:pPr>
              <w:spacing w:after="40"/>
            </w:pPr>
            <w:r>
              <w:rPr>
                <w:sz w:val="17"/>
                <w:szCs w:val="17"/>
              </w:rPr>
              <w:t>SiteMap Name, SiteMap Id, Area Id, Group Id, Type</w:t>
            </w:r>
          </w:p>
        </w:tc>
        <w:tc>
          <w:tcPr>
            <w:tcW w:w="3380" w:type="dxa"/>
            <w:tcMar>
              <w:top w:w="60" w:type="dxa"/>
              <w:left w:w="100" w:type="dxa"/>
              <w:bottom w:w="60" w:type="dxa"/>
              <w:right w:w="100" w:type="dxa"/>
            </w:tcMar>
          </w:tcPr>
          <w:p w14:paraId="246678EE" w14:textId="77777777" w:rsidR="00491372" w:rsidRDefault="00657CE8">
            <w:pPr>
              <w:spacing w:after="40"/>
            </w:pPr>
            <w:r>
              <w:rPr>
                <w:rFonts w:ascii="Consolas" w:eastAsia="Consolas" w:hAnsi="Consolas" w:cs="Consolas"/>
                <w:sz w:val="15"/>
                <w:szCs w:val="15"/>
                <w:shd w:val="clear" w:color="auto" w:fill="F3F2F1"/>
              </w:rPr>
              <w:t>group</w:t>
            </w:r>
          </w:p>
        </w:tc>
      </w:tr>
      <w:tr w:rsidR="00491372" w14:paraId="73C12C00" w14:textId="77777777">
        <w:trPr>
          <w:cantSplit/>
        </w:trPr>
        <w:tc>
          <w:tcPr>
            <w:tcW w:w="1430" w:type="dxa"/>
            <w:tcMar>
              <w:top w:w="60" w:type="dxa"/>
              <w:left w:w="100" w:type="dxa"/>
              <w:bottom w:w="60" w:type="dxa"/>
              <w:right w:w="100" w:type="dxa"/>
            </w:tcMar>
          </w:tcPr>
          <w:p w14:paraId="723A0932" w14:textId="77777777" w:rsidR="00491372" w:rsidRDefault="00657CE8">
            <w:pPr>
              <w:spacing w:after="40"/>
            </w:pPr>
            <w:r>
              <w:rPr>
                <w:sz w:val="17"/>
                <w:szCs w:val="17"/>
              </w:rPr>
              <w:lastRenderedPageBreak/>
              <w:t>SiteMap SubAreas</w:t>
            </w:r>
          </w:p>
        </w:tc>
        <w:tc>
          <w:tcPr>
            <w:tcW w:w="4550" w:type="dxa"/>
            <w:tcMar>
              <w:top w:w="60" w:type="dxa"/>
              <w:left w:w="100" w:type="dxa"/>
              <w:bottom w:w="60" w:type="dxa"/>
              <w:right w:w="100" w:type="dxa"/>
            </w:tcMar>
          </w:tcPr>
          <w:p w14:paraId="377FA7A5" w14:textId="77777777" w:rsidR="00491372" w:rsidRDefault="00657CE8">
            <w:pPr>
              <w:spacing w:after="40"/>
            </w:pPr>
            <w:r>
              <w:rPr>
                <w:sz w:val="17"/>
                <w:szCs w:val="17"/>
              </w:rPr>
              <w:t>SiteMap Name, SiteMap Id, Area Id, Group Id, SubArea Id, Type</w:t>
            </w:r>
          </w:p>
        </w:tc>
        <w:tc>
          <w:tcPr>
            <w:tcW w:w="3380" w:type="dxa"/>
            <w:tcMar>
              <w:top w:w="60" w:type="dxa"/>
              <w:left w:w="100" w:type="dxa"/>
              <w:bottom w:w="60" w:type="dxa"/>
              <w:right w:w="100" w:type="dxa"/>
            </w:tcMar>
          </w:tcPr>
          <w:p w14:paraId="374F2EBF" w14:textId="77777777" w:rsidR="00491372" w:rsidRDefault="00657CE8">
            <w:pPr>
              <w:spacing w:after="40"/>
            </w:pPr>
            <w:r>
              <w:rPr>
                <w:rFonts w:ascii="Consolas" w:eastAsia="Consolas" w:hAnsi="Consolas" w:cs="Consolas"/>
                <w:sz w:val="15"/>
                <w:szCs w:val="15"/>
                <w:shd w:val="clear" w:color="auto" w:fill="F3F2F1"/>
              </w:rPr>
              <w:t>subarea</w:t>
            </w:r>
          </w:p>
        </w:tc>
      </w:tr>
      <w:tr w:rsidR="00491372" w14:paraId="208E7013" w14:textId="77777777">
        <w:trPr>
          <w:cantSplit/>
        </w:trPr>
        <w:tc>
          <w:tcPr>
            <w:tcW w:w="1430" w:type="dxa"/>
            <w:tcMar>
              <w:top w:w="60" w:type="dxa"/>
              <w:left w:w="100" w:type="dxa"/>
              <w:bottom w:w="60" w:type="dxa"/>
              <w:right w:w="100" w:type="dxa"/>
            </w:tcMar>
          </w:tcPr>
          <w:p w14:paraId="54C1FB4D" w14:textId="77777777" w:rsidR="00491372" w:rsidRDefault="00657CE8">
            <w:pPr>
              <w:spacing w:after="40"/>
            </w:pPr>
            <w:r>
              <w:rPr>
                <w:sz w:val="17"/>
                <w:szCs w:val="17"/>
              </w:rPr>
              <w:t>Dashboards</w:t>
            </w:r>
          </w:p>
        </w:tc>
        <w:tc>
          <w:tcPr>
            <w:tcW w:w="4550" w:type="dxa"/>
            <w:tcMar>
              <w:top w:w="60" w:type="dxa"/>
              <w:left w:w="100" w:type="dxa"/>
              <w:bottom w:w="60" w:type="dxa"/>
              <w:right w:w="100" w:type="dxa"/>
            </w:tcMar>
          </w:tcPr>
          <w:p w14:paraId="30D2AA31" w14:textId="77777777" w:rsidR="00491372" w:rsidRDefault="00657CE8">
            <w:pPr>
              <w:spacing w:after="40"/>
            </w:pPr>
            <w:r>
              <w:rPr>
                <w:sz w:val="17"/>
                <w:szCs w:val="17"/>
              </w:rPr>
              <w:t>Form Unique Id, Form Id, Type</w:t>
            </w:r>
          </w:p>
        </w:tc>
        <w:tc>
          <w:tcPr>
            <w:tcW w:w="3380" w:type="dxa"/>
            <w:tcMar>
              <w:top w:w="60" w:type="dxa"/>
              <w:left w:w="100" w:type="dxa"/>
              <w:bottom w:w="60" w:type="dxa"/>
              <w:right w:w="100" w:type="dxa"/>
            </w:tcMar>
          </w:tcPr>
          <w:p w14:paraId="1CD7DEE3" w14:textId="77777777" w:rsidR="00491372" w:rsidRDefault="00657CE8">
            <w:pPr>
              <w:spacing w:after="40"/>
            </w:pPr>
            <w:r>
              <w:rPr>
                <w:rFonts w:ascii="Consolas" w:eastAsia="Consolas" w:hAnsi="Consolas" w:cs="Consolas"/>
                <w:sz w:val="15"/>
                <w:szCs w:val="15"/>
                <w:shd w:val="clear" w:color="auto" w:fill="F3F2F1"/>
              </w:rPr>
              <w:t>dashboard</w:t>
            </w:r>
          </w:p>
        </w:tc>
      </w:tr>
      <w:tr w:rsidR="00491372" w14:paraId="0F068EC1" w14:textId="77777777">
        <w:trPr>
          <w:cantSplit/>
        </w:trPr>
        <w:tc>
          <w:tcPr>
            <w:tcW w:w="1430" w:type="dxa"/>
            <w:tcMar>
              <w:top w:w="60" w:type="dxa"/>
              <w:left w:w="100" w:type="dxa"/>
              <w:bottom w:w="60" w:type="dxa"/>
              <w:right w:w="100" w:type="dxa"/>
            </w:tcMar>
          </w:tcPr>
          <w:p w14:paraId="136E58EE" w14:textId="77777777" w:rsidR="00491372" w:rsidRDefault="00657CE8">
            <w:pPr>
              <w:spacing w:after="40"/>
            </w:pPr>
            <w:r>
              <w:rPr>
                <w:sz w:val="17"/>
                <w:szCs w:val="17"/>
              </w:rPr>
              <w:t>Dashboards Tabs</w:t>
            </w:r>
          </w:p>
        </w:tc>
        <w:tc>
          <w:tcPr>
            <w:tcW w:w="4550" w:type="dxa"/>
            <w:tcMar>
              <w:top w:w="60" w:type="dxa"/>
              <w:left w:w="100" w:type="dxa"/>
              <w:bottom w:w="60" w:type="dxa"/>
              <w:right w:w="100" w:type="dxa"/>
            </w:tcMar>
          </w:tcPr>
          <w:p w14:paraId="0B5655A4" w14:textId="77777777" w:rsidR="00491372" w:rsidRDefault="00657CE8">
            <w:pPr>
              <w:spacing w:after="40"/>
            </w:pPr>
            <w:r>
              <w:rPr>
                <w:sz w:val="17"/>
                <w:szCs w:val="17"/>
              </w:rPr>
              <w:t>Tab Id, Form Name, Form Unique Id, Form Id</w:t>
            </w:r>
          </w:p>
        </w:tc>
        <w:tc>
          <w:tcPr>
            <w:tcW w:w="3380" w:type="dxa"/>
            <w:tcMar>
              <w:top w:w="60" w:type="dxa"/>
              <w:left w:w="100" w:type="dxa"/>
              <w:bottom w:w="60" w:type="dxa"/>
              <w:right w:w="100" w:type="dxa"/>
            </w:tcMar>
          </w:tcPr>
          <w:p w14:paraId="0A202A61" w14:textId="77777777" w:rsidR="00491372" w:rsidRDefault="00657CE8">
            <w:pPr>
              <w:spacing w:after="40"/>
            </w:pPr>
            <w:r>
              <w:rPr>
                <w:rFonts w:ascii="Consolas" w:eastAsia="Consolas" w:hAnsi="Consolas" w:cs="Consolas"/>
                <w:sz w:val="15"/>
                <w:szCs w:val="15"/>
                <w:shd w:val="clear" w:color="auto" w:fill="F3F2F1"/>
              </w:rPr>
              <w:t>dtab</w:t>
            </w:r>
          </w:p>
        </w:tc>
      </w:tr>
      <w:tr w:rsidR="00491372" w14:paraId="66716C10" w14:textId="77777777">
        <w:trPr>
          <w:cantSplit/>
        </w:trPr>
        <w:tc>
          <w:tcPr>
            <w:tcW w:w="1430" w:type="dxa"/>
            <w:tcMar>
              <w:top w:w="60" w:type="dxa"/>
              <w:left w:w="100" w:type="dxa"/>
              <w:bottom w:w="60" w:type="dxa"/>
              <w:right w:w="100" w:type="dxa"/>
            </w:tcMar>
          </w:tcPr>
          <w:p w14:paraId="099F287B" w14:textId="77777777" w:rsidR="00491372" w:rsidRDefault="00657CE8">
            <w:pPr>
              <w:spacing w:after="40"/>
            </w:pPr>
            <w:r>
              <w:rPr>
                <w:sz w:val="17"/>
                <w:szCs w:val="17"/>
              </w:rPr>
              <w:t>Dashboards Sections</w:t>
            </w:r>
          </w:p>
        </w:tc>
        <w:tc>
          <w:tcPr>
            <w:tcW w:w="4550" w:type="dxa"/>
            <w:tcMar>
              <w:top w:w="60" w:type="dxa"/>
              <w:left w:w="100" w:type="dxa"/>
              <w:bottom w:w="60" w:type="dxa"/>
              <w:right w:w="100" w:type="dxa"/>
            </w:tcMar>
          </w:tcPr>
          <w:p w14:paraId="39E0AA29" w14:textId="77777777" w:rsidR="00491372" w:rsidRDefault="00657CE8">
            <w:pPr>
              <w:spacing w:after="40"/>
            </w:pPr>
            <w:r>
              <w:rPr>
                <w:sz w:val="17"/>
                <w:szCs w:val="17"/>
              </w:rPr>
              <w:t>Section Id, Form Name, Form Unique Id, Form Id, Tab Name</w:t>
            </w:r>
          </w:p>
        </w:tc>
        <w:tc>
          <w:tcPr>
            <w:tcW w:w="3380" w:type="dxa"/>
            <w:tcMar>
              <w:top w:w="60" w:type="dxa"/>
              <w:left w:w="100" w:type="dxa"/>
              <w:bottom w:w="60" w:type="dxa"/>
              <w:right w:w="100" w:type="dxa"/>
            </w:tcMar>
          </w:tcPr>
          <w:p w14:paraId="7AECB890" w14:textId="77777777" w:rsidR="00491372" w:rsidRDefault="00657CE8">
            <w:pPr>
              <w:spacing w:after="40"/>
            </w:pPr>
            <w:r>
              <w:rPr>
                <w:rFonts w:ascii="Consolas" w:eastAsia="Consolas" w:hAnsi="Consolas" w:cs="Consolas"/>
                <w:sz w:val="15"/>
                <w:szCs w:val="15"/>
                <w:shd w:val="clear" w:color="auto" w:fill="F3F2F1"/>
              </w:rPr>
              <w:t>dsection</w:t>
            </w:r>
          </w:p>
        </w:tc>
      </w:tr>
      <w:tr w:rsidR="00491372" w14:paraId="739E4686" w14:textId="77777777">
        <w:trPr>
          <w:cantSplit/>
        </w:trPr>
        <w:tc>
          <w:tcPr>
            <w:tcW w:w="1430" w:type="dxa"/>
            <w:tcMar>
              <w:top w:w="60" w:type="dxa"/>
              <w:left w:w="100" w:type="dxa"/>
              <w:bottom w:w="60" w:type="dxa"/>
              <w:right w:w="100" w:type="dxa"/>
            </w:tcMar>
          </w:tcPr>
          <w:p w14:paraId="284B967A" w14:textId="77777777" w:rsidR="00491372" w:rsidRDefault="00657CE8">
            <w:pPr>
              <w:spacing w:after="40"/>
            </w:pPr>
            <w:r>
              <w:rPr>
                <w:sz w:val="17"/>
                <w:szCs w:val="17"/>
              </w:rPr>
              <w:t>Dashboards Fields</w:t>
            </w:r>
          </w:p>
        </w:tc>
        <w:tc>
          <w:tcPr>
            <w:tcW w:w="4550" w:type="dxa"/>
            <w:tcMar>
              <w:top w:w="60" w:type="dxa"/>
              <w:left w:w="100" w:type="dxa"/>
              <w:bottom w:w="60" w:type="dxa"/>
              <w:right w:w="100" w:type="dxa"/>
            </w:tcMar>
          </w:tcPr>
          <w:p w14:paraId="76D8990A" w14:textId="77777777" w:rsidR="00491372" w:rsidRDefault="00657CE8">
            <w:pPr>
              <w:spacing w:after="40"/>
            </w:pPr>
            <w:r>
              <w:rPr>
                <w:sz w:val="17"/>
                <w:szCs w:val="17"/>
              </w:rPr>
              <w:t>Label Id, Form Name, Form Unique Id, Form Id, Tab Name, Section Name, Attribute</w:t>
            </w:r>
          </w:p>
        </w:tc>
        <w:tc>
          <w:tcPr>
            <w:tcW w:w="3380" w:type="dxa"/>
            <w:tcMar>
              <w:top w:w="60" w:type="dxa"/>
              <w:left w:w="100" w:type="dxa"/>
              <w:bottom w:w="60" w:type="dxa"/>
              <w:right w:w="100" w:type="dxa"/>
            </w:tcMar>
          </w:tcPr>
          <w:p w14:paraId="6E7402DA" w14:textId="77777777" w:rsidR="00491372" w:rsidRDefault="00657CE8">
            <w:pPr>
              <w:spacing w:after="40"/>
            </w:pPr>
            <w:r>
              <w:rPr>
                <w:rFonts w:ascii="Consolas" w:eastAsia="Consolas" w:hAnsi="Consolas" w:cs="Consolas"/>
                <w:sz w:val="15"/>
                <w:szCs w:val="15"/>
                <w:shd w:val="clear" w:color="auto" w:fill="F3F2F1"/>
              </w:rPr>
              <w:t>dfield</w:t>
            </w:r>
          </w:p>
        </w:tc>
      </w:tr>
      <w:tr w:rsidR="00491372" w14:paraId="75E93F09" w14:textId="77777777">
        <w:trPr>
          <w:cantSplit/>
        </w:trPr>
        <w:tc>
          <w:tcPr>
            <w:tcW w:w="1430" w:type="dxa"/>
            <w:tcMar>
              <w:top w:w="60" w:type="dxa"/>
              <w:left w:w="100" w:type="dxa"/>
              <w:bottom w:w="60" w:type="dxa"/>
              <w:right w:w="100" w:type="dxa"/>
            </w:tcMar>
          </w:tcPr>
          <w:p w14:paraId="1A048116" w14:textId="77777777" w:rsidR="00491372" w:rsidRDefault="00657CE8">
            <w:pPr>
              <w:spacing w:after="40"/>
            </w:pPr>
            <w:r>
              <w:rPr>
                <w:sz w:val="17"/>
                <w:szCs w:val="17"/>
              </w:rPr>
              <w:t>Form Navigation</w:t>
            </w:r>
          </w:p>
        </w:tc>
        <w:tc>
          <w:tcPr>
            <w:tcW w:w="4550" w:type="dxa"/>
            <w:tcMar>
              <w:top w:w="60" w:type="dxa"/>
              <w:left w:w="100" w:type="dxa"/>
              <w:bottom w:w="60" w:type="dxa"/>
              <w:right w:w="100" w:type="dxa"/>
            </w:tcMar>
          </w:tcPr>
          <w:p w14:paraId="39D8ECF4" w14:textId="77777777" w:rsidR="00491372" w:rsidRDefault="00657CE8">
            <w:pPr>
              <w:spacing w:after="40"/>
            </w:pPr>
            <w:r>
              <w:rPr>
                <w:sz w:val="17"/>
                <w:szCs w:val="17"/>
              </w:rPr>
              <w:t>Item Id, Entity Logical Name, Form Name, Form Id</w:t>
            </w:r>
          </w:p>
        </w:tc>
        <w:tc>
          <w:tcPr>
            <w:tcW w:w="3380" w:type="dxa"/>
            <w:tcMar>
              <w:top w:w="60" w:type="dxa"/>
              <w:left w:w="100" w:type="dxa"/>
              <w:bottom w:w="60" w:type="dxa"/>
              <w:right w:w="100" w:type="dxa"/>
            </w:tcMar>
          </w:tcPr>
          <w:p w14:paraId="52071CD0" w14:textId="77777777" w:rsidR="00491372" w:rsidRDefault="00657CE8">
            <w:pPr>
              <w:spacing w:after="40"/>
            </w:pPr>
            <w:r>
              <w:rPr>
                <w:rFonts w:ascii="Consolas" w:eastAsia="Consolas" w:hAnsi="Consolas" w:cs="Consolas"/>
                <w:sz w:val="15"/>
                <w:szCs w:val="15"/>
                <w:shd w:val="clear" w:color="auto" w:fill="F3F2F1"/>
              </w:rPr>
              <w:t>navitem</w:t>
            </w:r>
          </w:p>
        </w:tc>
      </w:tr>
      <w:tr w:rsidR="00491372" w14:paraId="754F31F1" w14:textId="77777777">
        <w:trPr>
          <w:cantSplit/>
        </w:trPr>
        <w:tc>
          <w:tcPr>
            <w:tcW w:w="1430" w:type="dxa"/>
            <w:tcMar>
              <w:top w:w="60" w:type="dxa"/>
              <w:left w:w="100" w:type="dxa"/>
              <w:bottom w:w="60" w:type="dxa"/>
              <w:right w:w="100" w:type="dxa"/>
            </w:tcMar>
          </w:tcPr>
          <w:p w14:paraId="1024368E" w14:textId="77777777" w:rsidR="00491372" w:rsidRDefault="00657CE8">
            <w:pPr>
              <w:spacing w:after="40"/>
            </w:pPr>
            <w:r>
              <w:rPr>
                <w:sz w:val="17"/>
                <w:szCs w:val="17"/>
              </w:rPr>
              <w:t>Apps</w:t>
            </w:r>
          </w:p>
        </w:tc>
        <w:tc>
          <w:tcPr>
            <w:tcW w:w="4550" w:type="dxa"/>
            <w:tcMar>
              <w:top w:w="60" w:type="dxa"/>
              <w:left w:w="100" w:type="dxa"/>
              <w:bottom w:w="60" w:type="dxa"/>
              <w:right w:w="100" w:type="dxa"/>
            </w:tcMar>
          </w:tcPr>
          <w:p w14:paraId="584DA9D8" w14:textId="77777777" w:rsidR="00491372" w:rsidRDefault="00657CE8">
            <w:pPr>
              <w:spacing w:after="40"/>
            </w:pPr>
            <w:r>
              <w:rPr>
                <w:sz w:val="17"/>
                <w:szCs w:val="17"/>
              </w:rPr>
              <w:t>App Id, Unique Name, Type</w:t>
            </w:r>
          </w:p>
        </w:tc>
        <w:tc>
          <w:tcPr>
            <w:tcW w:w="3380" w:type="dxa"/>
            <w:tcMar>
              <w:top w:w="60" w:type="dxa"/>
              <w:left w:w="100" w:type="dxa"/>
              <w:bottom w:w="60" w:type="dxa"/>
              <w:right w:w="100" w:type="dxa"/>
            </w:tcMar>
          </w:tcPr>
          <w:p w14:paraId="3679AF84" w14:textId="77777777" w:rsidR="00491372" w:rsidRDefault="00657CE8">
            <w:pPr>
              <w:spacing w:after="40"/>
            </w:pPr>
            <w:r>
              <w:rPr>
                <w:rFonts w:ascii="Consolas" w:eastAsia="Consolas" w:hAnsi="Consolas" w:cs="Consolas"/>
                <w:sz w:val="15"/>
                <w:szCs w:val="15"/>
                <w:shd w:val="clear" w:color="auto" w:fill="F3F2F1"/>
              </w:rPr>
              <w:t>app</w:t>
            </w:r>
          </w:p>
        </w:tc>
      </w:tr>
      <w:tr w:rsidR="00491372" w14:paraId="4F3EFD47" w14:textId="77777777">
        <w:trPr>
          <w:cantSplit/>
        </w:trPr>
        <w:tc>
          <w:tcPr>
            <w:tcW w:w="1430" w:type="dxa"/>
            <w:tcMar>
              <w:top w:w="60" w:type="dxa"/>
              <w:left w:w="100" w:type="dxa"/>
              <w:bottom w:w="60" w:type="dxa"/>
              <w:right w:w="100" w:type="dxa"/>
            </w:tcMar>
          </w:tcPr>
          <w:p w14:paraId="7A3BE654" w14:textId="77777777" w:rsidR="00491372" w:rsidRDefault="00657CE8">
            <w:pPr>
              <w:spacing w:after="40"/>
            </w:pPr>
            <w:r>
              <w:rPr>
                <w:sz w:val="17"/>
                <w:szCs w:val="17"/>
              </w:rPr>
              <w:t>Business Process Flows</w:t>
            </w:r>
          </w:p>
        </w:tc>
        <w:tc>
          <w:tcPr>
            <w:tcW w:w="4550" w:type="dxa"/>
            <w:tcMar>
              <w:top w:w="60" w:type="dxa"/>
              <w:left w:w="100" w:type="dxa"/>
              <w:bottom w:w="60" w:type="dxa"/>
              <w:right w:w="100" w:type="dxa"/>
            </w:tcMar>
          </w:tcPr>
          <w:p w14:paraId="6700276A" w14:textId="77777777" w:rsidR="00491372" w:rsidRDefault="00657CE8">
            <w:pPr>
              <w:spacing w:after="40"/>
            </w:pPr>
            <w:r>
              <w:rPr>
                <w:sz w:val="17"/>
                <w:szCs w:val="17"/>
              </w:rPr>
              <w:t>Process Id, Entity Logical Name, Type</w:t>
            </w:r>
          </w:p>
        </w:tc>
        <w:tc>
          <w:tcPr>
            <w:tcW w:w="3380" w:type="dxa"/>
            <w:tcMar>
              <w:top w:w="60" w:type="dxa"/>
              <w:left w:w="100" w:type="dxa"/>
              <w:bottom w:w="60" w:type="dxa"/>
              <w:right w:w="100" w:type="dxa"/>
            </w:tcMar>
          </w:tcPr>
          <w:p w14:paraId="0BF4F3F0" w14:textId="77777777" w:rsidR="00491372" w:rsidRDefault="00657CE8">
            <w:pPr>
              <w:spacing w:after="40"/>
            </w:pPr>
            <w:r>
              <w:rPr>
                <w:rFonts w:ascii="Consolas" w:eastAsia="Consolas" w:hAnsi="Consolas" w:cs="Consolas"/>
                <w:sz w:val="15"/>
                <w:szCs w:val="15"/>
                <w:shd w:val="clear" w:color="auto" w:fill="F3F2F1"/>
              </w:rPr>
              <w:t>bpf</w:t>
            </w:r>
          </w:p>
        </w:tc>
      </w:tr>
      <w:tr w:rsidR="00491372" w14:paraId="239566C2" w14:textId="77777777">
        <w:trPr>
          <w:cantSplit/>
        </w:trPr>
        <w:tc>
          <w:tcPr>
            <w:tcW w:w="1430" w:type="dxa"/>
            <w:tcMar>
              <w:top w:w="60" w:type="dxa"/>
              <w:left w:w="100" w:type="dxa"/>
              <w:bottom w:w="60" w:type="dxa"/>
              <w:right w:w="100" w:type="dxa"/>
            </w:tcMar>
          </w:tcPr>
          <w:p w14:paraId="3E876462" w14:textId="77777777" w:rsidR="00491372" w:rsidRDefault="00657CE8">
            <w:pPr>
              <w:spacing w:after="40"/>
            </w:pPr>
            <w:r>
              <w:rPr>
                <w:sz w:val="17"/>
                <w:szCs w:val="17"/>
              </w:rPr>
              <w:t>BPF Stages</w:t>
            </w:r>
          </w:p>
        </w:tc>
        <w:tc>
          <w:tcPr>
            <w:tcW w:w="4550" w:type="dxa"/>
            <w:tcMar>
              <w:top w:w="60" w:type="dxa"/>
              <w:left w:w="100" w:type="dxa"/>
              <w:bottom w:w="60" w:type="dxa"/>
              <w:right w:w="100" w:type="dxa"/>
            </w:tcMar>
          </w:tcPr>
          <w:p w14:paraId="6B22EA67" w14:textId="77777777" w:rsidR="00491372" w:rsidRDefault="00657CE8">
            <w:pPr>
              <w:spacing w:after="40"/>
            </w:pPr>
            <w:r>
              <w:rPr>
                <w:sz w:val="17"/>
                <w:szCs w:val="17"/>
              </w:rPr>
              <w:t>Process Id, Entity Logical Name, Process Name, Stage Id</w:t>
            </w:r>
          </w:p>
        </w:tc>
        <w:tc>
          <w:tcPr>
            <w:tcW w:w="3380" w:type="dxa"/>
            <w:tcMar>
              <w:top w:w="60" w:type="dxa"/>
              <w:left w:w="100" w:type="dxa"/>
              <w:bottom w:w="60" w:type="dxa"/>
              <w:right w:w="100" w:type="dxa"/>
            </w:tcMar>
          </w:tcPr>
          <w:p w14:paraId="3587535A" w14:textId="77777777" w:rsidR="00491372" w:rsidRDefault="00657CE8">
            <w:pPr>
              <w:spacing w:after="40"/>
            </w:pPr>
            <w:r>
              <w:rPr>
                <w:rFonts w:ascii="Consolas" w:eastAsia="Consolas" w:hAnsi="Consolas" w:cs="Consolas"/>
                <w:sz w:val="15"/>
                <w:szCs w:val="15"/>
                <w:shd w:val="clear" w:color="auto" w:fill="F3F2F1"/>
              </w:rPr>
              <w:t>stage</w:t>
            </w:r>
          </w:p>
        </w:tc>
      </w:tr>
      <w:tr w:rsidR="00491372" w14:paraId="41822A5F" w14:textId="77777777">
        <w:trPr>
          <w:cantSplit/>
        </w:trPr>
        <w:tc>
          <w:tcPr>
            <w:tcW w:w="1430" w:type="dxa"/>
            <w:tcMar>
              <w:top w:w="60" w:type="dxa"/>
              <w:left w:w="100" w:type="dxa"/>
              <w:bottom w:w="60" w:type="dxa"/>
              <w:right w:w="100" w:type="dxa"/>
            </w:tcMar>
          </w:tcPr>
          <w:p w14:paraId="3593E9C2" w14:textId="77777777" w:rsidR="00491372" w:rsidRDefault="00657CE8">
            <w:pPr>
              <w:spacing w:after="40"/>
            </w:pPr>
            <w:r>
              <w:rPr>
                <w:sz w:val="17"/>
                <w:szCs w:val="17"/>
              </w:rPr>
              <w:t>BPF Steps</w:t>
            </w:r>
          </w:p>
        </w:tc>
        <w:tc>
          <w:tcPr>
            <w:tcW w:w="4550" w:type="dxa"/>
            <w:tcMar>
              <w:top w:w="60" w:type="dxa"/>
              <w:left w:w="100" w:type="dxa"/>
              <w:bottom w:w="60" w:type="dxa"/>
              <w:right w:w="100" w:type="dxa"/>
            </w:tcMar>
          </w:tcPr>
          <w:p w14:paraId="067B83AF" w14:textId="77777777" w:rsidR="00491372" w:rsidRDefault="00657CE8">
            <w:pPr>
              <w:spacing w:after="40"/>
            </w:pPr>
            <w:r>
              <w:rPr>
                <w:sz w:val="17"/>
                <w:szCs w:val="17"/>
              </w:rPr>
              <w:t>Process Id, Entity Logical Name, Process Name, Step Id, Attribute</w:t>
            </w:r>
          </w:p>
        </w:tc>
        <w:tc>
          <w:tcPr>
            <w:tcW w:w="3380" w:type="dxa"/>
            <w:tcMar>
              <w:top w:w="60" w:type="dxa"/>
              <w:left w:w="100" w:type="dxa"/>
              <w:bottom w:w="60" w:type="dxa"/>
              <w:right w:w="100" w:type="dxa"/>
            </w:tcMar>
          </w:tcPr>
          <w:p w14:paraId="4B7779A2" w14:textId="77777777" w:rsidR="00491372" w:rsidRDefault="00657CE8">
            <w:pPr>
              <w:spacing w:after="40"/>
            </w:pPr>
            <w:r>
              <w:rPr>
                <w:rFonts w:ascii="Consolas" w:eastAsia="Consolas" w:hAnsi="Consolas" w:cs="Consolas"/>
                <w:sz w:val="15"/>
                <w:szCs w:val="15"/>
                <w:shd w:val="clear" w:color="auto" w:fill="F3F2F1"/>
              </w:rPr>
              <w:t>step</w:t>
            </w:r>
          </w:p>
        </w:tc>
      </w:tr>
      <w:tr w:rsidR="00491372" w14:paraId="3E4A6D0C" w14:textId="77777777">
        <w:trPr>
          <w:cantSplit/>
        </w:trPr>
        <w:tc>
          <w:tcPr>
            <w:tcW w:w="1430" w:type="dxa"/>
            <w:tcMar>
              <w:top w:w="60" w:type="dxa"/>
              <w:left w:w="100" w:type="dxa"/>
              <w:bottom w:w="60" w:type="dxa"/>
              <w:right w:w="100" w:type="dxa"/>
            </w:tcMar>
          </w:tcPr>
          <w:p w14:paraId="39A05548" w14:textId="77777777" w:rsidR="00491372" w:rsidRDefault="00657CE8">
            <w:pPr>
              <w:spacing w:after="40"/>
            </w:pPr>
            <w:r>
              <w:rPr>
                <w:sz w:val="17"/>
                <w:szCs w:val="17"/>
              </w:rPr>
              <w:t>Commands</w:t>
            </w:r>
          </w:p>
        </w:tc>
        <w:tc>
          <w:tcPr>
            <w:tcW w:w="4550" w:type="dxa"/>
            <w:tcMar>
              <w:top w:w="60" w:type="dxa"/>
              <w:left w:w="100" w:type="dxa"/>
              <w:bottom w:w="60" w:type="dxa"/>
              <w:right w:w="100" w:type="dxa"/>
            </w:tcMar>
          </w:tcPr>
          <w:p w14:paraId="56F46BAB" w14:textId="77777777" w:rsidR="00491372" w:rsidRDefault="00657CE8">
            <w:pPr>
              <w:spacing w:after="40"/>
            </w:pPr>
            <w:r>
              <w:rPr>
                <w:sz w:val="17"/>
                <w:szCs w:val="17"/>
              </w:rPr>
              <w:t>Command Id, Location, Entity Logical Name, Type</w:t>
            </w:r>
          </w:p>
        </w:tc>
        <w:tc>
          <w:tcPr>
            <w:tcW w:w="3380" w:type="dxa"/>
            <w:tcMar>
              <w:top w:w="60" w:type="dxa"/>
              <w:left w:w="100" w:type="dxa"/>
              <w:bottom w:w="60" w:type="dxa"/>
              <w:right w:w="100" w:type="dxa"/>
            </w:tcMar>
          </w:tcPr>
          <w:p w14:paraId="79D36804" w14:textId="77777777" w:rsidR="00491372" w:rsidRDefault="00657CE8">
            <w:pPr>
              <w:spacing w:after="40"/>
            </w:pPr>
            <w:r>
              <w:rPr>
                <w:rFonts w:ascii="Consolas" w:eastAsia="Consolas" w:hAnsi="Consolas" w:cs="Consolas"/>
                <w:sz w:val="15"/>
                <w:szCs w:val="15"/>
                <w:shd w:val="clear" w:color="auto" w:fill="F3F2F1"/>
              </w:rPr>
              <w:t>command</w:t>
            </w:r>
          </w:p>
        </w:tc>
      </w:tr>
      <w:tr w:rsidR="00491372" w14:paraId="2424D125" w14:textId="77777777">
        <w:trPr>
          <w:cantSplit/>
        </w:trPr>
        <w:tc>
          <w:tcPr>
            <w:tcW w:w="1430" w:type="dxa"/>
            <w:tcMar>
              <w:top w:w="60" w:type="dxa"/>
              <w:left w:w="100" w:type="dxa"/>
              <w:bottom w:w="60" w:type="dxa"/>
              <w:right w:w="100" w:type="dxa"/>
            </w:tcMar>
          </w:tcPr>
          <w:p w14:paraId="4846281F" w14:textId="77777777" w:rsidR="00491372" w:rsidRDefault="00657CE8">
            <w:pPr>
              <w:spacing w:after="40"/>
            </w:pPr>
            <w:r>
              <w:rPr>
                <w:sz w:val="17"/>
                <w:szCs w:val="17"/>
              </w:rPr>
              <w:t>Ribbon Labels</w:t>
            </w:r>
          </w:p>
        </w:tc>
        <w:tc>
          <w:tcPr>
            <w:tcW w:w="4550" w:type="dxa"/>
            <w:tcMar>
              <w:top w:w="60" w:type="dxa"/>
              <w:left w:w="100" w:type="dxa"/>
              <w:bottom w:w="60" w:type="dxa"/>
              <w:right w:w="100" w:type="dxa"/>
            </w:tcMar>
          </w:tcPr>
          <w:p w14:paraId="467E0108" w14:textId="77777777" w:rsidR="00491372" w:rsidRDefault="00657CE8">
            <w:pPr>
              <w:spacing w:after="40"/>
            </w:pPr>
            <w:r>
              <w:rPr>
                <w:sz w:val="17"/>
                <w:szCs w:val="17"/>
              </w:rPr>
              <w:t>Entity Logical Name, LocLabel Id</w:t>
            </w:r>
          </w:p>
        </w:tc>
        <w:tc>
          <w:tcPr>
            <w:tcW w:w="3380" w:type="dxa"/>
            <w:tcMar>
              <w:top w:w="60" w:type="dxa"/>
              <w:left w:w="100" w:type="dxa"/>
              <w:bottom w:w="60" w:type="dxa"/>
              <w:right w:w="100" w:type="dxa"/>
            </w:tcMar>
          </w:tcPr>
          <w:p w14:paraId="6AFA6C97" w14:textId="77777777" w:rsidR="00491372" w:rsidRDefault="00657CE8">
            <w:pPr>
              <w:spacing w:after="40"/>
            </w:pPr>
            <w:r>
              <w:rPr>
                <w:rFonts w:ascii="Consolas" w:eastAsia="Consolas" w:hAnsi="Consolas" w:cs="Consolas"/>
                <w:sz w:val="15"/>
                <w:szCs w:val="15"/>
                <w:shd w:val="clear" w:color="auto" w:fill="F3F2F1"/>
              </w:rPr>
              <w:t>ribbon</w:t>
            </w:r>
          </w:p>
        </w:tc>
      </w:tr>
      <w:tr w:rsidR="00491372" w14:paraId="6AD80D45" w14:textId="77777777">
        <w:trPr>
          <w:cantSplit/>
        </w:trPr>
        <w:tc>
          <w:tcPr>
            <w:tcW w:w="1430" w:type="dxa"/>
            <w:tcMar>
              <w:top w:w="60" w:type="dxa"/>
              <w:left w:w="100" w:type="dxa"/>
              <w:bottom w:w="60" w:type="dxa"/>
              <w:right w:w="100" w:type="dxa"/>
            </w:tcMar>
          </w:tcPr>
          <w:p w14:paraId="33784EAF" w14:textId="77777777" w:rsidR="00491372" w:rsidRDefault="00657CE8">
            <w:pPr>
              <w:spacing w:after="40"/>
            </w:pPr>
            <w:r>
              <w:rPr>
                <w:sz w:val="17"/>
                <w:szCs w:val="17"/>
              </w:rPr>
              <w:t>Environment Variables</w:t>
            </w:r>
          </w:p>
        </w:tc>
        <w:tc>
          <w:tcPr>
            <w:tcW w:w="4550" w:type="dxa"/>
            <w:tcMar>
              <w:top w:w="60" w:type="dxa"/>
              <w:left w:w="100" w:type="dxa"/>
              <w:bottom w:w="60" w:type="dxa"/>
              <w:right w:w="100" w:type="dxa"/>
            </w:tcMar>
          </w:tcPr>
          <w:p w14:paraId="296F6C0A" w14:textId="77777777" w:rsidR="00491372" w:rsidRDefault="00657CE8">
            <w:pPr>
              <w:spacing w:after="40"/>
            </w:pPr>
            <w:r>
              <w:rPr>
                <w:sz w:val="17"/>
                <w:szCs w:val="17"/>
              </w:rPr>
              <w:t>Variable Id, Schema Name, Type</w:t>
            </w:r>
          </w:p>
        </w:tc>
        <w:tc>
          <w:tcPr>
            <w:tcW w:w="3380" w:type="dxa"/>
            <w:tcMar>
              <w:top w:w="60" w:type="dxa"/>
              <w:left w:w="100" w:type="dxa"/>
              <w:bottom w:w="60" w:type="dxa"/>
              <w:right w:w="100" w:type="dxa"/>
            </w:tcMar>
          </w:tcPr>
          <w:p w14:paraId="329074A8" w14:textId="77777777" w:rsidR="00491372" w:rsidRDefault="00657CE8">
            <w:pPr>
              <w:spacing w:after="40"/>
            </w:pPr>
            <w:r>
              <w:rPr>
                <w:rFonts w:ascii="Consolas" w:eastAsia="Consolas" w:hAnsi="Consolas" w:cs="Consolas"/>
                <w:sz w:val="15"/>
                <w:szCs w:val="15"/>
                <w:shd w:val="clear" w:color="auto" w:fill="F3F2F1"/>
              </w:rPr>
              <w:t>envvar</w:t>
            </w:r>
          </w:p>
        </w:tc>
      </w:tr>
      <w:tr w:rsidR="00491372" w14:paraId="3B8C02C4" w14:textId="77777777">
        <w:trPr>
          <w:cantSplit/>
        </w:trPr>
        <w:tc>
          <w:tcPr>
            <w:tcW w:w="1430" w:type="dxa"/>
            <w:tcMar>
              <w:top w:w="60" w:type="dxa"/>
              <w:left w:w="100" w:type="dxa"/>
              <w:bottom w:w="60" w:type="dxa"/>
              <w:right w:w="100" w:type="dxa"/>
            </w:tcMar>
          </w:tcPr>
          <w:p w14:paraId="7D8211C4" w14:textId="77777777" w:rsidR="00491372" w:rsidRDefault="00657CE8">
            <w:pPr>
              <w:spacing w:after="40"/>
            </w:pPr>
            <w:r>
              <w:rPr>
                <w:sz w:val="17"/>
                <w:szCs w:val="17"/>
              </w:rPr>
              <w:t>Custom APIs</w:t>
            </w:r>
          </w:p>
        </w:tc>
        <w:tc>
          <w:tcPr>
            <w:tcW w:w="4550" w:type="dxa"/>
            <w:tcMar>
              <w:top w:w="60" w:type="dxa"/>
              <w:left w:w="100" w:type="dxa"/>
              <w:bottom w:w="60" w:type="dxa"/>
              <w:right w:w="100" w:type="dxa"/>
            </w:tcMar>
          </w:tcPr>
          <w:p w14:paraId="01F0763B" w14:textId="77777777" w:rsidR="00491372" w:rsidRDefault="00657CE8">
            <w:pPr>
              <w:spacing w:after="40"/>
            </w:pPr>
            <w:r>
              <w:rPr>
                <w:sz w:val="17"/>
                <w:szCs w:val="17"/>
              </w:rPr>
              <w:t>Custom API Id, Unique Name, Type</w:t>
            </w:r>
          </w:p>
        </w:tc>
        <w:tc>
          <w:tcPr>
            <w:tcW w:w="3380" w:type="dxa"/>
            <w:tcMar>
              <w:top w:w="60" w:type="dxa"/>
              <w:left w:w="100" w:type="dxa"/>
              <w:bottom w:w="60" w:type="dxa"/>
              <w:right w:w="100" w:type="dxa"/>
            </w:tcMar>
          </w:tcPr>
          <w:p w14:paraId="00F469D0" w14:textId="77777777" w:rsidR="00491372" w:rsidRDefault="00657CE8">
            <w:pPr>
              <w:spacing w:after="40"/>
            </w:pPr>
            <w:r>
              <w:rPr>
                <w:rFonts w:ascii="Consolas" w:eastAsia="Consolas" w:hAnsi="Consolas" w:cs="Consolas"/>
                <w:sz w:val="15"/>
                <w:szCs w:val="15"/>
                <w:shd w:val="clear" w:color="auto" w:fill="F3F2F1"/>
              </w:rPr>
              <w:t>customapi</w:t>
            </w:r>
          </w:p>
        </w:tc>
      </w:tr>
      <w:tr w:rsidR="00491372" w14:paraId="28623FB4" w14:textId="77777777">
        <w:trPr>
          <w:cantSplit/>
        </w:trPr>
        <w:tc>
          <w:tcPr>
            <w:tcW w:w="1430" w:type="dxa"/>
            <w:tcMar>
              <w:top w:w="60" w:type="dxa"/>
              <w:left w:w="100" w:type="dxa"/>
              <w:bottom w:w="60" w:type="dxa"/>
              <w:right w:w="100" w:type="dxa"/>
            </w:tcMar>
          </w:tcPr>
          <w:p w14:paraId="0552FE81" w14:textId="77777777" w:rsidR="00491372" w:rsidRDefault="00657CE8">
            <w:pPr>
              <w:spacing w:after="40"/>
            </w:pPr>
            <w:r>
              <w:rPr>
                <w:sz w:val="17"/>
                <w:szCs w:val="17"/>
              </w:rPr>
              <w:t>Other</w:t>
            </w:r>
          </w:p>
        </w:tc>
        <w:tc>
          <w:tcPr>
            <w:tcW w:w="4550" w:type="dxa"/>
            <w:tcMar>
              <w:top w:w="60" w:type="dxa"/>
              <w:left w:w="100" w:type="dxa"/>
              <w:bottom w:w="60" w:type="dxa"/>
              <w:right w:w="100" w:type="dxa"/>
            </w:tcMar>
          </w:tcPr>
          <w:p w14:paraId="5BFA5169" w14:textId="77777777" w:rsidR="00491372" w:rsidRDefault="00657CE8">
            <w:pPr>
              <w:spacing w:after="40"/>
            </w:pPr>
            <w:r>
              <w:rPr>
                <w:sz w:val="17"/>
                <w:szCs w:val="17"/>
              </w:rPr>
              <w:t>Key, Type, Table, Component, Property</w:t>
            </w:r>
          </w:p>
        </w:tc>
        <w:tc>
          <w:tcPr>
            <w:tcW w:w="3380" w:type="dxa"/>
            <w:tcMar>
              <w:top w:w="60" w:type="dxa"/>
              <w:left w:w="100" w:type="dxa"/>
              <w:bottom w:w="60" w:type="dxa"/>
              <w:right w:w="100" w:type="dxa"/>
            </w:tcMar>
          </w:tcPr>
          <w:p w14:paraId="2D120BFA" w14:textId="77777777" w:rsidR="00491372" w:rsidRDefault="00657CE8">
            <w:pPr>
              <w:spacing w:after="40"/>
            </w:pPr>
            <w:r>
              <w:rPr>
                <w:sz w:val="17"/>
                <w:szCs w:val="17"/>
              </w:rPr>
              <w:t>Any slot that fits no sheet above</w:t>
            </w:r>
          </w:p>
        </w:tc>
      </w:tr>
      <w:tr w:rsidR="00491372" w14:paraId="44712513" w14:textId="77777777">
        <w:trPr>
          <w:cantSplit/>
        </w:trPr>
        <w:tc>
          <w:tcPr>
            <w:tcW w:w="1430" w:type="dxa"/>
            <w:tcMar>
              <w:top w:w="60" w:type="dxa"/>
              <w:left w:w="100" w:type="dxa"/>
              <w:bottom w:w="60" w:type="dxa"/>
              <w:right w:w="100" w:type="dxa"/>
            </w:tcMar>
          </w:tcPr>
          <w:p w14:paraId="5C32939D" w14:textId="77777777" w:rsidR="00491372" w:rsidRDefault="00657CE8">
            <w:pPr>
              <w:spacing w:after="40"/>
            </w:pPr>
            <w:r>
              <w:rPr>
                <w:sz w:val="17"/>
                <w:szCs w:val="17"/>
              </w:rPr>
              <w:t>Translator</w:t>
            </w:r>
          </w:p>
        </w:tc>
        <w:tc>
          <w:tcPr>
            <w:tcW w:w="4550" w:type="dxa"/>
            <w:tcMar>
              <w:top w:w="60" w:type="dxa"/>
              <w:left w:w="100" w:type="dxa"/>
              <w:bottom w:w="60" w:type="dxa"/>
              <w:right w:w="100" w:type="dxa"/>
            </w:tcMar>
          </w:tcPr>
          <w:p w14:paraId="1B55C2DB" w14:textId="77777777" w:rsidR="00491372" w:rsidRDefault="00657CE8">
            <w:pPr>
              <w:spacing w:after="40"/>
            </w:pPr>
            <w:r>
              <w:rPr>
                <w:sz w:val="17"/>
                <w:szCs w:val="17"/>
              </w:rPr>
              <w:t>Two columns of information</w:t>
            </w:r>
          </w:p>
        </w:tc>
        <w:tc>
          <w:tcPr>
            <w:tcW w:w="3380" w:type="dxa"/>
            <w:tcMar>
              <w:top w:w="60" w:type="dxa"/>
              <w:left w:w="100" w:type="dxa"/>
              <w:bottom w:w="60" w:type="dxa"/>
              <w:right w:w="100" w:type="dxa"/>
            </w:tcMar>
          </w:tcPr>
          <w:p w14:paraId="442116B6" w14:textId="77777777" w:rsidR="00491372" w:rsidRDefault="00657CE8">
            <w:pPr>
              <w:spacing w:after="40"/>
            </w:pPr>
            <w:r>
              <w:rPr>
                <w:sz w:val="17"/>
                <w:szCs w:val="17"/>
              </w:rPr>
              <w:t>Marks the file as the translator's</w:t>
            </w:r>
          </w:p>
        </w:tc>
      </w:tr>
    </w:tbl>
    <w:p w14:paraId="43A82564" w14:textId="77777777" w:rsidR="00491372" w:rsidRDefault="00491372">
      <w:pPr>
        <w:spacing w:after="120"/>
      </w:pPr>
    </w:p>
    <w:p w14:paraId="24AF3EDA" w14:textId="77777777" w:rsidR="00491372" w:rsidRDefault="00657CE8">
      <w:pPr>
        <w:spacing w:after="120"/>
      </w:pPr>
      <w:r>
        <w:t xml:space="preserve">The first twenty sheets are Easy Translator's, the next nine are the translator's own. The grid shows </w:t>
      </w:r>
      <w:r>
        <w:rPr>
          <w:i/>
          <w:iCs/>
        </w:rPr>
        <w:t>Form Navigation</w:t>
      </w:r>
      <w:r>
        <w:t xml:space="preserve"> right after </w:t>
      </w:r>
      <w:r>
        <w:rPr>
          <w:i/>
          <w:iCs/>
        </w:rPr>
        <w:t>Forms Fields</w:t>
      </w:r>
      <w:r>
        <w:t>; the file keeps it after Easy Translator's sheets. Rules of the layout:</w:t>
      </w:r>
    </w:p>
    <w:p w14:paraId="720AFCA5" w14:textId="77777777" w:rsidR="00491372" w:rsidRDefault="00657CE8" w:rsidP="00830234">
      <w:pPr>
        <w:pStyle w:val="ListParagraph"/>
        <w:numPr>
          <w:ilvl w:val="0"/>
          <w:numId w:val="1"/>
        </w:numPr>
        <w:spacing w:after="60" w:line="264" w:lineRule="auto"/>
      </w:pPr>
      <w:r>
        <w:rPr>
          <w:b/>
          <w:bCs/>
        </w:rPr>
        <w:t>Where a slot goes.</w:t>
      </w:r>
      <w:r>
        <w:t xml:space="preserve"> The first sheet whose kinds include the slot's kind and whose </w:t>
      </w:r>
      <w:r>
        <w:rPr>
          <w:i/>
          <w:iCs/>
        </w:rPr>
        <w:t>Type</w:t>
      </w:r>
      <w:r>
        <w:t xml:space="preserve"> values include its property, and whose </w:t>
      </w:r>
      <w:r>
        <w:rPr>
          <w:rFonts w:ascii="Consolas" w:eastAsia="Consolas" w:hAnsi="Consolas" w:cs="Consolas"/>
          <w:sz w:val="18"/>
          <w:szCs w:val="18"/>
          <w:shd w:val="clear" w:color="auto" w:fill="F3F2F1"/>
        </w:rPr>
        <w:t>o</w:t>
      </w:r>
      <w:r>
        <w:t xml:space="preserve"> gives id cells. Otherwise </w:t>
      </w:r>
      <w:r>
        <w:rPr>
          <w:i/>
          <w:iCs/>
        </w:rPr>
        <w:t>Other</w:t>
      </w:r>
      <w:r>
        <w:t>, by slot key, with the kind, table, place and property in words. Sitemap items without an id of their own and the second side of a relationship of a table to itself go there, because Easy Translator's sheets can't address them.</w:t>
      </w:r>
    </w:p>
    <w:p w14:paraId="2A8B42C6" w14:textId="77777777" w:rsidR="00491372" w:rsidRDefault="00657CE8" w:rsidP="00830234">
      <w:pPr>
        <w:pStyle w:val="ListParagraph"/>
        <w:numPr>
          <w:ilvl w:val="0"/>
          <w:numId w:val="1"/>
        </w:numPr>
        <w:spacing w:after="60" w:line="264" w:lineRule="auto"/>
      </w:pPr>
      <w:r>
        <w:rPr>
          <w:b/>
          <w:bCs/>
        </w:rPr>
        <w:t>Id cells.</w:t>
      </w:r>
      <w:r>
        <w:t xml:space="preserve"> Ids are written in braces, in lower case (</w:t>
      </w:r>
      <w:r>
        <w:rPr>
          <w:rFonts w:ascii="Consolas" w:eastAsia="Consolas" w:hAnsi="Consolas" w:cs="Consolas"/>
          <w:sz w:val="18"/>
          <w:szCs w:val="18"/>
          <w:shd w:val="clear" w:color="auto" w:fill="F3F2F1"/>
        </w:rPr>
        <w:t>{…}</w:t>
      </w:r>
      <w:r>
        <w:t xml:space="preserve">). An id the translator does not have stays an empty cell, never an empty text. The </w:t>
      </w:r>
      <w:r>
        <w:rPr>
          <w:i/>
          <w:iCs/>
        </w:rPr>
        <w:t>Form Unique Id</w:t>
      </w:r>
      <w:r>
        <w:t xml:space="preserve"> column gets the form id. </w:t>
      </w:r>
      <w:r>
        <w:rPr>
          <w:i/>
          <w:iCs/>
        </w:rPr>
        <w:t>ViewType</w:t>
      </w:r>
      <w:r>
        <w:t xml:space="preserve"> and </w:t>
      </w:r>
      <w:r>
        <w:rPr>
          <w:i/>
          <w:iCs/>
        </w:rPr>
        <w:t>Form Type</w:t>
      </w:r>
      <w:r>
        <w:t xml:space="preserve"> use Easy Translator's names (</w:t>
      </w:r>
      <w:r>
        <w:rPr>
          <w:i/>
          <w:iCs/>
        </w:rPr>
        <w:t>Public view</w:t>
      </w:r>
      <w:r>
        <w:t xml:space="preserve">, </w:t>
      </w:r>
      <w:r>
        <w:rPr>
          <w:i/>
          <w:iCs/>
        </w:rPr>
        <w:t>Quick Find Search view</w:t>
      </w:r>
      <w:r>
        <w:t xml:space="preserve">, </w:t>
      </w:r>
      <w:r>
        <w:rPr>
          <w:i/>
          <w:iCs/>
        </w:rPr>
        <w:t>Main</w:t>
      </w:r>
      <w:r>
        <w:t xml:space="preserve">, </w:t>
      </w:r>
      <w:r>
        <w:rPr>
          <w:i/>
          <w:iCs/>
        </w:rPr>
        <w:t>Quick Create</w:t>
      </w:r>
      <w:r>
        <w:t>…) where it has one, else the number.</w:t>
      </w:r>
    </w:p>
    <w:p w14:paraId="3B8D7115" w14:textId="77777777" w:rsidR="00491372" w:rsidRDefault="00657CE8" w:rsidP="00830234">
      <w:pPr>
        <w:pStyle w:val="ListParagraph"/>
        <w:numPr>
          <w:ilvl w:val="0"/>
          <w:numId w:val="1"/>
        </w:numPr>
        <w:spacing w:after="60" w:line="264" w:lineRule="auto"/>
      </w:pPr>
      <w:r>
        <w:rPr>
          <w:b/>
          <w:bCs/>
        </w:rPr>
        <w:lastRenderedPageBreak/>
        <w:t>Missing translations</w:t>
      </w:r>
      <w:r>
        <w:t xml:space="preserve"> are empty cells, and so are descriptions stored empty on purpose. On the three choice sheets (</w:t>
      </w:r>
      <w:r>
        <w:rPr>
          <w:i/>
          <w:iCs/>
        </w:rPr>
        <w:t>Global OptionSets</w:t>
      </w:r>
      <w:r>
        <w:t xml:space="preserve">, </w:t>
      </w:r>
      <w:r>
        <w:rPr>
          <w:i/>
          <w:iCs/>
        </w:rPr>
        <w:t>OptionSets</w:t>
      </w:r>
      <w:r>
        <w:t xml:space="preserve">, </w:t>
      </w:r>
      <w:r>
        <w:rPr>
          <w:i/>
          <w:iCs/>
        </w:rPr>
        <w:t>Booleans</w:t>
      </w:r>
      <w:r>
        <w:t xml:space="preserve">, marked </w:t>
      </w:r>
      <w:r>
        <w:rPr>
          <w:rFonts w:ascii="Consolas" w:eastAsia="Consolas" w:hAnsi="Consolas" w:cs="Consolas"/>
          <w:sz w:val="18"/>
          <w:szCs w:val="18"/>
          <w:shd w:val="clear" w:color="auto" w:fill="F3F2F1"/>
        </w:rPr>
        <w:t>b</w:t>
      </w:r>
      <w:r>
        <w:t xml:space="preserve"> in </w:t>
      </w:r>
      <w:r>
        <w:rPr>
          <w:rFonts w:ascii="Consolas" w:eastAsia="Consolas" w:hAnsi="Consolas" w:cs="Consolas"/>
          <w:sz w:val="18"/>
          <w:szCs w:val="18"/>
          <w:shd w:val="clear" w:color="auto" w:fill="F3F2F1"/>
        </w:rPr>
        <w:t>SPECS</w:t>
      </w:r>
      <w:r>
        <w:t>) they are empty text cells instead, for Easy Translator's importers of those sheets.</w:t>
      </w:r>
    </w:p>
    <w:p w14:paraId="3C381396" w14:textId="77777777" w:rsidR="00491372" w:rsidRDefault="00657CE8" w:rsidP="00830234">
      <w:pPr>
        <w:pStyle w:val="ListParagraph"/>
        <w:numPr>
          <w:ilvl w:val="0"/>
          <w:numId w:val="1"/>
        </w:numPr>
        <w:spacing w:after="60" w:line="264" w:lineRule="auto"/>
      </w:pPr>
      <w:r>
        <w:rPr>
          <w:b/>
          <w:bCs/>
        </w:rPr>
        <w:t>Rows</w:t>
      </w:r>
      <w:r>
        <w:t xml:space="preserve"> are sorted as in the grid (</w:t>
      </w:r>
      <w:r>
        <w:rPr>
          <w:color w:val="0F6CBD"/>
        </w:rPr>
        <w:t>10.5</w:t>
      </w:r>
      <w:r>
        <w:t>). Sheets without rows are left out.</w:t>
      </w:r>
    </w:p>
    <w:p w14:paraId="4E543CFB" w14:textId="77777777" w:rsidR="00491372" w:rsidRDefault="00657CE8" w:rsidP="00830234">
      <w:pPr>
        <w:pStyle w:val="ListParagraph"/>
        <w:numPr>
          <w:ilvl w:val="0"/>
          <w:numId w:val="1"/>
        </w:numPr>
        <w:spacing w:after="60" w:line="264" w:lineRule="auto"/>
      </w:pPr>
      <w:r>
        <w:rPr>
          <w:b/>
          <w:bCs/>
        </w:rPr>
        <w:t>The Translator sheet</w:t>
      </w:r>
      <w:r>
        <w:t xml:space="preserve"> comes last: </w:t>
      </w:r>
      <w:r>
        <w:rPr>
          <w:i/>
          <w:iCs/>
        </w:rPr>
        <w:t>Dynamics Translator · Translation workbook</w:t>
      </w:r>
      <w:r>
        <w:t>, the environment, the base language, the languages, the export time in UTC, the version, and a note that empty cells never clear a label on import.</w:t>
      </w:r>
    </w:p>
    <w:p w14:paraId="10B43AB5" w14:textId="77777777" w:rsidR="00491372" w:rsidRDefault="00657CE8" w:rsidP="00830234">
      <w:pPr>
        <w:pStyle w:val="ListParagraph"/>
        <w:numPr>
          <w:ilvl w:val="0"/>
          <w:numId w:val="1"/>
        </w:numPr>
        <w:spacing w:after="60" w:line="264" w:lineRule="auto"/>
      </w:pPr>
      <w:r>
        <w:rPr>
          <w:b/>
          <w:bCs/>
        </w:rPr>
        <w:t>The header row</w:t>
      </w:r>
      <w:r>
        <w:t xml:space="preserve"> is bold on a light blue fill and frozen. Column widths come from the content (</w:t>
      </w:r>
      <w:r>
        <w:rPr>
          <w:color w:val="0F6CBD"/>
        </w:rPr>
        <w:t>10.16</w:t>
      </w:r>
      <w:r>
        <w:t>).</w:t>
      </w:r>
    </w:p>
    <w:p w14:paraId="6D3CFD34" w14:textId="77777777" w:rsidR="00491372" w:rsidRDefault="00491372">
      <w:pPr>
        <w:spacing w:after="60"/>
      </w:pPr>
    </w:p>
    <w:p w14:paraId="57CAB0B8" w14:textId="77777777" w:rsidR="00491372" w:rsidRDefault="00657CE8">
      <w:pPr>
        <w:pStyle w:val="Heading2"/>
        <w:keepNext/>
      </w:pPr>
      <w:bookmarkStart w:id="136" w:name="_Toc243595424"/>
      <w:r>
        <w:t>10.14 CSV</w:t>
      </w:r>
      <w:bookmarkEnd w:id="136"/>
    </w:p>
    <w:p w14:paraId="15EA745D" w14:textId="77777777" w:rsidR="00491372" w:rsidRDefault="00657CE8">
      <w:pPr>
        <w:spacing w:after="120"/>
      </w:pPr>
      <w:r>
        <w:rPr>
          <w:b/>
          <w:bCs/>
        </w:rPr>
        <w:t>Excel</w:t>
      </w:r>
      <w:r>
        <w:t xml:space="preserve"> › </w:t>
      </w:r>
      <w:r>
        <w:rPr>
          <w:b/>
          <w:bCs/>
        </w:rPr>
        <w:t>Download CSV (.csv)</w:t>
      </w:r>
      <w:r>
        <w:t xml:space="preserve"> writes every row of the workbook in one file (</w:t>
      </w:r>
      <w:r>
        <w:rPr>
          <w:rFonts w:ascii="Consolas" w:eastAsia="Consolas" w:hAnsi="Consolas" w:cs="Consolas"/>
          <w:sz w:val="18"/>
          <w:szCs w:val="18"/>
          <w:shd w:val="clear" w:color="auto" w:fill="F3F2F1"/>
        </w:rPr>
        <w:t>exportCsv</w:t>
      </w:r>
      <w:r>
        <w:t xml:space="preserve">): the columns </w:t>
      </w:r>
      <w:r>
        <w:rPr>
          <w:i/>
          <w:iCs/>
        </w:rPr>
        <w:t>Key (Dynamics Translator CSV)</w:t>
      </w:r>
      <w:r>
        <w:t xml:space="preserve">, </w:t>
      </w:r>
      <w:r>
        <w:rPr>
          <w:i/>
          <w:iCs/>
        </w:rPr>
        <w:t>Type</w:t>
      </w:r>
      <w:r>
        <w:t xml:space="preserve">, </w:t>
      </w:r>
      <w:r>
        <w:rPr>
          <w:i/>
          <w:iCs/>
        </w:rPr>
        <w:t>Table</w:t>
      </w:r>
      <w:r>
        <w:t xml:space="preserve">, </w:t>
      </w:r>
      <w:r>
        <w:rPr>
          <w:i/>
          <w:iCs/>
        </w:rPr>
        <w:t>Component</w:t>
      </w:r>
      <w:r>
        <w:t xml:space="preserve">, </w:t>
      </w:r>
      <w:r>
        <w:rPr>
          <w:i/>
          <w:iCs/>
        </w:rPr>
        <w:t>Property</w:t>
      </w:r>
      <w:r>
        <w:t>, then one column per language headed by its LCID. The file is UTF-8 with a byte order mark, comma-separated, with Windows line endings (CR LF), so Excel opens it with a double-click.</w:t>
      </w:r>
    </w:p>
    <w:p w14:paraId="5E7ECE61" w14:textId="77777777" w:rsidR="00491372" w:rsidRDefault="00657CE8">
      <w:pPr>
        <w:spacing w:after="120"/>
      </w:pPr>
      <w:r>
        <w:rPr>
          <w:b/>
          <w:bCs/>
        </w:rPr>
        <w:t>Keeping spreadsheets safe.</w:t>
      </w:r>
      <w:r>
        <w:t xml:space="preserve"> Excel runs a cell that starts with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a tab or a carriage return as a formula. </w:t>
      </w:r>
      <w:r>
        <w:rPr>
          <w:rFonts w:ascii="Consolas" w:eastAsia="Consolas" w:hAnsi="Consolas" w:cs="Consolas"/>
          <w:sz w:val="18"/>
          <w:szCs w:val="18"/>
          <w:shd w:val="clear" w:color="auto" w:fill="F3F2F1"/>
        </w:rPr>
        <w:t>toCsv</w:t>
      </w:r>
      <w:r>
        <w:t xml:space="preserve"> puts an apostrophe in front of such a text, also when the text already starts with apostrophes, and the import removes exactly one again, so </w:t>
      </w:r>
      <w:r>
        <w:rPr>
          <w:rFonts w:ascii="Consolas" w:eastAsia="Consolas" w:hAnsi="Consolas" w:cs="Consolas"/>
          <w:sz w:val="18"/>
          <w:szCs w:val="18"/>
          <w:shd w:val="clear" w:color="auto" w:fill="F3F2F1"/>
        </w:rPr>
        <w:t>=Total</w:t>
      </w:r>
      <w:r>
        <w:t xml:space="preserve">, </w:t>
      </w:r>
      <w:r>
        <w:rPr>
          <w:rFonts w:ascii="Consolas" w:eastAsia="Consolas" w:hAnsi="Consolas" w:cs="Consolas"/>
          <w:sz w:val="18"/>
          <w:szCs w:val="18"/>
          <w:shd w:val="clear" w:color="auto" w:fill="F3F2F1"/>
        </w:rPr>
        <w:t>'=Total</w:t>
      </w:r>
      <w:r>
        <w:t xml:space="preserve"> and </w:t>
      </w:r>
      <w:r>
        <w:rPr>
          <w:rFonts w:ascii="Consolas" w:eastAsia="Consolas" w:hAnsi="Consolas" w:cs="Consolas"/>
          <w:sz w:val="18"/>
          <w:szCs w:val="18"/>
          <w:shd w:val="clear" w:color="auto" w:fill="F3F2F1"/>
        </w:rPr>
        <w:t>-- None --</w:t>
      </w:r>
      <w:r>
        <w:t xml:space="preserve"> come back unchanged.</w:t>
      </w:r>
    </w:p>
    <w:p w14:paraId="41C03ABA" w14:textId="77777777" w:rsidR="00491372" w:rsidRDefault="00657CE8">
      <w:pPr>
        <w:spacing w:after="120"/>
      </w:pPr>
      <w:r>
        <w:rPr>
          <w:rFonts w:ascii="Consolas" w:eastAsia="Consolas" w:hAnsi="Consolas" w:cs="Consolas"/>
          <w:sz w:val="18"/>
          <w:szCs w:val="18"/>
          <w:shd w:val="clear" w:color="auto" w:fill="F3F2F1"/>
        </w:rPr>
        <w:t>src/io/csv.ts</w:t>
      </w:r>
      <w:r>
        <w:t xml:space="preserve">, </w:t>
      </w:r>
      <w:r>
        <w:rPr>
          <w:rFonts w:ascii="Consolas" w:eastAsia="Consolas" w:hAnsi="Consolas" w:cs="Consolas"/>
          <w:sz w:val="18"/>
          <w:szCs w:val="18"/>
          <w:shd w:val="clear" w:color="auto" w:fill="F3F2F1"/>
        </w:rPr>
        <w:t>RISKY</w:t>
      </w:r>
      <w:r>
        <w:t xml:space="preserve"> and </w:t>
      </w:r>
      <w:r>
        <w:rPr>
          <w:rFonts w:ascii="Consolas" w:eastAsia="Consolas" w:hAnsi="Consolas" w:cs="Consolas"/>
          <w:sz w:val="18"/>
          <w:szCs w:val="18"/>
          <w:shd w:val="clear" w:color="auto" w:fill="F3F2F1"/>
        </w:rPr>
        <w:t>unguard</w:t>
      </w:r>
      <w:r>
        <w:t>:</w:t>
      </w:r>
    </w:p>
    <w:p w14:paraId="0699C31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RISKY = /^'*[=+\-@\t\r]/;</w:t>
      </w:r>
    </w:p>
    <w:p w14:paraId="53DE3B2C"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unguard = (s: string): string =&gt; (/^'+[=+\-@\t\r]/.test(s) ? s.slice(1) : s);</w:t>
      </w:r>
    </w:p>
    <w:p w14:paraId="0F90DD74" w14:textId="77777777" w:rsidR="00491372" w:rsidRDefault="00491372">
      <w:pPr>
        <w:spacing w:after="120"/>
      </w:pPr>
    </w:p>
    <w:p w14:paraId="438C7625" w14:textId="77777777" w:rsidR="00491372" w:rsidRDefault="00657CE8">
      <w:pPr>
        <w:spacing w:after="120"/>
      </w:pPr>
      <w:r>
        <w:t xml:space="preserve">The header </w:t>
      </w:r>
      <w:r>
        <w:rPr>
          <w:i/>
          <w:iCs/>
        </w:rPr>
        <w:t>Key (Dynamics Translator CSV)</w:t>
      </w:r>
      <w:r>
        <w:t xml:space="preserve"> (</w:t>
      </w:r>
      <w:r>
        <w:rPr>
          <w:rFonts w:ascii="Consolas" w:eastAsia="Consolas" w:hAnsi="Consolas" w:cs="Consolas"/>
          <w:sz w:val="18"/>
          <w:szCs w:val="18"/>
          <w:shd w:val="clear" w:color="auto" w:fill="F3F2F1"/>
        </w:rPr>
        <w:t>CSV_KEY</w:t>
      </w:r>
      <w:r>
        <w:t xml:space="preserve"> in </w:t>
      </w:r>
      <w:r>
        <w:rPr>
          <w:rFonts w:ascii="Consolas" w:eastAsia="Consolas" w:hAnsi="Consolas" w:cs="Consolas"/>
          <w:sz w:val="18"/>
          <w:szCs w:val="18"/>
          <w:shd w:val="clear" w:color="auto" w:fill="F3F2F1"/>
        </w:rPr>
        <w:t>src/io/workbook.ts</w:t>
      </w:r>
      <w:r>
        <w:t>) is what tells the import that a file is the translator's own, and so that its apostrophes are its own. Only such a file is unguarded, also Excel's copy of it, saved as CSV with any delimiter or as a workbook. In any other CSV a leading apostrophe is text. A keyed CSV without the header may be an export of an earlier version, which put the apostrophe in without saying so: a cell that differs from the label only by such an apostrophe is not staged,</w:t>
      </w:r>
      <w:r>
        <w:t xml:space="preserve"> and is listed with the skipped rows. The same holds for a keyed sheet of a workbook that has neither a </w:t>
      </w:r>
      <w:r>
        <w:rPr>
          <w:i/>
          <w:iCs/>
        </w:rPr>
        <w:t>Translator</w:t>
      </w:r>
      <w:r>
        <w:t xml:space="preserve"> sheet nor the header.</w:t>
      </w:r>
    </w:p>
    <w:p w14:paraId="7E9D3C75" w14:textId="77777777" w:rsidR="00491372" w:rsidRDefault="00657CE8">
      <w:pPr>
        <w:spacing w:after="120"/>
      </w:pPr>
      <w:r>
        <w:rPr>
          <w:rFonts w:ascii="Consolas" w:eastAsia="Consolas" w:hAnsi="Consolas" w:cs="Consolas"/>
          <w:sz w:val="18"/>
          <w:szCs w:val="18"/>
          <w:shd w:val="clear" w:color="auto" w:fill="F3F2F1"/>
        </w:rPr>
        <w:t>parseCsv</w:t>
      </w:r>
      <w:r>
        <w:t xml:space="preserve"> reads a byte order mark, any line ending, and a comma, semicolon (Excel in many European languages) or tab as the delimiter, whichever occurs most often in the header line outside quotes.</w:t>
      </w:r>
    </w:p>
    <w:p w14:paraId="71255E98" w14:textId="77777777" w:rsidR="00491372" w:rsidRDefault="00657CE8">
      <w:pPr>
        <w:spacing w:after="120"/>
      </w:pPr>
      <w:r>
        <w:rPr>
          <w:b/>
          <w:bCs/>
        </w:rPr>
        <w:t>Damaged quoting.</w:t>
      </w:r>
      <w:r>
        <w:t xml:space="preserve"> A quoted field that never closes, or that has more than spaces or tabs after its closing quote, makes the file damaged: a file cut short, or a quote typed or deleted by hand. Read on, it would take the rows after it into one field, so the import is refused, naming the line (counted with the line breaks inside quoted fields): </w:t>
      </w:r>
      <w:r>
        <w:rPr>
          <w:i/>
          <w:iCs/>
        </w:rPr>
        <w:t>Couldn't import &lt;file&gt;: The CSV file is damaged (the quoted text that starts on line 2 has no closing quote). Check the quotes there, then import again.</w:t>
      </w:r>
      <w:r>
        <w:t xml:space="preserve"> The other two cases say </w:t>
      </w:r>
      <w:r>
        <w:rPr>
          <w:i/>
          <w:iCs/>
        </w:rPr>
        <w:t>(line 3</w:t>
      </w:r>
      <w:r>
        <w:rPr>
          <w:i/>
          <w:iCs/>
        </w:rPr>
        <w:t xml:space="preserve"> has more text after the closing quote of a quoted field)</w:t>
      </w:r>
      <w:r>
        <w:t xml:space="preserve"> and </w:t>
      </w:r>
      <w:r>
        <w:rPr>
          <w:i/>
          <w:iCs/>
        </w:rPr>
        <w:t>(the quoted text that starts on line 2 ends on line 4 with more text after its closing quote)</w:t>
      </w:r>
      <w:r>
        <w:t>.</w:t>
      </w:r>
    </w:p>
    <w:p w14:paraId="41AAE46E" w14:textId="77777777" w:rsidR="00491372" w:rsidRDefault="00657CE8">
      <w:pPr>
        <w:spacing w:after="120"/>
      </w:pPr>
      <w:r>
        <w:rPr>
          <w:rFonts w:ascii="Consolas" w:eastAsia="Consolas" w:hAnsi="Consolas" w:cs="Consolas"/>
          <w:sz w:val="18"/>
          <w:szCs w:val="18"/>
          <w:shd w:val="clear" w:color="auto" w:fill="F3F2F1"/>
        </w:rPr>
        <w:lastRenderedPageBreak/>
        <w:t>src/io/csv.ts</w:t>
      </w:r>
      <w:r>
        <w:t xml:space="preserve">, </w:t>
      </w:r>
      <w:r>
        <w:rPr>
          <w:rFonts w:ascii="Consolas" w:eastAsia="Consolas" w:hAnsi="Consolas" w:cs="Consolas"/>
          <w:sz w:val="18"/>
          <w:szCs w:val="18"/>
          <w:shd w:val="clear" w:color="auto" w:fill="F3F2F1"/>
        </w:rPr>
        <w:t>parseCsv</w:t>
      </w:r>
      <w:r>
        <w:t>:</w:t>
      </w:r>
    </w:p>
    <w:p w14:paraId="540A2980"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damaged = (what: string) =&gt; new Error(`The CSV file is damaged (${what}). Check the quotes there, then import again.`);</w:t>
      </w:r>
    </w:p>
    <w:p w14:paraId="24E6EFAA"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4A85104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(q) throw damaged(`the quoted text that starts on line ${from} has no closing quote`);</w:t>
      </w:r>
    </w:p>
    <w:p w14:paraId="6DCDF3CA" w14:textId="77777777" w:rsidR="00491372" w:rsidRDefault="00491372">
      <w:pPr>
        <w:spacing w:after="120"/>
      </w:pPr>
    </w:p>
    <w:p w14:paraId="110E8C97" w14:textId="77777777" w:rsidR="00491372" w:rsidRDefault="00657CE8">
      <w:pPr>
        <w:pStyle w:val="Heading2"/>
        <w:keepNext/>
      </w:pPr>
      <w:bookmarkStart w:id="137" w:name="_Toc243595425"/>
      <w:r>
        <w:t>10.15 Importing a file</w:t>
      </w:r>
      <w:bookmarkEnd w:id="137"/>
    </w:p>
    <w:p w14:paraId="7634283C" w14:textId="77777777" w:rsidR="00491372" w:rsidRDefault="00657CE8">
      <w:pPr>
        <w:spacing w:after="120"/>
      </w:pPr>
      <w:r>
        <w:rPr>
          <w:b/>
          <w:bCs/>
        </w:rPr>
        <w:t>Excel</w:t>
      </w:r>
      <w:r>
        <w:t xml:space="preserve"> › </w:t>
      </w:r>
      <w:r>
        <w:rPr>
          <w:b/>
          <w:bCs/>
        </w:rPr>
        <w:t>Import workbook or CSV…</w:t>
      </w:r>
      <w:r>
        <w:t xml:space="preserve"> takes an .xlsx or .csv file (</w:t>
      </w:r>
      <w:r>
        <w:rPr>
          <w:rFonts w:ascii="Consolas" w:eastAsia="Consolas" w:hAnsi="Consolas" w:cs="Consolas"/>
          <w:sz w:val="18"/>
          <w:szCs w:val="18"/>
          <w:shd w:val="clear" w:color="auto" w:fill="F3F2F1"/>
        </w:rPr>
        <w:t>imp</w:t>
      </w:r>
      <w:r>
        <w:t xml:space="preserve"> in </w:t>
      </w:r>
      <w:r>
        <w:rPr>
          <w:rFonts w:ascii="Consolas" w:eastAsia="Consolas" w:hAnsi="Consolas" w:cs="Consolas"/>
          <w:sz w:val="18"/>
          <w:szCs w:val="18"/>
          <w:shd w:val="clear" w:color="auto" w:fill="F3F2F1"/>
        </w:rPr>
        <w:t>src/workbench/workbench.ts</w:t>
      </w:r>
      <w:r>
        <w:t xml:space="preserve">). It never saves: it stages edits, which </w:t>
      </w:r>
      <w:r>
        <w:rPr>
          <w:b/>
          <w:bCs/>
        </w:rPr>
        <w:t>Save and Publish</w:t>
      </w:r>
      <w:r>
        <w:t xml:space="preserve"> then saves like any other.</w:t>
      </w:r>
    </w:p>
    <w:p w14:paraId="49F88C85" w14:textId="77777777" w:rsidR="00491372" w:rsidRDefault="00657CE8" w:rsidP="00830234">
      <w:pPr>
        <w:pStyle w:val="ListParagraph"/>
        <w:numPr>
          <w:ilvl w:val="0"/>
          <w:numId w:val="36"/>
        </w:numPr>
        <w:spacing w:after="60" w:line="264" w:lineRule="auto"/>
      </w:pPr>
      <w:r>
        <w:rPr>
          <w:b/>
          <w:bCs/>
        </w:rPr>
        <w:t>Read the file</w:t>
      </w:r>
      <w:r>
        <w:t xml:space="preserve"> (</w:t>
      </w:r>
      <w:r>
        <w:rPr>
          <w:rFonts w:ascii="Consolas" w:eastAsia="Consolas" w:hAnsi="Consolas" w:cs="Consolas"/>
          <w:sz w:val="18"/>
          <w:szCs w:val="18"/>
          <w:shd w:val="clear" w:color="auto" w:fill="F3F2F1"/>
        </w:rPr>
        <w:t>io.parse</w:t>
      </w:r>
      <w:r>
        <w:t>). A file that starts with the ZIP signature (</w:t>
      </w:r>
      <w:r>
        <w:rPr>
          <w:rFonts w:ascii="Consolas" w:eastAsia="Consolas" w:hAnsi="Consolas" w:cs="Consolas"/>
          <w:sz w:val="18"/>
          <w:szCs w:val="18"/>
          <w:shd w:val="clear" w:color="auto" w:fill="F3F2F1"/>
        </w:rPr>
        <w:t>PK</w:t>
      </w:r>
      <w:r>
        <w:t xml:space="preserve">) or whose name ends in </w:t>
      </w:r>
      <w:r>
        <w:rPr>
          <w:rFonts w:ascii="Consolas" w:eastAsia="Consolas" w:hAnsi="Consolas" w:cs="Consolas"/>
          <w:sz w:val="18"/>
          <w:szCs w:val="18"/>
          <w:shd w:val="clear" w:color="auto" w:fill="F3F2F1"/>
        </w:rPr>
        <w:t>.xls</w:t>
      </w:r>
      <w:r>
        <w:t xml:space="preserve">, </w:t>
      </w:r>
      <w:r>
        <w:rPr>
          <w:rFonts w:ascii="Consolas" w:eastAsia="Consolas" w:hAnsi="Consolas" w:cs="Consolas"/>
          <w:sz w:val="18"/>
          <w:szCs w:val="18"/>
          <w:shd w:val="clear" w:color="auto" w:fill="F3F2F1"/>
        </w:rPr>
        <w:t>.xlsx</w:t>
      </w:r>
      <w:r>
        <w:t xml:space="preserve"> or </w:t>
      </w:r>
      <w:r>
        <w:rPr>
          <w:rFonts w:ascii="Consolas" w:eastAsia="Consolas" w:hAnsi="Consolas" w:cs="Consolas"/>
          <w:sz w:val="18"/>
          <w:szCs w:val="18"/>
          <w:shd w:val="clear" w:color="auto" w:fill="F3F2F1"/>
        </w:rPr>
        <w:t>.xlsm</w:t>
      </w:r>
      <w:r>
        <w:t xml:space="preserve"> is read as a workbook; anything else as CSV, decoded as UTF-16 when it starts with the little-endian UTF-16 byte order mark (Excel's </w:t>
      </w:r>
      <w:r>
        <w:rPr>
          <w:i/>
          <w:iCs/>
        </w:rPr>
        <w:t>Unicode Text</w:t>
      </w:r>
      <w:r>
        <w:t xml:space="preserve">), else as UTF-8, else as Windows-1252 (Excel's </w:t>
      </w:r>
      <w:r>
        <w:rPr>
          <w:i/>
          <w:iCs/>
        </w:rPr>
        <w:t>CSV (Comma delimited)</w:t>
      </w:r>
      <w:r>
        <w:t>).</w:t>
      </w:r>
    </w:p>
    <w:p w14:paraId="5F339492" w14:textId="77777777" w:rsidR="00491372" w:rsidRDefault="00657CE8" w:rsidP="00830234">
      <w:pPr>
        <w:pStyle w:val="ListParagraph"/>
        <w:numPr>
          <w:ilvl w:val="0"/>
          <w:numId w:val="36"/>
        </w:numPr>
        <w:spacing w:after="60" w:line="264" w:lineRule="auto"/>
      </w:pPr>
      <w:r>
        <w:rPr>
          <w:b/>
          <w:bCs/>
        </w:rPr>
        <w:t>Recognize the sheets.</w:t>
      </w:r>
      <w:r>
        <w:t xml:space="preserve"> In a workbook, a sheet named like one of </w:t>
      </w:r>
      <w:r>
        <w:rPr>
          <w:rFonts w:ascii="Consolas" w:eastAsia="Consolas" w:hAnsi="Consolas" w:cs="Consolas"/>
          <w:sz w:val="18"/>
          <w:szCs w:val="18"/>
          <w:shd w:val="clear" w:color="auto" w:fill="F3F2F1"/>
        </w:rPr>
        <w:t>SPECS</w:t>
      </w:r>
      <w:r>
        <w:t xml:space="preserve"> is read with that sheet's columns, a sheet with a </w:t>
      </w:r>
      <w:r>
        <w:rPr>
          <w:i/>
          <w:iCs/>
        </w:rPr>
        <w:t>Key</w:t>
      </w:r>
      <w:r>
        <w:t xml:space="preserve"> column (or the CSV header) by key, the </w:t>
      </w:r>
      <w:r>
        <w:rPr>
          <w:i/>
          <w:iCs/>
        </w:rPr>
        <w:t>Translator</w:t>
      </w:r>
      <w:r>
        <w:t xml:space="preserve"> sheet marks the file as the translator's own, and any other sheet with rows is listed as </w:t>
      </w:r>
      <w:r>
        <w:rPr>
          <w:i/>
          <w:iCs/>
        </w:rPr>
        <w:t>Unknown sheet (ignored)</w:t>
      </w:r>
      <w:r>
        <w:t xml:space="preserve">. A CSV with a </w:t>
      </w:r>
      <w:r>
        <w:rPr>
          <w:i/>
          <w:iCs/>
        </w:rPr>
        <w:t>Key</w:t>
      </w:r>
      <w:r>
        <w:t xml:space="preserve"> column is read by key; otherwise it must have every column of one of the sheets of </w:t>
      </w:r>
      <w:r>
        <w:rPr>
          <w:rFonts w:ascii="Consolas" w:eastAsia="Consolas" w:hAnsi="Consolas" w:cs="Consolas"/>
          <w:sz w:val="18"/>
          <w:szCs w:val="18"/>
          <w:shd w:val="clear" w:color="auto" w:fill="F3F2F1"/>
        </w:rPr>
        <w:t>SPECS</w:t>
      </w:r>
      <w:r>
        <w:t xml:space="preserve"> (</w:t>
      </w:r>
      <w:r>
        <w:rPr>
          <w:i/>
          <w:iCs/>
        </w:rPr>
        <w:t>Display name</w:t>
      </w:r>
      <w:r>
        <w:t xml:space="preserve"> may be missing; when several fit, the one with the most columns), or the import stops: </w:t>
      </w:r>
      <w:r>
        <w:rPr>
          <w:i/>
          <w:iCs/>
        </w:rPr>
        <w:t>This CSV file has no "Key" column and d</w:t>
      </w:r>
      <w:r>
        <w:rPr>
          <w:i/>
          <w:iCs/>
        </w:rPr>
        <w:t>oes not match an Easy Translator sheet, so it cannot be imported.</w:t>
      </w:r>
      <w:r>
        <w:t xml:space="preserve"> A file with nothing recognizable stops with </w:t>
      </w:r>
      <w:r>
        <w:rPr>
          <w:i/>
          <w:iCs/>
        </w:rPr>
        <w:t>Nothing to import: the file has no sheets in the Easy Translator or Translator layout.</w:t>
      </w:r>
      <w:r>
        <w:t xml:space="preserve"> In the message bar, each text that stops the import follows </w:t>
      </w:r>
      <w:r>
        <w:rPr>
          <w:i/>
          <w:iCs/>
        </w:rPr>
        <w:t>Couldn't import &lt;file&gt;:</w:t>
      </w:r>
      <w:r>
        <w:t>.</w:t>
      </w:r>
    </w:p>
    <w:p w14:paraId="58D77F1A" w14:textId="77777777" w:rsidR="00491372" w:rsidRDefault="00657CE8" w:rsidP="00830234">
      <w:pPr>
        <w:pStyle w:val="ListParagraph"/>
        <w:numPr>
          <w:ilvl w:val="0"/>
          <w:numId w:val="36"/>
        </w:numPr>
        <w:spacing w:after="60" w:line="264" w:lineRule="auto"/>
      </w:pPr>
      <w:r>
        <w:rPr>
          <w:b/>
          <w:bCs/>
        </w:rPr>
        <w:t>Read the rows.</w:t>
      </w:r>
      <w:r>
        <w:t xml:space="preserve"> Language columns are those whose header is a number of four or five digits (an LCID). Columns are found by their header text, case aside; on a sheet of </w:t>
      </w:r>
      <w:r>
        <w:rPr>
          <w:rFonts w:ascii="Consolas" w:eastAsia="Consolas" w:hAnsi="Consolas" w:cs="Consolas"/>
          <w:sz w:val="18"/>
          <w:szCs w:val="18"/>
          <w:shd w:val="clear" w:color="auto" w:fill="F3F2F1"/>
        </w:rPr>
        <w:t>SPECS</w:t>
      </w:r>
      <w:r>
        <w:t xml:space="preserve"> a column whose header is not found is taken by its position, as Easy Translator's own importer does, unless a language column stands there. A row without any translation is skipped silently. On a sheet of </w:t>
      </w:r>
      <w:r>
        <w:rPr>
          <w:rFonts w:ascii="Consolas" w:eastAsia="Consolas" w:hAnsi="Consolas" w:cs="Consolas"/>
          <w:sz w:val="18"/>
          <w:szCs w:val="18"/>
          <w:shd w:val="clear" w:color="auto" w:fill="F3F2F1"/>
        </w:rPr>
        <w:t>SPECS</w:t>
      </w:r>
      <w:r>
        <w:t xml:space="preserve"> with a </w:t>
      </w:r>
      <w:r>
        <w:rPr>
          <w:i/>
          <w:iCs/>
        </w:rPr>
        <w:t>Type</w:t>
      </w:r>
      <w:r>
        <w:t xml:space="preserve"> column, its cell must name one of that sheet's properties (</w:t>
      </w:r>
      <w:r>
        <w:rPr>
          <w:rFonts w:ascii="Consolas" w:eastAsia="Consolas" w:hAnsi="Consolas" w:cs="Consolas"/>
          <w:sz w:val="18"/>
          <w:szCs w:val="18"/>
          <w:shd w:val="clear" w:color="auto" w:fill="F3F2F1"/>
        </w:rPr>
        <w:t>DisplayName</w:t>
      </w:r>
      <w:r>
        <w:t xml:space="preserve"> or </w:t>
      </w:r>
      <w:r>
        <w:rPr>
          <w:i/>
          <w:iCs/>
        </w:rPr>
        <w:t>Display name</w:t>
      </w:r>
      <w:r>
        <w:t xml:space="preserve">, case aside), else the row is skipped with </w:t>
      </w:r>
      <w:r>
        <w:rPr>
          <w:i/>
          <w:iCs/>
        </w:rPr>
        <w:t>Unknown Type</w:t>
      </w:r>
      <w:r>
        <w:t>.</w:t>
      </w:r>
    </w:p>
    <w:p w14:paraId="5E33EF05" w14:textId="77777777" w:rsidR="00491372" w:rsidRDefault="00491372">
      <w:pPr>
        <w:spacing w:after="60"/>
      </w:pPr>
    </w:p>
    <w:p w14:paraId="09658636" w14:textId="77777777" w:rsidR="00491372" w:rsidRDefault="00657CE8">
      <w:pPr>
        <w:spacing w:after="120"/>
      </w:pPr>
      <w:r>
        <w:t xml:space="preserve"> Two columns for one language stop the import: which one holds the translation is not known, and either could silently win. The message names the columns by their letters (</w:t>
      </w:r>
      <w:r>
        <w:rPr>
          <w:rFonts w:ascii="Consolas" w:eastAsia="Consolas" w:hAnsi="Consolas" w:cs="Consolas"/>
          <w:sz w:val="18"/>
          <w:szCs w:val="18"/>
          <w:shd w:val="clear" w:color="auto" w:fill="F3F2F1"/>
        </w:rPr>
        <w:t>colName</w:t>
      </w:r>
      <w:r>
        <w:t xml:space="preserve">): </w:t>
      </w:r>
      <w:r>
        <w:rPr>
          <w:i/>
          <w:iCs/>
        </w:rPr>
        <w:t>Couldn't import &lt;file&gt;: Sheet "Other" has two columns for language 1036 (F and G). Keep one of them, then import again.</w:t>
      </w:r>
      <w:r>
        <w:t xml:space="preserve"> (</w:t>
      </w:r>
      <w:r>
        <w:rPr>
          <w:i/>
          <w:iCs/>
        </w:rPr>
        <w:t>The file has two columns…</w:t>
      </w:r>
      <w:r>
        <w:t xml:space="preserve"> for a CSV).</w:t>
      </w:r>
    </w:p>
    <w:p w14:paraId="16DA6E9B" w14:textId="77777777" w:rsidR="00491372" w:rsidRDefault="00657CE8">
      <w:pPr>
        <w:spacing w:after="120"/>
      </w:pPr>
      <w:r>
        <w:t xml:space="preserve"> A workbook's cell that holds an Excel error (a formula that failed: </w:t>
      </w:r>
      <w:r>
        <w:rPr>
          <w:i/>
          <w:iCs/>
        </w:rPr>
        <w:t>#N/A</w:t>
      </w:r>
      <w:r>
        <w:t xml:space="preserve">, </w:t>
      </w:r>
      <w:r>
        <w:rPr>
          <w:i/>
          <w:iCs/>
        </w:rPr>
        <w:t>#DIV/0!</w:t>
      </w:r>
      <w:r>
        <w:t xml:space="preserve">, </w:t>
      </w:r>
      <w:r>
        <w:rPr>
          <w:i/>
          <w:iCs/>
        </w:rPr>
        <w:t>#VALUE!</w:t>
      </w:r>
      <w:r>
        <w:t xml:space="preserve">…; </w:t>
      </w:r>
      <w:r>
        <w:rPr>
          <w:rFonts w:ascii="Consolas" w:eastAsia="Consolas" w:hAnsi="Consolas" w:cs="Consolas"/>
          <w:sz w:val="18"/>
          <w:szCs w:val="18"/>
          <w:shd w:val="clear" w:color="auto" w:fill="F3F2F1"/>
        </w:rPr>
        <w:t>Sheet.errors</w:t>
      </w:r>
      <w:r>
        <w:t xml:space="preserve">, </w:t>
      </w:r>
      <w:r>
        <w:rPr>
          <w:color w:val="0F6CBD"/>
        </w:rPr>
        <w:t>10.16</w:t>
      </w:r>
      <w:r>
        <w:t xml:space="preserve">) is not a translation: it is never staged, and it is listed with the skipped rows, while the row's other languages are read as usual. Text typed as </w:t>
      </w:r>
      <w:r>
        <w:rPr>
          <w:i/>
          <w:iCs/>
        </w:rPr>
        <w:t>#N/A</w:t>
      </w:r>
      <w:r>
        <w:t xml:space="preserve"> and the result of a formula that works import like any other text.</w:t>
      </w:r>
    </w:p>
    <w:p w14:paraId="54D1F17F" w14:textId="77777777" w:rsidR="00491372" w:rsidRDefault="00657CE8">
      <w:pPr>
        <w:spacing w:after="120"/>
      </w:pPr>
      <w:r>
        <w:t xml:space="preserve"> </w:t>
      </w:r>
      <w:r>
        <w:rPr>
          <w:rFonts w:ascii="Consolas" w:eastAsia="Consolas" w:hAnsi="Consolas" w:cs="Consolas"/>
          <w:sz w:val="18"/>
          <w:szCs w:val="18"/>
          <w:shd w:val="clear" w:color="auto" w:fill="F3F2F1"/>
        </w:rPr>
        <w:t>src/io/workbook.ts</w:t>
      </w:r>
      <w:r>
        <w:t xml:space="preserve">, </w:t>
      </w:r>
      <w:r>
        <w:rPr>
          <w:rFonts w:ascii="Consolas" w:eastAsia="Consolas" w:hAnsi="Consolas" w:cs="Consolas"/>
          <w:sz w:val="18"/>
          <w:szCs w:val="18"/>
          <w:shd w:val="clear" w:color="auto" w:fill="F3F2F1"/>
        </w:rPr>
        <w:t>parse</w:t>
      </w:r>
      <w:r>
        <w:t xml:space="preserve"> (</w:t>
      </w:r>
      <w:r>
        <w:rPr>
          <w:rFonts w:ascii="Consolas" w:eastAsia="Consolas" w:hAnsi="Consolas" w:cs="Consolas"/>
          <w:sz w:val="18"/>
          <w:szCs w:val="18"/>
          <w:shd w:val="clear" w:color="auto" w:fill="F3F2F1"/>
        </w:rPr>
        <w:t>read</w:t>
      </w:r>
      <w:r>
        <w:t>):</w:t>
      </w:r>
    </w:p>
    <w:p w14:paraId="152A7007" w14:textId="77777777" w:rsidR="00491372" w:rsidRDefault="00657CE8">
      <w:pPr>
        <w:spacing w:after="120"/>
      </w:pPr>
      <w:r>
        <w:t xml:space="preserve"> </w:t>
      </w:r>
      <w:r>
        <w:rPr>
          <w:rFonts w:ascii="Consolas" w:eastAsia="Consolas" w:hAnsi="Consolas" w:cs="Consolas"/>
          <w:sz w:val="18"/>
          <w:szCs w:val="18"/>
          <w:shd w:val="clear" w:color="auto" w:fill="F3F2F1"/>
        </w:rPr>
        <w:t xml:space="preserve">ts // An Excel error (#N/A, #DIV/0!, … a formula that failed) is not a translation: reported, never staged. const excel: Array&lt;[Lcid, string]&gt; = []; for (const [c, l] of lc) { if (failed.has(`${r}:${c}`)) excel.push([l, str(cells[c])]); else if (str(cells[c])) values[l] = </w:t>
      </w:r>
      <w:r>
        <w:rPr>
          <w:rFonts w:ascii="Consolas" w:eastAsia="Consolas" w:hAnsi="Consolas" w:cs="Consolas"/>
          <w:sz w:val="18"/>
          <w:szCs w:val="18"/>
          <w:shd w:val="clear" w:color="auto" w:fill="F3F2F1"/>
        </w:rPr>
        <w:lastRenderedPageBreak/>
        <w:t>str(cells[c]); } if (excel.length) { const [ls, es] = [excel.map((x) =&gt; String(x[0])), excel.map((x) =&gt; x[1])]; const reason = excel.length === 1 ? `Not imported: column ${ls[0]} holds the Excel error ${es[0]}, not a translation. Correct t</w:t>
      </w:r>
      <w:r>
        <w:rPr>
          <w:rFonts w:ascii="Consolas" w:eastAsia="Consolas" w:hAnsi="Consolas" w:cs="Consolas"/>
          <w:sz w:val="18"/>
          <w:szCs w:val="18"/>
          <w:shd w:val="clear" w:color="auto" w:fill="F3F2F1"/>
        </w:rPr>
        <w:t xml:space="preserve">he cell, then import again` : `Not imported: columns ${and(ls)} hold Excel errors (${es.join(', ')}), not translations. Correct the cells, then import again`; rows.push({ sheet, row: r + 1, spec: si, id: {}, values: Object.fromEntries(excel), prop: 'Label', reason }); } </w:t>
      </w:r>
    </w:p>
    <w:p w14:paraId="18187CAF" w14:textId="77777777" w:rsidR="00491372" w:rsidRDefault="00657CE8" w:rsidP="00830234">
      <w:pPr>
        <w:pStyle w:val="ListParagraph"/>
        <w:numPr>
          <w:ilvl w:val="0"/>
          <w:numId w:val="37"/>
        </w:numPr>
        <w:spacing w:after="60" w:line="264" w:lineRule="auto"/>
      </w:pPr>
      <w:r>
        <w:rPr>
          <w:b/>
          <w:bCs/>
        </w:rPr>
        <w:t>Drop languages not installed here.</w:t>
      </w:r>
      <w:r>
        <w:t xml:space="preserve"> The message names them. A file with no column for a language of the environment stops: </w:t>
      </w:r>
      <w:r>
        <w:rPr>
          <w:i/>
          <w:iCs/>
        </w:rPr>
        <w:t>Couldn't import &lt;file&gt;: it has no columns for the languages of this environment (English, French).</w:t>
      </w:r>
    </w:p>
    <w:p w14:paraId="7E740BA1" w14:textId="77777777" w:rsidR="00491372" w:rsidRDefault="00657CE8" w:rsidP="00830234">
      <w:pPr>
        <w:pStyle w:val="ListParagraph"/>
        <w:numPr>
          <w:ilvl w:val="0"/>
          <w:numId w:val="37"/>
        </w:numPr>
        <w:spacing w:after="60" w:line="264" w:lineRule="auto"/>
      </w:pPr>
      <w:r>
        <w:rPr>
          <w:b/>
          <w:bCs/>
        </w:rPr>
        <w:t>Load what the file names</w:t>
      </w:r>
      <w:r>
        <w:t xml:space="preserve"> (</w:t>
      </w:r>
      <w:r>
        <w:rPr>
          <w:rFonts w:ascii="Consolas" w:eastAsia="Consolas" w:hAnsi="Consolas" w:cs="Consolas"/>
          <w:sz w:val="18"/>
          <w:szCs w:val="18"/>
          <w:shd w:val="clear" w:color="auto" w:fill="F3F2F1"/>
        </w:rPr>
        <w:t>app.load(parsed.scope)</w:t>
      </w:r>
      <w:r>
        <w:t xml:space="preserve">): the tables of its </w:t>
      </w:r>
      <w:r>
        <w:rPr>
          <w:i/>
          <w:iCs/>
        </w:rPr>
        <w:t>Entity Logical Name</w:t>
      </w:r>
      <w:r>
        <w:t xml:space="preserve">, </w:t>
      </w:r>
      <w:r>
        <w:rPr>
          <w:i/>
          <w:iCs/>
        </w:rPr>
        <w:t>Entity</w:t>
      </w:r>
      <w:r>
        <w:t xml:space="preserve"> or </w:t>
      </w:r>
      <w:r>
        <w:rPr>
          <w:i/>
          <w:iCs/>
        </w:rPr>
        <w:t>Table</w:t>
      </w:r>
      <w:r>
        <w:t xml:space="preserve"> columns, the kinds of its sheets (and of its keys), every global choice when it has a </w:t>
      </w:r>
      <w:r>
        <w:rPr>
          <w:i/>
          <w:iCs/>
        </w:rPr>
        <w:t>Global OptionSets</w:t>
      </w:r>
      <w:r>
        <w:t xml:space="preserve"> row (or a key of a global choice), and the global choices behind choice columns. Read-only labels are loaded too (</w:t>
      </w:r>
      <w:r>
        <w:rPr>
          <w:rFonts w:ascii="Consolas" w:eastAsia="Consolas" w:hAnsi="Consolas" w:cs="Consolas"/>
          <w:sz w:val="18"/>
          <w:szCs w:val="18"/>
          <w:shd w:val="clear" w:color="auto" w:fill="F3F2F1"/>
        </w:rPr>
        <w:t>includeReadOnly: true</w:t>
      </w:r>
      <w:r>
        <w:t xml:space="preserve"> in the scope </w:t>
      </w:r>
      <w:r>
        <w:rPr>
          <w:rFonts w:ascii="Consolas" w:eastAsia="Consolas" w:hAnsi="Consolas" w:cs="Consolas"/>
          <w:sz w:val="18"/>
          <w:szCs w:val="18"/>
          <w:shd w:val="clear" w:color="auto" w:fill="F3F2F1"/>
        </w:rPr>
        <w:t>parse</w:t>
      </w:r>
      <w:r>
        <w:t xml:space="preserve"> returns), so that a row that would change a label from a managed solution, or any other label that can't be changed, is skipped with its reason, never as </w:t>
      </w:r>
      <w:r>
        <w:rPr>
          <w:i/>
          <w:iCs/>
        </w:rPr>
        <w:t>No matching component in this environment</w:t>
      </w:r>
      <w:r>
        <w:t xml:space="preserve">. A </w:t>
      </w:r>
      <w:r>
        <w:rPr>
          <w:b/>
          <w:bCs/>
        </w:rPr>
        <w:t>Stop</w:t>
      </w:r>
      <w:r>
        <w:t xml:space="preserve"> link ends it: </w:t>
      </w:r>
      <w:r>
        <w:rPr>
          <w:i/>
          <w:iCs/>
        </w:rPr>
        <w:t>Import of &lt;file&gt; stopped. Nothing was staged.</w:t>
      </w:r>
    </w:p>
    <w:p w14:paraId="44EF1952" w14:textId="77777777" w:rsidR="00491372" w:rsidRDefault="00657CE8" w:rsidP="00830234">
      <w:pPr>
        <w:pStyle w:val="ListParagraph"/>
        <w:numPr>
          <w:ilvl w:val="0"/>
          <w:numId w:val="37"/>
        </w:numPr>
        <w:spacing w:after="60" w:line="264" w:lineRule="auto"/>
      </w:pPr>
      <w:r>
        <w:rPr>
          <w:b/>
          <w:bCs/>
        </w:rPr>
        <w:t>Stage the values</w:t>
      </w:r>
      <w:r>
        <w:t xml:space="preserve"> (</w:t>
      </w:r>
      <w:r>
        <w:rPr>
          <w:rFonts w:ascii="Consolas" w:eastAsia="Consolas" w:hAnsi="Consolas" w:cs="Consolas"/>
          <w:sz w:val="18"/>
          <w:szCs w:val="18"/>
          <w:shd w:val="clear" w:color="auto" w:fill="F3F2F1"/>
        </w:rPr>
        <w:t>io.apply</w:t>
      </w:r>
      <w:r>
        <w:t xml:space="preserve">), in one </w:t>
      </w:r>
      <w:r>
        <w:rPr>
          <w:rFonts w:ascii="Consolas" w:eastAsia="Consolas" w:hAnsi="Consolas" w:cs="Consolas"/>
          <w:sz w:val="18"/>
          <w:szCs w:val="18"/>
          <w:shd w:val="clear" w:color="auto" w:fill="F3F2F1"/>
        </w:rPr>
        <w:t>store.group</w:t>
      </w:r>
      <w:r>
        <w:t xml:space="preserve">, so one </w:t>
      </w:r>
      <w:r>
        <w:rPr>
          <w:b/>
          <w:bCs/>
        </w:rPr>
        <w:t>Undo</w:t>
      </w:r>
      <w:r>
        <w:t xml:space="preserve"> takes the whole import back. Each row's key comes from its sheet's </w:t>
      </w:r>
      <w:r>
        <w:rPr>
          <w:rFonts w:ascii="Consolas" w:eastAsia="Consolas" w:hAnsi="Consolas" w:cs="Consolas"/>
          <w:sz w:val="18"/>
          <w:szCs w:val="18"/>
          <w:shd w:val="clear" w:color="auto" w:fill="F3F2F1"/>
        </w:rPr>
        <w:t>m</w:t>
      </w:r>
      <w:r>
        <w:t xml:space="preserve"> (or its </w:t>
      </w:r>
      <w:r>
        <w:rPr>
          <w:i/>
          <w:iCs/>
        </w:rPr>
        <w:t>Key</w:t>
      </w:r>
      <w:r>
        <w:t xml:space="preserve"> cell), matched exactly, else with case aside, but only when that finds one label: ids typed by hand or by other tools may differ in case, and classic command bar ids can differ only in case, so of several labels spelled alike but for case, the one taken would be whichever loaded last. Such a row stages nothing and is listed with why, in its own terms: on a sheet, the column whose tex</w:t>
      </w:r>
      <w:r>
        <w:t>t matches only with case aside, with each label's text there; in a keyed file, or when no one column tells the labels apart, the id and the keys (</w:t>
      </w:r>
      <w:r>
        <w:rPr>
          <w:rFonts w:ascii="Consolas" w:eastAsia="Consolas" w:hAnsi="Consolas" w:cs="Consolas"/>
          <w:sz w:val="18"/>
          <w:szCs w:val="18"/>
          <w:shd w:val="clear" w:color="auto" w:fill="F3F2F1"/>
        </w:rPr>
        <w:t>Ambiguous</w:t>
      </w:r>
      <w:r>
        <w:t xml:space="preserve">, </w:t>
      </w:r>
      <w:r>
        <w:rPr>
          <w:rFonts w:ascii="Consolas" w:eastAsia="Consolas" w:hAnsi="Consolas" w:cs="Consolas"/>
          <w:sz w:val="18"/>
          <w:szCs w:val="18"/>
          <w:shd w:val="clear" w:color="auto" w:fill="F3F2F1"/>
        </w:rPr>
        <w:t>ambiguous</w:t>
      </w:r>
      <w:r>
        <w:t xml:space="preserve">): </w:t>
      </w:r>
      <w:r>
        <w:rPr>
          <w:i/>
          <w:iCs/>
        </w:rPr>
        <w:t>Not imported: the LocLabel Id matches more than one label when case is ignored (new.Button.Label and new.button.label), and none exactly. Write it exactly as the one it is for, then import again</w:t>
      </w:r>
      <w:r>
        <w:t>.</w:t>
      </w:r>
    </w:p>
    <w:p w14:paraId="23AB461E" w14:textId="77777777" w:rsidR="00491372" w:rsidRDefault="00491372">
      <w:pPr>
        <w:spacing w:after="60"/>
      </w:pPr>
    </w:p>
    <w:p w14:paraId="7CADB2E1" w14:textId="77777777" w:rsidR="00491372" w:rsidRDefault="00657CE8">
      <w:pPr>
        <w:spacing w:after="120"/>
      </w:pPr>
      <w:r>
        <w:t xml:space="preserve"> </w:t>
      </w:r>
      <w:r>
        <w:rPr>
          <w:rFonts w:ascii="Consolas" w:eastAsia="Consolas" w:hAnsi="Consolas" w:cs="Consolas"/>
          <w:sz w:val="18"/>
          <w:szCs w:val="18"/>
          <w:shd w:val="clear" w:color="auto" w:fill="F3F2F1"/>
        </w:rPr>
        <w:t>src/io/workbook.ts</w:t>
      </w:r>
      <w:r>
        <w:t xml:space="preserve">, </w:t>
      </w:r>
      <w:r>
        <w:rPr>
          <w:rFonts w:ascii="Consolas" w:eastAsia="Consolas" w:hAnsi="Consolas" w:cs="Consolas"/>
          <w:sz w:val="18"/>
          <w:szCs w:val="18"/>
          <w:shd w:val="clear" w:color="auto" w:fill="F3F2F1"/>
        </w:rPr>
        <w:t>indexStore</w:t>
      </w:r>
      <w:r>
        <w:t xml:space="preserve"> (</w:t>
      </w:r>
      <w:r>
        <w:rPr>
          <w:rFonts w:ascii="Consolas" w:eastAsia="Consolas" w:hAnsi="Consolas" w:cs="Consolas"/>
          <w:sz w:val="18"/>
          <w:szCs w:val="18"/>
          <w:shd w:val="clear" w:color="auto" w:fill="F3F2F1"/>
        </w:rPr>
        <w:t>find</w:t>
      </w:r>
      <w:r>
        <w:t>):</w:t>
      </w:r>
    </w:p>
    <w:p w14:paraId="2EB4549B" w14:textId="77777777" w:rsidR="00491372" w:rsidRDefault="00657CE8">
      <w:pPr>
        <w:spacing w:after="120"/>
      </w:pPr>
      <w:r>
        <w:t xml:space="preserve"> </w:t>
      </w:r>
      <w:r>
        <w:rPr>
          <w:rFonts w:ascii="Consolas" w:eastAsia="Consolas" w:hAnsi="Consolas" w:cs="Consolas"/>
          <w:sz w:val="18"/>
          <w:szCs w:val="18"/>
          <w:shd w:val="clear" w:color="auto" w:fill="F3F2F1"/>
        </w:rPr>
        <w:t xml:space="preserve">ts // Exact key first; ids typed by hand or by other tools may differ in case. Ignoring case, a key must match one label // only: of several, the one taken would be whichever loaded last. const find = (k: string) =&gt; { if (store.slots.has(k)) return k; const f = k.toLowerCase(); const several = cased.get(f); if (several) throw new Ambiguous([...several].sort(cmp)); return lower.get(f) || ''; }; </w:t>
      </w:r>
    </w:p>
    <w:p w14:paraId="571E8351" w14:textId="77777777" w:rsidR="00491372" w:rsidRDefault="00657CE8">
      <w:pPr>
        <w:spacing w:after="120"/>
      </w:pPr>
      <w:r>
        <w:t xml:space="preserve"> A choice value is looked for as a local choice, a status, a state or a Yes/No value, then through the global choice the column uses; a many-to-many row by its relationship id or intersect table and its side. Before anything is staged, </w:t>
      </w:r>
      <w:r>
        <w:rPr>
          <w:rFonts w:ascii="Consolas" w:eastAsia="Consolas" w:hAnsi="Consolas" w:cs="Consolas"/>
          <w:sz w:val="18"/>
          <w:szCs w:val="18"/>
          <w:shd w:val="clear" w:color="auto" w:fill="F3F2F1"/>
        </w:rPr>
        <w:t>apply</w:t>
      </w:r>
      <w:r>
        <w:t xml:space="preserve"> looks for rows that give one label a text in the same language (two rows, from a merge or an edit, on one sheet or on two): the same text counts once, on its first row; different texts stage none of them, whichever row comes last, because which one is meant is not known, and each such row is listed with where the others are: </w:t>
      </w:r>
      <w:r>
        <w:rPr>
          <w:i/>
          <w:iCs/>
        </w:rPr>
        <w:t>Not imported: the file has different texts for this label in column 1036 (here and on row 4). Keep one, then import again</w:t>
      </w:r>
      <w:r>
        <w:t xml:space="preserve"> (</w:t>
      </w:r>
      <w:r>
        <w:rPr>
          <w:i/>
          <w:iCs/>
        </w:rPr>
        <w:t>on rows 4 and 9</w:t>
      </w:r>
      <w:r>
        <w:t xml:space="preserve">, or </w:t>
      </w:r>
      <w:r>
        <w:rPr>
          <w:i/>
          <w:iCs/>
        </w:rPr>
        <w:t>on row 12 of Forms Fields</w:t>
      </w:r>
      <w:r>
        <w:t xml:space="preserve"> for a row </w:t>
      </w:r>
      <w:r>
        <w:t xml:space="preserve">of another sheet). The row's other languages are staged as usual. A cell is staged only when it differs from the current value. </w:t>
      </w:r>
      <w:r>
        <w:rPr>
          <w:b/>
          <w:bCs/>
        </w:rPr>
        <w:t>Empty cells never clear a label</w:t>
      </w:r>
      <w:r>
        <w:t>: they are not read at all, so an import never empties a translation, nor saves a description empty: that is done in the grid (</w:t>
      </w:r>
      <w:r>
        <w:rPr>
          <w:color w:val="0F6CBD"/>
        </w:rPr>
        <w:t>10.8</w:t>
      </w:r>
      <w:r>
        <w:t xml:space="preserve">) or on the page. A read-only label </w:t>
      </w:r>
      <w:r>
        <w:lastRenderedPageBreak/>
        <w:t xml:space="preserve">stages nothing: its differing cells are listed as skipped with the reason, and a label from a managed solution is skipped with </w:t>
      </w:r>
      <w:r>
        <w:rPr>
          <w:rFonts w:ascii="Consolas" w:eastAsia="Consolas" w:hAnsi="Consolas" w:cs="Consolas"/>
          <w:sz w:val="18"/>
          <w:szCs w:val="18"/>
          <w:shd w:val="clear" w:color="auto" w:fill="F3F2F1"/>
        </w:rPr>
        <w:t>MANAGED</w:t>
      </w:r>
      <w:r>
        <w:t xml:space="preserve"> even where its slot says it is editable:</w:t>
      </w:r>
    </w:p>
    <w:p w14:paraId="48A09F6E" w14:textId="77777777" w:rsidR="00491372" w:rsidRDefault="00657CE8">
      <w:pPr>
        <w:spacing w:after="120"/>
      </w:pPr>
      <w:r>
        <w:t xml:space="preserve"> </w:t>
      </w:r>
      <w:r>
        <w:rPr>
          <w:rFonts w:ascii="Consolas" w:eastAsia="Consolas" w:hAnsi="Consolas" w:cs="Consolas"/>
          <w:sz w:val="18"/>
          <w:szCs w:val="18"/>
          <w:shd w:val="clear" w:color="auto" w:fill="F3F2F1"/>
        </w:rPr>
        <w:t>src/io/workbook.ts</w:t>
      </w:r>
      <w:r>
        <w:t xml:space="preserve">, </w:t>
      </w:r>
      <w:r>
        <w:rPr>
          <w:rFonts w:ascii="Consolas" w:eastAsia="Consolas" w:hAnsi="Consolas" w:cs="Consolas"/>
          <w:sz w:val="18"/>
          <w:szCs w:val="18"/>
          <w:shd w:val="clear" w:color="auto" w:fill="F3F2F1"/>
        </w:rPr>
        <w:t>apply</w:t>
      </w:r>
      <w:r>
        <w:t>:</w:t>
      </w:r>
    </w:p>
    <w:p w14:paraId="5511131B" w14:textId="77777777" w:rsidR="00491372" w:rsidRDefault="00657CE8">
      <w:pPr>
        <w:spacing w:after="120"/>
      </w:pPr>
      <w:r>
        <w:t xml:space="preserve"> </w:t>
      </w:r>
      <w:r>
        <w:rPr>
          <w:rFonts w:ascii="Consolas" w:eastAsia="Consolas" w:hAnsi="Consolas" w:cs="Consolas"/>
          <w:sz w:val="18"/>
          <w:szCs w:val="18"/>
          <w:shd w:val="clear" w:color="auto" w:fill="F3F2F1"/>
        </w:rPr>
        <w:t xml:space="preserve">ts // A read-only label (one from a managed solution included, whatever its slot says) is skipped with the reason. const ro = slot.readOnly || (isManaged(slot) ? MANAGED : ''); if (ro) { if (put.length) skip(key, put, `Read-only: ${ro}`); } else for (const l of put) { store.set(key, l, r.values[l]); res.staged++; } </w:t>
      </w:r>
    </w:p>
    <w:p w14:paraId="0B16CBFA" w14:textId="77777777" w:rsidR="00491372" w:rsidRDefault="00657CE8" w:rsidP="00830234">
      <w:pPr>
        <w:pStyle w:val="ListParagraph"/>
        <w:numPr>
          <w:ilvl w:val="0"/>
          <w:numId w:val="38"/>
        </w:numPr>
        <w:spacing w:after="60" w:line="264" w:lineRule="auto"/>
      </w:pPr>
      <w:r>
        <w:rPr>
          <w:b/>
          <w:bCs/>
        </w:rPr>
        <w:t>Show the result.</w:t>
      </w:r>
      <w:r>
        <w:t xml:space="preserve"> The languages of the file are added to the shown languages, the workbook is rebuilt, the first staged cell is shown, and the message bar says </w:t>
      </w:r>
      <w:r>
        <w:rPr>
          <w:i/>
          <w:iCs/>
        </w:rPr>
        <w:t>12 changes staged from &lt;file&gt; (2 rows skipped). Nothing is saved until you select Save and Publish.</w:t>
      </w:r>
      <w:r>
        <w:t xml:space="preserve">, with </w:t>
      </w:r>
      <w:r>
        <w:rPr>
          <w:b/>
          <w:bCs/>
        </w:rPr>
        <w:t>Show skipped rows</w:t>
      </w:r>
      <w:r>
        <w:t xml:space="preserve">. When form labels of the workbook could not be read in some language, that line (or </w:t>
      </w:r>
      <w:r>
        <w:rPr>
          <w:i/>
          <w:iCs/>
        </w:rPr>
        <w:t>No changes in &lt;file&gt;…</w:t>
      </w:r>
      <w:r>
        <w:t xml:space="preserve">) adds their </w:t>
      </w:r>
      <w:r>
        <w:rPr>
          <w:rFonts w:ascii="Consolas" w:eastAsia="Consolas" w:hAnsi="Consolas" w:cs="Consolas"/>
          <w:sz w:val="18"/>
          <w:szCs w:val="18"/>
          <w:shd w:val="clear" w:color="auto" w:fill="F3F2F1"/>
        </w:rPr>
        <w:t>unreadLine</w:t>
      </w:r>
      <w:r>
        <w:t xml:space="preserve"> and a </w:t>
      </w:r>
      <w:r>
        <w:rPr>
          <w:b/>
          <w:bCs/>
        </w:rPr>
        <w:t>Read again</w:t>
      </w:r>
      <w:r>
        <w:t xml:space="preserve"> link, and shows in red (</w:t>
      </w:r>
      <w:r>
        <w:rPr>
          <w:color w:val="0F6CBD"/>
        </w:rPr>
        <w:t>10.4</w:t>
      </w:r>
      <w:r>
        <w:t>).</w:t>
      </w:r>
    </w:p>
    <w:p w14:paraId="049BEF25" w14:textId="77777777" w:rsidR="00491372" w:rsidRDefault="00491372">
      <w:pPr>
        <w:spacing w:after="60"/>
      </w:pPr>
    </w:p>
    <w:p w14:paraId="6D321031" w14:textId="77777777" w:rsidR="00491372" w:rsidRDefault="00657CE8">
      <w:pPr>
        <w:spacing w:after="120"/>
      </w:pPr>
      <w:r>
        <w:rPr>
          <w:b/>
          <w:bCs/>
        </w:rPr>
        <w:t>Show skipped rows</w:t>
      </w:r>
      <w:r>
        <w:t xml:space="preserve"> opens the </w:t>
      </w:r>
      <w:r>
        <w:rPr>
          <w:i/>
          <w:iCs/>
        </w:rPr>
        <w:t>Skipped rows</w:t>
      </w:r>
      <w:r>
        <w:t xml:space="preserve"> dialog: up to 500 entries with their sheet, row number and reason. A row is listed when it matched no label, and also for the languages of a matched row that were not imported (an Excel error, different texts for one label, a read-only label…) while its other languages were; a row is listed once per reason. Its first line says so:</w:t>
      </w:r>
    </w:p>
    <w:p w14:paraId="34A41905" w14:textId="77777777" w:rsidR="00491372" w:rsidRDefault="00657CE8">
      <w:pPr>
        <w:spacing w:after="120"/>
      </w:pPr>
      <w:r>
        <w:rPr>
          <w:rFonts w:ascii="Consolas" w:eastAsia="Consolas" w:hAnsi="Consolas" w:cs="Consolas"/>
          <w:sz w:val="18"/>
          <w:szCs w:val="18"/>
          <w:shd w:val="clear" w:color="auto" w:fill="F3F2F1"/>
        </w:rPr>
        <w:t>src/workbench/workbench.ts</w:t>
      </w:r>
      <w:r>
        <w:t xml:space="preserve">, </w:t>
      </w:r>
      <w:r>
        <w:rPr>
          <w:rFonts w:ascii="Consolas" w:eastAsia="Consolas" w:hAnsi="Consolas" w:cs="Consolas"/>
          <w:sz w:val="18"/>
          <w:szCs w:val="18"/>
          <w:shd w:val="clear" w:color="auto" w:fill="F3F2F1"/>
        </w:rPr>
        <w:t>skippedIntro</w:t>
      </w:r>
      <w:r>
        <w:t>:</w:t>
      </w:r>
    </w:p>
    <w:p w14:paraId="166099F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skippedIntro = (n: number, file: string): string =&gt; `${plural(n, 'row')} of ${file} ${n === 1 ? 'was' : 'were'} not imported, or not in full:`;</w:t>
      </w:r>
    </w:p>
    <w:p w14:paraId="12FFD866"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0F204C04" w14:textId="77777777">
        <w:trPr>
          <w:cantSplit/>
          <w:tblHeader/>
        </w:trPr>
        <w:tc>
          <w:tcPr>
            <w:tcW w:w="4680" w:type="dxa"/>
            <w:shd w:val="clear" w:color="auto" w:fill="F3F2F1"/>
            <w:tcMar>
              <w:top w:w="60" w:type="dxa"/>
              <w:left w:w="100" w:type="dxa"/>
              <w:bottom w:w="60" w:type="dxa"/>
              <w:right w:w="100" w:type="dxa"/>
            </w:tcMar>
          </w:tcPr>
          <w:p w14:paraId="7C1D8CF4" w14:textId="77777777" w:rsidR="00491372" w:rsidRDefault="00657CE8">
            <w:pPr>
              <w:spacing w:after="40"/>
            </w:pPr>
            <w:r>
              <w:rPr>
                <w:b/>
                <w:bCs/>
                <w:sz w:val="17"/>
                <w:szCs w:val="17"/>
              </w:rPr>
              <w:t>Reason a row is skipped</w:t>
            </w:r>
          </w:p>
        </w:tc>
        <w:tc>
          <w:tcPr>
            <w:tcW w:w="4680" w:type="dxa"/>
            <w:shd w:val="clear" w:color="auto" w:fill="F3F2F1"/>
            <w:tcMar>
              <w:top w:w="60" w:type="dxa"/>
              <w:left w:w="100" w:type="dxa"/>
              <w:bottom w:w="60" w:type="dxa"/>
              <w:right w:w="100" w:type="dxa"/>
            </w:tcMar>
          </w:tcPr>
          <w:p w14:paraId="14B56CEC" w14:textId="77777777" w:rsidR="00491372" w:rsidRDefault="00657CE8">
            <w:pPr>
              <w:spacing w:after="40"/>
            </w:pPr>
            <w:r>
              <w:rPr>
                <w:b/>
                <w:bCs/>
                <w:sz w:val="17"/>
                <w:szCs w:val="17"/>
              </w:rPr>
              <w:t>Why</w:t>
            </w:r>
          </w:p>
        </w:tc>
      </w:tr>
      <w:tr w:rsidR="00491372" w14:paraId="54DDEA69" w14:textId="77777777">
        <w:trPr>
          <w:cantSplit/>
        </w:trPr>
        <w:tc>
          <w:tcPr>
            <w:tcW w:w="4680" w:type="dxa"/>
            <w:tcMar>
              <w:top w:w="60" w:type="dxa"/>
              <w:left w:w="100" w:type="dxa"/>
              <w:bottom w:w="60" w:type="dxa"/>
              <w:right w:w="100" w:type="dxa"/>
            </w:tcMar>
          </w:tcPr>
          <w:p w14:paraId="6510E45B" w14:textId="77777777" w:rsidR="00491372" w:rsidRDefault="00657CE8">
            <w:pPr>
              <w:spacing w:after="40"/>
            </w:pPr>
            <w:r>
              <w:rPr>
                <w:i/>
                <w:iCs/>
                <w:sz w:val="17"/>
                <w:szCs w:val="17"/>
              </w:rPr>
              <w:t>No matching component in this environment</w:t>
            </w:r>
          </w:p>
        </w:tc>
        <w:tc>
          <w:tcPr>
            <w:tcW w:w="4680" w:type="dxa"/>
            <w:tcMar>
              <w:top w:w="60" w:type="dxa"/>
              <w:left w:w="100" w:type="dxa"/>
              <w:bottom w:w="60" w:type="dxa"/>
              <w:right w:w="100" w:type="dxa"/>
            </w:tcMar>
          </w:tcPr>
          <w:p w14:paraId="54156C05" w14:textId="77777777" w:rsidR="00491372" w:rsidRDefault="00657CE8">
            <w:pPr>
              <w:spacing w:after="40"/>
            </w:pPr>
            <w:r>
              <w:rPr>
                <w:sz w:val="17"/>
                <w:szCs w:val="17"/>
              </w:rPr>
              <w:t>Its ids name nothing loaded: the component is not in this environment, or its id differs</w:t>
            </w:r>
          </w:p>
        </w:tc>
      </w:tr>
      <w:tr w:rsidR="00491372" w14:paraId="5878700C" w14:textId="77777777">
        <w:trPr>
          <w:cantSplit/>
        </w:trPr>
        <w:tc>
          <w:tcPr>
            <w:tcW w:w="4680" w:type="dxa"/>
            <w:tcMar>
              <w:top w:w="60" w:type="dxa"/>
              <w:left w:w="100" w:type="dxa"/>
              <w:bottom w:w="60" w:type="dxa"/>
              <w:right w:w="100" w:type="dxa"/>
            </w:tcMar>
          </w:tcPr>
          <w:p w14:paraId="60769BE1" w14:textId="77777777" w:rsidR="00491372" w:rsidRDefault="00657CE8">
            <w:pPr>
              <w:spacing w:after="40"/>
            </w:pPr>
            <w:r>
              <w:rPr>
                <w:i/>
                <w:iCs/>
                <w:sz w:val="17"/>
                <w:szCs w:val="17"/>
              </w:rPr>
              <w:t>Not imported: column 1036 holds the Excel error #DIV/0!, not a translation. Correct the cell, then import again</w:t>
            </w:r>
          </w:p>
        </w:tc>
        <w:tc>
          <w:tcPr>
            <w:tcW w:w="4680" w:type="dxa"/>
            <w:tcMar>
              <w:top w:w="60" w:type="dxa"/>
              <w:left w:w="100" w:type="dxa"/>
              <w:bottom w:w="60" w:type="dxa"/>
              <w:right w:w="100" w:type="dxa"/>
            </w:tcMar>
          </w:tcPr>
          <w:p w14:paraId="4146E97E" w14:textId="77777777" w:rsidR="00491372" w:rsidRDefault="00657CE8">
            <w:pPr>
              <w:spacing w:after="40"/>
            </w:pPr>
            <w:r>
              <w:rPr>
                <w:sz w:val="17"/>
                <w:szCs w:val="17"/>
              </w:rPr>
              <w:t xml:space="preserve">A workbook's cell holds an Excel error, a formula that failed (several: </w:t>
            </w:r>
            <w:r>
              <w:rPr>
                <w:i/>
                <w:iCs/>
                <w:sz w:val="17"/>
                <w:szCs w:val="17"/>
              </w:rPr>
              <w:t>Not imported: columns 1033 and 1036 hold Excel errors (#N/A, #DIV/0!), not translations…</w:t>
            </w:r>
            <w:r>
              <w:rPr>
                <w:sz w:val="17"/>
                <w:szCs w:val="17"/>
              </w:rPr>
              <w:t>)</w:t>
            </w:r>
          </w:p>
        </w:tc>
      </w:tr>
      <w:tr w:rsidR="00491372" w14:paraId="40D15070" w14:textId="77777777">
        <w:trPr>
          <w:cantSplit/>
        </w:trPr>
        <w:tc>
          <w:tcPr>
            <w:tcW w:w="4680" w:type="dxa"/>
            <w:tcMar>
              <w:top w:w="60" w:type="dxa"/>
              <w:left w:w="100" w:type="dxa"/>
              <w:bottom w:w="60" w:type="dxa"/>
              <w:right w:w="100" w:type="dxa"/>
            </w:tcMar>
          </w:tcPr>
          <w:p w14:paraId="1F6F5E11" w14:textId="77777777" w:rsidR="00491372" w:rsidRDefault="00657CE8">
            <w:pPr>
              <w:spacing w:after="40"/>
            </w:pPr>
            <w:r>
              <w:rPr>
                <w:i/>
                <w:iCs/>
                <w:sz w:val="17"/>
                <w:szCs w:val="17"/>
              </w:rPr>
              <w:t>Not imported: the file has different texts for this label in column 1036 (here and on row 4). Keep one, then import again</w:t>
            </w:r>
          </w:p>
        </w:tc>
        <w:tc>
          <w:tcPr>
            <w:tcW w:w="4680" w:type="dxa"/>
            <w:tcMar>
              <w:top w:w="60" w:type="dxa"/>
              <w:left w:w="100" w:type="dxa"/>
              <w:bottom w:w="60" w:type="dxa"/>
              <w:right w:w="100" w:type="dxa"/>
            </w:tcMar>
          </w:tcPr>
          <w:p w14:paraId="0E7886A0" w14:textId="77777777" w:rsidR="00491372" w:rsidRDefault="00657CE8">
            <w:pPr>
              <w:spacing w:after="40"/>
            </w:pPr>
            <w:r>
              <w:rPr>
                <w:sz w:val="17"/>
                <w:szCs w:val="17"/>
              </w:rPr>
              <w:t>Two or more rows give the label different texts in that language: none of them is staged</w:t>
            </w:r>
          </w:p>
        </w:tc>
      </w:tr>
      <w:tr w:rsidR="00491372" w14:paraId="7657A765" w14:textId="77777777">
        <w:trPr>
          <w:cantSplit/>
        </w:trPr>
        <w:tc>
          <w:tcPr>
            <w:tcW w:w="4680" w:type="dxa"/>
            <w:tcMar>
              <w:top w:w="60" w:type="dxa"/>
              <w:left w:w="100" w:type="dxa"/>
              <w:bottom w:w="60" w:type="dxa"/>
              <w:right w:w="100" w:type="dxa"/>
            </w:tcMar>
          </w:tcPr>
          <w:p w14:paraId="3907A7E3" w14:textId="77777777" w:rsidR="00491372" w:rsidRDefault="00657CE8">
            <w:pPr>
              <w:spacing w:after="40"/>
            </w:pPr>
            <w:r>
              <w:rPr>
                <w:i/>
                <w:iCs/>
                <w:sz w:val="17"/>
                <w:szCs w:val="17"/>
              </w:rPr>
              <w:t>Not imported: the LocLabel Id matches more than one label when case is ignored (new.Button.Label and new.button.label), and none exactly. Write it exactly as the one it is for, then import again</w:t>
            </w:r>
          </w:p>
        </w:tc>
        <w:tc>
          <w:tcPr>
            <w:tcW w:w="4680" w:type="dxa"/>
            <w:tcMar>
              <w:top w:w="60" w:type="dxa"/>
              <w:left w:w="100" w:type="dxa"/>
              <w:bottom w:w="60" w:type="dxa"/>
              <w:right w:w="100" w:type="dxa"/>
            </w:tcMar>
          </w:tcPr>
          <w:p w14:paraId="75C08913" w14:textId="77777777" w:rsidR="00491372" w:rsidRDefault="00657CE8">
            <w:pPr>
              <w:spacing w:after="40"/>
            </w:pPr>
            <w:r>
              <w:rPr>
                <w:sz w:val="17"/>
                <w:szCs w:val="17"/>
              </w:rPr>
              <w:t>The row's id matches no label exactly and several with case aside (</w:t>
            </w:r>
            <w:r>
              <w:rPr>
                <w:i/>
                <w:iCs/>
                <w:sz w:val="17"/>
                <w:szCs w:val="17"/>
              </w:rPr>
              <w:t>the id</w:t>
            </w:r>
            <w:r>
              <w:rPr>
                <w:sz w:val="17"/>
                <w:szCs w:val="17"/>
              </w:rPr>
              <w:t xml:space="preserve"> and the keys for a keyed file, or when no one column tells the labels apart): which one is meant is not known, so none is staged</w:t>
            </w:r>
          </w:p>
        </w:tc>
      </w:tr>
      <w:tr w:rsidR="00491372" w14:paraId="34E98D08" w14:textId="77777777">
        <w:trPr>
          <w:cantSplit/>
        </w:trPr>
        <w:tc>
          <w:tcPr>
            <w:tcW w:w="4680" w:type="dxa"/>
            <w:tcMar>
              <w:top w:w="60" w:type="dxa"/>
              <w:left w:w="100" w:type="dxa"/>
              <w:bottom w:w="60" w:type="dxa"/>
              <w:right w:w="100" w:type="dxa"/>
            </w:tcMar>
          </w:tcPr>
          <w:p w14:paraId="1BBDB386" w14:textId="77777777" w:rsidR="00491372" w:rsidRDefault="00657CE8">
            <w:pPr>
              <w:spacing w:after="40"/>
            </w:pPr>
            <w:r>
              <w:rPr>
                <w:i/>
                <w:iCs/>
                <w:sz w:val="17"/>
                <w:szCs w:val="17"/>
              </w:rPr>
              <w:t>Read-only: &lt;reason&gt;</w:t>
            </w:r>
          </w:p>
        </w:tc>
        <w:tc>
          <w:tcPr>
            <w:tcW w:w="4680" w:type="dxa"/>
            <w:tcMar>
              <w:top w:w="60" w:type="dxa"/>
              <w:left w:w="100" w:type="dxa"/>
              <w:bottom w:w="60" w:type="dxa"/>
              <w:right w:w="100" w:type="dxa"/>
            </w:tcMar>
          </w:tcPr>
          <w:p w14:paraId="579CC976" w14:textId="77777777" w:rsidR="00491372" w:rsidRDefault="00657CE8">
            <w:pPr>
              <w:spacing w:after="40"/>
            </w:pPr>
            <w:r>
              <w:rPr>
                <w:sz w:val="17"/>
                <w:szCs w:val="17"/>
              </w:rPr>
              <w:t xml:space="preserve">The label can't be changed here. For a label from a managed solution: </w:t>
            </w:r>
            <w:r>
              <w:rPr>
                <w:i/>
                <w:iCs/>
                <w:sz w:val="17"/>
                <w:szCs w:val="17"/>
              </w:rPr>
              <w:t>Read-only: From a managed solution: a translation here would add an unmanaged layer on top of it. Translate it where its solution is developed.</w:t>
            </w:r>
          </w:p>
        </w:tc>
      </w:tr>
      <w:tr w:rsidR="00491372" w14:paraId="7FF2964F" w14:textId="77777777">
        <w:trPr>
          <w:cantSplit/>
        </w:trPr>
        <w:tc>
          <w:tcPr>
            <w:tcW w:w="4680" w:type="dxa"/>
            <w:tcMar>
              <w:top w:w="60" w:type="dxa"/>
              <w:left w:w="100" w:type="dxa"/>
              <w:bottom w:w="60" w:type="dxa"/>
              <w:right w:w="100" w:type="dxa"/>
            </w:tcMar>
          </w:tcPr>
          <w:p w14:paraId="7ED44B96" w14:textId="77777777" w:rsidR="00491372" w:rsidRDefault="00657CE8">
            <w:pPr>
              <w:spacing w:after="40"/>
            </w:pPr>
            <w:r>
              <w:rPr>
                <w:i/>
                <w:iCs/>
                <w:sz w:val="17"/>
                <w:szCs w:val="17"/>
              </w:rPr>
              <w:t>Unknown Type "…"</w:t>
            </w:r>
          </w:p>
        </w:tc>
        <w:tc>
          <w:tcPr>
            <w:tcW w:w="4680" w:type="dxa"/>
            <w:tcMar>
              <w:top w:w="60" w:type="dxa"/>
              <w:left w:w="100" w:type="dxa"/>
              <w:bottom w:w="60" w:type="dxa"/>
              <w:right w:w="100" w:type="dxa"/>
            </w:tcMar>
          </w:tcPr>
          <w:p w14:paraId="3164B7F9" w14:textId="77777777" w:rsidR="00491372" w:rsidRDefault="00657CE8">
            <w:pPr>
              <w:spacing w:after="40"/>
            </w:pPr>
            <w:r>
              <w:rPr>
                <w:sz w:val="17"/>
                <w:szCs w:val="17"/>
              </w:rPr>
              <w:t xml:space="preserve">The </w:t>
            </w:r>
            <w:r>
              <w:rPr>
                <w:i/>
                <w:iCs/>
                <w:sz w:val="17"/>
                <w:szCs w:val="17"/>
              </w:rPr>
              <w:t>Type</w:t>
            </w:r>
            <w:r>
              <w:rPr>
                <w:sz w:val="17"/>
                <w:szCs w:val="17"/>
              </w:rPr>
              <w:t xml:space="preserve"> cell names no property</w:t>
            </w:r>
          </w:p>
        </w:tc>
      </w:tr>
      <w:tr w:rsidR="00491372" w14:paraId="2118ED46" w14:textId="77777777">
        <w:trPr>
          <w:cantSplit/>
        </w:trPr>
        <w:tc>
          <w:tcPr>
            <w:tcW w:w="4680" w:type="dxa"/>
            <w:tcMar>
              <w:top w:w="60" w:type="dxa"/>
              <w:left w:w="100" w:type="dxa"/>
              <w:bottom w:w="60" w:type="dxa"/>
              <w:right w:w="100" w:type="dxa"/>
            </w:tcMar>
          </w:tcPr>
          <w:p w14:paraId="187D4026" w14:textId="77777777" w:rsidR="00491372" w:rsidRDefault="00657CE8">
            <w:pPr>
              <w:spacing w:after="40"/>
            </w:pPr>
            <w:r>
              <w:rPr>
                <w:i/>
                <w:iCs/>
                <w:sz w:val="17"/>
                <w:szCs w:val="17"/>
              </w:rPr>
              <w:lastRenderedPageBreak/>
              <w:t>This language could not be read for form tabs and sections…</w:t>
            </w:r>
          </w:p>
        </w:tc>
        <w:tc>
          <w:tcPr>
            <w:tcW w:w="4680" w:type="dxa"/>
            <w:tcMar>
              <w:top w:w="60" w:type="dxa"/>
              <w:left w:w="100" w:type="dxa"/>
              <w:bottom w:w="60" w:type="dxa"/>
              <w:right w:w="100" w:type="dxa"/>
            </w:tcMar>
          </w:tcPr>
          <w:p w14:paraId="1812B791" w14:textId="77777777" w:rsidR="00491372" w:rsidRDefault="00657CE8">
            <w:pPr>
              <w:spacing w:after="40"/>
            </w:pPr>
            <w:r>
              <w:rPr>
                <w:sz w:val="17"/>
                <w:szCs w:val="17"/>
              </w:rPr>
              <w:t>A form label whose language was not read (</w:t>
            </w:r>
            <w:r>
              <w:rPr>
                <w:color w:val="0F6CBD"/>
                <w:sz w:val="17"/>
                <w:szCs w:val="17"/>
              </w:rPr>
              <w:t>10.4</w:t>
            </w:r>
            <w:r>
              <w:rPr>
                <w:sz w:val="17"/>
                <w:szCs w:val="17"/>
              </w:rPr>
              <w:t>): a tab or section label, and also, despite the wording, a field label or navigation item of a form read through its published definition</w:t>
            </w:r>
          </w:p>
        </w:tc>
      </w:tr>
      <w:tr w:rsidR="00491372" w14:paraId="265A7C84" w14:textId="77777777">
        <w:trPr>
          <w:cantSplit/>
        </w:trPr>
        <w:tc>
          <w:tcPr>
            <w:tcW w:w="4680" w:type="dxa"/>
            <w:tcMar>
              <w:top w:w="60" w:type="dxa"/>
              <w:left w:w="100" w:type="dxa"/>
              <w:bottom w:w="60" w:type="dxa"/>
              <w:right w:w="100" w:type="dxa"/>
            </w:tcMar>
          </w:tcPr>
          <w:p w14:paraId="545367BA" w14:textId="77777777" w:rsidR="00491372" w:rsidRDefault="00657CE8">
            <w:pPr>
              <w:spacing w:after="40"/>
            </w:pPr>
            <w:r>
              <w:rPr>
                <w:i/>
                <w:iCs/>
                <w:sz w:val="17"/>
                <w:szCs w:val="17"/>
              </w:rPr>
              <w:t>Not changed: the only difference is an apostrophe in front…</w:t>
            </w:r>
          </w:p>
        </w:tc>
        <w:tc>
          <w:tcPr>
            <w:tcW w:w="4680" w:type="dxa"/>
            <w:tcMar>
              <w:top w:w="60" w:type="dxa"/>
              <w:left w:w="100" w:type="dxa"/>
              <w:bottom w:w="60" w:type="dxa"/>
              <w:right w:w="100" w:type="dxa"/>
            </w:tcMar>
          </w:tcPr>
          <w:p w14:paraId="1EBF277C" w14:textId="77777777" w:rsidR="00491372" w:rsidRDefault="00657CE8">
            <w:pPr>
              <w:spacing w:after="40"/>
            </w:pPr>
            <w:r>
              <w:rPr>
                <w:sz w:val="17"/>
                <w:szCs w:val="17"/>
              </w:rPr>
              <w:t>An older CSV export's formula guard (</w:t>
            </w:r>
            <w:r>
              <w:rPr>
                <w:color w:val="0F6CBD"/>
                <w:sz w:val="17"/>
                <w:szCs w:val="17"/>
              </w:rPr>
              <w:t>10.14</w:t>
            </w:r>
            <w:r>
              <w:rPr>
                <w:sz w:val="17"/>
                <w:szCs w:val="17"/>
              </w:rPr>
              <w:t>)</w:t>
            </w:r>
          </w:p>
        </w:tc>
      </w:tr>
      <w:tr w:rsidR="00491372" w14:paraId="4B69C5A0" w14:textId="77777777">
        <w:trPr>
          <w:cantSplit/>
        </w:trPr>
        <w:tc>
          <w:tcPr>
            <w:tcW w:w="4680" w:type="dxa"/>
            <w:tcMar>
              <w:top w:w="60" w:type="dxa"/>
              <w:left w:w="100" w:type="dxa"/>
              <w:bottom w:w="60" w:type="dxa"/>
              <w:right w:w="100" w:type="dxa"/>
            </w:tcMar>
          </w:tcPr>
          <w:p w14:paraId="78679DD4" w14:textId="77777777" w:rsidR="00491372" w:rsidRDefault="00657CE8">
            <w:pPr>
              <w:spacing w:after="40"/>
            </w:pPr>
            <w:r>
              <w:rPr>
                <w:i/>
                <w:iCs/>
                <w:sz w:val="17"/>
                <w:szCs w:val="17"/>
              </w:rPr>
              <w:t>Not a table's logical name: "…"</w:t>
            </w:r>
          </w:p>
        </w:tc>
        <w:tc>
          <w:tcPr>
            <w:tcW w:w="4680" w:type="dxa"/>
            <w:tcMar>
              <w:top w:w="60" w:type="dxa"/>
              <w:left w:w="100" w:type="dxa"/>
              <w:bottom w:w="60" w:type="dxa"/>
              <w:right w:w="100" w:type="dxa"/>
            </w:tcMar>
          </w:tcPr>
          <w:p w14:paraId="3A1ED1F7" w14:textId="77777777" w:rsidR="00491372" w:rsidRDefault="00657CE8">
            <w:pPr>
              <w:spacing w:after="40"/>
            </w:pPr>
            <w:r>
              <w:rPr>
                <w:sz w:val="17"/>
                <w:szCs w:val="17"/>
              </w:rPr>
              <w:t xml:space="preserve">The row's table cell holds something that can't be a logical name (once lower-cased: only the letters a to z, digits and </w:t>
            </w:r>
            <w:r>
              <w:rPr>
                <w:rFonts w:ascii="Consolas" w:eastAsia="Consolas" w:hAnsi="Consolas" w:cs="Consolas"/>
                <w:sz w:val="15"/>
                <w:szCs w:val="15"/>
                <w:shd w:val="clear" w:color="auto" w:fill="F3F2F1"/>
              </w:rPr>
              <w:t>_</w:t>
            </w:r>
            <w:r>
              <w:rPr>
                <w:sz w:val="17"/>
                <w:szCs w:val="17"/>
              </w:rPr>
              <w:t>, at most 128 characters); that table is never asked for</w:t>
            </w:r>
          </w:p>
        </w:tc>
      </w:tr>
      <w:tr w:rsidR="00491372" w14:paraId="6A299311" w14:textId="77777777">
        <w:trPr>
          <w:cantSplit/>
        </w:trPr>
        <w:tc>
          <w:tcPr>
            <w:tcW w:w="4680" w:type="dxa"/>
            <w:tcMar>
              <w:top w:w="60" w:type="dxa"/>
              <w:left w:w="100" w:type="dxa"/>
              <w:bottom w:w="60" w:type="dxa"/>
              <w:right w:w="100" w:type="dxa"/>
            </w:tcMar>
          </w:tcPr>
          <w:p w14:paraId="33CF5D3F" w14:textId="77777777" w:rsidR="00491372" w:rsidRDefault="00657CE8">
            <w:pPr>
              <w:spacing w:after="40"/>
            </w:pPr>
            <w:r>
              <w:rPr>
                <w:i/>
                <w:iCs/>
                <w:sz w:val="17"/>
                <w:szCs w:val="17"/>
              </w:rPr>
              <w:t>Unknown sheet (ignored)</w:t>
            </w:r>
          </w:p>
        </w:tc>
        <w:tc>
          <w:tcPr>
            <w:tcW w:w="4680" w:type="dxa"/>
            <w:tcMar>
              <w:top w:w="60" w:type="dxa"/>
              <w:left w:w="100" w:type="dxa"/>
              <w:bottom w:w="60" w:type="dxa"/>
              <w:right w:w="100" w:type="dxa"/>
            </w:tcMar>
          </w:tcPr>
          <w:p w14:paraId="353916B9" w14:textId="77777777" w:rsidR="00491372" w:rsidRDefault="00657CE8">
            <w:pPr>
              <w:spacing w:after="40"/>
            </w:pPr>
            <w:r>
              <w:rPr>
                <w:sz w:val="17"/>
                <w:szCs w:val="17"/>
              </w:rPr>
              <w:t>A sheet the import does not know</w:t>
            </w:r>
          </w:p>
        </w:tc>
      </w:tr>
    </w:tbl>
    <w:p w14:paraId="57FBE78A" w14:textId="77777777" w:rsidR="00491372" w:rsidRDefault="00491372">
      <w:pPr>
        <w:spacing w:after="120"/>
      </w:pPr>
    </w:p>
    <w:p w14:paraId="75EE7657" w14:textId="77777777" w:rsidR="00491372" w:rsidRDefault="00657CE8">
      <w:pPr>
        <w:spacing w:after="120"/>
      </w:pPr>
      <w:r>
        <w:t xml:space="preserve">An import made after an extraction adds its kinds and tables to what the workbook shows, but not its read-only labels: </w:t>
      </w:r>
      <w:r>
        <w:rPr>
          <w:rFonts w:ascii="Consolas" w:eastAsia="Consolas" w:hAnsi="Consolas" w:cs="Consolas"/>
          <w:sz w:val="18"/>
          <w:szCs w:val="18"/>
          <w:shd w:val="clear" w:color="auto" w:fill="F3F2F1"/>
        </w:rPr>
        <w:t>loaded.ro</w:t>
      </w:r>
      <w:r>
        <w:t xml:space="preserve"> is kept, so they show only when the extraction asked for read-only labels (before any extraction, the workbook shows every slot of the Store, those included). Reading a large file runs on the browser's main thread, and </w:t>
      </w:r>
      <w:r>
        <w:rPr>
          <w:b/>
          <w:bCs/>
        </w:rPr>
        <w:t>Stop</w:t>
      </w:r>
      <w:r>
        <w:t xml:space="preserve"> does not cover that part.</w:t>
      </w:r>
    </w:p>
    <w:p w14:paraId="583EE64F" w14:textId="77777777" w:rsidR="00491372" w:rsidRDefault="00657CE8">
      <w:pPr>
        <w:pStyle w:val="Heading2"/>
        <w:keepNext/>
      </w:pPr>
      <w:bookmarkStart w:id="138" w:name="_Toc243595426"/>
      <w:r>
        <w:t>10.16 Reading and writing .xlsx files</w:t>
      </w:r>
      <w:bookmarkEnd w:id="138"/>
    </w:p>
    <w:p w14:paraId="00164489" w14:textId="77777777" w:rsidR="00491372" w:rsidRDefault="00657CE8">
      <w:pPr>
        <w:spacing w:after="120"/>
      </w:pPr>
      <w:r>
        <w:rPr>
          <w:rFonts w:ascii="Consolas" w:eastAsia="Consolas" w:hAnsi="Consolas" w:cs="Consolas"/>
          <w:sz w:val="18"/>
          <w:szCs w:val="18"/>
          <w:shd w:val="clear" w:color="auto" w:fill="F3F2F1"/>
        </w:rPr>
        <w:t>src/io/xlsx.ts</w:t>
      </w:r>
      <w:r>
        <w:t xml:space="preserve"> writes and reads the parts of an .xlsx package that a translation workbook needs, on top of </w:t>
      </w:r>
      <w:r>
        <w:rPr>
          <w:rFonts w:ascii="Consolas" w:eastAsia="Consolas" w:hAnsi="Consolas" w:cs="Consolas"/>
          <w:sz w:val="18"/>
          <w:szCs w:val="18"/>
          <w:shd w:val="clear" w:color="auto" w:fill="F3F2F1"/>
        </w:rPr>
        <w:t>src/core/zip.ts</w:t>
      </w:r>
      <w:r>
        <w:t>.</w:t>
      </w:r>
    </w:p>
    <w:p w14:paraId="714FFB75" w14:textId="77777777" w:rsidR="00491372" w:rsidRDefault="00657CE8">
      <w:pPr>
        <w:spacing w:after="120"/>
      </w:pPr>
      <w:r>
        <w:rPr>
          <w:b/>
          <w:bCs/>
        </w:rPr>
        <w:t>Writing</w:t>
      </w:r>
      <w:r>
        <w:t xml:space="preserve"> (</w:t>
      </w:r>
      <w:r>
        <w:rPr>
          <w:rFonts w:ascii="Consolas" w:eastAsia="Consolas" w:hAnsi="Consolas" w:cs="Consolas"/>
          <w:sz w:val="18"/>
          <w:szCs w:val="18"/>
          <w:shd w:val="clear" w:color="auto" w:fill="F3F2F1"/>
        </w:rPr>
        <w:t>writeXlsx</w:t>
      </w:r>
      <w:r>
        <w:t>):</w:t>
      </w:r>
    </w:p>
    <w:p w14:paraId="246EA07B" w14:textId="77777777" w:rsidR="00491372" w:rsidRDefault="00657CE8" w:rsidP="00830234">
      <w:pPr>
        <w:pStyle w:val="ListParagraph"/>
        <w:numPr>
          <w:ilvl w:val="0"/>
          <w:numId w:val="1"/>
        </w:numPr>
        <w:spacing w:after="60" w:line="264" w:lineRule="auto"/>
      </w:pPr>
      <w:r>
        <w:t>One part per sheet, plus the workbook, the relationships, the content types and one style sheet (style 1, the header: bold on a light blue fill).</w:t>
      </w:r>
    </w:p>
    <w:p w14:paraId="430F623B" w14:textId="77777777" w:rsidR="00491372" w:rsidRDefault="00657CE8" w:rsidP="00830234">
      <w:pPr>
        <w:pStyle w:val="ListParagraph"/>
        <w:numPr>
          <w:ilvl w:val="0"/>
          <w:numId w:val="1"/>
        </w:numPr>
        <w:spacing w:after="60" w:line="264" w:lineRule="auto"/>
      </w:pPr>
      <w:r>
        <w:t>Text is written as inline strings (</w:t>
      </w:r>
      <w:r>
        <w:rPr>
          <w:rFonts w:ascii="Consolas" w:eastAsia="Consolas" w:hAnsi="Consolas" w:cs="Consolas"/>
          <w:sz w:val="18"/>
          <w:szCs w:val="18"/>
          <w:shd w:val="clear" w:color="auto" w:fill="F3F2F1"/>
        </w:rPr>
        <w:t>t="inlineStr"</w:t>
      </w:r>
      <w:r>
        <w:t xml:space="preserve">, </w:t>
      </w:r>
      <w:r>
        <w:rPr>
          <w:rFonts w:ascii="Consolas" w:eastAsia="Consolas" w:hAnsi="Consolas" w:cs="Consolas"/>
          <w:sz w:val="18"/>
          <w:szCs w:val="18"/>
          <w:shd w:val="clear" w:color="auto" w:fill="F3F2F1"/>
        </w:rPr>
        <w:t>xml:space="preserve"</w:t>
      </w:r>
      <w:r>
        <w:t xml:space="preserve">), so no shared-string table is needed; numbers as numbers. </w:t>
      </w:r>
      <w:r>
        <w:rPr>
          <w:rFonts w:ascii="Consolas" w:eastAsia="Consolas" w:hAnsi="Consolas" w:cs="Consolas"/>
          <w:sz w:val="18"/>
          <w:szCs w:val="18"/>
          <w:shd w:val="clear" w:color="auto" w:fill="F3F2F1"/>
        </w:rPr>
        <w:t>null</w:t>
      </w:r>
      <w:r>
        <w:t xml:space="preserve"> writes no cell at all, </w:t>
      </w:r>
      <w:r>
        <w:rPr>
          <w:rFonts w:ascii="Consolas" w:eastAsia="Consolas" w:hAnsi="Consolas" w:cs="Consolas"/>
          <w:sz w:val="18"/>
          <w:szCs w:val="18"/>
          <w:shd w:val="clear" w:color="auto" w:fill="F3F2F1"/>
        </w:rPr>
        <w:t>''</w:t>
      </w:r>
      <w:r>
        <w:t xml:space="preserve"> an empty text cell (some importers treat the two differently).</w:t>
      </w:r>
    </w:p>
    <w:p w14:paraId="40383937" w14:textId="77777777" w:rsidR="00491372" w:rsidRDefault="00657CE8" w:rsidP="00830234">
      <w:pPr>
        <w:pStyle w:val="ListParagraph"/>
        <w:numPr>
          <w:ilvl w:val="0"/>
          <w:numId w:val="1"/>
        </w:numPr>
        <w:spacing w:after="60" w:line="264" w:lineRule="auto"/>
      </w:pPr>
      <w:r>
        <w:t xml:space="preserve">Characters XML 1.0 can't carry are dropped; a carriage return is written as Excel's escape </w:t>
      </w:r>
      <w:r>
        <w:rPr>
          <w:rFonts w:ascii="Consolas" w:eastAsia="Consolas" w:hAnsi="Consolas" w:cs="Consolas"/>
          <w:sz w:val="18"/>
          <w:szCs w:val="18"/>
          <w:shd w:val="clear" w:color="auto" w:fill="F3F2F1"/>
        </w:rPr>
        <w:t>_x000D_</w:t>
      </w:r>
      <w:r>
        <w:t xml:space="preserve"> (XML parsers turn CR LF into LF), and a literal </w:t>
      </w:r>
      <w:r>
        <w:rPr>
          <w:rFonts w:ascii="Consolas" w:eastAsia="Consolas" w:hAnsi="Consolas" w:cs="Consolas"/>
          <w:sz w:val="18"/>
          <w:szCs w:val="18"/>
          <w:shd w:val="clear" w:color="auto" w:fill="F3F2F1"/>
        </w:rPr>
        <w:t>_xHHHH_</w:t>
      </w:r>
      <w:r>
        <w:t xml:space="preserve"> in the text is protected as </w:t>
      </w:r>
      <w:r>
        <w:rPr>
          <w:rFonts w:ascii="Consolas" w:eastAsia="Consolas" w:hAnsi="Consolas" w:cs="Consolas"/>
          <w:sz w:val="18"/>
          <w:szCs w:val="18"/>
          <w:shd w:val="clear" w:color="auto" w:fill="F3F2F1"/>
        </w:rPr>
        <w:t>_x005F_xHHHH_</w:t>
      </w:r>
      <w:r>
        <w:t>. A cell holds at most 32,767 characters, Excel's limit.</w:t>
      </w:r>
    </w:p>
    <w:p w14:paraId="47F7CD45" w14:textId="77777777" w:rsidR="00491372" w:rsidRDefault="00657CE8" w:rsidP="00830234">
      <w:pPr>
        <w:pStyle w:val="ListParagraph"/>
        <w:numPr>
          <w:ilvl w:val="0"/>
          <w:numId w:val="1"/>
        </w:numPr>
        <w:spacing w:after="60" w:line="264" w:lineRule="auto"/>
      </w:pPr>
      <w:r>
        <w:t>Column widths come from the first 300 rows: the longest text plus two, between 10 and 60 characters.</w:t>
      </w:r>
    </w:p>
    <w:p w14:paraId="088AA530" w14:textId="77777777" w:rsidR="00491372" w:rsidRDefault="00657CE8" w:rsidP="00830234">
      <w:pPr>
        <w:pStyle w:val="ListParagraph"/>
        <w:numPr>
          <w:ilvl w:val="0"/>
          <w:numId w:val="1"/>
        </w:numPr>
        <w:spacing w:after="60" w:line="264" w:lineRule="auto"/>
      </w:pPr>
      <w:r>
        <w:t>Sheet names are made valid for Excel (</w:t>
      </w:r>
      <w:r>
        <w:rPr>
          <w:rFonts w:ascii="Consolas" w:eastAsia="Consolas" w:hAnsi="Consolas" w:cs="Consolas"/>
          <w:sz w:val="18"/>
          <w:szCs w:val="18"/>
          <w:shd w:val="clear" w:color="auto" w:fill="F3F2F1"/>
        </w:rPr>
        <w:t>sheetNames</w:t>
      </w:r>
      <w:r>
        <w:t xml:space="preserve">): at most 31 characters, none of </w:t>
      </w:r>
      <w:r>
        <w:rPr>
          <w:rFonts w:ascii="Consolas" w:eastAsia="Consolas" w:hAnsi="Consolas" w:cs="Consolas"/>
          <w:sz w:val="18"/>
          <w:szCs w:val="18"/>
          <w:shd w:val="clear" w:color="auto" w:fill="F3F2F1"/>
        </w:rPr>
        <w:t>: \ / ? * [ ]</w:t>
      </w:r>
      <w:r>
        <w:t xml:space="preserve">, unique with case aside, never </w:t>
      </w:r>
      <w:r>
        <w:rPr>
          <w:i/>
          <w:iCs/>
        </w:rPr>
        <w:t>History</w:t>
      </w:r>
      <w:r>
        <w:t>.</w:t>
      </w:r>
    </w:p>
    <w:p w14:paraId="49EFE31A" w14:textId="77777777" w:rsidR="00491372" w:rsidRDefault="00491372">
      <w:pPr>
        <w:spacing w:after="60"/>
      </w:pPr>
    </w:p>
    <w:p w14:paraId="12E82CEC" w14:textId="77777777" w:rsidR="00491372" w:rsidRDefault="00657CE8">
      <w:pPr>
        <w:spacing w:after="120"/>
      </w:pPr>
      <w:r>
        <w:rPr>
          <w:b/>
          <w:bCs/>
        </w:rPr>
        <w:t>Reading</w:t>
      </w:r>
      <w:r>
        <w:t xml:space="preserve"> (</w:t>
      </w:r>
      <w:r>
        <w:rPr>
          <w:rFonts w:ascii="Consolas" w:eastAsia="Consolas" w:hAnsi="Consolas" w:cs="Consolas"/>
          <w:sz w:val="18"/>
          <w:szCs w:val="18"/>
          <w:shd w:val="clear" w:color="auto" w:fill="F3F2F1"/>
        </w:rPr>
        <w:t>readXlsx</w:t>
      </w:r>
      <w:r>
        <w:t>) accepts what Excel, EPPlus (which Easy Translator uses) and LibreOffice write: shared strings, inline strings, rich text runs (phonetic hints left out), numbers, booleans (</w:t>
      </w:r>
      <w:r>
        <w:rPr>
          <w:i/>
          <w:iCs/>
        </w:rPr>
        <w:t>TRUE</w:t>
      </w:r>
      <w:r>
        <w:t xml:space="preserve"> and </w:t>
      </w:r>
      <w:r>
        <w:rPr>
          <w:i/>
          <w:iCs/>
        </w:rPr>
        <w:t>FALSE</w:t>
      </w:r>
      <w:r>
        <w:t>) and the cached results of formulas. A cell that holds an Excel error (</w:t>
      </w:r>
      <w:r>
        <w:rPr>
          <w:rFonts w:ascii="Consolas" w:eastAsia="Consolas" w:hAnsi="Consolas" w:cs="Consolas"/>
          <w:sz w:val="18"/>
          <w:szCs w:val="18"/>
          <w:shd w:val="clear" w:color="auto" w:fill="F3F2F1"/>
        </w:rPr>
        <w:t>t="e"</w:t>
      </w:r>
      <w:r>
        <w:t xml:space="preserve">: </w:t>
      </w:r>
      <w:r>
        <w:rPr>
          <w:i/>
          <w:iCs/>
        </w:rPr>
        <w:t>#N/A</w:t>
      </w:r>
      <w:r>
        <w:t xml:space="preserve">, </w:t>
      </w:r>
      <w:r>
        <w:rPr>
          <w:i/>
          <w:iCs/>
        </w:rPr>
        <w:t>#DIV/0!</w:t>
      </w:r>
      <w:r>
        <w:t xml:space="preserve">, </w:t>
      </w:r>
      <w:r>
        <w:rPr>
          <w:i/>
          <w:iCs/>
        </w:rPr>
        <w:t>#VALUE!</w:t>
      </w:r>
      <w:r>
        <w:t>…, a formula that failed) keeps the error's text in the sheet's rows, but is also listed apart, by row and column (</w:t>
      </w:r>
      <w:r>
        <w:rPr>
          <w:rFonts w:ascii="Consolas" w:eastAsia="Consolas" w:hAnsi="Consolas" w:cs="Consolas"/>
          <w:sz w:val="18"/>
          <w:szCs w:val="18"/>
          <w:shd w:val="clear" w:color="auto" w:fill="F3F2F1"/>
        </w:rPr>
        <w:t>Sheet.errors</w:t>
      </w:r>
      <w:r>
        <w:t>), so that the import never takes it for a translation (</w:t>
      </w:r>
      <w:r>
        <w:rPr>
          <w:color w:val="0F6CBD"/>
        </w:rPr>
        <w:t>10.15</w:t>
      </w:r>
      <w:r>
        <w:t xml:space="preserve">). It finds the workbook part </w:t>
      </w:r>
      <w:r>
        <w:lastRenderedPageBreak/>
        <w:t>throu</w:t>
      </w:r>
      <w:r>
        <w:t>gh the package's relationships, then each sheet through the workbook's. The rules that keep a damaged or hostile file from doing harm:</w:t>
      </w:r>
    </w:p>
    <w:p w14:paraId="7010105B" w14:textId="77777777" w:rsidR="00491372" w:rsidRDefault="00657CE8" w:rsidP="00830234">
      <w:pPr>
        <w:pStyle w:val="ListParagraph"/>
        <w:numPr>
          <w:ilvl w:val="0"/>
          <w:numId w:val="1"/>
        </w:numPr>
        <w:spacing w:after="60" w:line="264" w:lineRule="auto"/>
      </w:pPr>
      <w:r>
        <w:t>Only the parts the workbook uses are unpacked (relationships, workbook, shared strings, sheets), never pictures or other parts, and one import may unpack at most 512 MB (</w:t>
      </w:r>
      <w:r>
        <w:rPr>
          <w:rFonts w:ascii="Consolas" w:eastAsia="Consolas" w:hAnsi="Consolas" w:cs="Consolas"/>
          <w:sz w:val="18"/>
          <w:szCs w:val="18"/>
          <w:shd w:val="clear" w:color="auto" w:fill="F3F2F1"/>
        </w:rPr>
        <w:t>MAX_UNPACKED</w:t>
      </w:r>
      <w:r>
        <w:t>).</w:t>
      </w:r>
    </w:p>
    <w:p w14:paraId="33505CDC" w14:textId="77777777" w:rsidR="00491372" w:rsidRDefault="00657CE8" w:rsidP="00830234">
      <w:pPr>
        <w:pStyle w:val="ListParagraph"/>
        <w:numPr>
          <w:ilvl w:val="0"/>
          <w:numId w:val="1"/>
        </w:numPr>
        <w:spacing w:after="60" w:line="264" w:lineRule="auto"/>
      </w:pPr>
      <w:r>
        <w:t>Part names count with case aside: two parts of one name make the file damaged, not a choice between them.</w:t>
      </w:r>
    </w:p>
    <w:p w14:paraId="2D0729AE" w14:textId="77777777" w:rsidR="00491372" w:rsidRDefault="00657CE8" w:rsidP="00830234">
      <w:pPr>
        <w:pStyle w:val="ListParagraph"/>
        <w:numPr>
          <w:ilvl w:val="0"/>
          <w:numId w:val="1"/>
        </w:numPr>
        <w:spacing w:after="60" w:line="264" w:lineRule="auto"/>
      </w:pPr>
      <w:r>
        <w:t>A sheet is named in these messages by its tab, as the user sees it (</w:t>
      </w:r>
      <w:r>
        <w:rPr>
          <w:i/>
          <w:iCs/>
        </w:rPr>
        <w:t>the Attributes sheet</w:t>
      </w:r>
      <w:r>
        <w:t xml:space="preserve">; a name longer than Excel's 31 characters is cut, with </w:t>
      </w:r>
      <w:r>
        <w:rPr>
          <w:i/>
          <w:iCs/>
        </w:rPr>
        <w:t>…</w:t>
      </w:r>
      <w:r>
        <w:t>), not by its part, whose number Excel keeps when tabs move; a part without a tab name, and any other part, is named by its path.</w:t>
      </w:r>
    </w:p>
    <w:p w14:paraId="06D6D62D" w14:textId="77777777" w:rsidR="00491372" w:rsidRDefault="00657CE8" w:rsidP="00830234">
      <w:pPr>
        <w:pStyle w:val="ListParagraph"/>
        <w:numPr>
          <w:ilvl w:val="0"/>
          <w:numId w:val="1"/>
        </w:numPr>
        <w:spacing w:after="60" w:line="264" w:lineRule="auto"/>
      </w:pPr>
      <w:r>
        <w:t>A part that is not well-formed XML makes the file damaged (</w:t>
      </w:r>
      <w:r>
        <w:rPr>
          <w:i/>
          <w:iCs/>
        </w:rPr>
        <w:t>The workbook is damaged (the Attributes sheet could not be read).</w:t>
      </w:r>
      <w:r>
        <w:t>).</w:t>
      </w:r>
    </w:p>
    <w:p w14:paraId="7AE32747" w14:textId="77777777" w:rsidR="00491372" w:rsidRDefault="00657CE8" w:rsidP="00830234">
      <w:pPr>
        <w:pStyle w:val="ListParagraph"/>
        <w:numPr>
          <w:ilvl w:val="0"/>
          <w:numId w:val="1"/>
        </w:numPr>
        <w:spacing w:after="60" w:line="264" w:lineRule="auto"/>
      </w:pPr>
      <w:r>
        <w:t>Sheets come back as sparse arrays: a cell far down or far right allocates nothing before it, and empty but formatted cells add nothing.</w:t>
      </w:r>
    </w:p>
    <w:p w14:paraId="7766D210" w14:textId="77777777" w:rsidR="00491372" w:rsidRDefault="00657CE8" w:rsidP="00830234">
      <w:pPr>
        <w:pStyle w:val="ListParagraph"/>
        <w:numPr>
          <w:ilvl w:val="0"/>
          <w:numId w:val="1"/>
        </w:numPr>
        <w:spacing w:after="60" w:line="264" w:lineRule="auto"/>
      </w:pPr>
      <w:r>
        <w:t>A cell is read at the whole address its reference gives (</w:t>
      </w:r>
      <w:r>
        <w:rPr>
          <w:rFonts w:ascii="Consolas" w:eastAsia="Consolas" w:hAnsi="Consolas" w:cs="Consolas"/>
          <w:sz w:val="18"/>
          <w:szCs w:val="18"/>
          <w:shd w:val="clear" w:color="auto" w:fill="F3F2F1"/>
        </w:rPr>
        <w:t>r="E3"</w:t>
      </w:r>
      <w:r>
        <w:t xml:space="preserve">: column E, row 3), which must be inside its row: read at its column only, a cell naming another row would put its text on the label of the row it sits in. So a cell whose address names another row, an address outside Excel's grid (rows 1 to 1,048,576, columns A to XFD), or one that is not an address makes the file damaged: </w:t>
      </w:r>
      <w:r>
        <w:rPr>
          <w:i/>
          <w:iCs/>
        </w:rPr>
        <w:t>The workbook is damaged (the Attributes sheet has cell E3 in row 2).</w:t>
      </w:r>
      <w:r>
        <w:t xml:space="preserve">, </w:t>
      </w:r>
      <w:r>
        <w:rPr>
          <w:i/>
          <w:iCs/>
        </w:rPr>
        <w:t>… has a cell outside the sheet, at B1048577</w:t>
      </w:r>
      <w:r>
        <w:t xml:space="preserve">, </w:t>
      </w:r>
      <w:r>
        <w:rPr>
          <w:i/>
          <w:iCs/>
        </w:rPr>
        <w:t>… has a row outside the sheet, at row 1048577</w:t>
      </w:r>
      <w:r>
        <w:t xml:space="preserve">, </w:t>
      </w:r>
      <w:r>
        <w:rPr>
          <w:i/>
          <w:iCs/>
        </w:rPr>
        <w:t>… has a cell at "3E", which is not a cell address</w:t>
      </w:r>
      <w:r>
        <w:t xml:space="preserve">, </w:t>
      </w:r>
      <w:r>
        <w:rPr>
          <w:i/>
          <w:iCs/>
        </w:rPr>
        <w:t>… has a row at "1.5", which is not a row number</w:t>
      </w:r>
      <w:r>
        <w:t>. What a damaged file holds there is cut after 20 characters. A reference that gives only the column takes its row's number, and rows and cells without a reference follow the previous ones, as Excel writes them.</w:t>
      </w:r>
    </w:p>
    <w:p w14:paraId="3E95B902" w14:textId="77777777" w:rsidR="00491372" w:rsidRDefault="00657CE8" w:rsidP="00830234">
      <w:pPr>
        <w:pStyle w:val="ListParagraph"/>
        <w:numPr>
          <w:ilvl w:val="0"/>
          <w:numId w:val="1"/>
        </w:numPr>
        <w:spacing w:after="60" w:line="264" w:lineRule="auto"/>
      </w:pPr>
      <w:r>
        <w:t xml:space="preserve">A row or a cell written twice at one address makes the file damaged: Excel writes each once, and a second one would silently replace the first. </w:t>
      </w:r>
      <w:r>
        <w:rPr>
          <w:i/>
          <w:iCs/>
        </w:rPr>
        <w:t>The workbook is damaged (the Attributes sheet holds row 2 twice).</w:t>
      </w:r>
      <w:r>
        <w:t xml:space="preserve">, or </w:t>
      </w:r>
      <w:r>
        <w:rPr>
          <w:i/>
          <w:iCs/>
        </w:rPr>
        <w:t>holds cell B2 twice</w:t>
      </w:r>
      <w:r>
        <w:t>.</w:t>
      </w:r>
    </w:p>
    <w:p w14:paraId="10E74BAF" w14:textId="77777777" w:rsidR="00491372" w:rsidRDefault="00491372">
      <w:pPr>
        <w:spacing w:after="60"/>
      </w:pPr>
    </w:p>
    <w:p w14:paraId="144F36C5" w14:textId="77777777" w:rsidR="00491372" w:rsidRDefault="00657CE8">
      <w:pPr>
        <w:spacing w:after="120"/>
      </w:pPr>
      <w:r>
        <w:t xml:space="preserve"> </w:t>
      </w:r>
      <w:r>
        <w:rPr>
          <w:rFonts w:ascii="Consolas" w:eastAsia="Consolas" w:hAnsi="Consolas" w:cs="Consolas"/>
          <w:sz w:val="18"/>
          <w:szCs w:val="18"/>
          <w:shd w:val="clear" w:color="auto" w:fill="F3F2F1"/>
        </w:rPr>
        <w:t>src/io/xlsx.ts</w:t>
      </w:r>
      <w:r>
        <w:t xml:space="preserve">, </w:t>
      </w:r>
      <w:r>
        <w:rPr>
          <w:rFonts w:ascii="Consolas" w:eastAsia="Consolas" w:hAnsi="Consolas" w:cs="Consolas"/>
          <w:sz w:val="18"/>
          <w:szCs w:val="18"/>
          <w:shd w:val="clear" w:color="auto" w:fill="F3F2F1"/>
        </w:rPr>
        <w:t>readSheet</w:t>
      </w:r>
      <w:r>
        <w:t>:</w:t>
      </w:r>
    </w:p>
    <w:p w14:paraId="3DF4CDE7" w14:textId="77777777" w:rsidR="00491372" w:rsidRDefault="00657CE8">
      <w:pPr>
        <w:spacing w:after="120"/>
      </w:pPr>
      <w:r>
        <w:t xml:space="preserve"> </w:t>
      </w:r>
      <w:r>
        <w:rPr>
          <w:rFonts w:ascii="Consolas" w:eastAsia="Consolas" w:hAnsi="Consolas" w:cs="Consolas"/>
          <w:sz w:val="18"/>
          <w:szCs w:val="18"/>
          <w:shd w:val="clear" w:color="auto" w:fill="F3F2F1"/>
        </w:rPr>
        <w:t>ts if (ref) { // Column letters, then the row number (a reference giving only the column takes its row's). const m = /^([A-Z]+)(\d*)$/i.exec(ref); if (!m) throw damaged(`has a cell at "${cut(ref)}", which is not a cell address`); c = m[1].length &gt; 3 ? MAX_COLS : colIndex(m[1]); const n = m[2] ? Number(m[2]) : r + 1; if (c &gt;= MAX_COLS || n &lt; 1 || n &gt; MAX_ROWS) throw outside('cell', cut(ref.toUpperCase())); if (n !== r + 1) throw damaged(`has cell ${colName(c)}${n} in row ${r + 1}`); } else if (++c &gt;= MAX_COL</w:t>
      </w:r>
      <w:r>
        <w:rPr>
          <w:rFonts w:ascii="Consolas" w:eastAsia="Consolas" w:hAnsi="Consolas" w:cs="Consolas"/>
          <w:sz w:val="18"/>
          <w:szCs w:val="18"/>
          <w:shd w:val="clear" w:color="auto" w:fill="F3F2F1"/>
        </w:rPr>
        <w:t xml:space="preserve">S) throw outside('cell', `${colName(c)}${r + 1}`); if (at.has(c)) throw twice(`cell ${colName(c)}${r + 1}`); </w:t>
      </w:r>
    </w:p>
    <w:p w14:paraId="738BE271" w14:textId="77777777" w:rsidR="00491372" w:rsidRDefault="00657CE8" w:rsidP="00830234">
      <w:pPr>
        <w:pStyle w:val="ListParagraph"/>
        <w:numPr>
          <w:ilvl w:val="0"/>
          <w:numId w:val="1"/>
        </w:numPr>
        <w:spacing w:after="60" w:line="264" w:lineRule="auto"/>
      </w:pPr>
      <w:r>
        <w:t xml:space="preserve">A file that is not a ZIP package: </w:t>
      </w:r>
      <w:r>
        <w:rPr>
          <w:i/>
          <w:iCs/>
        </w:rPr>
        <w:t>This file is not an Excel workbook (.xlsx). Older .xls files are not supported; save it as .xlsx or .csv and try again.</w:t>
      </w:r>
    </w:p>
    <w:p w14:paraId="587B0CD9" w14:textId="77777777" w:rsidR="00491372" w:rsidRDefault="00491372">
      <w:pPr>
        <w:spacing w:after="60"/>
      </w:pPr>
    </w:p>
    <w:p w14:paraId="03A8CE28" w14:textId="77777777" w:rsidR="00491372" w:rsidRDefault="00657CE8">
      <w:pPr>
        <w:pStyle w:val="Heading2"/>
        <w:keepNext/>
      </w:pPr>
      <w:bookmarkStart w:id="139" w:name="_Toc243595427"/>
      <w:r>
        <w:t>10.17 ZIP packages</w:t>
      </w:r>
      <w:bookmarkEnd w:id="139"/>
    </w:p>
    <w:p w14:paraId="7DF98887" w14:textId="77777777" w:rsidR="00491372" w:rsidRDefault="00657CE8">
      <w:pPr>
        <w:spacing w:after="120"/>
      </w:pPr>
      <w:r>
        <w:rPr>
          <w:rFonts w:ascii="Consolas" w:eastAsia="Consolas" w:hAnsi="Consolas" w:cs="Consolas"/>
          <w:sz w:val="18"/>
          <w:szCs w:val="18"/>
          <w:shd w:val="clear" w:color="auto" w:fill="F3F2F1"/>
        </w:rPr>
        <w:t>src/core/zip.ts</w:t>
      </w:r>
      <w:r>
        <w:t xml:space="preserve"> reads and writes ZIP packages with the browser's own </w:t>
      </w:r>
      <w:r>
        <w:rPr>
          <w:rFonts w:ascii="Consolas" w:eastAsia="Consolas" w:hAnsi="Consolas" w:cs="Consolas"/>
          <w:sz w:val="18"/>
          <w:szCs w:val="18"/>
          <w:shd w:val="clear" w:color="auto" w:fill="F3F2F1"/>
        </w:rPr>
        <w:t>DecompressionStream</w:t>
      </w:r>
      <w:r>
        <w:t xml:space="preserve"> and </w:t>
      </w:r>
      <w:r>
        <w:rPr>
          <w:rFonts w:ascii="Consolas" w:eastAsia="Consolas" w:hAnsi="Consolas" w:cs="Consolas"/>
          <w:sz w:val="18"/>
          <w:szCs w:val="18"/>
          <w:shd w:val="clear" w:color="auto" w:fill="F3F2F1"/>
        </w:rPr>
        <w:t>CompressionStream</w:t>
      </w:r>
      <w:r>
        <w:t xml:space="preserve"> (</w:t>
      </w:r>
      <w:r>
        <w:rPr>
          <w:rFonts w:ascii="Consolas" w:eastAsia="Consolas" w:hAnsi="Consolas" w:cs="Consolas"/>
          <w:sz w:val="18"/>
          <w:szCs w:val="18"/>
          <w:shd w:val="clear" w:color="auto" w:fill="F3F2F1"/>
        </w:rPr>
        <w:t>deflate-raw</w:t>
      </w:r>
      <w:r>
        <w:t>): no library.</w:t>
      </w:r>
    </w:p>
    <w:p w14:paraId="68F7A57E" w14:textId="77777777" w:rsidR="00491372" w:rsidRDefault="00657CE8">
      <w:pPr>
        <w:spacing w:after="120"/>
      </w:pPr>
      <w:r>
        <w:rPr>
          <w:b/>
          <w:bCs/>
        </w:rPr>
        <w:lastRenderedPageBreak/>
        <w:t>Reading</w:t>
      </w:r>
      <w:r>
        <w:t xml:space="preserve"> (</w:t>
      </w:r>
      <w:r>
        <w:rPr>
          <w:rFonts w:ascii="Consolas" w:eastAsia="Consolas" w:hAnsi="Consolas" w:cs="Consolas"/>
          <w:sz w:val="18"/>
          <w:szCs w:val="18"/>
          <w:shd w:val="clear" w:color="auto" w:fill="F3F2F1"/>
        </w:rPr>
        <w:t>openZip</w:t>
      </w:r>
      <w:r>
        <w:t xml:space="preserve">) starts from the end-of-central-directory record, looked for in the last 65,557 bytes (22 bytes of record and the longest comment), and lists the entries of the central directory: local headers may carry zero sizes. It reads the classic ZIP fields only (no ZIP64). Nothing is unpacked until an entry's </w:t>
      </w:r>
      <w:r>
        <w:rPr>
          <w:rFonts w:ascii="Consolas" w:eastAsia="Consolas" w:hAnsi="Consolas" w:cs="Consolas"/>
          <w:sz w:val="18"/>
          <w:szCs w:val="18"/>
          <w:shd w:val="clear" w:color="auto" w:fill="F3F2F1"/>
        </w:rPr>
        <w:t>read()</w:t>
      </w:r>
      <w:r>
        <w:t xml:space="preserve"> is called.</w:t>
      </w:r>
    </w:p>
    <w:p w14:paraId="7F94B5C0" w14:textId="77777777" w:rsidR="00491372" w:rsidRDefault="00657CE8">
      <w:pPr>
        <w:spacing w:after="120"/>
      </w:pPr>
      <w:r>
        <w:rPr>
          <w:rFonts w:ascii="Consolas" w:eastAsia="Consolas" w:hAnsi="Consolas" w:cs="Consolas"/>
          <w:sz w:val="18"/>
          <w:szCs w:val="18"/>
          <w:shd w:val="clear" w:color="auto" w:fill="F3F2F1"/>
        </w:rPr>
        <w:t>src/core/zip.ts</w:t>
      </w:r>
      <w:r>
        <w:t xml:space="preserve">, </w:t>
      </w:r>
      <w:r>
        <w:rPr>
          <w:rFonts w:ascii="Consolas" w:eastAsia="Consolas" w:hAnsi="Consolas" w:cs="Consolas"/>
          <w:sz w:val="18"/>
          <w:szCs w:val="18"/>
          <w:shd w:val="clear" w:color="auto" w:fill="F3F2F1"/>
        </w:rPr>
        <w:t>openZip</w:t>
      </w:r>
      <w:r>
        <w:t xml:space="preserve"> (the </w:t>
      </w:r>
      <w:r>
        <w:rPr>
          <w:rFonts w:ascii="Consolas" w:eastAsia="Consolas" w:hAnsi="Consolas" w:cs="Consolas"/>
          <w:sz w:val="18"/>
          <w:szCs w:val="18"/>
          <w:shd w:val="clear" w:color="auto" w:fill="F3F2F1"/>
        </w:rPr>
        <w:t>read</w:t>
      </w:r>
      <w:r>
        <w:t xml:space="preserve"> of an entry):</w:t>
      </w:r>
    </w:p>
    <w:p w14:paraId="070D84E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async read() {</w:t>
      </w:r>
    </w:p>
    <w:p w14:paraId="2CB173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(method !== 0 &amp;&amp; method !== 8) throw new Error(`Unsupported ZIP compression (${method}) in ${name}.`);</w:t>
      </w:r>
    </w:p>
    <w:p w14:paraId="2EB47B6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((used += size) &gt; limit)</w:t>
      </w:r>
    </w:p>
    <w:p w14:paraId="5CEF08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throw new Error(`The file is too large to open here: it unpacks to more than ${Math.round(limit / 2 ** 20)} MB. Split it into smaller files and import them one at a time.`);</w:t>
      </w:r>
    </w:p>
    <w:p w14:paraId="5934F0F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5F0C066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(!data || crc32(data) !== crc) throw new Error(`The file is damaged (${name} is not intact). Save or export it again, then use the new file.`);</w:t>
      </w:r>
    </w:p>
    <w:p w14:paraId="6B5F31E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data;</w:t>
      </w:r>
    </w:p>
    <w:p w14:paraId="3E0A4E8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C72476A" w14:textId="77777777" w:rsidR="00491372" w:rsidRDefault="00491372">
      <w:pPr>
        <w:spacing w:after="120"/>
      </w:pPr>
    </w:p>
    <w:p w14:paraId="372A68DA" w14:textId="77777777" w:rsidR="00491372" w:rsidRDefault="00657CE8" w:rsidP="00830234">
      <w:pPr>
        <w:pStyle w:val="ListParagraph"/>
        <w:numPr>
          <w:ilvl w:val="0"/>
          <w:numId w:val="1"/>
        </w:numPr>
        <w:spacing w:after="60" w:line="264" w:lineRule="auto"/>
      </w:pPr>
      <w:r>
        <w:t>Only stored (method 0) and deflated (method 8) entries are read.</w:t>
      </w:r>
    </w:p>
    <w:p w14:paraId="710547A3"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limit</w:t>
      </w:r>
      <w:r>
        <w:t xml:space="preserve"> is a budget for all reads together: each entry's declared size is counted before it is unpacked.</w:t>
      </w:r>
    </w:p>
    <w:p w14:paraId="729A2D40" w14:textId="77777777" w:rsidR="00491372" w:rsidRDefault="00657CE8" w:rsidP="00830234">
      <w:pPr>
        <w:pStyle w:val="ListParagraph"/>
        <w:numPr>
          <w:ilvl w:val="0"/>
          <w:numId w:val="1"/>
        </w:numPr>
        <w:spacing w:after="60" w:line="264" w:lineRule="auto"/>
      </w:pPr>
      <w:r>
        <w:t>A deflated entry is unpacked into a buffer of exactly the size the directory declares (</w:t>
      </w:r>
      <w:r>
        <w:rPr>
          <w:rFonts w:ascii="Consolas" w:eastAsia="Consolas" w:hAnsi="Consolas" w:cs="Consolas"/>
          <w:sz w:val="18"/>
          <w:szCs w:val="18"/>
          <w:shd w:val="clear" w:color="auto" w:fill="F3F2F1"/>
        </w:rPr>
        <w:t>inflate</w:t>
      </w:r>
      <w:r>
        <w:t>): a stream that gives more is stopped, one that gives less or fails is refused. A stored entry's two sizes must agree.</w:t>
      </w:r>
    </w:p>
    <w:p w14:paraId="1FC6E5F7" w14:textId="77777777" w:rsidR="00491372" w:rsidRDefault="00657CE8" w:rsidP="00830234">
      <w:pPr>
        <w:pStyle w:val="ListParagraph"/>
        <w:numPr>
          <w:ilvl w:val="0"/>
          <w:numId w:val="1"/>
        </w:numPr>
        <w:spacing w:after="60" w:line="264" w:lineRule="auto"/>
      </w:pPr>
      <w:r>
        <w:t>The CRC-32 must match. That catches accidental damage only; a CRC proves nothing about a file changed on purpose.</w:t>
      </w:r>
    </w:p>
    <w:p w14:paraId="2C70F5FF" w14:textId="77777777" w:rsidR="00491372" w:rsidRDefault="00491372">
      <w:pPr>
        <w:spacing w:after="60"/>
      </w:pPr>
    </w:p>
    <w:p w14:paraId="0499F322" w14:textId="77777777" w:rsidR="00491372" w:rsidRDefault="00657CE8">
      <w:pPr>
        <w:spacing w:after="120"/>
      </w:pPr>
      <w:r>
        <w:rPr>
          <w:rFonts w:ascii="Consolas" w:eastAsia="Consolas" w:hAnsi="Consolas" w:cs="Consolas"/>
          <w:sz w:val="18"/>
          <w:szCs w:val="18"/>
          <w:shd w:val="clear" w:color="auto" w:fill="F3F2F1"/>
        </w:rPr>
        <w:t>unzip</w:t>
      </w:r>
      <w:r>
        <w:t xml:space="preserve"> reads every entry, with no budget; the translator's code reads imports through </w:t>
      </w:r>
      <w:r>
        <w:rPr>
          <w:rFonts w:ascii="Consolas" w:eastAsia="Consolas" w:hAnsi="Consolas" w:cs="Consolas"/>
          <w:sz w:val="18"/>
          <w:szCs w:val="18"/>
          <w:shd w:val="clear" w:color="auto" w:fill="F3F2F1"/>
        </w:rPr>
        <w:t>openZip</w:t>
      </w:r>
      <w:r>
        <w:t xml:space="preserve"> only.</w:t>
      </w:r>
    </w:p>
    <w:p w14:paraId="21111B5F" w14:textId="77777777" w:rsidR="00491372" w:rsidRDefault="00657CE8">
      <w:pPr>
        <w:spacing w:after="120"/>
      </w:pPr>
      <w:r>
        <w:rPr>
          <w:b/>
          <w:bCs/>
        </w:rPr>
        <w:t>Writing</w:t>
      </w:r>
      <w:r>
        <w:t xml:space="preserve"> (</w:t>
      </w:r>
      <w:r>
        <w:rPr>
          <w:rFonts w:ascii="Consolas" w:eastAsia="Consolas" w:hAnsi="Consolas" w:cs="Consolas"/>
          <w:sz w:val="18"/>
          <w:szCs w:val="18"/>
          <w:shd w:val="clear" w:color="auto" w:fill="F3F2F1"/>
        </w:rPr>
        <w:t>zip</w:t>
      </w:r>
      <w:r>
        <w:t xml:space="preserve">) deflates every entry (or stores it, with </w:t>
      </w:r>
      <w:r>
        <w:rPr>
          <w:rFonts w:ascii="Consolas" w:eastAsia="Consolas" w:hAnsi="Consolas" w:cs="Consolas"/>
          <w:sz w:val="18"/>
          <w:szCs w:val="18"/>
          <w:shd w:val="clear" w:color="auto" w:fill="F3F2F1"/>
        </w:rPr>
        <w:t>store</w:t>
      </w:r>
      <w:r>
        <w:t xml:space="preserve">), flags names as UTF-8, dates the entries with the local time, and writes the central directory and its end record. </w:t>
      </w:r>
      <w:r>
        <w:rPr>
          <w:rFonts w:ascii="Consolas" w:eastAsia="Consolas" w:hAnsi="Consolas" w:cs="Consolas"/>
          <w:sz w:val="18"/>
          <w:szCs w:val="18"/>
          <w:shd w:val="clear" w:color="auto" w:fill="F3F2F1"/>
        </w:rPr>
        <w:t>src/io/xlsx.ts</w:t>
      </w:r>
      <w:r>
        <w:t xml:space="preserve"> uses it for workbooks, and the classic ribbon writer for the translation file it imports (</w:t>
      </w:r>
      <w:r>
        <w:rPr>
          <w:rFonts w:ascii="Consolas" w:eastAsia="Consolas" w:hAnsi="Consolas" w:cs="Consolas"/>
          <w:sz w:val="18"/>
          <w:szCs w:val="18"/>
          <w:shd w:val="clear" w:color="auto" w:fill="F3F2F1"/>
        </w:rPr>
        <w:t>CrmTranslations.xml</w:t>
      </w:r>
      <w:r>
        <w:t xml:space="preserve"> and </w:t>
      </w:r>
      <w:r>
        <w:rPr>
          <w:rFonts w:ascii="Consolas" w:eastAsia="Consolas" w:hAnsi="Consolas" w:cs="Consolas"/>
          <w:sz w:val="18"/>
          <w:szCs w:val="18"/>
          <w:shd w:val="clear" w:color="auto" w:fill="F3F2F1"/>
        </w:rPr>
        <w:t>[Content_Types].xml</w:t>
      </w:r>
      <w:r>
        <w:t xml:space="preserve">, sent as base64 with </w:t>
      </w:r>
      <w:r>
        <w:rPr>
          <w:rFonts w:ascii="Consolas" w:eastAsia="Consolas" w:hAnsi="Consolas" w:cs="Consolas"/>
          <w:sz w:val="18"/>
          <w:szCs w:val="18"/>
          <w:shd w:val="clear" w:color="auto" w:fill="F3F2F1"/>
        </w:rPr>
        <w:t>bytesToB64</w:t>
      </w:r>
      <w:r>
        <w:t>).</w:t>
      </w:r>
    </w:p>
    <w:p w14:paraId="2853D1F2" w14:textId="77777777" w:rsidR="00491372" w:rsidRDefault="00657CE8">
      <w:pPr>
        <w:pStyle w:val="Heading2"/>
        <w:keepNext/>
      </w:pPr>
      <w:bookmarkStart w:id="140" w:name="_Toc243595428"/>
      <w:r>
        <w:t>10.18 What the Workbench remembers</w:t>
      </w:r>
      <w:bookmarkEnd w:id="140"/>
    </w:p>
    <w:p w14:paraId="32AA00DD" w14:textId="77777777" w:rsidR="00491372" w:rsidRDefault="00657CE8">
      <w:pPr>
        <w:spacing w:after="120"/>
      </w:pPr>
      <w:r>
        <w:t xml:space="preserve">The Workbench keeps its choices per environment in the browser's local storage, under </w:t>
      </w:r>
      <w:r>
        <w:rPr>
          <w:rFonts w:ascii="Consolas" w:eastAsia="Consolas" w:hAnsi="Consolas" w:cs="Consolas"/>
          <w:sz w:val="18"/>
          <w:szCs w:val="18"/>
          <w:shd w:val="clear" w:color="auto" w:fill="F3F2F1"/>
        </w:rPr>
        <w:t>dxt:wb2:&lt;organization id&gt;</w:t>
      </w:r>
      <w:r>
        <w:t xml:space="preserve"> (</w:t>
      </w:r>
      <w:r>
        <w:rPr>
          <w:rFonts w:ascii="Consolas" w:eastAsia="Consolas" w:hAnsi="Consolas" w:cs="Consolas"/>
          <w:sz w:val="18"/>
          <w:szCs w:val="18"/>
          <w:shd w:val="clear" w:color="auto" w:fill="F3F2F1"/>
        </w:rPr>
        <w:t>WbState</w:t>
      </w:r>
      <w:r>
        <w:t xml:space="preserve"> in </w:t>
      </w:r>
      <w:r>
        <w:rPr>
          <w:rFonts w:ascii="Consolas" w:eastAsia="Consolas" w:hAnsi="Consolas" w:cs="Consolas"/>
          <w:sz w:val="18"/>
          <w:szCs w:val="18"/>
          <w:shd w:val="clear" w:color="auto" w:fill="F3F2F1"/>
        </w:rPr>
        <w:t>src/workbench/types.ts</w:t>
      </w:r>
      <w:r>
        <w:t xml:space="preserve">; </w:t>
      </w:r>
      <w:r>
        <w:rPr>
          <w:rFonts w:ascii="Consolas" w:eastAsia="Consolas" w:hAnsi="Consolas" w:cs="Consolas"/>
          <w:sz w:val="18"/>
          <w:szCs w:val="18"/>
          <w:shd w:val="clear" w:color="auto" w:fill="F3F2F1"/>
        </w:rPr>
        <w:t>loadState</w:t>
      </w:r>
      <w:r>
        <w:t xml:space="preserve"> and </w:t>
      </w:r>
      <w:r>
        <w:rPr>
          <w:rFonts w:ascii="Consolas" w:eastAsia="Consolas" w:hAnsi="Consolas" w:cs="Consolas"/>
          <w:sz w:val="18"/>
          <w:szCs w:val="18"/>
          <w:shd w:val="clear" w:color="auto" w:fill="F3F2F1"/>
        </w:rPr>
        <w:t>saveState</w:t>
      </w:r>
      <w:r>
        <w:t xml:space="preserve"> in </w:t>
      </w:r>
      <w:r>
        <w:rPr>
          <w:rFonts w:ascii="Consolas" w:eastAsia="Consolas" w:hAnsi="Consolas" w:cs="Consolas"/>
          <w:sz w:val="18"/>
          <w:szCs w:val="18"/>
          <w:shd w:val="clear" w:color="auto" w:fill="F3F2F1"/>
        </w:rPr>
        <w:t>src/workbench/scope.ts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80"/>
        <w:gridCol w:w="7280"/>
      </w:tblGrid>
      <w:tr w:rsidR="00491372" w14:paraId="619FDE9A" w14:textId="77777777">
        <w:trPr>
          <w:cantSplit/>
          <w:tblHeader/>
        </w:trPr>
        <w:tc>
          <w:tcPr>
            <w:tcW w:w="2080" w:type="dxa"/>
            <w:shd w:val="clear" w:color="auto" w:fill="F3F2F1"/>
            <w:tcMar>
              <w:top w:w="60" w:type="dxa"/>
              <w:left w:w="100" w:type="dxa"/>
              <w:bottom w:w="60" w:type="dxa"/>
              <w:right w:w="100" w:type="dxa"/>
            </w:tcMar>
          </w:tcPr>
          <w:p w14:paraId="3EEFF0DB" w14:textId="77777777" w:rsidR="00491372" w:rsidRDefault="00657CE8">
            <w:pPr>
              <w:spacing w:after="40"/>
            </w:pPr>
            <w:r>
              <w:rPr>
                <w:b/>
                <w:bCs/>
                <w:sz w:val="17"/>
                <w:szCs w:val="17"/>
              </w:rPr>
              <w:t>Field</w:t>
            </w:r>
          </w:p>
        </w:tc>
        <w:tc>
          <w:tcPr>
            <w:tcW w:w="7280" w:type="dxa"/>
            <w:shd w:val="clear" w:color="auto" w:fill="F3F2F1"/>
            <w:tcMar>
              <w:top w:w="60" w:type="dxa"/>
              <w:left w:w="100" w:type="dxa"/>
              <w:bottom w:w="60" w:type="dxa"/>
              <w:right w:w="100" w:type="dxa"/>
            </w:tcMar>
          </w:tcPr>
          <w:p w14:paraId="15F7E1D8" w14:textId="77777777" w:rsidR="00491372" w:rsidRDefault="00657CE8">
            <w:pPr>
              <w:spacing w:after="40"/>
            </w:pPr>
            <w:r>
              <w:rPr>
                <w:b/>
                <w:bCs/>
                <w:sz w:val="17"/>
                <w:szCs w:val="17"/>
              </w:rPr>
              <w:t>What it is</w:t>
            </w:r>
          </w:p>
        </w:tc>
      </w:tr>
      <w:tr w:rsidR="00491372" w14:paraId="32BCD0B5" w14:textId="77777777">
        <w:trPr>
          <w:cantSplit/>
        </w:trPr>
        <w:tc>
          <w:tcPr>
            <w:tcW w:w="2080" w:type="dxa"/>
            <w:tcMar>
              <w:top w:w="60" w:type="dxa"/>
              <w:left w:w="100" w:type="dxa"/>
              <w:bottom w:w="60" w:type="dxa"/>
              <w:right w:w="100" w:type="dxa"/>
            </w:tcMar>
          </w:tcPr>
          <w:p w14:paraId="4D2BB08E" w14:textId="77777777" w:rsidR="00491372" w:rsidRDefault="00657CE8">
            <w:pPr>
              <w:spacing w:after="40"/>
            </w:pPr>
            <w:r>
              <w:rPr>
                <w:rFonts w:ascii="Consolas" w:eastAsia="Consolas" w:hAnsi="Consolas" w:cs="Consolas"/>
                <w:sz w:val="15"/>
                <w:szCs w:val="15"/>
                <w:shd w:val="clear" w:color="auto" w:fill="F3F2F1"/>
              </w:rPr>
              <w:t>source</w:t>
            </w:r>
            <w:r>
              <w:rPr>
                <w:sz w:val="17"/>
                <w:szCs w:val="17"/>
              </w:rPr>
              <w:t xml:space="preserve">, </w:t>
            </w:r>
            <w:r>
              <w:rPr>
                <w:rFonts w:ascii="Consolas" w:eastAsia="Consolas" w:hAnsi="Consolas" w:cs="Consolas"/>
                <w:sz w:val="15"/>
                <w:szCs w:val="15"/>
                <w:shd w:val="clear" w:color="auto" w:fill="F3F2F1"/>
              </w:rPr>
              <w:t>sol</w:t>
            </w:r>
            <w:r>
              <w:rPr>
                <w:sz w:val="17"/>
                <w:szCs w:val="17"/>
              </w:rPr>
              <w:t xml:space="preserve">, </w:t>
            </w:r>
            <w:r>
              <w:rPr>
                <w:rFonts w:ascii="Consolas" w:eastAsia="Consolas" w:hAnsi="Consolas" w:cs="Consolas"/>
                <w:sz w:val="15"/>
                <w:szCs w:val="15"/>
                <w:shd w:val="clear" w:color="auto" w:fill="F3F2F1"/>
              </w:rPr>
              <w:t>solName</w:t>
            </w:r>
          </w:p>
        </w:tc>
        <w:tc>
          <w:tcPr>
            <w:tcW w:w="7280" w:type="dxa"/>
            <w:tcMar>
              <w:top w:w="60" w:type="dxa"/>
              <w:left w:w="100" w:type="dxa"/>
              <w:bottom w:w="60" w:type="dxa"/>
              <w:right w:w="100" w:type="dxa"/>
            </w:tcMar>
          </w:tcPr>
          <w:p w14:paraId="20212608" w14:textId="77777777" w:rsidR="00491372" w:rsidRDefault="00657CE8">
            <w:pPr>
              <w:spacing w:after="40"/>
            </w:pPr>
            <w:r>
              <w:rPr>
                <w:i/>
                <w:iCs/>
                <w:sz w:val="17"/>
                <w:szCs w:val="17"/>
              </w:rPr>
              <w:t>All entities</w:t>
            </w:r>
            <w:r>
              <w:rPr>
                <w:sz w:val="17"/>
                <w:szCs w:val="17"/>
              </w:rPr>
              <w:t xml:space="preserve"> or </w:t>
            </w:r>
            <w:r>
              <w:rPr>
                <w:i/>
                <w:iCs/>
                <w:sz w:val="17"/>
                <w:szCs w:val="17"/>
              </w:rPr>
              <w:t>From a solution</w:t>
            </w:r>
            <w:r>
              <w:rPr>
                <w:sz w:val="17"/>
                <w:szCs w:val="17"/>
              </w:rPr>
              <w:t>, and the solution's id and name</w:t>
            </w:r>
          </w:p>
        </w:tc>
      </w:tr>
      <w:tr w:rsidR="00491372" w14:paraId="643DBE28" w14:textId="77777777">
        <w:trPr>
          <w:cantSplit/>
        </w:trPr>
        <w:tc>
          <w:tcPr>
            <w:tcW w:w="2080" w:type="dxa"/>
            <w:tcMar>
              <w:top w:w="60" w:type="dxa"/>
              <w:left w:w="100" w:type="dxa"/>
              <w:bottom w:w="60" w:type="dxa"/>
              <w:right w:w="100" w:type="dxa"/>
            </w:tcMar>
          </w:tcPr>
          <w:p w14:paraId="109F7464" w14:textId="77777777" w:rsidR="00491372" w:rsidRDefault="00657CE8">
            <w:pPr>
              <w:spacing w:after="40"/>
            </w:pPr>
            <w:r>
              <w:rPr>
                <w:rFonts w:ascii="Consolas" w:eastAsia="Consolas" w:hAnsi="Consolas" w:cs="Consolas"/>
                <w:sz w:val="15"/>
                <w:szCs w:val="15"/>
                <w:shd w:val="clear" w:color="auto" w:fill="F3F2F1"/>
              </w:rPr>
              <w:t>tables</w:t>
            </w:r>
          </w:p>
        </w:tc>
        <w:tc>
          <w:tcPr>
            <w:tcW w:w="7280" w:type="dxa"/>
            <w:tcMar>
              <w:top w:w="60" w:type="dxa"/>
              <w:left w:w="100" w:type="dxa"/>
              <w:bottom w:w="60" w:type="dxa"/>
              <w:right w:w="100" w:type="dxa"/>
            </w:tcMar>
          </w:tcPr>
          <w:p w14:paraId="5040E27D" w14:textId="77777777" w:rsidR="00491372" w:rsidRDefault="00657CE8">
            <w:pPr>
              <w:spacing w:after="40"/>
            </w:pPr>
            <w:r>
              <w:rPr>
                <w:sz w:val="17"/>
                <w:szCs w:val="17"/>
              </w:rPr>
              <w:t>The ticked tables</w:t>
            </w:r>
          </w:p>
        </w:tc>
      </w:tr>
      <w:tr w:rsidR="00491372" w14:paraId="7E5E0032" w14:textId="77777777">
        <w:trPr>
          <w:cantSplit/>
        </w:trPr>
        <w:tc>
          <w:tcPr>
            <w:tcW w:w="2080" w:type="dxa"/>
            <w:tcMar>
              <w:top w:w="60" w:type="dxa"/>
              <w:left w:w="100" w:type="dxa"/>
              <w:bottom w:w="60" w:type="dxa"/>
              <w:right w:w="100" w:type="dxa"/>
            </w:tcMar>
          </w:tcPr>
          <w:p w14:paraId="2FB50230" w14:textId="77777777" w:rsidR="00491372" w:rsidRDefault="00657CE8">
            <w:pPr>
              <w:spacing w:after="40"/>
            </w:pPr>
            <w:r>
              <w:rPr>
                <w:rFonts w:ascii="Consolas" w:eastAsia="Consolas" w:hAnsi="Consolas" w:cs="Consolas"/>
                <w:sz w:val="15"/>
                <w:szCs w:val="15"/>
                <w:shd w:val="clear" w:color="auto" w:fill="F3F2F1"/>
              </w:rPr>
              <w:t>tablesFor</w:t>
            </w:r>
          </w:p>
        </w:tc>
        <w:tc>
          <w:tcPr>
            <w:tcW w:w="7280" w:type="dxa"/>
            <w:tcMar>
              <w:top w:w="60" w:type="dxa"/>
              <w:left w:w="100" w:type="dxa"/>
              <w:bottom w:w="60" w:type="dxa"/>
              <w:right w:w="100" w:type="dxa"/>
            </w:tcMar>
          </w:tcPr>
          <w:p w14:paraId="4E21B65E" w14:textId="77777777" w:rsidR="00491372" w:rsidRDefault="00657CE8">
            <w:pPr>
              <w:spacing w:after="40"/>
            </w:pPr>
            <w:r>
              <w:rPr>
                <w:sz w:val="17"/>
                <w:szCs w:val="17"/>
              </w:rPr>
              <w:t>The load source whose table list they were ticked in (</w:t>
            </w:r>
            <w:r>
              <w:rPr>
                <w:rFonts w:ascii="Consolas" w:eastAsia="Consolas" w:hAnsi="Consolas" w:cs="Consolas"/>
                <w:sz w:val="15"/>
                <w:szCs w:val="15"/>
                <w:shd w:val="clear" w:color="auto" w:fill="F3F2F1"/>
              </w:rPr>
              <w:t>listKey</w:t>
            </w:r>
            <w:r>
              <w:rPr>
                <w:sz w:val="17"/>
                <w:szCs w:val="17"/>
              </w:rPr>
              <w:t xml:space="preserve">: </w:t>
            </w:r>
            <w:r>
              <w:rPr>
                <w:rFonts w:ascii="Consolas" w:eastAsia="Consolas" w:hAnsi="Consolas" w:cs="Consolas"/>
                <w:sz w:val="15"/>
                <w:szCs w:val="15"/>
                <w:shd w:val="clear" w:color="auto" w:fill="F3F2F1"/>
              </w:rPr>
              <w:t>all</w:t>
            </w:r>
            <w:r>
              <w:rPr>
                <w:sz w:val="17"/>
                <w:szCs w:val="17"/>
              </w:rPr>
              <w:t xml:space="preserve">, or </w:t>
            </w:r>
            <w:r>
              <w:rPr>
                <w:rFonts w:ascii="Consolas" w:eastAsia="Consolas" w:hAnsi="Consolas" w:cs="Consolas"/>
                <w:sz w:val="15"/>
                <w:szCs w:val="15"/>
                <w:shd w:val="clear" w:color="auto" w:fill="F3F2F1"/>
              </w:rPr>
              <w:t>solution|&lt;id&gt;</w:t>
            </w:r>
            <w:r>
              <w:rPr>
                <w:sz w:val="17"/>
                <w:szCs w:val="17"/>
              </w:rPr>
              <w:t xml:space="preserve">, </w:t>
            </w:r>
            <w:r>
              <w:rPr>
                <w:color w:val="0F6CBD"/>
                <w:sz w:val="17"/>
                <w:szCs w:val="17"/>
              </w:rPr>
              <w:t>10.3</w:t>
            </w:r>
            <w:r>
              <w:rPr>
                <w:sz w:val="17"/>
                <w:szCs w:val="17"/>
              </w:rPr>
              <w:t>). Missing in an entry saved by an earlier version: the ticks then belong to the remembered source</w:t>
            </w:r>
          </w:p>
        </w:tc>
      </w:tr>
      <w:tr w:rsidR="00491372" w14:paraId="4DA4440C" w14:textId="77777777">
        <w:trPr>
          <w:cantSplit/>
        </w:trPr>
        <w:tc>
          <w:tcPr>
            <w:tcW w:w="2080" w:type="dxa"/>
            <w:tcMar>
              <w:top w:w="60" w:type="dxa"/>
              <w:left w:w="100" w:type="dxa"/>
              <w:bottom w:w="60" w:type="dxa"/>
              <w:right w:w="100" w:type="dxa"/>
            </w:tcMar>
          </w:tcPr>
          <w:p w14:paraId="773A8C60" w14:textId="77777777" w:rsidR="00491372" w:rsidRDefault="00657CE8">
            <w:pPr>
              <w:spacing w:after="40"/>
            </w:pPr>
            <w:r>
              <w:rPr>
                <w:rFonts w:ascii="Consolas" w:eastAsia="Consolas" w:hAnsi="Consolas" w:cs="Consolas"/>
                <w:sz w:val="15"/>
                <w:szCs w:val="15"/>
                <w:shd w:val="clear" w:color="auto" w:fill="F3F2F1"/>
              </w:rPr>
              <w:lastRenderedPageBreak/>
              <w:t>opts</w:t>
            </w:r>
          </w:p>
        </w:tc>
        <w:tc>
          <w:tcPr>
            <w:tcW w:w="7280" w:type="dxa"/>
            <w:tcMar>
              <w:top w:w="60" w:type="dxa"/>
              <w:left w:w="100" w:type="dxa"/>
              <w:bottom w:w="60" w:type="dxa"/>
              <w:right w:w="100" w:type="dxa"/>
            </w:tcMar>
          </w:tcPr>
          <w:p w14:paraId="1C2835CA" w14:textId="77777777" w:rsidR="00491372" w:rsidRDefault="00657CE8">
            <w:pPr>
              <w:spacing w:after="40"/>
            </w:pPr>
            <w:r>
              <w:rPr>
                <w:sz w:val="17"/>
                <w:szCs w:val="17"/>
              </w:rPr>
              <w:t>The option boxes, by option id</w:t>
            </w:r>
          </w:p>
        </w:tc>
      </w:tr>
      <w:tr w:rsidR="00491372" w14:paraId="6874D879" w14:textId="77777777">
        <w:trPr>
          <w:cantSplit/>
        </w:trPr>
        <w:tc>
          <w:tcPr>
            <w:tcW w:w="2080" w:type="dxa"/>
            <w:tcMar>
              <w:top w:w="60" w:type="dxa"/>
              <w:left w:w="100" w:type="dxa"/>
              <w:bottom w:w="60" w:type="dxa"/>
              <w:right w:w="100" w:type="dxa"/>
            </w:tcMar>
          </w:tcPr>
          <w:p w14:paraId="31D36D02" w14:textId="77777777" w:rsidR="00491372" w:rsidRDefault="00657CE8">
            <w:pPr>
              <w:spacing w:after="40"/>
            </w:pPr>
            <w:r>
              <w:rPr>
                <w:rFonts w:ascii="Consolas" w:eastAsia="Consolas" w:hAnsi="Consolas" w:cs="Consolas"/>
                <w:sz w:val="15"/>
                <w:szCs w:val="15"/>
                <w:shd w:val="clear" w:color="auto" w:fill="F3F2F1"/>
              </w:rPr>
              <w:t>labelMode</w:t>
            </w:r>
            <w:r>
              <w:rPr>
                <w:sz w:val="17"/>
                <w:szCs w:val="17"/>
              </w:rPr>
              <w:t xml:space="preserve">, </w:t>
            </w:r>
            <w:r>
              <w:rPr>
                <w:rFonts w:ascii="Consolas" w:eastAsia="Consolas" w:hAnsi="Consolas" w:cs="Consolas"/>
                <w:sz w:val="15"/>
                <w:szCs w:val="15"/>
                <w:shd w:val="clear" w:color="auto" w:fill="F3F2F1"/>
              </w:rPr>
              <w:t>ro</w:t>
            </w:r>
          </w:p>
        </w:tc>
        <w:tc>
          <w:tcPr>
            <w:tcW w:w="7280" w:type="dxa"/>
            <w:tcMar>
              <w:top w:w="60" w:type="dxa"/>
              <w:left w:w="100" w:type="dxa"/>
              <w:bottom w:w="60" w:type="dxa"/>
              <w:right w:w="100" w:type="dxa"/>
            </w:tcMar>
          </w:tcPr>
          <w:p w14:paraId="1709A7BE" w14:textId="77777777" w:rsidR="00491372" w:rsidRDefault="00657CE8">
            <w:pPr>
              <w:spacing w:after="40"/>
            </w:pPr>
            <w:r>
              <w:rPr>
                <w:i/>
                <w:iCs/>
                <w:sz w:val="17"/>
                <w:szCs w:val="17"/>
              </w:rPr>
              <w:t>Label options</w:t>
            </w:r>
            <w:r>
              <w:rPr>
                <w:sz w:val="17"/>
                <w:szCs w:val="17"/>
              </w:rPr>
              <w:t xml:space="preserve"> and </w:t>
            </w:r>
            <w:r>
              <w:rPr>
                <w:i/>
                <w:iCs/>
                <w:sz w:val="17"/>
                <w:szCs w:val="17"/>
              </w:rPr>
              <w:t>Include read-only labels</w:t>
            </w:r>
          </w:p>
        </w:tc>
      </w:tr>
      <w:tr w:rsidR="00491372" w14:paraId="723183BC" w14:textId="77777777">
        <w:trPr>
          <w:cantSplit/>
        </w:trPr>
        <w:tc>
          <w:tcPr>
            <w:tcW w:w="2080" w:type="dxa"/>
            <w:tcMar>
              <w:top w:w="60" w:type="dxa"/>
              <w:left w:w="100" w:type="dxa"/>
              <w:bottom w:w="60" w:type="dxa"/>
              <w:right w:w="100" w:type="dxa"/>
            </w:tcMar>
          </w:tcPr>
          <w:p w14:paraId="65A1797D" w14:textId="77777777" w:rsidR="00491372" w:rsidRDefault="00657CE8">
            <w:pPr>
              <w:spacing w:after="40"/>
            </w:pPr>
            <w:r>
              <w:rPr>
                <w:rFonts w:ascii="Consolas" w:eastAsia="Consolas" w:hAnsi="Consolas" w:cs="Consolas"/>
                <w:sz w:val="15"/>
                <w:szCs w:val="15"/>
                <w:shd w:val="clear" w:color="auto" w:fill="F3F2F1"/>
              </w:rPr>
              <w:t>rows</w:t>
            </w:r>
          </w:p>
        </w:tc>
        <w:tc>
          <w:tcPr>
            <w:tcW w:w="7280" w:type="dxa"/>
            <w:tcMar>
              <w:top w:w="60" w:type="dxa"/>
              <w:left w:w="100" w:type="dxa"/>
              <w:bottom w:w="60" w:type="dxa"/>
              <w:right w:w="100" w:type="dxa"/>
            </w:tcMar>
          </w:tcPr>
          <w:p w14:paraId="7EBEA0F3" w14:textId="77777777" w:rsidR="00491372" w:rsidRDefault="00657CE8">
            <w:pPr>
              <w:spacing w:after="40"/>
            </w:pPr>
            <w:r>
              <w:rPr>
                <w:sz w:val="17"/>
                <w:szCs w:val="17"/>
              </w:rPr>
              <w:t xml:space="preserve">The </w:t>
            </w:r>
            <w:r>
              <w:rPr>
                <w:i/>
                <w:iCs/>
                <w:sz w:val="17"/>
                <w:szCs w:val="17"/>
              </w:rPr>
              <w:t>Rows</w:t>
            </w:r>
            <w:r>
              <w:rPr>
                <w:sz w:val="17"/>
                <w:szCs w:val="17"/>
              </w:rPr>
              <w:t xml:space="preserve"> choice</w:t>
            </w:r>
          </w:p>
        </w:tc>
      </w:tr>
      <w:tr w:rsidR="00491372" w14:paraId="722B1F96" w14:textId="77777777">
        <w:trPr>
          <w:cantSplit/>
        </w:trPr>
        <w:tc>
          <w:tcPr>
            <w:tcW w:w="2080" w:type="dxa"/>
            <w:tcMar>
              <w:top w:w="60" w:type="dxa"/>
              <w:left w:w="100" w:type="dxa"/>
              <w:bottom w:w="60" w:type="dxa"/>
              <w:right w:w="100" w:type="dxa"/>
            </w:tcMar>
          </w:tcPr>
          <w:p w14:paraId="7097AE11" w14:textId="77777777" w:rsidR="00491372" w:rsidRDefault="00657CE8">
            <w:pPr>
              <w:spacing w:after="40"/>
            </w:pPr>
            <w:r>
              <w:rPr>
                <w:rFonts w:ascii="Consolas" w:eastAsia="Consolas" w:hAnsi="Consolas" w:cs="Consolas"/>
                <w:sz w:val="15"/>
                <w:szCs w:val="15"/>
                <w:shd w:val="clear" w:color="auto" w:fill="F3F2F1"/>
              </w:rPr>
              <w:t>widths</w:t>
            </w:r>
          </w:p>
        </w:tc>
        <w:tc>
          <w:tcPr>
            <w:tcW w:w="7280" w:type="dxa"/>
            <w:tcMar>
              <w:top w:w="60" w:type="dxa"/>
              <w:left w:w="100" w:type="dxa"/>
              <w:bottom w:w="60" w:type="dxa"/>
              <w:right w:w="100" w:type="dxa"/>
            </w:tcMar>
          </w:tcPr>
          <w:p w14:paraId="05FDBC3D" w14:textId="77777777" w:rsidR="00491372" w:rsidRDefault="00657CE8">
            <w:pPr>
              <w:spacing w:after="40"/>
            </w:pPr>
            <w:r>
              <w:rPr>
                <w:sz w:val="17"/>
                <w:szCs w:val="17"/>
              </w:rPr>
              <w:t xml:space="preserve">Column widths: </w:t>
            </w:r>
            <w:r>
              <w:rPr>
                <w:rFonts w:ascii="Consolas" w:eastAsia="Consolas" w:hAnsi="Consolas" w:cs="Consolas"/>
                <w:sz w:val="15"/>
                <w:szCs w:val="15"/>
                <w:shd w:val="clear" w:color="auto" w:fill="F3F2F1"/>
              </w:rPr>
              <w:t>&lt;sheet&gt;:&lt;column&gt;</w:t>
            </w:r>
            <w:r>
              <w:rPr>
                <w:sz w:val="17"/>
                <w:szCs w:val="17"/>
              </w:rPr>
              <w:t xml:space="preserve"> for key columns and </w:t>
            </w:r>
            <w:r>
              <w:rPr>
                <w:i/>
                <w:iCs/>
                <w:sz w:val="17"/>
                <w:szCs w:val="17"/>
              </w:rPr>
              <w:t>Type</w:t>
            </w:r>
            <w:r>
              <w:rPr>
                <w:sz w:val="17"/>
                <w:szCs w:val="17"/>
              </w:rPr>
              <w:t xml:space="preserve">, </w:t>
            </w:r>
            <w:r>
              <w:rPr>
                <w:rFonts w:ascii="Consolas" w:eastAsia="Consolas" w:hAnsi="Consolas" w:cs="Consolas"/>
                <w:sz w:val="15"/>
                <w:szCs w:val="15"/>
                <w:shd w:val="clear" w:color="auto" w:fill="F3F2F1"/>
              </w:rPr>
              <w:t>l&lt;lcid&gt;</w:t>
            </w:r>
            <w:r>
              <w:rPr>
                <w:sz w:val="17"/>
                <w:szCs w:val="17"/>
              </w:rPr>
              <w:t xml:space="preserve"> for languages, </w:t>
            </w:r>
            <w:r>
              <w:rPr>
                <w:rFonts w:ascii="Consolas" w:eastAsia="Consolas" w:hAnsi="Consolas" w:cs="Consolas"/>
                <w:sz w:val="15"/>
                <w:szCs w:val="15"/>
                <w:shd w:val="clear" w:color="auto" w:fill="F3F2F1"/>
              </w:rPr>
              <w:t>setup:dn</w:t>
            </w:r>
            <w:r>
              <w:rPr>
                <w:sz w:val="17"/>
                <w:szCs w:val="17"/>
              </w:rPr>
              <w:t xml:space="preserve"> for the </w:t>
            </w:r>
            <w:r>
              <w:rPr>
                <w:i/>
                <w:iCs/>
                <w:sz w:val="17"/>
                <w:szCs w:val="17"/>
              </w:rPr>
              <w:t>Display name</w:t>
            </w:r>
            <w:r>
              <w:rPr>
                <w:sz w:val="17"/>
                <w:szCs w:val="17"/>
              </w:rPr>
              <w:t xml:space="preserve"> column of the table list</w:t>
            </w:r>
          </w:p>
        </w:tc>
      </w:tr>
      <w:tr w:rsidR="00491372" w14:paraId="161C5AEA" w14:textId="77777777">
        <w:trPr>
          <w:cantSplit/>
        </w:trPr>
        <w:tc>
          <w:tcPr>
            <w:tcW w:w="2080" w:type="dxa"/>
            <w:tcMar>
              <w:top w:w="60" w:type="dxa"/>
              <w:left w:w="100" w:type="dxa"/>
              <w:bottom w:w="60" w:type="dxa"/>
              <w:right w:w="100" w:type="dxa"/>
            </w:tcMar>
          </w:tcPr>
          <w:p w14:paraId="7B67BCDE" w14:textId="77777777" w:rsidR="00491372" w:rsidRDefault="00657CE8">
            <w:pPr>
              <w:spacing w:after="40"/>
            </w:pPr>
            <w:r>
              <w:rPr>
                <w:rFonts w:ascii="Consolas" w:eastAsia="Consolas" w:hAnsi="Consolas" w:cs="Consolas"/>
                <w:sz w:val="15"/>
                <w:szCs w:val="15"/>
                <w:shd w:val="clear" w:color="auto" w:fill="F3F2F1"/>
              </w:rPr>
              <w:t>sheet</w:t>
            </w:r>
          </w:p>
        </w:tc>
        <w:tc>
          <w:tcPr>
            <w:tcW w:w="7280" w:type="dxa"/>
            <w:tcMar>
              <w:top w:w="60" w:type="dxa"/>
              <w:left w:w="100" w:type="dxa"/>
              <w:bottom w:w="60" w:type="dxa"/>
              <w:right w:w="100" w:type="dxa"/>
            </w:tcMar>
          </w:tcPr>
          <w:p w14:paraId="55C588C2" w14:textId="77777777" w:rsidR="00491372" w:rsidRDefault="00657CE8">
            <w:pPr>
              <w:spacing w:after="40"/>
            </w:pPr>
            <w:r>
              <w:rPr>
                <w:sz w:val="17"/>
                <w:szCs w:val="17"/>
              </w:rPr>
              <w:t>The active sheet</w:t>
            </w:r>
          </w:p>
        </w:tc>
      </w:tr>
      <w:tr w:rsidR="00491372" w14:paraId="5398BB06" w14:textId="77777777">
        <w:trPr>
          <w:cantSplit/>
        </w:trPr>
        <w:tc>
          <w:tcPr>
            <w:tcW w:w="2080" w:type="dxa"/>
            <w:tcMar>
              <w:top w:w="60" w:type="dxa"/>
              <w:left w:w="100" w:type="dxa"/>
              <w:bottom w:w="60" w:type="dxa"/>
              <w:right w:w="100" w:type="dxa"/>
            </w:tcMar>
          </w:tcPr>
          <w:p w14:paraId="58D86DB7" w14:textId="77777777" w:rsidR="00491372" w:rsidRDefault="00657CE8">
            <w:pPr>
              <w:spacing w:after="40"/>
            </w:pPr>
            <w:r>
              <w:rPr>
                <w:rFonts w:ascii="Consolas" w:eastAsia="Consolas" w:hAnsi="Consolas" w:cs="Consolas"/>
                <w:sz w:val="15"/>
                <w:szCs w:val="15"/>
                <w:shd w:val="clear" w:color="auto" w:fill="F3F2F1"/>
              </w:rPr>
              <w:t>setup</w:t>
            </w:r>
          </w:p>
        </w:tc>
        <w:tc>
          <w:tcPr>
            <w:tcW w:w="7280" w:type="dxa"/>
            <w:tcMar>
              <w:top w:w="60" w:type="dxa"/>
              <w:left w:w="100" w:type="dxa"/>
              <w:bottom w:w="60" w:type="dxa"/>
              <w:right w:w="100" w:type="dxa"/>
            </w:tcMar>
          </w:tcPr>
          <w:p w14:paraId="01F5F3DB" w14:textId="77777777" w:rsidR="00491372" w:rsidRDefault="00657CE8">
            <w:pPr>
              <w:spacing w:after="40"/>
            </w:pPr>
            <w:r>
              <w:rPr>
                <w:sz w:val="17"/>
                <w:szCs w:val="17"/>
              </w:rPr>
              <w:t xml:space="preserve">Whether </w:t>
            </w:r>
            <w:r>
              <w:rPr>
                <w:i/>
                <w:iCs/>
                <w:sz w:val="17"/>
                <w:szCs w:val="17"/>
              </w:rPr>
              <w:t>Export options</w:t>
            </w:r>
            <w:r>
              <w:rPr>
                <w:sz w:val="17"/>
                <w:szCs w:val="17"/>
              </w:rPr>
              <w:t xml:space="preserve"> or the spreadsheet was shown last</w:t>
            </w:r>
          </w:p>
        </w:tc>
      </w:tr>
    </w:tbl>
    <w:p w14:paraId="254BC44D" w14:textId="77777777" w:rsidR="00491372" w:rsidRDefault="00491372">
      <w:pPr>
        <w:spacing w:after="120"/>
      </w:pPr>
    </w:p>
    <w:p w14:paraId="66B696C3" w14:textId="77777777" w:rsidR="00491372" w:rsidRDefault="00657CE8">
      <w:pPr>
        <w:spacing w:after="120"/>
      </w:pPr>
      <w:r>
        <w:rPr>
          <w:rFonts w:ascii="Consolas" w:eastAsia="Consolas" w:hAnsi="Consolas" w:cs="Consolas"/>
          <w:sz w:val="18"/>
          <w:szCs w:val="18"/>
          <w:shd w:val="clear" w:color="auto" w:fill="F3F2F1"/>
        </w:rPr>
        <w:t>loadState</w:t>
      </w:r>
      <w:r>
        <w:t xml:space="preserve"> gives every missing or malformed field its default, so an old or damaged entry never stops the Workbench; storage that is full or blocked only means the choices are not remembered. A remembered solution that is gone is forgotten when the solution list loads. The shown languages and the target language are not here: they are the app's preferences (</w:t>
      </w:r>
      <w:r>
        <w:rPr>
          <w:rFonts w:ascii="Consolas" w:eastAsia="Consolas" w:hAnsi="Consolas" w:cs="Consolas"/>
          <w:sz w:val="18"/>
          <w:szCs w:val="18"/>
          <w:shd w:val="clear" w:color="auto" w:fill="F3F2F1"/>
        </w:rPr>
        <w:t>dxt:prefs:&lt;organization id&gt;</w:t>
      </w:r>
      <w:r>
        <w:t xml:space="preserve">), shared with the title bar's language menu. The pending edits are not kept at all: they live in the Store, in memory, until they are </w:t>
      </w:r>
      <w:r>
        <w:t>saved or the page is reloaded.</w:t>
      </w:r>
    </w:p>
    <w:p w14:paraId="05C29A0C" w14:textId="77777777" w:rsidR="00491372" w:rsidRDefault="00491372">
      <w:pPr>
        <w:pBdr>
          <w:bottom w:val="single" w:sz="4" w:space="1" w:color="D1D1D1"/>
        </w:pBdr>
        <w:spacing w:after="120"/>
      </w:pPr>
    </w:p>
    <w:p w14:paraId="159C84B8" w14:textId="77777777" w:rsidR="00491372" w:rsidRDefault="00657CE8">
      <w:pPr>
        <w:pStyle w:val="Heading1"/>
        <w:keepNext/>
      </w:pPr>
      <w:bookmarkStart w:id="141" w:name="_Toc243595429"/>
      <w:r>
        <w:t>11. Refreshing the page and switching the language</w:t>
      </w:r>
      <w:bookmarkEnd w:id="141"/>
    </w:p>
    <w:p w14:paraId="309C4FD3" w14:textId="77777777" w:rsidR="00491372" w:rsidRDefault="00657CE8">
      <w:pPr>
        <w:spacing w:after="120"/>
      </w:pPr>
      <w:r>
        <w:t xml:space="preserve">The translator's ⋯ menu, and </w:t>
      </w:r>
      <w:r>
        <w:rPr>
          <w:b/>
          <w:bCs/>
        </w:rPr>
        <w:t>More</w:t>
      </w:r>
      <w:r>
        <w:t xml:space="preserve"> in the Workbench's title bar, have two items that act on Dynamics itself: </w:t>
      </w:r>
      <w:r>
        <w:rPr>
          <w:b/>
          <w:bCs/>
        </w:rPr>
        <w:t>Refresh page</w:t>
      </w:r>
      <w:r>
        <w:t xml:space="preserve">, which clears the caches Dynamics keeps its labels and the user's language in and loads the page again, and </w:t>
      </w:r>
      <w:r>
        <w:rPr>
          <w:b/>
          <w:bCs/>
        </w:rPr>
        <w:t>Show Dynamics in</w:t>
      </w:r>
      <w:r>
        <w:t>, which changes the user's Dynamics language for good, then refreshes the page in it. This chapter explains why a plain reload is not enough, what each step does, what the purge clears and what it never touches, and how the language change keeps out of the way of the translator's own short langu</w:t>
      </w:r>
      <w:r>
        <w:t>age switches.</w:t>
      </w:r>
    </w:p>
    <w:p w14:paraId="77AF2857" w14:textId="77777777" w:rsidR="00491372" w:rsidRDefault="00657CE8">
      <w:pPr>
        <w:pStyle w:val="Heading2"/>
        <w:keepNext/>
      </w:pPr>
      <w:bookmarkStart w:id="142" w:name="_Toc243595430"/>
      <w:r>
        <w:t>11.1 Why a plain reload is not enough</w:t>
      </w:r>
      <w:bookmarkEnd w:id="142"/>
    </w:p>
    <w:p w14:paraId="15AB97E1" w14:textId="77777777" w:rsidR="00491372" w:rsidRDefault="00657CE8">
      <w:pPr>
        <w:spacing w:after="120"/>
      </w:pPr>
      <w:r>
        <w:t>After a publish, or after the user's language was changed (in Personal options, through the Web API, with another tool), Dynamics goes on showing the old labels, or the old language, for minutes. A plain reload does not help, nor does deleting the page's CacheStorage caches and local storage. Verified in a test environment, the old texts come from several places at once (LIVE-FINDINGS 50, 78, 82, 84):</w:t>
      </w:r>
    </w:p>
    <w:p w14:paraId="72EE5965" w14:textId="77777777" w:rsidR="00491372" w:rsidRDefault="00657CE8" w:rsidP="00830234">
      <w:pPr>
        <w:pStyle w:val="ListParagraph"/>
        <w:numPr>
          <w:ilvl w:val="0"/>
          <w:numId w:val="1"/>
        </w:numPr>
        <w:spacing w:after="60" w:line="264" w:lineRule="auto"/>
      </w:pPr>
      <w:r>
        <w:t>UCI's service worker keeps the label metadata in CacheStorage caches whose names carry the metadata versions and no language, and serves the boot answer (with the user's language and the metadata versions that pick the label cache) from a copy while it refreshes it in the background.</w:t>
      </w:r>
    </w:p>
    <w:p w14:paraId="3CE85C8C" w14:textId="77777777" w:rsidR="00491372" w:rsidRDefault="00657CE8" w:rsidP="00830234">
      <w:pPr>
        <w:pStyle w:val="ListParagraph"/>
        <w:numPr>
          <w:ilvl w:val="0"/>
          <w:numId w:val="1"/>
        </w:numPr>
        <w:spacing w:after="60" w:line="264" w:lineRule="auto"/>
      </w:pPr>
      <w:r>
        <w:t xml:space="preserve">main.aspx starts from a saved copy of the app's state (a "warm boot"), kept in local storage, in CacheStorage and in a shared worker, </w:t>
      </w:r>
      <w:r>
        <w:rPr>
          <w:rFonts w:ascii="Consolas" w:eastAsia="Consolas" w:hAnsi="Consolas" w:cs="Consolas"/>
          <w:sz w:val="18"/>
          <w:szCs w:val="18"/>
          <w:shd w:val="clear" w:color="auto" w:fill="F3F2F1"/>
        </w:rPr>
        <w:t>uci-state-persistence</w:t>
      </w:r>
      <w:r>
        <w:t>, which outlives a reload while another Dynamics tab is open.</w:t>
      </w:r>
    </w:p>
    <w:p w14:paraId="39332D38" w14:textId="77777777" w:rsidR="00491372" w:rsidRDefault="00657CE8" w:rsidP="00830234">
      <w:pPr>
        <w:pStyle w:val="ListParagraph"/>
        <w:numPr>
          <w:ilvl w:val="0"/>
          <w:numId w:val="1"/>
        </w:numPr>
        <w:spacing w:after="60" w:line="264" w:lineRule="auto"/>
      </w:pPr>
      <w:r>
        <w:lastRenderedPageBreak/>
        <w:t>Local storage keeps the UI strings of the language Dynamics started in (</w:t>
      </w:r>
      <w:r>
        <w:rPr>
          <w:rFonts w:ascii="Consolas" w:eastAsia="Consolas" w:hAnsi="Consolas" w:cs="Consolas"/>
          <w:sz w:val="18"/>
          <w:szCs w:val="18"/>
          <w:shd w:val="clear" w:color="auto" w:fill="F3F2F1"/>
        </w:rPr>
        <w:t>UCI_RESOURCE_STRINGS</w:t>
      </w:r>
      <w:r>
        <w:t>), cached command bars and controls; IndexedDB keeps metadata for offline use.</w:t>
      </w:r>
    </w:p>
    <w:p w14:paraId="7B5A8652" w14:textId="77777777" w:rsidR="00491372" w:rsidRDefault="00657CE8" w:rsidP="00830234">
      <w:pPr>
        <w:pStyle w:val="ListParagraph"/>
        <w:numPr>
          <w:ilvl w:val="0"/>
          <w:numId w:val="1"/>
        </w:numPr>
        <w:spacing w:after="60" w:line="264" w:lineRule="auto"/>
      </w:pPr>
      <w:r>
        <w:t xml:space="preserve">The label metadata answers carry </w:t>
      </w:r>
      <w:r>
        <w:rPr>
          <w:rFonts w:ascii="Consolas" w:eastAsia="Consolas" w:hAnsi="Consolas" w:cs="Consolas"/>
          <w:sz w:val="18"/>
          <w:szCs w:val="18"/>
          <w:shd w:val="clear" w:color="auto" w:fill="F3F2F1"/>
        </w:rPr>
        <w:t>Cache-Control: max-age=31536000</w:t>
      </w:r>
      <w:r>
        <w:t>, and their addresses name only the metadata versions. After a language switch with no publish in between, the next start asks for the same addresses, and the browser's HTTP cache, which no script can clear, answers in the previous language: two switches in a row stayed in the first one's language.</w:t>
      </w:r>
    </w:p>
    <w:p w14:paraId="5ADFF4D8" w14:textId="77777777" w:rsidR="00491372" w:rsidRDefault="00491372">
      <w:pPr>
        <w:spacing w:after="60"/>
      </w:pPr>
    </w:p>
    <w:p w14:paraId="5CC0E273" w14:textId="77777777" w:rsidR="00491372" w:rsidRDefault="00657CE8">
      <w:pPr>
        <w:spacing w:after="120"/>
      </w:pPr>
      <w:r>
        <w:t>The translator clears all of it before every reload it makes (</w:t>
      </w:r>
      <w:r>
        <w:rPr>
          <w:rFonts w:ascii="Consolas" w:eastAsia="Consolas" w:hAnsi="Consolas" w:cs="Consolas"/>
          <w:sz w:val="18"/>
          <w:szCs w:val="18"/>
          <w:shd w:val="clear" w:color="auto" w:fill="F3F2F1"/>
        </w:rPr>
        <w:t>src/ui/refresh.ts</w:t>
      </w:r>
      <w:r>
        <w:t xml:space="preserve">): after a publish in translation mode that went through, from the </w:t>
      </w:r>
      <w:r>
        <w:rPr>
          <w:b/>
          <w:bCs/>
        </w:rPr>
        <w:t>Refresh page</w:t>
      </w:r>
      <w:r>
        <w:t xml:space="preserve">, </w:t>
      </w:r>
      <w:r>
        <w:rPr>
          <w:b/>
          <w:bCs/>
        </w:rPr>
        <w:t>Refresh anyway</w:t>
      </w:r>
      <w:r>
        <w:t xml:space="preserve"> and </w:t>
      </w:r>
      <w:r>
        <w:rPr>
          <w:b/>
          <w:bCs/>
        </w:rPr>
        <w:t>Refresh again</w:t>
      </w:r>
      <w:r>
        <w:t xml:space="preserve"> buttons of its dialogs and messages, and from </w:t>
      </w:r>
      <w:r>
        <w:rPr>
          <w:b/>
          <w:bCs/>
        </w:rPr>
        <w:t>Refresh page</w:t>
      </w:r>
      <w:r>
        <w:t xml:space="preserve"> and </w:t>
      </w:r>
      <w:r>
        <w:rPr>
          <w:b/>
          <w:bCs/>
        </w:rPr>
        <w:t>Show Dynamics in</w:t>
      </w:r>
      <w:r>
        <w:t xml:space="preserve"> in its menus (</w:t>
      </w:r>
      <w:r>
        <w:rPr>
          <w:color w:val="0F6CBD"/>
        </w:rPr>
        <w:t>11.3</w:t>
      </w:r>
      <w:r>
        <w:t xml:space="preserve">). So </w:t>
      </w:r>
      <w:r>
        <w:rPr>
          <w:b/>
          <w:bCs/>
        </w:rPr>
        <w:t>Refresh page</w:t>
      </w:r>
      <w:r>
        <w:t xml:space="preserve"> also shows at once a publish made elsewhere, or a language change made in Personal options.</w:t>
      </w:r>
    </w:p>
    <w:p w14:paraId="6EBC49C4" w14:textId="77777777" w:rsidR="00491372" w:rsidRDefault="00657CE8">
      <w:pPr>
        <w:pStyle w:val="Heading2"/>
        <w:keepNext/>
      </w:pPr>
      <w:bookmarkStart w:id="143" w:name="_Toc243595431"/>
      <w:r>
        <w:t>11.2 What it is made of</w:t>
      </w:r>
      <w:bookmarkEnd w:id="143"/>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14"/>
        <w:gridCol w:w="7046"/>
      </w:tblGrid>
      <w:tr w:rsidR="00491372" w14:paraId="2B53D053" w14:textId="77777777">
        <w:trPr>
          <w:cantSplit/>
          <w:tblHeader/>
        </w:trPr>
        <w:tc>
          <w:tcPr>
            <w:tcW w:w="2314" w:type="dxa"/>
            <w:shd w:val="clear" w:color="auto" w:fill="F3F2F1"/>
            <w:tcMar>
              <w:top w:w="60" w:type="dxa"/>
              <w:left w:w="100" w:type="dxa"/>
              <w:bottom w:w="60" w:type="dxa"/>
              <w:right w:w="100" w:type="dxa"/>
            </w:tcMar>
          </w:tcPr>
          <w:p w14:paraId="4866C4EF" w14:textId="77777777" w:rsidR="00491372" w:rsidRDefault="00657CE8">
            <w:pPr>
              <w:spacing w:after="40"/>
            </w:pPr>
            <w:r>
              <w:rPr>
                <w:b/>
                <w:bCs/>
                <w:sz w:val="17"/>
                <w:szCs w:val="17"/>
              </w:rPr>
              <w:t>File</w:t>
            </w:r>
          </w:p>
        </w:tc>
        <w:tc>
          <w:tcPr>
            <w:tcW w:w="7046" w:type="dxa"/>
            <w:shd w:val="clear" w:color="auto" w:fill="F3F2F1"/>
            <w:tcMar>
              <w:top w:w="60" w:type="dxa"/>
              <w:left w:w="100" w:type="dxa"/>
              <w:bottom w:w="60" w:type="dxa"/>
              <w:right w:w="100" w:type="dxa"/>
            </w:tcMar>
          </w:tcPr>
          <w:p w14:paraId="299DF1D9" w14:textId="77777777" w:rsidR="00491372" w:rsidRDefault="00657CE8">
            <w:pPr>
              <w:spacing w:after="40"/>
            </w:pPr>
            <w:r>
              <w:rPr>
                <w:b/>
                <w:bCs/>
                <w:sz w:val="17"/>
                <w:szCs w:val="17"/>
              </w:rPr>
              <w:t>What it holds</w:t>
            </w:r>
          </w:p>
        </w:tc>
      </w:tr>
      <w:tr w:rsidR="00491372" w14:paraId="59E4DBF3" w14:textId="77777777">
        <w:trPr>
          <w:cantSplit/>
        </w:trPr>
        <w:tc>
          <w:tcPr>
            <w:tcW w:w="2314" w:type="dxa"/>
            <w:tcMar>
              <w:top w:w="60" w:type="dxa"/>
              <w:left w:w="100" w:type="dxa"/>
              <w:bottom w:w="60" w:type="dxa"/>
              <w:right w:w="100" w:type="dxa"/>
            </w:tcMar>
          </w:tcPr>
          <w:p w14:paraId="496BC65C" w14:textId="77777777" w:rsidR="00491372" w:rsidRDefault="00657CE8">
            <w:pPr>
              <w:spacing w:after="40"/>
            </w:pPr>
            <w:r>
              <w:rPr>
                <w:rFonts w:ascii="Consolas" w:eastAsia="Consolas" w:hAnsi="Consolas" w:cs="Consolas"/>
                <w:sz w:val="15"/>
                <w:szCs w:val="15"/>
                <w:shd w:val="clear" w:color="auto" w:fill="F3F2F1"/>
              </w:rPr>
              <w:t>src/ui/refresh.ts</w:t>
            </w:r>
          </w:p>
        </w:tc>
        <w:tc>
          <w:tcPr>
            <w:tcW w:w="7046" w:type="dxa"/>
            <w:tcMar>
              <w:top w:w="60" w:type="dxa"/>
              <w:left w:w="100" w:type="dxa"/>
              <w:bottom w:w="60" w:type="dxa"/>
              <w:right w:w="100" w:type="dxa"/>
            </w:tcMar>
          </w:tcPr>
          <w:p w14:paraId="46A598D4" w14:textId="77777777" w:rsidR="00491372" w:rsidRDefault="00657CE8">
            <w:pPr>
              <w:spacing w:after="40"/>
            </w:pPr>
            <w:r>
              <w:rPr>
                <w:sz w:val="17"/>
                <w:szCs w:val="17"/>
              </w:rPr>
              <w:t>The purge and the fresh reload (</w:t>
            </w:r>
            <w:r>
              <w:rPr>
                <w:rFonts w:ascii="Consolas" w:eastAsia="Consolas" w:hAnsi="Consolas" w:cs="Consolas"/>
                <w:sz w:val="15"/>
                <w:szCs w:val="15"/>
                <w:shd w:val="clear" w:color="auto" w:fill="F3F2F1"/>
              </w:rPr>
              <w:t>purge</w:t>
            </w:r>
            <w:r>
              <w:rPr>
                <w:sz w:val="17"/>
                <w:szCs w:val="17"/>
              </w:rPr>
              <w:t xml:space="preserve">, </w:t>
            </w:r>
            <w:r>
              <w:rPr>
                <w:rFonts w:ascii="Consolas" w:eastAsia="Consolas" w:hAnsi="Consolas" w:cs="Consolas"/>
                <w:sz w:val="15"/>
                <w:szCs w:val="15"/>
                <w:shd w:val="clear" w:color="auto" w:fill="F3F2F1"/>
              </w:rPr>
              <w:t>pageEnv</w:t>
            </w:r>
            <w:r>
              <w:rPr>
                <w:sz w:val="17"/>
                <w:szCs w:val="17"/>
              </w:rPr>
              <w:t xml:space="preserve">, </w:t>
            </w:r>
            <w:r>
              <w:rPr>
                <w:rFonts w:ascii="Consolas" w:eastAsia="Consolas" w:hAnsi="Consolas" w:cs="Consolas"/>
                <w:sz w:val="15"/>
                <w:szCs w:val="15"/>
                <w:shd w:val="clear" w:color="auto" w:fill="F3F2F1"/>
              </w:rPr>
              <w:t>reloadFresh</w:t>
            </w:r>
            <w:r>
              <w:rPr>
                <w:sz w:val="17"/>
                <w:szCs w:val="17"/>
              </w:rPr>
              <w:t xml:space="preserve">, </w:t>
            </w:r>
            <w:r>
              <w:rPr>
                <w:rFonts w:ascii="Consolas" w:eastAsia="Consolas" w:hAnsi="Consolas" w:cs="Consolas"/>
                <w:sz w:val="15"/>
                <w:szCs w:val="15"/>
                <w:shd w:val="clear" w:color="auto" w:fill="F3F2F1"/>
              </w:rPr>
              <w:t>refreshNow</w:t>
            </w:r>
            <w:r>
              <w:rPr>
                <w:sz w:val="17"/>
                <w:szCs w:val="17"/>
              </w:rPr>
              <w:t>), the note at the top of the page (</w:t>
            </w:r>
            <w:r>
              <w:rPr>
                <w:rFonts w:ascii="Consolas" w:eastAsia="Consolas" w:hAnsi="Consolas" w:cs="Consolas"/>
                <w:sz w:val="15"/>
                <w:szCs w:val="15"/>
                <w:shd w:val="clear" w:color="auto" w:fill="F3F2F1"/>
              </w:rPr>
              <w:t>showNote</w:t>
            </w:r>
            <w:r>
              <w:rPr>
                <w:sz w:val="17"/>
                <w:szCs w:val="17"/>
              </w:rPr>
              <w:t>), the translator's refresh with its questions (</w:t>
            </w:r>
            <w:r>
              <w:rPr>
                <w:rFonts w:ascii="Consolas" w:eastAsia="Consolas" w:hAnsi="Consolas" w:cs="Consolas"/>
                <w:sz w:val="15"/>
                <w:szCs w:val="15"/>
                <w:shd w:val="clear" w:color="auto" w:fill="F3F2F1"/>
              </w:rPr>
              <w:t>refreshPage</w:t>
            </w:r>
            <w:r>
              <w:rPr>
                <w:sz w:val="17"/>
                <w:szCs w:val="17"/>
              </w:rPr>
              <w:t>), the language change before it (</w:t>
            </w:r>
            <w:r>
              <w:rPr>
                <w:rFonts w:ascii="Consolas" w:eastAsia="Consolas" w:hAnsi="Consolas" w:cs="Consolas"/>
                <w:sz w:val="15"/>
                <w:szCs w:val="15"/>
                <w:shd w:val="clear" w:color="auto" w:fill="F3F2F1"/>
              </w:rPr>
              <w:t>switchLanguage</w:t>
            </w:r>
            <w:r>
              <w:rPr>
                <w:sz w:val="17"/>
                <w:szCs w:val="17"/>
              </w:rPr>
              <w:t>), what was published, for the check after the reload (</w:t>
            </w:r>
            <w:r>
              <w:rPr>
                <w:rFonts w:ascii="Consolas" w:eastAsia="Consolas" w:hAnsi="Consolas" w:cs="Consolas"/>
                <w:sz w:val="15"/>
                <w:szCs w:val="15"/>
                <w:shd w:val="clear" w:color="auto" w:fill="F3F2F1"/>
              </w:rPr>
              <w:t>verifyKey</w:t>
            </w:r>
            <w:r>
              <w:rPr>
                <w:sz w:val="17"/>
                <w:szCs w:val="17"/>
              </w:rPr>
              <w:t xml:space="preserve">, </w:t>
            </w:r>
            <w:r>
              <w:rPr>
                <w:rFonts w:ascii="Consolas" w:eastAsia="Consolas" w:hAnsi="Consolas" w:cs="Consolas"/>
                <w:sz w:val="15"/>
                <w:szCs w:val="15"/>
                <w:shd w:val="clear" w:color="auto" w:fill="F3F2F1"/>
              </w:rPr>
              <w:t>readVerify</w:t>
            </w:r>
            <w:r>
              <w:rPr>
                <w:sz w:val="17"/>
                <w:szCs w:val="17"/>
              </w:rPr>
              <w:t>), and what that check says when the page doesn't show it yet (</w:t>
            </w:r>
            <w:r>
              <w:rPr>
                <w:rFonts w:ascii="Consolas" w:eastAsia="Consolas" w:hAnsi="Consolas" w:cs="Consolas"/>
                <w:sz w:val="15"/>
                <w:szCs w:val="15"/>
                <w:shd w:val="clear" w:color="auto" w:fill="F3F2F1"/>
              </w:rPr>
              <w:t>notShowing</w:t>
            </w:r>
            <w:r>
              <w:rPr>
                <w:sz w:val="17"/>
                <w:szCs w:val="17"/>
              </w:rPr>
              <w:t>)</w:t>
            </w:r>
          </w:p>
        </w:tc>
      </w:tr>
      <w:tr w:rsidR="00491372" w14:paraId="1A46D3AB" w14:textId="77777777">
        <w:trPr>
          <w:cantSplit/>
        </w:trPr>
        <w:tc>
          <w:tcPr>
            <w:tcW w:w="2314" w:type="dxa"/>
            <w:tcMar>
              <w:top w:w="60" w:type="dxa"/>
              <w:left w:w="100" w:type="dxa"/>
              <w:bottom w:w="60" w:type="dxa"/>
              <w:right w:w="100" w:type="dxa"/>
            </w:tcMar>
          </w:tcPr>
          <w:p w14:paraId="3BD6D870" w14:textId="77777777" w:rsidR="00491372" w:rsidRDefault="00657CE8">
            <w:pPr>
              <w:spacing w:after="40"/>
            </w:pPr>
            <w:r>
              <w:rPr>
                <w:rFonts w:ascii="Consolas" w:eastAsia="Consolas" w:hAnsi="Consolas" w:cs="Consolas"/>
                <w:sz w:val="15"/>
                <w:szCs w:val="15"/>
                <w:shd w:val="clear" w:color="auto" w:fill="F3F2F1"/>
              </w:rPr>
              <w:t>src/core/uilang.ts</w:t>
            </w:r>
          </w:p>
        </w:tc>
        <w:tc>
          <w:tcPr>
            <w:tcW w:w="7046" w:type="dxa"/>
            <w:tcMar>
              <w:top w:w="60" w:type="dxa"/>
              <w:left w:w="100" w:type="dxa"/>
              <w:bottom w:w="60" w:type="dxa"/>
              <w:right w:w="100" w:type="dxa"/>
            </w:tcMar>
          </w:tcPr>
          <w:p w14:paraId="3C3A0E64" w14:textId="77777777" w:rsidR="00491372" w:rsidRDefault="00657CE8">
            <w:pPr>
              <w:spacing w:after="40"/>
            </w:pPr>
            <w:r>
              <w:rPr>
                <w:sz w:val="17"/>
                <w:szCs w:val="17"/>
              </w:rPr>
              <w:t>Reading and setting the user's language (</w:t>
            </w:r>
            <w:r>
              <w:rPr>
                <w:rFonts w:ascii="Consolas" w:eastAsia="Consolas" w:hAnsi="Consolas" w:cs="Consolas"/>
                <w:sz w:val="15"/>
                <w:szCs w:val="15"/>
                <w:shd w:val="clear" w:color="auto" w:fill="F3F2F1"/>
              </w:rPr>
              <w:t>readUiLanguage</w:t>
            </w:r>
            <w:r>
              <w:rPr>
                <w:sz w:val="17"/>
                <w:szCs w:val="17"/>
              </w:rPr>
              <w:t xml:space="preserve">, </w:t>
            </w:r>
            <w:r>
              <w:rPr>
                <w:rFonts w:ascii="Consolas" w:eastAsia="Consolas" w:hAnsi="Consolas" w:cs="Consolas"/>
                <w:sz w:val="15"/>
                <w:szCs w:val="15"/>
                <w:shd w:val="clear" w:color="auto" w:fill="F3F2F1"/>
              </w:rPr>
              <w:t>setUiLanguage</w:t>
            </w:r>
            <w:r>
              <w:rPr>
                <w:sz w:val="17"/>
                <w:szCs w:val="17"/>
              </w:rPr>
              <w:t>), the language on screen (</w:t>
            </w:r>
            <w:r>
              <w:rPr>
                <w:rFonts w:ascii="Consolas" w:eastAsia="Consolas" w:hAnsi="Consolas" w:cs="Consolas"/>
                <w:sz w:val="15"/>
                <w:szCs w:val="15"/>
                <w:shd w:val="clear" w:color="auto" w:fill="F3F2F1"/>
              </w:rPr>
              <w:t>shownLanguage</w:t>
            </w:r>
            <w:r>
              <w:rPr>
                <w:sz w:val="17"/>
                <w:szCs w:val="17"/>
              </w:rPr>
              <w:t>), and the names of the translator's locks and repair marker (</w:t>
            </w:r>
            <w:r>
              <w:rPr>
                <w:rFonts w:ascii="Consolas" w:eastAsia="Consolas" w:hAnsi="Consolas" w:cs="Consolas"/>
                <w:sz w:val="15"/>
                <w:szCs w:val="15"/>
                <w:shd w:val="clear" w:color="auto" w:fill="F3F2F1"/>
              </w:rPr>
              <w:t>langLock</w:t>
            </w:r>
            <w:r>
              <w:rPr>
                <w:sz w:val="17"/>
                <w:szCs w:val="17"/>
              </w:rPr>
              <w:t xml:space="preserve">, </w:t>
            </w:r>
            <w:r>
              <w:rPr>
                <w:rFonts w:ascii="Consolas" w:eastAsia="Consolas" w:hAnsi="Consolas" w:cs="Consolas"/>
                <w:sz w:val="15"/>
                <w:szCs w:val="15"/>
                <w:shd w:val="clear" w:color="auto" w:fill="F3F2F1"/>
              </w:rPr>
              <w:t>windowLock</w:t>
            </w:r>
            <w:r>
              <w:rPr>
                <w:sz w:val="17"/>
                <w:szCs w:val="17"/>
              </w:rPr>
              <w:t xml:space="preserve">, </w:t>
            </w:r>
            <w:r>
              <w:rPr>
                <w:rFonts w:ascii="Consolas" w:eastAsia="Consolas" w:hAnsi="Consolas" w:cs="Consolas"/>
                <w:sz w:val="15"/>
                <w:szCs w:val="15"/>
                <w:shd w:val="clear" w:color="auto" w:fill="F3F2F1"/>
              </w:rPr>
              <w:t>markerKey</w:t>
            </w:r>
            <w:r>
              <w:rPr>
                <w:sz w:val="17"/>
                <w:szCs w:val="17"/>
              </w:rPr>
              <w:t>)</w:t>
            </w:r>
          </w:p>
        </w:tc>
      </w:tr>
      <w:tr w:rsidR="00491372" w14:paraId="3707FE23" w14:textId="77777777">
        <w:trPr>
          <w:cantSplit/>
        </w:trPr>
        <w:tc>
          <w:tcPr>
            <w:tcW w:w="2314" w:type="dxa"/>
            <w:tcMar>
              <w:top w:w="60" w:type="dxa"/>
              <w:left w:w="100" w:type="dxa"/>
              <w:bottom w:w="60" w:type="dxa"/>
              <w:right w:w="100" w:type="dxa"/>
            </w:tcMar>
          </w:tcPr>
          <w:p w14:paraId="2A330996" w14:textId="77777777" w:rsidR="00491372" w:rsidRDefault="00657CE8">
            <w:pPr>
              <w:spacing w:after="40"/>
            </w:pPr>
            <w:r>
              <w:rPr>
                <w:rFonts w:ascii="Consolas" w:eastAsia="Consolas" w:hAnsi="Consolas" w:cs="Consolas"/>
                <w:sz w:val="15"/>
                <w:szCs w:val="15"/>
                <w:shd w:val="clear" w:color="auto" w:fill="F3F2F1"/>
              </w:rPr>
              <w:t>src/core/langsession.ts</w:t>
            </w:r>
          </w:p>
        </w:tc>
        <w:tc>
          <w:tcPr>
            <w:tcW w:w="7046" w:type="dxa"/>
            <w:tcMar>
              <w:top w:w="60" w:type="dxa"/>
              <w:left w:w="100" w:type="dxa"/>
              <w:bottom w:w="60" w:type="dxa"/>
              <w:right w:w="100" w:type="dxa"/>
            </w:tcMar>
          </w:tcPr>
          <w:p w14:paraId="03037765" w14:textId="77777777" w:rsidR="00491372" w:rsidRDefault="00657CE8">
            <w:pPr>
              <w:spacing w:after="40"/>
            </w:pPr>
            <w:r>
              <w:rPr>
                <w:rFonts w:ascii="Consolas" w:eastAsia="Consolas" w:hAnsi="Consolas" w:cs="Consolas"/>
                <w:sz w:val="15"/>
                <w:szCs w:val="15"/>
                <w:shd w:val="clear" w:color="auto" w:fill="F3F2F1"/>
              </w:rPr>
              <w:t>LangSession.adoptLanguage</w:t>
            </w:r>
            <w:r>
              <w:rPr>
                <w:sz w:val="17"/>
                <w:szCs w:val="17"/>
              </w:rPr>
              <w:t xml:space="preserve">, which makes the new language the one the translator keeps, and </w:t>
            </w:r>
            <w:r>
              <w:rPr>
                <w:rFonts w:ascii="Consolas" w:eastAsia="Consolas" w:hAnsi="Consolas" w:cs="Consolas"/>
                <w:sz w:val="15"/>
                <w:szCs w:val="15"/>
                <w:shd w:val="clear" w:color="auto" w:fill="F3F2F1"/>
              </w:rPr>
              <w:t>restore</w:t>
            </w:r>
            <w:r>
              <w:rPr>
                <w:sz w:val="17"/>
                <w:szCs w:val="17"/>
              </w:rPr>
              <w:t>, which makes sure nothing is left switched before the reload</w:t>
            </w:r>
          </w:p>
        </w:tc>
      </w:tr>
      <w:tr w:rsidR="00491372" w14:paraId="1EEB0E3D" w14:textId="77777777">
        <w:trPr>
          <w:cantSplit/>
        </w:trPr>
        <w:tc>
          <w:tcPr>
            <w:tcW w:w="2314" w:type="dxa"/>
            <w:tcMar>
              <w:top w:w="60" w:type="dxa"/>
              <w:left w:w="100" w:type="dxa"/>
              <w:bottom w:w="60" w:type="dxa"/>
              <w:right w:w="100" w:type="dxa"/>
            </w:tcMar>
          </w:tcPr>
          <w:p w14:paraId="48AD5125" w14:textId="77777777" w:rsidR="00491372" w:rsidRDefault="00657CE8">
            <w:pPr>
              <w:spacing w:after="40"/>
            </w:pPr>
            <w:r>
              <w:rPr>
                <w:rFonts w:ascii="Consolas" w:eastAsia="Consolas" w:hAnsi="Consolas" w:cs="Consolas"/>
                <w:sz w:val="15"/>
                <w:szCs w:val="15"/>
                <w:shd w:val="clear" w:color="auto" w:fill="F3F2F1"/>
              </w:rPr>
              <w:t>src/core/context.ts</w:t>
            </w:r>
          </w:p>
        </w:tc>
        <w:tc>
          <w:tcPr>
            <w:tcW w:w="7046" w:type="dxa"/>
            <w:tcMar>
              <w:top w:w="60" w:type="dxa"/>
              <w:left w:w="100" w:type="dxa"/>
              <w:bottom w:w="60" w:type="dxa"/>
              <w:right w:w="100" w:type="dxa"/>
            </w:tcMar>
          </w:tcPr>
          <w:p w14:paraId="3C0ECD69" w14:textId="77777777" w:rsidR="00491372" w:rsidRDefault="00657CE8">
            <w:pPr>
              <w:spacing w:after="40"/>
            </w:pPr>
            <w:r>
              <w:rPr>
                <w:rFonts w:ascii="Consolas" w:eastAsia="Consolas" w:hAnsi="Consolas" w:cs="Consolas"/>
                <w:sz w:val="15"/>
                <w:szCs w:val="15"/>
                <w:shd w:val="clear" w:color="auto" w:fill="F3F2F1"/>
              </w:rPr>
              <w:t>recordDirty</w:t>
            </w:r>
            <w:r>
              <w:rPr>
                <w:sz w:val="17"/>
                <w:szCs w:val="17"/>
              </w:rPr>
              <w:t xml:space="preserve">: whether the record on the page has unsaved changes, or </w:t>
            </w:r>
            <w:r>
              <w:rPr>
                <w:rFonts w:ascii="Consolas" w:eastAsia="Consolas" w:hAnsi="Consolas" w:cs="Consolas"/>
                <w:sz w:val="15"/>
                <w:szCs w:val="15"/>
                <w:shd w:val="clear" w:color="auto" w:fill="F3F2F1"/>
              </w:rPr>
              <w:t>null</w:t>
            </w:r>
            <w:r>
              <w:rPr>
                <w:sz w:val="17"/>
                <w:szCs w:val="17"/>
              </w:rPr>
              <w:t xml:space="preserve"> when Dynamics can't tell (</w:t>
            </w:r>
            <w:r>
              <w:rPr>
                <w:color w:val="0F6CBD"/>
                <w:sz w:val="17"/>
                <w:szCs w:val="17"/>
              </w:rPr>
              <w:t>4.3</w:t>
            </w:r>
            <w:r>
              <w:rPr>
                <w:sz w:val="17"/>
                <w:szCs w:val="17"/>
              </w:rPr>
              <w:t>)</w:t>
            </w:r>
          </w:p>
        </w:tc>
      </w:tr>
      <w:tr w:rsidR="00491372" w14:paraId="1D32447F" w14:textId="77777777">
        <w:trPr>
          <w:cantSplit/>
        </w:trPr>
        <w:tc>
          <w:tcPr>
            <w:tcW w:w="2314" w:type="dxa"/>
            <w:tcMar>
              <w:top w:w="60" w:type="dxa"/>
              <w:left w:w="100" w:type="dxa"/>
              <w:bottom w:w="60" w:type="dxa"/>
              <w:right w:w="100" w:type="dxa"/>
            </w:tcMar>
          </w:tcPr>
          <w:p w14:paraId="3A8DEC83" w14:textId="77777777" w:rsidR="00491372" w:rsidRDefault="00657CE8">
            <w:pPr>
              <w:spacing w:after="40"/>
            </w:pPr>
            <w:r>
              <w:rPr>
                <w:rFonts w:ascii="Consolas" w:eastAsia="Consolas" w:hAnsi="Consolas" w:cs="Consolas"/>
                <w:sz w:val="15"/>
                <w:szCs w:val="15"/>
                <w:shd w:val="clear" w:color="auto" w:fill="F3F2F1"/>
              </w:rPr>
              <w:t>src/ui/app.ts</w:t>
            </w:r>
          </w:p>
        </w:tc>
        <w:tc>
          <w:tcPr>
            <w:tcW w:w="7046" w:type="dxa"/>
            <w:tcMar>
              <w:top w:w="60" w:type="dxa"/>
              <w:left w:w="100" w:type="dxa"/>
              <w:bottom w:w="60" w:type="dxa"/>
              <w:right w:w="100" w:type="dxa"/>
            </w:tcMar>
          </w:tcPr>
          <w:p w14:paraId="71B739D3" w14:textId="77777777" w:rsidR="00491372" w:rsidRDefault="00657CE8">
            <w:pPr>
              <w:spacing w:after="40"/>
            </w:pPr>
            <w:r>
              <w:rPr>
                <w:rFonts w:ascii="Consolas" w:eastAsia="Consolas" w:hAnsi="Consolas" w:cs="Consolas"/>
                <w:sz w:val="15"/>
                <w:szCs w:val="15"/>
                <w:shd w:val="clear" w:color="auto" w:fill="F3F2F1"/>
              </w:rPr>
              <w:t>refresh</w:t>
            </w:r>
            <w:r>
              <w:rPr>
                <w:sz w:val="17"/>
                <w:szCs w:val="17"/>
              </w:rPr>
              <w:t xml:space="preserve"> and </w:t>
            </w:r>
            <w:r>
              <w:rPr>
                <w:rFonts w:ascii="Consolas" w:eastAsia="Consolas" w:hAnsi="Consolas" w:cs="Consolas"/>
                <w:sz w:val="15"/>
                <w:szCs w:val="15"/>
                <w:shd w:val="clear" w:color="auto" w:fill="F3F2F1"/>
              </w:rPr>
              <w:t>showIn</w:t>
            </w:r>
            <w:r>
              <w:rPr>
                <w:sz w:val="17"/>
                <w:szCs w:val="17"/>
              </w:rPr>
              <w:t xml:space="preserve">, the app's </w:t>
            </w:r>
            <w:r>
              <w:rPr>
                <w:rFonts w:ascii="Consolas" w:eastAsia="Consolas" w:hAnsi="Consolas" w:cs="Consolas"/>
                <w:sz w:val="15"/>
                <w:szCs w:val="15"/>
                <w:shd w:val="clear" w:color="auto" w:fill="F3F2F1"/>
              </w:rPr>
              <w:t>refreshPage</w:t>
            </w:r>
            <w:r>
              <w:rPr>
                <w:sz w:val="17"/>
                <w:szCs w:val="17"/>
              </w:rPr>
              <w:t xml:space="preserve"> and </w:t>
            </w:r>
            <w:r>
              <w:rPr>
                <w:rFonts w:ascii="Consolas" w:eastAsia="Consolas" w:hAnsi="Consolas" w:cs="Consolas"/>
                <w:sz w:val="15"/>
                <w:szCs w:val="15"/>
                <w:shd w:val="clear" w:color="auto" w:fill="F3F2F1"/>
              </w:rPr>
              <w:t>showDynamicsIn</w:t>
            </w:r>
            <w:r>
              <w:rPr>
                <w:sz w:val="17"/>
                <w:szCs w:val="17"/>
              </w:rPr>
              <w:t xml:space="preserve">: what a refresh needs, one refresh at a time, and why </w:t>
            </w:r>
            <w:r>
              <w:rPr>
                <w:b/>
                <w:bCs/>
                <w:sz w:val="17"/>
                <w:szCs w:val="17"/>
              </w:rPr>
              <w:t>Show Dynamics in</w:t>
            </w:r>
            <w:r>
              <w:rPr>
                <w:sz w:val="17"/>
                <w:szCs w:val="17"/>
              </w:rPr>
              <w:t xml:space="preserve"> is refused; the check after the reload (</w:t>
            </w:r>
            <w:r>
              <w:rPr>
                <w:rFonts w:ascii="Consolas" w:eastAsia="Consolas" w:hAnsi="Consolas" w:cs="Consolas"/>
                <w:sz w:val="15"/>
                <w:szCs w:val="15"/>
                <w:shd w:val="clear" w:color="auto" w:fill="F3F2F1"/>
              </w:rPr>
              <w:t>verifyAfterLoad</w:t>
            </w:r>
            <w:r>
              <w:rPr>
                <w:sz w:val="17"/>
                <w:szCs w:val="17"/>
              </w:rPr>
              <w:t>)</w:t>
            </w:r>
          </w:p>
        </w:tc>
      </w:tr>
      <w:tr w:rsidR="00491372" w14:paraId="539D9117" w14:textId="77777777">
        <w:trPr>
          <w:cantSplit/>
        </w:trPr>
        <w:tc>
          <w:tcPr>
            <w:tcW w:w="2314" w:type="dxa"/>
            <w:tcMar>
              <w:top w:w="60" w:type="dxa"/>
              <w:left w:w="100" w:type="dxa"/>
              <w:bottom w:w="60" w:type="dxa"/>
              <w:right w:w="100" w:type="dxa"/>
            </w:tcMar>
          </w:tcPr>
          <w:p w14:paraId="2C7A84E5" w14:textId="77777777" w:rsidR="00491372" w:rsidRDefault="00657CE8">
            <w:pPr>
              <w:spacing w:after="40"/>
            </w:pPr>
            <w:r>
              <w:rPr>
                <w:rFonts w:ascii="Consolas" w:eastAsia="Consolas" w:hAnsi="Consolas" w:cs="Consolas"/>
                <w:sz w:val="15"/>
                <w:szCs w:val="15"/>
                <w:shd w:val="clear" w:color="auto" w:fill="F3F2F1"/>
              </w:rPr>
              <w:t>src/ui/bar.ts</w:t>
            </w:r>
          </w:p>
        </w:tc>
        <w:tc>
          <w:tcPr>
            <w:tcW w:w="7046" w:type="dxa"/>
            <w:tcMar>
              <w:top w:w="60" w:type="dxa"/>
              <w:left w:w="100" w:type="dxa"/>
              <w:bottom w:w="60" w:type="dxa"/>
              <w:right w:w="100" w:type="dxa"/>
            </w:tcMar>
          </w:tcPr>
          <w:p w14:paraId="734906FA" w14:textId="77777777" w:rsidR="00491372" w:rsidRDefault="00657CE8">
            <w:pPr>
              <w:spacing w:after="40"/>
            </w:pPr>
            <w:r>
              <w:rPr>
                <w:rFonts w:ascii="Consolas" w:eastAsia="Consolas" w:hAnsi="Consolas" w:cs="Consolas"/>
                <w:sz w:val="15"/>
                <w:szCs w:val="15"/>
                <w:shd w:val="clear" w:color="auto" w:fill="F3F2F1"/>
              </w:rPr>
              <w:t>dynamicsItems</w:t>
            </w:r>
            <w:r>
              <w:rPr>
                <w:sz w:val="17"/>
                <w:szCs w:val="17"/>
              </w:rPr>
              <w:t xml:space="preserve">: the two items, in the bar's ⋯ menu and in the Workbench's </w:t>
            </w:r>
            <w:r>
              <w:rPr>
                <w:b/>
                <w:bCs/>
                <w:sz w:val="17"/>
                <w:szCs w:val="17"/>
              </w:rPr>
              <w:t>More</w:t>
            </w:r>
            <w:r>
              <w:rPr>
                <w:sz w:val="17"/>
                <w:szCs w:val="17"/>
              </w:rPr>
              <w:t xml:space="preserve"> menu</w:t>
            </w:r>
          </w:p>
        </w:tc>
      </w:tr>
    </w:tbl>
    <w:p w14:paraId="5ED40B53" w14:textId="77777777" w:rsidR="00491372" w:rsidRDefault="00491372">
      <w:pPr>
        <w:spacing w:after="120"/>
      </w:pPr>
    </w:p>
    <w:p w14:paraId="07C3658B" w14:textId="77777777" w:rsidR="00491372" w:rsidRDefault="00657CE8">
      <w:pPr>
        <w:pStyle w:val="Heading2"/>
        <w:keepNext/>
      </w:pPr>
      <w:bookmarkStart w:id="144" w:name="_Toc243595432"/>
      <w:r>
        <w:t>11.3 The two menu items</w:t>
      </w:r>
      <w:bookmarkEnd w:id="144"/>
    </w:p>
    <w:p w14:paraId="6E1B38AB" w14:textId="77777777" w:rsidR="00491372" w:rsidRDefault="00657CE8">
      <w:pPr>
        <w:spacing w:after="120"/>
      </w:pPr>
      <w:r>
        <w:rPr>
          <w:rFonts w:ascii="Consolas" w:eastAsia="Consolas" w:hAnsi="Consolas" w:cs="Consolas"/>
          <w:sz w:val="18"/>
          <w:szCs w:val="18"/>
          <w:shd w:val="clear" w:color="auto" w:fill="F3F2F1"/>
        </w:rPr>
        <w:t>src/ui/bar.ts</w:t>
      </w:r>
      <w:r>
        <w:t xml:space="preserve">, </w:t>
      </w:r>
      <w:r>
        <w:rPr>
          <w:rFonts w:ascii="Consolas" w:eastAsia="Consolas" w:hAnsi="Consolas" w:cs="Consolas"/>
          <w:sz w:val="18"/>
          <w:szCs w:val="18"/>
          <w:shd w:val="clear" w:color="auto" w:fill="F3F2F1"/>
        </w:rPr>
        <w:t>dynamicsItems</w:t>
      </w:r>
      <w:r>
        <w:t>:</w:t>
      </w:r>
    </w:p>
    <w:p w14:paraId="2559FAA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function dynamicsItems(app: AppApi, shown = shownLanguage(app.ctx.langs.map((l) =&gt; l.lcid), app.ctx.user)): MenuItem[] {</w:t>
      </w:r>
    </w:p>
    <w:p w14:paraId="07F175F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others = app.ctx.langs.filter((l) =&gt; l.lcid !== shown);</w:t>
      </w:r>
    </w:p>
    <w:p w14:paraId="55475F6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show: MenuItem[] = others.map((l) =&gt; ({ label: langName(app, l.lcid), icon: 'globe', run: () =&gt; void app.showDynamicsIn(l.lcid) }));</w:t>
      </w:r>
    </w:p>
    <w:p w14:paraId="2E23774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w:t>
      </w:r>
    </w:p>
    <w:p w14:paraId="21A4244E"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label: 'Refresh page', icon: 'refresh', hint: 'Clear the Dynamics caches and reload', run: () =&gt; void app.refreshPage() },</w:t>
      </w:r>
    </w:p>
    <w:p w14:paraId="311196A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...(show.length ? ['-' as const, { head: 'Show Dynamics in' }, ...show] : []),</w:t>
      </w:r>
    </w:p>
    <w:p w14:paraId="0ACE82F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F829A2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0602634" w14:textId="77777777" w:rsidR="00491372" w:rsidRDefault="00491372">
      <w:pPr>
        <w:spacing w:after="120"/>
      </w:pPr>
    </w:p>
    <w:p w14:paraId="43A66B89" w14:textId="77777777" w:rsidR="00491372" w:rsidRDefault="00657CE8" w:rsidP="00830234">
      <w:pPr>
        <w:pStyle w:val="ListParagraph"/>
        <w:numPr>
          <w:ilvl w:val="0"/>
          <w:numId w:val="1"/>
        </w:numPr>
        <w:spacing w:after="60" w:line="264" w:lineRule="auto"/>
      </w:pPr>
      <w:r>
        <w:rPr>
          <w:b/>
          <w:bCs/>
        </w:rPr>
        <w:t>Refresh page</w:t>
      </w:r>
      <w:r>
        <w:t xml:space="preserve"> (</w:t>
      </w:r>
      <w:r>
        <w:rPr>
          <w:i/>
          <w:iCs/>
        </w:rPr>
        <w:t>Clear the Dynamics caches and reload</w:t>
      </w:r>
      <w:r>
        <w:t xml:space="preserve">) runs </w:t>
      </w:r>
      <w:r>
        <w:rPr>
          <w:rFonts w:ascii="Consolas" w:eastAsia="Consolas" w:hAnsi="Consolas" w:cs="Consolas"/>
          <w:sz w:val="18"/>
          <w:szCs w:val="18"/>
          <w:shd w:val="clear" w:color="auto" w:fill="F3F2F1"/>
        </w:rPr>
        <w:t>app.refreshPage()</w:t>
      </w:r>
      <w:r>
        <w:t xml:space="preserve"> (</w:t>
      </w:r>
      <w:r>
        <w:rPr>
          <w:color w:val="0F6CBD"/>
        </w:rPr>
        <w:t>11.4</w:t>
      </w:r>
      <w:r>
        <w:t>).</w:t>
      </w:r>
    </w:p>
    <w:p w14:paraId="62784E05" w14:textId="77777777" w:rsidR="00491372" w:rsidRDefault="00657CE8" w:rsidP="00830234">
      <w:pPr>
        <w:pStyle w:val="ListParagraph"/>
        <w:numPr>
          <w:ilvl w:val="0"/>
          <w:numId w:val="1"/>
        </w:numPr>
        <w:spacing w:after="60" w:line="264" w:lineRule="auto"/>
      </w:pPr>
      <w:r>
        <w:t xml:space="preserve">Under the heading </w:t>
      </w:r>
      <w:r>
        <w:rPr>
          <w:i/>
          <w:iCs/>
        </w:rPr>
        <w:t>Show Dynamics in</w:t>
      </w:r>
      <w:r>
        <w:t xml:space="preserve">, every other language installed in the environment, by name: each runs </w:t>
      </w:r>
      <w:r>
        <w:rPr>
          <w:rFonts w:ascii="Consolas" w:eastAsia="Consolas" w:hAnsi="Consolas" w:cs="Consolas"/>
          <w:sz w:val="18"/>
          <w:szCs w:val="18"/>
          <w:shd w:val="clear" w:color="auto" w:fill="F3F2F1"/>
        </w:rPr>
        <w:t>app.showDynamicsIn(lcid)</w:t>
      </w:r>
      <w:r>
        <w:t xml:space="preserve"> (</w:t>
      </w:r>
      <w:r>
        <w:rPr>
          <w:color w:val="0F6CBD"/>
        </w:rPr>
        <w:t>11.7</w:t>
      </w:r>
      <w:r>
        <w:t>). With one language, the heading and its items are left out.</w:t>
      </w:r>
    </w:p>
    <w:p w14:paraId="3C55FB32" w14:textId="77777777" w:rsidR="00491372" w:rsidRDefault="00491372">
      <w:pPr>
        <w:spacing w:after="60"/>
      </w:pPr>
    </w:p>
    <w:p w14:paraId="49927DC9" w14:textId="77777777" w:rsidR="00491372" w:rsidRDefault="00657CE8">
      <w:pPr>
        <w:spacing w:after="120"/>
      </w:pPr>
      <w:r>
        <w:t>The language left out is the one on screen (</w:t>
      </w:r>
      <w:r>
        <w:rPr>
          <w:rFonts w:ascii="Consolas" w:eastAsia="Consolas" w:hAnsi="Consolas" w:cs="Consolas"/>
          <w:sz w:val="18"/>
          <w:szCs w:val="18"/>
          <w:shd w:val="clear" w:color="auto" w:fill="F3F2F1"/>
        </w:rPr>
        <w:t>shownLanguage</w:t>
      </w:r>
      <w:r>
        <w:t xml:space="preserve"> in </w:t>
      </w:r>
      <w:r>
        <w:rPr>
          <w:rFonts w:ascii="Consolas" w:eastAsia="Consolas" w:hAnsi="Consolas" w:cs="Consolas"/>
          <w:sz w:val="18"/>
          <w:szCs w:val="18"/>
          <w:shd w:val="clear" w:color="auto" w:fill="F3F2F1"/>
        </w:rPr>
        <w:t>src/core/uilang.ts</w:t>
      </w:r>
      <w:r>
        <w:t xml:space="preserve">): the one </w:t>
      </w:r>
      <w:r>
        <w:rPr>
          <w:rFonts w:ascii="Consolas" w:eastAsia="Consolas" w:hAnsi="Consolas" w:cs="Consolas"/>
          <w:sz w:val="18"/>
          <w:szCs w:val="18"/>
          <w:shd w:val="clear" w:color="auto" w:fill="F3F2F1"/>
        </w:rPr>
        <w:t>&lt;html lang&gt;</w:t>
      </w:r>
      <w:r>
        <w:t xml:space="preserve"> names when it is one of the environment's, else the page context's. After a change made elsewhere, the server and the page context already name the new language while the page still shows the old one (LIVE-FINDINGS 78), and the new one must be offered. </w:t>
      </w:r>
      <w:r>
        <w:rPr>
          <w:color w:val="0F6CBD"/>
        </w:rPr>
        <w:t>9.24</w:t>
      </w:r>
      <w:r>
        <w:t xml:space="preserve"> shows the menu.</w:t>
      </w:r>
    </w:p>
    <w:p w14:paraId="13F072F2" w14:textId="77777777" w:rsidR="00491372" w:rsidRDefault="00657CE8">
      <w:pPr>
        <w:spacing w:after="120"/>
      </w:pPr>
      <w:r>
        <w:t xml:space="preserve">Both items go through </w:t>
      </w:r>
      <w:r>
        <w:rPr>
          <w:rFonts w:ascii="Consolas" w:eastAsia="Consolas" w:hAnsi="Consolas" w:cs="Consolas"/>
          <w:sz w:val="18"/>
          <w:szCs w:val="18"/>
          <w:shd w:val="clear" w:color="auto" w:fill="F3F2F1"/>
        </w:rPr>
        <w:t>src/ui/app.ts</w:t>
      </w:r>
      <w:r>
        <w:t>, which runs one refresh at a time: a click while one runs starts nothing new (</w:t>
      </w:r>
      <w:r>
        <w:rPr>
          <w:rFonts w:ascii="Consolas" w:eastAsia="Consolas" w:hAnsi="Consolas" w:cs="Consolas"/>
          <w:sz w:val="18"/>
          <w:szCs w:val="18"/>
          <w:shd w:val="clear" w:color="auto" w:fill="F3F2F1"/>
        </w:rPr>
        <w:t>refreshing</w:t>
      </w:r>
      <w:r>
        <w:t>), and nothing happens once the translator is closed.</w:t>
      </w:r>
    </w:p>
    <w:p w14:paraId="0A76691C" w14:textId="77777777" w:rsidR="00491372" w:rsidRDefault="00657CE8">
      <w:pPr>
        <w:pStyle w:val="Heading2"/>
        <w:keepNext/>
      </w:pPr>
      <w:bookmarkStart w:id="145" w:name="_Toc243595433"/>
      <w:r>
        <w:t>11.4 Refresh page step by step</w:t>
      </w:r>
      <w:bookmarkEnd w:id="145"/>
    </w:p>
    <w:p w14:paraId="7BAB1DAD" w14:textId="77777777" w:rsidR="00491372" w:rsidRDefault="00657CE8">
      <w:pPr>
        <w:spacing w:after="120"/>
      </w:pPr>
      <w:r>
        <w:rPr>
          <w:rFonts w:ascii="Consolas" w:eastAsia="Consolas" w:hAnsi="Consolas" w:cs="Consolas"/>
          <w:sz w:val="18"/>
          <w:szCs w:val="18"/>
          <w:shd w:val="clear" w:color="auto" w:fill="F3F2F1"/>
        </w:rPr>
        <w:t>refreshPage</w:t>
      </w:r>
      <w:r>
        <w:t xml:space="preserve"> in </w:t>
      </w:r>
      <w:r>
        <w:rPr>
          <w:rFonts w:ascii="Consolas" w:eastAsia="Consolas" w:hAnsi="Consolas" w:cs="Consolas"/>
          <w:sz w:val="18"/>
          <w:szCs w:val="18"/>
          <w:shd w:val="clear" w:color="auto" w:fill="F3F2F1"/>
        </w:rPr>
        <w:t>src/ui/refresh.ts</w:t>
      </w:r>
      <w:r>
        <w:t>, which also runs after a publish (</w:t>
      </w:r>
      <w:r>
        <w:rPr>
          <w:color w:val="0F6CBD"/>
        </w:rPr>
        <w:t>8.8</w:t>
      </w:r>
      <w:r>
        <w:t>):</w:t>
      </w:r>
    </w:p>
    <w:p w14:paraId="6E9E7320" w14:textId="77777777" w:rsidR="00491372" w:rsidRDefault="00657CE8" w:rsidP="00830234">
      <w:pPr>
        <w:pStyle w:val="ListParagraph"/>
        <w:numPr>
          <w:ilvl w:val="0"/>
          <w:numId w:val="39"/>
        </w:numPr>
        <w:spacing w:after="60" w:line="264" w:lineRule="auto"/>
      </w:pPr>
      <w:r>
        <w:rPr>
          <w:b/>
          <w:bCs/>
        </w:rPr>
        <w:t>The questions.</w:t>
      </w:r>
      <w:r>
        <w:t xml:space="preserve"> With staged changes: </w:t>
      </w:r>
      <w:r>
        <w:rPr>
          <w:i/>
          <w:iCs/>
        </w:rPr>
        <w:t>Refresh the page?</w:t>
      </w:r>
      <w:r>
        <w:t xml:space="preserve"> </w:t>
      </w:r>
      <w:r>
        <w:rPr>
          <w:i/>
          <w:iCs/>
        </w:rPr>
        <w:t>You have 2 unpublished changes. Refreshing the page discards them.</w:t>
      </w:r>
      <w:r>
        <w:t xml:space="preserve"> </w:t>
      </w:r>
      <w:r>
        <w:rPr>
          <w:b/>
          <w:bCs/>
        </w:rPr>
        <w:t>Refresh anyway</w:t>
      </w:r>
      <w:r>
        <w:t xml:space="preserve"> or </w:t>
      </w:r>
      <w:r>
        <w:rPr>
          <w:b/>
          <w:bCs/>
        </w:rPr>
        <w:t>Not now</w:t>
      </w:r>
      <w:r>
        <w:t>. Then the record on the page (</w:t>
      </w:r>
      <w:r>
        <w:rPr>
          <w:rFonts w:ascii="Consolas" w:eastAsia="Consolas" w:hAnsi="Consolas" w:cs="Consolas"/>
          <w:sz w:val="18"/>
          <w:szCs w:val="18"/>
          <w:shd w:val="clear" w:color="auto" w:fill="F3F2F1"/>
        </w:rPr>
        <w:t>recordDirty</w:t>
      </w:r>
      <w:r>
        <w:t xml:space="preserve">): with unsaved changes, </w:t>
      </w:r>
      <w:r>
        <w:rPr>
          <w:i/>
          <w:iCs/>
        </w:rPr>
        <w:t>This record has unsaved changes. Refresh anyway and lose them?</w:t>
      </w:r>
      <w:r>
        <w:t xml:space="preserve">; when Dynamics can't tell whether it has any, </w:t>
      </w:r>
      <w:r>
        <w:rPr>
          <w:i/>
          <w:iCs/>
        </w:rPr>
        <w:t>This record may have unsaved changes. Refresh anyway and lose them?</w:t>
      </w:r>
      <w:r>
        <w:t xml:space="preserve"> A page without a record, such as a list or a dashboard, asks nothing. </w:t>
      </w:r>
      <w:r>
        <w:rPr>
          <w:b/>
          <w:bCs/>
        </w:rPr>
        <w:t>Not now</w:t>
      </w:r>
      <w:r>
        <w:t xml:space="preserve"> says </w:t>
      </w:r>
      <w:r>
        <w:rPr>
          <w:i/>
          <w:iCs/>
        </w:rPr>
        <w:t>Refresh the page later to see your changes.</w:t>
      </w:r>
    </w:p>
    <w:p w14:paraId="4FB38770" w14:textId="77777777" w:rsidR="00491372" w:rsidRDefault="00657CE8" w:rsidP="00830234">
      <w:pPr>
        <w:pStyle w:val="ListParagraph"/>
        <w:numPr>
          <w:ilvl w:val="0"/>
          <w:numId w:val="39"/>
        </w:numPr>
        <w:spacing w:after="60" w:line="264" w:lineRule="auto"/>
      </w:pPr>
      <w:r>
        <w:rPr>
          <w:b/>
          <w:bCs/>
        </w:rPr>
        <w:t>The language change</w:t>
      </w:r>
      <w:r>
        <w:t xml:space="preserve">, for </w:t>
      </w:r>
      <w:r>
        <w:rPr>
          <w:b/>
          <w:bCs/>
        </w:rPr>
        <w:t>Show Dynamics in</w:t>
      </w:r>
      <w:r>
        <w:t xml:space="preserve"> only (</w:t>
      </w:r>
      <w:r>
        <w:rPr>
          <w:rFonts w:ascii="Consolas" w:eastAsia="Consolas" w:hAnsi="Consolas" w:cs="Consolas"/>
          <w:sz w:val="18"/>
          <w:szCs w:val="18"/>
          <w:shd w:val="clear" w:color="auto" w:fill="F3F2F1"/>
        </w:rPr>
        <w:t>prepare</w:t>
      </w:r>
      <w:r>
        <w:t xml:space="preserve">, </w:t>
      </w:r>
      <w:r>
        <w:rPr>
          <w:color w:val="0F6CBD"/>
        </w:rPr>
        <w:t>11.7</w:t>
      </w:r>
      <w:r>
        <w:t>). When it fails, its message is shown and nothing is reloaded.</w:t>
      </w:r>
    </w:p>
    <w:p w14:paraId="355FB46C" w14:textId="77777777" w:rsidR="00491372" w:rsidRDefault="00657CE8" w:rsidP="00830234">
      <w:pPr>
        <w:pStyle w:val="ListParagraph"/>
        <w:numPr>
          <w:ilvl w:val="0"/>
          <w:numId w:val="39"/>
        </w:numPr>
        <w:spacing w:after="60" w:line="264" w:lineRule="auto"/>
      </w:pPr>
      <w:r>
        <w:rPr>
          <w:b/>
          <w:bCs/>
        </w:rPr>
        <w:t>The translator closes</w:t>
      </w:r>
      <w:r>
        <w:t xml:space="preserve"> (</w:t>
      </w:r>
      <w:r>
        <w:rPr>
          <w:rFonts w:ascii="Consolas" w:eastAsia="Consolas" w:hAnsi="Consolas" w:cs="Consolas"/>
          <w:sz w:val="18"/>
          <w:szCs w:val="18"/>
          <w:shd w:val="clear" w:color="auto" w:fill="F3F2F1"/>
        </w:rPr>
        <w:t>teardown</w:t>
      </w:r>
      <w:r>
        <w:t xml:space="preserve">), which removes its </w:t>
      </w:r>
      <w:r>
        <w:rPr>
          <w:i/>
          <w:iCs/>
        </w:rPr>
        <w:t>Leave site?</w:t>
      </w:r>
      <w:r>
        <w:t xml:space="preserve"> guard. During a save it cannot, and the refresh stops with </w:t>
      </w:r>
      <w:r>
        <w:rPr>
          <w:i/>
          <w:iCs/>
        </w:rPr>
        <w:t>Saving is in progress. Refresh the page once it has finished.</w:t>
      </w:r>
    </w:p>
    <w:p w14:paraId="339959D1" w14:textId="77777777" w:rsidR="00491372" w:rsidRDefault="00657CE8" w:rsidP="00830234">
      <w:pPr>
        <w:pStyle w:val="ListParagraph"/>
        <w:numPr>
          <w:ilvl w:val="0"/>
          <w:numId w:val="39"/>
        </w:numPr>
        <w:spacing w:after="60" w:line="264" w:lineRule="auto"/>
      </w:pPr>
      <w:r>
        <w:rPr>
          <w:b/>
          <w:bCs/>
        </w:rPr>
        <w:t>The note.</w:t>
      </w:r>
      <w:r>
        <w:t xml:space="preserve"> </w:t>
      </w:r>
      <w:r>
        <w:rPr>
          <w:rFonts w:ascii="Consolas" w:eastAsia="Consolas" w:hAnsi="Consolas" w:cs="Consolas"/>
          <w:sz w:val="18"/>
          <w:szCs w:val="18"/>
          <w:shd w:val="clear" w:color="auto" w:fill="F3F2F1"/>
        </w:rPr>
        <w:t>showNote</w:t>
      </w:r>
      <w:r>
        <w:t xml:space="preserve"> puts a small dark note, </w:t>
      </w:r>
      <w:r>
        <w:rPr>
          <w:i/>
          <w:iCs/>
        </w:rPr>
        <w:t>Refreshing the page…</w:t>
      </w:r>
      <w:r>
        <w:t xml:space="preserve">, at the top centre of the page, in a shadow root of its own on </w:t>
      </w:r>
      <w:r>
        <w:rPr>
          <w:rFonts w:ascii="Consolas" w:eastAsia="Consolas" w:hAnsi="Consolas" w:cs="Consolas"/>
          <w:sz w:val="18"/>
          <w:szCs w:val="18"/>
          <w:shd w:val="clear" w:color="auto" w:fill="F3F2F1"/>
        </w:rPr>
        <w:t>&lt;html&gt;</w:t>
      </w:r>
      <w:r>
        <w:t xml:space="preserve"> (page styles can't reach it, and Dynamics re-rendering the body can't remove it).</w:t>
      </w:r>
    </w:p>
    <w:p w14:paraId="1D1784D0" w14:textId="77777777" w:rsidR="00491372" w:rsidRDefault="00657CE8" w:rsidP="00830234">
      <w:pPr>
        <w:pStyle w:val="ListParagraph"/>
        <w:numPr>
          <w:ilvl w:val="0"/>
          <w:numId w:val="39"/>
        </w:numPr>
        <w:spacing w:after="60" w:line="264" w:lineRule="auto"/>
      </w:pPr>
      <w:r>
        <w:rPr>
          <w:b/>
          <w:bCs/>
        </w:rPr>
        <w:t>The user's language back.</w:t>
      </w:r>
      <w:r>
        <w:t xml:space="preserve"> The translator reads and saves form tab and section labels of another language by switching the user's Dynamics language for about a second (</w:t>
      </w:r>
      <w:r>
        <w:rPr>
          <w:color w:val="0F6CBD"/>
        </w:rPr>
        <w:t>chapter 3</w:t>
      </w:r>
      <w:r>
        <w:t xml:space="preserve">). A reload in that second would start the page, and cache its labels, in the wrong language. So </w:t>
      </w:r>
      <w:r>
        <w:rPr>
          <w:rFonts w:ascii="Consolas" w:eastAsia="Consolas" w:hAnsi="Consolas" w:cs="Consolas"/>
          <w:sz w:val="18"/>
          <w:szCs w:val="18"/>
          <w:shd w:val="clear" w:color="auto" w:fill="F3F2F1"/>
        </w:rPr>
        <w:t>LangSession.restore</w:t>
      </w:r>
      <w:r>
        <w:t xml:space="preserve"> waits for a switch still running and puts the language back if it was left switched; the refresh waits for it at most 3 seconds. The translator does not take the switch window (</w:t>
      </w:r>
      <w:r>
        <w:rPr>
          <w:color w:val="0F6CBD"/>
        </w:rPr>
        <w:t>7.11</w:t>
      </w:r>
      <w:r>
        <w:t>) for its own reload: it is the one that switches, and it has j</w:t>
      </w:r>
      <w:r>
        <w:t>ust put the language back.</w:t>
      </w:r>
    </w:p>
    <w:p w14:paraId="2A4EE9E5" w14:textId="77777777" w:rsidR="00491372" w:rsidRDefault="00657CE8" w:rsidP="00830234">
      <w:pPr>
        <w:pStyle w:val="ListParagraph"/>
        <w:numPr>
          <w:ilvl w:val="0"/>
          <w:numId w:val="39"/>
        </w:numPr>
        <w:spacing w:after="60" w:line="264" w:lineRule="auto"/>
      </w:pPr>
      <w:r>
        <w:rPr>
          <w:b/>
          <w:bCs/>
        </w:rPr>
        <w:t>What was published</w:t>
      </w:r>
      <w:r>
        <w:t xml:space="preserve"> since this start of the translator is stored under </w:t>
      </w:r>
      <w:r>
        <w:rPr>
          <w:rFonts w:ascii="Consolas" w:eastAsia="Consolas" w:hAnsi="Consolas" w:cs="Consolas"/>
          <w:sz w:val="18"/>
          <w:szCs w:val="18"/>
          <w:shd w:val="clear" w:color="auto" w:fill="F3F2F1"/>
        </w:rPr>
        <w:t>dxt:verify:&lt;organization id&gt;</w:t>
      </w:r>
      <w:r>
        <w:t xml:space="preserve"> (an earlier entry is removed when nothing was), so the next start can say when the page doesn't show it yet, with </w:t>
      </w:r>
      <w:r>
        <w:rPr>
          <w:b/>
          <w:bCs/>
        </w:rPr>
        <w:t>Refresh again</w:t>
      </w:r>
      <w:r>
        <w:t>; a page that shows it says nothing (</w:t>
      </w:r>
      <w:r>
        <w:rPr>
          <w:color w:val="0F6CBD"/>
        </w:rPr>
        <w:t>8.8</w:t>
      </w:r>
      <w:r>
        <w:t>).</w:t>
      </w:r>
    </w:p>
    <w:p w14:paraId="306FB0DD" w14:textId="77777777" w:rsidR="00491372" w:rsidRDefault="00657CE8" w:rsidP="00830234">
      <w:pPr>
        <w:pStyle w:val="ListParagraph"/>
        <w:numPr>
          <w:ilvl w:val="0"/>
          <w:numId w:val="39"/>
        </w:numPr>
        <w:spacing w:after="60" w:line="264" w:lineRule="auto"/>
      </w:pPr>
      <w:r>
        <w:rPr>
          <w:b/>
          <w:bCs/>
        </w:rPr>
        <w:lastRenderedPageBreak/>
        <w:t>The purge and the reload</w:t>
      </w:r>
      <w:r>
        <w:t xml:space="preserve"> (</w:t>
      </w:r>
      <w:r>
        <w:rPr>
          <w:rFonts w:ascii="Consolas" w:eastAsia="Consolas" w:hAnsi="Consolas" w:cs="Consolas"/>
          <w:sz w:val="18"/>
          <w:szCs w:val="18"/>
          <w:shd w:val="clear" w:color="auto" w:fill="F3F2F1"/>
        </w:rPr>
        <w:t>refreshNow</w:t>
      </w:r>
      <w:r>
        <w:t>): the purge (</w:t>
      </w:r>
      <w:r>
        <w:rPr>
          <w:color w:val="0F6CBD"/>
        </w:rPr>
        <w:t>11.5</w:t>
      </w:r>
      <w:r>
        <w:t>), then the fresh reload (</w:t>
      </w:r>
      <w:r>
        <w:rPr>
          <w:color w:val="0F6CBD"/>
        </w:rPr>
        <w:t>11.6</w:t>
      </w:r>
      <w:r>
        <w:t>). Whatever the purge does, the page is reloaded: an error in it is caught, and every step that waits is raced against a time limit.</w:t>
      </w:r>
    </w:p>
    <w:p w14:paraId="47E0CA61" w14:textId="77777777" w:rsidR="00491372" w:rsidRDefault="00491372">
      <w:pPr>
        <w:spacing w:after="60"/>
      </w:pPr>
    </w:p>
    <w:p w14:paraId="15C0B8A4" w14:textId="77777777" w:rsidR="00491372" w:rsidRDefault="00657CE8">
      <w:pPr>
        <w:spacing w:after="120"/>
      </w:pPr>
      <w:r>
        <w:t xml:space="preserve">Step 1 in detail: </w:t>
      </w:r>
      <w:r>
        <w:rPr>
          <w:rFonts w:ascii="Consolas" w:eastAsia="Consolas" w:hAnsi="Consolas" w:cs="Consolas"/>
          <w:sz w:val="18"/>
          <w:szCs w:val="18"/>
          <w:shd w:val="clear" w:color="auto" w:fill="F3F2F1"/>
        </w:rPr>
        <w:t>recordDirty(xrm)</w:t>
      </w:r>
      <w:r>
        <w:t xml:space="preserve"> in </w:t>
      </w:r>
      <w:r>
        <w:rPr>
          <w:rFonts w:ascii="Consolas" w:eastAsia="Consolas" w:hAnsi="Consolas" w:cs="Consolas"/>
          <w:sz w:val="18"/>
          <w:szCs w:val="18"/>
          <w:shd w:val="clear" w:color="auto" w:fill="F3F2F1"/>
        </w:rPr>
        <w:t>src/core/context.ts</w:t>
      </w:r>
      <w:r>
        <w:t xml:space="preserve"> (</w:t>
      </w:r>
      <w:r>
        <w:rPr>
          <w:color w:val="0F6CBD"/>
        </w:rPr>
        <w:t>4.3</w:t>
      </w:r>
      <w:r>
        <w:t xml:space="preserve">) answers from </w:t>
      </w:r>
      <w:r>
        <w:rPr>
          <w:rFonts w:ascii="Consolas" w:eastAsia="Consolas" w:hAnsi="Consolas" w:cs="Consolas"/>
          <w:sz w:val="18"/>
          <w:szCs w:val="18"/>
          <w:shd w:val="clear" w:color="auto" w:fill="F3F2F1"/>
        </w:rPr>
        <w:t>Xrm.Page.data.getIsDirty()</w:t>
      </w:r>
      <w:r>
        <w:t xml:space="preserve">, else from the record's own </w:t>
      </w:r>
      <w:r>
        <w:rPr>
          <w:rFonts w:ascii="Consolas" w:eastAsia="Consolas" w:hAnsi="Consolas" w:cs="Consolas"/>
          <w:sz w:val="18"/>
          <w:szCs w:val="18"/>
          <w:shd w:val="clear" w:color="auto" w:fill="F3F2F1"/>
        </w:rPr>
        <w:t>getIsDirty()</w:t>
      </w:r>
      <w:r>
        <w:t xml:space="preserve"> (</w:t>
      </w:r>
      <w:r>
        <w:rPr>
          <w:rFonts w:ascii="Consolas" w:eastAsia="Consolas" w:hAnsi="Consolas" w:cs="Consolas"/>
          <w:sz w:val="18"/>
          <w:szCs w:val="18"/>
          <w:shd w:val="clear" w:color="auto" w:fill="F3F2F1"/>
        </w:rPr>
        <w:t>Xrm.Page.data.entity</w:t>
      </w:r>
      <w:r>
        <w:t xml:space="preserve">). It answers </w:t>
      </w:r>
      <w:r>
        <w:rPr>
          <w:rFonts w:ascii="Consolas" w:eastAsia="Consolas" w:hAnsi="Consolas" w:cs="Consolas"/>
          <w:sz w:val="18"/>
          <w:szCs w:val="18"/>
          <w:shd w:val="clear" w:color="auto" w:fill="F3F2F1"/>
        </w:rPr>
        <w:t>false</w:t>
      </w:r>
      <w:r>
        <w:t xml:space="preserve"> where there is no record: no client API, a page context of another page type, no form data, or form data without a record. It answers </w:t>
      </w:r>
      <w:r>
        <w:rPr>
          <w:rFonts w:ascii="Consolas" w:eastAsia="Consolas" w:hAnsi="Consolas" w:cs="Consolas"/>
          <w:sz w:val="18"/>
          <w:szCs w:val="18"/>
          <w:shd w:val="clear" w:color="auto" w:fill="F3F2F1"/>
        </w:rPr>
        <w:t>null</w:t>
      </w:r>
      <w:r>
        <w:t xml:space="preserve"> when there is a record but no yes or no comes back: the call throws, answers something else, or neither function exists. The refresh asks on </w:t>
      </w:r>
      <w:r>
        <w:rPr>
          <w:rFonts w:ascii="Consolas" w:eastAsia="Consolas" w:hAnsi="Consolas" w:cs="Consolas"/>
          <w:sz w:val="18"/>
          <w:szCs w:val="18"/>
          <w:shd w:val="clear" w:color="auto" w:fill="F3F2F1"/>
        </w:rPr>
        <w:t>true</w:t>
      </w:r>
      <w:r>
        <w:t xml:space="preserve"> and on </w:t>
      </w:r>
      <w:r>
        <w:rPr>
          <w:rFonts w:ascii="Consolas" w:eastAsia="Consolas" w:hAnsi="Consolas" w:cs="Consolas"/>
          <w:sz w:val="18"/>
          <w:szCs w:val="18"/>
          <w:shd w:val="clear" w:color="auto" w:fill="F3F2F1"/>
        </w:rPr>
        <w:t>null</w:t>
      </w:r>
      <w:r>
        <w:t xml:space="preserve"> alike, since a reload throws away whatever the record has unsaved. The </w:t>
      </w:r>
      <w:r>
        <w:rPr>
          <w:rFonts w:ascii="Consolas" w:eastAsia="Consolas" w:hAnsi="Consolas" w:cs="Consolas"/>
          <w:sz w:val="18"/>
          <w:szCs w:val="18"/>
          <w:shd w:val="clear" w:color="auto" w:fill="F3F2F1"/>
        </w:rPr>
        <w:t>Xrm</w:t>
      </w:r>
      <w:r>
        <w:t xml:space="preserve"> it asks is the page's at that m</w:t>
      </w:r>
      <w:r>
        <w:t>oment (</w:t>
      </w:r>
      <w:r>
        <w:rPr>
          <w:rFonts w:ascii="Consolas" w:eastAsia="Consolas" w:hAnsi="Consolas" w:cs="Consolas"/>
          <w:sz w:val="18"/>
          <w:szCs w:val="18"/>
          <w:shd w:val="clear" w:color="auto" w:fill="F3F2F1"/>
        </w:rPr>
        <w:t>ctx.xrm</w:t>
      </w:r>
      <w:r>
        <w:t>): the window's own, else that of a frame of the same site; a frame of another site can't be looked into and is skipped, never the end of the search.</w:t>
      </w:r>
    </w:p>
    <w:p w14:paraId="1D783768" w14:textId="77777777" w:rsidR="00491372" w:rsidRDefault="00657CE8">
      <w:pPr>
        <w:spacing w:after="120"/>
      </w:pPr>
      <w:r>
        <w:rPr>
          <w:rFonts w:ascii="Consolas" w:eastAsia="Consolas" w:hAnsi="Consolas" w:cs="Consolas"/>
          <w:sz w:val="18"/>
          <w:szCs w:val="18"/>
          <w:shd w:val="clear" w:color="auto" w:fill="F3F2F1"/>
        </w:rPr>
        <w:t>src/ui/refresh.ts</w:t>
      </w:r>
      <w:r>
        <w:t xml:space="preserve">, </w:t>
      </w:r>
      <w:r>
        <w:rPr>
          <w:rFonts w:ascii="Consolas" w:eastAsia="Consolas" w:hAnsi="Consolas" w:cs="Consolas"/>
          <w:sz w:val="18"/>
          <w:szCs w:val="18"/>
          <w:shd w:val="clear" w:color="auto" w:fill="F3F2F1"/>
        </w:rPr>
        <w:t>refreshPage</w:t>
      </w:r>
      <w:r>
        <w:t>, the questions:</w:t>
      </w:r>
    </w:p>
    <w:p w14:paraId="27F263B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async function refreshPage(o: RefreshOptions): Promise&lt;boolean&gt; {</w:t>
      </w:r>
    </w:p>
    <w:p w14:paraId="18E8B3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(o.pending &gt; 0) {</w:t>
      </w:r>
    </w:p>
    <w:p w14:paraId="323498C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n = o.pending;</w:t>
      </w:r>
    </w:p>
    <w:p w14:paraId="26D5B60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 = await o.confirm({</w:t>
      </w:r>
    </w:p>
    <w:p w14:paraId="6FB5ED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title: 'Refresh the page?',</w:t>
      </w:r>
    </w:p>
    <w:p w14:paraId="316762D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body: `You have ${plural(n, 'unpublished change')}. Refreshing the page discards ${n === 1 ? 'it' : 'them'}.`,</w:t>
      </w:r>
    </w:p>
    <w:p w14:paraId="664693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ok: 'Refresh anyway',</w:t>
      </w:r>
    </w:p>
    <w:p w14:paraId="3C9D984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cancel: 'Not now',</w:t>
      </w:r>
    </w:p>
    <w:p w14:paraId="04E738C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danger: true,</w:t>
      </w:r>
    </w:p>
    <w:p w14:paraId="357AF0F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87BA5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(!go) return false;</w:t>
      </w:r>
    </w:p>
    <w:p w14:paraId="4A7E65F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E1A31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Asked also when Dynamics can't tell (null): the reload would lose whatever the record has unsaved.</w:t>
      </w:r>
    </w:p>
    <w:p w14:paraId="7DDEA9D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dirty = recordDirty(o.xrm);</w:t>
      </w:r>
    </w:p>
    <w:p w14:paraId="6226E3B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(dirty !== false) {</w:t>
      </w:r>
    </w:p>
    <w:p w14:paraId="08FBB7E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body = dirty ? 'This record has unsaved changes. Refresh anyway and lose them?' : 'This record may have unsaved changes. Refresh anyway and lose them?';</w:t>
      </w:r>
    </w:p>
    <w:p w14:paraId="3BCA13F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go = await o.confirm({ title: 'Refresh the page?', body, ok: 'Refresh anyway', cancel: 'Not now', danger: true });</w:t>
      </w:r>
    </w:p>
    <w:p w14:paraId="526DEEA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(!go) {</w:t>
      </w:r>
    </w:p>
    <w:p w14:paraId="5E68A4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o.toast('Refresh the page later to see your changes.', 'info');</w:t>
      </w:r>
    </w:p>
    <w:p w14:paraId="6F721E9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false;</w:t>
      </w:r>
    </w:p>
    <w:p w14:paraId="080B690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8CA29E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EB691BB"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w:t>
      </w:r>
    </w:p>
    <w:p w14:paraId="7D0194B6" w14:textId="77777777" w:rsidR="00491372" w:rsidRDefault="00491372">
      <w:pPr>
        <w:spacing w:after="120"/>
      </w:pPr>
    </w:p>
    <w:p w14:paraId="40B30BE5" w14:textId="77777777" w:rsidR="00491372" w:rsidRDefault="00657CE8">
      <w:pPr>
        <w:pStyle w:val="Heading2"/>
        <w:keepNext/>
      </w:pPr>
      <w:bookmarkStart w:id="146" w:name="_Toc243595434"/>
      <w:r>
        <w:t>11.5 What is cleared, and what never is</w:t>
      </w:r>
      <w:bookmarkEnd w:id="146"/>
    </w:p>
    <w:p w14:paraId="2FDC1ABF" w14:textId="77777777" w:rsidR="00491372" w:rsidRDefault="00657CE8">
      <w:pPr>
        <w:spacing w:after="120"/>
      </w:pPr>
      <w:r>
        <w:rPr>
          <w:rFonts w:ascii="Consolas" w:eastAsia="Consolas" w:hAnsi="Consolas" w:cs="Consolas"/>
          <w:sz w:val="18"/>
          <w:szCs w:val="18"/>
          <w:shd w:val="clear" w:color="auto" w:fill="F3F2F1"/>
        </w:rPr>
        <w:t>purge</w:t>
      </w:r>
      <w:r>
        <w:t xml:space="preserve"> in </w:t>
      </w:r>
      <w:r>
        <w:rPr>
          <w:rFonts w:ascii="Consolas" w:eastAsia="Consolas" w:hAnsi="Consolas" w:cs="Consolas"/>
          <w:sz w:val="18"/>
          <w:szCs w:val="18"/>
          <w:shd w:val="clear" w:color="auto" w:fill="F3F2F1"/>
        </w:rPr>
        <w:t>src/ui/refresh.ts</w:t>
      </w:r>
      <w:r>
        <w:t xml:space="preserve"> runs its steps in this order. Every step is wrapped in its own </w:t>
      </w:r>
      <w:r>
        <w:rPr>
          <w:rFonts w:ascii="Consolas" w:eastAsia="Consolas" w:hAnsi="Consolas" w:cs="Consolas"/>
          <w:sz w:val="18"/>
          <w:szCs w:val="18"/>
          <w:shd w:val="clear" w:color="auto" w:fill="F3F2F1"/>
        </w:rPr>
        <w:t>try</w:t>
      </w:r>
      <w:r>
        <w:t>/</w:t>
      </w:r>
      <w:r>
        <w:rPr>
          <w:rFonts w:ascii="Consolas" w:eastAsia="Consolas" w:hAnsi="Consolas" w:cs="Consolas"/>
          <w:sz w:val="18"/>
          <w:szCs w:val="18"/>
          <w:shd w:val="clear" w:color="auto" w:fill="F3F2F1"/>
        </w:rPr>
        <w:t>catch</w:t>
      </w:r>
      <w:r>
        <w:t>, and every step that waits is raced against a time limit: one that fails or hangs never stops the others, and the reload always comes. Cache names, keys, worker commands and flags are UCI's internals; if a future version of Dynamics ignores all of it, the worst case is a plain reload.</w:t>
      </w:r>
    </w:p>
    <w:p w14:paraId="29FAE0F6" w14:textId="77777777" w:rsidR="00491372" w:rsidRDefault="00657CE8" w:rsidP="00830234">
      <w:pPr>
        <w:pStyle w:val="ListParagraph"/>
        <w:numPr>
          <w:ilvl w:val="0"/>
          <w:numId w:val="40"/>
        </w:numPr>
        <w:spacing w:after="60" w:line="264" w:lineRule="auto"/>
      </w:pPr>
      <w:r>
        <w:rPr>
          <w:b/>
          <w:bCs/>
        </w:rPr>
        <w:t>Fetch the label metadata again</w:t>
      </w:r>
      <w:r>
        <w:t xml:space="preserve"> (</w:t>
      </w:r>
      <w:r>
        <w:rPr>
          <w:rFonts w:ascii="Consolas" w:eastAsia="Consolas" w:hAnsi="Consolas" w:cs="Consolas"/>
          <w:sz w:val="18"/>
          <w:szCs w:val="18"/>
          <w:shd w:val="clear" w:color="auto" w:fill="F3F2F1"/>
        </w:rPr>
        <w:t>reprime</w:t>
      </w:r>
      <w:r>
        <w:t xml:space="preserve">). Every request to the environment's own site that the service worker cached for label metadata (the caches named </w:t>
      </w:r>
      <w:r>
        <w:rPr>
          <w:rFonts w:ascii="Consolas" w:eastAsia="Consolas" w:hAnsi="Consolas" w:cs="Consolas"/>
          <w:sz w:val="18"/>
          <w:szCs w:val="18"/>
          <w:shd w:val="clear" w:color="auto" w:fill="F3F2F1"/>
        </w:rPr>
        <w:t>gcm_&lt;digits&gt;…</w:t>
      </w:r>
      <w:r>
        <w:t xml:space="preserve">) is fetched once more with its own headers, </w:t>
      </w:r>
      <w:r>
        <w:rPr>
          <w:rFonts w:ascii="Consolas" w:eastAsia="Consolas" w:hAnsi="Consolas" w:cs="Consolas"/>
          <w:sz w:val="18"/>
          <w:szCs w:val="18"/>
          <w:shd w:val="clear" w:color="auto" w:fill="F3F2F1"/>
        </w:rPr>
        <w:t>cache: 'reload'</w:t>
      </w:r>
      <w:r>
        <w:t xml:space="preserve"> and </w:t>
      </w:r>
      <w:r>
        <w:rPr>
          <w:rFonts w:ascii="Consolas" w:eastAsia="Consolas" w:hAnsi="Consolas" w:cs="Consolas"/>
          <w:sz w:val="18"/>
          <w:szCs w:val="18"/>
          <w:shd w:val="clear" w:color="auto" w:fill="F3F2F1"/>
        </w:rPr>
        <w:t>x-ms-sw-skipcache: 1</w:t>
      </w:r>
      <w:r>
        <w:t xml:space="preserve">: the server's answer, in the user's language of the moment, replaces the browser's HTTP cache entry. Anything else in those caches is </w:t>
      </w:r>
      <w:r>
        <w:lastRenderedPageBreak/>
        <w:t>never sent, to anywhere. Eight at a time, at most 5 seconds; whatever is not sent by then is skipped. It runs first because the service worker's commands delete the</w:t>
      </w:r>
      <w:r>
        <w:t xml:space="preserve"> list it reads.</w:t>
      </w:r>
    </w:p>
    <w:p w14:paraId="18951376" w14:textId="77777777" w:rsidR="00491372" w:rsidRDefault="00657CE8" w:rsidP="00830234">
      <w:pPr>
        <w:pStyle w:val="ListParagraph"/>
        <w:numPr>
          <w:ilvl w:val="0"/>
          <w:numId w:val="40"/>
        </w:numPr>
        <w:spacing w:after="60" w:line="264" w:lineRule="auto"/>
      </w:pPr>
      <w:r>
        <w:rPr>
          <w:b/>
          <w:bCs/>
        </w:rPr>
        <w:t>The service worker's purge commands</w:t>
      </w:r>
      <w:r>
        <w:t xml:space="preserve">, sent with </w:t>
      </w:r>
      <w:r>
        <w:rPr>
          <w:rFonts w:ascii="Consolas" w:eastAsia="Consolas" w:hAnsi="Consolas" w:cs="Consolas"/>
          <w:sz w:val="18"/>
          <w:szCs w:val="18"/>
          <w:shd w:val="clear" w:color="auto" w:fill="F3F2F1"/>
        </w:rPr>
        <w:t>postMessage({ name })</w:t>
      </w:r>
      <w:r>
        <w:t xml:space="preserve"> to the page's service worker (the registration's active worker after a hard reload), in this order. The worker answers none of them. The purge waits at most 0.25 seconds for them to go out before step 4.</w:t>
      </w:r>
    </w:p>
    <w:p w14:paraId="2A186465" w14:textId="77777777" w:rsidR="00491372" w:rsidRDefault="00657CE8" w:rsidP="00830234">
      <w:pPr>
        <w:pStyle w:val="ListParagraph"/>
        <w:numPr>
          <w:ilvl w:val="0"/>
          <w:numId w:val="40"/>
        </w:numPr>
        <w:spacing w:after="60" w:line="264" w:lineRule="auto"/>
      </w:pPr>
      <w:r>
        <w:rPr>
          <w:b/>
          <w:bCs/>
        </w:rPr>
        <w:t>Local storage keys</w:t>
      </w:r>
      <w:r>
        <w:t xml:space="preserve"> of the warm start, the cached command bars and controls, the UI strings and the process bar's cache, removed meanwhile, while the service worker is being found.</w:t>
      </w:r>
    </w:p>
    <w:p w14:paraId="04D037F5" w14:textId="77777777" w:rsidR="00491372" w:rsidRDefault="00657CE8" w:rsidP="00830234">
      <w:pPr>
        <w:pStyle w:val="ListParagraph"/>
        <w:numPr>
          <w:ilvl w:val="0"/>
          <w:numId w:val="40"/>
        </w:numPr>
        <w:spacing w:after="60" w:line="264" w:lineRule="auto"/>
      </w:pPr>
      <w:r>
        <w:t xml:space="preserve">Then, together, for at most 2.5 seconds: </w:t>
      </w:r>
      <w:r>
        <w:rPr>
          <w:b/>
          <w:bCs/>
        </w:rPr>
        <w:t>every CacheStorage cache except the code caches</w:t>
      </w:r>
      <w:r>
        <w:t xml:space="preserve">, </w:t>
      </w:r>
      <w:r>
        <w:rPr>
          <w:rFonts w:ascii="Consolas" w:eastAsia="Consolas" w:hAnsi="Consolas" w:cs="Consolas"/>
          <w:b/>
          <w:bCs/>
          <w:sz w:val="18"/>
          <w:szCs w:val="18"/>
          <w:shd w:val="clear" w:color="auto" w:fill="F3F2F1"/>
        </w:rPr>
        <w:t>clearState</w:t>
      </w:r>
      <w:r>
        <w:rPr>
          <w:b/>
          <w:bCs/>
        </w:rPr>
        <w:t xml:space="preserve"> to the state worker</w:t>
      </w:r>
      <w:r>
        <w:t xml:space="preserve"> (its answer waited for at most 1 second), and </w:t>
      </w:r>
      <w:r>
        <w:rPr>
          <w:b/>
          <w:bCs/>
        </w:rPr>
        <w:t>the metadata stores of the environment's IndexedDB database</w:t>
      </w:r>
      <w:r>
        <w:t>. The service worker gets at least 0.3 seconds to act on its commands.</w:t>
      </w:r>
    </w:p>
    <w:p w14:paraId="42FF6D7F" w14:textId="77777777" w:rsidR="00491372" w:rsidRDefault="00657CE8" w:rsidP="00830234">
      <w:pPr>
        <w:pStyle w:val="ListParagraph"/>
        <w:numPr>
          <w:ilvl w:val="0"/>
          <w:numId w:val="40"/>
        </w:numPr>
        <w:spacing w:after="60" w:line="264" w:lineRule="auto"/>
      </w:pPr>
      <w:r>
        <w:rPr>
          <w:b/>
          <w:bCs/>
        </w:rPr>
        <w:t>Session storage</w:t>
      </w:r>
      <w:r>
        <w:t>, cleared.</w:t>
      </w:r>
    </w:p>
    <w:p w14:paraId="5C188384" w14:textId="77777777" w:rsidR="00491372" w:rsidRDefault="00491372">
      <w:pPr>
        <w:spacing w:after="60"/>
      </w:pPr>
    </w:p>
    <w:p w14:paraId="337A4BC0" w14:textId="77777777" w:rsidR="00491372" w:rsidRDefault="00657CE8">
      <w:pPr>
        <w:spacing w:after="120"/>
      </w:pPr>
      <w:r>
        <w:t>Step 1 in detail (</w:t>
      </w:r>
      <w:r>
        <w:rPr>
          <w:rFonts w:ascii="Consolas" w:eastAsia="Consolas" w:hAnsi="Consolas" w:cs="Consolas"/>
          <w:sz w:val="18"/>
          <w:szCs w:val="18"/>
          <w:shd w:val="clear" w:color="auto" w:fill="F3F2F1"/>
        </w:rPr>
        <w:t>reprime</w:t>
      </w:r>
      <w:r>
        <w:t xml:space="preserve">): the requests are the entries of the caches whose names match </w:t>
      </w:r>
      <w:r>
        <w:rPr>
          <w:rFonts w:ascii="Consolas" w:eastAsia="Consolas" w:hAnsi="Consolas" w:cs="Consolas"/>
          <w:sz w:val="18"/>
          <w:szCs w:val="18"/>
          <w:shd w:val="clear" w:color="auto" w:fill="F3F2F1"/>
        </w:rPr>
        <w:t>LABEL_CACHE</w:t>
      </w:r>
      <w:r>
        <w:t xml:space="preserve"> (</w:t>
      </w:r>
      <w:r>
        <w:rPr>
          <w:rFonts w:ascii="Consolas" w:eastAsia="Consolas" w:hAnsi="Consolas" w:cs="Consolas"/>
          <w:sz w:val="18"/>
          <w:szCs w:val="18"/>
          <w:shd w:val="clear" w:color="auto" w:fill="F3F2F1"/>
        </w:rPr>
        <w:t>gcm_</w:t>
      </w:r>
      <w:r>
        <w:t xml:space="preserve"> and a digit) whose address is on the page's own origin (</w:t>
      </w:r>
      <w:r>
        <w:rPr>
          <w:rFonts w:ascii="Consolas" w:eastAsia="Consolas" w:hAnsi="Consolas" w:cs="Consolas"/>
          <w:sz w:val="18"/>
          <w:szCs w:val="18"/>
          <w:shd w:val="clear" w:color="auto" w:fill="F3F2F1"/>
        </w:rPr>
        <w:t>sameOrigin</w:t>
      </w:r>
      <w:r>
        <w:t>), each address once. Each is sent again with the headers it was cached with, less those the browser sets itself and a script can't (</w:t>
      </w:r>
      <w:r>
        <w:rPr>
          <w:rFonts w:ascii="Consolas" w:eastAsia="Consolas" w:hAnsi="Consolas" w:cs="Consolas"/>
          <w:sz w:val="18"/>
          <w:szCs w:val="18"/>
          <w:shd w:val="clear" w:color="auto" w:fill="F3F2F1"/>
        </w:rPr>
        <w:t>OWN_HEADER</w:t>
      </w:r>
      <w:r>
        <w:t xml:space="preserve">: </w:t>
      </w:r>
      <w:r>
        <w:rPr>
          <w:rFonts w:ascii="Consolas" w:eastAsia="Consolas" w:hAnsi="Consolas" w:cs="Consolas"/>
          <w:sz w:val="18"/>
          <w:szCs w:val="18"/>
          <w:shd w:val="clear" w:color="auto" w:fill="F3F2F1"/>
        </w:rPr>
        <w:t>sec-…</w:t>
      </w:r>
      <w:r>
        <w:t xml:space="preserve">, </w:t>
      </w:r>
      <w:r>
        <w:rPr>
          <w:rFonts w:ascii="Consolas" w:eastAsia="Consolas" w:hAnsi="Consolas" w:cs="Consolas"/>
          <w:sz w:val="18"/>
          <w:szCs w:val="18"/>
          <w:shd w:val="clear" w:color="auto" w:fill="F3F2F1"/>
        </w:rPr>
        <w:t>user-agent</w:t>
      </w:r>
      <w:r>
        <w:t xml:space="preserve">, </w:t>
      </w:r>
      <w:r>
        <w:rPr>
          <w:rFonts w:ascii="Consolas" w:eastAsia="Consolas" w:hAnsi="Consolas" w:cs="Consolas"/>
          <w:sz w:val="18"/>
          <w:szCs w:val="18"/>
          <w:shd w:val="clear" w:color="auto" w:fill="F3F2F1"/>
        </w:rPr>
        <w:t>cookie</w:t>
      </w:r>
      <w:r>
        <w:t xml:space="preserve">, </w:t>
      </w:r>
      <w:r>
        <w:rPr>
          <w:rFonts w:ascii="Consolas" w:eastAsia="Consolas" w:hAnsi="Consolas" w:cs="Consolas"/>
          <w:sz w:val="18"/>
          <w:szCs w:val="18"/>
          <w:shd w:val="clear" w:color="auto" w:fill="F3F2F1"/>
        </w:rPr>
        <w:t>host</w:t>
      </w:r>
      <w:r>
        <w:t xml:space="preserve">, </w:t>
      </w:r>
      <w:r>
        <w:rPr>
          <w:rFonts w:ascii="Consolas" w:eastAsia="Consolas" w:hAnsi="Consolas" w:cs="Consolas"/>
          <w:sz w:val="18"/>
          <w:szCs w:val="18"/>
          <w:shd w:val="clear" w:color="auto" w:fill="F3F2F1"/>
        </w:rPr>
        <w:t>content-length</w:t>
      </w:r>
      <w:r>
        <w:t xml:space="preserve">, </w:t>
      </w:r>
      <w:r>
        <w:rPr>
          <w:rFonts w:ascii="Consolas" w:eastAsia="Consolas" w:hAnsi="Consolas" w:cs="Consolas"/>
          <w:sz w:val="18"/>
          <w:szCs w:val="18"/>
          <w:shd w:val="clear" w:color="auto" w:fill="F3F2F1"/>
        </w:rPr>
        <w:t>connection</w:t>
      </w:r>
      <w:r>
        <w:t xml:space="preserve">, </w:t>
      </w:r>
      <w:r>
        <w:rPr>
          <w:rFonts w:ascii="Consolas" w:eastAsia="Consolas" w:hAnsi="Consolas" w:cs="Consolas"/>
          <w:sz w:val="18"/>
          <w:szCs w:val="18"/>
          <w:shd w:val="clear" w:color="auto" w:fill="F3F2F1"/>
        </w:rPr>
        <w:t>origin</w:t>
      </w:r>
      <w:r>
        <w:t xml:space="preserve">, </w:t>
      </w:r>
      <w:r>
        <w:rPr>
          <w:rFonts w:ascii="Consolas" w:eastAsia="Consolas" w:hAnsi="Consolas" w:cs="Consolas"/>
          <w:sz w:val="18"/>
          <w:szCs w:val="18"/>
          <w:shd w:val="clear" w:color="auto" w:fill="F3F2F1"/>
        </w:rPr>
        <w:t>referer</w:t>
      </w:r>
      <w:r>
        <w:t xml:space="preserve">), with </w:t>
      </w:r>
      <w:r>
        <w:rPr>
          <w:rFonts w:ascii="Consolas" w:eastAsia="Consolas" w:hAnsi="Consolas" w:cs="Consolas"/>
          <w:sz w:val="18"/>
          <w:szCs w:val="18"/>
          <w:shd w:val="clear" w:color="auto" w:fill="F3F2F1"/>
        </w:rPr>
        <w:t>credentials: 'same-origin'</w:t>
      </w:r>
      <w:r>
        <w:t>, and its answer's body is read to the end: the HTTP cache keeps an answer only once its body is read.</w:t>
      </w:r>
      <w:r>
        <w:t xml:space="preserve"> </w:t>
      </w:r>
      <w:r>
        <w:rPr>
          <w:rFonts w:ascii="Consolas" w:eastAsia="Consolas" w:hAnsi="Consolas" w:cs="Consolas"/>
          <w:sz w:val="18"/>
          <w:szCs w:val="18"/>
          <w:shd w:val="clear" w:color="auto" w:fill="F3F2F1"/>
        </w:rPr>
        <w:t>PurgeReport.primed</w:t>
      </w:r>
      <w:r>
        <w:t xml:space="preserve"> counts those answered with success, those that failed or were answered with an error, and those skipped at the time limit.</w:t>
      </w:r>
    </w:p>
    <w:p w14:paraId="75B8D4B2" w14:textId="77777777" w:rsidR="00491372" w:rsidRDefault="00657CE8">
      <w:pPr>
        <w:spacing w:after="120"/>
      </w:pPr>
      <w:r>
        <w:rPr>
          <w:rFonts w:ascii="Consolas" w:eastAsia="Consolas" w:hAnsi="Consolas" w:cs="Consolas"/>
          <w:sz w:val="18"/>
          <w:szCs w:val="18"/>
          <w:shd w:val="clear" w:color="auto" w:fill="F3F2F1"/>
        </w:rPr>
        <w:t>src/ui/refresh.ts</w:t>
      </w:r>
      <w:r>
        <w:t xml:space="preserve">, </w:t>
      </w:r>
      <w:r>
        <w:rPr>
          <w:rFonts w:ascii="Consolas" w:eastAsia="Consolas" w:hAnsi="Consolas" w:cs="Consolas"/>
          <w:sz w:val="18"/>
          <w:szCs w:val="18"/>
          <w:shd w:val="clear" w:color="auto" w:fill="F3F2F1"/>
        </w:rPr>
        <w:t>KEEP_CACHES</w:t>
      </w:r>
      <w:r>
        <w:t xml:space="preserve">, </w:t>
      </w:r>
      <w:r>
        <w:rPr>
          <w:rFonts w:ascii="Consolas" w:eastAsia="Consolas" w:hAnsi="Consolas" w:cs="Consolas"/>
          <w:sz w:val="18"/>
          <w:szCs w:val="18"/>
          <w:shd w:val="clear" w:color="auto" w:fill="F3F2F1"/>
        </w:rPr>
        <w:t>dropKey</w:t>
      </w:r>
      <w:r>
        <w:t xml:space="preserve">, </w:t>
      </w:r>
      <w:r>
        <w:rPr>
          <w:rFonts w:ascii="Consolas" w:eastAsia="Consolas" w:hAnsi="Consolas" w:cs="Consolas"/>
          <w:sz w:val="18"/>
          <w:szCs w:val="18"/>
          <w:shd w:val="clear" w:color="auto" w:fill="F3F2F1"/>
        </w:rPr>
        <w:t>SW_PURGE</w:t>
      </w:r>
      <w:r>
        <w:t xml:space="preserve">, </w:t>
      </w:r>
      <w:r>
        <w:rPr>
          <w:rFonts w:ascii="Consolas" w:eastAsia="Consolas" w:hAnsi="Consolas" w:cs="Consolas"/>
          <w:sz w:val="18"/>
          <w:szCs w:val="18"/>
          <w:shd w:val="clear" w:color="auto" w:fill="F3F2F1"/>
        </w:rPr>
        <w:t>metaStore</w:t>
      </w:r>
      <w:r>
        <w:t xml:space="preserve"> and </w:t>
      </w:r>
      <w:r>
        <w:rPr>
          <w:rFonts w:ascii="Consolas" w:eastAsia="Consolas" w:hAnsi="Consolas" w:cs="Consolas"/>
          <w:sz w:val="18"/>
          <w:szCs w:val="18"/>
          <w:shd w:val="clear" w:color="auto" w:fill="F3F2F1"/>
        </w:rPr>
        <w:t>FRESH_FLAGS</w:t>
      </w:r>
      <w:r>
        <w:t>:</w:t>
      </w:r>
    </w:p>
    <w:p w14:paraId="4EC4A99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KEEP_CACHES = /^(CDN_Resources|clientsdk|WebResources|sw-feature-status)/;</w:t>
      </w:r>
    </w:p>
    <w:p w14:paraId="69AB3303"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67D0F186"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dropKey = (k: string): boolean =&gt; /^(uci-state|Form:|ActualControls\/|UCI_RESOURCE_STRINGS|Microsoft\.Crm\.BusinessProcessClientCache)/.test(k);</w:t>
      </w:r>
    </w:p>
    <w:p w14:paraId="55CE900C"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70790B8D"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SW_PURGE = ['PurgeUserContextGcmCacheEntry', 'PurgeUserSettingsCollectionDataCacheEntry', 'PurgeGcmCache', 'PurgeDataCache', 'PurgeMainAspxCache'];</w:t>
      </w:r>
    </w:p>
    <w:p w14:paraId="6EBD0F57"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660264D4"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metaStore = (n: string): boolean =&gt;</w:t>
      </w:r>
    </w:p>
    <w:p w14:paraId="04E30C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/^(usercontext|entitymetadata|attributemetadata|applicationmetadata|metadataversionstamp|navigationdata|userpersonalization)$/i.test(n) || /^temp/i.test(n);</w:t>
      </w:r>
    </w:p>
    <w:p w14:paraId="155CE143" w14:textId="77777777" w:rsidR="00491372" w:rsidRDefault="00657CE8">
      <w:pPr>
        <w:shd w:val="clear" w:color="auto" w:fill="F5F5F5"/>
        <w:spacing w:line="240" w:lineRule="auto"/>
        <w:ind w:left="120" w:right="120"/>
      </w:pPr>
      <w:r>
        <w:rPr>
          <w:rFonts w:ascii="Consolas" w:eastAsia="Consolas" w:hAnsi="Consolas" w:cs="Consolas"/>
          <w:sz w:val="16"/>
          <w:szCs w:val="16"/>
        </w:rPr>
        <w:t>/** main.aspx's feature flags that turn its warm boot from a persisted state off (`flags=FCB.&lt;name&gt;=true|false`). */</w:t>
      </w:r>
    </w:p>
    <w:p w14:paraId="273A8CA6"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FRESH_FLAGS: Record&lt;string, boolean&gt; = { 'FCB.PersistReduxStore': false, 'FCB.PersistReduxStoreV2': false };</w:t>
      </w:r>
    </w:p>
    <w:p w14:paraId="0C3296D2"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32A4E426" w14:textId="77777777">
        <w:trPr>
          <w:cantSplit/>
          <w:tblHeader/>
        </w:trPr>
        <w:tc>
          <w:tcPr>
            <w:tcW w:w="4680" w:type="dxa"/>
            <w:shd w:val="clear" w:color="auto" w:fill="F3F2F1"/>
            <w:tcMar>
              <w:top w:w="60" w:type="dxa"/>
              <w:left w:w="100" w:type="dxa"/>
              <w:bottom w:w="60" w:type="dxa"/>
              <w:right w:w="100" w:type="dxa"/>
            </w:tcMar>
          </w:tcPr>
          <w:p w14:paraId="0BD0B9F4" w14:textId="77777777" w:rsidR="00491372" w:rsidRDefault="00657CE8">
            <w:pPr>
              <w:spacing w:after="40"/>
            </w:pPr>
            <w:r>
              <w:rPr>
                <w:b/>
                <w:bCs/>
                <w:sz w:val="17"/>
                <w:szCs w:val="17"/>
              </w:rPr>
              <w:t>Cleared</w:t>
            </w:r>
          </w:p>
        </w:tc>
        <w:tc>
          <w:tcPr>
            <w:tcW w:w="4680" w:type="dxa"/>
            <w:shd w:val="clear" w:color="auto" w:fill="F3F2F1"/>
            <w:tcMar>
              <w:top w:w="60" w:type="dxa"/>
              <w:left w:w="100" w:type="dxa"/>
              <w:bottom w:w="60" w:type="dxa"/>
              <w:right w:w="100" w:type="dxa"/>
            </w:tcMar>
          </w:tcPr>
          <w:p w14:paraId="617A79F0" w14:textId="77777777" w:rsidR="00491372" w:rsidRDefault="00657CE8">
            <w:pPr>
              <w:spacing w:after="40"/>
            </w:pPr>
            <w:r>
              <w:rPr>
                <w:b/>
                <w:bCs/>
                <w:sz w:val="17"/>
                <w:szCs w:val="17"/>
              </w:rPr>
              <w:t>Never touched</w:t>
            </w:r>
          </w:p>
        </w:tc>
      </w:tr>
      <w:tr w:rsidR="00491372" w14:paraId="47B58353" w14:textId="77777777">
        <w:trPr>
          <w:cantSplit/>
        </w:trPr>
        <w:tc>
          <w:tcPr>
            <w:tcW w:w="4680" w:type="dxa"/>
            <w:tcMar>
              <w:top w:w="60" w:type="dxa"/>
              <w:left w:w="100" w:type="dxa"/>
              <w:bottom w:w="60" w:type="dxa"/>
              <w:right w:w="100" w:type="dxa"/>
            </w:tcMar>
          </w:tcPr>
          <w:p w14:paraId="7AD15839" w14:textId="77777777" w:rsidR="00491372" w:rsidRDefault="00657CE8">
            <w:pPr>
              <w:spacing w:after="40"/>
            </w:pPr>
            <w:r>
              <w:rPr>
                <w:sz w:val="17"/>
                <w:szCs w:val="17"/>
              </w:rPr>
              <w:t>The label metadata in the browser's HTTP cache, replaced by a fresh answer (step 1)</w:t>
            </w:r>
          </w:p>
        </w:tc>
        <w:tc>
          <w:tcPr>
            <w:tcW w:w="4680" w:type="dxa"/>
            <w:tcMar>
              <w:top w:w="60" w:type="dxa"/>
              <w:left w:w="100" w:type="dxa"/>
              <w:bottom w:w="60" w:type="dxa"/>
              <w:right w:w="100" w:type="dxa"/>
            </w:tcMar>
          </w:tcPr>
          <w:p w14:paraId="4C327B6B" w14:textId="77777777" w:rsidR="00491372" w:rsidRDefault="00657CE8">
            <w:pPr>
              <w:spacing w:after="40"/>
            </w:pPr>
            <w:r>
              <w:rPr>
                <w:sz w:val="17"/>
                <w:szCs w:val="17"/>
              </w:rPr>
              <w:t>The rest of the HTTP cache: no script can clear it</w:t>
            </w:r>
          </w:p>
        </w:tc>
      </w:tr>
      <w:tr w:rsidR="00491372" w14:paraId="3E551D39" w14:textId="77777777">
        <w:trPr>
          <w:cantSplit/>
        </w:trPr>
        <w:tc>
          <w:tcPr>
            <w:tcW w:w="4680" w:type="dxa"/>
            <w:tcMar>
              <w:top w:w="60" w:type="dxa"/>
              <w:left w:w="100" w:type="dxa"/>
              <w:bottom w:w="60" w:type="dxa"/>
              <w:right w:w="100" w:type="dxa"/>
            </w:tcMar>
          </w:tcPr>
          <w:p w14:paraId="197BDD9F" w14:textId="77777777" w:rsidR="00491372" w:rsidRDefault="00657CE8">
            <w:pPr>
              <w:spacing w:after="40"/>
            </w:pPr>
            <w:r>
              <w:rPr>
                <w:sz w:val="17"/>
                <w:szCs w:val="17"/>
              </w:rPr>
              <w:t>The service worker's label, data, boot and main.aspx copies, through its own commands (</w:t>
            </w:r>
            <w:r>
              <w:rPr>
                <w:rFonts w:ascii="Consolas" w:eastAsia="Consolas" w:hAnsi="Consolas" w:cs="Consolas"/>
                <w:sz w:val="15"/>
                <w:szCs w:val="15"/>
                <w:shd w:val="clear" w:color="auto" w:fill="F3F2F1"/>
              </w:rPr>
              <w:t>SW_PURGE</w:t>
            </w:r>
            <w:r>
              <w:rPr>
                <w:sz w:val="17"/>
                <w:szCs w:val="17"/>
              </w:rPr>
              <w:t>)</w:t>
            </w:r>
          </w:p>
        </w:tc>
        <w:tc>
          <w:tcPr>
            <w:tcW w:w="4680" w:type="dxa"/>
            <w:tcMar>
              <w:top w:w="60" w:type="dxa"/>
              <w:left w:w="100" w:type="dxa"/>
              <w:bottom w:w="60" w:type="dxa"/>
              <w:right w:w="100" w:type="dxa"/>
            </w:tcMar>
          </w:tcPr>
          <w:p w14:paraId="3FF1E7C4" w14:textId="77777777" w:rsidR="00491372" w:rsidRDefault="00657CE8">
            <w:pPr>
              <w:spacing w:after="40"/>
            </w:pPr>
            <w:r>
              <w:rPr>
                <w:rFonts w:ascii="Consolas" w:eastAsia="Consolas" w:hAnsi="Consolas" w:cs="Consolas"/>
                <w:sz w:val="15"/>
                <w:szCs w:val="15"/>
                <w:shd w:val="clear" w:color="auto" w:fill="F3F2F1"/>
              </w:rPr>
              <w:t>PurgeWebResourceCache</w:t>
            </w:r>
            <w:r>
              <w:rPr>
                <w:sz w:val="17"/>
                <w:szCs w:val="17"/>
              </w:rPr>
              <w:t xml:space="preserve"> and </w:t>
            </w:r>
            <w:r>
              <w:rPr>
                <w:rFonts w:ascii="Consolas" w:eastAsia="Consolas" w:hAnsi="Consolas" w:cs="Consolas"/>
                <w:sz w:val="15"/>
                <w:szCs w:val="15"/>
                <w:shd w:val="clear" w:color="auto" w:fill="F3F2F1"/>
              </w:rPr>
              <w:t>PurgeCache</w:t>
            </w:r>
            <w:r>
              <w:rPr>
                <w:sz w:val="17"/>
                <w:szCs w:val="17"/>
              </w:rPr>
              <w:t xml:space="preserve"> are never sent: by their names they drop code too, which holds no labels</w:t>
            </w:r>
          </w:p>
        </w:tc>
      </w:tr>
      <w:tr w:rsidR="00491372" w14:paraId="1EF0055E" w14:textId="77777777">
        <w:trPr>
          <w:cantSplit/>
        </w:trPr>
        <w:tc>
          <w:tcPr>
            <w:tcW w:w="4680" w:type="dxa"/>
            <w:tcMar>
              <w:top w:w="60" w:type="dxa"/>
              <w:left w:w="100" w:type="dxa"/>
              <w:bottom w:w="60" w:type="dxa"/>
              <w:right w:w="100" w:type="dxa"/>
            </w:tcMar>
          </w:tcPr>
          <w:p w14:paraId="624EF76F" w14:textId="77777777" w:rsidR="00491372" w:rsidRDefault="00657CE8">
            <w:pPr>
              <w:spacing w:after="40"/>
            </w:pPr>
            <w:r>
              <w:rPr>
                <w:sz w:val="17"/>
                <w:szCs w:val="17"/>
              </w:rPr>
              <w:lastRenderedPageBreak/>
              <w:t xml:space="preserve">Every CacheStorage cache but the code caches: </w:t>
            </w:r>
            <w:r>
              <w:rPr>
                <w:rFonts w:ascii="Consolas" w:eastAsia="Consolas" w:hAnsi="Consolas" w:cs="Consolas"/>
                <w:sz w:val="15"/>
                <w:szCs w:val="15"/>
                <w:shd w:val="clear" w:color="auto" w:fill="F3F2F1"/>
              </w:rPr>
              <w:t>mainaspx</w:t>
            </w:r>
            <w:r>
              <w:rPr>
                <w:sz w:val="17"/>
                <w:szCs w:val="17"/>
              </w:rPr>
              <w:t xml:space="preserve"> (it carries the boot settings), the </w:t>
            </w:r>
            <w:r>
              <w:rPr>
                <w:rFonts w:ascii="Consolas" w:eastAsia="Consolas" w:hAnsi="Consolas" w:cs="Consolas"/>
                <w:sz w:val="15"/>
                <w:szCs w:val="15"/>
                <w:shd w:val="clear" w:color="auto" w:fill="F3F2F1"/>
              </w:rPr>
              <w:t>gcm_…</w:t>
            </w:r>
            <w:r>
              <w:rPr>
                <w:sz w:val="17"/>
                <w:szCs w:val="17"/>
              </w:rPr>
              <w:t xml:space="preserve"> label and boot caches, </w:t>
            </w:r>
            <w:r>
              <w:rPr>
                <w:rFonts w:ascii="Consolas" w:eastAsia="Consolas" w:hAnsi="Consolas" w:cs="Consolas"/>
                <w:sz w:val="15"/>
                <w:szCs w:val="15"/>
                <w:shd w:val="clear" w:color="auto" w:fill="F3F2F1"/>
              </w:rPr>
              <w:t>DATA_…</w:t>
            </w:r>
            <w:r>
              <w:rPr>
                <w:sz w:val="17"/>
                <w:szCs w:val="17"/>
              </w:rPr>
              <w:t xml:space="preserve">, </w:t>
            </w:r>
            <w:r>
              <w:rPr>
                <w:rFonts w:ascii="Consolas" w:eastAsia="Consolas" w:hAnsi="Consolas" w:cs="Consolas"/>
                <w:sz w:val="15"/>
                <w:szCs w:val="15"/>
                <w:shd w:val="clear" w:color="auto" w:fill="F3F2F1"/>
              </w:rPr>
              <w:t>https://uci-state/…</w:t>
            </w:r>
            <w:r>
              <w:rPr>
                <w:sz w:val="17"/>
                <w:szCs w:val="17"/>
              </w:rPr>
              <w:t xml:space="preserve"> and any cache a future version adds</w:t>
            </w:r>
          </w:p>
        </w:tc>
        <w:tc>
          <w:tcPr>
            <w:tcW w:w="4680" w:type="dxa"/>
            <w:tcMar>
              <w:top w:w="60" w:type="dxa"/>
              <w:left w:w="100" w:type="dxa"/>
              <w:bottom w:w="60" w:type="dxa"/>
              <w:right w:w="100" w:type="dxa"/>
            </w:tcMar>
          </w:tcPr>
          <w:p w14:paraId="0A775477" w14:textId="77777777" w:rsidR="00491372" w:rsidRDefault="00657CE8">
            <w:pPr>
              <w:spacing w:after="40"/>
            </w:pPr>
            <w:r>
              <w:rPr>
                <w:sz w:val="17"/>
                <w:szCs w:val="17"/>
              </w:rPr>
              <w:t xml:space="preserve">The code caches </w:t>
            </w:r>
            <w:r>
              <w:rPr>
                <w:rFonts w:ascii="Consolas" w:eastAsia="Consolas" w:hAnsi="Consolas" w:cs="Consolas"/>
                <w:sz w:val="15"/>
                <w:szCs w:val="15"/>
                <w:shd w:val="clear" w:color="auto" w:fill="F3F2F1"/>
              </w:rPr>
              <w:t>CDN_Resources</w:t>
            </w:r>
            <w:r>
              <w:rPr>
                <w:sz w:val="17"/>
                <w:szCs w:val="17"/>
              </w:rPr>
              <w:t xml:space="preserve">, </w:t>
            </w:r>
            <w:r>
              <w:rPr>
                <w:rFonts w:ascii="Consolas" w:eastAsia="Consolas" w:hAnsi="Consolas" w:cs="Consolas"/>
                <w:sz w:val="15"/>
                <w:szCs w:val="15"/>
                <w:shd w:val="clear" w:color="auto" w:fill="F3F2F1"/>
              </w:rPr>
              <w:t>clientsdk</w:t>
            </w:r>
            <w:r>
              <w:rPr>
                <w:sz w:val="17"/>
                <w:szCs w:val="17"/>
              </w:rPr>
              <w:t xml:space="preserve">, </w:t>
            </w:r>
            <w:r>
              <w:rPr>
                <w:rFonts w:ascii="Consolas" w:eastAsia="Consolas" w:hAnsi="Consolas" w:cs="Consolas"/>
                <w:sz w:val="15"/>
                <w:szCs w:val="15"/>
                <w:shd w:val="clear" w:color="auto" w:fill="F3F2F1"/>
              </w:rPr>
              <w:t>WebResources</w:t>
            </w:r>
            <w:r>
              <w:rPr>
                <w:sz w:val="17"/>
                <w:szCs w:val="17"/>
              </w:rPr>
              <w:t xml:space="preserve"> and </w:t>
            </w:r>
            <w:r>
              <w:rPr>
                <w:rFonts w:ascii="Consolas" w:eastAsia="Consolas" w:hAnsi="Consolas" w:cs="Consolas"/>
                <w:sz w:val="15"/>
                <w:szCs w:val="15"/>
                <w:shd w:val="clear" w:color="auto" w:fill="F3F2F1"/>
              </w:rPr>
              <w:t>sw-feature-status</w:t>
            </w:r>
            <w:r>
              <w:rPr>
                <w:sz w:val="17"/>
                <w:szCs w:val="17"/>
              </w:rPr>
              <w:t>: the next start still loads its scripts locally</w:t>
            </w:r>
          </w:p>
        </w:tc>
      </w:tr>
      <w:tr w:rsidR="00491372" w14:paraId="2CC32F57" w14:textId="77777777">
        <w:trPr>
          <w:cantSplit/>
        </w:trPr>
        <w:tc>
          <w:tcPr>
            <w:tcW w:w="4680" w:type="dxa"/>
            <w:tcMar>
              <w:top w:w="60" w:type="dxa"/>
              <w:left w:w="100" w:type="dxa"/>
              <w:bottom w:w="60" w:type="dxa"/>
              <w:right w:w="100" w:type="dxa"/>
            </w:tcMar>
          </w:tcPr>
          <w:p w14:paraId="790A9A19" w14:textId="77777777" w:rsidR="00491372" w:rsidRDefault="00657CE8">
            <w:pPr>
              <w:spacing w:after="40"/>
            </w:pPr>
            <w:r>
              <w:rPr>
                <w:sz w:val="17"/>
                <w:szCs w:val="17"/>
              </w:rPr>
              <w:t>The state worker's copy of the app's state (</w:t>
            </w:r>
            <w:r>
              <w:rPr>
                <w:rFonts w:ascii="Consolas" w:eastAsia="Consolas" w:hAnsi="Consolas" w:cs="Consolas"/>
                <w:sz w:val="15"/>
                <w:szCs w:val="15"/>
                <w:shd w:val="clear" w:color="auto" w:fill="F3F2F1"/>
              </w:rPr>
              <w:t>clearState</w:t>
            </w:r>
            <w:r>
              <w:rPr>
                <w:sz w:val="17"/>
                <w:szCs w:val="17"/>
              </w:rPr>
              <w:t>, for every app)</w:t>
            </w:r>
          </w:p>
        </w:tc>
        <w:tc>
          <w:tcPr>
            <w:tcW w:w="4680" w:type="dxa"/>
            <w:tcMar>
              <w:top w:w="60" w:type="dxa"/>
              <w:left w:w="100" w:type="dxa"/>
              <w:bottom w:w="60" w:type="dxa"/>
              <w:right w:w="100" w:type="dxa"/>
            </w:tcMar>
          </w:tcPr>
          <w:p w14:paraId="26C69EB4" w14:textId="77777777" w:rsidR="00491372" w:rsidRDefault="00657CE8">
            <w:pPr>
              <w:spacing w:after="40"/>
            </w:pPr>
            <w:r>
              <w:rPr>
                <w:sz w:val="17"/>
                <w:szCs w:val="17"/>
              </w:rPr>
              <w:t>The service worker itself: it stays registered</w:t>
            </w:r>
          </w:p>
        </w:tc>
      </w:tr>
      <w:tr w:rsidR="00491372" w14:paraId="76FB16FC" w14:textId="77777777">
        <w:trPr>
          <w:cantSplit/>
        </w:trPr>
        <w:tc>
          <w:tcPr>
            <w:tcW w:w="4680" w:type="dxa"/>
            <w:tcMar>
              <w:top w:w="60" w:type="dxa"/>
              <w:left w:w="100" w:type="dxa"/>
              <w:bottom w:w="60" w:type="dxa"/>
              <w:right w:w="100" w:type="dxa"/>
            </w:tcMar>
          </w:tcPr>
          <w:p w14:paraId="56FBEF2D" w14:textId="77777777" w:rsidR="00491372" w:rsidRDefault="00657CE8">
            <w:pPr>
              <w:spacing w:after="40"/>
            </w:pPr>
            <w:r>
              <w:rPr>
                <w:sz w:val="17"/>
                <w:szCs w:val="17"/>
              </w:rPr>
              <w:t xml:space="preserve">Local storage keys starting with </w:t>
            </w:r>
            <w:r>
              <w:rPr>
                <w:rFonts w:ascii="Consolas" w:eastAsia="Consolas" w:hAnsi="Consolas" w:cs="Consolas"/>
                <w:sz w:val="15"/>
                <w:szCs w:val="15"/>
                <w:shd w:val="clear" w:color="auto" w:fill="F3F2F1"/>
              </w:rPr>
              <w:t>uci-state</w:t>
            </w:r>
            <w:r>
              <w:rPr>
                <w:sz w:val="17"/>
                <w:szCs w:val="17"/>
              </w:rPr>
              <w:t xml:space="preserve">, </w:t>
            </w: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ActualControls/</w:t>
            </w:r>
            <w:r>
              <w:rPr>
                <w:sz w:val="17"/>
                <w:szCs w:val="17"/>
              </w:rPr>
              <w:t xml:space="preserve">, </w:t>
            </w:r>
            <w:r>
              <w:rPr>
                <w:rFonts w:ascii="Consolas" w:eastAsia="Consolas" w:hAnsi="Consolas" w:cs="Consolas"/>
                <w:sz w:val="15"/>
                <w:szCs w:val="15"/>
                <w:shd w:val="clear" w:color="auto" w:fill="F3F2F1"/>
              </w:rPr>
              <w:t>UCI_RESOURCE_STRINGS</w:t>
            </w:r>
            <w:r>
              <w:rPr>
                <w:sz w:val="17"/>
                <w:szCs w:val="17"/>
              </w:rPr>
              <w:t xml:space="preserve"> or </w:t>
            </w:r>
            <w:r>
              <w:rPr>
                <w:rFonts w:ascii="Consolas" w:eastAsia="Consolas" w:hAnsi="Consolas" w:cs="Consolas"/>
                <w:sz w:val="15"/>
                <w:szCs w:val="15"/>
                <w:shd w:val="clear" w:color="auto" w:fill="F3F2F1"/>
              </w:rPr>
              <w:t>Microsoft.Crm.BusinessProcessClientCache</w:t>
            </w:r>
            <w:r>
              <w:rPr>
                <w:sz w:val="17"/>
                <w:szCs w:val="17"/>
              </w:rPr>
              <w:t xml:space="preserve"> (</w:t>
            </w:r>
            <w:r>
              <w:rPr>
                <w:rFonts w:ascii="Consolas" w:eastAsia="Consolas" w:hAnsi="Consolas" w:cs="Consolas"/>
                <w:sz w:val="15"/>
                <w:szCs w:val="15"/>
                <w:shd w:val="clear" w:color="auto" w:fill="F3F2F1"/>
              </w:rPr>
              <w:t>dropKey</w:t>
            </w:r>
            <w:r>
              <w:rPr>
                <w:sz w:val="17"/>
                <w:szCs w:val="17"/>
              </w:rPr>
              <w:t>)</w:t>
            </w:r>
          </w:p>
        </w:tc>
        <w:tc>
          <w:tcPr>
            <w:tcW w:w="4680" w:type="dxa"/>
            <w:tcMar>
              <w:top w:w="60" w:type="dxa"/>
              <w:left w:w="100" w:type="dxa"/>
              <w:bottom w:w="60" w:type="dxa"/>
              <w:right w:w="100" w:type="dxa"/>
            </w:tcMar>
          </w:tcPr>
          <w:p w14:paraId="1A1371A2" w14:textId="77777777" w:rsidR="00491372" w:rsidRDefault="00657CE8">
            <w:pPr>
              <w:spacing w:after="40"/>
            </w:pPr>
            <w:r>
              <w:rPr>
                <w:sz w:val="17"/>
                <w:szCs w:val="17"/>
              </w:rPr>
              <w:t xml:space="preserve">Every other local storage key, among them every </w:t>
            </w:r>
            <w:r>
              <w:rPr>
                <w:rFonts w:ascii="Consolas" w:eastAsia="Consolas" w:hAnsi="Consolas" w:cs="Consolas"/>
                <w:sz w:val="15"/>
                <w:szCs w:val="15"/>
                <w:shd w:val="clear" w:color="auto" w:fill="F3F2F1"/>
              </w:rPr>
              <w:t>dxt:</w:t>
            </w:r>
            <w:r>
              <w:rPr>
                <w:sz w:val="17"/>
                <w:szCs w:val="17"/>
              </w:rPr>
              <w:t xml:space="preserve"> key of the translator: undo journal, preferences (with where the bar and the </w:t>
            </w:r>
            <w:r>
              <w:rPr>
                <w:i/>
                <w:iCs/>
                <w:sz w:val="17"/>
                <w:szCs w:val="17"/>
              </w:rPr>
              <w:t>All labels on this page</w:t>
            </w:r>
            <w:r>
              <w:rPr>
                <w:sz w:val="17"/>
                <w:szCs w:val="17"/>
              </w:rPr>
              <w:t xml:space="preserve"> sheet are), the language repair marker</w:t>
            </w:r>
          </w:p>
        </w:tc>
      </w:tr>
      <w:tr w:rsidR="00491372" w14:paraId="725A5A7D" w14:textId="77777777">
        <w:trPr>
          <w:cantSplit/>
        </w:trPr>
        <w:tc>
          <w:tcPr>
            <w:tcW w:w="4680" w:type="dxa"/>
            <w:tcMar>
              <w:top w:w="60" w:type="dxa"/>
              <w:left w:w="100" w:type="dxa"/>
              <w:bottom w:w="60" w:type="dxa"/>
              <w:right w:w="100" w:type="dxa"/>
            </w:tcMar>
          </w:tcPr>
          <w:p w14:paraId="19ADB829" w14:textId="77777777" w:rsidR="00491372" w:rsidRDefault="00657CE8">
            <w:pPr>
              <w:spacing w:after="40"/>
            </w:pPr>
            <w:r>
              <w:rPr>
                <w:sz w:val="17"/>
                <w:szCs w:val="17"/>
              </w:rPr>
              <w:t xml:space="preserve">The IndexedDB stores </w:t>
            </w:r>
            <w:r>
              <w:rPr>
                <w:rFonts w:ascii="Consolas" w:eastAsia="Consolas" w:hAnsi="Consolas" w:cs="Consolas"/>
                <w:sz w:val="15"/>
                <w:szCs w:val="15"/>
                <w:shd w:val="clear" w:color="auto" w:fill="F3F2F1"/>
              </w:rPr>
              <w:t>usercontext</w:t>
            </w:r>
            <w:r>
              <w:rPr>
                <w:sz w:val="17"/>
                <w:szCs w:val="17"/>
              </w:rPr>
              <w:t xml:space="preserve">, </w:t>
            </w:r>
            <w:r>
              <w:rPr>
                <w:rFonts w:ascii="Consolas" w:eastAsia="Consolas" w:hAnsi="Consolas" w:cs="Consolas"/>
                <w:sz w:val="15"/>
                <w:szCs w:val="15"/>
                <w:shd w:val="clear" w:color="auto" w:fill="F3F2F1"/>
              </w:rPr>
              <w:t>entitymetadata</w:t>
            </w:r>
            <w:r>
              <w:rPr>
                <w:sz w:val="17"/>
                <w:szCs w:val="17"/>
              </w:rPr>
              <w:t xml:space="preserve">, </w:t>
            </w:r>
            <w:r>
              <w:rPr>
                <w:rFonts w:ascii="Consolas" w:eastAsia="Consolas" w:hAnsi="Consolas" w:cs="Consolas"/>
                <w:sz w:val="15"/>
                <w:szCs w:val="15"/>
                <w:shd w:val="clear" w:color="auto" w:fill="F3F2F1"/>
              </w:rPr>
              <w:t>attributemetadata</w:t>
            </w:r>
            <w:r>
              <w:rPr>
                <w:sz w:val="17"/>
                <w:szCs w:val="17"/>
              </w:rPr>
              <w:t xml:space="preserve">, </w:t>
            </w:r>
            <w:r>
              <w:rPr>
                <w:rFonts w:ascii="Consolas" w:eastAsia="Consolas" w:hAnsi="Consolas" w:cs="Consolas"/>
                <w:sz w:val="15"/>
                <w:szCs w:val="15"/>
                <w:shd w:val="clear" w:color="auto" w:fill="F3F2F1"/>
              </w:rPr>
              <w:t>applicationmetadata</w:t>
            </w:r>
            <w:r>
              <w:rPr>
                <w:sz w:val="17"/>
                <w:szCs w:val="17"/>
              </w:rPr>
              <w:t xml:space="preserve">, </w:t>
            </w:r>
            <w:r>
              <w:rPr>
                <w:rFonts w:ascii="Consolas" w:eastAsia="Consolas" w:hAnsi="Consolas" w:cs="Consolas"/>
                <w:sz w:val="15"/>
                <w:szCs w:val="15"/>
                <w:shd w:val="clear" w:color="auto" w:fill="F3F2F1"/>
              </w:rPr>
              <w:t>metadataversionstamp</w:t>
            </w:r>
            <w:r>
              <w:rPr>
                <w:sz w:val="17"/>
                <w:szCs w:val="17"/>
              </w:rPr>
              <w:t xml:space="preserve">, </w:t>
            </w:r>
            <w:r>
              <w:rPr>
                <w:rFonts w:ascii="Consolas" w:eastAsia="Consolas" w:hAnsi="Consolas" w:cs="Consolas"/>
                <w:sz w:val="15"/>
                <w:szCs w:val="15"/>
                <w:shd w:val="clear" w:color="auto" w:fill="F3F2F1"/>
              </w:rPr>
              <w:t>navigationdata</w:t>
            </w:r>
            <w:r>
              <w:rPr>
                <w:sz w:val="17"/>
                <w:szCs w:val="17"/>
              </w:rPr>
              <w:t xml:space="preserve">, </w:t>
            </w:r>
            <w:r>
              <w:rPr>
                <w:rFonts w:ascii="Consolas" w:eastAsia="Consolas" w:hAnsi="Consolas" w:cs="Consolas"/>
                <w:sz w:val="15"/>
                <w:szCs w:val="15"/>
                <w:shd w:val="clear" w:color="auto" w:fill="F3F2F1"/>
              </w:rPr>
              <w:t>userpersonalization</w:t>
            </w:r>
            <w:r>
              <w:rPr>
                <w:sz w:val="17"/>
                <w:szCs w:val="17"/>
              </w:rPr>
              <w:t xml:space="preserve"> and those starting with </w:t>
            </w:r>
            <w:r>
              <w:rPr>
                <w:rFonts w:ascii="Consolas" w:eastAsia="Consolas" w:hAnsi="Consolas" w:cs="Consolas"/>
                <w:sz w:val="15"/>
                <w:szCs w:val="15"/>
                <w:shd w:val="clear" w:color="auto" w:fill="F3F2F1"/>
              </w:rPr>
              <w:t>temp</w:t>
            </w:r>
            <w:r>
              <w:rPr>
                <w:sz w:val="17"/>
                <w:szCs w:val="17"/>
              </w:rPr>
              <w:t xml:space="preserve"> (</w:t>
            </w:r>
            <w:r>
              <w:rPr>
                <w:rFonts w:ascii="Consolas" w:eastAsia="Consolas" w:hAnsi="Consolas" w:cs="Consolas"/>
                <w:sz w:val="15"/>
                <w:szCs w:val="15"/>
                <w:shd w:val="clear" w:color="auto" w:fill="F3F2F1"/>
              </w:rPr>
              <w:t>metaStore</w:t>
            </w:r>
            <w:r>
              <w:rPr>
                <w:sz w:val="17"/>
                <w:szCs w:val="17"/>
              </w:rPr>
              <w:t>)</w:t>
            </w:r>
          </w:p>
        </w:tc>
        <w:tc>
          <w:tcPr>
            <w:tcW w:w="4680" w:type="dxa"/>
            <w:tcMar>
              <w:top w:w="60" w:type="dxa"/>
              <w:left w:w="100" w:type="dxa"/>
              <w:bottom w:w="60" w:type="dxa"/>
              <w:right w:w="100" w:type="dxa"/>
            </w:tcMar>
          </w:tcPr>
          <w:p w14:paraId="387EC50D" w14:textId="77777777" w:rsidR="00491372" w:rsidRDefault="00657CE8">
            <w:pPr>
              <w:spacing w:after="40"/>
            </w:pPr>
            <w:r>
              <w:rPr>
                <w:sz w:val="17"/>
                <w:szCs w:val="17"/>
              </w:rPr>
              <w:t>Every other IndexedDB store (offline records and lists), and the database itself: one that does not exist is never created</w:t>
            </w:r>
          </w:p>
        </w:tc>
      </w:tr>
      <w:tr w:rsidR="00491372" w14:paraId="018396F9" w14:textId="77777777">
        <w:trPr>
          <w:cantSplit/>
        </w:trPr>
        <w:tc>
          <w:tcPr>
            <w:tcW w:w="4680" w:type="dxa"/>
            <w:tcMar>
              <w:top w:w="60" w:type="dxa"/>
              <w:left w:w="100" w:type="dxa"/>
              <w:bottom w:w="60" w:type="dxa"/>
              <w:right w:w="100" w:type="dxa"/>
            </w:tcMar>
          </w:tcPr>
          <w:p w14:paraId="0F4E544A" w14:textId="77777777" w:rsidR="00491372" w:rsidRDefault="00657CE8">
            <w:pPr>
              <w:spacing w:after="40"/>
            </w:pPr>
            <w:r>
              <w:rPr>
                <w:sz w:val="17"/>
                <w:szCs w:val="17"/>
              </w:rPr>
              <w:t>Session storage</w:t>
            </w:r>
          </w:p>
        </w:tc>
        <w:tc>
          <w:tcPr>
            <w:tcW w:w="4680" w:type="dxa"/>
            <w:tcMar>
              <w:top w:w="60" w:type="dxa"/>
              <w:left w:w="100" w:type="dxa"/>
              <w:bottom w:w="60" w:type="dxa"/>
              <w:right w:w="100" w:type="dxa"/>
            </w:tcMar>
          </w:tcPr>
          <w:p w14:paraId="4B045D7E" w14:textId="77777777" w:rsidR="00491372" w:rsidRDefault="00657CE8">
            <w:pPr>
              <w:spacing w:after="40"/>
            </w:pPr>
            <w:r>
              <w:rPr>
                <w:sz w:val="17"/>
                <w:szCs w:val="17"/>
              </w:rPr>
              <w:t>Cookies and the sign-in; the user's settings in Dataverse; any other site</w:t>
            </w:r>
          </w:p>
        </w:tc>
      </w:tr>
    </w:tbl>
    <w:p w14:paraId="30438D06" w14:textId="77777777" w:rsidR="00491372" w:rsidRDefault="00491372">
      <w:pPr>
        <w:spacing w:after="120"/>
      </w:pPr>
    </w:p>
    <w:p w14:paraId="2A85EC5C" w14:textId="77777777" w:rsidR="00491372" w:rsidRDefault="00657CE8">
      <w:pPr>
        <w:spacing w:after="120"/>
      </w:pPr>
      <w:r>
        <w:t xml:space="preserve">The state worker's </w:t>
      </w:r>
      <w:r>
        <w:rPr>
          <w:rFonts w:ascii="Consolas" w:eastAsia="Consolas" w:hAnsi="Consolas" w:cs="Consolas"/>
          <w:sz w:val="18"/>
          <w:szCs w:val="18"/>
          <w:shd w:val="clear" w:color="auto" w:fill="F3F2F1"/>
        </w:rPr>
        <w:t>clearState</w:t>
      </w:r>
      <w:r>
        <w:t xml:space="preserve"> goes to the worker UCI started (</w:t>
      </w:r>
      <w:r>
        <w:rPr>
          <w:rFonts w:ascii="Consolas" w:eastAsia="Consolas" w:hAnsi="Consolas" w:cs="Consolas"/>
          <w:sz w:val="18"/>
          <w:szCs w:val="18"/>
          <w:shd w:val="clear" w:color="auto" w:fill="F3F2F1"/>
        </w:rPr>
        <w:t>window.__uciStatePersistenceWorker</w:t>
      </w:r>
      <w:r>
        <w:t xml:space="preserve">), else to a new connection to the same script and name, which reaches the running worker of the environment. Opening the IndexedDB database by the page's origin would create it when it does not exist; </w:t>
      </w:r>
      <w:r>
        <w:rPr>
          <w:rFonts w:ascii="Consolas" w:eastAsia="Consolas" w:hAnsi="Consolas" w:cs="Consolas"/>
          <w:sz w:val="18"/>
          <w:szCs w:val="18"/>
          <w:shd w:val="clear" w:color="auto" w:fill="F3F2F1"/>
        </w:rPr>
        <w:t>clearDb</w:t>
      </w:r>
      <w:r>
        <w:t xml:space="preserve"> aborts that creation and reports nothing to clear.</w:t>
      </w:r>
    </w:p>
    <w:p w14:paraId="6EC947D8" w14:textId="77777777" w:rsidR="00491372" w:rsidRDefault="00657CE8">
      <w:pPr>
        <w:spacing w:after="120"/>
      </w:pPr>
      <w:r>
        <w:t xml:space="preserve">The translator's preferences, </w:t>
      </w:r>
      <w:r>
        <w:rPr>
          <w:rFonts w:ascii="Consolas" w:eastAsia="Consolas" w:hAnsi="Consolas" w:cs="Consolas"/>
          <w:sz w:val="18"/>
          <w:szCs w:val="18"/>
          <w:shd w:val="clear" w:color="auto" w:fill="F3F2F1"/>
        </w:rPr>
        <w:t>dxt:prefs:&lt;organization id&gt;</w:t>
      </w:r>
      <w:r>
        <w:t xml:space="preserve">, are never touched: after a refresh it starts again with the same languages, the bar where it was, and the </w:t>
      </w:r>
      <w:r>
        <w:rPr>
          <w:i/>
          <w:iCs/>
        </w:rPr>
        <w:t>All labels on this page</w:t>
      </w:r>
      <w:r>
        <w:t xml:space="preserve"> sheet docked on the right or floating where it was left (</w:t>
      </w:r>
      <w:r>
        <w:rPr>
          <w:rFonts w:ascii="Consolas" w:eastAsia="Consolas" w:hAnsi="Consolas" w:cs="Consolas"/>
          <w:sz w:val="18"/>
          <w:szCs w:val="18"/>
          <w:shd w:val="clear" w:color="auto" w:fill="F3F2F1"/>
        </w:rPr>
        <w:t>prefs.list</w:t>
      </w:r>
      <w:r>
        <w:t xml:space="preserve">, </w:t>
      </w:r>
      <w:r>
        <w:rPr>
          <w:color w:val="0F6CBD"/>
        </w:rPr>
        <w:t>9.25</w:t>
      </w:r>
      <w:r>
        <w:t xml:space="preserve">). The groups collapsed in that sheet are not stored: </w:t>
      </w:r>
      <w:r>
        <w:rPr>
          <w:rFonts w:ascii="Consolas" w:eastAsia="Consolas" w:hAnsi="Consolas" w:cs="Consolas"/>
          <w:sz w:val="18"/>
          <w:szCs w:val="18"/>
          <w:shd w:val="clear" w:color="auto" w:fill="F3F2F1"/>
        </w:rPr>
        <w:t>SHUT</w:t>
      </w:r>
      <w:r>
        <w:t xml:space="preserve"> in </w:t>
      </w:r>
      <w:r>
        <w:rPr>
          <w:rFonts w:ascii="Consolas" w:eastAsia="Consolas" w:hAnsi="Consolas" w:cs="Consolas"/>
          <w:sz w:val="18"/>
          <w:szCs w:val="18"/>
          <w:shd w:val="clear" w:color="auto" w:fill="F3F2F1"/>
        </w:rPr>
        <w:t>src/inspector/pagelist.ts</w:t>
      </w:r>
      <w:r>
        <w:t xml:space="preserve"> keeps them for as long as this start of the translator runs, and the translator closes for the reload, so they are open again.</w:t>
      </w:r>
    </w:p>
    <w:p w14:paraId="3AD6176D" w14:textId="77777777" w:rsidR="00491372" w:rsidRDefault="00657CE8">
      <w:pPr>
        <w:pStyle w:val="Heading2"/>
        <w:keepNext/>
      </w:pPr>
      <w:bookmarkStart w:id="147" w:name="_Toc243595435"/>
      <w:r>
        <w:t>11.6 The reload</w:t>
      </w:r>
      <w:bookmarkEnd w:id="147"/>
    </w:p>
    <w:p w14:paraId="424D8CAF" w14:textId="77777777" w:rsidR="00491372" w:rsidRDefault="00657CE8">
      <w:pPr>
        <w:spacing w:after="120"/>
      </w:pPr>
      <w:r>
        <w:rPr>
          <w:rFonts w:ascii="Consolas" w:eastAsia="Consolas" w:hAnsi="Consolas" w:cs="Consolas"/>
          <w:sz w:val="18"/>
          <w:szCs w:val="18"/>
          <w:shd w:val="clear" w:color="auto" w:fill="F3F2F1"/>
        </w:rPr>
        <w:t>reloadFresh</w:t>
      </w:r>
      <w:r>
        <w:t xml:space="preserve"> loads the same page again. When the page is main.aspx, the address gets </w:t>
      </w:r>
      <w:r>
        <w:rPr>
          <w:rFonts w:ascii="Consolas" w:eastAsia="Consolas" w:hAnsi="Consolas" w:cs="Consolas"/>
          <w:sz w:val="18"/>
          <w:szCs w:val="18"/>
          <w:shd w:val="clear" w:color="auto" w:fill="F3F2F1"/>
        </w:rPr>
        <w:t>FRESH_FLAGS</w:t>
      </w:r>
      <w:r>
        <w:t xml:space="preserve"> merged into its </w:t>
      </w:r>
      <w:r>
        <w:rPr>
          <w:rFonts w:ascii="Consolas" w:eastAsia="Consolas" w:hAnsi="Consolas" w:cs="Consolas"/>
          <w:sz w:val="18"/>
          <w:szCs w:val="18"/>
          <w:shd w:val="clear" w:color="auto" w:fill="F3F2F1"/>
        </w:rPr>
        <w:t>flags</w:t>
      </w:r>
      <w:r>
        <w:t xml:space="preserve"> parameter (</w:t>
      </w:r>
      <w:r>
        <w:rPr>
          <w:rFonts w:ascii="Consolas" w:eastAsia="Consolas" w:hAnsi="Consolas" w:cs="Consolas"/>
          <w:sz w:val="18"/>
          <w:szCs w:val="18"/>
          <w:shd w:val="clear" w:color="auto" w:fill="F3F2F1"/>
        </w:rPr>
        <w:t>withFlags</w:t>
      </w:r>
      <w:r>
        <w:t xml:space="preserve">): </w:t>
      </w:r>
      <w:r>
        <w:rPr>
          <w:rFonts w:ascii="Consolas" w:eastAsia="Consolas" w:hAnsi="Consolas" w:cs="Consolas"/>
          <w:sz w:val="18"/>
          <w:szCs w:val="18"/>
          <w:shd w:val="clear" w:color="auto" w:fill="F3F2F1"/>
        </w:rPr>
        <w:t>flags=FCB.PersistReduxStore=false,FCB.PersistReduxStoreV2=false</w:t>
      </w:r>
      <w:r>
        <w:t>, keeping every other flag it had, and the page is replaced by that address in the browser's history (</w:t>
      </w:r>
      <w:r>
        <w:rPr>
          <w:rFonts w:ascii="Consolas" w:eastAsia="Consolas" w:hAnsi="Consolas" w:cs="Consolas"/>
          <w:sz w:val="18"/>
          <w:szCs w:val="18"/>
          <w:shd w:val="clear" w:color="auto" w:fill="F3F2F1"/>
        </w:rPr>
        <w:t>location.replace</w:t>
      </w:r>
      <w:r>
        <w:t xml:space="preserve">). main.aspx then starts from the server instead of the saved state. Any other page, and a main.aspx address that the merge leaves as it is (one an earlier fresh reload made), is reloaded with </w:t>
      </w:r>
      <w:r>
        <w:rPr>
          <w:rFonts w:ascii="Consolas" w:eastAsia="Consolas" w:hAnsi="Consolas" w:cs="Consolas"/>
          <w:sz w:val="18"/>
          <w:szCs w:val="18"/>
          <w:shd w:val="clear" w:color="auto" w:fill="F3F2F1"/>
        </w:rPr>
        <w:t>location</w:t>
      </w:r>
      <w:r>
        <w:rPr>
          <w:rFonts w:ascii="Consolas" w:eastAsia="Consolas" w:hAnsi="Consolas" w:cs="Consolas"/>
          <w:sz w:val="18"/>
          <w:szCs w:val="18"/>
          <w:shd w:val="clear" w:color="auto" w:fill="F3F2F1"/>
        </w:rPr>
        <w:t>.reload()</w:t>
      </w:r>
      <w:r>
        <w:t xml:space="preserve">: going to the same address with a </w:t>
      </w:r>
      <w:r>
        <w:rPr>
          <w:rFonts w:ascii="Consolas" w:eastAsia="Consolas" w:hAnsi="Consolas" w:cs="Consolas"/>
          <w:sz w:val="18"/>
          <w:szCs w:val="18"/>
          <w:shd w:val="clear" w:color="auto" w:fill="F3F2F1"/>
        </w:rPr>
        <w:t>#</w:t>
      </w:r>
      <w:r>
        <w:t xml:space="preserve"> fragment would only scroll.</w:t>
      </w:r>
    </w:p>
    <w:p w14:paraId="341AF87B" w14:textId="77777777" w:rsidR="00491372" w:rsidRDefault="00657CE8">
      <w:pPr>
        <w:spacing w:after="120"/>
      </w:pPr>
      <w:r>
        <w:t>If the page is still there 8 seconds later (</w:t>
      </w:r>
      <w:r>
        <w:rPr>
          <w:rFonts w:ascii="Consolas" w:eastAsia="Consolas" w:hAnsi="Consolas" w:cs="Consolas"/>
          <w:sz w:val="18"/>
          <w:szCs w:val="18"/>
          <w:shd w:val="clear" w:color="auto" w:fill="F3F2F1"/>
        </w:rPr>
        <w:t>STAYED</w:t>
      </w:r>
      <w:r>
        <w:t xml:space="preserve">), the navigation was cancelled: Dynamics asked </w:t>
      </w:r>
      <w:r>
        <w:rPr>
          <w:i/>
          <w:iCs/>
        </w:rPr>
        <w:t>Leave site?</w:t>
      </w:r>
      <w:r>
        <w:t xml:space="preserve"> and the user chose to stay. The note then goes away. The translator was already closed for the reload (step 3 of </w:t>
      </w:r>
      <w:r>
        <w:rPr>
          <w:color w:val="0F6CBD"/>
        </w:rPr>
        <w:t>11.4</w:t>
      </w:r>
      <w:r>
        <w:t>): click its favourite to start it again.</w:t>
      </w:r>
    </w:p>
    <w:p w14:paraId="09BB5789" w14:textId="77777777" w:rsidR="00491372" w:rsidRDefault="00657CE8">
      <w:pPr>
        <w:pStyle w:val="Heading2"/>
        <w:keepNext/>
      </w:pPr>
      <w:bookmarkStart w:id="148" w:name="_Toc243595436"/>
      <w:r>
        <w:lastRenderedPageBreak/>
        <w:t>11.7 Show Dynamics in step by step</w:t>
      </w:r>
      <w:bookmarkEnd w:id="148"/>
    </w:p>
    <w:p w14:paraId="7319D5DE" w14:textId="77777777" w:rsidR="00491372" w:rsidRDefault="00657CE8">
      <w:pPr>
        <w:spacing w:after="120"/>
      </w:pPr>
      <w:r>
        <w:rPr>
          <w:rFonts w:ascii="Consolas" w:eastAsia="Consolas" w:hAnsi="Consolas" w:cs="Consolas"/>
          <w:sz w:val="18"/>
          <w:szCs w:val="18"/>
          <w:shd w:val="clear" w:color="auto" w:fill="F3F2F1"/>
        </w:rPr>
        <w:t>app.showDynamicsIn(lcid)</w:t>
      </w:r>
      <w:r>
        <w:t xml:space="preserve"> (</w:t>
      </w:r>
      <w:r>
        <w:rPr>
          <w:rFonts w:ascii="Consolas" w:eastAsia="Consolas" w:hAnsi="Consolas" w:cs="Consolas"/>
          <w:sz w:val="18"/>
          <w:szCs w:val="18"/>
          <w:shd w:val="clear" w:color="auto" w:fill="F3F2F1"/>
        </w:rPr>
        <w:t>showIn</w:t>
      </w:r>
      <w:r>
        <w:t xml:space="preserve"> in </w:t>
      </w:r>
      <w:r>
        <w:rPr>
          <w:rFonts w:ascii="Consolas" w:eastAsia="Consolas" w:hAnsi="Consolas" w:cs="Consolas"/>
          <w:sz w:val="18"/>
          <w:szCs w:val="18"/>
          <w:shd w:val="clear" w:color="auto" w:fill="F3F2F1"/>
        </w:rPr>
        <w:t>src/ui/app.ts</w:t>
      </w:r>
      <w:r>
        <w:t xml:space="preserve">) runs </w:t>
      </w:r>
      <w:r>
        <w:rPr>
          <w:rFonts w:ascii="Consolas" w:eastAsia="Consolas" w:hAnsi="Consolas" w:cs="Consolas"/>
          <w:sz w:val="18"/>
          <w:szCs w:val="18"/>
          <w:shd w:val="clear" w:color="auto" w:fill="F3F2F1"/>
        </w:rPr>
        <w:t>switchLanguage</w:t>
      </w:r>
      <w:r>
        <w:t xml:space="preserve"> in </w:t>
      </w:r>
      <w:r>
        <w:rPr>
          <w:rFonts w:ascii="Consolas" w:eastAsia="Consolas" w:hAnsi="Consolas" w:cs="Consolas"/>
          <w:sz w:val="18"/>
          <w:szCs w:val="18"/>
          <w:shd w:val="clear" w:color="auto" w:fill="F3F2F1"/>
        </w:rPr>
        <w:t>src/ui/refresh.ts</w:t>
      </w:r>
      <w:r>
        <w:t>:</w:t>
      </w:r>
    </w:p>
    <w:p w14:paraId="412EA135" w14:textId="77777777" w:rsidR="00491372" w:rsidRDefault="00657CE8" w:rsidP="00830234">
      <w:pPr>
        <w:pStyle w:val="ListParagraph"/>
        <w:numPr>
          <w:ilvl w:val="0"/>
          <w:numId w:val="41"/>
        </w:numPr>
        <w:spacing w:after="60" w:line="264" w:lineRule="auto"/>
      </w:pPr>
      <w:r>
        <w:rPr>
          <w:b/>
          <w:bCs/>
        </w:rPr>
        <w:t>Refused</w:t>
      </w:r>
      <w:r>
        <w:t xml:space="preserve"> while a publish runs, while a switch of the translator whose answer was lost may still run on the server (</w:t>
      </w:r>
      <w:r>
        <w:rPr>
          <w:color w:val="0F6CBD"/>
        </w:rPr>
        <w:t>7.13</w:t>
      </w:r>
      <w:r>
        <w:t>), and while the language is switched for a moment or could not be put back, each with its own message (</w:t>
      </w:r>
      <w:r>
        <w:rPr>
          <w:rFonts w:ascii="Consolas" w:eastAsia="Consolas" w:hAnsi="Consolas" w:cs="Consolas"/>
          <w:sz w:val="18"/>
          <w:szCs w:val="18"/>
          <w:shd w:val="clear" w:color="auto" w:fill="F3F2F1"/>
        </w:rPr>
        <w:t>busy</w:t>
      </w:r>
      <w:r>
        <w:t>). Nothing is changed.</w:t>
      </w:r>
    </w:p>
    <w:p w14:paraId="34EB35F6" w14:textId="77777777" w:rsidR="00491372" w:rsidRDefault="00657CE8" w:rsidP="00830234">
      <w:pPr>
        <w:pStyle w:val="ListParagraph"/>
        <w:numPr>
          <w:ilvl w:val="0"/>
          <w:numId w:val="41"/>
        </w:numPr>
        <w:spacing w:after="60" w:line="264" w:lineRule="auto"/>
      </w:pPr>
      <w:r>
        <w:rPr>
          <w:b/>
          <w:bCs/>
        </w:rPr>
        <w:t>The questions</w:t>
      </w:r>
      <w:r>
        <w:t xml:space="preserve"> of </w:t>
      </w:r>
      <w:r>
        <w:rPr>
          <w:b/>
          <w:bCs/>
        </w:rPr>
        <w:t>Refresh page</w:t>
      </w:r>
      <w:r>
        <w:t xml:space="preserve"> (</w:t>
      </w:r>
      <w:r>
        <w:rPr>
          <w:color w:val="0F6CBD"/>
        </w:rPr>
        <w:t>11.4</w:t>
      </w:r>
      <w:r>
        <w:t>).</w:t>
      </w:r>
    </w:p>
    <w:p w14:paraId="3E81F1B0" w14:textId="77777777" w:rsidR="00491372" w:rsidRDefault="00657CE8" w:rsidP="00830234">
      <w:pPr>
        <w:pStyle w:val="ListParagraph"/>
        <w:numPr>
          <w:ilvl w:val="0"/>
          <w:numId w:val="41"/>
        </w:numPr>
        <w:spacing w:after="60" w:line="264" w:lineRule="auto"/>
      </w:pPr>
      <w:r>
        <w:rPr>
          <w:b/>
          <w:bCs/>
        </w:rPr>
        <w:t>The change</w:t>
      </w:r>
      <w:r>
        <w:t xml:space="preserve">, with the toast </w:t>
      </w:r>
      <w:r>
        <w:rPr>
          <w:i/>
          <w:iCs/>
        </w:rPr>
        <w:t>Switching Dynamics to French…</w:t>
      </w:r>
      <w:r>
        <w:t xml:space="preserve">. </w:t>
      </w:r>
      <w:r>
        <w:rPr>
          <w:rFonts w:ascii="Consolas" w:eastAsia="Consolas" w:hAnsi="Consolas" w:cs="Consolas"/>
          <w:sz w:val="18"/>
          <w:szCs w:val="18"/>
          <w:shd w:val="clear" w:color="auto" w:fill="F3F2F1"/>
        </w:rPr>
        <w:t>LangSession.adoptLanguage</w:t>
      </w:r>
      <w:r>
        <w:t xml:space="preserve"> runs it under the translator's language lock </w:t>
      </w:r>
      <w:r>
        <w:rPr>
          <w:rFonts w:ascii="Consolas" w:eastAsia="Consolas" w:hAnsi="Consolas" w:cs="Consolas"/>
          <w:sz w:val="18"/>
          <w:szCs w:val="18"/>
          <w:shd w:val="clear" w:color="auto" w:fill="F3F2F1"/>
        </w:rPr>
        <w:t>dxt:lang:&lt;org&gt;:&lt;user&gt;</w:t>
      </w:r>
      <w:r>
        <w:t xml:space="preserve"> and its switch window </w:t>
      </w:r>
      <w:r>
        <w:rPr>
          <w:rFonts w:ascii="Consolas" w:eastAsia="Consolas" w:hAnsi="Consolas" w:cs="Consolas"/>
          <w:sz w:val="18"/>
          <w:szCs w:val="18"/>
          <w:shd w:val="clear" w:color="auto" w:fill="F3F2F1"/>
        </w:rPr>
        <w:t>dxt:langwin:&lt;org&gt;:&lt;user&gt;</w:t>
      </w:r>
      <w:r>
        <w:t>, both exclusive, after an earlier switch is confirmed back (</w:t>
      </w:r>
      <w:r>
        <w:rPr>
          <w:color w:val="0F6CBD"/>
        </w:rPr>
        <w:t>7.11</w:t>
      </w:r>
      <w:r>
        <w:t xml:space="preserve">): so the change never lands between a switch of the translator, in this tab or another, and its switch back, which would set the old language again. </w:t>
      </w:r>
      <w:r>
        <w:rPr>
          <w:rFonts w:ascii="Consolas" w:eastAsia="Consolas" w:hAnsi="Consolas" w:cs="Consolas"/>
          <w:sz w:val="18"/>
          <w:szCs w:val="18"/>
          <w:shd w:val="clear" w:color="auto" w:fill="F3F2F1"/>
        </w:rPr>
        <w:t>setUiLanguage</w:t>
      </w:r>
      <w:r>
        <w:t xml:space="preserve"> sends a </w:t>
      </w:r>
      <w:r>
        <w:rPr>
          <w:rFonts w:ascii="Consolas" w:eastAsia="Consolas" w:hAnsi="Consolas" w:cs="Consolas"/>
          <w:sz w:val="18"/>
          <w:szCs w:val="18"/>
          <w:shd w:val="clear" w:color="auto" w:fill="F3F2F1"/>
        </w:rPr>
        <w:t>PATCH</w:t>
      </w:r>
      <w:r>
        <w:t xml:space="preserve"> of </w:t>
      </w:r>
      <w:r>
        <w:rPr>
          <w:rFonts w:ascii="Consolas" w:eastAsia="Consolas" w:hAnsi="Consolas" w:cs="Consolas"/>
          <w:sz w:val="18"/>
          <w:szCs w:val="18"/>
          <w:shd w:val="clear" w:color="auto" w:fill="F3F2F1"/>
        </w:rPr>
        <w:t>usersettingscollection(&lt;user id&gt;)</w:t>
      </w:r>
      <w:r>
        <w:t xml:space="preserve"> with </w:t>
      </w:r>
      <w:r>
        <w:rPr>
          <w:rFonts w:ascii="Consolas" w:eastAsia="Consolas" w:hAnsi="Consolas" w:cs="Consolas"/>
          <w:sz w:val="18"/>
          <w:szCs w:val="18"/>
          <w:shd w:val="clear" w:color="auto" w:fill="F3F2F1"/>
        </w:rPr>
        <w:t>uilanguageid</w:t>
      </w:r>
      <w:r>
        <w:t xml:space="preserve"> and </w:t>
      </w:r>
      <w:r>
        <w:rPr>
          <w:rFonts w:ascii="Consolas" w:eastAsia="Consolas" w:hAnsi="Consolas" w:cs="Consolas"/>
          <w:sz w:val="18"/>
          <w:szCs w:val="18"/>
          <w:shd w:val="clear" w:color="auto" w:fill="F3F2F1"/>
        </w:rPr>
        <w:t>helplanguageid</w:t>
      </w:r>
      <w:r>
        <w:t>, as Pers</w:t>
      </w:r>
      <w:r>
        <w:t xml:space="preserve">onal options sets them (the locale, for dates and numbers, is left alone); on a 400 answer (a help language that can't be chosen), </w:t>
      </w:r>
      <w:r>
        <w:rPr>
          <w:rFonts w:ascii="Consolas" w:eastAsia="Consolas" w:hAnsi="Consolas" w:cs="Consolas"/>
          <w:sz w:val="18"/>
          <w:szCs w:val="18"/>
          <w:shd w:val="clear" w:color="auto" w:fill="F3F2F1"/>
        </w:rPr>
        <w:t>uilanguageid</w:t>
      </w:r>
      <w:r>
        <w:t xml:space="preserve"> alone. Then the language is read back from the database up to five times, 0.25, 0.5, 0.75 and 1 second apart, until it shows (</w:t>
      </w:r>
      <w:r>
        <w:rPr>
          <w:color w:val="0F6CBD"/>
        </w:rPr>
        <w:t>7.14</w:t>
      </w:r>
      <w:r>
        <w:t>). Once it is changed, the new language is the one the translator keeps, so none of its switches goes back to the old one, and the repair marker is removed, so nothing puts the old language back, now or at the next start (</w:t>
      </w:r>
      <w:r>
        <w:rPr>
          <w:color w:val="0F6CBD"/>
        </w:rPr>
        <w:t>7.12</w:t>
      </w:r>
      <w:r>
        <w:t>).</w:t>
      </w:r>
    </w:p>
    <w:p w14:paraId="1A21C62E" w14:textId="77777777" w:rsidR="00491372" w:rsidRDefault="00657CE8" w:rsidP="00830234">
      <w:pPr>
        <w:pStyle w:val="ListParagraph"/>
        <w:numPr>
          <w:ilvl w:val="0"/>
          <w:numId w:val="41"/>
        </w:numPr>
        <w:spacing w:after="60" w:line="264" w:lineRule="auto"/>
      </w:pPr>
      <w:r>
        <w:rPr>
          <w:b/>
          <w:bCs/>
        </w:rPr>
        <w:t>The refresh</w:t>
      </w:r>
      <w:r>
        <w:t xml:space="preserve">: the rest of </w:t>
      </w:r>
      <w:r>
        <w:rPr>
          <w:b/>
          <w:bCs/>
        </w:rPr>
        <w:t>Refresh page</w:t>
      </w:r>
      <w:r>
        <w:t xml:space="preserve"> (</w:t>
      </w:r>
      <w:r>
        <w:rPr>
          <w:color w:val="0F6CBD"/>
        </w:rPr>
        <w:t>11.4</w:t>
      </w:r>
      <w:r>
        <w:t>), from the translator closing on.</w:t>
      </w:r>
    </w:p>
    <w:p w14:paraId="1CBC9300" w14:textId="77777777" w:rsidR="00491372" w:rsidRDefault="00491372">
      <w:pPr>
        <w:spacing w:after="60"/>
      </w:pPr>
    </w:p>
    <w:p w14:paraId="09603B00" w14:textId="77777777" w:rsidR="00491372" w:rsidRDefault="00657CE8">
      <w:pPr>
        <w:spacing w:after="120"/>
      </w:pPr>
      <w:r>
        <w:t>A change that was sent but not read back (</w:t>
      </w:r>
      <w:r>
        <w:rPr>
          <w:rFonts w:ascii="Consolas" w:eastAsia="Consolas" w:hAnsi="Consolas" w:cs="Consolas"/>
          <w:sz w:val="18"/>
          <w:szCs w:val="18"/>
          <w:shd w:val="clear" w:color="auto" w:fill="F3F2F1"/>
        </w:rPr>
        <w:t>NotConfirmed</w:t>
      </w:r>
      <w:r>
        <w:t>) counts as made, and the page is refreshed anyway: it then shows whatever language Dataverse has. When the change fails (for example with an error from Dataverse), its message is shown, nothing is reloaded, and the translator stays open.</w:t>
      </w:r>
    </w:p>
    <w:p w14:paraId="4BC413DD" w14:textId="77777777" w:rsidR="00491372" w:rsidRDefault="00657CE8">
      <w:pPr>
        <w:spacing w:after="120"/>
      </w:pPr>
      <w:r>
        <w:rPr>
          <w:rFonts w:ascii="Consolas" w:eastAsia="Consolas" w:hAnsi="Consolas" w:cs="Consolas"/>
          <w:sz w:val="18"/>
          <w:szCs w:val="18"/>
          <w:shd w:val="clear" w:color="auto" w:fill="F3F2F1"/>
        </w:rPr>
        <w:t>src/ui/app.ts</w:t>
      </w:r>
      <w:r>
        <w:t xml:space="preserve">, </w:t>
      </w:r>
      <w:r>
        <w:rPr>
          <w:rFonts w:ascii="Consolas" w:eastAsia="Consolas" w:hAnsi="Consolas" w:cs="Consolas"/>
          <w:sz w:val="18"/>
          <w:szCs w:val="18"/>
          <w:shd w:val="clear" w:color="auto" w:fill="F3F2F1"/>
        </w:rPr>
        <w:t>showIn</w:t>
      </w:r>
      <w:r>
        <w:t>:</w:t>
      </w:r>
    </w:p>
    <w:p w14:paraId="3C3AED3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function showIn(l: Lcid): Promise&lt;boolean&gt; {</w:t>
      </w:r>
    </w:p>
    <w:p w14:paraId="3BAB07F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(destroyed) return Promise.resolve(false);</w:t>
      </w:r>
    </w:p>
    <w:p w14:paraId="2B5E207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web = { get: (p: string, headers: Record&lt;string, string&gt;) =&gt; ctx.http.get(p, { headers }), patch: (p: string, b: unknown) =&gt; ctx.http.patch(p, b) };</w:t>
      </w:r>
    </w:p>
    <w:p w14:paraId="550F7D5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(refreshing ??= switchLanguage({</w:t>
      </w:r>
    </w:p>
    <w:p w14:paraId="4E48813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...refreshOpts(),</w:t>
      </w:r>
    </w:p>
    <w:p w14:paraId="4E9128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name: langName(api, l),</w:t>
      </w:r>
    </w:p>
    <w:p w14:paraId="31B9EF6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busy: () =&gt;</w:t>
      </w:r>
    </w:p>
    <w:p w14:paraId="452258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store.busy</w:t>
      </w:r>
    </w:p>
    <w:p w14:paraId="51ACD98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'Publishing is in progress. Switch the language once it has finished.'</w:t>
      </w:r>
    </w:p>
    <w:p w14:paraId="6F2270A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lang.waiting</w:t>
      </w:r>
    </w:p>
    <w:p w14:paraId="17498C1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translator is waiting to be sure an earlier request finished. Try again in a minute or two.'</w:t>
      </w:r>
    </w:p>
    <w:p w14:paraId="7B912AB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lang.active</w:t>
      </w:r>
    </w:p>
    <w:p w14:paraId="0B1FD9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'Your Dynamics language is switched for a moment while form labels are read or saved. Try again in a few seconds.'</w:t>
      </w:r>
    </w:p>
    <w:p w14:paraId="5FEE10E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w:t>
      </w:r>
    </w:p>
    <w:p w14:paraId="4B0BF01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Sent but not read back: the refresh shows whatever language Dataverse has.</w:t>
      </w:r>
    </w:p>
    <w:p w14:paraId="2407AC8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adopt: () =&gt;</w:t>
      </w:r>
    </w:p>
    <w:p w14:paraId="55738E8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lang.adoptLanguage(l, () =&gt;</w:t>
      </w:r>
    </w:p>
    <w:p w14:paraId="4D2F2A0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setUiLanguage(web, ctx.userId, l).catch((e) =&gt; {</w:t>
      </w:r>
    </w:p>
    <w:p w14:paraId="256B503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(!(e instanceof NotConfirmed)) throw e;</w:t>
      </w:r>
    </w:p>
    <w:p w14:paraId="20F11E6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D27454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698BC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}).finally(() =&gt; (refreshing = null)));</w:t>
      </w:r>
    </w:p>
    <w:p w14:paraId="6C85992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C514EA6" w14:textId="77777777" w:rsidR="00491372" w:rsidRDefault="00491372">
      <w:pPr>
        <w:spacing w:after="120"/>
      </w:pPr>
    </w:p>
    <w:p w14:paraId="36431C48" w14:textId="77777777" w:rsidR="00491372" w:rsidRDefault="00657CE8">
      <w:pPr>
        <w:pStyle w:val="Heading2"/>
        <w:keepNext/>
      </w:pPr>
      <w:bookmarkStart w:id="149" w:name="_Toc243595437"/>
      <w:r>
        <w:t>11.8 Messages</w:t>
      </w:r>
      <w:bookmarkEnd w:id="149"/>
    </w:p>
    <w:p w14:paraId="47A0D82A" w14:textId="77777777" w:rsidR="00491372" w:rsidRDefault="00657CE8">
      <w:pPr>
        <w:spacing w:after="120"/>
      </w:pPr>
      <w:r>
        <w:t xml:space="preserve">The texts of </w:t>
      </w:r>
      <w:r>
        <w:rPr>
          <w:b/>
          <w:bCs/>
        </w:rPr>
        <w:t>Refresh page</w:t>
      </w:r>
      <w:r>
        <w:t xml:space="preserve"> and </w:t>
      </w:r>
      <w:r>
        <w:rPr>
          <w:b/>
          <w:bCs/>
        </w:rPr>
        <w:t>Show Dynamics in</w:t>
      </w:r>
      <w:r>
        <w:t xml:space="preserve">, word for word. </w:t>
      </w:r>
      <w:r>
        <w:rPr>
          <w:i/>
          <w:iCs/>
        </w:rPr>
        <w:t>Italic</w:t>
      </w:r>
      <w:r>
        <w:t xml:space="preserve"> parts are filled in.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660"/>
        <w:gridCol w:w="2039"/>
        <w:gridCol w:w="3661"/>
      </w:tblGrid>
      <w:tr w:rsidR="00491372" w14:paraId="082975B8" w14:textId="77777777">
        <w:trPr>
          <w:cantSplit/>
          <w:tblHeader/>
        </w:trPr>
        <w:tc>
          <w:tcPr>
            <w:tcW w:w="3660" w:type="dxa"/>
            <w:shd w:val="clear" w:color="auto" w:fill="F3F2F1"/>
            <w:tcMar>
              <w:top w:w="60" w:type="dxa"/>
              <w:left w:w="100" w:type="dxa"/>
              <w:bottom w:w="60" w:type="dxa"/>
              <w:right w:w="100" w:type="dxa"/>
            </w:tcMar>
          </w:tcPr>
          <w:p w14:paraId="00918D37" w14:textId="77777777" w:rsidR="00491372" w:rsidRDefault="00657CE8">
            <w:pPr>
              <w:spacing w:after="40"/>
            </w:pPr>
            <w:r>
              <w:rPr>
                <w:b/>
                <w:bCs/>
                <w:sz w:val="17"/>
                <w:szCs w:val="17"/>
              </w:rPr>
              <w:t>Message</w:t>
            </w:r>
          </w:p>
        </w:tc>
        <w:tc>
          <w:tcPr>
            <w:tcW w:w="2039" w:type="dxa"/>
            <w:shd w:val="clear" w:color="auto" w:fill="F3F2F1"/>
            <w:tcMar>
              <w:top w:w="60" w:type="dxa"/>
              <w:left w:w="100" w:type="dxa"/>
              <w:bottom w:w="60" w:type="dxa"/>
              <w:right w:w="100" w:type="dxa"/>
            </w:tcMar>
          </w:tcPr>
          <w:p w14:paraId="6AE3352B" w14:textId="77777777" w:rsidR="00491372" w:rsidRDefault="00657CE8">
            <w:pPr>
              <w:spacing w:after="40"/>
            </w:pPr>
            <w:r>
              <w:rPr>
                <w:b/>
                <w:bCs/>
                <w:sz w:val="17"/>
                <w:szCs w:val="17"/>
              </w:rPr>
              <w:t>Where</w:t>
            </w:r>
          </w:p>
        </w:tc>
        <w:tc>
          <w:tcPr>
            <w:tcW w:w="3661" w:type="dxa"/>
            <w:shd w:val="clear" w:color="auto" w:fill="F3F2F1"/>
            <w:tcMar>
              <w:top w:w="60" w:type="dxa"/>
              <w:left w:w="100" w:type="dxa"/>
              <w:bottom w:w="60" w:type="dxa"/>
              <w:right w:w="100" w:type="dxa"/>
            </w:tcMar>
          </w:tcPr>
          <w:p w14:paraId="297BA9AF" w14:textId="77777777" w:rsidR="00491372" w:rsidRDefault="00657CE8">
            <w:pPr>
              <w:spacing w:after="40"/>
            </w:pPr>
            <w:r>
              <w:rPr>
                <w:b/>
                <w:bCs/>
                <w:sz w:val="17"/>
                <w:szCs w:val="17"/>
              </w:rPr>
              <w:t>Cause</w:t>
            </w:r>
          </w:p>
        </w:tc>
      </w:tr>
      <w:tr w:rsidR="00491372" w14:paraId="3D43F9F4" w14:textId="77777777">
        <w:trPr>
          <w:cantSplit/>
        </w:trPr>
        <w:tc>
          <w:tcPr>
            <w:tcW w:w="3660" w:type="dxa"/>
            <w:tcMar>
              <w:top w:w="60" w:type="dxa"/>
              <w:left w:w="100" w:type="dxa"/>
              <w:bottom w:w="60" w:type="dxa"/>
              <w:right w:w="100" w:type="dxa"/>
            </w:tcMar>
          </w:tcPr>
          <w:p w14:paraId="3995D0D6" w14:textId="77777777" w:rsidR="00491372" w:rsidRDefault="00657CE8">
            <w:pPr>
              <w:spacing w:after="40"/>
            </w:pPr>
            <w:r>
              <w:rPr>
                <w:sz w:val="17"/>
                <w:szCs w:val="17"/>
              </w:rPr>
              <w:t xml:space="preserve">"Refresh the page?" "You have </w:t>
            </w:r>
            <w:r>
              <w:rPr>
                <w:i/>
                <w:iCs/>
                <w:sz w:val="17"/>
                <w:szCs w:val="17"/>
              </w:rPr>
              <w:t>2 unpublished changes</w:t>
            </w:r>
            <w:r>
              <w:rPr>
                <w:sz w:val="17"/>
                <w:szCs w:val="17"/>
              </w:rPr>
              <w:t>. Refreshing the page discards them."</w:t>
            </w:r>
          </w:p>
        </w:tc>
        <w:tc>
          <w:tcPr>
            <w:tcW w:w="2039" w:type="dxa"/>
            <w:tcMar>
              <w:top w:w="60" w:type="dxa"/>
              <w:left w:w="100" w:type="dxa"/>
              <w:bottom w:w="60" w:type="dxa"/>
              <w:right w:w="100" w:type="dxa"/>
            </w:tcMar>
          </w:tcPr>
          <w:p w14:paraId="43797609" w14:textId="77777777" w:rsidR="00491372" w:rsidRDefault="00657CE8">
            <w:pPr>
              <w:spacing w:after="40"/>
            </w:pPr>
            <w:r>
              <w:rPr>
                <w:sz w:val="17"/>
                <w:szCs w:val="17"/>
              </w:rPr>
              <w:t xml:space="preserve">Confirmation, </w:t>
            </w:r>
            <w:r>
              <w:rPr>
                <w:b/>
                <w:bCs/>
                <w:sz w:val="17"/>
                <w:szCs w:val="17"/>
              </w:rPr>
              <w:t>Refresh anyway</w:t>
            </w:r>
            <w:r>
              <w:rPr>
                <w:sz w:val="17"/>
                <w:szCs w:val="17"/>
              </w:rPr>
              <w:t xml:space="preserve"> or </w:t>
            </w:r>
            <w:r>
              <w:rPr>
                <w:b/>
                <w:bCs/>
                <w:sz w:val="17"/>
                <w:szCs w:val="17"/>
              </w:rPr>
              <w:t>Not now</w:t>
            </w:r>
          </w:p>
        </w:tc>
        <w:tc>
          <w:tcPr>
            <w:tcW w:w="3661" w:type="dxa"/>
            <w:tcMar>
              <w:top w:w="60" w:type="dxa"/>
              <w:left w:w="100" w:type="dxa"/>
              <w:bottom w:w="60" w:type="dxa"/>
              <w:right w:w="100" w:type="dxa"/>
            </w:tcMar>
          </w:tcPr>
          <w:p w14:paraId="25B21E5F" w14:textId="77777777" w:rsidR="00491372" w:rsidRDefault="00657CE8">
            <w:pPr>
              <w:spacing w:after="40"/>
            </w:pPr>
            <w:r>
              <w:rPr>
                <w:sz w:val="17"/>
                <w:szCs w:val="17"/>
              </w:rPr>
              <w:t>Staged changes</w:t>
            </w:r>
          </w:p>
        </w:tc>
      </w:tr>
      <w:tr w:rsidR="00491372" w14:paraId="53857E3C" w14:textId="77777777">
        <w:trPr>
          <w:cantSplit/>
        </w:trPr>
        <w:tc>
          <w:tcPr>
            <w:tcW w:w="3660" w:type="dxa"/>
            <w:tcMar>
              <w:top w:w="60" w:type="dxa"/>
              <w:left w:w="100" w:type="dxa"/>
              <w:bottom w:w="60" w:type="dxa"/>
              <w:right w:w="100" w:type="dxa"/>
            </w:tcMar>
          </w:tcPr>
          <w:p w14:paraId="73D8DE81" w14:textId="77777777" w:rsidR="00491372" w:rsidRDefault="00657CE8">
            <w:pPr>
              <w:spacing w:after="40"/>
            </w:pPr>
            <w:r>
              <w:rPr>
                <w:sz w:val="17"/>
                <w:szCs w:val="17"/>
              </w:rPr>
              <w:t>"Refresh the page?" "This record has unsaved changes. Refresh anyway and lose them?"</w:t>
            </w:r>
          </w:p>
        </w:tc>
        <w:tc>
          <w:tcPr>
            <w:tcW w:w="2039" w:type="dxa"/>
            <w:tcMar>
              <w:top w:w="60" w:type="dxa"/>
              <w:left w:w="100" w:type="dxa"/>
              <w:bottom w:w="60" w:type="dxa"/>
              <w:right w:w="100" w:type="dxa"/>
            </w:tcMar>
          </w:tcPr>
          <w:p w14:paraId="61DCE509" w14:textId="77777777" w:rsidR="00491372" w:rsidRDefault="00657CE8">
            <w:pPr>
              <w:spacing w:after="40"/>
            </w:pPr>
            <w:r>
              <w:rPr>
                <w:sz w:val="17"/>
                <w:szCs w:val="17"/>
              </w:rPr>
              <w:t xml:space="preserve">Confirmation, </w:t>
            </w:r>
            <w:r>
              <w:rPr>
                <w:b/>
                <w:bCs/>
                <w:sz w:val="17"/>
                <w:szCs w:val="17"/>
              </w:rPr>
              <w:t>Refresh anyway</w:t>
            </w:r>
            <w:r>
              <w:rPr>
                <w:sz w:val="17"/>
                <w:szCs w:val="17"/>
              </w:rPr>
              <w:t xml:space="preserve"> or </w:t>
            </w:r>
            <w:r>
              <w:rPr>
                <w:b/>
                <w:bCs/>
                <w:sz w:val="17"/>
                <w:szCs w:val="17"/>
              </w:rPr>
              <w:t>Not now</w:t>
            </w:r>
          </w:p>
        </w:tc>
        <w:tc>
          <w:tcPr>
            <w:tcW w:w="3661" w:type="dxa"/>
            <w:tcMar>
              <w:top w:w="60" w:type="dxa"/>
              <w:left w:w="100" w:type="dxa"/>
              <w:bottom w:w="60" w:type="dxa"/>
              <w:right w:w="100" w:type="dxa"/>
            </w:tcMar>
          </w:tcPr>
          <w:p w14:paraId="724B72F1" w14:textId="77777777" w:rsidR="00491372" w:rsidRDefault="00657CE8">
            <w:pPr>
              <w:spacing w:after="40"/>
            </w:pPr>
            <w:r>
              <w:rPr>
                <w:sz w:val="17"/>
                <w:szCs w:val="17"/>
              </w:rPr>
              <w:t>The open record has unsaved changes</w:t>
            </w:r>
          </w:p>
        </w:tc>
      </w:tr>
      <w:tr w:rsidR="00491372" w14:paraId="30CBF267" w14:textId="77777777">
        <w:trPr>
          <w:cantSplit/>
        </w:trPr>
        <w:tc>
          <w:tcPr>
            <w:tcW w:w="3660" w:type="dxa"/>
            <w:tcMar>
              <w:top w:w="60" w:type="dxa"/>
              <w:left w:w="100" w:type="dxa"/>
              <w:bottom w:w="60" w:type="dxa"/>
              <w:right w:w="100" w:type="dxa"/>
            </w:tcMar>
          </w:tcPr>
          <w:p w14:paraId="4348B936" w14:textId="77777777" w:rsidR="00491372" w:rsidRDefault="00657CE8">
            <w:pPr>
              <w:spacing w:after="40"/>
            </w:pPr>
            <w:r>
              <w:rPr>
                <w:sz w:val="17"/>
                <w:szCs w:val="17"/>
              </w:rPr>
              <w:t>"Refresh the page?" "This record may have unsaved changes. Refresh anyway and lose them?"</w:t>
            </w:r>
          </w:p>
        </w:tc>
        <w:tc>
          <w:tcPr>
            <w:tcW w:w="2039" w:type="dxa"/>
            <w:tcMar>
              <w:top w:w="60" w:type="dxa"/>
              <w:left w:w="100" w:type="dxa"/>
              <w:bottom w:w="60" w:type="dxa"/>
              <w:right w:w="100" w:type="dxa"/>
            </w:tcMar>
          </w:tcPr>
          <w:p w14:paraId="57F6184B" w14:textId="77777777" w:rsidR="00491372" w:rsidRDefault="00657CE8">
            <w:pPr>
              <w:spacing w:after="40"/>
            </w:pPr>
            <w:r>
              <w:rPr>
                <w:sz w:val="17"/>
                <w:szCs w:val="17"/>
              </w:rPr>
              <w:t xml:space="preserve">Confirmation, </w:t>
            </w:r>
            <w:r>
              <w:rPr>
                <w:b/>
                <w:bCs/>
                <w:sz w:val="17"/>
                <w:szCs w:val="17"/>
              </w:rPr>
              <w:t>Refresh anyway</w:t>
            </w:r>
            <w:r>
              <w:rPr>
                <w:sz w:val="17"/>
                <w:szCs w:val="17"/>
              </w:rPr>
              <w:t xml:space="preserve"> or </w:t>
            </w:r>
            <w:r>
              <w:rPr>
                <w:b/>
                <w:bCs/>
                <w:sz w:val="17"/>
                <w:szCs w:val="17"/>
              </w:rPr>
              <w:t>Not now</w:t>
            </w:r>
          </w:p>
        </w:tc>
        <w:tc>
          <w:tcPr>
            <w:tcW w:w="3661" w:type="dxa"/>
            <w:tcMar>
              <w:top w:w="60" w:type="dxa"/>
              <w:left w:w="100" w:type="dxa"/>
              <w:bottom w:w="60" w:type="dxa"/>
              <w:right w:w="100" w:type="dxa"/>
            </w:tcMar>
          </w:tcPr>
          <w:p w14:paraId="170EE09F" w14:textId="77777777" w:rsidR="00491372" w:rsidRDefault="00657CE8">
            <w:pPr>
              <w:spacing w:after="40"/>
            </w:pPr>
            <w:r>
              <w:rPr>
                <w:sz w:val="17"/>
                <w:szCs w:val="17"/>
              </w:rPr>
              <w:t>Dynamics can't tell whether the open record has unsaved changes (</w:t>
            </w:r>
            <w:r>
              <w:rPr>
                <w:rFonts w:ascii="Consolas" w:eastAsia="Consolas" w:hAnsi="Consolas" w:cs="Consolas"/>
                <w:sz w:val="15"/>
                <w:szCs w:val="15"/>
                <w:shd w:val="clear" w:color="auto" w:fill="F3F2F1"/>
              </w:rPr>
              <w:t>recordDirty</w:t>
            </w:r>
            <w:r>
              <w:rPr>
                <w:sz w:val="17"/>
                <w:szCs w:val="17"/>
              </w:rPr>
              <w:t xml:space="preserve"> answers </w:t>
            </w:r>
            <w:r>
              <w:rPr>
                <w:rFonts w:ascii="Consolas" w:eastAsia="Consolas" w:hAnsi="Consolas" w:cs="Consolas"/>
                <w:sz w:val="15"/>
                <w:szCs w:val="15"/>
                <w:shd w:val="clear" w:color="auto" w:fill="F3F2F1"/>
              </w:rPr>
              <w:t>null</w:t>
            </w:r>
            <w:r>
              <w:rPr>
                <w:sz w:val="17"/>
                <w:szCs w:val="17"/>
              </w:rPr>
              <w:t>)</w:t>
            </w:r>
          </w:p>
        </w:tc>
      </w:tr>
      <w:tr w:rsidR="00491372" w14:paraId="1A92FC7B" w14:textId="77777777">
        <w:trPr>
          <w:cantSplit/>
        </w:trPr>
        <w:tc>
          <w:tcPr>
            <w:tcW w:w="3660" w:type="dxa"/>
            <w:tcMar>
              <w:top w:w="60" w:type="dxa"/>
              <w:left w:w="100" w:type="dxa"/>
              <w:bottom w:w="60" w:type="dxa"/>
              <w:right w:w="100" w:type="dxa"/>
            </w:tcMar>
          </w:tcPr>
          <w:p w14:paraId="1B1F2D91" w14:textId="77777777" w:rsidR="00491372" w:rsidRDefault="00657CE8">
            <w:pPr>
              <w:spacing w:after="40"/>
            </w:pPr>
            <w:r>
              <w:rPr>
                <w:sz w:val="17"/>
                <w:szCs w:val="17"/>
              </w:rPr>
              <w:t>"Refresh the page later to see your changes."</w:t>
            </w:r>
          </w:p>
        </w:tc>
        <w:tc>
          <w:tcPr>
            <w:tcW w:w="2039" w:type="dxa"/>
            <w:tcMar>
              <w:top w:w="60" w:type="dxa"/>
              <w:left w:w="100" w:type="dxa"/>
              <w:bottom w:w="60" w:type="dxa"/>
              <w:right w:w="100" w:type="dxa"/>
            </w:tcMar>
          </w:tcPr>
          <w:p w14:paraId="1623C67B"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75821600" w14:textId="77777777" w:rsidR="00491372" w:rsidRDefault="00657CE8">
            <w:pPr>
              <w:spacing w:after="40"/>
            </w:pPr>
            <w:r>
              <w:rPr>
                <w:b/>
                <w:bCs/>
                <w:sz w:val="17"/>
                <w:szCs w:val="17"/>
              </w:rPr>
              <w:t>Not now</w:t>
            </w:r>
            <w:r>
              <w:rPr>
                <w:sz w:val="17"/>
                <w:szCs w:val="17"/>
              </w:rPr>
              <w:t xml:space="preserve"> to either question about the record</w:t>
            </w:r>
          </w:p>
        </w:tc>
      </w:tr>
      <w:tr w:rsidR="00491372" w14:paraId="1EA969BE" w14:textId="77777777">
        <w:trPr>
          <w:cantSplit/>
        </w:trPr>
        <w:tc>
          <w:tcPr>
            <w:tcW w:w="3660" w:type="dxa"/>
            <w:tcMar>
              <w:top w:w="60" w:type="dxa"/>
              <w:left w:w="100" w:type="dxa"/>
              <w:bottom w:w="60" w:type="dxa"/>
              <w:right w:w="100" w:type="dxa"/>
            </w:tcMar>
          </w:tcPr>
          <w:p w14:paraId="13ECC58A" w14:textId="77777777" w:rsidR="00491372" w:rsidRDefault="00657CE8">
            <w:pPr>
              <w:spacing w:after="40"/>
            </w:pPr>
            <w:r>
              <w:rPr>
                <w:sz w:val="17"/>
                <w:szCs w:val="17"/>
              </w:rPr>
              <w:t>"Saving is in progress. Refresh the page once it has finished."</w:t>
            </w:r>
          </w:p>
        </w:tc>
        <w:tc>
          <w:tcPr>
            <w:tcW w:w="2039" w:type="dxa"/>
            <w:tcMar>
              <w:top w:w="60" w:type="dxa"/>
              <w:left w:w="100" w:type="dxa"/>
              <w:bottom w:w="60" w:type="dxa"/>
              <w:right w:w="100" w:type="dxa"/>
            </w:tcMar>
          </w:tcPr>
          <w:p w14:paraId="7D630437"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5AA59DF3" w14:textId="77777777" w:rsidR="00491372" w:rsidRDefault="00657CE8">
            <w:pPr>
              <w:spacing w:after="40"/>
            </w:pPr>
            <w:r>
              <w:rPr>
                <w:sz w:val="17"/>
                <w:szCs w:val="17"/>
              </w:rPr>
              <w:t>A save runs: the translator can't close</w:t>
            </w:r>
          </w:p>
        </w:tc>
      </w:tr>
      <w:tr w:rsidR="00491372" w14:paraId="2D54B526" w14:textId="77777777">
        <w:trPr>
          <w:cantSplit/>
        </w:trPr>
        <w:tc>
          <w:tcPr>
            <w:tcW w:w="3660" w:type="dxa"/>
            <w:tcMar>
              <w:top w:w="60" w:type="dxa"/>
              <w:left w:w="100" w:type="dxa"/>
              <w:bottom w:w="60" w:type="dxa"/>
              <w:right w:w="100" w:type="dxa"/>
            </w:tcMar>
          </w:tcPr>
          <w:p w14:paraId="644A582A" w14:textId="77777777" w:rsidR="00491372" w:rsidRDefault="00657CE8">
            <w:pPr>
              <w:spacing w:after="40"/>
            </w:pPr>
            <w:r>
              <w:rPr>
                <w:sz w:val="17"/>
                <w:szCs w:val="17"/>
              </w:rPr>
              <w:t>"Refreshing the page…"</w:t>
            </w:r>
          </w:p>
        </w:tc>
        <w:tc>
          <w:tcPr>
            <w:tcW w:w="2039" w:type="dxa"/>
            <w:tcMar>
              <w:top w:w="60" w:type="dxa"/>
              <w:left w:w="100" w:type="dxa"/>
              <w:bottom w:w="60" w:type="dxa"/>
              <w:right w:w="100" w:type="dxa"/>
            </w:tcMar>
          </w:tcPr>
          <w:p w14:paraId="132541AA" w14:textId="77777777" w:rsidR="00491372" w:rsidRDefault="00657CE8">
            <w:pPr>
              <w:spacing w:after="40"/>
            </w:pPr>
            <w:r>
              <w:rPr>
                <w:sz w:val="17"/>
                <w:szCs w:val="17"/>
              </w:rPr>
              <w:t>Note at the top of the page</w:t>
            </w:r>
          </w:p>
        </w:tc>
        <w:tc>
          <w:tcPr>
            <w:tcW w:w="3661" w:type="dxa"/>
            <w:tcMar>
              <w:top w:w="60" w:type="dxa"/>
              <w:left w:w="100" w:type="dxa"/>
              <w:bottom w:w="60" w:type="dxa"/>
              <w:right w:w="100" w:type="dxa"/>
            </w:tcMar>
          </w:tcPr>
          <w:p w14:paraId="1754DAA5" w14:textId="77777777" w:rsidR="00491372" w:rsidRDefault="00657CE8">
            <w:pPr>
              <w:spacing w:after="40"/>
            </w:pPr>
            <w:r>
              <w:rPr>
                <w:sz w:val="17"/>
                <w:szCs w:val="17"/>
              </w:rPr>
              <w:t>The purge and the reload</w:t>
            </w:r>
          </w:p>
        </w:tc>
      </w:tr>
      <w:tr w:rsidR="00491372" w14:paraId="5BA27B10" w14:textId="77777777">
        <w:trPr>
          <w:cantSplit/>
        </w:trPr>
        <w:tc>
          <w:tcPr>
            <w:tcW w:w="3660" w:type="dxa"/>
            <w:tcMar>
              <w:top w:w="60" w:type="dxa"/>
              <w:left w:w="100" w:type="dxa"/>
              <w:bottom w:w="60" w:type="dxa"/>
              <w:right w:w="100" w:type="dxa"/>
            </w:tcMar>
          </w:tcPr>
          <w:p w14:paraId="25B6380A" w14:textId="77777777" w:rsidR="00491372" w:rsidRDefault="00657CE8">
            <w:pPr>
              <w:spacing w:after="40"/>
            </w:pPr>
            <w:r>
              <w:rPr>
                <w:sz w:val="17"/>
                <w:szCs w:val="17"/>
              </w:rPr>
              <w:t>"</w:t>
            </w:r>
            <w:r>
              <w:rPr>
                <w:i/>
                <w:iCs/>
                <w:sz w:val="17"/>
                <w:szCs w:val="17"/>
              </w:rPr>
              <w:t>2 changes</w:t>
            </w:r>
            <w:r>
              <w:rPr>
                <w:sz w:val="17"/>
                <w:szCs w:val="17"/>
              </w:rPr>
              <w:t xml:space="preserve"> aren't showing yet" ("</w:t>
            </w:r>
            <w:r>
              <w:rPr>
                <w:i/>
                <w:iCs/>
                <w:sz w:val="17"/>
                <w:szCs w:val="17"/>
              </w:rPr>
              <w:t>1 change</w:t>
            </w:r>
            <w:r>
              <w:rPr>
                <w:sz w:val="17"/>
                <w:szCs w:val="17"/>
              </w:rPr>
              <w:t xml:space="preserve"> isn't showing yet")</w:t>
            </w:r>
          </w:p>
        </w:tc>
        <w:tc>
          <w:tcPr>
            <w:tcW w:w="2039" w:type="dxa"/>
            <w:tcMar>
              <w:top w:w="60" w:type="dxa"/>
              <w:left w:w="100" w:type="dxa"/>
              <w:bottom w:w="60" w:type="dxa"/>
              <w:right w:w="100" w:type="dxa"/>
            </w:tcMar>
          </w:tcPr>
          <w:p w14:paraId="5A90AB2D" w14:textId="77777777" w:rsidR="00491372" w:rsidRDefault="00657CE8">
            <w:pPr>
              <w:spacing w:after="40"/>
            </w:pPr>
            <w:r>
              <w:rPr>
                <w:sz w:val="17"/>
                <w:szCs w:val="17"/>
              </w:rPr>
              <w:t xml:space="preserve">Toast, </w:t>
            </w:r>
            <w:r>
              <w:rPr>
                <w:b/>
                <w:bCs/>
                <w:sz w:val="17"/>
                <w:szCs w:val="17"/>
              </w:rPr>
              <w:t>Refresh again</w:t>
            </w:r>
          </w:p>
        </w:tc>
        <w:tc>
          <w:tcPr>
            <w:tcW w:w="3661" w:type="dxa"/>
            <w:tcMar>
              <w:top w:w="60" w:type="dxa"/>
              <w:left w:w="100" w:type="dxa"/>
              <w:bottom w:w="60" w:type="dxa"/>
              <w:right w:w="100" w:type="dxa"/>
            </w:tcMar>
          </w:tcPr>
          <w:p w14:paraId="7B03CB7D" w14:textId="77777777" w:rsidR="00491372" w:rsidRDefault="00657CE8">
            <w:pPr>
              <w:spacing w:after="40"/>
            </w:pPr>
            <w:r>
              <w:rPr>
                <w:sz w:val="17"/>
                <w:szCs w:val="17"/>
              </w:rPr>
              <w:t>At the next start, once translation mode has loaded the page: texts published since the translator started that the page doesn't show yet (</w:t>
            </w:r>
            <w:r>
              <w:rPr>
                <w:color w:val="0F6CBD"/>
                <w:sz w:val="17"/>
                <w:szCs w:val="17"/>
              </w:rPr>
              <w:t>8.8</w:t>
            </w:r>
            <w:r>
              <w:rPr>
                <w:sz w:val="17"/>
                <w:szCs w:val="17"/>
              </w:rPr>
              <w:t>). A page that shows them all says nothing</w:t>
            </w:r>
          </w:p>
        </w:tc>
      </w:tr>
      <w:tr w:rsidR="00491372" w14:paraId="5480F04A" w14:textId="77777777">
        <w:trPr>
          <w:cantSplit/>
        </w:trPr>
        <w:tc>
          <w:tcPr>
            <w:tcW w:w="3660" w:type="dxa"/>
            <w:tcMar>
              <w:top w:w="60" w:type="dxa"/>
              <w:left w:w="100" w:type="dxa"/>
              <w:bottom w:w="60" w:type="dxa"/>
              <w:right w:w="100" w:type="dxa"/>
            </w:tcMar>
          </w:tcPr>
          <w:p w14:paraId="0357EA03" w14:textId="77777777" w:rsidR="00491372" w:rsidRDefault="00657CE8">
            <w:pPr>
              <w:spacing w:after="40"/>
            </w:pPr>
            <w:r>
              <w:rPr>
                <w:sz w:val="17"/>
                <w:szCs w:val="17"/>
              </w:rPr>
              <w:t>"Publishing is in progress. Switch the language once it has finished."</w:t>
            </w:r>
          </w:p>
        </w:tc>
        <w:tc>
          <w:tcPr>
            <w:tcW w:w="2039" w:type="dxa"/>
            <w:tcMar>
              <w:top w:w="60" w:type="dxa"/>
              <w:left w:w="100" w:type="dxa"/>
              <w:bottom w:w="60" w:type="dxa"/>
              <w:right w:w="100" w:type="dxa"/>
            </w:tcMar>
          </w:tcPr>
          <w:p w14:paraId="5EB9165B"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7D9B93C5" w14:textId="77777777" w:rsidR="00491372" w:rsidRDefault="00657CE8">
            <w:pPr>
              <w:spacing w:after="40"/>
            </w:pPr>
            <w:r>
              <w:rPr>
                <w:b/>
                <w:bCs/>
                <w:sz w:val="17"/>
                <w:szCs w:val="17"/>
              </w:rPr>
              <w:t>Show Dynamics in</w:t>
            </w:r>
            <w:r>
              <w:rPr>
                <w:sz w:val="17"/>
                <w:szCs w:val="17"/>
              </w:rPr>
              <w:t xml:space="preserve"> while a publish runs</w:t>
            </w:r>
          </w:p>
        </w:tc>
      </w:tr>
      <w:tr w:rsidR="00491372" w14:paraId="2E1EC905" w14:textId="77777777">
        <w:trPr>
          <w:cantSplit/>
        </w:trPr>
        <w:tc>
          <w:tcPr>
            <w:tcW w:w="3660" w:type="dxa"/>
            <w:tcMar>
              <w:top w:w="60" w:type="dxa"/>
              <w:left w:w="100" w:type="dxa"/>
              <w:bottom w:w="60" w:type="dxa"/>
              <w:right w:w="100" w:type="dxa"/>
            </w:tcMar>
          </w:tcPr>
          <w:p w14:paraId="718F2D4F" w14:textId="77777777" w:rsidR="00491372" w:rsidRDefault="00657CE8">
            <w:pPr>
              <w:spacing w:after="40"/>
            </w:pPr>
            <w:r>
              <w:rPr>
                <w:sz w:val="17"/>
                <w:szCs w:val="17"/>
              </w:rPr>
              <w:t>"The translator is waiting to be sure an earlier request finished. Try again in a minute or two."</w:t>
            </w:r>
          </w:p>
        </w:tc>
        <w:tc>
          <w:tcPr>
            <w:tcW w:w="2039" w:type="dxa"/>
            <w:tcMar>
              <w:top w:w="60" w:type="dxa"/>
              <w:left w:w="100" w:type="dxa"/>
              <w:bottom w:w="60" w:type="dxa"/>
              <w:right w:w="100" w:type="dxa"/>
            </w:tcMar>
          </w:tcPr>
          <w:p w14:paraId="1CCA1528"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0F9A50EA" w14:textId="77777777" w:rsidR="00491372" w:rsidRDefault="00657CE8">
            <w:pPr>
              <w:spacing w:after="40"/>
            </w:pPr>
            <w:r>
              <w:rPr>
                <w:b/>
                <w:bCs/>
                <w:sz w:val="17"/>
                <w:szCs w:val="17"/>
              </w:rPr>
              <w:t>Show Dynamics in</w:t>
            </w:r>
            <w:r>
              <w:rPr>
                <w:sz w:val="17"/>
                <w:szCs w:val="17"/>
              </w:rPr>
              <w:t xml:space="preserve"> while a switch is in doubt</w:t>
            </w:r>
          </w:p>
        </w:tc>
      </w:tr>
      <w:tr w:rsidR="00491372" w14:paraId="265CF47A" w14:textId="77777777">
        <w:trPr>
          <w:cantSplit/>
        </w:trPr>
        <w:tc>
          <w:tcPr>
            <w:tcW w:w="3660" w:type="dxa"/>
            <w:tcMar>
              <w:top w:w="60" w:type="dxa"/>
              <w:left w:w="100" w:type="dxa"/>
              <w:bottom w:w="60" w:type="dxa"/>
              <w:right w:w="100" w:type="dxa"/>
            </w:tcMar>
          </w:tcPr>
          <w:p w14:paraId="6E129E81" w14:textId="77777777" w:rsidR="00491372" w:rsidRDefault="00657CE8">
            <w:pPr>
              <w:spacing w:after="40"/>
            </w:pPr>
            <w:r>
              <w:rPr>
                <w:sz w:val="17"/>
                <w:szCs w:val="17"/>
              </w:rPr>
              <w:t>"Your Dynamics language is switched for a moment while form labels are read or saved. Try again in a few seconds."</w:t>
            </w:r>
          </w:p>
        </w:tc>
        <w:tc>
          <w:tcPr>
            <w:tcW w:w="2039" w:type="dxa"/>
            <w:tcMar>
              <w:top w:w="60" w:type="dxa"/>
              <w:left w:w="100" w:type="dxa"/>
              <w:bottom w:w="60" w:type="dxa"/>
              <w:right w:w="100" w:type="dxa"/>
            </w:tcMar>
          </w:tcPr>
          <w:p w14:paraId="5B57A4F6"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4C605300" w14:textId="77777777" w:rsidR="00491372" w:rsidRDefault="00657CE8">
            <w:pPr>
              <w:spacing w:after="40"/>
            </w:pPr>
            <w:r>
              <w:rPr>
                <w:b/>
                <w:bCs/>
                <w:sz w:val="17"/>
                <w:szCs w:val="17"/>
              </w:rPr>
              <w:t>Show Dynamics in</w:t>
            </w:r>
            <w:r>
              <w:rPr>
                <w:sz w:val="17"/>
                <w:szCs w:val="17"/>
              </w:rPr>
              <w:t xml:space="preserve"> while the language is switched, or could not be put back</w:t>
            </w:r>
          </w:p>
        </w:tc>
      </w:tr>
      <w:tr w:rsidR="00491372" w14:paraId="464DAF57" w14:textId="77777777">
        <w:trPr>
          <w:cantSplit/>
        </w:trPr>
        <w:tc>
          <w:tcPr>
            <w:tcW w:w="3660" w:type="dxa"/>
            <w:tcMar>
              <w:top w:w="60" w:type="dxa"/>
              <w:left w:w="100" w:type="dxa"/>
              <w:bottom w:w="60" w:type="dxa"/>
              <w:right w:w="100" w:type="dxa"/>
            </w:tcMar>
          </w:tcPr>
          <w:p w14:paraId="571BBF1D" w14:textId="77777777" w:rsidR="00491372" w:rsidRDefault="00657CE8">
            <w:pPr>
              <w:spacing w:after="40"/>
            </w:pPr>
            <w:r>
              <w:rPr>
                <w:sz w:val="17"/>
                <w:szCs w:val="17"/>
              </w:rPr>
              <w:t xml:space="preserve">"Switching Dynamics to </w:t>
            </w:r>
            <w:r>
              <w:rPr>
                <w:i/>
                <w:iCs/>
                <w:sz w:val="17"/>
                <w:szCs w:val="17"/>
              </w:rPr>
              <w:t>language</w:t>
            </w:r>
            <w:r>
              <w:rPr>
                <w:sz w:val="17"/>
                <w:szCs w:val="17"/>
              </w:rPr>
              <w:t>…"</w:t>
            </w:r>
          </w:p>
        </w:tc>
        <w:tc>
          <w:tcPr>
            <w:tcW w:w="2039" w:type="dxa"/>
            <w:tcMar>
              <w:top w:w="60" w:type="dxa"/>
              <w:left w:w="100" w:type="dxa"/>
              <w:bottom w:w="60" w:type="dxa"/>
              <w:right w:w="100" w:type="dxa"/>
            </w:tcMar>
          </w:tcPr>
          <w:p w14:paraId="5E7FB0B9"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63AB8657" w14:textId="77777777" w:rsidR="00491372" w:rsidRDefault="00657CE8">
            <w:pPr>
              <w:spacing w:after="40"/>
            </w:pPr>
            <w:r>
              <w:rPr>
                <w:sz w:val="17"/>
                <w:szCs w:val="17"/>
              </w:rPr>
              <w:t>The change</w:t>
            </w:r>
          </w:p>
        </w:tc>
      </w:tr>
      <w:tr w:rsidR="00491372" w14:paraId="271C9713" w14:textId="77777777">
        <w:trPr>
          <w:cantSplit/>
        </w:trPr>
        <w:tc>
          <w:tcPr>
            <w:tcW w:w="3660" w:type="dxa"/>
            <w:tcMar>
              <w:top w:w="60" w:type="dxa"/>
              <w:left w:w="100" w:type="dxa"/>
              <w:bottom w:w="60" w:type="dxa"/>
              <w:right w:w="100" w:type="dxa"/>
            </w:tcMar>
          </w:tcPr>
          <w:p w14:paraId="2D4C807D" w14:textId="77777777" w:rsidR="00491372" w:rsidRDefault="00657CE8">
            <w:pPr>
              <w:spacing w:after="40"/>
            </w:pPr>
            <w:r>
              <w:rPr>
                <w:i/>
                <w:iCs/>
                <w:sz w:val="17"/>
                <w:szCs w:val="17"/>
              </w:rPr>
              <w:t>The error's message</w:t>
            </w:r>
          </w:p>
        </w:tc>
        <w:tc>
          <w:tcPr>
            <w:tcW w:w="2039" w:type="dxa"/>
            <w:tcMar>
              <w:top w:w="60" w:type="dxa"/>
              <w:left w:w="100" w:type="dxa"/>
              <w:bottom w:w="60" w:type="dxa"/>
              <w:right w:w="100" w:type="dxa"/>
            </w:tcMar>
          </w:tcPr>
          <w:p w14:paraId="6AE9F3C1" w14:textId="77777777" w:rsidR="00491372" w:rsidRDefault="00657CE8">
            <w:pPr>
              <w:spacing w:after="40"/>
            </w:pPr>
            <w:r>
              <w:rPr>
                <w:sz w:val="17"/>
                <w:szCs w:val="17"/>
              </w:rPr>
              <w:t>Toast</w:t>
            </w:r>
          </w:p>
        </w:tc>
        <w:tc>
          <w:tcPr>
            <w:tcW w:w="3661" w:type="dxa"/>
            <w:tcMar>
              <w:top w:w="60" w:type="dxa"/>
              <w:left w:w="100" w:type="dxa"/>
              <w:bottom w:w="60" w:type="dxa"/>
              <w:right w:w="100" w:type="dxa"/>
            </w:tcMar>
          </w:tcPr>
          <w:p w14:paraId="2C3923BB" w14:textId="77777777" w:rsidR="00491372" w:rsidRDefault="00657CE8">
            <w:pPr>
              <w:spacing w:after="40"/>
            </w:pPr>
            <w:r>
              <w:rPr>
                <w:sz w:val="17"/>
                <w:szCs w:val="17"/>
              </w:rPr>
              <w:t>The change failed: nothing is reloaded</w:t>
            </w:r>
          </w:p>
        </w:tc>
      </w:tr>
    </w:tbl>
    <w:p w14:paraId="0EDC7B16" w14:textId="77777777" w:rsidR="00491372" w:rsidRDefault="00491372">
      <w:pPr>
        <w:spacing w:after="120"/>
      </w:pPr>
    </w:p>
    <w:p w14:paraId="3B6AC3E6" w14:textId="77777777" w:rsidR="00491372" w:rsidRDefault="00491372">
      <w:pPr>
        <w:pBdr>
          <w:bottom w:val="single" w:sz="4" w:space="1" w:color="D1D1D1"/>
        </w:pBdr>
        <w:spacing w:after="120"/>
      </w:pPr>
    </w:p>
    <w:p w14:paraId="09EA1E48" w14:textId="77777777" w:rsidR="00491372" w:rsidRDefault="00657CE8">
      <w:pPr>
        <w:pStyle w:val="Heading1"/>
        <w:keepNext/>
      </w:pPr>
      <w:bookmarkStart w:id="150" w:name="_Toc243595438"/>
      <w:r>
        <w:lastRenderedPageBreak/>
        <w:t>12. Building and packaging</w:t>
      </w:r>
      <w:bookmarkEnd w:id="150"/>
    </w:p>
    <w:p w14:paraId="75986DD2" w14:textId="77777777" w:rsidR="00491372" w:rsidRDefault="00657CE8">
      <w:pPr>
        <w:spacing w:after="120"/>
      </w:pPr>
      <w:r>
        <w:t xml:space="preserve">The product is TypeScript in </w:t>
      </w:r>
      <w:r>
        <w:rPr>
          <w:rFonts w:ascii="Consolas" w:eastAsia="Consolas" w:hAnsi="Consolas" w:cs="Consolas"/>
          <w:sz w:val="18"/>
          <w:szCs w:val="18"/>
          <w:shd w:val="clear" w:color="auto" w:fill="F3F2F1"/>
        </w:rPr>
        <w:t>src/</w:t>
      </w:r>
      <w:r>
        <w:t xml:space="preserve">, with one entry point, </w:t>
      </w:r>
      <w:r>
        <w:rPr>
          <w:rFonts w:ascii="Consolas" w:eastAsia="Consolas" w:hAnsi="Consolas" w:cs="Consolas"/>
          <w:sz w:val="18"/>
          <w:szCs w:val="18"/>
          <w:shd w:val="clear" w:color="auto" w:fill="F3F2F1"/>
        </w:rPr>
        <w:t>src/main.ts</w:t>
      </w:r>
      <w:r>
        <w:t xml:space="preserve">. </w:t>
      </w:r>
      <w:r>
        <w:rPr>
          <w:rFonts w:ascii="Consolas" w:eastAsia="Consolas" w:hAnsi="Consolas" w:cs="Consolas"/>
          <w:sz w:val="18"/>
          <w:szCs w:val="18"/>
          <w:shd w:val="clear" w:color="auto" w:fill="F3F2F1"/>
        </w:rPr>
        <w:t>tools/build.mjs</w:t>
      </w:r>
      <w:r>
        <w:t xml:space="preserve"> turns it into the three files that </w:t>
      </w:r>
      <w:r>
        <w:rPr>
          <w:color w:val="0F6CBD"/>
        </w:rPr>
        <w:t>2.4</w:t>
      </w:r>
      <w:r>
        <w:t xml:space="preserve"> lists: a readable bundle, the minified code, and the favourite's address, a </w:t>
      </w:r>
      <w:r>
        <w:rPr>
          <w:rFonts w:ascii="Consolas" w:eastAsia="Consolas" w:hAnsi="Consolas" w:cs="Consolas"/>
          <w:sz w:val="18"/>
          <w:szCs w:val="18"/>
          <w:shd w:val="clear" w:color="auto" w:fill="F3F2F1"/>
        </w:rPr>
        <w:t>javascript:</w:t>
      </w:r>
      <w:r>
        <w:t xml:space="preserve"> link that carries the minified code compressed. All three are committed to the repository in </w:t>
      </w:r>
      <w:r>
        <w:rPr>
          <w:rFonts w:ascii="Consolas" w:eastAsia="Consolas" w:hAnsi="Consolas" w:cs="Consolas"/>
          <w:sz w:val="18"/>
          <w:szCs w:val="18"/>
          <w:shd w:val="clear" w:color="auto" w:fill="F3F2F1"/>
        </w:rPr>
        <w:t>dist/</w:t>
      </w:r>
      <w:r>
        <w:t xml:space="preserve"> and attached to each release (</w:t>
      </w:r>
      <w:r>
        <w:rPr>
          <w:color w:val="0F6CBD"/>
        </w:rPr>
        <w:t>16.6</w:t>
      </w:r>
      <w:r>
        <w:t>). This chapter follows the build step by step, then explains each tool it uses, the loader in the link, the page's script policy, the size limit, the release files and the version.</w:t>
      </w:r>
    </w:p>
    <w:p w14:paraId="73B9FDEF" w14:textId="77777777" w:rsidR="00491372" w:rsidRDefault="00657CE8">
      <w:pPr>
        <w:spacing w:after="120"/>
      </w:pPr>
      <w:r>
        <w:t xml:space="preserve">Run the build from the repository's root, after </w:t>
      </w:r>
      <w:r>
        <w:rPr>
          <w:rFonts w:ascii="Consolas" w:eastAsia="Consolas" w:hAnsi="Consolas" w:cs="Consolas"/>
          <w:sz w:val="18"/>
          <w:szCs w:val="18"/>
          <w:shd w:val="clear" w:color="auto" w:fill="F3F2F1"/>
        </w:rPr>
        <w:t>npm ci</w:t>
      </w:r>
      <w:r>
        <w:t xml:space="preserve"> has installed the packages at the versions of </w:t>
      </w:r>
      <w:r>
        <w:rPr>
          <w:rFonts w:ascii="Consolas" w:eastAsia="Consolas" w:hAnsi="Consolas" w:cs="Consolas"/>
          <w:sz w:val="18"/>
          <w:szCs w:val="18"/>
          <w:shd w:val="clear" w:color="auto" w:fill="F3F2F1"/>
        </w:rPr>
        <w:t>package-lock.json</w:t>
      </w:r>
      <w:r>
        <w:t xml:space="preserve"> (</w:t>
      </w:r>
      <w:r>
        <w:rPr>
          <w:color w:val="0F6CBD"/>
        </w:rPr>
        <w:t>2.3</w:t>
      </w:r>
      <w:r>
        <w:t>):</w:t>
      </w:r>
    </w:p>
    <w:p w14:paraId="414FA25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ci</w:t>
      </w:r>
    </w:p>
    <w:p w14:paraId="2714192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npm run build</w:t>
      </w:r>
    </w:p>
    <w:p w14:paraId="4915F1CA" w14:textId="77777777" w:rsidR="00491372" w:rsidRDefault="00491372">
      <w:pPr>
        <w:spacing w:after="120"/>
      </w:pPr>
    </w:p>
    <w:p w14:paraId="69E9BF8D" w14:textId="77777777" w:rsidR="00491372" w:rsidRDefault="00657CE8">
      <w:pPr>
        <w:pStyle w:val="Heading2"/>
        <w:keepNext/>
      </w:pPr>
      <w:bookmarkStart w:id="151" w:name="_Toc243595439"/>
      <w:r>
        <w:t xml:space="preserve">12.1 </w:t>
      </w:r>
      <w:r>
        <w:rPr>
          <w:rFonts w:ascii="Consolas" w:eastAsia="Consolas" w:hAnsi="Consolas" w:cs="Consolas"/>
          <w:sz w:val="18"/>
          <w:szCs w:val="18"/>
          <w:shd w:val="clear" w:color="auto" w:fill="F3F2F1"/>
        </w:rPr>
        <w:t>tools/build.mjs</w:t>
      </w:r>
      <w:r>
        <w:t xml:space="preserve"> step by step</w:t>
      </w:r>
      <w:bookmarkEnd w:id="151"/>
    </w:p>
    <w:p w14:paraId="47667703" w14:textId="77777777" w:rsidR="00491372" w:rsidRDefault="00657CE8">
      <w:pPr>
        <w:spacing w:after="120"/>
      </w:pPr>
      <w:r>
        <w:t>The comment at the top of the script sums it up.</w:t>
      </w:r>
    </w:p>
    <w:p w14:paraId="40F0926B" w14:textId="77777777" w:rsidR="00491372" w:rsidRDefault="00657CE8">
      <w:pPr>
        <w:spacing w:after="120"/>
      </w:pPr>
      <w:r>
        <w:rPr>
          <w:rFonts w:ascii="Consolas" w:eastAsia="Consolas" w:hAnsi="Consolas" w:cs="Consolas"/>
          <w:sz w:val="18"/>
          <w:szCs w:val="18"/>
          <w:shd w:val="clear" w:color="auto" w:fill="F3F2F1"/>
        </w:rPr>
        <w:t>tools/build.mjs</w:t>
      </w:r>
      <w:r>
        <w:t>, the first lines:</w:t>
      </w:r>
    </w:p>
    <w:p w14:paraId="682DF50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Builds the translator's bookmarklet from its entry point, src/main.ts.</w:t>
      </w:r>
    </w:p>
    <w:p w14:paraId="461DE56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entry --esbuild--&gt; bundle --terser--&gt; minified --deflate-raw--&gt; base85 --&gt; javascript: loader</w:t>
      </w:r>
    </w:p>
    <w:p w14:paraId="03F7AFA4" w14:textId="77777777" w:rsidR="00491372" w:rsidRDefault="00491372">
      <w:pPr>
        <w:spacing w:after="120"/>
      </w:pPr>
    </w:p>
    <w:p w14:paraId="5019D1A9" w14:textId="77777777" w:rsidR="00491372" w:rsidRDefault="00657CE8">
      <w:pPr>
        <w:spacing w:after="120"/>
      </w:pPr>
      <w:r>
        <w:rPr>
          <w:rFonts w:ascii="Consolas" w:eastAsia="Consolas" w:hAnsi="Consolas" w:cs="Consolas"/>
          <w:sz w:val="18"/>
          <w:szCs w:val="18"/>
          <w:shd w:val="clear" w:color="auto" w:fill="F3F2F1"/>
        </w:rPr>
        <w:t>pack(entry)</w:t>
      </w:r>
      <w:r>
        <w:t xml:space="preserve"> turns the entry point into the three files (</w:t>
      </w:r>
      <w:r>
        <w:rPr>
          <w:color w:val="0F6CBD"/>
        </w:rPr>
        <w:t>12.8</w:t>
      </w:r>
      <w:r>
        <w:t>) in six steps:</w:t>
      </w:r>
    </w:p>
    <w:p w14:paraId="098D2B3F" w14:textId="77777777" w:rsidR="00491372" w:rsidRDefault="00657CE8" w:rsidP="00830234">
      <w:pPr>
        <w:pStyle w:val="ListParagraph"/>
        <w:numPr>
          <w:ilvl w:val="0"/>
          <w:numId w:val="42"/>
        </w:numPr>
        <w:spacing w:after="60" w:line="264" w:lineRule="auto"/>
      </w:pPr>
      <w:r>
        <w:rPr>
          <w:b/>
          <w:bCs/>
        </w:rPr>
        <w:t>The readable bundle.</w:t>
      </w:r>
      <w:r>
        <w:t xml:space="preserve"> esbuild bundles the entry point and everything it imports into one script, not minified, with </w:t>
      </w:r>
      <w:r>
        <w:rPr>
          <w:rFonts w:ascii="Consolas" w:eastAsia="Consolas" w:hAnsi="Consolas" w:cs="Consolas"/>
          <w:sz w:val="18"/>
          <w:szCs w:val="18"/>
          <w:shd w:val="clear" w:color="auto" w:fill="F3F2F1"/>
        </w:rPr>
        <w:t>__DEV__</w:t>
      </w:r>
      <w:r>
        <w:t xml:space="preserve"> set by </w:t>
      </w:r>
      <w:r>
        <w:rPr>
          <w:rFonts w:ascii="Consolas" w:eastAsia="Consolas" w:hAnsi="Consolas" w:cs="Consolas"/>
          <w:sz w:val="18"/>
          <w:szCs w:val="18"/>
          <w:shd w:val="clear" w:color="auto" w:fill="F3F2F1"/>
        </w:rPr>
        <w:t>--dev</w:t>
      </w:r>
      <w:r>
        <w:t xml:space="preserve"> (</w:t>
      </w:r>
      <w:r>
        <w:rPr>
          <w:color w:val="0F6CBD"/>
        </w:rPr>
        <w:t>12.2</w:t>
      </w:r>
      <w:r>
        <w:t xml:space="preserve">). It becomes </w:t>
      </w:r>
      <w:r>
        <w:rPr>
          <w:rFonts w:ascii="Consolas" w:eastAsia="Consolas" w:hAnsi="Consolas" w:cs="Consolas"/>
          <w:sz w:val="18"/>
          <w:szCs w:val="18"/>
          <w:shd w:val="clear" w:color="auto" w:fill="F3F2F1"/>
        </w:rPr>
        <w:t>translator.debug.js</w:t>
      </w:r>
      <w:r>
        <w:t>.</w:t>
      </w:r>
    </w:p>
    <w:p w14:paraId="07C0C41E" w14:textId="77777777" w:rsidR="00491372" w:rsidRDefault="00657CE8" w:rsidP="00830234">
      <w:pPr>
        <w:pStyle w:val="ListParagraph"/>
        <w:numPr>
          <w:ilvl w:val="0"/>
          <w:numId w:val="42"/>
        </w:numPr>
        <w:spacing w:after="60" w:line="264" w:lineRule="auto"/>
      </w:pPr>
      <w:r>
        <w:rPr>
          <w:b/>
          <w:bCs/>
        </w:rPr>
        <w:t>The minified bundle.</w:t>
      </w:r>
      <w:r>
        <w:t xml:space="preserve"> esbuild does the same once more, minified, with </w:t>
      </w:r>
      <w:r>
        <w:rPr>
          <w:rFonts w:ascii="Consolas" w:eastAsia="Consolas" w:hAnsi="Consolas" w:cs="Consolas"/>
          <w:sz w:val="18"/>
          <w:szCs w:val="18"/>
          <w:shd w:val="clear" w:color="auto" w:fill="F3F2F1"/>
        </w:rPr>
        <w:t>__DEV__</w:t>
      </w:r>
      <w:r>
        <w:t xml:space="preserve"> always </w:t>
      </w:r>
      <w:r>
        <w:rPr>
          <w:rFonts w:ascii="Consolas" w:eastAsia="Consolas" w:hAnsi="Consolas" w:cs="Consolas"/>
          <w:sz w:val="18"/>
          <w:szCs w:val="18"/>
          <w:shd w:val="clear" w:color="auto" w:fill="F3F2F1"/>
        </w:rPr>
        <w:t>false</w:t>
      </w:r>
      <w:r>
        <w:t>.</w:t>
      </w:r>
    </w:p>
    <w:p w14:paraId="0930572B" w14:textId="77777777" w:rsidR="00491372" w:rsidRDefault="00657CE8" w:rsidP="00830234">
      <w:pPr>
        <w:pStyle w:val="ListParagraph"/>
        <w:numPr>
          <w:ilvl w:val="0"/>
          <w:numId w:val="42"/>
        </w:numPr>
        <w:spacing w:after="60" w:line="264" w:lineRule="auto"/>
      </w:pPr>
      <w:r>
        <w:rPr>
          <w:b/>
          <w:bCs/>
        </w:rPr>
        <w:t>terser</w:t>
      </w:r>
      <w:r>
        <w:t xml:space="preserve"> minifies that bundle a second time; the smaller of the two results is kept (</w:t>
      </w:r>
      <w:r>
        <w:rPr>
          <w:color w:val="0F6CBD"/>
        </w:rPr>
        <w:t>12.3</w:t>
      </w:r>
      <w:r>
        <w:t xml:space="preserve">). It becomes </w:t>
      </w:r>
      <w:r>
        <w:rPr>
          <w:rFonts w:ascii="Consolas" w:eastAsia="Consolas" w:hAnsi="Consolas" w:cs="Consolas"/>
          <w:sz w:val="18"/>
          <w:szCs w:val="18"/>
          <w:shd w:val="clear" w:color="auto" w:fill="F3F2F1"/>
        </w:rPr>
        <w:t>translator.min.js</w:t>
      </w:r>
      <w:r>
        <w:t>.</w:t>
      </w:r>
    </w:p>
    <w:p w14:paraId="1E8CBCCD" w14:textId="77777777" w:rsidR="00491372" w:rsidRDefault="00657CE8" w:rsidP="00830234">
      <w:pPr>
        <w:pStyle w:val="ListParagraph"/>
        <w:numPr>
          <w:ilvl w:val="0"/>
          <w:numId w:val="42"/>
        </w:numPr>
        <w:spacing w:after="60" w:line="264" w:lineRule="auto"/>
      </w:pPr>
      <w:r>
        <w:rPr>
          <w:b/>
          <w:bCs/>
        </w:rPr>
        <w:t>Compress.</w:t>
      </w:r>
      <w:r>
        <w:t xml:space="preserve"> zopfli and zlib each compress the code (raw deflate); the smaller result is kept, and it must unpack to exactly the code (</w:t>
      </w:r>
      <w:r>
        <w:rPr>
          <w:color w:val="0F6CBD"/>
        </w:rPr>
        <w:t>12.4</w:t>
      </w:r>
      <w:r>
        <w:t>).</w:t>
      </w:r>
    </w:p>
    <w:p w14:paraId="1833D672" w14:textId="77777777" w:rsidR="00491372" w:rsidRDefault="00657CE8" w:rsidP="00830234">
      <w:pPr>
        <w:pStyle w:val="ListParagraph"/>
        <w:numPr>
          <w:ilvl w:val="0"/>
          <w:numId w:val="42"/>
        </w:numPr>
        <w:spacing w:after="60" w:line="264" w:lineRule="auto"/>
      </w:pPr>
      <w:r>
        <w:rPr>
          <w:b/>
          <w:bCs/>
        </w:rPr>
        <w:t>Encode.</w:t>
      </w:r>
      <w:r>
        <w:t xml:space="preserve"> The compressed bytes become base-85 text. The text is decoded again exactly as the loader will decode it in the browser, and must give back the same bytes (</w:t>
      </w:r>
      <w:r>
        <w:rPr>
          <w:color w:val="0F6CBD"/>
        </w:rPr>
        <w:t>12.5</w:t>
      </w:r>
      <w:r>
        <w:t>).</w:t>
      </w:r>
    </w:p>
    <w:p w14:paraId="17B6A251" w14:textId="77777777" w:rsidR="00491372" w:rsidRDefault="00657CE8" w:rsidP="00830234">
      <w:pPr>
        <w:pStyle w:val="ListParagraph"/>
        <w:numPr>
          <w:ilvl w:val="0"/>
          <w:numId w:val="42"/>
        </w:numPr>
        <w:spacing w:after="60" w:line="264" w:lineRule="auto"/>
      </w:pPr>
      <w:r>
        <w:rPr>
          <w:b/>
          <w:bCs/>
        </w:rPr>
        <w:t>The loader.</w:t>
      </w:r>
      <w:r>
        <w:t xml:space="preserve"> The text goes into a </w:t>
      </w:r>
      <w:r>
        <w:rPr>
          <w:rFonts w:ascii="Consolas" w:eastAsia="Consolas" w:hAnsi="Consolas" w:cs="Consolas"/>
          <w:sz w:val="18"/>
          <w:szCs w:val="18"/>
          <w:shd w:val="clear" w:color="auto" w:fill="F3F2F1"/>
        </w:rPr>
        <w:t>javascript:</w:t>
      </w:r>
      <w:r>
        <w:t xml:space="preserve"> link with a small loader that unpacks and runs it (</w:t>
      </w:r>
      <w:r>
        <w:rPr>
          <w:color w:val="0F6CBD"/>
        </w:rPr>
        <w:t>12.5</w:t>
      </w:r>
      <w:r>
        <w:t xml:space="preserve">, </w:t>
      </w:r>
      <w:r>
        <w:rPr>
          <w:color w:val="0F6CBD"/>
        </w:rPr>
        <w:t>12.6</w:t>
      </w:r>
      <w:r>
        <w:t xml:space="preserve">). It becomes </w:t>
      </w:r>
      <w:r>
        <w:rPr>
          <w:rFonts w:ascii="Consolas" w:eastAsia="Consolas" w:hAnsi="Consolas" w:cs="Consolas"/>
          <w:sz w:val="18"/>
          <w:szCs w:val="18"/>
          <w:shd w:val="clear" w:color="auto" w:fill="F3F2F1"/>
        </w:rPr>
        <w:t>translator.bookmarklet.txt</w:t>
      </w:r>
      <w:r>
        <w:t>.</w:t>
      </w:r>
    </w:p>
    <w:p w14:paraId="547DBB2A" w14:textId="77777777" w:rsidR="00491372" w:rsidRDefault="00491372">
      <w:pPr>
        <w:spacing w:after="60"/>
      </w:pPr>
    </w:p>
    <w:p w14:paraId="76822DDF" w14:textId="77777777" w:rsidR="00491372" w:rsidRDefault="00657CE8">
      <w:pPr>
        <w:spacing w:after="120"/>
      </w:pPr>
      <w:r>
        <w:t>When the files are written, the script prints one line of sizes, checks the link against the limit (</w:t>
      </w:r>
      <w:r>
        <w:rPr>
          <w:color w:val="0F6CBD"/>
        </w:rPr>
        <w:t>12.7</w:t>
      </w:r>
      <w:r>
        <w:t>) and, when it is under, says how far (</w:t>
      </w:r>
      <w:r>
        <w:rPr>
          <w:color w:val="0F6CBD"/>
        </w:rPr>
        <w:t>2.4</w:t>
      </w:r>
      <w:r>
        <w:t>).</w:t>
      </w:r>
    </w:p>
    <w:p w14:paraId="7B26A843" w14:textId="77777777" w:rsidR="00491372" w:rsidRDefault="00657CE8">
      <w:pPr>
        <w:pStyle w:val="Heading2"/>
        <w:keepNext/>
      </w:pPr>
      <w:bookmarkStart w:id="152" w:name="_Toc243595440"/>
      <w:r>
        <w:t>12.2 Bundling with esbuild</w:t>
      </w:r>
      <w:bookmarkEnd w:id="152"/>
    </w:p>
    <w:p w14:paraId="1512140B" w14:textId="77777777" w:rsidR="00491372" w:rsidRDefault="00657CE8">
      <w:pPr>
        <w:spacing w:after="120"/>
      </w:pPr>
      <w:r>
        <w:t>The source is about 65 TypeScript files and 8 style sheets. esbuild follows the imports from the entry point and writes one script that holds all of them.</w:t>
      </w:r>
    </w:p>
    <w:p w14:paraId="7197ADA7" w14:textId="77777777" w:rsidR="00491372" w:rsidRDefault="00657CE8">
      <w:pPr>
        <w:spacing w:after="120"/>
      </w:pPr>
      <w:r>
        <w:rPr>
          <w:rFonts w:ascii="Consolas" w:eastAsia="Consolas" w:hAnsi="Consolas" w:cs="Consolas"/>
          <w:sz w:val="18"/>
          <w:szCs w:val="18"/>
          <w:shd w:val="clear" w:color="auto" w:fill="F3F2F1"/>
        </w:rPr>
        <w:lastRenderedPageBreak/>
        <w:t>tools/build.mjs</w:t>
      </w:r>
      <w:r>
        <w:t xml:space="preserve">, </w:t>
      </w:r>
      <w:r>
        <w:rPr>
          <w:rFonts w:ascii="Consolas" w:eastAsia="Consolas" w:hAnsi="Consolas" w:cs="Consolas"/>
          <w:sz w:val="18"/>
          <w:szCs w:val="18"/>
          <w:shd w:val="clear" w:color="auto" w:fill="F3F2F1"/>
        </w:rPr>
        <w:t>pack</w:t>
      </w:r>
      <w:r>
        <w:t>, the two bundles:</w:t>
      </w:r>
    </w:p>
    <w:p w14:paraId="62EDE0B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common = {</w:t>
      </w:r>
    </w:p>
    <w:p w14:paraId="5AD1DE6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entryPoints: [join(root, entry)],</w:t>
      </w:r>
    </w:p>
    <w:p w14:paraId="404E428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bundle: true,</w:t>
      </w:r>
    </w:p>
    <w:p w14:paraId="155A18F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format: 'iife',</w:t>
      </w:r>
    </w:p>
    <w:p w14:paraId="3C7CAE3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platform: 'browser',</w:t>
      </w:r>
    </w:p>
    <w:p w14:paraId="163489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target: ['chrome110', 'edge110', 'firefox115', 'safari16'],</w:t>
      </w:r>
    </w:p>
    <w:p w14:paraId="787EDC8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charset: 'utf8',</w:t>
      </w:r>
    </w:p>
    <w:p w14:paraId="35DF4A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legalComments: 'none',</w:t>
      </w:r>
    </w:p>
    <w:p w14:paraId="522CF15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write: false,</w:t>
      </w:r>
    </w:p>
    <w:p w14:paraId="2134814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plugins: [cssText],</w:t>
      </w:r>
    </w:p>
    <w:p w14:paraId="764FA03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define: { __VERSION__: JSON.stringify(pkg.version), __DEV__: args.has('--dev') ? 'true' : 'false' },</w:t>
      </w:r>
    </w:p>
    <w:p w14:paraId="67C20C49"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A5E304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2A6DD806" w14:textId="77777777" w:rsidR="00491372" w:rsidRDefault="00657CE8">
      <w:pPr>
        <w:shd w:val="clear" w:color="auto" w:fill="F5F5F5"/>
        <w:spacing w:line="240" w:lineRule="auto"/>
        <w:ind w:left="120" w:right="120"/>
      </w:pPr>
      <w:r>
        <w:rPr>
          <w:rFonts w:ascii="Consolas" w:eastAsia="Consolas" w:hAnsi="Consolas" w:cs="Consolas"/>
          <w:sz w:val="16"/>
          <w:szCs w:val="16"/>
        </w:rPr>
        <w:t>const debug = await build({ ...common, minify: false, sourcemap: false });</w:t>
      </w:r>
    </w:p>
    <w:p w14:paraId="530530AD" w14:textId="77777777" w:rsidR="00491372" w:rsidRDefault="00657CE8">
      <w:pPr>
        <w:shd w:val="clear" w:color="auto" w:fill="F5F5F5"/>
        <w:spacing w:line="240" w:lineRule="auto"/>
        <w:ind w:left="120" w:right="120"/>
      </w:pPr>
      <w:r>
        <w:rPr>
          <w:rFonts w:ascii="Consolas" w:eastAsia="Consolas" w:hAnsi="Consolas" w:cs="Consolas"/>
          <w:sz w:val="16"/>
          <w:szCs w:val="16"/>
        </w:rPr>
        <w:t>const debugCode = debug.outputFiles[0].text;</w:t>
      </w:r>
    </w:p>
    <w:p w14:paraId="092936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D0FB085" w14:textId="77777777" w:rsidR="00491372" w:rsidRDefault="00657CE8">
      <w:pPr>
        <w:shd w:val="clear" w:color="auto" w:fill="F5F5F5"/>
        <w:spacing w:line="240" w:lineRule="auto"/>
        <w:ind w:left="120" w:right="120"/>
      </w:pPr>
      <w:r>
        <w:rPr>
          <w:rFonts w:ascii="Consolas" w:eastAsia="Consolas" w:hAnsi="Consolas" w:cs="Consolas"/>
          <w:sz w:val="16"/>
          <w:szCs w:val="16"/>
        </w:rPr>
        <w:t>const prod = await build({ ...common, minify: true, define: { ...common.define, __DEV__: 'false' } });</w:t>
      </w:r>
    </w:p>
    <w:p w14:paraId="2DF387D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esMin = prod.outputFiles[0].text;</w:t>
      </w:r>
    </w:p>
    <w:p w14:paraId="72AE9B9E"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74"/>
        <w:gridCol w:w="6686"/>
      </w:tblGrid>
      <w:tr w:rsidR="00491372" w14:paraId="59271E5A" w14:textId="77777777">
        <w:trPr>
          <w:cantSplit/>
          <w:tblHeader/>
        </w:trPr>
        <w:tc>
          <w:tcPr>
            <w:tcW w:w="2674" w:type="dxa"/>
            <w:shd w:val="clear" w:color="auto" w:fill="F3F2F1"/>
            <w:tcMar>
              <w:top w:w="60" w:type="dxa"/>
              <w:left w:w="100" w:type="dxa"/>
              <w:bottom w:w="60" w:type="dxa"/>
              <w:right w:w="100" w:type="dxa"/>
            </w:tcMar>
          </w:tcPr>
          <w:p w14:paraId="2F94E0CE" w14:textId="77777777" w:rsidR="00491372" w:rsidRDefault="00657CE8">
            <w:pPr>
              <w:spacing w:after="40"/>
            </w:pPr>
            <w:r>
              <w:rPr>
                <w:b/>
                <w:bCs/>
                <w:sz w:val="17"/>
                <w:szCs w:val="17"/>
              </w:rPr>
              <w:t>Setting</w:t>
            </w:r>
          </w:p>
        </w:tc>
        <w:tc>
          <w:tcPr>
            <w:tcW w:w="6686" w:type="dxa"/>
            <w:shd w:val="clear" w:color="auto" w:fill="F3F2F1"/>
            <w:tcMar>
              <w:top w:w="60" w:type="dxa"/>
              <w:left w:w="100" w:type="dxa"/>
              <w:bottom w:w="60" w:type="dxa"/>
              <w:right w:w="100" w:type="dxa"/>
            </w:tcMar>
          </w:tcPr>
          <w:p w14:paraId="7D810198" w14:textId="77777777" w:rsidR="00491372" w:rsidRDefault="00657CE8">
            <w:pPr>
              <w:spacing w:after="40"/>
            </w:pPr>
            <w:r>
              <w:rPr>
                <w:b/>
                <w:bCs/>
                <w:sz w:val="17"/>
                <w:szCs w:val="17"/>
              </w:rPr>
              <w:t>Why</w:t>
            </w:r>
          </w:p>
        </w:tc>
      </w:tr>
      <w:tr w:rsidR="00491372" w14:paraId="0ED0C512" w14:textId="77777777">
        <w:trPr>
          <w:cantSplit/>
        </w:trPr>
        <w:tc>
          <w:tcPr>
            <w:tcW w:w="2674" w:type="dxa"/>
            <w:tcMar>
              <w:top w:w="60" w:type="dxa"/>
              <w:left w:w="100" w:type="dxa"/>
              <w:bottom w:w="60" w:type="dxa"/>
              <w:right w:w="100" w:type="dxa"/>
            </w:tcMar>
          </w:tcPr>
          <w:p w14:paraId="4CC43F88" w14:textId="77777777" w:rsidR="00491372" w:rsidRDefault="00657CE8">
            <w:pPr>
              <w:spacing w:after="40"/>
            </w:pPr>
            <w:r>
              <w:rPr>
                <w:rFonts w:ascii="Consolas" w:eastAsia="Consolas" w:hAnsi="Consolas" w:cs="Consolas"/>
                <w:sz w:val="15"/>
                <w:szCs w:val="15"/>
                <w:shd w:val="clear" w:color="auto" w:fill="F3F2F1"/>
              </w:rPr>
              <w:t>bundle: true</w:t>
            </w:r>
            <w:r>
              <w:rPr>
                <w:sz w:val="17"/>
                <w:szCs w:val="17"/>
              </w:rPr>
              <w:t xml:space="preserve">, </w:t>
            </w:r>
            <w:r>
              <w:rPr>
                <w:rFonts w:ascii="Consolas" w:eastAsia="Consolas" w:hAnsi="Consolas" w:cs="Consolas"/>
                <w:sz w:val="15"/>
                <w:szCs w:val="15"/>
                <w:shd w:val="clear" w:color="auto" w:fill="F3F2F1"/>
              </w:rPr>
              <w:t>format: 'iife'</w:t>
            </w:r>
          </w:p>
        </w:tc>
        <w:tc>
          <w:tcPr>
            <w:tcW w:w="6686" w:type="dxa"/>
            <w:tcMar>
              <w:top w:w="60" w:type="dxa"/>
              <w:left w:w="100" w:type="dxa"/>
              <w:bottom w:w="60" w:type="dxa"/>
              <w:right w:w="100" w:type="dxa"/>
            </w:tcMar>
          </w:tcPr>
          <w:p w14:paraId="1FC62045" w14:textId="77777777" w:rsidR="00491372" w:rsidRDefault="00657CE8">
            <w:pPr>
              <w:spacing w:after="40"/>
            </w:pPr>
            <w:r>
              <w:rPr>
                <w:sz w:val="17"/>
                <w:szCs w:val="17"/>
              </w:rPr>
              <w:t xml:space="preserve">One script that is a single function run at once: the code adds no global names of its own. What it leaves on </w:t>
            </w:r>
            <w:r>
              <w:rPr>
                <w:rFonts w:ascii="Consolas" w:eastAsia="Consolas" w:hAnsi="Consolas" w:cs="Consolas"/>
                <w:sz w:val="15"/>
                <w:szCs w:val="15"/>
                <w:shd w:val="clear" w:color="auto" w:fill="F3F2F1"/>
              </w:rPr>
              <w:t>window</w:t>
            </w:r>
            <w:r>
              <w:rPr>
                <w:sz w:val="17"/>
                <w:szCs w:val="17"/>
              </w:rPr>
              <w:t xml:space="preserve"> it sets itself, such as </w:t>
            </w:r>
            <w:r>
              <w:rPr>
                <w:rFonts w:ascii="Consolas" w:eastAsia="Consolas" w:hAnsi="Consolas" w:cs="Consolas"/>
                <w:sz w:val="15"/>
                <w:szCs w:val="15"/>
                <w:shd w:val="clear" w:color="auto" w:fill="F3F2F1"/>
              </w:rPr>
              <w:t>window.__dxTranslator</w:t>
            </w:r>
          </w:p>
        </w:tc>
      </w:tr>
      <w:tr w:rsidR="00491372" w14:paraId="4995102B" w14:textId="77777777">
        <w:trPr>
          <w:cantSplit/>
        </w:trPr>
        <w:tc>
          <w:tcPr>
            <w:tcW w:w="2674" w:type="dxa"/>
            <w:tcMar>
              <w:top w:w="60" w:type="dxa"/>
              <w:left w:w="100" w:type="dxa"/>
              <w:bottom w:w="60" w:type="dxa"/>
              <w:right w:w="100" w:type="dxa"/>
            </w:tcMar>
          </w:tcPr>
          <w:p w14:paraId="7A24FA62" w14:textId="77777777" w:rsidR="00491372" w:rsidRDefault="00657CE8">
            <w:pPr>
              <w:spacing w:after="40"/>
            </w:pPr>
            <w:r>
              <w:rPr>
                <w:rFonts w:ascii="Consolas" w:eastAsia="Consolas" w:hAnsi="Consolas" w:cs="Consolas"/>
                <w:sz w:val="15"/>
                <w:szCs w:val="15"/>
                <w:shd w:val="clear" w:color="auto" w:fill="F3F2F1"/>
              </w:rPr>
              <w:t>target</w:t>
            </w:r>
          </w:p>
        </w:tc>
        <w:tc>
          <w:tcPr>
            <w:tcW w:w="6686" w:type="dxa"/>
            <w:tcMar>
              <w:top w:w="60" w:type="dxa"/>
              <w:left w:w="100" w:type="dxa"/>
              <w:bottom w:w="60" w:type="dxa"/>
              <w:right w:w="100" w:type="dxa"/>
            </w:tcMar>
          </w:tcPr>
          <w:p w14:paraId="77A6804D" w14:textId="77777777" w:rsidR="00491372" w:rsidRDefault="00657CE8">
            <w:pPr>
              <w:spacing w:after="40"/>
            </w:pPr>
            <w:r>
              <w:rPr>
                <w:sz w:val="17"/>
                <w:szCs w:val="17"/>
              </w:rPr>
              <w:t>Newer syntax is rewritten for these browsers. Edge 110 is the oldest Edge the code is compiled for</w:t>
            </w:r>
          </w:p>
        </w:tc>
      </w:tr>
      <w:tr w:rsidR="00491372" w14:paraId="2B4010BE" w14:textId="77777777">
        <w:trPr>
          <w:cantSplit/>
        </w:trPr>
        <w:tc>
          <w:tcPr>
            <w:tcW w:w="2674" w:type="dxa"/>
            <w:tcMar>
              <w:top w:w="60" w:type="dxa"/>
              <w:left w:w="100" w:type="dxa"/>
              <w:bottom w:w="60" w:type="dxa"/>
              <w:right w:w="100" w:type="dxa"/>
            </w:tcMar>
          </w:tcPr>
          <w:p w14:paraId="769A27BF" w14:textId="77777777" w:rsidR="00491372" w:rsidRDefault="00657CE8">
            <w:pPr>
              <w:spacing w:after="40"/>
            </w:pPr>
            <w:r>
              <w:rPr>
                <w:rFonts w:ascii="Consolas" w:eastAsia="Consolas" w:hAnsi="Consolas" w:cs="Consolas"/>
                <w:sz w:val="15"/>
                <w:szCs w:val="15"/>
                <w:shd w:val="clear" w:color="auto" w:fill="F3F2F1"/>
              </w:rPr>
              <w:t>charset: 'utf8'</w:t>
            </w:r>
          </w:p>
        </w:tc>
        <w:tc>
          <w:tcPr>
            <w:tcW w:w="6686" w:type="dxa"/>
            <w:tcMar>
              <w:top w:w="60" w:type="dxa"/>
              <w:left w:w="100" w:type="dxa"/>
              <w:bottom w:w="60" w:type="dxa"/>
              <w:right w:w="100" w:type="dxa"/>
            </w:tcMar>
          </w:tcPr>
          <w:p w14:paraId="12F3BA55" w14:textId="77777777" w:rsidR="00491372" w:rsidRDefault="00657CE8">
            <w:pPr>
              <w:spacing w:after="40"/>
            </w:pPr>
            <w:r>
              <w:rPr>
                <w:sz w:val="17"/>
                <w:szCs w:val="17"/>
              </w:rPr>
              <w:t xml:space="preserve">Texts with characters such as “ ” … › stay as they are instead of becoming </w:t>
            </w:r>
            <w:r>
              <w:rPr>
                <w:rFonts w:ascii="Consolas" w:eastAsia="Consolas" w:hAnsi="Consolas" w:cs="Consolas"/>
                <w:sz w:val="15"/>
                <w:szCs w:val="15"/>
                <w:shd w:val="clear" w:color="auto" w:fill="F3F2F1"/>
              </w:rPr>
              <w:t>\u</w:t>
            </w:r>
            <w:r>
              <w:rPr>
                <w:sz w:val="17"/>
                <w:szCs w:val="17"/>
              </w:rPr>
              <w:t xml:space="preserve"> escapes: shorter, and the loader reads the unpacked code as UTF-8</w:t>
            </w:r>
          </w:p>
        </w:tc>
      </w:tr>
      <w:tr w:rsidR="00491372" w14:paraId="5E81864F" w14:textId="77777777">
        <w:trPr>
          <w:cantSplit/>
        </w:trPr>
        <w:tc>
          <w:tcPr>
            <w:tcW w:w="2674" w:type="dxa"/>
            <w:tcMar>
              <w:top w:w="60" w:type="dxa"/>
              <w:left w:w="100" w:type="dxa"/>
              <w:bottom w:w="60" w:type="dxa"/>
              <w:right w:w="100" w:type="dxa"/>
            </w:tcMar>
          </w:tcPr>
          <w:p w14:paraId="53CF15E6" w14:textId="77777777" w:rsidR="00491372" w:rsidRDefault="00657CE8">
            <w:pPr>
              <w:spacing w:after="40"/>
            </w:pPr>
            <w:r>
              <w:rPr>
                <w:rFonts w:ascii="Consolas" w:eastAsia="Consolas" w:hAnsi="Consolas" w:cs="Consolas"/>
                <w:sz w:val="15"/>
                <w:szCs w:val="15"/>
                <w:shd w:val="clear" w:color="auto" w:fill="F3F2F1"/>
              </w:rPr>
              <w:t>legalComments: 'none'</w:t>
            </w:r>
          </w:p>
        </w:tc>
        <w:tc>
          <w:tcPr>
            <w:tcW w:w="6686" w:type="dxa"/>
            <w:tcMar>
              <w:top w:w="60" w:type="dxa"/>
              <w:left w:w="100" w:type="dxa"/>
              <w:bottom w:w="60" w:type="dxa"/>
              <w:right w:w="100" w:type="dxa"/>
            </w:tcMar>
          </w:tcPr>
          <w:p w14:paraId="4A880054" w14:textId="77777777" w:rsidR="00491372" w:rsidRDefault="00657CE8">
            <w:pPr>
              <w:spacing w:after="40"/>
            </w:pPr>
            <w:r>
              <w:rPr>
                <w:sz w:val="17"/>
                <w:szCs w:val="17"/>
              </w:rPr>
              <w:t xml:space="preserve">No license comments of packages: </w:t>
            </w:r>
            <w:r>
              <w:rPr>
                <w:rFonts w:ascii="Consolas" w:eastAsia="Consolas" w:hAnsi="Consolas" w:cs="Consolas"/>
                <w:sz w:val="15"/>
                <w:szCs w:val="15"/>
                <w:shd w:val="clear" w:color="auto" w:fill="F3F2F1"/>
              </w:rPr>
              <w:t>src/</w:t>
            </w:r>
            <w:r>
              <w:rPr>
                <w:sz w:val="17"/>
                <w:szCs w:val="17"/>
              </w:rPr>
              <w:t xml:space="preserve"> imports none anyway</w:t>
            </w:r>
          </w:p>
        </w:tc>
      </w:tr>
      <w:tr w:rsidR="00491372" w14:paraId="73D450C9" w14:textId="77777777">
        <w:trPr>
          <w:cantSplit/>
        </w:trPr>
        <w:tc>
          <w:tcPr>
            <w:tcW w:w="2674" w:type="dxa"/>
            <w:tcMar>
              <w:top w:w="60" w:type="dxa"/>
              <w:left w:w="100" w:type="dxa"/>
              <w:bottom w:w="60" w:type="dxa"/>
              <w:right w:w="100" w:type="dxa"/>
            </w:tcMar>
          </w:tcPr>
          <w:p w14:paraId="2A0A5ED7" w14:textId="77777777" w:rsidR="00491372" w:rsidRDefault="00657CE8">
            <w:pPr>
              <w:spacing w:after="40"/>
            </w:pPr>
            <w:r>
              <w:rPr>
                <w:rFonts w:ascii="Consolas" w:eastAsia="Consolas" w:hAnsi="Consolas" w:cs="Consolas"/>
                <w:sz w:val="15"/>
                <w:szCs w:val="15"/>
                <w:shd w:val="clear" w:color="auto" w:fill="F3F2F1"/>
              </w:rPr>
              <w:t>write: false</w:t>
            </w:r>
          </w:p>
        </w:tc>
        <w:tc>
          <w:tcPr>
            <w:tcW w:w="6686" w:type="dxa"/>
            <w:tcMar>
              <w:top w:w="60" w:type="dxa"/>
              <w:left w:w="100" w:type="dxa"/>
              <w:bottom w:w="60" w:type="dxa"/>
              <w:right w:w="100" w:type="dxa"/>
            </w:tcMar>
          </w:tcPr>
          <w:p w14:paraId="6AE52549" w14:textId="77777777" w:rsidR="00491372" w:rsidRDefault="00657CE8">
            <w:pPr>
              <w:spacing w:after="40"/>
            </w:pPr>
            <w:r>
              <w:rPr>
                <w:sz w:val="17"/>
                <w:szCs w:val="17"/>
              </w:rPr>
              <w:t>esbuild hands the result to the script, which goes on with it in memory</w:t>
            </w:r>
          </w:p>
        </w:tc>
      </w:tr>
      <w:tr w:rsidR="00491372" w14:paraId="42112826" w14:textId="77777777">
        <w:trPr>
          <w:cantSplit/>
        </w:trPr>
        <w:tc>
          <w:tcPr>
            <w:tcW w:w="2674" w:type="dxa"/>
            <w:tcMar>
              <w:top w:w="60" w:type="dxa"/>
              <w:left w:w="100" w:type="dxa"/>
              <w:bottom w:w="60" w:type="dxa"/>
              <w:right w:w="100" w:type="dxa"/>
            </w:tcMar>
          </w:tcPr>
          <w:p w14:paraId="332C252F" w14:textId="77777777" w:rsidR="00491372" w:rsidRDefault="00657CE8">
            <w:pPr>
              <w:spacing w:after="40"/>
            </w:pPr>
            <w:r>
              <w:rPr>
                <w:rFonts w:ascii="Consolas" w:eastAsia="Consolas" w:hAnsi="Consolas" w:cs="Consolas"/>
                <w:sz w:val="15"/>
                <w:szCs w:val="15"/>
                <w:shd w:val="clear" w:color="auto" w:fill="F3F2F1"/>
              </w:rPr>
              <w:t>define</w:t>
            </w:r>
          </w:p>
        </w:tc>
        <w:tc>
          <w:tcPr>
            <w:tcW w:w="6686" w:type="dxa"/>
            <w:tcMar>
              <w:top w:w="60" w:type="dxa"/>
              <w:left w:w="100" w:type="dxa"/>
              <w:bottom w:w="60" w:type="dxa"/>
              <w:right w:w="100" w:type="dxa"/>
            </w:tcMar>
          </w:tcPr>
          <w:p w14:paraId="3F9B40C9" w14:textId="77777777" w:rsidR="00491372" w:rsidRDefault="00657CE8">
            <w:pPr>
              <w:spacing w:after="40"/>
            </w:pPr>
            <w:r>
              <w:rPr>
                <w:sz w:val="17"/>
                <w:szCs w:val="17"/>
              </w:rPr>
              <w:t xml:space="preserve">Writes the version from </w:t>
            </w:r>
            <w:r>
              <w:rPr>
                <w:rFonts w:ascii="Consolas" w:eastAsia="Consolas" w:hAnsi="Consolas" w:cs="Consolas"/>
                <w:sz w:val="15"/>
                <w:szCs w:val="15"/>
                <w:shd w:val="clear" w:color="auto" w:fill="F3F2F1"/>
              </w:rPr>
              <w:t>package.json</w:t>
            </w:r>
            <w:r>
              <w:rPr>
                <w:sz w:val="17"/>
                <w:szCs w:val="17"/>
              </w:rPr>
              <w:t xml:space="preserve"> into </w:t>
            </w:r>
            <w:r>
              <w:rPr>
                <w:rFonts w:ascii="Consolas" w:eastAsia="Consolas" w:hAnsi="Consolas" w:cs="Consolas"/>
                <w:sz w:val="15"/>
                <w:szCs w:val="15"/>
                <w:shd w:val="clear" w:color="auto" w:fill="F3F2F1"/>
              </w:rPr>
              <w:t>__VERSION__</w:t>
            </w:r>
            <w:r>
              <w:rPr>
                <w:sz w:val="17"/>
                <w:szCs w:val="17"/>
              </w:rPr>
              <w:t xml:space="preserve"> (</w:t>
            </w:r>
            <w:r>
              <w:rPr>
                <w:color w:val="0F6CBD"/>
                <w:sz w:val="17"/>
                <w:szCs w:val="17"/>
              </w:rPr>
              <w:t>12.9</w:t>
            </w:r>
            <w:r>
              <w:rPr>
                <w:sz w:val="17"/>
                <w:szCs w:val="17"/>
              </w:rPr>
              <w:t xml:space="preserve">), and </w:t>
            </w:r>
            <w:r>
              <w:rPr>
                <w:rFonts w:ascii="Consolas" w:eastAsia="Consolas" w:hAnsi="Consolas" w:cs="Consolas"/>
                <w:sz w:val="15"/>
                <w:szCs w:val="15"/>
                <w:shd w:val="clear" w:color="auto" w:fill="F3F2F1"/>
              </w:rPr>
              <w:t>true</w:t>
            </w:r>
            <w:r>
              <w:rPr>
                <w:sz w:val="17"/>
                <w:szCs w:val="17"/>
              </w:rPr>
              <w:t xml:space="preserve"> or </w:t>
            </w:r>
            <w:r>
              <w:rPr>
                <w:rFonts w:ascii="Consolas" w:eastAsia="Consolas" w:hAnsi="Consolas" w:cs="Consolas"/>
                <w:sz w:val="15"/>
                <w:szCs w:val="15"/>
                <w:shd w:val="clear" w:color="auto" w:fill="F3F2F1"/>
              </w:rPr>
              <w:t>false</w:t>
            </w:r>
            <w:r>
              <w:rPr>
                <w:sz w:val="17"/>
                <w:szCs w:val="17"/>
              </w:rPr>
              <w:t xml:space="preserve"> into </w:t>
            </w:r>
            <w:r>
              <w:rPr>
                <w:rFonts w:ascii="Consolas" w:eastAsia="Consolas" w:hAnsi="Consolas" w:cs="Consolas"/>
                <w:sz w:val="15"/>
                <w:szCs w:val="15"/>
                <w:shd w:val="clear" w:color="auto" w:fill="F3F2F1"/>
              </w:rPr>
              <w:t>__DEV__</w:t>
            </w:r>
            <w:r>
              <w:rPr>
                <w:sz w:val="17"/>
                <w:szCs w:val="17"/>
              </w:rPr>
              <w:t xml:space="preserve">. With </w:t>
            </w:r>
            <w:r>
              <w:rPr>
                <w:rFonts w:ascii="Consolas" w:eastAsia="Consolas" w:hAnsi="Consolas" w:cs="Consolas"/>
                <w:sz w:val="15"/>
                <w:szCs w:val="15"/>
                <w:shd w:val="clear" w:color="auto" w:fill="F3F2F1"/>
              </w:rPr>
              <w:t>false</w:t>
            </w:r>
            <w:r>
              <w:rPr>
                <w:sz w:val="17"/>
                <w:szCs w:val="17"/>
              </w:rPr>
              <w:t xml:space="preserve">, minifying drops the code behind </w:t>
            </w:r>
            <w:r>
              <w:rPr>
                <w:rFonts w:ascii="Consolas" w:eastAsia="Consolas" w:hAnsi="Consolas" w:cs="Consolas"/>
                <w:sz w:val="15"/>
                <w:szCs w:val="15"/>
                <w:shd w:val="clear" w:color="auto" w:fill="F3F2F1"/>
              </w:rPr>
              <w:t>if (__DEV__)</w:t>
            </w:r>
          </w:p>
        </w:tc>
      </w:tr>
    </w:tbl>
    <w:p w14:paraId="273E1E6F" w14:textId="77777777" w:rsidR="00491372" w:rsidRDefault="00491372">
      <w:pPr>
        <w:spacing w:after="120"/>
      </w:pPr>
    </w:p>
    <w:p w14:paraId="15225FFE" w14:textId="77777777" w:rsidR="00491372" w:rsidRDefault="00657CE8">
      <w:pPr>
        <w:spacing w:after="120"/>
      </w:pPr>
      <w:r>
        <w:rPr>
          <w:rFonts w:ascii="Consolas" w:eastAsia="Consolas" w:hAnsi="Consolas" w:cs="Consolas"/>
          <w:sz w:val="18"/>
          <w:szCs w:val="18"/>
          <w:shd w:val="clear" w:color="auto" w:fill="F3F2F1"/>
        </w:rPr>
        <w:t>src/env.d.ts</w:t>
      </w:r>
      <w:r>
        <w:t xml:space="preserve"> declares both constants for TypeScript. The style sheets are imported as text: a small esbuild plugin minifies each </w:t>
      </w:r>
      <w:r>
        <w:rPr>
          <w:rFonts w:ascii="Consolas" w:eastAsia="Consolas" w:hAnsi="Consolas" w:cs="Consolas"/>
          <w:sz w:val="18"/>
          <w:szCs w:val="18"/>
          <w:shd w:val="clear" w:color="auto" w:fill="F3F2F1"/>
        </w:rPr>
        <w:t>.css</w:t>
      </w:r>
      <w:r>
        <w:t xml:space="preserve"> file and turns it into a module whose default export is that text, which the code puts into its shadow roots (</w:t>
      </w:r>
      <w:r>
        <w:rPr>
          <w:color w:val="0F6CBD"/>
        </w:rPr>
        <w:t>12.6</w:t>
      </w:r>
      <w:r>
        <w:t>).</w:t>
      </w:r>
    </w:p>
    <w:p w14:paraId="62C95AAE" w14:textId="77777777" w:rsidR="00491372" w:rsidRDefault="00657CE8">
      <w:pPr>
        <w:spacing w:after="120"/>
      </w:pP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cssText</w:t>
      </w:r>
      <w:r>
        <w:t>:</w:t>
      </w:r>
    </w:p>
    <w:p w14:paraId="61A8A30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Imports of *.css return the minified stylesheet as a string.</w:t>
      </w:r>
    </w:p>
    <w:p w14:paraId="1D82E08B" w14:textId="77777777" w:rsidR="00491372" w:rsidRDefault="00657CE8">
      <w:pPr>
        <w:shd w:val="clear" w:color="auto" w:fill="F5F5F5"/>
        <w:spacing w:line="240" w:lineRule="auto"/>
        <w:ind w:left="120" w:right="120"/>
      </w:pPr>
      <w:r>
        <w:rPr>
          <w:rFonts w:ascii="Consolas" w:eastAsia="Consolas" w:hAnsi="Consolas" w:cs="Consolas"/>
          <w:sz w:val="16"/>
          <w:szCs w:val="16"/>
        </w:rPr>
        <w:t>const cssText = {</w:t>
      </w:r>
    </w:p>
    <w:p w14:paraId="40ECF34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name: 'css-text',</w:t>
      </w:r>
    </w:p>
    <w:p w14:paraId="5D3E199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setup(b) {</w:t>
      </w:r>
    </w:p>
    <w:p w14:paraId="3268F9D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b.onLoad({ filter: /\.css$/ }, async (a) =&gt; {</w:t>
      </w:r>
    </w:p>
    <w:p w14:paraId="00469A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src = readFileSync(a.path, 'utf8');</w:t>
      </w:r>
    </w:p>
    <w:p w14:paraId="2F91E8B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code } = await transform(src, { loader: 'css', minify: true, target: ['chrome110', 'firefox115', 'safari16'] });</w:t>
      </w:r>
    </w:p>
    <w:p w14:paraId="0B99096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 contents: `export default ${JSON.stringify(code.trim())};`, loader: 'js' };</w:t>
      </w:r>
    </w:p>
    <w:p w14:paraId="090A65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6EDBF26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06EEB68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EDC3421" w14:textId="77777777" w:rsidR="00491372" w:rsidRDefault="00491372">
      <w:pPr>
        <w:spacing w:after="120"/>
      </w:pPr>
    </w:p>
    <w:p w14:paraId="30C8917C" w14:textId="77777777" w:rsidR="00491372" w:rsidRDefault="00657CE8">
      <w:pPr>
        <w:spacing w:after="120"/>
      </w:pPr>
      <w:r>
        <w:t xml:space="preserve">esbuild removes the types from TypeScript without checking them. A type error never stops the build: run </w:t>
      </w:r>
      <w:r>
        <w:rPr>
          <w:rFonts w:ascii="Consolas" w:eastAsia="Consolas" w:hAnsi="Consolas" w:cs="Consolas"/>
          <w:sz w:val="18"/>
          <w:szCs w:val="18"/>
          <w:shd w:val="clear" w:color="auto" w:fill="F3F2F1"/>
        </w:rPr>
        <w:t>npm run check</w:t>
      </w:r>
      <w:r>
        <w:t xml:space="preserve"> (</w:t>
      </w:r>
      <w:r>
        <w:rPr>
          <w:color w:val="0F6CBD"/>
        </w:rPr>
        <w:t>2.8</w:t>
      </w:r>
      <w:r>
        <w:t>).</w:t>
      </w:r>
    </w:p>
    <w:p w14:paraId="1981FE11" w14:textId="77777777" w:rsidR="00491372" w:rsidRDefault="00657CE8">
      <w:pPr>
        <w:pStyle w:val="Heading2"/>
        <w:keepNext/>
      </w:pPr>
      <w:bookmarkStart w:id="153" w:name="_Toc243595441"/>
      <w:r>
        <w:t>12.3 Minifying with terser</w:t>
      </w:r>
      <w:bookmarkEnd w:id="153"/>
    </w:p>
    <w:p w14:paraId="2AFC989C" w14:textId="77777777" w:rsidR="00491372" w:rsidRDefault="00657CE8">
      <w:pPr>
        <w:spacing w:after="120"/>
      </w:pPr>
      <w:r>
        <w:t>esbuild's minified bundle goes through terser, which compresses expressions further and shortens the name of every variable and function, the top level included; the names of properties and methods stay as they are.</w:t>
      </w:r>
    </w:p>
    <w:p w14:paraId="3777689F" w14:textId="77777777" w:rsidR="00491372" w:rsidRDefault="00657CE8">
      <w:pPr>
        <w:spacing w:after="120"/>
      </w:pP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pack</w:t>
      </w:r>
      <w:r>
        <w:t>, terser:</w:t>
      </w:r>
    </w:p>
    <w:p w14:paraId="7AF56E5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ters = await minify(esMin, {</w:t>
      </w:r>
    </w:p>
    <w:p w14:paraId="3496932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ecma: 2020,</w:t>
      </w:r>
    </w:p>
    <w:p w14:paraId="0F987579"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module: false,</w:t>
      </w:r>
    </w:p>
    <w:p w14:paraId="66DF53C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toplevel: true,</w:t>
      </w:r>
    </w:p>
    <w:p w14:paraId="209F16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compress: { passes: 3, pure_getters: false, unsafe_arrows: true, unsafe_methods: true, keep_fargs: false, drop_debugger: true },</w:t>
      </w:r>
    </w:p>
    <w:p w14:paraId="122FE2D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mangle: { toplevel: true },</w:t>
      </w:r>
    </w:p>
    <w:p w14:paraId="521EACA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format: { comments: false, ascii_only: false, wrap_func_args: false },</w:t>
      </w:r>
    </w:p>
    <w:p w14:paraId="7DD31667"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260F580B" w14:textId="77777777" w:rsidR="00491372" w:rsidRDefault="00657CE8">
      <w:pPr>
        <w:shd w:val="clear" w:color="auto" w:fill="F5F5F5"/>
        <w:spacing w:line="240" w:lineRule="auto"/>
        <w:ind w:left="120" w:right="120"/>
      </w:pPr>
      <w:r>
        <w:rPr>
          <w:rFonts w:ascii="Consolas" w:eastAsia="Consolas" w:hAnsi="Consolas" w:cs="Consolas"/>
          <w:sz w:val="16"/>
          <w:szCs w:val="16"/>
        </w:rPr>
        <w:t>let code = ters.code;</w:t>
      </w:r>
    </w:p>
    <w:p w14:paraId="35B163C1"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(code.length &gt; esMin.length) code = esMin; // keep whichever is smaller</w:t>
      </w:r>
    </w:p>
    <w:p w14:paraId="714CC112" w14:textId="77777777" w:rsidR="00491372" w:rsidRDefault="00491372">
      <w:pPr>
        <w:spacing w:after="120"/>
      </w:pPr>
    </w:p>
    <w:p w14:paraId="2897C734" w14:textId="77777777" w:rsidR="00491372" w:rsidRDefault="00657CE8">
      <w:pPr>
        <w:spacing w:after="120"/>
      </w:pPr>
      <w:r>
        <w:rPr>
          <w:rFonts w:ascii="Consolas" w:eastAsia="Consolas" w:hAnsi="Consolas" w:cs="Consolas"/>
          <w:sz w:val="18"/>
          <w:szCs w:val="18"/>
          <w:shd w:val="clear" w:color="auto" w:fill="F3F2F1"/>
        </w:rPr>
        <w:t>ascii_only: false</w:t>
      </w:r>
      <w:r>
        <w:t xml:space="preserve"> keeps non-ASCII characters as they are, as esbuild's </w:t>
      </w:r>
      <w:r>
        <w:rPr>
          <w:rFonts w:ascii="Consolas" w:eastAsia="Consolas" w:hAnsi="Consolas" w:cs="Consolas"/>
          <w:sz w:val="18"/>
          <w:szCs w:val="18"/>
          <w:shd w:val="clear" w:color="auto" w:fill="F3F2F1"/>
        </w:rPr>
        <w:t>charset: 'utf8'</w:t>
      </w:r>
      <w:r>
        <w:t xml:space="preserve"> does, and </w:t>
      </w:r>
      <w:r>
        <w:rPr>
          <w:rFonts w:ascii="Consolas" w:eastAsia="Consolas" w:hAnsi="Consolas" w:cs="Consolas"/>
          <w:sz w:val="18"/>
          <w:szCs w:val="18"/>
          <w:shd w:val="clear" w:color="auto" w:fill="F3F2F1"/>
        </w:rPr>
        <w:t>drop_debugger: true</w:t>
      </w:r>
      <w:r>
        <w:t xml:space="preserve"> removes any </w:t>
      </w:r>
      <w:r>
        <w:rPr>
          <w:rFonts w:ascii="Consolas" w:eastAsia="Consolas" w:hAnsi="Consolas" w:cs="Consolas"/>
          <w:sz w:val="18"/>
          <w:szCs w:val="18"/>
          <w:shd w:val="clear" w:color="auto" w:fill="F3F2F1"/>
        </w:rPr>
        <w:t>debugger;</w:t>
      </w:r>
      <w:r>
        <w:t xml:space="preserve"> statement left in the source. What counts in the end is the size of the link, so the size of the code compressed. </w:t>
      </w:r>
      <w:r>
        <w:rPr>
          <w:rFonts w:ascii="Consolas" w:eastAsia="Consolas" w:hAnsi="Consolas" w:cs="Consolas"/>
          <w:sz w:val="18"/>
          <w:szCs w:val="18"/>
          <w:shd w:val="clear" w:color="auto" w:fill="F3F2F1"/>
        </w:rPr>
        <w:t>tools/dev/terser-try.mjs</w:t>
      </w:r>
      <w:r>
        <w:t xml:space="preserve"> compares other terser settings by that measure: it builds the minified bundle and prints, for each set of settings, the length of terser's output and its size compressed with zlib.</w:t>
      </w:r>
    </w:p>
    <w:p w14:paraId="61C1CC83" w14:textId="77777777" w:rsidR="00491372" w:rsidRDefault="00657CE8">
      <w:pPr>
        <w:pStyle w:val="Heading2"/>
        <w:keepNext/>
      </w:pPr>
      <w:bookmarkStart w:id="154" w:name="_Toc243595442"/>
      <w:r>
        <w:t>12.4 Compressing with zopfli</w:t>
      </w:r>
      <w:bookmarkEnd w:id="154"/>
    </w:p>
    <w:p w14:paraId="62CFA763" w14:textId="77777777" w:rsidR="00491372" w:rsidRDefault="00657CE8">
      <w:pPr>
        <w:spacing w:after="120"/>
      </w:pPr>
      <w:r>
        <w:t xml:space="preserve">The minified code is compressed with raw deflate, the format the browser's </w:t>
      </w:r>
      <w:r>
        <w:rPr>
          <w:rFonts w:ascii="Consolas" w:eastAsia="Consolas" w:hAnsi="Consolas" w:cs="Consolas"/>
          <w:sz w:val="18"/>
          <w:szCs w:val="18"/>
          <w:shd w:val="clear" w:color="auto" w:fill="F3F2F1"/>
        </w:rPr>
        <w:t>DecompressionStream('deflate-raw')</w:t>
      </w:r>
      <w:r>
        <w:t xml:space="preserve"> unpacks. zopfli finds a smaller deflate stream than zlib at its highest level, at the cost of time; the browser unpacks both the same way.</w:t>
      </w:r>
    </w:p>
    <w:p w14:paraId="53556D16" w14:textId="77777777" w:rsidR="00491372" w:rsidRDefault="00657CE8">
      <w:pPr>
        <w:spacing w:after="120"/>
      </w:pP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pack</w:t>
      </w:r>
      <w:r>
        <w:t>, the compression:</w:t>
      </w:r>
    </w:p>
    <w:p w14:paraId="0F46C2F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raw = Buffer.from(code, "utf8");</w:t>
      </w:r>
    </w:p>
    <w:p w14:paraId="28B1DBF1" w14:textId="77777777" w:rsidR="00491372" w:rsidRDefault="00657CE8">
      <w:pPr>
        <w:shd w:val="clear" w:color="auto" w:fill="F5F5F5"/>
        <w:spacing w:line="240" w:lineRule="auto"/>
        <w:ind w:left="120" w:right="120"/>
      </w:pPr>
      <w:r>
        <w:rPr>
          <w:rFonts w:ascii="Consolas" w:eastAsia="Consolas" w:hAnsi="Consolas" w:cs="Consolas"/>
          <w:sz w:val="16"/>
          <w:szCs w:val="16"/>
        </w:rPr>
        <w:t>// Zopfli finds a smaller DEFLATE stream than zlib -9; the browser still inflates it natively.</w:t>
      </w:r>
    </w:p>
    <w:p w14:paraId="4A4F6319" w14:textId="77777777" w:rsidR="00491372" w:rsidRDefault="00657CE8">
      <w:pPr>
        <w:shd w:val="clear" w:color="auto" w:fill="F5F5F5"/>
        <w:spacing w:line="240" w:lineRule="auto"/>
        <w:ind w:left="120" w:right="120"/>
      </w:pPr>
      <w:r>
        <w:rPr>
          <w:rFonts w:ascii="Consolas" w:eastAsia="Consolas" w:hAnsi="Consolas" w:cs="Consolas"/>
          <w:sz w:val="16"/>
          <w:szCs w:val="16"/>
        </w:rPr>
        <w:t>const zlibPacked = deflateRawSync(raw, { level: 9, memLevel: 9, windowBits: 15, strategy: constants.Z_DEFAULT_STRATEGY });</w:t>
      </w:r>
    </w:p>
    <w:p w14:paraId="629998E9" w14:textId="77777777" w:rsidR="00491372" w:rsidRDefault="00657CE8">
      <w:pPr>
        <w:shd w:val="clear" w:color="auto" w:fill="F5F5F5"/>
        <w:spacing w:line="240" w:lineRule="auto"/>
        <w:ind w:left="120" w:right="120"/>
      </w:pPr>
      <w:r>
        <w:rPr>
          <w:rFonts w:ascii="Consolas" w:eastAsia="Consolas" w:hAnsi="Consolas" w:cs="Consolas"/>
          <w:sz w:val="16"/>
          <w:szCs w:val="16"/>
        </w:rPr>
        <w:t>const zop = await new Promise((res, rej) =&gt; zopfli.deflate(raw, { numiterations: args.has("--fast") ? 5 : 60 }, (e, r) =&gt; (e ? rej(e) : res(Buffer.from(r)))));</w:t>
      </w:r>
    </w:p>
    <w:p w14:paraId="398C12E3" w14:textId="77777777" w:rsidR="00491372" w:rsidRDefault="00657CE8">
      <w:pPr>
        <w:shd w:val="clear" w:color="auto" w:fill="F5F5F5"/>
        <w:spacing w:line="240" w:lineRule="auto"/>
        <w:ind w:left="120" w:right="120"/>
      </w:pPr>
      <w:r>
        <w:rPr>
          <w:rFonts w:ascii="Consolas" w:eastAsia="Consolas" w:hAnsi="Consolas" w:cs="Consolas"/>
          <w:sz w:val="16"/>
          <w:szCs w:val="16"/>
        </w:rPr>
        <w:t>const packed = zop.length &lt; zlibPacked.length ? zop : zlibPacked;</w:t>
      </w:r>
    </w:p>
    <w:p w14:paraId="4DBD6C0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(!inflateRawSync(packed).equals(raw)) throw new Error("Compression round-trip failed.");</w:t>
      </w:r>
    </w:p>
    <w:p w14:paraId="76E7038A" w14:textId="77777777" w:rsidR="00491372" w:rsidRDefault="00491372">
      <w:pPr>
        <w:spacing w:after="120"/>
      </w:pPr>
    </w:p>
    <w:p w14:paraId="177FB6A7" w14:textId="77777777" w:rsidR="00491372" w:rsidRDefault="00657CE8">
      <w:pPr>
        <w:spacing w:after="120"/>
      </w:pPr>
      <w:r>
        <w:t xml:space="preserve">For the translator of version 1.0.0, zlib gives about 215 KB and zopfli, with 60 tries, about 208 KB (the build's </w:t>
      </w:r>
      <w:r>
        <w:rPr>
          <w:i/>
          <w:iCs/>
        </w:rPr>
        <w:t>deflated</w:t>
      </w:r>
      <w:r>
        <w:t xml:space="preserve"> figure): zopfli's result is kept. </w:t>
      </w:r>
      <w:r>
        <w:rPr>
          <w:rFonts w:ascii="Consolas" w:eastAsia="Consolas" w:hAnsi="Consolas" w:cs="Consolas"/>
          <w:sz w:val="18"/>
          <w:szCs w:val="18"/>
          <w:shd w:val="clear" w:color="auto" w:fill="F3F2F1"/>
        </w:rPr>
        <w:t>--fast</w:t>
      </w:r>
      <w:r>
        <w:t xml:space="preserve"> gives zopfli 5 tries (</w:t>
      </w:r>
      <w:r>
        <w:rPr>
          <w:color w:val="0F6CBD"/>
        </w:rPr>
        <w:t>2.4</w:t>
      </w:r>
      <w:r>
        <w:t xml:space="preserve">): the build is quicker and the </w:t>
      </w:r>
      <w:r>
        <w:lastRenderedPageBreak/>
        <w:t>translator's link a few dozen characters longer. The last line checks that the result unpacks to exactly the code, byte for byte.</w:t>
      </w:r>
    </w:p>
    <w:p w14:paraId="198EDF57" w14:textId="77777777" w:rsidR="00491372" w:rsidRDefault="00657CE8">
      <w:pPr>
        <w:pStyle w:val="Heading2"/>
        <w:keepNext/>
      </w:pPr>
      <w:bookmarkStart w:id="155" w:name="_Toc243595443"/>
      <w:r>
        <w:t>12.5 The base-85 loader</w:t>
      </w:r>
      <w:bookmarkEnd w:id="155"/>
    </w:p>
    <w:p w14:paraId="191AC8B3" w14:textId="77777777" w:rsidR="00491372" w:rsidRDefault="00657CE8">
      <w:pPr>
        <w:spacing w:after="120"/>
      </w:pPr>
      <w:r>
        <w:t xml:space="preserve">A </w:t>
      </w:r>
      <w:r>
        <w:rPr>
          <w:rFonts w:ascii="Consolas" w:eastAsia="Consolas" w:hAnsi="Consolas" w:cs="Consolas"/>
          <w:sz w:val="18"/>
          <w:szCs w:val="18"/>
          <w:shd w:val="clear" w:color="auto" w:fill="F3F2F1"/>
        </w:rPr>
        <w:t>javascript:</w:t>
      </w:r>
      <w:r>
        <w:t xml:space="preserve"> address is text, so the compressed bytes must become text. Base 64 would take 4 characters for each 3 bytes; base 85 takes 5 characters for each 4 bytes. For the translator of version 1.0.0 that is about 17,000 characters fewer than base 64 would need.</w:t>
      </w:r>
    </w:p>
    <w:p w14:paraId="3392486E" w14:textId="77777777" w:rsidR="00491372" w:rsidRDefault="00657CE8">
      <w:pPr>
        <w:spacing w:after="120"/>
      </w:pPr>
      <w:r>
        <w:t xml:space="preserve">The 85 characters are the printable ASCII characters from </w:t>
      </w:r>
      <w:r>
        <w:rPr>
          <w:rFonts w:ascii="Consolas" w:eastAsia="Consolas" w:hAnsi="Consolas" w:cs="Consolas"/>
          <w:sz w:val="18"/>
          <w:szCs w:val="18"/>
          <w:shd w:val="clear" w:color="auto" w:fill="F3F2F1"/>
        </w:rPr>
        <w:t>!</w:t>
      </w:r>
      <w:r>
        <w:t xml:space="preserve"> to </w:t>
      </w:r>
      <w:r>
        <w:rPr>
          <w:rFonts w:ascii="Consolas" w:eastAsia="Consolas" w:hAnsi="Consolas" w:cs="Consolas"/>
          <w:sz w:val="18"/>
          <w:szCs w:val="18"/>
          <w:shd w:val="clear" w:color="auto" w:fill="F3F2F1"/>
        </w:rPr>
        <w:t>~</w:t>
      </w:r>
      <w:r>
        <w:t xml:space="preserve"> without nine that would cause trouble: </w:t>
      </w:r>
      <w:r>
        <w:rPr>
          <w:rFonts w:ascii="Consolas" w:eastAsia="Consolas" w:hAnsi="Consolas" w:cs="Consolas"/>
          <w:sz w:val="18"/>
          <w:szCs w:val="18"/>
          <w:shd w:val="clear" w:color="auto" w:fill="F3F2F1"/>
        </w:rPr>
        <w:t>%</w:t>
      </w:r>
      <w:r>
        <w:t xml:space="preserve">, because the browser decodes </w:t>
      </w:r>
      <w:r>
        <w:rPr>
          <w:rFonts w:ascii="Consolas" w:eastAsia="Consolas" w:hAnsi="Consolas" w:cs="Consolas"/>
          <w:sz w:val="18"/>
          <w:szCs w:val="18"/>
          <w:shd w:val="clear" w:color="auto" w:fill="F3F2F1"/>
        </w:rPr>
        <w:t>%</w:t>
      </w:r>
      <w:r>
        <w:t xml:space="preserve">-escapes in a </w:t>
      </w:r>
      <w:r>
        <w:rPr>
          <w:rFonts w:ascii="Consolas" w:eastAsia="Consolas" w:hAnsi="Consolas" w:cs="Consolas"/>
          <w:sz w:val="18"/>
          <w:szCs w:val="18"/>
          <w:shd w:val="clear" w:color="auto" w:fill="F3F2F1"/>
        </w:rPr>
        <w:t>javascript:</w:t>
      </w:r>
      <w:r>
        <w:t xml:space="preserve"> address before it runs it; </w:t>
      </w:r>
      <w:r>
        <w:rPr>
          <w:rFonts w:ascii="Consolas" w:eastAsia="Consolas" w:hAnsi="Consolas" w:cs="Consolas"/>
          <w:sz w:val="18"/>
          <w:szCs w:val="18"/>
          <w:shd w:val="clear" w:color="auto" w:fill="F3F2F1"/>
        </w:rPr>
        <w:t>#</w:t>
      </w:r>
      <w:r>
        <w:t xml:space="preserve">, which starts the fragment of an address; </w:t>
      </w:r>
      <w:r>
        <w:rPr>
          <w:rFonts w:ascii="Consolas" w:eastAsia="Consolas" w:hAnsi="Consolas" w:cs="Consolas"/>
          <w:sz w:val="18"/>
          <w:szCs w:val="18"/>
          <w:shd w:val="clear" w:color="auto" w:fill="F3F2F1"/>
        </w:rPr>
        <w:t>'</w:t>
      </w:r>
      <w:r>
        <w:t xml:space="preserve"> and </w:t>
      </w:r>
      <w:r>
        <w:rPr>
          <w:rFonts w:ascii="Consolas" w:eastAsia="Consolas" w:hAnsi="Consolas" w:cs="Consolas"/>
          <w:sz w:val="18"/>
          <w:szCs w:val="18"/>
          <w:shd w:val="clear" w:color="auto" w:fill="F3F2F1"/>
        </w:rPr>
        <w:t>\</w:t>
      </w:r>
      <w:r>
        <w:t xml:space="preserve">, which would end or escape the quoted text in the loader; and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&lt;</w:t>
      </w:r>
      <w:r>
        <w:t xml:space="preserve">, </w:t>
      </w:r>
      <w:r>
        <w:rPr>
          <w:rFonts w:ascii="Consolas" w:eastAsia="Consolas" w:hAnsi="Consolas" w:cs="Consolas"/>
          <w:sz w:val="18"/>
          <w:szCs w:val="18"/>
          <w:shd w:val="clear" w:color="auto" w:fill="F3F2F1"/>
        </w:rPr>
        <w:t>&gt;</w:t>
      </w:r>
      <w:r>
        <w:t xml:space="preserve">, </w:t>
      </w:r>
      <w:r>
        <w:rPr>
          <w:rFonts w:ascii="Consolas" w:eastAsia="Consolas" w:hAnsi="Consolas" w:cs="Consolas"/>
          <w:sz w:val="18"/>
          <w:szCs w:val="18"/>
          <w:shd w:val="clear" w:color="auto" w:fill="F3F2F1"/>
        </w:rPr>
        <w:t>`</w:t>
      </w:r>
      <w:r>
        <w:t xml:space="preserve"> and </w:t>
      </w:r>
      <w:r>
        <w:rPr>
          <w:rFonts w:ascii="Consolas" w:eastAsia="Consolas" w:hAnsi="Consolas" w:cs="Consolas"/>
          <w:sz w:val="18"/>
          <w:szCs w:val="18"/>
          <w:shd w:val="clear" w:color="auto" w:fill="F3F2F1"/>
        </w:rPr>
        <w:t>^</w:t>
      </w:r>
      <w:r>
        <w:t>, which may be escaped when the address is stored or copied. With these left out, the data comes out of every step unchanged.</w:t>
      </w:r>
    </w:p>
    <w:p w14:paraId="0DF16FCB" w14:textId="77777777" w:rsidR="00491372" w:rsidRDefault="00657CE8">
      <w:pPr>
        <w:spacing w:after="120"/>
      </w:pP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UNSAFE</w:t>
      </w:r>
      <w:r>
        <w:t xml:space="preserve"> and </w:t>
      </w:r>
      <w:r>
        <w:rPr>
          <w:rFonts w:ascii="Consolas" w:eastAsia="Consolas" w:hAnsi="Consolas" w:cs="Consolas"/>
          <w:sz w:val="18"/>
          <w:szCs w:val="18"/>
          <w:shd w:val="clear" w:color="auto" w:fill="F3F2F1"/>
        </w:rPr>
        <w:t>ALPHA</w:t>
      </w:r>
      <w:r>
        <w:t>:</w:t>
      </w:r>
    </w:p>
    <w:p w14:paraId="025A6B5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Base-85 text with an alphabet that is safe inside a javascript: URL and a single-quoted JS string:</w:t>
      </w:r>
    </w:p>
    <w:p w14:paraId="61D45246" w14:textId="77777777" w:rsidR="00491372" w:rsidRDefault="00657CE8">
      <w:pPr>
        <w:shd w:val="clear" w:color="auto" w:fill="F5F5F5"/>
        <w:spacing w:line="240" w:lineRule="auto"/>
        <w:ind w:left="120" w:right="120"/>
      </w:pPr>
      <w:r>
        <w:rPr>
          <w:rFonts w:ascii="Consolas" w:eastAsia="Consolas" w:hAnsi="Consolas" w:cs="Consolas"/>
          <w:sz w:val="16"/>
          <w:szCs w:val="16"/>
        </w:rPr>
        <w:t>// printable ASCII without " # % ' &lt; &gt; \ ` ^ (percent-decoding, URL query/fragment encoding, quoting).</w:t>
      </w:r>
    </w:p>
    <w:p w14:paraId="296542B1" w14:textId="77777777" w:rsidR="00491372" w:rsidRDefault="00657CE8">
      <w:pPr>
        <w:shd w:val="clear" w:color="auto" w:fill="F5F5F5"/>
        <w:spacing w:line="240" w:lineRule="auto"/>
        <w:ind w:left="120" w:right="120"/>
      </w:pPr>
      <w:r>
        <w:rPr>
          <w:rFonts w:ascii="Consolas" w:eastAsia="Consolas" w:hAnsi="Consolas" w:cs="Consolas"/>
          <w:sz w:val="16"/>
          <w:szCs w:val="16"/>
        </w:rPr>
        <w:t>const UNSAFE = new Set(['"', '#', '%', "'", '&lt;', '&gt;', '\\', '`', '^']);</w:t>
      </w:r>
    </w:p>
    <w:p w14:paraId="2CBC4310" w14:textId="77777777" w:rsidR="00491372" w:rsidRDefault="00657CE8">
      <w:pPr>
        <w:shd w:val="clear" w:color="auto" w:fill="F5F5F5"/>
        <w:spacing w:line="240" w:lineRule="auto"/>
        <w:ind w:left="120" w:right="120"/>
      </w:pPr>
      <w:r>
        <w:rPr>
          <w:rFonts w:ascii="Consolas" w:eastAsia="Consolas" w:hAnsi="Consolas" w:cs="Consolas"/>
          <w:sz w:val="16"/>
          <w:szCs w:val="16"/>
        </w:rPr>
        <w:t>const ALPHA = [...Array(94)].map((_, i) =&gt; String.fromCharCode(33 + i)).filter((c) =&gt; !UNSAFE.has(c)).join('');</w:t>
      </w:r>
    </w:p>
    <w:p w14:paraId="4D65909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if (ALPHA.length !== 85) throw new Error("alphabet");</w:t>
      </w:r>
    </w:p>
    <w:p w14:paraId="4C6880D1" w14:textId="77777777" w:rsidR="00491372" w:rsidRDefault="00491372">
      <w:pPr>
        <w:spacing w:after="120"/>
      </w:pPr>
    </w:p>
    <w:p w14:paraId="60229FD9" w14:textId="77777777" w:rsidR="00491372" w:rsidRDefault="00657CE8">
      <w:pPr>
        <w:spacing w:after="120"/>
      </w:pPr>
      <w:r>
        <w:t>The bytes are padded to a multiple of 4. Each group of 4 bytes is read as one 32-bit number, written as 5 digits in base 85, most significant first. Right after, the build decodes the text with the same steps the loader will take, and stops when that does not give back the compressed bytes.</w:t>
      </w:r>
    </w:p>
    <w:p w14:paraId="2B5B4470" w14:textId="77777777" w:rsidR="00491372" w:rsidRDefault="00657CE8">
      <w:pPr>
        <w:spacing w:after="120"/>
      </w:pP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pack</w:t>
      </w:r>
      <w:r>
        <w:t>, the encoding:</w:t>
      </w:r>
    </w:p>
    <w:p w14:paraId="675D592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pad = (4 - (packed.length % 4)) % 4;</w:t>
      </w:r>
    </w:p>
    <w:p w14:paraId="0331E631" w14:textId="77777777" w:rsidR="00491372" w:rsidRDefault="00657CE8">
      <w:pPr>
        <w:shd w:val="clear" w:color="auto" w:fill="F5F5F5"/>
        <w:spacing w:line="240" w:lineRule="auto"/>
        <w:ind w:left="120" w:right="120"/>
      </w:pPr>
      <w:r>
        <w:rPr>
          <w:rFonts w:ascii="Consolas" w:eastAsia="Consolas" w:hAnsi="Consolas" w:cs="Consolas"/>
          <w:sz w:val="16"/>
          <w:szCs w:val="16"/>
        </w:rPr>
        <w:t>const padded = Buffer.concat([packed, Buffer.alloc(pad)]);</w:t>
      </w:r>
    </w:p>
    <w:p w14:paraId="2C58A20B" w14:textId="77777777" w:rsidR="00491372" w:rsidRDefault="00657CE8">
      <w:pPr>
        <w:shd w:val="clear" w:color="auto" w:fill="F5F5F5"/>
        <w:spacing w:line="240" w:lineRule="auto"/>
        <w:ind w:left="120" w:right="120"/>
      </w:pPr>
      <w:r>
        <w:rPr>
          <w:rFonts w:ascii="Consolas" w:eastAsia="Consolas" w:hAnsi="Consolas" w:cs="Consolas"/>
          <w:sz w:val="16"/>
          <w:szCs w:val="16"/>
        </w:rPr>
        <w:t>let enc = "";</w:t>
      </w:r>
    </w:p>
    <w:p w14:paraId="5F4D5B56" w14:textId="77777777" w:rsidR="00491372" w:rsidRDefault="00657CE8">
      <w:pPr>
        <w:shd w:val="clear" w:color="auto" w:fill="F5F5F5"/>
        <w:spacing w:line="240" w:lineRule="auto"/>
        <w:ind w:left="120" w:right="120"/>
      </w:pPr>
      <w:r>
        <w:rPr>
          <w:rFonts w:ascii="Consolas" w:eastAsia="Consolas" w:hAnsi="Consolas" w:cs="Consolas"/>
          <w:sz w:val="16"/>
          <w:szCs w:val="16"/>
        </w:rPr>
        <w:t>for (let i = 0; i &lt; padded.length; i += 4) {</w:t>
      </w:r>
    </w:p>
    <w:p w14:paraId="35B5CC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let v = padded.readUInt32BE(i);</w:t>
      </w:r>
    </w:p>
    <w:p w14:paraId="1A7FD2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g = [];</w:t>
      </w:r>
    </w:p>
    <w:p w14:paraId="34A86D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 (let j = 0; j &lt; 5; j++) { g.unshift(ALPHA[v % 85]); v = Math.floor(v / 85); }</w:t>
      </w:r>
    </w:p>
    <w:p w14:paraId="3C74C20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enc += g.join("");</w:t>
      </w:r>
    </w:p>
    <w:p w14:paraId="6644C88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7CDED82" w14:textId="77777777" w:rsidR="00491372" w:rsidRDefault="00491372">
      <w:pPr>
        <w:spacing w:after="120"/>
      </w:pPr>
    </w:p>
    <w:p w14:paraId="321D87D8" w14:textId="77777777" w:rsidR="00491372" w:rsidRDefault="00657CE8">
      <w:pPr>
        <w:spacing w:after="120"/>
      </w:pPr>
      <w:r>
        <w:t>The favourite's address holds the loader with the alphabet, the data and the length of the compressed code.</w:t>
      </w:r>
    </w:p>
    <w:p w14:paraId="31F12770" w14:textId="77777777" w:rsidR="00491372" w:rsidRDefault="00657CE8">
      <w:pPr>
        <w:spacing w:after="120"/>
      </w:pP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pack</w:t>
      </w:r>
      <w:r>
        <w:t>, the loader:</w:t>
      </w:r>
    </w:p>
    <w:p w14:paraId="0B82AF7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loader =</w:t>
      </w:r>
    </w:p>
    <w:p w14:paraId="2F92D99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"javascript:void(async()=&gt;{try{const A='" + ALPHA + "',d='" + enc + "',T=[],u=new Uint8Array(d.length/5*4);" +</w:t>
      </w:r>
    </w:p>
    <w:p w14:paraId="2FB1B8B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"for(let i=0;i&lt;85;i++)T[A.charCodeAt(i)]=i;for(let i=0,k=0;i&lt;d.length;i+=5,k+=4){let v=0;for(let j=0;j&lt;5;j++)v=v*85+T[d.charCodeAt(i+j)];" +</w:t>
      </w:r>
    </w:p>
    <w:p w14:paraId="500815E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"u[k]=v&gt;&gt;&gt;24;u[k+1]=v&gt;&gt;&gt;16&amp;255;u[k+2]=v&gt;&gt;&gt;8&amp;255;u[k+3]=v&amp;255}" +</w:t>
      </w:r>
    </w:p>
    <w:p w14:paraId="613E0FF2"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t=await new Response(new Blob([u.subarray(0," + packed.length + ")]).stream().pipeThrough(new DecompressionStream('deflate-raw'))).text();" +</w:t>
      </w:r>
    </w:p>
    <w:p w14:paraId="24F69181"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"try{(0,eval)(t)}catch(e){if(!(e instanceof EvalError))throw e;const s=document.createElement('script');" +</w:t>
      </w:r>
    </w:p>
    <w:p w14:paraId="2238CC7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"s.src=URL.createObjectURL(new Blob([t],{type:'text/javascript'}));s.onerror=()=&gt;alert('This page does not allow the translator to run.');" +</w:t>
      </w:r>
    </w:p>
    <w:p w14:paraId="7809D45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"document.head.appendChild(s)}}catch(e){alert('The translator could not start: '+(e&amp;&amp;e.message||e))}})()";</w:t>
      </w:r>
    </w:p>
    <w:p w14:paraId="2C22F966" w14:textId="77777777" w:rsidR="00491372" w:rsidRDefault="00491372">
      <w:pPr>
        <w:spacing w:after="120"/>
      </w:pPr>
    </w:p>
    <w:p w14:paraId="54C68D1A" w14:textId="77777777" w:rsidR="00491372" w:rsidRDefault="00657CE8">
      <w:pPr>
        <w:spacing w:after="120"/>
      </w:pPr>
      <w:r>
        <w:t>What it does when the favourite is clicked:</w:t>
      </w:r>
    </w:p>
    <w:p w14:paraId="6020107C" w14:textId="77777777" w:rsidR="00491372" w:rsidRDefault="00657CE8" w:rsidP="00830234">
      <w:pPr>
        <w:pStyle w:val="ListParagraph"/>
        <w:numPr>
          <w:ilvl w:val="0"/>
          <w:numId w:val="43"/>
        </w:numPr>
        <w:spacing w:after="60" w:line="264" w:lineRule="auto"/>
      </w:pPr>
      <w:r>
        <w:rPr>
          <w:rFonts w:ascii="Consolas" w:eastAsia="Consolas" w:hAnsi="Consolas" w:cs="Consolas"/>
          <w:sz w:val="18"/>
          <w:szCs w:val="18"/>
          <w:shd w:val="clear" w:color="auto" w:fill="F3F2F1"/>
        </w:rPr>
        <w:t>T</w:t>
      </w:r>
      <w:r>
        <w:t xml:space="preserve"> maps each character of the alphabet back to its digit. Each group of 5 characters becomes 4 bytes in </w:t>
      </w:r>
      <w:r>
        <w:rPr>
          <w:rFonts w:ascii="Consolas" w:eastAsia="Consolas" w:hAnsi="Consolas" w:cs="Consolas"/>
          <w:sz w:val="18"/>
          <w:szCs w:val="18"/>
          <w:shd w:val="clear" w:color="auto" w:fill="F3F2F1"/>
        </w:rPr>
        <w:t>u</w:t>
      </w:r>
      <w:r>
        <w:t>.</w:t>
      </w:r>
    </w:p>
    <w:p w14:paraId="4925506B" w14:textId="77777777" w:rsidR="00491372" w:rsidRDefault="00657CE8" w:rsidP="00830234">
      <w:pPr>
        <w:pStyle w:val="ListParagraph"/>
        <w:numPr>
          <w:ilvl w:val="0"/>
          <w:numId w:val="43"/>
        </w:numPr>
        <w:spacing w:after="60" w:line="264" w:lineRule="auto"/>
      </w:pPr>
      <w:r>
        <w:rPr>
          <w:rFonts w:ascii="Consolas" w:eastAsia="Consolas" w:hAnsi="Consolas" w:cs="Consolas"/>
          <w:sz w:val="18"/>
          <w:szCs w:val="18"/>
          <w:shd w:val="clear" w:color="auto" w:fill="F3F2F1"/>
        </w:rPr>
        <w:t>u.subarray(0, &lt;length&gt;)</w:t>
      </w:r>
      <w:r>
        <w:t xml:space="preserve"> leaves out the padding. The browser's </w:t>
      </w:r>
      <w:r>
        <w:rPr>
          <w:rFonts w:ascii="Consolas" w:eastAsia="Consolas" w:hAnsi="Consolas" w:cs="Consolas"/>
          <w:sz w:val="18"/>
          <w:szCs w:val="18"/>
          <w:shd w:val="clear" w:color="auto" w:fill="F3F2F1"/>
        </w:rPr>
        <w:t>DecompressionStream('deflate-raw')</w:t>
      </w:r>
      <w:r>
        <w:t xml:space="preserve"> unpacks the bytes, and </w:t>
      </w:r>
      <w:r>
        <w:rPr>
          <w:rFonts w:ascii="Consolas" w:eastAsia="Consolas" w:hAnsi="Consolas" w:cs="Consolas"/>
          <w:sz w:val="18"/>
          <w:szCs w:val="18"/>
          <w:shd w:val="clear" w:color="auto" w:fill="F3F2F1"/>
        </w:rPr>
        <w:t>Response(...).text()</w:t>
      </w:r>
      <w:r>
        <w:t xml:space="preserve"> reads the result as UTF-8 text.</w:t>
      </w:r>
    </w:p>
    <w:p w14:paraId="378AFDE0" w14:textId="77777777" w:rsidR="00491372" w:rsidRDefault="00657CE8" w:rsidP="00830234">
      <w:pPr>
        <w:pStyle w:val="ListParagraph"/>
        <w:numPr>
          <w:ilvl w:val="0"/>
          <w:numId w:val="43"/>
        </w:numPr>
        <w:spacing w:after="60" w:line="264" w:lineRule="auto"/>
      </w:pPr>
      <w:r>
        <w:t xml:space="preserve">The text runs with an indirect </w:t>
      </w:r>
      <w:r>
        <w:rPr>
          <w:rFonts w:ascii="Consolas" w:eastAsia="Consolas" w:hAnsi="Consolas" w:cs="Consolas"/>
          <w:sz w:val="18"/>
          <w:szCs w:val="18"/>
          <w:shd w:val="clear" w:color="auto" w:fill="F3F2F1"/>
        </w:rPr>
        <w:t>eval</w:t>
      </w:r>
      <w:r>
        <w:t xml:space="preserve"> (</w:t>
      </w:r>
      <w:r>
        <w:rPr>
          <w:color w:val="0F6CBD"/>
        </w:rPr>
        <w:t>12.6</w:t>
      </w:r>
      <w:r>
        <w:t>).</w:t>
      </w:r>
    </w:p>
    <w:p w14:paraId="6A3A4E84" w14:textId="77777777" w:rsidR="00491372" w:rsidRDefault="00657CE8" w:rsidP="00830234">
      <w:pPr>
        <w:pStyle w:val="ListParagraph"/>
        <w:numPr>
          <w:ilvl w:val="0"/>
          <w:numId w:val="43"/>
        </w:numPr>
        <w:spacing w:after="60" w:line="264" w:lineRule="auto"/>
      </w:pPr>
      <w:r>
        <w:t xml:space="preserve">Any error on the way shows an alert, for example "The translator could not start: </w:t>
      </w:r>
      <w:r>
        <w:rPr>
          <w:i/>
          <w:iCs/>
        </w:rPr>
        <w:t>message</w:t>
      </w:r>
      <w:r>
        <w:t>".</w:t>
      </w:r>
    </w:p>
    <w:p w14:paraId="59E31D7B" w14:textId="77777777" w:rsidR="00491372" w:rsidRDefault="00491372">
      <w:pPr>
        <w:spacing w:after="60"/>
      </w:pPr>
    </w:p>
    <w:p w14:paraId="78EED75D" w14:textId="77777777" w:rsidR="00491372" w:rsidRDefault="00657CE8">
      <w:pPr>
        <w:spacing w:after="120"/>
      </w:pPr>
      <w:r>
        <w:rPr>
          <w:rFonts w:ascii="Consolas" w:eastAsia="Consolas" w:hAnsi="Consolas" w:cs="Consolas"/>
          <w:sz w:val="18"/>
          <w:szCs w:val="18"/>
          <w:shd w:val="clear" w:color="auto" w:fill="F3F2F1"/>
        </w:rPr>
        <w:t>void</w:t>
      </w:r>
      <w:r>
        <w:t xml:space="preserve"> makes the whole expression give </w:t>
      </w:r>
      <w:r>
        <w:rPr>
          <w:rFonts w:ascii="Consolas" w:eastAsia="Consolas" w:hAnsi="Consolas" w:cs="Consolas"/>
          <w:sz w:val="18"/>
          <w:szCs w:val="18"/>
          <w:shd w:val="clear" w:color="auto" w:fill="F3F2F1"/>
        </w:rPr>
        <w:t>undefined</w:t>
      </w:r>
      <w:r>
        <w:t xml:space="preserve">: a </w:t>
      </w:r>
      <w:r>
        <w:rPr>
          <w:rFonts w:ascii="Consolas" w:eastAsia="Consolas" w:hAnsi="Consolas" w:cs="Consolas"/>
          <w:sz w:val="18"/>
          <w:szCs w:val="18"/>
          <w:shd w:val="clear" w:color="auto" w:fill="F3F2F1"/>
        </w:rPr>
        <w:t>javascript:</w:t>
      </w:r>
      <w:r>
        <w:t xml:space="preserve"> address that gives a value would replace the page with it. The loader adds about 840 characters to the data, and contains no </w:t>
      </w:r>
      <w:r>
        <w:rPr>
          <w:rFonts w:ascii="Consolas" w:eastAsia="Consolas" w:hAnsi="Consolas" w:cs="Consolas"/>
          <w:sz w:val="18"/>
          <w:szCs w:val="18"/>
          <w:shd w:val="clear" w:color="auto" w:fill="F3F2F1"/>
        </w:rPr>
        <w:t>%</w:t>
      </w:r>
      <w:r>
        <w:t xml:space="preserve"> either. The build writes the link as it is, without escaping anything: the data and the loader are printable ASCII. </w:t>
      </w:r>
      <w:r>
        <w:rPr>
          <w:rFonts w:ascii="Consolas" w:eastAsia="Consolas" w:hAnsi="Consolas" w:cs="Consolas"/>
          <w:sz w:val="18"/>
          <w:szCs w:val="18"/>
          <w:shd w:val="clear" w:color="auto" w:fill="F3F2F1"/>
        </w:rPr>
        <w:t>npm test</w:t>
      </w:r>
      <w:r>
        <w:t xml:space="preserve"> runs the built link's loader in Node.js, after decoding the address as a browser does, and checks that it hands exactly the content of </w:t>
      </w:r>
      <w:r>
        <w:rPr>
          <w:rFonts w:ascii="Consolas" w:eastAsia="Consolas" w:hAnsi="Consolas" w:cs="Consolas"/>
          <w:sz w:val="18"/>
          <w:szCs w:val="18"/>
          <w:shd w:val="clear" w:color="auto" w:fill="F3F2F1"/>
        </w:rPr>
        <w:t>translator.min.js</w:t>
      </w:r>
      <w:r>
        <w:t xml:space="preserve"> to </w:t>
      </w:r>
      <w:r>
        <w:rPr>
          <w:rFonts w:ascii="Consolas" w:eastAsia="Consolas" w:hAnsi="Consolas" w:cs="Consolas"/>
          <w:sz w:val="18"/>
          <w:szCs w:val="18"/>
          <w:shd w:val="clear" w:color="auto" w:fill="F3F2F1"/>
        </w:rPr>
        <w:t>eval</w:t>
      </w:r>
      <w:r>
        <w:t xml:space="preserve"> (</w:t>
      </w:r>
      <w:r>
        <w:rPr>
          <w:color w:val="0F6CBD"/>
        </w:rPr>
        <w:t>2.8</w:t>
      </w:r>
      <w:r>
        <w:t>).</w:t>
      </w:r>
    </w:p>
    <w:p w14:paraId="7DC90943" w14:textId="77777777" w:rsidR="00491372" w:rsidRDefault="00657CE8">
      <w:pPr>
        <w:pStyle w:val="Heading2"/>
        <w:keepNext/>
      </w:pPr>
      <w:bookmarkStart w:id="156" w:name="_Toc243595444"/>
      <w:r>
        <w:t>12.6 DecompressionStream, eval and the page's script policy</w:t>
      </w:r>
      <w:bookmarkEnd w:id="156"/>
    </w:p>
    <w:p w14:paraId="2475408F" w14:textId="77777777" w:rsidR="00491372" w:rsidRDefault="00657CE8">
      <w:pPr>
        <w:spacing w:after="120"/>
      </w:pPr>
      <w:r>
        <w:t>The favourite runs inside the page it is clicked on, so the page's Content Security Policy decides what it may do.</w:t>
      </w:r>
    </w:p>
    <w:p w14:paraId="413A731C"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DecompressionStream</w:t>
      </w:r>
      <w:r>
        <w:rPr>
          <w:b/>
          <w:bCs/>
        </w:rPr>
        <w:t>.</w:t>
      </w:r>
      <w:r>
        <w:t xml:space="preserve"> The link carries no code to unpack itself: the browser does it. A browser without </w:t>
      </w:r>
      <w:r>
        <w:rPr>
          <w:rFonts w:ascii="Consolas" w:eastAsia="Consolas" w:hAnsi="Consolas" w:cs="Consolas"/>
          <w:sz w:val="18"/>
          <w:szCs w:val="18"/>
          <w:shd w:val="clear" w:color="auto" w:fill="F3F2F1"/>
        </w:rPr>
        <w:t>DecompressionStream</w:t>
      </w:r>
      <w:r>
        <w:t xml:space="preserve"> or its </w:t>
      </w:r>
      <w:r>
        <w:rPr>
          <w:rFonts w:ascii="Consolas" w:eastAsia="Consolas" w:hAnsi="Consolas" w:cs="Consolas"/>
          <w:sz w:val="18"/>
          <w:szCs w:val="18"/>
          <w:shd w:val="clear" w:color="auto" w:fill="F3F2F1"/>
        </w:rPr>
        <w:t>deflate-raw</w:t>
      </w:r>
      <w:r>
        <w:t xml:space="preserve"> format stops at step 2 above, with the alert "The translator could not start:" followed by the browser's message.</w:t>
      </w:r>
    </w:p>
    <w:p w14:paraId="7A5EC5BF"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eval</w:t>
      </w:r>
      <w:r>
        <w:rPr>
          <w:b/>
          <w:bCs/>
        </w:rPr>
        <w:t>.</w:t>
      </w:r>
      <w:r>
        <w:t xml:space="preserve"> The loader runs the code with an indirect </w:t>
      </w:r>
      <w:r>
        <w:rPr>
          <w:rFonts w:ascii="Consolas" w:eastAsia="Consolas" w:hAnsi="Consolas" w:cs="Consolas"/>
          <w:sz w:val="18"/>
          <w:szCs w:val="18"/>
          <w:shd w:val="clear" w:color="auto" w:fill="F3F2F1"/>
        </w:rPr>
        <w:t>eval</w:t>
      </w:r>
      <w:r>
        <w:t xml:space="preserve">, </w:t>
      </w:r>
      <w:r>
        <w:rPr>
          <w:rFonts w:ascii="Consolas" w:eastAsia="Consolas" w:hAnsi="Consolas" w:cs="Consolas"/>
          <w:sz w:val="18"/>
          <w:szCs w:val="18"/>
          <w:shd w:val="clear" w:color="auto" w:fill="F3F2F1"/>
        </w:rPr>
        <w:t>(0,eval)(t)</w:t>
      </w:r>
      <w:r>
        <w:t xml:space="preserve">, which runs it in the page's global scope rather than inside the loader's function. On a page whose policy allows </w:t>
      </w:r>
      <w:r>
        <w:rPr>
          <w:rFonts w:ascii="Consolas" w:eastAsia="Consolas" w:hAnsi="Consolas" w:cs="Consolas"/>
          <w:sz w:val="18"/>
          <w:szCs w:val="18"/>
          <w:shd w:val="clear" w:color="auto" w:fill="F3F2F1"/>
        </w:rPr>
        <w:t>eval</w:t>
      </w:r>
      <w:r>
        <w:t>, or that has no policy, this is what runs.</w:t>
      </w:r>
    </w:p>
    <w:p w14:paraId="20D522A8" w14:textId="77777777" w:rsidR="00491372" w:rsidRDefault="00657CE8" w:rsidP="00830234">
      <w:pPr>
        <w:pStyle w:val="ListParagraph"/>
        <w:numPr>
          <w:ilvl w:val="0"/>
          <w:numId w:val="1"/>
        </w:numPr>
        <w:spacing w:after="60" w:line="264" w:lineRule="auto"/>
      </w:pPr>
      <w:r>
        <w:rPr>
          <w:b/>
          <w:bCs/>
        </w:rPr>
        <w:t xml:space="preserve">A page that forbids </w:t>
      </w:r>
      <w:r>
        <w:rPr>
          <w:rFonts w:ascii="Consolas" w:eastAsia="Consolas" w:hAnsi="Consolas" w:cs="Consolas"/>
          <w:b/>
          <w:bCs/>
          <w:sz w:val="18"/>
          <w:szCs w:val="18"/>
          <w:shd w:val="clear" w:color="auto" w:fill="F3F2F1"/>
        </w:rPr>
        <w:t>eval</w:t>
      </w:r>
      <w:r>
        <w:t xml:space="preserve"> throws an </w:t>
      </w:r>
      <w:r>
        <w:rPr>
          <w:rFonts w:ascii="Consolas" w:eastAsia="Consolas" w:hAnsi="Consolas" w:cs="Consolas"/>
          <w:sz w:val="18"/>
          <w:szCs w:val="18"/>
          <w:shd w:val="clear" w:color="auto" w:fill="F3F2F1"/>
        </w:rPr>
        <w:t>EvalError</w:t>
      </w:r>
      <w:r>
        <w:t xml:space="preserve">. The loader then puts the code into a </w:t>
      </w:r>
      <w:r>
        <w:rPr>
          <w:rFonts w:ascii="Consolas" w:eastAsia="Consolas" w:hAnsi="Consolas" w:cs="Consolas"/>
          <w:sz w:val="18"/>
          <w:szCs w:val="18"/>
          <w:shd w:val="clear" w:color="auto" w:fill="F3F2F1"/>
        </w:rPr>
        <w:t>blob:</w:t>
      </w:r>
      <w:r>
        <w:t xml:space="preserve"> address and adds a </w:t>
      </w:r>
      <w:r>
        <w:rPr>
          <w:rFonts w:ascii="Consolas" w:eastAsia="Consolas" w:hAnsi="Consolas" w:cs="Consolas"/>
          <w:sz w:val="18"/>
          <w:szCs w:val="18"/>
          <w:shd w:val="clear" w:color="auto" w:fill="F3F2F1"/>
        </w:rPr>
        <w:t>&lt;script&gt;</w:t>
      </w:r>
      <w:r>
        <w:t xml:space="preserve"> element that loads it, which a policy that allows </w:t>
      </w:r>
      <w:r>
        <w:rPr>
          <w:rFonts w:ascii="Consolas" w:eastAsia="Consolas" w:hAnsi="Consolas" w:cs="Consolas"/>
          <w:sz w:val="18"/>
          <w:szCs w:val="18"/>
          <w:shd w:val="clear" w:color="auto" w:fill="F3F2F1"/>
        </w:rPr>
        <w:t>blob:</w:t>
      </w:r>
      <w:r>
        <w:t xml:space="preserve"> scripts runs.</w:t>
      </w:r>
    </w:p>
    <w:p w14:paraId="2B9F3AA9" w14:textId="77777777" w:rsidR="00491372" w:rsidRDefault="00657CE8" w:rsidP="00830234">
      <w:pPr>
        <w:pStyle w:val="ListParagraph"/>
        <w:numPr>
          <w:ilvl w:val="0"/>
          <w:numId w:val="1"/>
        </w:numPr>
        <w:spacing w:after="60" w:line="264" w:lineRule="auto"/>
      </w:pPr>
      <w:r>
        <w:rPr>
          <w:b/>
          <w:bCs/>
        </w:rPr>
        <w:t>A page that forbids both</w:t>
      </w:r>
      <w:r>
        <w:t xml:space="preserve"> fires the script's error event: "This page does not allow the translator to run." Pasting </w:t>
      </w:r>
      <w:r>
        <w:rPr>
          <w:rFonts w:ascii="Consolas" w:eastAsia="Consolas" w:hAnsi="Consolas" w:cs="Consolas"/>
          <w:sz w:val="18"/>
          <w:szCs w:val="18"/>
          <w:shd w:val="clear" w:color="auto" w:fill="F3F2F1"/>
        </w:rPr>
        <w:t>dist/translator.min.js</w:t>
      </w:r>
      <w:r>
        <w:t xml:space="preserve"> into the developer tools' console still works there (</w:t>
      </w:r>
      <w:r>
        <w:rPr>
          <w:color w:val="0F6CBD"/>
        </w:rPr>
        <w:t>2.5</w:t>
      </w:r>
      <w:r>
        <w:t>): code typed into the console is not subject to the page's policy.</w:t>
      </w:r>
    </w:p>
    <w:p w14:paraId="169A1EA5" w14:textId="77777777" w:rsidR="00491372" w:rsidRDefault="00491372">
      <w:pPr>
        <w:spacing w:after="60"/>
      </w:pPr>
    </w:p>
    <w:p w14:paraId="31964ABA" w14:textId="77777777" w:rsidR="00491372" w:rsidRDefault="00657CE8">
      <w:pPr>
        <w:spacing w:after="120"/>
      </w:pPr>
      <w:r>
        <w:t>Once running, the translator builds everything it shows with DOM calls (</w:t>
      </w:r>
      <w:r>
        <w:rPr>
          <w:rFonts w:ascii="Consolas" w:eastAsia="Consolas" w:hAnsi="Consolas" w:cs="Consolas"/>
          <w:sz w:val="18"/>
          <w:szCs w:val="18"/>
          <w:shd w:val="clear" w:color="auto" w:fill="F3F2F1"/>
        </w:rPr>
        <w:t>h()</w:t>
      </w:r>
      <w:r>
        <w:t xml:space="preserve"> in </w:t>
      </w:r>
      <w:r>
        <w:rPr>
          <w:rFonts w:ascii="Consolas" w:eastAsia="Consolas" w:hAnsi="Consolas" w:cs="Consolas"/>
          <w:sz w:val="18"/>
          <w:szCs w:val="18"/>
          <w:shd w:val="clear" w:color="auto" w:fill="F3F2F1"/>
        </w:rPr>
        <w:t>src/ui/dom.ts</w:t>
      </w:r>
      <w:r>
        <w:t xml:space="preserve">, </w:t>
      </w:r>
      <w:r>
        <w:rPr>
          <w:rFonts w:ascii="Consolas" w:eastAsia="Consolas" w:hAnsi="Consolas" w:cs="Consolas"/>
          <w:sz w:val="18"/>
          <w:szCs w:val="18"/>
          <w:shd w:val="clear" w:color="auto" w:fill="F3F2F1"/>
        </w:rPr>
        <w:t>textContent</w:t>
      </w:r>
      <w:r>
        <w:t xml:space="preserve">, attribute setters). </w:t>
      </w:r>
      <w:r>
        <w:rPr>
          <w:rFonts w:ascii="Consolas" w:eastAsia="Consolas" w:hAnsi="Consolas" w:cs="Consolas"/>
          <w:sz w:val="18"/>
          <w:szCs w:val="18"/>
          <w:shd w:val="clear" w:color="auto" w:fill="F3F2F1"/>
        </w:rPr>
        <w:t>src/</w:t>
      </w:r>
      <w:r>
        <w:t xml:space="preserve"> never uses </w:t>
      </w:r>
      <w:r>
        <w:rPr>
          <w:rFonts w:ascii="Consolas" w:eastAsia="Consolas" w:hAnsi="Consolas" w:cs="Consolas"/>
          <w:sz w:val="18"/>
          <w:szCs w:val="18"/>
          <w:shd w:val="clear" w:color="auto" w:fill="F3F2F1"/>
        </w:rPr>
        <w:t>innerHTML</w:t>
      </w:r>
      <w:r>
        <w:t xml:space="preserve">, so a label that holds markup is shown as text and can never run in the page. Its window, bar, popups and dialogs live in a shadow root on </w:t>
      </w:r>
      <w:r>
        <w:rPr>
          <w:rFonts w:ascii="Consolas" w:eastAsia="Consolas" w:hAnsi="Consolas" w:cs="Consolas"/>
          <w:sz w:val="18"/>
          <w:szCs w:val="18"/>
          <w:shd w:val="clear" w:color="auto" w:fill="F3F2F1"/>
        </w:rPr>
        <w:t>&lt;html&gt;</w:t>
      </w:r>
      <w:r>
        <w:t xml:space="preserve"> (</w:t>
      </w:r>
      <w:r>
        <w:rPr>
          <w:rFonts w:ascii="Consolas" w:eastAsia="Consolas" w:hAnsi="Consolas" w:cs="Consolas"/>
          <w:sz w:val="18"/>
          <w:szCs w:val="18"/>
          <w:shd w:val="clear" w:color="auto" w:fill="F3F2F1"/>
        </w:rPr>
        <w:t>src/ui/app.ts</w:t>
      </w:r>
      <w:r>
        <w:t xml:space="preserve">), whose style sheets are adopted into it (or put in a </w:t>
      </w:r>
      <w:r>
        <w:rPr>
          <w:rFonts w:ascii="Consolas" w:eastAsia="Consolas" w:hAnsi="Consolas" w:cs="Consolas"/>
          <w:sz w:val="18"/>
          <w:szCs w:val="18"/>
          <w:shd w:val="clear" w:color="auto" w:fill="F3F2F1"/>
        </w:rPr>
        <w:t>&lt;style&gt;</w:t>
      </w:r>
      <w:r>
        <w:t xml:space="preserve"> element where the browser cannot adopt them), and its marks in a shadow root of their own with a </w:t>
      </w:r>
      <w:r>
        <w:rPr>
          <w:rFonts w:ascii="Consolas" w:eastAsia="Consolas" w:hAnsi="Consolas" w:cs="Consolas"/>
          <w:sz w:val="18"/>
          <w:szCs w:val="18"/>
          <w:shd w:val="clear" w:color="auto" w:fill="F3F2F1"/>
        </w:rPr>
        <w:t>&lt;style&gt;</w:t>
      </w:r>
      <w:r>
        <w:t xml:space="preserve"> element </w:t>
      </w:r>
      <w:r>
        <w:lastRenderedPageBreak/>
        <w:t>(</w:t>
      </w:r>
      <w:r>
        <w:rPr>
          <w:rFonts w:ascii="Consolas" w:eastAsia="Consolas" w:hAnsi="Consolas" w:cs="Consolas"/>
          <w:sz w:val="18"/>
          <w:szCs w:val="18"/>
          <w:shd w:val="clear" w:color="auto" w:fill="F3F2F1"/>
        </w:rPr>
        <w:t>src/inspector/overlay.ts</w:t>
      </w:r>
      <w:r>
        <w:t>). So the page's styles do not reach the translator, and its styles do</w:t>
      </w:r>
      <w:r>
        <w:t xml:space="preserve"> not reach the page, but for one rule: in translation mode, a style sheet adopted into the page shows the pointer cursor while the pointer is on a label's text or its pencil badge (</w:t>
      </w:r>
      <w:r>
        <w:rPr>
          <w:rFonts w:ascii="Consolas" w:eastAsia="Consolas" w:hAnsi="Consolas" w:cs="Consolas"/>
          <w:sz w:val="18"/>
          <w:szCs w:val="18"/>
          <w:shd w:val="clear" w:color="auto" w:fill="F3F2F1"/>
        </w:rPr>
        <w:t>CURSOR</w:t>
      </w:r>
      <w:r>
        <w:t xml:space="preserve"> in </w:t>
      </w:r>
      <w:r>
        <w:rPr>
          <w:rFonts w:ascii="Consolas" w:eastAsia="Consolas" w:hAnsi="Consolas" w:cs="Consolas"/>
          <w:sz w:val="18"/>
          <w:szCs w:val="18"/>
          <w:shd w:val="clear" w:color="auto" w:fill="F3F2F1"/>
        </w:rPr>
        <w:t>src/inspector/overlay.ts</w:t>
      </w:r>
      <w:r>
        <w:t xml:space="preserve">, </w:t>
      </w:r>
      <w:r>
        <w:rPr>
          <w:color w:val="0F6CBD"/>
        </w:rPr>
        <w:t>9.16</w:t>
      </w:r>
      <w:r>
        <w:t>).</w:t>
      </w:r>
    </w:p>
    <w:p w14:paraId="6DBD908B" w14:textId="77777777" w:rsidR="00491372" w:rsidRDefault="00657CE8">
      <w:pPr>
        <w:pStyle w:val="Heading2"/>
        <w:keepNext/>
      </w:pPr>
      <w:bookmarkStart w:id="157" w:name="_Toc243595445"/>
      <w:r>
        <w:t>12.7 The size limit</w:t>
      </w:r>
      <w:bookmarkEnd w:id="157"/>
    </w:p>
    <w:p w14:paraId="1C5F0F92" w14:textId="77777777" w:rsidR="00491372" w:rsidRDefault="00657CE8">
      <w:pPr>
        <w:spacing w:after="120"/>
      </w:pPr>
      <w:r>
        <w:t>Edge runs a favourite's address up to a length that was measured, and the build stops a margin below it.</w:t>
      </w:r>
    </w:p>
    <w:p w14:paraId="05E51D3F" w14:textId="77777777" w:rsidR="00491372" w:rsidRDefault="00657CE8">
      <w:pPr>
        <w:spacing w:after="120"/>
      </w:pPr>
      <w:r>
        <w:rPr>
          <w:rFonts w:ascii="Consolas" w:eastAsia="Consolas" w:hAnsi="Consolas" w:cs="Consolas"/>
          <w:sz w:val="18"/>
          <w:szCs w:val="18"/>
          <w:shd w:val="clear" w:color="auto" w:fill="F3F2F1"/>
        </w:rPr>
        <w:t>tools/build.mjs</w:t>
      </w:r>
      <w:r>
        <w:t xml:space="preserve">, the header and </w:t>
      </w:r>
      <w:r>
        <w:rPr>
          <w:rFonts w:ascii="Consolas" w:eastAsia="Consolas" w:hAnsi="Consolas" w:cs="Consolas"/>
          <w:sz w:val="18"/>
          <w:szCs w:val="18"/>
          <w:shd w:val="clear" w:color="auto" w:fill="F3F2F1"/>
        </w:rPr>
        <w:t>LIMIT</w:t>
      </w:r>
      <w:r>
        <w:t>:</w:t>
      </w:r>
    </w:p>
    <w:p w14:paraId="419FBF1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Target browser: Microsoft Edge. Measured in Edge 155: javascript: favorites run up to 2,040,060 characters and</w:t>
      </w:r>
    </w:p>
    <w:p w14:paraId="2873DBCF" w14:textId="77777777" w:rsidR="00491372" w:rsidRDefault="00657CE8">
      <w:pPr>
        <w:shd w:val="clear" w:color="auto" w:fill="F5F5F5"/>
        <w:spacing w:line="240" w:lineRule="auto"/>
        <w:ind w:left="120" w:right="120"/>
      </w:pPr>
      <w:r>
        <w:rPr>
          <w:rFonts w:ascii="Consolas" w:eastAsia="Consolas" w:hAnsi="Consolas" w:cs="Consolas"/>
          <w:sz w:val="16"/>
          <w:szCs w:val="16"/>
        </w:rPr>
        <w:t>// silently do nothing at 2,100,060 (Chromium caps URLs at 2 MiB = 2,097,152 characters when they cross processes).</w:t>
      </w:r>
    </w:p>
    <w:p w14:paraId="7FC45BFA" w14:textId="77777777" w:rsidR="00491372" w:rsidRDefault="00657CE8">
      <w:pPr>
        <w:shd w:val="clear" w:color="auto" w:fill="F5F5F5"/>
        <w:spacing w:line="240" w:lineRule="auto"/>
        <w:ind w:left="120" w:right="120"/>
      </w:pPr>
      <w:r>
        <w:rPr>
          <w:rFonts w:ascii="Consolas" w:eastAsia="Consolas" w:hAnsi="Consolas" w:cs="Consolas"/>
          <w:sz w:val="16"/>
          <w:szCs w:val="16"/>
        </w:rPr>
        <w:t>// The build fails at 2,000,000 characters, leaving a margin below that cap.</w:t>
      </w:r>
    </w:p>
    <w:p w14:paraId="2B098679"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2778A52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LIMIT = 2_000_000;</w:t>
      </w:r>
    </w:p>
    <w:p w14:paraId="5A6490CC" w14:textId="77777777" w:rsidR="00491372" w:rsidRDefault="00491372">
      <w:pPr>
        <w:spacing w:after="120"/>
      </w:pPr>
    </w:p>
    <w:p w14:paraId="5F13D4D3" w14:textId="77777777" w:rsidR="00491372" w:rsidRDefault="00657CE8">
      <w:pPr>
        <w:spacing w:after="120"/>
      </w:pPr>
      <w:r>
        <w:rPr>
          <w:rFonts w:ascii="Consolas" w:eastAsia="Consolas" w:hAnsi="Consolas" w:cs="Consolas"/>
          <w:sz w:val="18"/>
          <w:szCs w:val="18"/>
          <w:shd w:val="clear" w:color="auto" w:fill="F3F2F1"/>
        </w:rPr>
        <w:t>tools/build.mjs</w:t>
      </w:r>
      <w:r>
        <w:t>, the check at the end:</w:t>
      </w:r>
    </w:p>
    <w:p w14:paraId="16D88004"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if (r.loader.length &gt;= LIMIT) {</w:t>
      </w:r>
    </w:p>
    <w:p w14:paraId="0AB3D9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console.error(`FAIL: the translator bookmarklet is ${r.loader.length} characters; Edge needs it under ${LIMIT}.`);</w:t>
      </w:r>
    </w:p>
    <w:p w14:paraId="30A6C2A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process.exit(1);</w:t>
      </w:r>
    </w:p>
    <w:p w14:paraId="0886D39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7702DE9" w14:textId="77777777" w:rsidR="00491372" w:rsidRDefault="00491372">
      <w:pPr>
        <w:spacing w:after="120"/>
      </w:pPr>
    </w:p>
    <w:p w14:paraId="659E0641" w14:textId="77777777" w:rsidR="00491372" w:rsidRDefault="00657CE8">
      <w:pPr>
        <w:spacing w:after="120"/>
      </w:pPr>
      <w:r>
        <w:t>The link is checked, and the build ends with exit code 1 when it is too long; the files are written before the check (</w:t>
      </w:r>
      <w:r>
        <w:rPr>
          <w:color w:val="0F6CBD"/>
        </w:rPr>
        <w:t>2.4</w:t>
      </w:r>
      <w:r>
        <w:t xml:space="preserve">). </w:t>
      </w:r>
      <w:r>
        <w:rPr>
          <w:rFonts w:ascii="Consolas" w:eastAsia="Consolas" w:hAnsi="Consolas" w:cs="Consolas"/>
          <w:sz w:val="18"/>
          <w:szCs w:val="18"/>
          <w:shd w:val="clear" w:color="auto" w:fill="F3F2F1"/>
        </w:rPr>
        <w:t>npm test</w:t>
      </w:r>
      <w:r>
        <w:t xml:space="preserve"> checks the link once more ("under the 2,000,000-character Edge limit").</w:t>
      </w:r>
    </w:p>
    <w:p w14:paraId="7A62D7CE" w14:textId="77777777" w:rsidR="00491372" w:rsidRDefault="00657CE8">
      <w:pPr>
        <w:spacing w:after="120"/>
      </w:pPr>
      <w:r>
        <w:t>Version 1.0.0 is far below the limit: the translator's link is about 267,000 characters (about 261 KB), some 1,733,000 characters under the limit. Each kilobyte of minified code costs about 0.42 KB of link. Comments and long names of variables and functions cost nothing (the minifiers remove and shorten them); names of properties and methods, new texts, style sheets and code do. The project's rule (</w:t>
      </w:r>
      <w:r>
        <w:rPr>
          <w:rFonts w:ascii="Consolas" w:eastAsia="Consolas" w:hAnsi="Consolas" w:cs="Consolas"/>
          <w:sz w:val="18"/>
          <w:szCs w:val="18"/>
          <w:shd w:val="clear" w:color="auto" w:fill="F3F2F1"/>
        </w:rPr>
        <w:t>docs/ARCHITECTURE.md</w:t>
      </w:r>
      <w:r>
        <w:t>, principle 10) is that below the limit size is no design constraint: correctness, safety and clear texts are never traded for bytes.</w:t>
      </w:r>
    </w:p>
    <w:p w14:paraId="3CFE0521" w14:textId="77777777" w:rsidR="00491372" w:rsidRDefault="00657CE8">
      <w:pPr>
        <w:spacing w:after="120"/>
      </w:pPr>
      <w:r>
        <w:t xml:space="preserve">Three tools in </w:t>
      </w:r>
      <w:r>
        <w:rPr>
          <w:rFonts w:ascii="Consolas" w:eastAsia="Consolas" w:hAnsi="Consolas" w:cs="Consolas"/>
          <w:sz w:val="18"/>
          <w:szCs w:val="18"/>
          <w:shd w:val="clear" w:color="auto" w:fill="F3F2F1"/>
        </w:rPr>
        <w:t>tools/dev/</w:t>
      </w:r>
      <w:r>
        <w:t xml:space="preserve"> show where the size goes. Run them from the repository's root.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060"/>
        <w:gridCol w:w="6300"/>
      </w:tblGrid>
      <w:tr w:rsidR="00491372" w14:paraId="571DB5D8" w14:textId="77777777">
        <w:trPr>
          <w:cantSplit/>
          <w:tblHeader/>
        </w:trPr>
        <w:tc>
          <w:tcPr>
            <w:tcW w:w="3060" w:type="dxa"/>
            <w:shd w:val="clear" w:color="auto" w:fill="F3F2F1"/>
            <w:tcMar>
              <w:top w:w="60" w:type="dxa"/>
              <w:left w:w="100" w:type="dxa"/>
              <w:bottom w:w="60" w:type="dxa"/>
              <w:right w:w="100" w:type="dxa"/>
            </w:tcMar>
          </w:tcPr>
          <w:p w14:paraId="7817903C" w14:textId="77777777" w:rsidR="00491372" w:rsidRDefault="00657CE8">
            <w:pPr>
              <w:spacing w:after="40"/>
            </w:pPr>
            <w:r>
              <w:rPr>
                <w:b/>
                <w:bCs/>
                <w:sz w:val="17"/>
                <w:szCs w:val="17"/>
              </w:rPr>
              <w:t>Command</w:t>
            </w:r>
          </w:p>
        </w:tc>
        <w:tc>
          <w:tcPr>
            <w:tcW w:w="6300" w:type="dxa"/>
            <w:shd w:val="clear" w:color="auto" w:fill="F3F2F1"/>
            <w:tcMar>
              <w:top w:w="60" w:type="dxa"/>
              <w:left w:w="100" w:type="dxa"/>
              <w:bottom w:w="60" w:type="dxa"/>
              <w:right w:w="100" w:type="dxa"/>
            </w:tcMar>
          </w:tcPr>
          <w:p w14:paraId="3B05586A" w14:textId="77777777" w:rsidR="00491372" w:rsidRDefault="00657CE8">
            <w:pPr>
              <w:spacing w:after="40"/>
            </w:pPr>
            <w:r>
              <w:rPr>
                <w:b/>
                <w:bCs/>
                <w:sz w:val="17"/>
                <w:szCs w:val="17"/>
              </w:rPr>
              <w:t>What it prints</w:t>
            </w:r>
          </w:p>
        </w:tc>
      </w:tr>
      <w:tr w:rsidR="00491372" w14:paraId="51F88D65" w14:textId="77777777">
        <w:trPr>
          <w:cantSplit/>
        </w:trPr>
        <w:tc>
          <w:tcPr>
            <w:tcW w:w="3060" w:type="dxa"/>
            <w:tcMar>
              <w:top w:w="60" w:type="dxa"/>
              <w:left w:w="100" w:type="dxa"/>
              <w:bottom w:w="60" w:type="dxa"/>
              <w:right w:w="100" w:type="dxa"/>
            </w:tcMar>
          </w:tcPr>
          <w:p w14:paraId="29D6096B" w14:textId="77777777" w:rsidR="00491372" w:rsidRDefault="00657CE8">
            <w:pPr>
              <w:spacing w:after="40"/>
            </w:pPr>
            <w:r>
              <w:rPr>
                <w:rFonts w:ascii="Consolas" w:eastAsia="Consolas" w:hAnsi="Consolas" w:cs="Consolas"/>
                <w:sz w:val="15"/>
                <w:szCs w:val="15"/>
                <w:shd w:val="clear" w:color="auto" w:fill="F3F2F1"/>
              </w:rPr>
              <w:t>node tools/dev/size.mjs</w:t>
            </w:r>
          </w:p>
        </w:tc>
        <w:tc>
          <w:tcPr>
            <w:tcW w:w="6300" w:type="dxa"/>
            <w:tcMar>
              <w:top w:w="60" w:type="dxa"/>
              <w:left w:w="100" w:type="dxa"/>
              <w:bottom w:w="60" w:type="dxa"/>
              <w:right w:w="100" w:type="dxa"/>
            </w:tcMar>
          </w:tcPr>
          <w:p w14:paraId="13342192" w14:textId="77777777" w:rsidR="00491372" w:rsidRDefault="00657CE8">
            <w:pPr>
              <w:spacing w:after="40"/>
            </w:pPr>
            <w:r>
              <w:rPr>
                <w:sz w:val="17"/>
                <w:szCs w:val="17"/>
              </w:rPr>
              <w:t>Each source file of the translator with the bytes it adds to esbuild's minified bundle and its share, largest first, and the total</w:t>
            </w:r>
          </w:p>
        </w:tc>
      </w:tr>
      <w:tr w:rsidR="00491372" w14:paraId="0C1DF808" w14:textId="77777777">
        <w:trPr>
          <w:cantSplit/>
        </w:trPr>
        <w:tc>
          <w:tcPr>
            <w:tcW w:w="3060" w:type="dxa"/>
            <w:tcMar>
              <w:top w:w="60" w:type="dxa"/>
              <w:left w:w="100" w:type="dxa"/>
              <w:bottom w:w="60" w:type="dxa"/>
              <w:right w:w="100" w:type="dxa"/>
            </w:tcMar>
          </w:tcPr>
          <w:p w14:paraId="47552DBD" w14:textId="77777777" w:rsidR="00491372" w:rsidRDefault="00657CE8">
            <w:pPr>
              <w:spacing w:after="40"/>
            </w:pPr>
            <w:r>
              <w:rPr>
                <w:rFonts w:ascii="Consolas" w:eastAsia="Consolas" w:hAnsi="Consolas" w:cs="Consolas"/>
                <w:sz w:val="15"/>
                <w:szCs w:val="15"/>
                <w:shd w:val="clear" w:color="auto" w:fill="F3F2F1"/>
              </w:rPr>
              <w:t>node tools/dev/strs.mjs [file] [n]</w:t>
            </w:r>
          </w:p>
        </w:tc>
        <w:tc>
          <w:tcPr>
            <w:tcW w:w="6300" w:type="dxa"/>
            <w:tcMar>
              <w:top w:w="60" w:type="dxa"/>
              <w:left w:w="100" w:type="dxa"/>
              <w:bottom w:w="60" w:type="dxa"/>
              <w:right w:w="100" w:type="dxa"/>
            </w:tcMar>
          </w:tcPr>
          <w:p w14:paraId="29C88188" w14:textId="77777777" w:rsidR="00491372" w:rsidRDefault="00657CE8">
            <w:pPr>
              <w:spacing w:after="40"/>
            </w:pPr>
            <w:r>
              <w:rPr>
                <w:sz w:val="17"/>
                <w:szCs w:val="17"/>
              </w:rPr>
              <w:t xml:space="preserve">The texts in the minified code (by default </w:t>
            </w:r>
            <w:r>
              <w:rPr>
                <w:rFonts w:ascii="Consolas" w:eastAsia="Consolas" w:hAnsi="Consolas" w:cs="Consolas"/>
                <w:sz w:val="15"/>
                <w:szCs w:val="15"/>
                <w:shd w:val="clear" w:color="auto" w:fill="F3F2F1"/>
              </w:rPr>
              <w:t>dist/translator.min.js</w:t>
            </w:r>
            <w:r>
              <w:rPr>
                <w:sz w:val="17"/>
                <w:szCs w:val="17"/>
              </w:rPr>
              <w:t xml:space="preserve">): how many, their length and their size compressed, for style sheets, SVG paths and readable texts apart; with </w:t>
            </w:r>
            <w:r>
              <w:rPr>
                <w:rFonts w:ascii="Consolas" w:eastAsia="Consolas" w:hAnsi="Consolas" w:cs="Consolas"/>
                <w:sz w:val="15"/>
                <w:szCs w:val="15"/>
                <w:shd w:val="clear" w:color="auto" w:fill="F3F2F1"/>
              </w:rPr>
              <w:t>n</w:t>
            </w:r>
            <w:r>
              <w:rPr>
                <w:sz w:val="17"/>
                <w:szCs w:val="17"/>
              </w:rPr>
              <w:t xml:space="preserve">, the </w:t>
            </w:r>
            <w:r>
              <w:rPr>
                <w:rFonts w:ascii="Consolas" w:eastAsia="Consolas" w:hAnsi="Consolas" w:cs="Consolas"/>
                <w:sz w:val="15"/>
                <w:szCs w:val="15"/>
                <w:shd w:val="clear" w:color="auto" w:fill="F3F2F1"/>
              </w:rPr>
              <w:t>n</w:t>
            </w:r>
            <w:r>
              <w:rPr>
                <w:sz w:val="17"/>
                <w:szCs w:val="17"/>
              </w:rPr>
              <w:t xml:space="preserve"> longest readable texts</w:t>
            </w:r>
          </w:p>
        </w:tc>
      </w:tr>
      <w:tr w:rsidR="00491372" w14:paraId="7B7335B6" w14:textId="77777777">
        <w:trPr>
          <w:cantSplit/>
        </w:trPr>
        <w:tc>
          <w:tcPr>
            <w:tcW w:w="3060" w:type="dxa"/>
            <w:tcMar>
              <w:top w:w="60" w:type="dxa"/>
              <w:left w:w="100" w:type="dxa"/>
              <w:bottom w:w="60" w:type="dxa"/>
              <w:right w:w="100" w:type="dxa"/>
            </w:tcMar>
          </w:tcPr>
          <w:p w14:paraId="74C0F22A" w14:textId="77777777" w:rsidR="00491372" w:rsidRDefault="00657CE8">
            <w:pPr>
              <w:spacing w:after="40"/>
            </w:pPr>
            <w:r>
              <w:rPr>
                <w:rFonts w:ascii="Consolas" w:eastAsia="Consolas" w:hAnsi="Consolas" w:cs="Consolas"/>
                <w:sz w:val="15"/>
                <w:szCs w:val="15"/>
                <w:shd w:val="clear" w:color="auto" w:fill="F3F2F1"/>
              </w:rPr>
              <w:t>node tools/dev/terser-try.mjs</w:t>
            </w:r>
          </w:p>
        </w:tc>
        <w:tc>
          <w:tcPr>
            <w:tcW w:w="6300" w:type="dxa"/>
            <w:tcMar>
              <w:top w:w="60" w:type="dxa"/>
              <w:left w:w="100" w:type="dxa"/>
              <w:bottom w:w="60" w:type="dxa"/>
              <w:right w:w="100" w:type="dxa"/>
            </w:tcMar>
          </w:tcPr>
          <w:p w14:paraId="29173C5B" w14:textId="77777777" w:rsidR="00491372" w:rsidRDefault="00657CE8">
            <w:pPr>
              <w:spacing w:after="40"/>
            </w:pPr>
            <w:r>
              <w:rPr>
                <w:sz w:val="17"/>
                <w:szCs w:val="17"/>
              </w:rPr>
              <w:t>Five sets of terser settings compared by the size of their output compressed (</w:t>
            </w:r>
            <w:r>
              <w:rPr>
                <w:color w:val="0F6CBD"/>
                <w:sz w:val="17"/>
                <w:szCs w:val="17"/>
              </w:rPr>
              <w:t>12.3</w:t>
            </w:r>
            <w:r>
              <w:rPr>
                <w:sz w:val="17"/>
                <w:szCs w:val="17"/>
              </w:rPr>
              <w:t>)</w:t>
            </w:r>
          </w:p>
        </w:tc>
      </w:tr>
    </w:tbl>
    <w:p w14:paraId="0DE09256" w14:textId="77777777" w:rsidR="00491372" w:rsidRDefault="00491372">
      <w:pPr>
        <w:spacing w:after="120"/>
      </w:pPr>
    </w:p>
    <w:p w14:paraId="7B5AB399" w14:textId="77777777" w:rsidR="00491372" w:rsidRDefault="00657CE8">
      <w:pPr>
        <w:pStyle w:val="Heading2"/>
        <w:keepNext/>
      </w:pPr>
      <w:bookmarkStart w:id="158" w:name="_Toc243595446"/>
      <w:r>
        <w:lastRenderedPageBreak/>
        <w:t>12.8 The release files</w:t>
      </w:r>
      <w:bookmarkEnd w:id="158"/>
    </w:p>
    <w:p w14:paraId="61A8E3EC" w14:textId="77777777" w:rsidR="00491372" w:rsidRDefault="00657CE8">
      <w:pPr>
        <w:spacing w:after="120"/>
      </w:pPr>
      <w:r>
        <w:t xml:space="preserve">The build writes three files into </w:t>
      </w:r>
      <w:r>
        <w:rPr>
          <w:rFonts w:ascii="Consolas" w:eastAsia="Consolas" w:hAnsi="Consolas" w:cs="Consolas"/>
          <w:sz w:val="18"/>
          <w:szCs w:val="18"/>
          <w:shd w:val="clear" w:color="auto" w:fill="F3F2F1"/>
        </w:rPr>
        <w:t>dist/</w:t>
      </w:r>
      <w:r>
        <w:t>, named after the translator: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45"/>
        <w:gridCol w:w="3507"/>
        <w:gridCol w:w="3508"/>
      </w:tblGrid>
      <w:tr w:rsidR="00491372" w14:paraId="5E9C5C2D" w14:textId="77777777">
        <w:trPr>
          <w:cantSplit/>
          <w:tblHeader/>
        </w:trPr>
        <w:tc>
          <w:tcPr>
            <w:tcW w:w="1466" w:type="dxa"/>
            <w:shd w:val="clear" w:color="auto" w:fill="F3F2F1"/>
            <w:tcMar>
              <w:top w:w="60" w:type="dxa"/>
              <w:left w:w="100" w:type="dxa"/>
              <w:bottom w:w="60" w:type="dxa"/>
              <w:right w:w="100" w:type="dxa"/>
            </w:tcMar>
          </w:tcPr>
          <w:p w14:paraId="273CD1F1" w14:textId="77777777" w:rsidR="00491372" w:rsidRDefault="00657CE8">
            <w:pPr>
              <w:spacing w:after="40"/>
            </w:pPr>
            <w:r>
              <w:rPr>
                <w:b/>
                <w:bCs/>
                <w:sz w:val="17"/>
                <w:szCs w:val="17"/>
              </w:rPr>
              <w:t>File</w:t>
            </w:r>
          </w:p>
        </w:tc>
        <w:tc>
          <w:tcPr>
            <w:tcW w:w="3946" w:type="dxa"/>
            <w:shd w:val="clear" w:color="auto" w:fill="F3F2F1"/>
            <w:tcMar>
              <w:top w:w="60" w:type="dxa"/>
              <w:left w:w="100" w:type="dxa"/>
              <w:bottom w:w="60" w:type="dxa"/>
              <w:right w:w="100" w:type="dxa"/>
            </w:tcMar>
          </w:tcPr>
          <w:p w14:paraId="634ED208" w14:textId="77777777" w:rsidR="00491372" w:rsidRDefault="00657CE8">
            <w:pPr>
              <w:spacing w:after="40"/>
            </w:pPr>
            <w:r>
              <w:rPr>
                <w:b/>
                <w:bCs/>
                <w:sz w:val="17"/>
                <w:szCs w:val="17"/>
              </w:rPr>
              <w:t>What it is</w:t>
            </w:r>
          </w:p>
        </w:tc>
        <w:tc>
          <w:tcPr>
            <w:tcW w:w="3948" w:type="dxa"/>
            <w:shd w:val="clear" w:color="auto" w:fill="F3F2F1"/>
            <w:tcMar>
              <w:top w:w="60" w:type="dxa"/>
              <w:left w:w="100" w:type="dxa"/>
              <w:bottom w:w="60" w:type="dxa"/>
              <w:right w:w="100" w:type="dxa"/>
            </w:tcMar>
          </w:tcPr>
          <w:p w14:paraId="61DC61AF" w14:textId="77777777" w:rsidR="00491372" w:rsidRDefault="00657CE8">
            <w:pPr>
              <w:spacing w:after="40"/>
            </w:pPr>
            <w:r>
              <w:rPr>
                <w:b/>
                <w:bCs/>
                <w:sz w:val="17"/>
                <w:szCs w:val="17"/>
              </w:rPr>
              <w:t>What it is for</w:t>
            </w:r>
          </w:p>
        </w:tc>
      </w:tr>
      <w:tr w:rsidR="00491372" w14:paraId="0530B02C" w14:textId="77777777">
        <w:trPr>
          <w:cantSplit/>
        </w:trPr>
        <w:tc>
          <w:tcPr>
            <w:tcW w:w="1466" w:type="dxa"/>
            <w:tcMar>
              <w:top w:w="60" w:type="dxa"/>
              <w:left w:w="100" w:type="dxa"/>
              <w:bottom w:w="60" w:type="dxa"/>
              <w:right w:w="100" w:type="dxa"/>
            </w:tcMar>
          </w:tcPr>
          <w:p w14:paraId="2F890FE0" w14:textId="77777777" w:rsidR="00491372" w:rsidRDefault="00657CE8">
            <w:pPr>
              <w:spacing w:after="40"/>
            </w:pPr>
            <w:r>
              <w:rPr>
                <w:rFonts w:ascii="Consolas" w:eastAsia="Consolas" w:hAnsi="Consolas" w:cs="Consolas"/>
                <w:sz w:val="15"/>
                <w:szCs w:val="15"/>
                <w:shd w:val="clear" w:color="auto" w:fill="F3F2F1"/>
              </w:rPr>
              <w:t>translator.bookmarklet.txt</w:t>
            </w:r>
          </w:p>
        </w:tc>
        <w:tc>
          <w:tcPr>
            <w:tcW w:w="3946" w:type="dxa"/>
            <w:tcMar>
              <w:top w:w="60" w:type="dxa"/>
              <w:left w:w="100" w:type="dxa"/>
              <w:bottom w:w="60" w:type="dxa"/>
              <w:right w:w="100" w:type="dxa"/>
            </w:tcMar>
          </w:tcPr>
          <w:p w14:paraId="3832E2EF" w14:textId="77777777" w:rsidR="00491372" w:rsidRDefault="00657CE8">
            <w:pPr>
              <w:spacing w:after="40"/>
            </w:pPr>
            <w:r>
              <w:rPr>
                <w:sz w:val="17"/>
                <w:szCs w:val="17"/>
              </w:rPr>
              <w:t xml:space="preserve">The favourite's address: </w:t>
            </w:r>
            <w:r>
              <w:rPr>
                <w:rFonts w:ascii="Consolas" w:eastAsia="Consolas" w:hAnsi="Consolas" w:cs="Consolas"/>
                <w:sz w:val="15"/>
                <w:szCs w:val="15"/>
                <w:shd w:val="clear" w:color="auto" w:fill="F3F2F1"/>
              </w:rPr>
              <w:t>javascript:</w:t>
            </w:r>
            <w:r>
              <w:rPr>
                <w:sz w:val="17"/>
                <w:szCs w:val="17"/>
              </w:rPr>
              <w:t xml:space="preserve"> and the loader that carries the minified code compressed (</w:t>
            </w:r>
            <w:r>
              <w:rPr>
                <w:color w:val="0F6CBD"/>
                <w:sz w:val="17"/>
                <w:szCs w:val="17"/>
              </w:rPr>
              <w:t>12.5</w:t>
            </w:r>
            <w:r>
              <w:rPr>
                <w:sz w:val="17"/>
                <w:szCs w:val="17"/>
              </w:rPr>
              <w:t>)</w:t>
            </w:r>
          </w:p>
        </w:tc>
        <w:tc>
          <w:tcPr>
            <w:tcW w:w="3948" w:type="dxa"/>
            <w:tcMar>
              <w:top w:w="60" w:type="dxa"/>
              <w:left w:w="100" w:type="dxa"/>
              <w:bottom w:w="60" w:type="dxa"/>
              <w:right w:w="100" w:type="dxa"/>
            </w:tcMar>
          </w:tcPr>
          <w:p w14:paraId="1338CD82" w14:textId="77777777" w:rsidR="00491372" w:rsidRDefault="00657CE8">
            <w:pPr>
              <w:spacing w:after="40"/>
            </w:pPr>
            <w:r>
              <w:rPr>
                <w:sz w:val="17"/>
                <w:szCs w:val="17"/>
              </w:rPr>
              <w:t>Pasted as the address of a favourite in Edge</w:t>
            </w:r>
          </w:p>
        </w:tc>
      </w:tr>
      <w:tr w:rsidR="00491372" w14:paraId="0E05B55A" w14:textId="77777777">
        <w:trPr>
          <w:cantSplit/>
        </w:trPr>
        <w:tc>
          <w:tcPr>
            <w:tcW w:w="1466" w:type="dxa"/>
            <w:tcMar>
              <w:top w:w="60" w:type="dxa"/>
              <w:left w:w="100" w:type="dxa"/>
              <w:bottom w:w="60" w:type="dxa"/>
              <w:right w:w="100" w:type="dxa"/>
            </w:tcMar>
          </w:tcPr>
          <w:p w14:paraId="37E34773" w14:textId="77777777" w:rsidR="00491372" w:rsidRDefault="00657CE8">
            <w:pPr>
              <w:spacing w:after="40"/>
            </w:pPr>
            <w:r>
              <w:rPr>
                <w:rFonts w:ascii="Consolas" w:eastAsia="Consolas" w:hAnsi="Consolas" w:cs="Consolas"/>
                <w:sz w:val="15"/>
                <w:szCs w:val="15"/>
                <w:shd w:val="clear" w:color="auto" w:fill="F3F2F1"/>
              </w:rPr>
              <w:t>translator.min.js</w:t>
            </w:r>
          </w:p>
        </w:tc>
        <w:tc>
          <w:tcPr>
            <w:tcW w:w="3946" w:type="dxa"/>
            <w:tcMar>
              <w:top w:w="60" w:type="dxa"/>
              <w:left w:w="100" w:type="dxa"/>
              <w:bottom w:w="60" w:type="dxa"/>
              <w:right w:w="100" w:type="dxa"/>
            </w:tcMar>
          </w:tcPr>
          <w:p w14:paraId="2538DAD9" w14:textId="77777777" w:rsidR="00491372" w:rsidRDefault="00657CE8">
            <w:pPr>
              <w:spacing w:after="40"/>
            </w:pPr>
            <w:r>
              <w:rPr>
                <w:sz w:val="17"/>
                <w:szCs w:val="17"/>
              </w:rPr>
              <w:t>The minified code the link carries, without the loader</w:t>
            </w:r>
          </w:p>
        </w:tc>
        <w:tc>
          <w:tcPr>
            <w:tcW w:w="3948" w:type="dxa"/>
            <w:tcMar>
              <w:top w:w="60" w:type="dxa"/>
              <w:left w:w="100" w:type="dxa"/>
              <w:bottom w:w="60" w:type="dxa"/>
              <w:right w:w="100" w:type="dxa"/>
            </w:tcMar>
          </w:tcPr>
          <w:p w14:paraId="11308908" w14:textId="77777777" w:rsidR="00491372" w:rsidRDefault="00657CE8">
            <w:pPr>
              <w:spacing w:after="40"/>
            </w:pPr>
            <w:r>
              <w:rPr>
                <w:sz w:val="17"/>
                <w:szCs w:val="17"/>
              </w:rPr>
              <w:t xml:space="preserve">Pasted into the developer tools' console where </w:t>
            </w:r>
            <w:r>
              <w:rPr>
                <w:rFonts w:ascii="Consolas" w:eastAsia="Consolas" w:hAnsi="Consolas" w:cs="Consolas"/>
                <w:sz w:val="15"/>
                <w:szCs w:val="15"/>
                <w:shd w:val="clear" w:color="auto" w:fill="F3F2F1"/>
              </w:rPr>
              <w:t>javascript:</w:t>
            </w:r>
            <w:r>
              <w:rPr>
                <w:sz w:val="17"/>
                <w:szCs w:val="17"/>
              </w:rPr>
              <w:t xml:space="preserve"> favourites are blocked (</w:t>
            </w:r>
            <w:r>
              <w:rPr>
                <w:color w:val="0F6CBD"/>
                <w:sz w:val="17"/>
                <w:szCs w:val="17"/>
              </w:rPr>
              <w:t>12.6</w:t>
            </w:r>
            <w:r>
              <w:rPr>
                <w:sz w:val="17"/>
                <w:szCs w:val="17"/>
              </w:rPr>
              <w:t>)</w:t>
            </w:r>
          </w:p>
        </w:tc>
      </w:tr>
      <w:tr w:rsidR="00491372" w14:paraId="19B98BC9" w14:textId="77777777">
        <w:trPr>
          <w:cantSplit/>
        </w:trPr>
        <w:tc>
          <w:tcPr>
            <w:tcW w:w="1466" w:type="dxa"/>
            <w:tcMar>
              <w:top w:w="60" w:type="dxa"/>
              <w:left w:w="100" w:type="dxa"/>
              <w:bottom w:w="60" w:type="dxa"/>
              <w:right w:w="100" w:type="dxa"/>
            </w:tcMar>
          </w:tcPr>
          <w:p w14:paraId="0C0AEF14" w14:textId="77777777" w:rsidR="00491372" w:rsidRDefault="00657CE8">
            <w:pPr>
              <w:spacing w:after="40"/>
            </w:pPr>
            <w:r>
              <w:rPr>
                <w:rFonts w:ascii="Consolas" w:eastAsia="Consolas" w:hAnsi="Consolas" w:cs="Consolas"/>
                <w:sz w:val="15"/>
                <w:szCs w:val="15"/>
                <w:shd w:val="clear" w:color="auto" w:fill="F3F2F1"/>
              </w:rPr>
              <w:t>translator.debug.js</w:t>
            </w:r>
          </w:p>
        </w:tc>
        <w:tc>
          <w:tcPr>
            <w:tcW w:w="3946" w:type="dxa"/>
            <w:tcMar>
              <w:top w:w="60" w:type="dxa"/>
              <w:left w:w="100" w:type="dxa"/>
              <w:bottom w:w="60" w:type="dxa"/>
              <w:right w:w="100" w:type="dxa"/>
            </w:tcMar>
          </w:tcPr>
          <w:p w14:paraId="1A827A48" w14:textId="77777777" w:rsidR="00491372" w:rsidRDefault="00657CE8">
            <w:pPr>
              <w:spacing w:after="40"/>
            </w:pPr>
            <w:r>
              <w:rPr>
                <w:sz w:val="17"/>
                <w:szCs w:val="17"/>
              </w:rPr>
              <w:t>The same code as one readable script, not minified</w:t>
            </w:r>
          </w:p>
        </w:tc>
        <w:tc>
          <w:tcPr>
            <w:tcW w:w="3948" w:type="dxa"/>
            <w:tcMar>
              <w:top w:w="60" w:type="dxa"/>
              <w:left w:w="100" w:type="dxa"/>
              <w:bottom w:w="60" w:type="dxa"/>
              <w:right w:w="100" w:type="dxa"/>
            </w:tcMar>
          </w:tcPr>
          <w:p w14:paraId="1A99CF7C" w14:textId="77777777" w:rsidR="00491372" w:rsidRDefault="00657CE8">
            <w:pPr>
              <w:spacing w:after="40"/>
            </w:pPr>
            <w:r>
              <w:rPr>
                <w:sz w:val="17"/>
                <w:szCs w:val="17"/>
              </w:rPr>
              <w:t>Reading the code, and running it in a page while you develop (</w:t>
            </w:r>
            <w:r>
              <w:rPr>
                <w:color w:val="0F6CBD"/>
                <w:sz w:val="17"/>
                <w:szCs w:val="17"/>
              </w:rPr>
              <w:t>2.6</w:t>
            </w:r>
            <w:r>
              <w:rPr>
                <w:sz w:val="17"/>
                <w:szCs w:val="17"/>
              </w:rPr>
              <w:t>)</w:t>
            </w:r>
          </w:p>
        </w:tc>
      </w:tr>
    </w:tbl>
    <w:p w14:paraId="7E345949" w14:textId="77777777" w:rsidR="00491372" w:rsidRDefault="00491372">
      <w:pPr>
        <w:spacing w:after="120"/>
      </w:pPr>
    </w:p>
    <w:p w14:paraId="3952395C" w14:textId="77777777" w:rsidR="00491372" w:rsidRDefault="00657CE8">
      <w:pPr>
        <w:spacing w:after="120"/>
      </w:pPr>
      <w:r>
        <w:t xml:space="preserve">A release holds these three files and </w:t>
      </w:r>
      <w:r>
        <w:rPr>
          <w:rFonts w:ascii="Consolas" w:eastAsia="Consolas" w:hAnsi="Consolas" w:cs="Consolas"/>
          <w:sz w:val="18"/>
          <w:szCs w:val="18"/>
          <w:shd w:val="clear" w:color="auto" w:fill="F3F2F1"/>
        </w:rPr>
        <w:t>SHA256SUMS.txt</w:t>
      </w:r>
      <w:r>
        <w:t>, their checksums (</w:t>
      </w:r>
      <w:r>
        <w:rPr>
          <w:color w:val="0F6CBD"/>
        </w:rPr>
        <w:t>16.6</w:t>
      </w:r>
      <w:r>
        <w:t xml:space="preserve">, </w:t>
      </w:r>
      <w:r>
        <w:rPr>
          <w:color w:val="0F6CBD"/>
        </w:rPr>
        <w:t>16.7</w:t>
      </w:r>
      <w:r>
        <w:t xml:space="preserve">); GitHub also attaches the source code of the tagged commit, as a zip and a tar.gz file, to every release. Installing is creating a favourite in Edge (Favourites, </w:t>
      </w:r>
      <w:r>
        <w:rPr>
          <w:b/>
          <w:bCs/>
        </w:rPr>
        <w:t>Ctrl+Shift+O</w:t>
      </w:r>
      <w:r>
        <w:t xml:space="preserve">) and pasting the content of </w:t>
      </w:r>
      <w:r>
        <w:rPr>
          <w:rFonts w:ascii="Consolas" w:eastAsia="Consolas" w:hAnsi="Consolas" w:cs="Consolas"/>
          <w:sz w:val="18"/>
          <w:szCs w:val="18"/>
          <w:shd w:val="clear" w:color="auto" w:fill="F3F2F1"/>
        </w:rPr>
        <w:t>translator.bookmarklet.txt</w:t>
      </w:r>
      <w:r>
        <w:t xml:space="preserve"> as its address (</w:t>
      </w:r>
      <w:r>
        <w:rPr>
          <w:color w:val="0F6CBD"/>
        </w:rPr>
        <w:t>2.5</w:t>
      </w:r>
      <w:r>
        <w:t>). A favourite keeps the link it was made with: for a new version, paste the new link into it.</w:t>
      </w:r>
    </w:p>
    <w:p w14:paraId="226F515F" w14:textId="77777777" w:rsidR="00491372" w:rsidRDefault="00657CE8">
      <w:pPr>
        <w:pStyle w:val="Heading2"/>
        <w:keepNext/>
      </w:pPr>
      <w:bookmarkStart w:id="159" w:name="_Toc243595447"/>
      <w:r>
        <w:t>12.9 The version</w:t>
      </w:r>
      <w:bookmarkEnd w:id="159"/>
    </w:p>
    <w:p w14:paraId="23915FE9" w14:textId="77777777" w:rsidR="00491372" w:rsidRDefault="00657CE8">
      <w:pPr>
        <w:spacing w:after="120"/>
      </w:pPr>
      <w:r>
        <w:rPr>
          <w:rFonts w:ascii="Consolas" w:eastAsia="Consolas" w:hAnsi="Consolas" w:cs="Consolas"/>
          <w:sz w:val="18"/>
          <w:szCs w:val="18"/>
          <w:shd w:val="clear" w:color="auto" w:fill="F3F2F1"/>
        </w:rPr>
        <w:t>package.json</w:t>
      </w:r>
      <w:r>
        <w:t xml:space="preserve"> holds the one version number. The build writes it into the code through esbuild's </w:t>
      </w:r>
      <w:r>
        <w:rPr>
          <w:rFonts w:ascii="Consolas" w:eastAsia="Consolas" w:hAnsi="Consolas" w:cs="Consolas"/>
          <w:sz w:val="18"/>
          <w:szCs w:val="18"/>
          <w:shd w:val="clear" w:color="auto" w:fill="F3F2F1"/>
        </w:rPr>
        <w:t>define</w:t>
      </w:r>
      <w:r>
        <w:t xml:space="preserve"> (</w:t>
      </w:r>
      <w:r>
        <w:rPr>
          <w:color w:val="0F6CBD"/>
        </w:rPr>
        <w:t>12.2</w:t>
      </w:r>
      <w:r>
        <w:t>).</w:t>
      </w:r>
    </w:p>
    <w:p w14:paraId="1B19428A" w14:textId="77777777" w:rsidR="00491372" w:rsidRDefault="00657CE8">
      <w:pPr>
        <w:spacing w:after="120"/>
      </w:pPr>
      <w:r>
        <w:rPr>
          <w:rFonts w:ascii="Consolas" w:eastAsia="Consolas" w:hAnsi="Consolas" w:cs="Consolas"/>
          <w:sz w:val="18"/>
          <w:szCs w:val="18"/>
          <w:shd w:val="clear" w:color="auto" w:fill="F3F2F1"/>
        </w:rPr>
        <w:t>src/env.d.ts</w:t>
      </w:r>
      <w:r>
        <w:t>:</w:t>
      </w:r>
    </w:p>
    <w:p w14:paraId="331A7A4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Build-time constants injected by tools/build.mjs.</w:t>
      </w:r>
    </w:p>
    <w:p w14:paraId="19D0EC74" w14:textId="77777777" w:rsidR="00491372" w:rsidRDefault="00657CE8">
      <w:pPr>
        <w:shd w:val="clear" w:color="auto" w:fill="F5F5F5"/>
        <w:spacing w:line="240" w:lineRule="auto"/>
        <w:ind w:left="120" w:right="120"/>
      </w:pPr>
      <w:r>
        <w:rPr>
          <w:rFonts w:ascii="Consolas" w:eastAsia="Consolas" w:hAnsi="Consolas" w:cs="Consolas"/>
          <w:sz w:val="16"/>
          <w:szCs w:val="16"/>
        </w:rPr>
        <w:t>declare const __VERSION__: string;</w:t>
      </w:r>
    </w:p>
    <w:p w14:paraId="7F0BD3A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declare const __DEV__: boolean;</w:t>
      </w:r>
    </w:p>
    <w:p w14:paraId="03C30895"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63"/>
        <w:gridCol w:w="6897"/>
      </w:tblGrid>
      <w:tr w:rsidR="00491372" w14:paraId="0E4E238C" w14:textId="77777777">
        <w:trPr>
          <w:cantSplit/>
          <w:tblHeader/>
        </w:trPr>
        <w:tc>
          <w:tcPr>
            <w:tcW w:w="2463" w:type="dxa"/>
            <w:shd w:val="clear" w:color="auto" w:fill="F3F2F1"/>
            <w:tcMar>
              <w:top w:w="60" w:type="dxa"/>
              <w:left w:w="100" w:type="dxa"/>
              <w:bottom w:w="60" w:type="dxa"/>
              <w:right w:w="100" w:type="dxa"/>
            </w:tcMar>
          </w:tcPr>
          <w:p w14:paraId="6C2CF30D" w14:textId="77777777" w:rsidR="00491372" w:rsidRDefault="00657CE8">
            <w:pPr>
              <w:spacing w:after="40"/>
            </w:pPr>
            <w:r>
              <w:rPr>
                <w:b/>
                <w:bCs/>
                <w:sz w:val="17"/>
                <w:szCs w:val="17"/>
              </w:rPr>
              <w:t>Where</w:t>
            </w:r>
          </w:p>
        </w:tc>
        <w:tc>
          <w:tcPr>
            <w:tcW w:w="6897" w:type="dxa"/>
            <w:shd w:val="clear" w:color="auto" w:fill="F3F2F1"/>
            <w:tcMar>
              <w:top w:w="60" w:type="dxa"/>
              <w:left w:w="100" w:type="dxa"/>
              <w:bottom w:w="60" w:type="dxa"/>
              <w:right w:w="100" w:type="dxa"/>
            </w:tcMar>
          </w:tcPr>
          <w:p w14:paraId="13751909" w14:textId="77777777" w:rsidR="00491372" w:rsidRDefault="00657CE8">
            <w:pPr>
              <w:spacing w:after="40"/>
            </w:pPr>
            <w:r>
              <w:rPr>
                <w:b/>
                <w:bCs/>
                <w:sz w:val="17"/>
                <w:szCs w:val="17"/>
              </w:rPr>
              <w:t>How</w:t>
            </w:r>
          </w:p>
        </w:tc>
      </w:tr>
      <w:tr w:rsidR="00491372" w14:paraId="3BA5A133" w14:textId="77777777">
        <w:trPr>
          <w:cantSplit/>
        </w:trPr>
        <w:tc>
          <w:tcPr>
            <w:tcW w:w="2463" w:type="dxa"/>
            <w:tcMar>
              <w:top w:w="60" w:type="dxa"/>
              <w:left w:w="100" w:type="dxa"/>
              <w:bottom w:w="60" w:type="dxa"/>
              <w:right w:w="100" w:type="dxa"/>
            </w:tcMar>
          </w:tcPr>
          <w:p w14:paraId="66B66AF4" w14:textId="77777777" w:rsidR="00491372" w:rsidRDefault="00657CE8">
            <w:pPr>
              <w:spacing w:after="40"/>
            </w:pPr>
            <w:r>
              <w:rPr>
                <w:sz w:val="17"/>
                <w:szCs w:val="17"/>
              </w:rPr>
              <w:t xml:space="preserve">The bar's </w:t>
            </w:r>
            <w:r>
              <w:rPr>
                <w:b/>
                <w:bCs/>
                <w:sz w:val="17"/>
                <w:szCs w:val="17"/>
              </w:rPr>
              <w:t>⋯</w:t>
            </w:r>
            <w:r>
              <w:rPr>
                <w:sz w:val="17"/>
                <w:szCs w:val="17"/>
              </w:rPr>
              <w:t xml:space="preserve"> menu</w:t>
            </w:r>
          </w:p>
        </w:tc>
        <w:tc>
          <w:tcPr>
            <w:tcW w:w="6897" w:type="dxa"/>
            <w:tcMar>
              <w:top w:w="60" w:type="dxa"/>
              <w:left w:w="100" w:type="dxa"/>
              <w:bottom w:w="60" w:type="dxa"/>
              <w:right w:w="100" w:type="dxa"/>
            </w:tcMar>
          </w:tcPr>
          <w:p w14:paraId="7F31FC36" w14:textId="77777777" w:rsidR="00491372" w:rsidRDefault="00657CE8">
            <w:pPr>
              <w:spacing w:after="40"/>
            </w:pPr>
            <w:r>
              <w:rPr>
                <w:sz w:val="17"/>
                <w:szCs w:val="17"/>
              </w:rPr>
              <w:t xml:space="preserve">The last line: </w:t>
            </w:r>
            <w:r>
              <w:rPr>
                <w:i/>
                <w:iCs/>
                <w:sz w:val="17"/>
                <w:szCs w:val="17"/>
              </w:rPr>
              <w:t>Dynamics Translator 1.0.0</w:t>
            </w:r>
          </w:p>
        </w:tc>
      </w:tr>
      <w:tr w:rsidR="00491372" w14:paraId="530C879B" w14:textId="77777777">
        <w:trPr>
          <w:cantSplit/>
        </w:trPr>
        <w:tc>
          <w:tcPr>
            <w:tcW w:w="2463" w:type="dxa"/>
            <w:tcMar>
              <w:top w:w="60" w:type="dxa"/>
              <w:left w:w="100" w:type="dxa"/>
              <w:bottom w:w="60" w:type="dxa"/>
              <w:right w:w="100" w:type="dxa"/>
            </w:tcMar>
          </w:tcPr>
          <w:p w14:paraId="5C25E57C" w14:textId="77777777" w:rsidR="00491372" w:rsidRDefault="00657CE8">
            <w:pPr>
              <w:spacing w:after="40"/>
            </w:pPr>
            <w:r>
              <w:rPr>
                <w:sz w:val="17"/>
                <w:szCs w:val="17"/>
              </w:rPr>
              <w:t xml:space="preserve">The Workbench's </w:t>
            </w:r>
            <w:r>
              <w:rPr>
                <w:b/>
                <w:bCs/>
                <w:sz w:val="17"/>
                <w:szCs w:val="17"/>
              </w:rPr>
              <w:t>More</w:t>
            </w:r>
            <w:r>
              <w:rPr>
                <w:sz w:val="17"/>
                <w:szCs w:val="17"/>
              </w:rPr>
              <w:t xml:space="preserve"> menu</w:t>
            </w:r>
          </w:p>
        </w:tc>
        <w:tc>
          <w:tcPr>
            <w:tcW w:w="6897" w:type="dxa"/>
            <w:tcMar>
              <w:top w:w="60" w:type="dxa"/>
              <w:left w:w="100" w:type="dxa"/>
              <w:bottom w:w="60" w:type="dxa"/>
              <w:right w:w="100" w:type="dxa"/>
            </w:tcMar>
          </w:tcPr>
          <w:p w14:paraId="34E1BC96" w14:textId="77777777" w:rsidR="00491372" w:rsidRDefault="00657CE8">
            <w:pPr>
              <w:spacing w:after="40"/>
            </w:pPr>
            <w:r>
              <w:rPr>
                <w:sz w:val="17"/>
                <w:szCs w:val="17"/>
              </w:rPr>
              <w:t>The last line, the same text</w:t>
            </w:r>
          </w:p>
        </w:tc>
      </w:tr>
      <w:tr w:rsidR="00491372" w14:paraId="345E6259" w14:textId="77777777">
        <w:trPr>
          <w:cantSplit/>
        </w:trPr>
        <w:tc>
          <w:tcPr>
            <w:tcW w:w="2463" w:type="dxa"/>
            <w:tcMar>
              <w:top w:w="60" w:type="dxa"/>
              <w:left w:w="100" w:type="dxa"/>
              <w:bottom w:w="60" w:type="dxa"/>
              <w:right w:w="100" w:type="dxa"/>
            </w:tcMar>
          </w:tcPr>
          <w:p w14:paraId="22BB193B" w14:textId="77777777" w:rsidR="00491372" w:rsidRDefault="00657CE8">
            <w:pPr>
              <w:spacing w:after="40"/>
            </w:pPr>
            <w:r>
              <w:rPr>
                <w:sz w:val="17"/>
                <w:szCs w:val="17"/>
              </w:rPr>
              <w:t>An exported workbook</w:t>
            </w:r>
          </w:p>
        </w:tc>
        <w:tc>
          <w:tcPr>
            <w:tcW w:w="6897" w:type="dxa"/>
            <w:tcMar>
              <w:top w:w="60" w:type="dxa"/>
              <w:left w:w="100" w:type="dxa"/>
              <w:bottom w:w="60" w:type="dxa"/>
              <w:right w:w="100" w:type="dxa"/>
            </w:tcMar>
          </w:tcPr>
          <w:p w14:paraId="7EC3B0B1" w14:textId="77777777" w:rsidR="00491372" w:rsidRDefault="00657CE8">
            <w:pPr>
              <w:spacing w:after="40"/>
            </w:pPr>
            <w:r>
              <w:rPr>
                <w:sz w:val="17"/>
                <w:szCs w:val="17"/>
              </w:rPr>
              <w:t xml:space="preserve">The </w:t>
            </w:r>
            <w:r>
              <w:rPr>
                <w:i/>
                <w:iCs/>
                <w:sz w:val="17"/>
                <w:szCs w:val="17"/>
              </w:rPr>
              <w:t>Translator</w:t>
            </w:r>
            <w:r>
              <w:rPr>
                <w:sz w:val="17"/>
                <w:szCs w:val="17"/>
              </w:rPr>
              <w:t xml:space="preserve"> sheet, row </w:t>
            </w:r>
            <w:r>
              <w:rPr>
                <w:i/>
                <w:iCs/>
                <w:sz w:val="17"/>
                <w:szCs w:val="17"/>
              </w:rPr>
              <w:t>Version</w:t>
            </w:r>
            <w:r>
              <w:rPr>
                <w:sz w:val="17"/>
                <w:szCs w:val="17"/>
              </w:rPr>
              <w:t xml:space="preserve"> (</w:t>
            </w:r>
            <w:r>
              <w:rPr>
                <w:color w:val="0F6CBD"/>
                <w:sz w:val="17"/>
                <w:szCs w:val="17"/>
              </w:rPr>
              <w:t>chapter 10</w:t>
            </w:r>
            <w:r>
              <w:rPr>
                <w:sz w:val="17"/>
                <w:szCs w:val="17"/>
              </w:rPr>
              <w:t>)</w:t>
            </w:r>
          </w:p>
        </w:tc>
      </w:tr>
    </w:tbl>
    <w:p w14:paraId="23EFC77A" w14:textId="77777777" w:rsidR="00491372" w:rsidRDefault="00491372">
      <w:pPr>
        <w:spacing w:after="120"/>
      </w:pPr>
    </w:p>
    <w:p w14:paraId="40C45050" w14:textId="77777777" w:rsidR="00491372" w:rsidRDefault="00657CE8">
      <w:pPr>
        <w:spacing w:after="120"/>
      </w:pPr>
      <w:r>
        <w:t xml:space="preserve">The bar's menu writes the version as its last heading, </w:t>
      </w:r>
      <w:r>
        <w:rPr>
          <w:rFonts w:ascii="Consolas" w:eastAsia="Consolas" w:hAnsi="Consolas" w:cs="Consolas"/>
          <w:sz w:val="18"/>
          <w:szCs w:val="18"/>
          <w:shd w:val="clear" w:color="auto" w:fill="F3F2F1"/>
        </w:rPr>
        <w:t>{ head: `Dynamics Translator ${__VERSION__}` }</w:t>
      </w:r>
      <w:r>
        <w:t xml:space="preserve"> in </w:t>
      </w:r>
      <w:r>
        <w:rPr>
          <w:rFonts w:ascii="Consolas" w:eastAsia="Consolas" w:hAnsi="Consolas" w:cs="Consolas"/>
          <w:sz w:val="18"/>
          <w:szCs w:val="18"/>
          <w:shd w:val="clear" w:color="auto" w:fill="F3F2F1"/>
        </w:rPr>
        <w:t>moreMenu</w:t>
      </w:r>
      <w:r>
        <w:t xml:space="preserve"> (</w:t>
      </w:r>
      <w:r>
        <w:rPr>
          <w:rFonts w:ascii="Consolas" w:eastAsia="Consolas" w:hAnsi="Consolas" w:cs="Consolas"/>
          <w:sz w:val="18"/>
          <w:szCs w:val="18"/>
          <w:shd w:val="clear" w:color="auto" w:fill="F3F2F1"/>
        </w:rPr>
        <w:t>src/ui/bar.ts</w:t>
      </w:r>
      <w:r>
        <w:t xml:space="preserve">), which </w:t>
      </w:r>
      <w:r>
        <w:rPr>
          <w:color w:val="0F6CBD"/>
        </w:rPr>
        <w:t>9.24</w:t>
      </w:r>
      <w:r>
        <w:t xml:space="preserve"> shows with a screenshot of the menu.</w:t>
      </w:r>
    </w:p>
    <w:p w14:paraId="4649E15B" w14:textId="77777777" w:rsidR="00491372" w:rsidRDefault="00657CE8">
      <w:pPr>
        <w:spacing w:after="120"/>
      </w:pPr>
      <w:r>
        <w:t xml:space="preserve">The build's output does not print the version. The unit tests are built with the version </w:t>
      </w:r>
      <w:r>
        <w:rPr>
          <w:rFonts w:ascii="Consolas" w:eastAsia="Consolas" w:hAnsi="Consolas" w:cs="Consolas"/>
          <w:sz w:val="18"/>
          <w:szCs w:val="18"/>
          <w:shd w:val="clear" w:color="auto" w:fill="F3F2F1"/>
        </w:rPr>
        <w:t>test</w:t>
      </w:r>
      <w:r>
        <w:t xml:space="preserve"> and the live suite's bundle with </w:t>
      </w:r>
      <w:r>
        <w:rPr>
          <w:rFonts w:ascii="Consolas" w:eastAsia="Consolas" w:hAnsi="Consolas" w:cs="Consolas"/>
          <w:sz w:val="18"/>
          <w:szCs w:val="18"/>
          <w:shd w:val="clear" w:color="auto" w:fill="F3F2F1"/>
        </w:rPr>
        <w:t>dev</w:t>
      </w:r>
      <w:r>
        <w:t>, so neither can be mistaken for a release.</w:t>
      </w:r>
    </w:p>
    <w:p w14:paraId="1B57472A" w14:textId="77777777" w:rsidR="00491372" w:rsidRDefault="00491372">
      <w:pPr>
        <w:pBdr>
          <w:bottom w:val="single" w:sz="4" w:space="1" w:color="D1D1D1"/>
        </w:pBdr>
        <w:spacing w:after="120"/>
      </w:pPr>
    </w:p>
    <w:p w14:paraId="7E51C755" w14:textId="77777777" w:rsidR="00491372" w:rsidRDefault="00657CE8">
      <w:pPr>
        <w:pStyle w:val="Heading1"/>
        <w:keepNext/>
      </w:pPr>
      <w:bookmarkStart w:id="160" w:name="_Toc243595448"/>
      <w:r>
        <w:lastRenderedPageBreak/>
        <w:t>13. Customization recipes</w:t>
      </w:r>
      <w:bookmarkEnd w:id="160"/>
    </w:p>
    <w:p w14:paraId="2259071C" w14:textId="77777777" w:rsidR="00491372" w:rsidRDefault="00657CE8">
      <w:pPr>
        <w:spacing w:after="120"/>
      </w:pPr>
      <w:r>
        <w:t xml:space="preserve">Each recipe gives the goal, the files to change, and how to check the result. After any change to </w:t>
      </w:r>
      <w:r>
        <w:rPr>
          <w:rFonts w:ascii="Consolas" w:eastAsia="Consolas" w:hAnsi="Consolas" w:cs="Consolas"/>
          <w:sz w:val="18"/>
          <w:szCs w:val="18"/>
          <w:shd w:val="clear" w:color="auto" w:fill="F3F2F1"/>
        </w:rPr>
        <w:t>src/</w:t>
      </w:r>
      <w:r>
        <w:t xml:space="preserve">, run </w:t>
      </w:r>
      <w:r>
        <w:rPr>
          <w:rFonts w:ascii="Consolas" w:eastAsia="Consolas" w:hAnsi="Consolas" w:cs="Consolas"/>
          <w:sz w:val="18"/>
          <w:szCs w:val="18"/>
          <w:shd w:val="clear" w:color="auto" w:fill="F3F2F1"/>
        </w:rPr>
        <w:t>npm run check</w:t>
      </w:r>
      <w:r>
        <w:t xml:space="preserve"> and </w:t>
      </w:r>
      <w:r>
        <w:rPr>
          <w:rFonts w:ascii="Consolas" w:eastAsia="Consolas" w:hAnsi="Consolas" w:cs="Consolas"/>
          <w:sz w:val="18"/>
          <w:szCs w:val="18"/>
          <w:shd w:val="clear" w:color="auto" w:fill="F3F2F1"/>
        </w:rPr>
        <w:t>npm test</w:t>
      </w:r>
      <w:r>
        <w:t xml:space="preserve"> (</w:t>
      </w:r>
      <w:r>
        <w:rPr>
          <w:color w:val="0F6CBD"/>
        </w:rPr>
        <w:t>chapter 14</w:t>
      </w:r>
      <w:r>
        <w:t xml:space="preserve">), then </w:t>
      </w:r>
      <w:r>
        <w:rPr>
          <w:rFonts w:ascii="Consolas" w:eastAsia="Consolas" w:hAnsi="Consolas" w:cs="Consolas"/>
          <w:sz w:val="18"/>
          <w:szCs w:val="18"/>
          <w:shd w:val="clear" w:color="auto" w:fill="F3F2F1"/>
        </w:rPr>
        <w:t>npm run build</w:t>
      </w:r>
      <w:r>
        <w:t xml:space="preserve"> (</w:t>
      </w:r>
      <w:r>
        <w:rPr>
          <w:color w:val="0F6CBD"/>
        </w:rPr>
        <w:t>chapter 12</w:t>
      </w:r>
      <w:r>
        <w:t xml:space="preserve">), and paste the new </w:t>
      </w:r>
      <w:r>
        <w:rPr>
          <w:rFonts w:ascii="Consolas" w:eastAsia="Consolas" w:hAnsi="Consolas" w:cs="Consolas"/>
          <w:sz w:val="18"/>
          <w:szCs w:val="18"/>
          <w:shd w:val="clear" w:color="auto" w:fill="F3F2F1"/>
        </w:rPr>
        <w:t>dist/translator.bookmarklet.txt</w:t>
      </w:r>
      <w:r>
        <w:t xml:space="preserve"> as your favourite's address: a favourite keeps the code it was made with.</w:t>
      </w:r>
    </w:p>
    <w:p w14:paraId="4C728122" w14:textId="77777777" w:rsidR="00491372" w:rsidRDefault="00657CE8">
      <w:pPr>
        <w:pStyle w:val="Heading2"/>
        <w:keepNext/>
      </w:pPr>
      <w:bookmarkStart w:id="161" w:name="_Toc243595449"/>
      <w:r>
        <w:t>13.1 Add a language beyond English and French</w:t>
      </w:r>
      <w:bookmarkEnd w:id="161"/>
    </w:p>
    <w:p w14:paraId="5FD0C586" w14:textId="77777777" w:rsidR="00491372" w:rsidRDefault="00657CE8">
      <w:pPr>
        <w:spacing w:after="120"/>
      </w:pPr>
      <w:r>
        <w:rPr>
          <w:b/>
          <w:bCs/>
        </w:rPr>
        <w:t>Goal:</w:t>
      </w:r>
      <w:r>
        <w:t xml:space="preserve"> translate into a third language, for example German or Spanish.</w:t>
      </w:r>
    </w:p>
    <w:p w14:paraId="67368D27" w14:textId="77777777" w:rsidR="00491372" w:rsidRDefault="00657CE8">
      <w:pPr>
        <w:spacing w:after="120"/>
      </w:pPr>
      <w:r>
        <w:rPr>
          <w:b/>
          <w:bCs/>
        </w:rPr>
        <w:t>Nothing to change in the code, usually.</w:t>
      </w:r>
      <w:r>
        <w:t xml:space="preserve"> The translator has no list of languages of its own. At every start </w:t>
      </w:r>
      <w:r>
        <w:rPr>
          <w:rFonts w:ascii="Consolas" w:eastAsia="Consolas" w:hAnsi="Consolas" w:cs="Consolas"/>
          <w:sz w:val="18"/>
          <w:szCs w:val="18"/>
          <w:shd w:val="clear" w:color="auto" w:fill="F3F2F1"/>
        </w:rPr>
        <w:t>createCtx</w:t>
      </w:r>
      <w:r>
        <w:t xml:space="preserve"> in </w:t>
      </w:r>
      <w:r>
        <w:rPr>
          <w:rFonts w:ascii="Consolas" w:eastAsia="Consolas" w:hAnsi="Consolas" w:cs="Consolas"/>
          <w:sz w:val="18"/>
          <w:szCs w:val="18"/>
          <w:shd w:val="clear" w:color="auto" w:fill="F3F2F1"/>
        </w:rPr>
        <w:t>src/core/context.ts</w:t>
      </w:r>
      <w:r>
        <w:t xml:space="preserve"> asks the environment for its languages (</w:t>
      </w:r>
      <w:r>
        <w:rPr>
          <w:rFonts w:ascii="Consolas" w:eastAsia="Consolas" w:hAnsi="Consolas" w:cs="Consolas"/>
          <w:sz w:val="18"/>
          <w:szCs w:val="18"/>
          <w:shd w:val="clear" w:color="auto" w:fill="F3F2F1"/>
        </w:rPr>
        <w:t>RetrieveProvisionedLanguages()</w:t>
      </w:r>
      <w:r>
        <w:t xml:space="preserve">) and keeps them in </w:t>
      </w:r>
      <w:r>
        <w:rPr>
          <w:rFonts w:ascii="Consolas" w:eastAsia="Consolas" w:hAnsi="Consolas" w:cs="Consolas"/>
          <w:sz w:val="18"/>
          <w:szCs w:val="18"/>
          <w:shd w:val="clear" w:color="auto" w:fill="F3F2F1"/>
        </w:rPr>
        <w:t>ctx.langs</w:t>
      </w:r>
      <w:r>
        <w:t xml:space="preserve">, the base language first, the others by name. Everything else follows that list: the popup's inputs, the Workbench's columns, the Excel and CSV columns, the language menu and </w:t>
      </w:r>
      <w:r>
        <w:rPr>
          <w:i/>
          <w:iCs/>
        </w:rPr>
        <w:t>Show Dynamics in</w:t>
      </w:r>
      <w:r>
        <w:t>.</w:t>
      </w:r>
    </w:p>
    <w:p w14:paraId="32D20B74" w14:textId="77777777" w:rsidR="00491372" w:rsidRDefault="00657CE8" w:rsidP="00830234">
      <w:pPr>
        <w:pStyle w:val="ListParagraph"/>
        <w:numPr>
          <w:ilvl w:val="0"/>
          <w:numId w:val="44"/>
        </w:numPr>
        <w:spacing w:after="60" w:line="264" w:lineRule="auto"/>
      </w:pPr>
      <w:r>
        <w:rPr>
          <w:b/>
          <w:bCs/>
        </w:rPr>
        <w:t>Install the language in the environment</w:t>
      </w:r>
      <w:r>
        <w:t xml:space="preserve">: in the Power Platform admin center, the environment's </w:t>
      </w:r>
      <w:r>
        <w:rPr>
          <w:b/>
          <w:bCs/>
        </w:rPr>
        <w:t>Settings</w:t>
      </w:r>
      <w:r>
        <w:t xml:space="preserve"> › </w:t>
      </w:r>
      <w:r>
        <w:rPr>
          <w:b/>
          <w:bCs/>
        </w:rPr>
        <w:t>Product</w:t>
      </w:r>
      <w:r>
        <w:t xml:space="preserve"> › </w:t>
      </w:r>
      <w:r>
        <w:rPr>
          <w:b/>
          <w:bCs/>
        </w:rPr>
        <w:t>Languages</w:t>
      </w:r>
      <w:r>
        <w:t>.</w:t>
      </w:r>
    </w:p>
    <w:p w14:paraId="3F0E2567" w14:textId="77777777" w:rsidR="00491372" w:rsidRDefault="00657CE8" w:rsidP="00830234">
      <w:pPr>
        <w:pStyle w:val="ListParagraph"/>
        <w:numPr>
          <w:ilvl w:val="0"/>
          <w:numId w:val="44"/>
        </w:numPr>
        <w:spacing w:after="60" w:line="264" w:lineRule="auto"/>
      </w:pPr>
      <w:r>
        <w:rPr>
          <w:b/>
          <w:bCs/>
        </w:rPr>
        <w:t>Start the translator again</w:t>
      </w:r>
      <w:r>
        <w:t xml:space="preserve"> (reload the page, click the favourite): the language list is read at start only.</w:t>
      </w:r>
    </w:p>
    <w:p w14:paraId="1CBDA61B" w14:textId="77777777" w:rsidR="00491372" w:rsidRDefault="00657CE8" w:rsidP="00830234">
      <w:pPr>
        <w:pStyle w:val="ListParagraph"/>
        <w:numPr>
          <w:ilvl w:val="0"/>
          <w:numId w:val="44"/>
        </w:numPr>
        <w:spacing w:after="60" w:line="264" w:lineRule="auto"/>
      </w:pPr>
      <w:r>
        <w:rPr>
          <w:b/>
          <w:bCs/>
        </w:rPr>
        <w:t>Choose it.</w:t>
      </w:r>
      <w:r>
        <w:t xml:space="preserve"> The language menu (</w:t>
      </w:r>
      <w:r>
        <w:rPr>
          <w:i/>
          <w:iCs/>
        </w:rPr>
        <w:t>Translate into</w:t>
      </w:r>
      <w:r>
        <w:t xml:space="preserve">, </w:t>
      </w:r>
      <w:r>
        <w:rPr>
          <w:i/>
          <w:iCs/>
        </w:rPr>
        <w:t>Show languages</w:t>
      </w:r>
      <w:r>
        <w:t xml:space="preserve">) is in the bar and in the Workbench's title bar when the environment has three languages or more; the Workbench's </w:t>
      </w:r>
      <w:r>
        <w:rPr>
          <w:i/>
          <w:iCs/>
        </w:rPr>
        <w:t>Languages</w:t>
      </w:r>
      <w:r>
        <w:t xml:space="preserve"> box (</w:t>
      </w:r>
      <w:r>
        <w:rPr>
          <w:i/>
          <w:iCs/>
        </w:rPr>
        <w:t>Export all</w:t>
      </w:r>
      <w:r>
        <w:t xml:space="preserve">, </w:t>
      </w:r>
      <w:r>
        <w:rPr>
          <w:i/>
          <w:iCs/>
        </w:rPr>
        <w:t>Export only</w:t>
      </w:r>
      <w:r>
        <w:t xml:space="preserve">) changes the same settings. They are kept per environment in </w:t>
      </w:r>
      <w:r>
        <w:rPr>
          <w:rFonts w:ascii="Consolas" w:eastAsia="Consolas" w:hAnsi="Consolas" w:cs="Consolas"/>
          <w:sz w:val="18"/>
          <w:szCs w:val="18"/>
          <w:shd w:val="clear" w:color="auto" w:fill="F3F2F1"/>
        </w:rPr>
        <w:t>dxt:prefs:&lt;organization id&gt;</w:t>
      </w:r>
      <w:r>
        <w:t xml:space="preserve">. The target language is the one the marks, the </w:t>
      </w:r>
      <w:r>
        <w:rPr>
          <w:i/>
          <w:iCs/>
        </w:rPr>
        <w:t>Not translated</w:t>
      </w:r>
      <w:r>
        <w:t xml:space="preserve"> filter of </w:t>
      </w:r>
      <w:r>
        <w:rPr>
          <w:i/>
          <w:iCs/>
        </w:rPr>
        <w:t>All labels</w:t>
      </w:r>
      <w:r>
        <w:t xml:space="preserve"> and the Workbench's </w:t>
      </w:r>
      <w:r>
        <w:rPr>
          <w:i/>
          <w:iCs/>
        </w:rPr>
        <w:t>Rows</w:t>
      </w:r>
      <w:r>
        <w:t xml:space="preserve"> comparisons are about.</w:t>
      </w:r>
    </w:p>
    <w:p w14:paraId="329A0A70" w14:textId="77777777" w:rsidR="00491372" w:rsidRDefault="00491372">
      <w:pPr>
        <w:spacing w:after="60"/>
      </w:pPr>
    </w:p>
    <w:p w14:paraId="5A8F401B" w14:textId="77777777" w:rsidR="00491372" w:rsidRDefault="00657CE8">
      <w:pPr>
        <w:spacing w:after="120"/>
      </w:pPr>
      <w:r>
        <w:rPr>
          <w:b/>
          <w:bCs/>
        </w:rPr>
        <w:t>What it costs.</w:t>
      </w:r>
      <w:r>
        <w:t xml:space="preserve"> Form tab and section labels (dashboards' too) are read and saved one language at a time, under a temporary switch of the user's language (</w:t>
      </w:r>
      <w:r>
        <w:rPr>
          <w:color w:val="0F6CBD"/>
        </w:rPr>
        <w:t>chapter 3</w:t>
      </w:r>
      <w:r>
        <w:t xml:space="preserve">). Forms are read in every installed language, so each language added means one more switching </w:t>
      </w:r>
      <w:r>
        <w:rPr>
          <w:rFonts w:ascii="Consolas" w:eastAsia="Consolas" w:hAnsi="Consolas" w:cs="Consolas"/>
          <w:sz w:val="18"/>
          <w:szCs w:val="18"/>
          <w:shd w:val="clear" w:color="auto" w:fill="F3F2F1"/>
        </w:rPr>
        <w:t>$batch</w:t>
      </w:r>
      <w:r>
        <w:t xml:space="preserve"> for each group of forms read (up to 40 at a time, 10 for forms Dynamics has only a published definition of), one more again for a read that failed and is tried once more (</w:t>
      </w:r>
      <w:r>
        <w:rPr>
          <w:color w:val="0F6CBD"/>
        </w:rPr>
        <w:t>13.5</w:t>
      </w:r>
      <w:r>
        <w:t>), and a save of tab or section labels in that language one more per form. In a test en</w:t>
      </w:r>
      <w:r>
        <w:t>vironment a reading batch took 0.25 to 0.43 seconds, a writing one about 1 second (LIVE-FINDINGS 49). Every other kind of label carries all its languages in one read, with one exception: on a record with a business process flow, the stage and step names Dynamics keeps in a language the process's definition has none in are read one language at a time under the same switch (</w:t>
      </w:r>
      <w:r>
        <w:rPr>
          <w:rFonts w:ascii="Consolas" w:eastAsia="Consolas" w:hAnsi="Consolas" w:cs="Consolas"/>
          <w:sz w:val="18"/>
          <w:szCs w:val="18"/>
          <w:shd w:val="clear" w:color="auto" w:fill="F3F2F1"/>
        </w:rPr>
        <w:t>loadBpfStored</w:t>
      </w:r>
      <w:r>
        <w:t xml:space="preserve"> in </w:t>
      </w:r>
      <w:r>
        <w:rPr>
          <w:rFonts w:ascii="Consolas" w:eastAsia="Consolas" w:hAnsi="Consolas" w:cs="Consolas"/>
          <w:sz w:val="18"/>
          <w:szCs w:val="18"/>
          <w:shd w:val="clear" w:color="auto" w:fill="F3F2F1"/>
        </w:rPr>
        <w:t>src/providers/bpf.ts</w:t>
      </w:r>
      <w:r>
        <w:t>, LIVE-FINDINGS 83, 85).</w:t>
      </w:r>
    </w:p>
    <w:p w14:paraId="449B2858" w14:textId="77777777" w:rsidR="00491372" w:rsidRDefault="00657CE8">
      <w:pPr>
        <w:spacing w:after="120"/>
      </w:pPr>
      <w:r>
        <w:rPr>
          <w:b/>
          <w:bCs/>
        </w:rPr>
        <w:t>When the code needs a change</w:t>
      </w:r>
      <w:r>
        <w:t xml:space="preserve"> (</w:t>
      </w:r>
      <w:r>
        <w:rPr>
          <w:rFonts w:ascii="Consolas" w:eastAsia="Consolas" w:hAnsi="Consolas" w:cs="Consolas"/>
          <w:sz w:val="18"/>
          <w:szCs w:val="18"/>
          <w:shd w:val="clear" w:color="auto" w:fill="F3F2F1"/>
        </w:rPr>
        <w:t>src/core/lcid.ts</w:t>
      </w:r>
      <w:r>
        <w:t>):</w:t>
      </w:r>
    </w:p>
    <w:p w14:paraId="0F679E53" w14:textId="77777777" w:rsidR="00491372" w:rsidRDefault="00657CE8" w:rsidP="00830234">
      <w:pPr>
        <w:pStyle w:val="ListParagraph"/>
        <w:numPr>
          <w:ilvl w:val="0"/>
          <w:numId w:val="1"/>
        </w:numPr>
        <w:spacing w:after="60" w:line="264" w:lineRule="auto"/>
      </w:pPr>
      <w:r>
        <w:rPr>
          <w:b/>
          <w:bCs/>
        </w:rPr>
        <w:t xml:space="preserve">The language's LCID is not in </w:t>
      </w:r>
      <w:r>
        <w:rPr>
          <w:rFonts w:ascii="Consolas" w:eastAsia="Consolas" w:hAnsi="Consolas" w:cs="Consolas"/>
          <w:b/>
          <w:bCs/>
          <w:sz w:val="18"/>
          <w:szCs w:val="18"/>
          <w:shd w:val="clear" w:color="auto" w:fill="F3F2F1"/>
        </w:rPr>
        <w:t>TAGS</w:t>
      </w:r>
      <w:r>
        <w:rPr>
          <w:b/>
          <w:bCs/>
        </w:rPr>
        <w:t>.</w:t>
      </w:r>
      <w:r>
        <w:t xml:space="preserve"> </w:t>
      </w:r>
      <w:r>
        <w:rPr>
          <w:rFonts w:ascii="Consolas" w:eastAsia="Consolas" w:hAnsi="Consolas" w:cs="Consolas"/>
          <w:sz w:val="18"/>
          <w:szCs w:val="18"/>
          <w:shd w:val="clear" w:color="auto" w:fill="F3F2F1"/>
        </w:rPr>
        <w:t>TAGS</w:t>
      </w:r>
      <w:r>
        <w:t xml:space="preserve"> maps each LCID to its BCP 47 tag (</w:t>
      </w:r>
      <w:r>
        <w:rPr>
          <w:rFonts w:ascii="Consolas" w:eastAsia="Consolas" w:hAnsi="Consolas" w:cs="Consolas"/>
          <w:sz w:val="18"/>
          <w:szCs w:val="18"/>
          <w:shd w:val="clear" w:color="auto" w:fill="F3F2F1"/>
        </w:rPr>
        <w:t>1031: 'de'</w:t>
      </w:r>
      <w:r>
        <w:t>). The tag gives the language's name in the browser's language (</w:t>
      </w:r>
      <w:r>
        <w:rPr>
          <w:rFonts w:ascii="Consolas" w:eastAsia="Consolas" w:hAnsi="Consolas" w:cs="Consolas"/>
          <w:sz w:val="18"/>
          <w:szCs w:val="18"/>
          <w:shd w:val="clear" w:color="auto" w:fill="F3F2F1"/>
        </w:rPr>
        <w:t>lcidName</w:t>
      </w:r>
      <w:r>
        <w:t xml:space="preserve">, through </w:t>
      </w:r>
      <w:r>
        <w:rPr>
          <w:rFonts w:ascii="Consolas" w:eastAsia="Consolas" w:hAnsi="Consolas" w:cs="Consolas"/>
          <w:sz w:val="18"/>
          <w:szCs w:val="18"/>
          <w:shd w:val="clear" w:color="auto" w:fill="F3F2F1"/>
        </w:rPr>
        <w:t>Intl.DisplayNames</w:t>
      </w:r>
      <w:r>
        <w:t>), the short code of narrow columns (</w:t>
      </w:r>
      <w:r>
        <w:rPr>
          <w:rFonts w:ascii="Consolas" w:eastAsia="Consolas" w:hAnsi="Consolas" w:cs="Consolas"/>
          <w:sz w:val="18"/>
          <w:szCs w:val="18"/>
          <w:shd w:val="clear" w:color="auto" w:fill="F3F2F1"/>
        </w:rPr>
        <w:t>lcidShort</w:t>
      </w:r>
      <w:r>
        <w:t xml:space="preserve">), the </w:t>
      </w:r>
      <w:r>
        <w:rPr>
          <w:rFonts w:ascii="Consolas" w:eastAsia="Consolas" w:hAnsi="Consolas" w:cs="Consolas"/>
          <w:sz w:val="18"/>
          <w:szCs w:val="18"/>
          <w:shd w:val="clear" w:color="auto" w:fill="F3F2F1"/>
        </w:rPr>
        <w:t>lang</w:t>
      </w:r>
      <w:r>
        <w:t xml:space="preserve"> attribute that picks the spell-checker of an input, and the language read from </w:t>
      </w:r>
      <w:r>
        <w:rPr>
          <w:rFonts w:ascii="Consolas" w:eastAsia="Consolas" w:hAnsi="Consolas" w:cs="Consolas"/>
          <w:sz w:val="18"/>
          <w:szCs w:val="18"/>
          <w:shd w:val="clear" w:color="auto" w:fill="F3F2F1"/>
        </w:rPr>
        <w:t>&lt;html lang&gt;</w:t>
      </w:r>
      <w:r>
        <w:t xml:space="preserve"> (</w:t>
      </w:r>
      <w:r>
        <w:rPr>
          <w:rFonts w:ascii="Consolas" w:eastAsia="Consolas" w:hAnsi="Consolas" w:cs="Consolas"/>
          <w:sz w:val="18"/>
          <w:szCs w:val="18"/>
          <w:shd w:val="clear" w:color="auto" w:fill="F3F2F1"/>
        </w:rPr>
        <w:t>tagLcid</w:t>
      </w:r>
      <w:r>
        <w:t xml:space="preserve">). Without it the language shows as its number. Add one entry: </w:t>
      </w:r>
      <w:r>
        <w:rPr>
          <w:rFonts w:ascii="Consolas" w:eastAsia="Consolas" w:hAnsi="Consolas" w:cs="Consolas"/>
          <w:sz w:val="18"/>
          <w:szCs w:val="18"/>
          <w:shd w:val="clear" w:color="auto" w:fill="F3F2F1"/>
        </w:rPr>
        <w:t>&lt;lcid&gt;: '&lt;tag&gt;'</w:t>
      </w:r>
      <w:r>
        <w:t>.</w:t>
      </w:r>
    </w:p>
    <w:p w14:paraId="15318E47" w14:textId="77777777" w:rsidR="00491372" w:rsidRDefault="00657CE8" w:rsidP="00830234">
      <w:pPr>
        <w:pStyle w:val="ListParagraph"/>
        <w:numPr>
          <w:ilvl w:val="0"/>
          <w:numId w:val="1"/>
        </w:numPr>
        <w:spacing w:after="60" w:line="264" w:lineRule="auto"/>
      </w:pPr>
      <w:r>
        <w:rPr>
          <w:b/>
          <w:bCs/>
        </w:rPr>
        <w:lastRenderedPageBreak/>
        <w:t>The language is written from right to left</w:t>
      </w:r>
      <w:r>
        <w:t xml:space="preserve"> and is not Arabic (1025) or Hebrew (1037): add its LCID to </w:t>
      </w:r>
      <w:r>
        <w:rPr>
          <w:rFonts w:ascii="Consolas" w:eastAsia="Consolas" w:hAnsi="Consolas" w:cs="Consolas"/>
          <w:sz w:val="18"/>
          <w:szCs w:val="18"/>
          <w:shd w:val="clear" w:color="auto" w:fill="F3F2F1"/>
        </w:rPr>
        <w:t>isRtl</w:t>
      </w:r>
      <w:r>
        <w:t xml:space="preserve">, which sets </w:t>
      </w:r>
      <w:r>
        <w:rPr>
          <w:rFonts w:ascii="Consolas" w:eastAsia="Consolas" w:hAnsi="Consolas" w:cs="Consolas"/>
          <w:sz w:val="18"/>
          <w:szCs w:val="18"/>
          <w:shd w:val="clear" w:color="auto" w:fill="F3F2F1"/>
        </w:rPr>
        <w:t>dir="rtl"</w:t>
      </w:r>
      <w:r>
        <w:t xml:space="preserve"> on the inputs and cells of that language.</w:t>
      </w:r>
    </w:p>
    <w:p w14:paraId="292BEF25" w14:textId="77777777" w:rsidR="00491372" w:rsidRDefault="00491372">
      <w:pPr>
        <w:spacing w:after="60"/>
      </w:pPr>
    </w:p>
    <w:p w14:paraId="15821E82" w14:textId="77777777" w:rsidR="00491372" w:rsidRDefault="00657CE8">
      <w:pPr>
        <w:spacing w:after="120"/>
      </w:pPr>
      <w:r>
        <w:rPr>
          <w:b/>
          <w:bCs/>
        </w:rPr>
        <w:t>Check:</w:t>
      </w:r>
      <w:r>
        <w:t xml:space="preserve"> the language menu lists the language; a popup shows an input for it; the Workbench has a </w:t>
      </w:r>
      <w:r>
        <w:rPr>
          <w:i/>
          <w:iCs/>
        </w:rPr>
        <w:t>&lt;language&gt; Label</w:t>
      </w:r>
      <w:r>
        <w:t xml:space="preserve"> column; a downloaded workbook has a column headed by its LCID; on a form, extracting tab labels reads that language too. The live suite (</w:t>
      </w:r>
      <w:r>
        <w:rPr>
          <w:color w:val="0F6CBD"/>
        </w:rPr>
        <w:t>14.6</w:t>
      </w:r>
      <w:r>
        <w:t>) is written for English and French and still runs.</w:t>
      </w:r>
    </w:p>
    <w:p w14:paraId="3BD92051" w14:textId="77777777" w:rsidR="00491372" w:rsidRDefault="00657CE8">
      <w:pPr>
        <w:pStyle w:val="Heading2"/>
        <w:keepNext/>
      </w:pPr>
      <w:bookmarkStart w:id="162" w:name="_Toc243595450"/>
      <w:r>
        <w:t>13.2 Add a new kind of label</w:t>
      </w:r>
      <w:bookmarkEnd w:id="162"/>
    </w:p>
    <w:p w14:paraId="13B99B05" w14:textId="77777777" w:rsidR="00491372" w:rsidRDefault="00657CE8">
      <w:pPr>
        <w:spacing w:after="120"/>
      </w:pPr>
      <w:r>
        <w:rPr>
          <w:b/>
          <w:bCs/>
        </w:rPr>
        <w:t>Goal:</w:t>
      </w:r>
      <w:r>
        <w:t xml:space="preserve"> a label the translator does not cover yet, for example the description of a web resource (a localizable column, LIVE-FINDINGS 6), becomes translatable in the Workbench, in the Excel files and, where it shows on a page, in translation mode.</w:t>
      </w:r>
    </w:p>
    <w:p w14:paraId="527CCF41" w14:textId="77777777" w:rsidR="00491372" w:rsidRDefault="00657CE8">
      <w:pPr>
        <w:spacing w:after="120"/>
      </w:pPr>
      <w:r>
        <w:rPr>
          <w:b/>
          <w:bCs/>
        </w:rPr>
        <w:t>First, choose the key.</w:t>
      </w:r>
      <w:r>
        <w:t xml:space="preserve"> Every label is a slot (</w:t>
      </w:r>
      <w:r>
        <w:rPr>
          <w:color w:val="0F6CBD"/>
        </w:rPr>
        <w:t>chapter 4</w:t>
      </w:r>
      <w:r>
        <w:t xml:space="preserve">) with a key </w:t>
      </w:r>
      <w:r>
        <w:rPr>
          <w:rFonts w:ascii="Consolas" w:eastAsia="Consolas" w:hAnsi="Consolas" w:cs="Consolas"/>
          <w:sz w:val="18"/>
          <w:szCs w:val="18"/>
          <w:shd w:val="clear" w:color="auto" w:fill="F3F2F1"/>
        </w:rPr>
        <w:t>&lt;kind&gt;|&lt;component id&gt;|&lt;property&gt;</w:t>
      </w:r>
      <w:r>
        <w:t xml:space="preserve">; </w:t>
      </w:r>
      <w:r>
        <w:rPr>
          <w:rFonts w:ascii="Consolas" w:eastAsia="Consolas" w:hAnsi="Consolas" w:cs="Consolas"/>
          <w:sz w:val="18"/>
          <w:szCs w:val="18"/>
          <w:shd w:val="clear" w:color="auto" w:fill="F3F2F1"/>
        </w:rPr>
        <w:t>comp</w:t>
      </w:r>
      <w:r>
        <w:t xml:space="preserve">, the key without its property, names the component, and </w:t>
      </w:r>
      <w:r>
        <w:rPr>
          <w:rFonts w:ascii="Consolas" w:eastAsia="Consolas" w:hAnsi="Consolas" w:cs="Consolas"/>
          <w:sz w:val="18"/>
          <w:szCs w:val="18"/>
          <w:shd w:val="clear" w:color="auto" w:fill="F3F2F1"/>
        </w:rPr>
        <w:t>group</w:t>
      </w:r>
      <w:r>
        <w:t xml:space="preserve"> the components written together in one server operation. </w:t>
      </w:r>
      <w:r>
        <w:rPr>
          <w:color w:val="0F6CBD"/>
        </w:rPr>
        <w:t>Appendix A.1</w:t>
      </w:r>
      <w:r>
        <w:t xml:space="preserve"> lists the existing ones. Ids are lower-case GUIDs without braces, tables and columns logical names. The property must be one of </w:t>
      </w:r>
      <w:r>
        <w:rPr>
          <w:rFonts w:ascii="Consolas" w:eastAsia="Consolas" w:hAnsi="Consolas" w:cs="Consolas"/>
          <w:sz w:val="18"/>
          <w:szCs w:val="18"/>
          <w:shd w:val="clear" w:color="auto" w:fill="F3F2F1"/>
        </w:rPr>
        <w:t>Prop</w:t>
      </w:r>
      <w:r>
        <w:t xml:space="preserve">; a new one also needs an entry in </w:t>
      </w:r>
      <w:r>
        <w:rPr>
          <w:rFonts w:ascii="Consolas" w:eastAsia="Consolas" w:hAnsi="Consolas" w:cs="Consolas"/>
          <w:sz w:val="18"/>
          <w:szCs w:val="18"/>
          <w:shd w:val="clear" w:color="auto" w:fill="F3F2F1"/>
        </w:rPr>
        <w:t>PROP_NAMES</w:t>
      </w:r>
      <w:r>
        <w:t>.</w:t>
      </w:r>
    </w:p>
    <w:p w14:paraId="1927D28C" w14:textId="77777777" w:rsidR="00491372" w:rsidRDefault="00657CE8">
      <w:pPr>
        <w:spacing w:after="120"/>
      </w:pPr>
      <w:r>
        <w:rPr>
          <w:b/>
          <w:bCs/>
        </w:rPr>
        <w:t>The places to change: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60A01F40" w14:textId="77777777">
        <w:trPr>
          <w:cantSplit/>
          <w:tblHeader/>
        </w:trPr>
        <w:tc>
          <w:tcPr>
            <w:tcW w:w="3120" w:type="dxa"/>
            <w:shd w:val="clear" w:color="auto" w:fill="F3F2F1"/>
            <w:tcMar>
              <w:top w:w="60" w:type="dxa"/>
              <w:left w:w="100" w:type="dxa"/>
              <w:bottom w:w="60" w:type="dxa"/>
              <w:right w:w="100" w:type="dxa"/>
            </w:tcMar>
          </w:tcPr>
          <w:p w14:paraId="27C507D9" w14:textId="77777777" w:rsidR="00491372" w:rsidRDefault="00657CE8">
            <w:pPr>
              <w:spacing w:after="40"/>
            </w:pPr>
            <w:r>
              <w:rPr>
                <w:b/>
                <w:bCs/>
                <w:sz w:val="17"/>
                <w:szCs w:val="17"/>
              </w:rPr>
              <w:t>File</w:t>
            </w:r>
          </w:p>
        </w:tc>
        <w:tc>
          <w:tcPr>
            <w:tcW w:w="3120" w:type="dxa"/>
            <w:shd w:val="clear" w:color="auto" w:fill="F3F2F1"/>
            <w:tcMar>
              <w:top w:w="60" w:type="dxa"/>
              <w:left w:w="100" w:type="dxa"/>
              <w:bottom w:w="60" w:type="dxa"/>
              <w:right w:w="100" w:type="dxa"/>
            </w:tcMar>
          </w:tcPr>
          <w:p w14:paraId="4CCAD225" w14:textId="77777777" w:rsidR="00491372" w:rsidRDefault="00657CE8">
            <w:pPr>
              <w:spacing w:after="40"/>
            </w:pPr>
            <w:r>
              <w:rPr>
                <w:b/>
                <w:bCs/>
                <w:sz w:val="17"/>
                <w:szCs w:val="17"/>
              </w:rPr>
              <w:t>Change</w:t>
            </w:r>
          </w:p>
        </w:tc>
        <w:tc>
          <w:tcPr>
            <w:tcW w:w="3120" w:type="dxa"/>
            <w:shd w:val="clear" w:color="auto" w:fill="F3F2F1"/>
            <w:tcMar>
              <w:top w:w="60" w:type="dxa"/>
              <w:left w:w="100" w:type="dxa"/>
              <w:bottom w:w="60" w:type="dxa"/>
              <w:right w:w="100" w:type="dxa"/>
            </w:tcMar>
          </w:tcPr>
          <w:p w14:paraId="1BECA5C4" w14:textId="77777777" w:rsidR="00491372" w:rsidRDefault="00657CE8">
            <w:pPr>
              <w:spacing w:after="40"/>
            </w:pPr>
            <w:r>
              <w:rPr>
                <w:b/>
                <w:bCs/>
                <w:sz w:val="17"/>
                <w:szCs w:val="17"/>
              </w:rPr>
              <w:t>Needed when</w:t>
            </w:r>
          </w:p>
        </w:tc>
      </w:tr>
      <w:tr w:rsidR="00491372" w14:paraId="086AC96B" w14:textId="77777777">
        <w:trPr>
          <w:cantSplit/>
        </w:trPr>
        <w:tc>
          <w:tcPr>
            <w:tcW w:w="3120" w:type="dxa"/>
            <w:tcMar>
              <w:top w:w="60" w:type="dxa"/>
              <w:left w:w="100" w:type="dxa"/>
              <w:bottom w:w="60" w:type="dxa"/>
              <w:right w:w="100" w:type="dxa"/>
            </w:tcMar>
          </w:tcPr>
          <w:p w14:paraId="79DBCC4A" w14:textId="77777777" w:rsidR="00491372" w:rsidRDefault="00657CE8">
            <w:pPr>
              <w:spacing w:after="40"/>
            </w:pPr>
            <w:r>
              <w:rPr>
                <w:rFonts w:ascii="Consolas" w:eastAsia="Consolas" w:hAnsi="Consolas" w:cs="Consolas"/>
                <w:sz w:val="15"/>
                <w:szCs w:val="15"/>
                <w:shd w:val="clear" w:color="auto" w:fill="F3F2F1"/>
              </w:rPr>
              <w:t>src/core/model.ts</w:t>
            </w:r>
          </w:p>
        </w:tc>
        <w:tc>
          <w:tcPr>
            <w:tcW w:w="3120" w:type="dxa"/>
            <w:tcMar>
              <w:top w:w="60" w:type="dxa"/>
              <w:left w:w="100" w:type="dxa"/>
              <w:bottom w:w="60" w:type="dxa"/>
              <w:right w:w="100" w:type="dxa"/>
            </w:tcMar>
          </w:tcPr>
          <w:p w14:paraId="00391E42" w14:textId="77777777" w:rsidR="00491372" w:rsidRDefault="00657CE8">
            <w:pPr>
              <w:spacing w:after="40"/>
            </w:pPr>
            <w:r>
              <w:rPr>
                <w:sz w:val="17"/>
                <w:szCs w:val="17"/>
              </w:rPr>
              <w:t xml:space="preserve">Add the kind to </w:t>
            </w:r>
            <w:r>
              <w:rPr>
                <w:rFonts w:ascii="Consolas" w:eastAsia="Consolas" w:hAnsi="Consolas" w:cs="Consolas"/>
                <w:sz w:val="15"/>
                <w:szCs w:val="15"/>
                <w:shd w:val="clear" w:color="auto" w:fill="F3F2F1"/>
              </w:rPr>
              <w:t>Kind</w:t>
            </w:r>
            <w:r>
              <w:rPr>
                <w:sz w:val="17"/>
                <w:szCs w:val="17"/>
              </w:rPr>
              <w:t xml:space="preserve"> and to </w:t>
            </w:r>
            <w:r>
              <w:rPr>
                <w:rFonts w:ascii="Consolas" w:eastAsia="Consolas" w:hAnsi="Consolas" w:cs="Consolas"/>
                <w:sz w:val="15"/>
                <w:szCs w:val="15"/>
                <w:shd w:val="clear" w:color="auto" w:fill="F3F2F1"/>
              </w:rPr>
              <w:t>KIND_NAMES</w:t>
            </w:r>
            <w:r>
              <w:rPr>
                <w:sz w:val="17"/>
                <w:szCs w:val="17"/>
              </w:rPr>
              <w:t xml:space="preserve"> (singular and plural name); to </w:t>
            </w:r>
            <w:r>
              <w:rPr>
                <w:rFonts w:ascii="Consolas" w:eastAsia="Consolas" w:hAnsi="Consolas" w:cs="Consolas"/>
                <w:sz w:val="15"/>
                <w:szCs w:val="15"/>
                <w:shd w:val="clear" w:color="auto" w:fill="F3F2F1"/>
              </w:rPr>
              <w:t>NO_CLEAR</w:t>
            </w:r>
            <w:r>
              <w:rPr>
                <w:sz w:val="17"/>
                <w:szCs w:val="17"/>
              </w:rPr>
              <w:t xml:space="preserve"> when Dataverse can't remove a translation of it (an emptied one is then written as its stand-in, below); to </w:t>
            </w:r>
            <w:r>
              <w:rPr>
                <w:rFonts w:ascii="Consolas" w:eastAsia="Consolas" w:hAnsi="Consolas" w:cs="Consolas"/>
                <w:sz w:val="15"/>
                <w:szCs w:val="15"/>
                <w:shd w:val="clear" w:color="auto" w:fill="F3F2F1"/>
              </w:rPr>
              <w:t>METADATA</w:t>
            </w:r>
            <w:r>
              <w:rPr>
                <w:sz w:val="17"/>
                <w:szCs w:val="17"/>
              </w:rPr>
              <w:t xml:space="preserve"> for a metadata kind whose </w:t>
            </w:r>
            <w:r>
              <w:rPr>
                <w:rFonts w:ascii="Consolas" w:eastAsia="Consolas" w:hAnsi="Consolas" w:cs="Consolas"/>
                <w:sz w:val="15"/>
                <w:szCs w:val="15"/>
                <w:shd w:val="clear" w:color="auto" w:fill="F3F2F1"/>
              </w:rPr>
              <w:t>Description</w:t>
            </w:r>
            <w:r>
              <w:rPr>
                <w:sz w:val="17"/>
                <w:szCs w:val="17"/>
              </w:rPr>
              <w:t xml:space="preserve"> is saved empty when emptied (</w:t>
            </w:r>
            <w:r>
              <w:rPr>
                <w:rFonts w:ascii="Consolas" w:eastAsia="Consolas" w:hAnsi="Consolas" w:cs="Consolas"/>
                <w:sz w:val="15"/>
                <w:szCs w:val="15"/>
                <w:shd w:val="clear" w:color="auto" w:fill="F3F2F1"/>
              </w:rPr>
              <w:t>keepsEmpty</w:t>
            </w:r>
            <w:r>
              <w:rPr>
                <w:sz w:val="17"/>
                <w:szCs w:val="17"/>
              </w:rPr>
              <w:t>), as every other metadata description is</w:t>
            </w:r>
          </w:p>
        </w:tc>
        <w:tc>
          <w:tcPr>
            <w:tcW w:w="3120" w:type="dxa"/>
            <w:tcMar>
              <w:top w:w="60" w:type="dxa"/>
              <w:left w:w="100" w:type="dxa"/>
              <w:bottom w:w="60" w:type="dxa"/>
              <w:right w:w="100" w:type="dxa"/>
            </w:tcMar>
          </w:tcPr>
          <w:p w14:paraId="2A4A88B1" w14:textId="77777777" w:rsidR="00491372" w:rsidRDefault="00657CE8">
            <w:pPr>
              <w:spacing w:after="40"/>
            </w:pPr>
            <w:r>
              <w:rPr>
                <w:sz w:val="17"/>
                <w:szCs w:val="17"/>
              </w:rPr>
              <w:t>Always</w:t>
            </w:r>
          </w:p>
        </w:tc>
      </w:tr>
      <w:tr w:rsidR="00491372" w14:paraId="5672A44B" w14:textId="77777777">
        <w:trPr>
          <w:cantSplit/>
        </w:trPr>
        <w:tc>
          <w:tcPr>
            <w:tcW w:w="3120" w:type="dxa"/>
            <w:tcMar>
              <w:top w:w="60" w:type="dxa"/>
              <w:left w:w="100" w:type="dxa"/>
              <w:bottom w:w="60" w:type="dxa"/>
              <w:right w:w="100" w:type="dxa"/>
            </w:tcMar>
          </w:tcPr>
          <w:p w14:paraId="03BDCAF1" w14:textId="77777777" w:rsidR="00491372" w:rsidRDefault="00657CE8">
            <w:pPr>
              <w:spacing w:after="40"/>
            </w:pPr>
            <w:r>
              <w:rPr>
                <w:rFonts w:ascii="Consolas" w:eastAsia="Consolas" w:hAnsi="Consolas" w:cs="Consolas"/>
                <w:sz w:val="15"/>
                <w:szCs w:val="15"/>
                <w:shd w:val="clear" w:color="auto" w:fill="F3F2F1"/>
              </w:rPr>
              <w:t>src/inspector/describe.ts</w:t>
            </w:r>
            <w:r>
              <w:rPr>
                <w:sz w:val="17"/>
                <w:szCs w:val="17"/>
              </w:rPr>
              <w:t xml:space="preserve">, </w:t>
            </w:r>
            <w:r>
              <w:rPr>
                <w:rFonts w:ascii="Consolas" w:eastAsia="Consolas" w:hAnsi="Consolas" w:cs="Consolas"/>
                <w:sz w:val="15"/>
                <w:szCs w:val="15"/>
                <w:shd w:val="clear" w:color="auto" w:fill="F3F2F1"/>
              </w:rPr>
              <w:t>src/inspector/status.ts</w:t>
            </w:r>
            <w:r>
              <w:rPr>
                <w:sz w:val="17"/>
                <w:szCs w:val="17"/>
              </w:rPr>
              <w:t xml:space="preserve">, </w:t>
            </w:r>
            <w:r>
              <w:rPr>
                <w:rFonts w:ascii="Consolas" w:eastAsia="Consolas" w:hAnsi="Consolas" w:cs="Consolas"/>
                <w:sz w:val="15"/>
                <w:szCs w:val="15"/>
                <w:shd w:val="clear" w:color="auto" w:fill="F3F2F1"/>
              </w:rPr>
              <w:t>src/ui/review.ts</w:t>
            </w:r>
            <w:r>
              <w:rPr>
                <w:sz w:val="17"/>
                <w:szCs w:val="17"/>
              </w:rPr>
              <w:t xml:space="preserve">, </w:t>
            </w:r>
            <w:r>
              <w:rPr>
                <w:rFonts w:ascii="Consolas" w:eastAsia="Consolas" w:hAnsi="Consolas" w:cs="Consolas"/>
                <w:sz w:val="15"/>
                <w:szCs w:val="15"/>
                <w:shd w:val="clear" w:color="auto" w:fill="F3F2F1"/>
              </w:rPr>
              <w:t>src/ui/widgets.ts</w:t>
            </w:r>
          </w:p>
        </w:tc>
        <w:tc>
          <w:tcPr>
            <w:tcW w:w="3120" w:type="dxa"/>
            <w:tcMar>
              <w:top w:w="60" w:type="dxa"/>
              <w:left w:w="100" w:type="dxa"/>
              <w:bottom w:w="60" w:type="dxa"/>
              <w:right w:w="100" w:type="dxa"/>
            </w:tcMar>
          </w:tcPr>
          <w:p w14:paraId="231F3474" w14:textId="77777777" w:rsidR="00491372" w:rsidRDefault="00657CE8">
            <w:pPr>
              <w:spacing w:after="40"/>
            </w:pPr>
            <w:r>
              <w:rPr>
                <w:sz w:val="17"/>
                <w:szCs w:val="17"/>
              </w:rPr>
              <w:t xml:space="preserve">Add the kind to </w:t>
            </w:r>
            <w:r>
              <w:rPr>
                <w:rFonts w:ascii="Consolas" w:eastAsia="Consolas" w:hAnsi="Consolas" w:cs="Consolas"/>
                <w:sz w:val="15"/>
                <w:szCs w:val="15"/>
                <w:shd w:val="clear" w:color="auto" w:fill="F3F2F1"/>
              </w:rPr>
              <w:t>KIND_LABEL</w:t>
            </w:r>
            <w:r>
              <w:rPr>
                <w:sz w:val="17"/>
                <w:szCs w:val="17"/>
              </w:rPr>
              <w:t xml:space="preserve"> (the popup's header) and </w:t>
            </w:r>
            <w:r>
              <w:rPr>
                <w:rFonts w:ascii="Consolas" w:eastAsia="Consolas" w:hAnsi="Consolas" w:cs="Consolas"/>
                <w:sz w:val="15"/>
                <w:szCs w:val="15"/>
                <w:shd w:val="clear" w:color="auto" w:fill="F3F2F1"/>
              </w:rPr>
              <w:t>ICONS</w:t>
            </w:r>
            <w:r>
              <w:rPr>
                <w:sz w:val="17"/>
                <w:szCs w:val="17"/>
              </w:rPr>
              <w:t xml:space="preserve"> (its icon), </w:t>
            </w:r>
            <w:r>
              <w:rPr>
                <w:rFonts w:ascii="Consolas" w:eastAsia="Consolas" w:hAnsi="Consolas" w:cs="Consolas"/>
                <w:sz w:val="15"/>
                <w:szCs w:val="15"/>
                <w:shd w:val="clear" w:color="auto" w:fill="F3F2F1"/>
              </w:rPr>
              <w:t>GROUP</w:t>
            </w:r>
            <w:r>
              <w:rPr>
                <w:sz w:val="17"/>
                <w:szCs w:val="17"/>
              </w:rPr>
              <w:t xml:space="preserve"> (its group in </w:t>
            </w:r>
            <w:r>
              <w:rPr>
                <w:i/>
                <w:iCs/>
                <w:sz w:val="17"/>
                <w:szCs w:val="17"/>
              </w:rPr>
              <w:t>All labels</w:t>
            </w:r>
            <w:r>
              <w:rPr>
                <w:sz w:val="17"/>
                <w:szCs w:val="17"/>
              </w:rPr>
              <w:t xml:space="preserve">), </w:t>
            </w:r>
            <w:r>
              <w:rPr>
                <w:rFonts w:ascii="Consolas" w:eastAsia="Consolas" w:hAnsi="Consolas" w:cs="Consolas"/>
                <w:sz w:val="15"/>
                <w:szCs w:val="15"/>
                <w:shd w:val="clear" w:color="auto" w:fill="F3F2F1"/>
              </w:rPr>
              <w:t>WORD</w:t>
            </w:r>
            <w:r>
              <w:rPr>
                <w:sz w:val="17"/>
                <w:szCs w:val="17"/>
              </w:rPr>
              <w:t xml:space="preserve"> (the Publish dialog's word for it), </w:t>
            </w:r>
            <w:r>
              <w:rPr>
                <w:rFonts w:ascii="Consolas" w:eastAsia="Consolas" w:hAnsi="Consolas" w:cs="Consolas"/>
                <w:sz w:val="15"/>
                <w:szCs w:val="15"/>
                <w:shd w:val="clear" w:color="auto" w:fill="F3F2F1"/>
              </w:rPr>
              <w:t>KI</w:t>
            </w:r>
            <w:r>
              <w:rPr>
                <w:sz w:val="17"/>
                <w:szCs w:val="17"/>
              </w:rPr>
              <w:t xml:space="preserve"> (its icon in the editor card). These maps are typed </w:t>
            </w:r>
            <w:r>
              <w:rPr>
                <w:rFonts w:ascii="Consolas" w:eastAsia="Consolas" w:hAnsi="Consolas" w:cs="Consolas"/>
                <w:sz w:val="15"/>
                <w:szCs w:val="15"/>
                <w:shd w:val="clear" w:color="auto" w:fill="F3F2F1"/>
              </w:rPr>
              <w:t>Record&lt;Kind, …&gt;</w:t>
            </w:r>
            <w:r>
              <w:rPr>
                <w:sz w:val="17"/>
                <w:szCs w:val="17"/>
              </w:rPr>
              <w:t xml:space="preserve">: </w:t>
            </w:r>
            <w:r>
              <w:rPr>
                <w:rFonts w:ascii="Consolas" w:eastAsia="Consolas" w:hAnsi="Consolas" w:cs="Consolas"/>
                <w:sz w:val="15"/>
                <w:szCs w:val="15"/>
                <w:shd w:val="clear" w:color="auto" w:fill="F3F2F1"/>
              </w:rPr>
              <w:t>npm run check</w:t>
            </w:r>
            <w:r>
              <w:rPr>
                <w:sz w:val="17"/>
                <w:szCs w:val="17"/>
              </w:rPr>
              <w:t xml:space="preserve"> names every one that lacks the new kind</w:t>
            </w:r>
          </w:p>
        </w:tc>
        <w:tc>
          <w:tcPr>
            <w:tcW w:w="3120" w:type="dxa"/>
            <w:tcMar>
              <w:top w:w="60" w:type="dxa"/>
              <w:left w:w="100" w:type="dxa"/>
              <w:bottom w:w="60" w:type="dxa"/>
              <w:right w:w="100" w:type="dxa"/>
            </w:tcMar>
          </w:tcPr>
          <w:p w14:paraId="7F2C02C1" w14:textId="77777777" w:rsidR="00491372" w:rsidRDefault="00657CE8">
            <w:pPr>
              <w:spacing w:after="40"/>
            </w:pPr>
            <w:r>
              <w:rPr>
                <w:sz w:val="17"/>
                <w:szCs w:val="17"/>
              </w:rPr>
              <w:t>Always</w:t>
            </w:r>
          </w:p>
        </w:tc>
      </w:tr>
      <w:tr w:rsidR="00491372" w14:paraId="2C81F6DE" w14:textId="77777777">
        <w:trPr>
          <w:cantSplit/>
        </w:trPr>
        <w:tc>
          <w:tcPr>
            <w:tcW w:w="3120" w:type="dxa"/>
            <w:tcMar>
              <w:top w:w="60" w:type="dxa"/>
              <w:left w:w="100" w:type="dxa"/>
              <w:bottom w:w="60" w:type="dxa"/>
              <w:right w:w="100" w:type="dxa"/>
            </w:tcMar>
          </w:tcPr>
          <w:p w14:paraId="0715A698" w14:textId="77777777" w:rsidR="00491372" w:rsidRDefault="00657CE8">
            <w:pPr>
              <w:spacing w:after="40"/>
            </w:pPr>
            <w:r>
              <w:rPr>
                <w:rFonts w:ascii="Consolas" w:eastAsia="Consolas" w:hAnsi="Consolas" w:cs="Consolas"/>
                <w:sz w:val="15"/>
                <w:szCs w:val="15"/>
                <w:shd w:val="clear" w:color="auto" w:fill="F3F2F1"/>
              </w:rPr>
              <w:t>src/providers/*.ts</w:t>
            </w:r>
          </w:p>
        </w:tc>
        <w:tc>
          <w:tcPr>
            <w:tcW w:w="3120" w:type="dxa"/>
            <w:tcMar>
              <w:top w:w="60" w:type="dxa"/>
              <w:left w:w="100" w:type="dxa"/>
              <w:bottom w:w="60" w:type="dxa"/>
              <w:right w:w="100" w:type="dxa"/>
            </w:tcMar>
          </w:tcPr>
          <w:p w14:paraId="64A4C46C" w14:textId="77777777" w:rsidR="00491372" w:rsidRDefault="00657CE8">
            <w:pPr>
              <w:spacing w:after="40"/>
            </w:pPr>
            <w:r>
              <w:rPr>
                <w:sz w:val="17"/>
                <w:szCs w:val="17"/>
              </w:rPr>
              <w:t xml:space="preserve">A loader (a </w:t>
            </w:r>
            <w:r>
              <w:rPr>
                <w:rFonts w:ascii="Consolas" w:eastAsia="Consolas" w:hAnsi="Consolas" w:cs="Consolas"/>
                <w:sz w:val="15"/>
                <w:szCs w:val="15"/>
                <w:shd w:val="clear" w:color="auto" w:fill="F3F2F1"/>
              </w:rPr>
              <w:t>Loader</w:t>
            </w:r>
            <w:r>
              <w:rPr>
                <w:sz w:val="17"/>
                <w:szCs w:val="17"/>
              </w:rPr>
              <w:t xml:space="preserve">: </w:t>
            </w:r>
            <w:r>
              <w:rPr>
                <w:rFonts w:ascii="Consolas" w:eastAsia="Consolas" w:hAnsi="Consolas" w:cs="Consolas"/>
                <w:sz w:val="15"/>
                <w:szCs w:val="15"/>
                <w:shd w:val="clear" w:color="auto" w:fill="F3F2F1"/>
              </w:rPr>
              <w:t>(ctx, scope, o) =&gt; Promise&lt;Slot[]&gt;</w:t>
            </w:r>
            <w:r>
              <w:rPr>
                <w:sz w:val="17"/>
                <w:szCs w:val="17"/>
              </w:rPr>
              <w:t xml:space="preserve">) and a writer (a </w:t>
            </w:r>
            <w:r>
              <w:rPr>
                <w:rFonts w:ascii="Consolas" w:eastAsia="Consolas" w:hAnsi="Consolas" w:cs="Consolas"/>
                <w:sz w:val="15"/>
                <w:szCs w:val="15"/>
                <w:shd w:val="clear" w:color="auto" w:fill="F3F2F1"/>
              </w:rPr>
              <w:t>Writer</w:t>
            </w:r>
            <w:r>
              <w:rPr>
                <w:sz w:val="17"/>
                <w:szCs w:val="17"/>
              </w:rPr>
              <w:t>)</w:t>
            </w:r>
          </w:p>
        </w:tc>
        <w:tc>
          <w:tcPr>
            <w:tcW w:w="3120" w:type="dxa"/>
            <w:tcMar>
              <w:top w:w="60" w:type="dxa"/>
              <w:left w:w="100" w:type="dxa"/>
              <w:bottom w:w="60" w:type="dxa"/>
              <w:right w:w="100" w:type="dxa"/>
            </w:tcMar>
          </w:tcPr>
          <w:p w14:paraId="20104DB6" w14:textId="77777777" w:rsidR="00491372" w:rsidRDefault="00657CE8">
            <w:pPr>
              <w:spacing w:after="40"/>
            </w:pPr>
            <w:r>
              <w:rPr>
                <w:sz w:val="17"/>
                <w:szCs w:val="17"/>
              </w:rPr>
              <w:t>Always</w:t>
            </w:r>
          </w:p>
        </w:tc>
      </w:tr>
      <w:tr w:rsidR="00491372" w14:paraId="17D678D4" w14:textId="77777777">
        <w:trPr>
          <w:cantSplit/>
        </w:trPr>
        <w:tc>
          <w:tcPr>
            <w:tcW w:w="3120" w:type="dxa"/>
            <w:tcMar>
              <w:top w:w="60" w:type="dxa"/>
              <w:left w:w="100" w:type="dxa"/>
              <w:bottom w:w="60" w:type="dxa"/>
              <w:right w:w="100" w:type="dxa"/>
            </w:tcMar>
          </w:tcPr>
          <w:p w14:paraId="10E85B86" w14:textId="77777777" w:rsidR="00491372" w:rsidRDefault="00657CE8">
            <w:pPr>
              <w:spacing w:after="40"/>
            </w:pPr>
            <w:r>
              <w:rPr>
                <w:rFonts w:ascii="Consolas" w:eastAsia="Consolas" w:hAnsi="Consolas" w:cs="Consolas"/>
                <w:sz w:val="15"/>
                <w:szCs w:val="15"/>
                <w:shd w:val="clear" w:color="auto" w:fill="F3F2F1"/>
              </w:rPr>
              <w:lastRenderedPageBreak/>
              <w:t>src/providers/index.ts</w:t>
            </w:r>
          </w:p>
        </w:tc>
        <w:tc>
          <w:tcPr>
            <w:tcW w:w="3120" w:type="dxa"/>
            <w:tcMar>
              <w:top w:w="60" w:type="dxa"/>
              <w:left w:w="100" w:type="dxa"/>
              <w:bottom w:w="60" w:type="dxa"/>
              <w:right w:w="100" w:type="dxa"/>
            </w:tcMar>
          </w:tcPr>
          <w:p w14:paraId="3D0BD1FC" w14:textId="77777777" w:rsidR="00491372" w:rsidRDefault="00657CE8">
            <w:pPr>
              <w:spacing w:after="40"/>
            </w:pPr>
            <w:r>
              <w:rPr>
                <w:sz w:val="17"/>
                <w:szCs w:val="17"/>
              </w:rPr>
              <w:t xml:space="preserve">Add the loader to </w:t>
            </w:r>
            <w:r>
              <w:rPr>
                <w:rFonts w:ascii="Consolas" w:eastAsia="Consolas" w:hAnsi="Consolas" w:cs="Consolas"/>
                <w:sz w:val="15"/>
                <w:szCs w:val="15"/>
                <w:shd w:val="clear" w:color="auto" w:fill="F3F2F1"/>
              </w:rPr>
              <w:t>loaders</w:t>
            </w:r>
            <w:r>
              <w:rPr>
                <w:sz w:val="17"/>
                <w:szCs w:val="17"/>
              </w:rPr>
              <w:t xml:space="preserve"> and the writer to the list </w:t>
            </w:r>
            <w:r>
              <w:rPr>
                <w:rFonts w:ascii="Consolas" w:eastAsia="Consolas" w:hAnsi="Consolas" w:cs="Consolas"/>
                <w:sz w:val="15"/>
                <w:szCs w:val="15"/>
                <w:shd w:val="clear" w:color="auto" w:fill="F3F2F1"/>
              </w:rPr>
              <w:t>writers</w:t>
            </w:r>
            <w:r>
              <w:rPr>
                <w:sz w:val="17"/>
                <w:szCs w:val="17"/>
              </w:rPr>
              <w:t xml:space="preserve"> is built from</w:t>
            </w:r>
          </w:p>
        </w:tc>
        <w:tc>
          <w:tcPr>
            <w:tcW w:w="3120" w:type="dxa"/>
            <w:tcMar>
              <w:top w:w="60" w:type="dxa"/>
              <w:left w:w="100" w:type="dxa"/>
              <w:bottom w:w="60" w:type="dxa"/>
              <w:right w:w="100" w:type="dxa"/>
            </w:tcMar>
          </w:tcPr>
          <w:p w14:paraId="09839421" w14:textId="77777777" w:rsidR="00491372" w:rsidRDefault="00657CE8">
            <w:pPr>
              <w:spacing w:after="40"/>
            </w:pPr>
            <w:r>
              <w:rPr>
                <w:sz w:val="17"/>
                <w:szCs w:val="17"/>
              </w:rPr>
              <w:t>Always</w:t>
            </w:r>
          </w:p>
        </w:tc>
      </w:tr>
      <w:tr w:rsidR="00491372" w14:paraId="3BFBC07F" w14:textId="77777777">
        <w:trPr>
          <w:cantSplit/>
        </w:trPr>
        <w:tc>
          <w:tcPr>
            <w:tcW w:w="3120" w:type="dxa"/>
            <w:tcMar>
              <w:top w:w="60" w:type="dxa"/>
              <w:left w:w="100" w:type="dxa"/>
              <w:bottom w:w="60" w:type="dxa"/>
              <w:right w:w="100" w:type="dxa"/>
            </w:tcMar>
          </w:tcPr>
          <w:p w14:paraId="19E61165" w14:textId="77777777" w:rsidR="00491372" w:rsidRDefault="00657CE8">
            <w:pPr>
              <w:spacing w:after="40"/>
            </w:pPr>
            <w:r>
              <w:rPr>
                <w:rFonts w:ascii="Consolas" w:eastAsia="Consolas" w:hAnsi="Consolas" w:cs="Consolas"/>
                <w:sz w:val="15"/>
                <w:szCs w:val="15"/>
                <w:shd w:val="clear" w:color="auto" w:fill="F3F2F1"/>
              </w:rPr>
              <w:t>tools/dev/e2e-entry.ts</w:t>
            </w:r>
          </w:p>
        </w:tc>
        <w:tc>
          <w:tcPr>
            <w:tcW w:w="3120" w:type="dxa"/>
            <w:tcMar>
              <w:top w:w="60" w:type="dxa"/>
              <w:left w:w="100" w:type="dxa"/>
              <w:bottom w:w="60" w:type="dxa"/>
              <w:right w:w="100" w:type="dxa"/>
            </w:tcMar>
          </w:tcPr>
          <w:p w14:paraId="2A3601E5" w14:textId="77777777" w:rsidR="00491372" w:rsidRDefault="00657CE8">
            <w:pPr>
              <w:spacing w:after="40"/>
            </w:pPr>
            <w:r>
              <w:rPr>
                <w:sz w:val="17"/>
                <w:szCs w:val="17"/>
              </w:rPr>
              <w:t>Add the writer to its own copy of that list (and import a new provider file)</w:t>
            </w:r>
          </w:p>
        </w:tc>
        <w:tc>
          <w:tcPr>
            <w:tcW w:w="3120" w:type="dxa"/>
            <w:tcMar>
              <w:top w:w="60" w:type="dxa"/>
              <w:left w:w="100" w:type="dxa"/>
              <w:bottom w:w="60" w:type="dxa"/>
              <w:right w:w="100" w:type="dxa"/>
            </w:tcMar>
          </w:tcPr>
          <w:p w14:paraId="74F37C7D" w14:textId="77777777" w:rsidR="00491372" w:rsidRDefault="00657CE8">
            <w:pPr>
              <w:spacing w:after="40"/>
            </w:pPr>
            <w:r>
              <w:rPr>
                <w:sz w:val="17"/>
                <w:szCs w:val="17"/>
              </w:rPr>
              <w:t>For the live suite's providers-only build (</w:t>
            </w:r>
            <w:r>
              <w:rPr>
                <w:color w:val="0F6CBD"/>
                <w:sz w:val="17"/>
                <w:szCs w:val="17"/>
              </w:rPr>
              <w:t>14.6</w:t>
            </w:r>
            <w:r>
              <w:rPr>
                <w:sz w:val="17"/>
                <w:szCs w:val="17"/>
              </w:rPr>
              <w:t>)</w:t>
            </w:r>
          </w:p>
        </w:tc>
      </w:tr>
      <w:tr w:rsidR="00491372" w14:paraId="6AA284D1" w14:textId="77777777">
        <w:trPr>
          <w:cantSplit/>
        </w:trPr>
        <w:tc>
          <w:tcPr>
            <w:tcW w:w="3120" w:type="dxa"/>
            <w:tcMar>
              <w:top w:w="60" w:type="dxa"/>
              <w:left w:w="100" w:type="dxa"/>
              <w:bottom w:w="60" w:type="dxa"/>
              <w:right w:w="100" w:type="dxa"/>
            </w:tcMar>
          </w:tcPr>
          <w:p w14:paraId="44148FFE" w14:textId="77777777" w:rsidR="00491372" w:rsidRDefault="00657CE8">
            <w:pPr>
              <w:spacing w:after="40"/>
            </w:pPr>
            <w:r>
              <w:rPr>
                <w:rFonts w:ascii="Consolas" w:eastAsia="Consolas" w:hAnsi="Consolas" w:cs="Consolas"/>
                <w:sz w:val="15"/>
                <w:szCs w:val="15"/>
                <w:shd w:val="clear" w:color="auto" w:fill="F3F2F1"/>
              </w:rPr>
              <w:t>src/workbench/sheets.ts</w:t>
            </w:r>
          </w:p>
        </w:tc>
        <w:tc>
          <w:tcPr>
            <w:tcW w:w="3120" w:type="dxa"/>
            <w:tcMar>
              <w:top w:w="60" w:type="dxa"/>
              <w:left w:w="100" w:type="dxa"/>
              <w:bottom w:w="60" w:type="dxa"/>
              <w:right w:w="100" w:type="dxa"/>
            </w:tcMar>
          </w:tcPr>
          <w:p w14:paraId="63E4E487" w14:textId="77777777" w:rsidR="00491372" w:rsidRDefault="00657CE8">
            <w:pPr>
              <w:spacing w:after="40"/>
            </w:pPr>
            <w:r>
              <w:rPr>
                <w:sz w:val="17"/>
                <w:szCs w:val="17"/>
              </w:rPr>
              <w:t xml:space="preserve">A sheet in </w:t>
            </w:r>
            <w:r>
              <w:rPr>
                <w:rFonts w:ascii="Consolas" w:eastAsia="Consolas" w:hAnsi="Consolas" w:cs="Consolas"/>
                <w:sz w:val="15"/>
                <w:szCs w:val="15"/>
                <w:shd w:val="clear" w:color="auto" w:fill="F3F2F1"/>
              </w:rPr>
              <w:t>SHEETS</w:t>
            </w:r>
            <w:r>
              <w:rPr>
                <w:sz w:val="17"/>
                <w:szCs w:val="17"/>
              </w:rPr>
              <w:t xml:space="preserve"> (else its rows go to </w:t>
            </w:r>
            <w:r>
              <w:rPr>
                <w:i/>
                <w:iCs/>
                <w:sz w:val="17"/>
                <w:szCs w:val="17"/>
              </w:rPr>
              <w:t>Other</w:t>
            </w:r>
            <w:r>
              <w:rPr>
                <w:sz w:val="17"/>
                <w:szCs w:val="17"/>
              </w:rPr>
              <w:t xml:space="preserve">), and an option in </w:t>
            </w:r>
            <w:r>
              <w:rPr>
                <w:rFonts w:ascii="Consolas" w:eastAsia="Consolas" w:hAnsi="Consolas" w:cs="Consolas"/>
                <w:sz w:val="15"/>
                <w:szCs w:val="15"/>
                <w:shd w:val="clear" w:color="auto" w:fill="F3F2F1"/>
              </w:rPr>
              <w:t>SETUP_GROUPS</w:t>
            </w:r>
            <w:r>
              <w:rPr>
                <w:sz w:val="17"/>
                <w:szCs w:val="17"/>
              </w:rPr>
              <w:t xml:space="preserve"> with the kinds it loads</w:t>
            </w:r>
          </w:p>
        </w:tc>
        <w:tc>
          <w:tcPr>
            <w:tcW w:w="3120" w:type="dxa"/>
            <w:tcMar>
              <w:top w:w="60" w:type="dxa"/>
              <w:left w:w="100" w:type="dxa"/>
              <w:bottom w:w="60" w:type="dxa"/>
              <w:right w:w="100" w:type="dxa"/>
            </w:tcMar>
          </w:tcPr>
          <w:p w14:paraId="5F200667" w14:textId="77777777" w:rsidR="00491372" w:rsidRDefault="00657CE8">
            <w:pPr>
              <w:spacing w:after="40"/>
            </w:pPr>
            <w:r>
              <w:rPr>
                <w:sz w:val="17"/>
                <w:szCs w:val="17"/>
              </w:rPr>
              <w:t>For the Workbench</w:t>
            </w:r>
          </w:p>
        </w:tc>
      </w:tr>
      <w:tr w:rsidR="00491372" w14:paraId="75F13F1B" w14:textId="77777777">
        <w:trPr>
          <w:cantSplit/>
        </w:trPr>
        <w:tc>
          <w:tcPr>
            <w:tcW w:w="3120" w:type="dxa"/>
            <w:tcMar>
              <w:top w:w="60" w:type="dxa"/>
              <w:left w:w="100" w:type="dxa"/>
              <w:bottom w:w="60" w:type="dxa"/>
              <w:right w:w="100" w:type="dxa"/>
            </w:tcMar>
          </w:tcPr>
          <w:p w14:paraId="77CE393D" w14:textId="77777777" w:rsidR="00491372" w:rsidRDefault="00657CE8">
            <w:pPr>
              <w:spacing w:after="40"/>
            </w:pPr>
            <w:r>
              <w:rPr>
                <w:rFonts w:ascii="Consolas" w:eastAsia="Consolas" w:hAnsi="Consolas" w:cs="Consolas"/>
                <w:sz w:val="15"/>
                <w:szCs w:val="15"/>
                <w:shd w:val="clear" w:color="auto" w:fill="F3F2F1"/>
              </w:rPr>
              <w:t>src/workbench/workbench.ts</w:t>
            </w:r>
          </w:p>
        </w:tc>
        <w:tc>
          <w:tcPr>
            <w:tcW w:w="3120" w:type="dxa"/>
            <w:tcMar>
              <w:top w:w="60" w:type="dxa"/>
              <w:left w:w="100" w:type="dxa"/>
              <w:bottom w:w="60" w:type="dxa"/>
              <w:right w:w="100" w:type="dxa"/>
            </w:tcMar>
          </w:tcPr>
          <w:p w14:paraId="3D76C7E8" w14:textId="77777777" w:rsidR="00491372" w:rsidRDefault="00657CE8">
            <w:pPr>
              <w:spacing w:after="40"/>
            </w:pPr>
            <w:r>
              <w:rPr>
                <w:sz w:val="17"/>
                <w:szCs w:val="17"/>
              </w:rPr>
              <w:t xml:space="preserve">Add the kind to </w:t>
            </w:r>
            <w:r>
              <w:rPr>
                <w:rFonts w:ascii="Consolas" w:eastAsia="Consolas" w:hAnsi="Consolas" w:cs="Consolas"/>
                <w:sz w:val="15"/>
                <w:szCs w:val="15"/>
                <w:shd w:val="clear" w:color="auto" w:fill="F3F2F1"/>
              </w:rPr>
              <w:t>OWN</w:t>
            </w:r>
          </w:p>
        </w:tc>
        <w:tc>
          <w:tcPr>
            <w:tcW w:w="3120" w:type="dxa"/>
            <w:tcMar>
              <w:top w:w="60" w:type="dxa"/>
              <w:left w:w="100" w:type="dxa"/>
              <w:bottom w:w="60" w:type="dxa"/>
              <w:right w:w="100" w:type="dxa"/>
            </w:tcMar>
          </w:tcPr>
          <w:p w14:paraId="10DFD4BE" w14:textId="77777777" w:rsidR="00491372" w:rsidRDefault="00657CE8">
            <w:pPr>
              <w:spacing w:after="40"/>
            </w:pPr>
            <w:r>
              <w:rPr>
                <w:sz w:val="17"/>
                <w:szCs w:val="17"/>
              </w:rPr>
              <w:t xml:space="preserve">When </w:t>
            </w:r>
            <w:r>
              <w:rPr>
                <w:rFonts w:ascii="Consolas" w:eastAsia="Consolas" w:hAnsi="Consolas" w:cs="Consolas"/>
                <w:sz w:val="15"/>
                <w:szCs w:val="15"/>
                <w:shd w:val="clear" w:color="auto" w:fill="F3F2F1"/>
              </w:rPr>
              <w:t>slot.entity</w:t>
            </w:r>
            <w:r>
              <w:rPr>
                <w:sz w:val="17"/>
                <w:szCs w:val="17"/>
              </w:rPr>
              <w:t xml:space="preserve"> is always the table it was loaded for</w:t>
            </w:r>
          </w:p>
        </w:tc>
      </w:tr>
      <w:tr w:rsidR="00491372" w14:paraId="3F8ADE0B" w14:textId="77777777">
        <w:trPr>
          <w:cantSplit/>
        </w:trPr>
        <w:tc>
          <w:tcPr>
            <w:tcW w:w="3120" w:type="dxa"/>
            <w:tcMar>
              <w:top w:w="60" w:type="dxa"/>
              <w:left w:w="100" w:type="dxa"/>
              <w:bottom w:w="60" w:type="dxa"/>
              <w:right w:w="100" w:type="dxa"/>
            </w:tcMar>
          </w:tcPr>
          <w:p w14:paraId="430EF6F4" w14:textId="77777777" w:rsidR="00491372" w:rsidRDefault="00657CE8">
            <w:pPr>
              <w:spacing w:after="40"/>
            </w:pPr>
            <w:r>
              <w:rPr>
                <w:rFonts w:ascii="Consolas" w:eastAsia="Consolas" w:hAnsi="Consolas" w:cs="Consolas"/>
                <w:sz w:val="15"/>
                <w:szCs w:val="15"/>
                <w:shd w:val="clear" w:color="auto" w:fill="F3F2F1"/>
              </w:rPr>
              <w:t>src/io/workbook.ts</w:t>
            </w:r>
          </w:p>
        </w:tc>
        <w:tc>
          <w:tcPr>
            <w:tcW w:w="3120" w:type="dxa"/>
            <w:tcMar>
              <w:top w:w="60" w:type="dxa"/>
              <w:left w:w="100" w:type="dxa"/>
              <w:bottom w:w="60" w:type="dxa"/>
              <w:right w:w="100" w:type="dxa"/>
            </w:tcMar>
          </w:tcPr>
          <w:p w14:paraId="3024CA21" w14:textId="77777777" w:rsidR="00491372" w:rsidRDefault="00657CE8">
            <w:pPr>
              <w:spacing w:after="40"/>
            </w:pPr>
            <w:r>
              <w:rPr>
                <w:sz w:val="17"/>
                <w:szCs w:val="17"/>
              </w:rPr>
              <w:t xml:space="preserve">A </w:t>
            </w:r>
            <w:r>
              <w:rPr>
                <w:rFonts w:ascii="Consolas" w:eastAsia="Consolas" w:hAnsi="Consolas" w:cs="Consolas"/>
                <w:sz w:val="15"/>
                <w:szCs w:val="15"/>
                <w:shd w:val="clear" w:color="auto" w:fill="F3F2F1"/>
              </w:rPr>
              <w:t>Spec</w:t>
            </w:r>
            <w:r>
              <w:rPr>
                <w:sz w:val="17"/>
                <w:szCs w:val="17"/>
              </w:rPr>
              <w:t xml:space="preserve"> in </w:t>
            </w:r>
            <w:r>
              <w:rPr>
                <w:rFonts w:ascii="Consolas" w:eastAsia="Consolas" w:hAnsi="Consolas" w:cs="Consolas"/>
                <w:sz w:val="15"/>
                <w:szCs w:val="15"/>
                <w:shd w:val="clear" w:color="auto" w:fill="F3F2F1"/>
              </w:rPr>
              <w:t>SPECS</w:t>
            </w:r>
            <w:r>
              <w:rPr>
                <w:sz w:val="17"/>
                <w:szCs w:val="17"/>
              </w:rPr>
              <w:t xml:space="preserve">, after Easy Translator's sheets: its sheet name, columns, kinds, </w:t>
            </w:r>
            <w:r>
              <w:rPr>
                <w:i/>
                <w:iCs/>
                <w:sz w:val="17"/>
                <w:szCs w:val="17"/>
              </w:rPr>
              <w:t>Type</w:t>
            </w:r>
            <w:r>
              <w:rPr>
                <w:sz w:val="17"/>
                <w:szCs w:val="17"/>
              </w:rPr>
              <w:t xml:space="preserve"> values, the id cells of a slot (</w:t>
            </w:r>
            <w:r>
              <w:rPr>
                <w:rFonts w:ascii="Consolas" w:eastAsia="Consolas" w:hAnsi="Consolas" w:cs="Consolas"/>
                <w:sz w:val="15"/>
                <w:szCs w:val="15"/>
                <w:shd w:val="clear" w:color="auto" w:fill="F3F2F1"/>
              </w:rPr>
              <w:t>o</w:t>
            </w:r>
            <w:r>
              <w:rPr>
                <w:sz w:val="17"/>
                <w:szCs w:val="17"/>
              </w:rPr>
              <w:t>) and the key of an imported row (</w:t>
            </w:r>
            <w:r>
              <w:rPr>
                <w:rFonts w:ascii="Consolas" w:eastAsia="Consolas" w:hAnsi="Consolas" w:cs="Consolas"/>
                <w:sz w:val="15"/>
                <w:szCs w:val="15"/>
                <w:shd w:val="clear" w:color="auto" w:fill="F3F2F1"/>
              </w:rPr>
              <w:t>m</w:t>
            </w:r>
            <w:r>
              <w:rPr>
                <w:sz w:val="17"/>
                <w:szCs w:val="17"/>
              </w:rPr>
              <w:t>)</w:t>
            </w:r>
          </w:p>
        </w:tc>
        <w:tc>
          <w:tcPr>
            <w:tcW w:w="3120" w:type="dxa"/>
            <w:tcMar>
              <w:top w:w="60" w:type="dxa"/>
              <w:left w:w="100" w:type="dxa"/>
              <w:bottom w:w="60" w:type="dxa"/>
              <w:right w:w="100" w:type="dxa"/>
            </w:tcMar>
          </w:tcPr>
          <w:p w14:paraId="0E6B2583" w14:textId="77777777" w:rsidR="00491372" w:rsidRDefault="00657CE8">
            <w:pPr>
              <w:spacing w:after="40"/>
            </w:pPr>
            <w:r>
              <w:rPr>
                <w:sz w:val="17"/>
                <w:szCs w:val="17"/>
              </w:rPr>
              <w:t xml:space="preserve">For a sheet of its own in the Excel files (else it goes to </w:t>
            </w:r>
            <w:r>
              <w:rPr>
                <w:i/>
                <w:iCs/>
                <w:sz w:val="17"/>
                <w:szCs w:val="17"/>
              </w:rPr>
              <w:t>Other</w:t>
            </w:r>
            <w:r>
              <w:rPr>
                <w:sz w:val="17"/>
                <w:szCs w:val="17"/>
              </w:rPr>
              <w:t>, by key)</w:t>
            </w:r>
          </w:p>
        </w:tc>
      </w:tr>
      <w:tr w:rsidR="00491372" w14:paraId="01FE0FA9" w14:textId="77777777">
        <w:trPr>
          <w:cantSplit/>
        </w:trPr>
        <w:tc>
          <w:tcPr>
            <w:tcW w:w="3120" w:type="dxa"/>
            <w:tcMar>
              <w:top w:w="60" w:type="dxa"/>
              <w:left w:w="100" w:type="dxa"/>
              <w:bottom w:w="60" w:type="dxa"/>
              <w:right w:w="100" w:type="dxa"/>
            </w:tcMar>
          </w:tcPr>
          <w:p w14:paraId="4D752276" w14:textId="77777777" w:rsidR="00491372" w:rsidRDefault="00657CE8">
            <w:pPr>
              <w:spacing w:after="40"/>
            </w:pPr>
            <w:r>
              <w:rPr>
                <w:rFonts w:ascii="Consolas" w:eastAsia="Consolas" w:hAnsi="Consolas" w:cs="Consolas"/>
                <w:sz w:val="15"/>
                <w:szCs w:val="15"/>
                <w:shd w:val="clear" w:color="auto" w:fill="F3F2F1"/>
              </w:rPr>
              <w:t>src/ui/review.ts</w:t>
            </w:r>
          </w:p>
        </w:tc>
        <w:tc>
          <w:tcPr>
            <w:tcW w:w="3120" w:type="dxa"/>
            <w:tcMar>
              <w:top w:w="60" w:type="dxa"/>
              <w:left w:w="100" w:type="dxa"/>
              <w:bottom w:w="60" w:type="dxa"/>
              <w:right w:w="100" w:type="dxa"/>
            </w:tcMar>
          </w:tcPr>
          <w:p w14:paraId="21B7FA3C" w14:textId="77777777" w:rsidR="00491372" w:rsidRDefault="00657CE8">
            <w:pPr>
              <w:spacing w:after="40"/>
            </w:pPr>
            <w:r>
              <w:rPr>
                <w:rFonts w:ascii="Consolas" w:eastAsia="Consolas" w:hAnsi="Consolas" w:cs="Consolas"/>
                <w:sz w:val="15"/>
                <w:szCs w:val="15"/>
                <w:shd w:val="clear" w:color="auto" w:fill="F3F2F1"/>
              </w:rPr>
              <w:t>whereOf</w:t>
            </w:r>
            <w:r>
              <w:rPr>
                <w:sz w:val="17"/>
                <w:szCs w:val="17"/>
              </w:rPr>
              <w:t>: where the Publish dialog says the label is</w:t>
            </w:r>
          </w:p>
        </w:tc>
        <w:tc>
          <w:tcPr>
            <w:tcW w:w="3120" w:type="dxa"/>
            <w:tcMar>
              <w:top w:w="60" w:type="dxa"/>
              <w:left w:w="100" w:type="dxa"/>
              <w:bottom w:w="60" w:type="dxa"/>
              <w:right w:w="100" w:type="dxa"/>
            </w:tcMar>
          </w:tcPr>
          <w:p w14:paraId="2A07A2D2" w14:textId="77777777" w:rsidR="00491372" w:rsidRDefault="00657CE8">
            <w:pPr>
              <w:spacing w:after="40"/>
            </w:pPr>
            <w:r>
              <w:rPr>
                <w:sz w:val="17"/>
                <w:szCs w:val="17"/>
              </w:rPr>
              <w:t>When the default place is not right</w:t>
            </w:r>
          </w:p>
        </w:tc>
      </w:tr>
      <w:tr w:rsidR="00491372" w14:paraId="5DEA08C8" w14:textId="77777777">
        <w:trPr>
          <w:cantSplit/>
        </w:trPr>
        <w:tc>
          <w:tcPr>
            <w:tcW w:w="3120" w:type="dxa"/>
            <w:tcMar>
              <w:top w:w="60" w:type="dxa"/>
              <w:left w:w="100" w:type="dxa"/>
              <w:bottom w:w="60" w:type="dxa"/>
              <w:right w:w="100" w:type="dxa"/>
            </w:tcMar>
          </w:tcPr>
          <w:p w14:paraId="0AAB70CF" w14:textId="77777777" w:rsidR="00491372" w:rsidRDefault="00657CE8">
            <w:pPr>
              <w:spacing w:after="40"/>
            </w:pPr>
            <w:r>
              <w:rPr>
                <w:rFonts w:ascii="Consolas" w:eastAsia="Consolas" w:hAnsi="Consolas" w:cs="Consolas"/>
                <w:sz w:val="15"/>
                <w:szCs w:val="15"/>
                <w:shd w:val="clear" w:color="auto" w:fill="F3F2F1"/>
              </w:rPr>
              <w:t>src/ui/review.ts</w:t>
            </w:r>
          </w:p>
        </w:tc>
        <w:tc>
          <w:tcPr>
            <w:tcW w:w="3120" w:type="dxa"/>
            <w:tcMar>
              <w:top w:w="60" w:type="dxa"/>
              <w:left w:w="100" w:type="dxa"/>
              <w:bottom w:w="60" w:type="dxa"/>
              <w:right w:w="100" w:type="dxa"/>
            </w:tcMar>
          </w:tcPr>
          <w:p w14:paraId="6E136155" w14:textId="77777777" w:rsidR="00491372" w:rsidRDefault="00657CE8">
            <w:pPr>
              <w:spacing w:after="40"/>
            </w:pPr>
            <w:r>
              <w:rPr>
                <w:sz w:val="17"/>
                <w:szCs w:val="17"/>
              </w:rPr>
              <w:t xml:space="preserve">Add the kind to </w:t>
            </w:r>
            <w:r>
              <w:rPr>
                <w:rFonts w:ascii="Consolas" w:eastAsia="Consolas" w:hAnsi="Consolas" w:cs="Consolas"/>
                <w:sz w:val="15"/>
                <w:szCs w:val="15"/>
                <w:shd w:val="clear" w:color="auto" w:fill="F3F2F1"/>
              </w:rPr>
              <w:t>NAMED</w:t>
            </w:r>
            <w:r>
              <w:rPr>
                <w:sz w:val="17"/>
                <w:szCs w:val="17"/>
              </w:rPr>
              <w:t xml:space="preserve"> when the Publish dialog should call its </w:t>
            </w:r>
            <w:r>
              <w:rPr>
                <w:rFonts w:ascii="Consolas" w:eastAsia="Consolas" w:hAnsi="Consolas" w:cs="Consolas"/>
                <w:sz w:val="15"/>
                <w:szCs w:val="15"/>
                <w:shd w:val="clear" w:color="auto" w:fill="F3F2F1"/>
              </w:rPr>
              <w:t>Name</w:t>
            </w:r>
            <w:r>
              <w:rPr>
                <w:sz w:val="17"/>
                <w:szCs w:val="17"/>
              </w:rPr>
              <w:t xml:space="preserve"> or </w:t>
            </w:r>
            <w:r>
              <w:rPr>
                <w:rFonts w:ascii="Consolas" w:eastAsia="Consolas" w:hAnsi="Consolas" w:cs="Consolas"/>
                <w:sz w:val="15"/>
                <w:szCs w:val="15"/>
                <w:shd w:val="clear" w:color="auto" w:fill="F3F2F1"/>
              </w:rPr>
              <w:t>DisplayName</w:t>
            </w:r>
            <w:r>
              <w:rPr>
                <w:sz w:val="17"/>
                <w:szCs w:val="17"/>
              </w:rPr>
              <w:t xml:space="preserve"> </w:t>
            </w:r>
            <w:r>
              <w:rPr>
                <w:i/>
                <w:iCs/>
                <w:sz w:val="17"/>
                <w:szCs w:val="17"/>
              </w:rPr>
              <w:t>&lt;word&gt; name</w:t>
            </w:r>
            <w:r>
              <w:rPr>
                <w:sz w:val="17"/>
                <w:szCs w:val="17"/>
              </w:rPr>
              <w:t xml:space="preserve"> (</w:t>
            </w:r>
            <w:r>
              <w:rPr>
                <w:i/>
                <w:iCs/>
                <w:sz w:val="17"/>
                <w:szCs w:val="17"/>
              </w:rPr>
              <w:t>View name</w:t>
            </w:r>
            <w:r>
              <w:rPr>
                <w:sz w:val="17"/>
                <w:szCs w:val="17"/>
              </w:rPr>
              <w:t>)</w:t>
            </w:r>
          </w:p>
        </w:tc>
        <w:tc>
          <w:tcPr>
            <w:tcW w:w="3120" w:type="dxa"/>
            <w:tcMar>
              <w:top w:w="60" w:type="dxa"/>
              <w:left w:w="100" w:type="dxa"/>
              <w:bottom w:w="60" w:type="dxa"/>
              <w:right w:w="100" w:type="dxa"/>
            </w:tcMar>
          </w:tcPr>
          <w:p w14:paraId="7889EA2F" w14:textId="77777777" w:rsidR="00491372" w:rsidRDefault="00657CE8">
            <w:pPr>
              <w:spacing w:after="40"/>
            </w:pPr>
            <w:r>
              <w:rPr>
                <w:sz w:val="17"/>
                <w:szCs w:val="17"/>
              </w:rPr>
              <w:t>For a component with a name of its own</w:t>
            </w:r>
          </w:p>
        </w:tc>
      </w:tr>
      <w:tr w:rsidR="00491372" w14:paraId="61C04C77" w14:textId="77777777">
        <w:trPr>
          <w:cantSplit/>
        </w:trPr>
        <w:tc>
          <w:tcPr>
            <w:tcW w:w="3120" w:type="dxa"/>
            <w:tcMar>
              <w:top w:w="60" w:type="dxa"/>
              <w:left w:w="100" w:type="dxa"/>
              <w:bottom w:w="60" w:type="dxa"/>
              <w:right w:w="100" w:type="dxa"/>
            </w:tcMar>
          </w:tcPr>
          <w:p w14:paraId="765FB64C" w14:textId="77777777" w:rsidR="00491372" w:rsidRDefault="00657CE8">
            <w:pPr>
              <w:spacing w:after="40"/>
            </w:pPr>
            <w:r>
              <w:rPr>
                <w:rFonts w:ascii="Consolas" w:eastAsia="Consolas" w:hAnsi="Consolas" w:cs="Consolas"/>
                <w:sz w:val="15"/>
                <w:szCs w:val="15"/>
                <w:shd w:val="clear" w:color="auto" w:fill="F3F2F1"/>
              </w:rPr>
              <w:t>src/inspector/pagelist.ts</w:t>
            </w:r>
          </w:p>
        </w:tc>
        <w:tc>
          <w:tcPr>
            <w:tcW w:w="3120" w:type="dxa"/>
            <w:tcMar>
              <w:top w:w="60" w:type="dxa"/>
              <w:left w:w="100" w:type="dxa"/>
              <w:bottom w:w="60" w:type="dxa"/>
              <w:right w:w="100" w:type="dxa"/>
            </w:tcMar>
          </w:tcPr>
          <w:p w14:paraId="50E1730D" w14:textId="77777777" w:rsidR="00491372" w:rsidRDefault="00657CE8">
            <w:pPr>
              <w:spacing w:after="40"/>
            </w:pPr>
            <w:r>
              <w:rPr>
                <w:sz w:val="17"/>
                <w:szCs w:val="17"/>
              </w:rPr>
              <w:t xml:space="preserve">Add the kind to </w:t>
            </w:r>
            <w:r>
              <w:rPr>
                <w:rFonts w:ascii="Consolas" w:eastAsia="Consolas" w:hAnsi="Consolas" w:cs="Consolas"/>
                <w:sz w:val="15"/>
                <w:szCs w:val="15"/>
                <w:shd w:val="clear" w:color="auto" w:fill="F3F2F1"/>
              </w:rPr>
              <w:t>KINDS</w:t>
            </w:r>
            <w:r>
              <w:rPr>
                <w:sz w:val="17"/>
                <w:szCs w:val="17"/>
              </w:rPr>
              <w:t xml:space="preserve">, the short word a row of </w:t>
            </w:r>
            <w:r>
              <w:rPr>
                <w:i/>
                <w:iCs/>
                <w:sz w:val="17"/>
                <w:szCs w:val="17"/>
              </w:rPr>
              <w:t>All labels</w:t>
            </w:r>
            <w:r>
              <w:rPr>
                <w:sz w:val="17"/>
                <w:szCs w:val="17"/>
              </w:rPr>
              <w:t xml:space="preserve"> shows as a small grey tag beside its text, where its group's band doesn't say what it is; to </w:t>
            </w:r>
            <w:r>
              <w:rPr>
                <w:rFonts w:ascii="Consolas" w:eastAsia="Consolas" w:hAnsi="Consolas" w:cs="Consolas"/>
                <w:sz w:val="15"/>
                <w:szCs w:val="15"/>
                <w:shd w:val="clear" w:color="auto" w:fill="F3F2F1"/>
              </w:rPr>
              <w:t>OF_CHOICE</w:t>
            </w:r>
            <w:r>
              <w:rPr>
                <w:sz w:val="17"/>
                <w:szCs w:val="17"/>
              </w:rPr>
              <w:t xml:space="preserve"> when its rows are the values of a column or a global choice, whose tag is then that column or choice (</w:t>
            </w:r>
            <w:r>
              <w:rPr>
                <w:rFonts w:ascii="Consolas" w:eastAsia="Consolas" w:hAnsi="Consolas" w:cs="Consolas"/>
                <w:sz w:val="15"/>
                <w:szCs w:val="15"/>
                <w:shd w:val="clear" w:color="auto" w:fill="F3F2F1"/>
              </w:rPr>
              <w:t>rowTag</w:t>
            </w:r>
            <w:r>
              <w:rPr>
                <w:sz w:val="17"/>
                <w:szCs w:val="17"/>
              </w:rPr>
              <w:t xml:space="preserve">); to </w:t>
            </w:r>
            <w:r>
              <w:rPr>
                <w:rFonts w:ascii="Consolas" w:eastAsia="Consolas" w:hAnsi="Consolas" w:cs="Consolas"/>
                <w:sz w:val="15"/>
                <w:szCs w:val="15"/>
                <w:shd w:val="clear" w:color="auto" w:fill="F3F2F1"/>
              </w:rPr>
              <w:t>runOf</w:t>
            </w:r>
            <w:r>
              <w:rPr>
                <w:sz w:val="17"/>
                <w:szCs w:val="17"/>
              </w:rPr>
              <w:t xml:space="preserve"> when its row should head the rows of the labels inside it, as a stage heads its steps</w:t>
            </w:r>
          </w:p>
        </w:tc>
        <w:tc>
          <w:tcPr>
            <w:tcW w:w="3120" w:type="dxa"/>
            <w:tcMar>
              <w:top w:w="60" w:type="dxa"/>
              <w:left w:w="100" w:type="dxa"/>
              <w:bottom w:w="60" w:type="dxa"/>
              <w:right w:w="100" w:type="dxa"/>
            </w:tcMar>
          </w:tcPr>
          <w:p w14:paraId="740793DC" w14:textId="77777777" w:rsidR="00491372" w:rsidRDefault="00657CE8">
            <w:pPr>
              <w:spacing w:after="40"/>
            </w:pPr>
            <w:r>
              <w:rPr>
                <w:sz w:val="17"/>
                <w:szCs w:val="17"/>
              </w:rPr>
              <w:t>When its rows need it</w:t>
            </w:r>
          </w:p>
        </w:tc>
      </w:tr>
      <w:tr w:rsidR="00491372" w14:paraId="5CCEFD6C" w14:textId="77777777">
        <w:trPr>
          <w:cantSplit/>
        </w:trPr>
        <w:tc>
          <w:tcPr>
            <w:tcW w:w="3120" w:type="dxa"/>
            <w:tcMar>
              <w:top w:w="60" w:type="dxa"/>
              <w:left w:w="100" w:type="dxa"/>
              <w:bottom w:w="60" w:type="dxa"/>
              <w:right w:w="100" w:type="dxa"/>
            </w:tcMar>
          </w:tcPr>
          <w:p w14:paraId="294260A7" w14:textId="77777777" w:rsidR="00491372" w:rsidRDefault="00657CE8">
            <w:pPr>
              <w:spacing w:after="40"/>
            </w:pPr>
            <w:r>
              <w:rPr>
                <w:rFonts w:ascii="Consolas" w:eastAsia="Consolas" w:hAnsi="Consolas" w:cs="Consolas"/>
                <w:sz w:val="15"/>
                <w:szCs w:val="15"/>
                <w:shd w:val="clear" w:color="auto" w:fill="F3F2F1"/>
              </w:rPr>
              <w:t>src/inspector/pageload.ts</w:t>
            </w:r>
            <w:r>
              <w:rPr>
                <w:sz w:val="17"/>
                <w:szCs w:val="17"/>
              </w:rPr>
              <w:t xml:space="preserve">, </w:t>
            </w:r>
            <w:r>
              <w:rPr>
                <w:rFonts w:ascii="Consolas" w:eastAsia="Consolas" w:hAnsi="Consolas" w:cs="Consolas"/>
                <w:sz w:val="15"/>
                <w:szCs w:val="15"/>
                <w:shd w:val="clear" w:color="auto" w:fill="F3F2F1"/>
              </w:rPr>
              <w:t>src/inspector/scan.ts</w:t>
            </w:r>
            <w:r>
              <w:rPr>
                <w:sz w:val="17"/>
                <w:szCs w:val="17"/>
              </w:rPr>
              <w:t xml:space="preserve">, </w:t>
            </w:r>
            <w:r>
              <w:rPr>
                <w:rFonts w:ascii="Consolas" w:eastAsia="Consolas" w:hAnsi="Consolas" w:cs="Consolas"/>
                <w:sz w:val="15"/>
                <w:szCs w:val="15"/>
                <w:shd w:val="clear" w:color="auto" w:fill="F3F2F1"/>
              </w:rPr>
              <w:t>src/inspector/describe.ts</w:t>
            </w:r>
          </w:p>
        </w:tc>
        <w:tc>
          <w:tcPr>
            <w:tcW w:w="3120" w:type="dxa"/>
            <w:tcMar>
              <w:top w:w="60" w:type="dxa"/>
              <w:left w:w="100" w:type="dxa"/>
              <w:bottom w:w="60" w:type="dxa"/>
              <w:right w:w="100" w:type="dxa"/>
            </w:tcMar>
          </w:tcPr>
          <w:p w14:paraId="72829DF6" w14:textId="77777777" w:rsidR="00491372" w:rsidRDefault="00657CE8">
            <w:pPr>
              <w:spacing w:after="40"/>
            </w:pPr>
            <w:r>
              <w:rPr>
                <w:sz w:val="17"/>
                <w:szCs w:val="17"/>
              </w:rPr>
              <w:t>What a page loads, how a page element maps to the slot, the popup's content (</w:t>
            </w:r>
            <w:r>
              <w:rPr>
                <w:color w:val="0F6CBD"/>
                <w:sz w:val="17"/>
                <w:szCs w:val="17"/>
              </w:rPr>
              <w:t>chapter 9</w:t>
            </w:r>
            <w:r>
              <w:rPr>
                <w:sz w:val="17"/>
                <w:szCs w:val="17"/>
              </w:rPr>
              <w:t>)</w:t>
            </w:r>
          </w:p>
        </w:tc>
        <w:tc>
          <w:tcPr>
            <w:tcW w:w="3120" w:type="dxa"/>
            <w:tcMar>
              <w:top w:w="60" w:type="dxa"/>
              <w:left w:w="100" w:type="dxa"/>
              <w:bottom w:w="60" w:type="dxa"/>
              <w:right w:w="100" w:type="dxa"/>
            </w:tcMar>
          </w:tcPr>
          <w:p w14:paraId="17F2E885" w14:textId="77777777" w:rsidR="00491372" w:rsidRDefault="00657CE8">
            <w:pPr>
              <w:spacing w:after="40"/>
            </w:pPr>
            <w:r>
              <w:rPr>
                <w:sz w:val="17"/>
                <w:szCs w:val="17"/>
              </w:rPr>
              <w:t>When the label shows on pages</w:t>
            </w:r>
          </w:p>
        </w:tc>
      </w:tr>
    </w:tbl>
    <w:p w14:paraId="0BDD008A" w14:textId="77777777" w:rsidR="00491372" w:rsidRDefault="00491372">
      <w:pPr>
        <w:spacing w:after="120"/>
      </w:pPr>
    </w:p>
    <w:p w14:paraId="386A5B9D" w14:textId="77777777" w:rsidR="00491372" w:rsidRDefault="00657CE8">
      <w:pPr>
        <w:spacing w:after="120"/>
      </w:pPr>
      <w:r>
        <w:rPr>
          <w:rFonts w:ascii="Consolas" w:eastAsia="Consolas" w:hAnsi="Consolas" w:cs="Consolas"/>
          <w:sz w:val="18"/>
          <w:szCs w:val="18"/>
          <w:shd w:val="clear" w:color="auto" w:fill="F3F2F1"/>
        </w:rPr>
        <w:t>KINDS</w:t>
      </w:r>
      <w:r>
        <w:t xml:space="preserve"> and </w:t>
      </w:r>
      <w:r>
        <w:rPr>
          <w:rFonts w:ascii="Consolas" w:eastAsia="Consolas" w:hAnsi="Consolas" w:cs="Consolas"/>
          <w:sz w:val="18"/>
          <w:szCs w:val="18"/>
          <w:shd w:val="clear" w:color="auto" w:fill="F3F2F1"/>
        </w:rPr>
        <w:t>NAMED</w:t>
      </w:r>
      <w:r>
        <w:t xml:space="preserve"> are a partial map and a set, </w:t>
      </w:r>
      <w:r>
        <w:rPr>
          <w:rFonts w:ascii="Consolas" w:eastAsia="Consolas" w:hAnsi="Consolas" w:cs="Consolas"/>
          <w:sz w:val="18"/>
          <w:szCs w:val="18"/>
          <w:shd w:val="clear" w:color="auto" w:fill="F3F2F1"/>
        </w:rPr>
        <w:t>OF_CHOICE</w:t>
      </w:r>
      <w:r>
        <w:t xml:space="preserve"> a set and </w:t>
      </w:r>
      <w:r>
        <w:rPr>
          <w:rFonts w:ascii="Consolas" w:eastAsia="Consolas" w:hAnsi="Consolas" w:cs="Consolas"/>
          <w:sz w:val="18"/>
          <w:szCs w:val="18"/>
          <w:shd w:val="clear" w:color="auto" w:fill="F3F2F1"/>
        </w:rPr>
        <w:t>runOf</w:t>
      </w:r>
      <w:r>
        <w:t xml:space="preserve"> a function: </w:t>
      </w:r>
      <w:r>
        <w:rPr>
          <w:rFonts w:ascii="Consolas" w:eastAsia="Consolas" w:hAnsi="Consolas" w:cs="Consolas"/>
          <w:sz w:val="18"/>
          <w:szCs w:val="18"/>
          <w:shd w:val="clear" w:color="auto" w:fill="F3F2F1"/>
        </w:rPr>
        <w:t>npm run check</w:t>
      </w:r>
      <w:r>
        <w:t xml:space="preserve"> does not name them. The icons of </w:t>
      </w:r>
      <w:r>
        <w:rPr>
          <w:rFonts w:ascii="Consolas" w:eastAsia="Consolas" w:hAnsi="Consolas" w:cs="Consolas"/>
          <w:sz w:val="18"/>
          <w:szCs w:val="18"/>
          <w:shd w:val="clear" w:color="auto" w:fill="F3F2F1"/>
        </w:rPr>
        <w:t>ICONS</w:t>
      </w:r>
      <w:r>
        <w:t xml:space="preserve"> and </w:t>
      </w:r>
      <w:r>
        <w:rPr>
          <w:rFonts w:ascii="Consolas" w:eastAsia="Consolas" w:hAnsi="Consolas" w:cs="Consolas"/>
          <w:sz w:val="18"/>
          <w:szCs w:val="18"/>
          <w:shd w:val="clear" w:color="auto" w:fill="F3F2F1"/>
        </w:rPr>
        <w:t>KI</w:t>
      </w:r>
      <w:r>
        <w:t xml:space="preserve"> are an </w:t>
      </w:r>
      <w:r>
        <w:rPr>
          <w:rFonts w:ascii="Consolas" w:eastAsia="Consolas" w:hAnsi="Consolas" w:cs="Consolas"/>
          <w:sz w:val="18"/>
          <w:szCs w:val="18"/>
          <w:shd w:val="clear" w:color="auto" w:fill="F3F2F1"/>
        </w:rPr>
        <w:t>IconName</w:t>
      </w:r>
      <w:r>
        <w:t xml:space="preserve">, a key of </w:t>
      </w:r>
      <w:r>
        <w:rPr>
          <w:rFonts w:ascii="Consolas" w:eastAsia="Consolas" w:hAnsi="Consolas" w:cs="Consolas"/>
          <w:sz w:val="18"/>
          <w:szCs w:val="18"/>
          <w:shd w:val="clear" w:color="auto" w:fill="F3F2F1"/>
        </w:rPr>
        <w:t>P</w:t>
      </w:r>
      <w:r>
        <w:t xml:space="preserve"> in </w:t>
      </w:r>
      <w:r>
        <w:rPr>
          <w:rFonts w:ascii="Consolas" w:eastAsia="Consolas" w:hAnsi="Consolas" w:cs="Consolas"/>
          <w:sz w:val="18"/>
          <w:szCs w:val="18"/>
          <w:shd w:val="clear" w:color="auto" w:fill="F3F2F1"/>
        </w:rPr>
        <w:t>src/ui/dom.ts</w:t>
      </w:r>
      <w:r>
        <w:t xml:space="preserve">; a new icon is one more entry of </w:t>
      </w:r>
      <w:r>
        <w:rPr>
          <w:rFonts w:ascii="Consolas" w:eastAsia="Consolas" w:hAnsi="Consolas" w:cs="Consolas"/>
          <w:sz w:val="18"/>
          <w:szCs w:val="18"/>
          <w:shd w:val="clear" w:color="auto" w:fill="F3F2F1"/>
        </w:rPr>
        <w:t>P</w:t>
      </w:r>
      <w:r>
        <w:t xml:space="preserve">, the </w:t>
      </w:r>
      <w:r>
        <w:rPr>
          <w:rFonts w:ascii="Consolas" w:eastAsia="Consolas" w:hAnsi="Consolas" w:cs="Consolas"/>
          <w:sz w:val="18"/>
          <w:szCs w:val="18"/>
          <w:shd w:val="clear" w:color="auto" w:fill="F3F2F1"/>
        </w:rPr>
        <w:t>d</w:t>
      </w:r>
      <w:r>
        <w:t xml:space="preserve"> of one SVG path drawn with strokes in a 20 × 20 box.</w:t>
      </w:r>
    </w:p>
    <w:p w14:paraId="634979B0" w14:textId="77777777" w:rsidR="00491372" w:rsidRDefault="00657CE8">
      <w:pPr>
        <w:spacing w:after="120"/>
      </w:pPr>
      <w:r>
        <w:rPr>
          <w:rFonts w:ascii="Consolas" w:eastAsia="Consolas" w:hAnsi="Consolas" w:cs="Consolas"/>
          <w:b/>
          <w:bCs/>
          <w:sz w:val="18"/>
          <w:szCs w:val="18"/>
          <w:shd w:val="clear" w:color="auto" w:fill="F3F2F1"/>
        </w:rPr>
        <w:t>src/core/model.ts</w:t>
      </w:r>
      <w:r>
        <w:rPr>
          <w:b/>
          <w:bCs/>
        </w:rPr>
        <w:t xml:space="preserve">, </w:t>
      </w:r>
      <w:r>
        <w:rPr>
          <w:rFonts w:ascii="Consolas" w:eastAsia="Consolas" w:hAnsi="Consolas" w:cs="Consolas"/>
          <w:b/>
          <w:bCs/>
          <w:sz w:val="18"/>
          <w:szCs w:val="18"/>
          <w:shd w:val="clear" w:color="auto" w:fill="F3F2F1"/>
        </w:rPr>
        <w:t>KIND_NAMES</w:t>
      </w:r>
      <w:r>
        <w:t xml:space="preserve"> (a few entries)</w:t>
      </w:r>
      <w:r>
        <w:rPr>
          <w:b/>
          <w:bCs/>
        </w:rPr>
        <w:t xml:space="preserve">, </w:t>
      </w:r>
      <w:r>
        <w:rPr>
          <w:rFonts w:ascii="Consolas" w:eastAsia="Consolas" w:hAnsi="Consolas" w:cs="Consolas"/>
          <w:b/>
          <w:bCs/>
          <w:sz w:val="18"/>
          <w:szCs w:val="18"/>
          <w:shd w:val="clear" w:color="auto" w:fill="F3F2F1"/>
        </w:rPr>
        <w:t>canClear</w:t>
      </w:r>
      <w:r>
        <w:rPr>
          <w:b/>
          <w:bCs/>
        </w:rPr>
        <w:t xml:space="preserve"> and </w:t>
      </w:r>
      <w:r>
        <w:rPr>
          <w:rFonts w:ascii="Consolas" w:eastAsia="Consolas" w:hAnsi="Consolas" w:cs="Consolas"/>
          <w:b/>
          <w:bCs/>
          <w:sz w:val="18"/>
          <w:szCs w:val="18"/>
          <w:shd w:val="clear" w:color="auto" w:fill="F3F2F1"/>
        </w:rPr>
        <w:t>NO_CLEAR</w:t>
      </w:r>
      <w:r>
        <w:rPr>
          <w:b/>
          <w:bCs/>
        </w:rPr>
        <w:t>:</w:t>
      </w:r>
    </w:p>
    <w:p w14:paraId="14CE451C"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KIND_NAMES: Record&lt;Kind, [string, string]&gt; = {</w:t>
      </w:r>
    </w:p>
    <w:p w14:paraId="483DF36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entity: ['Table', 'Tables'],</w:t>
      </w:r>
    </w:p>
    <w:p w14:paraId="0BB0758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attribute: ['Column', 'Columns'],</w:t>
      </w:r>
    </w:p>
    <w:p w14:paraId="0B99F9EA"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 ...</w:t>
      </w:r>
    </w:p>
    <w:p w14:paraId="2D154420"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envvar: ['Environment variable', 'Environment variables'],</w:t>
      </w:r>
    </w:p>
    <w:p w14:paraId="23E3495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customapi: ['Custom API', 'Custom APIs'],</w:t>
      </w:r>
    </w:p>
    <w:p w14:paraId="6181F7B5"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5208B7D0"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33809755" w14:textId="77777777" w:rsidR="00491372" w:rsidRDefault="00657CE8">
      <w:pPr>
        <w:shd w:val="clear" w:color="auto" w:fill="F5F5F5"/>
        <w:spacing w:line="240" w:lineRule="auto"/>
        <w:ind w:left="120" w:right="120"/>
      </w:pPr>
      <w:r>
        <w:rPr>
          <w:rFonts w:ascii="Consolas" w:eastAsia="Consolas" w:hAnsi="Consolas" w:cs="Consolas"/>
          <w:sz w:val="16"/>
          <w:szCs w:val="16"/>
        </w:rPr>
        <w:t>export const canClear = (s: Slot, l?: Lcid): boolean =&gt; !NO_CLEAR.has(s.kind) &amp;&amp; !stays(s, l);</w:t>
      </w:r>
    </w:p>
    <w:p w14:paraId="673A598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NO_CLEAR = new Set&lt;Kind&gt;(['entity', 'attribute', 'relationship', 'option', 'globaloptionset', 'globaloption', 'boolean', 'state', 'status', 'tab', 'section', 'dtab', 'dsection', 'field', 'dfield', 'ribbon']);</w:t>
      </w:r>
    </w:p>
    <w:p w14:paraId="4488FB4A" w14:textId="77777777" w:rsidR="00491372" w:rsidRDefault="00491372">
      <w:pPr>
        <w:spacing w:after="120"/>
      </w:pPr>
    </w:p>
    <w:p w14:paraId="561D13A8" w14:textId="77777777" w:rsidR="00491372" w:rsidRDefault="00657CE8">
      <w:pPr>
        <w:spacing w:after="120"/>
      </w:pPr>
      <w:r>
        <w:rPr>
          <w:b/>
          <w:bCs/>
        </w:rPr>
        <w:t xml:space="preserve">A kind in </w:t>
      </w:r>
      <w:r>
        <w:rPr>
          <w:rFonts w:ascii="Consolas" w:eastAsia="Consolas" w:hAnsi="Consolas" w:cs="Consolas"/>
          <w:b/>
          <w:bCs/>
          <w:sz w:val="18"/>
          <w:szCs w:val="18"/>
          <w:shd w:val="clear" w:color="auto" w:fill="F3F2F1"/>
        </w:rPr>
        <w:t>NO_CLEAR</w:t>
      </w:r>
      <w:r>
        <w:rPr>
          <w:b/>
          <w:bCs/>
        </w:rPr>
        <w:t>: its stand-in.</w:t>
      </w:r>
      <w:r>
        <w:t xml:space="preserve"> Dataverse has no way to remove a translation of such a kind, so the translator never sends one blank. Where a user empties a translation of it (or leaves only spaces), the saver writes its </w:t>
      </w:r>
      <w:r>
        <w:rPr>
          <w:b/>
          <w:bCs/>
        </w:rPr>
        <w:t>stand-in</w:t>
      </w:r>
      <w:r>
        <w:t xml:space="preserve"> in its place: the text that language shows where the label has no translation of its own, so that the page looks as it would without one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xml:space="preserve">, </w:t>
      </w:r>
      <w:r>
        <w:rPr>
          <w:color w:val="0F6CBD"/>
        </w:rPr>
        <w:t>3.1</w:t>
      </w:r>
      <w:r>
        <w:t xml:space="preserve">; the saver's side in </w:t>
      </w:r>
      <w:r>
        <w:rPr>
          <w:color w:val="0F6CBD"/>
        </w:rPr>
        <w:t>7.19</w:t>
      </w:r>
      <w:r>
        <w:t>: it reads every text a stand-in is made of again from the server before writing it, and a st</w:t>
      </w:r>
      <w:r>
        <w:t>and-in made of a text the same save writes in another write, such as a form label emptied while its column's name changes, is written after that write, and only once that text is saved). For most kinds that is the label's own base-language text, and a new kind gets it with nothing more to write. A form or dashboard cell that shows a column gets the column's name in that language, else in the base language, as the page shows it (LIVE-FINDINGS 42): a new kind whose language shows another text where it has non</w:t>
      </w:r>
      <w:r>
        <w:t xml:space="preserve">e needs a branch of its own in </w:t>
      </w:r>
      <w:r>
        <w:rPr>
          <w:rFonts w:ascii="Consolas" w:eastAsia="Consolas" w:hAnsi="Consolas" w:cs="Consolas"/>
          <w:sz w:val="18"/>
          <w:szCs w:val="18"/>
          <w:shd w:val="clear" w:color="auto" w:fill="F3F2F1"/>
        </w:rPr>
        <w:t>columnKey</w:t>
      </w:r>
      <w:r>
        <w:t xml:space="preserve">, which </w:t>
      </w:r>
      <w:r>
        <w:rPr>
          <w:rFonts w:ascii="Consolas" w:eastAsia="Consolas" w:hAnsi="Consolas" w:cs="Consolas"/>
          <w:sz w:val="18"/>
          <w:szCs w:val="18"/>
          <w:shd w:val="clear" w:color="auto" w:fill="F3F2F1"/>
        </w:rPr>
        <w:t>standIn</w:t>
      </w:r>
      <w:r>
        <w:t xml:space="preserve"> and </w:t>
      </w:r>
      <w:r>
        <w:rPr>
          <w:rFonts w:ascii="Consolas" w:eastAsia="Consolas" w:hAnsi="Consolas" w:cs="Consolas"/>
          <w:sz w:val="18"/>
          <w:szCs w:val="18"/>
          <w:shd w:val="clear" w:color="auto" w:fill="F3F2F1"/>
        </w:rPr>
        <w:t>standInSources</w:t>
      </w:r>
      <w:r>
        <w:t xml:space="preserve"> (the texts the saver reads again, and waits for when the same save writes them) both follow. Its writer still refuses a blank translation with </w:t>
      </w:r>
      <w:r>
        <w:rPr>
          <w:rFonts w:ascii="Consolas" w:eastAsia="Consolas" w:hAnsi="Consolas" w:cs="Consolas"/>
          <w:sz w:val="18"/>
          <w:szCs w:val="18"/>
          <w:shd w:val="clear" w:color="auto" w:fill="F3F2F1"/>
        </w:rPr>
        <w:t>CANT_CLEAR_TEXT</w:t>
      </w:r>
      <w:r>
        <w:t xml:space="preserve">, as a last guard (the writer's contract, below). A metadata kind in </w:t>
      </w:r>
      <w:r>
        <w:rPr>
          <w:rFonts w:ascii="Consolas" w:eastAsia="Consolas" w:hAnsi="Consolas" w:cs="Consolas"/>
          <w:sz w:val="18"/>
          <w:szCs w:val="18"/>
          <w:shd w:val="clear" w:color="auto" w:fill="F3F2F1"/>
        </w:rPr>
        <w:t>METADATA</w:t>
      </w:r>
      <w:r>
        <w:t xml:space="preserve"> gets no stand-in for its </w:t>
      </w:r>
      <w:r>
        <w:rPr>
          <w:rFonts w:ascii="Consolas" w:eastAsia="Consolas" w:hAnsi="Consolas" w:cs="Consolas"/>
          <w:sz w:val="18"/>
          <w:szCs w:val="18"/>
          <w:shd w:val="clear" w:color="auto" w:fill="F3F2F1"/>
        </w:rPr>
        <w:t>Description</w:t>
      </w:r>
      <w:r>
        <w:t>: an emptied one is saved empty (</w:t>
      </w:r>
      <w:r>
        <w:rPr>
          <w:rFonts w:ascii="Consolas" w:eastAsia="Consolas" w:hAnsi="Consolas" w:cs="Consolas"/>
          <w:sz w:val="18"/>
          <w:szCs w:val="18"/>
          <w:shd w:val="clear" w:color="auto" w:fill="F3F2F1"/>
        </w:rPr>
        <w:t>keepsEmpty</w:t>
      </w:r>
      <w:r>
        <w:t xml:space="preserve">, </w:t>
      </w:r>
      <w:r>
        <w:rPr>
          <w:rFonts w:ascii="Consolas" w:eastAsia="Consolas" w:hAnsi="Consolas" w:cs="Consolas"/>
          <w:sz w:val="18"/>
          <w:szCs w:val="18"/>
          <w:shd w:val="clear" w:color="auto" w:fill="F3F2F1"/>
        </w:rPr>
        <w:t>savesEmpty</w:t>
      </w:r>
      <w:r>
        <w:t xml:space="preserve">), its loader keeps a stored </w:t>
      </w:r>
      <w:r>
        <w:rPr>
          <w:rFonts w:ascii="Consolas" w:eastAsia="Consolas" w:hAnsi="Consolas" w:cs="Consolas"/>
          <w:sz w:val="18"/>
          <w:szCs w:val="18"/>
          <w:shd w:val="clear" w:color="auto" w:fill="F3F2F1"/>
        </w:rPr>
        <w:t>''</w:t>
      </w:r>
      <w:r>
        <w:t xml:space="preserve"> there, and its writer sends that </w:t>
      </w:r>
      <w:r>
        <w:rPr>
          <w:rFonts w:ascii="Consolas" w:eastAsia="Consolas" w:hAnsi="Consolas" w:cs="Consolas"/>
          <w:sz w:val="18"/>
          <w:szCs w:val="18"/>
          <w:shd w:val="clear" w:color="auto" w:fill="F3F2F1"/>
        </w:rPr>
        <w:t>''</w:t>
      </w:r>
      <w:r>
        <w:t xml:space="preserve"> (</w:t>
      </w:r>
      <w:r>
        <w:rPr>
          <w:color w:val="0F6CBD"/>
        </w:rPr>
        <w:t>6.3</w:t>
      </w:r>
      <w:r>
        <w:t>).</w:t>
      </w:r>
    </w:p>
    <w:p w14:paraId="348802B4"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columnKey</w:t>
      </w:r>
      <w:r>
        <w:t xml:space="preserve"> and </w:t>
      </w:r>
      <w:r>
        <w:rPr>
          <w:rFonts w:ascii="Consolas" w:eastAsia="Consolas" w:hAnsi="Consolas" w:cs="Consolas"/>
          <w:sz w:val="18"/>
          <w:szCs w:val="18"/>
          <w:shd w:val="clear" w:color="auto" w:fill="F3F2F1"/>
        </w:rPr>
        <w:t>standInSources</w:t>
      </w:r>
      <w:r>
        <w:t xml:space="preserve"> (</w:t>
      </w:r>
      <w:r>
        <w:rPr>
          <w:rFonts w:ascii="Consolas" w:eastAsia="Consolas" w:hAnsi="Consolas" w:cs="Consolas"/>
          <w:sz w:val="18"/>
          <w:szCs w:val="18"/>
          <w:shd w:val="clear" w:color="auto" w:fill="F3F2F1"/>
        </w:rPr>
        <w:t>columnOf</w:t>
      </w:r>
      <w:r>
        <w:t xml:space="preserve"> is in </w:t>
      </w:r>
      <w:r>
        <w:rPr>
          <w:rFonts w:ascii="Consolas" w:eastAsia="Consolas" w:hAnsi="Consolas" w:cs="Consolas"/>
          <w:sz w:val="18"/>
          <w:szCs w:val="18"/>
          <w:shd w:val="clear" w:color="auto" w:fill="F3F2F1"/>
        </w:rPr>
        <w:t>src/core/column.ts</w:t>
      </w:r>
      <w:r>
        <w:t xml:space="preserve">, which </w:t>
      </w:r>
      <w:r>
        <w:rPr>
          <w:rFonts w:ascii="Consolas" w:eastAsia="Consolas" w:hAnsi="Consolas" w:cs="Consolas"/>
          <w:sz w:val="18"/>
          <w:szCs w:val="18"/>
          <w:shd w:val="clear" w:color="auto" w:fill="F3F2F1"/>
        </w:rPr>
        <w:t>src/inspector/column.ts</w:t>
      </w:r>
      <w:r>
        <w:t xml:space="preserve"> re-exports):</w:t>
      </w:r>
    </w:p>
    <w:p w14:paraId="60DC71B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The column's DisplayName slot whose name a form or dashboard cell's label stands in for (standIn); '' for any other label. */</w:t>
      </w:r>
    </w:p>
    <w:p w14:paraId="0403F192" w14:textId="77777777" w:rsidR="00491372" w:rsidRDefault="00657CE8">
      <w:pPr>
        <w:shd w:val="clear" w:color="auto" w:fill="F5F5F5"/>
        <w:spacing w:line="240" w:lineRule="auto"/>
        <w:ind w:left="120" w:right="120"/>
      </w:pPr>
      <w:r>
        <w:rPr>
          <w:rFonts w:ascii="Consolas" w:eastAsia="Consolas" w:hAnsi="Consolas" w:cs="Consolas"/>
          <w:sz w:val="16"/>
          <w:szCs w:val="16"/>
        </w:rPr>
        <w:t>const columnKey = (s: Slot): string =&gt; {</w:t>
      </w:r>
    </w:p>
    <w:p w14:paraId="2657315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c = (s.kind === 'field' || s.kind === 'dfield') &amp;&amp; s.prop === 'Label' ? columnOf(s) : null;</w:t>
      </w:r>
    </w:p>
    <w:p w14:paraId="7A0C1B5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c ? `attribute|${c.entity}.${c.attr}|DisplayName` : '';</w:t>
      </w:r>
    </w:p>
    <w:p w14:paraId="3D819872"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2FC21DF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5044A52"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50A4117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The texts a stand-in (`from`) is made of, as `key`/`lcid`: the label's own base-language text, or its column's name</w:t>
      </w:r>
    </w:p>
    <w:p w14:paraId="413EEEB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in that language, and for one from the column's base-language name, that one too (its name in that language is</w:t>
      </w:r>
    </w:p>
    <w:p w14:paraId="2659300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empty, which a later text would change). The saver reads them again before writing (core/saver.ts): a stand-in made</w:t>
      </w:r>
    </w:p>
    <w:p w14:paraId="46939FC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of a text that changed on the server since it was loaded is never written; one made of a text the same save writes in</w:t>
      </w:r>
    </w:p>
    <w:p w14:paraId="28659A71"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 another write (a form label of its column's new name) is written after it, and only once that text is saved.</w:t>
      </w:r>
    </w:p>
    <w:p w14:paraId="5CE2B24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7FDDFD5E"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standInSources(s: Slot, l: Lcid, base: Lcid, from: StandInFrom): Array&lt;{ key: string; lcid: Lcid }&gt; {</w:t>
      </w:r>
    </w:p>
    <w:p w14:paraId="024E0C7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k = columnKey(s);</w:t>
      </w:r>
    </w:p>
    <w:p w14:paraId="0740FAE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if (from === 'base' || !k) return [{ key: s.key, lcid: base }];</w:t>
      </w:r>
    </w:p>
    <w:p w14:paraId="62E59F2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return from === 'column' ? [{ key: k, lcid: l }] : [{ key: k, lcid: l }, { key: k, lcid: base }];</w:t>
      </w:r>
    </w:p>
    <w:p w14:paraId="1E17469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DFCF370" w14:textId="77777777" w:rsidR="00491372" w:rsidRDefault="00491372">
      <w:pPr>
        <w:spacing w:after="120"/>
      </w:pPr>
    </w:p>
    <w:p w14:paraId="6C13F9EF" w14:textId="77777777" w:rsidR="00491372" w:rsidRDefault="00657CE8">
      <w:pPr>
        <w:spacing w:after="120"/>
      </w:pPr>
      <w:r>
        <w:rPr>
          <w:rFonts w:ascii="Consolas" w:eastAsia="Consolas" w:hAnsi="Consolas" w:cs="Consolas"/>
          <w:b/>
          <w:bCs/>
          <w:sz w:val="18"/>
          <w:szCs w:val="18"/>
          <w:shd w:val="clear" w:color="auto" w:fill="F3F2F1"/>
        </w:rPr>
        <w:lastRenderedPageBreak/>
        <w:t>src/providers/index.ts</w:t>
      </w:r>
      <w:r>
        <w:t>, how writers and loaders are registered:</w:t>
      </w:r>
    </w:p>
    <w:p w14:paraId="5568358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writers = new Map&lt;Kind, Writer&gt;();</w:t>
      </w:r>
    </w:p>
    <w:p w14:paraId="19DAE8BE" w14:textId="77777777" w:rsidR="00491372" w:rsidRDefault="00657CE8">
      <w:pPr>
        <w:shd w:val="clear" w:color="auto" w:fill="F5F5F5"/>
        <w:spacing w:line="240" w:lineRule="auto"/>
        <w:ind w:left="120" w:right="120"/>
      </w:pPr>
      <w:r>
        <w:rPr>
          <w:rFonts w:ascii="Consolas" w:eastAsia="Consolas" w:hAnsi="Consolas" w:cs="Consolas"/>
          <w:sz w:val="16"/>
          <w:szCs w:val="16"/>
        </w:rPr>
        <w:t>for (const w of [...metadataWriters, recordsWriter, formXmlWriter, sitemapWriter, bpfWriter, ribbonWriter]) for (const k of w.kinds) writers.set(k, w);</w:t>
      </w:r>
    </w:p>
    <w:p w14:paraId="7E1F934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C628F05"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const loaders: Loader[] = [loadMetadataScope, loadRecordsScope, loadFormsScope, loadSitemapsScope, loadBpfScope, loadRibbonScope];</w:t>
      </w:r>
    </w:p>
    <w:p w14:paraId="0C158684" w14:textId="77777777" w:rsidR="00491372" w:rsidRDefault="00491372">
      <w:pPr>
        <w:spacing w:after="120"/>
      </w:pPr>
    </w:p>
    <w:p w14:paraId="30D6254F" w14:textId="77777777" w:rsidR="00491372" w:rsidRDefault="00657CE8">
      <w:pPr>
        <w:spacing w:after="120"/>
      </w:pPr>
      <w:r>
        <w:rPr>
          <w:b/>
          <w:bCs/>
        </w:rPr>
        <w:t>Components from a managed solution are read-only.</w:t>
      </w:r>
      <w:r>
        <w:t xml:space="preserve"> The translator never adds an unmanaged layer on top of a managed solution's component, whatever its managed properties allow (</w:t>
      </w:r>
      <w:r>
        <w:rPr>
          <w:color w:val="0F6CBD"/>
        </w:rPr>
        <w:t>9.13</w:t>
      </w:r>
      <w:r>
        <w:t xml:space="preserve">). A new loader reads the component's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sets </w:t>
      </w:r>
      <w:r>
        <w:rPr>
          <w:rFonts w:ascii="Consolas" w:eastAsia="Consolas" w:hAnsi="Consolas" w:cs="Consolas"/>
          <w:sz w:val="18"/>
          <w:szCs w:val="18"/>
          <w:shd w:val="clear" w:color="auto" w:fill="F3F2F1"/>
        </w:rPr>
        <w:t>ref.managed</w:t>
      </w:r>
      <w:r>
        <w:t xml:space="preserve"> from it (for the parts of a component, the component's own flag: a form's for its tabs, sections and cells, a sitemap's for its items, a process's for its stages and steps), and gives such a slot the reason </w:t>
      </w:r>
      <w:r>
        <w:rPr>
          <w:rFonts w:ascii="Consolas" w:eastAsia="Consolas" w:hAnsi="Consolas" w:cs="Consolas"/>
          <w:sz w:val="18"/>
          <w:szCs w:val="18"/>
          <w:shd w:val="clear" w:color="auto" w:fill="F3F2F1"/>
        </w:rPr>
        <w:t>MANAGED</w:t>
      </w:r>
      <w:r>
        <w:t xml:space="preserve"> as its </w:t>
      </w:r>
      <w:r>
        <w:rPr>
          <w:rFonts w:ascii="Consolas" w:eastAsia="Consolas" w:hAnsi="Consolas" w:cs="Consolas"/>
          <w:sz w:val="18"/>
          <w:szCs w:val="18"/>
          <w:shd w:val="clear" w:color="auto" w:fill="F3F2F1"/>
        </w:rPr>
        <w:t>readOnly</w:t>
      </w:r>
      <w:r>
        <w:t xml:space="preserve">. It leaves read-only slots out unless </w:t>
      </w:r>
      <w:r>
        <w:rPr>
          <w:rFonts w:ascii="Consolas" w:eastAsia="Consolas" w:hAnsi="Consolas" w:cs="Consolas"/>
          <w:sz w:val="18"/>
          <w:szCs w:val="18"/>
          <w:shd w:val="clear" w:color="auto" w:fill="F3F2F1"/>
        </w:rPr>
        <w:t>scope.includeR</w:t>
      </w:r>
      <w:r>
        <w:rPr>
          <w:rFonts w:ascii="Consolas" w:eastAsia="Consolas" w:hAnsi="Consolas" w:cs="Consolas"/>
          <w:sz w:val="18"/>
          <w:szCs w:val="18"/>
          <w:shd w:val="clear" w:color="auto" w:fill="F3F2F1"/>
        </w:rPr>
        <w:t>eadOnly</w:t>
      </w:r>
      <w:r>
        <w:t xml:space="preserve"> is set: the Workbench's </w:t>
      </w:r>
      <w:r>
        <w:rPr>
          <w:i/>
          <w:iCs/>
        </w:rPr>
        <w:t>Include read-only labels (from managed solutions or not customizable)</w:t>
      </w:r>
      <w:r>
        <w:t xml:space="preserve">, and every import, which loads them only to skip their rows with the reason. </w:t>
      </w:r>
      <w:r>
        <w:rPr>
          <w:rFonts w:ascii="Consolas" w:eastAsia="Consolas" w:hAnsi="Consolas" w:cs="Consolas"/>
          <w:sz w:val="18"/>
          <w:szCs w:val="18"/>
          <w:shd w:val="clear" w:color="auto" w:fill="F3F2F1"/>
        </w:rPr>
        <w:t>Store.add</w:t>
      </w:r>
      <w:r>
        <w:t xml:space="preserve"> makes a slot whose </w:t>
      </w:r>
      <w:r>
        <w:rPr>
          <w:rFonts w:ascii="Consolas" w:eastAsia="Consolas" w:hAnsi="Consolas" w:cs="Consolas"/>
          <w:sz w:val="18"/>
          <w:szCs w:val="18"/>
          <w:shd w:val="clear" w:color="auto" w:fill="F3F2F1"/>
        </w:rPr>
        <w:t>ref.managed</w:t>
      </w:r>
      <w:r>
        <w:t xml:space="preserve"> is true read-only with </w:t>
      </w:r>
      <w:r>
        <w:rPr>
          <w:rFonts w:ascii="Consolas" w:eastAsia="Consolas" w:hAnsi="Consolas" w:cs="Consolas"/>
          <w:sz w:val="18"/>
          <w:szCs w:val="18"/>
          <w:shd w:val="clear" w:color="auto" w:fill="F3F2F1"/>
        </w:rPr>
        <w:t>MANAGED</w:t>
      </w:r>
      <w:r>
        <w:t xml:space="preserve"> whatever its loader said, and </w:t>
      </w:r>
      <w:r>
        <w:rPr>
          <w:rFonts w:ascii="Consolas" w:eastAsia="Consolas" w:hAnsi="Consolas" w:cs="Consolas"/>
          <w:sz w:val="18"/>
          <w:szCs w:val="18"/>
          <w:shd w:val="clear" w:color="auto" w:fill="F3F2F1"/>
        </w:rPr>
        <w:t>Store.set</w:t>
      </w:r>
      <w:r>
        <w:t xml:space="preserve"> stages nothing on it.</w:t>
      </w:r>
    </w:p>
    <w:p w14:paraId="226219BF" w14:textId="77777777" w:rsidR="00491372" w:rsidRDefault="00657CE8">
      <w:pPr>
        <w:spacing w:after="120"/>
      </w:pP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MANAGED</w:t>
      </w:r>
      <w:r>
        <w:t xml:space="preserve"> and </w:t>
      </w:r>
      <w:r>
        <w:rPr>
          <w:rFonts w:ascii="Consolas" w:eastAsia="Consolas" w:hAnsi="Consolas" w:cs="Consolas"/>
          <w:sz w:val="18"/>
          <w:szCs w:val="18"/>
          <w:shd w:val="clear" w:color="auto" w:fill="F3F2F1"/>
        </w:rPr>
        <w:t>isManaged</w:t>
      </w:r>
      <w:r>
        <w:t>:</w:t>
      </w:r>
    </w:p>
    <w:p w14:paraId="28828A42"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32FEBF99"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72091E3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62D8B7FC" w14:textId="77777777" w:rsidR="00491372" w:rsidRDefault="00491372">
      <w:pPr>
        <w:spacing w:after="120"/>
      </w:pPr>
    </w:p>
    <w:p w14:paraId="2F172B92" w14:textId="77777777" w:rsidR="00491372" w:rsidRDefault="00657CE8">
      <w:pPr>
        <w:spacing w:after="120"/>
      </w:pPr>
      <w:r>
        <w:rPr>
          <w:b/>
          <w:bCs/>
        </w:rPr>
        <w:t>The writer's contract</w:t>
      </w:r>
      <w:r>
        <w:t xml:space="preserve"> (</w:t>
      </w:r>
      <w:r>
        <w:rPr>
          <w:rFonts w:ascii="Consolas" w:eastAsia="Consolas" w:hAnsi="Consolas" w:cs="Consolas"/>
          <w:sz w:val="18"/>
          <w:szCs w:val="18"/>
          <w:shd w:val="clear" w:color="auto" w:fill="F3F2F1"/>
        </w:rPr>
        <w:t>Writer</w:t>
      </w:r>
      <w:r>
        <w:t xml:space="preserve"> in </w:t>
      </w:r>
      <w:r>
        <w:rPr>
          <w:rFonts w:ascii="Consolas" w:eastAsia="Consolas" w:hAnsi="Consolas" w:cs="Consolas"/>
          <w:sz w:val="18"/>
          <w:szCs w:val="18"/>
          <w:shd w:val="clear" w:color="auto" w:fill="F3F2F1"/>
        </w:rPr>
        <w:t>src/providers/types.ts</w:t>
      </w:r>
      <w:r>
        <w:t xml:space="preserve">, </w:t>
      </w:r>
      <w:r>
        <w:rPr>
          <w:color w:val="0F6CBD"/>
        </w:rPr>
        <w:t>chapter 6</w:t>
      </w:r>
      <w:r>
        <w:t xml:space="preserve"> and </w:t>
      </w:r>
      <w:r>
        <w:rPr>
          <w:color w:val="0F6CBD"/>
        </w:rPr>
        <w:t>chapter 7</w:t>
      </w:r>
      <w:r>
        <w:t xml:space="preserve">): </w:t>
      </w:r>
      <w:r>
        <w:rPr>
          <w:rFonts w:ascii="Consolas" w:eastAsia="Consolas" w:hAnsi="Consolas" w:cs="Consolas"/>
          <w:sz w:val="18"/>
          <w:szCs w:val="18"/>
          <w:shd w:val="clear" w:color="auto" w:fill="F3F2F1"/>
        </w:rPr>
        <w:t>kinds</w:t>
      </w:r>
      <w:r>
        <w:t xml:space="preserve">; </w:t>
      </w:r>
      <w:r>
        <w:rPr>
          <w:rFonts w:ascii="Consolas" w:eastAsia="Consolas" w:hAnsi="Consolas" w:cs="Consolas"/>
          <w:sz w:val="18"/>
          <w:szCs w:val="18"/>
          <w:shd w:val="clear" w:color="auto" w:fill="F3F2F1"/>
        </w:rPr>
        <w:t>lane</w:t>
      </w:r>
      <w:r>
        <w:t>, how the saver schedules its writes (</w:t>
      </w:r>
      <w:r>
        <w:rPr>
          <w:rFonts w:ascii="Consolas" w:eastAsia="Consolas" w:hAnsi="Consolas" w:cs="Consolas"/>
          <w:sz w:val="18"/>
          <w:szCs w:val="18"/>
          <w:shd w:val="clear" w:color="auto" w:fill="F3F2F1"/>
        </w:rPr>
        <w:t>'metadata'</w:t>
      </w:r>
      <w:r>
        <w:t xml:space="preserve"> one at a time, </w:t>
      </w:r>
      <w:r>
        <w:rPr>
          <w:rFonts w:ascii="Consolas" w:eastAsia="Consolas" w:hAnsi="Consolas" w:cs="Consolas"/>
          <w:sz w:val="18"/>
          <w:szCs w:val="18"/>
          <w:shd w:val="clear" w:color="auto" w:fill="F3F2F1"/>
        </w:rPr>
        <w:t>'records'</w:t>
      </w:r>
      <w:r>
        <w:t xml:space="preserve"> a few at once, </w:t>
      </w:r>
      <w:r>
        <w:rPr>
          <w:rFonts w:ascii="Consolas" w:eastAsia="Consolas" w:hAnsi="Consolas" w:cs="Consolas"/>
          <w:sz w:val="18"/>
          <w:szCs w:val="18"/>
          <w:shd w:val="clear" w:color="auto" w:fill="F3F2F1"/>
        </w:rPr>
        <w:t>'xml'</w:t>
      </w:r>
      <w:r>
        <w:t xml:space="preserve"> one form at a time, </w:t>
      </w:r>
      <w:r>
        <w:rPr>
          <w:rFonts w:ascii="Consolas" w:eastAsia="Consolas" w:hAnsi="Consolas" w:cs="Consolas"/>
          <w:sz w:val="18"/>
          <w:szCs w:val="18"/>
          <w:shd w:val="clear" w:color="auto" w:fill="F3F2F1"/>
        </w:rPr>
        <w:t>'doc'</w:t>
      </w:r>
      <w:r>
        <w:t xml:space="preserve"> one after another once those are done, </w:t>
      </w:r>
      <w:r>
        <w:rPr>
          <w:rFonts w:ascii="Consolas" w:eastAsia="Consolas" w:hAnsi="Consolas" w:cs="Consolas"/>
          <w:sz w:val="18"/>
          <w:szCs w:val="18"/>
          <w:shd w:val="clear" w:color="auto" w:fill="F3F2F1"/>
        </w:rPr>
        <w:t>'ribbon'</w:t>
      </w:r>
      <w:r>
        <w:t xml:space="preserve"> last, one at a time); </w:t>
      </w:r>
      <w:r>
        <w:rPr>
          <w:rFonts w:ascii="Consolas" w:eastAsia="Consolas" w:hAnsi="Consolas" w:cs="Consolas"/>
          <w:sz w:val="18"/>
          <w:szCs w:val="18"/>
          <w:shd w:val="clear" w:color="auto" w:fill="F3F2F1"/>
        </w:rPr>
        <w:t>save(ctx, changes, o)</w:t>
      </w:r>
      <w:r>
        <w:t xml:space="preserve"> for the changes of one </w:t>
      </w:r>
      <w:r>
        <w:rPr>
          <w:rFonts w:ascii="Consolas" w:eastAsia="Consolas" w:hAnsi="Consolas" w:cs="Consolas"/>
          <w:sz w:val="18"/>
          <w:szCs w:val="18"/>
          <w:shd w:val="clear" w:color="auto" w:fill="F3F2F1"/>
        </w:rPr>
        <w:t>group</w:t>
      </w:r>
      <w:r>
        <w:t xml:space="preserve">; and, optionally, </w:t>
      </w:r>
      <w:r>
        <w:rPr>
          <w:rFonts w:ascii="Consolas" w:eastAsia="Consolas" w:hAnsi="Consolas" w:cs="Consolas"/>
          <w:sz w:val="18"/>
          <w:szCs w:val="18"/>
          <w:shd w:val="clear" w:color="auto" w:fill="F3F2F1"/>
        </w:rPr>
        <w:t>read(ctx, changes, o)</w:t>
      </w:r>
      <w:r>
        <w:t xml:space="preserve">, the read its save makes right before writing, which Recent publishes › Undo shows. </w:t>
      </w:r>
      <w:r>
        <w:rPr>
          <w:rFonts w:ascii="Consolas" w:eastAsia="Consolas" w:hAnsi="Consolas" w:cs="Consolas"/>
          <w:sz w:val="18"/>
          <w:szCs w:val="18"/>
          <w:shd w:val="clear" w:color="auto" w:fill="F3F2F1"/>
        </w:rPr>
        <w:t>save</w:t>
      </w:r>
      <w:r>
        <w:t xml:space="preserve"> must refuse a change whose slot comes from a managed solution (</w:t>
      </w:r>
      <w:r>
        <w:rPr>
          <w:rFonts w:ascii="Consolas" w:eastAsia="Consolas" w:hAnsi="Consolas" w:cs="Consolas"/>
          <w:sz w:val="18"/>
          <w:szCs w:val="18"/>
          <w:shd w:val="clear" w:color="auto" w:fill="F3F2F1"/>
        </w:rPr>
        <w:t>isMan</w:t>
      </w:r>
      <w:r>
        <w:rPr>
          <w:rFonts w:ascii="Consolas" w:eastAsia="Consolas" w:hAnsi="Consolas" w:cs="Consolas"/>
          <w:sz w:val="18"/>
          <w:szCs w:val="18"/>
          <w:shd w:val="clear" w:color="auto" w:fill="F3F2F1"/>
        </w:rPr>
        <w:t>aged</w:t>
      </w:r>
      <w:r>
        <w:t xml:space="preserve">: an </w:t>
      </w:r>
      <w:r>
        <w:rPr>
          <w:rFonts w:ascii="Consolas" w:eastAsia="Consolas" w:hAnsi="Consolas" w:cs="Consolas"/>
          <w:sz w:val="18"/>
          <w:szCs w:val="18"/>
          <w:shd w:val="clear" w:color="auto" w:fill="F3F2F1"/>
        </w:rPr>
        <w:t>error</w:t>
      </w:r>
      <w:r>
        <w:t xml:space="preserve"> with the message </w:t>
      </w:r>
      <w:r>
        <w:rPr>
          <w:rFonts w:ascii="Consolas" w:eastAsia="Consolas" w:hAnsi="Consolas" w:cs="Consolas"/>
          <w:sz w:val="18"/>
          <w:szCs w:val="18"/>
          <w:shd w:val="clear" w:color="auto" w:fill="F3F2F1"/>
        </w:rPr>
        <w:t>MANAGED</w:t>
      </w:r>
      <w:r>
        <w:t xml:space="preserve">, nothing written), read the current server text right before writing and check in that read that the component is still not from a managed solution (its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xml:space="preserve">, refused with </w:t>
      </w:r>
      <w:r>
        <w:rPr>
          <w:rFonts w:ascii="Consolas" w:eastAsia="Consolas" w:hAnsi="Consolas" w:cs="Consolas"/>
          <w:sz w:val="18"/>
          <w:szCs w:val="18"/>
          <w:shd w:val="clear" w:color="auto" w:fill="F3F2F1"/>
        </w:rPr>
        <w:t>MANAGED</w:t>
      </w:r>
      <w:r>
        <w:t xml:space="preserve"> too), report a conflict (never overwrite) where the text differs from </w:t>
      </w:r>
      <w:r>
        <w:rPr>
          <w:rFonts w:ascii="Consolas" w:eastAsia="Consolas" w:hAnsi="Consolas" w:cs="Consolas"/>
          <w:sz w:val="18"/>
          <w:szCs w:val="18"/>
          <w:shd w:val="clear" w:color="auto" w:fill="F3F2F1"/>
        </w:rPr>
        <w:t>change.before</w:t>
      </w:r>
      <w:r>
        <w:t xml:space="preserve"> and is not already </w:t>
      </w:r>
      <w:r>
        <w:rPr>
          <w:rFonts w:ascii="Consolas" w:eastAsia="Consolas" w:hAnsi="Consolas" w:cs="Consolas"/>
          <w:sz w:val="18"/>
          <w:szCs w:val="18"/>
          <w:shd w:val="clear" w:color="auto" w:fill="F3F2F1"/>
        </w:rPr>
        <w:t>change.after</w:t>
      </w:r>
      <w:r>
        <w:t>, unless the user chose to write it anyway (</w:t>
      </w:r>
      <w:r>
        <w:rPr>
          <w:rFonts w:ascii="Consolas" w:eastAsia="Consolas" w:hAnsi="Consolas" w:cs="Consolas"/>
          <w:sz w:val="18"/>
          <w:szCs w:val="18"/>
          <w:shd w:val="clear" w:color="auto" w:fill="F3F2F1"/>
        </w:rPr>
        <w:t>o.force</w:t>
      </w:r>
      <w:r>
        <w:t xml:space="preserve">), write only the languages that changed, read back and report an error for anything that did not stick, add what needs publishing to </w:t>
      </w:r>
      <w:r>
        <w:rPr>
          <w:rFonts w:ascii="Consolas" w:eastAsia="Consolas" w:hAnsi="Consolas" w:cs="Consolas"/>
          <w:sz w:val="18"/>
          <w:szCs w:val="18"/>
          <w:shd w:val="clear" w:color="auto" w:fill="F3F2F1"/>
        </w:rPr>
        <w:t>o.publish</w:t>
      </w:r>
      <w:r>
        <w:t xml:space="preserve"> (also after a write that failed but may have run), and never resend a write built from an earlier read. Whether a failed write ran is told by </w:t>
      </w:r>
      <w:r>
        <w:rPr>
          <w:rFonts w:ascii="Consolas" w:eastAsia="Consolas" w:hAnsi="Consolas" w:cs="Consolas"/>
          <w:sz w:val="18"/>
          <w:szCs w:val="18"/>
          <w:shd w:val="clear" w:color="auto" w:fill="F3F2F1"/>
        </w:rPr>
        <w:t>turnedAway</w:t>
      </w:r>
      <w:r>
        <w:t xml:space="preserve"> and </w:t>
      </w:r>
      <w:r>
        <w:rPr>
          <w:rFonts w:ascii="Consolas" w:eastAsia="Consolas" w:hAnsi="Consolas" w:cs="Consolas"/>
          <w:sz w:val="18"/>
          <w:szCs w:val="18"/>
          <w:shd w:val="clear" w:color="auto" w:fill="F3F2F1"/>
        </w:rPr>
        <w:t>mayHaveRun</w:t>
      </w:r>
      <w:r>
        <w:t xml:space="preserve"> in </w:t>
      </w:r>
      <w:r>
        <w:rPr>
          <w:rFonts w:ascii="Consolas" w:eastAsia="Consolas" w:hAnsi="Consolas" w:cs="Consolas"/>
          <w:sz w:val="18"/>
          <w:szCs w:val="18"/>
          <w:shd w:val="clear" w:color="auto" w:fill="F3F2F1"/>
        </w:rPr>
        <w:t>src/core/http.ts</w:t>
      </w:r>
      <w:r>
        <w:t xml:space="preserve">: a write Dataverse turned away unrun (429, a 503 with </w:t>
      </w:r>
      <w:r>
        <w:rPr>
          <w:rFonts w:ascii="Consolas" w:eastAsia="Consolas" w:hAnsi="Consolas" w:cs="Consolas"/>
          <w:sz w:val="18"/>
          <w:szCs w:val="18"/>
          <w:shd w:val="clear" w:color="auto" w:fill="F3F2F1"/>
        </w:rPr>
        <w:t>Retry-After</w:t>
      </w:r>
      <w:r>
        <w:t>, the customization lock) is tried again from a new read; one an</w:t>
      </w:r>
      <w:r>
        <w:t xml:space="preserve">swered 503 without </w:t>
      </w:r>
      <w:r>
        <w:rPr>
          <w:rFonts w:ascii="Consolas" w:eastAsia="Consolas" w:hAnsi="Consolas" w:cs="Consolas"/>
          <w:sz w:val="18"/>
          <w:szCs w:val="18"/>
          <w:shd w:val="clear" w:color="auto" w:fill="F3F2F1"/>
        </w:rPr>
        <w:t>Retry-After</w:t>
      </w:r>
      <w:r>
        <w:t xml:space="preserve"> counts as one that may have run, as one whose answer was lost does (a gateway gives up with that answer while Dataverse goes on), so it is never taken for turned away and its component is published with the rest. A writer of a kind whose translations Dataverse can't remove (</w:t>
      </w:r>
      <w:r>
        <w:rPr>
          <w:rFonts w:ascii="Consolas" w:eastAsia="Consolas" w:hAnsi="Consolas" w:cs="Consolas"/>
          <w:sz w:val="18"/>
          <w:szCs w:val="18"/>
          <w:shd w:val="clear" w:color="auto" w:fill="F3F2F1"/>
        </w:rPr>
        <w:t>canClear</w:t>
      </w:r>
      <w:r>
        <w:t xml:space="preserve"> false) refuses a blank translation with </w:t>
      </w:r>
      <w:r>
        <w:rPr>
          <w:rFonts w:ascii="Consolas" w:eastAsia="Consolas" w:hAnsi="Consolas" w:cs="Consolas"/>
          <w:sz w:val="18"/>
          <w:szCs w:val="18"/>
          <w:shd w:val="clear" w:color="auto" w:fill="F3F2F1"/>
        </w:rPr>
        <w:t>CANT_CLEAR_TEXT</w:t>
      </w:r>
      <w:r>
        <w:t xml:space="preserve"> and writes nothing: the saver never sends it one, as it writes the stand-in instead, so this is a last guard. The saver skips read-only and m</w:t>
      </w:r>
      <w:r>
        <w:t xml:space="preserve">anaged slots before they reach a writer; the writer's own checks are for a slot that slipped through as editable and for a component that came under a managed </w:t>
      </w:r>
      <w:r>
        <w:lastRenderedPageBreak/>
        <w:t>solution after it was loaded. A new writer that breaks one of these rules breaks the promises of the README.</w:t>
      </w:r>
    </w:p>
    <w:p w14:paraId="26EF3E88" w14:textId="77777777" w:rsidR="00491372" w:rsidRDefault="00657CE8">
      <w:pPr>
        <w:spacing w:after="120"/>
      </w:pPr>
      <w:r>
        <w:t>What no writer can do is close the moment between the read in its write's batch and the write itself: Dataverse offers no way to make the check and the write one step, so a save someone else makes in that moment can still be overwritten; and a status label's write sends the state's default status reason as it was read just before, which replaces a default someone else sets in that moment. Both are accepted limits (</w:t>
      </w:r>
      <w:r>
        <w:rPr>
          <w:color w:val="0F6CBD"/>
        </w:rPr>
        <w:t>7.5</w:t>
      </w:r>
      <w:r>
        <w:t xml:space="preserve">); a new writer puts its read in the same </w:t>
      </w:r>
      <w:r>
        <w:rPr>
          <w:rFonts w:ascii="Consolas" w:eastAsia="Consolas" w:hAnsi="Consolas" w:cs="Consolas"/>
          <w:sz w:val="18"/>
          <w:szCs w:val="18"/>
          <w:shd w:val="clear" w:color="auto" w:fill="F3F2F1"/>
        </w:rPr>
        <w:t>$batch</w:t>
      </w:r>
      <w:r>
        <w:t xml:space="preserve"> as its write, as the writers there do, so that moment stays as short as theirs.</w:t>
      </w:r>
    </w:p>
    <w:p w14:paraId="433EAD9D" w14:textId="77777777" w:rsidR="00491372" w:rsidRDefault="00657CE8">
      <w:pPr>
        <w:spacing w:after="120"/>
      </w:pPr>
      <w:r>
        <w:rPr>
          <w:b/>
          <w:bCs/>
        </w:rPr>
        <w:t>The short way for a localizable column.</w:t>
      </w:r>
      <w:r>
        <w:t xml:space="preserve"> A column that Dataverse declares localizable is read with </w:t>
      </w:r>
      <w:r>
        <w:rPr>
          <w:rFonts w:ascii="Consolas" w:eastAsia="Consolas" w:hAnsi="Consolas" w:cs="Consolas"/>
          <w:sz w:val="18"/>
          <w:szCs w:val="18"/>
          <w:shd w:val="clear" w:color="auto" w:fill="F3F2F1"/>
        </w:rPr>
        <w:t>RetrieveLocLabels</w:t>
      </w:r>
      <w:r>
        <w:t xml:space="preserve"> and written with </w:t>
      </w:r>
      <w:r>
        <w:rPr>
          <w:rFonts w:ascii="Consolas" w:eastAsia="Consolas" w:hAnsi="Consolas" w:cs="Consolas"/>
          <w:sz w:val="18"/>
          <w:szCs w:val="18"/>
          <w:shd w:val="clear" w:color="auto" w:fill="F3F2F1"/>
        </w:rPr>
        <w:t>SetLocLabels</w:t>
      </w:r>
      <w:r>
        <w:t xml:space="preserve">, which is what </w:t>
      </w:r>
      <w:r>
        <w:rPr>
          <w:rFonts w:ascii="Consolas" w:eastAsia="Consolas" w:hAnsi="Consolas" w:cs="Consolas"/>
          <w:sz w:val="18"/>
          <w:szCs w:val="18"/>
          <w:shd w:val="clear" w:color="auto" w:fill="F3F2F1"/>
        </w:rPr>
        <w:t>src/providers/records.ts</w:t>
      </w:r>
      <w:r>
        <w:t xml:space="preserve"> already does for views, charts, forms, dashboards, apps, processes, commands, environment variables and custom APIs. A new kind of that sort needs a </w:t>
      </w:r>
      <w:r>
        <w:rPr>
          <w:rFonts w:ascii="Consolas" w:eastAsia="Consolas" w:hAnsi="Consolas" w:cs="Consolas"/>
          <w:sz w:val="18"/>
          <w:szCs w:val="18"/>
          <w:shd w:val="clear" w:color="auto" w:fill="F3F2F1"/>
        </w:rPr>
        <w:t>RecKind</w:t>
      </w:r>
      <w:r>
        <w:t xml:space="preserve"> and an entry in </w:t>
      </w:r>
      <w:r>
        <w:rPr>
          <w:rFonts w:ascii="Consolas" w:eastAsia="Consolas" w:hAnsi="Consolas" w:cs="Consolas"/>
          <w:sz w:val="18"/>
          <w:szCs w:val="18"/>
          <w:shd w:val="clear" w:color="auto" w:fill="F3F2F1"/>
        </w:rPr>
        <w:t>DEFS</w:t>
      </w:r>
      <w:r>
        <w:t xml:space="preserve">; </w:t>
      </w:r>
      <w:r>
        <w:rPr>
          <w:rFonts w:ascii="Consolas" w:eastAsia="Consolas" w:hAnsi="Consolas" w:cs="Consolas"/>
          <w:sz w:val="18"/>
          <w:szCs w:val="18"/>
          <w:shd w:val="clear" w:color="auto" w:fill="F3F2F1"/>
        </w:rPr>
        <w:t>recordsWriter</w:t>
      </w:r>
      <w:r>
        <w:t xml:space="preserve"> and </w:t>
      </w:r>
      <w:r>
        <w:rPr>
          <w:rFonts w:ascii="Consolas" w:eastAsia="Consolas" w:hAnsi="Consolas" w:cs="Consolas"/>
          <w:sz w:val="18"/>
          <w:szCs w:val="18"/>
          <w:shd w:val="clear" w:color="auto" w:fill="F3F2F1"/>
        </w:rPr>
        <w:t>loadRecordsScope</w:t>
      </w:r>
      <w:r>
        <w:t xml:space="preserve"> then cover it (</w:t>
      </w:r>
      <w:r>
        <w:rPr>
          <w:rFonts w:ascii="Consolas" w:eastAsia="Consolas" w:hAnsi="Consolas" w:cs="Consolas"/>
          <w:sz w:val="18"/>
          <w:szCs w:val="18"/>
          <w:shd w:val="clear" w:color="auto" w:fill="F3F2F1"/>
        </w:rPr>
        <w:t>KINDS</w:t>
      </w:r>
      <w:r>
        <w:t xml:space="preserve"> is built from </w:t>
      </w:r>
      <w:r>
        <w:rPr>
          <w:rFonts w:ascii="Consolas" w:eastAsia="Consolas" w:hAnsi="Consolas" w:cs="Consolas"/>
          <w:sz w:val="18"/>
          <w:szCs w:val="18"/>
          <w:shd w:val="clear" w:color="auto" w:fill="F3F2F1"/>
        </w:rPr>
        <w:t>DEFS</w:t>
      </w:r>
      <w:r>
        <w:t>).</w:t>
      </w:r>
    </w:p>
    <w:p w14:paraId="56974171" w14:textId="77777777" w:rsidR="00491372" w:rsidRDefault="00657CE8">
      <w:pPr>
        <w:spacing w:after="120"/>
      </w:pPr>
      <w:r>
        <w:rPr>
          <w:rFonts w:ascii="Consolas" w:eastAsia="Consolas" w:hAnsi="Consolas" w:cs="Consolas"/>
          <w:sz w:val="18"/>
          <w:szCs w:val="18"/>
          <w:shd w:val="clear" w:color="auto" w:fill="F3F2F1"/>
        </w:rPr>
        <w:t>src/providers/records.ts</w:t>
      </w:r>
      <w:r>
        <w:t xml:space="preserve">, </w:t>
      </w:r>
      <w:r>
        <w:rPr>
          <w:rFonts w:ascii="Consolas" w:eastAsia="Consolas" w:hAnsi="Consolas" w:cs="Consolas"/>
          <w:sz w:val="18"/>
          <w:szCs w:val="18"/>
          <w:shd w:val="clear" w:color="auto" w:fill="F3F2F1"/>
        </w:rPr>
        <w:t>DEFS</w:t>
      </w:r>
      <w:r>
        <w:t xml:space="preserve"> (the environment variables' entry):</w:t>
      </w:r>
    </w:p>
    <w:p w14:paraId="03B66AFD"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envvar: {</w:t>
      </w:r>
    </w:p>
    <w:p w14:paraId="083324B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table: 'environmentvariabledefinition',</w:t>
      </w:r>
    </w:p>
    <w:p w14:paraId="2D14017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set: 'environmentvariabledefinitions',</w:t>
      </w:r>
    </w:p>
    <w:p w14:paraId="7388A6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pk: 'environmentvariabledefinitionid',</w:t>
      </w:r>
    </w:p>
    <w:p w14:paraId="5C756E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sel: 'environmentvariabledefinitionid,schemaname,displayname,iscustomizable,ismanaged',</w:t>
      </w:r>
    </w:p>
    <w:p w14:paraId="202D7EC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props: [</w:t>
      </w:r>
    </w:p>
    <w:p w14:paraId="0C6625E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['DisplayName', 'displayname', 100],</w:t>
      </w:r>
    </w:p>
    <w:p w14:paraId="45C83D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['Description', 'description', 2000],</w:t>
      </w:r>
    </w:p>
    <w:p w14:paraId="2DF6934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['Hint', 'hint', 2000],</w:t>
      </w:r>
    </w:p>
    <w:p w14:paraId="677C9CB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329468AD"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2809309" w14:textId="77777777" w:rsidR="00491372" w:rsidRDefault="00491372">
      <w:pPr>
        <w:spacing w:after="120"/>
      </w:pPr>
    </w:p>
    <w:p w14:paraId="1995801C" w14:textId="77777777" w:rsidR="00491372" w:rsidRDefault="00657CE8">
      <w:pPr>
        <w:spacing w:after="120"/>
      </w:pPr>
      <w:r>
        <w:rPr>
          <w:rFonts w:ascii="Consolas" w:eastAsia="Consolas" w:hAnsi="Consolas" w:cs="Consolas"/>
          <w:sz w:val="18"/>
          <w:szCs w:val="18"/>
          <w:shd w:val="clear" w:color="auto" w:fill="F3F2F1"/>
        </w:rPr>
        <w:t>table</w:t>
      </w:r>
      <w:r>
        <w:t xml:space="preserve"> is the table's logical name (also the type in </w:t>
      </w:r>
      <w:r>
        <w:rPr>
          <w:rFonts w:ascii="Consolas" w:eastAsia="Consolas" w:hAnsi="Consolas" w:cs="Consolas"/>
          <w:sz w:val="18"/>
          <w:szCs w:val="18"/>
          <w:shd w:val="clear" w:color="auto" w:fill="F3F2F1"/>
        </w:rPr>
        <w:t>SetLocLabels</w:t>
      </w:r>
      <w:r>
        <w:t xml:space="preserve">' </w:t>
      </w:r>
      <w:r>
        <w:rPr>
          <w:rFonts w:ascii="Consolas" w:eastAsia="Consolas" w:hAnsi="Consolas" w:cs="Consolas"/>
          <w:sz w:val="18"/>
          <w:szCs w:val="18"/>
          <w:shd w:val="clear" w:color="auto" w:fill="F3F2F1"/>
        </w:rPr>
        <w:t>EntityMoniker</w:t>
      </w:r>
      <w:r>
        <w:t xml:space="preserve">), </w:t>
      </w:r>
      <w:r>
        <w:rPr>
          <w:rFonts w:ascii="Consolas" w:eastAsia="Consolas" w:hAnsi="Consolas" w:cs="Consolas"/>
          <w:sz w:val="18"/>
          <w:szCs w:val="18"/>
          <w:shd w:val="clear" w:color="auto" w:fill="F3F2F1"/>
        </w:rPr>
        <w:t>set</w:t>
      </w:r>
      <w:r>
        <w:t xml:space="preserve"> its entity set, </w:t>
      </w:r>
      <w:r>
        <w:rPr>
          <w:rFonts w:ascii="Consolas" w:eastAsia="Consolas" w:hAnsi="Consolas" w:cs="Consolas"/>
          <w:sz w:val="18"/>
          <w:szCs w:val="18"/>
          <w:shd w:val="clear" w:color="auto" w:fill="F3F2F1"/>
        </w:rPr>
        <w:t>pk</w:t>
      </w:r>
      <w:r>
        <w:t xml:space="preserve"> its key column, </w:t>
      </w:r>
      <w:r>
        <w:rPr>
          <w:rFonts w:ascii="Consolas" w:eastAsia="Consolas" w:hAnsi="Consolas" w:cs="Consolas"/>
          <w:sz w:val="18"/>
          <w:szCs w:val="18"/>
          <w:shd w:val="clear" w:color="auto" w:fill="F3F2F1"/>
        </w:rPr>
        <w:t>sel</w:t>
      </w:r>
      <w:r>
        <w:t xml:space="preserve"> the columns read when listing, </w:t>
      </w:r>
      <w:r>
        <w:rPr>
          <w:rFonts w:ascii="Consolas" w:eastAsia="Consolas" w:hAnsi="Consolas" w:cs="Consolas"/>
          <w:sz w:val="18"/>
          <w:szCs w:val="18"/>
          <w:shd w:val="clear" w:color="auto" w:fill="F3F2F1"/>
        </w:rPr>
        <w:t>ent</w:t>
      </w:r>
      <w:r>
        <w:t xml:space="preserve"> (when there is one) the column holding the related table's logical name, </w:t>
      </w:r>
      <w:r>
        <w:rPr>
          <w:rFonts w:ascii="Consolas" w:eastAsia="Consolas" w:hAnsi="Consolas" w:cs="Consolas"/>
          <w:sz w:val="18"/>
          <w:szCs w:val="18"/>
          <w:shd w:val="clear" w:color="auto" w:fill="F3F2F1"/>
        </w:rPr>
        <w:t>filter</w:t>
      </w:r>
      <w:r>
        <w:t xml:space="preserve"> an optional filter, and </w:t>
      </w:r>
      <w:r>
        <w:rPr>
          <w:rFonts w:ascii="Consolas" w:eastAsia="Consolas" w:hAnsi="Consolas" w:cs="Consolas"/>
          <w:sz w:val="18"/>
          <w:szCs w:val="18"/>
          <w:shd w:val="clear" w:color="auto" w:fill="F3F2F1"/>
        </w:rPr>
        <w:t>props</w:t>
      </w:r>
      <w:r>
        <w:t xml:space="preserve"> each property with its column and maximum length (0 when unknown). Then:</w:t>
      </w:r>
    </w:p>
    <w:p w14:paraId="176082BA" w14:textId="77777777" w:rsidR="00491372" w:rsidRDefault="00657CE8" w:rsidP="00830234">
      <w:pPr>
        <w:pStyle w:val="ListParagraph"/>
        <w:numPr>
          <w:ilvl w:val="0"/>
          <w:numId w:val="1"/>
        </w:numPr>
        <w:spacing w:after="60" w:line="264" w:lineRule="auto"/>
      </w:pPr>
      <w:r>
        <w:t xml:space="preserve">keep </w:t>
      </w:r>
      <w:r>
        <w:rPr>
          <w:rFonts w:ascii="Consolas" w:eastAsia="Consolas" w:hAnsi="Consolas" w:cs="Consolas"/>
          <w:sz w:val="18"/>
          <w:szCs w:val="18"/>
          <w:shd w:val="clear" w:color="auto" w:fill="F3F2F1"/>
        </w:rPr>
        <w:t>ismanaged</w:t>
      </w:r>
      <w:r>
        <w:t xml:space="preserve"> in </w:t>
      </w:r>
      <w:r>
        <w:rPr>
          <w:rFonts w:ascii="Consolas" w:eastAsia="Consolas" w:hAnsi="Consolas" w:cs="Consolas"/>
          <w:sz w:val="18"/>
          <w:szCs w:val="18"/>
          <w:shd w:val="clear" w:color="auto" w:fill="F3F2F1"/>
        </w:rPr>
        <w:t>sel</w:t>
      </w:r>
      <w:r>
        <w:t xml:space="preserve">, as every entry does: </w:t>
      </w:r>
      <w:r>
        <w:rPr>
          <w:rFonts w:ascii="Consolas" w:eastAsia="Consolas" w:hAnsi="Consolas" w:cs="Consolas"/>
          <w:sz w:val="18"/>
          <w:szCs w:val="18"/>
          <w:shd w:val="clear" w:color="auto" w:fill="F3F2F1"/>
        </w:rPr>
        <w:t>locked</w:t>
      </w:r>
      <w:r>
        <w:t xml:space="preserve"> reads it, so a record from a managed solution loads read-only with </w:t>
      </w:r>
      <w:r>
        <w:rPr>
          <w:rFonts w:ascii="Consolas" w:eastAsia="Consolas" w:hAnsi="Consolas" w:cs="Consolas"/>
          <w:sz w:val="18"/>
          <w:szCs w:val="18"/>
          <w:shd w:val="clear" w:color="auto" w:fill="F3F2F1"/>
        </w:rPr>
        <w:t>MANAGED</w:t>
      </w:r>
      <w:r>
        <w:t xml:space="preserve"> and its </w:t>
      </w:r>
      <w:r>
        <w:rPr>
          <w:rFonts w:ascii="Consolas" w:eastAsia="Consolas" w:hAnsi="Consolas" w:cs="Consolas"/>
          <w:sz w:val="18"/>
          <w:szCs w:val="18"/>
          <w:shd w:val="clear" w:color="auto" w:fill="F3F2F1"/>
        </w:rPr>
        <w:t>ref.managed</w:t>
      </w:r>
      <w:r>
        <w:t xml:space="preserve"> set, and </w:t>
      </w:r>
      <w:r>
        <w:rPr>
          <w:rFonts w:ascii="Consolas" w:eastAsia="Consolas" w:hAnsi="Consolas" w:cs="Consolas"/>
          <w:sz w:val="18"/>
          <w:szCs w:val="18"/>
          <w:shd w:val="clear" w:color="auto" w:fill="F3F2F1"/>
        </w:rPr>
        <w:t>loadRecordsScope</w:t>
      </w:r>
      <w:r>
        <w:t xml:space="preserve"> leaves it out unless read-only labels are asked for. </w:t>
      </w:r>
      <w:r>
        <w:rPr>
          <w:rFonts w:ascii="Consolas" w:eastAsia="Consolas" w:hAnsi="Consolas" w:cs="Consolas"/>
          <w:sz w:val="18"/>
          <w:szCs w:val="18"/>
          <w:shd w:val="clear" w:color="auto" w:fill="F3F2F1"/>
        </w:rPr>
        <w:t>recordsWriter.save</w:t>
      </w:r>
      <w:r>
        <w:t xml:space="preserve"> reads the record's </w:t>
      </w:r>
      <w:r>
        <w:rPr>
          <w:rFonts w:ascii="Consolas" w:eastAsia="Consolas" w:hAnsi="Consolas" w:cs="Consolas"/>
          <w:sz w:val="18"/>
          <w:szCs w:val="18"/>
          <w:shd w:val="clear" w:color="auto" w:fill="F3F2F1"/>
        </w:rPr>
        <w:t>ismanaged</w:t>
      </w:r>
      <w:r>
        <w:t xml:space="preserve"> again right before its first write (</w:t>
      </w:r>
      <w:r>
        <w:rPr>
          <w:rFonts w:ascii="Consolas" w:eastAsia="Consolas" w:hAnsi="Consolas" w:cs="Consolas"/>
          <w:sz w:val="18"/>
          <w:szCs w:val="18"/>
          <w:shd w:val="clear" w:color="auto" w:fill="F3F2F1"/>
        </w:rPr>
        <w:t>fromManaged</w:t>
      </w:r>
      <w:r>
        <w:t>) and writes nothing to one that reads as managed, or whose read fails;</w:t>
      </w:r>
    </w:p>
    <w:p w14:paraId="6C83C7CC" w14:textId="77777777" w:rsidR="00491372" w:rsidRDefault="00657CE8" w:rsidP="00830234">
      <w:pPr>
        <w:pStyle w:val="ListParagraph"/>
        <w:numPr>
          <w:ilvl w:val="0"/>
          <w:numId w:val="1"/>
        </w:numPr>
        <w:spacing w:after="60" w:line="264" w:lineRule="auto"/>
      </w:pPr>
      <w:r>
        <w:t xml:space="preserve">add the kind to </w:t>
      </w:r>
      <w:r>
        <w:rPr>
          <w:rFonts w:ascii="Consolas" w:eastAsia="Consolas" w:hAnsi="Consolas" w:cs="Consolas"/>
          <w:sz w:val="18"/>
          <w:szCs w:val="18"/>
          <w:shd w:val="clear" w:color="auto" w:fill="F3F2F1"/>
        </w:rPr>
        <w:t>SOLUTION_AWARE</w:t>
      </w:r>
      <w:r>
        <w:t xml:space="preserve"> when a solution should narrow it;</w:t>
      </w:r>
    </w:p>
    <w:p w14:paraId="1694E016" w14:textId="77777777" w:rsidR="00491372" w:rsidRDefault="00657CE8" w:rsidP="00830234">
      <w:pPr>
        <w:pStyle w:val="ListParagraph"/>
        <w:numPr>
          <w:ilvl w:val="0"/>
          <w:numId w:val="1"/>
        </w:numPr>
        <w:spacing w:after="60" w:line="264" w:lineRule="auto"/>
      </w:pPr>
      <w:r>
        <w:t xml:space="preserve">say what to publish at the end of </w:t>
      </w:r>
      <w:r>
        <w:rPr>
          <w:rFonts w:ascii="Consolas" w:eastAsia="Consolas" w:hAnsi="Consolas" w:cs="Consolas"/>
          <w:sz w:val="18"/>
          <w:szCs w:val="18"/>
          <w:shd w:val="clear" w:color="auto" w:fill="F3F2F1"/>
        </w:rPr>
        <w:t>recordsWriter.save</w:t>
      </w:r>
      <w:r>
        <w:t xml:space="preserve"> (</w:t>
      </w:r>
      <w:r>
        <w:rPr>
          <w:rFonts w:ascii="Consolas" w:eastAsia="Consolas" w:hAnsi="Consolas" w:cs="Consolas"/>
          <w:sz w:val="18"/>
          <w:szCs w:val="18"/>
          <w:shd w:val="clear" w:color="auto" w:fill="F3F2F1"/>
        </w:rPr>
        <w:t>o.publish</w:t>
      </w:r>
      <w:r>
        <w:t xml:space="preserve">): the records writer publishes the table of views, charts and forms, and dashboards and apps by id; it publishes nothing for commands (live as soon as </w:t>
      </w:r>
      <w:r>
        <w:rPr>
          <w:rFonts w:ascii="Consolas" w:eastAsia="Consolas" w:hAnsi="Consolas" w:cs="Consolas"/>
          <w:sz w:val="18"/>
          <w:szCs w:val="18"/>
          <w:shd w:val="clear" w:color="auto" w:fill="F3F2F1"/>
        </w:rPr>
        <w:t>SetLocLabels</w:t>
      </w:r>
      <w:r>
        <w:t xml:space="preserve"> answers, LIVE-FINDINGS 16), environment variables and custom APIs; a process whose name was written is updated after the publish (</w:t>
      </w:r>
      <w:r>
        <w:rPr>
          <w:color w:val="0F6CBD"/>
        </w:rPr>
        <w:t>chapter 7</w:t>
      </w:r>
      <w:r>
        <w:t>). Check with a live test what the new kind needs: a label read back as written may still not show in the app until it is published;</w:t>
      </w:r>
    </w:p>
    <w:p w14:paraId="686572F2"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canClear</w:t>
      </w:r>
      <w:r>
        <w:t xml:space="preserve"> is true for it unless it is added to </w:t>
      </w:r>
      <w:r>
        <w:rPr>
          <w:rFonts w:ascii="Consolas" w:eastAsia="Consolas" w:hAnsi="Consolas" w:cs="Consolas"/>
          <w:sz w:val="18"/>
          <w:szCs w:val="18"/>
          <w:shd w:val="clear" w:color="auto" w:fill="F3F2F1"/>
        </w:rPr>
        <w:t>NO_CLEAR</w:t>
      </w:r>
      <w:r>
        <w:t xml:space="preserve">: </w:t>
      </w:r>
      <w:r>
        <w:rPr>
          <w:rFonts w:ascii="Consolas" w:eastAsia="Consolas" w:hAnsi="Consolas" w:cs="Consolas"/>
          <w:sz w:val="18"/>
          <w:szCs w:val="18"/>
          <w:shd w:val="clear" w:color="auto" w:fill="F3F2F1"/>
        </w:rPr>
        <w:t>SetLocLabels</w:t>
      </w:r>
      <w:r>
        <w:t xml:space="preserve"> with </w:t>
      </w:r>
      <w:r>
        <w:rPr>
          <w:rFonts w:ascii="Consolas" w:eastAsia="Consolas" w:hAnsi="Consolas" w:cs="Consolas"/>
          <w:sz w:val="18"/>
          <w:szCs w:val="18"/>
          <w:shd w:val="clear" w:color="auto" w:fill="F3F2F1"/>
        </w:rPr>
        <w:t>''</w:t>
      </w:r>
      <w:r>
        <w:t xml:space="preserve"> removes a translation (LIVE-FINDINGS 33), so an emptied one is removed. Add it to </w:t>
      </w:r>
      <w:r>
        <w:rPr>
          <w:rFonts w:ascii="Consolas" w:eastAsia="Consolas" w:hAnsi="Consolas" w:cs="Consolas"/>
          <w:sz w:val="18"/>
          <w:szCs w:val="18"/>
          <w:shd w:val="clear" w:color="auto" w:fill="F3F2F1"/>
        </w:rPr>
        <w:t>NO_CLEAR</w:t>
      </w:r>
      <w:r>
        <w:t xml:space="preserve"> only where a live test shows that Dataverse keeps such a translation: the saver then writes its base-language text in its place.</w:t>
      </w:r>
    </w:p>
    <w:p w14:paraId="16F7AEA5" w14:textId="77777777" w:rsidR="00491372" w:rsidRDefault="00491372">
      <w:pPr>
        <w:spacing w:after="60"/>
      </w:pPr>
    </w:p>
    <w:p w14:paraId="36F3A5AA" w14:textId="77777777" w:rsidR="00491372" w:rsidRDefault="00657CE8">
      <w:pPr>
        <w:spacing w:after="120"/>
      </w:pPr>
      <w:r>
        <w:rPr>
          <w:b/>
          <w:bCs/>
        </w:rPr>
        <w:t>Check:</w:t>
      </w:r>
      <w:r>
        <w:t xml:space="preserve"> </w:t>
      </w:r>
      <w:r>
        <w:rPr>
          <w:rFonts w:ascii="Consolas" w:eastAsia="Consolas" w:hAnsi="Consolas" w:cs="Consolas"/>
          <w:sz w:val="18"/>
          <w:szCs w:val="18"/>
          <w:shd w:val="clear" w:color="auto" w:fill="F3F2F1"/>
        </w:rPr>
        <w:t>npm run check</w:t>
      </w:r>
      <w:r>
        <w:t xml:space="preserve"> passes (it lists every </w:t>
      </w:r>
      <w:r>
        <w:rPr>
          <w:rFonts w:ascii="Consolas" w:eastAsia="Consolas" w:hAnsi="Consolas" w:cs="Consolas"/>
          <w:sz w:val="18"/>
          <w:szCs w:val="18"/>
          <w:shd w:val="clear" w:color="auto" w:fill="F3F2F1"/>
        </w:rPr>
        <w:t>Record&lt;Kind, …&gt;</w:t>
      </w:r>
      <w:r>
        <w:t xml:space="preserve"> map that misses the kind); a unit test of the loader's slots and of the writer on a fake Dataverse (</w:t>
      </w:r>
      <w:r>
        <w:rPr>
          <w:color w:val="0F6CBD"/>
        </w:rPr>
        <w:t>14.5</w:t>
      </w:r>
      <w:r>
        <w:t xml:space="preserve">), including a component from a managed solution: loaded read-only with </w:t>
      </w:r>
      <w:r>
        <w:rPr>
          <w:rFonts w:ascii="Consolas" w:eastAsia="Consolas" w:hAnsi="Consolas" w:cs="Consolas"/>
          <w:sz w:val="18"/>
          <w:szCs w:val="18"/>
          <w:shd w:val="clear" w:color="auto" w:fill="F3F2F1"/>
        </w:rPr>
        <w:t>MANAGED</w:t>
      </w:r>
      <w:r>
        <w:t xml:space="preserve">, and refused by the writer as loaded and as read right before the write (as </w:t>
      </w:r>
      <w:r>
        <w:rPr>
          <w:rFonts w:ascii="Consolas" w:eastAsia="Consolas" w:hAnsi="Consolas" w:cs="Consolas"/>
          <w:sz w:val="18"/>
          <w:szCs w:val="18"/>
          <w:shd w:val="clear" w:color="auto" w:fill="F3F2F1"/>
        </w:rPr>
        <w:t>tools/dev/tests/records.ts</w:t>
      </w:r>
      <w:r>
        <w:t xml:space="preserve"> does for records); in a test environment, extract the kind in the Workbench, change one French label of an unmanaged component, </w:t>
      </w:r>
      <w:r>
        <w:rPr>
          <w:b/>
          <w:bCs/>
        </w:rPr>
        <w:t>Save and Publish</w:t>
      </w:r>
      <w:r>
        <w:t>, and check with an indepen</w:t>
      </w:r>
      <w:r>
        <w:t xml:space="preserve">dent read that only that language changed; empty that French label and publish again: the translation is removed, or, for a kind in </w:t>
      </w:r>
      <w:r>
        <w:rPr>
          <w:rFonts w:ascii="Consolas" w:eastAsia="Consolas" w:hAnsi="Consolas" w:cs="Consolas"/>
          <w:sz w:val="18"/>
          <w:szCs w:val="18"/>
          <w:shd w:val="clear" w:color="auto" w:fill="F3F2F1"/>
        </w:rPr>
        <w:t>NO_CLEAR</w:t>
      </w:r>
      <w:r>
        <w:t>, its English text is written in its place, as the cell's tooltip said (</w:t>
      </w:r>
      <w:r>
        <w:rPr>
          <w:i/>
          <w:iCs/>
        </w:rPr>
        <w:t>Becomes “…” when you save: …</w:t>
      </w:r>
      <w:r>
        <w:t>); download a workbook and import it back (</w:t>
      </w:r>
      <w:r>
        <w:rPr>
          <w:i/>
          <w:iCs/>
        </w:rPr>
        <w:t>No changes in …</w:t>
      </w:r>
      <w:r>
        <w:t>); undo the publish from Recent publishes. Where the label shows on a page, its mark hugs its text and a click on that text opens its popup.</w:t>
      </w:r>
    </w:p>
    <w:p w14:paraId="3C274DAA" w14:textId="77777777" w:rsidR="00491372" w:rsidRDefault="00657CE8">
      <w:pPr>
        <w:pStyle w:val="Heading2"/>
        <w:keepNext/>
      </w:pPr>
      <w:bookmarkStart w:id="163" w:name="_Toc243595451"/>
      <w:r>
        <w:t>13.3 Change a text</w:t>
      </w:r>
      <w:bookmarkEnd w:id="163"/>
    </w:p>
    <w:p w14:paraId="4ADB439B" w14:textId="77777777" w:rsidR="00491372" w:rsidRDefault="00657CE8">
      <w:pPr>
        <w:spacing w:after="120"/>
      </w:pPr>
      <w:r>
        <w:t>There is no separate file of texts: every text is written where it is used, in plain English. Search the source for the text and change it there. Keep the style of the others: plain words, sentence case, a sentence that says what happened and what to do.</w:t>
      </w:r>
    </w:p>
    <w:p w14:paraId="58BD6AC6" w14:textId="77777777" w:rsidR="00491372" w:rsidRDefault="00657CE8">
      <w:pPr>
        <w:spacing w:after="120"/>
      </w:pPr>
      <w:r>
        <w:rPr>
          <w:b/>
          <w:bCs/>
        </w:rPr>
        <w:t>Texts that something else depends on.</w:t>
      </w:r>
      <w:r>
        <w:t xml:space="preserve"> Change both sides together, or not at all:</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491372" w14:paraId="2FB0DDE1" w14:textId="77777777">
        <w:trPr>
          <w:cantSplit/>
          <w:tblHeader/>
        </w:trPr>
        <w:tc>
          <w:tcPr>
            <w:tcW w:w="3120" w:type="dxa"/>
            <w:shd w:val="clear" w:color="auto" w:fill="F3F2F1"/>
            <w:tcMar>
              <w:top w:w="60" w:type="dxa"/>
              <w:left w:w="100" w:type="dxa"/>
              <w:bottom w:w="60" w:type="dxa"/>
              <w:right w:w="100" w:type="dxa"/>
            </w:tcMar>
          </w:tcPr>
          <w:p w14:paraId="75B6031F" w14:textId="77777777" w:rsidR="00491372" w:rsidRDefault="00657CE8">
            <w:pPr>
              <w:spacing w:after="40"/>
            </w:pPr>
            <w:r>
              <w:rPr>
                <w:b/>
                <w:bCs/>
                <w:sz w:val="17"/>
                <w:szCs w:val="17"/>
              </w:rPr>
              <w:t>Text</w:t>
            </w:r>
          </w:p>
        </w:tc>
        <w:tc>
          <w:tcPr>
            <w:tcW w:w="3120" w:type="dxa"/>
            <w:shd w:val="clear" w:color="auto" w:fill="F3F2F1"/>
            <w:tcMar>
              <w:top w:w="60" w:type="dxa"/>
              <w:left w:w="100" w:type="dxa"/>
              <w:bottom w:w="60" w:type="dxa"/>
              <w:right w:w="100" w:type="dxa"/>
            </w:tcMar>
          </w:tcPr>
          <w:p w14:paraId="62A2AA41" w14:textId="77777777" w:rsidR="00491372" w:rsidRDefault="00657CE8">
            <w:pPr>
              <w:spacing w:after="40"/>
            </w:pPr>
            <w:r>
              <w:rPr>
                <w:b/>
                <w:bCs/>
                <w:sz w:val="17"/>
                <w:szCs w:val="17"/>
              </w:rPr>
              <w:t>Written in</w:t>
            </w:r>
          </w:p>
        </w:tc>
        <w:tc>
          <w:tcPr>
            <w:tcW w:w="3120" w:type="dxa"/>
            <w:shd w:val="clear" w:color="auto" w:fill="F3F2F1"/>
            <w:tcMar>
              <w:top w:w="60" w:type="dxa"/>
              <w:left w:w="100" w:type="dxa"/>
              <w:bottom w:w="60" w:type="dxa"/>
              <w:right w:w="100" w:type="dxa"/>
            </w:tcMar>
          </w:tcPr>
          <w:p w14:paraId="156A7255" w14:textId="77777777" w:rsidR="00491372" w:rsidRDefault="00657CE8">
            <w:pPr>
              <w:spacing w:after="40"/>
            </w:pPr>
            <w:r>
              <w:rPr>
                <w:b/>
                <w:bCs/>
                <w:sz w:val="17"/>
                <w:szCs w:val="17"/>
              </w:rPr>
              <w:t>Depends on it</w:t>
            </w:r>
          </w:p>
        </w:tc>
      </w:tr>
      <w:tr w:rsidR="00491372" w14:paraId="6FF8BA55" w14:textId="77777777">
        <w:trPr>
          <w:cantSplit/>
        </w:trPr>
        <w:tc>
          <w:tcPr>
            <w:tcW w:w="3120" w:type="dxa"/>
            <w:tcMar>
              <w:top w:w="60" w:type="dxa"/>
              <w:left w:w="100" w:type="dxa"/>
              <w:bottom w:w="60" w:type="dxa"/>
              <w:right w:w="100" w:type="dxa"/>
            </w:tcMar>
          </w:tcPr>
          <w:p w14:paraId="2F3CC0A7" w14:textId="77777777" w:rsidR="00491372" w:rsidRDefault="00657CE8">
            <w:pPr>
              <w:spacing w:after="40"/>
            </w:pPr>
            <w:r>
              <w:rPr>
                <w:sz w:val="17"/>
                <w:szCs w:val="17"/>
              </w:rPr>
              <w:t>Sheet names (</w:t>
            </w:r>
            <w:r>
              <w:rPr>
                <w:i/>
                <w:iCs/>
                <w:sz w:val="17"/>
                <w:szCs w:val="17"/>
              </w:rPr>
              <w:t>Entities</w:t>
            </w:r>
            <w:r>
              <w:rPr>
                <w:sz w:val="17"/>
                <w:szCs w:val="17"/>
              </w:rPr>
              <w:t xml:space="preserve">, </w:t>
            </w:r>
            <w:r>
              <w:rPr>
                <w:i/>
                <w:iCs/>
                <w:sz w:val="17"/>
                <w:szCs w:val="17"/>
              </w:rPr>
              <w:t>Forms Fields</w:t>
            </w:r>
            <w:r>
              <w:rPr>
                <w:sz w:val="17"/>
                <w:szCs w:val="17"/>
              </w:rPr>
              <w:t xml:space="preserve">, …) and column headers of </w:t>
            </w:r>
            <w:r>
              <w:rPr>
                <w:rFonts w:ascii="Consolas" w:eastAsia="Consolas" w:hAnsi="Consolas" w:cs="Consolas"/>
                <w:sz w:val="15"/>
                <w:szCs w:val="15"/>
                <w:shd w:val="clear" w:color="auto" w:fill="F3F2F1"/>
              </w:rPr>
              <w:t>SPECS</w:t>
            </w:r>
          </w:p>
        </w:tc>
        <w:tc>
          <w:tcPr>
            <w:tcW w:w="3120" w:type="dxa"/>
            <w:tcMar>
              <w:top w:w="60" w:type="dxa"/>
              <w:left w:w="100" w:type="dxa"/>
              <w:bottom w:w="60" w:type="dxa"/>
              <w:right w:w="100" w:type="dxa"/>
            </w:tcMar>
          </w:tcPr>
          <w:p w14:paraId="48B79E2F" w14:textId="77777777" w:rsidR="00491372" w:rsidRDefault="00657CE8">
            <w:pPr>
              <w:spacing w:after="40"/>
            </w:pPr>
            <w:r>
              <w:rPr>
                <w:rFonts w:ascii="Consolas" w:eastAsia="Consolas" w:hAnsi="Consolas" w:cs="Consolas"/>
                <w:sz w:val="15"/>
                <w:szCs w:val="15"/>
                <w:shd w:val="clear" w:color="auto" w:fill="F3F2F1"/>
              </w:rPr>
              <w:t>src/io/workbook.ts</w:t>
            </w:r>
          </w:p>
        </w:tc>
        <w:tc>
          <w:tcPr>
            <w:tcW w:w="3120" w:type="dxa"/>
            <w:tcMar>
              <w:top w:w="60" w:type="dxa"/>
              <w:left w:w="100" w:type="dxa"/>
              <w:bottom w:w="60" w:type="dxa"/>
              <w:right w:w="100" w:type="dxa"/>
            </w:tcMar>
          </w:tcPr>
          <w:p w14:paraId="473C50E8" w14:textId="77777777" w:rsidR="00491372" w:rsidRDefault="00657CE8">
            <w:pPr>
              <w:spacing w:after="40"/>
            </w:pPr>
            <w:r>
              <w:rPr>
                <w:sz w:val="17"/>
                <w:szCs w:val="17"/>
              </w:rPr>
              <w:t>Easy Translator's files: an import finds a sheet by its name and a column by its header (by its position in Easy Translator's sheets when no header matches). Changing them breaks both directions</w:t>
            </w:r>
          </w:p>
        </w:tc>
      </w:tr>
      <w:tr w:rsidR="00491372" w14:paraId="7A787A0A" w14:textId="77777777">
        <w:trPr>
          <w:cantSplit/>
        </w:trPr>
        <w:tc>
          <w:tcPr>
            <w:tcW w:w="3120" w:type="dxa"/>
            <w:tcMar>
              <w:top w:w="60" w:type="dxa"/>
              <w:left w:w="100" w:type="dxa"/>
              <w:bottom w:w="60" w:type="dxa"/>
              <w:right w:w="100" w:type="dxa"/>
            </w:tcMar>
          </w:tcPr>
          <w:p w14:paraId="341137DB" w14:textId="77777777" w:rsidR="00491372" w:rsidRDefault="00657CE8">
            <w:pPr>
              <w:spacing w:after="40"/>
            </w:pPr>
            <w:r>
              <w:rPr>
                <w:sz w:val="17"/>
                <w:szCs w:val="17"/>
              </w:rPr>
              <w:t>The grid's tab names (</w:t>
            </w:r>
            <w:r>
              <w:rPr>
                <w:rFonts w:ascii="Consolas" w:eastAsia="Consolas" w:hAnsi="Consolas" w:cs="Consolas"/>
                <w:sz w:val="15"/>
                <w:szCs w:val="15"/>
                <w:shd w:val="clear" w:color="auto" w:fill="F3F2F1"/>
              </w:rPr>
              <w:t>SHEETS</w:t>
            </w:r>
            <w:r>
              <w:rPr>
                <w:sz w:val="17"/>
                <w:szCs w:val="17"/>
              </w:rPr>
              <w:t>)</w:t>
            </w:r>
          </w:p>
        </w:tc>
        <w:tc>
          <w:tcPr>
            <w:tcW w:w="3120" w:type="dxa"/>
            <w:tcMar>
              <w:top w:w="60" w:type="dxa"/>
              <w:left w:w="100" w:type="dxa"/>
              <w:bottom w:w="60" w:type="dxa"/>
              <w:right w:w="100" w:type="dxa"/>
            </w:tcMar>
          </w:tcPr>
          <w:p w14:paraId="13989278" w14:textId="77777777" w:rsidR="00491372" w:rsidRDefault="00657CE8">
            <w:pPr>
              <w:spacing w:after="40"/>
            </w:pPr>
            <w:r>
              <w:rPr>
                <w:rFonts w:ascii="Consolas" w:eastAsia="Consolas" w:hAnsi="Consolas" w:cs="Consolas"/>
                <w:sz w:val="15"/>
                <w:szCs w:val="15"/>
                <w:shd w:val="clear" w:color="auto" w:fill="F3F2F1"/>
              </w:rPr>
              <w:t>src/workbench/sheets.ts</w:t>
            </w:r>
          </w:p>
        </w:tc>
        <w:tc>
          <w:tcPr>
            <w:tcW w:w="3120" w:type="dxa"/>
            <w:tcMar>
              <w:top w:w="60" w:type="dxa"/>
              <w:left w:w="100" w:type="dxa"/>
              <w:bottom w:w="60" w:type="dxa"/>
              <w:right w:w="100" w:type="dxa"/>
            </w:tcMar>
          </w:tcPr>
          <w:p w14:paraId="5F37CB20" w14:textId="77777777" w:rsidR="00491372" w:rsidRDefault="00657CE8">
            <w:pPr>
              <w:spacing w:after="40"/>
            </w:pPr>
            <w:r>
              <w:rPr>
                <w:sz w:val="17"/>
                <w:szCs w:val="17"/>
              </w:rPr>
              <w:t>Kept equal to the file's sheet names, so the tab people see is the sheet in the file</w:t>
            </w:r>
          </w:p>
        </w:tc>
      </w:tr>
      <w:tr w:rsidR="00491372" w14:paraId="50EC32C6" w14:textId="77777777">
        <w:trPr>
          <w:cantSplit/>
        </w:trPr>
        <w:tc>
          <w:tcPr>
            <w:tcW w:w="3120" w:type="dxa"/>
            <w:tcMar>
              <w:top w:w="60" w:type="dxa"/>
              <w:left w:w="100" w:type="dxa"/>
              <w:bottom w:w="60" w:type="dxa"/>
              <w:right w:w="100" w:type="dxa"/>
            </w:tcMar>
          </w:tcPr>
          <w:p w14:paraId="7AEED5A7" w14:textId="77777777" w:rsidR="00491372" w:rsidRDefault="00657CE8">
            <w:pPr>
              <w:spacing w:after="40"/>
            </w:pPr>
            <w:r>
              <w:rPr>
                <w:i/>
                <w:iCs/>
                <w:sz w:val="17"/>
                <w:szCs w:val="17"/>
              </w:rPr>
              <w:t>Translator</w:t>
            </w:r>
            <w:r>
              <w:rPr>
                <w:sz w:val="17"/>
                <w:szCs w:val="17"/>
              </w:rPr>
              <w:t xml:space="preserve"> (the info sheet's name, </w:t>
            </w:r>
            <w:r>
              <w:rPr>
                <w:rFonts w:ascii="Consolas" w:eastAsia="Consolas" w:hAnsi="Consolas" w:cs="Consolas"/>
                <w:sz w:val="15"/>
                <w:szCs w:val="15"/>
                <w:shd w:val="clear" w:color="auto" w:fill="F3F2F1"/>
              </w:rPr>
              <w:t>INFO</w:t>
            </w:r>
            <w:r>
              <w:rPr>
                <w:sz w:val="17"/>
                <w:szCs w:val="17"/>
              </w:rPr>
              <w:t>)</w:t>
            </w:r>
          </w:p>
        </w:tc>
        <w:tc>
          <w:tcPr>
            <w:tcW w:w="3120" w:type="dxa"/>
            <w:tcMar>
              <w:top w:w="60" w:type="dxa"/>
              <w:left w:w="100" w:type="dxa"/>
              <w:bottom w:w="60" w:type="dxa"/>
              <w:right w:w="100" w:type="dxa"/>
            </w:tcMar>
          </w:tcPr>
          <w:p w14:paraId="378769F8" w14:textId="77777777" w:rsidR="00491372" w:rsidRDefault="00657CE8">
            <w:pPr>
              <w:spacing w:after="40"/>
            </w:pPr>
            <w:r>
              <w:rPr>
                <w:rFonts w:ascii="Consolas" w:eastAsia="Consolas" w:hAnsi="Consolas" w:cs="Consolas"/>
                <w:sz w:val="15"/>
                <w:szCs w:val="15"/>
                <w:shd w:val="clear" w:color="auto" w:fill="F3F2F1"/>
              </w:rPr>
              <w:t>src/io/workbook.ts</w:t>
            </w:r>
          </w:p>
        </w:tc>
        <w:tc>
          <w:tcPr>
            <w:tcW w:w="3120" w:type="dxa"/>
            <w:tcMar>
              <w:top w:w="60" w:type="dxa"/>
              <w:left w:w="100" w:type="dxa"/>
              <w:bottom w:w="60" w:type="dxa"/>
              <w:right w:w="100" w:type="dxa"/>
            </w:tcMar>
          </w:tcPr>
          <w:p w14:paraId="60F92423" w14:textId="77777777" w:rsidR="00491372" w:rsidRDefault="00657CE8">
            <w:pPr>
              <w:spacing w:after="40"/>
            </w:pPr>
            <w:r>
              <w:rPr>
                <w:sz w:val="17"/>
                <w:szCs w:val="17"/>
              </w:rPr>
              <w:t>An import recognizes the translator's own workbook by it</w:t>
            </w:r>
          </w:p>
        </w:tc>
      </w:tr>
      <w:tr w:rsidR="00491372" w14:paraId="05F7A442" w14:textId="77777777">
        <w:trPr>
          <w:cantSplit/>
        </w:trPr>
        <w:tc>
          <w:tcPr>
            <w:tcW w:w="3120" w:type="dxa"/>
            <w:tcMar>
              <w:top w:w="60" w:type="dxa"/>
              <w:left w:w="100" w:type="dxa"/>
              <w:bottom w:w="60" w:type="dxa"/>
              <w:right w:w="100" w:type="dxa"/>
            </w:tcMar>
          </w:tcPr>
          <w:p w14:paraId="1064AA87" w14:textId="77777777" w:rsidR="00491372" w:rsidRDefault="00657CE8">
            <w:pPr>
              <w:spacing w:after="40"/>
            </w:pPr>
            <w:r>
              <w:rPr>
                <w:i/>
                <w:iCs/>
                <w:sz w:val="17"/>
                <w:szCs w:val="17"/>
              </w:rPr>
              <w:t>Key (Dynamics Translator CSV)</w:t>
            </w:r>
            <w:r>
              <w:rPr>
                <w:sz w:val="17"/>
                <w:szCs w:val="17"/>
              </w:rPr>
              <w:t xml:space="preserve"> (</w:t>
            </w:r>
            <w:r>
              <w:rPr>
                <w:rFonts w:ascii="Consolas" w:eastAsia="Consolas" w:hAnsi="Consolas" w:cs="Consolas"/>
                <w:sz w:val="15"/>
                <w:szCs w:val="15"/>
                <w:shd w:val="clear" w:color="auto" w:fill="F3F2F1"/>
              </w:rPr>
              <w:t>CSV_KEY</w:t>
            </w:r>
            <w:r>
              <w:rPr>
                <w:sz w:val="17"/>
                <w:szCs w:val="17"/>
              </w:rPr>
              <w:t>)</w:t>
            </w:r>
          </w:p>
        </w:tc>
        <w:tc>
          <w:tcPr>
            <w:tcW w:w="3120" w:type="dxa"/>
            <w:tcMar>
              <w:top w:w="60" w:type="dxa"/>
              <w:left w:w="100" w:type="dxa"/>
              <w:bottom w:w="60" w:type="dxa"/>
              <w:right w:w="100" w:type="dxa"/>
            </w:tcMar>
          </w:tcPr>
          <w:p w14:paraId="00EEB34C" w14:textId="77777777" w:rsidR="00491372" w:rsidRDefault="00657CE8">
            <w:pPr>
              <w:spacing w:after="40"/>
            </w:pPr>
            <w:r>
              <w:rPr>
                <w:rFonts w:ascii="Consolas" w:eastAsia="Consolas" w:hAnsi="Consolas" w:cs="Consolas"/>
                <w:sz w:val="15"/>
                <w:szCs w:val="15"/>
                <w:shd w:val="clear" w:color="auto" w:fill="F3F2F1"/>
              </w:rPr>
              <w:t>src/io/workbook.ts</w:t>
            </w:r>
          </w:p>
        </w:tc>
        <w:tc>
          <w:tcPr>
            <w:tcW w:w="3120" w:type="dxa"/>
            <w:tcMar>
              <w:top w:w="60" w:type="dxa"/>
              <w:left w:w="100" w:type="dxa"/>
              <w:bottom w:w="60" w:type="dxa"/>
              <w:right w:w="100" w:type="dxa"/>
            </w:tcMar>
          </w:tcPr>
          <w:p w14:paraId="60610B34" w14:textId="77777777" w:rsidR="00491372" w:rsidRDefault="00657CE8">
            <w:pPr>
              <w:spacing w:after="40"/>
            </w:pPr>
            <w:r>
              <w:rPr>
                <w:sz w:val="17"/>
                <w:szCs w:val="17"/>
              </w:rPr>
              <w:t>An import recognizes the translator's own CSV by it (</w:t>
            </w:r>
            <w:r>
              <w:rPr>
                <w:color w:val="0F6CBD"/>
                <w:sz w:val="17"/>
                <w:szCs w:val="17"/>
              </w:rPr>
              <w:t>10.14</w:t>
            </w:r>
            <w:r>
              <w:rPr>
                <w:sz w:val="17"/>
                <w:szCs w:val="17"/>
              </w:rPr>
              <w:t>): a file exported with another header is no longer unguarded</w:t>
            </w:r>
          </w:p>
        </w:tc>
      </w:tr>
      <w:tr w:rsidR="00491372" w14:paraId="264309F9" w14:textId="77777777">
        <w:trPr>
          <w:cantSplit/>
        </w:trPr>
        <w:tc>
          <w:tcPr>
            <w:tcW w:w="3120" w:type="dxa"/>
            <w:tcMar>
              <w:top w:w="60" w:type="dxa"/>
              <w:left w:w="100" w:type="dxa"/>
              <w:bottom w:w="60" w:type="dxa"/>
              <w:right w:w="100" w:type="dxa"/>
            </w:tcMar>
          </w:tcPr>
          <w:p w14:paraId="0865392B" w14:textId="77777777" w:rsidR="00491372" w:rsidRDefault="00657CE8">
            <w:pPr>
              <w:spacing w:after="40"/>
            </w:pPr>
            <w:r>
              <w:rPr>
                <w:i/>
                <w:iCs/>
                <w:sz w:val="17"/>
                <w:szCs w:val="17"/>
              </w:rPr>
              <w:t>From a managed solution: …</w:t>
            </w:r>
            <w:r>
              <w:rPr>
                <w:sz w:val="17"/>
                <w:szCs w:val="17"/>
              </w:rPr>
              <w:t xml:space="preserve"> (</w:t>
            </w:r>
            <w:r>
              <w:rPr>
                <w:rFonts w:ascii="Consolas" w:eastAsia="Consolas" w:hAnsi="Consolas" w:cs="Consolas"/>
                <w:sz w:val="15"/>
                <w:szCs w:val="15"/>
                <w:shd w:val="clear" w:color="auto" w:fill="F3F2F1"/>
              </w:rPr>
              <w:t>MANAGED</w:t>
            </w:r>
            <w:r>
              <w:rPr>
                <w:sz w:val="17"/>
                <w:szCs w:val="17"/>
              </w:rPr>
              <w:t>)</w:t>
            </w:r>
          </w:p>
        </w:tc>
        <w:tc>
          <w:tcPr>
            <w:tcW w:w="3120" w:type="dxa"/>
            <w:tcMar>
              <w:top w:w="60" w:type="dxa"/>
              <w:left w:w="100" w:type="dxa"/>
              <w:bottom w:w="60" w:type="dxa"/>
              <w:right w:w="100" w:type="dxa"/>
            </w:tcMar>
          </w:tcPr>
          <w:p w14:paraId="2E4EDB26" w14:textId="77777777" w:rsidR="00491372" w:rsidRDefault="00657CE8">
            <w:pPr>
              <w:spacing w:after="40"/>
            </w:pPr>
            <w:r>
              <w:rPr>
                <w:rFonts w:ascii="Consolas" w:eastAsia="Consolas" w:hAnsi="Consolas" w:cs="Consolas"/>
                <w:sz w:val="15"/>
                <w:szCs w:val="15"/>
                <w:shd w:val="clear" w:color="auto" w:fill="F3F2F1"/>
              </w:rPr>
              <w:t>src/core/model.ts</w:t>
            </w:r>
          </w:p>
        </w:tc>
        <w:tc>
          <w:tcPr>
            <w:tcW w:w="3120" w:type="dxa"/>
            <w:tcMar>
              <w:top w:w="60" w:type="dxa"/>
              <w:left w:w="100" w:type="dxa"/>
              <w:bottom w:w="60" w:type="dxa"/>
              <w:right w:w="100" w:type="dxa"/>
            </w:tcMar>
          </w:tcPr>
          <w:p w14:paraId="223A00F2" w14:textId="77777777" w:rsidR="00491372" w:rsidRDefault="00657CE8">
            <w:pPr>
              <w:spacing w:after="40"/>
            </w:pPr>
            <w:r>
              <w:rPr>
                <w:sz w:val="17"/>
                <w:szCs w:val="17"/>
              </w:rPr>
              <w:t xml:space="preserve">One constant, given by every loader and writer, the saver, the Store and an import. </w:t>
            </w:r>
            <w:r>
              <w:rPr>
                <w:rFonts w:ascii="Consolas" w:eastAsia="Consolas" w:hAnsi="Consolas" w:cs="Consolas"/>
                <w:sz w:val="15"/>
                <w:szCs w:val="15"/>
                <w:shd w:val="clear" w:color="auto" w:fill="F3F2F1"/>
              </w:rPr>
              <w:t>readOnlyLook</w:t>
            </w:r>
            <w:r>
              <w:rPr>
                <w:sz w:val="17"/>
                <w:szCs w:val="17"/>
              </w:rPr>
              <w:t xml:space="preserve"> in </w:t>
            </w:r>
            <w:r>
              <w:rPr>
                <w:rFonts w:ascii="Consolas" w:eastAsia="Consolas" w:hAnsi="Consolas" w:cs="Consolas"/>
                <w:sz w:val="15"/>
                <w:szCs w:val="15"/>
                <w:shd w:val="clear" w:color="auto" w:fill="F3F2F1"/>
              </w:rPr>
              <w:t>src/inspector/status.ts</w:t>
            </w:r>
            <w:r>
              <w:rPr>
                <w:sz w:val="17"/>
                <w:szCs w:val="17"/>
              </w:rPr>
              <w:t xml:space="preserve"> compares a slot's </w:t>
            </w:r>
            <w:r>
              <w:rPr>
                <w:rFonts w:ascii="Consolas" w:eastAsia="Consolas" w:hAnsi="Consolas" w:cs="Consolas"/>
                <w:sz w:val="15"/>
                <w:szCs w:val="15"/>
                <w:shd w:val="clear" w:color="auto" w:fill="F3F2F1"/>
              </w:rPr>
              <w:t>readOnly</w:t>
            </w:r>
            <w:r>
              <w:rPr>
                <w:sz w:val="17"/>
                <w:szCs w:val="17"/>
              </w:rPr>
              <w:t xml:space="preserve"> with it to show </w:t>
            </w:r>
            <w:r>
              <w:rPr>
                <w:i/>
                <w:iCs/>
                <w:sz w:val="17"/>
                <w:szCs w:val="17"/>
              </w:rPr>
              <w:t>Read-only</w:t>
            </w:r>
            <w:r>
              <w:rPr>
                <w:sz w:val="17"/>
                <w:szCs w:val="17"/>
              </w:rPr>
              <w:t xml:space="preserve"> rather than </w:t>
            </w:r>
            <w:r>
              <w:rPr>
                <w:i/>
                <w:iCs/>
                <w:sz w:val="17"/>
                <w:szCs w:val="17"/>
              </w:rPr>
              <w:t>Built-in</w:t>
            </w:r>
            <w:r>
              <w:rPr>
                <w:sz w:val="17"/>
                <w:szCs w:val="17"/>
              </w:rPr>
              <w:t xml:space="preserve">; </w:t>
            </w:r>
            <w:r>
              <w:rPr>
                <w:rFonts w:ascii="Consolas" w:eastAsia="Consolas" w:hAnsi="Consolas" w:cs="Consolas"/>
                <w:sz w:val="15"/>
                <w:szCs w:val="15"/>
                <w:shd w:val="clear" w:color="auto" w:fill="F3F2F1"/>
              </w:rPr>
              <w:t>tools/e2e-suite.js</w:t>
            </w:r>
            <w:r>
              <w:rPr>
                <w:sz w:val="17"/>
                <w:szCs w:val="17"/>
              </w:rPr>
              <w:t xml:space="preserve"> and </w:t>
            </w:r>
            <w:r>
              <w:rPr>
                <w:rFonts w:ascii="Consolas" w:eastAsia="Consolas" w:hAnsi="Consolas" w:cs="Consolas"/>
                <w:sz w:val="15"/>
                <w:szCs w:val="15"/>
                <w:shd w:val="clear" w:color="auto" w:fill="F3F2F1"/>
              </w:rPr>
              <w:t>tools/e2e-page.js</w:t>
            </w:r>
            <w:r>
              <w:rPr>
                <w:sz w:val="17"/>
                <w:szCs w:val="17"/>
              </w:rPr>
              <w:t xml:space="preserve"> look for its start, </w:t>
            </w:r>
            <w:r>
              <w:rPr>
                <w:i/>
                <w:iCs/>
                <w:sz w:val="17"/>
                <w:szCs w:val="17"/>
              </w:rPr>
              <w:t>From a managed solution:</w:t>
            </w:r>
          </w:p>
        </w:tc>
      </w:tr>
      <w:tr w:rsidR="00491372" w14:paraId="38DD06B9" w14:textId="77777777">
        <w:trPr>
          <w:cantSplit/>
        </w:trPr>
        <w:tc>
          <w:tcPr>
            <w:tcW w:w="3120" w:type="dxa"/>
            <w:tcMar>
              <w:top w:w="60" w:type="dxa"/>
              <w:left w:w="100" w:type="dxa"/>
              <w:bottom w:w="60" w:type="dxa"/>
              <w:right w:w="100" w:type="dxa"/>
            </w:tcMar>
          </w:tcPr>
          <w:p w14:paraId="74E268ED" w14:textId="77777777" w:rsidR="00491372" w:rsidRDefault="00657CE8">
            <w:pPr>
              <w:spacing w:after="40"/>
            </w:pPr>
            <w:r>
              <w:rPr>
                <w:i/>
                <w:iCs/>
                <w:sz w:val="17"/>
                <w:szCs w:val="17"/>
              </w:rPr>
              <w:lastRenderedPageBreak/>
              <w:t>Loaded with problems</w:t>
            </w:r>
            <w:r>
              <w:rPr>
                <w:sz w:val="17"/>
                <w:szCs w:val="17"/>
              </w:rPr>
              <w:t xml:space="preserve">, </w:t>
            </w:r>
            <w:r>
              <w:rPr>
                <w:i/>
                <w:iCs/>
                <w:sz w:val="17"/>
                <w:szCs w:val="17"/>
              </w:rPr>
              <w:t>could not be loaded</w:t>
            </w:r>
          </w:p>
        </w:tc>
        <w:tc>
          <w:tcPr>
            <w:tcW w:w="3120" w:type="dxa"/>
            <w:tcMar>
              <w:top w:w="60" w:type="dxa"/>
              <w:left w:w="100" w:type="dxa"/>
              <w:bottom w:w="60" w:type="dxa"/>
              <w:right w:w="100" w:type="dxa"/>
            </w:tcMar>
          </w:tcPr>
          <w:p w14:paraId="2CE03347" w14:textId="77777777" w:rsidR="00491372" w:rsidRDefault="00657CE8">
            <w:pPr>
              <w:spacing w:after="40"/>
            </w:pPr>
            <w:r>
              <w:rPr>
                <w:rFonts w:ascii="Consolas" w:eastAsia="Consolas" w:hAnsi="Consolas" w:cs="Consolas"/>
                <w:sz w:val="15"/>
                <w:szCs w:val="15"/>
                <w:shd w:val="clear" w:color="auto" w:fill="F3F2F1"/>
              </w:rPr>
              <w:t>src/providers/index.ts</w:t>
            </w:r>
            <w:r>
              <w:rPr>
                <w:sz w:val="17"/>
                <w:szCs w:val="17"/>
              </w:rPr>
              <w:t xml:space="preserve"> and the loaders (</w:t>
            </w: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bpf.ts</w:t>
            </w:r>
            <w:r>
              <w:rPr>
                <w:sz w:val="17"/>
                <w:szCs w:val="17"/>
              </w:rPr>
              <w:t xml:space="preserve">, </w:t>
            </w:r>
            <w:r>
              <w:rPr>
                <w:rFonts w:ascii="Consolas" w:eastAsia="Consolas" w:hAnsi="Consolas" w:cs="Consolas"/>
                <w:sz w:val="15"/>
                <w:szCs w:val="15"/>
                <w:shd w:val="clear" w:color="auto" w:fill="F3F2F1"/>
              </w:rPr>
              <w:t>sitemap.ts</w:t>
            </w:r>
            <w:r>
              <w:rPr>
                <w:sz w:val="17"/>
                <w:szCs w:val="17"/>
              </w:rPr>
              <w:t xml:space="preserve">, and </w:t>
            </w:r>
            <w:r>
              <w:rPr>
                <w:rFonts w:ascii="Consolas" w:eastAsia="Consolas" w:hAnsi="Consolas" w:cs="Consolas"/>
                <w:sz w:val="15"/>
                <w:szCs w:val="15"/>
                <w:shd w:val="clear" w:color="auto" w:fill="F3F2F1"/>
              </w:rPr>
              <w:t>formxml.ts</w:t>
            </w:r>
            <w:r>
              <w:rPr>
                <w:sz w:val="17"/>
                <w:szCs w:val="17"/>
              </w:rPr>
              <w:t xml:space="preserve"> for a form it leaves out)</w:t>
            </w:r>
          </w:p>
        </w:tc>
        <w:tc>
          <w:tcPr>
            <w:tcW w:w="3120" w:type="dxa"/>
            <w:tcMar>
              <w:top w:w="60" w:type="dxa"/>
              <w:left w:w="100" w:type="dxa"/>
              <w:bottom w:w="60" w:type="dxa"/>
              <w:right w:w="100" w:type="dxa"/>
            </w:tcMar>
          </w:tcPr>
          <w:p w14:paraId="301BE2EA" w14:textId="77777777" w:rsidR="00491372" w:rsidRDefault="00657CE8">
            <w:pPr>
              <w:spacing w:after="40"/>
            </w:pPr>
            <w:r>
              <w:rPr>
                <w:rFonts w:ascii="Consolas" w:eastAsia="Consolas" w:hAnsi="Consolas" w:cs="Consolas"/>
                <w:sz w:val="15"/>
                <w:szCs w:val="15"/>
                <w:shd w:val="clear" w:color="auto" w:fill="F3F2F1"/>
              </w:rPr>
              <w:t>src/ui/app.ts</w:t>
            </w:r>
            <w:r>
              <w:rPr>
                <w:sz w:val="17"/>
                <w:szCs w:val="17"/>
              </w:rPr>
              <w:t xml:space="preserve"> recognizes a partial failure by a message that starts with </w:t>
            </w:r>
            <w:r>
              <w:rPr>
                <w:i/>
                <w:iCs/>
                <w:sz w:val="17"/>
                <w:szCs w:val="17"/>
              </w:rPr>
              <w:t>Loaded with problems</w:t>
            </w:r>
            <w:r>
              <w:rPr>
                <w:sz w:val="17"/>
                <w:szCs w:val="17"/>
              </w:rPr>
              <w:t xml:space="preserve">; </w:t>
            </w:r>
            <w:r>
              <w:rPr>
                <w:rFonts w:ascii="Consolas" w:eastAsia="Consolas" w:hAnsi="Consolas" w:cs="Consolas"/>
                <w:sz w:val="15"/>
                <w:szCs w:val="15"/>
                <w:shd w:val="clear" w:color="auto" w:fill="F3F2F1"/>
              </w:rPr>
              <w:t>src/workbench/workbench.ts</w:t>
            </w:r>
            <w:r>
              <w:rPr>
                <w:sz w:val="17"/>
                <w:szCs w:val="17"/>
              </w:rPr>
              <w:t xml:space="preserve"> by that start, or by </w:t>
            </w:r>
            <w:r>
              <w:rPr>
                <w:i/>
                <w:iCs/>
                <w:sz w:val="17"/>
                <w:szCs w:val="17"/>
              </w:rPr>
              <w:t>could not be loaded</w:t>
            </w:r>
            <w:r>
              <w:rPr>
                <w:sz w:val="17"/>
                <w:szCs w:val="17"/>
              </w:rPr>
              <w:t xml:space="preserve"> anywhere in it, and keeps it for its result line (</w:t>
            </w:r>
            <w:r>
              <w:rPr>
                <w:color w:val="0F6CBD"/>
                <w:sz w:val="17"/>
                <w:szCs w:val="17"/>
              </w:rPr>
              <w:t>6.1</w:t>
            </w:r>
            <w:r>
              <w:rPr>
                <w:sz w:val="17"/>
                <w:szCs w:val="17"/>
              </w:rPr>
              <w:t xml:space="preserve">); its </w:t>
            </w:r>
            <w:r>
              <w:rPr>
                <w:b/>
                <w:bCs/>
                <w:sz w:val="17"/>
                <w:szCs w:val="17"/>
              </w:rPr>
              <w:t>Read again</w:t>
            </w:r>
            <w:r>
              <w:rPr>
                <w:sz w:val="17"/>
                <w:szCs w:val="17"/>
              </w:rPr>
              <w:t xml:space="preserve"> (</w:t>
            </w:r>
            <w:r>
              <w:rPr>
                <w:rFonts w:ascii="Consolas" w:eastAsia="Consolas" w:hAnsi="Consolas" w:cs="Consolas"/>
                <w:sz w:val="15"/>
                <w:szCs w:val="15"/>
                <w:shd w:val="clear" w:color="auto" w:fill="F3F2F1"/>
              </w:rPr>
              <w:t>reread</w:t>
            </w:r>
            <w:r>
              <w:rPr>
                <w:sz w:val="17"/>
                <w:szCs w:val="17"/>
              </w:rPr>
              <w:t>) by that start</w:t>
            </w:r>
          </w:p>
        </w:tc>
      </w:tr>
      <w:tr w:rsidR="00491372" w14:paraId="7F0D9B14" w14:textId="77777777">
        <w:trPr>
          <w:cantSplit/>
        </w:trPr>
        <w:tc>
          <w:tcPr>
            <w:tcW w:w="3120" w:type="dxa"/>
            <w:tcMar>
              <w:top w:w="60" w:type="dxa"/>
              <w:left w:w="100" w:type="dxa"/>
              <w:bottom w:w="60" w:type="dxa"/>
              <w:right w:w="100" w:type="dxa"/>
            </w:tcMar>
          </w:tcPr>
          <w:p w14:paraId="1257A746" w14:textId="77777777" w:rsidR="00491372" w:rsidRDefault="00657CE8">
            <w:pPr>
              <w:spacing w:after="40"/>
            </w:pPr>
            <w:r>
              <w:rPr>
                <w:i/>
                <w:iCs/>
                <w:sz w:val="17"/>
                <w:szCs w:val="17"/>
              </w:rPr>
              <w:t>Form label</w:t>
            </w:r>
            <w:r>
              <w:rPr>
                <w:sz w:val="17"/>
                <w:szCs w:val="17"/>
              </w:rPr>
              <w:t xml:space="preserve">, </w:t>
            </w:r>
            <w:r>
              <w:rPr>
                <w:i/>
                <w:iCs/>
                <w:sz w:val="17"/>
                <w:szCs w:val="17"/>
              </w:rPr>
              <w:t>Tooltip</w:t>
            </w:r>
            <w:r>
              <w:rPr>
                <w:sz w:val="17"/>
                <w:szCs w:val="17"/>
              </w:rPr>
              <w:t xml:space="preserve">, </w:t>
            </w:r>
            <w:r>
              <w:rPr>
                <w:i/>
                <w:iCs/>
                <w:sz w:val="17"/>
                <w:szCs w:val="17"/>
              </w:rPr>
              <w:t>Column name</w:t>
            </w:r>
            <w:r>
              <w:rPr>
                <w:sz w:val="17"/>
                <w:szCs w:val="17"/>
              </w:rPr>
              <w:t xml:space="preserve"> (the blocks of a field's popup, </w:t>
            </w:r>
            <w:r>
              <w:rPr>
                <w:rFonts w:ascii="Consolas" w:eastAsia="Consolas" w:hAnsi="Consolas" w:cs="Consolas"/>
                <w:sz w:val="15"/>
                <w:szCs w:val="15"/>
                <w:shd w:val="clear" w:color="auto" w:fill="F3F2F1"/>
              </w:rPr>
              <w:t>field</w:t>
            </w:r>
            <w:r>
              <w:rPr>
                <w:sz w:val="17"/>
                <w:szCs w:val="17"/>
              </w:rPr>
              <w:t xml:space="preserve"> and </w:t>
            </w:r>
            <w:r>
              <w:rPr>
                <w:rFonts w:ascii="Consolas" w:eastAsia="Consolas" w:hAnsi="Consolas" w:cs="Consolas"/>
                <w:sz w:val="15"/>
                <w:szCs w:val="15"/>
                <w:shd w:val="clear" w:color="auto" w:fill="F3F2F1"/>
              </w:rPr>
              <w:t>FIELD_NOTES</w:t>
            </w:r>
            <w:r>
              <w:rPr>
                <w:sz w:val="17"/>
                <w:szCs w:val="17"/>
              </w:rPr>
              <w:t>)</w:t>
            </w:r>
          </w:p>
        </w:tc>
        <w:tc>
          <w:tcPr>
            <w:tcW w:w="3120" w:type="dxa"/>
            <w:tcMar>
              <w:top w:w="60" w:type="dxa"/>
              <w:left w:w="100" w:type="dxa"/>
              <w:bottom w:w="60" w:type="dxa"/>
              <w:right w:w="100" w:type="dxa"/>
            </w:tcMar>
          </w:tcPr>
          <w:p w14:paraId="47B8E785" w14:textId="77777777" w:rsidR="00491372" w:rsidRDefault="00657CE8">
            <w:pPr>
              <w:spacing w:after="40"/>
            </w:pPr>
            <w:r>
              <w:rPr>
                <w:rFonts w:ascii="Consolas" w:eastAsia="Consolas" w:hAnsi="Consolas" w:cs="Consolas"/>
                <w:sz w:val="15"/>
                <w:szCs w:val="15"/>
                <w:shd w:val="clear" w:color="auto" w:fill="F3F2F1"/>
              </w:rPr>
              <w:t>src/inspector/describe.ts</w:t>
            </w:r>
          </w:p>
        </w:tc>
        <w:tc>
          <w:tcPr>
            <w:tcW w:w="3120" w:type="dxa"/>
            <w:tcMar>
              <w:top w:w="60" w:type="dxa"/>
              <w:left w:w="100" w:type="dxa"/>
              <w:bottom w:w="60" w:type="dxa"/>
              <w:right w:w="100" w:type="dxa"/>
            </w:tcMar>
          </w:tcPr>
          <w:p w14:paraId="1B96B0E9" w14:textId="77777777" w:rsidR="00491372" w:rsidRDefault="00657CE8">
            <w:pPr>
              <w:spacing w:after="40"/>
            </w:pPr>
            <w:r>
              <w:rPr>
                <w:sz w:val="17"/>
                <w:szCs w:val="17"/>
              </w:rPr>
              <w:t xml:space="preserve">The Publish dialog names a change after the block it was typed in: </w:t>
            </w:r>
            <w:r>
              <w:rPr>
                <w:i/>
                <w:iCs/>
                <w:sz w:val="17"/>
                <w:szCs w:val="17"/>
              </w:rPr>
              <w:t>Column name (everywhere)</w:t>
            </w:r>
            <w:r>
              <w:rPr>
                <w:sz w:val="17"/>
                <w:szCs w:val="17"/>
              </w:rPr>
              <w:t xml:space="preserve"> and </w:t>
            </w:r>
            <w:r>
              <w:rPr>
                <w:i/>
                <w:iCs/>
                <w:sz w:val="17"/>
                <w:szCs w:val="17"/>
              </w:rPr>
              <w:t>Tooltip (everywhere)</w:t>
            </w:r>
            <w:r>
              <w:rPr>
                <w:sz w:val="17"/>
                <w:szCs w:val="17"/>
              </w:rPr>
              <w:t xml:space="preserve"> (</w:t>
            </w:r>
            <w:r>
              <w:rPr>
                <w:rFonts w:ascii="Consolas" w:eastAsia="Consolas" w:hAnsi="Consolas" w:cs="Consolas"/>
                <w:sz w:val="15"/>
                <w:szCs w:val="15"/>
                <w:shd w:val="clear" w:color="auto" w:fill="F3F2F1"/>
              </w:rPr>
              <w:t>whatOf</w:t>
            </w:r>
            <w:r>
              <w:rPr>
                <w:sz w:val="17"/>
                <w:szCs w:val="17"/>
              </w:rPr>
              <w:t xml:space="preserve"> in </w:t>
            </w:r>
            <w:r>
              <w:rPr>
                <w:rFonts w:ascii="Consolas" w:eastAsia="Consolas" w:hAnsi="Consolas" w:cs="Consolas"/>
                <w:sz w:val="15"/>
                <w:szCs w:val="15"/>
                <w:shd w:val="clear" w:color="auto" w:fill="F3F2F1"/>
              </w:rPr>
              <w:t>src/ui/review.ts</w:t>
            </w:r>
            <w:r>
              <w:rPr>
                <w:sz w:val="17"/>
                <w:szCs w:val="17"/>
              </w:rPr>
              <w:t xml:space="preserve">), </w:t>
            </w:r>
            <w:r>
              <w:rPr>
                <w:i/>
                <w:iCs/>
                <w:sz w:val="17"/>
                <w:szCs w:val="17"/>
              </w:rPr>
              <w:t>Form label</w:t>
            </w:r>
            <w:r>
              <w:rPr>
                <w:sz w:val="17"/>
                <w:szCs w:val="17"/>
              </w:rPr>
              <w:t xml:space="preserve"> (</w:t>
            </w:r>
            <w:r>
              <w:rPr>
                <w:rFonts w:ascii="Consolas" w:eastAsia="Consolas" w:hAnsi="Consolas" w:cs="Consolas"/>
                <w:sz w:val="15"/>
                <w:szCs w:val="15"/>
                <w:shd w:val="clear" w:color="auto" w:fill="F3F2F1"/>
              </w:rPr>
              <w:t>WORD.field</w:t>
            </w:r>
            <w:r>
              <w:rPr>
                <w:sz w:val="17"/>
                <w:szCs w:val="17"/>
              </w:rPr>
              <w:t xml:space="preserve"> there). The Workbench's sheet of form fields keeps Easy Translator's name, </w:t>
            </w:r>
            <w:r>
              <w:rPr>
                <w:i/>
                <w:iCs/>
                <w:sz w:val="17"/>
                <w:szCs w:val="17"/>
              </w:rPr>
              <w:t>Forms Fields</w:t>
            </w:r>
          </w:p>
        </w:tc>
      </w:tr>
      <w:tr w:rsidR="00491372" w14:paraId="72EBC3BB" w14:textId="77777777">
        <w:trPr>
          <w:cantSplit/>
        </w:trPr>
        <w:tc>
          <w:tcPr>
            <w:tcW w:w="3120" w:type="dxa"/>
            <w:tcMar>
              <w:top w:w="60" w:type="dxa"/>
              <w:left w:w="100" w:type="dxa"/>
              <w:bottom w:w="60" w:type="dxa"/>
              <w:right w:w="100" w:type="dxa"/>
            </w:tcMar>
          </w:tcPr>
          <w:p w14:paraId="4803568F" w14:textId="77777777" w:rsidR="00491372" w:rsidRDefault="00657CE8">
            <w:pPr>
              <w:spacing w:after="40"/>
            </w:pPr>
            <w:r>
              <w:rPr>
                <w:sz w:val="17"/>
                <w:szCs w:val="17"/>
              </w:rPr>
              <w:t>What an emptied translation Dataverse can't remove becomes, and why one is refused (</w:t>
            </w:r>
            <w:r>
              <w:rPr>
                <w:i/>
                <w:iCs/>
                <w:sz w:val="17"/>
                <w:szCs w:val="17"/>
              </w:rPr>
              <w:t>Becomes “…”: Dataverse can't remove a translation here, so French gets the English text.</w:t>
            </w:r>
            <w:r>
              <w:rPr>
                <w:sz w:val="17"/>
                <w:szCs w:val="17"/>
              </w:rPr>
              <w:t xml:space="preserve">, </w:t>
            </w:r>
            <w:r>
              <w:rPr>
                <w:i/>
                <w:iCs/>
                <w:sz w:val="17"/>
                <w:szCs w:val="17"/>
              </w:rPr>
              <w:t>English text: Dataverse can't remove a translation</w:t>
            </w:r>
            <w:r>
              <w:rPr>
                <w:sz w:val="17"/>
                <w:szCs w:val="17"/>
              </w:rPr>
              <w:t xml:space="preserve">, </w:t>
            </w:r>
            <w:r>
              <w:rPr>
                <w:i/>
                <w:iCs/>
                <w:sz w:val="17"/>
                <w:szCs w:val="17"/>
              </w:rPr>
              <w:t>Dataverse can't remove this translation, and its English text is empty: type the text instead.</w:t>
            </w:r>
            <w:r>
              <w:rPr>
                <w:sz w:val="17"/>
                <w:szCs w:val="17"/>
              </w:rPr>
              <w:t xml:space="preserve">, </w:t>
            </w:r>
            <w:r>
              <w:rPr>
                <w:i/>
                <w:iCs/>
                <w:sz w:val="17"/>
                <w:szCs w:val="17"/>
              </w:rPr>
              <w:t>Its English text changed on the server since it was loaded …</w:t>
            </w:r>
            <w:r>
              <w:rPr>
                <w:sz w:val="17"/>
                <w:szCs w:val="17"/>
              </w:rPr>
              <w:t xml:space="preserve">, </w:t>
            </w:r>
            <w:r>
              <w:rPr>
                <w:i/>
                <w:iCs/>
                <w:sz w:val="17"/>
                <w:szCs w:val="17"/>
              </w:rPr>
              <w:t>Its column's French name wasn't saved, so nothing was written here either: Try again to save both.</w:t>
            </w:r>
            <w:r>
              <w:rPr>
                <w:sz w:val="17"/>
                <w:szCs w:val="17"/>
              </w:rPr>
              <w:t xml:space="preserve">): </w:t>
            </w:r>
            <w:r>
              <w:rPr>
                <w:rFonts w:ascii="Consolas" w:eastAsia="Consolas" w:hAnsi="Consolas" w:cs="Consolas"/>
                <w:sz w:val="15"/>
                <w:szCs w:val="15"/>
                <w:shd w:val="clear" w:color="auto" w:fill="F3F2F1"/>
              </w:rPr>
              <w:t>standInWhat</w:t>
            </w:r>
            <w:r>
              <w:rPr>
                <w:sz w:val="17"/>
                <w:szCs w:val="17"/>
              </w:rPr>
              <w:t xml:space="preserve">, </w:t>
            </w:r>
            <w:r>
              <w:rPr>
                <w:rFonts w:ascii="Consolas" w:eastAsia="Consolas" w:hAnsi="Consolas" w:cs="Consolas"/>
                <w:sz w:val="15"/>
                <w:szCs w:val="15"/>
                <w:shd w:val="clear" w:color="auto" w:fill="F3F2F1"/>
              </w:rPr>
              <w:t>standInText</w:t>
            </w:r>
            <w:r>
              <w:rPr>
                <w:sz w:val="17"/>
                <w:szCs w:val="17"/>
              </w:rPr>
              <w:t xml:space="preserve">, </w:t>
            </w:r>
            <w:r>
              <w:rPr>
                <w:rFonts w:ascii="Consolas" w:eastAsia="Consolas" w:hAnsi="Consolas" w:cs="Consolas"/>
                <w:sz w:val="15"/>
                <w:szCs w:val="15"/>
                <w:shd w:val="clear" w:color="auto" w:fill="F3F2F1"/>
              </w:rPr>
              <w:t>standInSays</w:t>
            </w:r>
            <w:r>
              <w:rPr>
                <w:sz w:val="17"/>
                <w:szCs w:val="17"/>
              </w:rPr>
              <w:t xml:space="preserve">, </w:t>
            </w:r>
            <w:r>
              <w:rPr>
                <w:rFonts w:ascii="Consolas" w:eastAsia="Consolas" w:hAnsi="Consolas" w:cs="Consolas"/>
                <w:sz w:val="15"/>
                <w:szCs w:val="15"/>
                <w:shd w:val="clear" w:color="auto" w:fill="F3F2F1"/>
              </w:rPr>
              <w:t>standInTag</w:t>
            </w:r>
            <w:r>
              <w:rPr>
                <w:sz w:val="17"/>
                <w:szCs w:val="17"/>
              </w:rPr>
              <w:t xml:space="preserve">, </w:t>
            </w:r>
            <w:r>
              <w:rPr>
                <w:rFonts w:ascii="Consolas" w:eastAsia="Consolas" w:hAnsi="Consolas" w:cs="Consolas"/>
                <w:sz w:val="15"/>
                <w:szCs w:val="15"/>
                <w:shd w:val="clear" w:color="auto" w:fill="F3F2F1"/>
              </w:rPr>
              <w:t>standInsSaid</w:t>
            </w:r>
            <w:r>
              <w:rPr>
                <w:sz w:val="17"/>
                <w:szCs w:val="17"/>
              </w:rPr>
              <w:t xml:space="preserve">, </w:t>
            </w:r>
            <w:r>
              <w:rPr>
                <w:rFonts w:ascii="Consolas" w:eastAsia="Consolas" w:hAnsi="Consolas" w:cs="Consolas"/>
                <w:sz w:val="15"/>
                <w:szCs w:val="15"/>
                <w:shd w:val="clear" w:color="auto" w:fill="F3F2F1"/>
              </w:rPr>
              <w:t>noStandIn</w:t>
            </w:r>
            <w:r>
              <w:rPr>
                <w:sz w:val="17"/>
                <w:szCs w:val="17"/>
              </w:rPr>
              <w:t xml:space="preserve">, </w:t>
            </w:r>
            <w:r>
              <w:rPr>
                <w:rFonts w:ascii="Consolas" w:eastAsia="Consolas" w:hAnsi="Consolas" w:cs="Consolas"/>
                <w:sz w:val="15"/>
                <w:szCs w:val="15"/>
                <w:shd w:val="clear" w:color="auto" w:fill="F3F2F1"/>
              </w:rPr>
              <w:t>sourceMoved</w:t>
            </w:r>
            <w:r>
              <w:rPr>
                <w:sz w:val="17"/>
                <w:szCs w:val="17"/>
              </w:rPr>
              <w:t xml:space="preserve">, </w:t>
            </w:r>
            <w:r>
              <w:rPr>
                <w:rFonts w:ascii="Consolas" w:eastAsia="Consolas" w:hAnsi="Consolas" w:cs="Consolas"/>
                <w:sz w:val="15"/>
                <w:szCs w:val="15"/>
                <w:shd w:val="clear" w:color="auto" w:fill="F3F2F1"/>
              </w:rPr>
              <w:t>sourceUnsaved</w:t>
            </w:r>
            <w:r>
              <w:rPr>
                <w:sz w:val="17"/>
                <w:szCs w:val="17"/>
              </w:rPr>
              <w:t xml:space="preserve">, </w:t>
            </w:r>
            <w:r>
              <w:rPr>
                <w:rFonts w:ascii="Consolas" w:eastAsia="Consolas" w:hAnsi="Consolas" w:cs="Consolas"/>
                <w:sz w:val="15"/>
                <w:szCs w:val="15"/>
                <w:shd w:val="clear" w:color="auto" w:fill="F3F2F1"/>
              </w:rPr>
              <w:t>sourceU</w:t>
            </w:r>
            <w:r>
              <w:rPr>
                <w:rFonts w:ascii="Consolas" w:eastAsia="Consolas" w:hAnsi="Consolas" w:cs="Consolas"/>
                <w:sz w:val="15"/>
                <w:szCs w:val="15"/>
                <w:shd w:val="clear" w:color="auto" w:fill="F3F2F1"/>
              </w:rPr>
              <w:t>nread</w:t>
            </w:r>
            <w:r>
              <w:rPr>
                <w:sz w:val="17"/>
                <w:szCs w:val="17"/>
              </w:rPr>
              <w:t>; for a metadata description, what saving it empty says (</w:t>
            </w:r>
            <w:r>
              <w:rPr>
                <w:i/>
                <w:iCs/>
                <w:sz w:val="17"/>
                <w:szCs w:val="17"/>
              </w:rPr>
              <w:t>No French tooltip</w:t>
            </w:r>
            <w:r>
              <w:rPr>
                <w:sz w:val="17"/>
                <w:szCs w:val="17"/>
              </w:rPr>
              <w:t xml:space="preserve">, </w:t>
            </w:r>
            <w:r>
              <w:rPr>
                <w:i/>
                <w:iCs/>
                <w:sz w:val="17"/>
                <w:szCs w:val="17"/>
              </w:rPr>
              <w:t>Saved empty: French users see no tooltip.</w:t>
            </w:r>
            <w:r>
              <w:rPr>
                <w:sz w:val="17"/>
                <w:szCs w:val="17"/>
              </w:rPr>
              <w:t xml:space="preserve">, </w:t>
            </w:r>
            <w:r>
              <w:rPr>
                <w:i/>
                <w:iCs/>
                <w:sz w:val="17"/>
                <w:szCs w:val="17"/>
              </w:rPr>
              <w:t>Saved empty when you save: French users then see no tooltip.</w:t>
            </w:r>
            <w:r>
              <w:rPr>
                <w:sz w:val="17"/>
                <w:szCs w:val="17"/>
              </w:rPr>
              <w:t xml:space="preserve">): </w:t>
            </w:r>
            <w:r>
              <w:rPr>
                <w:rFonts w:ascii="Consolas" w:eastAsia="Consolas" w:hAnsi="Consolas" w:cs="Consolas"/>
                <w:sz w:val="15"/>
                <w:szCs w:val="15"/>
                <w:shd w:val="clear" w:color="auto" w:fill="F3F2F1"/>
              </w:rPr>
              <w:t>noneText</w:t>
            </w:r>
            <w:r>
              <w:rPr>
                <w:sz w:val="17"/>
                <w:szCs w:val="17"/>
              </w:rPr>
              <w:t xml:space="preserve">, </w:t>
            </w:r>
            <w:r>
              <w:rPr>
                <w:rFonts w:ascii="Consolas" w:eastAsia="Consolas" w:hAnsi="Consolas" w:cs="Consolas"/>
                <w:sz w:val="15"/>
                <w:szCs w:val="15"/>
                <w:shd w:val="clear" w:color="auto" w:fill="F3F2F1"/>
              </w:rPr>
              <w:t>savedEmptyText</w:t>
            </w:r>
            <w:r>
              <w:rPr>
                <w:sz w:val="17"/>
                <w:szCs w:val="17"/>
              </w:rPr>
              <w:t xml:space="preserve">, </w:t>
            </w:r>
            <w:r>
              <w:rPr>
                <w:rFonts w:ascii="Consolas" w:eastAsia="Consolas" w:hAnsi="Consolas" w:cs="Consolas"/>
                <w:sz w:val="15"/>
                <w:szCs w:val="15"/>
                <w:shd w:val="clear" w:color="auto" w:fill="F3F2F1"/>
              </w:rPr>
              <w:t>savesEmptyText</w:t>
            </w:r>
          </w:p>
        </w:tc>
        <w:tc>
          <w:tcPr>
            <w:tcW w:w="3120" w:type="dxa"/>
            <w:tcMar>
              <w:top w:w="60" w:type="dxa"/>
              <w:left w:w="100" w:type="dxa"/>
              <w:bottom w:w="60" w:type="dxa"/>
              <w:right w:w="100" w:type="dxa"/>
            </w:tcMar>
          </w:tcPr>
          <w:p w14:paraId="431C9560" w14:textId="77777777" w:rsidR="00491372" w:rsidRDefault="00657CE8">
            <w:pPr>
              <w:spacing w:after="40"/>
            </w:pPr>
            <w:r>
              <w:rPr>
                <w:rFonts w:ascii="Consolas" w:eastAsia="Consolas" w:hAnsi="Consolas" w:cs="Consolas"/>
                <w:sz w:val="15"/>
                <w:szCs w:val="15"/>
                <w:shd w:val="clear" w:color="auto" w:fill="F3F2F1"/>
              </w:rPr>
              <w:t>src/core/model.ts</w:t>
            </w:r>
          </w:p>
        </w:tc>
        <w:tc>
          <w:tcPr>
            <w:tcW w:w="3120" w:type="dxa"/>
            <w:tcMar>
              <w:top w:w="60" w:type="dxa"/>
              <w:left w:w="100" w:type="dxa"/>
              <w:bottom w:w="60" w:type="dxa"/>
              <w:right w:w="100" w:type="dxa"/>
            </w:tcMar>
          </w:tcPr>
          <w:p w14:paraId="3A9B4D28" w14:textId="77777777" w:rsidR="00491372" w:rsidRDefault="00657CE8">
            <w:pPr>
              <w:spacing w:after="40"/>
            </w:pPr>
            <w:r>
              <w:rPr>
                <w:sz w:val="17"/>
                <w:szCs w:val="17"/>
              </w:rPr>
              <w:t>Written once for the saver's messages, the popup and the editor card, the Publish dialog and the Undo question, and the Workbench's cells, paste and bulk tools (</w:t>
            </w:r>
            <w:r>
              <w:rPr>
                <w:rFonts w:ascii="Consolas" w:eastAsia="Consolas" w:hAnsi="Consolas" w:cs="Consolas"/>
                <w:sz w:val="15"/>
                <w:szCs w:val="15"/>
                <w:shd w:val="clear" w:color="auto" w:fill="F3F2F1"/>
              </w:rPr>
              <w:t>src/ui/review.ts</w:t>
            </w:r>
            <w:r>
              <w:rPr>
                <w:sz w:val="17"/>
                <w:szCs w:val="17"/>
              </w:rPr>
              <w:t xml:space="preserve"> and </w:t>
            </w:r>
            <w:r>
              <w:rPr>
                <w:rFonts w:ascii="Consolas" w:eastAsia="Consolas" w:hAnsi="Consolas" w:cs="Consolas"/>
                <w:sz w:val="15"/>
                <w:szCs w:val="15"/>
                <w:shd w:val="clear" w:color="auto" w:fill="F3F2F1"/>
              </w:rPr>
              <w:t>src/workbench/grid.ts</w:t>
            </w:r>
            <w:r>
              <w:rPr>
                <w:sz w:val="17"/>
                <w:szCs w:val="17"/>
              </w:rPr>
              <w:t xml:space="preserve"> build sentences of their own around them, such as </w:t>
            </w:r>
            <w:r>
              <w:rPr>
                <w:i/>
                <w:iCs/>
                <w:sz w:val="17"/>
                <w:szCs w:val="17"/>
              </w:rPr>
              <w:t>… this publish added gets the English text in its place: Dataverse can't remove it.</w:t>
            </w:r>
            <w:r>
              <w:rPr>
                <w:sz w:val="17"/>
                <w:szCs w:val="17"/>
              </w:rPr>
              <w:t xml:space="preserve">): a change shows in all of them. </w:t>
            </w:r>
            <w:r>
              <w:rPr>
                <w:rFonts w:ascii="Consolas" w:eastAsia="Consolas" w:hAnsi="Consolas" w:cs="Consolas"/>
                <w:sz w:val="15"/>
                <w:szCs w:val="15"/>
                <w:shd w:val="clear" w:color="auto" w:fill="F3F2F1"/>
              </w:rPr>
              <w:t>tools/dev/unit.ts</w:t>
            </w:r>
            <w:r>
              <w:rPr>
                <w:sz w:val="17"/>
                <w:szCs w:val="17"/>
              </w:rPr>
              <w:t xml:space="preserve">, </w:t>
            </w:r>
            <w:r>
              <w:rPr>
                <w:rFonts w:ascii="Consolas" w:eastAsia="Consolas" w:hAnsi="Consolas" w:cs="Consolas"/>
                <w:sz w:val="15"/>
                <w:szCs w:val="15"/>
                <w:shd w:val="clear" w:color="auto" w:fill="F3F2F1"/>
              </w:rPr>
              <w:t>callout.ts</w:t>
            </w:r>
            <w:r>
              <w:rPr>
                <w:sz w:val="17"/>
                <w:szCs w:val="17"/>
              </w:rPr>
              <w:t xml:space="preserve">, </w:t>
            </w:r>
            <w:r>
              <w:rPr>
                <w:rFonts w:ascii="Consolas" w:eastAsia="Consolas" w:hAnsi="Consolas" w:cs="Consolas"/>
                <w:sz w:val="15"/>
                <w:szCs w:val="15"/>
                <w:shd w:val="clear" w:color="auto" w:fill="F3F2F1"/>
              </w:rPr>
              <w:t>grid.ts</w:t>
            </w:r>
            <w:r>
              <w:rPr>
                <w:sz w:val="17"/>
                <w:szCs w:val="17"/>
              </w:rPr>
              <w:t xml:space="preserve">, </w:t>
            </w:r>
            <w:r>
              <w:rPr>
                <w:rFonts w:ascii="Consolas" w:eastAsia="Consolas" w:hAnsi="Consolas" w:cs="Consolas"/>
                <w:sz w:val="15"/>
                <w:szCs w:val="15"/>
                <w:shd w:val="clear" w:color="auto" w:fill="F3F2F1"/>
              </w:rPr>
              <w:t>recent.ts</w:t>
            </w:r>
            <w:r>
              <w:rPr>
                <w:sz w:val="17"/>
                <w:szCs w:val="17"/>
              </w:rPr>
              <w:t xml:space="preserve"> and </w:t>
            </w:r>
            <w:r>
              <w:rPr>
                <w:rFonts w:ascii="Consolas" w:eastAsia="Consolas" w:hAnsi="Consolas" w:cs="Consolas"/>
                <w:sz w:val="15"/>
                <w:szCs w:val="15"/>
                <w:shd w:val="clear" w:color="auto" w:fill="F3F2F1"/>
              </w:rPr>
              <w:t>savepath.ts</w:t>
            </w:r>
            <w:r>
              <w:rPr>
                <w:sz w:val="17"/>
                <w:szCs w:val="17"/>
              </w:rPr>
              <w:t xml:space="preserve"> compare them word for word</w:t>
            </w:r>
          </w:p>
        </w:tc>
      </w:tr>
      <w:tr w:rsidR="00491372" w14:paraId="611E5919" w14:textId="77777777">
        <w:trPr>
          <w:cantSplit/>
        </w:trPr>
        <w:tc>
          <w:tcPr>
            <w:tcW w:w="3120" w:type="dxa"/>
            <w:tcMar>
              <w:top w:w="60" w:type="dxa"/>
              <w:left w:w="100" w:type="dxa"/>
              <w:bottom w:w="60" w:type="dxa"/>
              <w:right w:w="100" w:type="dxa"/>
            </w:tcMar>
          </w:tcPr>
          <w:p w14:paraId="59C0D2B8" w14:textId="77777777" w:rsidR="00491372" w:rsidRDefault="00657CE8">
            <w:pPr>
              <w:spacing w:after="40"/>
            </w:pPr>
            <w:r>
              <w:rPr>
                <w:sz w:val="17"/>
                <w:szCs w:val="17"/>
              </w:rPr>
              <w:t>Messages checked by the tests</w:t>
            </w:r>
          </w:p>
        </w:tc>
        <w:tc>
          <w:tcPr>
            <w:tcW w:w="3120" w:type="dxa"/>
            <w:tcMar>
              <w:top w:w="60" w:type="dxa"/>
              <w:left w:w="100" w:type="dxa"/>
              <w:bottom w:w="60" w:type="dxa"/>
              <w:right w:w="100" w:type="dxa"/>
            </w:tcMar>
          </w:tcPr>
          <w:p w14:paraId="5560CB5D" w14:textId="77777777" w:rsidR="00491372" w:rsidRDefault="00657CE8">
            <w:pPr>
              <w:spacing w:after="40"/>
            </w:pPr>
            <w:r>
              <w:rPr>
                <w:sz w:val="17"/>
                <w:szCs w:val="17"/>
              </w:rPr>
              <w:t>Everywhere</w:t>
            </w:r>
          </w:p>
        </w:tc>
        <w:tc>
          <w:tcPr>
            <w:tcW w:w="3120" w:type="dxa"/>
            <w:tcMar>
              <w:top w:w="60" w:type="dxa"/>
              <w:left w:w="100" w:type="dxa"/>
              <w:bottom w:w="60" w:type="dxa"/>
              <w:right w:w="100" w:type="dxa"/>
            </w:tcMar>
          </w:tcPr>
          <w:p w14:paraId="7D66858C" w14:textId="77777777" w:rsidR="00491372" w:rsidRDefault="00657CE8">
            <w:pPr>
              <w:spacing w:after="40"/>
            </w:pPr>
            <w:r>
              <w:rPr>
                <w:rFonts w:ascii="Consolas" w:eastAsia="Consolas" w:hAnsi="Consolas" w:cs="Consolas"/>
                <w:sz w:val="15"/>
                <w:szCs w:val="15"/>
                <w:shd w:val="clear" w:color="auto" w:fill="F3F2F1"/>
              </w:rPr>
              <w:t>tools/dev/tests/*.ts</w:t>
            </w:r>
            <w:r>
              <w:rPr>
                <w:sz w:val="17"/>
                <w:szCs w:val="17"/>
              </w:rPr>
              <w:t xml:space="preserve"> compare many texts word for word (the Workbench's result line, the Publish dialog's sentences, skip reasons, errors): run </w:t>
            </w:r>
            <w:r>
              <w:rPr>
                <w:rFonts w:ascii="Consolas" w:eastAsia="Consolas" w:hAnsi="Consolas" w:cs="Consolas"/>
                <w:sz w:val="15"/>
                <w:szCs w:val="15"/>
                <w:shd w:val="clear" w:color="auto" w:fill="F3F2F1"/>
              </w:rPr>
              <w:t>npm test</w:t>
            </w:r>
            <w:r>
              <w:rPr>
                <w:sz w:val="17"/>
                <w:szCs w:val="17"/>
              </w:rPr>
              <w:t xml:space="preserve"> and change the test with the text</w:t>
            </w:r>
          </w:p>
        </w:tc>
      </w:tr>
    </w:tbl>
    <w:p w14:paraId="644CFD0E" w14:textId="77777777" w:rsidR="00491372" w:rsidRDefault="00491372">
      <w:pPr>
        <w:spacing w:after="120"/>
      </w:pPr>
    </w:p>
    <w:p w14:paraId="7894EE47" w14:textId="77777777" w:rsidR="00491372" w:rsidRDefault="00657CE8">
      <w:pPr>
        <w:spacing w:after="120"/>
      </w:pPr>
      <w:r>
        <w:t>Dataverse's own texts are matched too (</w:t>
      </w:r>
      <w:r>
        <w:rPr>
          <w:rFonts w:ascii="Consolas" w:eastAsia="Consolas" w:hAnsi="Consolas" w:cs="Consolas"/>
          <w:sz w:val="18"/>
          <w:szCs w:val="18"/>
          <w:shd w:val="clear" w:color="auto" w:fill="F3F2F1"/>
        </w:rPr>
        <w:t>0x80071151</w:t>
      </w:r>
      <w:r>
        <w:t xml:space="preserve">, </w:t>
      </w:r>
      <w:r>
        <w:rPr>
          <w:i/>
          <w:iCs/>
        </w:rPr>
        <w:t>Cannot start another</w:t>
      </w:r>
      <w:r>
        <w:t xml:space="preserve">, </w:t>
      </w:r>
      <w:r>
        <w:rPr>
          <w:i/>
          <w:iCs/>
        </w:rPr>
        <w:t>CustomizationLock</w:t>
      </w:r>
      <w:r>
        <w:t xml:space="preserve"> in </w:t>
      </w:r>
      <w:r>
        <w:rPr>
          <w:rFonts w:ascii="Consolas" w:eastAsia="Consolas" w:hAnsi="Consolas" w:cs="Consolas"/>
          <w:sz w:val="18"/>
          <w:szCs w:val="18"/>
          <w:shd w:val="clear" w:color="auto" w:fill="F3F2F1"/>
        </w:rPr>
        <w:t>src/core/http.ts</w:t>
      </w:r>
      <w:r>
        <w:t xml:space="preserve"> and </w:t>
      </w:r>
      <w:r>
        <w:rPr>
          <w:rFonts w:ascii="Consolas" w:eastAsia="Consolas" w:hAnsi="Consolas" w:cs="Consolas"/>
          <w:sz w:val="18"/>
          <w:szCs w:val="18"/>
          <w:shd w:val="clear" w:color="auto" w:fill="F3F2F1"/>
        </w:rPr>
        <w:t>src/core/publish.ts</w:t>
      </w:r>
      <w:r>
        <w:t>, among others). They come from Dataverse and must not be changed.</w:t>
      </w:r>
    </w:p>
    <w:p w14:paraId="04862517" w14:textId="77777777" w:rsidR="00491372" w:rsidRDefault="00657CE8">
      <w:pPr>
        <w:spacing w:after="120"/>
      </w:pPr>
      <w:r>
        <w:t xml:space="preserve">The note that </w:t>
      </w:r>
      <w:r>
        <w:rPr>
          <w:b/>
          <w:bCs/>
        </w:rPr>
        <w:t>Refresh page</w:t>
      </w:r>
      <w:r>
        <w:t xml:space="preserve"> and </w:t>
      </w:r>
      <w:r>
        <w:rPr>
          <w:i/>
          <w:iCs/>
        </w:rPr>
        <w:t>Show Dynamics in</w:t>
      </w:r>
      <w:r>
        <w:t xml:space="preserve"> show at the top of the page while it reloads (</w:t>
      </w:r>
      <w:r>
        <w:rPr>
          <w:i/>
          <w:iCs/>
        </w:rPr>
        <w:t>Refreshing the page…</w:t>
      </w:r>
      <w:r>
        <w:t xml:space="preserve">) is in a shadow root of its own on the page, outside the translator's window; its text is in </w:t>
      </w:r>
      <w:r>
        <w:rPr>
          <w:rFonts w:ascii="Consolas" w:eastAsia="Consolas" w:hAnsi="Consolas" w:cs="Consolas"/>
          <w:sz w:val="18"/>
          <w:szCs w:val="18"/>
          <w:shd w:val="clear" w:color="auto" w:fill="F3F2F1"/>
        </w:rPr>
        <w:t>src/ui/refresh.ts</w:t>
      </w:r>
      <w:r>
        <w:t>.</w:t>
      </w:r>
    </w:p>
    <w:p w14:paraId="29498A3F" w14:textId="77777777" w:rsidR="00491372" w:rsidRDefault="00657CE8">
      <w:pPr>
        <w:spacing w:after="120"/>
      </w:pPr>
      <w:r>
        <w:rPr>
          <w:b/>
          <w:bCs/>
        </w:rPr>
        <w:t>Check:</w:t>
      </w:r>
      <w:r>
        <w:t xml:space="preserve"> </w:t>
      </w:r>
      <w:r>
        <w:rPr>
          <w:rFonts w:ascii="Consolas" w:eastAsia="Consolas" w:hAnsi="Consolas" w:cs="Consolas"/>
          <w:sz w:val="18"/>
          <w:szCs w:val="18"/>
          <w:shd w:val="clear" w:color="auto" w:fill="F3F2F1"/>
        </w:rPr>
        <w:t>npm test</w:t>
      </w:r>
      <w:r>
        <w:t>, then open the screen that shows the text and check that nothing cuts it off: buttons, tab names and the message bar have room for one line.</w:t>
      </w:r>
    </w:p>
    <w:p w14:paraId="054950C8" w14:textId="77777777" w:rsidR="00491372" w:rsidRDefault="00657CE8">
      <w:pPr>
        <w:pStyle w:val="Heading2"/>
        <w:keepNext/>
      </w:pPr>
      <w:bookmarkStart w:id="164" w:name="_Toc243595452"/>
      <w:r>
        <w:t>13.4 Change the look</w:t>
      </w:r>
      <w:bookmarkEnd w:id="164"/>
    </w:p>
    <w:p w14:paraId="68ACBD7B" w14:textId="77777777" w:rsidR="00491372" w:rsidRDefault="00657CE8">
      <w:pPr>
        <w:spacing w:after="120"/>
      </w:pPr>
      <w:r>
        <w:rPr>
          <w:b/>
          <w:bCs/>
        </w:rPr>
        <w:t>Where: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396"/>
        <w:gridCol w:w="4964"/>
      </w:tblGrid>
      <w:tr w:rsidR="00491372" w14:paraId="37EB1BEA" w14:textId="77777777">
        <w:trPr>
          <w:cantSplit/>
          <w:tblHeader/>
        </w:trPr>
        <w:tc>
          <w:tcPr>
            <w:tcW w:w="4396" w:type="dxa"/>
            <w:shd w:val="clear" w:color="auto" w:fill="F3F2F1"/>
            <w:tcMar>
              <w:top w:w="60" w:type="dxa"/>
              <w:left w:w="100" w:type="dxa"/>
              <w:bottom w:w="60" w:type="dxa"/>
              <w:right w:w="100" w:type="dxa"/>
            </w:tcMar>
          </w:tcPr>
          <w:p w14:paraId="45EDF3B2" w14:textId="77777777" w:rsidR="00491372" w:rsidRDefault="00657CE8">
            <w:pPr>
              <w:spacing w:after="40"/>
            </w:pPr>
            <w:r>
              <w:rPr>
                <w:b/>
                <w:bCs/>
                <w:sz w:val="17"/>
                <w:szCs w:val="17"/>
              </w:rPr>
              <w:t>File</w:t>
            </w:r>
          </w:p>
        </w:tc>
        <w:tc>
          <w:tcPr>
            <w:tcW w:w="4964" w:type="dxa"/>
            <w:shd w:val="clear" w:color="auto" w:fill="F3F2F1"/>
            <w:tcMar>
              <w:top w:w="60" w:type="dxa"/>
              <w:left w:w="100" w:type="dxa"/>
              <w:bottom w:w="60" w:type="dxa"/>
              <w:right w:w="100" w:type="dxa"/>
            </w:tcMar>
          </w:tcPr>
          <w:p w14:paraId="54AACF9A" w14:textId="77777777" w:rsidR="00491372" w:rsidRDefault="00657CE8">
            <w:pPr>
              <w:spacing w:after="40"/>
            </w:pPr>
            <w:r>
              <w:rPr>
                <w:b/>
                <w:bCs/>
                <w:sz w:val="17"/>
                <w:szCs w:val="17"/>
              </w:rPr>
              <w:t>What it styles</w:t>
            </w:r>
          </w:p>
        </w:tc>
      </w:tr>
      <w:tr w:rsidR="00491372" w14:paraId="3AAC8A59" w14:textId="77777777">
        <w:trPr>
          <w:cantSplit/>
        </w:trPr>
        <w:tc>
          <w:tcPr>
            <w:tcW w:w="4396" w:type="dxa"/>
            <w:tcMar>
              <w:top w:w="60" w:type="dxa"/>
              <w:left w:w="100" w:type="dxa"/>
              <w:bottom w:w="60" w:type="dxa"/>
              <w:right w:w="100" w:type="dxa"/>
            </w:tcMar>
          </w:tcPr>
          <w:p w14:paraId="519AB919" w14:textId="77777777" w:rsidR="00491372" w:rsidRDefault="00657CE8">
            <w:pPr>
              <w:spacing w:after="40"/>
            </w:pPr>
            <w:r>
              <w:rPr>
                <w:rFonts w:ascii="Consolas" w:eastAsia="Consolas" w:hAnsi="Consolas" w:cs="Consolas"/>
                <w:sz w:val="15"/>
                <w:szCs w:val="15"/>
                <w:shd w:val="clear" w:color="auto" w:fill="F3F2F1"/>
              </w:rPr>
              <w:t>src/ui/styles.css</w:t>
            </w:r>
          </w:p>
        </w:tc>
        <w:tc>
          <w:tcPr>
            <w:tcW w:w="4964" w:type="dxa"/>
            <w:tcMar>
              <w:top w:w="60" w:type="dxa"/>
              <w:left w:w="100" w:type="dxa"/>
              <w:bottom w:w="60" w:type="dxa"/>
              <w:right w:w="100" w:type="dxa"/>
            </w:tcMar>
          </w:tcPr>
          <w:p w14:paraId="37BBCCCC" w14:textId="77777777" w:rsidR="00491372" w:rsidRDefault="00657CE8">
            <w:pPr>
              <w:spacing w:after="40"/>
            </w:pPr>
            <w:r>
              <w:rPr>
                <w:sz w:val="17"/>
                <w:szCs w:val="17"/>
              </w:rPr>
              <w:t xml:space="preserve">The design tokens (custom properties on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--brand</w:t>
            </w:r>
            <w:r>
              <w:rPr>
                <w:sz w:val="17"/>
                <w:szCs w:val="17"/>
              </w:rPr>
              <w:t xml:space="preserve">, </w:t>
            </w:r>
            <w:r>
              <w:rPr>
                <w:rFonts w:ascii="Consolas" w:eastAsia="Consolas" w:hAnsi="Consolas" w:cs="Consolas"/>
                <w:sz w:val="15"/>
                <w:szCs w:val="15"/>
                <w:shd w:val="clear" w:color="auto" w:fill="F3F2F1"/>
              </w:rPr>
              <w:t>--fg1</w:t>
            </w:r>
            <w:r>
              <w:rPr>
                <w:sz w:val="17"/>
                <w:szCs w:val="17"/>
              </w:rPr>
              <w:t xml:space="preserve"> to </w:t>
            </w:r>
            <w:r>
              <w:rPr>
                <w:rFonts w:ascii="Consolas" w:eastAsia="Consolas" w:hAnsi="Consolas" w:cs="Consolas"/>
                <w:sz w:val="15"/>
                <w:szCs w:val="15"/>
                <w:shd w:val="clear" w:color="auto" w:fill="F3F2F1"/>
              </w:rPr>
              <w:t>--fg4</w:t>
            </w:r>
            <w:r>
              <w:rPr>
                <w:sz w:val="17"/>
                <w:szCs w:val="17"/>
              </w:rPr>
              <w:t xml:space="preserve">, </w:t>
            </w:r>
            <w:r>
              <w:rPr>
                <w:rFonts w:ascii="Consolas" w:eastAsia="Consolas" w:hAnsi="Consolas" w:cs="Consolas"/>
                <w:sz w:val="15"/>
                <w:szCs w:val="15"/>
                <w:shd w:val="clear" w:color="auto" w:fill="F3F2F1"/>
              </w:rPr>
              <w:t>--bg1</w:t>
            </w:r>
            <w:r>
              <w:rPr>
                <w:sz w:val="17"/>
                <w:szCs w:val="17"/>
              </w:rPr>
              <w:t xml:space="preserve"> to </w:t>
            </w:r>
            <w:r>
              <w:rPr>
                <w:rFonts w:ascii="Consolas" w:eastAsia="Consolas" w:hAnsi="Consolas" w:cs="Consolas"/>
                <w:sz w:val="15"/>
                <w:szCs w:val="15"/>
                <w:shd w:val="clear" w:color="auto" w:fill="F3F2F1"/>
              </w:rPr>
              <w:t>--bg4</w:t>
            </w:r>
            <w:r>
              <w:rPr>
                <w:sz w:val="17"/>
                <w:szCs w:val="17"/>
              </w:rPr>
              <w:t xml:space="preserve">, </w:t>
            </w:r>
            <w:r>
              <w:rPr>
                <w:rFonts w:ascii="Consolas" w:eastAsia="Consolas" w:hAnsi="Consolas" w:cs="Consolas"/>
                <w:sz w:val="15"/>
                <w:szCs w:val="15"/>
                <w:shd w:val="clear" w:color="auto" w:fill="F3F2F1"/>
              </w:rPr>
              <w:t>--s1</w:t>
            </w:r>
            <w:r>
              <w:rPr>
                <w:sz w:val="17"/>
                <w:szCs w:val="17"/>
              </w:rPr>
              <w:t xml:space="preserve"> to </w:t>
            </w:r>
            <w:r>
              <w:rPr>
                <w:rFonts w:ascii="Consolas" w:eastAsia="Consolas" w:hAnsi="Consolas" w:cs="Consolas"/>
                <w:sz w:val="15"/>
                <w:szCs w:val="15"/>
                <w:shd w:val="clear" w:color="auto" w:fill="F3F2F1"/>
              </w:rPr>
              <w:t>--s3</w:t>
            </w:r>
            <w:r>
              <w:rPr>
                <w:sz w:val="17"/>
                <w:szCs w:val="17"/>
              </w:rPr>
              <w:t xml:space="preserve">, </w:t>
            </w:r>
            <w:r>
              <w:rPr>
                <w:rFonts w:ascii="Consolas" w:eastAsia="Consolas" w:hAnsi="Consolas" w:cs="Consolas"/>
                <w:sz w:val="15"/>
                <w:szCs w:val="15"/>
                <w:shd w:val="clear" w:color="auto" w:fill="F3F2F1"/>
              </w:rPr>
              <w:t>--red</w:t>
            </w:r>
            <w:r>
              <w:rPr>
                <w:sz w:val="17"/>
                <w:szCs w:val="17"/>
              </w:rPr>
              <w:t xml:space="preserve">, </w:t>
            </w:r>
            <w:r>
              <w:rPr>
                <w:rFonts w:ascii="Consolas" w:eastAsia="Consolas" w:hAnsi="Consolas" w:cs="Consolas"/>
                <w:sz w:val="15"/>
                <w:szCs w:val="15"/>
                <w:shd w:val="clear" w:color="auto" w:fill="F3F2F1"/>
              </w:rPr>
              <w:t>--green</w:t>
            </w:r>
            <w:r>
              <w:rPr>
                <w:sz w:val="17"/>
                <w:szCs w:val="17"/>
              </w:rPr>
              <w:t xml:space="preserve">, </w:t>
            </w:r>
            <w:r>
              <w:rPr>
                <w:rFonts w:ascii="Consolas" w:eastAsia="Consolas" w:hAnsi="Consolas" w:cs="Consolas"/>
                <w:sz w:val="15"/>
                <w:szCs w:val="15"/>
                <w:shd w:val="clear" w:color="auto" w:fill="F3F2F1"/>
              </w:rPr>
              <w:t>--amber</w:t>
            </w:r>
            <w:r>
              <w:rPr>
                <w:sz w:val="17"/>
                <w:szCs w:val="17"/>
              </w:rPr>
              <w:t xml:space="preserve"> with their backgrounds and strokes, the shadows, </w:t>
            </w:r>
            <w:r>
              <w:rPr>
                <w:rFonts w:ascii="Consolas" w:eastAsia="Consolas" w:hAnsi="Consolas" w:cs="Consolas"/>
                <w:sz w:val="15"/>
                <w:szCs w:val="15"/>
                <w:shd w:val="clear" w:color="auto" w:fill="F3F2F1"/>
              </w:rPr>
              <w:t>--mono</w:t>
            </w:r>
            <w:r>
              <w:rPr>
                <w:sz w:val="17"/>
                <w:szCs w:val="17"/>
              </w:rPr>
              <w:t>), the window, the shared widgets (buttons, inputs, menus, dialogs, toasts), and the title bar (</w:t>
            </w:r>
            <w:r>
              <w:rPr>
                <w:rFonts w:ascii="Consolas" w:eastAsia="Consolas" w:hAnsi="Consolas" w:cs="Consolas"/>
                <w:sz w:val="15"/>
                <w:szCs w:val="15"/>
                <w:shd w:val="clear" w:color="auto" w:fill="F3F2F1"/>
              </w:rPr>
              <w:t>.top</w:t>
            </w:r>
            <w:r>
              <w:rPr>
                <w:sz w:val="17"/>
                <w:szCs w:val="17"/>
              </w:rPr>
              <w:t xml:space="preserve">), which stays one row in a narrow window by </w:t>
            </w:r>
            <w:r>
              <w:rPr>
                <w:rFonts w:ascii="Consolas" w:eastAsia="Consolas" w:hAnsi="Consolas" w:cs="Consolas"/>
                <w:sz w:val="15"/>
                <w:szCs w:val="15"/>
                <w:shd w:val="clear" w:color="auto" w:fill="F3F2F1"/>
              </w:rPr>
              <w:t>@container</w:t>
            </w:r>
            <w:r>
              <w:rPr>
                <w:sz w:val="17"/>
                <w:szCs w:val="17"/>
              </w:rPr>
              <w:t xml:space="preserve"> rules on the window's </w:t>
            </w:r>
            <w:r>
              <w:rPr>
                <w:rFonts w:ascii="Consolas" w:eastAsia="Consolas" w:hAnsi="Consolas" w:cs="Consolas"/>
                <w:sz w:val="15"/>
                <w:szCs w:val="15"/>
                <w:shd w:val="clear" w:color="auto" w:fill="F3F2F1"/>
              </w:rPr>
              <w:t>.panel</w:t>
            </w:r>
            <w:r>
              <w:rPr>
                <w:sz w:val="17"/>
                <w:szCs w:val="17"/>
              </w:rPr>
              <w:t>: below 670 pixels the language names become codes (the language button shows in an environment with three languages or more), below 600 the title hides, below 520 the organization's name becomes a dot, below 400 the language button's globe hides, below 360 only the targe</w:t>
            </w:r>
            <w:r>
              <w:rPr>
                <w:sz w:val="17"/>
                <w:szCs w:val="17"/>
              </w:rPr>
              <w:t>t language's code shows, below 320 the logo hides (the comment above those rules gives the width each step needs)</w:t>
            </w:r>
          </w:p>
        </w:tc>
      </w:tr>
      <w:tr w:rsidR="00491372" w14:paraId="2094C1D6" w14:textId="77777777">
        <w:trPr>
          <w:cantSplit/>
        </w:trPr>
        <w:tc>
          <w:tcPr>
            <w:tcW w:w="4396" w:type="dxa"/>
            <w:tcMar>
              <w:top w:w="60" w:type="dxa"/>
              <w:left w:w="100" w:type="dxa"/>
              <w:bottom w:w="60" w:type="dxa"/>
              <w:right w:w="100" w:type="dxa"/>
            </w:tcMar>
          </w:tcPr>
          <w:p w14:paraId="084442D1" w14:textId="77777777" w:rsidR="00491372" w:rsidRDefault="00657CE8">
            <w:pPr>
              <w:spacing w:after="40"/>
            </w:pPr>
            <w:r>
              <w:rPr>
                <w:rFonts w:ascii="Consolas" w:eastAsia="Consolas" w:hAnsi="Consolas" w:cs="Consolas"/>
                <w:sz w:val="15"/>
                <w:szCs w:val="15"/>
                <w:shd w:val="clear" w:color="auto" w:fill="F3F2F1"/>
              </w:rPr>
              <w:t>src/workbench/grid.css</w:t>
            </w:r>
          </w:p>
        </w:tc>
        <w:tc>
          <w:tcPr>
            <w:tcW w:w="4964" w:type="dxa"/>
            <w:tcMar>
              <w:top w:w="60" w:type="dxa"/>
              <w:left w:w="100" w:type="dxa"/>
              <w:bottom w:w="60" w:type="dxa"/>
              <w:right w:w="100" w:type="dxa"/>
            </w:tcMar>
          </w:tcPr>
          <w:p w14:paraId="3DC3EE2B" w14:textId="77777777" w:rsidR="00491372" w:rsidRDefault="00657CE8">
            <w:pPr>
              <w:spacing w:after="40"/>
            </w:pPr>
            <w:r>
              <w:rPr>
                <w:sz w:val="17"/>
                <w:szCs w:val="17"/>
              </w:rPr>
              <w:t xml:space="preserve">The grid and its cell looks: </w:t>
            </w:r>
            <w:r>
              <w:rPr>
                <w:rFonts w:ascii="Consolas" w:eastAsia="Consolas" w:hAnsi="Consolas" w:cs="Consolas"/>
                <w:sz w:val="15"/>
                <w:szCs w:val="15"/>
                <w:shd w:val="clear" w:color="auto" w:fill="F3F2F1"/>
              </w:rPr>
              <w:t>--g-rob</w:t>
            </w:r>
            <w:r>
              <w:rPr>
                <w:sz w:val="17"/>
                <w:szCs w:val="17"/>
              </w:rPr>
              <w:t xml:space="preserve">, </w:t>
            </w:r>
            <w:r>
              <w:rPr>
                <w:rFonts w:ascii="Consolas" w:eastAsia="Consolas" w:hAnsi="Consolas" w:cs="Consolas"/>
                <w:sz w:val="15"/>
                <w:szCs w:val="15"/>
                <w:shd w:val="clear" w:color="auto" w:fill="F3F2F1"/>
              </w:rPr>
              <w:t>--g-rot</w:t>
            </w:r>
            <w:r>
              <w:rPr>
                <w:sz w:val="17"/>
                <w:szCs w:val="17"/>
              </w:rPr>
              <w:t xml:space="preserve"> (read-only and </w:t>
            </w:r>
            <w:r>
              <w:rPr>
                <w:i/>
                <w:iCs/>
                <w:sz w:val="17"/>
                <w:szCs w:val="17"/>
              </w:rPr>
              <w:t>Not loaded</w:t>
            </w:r>
            <w:r>
              <w:rPr>
                <w:sz w:val="17"/>
                <w:szCs w:val="17"/>
              </w:rPr>
              <w:t xml:space="preserve">), </w:t>
            </w:r>
            <w:r>
              <w:rPr>
                <w:rFonts w:ascii="Consolas" w:eastAsia="Consolas" w:hAnsi="Consolas" w:cs="Consolas"/>
                <w:sz w:val="15"/>
                <w:szCs w:val="15"/>
                <w:shd w:val="clear" w:color="auto" w:fill="F3F2F1"/>
              </w:rPr>
              <w:t>--g-mi</w:t>
            </w:r>
            <w:r>
              <w:rPr>
                <w:sz w:val="17"/>
                <w:szCs w:val="17"/>
              </w:rPr>
              <w:t xml:space="preserve"> (the dash of a missing translation), </w:t>
            </w:r>
            <w:r>
              <w:rPr>
                <w:rFonts w:ascii="Consolas" w:eastAsia="Consolas" w:hAnsi="Consolas" w:cs="Consolas"/>
                <w:sz w:val="15"/>
                <w:szCs w:val="15"/>
                <w:shd w:val="clear" w:color="auto" w:fill="F3F2F1"/>
              </w:rPr>
              <w:t>--g-cf</w:t>
            </w:r>
            <w:r>
              <w:rPr>
                <w:sz w:val="17"/>
                <w:szCs w:val="17"/>
              </w:rPr>
              <w:t xml:space="preserve"> (conflict), on </w:t>
            </w:r>
            <w:r>
              <w:rPr>
                <w:rFonts w:ascii="Consolas" w:eastAsia="Consolas" w:hAnsi="Consolas" w:cs="Consolas"/>
                <w:sz w:val="15"/>
                <w:szCs w:val="15"/>
                <w:shd w:val="clear" w:color="auto" w:fill="F3F2F1"/>
              </w:rPr>
              <w:t>.g</w:t>
            </w:r>
            <w:r>
              <w:rPr>
                <w:sz w:val="17"/>
                <w:szCs w:val="17"/>
              </w:rPr>
              <w:t xml:space="preserve">. A changed cell and a problem take the window's </w:t>
            </w:r>
            <w:r>
              <w:rPr>
                <w:rFonts w:ascii="Consolas" w:eastAsia="Consolas" w:hAnsi="Consolas" w:cs="Consolas"/>
                <w:sz w:val="15"/>
                <w:szCs w:val="15"/>
                <w:shd w:val="clear" w:color="auto" w:fill="F3F2F1"/>
              </w:rPr>
              <w:t>--green</w:t>
            </w:r>
            <w:r>
              <w:rPr>
                <w:sz w:val="17"/>
                <w:szCs w:val="17"/>
              </w:rPr>
              <w:t xml:space="preserve">, </w:t>
            </w:r>
            <w:r>
              <w:rPr>
                <w:rFonts w:ascii="Consolas" w:eastAsia="Consolas" w:hAnsi="Consolas" w:cs="Consolas"/>
                <w:sz w:val="15"/>
                <w:szCs w:val="15"/>
                <w:shd w:val="clear" w:color="auto" w:fill="F3F2F1"/>
              </w:rPr>
              <w:t>--green-bg</w:t>
            </w:r>
            <w:r>
              <w:rPr>
                <w:sz w:val="17"/>
                <w:szCs w:val="17"/>
              </w:rPr>
              <w:t xml:space="preserve">, </w:t>
            </w:r>
            <w:r>
              <w:rPr>
                <w:rFonts w:ascii="Consolas" w:eastAsia="Consolas" w:hAnsi="Consolas" w:cs="Consolas"/>
                <w:sz w:val="15"/>
                <w:szCs w:val="15"/>
                <w:shd w:val="clear" w:color="auto" w:fill="F3F2F1"/>
              </w:rPr>
              <w:t>--red</w:t>
            </w:r>
            <w:r>
              <w:rPr>
                <w:sz w:val="17"/>
                <w:szCs w:val="17"/>
              </w:rPr>
              <w:t xml:space="preserve"> and </w:t>
            </w:r>
            <w:r>
              <w:rPr>
                <w:rFonts w:ascii="Consolas" w:eastAsia="Consolas" w:hAnsi="Consolas" w:cs="Consolas"/>
                <w:sz w:val="15"/>
                <w:szCs w:val="15"/>
                <w:shd w:val="clear" w:color="auto" w:fill="F3F2F1"/>
              </w:rPr>
              <w:t>--red-bg</w:t>
            </w:r>
            <w:r>
              <w:rPr>
                <w:sz w:val="17"/>
                <w:szCs w:val="17"/>
              </w:rPr>
              <w:t xml:space="preserve">, a conflict's background </w:t>
            </w:r>
            <w:r>
              <w:rPr>
                <w:rFonts w:ascii="Consolas" w:eastAsia="Consolas" w:hAnsi="Consolas" w:cs="Consolas"/>
                <w:sz w:val="15"/>
                <w:szCs w:val="15"/>
                <w:shd w:val="clear" w:color="auto" w:fill="F3F2F1"/>
              </w:rPr>
              <w:t>--amber-bg</w:t>
            </w:r>
            <w:r>
              <w:rPr>
                <w:sz w:val="17"/>
                <w:szCs w:val="17"/>
              </w:rPr>
              <w:t>; a revealed cell's ring (</w:t>
            </w:r>
            <w:r>
              <w:rPr>
                <w:rFonts w:ascii="Consolas" w:eastAsia="Consolas" w:hAnsi="Consolas" w:cs="Consolas"/>
                <w:sz w:val="15"/>
                <w:szCs w:val="15"/>
                <w:shd w:val="clear" w:color="auto" w:fill="F3F2F1"/>
              </w:rPr>
              <w:t>.is-fl</w:t>
            </w:r>
            <w:r>
              <w:rPr>
                <w:sz w:val="17"/>
                <w:szCs w:val="17"/>
              </w:rPr>
              <w:t xml:space="preserve">) is the selection's </w:t>
            </w:r>
            <w:r>
              <w:rPr>
                <w:rFonts w:ascii="Consolas" w:eastAsia="Consolas" w:hAnsi="Consolas" w:cs="Consolas"/>
                <w:sz w:val="15"/>
                <w:szCs w:val="15"/>
                <w:shd w:val="clear" w:color="auto" w:fill="F3F2F1"/>
              </w:rPr>
              <w:t>--brand</w:t>
            </w:r>
            <w:r>
              <w:rPr>
                <w:sz w:val="17"/>
                <w:szCs w:val="17"/>
              </w:rPr>
              <w:t>. A cleared cell that is saved as its stand-in (</w:t>
            </w:r>
            <w:r>
              <w:rPr>
                <w:rFonts w:ascii="Consolas" w:eastAsia="Consolas" w:hAnsi="Consolas" w:cs="Consolas"/>
                <w:sz w:val="15"/>
                <w:szCs w:val="15"/>
                <w:shd w:val="clear" w:color="auto" w:fill="F3F2F1"/>
              </w:rPr>
              <w:t>.is-si</w:t>
            </w:r>
            <w:r>
              <w:rPr>
                <w:sz w:val="17"/>
                <w:szCs w:val="17"/>
              </w:rPr>
              <w:t xml:space="preserve">, on a changed cell) shows that text from its </w:t>
            </w:r>
            <w:r>
              <w:rPr>
                <w:rFonts w:ascii="Consolas" w:eastAsia="Consolas" w:hAnsi="Consolas" w:cs="Consolas"/>
                <w:sz w:val="15"/>
                <w:szCs w:val="15"/>
                <w:shd w:val="clear" w:color="auto" w:fill="F3F2F1"/>
              </w:rPr>
              <w:t>data-to</w:t>
            </w:r>
            <w:r>
              <w:rPr>
                <w:sz w:val="17"/>
                <w:szCs w:val="17"/>
              </w:rPr>
              <w:t xml:space="preserve"> in italics, in </w:t>
            </w:r>
            <w:r>
              <w:rPr>
                <w:rFonts w:ascii="Consolas" w:eastAsia="Consolas" w:hAnsi="Consolas" w:cs="Consolas"/>
                <w:sz w:val="15"/>
                <w:szCs w:val="15"/>
                <w:shd w:val="clear" w:color="auto" w:fill="F3F2F1"/>
              </w:rPr>
              <w:t>--fg3</w:t>
            </w:r>
            <w:r>
              <w:rPr>
                <w:sz w:val="17"/>
                <w:szCs w:val="17"/>
              </w:rPr>
              <w:t xml:space="preserve">, and so does a description saved or stored empty its muted </w:t>
            </w:r>
            <w:r>
              <w:rPr>
                <w:i/>
                <w:iCs/>
                <w:sz w:val="17"/>
                <w:szCs w:val="17"/>
              </w:rPr>
              <w:t>(empty)</w:t>
            </w:r>
            <w:r>
              <w:rPr>
                <w:sz w:val="17"/>
                <w:szCs w:val="17"/>
              </w:rPr>
              <w:t xml:space="preserve"> (</w:t>
            </w:r>
            <w:r>
              <w:rPr>
                <w:rFonts w:ascii="Consolas" w:eastAsia="Consolas" w:hAnsi="Consolas" w:cs="Consolas"/>
                <w:sz w:val="15"/>
                <w:szCs w:val="15"/>
                <w:shd w:val="clear" w:color="auto" w:fill="F3F2F1"/>
              </w:rPr>
              <w:t>.is-em</w:t>
            </w:r>
            <w:r>
              <w:rPr>
                <w:sz w:val="17"/>
                <w:szCs w:val="17"/>
              </w:rPr>
              <w:t>)</w:t>
            </w:r>
          </w:p>
        </w:tc>
      </w:tr>
      <w:tr w:rsidR="00491372" w14:paraId="3CF8C3EB" w14:textId="77777777">
        <w:trPr>
          <w:cantSplit/>
        </w:trPr>
        <w:tc>
          <w:tcPr>
            <w:tcW w:w="4396" w:type="dxa"/>
            <w:tcMar>
              <w:top w:w="60" w:type="dxa"/>
              <w:left w:w="100" w:type="dxa"/>
              <w:bottom w:w="60" w:type="dxa"/>
              <w:right w:w="100" w:type="dxa"/>
            </w:tcMar>
          </w:tcPr>
          <w:p w14:paraId="05DCFCE5" w14:textId="77777777" w:rsidR="00491372" w:rsidRDefault="00657CE8">
            <w:pPr>
              <w:spacing w:after="40"/>
            </w:pPr>
            <w:r>
              <w:rPr>
                <w:rFonts w:ascii="Consolas" w:eastAsia="Consolas" w:hAnsi="Consolas" w:cs="Consolas"/>
                <w:sz w:val="15"/>
                <w:szCs w:val="15"/>
                <w:shd w:val="clear" w:color="auto" w:fill="F3F2F1"/>
              </w:rPr>
              <w:t>src/workbench/workbench.css</w:t>
            </w:r>
            <w:r>
              <w:rPr>
                <w:sz w:val="17"/>
                <w:szCs w:val="17"/>
              </w:rPr>
              <w:t xml:space="preserve">, </w:t>
            </w:r>
            <w:r>
              <w:rPr>
                <w:rFonts w:ascii="Consolas" w:eastAsia="Consolas" w:hAnsi="Consolas" w:cs="Consolas"/>
                <w:sz w:val="15"/>
                <w:szCs w:val="15"/>
                <w:shd w:val="clear" w:color="auto" w:fill="F3F2F1"/>
              </w:rPr>
              <w:t>src/workbench/setup.css</w:t>
            </w:r>
          </w:p>
        </w:tc>
        <w:tc>
          <w:tcPr>
            <w:tcW w:w="4964" w:type="dxa"/>
            <w:tcMar>
              <w:top w:w="60" w:type="dxa"/>
              <w:left w:w="100" w:type="dxa"/>
              <w:bottom w:w="60" w:type="dxa"/>
              <w:right w:w="100" w:type="dxa"/>
            </w:tcMar>
          </w:tcPr>
          <w:p w14:paraId="09DEA1FB" w14:textId="77777777" w:rsidR="00491372" w:rsidRDefault="00657CE8">
            <w:pPr>
              <w:spacing w:after="40"/>
            </w:pPr>
            <w:r>
              <w:rPr>
                <w:sz w:val="17"/>
                <w:szCs w:val="17"/>
              </w:rPr>
              <w:t xml:space="preserve">The Workbench's header, message bar, top bar, tabs, the colour key of its </w:t>
            </w:r>
            <w:r>
              <w:rPr>
                <w:b/>
                <w:bCs/>
                <w:sz w:val="17"/>
                <w:szCs w:val="17"/>
              </w:rPr>
              <w:t>?</w:t>
            </w:r>
            <w:r>
              <w:rPr>
                <w:sz w:val="17"/>
                <w:szCs w:val="17"/>
              </w:rPr>
              <w:t xml:space="preserve"> popover (</w:t>
            </w:r>
            <w:r>
              <w:rPr>
                <w:rFonts w:ascii="Consolas" w:eastAsia="Consolas" w:hAnsi="Consolas" w:cs="Consolas"/>
                <w:sz w:val="15"/>
                <w:szCs w:val="15"/>
                <w:shd w:val="clear" w:color="auto" w:fill="F3F2F1"/>
              </w:rPr>
              <w:t>.wb-sw</w:t>
            </w:r>
            <w:r>
              <w:rPr>
                <w:sz w:val="17"/>
                <w:szCs w:val="17"/>
              </w:rPr>
              <w:t xml:space="preserve">), its scrollbars, and the </w:t>
            </w:r>
            <w:r>
              <w:rPr>
                <w:i/>
                <w:iCs/>
                <w:sz w:val="17"/>
                <w:szCs w:val="17"/>
              </w:rPr>
              <w:t>Export options</w:t>
            </w:r>
            <w:r>
              <w:rPr>
                <w:sz w:val="17"/>
                <w:szCs w:val="17"/>
              </w:rPr>
              <w:t xml:space="preserve"> screen</w:t>
            </w:r>
          </w:p>
        </w:tc>
      </w:tr>
      <w:tr w:rsidR="00491372" w14:paraId="293F8D8B" w14:textId="77777777">
        <w:trPr>
          <w:cantSplit/>
        </w:trPr>
        <w:tc>
          <w:tcPr>
            <w:tcW w:w="4396" w:type="dxa"/>
            <w:tcMar>
              <w:top w:w="60" w:type="dxa"/>
              <w:left w:w="100" w:type="dxa"/>
              <w:bottom w:w="60" w:type="dxa"/>
              <w:right w:w="100" w:type="dxa"/>
            </w:tcMar>
          </w:tcPr>
          <w:p w14:paraId="2E80EEE1" w14:textId="77777777" w:rsidR="00491372" w:rsidRDefault="00657CE8">
            <w:pPr>
              <w:spacing w:after="40"/>
            </w:pPr>
            <w:r>
              <w:rPr>
                <w:rFonts w:ascii="Consolas" w:eastAsia="Consolas" w:hAnsi="Consolas" w:cs="Consolas"/>
                <w:sz w:val="15"/>
                <w:szCs w:val="15"/>
                <w:shd w:val="clear" w:color="auto" w:fill="F3F2F1"/>
              </w:rPr>
              <w:t>src/inspector/overlay.css</w:t>
            </w:r>
          </w:p>
        </w:tc>
        <w:tc>
          <w:tcPr>
            <w:tcW w:w="4964" w:type="dxa"/>
            <w:tcMar>
              <w:top w:w="60" w:type="dxa"/>
              <w:left w:w="100" w:type="dxa"/>
              <w:bottom w:w="60" w:type="dxa"/>
              <w:right w:w="100" w:type="dxa"/>
            </w:tcMar>
          </w:tcPr>
          <w:p w14:paraId="235905C8" w14:textId="77777777" w:rsidR="00491372" w:rsidRDefault="00657CE8">
            <w:pPr>
              <w:spacing w:after="40"/>
            </w:pPr>
            <w:r>
              <w:rPr>
                <w:sz w:val="17"/>
                <w:szCs w:val="17"/>
              </w:rPr>
              <w:t xml:space="preserve">The marks on the page: per look, </w:t>
            </w:r>
            <w:r>
              <w:rPr>
                <w:rFonts w:ascii="Consolas" w:eastAsia="Consolas" w:hAnsi="Consolas" w:cs="Consolas"/>
                <w:sz w:val="15"/>
                <w:szCs w:val="15"/>
                <w:shd w:val="clear" w:color="auto" w:fill="F3F2F1"/>
              </w:rPr>
              <w:t>--c</w:t>
            </w:r>
            <w:r>
              <w:rPr>
                <w:sz w:val="17"/>
                <w:szCs w:val="17"/>
              </w:rPr>
              <w:t xml:space="preserve"> (state colour), </w:t>
            </w:r>
            <w:r>
              <w:rPr>
                <w:rFonts w:ascii="Consolas" w:eastAsia="Consolas" w:hAnsi="Consolas" w:cs="Consolas"/>
                <w:sz w:val="15"/>
                <w:szCs w:val="15"/>
                <w:shd w:val="clear" w:color="auto" w:fill="F3F2F1"/>
              </w:rPr>
              <w:t>--f</w:t>
            </w:r>
            <w:r>
              <w:rPr>
                <w:sz w:val="17"/>
                <w:szCs w:val="17"/>
              </w:rPr>
              <w:t xml:space="preserve"> (fill), </w:t>
            </w:r>
            <w:r>
              <w:rPr>
                <w:rFonts w:ascii="Consolas" w:eastAsia="Consolas" w:hAnsi="Consolas" w:cs="Consolas"/>
                <w:sz w:val="15"/>
                <w:szCs w:val="15"/>
                <w:shd w:val="clear" w:color="auto" w:fill="F3F2F1"/>
              </w:rPr>
              <w:t>--b</w:t>
            </w:r>
            <w:r>
              <w:rPr>
                <w:sz w:val="17"/>
                <w:szCs w:val="17"/>
              </w:rPr>
              <w:t xml:space="preserve"> and </w:t>
            </w:r>
            <w:r>
              <w:rPr>
                <w:rFonts w:ascii="Consolas" w:eastAsia="Consolas" w:hAnsi="Consolas" w:cs="Consolas"/>
                <w:sz w:val="15"/>
                <w:szCs w:val="15"/>
                <w:shd w:val="clear" w:color="auto" w:fill="F3F2F1"/>
              </w:rPr>
              <w:t>--s</w:t>
            </w:r>
            <w:r>
              <w:rPr>
                <w:sz w:val="17"/>
                <w:szCs w:val="17"/>
              </w:rPr>
              <w:t xml:space="preserve"> (border colour and style), </w:t>
            </w:r>
            <w:r>
              <w:rPr>
                <w:rFonts w:ascii="Consolas" w:eastAsia="Consolas" w:hAnsi="Consolas" w:cs="Consolas"/>
                <w:sz w:val="15"/>
                <w:szCs w:val="15"/>
                <w:shd w:val="clear" w:color="auto" w:fill="F3F2F1"/>
              </w:rPr>
              <w:t>--r</w:t>
            </w:r>
            <w:r>
              <w:rPr>
                <w:sz w:val="17"/>
                <w:szCs w:val="17"/>
              </w:rPr>
              <w:t xml:space="preserve"> (flash ring) on </w:t>
            </w:r>
            <w:r>
              <w:rPr>
                <w:rFonts w:ascii="Consolas" w:eastAsia="Consolas" w:hAnsi="Consolas" w:cs="Consolas"/>
                <w:sz w:val="15"/>
                <w:szCs w:val="15"/>
                <w:shd w:val="clear" w:color="auto" w:fill="F3F2F1"/>
              </w:rPr>
              <w:t>.g</w:t>
            </w:r>
            <w:r>
              <w:rPr>
                <w:sz w:val="17"/>
                <w:szCs w:val="17"/>
              </w:rPr>
              <w:t xml:space="preserve"> and its </w:t>
            </w:r>
            <w:r>
              <w:rPr>
                <w:rFonts w:ascii="Consolas" w:eastAsia="Consolas" w:hAnsi="Consolas" w:cs="Consolas"/>
                <w:sz w:val="15"/>
                <w:szCs w:val="15"/>
                <w:shd w:val="clear" w:color="auto" w:fill="F3F2F1"/>
              </w:rPr>
              <w:t>is-*</w:t>
            </w:r>
            <w:r>
              <w:rPr>
                <w:sz w:val="17"/>
                <w:szCs w:val="17"/>
              </w:rPr>
              <w:t xml:space="preserve"> classes</w:t>
            </w:r>
          </w:p>
        </w:tc>
      </w:tr>
      <w:tr w:rsidR="00491372" w14:paraId="4B7BD9AB" w14:textId="77777777">
        <w:trPr>
          <w:cantSplit/>
        </w:trPr>
        <w:tc>
          <w:tcPr>
            <w:tcW w:w="4396" w:type="dxa"/>
            <w:tcMar>
              <w:top w:w="60" w:type="dxa"/>
              <w:left w:w="100" w:type="dxa"/>
              <w:bottom w:w="60" w:type="dxa"/>
              <w:right w:w="100" w:type="dxa"/>
            </w:tcMar>
          </w:tcPr>
          <w:p w14:paraId="0625D6B4" w14:textId="77777777" w:rsidR="00491372" w:rsidRDefault="00657CE8">
            <w:pPr>
              <w:spacing w:after="40"/>
            </w:pPr>
            <w:r>
              <w:rPr>
                <w:rFonts w:ascii="Consolas" w:eastAsia="Consolas" w:hAnsi="Consolas" w:cs="Consolas"/>
                <w:sz w:val="15"/>
                <w:szCs w:val="15"/>
                <w:shd w:val="clear" w:color="auto" w:fill="F3F2F1"/>
              </w:rPr>
              <w:lastRenderedPageBreak/>
              <w:t>src/ui/callout.css</w:t>
            </w:r>
            <w:r>
              <w:rPr>
                <w:sz w:val="17"/>
                <w:szCs w:val="17"/>
              </w:rPr>
              <w:t xml:space="preserve">, </w:t>
            </w:r>
            <w:r>
              <w:rPr>
                <w:rFonts w:ascii="Consolas" w:eastAsia="Consolas" w:hAnsi="Consolas" w:cs="Consolas"/>
                <w:sz w:val="15"/>
                <w:szCs w:val="15"/>
                <w:shd w:val="clear" w:color="auto" w:fill="F3F2F1"/>
              </w:rPr>
              <w:t>src/ui/bar.css</w:t>
            </w:r>
            <w:r>
              <w:rPr>
                <w:sz w:val="17"/>
                <w:szCs w:val="17"/>
              </w:rPr>
              <w:t xml:space="preserve">, </w:t>
            </w:r>
            <w:r>
              <w:rPr>
                <w:rFonts w:ascii="Consolas" w:eastAsia="Consolas" w:hAnsi="Consolas" w:cs="Consolas"/>
                <w:sz w:val="15"/>
                <w:szCs w:val="15"/>
                <w:shd w:val="clear" w:color="auto" w:fill="F3F2F1"/>
              </w:rPr>
              <w:t>src/inspector/pagelist.css</w:t>
            </w:r>
          </w:p>
        </w:tc>
        <w:tc>
          <w:tcPr>
            <w:tcW w:w="4964" w:type="dxa"/>
            <w:tcMar>
              <w:top w:w="60" w:type="dxa"/>
              <w:left w:w="100" w:type="dxa"/>
              <w:bottom w:w="60" w:type="dxa"/>
              <w:right w:w="100" w:type="dxa"/>
            </w:tcMar>
          </w:tcPr>
          <w:p w14:paraId="74AA7C9F" w14:textId="77777777" w:rsidR="00491372" w:rsidRDefault="00657CE8">
            <w:pPr>
              <w:spacing w:after="40"/>
            </w:pPr>
            <w:r>
              <w:rPr>
                <w:sz w:val="17"/>
                <w:szCs w:val="17"/>
              </w:rPr>
              <w:t xml:space="preserve">The popup (with the muted line under an emptied input that says what it becomes, </w:t>
            </w:r>
            <w:r>
              <w:rPr>
                <w:rFonts w:ascii="Consolas" w:eastAsia="Consolas" w:hAnsi="Consolas" w:cs="Consolas"/>
                <w:sz w:val="15"/>
                <w:szCs w:val="15"/>
                <w:shd w:val="clear" w:color="auto" w:fill="F3F2F1"/>
              </w:rPr>
              <w:t>.co-m.is-note</w:t>
            </w:r>
            <w:r>
              <w:rPr>
                <w:sz w:val="17"/>
                <w:szCs w:val="17"/>
              </w:rPr>
              <w:t xml:space="preserve">; while it opens, </w:t>
            </w:r>
            <w:r>
              <w:rPr>
                <w:rFonts w:ascii="Consolas" w:eastAsia="Consolas" w:hAnsi="Consolas" w:cs="Consolas"/>
                <w:sz w:val="15"/>
                <w:szCs w:val="15"/>
                <w:shd w:val="clear" w:color="auto" w:fill="F3F2F1"/>
              </w:rPr>
              <w:t>.co.is-wait</w:t>
            </w:r>
            <w:r>
              <w:rPr>
                <w:sz w:val="17"/>
                <w:szCs w:val="17"/>
              </w:rPr>
              <w:t xml:space="preserve">, invisible and not clickable until its place holds; then its fade-in, </w:t>
            </w:r>
            <w:r>
              <w:rPr>
                <w:rFonts w:ascii="Consolas" w:eastAsia="Consolas" w:hAnsi="Consolas" w:cs="Consolas"/>
                <w:sz w:val="15"/>
                <w:szCs w:val="15"/>
                <w:shd w:val="clear" w:color="auto" w:fill="F3F2F1"/>
              </w:rPr>
              <w:t>co-in</w:t>
            </w:r>
            <w:r>
              <w:rPr>
                <w:sz w:val="17"/>
                <w:szCs w:val="17"/>
              </w:rPr>
              <w:t xml:space="preserve">, from its label's side, </w:t>
            </w:r>
            <w:r>
              <w:rPr>
                <w:rFonts w:ascii="Consolas" w:eastAsia="Consolas" w:hAnsi="Consolas" w:cs="Consolas"/>
                <w:sz w:val="15"/>
                <w:szCs w:val="15"/>
                <w:shd w:val="clear" w:color="auto" w:fill="F3F2F1"/>
              </w:rPr>
              <w:t>--co-dx</w:t>
            </w:r>
            <w:r>
              <w:rPr>
                <w:sz w:val="17"/>
                <w:szCs w:val="17"/>
              </w:rPr>
              <w:t xml:space="preserve"> and </w:t>
            </w:r>
            <w:r>
              <w:rPr>
                <w:rFonts w:ascii="Consolas" w:eastAsia="Consolas" w:hAnsi="Consolas" w:cs="Consolas"/>
                <w:sz w:val="15"/>
                <w:szCs w:val="15"/>
                <w:shd w:val="clear" w:color="auto" w:fill="F3F2F1"/>
              </w:rPr>
              <w:t>--co-dy</w:t>
            </w:r>
            <w:r>
              <w:rPr>
                <w:sz w:val="17"/>
                <w:szCs w:val="17"/>
              </w:rPr>
              <w:t xml:space="preserve"> per side), the bar, the </w:t>
            </w:r>
            <w:r>
              <w:rPr>
                <w:i/>
                <w:iCs/>
                <w:sz w:val="17"/>
                <w:szCs w:val="17"/>
              </w:rPr>
              <w:t>All labels</w:t>
            </w:r>
            <w:r>
              <w:rPr>
                <w:sz w:val="17"/>
                <w:szCs w:val="17"/>
              </w:rPr>
              <w:t xml:space="preserve"> sheet: docked on the right edge, or floating where it was dragged (</w:t>
            </w:r>
            <w:r>
              <w:rPr>
                <w:rFonts w:ascii="Consolas" w:eastAsia="Consolas" w:hAnsi="Consolas" w:cs="Consolas"/>
                <w:sz w:val="15"/>
                <w:szCs w:val="15"/>
                <w:shd w:val="clear" w:color="auto" w:fill="F3F2F1"/>
              </w:rPr>
              <w:t>.pgl.is-float</w:t>
            </w:r>
            <w:r>
              <w:rPr>
                <w:sz w:val="17"/>
                <w:szCs w:val="17"/>
              </w:rPr>
              <w:t>, above the bar and below the popup), with its group bands, each a button with a chevron (</w:t>
            </w:r>
            <w:r>
              <w:rPr>
                <w:rFonts w:ascii="Consolas" w:eastAsia="Consolas" w:hAnsi="Consolas" w:cs="Consolas"/>
                <w:sz w:val="15"/>
                <w:szCs w:val="15"/>
                <w:shd w:val="clear" w:color="auto" w:fill="F3F2F1"/>
              </w:rPr>
              <w:t>.pl-gb</w:t>
            </w:r>
            <w:r>
              <w:rPr>
                <w:sz w:val="17"/>
                <w:szCs w:val="17"/>
              </w:rPr>
              <w:t>)</w:t>
            </w:r>
          </w:p>
        </w:tc>
      </w:tr>
      <w:tr w:rsidR="00491372" w14:paraId="1C62AC49" w14:textId="77777777">
        <w:trPr>
          <w:cantSplit/>
        </w:trPr>
        <w:tc>
          <w:tcPr>
            <w:tcW w:w="4396" w:type="dxa"/>
            <w:tcMar>
              <w:top w:w="60" w:type="dxa"/>
              <w:left w:w="100" w:type="dxa"/>
              <w:bottom w:w="60" w:type="dxa"/>
              <w:right w:w="100" w:type="dxa"/>
            </w:tcMar>
          </w:tcPr>
          <w:p w14:paraId="695A6357" w14:textId="77777777" w:rsidR="00491372" w:rsidRDefault="00657CE8">
            <w:pPr>
              <w:spacing w:after="40"/>
            </w:pPr>
            <w:r>
              <w:rPr>
                <w:rFonts w:ascii="Consolas" w:eastAsia="Consolas" w:hAnsi="Consolas" w:cs="Consolas"/>
                <w:sz w:val="15"/>
                <w:szCs w:val="15"/>
                <w:shd w:val="clear" w:color="auto" w:fill="F3F2F1"/>
              </w:rPr>
              <w:t>src/ui/review.ts</w:t>
            </w:r>
            <w:r>
              <w:rPr>
                <w:sz w:val="17"/>
                <w:szCs w:val="17"/>
              </w:rPr>
              <w:t xml:space="preserve"> (</w:t>
            </w:r>
            <w:r>
              <w:rPr>
                <w:rFonts w:ascii="Consolas" w:eastAsia="Consolas" w:hAnsi="Consolas" w:cs="Consolas"/>
                <w:sz w:val="15"/>
                <w:szCs w:val="15"/>
                <w:shd w:val="clear" w:color="auto" w:fill="F3F2F1"/>
              </w:rPr>
              <w:t>CSS</w:t>
            </w:r>
            <w:r>
              <w:rPr>
                <w:sz w:val="17"/>
                <w:szCs w:val="17"/>
              </w:rPr>
              <w:t>)</w:t>
            </w:r>
          </w:p>
        </w:tc>
        <w:tc>
          <w:tcPr>
            <w:tcW w:w="4964" w:type="dxa"/>
            <w:tcMar>
              <w:top w:w="60" w:type="dxa"/>
              <w:left w:w="100" w:type="dxa"/>
              <w:bottom w:w="60" w:type="dxa"/>
              <w:right w:w="100" w:type="dxa"/>
            </w:tcMar>
          </w:tcPr>
          <w:p w14:paraId="4BA1E1DD" w14:textId="77777777" w:rsidR="00491372" w:rsidRDefault="00657CE8">
            <w:pPr>
              <w:spacing w:after="40"/>
            </w:pPr>
            <w:r>
              <w:rPr>
                <w:sz w:val="17"/>
                <w:szCs w:val="17"/>
              </w:rPr>
              <w:t>The Publish dialog and Recent publishes (a stylesheet written in the code)</w:t>
            </w:r>
          </w:p>
        </w:tc>
      </w:tr>
      <w:tr w:rsidR="00491372" w14:paraId="45CECD4C" w14:textId="77777777">
        <w:trPr>
          <w:cantSplit/>
        </w:trPr>
        <w:tc>
          <w:tcPr>
            <w:tcW w:w="4396" w:type="dxa"/>
            <w:tcMar>
              <w:top w:w="60" w:type="dxa"/>
              <w:left w:w="100" w:type="dxa"/>
              <w:bottom w:w="60" w:type="dxa"/>
              <w:right w:w="100" w:type="dxa"/>
            </w:tcMar>
          </w:tcPr>
          <w:p w14:paraId="10782D8F" w14:textId="77777777" w:rsidR="00491372" w:rsidRDefault="00657CE8">
            <w:pPr>
              <w:spacing w:after="40"/>
            </w:pPr>
            <w:r>
              <w:rPr>
                <w:rFonts w:ascii="Consolas" w:eastAsia="Consolas" w:hAnsi="Consolas" w:cs="Consolas"/>
                <w:sz w:val="15"/>
                <w:szCs w:val="15"/>
                <w:shd w:val="clear" w:color="auto" w:fill="F3F2F1"/>
              </w:rPr>
              <w:t>src/ui/refresh.ts</w:t>
            </w:r>
          </w:p>
        </w:tc>
        <w:tc>
          <w:tcPr>
            <w:tcW w:w="4964" w:type="dxa"/>
            <w:tcMar>
              <w:top w:w="60" w:type="dxa"/>
              <w:left w:w="100" w:type="dxa"/>
              <w:bottom w:w="60" w:type="dxa"/>
              <w:right w:w="100" w:type="dxa"/>
            </w:tcMar>
          </w:tcPr>
          <w:p w14:paraId="6D7893E6" w14:textId="77777777" w:rsidR="00491372" w:rsidRDefault="00657CE8">
            <w:pPr>
              <w:spacing w:after="40"/>
            </w:pPr>
            <w:r>
              <w:rPr>
                <w:sz w:val="17"/>
                <w:szCs w:val="17"/>
              </w:rPr>
              <w:t>The note at the top of the page (a stylesheet written in the code)</w:t>
            </w:r>
          </w:p>
        </w:tc>
      </w:tr>
    </w:tbl>
    <w:p w14:paraId="29A6C86F" w14:textId="77777777" w:rsidR="00491372" w:rsidRDefault="00491372">
      <w:pPr>
        <w:spacing w:after="120"/>
      </w:pPr>
    </w:p>
    <w:p w14:paraId="7E640C68" w14:textId="77777777" w:rsidR="00491372" w:rsidRDefault="00657CE8">
      <w:pPr>
        <w:spacing w:after="120"/>
      </w:pPr>
      <w:r>
        <w:t xml:space="preserve">The window's colours follow Fluent 2. The grid's cell looks keep the old workbook's meaning (green for changed, red for a problem) in the window's tokens: a light tint with a 2-pixel line on the cell's left edge, the text in its usual colour; a conflict the same in Fluent's warning orange; read-only and </w:t>
      </w:r>
      <w:r>
        <w:rPr>
          <w:i/>
          <w:iCs/>
        </w:rPr>
        <w:t>Not loaded</w:t>
      </w:r>
      <w:r>
        <w:t xml:space="preserve"> cells a neutral grey. The column being translated is not set apart: its header looks like every other one, and only its tooltip says </w:t>
      </w:r>
      <w:r>
        <w:rPr>
          <w:i/>
          <w:iCs/>
        </w:rPr>
        <w:t>the language you are translating into</w:t>
      </w:r>
      <w:r>
        <w:t xml:space="preserve"> (</w:t>
      </w:r>
      <w:r>
        <w:rPr>
          <w:rFonts w:ascii="Consolas" w:eastAsia="Consolas" w:hAnsi="Consolas" w:cs="Consolas"/>
          <w:sz w:val="18"/>
          <w:szCs w:val="18"/>
          <w:shd w:val="clear" w:color="auto" w:fill="F3F2F1"/>
        </w:rPr>
        <w:t>headCell</w:t>
      </w:r>
      <w:r>
        <w:t xml:space="preserve"> in </w:t>
      </w:r>
      <w:r>
        <w:rPr>
          <w:rFonts w:ascii="Consolas" w:eastAsia="Consolas" w:hAnsi="Consolas" w:cs="Consolas"/>
          <w:sz w:val="18"/>
          <w:szCs w:val="18"/>
          <w:shd w:val="clear" w:color="auto" w:fill="F3F2F1"/>
        </w:rPr>
        <w:t>src/workbench/grid.ts</w:t>
      </w:r>
      <w:r>
        <w:t xml:space="preserve">, which gives that header the class </w:t>
      </w:r>
      <w:r>
        <w:rPr>
          <w:rFonts w:ascii="Consolas" w:eastAsia="Consolas" w:hAnsi="Consolas" w:cs="Consolas"/>
          <w:sz w:val="18"/>
          <w:szCs w:val="18"/>
          <w:shd w:val="clear" w:color="auto" w:fill="F3F2F1"/>
        </w:rPr>
        <w:t>is-tg</w:t>
      </w:r>
      <w:r>
        <w:t>, styled by no rule). A stylesheet is imported as a string (</w:t>
      </w:r>
      <w:r>
        <w:rPr>
          <w:rFonts w:ascii="Consolas" w:eastAsia="Consolas" w:hAnsi="Consolas" w:cs="Consolas"/>
          <w:sz w:val="18"/>
          <w:szCs w:val="18"/>
          <w:shd w:val="clear" w:color="auto" w:fill="F3F2F1"/>
        </w:rPr>
        <w:t>tools/build.mjs</w:t>
      </w:r>
      <w:r>
        <w:t xml:space="preserve"> minifies it with esbuild) and added to the translator's shadow root by </w:t>
      </w:r>
      <w:r>
        <w:rPr>
          <w:rFonts w:ascii="Consolas" w:eastAsia="Consolas" w:hAnsi="Consolas" w:cs="Consolas"/>
          <w:sz w:val="18"/>
          <w:szCs w:val="18"/>
          <w:shd w:val="clear" w:color="auto" w:fill="F3F2F1"/>
        </w:rPr>
        <w:t>app.adoptStyles</w:t>
      </w:r>
      <w:r>
        <w:t>; the marks have a shadow root of their own. The translator's windows have one colour scheme,</w:t>
      </w:r>
      <w:r>
        <w:t xml:space="preserve"> light.</w:t>
      </w:r>
    </w:p>
    <w:p w14:paraId="5F3CF9ED" w14:textId="77777777" w:rsidR="00491372" w:rsidRDefault="00657CE8" w:rsidP="00830234">
      <w:pPr>
        <w:pStyle w:val="ListParagraph"/>
        <w:numPr>
          <w:ilvl w:val="0"/>
          <w:numId w:val="1"/>
        </w:numPr>
        <w:spacing w:after="60" w:line="264" w:lineRule="auto"/>
      </w:pPr>
      <w:r>
        <w:rPr>
          <w:b/>
          <w:bCs/>
        </w:rPr>
        <w:t>Respect reduced motion.</w:t>
      </w:r>
      <w:r>
        <w:t xml:space="preserve"> Each stylesheet turns its animations off under </w:t>
      </w:r>
      <w:r>
        <w:rPr>
          <w:rFonts w:ascii="Consolas" w:eastAsia="Consolas" w:hAnsi="Consolas" w:cs="Consolas"/>
          <w:sz w:val="18"/>
          <w:szCs w:val="18"/>
          <w:shd w:val="clear" w:color="auto" w:fill="F3F2F1"/>
        </w:rPr>
        <w:t>@media (prefers-reduced-motion:reduce)</w:t>
      </w:r>
      <w:r>
        <w:t>, except the one of the note at the top of the page (</w:t>
      </w:r>
      <w:r>
        <w:rPr>
          <w:rFonts w:ascii="Consolas" w:eastAsia="Consolas" w:hAnsi="Consolas" w:cs="Consolas"/>
          <w:sz w:val="18"/>
          <w:szCs w:val="18"/>
          <w:shd w:val="clear" w:color="auto" w:fill="F3F2F1"/>
        </w:rPr>
        <w:t>showNote</w:t>
      </w:r>
      <w:r>
        <w:t xml:space="preserve"> in </w:t>
      </w:r>
      <w:r>
        <w:rPr>
          <w:rFonts w:ascii="Consolas" w:eastAsia="Consolas" w:hAnsi="Consolas" w:cs="Consolas"/>
          <w:sz w:val="18"/>
          <w:szCs w:val="18"/>
          <w:shd w:val="clear" w:color="auto" w:fill="F3F2F1"/>
        </w:rPr>
        <w:t>src/ui/refresh.ts</w:t>
      </w:r>
      <w:r>
        <w:t>), whose spinner always turns; add any new animation to that rule. A cell the pending-change navigator reveals then keeps its ring for the second without fading.</w:t>
      </w:r>
    </w:p>
    <w:p w14:paraId="414CD496" w14:textId="77777777" w:rsidR="00491372" w:rsidRDefault="00657CE8" w:rsidP="00830234">
      <w:pPr>
        <w:pStyle w:val="ListParagraph"/>
        <w:numPr>
          <w:ilvl w:val="0"/>
          <w:numId w:val="1"/>
        </w:numPr>
        <w:spacing w:after="60" w:line="264" w:lineRule="auto"/>
      </w:pPr>
      <w:r>
        <w:rPr>
          <w:b/>
          <w:bCs/>
        </w:rPr>
        <w:t>Forced colours.</w:t>
      </w:r>
      <w:r>
        <w:t xml:space="preserve"> The marks have rules for Windows' high-contrast mode (</w:t>
      </w:r>
      <w:r>
        <w:rPr>
          <w:rFonts w:ascii="Consolas" w:eastAsia="Consolas" w:hAnsi="Consolas" w:cs="Consolas"/>
          <w:sz w:val="18"/>
          <w:szCs w:val="18"/>
          <w:shd w:val="clear" w:color="auto" w:fill="F3F2F1"/>
        </w:rPr>
        <w:t>@media (forced-colors:active)</w:t>
      </w:r>
      <w:r>
        <w:t xml:space="preserve"> in </w:t>
      </w:r>
      <w:r>
        <w:rPr>
          <w:rFonts w:ascii="Consolas" w:eastAsia="Consolas" w:hAnsi="Consolas" w:cs="Consolas"/>
          <w:sz w:val="18"/>
          <w:szCs w:val="18"/>
          <w:shd w:val="clear" w:color="auto" w:fill="F3F2F1"/>
        </w:rPr>
        <w:t>src/inspector/overlay.css</w:t>
      </w:r>
      <w:r>
        <w:t xml:space="preserve">); </w:t>
      </w:r>
      <w:r>
        <w:rPr>
          <w:rFonts w:ascii="Consolas" w:eastAsia="Consolas" w:hAnsi="Consolas" w:cs="Consolas"/>
          <w:sz w:val="18"/>
          <w:szCs w:val="18"/>
          <w:shd w:val="clear" w:color="auto" w:fill="F3F2F1"/>
        </w:rPr>
        <w:t>src/inspector/pagelist.css</w:t>
      </w:r>
      <w:r>
        <w:t xml:space="preserve"> has one for the state dots of </w:t>
      </w:r>
      <w:r>
        <w:rPr>
          <w:i/>
          <w:iCs/>
        </w:rPr>
        <w:t>All labels</w:t>
      </w:r>
      <w:r>
        <w:t xml:space="preserve"> (not translated, changed, couldn't be published, read-only, built-in), drawn in the text colour there. High contrast drops tints and box shadows, so </w:t>
      </w:r>
      <w:r>
        <w:rPr>
          <w:rFonts w:ascii="Consolas" w:eastAsia="Consolas" w:hAnsi="Consolas" w:cs="Consolas"/>
          <w:sz w:val="18"/>
          <w:szCs w:val="18"/>
          <w:shd w:val="clear" w:color="auto" w:fill="F3F2F1"/>
        </w:rPr>
        <w:t>src/workbench/grid.css</w:t>
      </w:r>
      <w:r>
        <w:t xml:space="preserve"> turns the line of a changed, problem or conflict cell, and of its row number, into a 3-pixel left border in the system's colours; </w:t>
      </w:r>
      <w:r>
        <w:rPr>
          <w:rFonts w:ascii="Consolas" w:eastAsia="Consolas" w:hAnsi="Consolas" w:cs="Consolas"/>
          <w:sz w:val="18"/>
          <w:szCs w:val="18"/>
          <w:shd w:val="clear" w:color="auto" w:fill="F3F2F1"/>
        </w:rPr>
        <w:t>src/workbench/workbench.cs</w:t>
      </w:r>
      <w:r>
        <w:rPr>
          <w:rFonts w:ascii="Consolas" w:eastAsia="Consolas" w:hAnsi="Consolas" w:cs="Consolas"/>
          <w:sz w:val="18"/>
          <w:szCs w:val="18"/>
          <w:shd w:val="clear" w:color="auto" w:fill="F3F2F1"/>
        </w:rPr>
        <w:t>s</w:t>
      </w:r>
      <w:r>
        <w:t xml:space="preserve"> draws the scrollbars in </w:t>
      </w:r>
      <w:r>
        <w:rPr>
          <w:rFonts w:ascii="Consolas" w:eastAsia="Consolas" w:hAnsi="Consolas" w:cs="Consolas"/>
          <w:sz w:val="18"/>
          <w:szCs w:val="18"/>
          <w:shd w:val="clear" w:color="auto" w:fill="F3F2F1"/>
        </w:rPr>
        <w:t>Canvas</w:t>
      </w:r>
      <w:r>
        <w:t xml:space="preserve"> and </w:t>
      </w:r>
      <w:r>
        <w:rPr>
          <w:rFonts w:ascii="Consolas" w:eastAsia="Consolas" w:hAnsi="Consolas" w:cs="Consolas"/>
          <w:sz w:val="18"/>
          <w:szCs w:val="18"/>
          <w:shd w:val="clear" w:color="auto" w:fill="F3F2F1"/>
        </w:rPr>
        <w:t>CanvasText</w:t>
      </w:r>
      <w:r>
        <w:t>.</w:t>
      </w:r>
    </w:p>
    <w:p w14:paraId="3B845004" w14:textId="77777777" w:rsidR="00491372" w:rsidRDefault="00657CE8" w:rsidP="00830234">
      <w:pPr>
        <w:pStyle w:val="ListParagraph"/>
        <w:numPr>
          <w:ilvl w:val="0"/>
          <w:numId w:val="1"/>
        </w:numPr>
        <w:spacing w:after="60" w:line="264" w:lineRule="auto"/>
      </w:pPr>
      <w:r>
        <w:rPr>
          <w:b/>
          <w:bCs/>
        </w:rPr>
        <w:t>Colours that are not tokens.</w:t>
      </w:r>
      <w:r>
        <w:t xml:space="preserve"> Three are written as values where they are used. The amber of a missing translation, </w:t>
      </w:r>
      <w:r>
        <w:rPr>
          <w:rFonts w:ascii="Consolas" w:eastAsia="Consolas" w:hAnsi="Consolas" w:cs="Consolas"/>
          <w:sz w:val="18"/>
          <w:szCs w:val="18"/>
          <w:shd w:val="clear" w:color="auto" w:fill="F3F2F1"/>
        </w:rPr>
        <w:t>#c48a00</w:t>
      </w:r>
      <w:r>
        <w:t xml:space="preserve">: the marks' </w:t>
      </w:r>
      <w:r>
        <w:rPr>
          <w:i/>
          <w:iCs/>
        </w:rPr>
        <w:t>missing</w:t>
      </w:r>
      <w:r>
        <w:t xml:space="preserve"> look in </w:t>
      </w:r>
      <w:r>
        <w:rPr>
          <w:rFonts w:ascii="Consolas" w:eastAsia="Consolas" w:hAnsi="Consolas" w:cs="Consolas"/>
          <w:sz w:val="18"/>
          <w:szCs w:val="18"/>
          <w:shd w:val="clear" w:color="auto" w:fill="F3F2F1"/>
        </w:rPr>
        <w:t>overlay.css</w:t>
      </w:r>
      <w:r>
        <w:t xml:space="preserve">, the amber dot of </w:t>
      </w:r>
      <w:r>
        <w:rPr>
          <w:i/>
          <w:iCs/>
        </w:rPr>
        <w:t>All labels</w:t>
      </w:r>
      <w:r>
        <w:t xml:space="preserve"> in </w:t>
      </w:r>
      <w:r>
        <w:rPr>
          <w:rFonts w:ascii="Consolas" w:eastAsia="Consolas" w:hAnsi="Consolas" w:cs="Consolas"/>
          <w:sz w:val="18"/>
          <w:szCs w:val="18"/>
          <w:shd w:val="clear" w:color="auto" w:fill="F3F2F1"/>
        </w:rPr>
        <w:t>src/inspector/pagelist.css</w:t>
      </w:r>
      <w:r>
        <w:t>, the dash of a missing cell (</w:t>
      </w:r>
      <w:r>
        <w:rPr>
          <w:rFonts w:ascii="Consolas" w:eastAsia="Consolas" w:hAnsi="Consolas" w:cs="Consolas"/>
          <w:sz w:val="18"/>
          <w:szCs w:val="18"/>
          <w:shd w:val="clear" w:color="auto" w:fill="F3F2F1"/>
        </w:rPr>
        <w:t>--g-mi</w:t>
      </w:r>
      <w:r>
        <w:t xml:space="preserve"> in </w:t>
      </w:r>
      <w:r>
        <w:rPr>
          <w:rFonts w:ascii="Consolas" w:eastAsia="Consolas" w:hAnsi="Consolas" w:cs="Consolas"/>
          <w:sz w:val="18"/>
          <w:szCs w:val="18"/>
          <w:shd w:val="clear" w:color="auto" w:fill="F3F2F1"/>
        </w:rPr>
        <w:t>grid.css</w:t>
      </w:r>
      <w:r>
        <w:t>) and its swatch in the Workbench's colour key (</w:t>
      </w:r>
      <w:r>
        <w:rPr>
          <w:rFonts w:ascii="Consolas" w:eastAsia="Consolas" w:hAnsi="Consolas" w:cs="Consolas"/>
          <w:sz w:val="18"/>
          <w:szCs w:val="18"/>
          <w:shd w:val="clear" w:color="auto" w:fill="F3F2F1"/>
        </w:rPr>
        <w:t>.wb-sw.c-mi</w:t>
      </w:r>
      <w:r>
        <w:t xml:space="preserve"> in </w:t>
      </w:r>
      <w:r>
        <w:rPr>
          <w:rFonts w:ascii="Consolas" w:eastAsia="Consolas" w:hAnsi="Consolas" w:cs="Consolas"/>
          <w:sz w:val="18"/>
          <w:szCs w:val="18"/>
          <w:shd w:val="clear" w:color="auto" w:fill="F3F2F1"/>
        </w:rPr>
        <w:t>workbench.css</w:t>
      </w:r>
      <w:r>
        <w:t xml:space="preserve">). The conflict's orange, </w:t>
      </w:r>
      <w:r>
        <w:rPr>
          <w:rFonts w:ascii="Consolas" w:eastAsia="Consolas" w:hAnsi="Consolas" w:cs="Consolas"/>
          <w:sz w:val="18"/>
          <w:szCs w:val="18"/>
          <w:shd w:val="clear" w:color="auto" w:fill="F3F2F1"/>
        </w:rPr>
        <w:t>#bc4b09</w:t>
      </w:r>
      <w:r>
        <w:t xml:space="preserve">: </w:t>
      </w:r>
      <w:r>
        <w:rPr>
          <w:rFonts w:ascii="Consolas" w:eastAsia="Consolas" w:hAnsi="Consolas" w:cs="Consolas"/>
          <w:sz w:val="18"/>
          <w:szCs w:val="18"/>
          <w:shd w:val="clear" w:color="auto" w:fill="F3F2F1"/>
        </w:rPr>
        <w:t>--g-cf</w:t>
      </w:r>
      <w:r>
        <w:t xml:space="preserve"> and the conflict chooser's icon in </w:t>
      </w:r>
      <w:r>
        <w:rPr>
          <w:rFonts w:ascii="Consolas" w:eastAsia="Consolas" w:hAnsi="Consolas" w:cs="Consolas"/>
          <w:sz w:val="18"/>
          <w:szCs w:val="18"/>
          <w:shd w:val="clear" w:color="auto" w:fill="F3F2F1"/>
        </w:rPr>
        <w:t>grid.css</w:t>
      </w:r>
      <w:r>
        <w:t xml:space="preserve">, </w:t>
      </w:r>
      <w:r>
        <w:rPr>
          <w:rFonts w:ascii="Consolas" w:eastAsia="Consolas" w:hAnsi="Consolas" w:cs="Consolas"/>
          <w:sz w:val="18"/>
          <w:szCs w:val="18"/>
          <w:shd w:val="clear" w:color="auto" w:fill="F3F2F1"/>
        </w:rPr>
        <w:t>.wb-sw.c-cf</w:t>
      </w:r>
      <w:r>
        <w:t xml:space="preserve"> in </w:t>
      </w:r>
      <w:r>
        <w:rPr>
          <w:rFonts w:ascii="Consolas" w:eastAsia="Consolas" w:hAnsi="Consolas" w:cs="Consolas"/>
          <w:sz w:val="18"/>
          <w:szCs w:val="18"/>
          <w:shd w:val="clear" w:color="auto" w:fill="F3F2F1"/>
        </w:rPr>
        <w:t>workbench.css</w:t>
      </w:r>
      <w:r>
        <w:t xml:space="preserve">. A mid grey, </w:t>
      </w:r>
      <w:r>
        <w:rPr>
          <w:rFonts w:ascii="Consolas" w:eastAsia="Consolas" w:hAnsi="Consolas" w:cs="Consolas"/>
          <w:sz w:val="18"/>
          <w:szCs w:val="18"/>
          <w:shd w:val="clear" w:color="auto" w:fill="F3F2F1"/>
        </w:rPr>
        <w:t>#a8a8a8</w:t>
      </w:r>
      <w:r>
        <w:t xml:space="preserve">: the grey dot of </w:t>
      </w:r>
      <w:r>
        <w:rPr>
          <w:i/>
          <w:iCs/>
        </w:rPr>
        <w:t>All labels</w:t>
      </w:r>
      <w:r>
        <w:t xml:space="preserve"> and the thumb of the Workbench'</w:t>
      </w:r>
      <w:r>
        <w:t xml:space="preserve">s scrollbars. The green and red dots take </w:t>
      </w:r>
      <w:r>
        <w:rPr>
          <w:rFonts w:ascii="Consolas" w:eastAsia="Consolas" w:hAnsi="Consolas" w:cs="Consolas"/>
          <w:sz w:val="18"/>
          <w:szCs w:val="18"/>
          <w:shd w:val="clear" w:color="auto" w:fill="F3F2F1"/>
        </w:rPr>
        <w:t>--green</w:t>
      </w:r>
      <w:r>
        <w:t xml:space="preserve"> and </w:t>
      </w:r>
      <w:r>
        <w:rPr>
          <w:rFonts w:ascii="Consolas" w:eastAsia="Consolas" w:hAnsi="Consolas" w:cs="Consolas"/>
          <w:sz w:val="18"/>
          <w:szCs w:val="18"/>
          <w:shd w:val="clear" w:color="auto" w:fill="F3F2F1"/>
        </w:rPr>
        <w:t>--red</w:t>
      </w:r>
      <w:r>
        <w:t>. Change each one everywhere it is written.</w:t>
      </w:r>
    </w:p>
    <w:p w14:paraId="5DFE74E8" w14:textId="77777777" w:rsidR="00491372" w:rsidRDefault="00657CE8" w:rsidP="00830234">
      <w:pPr>
        <w:pStyle w:val="ListParagraph"/>
        <w:numPr>
          <w:ilvl w:val="0"/>
          <w:numId w:val="1"/>
        </w:numPr>
        <w:spacing w:after="60" w:line="264" w:lineRule="auto"/>
      </w:pPr>
      <w:r>
        <w:rPr>
          <w:b/>
          <w:bCs/>
        </w:rPr>
        <w:t>Never by colour alone.</w:t>
      </w:r>
      <w:r>
        <w:t xml:space="preserve"> A state that differs from another only by colour gets a second sign: the </w:t>
      </w:r>
      <w:r>
        <w:rPr>
          <w:b/>
          <w:bCs/>
        </w:rPr>
        <w:t>!</w:t>
      </w:r>
      <w:r>
        <w:t xml:space="preserve"> of problems and the </w:t>
      </w:r>
      <w:r>
        <w:rPr>
          <w:b/>
          <w:bCs/>
        </w:rPr>
        <w:t>?</w:t>
      </w:r>
      <w:r>
        <w:t xml:space="preserve"> of conflicts, the check mark of saved cells, the double border of a mark whose </w:t>
      </w:r>
      <w:r>
        <w:lastRenderedPageBreak/>
        <w:t xml:space="preserve">publish failed, the dotted border and missing pencil of a grey mark, and in </w:t>
      </w:r>
      <w:r>
        <w:rPr>
          <w:i/>
          <w:iCs/>
        </w:rPr>
        <w:t>All labels</w:t>
      </w:r>
      <w:r>
        <w:t xml:space="preserve"> the state in words after the dot (</w:t>
      </w:r>
      <w:r>
        <w:rPr>
          <w:i/>
          <w:iCs/>
        </w:rPr>
        <w:t>Not translated</w:t>
      </w:r>
      <w:r>
        <w:t xml:space="preserve">, </w:t>
      </w:r>
      <w:r>
        <w:rPr>
          <w:i/>
          <w:iCs/>
        </w:rPr>
        <w:t>Read-only</w:t>
      </w:r>
      <w:r>
        <w:t xml:space="preserve">, </w:t>
      </w:r>
      <w:r>
        <w:rPr>
          <w:i/>
          <w:iCs/>
        </w:rPr>
        <w:t>Built-in</w:t>
      </w:r>
      <w:r>
        <w:t>) or, where the row shows its target text instead, the row's tooltip.</w:t>
      </w:r>
    </w:p>
    <w:p w14:paraId="05D7BEC1" w14:textId="77777777" w:rsidR="00491372" w:rsidRDefault="00657CE8" w:rsidP="00830234">
      <w:pPr>
        <w:pStyle w:val="ListParagraph"/>
        <w:numPr>
          <w:ilvl w:val="0"/>
          <w:numId w:val="1"/>
        </w:numPr>
        <w:spacing w:after="60" w:line="264" w:lineRule="auto"/>
      </w:pPr>
      <w:r>
        <w:rPr>
          <w:b/>
          <w:bCs/>
        </w:rPr>
        <w:t>Scrollbars.</w:t>
      </w:r>
      <w:r>
        <w:t xml:space="preserve"> The Workbench's scrollbars always show, without hovering: Edge's overlay scrollbars appear only under the pointer, a styled one never overlays. The </w:t>
      </w:r>
      <w:r>
        <w:rPr>
          <w:rFonts w:ascii="Consolas" w:eastAsia="Consolas" w:hAnsi="Consolas" w:cs="Consolas"/>
          <w:sz w:val="18"/>
          <w:szCs w:val="18"/>
          <w:shd w:val="clear" w:color="auto" w:fill="F3F2F1"/>
        </w:rPr>
        <w:t>::-webkit-scrollbar</w:t>
      </w:r>
      <w:r>
        <w:t xml:space="preserve"> rules on </w:t>
      </w:r>
      <w:r>
        <w:rPr>
          <w:rFonts w:ascii="Consolas" w:eastAsia="Consolas" w:hAnsi="Consolas" w:cs="Consolas"/>
          <w:sz w:val="18"/>
          <w:szCs w:val="18"/>
          <w:shd w:val="clear" w:color="auto" w:fill="F3F2F1"/>
        </w:rPr>
        <w:t>.wb</w:t>
      </w:r>
      <w:r>
        <w:t xml:space="preserve"> draw a 12-pixel bar with an 8-pixel thumb; </w:t>
      </w:r>
      <w:r>
        <w:rPr>
          <w:rFonts w:ascii="Consolas" w:eastAsia="Consolas" w:hAnsi="Consolas" w:cs="Consolas"/>
          <w:sz w:val="18"/>
          <w:szCs w:val="18"/>
          <w:shd w:val="clear" w:color="auto" w:fill="F3F2F1"/>
        </w:rPr>
        <w:t>.wb</w:t>
      </w:r>
      <w:r>
        <w:t xml:space="preserve"> sets </w:t>
      </w:r>
      <w:r>
        <w:rPr>
          <w:rFonts w:ascii="Consolas" w:eastAsia="Consolas" w:hAnsi="Consolas" w:cs="Consolas"/>
          <w:sz w:val="18"/>
          <w:szCs w:val="18"/>
          <w:shd w:val="clear" w:color="auto" w:fill="F3F2F1"/>
        </w:rPr>
        <w:t>scrollbar-color</w:t>
      </w:r>
      <w:r>
        <w:t xml:space="preserve"> back to </w:t>
      </w:r>
      <w:r>
        <w:rPr>
          <w:rFonts w:ascii="Consolas" w:eastAsia="Consolas" w:hAnsi="Consolas" w:cs="Consolas"/>
          <w:sz w:val="18"/>
          <w:szCs w:val="18"/>
          <w:shd w:val="clear" w:color="auto" w:fill="F3F2F1"/>
        </w:rPr>
        <w:t>auto</w:t>
      </w:r>
      <w:r>
        <w:t xml:space="preserve">, as a value inherited from the page would make Edge ignore them. A browser without </w:t>
      </w:r>
      <w:r>
        <w:rPr>
          <w:rFonts w:ascii="Consolas" w:eastAsia="Consolas" w:hAnsi="Consolas" w:cs="Consolas"/>
          <w:sz w:val="18"/>
          <w:szCs w:val="18"/>
          <w:shd w:val="clear" w:color="auto" w:fill="F3F2F1"/>
        </w:rPr>
        <w:t>::-webkit-scrollbar</w:t>
      </w:r>
      <w:r>
        <w:t xml:space="preserve"> gets a thin bar in the same colours.</w:t>
      </w:r>
    </w:p>
    <w:p w14:paraId="40BD96C1" w14:textId="77777777" w:rsidR="00491372" w:rsidRDefault="00657CE8" w:rsidP="00830234">
      <w:pPr>
        <w:pStyle w:val="ListParagraph"/>
        <w:numPr>
          <w:ilvl w:val="0"/>
          <w:numId w:val="1"/>
        </w:numPr>
        <w:spacing w:after="60" w:line="264" w:lineRule="auto"/>
      </w:pPr>
      <w:r>
        <w:rPr>
          <w:b/>
          <w:bCs/>
        </w:rPr>
        <w:t>Class names.</w:t>
      </w:r>
      <w:r>
        <w:t xml:space="preserve"> Every view shares one shadow root with </w:t>
      </w:r>
      <w:r>
        <w:rPr>
          <w:rFonts w:ascii="Consolas" w:eastAsia="Consolas" w:hAnsi="Consolas" w:cs="Consolas"/>
          <w:sz w:val="18"/>
          <w:szCs w:val="18"/>
          <w:shd w:val="clear" w:color="auto" w:fill="F3F2F1"/>
        </w:rPr>
        <w:t>src/ui/styles.css</w:t>
      </w:r>
      <w:r>
        <w:t>, whose widgets use short bare classes (</w:t>
      </w:r>
      <w:r>
        <w:rPr>
          <w:rFonts w:ascii="Consolas" w:eastAsia="Consolas" w:hAnsi="Consolas" w:cs="Consolas"/>
          <w:sz w:val="18"/>
          <w:szCs w:val="18"/>
          <w:shd w:val="clear" w:color="auto" w:fill="F3F2F1"/>
        </w:rPr>
        <w:t>.sel</w:t>
      </w:r>
      <w:r>
        <w:t xml:space="preserve">, </w:t>
      </w:r>
      <w:r>
        <w:rPr>
          <w:rFonts w:ascii="Consolas" w:eastAsia="Consolas" w:hAnsi="Consolas" w:cs="Consolas"/>
          <w:sz w:val="18"/>
          <w:szCs w:val="18"/>
          <w:shd w:val="clear" w:color="auto" w:fill="F3F2F1"/>
        </w:rPr>
        <w:t>.ed</w:t>
      </w:r>
      <w:r>
        <w:t xml:space="preserve">, …). A state class a view toggles uses the </w:t>
      </w:r>
      <w:r>
        <w:rPr>
          <w:rFonts w:ascii="Consolas" w:eastAsia="Consolas" w:hAnsi="Consolas" w:cs="Consolas"/>
          <w:sz w:val="18"/>
          <w:szCs w:val="18"/>
          <w:shd w:val="clear" w:color="auto" w:fill="F3F2F1"/>
        </w:rPr>
        <w:t>is-</w:t>
      </w:r>
      <w:r>
        <w:t xml:space="preserve"> prefix. </w:t>
      </w:r>
      <w:r>
        <w:rPr>
          <w:rFonts w:ascii="Consolas" w:eastAsia="Consolas" w:hAnsi="Consolas" w:cs="Consolas"/>
          <w:sz w:val="18"/>
          <w:szCs w:val="18"/>
          <w:shd w:val="clear" w:color="auto" w:fill="F3F2F1"/>
        </w:rPr>
        <w:t>npm test</w:t>
      </w:r>
      <w:r>
        <w:t xml:space="preserve"> fails when a toggled class is also a bare global class, when a component stylesheet restyles a global class, or when the shared dialogs use a class a view's stylesheet styles bare (</w:t>
      </w:r>
      <w:r>
        <w:rPr>
          <w:color w:val="0F6CBD"/>
        </w:rPr>
        <w:t>14.2</w:t>
      </w:r>
      <w:r>
        <w:t>).</w:t>
      </w:r>
    </w:p>
    <w:p w14:paraId="444D3D22" w14:textId="77777777" w:rsidR="00491372" w:rsidRDefault="00491372">
      <w:pPr>
        <w:spacing w:after="60"/>
      </w:pPr>
    </w:p>
    <w:p w14:paraId="622F2514" w14:textId="77777777" w:rsidR="00491372" w:rsidRDefault="00657CE8">
      <w:pPr>
        <w:spacing w:after="120"/>
      </w:pPr>
      <w:r>
        <w:rPr>
          <w:b/>
          <w:bCs/>
        </w:rPr>
        <w:t>Check:</w:t>
      </w:r>
      <w:r>
        <w:t xml:space="preserve"> </w:t>
      </w:r>
      <w:r>
        <w:rPr>
          <w:rFonts w:ascii="Consolas" w:eastAsia="Consolas" w:hAnsi="Consolas" w:cs="Consolas"/>
          <w:sz w:val="18"/>
          <w:szCs w:val="18"/>
          <w:shd w:val="clear" w:color="auto" w:fill="F3F2F1"/>
        </w:rPr>
        <w:t>npm test</w:t>
      </w:r>
      <w:r>
        <w:t xml:space="preserve">, then build and go through the states: the marks (translated, missing, changed, failed, read-only, built-in) and their hover, which follows the text only, the popup (also a read-only one, its inputs disabled, and one with an emptied translation and the line that says what it becomes; opened at a label and at an option of a dropdown list, each time shown once, where it stays, fading in from its label's side), the bar (right of Dynamics' navigation, collapsed and expanded), </w:t>
      </w:r>
      <w:r>
        <w:rPr>
          <w:i/>
          <w:iCs/>
        </w:rPr>
        <w:t>All labels</w:t>
      </w:r>
      <w:r>
        <w:t xml:space="preserve"> (each dot, a g</w:t>
      </w:r>
      <w:r>
        <w:t xml:space="preserve">roup's band pinned at the top while its rows scroll, a group collapsed, the sheet docked and floating, and the bar beside it in both), the Publish dialog, the Workbench's </w:t>
      </w:r>
      <w:r>
        <w:rPr>
          <w:i/>
          <w:iCs/>
        </w:rPr>
        <w:t>Export options</w:t>
      </w:r>
      <w:r>
        <w:t xml:space="preserve">, a sheet with every cell look of </w:t>
      </w:r>
      <w:r>
        <w:rPr>
          <w:color w:val="0F6CBD"/>
        </w:rPr>
        <w:t>10.8</w:t>
      </w:r>
      <w:r>
        <w:t xml:space="preserve"> and its </w:t>
      </w:r>
      <w:r>
        <w:rPr>
          <w:b/>
          <w:bCs/>
        </w:rPr>
        <w:t>?</w:t>
      </w:r>
      <w:r>
        <w:t xml:space="preserve"> popover's colour key, a cell revealed by the pending-change navigator, the Workbench's scrollbars, a narrow window (the title bar at each of its steps), Windows' high-contrast mode, and Windows' animation effects turned off.</w:t>
      </w:r>
    </w:p>
    <w:p w14:paraId="45AE6767" w14:textId="77777777" w:rsidR="00491372" w:rsidRDefault="00657CE8">
      <w:pPr>
        <w:pStyle w:val="Heading2"/>
        <w:keepNext/>
      </w:pPr>
      <w:bookmarkStart w:id="165" w:name="_Toc243595453"/>
      <w:r>
        <w:t>13.5 Change a limit or a timing</w:t>
      </w:r>
      <w:bookmarkEnd w:id="165"/>
    </w:p>
    <w:p w14:paraId="4EC1ACEA" w14:textId="77777777" w:rsidR="00491372" w:rsidRDefault="00657CE8">
      <w:pPr>
        <w:spacing w:after="120"/>
      </w:pPr>
      <w:r>
        <w:t xml:space="preserve">The limits and timings are constants in the file that uses them, most with a comment that says why they have their value; </w:t>
      </w:r>
      <w:r>
        <w:rPr>
          <w:color w:val="0F6CBD"/>
        </w:rPr>
        <w:t>Appendix A.4</w:t>
      </w:r>
      <w:r>
        <w:t xml:space="preserve"> lists them. The ones most likely to be changed:</w:t>
      </w:r>
    </w:p>
    <w:p w14:paraId="77136652" w14:textId="77777777" w:rsidR="00491372" w:rsidRDefault="00657CE8" w:rsidP="00830234">
      <w:pPr>
        <w:pStyle w:val="ListParagraph"/>
        <w:numPr>
          <w:ilvl w:val="0"/>
          <w:numId w:val="1"/>
        </w:numPr>
        <w:spacing w:after="60" w:line="264" w:lineRule="auto"/>
      </w:pPr>
      <w:r>
        <w:rPr>
          <w:b/>
          <w:bCs/>
        </w:rPr>
        <w:t>Concurrency</w:t>
      </w:r>
      <w:r>
        <w:t xml:space="preserve"> (</w:t>
      </w:r>
      <w:r>
        <w:rPr>
          <w:rFonts w:ascii="Consolas" w:eastAsia="Consolas" w:hAnsi="Consolas" w:cs="Consolas"/>
          <w:sz w:val="18"/>
          <w:szCs w:val="18"/>
          <w:shd w:val="clear" w:color="auto" w:fill="F3F2F1"/>
        </w:rPr>
        <w:t>src/core/http.ts</w:t>
      </w:r>
      <w:r>
        <w:t xml:space="preserve">, </w:t>
      </w:r>
      <w:r>
        <w:rPr>
          <w:rFonts w:ascii="Consolas" w:eastAsia="Consolas" w:hAnsi="Consolas" w:cs="Consolas"/>
          <w:sz w:val="18"/>
          <w:szCs w:val="18"/>
          <w:shd w:val="clear" w:color="auto" w:fill="F3F2F1"/>
        </w:rPr>
        <w:t>Http</w:t>
      </w:r>
      <w:r>
        <w:t xml:space="preserve">): </w:t>
      </w:r>
      <w:r>
        <w:rPr>
          <w:rFonts w:ascii="Consolas" w:eastAsia="Consolas" w:hAnsi="Consolas" w:cs="Consolas"/>
          <w:sz w:val="18"/>
          <w:szCs w:val="18"/>
          <w:shd w:val="clear" w:color="auto" w:fill="F3F2F1"/>
        </w:rPr>
        <w:t>reads = new Gate(8)</w:t>
      </w:r>
      <w:r>
        <w:t xml:space="preserve"> and </w:t>
      </w:r>
      <w:r>
        <w:rPr>
          <w:rFonts w:ascii="Consolas" w:eastAsia="Consolas" w:hAnsi="Consolas" w:cs="Consolas"/>
          <w:sz w:val="18"/>
          <w:szCs w:val="18"/>
          <w:shd w:val="clear" w:color="auto" w:fill="F3F2F1"/>
        </w:rPr>
        <w:t>writes = new Gate(4)</w:t>
      </w:r>
      <w:r>
        <w:t>. Dataverse's service protection limits allow 52 requests at once per user (Microsoft's figure), shared with every other tab and tool of that user. Metadata writes never run two at a time whatever this says: Dataverse allows one customization operation at a time (LIVE-FINDINGS 4), and the saver runs them one after another.</w:t>
      </w:r>
    </w:p>
    <w:p w14:paraId="3E494569" w14:textId="77777777" w:rsidR="00491372" w:rsidRDefault="00657CE8" w:rsidP="00830234">
      <w:pPr>
        <w:pStyle w:val="ListParagraph"/>
        <w:numPr>
          <w:ilvl w:val="0"/>
          <w:numId w:val="1"/>
        </w:numPr>
        <w:spacing w:after="60" w:line="264" w:lineRule="auto"/>
      </w:pPr>
      <w:r>
        <w:rPr>
          <w:b/>
          <w:bCs/>
        </w:rPr>
        <w:t>Retries</w:t>
      </w:r>
      <w:r>
        <w:t xml:space="preserve"> (</w:t>
      </w:r>
      <w:r>
        <w:rPr>
          <w:rFonts w:ascii="Consolas" w:eastAsia="Consolas" w:hAnsi="Consolas" w:cs="Consolas"/>
          <w:sz w:val="18"/>
          <w:szCs w:val="18"/>
          <w:shd w:val="clear" w:color="auto" w:fill="F3F2F1"/>
        </w:rPr>
        <w:t>Http.req</w:t>
      </w:r>
      <w:r>
        <w:t xml:space="preserve">): reads after a network failure (3 times, 0.4, 0.8 and 1.6 s apart); throttled answers, a 429 or a 503 with </w:t>
      </w:r>
      <w:r>
        <w:rPr>
          <w:rFonts w:ascii="Consolas" w:eastAsia="Consolas" w:hAnsi="Consolas" w:cs="Consolas"/>
          <w:sz w:val="18"/>
          <w:szCs w:val="18"/>
          <w:shd w:val="clear" w:color="auto" w:fill="F3F2F1"/>
        </w:rPr>
        <w:t>Retry-After</w:t>
      </w:r>
      <w:r>
        <w:t xml:space="preserve">, and for reads the gateway errors 502 and 504 (up to 5 times, after </w:t>
      </w:r>
      <w:r>
        <w:rPr>
          <w:rFonts w:ascii="Consolas" w:eastAsia="Consolas" w:hAnsi="Consolas" w:cs="Consolas"/>
          <w:sz w:val="18"/>
          <w:szCs w:val="18"/>
          <w:shd w:val="clear" w:color="auto" w:fill="F3F2F1"/>
        </w:rPr>
        <w:t>Retry-After</w:t>
      </w:r>
      <w:r>
        <w:t xml:space="preserve">, at most 30 s, or 1, 2, 4, 8, 16 s). A write sent </w:t>
      </w:r>
      <w:r>
        <w:rPr>
          <w:rFonts w:ascii="Consolas" w:eastAsia="Consolas" w:hAnsi="Consolas" w:cs="Consolas"/>
          <w:sz w:val="18"/>
          <w:szCs w:val="18"/>
          <w:shd w:val="clear" w:color="auto" w:fill="F3F2F1"/>
        </w:rPr>
        <w:t>once</w:t>
      </w:r>
      <w:r>
        <w:t xml:space="preserve"> is never retried by </w:t>
      </w:r>
      <w:r>
        <w:rPr>
          <w:rFonts w:ascii="Consolas" w:eastAsia="Consolas" w:hAnsi="Consolas" w:cs="Consolas"/>
          <w:sz w:val="18"/>
          <w:szCs w:val="18"/>
          <w:shd w:val="clear" w:color="auto" w:fill="F3F2F1"/>
        </w:rPr>
        <w:t>Http</w:t>
      </w:r>
      <w:r>
        <w:t xml:space="preserve">: its writer reads again first. A write answered 503 without </w:t>
      </w:r>
      <w:r>
        <w:rPr>
          <w:rFonts w:ascii="Consolas" w:eastAsia="Consolas" w:hAnsi="Consolas" w:cs="Consolas"/>
          <w:sz w:val="18"/>
          <w:szCs w:val="18"/>
          <w:shd w:val="clear" w:color="auto" w:fill="F3F2F1"/>
        </w:rPr>
        <w:t>Retry-After</w:t>
      </w:r>
      <w:r>
        <w:t xml:space="preserve"> is not retried either: it may have run (</w:t>
      </w:r>
      <w:r>
        <w:rPr>
          <w:rFonts w:ascii="Consolas" w:eastAsia="Consolas" w:hAnsi="Consolas" w:cs="Consolas"/>
          <w:sz w:val="18"/>
          <w:szCs w:val="18"/>
          <w:shd w:val="clear" w:color="auto" w:fill="F3F2F1"/>
        </w:rPr>
        <w:t>mayHaveRun</w:t>
      </w:r>
      <w:r>
        <w:t>).</w:t>
      </w:r>
    </w:p>
    <w:p w14:paraId="1BF89D18" w14:textId="77777777" w:rsidR="00491372" w:rsidRDefault="00657CE8" w:rsidP="00830234">
      <w:pPr>
        <w:pStyle w:val="ListParagraph"/>
        <w:numPr>
          <w:ilvl w:val="0"/>
          <w:numId w:val="1"/>
        </w:numPr>
        <w:spacing w:after="60" w:line="264" w:lineRule="auto"/>
      </w:pPr>
      <w:r>
        <w:rPr>
          <w:b/>
          <w:bCs/>
        </w:rPr>
        <w:t>Publishing</w:t>
      </w:r>
      <w:r>
        <w:t xml:space="preserve"> (</w:t>
      </w:r>
      <w:r>
        <w:rPr>
          <w:rFonts w:ascii="Consolas" w:eastAsia="Consolas" w:hAnsi="Consolas" w:cs="Consolas"/>
          <w:sz w:val="18"/>
          <w:szCs w:val="18"/>
          <w:shd w:val="clear" w:color="auto" w:fill="F3F2F1"/>
        </w:rPr>
        <w:t>src/core/publish.ts</w:t>
      </w:r>
      <w:r>
        <w:t xml:space="preserve">, </w:t>
      </w:r>
      <w:r>
        <w:rPr>
          <w:rFonts w:ascii="Consolas" w:eastAsia="Consolas" w:hAnsi="Consolas" w:cs="Consolas"/>
          <w:sz w:val="18"/>
          <w:szCs w:val="18"/>
          <w:shd w:val="clear" w:color="auto" w:fill="F3F2F1"/>
        </w:rPr>
        <w:t>publishXml</w:t>
      </w:r>
      <w:r>
        <w:t>): customization-lock retries after 5, 10, 20 and 40 seconds.</w:t>
      </w:r>
    </w:p>
    <w:p w14:paraId="2BAF744B" w14:textId="77777777" w:rsidR="00491372" w:rsidRDefault="00657CE8" w:rsidP="00830234">
      <w:pPr>
        <w:pStyle w:val="ListParagraph"/>
        <w:numPr>
          <w:ilvl w:val="0"/>
          <w:numId w:val="1"/>
        </w:numPr>
        <w:spacing w:after="60" w:line="264" w:lineRule="auto"/>
      </w:pPr>
      <w:r>
        <w:rPr>
          <w:b/>
          <w:bCs/>
        </w:rPr>
        <w:t>Waits for a lagging read</w:t>
      </w:r>
      <w:r>
        <w:t xml:space="preserve"> (</w:t>
      </w:r>
      <w:r>
        <w:rPr>
          <w:rFonts w:ascii="Consolas" w:eastAsia="Consolas" w:hAnsi="Consolas" w:cs="Consolas"/>
          <w:sz w:val="18"/>
          <w:szCs w:val="18"/>
          <w:shd w:val="clear" w:color="auto" w:fill="F3F2F1"/>
        </w:rPr>
        <w:t>src/providers/metadata.ts</w:t>
      </w:r>
      <w:r>
        <w:t xml:space="preserve">): </w:t>
      </w:r>
      <w:r>
        <w:rPr>
          <w:rFonts w:ascii="Consolas" w:eastAsia="Consolas" w:hAnsi="Consolas" w:cs="Consolas"/>
          <w:sz w:val="18"/>
          <w:szCs w:val="18"/>
          <w:shd w:val="clear" w:color="auto" w:fill="F3F2F1"/>
        </w:rPr>
        <w:t>SETTLE_WAITS</w:t>
      </w:r>
      <w:r>
        <w:t xml:space="preserve"> (1, 2, 4 and 8 s) and </w:t>
      </w:r>
      <w:r>
        <w:rPr>
          <w:rFonts w:ascii="Consolas" w:eastAsia="Consolas" w:hAnsi="Consolas" w:cs="Consolas"/>
          <w:sz w:val="18"/>
          <w:szCs w:val="18"/>
          <w:shd w:val="clear" w:color="auto" w:fill="F3F2F1"/>
        </w:rPr>
        <w:t>MINE_MS</w:t>
      </w:r>
      <w:r>
        <w:t xml:space="preserve"> (60 s). Both come from what one environment showed (LIVE-FINDINGS 66): shorter waits report writes </w:t>
      </w:r>
      <w:r>
        <w:lastRenderedPageBreak/>
        <w:t xml:space="preserve">as not confirmed that would have shown a moment later, and a shorter </w:t>
      </w:r>
      <w:r>
        <w:rPr>
          <w:rFonts w:ascii="Consolas" w:eastAsia="Consolas" w:hAnsi="Consolas" w:cs="Consolas"/>
          <w:sz w:val="18"/>
          <w:szCs w:val="18"/>
          <w:shd w:val="clear" w:color="auto" w:fill="F3F2F1"/>
        </w:rPr>
        <w:t>MINE_MS</w:t>
      </w:r>
      <w:r>
        <w:t xml:space="preserve"> takes the old text of a read that still lags behind this page's write for someone else's.</w:t>
      </w:r>
    </w:p>
    <w:p w14:paraId="050D1B2B" w14:textId="77777777" w:rsidR="00491372" w:rsidRDefault="00657CE8" w:rsidP="00830234">
      <w:pPr>
        <w:pStyle w:val="ListParagraph"/>
        <w:numPr>
          <w:ilvl w:val="0"/>
          <w:numId w:val="1"/>
        </w:numPr>
        <w:spacing w:after="60" w:line="264" w:lineRule="auto"/>
      </w:pPr>
      <w:r>
        <w:rPr>
          <w:b/>
          <w:bCs/>
        </w:rPr>
        <w:t>The undo journal</w:t>
      </w:r>
      <w:r>
        <w:t xml:space="preserve"> (</w:t>
      </w:r>
      <w:r>
        <w:rPr>
          <w:rFonts w:ascii="Consolas" w:eastAsia="Consolas" w:hAnsi="Consolas" w:cs="Consolas"/>
          <w:sz w:val="18"/>
          <w:szCs w:val="18"/>
          <w:shd w:val="clear" w:color="auto" w:fill="F3F2F1"/>
        </w:rPr>
        <w:t>src/core/history.ts</w:t>
      </w:r>
      <w:r>
        <w:t xml:space="preserve">): </w:t>
      </w:r>
      <w:r>
        <w:rPr>
          <w:rFonts w:ascii="Consolas" w:eastAsia="Consolas" w:hAnsi="Consolas" w:cs="Consolas"/>
          <w:sz w:val="18"/>
          <w:szCs w:val="18"/>
          <w:shd w:val="clear" w:color="auto" w:fill="F3F2F1"/>
        </w:rPr>
        <w:t>MAX</w:t>
      </w:r>
      <w:r>
        <w:t xml:space="preserve"> (50 publishes), </w:t>
      </w:r>
      <w:r>
        <w:rPr>
          <w:rFonts w:ascii="Consolas" w:eastAsia="Consolas" w:hAnsi="Consolas" w:cs="Consolas"/>
          <w:sz w:val="18"/>
          <w:szCs w:val="18"/>
          <w:shd w:val="clear" w:color="auto" w:fill="F3F2F1"/>
        </w:rPr>
        <w:t>BUDGET</w:t>
      </w:r>
      <w:r>
        <w:t xml:space="preserve"> (about 400,000 characters), </w:t>
      </w:r>
      <w:r>
        <w:rPr>
          <w:rFonts w:ascii="Consolas" w:eastAsia="Consolas" w:hAnsi="Consolas" w:cs="Consolas"/>
          <w:sz w:val="18"/>
          <w:szCs w:val="18"/>
          <w:shd w:val="clear" w:color="auto" w:fill="F3F2F1"/>
        </w:rPr>
        <w:t>CEILING</w:t>
      </w:r>
      <w:r>
        <w:t xml:space="preserve"> (1,500,000 for one huge save), </w:t>
      </w:r>
      <w:r>
        <w:rPr>
          <w:rFonts w:ascii="Consolas" w:eastAsia="Consolas" w:hAnsi="Consolas" w:cs="Consolas"/>
          <w:sz w:val="18"/>
          <w:szCs w:val="18"/>
          <w:shd w:val="clear" w:color="auto" w:fill="F3F2F1"/>
        </w:rPr>
        <w:t>MAX_AGE</w:t>
      </w:r>
      <w:r>
        <w:t xml:space="preserve"> (90 days). The journal shares the browser's local storage with Dynamics. Every change of it (</w:t>
      </w:r>
      <w:r>
        <w:rPr>
          <w:rFonts w:ascii="Consolas" w:eastAsia="Consolas" w:hAnsi="Consolas" w:cs="Consolas"/>
          <w:sz w:val="18"/>
          <w:szCs w:val="18"/>
          <w:shd w:val="clear" w:color="auto" w:fill="F3F2F1"/>
        </w:rPr>
        <w:t>change</w:t>
      </w:r>
      <w:r>
        <w:t xml:space="preserve">) runs under a Web Lock named by its storage key, </w:t>
      </w:r>
      <w:r>
        <w:rPr>
          <w:rFonts w:ascii="Consolas" w:eastAsia="Consolas" w:hAnsi="Consolas" w:cs="Consolas"/>
          <w:sz w:val="18"/>
          <w:szCs w:val="18"/>
          <w:shd w:val="clear" w:color="auto" w:fill="F3F2F1"/>
        </w:rPr>
        <w:t>dxt:history:&lt;organization id&gt;:&lt;user id&gt;</w:t>
      </w:r>
      <w:r>
        <w:t xml:space="preserve">, so two tabs of one user never write back a list read before the other's write; without Web Locks it is read again right before it is written, and a list another tab changed in between is edited again from that one, three times at most (written in </w:t>
      </w:r>
      <w:r>
        <w:rPr>
          <w:rFonts w:ascii="Consolas" w:eastAsia="Consolas" w:hAnsi="Consolas" w:cs="Consolas"/>
          <w:sz w:val="18"/>
          <w:szCs w:val="18"/>
          <w:shd w:val="clear" w:color="auto" w:fill="F3F2F1"/>
        </w:rPr>
        <w:t>change</w:t>
      </w:r>
      <w:r>
        <w:t>).</w:t>
      </w:r>
    </w:p>
    <w:p w14:paraId="62D803C1" w14:textId="77777777" w:rsidR="00491372" w:rsidRDefault="00657CE8" w:rsidP="00830234">
      <w:pPr>
        <w:pStyle w:val="ListParagraph"/>
        <w:numPr>
          <w:ilvl w:val="0"/>
          <w:numId w:val="1"/>
        </w:numPr>
        <w:spacing w:after="60" w:line="264" w:lineRule="auto"/>
      </w:pPr>
      <w:r>
        <w:rPr>
          <w:b/>
          <w:bCs/>
        </w:rPr>
        <w:t>The Workbench grid</w:t>
      </w:r>
      <w:r>
        <w:t xml:space="preserve"> (</w:t>
      </w:r>
      <w:r>
        <w:rPr>
          <w:rFonts w:ascii="Consolas" w:eastAsia="Consolas" w:hAnsi="Consolas" w:cs="Consolas"/>
          <w:sz w:val="18"/>
          <w:szCs w:val="18"/>
          <w:shd w:val="clear" w:color="auto" w:fill="F3F2F1"/>
        </w:rPr>
        <w:t>src/workbench/grid.ts</w:t>
      </w:r>
      <w:r>
        <w:t xml:space="preserve">): </w:t>
      </w:r>
      <w:r>
        <w:rPr>
          <w:rFonts w:ascii="Consolas" w:eastAsia="Consolas" w:hAnsi="Consolas" w:cs="Consolas"/>
          <w:sz w:val="18"/>
          <w:szCs w:val="18"/>
          <w:shd w:val="clear" w:color="auto" w:fill="F3F2F1"/>
        </w:rPr>
        <w:t>RH</w:t>
      </w:r>
      <w:r>
        <w:t xml:space="preserve"> (row height, 52 pixels; it must match </w:t>
      </w:r>
      <w:r>
        <w:rPr>
          <w:rFonts w:ascii="Consolas" w:eastAsia="Consolas" w:hAnsi="Consolas" w:cs="Consolas"/>
          <w:sz w:val="18"/>
          <w:szCs w:val="18"/>
          <w:shd w:val="clear" w:color="auto" w:fill="F3F2F1"/>
        </w:rPr>
        <w:t>.g-r</w:t>
      </w:r>
      <w:r>
        <w:t xml:space="preserve"> and </w:t>
      </w:r>
      <w:r>
        <w:rPr>
          <w:rFonts w:ascii="Consolas" w:eastAsia="Consolas" w:hAnsi="Consolas" w:cs="Consolas"/>
          <w:sz w:val="18"/>
          <w:szCs w:val="18"/>
          <w:shd w:val="clear" w:color="auto" w:fill="F3F2F1"/>
        </w:rPr>
        <w:t>.g-c</w:t>
      </w:r>
      <w:r>
        <w:t xml:space="preserve"> in </w:t>
      </w:r>
      <w:r>
        <w:rPr>
          <w:rFonts w:ascii="Consolas" w:eastAsia="Consolas" w:hAnsi="Consolas" w:cs="Consolas"/>
          <w:sz w:val="18"/>
          <w:szCs w:val="18"/>
          <w:shd w:val="clear" w:color="auto" w:fill="F3F2F1"/>
        </w:rPr>
        <w:t>grid.css</w:t>
      </w:r>
      <w:r>
        <w:t xml:space="preserve">), </w:t>
      </w:r>
      <w:r>
        <w:rPr>
          <w:rFonts w:ascii="Consolas" w:eastAsia="Consolas" w:hAnsi="Consolas" w:cs="Consolas"/>
          <w:sz w:val="18"/>
          <w:szCs w:val="18"/>
          <w:shd w:val="clear" w:color="auto" w:fill="F3F2F1"/>
        </w:rPr>
        <w:t>LANG_W</w:t>
      </w:r>
      <w:r>
        <w:t xml:space="preserve"> (260), </w:t>
      </w:r>
      <w:r>
        <w:rPr>
          <w:rFonts w:ascii="Consolas" w:eastAsia="Consolas" w:hAnsi="Consolas" w:cs="Consolas"/>
          <w:sz w:val="18"/>
          <w:szCs w:val="18"/>
          <w:shd w:val="clear" w:color="auto" w:fill="F3F2F1"/>
        </w:rPr>
        <w:t>TYPE_W</w:t>
      </w:r>
      <w:r>
        <w:t xml:space="preserve"> (110), </w:t>
      </w:r>
      <w:r>
        <w:rPr>
          <w:rFonts w:ascii="Consolas" w:eastAsia="Consolas" w:hAnsi="Consolas" w:cs="Consolas"/>
          <w:sz w:val="18"/>
          <w:szCs w:val="18"/>
          <w:shd w:val="clear" w:color="auto" w:fill="F3F2F1"/>
        </w:rPr>
        <w:t>COMPACT</w:t>
      </w:r>
      <w:r>
        <w:t xml:space="preserve"> (720), </w:t>
      </w:r>
      <w:r>
        <w:rPr>
          <w:rFonts w:ascii="Consolas" w:eastAsia="Consolas" w:hAnsi="Consolas" w:cs="Consolas"/>
          <w:sz w:val="18"/>
          <w:szCs w:val="18"/>
          <w:shd w:val="clear" w:color="auto" w:fill="F3F2F1"/>
        </w:rPr>
        <w:t>ROOM</w:t>
      </w:r>
      <w:r>
        <w:t xml:space="preserve"> (220), </w:t>
      </w:r>
      <w:r>
        <w:rPr>
          <w:rFonts w:ascii="Consolas" w:eastAsia="Consolas" w:hAnsi="Consolas" w:cs="Consolas"/>
          <w:sz w:val="18"/>
          <w:szCs w:val="18"/>
          <w:shd w:val="clear" w:color="auto" w:fill="F3F2F1"/>
        </w:rPr>
        <w:t>FLASH_MS</w:t>
      </w:r>
      <w:r>
        <w:t xml:space="preserve"> (1000: how long a cell the pending-change navigator reveals keeps </w:t>
      </w:r>
      <w:r>
        <w:rPr>
          <w:rFonts w:ascii="Consolas" w:eastAsia="Consolas" w:hAnsi="Consolas" w:cs="Consolas"/>
          <w:sz w:val="18"/>
          <w:szCs w:val="18"/>
          <w:shd w:val="clear" w:color="auto" w:fill="F3F2F1"/>
        </w:rPr>
        <w:t>.is-fl</w:t>
      </w:r>
      <w:r>
        <w:t xml:space="preserve">, whose animation in </w:t>
      </w:r>
      <w:r>
        <w:rPr>
          <w:rFonts w:ascii="Consolas" w:eastAsia="Consolas" w:hAnsi="Consolas" w:cs="Consolas"/>
          <w:sz w:val="18"/>
          <w:szCs w:val="18"/>
          <w:shd w:val="clear" w:color="auto" w:fill="F3F2F1"/>
        </w:rPr>
        <w:t>grid.css</w:t>
      </w:r>
      <w:r>
        <w:t xml:space="preserve"> fades its ring over that second).</w:t>
      </w:r>
    </w:p>
    <w:p w14:paraId="1414F9BA" w14:textId="77777777" w:rsidR="00491372" w:rsidRDefault="00657CE8" w:rsidP="00830234">
      <w:pPr>
        <w:pStyle w:val="ListParagraph"/>
        <w:numPr>
          <w:ilvl w:val="0"/>
          <w:numId w:val="1"/>
        </w:numPr>
        <w:spacing w:after="60" w:line="264" w:lineRule="auto"/>
      </w:pPr>
      <w:r>
        <w:rPr>
          <w:b/>
          <w:bCs/>
        </w:rPr>
        <w:t>Form reads after a failure</w:t>
      </w:r>
      <w:r>
        <w:t xml:space="preserve"> (</w:t>
      </w:r>
      <w:r>
        <w:rPr>
          <w:rFonts w:ascii="Consolas" w:eastAsia="Consolas" w:hAnsi="Consolas" w:cs="Consolas"/>
          <w:sz w:val="18"/>
          <w:szCs w:val="18"/>
          <w:shd w:val="clear" w:color="auto" w:fill="F3F2F1"/>
        </w:rPr>
        <w:t>src/providers/formxml.ts</w:t>
      </w:r>
      <w:r>
        <w:t xml:space="preserve">, </w:t>
      </w:r>
      <w:r>
        <w:rPr>
          <w:rFonts w:ascii="Consolas" w:eastAsia="Consolas" w:hAnsi="Consolas" w:cs="Consolas"/>
          <w:sz w:val="18"/>
          <w:szCs w:val="18"/>
          <w:shd w:val="clear" w:color="auto" w:fill="F3F2F1"/>
        </w:rPr>
        <w:t>again</w:t>
      </w:r>
      <w:r>
        <w:t xml:space="preserve">): every language and every form whose read failed is read once more, each read waiting for the language lock afresh; when that batch fails as a whole too, the forms are read one at a time, and that stops after three failures in a row (the forms left keep the last error). The three is written in </w:t>
      </w:r>
      <w:r>
        <w:rPr>
          <w:rFonts w:ascii="Consolas" w:eastAsia="Consolas" w:hAnsi="Consolas" w:cs="Consolas"/>
          <w:sz w:val="18"/>
          <w:szCs w:val="18"/>
          <w:shd w:val="clear" w:color="auto" w:fill="F3F2F1"/>
        </w:rPr>
        <w:t>again</w:t>
      </w:r>
      <w:r>
        <w:t>: a larger number reads longer when the cause is not one form.</w:t>
      </w:r>
    </w:p>
    <w:p w14:paraId="03BD1CA8" w14:textId="77777777" w:rsidR="00491372" w:rsidRDefault="00657CE8" w:rsidP="00830234">
      <w:pPr>
        <w:pStyle w:val="ListParagraph"/>
        <w:numPr>
          <w:ilvl w:val="0"/>
          <w:numId w:val="1"/>
        </w:numPr>
        <w:spacing w:after="60" w:line="264" w:lineRule="auto"/>
      </w:pPr>
      <w:r>
        <w:rPr>
          <w:b/>
          <w:bCs/>
        </w:rPr>
        <w:t>Find and replace</w:t>
      </w:r>
      <w:r>
        <w:t xml:space="preserve"> (</w:t>
      </w:r>
      <w:r>
        <w:rPr>
          <w:rFonts w:ascii="Consolas" w:eastAsia="Consolas" w:hAnsi="Consolas" w:cs="Consolas"/>
          <w:sz w:val="18"/>
          <w:szCs w:val="18"/>
          <w:shd w:val="clear" w:color="auto" w:fill="F3F2F1"/>
        </w:rPr>
        <w:t>src/workbench/regex.ts</w:t>
      </w:r>
      <w:r>
        <w:t xml:space="preserve">, </w:t>
      </w:r>
      <w:r>
        <w:rPr>
          <w:rFonts w:ascii="Consolas" w:eastAsia="Consolas" w:hAnsi="Consolas" w:cs="Consolas"/>
          <w:sz w:val="18"/>
          <w:szCs w:val="18"/>
          <w:shd w:val="clear" w:color="auto" w:fill="F3F2F1"/>
        </w:rPr>
        <w:t>src/workbench/tools.ts</w:t>
      </w:r>
      <w:r>
        <w:t xml:space="preserve">): </w:t>
      </w:r>
      <w:r>
        <w:rPr>
          <w:rFonts w:ascii="Consolas" w:eastAsia="Consolas" w:hAnsi="Consolas" w:cs="Consolas"/>
          <w:sz w:val="18"/>
          <w:szCs w:val="18"/>
          <w:shd w:val="clear" w:color="auto" w:fill="F3F2F1"/>
        </w:rPr>
        <w:t>FIND_LIMIT</w:t>
      </w:r>
      <w:r>
        <w:t xml:space="preserve"> (1,500 ms), how long a regular expression may search in the background before its worker is stopped (</w:t>
      </w:r>
      <w:r>
        <w:rPr>
          <w:i/>
          <w:iCs/>
        </w:rPr>
        <w:t>This search took too long, so it was stopped and nothing will change. …</w:t>
      </w:r>
      <w:r>
        <w:t xml:space="preserve">); </w:t>
      </w:r>
      <w:r>
        <w:rPr>
          <w:rFonts w:ascii="Consolas" w:eastAsia="Consolas" w:hAnsi="Consolas" w:cs="Consolas"/>
          <w:sz w:val="18"/>
          <w:szCs w:val="18"/>
          <w:shd w:val="clear" w:color="auto" w:fill="F3F2F1"/>
        </w:rPr>
        <w:t>SEARCHING_AFTER</w:t>
      </w:r>
      <w:r>
        <w:t xml:space="preserve"> (200 ms), how long the dialog waits for that answer before it says </w:t>
      </w:r>
      <w:r>
        <w:rPr>
          <w:i/>
          <w:iCs/>
        </w:rPr>
        <w:t>Searching…</w:t>
      </w:r>
      <w:r>
        <w:t xml:space="preserve">; </w:t>
      </w:r>
      <w:r>
        <w:rPr>
          <w:rFonts w:ascii="Consolas" w:eastAsia="Consolas" w:hAnsi="Consolas" w:cs="Consolas"/>
          <w:sz w:val="18"/>
          <w:szCs w:val="18"/>
          <w:shd w:val="clear" w:color="auto" w:fill="F3F2F1"/>
        </w:rPr>
        <w:t>FIND_BUDGET</w:t>
      </w:r>
      <w:r>
        <w:t xml:space="preserve"> (400 ms), how long a search on the page (plain text, or a regular expression where no worker runs) may keep the page busy: past that time it stops between two labels, s</w:t>
      </w:r>
      <w:r>
        <w:t xml:space="preserve">ays </w:t>
      </w:r>
      <w:r>
        <w:rPr>
          <w:i/>
          <w:iCs/>
        </w:rPr>
        <w:t>This search took too long, so it stopped after n labels and nothing will change.</w:t>
      </w:r>
      <w:r>
        <w:t xml:space="preserve"> and changes nothing. A search inside one label can't be stopped on the page, so a regular expression that could take minutes on one (</w:t>
      </w:r>
      <w:r>
        <w:rPr>
          <w:rFonts w:ascii="Consolas" w:eastAsia="Consolas" w:hAnsi="Consolas" w:cs="Consolas"/>
          <w:sz w:val="18"/>
          <w:szCs w:val="18"/>
          <w:shd w:val="clear" w:color="auto" w:fill="F3F2F1"/>
        </w:rPr>
        <w:t>riskyRegex</w:t>
      </w:r>
      <w:r>
        <w:t xml:space="preserve">: a repeated group holding a repeat or an optional part of its own, such as </w:t>
      </w:r>
      <w:r>
        <w:rPr>
          <w:rFonts w:ascii="Consolas" w:eastAsia="Consolas" w:hAnsi="Consolas" w:cs="Consolas"/>
          <w:sz w:val="18"/>
          <w:szCs w:val="18"/>
          <w:shd w:val="clear" w:color="auto" w:fill="F3F2F1"/>
        </w:rPr>
        <w:t>^(a+)+$</w:t>
      </w:r>
      <w:r>
        <w:t xml:space="preserve">, or a repeated choice whose alternatives can match the same text, such as </w:t>
      </w:r>
      <w:r>
        <w:rPr>
          <w:rFonts w:ascii="Consolas" w:eastAsia="Consolas" w:hAnsi="Consolas" w:cs="Consolas"/>
          <w:sz w:val="18"/>
          <w:szCs w:val="18"/>
          <w:shd w:val="clear" w:color="auto" w:fill="F3F2F1"/>
        </w:rPr>
        <w:t>(a|ab)+</w:t>
      </w:r>
      <w:r>
        <w:t xml:space="preserve">) is refused before it runs, with the reason, and where no worker runs, so is one </w:t>
      </w:r>
      <w:r>
        <w:rPr>
          <w:rFonts w:ascii="Consolas" w:eastAsia="Consolas" w:hAnsi="Consolas" w:cs="Consolas"/>
          <w:sz w:val="18"/>
          <w:szCs w:val="18"/>
          <w:shd w:val="clear" w:color="auto" w:fill="F3F2F1"/>
        </w:rPr>
        <w:t>heavyRegex</w:t>
      </w:r>
      <w:r>
        <w:t xml:space="preserve"> can't prove quick (</w:t>
      </w:r>
      <w:r>
        <w:rPr>
          <w:rFonts w:ascii="Consolas" w:eastAsia="Consolas" w:hAnsi="Consolas" w:cs="Consolas"/>
          <w:sz w:val="18"/>
          <w:szCs w:val="18"/>
          <w:shd w:val="clear" w:color="auto" w:fill="F3F2F1"/>
        </w:rPr>
        <w:t>WAYS</w:t>
      </w:r>
      <w:r>
        <w:t>, 3</w:t>
      </w:r>
      <w:r>
        <w:t xml:space="preserve">2 combinations; </w:t>
      </w:r>
      <w:r>
        <w:rPr>
          <w:rFonts w:ascii="Consolas" w:eastAsia="Consolas" w:hAnsi="Consolas" w:cs="Consolas"/>
          <w:sz w:val="18"/>
          <w:szCs w:val="18"/>
          <w:shd w:val="clear" w:color="auto" w:fill="F3F2F1"/>
        </w:rPr>
        <w:t>BIG</w:t>
      </w:r>
      <w:r>
        <w:t>, 16, the count above which a repeat counts as unbounded).</w:t>
      </w:r>
    </w:p>
    <w:p w14:paraId="09010278" w14:textId="77777777" w:rsidR="00491372" w:rsidRDefault="00657CE8" w:rsidP="00830234">
      <w:pPr>
        <w:pStyle w:val="ListParagraph"/>
        <w:numPr>
          <w:ilvl w:val="0"/>
          <w:numId w:val="1"/>
        </w:numPr>
        <w:spacing w:after="60" w:line="264" w:lineRule="auto"/>
      </w:pPr>
      <w:r>
        <w:rPr>
          <w:b/>
          <w:bCs/>
        </w:rPr>
        <w:t>Imports</w:t>
      </w:r>
      <w:r>
        <w:t xml:space="preserve"> (</w:t>
      </w:r>
      <w:r>
        <w:rPr>
          <w:rFonts w:ascii="Consolas" w:eastAsia="Consolas" w:hAnsi="Consolas" w:cs="Consolas"/>
          <w:sz w:val="18"/>
          <w:szCs w:val="18"/>
          <w:shd w:val="clear" w:color="auto" w:fill="F3F2F1"/>
        </w:rPr>
        <w:t>src/io/xlsx.ts</w:t>
      </w:r>
      <w:r>
        <w:t xml:space="preserve">): </w:t>
      </w:r>
      <w:r>
        <w:rPr>
          <w:rFonts w:ascii="Consolas" w:eastAsia="Consolas" w:hAnsi="Consolas" w:cs="Consolas"/>
          <w:sz w:val="18"/>
          <w:szCs w:val="18"/>
          <w:shd w:val="clear" w:color="auto" w:fill="F3F2F1"/>
        </w:rPr>
        <w:t>MAX_UNPACKED</w:t>
      </w:r>
      <w:r>
        <w:t xml:space="preserve"> (512 MB).</w:t>
      </w:r>
    </w:p>
    <w:p w14:paraId="06C87A3B" w14:textId="77777777" w:rsidR="00491372" w:rsidRDefault="00657CE8" w:rsidP="00830234">
      <w:pPr>
        <w:pStyle w:val="ListParagraph"/>
        <w:numPr>
          <w:ilvl w:val="0"/>
          <w:numId w:val="1"/>
        </w:numPr>
        <w:spacing w:after="60" w:line="264" w:lineRule="auto"/>
      </w:pPr>
      <w:r>
        <w:rPr>
          <w:b/>
          <w:bCs/>
        </w:rPr>
        <w:t>Clicks on a label's text</w:t>
      </w:r>
      <w:r>
        <w:t xml:space="preserve"> (</w:t>
      </w:r>
      <w:r>
        <w:rPr>
          <w:rFonts w:ascii="Consolas" w:eastAsia="Consolas" w:hAnsi="Consolas" w:cs="Consolas"/>
          <w:sz w:val="18"/>
          <w:szCs w:val="18"/>
          <w:shd w:val="clear" w:color="auto" w:fill="F3F2F1"/>
        </w:rPr>
        <w:t>src/inspector/overlay.ts</w:t>
      </w:r>
      <w:r>
        <w:t xml:space="preserve">): </w:t>
      </w:r>
      <w:r>
        <w:rPr>
          <w:rFonts w:ascii="Consolas" w:eastAsia="Consolas" w:hAnsi="Consolas" w:cs="Consolas"/>
          <w:sz w:val="18"/>
          <w:szCs w:val="18"/>
          <w:shd w:val="clear" w:color="auto" w:fill="F3F2F1"/>
        </w:rPr>
        <w:t>SLOP</w:t>
      </w:r>
      <w:r>
        <w:t xml:space="preserve"> (2 pixels), how far past a label's marks the pointer still counts as on its text. Beside that, a click in the label's zone goes to the page, or is swallowed where the zone acts (</w:t>
      </w:r>
      <w:r>
        <w:rPr>
          <w:color w:val="0F6CBD"/>
        </w:rPr>
        <w:t>9.16</w:t>
      </w:r>
      <w:r>
        <w:t>), unless all that acts there only opens or closes part of the navigation, opens the list of areas, forms or views, or picks an item of one (</w:t>
      </w:r>
      <w:r>
        <w:rPr>
          <w:rFonts w:ascii="Consolas" w:eastAsia="Consolas" w:hAnsi="Consolas" w:cs="Consolas"/>
          <w:sz w:val="18"/>
          <w:szCs w:val="18"/>
          <w:shd w:val="clear" w:color="auto" w:fill="F3F2F1"/>
        </w:rPr>
        <w:t>effect</w:t>
      </w:r>
      <w:r>
        <w:t>); a larger value takes clicks meant for the page.</w:t>
      </w:r>
    </w:p>
    <w:p w14:paraId="5405EB98" w14:textId="77777777" w:rsidR="00491372" w:rsidRDefault="00657CE8" w:rsidP="00830234">
      <w:pPr>
        <w:pStyle w:val="ListParagraph"/>
        <w:numPr>
          <w:ilvl w:val="0"/>
          <w:numId w:val="1"/>
        </w:numPr>
        <w:spacing w:after="60" w:line="264" w:lineRule="auto"/>
      </w:pPr>
      <w:r>
        <w:rPr>
          <w:b/>
          <w:bCs/>
        </w:rPr>
        <w:t>The popup's opening</w:t>
      </w:r>
      <w:r>
        <w:t xml:space="preserve"> (</w:t>
      </w:r>
      <w:r>
        <w:rPr>
          <w:rFonts w:ascii="Consolas" w:eastAsia="Consolas" w:hAnsi="Consolas" w:cs="Consolas"/>
          <w:sz w:val="18"/>
          <w:szCs w:val="18"/>
          <w:shd w:val="clear" w:color="auto" w:fill="F3F2F1"/>
        </w:rPr>
        <w:t>src/ui/callout.ts</w:t>
      </w:r>
      <w:r>
        <w:t xml:space="preserve">): </w:t>
      </w:r>
      <w:r>
        <w:rPr>
          <w:rFonts w:ascii="Consolas" w:eastAsia="Consolas" w:hAnsi="Consolas" w:cs="Consolas"/>
          <w:sz w:val="18"/>
          <w:szCs w:val="18"/>
          <w:shd w:val="clear" w:color="auto" w:fill="F3F2F1"/>
        </w:rPr>
        <w:t>STEADY</w:t>
      </w:r>
      <w:r>
        <w:t xml:space="preserve"> (2 frames), </w:t>
      </w:r>
      <w:r>
        <w:rPr>
          <w:rFonts w:ascii="Consolas" w:eastAsia="Consolas" w:hAnsi="Consolas" w:cs="Consolas"/>
          <w:sz w:val="18"/>
          <w:szCs w:val="18"/>
          <w:shd w:val="clear" w:color="auto" w:fill="F3F2F1"/>
        </w:rPr>
        <w:t>WAIT_MAX</w:t>
      </w:r>
      <w:r>
        <w:t xml:space="preserve"> (300 ms) and </w:t>
      </w:r>
      <w:r>
        <w:rPr>
          <w:rFonts w:ascii="Consolas" w:eastAsia="Consolas" w:hAnsi="Consolas" w:cs="Consolas"/>
          <w:sz w:val="18"/>
          <w:szCs w:val="18"/>
          <w:shd w:val="clear" w:color="auto" w:fill="F3F2F1"/>
        </w:rPr>
        <w:t>STICK</w:t>
      </w:r>
      <w:r>
        <w:t xml:space="preserve"> (48 pixels). An opening popup is laid out, filled and focused while invisible, and shows once its place has held for </w:t>
      </w:r>
      <w:r>
        <w:rPr>
          <w:rFonts w:ascii="Consolas" w:eastAsia="Consolas" w:hAnsi="Consolas" w:cs="Consolas"/>
          <w:sz w:val="18"/>
          <w:szCs w:val="18"/>
          <w:shd w:val="clear" w:color="auto" w:fill="F3F2F1"/>
        </w:rPr>
        <w:t>STEADY</w:t>
      </w:r>
      <w:r>
        <w:t xml:space="preserve"> frames in a row (</w:t>
      </w:r>
      <w:r>
        <w:rPr>
          <w:rFonts w:ascii="Consolas" w:eastAsia="Consolas" w:hAnsi="Consolas" w:cs="Consolas"/>
          <w:sz w:val="18"/>
          <w:szCs w:val="18"/>
          <w:shd w:val="clear" w:color="auto" w:fill="F3F2F1"/>
        </w:rPr>
        <w:t>settle</w:t>
      </w:r>
      <w:r>
        <w:t xml:space="preserve">). While the label it opened at is gone it waits: an option of a dropdown list leaves with the list, which closes as the popup takes the focus, and the popup is pointed at the field once the page's changes are read (90 ms apart, in </w:t>
      </w:r>
      <w:r>
        <w:rPr>
          <w:rFonts w:ascii="Consolas" w:eastAsia="Consolas" w:hAnsi="Consolas" w:cs="Consolas"/>
          <w:sz w:val="18"/>
          <w:szCs w:val="18"/>
          <w:shd w:val="clear" w:color="auto" w:fill="F3F2F1"/>
        </w:rPr>
        <w:t>src/inspector/overlay.ts</w:t>
      </w:r>
      <w:r>
        <w:t xml:space="preserve">), so a </w:t>
      </w:r>
      <w:r>
        <w:rPr>
          <w:rFonts w:ascii="Consolas" w:eastAsia="Consolas" w:hAnsi="Consolas" w:cs="Consolas"/>
          <w:sz w:val="18"/>
          <w:szCs w:val="18"/>
          <w:shd w:val="clear" w:color="auto" w:fill="F3F2F1"/>
        </w:rPr>
        <w:t>WAIT_MAX</w:t>
      </w:r>
      <w:r>
        <w:t xml:space="preserve"> shorter than that would</w:t>
      </w:r>
      <w:r>
        <w:t xml:space="preserve"> show it elsewhere first, then move it; past </w:t>
      </w:r>
      <w:r>
        <w:rPr>
          <w:rFonts w:ascii="Consolas" w:eastAsia="Consolas" w:hAnsi="Consolas" w:cs="Consolas"/>
          <w:sz w:val="18"/>
          <w:szCs w:val="18"/>
          <w:shd w:val="clear" w:color="auto" w:fill="F3F2F1"/>
        </w:rPr>
        <w:t>WAIT_MAX</w:t>
      </w:r>
      <w:r>
        <w:t xml:space="preserve"> it shows wherever it is. Once shown, it stays below (or above) its label while it lacks at most </w:t>
      </w:r>
      <w:r>
        <w:rPr>
          <w:rFonts w:ascii="Consolas" w:eastAsia="Consolas" w:hAnsi="Consolas" w:cs="Consolas"/>
          <w:sz w:val="18"/>
          <w:szCs w:val="18"/>
          <w:shd w:val="clear" w:color="auto" w:fill="F3F2F1"/>
        </w:rPr>
        <w:t>STICK</w:t>
      </w:r>
      <w:r>
        <w:t xml:space="preserve"> pixels there, </w:t>
      </w:r>
      <w:r>
        <w:lastRenderedPageBreak/>
        <w:t xml:space="preserve">or, fitting on neither side, until the other side has </w:t>
      </w:r>
      <w:r>
        <w:rPr>
          <w:rFonts w:ascii="Consolas" w:eastAsia="Consolas" w:hAnsi="Consolas" w:cs="Consolas"/>
          <w:sz w:val="18"/>
          <w:szCs w:val="18"/>
          <w:shd w:val="clear" w:color="auto" w:fill="F3F2F1"/>
        </w:rPr>
        <w:t>STICK</w:t>
      </w:r>
      <w:r>
        <w:t xml:space="preserve"> pixels more room (</w:t>
      </w:r>
      <w:r>
        <w:rPr>
          <w:rFonts w:ascii="Consolas" w:eastAsia="Consolas" w:hAnsi="Consolas" w:cs="Consolas"/>
          <w:sz w:val="18"/>
          <w:szCs w:val="18"/>
          <w:shd w:val="clear" w:color="auto" w:fill="F3F2F1"/>
        </w:rPr>
        <w:t>placeCallout</w:t>
      </w:r>
      <w:r>
        <w:t xml:space="preserve">'s </w:t>
      </w:r>
      <w:r>
        <w:rPr>
          <w:rFonts w:ascii="Consolas" w:eastAsia="Consolas" w:hAnsi="Consolas" w:cs="Consolas"/>
          <w:sz w:val="18"/>
          <w:szCs w:val="18"/>
          <w:shd w:val="clear" w:color="auto" w:fill="F3F2F1"/>
        </w:rPr>
        <w:t>side</w:t>
      </w:r>
      <w:r>
        <w:t>), so a scroll or a message that grows it doesn't move it to the other side and back.</w:t>
      </w:r>
    </w:p>
    <w:p w14:paraId="022C0EF9" w14:textId="77777777" w:rsidR="00491372" w:rsidRDefault="00657CE8" w:rsidP="00830234">
      <w:pPr>
        <w:pStyle w:val="ListParagraph"/>
        <w:numPr>
          <w:ilvl w:val="0"/>
          <w:numId w:val="1"/>
        </w:numPr>
        <w:spacing w:after="60" w:line="264" w:lineRule="auto"/>
      </w:pPr>
      <w:r>
        <w:rPr>
          <w:b/>
          <w:bCs/>
        </w:rPr>
        <w:t>Switching from a list</w:t>
      </w:r>
      <w:r>
        <w:t xml:space="preserve"> (</w:t>
      </w:r>
      <w:r>
        <w:rPr>
          <w:rFonts w:ascii="Consolas" w:eastAsia="Consolas" w:hAnsi="Consolas" w:cs="Consolas"/>
          <w:sz w:val="18"/>
          <w:szCs w:val="18"/>
          <w:shd w:val="clear" w:color="auto" w:fill="F3F2F1"/>
        </w:rPr>
        <w:t>src/inspector/lists.ts</w:t>
      </w:r>
      <w:r>
        <w:t xml:space="preserve">): </w:t>
      </w:r>
      <w:r>
        <w:rPr>
          <w:rFonts w:ascii="Consolas" w:eastAsia="Consolas" w:hAnsi="Consolas" w:cs="Consolas"/>
          <w:sz w:val="18"/>
          <w:szCs w:val="18"/>
          <w:shd w:val="clear" w:color="auto" w:fill="F3F2F1"/>
        </w:rPr>
        <w:t>PICK_WAIT</w:t>
      </w:r>
      <w:r>
        <w:t xml:space="preserve"> (3 seconds), how long the list of areas or views that an item's </w:t>
      </w:r>
      <w:r>
        <w:rPr>
          <w:b/>
          <w:bCs/>
        </w:rPr>
        <w:t>Open</w:t>
      </w:r>
      <w:r>
        <w:t xml:space="preserve"> opens again may take to show that item, looked for every </w:t>
      </w:r>
      <w:r>
        <w:rPr>
          <w:rFonts w:ascii="Consolas" w:eastAsia="Consolas" w:hAnsi="Consolas" w:cs="Consolas"/>
          <w:sz w:val="18"/>
          <w:szCs w:val="18"/>
          <w:shd w:val="clear" w:color="auto" w:fill="F3F2F1"/>
        </w:rPr>
        <w:t>PICK_EVERY</w:t>
      </w:r>
      <w:r>
        <w:t xml:space="preserve"> (100 ms); after that a toast asks the user to pick it from the list on the page.</w:t>
      </w:r>
    </w:p>
    <w:p w14:paraId="6F471762" w14:textId="77777777" w:rsidR="00491372" w:rsidRDefault="00657CE8" w:rsidP="00830234">
      <w:pPr>
        <w:pStyle w:val="ListParagraph"/>
        <w:numPr>
          <w:ilvl w:val="0"/>
          <w:numId w:val="1"/>
        </w:numPr>
        <w:spacing w:after="60" w:line="264" w:lineRule="auto"/>
      </w:pPr>
      <w:r>
        <w:rPr>
          <w:b/>
          <w:bCs/>
        </w:rPr>
        <w:t>The bar beside the navigation</w:t>
      </w:r>
      <w:r>
        <w:t xml:space="preserve"> (</w:t>
      </w:r>
      <w:r>
        <w:rPr>
          <w:rFonts w:ascii="Consolas" w:eastAsia="Consolas" w:hAnsi="Consolas" w:cs="Consolas"/>
          <w:sz w:val="18"/>
          <w:szCs w:val="18"/>
          <w:shd w:val="clear" w:color="auto" w:fill="F3F2F1"/>
        </w:rPr>
        <w:t>src/ui/bar.ts</w:t>
      </w:r>
      <w:r>
        <w:t xml:space="preserve">): </w:t>
      </w:r>
      <w:r>
        <w:rPr>
          <w:rFonts w:ascii="Consolas" w:eastAsia="Consolas" w:hAnsi="Consolas" w:cs="Consolas"/>
          <w:sz w:val="18"/>
          <w:szCs w:val="18"/>
          <w:shd w:val="clear" w:color="auto" w:fill="F3F2F1"/>
        </w:rPr>
        <w:t>NAV_ROOM</w:t>
      </w:r>
      <w:r>
        <w:t xml:space="preserve"> (480 pixels), the least room the bar keeps right of Dynamics' left navigation (</w:t>
      </w:r>
      <w:r>
        <w:rPr>
          <w:rFonts w:ascii="Consolas" w:eastAsia="Consolas" w:hAnsi="Consolas" w:cs="Consolas"/>
          <w:sz w:val="18"/>
          <w:szCs w:val="18"/>
          <w:shd w:val="clear" w:color="auto" w:fill="F3F2F1"/>
        </w:rPr>
        <w:t>barSpan</w:t>
      </w:r>
      <w:r>
        <w:t>); with less its room starts at the window's left edge, and a bar that would cover the area switcher rises above it (</w:t>
      </w:r>
      <w:r>
        <w:rPr>
          <w:rFonts w:ascii="Consolas" w:eastAsia="Consolas" w:hAnsi="Consolas" w:cs="Consolas"/>
          <w:sz w:val="18"/>
          <w:szCs w:val="18"/>
          <w:shd w:val="clear" w:color="auto" w:fill="F3F2F1"/>
        </w:rPr>
        <w:t>clearOf</w:t>
      </w:r>
      <w:r>
        <w:t xml:space="preserve">). </w:t>
      </w:r>
      <w:r>
        <w:rPr>
          <w:rFonts w:ascii="Consolas" w:eastAsia="Consolas" w:hAnsi="Consolas" w:cs="Consolas"/>
          <w:sz w:val="18"/>
          <w:szCs w:val="18"/>
          <w:shd w:val="clear" w:color="auto" w:fill="F3F2F1"/>
        </w:rPr>
        <w:t>MAX_W</w:t>
      </w:r>
      <w:r>
        <w:t xml:space="preserve"> (1040) is its widest.</w:t>
      </w:r>
    </w:p>
    <w:p w14:paraId="1558FBE6" w14:textId="77777777" w:rsidR="00491372" w:rsidRDefault="00657CE8" w:rsidP="00830234">
      <w:pPr>
        <w:pStyle w:val="ListParagraph"/>
        <w:numPr>
          <w:ilvl w:val="0"/>
          <w:numId w:val="1"/>
        </w:numPr>
        <w:spacing w:after="60" w:line="264" w:lineRule="auto"/>
      </w:pPr>
      <w:r>
        <w:rPr>
          <w:b/>
          <w:bCs/>
        </w:rPr>
        <w:t xml:space="preserve">The floating </w:t>
      </w:r>
      <w:r>
        <w:rPr>
          <w:b/>
          <w:bCs/>
          <w:i/>
          <w:iCs/>
        </w:rPr>
        <w:t>All labels</w:t>
      </w:r>
      <w:r>
        <w:rPr>
          <w:b/>
          <w:bCs/>
        </w:rPr>
        <w:t xml:space="preserve"> sheet</w:t>
      </w:r>
      <w:r>
        <w:t xml:space="preserve"> (</w:t>
      </w:r>
      <w:r>
        <w:rPr>
          <w:rFonts w:ascii="Consolas" w:eastAsia="Consolas" w:hAnsi="Consolas" w:cs="Consolas"/>
          <w:sz w:val="18"/>
          <w:szCs w:val="18"/>
          <w:shd w:val="clear" w:color="auto" w:fill="F3F2F1"/>
        </w:rPr>
        <w:t>src/inspector/pagelist.ts</w:t>
      </w:r>
      <w:r>
        <w:t xml:space="preserve">, </w:t>
      </w:r>
      <w:r>
        <w:rPr>
          <w:rFonts w:ascii="Consolas" w:eastAsia="Consolas" w:hAnsi="Consolas" w:cs="Consolas"/>
          <w:sz w:val="18"/>
          <w:szCs w:val="18"/>
          <w:shd w:val="clear" w:color="auto" w:fill="F3F2F1"/>
        </w:rPr>
        <w:t>floatBox</w:t>
      </w:r>
      <w:r>
        <w:t xml:space="preserve">): </w:t>
      </w:r>
      <w:r>
        <w:rPr>
          <w:rFonts w:ascii="Consolas" w:eastAsia="Consolas" w:hAnsi="Consolas" w:cs="Consolas"/>
          <w:sz w:val="18"/>
          <w:szCs w:val="18"/>
          <w:shd w:val="clear" w:color="auto" w:fill="F3F2F1"/>
        </w:rPr>
        <w:t>FLOAT_W</w:t>
      </w:r>
      <w:r>
        <w:t xml:space="preserve"> (360 pixels, the docked width), </w:t>
      </w:r>
      <w:r>
        <w:rPr>
          <w:rFonts w:ascii="Consolas" w:eastAsia="Consolas" w:hAnsi="Consolas" w:cs="Consolas"/>
          <w:sz w:val="18"/>
          <w:szCs w:val="18"/>
          <w:shd w:val="clear" w:color="auto" w:fill="F3F2F1"/>
        </w:rPr>
        <w:t>FLOAT_H</w:t>
      </w:r>
      <w:r>
        <w:t xml:space="preserve"> (640 pixels, less where the window doesn't leave 16 pixels above and below it) and </w:t>
      </w:r>
      <w:r>
        <w:rPr>
          <w:rFonts w:ascii="Consolas" w:eastAsia="Consolas" w:hAnsi="Consolas" w:cs="Consolas"/>
          <w:sz w:val="18"/>
          <w:szCs w:val="18"/>
          <w:shd w:val="clear" w:color="auto" w:fill="F3F2F1"/>
        </w:rPr>
        <w:t>EDGE</w:t>
      </w:r>
      <w:r>
        <w:t xml:space="preserve"> (8 pixels), the least gap between the sheet and the window's edges. Its place is kept in the preferences as fractions of the room around it (</w:t>
      </w:r>
      <w:r>
        <w:rPr>
          <w:rFonts w:ascii="Consolas" w:eastAsia="Consolas" w:hAnsi="Consolas" w:cs="Consolas"/>
          <w:sz w:val="18"/>
          <w:szCs w:val="18"/>
          <w:shd w:val="clear" w:color="auto" w:fill="F3F2F1"/>
        </w:rPr>
        <w:t>prefs.list</w:t>
      </w:r>
      <w:r>
        <w:t>), so a smaller window keeps it inside, at the same place.</w:t>
      </w:r>
    </w:p>
    <w:p w14:paraId="11C46353" w14:textId="77777777" w:rsidR="00491372" w:rsidRDefault="00657CE8" w:rsidP="00830234">
      <w:pPr>
        <w:pStyle w:val="ListParagraph"/>
        <w:numPr>
          <w:ilvl w:val="0"/>
          <w:numId w:val="1"/>
        </w:numPr>
        <w:spacing w:after="60" w:line="264" w:lineRule="auto"/>
      </w:pPr>
      <w:r>
        <w:rPr>
          <w:b/>
          <w:bCs/>
        </w:rPr>
        <w:t>The bookmarklet size</w:t>
      </w:r>
      <w:r>
        <w:t xml:space="preserve"> (</w:t>
      </w:r>
      <w:r>
        <w:rPr>
          <w:rFonts w:ascii="Consolas" w:eastAsia="Consolas" w:hAnsi="Consolas" w:cs="Consolas"/>
          <w:sz w:val="18"/>
          <w:szCs w:val="18"/>
          <w:shd w:val="clear" w:color="auto" w:fill="F3F2F1"/>
        </w:rPr>
        <w:t>tools/build.mjs</w:t>
      </w:r>
      <w:r>
        <w:t xml:space="preserve">, </w:t>
      </w:r>
      <w:r>
        <w:rPr>
          <w:rFonts w:ascii="Consolas" w:eastAsia="Consolas" w:hAnsi="Consolas" w:cs="Consolas"/>
          <w:sz w:val="18"/>
          <w:szCs w:val="18"/>
          <w:shd w:val="clear" w:color="auto" w:fill="F3F2F1"/>
        </w:rPr>
        <w:t>LIMIT</w:t>
      </w:r>
      <w:r>
        <w:t>): 2,000,000 characters, below the 2 MiB address Edge accepts (</w:t>
      </w:r>
      <w:r>
        <w:rPr>
          <w:color w:val="0F6CBD"/>
        </w:rPr>
        <w:t>chapter 12</w:t>
      </w:r>
      <w:r>
        <w:t>).</w:t>
      </w:r>
    </w:p>
    <w:p w14:paraId="3623268B" w14:textId="77777777" w:rsidR="00491372" w:rsidRDefault="00491372">
      <w:pPr>
        <w:spacing w:after="60"/>
      </w:pPr>
    </w:p>
    <w:p w14:paraId="7D8A6F98" w14:textId="77777777" w:rsidR="00491372" w:rsidRDefault="00657CE8">
      <w:pPr>
        <w:spacing w:after="120"/>
      </w:pPr>
      <w:r>
        <w:t xml:space="preserve">Some timings are not a choice: </w:t>
      </w:r>
      <w:r>
        <w:rPr>
          <w:rFonts w:ascii="Consolas" w:eastAsia="Consolas" w:hAnsi="Consolas" w:cs="Consolas"/>
          <w:sz w:val="18"/>
          <w:szCs w:val="18"/>
          <w:shd w:val="clear" w:color="auto" w:fill="F3F2F1"/>
        </w:rPr>
        <w:t>LOST_MS</w:t>
      </w:r>
      <w:r>
        <w:t xml:space="preserve"> in </w:t>
      </w:r>
      <w:r>
        <w:rPr>
          <w:rFonts w:ascii="Consolas" w:eastAsia="Consolas" w:hAnsi="Consolas" w:cs="Consolas"/>
          <w:sz w:val="18"/>
          <w:szCs w:val="18"/>
          <w:shd w:val="clear" w:color="auto" w:fill="F3F2F1"/>
        </w:rPr>
        <w:t>src/core/langsession.ts</w:t>
      </w:r>
      <w:r>
        <w:t xml:space="preserve"> (150 s) follows Dataverse's 2-minute request limit; shortening it lets a lost language switch run after the translator has stopped waiting for it.</w:t>
      </w:r>
    </w:p>
    <w:p w14:paraId="42E816E6" w14:textId="77777777" w:rsidR="00491372" w:rsidRDefault="00657CE8">
      <w:pPr>
        <w:spacing w:after="120"/>
      </w:pPr>
      <w:r>
        <w:rPr>
          <w:b/>
          <w:bCs/>
        </w:rPr>
        <w:t>Check:</w:t>
      </w:r>
      <w:r>
        <w:t xml:space="preserve"> </w:t>
      </w:r>
      <w:r>
        <w:rPr>
          <w:rFonts w:ascii="Consolas" w:eastAsia="Consolas" w:hAnsi="Consolas" w:cs="Consolas"/>
          <w:sz w:val="18"/>
          <w:szCs w:val="18"/>
          <w:shd w:val="clear" w:color="auto" w:fill="F3F2F1"/>
        </w:rPr>
        <w:t>npm test</w:t>
      </w:r>
      <w:r>
        <w:t xml:space="preserve"> (several tests use these constants: the fake clocks of </w:t>
      </w:r>
      <w:r>
        <w:rPr>
          <w:rFonts w:ascii="Consolas" w:eastAsia="Consolas" w:hAnsi="Consolas" w:cs="Consolas"/>
          <w:sz w:val="18"/>
          <w:szCs w:val="18"/>
          <w:shd w:val="clear" w:color="auto" w:fill="F3F2F1"/>
        </w:rPr>
        <w:t>tools/dev/tests/lang.ts</w:t>
      </w:r>
      <w:r>
        <w:t xml:space="preserve"> and </w:t>
      </w:r>
      <w:r>
        <w:rPr>
          <w:rFonts w:ascii="Consolas" w:eastAsia="Consolas" w:hAnsi="Consolas" w:cs="Consolas"/>
          <w:sz w:val="18"/>
          <w:szCs w:val="18"/>
          <w:shd w:val="clear" w:color="auto" w:fill="F3F2F1"/>
        </w:rPr>
        <w:t>langdoubt.ts</w:t>
      </w:r>
      <w:r>
        <w:t xml:space="preserve"> among others), then a live check of what the limit is about: the </w:t>
      </w:r>
      <w:r>
        <w:rPr>
          <w:b/>
          <w:bCs/>
        </w:rPr>
        <w:t>Network</w:t>
      </w:r>
      <w:r>
        <w:t xml:space="preserve"> tab for concurrency, a bulk publish for the journal, a large file for imports.</w:t>
      </w:r>
    </w:p>
    <w:p w14:paraId="5CC358FC" w14:textId="77777777" w:rsidR="00491372" w:rsidRDefault="00491372">
      <w:pPr>
        <w:pBdr>
          <w:bottom w:val="single" w:sz="4" w:space="1" w:color="D1D1D1"/>
        </w:pBdr>
        <w:spacing w:after="120"/>
      </w:pPr>
    </w:p>
    <w:p w14:paraId="4D3996CF" w14:textId="77777777" w:rsidR="00491372" w:rsidRDefault="00657CE8">
      <w:pPr>
        <w:pStyle w:val="Heading1"/>
        <w:keepNext/>
      </w:pPr>
      <w:bookmarkStart w:id="166" w:name="_Toc243595454"/>
      <w:r>
        <w:t>14. Testing your changes</w:t>
      </w:r>
      <w:bookmarkEnd w:id="166"/>
    </w:p>
    <w:p w14:paraId="355B662E" w14:textId="77777777" w:rsidR="00491372" w:rsidRDefault="00657CE8">
      <w:pPr>
        <w:spacing w:after="120"/>
      </w:pPr>
      <w:r>
        <w:t>A change is tested in three layers: the type check and the offline unit tests, which every change must pass; the live suites, which run the providers and the saver against a real environment; and checks by hand in Edge. Test against a development or test environment where you may change customizations, never in production: the live suites write labels, publish and restore them.</w:t>
      </w:r>
    </w:p>
    <w:p w14:paraId="0E6BCA88" w14:textId="77777777" w:rsidR="00491372" w:rsidRDefault="00657CE8">
      <w:pPr>
        <w:pStyle w:val="Heading2"/>
        <w:keepNext/>
      </w:pPr>
      <w:bookmarkStart w:id="167" w:name="_Toc243595455"/>
      <w:r>
        <w:t>14.1 The two checks: npm run check and npm test</w:t>
      </w:r>
      <w:bookmarkEnd w:id="167"/>
    </w:p>
    <w:p w14:paraId="5845726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run check</w:t>
      </w:r>
    </w:p>
    <w:p w14:paraId="7B421588"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npm test</w:t>
      </w:r>
    </w:p>
    <w:p w14:paraId="3140ECE1" w14:textId="77777777" w:rsidR="00491372" w:rsidRDefault="00491372">
      <w:pPr>
        <w:spacing w:after="120"/>
      </w:pPr>
    </w:p>
    <w:p w14:paraId="22CC51ED"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npm run check</w:t>
      </w:r>
      <w:r>
        <w:t xml:space="preserve"> runs </w:t>
      </w:r>
      <w:r>
        <w:rPr>
          <w:rFonts w:ascii="Consolas" w:eastAsia="Consolas" w:hAnsi="Consolas" w:cs="Consolas"/>
          <w:sz w:val="18"/>
          <w:szCs w:val="18"/>
          <w:shd w:val="clear" w:color="auto" w:fill="F3F2F1"/>
        </w:rPr>
        <w:t>tsc --noEmit -p .</w:t>
      </w:r>
      <w:r>
        <w:t xml:space="preserve">: TypeScript in strict mode over </w:t>
      </w:r>
      <w:r>
        <w:rPr>
          <w:rFonts w:ascii="Consolas" w:eastAsia="Consolas" w:hAnsi="Consolas" w:cs="Consolas"/>
          <w:sz w:val="18"/>
          <w:szCs w:val="18"/>
          <w:shd w:val="clear" w:color="auto" w:fill="F3F2F1"/>
        </w:rPr>
        <w:t>src/</w:t>
      </w:r>
      <w:r>
        <w:t xml:space="preserve"> (</w:t>
      </w:r>
      <w:r>
        <w:rPr>
          <w:rFonts w:ascii="Consolas" w:eastAsia="Consolas" w:hAnsi="Consolas" w:cs="Consolas"/>
          <w:sz w:val="18"/>
          <w:szCs w:val="18"/>
          <w:shd w:val="clear" w:color="auto" w:fill="F3F2F1"/>
        </w:rPr>
        <w:t>tsconfig.json</w:t>
      </w:r>
      <w:r>
        <w:t xml:space="preserve"> includes </w:t>
      </w:r>
      <w:r>
        <w:rPr>
          <w:rFonts w:ascii="Consolas" w:eastAsia="Consolas" w:hAnsi="Consolas" w:cs="Consolas"/>
          <w:sz w:val="18"/>
          <w:szCs w:val="18"/>
          <w:shd w:val="clear" w:color="auto" w:fill="F3F2F1"/>
        </w:rPr>
        <w:t>src/**/*.ts</w:t>
      </w:r>
      <w:r>
        <w:t xml:space="preserve"> only). It compiles nothing; it finds type errors, and with </w:t>
      </w:r>
      <w:r>
        <w:rPr>
          <w:rFonts w:ascii="Consolas" w:eastAsia="Consolas" w:hAnsi="Consolas" w:cs="Consolas"/>
          <w:sz w:val="18"/>
          <w:szCs w:val="18"/>
          <w:shd w:val="clear" w:color="auto" w:fill="F3F2F1"/>
        </w:rPr>
        <w:t>noUnusedLocals</w:t>
      </w:r>
      <w:r>
        <w:t xml:space="preserve"> unused names. The tests and the build scripts are not type-checked: the build scripts are plain JavaScript (</w:t>
      </w:r>
      <w:r>
        <w:rPr>
          <w:rFonts w:ascii="Consolas" w:eastAsia="Consolas" w:hAnsi="Consolas" w:cs="Consolas"/>
          <w:sz w:val="18"/>
          <w:szCs w:val="18"/>
          <w:shd w:val="clear" w:color="auto" w:fill="F3F2F1"/>
        </w:rPr>
        <w:t>.mjs</w:t>
      </w:r>
      <w:r>
        <w:t>), and esbuild strips the tests' types without checking them.</w:t>
      </w:r>
    </w:p>
    <w:p w14:paraId="136FB0F1"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lastRenderedPageBreak/>
        <w:t>npm test</w:t>
      </w:r>
      <w:r>
        <w:t xml:space="preserve"> runs </w:t>
      </w:r>
      <w:r>
        <w:rPr>
          <w:rFonts w:ascii="Consolas" w:eastAsia="Consolas" w:hAnsi="Consolas" w:cs="Consolas"/>
          <w:sz w:val="18"/>
          <w:szCs w:val="18"/>
          <w:shd w:val="clear" w:color="auto" w:fill="F3F2F1"/>
        </w:rPr>
        <w:t>node tools/test.mjs</w:t>
      </w:r>
      <w:r>
        <w:t>: the unit tests, three checks of the stylesheets, and a check of the built bookmarklet (</w:t>
      </w:r>
      <w:r>
        <w:rPr>
          <w:color w:val="0F6CBD"/>
        </w:rPr>
        <w:t>14.2</w:t>
      </w:r>
      <w:r>
        <w:t>). It needs no environment, no browser and no network, and ends with exit code 1 when anything failed.</w:t>
      </w:r>
    </w:p>
    <w:p w14:paraId="3EE3B7BC" w14:textId="77777777" w:rsidR="00491372" w:rsidRDefault="00491372">
      <w:pPr>
        <w:spacing w:after="60"/>
      </w:pPr>
    </w:p>
    <w:p w14:paraId="410C8B40" w14:textId="77777777" w:rsidR="00491372" w:rsidRDefault="00657CE8">
      <w:pPr>
        <w:spacing w:after="120"/>
      </w:pPr>
      <w:r>
        <w:t xml:space="preserve">Run both before every commit. Run </w:t>
      </w:r>
      <w:r>
        <w:rPr>
          <w:rFonts w:ascii="Consolas" w:eastAsia="Consolas" w:hAnsi="Consolas" w:cs="Consolas"/>
          <w:sz w:val="18"/>
          <w:szCs w:val="18"/>
          <w:shd w:val="clear" w:color="auto" w:fill="F3F2F1"/>
        </w:rPr>
        <w:t>npm run build</w:t>
      </w:r>
      <w:r>
        <w:t xml:space="preserve"> first when you want the bookmarklet checks: without </w:t>
      </w:r>
      <w:r>
        <w:rPr>
          <w:rFonts w:ascii="Consolas" w:eastAsia="Consolas" w:hAnsi="Consolas" w:cs="Consolas"/>
          <w:sz w:val="18"/>
          <w:szCs w:val="18"/>
          <w:shd w:val="clear" w:color="auto" w:fill="F3F2F1"/>
        </w:rPr>
        <w:t>dist/</w:t>
      </w:r>
      <w:r>
        <w:t xml:space="preserve">, </w:t>
      </w:r>
      <w:r>
        <w:rPr>
          <w:rFonts w:ascii="Consolas" w:eastAsia="Consolas" w:hAnsi="Consolas" w:cs="Consolas"/>
          <w:sz w:val="18"/>
          <w:szCs w:val="18"/>
          <w:shd w:val="clear" w:color="auto" w:fill="F3F2F1"/>
        </w:rPr>
        <w:t>npm test</w:t>
      </w:r>
      <w:r>
        <w:t xml:space="preserve"> says </w:t>
      </w:r>
      <w:r>
        <w:rPr>
          <w:i/>
          <w:iCs/>
        </w:rPr>
        <w:t>(no dist/translator.bookmarklet.txt yet: run npm run build first to test its loader)</w:t>
      </w:r>
      <w:r>
        <w:t xml:space="preserve"> and skips them.</w:t>
      </w:r>
    </w:p>
    <w:p w14:paraId="1946FBEE" w14:textId="77777777" w:rsidR="00491372" w:rsidRDefault="00657CE8">
      <w:pPr>
        <w:spacing w:after="120"/>
      </w:pPr>
      <w:r>
        <w:t xml:space="preserve">The tests use only what </w:t>
      </w:r>
      <w:r>
        <w:rPr>
          <w:rFonts w:ascii="Consolas" w:eastAsia="Consolas" w:hAnsi="Consolas" w:cs="Consolas"/>
          <w:sz w:val="18"/>
          <w:szCs w:val="18"/>
          <w:shd w:val="clear" w:color="auto" w:fill="F3F2F1"/>
        </w:rPr>
        <w:t>npm ci</w:t>
      </w:r>
      <w:r>
        <w:t xml:space="preserve"> installs: esbuild to bundle them, </w:t>
      </w:r>
      <w:r>
        <w:rPr>
          <w:rFonts w:ascii="Consolas" w:eastAsia="Consolas" w:hAnsi="Consolas" w:cs="Consolas"/>
          <w:sz w:val="18"/>
          <w:szCs w:val="18"/>
          <w:shd w:val="clear" w:color="auto" w:fill="F3F2F1"/>
        </w:rPr>
        <w:t>@xmldom/xmldom</w:t>
      </w:r>
      <w:r>
        <w:t xml:space="preserve"> as the XML parser. The test bundle targets Node.js 20 (</w:t>
      </w:r>
      <w:r>
        <w:rPr>
          <w:rFonts w:ascii="Consolas" w:eastAsia="Consolas" w:hAnsi="Consolas" w:cs="Consolas"/>
          <w:sz w:val="18"/>
          <w:szCs w:val="18"/>
          <w:shd w:val="clear" w:color="auto" w:fill="F3F2F1"/>
        </w:rPr>
        <w:t>target: 'node20'</w:t>
      </w:r>
      <w:r>
        <w:t>), but the tests need Node.js 21.2 or later (</w:t>
      </w:r>
      <w:r>
        <w:rPr>
          <w:color w:val="0F6CBD"/>
        </w:rPr>
        <w:t>2.1</w:t>
      </w:r>
      <w:r>
        <w:t xml:space="preserve">): they use the global </w:t>
      </w:r>
      <w:r>
        <w:rPr>
          <w:rFonts w:ascii="Consolas" w:eastAsia="Consolas" w:hAnsi="Consolas" w:cs="Consolas"/>
          <w:sz w:val="18"/>
          <w:szCs w:val="18"/>
          <w:shd w:val="clear" w:color="auto" w:fill="F3F2F1"/>
        </w:rPr>
        <w:t>navigator</w:t>
      </w:r>
      <w:r>
        <w:t xml:space="preserve"> and the </w:t>
      </w:r>
      <w:r>
        <w:rPr>
          <w:rFonts w:ascii="Consolas" w:eastAsia="Consolas" w:hAnsi="Consolas" w:cs="Consolas"/>
          <w:sz w:val="18"/>
          <w:szCs w:val="18"/>
          <w:shd w:val="clear" w:color="auto" w:fill="F3F2F1"/>
        </w:rPr>
        <w:t>File</w:t>
      </w:r>
      <w:r>
        <w:t xml:space="preserve">, </w:t>
      </w:r>
      <w:r>
        <w:rPr>
          <w:rFonts w:ascii="Consolas" w:eastAsia="Consolas" w:hAnsi="Consolas" w:cs="Consolas"/>
          <w:sz w:val="18"/>
          <w:szCs w:val="18"/>
          <w:shd w:val="clear" w:color="auto" w:fill="F3F2F1"/>
        </w:rPr>
        <w:t>Blob</w:t>
      </w:r>
      <w:r>
        <w:t xml:space="preserve">, </w:t>
      </w:r>
      <w:r>
        <w:rPr>
          <w:rFonts w:ascii="Consolas" w:eastAsia="Consolas" w:hAnsi="Consolas" w:cs="Consolas"/>
          <w:sz w:val="18"/>
          <w:szCs w:val="18"/>
          <w:shd w:val="clear" w:color="auto" w:fill="F3F2F1"/>
        </w:rPr>
        <w:t>Response</w:t>
      </w:r>
      <w:r>
        <w:t xml:space="preserve">, </w:t>
      </w:r>
      <w:r>
        <w:rPr>
          <w:rFonts w:ascii="Consolas" w:eastAsia="Consolas" w:hAnsi="Consolas" w:cs="Consolas"/>
          <w:sz w:val="18"/>
          <w:szCs w:val="18"/>
          <w:shd w:val="clear" w:color="auto" w:fill="F3F2F1"/>
        </w:rPr>
        <w:t>CompressionStream</w:t>
      </w:r>
      <w:r>
        <w:t xml:space="preserve"> and </w:t>
      </w:r>
      <w:r>
        <w:rPr>
          <w:rFonts w:ascii="Consolas" w:eastAsia="Consolas" w:hAnsi="Consolas" w:cs="Consolas"/>
          <w:sz w:val="18"/>
          <w:szCs w:val="18"/>
          <w:shd w:val="clear" w:color="auto" w:fill="F3F2F1"/>
        </w:rPr>
        <w:t>DecompressionStream</w:t>
      </w:r>
      <w:r>
        <w:t xml:space="preserve"> that Node.js has built in.</w:t>
      </w:r>
    </w:p>
    <w:p w14:paraId="533B9F98" w14:textId="77777777" w:rsidR="00491372" w:rsidRDefault="00657CE8">
      <w:pPr>
        <w:pStyle w:val="Heading2"/>
        <w:keepNext/>
      </w:pPr>
      <w:bookmarkStart w:id="168" w:name="_Toc243595456"/>
      <w:r>
        <w:t>14.2 How the unit tests run</w:t>
      </w:r>
      <w:bookmarkEnd w:id="168"/>
    </w:p>
    <w:p w14:paraId="316664A9" w14:textId="77777777" w:rsidR="00491372" w:rsidRDefault="00657CE8">
      <w:pPr>
        <w:spacing w:after="120"/>
      </w:pPr>
      <w:r>
        <w:rPr>
          <w:rFonts w:ascii="Consolas" w:eastAsia="Consolas" w:hAnsi="Consolas" w:cs="Consolas"/>
          <w:sz w:val="18"/>
          <w:szCs w:val="18"/>
          <w:shd w:val="clear" w:color="auto" w:fill="F3F2F1"/>
        </w:rPr>
        <w:t>tools/test.mjs</w:t>
      </w:r>
      <w:r>
        <w:t>, step by step:</w:t>
      </w:r>
    </w:p>
    <w:p w14:paraId="40306416" w14:textId="77777777" w:rsidR="00491372" w:rsidRDefault="00657CE8" w:rsidP="00830234">
      <w:pPr>
        <w:pStyle w:val="ListParagraph"/>
        <w:numPr>
          <w:ilvl w:val="0"/>
          <w:numId w:val="45"/>
        </w:numPr>
        <w:spacing w:after="60" w:line="264" w:lineRule="auto"/>
      </w:pPr>
      <w:r>
        <w:rPr>
          <w:b/>
          <w:bCs/>
        </w:rPr>
        <w:t>A browser's XML parser in Node.js.</w:t>
      </w:r>
      <w:r>
        <w:t xml:space="preserve"> The code parses form, sitemap and ribbon XML with the browser's </w:t>
      </w:r>
      <w:r>
        <w:rPr>
          <w:rFonts w:ascii="Consolas" w:eastAsia="Consolas" w:hAnsi="Consolas" w:cs="Consolas"/>
          <w:sz w:val="18"/>
          <w:szCs w:val="18"/>
          <w:shd w:val="clear" w:color="auto" w:fill="F3F2F1"/>
        </w:rPr>
        <w:t>DOMParser</w:t>
      </w:r>
      <w:r>
        <w:t xml:space="preserve">. </w:t>
      </w:r>
      <w:r>
        <w:rPr>
          <w:rFonts w:ascii="Consolas" w:eastAsia="Consolas" w:hAnsi="Consolas" w:cs="Consolas"/>
          <w:sz w:val="18"/>
          <w:szCs w:val="18"/>
          <w:shd w:val="clear" w:color="auto" w:fill="F3F2F1"/>
        </w:rPr>
        <w:t>@xmldom/xmldom</w:t>
      </w:r>
      <w:r>
        <w:t xml:space="preserve"> stands in for it, with the properties the code uses and xmldom lacks (</w:t>
      </w:r>
      <w:r>
        <w:rPr>
          <w:rFonts w:ascii="Consolas" w:eastAsia="Consolas" w:hAnsi="Consolas" w:cs="Consolas"/>
          <w:sz w:val="18"/>
          <w:szCs w:val="18"/>
          <w:shd w:val="clear" w:color="auto" w:fill="F3F2F1"/>
        </w:rPr>
        <w:t>children</w:t>
      </w:r>
      <w:r>
        <w:t xml:space="preserve">, </w:t>
      </w:r>
      <w:r>
        <w:rPr>
          <w:rFonts w:ascii="Consolas" w:eastAsia="Consolas" w:hAnsi="Consolas" w:cs="Consolas"/>
          <w:sz w:val="18"/>
          <w:szCs w:val="18"/>
          <w:shd w:val="clear" w:color="auto" w:fill="F3F2F1"/>
        </w:rPr>
        <w:t>firstElementChild</w:t>
      </w:r>
      <w:r>
        <w:t xml:space="preserve">, </w:t>
      </w:r>
      <w:r>
        <w:rPr>
          <w:rFonts w:ascii="Consolas" w:eastAsia="Consolas" w:hAnsi="Consolas" w:cs="Consolas"/>
          <w:sz w:val="18"/>
          <w:szCs w:val="18"/>
          <w:shd w:val="clear" w:color="auto" w:fill="F3F2F1"/>
        </w:rPr>
        <w:t>lastElementChild</w:t>
      </w:r>
      <w:r>
        <w:t xml:space="preserve">, </w:t>
      </w:r>
      <w:r>
        <w:rPr>
          <w:rFonts w:ascii="Consolas" w:eastAsia="Consolas" w:hAnsi="Consolas" w:cs="Consolas"/>
          <w:sz w:val="18"/>
          <w:szCs w:val="18"/>
          <w:shd w:val="clear" w:color="auto" w:fill="F3F2F1"/>
        </w:rPr>
        <w:t>nextElementSibling</w:t>
      </w:r>
      <w:r>
        <w:t xml:space="preserve">) added to its elements, and malformed XML reported as browsers do, with a </w:t>
      </w:r>
      <w:r>
        <w:rPr>
          <w:rFonts w:ascii="Consolas" w:eastAsia="Consolas" w:hAnsi="Consolas" w:cs="Consolas"/>
          <w:sz w:val="18"/>
          <w:szCs w:val="18"/>
          <w:shd w:val="clear" w:color="auto" w:fill="F3F2F1"/>
        </w:rPr>
        <w:t>&lt;parsererror&gt;</w:t>
      </w:r>
      <w:r>
        <w:t xml:space="preserve"> element. </w:t>
      </w:r>
      <w:r>
        <w:rPr>
          <w:rFonts w:ascii="Consolas" w:eastAsia="Consolas" w:hAnsi="Consolas" w:cs="Consolas"/>
          <w:sz w:val="18"/>
          <w:szCs w:val="18"/>
          <w:shd w:val="clear" w:color="auto" w:fill="F3F2F1"/>
        </w:rPr>
        <w:t>XMLSerializer</w:t>
      </w:r>
      <w:r>
        <w:t xml:space="preserve"> too.</w:t>
      </w:r>
    </w:p>
    <w:p w14:paraId="1B7C7EC7" w14:textId="77777777" w:rsidR="00491372" w:rsidRDefault="00657CE8" w:rsidP="00830234">
      <w:pPr>
        <w:pStyle w:val="ListParagraph"/>
        <w:numPr>
          <w:ilvl w:val="0"/>
          <w:numId w:val="45"/>
        </w:numPr>
        <w:spacing w:after="60" w:line="264" w:lineRule="auto"/>
      </w:pPr>
      <w:r>
        <w:rPr>
          <w:b/>
          <w:bCs/>
        </w:rPr>
        <w:t>One bundle.</w:t>
      </w:r>
      <w:r>
        <w:t xml:space="preserve"> esbuild bundles </w:t>
      </w:r>
      <w:r>
        <w:rPr>
          <w:rFonts w:ascii="Consolas" w:eastAsia="Consolas" w:hAnsi="Consolas" w:cs="Consolas"/>
          <w:sz w:val="18"/>
          <w:szCs w:val="18"/>
          <w:shd w:val="clear" w:color="auto" w:fill="F3F2F1"/>
        </w:rPr>
        <w:t>tools/dev/unit.ts</w:t>
      </w:r>
      <w:r>
        <w:t xml:space="preserve">, and everything it imports from </w:t>
      </w:r>
      <w:r>
        <w:rPr>
          <w:rFonts w:ascii="Consolas" w:eastAsia="Consolas" w:hAnsi="Consolas" w:cs="Consolas"/>
          <w:sz w:val="18"/>
          <w:szCs w:val="18"/>
          <w:shd w:val="clear" w:color="auto" w:fill="F3F2F1"/>
        </w:rPr>
        <w:t>src/</w:t>
      </w:r>
      <w:r>
        <w:t xml:space="preserve">, into one ES module, </w:t>
      </w:r>
      <w:r>
        <w:rPr>
          <w:rFonts w:ascii="Consolas" w:eastAsia="Consolas" w:hAnsi="Consolas" w:cs="Consolas"/>
          <w:sz w:val="18"/>
          <w:szCs w:val="18"/>
          <w:shd w:val="clear" w:color="auto" w:fill="F3F2F1"/>
        </w:rPr>
        <w:t>node_modules/.cache/dxt-unit-&lt;process id&gt;.mjs</w:t>
      </w:r>
      <w:r>
        <w:t xml:space="preserve"> (one per run, so two runs at once never load each other's file), with </w:t>
      </w:r>
      <w:r>
        <w:rPr>
          <w:rFonts w:ascii="Consolas" w:eastAsia="Consolas" w:hAnsi="Consolas" w:cs="Consolas"/>
          <w:sz w:val="18"/>
          <w:szCs w:val="18"/>
          <w:shd w:val="clear" w:color="auto" w:fill="F3F2F1"/>
        </w:rPr>
        <w:t>__DEV__</w:t>
      </w:r>
      <w:r>
        <w:t xml:space="preserve"> false, </w:t>
      </w:r>
      <w:r>
        <w:rPr>
          <w:rFonts w:ascii="Consolas" w:eastAsia="Consolas" w:hAnsi="Consolas" w:cs="Consolas"/>
          <w:sz w:val="18"/>
          <w:szCs w:val="18"/>
          <w:shd w:val="clear" w:color="auto" w:fill="F3F2F1"/>
        </w:rPr>
        <w:t>__VERSION__</w:t>
      </w:r>
      <w:r>
        <w:t xml:space="preserve"> </w:t>
      </w:r>
      <w:r>
        <w:rPr>
          <w:rFonts w:ascii="Consolas" w:eastAsia="Consolas" w:hAnsi="Consolas" w:cs="Consolas"/>
          <w:sz w:val="18"/>
          <w:szCs w:val="18"/>
          <w:shd w:val="clear" w:color="auto" w:fill="F3F2F1"/>
        </w:rPr>
        <w:t>"test"</w:t>
      </w:r>
      <w:r>
        <w:t xml:space="preserve">, and </w:t>
      </w:r>
      <w:r>
        <w:rPr>
          <w:rFonts w:ascii="Consolas" w:eastAsia="Consolas" w:hAnsi="Consolas" w:cs="Consolas"/>
          <w:sz w:val="18"/>
          <w:szCs w:val="18"/>
          <w:shd w:val="clear" w:color="auto" w:fill="F3F2F1"/>
        </w:rPr>
        <w:t>.css</w:t>
      </w:r>
      <w:r>
        <w:t xml:space="preserve"> files loaded as text.</w:t>
      </w:r>
    </w:p>
    <w:p w14:paraId="12186985" w14:textId="77777777" w:rsidR="00491372" w:rsidRDefault="00657CE8" w:rsidP="00830234">
      <w:pPr>
        <w:pStyle w:val="ListParagraph"/>
        <w:numPr>
          <w:ilvl w:val="0"/>
          <w:numId w:val="45"/>
        </w:numPr>
        <w:spacing w:after="60" w:line="264" w:lineRule="auto"/>
      </w:pPr>
      <w:r>
        <w:rPr>
          <w:b/>
          <w:bCs/>
        </w:rPr>
        <w:t>Run.</w:t>
      </w:r>
      <w:r>
        <w:t xml:space="preserve"> The bundle's </w:t>
      </w:r>
      <w:r>
        <w:rPr>
          <w:rFonts w:ascii="Consolas" w:eastAsia="Consolas" w:hAnsi="Consolas" w:cs="Consolas"/>
          <w:sz w:val="18"/>
          <w:szCs w:val="18"/>
          <w:shd w:val="clear" w:color="auto" w:fill="F3F2F1"/>
        </w:rPr>
        <w:t>run()</w:t>
      </w:r>
      <w:r>
        <w:t xml:space="preserve"> runs every registered test in order, awaiting the ones that return a promise. A test passes when it does not throw; one that returns a text starting with </w:t>
      </w:r>
      <w:r>
        <w:rPr>
          <w:rFonts w:ascii="Consolas" w:eastAsia="Consolas" w:hAnsi="Consolas" w:cs="Consolas"/>
          <w:sz w:val="18"/>
          <w:szCs w:val="18"/>
          <w:shd w:val="clear" w:color="auto" w:fill="F3F2F1"/>
        </w:rPr>
        <w:t>skipped</w:t>
      </w:r>
      <w:r>
        <w:t xml:space="preserve"> is marked skipped. The output is one line per test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with the first lines of the error's stack), then </w:t>
      </w:r>
      <w:r>
        <w:rPr>
          <w:i/>
          <w:iCs/>
        </w:rPr>
        <w:t>n/m passed</w:t>
      </w:r>
      <w:r>
        <w:t>. The bundle is deleted.</w:t>
      </w:r>
    </w:p>
    <w:p w14:paraId="4D94C2E5" w14:textId="77777777" w:rsidR="00491372" w:rsidRDefault="00657CE8" w:rsidP="00830234">
      <w:pPr>
        <w:pStyle w:val="ListParagraph"/>
        <w:numPr>
          <w:ilvl w:val="0"/>
          <w:numId w:val="45"/>
        </w:numPr>
        <w:spacing w:after="60" w:line="264" w:lineRule="auto"/>
      </w:pPr>
      <w:r>
        <w:rPr>
          <w:b/>
          <w:bCs/>
        </w:rPr>
        <w:t>The stylesheets.</w:t>
      </w:r>
      <w:r>
        <w:t xml:space="preserve"> Every view shares one shadow root with </w:t>
      </w:r>
      <w:r>
        <w:rPr>
          <w:rFonts w:ascii="Consolas" w:eastAsia="Consolas" w:hAnsi="Consolas" w:cs="Consolas"/>
          <w:sz w:val="18"/>
          <w:szCs w:val="18"/>
          <w:shd w:val="clear" w:color="auto" w:fill="F3F2F1"/>
        </w:rPr>
        <w:t>src/ui/styles.css</w:t>
      </w:r>
      <w:r>
        <w:t>, whose widgets use short bare classes. Three checks keep them apart:</w:t>
      </w:r>
    </w:p>
    <w:p w14:paraId="5F05B224" w14:textId="77777777" w:rsidR="00491372" w:rsidRDefault="00657CE8" w:rsidP="00830234">
      <w:pPr>
        <w:pStyle w:val="ListParagraph"/>
        <w:numPr>
          <w:ilvl w:val="1"/>
          <w:numId w:val="1"/>
        </w:numPr>
        <w:spacing w:after="60" w:line="264" w:lineRule="auto"/>
      </w:pPr>
      <w:r>
        <w:t>no class that a view toggles (</w:t>
      </w:r>
      <w:r>
        <w:rPr>
          <w:rFonts w:ascii="Consolas" w:eastAsia="Consolas" w:hAnsi="Consolas" w:cs="Consolas"/>
          <w:sz w:val="18"/>
          <w:szCs w:val="18"/>
          <w:shd w:val="clear" w:color="auto" w:fill="F3F2F1"/>
        </w:rPr>
        <w:t>classList.toggle</w:t>
      </w:r>
      <w:r>
        <w:t xml:space="preserve">, </w:t>
      </w:r>
      <w:r>
        <w:rPr>
          <w:rFonts w:ascii="Consolas" w:eastAsia="Consolas" w:hAnsi="Consolas" w:cs="Consolas"/>
          <w:sz w:val="18"/>
          <w:szCs w:val="18"/>
          <w:shd w:val="clear" w:color="auto" w:fill="F3F2F1"/>
        </w:rPr>
        <w:t>add</w:t>
      </w:r>
      <w:r>
        <w:t xml:space="preserve">, </w:t>
      </w:r>
      <w:r>
        <w:rPr>
          <w:rFonts w:ascii="Consolas" w:eastAsia="Consolas" w:hAnsi="Consolas" w:cs="Consolas"/>
          <w:sz w:val="18"/>
          <w:szCs w:val="18"/>
          <w:shd w:val="clear" w:color="auto" w:fill="F3F2F1"/>
        </w:rPr>
        <w:t>remove</w:t>
      </w:r>
      <w:r>
        <w:t xml:space="preserve">) is also a bare global class of </w:t>
      </w:r>
      <w:r>
        <w:rPr>
          <w:rFonts w:ascii="Consolas" w:eastAsia="Consolas" w:hAnsi="Consolas" w:cs="Consolas"/>
          <w:sz w:val="18"/>
          <w:szCs w:val="18"/>
          <w:shd w:val="clear" w:color="auto" w:fill="F3F2F1"/>
        </w:rPr>
        <w:t>src/ui/styles.css</w:t>
      </w:r>
      <w:r>
        <w:t xml:space="preserve"> (the inspector's selected row once took the select box's size from </w:t>
      </w:r>
      <w:r>
        <w:rPr>
          <w:rFonts w:ascii="Consolas" w:eastAsia="Consolas" w:hAnsi="Consolas" w:cs="Consolas"/>
          <w:sz w:val="18"/>
          <w:szCs w:val="18"/>
          <w:shd w:val="clear" w:color="auto" w:fill="F3F2F1"/>
        </w:rPr>
        <w:t>.sel</w:t>
      </w:r>
      <w:r>
        <w:t>);</w:t>
      </w:r>
    </w:p>
    <w:p w14:paraId="788FFEF1" w14:textId="77777777" w:rsidR="00491372" w:rsidRDefault="00657CE8" w:rsidP="00830234">
      <w:pPr>
        <w:pStyle w:val="ListParagraph"/>
        <w:numPr>
          <w:ilvl w:val="1"/>
          <w:numId w:val="1"/>
        </w:numPr>
        <w:spacing w:after="60" w:line="264" w:lineRule="auto"/>
      </w:pPr>
      <w:r>
        <w:t>no component stylesheet has a rule that starts with a bare global class (it would restyle that widget everywhere);</w:t>
      </w:r>
    </w:p>
    <w:p w14:paraId="47346B05" w14:textId="77777777" w:rsidR="00491372" w:rsidRDefault="00657CE8" w:rsidP="00830234">
      <w:pPr>
        <w:pStyle w:val="ListParagraph"/>
        <w:numPr>
          <w:ilvl w:val="1"/>
          <w:numId w:val="1"/>
        </w:numPr>
        <w:spacing w:after="60" w:line="264" w:lineRule="auto"/>
      </w:pPr>
      <w:r>
        <w:t xml:space="preserve">the shared dialogs of </w:t>
      </w:r>
      <w:r>
        <w:rPr>
          <w:rFonts w:ascii="Consolas" w:eastAsia="Consolas" w:hAnsi="Consolas" w:cs="Consolas"/>
          <w:sz w:val="18"/>
          <w:szCs w:val="18"/>
          <w:shd w:val="clear" w:color="auto" w:fill="F3F2F1"/>
        </w:rPr>
        <w:t>src/ui/</w:t>
      </w:r>
      <w:r>
        <w:t xml:space="preserve"> use no class that a view's stylesheet styles bare (the Workbench's root </w:t>
      </w:r>
      <w:r>
        <w:rPr>
          <w:rFonts w:ascii="Consolas" w:eastAsia="Consolas" w:hAnsi="Consolas" w:cs="Consolas"/>
          <w:sz w:val="18"/>
          <w:szCs w:val="18"/>
          <w:shd w:val="clear" w:color="auto" w:fill="F3F2F1"/>
        </w:rPr>
        <w:t>.wb</w:t>
      </w:r>
      <w:r>
        <w:t xml:space="preserve"> once turned the Publish dialog's difference into a column). Stylesheets of views with a shadow root of their own (the marks) can't reach the dialogs and are left out.</w:t>
      </w:r>
    </w:p>
    <w:p w14:paraId="40FA883E" w14:textId="77777777" w:rsidR="00491372" w:rsidRDefault="00657CE8" w:rsidP="00830234">
      <w:pPr>
        <w:pStyle w:val="ListParagraph"/>
        <w:numPr>
          <w:ilvl w:val="0"/>
          <w:numId w:val="45"/>
        </w:numPr>
        <w:spacing w:after="60" w:line="264" w:lineRule="auto"/>
      </w:pPr>
      <w:r>
        <w:rPr>
          <w:b/>
          <w:bCs/>
        </w:rPr>
        <w:t>The bookmarklet.</w:t>
      </w:r>
      <w:r>
        <w:t xml:space="preserve"> When </w:t>
      </w:r>
      <w:r>
        <w:rPr>
          <w:rFonts w:ascii="Consolas" w:eastAsia="Consolas" w:hAnsi="Consolas" w:cs="Consolas"/>
          <w:sz w:val="18"/>
          <w:szCs w:val="18"/>
          <w:shd w:val="clear" w:color="auto" w:fill="F3F2F1"/>
        </w:rPr>
        <w:t>dist/translator.bookmarklet.txt</w:t>
      </w:r>
      <w:r>
        <w:t xml:space="preserve"> exists, the link is run in a Node.js sandbox whose </w:t>
      </w:r>
      <w:r>
        <w:rPr>
          <w:rFonts w:ascii="Consolas" w:eastAsia="Consolas" w:hAnsi="Consolas" w:cs="Consolas"/>
          <w:sz w:val="18"/>
          <w:szCs w:val="18"/>
          <w:shd w:val="clear" w:color="auto" w:fill="F3F2F1"/>
        </w:rPr>
        <w:t>eval</w:t>
      </w:r>
      <w:r>
        <w:t xml:space="preserve"> records what it receives. The checks: the loader decodes to exactly </w:t>
      </w:r>
      <w:r>
        <w:rPr>
          <w:rFonts w:ascii="Consolas" w:eastAsia="Consolas" w:hAnsi="Consolas" w:cs="Consolas"/>
          <w:sz w:val="18"/>
          <w:szCs w:val="18"/>
          <w:shd w:val="clear" w:color="auto" w:fill="F3F2F1"/>
        </w:rPr>
        <w:t>dist/translator.min.js</w:t>
      </w:r>
      <w:r>
        <w:t xml:space="preserve">; the packed data uses only characters that are safe in a </w:t>
      </w:r>
      <w:r>
        <w:rPr>
          <w:rFonts w:ascii="Consolas" w:eastAsia="Consolas" w:hAnsi="Consolas" w:cs="Consolas"/>
          <w:sz w:val="18"/>
          <w:szCs w:val="18"/>
          <w:shd w:val="clear" w:color="auto" w:fill="F3F2F1"/>
        </w:rPr>
        <w:t>javascript:</w:t>
      </w:r>
      <w:r>
        <w:t xml:space="preserve"> address and a quoted string; the link is under 2,000,000 characters. A failure here usually means </w:t>
      </w:r>
      <w:r>
        <w:rPr>
          <w:rFonts w:ascii="Consolas" w:eastAsia="Consolas" w:hAnsi="Consolas" w:cs="Consolas"/>
          <w:sz w:val="18"/>
          <w:szCs w:val="18"/>
          <w:shd w:val="clear" w:color="auto" w:fill="F3F2F1"/>
        </w:rPr>
        <w:t>dist/</w:t>
      </w:r>
      <w:r>
        <w:t xml:space="preserve"> holds files of two different builds: build again.</w:t>
      </w:r>
    </w:p>
    <w:p w14:paraId="66497BCD" w14:textId="77777777" w:rsidR="00491372" w:rsidRDefault="00491372">
      <w:pPr>
        <w:spacing w:after="60"/>
      </w:pPr>
    </w:p>
    <w:p w14:paraId="2C1F5A0A" w14:textId="77777777" w:rsidR="00491372" w:rsidRDefault="00657CE8">
      <w:pPr>
        <w:spacing w:after="120"/>
      </w:pPr>
      <w:r>
        <w:rPr>
          <w:rFonts w:ascii="Consolas" w:eastAsia="Consolas" w:hAnsi="Consolas" w:cs="Consolas"/>
          <w:sz w:val="18"/>
          <w:szCs w:val="18"/>
          <w:shd w:val="clear" w:color="auto" w:fill="F3F2F1"/>
        </w:rPr>
        <w:lastRenderedPageBreak/>
        <w:t>tools/dev/unit.ts</w:t>
      </w:r>
      <w:r>
        <w:t xml:space="preserve"> holds a few tests of its own (labels, XML, ZIP, CSV, .xlsx, LCIDs, </w:t>
      </w:r>
      <w:r>
        <w:rPr>
          <w:rFonts w:ascii="Consolas" w:eastAsia="Consolas" w:hAnsi="Consolas" w:cs="Consolas"/>
          <w:sz w:val="18"/>
          <w:szCs w:val="18"/>
          <w:shd w:val="clear" w:color="auto" w:fill="F3F2F1"/>
        </w:rPr>
        <w:t>canClear</w:t>
      </w:r>
      <w:r>
        <w:t xml:space="preserve">, </w:t>
      </w:r>
      <w:r>
        <w:rPr>
          <w:rFonts w:ascii="Consolas" w:eastAsia="Consolas" w:hAnsi="Consolas" w:cs="Consolas"/>
          <w:sz w:val="18"/>
          <w:szCs w:val="18"/>
          <w:shd w:val="clear" w:color="auto" w:fill="F3F2F1"/>
        </w:rPr>
        <w:t>standIn</w:t>
      </w:r>
      <w:r>
        <w:t xml:space="preserve"> with its words and the texts it is measured by, </w:t>
      </w:r>
      <w:r>
        <w:rPr>
          <w:rFonts w:ascii="Consolas" w:eastAsia="Consolas" w:hAnsi="Consolas" w:cs="Consolas"/>
          <w:sz w:val="18"/>
          <w:szCs w:val="18"/>
          <w:shd w:val="clear" w:color="auto" w:fill="F3F2F1"/>
        </w:rPr>
        <w:t>saveText</w:t>
      </w:r>
      <w:r>
        <w:t xml:space="preserve"> and </w:t>
      </w:r>
      <w:r>
        <w:rPr>
          <w:rFonts w:ascii="Consolas" w:eastAsia="Consolas" w:hAnsi="Consolas" w:cs="Consolas"/>
          <w:sz w:val="18"/>
          <w:szCs w:val="18"/>
          <w:shd w:val="clear" w:color="auto" w:fill="F3F2F1"/>
        </w:rPr>
        <w:t>withStandIns</w:t>
      </w:r>
      <w:r>
        <w:t xml:space="preserve"> of the saver, the Store, the mapping of a form field placed more than once) and registers each area's test file:</w:t>
      </w:r>
    </w:p>
    <w:p w14:paraId="49CE010E" w14:textId="77777777" w:rsidR="00491372" w:rsidRDefault="00657CE8">
      <w:pPr>
        <w:spacing w:after="120"/>
      </w:pPr>
      <w:r>
        <w:rPr>
          <w:rFonts w:ascii="Consolas" w:eastAsia="Consolas" w:hAnsi="Consolas" w:cs="Consolas"/>
          <w:sz w:val="18"/>
          <w:szCs w:val="18"/>
          <w:shd w:val="clear" w:color="auto" w:fill="F3F2F1"/>
        </w:rPr>
        <w:t>tools/dev/unit.ts</w:t>
      </w:r>
      <w:r>
        <w:t xml:space="preserve"> (the registration):</w:t>
      </w:r>
    </w:p>
    <w:p w14:paraId="7F0B649A"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for (const reg of [scanTests, describeTests, calloutTests, sheetsTests, gridTests, workbookTests, modeTests, overlayTests, overlayDomTests, savePathTests, langTests, storeTests, coldloadTests, partsTests, panesTests, ribbonTests, pillTests, navMenuTests, layersTests, bpfTests, contextTests, undoTests, pageListTests, revealTests, unmarkedTests]) reg({ test, eq, ok, slot: (k, key, l) =&gt; slot(k, key, l) });</w:t>
      </w:r>
    </w:p>
    <w:p w14:paraId="731F6513" w14:textId="77777777" w:rsidR="00491372" w:rsidRDefault="00657CE8">
      <w:pPr>
        <w:shd w:val="clear" w:color="auto" w:fill="F5F5F5"/>
        <w:spacing w:line="240" w:lineRule="auto"/>
        <w:ind w:left="120" w:right="120"/>
      </w:pPr>
      <w:r>
        <w:rPr>
          <w:rFonts w:ascii="Consolas" w:eastAsia="Consolas" w:hAnsi="Consolas" w:cs="Consolas"/>
          <w:sz w:val="16"/>
          <w:szCs w:val="16"/>
        </w:rPr>
        <w:t>// ...</w:t>
      </w:r>
    </w:p>
    <w:p w14:paraId="167570EE"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hardeningTests({ test, eq, ok, slot: (k, key, l) =&gt; slot(k, key, l) });</w:t>
      </w:r>
    </w:p>
    <w:p w14:paraId="327A2B03" w14:textId="77777777" w:rsidR="00491372" w:rsidRDefault="00491372">
      <w:pPr>
        <w:spacing w:after="120"/>
      </w:pPr>
    </w:p>
    <w:p w14:paraId="13D0CFAF" w14:textId="77777777" w:rsidR="00491372" w:rsidRDefault="00657CE8">
      <w:pPr>
        <w:pStyle w:val="Heading2"/>
        <w:keepNext/>
      </w:pPr>
      <w:bookmarkStart w:id="169" w:name="_Toc243595457"/>
      <w:r>
        <w:t>14.3 The test files</w:t>
      </w:r>
      <w:bookmarkEnd w:id="169"/>
    </w:p>
    <w:p w14:paraId="4CBC2BE3" w14:textId="77777777" w:rsidR="00491372" w:rsidRDefault="00657CE8">
      <w:pPr>
        <w:spacing w:after="120"/>
      </w:pPr>
      <w:r>
        <w:t xml:space="preserve">The files of </w:t>
      </w:r>
      <w:r>
        <w:rPr>
          <w:rFonts w:ascii="Consolas" w:eastAsia="Consolas" w:hAnsi="Consolas" w:cs="Consolas"/>
          <w:sz w:val="18"/>
          <w:szCs w:val="18"/>
          <w:shd w:val="clear" w:color="auto" w:fill="F3F2F1"/>
        </w:rPr>
        <w:t>tools/dev/tests/</w:t>
      </w:r>
      <w:r>
        <w:t>, by area. Each has a comment at its top that says what it covers.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560"/>
        <w:gridCol w:w="3900"/>
        <w:gridCol w:w="3900"/>
      </w:tblGrid>
      <w:tr w:rsidR="00491372" w14:paraId="4E34A09D" w14:textId="77777777">
        <w:trPr>
          <w:cantSplit/>
          <w:tblHeader/>
        </w:trPr>
        <w:tc>
          <w:tcPr>
            <w:tcW w:w="1560" w:type="dxa"/>
            <w:shd w:val="clear" w:color="auto" w:fill="F3F2F1"/>
            <w:tcMar>
              <w:top w:w="60" w:type="dxa"/>
              <w:left w:w="100" w:type="dxa"/>
              <w:bottom w:w="60" w:type="dxa"/>
              <w:right w:w="100" w:type="dxa"/>
            </w:tcMar>
          </w:tcPr>
          <w:p w14:paraId="69EC8FF5" w14:textId="77777777" w:rsidR="00491372" w:rsidRDefault="00657CE8">
            <w:pPr>
              <w:spacing w:after="40"/>
            </w:pPr>
            <w:r>
              <w:rPr>
                <w:b/>
                <w:bCs/>
                <w:sz w:val="17"/>
                <w:szCs w:val="17"/>
              </w:rPr>
              <w:lastRenderedPageBreak/>
              <w:t>Area</w:t>
            </w:r>
          </w:p>
        </w:tc>
        <w:tc>
          <w:tcPr>
            <w:tcW w:w="3900" w:type="dxa"/>
            <w:shd w:val="clear" w:color="auto" w:fill="F3F2F1"/>
            <w:tcMar>
              <w:top w:w="60" w:type="dxa"/>
              <w:left w:w="100" w:type="dxa"/>
              <w:bottom w:w="60" w:type="dxa"/>
              <w:right w:w="100" w:type="dxa"/>
            </w:tcMar>
          </w:tcPr>
          <w:p w14:paraId="335BAACF" w14:textId="77777777" w:rsidR="00491372" w:rsidRDefault="00657CE8">
            <w:pPr>
              <w:spacing w:after="40"/>
            </w:pPr>
            <w:r>
              <w:rPr>
                <w:b/>
                <w:bCs/>
                <w:sz w:val="17"/>
                <w:szCs w:val="17"/>
              </w:rPr>
              <w:t>Files</w:t>
            </w:r>
          </w:p>
        </w:tc>
        <w:tc>
          <w:tcPr>
            <w:tcW w:w="3900" w:type="dxa"/>
            <w:shd w:val="clear" w:color="auto" w:fill="F3F2F1"/>
            <w:tcMar>
              <w:top w:w="60" w:type="dxa"/>
              <w:left w:w="100" w:type="dxa"/>
              <w:bottom w:w="60" w:type="dxa"/>
              <w:right w:w="100" w:type="dxa"/>
            </w:tcMar>
          </w:tcPr>
          <w:p w14:paraId="5EB483E4" w14:textId="77777777" w:rsidR="00491372" w:rsidRDefault="00657CE8">
            <w:pPr>
              <w:spacing w:after="40"/>
            </w:pPr>
            <w:r>
              <w:rPr>
                <w:b/>
                <w:bCs/>
                <w:sz w:val="17"/>
                <w:szCs w:val="17"/>
              </w:rPr>
              <w:t>What they cover</w:t>
            </w:r>
          </w:p>
        </w:tc>
      </w:tr>
      <w:tr w:rsidR="00491372" w14:paraId="2C40B8CF" w14:textId="77777777">
        <w:trPr>
          <w:cantSplit/>
        </w:trPr>
        <w:tc>
          <w:tcPr>
            <w:tcW w:w="1560" w:type="dxa"/>
            <w:tcMar>
              <w:top w:w="60" w:type="dxa"/>
              <w:left w:w="100" w:type="dxa"/>
              <w:bottom w:w="60" w:type="dxa"/>
              <w:right w:w="100" w:type="dxa"/>
            </w:tcMar>
          </w:tcPr>
          <w:p w14:paraId="54027842" w14:textId="77777777" w:rsidR="00491372" w:rsidRDefault="00657CE8">
            <w:pPr>
              <w:spacing w:after="40"/>
            </w:pPr>
            <w:r>
              <w:rPr>
                <w:sz w:val="17"/>
                <w:szCs w:val="17"/>
              </w:rPr>
              <w:t>Workbench</w:t>
            </w:r>
          </w:p>
        </w:tc>
        <w:tc>
          <w:tcPr>
            <w:tcW w:w="3900" w:type="dxa"/>
            <w:tcMar>
              <w:top w:w="60" w:type="dxa"/>
              <w:left w:w="100" w:type="dxa"/>
              <w:bottom w:w="60" w:type="dxa"/>
              <w:right w:w="100" w:type="dxa"/>
            </w:tcMar>
          </w:tcPr>
          <w:p w14:paraId="7DCC51EA" w14:textId="77777777" w:rsidR="00491372" w:rsidRDefault="00657CE8">
            <w:pPr>
              <w:spacing w:after="40"/>
            </w:pPr>
            <w:r>
              <w:rPr>
                <w:rFonts w:ascii="Consolas" w:eastAsia="Consolas" w:hAnsi="Consolas" w:cs="Consolas"/>
                <w:sz w:val="15"/>
                <w:szCs w:val="15"/>
                <w:shd w:val="clear" w:color="auto" w:fill="F3F2F1"/>
              </w:rPr>
              <w:t>workbook.ts</w:t>
            </w:r>
            <w:r>
              <w:rPr>
                <w:sz w:val="17"/>
                <w:szCs w:val="17"/>
              </w:rPr>
              <w:t xml:space="preserve">, </w:t>
            </w:r>
            <w:r>
              <w:rPr>
                <w:rFonts w:ascii="Consolas" w:eastAsia="Consolas" w:hAnsi="Consolas" w:cs="Consolas"/>
                <w:sz w:val="15"/>
                <w:szCs w:val="15"/>
                <w:shd w:val="clear" w:color="auto" w:fill="F3F2F1"/>
              </w:rPr>
              <w:t>sheets.ts</w:t>
            </w:r>
            <w:r>
              <w:rPr>
                <w:sz w:val="17"/>
                <w:szCs w:val="17"/>
              </w:rPr>
              <w:t xml:space="preserve">, </w:t>
            </w:r>
            <w:r>
              <w:rPr>
                <w:rFonts w:ascii="Consolas" w:eastAsia="Consolas" w:hAnsi="Consolas" w:cs="Consolas"/>
                <w:sz w:val="15"/>
                <w:szCs w:val="15"/>
                <w:shd w:val="clear" w:color="auto" w:fill="F3F2F1"/>
              </w:rPr>
              <w:t>grid.ts</w:t>
            </w:r>
            <w:r>
              <w:rPr>
                <w:sz w:val="17"/>
                <w:szCs w:val="17"/>
              </w:rPr>
              <w:t xml:space="preserve">, </w:t>
            </w:r>
            <w:r>
              <w:rPr>
                <w:rFonts w:ascii="Consolas" w:eastAsia="Consolas" w:hAnsi="Consolas" w:cs="Consolas"/>
                <w:sz w:val="15"/>
                <w:szCs w:val="15"/>
                <w:shd w:val="clear" w:color="auto" w:fill="F3F2F1"/>
              </w:rPr>
              <w:t>gridedit.ts</w:t>
            </w:r>
            <w:r>
              <w:rPr>
                <w:sz w:val="17"/>
                <w:szCs w:val="17"/>
              </w:rPr>
              <w:t xml:space="preserve">, </w:t>
            </w:r>
            <w:r>
              <w:rPr>
                <w:rFonts w:ascii="Consolas" w:eastAsia="Consolas" w:hAnsi="Consolas" w:cs="Consolas"/>
                <w:sz w:val="15"/>
                <w:szCs w:val="15"/>
                <w:shd w:val="clear" w:color="auto" w:fill="F3F2F1"/>
              </w:rPr>
              <w:t>bulk.ts</w:t>
            </w:r>
          </w:p>
        </w:tc>
        <w:tc>
          <w:tcPr>
            <w:tcW w:w="3900" w:type="dxa"/>
            <w:tcMar>
              <w:top w:w="60" w:type="dxa"/>
              <w:left w:w="100" w:type="dxa"/>
              <w:bottom w:w="60" w:type="dxa"/>
              <w:right w:w="100" w:type="dxa"/>
            </w:tcMar>
          </w:tcPr>
          <w:p w14:paraId="226F8B53" w14:textId="77777777" w:rsidR="00491372" w:rsidRDefault="00657CE8">
            <w:pPr>
              <w:spacing w:after="40"/>
            </w:pPr>
            <w:r>
              <w:rPr>
                <w:sz w:val="17"/>
                <w:szCs w:val="17"/>
              </w:rPr>
              <w:t xml:space="preserve">Which slots the workbook holds (a managed solution's labels only when read-only labels were asked for), the navigator, </w:t>
            </w:r>
            <w:r>
              <w:rPr>
                <w:i/>
                <w:iCs/>
                <w:sz w:val="17"/>
                <w:szCs w:val="17"/>
              </w:rPr>
              <w:t>Filter rows</w:t>
            </w:r>
            <w:r>
              <w:rPr>
                <w:sz w:val="17"/>
                <w:szCs w:val="17"/>
              </w:rPr>
              <w:t xml:space="preserve">, language columns, the result line (also of an extraction that brought nothing), the message bar's line for form labels not read (how many forms, which languages, then why) and its </w:t>
            </w:r>
            <w:r>
              <w:rPr>
                <w:b/>
                <w:bCs/>
                <w:sz w:val="17"/>
                <w:szCs w:val="17"/>
              </w:rPr>
              <w:t>Read again</w:t>
            </w:r>
            <w:r>
              <w:rPr>
                <w:sz w:val="17"/>
                <w:szCs w:val="17"/>
              </w:rPr>
              <w:t xml:space="preserve">, handed to the grid; the sheets, key columns, </w:t>
            </w:r>
            <w:r>
              <w:rPr>
                <w:i/>
                <w:iCs/>
                <w:sz w:val="17"/>
                <w:szCs w:val="17"/>
              </w:rPr>
              <w:t>Rows</w:t>
            </w:r>
            <w:r>
              <w:rPr>
                <w:sz w:val="17"/>
                <w:szCs w:val="17"/>
              </w:rPr>
              <w:t xml:space="preserve"> and the </w:t>
            </w:r>
            <w:r>
              <w:rPr>
                <w:i/>
                <w:iCs/>
                <w:sz w:val="17"/>
                <w:szCs w:val="17"/>
              </w:rPr>
              <w:t>Export options</w:t>
            </w:r>
            <w:r>
              <w:rPr>
                <w:sz w:val="17"/>
                <w:szCs w:val="17"/>
              </w:rPr>
              <w:t xml:space="preserve"> state; Extract waiting while a newly chosen solution's tables are read, and refused after that read failed, never extracting the entities checked in another load source, also after a reopen (</w:t>
            </w:r>
            <w:r>
              <w:rPr>
                <w:rFonts w:ascii="Consolas" w:eastAsia="Consolas" w:hAnsi="Consolas" w:cs="Consolas"/>
                <w:sz w:val="15"/>
                <w:szCs w:val="15"/>
                <w:shd w:val="clear" w:color="auto" w:fill="F3F2F1"/>
              </w:rPr>
              <w:t>sheets.ts</w:t>
            </w:r>
            <w:r>
              <w:rPr>
                <w:sz w:val="17"/>
                <w:szCs w:val="17"/>
              </w:rPr>
              <w:t>); the grid's pure parts (clipboard, paste ch</w:t>
            </w:r>
            <w:r>
              <w:rPr>
                <w:sz w:val="17"/>
                <w:szCs w:val="17"/>
              </w:rPr>
              <w:t xml:space="preserve">ecks, cell looks, what a </w:t>
            </w:r>
            <w:r>
              <w:rPr>
                <w:i/>
                <w:iCs/>
                <w:sz w:val="17"/>
                <w:szCs w:val="17"/>
              </w:rPr>
              <w:t>Not loaded</w:t>
            </w:r>
            <w:r>
              <w:rPr>
                <w:sz w:val="17"/>
                <w:szCs w:val="17"/>
              </w:rPr>
              <w:t xml:space="preserve"> cell says, with </w:t>
            </w:r>
            <w:r>
              <w:rPr>
                <w:b/>
                <w:bCs/>
                <w:sz w:val="17"/>
                <w:szCs w:val="17"/>
              </w:rPr>
              <w:t>Read again</w:t>
            </w:r>
            <w:r>
              <w:rPr>
                <w:sz w:val="17"/>
                <w:szCs w:val="17"/>
              </w:rPr>
              <w:t xml:space="preserve"> only where a read would bring it, a cleared cell whose translation Dataverse can't remove shown green with its stand-in, red only where it has none); the cell editor when a load replaces the slot under it; Fill Down (Ctrl+D) skipping a source cell whose language isn't loaded, and saying so; the clipboard fallback, which the browser may answer late, acting on the cells selected when the keys were pressed: it copies those, pastes on them or clears</w:t>
            </w:r>
            <w:r>
              <w:rPr>
                <w:sz w:val="17"/>
                <w:szCs w:val="17"/>
              </w:rPr>
              <w:t xml:space="preserve"> them only while they are still the selection with no cell editor open, and copies nothing once the rows were sorted otherwise (</w:t>
            </w:r>
            <w:r>
              <w:rPr>
                <w:rFonts w:ascii="Consolas" w:eastAsia="Consolas" w:hAnsi="Consolas" w:cs="Consolas"/>
                <w:sz w:val="15"/>
                <w:szCs w:val="15"/>
                <w:shd w:val="clear" w:color="auto" w:fill="F3F2F1"/>
              </w:rPr>
              <w:t>gridedit.ts</w:t>
            </w:r>
            <w:r>
              <w:rPr>
                <w:sz w:val="17"/>
                <w:szCs w:val="17"/>
              </w:rPr>
              <w:t xml:space="preserve">); the bulk tools changing exactly the cells their preview showed, never a managed solution's label; Find and replace refusing a regular expression that could take minutes on one label, and stopping a search that keeps the page busy too long with nothing changed; with a worker, a regular expression searched in the background and stopped after </w:t>
            </w:r>
            <w:r>
              <w:rPr>
                <w:rFonts w:ascii="Consolas" w:eastAsia="Consolas" w:hAnsi="Consolas" w:cs="Consolas"/>
                <w:sz w:val="15"/>
                <w:szCs w:val="15"/>
                <w:shd w:val="clear" w:color="auto" w:fill="F3F2F1"/>
              </w:rPr>
              <w:t>FIND_LIMIT</w:t>
            </w:r>
            <w:r>
              <w:rPr>
                <w:sz w:val="17"/>
                <w:szCs w:val="17"/>
              </w:rPr>
              <w:t xml:space="preserve"> with nothing chan</w:t>
            </w:r>
            <w:r>
              <w:rPr>
                <w:sz w:val="17"/>
                <w:szCs w:val="17"/>
              </w:rPr>
              <w:t xml:space="preserve">ged, </w:t>
            </w:r>
            <w:r>
              <w:rPr>
                <w:i/>
                <w:iCs/>
                <w:sz w:val="17"/>
                <w:szCs w:val="17"/>
              </w:rPr>
              <w:t>Searching…</w:t>
            </w:r>
            <w:r>
              <w:rPr>
                <w:sz w:val="17"/>
                <w:szCs w:val="17"/>
              </w:rPr>
              <w:t xml:space="preserve"> only past </w:t>
            </w:r>
            <w:r>
              <w:rPr>
                <w:rFonts w:ascii="Consolas" w:eastAsia="Consolas" w:hAnsi="Consolas" w:cs="Consolas"/>
                <w:sz w:val="15"/>
                <w:szCs w:val="15"/>
                <w:shd w:val="clear" w:color="auto" w:fill="F3F2F1"/>
              </w:rPr>
              <w:t>SEARCHING_AFTER</w:t>
            </w:r>
            <w:r>
              <w:rPr>
                <w:sz w:val="17"/>
                <w:szCs w:val="17"/>
              </w:rPr>
              <w:t xml:space="preserve">, </w:t>
            </w:r>
            <w:r>
              <w:rPr>
                <w:b/>
                <w:bCs/>
                <w:sz w:val="17"/>
                <w:szCs w:val="17"/>
              </w:rPr>
              <w:t>Change</w:t>
            </w:r>
            <w:r>
              <w:rPr>
                <w:sz w:val="17"/>
                <w:szCs w:val="17"/>
              </w:rPr>
              <w:t xml:space="preserve"> applying only the plan shown and doing nothing while </w:t>
            </w:r>
            <w:r>
              <w:rPr>
                <w:i/>
                <w:iCs/>
                <w:sz w:val="17"/>
                <w:szCs w:val="17"/>
              </w:rPr>
              <w:t>Searching…</w:t>
            </w:r>
            <w:r>
              <w:rPr>
                <w:sz w:val="17"/>
                <w:szCs w:val="17"/>
              </w:rPr>
              <w:t xml:space="preserve"> shows, a newer search or the dialog's closing stopping the one running; without one (the constructor throwing, or the worker failing to load), </w:t>
            </w:r>
            <w:r>
              <w:rPr>
                <w:rFonts w:ascii="Consolas" w:eastAsia="Consolas" w:hAnsi="Consolas" w:cs="Consolas"/>
                <w:sz w:val="15"/>
                <w:szCs w:val="15"/>
                <w:shd w:val="clear" w:color="auto" w:fill="F3F2F1"/>
              </w:rPr>
              <w:t>heavyRegex</w:t>
            </w:r>
            <w:r>
              <w:rPr>
                <w:sz w:val="17"/>
                <w:szCs w:val="17"/>
              </w:rPr>
              <w:t xml:space="preserve"> refusing at once what could keep the page busy while simple expressions work, and </w:t>
            </w:r>
            <w:r>
              <w:rPr>
                <w:i/>
                <w:iCs/>
                <w:sz w:val="17"/>
                <w:szCs w:val="17"/>
              </w:rPr>
              <w:t>Whole word</w:t>
            </w:r>
            <w:r>
              <w:rPr>
                <w:sz w:val="17"/>
                <w:szCs w:val="17"/>
              </w:rPr>
              <w:t xml:space="preserve"> letting no expression past it (</w:t>
            </w:r>
            <w:r>
              <w:rPr>
                <w:rFonts w:ascii="Consolas" w:eastAsia="Consolas" w:hAnsi="Consolas" w:cs="Consolas"/>
                <w:sz w:val="15"/>
                <w:szCs w:val="15"/>
                <w:shd w:val="clear" w:color="auto" w:fill="F3F2F1"/>
              </w:rPr>
              <w:t>bulk.ts</w:t>
            </w:r>
            <w:r>
              <w:rPr>
                <w:sz w:val="17"/>
                <w:szCs w:val="17"/>
              </w:rPr>
              <w:t xml:space="preserve">); the window's ✕, back to the page wherever translation mode runs, its name and tooltip </w:t>
            </w:r>
            <w:r>
              <w:rPr>
                <w:i/>
                <w:iCs/>
                <w:sz w:val="17"/>
                <w:szCs w:val="17"/>
              </w:rPr>
              <w:t>Back to page (Alt+1)</w:t>
            </w:r>
            <w:r>
              <w:rPr>
                <w:sz w:val="17"/>
                <w:szCs w:val="17"/>
              </w:rPr>
              <w:t>, cl</w:t>
            </w:r>
            <w:r>
              <w:rPr>
                <w:sz w:val="17"/>
                <w:szCs w:val="17"/>
              </w:rPr>
              <w:t>osing the translator elsewhere; the first line of Skipped rows (</w:t>
            </w:r>
            <w:r>
              <w:rPr>
                <w:rFonts w:ascii="Consolas" w:eastAsia="Consolas" w:hAnsi="Consolas" w:cs="Consolas"/>
                <w:sz w:val="15"/>
                <w:szCs w:val="15"/>
                <w:shd w:val="clear" w:color="auto" w:fill="F3F2F1"/>
              </w:rPr>
              <w:t>workbook.ts</w:t>
            </w:r>
            <w:r>
              <w:rPr>
                <w:sz w:val="17"/>
                <w:szCs w:val="17"/>
              </w:rPr>
              <w:t>)</w:t>
            </w:r>
          </w:p>
        </w:tc>
      </w:tr>
      <w:tr w:rsidR="00491372" w14:paraId="2920E05D" w14:textId="77777777">
        <w:trPr>
          <w:cantSplit/>
        </w:trPr>
        <w:tc>
          <w:tcPr>
            <w:tcW w:w="1560" w:type="dxa"/>
            <w:tcMar>
              <w:top w:w="60" w:type="dxa"/>
              <w:left w:w="100" w:type="dxa"/>
              <w:bottom w:w="60" w:type="dxa"/>
              <w:right w:w="100" w:type="dxa"/>
            </w:tcMar>
          </w:tcPr>
          <w:p w14:paraId="49FEA5E1" w14:textId="77777777" w:rsidR="00491372" w:rsidRDefault="00657CE8">
            <w:pPr>
              <w:spacing w:after="40"/>
            </w:pPr>
            <w:r>
              <w:rPr>
                <w:sz w:val="17"/>
                <w:szCs w:val="17"/>
              </w:rPr>
              <w:lastRenderedPageBreak/>
              <w:t>Files</w:t>
            </w:r>
          </w:p>
        </w:tc>
        <w:tc>
          <w:tcPr>
            <w:tcW w:w="3900" w:type="dxa"/>
            <w:tcMar>
              <w:top w:w="60" w:type="dxa"/>
              <w:left w:w="100" w:type="dxa"/>
              <w:bottom w:w="60" w:type="dxa"/>
              <w:right w:w="100" w:type="dxa"/>
            </w:tcMar>
          </w:tcPr>
          <w:p w14:paraId="492E89EC" w14:textId="77777777" w:rsidR="00491372" w:rsidRDefault="00657CE8">
            <w:pPr>
              <w:spacing w:after="40"/>
            </w:pPr>
            <w:r>
              <w:rPr>
                <w:rFonts w:ascii="Consolas" w:eastAsia="Consolas" w:hAnsi="Consolas" w:cs="Consolas"/>
                <w:sz w:val="15"/>
                <w:szCs w:val="15"/>
                <w:shd w:val="clear" w:color="auto" w:fill="F3F2F1"/>
              </w:rPr>
              <w:t>fileio.ts</w:t>
            </w:r>
            <w:r>
              <w:rPr>
                <w:sz w:val="17"/>
                <w:szCs w:val="17"/>
              </w:rPr>
              <w:t xml:space="preserve">, </w:t>
            </w:r>
            <w:r>
              <w:rPr>
                <w:rFonts w:ascii="Consolas" w:eastAsia="Consolas" w:hAnsi="Consolas" w:cs="Consolas"/>
                <w:sz w:val="15"/>
                <w:szCs w:val="15"/>
                <w:shd w:val="clear" w:color="auto" w:fill="F3F2F1"/>
              </w:rPr>
              <w:t>csvmark.ts</w:t>
            </w:r>
          </w:p>
        </w:tc>
        <w:tc>
          <w:tcPr>
            <w:tcW w:w="3900" w:type="dxa"/>
            <w:tcMar>
              <w:top w:w="60" w:type="dxa"/>
              <w:left w:w="100" w:type="dxa"/>
              <w:bottom w:w="60" w:type="dxa"/>
              <w:right w:w="100" w:type="dxa"/>
            </w:tcMar>
          </w:tcPr>
          <w:p w14:paraId="196DECC4" w14:textId="77777777" w:rsidR="00491372" w:rsidRDefault="00657CE8">
            <w:pPr>
              <w:spacing w:after="40"/>
            </w:pPr>
            <w:r>
              <w:rPr>
                <w:sz w:val="17"/>
                <w:szCs w:val="17"/>
              </w:rPr>
              <w:t>Damaged, oversized and unusual files refused or read without allocating what they don't hold: a workbook holding a row or a cell twice, a cell whose address names another row, lies outside the sheet or is no address (the sheet named by its tab), a CSV quote that never closes, two columns for one language; an id matching labels only with case aside staging its label when it is the only one, and none of several (classic ribbon ids), saying why; which CSV files lose their export apostrophes; the rows of a mana</w:t>
            </w:r>
            <w:r>
              <w:rPr>
                <w:sz w:val="17"/>
                <w:szCs w:val="17"/>
              </w:rPr>
              <w:t>ged solution's labels skipped with the reason, never staged; a cell holding an Excel error reported, never staged, while the same text typed as text and a formula that worked are staged; rows giving one label different texts in a language staging none of them, each reported with the others, the same text twice staged once (</w:t>
            </w:r>
            <w:r>
              <w:rPr>
                <w:rFonts w:ascii="Consolas" w:eastAsia="Consolas" w:hAnsi="Consolas" w:cs="Consolas"/>
                <w:sz w:val="15"/>
                <w:szCs w:val="15"/>
                <w:shd w:val="clear" w:color="auto" w:fill="F3F2F1"/>
              </w:rPr>
              <w:t>fileio.ts</w:t>
            </w:r>
            <w:r>
              <w:rPr>
                <w:sz w:val="17"/>
                <w:szCs w:val="17"/>
              </w:rPr>
              <w:t>)</w:t>
            </w:r>
          </w:p>
        </w:tc>
      </w:tr>
      <w:tr w:rsidR="00491372" w14:paraId="004E77B6" w14:textId="77777777">
        <w:trPr>
          <w:cantSplit/>
        </w:trPr>
        <w:tc>
          <w:tcPr>
            <w:tcW w:w="1560" w:type="dxa"/>
            <w:tcMar>
              <w:top w:w="60" w:type="dxa"/>
              <w:left w:w="100" w:type="dxa"/>
              <w:bottom w:w="60" w:type="dxa"/>
              <w:right w:w="100" w:type="dxa"/>
            </w:tcMar>
          </w:tcPr>
          <w:p w14:paraId="6D4C1C5C" w14:textId="77777777" w:rsidR="00491372" w:rsidRDefault="00657CE8">
            <w:pPr>
              <w:spacing w:after="40"/>
            </w:pPr>
            <w:r>
              <w:rPr>
                <w:sz w:val="17"/>
                <w:szCs w:val="17"/>
              </w:rPr>
              <w:lastRenderedPageBreak/>
              <w:t>Saving</w:t>
            </w:r>
          </w:p>
        </w:tc>
        <w:tc>
          <w:tcPr>
            <w:tcW w:w="3900" w:type="dxa"/>
            <w:tcMar>
              <w:top w:w="60" w:type="dxa"/>
              <w:left w:w="100" w:type="dxa"/>
              <w:bottom w:w="60" w:type="dxa"/>
              <w:right w:w="100" w:type="dxa"/>
            </w:tcMar>
          </w:tcPr>
          <w:p w14:paraId="1BE8E7B1" w14:textId="77777777" w:rsidR="00491372" w:rsidRDefault="00657CE8">
            <w:pPr>
              <w:spacing w:after="40"/>
            </w:pPr>
            <w:r>
              <w:rPr>
                <w:rFonts w:ascii="Consolas" w:eastAsia="Consolas" w:hAnsi="Consolas" w:cs="Consolas"/>
                <w:sz w:val="15"/>
                <w:szCs w:val="15"/>
                <w:shd w:val="clear" w:color="auto" w:fill="F3F2F1"/>
              </w:rPr>
              <w:t>savepath.ts</w:t>
            </w:r>
            <w:r>
              <w:rPr>
                <w:sz w:val="17"/>
                <w:szCs w:val="17"/>
              </w:rPr>
              <w:t xml:space="preserve">, </w:t>
            </w: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metarace.ts</w:t>
            </w:r>
            <w:r>
              <w:rPr>
                <w:sz w:val="17"/>
                <w:szCs w:val="17"/>
              </w:rPr>
              <w:t xml:space="preserve">, </w:t>
            </w:r>
            <w:r>
              <w:rPr>
                <w:rFonts w:ascii="Consolas" w:eastAsia="Consolas" w:hAnsi="Consolas" w:cs="Consolas"/>
                <w:sz w:val="15"/>
                <w:szCs w:val="15"/>
                <w:shd w:val="clear" w:color="auto" w:fill="F3F2F1"/>
              </w:rPr>
              <w:t>metafuzz.ts</w:t>
            </w:r>
            <w:r>
              <w:rPr>
                <w:sz w:val="17"/>
                <w:szCs w:val="17"/>
              </w:rPr>
              <w:t xml:space="preserve">, </w:t>
            </w:r>
            <w:r>
              <w:rPr>
                <w:rFonts w:ascii="Consolas" w:eastAsia="Consolas" w:hAnsi="Consolas" w:cs="Consolas"/>
                <w:sz w:val="15"/>
                <w:szCs w:val="15"/>
                <w:shd w:val="clear" w:color="auto" w:fill="F3F2F1"/>
              </w:rPr>
              <w:t>statedefault.ts</w:t>
            </w:r>
            <w:r>
              <w:rPr>
                <w:sz w:val="17"/>
                <w:szCs w:val="17"/>
              </w:rPr>
              <w:t xml:space="preserve">, </w:t>
            </w:r>
            <w:r>
              <w:rPr>
                <w:rFonts w:ascii="Consolas" w:eastAsia="Consolas" w:hAnsi="Consolas" w:cs="Consolas"/>
                <w:sz w:val="15"/>
                <w:szCs w:val="15"/>
                <w:shd w:val="clear" w:color="auto" w:fill="F3F2F1"/>
              </w:rPr>
              <w:t>layers.ts</w:t>
            </w:r>
            <w:r>
              <w:rPr>
                <w:sz w:val="17"/>
                <w:szCs w:val="17"/>
              </w:rPr>
              <w:t xml:space="preserve">, </w:t>
            </w:r>
            <w:r>
              <w:rPr>
                <w:rFonts w:ascii="Consolas" w:eastAsia="Consolas" w:hAnsi="Consolas" w:cs="Consolas"/>
                <w:sz w:val="15"/>
                <w:szCs w:val="15"/>
                <w:shd w:val="clear" w:color="auto" w:fill="F3F2F1"/>
              </w:rPr>
              <w:t>docwrites.ts</w:t>
            </w:r>
            <w:r>
              <w:rPr>
                <w:sz w:val="17"/>
                <w:szCs w:val="17"/>
              </w:rPr>
              <w:t xml:space="preserve">, </w:t>
            </w:r>
            <w:r>
              <w:rPr>
                <w:rFonts w:ascii="Consolas" w:eastAsia="Consolas" w:hAnsi="Consolas" w:cs="Consolas"/>
                <w:sz w:val="15"/>
                <w:szCs w:val="15"/>
                <w:shd w:val="clear" w:color="auto" w:fill="F3F2F1"/>
              </w:rPr>
              <w:t>docrace.ts</w:t>
            </w:r>
            <w:r>
              <w:rPr>
                <w:sz w:val="17"/>
                <w:szCs w:val="17"/>
              </w:rPr>
              <w:t xml:space="preserve">, </w:t>
            </w: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bpf.ts</w:t>
            </w:r>
            <w:r>
              <w:rPr>
                <w:sz w:val="17"/>
                <w:szCs w:val="17"/>
              </w:rPr>
              <w:t xml:space="preserve">, </w:t>
            </w:r>
            <w:r>
              <w:rPr>
                <w:rFonts w:ascii="Consolas" w:eastAsia="Consolas" w:hAnsi="Consolas" w:cs="Consolas"/>
                <w:sz w:val="15"/>
                <w:szCs w:val="15"/>
                <w:shd w:val="clear" w:color="auto" w:fill="F3F2F1"/>
              </w:rPr>
              <w:t>procname.ts</w:t>
            </w:r>
            <w:r>
              <w:rPr>
                <w:sz w:val="17"/>
                <w:szCs w:val="17"/>
              </w:rPr>
              <w:t xml:space="preserve">, </w:t>
            </w:r>
            <w:r>
              <w:rPr>
                <w:rFonts w:ascii="Consolas" w:eastAsia="Consolas" w:hAnsi="Consolas" w:cs="Consolas"/>
                <w:sz w:val="15"/>
                <w:szCs w:val="15"/>
                <w:shd w:val="clear" w:color="auto" w:fill="F3F2F1"/>
              </w:rPr>
              <w:t>pubscope.ts</w:t>
            </w:r>
            <w:r>
              <w:rPr>
                <w:sz w:val="17"/>
                <w:szCs w:val="17"/>
              </w:rPr>
              <w:t xml:space="preserve">, </w:t>
            </w:r>
            <w:r>
              <w:rPr>
                <w:rFonts w:ascii="Consolas" w:eastAsia="Consolas" w:hAnsi="Consolas" w:cs="Consolas"/>
                <w:sz w:val="15"/>
                <w:szCs w:val="15"/>
                <w:shd w:val="clear" w:color="auto" w:fill="F3F2F1"/>
              </w:rPr>
              <w:t>store.ts</w:t>
            </w:r>
            <w:r>
              <w:rPr>
                <w:sz w:val="17"/>
                <w:szCs w:val="17"/>
              </w:rPr>
              <w:t xml:space="preserve">, </w:t>
            </w:r>
            <w:r>
              <w:rPr>
                <w:rFonts w:ascii="Consolas" w:eastAsia="Consolas" w:hAnsi="Consolas" w:cs="Consolas"/>
                <w:sz w:val="15"/>
                <w:szCs w:val="15"/>
                <w:shd w:val="clear" w:color="auto" w:fill="F3F2F1"/>
              </w:rPr>
              <w:t>lockreasons.ts</w:t>
            </w:r>
            <w:r>
              <w:rPr>
                <w:sz w:val="17"/>
                <w:szCs w:val="17"/>
              </w:rPr>
              <w:t xml:space="preserve">, </w:t>
            </w:r>
            <w:r>
              <w:rPr>
                <w:rFonts w:ascii="Consolas" w:eastAsia="Consolas" w:hAnsi="Consolas" w:cs="Consolas"/>
                <w:sz w:val="15"/>
                <w:szCs w:val="15"/>
                <w:shd w:val="clear" w:color="auto" w:fill="F3F2F1"/>
              </w:rPr>
              <w:t>placeholders.ts</w:t>
            </w:r>
          </w:p>
        </w:tc>
        <w:tc>
          <w:tcPr>
            <w:tcW w:w="3900" w:type="dxa"/>
            <w:tcMar>
              <w:top w:w="60" w:type="dxa"/>
              <w:left w:w="100" w:type="dxa"/>
              <w:bottom w:w="60" w:type="dxa"/>
              <w:right w:w="100" w:type="dxa"/>
            </w:tcMar>
          </w:tcPr>
          <w:p w14:paraId="510D24ED" w14:textId="77777777" w:rsidR="00491372" w:rsidRDefault="00657CE8">
            <w:pPr>
              <w:spacing w:after="40"/>
            </w:pPr>
            <w:r>
              <w:rPr>
                <w:sz w:val="17"/>
                <w:szCs w:val="17"/>
              </w:rPr>
              <w:t xml:space="preserve">The publish path from the Store to the journal, and the refresh after it (only changes the page doesn't show yet are said); each writer against a fake Dataverse that behaves as the real one was seen to (merges by language, runs a </w:t>
            </w:r>
            <w:r>
              <w:rPr>
                <w:rFonts w:ascii="Consolas" w:eastAsia="Consolas" w:hAnsi="Consolas" w:cs="Consolas"/>
                <w:sz w:val="15"/>
                <w:szCs w:val="15"/>
                <w:shd w:val="clear" w:color="auto" w:fill="F3F2F1"/>
              </w:rPr>
              <w:t>$batch</w:t>
            </w:r>
            <w:r>
              <w:rPr>
                <w:sz w:val="17"/>
                <w:szCs w:val="17"/>
              </w:rPr>
              <w:t xml:space="preserve"> in order, stops at a failed part, lags, drops writes, loses answers); someone else saving in the middle of a write; </w:t>
            </w:r>
            <w:r>
              <w:rPr>
                <w:rFonts w:ascii="Consolas" w:eastAsia="Consolas" w:hAnsi="Consolas" w:cs="Consolas"/>
                <w:sz w:val="15"/>
                <w:szCs w:val="15"/>
                <w:shd w:val="clear" w:color="auto" w:fill="F3F2F1"/>
              </w:rPr>
              <w:t>metafuzz.ts</w:t>
            </w:r>
            <w:r>
              <w:rPr>
                <w:sz w:val="17"/>
                <w:szCs w:val="17"/>
              </w:rPr>
              <w:t xml:space="preserve"> replays seeded random sequences of saves (registered by </w:t>
            </w:r>
            <w:r>
              <w:rPr>
                <w:rFonts w:ascii="Consolas" w:eastAsia="Consolas" w:hAnsi="Consolas" w:cs="Consolas"/>
                <w:sz w:val="15"/>
                <w:szCs w:val="15"/>
                <w:shd w:val="clear" w:color="auto" w:fill="F3F2F1"/>
              </w:rPr>
              <w:t>savepath.ts</w:t>
            </w:r>
            <w:r>
              <w:rPr>
                <w:sz w:val="17"/>
                <w:szCs w:val="17"/>
              </w:rPr>
              <w:t>) and checks the save path's promises after each one. A translation emptied where Dataverse can't remove it: written as its stand-in, never blank, measured by the texts as the save leaves them on the server, refused where it has none, held back where it waits for a text to be loaded, and never written when a text it is made of changed on the server since it was loaded (</w:t>
            </w:r>
            <w:r>
              <w:rPr>
                <w:rFonts w:ascii="Consolas" w:eastAsia="Consolas" w:hAnsi="Consolas" w:cs="Consolas"/>
                <w:sz w:val="15"/>
                <w:szCs w:val="15"/>
                <w:shd w:val="clear" w:color="auto" w:fill="F3F2F1"/>
              </w:rPr>
              <w:t>savepath.ts</w:t>
            </w:r>
            <w:r>
              <w:rPr>
                <w:sz w:val="17"/>
                <w:szCs w:val="17"/>
              </w:rPr>
              <w:t xml:space="preserve">, </w:t>
            </w:r>
            <w:r>
              <w:rPr>
                <w:rFonts w:ascii="Consolas" w:eastAsia="Consolas" w:hAnsi="Consolas" w:cs="Consolas"/>
                <w:sz w:val="15"/>
                <w:szCs w:val="15"/>
                <w:shd w:val="clear" w:color="auto" w:fill="F3F2F1"/>
              </w:rPr>
              <w:t>store.ts</w:t>
            </w:r>
            <w:r>
              <w:rPr>
                <w:sz w:val="17"/>
                <w:szCs w:val="17"/>
              </w:rPr>
              <w:t xml:space="preserve">); one made of a text the same publish or undo writes in another write (a form label of its column's new name) written </w:t>
            </w:r>
            <w:r>
              <w:rPr>
                <w:sz w:val="17"/>
                <w:szCs w:val="17"/>
              </w:rPr>
              <w:t xml:space="preserve">after it, and held back, saying so, where that write failed or was a conflict; one that is the text it replaces already read first, someone else's newer text there a conflict, never </w:t>
            </w:r>
            <w:r>
              <w:rPr>
                <w:i/>
                <w:iCs/>
                <w:sz w:val="17"/>
                <w:szCs w:val="17"/>
              </w:rPr>
              <w:t>unchanged</w:t>
            </w:r>
            <w:r>
              <w:rPr>
                <w:sz w:val="17"/>
                <w:szCs w:val="17"/>
              </w:rPr>
              <w:t xml:space="preserve"> (</w:t>
            </w:r>
            <w:r>
              <w:rPr>
                <w:rFonts w:ascii="Consolas" w:eastAsia="Consolas" w:hAnsi="Consolas" w:cs="Consolas"/>
                <w:sz w:val="15"/>
                <w:szCs w:val="15"/>
                <w:shd w:val="clear" w:color="auto" w:fill="F3F2F1"/>
              </w:rPr>
              <w:t>savepath.ts</w:t>
            </w:r>
            <w:r>
              <w:rPr>
                <w:sz w:val="17"/>
                <w:szCs w:val="17"/>
              </w:rPr>
              <w:t>). A label someone else saved as asked before the publish reported already as asked and never journaled, so its Undo never puts it back, also on a Try again after an attempt whose read or write was refused or never sent, while one after a write whose answer was lost is journaled (</w:t>
            </w:r>
            <w:r>
              <w:rPr>
                <w:rFonts w:ascii="Consolas" w:eastAsia="Consolas" w:hAnsi="Consolas" w:cs="Consolas"/>
                <w:sz w:val="15"/>
                <w:szCs w:val="15"/>
                <w:shd w:val="clear" w:color="auto" w:fill="F3F2F1"/>
              </w:rPr>
              <w:t>savepath.ts</w:t>
            </w:r>
            <w:r>
              <w:rPr>
                <w:sz w:val="17"/>
                <w:szCs w:val="17"/>
              </w:rPr>
              <w:t>); each writer n</w:t>
            </w:r>
            <w:r>
              <w:rPr>
                <w:sz w:val="17"/>
                <w:szCs w:val="17"/>
              </w:rPr>
              <w:t xml:space="preserve">aming in </w:t>
            </w:r>
            <w:r>
              <w:rPr>
                <w:rFonts w:ascii="Consolas" w:eastAsia="Consolas" w:hAnsi="Consolas" w:cs="Consolas"/>
                <w:sz w:val="15"/>
                <w:szCs w:val="15"/>
                <w:shd w:val="clear" w:color="auto" w:fill="F3F2F1"/>
              </w:rPr>
              <w:t>SaveOptions.ran</w:t>
            </w:r>
            <w:r>
              <w:rPr>
                <w:sz w:val="17"/>
                <w:szCs w:val="17"/>
              </w:rPr>
              <w:t xml:space="preserve"> the changes whose write ran or may have run, never one refused, turned away or not sent (</w:t>
            </w:r>
            <w:r>
              <w:rPr>
                <w:rFonts w:ascii="Consolas" w:eastAsia="Consolas" w:hAnsi="Consolas" w:cs="Consolas"/>
                <w:sz w:val="15"/>
                <w:szCs w:val="15"/>
                <w:shd w:val="clear" w:color="auto" w:fill="F3F2F1"/>
              </w:rPr>
              <w:t>metarace.ts</w:t>
            </w:r>
            <w:r>
              <w:rPr>
                <w:sz w:val="17"/>
                <w:szCs w:val="17"/>
              </w:rPr>
              <w:t xml:space="preserve">, </w:t>
            </w: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docwrites.ts</w:t>
            </w:r>
            <w:r>
              <w:rPr>
                <w:sz w:val="17"/>
                <w:szCs w:val="17"/>
              </w:rPr>
              <w:t xml:space="preserve">, </w:t>
            </w:r>
            <w:r>
              <w:rPr>
                <w:rFonts w:ascii="Consolas" w:eastAsia="Consolas" w:hAnsi="Consolas" w:cs="Consolas"/>
                <w:sz w:val="15"/>
                <w:szCs w:val="15"/>
                <w:shd w:val="clear" w:color="auto" w:fill="F3F2F1"/>
              </w:rPr>
              <w:t>ribbon.ts</w:t>
            </w:r>
            <w:r>
              <w:rPr>
                <w:sz w:val="17"/>
                <w:szCs w:val="17"/>
              </w:rPr>
              <w:t>). A load answered after the Store got a newer text (a save, a later load, a text read again) never putting its older text back, nor dropping an edit typed over the newer one (</w:t>
            </w:r>
            <w:r>
              <w:rPr>
                <w:rFonts w:ascii="Consolas" w:eastAsia="Consolas" w:hAnsi="Consolas" w:cs="Consolas"/>
                <w:sz w:val="15"/>
                <w:szCs w:val="15"/>
                <w:shd w:val="clear" w:color="auto" w:fill="F3F2F1"/>
              </w:rPr>
              <w:t>store.ts</w:t>
            </w:r>
            <w:r>
              <w:rPr>
                <w:sz w:val="17"/>
                <w:szCs w:val="17"/>
              </w:rPr>
              <w:t xml:space="preserve">). Components from a managed solution: every kind loaded read-only with </w:t>
            </w:r>
            <w:r>
              <w:rPr>
                <w:rFonts w:ascii="Consolas" w:eastAsia="Consolas" w:hAnsi="Consolas" w:cs="Consolas"/>
                <w:sz w:val="15"/>
                <w:szCs w:val="15"/>
                <w:shd w:val="clear" w:color="auto" w:fill="F3F2F1"/>
              </w:rPr>
              <w:t>MANAGED</w:t>
            </w:r>
            <w:r>
              <w:rPr>
                <w:sz w:val="17"/>
                <w:szCs w:val="17"/>
              </w:rPr>
              <w:t xml:space="preserve"> whatever its managed properties allow, nothing staged on it, and every writer refusing</w:t>
            </w:r>
            <w:r>
              <w:rPr>
                <w:sz w:val="17"/>
                <w:szCs w:val="17"/>
              </w:rPr>
              <w:t xml:space="preserve"> it as loaded and as read right before the write (</w:t>
            </w:r>
            <w:r>
              <w:rPr>
                <w:rFonts w:ascii="Consolas" w:eastAsia="Consolas" w:hAnsi="Consolas" w:cs="Consolas"/>
                <w:sz w:val="15"/>
                <w:szCs w:val="15"/>
                <w:shd w:val="clear" w:color="auto" w:fill="F3F2F1"/>
              </w:rPr>
              <w:t>lockreasons.ts</w:t>
            </w:r>
            <w:r>
              <w:rPr>
                <w:sz w:val="17"/>
                <w:szCs w:val="17"/>
              </w:rPr>
              <w:t xml:space="preserve">, </w:t>
            </w: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docwrites.ts</w:t>
            </w:r>
            <w:r>
              <w:rPr>
                <w:sz w:val="17"/>
                <w:szCs w:val="17"/>
              </w:rPr>
              <w:t xml:space="preserve">, </w:t>
            </w: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bpf.ts</w:t>
            </w:r>
            <w:r>
              <w:rPr>
                <w:sz w:val="17"/>
                <w:szCs w:val="17"/>
              </w:rPr>
              <w:t xml:space="preserve">, </w:t>
            </w:r>
            <w:r>
              <w:rPr>
                <w:rFonts w:ascii="Consolas" w:eastAsia="Consolas" w:hAnsi="Consolas" w:cs="Consolas"/>
                <w:sz w:val="15"/>
                <w:szCs w:val="15"/>
                <w:shd w:val="clear" w:color="auto" w:fill="F3F2F1"/>
              </w:rPr>
              <w:t>procname.ts</w:t>
            </w:r>
            <w:r>
              <w:rPr>
                <w:sz w:val="17"/>
                <w:szCs w:val="17"/>
              </w:rPr>
              <w:t xml:space="preserve">, </w:t>
            </w:r>
            <w:r>
              <w:rPr>
                <w:rFonts w:ascii="Consolas" w:eastAsia="Consolas" w:hAnsi="Consolas" w:cs="Consolas"/>
                <w:sz w:val="15"/>
                <w:szCs w:val="15"/>
                <w:shd w:val="clear" w:color="auto" w:fill="F3F2F1"/>
              </w:rPr>
              <w:t>placeholders.ts</w:t>
            </w:r>
            <w:r>
              <w:rPr>
                <w:sz w:val="17"/>
                <w:szCs w:val="17"/>
              </w:rPr>
              <w:t xml:space="preserve">, </w:t>
            </w:r>
            <w:r>
              <w:rPr>
                <w:rFonts w:ascii="Consolas" w:eastAsia="Consolas" w:hAnsi="Consolas" w:cs="Consolas"/>
                <w:sz w:val="15"/>
                <w:szCs w:val="15"/>
                <w:shd w:val="clear" w:color="auto" w:fill="F3F2F1"/>
              </w:rPr>
              <w:t>store.ts</w:t>
            </w:r>
            <w:r>
              <w:rPr>
                <w:sz w:val="17"/>
                <w:szCs w:val="17"/>
              </w:rPr>
              <w:t>)</w:t>
            </w:r>
          </w:p>
        </w:tc>
      </w:tr>
      <w:tr w:rsidR="00491372" w14:paraId="26BF9238" w14:textId="77777777">
        <w:trPr>
          <w:cantSplit/>
        </w:trPr>
        <w:tc>
          <w:tcPr>
            <w:tcW w:w="1560" w:type="dxa"/>
            <w:tcMar>
              <w:top w:w="60" w:type="dxa"/>
              <w:left w:w="100" w:type="dxa"/>
              <w:bottom w:w="60" w:type="dxa"/>
              <w:right w:w="100" w:type="dxa"/>
            </w:tcMar>
          </w:tcPr>
          <w:p w14:paraId="5D532BE6" w14:textId="77777777" w:rsidR="00491372" w:rsidRDefault="00657CE8">
            <w:pPr>
              <w:spacing w:after="40"/>
            </w:pPr>
            <w:r>
              <w:rPr>
                <w:sz w:val="17"/>
                <w:szCs w:val="17"/>
              </w:rPr>
              <w:lastRenderedPageBreak/>
              <w:t>Languages</w:t>
            </w:r>
          </w:p>
        </w:tc>
        <w:tc>
          <w:tcPr>
            <w:tcW w:w="3900" w:type="dxa"/>
            <w:tcMar>
              <w:top w:w="60" w:type="dxa"/>
              <w:left w:w="100" w:type="dxa"/>
              <w:bottom w:w="60" w:type="dxa"/>
              <w:right w:w="100" w:type="dxa"/>
            </w:tcMar>
          </w:tcPr>
          <w:p w14:paraId="5AC80BE4" w14:textId="77777777" w:rsidR="00491372" w:rsidRDefault="00657CE8">
            <w:pPr>
              <w:spacing w:after="40"/>
            </w:pPr>
            <w:r>
              <w:rPr>
                <w:rFonts w:ascii="Consolas" w:eastAsia="Consolas" w:hAnsi="Consolas" w:cs="Consolas"/>
                <w:sz w:val="15"/>
                <w:szCs w:val="15"/>
                <w:shd w:val="clear" w:color="auto" w:fill="F3F2F1"/>
              </w:rPr>
              <w:t>lang.ts</w:t>
            </w:r>
            <w:r>
              <w:rPr>
                <w:sz w:val="17"/>
                <w:szCs w:val="17"/>
              </w:rPr>
              <w:t xml:space="preserve">, </w:t>
            </w:r>
            <w:r>
              <w:rPr>
                <w:rFonts w:ascii="Consolas" w:eastAsia="Consolas" w:hAnsi="Consolas" w:cs="Consolas"/>
                <w:sz w:val="15"/>
                <w:szCs w:val="15"/>
                <w:shd w:val="clear" w:color="auto" w:fill="F3F2F1"/>
              </w:rPr>
              <w:t>langdoubt.ts</w:t>
            </w:r>
          </w:p>
        </w:tc>
        <w:tc>
          <w:tcPr>
            <w:tcW w:w="3900" w:type="dxa"/>
            <w:tcMar>
              <w:top w:w="60" w:type="dxa"/>
              <w:left w:w="100" w:type="dxa"/>
              <w:bottom w:w="60" w:type="dxa"/>
              <w:right w:w="100" w:type="dxa"/>
            </w:tcMar>
          </w:tcPr>
          <w:p w14:paraId="477D2349" w14:textId="77777777" w:rsidR="00491372" w:rsidRDefault="00657CE8">
            <w:pPr>
              <w:spacing w:after="40"/>
            </w:pPr>
            <w:r>
              <w:rPr>
                <w:sz w:val="17"/>
                <w:szCs w:val="17"/>
              </w:rPr>
              <w:t>The temporary language switch, its locks and repair marker across two "tabs"; a language chosen for good (</w:t>
            </w:r>
            <w:r>
              <w:rPr>
                <w:i/>
                <w:iCs/>
                <w:sz w:val="17"/>
                <w:szCs w:val="17"/>
              </w:rPr>
              <w:t>Show Dynamics in</w:t>
            </w:r>
            <w:r>
              <w:rPr>
                <w:sz w:val="17"/>
                <w:szCs w:val="17"/>
              </w:rPr>
              <w:t xml:space="preserve">); a switch whose answer was lost; a form or dashboard from a managed solution read-only, its save refused with no switch; form labels read through the switch: a language or a form whose read failed read once more, then one form at a time, stopping after three failures in a row, what is still not read kept </w:t>
            </w:r>
            <w:r>
              <w:rPr>
                <w:i/>
                <w:iCs/>
                <w:sz w:val="17"/>
                <w:szCs w:val="17"/>
              </w:rPr>
              <w:t>Not loaded</w:t>
            </w:r>
            <w:r>
              <w:rPr>
                <w:sz w:val="17"/>
                <w:szCs w:val="17"/>
              </w:rPr>
              <w:t xml:space="preserve"> with why; a form the user's language can't read left out and reported; a form RetrieveUnpublished doesn't find read from its published definition, its tabs and sections in every</w:t>
            </w:r>
            <w:r>
              <w:rPr>
                <w:sz w:val="17"/>
                <w:szCs w:val="17"/>
              </w:rPr>
              <w:t xml:space="preserve"> language, its field labels in the user's language only</w:t>
            </w:r>
          </w:p>
        </w:tc>
      </w:tr>
      <w:tr w:rsidR="00491372" w14:paraId="1C9638D5" w14:textId="77777777">
        <w:trPr>
          <w:cantSplit/>
        </w:trPr>
        <w:tc>
          <w:tcPr>
            <w:tcW w:w="1560" w:type="dxa"/>
            <w:tcMar>
              <w:top w:w="60" w:type="dxa"/>
              <w:left w:w="100" w:type="dxa"/>
              <w:bottom w:w="60" w:type="dxa"/>
              <w:right w:w="100" w:type="dxa"/>
            </w:tcMar>
          </w:tcPr>
          <w:p w14:paraId="1E593AFF" w14:textId="77777777" w:rsidR="00491372" w:rsidRDefault="00657CE8">
            <w:pPr>
              <w:spacing w:after="40"/>
            </w:pPr>
            <w:r>
              <w:rPr>
                <w:sz w:val="17"/>
                <w:szCs w:val="17"/>
              </w:rPr>
              <w:t>Publish dialog and history</w:t>
            </w:r>
          </w:p>
        </w:tc>
        <w:tc>
          <w:tcPr>
            <w:tcW w:w="3900" w:type="dxa"/>
            <w:tcMar>
              <w:top w:w="60" w:type="dxa"/>
              <w:left w:w="100" w:type="dxa"/>
              <w:bottom w:w="60" w:type="dxa"/>
              <w:right w:w="100" w:type="dxa"/>
            </w:tcMar>
          </w:tcPr>
          <w:p w14:paraId="60391B81" w14:textId="77777777" w:rsidR="00491372" w:rsidRDefault="00657CE8">
            <w:pPr>
              <w:spacing w:after="40"/>
            </w:pPr>
            <w:r>
              <w:rPr>
                <w:rFonts w:ascii="Consolas" w:eastAsia="Consolas" w:hAnsi="Consolas" w:cs="Consolas"/>
                <w:sz w:val="15"/>
                <w:szCs w:val="15"/>
                <w:shd w:val="clear" w:color="auto" w:fill="F3F2F1"/>
              </w:rPr>
              <w:t>recent.ts</w:t>
            </w:r>
            <w:r>
              <w:rPr>
                <w:sz w:val="17"/>
                <w:szCs w:val="17"/>
              </w:rPr>
              <w:t xml:space="preserve">, </w:t>
            </w:r>
            <w:r>
              <w:rPr>
                <w:rFonts w:ascii="Consolas" w:eastAsia="Consolas" w:hAnsi="Consolas" w:cs="Consolas"/>
                <w:sz w:val="15"/>
                <w:szCs w:val="15"/>
                <w:shd w:val="clear" w:color="auto" w:fill="F3F2F1"/>
              </w:rPr>
              <w:t>journal.ts</w:t>
            </w:r>
            <w:r>
              <w:rPr>
                <w:sz w:val="17"/>
                <w:szCs w:val="17"/>
              </w:rPr>
              <w:t xml:space="preserve">, </w:t>
            </w:r>
            <w:r>
              <w:rPr>
                <w:rFonts w:ascii="Consolas" w:eastAsia="Consolas" w:hAnsi="Consolas" w:cs="Consolas"/>
                <w:sz w:val="15"/>
                <w:szCs w:val="15"/>
                <w:shd w:val="clear" w:color="auto" w:fill="F3F2F1"/>
              </w:rPr>
              <w:t>undo.ts</w:t>
            </w:r>
          </w:p>
        </w:tc>
        <w:tc>
          <w:tcPr>
            <w:tcW w:w="3900" w:type="dxa"/>
            <w:tcMar>
              <w:top w:w="60" w:type="dxa"/>
              <w:left w:w="100" w:type="dxa"/>
              <w:bottom w:w="60" w:type="dxa"/>
              <w:right w:w="100" w:type="dxa"/>
            </w:tcMar>
          </w:tcPr>
          <w:p w14:paraId="09E12006" w14:textId="77777777" w:rsidR="00491372" w:rsidRDefault="00657CE8">
            <w:pPr>
              <w:spacing w:after="40"/>
            </w:pPr>
            <w:r>
              <w:rPr>
                <w:sz w:val="17"/>
                <w:szCs w:val="17"/>
              </w:rPr>
              <w:t xml:space="preserve">Recent publishes and Undo (which writes the stand-in of a translation the publish added that Dataverse can't remove, leaves it only where it has none, skips it while its column's names aren't loaded, and skips a managed solution's label with the reason); the journal per environment and user, changed under one Web Lock so two tabs keep every change, or, without Web Locks, read again before it is written; the journal kept per environment by an earlier version removed unread; a save too large to keep with its </w:t>
            </w:r>
            <w:r>
              <w:rPr>
                <w:sz w:val="17"/>
                <w:szCs w:val="17"/>
              </w:rPr>
              <w:t>places kept without them (</w:t>
            </w:r>
            <w:r>
              <w:rPr>
                <w:rFonts w:ascii="Consolas" w:eastAsia="Consolas" w:hAnsi="Consolas" w:cs="Consolas"/>
                <w:sz w:val="15"/>
                <w:szCs w:val="15"/>
                <w:shd w:val="clear" w:color="auto" w:fill="F3F2F1"/>
              </w:rPr>
              <w:t>journal.ts</w:t>
            </w:r>
            <w:r>
              <w:rPr>
                <w:sz w:val="17"/>
                <w:szCs w:val="17"/>
              </w:rPr>
              <w:t>); Ctrl+Z and Ctrl+Y in every text box and outside them</w:t>
            </w:r>
          </w:p>
        </w:tc>
      </w:tr>
      <w:tr w:rsidR="00491372" w14:paraId="6842B7CB" w14:textId="77777777">
        <w:trPr>
          <w:cantSplit/>
        </w:trPr>
        <w:tc>
          <w:tcPr>
            <w:tcW w:w="1560" w:type="dxa"/>
            <w:tcMar>
              <w:top w:w="60" w:type="dxa"/>
              <w:left w:w="100" w:type="dxa"/>
              <w:bottom w:w="60" w:type="dxa"/>
              <w:right w:w="100" w:type="dxa"/>
            </w:tcMar>
          </w:tcPr>
          <w:p w14:paraId="4A0F1520" w14:textId="77777777" w:rsidR="00491372" w:rsidRDefault="00657CE8">
            <w:pPr>
              <w:spacing w:after="40"/>
            </w:pPr>
            <w:r>
              <w:rPr>
                <w:sz w:val="17"/>
                <w:szCs w:val="17"/>
              </w:rPr>
              <w:lastRenderedPageBreak/>
              <w:t>Translation mode</w:t>
            </w:r>
          </w:p>
        </w:tc>
        <w:tc>
          <w:tcPr>
            <w:tcW w:w="3900" w:type="dxa"/>
            <w:tcMar>
              <w:top w:w="60" w:type="dxa"/>
              <w:left w:w="100" w:type="dxa"/>
              <w:bottom w:w="60" w:type="dxa"/>
              <w:right w:w="100" w:type="dxa"/>
            </w:tcMar>
          </w:tcPr>
          <w:p w14:paraId="3FAA4CFC" w14:textId="77777777" w:rsidR="00491372" w:rsidRDefault="00657CE8">
            <w:pPr>
              <w:spacing w:after="40"/>
            </w:pPr>
            <w:r>
              <w:rPr>
                <w:rFonts w:ascii="Consolas" w:eastAsia="Consolas" w:hAnsi="Consolas" w:cs="Consolas"/>
                <w:sz w:val="15"/>
                <w:szCs w:val="15"/>
                <w:shd w:val="clear" w:color="auto" w:fill="F3F2F1"/>
              </w:rPr>
              <w:t>scan.ts</w:t>
            </w:r>
            <w:r>
              <w:rPr>
                <w:sz w:val="17"/>
                <w:szCs w:val="17"/>
              </w:rPr>
              <w:t xml:space="preserve">, </w:t>
            </w:r>
            <w:r>
              <w:rPr>
                <w:rFonts w:ascii="Consolas" w:eastAsia="Consolas" w:hAnsi="Consolas" w:cs="Consolas"/>
                <w:sz w:val="15"/>
                <w:szCs w:val="15"/>
                <w:shd w:val="clear" w:color="auto" w:fill="F3F2F1"/>
              </w:rPr>
              <w:t>describe.ts</w:t>
            </w:r>
            <w:r>
              <w:rPr>
                <w:sz w:val="17"/>
                <w:szCs w:val="17"/>
              </w:rPr>
              <w:t xml:space="preserve">, </w:t>
            </w:r>
            <w:r>
              <w:rPr>
                <w:rFonts w:ascii="Consolas" w:eastAsia="Consolas" w:hAnsi="Consolas" w:cs="Consolas"/>
                <w:sz w:val="15"/>
                <w:szCs w:val="15"/>
                <w:shd w:val="clear" w:color="auto" w:fill="F3F2F1"/>
              </w:rPr>
              <w:t>callout.ts</w:t>
            </w:r>
            <w:r>
              <w:rPr>
                <w:sz w:val="17"/>
                <w:szCs w:val="17"/>
              </w:rPr>
              <w:t xml:space="preserve">, </w:t>
            </w:r>
            <w:r>
              <w:rPr>
                <w:rFonts w:ascii="Consolas" w:eastAsia="Consolas" w:hAnsi="Consolas" w:cs="Consolas"/>
                <w:sz w:val="15"/>
                <w:szCs w:val="15"/>
                <w:shd w:val="clear" w:color="auto" w:fill="F3F2F1"/>
              </w:rPr>
              <w:t>mode.ts</w:t>
            </w:r>
            <w:r>
              <w:rPr>
                <w:sz w:val="17"/>
                <w:szCs w:val="17"/>
              </w:rPr>
              <w:t xml:space="preserve">, </w:t>
            </w:r>
            <w:r>
              <w:rPr>
                <w:rFonts w:ascii="Consolas" w:eastAsia="Consolas" w:hAnsi="Consolas" w:cs="Consolas"/>
                <w:sz w:val="15"/>
                <w:szCs w:val="15"/>
                <w:shd w:val="clear" w:color="auto" w:fill="F3F2F1"/>
              </w:rPr>
              <w:t>overlay.ts</w:t>
            </w:r>
            <w:r>
              <w:rPr>
                <w:sz w:val="17"/>
                <w:szCs w:val="17"/>
              </w:rPr>
              <w:t xml:space="preserve">, </w:t>
            </w:r>
            <w:r>
              <w:rPr>
                <w:rFonts w:ascii="Consolas" w:eastAsia="Consolas" w:hAnsi="Consolas" w:cs="Consolas"/>
                <w:sz w:val="15"/>
                <w:szCs w:val="15"/>
                <w:shd w:val="clear" w:color="auto" w:fill="F3F2F1"/>
              </w:rPr>
              <w:t>overlay-dom.ts</w:t>
            </w:r>
            <w:r>
              <w:rPr>
                <w:sz w:val="17"/>
                <w:szCs w:val="17"/>
              </w:rPr>
              <w:t xml:space="preserve">, </w:t>
            </w:r>
            <w:r>
              <w:rPr>
                <w:rFonts w:ascii="Consolas" w:eastAsia="Consolas" w:hAnsi="Consolas" w:cs="Consolas"/>
                <w:sz w:val="15"/>
                <w:szCs w:val="15"/>
                <w:shd w:val="clear" w:color="auto" w:fill="F3F2F1"/>
              </w:rPr>
              <w:t>pagelist.ts</w:t>
            </w:r>
            <w:r>
              <w:rPr>
                <w:sz w:val="17"/>
                <w:szCs w:val="17"/>
              </w:rPr>
              <w:t xml:space="preserve">, </w:t>
            </w:r>
            <w:r>
              <w:rPr>
                <w:rFonts w:ascii="Consolas" w:eastAsia="Consolas" w:hAnsi="Consolas" w:cs="Consolas"/>
                <w:sz w:val="15"/>
                <w:szCs w:val="15"/>
                <w:shd w:val="clear" w:color="auto" w:fill="F3F2F1"/>
              </w:rPr>
              <w:t>reveal.ts</w:t>
            </w:r>
            <w:r>
              <w:rPr>
                <w:sz w:val="17"/>
                <w:szCs w:val="17"/>
              </w:rPr>
              <w:t xml:space="preserve">, </w:t>
            </w:r>
            <w:r>
              <w:rPr>
                <w:rFonts w:ascii="Consolas" w:eastAsia="Consolas" w:hAnsi="Consolas" w:cs="Consolas"/>
                <w:sz w:val="15"/>
                <w:szCs w:val="15"/>
                <w:shd w:val="clear" w:color="auto" w:fill="F3F2F1"/>
              </w:rPr>
              <w:t>parts.ts</w:t>
            </w:r>
            <w:r>
              <w:rPr>
                <w:sz w:val="17"/>
                <w:szCs w:val="17"/>
              </w:rPr>
              <w:t xml:space="preserve">, </w:t>
            </w:r>
            <w:r>
              <w:rPr>
                <w:rFonts w:ascii="Consolas" w:eastAsia="Consolas" w:hAnsi="Consolas" w:cs="Consolas"/>
                <w:sz w:val="15"/>
                <w:szCs w:val="15"/>
                <w:shd w:val="clear" w:color="auto" w:fill="F3F2F1"/>
              </w:rPr>
              <w:t>panes.ts</w:t>
            </w:r>
            <w:r>
              <w:rPr>
                <w:sz w:val="17"/>
                <w:szCs w:val="17"/>
              </w:rPr>
              <w:t xml:space="preserve">, </w:t>
            </w:r>
            <w:r>
              <w:rPr>
                <w:rFonts w:ascii="Consolas" w:eastAsia="Consolas" w:hAnsi="Consolas" w:cs="Consolas"/>
                <w:sz w:val="15"/>
                <w:szCs w:val="15"/>
                <w:shd w:val="clear" w:color="auto" w:fill="F3F2F1"/>
              </w:rPr>
              <w:t>pill.ts</w:t>
            </w:r>
            <w:r>
              <w:rPr>
                <w:sz w:val="17"/>
                <w:szCs w:val="17"/>
              </w:rPr>
              <w:t xml:space="preserve">, </w:t>
            </w:r>
            <w:r>
              <w:rPr>
                <w:rFonts w:ascii="Consolas" w:eastAsia="Consolas" w:hAnsi="Consolas" w:cs="Consolas"/>
                <w:sz w:val="15"/>
                <w:szCs w:val="15"/>
                <w:shd w:val="clear" w:color="auto" w:fill="F3F2F1"/>
              </w:rPr>
              <w:t>navmenu.ts</w:t>
            </w:r>
            <w:r>
              <w:rPr>
                <w:sz w:val="17"/>
                <w:szCs w:val="17"/>
              </w:rPr>
              <w:t xml:space="preserve">, </w:t>
            </w:r>
            <w:r>
              <w:rPr>
                <w:rFonts w:ascii="Consolas" w:eastAsia="Consolas" w:hAnsi="Consolas" w:cs="Consolas"/>
                <w:sz w:val="15"/>
                <w:szCs w:val="15"/>
                <w:shd w:val="clear" w:color="auto" w:fill="F3F2F1"/>
              </w:rPr>
              <w:t>unmarked.ts</w:t>
            </w:r>
            <w:r>
              <w:rPr>
                <w:sz w:val="17"/>
                <w:szCs w:val="17"/>
              </w:rPr>
              <w:t xml:space="preserve">, </w:t>
            </w:r>
            <w:r>
              <w:rPr>
                <w:rFonts w:ascii="Consolas" w:eastAsia="Consolas" w:hAnsi="Consolas" w:cs="Consolas"/>
                <w:sz w:val="15"/>
                <w:szCs w:val="15"/>
                <w:shd w:val="clear" w:color="auto" w:fill="F3F2F1"/>
              </w:rPr>
              <w:t>coldload.ts</w:t>
            </w:r>
          </w:p>
        </w:tc>
        <w:tc>
          <w:tcPr>
            <w:tcW w:w="3900" w:type="dxa"/>
            <w:tcMar>
              <w:top w:w="60" w:type="dxa"/>
              <w:left w:w="100" w:type="dxa"/>
              <w:bottom w:w="60" w:type="dxa"/>
              <w:right w:w="100" w:type="dxa"/>
            </w:tcMar>
          </w:tcPr>
          <w:p w14:paraId="035829A8" w14:textId="77777777" w:rsidR="00491372" w:rsidRDefault="00657CE8">
            <w:pPr>
              <w:spacing w:after="40"/>
            </w:pPr>
            <w:r>
              <w:rPr>
                <w:sz w:val="17"/>
                <w:szCs w:val="17"/>
              </w:rPr>
              <w:t xml:space="preserve">Mapping the page to labels, the popup (also a read-only one; its copies checkbox never writing a form from a managed solution; a field's </w:t>
            </w:r>
            <w:r>
              <w:rPr>
                <w:i/>
                <w:iCs/>
                <w:sz w:val="17"/>
                <w:szCs w:val="17"/>
              </w:rPr>
              <w:t>Form label</w:t>
            </w:r>
            <w:r>
              <w:rPr>
                <w:sz w:val="17"/>
                <w:szCs w:val="17"/>
              </w:rPr>
              <w:t xml:space="preserve">, </w:t>
            </w:r>
            <w:r>
              <w:rPr>
                <w:i/>
                <w:iCs/>
                <w:sz w:val="17"/>
                <w:szCs w:val="17"/>
              </w:rPr>
              <w:t>Tooltip</w:t>
            </w:r>
            <w:r>
              <w:rPr>
                <w:sz w:val="17"/>
                <w:szCs w:val="17"/>
              </w:rPr>
              <w:t xml:space="preserve"> and </w:t>
            </w:r>
            <w:r>
              <w:rPr>
                <w:i/>
                <w:iCs/>
                <w:sz w:val="17"/>
                <w:szCs w:val="17"/>
              </w:rPr>
              <w:t>Column name</w:t>
            </w:r>
            <w:r>
              <w:rPr>
                <w:sz w:val="17"/>
                <w:szCs w:val="17"/>
              </w:rPr>
              <w:t xml:space="preserve"> in that order, the focus in </w:t>
            </w:r>
            <w:r>
              <w:rPr>
                <w:i/>
                <w:iCs/>
                <w:sz w:val="17"/>
                <w:szCs w:val="17"/>
              </w:rPr>
              <w:t>Form label</w:t>
            </w:r>
            <w:r>
              <w:rPr>
                <w:sz w:val="17"/>
                <w:szCs w:val="17"/>
              </w:rPr>
              <w:t xml:space="preserve"> whether or not the form has a label of its own, in </w:t>
            </w:r>
            <w:r>
              <w:rPr>
                <w:i/>
                <w:iCs/>
                <w:sz w:val="17"/>
                <w:szCs w:val="17"/>
              </w:rPr>
              <w:t>Column name</w:t>
            </w:r>
            <w:r>
              <w:rPr>
                <w:sz w:val="17"/>
                <w:szCs w:val="17"/>
              </w:rPr>
              <w:t xml:space="preserve"> only where the form label is read-only; the line under an emptied input that says what it becomes, and the same text shown in place on the page; shown once its place held for two frames, waiting at most 300 ms while the label it opened at is gone, as an option of a dropdown list is, never shown docked meanwhile, and staying on its side while it nearly fits: </w:t>
            </w:r>
            <w:r>
              <w:rPr>
                <w:rFonts w:ascii="Consolas" w:eastAsia="Consolas" w:hAnsi="Consolas" w:cs="Consolas"/>
                <w:sz w:val="15"/>
                <w:szCs w:val="15"/>
                <w:shd w:val="clear" w:color="auto" w:fill="F3F2F1"/>
              </w:rPr>
              <w:t>callout.ts</w:t>
            </w:r>
            <w:r>
              <w:rPr>
                <w:sz w:val="17"/>
                <w:szCs w:val="17"/>
              </w:rPr>
              <w:t>), t</w:t>
            </w:r>
            <w:r>
              <w:rPr>
                <w:sz w:val="17"/>
                <w:szCs w:val="17"/>
              </w:rPr>
              <w:t xml:space="preserve">he marks, which clicks are on a label's text and which ones beside it reach the page or are swallowed (in the navigation, what only opens or closes reaches it), </w:t>
            </w:r>
            <w:r>
              <w:rPr>
                <w:i/>
                <w:iCs/>
                <w:sz w:val="17"/>
                <w:szCs w:val="17"/>
              </w:rPr>
              <w:t>All labels</w:t>
            </w:r>
            <w:r>
              <w:rPr>
                <w:sz w:val="17"/>
                <w:szCs w:val="17"/>
              </w:rPr>
              <w:t xml:space="preserve"> (its groups collapsing, the sheet floating where it is dragged and docked again, the bar keeping clear of it only while it is docked) and a popup opened from one of its rows (at its label unless the sheet covers it, else beside the sheet: </w:t>
            </w:r>
            <w:r>
              <w:rPr>
                <w:rFonts w:ascii="Consolas" w:eastAsia="Consolas" w:hAnsi="Consolas" w:cs="Consolas"/>
                <w:sz w:val="15"/>
                <w:szCs w:val="15"/>
                <w:shd w:val="clear" w:color="auto" w:fill="F3F2F1"/>
              </w:rPr>
              <w:t>mode.ts</w:t>
            </w:r>
            <w:r>
              <w:rPr>
                <w:sz w:val="17"/>
                <w:szCs w:val="17"/>
              </w:rPr>
              <w:t xml:space="preserve">, </w:t>
            </w:r>
            <w:r>
              <w:rPr>
                <w:rFonts w:ascii="Consolas" w:eastAsia="Consolas" w:hAnsi="Consolas" w:cs="Consolas"/>
                <w:sz w:val="15"/>
                <w:szCs w:val="15"/>
                <w:shd w:val="clear" w:color="auto" w:fill="F3F2F1"/>
              </w:rPr>
              <w:t>callout.ts</w:t>
            </w:r>
            <w:r>
              <w:rPr>
                <w:sz w:val="17"/>
                <w:szCs w:val="17"/>
              </w:rPr>
              <w:t xml:space="preserve">), finding a label, side panes, quick views, grids, related menus, cold starts; a </w:t>
            </w:r>
            <w:r>
              <w:rPr>
                <w:sz w:val="17"/>
                <w:szCs w:val="17"/>
              </w:rPr>
              <w:t>label the next page drew before the page tracker saw the navigation, taken again from a new scan: that page's popup or none, never the previous table's column of the same name, and a list's grid naming another table mapped to none of the index's columns (</w:t>
            </w:r>
            <w:r>
              <w:rPr>
                <w:rFonts w:ascii="Consolas" w:eastAsia="Consolas" w:hAnsi="Consolas" w:cs="Consolas"/>
                <w:sz w:val="15"/>
                <w:szCs w:val="15"/>
                <w:shd w:val="clear" w:color="auto" w:fill="F3F2F1"/>
              </w:rPr>
              <w:t>mode.ts</w:t>
            </w:r>
            <w:r>
              <w:rPr>
                <w:sz w:val="17"/>
                <w:szCs w:val="17"/>
              </w:rPr>
              <w:t>); the lists the page is switched with (</w:t>
            </w:r>
            <w:r>
              <w:rPr>
                <w:rFonts w:ascii="Consolas" w:eastAsia="Consolas" w:hAnsi="Consolas" w:cs="Consolas"/>
                <w:sz w:val="15"/>
                <w:szCs w:val="15"/>
                <w:shd w:val="clear" w:color="auto" w:fill="F3F2F1"/>
              </w:rPr>
              <w:t>scan.ts</w:t>
            </w:r>
            <w:r>
              <w:rPr>
                <w:sz w:val="17"/>
                <w:szCs w:val="17"/>
              </w:rPr>
              <w:t xml:space="preserve">, </w:t>
            </w:r>
            <w:r>
              <w:rPr>
                <w:rFonts w:ascii="Consolas" w:eastAsia="Consolas" w:hAnsi="Consolas" w:cs="Consolas"/>
                <w:sz w:val="15"/>
                <w:szCs w:val="15"/>
                <w:shd w:val="clear" w:color="auto" w:fill="F3F2F1"/>
              </w:rPr>
              <w:t>unmarked.ts</w:t>
            </w:r>
            <w:r>
              <w:rPr>
                <w:sz w:val="17"/>
                <w:szCs w:val="17"/>
              </w:rPr>
              <w:t xml:space="preserve">, </w:t>
            </w:r>
            <w:r>
              <w:rPr>
                <w:rFonts w:ascii="Consolas" w:eastAsia="Consolas" w:hAnsi="Consolas" w:cs="Consolas"/>
                <w:sz w:val="15"/>
                <w:szCs w:val="15"/>
                <w:shd w:val="clear" w:color="auto" w:fill="F3F2F1"/>
              </w:rPr>
              <w:t>describe.ts</w:t>
            </w:r>
            <w:r>
              <w:rPr>
                <w:sz w:val="17"/>
                <w:szCs w:val="17"/>
              </w:rPr>
              <w:t xml:space="preserve">, </w:t>
            </w:r>
            <w:r>
              <w:rPr>
                <w:rFonts w:ascii="Consolas" w:eastAsia="Consolas" w:hAnsi="Consolas" w:cs="Consolas"/>
                <w:sz w:val="15"/>
                <w:szCs w:val="15"/>
                <w:shd w:val="clear" w:color="auto" w:fill="F3F2F1"/>
              </w:rPr>
              <w:t>callout.ts</w:t>
            </w:r>
            <w:r>
              <w:rPr>
                <w:sz w:val="17"/>
                <w:szCs w:val="17"/>
              </w:rPr>
              <w:t xml:space="preserve">, </w:t>
            </w:r>
            <w:r>
              <w:rPr>
                <w:rFonts w:ascii="Consolas" w:eastAsia="Consolas" w:hAnsi="Consolas" w:cs="Consolas"/>
                <w:sz w:val="15"/>
                <w:szCs w:val="15"/>
                <w:shd w:val="clear" w:color="auto" w:fill="F3F2F1"/>
              </w:rPr>
              <w:t>mode.ts</w:t>
            </w:r>
            <w:r>
              <w:rPr>
                <w:sz w:val="17"/>
                <w:szCs w:val="17"/>
              </w:rPr>
              <w:t xml:space="preserve">, </w:t>
            </w:r>
            <w:r>
              <w:rPr>
                <w:rFonts w:ascii="Consolas" w:eastAsia="Consolas" w:hAnsi="Consolas" w:cs="Consolas"/>
                <w:sz w:val="15"/>
                <w:szCs w:val="15"/>
                <w:shd w:val="clear" w:color="auto" w:fill="F3F2F1"/>
              </w:rPr>
              <w:t>overlay.ts</w:t>
            </w:r>
            <w:r>
              <w:rPr>
                <w:sz w:val="17"/>
                <w:szCs w:val="17"/>
              </w:rPr>
              <w:t xml:space="preserve">, </w:t>
            </w:r>
            <w:r>
              <w:rPr>
                <w:rFonts w:ascii="Consolas" w:eastAsia="Consolas" w:hAnsi="Consolas" w:cs="Consolas"/>
                <w:sz w:val="15"/>
                <w:szCs w:val="15"/>
                <w:shd w:val="clear" w:color="auto" w:fill="F3F2F1"/>
              </w:rPr>
              <w:t>overlay-dom.ts</w:t>
            </w:r>
            <w:r>
              <w:rPr>
                <w:sz w:val="17"/>
                <w:szCs w:val="17"/>
              </w:rPr>
              <w:t xml:space="preserve">): the areas, forms and views marked, </w:t>
            </w:r>
            <w:r>
              <w:rPr>
                <w:b/>
                <w:bCs/>
                <w:sz w:val="17"/>
                <w:szCs w:val="17"/>
              </w:rPr>
              <w:t>Change area</w:t>
            </w:r>
            <w:r>
              <w:rPr>
                <w:sz w:val="17"/>
                <w:szCs w:val="17"/>
              </w:rPr>
              <w:t xml:space="preserve">, </w:t>
            </w:r>
            <w:r>
              <w:rPr>
                <w:b/>
                <w:bCs/>
                <w:sz w:val="17"/>
                <w:szCs w:val="17"/>
              </w:rPr>
              <w:t>Change form</w:t>
            </w:r>
            <w:r>
              <w:rPr>
                <w:sz w:val="17"/>
                <w:szCs w:val="17"/>
              </w:rPr>
              <w:t xml:space="preserve">, </w:t>
            </w:r>
            <w:r>
              <w:rPr>
                <w:b/>
                <w:bCs/>
                <w:sz w:val="17"/>
                <w:szCs w:val="17"/>
              </w:rPr>
              <w:t>Change view</w:t>
            </w:r>
            <w:r>
              <w:rPr>
                <w:sz w:val="17"/>
                <w:szCs w:val="17"/>
              </w:rPr>
              <w:t xml:space="preserve"> and </w:t>
            </w:r>
            <w:r>
              <w:rPr>
                <w:b/>
                <w:bCs/>
                <w:sz w:val="17"/>
                <w:szCs w:val="17"/>
              </w:rPr>
              <w:t>Open</w:t>
            </w:r>
            <w:r>
              <w:rPr>
                <w:sz w:val="17"/>
                <w:szCs w:val="17"/>
              </w:rPr>
              <w:t xml:space="preserve">, a click beside an item's text picking it, </w:t>
            </w:r>
            <w:r>
              <w:rPr>
                <w:sz w:val="17"/>
                <w:szCs w:val="17"/>
              </w:rPr>
              <w:t>no pencil on a selector's own label, the keyboard back on the list's button; the bar keeping clear of the navigation and its area switcher (</w:t>
            </w:r>
            <w:r>
              <w:rPr>
                <w:rFonts w:ascii="Consolas" w:eastAsia="Consolas" w:hAnsi="Consolas" w:cs="Consolas"/>
                <w:sz w:val="15"/>
                <w:szCs w:val="15"/>
                <w:shd w:val="clear" w:color="auto" w:fill="F3F2F1"/>
              </w:rPr>
              <w:t>mode.ts</w:t>
            </w:r>
            <w:r>
              <w:rPr>
                <w:sz w:val="17"/>
                <w:szCs w:val="17"/>
              </w:rPr>
              <w:t>)</w:t>
            </w:r>
          </w:p>
        </w:tc>
      </w:tr>
      <w:tr w:rsidR="00491372" w14:paraId="0094E74F" w14:textId="77777777">
        <w:trPr>
          <w:cantSplit/>
        </w:trPr>
        <w:tc>
          <w:tcPr>
            <w:tcW w:w="1560" w:type="dxa"/>
            <w:tcMar>
              <w:top w:w="60" w:type="dxa"/>
              <w:left w:w="100" w:type="dxa"/>
              <w:bottom w:w="60" w:type="dxa"/>
              <w:right w:w="100" w:type="dxa"/>
            </w:tcMar>
          </w:tcPr>
          <w:p w14:paraId="6291D590" w14:textId="77777777" w:rsidR="00491372" w:rsidRDefault="00657CE8">
            <w:pPr>
              <w:spacing w:after="40"/>
            </w:pPr>
            <w:r>
              <w:rPr>
                <w:sz w:val="17"/>
                <w:szCs w:val="17"/>
              </w:rPr>
              <w:lastRenderedPageBreak/>
              <w:t>The environment and requests</w:t>
            </w:r>
          </w:p>
        </w:tc>
        <w:tc>
          <w:tcPr>
            <w:tcW w:w="3900" w:type="dxa"/>
            <w:tcMar>
              <w:top w:w="60" w:type="dxa"/>
              <w:left w:w="100" w:type="dxa"/>
              <w:bottom w:w="60" w:type="dxa"/>
              <w:right w:w="100" w:type="dxa"/>
            </w:tcMar>
          </w:tcPr>
          <w:p w14:paraId="0FBAE7F5" w14:textId="77777777" w:rsidR="00491372" w:rsidRDefault="00657CE8">
            <w:pPr>
              <w:spacing w:after="40"/>
            </w:pPr>
            <w:r>
              <w:rPr>
                <w:rFonts w:ascii="Consolas" w:eastAsia="Consolas" w:hAnsi="Consolas" w:cs="Consolas"/>
                <w:sz w:val="15"/>
                <w:szCs w:val="15"/>
                <w:shd w:val="clear" w:color="auto" w:fill="F3F2F1"/>
              </w:rPr>
              <w:t>context.ts</w:t>
            </w:r>
          </w:p>
        </w:tc>
        <w:tc>
          <w:tcPr>
            <w:tcW w:w="3900" w:type="dxa"/>
            <w:tcMar>
              <w:top w:w="60" w:type="dxa"/>
              <w:left w:w="100" w:type="dxa"/>
              <w:bottom w:w="60" w:type="dxa"/>
              <w:right w:w="100" w:type="dxa"/>
            </w:tcMar>
          </w:tcPr>
          <w:p w14:paraId="10615209" w14:textId="77777777" w:rsidR="00491372" w:rsidRDefault="00657CE8">
            <w:pPr>
              <w:spacing w:after="40"/>
            </w:pPr>
            <w:r>
              <w:rPr>
                <w:sz w:val="17"/>
                <w:szCs w:val="17"/>
              </w:rPr>
              <w:t xml:space="preserve">The page's </w:t>
            </w:r>
            <w:r>
              <w:rPr>
                <w:rFonts w:ascii="Consolas" w:eastAsia="Consolas" w:hAnsi="Consolas" w:cs="Consolas"/>
                <w:sz w:val="15"/>
                <w:szCs w:val="15"/>
                <w:shd w:val="clear" w:color="auto" w:fill="F3F2F1"/>
              </w:rPr>
              <w:t>Xrm</w:t>
            </w:r>
            <w:r>
              <w:rPr>
                <w:sz w:val="17"/>
                <w:szCs w:val="17"/>
              </w:rPr>
              <w:t xml:space="preserve">, read live and found past frames of other sites; whether the record shown has unsaved changes (from its form data, else its entity; </w:t>
            </w:r>
            <w:r>
              <w:rPr>
                <w:i/>
                <w:iCs/>
                <w:sz w:val="17"/>
                <w:szCs w:val="17"/>
              </w:rPr>
              <w:t>can't tell</w:t>
            </w:r>
            <w:r>
              <w:rPr>
                <w:sz w:val="17"/>
                <w:szCs w:val="17"/>
              </w:rPr>
              <w:t xml:space="preserve"> is never </w:t>
            </w:r>
            <w:r>
              <w:rPr>
                <w:i/>
                <w:iCs/>
                <w:sz w:val="17"/>
                <w:szCs w:val="17"/>
              </w:rPr>
              <w:t>no</w:t>
            </w:r>
            <w:r>
              <w:rPr>
                <w:sz w:val="17"/>
                <w:szCs w:val="17"/>
              </w:rPr>
              <w:t xml:space="preserve">), which </w:t>
            </w:r>
            <w:r>
              <w:rPr>
                <w:b/>
                <w:bCs/>
                <w:sz w:val="17"/>
                <w:szCs w:val="17"/>
              </w:rPr>
              <w:t>Refresh page</w:t>
            </w:r>
            <w:r>
              <w:rPr>
                <w:sz w:val="17"/>
                <w:szCs w:val="17"/>
              </w:rPr>
              <w:t xml:space="preserve"> asks about before reloading, </w:t>
            </w:r>
            <w:r>
              <w:rPr>
                <w:b/>
                <w:bCs/>
                <w:sz w:val="17"/>
                <w:szCs w:val="17"/>
              </w:rPr>
              <w:t>Not now</w:t>
            </w:r>
            <w:r>
              <w:rPr>
                <w:sz w:val="17"/>
                <w:szCs w:val="17"/>
              </w:rPr>
              <w:t xml:space="preserve"> reloading nothing; </w:t>
            </w:r>
            <w:r>
              <w:rPr>
                <w:rFonts w:ascii="Consolas" w:eastAsia="Consolas" w:hAnsi="Consolas" w:cs="Consolas"/>
                <w:sz w:val="15"/>
                <w:szCs w:val="15"/>
                <w:shd w:val="clear" w:color="auto" w:fill="F3F2F1"/>
              </w:rPr>
              <w:t>Http.all</w:t>
            </w:r>
            <w:r>
              <w:rPr>
                <w:sz w:val="17"/>
                <w:szCs w:val="17"/>
              </w:rPr>
              <w:t xml:space="preserve"> throwing on an answer that isn't a list of rows (no array of rows, a nextLink of another site or one followed before), never reading it as no rows; a write answered 503 without </w:t>
            </w:r>
            <w:r>
              <w:rPr>
                <w:rFonts w:ascii="Consolas" w:eastAsia="Consolas" w:hAnsi="Consolas" w:cs="Consolas"/>
                <w:sz w:val="15"/>
                <w:szCs w:val="15"/>
                <w:shd w:val="clear" w:color="auto" w:fill="F3F2F1"/>
              </w:rPr>
              <w:t>Retry-After</w:t>
            </w:r>
            <w:r>
              <w:rPr>
                <w:sz w:val="17"/>
                <w:szCs w:val="17"/>
              </w:rPr>
              <w:t xml:space="preserve"> counted as one that may have run, never as turned away</w:t>
            </w:r>
          </w:p>
        </w:tc>
      </w:tr>
      <w:tr w:rsidR="00491372" w14:paraId="56331243" w14:textId="77777777">
        <w:trPr>
          <w:cantSplit/>
        </w:trPr>
        <w:tc>
          <w:tcPr>
            <w:tcW w:w="1560" w:type="dxa"/>
            <w:tcMar>
              <w:top w:w="60" w:type="dxa"/>
              <w:left w:w="100" w:type="dxa"/>
              <w:bottom w:w="60" w:type="dxa"/>
              <w:right w:w="100" w:type="dxa"/>
            </w:tcMar>
          </w:tcPr>
          <w:p w14:paraId="6B7A727A" w14:textId="77777777" w:rsidR="00491372" w:rsidRDefault="00657CE8">
            <w:pPr>
              <w:spacing w:after="40"/>
            </w:pPr>
            <w:r>
              <w:rPr>
                <w:sz w:val="17"/>
                <w:szCs w:val="17"/>
              </w:rPr>
              <w:t>Descriptions saved empty</w:t>
            </w:r>
          </w:p>
        </w:tc>
        <w:tc>
          <w:tcPr>
            <w:tcW w:w="3900" w:type="dxa"/>
            <w:tcMar>
              <w:top w:w="60" w:type="dxa"/>
              <w:left w:w="100" w:type="dxa"/>
              <w:bottom w:w="60" w:type="dxa"/>
              <w:right w:w="100" w:type="dxa"/>
            </w:tcMar>
          </w:tcPr>
          <w:p w14:paraId="538695AD" w14:textId="77777777" w:rsidR="00491372" w:rsidRDefault="00657CE8">
            <w:pPr>
              <w:spacing w:after="40"/>
            </w:pPr>
            <w:r>
              <w:rPr>
                <w:rFonts w:ascii="Consolas" w:eastAsia="Consolas" w:hAnsi="Consolas" w:cs="Consolas"/>
                <w:sz w:val="15"/>
                <w:szCs w:val="15"/>
                <w:shd w:val="clear" w:color="auto" w:fill="F3F2F1"/>
              </w:rPr>
              <w:t>emptydesc.ts</w:t>
            </w:r>
          </w:p>
        </w:tc>
        <w:tc>
          <w:tcPr>
            <w:tcW w:w="3900" w:type="dxa"/>
            <w:tcMar>
              <w:top w:w="60" w:type="dxa"/>
              <w:left w:w="100" w:type="dxa"/>
              <w:bottom w:w="60" w:type="dxa"/>
              <w:right w:w="100" w:type="dxa"/>
            </w:tcMar>
          </w:tcPr>
          <w:p w14:paraId="6D28EDAE" w14:textId="77777777" w:rsidR="00491372" w:rsidRDefault="00657CE8">
            <w:pPr>
              <w:spacing w:after="40"/>
            </w:pPr>
            <w:r>
              <w:rPr>
                <w:sz w:val="17"/>
                <w:szCs w:val="17"/>
              </w:rPr>
              <w:t>The rule (</w:t>
            </w:r>
            <w:r>
              <w:rPr>
                <w:rFonts w:ascii="Consolas" w:eastAsia="Consolas" w:hAnsi="Consolas" w:cs="Consolas"/>
                <w:sz w:val="15"/>
                <w:szCs w:val="15"/>
                <w:shd w:val="clear" w:color="auto" w:fill="F3F2F1"/>
              </w:rPr>
              <w:t>keepsEmpty</w:t>
            </w:r>
            <w:r>
              <w:rPr>
                <w:sz w:val="17"/>
                <w:szCs w:val="17"/>
              </w:rPr>
              <w:t xml:space="preserve">, </w:t>
            </w:r>
            <w:r>
              <w:rPr>
                <w:rFonts w:ascii="Consolas" w:eastAsia="Consolas" w:hAnsi="Consolas" w:cs="Consolas"/>
                <w:sz w:val="15"/>
                <w:szCs w:val="15"/>
                <w:shd w:val="clear" w:color="auto" w:fill="F3F2F1"/>
              </w:rPr>
              <w:t>savesEmpty</w:t>
            </w:r>
            <w:r>
              <w:rPr>
                <w:sz w:val="17"/>
                <w:szCs w:val="17"/>
              </w:rPr>
              <w:t xml:space="preserve">, </w:t>
            </w:r>
            <w:r>
              <w:rPr>
                <w:rFonts w:ascii="Consolas" w:eastAsia="Consolas" w:hAnsi="Consolas" w:cs="Consolas"/>
                <w:sz w:val="15"/>
                <w:szCs w:val="15"/>
                <w:shd w:val="clear" w:color="auto" w:fill="F3F2F1"/>
              </w:rPr>
              <w:t>storedEmpty</w:t>
            </w:r>
            <w:r>
              <w:rPr>
                <w:sz w:val="17"/>
                <w:szCs w:val="17"/>
              </w:rPr>
              <w:t>) and every place it reaches: the saver and the journal (</w:t>
            </w:r>
            <w:r>
              <w:rPr>
                <w:rFonts w:ascii="Consolas" w:eastAsia="Consolas" w:hAnsi="Consolas" w:cs="Consolas"/>
                <w:sz w:val="15"/>
                <w:szCs w:val="15"/>
                <w:shd w:val="clear" w:color="auto" w:fill="F3F2F1"/>
              </w:rPr>
              <w:t>empty</w:t>
            </w:r>
            <w:r>
              <w:rPr>
                <w:sz w:val="17"/>
                <w:szCs w:val="17"/>
              </w:rPr>
              <w:t xml:space="preserve">), Undo (the English text put back where the publish gave a description its first text, saved empty again where it was stored empty), the real metadata writers against a fake Dataverse (only </w:t>
            </w:r>
            <w:r>
              <w:rPr>
                <w:rFonts w:ascii="Consolas" w:eastAsia="Consolas" w:hAnsi="Consolas" w:cs="Consolas"/>
                <w:sz w:val="15"/>
                <w:szCs w:val="15"/>
                <w:shd w:val="clear" w:color="auto" w:fill="F3F2F1"/>
              </w:rPr>
              <w:t>''</w:t>
            </w:r>
            <w:r>
              <w:rPr>
                <w:sz w:val="17"/>
                <w:szCs w:val="17"/>
              </w:rPr>
              <w:t xml:space="preserve"> for that language, every other one as it is; an empty write that wasn't kept reported, never saved), the loader keeping a stored </w:t>
            </w:r>
            <w:r>
              <w:rPr>
                <w:rFonts w:ascii="Consolas" w:eastAsia="Consolas" w:hAnsi="Consolas" w:cs="Consolas"/>
                <w:sz w:val="15"/>
                <w:szCs w:val="15"/>
                <w:shd w:val="clear" w:color="auto" w:fill="F3F2F1"/>
              </w:rPr>
              <w:t>''</w:t>
            </w:r>
            <w:r>
              <w:rPr>
                <w:sz w:val="17"/>
                <w:szCs w:val="17"/>
              </w:rPr>
              <w:t xml:space="preserve"> for descriptions only, the store and the looks (stored empty translated, missing missing), the popup's and the editor card's words and placeholders, the Workbench's cells, </w:t>
            </w:r>
            <w:r>
              <w:rPr>
                <w:i/>
                <w:iCs/>
                <w:sz w:val="17"/>
                <w:szCs w:val="17"/>
              </w:rPr>
              <w:t>Rows</w:t>
            </w:r>
            <w:r>
              <w:rPr>
                <w:sz w:val="17"/>
                <w:szCs w:val="17"/>
              </w:rPr>
              <w:t xml:space="preserve"> filters a</w:t>
            </w:r>
            <w:r>
              <w:rPr>
                <w:sz w:val="17"/>
                <w:szCs w:val="17"/>
              </w:rPr>
              <w:t>nd bulk tools, and an import still taking an empty cell for no change</w:t>
            </w:r>
          </w:p>
        </w:tc>
      </w:tr>
      <w:tr w:rsidR="00491372" w14:paraId="468D4A40" w14:textId="77777777">
        <w:trPr>
          <w:cantSplit/>
        </w:trPr>
        <w:tc>
          <w:tcPr>
            <w:tcW w:w="1560" w:type="dxa"/>
            <w:tcMar>
              <w:top w:w="60" w:type="dxa"/>
              <w:left w:w="100" w:type="dxa"/>
              <w:bottom w:w="60" w:type="dxa"/>
              <w:right w:w="100" w:type="dxa"/>
            </w:tcMar>
          </w:tcPr>
          <w:p w14:paraId="00507D78" w14:textId="77777777" w:rsidR="00491372" w:rsidRDefault="00657CE8">
            <w:pPr>
              <w:spacing w:after="40"/>
            </w:pPr>
            <w:r>
              <w:rPr>
                <w:sz w:val="17"/>
                <w:szCs w:val="17"/>
              </w:rPr>
              <w:t>Inputs</w:t>
            </w:r>
          </w:p>
        </w:tc>
        <w:tc>
          <w:tcPr>
            <w:tcW w:w="3900" w:type="dxa"/>
            <w:tcMar>
              <w:top w:w="60" w:type="dxa"/>
              <w:left w:w="100" w:type="dxa"/>
              <w:bottom w:w="60" w:type="dxa"/>
              <w:right w:w="100" w:type="dxa"/>
            </w:tcMar>
          </w:tcPr>
          <w:p w14:paraId="2AEA1200" w14:textId="77777777" w:rsidR="00491372" w:rsidRDefault="00657CE8">
            <w:pPr>
              <w:spacing w:after="40"/>
            </w:pPr>
            <w:r>
              <w:rPr>
                <w:rFonts w:ascii="Consolas" w:eastAsia="Consolas" w:hAnsi="Consolas" w:cs="Consolas"/>
                <w:sz w:val="15"/>
                <w:szCs w:val="15"/>
                <w:shd w:val="clear" w:color="auto" w:fill="F3F2F1"/>
              </w:rPr>
              <w:t>hardening.ts</w:t>
            </w:r>
          </w:p>
        </w:tc>
        <w:tc>
          <w:tcPr>
            <w:tcW w:w="3900" w:type="dxa"/>
            <w:tcMar>
              <w:top w:w="60" w:type="dxa"/>
              <w:left w:w="100" w:type="dxa"/>
              <w:bottom w:w="60" w:type="dxa"/>
              <w:right w:w="100" w:type="dxa"/>
            </w:tcMar>
          </w:tcPr>
          <w:p w14:paraId="70C166AF" w14:textId="77777777" w:rsidR="00491372" w:rsidRDefault="00657CE8">
            <w:pPr>
              <w:spacing w:after="40"/>
            </w:pPr>
            <w:r>
              <w:rPr>
                <w:sz w:val="17"/>
                <w:szCs w:val="17"/>
              </w:rPr>
              <w:t xml:space="preserve">Text from a file, the page's address or the browser's storage never changes what a request asks for: logical names and ids checked before they go into an address, control characters refused in a </w:t>
            </w:r>
            <w:r>
              <w:rPr>
                <w:rFonts w:ascii="Consolas" w:eastAsia="Consolas" w:hAnsi="Consolas" w:cs="Consolas"/>
                <w:sz w:val="15"/>
                <w:szCs w:val="15"/>
                <w:shd w:val="clear" w:color="auto" w:fill="F3F2F1"/>
              </w:rPr>
              <w:t>$batch</w:t>
            </w:r>
            <w:r>
              <w:rPr>
                <w:sz w:val="17"/>
                <w:szCs w:val="17"/>
              </w:rPr>
              <w:t xml:space="preserve"> part, only the environment's own label requests sent again by the refresh</w:t>
            </w:r>
          </w:p>
        </w:tc>
      </w:tr>
      <w:tr w:rsidR="00491372" w14:paraId="70A8BC56" w14:textId="77777777">
        <w:trPr>
          <w:cantSplit/>
        </w:trPr>
        <w:tc>
          <w:tcPr>
            <w:tcW w:w="1560" w:type="dxa"/>
            <w:tcMar>
              <w:top w:w="60" w:type="dxa"/>
              <w:left w:w="100" w:type="dxa"/>
              <w:bottom w:w="60" w:type="dxa"/>
              <w:right w:w="100" w:type="dxa"/>
            </w:tcMar>
          </w:tcPr>
          <w:p w14:paraId="35664AB3" w14:textId="77777777" w:rsidR="00491372" w:rsidRDefault="00657CE8">
            <w:pPr>
              <w:spacing w:after="40"/>
            </w:pPr>
            <w:r>
              <w:rPr>
                <w:sz w:val="17"/>
                <w:szCs w:val="17"/>
              </w:rPr>
              <w:t>Tools</w:t>
            </w:r>
          </w:p>
        </w:tc>
        <w:tc>
          <w:tcPr>
            <w:tcW w:w="3900" w:type="dxa"/>
            <w:tcMar>
              <w:top w:w="60" w:type="dxa"/>
              <w:left w:w="100" w:type="dxa"/>
              <w:bottom w:w="60" w:type="dxa"/>
              <w:right w:w="100" w:type="dxa"/>
            </w:tcMar>
          </w:tcPr>
          <w:p w14:paraId="304C7983" w14:textId="77777777" w:rsidR="00491372" w:rsidRDefault="00657CE8">
            <w:pPr>
              <w:spacing w:after="40"/>
            </w:pPr>
            <w:r>
              <w:rPr>
                <w:rFonts w:ascii="Consolas" w:eastAsia="Consolas" w:hAnsi="Consolas" w:cs="Consolas"/>
                <w:sz w:val="15"/>
                <w:szCs w:val="15"/>
                <w:shd w:val="clear" w:color="auto" w:fill="F3F2F1"/>
              </w:rPr>
              <w:t>devserver.ts</w:t>
            </w:r>
          </w:p>
        </w:tc>
        <w:tc>
          <w:tcPr>
            <w:tcW w:w="3900" w:type="dxa"/>
            <w:tcMar>
              <w:top w:w="60" w:type="dxa"/>
              <w:left w:w="100" w:type="dxa"/>
              <w:bottom w:w="60" w:type="dxa"/>
              <w:right w:w="100" w:type="dxa"/>
            </w:tcMar>
          </w:tcPr>
          <w:p w14:paraId="00DE712F" w14:textId="77777777" w:rsidR="00491372" w:rsidRDefault="00657CE8">
            <w:pPr>
              <w:spacing w:after="40"/>
            </w:pPr>
            <w:r>
              <w:rPr>
                <w:sz w:val="17"/>
                <w:szCs w:val="17"/>
              </w:rPr>
              <w:t>The development server serves only its folder, only to requests addressed to this machine, to Dynamics pages only</w:t>
            </w:r>
          </w:p>
        </w:tc>
      </w:tr>
    </w:tbl>
    <w:p w14:paraId="144E2C27" w14:textId="77777777" w:rsidR="00491372" w:rsidRDefault="00491372">
      <w:pPr>
        <w:spacing w:after="120"/>
      </w:pPr>
    </w:p>
    <w:p w14:paraId="16008B65" w14:textId="77777777" w:rsidR="00491372" w:rsidRDefault="00657CE8">
      <w:pPr>
        <w:pStyle w:val="Heading2"/>
        <w:keepNext/>
      </w:pPr>
      <w:bookmarkStart w:id="170" w:name="_Toc243595458"/>
      <w:r>
        <w:t>14.4 The fakes</w:t>
      </w:r>
      <w:bookmarkEnd w:id="170"/>
    </w:p>
    <w:p w14:paraId="2DF05026" w14:textId="77777777" w:rsidR="00491372" w:rsidRDefault="00657CE8">
      <w:pPr>
        <w:spacing w:after="120"/>
      </w:pPr>
      <w:r>
        <w:t>Nothing in the unit tests talks to Dataverse or opens a browser. The tests use these stand-ins:</w:t>
      </w:r>
    </w:p>
    <w:p w14:paraId="773F8CF4"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Kit</w:t>
      </w:r>
      <w:r>
        <w:t xml:space="preserve"> (</w:t>
      </w:r>
      <w:r>
        <w:rPr>
          <w:rFonts w:ascii="Consolas" w:eastAsia="Consolas" w:hAnsi="Consolas" w:cs="Consolas"/>
          <w:sz w:val="18"/>
          <w:szCs w:val="18"/>
          <w:shd w:val="clear" w:color="auto" w:fill="F3F2F1"/>
        </w:rPr>
        <w:t>tools/dev/tests/kit.ts</w:t>
      </w:r>
      <w:r>
        <w:t xml:space="preserve">): what </w:t>
      </w:r>
      <w:r>
        <w:rPr>
          <w:rFonts w:ascii="Consolas" w:eastAsia="Consolas" w:hAnsi="Consolas" w:cs="Consolas"/>
          <w:sz w:val="18"/>
          <w:szCs w:val="18"/>
          <w:shd w:val="clear" w:color="auto" w:fill="F3F2F1"/>
        </w:rPr>
        <w:t>tools/dev/unit.ts</w:t>
      </w:r>
      <w:r>
        <w:t xml:space="preserve"> hands each test file.</w:t>
      </w:r>
    </w:p>
    <w:p w14:paraId="5C0F73F6" w14:textId="77777777" w:rsidR="00491372" w:rsidRDefault="00491372">
      <w:pPr>
        <w:spacing w:after="60"/>
      </w:pPr>
    </w:p>
    <w:p w14:paraId="57E08001" w14:textId="77777777" w:rsidR="00491372" w:rsidRDefault="00657CE8">
      <w:pPr>
        <w:spacing w:after="120"/>
      </w:pPr>
      <w:r>
        <w:t xml:space="preserve"> </w:t>
      </w:r>
      <w:r>
        <w:rPr>
          <w:rFonts w:ascii="Consolas" w:eastAsia="Consolas" w:hAnsi="Consolas" w:cs="Consolas"/>
          <w:sz w:val="18"/>
          <w:szCs w:val="18"/>
          <w:shd w:val="clear" w:color="auto" w:fill="F3F2F1"/>
        </w:rPr>
        <w:t>tools/dev/tests/kit.ts</w:t>
      </w:r>
      <w:r>
        <w:t xml:space="preserve">, </w:t>
      </w:r>
      <w:r>
        <w:rPr>
          <w:rFonts w:ascii="Consolas" w:eastAsia="Consolas" w:hAnsi="Consolas" w:cs="Consolas"/>
          <w:sz w:val="18"/>
          <w:szCs w:val="18"/>
          <w:shd w:val="clear" w:color="auto" w:fill="F3F2F1"/>
        </w:rPr>
        <w:t>Kit</w:t>
      </w:r>
      <w:r>
        <w:t>:</w:t>
      </w:r>
    </w:p>
    <w:p w14:paraId="5A9B85D2" w14:textId="77777777" w:rsidR="00491372" w:rsidRDefault="00657CE8">
      <w:pPr>
        <w:spacing w:after="120"/>
      </w:pPr>
      <w:r>
        <w:lastRenderedPageBreak/>
        <w:t xml:space="preserve"> </w:t>
      </w:r>
      <w:r>
        <w:rPr>
          <w:rFonts w:ascii="Consolas" w:eastAsia="Consolas" w:hAnsi="Consolas" w:cs="Consolas"/>
          <w:sz w:val="18"/>
          <w:szCs w:val="18"/>
          <w:shd w:val="clear" w:color="auto" w:fill="F3F2F1"/>
        </w:rPr>
        <w:t xml:space="preserve">ts export interface Kit { /** Registers a test; return a string starting with 'skipped' to mark it skipped. */ test(name: string, fn: () =&gt; unknown): void; /** Deep equality by JSON. */ eq(a: unknown, b: unknown, msg?: string): void; ok(c: unknown, msg?: string): void; /** A minimal slot: kind, key (default `${kind}|x|Label`), labels (default {1033:'Name',1036:'Nom'}). */ slot(kind: string, key?: string, labels?: Record&lt;number, string&gt;): Slot; } </w:t>
      </w:r>
    </w:p>
    <w:p w14:paraId="1B69B2DE" w14:textId="77777777" w:rsidR="00491372" w:rsidRDefault="00657CE8">
      <w:pPr>
        <w:spacing w:after="120"/>
      </w:pPr>
      <w:r>
        <w:t xml:space="preserve"> </w:t>
      </w:r>
      <w:r>
        <w:rPr>
          <w:rFonts w:ascii="Consolas" w:eastAsia="Consolas" w:hAnsi="Consolas" w:cs="Consolas"/>
          <w:sz w:val="18"/>
          <w:szCs w:val="18"/>
          <w:shd w:val="clear" w:color="auto" w:fill="F3F2F1"/>
        </w:rPr>
        <w:t>eq</w:t>
      </w:r>
      <w:r>
        <w:t xml:space="preserve"> compares by </w:t>
      </w:r>
      <w:r>
        <w:rPr>
          <w:rFonts w:ascii="Consolas" w:eastAsia="Consolas" w:hAnsi="Consolas" w:cs="Consolas"/>
          <w:sz w:val="18"/>
          <w:szCs w:val="18"/>
          <w:shd w:val="clear" w:color="auto" w:fill="F3F2F1"/>
        </w:rPr>
        <w:t>JSON.stringify</w:t>
      </w:r>
      <w:r>
        <w:t xml:space="preserve">, so key order and </w:t>
      </w:r>
      <w:r>
        <w:rPr>
          <w:rFonts w:ascii="Consolas" w:eastAsia="Consolas" w:hAnsi="Consolas" w:cs="Consolas"/>
          <w:sz w:val="18"/>
          <w:szCs w:val="18"/>
          <w:shd w:val="clear" w:color="auto" w:fill="F3F2F1"/>
        </w:rPr>
        <w:t>undefined</w:t>
      </w:r>
      <w:r>
        <w:t xml:space="preserve"> matter.</w:t>
      </w:r>
    </w:p>
    <w:p w14:paraId="40FF9F81" w14:textId="77777777" w:rsidR="00491372" w:rsidRDefault="00657CE8" w:rsidP="00830234">
      <w:pPr>
        <w:pStyle w:val="ListParagraph"/>
        <w:numPr>
          <w:ilvl w:val="0"/>
          <w:numId w:val="1"/>
        </w:numPr>
        <w:spacing w:after="60" w:line="264" w:lineRule="auto"/>
      </w:pPr>
      <w:r>
        <w:rPr>
          <w:rFonts w:ascii="Consolas" w:eastAsia="Consolas" w:hAnsi="Consolas" w:cs="Consolas"/>
          <w:b/>
          <w:bCs/>
          <w:sz w:val="18"/>
          <w:szCs w:val="18"/>
          <w:shd w:val="clear" w:color="auto" w:fill="F3F2F1"/>
        </w:rPr>
        <w:t>fakedom.ts</w:t>
      </w:r>
      <w:r>
        <w:t xml:space="preserve">: a tiny DOM for the scanner's tests. Elements with attributes, their own text node, parents, </w:t>
      </w:r>
      <w:r>
        <w:rPr>
          <w:rFonts w:ascii="Consolas" w:eastAsia="Consolas" w:hAnsi="Consolas" w:cs="Consolas"/>
          <w:sz w:val="18"/>
          <w:szCs w:val="18"/>
          <w:shd w:val="clear" w:color="auto" w:fill="F3F2F1"/>
        </w:rPr>
        <w:t>closest</w:t>
      </w:r>
      <w:r>
        <w:t xml:space="preserve">, </w:t>
      </w:r>
      <w:r>
        <w:rPr>
          <w:rFonts w:ascii="Consolas" w:eastAsia="Consolas" w:hAnsi="Consolas" w:cs="Consolas"/>
          <w:sz w:val="18"/>
          <w:szCs w:val="18"/>
          <w:shd w:val="clear" w:color="auto" w:fill="F3F2F1"/>
        </w:rPr>
        <w:t>contains</w:t>
      </w:r>
      <w:r>
        <w:t xml:space="preserve">, </w:t>
      </w:r>
      <w:r>
        <w:rPr>
          <w:rFonts w:ascii="Consolas" w:eastAsia="Consolas" w:hAnsi="Consolas" w:cs="Consolas"/>
          <w:sz w:val="18"/>
          <w:szCs w:val="18"/>
          <w:shd w:val="clear" w:color="auto" w:fill="F3F2F1"/>
        </w:rPr>
        <w:t>querySelectorAll</w:t>
      </w:r>
      <w:r>
        <w:t xml:space="preserve"> with selectors of a tag, an id (</w:t>
      </w:r>
      <w:r>
        <w:rPr>
          <w:rFonts w:ascii="Consolas" w:eastAsia="Consolas" w:hAnsi="Consolas" w:cs="Consolas"/>
          <w:sz w:val="18"/>
          <w:szCs w:val="18"/>
          <w:shd w:val="clear" w:color="auto" w:fill="F3F2F1"/>
        </w:rPr>
        <w:t>#x</w:t>
      </w:r>
      <w:r>
        <w:t>) and attribute tests (</w:t>
      </w:r>
      <w:r>
        <w:rPr>
          <w:rFonts w:ascii="Consolas" w:eastAsia="Consolas" w:hAnsi="Consolas" w:cs="Consolas"/>
          <w:sz w:val="18"/>
          <w:szCs w:val="18"/>
          <w:shd w:val="clear" w:color="auto" w:fill="F3F2F1"/>
        </w:rPr>
        <w:t>[a]</w:t>
      </w:r>
      <w:r>
        <w:t xml:space="preserve">, </w:t>
      </w:r>
      <w:r>
        <w:rPr>
          <w:rFonts w:ascii="Consolas" w:eastAsia="Consolas" w:hAnsi="Consolas" w:cs="Consolas"/>
          <w:sz w:val="18"/>
          <w:szCs w:val="18"/>
          <w:shd w:val="clear" w:color="auto" w:fill="F3F2F1"/>
        </w:rPr>
        <w:t>[a="v"]</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with the </w:t>
      </w:r>
      <w:r>
        <w:rPr>
          <w:rFonts w:ascii="Consolas" w:eastAsia="Consolas" w:hAnsi="Consolas" w:cs="Consolas"/>
          <w:sz w:val="18"/>
          <w:szCs w:val="18"/>
          <w:shd w:val="clear" w:color="auto" w:fill="F3F2F1"/>
        </w:rPr>
        <w:t xml:space="preserve"> i</w:t>
      </w:r>
      <w:r>
        <w:t xml:space="preserve"> flag), and </w:t>
      </w:r>
      <w:r>
        <w:rPr>
          <w:rFonts w:ascii="Consolas" w:eastAsia="Consolas" w:hAnsi="Consolas" w:cs="Consolas"/>
          <w:sz w:val="18"/>
          <w:szCs w:val="18"/>
          <w:shd w:val="clear" w:color="auto" w:fill="F3F2F1"/>
        </w:rPr>
        <w:t>withDom(body, fn)</w:t>
      </w:r>
      <w:r>
        <w:t xml:space="preserve">, which installs a </w:t>
      </w:r>
      <w:r>
        <w:rPr>
          <w:rFonts w:ascii="Consolas" w:eastAsia="Consolas" w:hAnsi="Consolas" w:cs="Consolas"/>
          <w:sz w:val="18"/>
          <w:szCs w:val="18"/>
          <w:shd w:val="clear" w:color="auto" w:fill="F3F2F1"/>
        </w:rPr>
        <w:t>document</w:t>
      </w:r>
      <w:r>
        <w:t xml:space="preserve"> with a text tree walker while </w:t>
      </w:r>
      <w:r>
        <w:rPr>
          <w:rFonts w:ascii="Consolas" w:eastAsia="Consolas" w:hAnsi="Consolas" w:cs="Consolas"/>
          <w:sz w:val="18"/>
          <w:szCs w:val="18"/>
          <w:shd w:val="clear" w:color="auto" w:fill="F3F2F1"/>
        </w:rPr>
        <w:t>fn</w:t>
      </w:r>
      <w:r>
        <w:t xml:space="preserve"> runs.</w:t>
      </w:r>
    </w:p>
    <w:p w14:paraId="2996DBD3" w14:textId="77777777" w:rsidR="00491372" w:rsidRDefault="00657CE8" w:rsidP="00830234">
      <w:pPr>
        <w:pStyle w:val="ListParagraph"/>
        <w:numPr>
          <w:ilvl w:val="0"/>
          <w:numId w:val="1"/>
        </w:numPr>
        <w:spacing w:after="60" w:line="264" w:lineRule="auto"/>
      </w:pPr>
      <w:r>
        <w:rPr>
          <w:b/>
          <w:bCs/>
        </w:rPr>
        <w:t>The popup's fake DOM</w:t>
      </w:r>
      <w:r>
        <w:t xml:space="preserve"> (</w:t>
      </w:r>
      <w:r>
        <w:rPr>
          <w:rFonts w:ascii="Consolas" w:eastAsia="Consolas" w:hAnsi="Consolas" w:cs="Consolas"/>
          <w:sz w:val="18"/>
          <w:szCs w:val="18"/>
          <w:shd w:val="clear" w:color="auto" w:fill="F3F2F1"/>
        </w:rPr>
        <w:t>callout.ts</w:t>
      </w:r>
      <w:r>
        <w:t xml:space="preserve">, exported as </w:t>
      </w:r>
      <w:r>
        <w:rPr>
          <w:rFonts w:ascii="Consolas" w:eastAsia="Consolas" w:hAnsi="Consolas" w:cs="Consolas"/>
          <w:sz w:val="18"/>
          <w:szCs w:val="18"/>
          <w:shd w:val="clear" w:color="auto" w:fill="F3F2F1"/>
        </w:rPr>
        <w:t>FEl</w:t>
      </w:r>
      <w:r>
        <w:t xml:space="preserve">, </w:t>
      </w:r>
      <w:r>
        <w:rPr>
          <w:rFonts w:ascii="Consolas" w:eastAsia="Consolas" w:hAnsi="Consolas" w:cs="Consolas"/>
          <w:sz w:val="18"/>
          <w:szCs w:val="18"/>
          <w:shd w:val="clear" w:color="auto" w:fill="F3F2F1"/>
        </w:rPr>
        <w:t>install</w:t>
      </w:r>
      <w:r>
        <w:t xml:space="preserve">, </w:t>
      </w:r>
      <w:r>
        <w:rPr>
          <w:rFonts w:ascii="Consolas" w:eastAsia="Consolas" w:hAnsi="Consolas" w:cs="Consolas"/>
          <w:sz w:val="18"/>
          <w:szCs w:val="18"/>
          <w:shd w:val="clear" w:color="auto" w:fill="F3F2F1"/>
        </w:rPr>
        <w:t>fire</w:t>
      </w:r>
      <w:r>
        <w:t xml:space="preserve">, </w:t>
      </w:r>
      <w:r>
        <w:rPr>
          <w:rFonts w:ascii="Consolas" w:eastAsia="Consolas" w:hAnsi="Consolas" w:cs="Consolas"/>
          <w:sz w:val="18"/>
          <w:szCs w:val="18"/>
          <w:shd w:val="clear" w:color="auto" w:fill="F3F2F1"/>
        </w:rPr>
        <w:t>typeIn</w:t>
      </w:r>
      <w:r>
        <w:t xml:space="preserve">): enough of the DOM for the popup, the editor card, the Workbench's cell editor, bulk tools and window ✕, and the </w:t>
      </w:r>
      <w:r>
        <w:rPr>
          <w:i/>
          <w:iCs/>
        </w:rPr>
        <w:t>All labels</w:t>
      </w:r>
      <w:r>
        <w:t xml:space="preserve"> sheet, with events (the sheet's drag by pointer events) and focus, in a window of 1000 × 800 pixels (</w:t>
      </w:r>
      <w:r>
        <w:rPr>
          <w:rFonts w:ascii="Consolas" w:eastAsia="Consolas" w:hAnsi="Consolas" w:cs="Consolas"/>
          <w:sz w:val="18"/>
          <w:szCs w:val="18"/>
          <w:shd w:val="clear" w:color="auto" w:fill="F3F2F1"/>
        </w:rPr>
        <w:t>innerWidth</w:t>
      </w:r>
      <w:r>
        <w:t xml:space="preserve">, </w:t>
      </w:r>
      <w:r>
        <w:rPr>
          <w:rFonts w:ascii="Consolas" w:eastAsia="Consolas" w:hAnsi="Consolas" w:cs="Consolas"/>
          <w:sz w:val="18"/>
          <w:szCs w:val="18"/>
          <w:shd w:val="clear" w:color="auto" w:fill="F3F2F1"/>
        </w:rPr>
        <w:t>innerHeight</w:t>
      </w:r>
      <w:r>
        <w:t xml:space="preserve">). </w:t>
      </w:r>
      <w:r>
        <w:rPr>
          <w:rFonts w:ascii="Consolas" w:eastAsia="Consolas" w:hAnsi="Consolas" w:cs="Consolas"/>
          <w:sz w:val="18"/>
          <w:szCs w:val="18"/>
          <w:shd w:val="clear" w:color="auto" w:fill="F3F2F1"/>
        </w:rPr>
        <w:t>install()</w:t>
      </w:r>
      <w:r>
        <w:t xml:space="preserve"> puts the fake globals in place and returns the function that removes them, so other files never see them. Its </w:t>
      </w:r>
      <w:r>
        <w:rPr>
          <w:rFonts w:ascii="Consolas" w:eastAsia="Consolas" w:hAnsi="Consolas" w:cs="Consolas"/>
          <w:sz w:val="18"/>
          <w:szCs w:val="18"/>
          <w:shd w:val="clear" w:color="auto" w:fill="F3F2F1"/>
        </w:rPr>
        <w:t>requestAnimationFrame</w:t>
      </w:r>
      <w:r>
        <w:t xml:space="preserve"> never calls back, so a popup opened there stays in its opening st</w:t>
      </w:r>
      <w:r>
        <w:t>ate (</w:t>
      </w:r>
      <w:r>
        <w:rPr>
          <w:rFonts w:ascii="Consolas" w:eastAsia="Consolas" w:hAnsi="Consolas" w:cs="Consolas"/>
          <w:sz w:val="18"/>
          <w:szCs w:val="18"/>
          <w:shd w:val="clear" w:color="auto" w:fill="F3F2F1"/>
        </w:rPr>
        <w:t>is-wait</w:t>
      </w:r>
      <w:r>
        <w:t xml:space="preserve">, laid out and focused, not shown); the tests of a popup's opening put a queue of callbacks in its place, which they run one frame at a time, and replace </w:t>
      </w:r>
      <w:r>
        <w:rPr>
          <w:rFonts w:ascii="Consolas" w:eastAsia="Consolas" w:hAnsi="Consolas" w:cs="Consolas"/>
          <w:sz w:val="18"/>
          <w:szCs w:val="18"/>
          <w:shd w:val="clear" w:color="auto" w:fill="F3F2F1"/>
        </w:rPr>
        <w:t>performance.now</w:t>
      </w:r>
      <w:r>
        <w:t xml:space="preserve"> with a clock of their own.</w:t>
      </w:r>
    </w:p>
    <w:p w14:paraId="1B7BFDD4" w14:textId="77777777" w:rsidR="00491372" w:rsidRDefault="00657CE8" w:rsidP="00830234">
      <w:pPr>
        <w:pStyle w:val="ListParagraph"/>
        <w:numPr>
          <w:ilvl w:val="0"/>
          <w:numId w:val="1"/>
        </w:numPr>
        <w:spacing w:after="60" w:line="264" w:lineRule="auto"/>
      </w:pPr>
      <w:r>
        <w:rPr>
          <w:b/>
          <w:bCs/>
        </w:rPr>
        <w:t>The overlay's fake DOM</w:t>
      </w:r>
      <w:r>
        <w:t xml:space="preserve"> (</w:t>
      </w:r>
      <w:r>
        <w:rPr>
          <w:rFonts w:ascii="Consolas" w:eastAsia="Consolas" w:hAnsi="Consolas" w:cs="Consolas"/>
          <w:sz w:val="18"/>
          <w:szCs w:val="18"/>
          <w:shd w:val="clear" w:color="auto" w:fill="F3F2F1"/>
        </w:rPr>
        <w:t>overlay-dom.ts</w:t>
      </w:r>
      <w:r>
        <w:t xml:space="preserve">): elements with boxes and text nodes with their line boxes, </w:t>
      </w:r>
      <w:r>
        <w:rPr>
          <w:rFonts w:ascii="Consolas" w:eastAsia="Consolas" w:hAnsi="Consolas" w:cs="Consolas"/>
          <w:sz w:val="18"/>
          <w:szCs w:val="18"/>
          <w:shd w:val="clear" w:color="auto" w:fill="F3F2F1"/>
        </w:rPr>
        <w:t>matches</w:t>
      </w:r>
      <w:r>
        <w:t xml:space="preserve"> with selectors of a tag, an id and attribute tests (</w:t>
      </w:r>
      <w:r>
        <w:rPr>
          <w:rFonts w:ascii="Consolas" w:eastAsia="Consolas" w:hAnsi="Consolas" w:cs="Consolas"/>
          <w:sz w:val="18"/>
          <w:szCs w:val="18"/>
          <w:shd w:val="clear" w:color="auto" w:fill="F3F2F1"/>
        </w:rPr>
        <w:t>[k]</w:t>
      </w:r>
      <w:r>
        <w:t xml:space="preserve">, </w:t>
      </w:r>
      <w:r>
        <w:rPr>
          <w:rFonts w:ascii="Consolas" w:eastAsia="Consolas" w:hAnsi="Consolas" w:cs="Consolas"/>
          <w:sz w:val="18"/>
          <w:szCs w:val="18"/>
          <w:shd w:val="clear" w:color="auto" w:fill="F3F2F1"/>
        </w:rPr>
        <w:t>[k="v"]</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and pointer events at a point, for what the marks draw and whether a click is on a label's text or beside it.</w:t>
      </w:r>
    </w:p>
    <w:p w14:paraId="7EC56F20" w14:textId="77777777" w:rsidR="00491372" w:rsidRDefault="00657CE8" w:rsidP="00830234">
      <w:pPr>
        <w:pStyle w:val="ListParagraph"/>
        <w:numPr>
          <w:ilvl w:val="0"/>
          <w:numId w:val="1"/>
        </w:numPr>
        <w:spacing w:after="60" w:line="264" w:lineRule="auto"/>
      </w:pPr>
      <w:r>
        <w:rPr>
          <w:b/>
          <w:bCs/>
        </w:rPr>
        <w:t>Fake Dataverse.</w:t>
      </w:r>
      <w:r>
        <w:t xml:space="preserve"> Each saving test builds a small in-memory server with the behaviour Dataverse was seen to have live (</w:t>
      </w:r>
      <w:r>
        <w:rPr>
          <w:rFonts w:ascii="Consolas" w:eastAsia="Consolas" w:hAnsi="Consolas" w:cs="Consolas"/>
          <w:sz w:val="18"/>
          <w:szCs w:val="18"/>
          <w:shd w:val="clear" w:color="auto" w:fill="F3F2F1"/>
        </w:rPr>
        <w:t>docs/LIVE-FINDINGS.md</w:t>
      </w:r>
      <w:r>
        <w:t xml:space="preserve">; reads that lag were seen in one environment only, LIVE-FINDINGS 66). </w:t>
      </w:r>
      <w:r>
        <w:rPr>
          <w:rFonts w:ascii="Consolas" w:eastAsia="Consolas" w:hAnsi="Consolas" w:cs="Consolas"/>
          <w:sz w:val="18"/>
          <w:szCs w:val="18"/>
          <w:shd w:val="clear" w:color="auto" w:fill="F3F2F1"/>
        </w:rPr>
        <w:t>records.ts</w:t>
      </w:r>
      <w:r>
        <w:t xml:space="preserve"> exports </w:t>
      </w:r>
      <w:r>
        <w:rPr>
          <w:rFonts w:ascii="Consolas" w:eastAsia="Consolas" w:hAnsi="Consolas" w:cs="Consolas"/>
          <w:sz w:val="18"/>
          <w:szCs w:val="18"/>
          <w:shd w:val="clear" w:color="auto" w:fill="F3F2F1"/>
        </w:rPr>
        <w:t>batchOf</w:t>
      </w:r>
      <w:r>
        <w:t xml:space="preserve">, which turns a fake's </w:t>
      </w:r>
      <w:r>
        <w:rPr>
          <w:rFonts w:ascii="Consolas" w:eastAsia="Consolas" w:hAnsi="Consolas" w:cs="Consolas"/>
          <w:sz w:val="18"/>
          <w:szCs w:val="18"/>
          <w:shd w:val="clear" w:color="auto" w:fill="F3F2F1"/>
        </w:rPr>
        <w:t>get</w:t>
      </w:r>
      <w:r>
        <w:t xml:space="preserve">, </w:t>
      </w:r>
      <w:r>
        <w:rPr>
          <w:rFonts w:ascii="Consolas" w:eastAsia="Consolas" w:hAnsi="Consolas" w:cs="Consolas"/>
          <w:sz w:val="18"/>
          <w:szCs w:val="18"/>
          <w:shd w:val="clear" w:color="auto" w:fill="F3F2F1"/>
        </w:rPr>
        <w:t>post</w:t>
      </w:r>
      <w:r>
        <w:t xml:space="preserve">, </w:t>
      </w:r>
      <w:r>
        <w:rPr>
          <w:rFonts w:ascii="Consolas" w:eastAsia="Consolas" w:hAnsi="Consolas" w:cs="Consolas"/>
          <w:sz w:val="18"/>
          <w:szCs w:val="18"/>
          <w:shd w:val="clear" w:color="auto" w:fill="F3F2F1"/>
        </w:rPr>
        <w:t>patch</w:t>
      </w:r>
      <w:r>
        <w:t xml:space="preserve"> and </w:t>
      </w:r>
      <w:r>
        <w:rPr>
          <w:rFonts w:ascii="Consolas" w:eastAsia="Consolas" w:hAnsi="Consolas" w:cs="Consolas"/>
          <w:sz w:val="18"/>
          <w:szCs w:val="18"/>
          <w:shd w:val="clear" w:color="auto" w:fill="F3F2F1"/>
        </w:rPr>
        <w:t>put</w:t>
      </w:r>
      <w:r>
        <w:t xml:space="preserve"> into a </w:t>
      </w:r>
      <w:r>
        <w:rPr>
          <w:rFonts w:ascii="Consolas" w:eastAsia="Consolas" w:hAnsi="Consolas" w:cs="Consolas"/>
          <w:sz w:val="18"/>
          <w:szCs w:val="18"/>
          <w:shd w:val="clear" w:color="auto" w:fill="F3F2F1"/>
        </w:rPr>
        <w:t>$batch</w:t>
      </w:r>
      <w:r>
        <w:t xml:space="preserve"> that runs its parts in order and, sent with </w:t>
      </w:r>
      <w:r>
        <w:rPr>
          <w:rFonts w:ascii="Consolas" w:eastAsia="Consolas" w:hAnsi="Consolas" w:cs="Consolas"/>
          <w:sz w:val="18"/>
          <w:szCs w:val="18"/>
          <w:shd w:val="clear" w:color="auto" w:fill="F3F2F1"/>
        </w:rPr>
        <w:t>stop</w:t>
      </w:r>
      <w:r>
        <w:t xml:space="preserve">, gives no answer to the parts after a failed one. </w:t>
      </w:r>
      <w:r>
        <w:rPr>
          <w:rFonts w:ascii="Consolas" w:eastAsia="Consolas" w:hAnsi="Consolas" w:cs="Consolas"/>
          <w:sz w:val="18"/>
          <w:szCs w:val="18"/>
          <w:shd w:val="clear" w:color="auto" w:fill="F3F2F1"/>
        </w:rPr>
        <w:t>savepath.ts</w:t>
      </w:r>
      <w:r>
        <w:t xml:space="preserve"> exports </w:t>
      </w:r>
      <w:r>
        <w:rPr>
          <w:rFonts w:ascii="Consolas" w:eastAsia="Consolas" w:hAnsi="Consolas" w:cs="Consolas"/>
          <w:sz w:val="18"/>
          <w:szCs w:val="18"/>
          <w:shd w:val="clear" w:color="auto" w:fill="F3F2F1"/>
        </w:rPr>
        <w:t>rig(t)</w:t>
      </w:r>
      <w:r>
        <w:t>: a Store, an app, the real saver and journal, and a writer like the real ones on an in-memory server, wi</w:t>
      </w:r>
      <w:r>
        <w:t>th switches for failures (</w:t>
      </w:r>
      <w:r>
        <w:rPr>
          <w:rFonts w:ascii="Consolas" w:eastAsia="Consolas" w:hAnsi="Consolas" w:cs="Consolas"/>
          <w:sz w:val="18"/>
          <w:szCs w:val="18"/>
          <w:shd w:val="clear" w:color="auto" w:fill="F3F2F1"/>
        </w:rPr>
        <w:t>failOnce</w:t>
      </w:r>
      <w:r>
        <w:t xml:space="preserve">, </w:t>
      </w:r>
      <w:r>
        <w:rPr>
          <w:rFonts w:ascii="Consolas" w:eastAsia="Consolas" w:hAnsi="Consolas" w:cs="Consolas"/>
          <w:sz w:val="18"/>
          <w:szCs w:val="18"/>
          <w:shd w:val="clear" w:color="auto" w:fill="F3F2F1"/>
        </w:rPr>
        <w:t>landOnce</w:t>
      </w:r>
      <w:r>
        <w:t xml:space="preserve">, </w:t>
      </w:r>
      <w:r>
        <w:rPr>
          <w:rFonts w:ascii="Consolas" w:eastAsia="Consolas" w:hAnsi="Consolas" w:cs="Consolas"/>
          <w:sz w:val="18"/>
          <w:szCs w:val="18"/>
          <w:shd w:val="clear" w:color="auto" w:fill="F3F2F1"/>
        </w:rPr>
        <w:t>publishFails</w:t>
      </w:r>
      <w:r>
        <w:t>).</w:t>
      </w:r>
    </w:p>
    <w:p w14:paraId="774518E8" w14:textId="77777777" w:rsidR="00491372" w:rsidRDefault="00657CE8" w:rsidP="00830234">
      <w:pPr>
        <w:pStyle w:val="ListParagraph"/>
        <w:numPr>
          <w:ilvl w:val="0"/>
          <w:numId w:val="1"/>
        </w:numPr>
        <w:spacing w:after="60" w:line="264" w:lineRule="auto"/>
      </w:pPr>
      <w:r>
        <w:rPr>
          <w:b/>
          <w:bCs/>
        </w:rPr>
        <w:t>Fake clocks and locks.</w:t>
      </w:r>
      <w:r>
        <w:t xml:space="preserve"> The language tests run two "tabs" that share one stand-in for Web Locks and local storage, and replace the waits with a fake clock, or shorten them (</w:t>
      </w:r>
      <w:r>
        <w:rPr>
          <w:rFonts w:ascii="Consolas" w:eastAsia="Consolas" w:hAnsi="Consolas" w:cs="Consolas"/>
          <w:sz w:val="18"/>
          <w:szCs w:val="18"/>
          <w:shd w:val="clear" w:color="auto" w:fill="F3F2F1"/>
        </w:rPr>
        <w:t>fast</w:t>
      </w:r>
      <w:r>
        <w:t xml:space="preserve"> in </w:t>
      </w:r>
      <w:r>
        <w:rPr>
          <w:rFonts w:ascii="Consolas" w:eastAsia="Consolas" w:hAnsi="Consolas" w:cs="Consolas"/>
          <w:sz w:val="18"/>
          <w:szCs w:val="18"/>
          <w:shd w:val="clear" w:color="auto" w:fill="F3F2F1"/>
        </w:rPr>
        <w:t>lang.ts</w:t>
      </w:r>
      <w:r>
        <w:t xml:space="preserve"> divides waits of a second or more by 100). </w:t>
      </w:r>
      <w:r>
        <w:rPr>
          <w:rFonts w:ascii="Consolas" w:eastAsia="Consolas" w:hAnsi="Consolas" w:cs="Consolas"/>
          <w:sz w:val="18"/>
          <w:szCs w:val="18"/>
          <w:shd w:val="clear" w:color="auto" w:fill="F3F2F1"/>
        </w:rPr>
        <w:t>journal.ts</w:t>
      </w:r>
      <w:r>
        <w:t xml:space="preserve"> has a stand-in of its own (</w:t>
      </w:r>
      <w:r>
        <w:rPr>
          <w:rFonts w:ascii="Consolas" w:eastAsia="Consolas" w:hAnsi="Consolas" w:cs="Consolas"/>
          <w:sz w:val="18"/>
          <w:szCs w:val="18"/>
          <w:shd w:val="clear" w:color="auto" w:fill="F3F2F1"/>
        </w:rPr>
        <w:t>fakeLocks</w:t>
      </w:r>
      <w:r>
        <w:t>), which grants locks in the order they were asked for, only when the test says (</w:t>
      </w:r>
      <w:r>
        <w:rPr>
          <w:rFonts w:ascii="Consolas" w:eastAsia="Consolas" w:hAnsi="Consolas" w:cs="Consolas"/>
          <w:sz w:val="18"/>
          <w:szCs w:val="18"/>
          <w:shd w:val="clear" w:color="auto" w:fill="F3F2F1"/>
        </w:rPr>
        <w:t>grant()</w:t>
      </w:r>
      <w:r>
        <w:t>), or refuses them, and an in-memory local storage.</w:t>
      </w:r>
    </w:p>
    <w:p w14:paraId="30D966E8" w14:textId="77777777" w:rsidR="00491372" w:rsidRDefault="00491372">
      <w:pPr>
        <w:spacing w:after="60"/>
      </w:pPr>
    </w:p>
    <w:p w14:paraId="1F4D980B" w14:textId="77777777" w:rsidR="00491372" w:rsidRDefault="00657CE8">
      <w:pPr>
        <w:spacing w:after="120"/>
      </w:pPr>
      <w:r>
        <w:rPr>
          <w:b/>
          <w:bCs/>
        </w:rPr>
        <w:t>The fuzz test of the metadata save path</w:t>
      </w:r>
      <w:r>
        <w:t xml:space="preserve"> (</w:t>
      </w:r>
      <w:r>
        <w:rPr>
          <w:rFonts w:ascii="Consolas" w:eastAsia="Consolas" w:hAnsi="Consolas" w:cs="Consolas"/>
          <w:sz w:val="18"/>
          <w:szCs w:val="18"/>
          <w:shd w:val="clear" w:color="auto" w:fill="F3F2F1"/>
        </w:rPr>
        <w:t>tools/dev/tests/metafuzz.ts</w:t>
      </w:r>
      <w:r>
        <w:t xml:space="preserve">, registered by </w:t>
      </w:r>
      <w:r>
        <w:rPr>
          <w:rFonts w:ascii="Consolas" w:eastAsia="Consolas" w:hAnsi="Consolas" w:cs="Consolas"/>
          <w:sz w:val="18"/>
          <w:szCs w:val="18"/>
          <w:shd w:val="clear" w:color="auto" w:fill="F3F2F1"/>
        </w:rPr>
        <w:t>savepath.ts</w:t>
      </w:r>
      <w:r>
        <w:t xml:space="preserve">). It runs the real metadata writers in a small world: a column (display name and description, written with a PUT), a many-to-many relationship (both menu labels, its whole definition) and a local choice value (label and description, </w:t>
      </w:r>
      <w:r>
        <w:rPr>
          <w:rFonts w:ascii="Consolas" w:eastAsia="Consolas" w:hAnsi="Consolas" w:cs="Consolas"/>
          <w:sz w:val="18"/>
          <w:szCs w:val="18"/>
          <w:shd w:val="clear" w:color="auto" w:fill="F3F2F1"/>
        </w:rPr>
        <w:t>UpdateOptionValue</w:t>
      </w:r>
      <w:r>
        <w:t xml:space="preserve">); two tabs, A and B, each with its own </w:t>
      </w:r>
      <w:r>
        <w:rPr>
          <w:rFonts w:ascii="Consolas" w:eastAsia="Consolas" w:hAnsi="Consolas" w:cs="Consolas"/>
          <w:sz w:val="18"/>
          <w:szCs w:val="18"/>
          <w:shd w:val="clear" w:color="auto" w:fill="F3F2F1"/>
        </w:rPr>
        <w:t>ctx</w:t>
      </w:r>
      <w:r>
        <w:t xml:space="preserve">, sharing one local storage, one server and Web Locks as in Edge; a fake clock. While it runs it replaces </w:t>
      </w:r>
      <w:r>
        <w:rPr>
          <w:rFonts w:ascii="Consolas" w:eastAsia="Consolas" w:hAnsi="Consolas" w:cs="Consolas"/>
          <w:sz w:val="18"/>
          <w:szCs w:val="18"/>
          <w:shd w:val="clear" w:color="auto" w:fill="F3F2F1"/>
        </w:rPr>
        <w:t>Date.now</w:t>
      </w:r>
      <w:r>
        <w:t xml:space="preserve">, </w:t>
      </w:r>
      <w:r>
        <w:rPr>
          <w:rFonts w:ascii="Consolas" w:eastAsia="Consolas" w:hAnsi="Consolas" w:cs="Consolas"/>
          <w:sz w:val="18"/>
          <w:szCs w:val="18"/>
          <w:shd w:val="clear" w:color="auto" w:fill="F3F2F1"/>
        </w:rPr>
        <w:t>setTimeout</w:t>
      </w:r>
      <w:r>
        <w:t xml:space="preserve">, </w:t>
      </w:r>
      <w:r>
        <w:rPr>
          <w:rFonts w:ascii="Consolas" w:eastAsia="Consolas" w:hAnsi="Consolas" w:cs="Consolas"/>
          <w:sz w:val="18"/>
          <w:szCs w:val="18"/>
          <w:shd w:val="clear" w:color="auto" w:fill="F3F2F1"/>
        </w:rPr>
        <w:t>localStorage</w:t>
      </w:r>
      <w:r>
        <w:t xml:space="preserve"> and </w:t>
      </w:r>
      <w:r>
        <w:rPr>
          <w:rFonts w:ascii="Consolas" w:eastAsia="Consolas" w:hAnsi="Consolas" w:cs="Consolas"/>
          <w:sz w:val="18"/>
          <w:szCs w:val="18"/>
          <w:shd w:val="clear" w:color="auto" w:fill="F3F2F1"/>
        </w:rPr>
        <w:t>navigator.locks</w:t>
      </w:r>
      <w:r>
        <w:t xml:space="preserve"> (</w:t>
      </w:r>
      <w:r>
        <w:rPr>
          <w:rFonts w:ascii="Consolas" w:eastAsia="Consolas" w:hAnsi="Consolas" w:cs="Consolas"/>
          <w:sz w:val="18"/>
          <w:szCs w:val="18"/>
          <w:shd w:val="clear" w:color="auto" w:fill="F3F2F1"/>
        </w:rPr>
        <w:t>withFakes</w:t>
      </w:r>
      <w:r>
        <w:t xml:space="preserve">), and puts them back after. Reads lag for stretches (a read then answers a state one to three writes old, never one replaced more than 30 seconds ago), and now and then at random; a write is applied, dropped (204 with nothing applied), answered 504 after or before it </w:t>
      </w:r>
      <w:r>
        <w:lastRenderedPageBreak/>
        <w:t xml:space="preserve">was applied, or turned away by the lock; someone else edits languages, also while a save runs; </w:t>
      </w:r>
      <w:r>
        <w:rPr>
          <w:b/>
          <w:bCs/>
        </w:rPr>
        <w:t>Stop</w:t>
      </w:r>
      <w:r>
        <w:t xml:space="preserve"> may come during a pause. After every save it checks five invariants, </w:t>
      </w:r>
      <w:r>
        <w:rPr>
          <w:rFonts w:ascii="Consolas" w:eastAsia="Consolas" w:hAnsi="Consolas" w:cs="Consolas"/>
          <w:sz w:val="18"/>
          <w:szCs w:val="18"/>
          <w:shd w:val="clear" w:color="auto" w:fill="F3F2F1"/>
        </w:rPr>
        <w:t>I1</w:t>
      </w:r>
      <w:r>
        <w:t xml:space="preserve"> to </w:t>
      </w:r>
      <w:r>
        <w:rPr>
          <w:rFonts w:ascii="Consolas" w:eastAsia="Consolas" w:hAnsi="Consolas" w:cs="Consolas"/>
          <w:sz w:val="18"/>
          <w:szCs w:val="18"/>
          <w:shd w:val="clear" w:color="auto" w:fill="F3F2F1"/>
        </w:rPr>
        <w:t>I5</w:t>
      </w:r>
      <w:r>
        <w:t>, worded at the top of the file: what a tab wrote or conf</w:t>
      </w:r>
      <w:r>
        <w:t xml:space="preserve">irmed still holds unless someone else changed it later; </w:t>
      </w:r>
      <w:r>
        <w:rPr>
          <w:i/>
          <w:iCs/>
        </w:rPr>
        <w:t>saved</w:t>
      </w:r>
      <w:r>
        <w:t xml:space="preserve"> and </w:t>
      </w:r>
      <w:r>
        <w:rPr>
          <w:i/>
          <w:iCs/>
        </w:rPr>
        <w:t>unchanged</w:t>
      </w:r>
      <w:r>
        <w:t xml:space="preserve"> only when the server holds that text at the end of the save; no refusal and no wait unless a read lags behind a write of this page or one of its writes was dropped; with fresh reads and nothing else going on, two reads, one write and no wait; a text someone else saved between a save's read and its write is written back, or the save says something, unless no read could have shown it. It runs 400 seeded sequences (</w:t>
      </w:r>
      <w:r>
        <w:rPr>
          <w:rFonts w:ascii="Consolas" w:eastAsia="Consolas" w:hAnsi="Consolas" w:cs="Consolas"/>
          <w:sz w:val="18"/>
          <w:szCs w:val="18"/>
          <w:shd w:val="clear" w:color="auto" w:fill="F3F2F1"/>
        </w:rPr>
        <w:t>SEQS</w:t>
      </w:r>
      <w:r>
        <w:t>) and 7 fixed se</w:t>
      </w:r>
      <w:r>
        <w:t>eds that once showed a bug (</w:t>
      </w:r>
      <w:r>
        <w:rPr>
          <w:rFonts w:ascii="Consolas" w:eastAsia="Consolas" w:hAnsi="Consolas" w:cs="Consolas"/>
          <w:sz w:val="18"/>
          <w:szCs w:val="18"/>
          <w:shd w:val="clear" w:color="auto" w:fill="F3F2F1"/>
        </w:rPr>
        <w:t>EXTRA</w:t>
      </w:r>
      <w:r>
        <w:t>), of 20 steps each (</w:t>
      </w:r>
      <w:r>
        <w:rPr>
          <w:rFonts w:ascii="Consolas" w:eastAsia="Consolas" w:hAnsi="Consolas" w:cs="Consolas"/>
          <w:sz w:val="18"/>
          <w:szCs w:val="18"/>
          <w:shd w:val="clear" w:color="auto" w:fill="F3F2F1"/>
        </w:rPr>
        <w:t>STEPS</w:t>
      </w:r>
      <w:r>
        <w:t xml:space="preserve">); the column's solution layers answer in four seeds out of five. Then it runs the scripted cases of </w:t>
      </w:r>
      <w:r>
        <w:rPr>
          <w:rFonts w:ascii="Consolas" w:eastAsia="Consolas" w:hAnsi="Consolas" w:cs="Consolas"/>
          <w:sz w:val="18"/>
          <w:szCs w:val="18"/>
          <w:shd w:val="clear" w:color="auto" w:fill="F3F2F1"/>
        </w:rPr>
        <w:t>REGRESSIONS</w:t>
      </w:r>
      <w:r>
        <w:t xml:space="preserve">, each named after what once went wrong, with and without the column's solution layers. On a failure the test's message names each broken invariant with the seeds that broke it, the first violation, and the shortest sequence that still breaks that invariant (steps dropped one at a time, </w:t>
      </w:r>
      <w:r>
        <w:rPr>
          <w:rFonts w:ascii="Consolas" w:eastAsia="Consolas" w:hAnsi="Consolas" w:cs="Consolas"/>
          <w:sz w:val="18"/>
          <w:szCs w:val="18"/>
          <w:shd w:val="clear" w:color="auto" w:fill="F3F2F1"/>
        </w:rPr>
        <w:t>shrink</w:t>
      </w:r>
      <w:r>
        <w:t>), with its log. To look at one seed by hand, p</w:t>
      </w:r>
      <w:r>
        <w:t xml:space="preserve">rint what </w:t>
      </w:r>
      <w:r>
        <w:rPr>
          <w:rFonts w:ascii="Consolas" w:eastAsia="Consolas" w:hAnsi="Consolas" w:cs="Consolas"/>
          <w:sz w:val="18"/>
          <w:szCs w:val="18"/>
          <w:shd w:val="clear" w:color="auto" w:fill="F3F2F1"/>
        </w:rPr>
        <w:t>trace(seed, 'I2')</w:t>
      </w:r>
      <w:r>
        <w:t xml:space="preserve"> returns from a test of your own (a third argument </w:t>
      </w:r>
      <w:r>
        <w:rPr>
          <w:rFonts w:ascii="Consolas" w:eastAsia="Consolas" w:hAnsi="Consolas" w:cs="Consolas"/>
          <w:sz w:val="18"/>
          <w:szCs w:val="18"/>
          <w:shd w:val="clear" w:color="auto" w:fill="F3F2F1"/>
        </w:rPr>
        <w:t>true</w:t>
      </w:r>
      <w:r>
        <w:t xml:space="preserve"> adds the page's record of its own writes after each save); </w:t>
      </w:r>
      <w:r>
        <w:rPr>
          <w:rFonts w:ascii="Consolas" w:eastAsia="Consolas" w:hAnsi="Consolas" w:cs="Consolas"/>
          <w:sz w:val="18"/>
          <w:szCs w:val="18"/>
          <w:shd w:val="clear" w:color="auto" w:fill="F3F2F1"/>
        </w:rPr>
        <w:t>script(steps, layers)</w:t>
      </w:r>
      <w:r>
        <w:t xml:space="preserve"> runs steps written out.</w:t>
      </w:r>
    </w:p>
    <w:p w14:paraId="7ECE9597" w14:textId="77777777" w:rsidR="00491372" w:rsidRDefault="00657CE8">
      <w:pPr>
        <w:pStyle w:val="Heading2"/>
        <w:keepNext/>
      </w:pPr>
      <w:bookmarkStart w:id="171" w:name="_Toc243595459"/>
      <w:r>
        <w:t>14.5 Writing a test</w:t>
      </w:r>
      <w:bookmarkEnd w:id="171"/>
    </w:p>
    <w:p w14:paraId="564DB984" w14:textId="77777777" w:rsidR="00491372" w:rsidRDefault="00657CE8" w:rsidP="00830234">
      <w:pPr>
        <w:pStyle w:val="ListParagraph"/>
        <w:numPr>
          <w:ilvl w:val="0"/>
          <w:numId w:val="46"/>
        </w:numPr>
        <w:spacing w:after="60" w:line="264" w:lineRule="auto"/>
      </w:pPr>
      <w:r>
        <w:rPr>
          <w:b/>
          <w:bCs/>
        </w:rPr>
        <w:t>Pick the file</w:t>
      </w:r>
      <w:r>
        <w:t xml:space="preserve"> of the area, or create </w:t>
      </w:r>
      <w:r>
        <w:rPr>
          <w:rFonts w:ascii="Consolas" w:eastAsia="Consolas" w:hAnsi="Consolas" w:cs="Consolas"/>
          <w:sz w:val="18"/>
          <w:szCs w:val="18"/>
          <w:shd w:val="clear" w:color="auto" w:fill="F3F2F1"/>
        </w:rPr>
        <w:t>tools/dev/tests/&lt;area&gt;.ts</w:t>
      </w:r>
      <w:r>
        <w:t xml:space="preserve"> with </w:t>
      </w:r>
      <w:r>
        <w:rPr>
          <w:rFonts w:ascii="Consolas" w:eastAsia="Consolas" w:hAnsi="Consolas" w:cs="Consolas"/>
          <w:sz w:val="18"/>
          <w:szCs w:val="18"/>
          <w:shd w:val="clear" w:color="auto" w:fill="F3F2F1"/>
        </w:rPr>
        <w:t>export function register(t: Kit)</w:t>
      </w:r>
      <w:r>
        <w:t xml:space="preserve">, and register it in </w:t>
      </w:r>
      <w:r>
        <w:rPr>
          <w:rFonts w:ascii="Consolas" w:eastAsia="Consolas" w:hAnsi="Consolas" w:cs="Consolas"/>
          <w:sz w:val="18"/>
          <w:szCs w:val="18"/>
          <w:shd w:val="clear" w:color="auto" w:fill="F3F2F1"/>
        </w:rPr>
        <w:t>tools/dev/unit.ts</w:t>
      </w:r>
      <w:r>
        <w:t xml:space="preserve"> (an import and a line at the end).</w:t>
      </w:r>
    </w:p>
    <w:p w14:paraId="7ED2D9F0" w14:textId="77777777" w:rsidR="00491372" w:rsidRDefault="00657CE8" w:rsidP="00830234">
      <w:pPr>
        <w:pStyle w:val="ListParagraph"/>
        <w:numPr>
          <w:ilvl w:val="0"/>
          <w:numId w:val="46"/>
        </w:numPr>
        <w:spacing w:after="60" w:line="264" w:lineRule="auto"/>
      </w:pPr>
      <w:r>
        <w:rPr>
          <w:b/>
          <w:bCs/>
        </w:rPr>
        <w:t>Test the pure parts.</w:t>
      </w:r>
      <w:r>
        <w:t xml:space="preserve"> The modules export their pure helpers for that reason (</w:t>
      </w:r>
      <w:r>
        <w:rPr>
          <w:rFonts w:ascii="Consolas" w:eastAsia="Consolas" w:hAnsi="Consolas" w:cs="Consolas"/>
          <w:sz w:val="18"/>
          <w:szCs w:val="18"/>
          <w:shd w:val="clear" w:color="auto" w:fill="F3F2F1"/>
        </w:rPr>
        <w:t>inBook</w:t>
      </w:r>
      <w:r>
        <w:t xml:space="preserve">, </w:t>
      </w:r>
      <w:r>
        <w:rPr>
          <w:rFonts w:ascii="Consolas" w:eastAsia="Consolas" w:hAnsi="Consolas" w:cs="Consolas"/>
          <w:sz w:val="18"/>
          <w:szCs w:val="18"/>
          <w:shd w:val="clear" w:color="auto" w:fill="F3F2F1"/>
        </w:rPr>
        <w:t>navStep</w:t>
      </w:r>
      <w:r>
        <w:t xml:space="preserve">, </w:t>
      </w:r>
      <w:r>
        <w:rPr>
          <w:rFonts w:ascii="Consolas" w:eastAsia="Consolas" w:hAnsi="Consolas" w:cs="Consolas"/>
          <w:sz w:val="18"/>
          <w:szCs w:val="18"/>
          <w:shd w:val="clear" w:color="auto" w:fill="F3F2F1"/>
        </w:rPr>
        <w:t>saveLine</w:t>
      </w:r>
      <w:r>
        <w:t xml:space="preserve">, </w:t>
      </w:r>
      <w:r>
        <w:rPr>
          <w:rFonts w:ascii="Consolas" w:eastAsia="Consolas" w:hAnsi="Consolas" w:cs="Consolas"/>
          <w:sz w:val="18"/>
          <w:szCs w:val="18"/>
          <w:shd w:val="clear" w:color="auto" w:fill="F3F2F1"/>
        </w:rPr>
        <w:t>blankEdit</w:t>
      </w:r>
      <w:r>
        <w:t xml:space="preserve">, </w:t>
      </w:r>
      <w:r>
        <w:rPr>
          <w:rFonts w:ascii="Consolas" w:eastAsia="Consolas" w:hAnsi="Consolas" w:cs="Consolas"/>
          <w:sz w:val="18"/>
          <w:szCs w:val="18"/>
          <w:shd w:val="clear" w:color="auto" w:fill="F3F2F1"/>
        </w:rPr>
        <w:t>parseTsv</w:t>
      </w:r>
      <w:r>
        <w:t xml:space="preserve">, </w:t>
      </w:r>
      <w:r>
        <w:rPr>
          <w:rFonts w:ascii="Consolas" w:eastAsia="Consolas" w:hAnsi="Consolas" w:cs="Consolas"/>
          <w:sz w:val="18"/>
          <w:szCs w:val="18"/>
          <w:shd w:val="clear" w:color="auto" w:fill="F3F2F1"/>
        </w:rPr>
        <w:t>rowsTest</w:t>
      </w:r>
      <w:r>
        <w:t xml:space="preserve">, </w:t>
      </w:r>
      <w:r>
        <w:rPr>
          <w:rFonts w:ascii="Consolas" w:eastAsia="Consolas" w:hAnsi="Consolas" w:cs="Consolas"/>
          <w:sz w:val="18"/>
          <w:szCs w:val="18"/>
          <w:shd w:val="clear" w:color="auto" w:fill="F3F2F1"/>
        </w:rPr>
        <w:t>scopeOf</w:t>
      </w:r>
      <w:r>
        <w:t xml:space="preserve">, </w:t>
      </w:r>
      <w:r>
        <w:rPr>
          <w:rFonts w:ascii="Consolas" w:eastAsia="Consolas" w:hAnsi="Consolas" w:cs="Consolas"/>
          <w:sz w:val="18"/>
          <w:szCs w:val="18"/>
          <w:shd w:val="clear" w:color="auto" w:fill="F3F2F1"/>
        </w:rPr>
        <w:t>settle</w:t>
      </w:r>
      <w:r>
        <w:t xml:space="preserve">, </w:t>
      </w:r>
      <w:r>
        <w:rPr>
          <w:rFonts w:ascii="Consolas" w:eastAsia="Consolas" w:hAnsi="Consolas" w:cs="Consolas"/>
          <w:sz w:val="18"/>
          <w:szCs w:val="18"/>
          <w:shd w:val="clear" w:color="auto" w:fill="F3F2F1"/>
        </w:rPr>
        <w:t>focusKeys</w:t>
      </w:r>
      <w:r>
        <w:t xml:space="preserve">, </w:t>
      </w:r>
      <w:r>
        <w:rPr>
          <w:rFonts w:ascii="Consolas" w:eastAsia="Consolas" w:hAnsi="Consolas" w:cs="Consolas"/>
          <w:sz w:val="18"/>
          <w:szCs w:val="18"/>
          <w:shd w:val="clear" w:color="auto" w:fill="F3F2F1"/>
        </w:rPr>
        <w:t>riskyRegex</w:t>
      </w:r>
      <w:r>
        <w:t xml:space="preserve">, </w:t>
      </w:r>
      <w:r>
        <w:rPr>
          <w:rFonts w:ascii="Consolas" w:eastAsia="Consolas" w:hAnsi="Consolas" w:cs="Consolas"/>
          <w:sz w:val="18"/>
          <w:szCs w:val="18"/>
          <w:shd w:val="clear" w:color="auto" w:fill="F3F2F1"/>
        </w:rPr>
        <w:t>recordDirty</w:t>
      </w:r>
      <w:r>
        <w:t>…). Build slots with the shapes the providers make (</w:t>
      </w:r>
      <w:r>
        <w:rPr>
          <w:color w:val="0F6CBD"/>
        </w:rPr>
        <w:t>Appendix A.1</w:t>
      </w:r>
      <w:r>
        <w:t xml:space="preserve">); </w:t>
      </w:r>
      <w:r>
        <w:rPr>
          <w:rFonts w:ascii="Consolas" w:eastAsia="Consolas" w:hAnsi="Consolas" w:cs="Consolas"/>
          <w:sz w:val="18"/>
          <w:szCs w:val="18"/>
          <w:shd w:val="clear" w:color="auto" w:fill="F3F2F1"/>
        </w:rPr>
        <w:t>t.slot(kind, key, labels)</w:t>
      </w:r>
      <w:r>
        <w:t xml:space="preserve"> gives a minimal one.</w:t>
      </w:r>
    </w:p>
    <w:p w14:paraId="79FFB5FC" w14:textId="77777777" w:rsidR="00491372" w:rsidRDefault="00657CE8" w:rsidP="00830234">
      <w:pPr>
        <w:pStyle w:val="ListParagraph"/>
        <w:numPr>
          <w:ilvl w:val="0"/>
          <w:numId w:val="46"/>
        </w:numPr>
        <w:spacing w:after="60" w:line="264" w:lineRule="auto"/>
      </w:pPr>
      <w:r>
        <w:rPr>
          <w:b/>
          <w:bCs/>
        </w:rPr>
        <w:t>Name the test by what it promises</w:t>
      </w:r>
      <w:r>
        <w:t xml:space="preserve">, in a sentence, prefixed with the area: </w:t>
      </w:r>
      <w:r>
        <w:rPr>
          <w:i/>
          <w:iCs/>
        </w:rPr>
        <w:t>workbook navigator: wraps around and starts at the first (down) or last (up) change</w:t>
      </w:r>
      <w:r>
        <w:t>.</w:t>
      </w:r>
    </w:p>
    <w:p w14:paraId="61F570AB" w14:textId="77777777" w:rsidR="00491372" w:rsidRDefault="00657CE8" w:rsidP="00830234">
      <w:pPr>
        <w:pStyle w:val="ListParagraph"/>
        <w:numPr>
          <w:ilvl w:val="0"/>
          <w:numId w:val="46"/>
        </w:numPr>
        <w:spacing w:after="60" w:line="264" w:lineRule="auto"/>
      </w:pPr>
      <w:r>
        <w:rPr>
          <w:b/>
          <w:bCs/>
        </w:rPr>
        <w:t>Say why it failed.</w:t>
      </w:r>
      <w:r>
        <w:t xml:space="preserve"> The third argument of </w:t>
      </w:r>
      <w:r>
        <w:rPr>
          <w:rFonts w:ascii="Consolas" w:eastAsia="Consolas" w:hAnsi="Consolas" w:cs="Consolas"/>
          <w:sz w:val="18"/>
          <w:szCs w:val="18"/>
          <w:shd w:val="clear" w:color="auto" w:fill="F3F2F1"/>
        </w:rPr>
        <w:t>eq</w:t>
      </w:r>
      <w:r>
        <w:t xml:space="preserve"> and the second of </w:t>
      </w:r>
      <w:r>
        <w:rPr>
          <w:rFonts w:ascii="Consolas" w:eastAsia="Consolas" w:hAnsi="Consolas" w:cs="Consolas"/>
          <w:sz w:val="18"/>
          <w:szCs w:val="18"/>
          <w:shd w:val="clear" w:color="auto" w:fill="F3F2F1"/>
        </w:rPr>
        <w:t>ok</w:t>
      </w:r>
      <w:r>
        <w:t xml:space="preserve"> are printed on failure: pass the value that tells what went wrong.</w:t>
      </w:r>
    </w:p>
    <w:p w14:paraId="1FF02E29" w14:textId="77777777" w:rsidR="00491372" w:rsidRDefault="00657CE8" w:rsidP="00830234">
      <w:pPr>
        <w:pStyle w:val="ListParagraph"/>
        <w:numPr>
          <w:ilvl w:val="0"/>
          <w:numId w:val="46"/>
        </w:numPr>
        <w:spacing w:after="60" w:line="264" w:lineRule="auto"/>
      </w:pPr>
      <w:r>
        <w:rPr>
          <w:b/>
          <w:bCs/>
        </w:rPr>
        <w:t>For a DOM</w:t>
      </w:r>
      <w:r>
        <w:t>, use one of the fakes and remove its globals afterwards (</w:t>
      </w:r>
      <w:r>
        <w:rPr>
          <w:rFonts w:ascii="Consolas" w:eastAsia="Consolas" w:hAnsi="Consolas" w:cs="Consolas"/>
          <w:sz w:val="18"/>
          <w:szCs w:val="18"/>
          <w:shd w:val="clear" w:color="auto" w:fill="F3F2F1"/>
        </w:rPr>
        <w:t>install()</w:t>
      </w:r>
      <w:r>
        <w:t xml:space="preserve"> returns the function that does).</w:t>
      </w:r>
    </w:p>
    <w:p w14:paraId="5C278CCC" w14:textId="77777777" w:rsidR="00491372" w:rsidRDefault="00657CE8" w:rsidP="00830234">
      <w:pPr>
        <w:pStyle w:val="ListParagraph"/>
        <w:numPr>
          <w:ilvl w:val="0"/>
          <w:numId w:val="46"/>
        </w:numPr>
        <w:spacing w:after="60" w:line="264" w:lineRule="auto"/>
      </w:pPr>
      <w:r>
        <w:rPr>
          <w:b/>
          <w:bCs/>
        </w:rPr>
        <w:t>For a save</w:t>
      </w:r>
      <w:r>
        <w:t>, use a fake Dataverse and check what was written (the requests), not only the report.</w:t>
      </w:r>
    </w:p>
    <w:p w14:paraId="745146E6" w14:textId="77777777" w:rsidR="00491372" w:rsidRDefault="00491372">
      <w:pPr>
        <w:spacing w:after="60"/>
      </w:pPr>
    </w:p>
    <w:p w14:paraId="6D19C8C2" w14:textId="77777777" w:rsidR="00491372" w:rsidRDefault="00657CE8">
      <w:pPr>
        <w:spacing w:after="120"/>
      </w:pPr>
      <w:r>
        <w:t xml:space="preserve">An example, a test that the </w:t>
      </w:r>
      <w:r>
        <w:rPr>
          <w:i/>
          <w:iCs/>
        </w:rPr>
        <w:t>Rows</w:t>
      </w:r>
      <w:r>
        <w:t xml:space="preserve"> filter's </w:t>
      </w:r>
      <w:r>
        <w:rPr>
          <w:i/>
          <w:iCs/>
        </w:rPr>
        <w:t>French is blank</w:t>
      </w:r>
      <w:r>
        <w:t xml:space="preserve"> leaves out the row of a managed solution's column, which the Store makes read-only (new code, to show the shape):</w:t>
      </w:r>
    </w:p>
    <w:p w14:paraId="1137A733"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import { MANAGED } from '../../../src/core/model';</w:t>
      </w:r>
    </w:p>
    <w:p w14:paraId="1F161896" w14:textId="77777777" w:rsidR="00491372" w:rsidRDefault="00657CE8">
      <w:pPr>
        <w:shd w:val="clear" w:color="auto" w:fill="F5F5F5"/>
        <w:spacing w:line="240" w:lineRule="auto"/>
        <w:ind w:left="120" w:right="120"/>
      </w:pPr>
      <w:r>
        <w:rPr>
          <w:rFonts w:ascii="Consolas" w:eastAsia="Consolas" w:hAnsi="Consolas" w:cs="Consolas"/>
          <w:sz w:val="16"/>
          <w:szCs w:val="16"/>
        </w:rPr>
        <w:t>import { Store } from '../../../src/core/store';</w:t>
      </w:r>
    </w:p>
    <w:p w14:paraId="2DB9E9CA" w14:textId="77777777" w:rsidR="00491372" w:rsidRDefault="00657CE8">
      <w:pPr>
        <w:shd w:val="clear" w:color="auto" w:fill="F5F5F5"/>
        <w:spacing w:line="240" w:lineRule="auto"/>
        <w:ind w:left="120" w:right="120"/>
      </w:pPr>
      <w:r>
        <w:rPr>
          <w:rFonts w:ascii="Consolas" w:eastAsia="Consolas" w:hAnsi="Consolas" w:cs="Consolas"/>
          <w:sz w:val="16"/>
          <w:szCs w:val="16"/>
        </w:rPr>
        <w:t>import { rowsTest } from '../../../src/workbench/sheets';</w:t>
      </w:r>
    </w:p>
    <w:p w14:paraId="504AC62B" w14:textId="77777777" w:rsidR="00491372" w:rsidRDefault="00657CE8">
      <w:pPr>
        <w:shd w:val="clear" w:color="auto" w:fill="F5F5F5"/>
        <w:spacing w:line="240" w:lineRule="auto"/>
        <w:ind w:left="120" w:right="120"/>
      </w:pPr>
      <w:r>
        <w:rPr>
          <w:rFonts w:ascii="Consolas" w:eastAsia="Consolas" w:hAnsi="Consolas" w:cs="Consolas"/>
          <w:sz w:val="16"/>
          <w:szCs w:val="16"/>
        </w:rPr>
        <w:t>import type { Kit } from './kit';</w:t>
      </w:r>
    </w:p>
    <w:p w14:paraId="5FA14D04"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4A1473C9" w14:textId="77777777" w:rsidR="00491372" w:rsidRDefault="00657CE8">
      <w:pPr>
        <w:shd w:val="clear" w:color="auto" w:fill="F5F5F5"/>
        <w:spacing w:line="240" w:lineRule="auto"/>
        <w:ind w:left="120" w:right="120"/>
      </w:pPr>
      <w:r>
        <w:rPr>
          <w:rFonts w:ascii="Consolas" w:eastAsia="Consolas" w:hAnsi="Consolas" w:cs="Consolas"/>
          <w:sz w:val="16"/>
          <w:szCs w:val="16"/>
        </w:rPr>
        <w:t>export function register(t: Kit): void {</w:t>
      </w:r>
    </w:p>
    <w:p w14:paraId="0DAABDFD"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 test, eq, ok } = t;</w:t>
      </w:r>
    </w:p>
    <w:p w14:paraId="6A474FD3"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test('rows: "is blank" leaves read-only rows out', () =&gt; {</w:t>
      </w:r>
    </w:p>
    <w:p w14:paraId="4CCE455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store = new Store();</w:t>
      </w:r>
    </w:p>
    <w:p w14:paraId="204705D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blank = { ...t.slot('attribute', 'attribute|contoso_project.contoso_budget|DisplayName', { 1033: 'Budget' }) };</w:t>
      </w:r>
    </w:p>
    <w:p w14:paraId="5FB76D1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managed = { ...t.slot('attribute', 'attribute|account.name|DisplayName', { 1033: 'Account Name' }), ref: { entity: 'account', attribute: 'name', managed: true } };</w:t>
      </w:r>
    </w:p>
    <w:p w14:paraId="1AE09B05" w14:textId="77777777" w:rsidR="00491372" w:rsidRDefault="00657CE8">
      <w:pPr>
        <w:shd w:val="clear" w:color="auto" w:fill="F5F5F5"/>
        <w:spacing w:line="240" w:lineRule="auto"/>
        <w:ind w:left="120" w:right="120"/>
      </w:pPr>
      <w:r>
        <w:rPr>
          <w:rFonts w:ascii="Consolas" w:eastAsia="Consolas" w:hAnsi="Consolas" w:cs="Consolas"/>
          <w:sz w:val="16"/>
          <w:szCs w:val="16"/>
        </w:rPr>
        <w:lastRenderedPageBreak/>
        <w:t xml:space="preserve">    store.add([blank, managed]);</w:t>
      </w:r>
    </w:p>
    <w:p w14:paraId="35A7C0D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eq(managed.readOnly, MANAGED, 'a label from a managed solution is read-only');</w:t>
      </w:r>
    </w:p>
    <w:p w14:paraId="7F9EEB5F"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const isBlank = rowsTest('blank', store, 1033, 1036, [1033, 1036]);</w:t>
      </w:r>
    </w:p>
    <w:p w14:paraId="0EB89CD7"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ok(isBlank(blank), 'a row without French is listed');</w:t>
      </w:r>
    </w:p>
    <w:p w14:paraId="5B65AB5C"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ok(!isBlank(managed), 'a read-only row is not');</w:t>
      </w:r>
    </w:p>
    <w:p w14:paraId="666BDEA8"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349C4FF"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0174F0A" w14:textId="77777777" w:rsidR="00491372" w:rsidRDefault="00491372">
      <w:pPr>
        <w:spacing w:after="120"/>
      </w:pPr>
    </w:p>
    <w:p w14:paraId="29401BC2" w14:textId="77777777" w:rsidR="00491372" w:rsidRDefault="00657CE8">
      <w:pPr>
        <w:spacing w:after="120"/>
      </w:pPr>
      <w:r>
        <w:t xml:space="preserve">Run </w:t>
      </w:r>
      <w:r>
        <w:rPr>
          <w:rFonts w:ascii="Consolas" w:eastAsia="Consolas" w:hAnsi="Consolas" w:cs="Consolas"/>
          <w:sz w:val="18"/>
          <w:szCs w:val="18"/>
          <w:shd w:val="clear" w:color="auto" w:fill="F3F2F1"/>
        </w:rPr>
        <w:t>npm test</w:t>
      </w:r>
      <w:r>
        <w:t>; the new test appears in the list with its name.</w:t>
      </w:r>
    </w:p>
    <w:p w14:paraId="1B75B540" w14:textId="77777777" w:rsidR="00491372" w:rsidRDefault="00657CE8">
      <w:pPr>
        <w:spacing w:after="120"/>
      </w:pPr>
      <w:r>
        <w:rPr>
          <w:b/>
          <w:bCs/>
        </w:rPr>
        <w:t>What the tests share.</w:t>
      </w:r>
      <w:r>
        <w:t xml:space="preserve"> Every test file runs in one bundle, in one Node.js process, one test after another in the order of registration. There is no time limit: a test whose promise never settles ends </w:t>
      </w:r>
      <w:r>
        <w:rPr>
          <w:rFonts w:ascii="Consolas" w:eastAsia="Consolas" w:hAnsi="Consolas" w:cs="Consolas"/>
          <w:sz w:val="18"/>
          <w:szCs w:val="18"/>
          <w:shd w:val="clear" w:color="auto" w:fill="F3F2F1"/>
        </w:rPr>
        <w:t>npm test</w:t>
      </w:r>
      <w:r>
        <w:t xml:space="preserve"> there, after the line of the test before it. Node.js then either waits for ever, or, with nothing left to wait for, stops with exit code 13 (</w:t>
      </w:r>
      <w:r>
        <w:rPr>
          <w:i/>
          <w:iCs/>
        </w:rPr>
        <w:t>Detected unsettled top-level await</w:t>
      </w:r>
      <w:r>
        <w:t xml:space="preserve">), without the summary line or the checks after the unit tests, and leaves its bundle in </w:t>
      </w:r>
      <w:r>
        <w:rPr>
          <w:rFonts w:ascii="Consolas" w:eastAsia="Consolas" w:hAnsi="Consolas" w:cs="Consolas"/>
          <w:sz w:val="18"/>
          <w:szCs w:val="18"/>
          <w:shd w:val="clear" w:color="auto" w:fill="F3F2F1"/>
        </w:rPr>
        <w:t>node_modules/.cache</w:t>
      </w:r>
      <w:r>
        <w:t xml:space="preserve">. </w:t>
      </w:r>
      <w:r>
        <w:rPr>
          <w:rFonts w:ascii="Consolas" w:eastAsia="Consolas" w:hAnsi="Consolas" w:cs="Consolas"/>
          <w:sz w:val="18"/>
          <w:szCs w:val="18"/>
          <w:shd w:val="clear" w:color="auto" w:fill="F3F2F1"/>
        </w:rPr>
        <w:t>npm test</w:t>
      </w:r>
      <w:r>
        <w:t xml:space="preserve"> takes no option to run one file or one test; while you work on one area, leave the other registrations out of </w:t>
      </w:r>
      <w:r>
        <w:rPr>
          <w:rFonts w:ascii="Consolas" w:eastAsia="Consolas" w:hAnsi="Consolas" w:cs="Consolas"/>
          <w:sz w:val="18"/>
          <w:szCs w:val="18"/>
          <w:shd w:val="clear" w:color="auto" w:fill="F3F2F1"/>
        </w:rPr>
        <w:t>tools/dev/unit.ts</w:t>
      </w:r>
      <w:r>
        <w:t xml:space="preserve"> for a moment. Module state lasts from one test to the next: the write log (</w:t>
      </w:r>
      <w:r>
        <w:rPr>
          <w:rFonts w:ascii="Consolas" w:eastAsia="Consolas" w:hAnsi="Consolas" w:cs="Consolas"/>
          <w:sz w:val="18"/>
          <w:szCs w:val="18"/>
          <w:shd w:val="clear" w:color="auto" w:fill="F3F2F1"/>
        </w:rPr>
        <w:t>src/providers/writelog.ts</w:t>
      </w:r>
      <w:r>
        <w:t>), the cells a classic ribbon save still owes (</w:t>
      </w:r>
      <w:r>
        <w:rPr>
          <w:rFonts w:ascii="Consolas" w:eastAsia="Consolas" w:hAnsi="Consolas" w:cs="Consolas"/>
          <w:sz w:val="18"/>
          <w:szCs w:val="18"/>
          <w:shd w:val="clear" w:color="auto" w:fill="F3F2F1"/>
        </w:rPr>
        <w:t>RIBBON_OWED</w:t>
      </w:r>
      <w:r>
        <w:t xml:space="preserve">, which the ribbon tests clear in their rig), </w:t>
      </w:r>
      <w:r>
        <w:rPr>
          <w:rFonts w:ascii="Consolas" w:eastAsia="Consolas" w:hAnsi="Consolas" w:cs="Consolas"/>
          <w:sz w:val="18"/>
          <w:szCs w:val="18"/>
          <w:shd w:val="clear" w:color="auto" w:fill="F3F2F1"/>
        </w:rPr>
        <w:t>RIBBON_DRY_RUN</w:t>
      </w:r>
      <w:r>
        <w:t>, whether the ribbon reads fall back to the pub</w:t>
      </w:r>
      <w:r>
        <w:t>lished rows (</w:t>
      </w:r>
      <w:r>
        <w:rPr>
          <w:rFonts w:ascii="Consolas" w:eastAsia="Consolas" w:hAnsi="Consolas" w:cs="Consolas"/>
          <w:sz w:val="18"/>
          <w:szCs w:val="18"/>
          <w:shd w:val="clear" w:color="auto" w:fill="F3F2F1"/>
        </w:rPr>
        <w:t>noUnpublished</w:t>
      </w:r>
      <w:r>
        <w:t xml:space="preserve">, never set back), and the record of the page's own metadata writes, kept per </w:t>
      </w:r>
      <w:r>
        <w:rPr>
          <w:rFonts w:ascii="Consolas" w:eastAsia="Consolas" w:hAnsi="Consolas" w:cs="Consolas"/>
          <w:sz w:val="18"/>
          <w:szCs w:val="18"/>
          <w:shd w:val="clear" w:color="auto" w:fill="F3F2F1"/>
        </w:rPr>
        <w:t>ctx</w:t>
      </w:r>
      <w:r>
        <w:t xml:space="preserve"> and in local storage under </w:t>
      </w:r>
      <w:r>
        <w:rPr>
          <w:rFonts w:ascii="Consolas" w:eastAsia="Consolas" w:hAnsi="Consolas" w:cs="Consolas"/>
          <w:sz w:val="18"/>
          <w:szCs w:val="18"/>
          <w:shd w:val="clear" w:color="auto" w:fill="F3F2F1"/>
        </w:rPr>
        <w:t>dxt:mine:&lt;organization id&gt;</w:t>
      </w:r>
      <w:r>
        <w:t xml:space="preserve"> (use a new </w:t>
      </w:r>
      <w:r>
        <w:rPr>
          <w:rFonts w:ascii="Consolas" w:eastAsia="Consolas" w:hAnsi="Consolas" w:cs="Consolas"/>
          <w:sz w:val="18"/>
          <w:szCs w:val="18"/>
          <w:shd w:val="clear" w:color="auto" w:fill="F3F2F1"/>
        </w:rPr>
        <w:t>ctx</w:t>
      </w:r>
      <w:r>
        <w:t xml:space="preserve"> and storage). Node.js 22, which the tests were run with, has no </w:t>
      </w:r>
      <w:r>
        <w:rPr>
          <w:rFonts w:ascii="Consolas" w:eastAsia="Consolas" w:hAnsi="Consolas" w:cs="Consolas"/>
          <w:sz w:val="18"/>
          <w:szCs w:val="18"/>
          <w:shd w:val="clear" w:color="auto" w:fill="F3F2F1"/>
        </w:rPr>
        <w:t>localStorage</w:t>
      </w:r>
      <w:r>
        <w:t xml:space="preserve"> and no Web Locks, and </w:t>
      </w:r>
      <w:r>
        <w:rPr>
          <w:rFonts w:ascii="Consolas" w:eastAsia="Consolas" w:hAnsi="Consolas" w:cs="Consolas"/>
          <w:sz w:val="18"/>
          <w:szCs w:val="18"/>
          <w:shd w:val="clear" w:color="auto" w:fill="F3F2F1"/>
        </w:rPr>
        <w:t>tools/test.mjs</w:t>
      </w:r>
      <w:r>
        <w:t xml:space="preserve"> adds neither: a test that needs local storage puts a stand-in on </w:t>
      </w:r>
      <w:r>
        <w:rPr>
          <w:rFonts w:ascii="Consolas" w:eastAsia="Consolas" w:hAnsi="Consolas" w:cs="Consolas"/>
          <w:sz w:val="18"/>
          <w:szCs w:val="18"/>
          <w:shd w:val="clear" w:color="auto" w:fill="F3F2F1"/>
        </w:rPr>
        <w:t>globalThis</w:t>
      </w:r>
      <w:r>
        <w:t xml:space="preserve"> and puts the old property back afterwards, as </w:t>
      </w:r>
      <w:r>
        <w:rPr>
          <w:rFonts w:ascii="Consolas" w:eastAsia="Consolas" w:hAnsi="Consolas" w:cs="Consolas"/>
          <w:sz w:val="18"/>
          <w:szCs w:val="18"/>
          <w:shd w:val="clear" w:color="auto" w:fill="F3F2F1"/>
        </w:rPr>
        <w:t>rig</w:t>
      </w:r>
      <w:r>
        <w:t xml:space="preserve"> in </w:t>
      </w:r>
      <w:r>
        <w:rPr>
          <w:rFonts w:ascii="Consolas" w:eastAsia="Consolas" w:hAnsi="Consolas" w:cs="Consolas"/>
          <w:sz w:val="18"/>
          <w:szCs w:val="18"/>
          <w:shd w:val="clear" w:color="auto" w:fill="F3F2F1"/>
        </w:rPr>
        <w:t>savepath.ts</w:t>
      </w:r>
      <w:r>
        <w:t xml:space="preserve"> does; without Web Locks, </w:t>
      </w:r>
      <w:r>
        <w:rPr>
          <w:rFonts w:ascii="Consolas" w:eastAsia="Consolas" w:hAnsi="Consolas" w:cs="Consolas"/>
          <w:sz w:val="18"/>
          <w:szCs w:val="18"/>
          <w:shd w:val="clear" w:color="auto" w:fill="F3F2F1"/>
        </w:rPr>
        <w:t>alone()</w:t>
      </w:r>
      <w:r>
        <w:t xml:space="preserve"> in </w:t>
      </w:r>
      <w:r>
        <w:rPr>
          <w:rFonts w:ascii="Consolas" w:eastAsia="Consolas" w:hAnsi="Consolas" w:cs="Consolas"/>
          <w:sz w:val="18"/>
          <w:szCs w:val="18"/>
          <w:shd w:val="clear" w:color="auto" w:fill="F3F2F1"/>
        </w:rPr>
        <w:t>metadata.ts</w:t>
      </w:r>
      <w:r>
        <w:t xml:space="preserve"> runs a save at once, the languag</w:t>
      </w:r>
      <w:r>
        <w:t>e session keeps to its in-tab locks, and the journal (</w:t>
      </w:r>
      <w:r>
        <w:rPr>
          <w:rFonts w:ascii="Consolas" w:eastAsia="Consolas" w:hAnsi="Consolas" w:cs="Consolas"/>
          <w:sz w:val="18"/>
          <w:szCs w:val="18"/>
          <w:shd w:val="clear" w:color="auto" w:fill="F3F2F1"/>
        </w:rPr>
        <w:t>change</w:t>
      </w:r>
      <w:r>
        <w:t xml:space="preserve"> in </w:t>
      </w:r>
      <w:r>
        <w:rPr>
          <w:rFonts w:ascii="Consolas" w:eastAsia="Consolas" w:hAnsi="Consolas" w:cs="Consolas"/>
          <w:sz w:val="18"/>
          <w:szCs w:val="18"/>
          <w:shd w:val="clear" w:color="auto" w:fill="F3F2F1"/>
        </w:rPr>
        <w:t>src/core/history.ts</w:t>
      </w:r>
      <w:r>
        <w:t xml:space="preserve">) is changed at once, read again right before it is written. A test of what two tabs do with the journal puts a stand-in for Web Locks on </w:t>
      </w:r>
      <w:r>
        <w:rPr>
          <w:rFonts w:ascii="Consolas" w:eastAsia="Consolas" w:hAnsi="Consolas" w:cs="Consolas"/>
          <w:sz w:val="18"/>
          <w:szCs w:val="18"/>
          <w:shd w:val="clear" w:color="auto" w:fill="F3F2F1"/>
        </w:rPr>
        <w:t>navigator</w:t>
      </w:r>
      <w:r>
        <w:t xml:space="preserve"> and puts the old one back afterwards, as </w:t>
      </w:r>
      <w:r>
        <w:rPr>
          <w:rFonts w:ascii="Consolas" w:eastAsia="Consolas" w:hAnsi="Consolas" w:cs="Consolas"/>
          <w:sz w:val="18"/>
          <w:szCs w:val="18"/>
          <w:shd w:val="clear" w:color="auto" w:fill="F3F2F1"/>
        </w:rPr>
        <w:t>withLocks</w:t>
      </w:r>
      <w:r>
        <w:t xml:space="preserve"> in </w:t>
      </w:r>
      <w:r>
        <w:rPr>
          <w:rFonts w:ascii="Consolas" w:eastAsia="Consolas" w:hAnsi="Consolas" w:cs="Consolas"/>
          <w:sz w:val="18"/>
          <w:szCs w:val="18"/>
          <w:shd w:val="clear" w:color="auto" w:fill="F3F2F1"/>
        </w:rPr>
        <w:t>journal.ts</w:t>
      </w:r>
      <w:r>
        <w:t xml:space="preserve"> does.</w:t>
      </w:r>
    </w:p>
    <w:p w14:paraId="0DB70E94" w14:textId="77777777" w:rsidR="00491372" w:rsidRDefault="00657CE8">
      <w:pPr>
        <w:pStyle w:val="Heading2"/>
        <w:keepNext/>
      </w:pPr>
      <w:bookmarkStart w:id="172" w:name="_Toc243595460"/>
      <w:r>
        <w:t>14.6 The live suite</w:t>
      </w:r>
      <w:bookmarkEnd w:id="172"/>
    </w:p>
    <w:p w14:paraId="42B6EB54" w14:textId="77777777" w:rsidR="00491372" w:rsidRDefault="00657CE8">
      <w:pPr>
        <w:spacing w:after="120"/>
      </w:pPr>
      <w:r>
        <w:t xml:space="preserve">The unit tests fake Dataverse; the live suite checks the real thing. </w:t>
      </w:r>
      <w:r>
        <w:rPr>
          <w:rFonts w:ascii="Consolas" w:eastAsia="Consolas" w:hAnsi="Consolas" w:cs="Consolas"/>
          <w:sz w:val="18"/>
          <w:szCs w:val="18"/>
          <w:shd w:val="clear" w:color="auto" w:fill="F3F2F1"/>
        </w:rPr>
        <w:t>tools/e2e-suite.js</w:t>
      </w:r>
      <w:r>
        <w:t xml:space="preserve"> runs in a signed-in tab of a test environment and saves through the translator's own providers and saver: for each kind of label it covers, it changes one label in French (two descriptions in English), checks with independent reads that exactly that language changed and nothing else, then puts the label back. Where it empties a French translation, it checks that the translation is removed, or, where Dataverse can't remove one, that its stand-in is what the save writes (or would write, for</w:t>
      </w:r>
      <w:r>
        <w:t xml:space="preserve"> a process stage and a classic ribbon title). Three steps undo a save from its journal entry as Recent publishes' </w:t>
      </w:r>
      <w:r>
        <w:rPr>
          <w:b/>
          <w:bCs/>
        </w:rPr>
        <w:t>Undo</w:t>
      </w:r>
      <w:r>
        <w:t xml:space="preserve"> does, for a form label, a process step and a classic ribbon title, and one makes a publish fail on purpose and checks that saving again (the Publish dialog's </w:t>
      </w:r>
      <w:r>
        <w:rPr>
          <w:b/>
          <w:bCs/>
        </w:rPr>
        <w:t>Try again</w:t>
      </w:r>
      <w:r>
        <w:t xml:space="preserve">) publishes it. One step, </w:t>
      </w:r>
      <w:r>
        <w:rPr>
          <w:rFonts w:ascii="Consolas" w:eastAsia="Consolas" w:hAnsi="Consolas" w:cs="Consolas"/>
          <w:sz w:val="18"/>
          <w:szCs w:val="18"/>
          <w:shd w:val="clear" w:color="auto" w:fill="F3F2F1"/>
        </w:rPr>
        <w:t>managed read-only</w:t>
      </w:r>
      <w:r>
        <w:t>, writes nothing: it checks that labels of Microsoft's account table and of one of its main forms, which come from managed solutions, load read-only and are refused, and that the test</w:t>
      </w:r>
      <w:r>
        <w:t xml:space="preserve"> components load editable. It is not part of </w:t>
      </w:r>
      <w:r>
        <w:rPr>
          <w:rFonts w:ascii="Consolas" w:eastAsia="Consolas" w:hAnsi="Consolas" w:cs="Consolas"/>
          <w:sz w:val="18"/>
          <w:szCs w:val="18"/>
          <w:shd w:val="clear" w:color="auto" w:fill="F3F2F1"/>
        </w:rPr>
        <w:t>npm test</w:t>
      </w:r>
      <w:r>
        <w:t>.</w:t>
      </w:r>
    </w:p>
    <w:p w14:paraId="7E6ECBC1" w14:textId="77777777" w:rsidR="00491372" w:rsidRDefault="00657CE8">
      <w:pPr>
        <w:spacing w:after="120"/>
      </w:pPr>
      <w:r>
        <w:t>It needs the translator's internals on the page, which only a development build exposes (</w:t>
      </w:r>
      <w:r>
        <w:rPr>
          <w:rFonts w:ascii="Consolas" w:eastAsia="Consolas" w:hAnsi="Consolas" w:cs="Consolas"/>
          <w:sz w:val="18"/>
          <w:szCs w:val="18"/>
          <w:shd w:val="clear" w:color="auto" w:fill="F3F2F1"/>
        </w:rPr>
        <w:t>window.__dxtDev</w:t>
      </w:r>
      <w:r>
        <w:t xml:space="preserve">, </w:t>
      </w:r>
      <w:r>
        <w:rPr>
          <w:color w:val="0F6CBD"/>
        </w:rPr>
        <w:t>15.2</w:t>
      </w:r>
      <w:r>
        <w:t>). Two builds provide them:</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49"/>
        <w:gridCol w:w="3683"/>
        <w:gridCol w:w="4228"/>
      </w:tblGrid>
      <w:tr w:rsidR="00491372" w14:paraId="2D8086EF" w14:textId="77777777">
        <w:trPr>
          <w:cantSplit/>
          <w:tblHeader/>
        </w:trPr>
        <w:tc>
          <w:tcPr>
            <w:tcW w:w="1449" w:type="dxa"/>
            <w:shd w:val="clear" w:color="auto" w:fill="F3F2F1"/>
            <w:tcMar>
              <w:top w:w="60" w:type="dxa"/>
              <w:left w:w="100" w:type="dxa"/>
              <w:bottom w:w="60" w:type="dxa"/>
              <w:right w:w="100" w:type="dxa"/>
            </w:tcMar>
          </w:tcPr>
          <w:p w14:paraId="7B8BADEF" w14:textId="77777777" w:rsidR="00491372" w:rsidRDefault="00657CE8">
            <w:pPr>
              <w:spacing w:after="40"/>
            </w:pPr>
            <w:r>
              <w:rPr>
                <w:b/>
                <w:bCs/>
                <w:sz w:val="17"/>
                <w:szCs w:val="17"/>
              </w:rPr>
              <w:lastRenderedPageBreak/>
              <w:t>Build</w:t>
            </w:r>
          </w:p>
        </w:tc>
        <w:tc>
          <w:tcPr>
            <w:tcW w:w="3683" w:type="dxa"/>
            <w:shd w:val="clear" w:color="auto" w:fill="F3F2F1"/>
            <w:tcMar>
              <w:top w:w="60" w:type="dxa"/>
              <w:left w:w="100" w:type="dxa"/>
              <w:bottom w:w="60" w:type="dxa"/>
              <w:right w:w="100" w:type="dxa"/>
            </w:tcMar>
          </w:tcPr>
          <w:p w14:paraId="389CAFB9" w14:textId="77777777" w:rsidR="00491372" w:rsidRDefault="00657CE8">
            <w:pPr>
              <w:spacing w:after="40"/>
            </w:pPr>
            <w:r>
              <w:rPr>
                <w:b/>
                <w:bCs/>
                <w:sz w:val="17"/>
                <w:szCs w:val="17"/>
              </w:rPr>
              <w:t>Command</w:t>
            </w:r>
          </w:p>
        </w:tc>
        <w:tc>
          <w:tcPr>
            <w:tcW w:w="4228" w:type="dxa"/>
            <w:shd w:val="clear" w:color="auto" w:fill="F3F2F1"/>
            <w:tcMar>
              <w:top w:w="60" w:type="dxa"/>
              <w:left w:w="100" w:type="dxa"/>
              <w:bottom w:w="60" w:type="dxa"/>
              <w:right w:w="100" w:type="dxa"/>
            </w:tcMar>
          </w:tcPr>
          <w:p w14:paraId="6E0E1675" w14:textId="77777777" w:rsidR="00491372" w:rsidRDefault="00657CE8">
            <w:pPr>
              <w:spacing w:after="40"/>
            </w:pPr>
            <w:r>
              <w:rPr>
                <w:b/>
                <w:bCs/>
                <w:sz w:val="17"/>
                <w:szCs w:val="17"/>
              </w:rPr>
              <w:t xml:space="preserve">What </w:t>
            </w:r>
            <w:r>
              <w:rPr>
                <w:rFonts w:ascii="Consolas" w:eastAsia="Consolas" w:hAnsi="Consolas" w:cs="Consolas"/>
                <w:b/>
                <w:bCs/>
                <w:sz w:val="15"/>
                <w:szCs w:val="15"/>
                <w:shd w:val="clear" w:color="auto" w:fill="F3F2F1"/>
              </w:rPr>
              <w:t>window.__dxtDev</w:t>
            </w:r>
            <w:r>
              <w:rPr>
                <w:b/>
                <w:bCs/>
                <w:sz w:val="17"/>
                <w:szCs w:val="17"/>
              </w:rPr>
              <w:t xml:space="preserve"> holds</w:t>
            </w:r>
          </w:p>
        </w:tc>
      </w:tr>
      <w:tr w:rsidR="00491372" w14:paraId="401041FB" w14:textId="77777777">
        <w:trPr>
          <w:cantSplit/>
        </w:trPr>
        <w:tc>
          <w:tcPr>
            <w:tcW w:w="1449" w:type="dxa"/>
            <w:tcMar>
              <w:top w:w="60" w:type="dxa"/>
              <w:left w:w="100" w:type="dxa"/>
              <w:bottom w:w="60" w:type="dxa"/>
              <w:right w:w="100" w:type="dxa"/>
            </w:tcMar>
          </w:tcPr>
          <w:p w14:paraId="36C53F30" w14:textId="77777777" w:rsidR="00491372" w:rsidRDefault="00657CE8">
            <w:pPr>
              <w:spacing w:after="40"/>
            </w:pPr>
            <w:r>
              <w:rPr>
                <w:sz w:val="17"/>
                <w:szCs w:val="17"/>
              </w:rPr>
              <w:t>Providers and saver only</w:t>
            </w:r>
          </w:p>
        </w:tc>
        <w:tc>
          <w:tcPr>
            <w:tcW w:w="3683" w:type="dxa"/>
            <w:tcMar>
              <w:top w:w="60" w:type="dxa"/>
              <w:left w:w="100" w:type="dxa"/>
              <w:bottom w:w="60" w:type="dxa"/>
              <w:right w:w="100" w:type="dxa"/>
            </w:tcMar>
          </w:tcPr>
          <w:p w14:paraId="4815EF66" w14:textId="77777777" w:rsidR="00491372" w:rsidRDefault="00657CE8">
            <w:pPr>
              <w:spacing w:after="40"/>
            </w:pPr>
            <w:r>
              <w:rPr>
                <w:rFonts w:ascii="Consolas" w:eastAsia="Consolas" w:hAnsi="Consolas" w:cs="Consolas"/>
                <w:sz w:val="15"/>
                <w:szCs w:val="15"/>
                <w:shd w:val="clear" w:color="auto" w:fill="F3F2F1"/>
              </w:rPr>
              <w:t>node tools/dev/build-e2e.mjs</w:t>
            </w:r>
            <w:r>
              <w:rPr>
                <w:sz w:val="17"/>
                <w:szCs w:val="17"/>
              </w:rPr>
              <w:t xml:space="preserve"> (run from the repository's root)</w:t>
            </w:r>
          </w:p>
        </w:tc>
        <w:tc>
          <w:tcPr>
            <w:tcW w:w="4228" w:type="dxa"/>
            <w:tcMar>
              <w:top w:w="60" w:type="dxa"/>
              <w:left w:w="100" w:type="dxa"/>
              <w:bottom w:w="60" w:type="dxa"/>
              <w:right w:w="100" w:type="dxa"/>
            </w:tcMar>
          </w:tcPr>
          <w:p w14:paraId="0C8E0987" w14:textId="77777777" w:rsidR="00491372" w:rsidRDefault="00657CE8">
            <w:pPr>
              <w:spacing w:after="40"/>
            </w:pPr>
            <w:r>
              <w:rPr>
                <w:rFonts w:ascii="Consolas" w:eastAsia="Consolas" w:hAnsi="Consolas" w:cs="Consolas"/>
                <w:sz w:val="15"/>
                <w:szCs w:val="15"/>
                <w:shd w:val="clear" w:color="auto" w:fill="F3F2F1"/>
              </w:rPr>
              <w:t>ctx</w:t>
            </w:r>
            <w:r>
              <w:rPr>
                <w:sz w:val="17"/>
                <w:szCs w:val="17"/>
              </w:rPr>
              <w:t xml:space="preserve">, </w:t>
            </w:r>
            <w:r>
              <w:rPr>
                <w:rFonts w:ascii="Consolas" w:eastAsia="Consolas" w:hAnsi="Consolas" w:cs="Consolas"/>
                <w:sz w:val="15"/>
                <w:szCs w:val="15"/>
                <w:shd w:val="clear" w:color="auto" w:fill="F3F2F1"/>
              </w:rPr>
              <w:t>store</w:t>
            </w:r>
            <w:r>
              <w:rPr>
                <w:sz w:val="17"/>
                <w:szCs w:val="17"/>
              </w:rPr>
              <w:t xml:space="preserve">, </w:t>
            </w:r>
            <w:r>
              <w:rPr>
                <w:rFonts w:ascii="Consolas" w:eastAsia="Consolas" w:hAnsi="Consolas" w:cs="Consolas"/>
                <w:sz w:val="15"/>
                <w:szCs w:val="15"/>
                <w:shd w:val="clear" w:color="auto" w:fill="F3F2F1"/>
              </w:rPr>
              <w:t>lang</w:t>
            </w:r>
            <w:r>
              <w:rPr>
                <w:sz w:val="17"/>
                <w:szCs w:val="17"/>
              </w:rPr>
              <w:t xml:space="preserve">, </w:t>
            </w:r>
            <w:r>
              <w:rPr>
                <w:rFonts w:ascii="Consolas" w:eastAsia="Consolas" w:hAnsi="Consolas" w:cs="Consolas"/>
                <w:sz w:val="15"/>
                <w:szCs w:val="15"/>
                <w:shd w:val="clear" w:color="auto" w:fill="F3F2F1"/>
              </w:rPr>
              <w:t>providers</w:t>
            </w:r>
            <w:r>
              <w:rPr>
                <w:sz w:val="17"/>
                <w:szCs w:val="17"/>
              </w:rPr>
              <w:t xml:space="preserve">, </w:t>
            </w:r>
            <w:r>
              <w:rPr>
                <w:rFonts w:ascii="Consolas" w:eastAsia="Consolas" w:hAnsi="Consolas" w:cs="Consolas"/>
                <w:sz w:val="15"/>
                <w:szCs w:val="15"/>
                <w:shd w:val="clear" w:color="auto" w:fill="F3F2F1"/>
              </w:rPr>
              <w:t>app: { saver }</w:t>
            </w:r>
            <w:r>
              <w:rPr>
                <w:sz w:val="17"/>
                <w:szCs w:val="17"/>
              </w:rPr>
              <w:t xml:space="preserve">, </w:t>
            </w:r>
            <w:r>
              <w:rPr>
                <w:rFonts w:ascii="Consolas" w:eastAsia="Consolas" w:hAnsi="Consolas" w:cs="Consolas"/>
                <w:sz w:val="15"/>
                <w:szCs w:val="15"/>
                <w:shd w:val="clear" w:color="auto" w:fill="F3F2F1"/>
              </w:rPr>
              <w:t>ready: true</w:t>
            </w:r>
            <w:r>
              <w:rPr>
                <w:sz w:val="17"/>
                <w:szCs w:val="17"/>
              </w:rPr>
              <w:t xml:space="preserve">. Built from </w:t>
            </w:r>
            <w:r>
              <w:rPr>
                <w:rFonts w:ascii="Consolas" w:eastAsia="Consolas" w:hAnsi="Consolas" w:cs="Consolas"/>
                <w:sz w:val="15"/>
                <w:szCs w:val="15"/>
                <w:shd w:val="clear" w:color="auto" w:fill="F3F2F1"/>
              </w:rPr>
              <w:t>tools/dev/e2e-entry.ts</w:t>
            </w:r>
            <w:r>
              <w:rPr>
                <w:sz w:val="17"/>
                <w:szCs w:val="17"/>
              </w:rPr>
              <w:t xml:space="preserve"> into </w:t>
            </w:r>
            <w:r>
              <w:rPr>
                <w:rFonts w:ascii="Consolas" w:eastAsia="Consolas" w:hAnsi="Consolas" w:cs="Consolas"/>
                <w:sz w:val="15"/>
                <w:szCs w:val="15"/>
                <w:shd w:val="clear" w:color="auto" w:fill="F3F2F1"/>
              </w:rPr>
              <w:t>dist/e2e-bundle.js</w:t>
            </w:r>
            <w:r>
              <w:rPr>
                <w:sz w:val="17"/>
                <w:szCs w:val="17"/>
              </w:rPr>
              <w:t>, with no window and no marks</w:t>
            </w:r>
          </w:p>
        </w:tc>
      </w:tr>
      <w:tr w:rsidR="00491372" w14:paraId="1CAB3F80" w14:textId="77777777">
        <w:trPr>
          <w:cantSplit/>
        </w:trPr>
        <w:tc>
          <w:tcPr>
            <w:tcW w:w="1449" w:type="dxa"/>
            <w:tcMar>
              <w:top w:w="60" w:type="dxa"/>
              <w:left w:w="100" w:type="dxa"/>
              <w:bottom w:w="60" w:type="dxa"/>
              <w:right w:w="100" w:type="dxa"/>
            </w:tcMar>
          </w:tcPr>
          <w:p w14:paraId="4AC00E07" w14:textId="77777777" w:rsidR="00491372" w:rsidRDefault="00657CE8">
            <w:pPr>
              <w:spacing w:after="40"/>
            </w:pPr>
            <w:r>
              <w:rPr>
                <w:sz w:val="17"/>
                <w:szCs w:val="17"/>
              </w:rPr>
              <w:t>The whole translator</w:t>
            </w:r>
          </w:p>
        </w:tc>
        <w:tc>
          <w:tcPr>
            <w:tcW w:w="3683" w:type="dxa"/>
            <w:tcMar>
              <w:top w:w="60" w:type="dxa"/>
              <w:left w:w="100" w:type="dxa"/>
              <w:bottom w:w="60" w:type="dxa"/>
              <w:right w:w="100" w:type="dxa"/>
            </w:tcMar>
          </w:tcPr>
          <w:p w14:paraId="44E70633" w14:textId="77777777" w:rsidR="00491372" w:rsidRDefault="00657CE8">
            <w:pPr>
              <w:spacing w:after="40"/>
            </w:pPr>
            <w:r>
              <w:rPr>
                <w:rFonts w:ascii="Consolas" w:eastAsia="Consolas" w:hAnsi="Consolas" w:cs="Consolas"/>
                <w:sz w:val="15"/>
                <w:szCs w:val="15"/>
                <w:shd w:val="clear" w:color="auto" w:fill="F3F2F1"/>
              </w:rPr>
              <w:t>npm run build -- --dev</w:t>
            </w:r>
          </w:p>
        </w:tc>
        <w:tc>
          <w:tcPr>
            <w:tcW w:w="4228" w:type="dxa"/>
            <w:tcMar>
              <w:top w:w="60" w:type="dxa"/>
              <w:left w:w="100" w:type="dxa"/>
              <w:bottom w:w="60" w:type="dxa"/>
              <w:right w:w="100" w:type="dxa"/>
            </w:tcMar>
          </w:tcPr>
          <w:p w14:paraId="6DE59C54" w14:textId="77777777" w:rsidR="00491372" w:rsidRDefault="00657CE8">
            <w:pPr>
              <w:spacing w:after="40"/>
            </w:pPr>
            <w:r>
              <w:rPr>
                <w:rFonts w:ascii="Consolas" w:eastAsia="Consolas" w:hAnsi="Consolas" w:cs="Consolas"/>
                <w:sz w:val="15"/>
                <w:szCs w:val="15"/>
                <w:shd w:val="clear" w:color="auto" w:fill="F3F2F1"/>
              </w:rPr>
              <w:t>ctx</w:t>
            </w:r>
            <w:r>
              <w:rPr>
                <w:sz w:val="17"/>
                <w:szCs w:val="17"/>
              </w:rPr>
              <w:t xml:space="preserve">, </w:t>
            </w:r>
            <w:r>
              <w:rPr>
                <w:rFonts w:ascii="Consolas" w:eastAsia="Consolas" w:hAnsi="Consolas" w:cs="Consolas"/>
                <w:sz w:val="15"/>
                <w:szCs w:val="15"/>
                <w:shd w:val="clear" w:color="auto" w:fill="F3F2F1"/>
              </w:rPr>
              <w:t>store</w:t>
            </w:r>
            <w:r>
              <w:rPr>
                <w:sz w:val="17"/>
                <w:szCs w:val="17"/>
              </w:rPr>
              <w:t xml:space="preserve">, </w:t>
            </w:r>
            <w:r>
              <w:rPr>
                <w:rFonts w:ascii="Consolas" w:eastAsia="Consolas" w:hAnsi="Consolas" w:cs="Consolas"/>
                <w:sz w:val="15"/>
                <w:szCs w:val="15"/>
                <w:shd w:val="clear" w:color="auto" w:fill="F3F2F1"/>
              </w:rPr>
              <w:t>lang</w:t>
            </w:r>
            <w:r>
              <w:rPr>
                <w:sz w:val="17"/>
                <w:szCs w:val="17"/>
              </w:rPr>
              <w:t xml:space="preserve">, </w:t>
            </w:r>
            <w:r>
              <w:rPr>
                <w:rFonts w:ascii="Consolas" w:eastAsia="Consolas" w:hAnsi="Consolas" w:cs="Consolas"/>
                <w:sz w:val="15"/>
                <w:szCs w:val="15"/>
                <w:shd w:val="clear" w:color="auto" w:fill="F3F2F1"/>
              </w:rPr>
              <w:t>providers</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(the app's API), from </w:t>
            </w:r>
            <w:r>
              <w:rPr>
                <w:rFonts w:ascii="Consolas" w:eastAsia="Consolas" w:hAnsi="Consolas" w:cs="Consolas"/>
                <w:sz w:val="15"/>
                <w:szCs w:val="15"/>
                <w:shd w:val="clear" w:color="auto" w:fill="F3F2F1"/>
              </w:rPr>
              <w:t>dist/translator.debug.js</w:t>
            </w:r>
            <w:r>
              <w:rPr>
                <w:sz w:val="17"/>
                <w:szCs w:val="17"/>
              </w:rPr>
              <w:t xml:space="preserve">, which </w:t>
            </w:r>
            <w:r>
              <w:rPr>
                <w:rFonts w:ascii="Consolas" w:eastAsia="Consolas" w:hAnsi="Consolas" w:cs="Consolas"/>
                <w:sz w:val="15"/>
                <w:szCs w:val="15"/>
                <w:shd w:val="clear" w:color="auto" w:fill="F3F2F1"/>
              </w:rPr>
              <w:t>--dev</w:t>
            </w:r>
            <w:r>
              <w:rPr>
                <w:sz w:val="17"/>
                <w:szCs w:val="17"/>
              </w:rPr>
              <w:t xml:space="preserve"> builds with </w:t>
            </w:r>
            <w:r>
              <w:rPr>
                <w:rFonts w:ascii="Consolas" w:eastAsia="Consolas" w:hAnsi="Consolas" w:cs="Consolas"/>
                <w:sz w:val="15"/>
                <w:szCs w:val="15"/>
                <w:shd w:val="clear" w:color="auto" w:fill="F3F2F1"/>
              </w:rPr>
              <w:t>__DEV__</w:t>
            </w:r>
            <w:r>
              <w:rPr>
                <w:sz w:val="17"/>
                <w:szCs w:val="17"/>
              </w:rPr>
              <w:t xml:space="preserve"> true. </w:t>
            </w:r>
            <w:r>
              <w:rPr>
                <w:rFonts w:ascii="Consolas" w:eastAsia="Consolas" w:hAnsi="Consolas" w:cs="Consolas"/>
                <w:sz w:val="15"/>
                <w:szCs w:val="15"/>
                <w:shd w:val="clear" w:color="auto" w:fill="F3F2F1"/>
              </w:rPr>
              <w:t>translator.min.js</w:t>
            </w:r>
            <w:r>
              <w:rPr>
                <w:sz w:val="17"/>
                <w:szCs w:val="17"/>
              </w:rPr>
              <w:t xml:space="preserve"> and the bookmarklet never are</w:t>
            </w:r>
          </w:p>
        </w:tc>
      </w:tr>
    </w:tbl>
    <w:p w14:paraId="70AFC413" w14:textId="77777777" w:rsidR="00491372" w:rsidRDefault="00491372">
      <w:pPr>
        <w:spacing w:after="120"/>
      </w:pPr>
    </w:p>
    <w:p w14:paraId="2201FE0C" w14:textId="77777777" w:rsidR="00491372" w:rsidRDefault="00657CE8">
      <w:pPr>
        <w:spacing w:after="120"/>
      </w:pPr>
      <w:r>
        <w:rPr>
          <w:rFonts w:ascii="Consolas" w:eastAsia="Consolas" w:hAnsi="Consolas" w:cs="Consolas"/>
          <w:sz w:val="18"/>
          <w:szCs w:val="18"/>
          <w:shd w:val="clear" w:color="auto" w:fill="F3F2F1"/>
        </w:rPr>
        <w:t>tools/dev/build-e2e.mjs</w:t>
      </w:r>
      <w:r>
        <w:t xml:space="preserve"> also copies </w:t>
      </w:r>
      <w:r>
        <w:rPr>
          <w:rFonts w:ascii="Consolas" w:eastAsia="Consolas" w:hAnsi="Consolas" w:cs="Consolas"/>
          <w:sz w:val="18"/>
          <w:szCs w:val="18"/>
          <w:shd w:val="clear" w:color="auto" w:fill="F3F2F1"/>
        </w:rPr>
        <w:t>tools/e2e-suite.js</w:t>
      </w:r>
      <w:r>
        <w:t xml:space="preserve">, </w:t>
      </w:r>
      <w:r>
        <w:rPr>
          <w:rFonts w:ascii="Consolas" w:eastAsia="Consolas" w:hAnsi="Consolas" w:cs="Consolas"/>
          <w:sz w:val="18"/>
          <w:szCs w:val="18"/>
          <w:shd w:val="clear" w:color="auto" w:fill="F3F2F1"/>
        </w:rPr>
        <w:t>tools/e2e-page.js</w:t>
      </w:r>
      <w:r>
        <w:t xml:space="preserve"> and </w:t>
      </w:r>
      <w:r>
        <w:rPr>
          <w:rFonts w:ascii="Consolas" w:eastAsia="Consolas" w:hAnsi="Consolas" w:cs="Consolas"/>
          <w:sz w:val="18"/>
          <w:szCs w:val="18"/>
          <w:shd w:val="clear" w:color="auto" w:fill="F3F2F1"/>
        </w:rPr>
        <w:t>tools/dev/bridge.html</w:t>
      </w:r>
      <w:r>
        <w:t xml:space="preserve"> into </w:t>
      </w:r>
      <w:r>
        <w:rPr>
          <w:rFonts w:ascii="Consolas" w:eastAsia="Consolas" w:hAnsi="Consolas" w:cs="Consolas"/>
          <w:sz w:val="18"/>
          <w:szCs w:val="18"/>
          <w:shd w:val="clear" w:color="auto" w:fill="F3F2F1"/>
        </w:rPr>
        <w:t>dist/</w:t>
      </w:r>
      <w:r>
        <w:t>.</w:t>
      </w:r>
    </w:p>
    <w:p w14:paraId="417BD0A0" w14:textId="77777777" w:rsidR="00491372" w:rsidRDefault="00657CE8">
      <w:pPr>
        <w:pStyle w:val="Heading2"/>
        <w:keepNext/>
      </w:pPr>
      <w:bookmarkStart w:id="173" w:name="_Toc243595461"/>
      <w:r>
        <w:t>14.7 Test components for the live suite</w:t>
      </w:r>
      <w:bookmarkEnd w:id="173"/>
    </w:p>
    <w:p w14:paraId="45FF61CB" w14:textId="77777777" w:rsidR="00491372" w:rsidRDefault="00657CE8">
      <w:pPr>
        <w:spacing w:after="120"/>
      </w:pPr>
      <w:r>
        <w:t xml:space="preserve">The suite works on components made for it, in a test environment whose base language is English (1033) with French (1036) installed. Their names are written in </w:t>
      </w:r>
      <w:r>
        <w:rPr>
          <w:rFonts w:ascii="Consolas" w:eastAsia="Consolas" w:hAnsi="Consolas" w:cs="Consolas"/>
          <w:sz w:val="18"/>
          <w:szCs w:val="18"/>
          <w:shd w:val="clear" w:color="auto" w:fill="F3F2F1"/>
        </w:rPr>
        <w:t>tools/e2e-suite.js</w:t>
      </w:r>
      <w:r>
        <w:t xml:space="preserve">; with a publisher whose prefix is </w:t>
      </w:r>
      <w:r>
        <w:rPr>
          <w:rFonts w:ascii="Consolas" w:eastAsia="Consolas" w:hAnsi="Consolas" w:cs="Consolas"/>
          <w:sz w:val="18"/>
          <w:szCs w:val="18"/>
          <w:shd w:val="clear" w:color="auto" w:fill="F3F2F1"/>
        </w:rPr>
        <w:t>new</w:t>
      </w:r>
      <w:r>
        <w:t xml:space="preserve">, the names below match the file as it is. Make them in that environment, unmanaged: a component imported with a managed solution is read-only to the translator, so every step that writes it would fail, and step </w:t>
      </w:r>
      <w:r>
        <w:rPr>
          <w:rFonts w:ascii="Consolas" w:eastAsia="Consolas" w:hAnsi="Consolas" w:cs="Consolas"/>
          <w:sz w:val="18"/>
          <w:szCs w:val="18"/>
          <w:shd w:val="clear" w:color="auto" w:fill="F3F2F1"/>
        </w:rPr>
        <w:t>managed read-only</w:t>
      </w:r>
      <w:r>
        <w:t xml:space="preserve"> checks that the test table and the test app's sitemap load as unmanaged.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72"/>
        <w:gridCol w:w="3744"/>
        <w:gridCol w:w="3744"/>
      </w:tblGrid>
      <w:tr w:rsidR="00491372" w14:paraId="6934E6A6" w14:textId="77777777">
        <w:trPr>
          <w:cantSplit/>
          <w:tblHeader/>
        </w:trPr>
        <w:tc>
          <w:tcPr>
            <w:tcW w:w="1872" w:type="dxa"/>
            <w:shd w:val="clear" w:color="auto" w:fill="F3F2F1"/>
            <w:tcMar>
              <w:top w:w="60" w:type="dxa"/>
              <w:left w:w="100" w:type="dxa"/>
              <w:bottom w:w="60" w:type="dxa"/>
              <w:right w:w="100" w:type="dxa"/>
            </w:tcMar>
          </w:tcPr>
          <w:p w14:paraId="71577026" w14:textId="77777777" w:rsidR="00491372" w:rsidRDefault="00657CE8">
            <w:pPr>
              <w:spacing w:after="40"/>
            </w:pPr>
            <w:r>
              <w:rPr>
                <w:b/>
                <w:bCs/>
                <w:sz w:val="17"/>
                <w:szCs w:val="17"/>
              </w:rPr>
              <w:t>Component</w:t>
            </w:r>
          </w:p>
        </w:tc>
        <w:tc>
          <w:tcPr>
            <w:tcW w:w="3744" w:type="dxa"/>
            <w:shd w:val="clear" w:color="auto" w:fill="F3F2F1"/>
            <w:tcMar>
              <w:top w:w="60" w:type="dxa"/>
              <w:left w:w="100" w:type="dxa"/>
              <w:bottom w:w="60" w:type="dxa"/>
              <w:right w:w="100" w:type="dxa"/>
            </w:tcMar>
          </w:tcPr>
          <w:p w14:paraId="427665FA" w14:textId="77777777" w:rsidR="00491372" w:rsidRDefault="00657CE8">
            <w:pPr>
              <w:spacing w:after="40"/>
            </w:pPr>
            <w:r>
              <w:rPr>
                <w:b/>
                <w:bCs/>
                <w:sz w:val="17"/>
                <w:szCs w:val="17"/>
              </w:rPr>
              <w:t>What the suite needs</w:t>
            </w:r>
          </w:p>
        </w:tc>
        <w:tc>
          <w:tcPr>
            <w:tcW w:w="3744" w:type="dxa"/>
            <w:shd w:val="clear" w:color="auto" w:fill="F3F2F1"/>
            <w:tcMar>
              <w:top w:w="60" w:type="dxa"/>
              <w:left w:w="100" w:type="dxa"/>
              <w:bottom w:w="60" w:type="dxa"/>
              <w:right w:w="100" w:type="dxa"/>
            </w:tcMar>
          </w:tcPr>
          <w:p w14:paraId="5333118B" w14:textId="77777777" w:rsidR="00491372" w:rsidRDefault="00657CE8">
            <w:pPr>
              <w:spacing w:after="40"/>
            </w:pPr>
            <w:r>
              <w:rPr>
                <w:b/>
                <w:bCs/>
                <w:sz w:val="17"/>
                <w:szCs w:val="17"/>
              </w:rPr>
              <w:t>Used by the steps</w:t>
            </w:r>
          </w:p>
        </w:tc>
      </w:tr>
      <w:tr w:rsidR="00491372" w14:paraId="575A02A0" w14:textId="77777777">
        <w:trPr>
          <w:cantSplit/>
        </w:trPr>
        <w:tc>
          <w:tcPr>
            <w:tcW w:w="1872" w:type="dxa"/>
            <w:tcMar>
              <w:top w:w="60" w:type="dxa"/>
              <w:left w:w="100" w:type="dxa"/>
              <w:bottom w:w="60" w:type="dxa"/>
              <w:right w:w="100" w:type="dxa"/>
            </w:tcMar>
          </w:tcPr>
          <w:p w14:paraId="2D815063" w14:textId="77777777" w:rsidR="00491372" w:rsidRDefault="00657CE8">
            <w:pPr>
              <w:spacing w:after="40"/>
            </w:pPr>
            <w:r>
              <w:rPr>
                <w:sz w:val="17"/>
                <w:szCs w:val="17"/>
              </w:rPr>
              <w:t xml:space="preserve">Table </w:t>
            </w:r>
            <w:r>
              <w:rPr>
                <w:rFonts w:ascii="Consolas" w:eastAsia="Consolas" w:hAnsi="Consolas" w:cs="Consolas"/>
                <w:sz w:val="15"/>
                <w:szCs w:val="15"/>
                <w:shd w:val="clear" w:color="auto" w:fill="F3F2F1"/>
              </w:rPr>
              <w:t>new_dxttest</w:t>
            </w:r>
          </w:p>
        </w:tc>
        <w:tc>
          <w:tcPr>
            <w:tcW w:w="3744" w:type="dxa"/>
            <w:tcMar>
              <w:top w:w="60" w:type="dxa"/>
              <w:left w:w="100" w:type="dxa"/>
              <w:bottom w:w="60" w:type="dxa"/>
              <w:right w:w="100" w:type="dxa"/>
            </w:tcMar>
          </w:tcPr>
          <w:p w14:paraId="54F5B6E3" w14:textId="77777777" w:rsidR="00491372" w:rsidRDefault="00657CE8">
            <w:pPr>
              <w:spacing w:after="40"/>
            </w:pPr>
            <w:r>
              <w:rPr>
                <w:sz w:val="17"/>
                <w:szCs w:val="17"/>
              </w:rPr>
              <w:t>A custom table</w:t>
            </w:r>
          </w:p>
        </w:tc>
        <w:tc>
          <w:tcPr>
            <w:tcW w:w="3744" w:type="dxa"/>
            <w:tcMar>
              <w:top w:w="60" w:type="dxa"/>
              <w:left w:w="100" w:type="dxa"/>
              <w:bottom w:w="60" w:type="dxa"/>
              <w:right w:w="100" w:type="dxa"/>
            </w:tcMar>
          </w:tcPr>
          <w:p w14:paraId="717602E5" w14:textId="77777777" w:rsidR="00491372" w:rsidRDefault="00657CE8">
            <w:pPr>
              <w:spacing w:after="40"/>
            </w:pPr>
            <w:r>
              <w:rPr>
                <w:rFonts w:ascii="Consolas" w:eastAsia="Consolas" w:hAnsi="Consolas" w:cs="Consolas"/>
                <w:sz w:val="15"/>
                <w:szCs w:val="15"/>
                <w:shd w:val="clear" w:color="auto" w:fill="F3F2F1"/>
              </w:rPr>
              <w:t>metadata</w:t>
            </w:r>
            <w:r>
              <w:rPr>
                <w:sz w:val="17"/>
                <w:szCs w:val="17"/>
              </w:rPr>
              <w:t xml:space="preserve">, </w:t>
            </w:r>
            <w:r>
              <w:rPr>
                <w:rFonts w:ascii="Consolas" w:eastAsia="Consolas" w:hAnsi="Consolas" w:cs="Consolas"/>
                <w:sz w:val="15"/>
                <w:szCs w:val="15"/>
                <w:shd w:val="clear" w:color="auto" w:fill="F3F2F1"/>
              </w:rPr>
              <w:t>metadata2</w:t>
            </w:r>
            <w:r>
              <w:rPr>
                <w:sz w:val="17"/>
                <w:szCs w:val="17"/>
              </w:rPr>
              <w:t xml:space="preserve">, </w:t>
            </w:r>
            <w:r>
              <w:rPr>
                <w:rFonts w:ascii="Consolas" w:eastAsia="Consolas" w:hAnsi="Consolas" w:cs="Consolas"/>
                <w:sz w:val="15"/>
                <w:szCs w:val="15"/>
                <w:shd w:val="clear" w:color="auto" w:fill="F3F2F1"/>
              </w:rPr>
              <w:t>records</w:t>
            </w:r>
            <w:r>
              <w:rPr>
                <w:sz w:val="17"/>
                <w:szCs w:val="17"/>
              </w:rPr>
              <w:t xml:space="preserve">, </w:t>
            </w:r>
            <w:r>
              <w:rPr>
                <w:rFonts w:ascii="Consolas" w:eastAsia="Consolas" w:hAnsi="Consolas" w:cs="Consolas"/>
                <w:sz w:val="15"/>
                <w:szCs w:val="15"/>
                <w:shd w:val="clear" w:color="auto" w:fill="F3F2F1"/>
              </w:rPr>
              <w:t>undo</w:t>
            </w:r>
            <w:r>
              <w:rPr>
                <w:sz w:val="17"/>
                <w:szCs w:val="17"/>
              </w:rPr>
              <w:t xml:space="preserve">, </w:t>
            </w:r>
            <w:r>
              <w:rPr>
                <w:rFonts w:ascii="Consolas" w:eastAsia="Consolas" w:hAnsi="Consolas" w:cs="Consolas"/>
                <w:sz w:val="15"/>
                <w:szCs w:val="15"/>
                <w:shd w:val="clear" w:color="auto" w:fill="F3F2F1"/>
              </w:rPr>
              <w:t>formxml</w:t>
            </w:r>
            <w:r>
              <w:rPr>
                <w:sz w:val="17"/>
                <w:szCs w:val="17"/>
              </w:rPr>
              <w:t xml:space="preserve">, </w:t>
            </w:r>
            <w:r>
              <w:rPr>
                <w:rFonts w:ascii="Consolas" w:eastAsia="Consolas" w:hAnsi="Consolas" w:cs="Consolas"/>
                <w:sz w:val="15"/>
                <w:szCs w:val="15"/>
                <w:shd w:val="clear" w:color="auto" w:fill="F3F2F1"/>
              </w:rPr>
              <w:t>undo after publish: form</w:t>
            </w:r>
            <w:r>
              <w:rPr>
                <w:sz w:val="17"/>
                <w:szCs w:val="17"/>
              </w:rPr>
              <w:t xml:space="preserve">, </w:t>
            </w:r>
            <w:r>
              <w:rPr>
                <w:rFonts w:ascii="Consolas" w:eastAsia="Consolas" w:hAnsi="Consolas" w:cs="Consolas"/>
                <w:sz w:val="15"/>
                <w:szCs w:val="15"/>
                <w:shd w:val="clear" w:color="auto" w:fill="F3F2F1"/>
              </w:rPr>
              <w:t>managed read-only</w:t>
            </w:r>
            <w:r>
              <w:rPr>
                <w:sz w:val="17"/>
                <w:szCs w:val="17"/>
              </w:rPr>
              <w:t xml:space="preserve">, </w:t>
            </w:r>
            <w:r>
              <w:rPr>
                <w:rFonts w:ascii="Consolas" w:eastAsia="Consolas" w:hAnsi="Consolas" w:cs="Consolas"/>
                <w:sz w:val="15"/>
                <w:szCs w:val="15"/>
                <w:shd w:val="clear" w:color="auto" w:fill="F3F2F1"/>
              </w:rPr>
              <w:t>ribbon</w:t>
            </w:r>
            <w:r>
              <w:rPr>
                <w:sz w:val="17"/>
                <w:szCs w:val="17"/>
              </w:rPr>
              <w:t xml:space="preserve">, </w:t>
            </w:r>
            <w:r>
              <w:rPr>
                <w:rFonts w:ascii="Consolas" w:eastAsia="Consolas" w:hAnsi="Consolas" w:cs="Consolas"/>
                <w:sz w:val="15"/>
                <w:szCs w:val="15"/>
                <w:shd w:val="clear" w:color="auto" w:fill="F3F2F1"/>
              </w:rPr>
              <w:t>ribbon publish fails, Try again, undo</w:t>
            </w:r>
          </w:p>
        </w:tc>
      </w:tr>
      <w:tr w:rsidR="00491372" w14:paraId="41A37177" w14:textId="77777777">
        <w:trPr>
          <w:cantSplit/>
        </w:trPr>
        <w:tc>
          <w:tcPr>
            <w:tcW w:w="1872" w:type="dxa"/>
            <w:tcMar>
              <w:top w:w="60" w:type="dxa"/>
              <w:left w:w="100" w:type="dxa"/>
              <w:bottom w:w="60" w:type="dxa"/>
              <w:right w:w="100" w:type="dxa"/>
            </w:tcMar>
          </w:tcPr>
          <w:p w14:paraId="3323A2A5" w14:textId="77777777" w:rsidR="00491372" w:rsidRDefault="00657CE8">
            <w:pPr>
              <w:spacing w:after="40"/>
            </w:pPr>
            <w:r>
              <w:rPr>
                <w:sz w:val="17"/>
                <w:szCs w:val="17"/>
              </w:rPr>
              <w:t xml:space="preserve">Its primary column </w:t>
            </w:r>
            <w:r>
              <w:rPr>
                <w:rFonts w:ascii="Consolas" w:eastAsia="Consolas" w:hAnsi="Consolas" w:cs="Consolas"/>
                <w:sz w:val="15"/>
                <w:szCs w:val="15"/>
                <w:shd w:val="clear" w:color="auto" w:fill="F3F2F1"/>
              </w:rPr>
              <w:t>new_name</w:t>
            </w:r>
          </w:p>
        </w:tc>
        <w:tc>
          <w:tcPr>
            <w:tcW w:w="3744" w:type="dxa"/>
            <w:tcMar>
              <w:top w:w="60" w:type="dxa"/>
              <w:left w:w="100" w:type="dxa"/>
              <w:bottom w:w="60" w:type="dxa"/>
              <w:right w:w="100" w:type="dxa"/>
            </w:tcMar>
          </w:tcPr>
          <w:p w14:paraId="79236AB5" w14:textId="77777777" w:rsidR="00491372" w:rsidRDefault="00657CE8">
            <w:pPr>
              <w:spacing w:after="40"/>
            </w:pPr>
            <w:r>
              <w:rPr>
                <w:sz w:val="17"/>
                <w:szCs w:val="17"/>
              </w:rPr>
              <w:t xml:space="preserve">The conflict check writes its French description; its field on the main form is the one </w:t>
            </w:r>
            <w:r>
              <w:rPr>
                <w:rFonts w:ascii="Consolas" w:eastAsia="Consolas" w:hAnsi="Consolas" w:cs="Consolas"/>
                <w:sz w:val="15"/>
                <w:szCs w:val="15"/>
                <w:shd w:val="clear" w:color="auto" w:fill="F3F2F1"/>
              </w:rPr>
              <w:t>formxml</w:t>
            </w:r>
            <w:r>
              <w:rPr>
                <w:sz w:val="17"/>
                <w:szCs w:val="17"/>
              </w:rPr>
              <w:t xml:space="preserve"> and </w:t>
            </w:r>
            <w:r>
              <w:rPr>
                <w:rFonts w:ascii="Consolas" w:eastAsia="Consolas" w:hAnsi="Consolas" w:cs="Consolas"/>
                <w:sz w:val="15"/>
                <w:szCs w:val="15"/>
                <w:shd w:val="clear" w:color="auto" w:fill="F3F2F1"/>
              </w:rPr>
              <w:t>undo after publish: form</w:t>
            </w:r>
            <w:r>
              <w:rPr>
                <w:sz w:val="17"/>
                <w:szCs w:val="17"/>
              </w:rPr>
              <w:t xml:space="preserve"> edit</w:t>
            </w:r>
          </w:p>
        </w:tc>
        <w:tc>
          <w:tcPr>
            <w:tcW w:w="3744" w:type="dxa"/>
            <w:tcMar>
              <w:top w:w="60" w:type="dxa"/>
              <w:left w:w="100" w:type="dxa"/>
              <w:bottom w:w="60" w:type="dxa"/>
              <w:right w:w="100" w:type="dxa"/>
            </w:tcMar>
          </w:tcPr>
          <w:p w14:paraId="5EC188A1" w14:textId="77777777" w:rsidR="00491372" w:rsidRDefault="00657CE8">
            <w:pPr>
              <w:spacing w:after="40"/>
            </w:pPr>
            <w:r>
              <w:rPr>
                <w:rFonts w:ascii="Consolas" w:eastAsia="Consolas" w:hAnsi="Consolas" w:cs="Consolas"/>
                <w:sz w:val="15"/>
                <w:szCs w:val="15"/>
                <w:shd w:val="clear" w:color="auto" w:fill="F3F2F1"/>
              </w:rPr>
              <w:t>metadata</w:t>
            </w:r>
            <w:r>
              <w:rPr>
                <w:sz w:val="17"/>
                <w:szCs w:val="17"/>
              </w:rPr>
              <w:t xml:space="preserve">, </w:t>
            </w:r>
            <w:r>
              <w:rPr>
                <w:rFonts w:ascii="Consolas" w:eastAsia="Consolas" w:hAnsi="Consolas" w:cs="Consolas"/>
                <w:sz w:val="15"/>
                <w:szCs w:val="15"/>
                <w:shd w:val="clear" w:color="auto" w:fill="F3F2F1"/>
              </w:rPr>
              <w:t>formxml</w:t>
            </w:r>
            <w:r>
              <w:rPr>
                <w:sz w:val="17"/>
                <w:szCs w:val="17"/>
              </w:rPr>
              <w:t xml:space="preserve">, </w:t>
            </w:r>
            <w:r>
              <w:rPr>
                <w:rFonts w:ascii="Consolas" w:eastAsia="Consolas" w:hAnsi="Consolas" w:cs="Consolas"/>
                <w:sz w:val="15"/>
                <w:szCs w:val="15"/>
                <w:shd w:val="clear" w:color="auto" w:fill="F3F2F1"/>
              </w:rPr>
              <w:t>undo after publish: form</w:t>
            </w:r>
          </w:p>
        </w:tc>
      </w:tr>
      <w:tr w:rsidR="00491372" w14:paraId="02B151D2" w14:textId="77777777">
        <w:trPr>
          <w:cantSplit/>
        </w:trPr>
        <w:tc>
          <w:tcPr>
            <w:tcW w:w="1872" w:type="dxa"/>
            <w:tcMar>
              <w:top w:w="60" w:type="dxa"/>
              <w:left w:w="100" w:type="dxa"/>
              <w:bottom w:w="60" w:type="dxa"/>
              <w:right w:w="100" w:type="dxa"/>
            </w:tcMar>
          </w:tcPr>
          <w:p w14:paraId="3644A811" w14:textId="77777777" w:rsidR="00491372" w:rsidRDefault="00657CE8">
            <w:pPr>
              <w:spacing w:after="40"/>
            </w:pPr>
            <w:r>
              <w:rPr>
                <w:sz w:val="17"/>
                <w:szCs w:val="17"/>
              </w:rPr>
              <w:t xml:space="preserve">Column </w:t>
            </w:r>
            <w:r>
              <w:rPr>
                <w:rFonts w:ascii="Consolas" w:eastAsia="Consolas" w:hAnsi="Consolas" w:cs="Consolas"/>
                <w:sz w:val="15"/>
                <w:szCs w:val="15"/>
                <w:shd w:val="clear" w:color="auto" w:fill="F3F2F1"/>
              </w:rPr>
              <w:t>new_priority</w:t>
            </w:r>
          </w:p>
        </w:tc>
        <w:tc>
          <w:tcPr>
            <w:tcW w:w="3744" w:type="dxa"/>
            <w:tcMar>
              <w:top w:w="60" w:type="dxa"/>
              <w:left w:w="100" w:type="dxa"/>
              <w:bottom w:w="60" w:type="dxa"/>
              <w:right w:w="100" w:type="dxa"/>
            </w:tcMar>
          </w:tcPr>
          <w:p w14:paraId="02F052BF" w14:textId="77777777" w:rsidR="00491372" w:rsidRDefault="00657CE8">
            <w:pPr>
              <w:spacing w:after="40"/>
            </w:pPr>
            <w:r>
              <w:rPr>
                <w:sz w:val="17"/>
                <w:szCs w:val="17"/>
              </w:rPr>
              <w:t xml:space="preserve">A local choice with the values 100000000, 100000001 and 100000002; value 100000000 with an English description (else the step leaves </w:t>
            </w:r>
            <w:r>
              <w:rPr>
                <w:i/>
                <w:iCs/>
                <w:sz w:val="17"/>
                <w:szCs w:val="17"/>
              </w:rPr>
              <w:t>Lowest urgency</w:t>
            </w:r>
            <w:r>
              <w:rPr>
                <w:sz w:val="17"/>
                <w:szCs w:val="17"/>
              </w:rPr>
              <w:t xml:space="preserve"> there); value 100000002 with a French label other than its English one (else the check that clearing it writes the English label is left out)</w:t>
            </w:r>
          </w:p>
        </w:tc>
        <w:tc>
          <w:tcPr>
            <w:tcW w:w="3744" w:type="dxa"/>
            <w:tcMar>
              <w:top w:w="60" w:type="dxa"/>
              <w:left w:w="100" w:type="dxa"/>
              <w:bottom w:w="60" w:type="dxa"/>
              <w:right w:w="100" w:type="dxa"/>
            </w:tcMar>
          </w:tcPr>
          <w:p w14:paraId="58A31033" w14:textId="77777777" w:rsidR="00491372" w:rsidRDefault="00657CE8">
            <w:pPr>
              <w:spacing w:after="40"/>
            </w:pPr>
            <w:r>
              <w:rPr>
                <w:rFonts w:ascii="Consolas" w:eastAsia="Consolas" w:hAnsi="Consolas" w:cs="Consolas"/>
                <w:sz w:val="15"/>
                <w:szCs w:val="15"/>
                <w:shd w:val="clear" w:color="auto" w:fill="F3F2F1"/>
              </w:rPr>
              <w:t>metadata</w:t>
            </w:r>
            <w:r>
              <w:rPr>
                <w:sz w:val="17"/>
                <w:szCs w:val="17"/>
              </w:rPr>
              <w:t xml:space="preserve">, </w:t>
            </w:r>
            <w:r>
              <w:rPr>
                <w:rFonts w:ascii="Consolas" w:eastAsia="Consolas" w:hAnsi="Consolas" w:cs="Consolas"/>
                <w:sz w:val="15"/>
                <w:szCs w:val="15"/>
                <w:shd w:val="clear" w:color="auto" w:fill="F3F2F1"/>
              </w:rPr>
              <w:t>metadata2</w:t>
            </w:r>
            <w:r>
              <w:rPr>
                <w:sz w:val="17"/>
                <w:szCs w:val="17"/>
              </w:rPr>
              <w:t xml:space="preserve">, </w:t>
            </w:r>
            <w:r>
              <w:rPr>
                <w:rFonts w:ascii="Consolas" w:eastAsia="Consolas" w:hAnsi="Consolas" w:cs="Consolas"/>
                <w:sz w:val="15"/>
                <w:szCs w:val="15"/>
                <w:shd w:val="clear" w:color="auto" w:fill="F3F2F1"/>
              </w:rPr>
              <w:t>undo</w:t>
            </w:r>
          </w:p>
        </w:tc>
      </w:tr>
      <w:tr w:rsidR="00491372" w14:paraId="1D3A74F6" w14:textId="77777777">
        <w:trPr>
          <w:cantSplit/>
        </w:trPr>
        <w:tc>
          <w:tcPr>
            <w:tcW w:w="1872" w:type="dxa"/>
            <w:tcMar>
              <w:top w:w="60" w:type="dxa"/>
              <w:left w:w="100" w:type="dxa"/>
              <w:bottom w:w="60" w:type="dxa"/>
              <w:right w:w="100" w:type="dxa"/>
            </w:tcMar>
          </w:tcPr>
          <w:p w14:paraId="679C8EDF" w14:textId="77777777" w:rsidR="00491372" w:rsidRDefault="00657CE8">
            <w:pPr>
              <w:spacing w:after="40"/>
            </w:pPr>
            <w:r>
              <w:rPr>
                <w:sz w:val="17"/>
                <w:szCs w:val="17"/>
              </w:rPr>
              <w:t xml:space="preserve">Column </w:t>
            </w:r>
            <w:r>
              <w:rPr>
                <w:rFonts w:ascii="Consolas" w:eastAsia="Consolas" w:hAnsi="Consolas" w:cs="Consolas"/>
                <w:sz w:val="15"/>
                <w:szCs w:val="15"/>
                <w:shd w:val="clear" w:color="auto" w:fill="F3F2F1"/>
              </w:rPr>
              <w:t>new_approved</w:t>
            </w:r>
          </w:p>
        </w:tc>
        <w:tc>
          <w:tcPr>
            <w:tcW w:w="3744" w:type="dxa"/>
            <w:tcMar>
              <w:top w:w="60" w:type="dxa"/>
              <w:left w:w="100" w:type="dxa"/>
              <w:bottom w:w="60" w:type="dxa"/>
              <w:right w:w="100" w:type="dxa"/>
            </w:tcMar>
          </w:tcPr>
          <w:p w14:paraId="7C21F9F2" w14:textId="77777777" w:rsidR="00491372" w:rsidRDefault="00657CE8">
            <w:pPr>
              <w:spacing w:after="40"/>
            </w:pPr>
            <w:r>
              <w:rPr>
                <w:sz w:val="17"/>
                <w:szCs w:val="17"/>
              </w:rPr>
              <w:t>A Yes/No column</w:t>
            </w:r>
          </w:p>
        </w:tc>
        <w:tc>
          <w:tcPr>
            <w:tcW w:w="3744" w:type="dxa"/>
            <w:tcMar>
              <w:top w:w="60" w:type="dxa"/>
              <w:left w:w="100" w:type="dxa"/>
              <w:bottom w:w="60" w:type="dxa"/>
              <w:right w:w="100" w:type="dxa"/>
            </w:tcMar>
          </w:tcPr>
          <w:p w14:paraId="3E7EB033" w14:textId="77777777" w:rsidR="00491372" w:rsidRDefault="00657CE8">
            <w:pPr>
              <w:spacing w:after="40"/>
            </w:pPr>
            <w:r>
              <w:rPr>
                <w:rFonts w:ascii="Consolas" w:eastAsia="Consolas" w:hAnsi="Consolas" w:cs="Consolas"/>
                <w:sz w:val="15"/>
                <w:szCs w:val="15"/>
                <w:shd w:val="clear" w:color="auto" w:fill="F3F2F1"/>
              </w:rPr>
              <w:t>metadata2</w:t>
            </w:r>
          </w:p>
        </w:tc>
      </w:tr>
      <w:tr w:rsidR="00491372" w14:paraId="117A43EB" w14:textId="77777777">
        <w:trPr>
          <w:cantSplit/>
        </w:trPr>
        <w:tc>
          <w:tcPr>
            <w:tcW w:w="1872" w:type="dxa"/>
            <w:tcMar>
              <w:top w:w="60" w:type="dxa"/>
              <w:left w:w="100" w:type="dxa"/>
              <w:bottom w:w="60" w:type="dxa"/>
              <w:right w:w="100" w:type="dxa"/>
            </w:tcMar>
          </w:tcPr>
          <w:p w14:paraId="66A5D270" w14:textId="77777777" w:rsidR="00491372" w:rsidRDefault="00657CE8">
            <w:pPr>
              <w:spacing w:after="40"/>
            </w:pPr>
            <w:r>
              <w:rPr>
                <w:sz w:val="17"/>
                <w:szCs w:val="17"/>
              </w:rPr>
              <w:t>Status and status reason</w:t>
            </w:r>
          </w:p>
        </w:tc>
        <w:tc>
          <w:tcPr>
            <w:tcW w:w="3744" w:type="dxa"/>
            <w:tcMar>
              <w:top w:w="60" w:type="dxa"/>
              <w:left w:w="100" w:type="dxa"/>
              <w:bottom w:w="60" w:type="dxa"/>
              <w:right w:w="100" w:type="dxa"/>
            </w:tcMar>
          </w:tcPr>
          <w:p w14:paraId="02870110" w14:textId="77777777" w:rsidR="00491372" w:rsidRDefault="00657CE8">
            <w:pPr>
              <w:spacing w:after="40"/>
            </w:pPr>
            <w:r>
              <w:rPr>
                <w:sz w:val="17"/>
                <w:szCs w:val="17"/>
              </w:rPr>
              <w:t>The table's own: state 0, status reason 1</w:t>
            </w:r>
          </w:p>
        </w:tc>
        <w:tc>
          <w:tcPr>
            <w:tcW w:w="3744" w:type="dxa"/>
            <w:tcMar>
              <w:top w:w="60" w:type="dxa"/>
              <w:left w:w="100" w:type="dxa"/>
              <w:bottom w:w="60" w:type="dxa"/>
              <w:right w:w="100" w:type="dxa"/>
            </w:tcMar>
          </w:tcPr>
          <w:p w14:paraId="10406548" w14:textId="77777777" w:rsidR="00491372" w:rsidRDefault="00657CE8">
            <w:pPr>
              <w:spacing w:after="40"/>
            </w:pPr>
            <w:r>
              <w:rPr>
                <w:rFonts w:ascii="Consolas" w:eastAsia="Consolas" w:hAnsi="Consolas" w:cs="Consolas"/>
                <w:sz w:val="15"/>
                <w:szCs w:val="15"/>
                <w:shd w:val="clear" w:color="auto" w:fill="F3F2F1"/>
              </w:rPr>
              <w:t>metadata2</w:t>
            </w:r>
          </w:p>
        </w:tc>
      </w:tr>
      <w:tr w:rsidR="00491372" w14:paraId="320AAA00" w14:textId="77777777">
        <w:trPr>
          <w:cantSplit/>
        </w:trPr>
        <w:tc>
          <w:tcPr>
            <w:tcW w:w="1872" w:type="dxa"/>
            <w:tcMar>
              <w:top w:w="60" w:type="dxa"/>
              <w:left w:w="100" w:type="dxa"/>
              <w:bottom w:w="60" w:type="dxa"/>
              <w:right w:w="100" w:type="dxa"/>
            </w:tcMar>
          </w:tcPr>
          <w:p w14:paraId="1A8C40CD" w14:textId="77777777" w:rsidR="00491372" w:rsidRDefault="00657CE8">
            <w:pPr>
              <w:spacing w:after="40"/>
            </w:pPr>
            <w:r>
              <w:rPr>
                <w:sz w:val="17"/>
                <w:szCs w:val="17"/>
              </w:rPr>
              <w:t xml:space="preserve">Relationship </w:t>
            </w:r>
            <w:r>
              <w:rPr>
                <w:rFonts w:ascii="Consolas" w:eastAsia="Consolas" w:hAnsi="Consolas" w:cs="Consolas"/>
                <w:sz w:val="15"/>
                <w:szCs w:val="15"/>
                <w:shd w:val="clear" w:color="auto" w:fill="F3F2F1"/>
              </w:rPr>
              <w:t>new_dxttest_parent</w:t>
            </w:r>
          </w:p>
        </w:tc>
        <w:tc>
          <w:tcPr>
            <w:tcW w:w="3744" w:type="dxa"/>
            <w:tcMar>
              <w:top w:w="60" w:type="dxa"/>
              <w:left w:w="100" w:type="dxa"/>
              <w:bottom w:w="60" w:type="dxa"/>
              <w:right w:w="100" w:type="dxa"/>
            </w:tcMar>
          </w:tcPr>
          <w:p w14:paraId="119EB551" w14:textId="77777777" w:rsidR="00491372" w:rsidRDefault="00657CE8">
            <w:pPr>
              <w:spacing w:after="40"/>
            </w:pPr>
            <w:r>
              <w:rPr>
                <w:sz w:val="17"/>
                <w:szCs w:val="17"/>
              </w:rPr>
              <w:t xml:space="preserve">A one-to-many relationship of </w:t>
            </w:r>
            <w:r>
              <w:rPr>
                <w:rFonts w:ascii="Consolas" w:eastAsia="Consolas" w:hAnsi="Consolas" w:cs="Consolas"/>
                <w:sz w:val="15"/>
                <w:szCs w:val="15"/>
                <w:shd w:val="clear" w:color="auto" w:fill="F3F2F1"/>
              </w:rPr>
              <w:t>new_dxttest</w:t>
            </w:r>
            <w:r>
              <w:rPr>
                <w:sz w:val="17"/>
                <w:szCs w:val="17"/>
              </w:rPr>
              <w:t xml:space="preserve"> whose related menu item uses its own label (</w:t>
            </w:r>
            <w:r>
              <w:rPr>
                <w:b/>
                <w:bCs/>
                <w:sz w:val="17"/>
                <w:szCs w:val="17"/>
              </w:rPr>
              <w:t>Use custom label</w:t>
            </w:r>
            <w:r>
              <w:rPr>
                <w:sz w:val="17"/>
                <w:szCs w:val="17"/>
              </w:rPr>
              <w:t>)</w:t>
            </w:r>
          </w:p>
        </w:tc>
        <w:tc>
          <w:tcPr>
            <w:tcW w:w="3744" w:type="dxa"/>
            <w:tcMar>
              <w:top w:w="60" w:type="dxa"/>
              <w:left w:w="100" w:type="dxa"/>
              <w:bottom w:w="60" w:type="dxa"/>
              <w:right w:w="100" w:type="dxa"/>
            </w:tcMar>
          </w:tcPr>
          <w:p w14:paraId="109EAAC9" w14:textId="77777777" w:rsidR="00491372" w:rsidRDefault="00657CE8">
            <w:pPr>
              <w:spacing w:after="40"/>
            </w:pPr>
            <w:r>
              <w:rPr>
                <w:rFonts w:ascii="Consolas" w:eastAsia="Consolas" w:hAnsi="Consolas" w:cs="Consolas"/>
                <w:sz w:val="15"/>
                <w:szCs w:val="15"/>
                <w:shd w:val="clear" w:color="auto" w:fill="F3F2F1"/>
              </w:rPr>
              <w:t>metadata2</w:t>
            </w:r>
          </w:p>
        </w:tc>
      </w:tr>
      <w:tr w:rsidR="00491372" w14:paraId="62681648" w14:textId="77777777">
        <w:trPr>
          <w:cantSplit/>
        </w:trPr>
        <w:tc>
          <w:tcPr>
            <w:tcW w:w="1872" w:type="dxa"/>
            <w:tcMar>
              <w:top w:w="60" w:type="dxa"/>
              <w:left w:w="100" w:type="dxa"/>
              <w:bottom w:w="60" w:type="dxa"/>
              <w:right w:w="100" w:type="dxa"/>
            </w:tcMar>
          </w:tcPr>
          <w:p w14:paraId="5E2898B1" w14:textId="77777777" w:rsidR="00491372" w:rsidRDefault="00657CE8">
            <w:pPr>
              <w:spacing w:after="40"/>
            </w:pPr>
            <w:r>
              <w:rPr>
                <w:sz w:val="17"/>
                <w:szCs w:val="17"/>
              </w:rPr>
              <w:lastRenderedPageBreak/>
              <w:t xml:space="preserve">Global choice </w:t>
            </w:r>
            <w:r>
              <w:rPr>
                <w:rFonts w:ascii="Consolas" w:eastAsia="Consolas" w:hAnsi="Consolas" w:cs="Consolas"/>
                <w:sz w:val="15"/>
                <w:szCs w:val="15"/>
                <w:shd w:val="clear" w:color="auto" w:fill="F3F2F1"/>
              </w:rPr>
              <w:t>new_dxtglobal</w:t>
            </w:r>
          </w:p>
        </w:tc>
        <w:tc>
          <w:tcPr>
            <w:tcW w:w="3744" w:type="dxa"/>
            <w:tcMar>
              <w:top w:w="60" w:type="dxa"/>
              <w:left w:w="100" w:type="dxa"/>
              <w:bottom w:w="60" w:type="dxa"/>
              <w:right w:w="100" w:type="dxa"/>
            </w:tcMar>
          </w:tcPr>
          <w:p w14:paraId="56769E35" w14:textId="77777777" w:rsidR="00491372" w:rsidRDefault="00657CE8">
            <w:pPr>
              <w:spacing w:after="40"/>
            </w:pPr>
            <w:r>
              <w:rPr>
                <w:sz w:val="17"/>
                <w:szCs w:val="17"/>
              </w:rPr>
              <w:t>A value 100000000</w:t>
            </w:r>
          </w:p>
        </w:tc>
        <w:tc>
          <w:tcPr>
            <w:tcW w:w="3744" w:type="dxa"/>
            <w:tcMar>
              <w:top w:w="60" w:type="dxa"/>
              <w:left w:w="100" w:type="dxa"/>
              <w:bottom w:w="60" w:type="dxa"/>
              <w:right w:w="100" w:type="dxa"/>
            </w:tcMar>
          </w:tcPr>
          <w:p w14:paraId="1FA04447" w14:textId="77777777" w:rsidR="00491372" w:rsidRDefault="00657CE8">
            <w:pPr>
              <w:spacing w:after="40"/>
            </w:pPr>
            <w:r>
              <w:rPr>
                <w:rFonts w:ascii="Consolas" w:eastAsia="Consolas" w:hAnsi="Consolas" w:cs="Consolas"/>
                <w:sz w:val="15"/>
                <w:szCs w:val="15"/>
                <w:shd w:val="clear" w:color="auto" w:fill="F3F2F1"/>
              </w:rPr>
              <w:t>metadata2</w:t>
            </w:r>
          </w:p>
        </w:tc>
      </w:tr>
      <w:tr w:rsidR="00491372" w14:paraId="2549F059" w14:textId="77777777">
        <w:trPr>
          <w:cantSplit/>
        </w:trPr>
        <w:tc>
          <w:tcPr>
            <w:tcW w:w="1872" w:type="dxa"/>
            <w:tcMar>
              <w:top w:w="60" w:type="dxa"/>
              <w:left w:w="100" w:type="dxa"/>
              <w:bottom w:w="60" w:type="dxa"/>
              <w:right w:w="100" w:type="dxa"/>
            </w:tcMar>
          </w:tcPr>
          <w:p w14:paraId="4E2BB4BA" w14:textId="77777777" w:rsidR="00491372" w:rsidRDefault="00657CE8">
            <w:pPr>
              <w:spacing w:after="40"/>
            </w:pPr>
            <w:r>
              <w:rPr>
                <w:sz w:val="17"/>
                <w:szCs w:val="17"/>
              </w:rPr>
              <w:t>The table's main form</w:t>
            </w:r>
          </w:p>
        </w:tc>
        <w:tc>
          <w:tcPr>
            <w:tcW w:w="3744" w:type="dxa"/>
            <w:tcMar>
              <w:top w:w="60" w:type="dxa"/>
              <w:left w:w="100" w:type="dxa"/>
              <w:bottom w:w="60" w:type="dxa"/>
              <w:right w:w="100" w:type="dxa"/>
            </w:tcMar>
          </w:tcPr>
          <w:p w14:paraId="7DC124F9" w14:textId="77777777" w:rsidR="00491372" w:rsidRDefault="00657CE8">
            <w:pPr>
              <w:spacing w:after="40"/>
            </w:pPr>
            <w:r>
              <w:rPr>
                <w:sz w:val="17"/>
                <w:szCs w:val="17"/>
              </w:rPr>
              <w:t xml:space="preserve">A form of type </w:t>
            </w:r>
            <w:r>
              <w:rPr>
                <w:i/>
                <w:iCs/>
                <w:sz w:val="17"/>
                <w:szCs w:val="17"/>
              </w:rPr>
              <w:t>Main</w:t>
            </w:r>
            <w:r>
              <w:rPr>
                <w:sz w:val="17"/>
                <w:szCs w:val="17"/>
              </w:rPr>
              <w:t xml:space="preserve"> with the field </w:t>
            </w:r>
            <w:r>
              <w:rPr>
                <w:rFonts w:ascii="Consolas" w:eastAsia="Consolas" w:hAnsi="Consolas" w:cs="Consolas"/>
                <w:sz w:val="15"/>
                <w:szCs w:val="15"/>
                <w:shd w:val="clear" w:color="auto" w:fill="F3F2F1"/>
              </w:rPr>
              <w:t>new_name</w:t>
            </w:r>
            <w:r>
              <w:rPr>
                <w:sz w:val="17"/>
                <w:szCs w:val="17"/>
              </w:rPr>
              <w:t xml:space="preserve"> and a tab</w:t>
            </w:r>
          </w:p>
        </w:tc>
        <w:tc>
          <w:tcPr>
            <w:tcW w:w="3744" w:type="dxa"/>
            <w:tcMar>
              <w:top w:w="60" w:type="dxa"/>
              <w:left w:w="100" w:type="dxa"/>
              <w:bottom w:w="60" w:type="dxa"/>
              <w:right w:w="100" w:type="dxa"/>
            </w:tcMar>
          </w:tcPr>
          <w:p w14:paraId="75B469C0" w14:textId="77777777" w:rsidR="00491372" w:rsidRDefault="00657CE8">
            <w:pPr>
              <w:spacing w:after="40"/>
            </w:pPr>
            <w:r>
              <w:rPr>
                <w:rFonts w:ascii="Consolas" w:eastAsia="Consolas" w:hAnsi="Consolas" w:cs="Consolas"/>
                <w:sz w:val="15"/>
                <w:szCs w:val="15"/>
                <w:shd w:val="clear" w:color="auto" w:fill="F3F2F1"/>
              </w:rPr>
              <w:t>records</w:t>
            </w:r>
            <w:r>
              <w:rPr>
                <w:sz w:val="17"/>
                <w:szCs w:val="17"/>
              </w:rPr>
              <w:t xml:space="preserve">, </w:t>
            </w:r>
            <w:r>
              <w:rPr>
                <w:rFonts w:ascii="Consolas" w:eastAsia="Consolas" w:hAnsi="Consolas" w:cs="Consolas"/>
                <w:sz w:val="15"/>
                <w:szCs w:val="15"/>
                <w:shd w:val="clear" w:color="auto" w:fill="F3F2F1"/>
              </w:rPr>
              <w:t>formxml</w:t>
            </w:r>
            <w:r>
              <w:rPr>
                <w:sz w:val="17"/>
                <w:szCs w:val="17"/>
              </w:rPr>
              <w:t xml:space="preserve">, </w:t>
            </w:r>
            <w:r>
              <w:rPr>
                <w:rFonts w:ascii="Consolas" w:eastAsia="Consolas" w:hAnsi="Consolas" w:cs="Consolas"/>
                <w:sz w:val="15"/>
                <w:szCs w:val="15"/>
                <w:shd w:val="clear" w:color="auto" w:fill="F3F2F1"/>
              </w:rPr>
              <w:t>undo after publish: form</w:t>
            </w:r>
          </w:p>
        </w:tc>
      </w:tr>
      <w:tr w:rsidR="00491372" w14:paraId="683E2EAB" w14:textId="77777777">
        <w:trPr>
          <w:cantSplit/>
        </w:trPr>
        <w:tc>
          <w:tcPr>
            <w:tcW w:w="1872" w:type="dxa"/>
            <w:tcMar>
              <w:top w:w="60" w:type="dxa"/>
              <w:left w:w="100" w:type="dxa"/>
              <w:bottom w:w="60" w:type="dxa"/>
              <w:right w:w="100" w:type="dxa"/>
            </w:tcMar>
          </w:tcPr>
          <w:p w14:paraId="20965B14" w14:textId="77777777" w:rsidR="00491372" w:rsidRDefault="00657CE8">
            <w:pPr>
              <w:spacing w:after="40"/>
            </w:pPr>
            <w:r>
              <w:rPr>
                <w:sz w:val="17"/>
                <w:szCs w:val="17"/>
              </w:rPr>
              <w:t>A view and a modern command</w:t>
            </w:r>
          </w:p>
        </w:tc>
        <w:tc>
          <w:tcPr>
            <w:tcW w:w="3744" w:type="dxa"/>
            <w:tcMar>
              <w:top w:w="60" w:type="dxa"/>
              <w:left w:w="100" w:type="dxa"/>
              <w:bottom w:w="60" w:type="dxa"/>
              <w:right w:w="100" w:type="dxa"/>
            </w:tcMar>
          </w:tcPr>
          <w:p w14:paraId="4330D273" w14:textId="77777777" w:rsidR="00491372" w:rsidRDefault="00657CE8">
            <w:pPr>
              <w:spacing w:after="40"/>
            </w:pPr>
            <w:r>
              <w:rPr>
                <w:sz w:val="17"/>
                <w:szCs w:val="17"/>
              </w:rPr>
              <w:t>Any view of the table, and a command bar button made in the app designer</w:t>
            </w:r>
          </w:p>
        </w:tc>
        <w:tc>
          <w:tcPr>
            <w:tcW w:w="3744" w:type="dxa"/>
            <w:tcMar>
              <w:top w:w="60" w:type="dxa"/>
              <w:left w:w="100" w:type="dxa"/>
              <w:bottom w:w="60" w:type="dxa"/>
              <w:right w:w="100" w:type="dxa"/>
            </w:tcMar>
          </w:tcPr>
          <w:p w14:paraId="43066ADB" w14:textId="77777777" w:rsidR="00491372" w:rsidRDefault="00657CE8">
            <w:pPr>
              <w:spacing w:after="40"/>
            </w:pPr>
            <w:r>
              <w:rPr>
                <w:rFonts w:ascii="Consolas" w:eastAsia="Consolas" w:hAnsi="Consolas" w:cs="Consolas"/>
                <w:sz w:val="15"/>
                <w:szCs w:val="15"/>
                <w:shd w:val="clear" w:color="auto" w:fill="F3F2F1"/>
              </w:rPr>
              <w:t>records</w:t>
            </w:r>
            <w:r>
              <w:rPr>
                <w:sz w:val="17"/>
                <w:szCs w:val="17"/>
              </w:rPr>
              <w:t xml:space="preserve">, </w:t>
            </w:r>
            <w:r>
              <w:rPr>
                <w:rFonts w:ascii="Consolas" w:eastAsia="Consolas" w:hAnsi="Consolas" w:cs="Consolas"/>
                <w:sz w:val="15"/>
                <w:szCs w:val="15"/>
                <w:shd w:val="clear" w:color="auto" w:fill="F3F2F1"/>
              </w:rPr>
              <w:t>undo</w:t>
            </w:r>
          </w:p>
        </w:tc>
      </w:tr>
      <w:tr w:rsidR="00491372" w14:paraId="1FC9B63F" w14:textId="77777777">
        <w:trPr>
          <w:cantSplit/>
        </w:trPr>
        <w:tc>
          <w:tcPr>
            <w:tcW w:w="1872" w:type="dxa"/>
            <w:tcMar>
              <w:top w:w="60" w:type="dxa"/>
              <w:left w:w="100" w:type="dxa"/>
              <w:bottom w:w="60" w:type="dxa"/>
              <w:right w:w="100" w:type="dxa"/>
            </w:tcMar>
          </w:tcPr>
          <w:p w14:paraId="34915187" w14:textId="77777777" w:rsidR="00491372" w:rsidRDefault="00657CE8">
            <w:pPr>
              <w:spacing w:after="40"/>
            </w:pPr>
            <w:r>
              <w:rPr>
                <w:sz w:val="17"/>
                <w:szCs w:val="17"/>
              </w:rPr>
              <w:t>An app's sitemap</w:t>
            </w:r>
          </w:p>
        </w:tc>
        <w:tc>
          <w:tcPr>
            <w:tcW w:w="3744" w:type="dxa"/>
            <w:tcMar>
              <w:top w:w="60" w:type="dxa"/>
              <w:left w:w="100" w:type="dxa"/>
              <w:bottom w:w="60" w:type="dxa"/>
              <w:right w:w="100" w:type="dxa"/>
            </w:tcMar>
          </w:tcPr>
          <w:p w14:paraId="45F1881A" w14:textId="77777777" w:rsidR="00491372" w:rsidRDefault="00657CE8">
            <w:pPr>
              <w:spacing w:after="40"/>
            </w:pPr>
            <w:r>
              <w:rPr>
                <w:sz w:val="17"/>
                <w:szCs w:val="17"/>
              </w:rPr>
              <w:t xml:space="preserve">A subarea with a title, whose </w:t>
            </w:r>
            <w:r>
              <w:rPr>
                <w:rFonts w:ascii="Consolas" w:eastAsia="Consolas" w:hAnsi="Consolas" w:cs="Consolas"/>
                <w:sz w:val="15"/>
                <w:szCs w:val="15"/>
                <w:shd w:val="clear" w:color="auto" w:fill="F3F2F1"/>
              </w:rPr>
              <w:t>Id</w:t>
            </w:r>
            <w:r>
              <w:rPr>
                <w:sz w:val="17"/>
                <w:szCs w:val="17"/>
              </w:rPr>
              <w:t xml:space="preserve"> is the one step </w:t>
            </w:r>
            <w:r>
              <w:rPr>
                <w:rFonts w:ascii="Consolas" w:eastAsia="Consolas" w:hAnsi="Consolas" w:cs="Consolas"/>
                <w:sz w:val="15"/>
                <w:szCs w:val="15"/>
                <w:shd w:val="clear" w:color="auto" w:fill="F3F2F1"/>
              </w:rPr>
              <w:t>sitemap</w:t>
            </w:r>
            <w:r>
              <w:rPr>
                <w:sz w:val="17"/>
                <w:szCs w:val="17"/>
              </w:rPr>
              <w:t xml:space="preserve"> names</w:t>
            </w:r>
          </w:p>
        </w:tc>
        <w:tc>
          <w:tcPr>
            <w:tcW w:w="3744" w:type="dxa"/>
            <w:tcMar>
              <w:top w:w="60" w:type="dxa"/>
              <w:left w:w="100" w:type="dxa"/>
              <w:bottom w:w="60" w:type="dxa"/>
              <w:right w:w="100" w:type="dxa"/>
            </w:tcMar>
          </w:tcPr>
          <w:p w14:paraId="5DFF220A" w14:textId="77777777" w:rsidR="00491372" w:rsidRDefault="00657CE8">
            <w:pPr>
              <w:spacing w:after="40"/>
            </w:pPr>
            <w:r>
              <w:rPr>
                <w:rFonts w:ascii="Consolas" w:eastAsia="Consolas" w:hAnsi="Consolas" w:cs="Consolas"/>
                <w:sz w:val="15"/>
                <w:szCs w:val="15"/>
                <w:shd w:val="clear" w:color="auto" w:fill="F3F2F1"/>
              </w:rPr>
              <w:t>sitemap</w:t>
            </w:r>
            <w:r>
              <w:rPr>
                <w:sz w:val="17"/>
                <w:szCs w:val="17"/>
              </w:rPr>
              <w:t xml:space="preserve">, </w:t>
            </w:r>
            <w:r>
              <w:rPr>
                <w:rFonts w:ascii="Consolas" w:eastAsia="Consolas" w:hAnsi="Consolas" w:cs="Consolas"/>
                <w:sz w:val="15"/>
                <w:szCs w:val="15"/>
                <w:shd w:val="clear" w:color="auto" w:fill="F3F2F1"/>
              </w:rPr>
              <w:t>managed read-only</w:t>
            </w:r>
          </w:p>
        </w:tc>
      </w:tr>
      <w:tr w:rsidR="00491372" w14:paraId="3414A423" w14:textId="77777777">
        <w:trPr>
          <w:cantSplit/>
        </w:trPr>
        <w:tc>
          <w:tcPr>
            <w:tcW w:w="1872" w:type="dxa"/>
            <w:tcMar>
              <w:top w:w="60" w:type="dxa"/>
              <w:left w:w="100" w:type="dxa"/>
              <w:bottom w:w="60" w:type="dxa"/>
              <w:right w:w="100" w:type="dxa"/>
            </w:tcMar>
          </w:tcPr>
          <w:p w14:paraId="186155D9" w14:textId="77777777" w:rsidR="00491372" w:rsidRDefault="00657CE8">
            <w:pPr>
              <w:spacing w:after="40"/>
            </w:pPr>
            <w:r>
              <w:rPr>
                <w:sz w:val="17"/>
                <w:szCs w:val="17"/>
              </w:rPr>
              <w:t>A business process flow on Account</w:t>
            </w:r>
          </w:p>
        </w:tc>
        <w:tc>
          <w:tcPr>
            <w:tcW w:w="3744" w:type="dxa"/>
            <w:tcMar>
              <w:top w:w="60" w:type="dxa"/>
              <w:left w:w="100" w:type="dxa"/>
              <w:bottom w:w="60" w:type="dxa"/>
              <w:right w:w="100" w:type="dxa"/>
            </w:tcMar>
          </w:tcPr>
          <w:p w14:paraId="692719D5" w14:textId="77777777" w:rsidR="00491372" w:rsidRDefault="00657CE8">
            <w:pPr>
              <w:spacing w:after="40"/>
            </w:pPr>
            <w:r>
              <w:rPr>
                <w:sz w:val="17"/>
                <w:szCs w:val="17"/>
              </w:rPr>
              <w:t>With stages, and steps in them</w:t>
            </w:r>
          </w:p>
        </w:tc>
        <w:tc>
          <w:tcPr>
            <w:tcW w:w="3744" w:type="dxa"/>
            <w:tcMar>
              <w:top w:w="60" w:type="dxa"/>
              <w:left w:w="100" w:type="dxa"/>
              <w:bottom w:w="60" w:type="dxa"/>
              <w:right w:w="100" w:type="dxa"/>
            </w:tcMar>
          </w:tcPr>
          <w:p w14:paraId="1C16DC78" w14:textId="77777777" w:rsidR="00491372" w:rsidRDefault="00657CE8">
            <w:pPr>
              <w:spacing w:after="40"/>
            </w:pPr>
            <w:r>
              <w:rPr>
                <w:rFonts w:ascii="Consolas" w:eastAsia="Consolas" w:hAnsi="Consolas" w:cs="Consolas"/>
                <w:sz w:val="15"/>
                <w:szCs w:val="15"/>
                <w:shd w:val="clear" w:color="auto" w:fill="F3F2F1"/>
              </w:rPr>
              <w:t>bpf</w:t>
            </w:r>
            <w:r>
              <w:rPr>
                <w:sz w:val="17"/>
                <w:szCs w:val="17"/>
              </w:rPr>
              <w:t xml:space="preserve">, </w:t>
            </w:r>
            <w:r>
              <w:rPr>
                <w:rFonts w:ascii="Consolas" w:eastAsia="Consolas" w:hAnsi="Consolas" w:cs="Consolas"/>
                <w:sz w:val="15"/>
                <w:szCs w:val="15"/>
                <w:shd w:val="clear" w:color="auto" w:fill="F3F2F1"/>
              </w:rPr>
              <w:t>bpf preservation</w:t>
            </w:r>
            <w:r>
              <w:rPr>
                <w:sz w:val="17"/>
                <w:szCs w:val="17"/>
              </w:rPr>
              <w:t xml:space="preserve">, </w:t>
            </w:r>
            <w:r>
              <w:rPr>
                <w:rFonts w:ascii="Consolas" w:eastAsia="Consolas" w:hAnsi="Consolas" w:cs="Consolas"/>
                <w:sz w:val="15"/>
                <w:szCs w:val="15"/>
                <w:shd w:val="clear" w:color="auto" w:fill="F3F2F1"/>
              </w:rPr>
              <w:t>undo after publish: bpf</w:t>
            </w:r>
          </w:p>
        </w:tc>
      </w:tr>
      <w:tr w:rsidR="00491372" w14:paraId="2CD0F20B" w14:textId="77777777">
        <w:trPr>
          <w:cantSplit/>
        </w:trPr>
        <w:tc>
          <w:tcPr>
            <w:tcW w:w="1872" w:type="dxa"/>
            <w:tcMar>
              <w:top w:w="60" w:type="dxa"/>
              <w:left w:w="100" w:type="dxa"/>
              <w:bottom w:w="60" w:type="dxa"/>
              <w:right w:w="100" w:type="dxa"/>
            </w:tcMar>
          </w:tcPr>
          <w:p w14:paraId="16E9A391" w14:textId="77777777" w:rsidR="00491372" w:rsidRDefault="00657CE8">
            <w:pPr>
              <w:spacing w:after="40"/>
            </w:pPr>
            <w:r>
              <w:rPr>
                <w:sz w:val="17"/>
                <w:szCs w:val="17"/>
              </w:rPr>
              <w:t>An account</w:t>
            </w:r>
          </w:p>
        </w:tc>
        <w:tc>
          <w:tcPr>
            <w:tcW w:w="3744" w:type="dxa"/>
            <w:tcMar>
              <w:top w:w="60" w:type="dxa"/>
              <w:left w:w="100" w:type="dxa"/>
              <w:bottom w:w="60" w:type="dxa"/>
              <w:right w:w="100" w:type="dxa"/>
            </w:tcMar>
          </w:tcPr>
          <w:p w14:paraId="1C34A4C8" w14:textId="77777777" w:rsidR="00491372" w:rsidRDefault="00657CE8">
            <w:pPr>
              <w:spacing w:after="40"/>
            </w:pPr>
            <w:r>
              <w:rPr>
                <w:sz w:val="17"/>
                <w:szCs w:val="17"/>
              </w:rPr>
              <w:t xml:space="preserve">Using that process, with a step that shows a French name of its own (not its English text), and a step (or stage) whose French name only Dynamics keeps (none in the definition, not containing </w:t>
            </w:r>
            <w:r>
              <w:rPr>
                <w:i/>
                <w:iCs/>
                <w:sz w:val="17"/>
                <w:szCs w:val="17"/>
              </w:rPr>
              <w:t>E2E</w:t>
            </w:r>
            <w:r>
              <w:rPr>
                <w:sz w:val="17"/>
                <w:szCs w:val="17"/>
              </w:rPr>
              <w:t>); the steps look it up by the name written in the file</w:t>
            </w:r>
          </w:p>
        </w:tc>
        <w:tc>
          <w:tcPr>
            <w:tcW w:w="3744" w:type="dxa"/>
            <w:tcMar>
              <w:top w:w="60" w:type="dxa"/>
              <w:left w:w="100" w:type="dxa"/>
              <w:bottom w:w="60" w:type="dxa"/>
              <w:right w:w="100" w:type="dxa"/>
            </w:tcMar>
          </w:tcPr>
          <w:p w14:paraId="2AA23B7D" w14:textId="77777777" w:rsidR="00491372" w:rsidRDefault="00657CE8">
            <w:pPr>
              <w:spacing w:after="40"/>
            </w:pPr>
            <w:r>
              <w:rPr>
                <w:rFonts w:ascii="Consolas" w:eastAsia="Consolas" w:hAnsi="Consolas" w:cs="Consolas"/>
                <w:sz w:val="15"/>
                <w:szCs w:val="15"/>
                <w:shd w:val="clear" w:color="auto" w:fill="F3F2F1"/>
              </w:rPr>
              <w:t>bpf preservation</w:t>
            </w:r>
            <w:r>
              <w:rPr>
                <w:sz w:val="17"/>
                <w:szCs w:val="17"/>
              </w:rPr>
              <w:t xml:space="preserve">, </w:t>
            </w:r>
            <w:r>
              <w:rPr>
                <w:rFonts w:ascii="Consolas" w:eastAsia="Consolas" w:hAnsi="Consolas" w:cs="Consolas"/>
                <w:sz w:val="15"/>
                <w:szCs w:val="15"/>
                <w:shd w:val="clear" w:color="auto" w:fill="F3F2F1"/>
              </w:rPr>
              <w:t>undo after publish: bpf</w:t>
            </w:r>
          </w:p>
        </w:tc>
      </w:tr>
      <w:tr w:rsidR="00491372" w14:paraId="2D021849" w14:textId="77777777">
        <w:trPr>
          <w:cantSplit/>
        </w:trPr>
        <w:tc>
          <w:tcPr>
            <w:tcW w:w="1872" w:type="dxa"/>
            <w:tcMar>
              <w:top w:w="60" w:type="dxa"/>
              <w:left w:w="100" w:type="dxa"/>
              <w:bottom w:w="60" w:type="dxa"/>
              <w:right w:w="100" w:type="dxa"/>
            </w:tcMar>
          </w:tcPr>
          <w:p w14:paraId="66E25C59" w14:textId="77777777" w:rsidR="00491372" w:rsidRDefault="00657CE8">
            <w:pPr>
              <w:spacing w:after="40"/>
            </w:pPr>
            <w:r>
              <w:rPr>
                <w:sz w:val="17"/>
                <w:szCs w:val="17"/>
              </w:rPr>
              <w:t>An app</w:t>
            </w:r>
          </w:p>
        </w:tc>
        <w:tc>
          <w:tcPr>
            <w:tcW w:w="3744" w:type="dxa"/>
            <w:tcMar>
              <w:top w:w="60" w:type="dxa"/>
              <w:left w:w="100" w:type="dxa"/>
              <w:bottom w:w="60" w:type="dxa"/>
              <w:right w:w="100" w:type="dxa"/>
            </w:tcMar>
          </w:tcPr>
          <w:p w14:paraId="14FD9FB2" w14:textId="77777777" w:rsidR="00491372" w:rsidRDefault="00657CE8">
            <w:pPr>
              <w:spacing w:after="40"/>
            </w:pPr>
            <w:r>
              <w:rPr>
                <w:sz w:val="17"/>
                <w:szCs w:val="17"/>
              </w:rPr>
              <w:t>Optional: the steps look it up by name, and its id goes into the process metadata request</w:t>
            </w:r>
          </w:p>
        </w:tc>
        <w:tc>
          <w:tcPr>
            <w:tcW w:w="3744" w:type="dxa"/>
            <w:tcMar>
              <w:top w:w="60" w:type="dxa"/>
              <w:left w:w="100" w:type="dxa"/>
              <w:bottom w:w="60" w:type="dxa"/>
              <w:right w:w="100" w:type="dxa"/>
            </w:tcMar>
          </w:tcPr>
          <w:p w14:paraId="60E42F94" w14:textId="77777777" w:rsidR="00491372" w:rsidRDefault="00657CE8">
            <w:pPr>
              <w:spacing w:after="40"/>
            </w:pPr>
            <w:r>
              <w:rPr>
                <w:rFonts w:ascii="Consolas" w:eastAsia="Consolas" w:hAnsi="Consolas" w:cs="Consolas"/>
                <w:sz w:val="15"/>
                <w:szCs w:val="15"/>
                <w:shd w:val="clear" w:color="auto" w:fill="F3F2F1"/>
              </w:rPr>
              <w:t>bpf preservation</w:t>
            </w:r>
            <w:r>
              <w:rPr>
                <w:sz w:val="17"/>
                <w:szCs w:val="17"/>
              </w:rPr>
              <w:t xml:space="preserve">, </w:t>
            </w:r>
            <w:r>
              <w:rPr>
                <w:rFonts w:ascii="Consolas" w:eastAsia="Consolas" w:hAnsi="Consolas" w:cs="Consolas"/>
                <w:sz w:val="15"/>
                <w:szCs w:val="15"/>
                <w:shd w:val="clear" w:color="auto" w:fill="F3F2F1"/>
              </w:rPr>
              <w:t>undo after publish: bpf</w:t>
            </w:r>
          </w:p>
        </w:tc>
      </w:tr>
      <w:tr w:rsidR="00491372" w14:paraId="13264FCE" w14:textId="77777777">
        <w:trPr>
          <w:cantSplit/>
        </w:trPr>
        <w:tc>
          <w:tcPr>
            <w:tcW w:w="1872" w:type="dxa"/>
            <w:tcMar>
              <w:top w:w="60" w:type="dxa"/>
              <w:left w:w="100" w:type="dxa"/>
              <w:bottom w:w="60" w:type="dxa"/>
              <w:right w:w="100" w:type="dxa"/>
            </w:tcMar>
          </w:tcPr>
          <w:p w14:paraId="446A61FD" w14:textId="77777777" w:rsidR="00491372" w:rsidRDefault="00657CE8">
            <w:pPr>
              <w:spacing w:after="40"/>
            </w:pPr>
            <w:r>
              <w:rPr>
                <w:sz w:val="17"/>
                <w:szCs w:val="17"/>
              </w:rPr>
              <w:t>Classic ribbon labels</w:t>
            </w:r>
          </w:p>
        </w:tc>
        <w:tc>
          <w:tcPr>
            <w:tcW w:w="3744" w:type="dxa"/>
            <w:tcMar>
              <w:top w:w="60" w:type="dxa"/>
              <w:left w:w="100" w:type="dxa"/>
              <w:bottom w:w="60" w:type="dxa"/>
              <w:right w:w="100" w:type="dxa"/>
            </w:tcMar>
          </w:tcPr>
          <w:p w14:paraId="403E0CF6" w14:textId="77777777" w:rsidR="00491372" w:rsidRDefault="00657CE8">
            <w:pPr>
              <w:spacing w:after="40"/>
            </w:pPr>
            <w:r>
              <w:rPr>
                <w:sz w:val="17"/>
                <w:szCs w:val="17"/>
              </w:rPr>
              <w:t xml:space="preserve">On </w:t>
            </w:r>
            <w:r>
              <w:rPr>
                <w:rFonts w:ascii="Consolas" w:eastAsia="Consolas" w:hAnsi="Consolas" w:cs="Consolas"/>
                <w:sz w:val="15"/>
                <w:szCs w:val="15"/>
                <w:shd w:val="clear" w:color="auto" w:fill="F3F2F1"/>
              </w:rPr>
              <w:t>new_dxttest</w:t>
            </w:r>
            <w:r>
              <w:rPr>
                <w:sz w:val="17"/>
                <w:szCs w:val="17"/>
              </w:rPr>
              <w:t>, a button whose label and tooltip title have the LocLabel ids the step names (</w:t>
            </w:r>
            <w:r>
              <w:rPr>
                <w:rFonts w:ascii="Consolas" w:eastAsia="Consolas" w:hAnsi="Consolas" w:cs="Consolas"/>
                <w:sz w:val="15"/>
                <w:szCs w:val="15"/>
                <w:shd w:val="clear" w:color="auto" w:fill="F3F2F1"/>
              </w:rPr>
              <w:t>LT</w:t>
            </w:r>
            <w:r>
              <w:rPr>
                <w:sz w:val="17"/>
                <w:szCs w:val="17"/>
              </w:rPr>
              <w:t xml:space="preserve"> and </w:t>
            </w:r>
            <w:r>
              <w:rPr>
                <w:rFonts w:ascii="Consolas" w:eastAsia="Consolas" w:hAnsi="Consolas" w:cs="Consolas"/>
                <w:sz w:val="15"/>
                <w:szCs w:val="15"/>
                <w:shd w:val="clear" w:color="auto" w:fill="F3F2F1"/>
              </w:rPr>
              <w:t>TT</w:t>
            </w:r>
            <w:r>
              <w:rPr>
                <w:sz w:val="17"/>
                <w:szCs w:val="17"/>
              </w:rPr>
              <w:t xml:space="preserve">); on the application ribbon, a label no button uses, with the id and the English text that step </w:t>
            </w:r>
            <w:r>
              <w:rPr>
                <w:rFonts w:ascii="Consolas" w:eastAsia="Consolas" w:hAnsi="Consolas" w:cs="Consolas"/>
                <w:sz w:val="15"/>
                <w:szCs w:val="15"/>
                <w:shd w:val="clear" w:color="auto" w:fill="F3F2F1"/>
              </w:rPr>
              <w:t>ribbon app</w:t>
            </w:r>
            <w:r>
              <w:rPr>
                <w:sz w:val="17"/>
                <w:szCs w:val="17"/>
              </w:rPr>
              <w:t xml:space="preserve"> checks</w:t>
            </w:r>
          </w:p>
        </w:tc>
        <w:tc>
          <w:tcPr>
            <w:tcW w:w="3744" w:type="dxa"/>
            <w:tcMar>
              <w:top w:w="60" w:type="dxa"/>
              <w:left w:w="100" w:type="dxa"/>
              <w:bottom w:w="60" w:type="dxa"/>
              <w:right w:w="100" w:type="dxa"/>
            </w:tcMar>
          </w:tcPr>
          <w:p w14:paraId="27842258" w14:textId="77777777" w:rsidR="00491372" w:rsidRDefault="00657CE8">
            <w:pPr>
              <w:spacing w:after="40"/>
            </w:pPr>
            <w:r>
              <w:rPr>
                <w:rFonts w:ascii="Consolas" w:eastAsia="Consolas" w:hAnsi="Consolas" w:cs="Consolas"/>
                <w:sz w:val="15"/>
                <w:szCs w:val="15"/>
                <w:shd w:val="clear" w:color="auto" w:fill="F3F2F1"/>
              </w:rPr>
              <w:t>ribbon</w:t>
            </w:r>
            <w:r>
              <w:rPr>
                <w:sz w:val="17"/>
                <w:szCs w:val="17"/>
              </w:rPr>
              <w:t xml:space="preserve">, </w:t>
            </w:r>
            <w:r>
              <w:rPr>
                <w:rFonts w:ascii="Consolas" w:eastAsia="Consolas" w:hAnsi="Consolas" w:cs="Consolas"/>
                <w:sz w:val="15"/>
                <w:szCs w:val="15"/>
                <w:shd w:val="clear" w:color="auto" w:fill="F3F2F1"/>
              </w:rPr>
              <w:t>ribbon app</w:t>
            </w:r>
            <w:r>
              <w:rPr>
                <w:sz w:val="17"/>
                <w:szCs w:val="17"/>
              </w:rPr>
              <w:t xml:space="preserve">, </w:t>
            </w:r>
            <w:r>
              <w:rPr>
                <w:rFonts w:ascii="Consolas" w:eastAsia="Consolas" w:hAnsi="Consolas" w:cs="Consolas"/>
                <w:sz w:val="15"/>
                <w:szCs w:val="15"/>
                <w:shd w:val="clear" w:color="auto" w:fill="F3F2F1"/>
              </w:rPr>
              <w:t>ribbon publish fails, Try again, undo</w:t>
            </w:r>
            <w:r>
              <w:rPr>
                <w:sz w:val="17"/>
                <w:szCs w:val="17"/>
              </w:rPr>
              <w:t xml:space="preserve"> (only when asked for)</w:t>
            </w:r>
          </w:p>
        </w:tc>
      </w:tr>
      <w:tr w:rsidR="00491372" w14:paraId="1473742D" w14:textId="77777777">
        <w:trPr>
          <w:cantSplit/>
        </w:trPr>
        <w:tc>
          <w:tcPr>
            <w:tcW w:w="1872" w:type="dxa"/>
            <w:tcMar>
              <w:top w:w="60" w:type="dxa"/>
              <w:left w:w="100" w:type="dxa"/>
              <w:bottom w:w="60" w:type="dxa"/>
              <w:right w:w="100" w:type="dxa"/>
            </w:tcMar>
          </w:tcPr>
          <w:p w14:paraId="3FD05067" w14:textId="77777777" w:rsidR="00491372" w:rsidRDefault="00657CE8">
            <w:pPr>
              <w:spacing w:after="40"/>
            </w:pPr>
            <w:r>
              <w:rPr>
                <w:sz w:val="17"/>
                <w:szCs w:val="17"/>
              </w:rPr>
              <w:t xml:space="preserve">Table </w:t>
            </w:r>
            <w:r>
              <w:rPr>
                <w:rFonts w:ascii="Consolas" w:eastAsia="Consolas" w:hAnsi="Consolas" w:cs="Consolas"/>
                <w:sz w:val="15"/>
                <w:szCs w:val="15"/>
                <w:shd w:val="clear" w:color="auto" w:fill="F3F2F1"/>
              </w:rPr>
              <w:t>account</w:t>
            </w:r>
            <w:r>
              <w:rPr>
                <w:sz w:val="17"/>
                <w:szCs w:val="17"/>
              </w:rPr>
              <w:t xml:space="preserve"> and a main form of it</w:t>
            </w:r>
          </w:p>
        </w:tc>
        <w:tc>
          <w:tcPr>
            <w:tcW w:w="3744" w:type="dxa"/>
            <w:tcMar>
              <w:top w:w="60" w:type="dxa"/>
              <w:left w:w="100" w:type="dxa"/>
              <w:bottom w:w="60" w:type="dxa"/>
              <w:right w:w="100" w:type="dxa"/>
            </w:tcMar>
          </w:tcPr>
          <w:p w14:paraId="35A94C98" w14:textId="77777777" w:rsidR="00491372" w:rsidRDefault="00657CE8">
            <w:pPr>
              <w:spacing w:after="40"/>
            </w:pPr>
            <w:r>
              <w:rPr>
                <w:sz w:val="17"/>
                <w:szCs w:val="17"/>
              </w:rPr>
              <w:t>Nothing to make: Microsoft's own, from managed solutions. Only read, never written; without a managed main form of account the form check is left out</w:t>
            </w:r>
          </w:p>
        </w:tc>
        <w:tc>
          <w:tcPr>
            <w:tcW w:w="3744" w:type="dxa"/>
            <w:tcMar>
              <w:top w:w="60" w:type="dxa"/>
              <w:left w:w="100" w:type="dxa"/>
              <w:bottom w:w="60" w:type="dxa"/>
              <w:right w:w="100" w:type="dxa"/>
            </w:tcMar>
          </w:tcPr>
          <w:p w14:paraId="3AEC4081" w14:textId="77777777" w:rsidR="00491372" w:rsidRDefault="00657CE8">
            <w:pPr>
              <w:spacing w:after="40"/>
            </w:pPr>
            <w:r>
              <w:rPr>
                <w:rFonts w:ascii="Consolas" w:eastAsia="Consolas" w:hAnsi="Consolas" w:cs="Consolas"/>
                <w:sz w:val="15"/>
                <w:szCs w:val="15"/>
                <w:shd w:val="clear" w:color="auto" w:fill="F3F2F1"/>
              </w:rPr>
              <w:t>managed read-only</w:t>
            </w:r>
          </w:p>
        </w:tc>
      </w:tr>
    </w:tbl>
    <w:p w14:paraId="2C3C97A0" w14:textId="77777777" w:rsidR="00491372" w:rsidRDefault="00491372">
      <w:pPr>
        <w:spacing w:after="120"/>
      </w:pPr>
    </w:p>
    <w:p w14:paraId="2B918E39" w14:textId="77777777" w:rsidR="00491372" w:rsidRDefault="00657CE8">
      <w:pPr>
        <w:spacing w:after="120"/>
      </w:pPr>
      <w:r>
        <w:rPr>
          <w:b/>
          <w:bCs/>
        </w:rPr>
        <w:t>Ids and names written in the file.</w:t>
      </w:r>
      <w:r>
        <w:t xml:space="preserve"> Four components are named by their id in </w:t>
      </w:r>
      <w:r>
        <w:rPr>
          <w:rFonts w:ascii="Consolas" w:eastAsia="Consolas" w:hAnsi="Consolas" w:cs="Consolas"/>
          <w:sz w:val="18"/>
          <w:szCs w:val="18"/>
          <w:shd w:val="clear" w:color="auto" w:fill="F3F2F1"/>
        </w:rPr>
        <w:t>tools/e2e-suite.js</w:t>
      </w:r>
      <w:r>
        <w:t xml:space="preserve">: the view and the command (the list in step </w:t>
      </w:r>
      <w:r>
        <w:rPr>
          <w:rFonts w:ascii="Consolas" w:eastAsia="Consolas" w:hAnsi="Consolas" w:cs="Consolas"/>
          <w:sz w:val="18"/>
          <w:szCs w:val="18"/>
          <w:shd w:val="clear" w:color="auto" w:fill="F3F2F1"/>
        </w:rPr>
        <w:t>records</w:t>
      </w:r>
      <w:r>
        <w:t xml:space="preserve">, and the view again in </w:t>
      </w:r>
      <w:r>
        <w:rPr>
          <w:rFonts w:ascii="Consolas" w:eastAsia="Consolas" w:hAnsi="Consolas" w:cs="Consolas"/>
          <w:sz w:val="18"/>
          <w:szCs w:val="18"/>
          <w:shd w:val="clear" w:color="auto" w:fill="F3F2F1"/>
        </w:rPr>
        <w:t>undo</w:t>
      </w:r>
      <w:r>
        <w:t>), the sitemap (</w:t>
      </w:r>
      <w:r>
        <w:rPr>
          <w:rFonts w:ascii="Consolas" w:eastAsia="Consolas" w:hAnsi="Consolas" w:cs="Consolas"/>
          <w:sz w:val="18"/>
          <w:szCs w:val="18"/>
          <w:shd w:val="clear" w:color="auto" w:fill="F3F2F1"/>
        </w:rPr>
        <w:t>SM</w:t>
      </w:r>
      <w:r>
        <w:t xml:space="preserve"> in step </w:t>
      </w:r>
      <w:r>
        <w:rPr>
          <w:rFonts w:ascii="Consolas" w:eastAsia="Consolas" w:hAnsi="Consolas" w:cs="Consolas"/>
          <w:sz w:val="18"/>
          <w:szCs w:val="18"/>
          <w:shd w:val="clear" w:color="auto" w:fill="F3F2F1"/>
        </w:rPr>
        <w:t>sitemap</w:t>
      </w:r>
      <w:r>
        <w:t xml:space="preserve">, and again in step </w:t>
      </w:r>
      <w:r>
        <w:rPr>
          <w:rFonts w:ascii="Consolas" w:eastAsia="Consolas" w:hAnsi="Consolas" w:cs="Consolas"/>
          <w:sz w:val="18"/>
          <w:szCs w:val="18"/>
          <w:shd w:val="clear" w:color="auto" w:fill="F3F2F1"/>
        </w:rPr>
        <w:t>managed read-only</w:t>
      </w:r>
      <w:r>
        <w:t>) and the process (</w:t>
      </w:r>
      <w:r>
        <w:rPr>
          <w:rFonts w:ascii="Consolas" w:eastAsia="Consolas" w:hAnsi="Consolas" w:cs="Consolas"/>
          <w:sz w:val="18"/>
          <w:szCs w:val="18"/>
          <w:shd w:val="clear" w:color="auto" w:fill="F3F2F1"/>
        </w:rPr>
        <w:t>WF</w:t>
      </w:r>
      <w:r>
        <w:t xml:space="preserve"> in steps </w:t>
      </w:r>
      <w:r>
        <w:rPr>
          <w:rFonts w:ascii="Consolas" w:eastAsia="Consolas" w:hAnsi="Consolas" w:cs="Consolas"/>
          <w:sz w:val="18"/>
          <w:szCs w:val="18"/>
          <w:shd w:val="clear" w:color="auto" w:fill="F3F2F1"/>
        </w:rPr>
        <w:t>bpf</w:t>
      </w:r>
      <w:r>
        <w:t xml:space="preserve">, </w:t>
      </w:r>
      <w:r>
        <w:rPr>
          <w:rFonts w:ascii="Consolas" w:eastAsia="Consolas" w:hAnsi="Consolas" w:cs="Consolas"/>
          <w:sz w:val="18"/>
          <w:szCs w:val="18"/>
          <w:shd w:val="clear" w:color="auto" w:fill="F3F2F1"/>
        </w:rPr>
        <w:t>bpf preservation</w:t>
      </w:r>
      <w:r>
        <w:t xml:space="preserve"> and </w:t>
      </w:r>
      <w:r>
        <w:rPr>
          <w:rFonts w:ascii="Consolas" w:eastAsia="Consolas" w:hAnsi="Consolas" w:cs="Consolas"/>
          <w:sz w:val="18"/>
          <w:szCs w:val="18"/>
          <w:shd w:val="clear" w:color="auto" w:fill="F3F2F1"/>
        </w:rPr>
        <w:t>undo after publish: bpf</w:t>
      </w:r>
      <w:r>
        <w:t xml:space="preserve">). The subarea, the account, the app and the classic ribbon labels are named by their </w:t>
      </w:r>
      <w:r>
        <w:rPr>
          <w:rFonts w:ascii="Consolas" w:eastAsia="Consolas" w:hAnsi="Consolas" w:cs="Consolas"/>
          <w:sz w:val="18"/>
          <w:szCs w:val="18"/>
          <w:shd w:val="clear" w:color="auto" w:fill="F3F2F1"/>
        </w:rPr>
        <w:t>Id</w:t>
      </w:r>
      <w:r>
        <w:t>, name or LocLabel id in their steps. Give your components those names, or change them in the file, and replace the ids with your own components' ids. Copy them from the address bar of the maker portal, or from the Web API (</w:t>
      </w:r>
      <w:r>
        <w:rPr>
          <w:rFonts w:ascii="Consolas" w:eastAsia="Consolas" w:hAnsi="Consolas" w:cs="Consolas"/>
          <w:sz w:val="18"/>
          <w:szCs w:val="18"/>
          <w:shd w:val="clear" w:color="auto" w:fill="F3F2F1"/>
        </w:rPr>
        <w:t>savedqueries?$select=savedqueryid,name&amp;$filter=returnedtypecode eq 'new_dxttest'</w:t>
      </w:r>
      <w:r>
        <w:t>, for example).</w:t>
      </w:r>
    </w:p>
    <w:p w14:paraId="0A09E3EC" w14:textId="77777777" w:rsidR="00491372" w:rsidRDefault="00657CE8">
      <w:pPr>
        <w:spacing w:after="120"/>
      </w:pPr>
      <w:r>
        <w:rPr>
          <w:b/>
          <w:bCs/>
        </w:rPr>
        <w:t>Creating them.</w:t>
      </w:r>
      <w:r>
        <w:t xml:space="preserve"> In the test environment, in the maker portal: a solution with that publisher (unmanaged, as every solution made there is); the table, its columns, choices and relationship; the global choice; a model-driven app with the table in its navigation and the subarea; a view; a command made in the </w:t>
      </w:r>
      <w:r>
        <w:lastRenderedPageBreak/>
        <w:t>command designer; a business process flow on Account with a few stages and a step in each, and the account record that uses it. French texts can then be added with the translator itself. The classic ribbon labels are mad</w:t>
      </w:r>
      <w:r>
        <w:t xml:space="preserve">e with the import of an unmanaged solution that carries the button's </w:t>
      </w:r>
      <w:r>
        <w:rPr>
          <w:rFonts w:ascii="Consolas" w:eastAsia="Consolas" w:hAnsi="Consolas" w:cs="Consolas"/>
          <w:sz w:val="18"/>
          <w:szCs w:val="18"/>
          <w:shd w:val="clear" w:color="auto" w:fill="F3F2F1"/>
        </w:rPr>
        <w:t>RibbonDiffXml</w:t>
      </w:r>
      <w:r>
        <w:t>, or with a ribbon editor tool: a label a managed solution defines is read-only. Publish everything.</w:t>
      </w:r>
    </w:p>
    <w:p w14:paraId="38798597" w14:textId="77777777" w:rsidR="00491372" w:rsidRDefault="00657CE8">
      <w:pPr>
        <w:pStyle w:val="Heading2"/>
        <w:keepNext/>
      </w:pPr>
      <w:bookmarkStart w:id="174" w:name="_Toc243595462"/>
      <w:r>
        <w:t>14.8 Running the live suite</w:t>
      </w:r>
      <w:bookmarkEnd w:id="174"/>
    </w:p>
    <w:p w14:paraId="2906B5D1" w14:textId="77777777" w:rsidR="00491372" w:rsidRDefault="00657CE8" w:rsidP="00830234">
      <w:pPr>
        <w:pStyle w:val="ListParagraph"/>
        <w:numPr>
          <w:ilvl w:val="0"/>
          <w:numId w:val="47"/>
        </w:numPr>
        <w:spacing w:after="60" w:line="264" w:lineRule="auto"/>
      </w:pPr>
      <w:r>
        <w:rPr>
          <w:b/>
          <w:bCs/>
        </w:rPr>
        <w:t>Build</w:t>
      </w:r>
      <w:r>
        <w:t xml:space="preserve">: </w:t>
      </w:r>
      <w:r>
        <w:rPr>
          <w:rFonts w:ascii="Consolas" w:eastAsia="Consolas" w:hAnsi="Consolas" w:cs="Consolas"/>
          <w:sz w:val="18"/>
          <w:szCs w:val="18"/>
          <w:shd w:val="clear" w:color="auto" w:fill="F3F2F1"/>
        </w:rPr>
        <w:t>node tools/dev/build-e2e.mjs</w:t>
      </w:r>
      <w:r>
        <w:t xml:space="preserve"> (and </w:t>
      </w:r>
      <w:r>
        <w:rPr>
          <w:rFonts w:ascii="Consolas" w:eastAsia="Consolas" w:hAnsi="Consolas" w:cs="Consolas"/>
          <w:sz w:val="18"/>
          <w:szCs w:val="18"/>
          <w:shd w:val="clear" w:color="auto" w:fill="F3F2F1"/>
        </w:rPr>
        <w:t>npm run build -- --dev</w:t>
      </w:r>
      <w:r>
        <w:t xml:space="preserve"> for the whole translator).</w:t>
      </w:r>
    </w:p>
    <w:p w14:paraId="0179E31A" w14:textId="77777777" w:rsidR="00491372" w:rsidRDefault="00657CE8" w:rsidP="00830234">
      <w:pPr>
        <w:pStyle w:val="ListParagraph"/>
        <w:numPr>
          <w:ilvl w:val="0"/>
          <w:numId w:val="47"/>
        </w:numPr>
        <w:spacing w:after="60" w:line="264" w:lineRule="auto"/>
      </w:pPr>
      <w:r>
        <w:rPr>
          <w:b/>
          <w:bCs/>
        </w:rPr>
        <w:t xml:space="preserve">Serve </w:t>
      </w:r>
      <w:r>
        <w:rPr>
          <w:rFonts w:ascii="Consolas" w:eastAsia="Consolas" w:hAnsi="Consolas" w:cs="Consolas"/>
          <w:b/>
          <w:bCs/>
          <w:sz w:val="18"/>
          <w:szCs w:val="18"/>
          <w:shd w:val="clear" w:color="auto" w:fill="F3F2F1"/>
        </w:rPr>
        <w:t>dist/</w:t>
      </w:r>
      <w:r>
        <w:t xml:space="preserve">: </w:t>
      </w:r>
      <w:r>
        <w:rPr>
          <w:rFonts w:ascii="Consolas" w:eastAsia="Consolas" w:hAnsi="Consolas" w:cs="Consolas"/>
          <w:sz w:val="18"/>
          <w:szCs w:val="18"/>
          <w:shd w:val="clear" w:color="auto" w:fill="F3F2F1"/>
        </w:rPr>
        <w:t>node tools/serve.mjs</w:t>
      </w:r>
      <w:r>
        <w:t xml:space="preserve"> serves the folder on </w:t>
      </w:r>
      <w:r>
        <w:rPr>
          <w:rFonts w:ascii="Consolas" w:eastAsia="Consolas" w:hAnsi="Consolas" w:cs="Consolas"/>
          <w:sz w:val="18"/>
          <w:szCs w:val="18"/>
          <w:shd w:val="clear" w:color="auto" w:fill="F3F2F1"/>
        </w:rPr>
        <w:t>http://127.0.0.1:8765</w:t>
      </w:r>
      <w:r>
        <w:t xml:space="preserve"> (another port as its argument; </w:t>
      </w:r>
      <w:r>
        <w:rPr>
          <w:color w:val="0F6CBD"/>
        </w:rPr>
        <w:t>chapter 2</w:t>
      </w:r>
      <w:r>
        <w:t xml:space="preserve"> describes the server). It listens on 127.0.0.1 only, answers files inside </w:t>
      </w:r>
      <w:r>
        <w:rPr>
          <w:rFonts w:ascii="Consolas" w:eastAsia="Consolas" w:hAnsi="Consolas" w:cs="Consolas"/>
          <w:sz w:val="18"/>
          <w:szCs w:val="18"/>
          <w:shd w:val="clear" w:color="auto" w:fill="F3F2F1"/>
        </w:rPr>
        <w:t>dist/</w:t>
      </w:r>
      <w:r>
        <w:t xml:space="preserve"> only, lets only </w:t>
      </w:r>
      <w:r>
        <w:rPr>
          <w:rFonts w:ascii="Consolas" w:eastAsia="Consolas" w:hAnsi="Consolas" w:cs="Consolas"/>
          <w:sz w:val="18"/>
          <w:szCs w:val="18"/>
          <w:shd w:val="clear" w:color="auto" w:fill="F3F2F1"/>
        </w:rPr>
        <w:t>https</w:t>
      </w:r>
      <w:r>
        <w:t xml:space="preserve"> pages under </w:t>
      </w:r>
      <w:r>
        <w:rPr>
          <w:rFonts w:ascii="Consolas" w:eastAsia="Consolas" w:hAnsi="Consolas" w:cs="Consolas"/>
          <w:sz w:val="18"/>
          <w:szCs w:val="18"/>
          <w:shd w:val="clear" w:color="auto" w:fill="F3F2F1"/>
        </w:rPr>
        <w:t>.dynamics.com</w:t>
      </w:r>
      <w:r>
        <w:t xml:space="preserve"> read them, and sends </w:t>
      </w:r>
      <w:r>
        <w:rPr>
          <w:rFonts w:ascii="Consolas" w:eastAsia="Consolas" w:hAnsi="Consolas" w:cs="Consolas"/>
          <w:sz w:val="18"/>
          <w:szCs w:val="18"/>
          <w:shd w:val="clear" w:color="auto" w:fill="F3F2F1"/>
        </w:rPr>
        <w:t>Cache-Control: no-store</w:t>
      </w:r>
      <w:r>
        <w:t>.</w:t>
      </w:r>
    </w:p>
    <w:p w14:paraId="3C0A1D8F" w14:textId="77777777" w:rsidR="00491372" w:rsidRDefault="00657CE8" w:rsidP="00830234">
      <w:pPr>
        <w:pStyle w:val="ListParagraph"/>
        <w:numPr>
          <w:ilvl w:val="0"/>
          <w:numId w:val="47"/>
        </w:numPr>
        <w:spacing w:after="60" w:line="264" w:lineRule="auto"/>
      </w:pPr>
      <w:r>
        <w:rPr>
          <w:b/>
          <w:bCs/>
        </w:rPr>
        <w:t>Load it in the signed-in tab</w:t>
      </w:r>
      <w:r>
        <w:t xml:space="preserve"> of the test environment. Either paste </w:t>
      </w:r>
      <w:r>
        <w:rPr>
          <w:rFonts w:ascii="Consolas" w:eastAsia="Consolas" w:hAnsi="Consolas" w:cs="Consolas"/>
          <w:sz w:val="18"/>
          <w:szCs w:val="18"/>
          <w:shd w:val="clear" w:color="auto" w:fill="F3F2F1"/>
        </w:rPr>
        <w:t>dist/e2e-bundle.js</w:t>
      </w:r>
      <w:r>
        <w:t xml:space="preserve">, then </w:t>
      </w:r>
      <w:r>
        <w:rPr>
          <w:rFonts w:ascii="Consolas" w:eastAsia="Consolas" w:hAnsi="Consolas" w:cs="Consolas"/>
          <w:sz w:val="18"/>
          <w:szCs w:val="18"/>
          <w:shd w:val="clear" w:color="auto" w:fill="F3F2F1"/>
        </w:rPr>
        <w:t>dist/e2e-suite.js</w:t>
      </w:r>
      <w:r>
        <w:t xml:space="preserve">, into the console (F12, </w:t>
      </w:r>
      <w:r>
        <w:rPr>
          <w:b/>
          <w:bCs/>
        </w:rPr>
        <w:t>Console</w:t>
      </w:r>
      <w:r>
        <w:t xml:space="preserve">), or open </w:t>
      </w:r>
      <w:r>
        <w:rPr>
          <w:rFonts w:ascii="Consolas" w:eastAsia="Consolas" w:hAnsi="Consolas" w:cs="Consolas"/>
          <w:sz w:val="18"/>
          <w:szCs w:val="18"/>
          <w:shd w:val="clear" w:color="auto" w:fill="F3F2F1"/>
        </w:rPr>
        <w:t>http://127.0.0.1:8765/bridge.html?f=e2e-bundle.js,e2e-suite.js&amp;back=&lt;address of a page of the test environment&gt;</w:t>
      </w:r>
      <w:r>
        <w:t xml:space="preserve">. </w:t>
      </w:r>
      <w:r>
        <w:rPr>
          <w:rFonts w:ascii="Consolas" w:eastAsia="Consolas" w:hAnsi="Consolas" w:cs="Consolas"/>
          <w:sz w:val="18"/>
          <w:szCs w:val="18"/>
          <w:shd w:val="clear" w:color="auto" w:fill="F3F2F1"/>
        </w:rPr>
        <w:t>dist/bridge.html</w:t>
      </w:r>
      <w:r>
        <w:t xml:space="preserve"> (copied there from </w:t>
      </w:r>
      <w:r>
        <w:rPr>
          <w:rFonts w:ascii="Consolas" w:eastAsia="Consolas" w:hAnsi="Consolas" w:cs="Consolas"/>
          <w:sz w:val="18"/>
          <w:szCs w:val="18"/>
          <w:shd w:val="clear" w:color="auto" w:fill="F3F2F1"/>
        </w:rPr>
        <w:t>tools/dev/bridge.html</w:t>
      </w:r>
      <w:r>
        <w:t xml:space="preserve"> by </w:t>
      </w:r>
      <w:r>
        <w:rPr>
          <w:rFonts w:ascii="Consolas" w:eastAsia="Consolas" w:hAnsi="Consolas" w:cs="Consolas"/>
          <w:sz w:val="18"/>
          <w:szCs w:val="18"/>
          <w:shd w:val="clear" w:color="auto" w:fill="F3F2F1"/>
        </w:rPr>
        <w:t>tools/dev/build-e2e.mjs</w:t>
      </w:r>
      <w:r>
        <w:t xml:space="preserve">) fetches the files named in </w:t>
      </w:r>
      <w:r>
        <w:rPr>
          <w:rFonts w:ascii="Consolas" w:eastAsia="Consolas" w:hAnsi="Consolas" w:cs="Consolas"/>
          <w:sz w:val="18"/>
          <w:szCs w:val="18"/>
          <w:shd w:val="clear" w:color="auto" w:fill="F3F2F1"/>
        </w:rPr>
        <w:t>f</w:t>
      </w:r>
      <w:r>
        <w:t xml:space="preserve"> from the server, joins them, puts the code into </w:t>
      </w:r>
      <w:r>
        <w:rPr>
          <w:rFonts w:ascii="Consolas" w:eastAsia="Consolas" w:hAnsi="Consolas" w:cs="Consolas"/>
          <w:sz w:val="18"/>
          <w:szCs w:val="18"/>
          <w:shd w:val="clear" w:color="auto" w:fill="F3F2F1"/>
        </w:rPr>
        <w:t>window.name</w:t>
      </w:r>
      <w:r>
        <w:t xml:space="preserve"> after the prefix </w:t>
      </w:r>
      <w:r>
        <w:rPr>
          <w:rFonts w:ascii="Consolas" w:eastAsia="Consolas" w:hAnsi="Consolas" w:cs="Consolas"/>
          <w:sz w:val="18"/>
          <w:szCs w:val="18"/>
          <w:shd w:val="clear" w:color="auto" w:fill="F3F2F1"/>
        </w:rPr>
        <w:t>dxt-dev:</w:t>
      </w:r>
      <w:r>
        <w:t xml:space="preserve">, and opens </w:t>
      </w:r>
      <w:r>
        <w:rPr>
          <w:rFonts w:ascii="Consolas" w:eastAsia="Consolas" w:hAnsi="Consolas" w:cs="Consolas"/>
          <w:sz w:val="18"/>
          <w:szCs w:val="18"/>
          <w:shd w:val="clear" w:color="auto" w:fill="F3F2F1"/>
        </w:rPr>
        <w:t>back</w:t>
      </w:r>
      <w:r>
        <w:t xml:space="preserve">, which must be an </w:t>
      </w:r>
      <w:r>
        <w:rPr>
          <w:rFonts w:ascii="Consolas" w:eastAsia="Consolas" w:hAnsi="Consolas" w:cs="Consolas"/>
          <w:sz w:val="18"/>
          <w:szCs w:val="18"/>
          <w:shd w:val="clear" w:color="auto" w:fill="F3F2F1"/>
        </w:rPr>
        <w:t>https</w:t>
      </w:r>
      <w:r>
        <w:t xml:space="preserve"> address under </w:t>
      </w:r>
      <w:r>
        <w:rPr>
          <w:rFonts w:ascii="Consolas" w:eastAsia="Consolas" w:hAnsi="Consolas" w:cs="Consolas"/>
          <w:sz w:val="18"/>
          <w:szCs w:val="18"/>
          <w:shd w:val="clear" w:color="auto" w:fill="F3F2F1"/>
        </w:rPr>
        <w:t>.dynamics.com</w:t>
      </w:r>
      <w:r>
        <w:t>. Nothi</w:t>
      </w:r>
      <w:r>
        <w:t xml:space="preserve">ng runs it from there by itself: on that page, run </w:t>
      </w:r>
      <w:r>
        <w:rPr>
          <w:rFonts w:ascii="Consolas" w:eastAsia="Consolas" w:hAnsi="Consolas" w:cs="Consolas"/>
          <w:sz w:val="18"/>
          <w:szCs w:val="18"/>
          <w:shd w:val="clear" w:color="auto" w:fill="F3F2F1"/>
        </w:rPr>
        <w:t>(0, eval)(window.name.slice(8))</w:t>
      </w:r>
      <w:r>
        <w:t xml:space="preserve"> in the console. With the whole translator, use </w:t>
      </w:r>
      <w:r>
        <w:rPr>
          <w:rFonts w:ascii="Consolas" w:eastAsia="Consolas" w:hAnsi="Consolas" w:cs="Consolas"/>
          <w:sz w:val="18"/>
          <w:szCs w:val="18"/>
          <w:shd w:val="clear" w:color="auto" w:fill="F3F2F1"/>
        </w:rPr>
        <w:t>f=translator.debug.js,e2e-suite.js</w:t>
      </w:r>
      <w:r>
        <w:t>.</w:t>
      </w:r>
    </w:p>
    <w:p w14:paraId="6B1CCADE" w14:textId="77777777" w:rsidR="00491372" w:rsidRDefault="00657CE8" w:rsidP="00830234">
      <w:pPr>
        <w:pStyle w:val="ListParagraph"/>
        <w:numPr>
          <w:ilvl w:val="0"/>
          <w:numId w:val="47"/>
        </w:numPr>
        <w:spacing w:after="60" w:line="264" w:lineRule="auto"/>
      </w:pPr>
      <w:r>
        <w:rPr>
          <w:b/>
          <w:bCs/>
        </w:rPr>
        <w:t>Wait.</w:t>
      </w:r>
      <w:r>
        <w:t xml:space="preserve"> The suite waits up to 20 seconds for </w:t>
      </w:r>
      <w:r>
        <w:rPr>
          <w:rFonts w:ascii="Consolas" w:eastAsia="Consolas" w:hAnsi="Consolas" w:cs="Consolas"/>
          <w:sz w:val="18"/>
          <w:szCs w:val="18"/>
          <w:shd w:val="clear" w:color="auto" w:fill="F3F2F1"/>
        </w:rPr>
        <w:t>window.__dxtDev</w:t>
      </w:r>
      <w:r>
        <w:t xml:space="preserve">, then runs its steps one after another. It keeps its results in </w:t>
      </w:r>
      <w:r>
        <w:rPr>
          <w:rFonts w:ascii="Consolas" w:eastAsia="Consolas" w:hAnsi="Consolas" w:cs="Consolas"/>
          <w:sz w:val="18"/>
          <w:szCs w:val="18"/>
          <w:shd w:val="clear" w:color="auto" w:fill="F3F2F1"/>
        </w:rPr>
        <w:t>window.__dxtE2E</w:t>
      </w:r>
      <w:r>
        <w:t xml:space="preserve">: </w:t>
      </w:r>
      <w:r>
        <w:rPr>
          <w:rFonts w:ascii="Consolas" w:eastAsia="Consolas" w:hAnsi="Consolas" w:cs="Consolas"/>
          <w:sz w:val="18"/>
          <w:szCs w:val="18"/>
          <w:shd w:val="clear" w:color="auto" w:fill="F3F2F1"/>
        </w:rPr>
        <w:t>running</w:t>
      </w:r>
      <w:r>
        <w:t xml:space="preserve"> (false at the end), </w:t>
      </w:r>
      <w:r>
        <w:rPr>
          <w:rFonts w:ascii="Consolas" w:eastAsia="Consolas" w:hAnsi="Consolas" w:cs="Consolas"/>
          <w:sz w:val="18"/>
          <w:szCs w:val="18"/>
          <w:shd w:val="clear" w:color="auto" w:fill="F3F2F1"/>
        </w:rPr>
        <w:t>log</w:t>
      </w:r>
      <w:r>
        <w:t xml:space="preserve"> (one entry per check: </w:t>
      </w:r>
      <w:r>
        <w:rPr>
          <w:rFonts w:ascii="Consolas" w:eastAsia="Consolas" w:hAnsi="Consolas" w:cs="Consolas"/>
          <w:sz w:val="18"/>
          <w:szCs w:val="18"/>
          <w:shd w:val="clear" w:color="auto" w:fill="F3F2F1"/>
        </w:rPr>
        <w:t>name</w:t>
      </w:r>
      <w:r>
        <w:t xml:space="preserve">, </w:t>
      </w:r>
      <w:r>
        <w:rPr>
          <w:rFonts w:ascii="Consolas" w:eastAsia="Consolas" w:hAnsi="Consolas" w:cs="Consolas"/>
          <w:sz w:val="18"/>
          <w:szCs w:val="18"/>
          <w:shd w:val="clear" w:color="auto" w:fill="F3F2F1"/>
        </w:rPr>
        <w:t>pass</w:t>
      </w:r>
      <w:r>
        <w:t xml:space="preserve">, and </w:t>
      </w:r>
      <w:r>
        <w:rPr>
          <w:rFonts w:ascii="Consolas" w:eastAsia="Consolas" w:hAnsi="Consolas" w:cs="Consolas"/>
          <w:sz w:val="18"/>
          <w:szCs w:val="18"/>
          <w:shd w:val="clear" w:color="auto" w:fill="F3F2F1"/>
        </w:rPr>
        <w:t>info</w:t>
      </w:r>
      <w:r>
        <w:t xml:space="preserve"> for a failure) and </w:t>
      </w:r>
      <w:r>
        <w:rPr>
          <w:rFonts w:ascii="Consolas" w:eastAsia="Consolas" w:hAnsi="Consolas" w:cs="Consolas"/>
          <w:sz w:val="18"/>
          <w:szCs w:val="18"/>
          <w:shd w:val="clear" w:color="auto" w:fill="F3F2F1"/>
        </w:rPr>
        <w:t>progress</w:t>
      </w:r>
      <w:r>
        <w:t xml:space="preserve"> (the saver's progress messages). In the console:</w:t>
      </w:r>
    </w:p>
    <w:p w14:paraId="4A9F9CBC" w14:textId="77777777" w:rsidR="00491372" w:rsidRDefault="00491372">
      <w:pPr>
        <w:spacing w:after="60"/>
      </w:pPr>
    </w:p>
    <w:p w14:paraId="684CBC53" w14:textId="77777777" w:rsidR="00491372" w:rsidRDefault="00657CE8">
      <w:pPr>
        <w:spacing w:after="120"/>
      </w:pPr>
      <w:r>
        <w:t xml:space="preserve"> </w:t>
      </w:r>
      <w:r>
        <w:rPr>
          <w:rFonts w:ascii="Consolas" w:eastAsia="Consolas" w:hAnsi="Consolas" w:cs="Consolas"/>
          <w:sz w:val="18"/>
          <w:szCs w:val="18"/>
          <w:shd w:val="clear" w:color="auto" w:fill="F3F2F1"/>
        </w:rPr>
        <w:t xml:space="preserve">js window.__dxtE2E.running console.table(window.__dxtE2E.log.filter((x) =&gt; !x.pass)) </w:t>
      </w:r>
    </w:p>
    <w:p w14:paraId="62E1A8CC" w14:textId="77777777" w:rsidR="00491372" w:rsidRDefault="00657CE8" w:rsidP="00830234">
      <w:pPr>
        <w:pStyle w:val="ListParagraph"/>
        <w:numPr>
          <w:ilvl w:val="0"/>
          <w:numId w:val="48"/>
        </w:numPr>
        <w:spacing w:after="60" w:line="264" w:lineRule="auto"/>
      </w:pPr>
      <w:r>
        <w:rPr>
          <w:b/>
          <w:bCs/>
        </w:rPr>
        <w:t>The classic ribbon steps</w:t>
      </w:r>
      <w:r>
        <w:t xml:space="preserve"> take about four minutes and run only when asked for: set </w:t>
      </w:r>
      <w:r>
        <w:rPr>
          <w:rFonts w:ascii="Consolas" w:eastAsia="Consolas" w:hAnsi="Consolas" w:cs="Consolas"/>
          <w:sz w:val="18"/>
          <w:szCs w:val="18"/>
          <w:shd w:val="clear" w:color="auto" w:fill="F3F2F1"/>
        </w:rPr>
        <w:t>window.__dxtE2EWithRibbon = true</w:t>
      </w:r>
      <w:r>
        <w:t xml:space="preserve"> before loading the suite. The whole suite then takes about six minutes.</w:t>
      </w:r>
    </w:p>
    <w:p w14:paraId="0615827D" w14:textId="77777777" w:rsidR="00491372" w:rsidRDefault="00491372">
      <w:pPr>
        <w:spacing w:after="60"/>
      </w:pPr>
    </w:p>
    <w:p w14:paraId="023BA9DD" w14:textId="77777777" w:rsidR="00491372" w:rsidRDefault="00657CE8">
      <w:pPr>
        <w:spacing w:after="120"/>
      </w:pPr>
      <w:r>
        <w:rPr>
          <w:rFonts w:ascii="Consolas" w:eastAsia="Consolas" w:hAnsi="Consolas" w:cs="Consolas"/>
          <w:sz w:val="18"/>
          <w:szCs w:val="18"/>
          <w:shd w:val="clear" w:color="auto" w:fill="F3F2F1"/>
        </w:rPr>
        <w:t>tools/e2e.js</w:t>
      </w:r>
      <w:r>
        <w:t xml:space="preserve"> is an earlier, shorter set of the same kind of checks on the same table; it returns its log instead of filling </w:t>
      </w:r>
      <w:r>
        <w:rPr>
          <w:rFonts w:ascii="Consolas" w:eastAsia="Consolas" w:hAnsi="Consolas" w:cs="Consolas"/>
          <w:sz w:val="18"/>
          <w:szCs w:val="18"/>
          <w:shd w:val="clear" w:color="auto" w:fill="F3F2F1"/>
        </w:rPr>
        <w:t>window.__dxtE2E</w:t>
      </w:r>
      <w:r>
        <w:t xml:space="preserve">. It is not copied into </w:t>
      </w:r>
      <w:r>
        <w:rPr>
          <w:rFonts w:ascii="Consolas" w:eastAsia="Consolas" w:hAnsi="Consolas" w:cs="Consolas"/>
          <w:sz w:val="18"/>
          <w:szCs w:val="18"/>
          <w:shd w:val="clear" w:color="auto" w:fill="F3F2F1"/>
        </w:rPr>
        <w:t>dist/</w:t>
      </w:r>
      <w:r>
        <w:t>, so the bridge page can't load it: paste it into the console of a tab where a development build already runs (</w:t>
      </w:r>
      <w:r>
        <w:rPr>
          <w:rFonts w:ascii="Consolas" w:eastAsia="Consolas" w:hAnsi="Consolas" w:cs="Consolas"/>
          <w:sz w:val="18"/>
          <w:szCs w:val="18"/>
          <w:shd w:val="clear" w:color="auto" w:fill="F3F2F1"/>
        </w:rPr>
        <w:t>dist/e2e-bundle.js</w:t>
      </w:r>
      <w:r>
        <w:t xml:space="preserve"> or </w:t>
      </w:r>
      <w:r>
        <w:rPr>
          <w:rFonts w:ascii="Consolas" w:eastAsia="Consolas" w:hAnsi="Consolas" w:cs="Consolas"/>
          <w:sz w:val="18"/>
          <w:szCs w:val="18"/>
          <w:shd w:val="clear" w:color="auto" w:fill="F3F2F1"/>
        </w:rPr>
        <w:t>dist/translator.debug.js</w:t>
      </w:r>
      <w:r>
        <w:t xml:space="preserve">). It does not wait for </w:t>
      </w:r>
      <w:r>
        <w:rPr>
          <w:rFonts w:ascii="Consolas" w:eastAsia="Consolas" w:hAnsi="Consolas" w:cs="Consolas"/>
          <w:sz w:val="18"/>
          <w:szCs w:val="18"/>
          <w:shd w:val="clear" w:color="auto" w:fill="F3F2F1"/>
        </w:rPr>
        <w:t>window.__dxtDev</w:t>
      </w:r>
      <w:r>
        <w:t xml:space="preserve">: without it, its promise is rejected with </w:t>
      </w:r>
      <w:r>
        <w:rPr>
          <w:i/>
          <w:iCs/>
        </w:rPr>
        <w:t>Load the dev build first.</w:t>
      </w:r>
      <w:r>
        <w:t xml:space="preserve"> Its four steps work on </w:t>
      </w:r>
      <w:r>
        <w:rPr>
          <w:rFonts w:ascii="Consolas" w:eastAsia="Consolas" w:hAnsi="Consolas" w:cs="Consolas"/>
          <w:sz w:val="18"/>
          <w:szCs w:val="18"/>
          <w:shd w:val="clear" w:color="auto" w:fill="F3F2F1"/>
        </w:rPr>
        <w:t>new_dxttest</w:t>
      </w:r>
      <w:r>
        <w:t xml:space="preserve">: the French display name of </w:t>
      </w:r>
      <w:r>
        <w:rPr>
          <w:rFonts w:ascii="Consolas" w:eastAsia="Consolas" w:hAnsi="Consolas" w:cs="Consolas"/>
          <w:sz w:val="18"/>
          <w:szCs w:val="18"/>
          <w:shd w:val="clear" w:color="auto" w:fill="F3F2F1"/>
        </w:rPr>
        <w:t>new_priority</w:t>
      </w:r>
      <w:r>
        <w:t>, the table's Fr</w:t>
      </w:r>
      <w:r>
        <w:t xml:space="preserve">ench plural name, the French labels of choice value 100000001 and of the No value of </w:t>
      </w:r>
      <w:r>
        <w:rPr>
          <w:rFonts w:ascii="Consolas" w:eastAsia="Consolas" w:hAnsi="Consolas" w:cs="Consolas"/>
          <w:sz w:val="18"/>
          <w:szCs w:val="18"/>
          <w:shd w:val="clear" w:color="auto" w:fill="F3F2F1"/>
        </w:rPr>
        <w:t>new_approved</w:t>
      </w:r>
      <w:r>
        <w:t xml:space="preserve">, and a conflict on the French description of </w:t>
      </w:r>
      <w:r>
        <w:rPr>
          <w:rFonts w:ascii="Consolas" w:eastAsia="Consolas" w:hAnsi="Consolas" w:cs="Consolas"/>
          <w:sz w:val="18"/>
          <w:szCs w:val="18"/>
          <w:shd w:val="clear" w:color="auto" w:fill="F3F2F1"/>
        </w:rPr>
        <w:t>new_name</w:t>
      </w:r>
      <w:r>
        <w:t xml:space="preserve">, written behind the translator's back with a PUT and resolved with </w:t>
      </w:r>
      <w:r>
        <w:rPr>
          <w:i/>
          <w:iCs/>
        </w:rPr>
        <w:t>Use theirs</w:t>
      </w:r>
      <w:r>
        <w:t xml:space="preserve">. It saves without publishing and puts each label back with another save, except the conflict's </w:t>
      </w:r>
      <w:r>
        <w:rPr>
          <w:i/>
          <w:iCs/>
        </w:rPr>
        <w:t>Theirs</w:t>
      </w:r>
      <w:r>
        <w:t>. A French choice or Yes/No label that was not there before can't be removed by Dataverse: the save that puts it back, of an empty text, writes its English label in its place (its s</w:t>
      </w:r>
      <w:r>
        <w:t xml:space="preserve">tand-in). A display name or plural name that had no French text gets </w:t>
      </w:r>
      <w:r>
        <w:rPr>
          <w:i/>
          <w:iCs/>
        </w:rPr>
        <w:t>Priorité</w:t>
      </w:r>
      <w:r>
        <w:t xml:space="preserve"> or </w:t>
      </w:r>
      <w:r>
        <w:rPr>
          <w:i/>
          <w:iCs/>
        </w:rPr>
        <w:t>Tests du traducteur</w:t>
      </w:r>
      <w:r>
        <w:t xml:space="preserve">. Its reads send </w:t>
      </w:r>
      <w:r>
        <w:rPr>
          <w:rFonts w:ascii="Consolas" w:eastAsia="Consolas" w:hAnsi="Consolas" w:cs="Consolas"/>
          <w:sz w:val="18"/>
          <w:szCs w:val="18"/>
          <w:shd w:val="clear" w:color="auto" w:fill="F3F2F1"/>
        </w:rPr>
        <w:t>Consistency: Strong</w:t>
      </w:r>
      <w:r>
        <w:t xml:space="preserve"> and </w:t>
      </w:r>
      <w:r>
        <w:rPr>
          <w:rFonts w:ascii="Consolas" w:eastAsia="Consolas" w:hAnsi="Consolas" w:cs="Consolas"/>
          <w:sz w:val="18"/>
          <w:szCs w:val="18"/>
          <w:shd w:val="clear" w:color="auto" w:fill="F3F2F1"/>
        </w:rPr>
        <w:t>If-None-Match: null</w:t>
      </w:r>
      <w:r>
        <w:t xml:space="preserve"> but neither </w:t>
      </w:r>
      <w:r>
        <w:rPr>
          <w:rFonts w:ascii="Consolas" w:eastAsia="Consolas" w:hAnsi="Consolas" w:cs="Consolas"/>
          <w:sz w:val="18"/>
          <w:szCs w:val="18"/>
          <w:shd w:val="clear" w:color="auto" w:fill="F3F2F1"/>
        </w:rPr>
        <w:t>x-ms-sw-skipcache</w:t>
      </w:r>
      <w:r>
        <w:t xml:space="preserve"> nor </w:t>
      </w:r>
      <w:r>
        <w:rPr>
          <w:rFonts w:ascii="Consolas" w:eastAsia="Consolas" w:hAnsi="Consolas" w:cs="Consolas"/>
          <w:sz w:val="18"/>
          <w:szCs w:val="18"/>
          <w:shd w:val="clear" w:color="auto" w:fill="F3F2F1"/>
        </w:rPr>
        <w:t>cache: 'no-store'</w:t>
      </w:r>
      <w:r>
        <w:t xml:space="preserve">, which </w:t>
      </w:r>
      <w:r>
        <w:rPr>
          <w:rFonts w:ascii="Consolas" w:eastAsia="Consolas" w:hAnsi="Consolas" w:cs="Consolas"/>
          <w:sz w:val="18"/>
          <w:szCs w:val="18"/>
          <w:shd w:val="clear" w:color="auto" w:fill="F3F2F1"/>
        </w:rPr>
        <w:t>tools/e2e-suite.js</w:t>
      </w:r>
      <w:r>
        <w:t xml:space="preserve"> adds so that a cached answer is never taken for a fresh read (</w:t>
      </w:r>
      <w:r>
        <w:rPr>
          <w:color w:val="0F6CBD"/>
        </w:rPr>
        <w:t>14.9</w:t>
      </w:r>
      <w:r>
        <w:t xml:space="preserve">): </w:t>
      </w:r>
      <w:r>
        <w:lastRenderedPageBreak/>
        <w:t xml:space="preserve">prefer </w:t>
      </w:r>
      <w:r>
        <w:rPr>
          <w:rFonts w:ascii="Consolas" w:eastAsia="Consolas" w:hAnsi="Consolas" w:cs="Consolas"/>
          <w:sz w:val="18"/>
          <w:szCs w:val="18"/>
          <w:shd w:val="clear" w:color="auto" w:fill="F3F2F1"/>
        </w:rPr>
        <w:t>tools/e2e-suite.js</w:t>
      </w:r>
      <w:r>
        <w:t xml:space="preserve">. The console shows the promise the pasted code returns; its value is the log, one </w:t>
      </w:r>
      <w:r>
        <w:rPr>
          <w:rFonts w:ascii="Consolas" w:eastAsia="Consolas" w:hAnsi="Consolas" w:cs="Consolas"/>
          <w:sz w:val="18"/>
          <w:szCs w:val="18"/>
          <w:shd w:val="clear" w:color="auto" w:fill="F3F2F1"/>
        </w:rPr>
        <w:t>{ name, pass, info }</w:t>
      </w:r>
      <w:r>
        <w:t xml:space="preserve"> per check.</w:t>
      </w:r>
    </w:p>
    <w:p w14:paraId="45F03C75" w14:textId="77777777" w:rsidR="00491372" w:rsidRDefault="00657CE8">
      <w:pPr>
        <w:pStyle w:val="Heading2"/>
        <w:keepNext/>
      </w:pPr>
      <w:bookmarkStart w:id="175" w:name="_Toc243595463"/>
      <w:r>
        <w:t>14.9 What the live suite checks and restores</w:t>
      </w:r>
      <w:bookmarkEnd w:id="175"/>
    </w:p>
    <w:p w14:paraId="2C4C1EB0" w14:textId="77777777" w:rsidR="00491372" w:rsidRDefault="00657CE8">
      <w:pPr>
        <w:spacing w:after="120"/>
      </w:pPr>
      <w:r>
        <w:t xml:space="preserve">Every check reads the server with its own requests, not the translator's: </w:t>
      </w:r>
      <w:r>
        <w:rPr>
          <w:rFonts w:ascii="Consolas" w:eastAsia="Consolas" w:hAnsi="Consolas" w:cs="Consolas"/>
          <w:sz w:val="18"/>
          <w:szCs w:val="18"/>
          <w:shd w:val="clear" w:color="auto" w:fill="F3F2F1"/>
        </w:rPr>
        <w:t>fetch</w:t>
      </w:r>
      <w:r>
        <w:t xml:space="preserve"> with </w:t>
      </w:r>
      <w:r>
        <w:rPr>
          <w:rFonts w:ascii="Consolas" w:eastAsia="Consolas" w:hAnsi="Consolas" w:cs="Consolas"/>
          <w:sz w:val="18"/>
          <w:szCs w:val="18"/>
          <w:shd w:val="clear" w:color="auto" w:fill="F3F2F1"/>
        </w:rPr>
        <w:t>Consistency: Strong</w:t>
      </w:r>
      <w:r>
        <w:t xml:space="preserve">, </w:t>
      </w:r>
      <w:r>
        <w:rPr>
          <w:rFonts w:ascii="Consolas" w:eastAsia="Consolas" w:hAnsi="Consolas" w:cs="Consolas"/>
          <w:sz w:val="18"/>
          <w:szCs w:val="18"/>
          <w:shd w:val="clear" w:color="auto" w:fill="F3F2F1"/>
        </w:rPr>
        <w:t>If-None-Match: null</w:t>
      </w:r>
      <w:r>
        <w:t xml:space="preserve">, </w:t>
      </w:r>
      <w:r>
        <w:rPr>
          <w:rFonts w:ascii="Consolas" w:eastAsia="Consolas" w:hAnsi="Consolas" w:cs="Consolas"/>
          <w:sz w:val="18"/>
          <w:szCs w:val="18"/>
          <w:shd w:val="clear" w:color="auto" w:fill="F3F2F1"/>
        </w:rPr>
        <w:t>x-ms-sw-skipcache: 1</w:t>
      </w:r>
      <w:r>
        <w:t xml:space="preserve"> and </w:t>
      </w:r>
      <w:r>
        <w:rPr>
          <w:rFonts w:ascii="Consolas" w:eastAsia="Consolas" w:hAnsi="Consolas" w:cs="Consolas"/>
          <w:sz w:val="18"/>
          <w:szCs w:val="18"/>
          <w:shd w:val="clear" w:color="auto" w:fill="F3F2F1"/>
        </w:rPr>
        <w:t>cache: 'no-store'</w:t>
      </w:r>
      <w:r>
        <w:t>, because the browser's HTTP cache can answer a language-dependent read with the other language's body. Two exceptions: the names Dynamics shows in each language (</w:t>
      </w:r>
      <w:r>
        <w:rPr>
          <w:rFonts w:ascii="Consolas" w:eastAsia="Consolas" w:hAnsi="Consolas" w:cs="Consolas"/>
          <w:sz w:val="18"/>
          <w:szCs w:val="18"/>
          <w:shd w:val="clear" w:color="auto" w:fill="F3F2F1"/>
        </w:rPr>
        <w:t>bpf preservation</w:t>
      </w:r>
      <w:r>
        <w:t xml:space="preserve">) are read in a </w:t>
      </w:r>
      <w:r>
        <w:rPr>
          <w:rFonts w:ascii="Consolas" w:eastAsia="Consolas" w:hAnsi="Consolas" w:cs="Consolas"/>
          <w:sz w:val="18"/>
          <w:szCs w:val="18"/>
          <w:shd w:val="clear" w:color="auto" w:fill="F3F2F1"/>
        </w:rPr>
        <w:t>$batch</w:t>
      </w:r>
      <w:r>
        <w:t xml:space="preserve"> under the translator's language switch, and </w:t>
      </w:r>
      <w:r>
        <w:rPr>
          <w:rFonts w:ascii="Consolas" w:eastAsia="Consolas" w:hAnsi="Consolas" w:cs="Consolas"/>
          <w:sz w:val="18"/>
          <w:szCs w:val="18"/>
          <w:shd w:val="clear" w:color="auto" w:fill="F3F2F1"/>
        </w:rPr>
        <w:t>managed read-only</w:t>
      </w:r>
      <w:r>
        <w:t xml:space="preserve"> checks what the translator's own loaders, saver and Store say, as it writes nothing. Saves are made without publishing, except the classic ribbon's, which can only save by publishing, a</w:t>
      </w:r>
      <w:r>
        <w:t xml:space="preserve">nd those of the </w:t>
      </w:r>
      <w:r>
        <w:rPr>
          <w:rFonts w:ascii="Consolas" w:eastAsia="Consolas" w:hAnsi="Consolas" w:cs="Consolas"/>
          <w:sz w:val="18"/>
          <w:szCs w:val="18"/>
          <w:shd w:val="clear" w:color="auto" w:fill="F3F2F1"/>
        </w:rPr>
        <w:t>undo after publish</w:t>
      </w:r>
      <w:r>
        <w:t xml:space="preserve"> steps. A form counts as published when the published form's </w:t>
      </w:r>
      <w:r>
        <w:rPr>
          <w:rFonts w:ascii="Consolas" w:eastAsia="Consolas" w:hAnsi="Consolas" w:cs="Consolas"/>
          <w:sz w:val="18"/>
          <w:szCs w:val="18"/>
          <w:shd w:val="clear" w:color="auto" w:fill="F3F2F1"/>
        </w:rPr>
        <w:t>versionnumber</w:t>
      </w:r>
      <w:r>
        <w:t xml:space="preserve"> is the unpublished one, the Publish dialog's own check. A label's original French text is never taken from a leftover of an earlier failed run: a text containing </w:t>
      </w:r>
      <w:r>
        <w:rPr>
          <w:i/>
          <w:iCs/>
        </w:rPr>
        <w:t>E2E</w:t>
      </w:r>
      <w:r>
        <w:t xml:space="preserve"> counts as a leftover, and the step's fallback text is restored instead.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63"/>
        <w:gridCol w:w="3448"/>
        <w:gridCol w:w="3449"/>
      </w:tblGrid>
      <w:tr w:rsidR="00491372" w14:paraId="3362C68B" w14:textId="77777777">
        <w:trPr>
          <w:cantSplit/>
          <w:tblHeader/>
        </w:trPr>
        <w:tc>
          <w:tcPr>
            <w:tcW w:w="2463" w:type="dxa"/>
            <w:shd w:val="clear" w:color="auto" w:fill="F3F2F1"/>
            <w:tcMar>
              <w:top w:w="60" w:type="dxa"/>
              <w:left w:w="100" w:type="dxa"/>
              <w:bottom w:w="60" w:type="dxa"/>
              <w:right w:w="100" w:type="dxa"/>
            </w:tcMar>
          </w:tcPr>
          <w:p w14:paraId="7F4209AB" w14:textId="77777777" w:rsidR="00491372" w:rsidRDefault="00657CE8">
            <w:pPr>
              <w:spacing w:after="40"/>
            </w:pPr>
            <w:r>
              <w:rPr>
                <w:b/>
                <w:bCs/>
                <w:sz w:val="17"/>
                <w:szCs w:val="17"/>
              </w:rPr>
              <w:t>Step</w:t>
            </w:r>
          </w:p>
        </w:tc>
        <w:tc>
          <w:tcPr>
            <w:tcW w:w="3448" w:type="dxa"/>
            <w:shd w:val="clear" w:color="auto" w:fill="F3F2F1"/>
            <w:tcMar>
              <w:top w:w="60" w:type="dxa"/>
              <w:left w:w="100" w:type="dxa"/>
              <w:bottom w:w="60" w:type="dxa"/>
              <w:right w:w="100" w:type="dxa"/>
            </w:tcMar>
          </w:tcPr>
          <w:p w14:paraId="2379ED1E" w14:textId="77777777" w:rsidR="00491372" w:rsidRDefault="00657CE8">
            <w:pPr>
              <w:spacing w:after="40"/>
            </w:pPr>
            <w:r>
              <w:rPr>
                <w:b/>
                <w:bCs/>
                <w:sz w:val="17"/>
                <w:szCs w:val="17"/>
              </w:rPr>
              <w:t>Checks</w:t>
            </w:r>
          </w:p>
        </w:tc>
        <w:tc>
          <w:tcPr>
            <w:tcW w:w="3449" w:type="dxa"/>
            <w:shd w:val="clear" w:color="auto" w:fill="F3F2F1"/>
            <w:tcMar>
              <w:top w:w="60" w:type="dxa"/>
              <w:left w:w="100" w:type="dxa"/>
              <w:bottom w:w="60" w:type="dxa"/>
              <w:right w:w="100" w:type="dxa"/>
            </w:tcMar>
          </w:tcPr>
          <w:p w14:paraId="178A6574" w14:textId="77777777" w:rsidR="00491372" w:rsidRDefault="00657CE8">
            <w:pPr>
              <w:spacing w:after="40"/>
            </w:pPr>
            <w:r>
              <w:rPr>
                <w:b/>
                <w:bCs/>
                <w:sz w:val="17"/>
                <w:szCs w:val="17"/>
              </w:rPr>
              <w:t>Restores</w:t>
            </w:r>
          </w:p>
        </w:tc>
      </w:tr>
      <w:tr w:rsidR="00491372" w14:paraId="3E013065" w14:textId="77777777">
        <w:trPr>
          <w:cantSplit/>
        </w:trPr>
        <w:tc>
          <w:tcPr>
            <w:tcW w:w="2463" w:type="dxa"/>
            <w:tcMar>
              <w:top w:w="60" w:type="dxa"/>
              <w:left w:w="100" w:type="dxa"/>
              <w:bottom w:w="60" w:type="dxa"/>
              <w:right w:w="100" w:type="dxa"/>
            </w:tcMar>
          </w:tcPr>
          <w:p w14:paraId="6F678D32" w14:textId="77777777" w:rsidR="00491372" w:rsidRDefault="00657CE8">
            <w:pPr>
              <w:spacing w:after="40"/>
            </w:pPr>
            <w:r>
              <w:rPr>
                <w:rFonts w:ascii="Consolas" w:eastAsia="Consolas" w:hAnsi="Consolas" w:cs="Consolas"/>
                <w:sz w:val="15"/>
                <w:szCs w:val="15"/>
                <w:shd w:val="clear" w:color="auto" w:fill="F3F2F1"/>
              </w:rPr>
              <w:t>metadata</w:t>
            </w:r>
          </w:p>
        </w:tc>
        <w:tc>
          <w:tcPr>
            <w:tcW w:w="3448" w:type="dxa"/>
            <w:tcMar>
              <w:top w:w="60" w:type="dxa"/>
              <w:left w:w="100" w:type="dxa"/>
              <w:bottom w:w="60" w:type="dxa"/>
              <w:right w:w="100" w:type="dxa"/>
            </w:tcMar>
          </w:tcPr>
          <w:p w14:paraId="72A0BB09" w14:textId="77777777" w:rsidR="00491372" w:rsidRDefault="00657CE8">
            <w:pPr>
              <w:spacing w:after="40"/>
            </w:pPr>
            <w:r>
              <w:rPr>
                <w:sz w:val="17"/>
                <w:szCs w:val="17"/>
              </w:rPr>
              <w:t>A column's French display name is saved and its English one untouched; a choice value's French label is saved; clearing a French choice label writes its English label in its place (its stand-in: Dataverse can't remove it), the English label untouched, and saving the French label again puts it back; a description changed behind the translator's back is a conflict, and the server keeps the other text</w:t>
            </w:r>
          </w:p>
        </w:tc>
        <w:tc>
          <w:tcPr>
            <w:tcW w:w="3449" w:type="dxa"/>
            <w:tcMar>
              <w:top w:w="60" w:type="dxa"/>
              <w:left w:w="100" w:type="dxa"/>
              <w:bottom w:w="60" w:type="dxa"/>
              <w:right w:w="100" w:type="dxa"/>
            </w:tcMar>
          </w:tcPr>
          <w:p w14:paraId="1B343C7C" w14:textId="77777777" w:rsidR="00491372" w:rsidRDefault="00657CE8">
            <w:pPr>
              <w:spacing w:after="40"/>
            </w:pPr>
            <w:r>
              <w:rPr>
                <w:sz w:val="17"/>
                <w:szCs w:val="17"/>
              </w:rPr>
              <w:t xml:space="preserve">The display name and the choice labels. The conflict check leaves the French description of </w:t>
            </w:r>
            <w:r>
              <w:rPr>
                <w:rFonts w:ascii="Consolas" w:eastAsia="Consolas" w:hAnsi="Consolas" w:cs="Consolas"/>
                <w:sz w:val="15"/>
                <w:szCs w:val="15"/>
                <w:shd w:val="clear" w:color="auto" w:fill="F3F2F1"/>
              </w:rPr>
              <w:t>new_name</w:t>
            </w:r>
            <w:r>
              <w:rPr>
                <w:sz w:val="17"/>
                <w:szCs w:val="17"/>
              </w:rPr>
              <w:t xml:space="preserve"> as the text it wrote (</w:t>
            </w:r>
            <w:r>
              <w:rPr>
                <w:i/>
                <w:iCs/>
                <w:sz w:val="17"/>
                <w:szCs w:val="17"/>
              </w:rPr>
              <w:t>Theirs</w:t>
            </w:r>
            <w:r>
              <w:rPr>
                <w:sz w:val="17"/>
                <w:szCs w:val="17"/>
              </w:rPr>
              <w:t xml:space="preserve"> and a time stamp)</w:t>
            </w:r>
          </w:p>
        </w:tc>
      </w:tr>
      <w:tr w:rsidR="00491372" w14:paraId="33F0EF5D" w14:textId="77777777">
        <w:trPr>
          <w:cantSplit/>
        </w:trPr>
        <w:tc>
          <w:tcPr>
            <w:tcW w:w="2463" w:type="dxa"/>
            <w:tcMar>
              <w:top w:w="60" w:type="dxa"/>
              <w:left w:w="100" w:type="dxa"/>
              <w:bottom w:w="60" w:type="dxa"/>
              <w:right w:w="100" w:type="dxa"/>
            </w:tcMar>
          </w:tcPr>
          <w:p w14:paraId="4EAA7A3E" w14:textId="77777777" w:rsidR="00491372" w:rsidRDefault="00657CE8">
            <w:pPr>
              <w:spacing w:after="40"/>
            </w:pPr>
            <w:r>
              <w:rPr>
                <w:rFonts w:ascii="Consolas" w:eastAsia="Consolas" w:hAnsi="Consolas" w:cs="Consolas"/>
                <w:sz w:val="15"/>
                <w:szCs w:val="15"/>
                <w:shd w:val="clear" w:color="auto" w:fill="F3F2F1"/>
              </w:rPr>
              <w:t>metadata2</w:t>
            </w:r>
          </w:p>
        </w:tc>
        <w:tc>
          <w:tcPr>
            <w:tcW w:w="3448" w:type="dxa"/>
            <w:tcMar>
              <w:top w:w="60" w:type="dxa"/>
              <w:left w:w="100" w:type="dxa"/>
              <w:bottom w:w="60" w:type="dxa"/>
              <w:right w:w="100" w:type="dxa"/>
            </w:tcMar>
          </w:tcPr>
          <w:p w14:paraId="7D207768" w14:textId="77777777" w:rsidR="00491372" w:rsidRDefault="00657CE8">
            <w:pPr>
              <w:spacing w:after="40"/>
            </w:pPr>
            <w:r>
              <w:rPr>
                <w:sz w:val="17"/>
                <w:szCs w:val="17"/>
              </w:rPr>
              <w:t>The table's two names saved in one write; Yes/No, status reason, status, global choice value and global choice name round trips; a description-only change of a choice value and of a status (state) leaves their labels, and the state's default status reason, as they were; the relationship's menu label round trip leaves its other settings (behaviour, group, order, cascades) unchanged</w:t>
            </w:r>
          </w:p>
        </w:tc>
        <w:tc>
          <w:tcPr>
            <w:tcW w:w="3449" w:type="dxa"/>
            <w:tcMar>
              <w:top w:w="60" w:type="dxa"/>
              <w:left w:w="100" w:type="dxa"/>
              <w:bottom w:w="60" w:type="dxa"/>
              <w:right w:w="100" w:type="dxa"/>
            </w:tcMar>
          </w:tcPr>
          <w:p w14:paraId="6191DDA5" w14:textId="77777777" w:rsidR="00491372" w:rsidRDefault="00657CE8">
            <w:pPr>
              <w:spacing w:after="40"/>
            </w:pPr>
            <w:r>
              <w:rPr>
                <w:sz w:val="17"/>
                <w:szCs w:val="17"/>
              </w:rPr>
              <w:t>Each one</w:t>
            </w:r>
          </w:p>
        </w:tc>
      </w:tr>
      <w:tr w:rsidR="00491372" w14:paraId="199DA97E" w14:textId="77777777">
        <w:trPr>
          <w:cantSplit/>
        </w:trPr>
        <w:tc>
          <w:tcPr>
            <w:tcW w:w="2463" w:type="dxa"/>
            <w:tcMar>
              <w:top w:w="60" w:type="dxa"/>
              <w:left w:w="100" w:type="dxa"/>
              <w:bottom w:w="60" w:type="dxa"/>
              <w:right w:w="100" w:type="dxa"/>
            </w:tcMar>
          </w:tcPr>
          <w:p w14:paraId="3D1B9641" w14:textId="77777777" w:rsidR="00491372" w:rsidRDefault="00657CE8">
            <w:pPr>
              <w:spacing w:after="40"/>
            </w:pPr>
            <w:r>
              <w:rPr>
                <w:rFonts w:ascii="Consolas" w:eastAsia="Consolas" w:hAnsi="Consolas" w:cs="Consolas"/>
                <w:sz w:val="15"/>
                <w:szCs w:val="15"/>
                <w:shd w:val="clear" w:color="auto" w:fill="F3F2F1"/>
              </w:rPr>
              <w:t>records</w:t>
            </w:r>
          </w:p>
        </w:tc>
        <w:tc>
          <w:tcPr>
            <w:tcW w:w="3448" w:type="dxa"/>
            <w:tcMar>
              <w:top w:w="60" w:type="dxa"/>
              <w:left w:w="100" w:type="dxa"/>
              <w:bottom w:w="60" w:type="dxa"/>
              <w:right w:w="100" w:type="dxa"/>
            </w:tcMar>
          </w:tcPr>
          <w:p w14:paraId="666022CA" w14:textId="77777777" w:rsidR="00491372" w:rsidRDefault="00657CE8">
            <w:pPr>
              <w:spacing w:after="40"/>
            </w:pPr>
            <w:r>
              <w:rPr>
                <w:sz w:val="17"/>
                <w:szCs w:val="17"/>
              </w:rPr>
              <w:t>For the view, the form and the command: French saved, English untouched; clearing removes the French translation</w:t>
            </w:r>
          </w:p>
        </w:tc>
        <w:tc>
          <w:tcPr>
            <w:tcW w:w="3449" w:type="dxa"/>
            <w:tcMar>
              <w:top w:w="60" w:type="dxa"/>
              <w:left w:w="100" w:type="dxa"/>
              <w:bottom w:w="60" w:type="dxa"/>
              <w:right w:w="100" w:type="dxa"/>
            </w:tcMar>
          </w:tcPr>
          <w:p w14:paraId="11237DCC" w14:textId="77777777" w:rsidR="00491372" w:rsidRDefault="00657CE8">
            <w:pPr>
              <w:spacing w:after="40"/>
            </w:pPr>
            <w:r>
              <w:rPr>
                <w:sz w:val="17"/>
                <w:szCs w:val="17"/>
              </w:rPr>
              <w:t>The French text, when there was one</w:t>
            </w:r>
          </w:p>
        </w:tc>
      </w:tr>
      <w:tr w:rsidR="00491372" w14:paraId="6654FC11" w14:textId="77777777">
        <w:trPr>
          <w:cantSplit/>
        </w:trPr>
        <w:tc>
          <w:tcPr>
            <w:tcW w:w="2463" w:type="dxa"/>
            <w:tcMar>
              <w:top w:w="60" w:type="dxa"/>
              <w:left w:w="100" w:type="dxa"/>
              <w:bottom w:w="60" w:type="dxa"/>
              <w:right w:w="100" w:type="dxa"/>
            </w:tcMar>
          </w:tcPr>
          <w:p w14:paraId="507C0AF5" w14:textId="77777777" w:rsidR="00491372" w:rsidRDefault="00657CE8">
            <w:pPr>
              <w:spacing w:after="40"/>
            </w:pPr>
            <w:r>
              <w:rPr>
                <w:rFonts w:ascii="Consolas" w:eastAsia="Consolas" w:hAnsi="Consolas" w:cs="Consolas"/>
                <w:sz w:val="15"/>
                <w:szCs w:val="15"/>
                <w:shd w:val="clear" w:color="auto" w:fill="F3F2F1"/>
              </w:rPr>
              <w:lastRenderedPageBreak/>
              <w:t>undo</w:t>
            </w:r>
          </w:p>
        </w:tc>
        <w:tc>
          <w:tcPr>
            <w:tcW w:w="3448" w:type="dxa"/>
            <w:tcMar>
              <w:top w:w="60" w:type="dxa"/>
              <w:left w:w="100" w:type="dxa"/>
              <w:bottom w:w="60" w:type="dxa"/>
              <w:right w:w="100" w:type="dxa"/>
            </w:tcMar>
          </w:tcPr>
          <w:p w14:paraId="41BD3E15" w14:textId="77777777" w:rsidR="00491372" w:rsidRDefault="00657CE8">
            <w:pPr>
              <w:spacing w:after="40"/>
            </w:pPr>
            <w:r>
              <w:rPr>
                <w:sz w:val="17"/>
                <w:szCs w:val="17"/>
              </w:rPr>
              <w:t>Typed spaces remove the French translation, and undoing that puts it back without a false conflict; text typed during a save stays pending, measured against the text just saved; undoing a save that added a removable and a non-removable translation (a view's French name, a column's French display name) removes the first, writes the column's English name in place of the second (nothing to write where its French name already reads as its English one), and marks the publish undone with nothing kept</w:t>
            </w:r>
          </w:p>
        </w:tc>
        <w:tc>
          <w:tcPr>
            <w:tcW w:w="3449" w:type="dxa"/>
            <w:tcMar>
              <w:top w:w="60" w:type="dxa"/>
              <w:left w:w="100" w:type="dxa"/>
              <w:bottom w:w="60" w:type="dxa"/>
              <w:right w:w="100" w:type="dxa"/>
            </w:tcMar>
          </w:tcPr>
          <w:p w14:paraId="140386BF" w14:textId="77777777" w:rsidR="00491372" w:rsidRDefault="00657CE8">
            <w:pPr>
              <w:spacing w:after="40"/>
            </w:pPr>
            <w:r>
              <w:rPr>
                <w:sz w:val="17"/>
                <w:szCs w:val="17"/>
              </w:rPr>
              <w:t>The view's French name, and the column's French display name the undo replaced; the journal entry it writes itself for the mixed undo is taken out again; its saves' entries stay in the journal</w:t>
            </w:r>
          </w:p>
        </w:tc>
      </w:tr>
      <w:tr w:rsidR="00491372" w14:paraId="78FD1681" w14:textId="77777777">
        <w:trPr>
          <w:cantSplit/>
        </w:trPr>
        <w:tc>
          <w:tcPr>
            <w:tcW w:w="2463" w:type="dxa"/>
            <w:tcMar>
              <w:top w:w="60" w:type="dxa"/>
              <w:left w:w="100" w:type="dxa"/>
              <w:bottom w:w="60" w:type="dxa"/>
              <w:right w:w="100" w:type="dxa"/>
            </w:tcMar>
          </w:tcPr>
          <w:p w14:paraId="6556F83B" w14:textId="77777777" w:rsidR="00491372" w:rsidRDefault="00657CE8">
            <w:pPr>
              <w:spacing w:after="40"/>
            </w:pPr>
            <w:r>
              <w:rPr>
                <w:rFonts w:ascii="Consolas" w:eastAsia="Consolas" w:hAnsi="Consolas" w:cs="Consolas"/>
                <w:sz w:val="15"/>
                <w:szCs w:val="15"/>
                <w:shd w:val="clear" w:color="auto" w:fill="F3F2F1"/>
              </w:rPr>
              <w:t>formxml</w:t>
            </w:r>
          </w:p>
        </w:tc>
        <w:tc>
          <w:tcPr>
            <w:tcW w:w="3448" w:type="dxa"/>
            <w:tcMar>
              <w:top w:w="60" w:type="dxa"/>
              <w:left w:w="100" w:type="dxa"/>
              <w:bottom w:w="60" w:type="dxa"/>
              <w:right w:w="100" w:type="dxa"/>
            </w:tcMar>
          </w:tcPr>
          <w:p w14:paraId="547DEA64" w14:textId="77777777" w:rsidR="00491372" w:rsidRDefault="00657CE8">
            <w:pPr>
              <w:spacing w:after="40"/>
            </w:pPr>
            <w:r>
              <w:rPr>
                <w:sz w:val="17"/>
                <w:szCs w:val="17"/>
              </w:rPr>
              <w:t>A field label's French text saved and English kept; clearing it writes what the field shows without a label of its own, its column's French name (else its English name), or, where the column's names aren't loaded, is refused with nothing written; a tab label saved through the language switch, the user's language back afterwards, English kept; clearing a tab label writes its English text (refused where that isn't loaded)</w:t>
            </w:r>
          </w:p>
        </w:tc>
        <w:tc>
          <w:tcPr>
            <w:tcW w:w="3449" w:type="dxa"/>
            <w:tcMar>
              <w:top w:w="60" w:type="dxa"/>
              <w:left w:w="100" w:type="dxa"/>
              <w:bottom w:w="60" w:type="dxa"/>
              <w:right w:w="100" w:type="dxa"/>
            </w:tcMar>
          </w:tcPr>
          <w:p w14:paraId="7D95DAF0" w14:textId="77777777" w:rsidR="00491372" w:rsidRDefault="00657CE8">
            <w:pPr>
              <w:spacing w:after="40"/>
            </w:pPr>
            <w:r>
              <w:rPr>
                <w:sz w:val="17"/>
                <w:szCs w:val="17"/>
              </w:rPr>
              <w:t>Both labels</w:t>
            </w:r>
          </w:p>
        </w:tc>
      </w:tr>
      <w:tr w:rsidR="00491372" w14:paraId="6C690E71" w14:textId="77777777">
        <w:trPr>
          <w:cantSplit/>
        </w:trPr>
        <w:tc>
          <w:tcPr>
            <w:tcW w:w="2463" w:type="dxa"/>
            <w:tcMar>
              <w:top w:w="60" w:type="dxa"/>
              <w:left w:w="100" w:type="dxa"/>
              <w:bottom w:w="60" w:type="dxa"/>
              <w:right w:w="100" w:type="dxa"/>
            </w:tcMar>
          </w:tcPr>
          <w:p w14:paraId="205553AB" w14:textId="77777777" w:rsidR="00491372" w:rsidRDefault="00657CE8">
            <w:pPr>
              <w:spacing w:after="40"/>
            </w:pPr>
            <w:r>
              <w:rPr>
                <w:rFonts w:ascii="Consolas" w:eastAsia="Consolas" w:hAnsi="Consolas" w:cs="Consolas"/>
                <w:sz w:val="15"/>
                <w:szCs w:val="15"/>
                <w:shd w:val="clear" w:color="auto" w:fill="F3F2F1"/>
              </w:rPr>
              <w:t>undo after publish: form</w:t>
            </w:r>
          </w:p>
        </w:tc>
        <w:tc>
          <w:tcPr>
            <w:tcW w:w="3448" w:type="dxa"/>
            <w:tcMar>
              <w:top w:w="60" w:type="dxa"/>
              <w:left w:w="100" w:type="dxa"/>
              <w:bottom w:w="60" w:type="dxa"/>
              <w:right w:w="100" w:type="dxa"/>
            </w:tcMar>
          </w:tcPr>
          <w:p w14:paraId="047783E4" w14:textId="77777777" w:rsidR="00491372" w:rsidRDefault="00657CE8">
            <w:pPr>
              <w:spacing w:after="40"/>
            </w:pPr>
            <w:r>
              <w:rPr>
                <w:sz w:val="17"/>
                <w:szCs w:val="17"/>
              </w:rPr>
              <w:t>A field label's French text saved and published (the published form's version is the unpublished one), journaled with the text before and after; undone from that entry with publishing on (</w:t>
            </w:r>
            <w:r>
              <w:rPr>
                <w:rFonts w:ascii="Consolas" w:eastAsia="Consolas" w:hAnsi="Consolas" w:cs="Consolas"/>
                <w:sz w:val="15"/>
                <w:szCs w:val="15"/>
                <w:shd w:val="clear" w:color="auto" w:fill="F3F2F1"/>
              </w:rPr>
              <w:t>saver.undo</w:t>
            </w:r>
            <w:r>
              <w:rPr>
                <w:sz w:val="17"/>
                <w:szCs w:val="17"/>
              </w:rPr>
              <w:t xml:space="preserve">, as Recent publishes' </w:t>
            </w:r>
            <w:r>
              <w:rPr>
                <w:b/>
                <w:bCs/>
                <w:sz w:val="17"/>
                <w:szCs w:val="17"/>
              </w:rPr>
              <w:t>Undo</w:t>
            </w:r>
            <w:r>
              <w:rPr>
                <w:sz w:val="17"/>
                <w:szCs w:val="17"/>
              </w:rPr>
              <w:t xml:space="preserve"> runs it): the French text back and published, every other label of the form as it was, the entry marked undone with nothing kept, the undo journaled and published as an entry of its own (its </w:t>
            </w:r>
            <w:r>
              <w:rPr>
                <w:b/>
                <w:bCs/>
                <w:sz w:val="17"/>
                <w:szCs w:val="17"/>
              </w:rPr>
              <w:t>Redo</w:t>
            </w:r>
            <w:r>
              <w:rPr>
                <w:sz w:val="17"/>
                <w:szCs w:val="17"/>
              </w:rPr>
              <w:t>)</w:t>
            </w:r>
          </w:p>
        </w:tc>
        <w:tc>
          <w:tcPr>
            <w:tcW w:w="3449" w:type="dxa"/>
            <w:tcMar>
              <w:top w:w="60" w:type="dxa"/>
              <w:left w:w="100" w:type="dxa"/>
              <w:bottom w:w="60" w:type="dxa"/>
              <w:right w:w="100" w:type="dxa"/>
            </w:tcMar>
          </w:tcPr>
          <w:p w14:paraId="780B8137" w14:textId="77777777" w:rsidR="00491372" w:rsidRDefault="00657CE8">
            <w:pPr>
              <w:spacing w:after="40"/>
            </w:pPr>
            <w:r>
              <w:rPr>
                <w:sz w:val="17"/>
                <w:szCs w:val="17"/>
              </w:rPr>
              <w:t>The French text, by the undo; else read again and saved and published; the form published if a failed publish left it unpublished</w:t>
            </w:r>
          </w:p>
        </w:tc>
      </w:tr>
      <w:tr w:rsidR="00491372" w14:paraId="5C371E6F" w14:textId="77777777">
        <w:trPr>
          <w:cantSplit/>
        </w:trPr>
        <w:tc>
          <w:tcPr>
            <w:tcW w:w="2463" w:type="dxa"/>
            <w:tcMar>
              <w:top w:w="60" w:type="dxa"/>
              <w:left w:w="100" w:type="dxa"/>
              <w:bottom w:w="60" w:type="dxa"/>
              <w:right w:w="100" w:type="dxa"/>
            </w:tcMar>
          </w:tcPr>
          <w:p w14:paraId="155C01CF" w14:textId="77777777" w:rsidR="00491372" w:rsidRDefault="00657CE8">
            <w:pPr>
              <w:spacing w:after="40"/>
            </w:pPr>
            <w:r>
              <w:rPr>
                <w:rFonts w:ascii="Consolas" w:eastAsia="Consolas" w:hAnsi="Consolas" w:cs="Consolas"/>
                <w:sz w:val="15"/>
                <w:szCs w:val="15"/>
                <w:shd w:val="clear" w:color="auto" w:fill="F3F2F1"/>
              </w:rPr>
              <w:t>sitemap</w:t>
            </w:r>
          </w:p>
        </w:tc>
        <w:tc>
          <w:tcPr>
            <w:tcW w:w="3448" w:type="dxa"/>
            <w:tcMar>
              <w:top w:w="60" w:type="dxa"/>
              <w:left w:w="100" w:type="dxa"/>
              <w:bottom w:w="60" w:type="dxa"/>
              <w:right w:w="100" w:type="dxa"/>
            </w:tcMar>
          </w:tcPr>
          <w:p w14:paraId="05BE2650" w14:textId="77777777" w:rsidR="00491372" w:rsidRDefault="00657CE8">
            <w:pPr>
              <w:spacing w:after="40"/>
            </w:pPr>
            <w:r>
              <w:rPr>
                <w:sz w:val="17"/>
                <w:szCs w:val="17"/>
              </w:rPr>
              <w:t>A subarea's French title saved; clearing removes it; English kept</w:t>
            </w:r>
          </w:p>
        </w:tc>
        <w:tc>
          <w:tcPr>
            <w:tcW w:w="3449" w:type="dxa"/>
            <w:tcMar>
              <w:top w:w="60" w:type="dxa"/>
              <w:left w:w="100" w:type="dxa"/>
              <w:bottom w:w="60" w:type="dxa"/>
              <w:right w:w="100" w:type="dxa"/>
            </w:tcMar>
          </w:tcPr>
          <w:p w14:paraId="6AD082CF" w14:textId="77777777" w:rsidR="00491372" w:rsidRDefault="00657CE8">
            <w:pPr>
              <w:spacing w:after="40"/>
            </w:pPr>
            <w:r>
              <w:rPr>
                <w:sz w:val="17"/>
                <w:szCs w:val="17"/>
              </w:rPr>
              <w:t>The French title</w:t>
            </w:r>
          </w:p>
        </w:tc>
      </w:tr>
      <w:tr w:rsidR="00491372" w14:paraId="0B2BA8A3" w14:textId="77777777">
        <w:trPr>
          <w:cantSplit/>
        </w:trPr>
        <w:tc>
          <w:tcPr>
            <w:tcW w:w="2463" w:type="dxa"/>
            <w:tcMar>
              <w:top w:w="60" w:type="dxa"/>
              <w:left w:w="100" w:type="dxa"/>
              <w:bottom w:w="60" w:type="dxa"/>
              <w:right w:w="100" w:type="dxa"/>
            </w:tcMar>
          </w:tcPr>
          <w:p w14:paraId="49975D11" w14:textId="77777777" w:rsidR="00491372" w:rsidRDefault="00657CE8">
            <w:pPr>
              <w:spacing w:after="40"/>
            </w:pPr>
            <w:r>
              <w:rPr>
                <w:rFonts w:ascii="Consolas" w:eastAsia="Consolas" w:hAnsi="Consolas" w:cs="Consolas"/>
                <w:sz w:val="15"/>
                <w:szCs w:val="15"/>
                <w:shd w:val="clear" w:color="auto" w:fill="F3F2F1"/>
              </w:rPr>
              <w:lastRenderedPageBreak/>
              <w:t>bpf</w:t>
            </w:r>
          </w:p>
        </w:tc>
        <w:tc>
          <w:tcPr>
            <w:tcW w:w="3448" w:type="dxa"/>
            <w:tcMar>
              <w:top w:w="60" w:type="dxa"/>
              <w:left w:w="100" w:type="dxa"/>
              <w:bottom w:w="60" w:type="dxa"/>
              <w:right w:w="100" w:type="dxa"/>
            </w:tcMar>
          </w:tcPr>
          <w:p w14:paraId="4EDA3FB9" w14:textId="77777777" w:rsidR="00491372" w:rsidRDefault="00657CE8">
            <w:pPr>
              <w:spacing w:after="40"/>
            </w:pPr>
            <w:r>
              <w:rPr>
                <w:sz w:val="17"/>
                <w:szCs w:val="17"/>
              </w:rPr>
              <w:t>A stage's French label saved in the definition's XAML and client data; the XAML identical outside French labels; a stored stage translation, emptied, would be written as the stage's English text, which the checks accept (checked without saving: Dynamics keeps a stored stage translation, so restoring the definition wouldn't take it back)</w:t>
            </w:r>
          </w:p>
        </w:tc>
        <w:tc>
          <w:tcPr>
            <w:tcW w:w="3449" w:type="dxa"/>
            <w:tcMar>
              <w:top w:w="60" w:type="dxa"/>
              <w:left w:w="100" w:type="dxa"/>
              <w:bottom w:w="60" w:type="dxa"/>
              <w:right w:w="100" w:type="dxa"/>
            </w:tcMar>
          </w:tcPr>
          <w:p w14:paraId="25CB814A" w14:textId="77777777" w:rsidR="00491372" w:rsidRDefault="00657CE8">
            <w:pPr>
              <w:spacing w:after="40"/>
            </w:pPr>
            <w:r>
              <w:rPr>
                <w:sz w:val="17"/>
                <w:szCs w:val="17"/>
              </w:rPr>
              <w:t xml:space="preserve">The definition: its XAML byte for byte, the test text gone from its client data, which Dataverse compiles again (a copy is kept in local storage under </w:t>
            </w:r>
            <w:r>
              <w:rPr>
                <w:rFonts w:ascii="Consolas" w:eastAsia="Consolas" w:hAnsi="Consolas" w:cs="Consolas"/>
                <w:sz w:val="15"/>
                <w:szCs w:val="15"/>
                <w:shd w:val="clear" w:color="auto" w:fill="F3F2F1"/>
              </w:rPr>
              <w:t>dxt:test:bpfOriginal</w:t>
            </w:r>
            <w:r>
              <w:rPr>
                <w:sz w:val="17"/>
                <w:szCs w:val="17"/>
              </w:rPr>
              <w:t xml:space="preserve"> until it is restored)</w:t>
            </w:r>
          </w:p>
        </w:tc>
      </w:tr>
      <w:tr w:rsidR="00491372" w14:paraId="797C4214" w14:textId="77777777">
        <w:trPr>
          <w:cantSplit/>
        </w:trPr>
        <w:tc>
          <w:tcPr>
            <w:tcW w:w="2463" w:type="dxa"/>
            <w:tcMar>
              <w:top w:w="60" w:type="dxa"/>
              <w:left w:w="100" w:type="dxa"/>
              <w:bottom w:w="60" w:type="dxa"/>
              <w:right w:w="100" w:type="dxa"/>
            </w:tcMar>
          </w:tcPr>
          <w:p w14:paraId="24F123E6" w14:textId="77777777" w:rsidR="00491372" w:rsidRDefault="00657CE8">
            <w:pPr>
              <w:spacing w:after="40"/>
            </w:pPr>
            <w:r>
              <w:rPr>
                <w:rFonts w:ascii="Consolas" w:eastAsia="Consolas" w:hAnsi="Consolas" w:cs="Consolas"/>
                <w:sz w:val="15"/>
                <w:szCs w:val="15"/>
                <w:shd w:val="clear" w:color="auto" w:fill="F3F2F1"/>
              </w:rPr>
              <w:t>bpf preservation</w:t>
            </w:r>
          </w:p>
        </w:tc>
        <w:tc>
          <w:tcPr>
            <w:tcW w:w="3448" w:type="dxa"/>
            <w:tcMar>
              <w:top w:w="60" w:type="dxa"/>
              <w:left w:w="100" w:type="dxa"/>
              <w:bottom w:w="60" w:type="dxa"/>
              <w:right w:w="100" w:type="dxa"/>
            </w:tcMar>
          </w:tcPr>
          <w:p w14:paraId="51FAE840" w14:textId="77777777" w:rsidR="00491372" w:rsidRDefault="00657CE8">
            <w:pPr>
              <w:spacing w:after="40"/>
            </w:pPr>
            <w:r>
              <w:rPr>
                <w:sz w:val="17"/>
                <w:szCs w:val="17"/>
              </w:rPr>
              <w:t xml:space="preserve">Saving one step's French is exactly one </w:t>
            </w:r>
            <w:r>
              <w:rPr>
                <w:rFonts w:ascii="Consolas" w:eastAsia="Consolas" w:hAnsi="Consolas" w:cs="Consolas"/>
                <w:sz w:val="15"/>
                <w:szCs w:val="15"/>
                <w:shd w:val="clear" w:color="auto" w:fill="F3F2F1"/>
              </w:rPr>
              <w:t>$batch</w:t>
            </w:r>
            <w:r>
              <w:rPr>
                <w:sz w:val="17"/>
                <w:szCs w:val="17"/>
              </w:rPr>
              <w:t xml:space="preserve"> [read, PATCH, read] sent without continue-on-error; every other stage and step label of the definition, in every language, and every name Dynamics shows (read through </w:t>
            </w:r>
            <w:r>
              <w:rPr>
                <w:rFonts w:ascii="Consolas" w:eastAsia="Consolas" w:hAnsi="Consolas" w:cs="Consolas"/>
                <w:sz w:val="15"/>
                <w:szCs w:val="15"/>
                <w:shd w:val="clear" w:color="auto" w:fill="F3F2F1"/>
              </w:rPr>
              <w:t>GetClientMetadata</w:t>
            </w:r>
            <w:r>
              <w:rPr>
                <w:sz w:val="17"/>
                <w:szCs w:val="17"/>
              </w:rPr>
              <w:t xml:space="preserve"> in each language) is unchanged</w:t>
            </w:r>
          </w:p>
        </w:tc>
        <w:tc>
          <w:tcPr>
            <w:tcW w:w="3449" w:type="dxa"/>
            <w:tcMar>
              <w:top w:w="60" w:type="dxa"/>
              <w:left w:w="100" w:type="dxa"/>
              <w:bottom w:w="60" w:type="dxa"/>
              <w:right w:w="100" w:type="dxa"/>
            </w:tcMar>
          </w:tcPr>
          <w:p w14:paraId="21ACB3D9" w14:textId="77777777" w:rsidR="00491372" w:rsidRDefault="00657CE8">
            <w:pPr>
              <w:spacing w:after="40"/>
            </w:pPr>
            <w:r>
              <w:rPr>
                <w:sz w:val="17"/>
                <w:szCs w:val="17"/>
              </w:rPr>
              <w:t>The step's French name, then the definition (its XAML byte for byte, the test text gone from its client data); every name Dynamics shows as before</w:t>
            </w:r>
          </w:p>
        </w:tc>
      </w:tr>
      <w:tr w:rsidR="00491372" w14:paraId="292251BD" w14:textId="77777777">
        <w:trPr>
          <w:cantSplit/>
        </w:trPr>
        <w:tc>
          <w:tcPr>
            <w:tcW w:w="2463" w:type="dxa"/>
            <w:tcMar>
              <w:top w:w="60" w:type="dxa"/>
              <w:left w:w="100" w:type="dxa"/>
              <w:bottom w:w="60" w:type="dxa"/>
              <w:right w:w="100" w:type="dxa"/>
            </w:tcMar>
          </w:tcPr>
          <w:p w14:paraId="2EFFE696" w14:textId="77777777" w:rsidR="00491372" w:rsidRDefault="00657CE8">
            <w:pPr>
              <w:spacing w:after="40"/>
            </w:pPr>
            <w:r>
              <w:rPr>
                <w:rFonts w:ascii="Consolas" w:eastAsia="Consolas" w:hAnsi="Consolas" w:cs="Consolas"/>
                <w:sz w:val="15"/>
                <w:szCs w:val="15"/>
                <w:shd w:val="clear" w:color="auto" w:fill="F3F2F1"/>
              </w:rPr>
              <w:t>undo after publish: bpf</w:t>
            </w:r>
          </w:p>
        </w:tc>
        <w:tc>
          <w:tcPr>
            <w:tcW w:w="3448" w:type="dxa"/>
            <w:tcMar>
              <w:top w:w="60" w:type="dxa"/>
              <w:left w:w="100" w:type="dxa"/>
              <w:bottom w:w="60" w:type="dxa"/>
              <w:right w:w="100" w:type="dxa"/>
            </w:tcMar>
          </w:tcPr>
          <w:p w14:paraId="2A3DE2EF" w14:textId="77777777" w:rsidR="00491372" w:rsidRDefault="00657CE8">
            <w:pPr>
              <w:spacing w:after="40"/>
            </w:pPr>
            <w:r>
              <w:rPr>
                <w:sz w:val="17"/>
                <w:szCs w:val="17"/>
              </w:rPr>
              <w:t xml:space="preserve">A step whose French name only Dynamics keeps, loaded as a record's page loads it (with that name, </w:t>
            </w:r>
            <w:r>
              <w:rPr>
                <w:rFonts w:ascii="Consolas" w:eastAsia="Consolas" w:hAnsi="Consolas" w:cs="Consolas"/>
                <w:sz w:val="15"/>
                <w:szCs w:val="15"/>
                <w:shd w:val="clear" w:color="auto" w:fill="F3F2F1"/>
              </w:rPr>
              <w:t>loadBpfStored</w:t>
            </w:r>
            <w:r>
              <w:rPr>
                <w:sz w:val="17"/>
                <w:szCs w:val="17"/>
              </w:rPr>
              <w:t>): a French name saved, live at once (no publish), journaled with the kept name as the text before; its undo writes the kept name back in the XAML and client data, and Dynamics shows it again. The same step loaded as the Workbench loads it (the definition only, so no French name): a French name saved, journaled as a first one; its undo can't remove it (Dynamics keeps a step's translation once it is stored), so it writes the step's English name in its place, which Dynamics then shows. Both entri</w:t>
            </w:r>
            <w:r>
              <w:rPr>
                <w:sz w:val="17"/>
                <w:szCs w:val="17"/>
              </w:rPr>
              <w:t>es marked undone with nothing kept; every other label, in the definition and in what Dynamics shows, in every language, as it was</w:t>
            </w:r>
          </w:p>
        </w:tc>
        <w:tc>
          <w:tcPr>
            <w:tcW w:w="3449" w:type="dxa"/>
            <w:tcMar>
              <w:top w:w="60" w:type="dxa"/>
              <w:left w:w="100" w:type="dxa"/>
              <w:bottom w:w="60" w:type="dxa"/>
              <w:right w:w="100" w:type="dxa"/>
            </w:tcMar>
          </w:tcPr>
          <w:p w14:paraId="2337A785" w14:textId="77777777" w:rsidR="00491372" w:rsidRDefault="00657CE8">
            <w:pPr>
              <w:spacing w:after="40"/>
            </w:pPr>
            <w:r>
              <w:rPr>
                <w:sz w:val="17"/>
                <w:szCs w:val="17"/>
              </w:rPr>
              <w:t>The kept French name, written as a step label after reading again what Dynamics shows (a write whose answer was lost commits nothing to the Store), then the definition, its XAML byte for byte; every name Dynamics shows as before</w:t>
            </w:r>
          </w:p>
        </w:tc>
      </w:tr>
      <w:tr w:rsidR="00491372" w14:paraId="3E9233C8" w14:textId="77777777">
        <w:trPr>
          <w:cantSplit/>
        </w:trPr>
        <w:tc>
          <w:tcPr>
            <w:tcW w:w="2463" w:type="dxa"/>
            <w:tcMar>
              <w:top w:w="60" w:type="dxa"/>
              <w:left w:w="100" w:type="dxa"/>
              <w:bottom w:w="60" w:type="dxa"/>
              <w:right w:w="100" w:type="dxa"/>
            </w:tcMar>
          </w:tcPr>
          <w:p w14:paraId="24A690E2" w14:textId="77777777" w:rsidR="00491372" w:rsidRDefault="00657CE8">
            <w:pPr>
              <w:spacing w:after="40"/>
            </w:pPr>
            <w:r>
              <w:rPr>
                <w:rFonts w:ascii="Consolas" w:eastAsia="Consolas" w:hAnsi="Consolas" w:cs="Consolas"/>
                <w:sz w:val="15"/>
                <w:szCs w:val="15"/>
                <w:shd w:val="clear" w:color="auto" w:fill="F3F2F1"/>
              </w:rPr>
              <w:lastRenderedPageBreak/>
              <w:t>managed read-only</w:t>
            </w:r>
          </w:p>
        </w:tc>
        <w:tc>
          <w:tcPr>
            <w:tcW w:w="3448" w:type="dxa"/>
            <w:tcMar>
              <w:top w:w="60" w:type="dxa"/>
              <w:left w:w="100" w:type="dxa"/>
              <w:bottom w:w="60" w:type="dxa"/>
              <w:right w:w="100" w:type="dxa"/>
            </w:tcMar>
          </w:tcPr>
          <w:p w14:paraId="2511040C" w14:textId="77777777" w:rsidR="00491372" w:rsidRDefault="00657CE8">
            <w:pPr>
              <w:spacing w:after="40"/>
            </w:pPr>
            <w:r>
              <w:rPr>
                <w:sz w:val="17"/>
                <w:szCs w:val="17"/>
              </w:rPr>
              <w:t xml:space="preserve">The account table's three labels load read-only from a managed solution, its description's reason starting with </w:t>
            </w:r>
            <w:r>
              <w:rPr>
                <w:i/>
                <w:iCs/>
                <w:sz w:val="17"/>
                <w:szCs w:val="17"/>
              </w:rPr>
              <w:t>From a managed solution:</w:t>
            </w:r>
            <w:r>
              <w:rPr>
                <w:sz w:val="17"/>
                <w:szCs w:val="17"/>
              </w:rPr>
              <w:t xml:space="preserve">; </w:t>
            </w:r>
            <w:r>
              <w:rPr>
                <w:rFonts w:ascii="Consolas" w:eastAsia="Consolas" w:hAnsi="Consolas" w:cs="Consolas"/>
                <w:sz w:val="15"/>
                <w:szCs w:val="15"/>
                <w:shd w:val="clear" w:color="auto" w:fill="F3F2F1"/>
              </w:rPr>
              <w:t>saver.validate</w:t>
            </w:r>
            <w:r>
              <w:rPr>
                <w:sz w:val="17"/>
                <w:szCs w:val="17"/>
              </w:rPr>
              <w:t xml:space="preserve"> refuses a French description for it (</w:t>
            </w:r>
            <w:r>
              <w:rPr>
                <w:i/>
                <w:iCs/>
                <w:sz w:val="17"/>
                <w:szCs w:val="17"/>
              </w:rPr>
              <w:t>Read-only: From a managed solution…</w:t>
            </w:r>
            <w:r>
              <w:rPr>
                <w:sz w:val="17"/>
                <w:szCs w:val="17"/>
              </w:rPr>
              <w:t>) and the Store stages nothing on it; every label of a managed main form of account loads read-only with that reason; the test table's labels load editable, and the test sitemap reads as unmanaged with some of its items editable</w:t>
            </w:r>
          </w:p>
        </w:tc>
        <w:tc>
          <w:tcPr>
            <w:tcW w:w="3449" w:type="dxa"/>
            <w:tcMar>
              <w:top w:w="60" w:type="dxa"/>
              <w:left w:w="100" w:type="dxa"/>
              <w:bottom w:w="60" w:type="dxa"/>
              <w:right w:w="100" w:type="dxa"/>
            </w:tcMar>
          </w:tcPr>
          <w:p w14:paraId="18D500F3" w14:textId="77777777" w:rsidR="00491372" w:rsidRDefault="00657CE8">
            <w:pPr>
              <w:spacing w:after="40"/>
            </w:pPr>
            <w:r>
              <w:rPr>
                <w:sz w:val="17"/>
                <w:szCs w:val="17"/>
              </w:rPr>
              <w:t>Nothing: it writes nothing</w:t>
            </w:r>
          </w:p>
        </w:tc>
      </w:tr>
      <w:tr w:rsidR="00491372" w14:paraId="4CEE96E6" w14:textId="77777777">
        <w:trPr>
          <w:cantSplit/>
        </w:trPr>
        <w:tc>
          <w:tcPr>
            <w:tcW w:w="2463" w:type="dxa"/>
            <w:tcMar>
              <w:top w:w="60" w:type="dxa"/>
              <w:left w:w="100" w:type="dxa"/>
              <w:bottom w:w="60" w:type="dxa"/>
              <w:right w:w="100" w:type="dxa"/>
            </w:tcMar>
          </w:tcPr>
          <w:p w14:paraId="09D960C4" w14:textId="77777777" w:rsidR="00491372" w:rsidRDefault="00657CE8">
            <w:pPr>
              <w:spacing w:after="40"/>
            </w:pPr>
            <w:r>
              <w:rPr>
                <w:rFonts w:ascii="Consolas" w:eastAsia="Consolas" w:hAnsi="Consolas" w:cs="Consolas"/>
                <w:sz w:val="15"/>
                <w:szCs w:val="15"/>
                <w:shd w:val="clear" w:color="auto" w:fill="F3F2F1"/>
              </w:rPr>
              <w:t>ribbon</w:t>
            </w:r>
            <w:r>
              <w:rPr>
                <w:sz w:val="17"/>
                <w:szCs w:val="17"/>
              </w:rPr>
              <w:t xml:space="preserve"> (when asked)</w:t>
            </w:r>
          </w:p>
        </w:tc>
        <w:tc>
          <w:tcPr>
            <w:tcW w:w="3448" w:type="dxa"/>
            <w:tcMar>
              <w:top w:w="60" w:type="dxa"/>
              <w:left w:w="100" w:type="dxa"/>
              <w:bottom w:w="60" w:type="dxa"/>
              <w:right w:w="100" w:type="dxa"/>
            </w:tcMar>
          </w:tcPr>
          <w:p w14:paraId="73620243" w14:textId="77777777" w:rsidR="00491372" w:rsidRDefault="00657CE8">
            <w:pPr>
              <w:spacing w:after="40"/>
            </w:pPr>
            <w:r>
              <w:rPr>
                <w:sz w:val="17"/>
                <w:szCs w:val="17"/>
              </w:rPr>
              <w:t>Two classic labels saved in one import; only those two French titles changed in every ribbon row and command of the table; under 60 seconds; the temporary solution deleted; an emptied title would be written as its English title, which the checks accept (checked without another import)</w:t>
            </w:r>
          </w:p>
        </w:tc>
        <w:tc>
          <w:tcPr>
            <w:tcW w:w="3449" w:type="dxa"/>
            <w:tcMar>
              <w:top w:w="60" w:type="dxa"/>
              <w:left w:w="100" w:type="dxa"/>
              <w:bottom w:w="60" w:type="dxa"/>
              <w:right w:w="100" w:type="dxa"/>
            </w:tcMar>
          </w:tcPr>
          <w:p w14:paraId="11FDB3FC" w14:textId="77777777" w:rsidR="00491372" w:rsidRDefault="00657CE8">
            <w:pPr>
              <w:spacing w:after="40"/>
            </w:pPr>
            <w:r>
              <w:rPr>
                <w:sz w:val="17"/>
                <w:szCs w:val="17"/>
              </w:rPr>
              <w:t>Both titles, exactly</w:t>
            </w:r>
          </w:p>
        </w:tc>
      </w:tr>
      <w:tr w:rsidR="00491372" w14:paraId="5017CA0C" w14:textId="77777777">
        <w:trPr>
          <w:cantSplit/>
        </w:trPr>
        <w:tc>
          <w:tcPr>
            <w:tcW w:w="2463" w:type="dxa"/>
            <w:tcMar>
              <w:top w:w="60" w:type="dxa"/>
              <w:left w:w="100" w:type="dxa"/>
              <w:bottom w:w="60" w:type="dxa"/>
              <w:right w:w="100" w:type="dxa"/>
            </w:tcMar>
          </w:tcPr>
          <w:p w14:paraId="781FD2EA" w14:textId="77777777" w:rsidR="00491372" w:rsidRDefault="00657CE8">
            <w:pPr>
              <w:spacing w:after="40"/>
            </w:pPr>
            <w:r>
              <w:rPr>
                <w:rFonts w:ascii="Consolas" w:eastAsia="Consolas" w:hAnsi="Consolas" w:cs="Consolas"/>
                <w:sz w:val="15"/>
                <w:szCs w:val="15"/>
                <w:shd w:val="clear" w:color="auto" w:fill="F3F2F1"/>
              </w:rPr>
              <w:t>ribbon app</w:t>
            </w:r>
            <w:r>
              <w:rPr>
                <w:sz w:val="17"/>
                <w:szCs w:val="17"/>
              </w:rPr>
              <w:t xml:space="preserve"> (when asked)</w:t>
            </w:r>
          </w:p>
        </w:tc>
        <w:tc>
          <w:tcPr>
            <w:tcW w:w="3448" w:type="dxa"/>
            <w:tcMar>
              <w:top w:w="60" w:type="dxa"/>
              <w:left w:w="100" w:type="dxa"/>
              <w:bottom w:w="60" w:type="dxa"/>
              <w:right w:w="100" w:type="dxa"/>
            </w:tcMar>
          </w:tcPr>
          <w:p w14:paraId="77EB4148" w14:textId="77777777" w:rsidR="00491372" w:rsidRDefault="00657CE8">
            <w:pPr>
              <w:spacing w:after="40"/>
            </w:pPr>
            <w:r>
              <w:rPr>
                <w:sz w:val="17"/>
                <w:szCs w:val="17"/>
              </w:rPr>
              <w:t>The application ribbon's test label saved; nothing else changed; the temporary solution deleted</w:t>
            </w:r>
          </w:p>
        </w:tc>
        <w:tc>
          <w:tcPr>
            <w:tcW w:w="3449" w:type="dxa"/>
            <w:tcMar>
              <w:top w:w="60" w:type="dxa"/>
              <w:left w:w="100" w:type="dxa"/>
              <w:bottom w:w="60" w:type="dxa"/>
              <w:right w:w="100" w:type="dxa"/>
            </w:tcMar>
          </w:tcPr>
          <w:p w14:paraId="1734651D" w14:textId="77777777" w:rsidR="00491372" w:rsidRDefault="00657CE8">
            <w:pPr>
              <w:spacing w:after="40"/>
            </w:pPr>
            <w:r>
              <w:rPr>
                <w:sz w:val="17"/>
                <w:szCs w:val="17"/>
              </w:rPr>
              <w:t>The French title</w:t>
            </w:r>
          </w:p>
        </w:tc>
      </w:tr>
      <w:tr w:rsidR="00491372" w14:paraId="7BF43559" w14:textId="77777777">
        <w:trPr>
          <w:cantSplit/>
        </w:trPr>
        <w:tc>
          <w:tcPr>
            <w:tcW w:w="2463" w:type="dxa"/>
            <w:tcMar>
              <w:top w:w="60" w:type="dxa"/>
              <w:left w:w="100" w:type="dxa"/>
              <w:bottom w:w="60" w:type="dxa"/>
              <w:right w:w="100" w:type="dxa"/>
            </w:tcMar>
          </w:tcPr>
          <w:p w14:paraId="3BAF1742" w14:textId="77777777" w:rsidR="00491372" w:rsidRDefault="00657CE8">
            <w:pPr>
              <w:spacing w:after="40"/>
            </w:pPr>
            <w:r>
              <w:rPr>
                <w:rFonts w:ascii="Consolas" w:eastAsia="Consolas" w:hAnsi="Consolas" w:cs="Consolas"/>
                <w:sz w:val="15"/>
                <w:szCs w:val="15"/>
                <w:shd w:val="clear" w:color="auto" w:fill="F3F2F1"/>
              </w:rPr>
              <w:t>ribbon publish fails, Try again, undo</w:t>
            </w:r>
            <w:r>
              <w:rPr>
                <w:sz w:val="17"/>
                <w:szCs w:val="17"/>
              </w:rPr>
              <w:t xml:space="preserve"> (when asked)</w:t>
            </w:r>
          </w:p>
        </w:tc>
        <w:tc>
          <w:tcPr>
            <w:tcW w:w="3448" w:type="dxa"/>
            <w:tcMar>
              <w:top w:w="60" w:type="dxa"/>
              <w:left w:w="100" w:type="dxa"/>
              <w:bottom w:w="60" w:type="dxa"/>
              <w:right w:w="100" w:type="dxa"/>
            </w:tcMar>
          </w:tcPr>
          <w:p w14:paraId="471C2434" w14:textId="77777777" w:rsidR="00491372" w:rsidRDefault="00657CE8">
            <w:pPr>
              <w:spacing w:after="40"/>
            </w:pPr>
            <w:r>
              <w:rPr>
                <w:sz w:val="17"/>
                <w:szCs w:val="17"/>
              </w:rPr>
              <w:t xml:space="preserve">The import's publish (the save's second </w:t>
            </w:r>
            <w:r>
              <w:rPr>
                <w:rFonts w:ascii="Consolas" w:eastAsia="Consolas" w:hAnsi="Consolas" w:cs="Consolas"/>
                <w:sz w:val="15"/>
                <w:szCs w:val="15"/>
                <w:shd w:val="clear" w:color="auto" w:fill="F3F2F1"/>
              </w:rPr>
              <w:t>PublishXml</w:t>
            </w:r>
            <w:r>
              <w:rPr>
                <w:sz w:val="17"/>
                <w:szCs w:val="17"/>
              </w:rPr>
              <w:t>) answered 503: the French title is imported but not published, the save says so (</w:t>
            </w:r>
            <w:r>
              <w:rPr>
                <w:i/>
                <w:iCs/>
                <w:sz w:val="17"/>
                <w:szCs w:val="17"/>
              </w:rPr>
              <w:t>…was imported but not published (Dataverse returned HTTP 503)…</w:t>
            </w:r>
            <w:r>
              <w:rPr>
                <w:sz w:val="17"/>
                <w:szCs w:val="17"/>
              </w:rPr>
              <w:t xml:space="preserve">), journals nothing and keeps the edit, and the published ribbon is unchanged. Saving again on the same saver, as </w:t>
            </w:r>
            <w:r>
              <w:rPr>
                <w:b/>
                <w:bCs/>
                <w:sz w:val="17"/>
                <w:szCs w:val="17"/>
              </w:rPr>
              <w:t>Try again</w:t>
            </w:r>
            <w:r>
              <w:rPr>
                <w:sz w:val="17"/>
                <w:szCs w:val="17"/>
              </w:rPr>
              <w:t xml:space="preserve"> does: published, journaled as this save's own (not as found on the server), only that title changed. Its undo: the title back exactly, the entry marked undone, no temporary solution left</w:t>
            </w:r>
          </w:p>
        </w:tc>
        <w:tc>
          <w:tcPr>
            <w:tcW w:w="3449" w:type="dxa"/>
            <w:tcMar>
              <w:top w:w="60" w:type="dxa"/>
              <w:left w:w="100" w:type="dxa"/>
              <w:bottom w:w="60" w:type="dxa"/>
              <w:right w:w="100" w:type="dxa"/>
            </w:tcMar>
          </w:tcPr>
          <w:p w14:paraId="1DA5C7F1" w14:textId="77777777" w:rsidR="00491372" w:rsidRDefault="00657CE8">
            <w:pPr>
              <w:spacing w:after="40"/>
            </w:pPr>
            <w:r>
              <w:rPr>
                <w:sz w:val="17"/>
                <w:szCs w:val="17"/>
              </w:rPr>
              <w:t>The title, by the undo; else the table is published (an import left unpublished would go out with the next save) and the title saved back</w:t>
            </w:r>
          </w:p>
        </w:tc>
      </w:tr>
    </w:tbl>
    <w:p w14:paraId="62AF9E80" w14:textId="77777777" w:rsidR="00491372" w:rsidRDefault="00491372">
      <w:pPr>
        <w:spacing w:after="120"/>
      </w:pPr>
    </w:p>
    <w:p w14:paraId="0660886B" w14:textId="77777777" w:rsidR="00491372" w:rsidRDefault="00657CE8">
      <w:pPr>
        <w:pStyle w:val="Heading2"/>
        <w:keepNext/>
      </w:pPr>
      <w:bookmarkStart w:id="176" w:name="_Toc243595464"/>
      <w:r>
        <w:t>14.10 The translation mode suite</w:t>
      </w:r>
      <w:bookmarkEnd w:id="176"/>
    </w:p>
    <w:p w14:paraId="405E2446" w14:textId="77777777" w:rsidR="00491372" w:rsidRDefault="00657CE8">
      <w:pPr>
        <w:spacing w:after="120"/>
      </w:pPr>
      <w:r>
        <w:rPr>
          <w:rFonts w:ascii="Consolas" w:eastAsia="Consolas" w:hAnsi="Consolas" w:cs="Consolas"/>
          <w:sz w:val="18"/>
          <w:szCs w:val="18"/>
          <w:shd w:val="clear" w:color="auto" w:fill="F3F2F1"/>
        </w:rPr>
        <w:t>tools/e2e-page.js</w:t>
      </w:r>
      <w:r>
        <w:t xml:space="preserve"> tests translation mode the way a user works: it opens real popups through the development handles, types into them, stages the edits, publishes them through the Publish dialog, and checks with independent reads that exactly the intended label changed, in exactly the target language, then restores it the same way. It needs the whole translator built with </w:t>
      </w:r>
      <w:r>
        <w:rPr>
          <w:rFonts w:ascii="Consolas" w:eastAsia="Consolas" w:hAnsi="Consolas" w:cs="Consolas"/>
          <w:sz w:val="18"/>
          <w:szCs w:val="18"/>
          <w:shd w:val="clear" w:color="auto" w:fill="F3F2F1"/>
        </w:rPr>
        <w:t>--dev</w:t>
      </w:r>
      <w:r>
        <w:t>, and runs on one of three pages, chosen by what it finds:</w:t>
      </w:r>
    </w:p>
    <w:p w14:paraId="76A25C21" w14:textId="77777777" w:rsidR="00491372" w:rsidRDefault="00657CE8" w:rsidP="00830234">
      <w:pPr>
        <w:pStyle w:val="ListParagraph"/>
        <w:numPr>
          <w:ilvl w:val="0"/>
          <w:numId w:val="1"/>
        </w:numPr>
        <w:spacing w:after="60" w:line="264" w:lineRule="auto"/>
      </w:pPr>
      <w:r>
        <w:lastRenderedPageBreak/>
        <w:t xml:space="preserve">a record of </w:t>
      </w:r>
      <w:r>
        <w:rPr>
          <w:rFonts w:ascii="Consolas" w:eastAsia="Consolas" w:hAnsi="Consolas" w:cs="Consolas"/>
          <w:sz w:val="18"/>
          <w:szCs w:val="18"/>
          <w:shd w:val="clear" w:color="auto" w:fill="F3F2F1"/>
        </w:rPr>
        <w:t>new_dxttest</w:t>
      </w:r>
      <w:r>
        <w:t xml:space="preserve">: a field label and tooltip, Undo changes and Esc, text typed after </w:t>
      </w:r>
      <w:r>
        <w:rPr>
          <w:b/>
          <w:bCs/>
        </w:rPr>
        <w:t>Publish</w:t>
      </w:r>
      <w:r>
        <w:t xml:space="preserve">; a publish that fails (one </w:t>
      </w:r>
      <w:r>
        <w:rPr>
          <w:rFonts w:ascii="Consolas" w:eastAsia="Consolas" w:hAnsi="Consolas" w:cs="Consolas"/>
          <w:sz w:val="18"/>
          <w:szCs w:val="18"/>
          <w:shd w:val="clear" w:color="auto" w:fill="F3F2F1"/>
        </w:rPr>
        <w:t>PublishXml</w:t>
      </w:r>
      <w:r>
        <w:t xml:space="preserve"> answered 503: the dialog's </w:t>
      </w:r>
      <w:r>
        <w:rPr>
          <w:i/>
          <w:iCs/>
        </w:rPr>
        <w:t>Saved, but not published</w:t>
      </w:r>
      <w:r>
        <w:t xml:space="preserve">, its reason and </w:t>
      </w:r>
      <w:r>
        <w:rPr>
          <w:b/>
          <w:bCs/>
        </w:rPr>
        <w:t>Publish again</w:t>
      </w:r>
      <w:r>
        <w:t xml:space="preserve">, the form left unpublished and the save listed as not published, then </w:t>
      </w:r>
      <w:r>
        <w:rPr>
          <w:b/>
          <w:bCs/>
        </w:rPr>
        <w:t>Publish again</w:t>
      </w:r>
      <w:r>
        <w:t xml:space="preserve"> publishing it); a write whose answer is lost (the form label's </w:t>
      </w:r>
      <w:r>
        <w:rPr>
          <w:rFonts w:ascii="Consolas" w:eastAsia="Consolas" w:hAnsi="Consolas" w:cs="Consolas"/>
          <w:sz w:val="18"/>
          <w:szCs w:val="18"/>
          <w:shd w:val="clear" w:color="auto" w:fill="F3F2F1"/>
        </w:rPr>
        <w:t>$batch</w:t>
      </w:r>
      <w:r>
        <w:t xml:space="preserve"> sent, then its answer dropped: </w:t>
      </w:r>
      <w:r>
        <w:rPr>
          <w:i/>
          <w:iCs/>
        </w:rPr>
        <w:t>Some changes weren't published</w:t>
      </w:r>
      <w:r>
        <w:t xml:space="preserve">, </w:t>
      </w:r>
      <w:r>
        <w:rPr>
          <w:i/>
          <w:iCs/>
        </w:rPr>
        <w:t>Sent to Dataverse, but the result could not be checked</w:t>
      </w:r>
      <w:r>
        <w:t xml:space="preserve">, nothing journaled, then </w:t>
      </w:r>
      <w:r>
        <w:rPr>
          <w:b/>
          <w:bCs/>
        </w:rPr>
        <w:t>Try agai</w:t>
      </w:r>
      <w:r>
        <w:rPr>
          <w:b/>
          <w:bCs/>
        </w:rPr>
        <w:t>n</w:t>
      </w:r>
      <w:r>
        <w:t xml:space="preserve"> publishing it and journaling it as its own), each put back with </w:t>
      </w:r>
      <w:r>
        <w:rPr>
          <w:b/>
          <w:bCs/>
        </w:rPr>
        <w:t>⋯</w:t>
      </w:r>
      <w:r>
        <w:t xml:space="preserve"> › </w:t>
      </w:r>
      <w:r>
        <w:rPr>
          <w:b/>
          <w:bCs/>
        </w:rPr>
        <w:t>Recent publishes</w:t>
      </w:r>
      <w:r>
        <w:t xml:space="preserve"> › </w:t>
      </w:r>
      <w:r>
        <w:rPr>
          <w:b/>
          <w:bCs/>
        </w:rPr>
        <w:t>Undo</w:t>
      </w:r>
      <w:r>
        <w:t>; a tab label, the table name, the values of a multi-select, a quick view's field, a linked-table column header, a side pane's form, the related menu;</w:t>
      </w:r>
    </w:p>
    <w:p w14:paraId="4DB561DD" w14:textId="77777777" w:rsidR="00491372" w:rsidRDefault="00657CE8" w:rsidP="00830234">
      <w:pPr>
        <w:pStyle w:val="ListParagraph"/>
        <w:numPr>
          <w:ilvl w:val="0"/>
          <w:numId w:val="1"/>
        </w:numPr>
        <w:spacing w:after="60" w:line="264" w:lineRule="auto"/>
      </w:pPr>
      <w:r>
        <w:t xml:space="preserve">the </w:t>
      </w:r>
      <w:r>
        <w:rPr>
          <w:rFonts w:ascii="Consolas" w:eastAsia="Consolas" w:hAnsi="Consolas" w:cs="Consolas"/>
          <w:sz w:val="18"/>
          <w:szCs w:val="18"/>
          <w:shd w:val="clear" w:color="auto" w:fill="F3F2F1"/>
        </w:rPr>
        <w:t>new_dxttest</w:t>
      </w:r>
      <w:r>
        <w:t xml:space="preserve"> list in the test app: a modern command and a classic ribbon button, the button's title put back with Recent publishes' </w:t>
      </w:r>
      <w:r>
        <w:rPr>
          <w:b/>
          <w:bCs/>
        </w:rPr>
        <w:t>Undo</w:t>
      </w:r>
      <w:r>
        <w:t xml:space="preserve"> (another translation import);</w:t>
      </w:r>
    </w:p>
    <w:p w14:paraId="42782923" w14:textId="77777777" w:rsidR="00491372" w:rsidRDefault="00657CE8" w:rsidP="00830234">
      <w:pPr>
        <w:pStyle w:val="ListParagraph"/>
        <w:numPr>
          <w:ilvl w:val="0"/>
          <w:numId w:val="1"/>
        </w:numPr>
        <w:spacing w:after="60" w:line="264" w:lineRule="auto"/>
      </w:pPr>
      <w:r>
        <w:t xml:space="preserve">an account with a business process flow: first the account form, which comes from Microsoft's managed solutions (every field label of it read-only with </w:t>
      </w:r>
      <w:r>
        <w:rPr>
          <w:i/>
          <w:iCs/>
        </w:rPr>
        <w:t>From a managed solution: …</w:t>
      </w:r>
      <w:r>
        <w:t>, its popup's inputs disabled with the reason shown, nothing staged on it), then a stage and a step of the process, which is the environment's own and stays editable; the step's publish and then the stage's are undone in Recent publishes, which writes back the French names the page showed (Dynamics keeps them: they are replaced, never removed).</w:t>
      </w:r>
    </w:p>
    <w:p w14:paraId="16CEF2FE" w14:textId="77777777" w:rsidR="00491372" w:rsidRDefault="00491372">
      <w:pPr>
        <w:spacing w:after="60"/>
      </w:pPr>
    </w:p>
    <w:p w14:paraId="1C4CB47F" w14:textId="77777777" w:rsidR="00491372" w:rsidRDefault="00657CE8">
      <w:pPr>
        <w:spacing w:after="120"/>
      </w:pPr>
      <w:r>
        <w:t xml:space="preserve">Its comments, above each group of steps, list the fixtures the steps need on top of those of </w:t>
      </w:r>
      <w:r>
        <w:rPr>
          <w:color w:val="0F6CBD"/>
        </w:rPr>
        <w:t>14.7</w:t>
      </w:r>
      <w:r>
        <w:t xml:space="preserve"> (among them a second table, </w:t>
      </w:r>
      <w:r>
        <w:rPr>
          <w:rFonts w:ascii="Consolas" w:eastAsia="Consolas" w:hAnsi="Consolas" w:cs="Consolas"/>
          <w:sz w:val="18"/>
          <w:szCs w:val="18"/>
          <w:shd w:val="clear" w:color="auto" w:fill="F3F2F1"/>
        </w:rPr>
        <w:t>new_dxtlinked</w:t>
      </w:r>
      <w:r>
        <w:t xml:space="preserve">, a multi-select column, a quick view, a sub-grid showing columns of the second table, a many-to-many relationship of the table to itself). </w:t>
      </w:r>
      <w:r>
        <w:rPr>
          <w:rFonts w:ascii="Consolas" w:eastAsia="Consolas" w:hAnsi="Consolas" w:cs="Consolas"/>
          <w:sz w:val="18"/>
          <w:szCs w:val="18"/>
          <w:shd w:val="clear" w:color="auto" w:fill="F3F2F1"/>
        </w:rPr>
        <w:t>app.dev.noRefresh</w:t>
      </w:r>
      <w:r>
        <w:t xml:space="preserve"> keeps the page from reloading after a publish. Load it as </w:t>
      </w:r>
      <w:r>
        <w:rPr>
          <w:rFonts w:ascii="Consolas" w:eastAsia="Consolas" w:hAnsi="Consolas" w:cs="Consolas"/>
          <w:sz w:val="18"/>
          <w:szCs w:val="18"/>
          <w:shd w:val="clear" w:color="auto" w:fill="F3F2F1"/>
        </w:rPr>
        <w:t>f=translator.debug.js,e2e-page.js</w:t>
      </w:r>
      <w:r>
        <w:t xml:space="preserve">; results are in </w:t>
      </w:r>
      <w:r>
        <w:rPr>
          <w:rFonts w:ascii="Consolas" w:eastAsia="Consolas" w:hAnsi="Consolas" w:cs="Consolas"/>
          <w:sz w:val="18"/>
          <w:szCs w:val="18"/>
          <w:shd w:val="clear" w:color="auto" w:fill="F3F2F1"/>
        </w:rPr>
        <w:t>window.__dxtPage</w:t>
      </w:r>
      <w:r>
        <w:t>.</w:t>
      </w:r>
    </w:p>
    <w:p w14:paraId="45B524C8" w14:textId="77777777" w:rsidR="00491372" w:rsidRDefault="00657CE8">
      <w:pPr>
        <w:spacing w:after="120"/>
      </w:pPr>
      <w:r>
        <w:t xml:space="preserve">The suite waits up to 40 seconds for </w:t>
      </w:r>
      <w:r>
        <w:rPr>
          <w:rFonts w:ascii="Consolas" w:eastAsia="Consolas" w:hAnsi="Consolas" w:cs="Consolas"/>
          <w:sz w:val="18"/>
          <w:szCs w:val="18"/>
          <w:shd w:val="clear" w:color="auto" w:fill="F3F2F1"/>
        </w:rPr>
        <w:t>app.dev.mode()</w:t>
      </w:r>
      <w:r>
        <w:t xml:space="preserve"> (translation mode started), sets </w:t>
      </w:r>
      <w:r>
        <w:rPr>
          <w:rFonts w:ascii="Consolas" w:eastAsia="Consolas" w:hAnsi="Consolas" w:cs="Consolas"/>
          <w:sz w:val="18"/>
          <w:szCs w:val="18"/>
          <w:shd w:val="clear" w:color="auto" w:fill="F3F2F1"/>
        </w:rPr>
        <w:t>app.dev.noRefresh</w:t>
      </w:r>
      <w:r>
        <w:t xml:space="preserve"> itself (and back to </w:t>
      </w:r>
      <w:r>
        <w:rPr>
          <w:rFonts w:ascii="Consolas" w:eastAsia="Consolas" w:hAnsi="Consolas" w:cs="Consolas"/>
          <w:sz w:val="18"/>
          <w:szCs w:val="18"/>
          <w:shd w:val="clear" w:color="auto" w:fill="F3F2F1"/>
        </w:rPr>
        <w:t>false</w:t>
      </w:r>
      <w:r>
        <w:t xml:space="preserve"> at the end), and edits in the translator's target language (</w:t>
      </w:r>
      <w:r>
        <w:rPr>
          <w:rFonts w:ascii="Consolas" w:eastAsia="Consolas" w:hAnsi="Consolas" w:cs="Consolas"/>
          <w:sz w:val="18"/>
          <w:szCs w:val="18"/>
          <w:shd w:val="clear" w:color="auto" w:fill="F3F2F1"/>
        </w:rPr>
        <w:t>app.prefs.target</w:t>
      </w:r>
      <w:r>
        <w:t xml:space="preserve">). The tab label step runs only while the user's Dynamics language is that target language, because the unpublished form holds tab labels in the user's language only; otherwise it is logged as </w:t>
      </w:r>
      <w:r>
        <w:rPr>
          <w:i/>
          <w:iCs/>
        </w:rPr>
        <w:t>tab label (skipped: UI language is not the target)</w:t>
      </w:r>
      <w:r>
        <w:t xml:space="preserve">. Its last check, </w:t>
      </w:r>
      <w:r>
        <w:rPr>
          <w:i/>
          <w:iCs/>
        </w:rPr>
        <w:t>nothing left pending</w:t>
      </w:r>
      <w:r>
        <w:t>, fails while edits are staged, a save runs or a dialog is open</w:t>
      </w:r>
      <w:r>
        <w:t xml:space="preserve">; </w:t>
      </w:r>
      <w:r>
        <w:rPr>
          <w:rFonts w:ascii="Consolas" w:eastAsia="Consolas" w:hAnsi="Consolas" w:cs="Consolas"/>
          <w:sz w:val="18"/>
          <w:szCs w:val="18"/>
          <w:shd w:val="clear" w:color="auto" w:fill="F3F2F1"/>
        </w:rPr>
        <w:t>window.__dxtPage.running</w:t>
      </w:r>
      <w:r>
        <w:t xml:space="preserve"> is </w:t>
      </w:r>
      <w:r>
        <w:rPr>
          <w:rFonts w:ascii="Consolas" w:eastAsia="Consolas" w:hAnsi="Consolas" w:cs="Consolas"/>
          <w:sz w:val="18"/>
          <w:szCs w:val="18"/>
          <w:shd w:val="clear" w:color="auto" w:fill="F3F2F1"/>
        </w:rPr>
        <w:t>false</w:t>
      </w:r>
      <w:r>
        <w:t xml:space="preserve"> at the end.</w:t>
      </w:r>
    </w:p>
    <w:p w14:paraId="5150F2C8" w14:textId="77777777" w:rsidR="00491372" w:rsidRDefault="00657CE8">
      <w:pPr>
        <w:pStyle w:val="Heading2"/>
        <w:keepNext/>
      </w:pPr>
      <w:bookmarkStart w:id="177" w:name="_Toc243595465"/>
      <w:r>
        <w:t>14.11 Checks by hand</w:t>
      </w:r>
      <w:bookmarkEnd w:id="177"/>
    </w:p>
    <w:p w14:paraId="297ED29A" w14:textId="77777777" w:rsidR="00491372" w:rsidRDefault="00657CE8">
      <w:pPr>
        <w:spacing w:after="120"/>
      </w:pPr>
      <w:r>
        <w:t>Some behaviour depends on Edge and on Dynamics' own page, and is checked by hand, with the developer tools open.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64"/>
        <w:gridCol w:w="5396"/>
      </w:tblGrid>
      <w:tr w:rsidR="00491372" w14:paraId="46878DE6" w14:textId="77777777">
        <w:trPr>
          <w:cantSplit/>
          <w:tblHeader/>
        </w:trPr>
        <w:tc>
          <w:tcPr>
            <w:tcW w:w="4680" w:type="dxa"/>
            <w:shd w:val="clear" w:color="auto" w:fill="F3F2F1"/>
            <w:tcMar>
              <w:top w:w="60" w:type="dxa"/>
              <w:left w:w="100" w:type="dxa"/>
              <w:bottom w:w="60" w:type="dxa"/>
              <w:right w:w="100" w:type="dxa"/>
            </w:tcMar>
          </w:tcPr>
          <w:p w14:paraId="01621FA9" w14:textId="77777777" w:rsidR="00491372" w:rsidRDefault="00657CE8">
            <w:pPr>
              <w:spacing w:after="40"/>
            </w:pPr>
            <w:r>
              <w:rPr>
                <w:b/>
                <w:bCs/>
                <w:sz w:val="17"/>
                <w:szCs w:val="17"/>
              </w:rPr>
              <w:t>Test</w:t>
            </w:r>
          </w:p>
        </w:tc>
        <w:tc>
          <w:tcPr>
            <w:tcW w:w="4680" w:type="dxa"/>
            <w:shd w:val="clear" w:color="auto" w:fill="F3F2F1"/>
            <w:tcMar>
              <w:top w:w="60" w:type="dxa"/>
              <w:left w:w="100" w:type="dxa"/>
              <w:bottom w:w="60" w:type="dxa"/>
              <w:right w:w="100" w:type="dxa"/>
            </w:tcMar>
          </w:tcPr>
          <w:p w14:paraId="2C655556" w14:textId="77777777" w:rsidR="00491372" w:rsidRDefault="00657CE8">
            <w:pPr>
              <w:spacing w:after="40"/>
            </w:pPr>
            <w:r>
              <w:rPr>
                <w:b/>
                <w:bCs/>
                <w:sz w:val="17"/>
                <w:szCs w:val="17"/>
              </w:rPr>
              <w:t>Expected</w:t>
            </w:r>
          </w:p>
        </w:tc>
      </w:tr>
      <w:tr w:rsidR="00491372" w14:paraId="48761C7E" w14:textId="77777777">
        <w:trPr>
          <w:cantSplit/>
        </w:trPr>
        <w:tc>
          <w:tcPr>
            <w:tcW w:w="4680" w:type="dxa"/>
            <w:tcMar>
              <w:top w:w="60" w:type="dxa"/>
              <w:left w:w="100" w:type="dxa"/>
              <w:bottom w:w="60" w:type="dxa"/>
              <w:right w:w="100" w:type="dxa"/>
            </w:tcMar>
          </w:tcPr>
          <w:p w14:paraId="595B84BC" w14:textId="77777777" w:rsidR="00491372" w:rsidRDefault="00657CE8">
            <w:pPr>
              <w:spacing w:after="40"/>
            </w:pPr>
            <w:r>
              <w:rPr>
                <w:sz w:val="17"/>
                <w:szCs w:val="17"/>
              </w:rPr>
              <w:t>Workbench: extract one table, change a French cell</w:t>
            </w:r>
          </w:p>
        </w:tc>
        <w:tc>
          <w:tcPr>
            <w:tcW w:w="4680" w:type="dxa"/>
            <w:tcMar>
              <w:top w:w="60" w:type="dxa"/>
              <w:left w:w="100" w:type="dxa"/>
              <w:bottom w:w="60" w:type="dxa"/>
              <w:right w:w="100" w:type="dxa"/>
            </w:tcMar>
          </w:tcPr>
          <w:p w14:paraId="27001017" w14:textId="77777777" w:rsidR="00491372" w:rsidRDefault="00657CE8">
            <w:pPr>
              <w:spacing w:after="40"/>
            </w:pPr>
            <w:r>
              <w:rPr>
                <w:sz w:val="17"/>
                <w:szCs w:val="17"/>
              </w:rPr>
              <w:t xml:space="preserve">The cell light green with a green line on its left edge, the row number's green line, the tab's dot, </w:t>
            </w:r>
            <w:r>
              <w:rPr>
                <w:i/>
                <w:iCs/>
                <w:sz w:val="17"/>
                <w:szCs w:val="17"/>
              </w:rPr>
              <w:t>1 pending change</w:t>
            </w:r>
          </w:p>
        </w:tc>
      </w:tr>
      <w:tr w:rsidR="00491372" w14:paraId="28EA1977" w14:textId="77777777">
        <w:trPr>
          <w:cantSplit/>
        </w:trPr>
        <w:tc>
          <w:tcPr>
            <w:tcW w:w="4680" w:type="dxa"/>
            <w:tcMar>
              <w:top w:w="60" w:type="dxa"/>
              <w:left w:w="100" w:type="dxa"/>
              <w:bottom w:w="60" w:type="dxa"/>
              <w:right w:w="100" w:type="dxa"/>
            </w:tcMar>
          </w:tcPr>
          <w:p w14:paraId="762FFB51" w14:textId="77777777" w:rsidR="00491372" w:rsidRDefault="00657CE8">
            <w:pPr>
              <w:spacing w:after="40"/>
            </w:pPr>
            <w:r>
              <w:rPr>
                <w:sz w:val="17"/>
                <w:szCs w:val="17"/>
              </w:rPr>
              <w:t xml:space="preserve">Workbench: the </w:t>
            </w:r>
            <w:r>
              <w:rPr>
                <w:i/>
                <w:iCs/>
                <w:sz w:val="17"/>
                <w:szCs w:val="17"/>
              </w:rPr>
              <w:t>pending changes</w:t>
            </w:r>
            <w:r>
              <w:rPr>
                <w:sz w:val="17"/>
                <w:szCs w:val="17"/>
              </w:rPr>
              <w:t xml:space="preserve"> button, then the arrows beside it</w:t>
            </w:r>
          </w:p>
        </w:tc>
        <w:tc>
          <w:tcPr>
            <w:tcW w:w="4680" w:type="dxa"/>
            <w:tcMar>
              <w:top w:w="60" w:type="dxa"/>
              <w:left w:w="100" w:type="dxa"/>
              <w:bottom w:w="60" w:type="dxa"/>
              <w:right w:w="100" w:type="dxa"/>
            </w:tcMar>
          </w:tcPr>
          <w:p w14:paraId="29C941B2" w14:textId="77777777" w:rsidR="00491372" w:rsidRDefault="00657CE8">
            <w:pPr>
              <w:spacing w:after="40"/>
            </w:pPr>
            <w:r>
              <w:rPr>
                <w:sz w:val="17"/>
                <w:szCs w:val="17"/>
              </w:rPr>
              <w:t>Each selects a pending change with a blue ring that fades within about a second; the cell keeps a grey outline while the focus stays on the buttons</w:t>
            </w:r>
          </w:p>
        </w:tc>
      </w:tr>
      <w:tr w:rsidR="00491372" w14:paraId="23DDB9F3" w14:textId="77777777">
        <w:trPr>
          <w:cantSplit/>
        </w:trPr>
        <w:tc>
          <w:tcPr>
            <w:tcW w:w="4680" w:type="dxa"/>
            <w:tcMar>
              <w:top w:w="60" w:type="dxa"/>
              <w:left w:w="100" w:type="dxa"/>
              <w:bottom w:w="60" w:type="dxa"/>
              <w:right w:w="100" w:type="dxa"/>
            </w:tcMar>
          </w:tcPr>
          <w:p w14:paraId="37DFAEDE" w14:textId="77777777" w:rsidR="00491372" w:rsidRDefault="00657CE8">
            <w:pPr>
              <w:spacing w:after="40"/>
            </w:pPr>
            <w:r>
              <w:rPr>
                <w:sz w:val="17"/>
                <w:szCs w:val="17"/>
              </w:rPr>
              <w:lastRenderedPageBreak/>
              <w:t>Workbench: a sheet wider and longer than the window</w:t>
            </w:r>
          </w:p>
        </w:tc>
        <w:tc>
          <w:tcPr>
            <w:tcW w:w="4680" w:type="dxa"/>
            <w:tcMar>
              <w:top w:w="60" w:type="dxa"/>
              <w:left w:w="100" w:type="dxa"/>
              <w:bottom w:w="60" w:type="dxa"/>
              <w:right w:w="100" w:type="dxa"/>
            </w:tcMar>
          </w:tcPr>
          <w:p w14:paraId="1B443CD0" w14:textId="77777777" w:rsidR="00491372" w:rsidRDefault="00657CE8">
            <w:pPr>
              <w:spacing w:after="40"/>
            </w:pPr>
            <w:r>
              <w:rPr>
                <w:sz w:val="17"/>
                <w:szCs w:val="17"/>
              </w:rPr>
              <w:t>Both scrollbars show without hovering</w:t>
            </w:r>
          </w:p>
        </w:tc>
      </w:tr>
      <w:tr w:rsidR="00491372" w14:paraId="38B1BB26" w14:textId="77777777">
        <w:trPr>
          <w:cantSplit/>
        </w:trPr>
        <w:tc>
          <w:tcPr>
            <w:tcW w:w="4680" w:type="dxa"/>
            <w:tcMar>
              <w:top w:w="60" w:type="dxa"/>
              <w:left w:w="100" w:type="dxa"/>
              <w:bottom w:w="60" w:type="dxa"/>
              <w:right w:w="100" w:type="dxa"/>
            </w:tcMar>
          </w:tcPr>
          <w:p w14:paraId="0C337693" w14:textId="77777777" w:rsidR="00491372" w:rsidRDefault="00657CE8">
            <w:pPr>
              <w:spacing w:after="40"/>
            </w:pPr>
            <w:r>
              <w:rPr>
                <w:sz w:val="17"/>
                <w:szCs w:val="17"/>
              </w:rPr>
              <w:t xml:space="preserve">Workbench: Enter on a </w:t>
            </w:r>
            <w:r>
              <w:rPr>
                <w:i/>
                <w:iCs/>
                <w:sz w:val="17"/>
                <w:szCs w:val="17"/>
              </w:rPr>
              <w:t>Not loaded</w:t>
            </w:r>
            <w:r>
              <w:rPr>
                <w:sz w:val="17"/>
                <w:szCs w:val="17"/>
              </w:rPr>
              <w:t xml:space="preserve"> cell, where one shows</w:t>
            </w:r>
          </w:p>
        </w:tc>
        <w:tc>
          <w:tcPr>
            <w:tcW w:w="4680" w:type="dxa"/>
            <w:tcMar>
              <w:top w:w="60" w:type="dxa"/>
              <w:left w:w="100" w:type="dxa"/>
              <w:bottom w:w="60" w:type="dxa"/>
              <w:right w:w="100" w:type="dxa"/>
            </w:tcMar>
          </w:tcPr>
          <w:p w14:paraId="2D5889F8" w14:textId="77777777" w:rsidR="00491372" w:rsidRDefault="00657CE8">
            <w:pPr>
              <w:spacing w:after="40"/>
            </w:pPr>
            <w:r>
              <w:rPr>
                <w:sz w:val="17"/>
                <w:szCs w:val="17"/>
              </w:rPr>
              <w:t xml:space="preserve">Why it isn't loaded, with </w:t>
            </w:r>
            <w:r>
              <w:rPr>
                <w:b/>
                <w:bCs/>
                <w:sz w:val="17"/>
                <w:szCs w:val="17"/>
              </w:rPr>
              <w:t>Read again</w:t>
            </w:r>
            <w:r>
              <w:rPr>
                <w:sz w:val="17"/>
                <w:szCs w:val="17"/>
              </w:rPr>
              <w:t xml:space="preserve"> where reading its form again can bring it</w:t>
            </w:r>
          </w:p>
        </w:tc>
      </w:tr>
      <w:tr w:rsidR="00491372" w14:paraId="48C43AF5" w14:textId="77777777">
        <w:trPr>
          <w:cantSplit/>
        </w:trPr>
        <w:tc>
          <w:tcPr>
            <w:tcW w:w="4680" w:type="dxa"/>
            <w:tcMar>
              <w:top w:w="60" w:type="dxa"/>
              <w:left w:w="100" w:type="dxa"/>
              <w:bottom w:w="60" w:type="dxa"/>
              <w:right w:w="100" w:type="dxa"/>
            </w:tcMar>
          </w:tcPr>
          <w:p w14:paraId="1565624C" w14:textId="77777777" w:rsidR="00491372" w:rsidRDefault="00657CE8">
            <w:pPr>
              <w:spacing w:after="40"/>
            </w:pPr>
            <w:r>
              <w:rPr>
                <w:b/>
                <w:bCs/>
                <w:sz w:val="17"/>
                <w:szCs w:val="17"/>
              </w:rPr>
              <w:t>Save and Publish</w:t>
            </w:r>
          </w:p>
        </w:tc>
        <w:tc>
          <w:tcPr>
            <w:tcW w:w="4680" w:type="dxa"/>
            <w:tcMar>
              <w:top w:w="60" w:type="dxa"/>
              <w:left w:w="100" w:type="dxa"/>
              <w:bottom w:w="60" w:type="dxa"/>
              <w:right w:w="100" w:type="dxa"/>
            </w:tcMar>
          </w:tcPr>
          <w:p w14:paraId="6D78A7A4" w14:textId="77777777" w:rsidR="00491372" w:rsidRDefault="00657CE8">
            <w:pPr>
              <w:spacing w:after="40"/>
            </w:pPr>
            <w:r>
              <w:rPr>
                <w:sz w:val="17"/>
                <w:szCs w:val="17"/>
              </w:rPr>
              <w:t>The Publish dialog lists the change; after it, the cell has a check mark and the result line says it was read back</w:t>
            </w:r>
          </w:p>
        </w:tc>
      </w:tr>
      <w:tr w:rsidR="00491372" w14:paraId="09B2BB2B" w14:textId="77777777">
        <w:trPr>
          <w:cantSplit/>
        </w:trPr>
        <w:tc>
          <w:tcPr>
            <w:tcW w:w="4680" w:type="dxa"/>
            <w:tcMar>
              <w:top w:w="60" w:type="dxa"/>
              <w:left w:w="100" w:type="dxa"/>
              <w:bottom w:w="60" w:type="dxa"/>
              <w:right w:w="100" w:type="dxa"/>
            </w:tcMar>
          </w:tcPr>
          <w:p w14:paraId="2B16B6ED" w14:textId="77777777" w:rsidR="00491372" w:rsidRDefault="00657CE8">
            <w:pPr>
              <w:spacing w:after="40"/>
            </w:pPr>
            <w:r>
              <w:rPr>
                <w:sz w:val="17"/>
                <w:szCs w:val="17"/>
              </w:rPr>
              <w:t>Copy two rows with their key columns, sort differently, paste</w:t>
            </w:r>
          </w:p>
        </w:tc>
        <w:tc>
          <w:tcPr>
            <w:tcW w:w="4680" w:type="dxa"/>
            <w:tcMar>
              <w:top w:w="60" w:type="dxa"/>
              <w:left w:w="100" w:type="dxa"/>
              <w:bottom w:w="60" w:type="dxa"/>
              <w:right w:w="100" w:type="dxa"/>
            </w:tcMar>
          </w:tcPr>
          <w:p w14:paraId="2174677C" w14:textId="77777777" w:rsidR="00491372" w:rsidRDefault="00657CE8">
            <w:pPr>
              <w:spacing w:after="40"/>
            </w:pPr>
            <w:r>
              <w:rPr>
                <w:sz w:val="17"/>
                <w:szCs w:val="17"/>
              </w:rPr>
              <w:t xml:space="preserve">Refused: </w:t>
            </w:r>
            <w:r>
              <w:rPr>
                <w:i/>
                <w:iCs/>
                <w:sz w:val="17"/>
                <w:szCs w:val="17"/>
              </w:rPr>
              <w:t>Nothing was pasted: the rows don't line up…</w:t>
            </w:r>
          </w:p>
        </w:tc>
      </w:tr>
      <w:tr w:rsidR="00491372" w14:paraId="32C561E7" w14:textId="77777777">
        <w:trPr>
          <w:cantSplit/>
        </w:trPr>
        <w:tc>
          <w:tcPr>
            <w:tcW w:w="4680" w:type="dxa"/>
            <w:tcMar>
              <w:top w:w="60" w:type="dxa"/>
              <w:left w:w="100" w:type="dxa"/>
              <w:bottom w:w="60" w:type="dxa"/>
              <w:right w:w="100" w:type="dxa"/>
            </w:tcMar>
          </w:tcPr>
          <w:p w14:paraId="28C32029" w14:textId="77777777" w:rsidR="00491372" w:rsidRDefault="00657CE8">
            <w:pPr>
              <w:spacing w:after="40"/>
            </w:pPr>
            <w:r>
              <w:rPr>
                <w:sz w:val="17"/>
                <w:szCs w:val="17"/>
              </w:rPr>
              <w:t>Paste a copied header row</w:t>
            </w:r>
          </w:p>
        </w:tc>
        <w:tc>
          <w:tcPr>
            <w:tcW w:w="4680" w:type="dxa"/>
            <w:tcMar>
              <w:top w:w="60" w:type="dxa"/>
              <w:left w:w="100" w:type="dxa"/>
              <w:bottom w:w="60" w:type="dxa"/>
              <w:right w:w="100" w:type="dxa"/>
            </w:tcMar>
          </w:tcPr>
          <w:p w14:paraId="60B59FEE" w14:textId="77777777" w:rsidR="00491372" w:rsidRDefault="00657CE8">
            <w:pPr>
              <w:spacing w:after="40"/>
            </w:pPr>
            <w:r>
              <w:rPr>
                <w:sz w:val="17"/>
                <w:szCs w:val="17"/>
              </w:rPr>
              <w:t xml:space="preserve">Refused: </w:t>
            </w:r>
            <w:r>
              <w:rPr>
                <w:i/>
                <w:iCs/>
                <w:sz w:val="17"/>
                <w:szCs w:val="17"/>
              </w:rPr>
              <w:t>…the first row you copied holds column headers…</w:t>
            </w:r>
          </w:p>
        </w:tc>
      </w:tr>
      <w:tr w:rsidR="00491372" w14:paraId="67060016" w14:textId="77777777">
        <w:trPr>
          <w:cantSplit/>
        </w:trPr>
        <w:tc>
          <w:tcPr>
            <w:tcW w:w="4680" w:type="dxa"/>
            <w:tcMar>
              <w:top w:w="60" w:type="dxa"/>
              <w:left w:w="100" w:type="dxa"/>
              <w:bottom w:w="60" w:type="dxa"/>
              <w:right w:w="100" w:type="dxa"/>
            </w:tcMar>
          </w:tcPr>
          <w:p w14:paraId="594998BC" w14:textId="77777777" w:rsidR="00491372" w:rsidRDefault="00657CE8">
            <w:pPr>
              <w:spacing w:after="40"/>
            </w:pPr>
            <w:r>
              <w:rPr>
                <w:b/>
                <w:bCs/>
                <w:sz w:val="17"/>
                <w:szCs w:val="17"/>
              </w:rPr>
              <w:t>Excel</w:t>
            </w:r>
            <w:r>
              <w:rPr>
                <w:sz w:val="17"/>
                <w:szCs w:val="17"/>
              </w:rPr>
              <w:t xml:space="preserve"> › </w:t>
            </w:r>
            <w:r>
              <w:rPr>
                <w:b/>
                <w:bCs/>
                <w:sz w:val="17"/>
                <w:szCs w:val="17"/>
              </w:rPr>
              <w:t>Download workbook (.xlsx)</w:t>
            </w:r>
            <w:r>
              <w:rPr>
                <w:sz w:val="17"/>
                <w:szCs w:val="17"/>
              </w:rPr>
              <w:t>, open it in Excel</w:t>
            </w:r>
          </w:p>
        </w:tc>
        <w:tc>
          <w:tcPr>
            <w:tcW w:w="4680" w:type="dxa"/>
            <w:tcMar>
              <w:top w:w="60" w:type="dxa"/>
              <w:left w:w="100" w:type="dxa"/>
              <w:bottom w:w="60" w:type="dxa"/>
              <w:right w:w="100" w:type="dxa"/>
            </w:tcMar>
          </w:tcPr>
          <w:p w14:paraId="77753883" w14:textId="77777777" w:rsidR="00491372" w:rsidRDefault="00657CE8">
            <w:pPr>
              <w:spacing w:after="40"/>
            </w:pPr>
            <w:r>
              <w:rPr>
                <w:sz w:val="17"/>
                <w:szCs w:val="17"/>
              </w:rPr>
              <w:t xml:space="preserve">Easy Translator's sheets first, LCID headers, a frozen bold header, the </w:t>
            </w:r>
            <w:r>
              <w:rPr>
                <w:i/>
                <w:iCs/>
                <w:sz w:val="17"/>
                <w:szCs w:val="17"/>
              </w:rPr>
              <w:t>Translator</w:t>
            </w:r>
            <w:r>
              <w:rPr>
                <w:sz w:val="17"/>
                <w:szCs w:val="17"/>
              </w:rPr>
              <w:t xml:space="preserve"> sheet last</w:t>
            </w:r>
          </w:p>
        </w:tc>
      </w:tr>
      <w:tr w:rsidR="00491372" w14:paraId="6E136FA3" w14:textId="77777777">
        <w:trPr>
          <w:cantSplit/>
        </w:trPr>
        <w:tc>
          <w:tcPr>
            <w:tcW w:w="4680" w:type="dxa"/>
            <w:tcMar>
              <w:top w:w="60" w:type="dxa"/>
              <w:left w:w="100" w:type="dxa"/>
              <w:bottom w:w="60" w:type="dxa"/>
              <w:right w:w="100" w:type="dxa"/>
            </w:tcMar>
          </w:tcPr>
          <w:p w14:paraId="6C3E27A1" w14:textId="77777777" w:rsidR="00491372" w:rsidRDefault="00657CE8">
            <w:pPr>
              <w:spacing w:after="40"/>
            </w:pPr>
            <w:r>
              <w:rPr>
                <w:sz w:val="17"/>
                <w:szCs w:val="17"/>
              </w:rPr>
              <w:t>Import that file unchanged</w:t>
            </w:r>
          </w:p>
        </w:tc>
        <w:tc>
          <w:tcPr>
            <w:tcW w:w="4680" w:type="dxa"/>
            <w:tcMar>
              <w:top w:w="60" w:type="dxa"/>
              <w:left w:w="100" w:type="dxa"/>
              <w:bottom w:w="60" w:type="dxa"/>
              <w:right w:w="100" w:type="dxa"/>
            </w:tcMar>
          </w:tcPr>
          <w:p w14:paraId="27832AF3" w14:textId="77777777" w:rsidR="00491372" w:rsidRDefault="00657CE8">
            <w:pPr>
              <w:spacing w:after="40"/>
            </w:pPr>
            <w:r>
              <w:rPr>
                <w:i/>
                <w:iCs/>
                <w:sz w:val="17"/>
                <w:szCs w:val="17"/>
              </w:rPr>
              <w:t>No changes in …: n cells already match</w:t>
            </w:r>
          </w:p>
        </w:tc>
      </w:tr>
      <w:tr w:rsidR="00491372" w14:paraId="52A80D2C" w14:textId="77777777">
        <w:trPr>
          <w:cantSplit/>
        </w:trPr>
        <w:tc>
          <w:tcPr>
            <w:tcW w:w="4680" w:type="dxa"/>
            <w:tcMar>
              <w:top w:w="60" w:type="dxa"/>
              <w:left w:w="100" w:type="dxa"/>
              <w:bottom w:w="60" w:type="dxa"/>
              <w:right w:w="100" w:type="dxa"/>
            </w:tcMar>
          </w:tcPr>
          <w:p w14:paraId="7AAEA55D" w14:textId="77777777" w:rsidR="00491372" w:rsidRDefault="00657CE8">
            <w:pPr>
              <w:spacing w:after="40"/>
            </w:pPr>
            <w:r>
              <w:rPr>
                <w:sz w:val="17"/>
                <w:szCs w:val="17"/>
              </w:rPr>
              <w:t>Import a CSV saved by Excel with semicolons</w:t>
            </w:r>
          </w:p>
        </w:tc>
        <w:tc>
          <w:tcPr>
            <w:tcW w:w="4680" w:type="dxa"/>
            <w:tcMar>
              <w:top w:w="60" w:type="dxa"/>
              <w:left w:w="100" w:type="dxa"/>
              <w:bottom w:w="60" w:type="dxa"/>
              <w:right w:w="100" w:type="dxa"/>
            </w:tcMar>
          </w:tcPr>
          <w:p w14:paraId="190AE962" w14:textId="77777777" w:rsidR="00491372" w:rsidRDefault="00657CE8">
            <w:pPr>
              <w:spacing w:after="40"/>
            </w:pPr>
            <w:r>
              <w:rPr>
                <w:sz w:val="17"/>
                <w:szCs w:val="17"/>
              </w:rPr>
              <w:t>The same as the comma-separated one</w:t>
            </w:r>
          </w:p>
        </w:tc>
      </w:tr>
      <w:tr w:rsidR="00491372" w14:paraId="328651C8" w14:textId="77777777">
        <w:trPr>
          <w:cantSplit/>
        </w:trPr>
        <w:tc>
          <w:tcPr>
            <w:tcW w:w="4680" w:type="dxa"/>
            <w:tcMar>
              <w:top w:w="60" w:type="dxa"/>
              <w:left w:w="100" w:type="dxa"/>
              <w:bottom w:w="60" w:type="dxa"/>
              <w:right w:w="100" w:type="dxa"/>
            </w:tcMar>
          </w:tcPr>
          <w:p w14:paraId="140E3025" w14:textId="77777777" w:rsidR="00491372" w:rsidRDefault="00657CE8">
            <w:pPr>
              <w:spacing w:after="40"/>
            </w:pPr>
            <w:r>
              <w:rPr>
                <w:b/>
                <w:bCs/>
                <w:sz w:val="17"/>
                <w:szCs w:val="17"/>
              </w:rPr>
              <w:t>⋯</w:t>
            </w:r>
            <w:r>
              <w:rPr>
                <w:sz w:val="17"/>
                <w:szCs w:val="17"/>
              </w:rPr>
              <w:t xml:space="preserve"> › </w:t>
            </w:r>
            <w:r>
              <w:rPr>
                <w:b/>
                <w:bCs/>
                <w:sz w:val="17"/>
                <w:szCs w:val="17"/>
              </w:rPr>
              <w:t>Refresh page</w:t>
            </w:r>
            <w:r>
              <w:rPr>
                <w:sz w:val="17"/>
                <w:szCs w:val="17"/>
              </w:rPr>
              <w:t xml:space="preserve"> on a list page</w:t>
            </w:r>
          </w:p>
        </w:tc>
        <w:tc>
          <w:tcPr>
            <w:tcW w:w="4680" w:type="dxa"/>
            <w:tcMar>
              <w:top w:w="60" w:type="dxa"/>
              <w:left w:w="100" w:type="dxa"/>
              <w:bottom w:w="60" w:type="dxa"/>
              <w:right w:w="100" w:type="dxa"/>
            </w:tcMar>
          </w:tcPr>
          <w:p w14:paraId="7F59C923" w14:textId="77777777" w:rsidR="00491372" w:rsidRDefault="00657CE8">
            <w:pPr>
              <w:spacing w:after="40"/>
            </w:pPr>
            <w:r>
              <w:rPr>
                <w:sz w:val="17"/>
                <w:szCs w:val="17"/>
              </w:rPr>
              <w:t xml:space="preserve">The note </w:t>
            </w:r>
            <w:r>
              <w:rPr>
                <w:i/>
                <w:iCs/>
                <w:sz w:val="17"/>
                <w:szCs w:val="17"/>
              </w:rPr>
              <w:t>Refreshing the page…</w:t>
            </w:r>
            <w:r>
              <w:rPr>
                <w:sz w:val="17"/>
                <w:szCs w:val="17"/>
              </w:rPr>
              <w:t xml:space="preserve">, then the page again with </w:t>
            </w:r>
            <w:r>
              <w:rPr>
                <w:rFonts w:ascii="Consolas" w:eastAsia="Consolas" w:hAnsi="Consolas" w:cs="Consolas"/>
                <w:sz w:val="15"/>
                <w:szCs w:val="15"/>
                <w:shd w:val="clear" w:color="auto" w:fill="F3F2F1"/>
              </w:rPr>
              <w:t>flags=FCB.PersistReduxStore=false,FCB.PersistReduxStoreV2=false</w:t>
            </w:r>
            <w:r>
              <w:rPr>
                <w:sz w:val="17"/>
                <w:szCs w:val="17"/>
              </w:rPr>
              <w:t xml:space="preserve"> in its address</w:t>
            </w:r>
          </w:p>
        </w:tc>
      </w:tr>
      <w:tr w:rsidR="00491372" w14:paraId="18B31CB4" w14:textId="77777777">
        <w:trPr>
          <w:cantSplit/>
        </w:trPr>
        <w:tc>
          <w:tcPr>
            <w:tcW w:w="4680" w:type="dxa"/>
            <w:tcMar>
              <w:top w:w="60" w:type="dxa"/>
              <w:left w:w="100" w:type="dxa"/>
              <w:bottom w:w="60" w:type="dxa"/>
              <w:right w:w="100" w:type="dxa"/>
            </w:tcMar>
          </w:tcPr>
          <w:p w14:paraId="65FC281E" w14:textId="77777777" w:rsidR="00491372" w:rsidRDefault="00657CE8">
            <w:pPr>
              <w:spacing w:after="40"/>
            </w:pPr>
            <w:r>
              <w:rPr>
                <w:b/>
                <w:bCs/>
                <w:sz w:val="17"/>
                <w:szCs w:val="17"/>
              </w:rPr>
              <w:t>⋯</w:t>
            </w:r>
            <w:r>
              <w:rPr>
                <w:sz w:val="17"/>
                <w:szCs w:val="17"/>
              </w:rPr>
              <w:t xml:space="preserve"> › </w:t>
            </w:r>
            <w:r>
              <w:rPr>
                <w:i/>
                <w:iCs/>
                <w:sz w:val="17"/>
                <w:szCs w:val="17"/>
              </w:rPr>
              <w:t>Show Dynamics in</w:t>
            </w:r>
            <w:r>
              <w:rPr>
                <w:sz w:val="17"/>
                <w:szCs w:val="17"/>
              </w:rPr>
              <w:t xml:space="preserve"> › the other language, in an environment with two languages</w:t>
            </w:r>
          </w:p>
        </w:tc>
        <w:tc>
          <w:tcPr>
            <w:tcW w:w="4680" w:type="dxa"/>
            <w:tcMar>
              <w:top w:w="60" w:type="dxa"/>
              <w:left w:w="100" w:type="dxa"/>
              <w:bottom w:w="60" w:type="dxa"/>
              <w:right w:w="100" w:type="dxa"/>
            </w:tcMar>
          </w:tcPr>
          <w:p w14:paraId="159BE529" w14:textId="77777777" w:rsidR="00491372" w:rsidRDefault="00657CE8">
            <w:pPr>
              <w:spacing w:after="40"/>
            </w:pPr>
            <w:r>
              <w:rPr>
                <w:sz w:val="17"/>
                <w:szCs w:val="17"/>
              </w:rPr>
              <w:t>The page again, in that language</w:t>
            </w:r>
          </w:p>
        </w:tc>
      </w:tr>
      <w:tr w:rsidR="00491372" w14:paraId="313476C5" w14:textId="77777777">
        <w:trPr>
          <w:cantSplit/>
        </w:trPr>
        <w:tc>
          <w:tcPr>
            <w:tcW w:w="4680" w:type="dxa"/>
            <w:tcMar>
              <w:top w:w="60" w:type="dxa"/>
              <w:left w:w="100" w:type="dxa"/>
              <w:bottom w:w="60" w:type="dxa"/>
              <w:right w:w="100" w:type="dxa"/>
            </w:tcMar>
          </w:tcPr>
          <w:p w14:paraId="2A60F1D2" w14:textId="77777777" w:rsidR="00491372" w:rsidRDefault="00657CE8">
            <w:pPr>
              <w:spacing w:after="40"/>
            </w:pPr>
            <w:r>
              <w:rPr>
                <w:sz w:val="17"/>
                <w:szCs w:val="17"/>
              </w:rPr>
              <w:t>The same while the translator saves a tab label in another tab</w:t>
            </w:r>
          </w:p>
        </w:tc>
        <w:tc>
          <w:tcPr>
            <w:tcW w:w="4680" w:type="dxa"/>
            <w:tcMar>
              <w:top w:w="60" w:type="dxa"/>
              <w:left w:w="100" w:type="dxa"/>
              <w:bottom w:w="60" w:type="dxa"/>
              <w:right w:w="100" w:type="dxa"/>
            </w:tcMar>
          </w:tcPr>
          <w:p w14:paraId="6429C341" w14:textId="77777777" w:rsidR="00491372" w:rsidRDefault="00657CE8">
            <w:pPr>
              <w:spacing w:after="40"/>
            </w:pPr>
            <w:r>
              <w:rPr>
                <w:sz w:val="17"/>
                <w:szCs w:val="17"/>
              </w:rPr>
              <w:t>The language changes once that tab's switch is over, then the page reloads in it</w:t>
            </w:r>
          </w:p>
        </w:tc>
      </w:tr>
      <w:tr w:rsidR="00491372" w14:paraId="2A30CA60" w14:textId="77777777">
        <w:trPr>
          <w:cantSplit/>
        </w:trPr>
        <w:tc>
          <w:tcPr>
            <w:tcW w:w="4680" w:type="dxa"/>
            <w:tcMar>
              <w:top w:w="60" w:type="dxa"/>
              <w:left w:w="100" w:type="dxa"/>
              <w:bottom w:w="60" w:type="dxa"/>
              <w:right w:w="100" w:type="dxa"/>
            </w:tcMar>
          </w:tcPr>
          <w:p w14:paraId="44BD3B75" w14:textId="77777777" w:rsidR="00491372" w:rsidRDefault="00657CE8">
            <w:pPr>
              <w:spacing w:after="40"/>
            </w:pPr>
            <w:r>
              <w:rPr>
                <w:sz w:val="17"/>
                <w:szCs w:val="17"/>
              </w:rPr>
              <w:t>Translation mode on a record of an unmanaged table: point at a text field's label, then beside its text in its container</w:t>
            </w:r>
          </w:p>
        </w:tc>
        <w:tc>
          <w:tcPr>
            <w:tcW w:w="4680" w:type="dxa"/>
            <w:tcMar>
              <w:top w:w="60" w:type="dxa"/>
              <w:left w:w="100" w:type="dxa"/>
              <w:bottom w:w="60" w:type="dxa"/>
              <w:right w:w="100" w:type="dxa"/>
            </w:tcMar>
          </w:tcPr>
          <w:p w14:paraId="2A9ED3D1" w14:textId="77777777" w:rsidR="00491372" w:rsidRDefault="00657CE8">
            <w:pPr>
              <w:spacing w:after="40"/>
            </w:pPr>
            <w:r>
              <w:rPr>
                <w:sz w:val="17"/>
                <w:szCs w:val="17"/>
              </w:rPr>
              <w:t>The ring, the pencil and the hand pointer over the text only; a click on the text opens the popup, a click beside it is the page's</w:t>
            </w:r>
          </w:p>
        </w:tc>
      </w:tr>
      <w:tr w:rsidR="00491372" w14:paraId="43F362B8" w14:textId="77777777">
        <w:trPr>
          <w:cantSplit/>
        </w:trPr>
        <w:tc>
          <w:tcPr>
            <w:tcW w:w="4680" w:type="dxa"/>
            <w:tcMar>
              <w:top w:w="60" w:type="dxa"/>
              <w:left w:w="100" w:type="dxa"/>
              <w:bottom w:w="60" w:type="dxa"/>
              <w:right w:w="100" w:type="dxa"/>
            </w:tcMar>
          </w:tcPr>
          <w:p w14:paraId="2CD0895C" w14:textId="77777777" w:rsidR="00491372" w:rsidRDefault="00657CE8">
            <w:pPr>
              <w:spacing w:after="40"/>
            </w:pPr>
            <w:r>
              <w:rPr>
                <w:sz w:val="17"/>
                <w:szCs w:val="17"/>
              </w:rPr>
              <w:t>Click a text field's label</w:t>
            </w:r>
          </w:p>
        </w:tc>
        <w:tc>
          <w:tcPr>
            <w:tcW w:w="4680" w:type="dxa"/>
            <w:tcMar>
              <w:top w:w="60" w:type="dxa"/>
              <w:left w:w="100" w:type="dxa"/>
              <w:bottom w:w="60" w:type="dxa"/>
              <w:right w:w="100" w:type="dxa"/>
            </w:tcMar>
          </w:tcPr>
          <w:p w14:paraId="57326902" w14:textId="77777777" w:rsidR="00491372" w:rsidRDefault="00657CE8">
            <w:pPr>
              <w:spacing w:after="40"/>
            </w:pPr>
            <w:r>
              <w:rPr>
                <w:sz w:val="17"/>
                <w:szCs w:val="17"/>
              </w:rPr>
              <w:t xml:space="preserve">The popup's blocks </w:t>
            </w:r>
            <w:r>
              <w:rPr>
                <w:i/>
                <w:iCs/>
                <w:sz w:val="17"/>
                <w:szCs w:val="17"/>
              </w:rPr>
              <w:t>Form label</w:t>
            </w:r>
            <w:r>
              <w:rPr>
                <w:sz w:val="17"/>
                <w:szCs w:val="17"/>
              </w:rPr>
              <w:t xml:space="preserve">, </w:t>
            </w:r>
            <w:r>
              <w:rPr>
                <w:i/>
                <w:iCs/>
                <w:sz w:val="17"/>
                <w:szCs w:val="17"/>
              </w:rPr>
              <w:t>Tooltip</w:t>
            </w:r>
            <w:r>
              <w:rPr>
                <w:sz w:val="17"/>
                <w:szCs w:val="17"/>
              </w:rPr>
              <w:t xml:space="preserve">, </w:t>
            </w:r>
            <w:r>
              <w:rPr>
                <w:i/>
                <w:iCs/>
                <w:sz w:val="17"/>
                <w:szCs w:val="17"/>
              </w:rPr>
              <w:t>Column name</w:t>
            </w:r>
            <w:r>
              <w:rPr>
                <w:sz w:val="17"/>
                <w:szCs w:val="17"/>
              </w:rPr>
              <w:t xml:space="preserve">, in that order; the caret in </w:t>
            </w:r>
            <w:r>
              <w:rPr>
                <w:i/>
                <w:iCs/>
                <w:sz w:val="17"/>
                <w:szCs w:val="17"/>
              </w:rPr>
              <w:t>Form label</w:t>
            </w:r>
            <w:r>
              <w:rPr>
                <w:sz w:val="17"/>
                <w:szCs w:val="17"/>
              </w:rPr>
              <w:t xml:space="preserve">, in the page's language, whether or not the form has a label of its own; where the </w:t>
            </w:r>
            <w:r>
              <w:rPr>
                <w:i/>
                <w:iCs/>
                <w:sz w:val="17"/>
                <w:szCs w:val="17"/>
              </w:rPr>
              <w:t>Form label</w:t>
            </w:r>
            <w:r>
              <w:rPr>
                <w:sz w:val="17"/>
                <w:szCs w:val="17"/>
              </w:rPr>
              <w:t xml:space="preserve"> is read-only (a form from a managed solution) and the column is not, in </w:t>
            </w:r>
            <w:r>
              <w:rPr>
                <w:i/>
                <w:iCs/>
                <w:sz w:val="17"/>
                <w:szCs w:val="17"/>
              </w:rPr>
              <w:t>Column name</w:t>
            </w:r>
          </w:p>
        </w:tc>
      </w:tr>
      <w:tr w:rsidR="00491372" w14:paraId="4C96CC3D" w14:textId="77777777">
        <w:trPr>
          <w:cantSplit/>
        </w:trPr>
        <w:tc>
          <w:tcPr>
            <w:tcW w:w="4680" w:type="dxa"/>
            <w:tcMar>
              <w:top w:w="60" w:type="dxa"/>
              <w:left w:w="100" w:type="dxa"/>
              <w:bottom w:w="60" w:type="dxa"/>
              <w:right w:w="100" w:type="dxa"/>
            </w:tcMar>
          </w:tcPr>
          <w:p w14:paraId="6B1F0362" w14:textId="77777777" w:rsidR="00491372" w:rsidRDefault="00657CE8">
            <w:pPr>
              <w:spacing w:after="40"/>
            </w:pPr>
            <w:r>
              <w:rPr>
                <w:sz w:val="17"/>
                <w:szCs w:val="17"/>
              </w:rPr>
              <w:t>On a record, open a choice field's list of options, then click an option's text</w:t>
            </w:r>
          </w:p>
        </w:tc>
        <w:tc>
          <w:tcPr>
            <w:tcW w:w="4680" w:type="dxa"/>
            <w:tcMar>
              <w:top w:w="60" w:type="dxa"/>
              <w:left w:w="100" w:type="dxa"/>
              <w:bottom w:w="60" w:type="dxa"/>
              <w:right w:w="100" w:type="dxa"/>
            </w:tcMar>
          </w:tcPr>
          <w:p w14:paraId="1FD1BEF0" w14:textId="77777777" w:rsidR="00491372" w:rsidRDefault="00657CE8">
            <w:pPr>
              <w:spacing w:after="40"/>
            </w:pPr>
            <w:r>
              <w:rPr>
                <w:sz w:val="17"/>
                <w:szCs w:val="17"/>
              </w:rPr>
              <w:t>One popup, shown once, under (or over) the field: never first at the option or by the bar, then moved</w:t>
            </w:r>
          </w:p>
        </w:tc>
      </w:tr>
      <w:tr w:rsidR="00491372" w14:paraId="60F4C989" w14:textId="77777777">
        <w:trPr>
          <w:cantSplit/>
        </w:trPr>
        <w:tc>
          <w:tcPr>
            <w:tcW w:w="4680" w:type="dxa"/>
            <w:tcMar>
              <w:top w:w="60" w:type="dxa"/>
              <w:left w:w="100" w:type="dxa"/>
              <w:bottom w:w="60" w:type="dxa"/>
              <w:right w:w="100" w:type="dxa"/>
            </w:tcMar>
          </w:tcPr>
          <w:p w14:paraId="50260BD6" w14:textId="77777777" w:rsidR="00491372" w:rsidRDefault="00657CE8">
            <w:pPr>
              <w:spacing w:after="40"/>
            </w:pPr>
            <w:r>
              <w:rPr>
                <w:sz w:val="17"/>
                <w:szCs w:val="17"/>
              </w:rPr>
              <w:t>Click beside the text of a command button or a tab, on the button or the tab</w:t>
            </w:r>
          </w:p>
        </w:tc>
        <w:tc>
          <w:tcPr>
            <w:tcW w:w="4680" w:type="dxa"/>
            <w:tcMar>
              <w:top w:w="60" w:type="dxa"/>
              <w:left w:w="100" w:type="dxa"/>
              <w:bottom w:w="60" w:type="dxa"/>
              <w:right w:w="100" w:type="dxa"/>
            </w:tcMar>
          </w:tcPr>
          <w:p w14:paraId="5EA0FC1D" w14:textId="77777777" w:rsidR="00491372" w:rsidRDefault="00657CE8">
            <w:pPr>
              <w:spacing w:after="40"/>
            </w:pPr>
            <w:r>
              <w:rPr>
                <w:sz w:val="17"/>
                <w:szCs w:val="17"/>
              </w:rPr>
              <w:t>Nothing happens: no popup, no command, the tab not switched</w:t>
            </w:r>
          </w:p>
        </w:tc>
      </w:tr>
      <w:tr w:rsidR="00491372" w14:paraId="443AA1B0" w14:textId="77777777">
        <w:trPr>
          <w:cantSplit/>
        </w:trPr>
        <w:tc>
          <w:tcPr>
            <w:tcW w:w="4680" w:type="dxa"/>
            <w:tcMar>
              <w:top w:w="60" w:type="dxa"/>
              <w:left w:w="100" w:type="dxa"/>
              <w:bottom w:w="60" w:type="dxa"/>
              <w:right w:w="100" w:type="dxa"/>
            </w:tcMar>
          </w:tcPr>
          <w:p w14:paraId="29E48747" w14:textId="77777777" w:rsidR="00491372" w:rsidRDefault="00657CE8">
            <w:pPr>
              <w:spacing w:after="40"/>
            </w:pPr>
            <w:r>
              <w:rPr>
                <w:sz w:val="17"/>
                <w:szCs w:val="17"/>
              </w:rPr>
              <w:t>In the navigation, click beside a group's title (its chevron), then beside the text of an entry that opens a page</w:t>
            </w:r>
          </w:p>
        </w:tc>
        <w:tc>
          <w:tcPr>
            <w:tcW w:w="4680" w:type="dxa"/>
            <w:tcMar>
              <w:top w:w="60" w:type="dxa"/>
              <w:left w:w="100" w:type="dxa"/>
              <w:bottom w:w="60" w:type="dxa"/>
              <w:right w:w="100" w:type="dxa"/>
            </w:tcMar>
          </w:tcPr>
          <w:p w14:paraId="3F2687F5" w14:textId="77777777" w:rsidR="00491372" w:rsidRDefault="00657CE8">
            <w:pPr>
              <w:spacing w:after="40"/>
            </w:pPr>
            <w:r>
              <w:rPr>
                <w:sz w:val="17"/>
                <w:szCs w:val="17"/>
              </w:rPr>
              <w:t>The group opens or closes; the entry's click does nothing</w:t>
            </w:r>
          </w:p>
        </w:tc>
      </w:tr>
      <w:tr w:rsidR="00491372" w14:paraId="095B76A3" w14:textId="77777777">
        <w:trPr>
          <w:cantSplit/>
        </w:trPr>
        <w:tc>
          <w:tcPr>
            <w:tcW w:w="4680" w:type="dxa"/>
            <w:tcMar>
              <w:top w:w="60" w:type="dxa"/>
              <w:left w:w="100" w:type="dxa"/>
              <w:bottom w:w="60" w:type="dxa"/>
              <w:right w:w="100" w:type="dxa"/>
            </w:tcMar>
          </w:tcPr>
          <w:p w14:paraId="1859B50E" w14:textId="77777777" w:rsidR="00491372" w:rsidRDefault="00657CE8">
            <w:pPr>
              <w:spacing w:after="40"/>
            </w:pPr>
            <w:r>
              <w:rPr>
                <w:sz w:val="17"/>
                <w:szCs w:val="17"/>
              </w:rPr>
              <w:t>On a list page, click the view selector's chevron</w:t>
            </w:r>
          </w:p>
        </w:tc>
        <w:tc>
          <w:tcPr>
            <w:tcW w:w="4680" w:type="dxa"/>
            <w:tcMar>
              <w:top w:w="60" w:type="dxa"/>
              <w:left w:w="100" w:type="dxa"/>
              <w:bottom w:w="60" w:type="dxa"/>
              <w:right w:w="100" w:type="dxa"/>
            </w:tcMar>
          </w:tcPr>
          <w:p w14:paraId="4483A4F0" w14:textId="77777777" w:rsidR="00491372" w:rsidRDefault="00657CE8">
            <w:pPr>
              <w:spacing w:after="40"/>
            </w:pPr>
            <w:r>
              <w:rPr>
                <w:sz w:val="17"/>
                <w:szCs w:val="17"/>
              </w:rPr>
              <w:t xml:space="preserve">The list of views opens; its system views marked, a personal view and </w:t>
            </w:r>
            <w:r>
              <w:rPr>
                <w:i/>
                <w:iCs/>
                <w:sz w:val="17"/>
                <w:szCs w:val="17"/>
              </w:rPr>
              <w:t>Manage and share views</w:t>
            </w:r>
            <w:r>
              <w:rPr>
                <w:sz w:val="17"/>
                <w:szCs w:val="17"/>
              </w:rPr>
              <w:t xml:space="preserve"> not</w:t>
            </w:r>
          </w:p>
        </w:tc>
      </w:tr>
      <w:tr w:rsidR="00491372" w14:paraId="0BB64C64" w14:textId="77777777">
        <w:trPr>
          <w:cantSplit/>
        </w:trPr>
        <w:tc>
          <w:tcPr>
            <w:tcW w:w="4680" w:type="dxa"/>
            <w:tcMar>
              <w:top w:w="60" w:type="dxa"/>
              <w:left w:w="100" w:type="dxa"/>
              <w:bottom w:w="60" w:type="dxa"/>
              <w:right w:w="100" w:type="dxa"/>
            </w:tcMar>
          </w:tcPr>
          <w:p w14:paraId="14E310D4" w14:textId="77777777" w:rsidR="00491372" w:rsidRDefault="00657CE8">
            <w:pPr>
              <w:spacing w:after="40"/>
            </w:pPr>
            <w:r>
              <w:rPr>
                <w:sz w:val="17"/>
                <w:szCs w:val="17"/>
              </w:rPr>
              <w:lastRenderedPageBreak/>
              <w:t xml:space="preserve">In that list, click beside a view's text; then open the list again, click another view's text and press </w:t>
            </w:r>
            <w:r>
              <w:rPr>
                <w:b/>
                <w:bCs/>
                <w:sz w:val="17"/>
                <w:szCs w:val="17"/>
              </w:rPr>
              <w:t>Open</w:t>
            </w:r>
            <w:r>
              <w:rPr>
                <w:sz w:val="17"/>
                <w:szCs w:val="17"/>
              </w:rPr>
              <w:t xml:space="preserve"> in its popup</w:t>
            </w:r>
          </w:p>
        </w:tc>
        <w:tc>
          <w:tcPr>
            <w:tcW w:w="4680" w:type="dxa"/>
            <w:tcMar>
              <w:top w:w="60" w:type="dxa"/>
              <w:left w:w="100" w:type="dxa"/>
              <w:bottom w:w="60" w:type="dxa"/>
              <w:right w:w="100" w:type="dxa"/>
            </w:tcMar>
          </w:tcPr>
          <w:p w14:paraId="66093EAC" w14:textId="77777777" w:rsidR="00491372" w:rsidRDefault="00657CE8">
            <w:pPr>
              <w:spacing w:after="40"/>
            </w:pPr>
            <w:r>
              <w:rPr>
                <w:sz w:val="17"/>
                <w:szCs w:val="17"/>
              </w:rPr>
              <w:t>Each time, the page switches to that view</w:t>
            </w:r>
          </w:p>
        </w:tc>
      </w:tr>
      <w:tr w:rsidR="00491372" w14:paraId="6484FA4D" w14:textId="77777777">
        <w:trPr>
          <w:cantSplit/>
        </w:trPr>
        <w:tc>
          <w:tcPr>
            <w:tcW w:w="4680" w:type="dxa"/>
            <w:tcMar>
              <w:top w:w="60" w:type="dxa"/>
              <w:left w:w="100" w:type="dxa"/>
              <w:bottom w:w="60" w:type="dxa"/>
              <w:right w:w="100" w:type="dxa"/>
            </w:tcMar>
          </w:tcPr>
          <w:p w14:paraId="6B9D4E20" w14:textId="77777777" w:rsidR="00491372" w:rsidRDefault="00657CE8">
            <w:pPr>
              <w:spacing w:after="40"/>
            </w:pPr>
            <w:r>
              <w:rPr>
                <w:sz w:val="17"/>
                <w:szCs w:val="17"/>
              </w:rPr>
              <w:t xml:space="preserve">On a record, the form selector's popup › </w:t>
            </w:r>
            <w:r>
              <w:rPr>
                <w:b/>
                <w:bCs/>
                <w:sz w:val="17"/>
                <w:szCs w:val="17"/>
              </w:rPr>
              <w:t>Change form</w:t>
            </w:r>
            <w:r>
              <w:rPr>
                <w:sz w:val="17"/>
                <w:szCs w:val="17"/>
              </w:rPr>
              <w:t xml:space="preserve">, then a form's popup › </w:t>
            </w:r>
            <w:r>
              <w:rPr>
                <w:b/>
                <w:bCs/>
                <w:sz w:val="17"/>
                <w:szCs w:val="17"/>
              </w:rPr>
              <w:t>Open</w:t>
            </w:r>
          </w:p>
        </w:tc>
        <w:tc>
          <w:tcPr>
            <w:tcW w:w="4680" w:type="dxa"/>
            <w:tcMar>
              <w:top w:w="60" w:type="dxa"/>
              <w:left w:w="100" w:type="dxa"/>
              <w:bottom w:w="60" w:type="dxa"/>
              <w:right w:w="100" w:type="dxa"/>
            </w:tcMar>
          </w:tcPr>
          <w:p w14:paraId="0CCB0B81" w14:textId="77777777" w:rsidR="00491372" w:rsidRDefault="00657CE8">
            <w:pPr>
              <w:spacing w:after="40"/>
            </w:pPr>
            <w:r>
              <w:rPr>
                <w:sz w:val="17"/>
                <w:szCs w:val="17"/>
              </w:rPr>
              <w:t>The list of forms opens; the record opens in that form (Dynamics asks first when there are unsaved changes)</w:t>
            </w:r>
          </w:p>
        </w:tc>
      </w:tr>
      <w:tr w:rsidR="00491372" w14:paraId="1D58D505" w14:textId="77777777">
        <w:trPr>
          <w:cantSplit/>
        </w:trPr>
        <w:tc>
          <w:tcPr>
            <w:tcW w:w="4680" w:type="dxa"/>
            <w:tcMar>
              <w:top w:w="60" w:type="dxa"/>
              <w:left w:w="100" w:type="dxa"/>
              <w:bottom w:w="60" w:type="dxa"/>
              <w:right w:w="100" w:type="dxa"/>
            </w:tcMar>
          </w:tcPr>
          <w:p w14:paraId="5C833CC7" w14:textId="77777777" w:rsidR="00491372" w:rsidRDefault="00657CE8">
            <w:pPr>
              <w:spacing w:after="40"/>
            </w:pPr>
            <w:r>
              <w:rPr>
                <w:sz w:val="17"/>
                <w:szCs w:val="17"/>
              </w:rPr>
              <w:t xml:space="preserve">The area switcher's popup › </w:t>
            </w:r>
            <w:r>
              <w:rPr>
                <w:b/>
                <w:bCs/>
                <w:sz w:val="17"/>
                <w:szCs w:val="17"/>
              </w:rPr>
              <w:t>Change area</w:t>
            </w:r>
            <w:r>
              <w:rPr>
                <w:sz w:val="17"/>
                <w:szCs w:val="17"/>
              </w:rPr>
              <w:t xml:space="preserve">, then an area's popup › </w:t>
            </w:r>
            <w:r>
              <w:rPr>
                <w:b/>
                <w:bCs/>
                <w:sz w:val="17"/>
                <w:szCs w:val="17"/>
              </w:rPr>
              <w:t>Open</w:t>
            </w:r>
          </w:p>
        </w:tc>
        <w:tc>
          <w:tcPr>
            <w:tcW w:w="4680" w:type="dxa"/>
            <w:tcMar>
              <w:top w:w="60" w:type="dxa"/>
              <w:left w:w="100" w:type="dxa"/>
              <w:bottom w:w="60" w:type="dxa"/>
              <w:right w:w="100" w:type="dxa"/>
            </w:tcMar>
          </w:tcPr>
          <w:p w14:paraId="31BF9235" w14:textId="77777777" w:rsidR="00491372" w:rsidRDefault="00657CE8">
            <w:pPr>
              <w:spacing w:after="40"/>
            </w:pPr>
            <w:r>
              <w:rPr>
                <w:sz w:val="17"/>
                <w:szCs w:val="17"/>
              </w:rPr>
              <w:t>The list of areas opens, its areas marked; the app switches to that area</w:t>
            </w:r>
          </w:p>
        </w:tc>
      </w:tr>
      <w:tr w:rsidR="00491372" w14:paraId="0EDFD4DF" w14:textId="77777777">
        <w:trPr>
          <w:cantSplit/>
        </w:trPr>
        <w:tc>
          <w:tcPr>
            <w:tcW w:w="4680" w:type="dxa"/>
            <w:tcMar>
              <w:top w:w="60" w:type="dxa"/>
              <w:left w:w="100" w:type="dxa"/>
              <w:bottom w:w="60" w:type="dxa"/>
              <w:right w:w="100" w:type="dxa"/>
            </w:tcMar>
          </w:tcPr>
          <w:p w14:paraId="73F0EB84" w14:textId="77777777" w:rsidR="00491372" w:rsidRDefault="00657CE8">
            <w:pPr>
              <w:spacing w:after="40"/>
            </w:pPr>
            <w:r>
              <w:rPr>
                <w:sz w:val="17"/>
                <w:szCs w:val="17"/>
              </w:rPr>
              <w:t>The bar, with the navigation collapsed, expanded and with the list of areas open; then a narrow window</w:t>
            </w:r>
          </w:p>
        </w:tc>
        <w:tc>
          <w:tcPr>
            <w:tcW w:w="4680" w:type="dxa"/>
            <w:tcMar>
              <w:top w:w="60" w:type="dxa"/>
              <w:left w:w="100" w:type="dxa"/>
              <w:bottom w:w="60" w:type="dxa"/>
              <w:right w:w="100" w:type="dxa"/>
            </w:tcMar>
          </w:tcPr>
          <w:p w14:paraId="7C882AD3" w14:textId="77777777" w:rsidR="00491372" w:rsidRDefault="00657CE8">
            <w:pPr>
              <w:spacing w:after="40"/>
            </w:pPr>
            <w:r>
              <w:rPr>
                <w:sz w:val="17"/>
                <w:szCs w:val="17"/>
              </w:rPr>
              <w:t>Centred right of the navigation, never over the area switcher, moving right while the list of areas is open; in the narrow window across the whole width, above the area switcher</w:t>
            </w:r>
          </w:p>
        </w:tc>
      </w:tr>
      <w:tr w:rsidR="00491372" w14:paraId="7F4D0152" w14:textId="77777777">
        <w:trPr>
          <w:cantSplit/>
        </w:trPr>
        <w:tc>
          <w:tcPr>
            <w:tcW w:w="4680" w:type="dxa"/>
            <w:tcMar>
              <w:top w:w="60" w:type="dxa"/>
              <w:left w:w="100" w:type="dxa"/>
              <w:bottom w:w="60" w:type="dxa"/>
              <w:right w:w="100" w:type="dxa"/>
            </w:tcMar>
          </w:tcPr>
          <w:p w14:paraId="3BF61800" w14:textId="77777777" w:rsidR="00491372" w:rsidRDefault="00657CE8">
            <w:pPr>
              <w:spacing w:after="40"/>
            </w:pPr>
            <w:r>
              <w:rPr>
                <w:sz w:val="17"/>
                <w:szCs w:val="17"/>
              </w:rPr>
              <w:t>Alt+click on a marked label</w:t>
            </w:r>
          </w:p>
        </w:tc>
        <w:tc>
          <w:tcPr>
            <w:tcW w:w="4680" w:type="dxa"/>
            <w:tcMar>
              <w:top w:w="60" w:type="dxa"/>
              <w:left w:w="100" w:type="dxa"/>
              <w:bottom w:w="60" w:type="dxa"/>
              <w:right w:w="100" w:type="dxa"/>
            </w:tcMar>
          </w:tcPr>
          <w:p w14:paraId="6B03792F" w14:textId="77777777" w:rsidR="00491372" w:rsidRDefault="00657CE8">
            <w:pPr>
              <w:spacing w:after="40"/>
            </w:pPr>
            <w:r>
              <w:rPr>
                <w:sz w:val="17"/>
                <w:szCs w:val="17"/>
              </w:rPr>
              <w:t>Dynamics does what it does without the translator</w:t>
            </w:r>
          </w:p>
        </w:tc>
      </w:tr>
      <w:tr w:rsidR="00491372" w14:paraId="25E06197" w14:textId="77777777">
        <w:trPr>
          <w:cantSplit/>
        </w:trPr>
        <w:tc>
          <w:tcPr>
            <w:tcW w:w="4680" w:type="dxa"/>
            <w:tcMar>
              <w:top w:w="60" w:type="dxa"/>
              <w:left w:w="100" w:type="dxa"/>
              <w:bottom w:w="60" w:type="dxa"/>
              <w:right w:w="100" w:type="dxa"/>
            </w:tcMar>
          </w:tcPr>
          <w:p w14:paraId="4838B3BB" w14:textId="77777777" w:rsidR="00491372" w:rsidRDefault="00657CE8">
            <w:pPr>
              <w:spacing w:after="40"/>
            </w:pPr>
            <w:r>
              <w:rPr>
                <w:sz w:val="17"/>
                <w:szCs w:val="17"/>
              </w:rPr>
              <w:t>Translation mode on an account record (a form from Microsoft's managed solutions)</w:t>
            </w:r>
          </w:p>
        </w:tc>
        <w:tc>
          <w:tcPr>
            <w:tcW w:w="4680" w:type="dxa"/>
            <w:tcMar>
              <w:top w:w="60" w:type="dxa"/>
              <w:left w:w="100" w:type="dxa"/>
              <w:bottom w:w="60" w:type="dxa"/>
              <w:right w:w="100" w:type="dxa"/>
            </w:tcMar>
          </w:tcPr>
          <w:p w14:paraId="4253DA09" w14:textId="77777777" w:rsidR="00491372" w:rsidRDefault="00657CE8">
            <w:pPr>
              <w:spacing w:after="40"/>
            </w:pPr>
            <w:r>
              <w:rPr>
                <w:sz w:val="17"/>
                <w:szCs w:val="17"/>
              </w:rPr>
              <w:t>The form's marks grey; the popup of a field of a Microsoft column (</w:t>
            </w:r>
            <w:r>
              <w:rPr>
                <w:i/>
                <w:iCs/>
                <w:sz w:val="17"/>
                <w:szCs w:val="17"/>
              </w:rPr>
              <w:t>Account Name</w:t>
            </w:r>
            <w:r>
              <w:rPr>
                <w:sz w:val="17"/>
                <w:szCs w:val="17"/>
              </w:rPr>
              <w:t xml:space="preserve">) shows the lock and </w:t>
            </w:r>
            <w:r>
              <w:rPr>
                <w:i/>
                <w:iCs/>
                <w:sz w:val="17"/>
                <w:szCs w:val="17"/>
              </w:rPr>
              <w:t>From a managed solution: …</w:t>
            </w:r>
            <w:r>
              <w:rPr>
                <w:sz w:val="17"/>
                <w:szCs w:val="17"/>
              </w:rPr>
              <w:t xml:space="preserve"> at the top, every input disabled; </w:t>
            </w:r>
            <w:r>
              <w:rPr>
                <w:i/>
                <w:iCs/>
                <w:sz w:val="17"/>
                <w:szCs w:val="17"/>
              </w:rPr>
              <w:t>All labels</w:t>
            </w:r>
            <w:r>
              <w:rPr>
                <w:sz w:val="17"/>
                <w:szCs w:val="17"/>
              </w:rPr>
              <w:t xml:space="preserve"> says </w:t>
            </w:r>
            <w:r>
              <w:rPr>
                <w:i/>
                <w:iCs/>
                <w:sz w:val="17"/>
                <w:szCs w:val="17"/>
              </w:rPr>
              <w:t>Read-only</w:t>
            </w:r>
            <w:r>
              <w:rPr>
                <w:sz w:val="17"/>
                <w:szCs w:val="17"/>
              </w:rPr>
              <w:t xml:space="preserve"> on those rows</w:t>
            </w:r>
          </w:p>
        </w:tc>
      </w:tr>
      <w:tr w:rsidR="00491372" w14:paraId="6D9E5B9D" w14:textId="77777777">
        <w:trPr>
          <w:cantSplit/>
        </w:trPr>
        <w:tc>
          <w:tcPr>
            <w:tcW w:w="4680" w:type="dxa"/>
            <w:tcMar>
              <w:top w:w="60" w:type="dxa"/>
              <w:left w:w="100" w:type="dxa"/>
              <w:bottom w:w="60" w:type="dxa"/>
              <w:right w:w="100" w:type="dxa"/>
            </w:tcMar>
          </w:tcPr>
          <w:p w14:paraId="2C0C9AEC" w14:textId="77777777" w:rsidR="00491372" w:rsidRDefault="00657CE8">
            <w:pPr>
              <w:spacing w:after="40"/>
            </w:pPr>
            <w:r>
              <w:rPr>
                <w:sz w:val="17"/>
                <w:szCs w:val="17"/>
              </w:rPr>
              <w:t xml:space="preserve">Change a label on one tab of a form, show another tab, then </w:t>
            </w:r>
            <w:r>
              <w:rPr>
                <w:i/>
                <w:iCs/>
                <w:sz w:val="17"/>
                <w:szCs w:val="17"/>
              </w:rPr>
              <w:t>All labels</w:t>
            </w:r>
            <w:r>
              <w:rPr>
                <w:sz w:val="17"/>
                <w:szCs w:val="17"/>
              </w:rPr>
              <w:t xml:space="preserve"> › </w:t>
            </w:r>
            <w:r>
              <w:rPr>
                <w:i/>
                <w:iCs/>
                <w:sz w:val="17"/>
                <w:szCs w:val="17"/>
              </w:rPr>
              <w:t>Changed</w:t>
            </w:r>
          </w:p>
        </w:tc>
        <w:tc>
          <w:tcPr>
            <w:tcW w:w="4680" w:type="dxa"/>
            <w:tcMar>
              <w:top w:w="60" w:type="dxa"/>
              <w:left w:w="100" w:type="dxa"/>
              <w:bottom w:w="60" w:type="dxa"/>
              <w:right w:w="100" w:type="dxa"/>
            </w:tcMar>
          </w:tcPr>
          <w:p w14:paraId="7AA02AFE" w14:textId="77777777" w:rsidR="00491372" w:rsidRDefault="00657CE8">
            <w:pPr>
              <w:spacing w:after="40"/>
            </w:pPr>
            <w:r>
              <w:rPr>
                <w:sz w:val="17"/>
                <w:szCs w:val="17"/>
              </w:rPr>
              <w:t>The change listed in its group with the others, its place (</w:t>
            </w:r>
            <w:r>
              <w:rPr>
                <w:i/>
                <w:iCs/>
                <w:sz w:val="17"/>
                <w:szCs w:val="17"/>
              </w:rPr>
              <w:t>Tab › Section</w:t>
            </w:r>
            <w:r>
              <w:rPr>
                <w:sz w:val="17"/>
                <w:szCs w:val="17"/>
              </w:rPr>
              <w:t xml:space="preserve">) in its tooltip, no caption over it; no </w:t>
            </w:r>
            <w:r>
              <w:rPr>
                <w:i/>
                <w:iCs/>
                <w:sz w:val="17"/>
                <w:szCs w:val="17"/>
              </w:rPr>
              <w:t>Not on screen right now</w:t>
            </w:r>
            <w:r>
              <w:rPr>
                <w:sz w:val="17"/>
                <w:szCs w:val="17"/>
              </w:rPr>
              <w:t xml:space="preserve"> section there</w:t>
            </w:r>
          </w:p>
        </w:tc>
      </w:tr>
      <w:tr w:rsidR="00491372" w14:paraId="5DE9AA8E" w14:textId="77777777">
        <w:trPr>
          <w:cantSplit/>
        </w:trPr>
        <w:tc>
          <w:tcPr>
            <w:tcW w:w="4680" w:type="dxa"/>
            <w:tcMar>
              <w:top w:w="60" w:type="dxa"/>
              <w:left w:w="100" w:type="dxa"/>
              <w:bottom w:w="60" w:type="dxa"/>
              <w:right w:w="100" w:type="dxa"/>
            </w:tcMar>
          </w:tcPr>
          <w:p w14:paraId="6F2D9449" w14:textId="77777777" w:rsidR="00491372" w:rsidRDefault="00657CE8">
            <w:pPr>
              <w:spacing w:after="40"/>
            </w:pPr>
            <w:r>
              <w:rPr>
                <w:i/>
                <w:iCs/>
                <w:sz w:val="17"/>
                <w:szCs w:val="17"/>
              </w:rPr>
              <w:t>All labels</w:t>
            </w:r>
            <w:r>
              <w:rPr>
                <w:sz w:val="17"/>
                <w:szCs w:val="17"/>
              </w:rPr>
              <w:t>: click a group's band (</w:t>
            </w:r>
            <w:r>
              <w:rPr>
                <w:i/>
                <w:iCs/>
                <w:sz w:val="17"/>
                <w:szCs w:val="17"/>
              </w:rPr>
              <w:t>Form</w:t>
            </w:r>
            <w:r>
              <w:rPr>
                <w:sz w:val="17"/>
                <w:szCs w:val="17"/>
              </w:rPr>
              <w:t>), then press Enter on it; collapse it again, search for one of its labels, then clear the search</w:t>
            </w:r>
          </w:p>
        </w:tc>
        <w:tc>
          <w:tcPr>
            <w:tcW w:w="4680" w:type="dxa"/>
            <w:tcMar>
              <w:top w:w="60" w:type="dxa"/>
              <w:left w:w="100" w:type="dxa"/>
              <w:bottom w:w="60" w:type="dxa"/>
              <w:right w:w="100" w:type="dxa"/>
            </w:tcMar>
          </w:tcPr>
          <w:p w14:paraId="429EB745" w14:textId="77777777" w:rsidR="00491372" w:rsidRDefault="00657CE8">
            <w:pPr>
              <w:spacing w:after="40"/>
            </w:pPr>
            <w:r>
              <w:rPr>
                <w:sz w:val="17"/>
                <w:szCs w:val="17"/>
              </w:rPr>
              <w:t>The group collapses to its band, its chevron turned, then opens again; the search shows its match in the group, which is collapsed again once the search is cleared</w:t>
            </w:r>
          </w:p>
        </w:tc>
      </w:tr>
      <w:tr w:rsidR="00491372" w14:paraId="0EE5337C" w14:textId="77777777">
        <w:trPr>
          <w:cantSplit/>
        </w:trPr>
        <w:tc>
          <w:tcPr>
            <w:tcW w:w="4680" w:type="dxa"/>
            <w:tcMar>
              <w:top w:w="60" w:type="dxa"/>
              <w:left w:w="100" w:type="dxa"/>
              <w:bottom w:w="60" w:type="dxa"/>
              <w:right w:w="100" w:type="dxa"/>
            </w:tcMar>
          </w:tcPr>
          <w:p w14:paraId="6840F747" w14:textId="77777777" w:rsidR="00491372" w:rsidRDefault="00657CE8">
            <w:pPr>
              <w:spacing w:after="40"/>
            </w:pPr>
            <w:r>
              <w:rPr>
                <w:i/>
                <w:iCs/>
                <w:sz w:val="17"/>
                <w:szCs w:val="17"/>
              </w:rPr>
              <w:t>All labels</w:t>
            </w:r>
            <w:r>
              <w:rPr>
                <w:sz w:val="17"/>
                <w:szCs w:val="17"/>
              </w:rPr>
              <w:t>: drag the sheet by its header to the left of the page, reload the page and open the sheet again; then its pin (</w:t>
            </w:r>
            <w:r>
              <w:rPr>
                <w:i/>
                <w:iCs/>
                <w:sz w:val="17"/>
                <w:szCs w:val="17"/>
              </w:rPr>
              <w:t>Dock to the right</w:t>
            </w:r>
            <w:r>
              <w:rPr>
                <w:sz w:val="17"/>
                <w:szCs w:val="17"/>
              </w:rPr>
              <w:t>), and a double-click on its header after another drag</w:t>
            </w:r>
          </w:p>
        </w:tc>
        <w:tc>
          <w:tcPr>
            <w:tcW w:w="4680" w:type="dxa"/>
            <w:tcMar>
              <w:top w:w="60" w:type="dxa"/>
              <w:left w:w="100" w:type="dxa"/>
              <w:bottom w:w="60" w:type="dxa"/>
              <w:right w:w="100" w:type="dxa"/>
            </w:tcMar>
          </w:tcPr>
          <w:p w14:paraId="1F5B5C00" w14:textId="77777777" w:rsidR="00491372" w:rsidRDefault="00657CE8">
            <w:pPr>
              <w:spacing w:after="40"/>
            </w:pPr>
            <w:r>
              <w:rPr>
                <w:sz w:val="17"/>
                <w:szCs w:val="17"/>
              </w:rPr>
              <w:t>It floats over the page, 360 px wide, what it covered can be clicked, and the bar takes its usual room; after the reload it opens where it was; the pin and the double-click dock it on the right edge again</w:t>
            </w:r>
          </w:p>
        </w:tc>
      </w:tr>
      <w:tr w:rsidR="00491372" w14:paraId="3B63CF1F" w14:textId="77777777">
        <w:trPr>
          <w:cantSplit/>
        </w:trPr>
        <w:tc>
          <w:tcPr>
            <w:tcW w:w="4680" w:type="dxa"/>
            <w:tcMar>
              <w:top w:w="60" w:type="dxa"/>
              <w:left w:w="100" w:type="dxa"/>
              <w:bottom w:w="60" w:type="dxa"/>
              <w:right w:w="100" w:type="dxa"/>
            </w:tcMar>
          </w:tcPr>
          <w:p w14:paraId="09F4DA77" w14:textId="77777777" w:rsidR="00491372" w:rsidRDefault="00657CE8">
            <w:pPr>
              <w:spacing w:after="40"/>
            </w:pPr>
            <w:r>
              <w:rPr>
                <w:sz w:val="17"/>
                <w:szCs w:val="17"/>
              </w:rPr>
              <w:t>With the sheet docked over a field at the right of a form, click that field's row; then drag the sheet away and click the row again</w:t>
            </w:r>
          </w:p>
        </w:tc>
        <w:tc>
          <w:tcPr>
            <w:tcW w:w="4680" w:type="dxa"/>
            <w:tcMar>
              <w:top w:w="60" w:type="dxa"/>
              <w:left w:w="100" w:type="dxa"/>
              <w:bottom w:w="60" w:type="dxa"/>
              <w:right w:w="100" w:type="dxa"/>
            </w:tcMar>
          </w:tcPr>
          <w:p w14:paraId="116DC679" w14:textId="77777777" w:rsidR="00491372" w:rsidRDefault="00657CE8">
            <w:pPr>
              <w:spacing w:after="40"/>
            </w:pPr>
            <w:r>
              <w:rPr>
                <w:sz w:val="17"/>
                <w:szCs w:val="17"/>
              </w:rPr>
              <w:t>First the popup opens beside the sheet, its beak on the row; then it points at the field's label</w:t>
            </w:r>
          </w:p>
        </w:tc>
      </w:tr>
      <w:tr w:rsidR="00491372" w14:paraId="3ACCA47A" w14:textId="77777777">
        <w:trPr>
          <w:cantSplit/>
        </w:trPr>
        <w:tc>
          <w:tcPr>
            <w:tcW w:w="4680" w:type="dxa"/>
            <w:tcMar>
              <w:top w:w="60" w:type="dxa"/>
              <w:left w:w="100" w:type="dxa"/>
              <w:bottom w:w="60" w:type="dxa"/>
              <w:right w:w="100" w:type="dxa"/>
            </w:tcMar>
          </w:tcPr>
          <w:p w14:paraId="7F0DB6D1" w14:textId="77777777" w:rsidR="00491372" w:rsidRDefault="00657CE8">
            <w:pPr>
              <w:spacing w:after="40"/>
            </w:pPr>
            <w:r>
              <w:rPr>
                <w:sz w:val="17"/>
                <w:szCs w:val="17"/>
              </w:rPr>
              <w:t>In the popup of a field (</w:t>
            </w:r>
            <w:r>
              <w:rPr>
                <w:i/>
                <w:iCs/>
                <w:sz w:val="17"/>
                <w:szCs w:val="17"/>
              </w:rPr>
              <w:t>Start date</w:t>
            </w:r>
            <w:r>
              <w:rPr>
                <w:sz w:val="17"/>
                <w:szCs w:val="17"/>
              </w:rPr>
              <w:t xml:space="preserve">), empty the French </w:t>
            </w:r>
            <w:r>
              <w:rPr>
                <w:i/>
                <w:iCs/>
                <w:sz w:val="17"/>
                <w:szCs w:val="17"/>
              </w:rPr>
              <w:t>Column name</w:t>
            </w:r>
            <w:r>
              <w:rPr>
                <w:sz w:val="17"/>
                <w:szCs w:val="17"/>
              </w:rPr>
              <w:t xml:space="preserve">; </w:t>
            </w:r>
            <w:r>
              <w:rPr>
                <w:b/>
                <w:bCs/>
                <w:sz w:val="17"/>
                <w:szCs w:val="17"/>
              </w:rPr>
              <w:t>Review and publish</w:t>
            </w:r>
          </w:p>
        </w:tc>
        <w:tc>
          <w:tcPr>
            <w:tcW w:w="4680" w:type="dxa"/>
            <w:tcMar>
              <w:top w:w="60" w:type="dxa"/>
              <w:left w:w="100" w:type="dxa"/>
              <w:bottom w:w="60" w:type="dxa"/>
              <w:right w:w="100" w:type="dxa"/>
            </w:tcMar>
          </w:tcPr>
          <w:p w14:paraId="4C2B78F8" w14:textId="77777777" w:rsidR="00491372" w:rsidRDefault="00657CE8">
            <w:pPr>
              <w:spacing w:after="40"/>
            </w:pPr>
            <w:r>
              <w:rPr>
                <w:sz w:val="17"/>
                <w:szCs w:val="17"/>
              </w:rPr>
              <w:t xml:space="preserve">Under the input a muted line, </w:t>
            </w:r>
            <w:r>
              <w:rPr>
                <w:i/>
                <w:iCs/>
                <w:sz w:val="17"/>
                <w:szCs w:val="17"/>
              </w:rPr>
              <w:t>Becomes “Start date”: Dataverse can't remove a translation here, so French gets the English text.</w:t>
            </w:r>
            <w:r>
              <w:rPr>
                <w:sz w:val="17"/>
                <w:szCs w:val="17"/>
              </w:rPr>
              <w:t xml:space="preserve">, and no </w:t>
            </w:r>
            <w:r>
              <w:rPr>
                <w:i/>
                <w:iCs/>
                <w:sz w:val="17"/>
                <w:szCs w:val="17"/>
              </w:rPr>
              <w:t>Shows …</w:t>
            </w:r>
            <w:r>
              <w:rPr>
                <w:sz w:val="17"/>
                <w:szCs w:val="17"/>
              </w:rPr>
              <w:t xml:space="preserve"> placeholder; the mark green; in the Publish dialog, the row goes from the French name to </w:t>
            </w:r>
            <w:r>
              <w:rPr>
                <w:i/>
                <w:iCs/>
                <w:sz w:val="17"/>
                <w:szCs w:val="17"/>
              </w:rPr>
              <w:t>Start date</w:t>
            </w:r>
            <w:r>
              <w:rPr>
                <w:sz w:val="17"/>
                <w:szCs w:val="17"/>
              </w:rPr>
              <w:t xml:space="preserve"> with the note </w:t>
            </w:r>
            <w:r>
              <w:rPr>
                <w:i/>
                <w:iCs/>
                <w:sz w:val="17"/>
                <w:szCs w:val="17"/>
              </w:rPr>
              <w:t>English text: Dataverse can't remove a translation</w:t>
            </w:r>
          </w:p>
        </w:tc>
      </w:tr>
      <w:tr w:rsidR="00491372" w14:paraId="07F7B663" w14:textId="77777777">
        <w:trPr>
          <w:cantSplit/>
        </w:trPr>
        <w:tc>
          <w:tcPr>
            <w:tcW w:w="4680" w:type="dxa"/>
            <w:tcMar>
              <w:top w:w="60" w:type="dxa"/>
              <w:left w:w="100" w:type="dxa"/>
              <w:bottom w:w="60" w:type="dxa"/>
              <w:right w:w="100" w:type="dxa"/>
            </w:tcMar>
          </w:tcPr>
          <w:p w14:paraId="57CEA2C0" w14:textId="77777777" w:rsidR="00491372" w:rsidRDefault="00657CE8">
            <w:pPr>
              <w:spacing w:after="40"/>
            </w:pPr>
            <w:r>
              <w:rPr>
                <w:sz w:val="17"/>
                <w:szCs w:val="17"/>
              </w:rPr>
              <w:t xml:space="preserve">In the popup of another field whose column has a French name, empty only the field's French </w:t>
            </w:r>
            <w:r>
              <w:rPr>
                <w:i/>
                <w:iCs/>
                <w:sz w:val="17"/>
                <w:szCs w:val="17"/>
              </w:rPr>
              <w:t>Form label</w:t>
            </w:r>
          </w:p>
        </w:tc>
        <w:tc>
          <w:tcPr>
            <w:tcW w:w="4680" w:type="dxa"/>
            <w:tcMar>
              <w:top w:w="60" w:type="dxa"/>
              <w:left w:w="100" w:type="dxa"/>
              <w:bottom w:w="60" w:type="dxa"/>
              <w:right w:w="100" w:type="dxa"/>
            </w:tcMar>
          </w:tcPr>
          <w:p w14:paraId="2D469610" w14:textId="77777777" w:rsidR="00491372" w:rsidRDefault="00657CE8">
            <w:pPr>
              <w:spacing w:after="40"/>
            </w:pPr>
            <w:r>
              <w:rPr>
                <w:i/>
                <w:iCs/>
                <w:sz w:val="17"/>
                <w:szCs w:val="17"/>
              </w:rPr>
              <w:t>Becomes “…”: Dataverse can't remove a translation here, so French gets the column's French name.</w:t>
            </w:r>
            <w:r>
              <w:rPr>
                <w:sz w:val="17"/>
                <w:szCs w:val="17"/>
              </w:rPr>
              <w:t xml:space="preserve">; in the Publish dialog the note </w:t>
            </w:r>
            <w:r>
              <w:rPr>
                <w:i/>
                <w:iCs/>
                <w:sz w:val="17"/>
                <w:szCs w:val="17"/>
              </w:rPr>
              <w:t>The column's French name: Dataverse can't remove a translation</w:t>
            </w:r>
          </w:p>
        </w:tc>
      </w:tr>
      <w:tr w:rsidR="00491372" w14:paraId="6EE90431" w14:textId="77777777">
        <w:trPr>
          <w:cantSplit/>
        </w:trPr>
        <w:tc>
          <w:tcPr>
            <w:tcW w:w="4680" w:type="dxa"/>
            <w:tcMar>
              <w:top w:w="60" w:type="dxa"/>
              <w:left w:w="100" w:type="dxa"/>
              <w:bottom w:w="60" w:type="dxa"/>
              <w:right w:w="100" w:type="dxa"/>
            </w:tcMar>
          </w:tcPr>
          <w:p w14:paraId="451CADE2" w14:textId="77777777" w:rsidR="00491372" w:rsidRDefault="00657CE8">
            <w:pPr>
              <w:spacing w:after="40"/>
            </w:pPr>
            <w:r>
              <w:rPr>
                <w:b/>
                <w:bCs/>
                <w:sz w:val="17"/>
                <w:szCs w:val="17"/>
              </w:rPr>
              <w:lastRenderedPageBreak/>
              <w:t>⋯</w:t>
            </w:r>
            <w:r>
              <w:rPr>
                <w:sz w:val="17"/>
                <w:szCs w:val="17"/>
              </w:rPr>
              <w:t xml:space="preserve"> › </w:t>
            </w:r>
            <w:r>
              <w:rPr>
                <w:b/>
                <w:bCs/>
                <w:sz w:val="17"/>
                <w:szCs w:val="17"/>
              </w:rPr>
              <w:t>Recent publishes</w:t>
            </w:r>
            <w:r>
              <w:rPr>
                <w:sz w:val="17"/>
                <w:szCs w:val="17"/>
              </w:rPr>
              <w:t xml:space="preserve">, a publish that added a French tooltip to a column (it had none before) › </w:t>
            </w:r>
            <w:r>
              <w:rPr>
                <w:b/>
                <w:bCs/>
                <w:sz w:val="17"/>
                <w:szCs w:val="17"/>
              </w:rPr>
              <w:t>Undo</w:t>
            </w:r>
          </w:p>
        </w:tc>
        <w:tc>
          <w:tcPr>
            <w:tcW w:w="4680" w:type="dxa"/>
            <w:tcMar>
              <w:top w:w="60" w:type="dxa"/>
              <w:left w:w="100" w:type="dxa"/>
              <w:bottom w:w="60" w:type="dxa"/>
              <w:right w:w="100" w:type="dxa"/>
            </w:tcMar>
          </w:tcPr>
          <w:p w14:paraId="7847A099" w14:textId="77777777" w:rsidR="00491372" w:rsidRDefault="00657CE8">
            <w:pPr>
              <w:spacing w:after="40"/>
            </w:pPr>
            <w:r>
              <w:rPr>
                <w:sz w:val="17"/>
                <w:szCs w:val="17"/>
              </w:rPr>
              <w:t xml:space="preserve">The question says </w:t>
            </w:r>
            <w:r>
              <w:rPr>
                <w:i/>
                <w:iCs/>
                <w:sz w:val="17"/>
                <w:szCs w:val="17"/>
              </w:rPr>
              <w:t>1 translation this publish added gets the English text in its place: Dataverse can't remove it.</w:t>
            </w:r>
            <w:r>
              <w:rPr>
                <w:sz w:val="17"/>
                <w:szCs w:val="17"/>
              </w:rPr>
              <w:t xml:space="preserve">, its row going from the French tooltip to the English one with the same note; after the undo the row says </w:t>
            </w:r>
            <w:r>
              <w:rPr>
                <w:i/>
                <w:iCs/>
                <w:sz w:val="17"/>
                <w:szCs w:val="17"/>
              </w:rPr>
              <w:t>Undone</w:t>
            </w:r>
            <w:r>
              <w:rPr>
                <w:sz w:val="17"/>
                <w:szCs w:val="17"/>
              </w:rPr>
              <w:t xml:space="preserve">, the column's French tooltip is its English text, and the publish is marked </w:t>
            </w:r>
            <w:r>
              <w:rPr>
                <w:i/>
                <w:iCs/>
                <w:sz w:val="17"/>
                <w:szCs w:val="17"/>
              </w:rPr>
              <w:t>Undone</w:t>
            </w:r>
          </w:p>
        </w:tc>
      </w:tr>
      <w:tr w:rsidR="00491372" w14:paraId="244BB869" w14:textId="77777777">
        <w:trPr>
          <w:cantSplit/>
        </w:trPr>
        <w:tc>
          <w:tcPr>
            <w:tcW w:w="4680" w:type="dxa"/>
            <w:tcMar>
              <w:top w:w="60" w:type="dxa"/>
              <w:left w:w="100" w:type="dxa"/>
              <w:bottom w:w="60" w:type="dxa"/>
              <w:right w:w="100" w:type="dxa"/>
            </w:tcMar>
          </w:tcPr>
          <w:p w14:paraId="7C52BA51" w14:textId="77777777" w:rsidR="00491372" w:rsidRDefault="00657CE8">
            <w:pPr>
              <w:spacing w:after="40"/>
            </w:pPr>
            <w:r>
              <w:rPr>
                <w:sz w:val="17"/>
                <w:szCs w:val="17"/>
              </w:rPr>
              <w:t>Workbench: clear the French cell of a column's display name, then of a column description that has French text</w:t>
            </w:r>
          </w:p>
        </w:tc>
        <w:tc>
          <w:tcPr>
            <w:tcW w:w="4680" w:type="dxa"/>
            <w:tcMar>
              <w:top w:w="60" w:type="dxa"/>
              <w:left w:w="100" w:type="dxa"/>
              <w:bottom w:w="60" w:type="dxa"/>
              <w:right w:w="100" w:type="dxa"/>
            </w:tcMar>
          </w:tcPr>
          <w:p w14:paraId="0CC2B2A2" w14:textId="77777777" w:rsidR="00491372" w:rsidRDefault="00657CE8">
            <w:pPr>
              <w:spacing w:after="40"/>
            </w:pPr>
            <w:r>
              <w:rPr>
                <w:sz w:val="17"/>
                <w:szCs w:val="17"/>
              </w:rPr>
              <w:t xml:space="preserve">The first green, the English name in muted italics, its tooltip </w:t>
            </w:r>
            <w:r>
              <w:rPr>
                <w:i/>
                <w:iCs/>
                <w:sz w:val="17"/>
                <w:szCs w:val="17"/>
              </w:rPr>
              <w:t>Becomes “…” when you save: Dataverse can't remove a translation here, so French gets the English text. Was “…”.</w:t>
            </w:r>
            <w:r>
              <w:rPr>
                <w:sz w:val="17"/>
                <w:szCs w:val="17"/>
              </w:rPr>
              <w:t xml:space="preserve">; the second green, a muted </w:t>
            </w:r>
            <w:r>
              <w:rPr>
                <w:i/>
                <w:iCs/>
                <w:sz w:val="17"/>
                <w:szCs w:val="17"/>
              </w:rPr>
              <w:t>(empty)</w:t>
            </w:r>
            <w:r>
              <w:rPr>
                <w:sz w:val="17"/>
                <w:szCs w:val="17"/>
              </w:rPr>
              <w:t xml:space="preserve">, its tooltip </w:t>
            </w:r>
            <w:r>
              <w:rPr>
                <w:i/>
                <w:iCs/>
                <w:sz w:val="17"/>
                <w:szCs w:val="17"/>
              </w:rPr>
              <w:t>Saved empty when you save: French users then see no tooltip. Was “…”.</w:t>
            </w:r>
            <w:r>
              <w:rPr>
                <w:sz w:val="17"/>
                <w:szCs w:val="17"/>
              </w:rPr>
              <w:t>, whatever the English text is</w:t>
            </w:r>
          </w:p>
        </w:tc>
      </w:tr>
      <w:tr w:rsidR="00491372" w14:paraId="79290794" w14:textId="77777777">
        <w:trPr>
          <w:cantSplit/>
        </w:trPr>
        <w:tc>
          <w:tcPr>
            <w:tcW w:w="4680" w:type="dxa"/>
            <w:tcMar>
              <w:top w:w="60" w:type="dxa"/>
              <w:left w:w="100" w:type="dxa"/>
              <w:bottom w:w="60" w:type="dxa"/>
              <w:right w:w="100" w:type="dxa"/>
            </w:tcMar>
          </w:tcPr>
          <w:p w14:paraId="07EE5988" w14:textId="77777777" w:rsidR="00491372" w:rsidRDefault="00657CE8">
            <w:pPr>
              <w:spacing w:after="40"/>
            </w:pPr>
            <w:r>
              <w:rPr>
                <w:sz w:val="17"/>
                <w:szCs w:val="17"/>
              </w:rPr>
              <w:t xml:space="preserve">The popup of a field whose column has a French tooltip: empty the </w:t>
            </w:r>
            <w:r>
              <w:rPr>
                <w:i/>
                <w:iCs/>
                <w:sz w:val="17"/>
                <w:szCs w:val="17"/>
              </w:rPr>
              <w:t>Tooltip</w:t>
            </w:r>
            <w:r>
              <w:rPr>
                <w:sz w:val="17"/>
                <w:szCs w:val="17"/>
              </w:rPr>
              <w:t xml:space="preserve">'s French input, </w:t>
            </w:r>
            <w:r>
              <w:rPr>
                <w:b/>
                <w:bCs/>
                <w:sz w:val="17"/>
                <w:szCs w:val="17"/>
              </w:rPr>
              <w:t>Done</w:t>
            </w:r>
            <w:r>
              <w:rPr>
                <w:sz w:val="17"/>
                <w:szCs w:val="17"/>
              </w:rPr>
              <w:t xml:space="preserve">, then </w:t>
            </w:r>
            <w:r>
              <w:rPr>
                <w:b/>
                <w:bCs/>
                <w:sz w:val="17"/>
                <w:szCs w:val="17"/>
              </w:rPr>
              <w:t>Review and publish</w:t>
            </w:r>
            <w:r>
              <w:rPr>
                <w:sz w:val="17"/>
                <w:szCs w:val="17"/>
              </w:rPr>
              <w:t xml:space="preserve"> › </w:t>
            </w:r>
            <w:r>
              <w:rPr>
                <w:b/>
                <w:bCs/>
                <w:sz w:val="17"/>
                <w:szCs w:val="17"/>
              </w:rPr>
              <w:t>Publish</w:t>
            </w:r>
            <w:r>
              <w:rPr>
                <w:sz w:val="17"/>
                <w:szCs w:val="17"/>
              </w:rPr>
              <w:t>, and open the popup again</w:t>
            </w:r>
          </w:p>
        </w:tc>
        <w:tc>
          <w:tcPr>
            <w:tcW w:w="4680" w:type="dxa"/>
            <w:tcMar>
              <w:top w:w="60" w:type="dxa"/>
              <w:left w:w="100" w:type="dxa"/>
              <w:bottom w:w="60" w:type="dxa"/>
              <w:right w:w="100" w:type="dxa"/>
            </w:tcMar>
          </w:tcPr>
          <w:p w14:paraId="5DED7186" w14:textId="77777777" w:rsidR="00491372" w:rsidRDefault="00657CE8">
            <w:pPr>
              <w:spacing w:after="40"/>
            </w:pPr>
            <w:r>
              <w:rPr>
                <w:sz w:val="17"/>
                <w:szCs w:val="17"/>
              </w:rPr>
              <w:t xml:space="preserve">Under the emptied input, </w:t>
            </w:r>
            <w:r>
              <w:rPr>
                <w:i/>
                <w:iCs/>
                <w:sz w:val="17"/>
                <w:szCs w:val="17"/>
              </w:rPr>
              <w:t>Saved empty: French users see no tooltip.</w:t>
            </w:r>
            <w:r>
              <w:rPr>
                <w:sz w:val="17"/>
                <w:szCs w:val="17"/>
              </w:rPr>
              <w:t xml:space="preserve">; the Publish dialog's row </w:t>
            </w:r>
            <w:r>
              <w:rPr>
                <w:i/>
                <w:iCs/>
                <w:sz w:val="17"/>
                <w:szCs w:val="17"/>
              </w:rPr>
              <w:t>“…” → (empty)</w:t>
            </w:r>
            <w:r>
              <w:rPr>
                <w:sz w:val="17"/>
                <w:szCs w:val="17"/>
              </w:rPr>
              <w:t xml:space="preserve"> with the same note; after the publish, the input empty with the placeholder </w:t>
            </w:r>
            <w:r>
              <w:rPr>
                <w:i/>
                <w:iCs/>
                <w:sz w:val="17"/>
                <w:szCs w:val="17"/>
              </w:rPr>
              <w:t>No French tooltip</w:t>
            </w:r>
            <w:r>
              <w:rPr>
                <w:sz w:val="17"/>
                <w:szCs w:val="17"/>
              </w:rPr>
              <w:t>, not orange, and with the page in French the field shows no tooltip. Put the French tooltip back afterwards</w:t>
            </w:r>
          </w:p>
        </w:tc>
      </w:tr>
      <w:tr w:rsidR="00491372" w14:paraId="561A5DB6" w14:textId="77777777">
        <w:trPr>
          <w:cantSplit/>
        </w:trPr>
        <w:tc>
          <w:tcPr>
            <w:tcW w:w="4680" w:type="dxa"/>
            <w:tcMar>
              <w:top w:w="60" w:type="dxa"/>
              <w:left w:w="100" w:type="dxa"/>
              <w:bottom w:w="60" w:type="dxa"/>
              <w:right w:w="100" w:type="dxa"/>
            </w:tcMar>
          </w:tcPr>
          <w:p w14:paraId="3614BA2B" w14:textId="77777777" w:rsidR="00491372" w:rsidRDefault="00657CE8">
            <w:pPr>
              <w:spacing w:after="40"/>
            </w:pPr>
            <w:r>
              <w:rPr>
                <w:sz w:val="17"/>
                <w:szCs w:val="17"/>
              </w:rPr>
              <w:t xml:space="preserve">Translation mode › </w:t>
            </w:r>
            <w:r>
              <w:rPr>
                <w:b/>
                <w:bCs/>
                <w:sz w:val="17"/>
                <w:szCs w:val="17"/>
              </w:rPr>
              <w:t>Workbench</w:t>
            </w:r>
            <w:r>
              <w:rPr>
                <w:sz w:val="17"/>
                <w:szCs w:val="17"/>
              </w:rPr>
              <w:t>, then the ✕ of the Workbench's title bar; then the same from a page that is not a record, a list or a dashboard</w:t>
            </w:r>
          </w:p>
        </w:tc>
        <w:tc>
          <w:tcPr>
            <w:tcW w:w="4680" w:type="dxa"/>
            <w:tcMar>
              <w:top w:w="60" w:type="dxa"/>
              <w:left w:w="100" w:type="dxa"/>
              <w:bottom w:w="60" w:type="dxa"/>
              <w:right w:w="100" w:type="dxa"/>
            </w:tcMar>
          </w:tcPr>
          <w:p w14:paraId="5436D1C5" w14:textId="77777777" w:rsidR="00491372" w:rsidRDefault="00657CE8">
            <w:pPr>
              <w:spacing w:after="40"/>
            </w:pPr>
            <w:r>
              <w:rPr>
                <w:sz w:val="17"/>
                <w:szCs w:val="17"/>
              </w:rPr>
              <w:t xml:space="preserve">The title bar has no </w:t>
            </w:r>
            <w:r>
              <w:rPr>
                <w:b/>
                <w:bCs/>
                <w:sz w:val="17"/>
                <w:szCs w:val="17"/>
              </w:rPr>
              <w:t>Back to page</w:t>
            </w:r>
            <w:r>
              <w:rPr>
                <w:sz w:val="17"/>
                <w:szCs w:val="17"/>
              </w:rPr>
              <w:t xml:space="preserve"> button; the ✕ (</w:t>
            </w:r>
            <w:r>
              <w:rPr>
                <w:i/>
                <w:iCs/>
                <w:sz w:val="17"/>
                <w:szCs w:val="17"/>
              </w:rPr>
              <w:t>Back to page (Alt+1)</w:t>
            </w:r>
            <w:r>
              <w:rPr>
                <w:sz w:val="17"/>
                <w:szCs w:val="17"/>
              </w:rPr>
              <w:t>) goes back to the page, as Alt+1 does, the translator still running; on the other page the ✕ (</w:t>
            </w:r>
            <w:r>
              <w:rPr>
                <w:i/>
                <w:iCs/>
                <w:sz w:val="17"/>
                <w:szCs w:val="17"/>
              </w:rPr>
              <w:t>Close</w:t>
            </w:r>
            <w:r>
              <w:rPr>
                <w:sz w:val="17"/>
                <w:szCs w:val="17"/>
              </w:rPr>
              <w:t>) closes the translator</w:t>
            </w:r>
          </w:p>
        </w:tc>
      </w:tr>
      <w:tr w:rsidR="00491372" w14:paraId="63F65878" w14:textId="77777777">
        <w:trPr>
          <w:cantSplit/>
        </w:trPr>
        <w:tc>
          <w:tcPr>
            <w:tcW w:w="4680" w:type="dxa"/>
            <w:tcMar>
              <w:top w:w="60" w:type="dxa"/>
              <w:left w:w="100" w:type="dxa"/>
              <w:bottom w:w="60" w:type="dxa"/>
              <w:right w:w="100" w:type="dxa"/>
            </w:tcMar>
          </w:tcPr>
          <w:p w14:paraId="4C8A0594" w14:textId="77777777" w:rsidR="00491372" w:rsidRDefault="00657CE8">
            <w:pPr>
              <w:spacing w:after="40"/>
            </w:pPr>
            <w:r>
              <w:rPr>
                <w:sz w:val="17"/>
                <w:szCs w:val="17"/>
              </w:rPr>
              <w:t>Workbench, in an environment with three languages or more (the title bar then has the language button): make the translator's window narrower step by step, down to its smallest</w:t>
            </w:r>
          </w:p>
        </w:tc>
        <w:tc>
          <w:tcPr>
            <w:tcW w:w="4680" w:type="dxa"/>
            <w:tcMar>
              <w:top w:w="60" w:type="dxa"/>
              <w:left w:w="100" w:type="dxa"/>
              <w:bottom w:w="60" w:type="dxa"/>
              <w:right w:w="100" w:type="dxa"/>
            </w:tcMar>
          </w:tcPr>
          <w:p w14:paraId="6604DF45" w14:textId="77777777" w:rsidR="00491372" w:rsidRDefault="00657CE8">
            <w:pPr>
              <w:spacing w:after="40"/>
            </w:pPr>
            <w:r>
              <w:rPr>
                <w:sz w:val="17"/>
                <w:szCs w:val="17"/>
              </w:rPr>
              <w:t>The title bar stays one row, its window buttons always shown: the language names become codes, then the title hides, the organization's name becomes a dot, the language button's globe hides, only the target language's code shows, the logo hides</w:t>
            </w:r>
          </w:p>
        </w:tc>
      </w:tr>
      <w:tr w:rsidR="00491372" w14:paraId="143A6229" w14:textId="77777777">
        <w:trPr>
          <w:cantSplit/>
        </w:trPr>
        <w:tc>
          <w:tcPr>
            <w:tcW w:w="4680" w:type="dxa"/>
            <w:tcMar>
              <w:top w:w="60" w:type="dxa"/>
              <w:left w:w="100" w:type="dxa"/>
              <w:bottom w:w="60" w:type="dxa"/>
              <w:right w:w="100" w:type="dxa"/>
            </w:tcMar>
          </w:tcPr>
          <w:p w14:paraId="7CACDDD7" w14:textId="77777777" w:rsidR="00491372" w:rsidRDefault="00657CE8">
            <w:pPr>
              <w:spacing w:after="40"/>
            </w:pPr>
            <w:r>
              <w:rPr>
                <w:sz w:val="17"/>
                <w:szCs w:val="17"/>
              </w:rPr>
              <w:t>On a list page, open another table's list from the navigation and click a column header's label as soon as it shows</w:t>
            </w:r>
          </w:p>
        </w:tc>
        <w:tc>
          <w:tcPr>
            <w:tcW w:w="4680" w:type="dxa"/>
            <w:tcMar>
              <w:top w:w="60" w:type="dxa"/>
              <w:left w:w="100" w:type="dxa"/>
              <w:bottom w:w="60" w:type="dxa"/>
              <w:right w:w="100" w:type="dxa"/>
            </w:tcMar>
          </w:tcPr>
          <w:p w14:paraId="0EC770AD" w14:textId="77777777" w:rsidR="00491372" w:rsidRDefault="00657CE8">
            <w:pPr>
              <w:spacing w:after="40"/>
            </w:pPr>
            <w:r>
              <w:rPr>
                <w:sz w:val="17"/>
                <w:szCs w:val="17"/>
              </w:rPr>
              <w:t>The popup of that table's column, or nothing; never the previous table's column of the same name</w:t>
            </w:r>
          </w:p>
        </w:tc>
      </w:tr>
      <w:tr w:rsidR="00491372" w14:paraId="736D357A" w14:textId="77777777">
        <w:trPr>
          <w:cantSplit/>
        </w:trPr>
        <w:tc>
          <w:tcPr>
            <w:tcW w:w="4680" w:type="dxa"/>
            <w:tcMar>
              <w:top w:w="60" w:type="dxa"/>
              <w:left w:w="100" w:type="dxa"/>
              <w:bottom w:w="60" w:type="dxa"/>
              <w:right w:w="100" w:type="dxa"/>
            </w:tcMar>
          </w:tcPr>
          <w:p w14:paraId="1ED4730C" w14:textId="77777777" w:rsidR="00491372" w:rsidRDefault="00657CE8">
            <w:pPr>
              <w:spacing w:after="40"/>
            </w:pPr>
            <w:r>
              <w:rPr>
                <w:sz w:val="17"/>
                <w:szCs w:val="17"/>
              </w:rPr>
              <w:t xml:space="preserve">In Excel, type </w:t>
            </w:r>
            <w:r>
              <w:rPr>
                <w:rFonts w:ascii="Consolas" w:eastAsia="Consolas" w:hAnsi="Consolas" w:cs="Consolas"/>
                <w:sz w:val="15"/>
                <w:szCs w:val="15"/>
                <w:shd w:val="clear" w:color="auto" w:fill="F3F2F1"/>
              </w:rPr>
              <w:t>=1/0</w:t>
            </w:r>
            <w:r>
              <w:rPr>
                <w:sz w:val="17"/>
                <w:szCs w:val="17"/>
              </w:rPr>
              <w:t xml:space="preserve"> in a French cell of a downloaded workbook, save it, then import it</w:t>
            </w:r>
          </w:p>
        </w:tc>
        <w:tc>
          <w:tcPr>
            <w:tcW w:w="4680" w:type="dxa"/>
            <w:tcMar>
              <w:top w:w="60" w:type="dxa"/>
              <w:left w:w="100" w:type="dxa"/>
              <w:bottom w:w="60" w:type="dxa"/>
              <w:right w:w="100" w:type="dxa"/>
            </w:tcMar>
          </w:tcPr>
          <w:p w14:paraId="574E5705" w14:textId="77777777" w:rsidR="00491372" w:rsidRDefault="00657CE8">
            <w:pPr>
              <w:spacing w:after="40"/>
            </w:pPr>
            <w:r>
              <w:rPr>
                <w:i/>
                <w:iCs/>
                <w:sz w:val="17"/>
                <w:szCs w:val="17"/>
              </w:rPr>
              <w:t>No changes in …: … 1 row skipped.</w:t>
            </w:r>
            <w:r>
              <w:rPr>
                <w:sz w:val="17"/>
                <w:szCs w:val="17"/>
              </w:rPr>
              <w:t xml:space="preserve">; </w:t>
            </w:r>
            <w:r>
              <w:rPr>
                <w:b/>
                <w:bCs/>
                <w:sz w:val="17"/>
                <w:szCs w:val="17"/>
              </w:rPr>
              <w:t>Show skipped rows</w:t>
            </w:r>
            <w:r>
              <w:rPr>
                <w:sz w:val="17"/>
                <w:szCs w:val="17"/>
              </w:rPr>
              <w:t xml:space="preserve"> lists that row under </w:t>
            </w:r>
            <w:r>
              <w:rPr>
                <w:i/>
                <w:iCs/>
                <w:sz w:val="17"/>
                <w:szCs w:val="17"/>
              </w:rPr>
              <w:t>1 row of … was not imported, or not in full:</w:t>
            </w:r>
            <w:r>
              <w:rPr>
                <w:sz w:val="17"/>
                <w:szCs w:val="17"/>
              </w:rPr>
              <w:t xml:space="preserve">, with </w:t>
            </w:r>
            <w:r>
              <w:rPr>
                <w:i/>
                <w:iCs/>
                <w:sz w:val="17"/>
                <w:szCs w:val="17"/>
              </w:rPr>
              <w:t>Not imported: column 1036 holds the Excel error #DIV/0!, not a translation. Correct the cell, then import again</w:t>
            </w:r>
          </w:p>
        </w:tc>
      </w:tr>
      <w:tr w:rsidR="00491372" w14:paraId="5334D4FB" w14:textId="77777777">
        <w:trPr>
          <w:cantSplit/>
        </w:trPr>
        <w:tc>
          <w:tcPr>
            <w:tcW w:w="4680" w:type="dxa"/>
            <w:tcMar>
              <w:top w:w="60" w:type="dxa"/>
              <w:left w:w="100" w:type="dxa"/>
              <w:bottom w:w="60" w:type="dxa"/>
              <w:right w:w="100" w:type="dxa"/>
            </w:tcMar>
          </w:tcPr>
          <w:p w14:paraId="3FA98148" w14:textId="77777777" w:rsidR="00491372" w:rsidRDefault="00657CE8">
            <w:pPr>
              <w:spacing w:after="40"/>
            </w:pPr>
            <w:r>
              <w:rPr>
                <w:sz w:val="17"/>
                <w:szCs w:val="17"/>
              </w:rPr>
              <w:t xml:space="preserve">Workbench: extract Account without, then with, </w:t>
            </w:r>
            <w:r>
              <w:rPr>
                <w:i/>
                <w:iCs/>
                <w:sz w:val="17"/>
                <w:szCs w:val="17"/>
              </w:rPr>
              <w:t>Include read-only labels (from managed solutions or not customizable)</w:t>
            </w:r>
          </w:p>
        </w:tc>
        <w:tc>
          <w:tcPr>
            <w:tcW w:w="4680" w:type="dxa"/>
            <w:tcMar>
              <w:top w:w="60" w:type="dxa"/>
              <w:left w:w="100" w:type="dxa"/>
              <w:bottom w:w="60" w:type="dxa"/>
              <w:right w:w="100" w:type="dxa"/>
            </w:tcMar>
          </w:tcPr>
          <w:p w14:paraId="64D179A6" w14:textId="77777777" w:rsidR="00491372" w:rsidRDefault="00657CE8">
            <w:pPr>
              <w:spacing w:after="40"/>
            </w:pPr>
            <w:r>
              <w:rPr>
                <w:sz w:val="17"/>
                <w:szCs w:val="17"/>
              </w:rPr>
              <w:t xml:space="preserve">Without it, only the labels of its unmanaged components, or a message that says read-only labels are left out; with it, its own labels' cells read-only. An import that changes one of them skips that row with </w:t>
            </w:r>
            <w:r>
              <w:rPr>
                <w:i/>
                <w:iCs/>
                <w:sz w:val="17"/>
                <w:szCs w:val="17"/>
              </w:rPr>
              <w:t>Read-only: From a managed solution: …</w:t>
            </w:r>
          </w:p>
        </w:tc>
      </w:tr>
    </w:tbl>
    <w:p w14:paraId="2CDB8ECE" w14:textId="77777777" w:rsidR="00491372" w:rsidRDefault="00491372">
      <w:pPr>
        <w:spacing w:after="120"/>
      </w:pPr>
    </w:p>
    <w:p w14:paraId="7E0244B5" w14:textId="77777777" w:rsidR="00491372" w:rsidRDefault="00491372">
      <w:pPr>
        <w:pBdr>
          <w:bottom w:val="single" w:sz="4" w:space="1" w:color="D1D1D1"/>
        </w:pBdr>
        <w:spacing w:after="120"/>
      </w:pPr>
    </w:p>
    <w:p w14:paraId="3812C5B8" w14:textId="77777777" w:rsidR="00491372" w:rsidRDefault="00657CE8">
      <w:pPr>
        <w:pStyle w:val="Heading1"/>
        <w:keepNext/>
      </w:pPr>
      <w:bookmarkStart w:id="178" w:name="_Toc243595466"/>
      <w:r>
        <w:t>15. Debugging and troubleshooting</w:t>
      </w:r>
      <w:bookmarkEnd w:id="178"/>
    </w:p>
    <w:p w14:paraId="43380853" w14:textId="77777777" w:rsidR="00491372" w:rsidRDefault="00657CE8">
      <w:pPr>
        <w:spacing w:after="120"/>
      </w:pPr>
      <w:r>
        <w:t xml:space="preserve">When something does not work, start with Edge's developer tools (F12): the console, where a development build leaves its internals, and the network log, which shows every request the translator </w:t>
      </w:r>
      <w:r>
        <w:lastRenderedPageBreak/>
        <w:t>sends. This chapter says what to look at in each, lists common problems with their causes, and ends with how to start again and how to report a problem.</w:t>
      </w:r>
    </w:p>
    <w:p w14:paraId="57A421E1" w14:textId="77777777" w:rsidR="00491372" w:rsidRDefault="00657CE8">
      <w:pPr>
        <w:pStyle w:val="Heading2"/>
        <w:keepNext/>
      </w:pPr>
      <w:bookmarkStart w:id="179" w:name="_Toc243595467"/>
      <w:r>
        <w:t>15.1 The console</w:t>
      </w:r>
      <w:bookmarkEnd w:id="179"/>
    </w:p>
    <w:p w14:paraId="4EB4AAC0" w14:textId="77777777" w:rsidR="00491372" w:rsidRDefault="00657CE8">
      <w:pPr>
        <w:spacing w:after="120"/>
      </w:pPr>
      <w:r>
        <w:rPr>
          <w:b/>
          <w:bCs/>
        </w:rPr>
        <w:t>What a published build writes.</w:t>
      </w:r>
      <w:r>
        <w:t xml:space="preserve"> Almost nothing. Three places write to the console in every build, all with the prefix </w:t>
      </w:r>
      <w:r>
        <w:rPr>
          <w:rFonts w:ascii="Consolas" w:eastAsia="Consolas" w:hAnsi="Consolas" w:cs="Consolas"/>
          <w:sz w:val="18"/>
          <w:szCs w:val="18"/>
          <w:shd w:val="clear" w:color="auto" w:fill="F3F2F1"/>
        </w:rPr>
        <w:t>[translator]</w:t>
      </w:r>
      <w:r>
        <w:t>:</w:t>
      </w:r>
    </w:p>
    <w:p w14:paraId="040764D1" w14:textId="77777777" w:rsidR="00491372" w:rsidRDefault="00657CE8" w:rsidP="00830234">
      <w:pPr>
        <w:pStyle w:val="ListParagraph"/>
        <w:numPr>
          <w:ilvl w:val="0"/>
          <w:numId w:val="1"/>
        </w:numPr>
        <w:spacing w:after="60" w:line="264" w:lineRule="auto"/>
      </w:pPr>
      <w:r>
        <w:t>an error thrown by a view that listens to the Store (</w:t>
      </w:r>
      <w:r>
        <w:rPr>
          <w:rFonts w:ascii="Consolas" w:eastAsia="Consolas" w:hAnsi="Consolas" w:cs="Consolas"/>
          <w:sz w:val="18"/>
          <w:szCs w:val="18"/>
          <w:shd w:val="clear" w:color="auto" w:fill="F3F2F1"/>
        </w:rPr>
        <w:t>Store.emit</w:t>
      </w:r>
      <w:r>
        <w:t xml:space="preserve"> in </w:t>
      </w:r>
      <w:r>
        <w:rPr>
          <w:rFonts w:ascii="Consolas" w:eastAsia="Consolas" w:hAnsi="Consolas" w:cs="Consolas"/>
          <w:sz w:val="18"/>
          <w:szCs w:val="18"/>
          <w:shd w:val="clear" w:color="auto" w:fill="F3F2F1"/>
        </w:rPr>
        <w:t>src/core/store.ts</w:t>
      </w:r>
      <w:r>
        <w:t>): the other listeners still run;</w:t>
      </w:r>
    </w:p>
    <w:p w14:paraId="2AB349F8" w14:textId="77777777" w:rsidR="00491372" w:rsidRDefault="00657CE8" w:rsidP="00830234">
      <w:pPr>
        <w:pStyle w:val="ListParagraph"/>
        <w:numPr>
          <w:ilvl w:val="0"/>
          <w:numId w:val="1"/>
        </w:numPr>
        <w:spacing w:after="60" w:line="264" w:lineRule="auto"/>
      </w:pPr>
      <w:r>
        <w:t>an error thrown by a progress or result callback that a save reports to, or by the function that names a label for the journal (</w:t>
      </w:r>
      <w:r>
        <w:rPr>
          <w:rFonts w:ascii="Consolas" w:eastAsia="Consolas" w:hAnsi="Consolas" w:cs="Consolas"/>
          <w:sz w:val="18"/>
          <w:szCs w:val="18"/>
          <w:shd w:val="clear" w:color="auto" w:fill="F3F2F1"/>
        </w:rPr>
        <w:t>safe</w:t>
      </w:r>
      <w:r>
        <w:t xml:space="preserve"> and </w:t>
      </w:r>
      <w:r>
        <w:rPr>
          <w:rFonts w:ascii="Consolas" w:eastAsia="Consolas" w:hAnsi="Consolas" w:cs="Consolas"/>
          <w:sz w:val="18"/>
          <w:szCs w:val="18"/>
          <w:shd w:val="clear" w:color="auto" w:fill="F3F2F1"/>
        </w:rPr>
        <w:t>named</w:t>
      </w:r>
      <w:r>
        <w:t xml:space="preserve"> in </w:t>
      </w:r>
      <w:r>
        <w:rPr>
          <w:rFonts w:ascii="Consolas" w:eastAsia="Consolas" w:hAnsi="Consolas" w:cs="Consolas"/>
          <w:sz w:val="18"/>
          <w:szCs w:val="18"/>
          <w:shd w:val="clear" w:color="auto" w:fill="F3F2F1"/>
        </w:rPr>
        <w:t>src/core/saver.ts</w:t>
      </w:r>
      <w:r>
        <w:t>): the save goes on, and never loses its journal entry;</w:t>
      </w:r>
    </w:p>
    <w:p w14:paraId="3B2970BB" w14:textId="77777777" w:rsidR="00491372" w:rsidRDefault="00657CE8" w:rsidP="00830234">
      <w:pPr>
        <w:pStyle w:val="ListParagraph"/>
        <w:numPr>
          <w:ilvl w:val="0"/>
          <w:numId w:val="1"/>
        </w:numPr>
        <w:spacing w:after="60" w:line="264" w:lineRule="auto"/>
      </w:pPr>
      <w:r>
        <w:rPr>
          <w:rFonts w:ascii="Consolas" w:eastAsia="Consolas" w:hAnsi="Consolas" w:cs="Consolas"/>
          <w:sz w:val="18"/>
          <w:szCs w:val="18"/>
          <w:shd w:val="clear" w:color="auto" w:fill="F3F2F1"/>
        </w:rPr>
        <w:t>[translator] safety check diff near:</w:t>
      </w:r>
      <w:r>
        <w:t xml:space="preserve"> with the two documents around their first difference, when the check that an XML edit changes nothing but the edited labels refuses it (</w:t>
      </w:r>
      <w:r>
        <w:rPr>
          <w:rFonts w:ascii="Consolas" w:eastAsia="Consolas" w:hAnsi="Consolas" w:cs="Consolas"/>
          <w:sz w:val="18"/>
          <w:szCs w:val="18"/>
          <w:shd w:val="clear" w:color="auto" w:fill="F3F2F1"/>
        </w:rPr>
        <w:t>assertOnlyChanged</w:t>
      </w:r>
      <w:r>
        <w:t xml:space="preserve"> in </w:t>
      </w:r>
      <w:r>
        <w:rPr>
          <w:rFonts w:ascii="Consolas" w:eastAsia="Consolas" w:hAnsi="Consolas" w:cs="Consolas"/>
          <w:sz w:val="18"/>
          <w:szCs w:val="18"/>
          <w:shd w:val="clear" w:color="auto" w:fill="F3F2F1"/>
        </w:rPr>
        <w:t>src/core/xml.ts</w:t>
      </w:r>
      <w:r>
        <w:t xml:space="preserve">). The user sees </w:t>
      </w:r>
      <w:r>
        <w:rPr>
          <w:i/>
          <w:iCs/>
        </w:rPr>
        <w:t>Safety check failed: the change would have modified more than the translated labels, so nothing was saved.</w:t>
      </w:r>
    </w:p>
    <w:p w14:paraId="3FD69445" w14:textId="77777777" w:rsidR="00491372" w:rsidRDefault="00491372">
      <w:pPr>
        <w:spacing w:after="60"/>
      </w:pPr>
    </w:p>
    <w:p w14:paraId="2602E8D8" w14:textId="77777777" w:rsidR="00491372" w:rsidRDefault="00657CE8">
      <w:pPr>
        <w:spacing w:after="120"/>
      </w:pPr>
      <w:r>
        <w:t xml:space="preserve">Errors that escape the code show as ordinary errors from a script that is not one of the project's files: the loader runs the code with </w:t>
      </w:r>
      <w:r>
        <w:rPr>
          <w:rFonts w:ascii="Consolas" w:eastAsia="Consolas" w:hAnsi="Consolas" w:cs="Consolas"/>
          <w:sz w:val="18"/>
          <w:szCs w:val="18"/>
          <w:shd w:val="clear" w:color="auto" w:fill="F3F2F1"/>
        </w:rPr>
        <w:t>eval</w:t>
      </w:r>
      <w:r>
        <w:t xml:space="preserve">, or, where the page forbids it, as a </w:t>
      </w:r>
      <w:r>
        <w:rPr>
          <w:rFonts w:ascii="Consolas" w:eastAsia="Consolas" w:hAnsi="Consolas" w:cs="Consolas"/>
          <w:sz w:val="18"/>
          <w:szCs w:val="18"/>
          <w:shd w:val="clear" w:color="auto" w:fill="F3F2F1"/>
        </w:rPr>
        <w:t>blob:</w:t>
      </w:r>
      <w:r>
        <w:t xml:space="preserve"> script (</w:t>
      </w:r>
      <w:r>
        <w:rPr>
          <w:color w:val="0F6CBD"/>
        </w:rPr>
        <w:t>chapter 12</w:t>
      </w:r>
      <w:r>
        <w:t xml:space="preserve">). An error thrown while </w:t>
      </w:r>
      <w:r>
        <w:rPr>
          <w:rFonts w:ascii="Consolas" w:eastAsia="Consolas" w:hAnsi="Consolas" w:cs="Consolas"/>
          <w:sz w:val="18"/>
          <w:szCs w:val="18"/>
          <w:shd w:val="clear" w:color="auto" w:fill="F3F2F1"/>
        </w:rPr>
        <w:t>eval</w:t>
      </w:r>
      <w:r>
        <w:t xml:space="preserve"> runs the code is caught by the loader and shown as </w:t>
      </w:r>
      <w:r>
        <w:rPr>
          <w:i/>
          <w:iCs/>
        </w:rPr>
        <w:t>The translator could not start: …</w:t>
      </w:r>
      <w:r>
        <w:t>.</w:t>
      </w:r>
    </w:p>
    <w:p w14:paraId="58AB6EC6" w14:textId="77777777" w:rsidR="00491372" w:rsidRDefault="00657CE8">
      <w:pPr>
        <w:spacing w:after="120"/>
      </w:pPr>
      <w:r>
        <w:rPr>
          <w:b/>
          <w:bCs/>
        </w:rPr>
        <w:t>What a development build writes.</w:t>
      </w:r>
      <w:r>
        <w:t xml:space="preserve"> </w:t>
      </w:r>
      <w:r>
        <w:rPr>
          <w:rFonts w:ascii="Consolas" w:eastAsia="Consolas" w:hAnsi="Consolas" w:cs="Consolas"/>
          <w:sz w:val="18"/>
          <w:szCs w:val="18"/>
          <w:shd w:val="clear" w:color="auto" w:fill="F3F2F1"/>
        </w:rPr>
        <w:t>dist/translator.debug.js</w:t>
      </w:r>
      <w:r>
        <w:t xml:space="preserve">, built with </w:t>
      </w:r>
      <w:r>
        <w:rPr>
          <w:rFonts w:ascii="Consolas" w:eastAsia="Consolas" w:hAnsi="Consolas" w:cs="Consolas"/>
          <w:sz w:val="18"/>
          <w:szCs w:val="18"/>
          <w:shd w:val="clear" w:color="auto" w:fill="F3F2F1"/>
        </w:rPr>
        <w:t>npm run build -- --dev</w:t>
      </w:r>
      <w:r>
        <w:t xml:space="preserve">, has </w:t>
      </w:r>
      <w:r>
        <w:rPr>
          <w:rFonts w:ascii="Consolas" w:eastAsia="Consolas" w:hAnsi="Consolas" w:cs="Consolas"/>
          <w:sz w:val="18"/>
          <w:szCs w:val="18"/>
          <w:shd w:val="clear" w:color="auto" w:fill="F3F2F1"/>
        </w:rPr>
        <w:t>__DEV__</w:t>
      </w:r>
      <w:r>
        <w:t xml:space="preserve"> true and writes more, all prefixed </w:t>
      </w:r>
      <w:r>
        <w:rPr>
          <w:rFonts w:ascii="Consolas" w:eastAsia="Consolas" w:hAnsi="Consolas" w:cs="Consolas"/>
          <w:sz w:val="18"/>
          <w:szCs w:val="18"/>
          <w:shd w:val="clear" w:color="auto" w:fill="F3F2F1"/>
        </w:rPr>
        <w:t>[translator]</w:t>
      </w:r>
      <w:r>
        <w:t>: the report of every save with the request counts (</w:t>
      </w:r>
      <w:r>
        <w:rPr>
          <w:rFonts w:ascii="Consolas" w:eastAsia="Consolas" w:hAnsi="Consolas" w:cs="Consolas"/>
          <w:sz w:val="18"/>
          <w:szCs w:val="18"/>
          <w:shd w:val="clear" w:color="auto" w:fill="F3F2F1"/>
        </w:rPr>
        <w:t>[translator] save</w:t>
      </w:r>
      <w:r>
        <w:t xml:space="preserve">, with </w:t>
      </w:r>
      <w:r>
        <w:rPr>
          <w:rFonts w:ascii="Consolas" w:eastAsia="Consolas" w:hAnsi="Consolas" w:cs="Consolas"/>
          <w:sz w:val="18"/>
          <w:szCs w:val="18"/>
          <w:shd w:val="clear" w:color="auto" w:fill="F3F2F1"/>
        </w:rPr>
        <w:t>ctx.http.stats</w:t>
      </w:r>
      <w:r>
        <w:t>: requests, failures and milliseconds), the purge report of a refresh (</w:t>
      </w:r>
      <w:r>
        <w:rPr>
          <w:rFonts w:ascii="Consolas" w:eastAsia="Consolas" w:hAnsi="Consolas" w:cs="Consolas"/>
          <w:sz w:val="18"/>
          <w:szCs w:val="18"/>
          <w:shd w:val="clear" w:color="auto" w:fill="F3F2F1"/>
        </w:rPr>
        <w:t>[translator] refresh</w:t>
      </w:r>
      <w:r>
        <w:t xml:space="preserve">, written as the reload starts: the console's </w:t>
      </w:r>
      <w:r>
        <w:rPr>
          <w:b/>
          <w:bCs/>
        </w:rPr>
        <w:t>Preserve log</w:t>
      </w:r>
      <w:r>
        <w:t xml:space="preserve"> keeps it), a </w:t>
      </w:r>
      <w:r>
        <w:rPr>
          <w:rFonts w:ascii="Consolas" w:eastAsia="Consolas" w:hAnsi="Consolas" w:cs="Consolas"/>
          <w:sz w:val="18"/>
          <w:szCs w:val="18"/>
          <w:shd w:val="clear" w:color="auto" w:fill="F3F2F1"/>
        </w:rPr>
        <w:t>$batch</w:t>
      </w:r>
      <w:r>
        <w:t xml:space="preserve"> that failed and was sent again request by request, a metadata change not confirmed after the waits, a process not updated after a save (</w:t>
      </w:r>
      <w:r>
        <w:rPr>
          <w:rFonts w:ascii="Consolas" w:eastAsia="Consolas" w:hAnsi="Consolas" w:cs="Consolas"/>
          <w:sz w:val="18"/>
          <w:szCs w:val="18"/>
          <w:shd w:val="clear" w:color="auto" w:fill="F3F2F1"/>
        </w:rPr>
        <w:t>[translator] process update</w:t>
      </w:r>
      <w:r>
        <w:t xml:space="preserve">, with the reason, for example </w:t>
      </w:r>
      <w:r>
        <w:rPr>
          <w:i/>
          <w:iCs/>
        </w:rPr>
        <w:t>The process … was not updated. From a managed solution: …</w:t>
      </w:r>
      <w:r>
        <w:t xml:space="preserve"> when the read of its </w:t>
      </w:r>
      <w:r>
        <w:rPr>
          <w:rFonts w:ascii="Consolas" w:eastAsia="Consolas" w:hAnsi="Consolas" w:cs="Consolas"/>
          <w:sz w:val="18"/>
          <w:szCs w:val="18"/>
          <w:shd w:val="clear" w:color="auto" w:fill="F3F2F1"/>
        </w:rPr>
        <w:t>ismanaged</w:t>
      </w:r>
      <w:r>
        <w:t xml:space="preserve"> right before the update shows that it comes from one), and </w:t>
      </w:r>
      <w:r>
        <w:t xml:space="preserve">the errors that translation mode, the popup, the bar, the window and the Workbench catch to keep going (a step of closing the translator that failed says </w:t>
      </w:r>
      <w:r>
        <w:rPr>
          <w:rFonts w:ascii="Consolas" w:eastAsia="Consolas" w:hAnsi="Consolas" w:cs="Consolas"/>
          <w:sz w:val="18"/>
          <w:szCs w:val="18"/>
          <w:shd w:val="clear" w:color="auto" w:fill="F3F2F1"/>
        </w:rPr>
        <w:t>[translator] teardown: …</w:t>
      </w:r>
      <w:r>
        <w:t>). With the classic ribbon writer's dry run on (</w:t>
      </w:r>
      <w:r>
        <w:rPr>
          <w:rFonts w:ascii="Consolas" w:eastAsia="Consolas" w:hAnsi="Consolas" w:cs="Consolas"/>
          <w:sz w:val="18"/>
          <w:szCs w:val="18"/>
          <w:shd w:val="clear" w:color="auto" w:fill="F3F2F1"/>
        </w:rPr>
        <w:t>RIBBON_DRY_RUN.on</w:t>
      </w:r>
      <w:r>
        <w:t xml:space="preserve"> in </w:t>
      </w:r>
      <w:r>
        <w:rPr>
          <w:rFonts w:ascii="Consolas" w:eastAsia="Consolas" w:hAnsi="Consolas" w:cs="Consolas"/>
          <w:sz w:val="18"/>
          <w:szCs w:val="18"/>
          <w:shd w:val="clear" w:color="auto" w:fill="F3F2F1"/>
        </w:rPr>
        <w:t>src/providers/ribbon.ts</w:t>
      </w:r>
      <w:r>
        <w:t xml:space="preserve">; the providers-only bundle of </w:t>
      </w:r>
      <w:r>
        <w:rPr>
          <w:color w:val="0F6CBD"/>
        </w:rPr>
        <w:t>chapter 14</w:t>
      </w:r>
      <w:r>
        <w:t xml:space="preserve"> exposes it as </w:t>
      </w:r>
      <w:r>
        <w:rPr>
          <w:rFonts w:ascii="Consolas" w:eastAsia="Consolas" w:hAnsi="Consolas" w:cs="Consolas"/>
          <w:sz w:val="18"/>
          <w:szCs w:val="18"/>
          <w:shd w:val="clear" w:color="auto" w:fill="F3F2F1"/>
        </w:rPr>
        <w:t>window.__dxtDev.providers.RIBBON_DRY_RUN</w:t>
      </w:r>
      <w:r>
        <w:t xml:space="preserve">), a save stops before the import and </w:t>
      </w:r>
      <w:r>
        <w:rPr>
          <w:rFonts w:ascii="Consolas" w:eastAsia="Consolas" w:hAnsi="Consolas" w:cs="Consolas"/>
          <w:sz w:val="18"/>
          <w:szCs w:val="18"/>
          <w:shd w:val="clear" w:color="auto" w:fill="F3F2F1"/>
        </w:rPr>
        <w:t>[translator] ribbon dry run</w:t>
      </w:r>
      <w:r>
        <w:t xml:space="preserve"> shows the translation file it would have imported. Paste the development build i</w:t>
      </w:r>
      <w:r>
        <w:t>nto the console of a Dynamics page to run it (</w:t>
      </w:r>
      <w:r>
        <w:rPr>
          <w:color w:val="0F6CBD"/>
        </w:rPr>
        <w:t>15.5</w:t>
      </w:r>
      <w:r>
        <w:t xml:space="preserve"> says how to remove a translator already running).</w:t>
      </w:r>
    </w:p>
    <w:p w14:paraId="43C586A2" w14:textId="77777777" w:rsidR="00491372" w:rsidRDefault="00657CE8">
      <w:pPr>
        <w:pStyle w:val="Heading2"/>
        <w:keepNext/>
      </w:pPr>
      <w:bookmarkStart w:id="180" w:name="_Toc243595468"/>
      <w:r>
        <w:t>15.2 The handles on window</w:t>
      </w:r>
      <w:bookmarkEnd w:id="180"/>
    </w:p>
    <w:p w14:paraId="0BCAD37D" w14:textId="77777777" w:rsidR="00491372" w:rsidRDefault="00657CE8">
      <w:pPr>
        <w:spacing w:after="120"/>
      </w:pPr>
      <w:r>
        <w:rPr>
          <w:rFonts w:ascii="Consolas" w:eastAsia="Consolas" w:hAnsi="Consolas" w:cs="Consolas"/>
          <w:b/>
          <w:bCs/>
          <w:sz w:val="18"/>
          <w:szCs w:val="18"/>
          <w:shd w:val="clear" w:color="auto" w:fill="F3F2F1"/>
        </w:rPr>
        <w:t>window.__dxTranslator</w:t>
      </w:r>
      <w:r>
        <w:t>, in every build: the running instance, which a second click of the favourite finds.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651"/>
        <w:gridCol w:w="7709"/>
      </w:tblGrid>
      <w:tr w:rsidR="00491372" w14:paraId="7D949A1B" w14:textId="77777777">
        <w:trPr>
          <w:cantSplit/>
          <w:tblHeader/>
        </w:trPr>
        <w:tc>
          <w:tcPr>
            <w:tcW w:w="1651" w:type="dxa"/>
            <w:shd w:val="clear" w:color="auto" w:fill="F3F2F1"/>
            <w:tcMar>
              <w:top w:w="60" w:type="dxa"/>
              <w:left w:w="100" w:type="dxa"/>
              <w:bottom w:w="60" w:type="dxa"/>
              <w:right w:w="100" w:type="dxa"/>
            </w:tcMar>
          </w:tcPr>
          <w:p w14:paraId="7F2025B1" w14:textId="77777777" w:rsidR="00491372" w:rsidRDefault="00657CE8">
            <w:pPr>
              <w:spacing w:after="40"/>
            </w:pPr>
            <w:r>
              <w:rPr>
                <w:b/>
                <w:bCs/>
                <w:sz w:val="17"/>
                <w:szCs w:val="17"/>
              </w:rPr>
              <w:t>Member</w:t>
            </w:r>
          </w:p>
        </w:tc>
        <w:tc>
          <w:tcPr>
            <w:tcW w:w="7709" w:type="dxa"/>
            <w:shd w:val="clear" w:color="auto" w:fill="F3F2F1"/>
            <w:tcMar>
              <w:top w:w="60" w:type="dxa"/>
              <w:left w:w="100" w:type="dxa"/>
              <w:bottom w:w="60" w:type="dxa"/>
              <w:right w:w="100" w:type="dxa"/>
            </w:tcMar>
          </w:tcPr>
          <w:p w14:paraId="0F52FBDA" w14:textId="77777777" w:rsidR="00491372" w:rsidRDefault="00657CE8">
            <w:pPr>
              <w:spacing w:after="40"/>
            </w:pPr>
            <w:r>
              <w:rPr>
                <w:b/>
                <w:bCs/>
                <w:sz w:val="17"/>
                <w:szCs w:val="17"/>
              </w:rPr>
              <w:t>What it is</w:t>
            </w:r>
          </w:p>
        </w:tc>
      </w:tr>
      <w:tr w:rsidR="00491372" w14:paraId="5102619E" w14:textId="77777777">
        <w:trPr>
          <w:cantSplit/>
        </w:trPr>
        <w:tc>
          <w:tcPr>
            <w:tcW w:w="1651" w:type="dxa"/>
            <w:tcMar>
              <w:top w:w="60" w:type="dxa"/>
              <w:left w:w="100" w:type="dxa"/>
              <w:bottom w:w="60" w:type="dxa"/>
              <w:right w:w="100" w:type="dxa"/>
            </w:tcMar>
          </w:tcPr>
          <w:p w14:paraId="48E8FBB0" w14:textId="77777777" w:rsidR="00491372" w:rsidRDefault="00657CE8">
            <w:pPr>
              <w:spacing w:after="40"/>
            </w:pPr>
            <w:r>
              <w:rPr>
                <w:rFonts w:ascii="Consolas" w:eastAsia="Consolas" w:hAnsi="Consolas" w:cs="Consolas"/>
                <w:sz w:val="15"/>
                <w:szCs w:val="15"/>
                <w:shd w:val="clear" w:color="auto" w:fill="F3F2F1"/>
              </w:rPr>
              <w:t>key</w:t>
            </w:r>
          </w:p>
        </w:tc>
        <w:tc>
          <w:tcPr>
            <w:tcW w:w="7709" w:type="dxa"/>
            <w:tcMar>
              <w:top w:w="60" w:type="dxa"/>
              <w:left w:w="100" w:type="dxa"/>
              <w:bottom w:w="60" w:type="dxa"/>
              <w:right w:w="100" w:type="dxa"/>
            </w:tcMar>
          </w:tcPr>
          <w:p w14:paraId="2D0C6EC6" w14:textId="77777777" w:rsidR="00491372" w:rsidRDefault="00657CE8">
            <w:pPr>
              <w:spacing w:after="40"/>
            </w:pPr>
            <w:r>
              <w:rPr>
                <w:sz w:val="17"/>
                <w:szCs w:val="17"/>
              </w:rPr>
              <w:t>The page's host: a click on another host's page starts a new instance</w:t>
            </w:r>
          </w:p>
        </w:tc>
      </w:tr>
      <w:tr w:rsidR="00491372" w14:paraId="1C4137AF" w14:textId="77777777">
        <w:trPr>
          <w:cantSplit/>
        </w:trPr>
        <w:tc>
          <w:tcPr>
            <w:tcW w:w="1651" w:type="dxa"/>
            <w:tcMar>
              <w:top w:w="60" w:type="dxa"/>
              <w:left w:w="100" w:type="dxa"/>
              <w:bottom w:w="60" w:type="dxa"/>
              <w:right w:w="100" w:type="dxa"/>
            </w:tcMar>
          </w:tcPr>
          <w:p w14:paraId="6367D35F" w14:textId="77777777" w:rsidR="00491372" w:rsidRDefault="00657CE8">
            <w:pPr>
              <w:spacing w:after="40"/>
            </w:pPr>
            <w:r>
              <w:rPr>
                <w:rFonts w:ascii="Consolas" w:eastAsia="Consolas" w:hAnsi="Consolas" w:cs="Consolas"/>
                <w:sz w:val="15"/>
                <w:szCs w:val="15"/>
                <w:shd w:val="clear" w:color="auto" w:fill="F3F2F1"/>
              </w:rPr>
              <w:lastRenderedPageBreak/>
              <w:t>starting</w:t>
            </w:r>
            <w:r>
              <w:rPr>
                <w:sz w:val="17"/>
                <w:szCs w:val="17"/>
              </w:rPr>
              <w:t xml:space="preserve">, </w:t>
            </w:r>
            <w:r>
              <w:rPr>
                <w:rFonts w:ascii="Consolas" w:eastAsia="Consolas" w:hAnsi="Consolas" w:cs="Consolas"/>
                <w:sz w:val="15"/>
                <w:szCs w:val="15"/>
                <w:shd w:val="clear" w:color="auto" w:fill="F3F2F1"/>
              </w:rPr>
              <w:t>since</w:t>
            </w:r>
          </w:p>
        </w:tc>
        <w:tc>
          <w:tcPr>
            <w:tcW w:w="7709" w:type="dxa"/>
            <w:tcMar>
              <w:top w:w="60" w:type="dxa"/>
              <w:left w:w="100" w:type="dxa"/>
              <w:bottom w:w="60" w:type="dxa"/>
              <w:right w:w="100" w:type="dxa"/>
            </w:tcMar>
          </w:tcPr>
          <w:p w14:paraId="2124CFB6" w14:textId="77777777" w:rsidR="00491372" w:rsidRDefault="00657CE8">
            <w:pPr>
              <w:spacing w:after="40"/>
            </w:pPr>
            <w:r>
              <w:rPr>
                <w:sz w:val="17"/>
                <w:szCs w:val="17"/>
              </w:rPr>
              <w:t>Whether the start is still running, and since when. A start running for more than 30 seconds (</w:t>
            </w:r>
            <w:r>
              <w:rPr>
                <w:rFonts w:ascii="Consolas" w:eastAsia="Consolas" w:hAnsi="Consolas" w:cs="Consolas"/>
                <w:sz w:val="15"/>
                <w:szCs w:val="15"/>
                <w:shd w:val="clear" w:color="auto" w:fill="F3F2F1"/>
              </w:rPr>
              <w:t>STUCK_MS</w:t>
            </w:r>
            <w:r>
              <w:rPr>
                <w:sz w:val="17"/>
                <w:szCs w:val="17"/>
              </w:rPr>
              <w:t>) counts as stuck, and the next click starts over</w:t>
            </w:r>
          </w:p>
        </w:tc>
      </w:tr>
      <w:tr w:rsidR="00491372" w14:paraId="17B03895" w14:textId="77777777">
        <w:trPr>
          <w:cantSplit/>
        </w:trPr>
        <w:tc>
          <w:tcPr>
            <w:tcW w:w="1651" w:type="dxa"/>
            <w:tcMar>
              <w:top w:w="60" w:type="dxa"/>
              <w:left w:w="100" w:type="dxa"/>
              <w:bottom w:w="60" w:type="dxa"/>
              <w:right w:w="100" w:type="dxa"/>
            </w:tcMar>
          </w:tcPr>
          <w:p w14:paraId="0D0201C1" w14:textId="77777777" w:rsidR="00491372" w:rsidRDefault="00657CE8">
            <w:pPr>
              <w:spacing w:after="40"/>
            </w:pPr>
            <w:r>
              <w:rPr>
                <w:rFonts w:ascii="Consolas" w:eastAsia="Consolas" w:hAnsi="Consolas" w:cs="Consolas"/>
                <w:sz w:val="15"/>
                <w:szCs w:val="15"/>
                <w:shd w:val="clear" w:color="auto" w:fill="F3F2F1"/>
              </w:rPr>
              <w:t>recovering</w:t>
            </w:r>
          </w:p>
        </w:tc>
        <w:tc>
          <w:tcPr>
            <w:tcW w:w="7709" w:type="dxa"/>
            <w:tcMar>
              <w:top w:w="60" w:type="dxa"/>
              <w:left w:w="100" w:type="dxa"/>
              <w:bottom w:w="60" w:type="dxa"/>
              <w:right w:w="100" w:type="dxa"/>
            </w:tcMar>
          </w:tcPr>
          <w:p w14:paraId="210A000A" w14:textId="77777777" w:rsidR="00491372" w:rsidRDefault="00657CE8">
            <w:pPr>
              <w:spacing w:after="40"/>
            </w:pPr>
            <w:r>
              <w:rPr>
                <w:sz w:val="17"/>
                <w:szCs w:val="17"/>
              </w:rPr>
              <w:t>True while the start checks for, and puts back, a user language that an interrupted save left switched. A click then says so, and never starts over, however long it takes</w:t>
            </w:r>
          </w:p>
        </w:tc>
      </w:tr>
      <w:tr w:rsidR="00491372" w14:paraId="5562F9F3" w14:textId="77777777">
        <w:trPr>
          <w:cantSplit/>
        </w:trPr>
        <w:tc>
          <w:tcPr>
            <w:tcW w:w="1651" w:type="dxa"/>
            <w:tcMar>
              <w:top w:w="60" w:type="dxa"/>
              <w:left w:w="100" w:type="dxa"/>
              <w:bottom w:w="60" w:type="dxa"/>
              <w:right w:w="100" w:type="dxa"/>
            </w:tcMar>
          </w:tcPr>
          <w:p w14:paraId="5E776167" w14:textId="77777777" w:rsidR="00491372" w:rsidRDefault="00657CE8">
            <w:pPr>
              <w:spacing w:after="40"/>
            </w:pPr>
            <w:r>
              <w:rPr>
                <w:rFonts w:ascii="Consolas" w:eastAsia="Consolas" w:hAnsi="Consolas" w:cs="Consolas"/>
                <w:sz w:val="15"/>
                <w:szCs w:val="15"/>
                <w:shd w:val="clear" w:color="auto" w:fill="F3F2F1"/>
              </w:rPr>
              <w:t>show()</w:t>
            </w:r>
          </w:p>
        </w:tc>
        <w:tc>
          <w:tcPr>
            <w:tcW w:w="7709" w:type="dxa"/>
            <w:tcMar>
              <w:top w:w="60" w:type="dxa"/>
              <w:left w:w="100" w:type="dxa"/>
              <w:bottom w:w="60" w:type="dxa"/>
              <w:right w:w="100" w:type="dxa"/>
            </w:tcMar>
          </w:tcPr>
          <w:p w14:paraId="24E08BE1" w14:textId="77777777" w:rsidR="00491372" w:rsidRDefault="00657CE8">
            <w:pPr>
              <w:spacing w:after="40"/>
            </w:pPr>
            <w:r>
              <w:rPr>
                <w:sz w:val="17"/>
                <w:szCs w:val="17"/>
              </w:rPr>
              <w:t>Shows the running translator again; false once it was torn down. Set when the start has finished</w:t>
            </w:r>
          </w:p>
        </w:tc>
      </w:tr>
      <w:tr w:rsidR="00491372" w14:paraId="1C059142" w14:textId="77777777">
        <w:trPr>
          <w:cantSplit/>
        </w:trPr>
        <w:tc>
          <w:tcPr>
            <w:tcW w:w="1651" w:type="dxa"/>
            <w:tcMar>
              <w:top w:w="60" w:type="dxa"/>
              <w:left w:w="100" w:type="dxa"/>
              <w:bottom w:w="60" w:type="dxa"/>
              <w:right w:w="100" w:type="dxa"/>
            </w:tcMar>
          </w:tcPr>
          <w:p w14:paraId="511BB67E" w14:textId="77777777" w:rsidR="00491372" w:rsidRDefault="00657CE8">
            <w:pPr>
              <w:spacing w:after="40"/>
            </w:pPr>
            <w:r>
              <w:rPr>
                <w:rFonts w:ascii="Consolas" w:eastAsia="Consolas" w:hAnsi="Consolas" w:cs="Consolas"/>
                <w:sz w:val="15"/>
                <w:szCs w:val="15"/>
                <w:shd w:val="clear" w:color="auto" w:fill="F3F2F1"/>
              </w:rPr>
              <w:t>destroy()</w:t>
            </w:r>
          </w:p>
        </w:tc>
        <w:tc>
          <w:tcPr>
            <w:tcW w:w="7709" w:type="dxa"/>
            <w:tcMar>
              <w:top w:w="60" w:type="dxa"/>
              <w:left w:w="100" w:type="dxa"/>
              <w:bottom w:w="60" w:type="dxa"/>
              <w:right w:w="100" w:type="dxa"/>
            </w:tcMar>
          </w:tcPr>
          <w:p w14:paraId="2F34EA19" w14:textId="77777777" w:rsidR="00491372" w:rsidRDefault="00657CE8">
            <w:pPr>
              <w:spacing w:after="40"/>
            </w:pPr>
            <w:r>
              <w:rPr>
                <w:sz w:val="17"/>
                <w:szCs w:val="17"/>
              </w:rPr>
              <w:t xml:space="preserve">Tears it down (the window, the marks, the bar, the </w:t>
            </w:r>
            <w:r>
              <w:rPr>
                <w:rFonts w:ascii="Consolas" w:eastAsia="Consolas" w:hAnsi="Consolas" w:cs="Consolas"/>
                <w:sz w:val="15"/>
                <w:szCs w:val="15"/>
                <w:shd w:val="clear" w:color="auto" w:fill="F3F2F1"/>
              </w:rPr>
              <w:t>beforeunload</w:t>
            </w:r>
            <w:r>
              <w:rPr>
                <w:sz w:val="17"/>
                <w:szCs w:val="17"/>
              </w:rPr>
              <w:t xml:space="preserve"> guard); false, and nothing removed, while a save runs. Set when the start has finished</w:t>
            </w:r>
          </w:p>
        </w:tc>
      </w:tr>
    </w:tbl>
    <w:p w14:paraId="1CA25217" w14:textId="77777777" w:rsidR="00491372" w:rsidRDefault="00491372">
      <w:pPr>
        <w:spacing w:after="120"/>
      </w:pPr>
    </w:p>
    <w:p w14:paraId="1A341047" w14:textId="77777777" w:rsidR="00491372" w:rsidRDefault="00657CE8">
      <w:pPr>
        <w:spacing w:after="120"/>
      </w:pPr>
      <w:r>
        <w:rPr>
          <w:rFonts w:ascii="Consolas" w:eastAsia="Consolas" w:hAnsi="Consolas" w:cs="Consolas"/>
          <w:b/>
          <w:bCs/>
          <w:sz w:val="18"/>
          <w:szCs w:val="18"/>
          <w:shd w:val="clear" w:color="auto" w:fill="F3F2F1"/>
        </w:rPr>
        <w:t>window.__dxtDev</w:t>
      </w:r>
      <w:r>
        <w:t>, in development builds only (</w:t>
      </w:r>
      <w:r>
        <w:rPr>
          <w:rFonts w:ascii="Consolas" w:eastAsia="Consolas" w:hAnsi="Consolas" w:cs="Consolas"/>
          <w:sz w:val="18"/>
          <w:szCs w:val="18"/>
          <w:shd w:val="clear" w:color="auto" w:fill="F3F2F1"/>
        </w:rPr>
        <w:t>src/main.ts</w:t>
      </w:r>
      <w:r>
        <w:t xml:space="preserve">), removed when the translator is closed. Its members, </w:t>
      </w:r>
      <w:r>
        <w:rPr>
          <w:rFonts w:ascii="Consolas" w:eastAsia="Consolas" w:hAnsi="Consolas" w:cs="Consolas"/>
          <w:sz w:val="18"/>
          <w:szCs w:val="18"/>
          <w:shd w:val="clear" w:color="auto" w:fill="F3F2F1"/>
        </w:rPr>
        <w:t>ctx</w:t>
      </w:r>
      <w:r>
        <w:t xml:space="preserve">, </w:t>
      </w:r>
      <w:r>
        <w:rPr>
          <w:rFonts w:ascii="Consolas" w:eastAsia="Consolas" w:hAnsi="Consolas" w:cs="Consolas"/>
          <w:sz w:val="18"/>
          <w:szCs w:val="18"/>
          <w:shd w:val="clear" w:color="auto" w:fill="F3F2F1"/>
        </w:rPr>
        <w:t>store</w:t>
      </w:r>
      <w:r>
        <w:t xml:space="preserve">, </w:t>
      </w:r>
      <w:r>
        <w:rPr>
          <w:rFonts w:ascii="Consolas" w:eastAsia="Consolas" w:hAnsi="Consolas" w:cs="Consolas"/>
          <w:sz w:val="18"/>
          <w:szCs w:val="18"/>
          <w:shd w:val="clear" w:color="auto" w:fill="F3F2F1"/>
        </w:rPr>
        <w:t>lang</w:t>
      </w:r>
      <w:r>
        <w:t xml:space="preserve">, </w:t>
      </w:r>
      <w:r>
        <w:rPr>
          <w:rFonts w:ascii="Consolas" w:eastAsia="Consolas" w:hAnsi="Consolas" w:cs="Consolas"/>
          <w:sz w:val="18"/>
          <w:szCs w:val="18"/>
          <w:shd w:val="clear" w:color="auto" w:fill="F3F2F1"/>
        </w:rPr>
        <w:t>providers</w:t>
      </w:r>
      <w:r>
        <w:t xml:space="preserve"> and </w:t>
      </w:r>
      <w:r>
        <w:rPr>
          <w:rFonts w:ascii="Consolas" w:eastAsia="Consolas" w:hAnsi="Consolas" w:cs="Consolas"/>
          <w:sz w:val="18"/>
          <w:szCs w:val="18"/>
          <w:shd w:val="clear" w:color="auto" w:fill="F3F2F1"/>
        </w:rPr>
        <w:t>app</w:t>
      </w:r>
      <w:r>
        <w:t xml:space="preserve"> (with </w:t>
      </w:r>
      <w:r>
        <w:rPr>
          <w:rFonts w:ascii="Consolas" w:eastAsia="Consolas" w:hAnsi="Consolas" w:cs="Consolas"/>
          <w:sz w:val="18"/>
          <w:szCs w:val="18"/>
          <w:shd w:val="clear" w:color="auto" w:fill="F3F2F1"/>
        </w:rPr>
        <w:t>app.dev</w:t>
      </w:r>
      <w:r>
        <w:t xml:space="preserve"> for translation mode, the bar, the list and </w:t>
      </w:r>
      <w:r>
        <w:rPr>
          <w:rFonts w:ascii="Consolas" w:eastAsia="Consolas" w:hAnsi="Consolas" w:cs="Consolas"/>
          <w:sz w:val="18"/>
          <w:szCs w:val="18"/>
          <w:shd w:val="clear" w:color="auto" w:fill="F3F2F1"/>
        </w:rPr>
        <w:t>noRefresh</w:t>
      </w:r>
      <w:r>
        <w:t xml:space="preserve">), are listed in </w:t>
      </w:r>
      <w:r>
        <w:rPr>
          <w:color w:val="0F6CBD"/>
        </w:rPr>
        <w:t>4.7</w:t>
      </w:r>
      <w:r>
        <w:t>.</w:t>
      </w:r>
    </w:p>
    <w:p w14:paraId="5A61380D" w14:textId="77777777" w:rsidR="00491372" w:rsidRDefault="00657CE8">
      <w:pPr>
        <w:spacing w:after="120"/>
      </w:pPr>
      <w:r>
        <w:t>A few uses:</w:t>
      </w:r>
    </w:p>
    <w:p w14:paraId="5EB036C5"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const d = window.__dxtDev</w:t>
      </w:r>
    </w:p>
    <w:p w14:paraId="2931FA8F" w14:textId="77777777" w:rsidR="00491372" w:rsidRDefault="00657CE8">
      <w:pPr>
        <w:shd w:val="clear" w:color="auto" w:fill="F5F5F5"/>
        <w:spacing w:line="240" w:lineRule="auto"/>
        <w:ind w:left="120" w:right="120"/>
      </w:pPr>
      <w:r>
        <w:rPr>
          <w:rFonts w:ascii="Consolas" w:eastAsia="Consolas" w:hAnsi="Consolas" w:cs="Consolas"/>
          <w:sz w:val="16"/>
          <w:szCs w:val="16"/>
        </w:rPr>
        <w:t>d.ctx.langs                                                       // the environment's languages, base first</w:t>
      </w:r>
    </w:p>
    <w:p w14:paraId="7D66155D" w14:textId="77777777" w:rsidR="00491372" w:rsidRDefault="00657CE8">
      <w:pPr>
        <w:shd w:val="clear" w:color="auto" w:fill="F5F5F5"/>
        <w:spacing w:line="240" w:lineRule="auto"/>
        <w:ind w:left="120" w:right="120"/>
      </w:pPr>
      <w:r>
        <w:rPr>
          <w:rFonts w:ascii="Consolas" w:eastAsia="Consolas" w:hAnsi="Consolas" w:cs="Consolas"/>
          <w:sz w:val="16"/>
          <w:szCs w:val="16"/>
        </w:rPr>
        <w:t>d.store.pendingCount()                                            // staged changes</w:t>
      </w:r>
    </w:p>
    <w:p w14:paraId="504E93AF" w14:textId="77777777" w:rsidR="00491372" w:rsidRDefault="00657CE8">
      <w:pPr>
        <w:shd w:val="clear" w:color="auto" w:fill="F5F5F5"/>
        <w:spacing w:line="240" w:lineRule="auto"/>
        <w:ind w:left="120" w:right="120"/>
      </w:pPr>
      <w:r>
        <w:rPr>
          <w:rFonts w:ascii="Consolas" w:eastAsia="Consolas" w:hAnsi="Consolas" w:cs="Consolas"/>
          <w:sz w:val="16"/>
          <w:szCs w:val="16"/>
        </w:rPr>
        <w:t>d.store.changes().map((c) =&gt; [c.slot.key, c.lcid, c.before, c.after])</w:t>
      </w:r>
    </w:p>
    <w:p w14:paraId="71848700" w14:textId="77777777" w:rsidR="00491372" w:rsidRDefault="00657CE8">
      <w:pPr>
        <w:shd w:val="clear" w:color="auto" w:fill="F5F5F5"/>
        <w:spacing w:line="240" w:lineRule="auto"/>
        <w:ind w:left="120" w:right="120"/>
      </w:pPr>
      <w:r>
        <w:rPr>
          <w:rFonts w:ascii="Consolas" w:eastAsia="Consolas" w:hAnsi="Consolas" w:cs="Consolas"/>
          <w:sz w:val="16"/>
          <w:szCs w:val="16"/>
        </w:rPr>
        <w:t>d.store.get('attribute|contoso_project.contoso_budget|DisplayName')</w:t>
      </w:r>
    </w:p>
    <w:p w14:paraId="043BF075" w14:textId="77777777" w:rsidR="00491372" w:rsidRDefault="00657CE8">
      <w:pPr>
        <w:shd w:val="clear" w:color="auto" w:fill="F5F5F5"/>
        <w:spacing w:line="240" w:lineRule="auto"/>
        <w:ind w:left="120" w:right="120"/>
      </w:pPr>
      <w:r>
        <w:rPr>
          <w:rFonts w:ascii="Consolas" w:eastAsia="Consolas" w:hAnsi="Consolas" w:cs="Consolas"/>
          <w:sz w:val="16"/>
          <w:szCs w:val="16"/>
        </w:rPr>
        <w:t>d.store.get('attribute|account.name|DisplayName').readOnly        // why it can't be translated here ('' = it can)</w:t>
      </w:r>
    </w:p>
    <w:p w14:paraId="0A8469E3" w14:textId="77777777" w:rsidR="00491372" w:rsidRDefault="00657CE8">
      <w:pPr>
        <w:shd w:val="clear" w:color="auto" w:fill="F5F5F5"/>
        <w:spacing w:line="240" w:lineRule="auto"/>
        <w:ind w:left="120" w:right="120"/>
      </w:pPr>
      <w:r>
        <w:rPr>
          <w:rFonts w:ascii="Consolas" w:eastAsia="Consolas" w:hAnsi="Consolas" w:cs="Consolas"/>
          <w:sz w:val="16"/>
          <w:szCs w:val="16"/>
        </w:rPr>
        <w:t>d.store.get('attribute|account.name|DisplayName').ref.managed     // true: the column comes from a managed solution</w:t>
      </w:r>
    </w:p>
    <w:p w14:paraId="14DED17B" w14:textId="77777777" w:rsidR="00491372" w:rsidRDefault="00657CE8">
      <w:pPr>
        <w:shd w:val="clear" w:color="auto" w:fill="F5F5F5"/>
        <w:spacing w:line="240" w:lineRule="auto"/>
        <w:ind w:left="120" w:right="120"/>
      </w:pPr>
      <w:r>
        <w:rPr>
          <w:rFonts w:ascii="Consolas" w:eastAsia="Consolas" w:hAnsi="Consolas" w:cs="Consolas"/>
          <w:sz w:val="16"/>
          <w:szCs w:val="16"/>
        </w:rPr>
        <w:t>d.store.standIn('attribute|contoso_project.contoso_budget|DisplayName', 1036, d.ctx.base)</w:t>
      </w:r>
    </w:p>
    <w:p w14:paraId="43170F02" w14:textId="77777777" w:rsidR="00491372" w:rsidRDefault="00657CE8">
      <w:pPr>
        <w:shd w:val="clear" w:color="auto" w:fill="F5F5F5"/>
        <w:spacing w:line="240" w:lineRule="auto"/>
        <w:ind w:left="120" w:right="120"/>
      </w:pPr>
      <w:r>
        <w:rPr>
          <w:rFonts w:ascii="Consolas" w:eastAsia="Consolas" w:hAnsi="Consolas" w:cs="Consolas"/>
          <w:sz w:val="16"/>
          <w:szCs w:val="16"/>
        </w:rPr>
        <w:t>d.app.saver.prepare(d.store.changes()).written.filter((c) =&gt; c.standIn).map((c) =&gt; [c.slot.key, c.lcid, c.after, c.standIn.from])</w:t>
      </w:r>
    </w:p>
    <w:p w14:paraId="66A7A9D3" w14:textId="77777777" w:rsidR="00491372" w:rsidRDefault="00657CE8">
      <w:pPr>
        <w:shd w:val="clear" w:color="auto" w:fill="F5F5F5"/>
        <w:spacing w:line="240" w:lineRule="auto"/>
        <w:ind w:left="120" w:right="120"/>
      </w:pPr>
      <w:r>
        <w:rPr>
          <w:rFonts w:ascii="Consolas" w:eastAsia="Consolas" w:hAnsi="Consolas" w:cs="Consolas"/>
          <w:sz w:val="16"/>
          <w:szCs w:val="16"/>
        </w:rPr>
        <w:t>d.app.prefs.list                                                  // where the All labels sheet floats</w:t>
      </w:r>
    </w:p>
    <w:p w14:paraId="492AE549" w14:textId="77777777" w:rsidR="00491372" w:rsidRDefault="00657CE8">
      <w:pPr>
        <w:shd w:val="clear" w:color="auto" w:fill="F5F5F5"/>
        <w:spacing w:line="240" w:lineRule="auto"/>
        <w:ind w:left="120" w:right="120"/>
      </w:pPr>
      <w:r>
        <w:rPr>
          <w:rFonts w:ascii="Consolas" w:eastAsia="Consolas" w:hAnsi="Consolas" w:cs="Consolas"/>
          <w:sz w:val="16"/>
          <w:szCs w:val="16"/>
        </w:rPr>
        <w:t>d.ctx.http.stats                                                  // requests, failures, milliseconds so far</w:t>
      </w:r>
    </w:p>
    <w:p w14:paraId="0DAAEF00"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await d.providers.loadTables(d.ctx, ['contoso_project'], new Set(['attribute']), { signal: new AbortController().signal, progress: console.log })</w:t>
      </w:r>
    </w:p>
    <w:p w14:paraId="719F7F6E" w14:textId="77777777" w:rsidR="00491372" w:rsidRDefault="00491372">
      <w:pPr>
        <w:spacing w:after="120"/>
      </w:pPr>
    </w:p>
    <w:p w14:paraId="0EE89427" w14:textId="77777777" w:rsidR="00491372" w:rsidRDefault="00657CE8">
      <w:pPr>
        <w:spacing w:after="120"/>
      </w:pPr>
      <w:r>
        <w:t xml:space="preserve">The two lines about </w:t>
      </w:r>
      <w:r>
        <w:rPr>
          <w:rFonts w:ascii="Consolas" w:eastAsia="Consolas" w:hAnsi="Consolas" w:cs="Consolas"/>
          <w:sz w:val="18"/>
          <w:szCs w:val="18"/>
          <w:shd w:val="clear" w:color="auto" w:fill="F3F2F1"/>
        </w:rPr>
        <w:t>account.name</w:t>
      </w:r>
      <w:r>
        <w:t xml:space="preserve"> work on a page that loaded that column, such as an account record. A slot's </w:t>
      </w:r>
      <w:r>
        <w:rPr>
          <w:rFonts w:ascii="Consolas" w:eastAsia="Consolas" w:hAnsi="Consolas" w:cs="Consolas"/>
          <w:sz w:val="18"/>
          <w:szCs w:val="18"/>
          <w:shd w:val="clear" w:color="auto" w:fill="F3F2F1"/>
        </w:rPr>
        <w:t>ref.managed</w:t>
      </w:r>
      <w:r>
        <w:t xml:space="preserve"> is set by its loader from the component's own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when it is true, </w:t>
      </w:r>
      <w:r>
        <w:rPr>
          <w:rFonts w:ascii="Consolas" w:eastAsia="Consolas" w:hAnsi="Consolas" w:cs="Consolas"/>
          <w:sz w:val="18"/>
          <w:szCs w:val="18"/>
          <w:shd w:val="clear" w:color="auto" w:fill="F3F2F1"/>
        </w:rPr>
        <w:t>readOnly</w:t>
      </w:r>
      <w:r>
        <w:t xml:space="preserve"> holds </w:t>
      </w:r>
      <w:r>
        <w:rPr>
          <w:rFonts w:ascii="Consolas" w:eastAsia="Consolas" w:hAnsi="Consolas" w:cs="Consolas"/>
          <w:sz w:val="18"/>
          <w:szCs w:val="18"/>
          <w:shd w:val="clear" w:color="auto" w:fill="F3F2F1"/>
        </w:rPr>
        <w:t>MANAGED</w:t>
      </w:r>
      <w:r>
        <w:t xml:space="preserve"> (</w:t>
      </w:r>
      <w:r>
        <w:rPr>
          <w:rFonts w:ascii="Consolas" w:eastAsia="Consolas" w:hAnsi="Consolas" w:cs="Consolas"/>
          <w:sz w:val="18"/>
          <w:szCs w:val="18"/>
          <w:shd w:val="clear" w:color="auto" w:fill="F3F2F1"/>
        </w:rPr>
        <w:t>Store.add</w:t>
      </w:r>
      <w:r>
        <w:t xml:space="preserve"> sets it where a loader left it empty), or a reason that came first, such as Microsoft's lock on renaming a system column (</w:t>
      </w:r>
      <w:r>
        <w:rPr>
          <w:color w:val="0F6CBD"/>
        </w:rPr>
        <w:t>4.4</w:t>
      </w:r>
      <w:r>
        <w:t>).</w:t>
      </w:r>
    </w:p>
    <w:p w14:paraId="0B8852F2" w14:textId="77777777" w:rsidR="00491372" w:rsidRDefault="00657CE8">
      <w:pPr>
        <w:spacing w:after="120"/>
      </w:pPr>
      <w:r>
        <w:rPr>
          <w:rFonts w:ascii="Consolas" w:eastAsia="Consolas" w:hAnsi="Consolas" w:cs="Consolas"/>
          <w:sz w:val="18"/>
          <w:szCs w:val="18"/>
          <w:shd w:val="clear" w:color="auto" w:fill="F3F2F1"/>
        </w:rPr>
        <w:t>d.store.standIn(key, lcid, base)</w:t>
      </w:r>
      <w:r>
        <w:t xml:space="preserve"> says what a staged change that empties a translation Dataverse can't remove is saved as: its stand-in (</w:t>
      </w:r>
      <w:r>
        <w:rPr>
          <w:rFonts w:ascii="Consolas" w:eastAsia="Consolas" w:hAnsi="Consolas" w:cs="Consolas"/>
          <w:sz w:val="18"/>
          <w:szCs w:val="18"/>
          <w:shd w:val="clear" w:color="auto" w:fill="F3F2F1"/>
        </w:rPr>
        <w:t>text</w:t>
      </w:r>
      <w:r>
        <w:t xml:space="preserve">, and </w:t>
      </w:r>
      <w:r>
        <w:rPr>
          <w:rFonts w:ascii="Consolas" w:eastAsia="Consolas" w:hAnsi="Consolas" w:cs="Consolas"/>
          <w:sz w:val="18"/>
          <w:szCs w:val="18"/>
          <w:shd w:val="clear" w:color="auto" w:fill="F3F2F1"/>
        </w:rPr>
        <w:t>from</w:t>
      </w:r>
      <w:r>
        <w:t xml:space="preserve">: </w:t>
      </w:r>
      <w:r>
        <w:rPr>
          <w:rFonts w:ascii="Consolas" w:eastAsia="Consolas" w:hAnsi="Consolas" w:cs="Consolas"/>
          <w:sz w:val="18"/>
          <w:szCs w:val="18"/>
          <w:shd w:val="clear" w:color="auto" w:fill="F3F2F1"/>
        </w:rPr>
        <w:t>base</w:t>
      </w:r>
      <w:r>
        <w:t xml:space="preserve">, </w:t>
      </w:r>
      <w:r>
        <w:rPr>
          <w:rFonts w:ascii="Consolas" w:eastAsia="Consolas" w:hAnsi="Consolas" w:cs="Consolas"/>
          <w:sz w:val="18"/>
          <w:szCs w:val="18"/>
          <w:shd w:val="clear" w:color="auto" w:fill="F3F2F1"/>
        </w:rPr>
        <w:t>column</w:t>
      </w:r>
      <w:r>
        <w:t xml:space="preserve"> or </w:t>
      </w:r>
      <w:r>
        <w:rPr>
          <w:rFonts w:ascii="Consolas" w:eastAsia="Consolas" w:hAnsi="Consolas" w:cs="Consolas"/>
          <w:sz w:val="18"/>
          <w:szCs w:val="18"/>
          <w:shd w:val="clear" w:color="auto" w:fill="F3F2F1"/>
        </w:rPr>
        <w:t>columnBase</w:t>
      </w:r>
      <w:r>
        <w:t xml:space="preserve">), or with </w:t>
      </w:r>
      <w:r>
        <w:rPr>
          <w:rFonts w:ascii="Consolas" w:eastAsia="Consolas" w:hAnsi="Consolas" w:cs="Consolas"/>
          <w:sz w:val="18"/>
          <w:szCs w:val="18"/>
          <w:shd w:val="clear" w:color="auto" w:fill="F3F2F1"/>
        </w:rPr>
        <w:t>text</w:t>
      </w:r>
      <w:r>
        <w:t xml:space="preserve"> empty, why it has none (</w:t>
      </w:r>
      <w:r>
        <w:rPr>
          <w:rFonts w:ascii="Consolas" w:eastAsia="Consolas" w:hAnsi="Consolas" w:cs="Consolas"/>
          <w:sz w:val="18"/>
          <w:szCs w:val="18"/>
          <w:shd w:val="clear" w:color="auto" w:fill="F3F2F1"/>
        </w:rPr>
        <w:t>why</w:t>
      </w:r>
      <w:r>
        <w:t xml:space="preserve">, and </w:t>
      </w:r>
      <w:r>
        <w:rPr>
          <w:rFonts w:ascii="Consolas" w:eastAsia="Consolas" w:hAnsi="Consolas" w:cs="Consolas"/>
          <w:sz w:val="18"/>
          <w:szCs w:val="18"/>
          <w:shd w:val="clear" w:color="auto" w:fill="F3F2F1"/>
        </w:rPr>
        <w:t>unloaded</w:t>
      </w:r>
      <w:r>
        <w:t xml:space="preserve"> where loading a text would give it); </w:t>
      </w:r>
      <w:r>
        <w:rPr>
          <w:rFonts w:ascii="Consolas" w:eastAsia="Consolas" w:hAnsi="Consolas" w:cs="Consolas"/>
          <w:sz w:val="18"/>
          <w:szCs w:val="18"/>
          <w:shd w:val="clear" w:color="auto" w:fill="F3F2F1"/>
        </w:rPr>
        <w:t>undefined</w:t>
      </w:r>
      <w:r>
        <w:t xml:space="preserve"> for any other cell (</w:t>
      </w:r>
      <w:r>
        <w:rPr>
          <w:color w:val="0F6CBD"/>
        </w:rPr>
        <w:t>3.1</w:t>
      </w:r>
      <w:r>
        <w:t xml:space="preserve">). </w:t>
      </w:r>
      <w:r>
        <w:rPr>
          <w:rFonts w:ascii="Consolas" w:eastAsia="Consolas" w:hAnsi="Consolas" w:cs="Consolas"/>
          <w:sz w:val="18"/>
          <w:szCs w:val="18"/>
          <w:shd w:val="clear" w:color="auto" w:fill="F3F2F1"/>
        </w:rPr>
        <w:t>d.app.saver.prepare(changes)</w:t>
      </w:r>
      <w:r>
        <w:t xml:space="preserve"> works changes out as a save of them does, and sends nothing: </w:t>
      </w:r>
      <w:r>
        <w:rPr>
          <w:rFonts w:ascii="Consolas" w:eastAsia="Consolas" w:hAnsi="Consolas" w:cs="Consolas"/>
          <w:sz w:val="18"/>
          <w:szCs w:val="18"/>
          <w:shd w:val="clear" w:color="auto" w:fill="F3F2F1"/>
        </w:rPr>
        <w:t>written</w:t>
      </w:r>
      <w:r>
        <w:t xml:space="preserve"> holds each change as it would be written, an emptied translation as its stand-in (</w:t>
      </w:r>
      <w:r>
        <w:rPr>
          <w:rFonts w:ascii="Consolas" w:eastAsia="Consolas" w:hAnsi="Consolas" w:cs="Consolas"/>
          <w:sz w:val="18"/>
          <w:szCs w:val="18"/>
          <w:shd w:val="clear" w:color="auto" w:fill="F3F2F1"/>
        </w:rPr>
        <w:t>standIn</w:t>
      </w:r>
      <w:r>
        <w:t xml:space="preserve">), and </w:t>
      </w:r>
      <w:r>
        <w:rPr>
          <w:rFonts w:ascii="Consolas" w:eastAsia="Consolas" w:hAnsi="Consolas" w:cs="Consolas"/>
          <w:sz w:val="18"/>
          <w:szCs w:val="18"/>
          <w:shd w:val="clear" w:color="auto" w:fill="F3F2F1"/>
        </w:rPr>
        <w:t>issues</w:t>
      </w:r>
      <w:r>
        <w:t xml:space="preserve"> the checks' errors and warnings (</w:t>
      </w:r>
      <w:r>
        <w:rPr>
          <w:color w:val="0F6CBD"/>
        </w:rPr>
        <w:t>7</w:t>
      </w:r>
      <w:r>
        <w:rPr>
          <w:color w:val="0F6CBD"/>
        </w:rPr>
        <w:t>.2</w:t>
      </w:r>
      <w:r>
        <w:t xml:space="preserve">). </w:t>
      </w:r>
      <w:r>
        <w:rPr>
          <w:rFonts w:ascii="Consolas" w:eastAsia="Consolas" w:hAnsi="Consolas" w:cs="Consolas"/>
          <w:sz w:val="18"/>
          <w:szCs w:val="18"/>
          <w:shd w:val="clear" w:color="auto" w:fill="F3F2F1"/>
        </w:rPr>
        <w:t>d.app.prefs.list</w:t>
      </w:r>
      <w:r>
        <w:t xml:space="preserve"> is </w:t>
      </w:r>
      <w:r>
        <w:rPr>
          <w:rFonts w:ascii="Consolas" w:eastAsia="Consolas" w:hAnsi="Consolas" w:cs="Consolas"/>
          <w:sz w:val="18"/>
          <w:szCs w:val="18"/>
          <w:shd w:val="clear" w:color="auto" w:fill="F3F2F1"/>
        </w:rPr>
        <w:t>undefined</w:t>
      </w:r>
      <w:r>
        <w:t xml:space="preserve"> until the </w:t>
      </w:r>
      <w:r>
        <w:rPr>
          <w:i/>
          <w:iCs/>
        </w:rPr>
        <w:t>All labels</w:t>
      </w:r>
      <w:r>
        <w:t xml:space="preserve"> sheet is first floated, then </w:t>
      </w:r>
      <w:r>
        <w:rPr>
          <w:rFonts w:ascii="Consolas" w:eastAsia="Consolas" w:hAnsi="Consolas" w:cs="Consolas"/>
          <w:sz w:val="18"/>
          <w:szCs w:val="18"/>
          <w:shd w:val="clear" w:color="auto" w:fill="F3F2F1"/>
        </w:rPr>
        <w:t>float</w:t>
      </w:r>
      <w:r>
        <w:t xml:space="preserve"> (true while it floats) and </w:t>
      </w:r>
      <w:r>
        <w:rPr>
          <w:rFonts w:ascii="Consolas" w:eastAsia="Consolas" w:hAnsi="Consolas" w:cs="Consolas"/>
          <w:sz w:val="18"/>
          <w:szCs w:val="18"/>
          <w:shd w:val="clear" w:color="auto" w:fill="F3F2F1"/>
        </w:rPr>
        <w:t>x</w:t>
      </w:r>
      <w:r>
        <w:t xml:space="preserve">, </w:t>
      </w:r>
      <w:r>
        <w:rPr>
          <w:rFonts w:ascii="Consolas" w:eastAsia="Consolas" w:hAnsi="Consolas" w:cs="Consolas"/>
          <w:sz w:val="18"/>
          <w:szCs w:val="18"/>
          <w:shd w:val="clear" w:color="auto" w:fill="F3F2F1"/>
        </w:rPr>
        <w:t>y</w:t>
      </w:r>
      <w:r>
        <w:t>, its place as fractions of the room around it, kept while it is docked (</w:t>
      </w:r>
      <w:r>
        <w:rPr>
          <w:color w:val="0F6CBD"/>
        </w:rPr>
        <w:t>9.25</w:t>
      </w:r>
      <w:r>
        <w:t>).</w:t>
      </w:r>
    </w:p>
    <w:p w14:paraId="07E2B8ED" w14:textId="77777777" w:rsidR="00491372" w:rsidRDefault="00657CE8">
      <w:pPr>
        <w:spacing w:after="120"/>
      </w:pPr>
      <w:r>
        <w:rPr>
          <w:rFonts w:ascii="Consolas" w:eastAsia="Consolas" w:hAnsi="Consolas" w:cs="Consolas"/>
          <w:sz w:val="18"/>
          <w:szCs w:val="18"/>
          <w:shd w:val="clear" w:color="auto" w:fill="F3F2F1"/>
        </w:rPr>
        <w:lastRenderedPageBreak/>
        <w:t>d.app.saver.save(changes, options)</w:t>
      </w:r>
      <w:r>
        <w:t xml:space="preserve"> saves </w:t>
      </w:r>
      <w:r>
        <w:rPr>
          <w:b/>
          <w:bCs/>
        </w:rPr>
        <w:t>without any dialog</w:t>
      </w:r>
      <w:r>
        <w:t xml:space="preserve">, and </w:t>
      </w:r>
      <w:r>
        <w:rPr>
          <w:rFonts w:ascii="Consolas" w:eastAsia="Consolas" w:hAnsi="Consolas" w:cs="Consolas"/>
          <w:sz w:val="18"/>
          <w:szCs w:val="18"/>
          <w:shd w:val="clear" w:color="auto" w:fill="F3F2F1"/>
        </w:rPr>
        <w:t>d.app.saver.undo(entry, options)</w:t>
      </w:r>
      <w:r>
        <w:t xml:space="preserve"> undoes a publish without asking: use them in a test environment only, as the live suite does.</w:t>
      </w:r>
    </w:p>
    <w:p w14:paraId="1FDD199E" w14:textId="77777777" w:rsidR="00491372" w:rsidRDefault="00657CE8">
      <w:pPr>
        <w:spacing w:after="120"/>
      </w:pPr>
      <w:r>
        <w:t xml:space="preserve">The live suites keep their results in </w:t>
      </w:r>
      <w:r>
        <w:rPr>
          <w:rFonts w:ascii="Consolas" w:eastAsia="Consolas" w:hAnsi="Consolas" w:cs="Consolas"/>
          <w:sz w:val="18"/>
          <w:szCs w:val="18"/>
          <w:shd w:val="clear" w:color="auto" w:fill="F3F2F1"/>
        </w:rPr>
        <w:t>window.__dxtE2E</w:t>
      </w:r>
      <w:r>
        <w:t xml:space="preserve"> and </w:t>
      </w:r>
      <w:r>
        <w:rPr>
          <w:rFonts w:ascii="Consolas" w:eastAsia="Consolas" w:hAnsi="Consolas" w:cs="Consolas"/>
          <w:sz w:val="18"/>
          <w:szCs w:val="18"/>
          <w:shd w:val="clear" w:color="auto" w:fill="F3F2F1"/>
        </w:rPr>
        <w:t>window.__dxtPage</w:t>
      </w:r>
      <w:r>
        <w:t xml:space="preserve"> (</w:t>
      </w:r>
      <w:r>
        <w:rPr>
          <w:color w:val="0F6CBD"/>
        </w:rPr>
        <w:t>chapter 14</w:t>
      </w:r>
      <w:r>
        <w:t>).</w:t>
      </w:r>
    </w:p>
    <w:p w14:paraId="002C7AC0" w14:textId="77777777" w:rsidR="00491372" w:rsidRDefault="00657CE8">
      <w:pPr>
        <w:pStyle w:val="Heading2"/>
        <w:keepNext/>
      </w:pPr>
      <w:bookmarkStart w:id="181" w:name="_Toc243595469"/>
      <w:r>
        <w:t>15.3 The requests to look at</w:t>
      </w:r>
      <w:bookmarkEnd w:id="181"/>
    </w:p>
    <w:p w14:paraId="456DBBA4" w14:textId="77777777" w:rsidR="00491372" w:rsidRDefault="00657CE8">
      <w:pPr>
        <w:spacing w:after="120"/>
      </w:pPr>
      <w:r>
        <w:t xml:space="preserve">Developer tools, </w:t>
      </w:r>
      <w:r>
        <w:rPr>
          <w:b/>
          <w:bCs/>
        </w:rPr>
        <w:t>Network</w:t>
      </w:r>
      <w:r>
        <w:t xml:space="preserve">, filter </w:t>
      </w:r>
      <w:r>
        <w:rPr>
          <w:rFonts w:ascii="Consolas" w:eastAsia="Consolas" w:hAnsi="Consolas" w:cs="Consolas"/>
          <w:sz w:val="18"/>
          <w:szCs w:val="18"/>
          <w:shd w:val="clear" w:color="auto" w:fill="F3F2F1"/>
        </w:rPr>
        <w:t>api/data</w:t>
      </w:r>
      <w:r>
        <w:t xml:space="preserve">. Most of the translator's reads are batched and most of its writes go inside a </w:t>
      </w:r>
      <w:r>
        <w:rPr>
          <w:rFonts w:ascii="Consolas" w:eastAsia="Consolas" w:hAnsi="Consolas" w:cs="Consolas"/>
          <w:sz w:val="18"/>
          <w:szCs w:val="18"/>
          <w:shd w:val="clear" w:color="auto" w:fill="F3F2F1"/>
        </w:rPr>
        <w:t>$batch</w:t>
      </w:r>
      <w:r>
        <w:t xml:space="preserve"> behind a read of what they replace (</w:t>
      </w:r>
      <w:r>
        <w:rPr>
          <w:color w:val="0F6CBD"/>
        </w:rPr>
        <w:t>chapter 5</w:t>
      </w:r>
      <w:r>
        <w:t xml:space="preserve">): open a </w:t>
      </w:r>
      <w:r>
        <w:rPr>
          <w:rFonts w:ascii="Consolas" w:eastAsia="Consolas" w:hAnsi="Consolas" w:cs="Consolas"/>
          <w:sz w:val="18"/>
          <w:szCs w:val="18"/>
          <w:shd w:val="clear" w:color="auto" w:fill="F3F2F1"/>
        </w:rPr>
        <w:t>$batch</w:t>
      </w:r>
      <w:r>
        <w:t xml:space="preserve"> request and look at its </w:t>
      </w:r>
      <w:r>
        <w:rPr>
          <w:b/>
          <w:bCs/>
        </w:rPr>
        <w:t>Payload</w:t>
      </w:r>
      <w:r>
        <w:t xml:space="preserve"> (each part's method and address, in order) and its </w:t>
      </w:r>
      <w:r>
        <w:rPr>
          <w:b/>
          <w:bCs/>
        </w:rPr>
        <w:t>Response</w:t>
      </w:r>
      <w:r>
        <w:t xml:space="preserve"> (each part's status and answer). </w:t>
      </w:r>
      <w:r>
        <w:rPr>
          <w:color w:val="0F6CBD"/>
        </w:rPr>
        <w:t>Appendix A.5</w:t>
      </w:r>
      <w:r>
        <w:t xml:space="preserve"> lists every request. The filter matches a request's own address only: a name below that is in a part of a </w:t>
      </w:r>
      <w:r>
        <w:rPr>
          <w:rFonts w:ascii="Consolas" w:eastAsia="Consolas" w:hAnsi="Consolas" w:cs="Consolas"/>
          <w:sz w:val="18"/>
          <w:szCs w:val="18"/>
          <w:shd w:val="clear" w:color="auto" w:fill="F3F2F1"/>
        </w:rPr>
        <w:t>$batch</w:t>
      </w:r>
      <w:r>
        <w:t xml:space="preserve"> is found in that request's </w:t>
      </w:r>
      <w:r>
        <w:rPr>
          <w:b/>
          <w:bCs/>
        </w:rPr>
        <w:t>Payload</w:t>
      </w:r>
      <w:r>
        <w:t>, not with the filter.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491372" w14:paraId="050C40BB" w14:textId="77777777">
        <w:trPr>
          <w:cantSplit/>
          <w:tblHeader/>
        </w:trPr>
        <w:tc>
          <w:tcPr>
            <w:tcW w:w="4680" w:type="dxa"/>
            <w:shd w:val="clear" w:color="auto" w:fill="F3F2F1"/>
            <w:tcMar>
              <w:top w:w="60" w:type="dxa"/>
              <w:left w:w="100" w:type="dxa"/>
              <w:bottom w:w="60" w:type="dxa"/>
              <w:right w:w="100" w:type="dxa"/>
            </w:tcMar>
          </w:tcPr>
          <w:p w14:paraId="1DC45CA5" w14:textId="77777777" w:rsidR="00491372" w:rsidRDefault="00657CE8">
            <w:pPr>
              <w:spacing w:after="40"/>
            </w:pPr>
            <w:r>
              <w:rPr>
                <w:b/>
                <w:bCs/>
                <w:sz w:val="17"/>
                <w:szCs w:val="17"/>
              </w:rPr>
              <w:t>What</w:t>
            </w:r>
          </w:p>
        </w:tc>
        <w:tc>
          <w:tcPr>
            <w:tcW w:w="4680" w:type="dxa"/>
            <w:shd w:val="clear" w:color="auto" w:fill="F3F2F1"/>
            <w:tcMar>
              <w:top w:w="60" w:type="dxa"/>
              <w:left w:w="100" w:type="dxa"/>
              <w:bottom w:w="60" w:type="dxa"/>
              <w:right w:w="100" w:type="dxa"/>
            </w:tcMar>
          </w:tcPr>
          <w:p w14:paraId="1122F48B" w14:textId="77777777" w:rsidR="00491372" w:rsidRDefault="00657CE8">
            <w:pPr>
              <w:spacing w:after="40"/>
            </w:pPr>
            <w:r>
              <w:rPr>
                <w:b/>
                <w:bCs/>
                <w:sz w:val="17"/>
                <w:szCs w:val="17"/>
              </w:rPr>
              <w:t>Look for</w:t>
            </w:r>
          </w:p>
        </w:tc>
      </w:tr>
      <w:tr w:rsidR="00491372" w14:paraId="6D9267A1" w14:textId="77777777">
        <w:trPr>
          <w:cantSplit/>
        </w:trPr>
        <w:tc>
          <w:tcPr>
            <w:tcW w:w="4680" w:type="dxa"/>
            <w:tcMar>
              <w:top w:w="60" w:type="dxa"/>
              <w:left w:w="100" w:type="dxa"/>
              <w:bottom w:w="60" w:type="dxa"/>
              <w:right w:w="100" w:type="dxa"/>
            </w:tcMar>
          </w:tcPr>
          <w:p w14:paraId="421BFD4E" w14:textId="77777777" w:rsidR="00491372" w:rsidRDefault="00657CE8">
            <w:pPr>
              <w:spacing w:after="40"/>
            </w:pPr>
            <w:r>
              <w:rPr>
                <w:sz w:val="17"/>
                <w:szCs w:val="17"/>
              </w:rPr>
              <w:t>The start</w:t>
            </w:r>
          </w:p>
        </w:tc>
        <w:tc>
          <w:tcPr>
            <w:tcW w:w="4680" w:type="dxa"/>
            <w:tcMar>
              <w:top w:w="60" w:type="dxa"/>
              <w:left w:w="100" w:type="dxa"/>
              <w:bottom w:w="60" w:type="dxa"/>
              <w:right w:w="100" w:type="dxa"/>
            </w:tcMar>
          </w:tcPr>
          <w:p w14:paraId="46D17C17" w14:textId="77777777" w:rsidR="00491372" w:rsidRDefault="00657CE8">
            <w:pPr>
              <w:spacing w:after="40"/>
            </w:pPr>
            <w:r>
              <w:rPr>
                <w:rFonts w:ascii="Consolas" w:eastAsia="Consolas" w:hAnsi="Consolas" w:cs="Consolas"/>
                <w:sz w:val="15"/>
                <w:szCs w:val="15"/>
                <w:shd w:val="clear" w:color="auto" w:fill="F3F2F1"/>
              </w:rPr>
              <w:t>WhoAmI</w:t>
            </w:r>
            <w:r>
              <w:rPr>
                <w:sz w:val="17"/>
                <w:szCs w:val="17"/>
              </w:rPr>
              <w:t xml:space="preserve">, </w:t>
            </w:r>
            <w:r>
              <w:rPr>
                <w:rFonts w:ascii="Consolas" w:eastAsia="Consolas" w:hAnsi="Consolas" w:cs="Consolas"/>
                <w:sz w:val="15"/>
                <w:szCs w:val="15"/>
                <w:shd w:val="clear" w:color="auto" w:fill="F3F2F1"/>
              </w:rPr>
              <w:t>RetrieveProvisionedLanguages</w:t>
            </w:r>
            <w:r>
              <w:rPr>
                <w:sz w:val="17"/>
                <w:szCs w:val="17"/>
              </w:rPr>
              <w:t xml:space="preserve">, </w:t>
            </w:r>
            <w:r>
              <w:rPr>
                <w:rFonts w:ascii="Consolas" w:eastAsia="Consolas" w:hAnsi="Consolas" w:cs="Consolas"/>
                <w:sz w:val="15"/>
                <w:szCs w:val="15"/>
                <w:shd w:val="clear" w:color="auto" w:fill="F3F2F1"/>
              </w:rPr>
              <w:t>RetrieveCurrentOrganization</w:t>
            </w:r>
            <w:r>
              <w:rPr>
                <w:sz w:val="17"/>
                <w:szCs w:val="17"/>
              </w:rPr>
              <w:t xml:space="preserve">, </w:t>
            </w:r>
            <w:r>
              <w:rPr>
                <w:rFonts w:ascii="Consolas" w:eastAsia="Consolas" w:hAnsi="Consolas" w:cs="Consolas"/>
                <w:sz w:val="15"/>
                <w:szCs w:val="15"/>
                <w:shd w:val="clear" w:color="auto" w:fill="F3F2F1"/>
              </w:rPr>
              <w:t>organizations</w:t>
            </w:r>
            <w:r>
              <w:rPr>
                <w:sz w:val="17"/>
                <w:szCs w:val="17"/>
              </w:rPr>
              <w:t xml:space="preserve">, </w:t>
            </w:r>
            <w:r>
              <w:rPr>
                <w:rFonts w:ascii="Consolas" w:eastAsia="Consolas" w:hAnsi="Consolas" w:cs="Consolas"/>
                <w:sz w:val="15"/>
                <w:szCs w:val="15"/>
                <w:shd w:val="clear" w:color="auto" w:fill="F3F2F1"/>
              </w:rPr>
              <w:t>usersettingscollection</w:t>
            </w:r>
          </w:p>
        </w:tc>
      </w:tr>
      <w:tr w:rsidR="00491372" w14:paraId="7F8E8E58" w14:textId="77777777">
        <w:trPr>
          <w:cantSplit/>
        </w:trPr>
        <w:tc>
          <w:tcPr>
            <w:tcW w:w="4680" w:type="dxa"/>
            <w:tcMar>
              <w:top w:w="60" w:type="dxa"/>
              <w:left w:w="100" w:type="dxa"/>
              <w:bottom w:w="60" w:type="dxa"/>
              <w:right w:w="100" w:type="dxa"/>
            </w:tcMar>
          </w:tcPr>
          <w:p w14:paraId="249E6D32" w14:textId="77777777" w:rsidR="00491372" w:rsidRDefault="00657CE8">
            <w:pPr>
              <w:spacing w:after="40"/>
            </w:pPr>
            <w:r>
              <w:rPr>
                <w:sz w:val="17"/>
                <w:szCs w:val="17"/>
              </w:rPr>
              <w:t>Table, column, choice and relationship labels</w:t>
            </w:r>
          </w:p>
        </w:tc>
        <w:tc>
          <w:tcPr>
            <w:tcW w:w="4680" w:type="dxa"/>
            <w:tcMar>
              <w:top w:w="60" w:type="dxa"/>
              <w:left w:w="100" w:type="dxa"/>
              <w:bottom w:w="60" w:type="dxa"/>
              <w:right w:w="100" w:type="dxa"/>
            </w:tcMar>
          </w:tcPr>
          <w:p w14:paraId="6CCFEB9B" w14:textId="77777777" w:rsidR="00491372" w:rsidRDefault="00657CE8">
            <w:pPr>
              <w:spacing w:after="40"/>
            </w:pPr>
            <w:r>
              <w:rPr>
                <w:rFonts w:ascii="Consolas" w:eastAsia="Consolas" w:hAnsi="Consolas" w:cs="Consolas"/>
                <w:sz w:val="15"/>
                <w:szCs w:val="15"/>
                <w:shd w:val="clear" w:color="auto" w:fill="F3F2F1"/>
              </w:rPr>
              <w:t>EntityDefinitions</w:t>
            </w:r>
            <w:r>
              <w:rPr>
                <w:sz w:val="17"/>
                <w:szCs w:val="17"/>
              </w:rPr>
              <w:t xml:space="preserve">, </w:t>
            </w:r>
            <w:r>
              <w:rPr>
                <w:rFonts w:ascii="Consolas" w:eastAsia="Consolas" w:hAnsi="Consolas" w:cs="Consolas"/>
                <w:sz w:val="15"/>
                <w:szCs w:val="15"/>
                <w:shd w:val="clear" w:color="auto" w:fill="F3F2F1"/>
              </w:rPr>
              <w:t>GlobalOptionSetDefinitions</w:t>
            </w:r>
            <w:r>
              <w:rPr>
                <w:sz w:val="17"/>
                <w:szCs w:val="17"/>
              </w:rPr>
              <w:t xml:space="preserve">, </w:t>
            </w:r>
            <w:r>
              <w:rPr>
                <w:rFonts w:ascii="Consolas" w:eastAsia="Consolas" w:hAnsi="Consolas" w:cs="Consolas"/>
                <w:sz w:val="15"/>
                <w:szCs w:val="15"/>
                <w:shd w:val="clear" w:color="auto" w:fill="F3F2F1"/>
              </w:rPr>
              <w:t>RelationshipDefinitions</w:t>
            </w:r>
            <w:r>
              <w:rPr>
                <w:sz w:val="17"/>
                <w:szCs w:val="17"/>
              </w:rPr>
              <w:t xml:space="preserve">, </w:t>
            </w:r>
            <w:r>
              <w:rPr>
                <w:rFonts w:ascii="Consolas" w:eastAsia="Consolas" w:hAnsi="Consolas" w:cs="Consolas"/>
                <w:sz w:val="15"/>
                <w:szCs w:val="15"/>
                <w:shd w:val="clear" w:color="auto" w:fill="F3F2F1"/>
              </w:rPr>
              <w:t>UpdateOptionValue</w:t>
            </w:r>
            <w:r>
              <w:rPr>
                <w:sz w:val="17"/>
                <w:szCs w:val="17"/>
              </w:rPr>
              <w:t xml:space="preserve">, </w:t>
            </w:r>
            <w:r>
              <w:rPr>
                <w:rFonts w:ascii="Consolas" w:eastAsia="Consolas" w:hAnsi="Consolas" w:cs="Consolas"/>
                <w:sz w:val="15"/>
                <w:szCs w:val="15"/>
                <w:shd w:val="clear" w:color="auto" w:fill="F3F2F1"/>
              </w:rPr>
              <w:t>UpdateStateValue</w:t>
            </w:r>
          </w:p>
        </w:tc>
      </w:tr>
      <w:tr w:rsidR="00491372" w14:paraId="58029899" w14:textId="77777777">
        <w:trPr>
          <w:cantSplit/>
        </w:trPr>
        <w:tc>
          <w:tcPr>
            <w:tcW w:w="4680" w:type="dxa"/>
            <w:tcMar>
              <w:top w:w="60" w:type="dxa"/>
              <w:left w:w="100" w:type="dxa"/>
              <w:bottom w:w="60" w:type="dxa"/>
              <w:right w:w="100" w:type="dxa"/>
            </w:tcMar>
          </w:tcPr>
          <w:p w14:paraId="1AF7BBAF" w14:textId="77777777" w:rsidR="00491372" w:rsidRDefault="00657CE8">
            <w:pPr>
              <w:spacing w:after="40"/>
            </w:pPr>
            <w:r>
              <w:rPr>
                <w:sz w:val="17"/>
                <w:szCs w:val="17"/>
              </w:rPr>
              <w:t>Their solution layers</w:t>
            </w:r>
          </w:p>
        </w:tc>
        <w:tc>
          <w:tcPr>
            <w:tcW w:w="4680" w:type="dxa"/>
            <w:tcMar>
              <w:top w:w="60" w:type="dxa"/>
              <w:left w:w="100" w:type="dxa"/>
              <w:bottom w:w="60" w:type="dxa"/>
              <w:right w:w="100" w:type="dxa"/>
            </w:tcMar>
          </w:tcPr>
          <w:p w14:paraId="2CE7E9D7" w14:textId="77777777" w:rsidR="00491372" w:rsidRDefault="00657CE8">
            <w:pPr>
              <w:spacing w:after="40"/>
            </w:pPr>
            <w:r>
              <w:rPr>
                <w:rFonts w:ascii="Consolas" w:eastAsia="Consolas" w:hAnsi="Consolas" w:cs="Consolas"/>
                <w:sz w:val="15"/>
                <w:szCs w:val="15"/>
                <w:shd w:val="clear" w:color="auto" w:fill="F3F2F1"/>
              </w:rPr>
              <w:t>msdyn_componentlayers</w:t>
            </w:r>
          </w:p>
        </w:tc>
      </w:tr>
      <w:tr w:rsidR="00491372" w14:paraId="16E2FC36" w14:textId="77777777">
        <w:trPr>
          <w:cantSplit/>
        </w:trPr>
        <w:tc>
          <w:tcPr>
            <w:tcW w:w="4680" w:type="dxa"/>
            <w:tcMar>
              <w:top w:w="60" w:type="dxa"/>
              <w:left w:w="100" w:type="dxa"/>
              <w:bottom w:w="60" w:type="dxa"/>
              <w:right w:w="100" w:type="dxa"/>
            </w:tcMar>
          </w:tcPr>
          <w:p w14:paraId="76A507F6" w14:textId="77777777" w:rsidR="00491372" w:rsidRDefault="00657CE8">
            <w:pPr>
              <w:spacing w:after="40"/>
            </w:pPr>
            <w:r>
              <w:rPr>
                <w:sz w:val="17"/>
                <w:szCs w:val="17"/>
              </w:rPr>
              <w:t>Whether a component comes from a managed solution</w:t>
            </w:r>
          </w:p>
        </w:tc>
        <w:tc>
          <w:tcPr>
            <w:tcW w:w="4680" w:type="dxa"/>
            <w:tcMar>
              <w:top w:w="60" w:type="dxa"/>
              <w:left w:w="100" w:type="dxa"/>
              <w:bottom w:w="60" w:type="dxa"/>
              <w:right w:w="100" w:type="dxa"/>
            </w:tcMar>
          </w:tcPr>
          <w:p w14:paraId="342F552A" w14:textId="77777777" w:rsidR="00491372" w:rsidRDefault="00657CE8">
            <w:pPr>
              <w:spacing w:after="40"/>
            </w:pPr>
            <w:r>
              <w:rPr>
                <w:rFonts w:ascii="Consolas" w:eastAsia="Consolas" w:hAnsi="Consolas" w:cs="Consolas"/>
                <w:sz w:val="15"/>
                <w:szCs w:val="15"/>
                <w:shd w:val="clear" w:color="auto" w:fill="F3F2F1"/>
              </w:rPr>
              <w:t>IsManaged</w:t>
            </w:r>
            <w:r>
              <w:rPr>
                <w:sz w:val="17"/>
                <w:szCs w:val="17"/>
              </w:rPr>
              <w:t xml:space="preserve"> in the metadata reads above, </w:t>
            </w:r>
            <w:r>
              <w:rPr>
                <w:rFonts w:ascii="Consolas" w:eastAsia="Consolas" w:hAnsi="Consolas" w:cs="Consolas"/>
                <w:sz w:val="15"/>
                <w:szCs w:val="15"/>
                <w:shd w:val="clear" w:color="auto" w:fill="F3F2F1"/>
              </w:rPr>
              <w:t>ismanaged</w:t>
            </w:r>
            <w:r>
              <w:rPr>
                <w:sz w:val="17"/>
                <w:szCs w:val="17"/>
              </w:rPr>
              <w:t xml:space="preserve"> in the reads of </w:t>
            </w:r>
            <w:r>
              <w:rPr>
                <w:rFonts w:ascii="Consolas" w:eastAsia="Consolas" w:hAnsi="Consolas" w:cs="Consolas"/>
                <w:sz w:val="15"/>
                <w:szCs w:val="15"/>
                <w:shd w:val="clear" w:color="auto" w:fill="F3F2F1"/>
              </w:rPr>
              <w:t>systemforms</w:t>
            </w:r>
            <w:r>
              <w:rPr>
                <w:sz w:val="17"/>
                <w:szCs w:val="17"/>
              </w:rPr>
              <w:t xml:space="preserve">, </w:t>
            </w:r>
            <w:r>
              <w:rPr>
                <w:rFonts w:ascii="Consolas" w:eastAsia="Consolas" w:hAnsi="Consolas" w:cs="Consolas"/>
                <w:sz w:val="15"/>
                <w:szCs w:val="15"/>
                <w:shd w:val="clear" w:color="auto" w:fill="F3F2F1"/>
              </w:rPr>
              <w:t>sitemaps</w:t>
            </w:r>
            <w:r>
              <w:rPr>
                <w:sz w:val="17"/>
                <w:szCs w:val="17"/>
              </w:rPr>
              <w:t xml:space="preserve">, </w:t>
            </w:r>
            <w:r>
              <w:rPr>
                <w:rFonts w:ascii="Consolas" w:eastAsia="Consolas" w:hAnsi="Consolas" w:cs="Consolas"/>
                <w:sz w:val="15"/>
                <w:szCs w:val="15"/>
                <w:shd w:val="clear" w:color="auto" w:fill="F3F2F1"/>
              </w:rPr>
              <w:t>workflows</w:t>
            </w:r>
            <w:r>
              <w:rPr>
                <w:sz w:val="17"/>
                <w:szCs w:val="17"/>
              </w:rPr>
              <w:t xml:space="preserve">, </w:t>
            </w:r>
            <w:r>
              <w:rPr>
                <w:rFonts w:ascii="Consolas" w:eastAsia="Consolas" w:hAnsi="Consolas" w:cs="Consolas"/>
                <w:sz w:val="15"/>
                <w:szCs w:val="15"/>
                <w:shd w:val="clear" w:color="auto" w:fill="F3F2F1"/>
              </w:rPr>
              <w:t>ribbondiffs</w:t>
            </w:r>
            <w:r>
              <w:rPr>
                <w:sz w:val="17"/>
                <w:szCs w:val="17"/>
              </w:rPr>
              <w:t xml:space="preserve">, </w:t>
            </w:r>
            <w:r>
              <w:rPr>
                <w:rFonts w:ascii="Consolas" w:eastAsia="Consolas" w:hAnsi="Consolas" w:cs="Consolas"/>
                <w:sz w:val="15"/>
                <w:szCs w:val="15"/>
                <w:shd w:val="clear" w:color="auto" w:fill="F3F2F1"/>
              </w:rPr>
              <w:t>savedqueries</w:t>
            </w:r>
            <w:r>
              <w:rPr>
                <w:sz w:val="17"/>
                <w:szCs w:val="17"/>
              </w:rPr>
              <w:t xml:space="preserve">, </w:t>
            </w:r>
            <w:r>
              <w:rPr>
                <w:rFonts w:ascii="Consolas" w:eastAsia="Consolas" w:hAnsi="Consolas" w:cs="Consolas"/>
                <w:sz w:val="15"/>
                <w:szCs w:val="15"/>
                <w:shd w:val="clear" w:color="auto" w:fill="F3F2F1"/>
              </w:rPr>
              <w:t>appmodules</w:t>
            </w:r>
            <w:r>
              <w:rPr>
                <w:sz w:val="17"/>
                <w:szCs w:val="17"/>
              </w:rPr>
              <w:t xml:space="preserve"> and the other components. The read right before each write asks again: before the name of a view, a chart, an app or another such row is written, </w:t>
            </w:r>
            <w:r>
              <w:rPr>
                <w:rFonts w:ascii="Consolas" w:eastAsia="Consolas" w:hAnsi="Consolas" w:cs="Consolas"/>
                <w:sz w:val="15"/>
                <w:szCs w:val="15"/>
                <w:shd w:val="clear" w:color="auto" w:fill="F3F2F1"/>
              </w:rPr>
              <w:t>&lt;entity set&gt;(&lt;id&gt;)?$select=ismanaged</w:t>
            </w:r>
            <w:r>
              <w:rPr>
                <w:sz w:val="17"/>
                <w:szCs w:val="17"/>
              </w:rPr>
              <w:t xml:space="preserve"> (</w:t>
            </w:r>
            <w:r>
              <w:rPr>
                <w:color w:val="0F6CBD"/>
                <w:sz w:val="17"/>
                <w:szCs w:val="17"/>
              </w:rPr>
              <w:t>3.6</w:t>
            </w:r>
            <w:r>
              <w:rPr>
                <w:sz w:val="17"/>
                <w:szCs w:val="17"/>
              </w:rPr>
              <w:t xml:space="preserve">), and before a process is updated, </w:t>
            </w:r>
            <w:r>
              <w:rPr>
                <w:rFonts w:ascii="Consolas" w:eastAsia="Consolas" w:hAnsi="Consolas" w:cs="Consolas"/>
                <w:sz w:val="15"/>
                <w:szCs w:val="15"/>
                <w:shd w:val="clear" w:color="auto" w:fill="F3F2F1"/>
              </w:rPr>
              <w:t>workflows(&lt;id&gt;)?$select=ismanaged</w:t>
            </w:r>
          </w:p>
        </w:tc>
      </w:tr>
      <w:tr w:rsidR="00491372" w14:paraId="24A18753" w14:textId="77777777">
        <w:trPr>
          <w:cantSplit/>
        </w:trPr>
        <w:tc>
          <w:tcPr>
            <w:tcW w:w="4680" w:type="dxa"/>
            <w:tcMar>
              <w:top w:w="60" w:type="dxa"/>
              <w:left w:w="100" w:type="dxa"/>
              <w:bottom w:w="60" w:type="dxa"/>
              <w:right w:w="100" w:type="dxa"/>
            </w:tcMar>
          </w:tcPr>
          <w:p w14:paraId="1CF24FD4" w14:textId="77777777" w:rsidR="00491372" w:rsidRDefault="00657CE8">
            <w:pPr>
              <w:spacing w:after="40"/>
            </w:pPr>
            <w:r>
              <w:rPr>
                <w:sz w:val="17"/>
                <w:szCs w:val="17"/>
              </w:rPr>
              <w:t>Names of views, charts, forms, apps, processes, commands (in translation mode also those of the forms and views an open list shows)</w:t>
            </w:r>
          </w:p>
        </w:tc>
        <w:tc>
          <w:tcPr>
            <w:tcW w:w="4680" w:type="dxa"/>
            <w:tcMar>
              <w:top w:w="60" w:type="dxa"/>
              <w:left w:w="100" w:type="dxa"/>
              <w:bottom w:w="60" w:type="dxa"/>
              <w:right w:w="100" w:type="dxa"/>
            </w:tcMar>
          </w:tcPr>
          <w:p w14:paraId="16ED31F0" w14:textId="77777777" w:rsidR="00491372" w:rsidRDefault="00657CE8">
            <w:pPr>
              <w:spacing w:after="40"/>
            </w:pPr>
            <w:r>
              <w:rPr>
                <w:rFonts w:ascii="Consolas" w:eastAsia="Consolas" w:hAnsi="Consolas" w:cs="Consolas"/>
                <w:sz w:val="15"/>
                <w:szCs w:val="15"/>
                <w:shd w:val="clear" w:color="auto" w:fill="F3F2F1"/>
              </w:rPr>
              <w:t>RetrieveLocLabels</w:t>
            </w:r>
            <w:r>
              <w:rPr>
                <w:sz w:val="17"/>
                <w:szCs w:val="17"/>
              </w:rPr>
              <w:t xml:space="preserve">, </w:t>
            </w:r>
            <w:r>
              <w:rPr>
                <w:rFonts w:ascii="Consolas" w:eastAsia="Consolas" w:hAnsi="Consolas" w:cs="Consolas"/>
                <w:sz w:val="15"/>
                <w:szCs w:val="15"/>
                <w:shd w:val="clear" w:color="auto" w:fill="F3F2F1"/>
              </w:rPr>
              <w:t>SetLocLabels</w:t>
            </w:r>
          </w:p>
        </w:tc>
      </w:tr>
      <w:tr w:rsidR="00491372" w14:paraId="7D3CDC4C" w14:textId="77777777">
        <w:trPr>
          <w:cantSplit/>
        </w:trPr>
        <w:tc>
          <w:tcPr>
            <w:tcW w:w="4680" w:type="dxa"/>
            <w:tcMar>
              <w:top w:w="60" w:type="dxa"/>
              <w:left w:w="100" w:type="dxa"/>
              <w:bottom w:w="60" w:type="dxa"/>
              <w:right w:w="100" w:type="dxa"/>
            </w:tcMar>
          </w:tcPr>
          <w:p w14:paraId="63D14B66" w14:textId="77777777" w:rsidR="00491372" w:rsidRDefault="00657CE8">
            <w:pPr>
              <w:spacing w:after="40"/>
            </w:pPr>
            <w:r>
              <w:rPr>
                <w:sz w:val="17"/>
                <w:szCs w:val="17"/>
              </w:rPr>
              <w:t>Form labels</w:t>
            </w:r>
          </w:p>
        </w:tc>
        <w:tc>
          <w:tcPr>
            <w:tcW w:w="4680" w:type="dxa"/>
            <w:tcMar>
              <w:top w:w="60" w:type="dxa"/>
              <w:left w:w="100" w:type="dxa"/>
              <w:bottom w:w="60" w:type="dxa"/>
              <w:right w:w="100" w:type="dxa"/>
            </w:tcMar>
          </w:tcPr>
          <w:p w14:paraId="6F46767F" w14:textId="77777777" w:rsidR="00491372" w:rsidRDefault="00657CE8">
            <w:pPr>
              <w:spacing w:after="40"/>
            </w:pPr>
            <w:r>
              <w:rPr>
                <w:rFonts w:ascii="Consolas" w:eastAsia="Consolas" w:hAnsi="Consolas" w:cs="Consolas"/>
                <w:sz w:val="15"/>
                <w:szCs w:val="15"/>
                <w:shd w:val="clear" w:color="auto" w:fill="F3F2F1"/>
              </w:rPr>
              <w:t>systemforms</w:t>
            </w:r>
            <w:r>
              <w:rPr>
                <w:sz w:val="17"/>
                <w:szCs w:val="17"/>
              </w:rPr>
              <w:t xml:space="preserve">, </w:t>
            </w:r>
            <w:r>
              <w:rPr>
                <w:rFonts w:ascii="Consolas" w:eastAsia="Consolas" w:hAnsi="Consolas" w:cs="Consolas"/>
                <w:sz w:val="15"/>
                <w:szCs w:val="15"/>
                <w:shd w:val="clear" w:color="auto" w:fill="F3F2F1"/>
              </w:rPr>
              <w:t>RetrieveUnpublished</w:t>
            </w:r>
            <w:r>
              <w:rPr>
                <w:sz w:val="17"/>
                <w:szCs w:val="17"/>
              </w:rPr>
              <w:t xml:space="preserve">. A form that </w:t>
            </w:r>
            <w:r>
              <w:rPr>
                <w:rFonts w:ascii="Consolas" w:eastAsia="Consolas" w:hAnsi="Consolas" w:cs="Consolas"/>
                <w:sz w:val="15"/>
                <w:szCs w:val="15"/>
                <w:shd w:val="clear" w:color="auto" w:fill="F3F2F1"/>
              </w:rPr>
              <w:t>RetrieveUnpublished</w:t>
            </w:r>
            <w:r>
              <w:rPr>
                <w:sz w:val="17"/>
                <w:szCs w:val="17"/>
              </w:rPr>
              <w:t xml:space="preserve"> answers 404 for is read from </w:t>
            </w:r>
            <w:r>
              <w:rPr>
                <w:rFonts w:ascii="Consolas" w:eastAsia="Consolas" w:hAnsi="Consolas" w:cs="Consolas"/>
                <w:sz w:val="15"/>
                <w:szCs w:val="15"/>
                <w:shd w:val="clear" w:color="auto" w:fill="F3F2F1"/>
              </w:rPr>
              <w:t>systemforms(&lt;id&gt;)</w:t>
            </w:r>
            <w:r>
              <w:rPr>
                <w:sz w:val="17"/>
                <w:szCs w:val="17"/>
              </w:rPr>
              <w:t>, its published definition, in each language</w:t>
            </w:r>
          </w:p>
        </w:tc>
      </w:tr>
      <w:tr w:rsidR="00491372" w14:paraId="7E5E01E3" w14:textId="77777777">
        <w:trPr>
          <w:cantSplit/>
        </w:trPr>
        <w:tc>
          <w:tcPr>
            <w:tcW w:w="4680" w:type="dxa"/>
            <w:tcMar>
              <w:top w:w="60" w:type="dxa"/>
              <w:left w:w="100" w:type="dxa"/>
              <w:bottom w:w="60" w:type="dxa"/>
              <w:right w:w="100" w:type="dxa"/>
            </w:tcMar>
          </w:tcPr>
          <w:p w14:paraId="22DC3AAF" w14:textId="77777777" w:rsidR="00491372" w:rsidRDefault="00657CE8">
            <w:pPr>
              <w:spacing w:after="40"/>
            </w:pPr>
            <w:r>
              <w:rPr>
                <w:sz w:val="17"/>
                <w:szCs w:val="17"/>
              </w:rPr>
              <w:t>Temporary language switches</w:t>
            </w:r>
          </w:p>
        </w:tc>
        <w:tc>
          <w:tcPr>
            <w:tcW w:w="4680" w:type="dxa"/>
            <w:tcMar>
              <w:top w:w="60" w:type="dxa"/>
              <w:left w:w="100" w:type="dxa"/>
              <w:bottom w:w="60" w:type="dxa"/>
              <w:right w:w="100" w:type="dxa"/>
            </w:tcMar>
          </w:tcPr>
          <w:p w14:paraId="75C414C7" w14:textId="77777777" w:rsidR="00491372" w:rsidRDefault="00657CE8">
            <w:pPr>
              <w:spacing w:after="40"/>
            </w:pPr>
            <w:r>
              <w:rPr>
                <w:rFonts w:ascii="Consolas" w:eastAsia="Consolas" w:hAnsi="Consolas" w:cs="Consolas"/>
                <w:sz w:val="15"/>
                <w:szCs w:val="15"/>
                <w:shd w:val="clear" w:color="auto" w:fill="F3F2F1"/>
              </w:rPr>
              <w:t>$batch</w:t>
            </w:r>
            <w:r>
              <w:rPr>
                <w:sz w:val="17"/>
                <w:szCs w:val="17"/>
              </w:rPr>
              <w:t xml:space="preserve"> whose first parts are a </w:t>
            </w:r>
            <w:r>
              <w:rPr>
                <w:rFonts w:ascii="Consolas" w:eastAsia="Consolas" w:hAnsi="Consolas" w:cs="Consolas"/>
                <w:sz w:val="15"/>
                <w:szCs w:val="15"/>
                <w:shd w:val="clear" w:color="auto" w:fill="F3F2F1"/>
              </w:rPr>
              <w:t>GET</w:t>
            </w:r>
            <w:r>
              <w:rPr>
                <w:sz w:val="17"/>
                <w:szCs w:val="17"/>
              </w:rPr>
              <w:t xml:space="preserve"> and a </w:t>
            </w:r>
            <w:r>
              <w:rPr>
                <w:rFonts w:ascii="Consolas" w:eastAsia="Consolas" w:hAnsi="Consolas" w:cs="Consolas"/>
                <w:sz w:val="15"/>
                <w:szCs w:val="15"/>
                <w:shd w:val="clear" w:color="auto" w:fill="F3F2F1"/>
              </w:rPr>
              <w:t>PATCH</w:t>
            </w:r>
            <w:r>
              <w:rPr>
                <w:sz w:val="17"/>
                <w:szCs w:val="17"/>
              </w:rPr>
              <w:t xml:space="preserve"> of </w:t>
            </w:r>
            <w:r>
              <w:rPr>
                <w:rFonts w:ascii="Consolas" w:eastAsia="Consolas" w:hAnsi="Consolas" w:cs="Consolas"/>
                <w:sz w:val="15"/>
                <w:szCs w:val="15"/>
                <w:shd w:val="clear" w:color="auto" w:fill="F3F2F1"/>
              </w:rPr>
              <w:t>usersettingscollection</w:t>
            </w:r>
          </w:p>
        </w:tc>
      </w:tr>
      <w:tr w:rsidR="00491372" w14:paraId="434C9C44" w14:textId="77777777">
        <w:trPr>
          <w:cantSplit/>
        </w:trPr>
        <w:tc>
          <w:tcPr>
            <w:tcW w:w="4680" w:type="dxa"/>
            <w:tcMar>
              <w:top w:w="60" w:type="dxa"/>
              <w:left w:w="100" w:type="dxa"/>
              <w:bottom w:w="60" w:type="dxa"/>
              <w:right w:w="100" w:type="dxa"/>
            </w:tcMar>
          </w:tcPr>
          <w:p w14:paraId="777B5B5F" w14:textId="77777777" w:rsidR="00491372" w:rsidRDefault="00657CE8">
            <w:pPr>
              <w:spacing w:after="40"/>
            </w:pPr>
            <w:r>
              <w:rPr>
                <w:sz w:val="17"/>
                <w:szCs w:val="17"/>
              </w:rPr>
              <w:t>Sitemap labels</w:t>
            </w:r>
          </w:p>
        </w:tc>
        <w:tc>
          <w:tcPr>
            <w:tcW w:w="4680" w:type="dxa"/>
            <w:tcMar>
              <w:top w:w="60" w:type="dxa"/>
              <w:left w:w="100" w:type="dxa"/>
              <w:bottom w:w="60" w:type="dxa"/>
              <w:right w:w="100" w:type="dxa"/>
            </w:tcMar>
          </w:tcPr>
          <w:p w14:paraId="526D39BB" w14:textId="77777777" w:rsidR="00491372" w:rsidRDefault="00657CE8">
            <w:pPr>
              <w:spacing w:after="40"/>
            </w:pPr>
            <w:r>
              <w:rPr>
                <w:rFonts w:ascii="Consolas" w:eastAsia="Consolas" w:hAnsi="Consolas" w:cs="Consolas"/>
                <w:sz w:val="15"/>
                <w:szCs w:val="15"/>
                <w:shd w:val="clear" w:color="auto" w:fill="F3F2F1"/>
              </w:rPr>
              <w:t>sitemaps</w:t>
            </w:r>
          </w:p>
        </w:tc>
      </w:tr>
      <w:tr w:rsidR="00491372" w14:paraId="2BE827D2" w14:textId="77777777">
        <w:trPr>
          <w:cantSplit/>
        </w:trPr>
        <w:tc>
          <w:tcPr>
            <w:tcW w:w="4680" w:type="dxa"/>
            <w:tcMar>
              <w:top w:w="60" w:type="dxa"/>
              <w:left w:w="100" w:type="dxa"/>
              <w:bottom w:w="60" w:type="dxa"/>
              <w:right w:w="100" w:type="dxa"/>
            </w:tcMar>
          </w:tcPr>
          <w:p w14:paraId="6D13B4AB" w14:textId="77777777" w:rsidR="00491372" w:rsidRDefault="00657CE8">
            <w:pPr>
              <w:spacing w:after="40"/>
            </w:pPr>
            <w:r>
              <w:rPr>
                <w:sz w:val="17"/>
                <w:szCs w:val="17"/>
              </w:rPr>
              <w:t>Process stage and step labels</w:t>
            </w:r>
          </w:p>
        </w:tc>
        <w:tc>
          <w:tcPr>
            <w:tcW w:w="4680" w:type="dxa"/>
            <w:tcMar>
              <w:top w:w="60" w:type="dxa"/>
              <w:left w:w="100" w:type="dxa"/>
              <w:bottom w:w="60" w:type="dxa"/>
              <w:right w:w="100" w:type="dxa"/>
            </w:tcMar>
          </w:tcPr>
          <w:p w14:paraId="2806E767" w14:textId="77777777" w:rsidR="00491372" w:rsidRDefault="00657CE8">
            <w:pPr>
              <w:spacing w:after="40"/>
            </w:pPr>
            <w:r>
              <w:rPr>
                <w:rFonts w:ascii="Consolas" w:eastAsia="Consolas" w:hAnsi="Consolas" w:cs="Consolas"/>
                <w:sz w:val="15"/>
                <w:szCs w:val="15"/>
                <w:shd w:val="clear" w:color="auto" w:fill="F3F2F1"/>
              </w:rPr>
              <w:t>workflows</w:t>
            </w:r>
            <w:r>
              <w:rPr>
                <w:sz w:val="17"/>
                <w:szCs w:val="17"/>
              </w:rPr>
              <w:t xml:space="preserve">, </w:t>
            </w:r>
            <w:r>
              <w:rPr>
                <w:rFonts w:ascii="Consolas" w:eastAsia="Consolas" w:hAnsi="Consolas" w:cs="Consolas"/>
                <w:sz w:val="15"/>
                <w:szCs w:val="15"/>
                <w:shd w:val="clear" w:color="auto" w:fill="F3F2F1"/>
              </w:rPr>
              <w:t>GetClientMetadata</w:t>
            </w:r>
          </w:p>
        </w:tc>
      </w:tr>
      <w:tr w:rsidR="00491372" w14:paraId="2173CF3B" w14:textId="77777777">
        <w:trPr>
          <w:cantSplit/>
        </w:trPr>
        <w:tc>
          <w:tcPr>
            <w:tcW w:w="4680" w:type="dxa"/>
            <w:tcMar>
              <w:top w:w="60" w:type="dxa"/>
              <w:left w:w="100" w:type="dxa"/>
              <w:bottom w:w="60" w:type="dxa"/>
              <w:right w:w="100" w:type="dxa"/>
            </w:tcMar>
          </w:tcPr>
          <w:p w14:paraId="044C6F1F" w14:textId="77777777" w:rsidR="00491372" w:rsidRDefault="00657CE8">
            <w:pPr>
              <w:spacing w:after="40"/>
            </w:pPr>
            <w:r>
              <w:rPr>
                <w:sz w:val="17"/>
                <w:szCs w:val="17"/>
              </w:rPr>
              <w:t>Classic ribbon labels</w:t>
            </w:r>
          </w:p>
        </w:tc>
        <w:tc>
          <w:tcPr>
            <w:tcW w:w="4680" w:type="dxa"/>
            <w:tcMar>
              <w:top w:w="60" w:type="dxa"/>
              <w:left w:w="100" w:type="dxa"/>
              <w:bottom w:w="60" w:type="dxa"/>
              <w:right w:w="100" w:type="dxa"/>
            </w:tcMar>
          </w:tcPr>
          <w:p w14:paraId="034FA4D9" w14:textId="77777777" w:rsidR="00491372" w:rsidRDefault="00657CE8">
            <w:pPr>
              <w:spacing w:after="40"/>
            </w:pPr>
            <w:r>
              <w:rPr>
                <w:rFonts w:ascii="Consolas" w:eastAsia="Consolas" w:hAnsi="Consolas" w:cs="Consolas"/>
                <w:sz w:val="15"/>
                <w:szCs w:val="15"/>
                <w:shd w:val="clear" w:color="auto" w:fill="F3F2F1"/>
              </w:rPr>
              <w:t>ribbondiffs</w:t>
            </w:r>
            <w:r>
              <w:rPr>
                <w:sz w:val="17"/>
                <w:szCs w:val="17"/>
              </w:rPr>
              <w:t xml:space="preserve">, </w:t>
            </w:r>
            <w:r>
              <w:rPr>
                <w:rFonts w:ascii="Consolas" w:eastAsia="Consolas" w:hAnsi="Consolas" w:cs="Consolas"/>
                <w:sz w:val="15"/>
                <w:szCs w:val="15"/>
                <w:shd w:val="clear" w:color="auto" w:fill="F3F2F1"/>
              </w:rPr>
              <w:t>ImportTranslation</w:t>
            </w:r>
            <w:r>
              <w:rPr>
                <w:sz w:val="17"/>
                <w:szCs w:val="17"/>
              </w:rPr>
              <w:t xml:space="preserve">, </w:t>
            </w:r>
            <w:r>
              <w:rPr>
                <w:rFonts w:ascii="Consolas" w:eastAsia="Consolas" w:hAnsi="Consolas" w:cs="Consolas"/>
                <w:sz w:val="15"/>
                <w:szCs w:val="15"/>
                <w:shd w:val="clear" w:color="auto" w:fill="F3F2F1"/>
              </w:rPr>
              <w:t>importjobs</w:t>
            </w:r>
            <w:r>
              <w:rPr>
                <w:sz w:val="17"/>
                <w:szCs w:val="17"/>
              </w:rPr>
              <w:t xml:space="preserve">, </w:t>
            </w:r>
            <w:r>
              <w:rPr>
                <w:rFonts w:ascii="Consolas" w:eastAsia="Consolas" w:hAnsi="Consolas" w:cs="Consolas"/>
                <w:sz w:val="15"/>
                <w:szCs w:val="15"/>
                <w:shd w:val="clear" w:color="auto" w:fill="F3F2F1"/>
              </w:rPr>
              <w:t>AddSolutionComponent</w:t>
            </w:r>
            <w:r>
              <w:rPr>
                <w:sz w:val="17"/>
                <w:szCs w:val="17"/>
              </w:rPr>
              <w:t xml:space="preserve">, </w:t>
            </w:r>
            <w:r>
              <w:rPr>
                <w:rFonts w:ascii="Consolas" w:eastAsia="Consolas" w:hAnsi="Consolas" w:cs="Consolas"/>
                <w:sz w:val="15"/>
                <w:szCs w:val="15"/>
                <w:shd w:val="clear" w:color="auto" w:fill="F3F2F1"/>
              </w:rPr>
              <w:t>solutions</w:t>
            </w:r>
          </w:p>
        </w:tc>
      </w:tr>
      <w:tr w:rsidR="00491372" w14:paraId="123DA16D" w14:textId="77777777">
        <w:trPr>
          <w:cantSplit/>
        </w:trPr>
        <w:tc>
          <w:tcPr>
            <w:tcW w:w="4680" w:type="dxa"/>
            <w:tcMar>
              <w:top w:w="60" w:type="dxa"/>
              <w:left w:w="100" w:type="dxa"/>
              <w:bottom w:w="60" w:type="dxa"/>
              <w:right w:w="100" w:type="dxa"/>
            </w:tcMar>
          </w:tcPr>
          <w:p w14:paraId="72E1DF54" w14:textId="77777777" w:rsidR="00491372" w:rsidRDefault="00657CE8">
            <w:pPr>
              <w:spacing w:after="40"/>
            </w:pPr>
            <w:r>
              <w:rPr>
                <w:sz w:val="17"/>
                <w:szCs w:val="17"/>
              </w:rPr>
              <w:t>Others' unpublished work</w:t>
            </w:r>
          </w:p>
        </w:tc>
        <w:tc>
          <w:tcPr>
            <w:tcW w:w="4680" w:type="dxa"/>
            <w:tcMar>
              <w:top w:w="60" w:type="dxa"/>
              <w:left w:w="100" w:type="dxa"/>
              <w:bottom w:w="60" w:type="dxa"/>
              <w:right w:w="100" w:type="dxa"/>
            </w:tcMar>
          </w:tcPr>
          <w:p w14:paraId="5E4182A3" w14:textId="77777777" w:rsidR="00491372" w:rsidRDefault="00657CE8">
            <w:pPr>
              <w:spacing w:after="40"/>
            </w:pPr>
            <w:r>
              <w:rPr>
                <w:rFonts w:ascii="Consolas" w:eastAsia="Consolas" w:hAnsi="Consolas" w:cs="Consolas"/>
                <w:sz w:val="15"/>
                <w:szCs w:val="15"/>
                <w:shd w:val="clear" w:color="auto" w:fill="F3F2F1"/>
              </w:rPr>
              <w:t>RetrieveUnpublishedMultiple</w:t>
            </w:r>
            <w:r>
              <w:rPr>
                <w:sz w:val="17"/>
                <w:szCs w:val="17"/>
              </w:rPr>
              <w:t xml:space="preserve"> with </w:t>
            </w:r>
            <w:r>
              <w:rPr>
                <w:rFonts w:ascii="Consolas" w:eastAsia="Consolas" w:hAnsi="Consolas" w:cs="Consolas"/>
                <w:sz w:val="15"/>
                <w:szCs w:val="15"/>
                <w:shd w:val="clear" w:color="auto" w:fill="F3F2F1"/>
              </w:rPr>
              <w:t>componentstate eq 1</w:t>
            </w:r>
          </w:p>
        </w:tc>
      </w:tr>
      <w:tr w:rsidR="00491372" w14:paraId="55850878" w14:textId="77777777">
        <w:trPr>
          <w:cantSplit/>
        </w:trPr>
        <w:tc>
          <w:tcPr>
            <w:tcW w:w="4680" w:type="dxa"/>
            <w:tcMar>
              <w:top w:w="60" w:type="dxa"/>
              <w:left w:w="100" w:type="dxa"/>
              <w:bottom w:w="60" w:type="dxa"/>
              <w:right w:w="100" w:type="dxa"/>
            </w:tcMar>
          </w:tcPr>
          <w:p w14:paraId="61668FE3" w14:textId="77777777" w:rsidR="00491372" w:rsidRDefault="00657CE8">
            <w:pPr>
              <w:spacing w:after="40"/>
            </w:pPr>
            <w:r>
              <w:rPr>
                <w:sz w:val="17"/>
                <w:szCs w:val="17"/>
              </w:rPr>
              <w:lastRenderedPageBreak/>
              <w:t>The texts a stand-in is made of, read again before a save writes anything; the label's own text where its stand-in is that text already</w:t>
            </w:r>
          </w:p>
        </w:tc>
        <w:tc>
          <w:tcPr>
            <w:tcW w:w="4680" w:type="dxa"/>
            <w:tcMar>
              <w:top w:w="60" w:type="dxa"/>
              <w:left w:w="100" w:type="dxa"/>
              <w:bottom w:w="60" w:type="dxa"/>
              <w:right w:w="100" w:type="dxa"/>
            </w:tcMar>
          </w:tcPr>
          <w:p w14:paraId="36AAE7A2" w14:textId="77777777" w:rsidR="00491372" w:rsidRDefault="00657CE8">
            <w:pPr>
              <w:spacing w:after="40"/>
            </w:pPr>
            <w:r>
              <w:rPr>
                <w:sz w:val="17"/>
                <w:szCs w:val="17"/>
              </w:rPr>
              <w:t xml:space="preserve">The read each writer makes before its write, the one Recent publishes › </w:t>
            </w:r>
            <w:r>
              <w:rPr>
                <w:b/>
                <w:bCs/>
                <w:sz w:val="17"/>
                <w:szCs w:val="17"/>
              </w:rPr>
              <w:t>Undo</w:t>
            </w:r>
            <w:r>
              <w:rPr>
                <w:sz w:val="17"/>
                <w:szCs w:val="17"/>
              </w:rPr>
              <w:t xml:space="preserve"> makes before its question too (</w:t>
            </w:r>
            <w:r>
              <w:rPr>
                <w:rFonts w:ascii="Consolas" w:eastAsia="Consolas" w:hAnsi="Consolas" w:cs="Consolas"/>
                <w:sz w:val="15"/>
                <w:szCs w:val="15"/>
                <w:shd w:val="clear" w:color="auto" w:fill="F3F2F1"/>
              </w:rPr>
              <w:t>current</w:t>
            </w:r>
            <w:r>
              <w:rPr>
                <w:sz w:val="17"/>
                <w:szCs w:val="17"/>
              </w:rPr>
              <w:t xml:space="preserve"> in </w:t>
            </w:r>
            <w:r>
              <w:rPr>
                <w:rFonts w:ascii="Consolas" w:eastAsia="Consolas" w:hAnsi="Consolas" w:cs="Consolas"/>
                <w:sz w:val="15"/>
                <w:szCs w:val="15"/>
                <w:shd w:val="clear" w:color="auto" w:fill="F3F2F1"/>
              </w:rPr>
              <w:t>src/core/saver.ts</w:t>
            </w:r>
            <w:r>
              <w:rPr>
                <w:sz w:val="17"/>
                <w:szCs w:val="17"/>
              </w:rPr>
              <w:t>), for those texts alone and before the first write (</w:t>
            </w:r>
            <w:r>
              <w:rPr>
                <w:rFonts w:ascii="Consolas" w:eastAsia="Consolas" w:hAnsi="Consolas" w:cs="Consolas"/>
                <w:sz w:val="15"/>
                <w:szCs w:val="15"/>
                <w:shd w:val="clear" w:color="auto" w:fill="F3F2F1"/>
              </w:rPr>
              <w:t>sources</w:t>
            </w:r>
            <w:r>
              <w:rPr>
                <w:sz w:val="17"/>
                <w:szCs w:val="17"/>
              </w:rPr>
              <w:t xml:space="preserve">): for a column's name </w:t>
            </w:r>
            <w:r>
              <w:rPr>
                <w:rFonts w:ascii="Consolas" w:eastAsia="Consolas" w:hAnsi="Consolas" w:cs="Consolas"/>
                <w:sz w:val="15"/>
                <w:szCs w:val="15"/>
                <w:shd w:val="clear" w:color="auto" w:fill="F3F2F1"/>
              </w:rPr>
              <w:t>EntityDefinitions</w:t>
            </w:r>
            <w:r>
              <w:rPr>
                <w:sz w:val="17"/>
                <w:szCs w:val="17"/>
              </w:rPr>
              <w:t xml:space="preserve">, for a tab's or section's base-language text </w:t>
            </w:r>
            <w:r>
              <w:rPr>
                <w:rFonts w:ascii="Consolas" w:eastAsia="Consolas" w:hAnsi="Consolas" w:cs="Consolas"/>
                <w:sz w:val="15"/>
                <w:szCs w:val="15"/>
                <w:shd w:val="clear" w:color="auto" w:fill="F3F2F1"/>
              </w:rPr>
              <w:t>RetrieveUnpublished</w:t>
            </w:r>
            <w:r>
              <w:rPr>
                <w:sz w:val="17"/>
                <w:szCs w:val="17"/>
              </w:rPr>
              <w:t>. The same reads take the text of each label whose stand-in is the text it replaces already (</w:t>
            </w:r>
            <w:r>
              <w:rPr>
                <w:rFonts w:ascii="Consolas" w:eastAsia="Consolas" w:hAnsi="Consolas" w:cs="Consolas"/>
                <w:sz w:val="15"/>
                <w:szCs w:val="15"/>
                <w:shd w:val="clear" w:color="auto" w:fill="F3F2F1"/>
              </w:rPr>
              <w:t>same</w:t>
            </w:r>
            <w:r>
              <w:rPr>
                <w:sz w:val="17"/>
                <w:szCs w:val="17"/>
              </w:rPr>
              <w:t>): nothing is written for it only while the server still holds that text (</w:t>
            </w:r>
            <w:r>
              <w:rPr>
                <w:color w:val="0F6CBD"/>
                <w:sz w:val="17"/>
                <w:szCs w:val="17"/>
              </w:rPr>
              <w:t>7.19</w:t>
            </w:r>
            <w:r>
              <w:rPr>
                <w:sz w:val="17"/>
                <w:szCs w:val="17"/>
              </w:rPr>
              <w:t>)</w:t>
            </w:r>
          </w:p>
        </w:tc>
      </w:tr>
      <w:tr w:rsidR="00491372" w14:paraId="53FA457D" w14:textId="77777777">
        <w:trPr>
          <w:cantSplit/>
        </w:trPr>
        <w:tc>
          <w:tcPr>
            <w:tcW w:w="4680" w:type="dxa"/>
            <w:tcMar>
              <w:top w:w="60" w:type="dxa"/>
              <w:left w:w="100" w:type="dxa"/>
              <w:bottom w:w="60" w:type="dxa"/>
              <w:right w:w="100" w:type="dxa"/>
            </w:tcMar>
          </w:tcPr>
          <w:p w14:paraId="6BA2BC88" w14:textId="77777777" w:rsidR="00491372" w:rsidRDefault="00657CE8">
            <w:pPr>
              <w:spacing w:after="40"/>
            </w:pPr>
            <w:r>
              <w:rPr>
                <w:sz w:val="17"/>
                <w:szCs w:val="17"/>
              </w:rPr>
              <w:t>Publishing</w:t>
            </w:r>
          </w:p>
        </w:tc>
        <w:tc>
          <w:tcPr>
            <w:tcW w:w="4680" w:type="dxa"/>
            <w:tcMar>
              <w:top w:w="60" w:type="dxa"/>
              <w:left w:w="100" w:type="dxa"/>
              <w:bottom w:w="60" w:type="dxa"/>
              <w:right w:w="100" w:type="dxa"/>
            </w:tcMar>
          </w:tcPr>
          <w:p w14:paraId="5D279E8C" w14:textId="77777777" w:rsidR="00491372" w:rsidRDefault="00657CE8">
            <w:pPr>
              <w:spacing w:after="40"/>
            </w:pPr>
            <w:r>
              <w:rPr>
                <w:rFonts w:ascii="Consolas" w:eastAsia="Consolas" w:hAnsi="Consolas" w:cs="Consolas"/>
                <w:sz w:val="15"/>
                <w:szCs w:val="15"/>
                <w:shd w:val="clear" w:color="auto" w:fill="F3F2F1"/>
              </w:rPr>
              <w:t>PublishXml</w:t>
            </w:r>
          </w:p>
        </w:tc>
      </w:tr>
    </w:tbl>
    <w:p w14:paraId="4348A414" w14:textId="77777777" w:rsidR="00491372" w:rsidRDefault="00491372">
      <w:pPr>
        <w:spacing w:after="120"/>
      </w:pPr>
    </w:p>
    <w:p w14:paraId="54CB5AAC" w14:textId="77777777" w:rsidR="00491372" w:rsidRDefault="00657CE8">
      <w:pPr>
        <w:spacing w:after="120"/>
      </w:pPr>
      <w:r>
        <w:t xml:space="preserve">A failed request's </w:t>
      </w:r>
      <w:r>
        <w:rPr>
          <w:b/>
          <w:bCs/>
        </w:rPr>
        <w:t>Response</w:t>
      </w:r>
      <w:r>
        <w:t xml:space="preserve"> holds Dataverse's </w:t>
      </w:r>
      <w:r>
        <w:rPr>
          <w:rFonts w:ascii="Consolas" w:eastAsia="Consolas" w:hAnsi="Consolas" w:cs="Consolas"/>
          <w:sz w:val="18"/>
          <w:szCs w:val="18"/>
          <w:shd w:val="clear" w:color="auto" w:fill="F3F2F1"/>
        </w:rPr>
        <w:t>error.message</w:t>
      </w:r>
      <w:r>
        <w:t xml:space="preserve">, which the translator shows in its own words or as it is. The response header </w:t>
      </w:r>
      <w:r>
        <w:rPr>
          <w:rFonts w:ascii="Consolas" w:eastAsia="Consolas" w:hAnsi="Consolas" w:cs="Consolas"/>
          <w:sz w:val="18"/>
          <w:szCs w:val="18"/>
          <w:shd w:val="clear" w:color="auto" w:fill="F3F2F1"/>
        </w:rPr>
        <w:t>x-ms-service-request-id</w:t>
      </w:r>
      <w:r>
        <w:t xml:space="preserve"> identifies the request for Microsoft support.</w:t>
      </w:r>
    </w:p>
    <w:p w14:paraId="1862564C" w14:textId="77777777" w:rsidR="00491372" w:rsidRDefault="00657CE8">
      <w:pPr>
        <w:pStyle w:val="Heading2"/>
        <w:keepNext/>
      </w:pPr>
      <w:bookmarkStart w:id="182" w:name="_Toc243595470"/>
      <w:r>
        <w:t>15.4 Common problems and their causes</w:t>
      </w:r>
      <w:bookmarkEnd w:id="182"/>
    </w:p>
    <w:p w14:paraId="0F9564F9" w14:textId="77777777" w:rsidR="00491372" w:rsidRDefault="00657CE8">
      <w:pPr>
        <w:spacing w:after="120"/>
      </w:pPr>
      <w:r>
        <w:t xml:space="preserve">The </w:t>
      </w:r>
      <w:hyperlink r:id="rId86" w:history="1">
        <w:r>
          <w:rPr>
            <w:color w:val="0F6CBD"/>
            <w:u w:val="single"/>
          </w:rPr>
          <w:t>README</w:t>
        </w:r>
      </w:hyperlink>
      <w:r>
        <w:t xml:space="preserve"> covers what users meet. For developers and administrators, also:</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741"/>
        <w:gridCol w:w="3423"/>
        <w:gridCol w:w="2345"/>
      </w:tblGrid>
      <w:tr w:rsidR="00491372" w14:paraId="296FD9C2" w14:textId="77777777">
        <w:trPr>
          <w:cantSplit/>
          <w:tblHeader/>
        </w:trPr>
        <w:tc>
          <w:tcPr>
            <w:tcW w:w="3120" w:type="dxa"/>
            <w:shd w:val="clear" w:color="auto" w:fill="F3F2F1"/>
            <w:tcMar>
              <w:top w:w="60" w:type="dxa"/>
              <w:left w:w="100" w:type="dxa"/>
              <w:bottom w:w="60" w:type="dxa"/>
              <w:right w:w="100" w:type="dxa"/>
            </w:tcMar>
          </w:tcPr>
          <w:p w14:paraId="714F633F" w14:textId="77777777" w:rsidR="00491372" w:rsidRDefault="00657CE8">
            <w:pPr>
              <w:spacing w:after="40"/>
            </w:pPr>
            <w:r>
              <w:rPr>
                <w:b/>
                <w:bCs/>
                <w:sz w:val="17"/>
                <w:szCs w:val="17"/>
              </w:rPr>
              <w:t>Symptom</w:t>
            </w:r>
          </w:p>
        </w:tc>
        <w:tc>
          <w:tcPr>
            <w:tcW w:w="3120" w:type="dxa"/>
            <w:shd w:val="clear" w:color="auto" w:fill="F3F2F1"/>
            <w:tcMar>
              <w:top w:w="60" w:type="dxa"/>
              <w:left w:w="100" w:type="dxa"/>
              <w:bottom w:w="60" w:type="dxa"/>
              <w:right w:w="100" w:type="dxa"/>
            </w:tcMar>
          </w:tcPr>
          <w:p w14:paraId="0D9F49F9" w14:textId="77777777" w:rsidR="00491372" w:rsidRDefault="00657CE8">
            <w:pPr>
              <w:spacing w:after="40"/>
            </w:pPr>
            <w:r>
              <w:rPr>
                <w:b/>
                <w:bCs/>
                <w:sz w:val="17"/>
                <w:szCs w:val="17"/>
              </w:rPr>
              <w:t>Cause</w:t>
            </w:r>
          </w:p>
        </w:tc>
        <w:tc>
          <w:tcPr>
            <w:tcW w:w="3120" w:type="dxa"/>
            <w:shd w:val="clear" w:color="auto" w:fill="F3F2F1"/>
            <w:tcMar>
              <w:top w:w="60" w:type="dxa"/>
              <w:left w:w="100" w:type="dxa"/>
              <w:bottom w:w="60" w:type="dxa"/>
              <w:right w:w="100" w:type="dxa"/>
            </w:tcMar>
          </w:tcPr>
          <w:p w14:paraId="32E58018" w14:textId="77777777" w:rsidR="00491372" w:rsidRDefault="00657CE8">
            <w:pPr>
              <w:spacing w:after="40"/>
            </w:pPr>
            <w:r>
              <w:rPr>
                <w:b/>
                <w:bCs/>
                <w:sz w:val="17"/>
                <w:szCs w:val="17"/>
              </w:rPr>
              <w:t>What to do</w:t>
            </w:r>
          </w:p>
        </w:tc>
      </w:tr>
      <w:tr w:rsidR="00491372" w14:paraId="6EBA674E" w14:textId="77777777">
        <w:trPr>
          <w:cantSplit/>
        </w:trPr>
        <w:tc>
          <w:tcPr>
            <w:tcW w:w="3120" w:type="dxa"/>
            <w:tcMar>
              <w:top w:w="60" w:type="dxa"/>
              <w:left w:w="100" w:type="dxa"/>
              <w:bottom w:w="60" w:type="dxa"/>
              <w:right w:w="100" w:type="dxa"/>
            </w:tcMar>
          </w:tcPr>
          <w:p w14:paraId="4301B46E" w14:textId="77777777" w:rsidR="00491372" w:rsidRDefault="00657CE8">
            <w:pPr>
              <w:spacing w:after="40"/>
            </w:pPr>
            <w:r>
              <w:rPr>
                <w:sz w:val="17"/>
                <w:szCs w:val="17"/>
              </w:rPr>
              <w:t>A click on the favourite does nothing</w:t>
            </w:r>
          </w:p>
        </w:tc>
        <w:tc>
          <w:tcPr>
            <w:tcW w:w="3120" w:type="dxa"/>
            <w:tcMar>
              <w:top w:w="60" w:type="dxa"/>
              <w:left w:w="100" w:type="dxa"/>
              <w:bottom w:w="60" w:type="dxa"/>
              <w:right w:w="100" w:type="dxa"/>
            </w:tcMar>
          </w:tcPr>
          <w:p w14:paraId="3373A858" w14:textId="77777777" w:rsidR="00491372" w:rsidRDefault="00657CE8">
            <w:pPr>
              <w:spacing w:after="40"/>
            </w:pPr>
            <w:r>
              <w:rPr>
                <w:sz w:val="17"/>
                <w:szCs w:val="17"/>
              </w:rPr>
              <w:t xml:space="preserve">The favourite's address does not start with </w:t>
            </w:r>
            <w:r>
              <w:rPr>
                <w:rFonts w:ascii="Consolas" w:eastAsia="Consolas" w:hAnsi="Consolas" w:cs="Consolas"/>
                <w:sz w:val="15"/>
                <w:szCs w:val="15"/>
                <w:shd w:val="clear" w:color="auto" w:fill="F3F2F1"/>
              </w:rPr>
              <w:t>javascript:</w:t>
            </w:r>
            <w:r>
              <w:rPr>
                <w:sz w:val="17"/>
                <w:szCs w:val="17"/>
              </w:rPr>
              <w:t xml:space="preserve">, it was cut when saved, or a browser policy blocks </w:t>
            </w:r>
            <w:r>
              <w:rPr>
                <w:rFonts w:ascii="Consolas" w:eastAsia="Consolas" w:hAnsi="Consolas" w:cs="Consolas"/>
                <w:sz w:val="15"/>
                <w:szCs w:val="15"/>
                <w:shd w:val="clear" w:color="auto" w:fill="F3F2F1"/>
              </w:rPr>
              <w:t>javascript:</w:t>
            </w:r>
            <w:r>
              <w:rPr>
                <w:sz w:val="17"/>
                <w:szCs w:val="17"/>
              </w:rPr>
              <w:t xml:space="preserve"> favourites</w:t>
            </w:r>
          </w:p>
        </w:tc>
        <w:tc>
          <w:tcPr>
            <w:tcW w:w="3120" w:type="dxa"/>
            <w:tcMar>
              <w:top w:w="60" w:type="dxa"/>
              <w:left w:w="100" w:type="dxa"/>
              <w:bottom w:w="60" w:type="dxa"/>
              <w:right w:w="100" w:type="dxa"/>
            </w:tcMar>
          </w:tcPr>
          <w:p w14:paraId="770DFD46" w14:textId="77777777" w:rsidR="00491372" w:rsidRDefault="00657CE8">
            <w:pPr>
              <w:spacing w:after="40"/>
            </w:pPr>
            <w:r>
              <w:rPr>
                <w:sz w:val="17"/>
                <w:szCs w:val="17"/>
              </w:rPr>
              <w:t xml:space="preserve">Paste the whole content of </w:t>
            </w:r>
            <w:r>
              <w:rPr>
                <w:rFonts w:ascii="Consolas" w:eastAsia="Consolas" w:hAnsi="Consolas" w:cs="Consolas"/>
                <w:sz w:val="15"/>
                <w:szCs w:val="15"/>
                <w:shd w:val="clear" w:color="auto" w:fill="F3F2F1"/>
              </w:rPr>
              <w:t>translator.bookmarklet.txt</w:t>
            </w:r>
            <w:r>
              <w:rPr>
                <w:sz w:val="17"/>
                <w:szCs w:val="17"/>
              </w:rPr>
              <w:t xml:space="preserve"> as the favourite's address again (</w:t>
            </w:r>
            <w:r>
              <w:rPr>
                <w:color w:val="0F6CBD"/>
                <w:sz w:val="17"/>
                <w:szCs w:val="17"/>
              </w:rPr>
              <w:t>2.5</w:t>
            </w:r>
            <w:r>
              <w:rPr>
                <w:sz w:val="17"/>
                <w:szCs w:val="17"/>
              </w:rPr>
              <w:t xml:space="preserve">); under such a policy, paste </w:t>
            </w:r>
            <w:r>
              <w:rPr>
                <w:rFonts w:ascii="Consolas" w:eastAsia="Consolas" w:hAnsi="Consolas" w:cs="Consolas"/>
                <w:sz w:val="15"/>
                <w:szCs w:val="15"/>
                <w:shd w:val="clear" w:color="auto" w:fill="F3F2F1"/>
              </w:rPr>
              <w:t>translator.min.js</w:t>
            </w:r>
            <w:r>
              <w:rPr>
                <w:sz w:val="17"/>
                <w:szCs w:val="17"/>
              </w:rPr>
              <w:t xml:space="preserve"> into the console</w:t>
            </w:r>
          </w:p>
        </w:tc>
      </w:tr>
      <w:tr w:rsidR="00491372" w14:paraId="04FB518B" w14:textId="77777777">
        <w:trPr>
          <w:cantSplit/>
        </w:trPr>
        <w:tc>
          <w:tcPr>
            <w:tcW w:w="3120" w:type="dxa"/>
            <w:tcMar>
              <w:top w:w="60" w:type="dxa"/>
              <w:left w:w="100" w:type="dxa"/>
              <w:bottom w:w="60" w:type="dxa"/>
              <w:right w:w="100" w:type="dxa"/>
            </w:tcMar>
          </w:tcPr>
          <w:p w14:paraId="001A055D" w14:textId="77777777" w:rsidR="00491372" w:rsidRDefault="00657CE8">
            <w:pPr>
              <w:spacing w:after="40"/>
            </w:pPr>
            <w:r>
              <w:rPr>
                <w:sz w:val="17"/>
                <w:szCs w:val="17"/>
              </w:rPr>
              <w:t>"The translator could not start: …"</w:t>
            </w:r>
          </w:p>
        </w:tc>
        <w:tc>
          <w:tcPr>
            <w:tcW w:w="3120" w:type="dxa"/>
            <w:tcMar>
              <w:top w:w="60" w:type="dxa"/>
              <w:left w:w="100" w:type="dxa"/>
              <w:bottom w:w="60" w:type="dxa"/>
              <w:right w:w="100" w:type="dxa"/>
            </w:tcMar>
          </w:tcPr>
          <w:p w14:paraId="014C752A" w14:textId="77777777" w:rsidR="00491372" w:rsidRDefault="00657CE8">
            <w:pPr>
              <w:spacing w:after="40"/>
            </w:pPr>
            <w:r>
              <w:rPr>
                <w:sz w:val="17"/>
                <w:szCs w:val="17"/>
              </w:rPr>
              <w:t xml:space="preserve">From the loader: the code could not be unpacked (the link's text was altered, or the browser has no </w:t>
            </w:r>
            <w:r>
              <w:rPr>
                <w:rFonts w:ascii="Consolas" w:eastAsia="Consolas" w:hAnsi="Consolas" w:cs="Consolas"/>
                <w:sz w:val="15"/>
                <w:szCs w:val="15"/>
                <w:shd w:val="clear" w:color="auto" w:fill="F3F2F1"/>
              </w:rPr>
              <w:t>DecompressionStream</w:t>
            </w:r>
            <w:r>
              <w:rPr>
                <w:sz w:val="17"/>
                <w:szCs w:val="17"/>
              </w:rPr>
              <w:t>), or it failed as it was run. From the start itself: a first request to Dataverse failed, and the message says why</w:t>
            </w:r>
          </w:p>
        </w:tc>
        <w:tc>
          <w:tcPr>
            <w:tcW w:w="3120" w:type="dxa"/>
            <w:tcMar>
              <w:top w:w="60" w:type="dxa"/>
              <w:left w:w="100" w:type="dxa"/>
              <w:bottom w:w="60" w:type="dxa"/>
              <w:right w:w="100" w:type="dxa"/>
            </w:tcMar>
          </w:tcPr>
          <w:p w14:paraId="6D377E75" w14:textId="77777777" w:rsidR="00491372" w:rsidRDefault="00657CE8">
            <w:pPr>
              <w:spacing w:after="40"/>
            </w:pPr>
            <w:r>
              <w:rPr>
                <w:sz w:val="17"/>
                <w:szCs w:val="17"/>
              </w:rPr>
              <w:t xml:space="preserve">Paste the content of </w:t>
            </w:r>
            <w:r>
              <w:rPr>
                <w:rFonts w:ascii="Consolas" w:eastAsia="Consolas" w:hAnsi="Consolas" w:cs="Consolas"/>
                <w:sz w:val="15"/>
                <w:szCs w:val="15"/>
                <w:shd w:val="clear" w:color="auto" w:fill="F3F2F1"/>
              </w:rPr>
              <w:t>translator.bookmarklet.txt</w:t>
            </w:r>
            <w:r>
              <w:rPr>
                <w:sz w:val="17"/>
                <w:szCs w:val="17"/>
              </w:rPr>
              <w:t xml:space="preserve"> as the favourite's address again; use a current Edge; reload the page</w:t>
            </w:r>
          </w:p>
        </w:tc>
      </w:tr>
      <w:tr w:rsidR="00491372" w14:paraId="3745D56C" w14:textId="77777777">
        <w:trPr>
          <w:cantSplit/>
        </w:trPr>
        <w:tc>
          <w:tcPr>
            <w:tcW w:w="3120" w:type="dxa"/>
            <w:tcMar>
              <w:top w:w="60" w:type="dxa"/>
              <w:left w:w="100" w:type="dxa"/>
              <w:bottom w:w="60" w:type="dxa"/>
              <w:right w:w="100" w:type="dxa"/>
            </w:tcMar>
          </w:tcPr>
          <w:p w14:paraId="3874041C" w14:textId="77777777" w:rsidR="00491372" w:rsidRDefault="00657CE8">
            <w:pPr>
              <w:spacing w:after="40"/>
            </w:pPr>
            <w:r>
              <w:rPr>
                <w:sz w:val="17"/>
                <w:szCs w:val="17"/>
              </w:rPr>
              <w:t>"This page does not allow the translator to run."</w:t>
            </w:r>
          </w:p>
        </w:tc>
        <w:tc>
          <w:tcPr>
            <w:tcW w:w="3120" w:type="dxa"/>
            <w:tcMar>
              <w:top w:w="60" w:type="dxa"/>
              <w:left w:w="100" w:type="dxa"/>
              <w:bottom w:w="60" w:type="dxa"/>
              <w:right w:w="100" w:type="dxa"/>
            </w:tcMar>
          </w:tcPr>
          <w:p w14:paraId="55CE6C01" w14:textId="77777777" w:rsidR="00491372" w:rsidRDefault="00657CE8">
            <w:pPr>
              <w:spacing w:after="40"/>
            </w:pPr>
            <w:r>
              <w:rPr>
                <w:sz w:val="17"/>
                <w:szCs w:val="17"/>
              </w:rPr>
              <w:t xml:space="preserve">The page forbids </w:t>
            </w:r>
            <w:r>
              <w:rPr>
                <w:rFonts w:ascii="Consolas" w:eastAsia="Consolas" w:hAnsi="Consolas" w:cs="Consolas"/>
                <w:sz w:val="15"/>
                <w:szCs w:val="15"/>
                <w:shd w:val="clear" w:color="auto" w:fill="F3F2F1"/>
              </w:rPr>
              <w:t>eval</w:t>
            </w:r>
            <w:r>
              <w:rPr>
                <w:sz w:val="17"/>
                <w:szCs w:val="17"/>
              </w:rPr>
              <w:t xml:space="preserve"> and </w:t>
            </w:r>
            <w:r>
              <w:rPr>
                <w:rFonts w:ascii="Consolas" w:eastAsia="Consolas" w:hAnsi="Consolas" w:cs="Consolas"/>
                <w:sz w:val="15"/>
                <w:szCs w:val="15"/>
                <w:shd w:val="clear" w:color="auto" w:fill="F3F2F1"/>
              </w:rPr>
              <w:t>blob:</w:t>
            </w:r>
            <w:r>
              <w:rPr>
                <w:sz w:val="17"/>
                <w:szCs w:val="17"/>
              </w:rPr>
              <w:t xml:space="preserve"> scripts</w:t>
            </w:r>
          </w:p>
        </w:tc>
        <w:tc>
          <w:tcPr>
            <w:tcW w:w="3120" w:type="dxa"/>
            <w:tcMar>
              <w:top w:w="60" w:type="dxa"/>
              <w:left w:w="100" w:type="dxa"/>
              <w:bottom w:w="60" w:type="dxa"/>
              <w:right w:w="100" w:type="dxa"/>
            </w:tcMar>
          </w:tcPr>
          <w:p w14:paraId="6B12474A" w14:textId="77777777" w:rsidR="00491372" w:rsidRDefault="00657CE8">
            <w:pPr>
              <w:spacing w:after="40"/>
            </w:pPr>
            <w:r>
              <w:rPr>
                <w:sz w:val="17"/>
                <w:szCs w:val="17"/>
              </w:rPr>
              <w:t>Start from another page of the environment, or paste the code into the console</w:t>
            </w:r>
          </w:p>
        </w:tc>
      </w:tr>
      <w:tr w:rsidR="00491372" w14:paraId="62832FB4" w14:textId="77777777">
        <w:trPr>
          <w:cantSplit/>
        </w:trPr>
        <w:tc>
          <w:tcPr>
            <w:tcW w:w="3120" w:type="dxa"/>
            <w:tcMar>
              <w:top w:w="60" w:type="dxa"/>
              <w:left w:w="100" w:type="dxa"/>
              <w:bottom w:w="60" w:type="dxa"/>
              <w:right w:w="100" w:type="dxa"/>
            </w:tcMar>
          </w:tcPr>
          <w:p w14:paraId="0D196DAC" w14:textId="77777777" w:rsidR="00491372" w:rsidRDefault="00657CE8">
            <w:pPr>
              <w:spacing w:after="40"/>
            </w:pPr>
            <w:r>
              <w:rPr>
                <w:sz w:val="17"/>
                <w:szCs w:val="17"/>
              </w:rPr>
              <w:lastRenderedPageBreak/>
              <w:t>"Open a Dynamics 365 / Power Apps model-driven app (https://&lt;org&gt;.crm.dynamics.com/main.aspx…), then click the bookmark again."</w:t>
            </w:r>
          </w:p>
        </w:tc>
        <w:tc>
          <w:tcPr>
            <w:tcW w:w="3120" w:type="dxa"/>
            <w:tcMar>
              <w:top w:w="60" w:type="dxa"/>
              <w:left w:w="100" w:type="dxa"/>
              <w:bottom w:w="60" w:type="dxa"/>
              <w:right w:w="100" w:type="dxa"/>
            </w:tcMar>
          </w:tcPr>
          <w:p w14:paraId="2391265E" w14:textId="77777777" w:rsidR="00491372" w:rsidRDefault="00657CE8">
            <w:pPr>
              <w:spacing w:after="40"/>
            </w:pPr>
            <w:r>
              <w:rPr>
                <w:sz w:val="17"/>
                <w:szCs w:val="17"/>
              </w:rPr>
              <w:t xml:space="preserve">Not a Dynamics page: no client API and an address outside </w:t>
            </w:r>
            <w:r>
              <w:rPr>
                <w:rFonts w:ascii="Consolas" w:eastAsia="Consolas" w:hAnsi="Consolas" w:cs="Consolas"/>
                <w:sz w:val="15"/>
                <w:szCs w:val="15"/>
                <w:shd w:val="clear" w:color="auto" w:fill="F3F2F1"/>
              </w:rPr>
              <w:t>dynamics.com</w:t>
            </w:r>
            <w:r>
              <w:rPr>
                <w:sz w:val="17"/>
                <w:szCs w:val="17"/>
              </w:rPr>
              <w:t xml:space="preserve">, </w:t>
            </w:r>
            <w:r>
              <w:rPr>
                <w:rFonts w:ascii="Consolas" w:eastAsia="Consolas" w:hAnsi="Consolas" w:cs="Consolas"/>
                <w:sz w:val="15"/>
                <w:szCs w:val="15"/>
                <w:shd w:val="clear" w:color="auto" w:fill="F3F2F1"/>
              </w:rPr>
              <w:t>dynamics.us</w:t>
            </w:r>
            <w:r>
              <w:rPr>
                <w:sz w:val="17"/>
                <w:szCs w:val="17"/>
              </w:rPr>
              <w:t xml:space="preserve">, </w:t>
            </w:r>
            <w:r>
              <w:rPr>
                <w:rFonts w:ascii="Consolas" w:eastAsia="Consolas" w:hAnsi="Consolas" w:cs="Consolas"/>
                <w:sz w:val="15"/>
                <w:szCs w:val="15"/>
                <w:shd w:val="clear" w:color="auto" w:fill="F3F2F1"/>
              </w:rPr>
              <w:t>microsoftdynamics.us</w:t>
            </w:r>
            <w:r>
              <w:rPr>
                <w:sz w:val="17"/>
                <w:szCs w:val="17"/>
              </w:rPr>
              <w:t xml:space="preserve">, </w:t>
            </w:r>
            <w:r>
              <w:rPr>
                <w:rFonts w:ascii="Consolas" w:eastAsia="Consolas" w:hAnsi="Consolas" w:cs="Consolas"/>
                <w:sz w:val="15"/>
                <w:szCs w:val="15"/>
                <w:shd w:val="clear" w:color="auto" w:fill="F3F2F1"/>
              </w:rPr>
              <w:t>dynamics.cn</w:t>
            </w:r>
            <w:r>
              <w:rPr>
                <w:sz w:val="17"/>
                <w:szCs w:val="17"/>
              </w:rPr>
              <w:t xml:space="preserve"> and </w:t>
            </w:r>
            <w:r>
              <w:rPr>
                <w:rFonts w:ascii="Consolas" w:eastAsia="Consolas" w:hAnsi="Consolas" w:cs="Consolas"/>
                <w:sz w:val="15"/>
                <w:szCs w:val="15"/>
                <w:shd w:val="clear" w:color="auto" w:fill="F3F2F1"/>
              </w:rPr>
              <w:t>appsplatform.us</w:t>
            </w:r>
          </w:p>
        </w:tc>
        <w:tc>
          <w:tcPr>
            <w:tcW w:w="3120" w:type="dxa"/>
            <w:tcMar>
              <w:top w:w="60" w:type="dxa"/>
              <w:left w:w="100" w:type="dxa"/>
              <w:bottom w:w="60" w:type="dxa"/>
              <w:right w:w="100" w:type="dxa"/>
            </w:tcMar>
          </w:tcPr>
          <w:p w14:paraId="1279B78C" w14:textId="77777777" w:rsidR="00491372" w:rsidRDefault="00657CE8">
            <w:pPr>
              <w:spacing w:after="40"/>
            </w:pPr>
            <w:r>
              <w:rPr>
                <w:sz w:val="17"/>
                <w:szCs w:val="17"/>
              </w:rPr>
              <w:t xml:space="preserve">Open the environment. For another address, change the check in </w:t>
            </w:r>
            <w:r>
              <w:rPr>
                <w:rFonts w:ascii="Consolas" w:eastAsia="Consolas" w:hAnsi="Consolas" w:cs="Consolas"/>
                <w:sz w:val="15"/>
                <w:szCs w:val="15"/>
                <w:shd w:val="clear" w:color="auto" w:fill="F3F2F1"/>
              </w:rPr>
              <w:t>src/main.ts</w:t>
            </w:r>
            <w:r>
              <w:rPr>
                <w:sz w:val="17"/>
                <w:szCs w:val="17"/>
              </w:rPr>
              <w:t xml:space="preserve">; to develop there, also </w:t>
            </w:r>
            <w:r>
              <w:rPr>
                <w:rFonts w:ascii="Consolas" w:eastAsia="Consolas" w:hAnsi="Consolas" w:cs="Consolas"/>
                <w:sz w:val="15"/>
                <w:szCs w:val="15"/>
                <w:shd w:val="clear" w:color="auto" w:fill="F3F2F1"/>
              </w:rPr>
              <w:t>corsOrigin</w:t>
            </w:r>
            <w:r>
              <w:rPr>
                <w:sz w:val="17"/>
                <w:szCs w:val="17"/>
              </w:rPr>
              <w:t xml:space="preserve"> in </w:t>
            </w:r>
            <w:r>
              <w:rPr>
                <w:rFonts w:ascii="Consolas" w:eastAsia="Consolas" w:hAnsi="Consolas" w:cs="Consolas"/>
                <w:sz w:val="15"/>
                <w:szCs w:val="15"/>
                <w:shd w:val="clear" w:color="auto" w:fill="F3F2F1"/>
              </w:rPr>
              <w:t>tools/dev/devserver.mjs</w:t>
            </w:r>
            <w:r>
              <w:rPr>
                <w:sz w:val="17"/>
                <w:szCs w:val="17"/>
              </w:rPr>
              <w:t xml:space="preserve"> and the check of </w:t>
            </w:r>
            <w:r>
              <w:rPr>
                <w:rFonts w:ascii="Consolas" w:eastAsia="Consolas" w:hAnsi="Consolas" w:cs="Consolas"/>
                <w:sz w:val="15"/>
                <w:szCs w:val="15"/>
                <w:shd w:val="clear" w:color="auto" w:fill="F3F2F1"/>
              </w:rPr>
              <w:t>back</w:t>
            </w:r>
            <w:r>
              <w:rPr>
                <w:sz w:val="17"/>
                <w:szCs w:val="17"/>
              </w:rPr>
              <w:t xml:space="preserve"> in </w:t>
            </w:r>
            <w:r>
              <w:rPr>
                <w:rFonts w:ascii="Consolas" w:eastAsia="Consolas" w:hAnsi="Consolas" w:cs="Consolas"/>
                <w:sz w:val="15"/>
                <w:szCs w:val="15"/>
                <w:shd w:val="clear" w:color="auto" w:fill="F3F2F1"/>
              </w:rPr>
              <w:t>tools/dev/bridge.html</w:t>
            </w:r>
            <w:r>
              <w:rPr>
                <w:sz w:val="17"/>
                <w:szCs w:val="17"/>
              </w:rPr>
              <w:t xml:space="preserve">, which accept </w:t>
            </w:r>
            <w:r>
              <w:rPr>
                <w:rFonts w:ascii="Consolas" w:eastAsia="Consolas" w:hAnsi="Consolas" w:cs="Consolas"/>
                <w:sz w:val="15"/>
                <w:szCs w:val="15"/>
                <w:shd w:val="clear" w:color="auto" w:fill="F3F2F1"/>
              </w:rPr>
              <w:t>.dynamics.com</w:t>
            </w:r>
            <w:r>
              <w:rPr>
                <w:sz w:val="17"/>
                <w:szCs w:val="17"/>
              </w:rPr>
              <w:t xml:space="preserve"> only (</w:t>
            </w:r>
            <w:r>
              <w:rPr>
                <w:color w:val="0F6CBD"/>
                <w:sz w:val="17"/>
                <w:szCs w:val="17"/>
              </w:rPr>
              <w:t>2.6</w:t>
            </w:r>
            <w:r>
              <w:rPr>
                <w:sz w:val="17"/>
                <w:szCs w:val="17"/>
              </w:rPr>
              <w:t>)</w:t>
            </w:r>
          </w:p>
        </w:tc>
      </w:tr>
      <w:tr w:rsidR="00491372" w14:paraId="6C322A45" w14:textId="77777777">
        <w:trPr>
          <w:cantSplit/>
        </w:trPr>
        <w:tc>
          <w:tcPr>
            <w:tcW w:w="3120" w:type="dxa"/>
            <w:tcMar>
              <w:top w:w="60" w:type="dxa"/>
              <w:left w:w="100" w:type="dxa"/>
              <w:bottom w:w="60" w:type="dxa"/>
              <w:right w:w="100" w:type="dxa"/>
            </w:tcMar>
          </w:tcPr>
          <w:p w14:paraId="5DC9EEEB" w14:textId="77777777" w:rsidR="00491372" w:rsidRDefault="00657CE8">
            <w:pPr>
              <w:spacing w:after="40"/>
            </w:pPr>
            <w:r>
              <w:rPr>
                <w:sz w:val="17"/>
                <w:szCs w:val="17"/>
              </w:rPr>
              <w:t>"The translator is still starting. Wait a moment."</w:t>
            </w:r>
          </w:p>
        </w:tc>
        <w:tc>
          <w:tcPr>
            <w:tcW w:w="3120" w:type="dxa"/>
            <w:tcMar>
              <w:top w:w="60" w:type="dxa"/>
              <w:left w:w="100" w:type="dxa"/>
              <w:bottom w:w="60" w:type="dxa"/>
              <w:right w:w="100" w:type="dxa"/>
            </w:tcMar>
          </w:tcPr>
          <w:p w14:paraId="26DFA81B" w14:textId="77777777" w:rsidR="00491372" w:rsidRDefault="00657CE8">
            <w:pPr>
              <w:spacing w:after="40"/>
            </w:pPr>
            <w:r>
              <w:rPr>
                <w:sz w:val="17"/>
                <w:szCs w:val="17"/>
              </w:rPr>
              <w:t>A second click within 30 seconds of a start that has not finished. While the start puts back a language left switched, the message says so instead, and a click never replaces it</w:t>
            </w:r>
          </w:p>
        </w:tc>
        <w:tc>
          <w:tcPr>
            <w:tcW w:w="3120" w:type="dxa"/>
            <w:tcMar>
              <w:top w:w="60" w:type="dxa"/>
              <w:left w:w="100" w:type="dxa"/>
              <w:bottom w:w="60" w:type="dxa"/>
              <w:right w:w="100" w:type="dxa"/>
            </w:tcMar>
          </w:tcPr>
          <w:p w14:paraId="6D40DB83" w14:textId="77777777" w:rsidR="00491372" w:rsidRDefault="00657CE8">
            <w:pPr>
              <w:spacing w:after="40"/>
            </w:pPr>
            <w:r>
              <w:rPr>
                <w:sz w:val="17"/>
                <w:szCs w:val="17"/>
              </w:rPr>
              <w:t>Wait; a start stuck for 30 seconds is replaced by the next click</w:t>
            </w:r>
          </w:p>
        </w:tc>
      </w:tr>
      <w:tr w:rsidR="00491372" w14:paraId="5B6D0A37" w14:textId="77777777">
        <w:trPr>
          <w:cantSplit/>
        </w:trPr>
        <w:tc>
          <w:tcPr>
            <w:tcW w:w="3120" w:type="dxa"/>
            <w:tcMar>
              <w:top w:w="60" w:type="dxa"/>
              <w:left w:w="100" w:type="dxa"/>
              <w:bottom w:w="60" w:type="dxa"/>
              <w:right w:w="100" w:type="dxa"/>
            </w:tcMar>
          </w:tcPr>
          <w:p w14:paraId="5B8C98AB" w14:textId="77777777" w:rsidR="00491372" w:rsidRDefault="00657CE8">
            <w:pPr>
              <w:spacing w:after="40"/>
            </w:pPr>
            <w:r>
              <w:rPr>
                <w:sz w:val="17"/>
                <w:szCs w:val="17"/>
              </w:rPr>
              <w:t>"The translator is still saving. Wait until it has finished, then click the bookmark again."</w:t>
            </w:r>
          </w:p>
        </w:tc>
        <w:tc>
          <w:tcPr>
            <w:tcW w:w="3120" w:type="dxa"/>
            <w:tcMar>
              <w:top w:w="60" w:type="dxa"/>
              <w:left w:w="100" w:type="dxa"/>
              <w:bottom w:w="60" w:type="dxa"/>
              <w:right w:w="100" w:type="dxa"/>
            </w:tcMar>
          </w:tcPr>
          <w:p w14:paraId="3BC9BED9" w14:textId="77777777" w:rsidR="00491372" w:rsidRDefault="00657CE8">
            <w:pPr>
              <w:spacing w:after="40"/>
            </w:pPr>
            <w:r>
              <w:rPr>
                <w:sz w:val="17"/>
                <w:szCs w:val="17"/>
              </w:rPr>
              <w:t>A click that would replace an instance while it saves</w:t>
            </w:r>
          </w:p>
        </w:tc>
        <w:tc>
          <w:tcPr>
            <w:tcW w:w="3120" w:type="dxa"/>
            <w:tcMar>
              <w:top w:w="60" w:type="dxa"/>
              <w:left w:w="100" w:type="dxa"/>
              <w:bottom w:w="60" w:type="dxa"/>
              <w:right w:w="100" w:type="dxa"/>
            </w:tcMar>
          </w:tcPr>
          <w:p w14:paraId="45AB65CC" w14:textId="77777777" w:rsidR="00491372" w:rsidRDefault="00657CE8">
            <w:pPr>
              <w:spacing w:after="40"/>
            </w:pPr>
            <w:r>
              <w:rPr>
                <w:sz w:val="17"/>
                <w:szCs w:val="17"/>
              </w:rPr>
              <w:t>Wait for the save</w:t>
            </w:r>
          </w:p>
        </w:tc>
      </w:tr>
      <w:tr w:rsidR="00491372" w14:paraId="11DC6F4E" w14:textId="77777777">
        <w:trPr>
          <w:cantSplit/>
        </w:trPr>
        <w:tc>
          <w:tcPr>
            <w:tcW w:w="3120" w:type="dxa"/>
            <w:tcMar>
              <w:top w:w="60" w:type="dxa"/>
              <w:left w:w="100" w:type="dxa"/>
              <w:bottom w:w="60" w:type="dxa"/>
              <w:right w:w="100" w:type="dxa"/>
            </w:tcMar>
          </w:tcPr>
          <w:p w14:paraId="012DC849" w14:textId="77777777" w:rsidR="00491372" w:rsidRDefault="00657CE8">
            <w:pPr>
              <w:spacing w:after="40"/>
            </w:pPr>
            <w:r>
              <w:rPr>
                <w:sz w:val="17"/>
                <w:szCs w:val="17"/>
              </w:rPr>
              <w:t>At start: "Your Dynamics language is French. A translator save that was interrupted earlier had switched it from English. Switch it back to English? Cancel keeps French."</w:t>
            </w:r>
          </w:p>
        </w:tc>
        <w:tc>
          <w:tcPr>
            <w:tcW w:w="3120" w:type="dxa"/>
            <w:tcMar>
              <w:top w:w="60" w:type="dxa"/>
              <w:left w:w="100" w:type="dxa"/>
              <w:bottom w:w="60" w:type="dxa"/>
              <w:right w:w="100" w:type="dxa"/>
            </w:tcMar>
          </w:tcPr>
          <w:p w14:paraId="54694600" w14:textId="77777777" w:rsidR="00491372" w:rsidRDefault="00657CE8">
            <w:pPr>
              <w:spacing w:after="40"/>
            </w:pPr>
            <w:r>
              <w:rPr>
                <w:sz w:val="17"/>
                <w:szCs w:val="17"/>
              </w:rPr>
              <w:t>A repair marker more than 10 minutes old (</w:t>
            </w:r>
            <w:r>
              <w:rPr>
                <w:rFonts w:ascii="Consolas" w:eastAsia="Consolas" w:hAnsi="Consolas" w:cs="Consolas"/>
                <w:sz w:val="15"/>
                <w:szCs w:val="15"/>
                <w:shd w:val="clear" w:color="auto" w:fill="F3F2F1"/>
              </w:rPr>
              <w:t>MARKER_AGE</w:t>
            </w:r>
            <w:r>
              <w:rPr>
                <w:sz w:val="17"/>
                <w:szCs w:val="17"/>
              </w:rPr>
              <w:t>): a save that switched the language was interrupted, and the user may have chosen this language since</w:t>
            </w:r>
          </w:p>
        </w:tc>
        <w:tc>
          <w:tcPr>
            <w:tcW w:w="3120" w:type="dxa"/>
            <w:tcMar>
              <w:top w:w="60" w:type="dxa"/>
              <w:left w:w="100" w:type="dxa"/>
              <w:bottom w:w="60" w:type="dxa"/>
              <w:right w:w="100" w:type="dxa"/>
            </w:tcMar>
          </w:tcPr>
          <w:p w14:paraId="65AF51A7" w14:textId="77777777" w:rsidR="00491372" w:rsidRDefault="00657CE8">
            <w:pPr>
              <w:spacing w:after="40"/>
            </w:pPr>
            <w:r>
              <w:rPr>
                <w:sz w:val="17"/>
                <w:szCs w:val="17"/>
              </w:rPr>
              <w:t>Answer as the user wants; the marker is then handled</w:t>
            </w:r>
          </w:p>
        </w:tc>
      </w:tr>
      <w:tr w:rsidR="00491372" w14:paraId="26FA4F40" w14:textId="77777777">
        <w:trPr>
          <w:cantSplit/>
        </w:trPr>
        <w:tc>
          <w:tcPr>
            <w:tcW w:w="3120" w:type="dxa"/>
            <w:tcMar>
              <w:top w:w="60" w:type="dxa"/>
              <w:left w:w="100" w:type="dxa"/>
              <w:bottom w:w="60" w:type="dxa"/>
              <w:right w:w="100" w:type="dxa"/>
            </w:tcMar>
          </w:tcPr>
          <w:p w14:paraId="50A6AB92" w14:textId="77777777" w:rsidR="00491372" w:rsidRDefault="00657CE8">
            <w:pPr>
              <w:spacing w:after="40"/>
            </w:pPr>
            <w:r>
              <w:rPr>
                <w:sz w:val="17"/>
                <w:szCs w:val="17"/>
              </w:rPr>
              <w:t>The page still shows the old labels, or the old language, after a publish or a language change; after the refresh that follows a publish, "1 change isn't showing yet" (or "</w:t>
            </w:r>
            <w:r>
              <w:rPr>
                <w:i/>
                <w:iCs/>
                <w:sz w:val="17"/>
                <w:szCs w:val="17"/>
              </w:rPr>
              <w:t>n</w:t>
            </w:r>
            <w:r>
              <w:rPr>
                <w:sz w:val="17"/>
                <w:szCs w:val="17"/>
              </w:rPr>
              <w:t xml:space="preserve"> changes aren't showing yet")</w:t>
            </w:r>
          </w:p>
        </w:tc>
        <w:tc>
          <w:tcPr>
            <w:tcW w:w="3120" w:type="dxa"/>
            <w:tcMar>
              <w:top w:w="60" w:type="dxa"/>
              <w:left w:w="100" w:type="dxa"/>
              <w:bottom w:w="60" w:type="dxa"/>
              <w:right w:w="100" w:type="dxa"/>
            </w:tcMar>
          </w:tcPr>
          <w:p w14:paraId="2510EEA3" w14:textId="77777777" w:rsidR="00491372" w:rsidRDefault="00657CE8">
            <w:pPr>
              <w:spacing w:after="40"/>
            </w:pPr>
            <w:r>
              <w:rPr>
                <w:sz w:val="17"/>
                <w:szCs w:val="17"/>
              </w:rPr>
              <w:t>Dynamics' own caches (</w:t>
            </w:r>
            <w:r>
              <w:rPr>
                <w:color w:val="0F6CBD"/>
                <w:sz w:val="17"/>
                <w:szCs w:val="17"/>
              </w:rPr>
              <w:t>chapter 11</w:t>
            </w:r>
            <w:r>
              <w:rPr>
                <w:sz w:val="17"/>
                <w:szCs w:val="17"/>
              </w:rPr>
              <w:t>). The start after that refresh compares the page with what was published (</w:t>
            </w:r>
            <w:r>
              <w:rPr>
                <w:rFonts w:ascii="Consolas" w:eastAsia="Consolas" w:hAnsi="Consolas" w:cs="Consolas"/>
                <w:sz w:val="15"/>
                <w:szCs w:val="15"/>
                <w:shd w:val="clear" w:color="auto" w:fill="F3F2F1"/>
              </w:rPr>
              <w:t>dxt:verify</w:t>
            </w:r>
            <w:r>
              <w:rPr>
                <w:sz w:val="17"/>
                <w:szCs w:val="17"/>
              </w:rPr>
              <w:t xml:space="preserve">, </w:t>
            </w:r>
            <w:r>
              <w:rPr>
                <w:rFonts w:ascii="Consolas" w:eastAsia="Consolas" w:hAnsi="Consolas" w:cs="Consolas"/>
                <w:sz w:val="15"/>
                <w:szCs w:val="15"/>
                <w:shd w:val="clear" w:color="auto" w:fill="F3F2F1"/>
              </w:rPr>
              <w:t>verifyAfterLoad</w:t>
            </w:r>
            <w:r>
              <w:rPr>
                <w:sz w:val="17"/>
                <w:szCs w:val="17"/>
              </w:rPr>
              <w:t xml:space="preserve"> in </w:t>
            </w:r>
            <w:r>
              <w:rPr>
                <w:rFonts w:ascii="Consolas" w:eastAsia="Consolas" w:hAnsi="Consolas" w:cs="Consolas"/>
                <w:sz w:val="15"/>
                <w:szCs w:val="15"/>
                <w:shd w:val="clear" w:color="auto" w:fill="F3F2F1"/>
              </w:rPr>
              <w:t>src/ui/app.ts</w:t>
            </w:r>
            <w:r>
              <w:rPr>
                <w:sz w:val="17"/>
                <w:szCs w:val="17"/>
              </w:rPr>
              <w:t>), and says nothing when the page shows all of it</w:t>
            </w:r>
          </w:p>
        </w:tc>
        <w:tc>
          <w:tcPr>
            <w:tcW w:w="3120" w:type="dxa"/>
            <w:tcMar>
              <w:top w:w="60" w:type="dxa"/>
              <w:left w:w="100" w:type="dxa"/>
              <w:bottom w:w="60" w:type="dxa"/>
              <w:right w:w="100" w:type="dxa"/>
            </w:tcMar>
          </w:tcPr>
          <w:p w14:paraId="159F9A97" w14:textId="77777777" w:rsidR="00491372" w:rsidRDefault="00657CE8">
            <w:pPr>
              <w:spacing w:after="40"/>
            </w:pPr>
            <w:r>
              <w:rPr>
                <w:b/>
                <w:bCs/>
                <w:sz w:val="17"/>
                <w:szCs w:val="17"/>
              </w:rPr>
              <w:t>Refresh again</w:t>
            </w:r>
            <w:r>
              <w:rPr>
                <w:sz w:val="17"/>
                <w:szCs w:val="17"/>
              </w:rPr>
              <w:t xml:space="preserve"> beside the message, or </w:t>
            </w:r>
            <w:r>
              <w:rPr>
                <w:b/>
                <w:bCs/>
                <w:sz w:val="17"/>
                <w:szCs w:val="17"/>
              </w:rPr>
              <w:t>⋯</w:t>
            </w:r>
            <w:r>
              <w:rPr>
                <w:sz w:val="17"/>
                <w:szCs w:val="17"/>
              </w:rPr>
              <w:t xml:space="preserve"> › </w:t>
            </w:r>
            <w:r>
              <w:rPr>
                <w:b/>
                <w:bCs/>
                <w:sz w:val="17"/>
                <w:szCs w:val="17"/>
              </w:rPr>
              <w:t>Refresh page</w:t>
            </w:r>
          </w:p>
        </w:tc>
      </w:tr>
      <w:tr w:rsidR="00491372" w14:paraId="26D80A01" w14:textId="77777777">
        <w:trPr>
          <w:cantSplit/>
        </w:trPr>
        <w:tc>
          <w:tcPr>
            <w:tcW w:w="3120" w:type="dxa"/>
            <w:tcMar>
              <w:top w:w="60" w:type="dxa"/>
              <w:left w:w="100" w:type="dxa"/>
              <w:bottom w:w="60" w:type="dxa"/>
              <w:right w:w="100" w:type="dxa"/>
            </w:tcMar>
          </w:tcPr>
          <w:p w14:paraId="6BBF0D29" w14:textId="77777777" w:rsidR="00491372" w:rsidRDefault="00657CE8">
            <w:pPr>
              <w:spacing w:after="40"/>
            </w:pPr>
            <w:r>
              <w:rPr>
                <w:b/>
                <w:bCs/>
                <w:sz w:val="17"/>
                <w:szCs w:val="17"/>
              </w:rPr>
              <w:t>Refresh page</w:t>
            </w:r>
            <w:r>
              <w:rPr>
                <w:sz w:val="17"/>
                <w:szCs w:val="17"/>
              </w:rPr>
              <w:t xml:space="preserve"> asks </w:t>
            </w:r>
            <w:r>
              <w:rPr>
                <w:i/>
                <w:iCs/>
                <w:sz w:val="17"/>
                <w:szCs w:val="17"/>
              </w:rPr>
              <w:t>This record may have unsaved changes. Refresh anyway and lose them?</w:t>
            </w:r>
            <w:r>
              <w:rPr>
                <w:sz w:val="17"/>
                <w:szCs w:val="17"/>
              </w:rPr>
              <w:t>, though nothing was typed in the record</w:t>
            </w:r>
          </w:p>
        </w:tc>
        <w:tc>
          <w:tcPr>
            <w:tcW w:w="3120" w:type="dxa"/>
            <w:tcMar>
              <w:top w:w="60" w:type="dxa"/>
              <w:left w:w="100" w:type="dxa"/>
              <w:bottom w:w="60" w:type="dxa"/>
              <w:right w:w="100" w:type="dxa"/>
            </w:tcMar>
          </w:tcPr>
          <w:p w14:paraId="1B68BF9B" w14:textId="77777777" w:rsidR="00491372" w:rsidRDefault="00657CE8">
            <w:pPr>
              <w:spacing w:after="40"/>
            </w:pPr>
            <w:r>
              <w:rPr>
                <w:sz w:val="17"/>
                <w:szCs w:val="17"/>
              </w:rPr>
              <w:t xml:space="preserve">Dynamics could not tell whether the record has unsaved changes. </w:t>
            </w:r>
            <w:r>
              <w:rPr>
                <w:rFonts w:ascii="Consolas" w:eastAsia="Consolas" w:hAnsi="Consolas" w:cs="Consolas"/>
                <w:sz w:val="15"/>
                <w:szCs w:val="15"/>
                <w:shd w:val="clear" w:color="auto" w:fill="F3F2F1"/>
              </w:rPr>
              <w:t>recordDirty</w:t>
            </w:r>
            <w:r>
              <w:rPr>
                <w:sz w:val="17"/>
                <w:szCs w:val="17"/>
              </w:rPr>
              <w:t xml:space="preserve"> in </w:t>
            </w:r>
            <w:r>
              <w:rPr>
                <w:rFonts w:ascii="Consolas" w:eastAsia="Consolas" w:hAnsi="Consolas" w:cs="Consolas"/>
                <w:sz w:val="15"/>
                <w:szCs w:val="15"/>
                <w:shd w:val="clear" w:color="auto" w:fill="F3F2F1"/>
              </w:rPr>
              <w:t>src/core/context.ts</w:t>
            </w:r>
            <w:r>
              <w:rPr>
                <w:sz w:val="17"/>
                <w:szCs w:val="17"/>
              </w:rPr>
              <w:t xml:space="preserve"> answers neither yes nor no when </w:t>
            </w:r>
            <w:r>
              <w:rPr>
                <w:rFonts w:ascii="Consolas" w:eastAsia="Consolas" w:hAnsi="Consolas" w:cs="Consolas"/>
                <w:sz w:val="15"/>
                <w:szCs w:val="15"/>
                <w:shd w:val="clear" w:color="auto" w:fill="F3F2F1"/>
              </w:rPr>
              <w:t>getIsDirty</w:t>
            </w:r>
            <w:r>
              <w:rPr>
                <w:sz w:val="17"/>
                <w:szCs w:val="17"/>
              </w:rPr>
              <w:t xml:space="preserve"> throws or answers something other than true or false, or when the page shows a record (</w:t>
            </w:r>
            <w:r>
              <w:rPr>
                <w:rFonts w:ascii="Consolas" w:eastAsia="Consolas" w:hAnsi="Consolas" w:cs="Consolas"/>
                <w:sz w:val="15"/>
                <w:szCs w:val="15"/>
                <w:shd w:val="clear" w:color="auto" w:fill="F3F2F1"/>
              </w:rPr>
              <w:t>Xrm.Page.data.entity</w:t>
            </w:r>
            <w:r>
              <w:rPr>
                <w:sz w:val="17"/>
                <w:szCs w:val="17"/>
              </w:rPr>
              <w:t xml:space="preserve">) but neither </w:t>
            </w:r>
            <w:r>
              <w:rPr>
                <w:rFonts w:ascii="Consolas" w:eastAsia="Consolas" w:hAnsi="Consolas" w:cs="Consolas"/>
                <w:sz w:val="15"/>
                <w:szCs w:val="15"/>
                <w:shd w:val="clear" w:color="auto" w:fill="F3F2F1"/>
              </w:rPr>
              <w:t>Xrm.Page.data.getIsDirty</w:t>
            </w:r>
            <w:r>
              <w:rPr>
                <w:sz w:val="17"/>
                <w:szCs w:val="17"/>
              </w:rPr>
              <w:t xml:space="preserve"> nor </w:t>
            </w:r>
            <w:r>
              <w:rPr>
                <w:rFonts w:ascii="Consolas" w:eastAsia="Consolas" w:hAnsi="Consolas" w:cs="Consolas"/>
                <w:sz w:val="15"/>
                <w:szCs w:val="15"/>
                <w:shd w:val="clear" w:color="auto" w:fill="F3F2F1"/>
              </w:rPr>
              <w:t>data.entity.getIsDirty</w:t>
            </w:r>
            <w:r>
              <w:rPr>
                <w:sz w:val="17"/>
                <w:szCs w:val="17"/>
              </w:rPr>
              <w:t xml:space="preserve"> exists. The reload would throw away whatever the record has unsaved, so it asks as if it had (</w:t>
            </w:r>
            <w:r>
              <w:rPr>
                <w:color w:val="0F6CBD"/>
                <w:sz w:val="17"/>
                <w:szCs w:val="17"/>
              </w:rPr>
              <w:t>11.4</w:t>
            </w:r>
            <w:r>
              <w:rPr>
                <w:sz w:val="17"/>
                <w:szCs w:val="17"/>
              </w:rPr>
              <w:t>)</w:t>
            </w:r>
          </w:p>
        </w:tc>
        <w:tc>
          <w:tcPr>
            <w:tcW w:w="3120" w:type="dxa"/>
            <w:tcMar>
              <w:top w:w="60" w:type="dxa"/>
              <w:left w:w="100" w:type="dxa"/>
              <w:bottom w:w="60" w:type="dxa"/>
              <w:right w:w="100" w:type="dxa"/>
            </w:tcMar>
          </w:tcPr>
          <w:p w14:paraId="1C8B4B64" w14:textId="77777777" w:rsidR="00491372" w:rsidRDefault="00657CE8">
            <w:pPr>
              <w:spacing w:after="40"/>
            </w:pPr>
            <w:r>
              <w:rPr>
                <w:b/>
                <w:bCs/>
                <w:sz w:val="17"/>
                <w:szCs w:val="17"/>
              </w:rPr>
              <w:t>Refresh anyway</w:t>
            </w:r>
            <w:r>
              <w:rPr>
                <w:sz w:val="17"/>
                <w:szCs w:val="17"/>
              </w:rPr>
              <w:t xml:space="preserve"> when nothing in the record needs saving. </w:t>
            </w:r>
            <w:r>
              <w:rPr>
                <w:b/>
                <w:bCs/>
                <w:sz w:val="17"/>
                <w:szCs w:val="17"/>
              </w:rPr>
              <w:t>Not now</w:t>
            </w:r>
            <w:r>
              <w:rPr>
                <w:sz w:val="17"/>
                <w:szCs w:val="17"/>
              </w:rPr>
              <w:t xml:space="preserve"> leaves the page as it is and says </w:t>
            </w:r>
            <w:r>
              <w:rPr>
                <w:i/>
                <w:iCs/>
                <w:sz w:val="17"/>
                <w:szCs w:val="17"/>
              </w:rPr>
              <w:t>Refresh the page later to see your changes.</w:t>
            </w:r>
          </w:p>
        </w:tc>
      </w:tr>
      <w:tr w:rsidR="00491372" w14:paraId="2E8489D3" w14:textId="77777777">
        <w:trPr>
          <w:cantSplit/>
        </w:trPr>
        <w:tc>
          <w:tcPr>
            <w:tcW w:w="3120" w:type="dxa"/>
            <w:tcMar>
              <w:top w:w="60" w:type="dxa"/>
              <w:left w:w="100" w:type="dxa"/>
              <w:bottom w:w="60" w:type="dxa"/>
              <w:right w:w="100" w:type="dxa"/>
            </w:tcMar>
          </w:tcPr>
          <w:p w14:paraId="49049790" w14:textId="77777777" w:rsidR="00491372" w:rsidRDefault="00657CE8">
            <w:pPr>
              <w:spacing w:after="40"/>
            </w:pPr>
            <w:r>
              <w:rPr>
                <w:sz w:val="17"/>
                <w:szCs w:val="17"/>
              </w:rPr>
              <w:lastRenderedPageBreak/>
              <w:t xml:space="preserve">Every label of your own solution is grey, its popup saying </w:t>
            </w:r>
            <w:r>
              <w:rPr>
                <w:i/>
                <w:iCs/>
                <w:sz w:val="17"/>
                <w:szCs w:val="17"/>
              </w:rPr>
              <w:t>From a managed solution: a translation here would add an unmanaged layer on top of it. Translate it where its solution is developed.</w:t>
            </w:r>
          </w:p>
        </w:tc>
        <w:tc>
          <w:tcPr>
            <w:tcW w:w="3120" w:type="dxa"/>
            <w:tcMar>
              <w:top w:w="60" w:type="dxa"/>
              <w:left w:w="100" w:type="dxa"/>
              <w:bottom w:w="60" w:type="dxa"/>
              <w:right w:w="100" w:type="dxa"/>
            </w:tcMar>
          </w:tcPr>
          <w:p w14:paraId="503748ED" w14:textId="77777777" w:rsidR="00491372" w:rsidRDefault="00657CE8">
            <w:pPr>
              <w:spacing w:after="40"/>
            </w:pPr>
            <w:r>
              <w:rPr>
                <w:sz w:val="17"/>
                <w:szCs w:val="17"/>
              </w:rPr>
              <w:t>The solution is installed as managed in this environment (a test or production environment): each label's component reads as from a managed solution (</w:t>
            </w:r>
            <w:r>
              <w:rPr>
                <w:rFonts w:ascii="Consolas" w:eastAsia="Consolas" w:hAnsi="Consolas" w:cs="Consolas"/>
                <w:sz w:val="15"/>
                <w:szCs w:val="15"/>
                <w:shd w:val="clear" w:color="auto" w:fill="F3F2F1"/>
              </w:rPr>
              <w:t>ismanaged</w:t>
            </w:r>
            <w:r>
              <w:rPr>
                <w:sz w:val="17"/>
                <w:szCs w:val="17"/>
              </w:rPr>
              <w:t xml:space="preserve">, </w:t>
            </w:r>
            <w:r>
              <w:rPr>
                <w:rFonts w:ascii="Consolas" w:eastAsia="Consolas" w:hAnsi="Consolas" w:cs="Consolas"/>
                <w:sz w:val="15"/>
                <w:szCs w:val="15"/>
                <w:shd w:val="clear" w:color="auto" w:fill="F3F2F1"/>
              </w:rPr>
              <w:t>IsManaged</w:t>
            </w:r>
            <w:r>
              <w:rPr>
                <w:sz w:val="17"/>
                <w:szCs w:val="17"/>
              </w:rPr>
              <w:t xml:space="preserve"> in the metadata), and the translator never adds an unmanaged layer on top of one (</w:t>
            </w:r>
            <w:r>
              <w:rPr>
                <w:color w:val="0F6CBD"/>
                <w:sz w:val="17"/>
                <w:szCs w:val="17"/>
              </w:rPr>
              <w:t>4.4</w:t>
            </w:r>
            <w:r>
              <w:rPr>
                <w:sz w:val="17"/>
                <w:szCs w:val="17"/>
              </w:rPr>
              <w:t>). Microsoft's own tables and forms (</w:t>
            </w:r>
            <w:r>
              <w:rPr>
                <w:i/>
                <w:iCs/>
                <w:sz w:val="17"/>
                <w:szCs w:val="17"/>
              </w:rPr>
              <w:t>account</w:t>
            </w:r>
            <w:r>
              <w:rPr>
                <w:sz w:val="17"/>
                <w:szCs w:val="17"/>
              </w:rPr>
              <w:t xml:space="preserve">, </w:t>
            </w:r>
            <w:r>
              <w:rPr>
                <w:i/>
                <w:iCs/>
                <w:sz w:val="17"/>
                <w:szCs w:val="17"/>
              </w:rPr>
              <w:t>contact</w:t>
            </w:r>
            <w:r>
              <w:rPr>
                <w:sz w:val="17"/>
                <w:szCs w:val="17"/>
              </w:rPr>
              <w:t>…) are managed too, so on their pages almost every label is grey</w:t>
            </w:r>
          </w:p>
        </w:tc>
        <w:tc>
          <w:tcPr>
            <w:tcW w:w="3120" w:type="dxa"/>
            <w:tcMar>
              <w:top w:w="60" w:type="dxa"/>
              <w:left w:w="100" w:type="dxa"/>
              <w:bottom w:w="60" w:type="dxa"/>
              <w:right w:w="100" w:type="dxa"/>
            </w:tcMar>
          </w:tcPr>
          <w:p w14:paraId="73F58F3A" w14:textId="77777777" w:rsidR="00491372" w:rsidRDefault="00657CE8">
            <w:pPr>
              <w:spacing w:after="40"/>
            </w:pPr>
            <w:r>
              <w:rPr>
                <w:sz w:val="17"/>
                <w:szCs w:val="17"/>
              </w:rPr>
              <w:t>Translate in the environment where the solution is developed, where its components are unmanaged. Each component decides for its own labels, so an unmanaged form or custom column added to a managed table can be translated. To check one label, look at its component's read (</w:t>
            </w:r>
            <w:r>
              <w:rPr>
                <w:color w:val="0F6CBD"/>
                <w:sz w:val="17"/>
                <w:szCs w:val="17"/>
              </w:rPr>
              <w:t>15.3</w:t>
            </w:r>
            <w:r>
              <w:rPr>
                <w:sz w:val="17"/>
                <w:szCs w:val="17"/>
              </w:rPr>
              <w:t>) or at its slot (</w:t>
            </w:r>
            <w:r>
              <w:rPr>
                <w:color w:val="0F6CBD"/>
                <w:sz w:val="17"/>
                <w:szCs w:val="17"/>
              </w:rPr>
              <w:t>15.2</w:t>
            </w:r>
            <w:r>
              <w:rPr>
                <w:sz w:val="17"/>
                <w:szCs w:val="17"/>
              </w:rPr>
              <w:t>)</w:t>
            </w:r>
          </w:p>
        </w:tc>
      </w:tr>
      <w:tr w:rsidR="00491372" w14:paraId="17463D00" w14:textId="77777777">
        <w:trPr>
          <w:cantSplit/>
        </w:trPr>
        <w:tc>
          <w:tcPr>
            <w:tcW w:w="3120" w:type="dxa"/>
            <w:tcMar>
              <w:top w:w="60" w:type="dxa"/>
              <w:left w:w="100" w:type="dxa"/>
              <w:bottom w:w="60" w:type="dxa"/>
              <w:right w:w="100" w:type="dxa"/>
            </w:tcMar>
          </w:tcPr>
          <w:p w14:paraId="2DA830E8" w14:textId="77777777" w:rsidR="00491372" w:rsidRDefault="00657CE8">
            <w:pPr>
              <w:spacing w:after="40"/>
            </w:pPr>
            <w:r>
              <w:rPr>
                <w:sz w:val="17"/>
                <w:szCs w:val="17"/>
              </w:rPr>
              <w:t>A click beside a label's text opens nothing, and the tab, button or link under it does not act either</w:t>
            </w:r>
          </w:p>
        </w:tc>
        <w:tc>
          <w:tcPr>
            <w:tcW w:w="3120" w:type="dxa"/>
            <w:tcMar>
              <w:top w:w="60" w:type="dxa"/>
              <w:left w:w="100" w:type="dxa"/>
              <w:bottom w:w="60" w:type="dxa"/>
              <w:right w:w="100" w:type="dxa"/>
            </w:tcMar>
          </w:tcPr>
          <w:p w14:paraId="2868F22C" w14:textId="77777777" w:rsidR="00491372" w:rsidRDefault="00657CE8">
            <w:pPr>
              <w:spacing w:after="40"/>
            </w:pPr>
            <w:r>
              <w:rPr>
                <w:sz w:val="17"/>
                <w:szCs w:val="17"/>
              </w:rPr>
              <w:t>Only a label's text opens its popup: its marks and 2 px around them (</w:t>
            </w:r>
            <w:r>
              <w:rPr>
                <w:rFonts w:ascii="Consolas" w:eastAsia="Consolas" w:hAnsi="Consolas" w:cs="Consolas"/>
                <w:sz w:val="15"/>
                <w:szCs w:val="15"/>
                <w:shd w:val="clear" w:color="auto" w:fill="F3F2F1"/>
              </w:rPr>
              <w:t>onText</w:t>
            </w:r>
            <w:r>
              <w:rPr>
                <w:sz w:val="17"/>
                <w:szCs w:val="17"/>
              </w:rPr>
              <w:t xml:space="preserve"> and </w:t>
            </w:r>
            <w:r>
              <w:rPr>
                <w:rFonts w:ascii="Consolas" w:eastAsia="Consolas" w:hAnsi="Consolas" w:cs="Consolas"/>
                <w:sz w:val="15"/>
                <w:szCs w:val="15"/>
                <w:shd w:val="clear" w:color="auto" w:fill="F3F2F1"/>
              </w:rPr>
              <w:t>SLOP</w:t>
            </w:r>
            <w:r>
              <w:rPr>
                <w:sz w:val="17"/>
                <w:szCs w:val="17"/>
              </w:rPr>
              <w:t xml:space="preserve"> in </w:t>
            </w:r>
            <w:r>
              <w:rPr>
                <w:rFonts w:ascii="Consolas" w:eastAsia="Consolas" w:hAnsi="Consolas" w:cs="Consolas"/>
                <w:sz w:val="15"/>
                <w:szCs w:val="15"/>
                <w:shd w:val="clear" w:color="auto" w:fill="F3F2F1"/>
              </w:rPr>
              <w:t>src/inspector/overlay.ts</w:t>
            </w:r>
            <w:r>
              <w:rPr>
                <w:sz w:val="17"/>
                <w:szCs w:val="17"/>
              </w:rPr>
              <w:t xml:space="preserve">); only a label not marked yet, alone in its zone, keeps the whole zone. Beside the text the click goes to the page, except where it would act (a tab, a command, a navigation entry that opens a page, a column header, a link, a menu item, a form control: </w:t>
            </w:r>
            <w:r>
              <w:rPr>
                <w:rFonts w:ascii="Consolas" w:eastAsia="Consolas" w:hAnsi="Consolas" w:cs="Consolas"/>
                <w:sz w:val="15"/>
                <w:szCs w:val="15"/>
                <w:shd w:val="clear" w:color="auto" w:fill="F3F2F1"/>
              </w:rPr>
              <w:t>ACTIVE</w:t>
            </w:r>
            <w:r>
              <w:rPr>
                <w:sz w:val="17"/>
                <w:szCs w:val="17"/>
              </w:rPr>
              <w:t xml:space="preserve">, </w:t>
            </w:r>
            <w:r>
              <w:rPr>
                <w:rFonts w:ascii="Consolas" w:eastAsia="Consolas" w:hAnsi="Consolas" w:cs="Consolas"/>
                <w:sz w:val="15"/>
                <w:szCs w:val="15"/>
                <w:shd w:val="clear" w:color="auto" w:fill="F3F2F1"/>
              </w:rPr>
              <w:t>CONTROLS</w:t>
            </w:r>
            <w:r>
              <w:rPr>
                <w:sz w:val="17"/>
                <w:szCs w:val="17"/>
              </w:rPr>
              <w:t xml:space="preserve"> and </w:t>
            </w:r>
            <w:r>
              <w:rPr>
                <w:rFonts w:ascii="Consolas" w:eastAsia="Consolas" w:hAnsi="Consolas" w:cs="Consolas"/>
                <w:sz w:val="15"/>
                <w:szCs w:val="15"/>
                <w:shd w:val="clear" w:color="auto" w:fill="F3F2F1"/>
              </w:rPr>
              <w:t>effect</w:t>
            </w:r>
            <w:r>
              <w:rPr>
                <w:sz w:val="17"/>
                <w:szCs w:val="17"/>
              </w:rPr>
              <w:t>), where it is swallowed so that a near miss never runs a command (</w:t>
            </w:r>
            <w:r>
              <w:rPr>
                <w:color w:val="0F6CBD"/>
                <w:sz w:val="17"/>
                <w:szCs w:val="17"/>
              </w:rPr>
              <w:t>9.16</w:t>
            </w:r>
            <w:r>
              <w:rPr>
                <w:sz w:val="17"/>
                <w:szCs w:val="17"/>
              </w:rPr>
              <w:t>). What only opens, closes or picks gets the click as usual (</w:t>
            </w:r>
            <w:r>
              <w:rPr>
                <w:rFonts w:ascii="Consolas" w:eastAsia="Consolas" w:hAnsi="Consolas" w:cs="Consolas"/>
                <w:sz w:val="15"/>
                <w:szCs w:val="15"/>
                <w:shd w:val="clear" w:color="auto" w:fill="F3F2F1"/>
              </w:rPr>
              <w:t>harmless</w:t>
            </w:r>
            <w:r>
              <w:rPr>
                <w:sz w:val="17"/>
                <w:szCs w:val="17"/>
              </w:rPr>
              <w:t>): in the navigation, a group's header or its ch</w:t>
            </w:r>
            <w:r>
              <w:rPr>
                <w:sz w:val="17"/>
                <w:szCs w:val="17"/>
              </w:rPr>
              <w:t xml:space="preserve">evron, </w:t>
            </w:r>
            <w:r>
              <w:rPr>
                <w:i/>
                <w:iCs/>
                <w:sz w:val="17"/>
                <w:szCs w:val="17"/>
              </w:rPr>
              <w:t>Recent</w:t>
            </w:r>
            <w:r>
              <w:rPr>
                <w:sz w:val="17"/>
                <w:szCs w:val="17"/>
              </w:rPr>
              <w:t xml:space="preserve">, </w:t>
            </w:r>
            <w:r>
              <w:rPr>
                <w:i/>
                <w:iCs/>
                <w:sz w:val="17"/>
                <w:szCs w:val="17"/>
              </w:rPr>
              <w:t>Pinned</w:t>
            </w:r>
            <w:r>
              <w:rPr>
                <w:sz w:val="17"/>
                <w:szCs w:val="17"/>
              </w:rPr>
              <w:t>, the ☰ button and the area switcher; the form and view selectors, which open their lists; an item of the list of areas, forms or views, which it picks</w:t>
            </w:r>
          </w:p>
        </w:tc>
        <w:tc>
          <w:tcPr>
            <w:tcW w:w="3120" w:type="dxa"/>
            <w:tcMar>
              <w:top w:w="60" w:type="dxa"/>
              <w:left w:w="100" w:type="dxa"/>
              <w:bottom w:w="60" w:type="dxa"/>
              <w:right w:w="100" w:type="dxa"/>
            </w:tcMar>
          </w:tcPr>
          <w:p w14:paraId="5D1F5D2C" w14:textId="77777777" w:rsidR="00491372" w:rsidRDefault="00657CE8">
            <w:pPr>
              <w:spacing w:after="40"/>
            </w:pPr>
            <w:r>
              <w:rPr>
                <w:sz w:val="17"/>
                <w:szCs w:val="17"/>
              </w:rPr>
              <w:t>Click the text itself: the ring, the pencil and the pointer cursor show only there (a selector's own name gets the ring but no pencil, which would lie over its chevron). Alt+click uses the page as usual</w:t>
            </w:r>
          </w:p>
        </w:tc>
      </w:tr>
      <w:tr w:rsidR="00491372" w14:paraId="2E735F7A" w14:textId="77777777">
        <w:trPr>
          <w:cantSplit/>
        </w:trPr>
        <w:tc>
          <w:tcPr>
            <w:tcW w:w="3120" w:type="dxa"/>
            <w:tcMar>
              <w:top w:w="60" w:type="dxa"/>
              <w:left w:w="100" w:type="dxa"/>
              <w:bottom w:w="60" w:type="dxa"/>
              <w:right w:w="100" w:type="dxa"/>
            </w:tcMar>
          </w:tcPr>
          <w:p w14:paraId="7C9EDE92" w14:textId="77777777" w:rsidR="00491372" w:rsidRDefault="00657CE8">
            <w:pPr>
              <w:spacing w:after="40"/>
            </w:pPr>
            <w:r>
              <w:rPr>
                <w:sz w:val="17"/>
                <w:szCs w:val="17"/>
              </w:rPr>
              <w:lastRenderedPageBreak/>
              <w:t>Right after going to another page, a click or F2 on a label opens nothing</w:t>
            </w:r>
          </w:p>
        </w:tc>
        <w:tc>
          <w:tcPr>
            <w:tcW w:w="3120" w:type="dxa"/>
            <w:tcMar>
              <w:top w:w="60" w:type="dxa"/>
              <w:left w:w="100" w:type="dxa"/>
              <w:bottom w:w="60" w:type="dxa"/>
              <w:right w:w="100" w:type="dxa"/>
            </w:tcMar>
          </w:tcPr>
          <w:p w14:paraId="75CD825E" w14:textId="77777777" w:rsidR="00491372" w:rsidRDefault="00657CE8">
            <w:pPr>
              <w:spacing w:after="40"/>
            </w:pPr>
            <w:r>
              <w:rPr>
                <w:sz w:val="17"/>
                <w:szCs w:val="17"/>
              </w:rPr>
              <w:t>Dynamics draws the next page's labels before the translator's page tracker sees the navigation, and a label marked in that moment was matched against the previous page's index (a column of the same name in the previous table). A click or F2 therefore reads the page first (</w:t>
            </w:r>
            <w:r>
              <w:rPr>
                <w:rFonts w:ascii="Consolas" w:eastAsia="Consolas" w:hAnsi="Consolas" w:cs="Consolas"/>
                <w:sz w:val="15"/>
                <w:szCs w:val="15"/>
                <w:shd w:val="clear" w:color="auto" w:fill="F3F2F1"/>
              </w:rPr>
              <w:t>navigate()</w:t>
            </w:r>
            <w:r>
              <w:rPr>
                <w:sz w:val="17"/>
                <w:szCs w:val="17"/>
              </w:rPr>
              <w:t xml:space="preserve"> in </w:t>
            </w:r>
            <w:r>
              <w:rPr>
                <w:rFonts w:ascii="Consolas" w:eastAsia="Consolas" w:hAnsi="Consolas" w:cs="Consolas"/>
                <w:sz w:val="15"/>
                <w:szCs w:val="15"/>
                <w:shd w:val="clear" w:color="auto" w:fill="F3F2F1"/>
              </w:rPr>
              <w:t>onLabel</w:t>
            </w:r>
            <w:r>
              <w:rPr>
                <w:sz w:val="17"/>
                <w:szCs w:val="17"/>
              </w:rPr>
              <w:t xml:space="preserve">, </w:t>
            </w:r>
            <w:r>
              <w:rPr>
                <w:rFonts w:ascii="Consolas" w:eastAsia="Consolas" w:hAnsi="Consolas" w:cs="Consolas"/>
                <w:sz w:val="15"/>
                <w:szCs w:val="15"/>
                <w:shd w:val="clear" w:color="auto" w:fill="F3F2F1"/>
              </w:rPr>
              <w:t>src/inspector/mode.ts</w:t>
            </w:r>
            <w:r>
              <w:rPr>
                <w:sz w:val="17"/>
                <w:szCs w:val="17"/>
              </w:rPr>
              <w:t>): after a page change the popup opens for the label the new scan found on the same element (</w:t>
            </w:r>
            <w:r>
              <w:rPr>
                <w:rFonts w:ascii="Consolas" w:eastAsia="Consolas" w:hAnsi="Consolas" w:cs="Consolas"/>
                <w:sz w:val="15"/>
                <w:szCs w:val="15"/>
                <w:shd w:val="clear" w:color="auto" w:fill="F3F2F1"/>
              </w:rPr>
              <w:t>sameLabel</w:t>
            </w:r>
            <w:r>
              <w:rPr>
                <w:sz w:val="17"/>
                <w:szCs w:val="17"/>
              </w:rPr>
              <w:t>), and where it found none, nothing opens rather than a popup for the previous page. A list's grid that names another table than the index's is matched to no table until the index follows (</w:t>
            </w:r>
            <w:r>
              <w:rPr>
                <w:rFonts w:ascii="Consolas" w:eastAsia="Consolas" w:hAnsi="Consolas" w:cs="Consolas"/>
                <w:sz w:val="15"/>
                <w:szCs w:val="15"/>
                <w:shd w:val="clear" w:color="auto" w:fill="F3F2F1"/>
              </w:rPr>
              <w:t>gridTable</w:t>
            </w:r>
            <w:r>
              <w:rPr>
                <w:sz w:val="17"/>
                <w:szCs w:val="17"/>
              </w:rPr>
              <w:t xml:space="preserve"> in </w:t>
            </w:r>
            <w:r>
              <w:rPr>
                <w:rFonts w:ascii="Consolas" w:eastAsia="Consolas" w:hAnsi="Consolas" w:cs="Consolas"/>
                <w:sz w:val="15"/>
                <w:szCs w:val="15"/>
                <w:shd w:val="clear" w:color="auto" w:fill="F3F2F1"/>
              </w:rPr>
              <w:t>src/inspector/scan.ts</w:t>
            </w:r>
            <w:r>
              <w:rPr>
                <w:sz w:val="17"/>
                <w:szCs w:val="17"/>
              </w:rPr>
              <w:t>), so its column headers get no marks meanwhile (</w:t>
            </w:r>
            <w:r>
              <w:rPr>
                <w:color w:val="0F6CBD"/>
                <w:sz w:val="17"/>
                <w:szCs w:val="17"/>
              </w:rPr>
              <w:t>9.5</w:t>
            </w:r>
            <w:r>
              <w:rPr>
                <w:sz w:val="17"/>
                <w:szCs w:val="17"/>
              </w:rPr>
              <w:t>)</w:t>
            </w:r>
          </w:p>
        </w:tc>
        <w:tc>
          <w:tcPr>
            <w:tcW w:w="3120" w:type="dxa"/>
            <w:tcMar>
              <w:top w:w="60" w:type="dxa"/>
              <w:left w:w="100" w:type="dxa"/>
              <w:bottom w:w="60" w:type="dxa"/>
              <w:right w:w="100" w:type="dxa"/>
            </w:tcMar>
          </w:tcPr>
          <w:p w14:paraId="680F4FC0" w14:textId="77777777" w:rsidR="00491372" w:rsidRDefault="00657CE8">
            <w:pPr>
              <w:spacing w:after="40"/>
            </w:pPr>
            <w:r>
              <w:rPr>
                <w:sz w:val="17"/>
                <w:szCs w:val="17"/>
              </w:rPr>
              <w:t>Click the label again once its mark shows</w:t>
            </w:r>
          </w:p>
        </w:tc>
      </w:tr>
      <w:tr w:rsidR="00491372" w14:paraId="2D263072" w14:textId="77777777">
        <w:trPr>
          <w:cantSplit/>
        </w:trPr>
        <w:tc>
          <w:tcPr>
            <w:tcW w:w="3120" w:type="dxa"/>
            <w:tcMar>
              <w:top w:w="60" w:type="dxa"/>
              <w:left w:w="100" w:type="dxa"/>
              <w:bottom w:w="60" w:type="dxa"/>
              <w:right w:w="100" w:type="dxa"/>
            </w:tcMar>
          </w:tcPr>
          <w:p w14:paraId="1B22A649" w14:textId="77777777" w:rsidR="00491372" w:rsidRDefault="00657CE8">
            <w:pPr>
              <w:spacing w:after="40"/>
            </w:pPr>
            <w:r>
              <w:rPr>
                <w:sz w:val="17"/>
                <w:szCs w:val="17"/>
              </w:rPr>
              <w:t xml:space="preserve">In an open list of areas, forms or views, a click on an item opens its popup instead of switching to it, or the popup has no </w:t>
            </w:r>
            <w:r>
              <w:rPr>
                <w:b/>
                <w:bCs/>
                <w:sz w:val="17"/>
                <w:szCs w:val="17"/>
              </w:rPr>
              <w:t>Open</w:t>
            </w:r>
          </w:p>
        </w:tc>
        <w:tc>
          <w:tcPr>
            <w:tcW w:w="3120" w:type="dxa"/>
            <w:tcMar>
              <w:top w:w="60" w:type="dxa"/>
              <w:left w:w="100" w:type="dxa"/>
              <w:bottom w:w="60" w:type="dxa"/>
              <w:right w:w="100" w:type="dxa"/>
            </w:tcMar>
          </w:tcPr>
          <w:p w14:paraId="1B5205A1" w14:textId="77777777" w:rsidR="00491372" w:rsidRDefault="00657CE8">
            <w:pPr>
              <w:spacing w:after="40"/>
            </w:pPr>
            <w:r>
              <w:rPr>
                <w:sz w:val="17"/>
                <w:szCs w:val="17"/>
              </w:rPr>
              <w:t xml:space="preserve">The item's text is a label like any other (the rule for </w:t>
            </w:r>
            <w:r>
              <w:rPr>
                <w:rFonts w:ascii="Consolas" w:eastAsia="Consolas" w:hAnsi="Consolas" w:cs="Consolas"/>
                <w:sz w:val="15"/>
                <w:szCs w:val="15"/>
                <w:shd w:val="clear" w:color="auto" w:fill="F3F2F1"/>
              </w:rPr>
              <w:t>ITEM</w:t>
            </w:r>
            <w:r>
              <w:rPr>
                <w:sz w:val="17"/>
                <w:szCs w:val="17"/>
              </w:rPr>
              <w:t xml:space="preserve"> in </w:t>
            </w:r>
            <w:r>
              <w:rPr>
                <w:rFonts w:ascii="Consolas" w:eastAsia="Consolas" w:hAnsi="Consolas" w:cs="Consolas"/>
                <w:sz w:val="15"/>
                <w:szCs w:val="15"/>
                <w:shd w:val="clear" w:color="auto" w:fill="F3F2F1"/>
              </w:rPr>
              <w:t>src/inspector/scan.ts</w:t>
            </w:r>
            <w:r>
              <w:rPr>
                <w:sz w:val="17"/>
                <w:szCs w:val="17"/>
              </w:rPr>
              <w:t>): a click on it opens its popup, and a click beside it picks the item (</w:t>
            </w:r>
            <w:r>
              <w:rPr>
                <w:rFonts w:ascii="Consolas" w:eastAsia="Consolas" w:hAnsi="Consolas" w:cs="Consolas"/>
                <w:sz w:val="15"/>
                <w:szCs w:val="15"/>
                <w:shd w:val="clear" w:color="auto" w:fill="F3F2F1"/>
              </w:rPr>
              <w:t>effect</w:t>
            </w:r>
            <w:r>
              <w:rPr>
                <w:sz w:val="17"/>
                <w:szCs w:val="17"/>
              </w:rPr>
              <w:t xml:space="preserve"> answers </w:t>
            </w:r>
            <w:r>
              <w:rPr>
                <w:rFonts w:ascii="Consolas" w:eastAsia="Consolas" w:hAnsi="Consolas" w:cs="Consolas"/>
                <w:sz w:val="15"/>
                <w:szCs w:val="15"/>
                <w:shd w:val="clear" w:color="auto" w:fill="F3F2F1"/>
              </w:rPr>
              <w:t>'pick'</w:t>
            </w:r>
            <w:r>
              <w:rPr>
                <w:sz w:val="17"/>
                <w:szCs w:val="17"/>
              </w:rPr>
              <w:t xml:space="preserve">). The popup leaves </w:t>
            </w:r>
            <w:r>
              <w:rPr>
                <w:b/>
                <w:bCs/>
                <w:sz w:val="17"/>
                <w:szCs w:val="17"/>
              </w:rPr>
              <w:t>Open</w:t>
            </w:r>
            <w:r>
              <w:rPr>
                <w:sz w:val="17"/>
                <w:szCs w:val="17"/>
              </w:rPr>
              <w:t xml:space="preserve"> out for the current item (</w:t>
            </w:r>
            <w:r>
              <w:rPr>
                <w:rFonts w:ascii="Consolas" w:eastAsia="Consolas" w:hAnsi="Consolas" w:cs="Consolas"/>
                <w:sz w:val="15"/>
                <w:szCs w:val="15"/>
                <w:shd w:val="clear" w:color="auto" w:fill="F3F2F1"/>
              </w:rPr>
              <w:t>aria-checked="true"</w:t>
            </w:r>
            <w:r>
              <w:rPr>
                <w:sz w:val="17"/>
                <w:szCs w:val="17"/>
              </w:rPr>
              <w:t xml:space="preserve">, </w:t>
            </w:r>
            <w:r>
              <w:rPr>
                <w:rFonts w:ascii="Consolas" w:eastAsia="Consolas" w:hAnsi="Consolas" w:cs="Consolas"/>
                <w:sz w:val="15"/>
                <w:szCs w:val="15"/>
                <w:shd w:val="clear" w:color="auto" w:fill="F3F2F1"/>
              </w:rPr>
              <w:t>listAction</w:t>
            </w:r>
            <w:r>
              <w:rPr>
                <w:sz w:val="17"/>
                <w:szCs w:val="17"/>
              </w:rPr>
              <w:t xml:space="preserve"> in </w:t>
            </w:r>
            <w:r>
              <w:rPr>
                <w:rFonts w:ascii="Consolas" w:eastAsia="Consolas" w:hAnsi="Consolas" w:cs="Consolas"/>
                <w:sz w:val="15"/>
                <w:szCs w:val="15"/>
                <w:shd w:val="clear" w:color="auto" w:fill="F3F2F1"/>
              </w:rPr>
              <w:t>src/inspector/describe.ts</w:t>
            </w:r>
            <w:r>
              <w:rPr>
                <w:sz w:val="17"/>
                <w:szCs w:val="17"/>
              </w:rPr>
              <w:t>). An area item whose element names no id gets no switch from the scanner (</w:t>
            </w:r>
            <w:r>
              <w:rPr>
                <w:rFonts w:ascii="Consolas" w:eastAsia="Consolas" w:hAnsi="Consolas" w:cs="Consolas"/>
                <w:sz w:val="15"/>
                <w:szCs w:val="15"/>
                <w:shd w:val="clear" w:color="auto" w:fill="F3F2F1"/>
              </w:rPr>
              <w:t>itemSwitch</w:t>
            </w:r>
            <w:r>
              <w:rPr>
                <w:sz w:val="17"/>
                <w:szCs w:val="17"/>
              </w:rPr>
              <w:t xml:space="preserve"> in </w:t>
            </w:r>
            <w:r>
              <w:rPr>
                <w:rFonts w:ascii="Consolas" w:eastAsia="Consolas" w:hAnsi="Consolas" w:cs="Consolas"/>
                <w:sz w:val="15"/>
                <w:szCs w:val="15"/>
                <w:shd w:val="clear" w:color="auto" w:fill="F3F2F1"/>
              </w:rPr>
              <w:t>src/inspector/lists.ts</w:t>
            </w:r>
            <w:r>
              <w:rPr>
                <w:sz w:val="17"/>
                <w:szCs w:val="17"/>
              </w:rPr>
              <w:t xml:space="preserve">), nor does a form in a list that the page form's own selector did not open (a dialog's or a side pane's: the rule for </w:t>
            </w:r>
            <w:r>
              <w:rPr>
                <w:rFonts w:ascii="Consolas" w:eastAsia="Consolas" w:hAnsi="Consolas" w:cs="Consolas"/>
                <w:sz w:val="15"/>
                <w:szCs w:val="15"/>
                <w:shd w:val="clear" w:color="auto" w:fill="F3F2F1"/>
              </w:rPr>
              <w:t>ITEM</w:t>
            </w:r>
            <w:r>
              <w:rPr>
                <w:sz w:val="17"/>
                <w:szCs w:val="17"/>
              </w:rPr>
              <w:t xml:space="preserve"> leaves it out, since a form is switched thro</w:t>
            </w:r>
            <w:r>
              <w:rPr>
                <w:sz w:val="17"/>
                <w:szCs w:val="17"/>
              </w:rPr>
              <w:t xml:space="preserve">ugh the page's form API); such an area keeps its kind's </w:t>
            </w:r>
            <w:r>
              <w:rPr>
                <w:b/>
                <w:bCs/>
                <w:sz w:val="17"/>
                <w:szCs w:val="17"/>
              </w:rPr>
              <w:t>Open</w:t>
            </w:r>
            <w:r>
              <w:rPr>
                <w:sz w:val="17"/>
                <w:szCs w:val="17"/>
              </w:rPr>
              <w:t xml:space="preserve">, which </w:t>
            </w:r>
            <w:r>
              <w:rPr>
                <w:rFonts w:ascii="Consolas" w:eastAsia="Consolas" w:hAnsi="Consolas" w:cs="Consolas"/>
                <w:sz w:val="15"/>
                <w:szCs w:val="15"/>
                <w:shd w:val="clear" w:color="auto" w:fill="F3F2F1"/>
              </w:rPr>
              <w:t>actionFor</w:t>
            </w:r>
            <w:r>
              <w:rPr>
                <w:sz w:val="17"/>
                <w:szCs w:val="17"/>
              </w:rPr>
              <w:t xml:space="preserve"> drops for a label in a menu, and a form's name has no action of its own (</w:t>
            </w:r>
            <w:r>
              <w:rPr>
                <w:color w:val="0F6CBD"/>
                <w:sz w:val="17"/>
                <w:szCs w:val="17"/>
              </w:rPr>
              <w:t>9.12</w:t>
            </w:r>
            <w:r>
              <w:rPr>
                <w:sz w:val="17"/>
                <w:szCs w:val="17"/>
              </w:rPr>
              <w:t xml:space="preserve">, </w:t>
            </w:r>
            <w:r>
              <w:rPr>
                <w:color w:val="0F6CBD"/>
                <w:sz w:val="17"/>
                <w:szCs w:val="17"/>
              </w:rPr>
              <w:t>9.22</w:t>
            </w:r>
            <w:r>
              <w:rPr>
                <w:sz w:val="17"/>
                <w:szCs w:val="17"/>
              </w:rPr>
              <w:t>)</w:t>
            </w:r>
          </w:p>
        </w:tc>
        <w:tc>
          <w:tcPr>
            <w:tcW w:w="3120" w:type="dxa"/>
            <w:tcMar>
              <w:top w:w="60" w:type="dxa"/>
              <w:left w:w="100" w:type="dxa"/>
              <w:bottom w:w="60" w:type="dxa"/>
              <w:right w:w="100" w:type="dxa"/>
            </w:tcMar>
          </w:tcPr>
          <w:p w14:paraId="34AEB36D" w14:textId="77777777" w:rsidR="00491372" w:rsidRDefault="00657CE8">
            <w:pPr>
              <w:spacing w:after="40"/>
            </w:pPr>
            <w:r>
              <w:rPr>
                <w:sz w:val="17"/>
                <w:szCs w:val="17"/>
              </w:rPr>
              <w:t>Click beside the item's text, or Alt+click it</w:t>
            </w:r>
          </w:p>
        </w:tc>
      </w:tr>
      <w:tr w:rsidR="00491372" w14:paraId="502A829D" w14:textId="77777777">
        <w:trPr>
          <w:cantSplit/>
        </w:trPr>
        <w:tc>
          <w:tcPr>
            <w:tcW w:w="3120" w:type="dxa"/>
            <w:tcMar>
              <w:top w:w="60" w:type="dxa"/>
              <w:left w:w="100" w:type="dxa"/>
              <w:bottom w:w="60" w:type="dxa"/>
              <w:right w:w="100" w:type="dxa"/>
            </w:tcMar>
          </w:tcPr>
          <w:p w14:paraId="2D1D42B5" w14:textId="77777777" w:rsidR="00491372" w:rsidRDefault="00657CE8">
            <w:pPr>
              <w:spacing w:after="40"/>
            </w:pPr>
            <w:r>
              <w:rPr>
                <w:sz w:val="17"/>
                <w:szCs w:val="17"/>
              </w:rPr>
              <w:lastRenderedPageBreak/>
              <w:t>In an open list of forms or views, an item has no mark</w:t>
            </w:r>
          </w:p>
        </w:tc>
        <w:tc>
          <w:tcPr>
            <w:tcW w:w="3120" w:type="dxa"/>
            <w:tcMar>
              <w:top w:w="60" w:type="dxa"/>
              <w:left w:w="100" w:type="dxa"/>
              <w:bottom w:w="60" w:type="dxa"/>
              <w:right w:w="100" w:type="dxa"/>
            </w:tcMar>
          </w:tcPr>
          <w:p w14:paraId="5694E38F" w14:textId="77777777" w:rsidR="00491372" w:rsidRDefault="00657CE8">
            <w:pPr>
              <w:spacing w:after="40"/>
            </w:pPr>
            <w:r>
              <w:rPr>
                <w:sz w:val="17"/>
                <w:szCs w:val="17"/>
              </w:rPr>
              <w:t xml:space="preserve">A personal view has no system view behind it (no </w:t>
            </w:r>
            <w:r>
              <w:rPr>
                <w:rFonts w:ascii="Consolas" w:eastAsia="Consolas" w:hAnsi="Consolas" w:cs="Consolas"/>
                <w:sz w:val="15"/>
                <w:szCs w:val="15"/>
                <w:shd w:val="clear" w:color="auto" w:fill="F3F2F1"/>
              </w:rPr>
              <w:t>savedquery</w:t>
            </w:r>
            <w:r>
              <w:rPr>
                <w:sz w:val="17"/>
                <w:szCs w:val="17"/>
              </w:rPr>
              <w:t xml:space="preserve">: its name is the user's own, not a label), and Microsoft's </w:t>
            </w:r>
            <w:r>
              <w:rPr>
                <w:i/>
                <w:iCs/>
                <w:sz w:val="17"/>
                <w:szCs w:val="17"/>
              </w:rPr>
              <w:t>Manage and share views</w:t>
            </w:r>
            <w:r>
              <w:rPr>
                <w:sz w:val="17"/>
                <w:szCs w:val="17"/>
              </w:rPr>
              <w:t xml:space="preserve"> is no view: neither is ever marked. A form or a view is marked only where the item's text is that form's or view's name, which is read when a list first shows it (</w:t>
            </w:r>
            <w:r>
              <w:rPr>
                <w:rFonts w:ascii="Consolas" w:eastAsia="Consolas" w:hAnsi="Consolas" w:cs="Consolas"/>
                <w:sz w:val="15"/>
                <w:szCs w:val="15"/>
                <w:shd w:val="clear" w:color="auto" w:fill="F3F2F1"/>
              </w:rPr>
              <w:t>WANT_FORM_NAME</w:t>
            </w:r>
            <w:r>
              <w:rPr>
                <w:sz w:val="17"/>
                <w:szCs w:val="17"/>
              </w:rPr>
              <w:t xml:space="preserve"> and </w:t>
            </w:r>
            <w:r>
              <w:rPr>
                <w:rFonts w:ascii="Consolas" w:eastAsia="Consolas" w:hAnsi="Consolas" w:cs="Consolas"/>
                <w:sz w:val="15"/>
                <w:szCs w:val="15"/>
                <w:shd w:val="clear" w:color="auto" w:fill="F3F2F1"/>
              </w:rPr>
              <w:t>WANT_VIEW_NAME</w:t>
            </w:r>
            <w:r>
              <w:rPr>
                <w:sz w:val="17"/>
                <w:szCs w:val="17"/>
              </w:rPr>
              <w:t xml:space="preserve"> in </w:t>
            </w:r>
            <w:r>
              <w:rPr>
                <w:rFonts w:ascii="Consolas" w:eastAsia="Consolas" w:hAnsi="Consolas" w:cs="Consolas"/>
                <w:sz w:val="15"/>
                <w:szCs w:val="15"/>
                <w:shd w:val="clear" w:color="auto" w:fill="F3F2F1"/>
              </w:rPr>
              <w:t>src/inspector/pageload.ts</w:t>
            </w:r>
            <w:r>
              <w:rPr>
                <w:sz w:val="17"/>
                <w:szCs w:val="17"/>
              </w:rPr>
              <w:t>); a name the read does not find is never asked for again</w:t>
            </w:r>
          </w:p>
        </w:tc>
        <w:tc>
          <w:tcPr>
            <w:tcW w:w="3120" w:type="dxa"/>
            <w:tcMar>
              <w:top w:w="60" w:type="dxa"/>
              <w:left w:w="100" w:type="dxa"/>
              <w:bottom w:w="60" w:type="dxa"/>
              <w:right w:w="100" w:type="dxa"/>
            </w:tcMar>
          </w:tcPr>
          <w:p w14:paraId="28EABB91" w14:textId="77777777" w:rsidR="00491372" w:rsidRDefault="00657CE8">
            <w:pPr>
              <w:spacing w:after="40"/>
            </w:pPr>
            <w:r>
              <w:rPr>
                <w:sz w:val="17"/>
                <w:szCs w:val="17"/>
              </w:rPr>
              <w:t xml:space="preserve">Wait for the names to load. For a form or a view that should have a mark, look at its read in the network log: </w:t>
            </w:r>
            <w:r>
              <w:rPr>
                <w:rFonts w:ascii="Consolas" w:eastAsia="Consolas" w:hAnsi="Consolas" w:cs="Consolas"/>
                <w:sz w:val="15"/>
                <w:szCs w:val="15"/>
                <w:shd w:val="clear" w:color="auto" w:fill="F3F2F1"/>
              </w:rPr>
              <w:t>systemforms</w:t>
            </w:r>
            <w:r>
              <w:rPr>
                <w:sz w:val="17"/>
                <w:szCs w:val="17"/>
              </w:rPr>
              <w:t xml:space="preserve"> or </w:t>
            </w:r>
            <w:r>
              <w:rPr>
                <w:rFonts w:ascii="Consolas" w:eastAsia="Consolas" w:hAnsi="Consolas" w:cs="Consolas"/>
                <w:sz w:val="15"/>
                <w:szCs w:val="15"/>
                <w:shd w:val="clear" w:color="auto" w:fill="F3F2F1"/>
              </w:rPr>
              <w:t>savedqueries</w:t>
            </w:r>
            <w:r>
              <w:rPr>
                <w:sz w:val="17"/>
                <w:szCs w:val="17"/>
              </w:rPr>
              <w:t xml:space="preserve"> filtered on its id (</w:t>
            </w:r>
            <w:r>
              <w:rPr>
                <w:color w:val="0F6CBD"/>
                <w:sz w:val="17"/>
                <w:szCs w:val="17"/>
              </w:rPr>
              <w:t>15.3</w:t>
            </w:r>
            <w:r>
              <w:rPr>
                <w:sz w:val="17"/>
                <w:szCs w:val="17"/>
              </w:rPr>
              <w:t>)</w:t>
            </w:r>
          </w:p>
        </w:tc>
      </w:tr>
      <w:tr w:rsidR="00491372" w14:paraId="70E9B108" w14:textId="77777777">
        <w:trPr>
          <w:cantSplit/>
        </w:trPr>
        <w:tc>
          <w:tcPr>
            <w:tcW w:w="3120" w:type="dxa"/>
            <w:tcMar>
              <w:top w:w="60" w:type="dxa"/>
              <w:left w:w="100" w:type="dxa"/>
              <w:bottom w:w="60" w:type="dxa"/>
              <w:right w:w="100" w:type="dxa"/>
            </w:tcMar>
          </w:tcPr>
          <w:p w14:paraId="09E1B22E" w14:textId="77777777" w:rsidR="00491372" w:rsidRDefault="00657CE8">
            <w:pPr>
              <w:spacing w:after="40"/>
            </w:pPr>
            <w:r>
              <w:rPr>
                <w:sz w:val="17"/>
                <w:szCs w:val="17"/>
              </w:rPr>
              <w:t>"Couldn't change the view: the list of views didn't show it. Pick it from that list on the page." (or the same for the area); "Couldn't change the form. Pick it from the list of forms on the page."</w:t>
            </w:r>
          </w:p>
        </w:tc>
        <w:tc>
          <w:tcPr>
            <w:tcW w:w="3120" w:type="dxa"/>
            <w:tcMar>
              <w:top w:w="60" w:type="dxa"/>
              <w:left w:w="100" w:type="dxa"/>
              <w:bottom w:w="60" w:type="dxa"/>
              <w:right w:w="100" w:type="dxa"/>
            </w:tcMar>
          </w:tcPr>
          <w:p w14:paraId="327D4CD4" w14:textId="77777777" w:rsidR="00491372" w:rsidRDefault="00657CE8">
            <w:pPr>
              <w:spacing w:after="40"/>
            </w:pPr>
            <w:r>
              <w:rPr>
                <w:b/>
                <w:bCs/>
                <w:sz w:val="17"/>
                <w:szCs w:val="17"/>
              </w:rPr>
              <w:t>Open</w:t>
            </w:r>
            <w:r>
              <w:rPr>
                <w:sz w:val="17"/>
                <w:szCs w:val="17"/>
              </w:rPr>
              <w:t xml:space="preserve"> on an item of one of those lists (</w:t>
            </w:r>
            <w:r>
              <w:rPr>
                <w:rFonts w:ascii="Consolas" w:eastAsia="Consolas" w:hAnsi="Consolas" w:cs="Consolas"/>
                <w:sz w:val="15"/>
                <w:szCs w:val="15"/>
                <w:shd w:val="clear" w:color="auto" w:fill="F3F2F1"/>
              </w:rPr>
              <w:t>switchTo</w:t>
            </w:r>
            <w:r>
              <w:rPr>
                <w:sz w:val="17"/>
                <w:szCs w:val="17"/>
              </w:rPr>
              <w:t xml:space="preserve"> in </w:t>
            </w:r>
            <w:r>
              <w:rPr>
                <w:rFonts w:ascii="Consolas" w:eastAsia="Consolas" w:hAnsi="Consolas" w:cs="Consolas"/>
                <w:sz w:val="15"/>
                <w:szCs w:val="15"/>
                <w:shd w:val="clear" w:color="auto" w:fill="F3F2F1"/>
              </w:rPr>
              <w:t>src/inspector/lists.ts</w:t>
            </w:r>
            <w:r>
              <w:rPr>
                <w:sz w:val="17"/>
                <w:szCs w:val="17"/>
              </w:rPr>
              <w:t>). The list closed as the popup took the focus, so for a view or an area the translator clicks the list's button again and then the item as soon as it shows, for 3 seconds at most (</w:t>
            </w:r>
            <w:r>
              <w:rPr>
                <w:rFonts w:ascii="Consolas" w:eastAsia="Consolas" w:hAnsi="Consolas" w:cs="Consolas"/>
                <w:sz w:val="15"/>
                <w:szCs w:val="15"/>
                <w:shd w:val="clear" w:color="auto" w:fill="F3F2F1"/>
              </w:rPr>
              <w:t>PICK_WAIT</w:t>
            </w:r>
            <w:r>
              <w:rPr>
                <w:sz w:val="17"/>
                <w:szCs w:val="17"/>
              </w:rPr>
              <w:t>): the item never showed, or the button had left the page. A form is switched through the form API (</w:t>
            </w:r>
            <w:r>
              <w:rPr>
                <w:rFonts w:ascii="Consolas" w:eastAsia="Consolas" w:hAnsi="Consolas" w:cs="Consolas"/>
                <w:sz w:val="15"/>
                <w:szCs w:val="15"/>
                <w:shd w:val="clear" w:color="auto" w:fill="F3F2F1"/>
              </w:rPr>
              <w:t>Xrm.Page.ui.formSelector.items</w:t>
            </w:r>
            <w:r>
              <w:rPr>
                <w:sz w:val="17"/>
                <w:szCs w:val="17"/>
              </w:rPr>
              <w:t xml:space="preserve">, </w:t>
            </w:r>
            <w:r>
              <w:rPr>
                <w:rFonts w:ascii="Consolas" w:eastAsia="Consolas" w:hAnsi="Consolas" w:cs="Consolas"/>
                <w:sz w:val="15"/>
                <w:szCs w:val="15"/>
                <w:shd w:val="clear" w:color="auto" w:fill="F3F2F1"/>
              </w:rPr>
              <w:t>navigate()</w:t>
            </w:r>
            <w:r>
              <w:rPr>
                <w:sz w:val="17"/>
                <w:szCs w:val="17"/>
              </w:rPr>
              <w:t>), which threw</w:t>
            </w:r>
          </w:p>
        </w:tc>
        <w:tc>
          <w:tcPr>
            <w:tcW w:w="3120" w:type="dxa"/>
            <w:tcMar>
              <w:top w:w="60" w:type="dxa"/>
              <w:left w:w="100" w:type="dxa"/>
              <w:bottom w:w="60" w:type="dxa"/>
              <w:right w:w="100" w:type="dxa"/>
            </w:tcMar>
          </w:tcPr>
          <w:p w14:paraId="0BF92AC0" w14:textId="77777777" w:rsidR="00491372" w:rsidRDefault="00657CE8">
            <w:pPr>
              <w:spacing w:after="40"/>
            </w:pPr>
            <w:r>
              <w:rPr>
                <w:sz w:val="17"/>
                <w:szCs w:val="17"/>
              </w:rPr>
              <w:t xml:space="preserve">Open the list on the page and click beside the item's name. When it keeps happening, compare the list's markup with the selectors of </w:t>
            </w:r>
            <w:r>
              <w:rPr>
                <w:rFonts w:ascii="Consolas" w:eastAsia="Consolas" w:hAnsi="Consolas" w:cs="Consolas"/>
                <w:sz w:val="15"/>
                <w:szCs w:val="15"/>
                <w:shd w:val="clear" w:color="auto" w:fill="F3F2F1"/>
              </w:rPr>
              <w:t>src/inspector/lists.ts</w:t>
            </w:r>
            <w:r>
              <w:rPr>
                <w:sz w:val="17"/>
                <w:szCs w:val="17"/>
              </w:rPr>
              <w:t xml:space="preserve"> (</w:t>
            </w:r>
            <w:r>
              <w:rPr>
                <w:rFonts w:ascii="Consolas" w:eastAsia="Consolas" w:hAnsi="Consolas" w:cs="Consolas"/>
                <w:sz w:val="15"/>
                <w:szCs w:val="15"/>
                <w:shd w:val="clear" w:color="auto" w:fill="F3F2F1"/>
              </w:rPr>
              <w:t>OPENER</w:t>
            </w:r>
            <w:r>
              <w:rPr>
                <w:sz w:val="17"/>
                <w:szCs w:val="17"/>
              </w:rPr>
              <w:t xml:space="preserve">, </w:t>
            </w:r>
            <w:r>
              <w:rPr>
                <w:rFonts w:ascii="Consolas" w:eastAsia="Consolas" w:hAnsi="Consolas" w:cs="Consolas"/>
                <w:sz w:val="15"/>
                <w:szCs w:val="15"/>
                <w:shd w:val="clear" w:color="auto" w:fill="F3F2F1"/>
              </w:rPr>
              <w:t>LIST</w:t>
            </w:r>
            <w:r>
              <w:rPr>
                <w:sz w:val="17"/>
                <w:szCs w:val="17"/>
              </w:rPr>
              <w:t xml:space="preserve">, </w:t>
            </w:r>
            <w:r>
              <w:rPr>
                <w:rFonts w:ascii="Consolas" w:eastAsia="Consolas" w:hAnsi="Consolas" w:cs="Consolas"/>
                <w:sz w:val="15"/>
                <w:szCs w:val="15"/>
                <w:shd w:val="clear" w:color="auto" w:fill="F3F2F1"/>
              </w:rPr>
              <w:t>ITEM</w:t>
            </w:r>
            <w:r>
              <w:rPr>
                <w:sz w:val="17"/>
                <w:szCs w:val="17"/>
              </w:rPr>
              <w:t>), whose header comment records the markup they were written for</w:t>
            </w:r>
          </w:p>
        </w:tc>
      </w:tr>
      <w:tr w:rsidR="00491372" w14:paraId="24D4E8A6" w14:textId="77777777">
        <w:trPr>
          <w:cantSplit/>
        </w:trPr>
        <w:tc>
          <w:tcPr>
            <w:tcW w:w="3120" w:type="dxa"/>
            <w:tcMar>
              <w:top w:w="60" w:type="dxa"/>
              <w:left w:w="100" w:type="dxa"/>
              <w:bottom w:w="60" w:type="dxa"/>
              <w:right w:w="100" w:type="dxa"/>
            </w:tcMar>
          </w:tcPr>
          <w:p w14:paraId="50398354" w14:textId="77777777" w:rsidR="00491372" w:rsidRDefault="00657CE8">
            <w:pPr>
              <w:spacing w:after="40"/>
            </w:pPr>
            <w:r>
              <w:rPr>
                <w:sz w:val="17"/>
                <w:szCs w:val="17"/>
              </w:rPr>
              <w:t xml:space="preserve">The popup says </w:t>
            </w:r>
            <w:r>
              <w:rPr>
                <w:i/>
                <w:iCs/>
                <w:sz w:val="17"/>
                <w:szCs w:val="17"/>
              </w:rPr>
              <w:t>Couldn't do that from here. Alt+click it on the page.</w:t>
            </w:r>
          </w:p>
        </w:tc>
        <w:tc>
          <w:tcPr>
            <w:tcW w:w="3120" w:type="dxa"/>
            <w:tcMar>
              <w:top w:w="60" w:type="dxa"/>
              <w:left w:w="100" w:type="dxa"/>
              <w:bottom w:w="60" w:type="dxa"/>
              <w:right w:w="100" w:type="dxa"/>
            </w:tcMar>
          </w:tcPr>
          <w:p w14:paraId="49701E6F" w14:textId="77777777" w:rsidR="00491372" w:rsidRDefault="00657CE8">
            <w:pPr>
              <w:spacing w:after="40"/>
            </w:pPr>
            <w:r>
              <w:rPr>
                <w:sz w:val="17"/>
                <w:szCs w:val="17"/>
              </w:rPr>
              <w:t>Its secondary button (</w:t>
            </w:r>
            <w:r>
              <w:rPr>
                <w:b/>
                <w:bCs/>
                <w:sz w:val="17"/>
                <w:szCs w:val="17"/>
              </w:rPr>
              <w:t>Open</w:t>
            </w:r>
            <w:r>
              <w:rPr>
                <w:sz w:val="17"/>
                <w:szCs w:val="17"/>
              </w:rPr>
              <w:t xml:space="preserve">, </w:t>
            </w:r>
            <w:r>
              <w:rPr>
                <w:b/>
                <w:bCs/>
                <w:sz w:val="17"/>
                <w:szCs w:val="17"/>
              </w:rPr>
              <w:t>Show tab</w:t>
            </w:r>
            <w:r>
              <w:rPr>
                <w:sz w:val="17"/>
                <w:szCs w:val="17"/>
              </w:rPr>
              <w:t xml:space="preserve">, </w:t>
            </w:r>
            <w:r>
              <w:rPr>
                <w:b/>
                <w:bCs/>
                <w:sz w:val="17"/>
                <w:szCs w:val="17"/>
              </w:rPr>
              <w:t>Show stage</w:t>
            </w:r>
            <w:r>
              <w:rPr>
                <w:sz w:val="17"/>
                <w:szCs w:val="17"/>
              </w:rPr>
              <w:t xml:space="preserve">, </w:t>
            </w:r>
            <w:r>
              <w:rPr>
                <w:b/>
                <w:bCs/>
                <w:sz w:val="17"/>
                <w:szCs w:val="17"/>
              </w:rPr>
              <w:t>Change area</w:t>
            </w:r>
            <w:r>
              <w:rPr>
                <w:sz w:val="17"/>
                <w:szCs w:val="17"/>
              </w:rPr>
              <w:t xml:space="preserve">, </w:t>
            </w:r>
            <w:r>
              <w:rPr>
                <w:b/>
                <w:bCs/>
                <w:sz w:val="17"/>
                <w:szCs w:val="17"/>
              </w:rPr>
              <w:t>Change form</w:t>
            </w:r>
            <w:r>
              <w:rPr>
                <w:sz w:val="17"/>
                <w:szCs w:val="17"/>
              </w:rPr>
              <w:t xml:space="preserve"> or </w:t>
            </w:r>
            <w:r>
              <w:rPr>
                <w:b/>
                <w:bCs/>
                <w:sz w:val="17"/>
                <w:szCs w:val="17"/>
              </w:rPr>
              <w:t>Change view</w:t>
            </w:r>
            <w:r>
              <w:rPr>
                <w:sz w:val="17"/>
                <w:szCs w:val="17"/>
              </w:rPr>
              <w:t>) found nothing to act on (</w:t>
            </w:r>
            <w:r>
              <w:rPr>
                <w:rFonts w:ascii="Consolas" w:eastAsia="Consolas" w:hAnsi="Consolas" w:cs="Consolas"/>
                <w:sz w:val="15"/>
                <w:szCs w:val="15"/>
                <w:shd w:val="clear" w:color="auto" w:fill="F3F2F1"/>
              </w:rPr>
              <w:t>runAction</w:t>
            </w:r>
            <w:r>
              <w:rPr>
                <w:sz w:val="17"/>
                <w:szCs w:val="17"/>
              </w:rPr>
              <w:t xml:space="preserve"> in </w:t>
            </w:r>
            <w:r>
              <w:rPr>
                <w:rFonts w:ascii="Consolas" w:eastAsia="Consolas" w:hAnsi="Consolas" w:cs="Consolas"/>
                <w:sz w:val="15"/>
                <w:szCs w:val="15"/>
                <w:shd w:val="clear" w:color="auto" w:fill="F3F2F1"/>
              </w:rPr>
              <w:t>src/inspector/mode.ts</w:t>
            </w:r>
            <w:r>
              <w:rPr>
                <w:sz w:val="17"/>
                <w:szCs w:val="17"/>
              </w:rPr>
              <w:t xml:space="preserve"> returned false): a menu that closed with its item, a selector no longer on the page, a form the page's form API does not list. The popup stays open</w:t>
            </w:r>
          </w:p>
        </w:tc>
        <w:tc>
          <w:tcPr>
            <w:tcW w:w="3120" w:type="dxa"/>
            <w:tcMar>
              <w:top w:w="60" w:type="dxa"/>
              <w:left w:w="100" w:type="dxa"/>
              <w:bottom w:w="60" w:type="dxa"/>
              <w:right w:w="100" w:type="dxa"/>
            </w:tcMar>
          </w:tcPr>
          <w:p w14:paraId="6D4C57E5" w14:textId="77777777" w:rsidR="00491372" w:rsidRDefault="00657CE8">
            <w:pPr>
              <w:spacing w:after="40"/>
            </w:pPr>
            <w:r>
              <w:rPr>
                <w:sz w:val="17"/>
                <w:szCs w:val="17"/>
              </w:rPr>
              <w:t>Alt+click it on the page</w:t>
            </w:r>
          </w:p>
        </w:tc>
      </w:tr>
      <w:tr w:rsidR="00491372" w14:paraId="4C482FE8" w14:textId="77777777">
        <w:trPr>
          <w:cantSplit/>
        </w:trPr>
        <w:tc>
          <w:tcPr>
            <w:tcW w:w="3120" w:type="dxa"/>
            <w:tcMar>
              <w:top w:w="60" w:type="dxa"/>
              <w:left w:w="100" w:type="dxa"/>
              <w:bottom w:w="60" w:type="dxa"/>
              <w:right w:w="100" w:type="dxa"/>
            </w:tcMar>
          </w:tcPr>
          <w:p w14:paraId="16EDF6E8" w14:textId="77777777" w:rsidR="00491372" w:rsidRDefault="00657CE8">
            <w:pPr>
              <w:spacing w:after="40"/>
            </w:pPr>
            <w:r>
              <w:rPr>
                <w:sz w:val="17"/>
                <w:szCs w:val="17"/>
              </w:rPr>
              <w:t>The bar moves right while the list of areas is open, or sits higher than usual, over the navigation</w:t>
            </w:r>
          </w:p>
        </w:tc>
        <w:tc>
          <w:tcPr>
            <w:tcW w:w="3120" w:type="dxa"/>
            <w:tcMar>
              <w:top w:w="60" w:type="dxa"/>
              <w:left w:w="100" w:type="dxa"/>
              <w:bottom w:w="60" w:type="dxa"/>
              <w:right w:w="100" w:type="dxa"/>
            </w:tcMar>
          </w:tcPr>
          <w:p w14:paraId="4225EA83" w14:textId="77777777" w:rsidR="00491372" w:rsidRDefault="00657CE8">
            <w:pPr>
              <w:spacing w:after="40"/>
            </w:pPr>
            <w:r>
              <w:rPr>
                <w:sz w:val="17"/>
                <w:szCs w:val="17"/>
              </w:rPr>
              <w:t xml:space="preserve">The bar keeps clear of Dynamics' left navigation, so that it never covers the area switcher at its foot: it is centred in the room right of the navigation and left of the </w:t>
            </w:r>
            <w:r>
              <w:rPr>
                <w:i/>
                <w:iCs/>
                <w:sz w:val="17"/>
                <w:szCs w:val="17"/>
              </w:rPr>
              <w:t>All labels</w:t>
            </w:r>
            <w:r>
              <w:rPr>
                <w:sz w:val="17"/>
                <w:szCs w:val="17"/>
              </w:rPr>
              <w:t xml:space="preserve"> sheet while that is docked on the right (</w:t>
            </w:r>
            <w:r>
              <w:rPr>
                <w:rFonts w:ascii="Consolas" w:eastAsia="Consolas" w:hAnsi="Consolas" w:cs="Consolas"/>
                <w:sz w:val="15"/>
                <w:szCs w:val="15"/>
                <w:shd w:val="clear" w:color="auto" w:fill="F3F2F1"/>
              </w:rPr>
              <w:t>barSpan</w:t>
            </w:r>
            <w:r>
              <w:rPr>
                <w:sz w:val="17"/>
                <w:szCs w:val="17"/>
              </w:rPr>
              <w:t xml:space="preserve"> in </w:t>
            </w:r>
            <w:r>
              <w:rPr>
                <w:rFonts w:ascii="Consolas" w:eastAsia="Consolas" w:hAnsi="Consolas" w:cs="Consolas"/>
                <w:sz w:val="15"/>
                <w:szCs w:val="15"/>
                <w:shd w:val="clear" w:color="auto" w:fill="F3F2F1"/>
              </w:rPr>
              <w:t>src/ui/bar.ts</w:t>
            </w:r>
            <w:r>
              <w:rPr>
                <w:sz w:val="17"/>
                <w:szCs w:val="17"/>
              </w:rPr>
              <w:t xml:space="preserve">; </w:t>
            </w:r>
            <w:r>
              <w:rPr>
                <w:rFonts w:ascii="Consolas" w:eastAsia="Consolas" w:hAnsi="Consolas" w:cs="Consolas"/>
                <w:sz w:val="15"/>
                <w:szCs w:val="15"/>
                <w:shd w:val="clear" w:color="auto" w:fill="F3F2F1"/>
              </w:rPr>
              <w:t>scanLayer</w:t>
            </w:r>
            <w:r>
              <w:rPr>
                <w:sz w:val="17"/>
                <w:szCs w:val="17"/>
              </w:rPr>
              <w:t xml:space="preserve"> counts only a sheet as high as the window at its right edge, so a floating one leaves the bar its usual room), which the open list of areas narrows (</w:t>
            </w:r>
            <w:r>
              <w:rPr>
                <w:rFonts w:ascii="Consolas" w:eastAsia="Consolas" w:hAnsi="Consolas" w:cs="Consolas"/>
                <w:sz w:val="15"/>
                <w:szCs w:val="15"/>
                <w:shd w:val="clear" w:color="auto" w:fill="F3F2F1"/>
              </w:rPr>
              <w:t>navWith</w:t>
            </w:r>
            <w:r>
              <w:rPr>
                <w:sz w:val="17"/>
                <w:szCs w:val="17"/>
              </w:rPr>
              <w:t>). In a window that leaves less than 480 px (</w:t>
            </w:r>
            <w:r>
              <w:rPr>
                <w:rFonts w:ascii="Consolas" w:eastAsia="Consolas" w:hAnsi="Consolas" w:cs="Consolas"/>
                <w:sz w:val="15"/>
                <w:szCs w:val="15"/>
                <w:shd w:val="clear" w:color="auto" w:fill="F3F2F1"/>
              </w:rPr>
              <w:t>NAV_ROOM</w:t>
            </w:r>
            <w:r>
              <w:rPr>
                <w:sz w:val="17"/>
                <w:szCs w:val="17"/>
              </w:rPr>
              <w:t>) beside the navigation, the bar's room starts at the window's left edge, and a bar that would cover the area switcher rises above it (</w:t>
            </w:r>
            <w:r>
              <w:rPr>
                <w:rFonts w:ascii="Consolas" w:eastAsia="Consolas" w:hAnsi="Consolas" w:cs="Consolas"/>
                <w:sz w:val="15"/>
                <w:szCs w:val="15"/>
                <w:shd w:val="clear" w:color="auto" w:fill="F3F2F1"/>
              </w:rPr>
              <w:t>clearOf</w:t>
            </w:r>
            <w:r>
              <w:rPr>
                <w:sz w:val="17"/>
                <w:szCs w:val="17"/>
              </w:rPr>
              <w:t>) (</w:t>
            </w:r>
            <w:r>
              <w:rPr>
                <w:color w:val="0F6CBD"/>
                <w:sz w:val="17"/>
                <w:szCs w:val="17"/>
              </w:rPr>
              <w:t>9.24</w:t>
            </w:r>
            <w:r>
              <w:rPr>
                <w:sz w:val="17"/>
                <w:szCs w:val="17"/>
              </w:rPr>
              <w:t>)</w:t>
            </w:r>
          </w:p>
        </w:tc>
        <w:tc>
          <w:tcPr>
            <w:tcW w:w="3120" w:type="dxa"/>
            <w:tcMar>
              <w:top w:w="60" w:type="dxa"/>
              <w:left w:w="100" w:type="dxa"/>
              <w:bottom w:w="60" w:type="dxa"/>
              <w:right w:w="100" w:type="dxa"/>
            </w:tcMar>
          </w:tcPr>
          <w:p w14:paraId="43A28153" w14:textId="77777777" w:rsidR="00491372" w:rsidRDefault="00657CE8">
            <w:pPr>
              <w:spacing w:after="40"/>
            </w:pPr>
            <w:r>
              <w:rPr>
                <w:sz w:val="17"/>
                <w:szCs w:val="17"/>
              </w:rPr>
              <w:t>Nothing: it is by design. In a wider window, or with the navigation collapsed by its ☰ button, the bar stays at the bottom, right of the navigation</w:t>
            </w:r>
          </w:p>
        </w:tc>
      </w:tr>
      <w:tr w:rsidR="00491372" w14:paraId="327072FA" w14:textId="77777777">
        <w:trPr>
          <w:cantSplit/>
        </w:trPr>
        <w:tc>
          <w:tcPr>
            <w:tcW w:w="3120" w:type="dxa"/>
            <w:tcMar>
              <w:top w:w="60" w:type="dxa"/>
              <w:left w:w="100" w:type="dxa"/>
              <w:bottom w:w="60" w:type="dxa"/>
              <w:right w:w="100" w:type="dxa"/>
            </w:tcMar>
          </w:tcPr>
          <w:p w14:paraId="0862C08F" w14:textId="77777777" w:rsidR="00491372" w:rsidRDefault="00657CE8">
            <w:pPr>
              <w:spacing w:after="40"/>
            </w:pPr>
            <w:r>
              <w:rPr>
                <w:sz w:val="17"/>
                <w:szCs w:val="17"/>
              </w:rPr>
              <w:lastRenderedPageBreak/>
              <w:t xml:space="preserve">The </w:t>
            </w:r>
            <w:r>
              <w:rPr>
                <w:i/>
                <w:iCs/>
                <w:sz w:val="17"/>
                <w:szCs w:val="17"/>
              </w:rPr>
              <w:t>All labels</w:t>
            </w:r>
            <w:r>
              <w:rPr>
                <w:sz w:val="17"/>
                <w:szCs w:val="17"/>
              </w:rPr>
              <w:t xml:space="preserve"> sheet opens over the middle of the page, not on the right</w:t>
            </w:r>
          </w:p>
        </w:tc>
        <w:tc>
          <w:tcPr>
            <w:tcW w:w="3120" w:type="dxa"/>
            <w:tcMar>
              <w:top w:w="60" w:type="dxa"/>
              <w:left w:w="100" w:type="dxa"/>
              <w:bottom w:w="60" w:type="dxa"/>
              <w:right w:w="100" w:type="dxa"/>
            </w:tcMar>
          </w:tcPr>
          <w:p w14:paraId="4F81E94B" w14:textId="77777777" w:rsidR="00491372" w:rsidRDefault="00657CE8">
            <w:pPr>
              <w:spacing w:after="40"/>
            </w:pPr>
            <w:r>
              <w:rPr>
                <w:sz w:val="17"/>
                <w:szCs w:val="17"/>
              </w:rPr>
              <w:t>It was dragged by its header, so it floats: 360 px wide and up to 640 px high, always inside the window (</w:t>
            </w:r>
            <w:r>
              <w:rPr>
                <w:rFonts w:ascii="Consolas" w:eastAsia="Consolas" w:hAnsi="Consolas" w:cs="Consolas"/>
                <w:sz w:val="15"/>
                <w:szCs w:val="15"/>
                <w:shd w:val="clear" w:color="auto" w:fill="F3F2F1"/>
              </w:rPr>
              <w:t>floatBox</w:t>
            </w:r>
            <w:r>
              <w:rPr>
                <w:sz w:val="17"/>
                <w:szCs w:val="17"/>
              </w:rPr>
              <w:t xml:space="preserve"> in </w:t>
            </w:r>
            <w:r>
              <w:rPr>
                <w:rFonts w:ascii="Consolas" w:eastAsia="Consolas" w:hAnsi="Consolas" w:cs="Consolas"/>
                <w:sz w:val="15"/>
                <w:szCs w:val="15"/>
                <w:shd w:val="clear" w:color="auto" w:fill="F3F2F1"/>
              </w:rPr>
              <w:t>src/inspector/pagelist.ts</w:t>
            </w:r>
            <w:r>
              <w:rPr>
                <w:sz w:val="17"/>
                <w:szCs w:val="17"/>
              </w:rPr>
              <w:t>), where it was left. Floating or docked, and the place, are kept in the preferences (</w:t>
            </w:r>
            <w:r>
              <w:rPr>
                <w:rFonts w:ascii="Consolas" w:eastAsia="Consolas" w:hAnsi="Consolas" w:cs="Consolas"/>
                <w:sz w:val="15"/>
                <w:szCs w:val="15"/>
                <w:shd w:val="clear" w:color="auto" w:fill="F3F2F1"/>
              </w:rPr>
              <w:t>list</w:t>
            </w:r>
            <w:r>
              <w:rPr>
                <w:sz w:val="17"/>
                <w:szCs w:val="17"/>
              </w:rPr>
              <w:t xml:space="preserve"> in </w:t>
            </w:r>
            <w:r>
              <w:rPr>
                <w:rFonts w:ascii="Consolas" w:eastAsia="Consolas" w:hAnsi="Consolas" w:cs="Consolas"/>
                <w:sz w:val="15"/>
                <w:szCs w:val="15"/>
                <w:shd w:val="clear" w:color="auto" w:fill="F3F2F1"/>
              </w:rPr>
              <w:t>dxt:prefs:&lt;organization id&gt;</w:t>
            </w:r>
            <w:r>
              <w:rPr>
                <w:sz w:val="17"/>
                <w:szCs w:val="17"/>
              </w:rPr>
              <w:t xml:space="preserve">, </w:t>
            </w:r>
            <w:r>
              <w:rPr>
                <w:color w:val="0F6CBD"/>
                <w:sz w:val="17"/>
                <w:szCs w:val="17"/>
              </w:rPr>
              <w:t>15.5</w:t>
            </w:r>
            <w:r>
              <w:rPr>
                <w:sz w:val="17"/>
                <w:szCs w:val="17"/>
              </w:rPr>
              <w:t>), so they survive a reload</w:t>
            </w:r>
          </w:p>
        </w:tc>
        <w:tc>
          <w:tcPr>
            <w:tcW w:w="3120" w:type="dxa"/>
            <w:tcMar>
              <w:top w:w="60" w:type="dxa"/>
              <w:left w:w="100" w:type="dxa"/>
              <w:bottom w:w="60" w:type="dxa"/>
              <w:right w:w="100" w:type="dxa"/>
            </w:tcMar>
          </w:tcPr>
          <w:p w14:paraId="45DFB6B1" w14:textId="77777777" w:rsidR="00491372" w:rsidRDefault="00657CE8">
            <w:pPr>
              <w:spacing w:after="40"/>
            </w:pPr>
            <w:r>
              <w:rPr>
                <w:sz w:val="17"/>
                <w:szCs w:val="17"/>
              </w:rPr>
              <w:t>Its pin (</w:t>
            </w:r>
            <w:r>
              <w:rPr>
                <w:i/>
                <w:iCs/>
                <w:sz w:val="17"/>
                <w:szCs w:val="17"/>
              </w:rPr>
              <w:t>Dock to the right</w:t>
            </w:r>
            <w:r>
              <w:rPr>
                <w:sz w:val="17"/>
                <w:szCs w:val="17"/>
              </w:rPr>
              <w:t>) or a double-click on its header docks it again; the place it floated at is kept for the pin, which floats it there again</w:t>
            </w:r>
          </w:p>
        </w:tc>
      </w:tr>
      <w:tr w:rsidR="00491372" w14:paraId="6BCE6C1B" w14:textId="77777777">
        <w:trPr>
          <w:cantSplit/>
        </w:trPr>
        <w:tc>
          <w:tcPr>
            <w:tcW w:w="3120" w:type="dxa"/>
            <w:tcMar>
              <w:top w:w="60" w:type="dxa"/>
              <w:left w:w="100" w:type="dxa"/>
              <w:bottom w:w="60" w:type="dxa"/>
              <w:right w:w="100" w:type="dxa"/>
            </w:tcMar>
          </w:tcPr>
          <w:p w14:paraId="1EF7B006" w14:textId="77777777" w:rsidR="00491372" w:rsidRDefault="00657CE8">
            <w:pPr>
              <w:spacing w:after="40"/>
            </w:pPr>
            <w:r>
              <w:rPr>
                <w:sz w:val="17"/>
                <w:szCs w:val="17"/>
              </w:rPr>
              <w:t xml:space="preserve">A popup opened from an </w:t>
            </w:r>
            <w:r>
              <w:rPr>
                <w:i/>
                <w:iCs/>
                <w:sz w:val="17"/>
                <w:szCs w:val="17"/>
              </w:rPr>
              <w:t>All labels</w:t>
            </w:r>
            <w:r>
              <w:rPr>
                <w:sz w:val="17"/>
                <w:szCs w:val="17"/>
              </w:rPr>
              <w:t xml:space="preserve"> row opens beside the sheet, not at its label</w:t>
            </w:r>
          </w:p>
        </w:tc>
        <w:tc>
          <w:tcPr>
            <w:tcW w:w="3120" w:type="dxa"/>
            <w:tcMar>
              <w:top w:w="60" w:type="dxa"/>
              <w:left w:w="100" w:type="dxa"/>
              <w:bottom w:w="60" w:type="dxa"/>
              <w:right w:w="100" w:type="dxa"/>
            </w:tcMar>
          </w:tcPr>
          <w:p w14:paraId="1F28896F" w14:textId="77777777" w:rsidR="00491372" w:rsidRDefault="00657CE8">
            <w:pPr>
              <w:spacing w:after="40"/>
            </w:pPr>
            <w:r>
              <w:rPr>
                <w:sz w:val="17"/>
                <w:szCs w:val="17"/>
              </w:rPr>
              <w:t>The label is not shown, or lies under the sheet's box, docked or floating (</w:t>
            </w:r>
            <w:r>
              <w:rPr>
                <w:rFonts w:ascii="Consolas" w:eastAsia="Consolas" w:hAnsi="Consolas" w:cs="Consolas"/>
                <w:sz w:val="15"/>
                <w:szCs w:val="15"/>
                <w:shd w:val="clear" w:color="auto" w:fill="F3F2F1"/>
              </w:rPr>
              <w:t>rowAnchor</w:t>
            </w:r>
            <w:r>
              <w:rPr>
                <w:sz w:val="17"/>
                <w:szCs w:val="17"/>
              </w:rPr>
              <w:t xml:space="preserve"> in </w:t>
            </w:r>
            <w:r>
              <w:rPr>
                <w:rFonts w:ascii="Consolas" w:eastAsia="Consolas" w:hAnsi="Consolas" w:cs="Consolas"/>
                <w:sz w:val="15"/>
                <w:szCs w:val="15"/>
                <w:shd w:val="clear" w:color="auto" w:fill="F3F2F1"/>
              </w:rPr>
              <w:t>src/inspector/mode.ts</w:t>
            </w:r>
            <w:r>
              <w:rPr>
                <w:sz w:val="17"/>
                <w:szCs w:val="17"/>
              </w:rPr>
              <w:t>): the popup then points at the row, left of the sheet's box where there is room, else right of it (</w:t>
            </w:r>
            <w:r>
              <w:rPr>
                <w:rFonts w:ascii="Consolas" w:eastAsia="Consolas" w:hAnsi="Consolas" w:cs="Consolas"/>
                <w:sz w:val="15"/>
                <w:szCs w:val="15"/>
                <w:shd w:val="clear" w:color="auto" w:fill="F3F2F1"/>
              </w:rPr>
              <w:t>beside</w:t>
            </w:r>
            <w:r>
              <w:rPr>
                <w:sz w:val="17"/>
                <w:szCs w:val="17"/>
              </w:rPr>
              <w:t xml:space="preserve"> in </w:t>
            </w:r>
            <w:r>
              <w:rPr>
                <w:rFonts w:ascii="Consolas" w:eastAsia="Consolas" w:hAnsi="Consolas" w:cs="Consolas"/>
                <w:sz w:val="15"/>
                <w:szCs w:val="15"/>
                <w:shd w:val="clear" w:color="auto" w:fill="F3F2F1"/>
              </w:rPr>
              <w:t>placeCallout</w:t>
            </w:r>
            <w:r>
              <w:rPr>
                <w:sz w:val="17"/>
                <w:szCs w:val="17"/>
              </w:rPr>
              <w:t xml:space="preserve">, </w:t>
            </w:r>
            <w:r>
              <w:rPr>
                <w:rFonts w:ascii="Consolas" w:eastAsia="Consolas" w:hAnsi="Consolas" w:cs="Consolas"/>
                <w:sz w:val="15"/>
                <w:szCs w:val="15"/>
                <w:shd w:val="clear" w:color="auto" w:fill="F3F2F1"/>
              </w:rPr>
              <w:t>src/ui/callout.ts</w:t>
            </w:r>
            <w:r>
              <w:rPr>
                <w:sz w:val="17"/>
                <w:szCs w:val="17"/>
              </w:rPr>
              <w:t>), so that it does not cover the list</w:t>
            </w:r>
          </w:p>
        </w:tc>
        <w:tc>
          <w:tcPr>
            <w:tcW w:w="3120" w:type="dxa"/>
            <w:tcMar>
              <w:top w:w="60" w:type="dxa"/>
              <w:left w:w="100" w:type="dxa"/>
              <w:bottom w:w="60" w:type="dxa"/>
              <w:right w:w="100" w:type="dxa"/>
            </w:tcMar>
          </w:tcPr>
          <w:p w14:paraId="712D2417" w14:textId="77777777" w:rsidR="00491372" w:rsidRDefault="00657CE8">
            <w:pPr>
              <w:spacing w:after="40"/>
            </w:pPr>
            <w:r>
              <w:rPr>
                <w:sz w:val="17"/>
                <w:szCs w:val="17"/>
              </w:rPr>
              <w:t>Drag the sheet by its header off the label, then click the row again</w:t>
            </w:r>
          </w:p>
        </w:tc>
      </w:tr>
      <w:tr w:rsidR="00491372" w14:paraId="0E89C37D" w14:textId="77777777">
        <w:trPr>
          <w:cantSplit/>
        </w:trPr>
        <w:tc>
          <w:tcPr>
            <w:tcW w:w="3120" w:type="dxa"/>
            <w:tcMar>
              <w:top w:w="60" w:type="dxa"/>
              <w:left w:w="100" w:type="dxa"/>
              <w:bottom w:w="60" w:type="dxa"/>
              <w:right w:w="100" w:type="dxa"/>
            </w:tcMar>
          </w:tcPr>
          <w:p w14:paraId="69163B6C" w14:textId="77777777" w:rsidR="00491372" w:rsidRDefault="00657CE8">
            <w:pPr>
              <w:spacing w:after="40"/>
            </w:pPr>
            <w:r>
              <w:rPr>
                <w:sz w:val="17"/>
                <w:szCs w:val="17"/>
              </w:rPr>
              <w:t>A choice value's popup opened from an option of the field's open list shows under the field, not at the option; or a popup is in the page (</w:t>
            </w:r>
            <w:r>
              <w:rPr>
                <w:rFonts w:ascii="Consolas" w:eastAsia="Consolas" w:hAnsi="Consolas" w:cs="Consolas"/>
                <w:sz w:val="15"/>
                <w:szCs w:val="15"/>
                <w:shd w:val="clear" w:color="auto" w:fill="F3F2F1"/>
              </w:rPr>
              <w:t>.co.is-wait</w:t>
            </w:r>
            <w:r>
              <w:rPr>
                <w:sz w:val="17"/>
                <w:szCs w:val="17"/>
              </w:rPr>
              <w:t>) but invisible and takes no clicks</w:t>
            </w:r>
          </w:p>
        </w:tc>
        <w:tc>
          <w:tcPr>
            <w:tcW w:w="3120" w:type="dxa"/>
            <w:tcMar>
              <w:top w:w="60" w:type="dxa"/>
              <w:left w:w="100" w:type="dxa"/>
              <w:bottom w:w="60" w:type="dxa"/>
              <w:right w:w="100" w:type="dxa"/>
            </w:tcMar>
          </w:tcPr>
          <w:p w14:paraId="14F28291" w14:textId="77777777" w:rsidR="00491372" w:rsidRDefault="00657CE8">
            <w:pPr>
              <w:spacing w:after="40"/>
            </w:pPr>
            <w:r>
              <w:rPr>
                <w:sz w:val="17"/>
                <w:szCs w:val="17"/>
              </w:rPr>
              <w:t xml:space="preserve">An opening popup is laid out, filled and focused while invisible (the class </w:t>
            </w:r>
            <w:r>
              <w:rPr>
                <w:rFonts w:ascii="Consolas" w:eastAsia="Consolas" w:hAnsi="Consolas" w:cs="Consolas"/>
                <w:sz w:val="15"/>
                <w:szCs w:val="15"/>
                <w:shd w:val="clear" w:color="auto" w:fill="F3F2F1"/>
              </w:rPr>
              <w:t>is-wait</w:t>
            </w:r>
            <w:r>
              <w:rPr>
                <w:sz w:val="17"/>
                <w:szCs w:val="17"/>
              </w:rPr>
              <w:t>: opacity 0, no pointer events), placed again at each frame, and shown once its place has held for two frames in a row (</w:t>
            </w:r>
            <w:r>
              <w:rPr>
                <w:rFonts w:ascii="Consolas" w:eastAsia="Consolas" w:hAnsi="Consolas" w:cs="Consolas"/>
                <w:sz w:val="15"/>
                <w:szCs w:val="15"/>
                <w:shd w:val="clear" w:color="auto" w:fill="F3F2F1"/>
              </w:rPr>
              <w:t>STEADY</w:t>
            </w:r>
            <w:r>
              <w:rPr>
                <w:sz w:val="17"/>
                <w:szCs w:val="17"/>
              </w:rPr>
              <w:t>), or after 300 ms (</w:t>
            </w:r>
            <w:r>
              <w:rPr>
                <w:rFonts w:ascii="Consolas" w:eastAsia="Consolas" w:hAnsi="Consolas" w:cs="Consolas"/>
                <w:sz w:val="15"/>
                <w:szCs w:val="15"/>
                <w:shd w:val="clear" w:color="auto" w:fill="F3F2F1"/>
              </w:rPr>
              <w:t>WAIT_MAX</w:t>
            </w:r>
            <w:r>
              <w:rPr>
                <w:sz w:val="17"/>
                <w:szCs w:val="17"/>
              </w:rPr>
              <w:t>) wherever it is (</w:t>
            </w:r>
            <w:r>
              <w:rPr>
                <w:rFonts w:ascii="Consolas" w:eastAsia="Consolas" w:hAnsi="Consolas" w:cs="Consolas"/>
                <w:sz w:val="15"/>
                <w:szCs w:val="15"/>
                <w:shd w:val="clear" w:color="auto" w:fill="F3F2F1"/>
              </w:rPr>
              <w:t>settle</w:t>
            </w:r>
            <w:r>
              <w:rPr>
                <w:sz w:val="17"/>
                <w:szCs w:val="17"/>
              </w:rPr>
              <w:t xml:space="preserve"> in </w:t>
            </w:r>
            <w:r>
              <w:rPr>
                <w:rFonts w:ascii="Consolas" w:eastAsia="Consolas" w:hAnsi="Consolas" w:cs="Consolas"/>
                <w:sz w:val="15"/>
                <w:szCs w:val="15"/>
                <w:shd w:val="clear" w:color="auto" w:fill="F3F2F1"/>
              </w:rPr>
              <w:t>src/ui/callout.ts</w:t>
            </w:r>
            <w:r>
              <w:rPr>
                <w:sz w:val="17"/>
                <w:szCs w:val="17"/>
              </w:rPr>
              <w:t xml:space="preserve">). While the label it opened at is gone, it waits: Dynamics' open list closes as the popup takes the focus, its options with it, and the popup then points at the field. The frames are those of </w:t>
            </w:r>
            <w:r>
              <w:rPr>
                <w:rFonts w:ascii="Consolas" w:eastAsia="Consolas" w:hAnsi="Consolas" w:cs="Consolas"/>
                <w:sz w:val="15"/>
                <w:szCs w:val="15"/>
                <w:shd w:val="clear" w:color="auto" w:fill="F3F2F1"/>
              </w:rPr>
              <w:t>requestAnimationFrame</w:t>
            </w:r>
            <w:r>
              <w:rPr>
                <w:sz w:val="17"/>
                <w:szCs w:val="17"/>
              </w:rPr>
              <w:t>, which the browser does not run in a tab in the background, so there a popup stays hidden u</w:t>
            </w:r>
            <w:r>
              <w:rPr>
                <w:sz w:val="17"/>
                <w:szCs w:val="17"/>
              </w:rPr>
              <w:t>ntil the tab shows (</w:t>
            </w:r>
            <w:r>
              <w:rPr>
                <w:color w:val="0F6CBD"/>
                <w:sz w:val="17"/>
                <w:szCs w:val="17"/>
              </w:rPr>
              <w:t>9.21</w:t>
            </w:r>
            <w:r>
              <w:rPr>
                <w:sz w:val="17"/>
                <w:szCs w:val="17"/>
              </w:rPr>
              <w:t>)</w:t>
            </w:r>
          </w:p>
        </w:tc>
        <w:tc>
          <w:tcPr>
            <w:tcW w:w="3120" w:type="dxa"/>
            <w:tcMar>
              <w:top w:w="60" w:type="dxa"/>
              <w:left w:w="100" w:type="dxa"/>
              <w:bottom w:w="60" w:type="dxa"/>
              <w:right w:w="100" w:type="dxa"/>
            </w:tcMar>
          </w:tcPr>
          <w:p w14:paraId="3687B078" w14:textId="77777777" w:rsidR="00491372" w:rsidRDefault="00657CE8">
            <w:pPr>
              <w:spacing w:after="40"/>
            </w:pPr>
            <w:r>
              <w:rPr>
                <w:sz w:val="17"/>
                <w:szCs w:val="17"/>
              </w:rPr>
              <w:t xml:space="preserve">Nothing: it is by design. In a test, wait until </w:t>
            </w:r>
            <w:r>
              <w:rPr>
                <w:rFonts w:ascii="Consolas" w:eastAsia="Consolas" w:hAnsi="Consolas" w:cs="Consolas"/>
                <w:sz w:val="15"/>
                <w:szCs w:val="15"/>
                <w:shd w:val="clear" w:color="auto" w:fill="F3F2F1"/>
              </w:rPr>
              <w:t>is-wait</w:t>
            </w:r>
            <w:r>
              <w:rPr>
                <w:sz w:val="17"/>
                <w:szCs w:val="17"/>
              </w:rPr>
              <w:t xml:space="preserve"> has left before clicking in the popup</w:t>
            </w:r>
          </w:p>
        </w:tc>
      </w:tr>
      <w:tr w:rsidR="00491372" w14:paraId="0E4847BA" w14:textId="77777777">
        <w:trPr>
          <w:cantSplit/>
        </w:trPr>
        <w:tc>
          <w:tcPr>
            <w:tcW w:w="3120" w:type="dxa"/>
            <w:tcMar>
              <w:top w:w="60" w:type="dxa"/>
              <w:left w:w="100" w:type="dxa"/>
              <w:bottom w:w="60" w:type="dxa"/>
              <w:right w:w="100" w:type="dxa"/>
            </w:tcMar>
          </w:tcPr>
          <w:p w14:paraId="561D485C" w14:textId="77777777" w:rsidR="00491372" w:rsidRDefault="00657CE8">
            <w:pPr>
              <w:spacing w:after="40"/>
            </w:pPr>
            <w:r>
              <w:rPr>
                <w:sz w:val="17"/>
                <w:szCs w:val="17"/>
              </w:rPr>
              <w:t>A popup below its label scrolls its body instead of moving above it (or the other way round)</w:t>
            </w:r>
          </w:p>
        </w:tc>
        <w:tc>
          <w:tcPr>
            <w:tcW w:w="3120" w:type="dxa"/>
            <w:tcMar>
              <w:top w:w="60" w:type="dxa"/>
              <w:left w:w="100" w:type="dxa"/>
              <w:bottom w:w="60" w:type="dxa"/>
              <w:right w:w="100" w:type="dxa"/>
            </w:tcMar>
          </w:tcPr>
          <w:p w14:paraId="3C6DC2DF" w14:textId="77777777" w:rsidR="00491372" w:rsidRDefault="00657CE8">
            <w:pPr>
              <w:spacing w:after="40"/>
            </w:pPr>
            <w:r>
              <w:rPr>
                <w:sz w:val="17"/>
                <w:szCs w:val="17"/>
              </w:rPr>
              <w:t>Once shown, a popup keeps its side of the label while it lacks at most 48 px of room there (</w:t>
            </w:r>
            <w:r>
              <w:rPr>
                <w:rFonts w:ascii="Consolas" w:eastAsia="Consolas" w:hAnsi="Consolas" w:cs="Consolas"/>
                <w:sz w:val="15"/>
                <w:szCs w:val="15"/>
                <w:shd w:val="clear" w:color="auto" w:fill="F3F2F1"/>
              </w:rPr>
              <w:t>STICK</w:t>
            </w:r>
            <w:r>
              <w:rPr>
                <w:sz w:val="17"/>
                <w:szCs w:val="17"/>
              </w:rPr>
              <w:t xml:space="preserve"> in </w:t>
            </w:r>
            <w:r>
              <w:rPr>
                <w:rFonts w:ascii="Consolas" w:eastAsia="Consolas" w:hAnsi="Consolas" w:cs="Consolas"/>
                <w:sz w:val="15"/>
                <w:szCs w:val="15"/>
                <w:shd w:val="clear" w:color="auto" w:fill="F3F2F1"/>
              </w:rPr>
              <w:t>src/ui/callout.ts</w:t>
            </w:r>
            <w:r>
              <w:rPr>
                <w:sz w:val="17"/>
                <w:szCs w:val="17"/>
              </w:rPr>
              <w:t xml:space="preserve">, the </w:t>
            </w:r>
            <w:r>
              <w:rPr>
                <w:rFonts w:ascii="Consolas" w:eastAsia="Consolas" w:hAnsi="Consolas" w:cs="Consolas"/>
                <w:sz w:val="15"/>
                <w:szCs w:val="15"/>
                <w:shd w:val="clear" w:color="auto" w:fill="F3F2F1"/>
              </w:rPr>
              <w:t>side</w:t>
            </w:r>
            <w:r>
              <w:rPr>
                <w:sz w:val="17"/>
                <w:szCs w:val="17"/>
              </w:rPr>
              <w:t xml:space="preserve"> of </w:t>
            </w:r>
            <w:r>
              <w:rPr>
                <w:rFonts w:ascii="Consolas" w:eastAsia="Consolas" w:hAnsi="Consolas" w:cs="Consolas"/>
                <w:sz w:val="15"/>
                <w:szCs w:val="15"/>
                <w:shd w:val="clear" w:color="auto" w:fill="F3F2F1"/>
              </w:rPr>
              <w:t>placeCallout</w:t>
            </w:r>
            <w:r>
              <w:rPr>
                <w:sz w:val="17"/>
                <w:szCs w:val="17"/>
              </w:rPr>
              <w:t>): its body scrolls that much instead, so a scroll of the page or a message growing under an input never makes it jump to the other side and back. While it fits on neither side, it moves only once the other side has more than 48 px more room</w:t>
            </w:r>
          </w:p>
        </w:tc>
        <w:tc>
          <w:tcPr>
            <w:tcW w:w="3120" w:type="dxa"/>
            <w:tcMar>
              <w:top w:w="60" w:type="dxa"/>
              <w:left w:w="100" w:type="dxa"/>
              <w:bottom w:w="60" w:type="dxa"/>
              <w:right w:w="100" w:type="dxa"/>
            </w:tcMar>
          </w:tcPr>
          <w:p w14:paraId="59D9A97F" w14:textId="77777777" w:rsidR="00491372" w:rsidRDefault="00657CE8">
            <w:pPr>
              <w:spacing w:after="40"/>
            </w:pPr>
            <w:r>
              <w:rPr>
                <w:sz w:val="17"/>
                <w:szCs w:val="17"/>
              </w:rPr>
              <w:t>Nothing: it is by design. Close the popup and open it again to place it afresh</w:t>
            </w:r>
          </w:p>
        </w:tc>
      </w:tr>
      <w:tr w:rsidR="00491372" w14:paraId="6C6D407D" w14:textId="77777777">
        <w:trPr>
          <w:cantSplit/>
        </w:trPr>
        <w:tc>
          <w:tcPr>
            <w:tcW w:w="3120" w:type="dxa"/>
            <w:tcMar>
              <w:top w:w="60" w:type="dxa"/>
              <w:left w:w="100" w:type="dxa"/>
              <w:bottom w:w="60" w:type="dxa"/>
              <w:right w:w="100" w:type="dxa"/>
            </w:tcMar>
          </w:tcPr>
          <w:p w14:paraId="05F47534" w14:textId="77777777" w:rsidR="00491372" w:rsidRDefault="00657CE8">
            <w:pPr>
              <w:spacing w:after="40"/>
            </w:pPr>
            <w:r>
              <w:rPr>
                <w:sz w:val="17"/>
                <w:szCs w:val="17"/>
              </w:rPr>
              <w:lastRenderedPageBreak/>
              <w:t xml:space="preserve">A field's </w:t>
            </w:r>
            <w:r>
              <w:rPr>
                <w:i/>
                <w:iCs/>
                <w:sz w:val="17"/>
                <w:szCs w:val="17"/>
              </w:rPr>
              <w:t>Column name</w:t>
            </w:r>
            <w:r>
              <w:rPr>
                <w:sz w:val="17"/>
                <w:szCs w:val="17"/>
              </w:rPr>
              <w:t xml:space="preserve"> was changed and published, and the form still shows the old text</w:t>
            </w:r>
          </w:p>
        </w:tc>
        <w:tc>
          <w:tcPr>
            <w:tcW w:w="3120" w:type="dxa"/>
            <w:tcMar>
              <w:top w:w="60" w:type="dxa"/>
              <w:left w:w="100" w:type="dxa"/>
              <w:bottom w:w="60" w:type="dxa"/>
              <w:right w:w="100" w:type="dxa"/>
            </w:tcMar>
          </w:tcPr>
          <w:p w14:paraId="0E40FC13" w14:textId="77777777" w:rsidR="00491372" w:rsidRDefault="00657CE8">
            <w:pPr>
              <w:spacing w:after="40"/>
            </w:pPr>
            <w:r>
              <w:rPr>
                <w:sz w:val="17"/>
                <w:szCs w:val="17"/>
              </w:rPr>
              <w:t xml:space="preserve">By design: a form shows its own form label for a field where it has one, and the column's name only where it has none (LIVE-FINDINGS 42). The form designer usually saves a copy of the column's name as the field's label when the field is added, and that copy does not follow a later change to the column's name. The </w:t>
            </w:r>
            <w:r>
              <w:rPr>
                <w:i/>
                <w:iCs/>
                <w:sz w:val="17"/>
                <w:szCs w:val="17"/>
              </w:rPr>
              <w:t>Column name</w:t>
            </w:r>
            <w:r>
              <w:rPr>
                <w:sz w:val="17"/>
                <w:szCs w:val="17"/>
              </w:rPr>
              <w:t xml:space="preserve"> changes views, search and the forms without a label of their own for the field; what this form shows is its </w:t>
            </w:r>
            <w:r>
              <w:rPr>
                <w:i/>
                <w:iCs/>
                <w:sz w:val="17"/>
                <w:szCs w:val="17"/>
              </w:rPr>
              <w:t>Form label</w:t>
            </w:r>
            <w:r>
              <w:rPr>
                <w:sz w:val="17"/>
                <w:szCs w:val="17"/>
              </w:rPr>
              <w:t>, the first block of the field's popup (</w:t>
            </w:r>
            <w:r>
              <w:rPr>
                <w:rFonts w:ascii="Consolas" w:eastAsia="Consolas" w:hAnsi="Consolas" w:cs="Consolas"/>
                <w:sz w:val="15"/>
                <w:szCs w:val="15"/>
                <w:shd w:val="clear" w:color="auto" w:fill="F3F2F1"/>
              </w:rPr>
              <w:t>field</w:t>
            </w:r>
            <w:r>
              <w:rPr>
                <w:sz w:val="17"/>
                <w:szCs w:val="17"/>
              </w:rPr>
              <w:t xml:space="preserve"> and </w:t>
            </w:r>
            <w:r>
              <w:rPr>
                <w:rFonts w:ascii="Consolas" w:eastAsia="Consolas" w:hAnsi="Consolas" w:cs="Consolas"/>
                <w:sz w:val="15"/>
                <w:szCs w:val="15"/>
                <w:shd w:val="clear" w:color="auto" w:fill="F3F2F1"/>
              </w:rPr>
              <w:t>FIELD_NOTES</w:t>
            </w:r>
            <w:r>
              <w:rPr>
                <w:sz w:val="17"/>
                <w:szCs w:val="17"/>
              </w:rPr>
              <w:t xml:space="preserve"> in </w:t>
            </w:r>
            <w:r>
              <w:rPr>
                <w:rFonts w:ascii="Consolas" w:eastAsia="Consolas" w:hAnsi="Consolas" w:cs="Consolas"/>
                <w:sz w:val="15"/>
                <w:szCs w:val="15"/>
                <w:shd w:val="clear" w:color="auto" w:fill="F3F2F1"/>
              </w:rPr>
              <w:t>src/inspector/describe.ts</w:t>
            </w:r>
            <w:r>
              <w:rPr>
                <w:sz w:val="17"/>
                <w:szCs w:val="17"/>
              </w:rPr>
              <w:t>), which takes the caret, in the language the page is shown in (</w:t>
            </w:r>
            <w:r>
              <w:rPr>
                <w:rFonts w:ascii="Consolas" w:eastAsia="Consolas" w:hAnsi="Consolas" w:cs="Consolas"/>
                <w:sz w:val="15"/>
                <w:szCs w:val="15"/>
                <w:shd w:val="clear" w:color="auto" w:fill="F3F2F1"/>
              </w:rPr>
              <w:t>focusKeys</w:t>
            </w:r>
            <w:r>
              <w:rPr>
                <w:sz w:val="17"/>
                <w:szCs w:val="17"/>
              </w:rPr>
              <w:t xml:space="preserve"> and </w:t>
            </w:r>
            <w:r>
              <w:rPr>
                <w:rFonts w:ascii="Consolas" w:eastAsia="Consolas" w:hAnsi="Consolas" w:cs="Consolas"/>
                <w:sz w:val="15"/>
                <w:szCs w:val="15"/>
                <w:shd w:val="clear" w:color="auto" w:fill="F3F2F1"/>
              </w:rPr>
              <w:t>focusInitial</w:t>
            </w:r>
            <w:r>
              <w:rPr>
                <w:sz w:val="17"/>
                <w:szCs w:val="17"/>
              </w:rPr>
              <w:t xml:space="preserve"> in </w:t>
            </w:r>
            <w:r>
              <w:rPr>
                <w:rFonts w:ascii="Consolas" w:eastAsia="Consolas" w:hAnsi="Consolas" w:cs="Consolas"/>
                <w:sz w:val="15"/>
                <w:szCs w:val="15"/>
                <w:shd w:val="clear" w:color="auto" w:fill="F3F2F1"/>
              </w:rPr>
              <w:t>src/ui/callout.ts</w:t>
            </w:r>
            <w:r>
              <w:rPr>
                <w:sz w:val="17"/>
                <w:szCs w:val="17"/>
              </w:rPr>
              <w:t xml:space="preserve">). The </w:t>
            </w:r>
            <w:r>
              <w:rPr>
                <w:i/>
                <w:iCs/>
                <w:sz w:val="17"/>
                <w:szCs w:val="17"/>
              </w:rPr>
              <w:t>Column name</w:t>
            </w:r>
            <w:r>
              <w:rPr>
                <w:sz w:val="17"/>
                <w:szCs w:val="17"/>
              </w:rPr>
              <w:t xml:space="preserve"> gets the caret only where the </w:t>
            </w:r>
            <w:r>
              <w:rPr>
                <w:i/>
                <w:iCs/>
                <w:sz w:val="17"/>
                <w:szCs w:val="17"/>
              </w:rPr>
              <w:t>Form label</w:t>
            </w:r>
            <w:r>
              <w:rPr>
                <w:sz w:val="17"/>
                <w:szCs w:val="17"/>
              </w:rPr>
              <w:t xml:space="preserve"> can't be typed in (read-only, for example on a form from a managed solution)</w:t>
            </w:r>
          </w:p>
        </w:tc>
        <w:tc>
          <w:tcPr>
            <w:tcW w:w="3120" w:type="dxa"/>
            <w:tcMar>
              <w:top w:w="60" w:type="dxa"/>
              <w:left w:w="100" w:type="dxa"/>
              <w:bottom w:w="60" w:type="dxa"/>
              <w:right w:w="100" w:type="dxa"/>
            </w:tcMar>
          </w:tcPr>
          <w:p w14:paraId="6E131082" w14:textId="77777777" w:rsidR="00491372" w:rsidRDefault="00657CE8">
            <w:pPr>
              <w:spacing w:after="40"/>
            </w:pPr>
            <w:r>
              <w:rPr>
                <w:sz w:val="17"/>
                <w:szCs w:val="17"/>
              </w:rPr>
              <w:t xml:space="preserve">Edit the field's </w:t>
            </w:r>
            <w:r>
              <w:rPr>
                <w:i/>
                <w:iCs/>
                <w:sz w:val="17"/>
                <w:szCs w:val="17"/>
              </w:rPr>
              <w:t>Form label</w:t>
            </w:r>
            <w:r>
              <w:rPr>
                <w:sz w:val="17"/>
                <w:szCs w:val="17"/>
              </w:rPr>
              <w:t xml:space="preserve"> in its popup, then publish</w:t>
            </w:r>
          </w:p>
        </w:tc>
      </w:tr>
      <w:tr w:rsidR="00491372" w14:paraId="3D800BB9" w14:textId="77777777">
        <w:trPr>
          <w:cantSplit/>
        </w:trPr>
        <w:tc>
          <w:tcPr>
            <w:tcW w:w="3120" w:type="dxa"/>
            <w:tcMar>
              <w:top w:w="60" w:type="dxa"/>
              <w:left w:w="100" w:type="dxa"/>
              <w:bottom w:w="60" w:type="dxa"/>
              <w:right w:w="100" w:type="dxa"/>
            </w:tcMar>
          </w:tcPr>
          <w:p w14:paraId="364FDF97" w14:textId="77777777" w:rsidR="00491372" w:rsidRDefault="00657CE8">
            <w:pPr>
              <w:spacing w:after="40"/>
            </w:pPr>
            <w:r>
              <w:rPr>
                <w:sz w:val="17"/>
                <w:szCs w:val="17"/>
              </w:rPr>
              <w:t xml:space="preserve">A group of the </w:t>
            </w:r>
            <w:r>
              <w:rPr>
                <w:i/>
                <w:iCs/>
                <w:sz w:val="17"/>
                <w:szCs w:val="17"/>
              </w:rPr>
              <w:t>All labels</w:t>
            </w:r>
            <w:r>
              <w:rPr>
                <w:sz w:val="17"/>
                <w:szCs w:val="17"/>
              </w:rPr>
              <w:t xml:space="preserve"> sheet shows only its band, without rows</w:t>
            </w:r>
          </w:p>
        </w:tc>
        <w:tc>
          <w:tcPr>
            <w:tcW w:w="3120" w:type="dxa"/>
            <w:tcMar>
              <w:top w:w="60" w:type="dxa"/>
              <w:left w:w="100" w:type="dxa"/>
              <w:bottom w:w="60" w:type="dxa"/>
              <w:right w:w="100" w:type="dxa"/>
            </w:tcMar>
          </w:tcPr>
          <w:p w14:paraId="31417827" w14:textId="77777777" w:rsidR="00491372" w:rsidRDefault="00657CE8">
            <w:pPr>
              <w:spacing w:after="40"/>
            </w:pPr>
            <w:r>
              <w:rPr>
                <w:sz w:val="17"/>
                <w:szCs w:val="17"/>
              </w:rPr>
              <w:t>It was collapsed by a click on its band, or Enter or Space there. That holds for as long as this start of the translator runs and is not stored (</w:t>
            </w:r>
            <w:r>
              <w:rPr>
                <w:rFonts w:ascii="Consolas" w:eastAsia="Consolas" w:hAnsi="Consolas" w:cs="Consolas"/>
                <w:sz w:val="15"/>
                <w:szCs w:val="15"/>
                <w:shd w:val="clear" w:color="auto" w:fill="F3F2F1"/>
              </w:rPr>
              <w:t>SHUT</w:t>
            </w:r>
            <w:r>
              <w:rPr>
                <w:sz w:val="17"/>
                <w:szCs w:val="17"/>
              </w:rPr>
              <w:t xml:space="preserve"> in </w:t>
            </w:r>
            <w:r>
              <w:rPr>
                <w:rFonts w:ascii="Consolas" w:eastAsia="Consolas" w:hAnsi="Consolas" w:cs="Consolas"/>
                <w:sz w:val="15"/>
                <w:szCs w:val="15"/>
                <w:shd w:val="clear" w:color="auto" w:fill="F3F2F1"/>
              </w:rPr>
              <w:t>src/inspector/pagelist.ts</w:t>
            </w:r>
            <w:r>
              <w:rPr>
                <w:sz w:val="17"/>
                <w:szCs w:val="17"/>
              </w:rPr>
              <w:t>). A search opens the collapsed groups to show its hits; a group collapsed during a search stays so until the search is cleared</w:t>
            </w:r>
          </w:p>
        </w:tc>
        <w:tc>
          <w:tcPr>
            <w:tcW w:w="3120" w:type="dxa"/>
            <w:tcMar>
              <w:top w:w="60" w:type="dxa"/>
              <w:left w:w="100" w:type="dxa"/>
              <w:bottom w:w="60" w:type="dxa"/>
              <w:right w:w="100" w:type="dxa"/>
            </w:tcMar>
          </w:tcPr>
          <w:p w14:paraId="37AB30E8" w14:textId="77777777" w:rsidR="00491372" w:rsidRDefault="00657CE8">
            <w:pPr>
              <w:spacing w:after="40"/>
            </w:pPr>
            <w:r>
              <w:rPr>
                <w:sz w:val="17"/>
                <w:szCs w:val="17"/>
              </w:rPr>
              <w:t>Click the band again</w:t>
            </w:r>
          </w:p>
        </w:tc>
      </w:tr>
      <w:tr w:rsidR="00491372" w14:paraId="42D64312" w14:textId="77777777">
        <w:trPr>
          <w:cantSplit/>
        </w:trPr>
        <w:tc>
          <w:tcPr>
            <w:tcW w:w="3120" w:type="dxa"/>
            <w:tcMar>
              <w:top w:w="60" w:type="dxa"/>
              <w:left w:w="100" w:type="dxa"/>
              <w:bottom w:w="60" w:type="dxa"/>
              <w:right w:w="100" w:type="dxa"/>
            </w:tcMar>
          </w:tcPr>
          <w:p w14:paraId="744E9112" w14:textId="77777777" w:rsidR="00491372" w:rsidRDefault="00657CE8">
            <w:pPr>
              <w:spacing w:after="40"/>
            </w:pPr>
            <w:r>
              <w:rPr>
                <w:sz w:val="17"/>
                <w:szCs w:val="17"/>
              </w:rPr>
              <w:t xml:space="preserve">The bar says </w:t>
            </w:r>
            <w:r>
              <w:rPr>
                <w:i/>
                <w:iCs/>
                <w:sz w:val="17"/>
                <w:szCs w:val="17"/>
              </w:rPr>
              <w:t>Couldn't load some labels.</w:t>
            </w:r>
            <w:r>
              <w:rPr>
                <w:sz w:val="17"/>
                <w:szCs w:val="17"/>
              </w:rPr>
              <w:t xml:space="preserve">, its tooltip </w:t>
            </w:r>
            <w:r>
              <w:rPr>
                <w:i/>
                <w:iCs/>
                <w:sz w:val="17"/>
                <w:szCs w:val="17"/>
              </w:rPr>
              <w:t>Could not load the form labels in every language.</w:t>
            </w:r>
            <w:r>
              <w:rPr>
                <w:sz w:val="17"/>
                <w:szCs w:val="17"/>
              </w:rPr>
              <w:t xml:space="preserve"> (or </w:t>
            </w:r>
            <w:r>
              <w:rPr>
                <w:i/>
                <w:iCs/>
                <w:sz w:val="17"/>
                <w:szCs w:val="17"/>
              </w:rPr>
              <w:t>dashboard</w:t>
            </w:r>
            <w:r>
              <w:rPr>
                <w:sz w:val="17"/>
                <w:szCs w:val="17"/>
              </w:rPr>
              <w:t>)</w:t>
            </w:r>
          </w:p>
        </w:tc>
        <w:tc>
          <w:tcPr>
            <w:tcW w:w="3120" w:type="dxa"/>
            <w:tcMar>
              <w:top w:w="60" w:type="dxa"/>
              <w:left w:w="100" w:type="dxa"/>
              <w:bottom w:w="60" w:type="dxa"/>
              <w:right w:w="100" w:type="dxa"/>
            </w:tcMar>
          </w:tcPr>
          <w:p w14:paraId="052049B7" w14:textId="77777777" w:rsidR="00491372" w:rsidRDefault="00657CE8">
            <w:pPr>
              <w:spacing w:after="40"/>
            </w:pPr>
            <w:r>
              <w:rPr>
                <w:sz w:val="17"/>
                <w:szCs w:val="17"/>
              </w:rPr>
              <w:t xml:space="preserve">The page's form (or dashboard) could not be read in one of the other languages, even when the loader tried again: the labels that were read are kept, the others are </w:t>
            </w:r>
            <w:r>
              <w:rPr>
                <w:i/>
                <w:iCs/>
                <w:sz w:val="17"/>
                <w:szCs w:val="17"/>
              </w:rPr>
              <w:t>Not loaded</w:t>
            </w:r>
            <w:r>
              <w:rPr>
                <w:sz w:val="17"/>
                <w:szCs w:val="17"/>
              </w:rPr>
              <w:t xml:space="preserve"> (</w:t>
            </w:r>
            <w:r>
              <w:rPr>
                <w:rFonts w:ascii="Consolas" w:eastAsia="Consolas" w:hAnsi="Consolas" w:cs="Consolas"/>
                <w:sz w:val="15"/>
                <w:szCs w:val="15"/>
                <w:shd w:val="clear" w:color="auto" w:fill="F3F2F1"/>
              </w:rPr>
              <w:t>PageLoader.form</w:t>
            </w:r>
            <w:r>
              <w:rPr>
                <w:sz w:val="17"/>
                <w:szCs w:val="17"/>
              </w:rPr>
              <w:t xml:space="preserve"> in </w:t>
            </w:r>
            <w:r>
              <w:rPr>
                <w:rFonts w:ascii="Consolas" w:eastAsia="Consolas" w:hAnsi="Consolas" w:cs="Consolas"/>
                <w:sz w:val="15"/>
                <w:szCs w:val="15"/>
                <w:shd w:val="clear" w:color="auto" w:fill="F3F2F1"/>
              </w:rPr>
              <w:t>src/inspector/pageload.ts</w:t>
            </w:r>
            <w:r>
              <w:rPr>
                <w:sz w:val="17"/>
                <w:szCs w:val="17"/>
              </w:rPr>
              <w:t>). The field labels and related menu items of a form that has no unpublished definition do not count: they are known in the user's language only (</w:t>
            </w:r>
            <w:r>
              <w:rPr>
                <w:rFonts w:ascii="Consolas" w:eastAsia="Consolas" w:hAnsi="Consolas" w:cs="Consolas"/>
                <w:sz w:val="15"/>
                <w:szCs w:val="15"/>
                <w:shd w:val="clear" w:color="auto" w:fill="F3F2F1"/>
              </w:rPr>
              <w:t>ref.unreadable</w:t>
            </w:r>
            <w:r>
              <w:rPr>
                <w:sz w:val="17"/>
                <w:szCs w:val="17"/>
              </w:rPr>
              <w:t xml:space="preserve">, </w:t>
            </w:r>
            <w:r>
              <w:rPr>
                <w:rFonts w:ascii="Consolas" w:eastAsia="Consolas" w:hAnsi="Consolas" w:cs="Consolas"/>
                <w:sz w:val="15"/>
                <w:szCs w:val="15"/>
                <w:shd w:val="clear" w:color="auto" w:fill="F3F2F1"/>
              </w:rPr>
              <w:t>PUB_ONLY</w:t>
            </w:r>
            <w:r>
              <w:rPr>
                <w:sz w:val="17"/>
                <w:szCs w:val="17"/>
              </w:rPr>
              <w:t>), and no read can bring the others (</w:t>
            </w:r>
            <w:r>
              <w:rPr>
                <w:color w:val="0F6CBD"/>
                <w:sz w:val="17"/>
                <w:szCs w:val="17"/>
              </w:rPr>
              <w:t>6.5</w:t>
            </w:r>
            <w:r>
              <w:rPr>
                <w:sz w:val="17"/>
                <w:szCs w:val="17"/>
              </w:rPr>
              <w:t>)</w:t>
            </w:r>
          </w:p>
        </w:tc>
        <w:tc>
          <w:tcPr>
            <w:tcW w:w="3120" w:type="dxa"/>
            <w:tcMar>
              <w:top w:w="60" w:type="dxa"/>
              <w:left w:w="100" w:type="dxa"/>
              <w:bottom w:w="60" w:type="dxa"/>
              <w:right w:w="100" w:type="dxa"/>
            </w:tcMar>
          </w:tcPr>
          <w:p w14:paraId="42B8B3CB" w14:textId="77777777" w:rsidR="00491372" w:rsidRDefault="00657CE8">
            <w:pPr>
              <w:spacing w:after="40"/>
            </w:pPr>
            <w:r>
              <w:rPr>
                <w:b/>
                <w:bCs/>
                <w:sz w:val="17"/>
                <w:szCs w:val="17"/>
              </w:rPr>
              <w:t>Try again</w:t>
            </w:r>
            <w:r>
              <w:rPr>
                <w:sz w:val="17"/>
                <w:szCs w:val="17"/>
              </w:rPr>
              <w:t xml:space="preserve"> beside the message reads the form again. For the cause, look at the </w:t>
            </w:r>
            <w:r>
              <w:rPr>
                <w:rFonts w:ascii="Consolas" w:eastAsia="Consolas" w:hAnsi="Consolas" w:cs="Consolas"/>
                <w:sz w:val="15"/>
                <w:szCs w:val="15"/>
                <w:shd w:val="clear" w:color="auto" w:fill="F3F2F1"/>
              </w:rPr>
              <w:t>$batch</w:t>
            </w:r>
            <w:r>
              <w:rPr>
                <w:sz w:val="17"/>
                <w:szCs w:val="17"/>
              </w:rPr>
              <w:t xml:space="preserve"> requests that switch the language (</w:t>
            </w:r>
            <w:r>
              <w:rPr>
                <w:color w:val="0F6CBD"/>
                <w:sz w:val="17"/>
                <w:szCs w:val="17"/>
              </w:rPr>
              <w:t>15.3</w:t>
            </w:r>
            <w:r>
              <w:rPr>
                <w:sz w:val="17"/>
                <w:szCs w:val="17"/>
              </w:rPr>
              <w:t>)</w:t>
            </w:r>
          </w:p>
        </w:tc>
      </w:tr>
      <w:tr w:rsidR="00491372" w14:paraId="0E0E574D" w14:textId="77777777">
        <w:trPr>
          <w:cantSplit/>
        </w:trPr>
        <w:tc>
          <w:tcPr>
            <w:tcW w:w="3120" w:type="dxa"/>
            <w:tcMar>
              <w:top w:w="60" w:type="dxa"/>
              <w:left w:w="100" w:type="dxa"/>
              <w:bottom w:w="60" w:type="dxa"/>
              <w:right w:w="100" w:type="dxa"/>
            </w:tcMar>
          </w:tcPr>
          <w:p w14:paraId="30D7D897" w14:textId="77777777" w:rsidR="00491372" w:rsidRDefault="00657CE8">
            <w:pPr>
              <w:spacing w:after="40"/>
            </w:pPr>
            <w:r>
              <w:rPr>
                <w:sz w:val="17"/>
                <w:szCs w:val="17"/>
              </w:rPr>
              <w:lastRenderedPageBreak/>
              <w:t>"Your Dynamics session has expired. Reload the page and sign in again."</w:t>
            </w:r>
          </w:p>
        </w:tc>
        <w:tc>
          <w:tcPr>
            <w:tcW w:w="3120" w:type="dxa"/>
            <w:tcMar>
              <w:top w:w="60" w:type="dxa"/>
              <w:left w:w="100" w:type="dxa"/>
              <w:bottom w:w="60" w:type="dxa"/>
              <w:right w:w="100" w:type="dxa"/>
            </w:tcMar>
          </w:tcPr>
          <w:p w14:paraId="639CE488" w14:textId="77777777" w:rsidR="00491372" w:rsidRDefault="00657CE8">
            <w:pPr>
              <w:spacing w:after="40"/>
            </w:pPr>
            <w:r>
              <w:rPr>
                <w:sz w:val="17"/>
                <w:szCs w:val="17"/>
              </w:rPr>
              <w:t>Dataverse answered 401</w:t>
            </w:r>
          </w:p>
        </w:tc>
        <w:tc>
          <w:tcPr>
            <w:tcW w:w="3120" w:type="dxa"/>
            <w:tcMar>
              <w:top w:w="60" w:type="dxa"/>
              <w:left w:w="100" w:type="dxa"/>
              <w:bottom w:w="60" w:type="dxa"/>
              <w:right w:w="100" w:type="dxa"/>
            </w:tcMar>
          </w:tcPr>
          <w:p w14:paraId="14F820C8" w14:textId="77777777" w:rsidR="00491372" w:rsidRDefault="00657CE8">
            <w:pPr>
              <w:spacing w:after="40"/>
            </w:pPr>
            <w:r>
              <w:rPr>
                <w:sz w:val="17"/>
                <w:szCs w:val="17"/>
              </w:rPr>
              <w:t>Reload the page. With changes staged, sign in again in another tab and save again instead, so they stay (a save may say so: "… Sign in again in another tab, then save again; your edits are kept here.")</w:t>
            </w:r>
          </w:p>
        </w:tc>
      </w:tr>
      <w:tr w:rsidR="00491372" w14:paraId="7B7F7E6F" w14:textId="77777777">
        <w:trPr>
          <w:cantSplit/>
        </w:trPr>
        <w:tc>
          <w:tcPr>
            <w:tcW w:w="3120" w:type="dxa"/>
            <w:tcMar>
              <w:top w:w="60" w:type="dxa"/>
              <w:left w:w="100" w:type="dxa"/>
              <w:bottom w:w="60" w:type="dxa"/>
              <w:right w:w="100" w:type="dxa"/>
            </w:tcMar>
          </w:tcPr>
          <w:p w14:paraId="5737D2C1" w14:textId="77777777" w:rsidR="00491372" w:rsidRDefault="00657CE8">
            <w:pPr>
              <w:spacing w:after="40"/>
            </w:pPr>
            <w:r>
              <w:rPr>
                <w:sz w:val="17"/>
                <w:szCs w:val="17"/>
              </w:rPr>
              <w:t>"Dataverse is busy with another customization. …"</w:t>
            </w:r>
          </w:p>
        </w:tc>
        <w:tc>
          <w:tcPr>
            <w:tcW w:w="3120" w:type="dxa"/>
            <w:tcMar>
              <w:top w:w="60" w:type="dxa"/>
              <w:left w:w="100" w:type="dxa"/>
              <w:bottom w:w="60" w:type="dxa"/>
              <w:right w:w="100" w:type="dxa"/>
            </w:tcMar>
          </w:tcPr>
          <w:p w14:paraId="139D0F48" w14:textId="77777777" w:rsidR="00491372" w:rsidRDefault="00657CE8">
            <w:pPr>
              <w:spacing w:after="40"/>
            </w:pPr>
            <w:r>
              <w:rPr>
                <w:sz w:val="17"/>
                <w:szCs w:val="17"/>
              </w:rPr>
              <w:t>Another import or publish holds the customization lock; the translator tried again and gave up</w:t>
            </w:r>
          </w:p>
        </w:tc>
        <w:tc>
          <w:tcPr>
            <w:tcW w:w="3120" w:type="dxa"/>
            <w:tcMar>
              <w:top w:w="60" w:type="dxa"/>
              <w:left w:w="100" w:type="dxa"/>
              <w:bottom w:w="60" w:type="dxa"/>
              <w:right w:w="100" w:type="dxa"/>
            </w:tcMar>
          </w:tcPr>
          <w:p w14:paraId="0B5FF67B" w14:textId="77777777" w:rsidR="00491372" w:rsidRDefault="00657CE8">
            <w:pPr>
              <w:spacing w:after="40"/>
            </w:pPr>
            <w:r>
              <w:rPr>
                <w:sz w:val="17"/>
                <w:szCs w:val="17"/>
              </w:rPr>
              <w:t>Save or publish again in a few minutes: changes not saved stay staged, and when only the publish failed the message says the translations are saved</w:t>
            </w:r>
          </w:p>
        </w:tc>
      </w:tr>
      <w:tr w:rsidR="00491372" w14:paraId="076F7FBA" w14:textId="77777777">
        <w:trPr>
          <w:cantSplit/>
        </w:trPr>
        <w:tc>
          <w:tcPr>
            <w:tcW w:w="3120" w:type="dxa"/>
            <w:tcMar>
              <w:top w:w="60" w:type="dxa"/>
              <w:left w:w="100" w:type="dxa"/>
              <w:bottom w:w="60" w:type="dxa"/>
              <w:right w:w="100" w:type="dxa"/>
            </w:tcMar>
          </w:tcPr>
          <w:p w14:paraId="6522598A" w14:textId="77777777" w:rsidR="00491372" w:rsidRDefault="00657CE8">
            <w:pPr>
              <w:spacing w:after="40"/>
            </w:pPr>
            <w:r>
              <w:rPr>
                <w:sz w:val="17"/>
                <w:szCs w:val="17"/>
              </w:rPr>
              <w:t>"Dataverse answered OK but didn't apply this change: …"</w:t>
            </w:r>
          </w:p>
        </w:tc>
        <w:tc>
          <w:tcPr>
            <w:tcW w:w="3120" w:type="dxa"/>
            <w:tcMar>
              <w:top w:w="60" w:type="dxa"/>
              <w:left w:w="100" w:type="dxa"/>
              <w:bottom w:w="60" w:type="dxa"/>
              <w:right w:w="100" w:type="dxa"/>
            </w:tcMar>
          </w:tcPr>
          <w:p w14:paraId="71D1EEA7" w14:textId="77777777" w:rsidR="00491372" w:rsidRDefault="00657CE8">
            <w:pPr>
              <w:spacing w:after="40"/>
            </w:pPr>
            <w:r>
              <w:rPr>
                <w:sz w:val="17"/>
                <w:szCs w:val="17"/>
              </w:rPr>
              <w:t>A metadata write answered 204 that the solution layers show was not applied (LIVE-FINDINGS 81)</w:t>
            </w:r>
          </w:p>
        </w:tc>
        <w:tc>
          <w:tcPr>
            <w:tcW w:w="3120" w:type="dxa"/>
            <w:tcMar>
              <w:top w:w="60" w:type="dxa"/>
              <w:left w:w="100" w:type="dxa"/>
              <w:bottom w:w="60" w:type="dxa"/>
              <w:right w:w="100" w:type="dxa"/>
            </w:tcMar>
          </w:tcPr>
          <w:p w14:paraId="1DBD6F9C" w14:textId="77777777" w:rsidR="00491372" w:rsidRDefault="00657CE8">
            <w:pPr>
              <w:spacing w:after="40"/>
            </w:pPr>
            <w:r>
              <w:rPr>
                <w:sz w:val="17"/>
                <w:szCs w:val="17"/>
              </w:rPr>
              <w:t xml:space="preserve">Try again; if it keeps happening, </w:t>
            </w:r>
            <w:r>
              <w:rPr>
                <w:b/>
                <w:bCs/>
                <w:sz w:val="17"/>
                <w:szCs w:val="17"/>
              </w:rPr>
              <w:t>Copy details</w:t>
            </w:r>
            <w:r>
              <w:rPr>
                <w:sz w:val="17"/>
                <w:szCs w:val="17"/>
              </w:rPr>
              <w:t xml:space="preserve"> in the Publish dialog and report it</w:t>
            </w:r>
          </w:p>
        </w:tc>
      </w:tr>
      <w:tr w:rsidR="00491372" w14:paraId="0A9BBFC1" w14:textId="77777777">
        <w:trPr>
          <w:cantSplit/>
        </w:trPr>
        <w:tc>
          <w:tcPr>
            <w:tcW w:w="3120" w:type="dxa"/>
            <w:tcMar>
              <w:top w:w="60" w:type="dxa"/>
              <w:left w:w="100" w:type="dxa"/>
              <w:bottom w:w="60" w:type="dxa"/>
              <w:right w:w="100" w:type="dxa"/>
            </w:tcMar>
          </w:tcPr>
          <w:p w14:paraId="5B83C40E" w14:textId="77777777" w:rsidR="00491372" w:rsidRDefault="00657CE8">
            <w:pPr>
              <w:spacing w:after="40"/>
            </w:pPr>
            <w:r>
              <w:rPr>
                <w:sz w:val="17"/>
                <w:szCs w:val="17"/>
              </w:rPr>
              <w:t>"Not saved: Dataverse doesn't show your last change to this column yet, and saving now could undo it. Try again in a minute." (or table, choice option …)</w:t>
            </w:r>
          </w:p>
        </w:tc>
        <w:tc>
          <w:tcPr>
            <w:tcW w:w="3120" w:type="dxa"/>
            <w:tcMar>
              <w:top w:w="60" w:type="dxa"/>
              <w:left w:w="100" w:type="dxa"/>
              <w:bottom w:w="60" w:type="dxa"/>
              <w:right w:w="100" w:type="dxa"/>
            </w:tcMar>
          </w:tcPr>
          <w:p w14:paraId="690543D8" w14:textId="77777777" w:rsidR="00491372" w:rsidRDefault="00657CE8">
            <w:pPr>
              <w:spacing w:after="40"/>
            </w:pPr>
            <w:r>
              <w:rPr>
                <w:sz w:val="17"/>
                <w:szCs w:val="17"/>
              </w:rPr>
              <w:t>A read that lags behind a save just made (LIVE-FINDINGS 66): writing from it would undo that save</w:t>
            </w:r>
          </w:p>
        </w:tc>
        <w:tc>
          <w:tcPr>
            <w:tcW w:w="3120" w:type="dxa"/>
            <w:tcMar>
              <w:top w:w="60" w:type="dxa"/>
              <w:left w:w="100" w:type="dxa"/>
              <w:bottom w:w="60" w:type="dxa"/>
              <w:right w:w="100" w:type="dxa"/>
            </w:tcMar>
          </w:tcPr>
          <w:p w14:paraId="0A08B1DA" w14:textId="77777777" w:rsidR="00491372" w:rsidRDefault="00657CE8">
            <w:pPr>
              <w:spacing w:after="40"/>
            </w:pPr>
            <w:r>
              <w:rPr>
                <w:sz w:val="17"/>
                <w:szCs w:val="17"/>
              </w:rPr>
              <w:t>Try again in a minute</w:t>
            </w:r>
          </w:p>
        </w:tc>
      </w:tr>
      <w:tr w:rsidR="00491372" w14:paraId="475F2103" w14:textId="77777777">
        <w:trPr>
          <w:cantSplit/>
        </w:trPr>
        <w:tc>
          <w:tcPr>
            <w:tcW w:w="3120" w:type="dxa"/>
            <w:tcMar>
              <w:top w:w="60" w:type="dxa"/>
              <w:left w:w="100" w:type="dxa"/>
              <w:bottom w:w="60" w:type="dxa"/>
              <w:right w:w="100" w:type="dxa"/>
            </w:tcMar>
          </w:tcPr>
          <w:p w14:paraId="14181480" w14:textId="77777777" w:rsidR="00491372" w:rsidRDefault="00657CE8">
            <w:pPr>
              <w:spacing w:after="40"/>
            </w:pPr>
            <w:r>
              <w:rPr>
                <w:sz w:val="17"/>
                <w:szCs w:val="17"/>
              </w:rPr>
              <w:t>"Dataverse sent an answer that could not be read (not a list of rows)."</w:t>
            </w:r>
          </w:p>
        </w:tc>
        <w:tc>
          <w:tcPr>
            <w:tcW w:w="3120" w:type="dxa"/>
            <w:tcMar>
              <w:top w:w="60" w:type="dxa"/>
              <w:left w:w="100" w:type="dxa"/>
              <w:bottom w:w="60" w:type="dxa"/>
              <w:right w:w="100" w:type="dxa"/>
            </w:tcMar>
          </w:tcPr>
          <w:p w14:paraId="7AD72D9D" w14:textId="77777777" w:rsidR="00491372" w:rsidRDefault="00657CE8">
            <w:pPr>
              <w:spacing w:after="40"/>
            </w:pPr>
            <w:r>
              <w:rPr>
                <w:sz w:val="17"/>
                <w:szCs w:val="17"/>
              </w:rPr>
              <w:t xml:space="preserve">A read of a list was answered with success, but not with a list of rows: no </w:t>
            </w:r>
            <w:r>
              <w:rPr>
                <w:rFonts w:ascii="Consolas" w:eastAsia="Consolas" w:hAnsi="Consolas" w:cs="Consolas"/>
                <w:sz w:val="15"/>
                <w:szCs w:val="15"/>
                <w:shd w:val="clear" w:color="auto" w:fill="F3F2F1"/>
              </w:rPr>
              <w:t>value</w:t>
            </w:r>
            <w:r>
              <w:rPr>
                <w:sz w:val="17"/>
                <w:szCs w:val="17"/>
              </w:rPr>
              <w:t xml:space="preserve"> array, or a next link that is empty, of another site or followed before (</w:t>
            </w:r>
            <w:r>
              <w:rPr>
                <w:rFonts w:ascii="Consolas" w:eastAsia="Consolas" w:hAnsi="Consolas" w:cs="Consolas"/>
                <w:sz w:val="15"/>
                <w:szCs w:val="15"/>
                <w:shd w:val="clear" w:color="auto" w:fill="F3F2F1"/>
              </w:rPr>
              <w:t>Http.all</w:t>
            </w:r>
            <w:r>
              <w:rPr>
                <w:sz w:val="17"/>
                <w:szCs w:val="17"/>
              </w:rPr>
              <w:t xml:space="preserve"> in </w:t>
            </w:r>
            <w:r>
              <w:rPr>
                <w:rFonts w:ascii="Consolas" w:eastAsia="Consolas" w:hAnsi="Consolas" w:cs="Consolas"/>
                <w:sz w:val="15"/>
                <w:szCs w:val="15"/>
                <w:shd w:val="clear" w:color="auto" w:fill="F3F2F1"/>
              </w:rPr>
              <w:t>src/core/http.ts</w:t>
            </w:r>
            <w:r>
              <w:rPr>
                <w:sz w:val="17"/>
                <w:szCs w:val="17"/>
              </w:rPr>
              <w:t>). It counts as a failed read, never as "no rows": a load says it failed, and the publish's check for others' unpublished work does not take it as none (</w:t>
            </w:r>
            <w:r>
              <w:rPr>
                <w:color w:val="0F6CBD"/>
                <w:sz w:val="17"/>
                <w:szCs w:val="17"/>
              </w:rPr>
              <w:t>5.1</w:t>
            </w:r>
            <w:r>
              <w:rPr>
                <w:sz w:val="17"/>
                <w:szCs w:val="17"/>
              </w:rPr>
              <w:t>)</w:t>
            </w:r>
          </w:p>
        </w:tc>
        <w:tc>
          <w:tcPr>
            <w:tcW w:w="3120" w:type="dxa"/>
            <w:tcMar>
              <w:top w:w="60" w:type="dxa"/>
              <w:left w:w="100" w:type="dxa"/>
              <w:bottom w:w="60" w:type="dxa"/>
              <w:right w:w="100" w:type="dxa"/>
            </w:tcMar>
          </w:tcPr>
          <w:p w14:paraId="2BFDEC4D" w14:textId="77777777" w:rsidR="00491372" w:rsidRDefault="00657CE8">
            <w:pPr>
              <w:spacing w:after="40"/>
            </w:pPr>
            <w:r>
              <w:rPr>
                <w:sz w:val="17"/>
                <w:szCs w:val="17"/>
              </w:rPr>
              <w:t xml:space="preserve">Try again. If it keeps happening, look at that request's </w:t>
            </w:r>
            <w:r>
              <w:rPr>
                <w:b/>
                <w:bCs/>
                <w:sz w:val="17"/>
                <w:szCs w:val="17"/>
              </w:rPr>
              <w:t>Response</w:t>
            </w:r>
            <w:r>
              <w:rPr>
                <w:sz w:val="17"/>
                <w:szCs w:val="17"/>
              </w:rPr>
              <w:t xml:space="preserve"> in the network log (</w:t>
            </w:r>
            <w:r>
              <w:rPr>
                <w:color w:val="0F6CBD"/>
                <w:sz w:val="17"/>
                <w:szCs w:val="17"/>
              </w:rPr>
              <w:t>15.3</w:t>
            </w:r>
            <w:r>
              <w:rPr>
                <w:sz w:val="17"/>
                <w:szCs w:val="17"/>
              </w:rPr>
              <w:t>)</w:t>
            </w:r>
          </w:p>
        </w:tc>
      </w:tr>
      <w:tr w:rsidR="00491372" w14:paraId="76D76D69" w14:textId="77777777">
        <w:trPr>
          <w:cantSplit/>
        </w:trPr>
        <w:tc>
          <w:tcPr>
            <w:tcW w:w="3120" w:type="dxa"/>
            <w:tcMar>
              <w:top w:w="60" w:type="dxa"/>
              <w:left w:w="100" w:type="dxa"/>
              <w:bottom w:w="60" w:type="dxa"/>
              <w:right w:w="100" w:type="dxa"/>
            </w:tcMar>
          </w:tcPr>
          <w:p w14:paraId="27823E2B" w14:textId="77777777" w:rsidR="00491372" w:rsidRDefault="00657CE8">
            <w:pPr>
              <w:spacing w:after="40"/>
            </w:pPr>
            <w:r>
              <w:rPr>
                <w:sz w:val="17"/>
                <w:szCs w:val="17"/>
              </w:rPr>
              <w:lastRenderedPageBreak/>
              <w:t>A translation emptied in the popup, the editor card or the Workbench is published as the English text, or as the column's name for a form field label, instead of being removed</w:t>
            </w:r>
          </w:p>
        </w:tc>
        <w:tc>
          <w:tcPr>
            <w:tcW w:w="3120" w:type="dxa"/>
            <w:tcMar>
              <w:top w:w="60" w:type="dxa"/>
              <w:left w:w="100" w:type="dxa"/>
              <w:bottom w:w="60" w:type="dxa"/>
              <w:right w:w="100" w:type="dxa"/>
            </w:tcMar>
          </w:tcPr>
          <w:p w14:paraId="4A97B570" w14:textId="77777777" w:rsidR="00491372" w:rsidRDefault="00657CE8">
            <w:pPr>
              <w:spacing w:after="40"/>
            </w:pPr>
            <w:r>
              <w:rPr>
                <w:sz w:val="17"/>
                <w:szCs w:val="17"/>
              </w:rPr>
              <w:t xml:space="preserve">Dataverse can't remove a translation of that label: table, column, choice and relationship names (LIVE-FINDINGS 31, 67; an empty text written there shows as a blank label, LIVE-FINDINGS 32), form and dashboard tab, section and field labels (LIVE-FINDINGS 37), classic button labels (LIVE-FINDINGS 39), and a process stage or step translation that Dynamics keeps (LIVE-FINDINGS 83). </w:t>
            </w:r>
            <w:r>
              <w:rPr>
                <w:rFonts w:ascii="Consolas" w:eastAsia="Consolas" w:hAnsi="Consolas" w:cs="Consolas"/>
                <w:sz w:val="15"/>
                <w:szCs w:val="15"/>
                <w:shd w:val="clear" w:color="auto" w:fill="F3F2F1"/>
              </w:rPr>
              <w:t>canClear</w:t>
            </w:r>
            <w:r>
              <w:rPr>
                <w:sz w:val="17"/>
                <w:szCs w:val="17"/>
              </w:rPr>
              <w:t xml:space="preserve"> in </w:t>
            </w:r>
            <w:r>
              <w:rPr>
                <w:rFonts w:ascii="Consolas" w:eastAsia="Consolas" w:hAnsi="Consolas" w:cs="Consolas"/>
                <w:sz w:val="15"/>
                <w:szCs w:val="15"/>
                <w:shd w:val="clear" w:color="auto" w:fill="F3F2F1"/>
              </w:rPr>
              <w:t>src/core/model.ts</w:t>
            </w:r>
            <w:r>
              <w:rPr>
                <w:sz w:val="17"/>
                <w:szCs w:val="17"/>
              </w:rPr>
              <w:t xml:space="preserve"> is false for them, and the saver writes the translation's stand-in instead, the text that language shows without one (</w:t>
            </w:r>
            <w:r>
              <w:rPr>
                <w:rFonts w:ascii="Consolas" w:eastAsia="Consolas" w:hAnsi="Consolas" w:cs="Consolas"/>
                <w:sz w:val="15"/>
                <w:szCs w:val="15"/>
                <w:shd w:val="clear" w:color="auto" w:fill="F3F2F1"/>
              </w:rPr>
              <w:t>standIn</w:t>
            </w:r>
            <w:r>
              <w:rPr>
                <w:sz w:val="17"/>
                <w:szCs w:val="17"/>
              </w:rPr>
              <w:t xml:space="preserve">; </w:t>
            </w:r>
            <w:r>
              <w:rPr>
                <w:rFonts w:ascii="Consolas" w:eastAsia="Consolas" w:hAnsi="Consolas" w:cs="Consolas"/>
                <w:sz w:val="15"/>
                <w:szCs w:val="15"/>
                <w:shd w:val="clear" w:color="auto" w:fill="F3F2F1"/>
              </w:rPr>
              <w:t>withStandIns</w:t>
            </w:r>
            <w:r>
              <w:rPr>
                <w:sz w:val="17"/>
                <w:szCs w:val="17"/>
              </w:rPr>
              <w:t xml:space="preserve"> in </w:t>
            </w:r>
            <w:r>
              <w:rPr>
                <w:rFonts w:ascii="Consolas" w:eastAsia="Consolas" w:hAnsi="Consolas" w:cs="Consolas"/>
                <w:sz w:val="15"/>
                <w:szCs w:val="15"/>
                <w:shd w:val="clear" w:color="auto" w:fill="F3F2F1"/>
              </w:rPr>
              <w:t>src/core/saver.ts</w:t>
            </w:r>
            <w:r>
              <w:rPr>
                <w:sz w:val="17"/>
                <w:szCs w:val="17"/>
              </w:rPr>
              <w:t>): for a field label whose cell shows a column, the column's name in that language, else its base-language name (LIVE-FINDINGS 42); for everything else, its own base-language text (</w:t>
            </w:r>
            <w:r>
              <w:rPr>
                <w:color w:val="0F6CBD"/>
                <w:sz w:val="17"/>
                <w:szCs w:val="17"/>
              </w:rPr>
              <w:t>3.1</w:t>
            </w:r>
            <w:r>
              <w:rPr>
                <w:sz w:val="17"/>
                <w:szCs w:val="17"/>
              </w:rPr>
              <w:t xml:space="preserve">). Where Dataverse can remove one (the names of views, forms, charts, apps and the other rows of </w:t>
            </w:r>
            <w:r>
              <w:rPr>
                <w:rFonts w:ascii="Consolas" w:eastAsia="Consolas" w:hAnsi="Consolas" w:cs="Consolas"/>
                <w:sz w:val="15"/>
                <w:szCs w:val="15"/>
                <w:shd w:val="clear" w:color="auto" w:fill="F3F2F1"/>
              </w:rPr>
              <w:t>SetLocLabels</w:t>
            </w:r>
            <w:r>
              <w:rPr>
                <w:sz w:val="17"/>
                <w:szCs w:val="17"/>
              </w:rPr>
              <w:t xml:space="preserve">, related menu items and the </w:t>
            </w:r>
            <w:r>
              <w:rPr>
                <w:sz w:val="17"/>
                <w:szCs w:val="17"/>
              </w:rPr>
              <w:t>app's navigation titles; LIVE-FINDINGS 33, 38), it is removed</w:t>
            </w:r>
          </w:p>
        </w:tc>
        <w:tc>
          <w:tcPr>
            <w:tcW w:w="3120" w:type="dxa"/>
            <w:tcMar>
              <w:top w:w="60" w:type="dxa"/>
              <w:left w:w="100" w:type="dxa"/>
              <w:bottom w:w="60" w:type="dxa"/>
              <w:right w:w="100" w:type="dxa"/>
            </w:tcMar>
          </w:tcPr>
          <w:p w14:paraId="39185DE8" w14:textId="77777777" w:rsidR="00491372" w:rsidRDefault="00657CE8">
            <w:pPr>
              <w:spacing w:after="40"/>
            </w:pPr>
            <w:r>
              <w:rPr>
                <w:sz w:val="17"/>
                <w:szCs w:val="17"/>
              </w:rPr>
              <w:t>Nothing: the page looks as it would without a translation. The stand-in is stored as that language's text, so a later change of the base-language text or of the column's name does not reach it: empty the translation again then</w:t>
            </w:r>
          </w:p>
        </w:tc>
      </w:tr>
      <w:tr w:rsidR="00491372" w14:paraId="356076C9" w14:textId="77777777">
        <w:trPr>
          <w:cantSplit/>
        </w:trPr>
        <w:tc>
          <w:tcPr>
            <w:tcW w:w="3120" w:type="dxa"/>
            <w:tcMar>
              <w:top w:w="60" w:type="dxa"/>
              <w:left w:w="100" w:type="dxa"/>
              <w:bottom w:w="60" w:type="dxa"/>
              <w:right w:w="100" w:type="dxa"/>
            </w:tcMar>
          </w:tcPr>
          <w:p w14:paraId="418D5712" w14:textId="77777777" w:rsidR="00491372" w:rsidRDefault="00657CE8">
            <w:pPr>
              <w:spacing w:after="40"/>
            </w:pPr>
            <w:r>
              <w:rPr>
                <w:sz w:val="17"/>
                <w:szCs w:val="17"/>
              </w:rPr>
              <w:t>A column's French tooltip (or another table, column or choice description) emptied in the translator shows nothing to French users, instead of the English tooltip</w:t>
            </w:r>
          </w:p>
        </w:tc>
        <w:tc>
          <w:tcPr>
            <w:tcW w:w="3120" w:type="dxa"/>
            <w:tcMar>
              <w:top w:w="60" w:type="dxa"/>
              <w:left w:w="100" w:type="dxa"/>
              <w:bottom w:w="60" w:type="dxa"/>
              <w:right w:w="100" w:type="dxa"/>
            </w:tcMar>
          </w:tcPr>
          <w:p w14:paraId="6652262D" w14:textId="77777777" w:rsidR="00491372" w:rsidRDefault="00657CE8">
            <w:pPr>
              <w:spacing w:after="40"/>
            </w:pPr>
            <w:r>
              <w:rPr>
                <w:sz w:val="17"/>
                <w:szCs w:val="17"/>
              </w:rPr>
              <w:t xml:space="preserve">That is the rule for metadata descriptions: an emptied one is saved empty, </w:t>
            </w:r>
            <w:r>
              <w:rPr>
                <w:rFonts w:ascii="Consolas" w:eastAsia="Consolas" w:hAnsi="Consolas" w:cs="Consolas"/>
                <w:sz w:val="15"/>
                <w:szCs w:val="15"/>
                <w:shd w:val="clear" w:color="auto" w:fill="F3F2F1"/>
              </w:rPr>
              <w:t>''</w:t>
            </w:r>
            <w:r>
              <w:rPr>
                <w:sz w:val="17"/>
                <w:szCs w:val="17"/>
              </w:rPr>
              <w:t xml:space="preserve"> for that language (</w:t>
            </w:r>
            <w:r>
              <w:rPr>
                <w:rFonts w:ascii="Consolas" w:eastAsia="Consolas" w:hAnsi="Consolas" w:cs="Consolas"/>
                <w:sz w:val="15"/>
                <w:szCs w:val="15"/>
                <w:shd w:val="clear" w:color="auto" w:fill="F3F2F1"/>
              </w:rPr>
              <w:t>keepsEmpty</w:t>
            </w:r>
            <w:r>
              <w:rPr>
                <w:sz w:val="17"/>
                <w:szCs w:val="17"/>
              </w:rPr>
              <w:t xml:space="preserve">, </w:t>
            </w:r>
            <w:r>
              <w:rPr>
                <w:rFonts w:ascii="Consolas" w:eastAsia="Consolas" w:hAnsi="Consolas" w:cs="Consolas"/>
                <w:sz w:val="15"/>
                <w:szCs w:val="15"/>
                <w:shd w:val="clear" w:color="auto" w:fill="F3F2F1"/>
              </w:rPr>
              <w:t>savesEmpty</w:t>
            </w:r>
            <w:r>
              <w:rPr>
                <w:sz w:val="17"/>
                <w:szCs w:val="17"/>
              </w:rPr>
              <w:t xml:space="preserve"> in </w:t>
            </w:r>
            <w:r>
              <w:rPr>
                <w:rFonts w:ascii="Consolas" w:eastAsia="Consolas" w:hAnsi="Consolas" w:cs="Consolas"/>
                <w:sz w:val="15"/>
                <w:szCs w:val="15"/>
                <w:shd w:val="clear" w:color="auto" w:fill="F3F2F1"/>
              </w:rPr>
              <w:t>src/core/model.ts</w:t>
            </w:r>
            <w:r>
              <w:rPr>
                <w:sz w:val="17"/>
                <w:szCs w:val="17"/>
              </w:rPr>
              <w:t>), and Dataverse shows a blank label (LIVE-FINDINGS 32). Dataverse can't remove the language, so it can't go back to showing the English text by itself (</w:t>
            </w:r>
            <w:r>
              <w:rPr>
                <w:color w:val="0F6CBD"/>
                <w:sz w:val="17"/>
                <w:szCs w:val="17"/>
              </w:rPr>
              <w:t>7.19</w:t>
            </w:r>
            <w:r>
              <w:rPr>
                <w:sz w:val="17"/>
                <w:szCs w:val="17"/>
              </w:rPr>
              <w:t>)</w:t>
            </w:r>
          </w:p>
        </w:tc>
        <w:tc>
          <w:tcPr>
            <w:tcW w:w="3120" w:type="dxa"/>
            <w:tcMar>
              <w:top w:w="60" w:type="dxa"/>
              <w:left w:w="100" w:type="dxa"/>
              <w:bottom w:w="60" w:type="dxa"/>
              <w:right w:w="100" w:type="dxa"/>
            </w:tcMar>
          </w:tcPr>
          <w:p w14:paraId="788F87FA" w14:textId="77777777" w:rsidR="00491372" w:rsidRDefault="00657CE8">
            <w:pPr>
              <w:spacing w:after="40"/>
            </w:pPr>
            <w:r>
              <w:rPr>
                <w:sz w:val="17"/>
                <w:szCs w:val="17"/>
              </w:rPr>
              <w:t>Type the English text as the French one, or undo the publish in Recent publishes where it had no French text before: the undo writes the English text in its place</w:t>
            </w:r>
          </w:p>
        </w:tc>
      </w:tr>
      <w:tr w:rsidR="00491372" w14:paraId="7D3CFE73" w14:textId="77777777">
        <w:trPr>
          <w:cantSplit/>
        </w:trPr>
        <w:tc>
          <w:tcPr>
            <w:tcW w:w="3120" w:type="dxa"/>
            <w:tcMar>
              <w:top w:w="60" w:type="dxa"/>
              <w:left w:w="100" w:type="dxa"/>
              <w:bottom w:w="60" w:type="dxa"/>
              <w:right w:w="100" w:type="dxa"/>
            </w:tcMar>
          </w:tcPr>
          <w:p w14:paraId="50B9C553" w14:textId="77777777" w:rsidR="00491372" w:rsidRDefault="00657CE8">
            <w:pPr>
              <w:spacing w:after="40"/>
            </w:pPr>
            <w:r>
              <w:rPr>
                <w:sz w:val="17"/>
                <w:szCs w:val="17"/>
              </w:rPr>
              <w:t>"Its English text changed on the server since it was loaded (now “…”), so nothing was written: Try again to put the new text in its place." (or "Its column's French name changed …")</w:t>
            </w:r>
          </w:p>
        </w:tc>
        <w:tc>
          <w:tcPr>
            <w:tcW w:w="3120" w:type="dxa"/>
            <w:tcMar>
              <w:top w:w="60" w:type="dxa"/>
              <w:left w:w="100" w:type="dxa"/>
              <w:bottom w:w="60" w:type="dxa"/>
              <w:right w:w="100" w:type="dxa"/>
            </w:tcMar>
          </w:tcPr>
          <w:p w14:paraId="01D3E5DC" w14:textId="77777777" w:rsidR="00491372" w:rsidRDefault="00657CE8">
            <w:pPr>
              <w:spacing w:after="40"/>
            </w:pPr>
            <w:r>
              <w:rPr>
                <w:sz w:val="17"/>
                <w:szCs w:val="17"/>
              </w:rPr>
              <w:t>Before the first write, a save reads again every text a stand-in is made of (</w:t>
            </w:r>
            <w:r>
              <w:rPr>
                <w:rFonts w:ascii="Consolas" w:eastAsia="Consolas" w:hAnsi="Consolas" w:cs="Consolas"/>
                <w:sz w:val="15"/>
                <w:szCs w:val="15"/>
                <w:shd w:val="clear" w:color="auto" w:fill="F3F2F1"/>
              </w:rPr>
              <w:t>sources</w:t>
            </w:r>
            <w:r>
              <w:rPr>
                <w:sz w:val="17"/>
                <w:szCs w:val="17"/>
              </w:rPr>
              <w:t xml:space="preserve"> in </w:t>
            </w:r>
            <w:r>
              <w:rPr>
                <w:rFonts w:ascii="Consolas" w:eastAsia="Consolas" w:hAnsi="Consolas" w:cs="Consolas"/>
                <w:sz w:val="15"/>
                <w:szCs w:val="15"/>
                <w:shd w:val="clear" w:color="auto" w:fill="F3F2F1"/>
              </w:rPr>
              <w:t>src/core/saver.ts</w:t>
            </w:r>
            <w:r>
              <w:rPr>
                <w:sz w:val="17"/>
                <w:szCs w:val="17"/>
              </w:rPr>
              <w:t xml:space="preserve">, the texts </w:t>
            </w:r>
            <w:r>
              <w:rPr>
                <w:rFonts w:ascii="Consolas" w:eastAsia="Consolas" w:hAnsi="Consolas" w:cs="Consolas"/>
                <w:sz w:val="15"/>
                <w:szCs w:val="15"/>
                <w:shd w:val="clear" w:color="auto" w:fill="F3F2F1"/>
              </w:rPr>
              <w:t>standInSources</w:t>
            </w:r>
            <w:r>
              <w:rPr>
                <w:sz w:val="17"/>
                <w:szCs w:val="17"/>
              </w:rPr>
              <w:t xml:space="preserve"> in </w:t>
            </w:r>
            <w:r>
              <w:rPr>
                <w:rFonts w:ascii="Consolas" w:eastAsia="Consolas" w:hAnsi="Consolas" w:cs="Consolas"/>
                <w:sz w:val="15"/>
                <w:szCs w:val="15"/>
                <w:shd w:val="clear" w:color="auto" w:fill="F3F2F1"/>
              </w:rPr>
              <w:t>src/core/model.ts</w:t>
            </w:r>
            <w:r>
              <w:rPr>
                <w:sz w:val="17"/>
                <w:szCs w:val="17"/>
              </w:rPr>
              <w:t xml:space="preserve"> names). One that changed since it was loaded would make the stand-in the old text, so that change is not written (</w:t>
            </w:r>
            <w:r>
              <w:rPr>
                <w:rFonts w:ascii="Consolas" w:eastAsia="Consolas" w:hAnsi="Consolas" w:cs="Consolas"/>
                <w:sz w:val="15"/>
                <w:szCs w:val="15"/>
                <w:shd w:val="clear" w:color="auto" w:fill="F3F2F1"/>
              </w:rPr>
              <w:t>sourceMoved</w:t>
            </w:r>
            <w:r>
              <w:rPr>
                <w:sz w:val="17"/>
                <w:szCs w:val="17"/>
              </w:rPr>
              <w:t>), and the store takes the text read (</w:t>
            </w:r>
            <w:r>
              <w:rPr>
                <w:rFonts w:ascii="Consolas" w:eastAsia="Consolas" w:hAnsi="Consolas" w:cs="Consolas"/>
                <w:sz w:val="15"/>
                <w:szCs w:val="15"/>
                <w:shd w:val="clear" w:color="auto" w:fill="F3F2F1"/>
              </w:rPr>
              <w:t>Store.seen</w:t>
            </w:r>
            <w:r>
              <w:rPr>
                <w:sz w:val="17"/>
                <w:szCs w:val="17"/>
              </w:rPr>
              <w:t>)</w:t>
            </w:r>
          </w:p>
        </w:tc>
        <w:tc>
          <w:tcPr>
            <w:tcW w:w="3120" w:type="dxa"/>
            <w:tcMar>
              <w:top w:w="60" w:type="dxa"/>
              <w:left w:w="100" w:type="dxa"/>
              <w:bottom w:w="60" w:type="dxa"/>
              <w:right w:w="100" w:type="dxa"/>
            </w:tcMar>
          </w:tcPr>
          <w:p w14:paraId="3925E132" w14:textId="77777777" w:rsidR="00491372" w:rsidRDefault="00657CE8">
            <w:pPr>
              <w:spacing w:after="40"/>
            </w:pPr>
            <w:r>
              <w:rPr>
                <w:b/>
                <w:bCs/>
                <w:sz w:val="17"/>
                <w:szCs w:val="17"/>
              </w:rPr>
              <w:t>Try again</w:t>
            </w:r>
            <w:r>
              <w:rPr>
                <w:sz w:val="17"/>
                <w:szCs w:val="17"/>
              </w:rPr>
              <w:t xml:space="preserve"> in the Publish dialog: it measures the stand-in by the new text</w:t>
            </w:r>
          </w:p>
        </w:tc>
      </w:tr>
      <w:tr w:rsidR="00491372" w14:paraId="54ACCFB2" w14:textId="77777777">
        <w:trPr>
          <w:cantSplit/>
        </w:trPr>
        <w:tc>
          <w:tcPr>
            <w:tcW w:w="3120" w:type="dxa"/>
            <w:tcMar>
              <w:top w:w="60" w:type="dxa"/>
              <w:left w:w="100" w:type="dxa"/>
              <w:bottom w:w="60" w:type="dxa"/>
              <w:right w:w="100" w:type="dxa"/>
            </w:tcMar>
          </w:tcPr>
          <w:p w14:paraId="27FA76F8" w14:textId="77777777" w:rsidR="00491372" w:rsidRDefault="00657CE8">
            <w:pPr>
              <w:spacing w:after="40"/>
            </w:pPr>
            <w:r>
              <w:rPr>
                <w:sz w:val="17"/>
                <w:szCs w:val="17"/>
              </w:rPr>
              <w:t>"Its English text couldn't be read to check it before writing (…), so nothing was written. Try again."</w:t>
            </w:r>
          </w:p>
        </w:tc>
        <w:tc>
          <w:tcPr>
            <w:tcW w:w="3120" w:type="dxa"/>
            <w:tcMar>
              <w:top w:w="60" w:type="dxa"/>
              <w:left w:w="100" w:type="dxa"/>
              <w:bottom w:w="60" w:type="dxa"/>
              <w:right w:w="100" w:type="dxa"/>
            </w:tcMar>
          </w:tcPr>
          <w:p w14:paraId="4EB2BEDE" w14:textId="77777777" w:rsidR="00491372" w:rsidRDefault="00657CE8">
            <w:pPr>
              <w:spacing w:after="40"/>
            </w:pPr>
            <w:r>
              <w:rPr>
                <w:sz w:val="17"/>
                <w:szCs w:val="17"/>
              </w:rPr>
              <w:t>That read failed (</w:t>
            </w:r>
            <w:r>
              <w:rPr>
                <w:rFonts w:ascii="Consolas" w:eastAsia="Consolas" w:hAnsi="Consolas" w:cs="Consolas"/>
                <w:sz w:val="15"/>
                <w:szCs w:val="15"/>
                <w:shd w:val="clear" w:color="auto" w:fill="F3F2F1"/>
              </w:rPr>
              <w:t>sourceUnread</w:t>
            </w:r>
            <w:r>
              <w:rPr>
                <w:sz w:val="17"/>
                <w:szCs w:val="17"/>
              </w:rPr>
              <w:t>): the brackets hold its reason</w:t>
            </w:r>
          </w:p>
        </w:tc>
        <w:tc>
          <w:tcPr>
            <w:tcW w:w="3120" w:type="dxa"/>
            <w:tcMar>
              <w:top w:w="60" w:type="dxa"/>
              <w:left w:w="100" w:type="dxa"/>
              <w:bottom w:w="60" w:type="dxa"/>
              <w:right w:w="100" w:type="dxa"/>
            </w:tcMar>
          </w:tcPr>
          <w:p w14:paraId="3A511C05" w14:textId="77777777" w:rsidR="00491372" w:rsidRDefault="00657CE8">
            <w:pPr>
              <w:spacing w:after="40"/>
            </w:pPr>
            <w:r>
              <w:rPr>
                <w:b/>
                <w:bCs/>
                <w:sz w:val="17"/>
                <w:szCs w:val="17"/>
              </w:rPr>
              <w:t>Try again</w:t>
            </w:r>
            <w:r>
              <w:rPr>
                <w:sz w:val="17"/>
                <w:szCs w:val="17"/>
              </w:rPr>
              <w:t>. For the cause, look at the read in the network log (</w:t>
            </w:r>
            <w:r>
              <w:rPr>
                <w:color w:val="0F6CBD"/>
                <w:sz w:val="17"/>
                <w:szCs w:val="17"/>
              </w:rPr>
              <w:t>15.3</w:t>
            </w:r>
            <w:r>
              <w:rPr>
                <w:sz w:val="17"/>
                <w:szCs w:val="17"/>
              </w:rPr>
              <w:t>)</w:t>
            </w:r>
          </w:p>
        </w:tc>
      </w:tr>
      <w:tr w:rsidR="00491372" w14:paraId="0619004E" w14:textId="77777777">
        <w:trPr>
          <w:cantSplit/>
        </w:trPr>
        <w:tc>
          <w:tcPr>
            <w:tcW w:w="3120" w:type="dxa"/>
            <w:tcMar>
              <w:top w:w="60" w:type="dxa"/>
              <w:left w:w="100" w:type="dxa"/>
              <w:bottom w:w="60" w:type="dxa"/>
              <w:right w:w="100" w:type="dxa"/>
            </w:tcMar>
          </w:tcPr>
          <w:p w14:paraId="04A8BE61" w14:textId="77777777" w:rsidR="00491372" w:rsidRDefault="00657CE8">
            <w:pPr>
              <w:spacing w:after="40"/>
            </w:pPr>
            <w:r>
              <w:rPr>
                <w:sz w:val="17"/>
                <w:szCs w:val="17"/>
              </w:rPr>
              <w:lastRenderedPageBreak/>
              <w:t>"Its column's French name wasn't saved, so nothing was written here either: Try again to save both."</w:t>
            </w:r>
          </w:p>
        </w:tc>
        <w:tc>
          <w:tcPr>
            <w:tcW w:w="3120" w:type="dxa"/>
            <w:tcMar>
              <w:top w:w="60" w:type="dxa"/>
              <w:left w:w="100" w:type="dxa"/>
              <w:bottom w:w="60" w:type="dxa"/>
              <w:right w:w="100" w:type="dxa"/>
            </w:tcMar>
          </w:tcPr>
          <w:p w14:paraId="589C3321" w14:textId="77777777" w:rsidR="00491372" w:rsidRDefault="00657CE8">
            <w:pPr>
              <w:spacing w:after="40"/>
            </w:pPr>
            <w:r>
              <w:rPr>
                <w:sz w:val="17"/>
                <w:szCs w:val="17"/>
              </w:rPr>
              <w:t>A stand-in made of a text the same save (or undo) writes in another write: a form field label emptied while its column's French name changes stands in for the new name. Its job is set aside (</w:t>
            </w:r>
            <w:r>
              <w:rPr>
                <w:rFonts w:ascii="Consolas" w:eastAsia="Consolas" w:hAnsi="Consolas" w:cs="Consolas"/>
                <w:sz w:val="15"/>
                <w:szCs w:val="15"/>
                <w:shd w:val="clear" w:color="auto" w:fill="F3F2F1"/>
              </w:rPr>
              <w:t>after</w:t>
            </w:r>
            <w:r>
              <w:rPr>
                <w:sz w:val="17"/>
                <w:szCs w:val="17"/>
              </w:rPr>
              <w:t xml:space="preserve">) and written in a second round: one of the </w:t>
            </w:r>
            <w:r>
              <w:rPr>
                <w:rFonts w:ascii="Consolas" w:eastAsia="Consolas" w:hAnsi="Consolas" w:cs="Consolas"/>
                <w:sz w:val="15"/>
                <w:szCs w:val="15"/>
                <w:shd w:val="clear" w:color="auto" w:fill="F3F2F1"/>
              </w:rPr>
              <w:t>metadata</w:t>
            </w:r>
            <w:r>
              <w:rPr>
                <w:sz w:val="17"/>
                <w:szCs w:val="17"/>
              </w:rPr>
              <w:t xml:space="preserve">, </w:t>
            </w:r>
            <w:r>
              <w:rPr>
                <w:rFonts w:ascii="Consolas" w:eastAsia="Consolas" w:hAnsi="Consolas" w:cs="Consolas"/>
                <w:sz w:val="15"/>
                <w:szCs w:val="15"/>
                <w:shd w:val="clear" w:color="auto" w:fill="F3F2F1"/>
              </w:rPr>
              <w:t>records</w:t>
            </w:r>
            <w:r>
              <w:rPr>
                <w:sz w:val="17"/>
                <w:szCs w:val="17"/>
              </w:rPr>
              <w:t xml:space="preserve"> or </w:t>
            </w:r>
            <w:r>
              <w:rPr>
                <w:rFonts w:ascii="Consolas" w:eastAsia="Consolas" w:hAnsi="Consolas" w:cs="Consolas"/>
                <w:sz w:val="15"/>
                <w:szCs w:val="15"/>
                <w:shd w:val="clear" w:color="auto" w:fill="F3F2F1"/>
              </w:rPr>
              <w:t>xml</w:t>
            </w:r>
            <w:r>
              <w:rPr>
                <w:sz w:val="17"/>
                <w:szCs w:val="17"/>
              </w:rPr>
              <w:t xml:space="preserve"> lanes once those three lanes have ended, a </w:t>
            </w:r>
            <w:r>
              <w:rPr>
                <w:rFonts w:ascii="Consolas" w:eastAsia="Consolas" w:hAnsi="Consolas" w:cs="Consolas"/>
                <w:sz w:val="15"/>
                <w:szCs w:val="15"/>
                <w:shd w:val="clear" w:color="auto" w:fill="F3F2F1"/>
              </w:rPr>
              <w:t>doc</w:t>
            </w:r>
            <w:r>
              <w:rPr>
                <w:sz w:val="17"/>
                <w:szCs w:val="17"/>
              </w:rPr>
              <w:t xml:space="preserve"> or </w:t>
            </w:r>
            <w:r>
              <w:rPr>
                <w:rFonts w:ascii="Consolas" w:eastAsia="Consolas" w:hAnsi="Consolas" w:cs="Consolas"/>
                <w:sz w:val="15"/>
                <w:szCs w:val="15"/>
                <w:shd w:val="clear" w:color="auto" w:fill="F3F2F1"/>
              </w:rPr>
              <w:t>ribbon</w:t>
            </w:r>
            <w:r>
              <w:rPr>
                <w:sz w:val="17"/>
                <w:szCs w:val="17"/>
              </w:rPr>
              <w:t xml:space="preserve"> one after the other jobs of its lane (</w:t>
            </w:r>
            <w:r>
              <w:rPr>
                <w:color w:val="0F6CBD"/>
                <w:sz w:val="17"/>
                <w:szCs w:val="17"/>
              </w:rPr>
              <w:t>7.3</w:t>
            </w:r>
            <w:r>
              <w:rPr>
                <w:sz w:val="17"/>
                <w:szCs w:val="17"/>
              </w:rPr>
              <w:t>); before it, each stand-in whose text was not saved (an error, a conflict, a change skipped) is held back with this message (</w:t>
            </w:r>
            <w:r>
              <w:rPr>
                <w:rFonts w:ascii="Consolas" w:eastAsia="Consolas" w:hAnsi="Consolas" w:cs="Consolas"/>
                <w:sz w:val="15"/>
                <w:szCs w:val="15"/>
                <w:shd w:val="clear" w:color="auto" w:fill="F3F2F1"/>
              </w:rPr>
              <w:t>deps</w:t>
            </w:r>
            <w:r>
              <w:rPr>
                <w:sz w:val="17"/>
                <w:szCs w:val="17"/>
              </w:rPr>
              <w:t xml:space="preserve">, </w:t>
            </w:r>
            <w:r>
              <w:rPr>
                <w:rFonts w:ascii="Consolas" w:eastAsia="Consolas" w:hAnsi="Consolas" w:cs="Consolas"/>
                <w:sz w:val="15"/>
                <w:szCs w:val="15"/>
                <w:shd w:val="clear" w:color="auto" w:fill="F3F2F1"/>
              </w:rPr>
              <w:t>apart</w:t>
            </w:r>
            <w:r>
              <w:rPr>
                <w:sz w:val="17"/>
                <w:szCs w:val="17"/>
              </w:rPr>
              <w:t xml:space="preserve">, </w:t>
            </w:r>
            <w:r>
              <w:rPr>
                <w:rFonts w:ascii="Consolas" w:eastAsia="Consolas" w:hAnsi="Consolas" w:cs="Consolas"/>
                <w:sz w:val="15"/>
                <w:szCs w:val="15"/>
                <w:shd w:val="clear" w:color="auto" w:fill="F3F2F1"/>
              </w:rPr>
              <w:t>ready</w:t>
            </w:r>
            <w:r>
              <w:rPr>
                <w:sz w:val="17"/>
                <w:szCs w:val="17"/>
              </w:rPr>
              <w:t xml:space="preserve"> and </w:t>
            </w:r>
            <w:r>
              <w:rPr>
                <w:rFonts w:ascii="Consolas" w:eastAsia="Consolas" w:hAnsi="Consolas" w:cs="Consolas"/>
                <w:sz w:val="15"/>
                <w:szCs w:val="15"/>
                <w:shd w:val="clear" w:color="auto" w:fill="F3F2F1"/>
              </w:rPr>
              <w:t>gate</w:t>
            </w:r>
            <w:r>
              <w:rPr>
                <w:sz w:val="17"/>
                <w:szCs w:val="17"/>
              </w:rPr>
              <w:t xml:space="preserve"> in </w:t>
            </w:r>
            <w:r>
              <w:rPr>
                <w:rFonts w:ascii="Consolas" w:eastAsia="Consolas" w:hAnsi="Consolas" w:cs="Consolas"/>
                <w:sz w:val="15"/>
                <w:szCs w:val="15"/>
                <w:shd w:val="clear" w:color="auto" w:fill="F3F2F1"/>
              </w:rPr>
              <w:t>run</w:t>
            </w:r>
            <w:r>
              <w:rPr>
                <w:sz w:val="17"/>
                <w:szCs w:val="17"/>
              </w:rPr>
              <w:t xml:space="preserve">, </w:t>
            </w:r>
            <w:r>
              <w:rPr>
                <w:rFonts w:ascii="Consolas" w:eastAsia="Consolas" w:hAnsi="Consolas" w:cs="Consolas"/>
                <w:sz w:val="15"/>
                <w:szCs w:val="15"/>
                <w:shd w:val="clear" w:color="auto" w:fill="F3F2F1"/>
              </w:rPr>
              <w:t>src/core/saver.ts</w:t>
            </w:r>
            <w:r>
              <w:rPr>
                <w:sz w:val="17"/>
                <w:szCs w:val="17"/>
              </w:rPr>
              <w:t xml:space="preserve">; </w:t>
            </w:r>
            <w:r>
              <w:rPr>
                <w:rFonts w:ascii="Consolas" w:eastAsia="Consolas" w:hAnsi="Consolas" w:cs="Consolas"/>
                <w:sz w:val="15"/>
                <w:szCs w:val="15"/>
                <w:shd w:val="clear" w:color="auto" w:fill="F3F2F1"/>
              </w:rPr>
              <w:t>sourceUnsaved</w:t>
            </w:r>
            <w:r>
              <w:rPr>
                <w:sz w:val="17"/>
                <w:szCs w:val="17"/>
              </w:rPr>
              <w:t xml:space="preserve"> in </w:t>
            </w:r>
            <w:r>
              <w:rPr>
                <w:rFonts w:ascii="Consolas" w:eastAsia="Consolas" w:hAnsi="Consolas" w:cs="Consolas"/>
                <w:sz w:val="15"/>
                <w:szCs w:val="15"/>
                <w:shd w:val="clear" w:color="auto" w:fill="F3F2F1"/>
              </w:rPr>
              <w:t>src/core/model.ts</w:t>
            </w:r>
            <w:r>
              <w:rPr>
                <w:sz w:val="17"/>
                <w:szCs w:val="17"/>
              </w:rPr>
              <w:t xml:space="preserve">). One the texts saved no longer give as it was measured is held back too, with the message </w:t>
            </w:r>
            <w:r>
              <w:rPr>
                <w:i/>
                <w:iCs/>
                <w:sz w:val="17"/>
                <w:szCs w:val="17"/>
              </w:rPr>
              <w:t xml:space="preserve">… changed on the server since it </w:t>
            </w:r>
            <w:r>
              <w:rPr>
                <w:i/>
                <w:iCs/>
                <w:sz w:val="17"/>
                <w:szCs w:val="17"/>
              </w:rPr>
              <w:t>was loaded …</w:t>
            </w:r>
            <w:r>
              <w:rPr>
                <w:sz w:val="17"/>
                <w:szCs w:val="17"/>
              </w:rPr>
              <w:t xml:space="preserve"> above. It is </w:t>
            </w:r>
            <w:r>
              <w:rPr>
                <w:rFonts w:ascii="Consolas" w:eastAsia="Consolas" w:hAnsi="Consolas" w:cs="Consolas"/>
                <w:sz w:val="15"/>
                <w:szCs w:val="15"/>
                <w:shd w:val="clear" w:color="auto" w:fill="F3F2F1"/>
              </w:rPr>
              <w:t>skipped</w:t>
            </w:r>
            <w:r>
              <w:rPr>
                <w:sz w:val="17"/>
                <w:szCs w:val="17"/>
              </w:rPr>
              <w:t xml:space="preserve"> and stays staged, so the label never gets a text the server doesn't have (</w:t>
            </w:r>
            <w:r>
              <w:rPr>
                <w:color w:val="0F6CBD"/>
                <w:sz w:val="17"/>
                <w:szCs w:val="17"/>
              </w:rPr>
              <w:t>7.19</w:t>
            </w:r>
            <w:r>
              <w:rPr>
                <w:sz w:val="17"/>
                <w:szCs w:val="17"/>
              </w:rPr>
              <w:t>)</w:t>
            </w:r>
          </w:p>
        </w:tc>
        <w:tc>
          <w:tcPr>
            <w:tcW w:w="3120" w:type="dxa"/>
            <w:tcMar>
              <w:top w:w="60" w:type="dxa"/>
              <w:left w:w="100" w:type="dxa"/>
              <w:bottom w:w="60" w:type="dxa"/>
              <w:right w:w="100" w:type="dxa"/>
            </w:tcMar>
          </w:tcPr>
          <w:p w14:paraId="7B62530C" w14:textId="77777777" w:rsidR="00491372" w:rsidRDefault="00657CE8">
            <w:pPr>
              <w:spacing w:after="40"/>
            </w:pPr>
            <w:r>
              <w:rPr>
                <w:sz w:val="17"/>
                <w:szCs w:val="17"/>
              </w:rPr>
              <w:t xml:space="preserve">Deal with the column name's own row first (it says why it wasn't saved), then </w:t>
            </w:r>
            <w:r>
              <w:rPr>
                <w:b/>
                <w:bCs/>
                <w:sz w:val="17"/>
                <w:szCs w:val="17"/>
              </w:rPr>
              <w:t>Try again</w:t>
            </w:r>
            <w:r>
              <w:rPr>
                <w:sz w:val="17"/>
                <w:szCs w:val="17"/>
              </w:rPr>
              <w:t>, which writes both</w:t>
            </w:r>
          </w:p>
        </w:tc>
      </w:tr>
      <w:tr w:rsidR="00491372" w14:paraId="48CD6C31" w14:textId="77777777">
        <w:trPr>
          <w:cantSplit/>
        </w:trPr>
        <w:tc>
          <w:tcPr>
            <w:tcW w:w="3120" w:type="dxa"/>
            <w:tcMar>
              <w:top w:w="60" w:type="dxa"/>
              <w:left w:w="100" w:type="dxa"/>
              <w:bottom w:w="60" w:type="dxa"/>
              <w:right w:w="100" w:type="dxa"/>
            </w:tcMar>
          </w:tcPr>
          <w:p w14:paraId="082D5714" w14:textId="77777777" w:rsidR="00491372" w:rsidRDefault="00657CE8">
            <w:pPr>
              <w:spacing w:after="40"/>
            </w:pPr>
            <w:r>
              <w:rPr>
                <w:sz w:val="17"/>
                <w:szCs w:val="17"/>
              </w:rPr>
              <w:t>"Dataverse can't remove this translation, and its English text is empty: type the text instead." (or "…, and its column has no English name: …"; a process stage or step: "Dynamics keeps a stage's translation once it is stored, and …")</w:t>
            </w:r>
          </w:p>
        </w:tc>
        <w:tc>
          <w:tcPr>
            <w:tcW w:w="3120" w:type="dxa"/>
            <w:tcMar>
              <w:top w:w="60" w:type="dxa"/>
              <w:left w:w="100" w:type="dxa"/>
              <w:bottom w:w="60" w:type="dxa"/>
              <w:right w:w="100" w:type="dxa"/>
            </w:tcMar>
          </w:tcPr>
          <w:p w14:paraId="4E724A38" w14:textId="77777777" w:rsidR="00491372" w:rsidRDefault="00657CE8">
            <w:pPr>
              <w:spacing w:after="40"/>
            </w:pPr>
            <w:r>
              <w:rPr>
                <w:sz w:val="17"/>
                <w:szCs w:val="17"/>
              </w:rPr>
              <w:t xml:space="preserve">An emptied translation without a stand-in: </w:t>
            </w:r>
            <w:r>
              <w:rPr>
                <w:rFonts w:ascii="Consolas" w:eastAsia="Consolas" w:hAnsi="Consolas" w:cs="Consolas"/>
                <w:sz w:val="15"/>
                <w:szCs w:val="15"/>
                <w:shd w:val="clear" w:color="auto" w:fill="F3F2F1"/>
              </w:rPr>
              <w:t>standIn</w:t>
            </w:r>
            <w:r>
              <w:rPr>
                <w:sz w:val="17"/>
                <w:szCs w:val="17"/>
              </w:rPr>
              <w:t xml:space="preserve"> gives </w:t>
            </w:r>
            <w:r>
              <w:rPr>
                <w:rFonts w:ascii="Consolas" w:eastAsia="Consolas" w:hAnsi="Consolas" w:cs="Consolas"/>
                <w:sz w:val="15"/>
                <w:szCs w:val="15"/>
                <w:shd w:val="clear" w:color="auto" w:fill="F3F2F1"/>
              </w:rPr>
              <w:t>why</w:t>
            </w:r>
            <w:r>
              <w:rPr>
                <w:sz w:val="17"/>
                <w:szCs w:val="17"/>
              </w:rPr>
              <w:t xml:space="preserve"> instead of a text, and the saver refuses the change with it (</w:t>
            </w:r>
            <w:r>
              <w:rPr>
                <w:rFonts w:ascii="Consolas" w:eastAsia="Consolas" w:hAnsi="Consolas" w:cs="Consolas"/>
                <w:sz w:val="15"/>
                <w:szCs w:val="15"/>
                <w:shd w:val="clear" w:color="auto" w:fill="F3F2F1"/>
              </w:rPr>
              <w:t>noStandIn</w:t>
            </w:r>
            <w:r>
              <w:rPr>
                <w:sz w:val="17"/>
                <w:szCs w:val="17"/>
              </w:rPr>
              <w:t>). The popup and the editor card say it under the input, and the Workbench's cell is red with it as its tooltip</w:t>
            </w:r>
          </w:p>
        </w:tc>
        <w:tc>
          <w:tcPr>
            <w:tcW w:w="3120" w:type="dxa"/>
            <w:tcMar>
              <w:top w:w="60" w:type="dxa"/>
              <w:left w:w="100" w:type="dxa"/>
              <w:bottom w:w="60" w:type="dxa"/>
              <w:right w:w="100" w:type="dxa"/>
            </w:tcMar>
          </w:tcPr>
          <w:p w14:paraId="119629C7" w14:textId="77777777" w:rsidR="00491372" w:rsidRDefault="00657CE8">
            <w:pPr>
              <w:spacing w:after="40"/>
            </w:pPr>
            <w:r>
              <w:rPr>
                <w:sz w:val="17"/>
                <w:szCs w:val="17"/>
              </w:rPr>
              <w:t>Type the text. Or give the label (or its column) a base-language text in the same save: a text that save writes counts</w:t>
            </w:r>
          </w:p>
        </w:tc>
      </w:tr>
      <w:tr w:rsidR="00491372" w14:paraId="670DB88A" w14:textId="77777777">
        <w:trPr>
          <w:cantSplit/>
        </w:trPr>
        <w:tc>
          <w:tcPr>
            <w:tcW w:w="3120" w:type="dxa"/>
            <w:tcMar>
              <w:top w:w="60" w:type="dxa"/>
              <w:left w:w="100" w:type="dxa"/>
              <w:bottom w:w="60" w:type="dxa"/>
              <w:right w:w="100" w:type="dxa"/>
            </w:tcMar>
          </w:tcPr>
          <w:p w14:paraId="0BBC76C9" w14:textId="77777777" w:rsidR="00491372" w:rsidRDefault="00657CE8">
            <w:pPr>
              <w:spacing w:after="40"/>
            </w:pPr>
            <w:r>
              <w:rPr>
                <w:sz w:val="17"/>
                <w:szCs w:val="17"/>
              </w:rPr>
              <w:t>"Dataverse can't remove this translation, and its column's names aren't loaded: load its table's columns to put the column's name in its place, or type the text." (or "…, and its English text isn't loaded: load its labels in all languages to put that text in its place, or type the text.")</w:t>
            </w:r>
          </w:p>
        </w:tc>
        <w:tc>
          <w:tcPr>
            <w:tcW w:w="3120" w:type="dxa"/>
            <w:tcMar>
              <w:top w:w="60" w:type="dxa"/>
              <w:left w:w="100" w:type="dxa"/>
              <w:bottom w:w="60" w:type="dxa"/>
              <w:right w:w="100" w:type="dxa"/>
            </w:tcMar>
          </w:tcPr>
          <w:p w14:paraId="5825AE79" w14:textId="77777777" w:rsidR="00491372" w:rsidRDefault="00657CE8">
            <w:pPr>
              <w:spacing w:after="40"/>
            </w:pPr>
            <w:r>
              <w:rPr>
                <w:sz w:val="17"/>
                <w:szCs w:val="17"/>
              </w:rPr>
              <w:t xml:space="preserve">The stand-in is unknown only because a text it is made of is not in the store: the column's names (the slot </w:t>
            </w:r>
            <w:r>
              <w:rPr>
                <w:rFonts w:ascii="Consolas" w:eastAsia="Consolas" w:hAnsi="Consolas" w:cs="Consolas"/>
                <w:sz w:val="15"/>
                <w:szCs w:val="15"/>
                <w:shd w:val="clear" w:color="auto" w:fill="F3F2F1"/>
              </w:rPr>
              <w:t>attribute|&lt;table&gt;.&lt;column&gt;|DisplayName</w:t>
            </w:r>
            <w:r>
              <w:rPr>
                <w:sz w:val="17"/>
                <w:szCs w:val="17"/>
              </w:rPr>
              <w:t>), or a tab's or section's base-language text read without a language switch (</w:t>
            </w:r>
            <w:r>
              <w:rPr>
                <w:rFonts w:ascii="Consolas" w:eastAsia="Consolas" w:hAnsi="Consolas" w:cs="Consolas"/>
                <w:sz w:val="15"/>
                <w:szCs w:val="15"/>
                <w:shd w:val="clear" w:color="auto" w:fill="F3F2F1"/>
              </w:rPr>
              <w:t>ref.partial</w:t>
            </w:r>
            <w:r>
              <w:rPr>
                <w:sz w:val="17"/>
                <w:szCs w:val="17"/>
              </w:rPr>
              <w:t xml:space="preserve">, </w:t>
            </w:r>
            <w:r>
              <w:rPr>
                <w:rFonts w:ascii="Consolas" w:eastAsia="Consolas" w:hAnsi="Consolas" w:cs="Consolas"/>
                <w:sz w:val="15"/>
                <w:szCs w:val="15"/>
                <w:shd w:val="clear" w:color="auto" w:fill="F3F2F1"/>
              </w:rPr>
              <w:t>notLoaded</w:t>
            </w:r>
            <w:r>
              <w:rPr>
                <w:sz w:val="17"/>
                <w:szCs w:val="17"/>
              </w:rPr>
              <w:t xml:space="preserve"> in </w:t>
            </w:r>
            <w:r>
              <w:rPr>
                <w:rFonts w:ascii="Consolas" w:eastAsia="Consolas" w:hAnsi="Consolas" w:cs="Consolas"/>
                <w:sz w:val="15"/>
                <w:szCs w:val="15"/>
                <w:shd w:val="clear" w:color="auto" w:fill="F3F2F1"/>
              </w:rPr>
              <w:t>src/core/model.ts</w:t>
            </w:r>
            <w:r>
              <w:rPr>
                <w:sz w:val="17"/>
                <w:szCs w:val="17"/>
              </w:rPr>
              <w:t>). The save holds the change back (</w:t>
            </w:r>
            <w:r>
              <w:rPr>
                <w:rFonts w:ascii="Consolas" w:eastAsia="Consolas" w:hAnsi="Consolas" w:cs="Consolas"/>
                <w:sz w:val="15"/>
                <w:szCs w:val="15"/>
                <w:shd w:val="clear" w:color="auto" w:fill="F3F2F1"/>
              </w:rPr>
              <w:t>StandIn.unloaded</w:t>
            </w:r>
            <w:r>
              <w:rPr>
                <w:sz w:val="17"/>
                <w:szCs w:val="17"/>
              </w:rPr>
              <w:t xml:space="preserve">, </w:t>
            </w:r>
            <w:r>
              <w:rPr>
                <w:rFonts w:ascii="Consolas" w:eastAsia="Consolas" w:hAnsi="Consolas" w:cs="Consolas"/>
                <w:sz w:val="15"/>
                <w:szCs w:val="15"/>
                <w:shd w:val="clear" w:color="auto" w:fill="F3F2F1"/>
              </w:rPr>
              <w:t>Issue.unloaded</w:t>
            </w:r>
            <w:r>
              <w:rPr>
                <w:sz w:val="17"/>
                <w:szCs w:val="17"/>
              </w:rPr>
              <w:t xml:space="preserve">): it is </w:t>
            </w:r>
            <w:r>
              <w:rPr>
                <w:rFonts w:ascii="Consolas" w:eastAsia="Consolas" w:hAnsi="Consolas" w:cs="Consolas"/>
                <w:sz w:val="15"/>
                <w:szCs w:val="15"/>
                <w:shd w:val="clear" w:color="auto" w:fill="F3F2F1"/>
              </w:rPr>
              <w:t>skipped</w:t>
            </w:r>
            <w:r>
              <w:rPr>
                <w:sz w:val="17"/>
                <w:szCs w:val="17"/>
              </w:rPr>
              <w:t xml:space="preserve"> and stays staged</w:t>
            </w:r>
          </w:p>
        </w:tc>
        <w:tc>
          <w:tcPr>
            <w:tcW w:w="3120" w:type="dxa"/>
            <w:tcMar>
              <w:top w:w="60" w:type="dxa"/>
              <w:left w:w="100" w:type="dxa"/>
              <w:bottom w:w="60" w:type="dxa"/>
              <w:right w:w="100" w:type="dxa"/>
            </w:tcMar>
          </w:tcPr>
          <w:p w14:paraId="38A32D4D" w14:textId="77777777" w:rsidR="00491372" w:rsidRDefault="00657CE8">
            <w:pPr>
              <w:spacing w:after="40"/>
            </w:pPr>
            <w:r>
              <w:rPr>
                <w:sz w:val="17"/>
                <w:szCs w:val="17"/>
              </w:rPr>
              <w:t xml:space="preserve">Load that text, then save again: in the Workbench, extract the table with </w:t>
            </w:r>
            <w:r>
              <w:rPr>
                <w:i/>
                <w:iCs/>
                <w:sz w:val="17"/>
                <w:szCs w:val="17"/>
              </w:rPr>
              <w:t>Export Attributes Translation</w:t>
            </w:r>
            <w:r>
              <w:rPr>
                <w:sz w:val="17"/>
                <w:szCs w:val="17"/>
              </w:rPr>
              <w:t xml:space="preserve">; in the </w:t>
            </w:r>
            <w:r>
              <w:rPr>
                <w:i/>
                <w:iCs/>
                <w:sz w:val="17"/>
                <w:szCs w:val="17"/>
              </w:rPr>
              <w:t>Edit translations</w:t>
            </w:r>
            <w:r>
              <w:rPr>
                <w:sz w:val="17"/>
                <w:szCs w:val="17"/>
              </w:rPr>
              <w:t xml:space="preserve"> dialog, </w:t>
            </w:r>
            <w:r>
              <w:rPr>
                <w:b/>
                <w:bCs/>
                <w:sz w:val="17"/>
                <w:szCs w:val="17"/>
              </w:rPr>
              <w:t>Load all languages</w:t>
            </w:r>
          </w:p>
        </w:tc>
      </w:tr>
      <w:tr w:rsidR="00491372" w14:paraId="51B3307A" w14:textId="77777777">
        <w:trPr>
          <w:cantSplit/>
        </w:trPr>
        <w:tc>
          <w:tcPr>
            <w:tcW w:w="3120" w:type="dxa"/>
            <w:tcMar>
              <w:top w:w="60" w:type="dxa"/>
              <w:left w:w="100" w:type="dxa"/>
              <w:bottom w:w="60" w:type="dxa"/>
              <w:right w:w="100" w:type="dxa"/>
            </w:tcMar>
          </w:tcPr>
          <w:p w14:paraId="146D709C" w14:textId="77777777" w:rsidR="00491372" w:rsidRDefault="00657CE8">
            <w:pPr>
              <w:spacing w:after="40"/>
            </w:pPr>
            <w:r>
              <w:rPr>
                <w:sz w:val="17"/>
                <w:szCs w:val="17"/>
              </w:rPr>
              <w:lastRenderedPageBreak/>
              <w:t xml:space="preserve">The Publish dialog shows an emptied translation with </w:t>
            </w:r>
            <w:r>
              <w:rPr>
                <w:i/>
                <w:iCs/>
                <w:sz w:val="17"/>
                <w:szCs w:val="17"/>
              </w:rPr>
              <w:t>Already the English text: nothing changes</w:t>
            </w:r>
            <w:r>
              <w:rPr>
                <w:sz w:val="17"/>
                <w:szCs w:val="17"/>
              </w:rPr>
              <w:t>, and nothing is written or published for it</w:t>
            </w:r>
          </w:p>
        </w:tc>
        <w:tc>
          <w:tcPr>
            <w:tcW w:w="3120" w:type="dxa"/>
            <w:tcMar>
              <w:top w:w="60" w:type="dxa"/>
              <w:left w:w="100" w:type="dxa"/>
              <w:bottom w:w="60" w:type="dxa"/>
              <w:right w:w="100" w:type="dxa"/>
            </w:tcMar>
          </w:tcPr>
          <w:p w14:paraId="4585C86B" w14:textId="77777777" w:rsidR="00491372" w:rsidRDefault="00657CE8">
            <w:pPr>
              <w:spacing w:after="40"/>
            </w:pPr>
            <w:r>
              <w:rPr>
                <w:sz w:val="17"/>
                <w:szCs w:val="17"/>
              </w:rPr>
              <w:t>Its stand-in is the text it replaces already (</w:t>
            </w:r>
            <w:r>
              <w:rPr>
                <w:rFonts w:ascii="Consolas" w:eastAsia="Consolas" w:hAnsi="Consolas" w:cs="Consolas"/>
                <w:sz w:val="15"/>
                <w:szCs w:val="15"/>
                <w:shd w:val="clear" w:color="auto" w:fill="F3F2F1"/>
              </w:rPr>
              <w:t>StandIn.same</w:t>
            </w:r>
            <w:r>
              <w:rPr>
                <w:sz w:val="17"/>
                <w:szCs w:val="17"/>
              </w:rPr>
              <w:t>), for example a French translation that was the English text. Before the first write, the save reads that label's text along with the texts the stand-ins are made of (</w:t>
            </w:r>
            <w:r>
              <w:rPr>
                <w:rFonts w:ascii="Consolas" w:eastAsia="Consolas" w:hAnsi="Consolas" w:cs="Consolas"/>
                <w:sz w:val="15"/>
                <w:szCs w:val="15"/>
                <w:shd w:val="clear" w:color="auto" w:fill="F3F2F1"/>
              </w:rPr>
              <w:t>sources</w:t>
            </w:r>
            <w:r>
              <w:rPr>
                <w:sz w:val="17"/>
                <w:szCs w:val="17"/>
              </w:rPr>
              <w:t xml:space="preserve"> in </w:t>
            </w:r>
            <w:r>
              <w:rPr>
                <w:rFonts w:ascii="Consolas" w:eastAsia="Consolas" w:hAnsi="Consolas" w:cs="Consolas"/>
                <w:sz w:val="15"/>
                <w:szCs w:val="15"/>
                <w:shd w:val="clear" w:color="auto" w:fill="F3F2F1"/>
              </w:rPr>
              <w:t>src/core/saver.ts</w:t>
            </w:r>
            <w:r>
              <w:rPr>
                <w:sz w:val="17"/>
                <w:szCs w:val="17"/>
              </w:rPr>
              <w:t xml:space="preserve">): while the server still holds it, the change is </w:t>
            </w:r>
            <w:r>
              <w:rPr>
                <w:rFonts w:ascii="Consolas" w:eastAsia="Consolas" w:hAnsi="Consolas" w:cs="Consolas"/>
                <w:sz w:val="15"/>
                <w:szCs w:val="15"/>
                <w:shd w:val="clear" w:color="auto" w:fill="F3F2F1"/>
              </w:rPr>
              <w:t>unchanged</w:t>
            </w:r>
            <w:r>
              <w:rPr>
                <w:sz w:val="17"/>
                <w:szCs w:val="17"/>
              </w:rPr>
              <w:t xml:space="preserve"> without a write; another text there is a conflict, </w:t>
            </w:r>
            <w:r>
              <w:rPr>
                <w:i/>
                <w:iCs/>
                <w:sz w:val="17"/>
                <w:szCs w:val="17"/>
              </w:rPr>
              <w:t>Someone changed this label after you loaded it.</w:t>
            </w:r>
            <w:r>
              <w:rPr>
                <w:sz w:val="17"/>
                <w:szCs w:val="17"/>
              </w:rPr>
              <w:t>, never a silent "unchanged"; a read that failed leaves the change to its writer, which reads it again. One made of a text the same save writes is</w:t>
            </w:r>
            <w:r>
              <w:rPr>
                <w:sz w:val="17"/>
                <w:szCs w:val="17"/>
              </w:rPr>
              <w:t xml:space="preserve"> decided once that text has its result (</w:t>
            </w:r>
            <w:r>
              <w:rPr>
                <w:color w:val="0F6CBD"/>
                <w:sz w:val="17"/>
                <w:szCs w:val="17"/>
              </w:rPr>
              <w:t>7.19</w:t>
            </w:r>
            <w:r>
              <w:rPr>
                <w:sz w:val="17"/>
                <w:szCs w:val="17"/>
              </w:rPr>
              <w:t>)</w:t>
            </w:r>
          </w:p>
        </w:tc>
        <w:tc>
          <w:tcPr>
            <w:tcW w:w="3120" w:type="dxa"/>
            <w:tcMar>
              <w:top w:w="60" w:type="dxa"/>
              <w:left w:w="100" w:type="dxa"/>
              <w:bottom w:w="60" w:type="dxa"/>
              <w:right w:w="100" w:type="dxa"/>
            </w:tcMar>
          </w:tcPr>
          <w:p w14:paraId="3866901B" w14:textId="77777777" w:rsidR="00491372" w:rsidRDefault="00657CE8">
            <w:pPr>
              <w:spacing w:after="40"/>
            </w:pPr>
            <w:r>
              <w:rPr>
                <w:sz w:val="17"/>
                <w:szCs w:val="17"/>
              </w:rPr>
              <w:t xml:space="preserve">Nothing. Dataverse can't remove that translation, and its text already is what that language would show without one. For a conflict, </w:t>
            </w:r>
            <w:r>
              <w:rPr>
                <w:b/>
                <w:bCs/>
                <w:sz w:val="17"/>
                <w:szCs w:val="17"/>
              </w:rPr>
              <w:t>Keep mine</w:t>
            </w:r>
            <w:r>
              <w:rPr>
                <w:sz w:val="17"/>
                <w:szCs w:val="17"/>
              </w:rPr>
              <w:t xml:space="preserve"> or </w:t>
            </w:r>
            <w:r>
              <w:rPr>
                <w:b/>
                <w:bCs/>
                <w:sz w:val="17"/>
                <w:szCs w:val="17"/>
              </w:rPr>
              <w:t>Use theirs</w:t>
            </w:r>
            <w:r>
              <w:rPr>
                <w:sz w:val="17"/>
                <w:szCs w:val="17"/>
              </w:rPr>
              <w:t xml:space="preserve"> (</w:t>
            </w:r>
            <w:r>
              <w:rPr>
                <w:color w:val="0F6CBD"/>
                <w:sz w:val="17"/>
                <w:szCs w:val="17"/>
              </w:rPr>
              <w:t>7.7</w:t>
            </w:r>
            <w:r>
              <w:rPr>
                <w:sz w:val="17"/>
                <w:szCs w:val="17"/>
              </w:rPr>
              <w:t>)</w:t>
            </w:r>
          </w:p>
        </w:tc>
      </w:tr>
      <w:tr w:rsidR="00491372" w14:paraId="3C9ED8C3" w14:textId="77777777">
        <w:trPr>
          <w:cantSplit/>
        </w:trPr>
        <w:tc>
          <w:tcPr>
            <w:tcW w:w="3120" w:type="dxa"/>
            <w:tcMar>
              <w:top w:w="60" w:type="dxa"/>
              <w:left w:w="100" w:type="dxa"/>
              <w:bottom w:w="60" w:type="dxa"/>
              <w:right w:w="100" w:type="dxa"/>
            </w:tcMar>
          </w:tcPr>
          <w:p w14:paraId="62579BE6" w14:textId="77777777" w:rsidR="00491372" w:rsidRDefault="00657CE8">
            <w:pPr>
              <w:spacing w:after="40"/>
            </w:pPr>
            <w:r>
              <w:rPr>
                <w:sz w:val="17"/>
                <w:szCs w:val="17"/>
              </w:rPr>
              <w:t xml:space="preserve">Recent publishes › </w:t>
            </w:r>
            <w:r>
              <w:rPr>
                <w:b/>
                <w:bCs/>
                <w:sz w:val="17"/>
                <w:szCs w:val="17"/>
              </w:rPr>
              <w:t>Undo</w:t>
            </w:r>
            <w:r>
              <w:rPr>
                <w:sz w:val="17"/>
                <w:szCs w:val="17"/>
              </w:rPr>
              <w:t xml:space="preserve">: </w:t>
            </w:r>
            <w:r>
              <w:rPr>
                <w:i/>
                <w:iCs/>
                <w:sz w:val="17"/>
                <w:szCs w:val="17"/>
              </w:rPr>
              <w:t>Stays: Dataverse can't remove it, and its English text is empty</w:t>
            </w:r>
          </w:p>
        </w:tc>
        <w:tc>
          <w:tcPr>
            <w:tcW w:w="3120" w:type="dxa"/>
            <w:tcMar>
              <w:top w:w="60" w:type="dxa"/>
              <w:left w:w="100" w:type="dxa"/>
              <w:bottom w:w="60" w:type="dxa"/>
              <w:right w:w="100" w:type="dxa"/>
            </w:tcMar>
          </w:tcPr>
          <w:p w14:paraId="5604AFC1" w14:textId="77777777" w:rsidR="00491372" w:rsidRDefault="00657CE8">
            <w:pPr>
              <w:spacing w:after="40"/>
            </w:pPr>
            <w:r>
              <w:rPr>
                <w:sz w:val="17"/>
                <w:szCs w:val="17"/>
              </w:rPr>
              <w:t>A translation the publish added where Dataverse can't remove one, and that has no stand-in: an empty base-language text, or a column with no name in that language nor in the base language. Every other such translation gets its stand-in (</w:t>
            </w:r>
            <w:r>
              <w:rPr>
                <w:i/>
                <w:iCs/>
                <w:sz w:val="17"/>
                <w:szCs w:val="17"/>
              </w:rPr>
              <w:t>1 translation this publish added gets the English text in its place: Dataverse can't remove it.</w:t>
            </w:r>
            <w:r>
              <w:rPr>
                <w:sz w:val="17"/>
                <w:szCs w:val="17"/>
              </w:rPr>
              <w:t>). Of these, only those without one count as kept (</w:t>
            </w:r>
            <w:r>
              <w:rPr>
                <w:rFonts w:ascii="Consolas" w:eastAsia="Consolas" w:hAnsi="Consolas" w:cs="Consolas"/>
                <w:sz w:val="15"/>
                <w:szCs w:val="15"/>
                <w:shd w:val="clear" w:color="auto" w:fill="F3F2F1"/>
              </w:rPr>
              <w:t>HistoryEntry.kept</w:t>
            </w:r>
            <w:r>
              <w:rPr>
                <w:sz w:val="17"/>
                <w:szCs w:val="17"/>
              </w:rPr>
              <w:t xml:space="preserve">, the badge </w:t>
            </w:r>
            <w:r>
              <w:rPr>
                <w:i/>
                <w:iCs/>
                <w:sz w:val="17"/>
                <w:szCs w:val="17"/>
              </w:rPr>
              <w:t>Undone · 1 kept</w:t>
            </w:r>
            <w:r>
              <w:rPr>
                <w:sz w:val="17"/>
                <w:szCs w:val="17"/>
              </w:rPr>
              <w:t>) (</w:t>
            </w:r>
            <w:r>
              <w:rPr>
                <w:color w:val="0F6CBD"/>
                <w:sz w:val="17"/>
                <w:szCs w:val="17"/>
              </w:rPr>
              <w:t>8.12</w:t>
            </w:r>
            <w:r>
              <w:rPr>
                <w:sz w:val="17"/>
                <w:szCs w:val="17"/>
              </w:rPr>
              <w:t>)</w:t>
            </w:r>
          </w:p>
        </w:tc>
        <w:tc>
          <w:tcPr>
            <w:tcW w:w="3120" w:type="dxa"/>
            <w:tcMar>
              <w:top w:w="60" w:type="dxa"/>
              <w:left w:w="100" w:type="dxa"/>
              <w:bottom w:w="60" w:type="dxa"/>
              <w:right w:w="100" w:type="dxa"/>
            </w:tcMar>
          </w:tcPr>
          <w:p w14:paraId="0CD759DB" w14:textId="77777777" w:rsidR="00491372" w:rsidRDefault="00657CE8">
            <w:pPr>
              <w:spacing w:after="40"/>
            </w:pPr>
            <w:r>
              <w:rPr>
                <w:sz w:val="17"/>
                <w:szCs w:val="17"/>
              </w:rPr>
              <w:t>Change it in the editor if needed</w:t>
            </w:r>
          </w:p>
        </w:tc>
      </w:tr>
      <w:tr w:rsidR="00491372" w14:paraId="34AFA1C6" w14:textId="77777777">
        <w:trPr>
          <w:cantSplit/>
        </w:trPr>
        <w:tc>
          <w:tcPr>
            <w:tcW w:w="3120" w:type="dxa"/>
            <w:tcMar>
              <w:top w:w="60" w:type="dxa"/>
              <w:left w:w="100" w:type="dxa"/>
              <w:bottom w:w="60" w:type="dxa"/>
              <w:right w:w="100" w:type="dxa"/>
            </w:tcMar>
          </w:tcPr>
          <w:p w14:paraId="34EE7F24" w14:textId="77777777" w:rsidR="00491372" w:rsidRDefault="00657CE8">
            <w:pPr>
              <w:spacing w:after="40"/>
            </w:pPr>
            <w:r>
              <w:rPr>
                <w:sz w:val="17"/>
                <w:szCs w:val="17"/>
              </w:rPr>
              <w:t xml:space="preserve">Recent publishes › </w:t>
            </w:r>
            <w:r>
              <w:rPr>
                <w:b/>
                <w:bCs/>
                <w:sz w:val="17"/>
                <w:szCs w:val="17"/>
              </w:rPr>
              <w:t>Undo</w:t>
            </w:r>
            <w:r>
              <w:rPr>
                <w:sz w:val="17"/>
                <w:szCs w:val="17"/>
              </w:rPr>
              <w:t xml:space="preserve">: </w:t>
            </w:r>
            <w:r>
              <w:rPr>
                <w:i/>
                <w:iCs/>
                <w:sz w:val="17"/>
                <w:szCs w:val="17"/>
              </w:rPr>
              <w:t>Its column's names aren't loaded here: load its table's columns, then undo again</w:t>
            </w:r>
            <w:r>
              <w:rPr>
                <w:sz w:val="17"/>
                <w:szCs w:val="17"/>
              </w:rPr>
              <w:t xml:space="preserve"> (or </w:t>
            </w:r>
            <w:r>
              <w:rPr>
                <w:i/>
                <w:iCs/>
                <w:sz w:val="17"/>
                <w:szCs w:val="17"/>
              </w:rPr>
              <w:t>Its English text isn't loaded here: load its labels in all languages, then undo again</w:t>
            </w:r>
            <w:r>
              <w:rPr>
                <w:sz w:val="17"/>
                <w:szCs w:val="17"/>
              </w:rPr>
              <w:t>)</w:t>
            </w:r>
          </w:p>
        </w:tc>
        <w:tc>
          <w:tcPr>
            <w:tcW w:w="3120" w:type="dxa"/>
            <w:tcMar>
              <w:top w:w="60" w:type="dxa"/>
              <w:left w:w="100" w:type="dxa"/>
              <w:bottom w:w="60" w:type="dxa"/>
              <w:right w:w="100" w:type="dxa"/>
            </w:tcMar>
          </w:tcPr>
          <w:p w14:paraId="3C905ACD" w14:textId="77777777" w:rsidR="00491372" w:rsidRDefault="00657CE8">
            <w:pPr>
              <w:spacing w:after="40"/>
            </w:pPr>
            <w:r>
              <w:rPr>
                <w:sz w:val="17"/>
                <w:szCs w:val="17"/>
              </w:rPr>
              <w:t>The label is loaded, but not a text its stand-in is made of (</w:t>
            </w:r>
            <w:r>
              <w:rPr>
                <w:rFonts w:ascii="Consolas" w:eastAsia="Consolas" w:hAnsi="Consolas" w:cs="Consolas"/>
                <w:sz w:val="15"/>
                <w:szCs w:val="15"/>
                <w:shd w:val="clear" w:color="auto" w:fill="F3F2F1"/>
              </w:rPr>
              <w:t>unloadedWhy</w:t>
            </w:r>
            <w:r>
              <w:rPr>
                <w:sz w:val="17"/>
                <w:szCs w:val="17"/>
              </w:rPr>
              <w:t xml:space="preserve"> in </w:t>
            </w:r>
            <w:r>
              <w:rPr>
                <w:rFonts w:ascii="Consolas" w:eastAsia="Consolas" w:hAnsi="Consolas" w:cs="Consolas"/>
                <w:sz w:val="15"/>
                <w:szCs w:val="15"/>
                <w:shd w:val="clear" w:color="auto" w:fill="F3F2F1"/>
              </w:rPr>
              <w:t>src/ui/review.ts</w:t>
            </w:r>
            <w:r>
              <w:rPr>
                <w:sz w:val="17"/>
                <w:szCs w:val="17"/>
              </w:rPr>
              <w:t>). The undo skips it, never counts it as kept, and the publish stays undoable</w:t>
            </w:r>
          </w:p>
        </w:tc>
        <w:tc>
          <w:tcPr>
            <w:tcW w:w="3120" w:type="dxa"/>
            <w:tcMar>
              <w:top w:w="60" w:type="dxa"/>
              <w:left w:w="100" w:type="dxa"/>
              <w:bottom w:w="60" w:type="dxa"/>
              <w:right w:w="100" w:type="dxa"/>
            </w:tcMar>
          </w:tcPr>
          <w:p w14:paraId="08F83255" w14:textId="77777777" w:rsidR="00491372" w:rsidRDefault="00657CE8">
            <w:pPr>
              <w:spacing w:after="40"/>
            </w:pPr>
            <w:r>
              <w:rPr>
                <w:sz w:val="17"/>
                <w:szCs w:val="17"/>
              </w:rPr>
              <w:t xml:space="preserve">Load that text, as above, then </w:t>
            </w:r>
            <w:r>
              <w:rPr>
                <w:b/>
                <w:bCs/>
                <w:sz w:val="17"/>
                <w:szCs w:val="17"/>
              </w:rPr>
              <w:t>Undo</w:t>
            </w:r>
            <w:r>
              <w:rPr>
                <w:sz w:val="17"/>
                <w:szCs w:val="17"/>
              </w:rPr>
              <w:t xml:space="preserve"> again</w:t>
            </w:r>
          </w:p>
        </w:tc>
      </w:tr>
      <w:tr w:rsidR="00491372" w14:paraId="5BDF3998" w14:textId="77777777">
        <w:trPr>
          <w:cantSplit/>
        </w:trPr>
        <w:tc>
          <w:tcPr>
            <w:tcW w:w="3120" w:type="dxa"/>
            <w:tcMar>
              <w:top w:w="60" w:type="dxa"/>
              <w:left w:w="100" w:type="dxa"/>
              <w:bottom w:w="60" w:type="dxa"/>
              <w:right w:w="100" w:type="dxa"/>
            </w:tcMar>
          </w:tcPr>
          <w:p w14:paraId="50DDF9ED" w14:textId="77777777" w:rsidR="00491372" w:rsidRDefault="00657CE8">
            <w:pPr>
              <w:spacing w:after="40"/>
            </w:pPr>
            <w:r>
              <w:rPr>
                <w:sz w:val="17"/>
                <w:szCs w:val="17"/>
              </w:rPr>
              <w:t xml:space="preserve">The Publish dialog ends with </w:t>
            </w:r>
            <w:r>
              <w:rPr>
                <w:i/>
                <w:iCs/>
                <w:sz w:val="17"/>
                <w:szCs w:val="17"/>
              </w:rPr>
              <w:t>Done. Published 2 changes. 1 change was already on the server, so Undo of this publish leaves it alone.</w:t>
            </w:r>
            <w:r>
              <w:rPr>
                <w:sz w:val="17"/>
                <w:szCs w:val="17"/>
              </w:rPr>
              <w:t xml:space="preserve"> (or </w:t>
            </w:r>
            <w:r>
              <w:rPr>
                <w:i/>
                <w:iCs/>
                <w:sz w:val="17"/>
                <w:szCs w:val="17"/>
              </w:rPr>
              <w:t>Done. 1 change was already on the server: nothing was written.</w:t>
            </w:r>
            <w:r>
              <w:rPr>
                <w:sz w:val="17"/>
                <w:szCs w:val="17"/>
              </w:rPr>
              <w:t>) where the publish does not refresh the page (in the Workbench, for example), and Recent publishes does not list that change</w:t>
            </w:r>
          </w:p>
        </w:tc>
        <w:tc>
          <w:tcPr>
            <w:tcW w:w="3120" w:type="dxa"/>
            <w:tcMar>
              <w:top w:w="60" w:type="dxa"/>
              <w:left w:w="100" w:type="dxa"/>
              <w:bottom w:w="60" w:type="dxa"/>
              <w:right w:w="100" w:type="dxa"/>
            </w:tcMar>
          </w:tcPr>
          <w:p w14:paraId="6EC9E07F" w14:textId="77777777" w:rsidR="00491372" w:rsidRDefault="00657CE8">
            <w:pPr>
              <w:spacing w:after="40"/>
            </w:pPr>
            <w:r>
              <w:rPr>
                <w:sz w:val="17"/>
                <w:szCs w:val="17"/>
              </w:rPr>
              <w:t>The save found the text already on the server, and no write of this translator may have put it there: someone else's text (</w:t>
            </w:r>
            <w:r>
              <w:rPr>
                <w:rFonts w:ascii="Consolas" w:eastAsia="Consolas" w:hAnsi="Consolas" w:cs="Consolas"/>
                <w:sz w:val="15"/>
                <w:szCs w:val="15"/>
                <w:shd w:val="clear" w:color="auto" w:fill="F3F2F1"/>
              </w:rPr>
              <w:t>found</w:t>
            </w:r>
            <w:r>
              <w:rPr>
                <w:sz w:val="17"/>
                <w:szCs w:val="17"/>
              </w:rPr>
              <w:t xml:space="preserve"> on its result, </w:t>
            </w:r>
            <w:r>
              <w:rPr>
                <w:rFonts w:ascii="Consolas" w:eastAsia="Consolas" w:hAnsi="Consolas" w:cs="Consolas"/>
                <w:sz w:val="15"/>
                <w:szCs w:val="15"/>
                <w:shd w:val="clear" w:color="auto" w:fill="F3F2F1"/>
              </w:rPr>
              <w:t>tried</w:t>
            </w:r>
            <w:r>
              <w:rPr>
                <w:sz w:val="17"/>
                <w:szCs w:val="17"/>
              </w:rPr>
              <w:t xml:space="preserve"> in </w:t>
            </w:r>
            <w:r>
              <w:rPr>
                <w:rFonts w:ascii="Consolas" w:eastAsia="Consolas" w:hAnsi="Consolas" w:cs="Consolas"/>
                <w:sz w:val="15"/>
                <w:szCs w:val="15"/>
                <w:shd w:val="clear" w:color="auto" w:fill="F3F2F1"/>
              </w:rPr>
              <w:t>src/core/saver.ts</w:t>
            </w:r>
            <w:r>
              <w:rPr>
                <w:sz w:val="17"/>
                <w:szCs w:val="17"/>
              </w:rPr>
              <w:t xml:space="preserve">). A journal entry holds only the texts its run wrote, so an Undo never puts back what that publish did not write. A text whose write this translator sent before and Dataverse didn't refuse, with its answer lost (not confirmed, then </w:t>
            </w:r>
            <w:r>
              <w:rPr>
                <w:b/>
                <w:bCs/>
                <w:sz w:val="17"/>
                <w:szCs w:val="17"/>
              </w:rPr>
              <w:t>Try again</w:t>
            </w:r>
            <w:r>
              <w:rPr>
                <w:sz w:val="17"/>
                <w:szCs w:val="17"/>
              </w:rPr>
              <w:t>), is journaled as that run's; one whose earlier attempt never sent its write, or had it refused or turned away, is not (</w:t>
            </w:r>
            <w:r>
              <w:rPr>
                <w:rFonts w:ascii="Consolas" w:eastAsia="Consolas" w:hAnsi="Consolas" w:cs="Consolas"/>
                <w:sz w:val="15"/>
                <w:szCs w:val="15"/>
                <w:shd w:val="clear" w:color="auto" w:fill="F3F2F1"/>
              </w:rPr>
              <w:t>SaveOptions.ran</w:t>
            </w:r>
            <w:r>
              <w:rPr>
                <w:sz w:val="17"/>
                <w:szCs w:val="17"/>
              </w:rPr>
              <w:t xml:space="preserve">, </w:t>
            </w:r>
            <w:r>
              <w:rPr>
                <w:color w:val="0F6CBD"/>
                <w:sz w:val="17"/>
                <w:szCs w:val="17"/>
              </w:rPr>
              <w:t>8.9</w:t>
            </w:r>
            <w:r>
              <w:rPr>
                <w:sz w:val="17"/>
                <w:szCs w:val="17"/>
              </w:rPr>
              <w:t>)</w:t>
            </w:r>
          </w:p>
        </w:tc>
        <w:tc>
          <w:tcPr>
            <w:tcW w:w="3120" w:type="dxa"/>
            <w:tcMar>
              <w:top w:w="60" w:type="dxa"/>
              <w:left w:w="100" w:type="dxa"/>
              <w:bottom w:w="60" w:type="dxa"/>
              <w:right w:w="100" w:type="dxa"/>
            </w:tcMar>
          </w:tcPr>
          <w:p w14:paraId="51B65B73" w14:textId="77777777" w:rsidR="00491372" w:rsidRDefault="00657CE8">
            <w:pPr>
              <w:spacing w:after="40"/>
            </w:pPr>
            <w:r>
              <w:rPr>
                <w:sz w:val="17"/>
                <w:szCs w:val="17"/>
              </w:rPr>
              <w:t>Nothing</w:t>
            </w:r>
          </w:p>
        </w:tc>
      </w:tr>
      <w:tr w:rsidR="00491372" w14:paraId="5BE85502" w14:textId="77777777">
        <w:trPr>
          <w:cantSplit/>
        </w:trPr>
        <w:tc>
          <w:tcPr>
            <w:tcW w:w="3120" w:type="dxa"/>
            <w:tcMar>
              <w:top w:w="60" w:type="dxa"/>
              <w:left w:w="100" w:type="dxa"/>
              <w:bottom w:w="60" w:type="dxa"/>
              <w:right w:w="100" w:type="dxa"/>
            </w:tcMar>
          </w:tcPr>
          <w:p w14:paraId="1DB16EDD" w14:textId="77777777" w:rsidR="00491372" w:rsidRDefault="00657CE8">
            <w:pPr>
              <w:spacing w:after="40"/>
            </w:pPr>
            <w:r>
              <w:rPr>
                <w:sz w:val="17"/>
                <w:szCs w:val="17"/>
              </w:rPr>
              <w:lastRenderedPageBreak/>
              <w:t>Publishes made with an earlier version of the translator are missing from Recent publishes</w:t>
            </w:r>
          </w:p>
        </w:tc>
        <w:tc>
          <w:tcPr>
            <w:tcW w:w="3120" w:type="dxa"/>
            <w:tcMar>
              <w:top w:w="60" w:type="dxa"/>
              <w:left w:w="100" w:type="dxa"/>
              <w:bottom w:w="60" w:type="dxa"/>
              <w:right w:w="100" w:type="dxa"/>
            </w:tcMar>
          </w:tcPr>
          <w:p w14:paraId="3AF6C451" w14:textId="77777777" w:rsidR="00491372" w:rsidRDefault="00657CE8">
            <w:pPr>
              <w:spacing w:after="40"/>
            </w:pPr>
            <w:r>
              <w:rPr>
                <w:sz w:val="17"/>
                <w:szCs w:val="17"/>
              </w:rPr>
              <w:t>Earlier versions kept one journal for the whole environment (</w:t>
            </w:r>
            <w:r>
              <w:rPr>
                <w:rFonts w:ascii="Consolas" w:eastAsia="Consolas" w:hAnsi="Consolas" w:cs="Consolas"/>
                <w:sz w:val="15"/>
                <w:szCs w:val="15"/>
                <w:shd w:val="clear" w:color="auto" w:fill="F3F2F1"/>
              </w:rPr>
              <w:t>dxt:history:&lt;organization id&gt;</w:t>
            </w:r>
            <w:r>
              <w:rPr>
                <w:sz w:val="17"/>
                <w:szCs w:val="17"/>
              </w:rPr>
              <w:t>), which says nothing of whose publishes it holds. It is removed without being read the first time the journal is read (</w:t>
            </w:r>
            <w:r>
              <w:rPr>
                <w:rFonts w:ascii="Consolas" w:eastAsia="Consolas" w:hAnsi="Consolas" w:cs="Consolas"/>
                <w:sz w:val="15"/>
                <w:szCs w:val="15"/>
                <w:shd w:val="clear" w:color="auto" w:fill="F3F2F1"/>
              </w:rPr>
              <w:t>dropShared</w:t>
            </w:r>
            <w:r>
              <w:rPr>
                <w:sz w:val="17"/>
                <w:szCs w:val="17"/>
              </w:rPr>
              <w:t xml:space="preserve"> in </w:t>
            </w:r>
            <w:r>
              <w:rPr>
                <w:rFonts w:ascii="Consolas" w:eastAsia="Consolas" w:hAnsi="Consolas" w:cs="Consolas"/>
                <w:sz w:val="15"/>
                <w:szCs w:val="15"/>
                <w:shd w:val="clear" w:color="auto" w:fill="F3F2F1"/>
              </w:rPr>
              <w:t>src/core/history.ts</w:t>
            </w:r>
            <w:r>
              <w:rPr>
                <w:sz w:val="17"/>
                <w:szCs w:val="17"/>
              </w:rPr>
              <w:t>), so another account signed in to the same browser profile never sees those texts or their Undo (</w:t>
            </w:r>
            <w:r>
              <w:rPr>
                <w:color w:val="0F6CBD"/>
                <w:sz w:val="17"/>
                <w:szCs w:val="17"/>
              </w:rPr>
              <w:t>15.5</w:t>
            </w:r>
            <w:r>
              <w:rPr>
                <w:sz w:val="17"/>
                <w:szCs w:val="17"/>
              </w:rPr>
              <w:t>)</w:t>
            </w:r>
          </w:p>
        </w:tc>
        <w:tc>
          <w:tcPr>
            <w:tcW w:w="3120" w:type="dxa"/>
            <w:tcMar>
              <w:top w:w="60" w:type="dxa"/>
              <w:left w:w="100" w:type="dxa"/>
              <w:bottom w:w="60" w:type="dxa"/>
              <w:right w:w="100" w:type="dxa"/>
            </w:tcMar>
          </w:tcPr>
          <w:p w14:paraId="27D61B76" w14:textId="77777777" w:rsidR="00491372" w:rsidRDefault="00657CE8">
            <w:pPr>
              <w:spacing w:after="40"/>
            </w:pPr>
            <w:r>
              <w:rPr>
                <w:sz w:val="17"/>
                <w:szCs w:val="17"/>
              </w:rPr>
              <w:t>Nothing: those publishes can no longer be undone from the translator. Change their labels back in the editor or the Workbench if needed</w:t>
            </w:r>
          </w:p>
        </w:tc>
      </w:tr>
      <w:tr w:rsidR="00491372" w14:paraId="7ED25320" w14:textId="77777777">
        <w:trPr>
          <w:cantSplit/>
        </w:trPr>
        <w:tc>
          <w:tcPr>
            <w:tcW w:w="3120" w:type="dxa"/>
            <w:tcMar>
              <w:top w:w="60" w:type="dxa"/>
              <w:left w:w="100" w:type="dxa"/>
              <w:bottom w:w="60" w:type="dxa"/>
              <w:right w:w="100" w:type="dxa"/>
            </w:tcMar>
          </w:tcPr>
          <w:p w14:paraId="7B121114" w14:textId="77777777" w:rsidR="00491372" w:rsidRDefault="00657CE8">
            <w:pPr>
              <w:spacing w:after="40"/>
            </w:pPr>
            <w:r>
              <w:rPr>
                <w:sz w:val="17"/>
                <w:szCs w:val="17"/>
              </w:rPr>
              <w:t xml:space="preserve">A change fails with "From a managed solution: …", or the Publish dialog skips it as </w:t>
            </w:r>
            <w:r>
              <w:rPr>
                <w:i/>
                <w:iCs/>
                <w:sz w:val="17"/>
                <w:szCs w:val="17"/>
              </w:rPr>
              <w:t>Read-only</w:t>
            </w:r>
            <w:r>
              <w:rPr>
                <w:sz w:val="17"/>
                <w:szCs w:val="17"/>
              </w:rPr>
              <w:t>; an Undo skips one with "Read-only: From a managed solution: …"</w:t>
            </w:r>
          </w:p>
        </w:tc>
        <w:tc>
          <w:tcPr>
            <w:tcW w:w="3120" w:type="dxa"/>
            <w:tcMar>
              <w:top w:w="60" w:type="dxa"/>
              <w:left w:w="100" w:type="dxa"/>
              <w:bottom w:w="60" w:type="dxa"/>
              <w:right w:w="100" w:type="dxa"/>
            </w:tcMar>
          </w:tcPr>
          <w:p w14:paraId="7F2626EB" w14:textId="77777777" w:rsidR="00491372" w:rsidRDefault="00657CE8">
            <w:pPr>
              <w:spacing w:after="40"/>
            </w:pPr>
            <w:r>
              <w:rPr>
                <w:sz w:val="17"/>
                <w:szCs w:val="17"/>
              </w:rPr>
              <w:t xml:space="preserve">The component reads as from a managed solution now, though the page loaded it otherwise: the read right before each write checks </w:t>
            </w:r>
            <w:r>
              <w:rPr>
                <w:rFonts w:ascii="Consolas" w:eastAsia="Consolas" w:hAnsi="Consolas" w:cs="Consolas"/>
                <w:sz w:val="15"/>
                <w:szCs w:val="15"/>
                <w:shd w:val="clear" w:color="auto" w:fill="F3F2F1"/>
              </w:rPr>
              <w:t>ismanaged</w:t>
            </w:r>
            <w:r>
              <w:rPr>
                <w:sz w:val="17"/>
                <w:szCs w:val="17"/>
              </w:rPr>
              <w:t xml:space="preserve"> again and the writer sends nothing; a reload since then made the label read-only (</w:t>
            </w:r>
            <w:r>
              <w:rPr>
                <w:rFonts w:ascii="Consolas" w:eastAsia="Consolas" w:hAnsi="Consolas" w:cs="Consolas"/>
                <w:sz w:val="15"/>
                <w:szCs w:val="15"/>
                <w:shd w:val="clear" w:color="auto" w:fill="F3F2F1"/>
              </w:rPr>
              <w:t>Store.add</w:t>
            </w:r>
            <w:r>
              <w:rPr>
                <w:sz w:val="17"/>
                <w:szCs w:val="17"/>
              </w:rPr>
              <w:t>), and an Undo goes through the same checks as a save</w:t>
            </w:r>
          </w:p>
        </w:tc>
        <w:tc>
          <w:tcPr>
            <w:tcW w:w="3120" w:type="dxa"/>
            <w:tcMar>
              <w:top w:w="60" w:type="dxa"/>
              <w:left w:w="100" w:type="dxa"/>
              <w:bottom w:w="60" w:type="dxa"/>
              <w:right w:w="100" w:type="dxa"/>
            </w:tcMar>
          </w:tcPr>
          <w:p w14:paraId="75B012E8" w14:textId="77777777" w:rsidR="00491372" w:rsidRDefault="00657CE8">
            <w:pPr>
              <w:spacing w:after="40"/>
            </w:pPr>
            <w:r>
              <w:rPr>
                <w:sz w:val="17"/>
                <w:szCs w:val="17"/>
              </w:rPr>
              <w:t xml:space="preserve">Nothing can be written to it here: translate it where its solution is developed. </w:t>
            </w:r>
            <w:r>
              <w:rPr>
                <w:b/>
                <w:bCs/>
                <w:sz w:val="17"/>
                <w:szCs w:val="17"/>
              </w:rPr>
              <w:t>⋯</w:t>
            </w:r>
            <w:r>
              <w:rPr>
                <w:sz w:val="17"/>
                <w:szCs w:val="17"/>
              </w:rPr>
              <w:t xml:space="preserve"> › </w:t>
            </w:r>
            <w:r>
              <w:rPr>
                <w:b/>
                <w:bCs/>
                <w:sz w:val="17"/>
                <w:szCs w:val="17"/>
              </w:rPr>
              <w:t>Refresh page</w:t>
            </w:r>
            <w:r>
              <w:rPr>
                <w:sz w:val="17"/>
                <w:szCs w:val="17"/>
              </w:rPr>
              <w:t xml:space="preserve"> shows the label grey</w:t>
            </w:r>
          </w:p>
        </w:tc>
      </w:tr>
      <w:tr w:rsidR="00491372" w14:paraId="01A128E8" w14:textId="77777777">
        <w:trPr>
          <w:cantSplit/>
        </w:trPr>
        <w:tc>
          <w:tcPr>
            <w:tcW w:w="3120" w:type="dxa"/>
            <w:tcMar>
              <w:top w:w="60" w:type="dxa"/>
              <w:left w:w="100" w:type="dxa"/>
              <w:bottom w:w="60" w:type="dxa"/>
              <w:right w:w="100" w:type="dxa"/>
            </w:tcMar>
          </w:tcPr>
          <w:p w14:paraId="65CBF4C6" w14:textId="77777777" w:rsidR="00491372" w:rsidRDefault="00657CE8">
            <w:pPr>
              <w:spacing w:after="40"/>
            </w:pPr>
            <w:r>
              <w:rPr>
                <w:sz w:val="17"/>
                <w:szCs w:val="17"/>
              </w:rPr>
              <w:t>"Safety check failed: the change would have modified more than the translated labels, so nothing was saved."</w:t>
            </w:r>
          </w:p>
        </w:tc>
        <w:tc>
          <w:tcPr>
            <w:tcW w:w="3120" w:type="dxa"/>
            <w:tcMar>
              <w:top w:w="60" w:type="dxa"/>
              <w:left w:w="100" w:type="dxa"/>
              <w:bottom w:w="60" w:type="dxa"/>
              <w:right w:w="100" w:type="dxa"/>
            </w:tcMar>
          </w:tcPr>
          <w:p w14:paraId="5C7A3D66" w14:textId="77777777" w:rsidR="00491372" w:rsidRDefault="00657CE8">
            <w:pPr>
              <w:spacing w:after="40"/>
            </w:pPr>
            <w:r>
              <w:rPr>
                <w:sz w:val="17"/>
                <w:szCs w:val="17"/>
              </w:rPr>
              <w:t>An XML edit that would change more than the labels</w:t>
            </w:r>
          </w:p>
        </w:tc>
        <w:tc>
          <w:tcPr>
            <w:tcW w:w="3120" w:type="dxa"/>
            <w:tcMar>
              <w:top w:w="60" w:type="dxa"/>
              <w:left w:w="100" w:type="dxa"/>
              <w:bottom w:w="60" w:type="dxa"/>
              <w:right w:w="100" w:type="dxa"/>
            </w:tcMar>
          </w:tcPr>
          <w:p w14:paraId="58925A5B" w14:textId="77777777" w:rsidR="00491372" w:rsidRDefault="00657CE8">
            <w:pPr>
              <w:spacing w:after="40"/>
            </w:pPr>
            <w:r>
              <w:rPr>
                <w:sz w:val="17"/>
                <w:szCs w:val="17"/>
              </w:rPr>
              <w:t>The console holds the two documents around the difference: report it with them</w:t>
            </w:r>
          </w:p>
        </w:tc>
      </w:tr>
      <w:tr w:rsidR="00491372" w14:paraId="1E00111A" w14:textId="77777777">
        <w:trPr>
          <w:cantSplit/>
        </w:trPr>
        <w:tc>
          <w:tcPr>
            <w:tcW w:w="3120" w:type="dxa"/>
            <w:tcMar>
              <w:top w:w="60" w:type="dxa"/>
              <w:left w:w="100" w:type="dxa"/>
              <w:bottom w:w="60" w:type="dxa"/>
              <w:right w:w="100" w:type="dxa"/>
            </w:tcMar>
          </w:tcPr>
          <w:p w14:paraId="1EAB0993" w14:textId="77777777" w:rsidR="00491372" w:rsidRDefault="00657CE8">
            <w:pPr>
              <w:spacing w:after="40"/>
            </w:pPr>
            <w:r>
              <w:rPr>
                <w:sz w:val="17"/>
                <w:szCs w:val="17"/>
              </w:rPr>
              <w:t>A change another maker saved at the same moment as a translator save is gone, and nothing said so; or a default status reason someone set at the moment a status label was saved is back to the one before</w:t>
            </w:r>
          </w:p>
        </w:tc>
        <w:tc>
          <w:tcPr>
            <w:tcW w:w="3120" w:type="dxa"/>
            <w:tcMar>
              <w:top w:w="60" w:type="dxa"/>
              <w:left w:w="100" w:type="dxa"/>
              <w:bottom w:w="60" w:type="dxa"/>
              <w:right w:w="100" w:type="dxa"/>
            </w:tcMar>
          </w:tcPr>
          <w:p w14:paraId="229B1636" w14:textId="77777777" w:rsidR="00491372" w:rsidRDefault="00657CE8">
            <w:pPr>
              <w:spacing w:after="40"/>
            </w:pPr>
            <w:r>
              <w:rPr>
                <w:sz w:val="17"/>
                <w:szCs w:val="17"/>
              </w:rPr>
              <w:t>An accepted limit, not fixed: no read shows a save that lands between the translator's last check and its write, so such a save can still be overwritten, and Dataverse offers no way to make the check and the write one step. That holds for every writer, process definitions included. A status label's write also sends the default status reason read just before it (without it Dataverse could reset the default), so a default someone else changes in that moment is set back (</w:t>
            </w:r>
            <w:r>
              <w:rPr>
                <w:color w:val="0F6CBD"/>
                <w:sz w:val="17"/>
                <w:szCs w:val="17"/>
              </w:rPr>
              <w:t>7.5</w:t>
            </w:r>
            <w:r>
              <w:rPr>
                <w:sz w:val="17"/>
                <w:szCs w:val="17"/>
              </w:rPr>
              <w:t>)</w:t>
            </w:r>
          </w:p>
        </w:tc>
        <w:tc>
          <w:tcPr>
            <w:tcW w:w="3120" w:type="dxa"/>
            <w:tcMar>
              <w:top w:w="60" w:type="dxa"/>
              <w:left w:w="100" w:type="dxa"/>
              <w:bottom w:w="60" w:type="dxa"/>
              <w:right w:w="100" w:type="dxa"/>
            </w:tcMar>
          </w:tcPr>
          <w:p w14:paraId="32AFD160" w14:textId="77777777" w:rsidR="00491372" w:rsidRDefault="00657CE8">
            <w:pPr>
              <w:spacing w:after="40"/>
            </w:pPr>
            <w:r>
              <w:rPr>
                <w:sz w:val="17"/>
                <w:szCs w:val="17"/>
              </w:rPr>
              <w:t>Avoid customizing the same component in two places at once while translating it. Check the component, and change it again where needed</w:t>
            </w:r>
          </w:p>
        </w:tc>
      </w:tr>
      <w:tr w:rsidR="00491372" w14:paraId="683AA162" w14:textId="77777777">
        <w:trPr>
          <w:cantSplit/>
        </w:trPr>
        <w:tc>
          <w:tcPr>
            <w:tcW w:w="3120" w:type="dxa"/>
            <w:tcMar>
              <w:top w:w="60" w:type="dxa"/>
              <w:left w:w="100" w:type="dxa"/>
              <w:bottom w:w="60" w:type="dxa"/>
              <w:right w:w="100" w:type="dxa"/>
            </w:tcMar>
          </w:tcPr>
          <w:p w14:paraId="039CDDA4" w14:textId="77777777" w:rsidR="00491372" w:rsidRDefault="00657CE8">
            <w:pPr>
              <w:spacing w:after="40"/>
            </w:pPr>
            <w:r>
              <w:rPr>
                <w:sz w:val="17"/>
                <w:szCs w:val="17"/>
              </w:rPr>
              <w:t>The Workbench window's ✕ goes back to the page instead of closing the translator</w:t>
            </w:r>
          </w:p>
        </w:tc>
        <w:tc>
          <w:tcPr>
            <w:tcW w:w="3120" w:type="dxa"/>
            <w:tcMar>
              <w:top w:w="60" w:type="dxa"/>
              <w:left w:w="100" w:type="dxa"/>
              <w:bottom w:w="60" w:type="dxa"/>
              <w:right w:w="100" w:type="dxa"/>
            </w:tcMar>
          </w:tcPr>
          <w:p w14:paraId="33EF877A" w14:textId="77777777" w:rsidR="00491372" w:rsidRDefault="00657CE8">
            <w:pPr>
              <w:spacing w:after="40"/>
            </w:pPr>
            <w:r>
              <w:rPr>
                <w:sz w:val="17"/>
                <w:szCs w:val="17"/>
              </w:rPr>
              <w:t xml:space="preserve">On a record, a list or a dashboard, where translation mode runs, the ✕ goes back to the page, as Alt+1 does: its tooltip says </w:t>
            </w:r>
            <w:r>
              <w:rPr>
                <w:i/>
                <w:iCs/>
                <w:sz w:val="17"/>
                <w:szCs w:val="17"/>
              </w:rPr>
              <w:t>Back to page (Alt+1)</w:t>
            </w:r>
            <w:r>
              <w:rPr>
                <w:sz w:val="17"/>
                <w:szCs w:val="17"/>
              </w:rPr>
              <w:t xml:space="preserve"> (</w:t>
            </w:r>
            <w:r>
              <w:rPr>
                <w:rFonts w:ascii="Consolas" w:eastAsia="Consolas" w:hAnsi="Consolas" w:cs="Consolas"/>
                <w:sz w:val="15"/>
                <w:szCs w:val="15"/>
                <w:shd w:val="clear" w:color="auto" w:fill="F3F2F1"/>
              </w:rPr>
              <w:t>winClose</w:t>
            </w:r>
            <w:r>
              <w:rPr>
                <w:sz w:val="17"/>
                <w:szCs w:val="17"/>
              </w:rPr>
              <w:t xml:space="preserve"> in </w:t>
            </w:r>
            <w:r>
              <w:rPr>
                <w:rFonts w:ascii="Consolas" w:eastAsia="Consolas" w:hAnsi="Consolas" w:cs="Consolas"/>
                <w:sz w:val="15"/>
                <w:szCs w:val="15"/>
                <w:shd w:val="clear" w:color="auto" w:fill="F3F2F1"/>
              </w:rPr>
              <w:t>src/ui/app.ts</w:t>
            </w:r>
            <w:r>
              <w:rPr>
                <w:sz w:val="17"/>
                <w:szCs w:val="17"/>
              </w:rPr>
              <w:t xml:space="preserve">, </w:t>
            </w:r>
            <w:r>
              <w:rPr>
                <w:color w:val="0F6CBD"/>
                <w:sz w:val="17"/>
                <w:szCs w:val="17"/>
              </w:rPr>
              <w:t>10.2</w:t>
            </w:r>
            <w:r>
              <w:rPr>
                <w:sz w:val="17"/>
                <w:szCs w:val="17"/>
              </w:rPr>
              <w:t xml:space="preserve">). The title bar has no other button back to the page. Only on a page without translation mode, where the Workbench is the only view, is it </w:t>
            </w:r>
            <w:r>
              <w:rPr>
                <w:i/>
                <w:iCs/>
                <w:sz w:val="17"/>
                <w:szCs w:val="17"/>
              </w:rPr>
              <w:t>Close</w:t>
            </w:r>
          </w:p>
        </w:tc>
        <w:tc>
          <w:tcPr>
            <w:tcW w:w="3120" w:type="dxa"/>
            <w:tcMar>
              <w:top w:w="60" w:type="dxa"/>
              <w:left w:w="100" w:type="dxa"/>
              <w:bottom w:w="60" w:type="dxa"/>
              <w:right w:w="100" w:type="dxa"/>
            </w:tcMar>
          </w:tcPr>
          <w:p w14:paraId="072D1992" w14:textId="77777777" w:rsidR="00491372" w:rsidRDefault="00657CE8">
            <w:pPr>
              <w:spacing w:after="40"/>
            </w:pPr>
            <w:r>
              <w:rPr>
                <w:sz w:val="17"/>
                <w:szCs w:val="17"/>
              </w:rPr>
              <w:t>Close the translator with the bar's ✕</w:t>
            </w:r>
          </w:p>
        </w:tc>
      </w:tr>
      <w:tr w:rsidR="00491372" w14:paraId="1E9E52FC" w14:textId="77777777">
        <w:trPr>
          <w:cantSplit/>
        </w:trPr>
        <w:tc>
          <w:tcPr>
            <w:tcW w:w="3120" w:type="dxa"/>
            <w:tcMar>
              <w:top w:w="60" w:type="dxa"/>
              <w:left w:w="100" w:type="dxa"/>
              <w:bottom w:w="60" w:type="dxa"/>
              <w:right w:w="100" w:type="dxa"/>
            </w:tcMar>
          </w:tcPr>
          <w:p w14:paraId="2C4E1CA9" w14:textId="77777777" w:rsidR="00491372" w:rsidRDefault="00657CE8">
            <w:pPr>
              <w:spacing w:after="40"/>
            </w:pPr>
            <w:r>
              <w:rPr>
                <w:sz w:val="17"/>
                <w:szCs w:val="17"/>
              </w:rPr>
              <w:lastRenderedPageBreak/>
              <w:t>The Workbench window's title bar shows language codes, a dot instead of the environment's name, or no title</w:t>
            </w:r>
          </w:p>
        </w:tc>
        <w:tc>
          <w:tcPr>
            <w:tcW w:w="3120" w:type="dxa"/>
            <w:tcMar>
              <w:top w:w="60" w:type="dxa"/>
              <w:left w:w="100" w:type="dxa"/>
              <w:bottom w:w="60" w:type="dxa"/>
              <w:right w:w="100" w:type="dxa"/>
            </w:tcMar>
          </w:tcPr>
          <w:p w14:paraId="4BAE3857" w14:textId="77777777" w:rsidR="00491372" w:rsidRDefault="00657CE8">
            <w:pPr>
              <w:spacing w:after="40"/>
            </w:pPr>
            <w:r>
              <w:rPr>
                <w:sz w:val="17"/>
                <w:szCs w:val="17"/>
              </w:rPr>
              <w:t xml:space="preserve">The window is narrow: the title bar's parts collapse with the window's width (container queries in </w:t>
            </w:r>
            <w:r>
              <w:rPr>
                <w:rFonts w:ascii="Consolas" w:eastAsia="Consolas" w:hAnsi="Consolas" w:cs="Consolas"/>
                <w:sz w:val="15"/>
                <w:szCs w:val="15"/>
                <w:shd w:val="clear" w:color="auto" w:fill="F3F2F1"/>
              </w:rPr>
              <w:t>src/ui/styles.css</w:t>
            </w:r>
            <w:r>
              <w:rPr>
                <w:sz w:val="17"/>
                <w:szCs w:val="17"/>
              </w:rPr>
              <w:t xml:space="preserve">). Below 670 px the language button shows codes instead of names, below 600 px the title </w:t>
            </w:r>
            <w:r>
              <w:rPr>
                <w:i/>
                <w:iCs/>
                <w:sz w:val="17"/>
                <w:szCs w:val="17"/>
              </w:rPr>
              <w:t>Translator</w:t>
            </w:r>
            <w:r>
              <w:rPr>
                <w:sz w:val="17"/>
                <w:szCs w:val="17"/>
              </w:rPr>
              <w:t xml:space="preserve"> hides, below 520 px the environment's name becomes a dot, below 400 px the language button's globe hides, below 360 px only the target language's code shows, and below 320 px the logo hides. The language names, the title and the environment's name are hidden visually only, so screen readers still read them</w:t>
            </w:r>
          </w:p>
        </w:tc>
        <w:tc>
          <w:tcPr>
            <w:tcW w:w="3120" w:type="dxa"/>
            <w:tcMar>
              <w:top w:w="60" w:type="dxa"/>
              <w:left w:w="100" w:type="dxa"/>
              <w:bottom w:w="60" w:type="dxa"/>
              <w:right w:w="100" w:type="dxa"/>
            </w:tcMar>
          </w:tcPr>
          <w:p w14:paraId="75B43D3D" w14:textId="77777777" w:rsidR="00491372" w:rsidRDefault="00657CE8">
            <w:pPr>
              <w:spacing w:after="40"/>
            </w:pPr>
            <w:r>
              <w:rPr>
                <w:sz w:val="17"/>
                <w:szCs w:val="17"/>
              </w:rPr>
              <w:t>Widen or maximize the window. The language button's tooltip names the languages (</w:t>
            </w:r>
            <w:r>
              <w:rPr>
                <w:i/>
                <w:iCs/>
                <w:sz w:val="17"/>
                <w:szCs w:val="17"/>
              </w:rPr>
              <w:t>Translating from English into French</w:t>
            </w:r>
            <w:r>
              <w:rPr>
                <w:sz w:val="17"/>
                <w:szCs w:val="17"/>
              </w:rPr>
              <w:t>), and the dot's tooltip the environment</w:t>
            </w:r>
          </w:p>
        </w:tc>
      </w:tr>
      <w:tr w:rsidR="00491372" w14:paraId="5A899BB4" w14:textId="77777777">
        <w:trPr>
          <w:cantSplit/>
        </w:trPr>
        <w:tc>
          <w:tcPr>
            <w:tcW w:w="3120" w:type="dxa"/>
            <w:tcMar>
              <w:top w:w="60" w:type="dxa"/>
              <w:left w:w="100" w:type="dxa"/>
              <w:bottom w:w="60" w:type="dxa"/>
              <w:right w:w="100" w:type="dxa"/>
            </w:tcMar>
          </w:tcPr>
          <w:p w14:paraId="3AE250E8" w14:textId="77777777" w:rsidR="00491372" w:rsidRDefault="00657CE8">
            <w:pPr>
              <w:spacing w:after="40"/>
            </w:pPr>
            <w:r>
              <w:rPr>
                <w:sz w:val="17"/>
                <w:szCs w:val="17"/>
              </w:rPr>
              <w:t xml:space="preserve">Workbench: cells </w:t>
            </w:r>
            <w:r>
              <w:rPr>
                <w:i/>
                <w:iCs/>
                <w:sz w:val="17"/>
                <w:szCs w:val="17"/>
              </w:rPr>
              <w:t>Not loaded</w:t>
            </w:r>
            <w:r>
              <w:rPr>
                <w:sz w:val="17"/>
                <w:szCs w:val="17"/>
              </w:rPr>
              <w:t>, and the message bar says "The French labels of 2 forms could not be read, even when tried again. … Their cells show “Not loaded” until they are read."</w:t>
            </w:r>
          </w:p>
        </w:tc>
        <w:tc>
          <w:tcPr>
            <w:tcW w:w="3120" w:type="dxa"/>
            <w:tcMar>
              <w:top w:w="60" w:type="dxa"/>
              <w:left w:w="100" w:type="dxa"/>
              <w:bottom w:w="60" w:type="dxa"/>
              <w:right w:w="100" w:type="dxa"/>
            </w:tcMar>
          </w:tcPr>
          <w:p w14:paraId="1746B970" w14:textId="77777777" w:rsidR="00491372" w:rsidRDefault="00657CE8">
            <w:pPr>
              <w:spacing w:after="40"/>
            </w:pPr>
            <w:r>
              <w:rPr>
                <w:sz w:val="17"/>
                <w:szCs w:val="17"/>
              </w:rPr>
              <w:t>Form labels whose language could not be read. After the first pass, each language whose read failed and each form a read left out is read once more, with a fresh wait for the language lock, and one form at a time when a batch fails as a whole again, stopping after three failures in a row (</w:t>
            </w:r>
            <w:r>
              <w:rPr>
                <w:rFonts w:ascii="Consolas" w:eastAsia="Consolas" w:hAnsi="Consolas" w:cs="Consolas"/>
                <w:sz w:val="15"/>
                <w:szCs w:val="15"/>
                <w:shd w:val="clear" w:color="auto" w:fill="F3F2F1"/>
              </w:rPr>
              <w:t>again</w:t>
            </w:r>
            <w:r>
              <w:rPr>
                <w:sz w:val="17"/>
                <w:szCs w:val="17"/>
              </w:rPr>
              <w:t xml:space="preserve"> in </w:t>
            </w:r>
            <w:r>
              <w:rPr>
                <w:rFonts w:ascii="Consolas" w:eastAsia="Consolas" w:hAnsi="Consolas" w:cs="Consolas"/>
                <w:sz w:val="15"/>
                <w:szCs w:val="15"/>
                <w:shd w:val="clear" w:color="auto" w:fill="F3F2F1"/>
              </w:rPr>
              <w:t>src/providers/formxml.ts</w:t>
            </w:r>
            <w:r>
              <w:rPr>
                <w:sz w:val="17"/>
                <w:szCs w:val="17"/>
              </w:rPr>
              <w:t xml:space="preserve">). What still could not be read stays </w:t>
            </w:r>
            <w:r>
              <w:rPr>
                <w:i/>
                <w:iCs/>
                <w:sz w:val="17"/>
                <w:szCs w:val="17"/>
              </w:rPr>
              <w:t>Not loaded</w:t>
            </w:r>
            <w:r>
              <w:rPr>
                <w:sz w:val="17"/>
                <w:szCs w:val="17"/>
              </w:rPr>
              <w:t>, never shown as empty and never written; the reason is on its slots (</w:t>
            </w:r>
            <w:r>
              <w:rPr>
                <w:rFonts w:ascii="Consolas" w:eastAsia="Consolas" w:hAnsi="Consolas" w:cs="Consolas"/>
                <w:sz w:val="15"/>
                <w:szCs w:val="15"/>
                <w:shd w:val="clear" w:color="auto" w:fill="F3F2F1"/>
              </w:rPr>
              <w:t>ref.unread</w:t>
            </w:r>
            <w:r>
              <w:rPr>
                <w:sz w:val="17"/>
                <w:szCs w:val="17"/>
              </w:rPr>
              <w:t>) and in the cell's tooltip (</w:t>
            </w:r>
            <w:r>
              <w:rPr>
                <w:rFonts w:ascii="Consolas" w:eastAsia="Consolas" w:hAnsi="Consolas" w:cs="Consolas"/>
                <w:sz w:val="15"/>
                <w:szCs w:val="15"/>
                <w:shd w:val="clear" w:color="auto" w:fill="F3F2F1"/>
              </w:rPr>
              <w:t>unreadTip</w:t>
            </w:r>
            <w:r>
              <w:rPr>
                <w:sz w:val="17"/>
                <w:szCs w:val="17"/>
              </w:rPr>
              <w:t xml:space="preserve"> in </w:t>
            </w:r>
            <w:r>
              <w:rPr>
                <w:rFonts w:ascii="Consolas" w:eastAsia="Consolas" w:hAnsi="Consolas" w:cs="Consolas"/>
                <w:sz w:val="15"/>
                <w:szCs w:val="15"/>
                <w:shd w:val="clear" w:color="auto" w:fill="F3F2F1"/>
              </w:rPr>
              <w:t>src/workbench/grid.ts</w:t>
            </w:r>
            <w:r>
              <w:rPr>
                <w:sz w:val="17"/>
                <w:szCs w:val="17"/>
              </w:rPr>
              <w:t>)</w:t>
            </w:r>
          </w:p>
        </w:tc>
        <w:tc>
          <w:tcPr>
            <w:tcW w:w="3120" w:type="dxa"/>
            <w:tcMar>
              <w:top w:w="60" w:type="dxa"/>
              <w:left w:w="100" w:type="dxa"/>
              <w:bottom w:w="60" w:type="dxa"/>
              <w:right w:w="100" w:type="dxa"/>
            </w:tcMar>
          </w:tcPr>
          <w:p w14:paraId="0F44B969" w14:textId="77777777" w:rsidR="00491372" w:rsidRDefault="00657CE8">
            <w:pPr>
              <w:spacing w:after="40"/>
            </w:pPr>
            <w:r>
              <w:rPr>
                <w:b/>
                <w:bCs/>
                <w:sz w:val="17"/>
                <w:szCs w:val="17"/>
              </w:rPr>
              <w:t>Read again</w:t>
            </w:r>
            <w:r>
              <w:rPr>
                <w:sz w:val="17"/>
                <w:szCs w:val="17"/>
              </w:rPr>
              <w:t>, the link beside that line, reads only those forms in those languages (</w:t>
            </w:r>
            <w:r>
              <w:rPr>
                <w:color w:val="0F6CBD"/>
                <w:sz w:val="17"/>
                <w:szCs w:val="17"/>
              </w:rPr>
              <w:t>10.4</w:t>
            </w:r>
            <w:r>
              <w:rPr>
                <w:sz w:val="17"/>
                <w:szCs w:val="17"/>
              </w:rPr>
              <w:t>); the notice that Enter, F2 or a click on such a cell, once selected, shows offers it too where it would help (</w:t>
            </w:r>
            <w:r>
              <w:rPr>
                <w:rFonts w:ascii="Consolas" w:eastAsia="Consolas" w:hAnsi="Consolas" w:cs="Consolas"/>
                <w:sz w:val="15"/>
                <w:szCs w:val="15"/>
                <w:shd w:val="clear" w:color="auto" w:fill="F3F2F1"/>
              </w:rPr>
              <w:t>rereadable</w:t>
            </w:r>
            <w:r>
              <w:rPr>
                <w:sz w:val="17"/>
                <w:szCs w:val="17"/>
              </w:rPr>
              <w:t xml:space="preserve">). </w:t>
            </w:r>
            <w:r>
              <w:rPr>
                <w:b/>
                <w:bCs/>
                <w:sz w:val="17"/>
                <w:szCs w:val="17"/>
              </w:rPr>
              <w:t>Extract translations</w:t>
            </w:r>
            <w:r>
              <w:rPr>
                <w:sz w:val="17"/>
                <w:szCs w:val="17"/>
              </w:rPr>
              <w:t xml:space="preserve"> again reads everything. When it keeps failing, the reason says why, and the form's </w:t>
            </w:r>
            <w:r>
              <w:rPr>
                <w:rFonts w:ascii="Consolas" w:eastAsia="Consolas" w:hAnsi="Consolas" w:cs="Consolas"/>
                <w:sz w:val="15"/>
                <w:szCs w:val="15"/>
                <w:shd w:val="clear" w:color="auto" w:fill="F3F2F1"/>
              </w:rPr>
              <w:t>$batch</w:t>
            </w:r>
            <w:r>
              <w:rPr>
                <w:sz w:val="17"/>
                <w:szCs w:val="17"/>
              </w:rPr>
              <w:t xml:space="preserve"> requests show Dataverse's answers (</w:t>
            </w:r>
            <w:r>
              <w:rPr>
                <w:color w:val="0F6CBD"/>
                <w:sz w:val="17"/>
                <w:szCs w:val="17"/>
              </w:rPr>
              <w:t>15.3</w:t>
            </w:r>
            <w:r>
              <w:rPr>
                <w:sz w:val="17"/>
                <w:szCs w:val="17"/>
              </w:rPr>
              <w:t>)</w:t>
            </w:r>
          </w:p>
        </w:tc>
      </w:tr>
      <w:tr w:rsidR="00491372" w14:paraId="22915057" w14:textId="77777777">
        <w:trPr>
          <w:cantSplit/>
        </w:trPr>
        <w:tc>
          <w:tcPr>
            <w:tcW w:w="3120" w:type="dxa"/>
            <w:tcMar>
              <w:top w:w="60" w:type="dxa"/>
              <w:left w:w="100" w:type="dxa"/>
              <w:bottom w:w="60" w:type="dxa"/>
              <w:right w:w="100" w:type="dxa"/>
            </w:tcMar>
          </w:tcPr>
          <w:p w14:paraId="6C2728D2" w14:textId="77777777" w:rsidR="00491372" w:rsidRDefault="00657CE8">
            <w:pPr>
              <w:spacing w:after="40"/>
            </w:pPr>
            <w:r>
              <w:rPr>
                <w:sz w:val="17"/>
                <w:szCs w:val="17"/>
              </w:rPr>
              <w:t xml:space="preserve">Workbench: cells </w:t>
            </w:r>
            <w:r>
              <w:rPr>
                <w:i/>
                <w:iCs/>
                <w:sz w:val="17"/>
                <w:szCs w:val="17"/>
              </w:rPr>
              <w:t>Not loaded</w:t>
            </w:r>
            <w:r>
              <w:rPr>
                <w:sz w:val="17"/>
                <w:szCs w:val="17"/>
              </w:rPr>
              <w:t xml:space="preserve"> whose tooltip says </w:t>
            </w:r>
            <w:r>
              <w:rPr>
                <w:i/>
                <w:iCs/>
                <w:sz w:val="17"/>
                <w:szCs w:val="17"/>
              </w:rPr>
              <w:t>Not loaded in French. This form has no unpublished definition in Dynamics, and its published one can't show the form's own field labels in other languages.</w:t>
            </w:r>
          </w:p>
        </w:tc>
        <w:tc>
          <w:tcPr>
            <w:tcW w:w="3120" w:type="dxa"/>
            <w:tcMar>
              <w:top w:w="60" w:type="dxa"/>
              <w:left w:w="100" w:type="dxa"/>
              <w:bottom w:w="60" w:type="dxa"/>
              <w:right w:w="100" w:type="dxa"/>
            </w:tcMar>
          </w:tcPr>
          <w:p w14:paraId="3555F7BA" w14:textId="77777777" w:rsidR="00491372" w:rsidRDefault="00657CE8">
            <w:pPr>
              <w:spacing w:after="40"/>
            </w:pPr>
            <w:r>
              <w:rPr>
                <w:sz w:val="17"/>
                <w:szCs w:val="17"/>
              </w:rPr>
              <w:t xml:space="preserve">The field labels and related menu items of a form that </w:t>
            </w:r>
            <w:r>
              <w:rPr>
                <w:rFonts w:ascii="Consolas" w:eastAsia="Consolas" w:hAnsi="Consolas" w:cs="Consolas"/>
                <w:sz w:val="15"/>
                <w:szCs w:val="15"/>
                <w:shd w:val="clear" w:color="auto" w:fill="F3F2F1"/>
              </w:rPr>
              <w:t>RetrieveUnpublished</w:t>
            </w:r>
            <w:r>
              <w:rPr>
                <w:sz w:val="17"/>
                <w:szCs w:val="17"/>
              </w:rPr>
              <w:t xml:space="preserve"> does not find (404) are known in the user's language only (</w:t>
            </w:r>
            <w:r>
              <w:rPr>
                <w:rFonts w:ascii="Consolas" w:eastAsia="Consolas" w:hAnsi="Consolas" w:cs="Consolas"/>
                <w:sz w:val="15"/>
                <w:szCs w:val="15"/>
                <w:shd w:val="clear" w:color="auto" w:fill="F3F2F1"/>
              </w:rPr>
              <w:t>ref.unreadable</w:t>
            </w:r>
            <w:r>
              <w:rPr>
                <w:sz w:val="17"/>
                <w:szCs w:val="17"/>
              </w:rPr>
              <w:t xml:space="preserve">, </w:t>
            </w:r>
            <w:r>
              <w:rPr>
                <w:rFonts w:ascii="Consolas" w:eastAsia="Consolas" w:hAnsi="Consolas" w:cs="Consolas"/>
                <w:sz w:val="15"/>
                <w:szCs w:val="15"/>
                <w:shd w:val="clear" w:color="auto" w:fill="F3F2F1"/>
              </w:rPr>
              <w:t>PUB_ONLY</w:t>
            </w:r>
            <w:r>
              <w:rPr>
                <w:sz w:val="17"/>
                <w:szCs w:val="17"/>
              </w:rPr>
              <w:t>). The translator reads such a form's published definition, which carries them in the reading language only: read in another language, it gives a cell without a label there its column's name, as if it were its label (LIVE-FINDINGS 52). Its tab and section labels are read in every language (</w:t>
            </w:r>
            <w:r>
              <w:rPr>
                <w:rFonts w:ascii="Consolas" w:eastAsia="Consolas" w:hAnsi="Consolas" w:cs="Consolas"/>
                <w:sz w:val="15"/>
                <w:szCs w:val="15"/>
                <w:shd w:val="clear" w:color="auto" w:fill="F3F2F1"/>
              </w:rPr>
              <w:t>readOther</w:t>
            </w:r>
            <w:r>
              <w:rPr>
                <w:sz w:val="17"/>
                <w:szCs w:val="17"/>
              </w:rPr>
              <w:t xml:space="preserve"> in </w:t>
            </w:r>
            <w:r>
              <w:rPr>
                <w:rFonts w:ascii="Consolas" w:eastAsia="Consolas" w:hAnsi="Consolas" w:cs="Consolas"/>
                <w:sz w:val="15"/>
                <w:szCs w:val="15"/>
                <w:shd w:val="clear" w:color="auto" w:fill="F3F2F1"/>
              </w:rPr>
              <w:t>src/providers/formxml.ts</w:t>
            </w:r>
            <w:r>
              <w:rPr>
                <w:sz w:val="17"/>
                <w:szCs w:val="17"/>
              </w:rPr>
              <w:t>)</w:t>
            </w:r>
          </w:p>
        </w:tc>
        <w:tc>
          <w:tcPr>
            <w:tcW w:w="3120" w:type="dxa"/>
            <w:tcMar>
              <w:top w:w="60" w:type="dxa"/>
              <w:left w:w="100" w:type="dxa"/>
              <w:bottom w:w="60" w:type="dxa"/>
              <w:right w:w="100" w:type="dxa"/>
            </w:tcMar>
          </w:tcPr>
          <w:p w14:paraId="3E0D62BA" w14:textId="77777777" w:rsidR="00491372" w:rsidRDefault="00657CE8">
            <w:pPr>
              <w:spacing w:after="40"/>
            </w:pPr>
            <w:r>
              <w:rPr>
                <w:sz w:val="17"/>
                <w:szCs w:val="17"/>
              </w:rPr>
              <w:t xml:space="preserve">Nothing in the translator brings them: </w:t>
            </w:r>
            <w:r>
              <w:rPr>
                <w:b/>
                <w:bCs/>
                <w:sz w:val="17"/>
                <w:szCs w:val="17"/>
              </w:rPr>
              <w:t>Read again</w:t>
            </w:r>
            <w:r>
              <w:rPr>
                <w:sz w:val="17"/>
                <w:szCs w:val="17"/>
              </w:rPr>
              <w:t xml:space="preserve"> is not offered for them, and nothing is written in those languages</w:t>
            </w:r>
          </w:p>
        </w:tc>
      </w:tr>
      <w:tr w:rsidR="00491372" w14:paraId="3B66284B" w14:textId="77777777">
        <w:trPr>
          <w:cantSplit/>
        </w:trPr>
        <w:tc>
          <w:tcPr>
            <w:tcW w:w="3120" w:type="dxa"/>
            <w:tcMar>
              <w:top w:w="60" w:type="dxa"/>
              <w:left w:w="100" w:type="dxa"/>
              <w:bottom w:w="60" w:type="dxa"/>
              <w:right w:w="100" w:type="dxa"/>
            </w:tcMar>
          </w:tcPr>
          <w:p w14:paraId="3BC3DA1F" w14:textId="77777777" w:rsidR="00491372" w:rsidRDefault="00657CE8">
            <w:pPr>
              <w:spacing w:after="40"/>
            </w:pPr>
            <w:r>
              <w:rPr>
                <w:sz w:val="17"/>
                <w:szCs w:val="17"/>
              </w:rPr>
              <w:lastRenderedPageBreak/>
              <w:t>Workbench: "Loaded with problems. The labels of the form “…” could not be read: …" (or "… The labels of 3 forms could not be read: …")</w:t>
            </w:r>
          </w:p>
        </w:tc>
        <w:tc>
          <w:tcPr>
            <w:tcW w:w="3120" w:type="dxa"/>
            <w:tcMar>
              <w:top w:w="60" w:type="dxa"/>
              <w:left w:w="100" w:type="dxa"/>
              <w:bottom w:w="60" w:type="dxa"/>
              <w:right w:w="100" w:type="dxa"/>
            </w:tcMar>
          </w:tcPr>
          <w:p w14:paraId="639399CC" w14:textId="77777777" w:rsidR="00491372" w:rsidRDefault="00657CE8">
            <w:pPr>
              <w:spacing w:after="40"/>
            </w:pPr>
            <w:r>
              <w:rPr>
                <w:sz w:val="17"/>
                <w:szCs w:val="17"/>
              </w:rPr>
              <w:t>A form that could not be read even in the user's own language, after the same second attempt: it is left out, and the other forms load (</w:t>
            </w:r>
            <w:r>
              <w:rPr>
                <w:rFonts w:ascii="Consolas" w:eastAsia="Consolas" w:hAnsi="Consolas" w:cs="Consolas"/>
                <w:sz w:val="15"/>
                <w:szCs w:val="15"/>
                <w:shd w:val="clear" w:color="auto" w:fill="F3F2F1"/>
              </w:rPr>
              <w:t>loadFormXml</w:t>
            </w:r>
            <w:r>
              <w:rPr>
                <w:sz w:val="17"/>
                <w:szCs w:val="17"/>
              </w:rPr>
              <w:t xml:space="preserve"> in </w:t>
            </w:r>
            <w:r>
              <w:rPr>
                <w:rFonts w:ascii="Consolas" w:eastAsia="Consolas" w:hAnsi="Consolas" w:cs="Consolas"/>
                <w:sz w:val="15"/>
                <w:szCs w:val="15"/>
                <w:shd w:val="clear" w:color="auto" w:fill="F3F2F1"/>
              </w:rPr>
              <w:t>src/providers/formxml.ts</w:t>
            </w:r>
            <w:r>
              <w:rPr>
                <w:sz w:val="17"/>
                <w:szCs w:val="17"/>
              </w:rPr>
              <w:t xml:space="preserve">; when no form could be read, the load fails with the first reason). After the colon comes Dataverse's reason, or </w:t>
            </w:r>
            <w:r>
              <w:rPr>
                <w:i/>
                <w:iCs/>
                <w:sz w:val="17"/>
                <w:szCs w:val="17"/>
              </w:rPr>
              <w:t>The form definition returned by Dataverse could not be read.</w:t>
            </w:r>
            <w:r>
              <w:rPr>
                <w:sz w:val="17"/>
                <w:szCs w:val="17"/>
              </w:rPr>
              <w:t xml:space="preserve"> when its definition was missing or could not be parsed</w:t>
            </w:r>
          </w:p>
        </w:tc>
        <w:tc>
          <w:tcPr>
            <w:tcW w:w="3120" w:type="dxa"/>
            <w:tcMar>
              <w:top w:w="60" w:type="dxa"/>
              <w:left w:w="100" w:type="dxa"/>
              <w:bottom w:w="60" w:type="dxa"/>
              <w:right w:w="100" w:type="dxa"/>
            </w:tcMar>
          </w:tcPr>
          <w:p w14:paraId="30800C57" w14:textId="77777777" w:rsidR="00491372" w:rsidRDefault="00657CE8">
            <w:pPr>
              <w:spacing w:after="40"/>
            </w:pPr>
            <w:r>
              <w:rPr>
                <w:b/>
                <w:bCs/>
                <w:sz w:val="17"/>
                <w:szCs w:val="17"/>
              </w:rPr>
              <w:t>Extract translations</w:t>
            </w:r>
            <w:r>
              <w:rPr>
                <w:sz w:val="17"/>
                <w:szCs w:val="17"/>
              </w:rPr>
              <w:t xml:space="preserve"> again. When it keeps failing, look at the form's read in the network log (</w:t>
            </w:r>
            <w:r>
              <w:rPr>
                <w:rFonts w:ascii="Consolas" w:eastAsia="Consolas" w:hAnsi="Consolas" w:cs="Consolas"/>
                <w:sz w:val="15"/>
                <w:szCs w:val="15"/>
                <w:shd w:val="clear" w:color="auto" w:fill="F3F2F1"/>
              </w:rPr>
              <w:t>RetrieveUnpublished</w:t>
            </w:r>
            <w:r>
              <w:rPr>
                <w:sz w:val="17"/>
                <w:szCs w:val="17"/>
              </w:rPr>
              <w:t xml:space="preserve">, </w:t>
            </w:r>
            <w:r>
              <w:rPr>
                <w:color w:val="0F6CBD"/>
                <w:sz w:val="17"/>
                <w:szCs w:val="17"/>
              </w:rPr>
              <w:t>15.3</w:t>
            </w:r>
            <w:r>
              <w:rPr>
                <w:sz w:val="17"/>
                <w:szCs w:val="17"/>
              </w:rPr>
              <w:t>)</w:t>
            </w:r>
          </w:p>
        </w:tc>
      </w:tr>
      <w:tr w:rsidR="00491372" w14:paraId="197103D3" w14:textId="77777777">
        <w:trPr>
          <w:cantSplit/>
        </w:trPr>
        <w:tc>
          <w:tcPr>
            <w:tcW w:w="3120" w:type="dxa"/>
            <w:tcMar>
              <w:top w:w="60" w:type="dxa"/>
              <w:left w:w="100" w:type="dxa"/>
              <w:bottom w:w="60" w:type="dxa"/>
              <w:right w:w="100" w:type="dxa"/>
            </w:tcMar>
          </w:tcPr>
          <w:p w14:paraId="5924920C" w14:textId="77777777" w:rsidR="00491372" w:rsidRDefault="00657CE8">
            <w:pPr>
              <w:spacing w:after="40"/>
            </w:pPr>
            <w:r>
              <w:rPr>
                <w:sz w:val="17"/>
                <w:szCs w:val="17"/>
              </w:rPr>
              <w:t>Workbench: "No labels to translate were extracted. Read-only labels (from managed solutions or not customizable) are left out unless “Include read-only labels” is selected. …"</w:t>
            </w:r>
          </w:p>
        </w:tc>
        <w:tc>
          <w:tcPr>
            <w:tcW w:w="3120" w:type="dxa"/>
            <w:tcMar>
              <w:top w:w="60" w:type="dxa"/>
              <w:left w:w="100" w:type="dxa"/>
              <w:bottom w:w="60" w:type="dxa"/>
              <w:right w:w="100" w:type="dxa"/>
            </w:tcMar>
          </w:tcPr>
          <w:p w14:paraId="6B03B72A" w14:textId="77777777" w:rsidR="00491372" w:rsidRDefault="00657CE8">
            <w:pPr>
              <w:spacing w:after="40"/>
            </w:pPr>
            <w:r>
              <w:rPr>
                <w:sz w:val="17"/>
                <w:szCs w:val="17"/>
              </w:rPr>
              <w:t>Every label of the chosen tables and options is read-only: it comes from a managed solution (Microsoft's own tables among them) or its component is not customizable. Without read-only labels the loaders leave them out (</w:t>
            </w:r>
            <w:r>
              <w:rPr>
                <w:rFonts w:ascii="Consolas" w:eastAsia="Consolas" w:hAnsi="Consolas" w:cs="Consolas"/>
                <w:sz w:val="15"/>
                <w:szCs w:val="15"/>
                <w:shd w:val="clear" w:color="auto" w:fill="F3F2F1"/>
              </w:rPr>
              <w:t>nothingExtracted</w:t>
            </w:r>
            <w:r>
              <w:rPr>
                <w:sz w:val="17"/>
                <w:szCs w:val="17"/>
              </w:rPr>
              <w:t xml:space="preserve"> in </w:t>
            </w:r>
            <w:r>
              <w:rPr>
                <w:rFonts w:ascii="Consolas" w:eastAsia="Consolas" w:hAnsi="Consolas" w:cs="Consolas"/>
                <w:sz w:val="15"/>
                <w:szCs w:val="15"/>
                <w:shd w:val="clear" w:color="auto" w:fill="F3F2F1"/>
              </w:rPr>
              <w:t>src/workbench/workbench.ts</w:t>
            </w:r>
            <w:r>
              <w:rPr>
                <w:sz w:val="17"/>
                <w:szCs w:val="17"/>
              </w:rPr>
              <w:t>)</w:t>
            </w:r>
          </w:p>
        </w:tc>
        <w:tc>
          <w:tcPr>
            <w:tcW w:w="3120" w:type="dxa"/>
            <w:tcMar>
              <w:top w:w="60" w:type="dxa"/>
              <w:left w:w="100" w:type="dxa"/>
              <w:bottom w:w="60" w:type="dxa"/>
              <w:right w:w="100" w:type="dxa"/>
            </w:tcMar>
          </w:tcPr>
          <w:p w14:paraId="0896BA2D" w14:textId="77777777" w:rsidR="00491372" w:rsidRDefault="00657CE8">
            <w:pPr>
              <w:spacing w:after="40"/>
            </w:pPr>
            <w:r>
              <w:rPr>
                <w:sz w:val="17"/>
                <w:szCs w:val="17"/>
              </w:rPr>
              <w:t xml:space="preserve">Choose tables or a solution of your own, unmanaged here, or select </w:t>
            </w:r>
            <w:r>
              <w:rPr>
                <w:i/>
                <w:iCs/>
                <w:sz w:val="17"/>
                <w:szCs w:val="17"/>
              </w:rPr>
              <w:t>Include read-only labels (from managed solutions or not customizable)</w:t>
            </w:r>
            <w:r>
              <w:rPr>
                <w:sz w:val="17"/>
                <w:szCs w:val="17"/>
              </w:rPr>
              <w:t xml:space="preserve"> to see them read-only</w:t>
            </w:r>
          </w:p>
        </w:tc>
      </w:tr>
      <w:tr w:rsidR="00491372" w14:paraId="0A0252F7" w14:textId="77777777">
        <w:trPr>
          <w:cantSplit/>
        </w:trPr>
        <w:tc>
          <w:tcPr>
            <w:tcW w:w="3120" w:type="dxa"/>
            <w:tcMar>
              <w:top w:w="60" w:type="dxa"/>
              <w:left w:w="100" w:type="dxa"/>
              <w:bottom w:w="60" w:type="dxa"/>
              <w:right w:w="100" w:type="dxa"/>
            </w:tcMar>
          </w:tcPr>
          <w:p w14:paraId="1FAC8754" w14:textId="77777777" w:rsidR="00491372" w:rsidRDefault="00657CE8">
            <w:pPr>
              <w:spacing w:after="40"/>
            </w:pPr>
            <w:r>
              <w:rPr>
                <w:sz w:val="17"/>
                <w:szCs w:val="17"/>
              </w:rPr>
              <w:t>Workbench: "None of the extracted labels can be shown with these options (label options, read-only labels). …"</w:t>
            </w:r>
          </w:p>
        </w:tc>
        <w:tc>
          <w:tcPr>
            <w:tcW w:w="3120" w:type="dxa"/>
            <w:tcMar>
              <w:top w:w="60" w:type="dxa"/>
              <w:left w:w="100" w:type="dxa"/>
              <w:bottom w:w="60" w:type="dxa"/>
              <w:right w:w="100" w:type="dxa"/>
            </w:tcMar>
          </w:tcPr>
          <w:p w14:paraId="38D0548B" w14:textId="77777777" w:rsidR="00491372" w:rsidRDefault="00657CE8">
            <w:pPr>
              <w:spacing w:after="40"/>
            </w:pPr>
            <w:r>
              <w:rPr>
                <w:i/>
                <w:iCs/>
                <w:sz w:val="17"/>
                <w:szCs w:val="17"/>
              </w:rPr>
              <w:t>Only Names</w:t>
            </w:r>
            <w:r>
              <w:rPr>
                <w:sz w:val="17"/>
                <w:szCs w:val="17"/>
              </w:rPr>
              <w:t xml:space="preserve"> or </w:t>
            </w:r>
            <w:r>
              <w:rPr>
                <w:i/>
                <w:iCs/>
                <w:sz w:val="17"/>
                <w:szCs w:val="17"/>
              </w:rPr>
              <w:t>Only Descriptions</w:t>
            </w:r>
            <w:r>
              <w:rPr>
                <w:sz w:val="17"/>
                <w:szCs w:val="17"/>
              </w:rPr>
              <w:t>, or read-only labels not included</w:t>
            </w:r>
          </w:p>
        </w:tc>
        <w:tc>
          <w:tcPr>
            <w:tcW w:w="3120" w:type="dxa"/>
            <w:tcMar>
              <w:top w:w="60" w:type="dxa"/>
              <w:left w:w="100" w:type="dxa"/>
              <w:bottom w:w="60" w:type="dxa"/>
              <w:right w:w="100" w:type="dxa"/>
            </w:tcMar>
          </w:tcPr>
          <w:p w14:paraId="2B4826B9" w14:textId="77777777" w:rsidR="00491372" w:rsidRDefault="00657CE8">
            <w:pPr>
              <w:spacing w:after="40"/>
            </w:pPr>
            <w:r>
              <w:rPr>
                <w:sz w:val="17"/>
                <w:szCs w:val="17"/>
              </w:rPr>
              <w:t xml:space="preserve">Change the </w:t>
            </w:r>
            <w:r>
              <w:rPr>
                <w:i/>
                <w:iCs/>
                <w:sz w:val="17"/>
                <w:szCs w:val="17"/>
              </w:rPr>
              <w:t>Label options</w:t>
            </w:r>
            <w:r>
              <w:rPr>
                <w:sz w:val="17"/>
                <w:szCs w:val="17"/>
              </w:rPr>
              <w:t xml:space="preserve">, or select </w:t>
            </w:r>
            <w:r>
              <w:rPr>
                <w:i/>
                <w:iCs/>
                <w:sz w:val="17"/>
                <w:szCs w:val="17"/>
              </w:rPr>
              <w:t>Include read-only labels (from managed solutions or not customizable)</w:t>
            </w:r>
            <w:r>
              <w:rPr>
                <w:sz w:val="17"/>
                <w:szCs w:val="17"/>
              </w:rPr>
              <w:t xml:space="preserve">, then </w:t>
            </w:r>
            <w:r>
              <w:rPr>
                <w:b/>
                <w:bCs/>
                <w:sz w:val="17"/>
                <w:szCs w:val="17"/>
              </w:rPr>
              <w:t>Extract translations</w:t>
            </w:r>
            <w:r>
              <w:rPr>
                <w:sz w:val="17"/>
                <w:szCs w:val="17"/>
              </w:rPr>
              <w:t xml:space="preserve"> again</w:t>
            </w:r>
          </w:p>
        </w:tc>
      </w:tr>
      <w:tr w:rsidR="00491372" w14:paraId="2AB33420" w14:textId="77777777">
        <w:trPr>
          <w:cantSplit/>
        </w:trPr>
        <w:tc>
          <w:tcPr>
            <w:tcW w:w="3120" w:type="dxa"/>
            <w:tcMar>
              <w:top w:w="60" w:type="dxa"/>
              <w:left w:w="100" w:type="dxa"/>
              <w:bottom w:w="60" w:type="dxa"/>
              <w:right w:w="100" w:type="dxa"/>
            </w:tcMar>
          </w:tcPr>
          <w:p w14:paraId="16357359" w14:textId="77777777" w:rsidR="00491372" w:rsidRDefault="00657CE8">
            <w:pPr>
              <w:spacing w:after="40"/>
            </w:pPr>
            <w:r>
              <w:rPr>
                <w:sz w:val="17"/>
                <w:szCs w:val="17"/>
              </w:rPr>
              <w:t>Workbench: "Wait for the entity list to load, then extract translations: the entities checked before may not be in it." (or "Wait for the tables of … to load, then check the entities to extract."); "Couldn't read the entity list, so the entities checked before can't be extracted from it. Select Try again under the entity list, then extract translations."</w:t>
            </w:r>
          </w:p>
        </w:tc>
        <w:tc>
          <w:tcPr>
            <w:tcW w:w="3120" w:type="dxa"/>
            <w:tcMar>
              <w:top w:w="60" w:type="dxa"/>
              <w:left w:w="100" w:type="dxa"/>
              <w:bottom w:w="60" w:type="dxa"/>
              <w:right w:w="100" w:type="dxa"/>
            </w:tcMar>
          </w:tcPr>
          <w:p w14:paraId="1B96D7DB" w14:textId="77777777" w:rsidR="00491372" w:rsidRDefault="00657CE8">
            <w:pPr>
              <w:spacing w:after="40"/>
            </w:pPr>
            <w:r>
              <w:rPr>
                <w:b/>
                <w:bCs/>
                <w:sz w:val="17"/>
                <w:szCs w:val="17"/>
              </w:rPr>
              <w:t>Extract translations</w:t>
            </w:r>
            <w:r>
              <w:rPr>
                <w:sz w:val="17"/>
                <w:szCs w:val="17"/>
              </w:rPr>
              <w:t xml:space="preserve"> right after the load source or the solution was changed: the entities checked before were checked in another list (</w:t>
            </w:r>
            <w:r>
              <w:rPr>
                <w:rFonts w:ascii="Consolas" w:eastAsia="Consolas" w:hAnsi="Consolas" w:cs="Consolas"/>
                <w:sz w:val="15"/>
                <w:szCs w:val="15"/>
                <w:shd w:val="clear" w:color="auto" w:fill="F3F2F1"/>
              </w:rPr>
              <w:t>tablesFor</w:t>
            </w:r>
            <w:r>
              <w:rPr>
                <w:sz w:val="17"/>
                <w:szCs w:val="17"/>
              </w:rPr>
              <w:t xml:space="preserve"> in the Workbench's state, </w:t>
            </w:r>
            <w:r>
              <w:rPr>
                <w:color w:val="0F6CBD"/>
                <w:sz w:val="17"/>
                <w:szCs w:val="17"/>
              </w:rPr>
              <w:t>10.18</w:t>
            </w:r>
            <w:r>
              <w:rPr>
                <w:sz w:val="17"/>
                <w:szCs w:val="17"/>
              </w:rPr>
              <w:t>), and extracting them under a solution would load tables outside it, so nothing that needs them is extracted until the new list is in, or after its read failed (</w:t>
            </w:r>
            <w:r>
              <w:rPr>
                <w:rFonts w:ascii="Consolas" w:eastAsia="Consolas" w:hAnsi="Consolas" w:cs="Consolas"/>
                <w:sz w:val="15"/>
                <w:szCs w:val="15"/>
                <w:shd w:val="clear" w:color="auto" w:fill="F3F2F1"/>
              </w:rPr>
              <w:t>scopeOf</w:t>
            </w:r>
            <w:r>
              <w:rPr>
                <w:sz w:val="17"/>
                <w:szCs w:val="17"/>
              </w:rPr>
              <w:t xml:space="preserve"> in </w:t>
            </w:r>
            <w:r>
              <w:rPr>
                <w:rFonts w:ascii="Consolas" w:eastAsia="Consolas" w:hAnsi="Consolas" w:cs="Consolas"/>
                <w:sz w:val="15"/>
                <w:szCs w:val="15"/>
                <w:shd w:val="clear" w:color="auto" w:fill="F3F2F1"/>
              </w:rPr>
              <w:t>src/workbench/scope.ts</w:t>
            </w:r>
            <w:r>
              <w:rPr>
                <w:sz w:val="17"/>
                <w:szCs w:val="17"/>
              </w:rPr>
              <w:t>). A newly chosen solution lists its tables unchecked. The wait is information, not an error, and its line goes once the list is in</w:t>
            </w:r>
          </w:p>
        </w:tc>
        <w:tc>
          <w:tcPr>
            <w:tcW w:w="3120" w:type="dxa"/>
            <w:tcMar>
              <w:top w:w="60" w:type="dxa"/>
              <w:left w:w="100" w:type="dxa"/>
              <w:bottom w:w="60" w:type="dxa"/>
              <w:right w:w="100" w:type="dxa"/>
            </w:tcMar>
          </w:tcPr>
          <w:p w14:paraId="04E39AB8" w14:textId="77777777" w:rsidR="00491372" w:rsidRDefault="00657CE8">
            <w:pPr>
              <w:spacing w:after="40"/>
            </w:pPr>
            <w:r>
              <w:rPr>
                <w:sz w:val="17"/>
                <w:szCs w:val="17"/>
              </w:rPr>
              <w:t xml:space="preserve">Wait for the list, check the entities, then </w:t>
            </w:r>
            <w:r>
              <w:rPr>
                <w:b/>
                <w:bCs/>
                <w:sz w:val="17"/>
                <w:szCs w:val="17"/>
              </w:rPr>
              <w:t>Extract translations</w:t>
            </w:r>
            <w:r>
              <w:rPr>
                <w:sz w:val="17"/>
                <w:szCs w:val="17"/>
              </w:rPr>
              <w:t xml:space="preserve">. After a failed read, </w:t>
            </w:r>
            <w:r>
              <w:rPr>
                <w:b/>
                <w:bCs/>
                <w:sz w:val="17"/>
                <w:szCs w:val="17"/>
              </w:rPr>
              <w:t>Try again</w:t>
            </w:r>
            <w:r>
              <w:rPr>
                <w:sz w:val="17"/>
                <w:szCs w:val="17"/>
              </w:rPr>
              <w:t xml:space="preserve"> under the entity list first (</w:t>
            </w:r>
            <w:r>
              <w:rPr>
                <w:color w:val="0F6CBD"/>
                <w:sz w:val="17"/>
                <w:szCs w:val="17"/>
              </w:rPr>
              <w:t>10.3</w:t>
            </w:r>
            <w:r>
              <w:rPr>
                <w:sz w:val="17"/>
                <w:szCs w:val="17"/>
              </w:rPr>
              <w:t>)</w:t>
            </w:r>
          </w:p>
        </w:tc>
      </w:tr>
      <w:tr w:rsidR="00491372" w14:paraId="085F2AFC" w14:textId="77777777">
        <w:trPr>
          <w:cantSplit/>
        </w:trPr>
        <w:tc>
          <w:tcPr>
            <w:tcW w:w="3120" w:type="dxa"/>
            <w:tcMar>
              <w:top w:w="60" w:type="dxa"/>
              <w:left w:w="100" w:type="dxa"/>
              <w:bottom w:w="60" w:type="dxa"/>
              <w:right w:w="100" w:type="dxa"/>
            </w:tcMar>
          </w:tcPr>
          <w:p w14:paraId="37E37AB4" w14:textId="77777777" w:rsidR="00491372" w:rsidRDefault="00657CE8">
            <w:pPr>
              <w:spacing w:after="40"/>
            </w:pPr>
            <w:r>
              <w:rPr>
                <w:sz w:val="17"/>
                <w:szCs w:val="17"/>
              </w:rPr>
              <w:lastRenderedPageBreak/>
              <w:t>Workbench, Find and replace: "This regular expression repeats a group that holds a repeat or an optional part of its own, like (a+)+ or (ab?)+, which can freeze the page on some labels. …" (or "… repeats a choice whose alternatives can match the same text, like (a|ab)+ …"); "This search took too long, so it stopped after … and nothing will change. …"</w:t>
            </w:r>
          </w:p>
        </w:tc>
        <w:tc>
          <w:tcPr>
            <w:tcW w:w="3120" w:type="dxa"/>
            <w:tcMar>
              <w:top w:w="60" w:type="dxa"/>
              <w:left w:w="100" w:type="dxa"/>
              <w:bottom w:w="60" w:type="dxa"/>
              <w:right w:w="100" w:type="dxa"/>
            </w:tcMar>
          </w:tcPr>
          <w:p w14:paraId="2CE72562" w14:textId="77777777" w:rsidR="00491372" w:rsidRDefault="00657CE8">
            <w:pPr>
              <w:spacing w:after="40"/>
            </w:pPr>
            <w:r>
              <w:rPr>
                <w:sz w:val="17"/>
                <w:szCs w:val="17"/>
              </w:rPr>
              <w:t>JavaScript tries every way a repeat can split a text before it gives up on a label, so such a pattern can take minutes on a single label (</w:t>
            </w:r>
            <w:r>
              <w:rPr>
                <w:rFonts w:ascii="Consolas" w:eastAsia="Consolas" w:hAnsi="Consolas" w:cs="Consolas"/>
                <w:sz w:val="15"/>
                <w:szCs w:val="15"/>
                <w:shd w:val="clear" w:color="auto" w:fill="F3F2F1"/>
              </w:rPr>
              <w:t>^(a+)+$</w:t>
            </w:r>
            <w:r>
              <w:rPr>
                <w:sz w:val="17"/>
                <w:szCs w:val="17"/>
              </w:rPr>
              <w:t xml:space="preserve"> on a label of 30 letters takes about a minute), and on the page nothing can stop it. </w:t>
            </w:r>
            <w:r>
              <w:rPr>
                <w:rFonts w:ascii="Consolas" w:eastAsia="Consolas" w:hAnsi="Consolas" w:cs="Consolas"/>
                <w:sz w:val="15"/>
                <w:szCs w:val="15"/>
                <w:shd w:val="clear" w:color="auto" w:fill="F3F2F1"/>
              </w:rPr>
              <w:t>riskyRegex</w:t>
            </w:r>
            <w:r>
              <w:rPr>
                <w:sz w:val="17"/>
                <w:szCs w:val="17"/>
              </w:rPr>
              <w:t xml:space="preserve"> in </w:t>
            </w:r>
            <w:r>
              <w:rPr>
                <w:rFonts w:ascii="Consolas" w:eastAsia="Consolas" w:hAnsi="Consolas" w:cs="Consolas"/>
                <w:sz w:val="15"/>
                <w:szCs w:val="15"/>
                <w:shd w:val="clear" w:color="auto" w:fill="F3F2F1"/>
              </w:rPr>
              <w:t>src/workbench/tools.ts</w:t>
            </w:r>
            <w:r>
              <w:rPr>
                <w:sz w:val="17"/>
                <w:szCs w:val="17"/>
              </w:rPr>
              <w:t xml:space="preserve"> refuses, before the search and wherever it would run, a group repeated more than once that holds a repeat or an optional part of its own, or that holds a choice, unless it is one choice whose alternatives each start with their own plain character, like </w:t>
            </w:r>
            <w:r>
              <w:rPr>
                <w:rFonts w:ascii="Consolas" w:eastAsia="Consolas" w:hAnsi="Consolas" w:cs="Consolas"/>
                <w:sz w:val="15"/>
                <w:szCs w:val="15"/>
                <w:shd w:val="clear" w:color="auto" w:fill="F3F2F1"/>
              </w:rPr>
              <w:t>(foo|bar)+</w:t>
            </w:r>
            <w:r>
              <w:rPr>
                <w:sz w:val="17"/>
                <w:szCs w:val="17"/>
              </w:rPr>
              <w:t>. A search on the page (plain text, or a regular expression where no worker runs) that still runs longer than 400 ms (</w:t>
            </w:r>
            <w:r>
              <w:rPr>
                <w:rFonts w:ascii="Consolas" w:eastAsia="Consolas" w:hAnsi="Consolas" w:cs="Consolas"/>
                <w:sz w:val="15"/>
                <w:szCs w:val="15"/>
                <w:shd w:val="clear" w:color="auto" w:fill="F3F2F1"/>
              </w:rPr>
              <w:t>F</w:t>
            </w:r>
            <w:r>
              <w:rPr>
                <w:rFonts w:ascii="Consolas" w:eastAsia="Consolas" w:hAnsi="Consolas" w:cs="Consolas"/>
                <w:sz w:val="15"/>
                <w:szCs w:val="15"/>
                <w:shd w:val="clear" w:color="auto" w:fill="F3F2F1"/>
              </w:rPr>
              <w:t>IND_BUDGET</w:t>
            </w:r>
            <w:r>
              <w:rPr>
                <w:sz w:val="17"/>
                <w:szCs w:val="17"/>
              </w:rPr>
              <w:t>) stops, and nothing changes (</w:t>
            </w:r>
            <w:r>
              <w:rPr>
                <w:color w:val="0F6CBD"/>
                <w:sz w:val="17"/>
                <w:szCs w:val="17"/>
              </w:rPr>
              <w:t>10.10</w:t>
            </w:r>
            <w:r>
              <w:rPr>
                <w:sz w:val="17"/>
                <w:szCs w:val="17"/>
              </w:rPr>
              <w:t>)</w:t>
            </w:r>
          </w:p>
        </w:tc>
        <w:tc>
          <w:tcPr>
            <w:tcW w:w="3120" w:type="dxa"/>
            <w:tcMar>
              <w:top w:w="60" w:type="dxa"/>
              <w:left w:w="100" w:type="dxa"/>
              <w:bottom w:w="60" w:type="dxa"/>
              <w:right w:w="100" w:type="dxa"/>
            </w:tcMar>
          </w:tcPr>
          <w:p w14:paraId="3A91D9D9" w14:textId="77777777" w:rsidR="00491372" w:rsidRDefault="00657CE8">
            <w:pPr>
              <w:spacing w:after="40"/>
            </w:pPr>
            <w:r>
              <w:rPr>
                <w:sz w:val="17"/>
                <w:szCs w:val="17"/>
              </w:rPr>
              <w:t>Write the expression without repeating the group (</w:t>
            </w:r>
            <w:r>
              <w:rPr>
                <w:rFonts w:ascii="Consolas" w:eastAsia="Consolas" w:hAnsi="Consolas" w:cs="Consolas"/>
                <w:sz w:val="15"/>
                <w:szCs w:val="15"/>
                <w:shd w:val="clear" w:color="auto" w:fill="F3F2F1"/>
              </w:rPr>
              <w:t>a+</w:t>
            </w:r>
            <w:r>
              <w:rPr>
                <w:sz w:val="17"/>
                <w:szCs w:val="17"/>
              </w:rPr>
              <w:t xml:space="preserve"> instead of </w:t>
            </w:r>
            <w:r>
              <w:rPr>
                <w:rFonts w:ascii="Consolas" w:eastAsia="Consolas" w:hAnsi="Consolas" w:cs="Consolas"/>
                <w:sz w:val="15"/>
                <w:szCs w:val="15"/>
                <w:shd w:val="clear" w:color="auto" w:fill="F3F2F1"/>
              </w:rPr>
              <w:t>(a+)+</w:t>
            </w:r>
            <w:r>
              <w:rPr>
                <w:sz w:val="17"/>
                <w:szCs w:val="17"/>
              </w:rPr>
              <w:t>), or repeat a character class (</w:t>
            </w:r>
            <w:r>
              <w:rPr>
                <w:rFonts w:ascii="Consolas" w:eastAsia="Consolas" w:hAnsi="Consolas" w:cs="Consolas"/>
                <w:sz w:val="15"/>
                <w:szCs w:val="15"/>
                <w:shd w:val="clear" w:color="auto" w:fill="F3F2F1"/>
              </w:rPr>
              <w:t>[ab]+</w:t>
            </w:r>
            <w:r>
              <w:rPr>
                <w:sz w:val="17"/>
                <w:szCs w:val="17"/>
              </w:rPr>
              <w:t>). For a plain search that took too long, filter the rows first</w:t>
            </w:r>
          </w:p>
        </w:tc>
      </w:tr>
      <w:tr w:rsidR="00491372" w14:paraId="2E761B51" w14:textId="77777777">
        <w:trPr>
          <w:cantSplit/>
        </w:trPr>
        <w:tc>
          <w:tcPr>
            <w:tcW w:w="3120" w:type="dxa"/>
            <w:tcMar>
              <w:top w:w="60" w:type="dxa"/>
              <w:left w:w="100" w:type="dxa"/>
              <w:bottom w:w="60" w:type="dxa"/>
              <w:right w:w="100" w:type="dxa"/>
            </w:tcMar>
          </w:tcPr>
          <w:p w14:paraId="4600AE28" w14:textId="77777777" w:rsidR="00491372" w:rsidRDefault="00657CE8">
            <w:pPr>
              <w:spacing w:after="40"/>
            </w:pPr>
            <w:r>
              <w:rPr>
                <w:sz w:val="17"/>
                <w:szCs w:val="17"/>
              </w:rPr>
              <w:t>Workbench, Find and replace: "This search took too long, so it was stopped and nothing will change. …" (or "This search could not run, so nothing will change. …")</w:t>
            </w:r>
          </w:p>
        </w:tc>
        <w:tc>
          <w:tcPr>
            <w:tcW w:w="3120" w:type="dxa"/>
            <w:tcMar>
              <w:top w:w="60" w:type="dxa"/>
              <w:left w:w="100" w:type="dxa"/>
              <w:bottom w:w="60" w:type="dxa"/>
              <w:right w:w="100" w:type="dxa"/>
            </w:tcMar>
          </w:tcPr>
          <w:p w14:paraId="23261F9B" w14:textId="77777777" w:rsidR="00491372" w:rsidRDefault="00657CE8">
            <w:pPr>
              <w:spacing w:after="40"/>
            </w:pPr>
            <w:r>
              <w:rPr>
                <w:sz w:val="17"/>
                <w:szCs w:val="17"/>
              </w:rPr>
              <w:t>The regular expression searched in the background (</w:t>
            </w:r>
            <w:r>
              <w:rPr>
                <w:rFonts w:ascii="Consolas" w:eastAsia="Consolas" w:hAnsi="Consolas" w:cs="Consolas"/>
                <w:sz w:val="15"/>
                <w:szCs w:val="15"/>
                <w:shd w:val="clear" w:color="auto" w:fill="F3F2F1"/>
              </w:rPr>
              <w:t>searcher</w:t>
            </w:r>
            <w:r>
              <w:rPr>
                <w:sz w:val="17"/>
                <w:szCs w:val="17"/>
              </w:rPr>
              <w:t xml:space="preserve"> in </w:t>
            </w:r>
            <w:r>
              <w:rPr>
                <w:rFonts w:ascii="Consolas" w:eastAsia="Consolas" w:hAnsi="Consolas" w:cs="Consolas"/>
                <w:sz w:val="15"/>
                <w:szCs w:val="15"/>
                <w:shd w:val="clear" w:color="auto" w:fill="F3F2F1"/>
              </w:rPr>
              <w:t>src/workbench/regex.ts</w:t>
            </w:r>
            <w:r>
              <w:rPr>
                <w:sz w:val="17"/>
                <w:szCs w:val="17"/>
              </w:rPr>
              <w:t>) and was still running after 1.5 s (</w:t>
            </w:r>
            <w:r>
              <w:rPr>
                <w:rFonts w:ascii="Consolas" w:eastAsia="Consolas" w:hAnsi="Consolas" w:cs="Consolas"/>
                <w:sz w:val="15"/>
                <w:szCs w:val="15"/>
                <w:shd w:val="clear" w:color="auto" w:fill="F3F2F1"/>
              </w:rPr>
              <w:t>FIND_LIMIT</w:t>
            </w:r>
            <w:r>
              <w:rPr>
                <w:sz w:val="17"/>
                <w:szCs w:val="17"/>
              </w:rPr>
              <w:t>), so its worker was stopped; or the search threw in the worker</w:t>
            </w:r>
          </w:p>
        </w:tc>
        <w:tc>
          <w:tcPr>
            <w:tcW w:w="3120" w:type="dxa"/>
            <w:tcMar>
              <w:top w:w="60" w:type="dxa"/>
              <w:left w:w="100" w:type="dxa"/>
              <w:bottom w:w="60" w:type="dxa"/>
              <w:right w:w="100" w:type="dxa"/>
            </w:tcMar>
          </w:tcPr>
          <w:p w14:paraId="08974671" w14:textId="77777777" w:rsidR="00491372" w:rsidRDefault="00657CE8">
            <w:pPr>
              <w:spacing w:after="40"/>
            </w:pPr>
            <w:r>
              <w:rPr>
                <w:sz w:val="17"/>
                <w:szCs w:val="17"/>
              </w:rPr>
              <w:t>Write the expression more simply, with fewer repeats in a row that can match the same text</w:t>
            </w:r>
          </w:p>
        </w:tc>
      </w:tr>
      <w:tr w:rsidR="00491372" w14:paraId="4637430C" w14:textId="77777777">
        <w:trPr>
          <w:cantSplit/>
        </w:trPr>
        <w:tc>
          <w:tcPr>
            <w:tcW w:w="3120" w:type="dxa"/>
            <w:tcMar>
              <w:top w:w="60" w:type="dxa"/>
              <w:left w:w="100" w:type="dxa"/>
              <w:bottom w:w="60" w:type="dxa"/>
              <w:right w:w="100" w:type="dxa"/>
            </w:tcMar>
          </w:tcPr>
          <w:p w14:paraId="0402CA19" w14:textId="77777777" w:rsidR="00491372" w:rsidRDefault="00657CE8">
            <w:pPr>
              <w:spacing w:after="40"/>
            </w:pPr>
            <w:r>
              <w:rPr>
                <w:sz w:val="17"/>
                <w:szCs w:val="17"/>
              </w:rPr>
              <w:t>Workbench, Find and replace: "This regular expression has two repeats that can match the same text, like a\</w:t>
            </w:r>
            <w:r>
              <w:rPr>
                <w:i/>
                <w:iCs/>
                <w:sz w:val="17"/>
                <w:szCs w:val="17"/>
              </w:rPr>
              <w:t>a\</w:t>
            </w:r>
            <w:r>
              <w:rPr>
                <w:sz w:val="17"/>
                <w:szCs w:val="17"/>
              </w:rPr>
              <w:t xml:space="preserve"> or .\</w:t>
            </w:r>
            <w:r>
              <w:rPr>
                <w:i/>
                <w:iCs/>
                <w:sz w:val="17"/>
                <w:szCs w:val="17"/>
              </w:rPr>
              <w:t>x.\</w:t>
            </w:r>
            <w:r>
              <w:rPr>
                <w:sz w:val="17"/>
                <w:szCs w:val="17"/>
              </w:rPr>
              <w:t>, … this page does not let the search run in the background. …" (or "… has too many optional parts or choices …")</w:t>
            </w:r>
          </w:p>
        </w:tc>
        <w:tc>
          <w:tcPr>
            <w:tcW w:w="3120" w:type="dxa"/>
            <w:tcMar>
              <w:top w:w="60" w:type="dxa"/>
              <w:left w:w="100" w:type="dxa"/>
              <w:bottom w:w="60" w:type="dxa"/>
              <w:right w:w="100" w:type="dxa"/>
            </w:tcMar>
          </w:tcPr>
          <w:p w14:paraId="7A0FC21F" w14:textId="77777777" w:rsidR="00491372" w:rsidRDefault="00657CE8">
            <w:pPr>
              <w:spacing w:after="40"/>
            </w:pPr>
            <w:r>
              <w:rPr>
                <w:sz w:val="17"/>
                <w:szCs w:val="17"/>
              </w:rPr>
              <w:t xml:space="preserve">No worker can search in the background on this page: </w:t>
            </w:r>
            <w:r>
              <w:rPr>
                <w:rFonts w:ascii="Consolas" w:eastAsia="Consolas" w:hAnsi="Consolas" w:cs="Consolas"/>
                <w:sz w:val="15"/>
                <w:szCs w:val="15"/>
                <w:shd w:val="clear" w:color="auto" w:fill="F3F2F1"/>
              </w:rPr>
              <w:t>new Worker</w:t>
            </w:r>
            <w:r>
              <w:rPr>
                <w:sz w:val="17"/>
                <w:szCs w:val="17"/>
              </w:rPr>
              <w:t xml:space="preserve"> on a </w:t>
            </w:r>
            <w:r>
              <w:rPr>
                <w:rFonts w:ascii="Consolas" w:eastAsia="Consolas" w:hAnsi="Consolas" w:cs="Consolas"/>
                <w:sz w:val="15"/>
                <w:szCs w:val="15"/>
                <w:shd w:val="clear" w:color="auto" w:fill="F3F2F1"/>
              </w:rPr>
              <w:t>blob:</w:t>
            </w:r>
            <w:r>
              <w:rPr>
                <w:sz w:val="17"/>
                <w:szCs w:val="17"/>
              </w:rPr>
              <w:t xml:space="preserve"> address threw (the page's policy), or the worker failed as it loaded or never ran within </w:t>
            </w:r>
            <w:r>
              <w:rPr>
                <w:rFonts w:ascii="Consolas" w:eastAsia="Consolas" w:hAnsi="Consolas" w:cs="Consolas"/>
                <w:sz w:val="15"/>
                <w:szCs w:val="15"/>
                <w:shd w:val="clear" w:color="auto" w:fill="F3F2F1"/>
              </w:rPr>
              <w:t>FIND_LIMIT</w:t>
            </w:r>
            <w:r>
              <w:rPr>
                <w:sz w:val="17"/>
                <w:szCs w:val="17"/>
              </w:rPr>
              <w:t xml:space="preserve"> (</w:t>
            </w:r>
            <w:r>
              <w:rPr>
                <w:rFonts w:ascii="Consolas" w:eastAsia="Consolas" w:hAnsi="Consolas" w:cs="Consolas"/>
                <w:sz w:val="15"/>
                <w:szCs w:val="15"/>
                <w:shd w:val="clear" w:color="auto" w:fill="F3F2F1"/>
              </w:rPr>
              <w:t>canSearchAside</w:t>
            </w:r>
            <w:r>
              <w:rPr>
                <w:sz w:val="17"/>
                <w:szCs w:val="17"/>
              </w:rPr>
              <w:t xml:space="preserve"> is false from then on, for the page). The search runs on the page, and </w:t>
            </w:r>
            <w:r>
              <w:rPr>
                <w:rFonts w:ascii="Consolas" w:eastAsia="Consolas" w:hAnsi="Consolas" w:cs="Consolas"/>
                <w:sz w:val="15"/>
                <w:szCs w:val="15"/>
                <w:shd w:val="clear" w:color="auto" w:fill="F3F2F1"/>
              </w:rPr>
              <w:t>heavyRegex</w:t>
            </w:r>
            <w:r>
              <w:rPr>
                <w:sz w:val="17"/>
                <w:szCs w:val="17"/>
              </w:rPr>
              <w:t xml:space="preserve"> refuses what it can't prove quick (</w:t>
            </w:r>
            <w:r>
              <w:rPr>
                <w:color w:val="0F6CBD"/>
                <w:sz w:val="17"/>
                <w:szCs w:val="17"/>
              </w:rPr>
              <w:t>10.10</w:t>
            </w:r>
            <w:r>
              <w:rPr>
                <w:sz w:val="17"/>
                <w:szCs w:val="17"/>
              </w:rPr>
              <w:t>). Dynamics' own pages allow the worker</w:t>
            </w:r>
          </w:p>
        </w:tc>
        <w:tc>
          <w:tcPr>
            <w:tcW w:w="3120" w:type="dxa"/>
            <w:tcMar>
              <w:top w:w="60" w:type="dxa"/>
              <w:left w:w="100" w:type="dxa"/>
              <w:bottom w:w="60" w:type="dxa"/>
              <w:right w:w="100" w:type="dxa"/>
            </w:tcMar>
          </w:tcPr>
          <w:p w14:paraId="4997236F" w14:textId="77777777" w:rsidR="00491372" w:rsidRDefault="00657CE8">
            <w:pPr>
              <w:spacing w:after="40"/>
            </w:pPr>
            <w:r>
              <w:rPr>
                <w:sz w:val="17"/>
                <w:szCs w:val="17"/>
              </w:rPr>
              <w:t>Keep one of the repeats, or put a character they can't match between them (</w:t>
            </w:r>
            <w:r>
              <w:rPr>
                <w:rFonts w:ascii="Consolas" w:eastAsia="Consolas" w:hAnsi="Consolas" w:cs="Consolas"/>
                <w:sz w:val="15"/>
                <w:szCs w:val="15"/>
                <w:shd w:val="clear" w:color="auto" w:fill="F3F2F1"/>
              </w:rPr>
              <w:t>\w+ \w+</w:t>
            </w:r>
            <w:r>
              <w:rPr>
                <w:sz w:val="17"/>
                <w:szCs w:val="17"/>
              </w:rPr>
              <w:t>); use fewer optional parts</w:t>
            </w:r>
          </w:p>
        </w:tc>
      </w:tr>
      <w:tr w:rsidR="00491372" w14:paraId="106D5438" w14:textId="77777777">
        <w:trPr>
          <w:cantSplit/>
        </w:trPr>
        <w:tc>
          <w:tcPr>
            <w:tcW w:w="3120" w:type="dxa"/>
            <w:tcMar>
              <w:top w:w="60" w:type="dxa"/>
              <w:left w:w="100" w:type="dxa"/>
              <w:bottom w:w="60" w:type="dxa"/>
              <w:right w:w="100" w:type="dxa"/>
            </w:tcMar>
          </w:tcPr>
          <w:p w14:paraId="51140883" w14:textId="77777777" w:rsidR="00491372" w:rsidRDefault="00657CE8">
            <w:pPr>
              <w:spacing w:after="40"/>
            </w:pPr>
            <w:r>
              <w:rPr>
                <w:sz w:val="17"/>
                <w:szCs w:val="17"/>
              </w:rPr>
              <w:t xml:space="preserve">Workbench, Find and replace: </w:t>
            </w:r>
            <w:r>
              <w:rPr>
                <w:i/>
                <w:iCs/>
                <w:sz w:val="17"/>
                <w:szCs w:val="17"/>
              </w:rPr>
              <w:t>Searching…</w:t>
            </w:r>
            <w:r>
              <w:rPr>
                <w:sz w:val="17"/>
                <w:szCs w:val="17"/>
              </w:rPr>
              <w:t xml:space="preserve">, and </w:t>
            </w:r>
            <w:r>
              <w:rPr>
                <w:b/>
                <w:bCs/>
                <w:sz w:val="17"/>
                <w:szCs w:val="17"/>
              </w:rPr>
              <w:t>Change</w:t>
            </w:r>
            <w:r>
              <w:rPr>
                <w:sz w:val="17"/>
                <w:szCs w:val="17"/>
              </w:rPr>
              <w:t xml:space="preserve"> does nothing</w:t>
            </w:r>
          </w:p>
        </w:tc>
        <w:tc>
          <w:tcPr>
            <w:tcW w:w="3120" w:type="dxa"/>
            <w:tcMar>
              <w:top w:w="60" w:type="dxa"/>
              <w:left w:w="100" w:type="dxa"/>
              <w:bottom w:w="60" w:type="dxa"/>
              <w:right w:w="100" w:type="dxa"/>
            </w:tcMar>
          </w:tcPr>
          <w:p w14:paraId="08976BAD" w14:textId="77777777" w:rsidR="00491372" w:rsidRDefault="00657CE8">
            <w:pPr>
              <w:spacing w:after="40"/>
            </w:pPr>
            <w:r>
              <w:rPr>
                <w:sz w:val="17"/>
                <w:szCs w:val="17"/>
              </w:rPr>
              <w:t>The search in the background has taken more than 200 ms so far (</w:t>
            </w:r>
            <w:r>
              <w:rPr>
                <w:rFonts w:ascii="Consolas" w:eastAsia="Consolas" w:hAnsi="Consolas" w:cs="Consolas"/>
                <w:sz w:val="15"/>
                <w:szCs w:val="15"/>
                <w:shd w:val="clear" w:color="auto" w:fill="F3F2F1"/>
              </w:rPr>
              <w:t>SEARCHING_AFTER</w:t>
            </w:r>
            <w:r>
              <w:rPr>
                <w:sz w:val="17"/>
                <w:szCs w:val="17"/>
              </w:rPr>
              <w:t xml:space="preserve">): </w:t>
            </w:r>
            <w:r>
              <w:rPr>
                <w:b/>
                <w:bCs/>
                <w:sz w:val="17"/>
                <w:szCs w:val="17"/>
              </w:rPr>
              <w:t>Change</w:t>
            </w:r>
            <w:r>
              <w:rPr>
                <w:sz w:val="17"/>
                <w:szCs w:val="17"/>
              </w:rPr>
              <w:t xml:space="preserve"> is </w:t>
            </w:r>
            <w:r>
              <w:rPr>
                <w:rFonts w:ascii="Consolas" w:eastAsia="Consolas" w:hAnsi="Consolas" w:cs="Consolas"/>
                <w:sz w:val="15"/>
                <w:szCs w:val="15"/>
                <w:shd w:val="clear" w:color="auto" w:fill="F3F2F1"/>
              </w:rPr>
              <w:t>aria-disabled</w:t>
            </w:r>
            <w:r>
              <w:rPr>
                <w:sz w:val="17"/>
                <w:szCs w:val="17"/>
              </w:rPr>
              <w:t xml:space="preserve"> until the new preview shows (</w:t>
            </w:r>
            <w:r>
              <w:rPr>
                <w:rFonts w:ascii="Consolas" w:eastAsia="Consolas" w:hAnsi="Consolas" w:cs="Consolas"/>
                <w:sz w:val="15"/>
                <w:szCs w:val="15"/>
                <w:shd w:val="clear" w:color="auto" w:fill="F3F2F1"/>
              </w:rPr>
              <w:t>update</w:t>
            </w:r>
            <w:r>
              <w:rPr>
                <w:sz w:val="17"/>
                <w:szCs w:val="17"/>
              </w:rPr>
              <w:t xml:space="preserve"> in </w:t>
            </w:r>
            <w:r>
              <w:rPr>
                <w:rFonts w:ascii="Consolas" w:eastAsia="Consolas" w:hAnsi="Consolas" w:cs="Consolas"/>
                <w:sz w:val="15"/>
                <w:szCs w:val="15"/>
                <w:shd w:val="clear" w:color="auto" w:fill="F3F2F1"/>
              </w:rPr>
              <w:t>src/workbench/tools.ts</w:t>
            </w:r>
            <w:r>
              <w:rPr>
                <w:sz w:val="17"/>
                <w:szCs w:val="17"/>
              </w:rPr>
              <w:t>)</w:t>
            </w:r>
          </w:p>
        </w:tc>
        <w:tc>
          <w:tcPr>
            <w:tcW w:w="3120" w:type="dxa"/>
            <w:tcMar>
              <w:top w:w="60" w:type="dxa"/>
              <w:left w:w="100" w:type="dxa"/>
              <w:bottom w:w="60" w:type="dxa"/>
              <w:right w:w="100" w:type="dxa"/>
            </w:tcMar>
          </w:tcPr>
          <w:p w14:paraId="340A7668" w14:textId="77777777" w:rsidR="00491372" w:rsidRDefault="00657CE8">
            <w:pPr>
              <w:spacing w:after="40"/>
            </w:pPr>
            <w:r>
              <w:rPr>
                <w:sz w:val="17"/>
                <w:szCs w:val="17"/>
              </w:rPr>
              <w:t>Wait for the preview; a search past 1.5 s is stopped with the message above</w:t>
            </w:r>
          </w:p>
        </w:tc>
      </w:tr>
      <w:tr w:rsidR="00491372" w14:paraId="3675AEFB" w14:textId="77777777">
        <w:trPr>
          <w:cantSplit/>
        </w:trPr>
        <w:tc>
          <w:tcPr>
            <w:tcW w:w="3120" w:type="dxa"/>
            <w:tcMar>
              <w:top w:w="60" w:type="dxa"/>
              <w:left w:w="100" w:type="dxa"/>
              <w:bottom w:w="60" w:type="dxa"/>
              <w:right w:w="100" w:type="dxa"/>
            </w:tcMar>
          </w:tcPr>
          <w:p w14:paraId="4D44930D" w14:textId="77777777" w:rsidR="00491372" w:rsidRDefault="00657CE8">
            <w:pPr>
              <w:spacing w:after="40"/>
            </w:pPr>
            <w:r>
              <w:rPr>
                <w:sz w:val="17"/>
                <w:szCs w:val="17"/>
              </w:rPr>
              <w:t>Workbench: "Skipped 1 cell whose source cell is not loaded (its text is unknown, not empty)."</w:t>
            </w:r>
          </w:p>
        </w:tc>
        <w:tc>
          <w:tcPr>
            <w:tcW w:w="3120" w:type="dxa"/>
            <w:tcMar>
              <w:top w:w="60" w:type="dxa"/>
              <w:left w:w="100" w:type="dxa"/>
              <w:bottom w:w="60" w:type="dxa"/>
              <w:right w:w="100" w:type="dxa"/>
            </w:tcMar>
          </w:tcPr>
          <w:p w14:paraId="5ACA4817" w14:textId="77777777" w:rsidR="00491372" w:rsidRDefault="00657CE8">
            <w:pPr>
              <w:spacing w:after="40"/>
            </w:pPr>
            <w:r>
              <w:rPr>
                <w:sz w:val="17"/>
                <w:szCs w:val="17"/>
              </w:rPr>
              <w:t>Fill Down (Ctrl+D) from a row whose language was not loaded (</w:t>
            </w:r>
            <w:r>
              <w:rPr>
                <w:i/>
                <w:iCs/>
                <w:sz w:val="17"/>
                <w:szCs w:val="17"/>
              </w:rPr>
              <w:t>Not loaded</w:t>
            </w:r>
            <w:r>
              <w:rPr>
                <w:sz w:val="17"/>
                <w:szCs w:val="17"/>
              </w:rPr>
              <w:t>), or a paste of this grid's own copy of such cells: their blank stands for a text nobody has seen, and copied it would empty a translation (</w:t>
            </w:r>
            <w:r>
              <w:rPr>
                <w:rFonts w:ascii="Consolas" w:eastAsia="Consolas" w:hAnsi="Consolas" w:cs="Consolas"/>
                <w:sz w:val="15"/>
                <w:szCs w:val="15"/>
                <w:shd w:val="clear" w:color="auto" w:fill="F3F2F1"/>
              </w:rPr>
              <w:t>unread</w:t>
            </w:r>
            <w:r>
              <w:rPr>
                <w:sz w:val="17"/>
                <w:szCs w:val="17"/>
              </w:rPr>
              <w:t xml:space="preserve"> and </w:t>
            </w:r>
            <w:r>
              <w:rPr>
                <w:rFonts w:ascii="Consolas" w:eastAsia="Consolas" w:hAnsi="Consolas" w:cs="Consolas"/>
                <w:sz w:val="15"/>
                <w:szCs w:val="15"/>
                <w:shd w:val="clear" w:color="auto" w:fill="F3F2F1"/>
              </w:rPr>
              <w:t>each</w:t>
            </w:r>
            <w:r>
              <w:rPr>
                <w:sz w:val="17"/>
                <w:szCs w:val="17"/>
              </w:rPr>
              <w:t xml:space="preserve"> in </w:t>
            </w:r>
            <w:r>
              <w:rPr>
                <w:rFonts w:ascii="Consolas" w:eastAsia="Consolas" w:hAnsi="Consolas" w:cs="Consolas"/>
                <w:sz w:val="15"/>
                <w:szCs w:val="15"/>
                <w:shd w:val="clear" w:color="auto" w:fill="F3F2F1"/>
              </w:rPr>
              <w:t>src/workbench/grid.ts</w:t>
            </w:r>
            <w:r>
              <w:rPr>
                <w:sz w:val="17"/>
                <w:szCs w:val="17"/>
              </w:rPr>
              <w:t>)</w:t>
            </w:r>
          </w:p>
        </w:tc>
        <w:tc>
          <w:tcPr>
            <w:tcW w:w="3120" w:type="dxa"/>
            <w:tcMar>
              <w:top w:w="60" w:type="dxa"/>
              <w:left w:w="100" w:type="dxa"/>
              <w:bottom w:w="60" w:type="dxa"/>
              <w:right w:w="100" w:type="dxa"/>
            </w:tcMar>
          </w:tcPr>
          <w:p w14:paraId="1D3C898D" w14:textId="77777777" w:rsidR="00491372" w:rsidRDefault="00657CE8">
            <w:pPr>
              <w:spacing w:after="40"/>
            </w:pPr>
            <w:r>
              <w:rPr>
                <w:sz w:val="17"/>
                <w:szCs w:val="17"/>
              </w:rPr>
              <w:t>Load that language (</w:t>
            </w:r>
            <w:r>
              <w:rPr>
                <w:b/>
                <w:bCs/>
                <w:sz w:val="17"/>
                <w:szCs w:val="17"/>
              </w:rPr>
              <w:t>Read again</w:t>
            </w:r>
            <w:r>
              <w:rPr>
                <w:sz w:val="17"/>
                <w:szCs w:val="17"/>
              </w:rPr>
              <w:t xml:space="preserve"> where the message bar offers it, or </w:t>
            </w:r>
            <w:r>
              <w:rPr>
                <w:b/>
                <w:bCs/>
                <w:sz w:val="17"/>
                <w:szCs w:val="17"/>
              </w:rPr>
              <w:t>Extract translations</w:t>
            </w:r>
            <w:r>
              <w:rPr>
                <w:sz w:val="17"/>
                <w:szCs w:val="17"/>
              </w:rPr>
              <w:t>), then fill or copy again (</w:t>
            </w:r>
            <w:r>
              <w:rPr>
                <w:color w:val="0F6CBD"/>
                <w:sz w:val="17"/>
                <w:szCs w:val="17"/>
              </w:rPr>
              <w:t>10.9</w:t>
            </w:r>
            <w:r>
              <w:rPr>
                <w:sz w:val="17"/>
                <w:szCs w:val="17"/>
              </w:rPr>
              <w:t>)</w:t>
            </w:r>
          </w:p>
        </w:tc>
      </w:tr>
      <w:tr w:rsidR="00491372" w14:paraId="197CBBA2" w14:textId="77777777">
        <w:trPr>
          <w:cantSplit/>
        </w:trPr>
        <w:tc>
          <w:tcPr>
            <w:tcW w:w="3120" w:type="dxa"/>
            <w:tcMar>
              <w:top w:w="60" w:type="dxa"/>
              <w:left w:w="100" w:type="dxa"/>
              <w:bottom w:w="60" w:type="dxa"/>
              <w:right w:w="100" w:type="dxa"/>
            </w:tcMar>
          </w:tcPr>
          <w:p w14:paraId="5BC694F8" w14:textId="77777777" w:rsidR="00491372" w:rsidRDefault="00657CE8">
            <w:pPr>
              <w:spacing w:after="40"/>
            </w:pPr>
            <w:r>
              <w:rPr>
                <w:sz w:val="17"/>
                <w:szCs w:val="17"/>
              </w:rPr>
              <w:lastRenderedPageBreak/>
              <w:t>Workbench: rows skipped as "No matching component in this environment"</w:t>
            </w:r>
          </w:p>
        </w:tc>
        <w:tc>
          <w:tcPr>
            <w:tcW w:w="3120" w:type="dxa"/>
            <w:tcMar>
              <w:top w:w="60" w:type="dxa"/>
              <w:left w:w="100" w:type="dxa"/>
              <w:bottom w:w="60" w:type="dxa"/>
              <w:right w:w="100" w:type="dxa"/>
            </w:tcMar>
          </w:tcPr>
          <w:p w14:paraId="6C4DDA5D" w14:textId="77777777" w:rsidR="00491372" w:rsidRDefault="00657CE8">
            <w:pPr>
              <w:spacing w:after="40"/>
            </w:pPr>
            <w:r>
              <w:rPr>
                <w:sz w:val="17"/>
                <w:szCs w:val="17"/>
              </w:rPr>
              <w:t>The file's ids name components this environment does not have, or that were not loaded</w:t>
            </w:r>
          </w:p>
        </w:tc>
        <w:tc>
          <w:tcPr>
            <w:tcW w:w="3120" w:type="dxa"/>
            <w:tcMar>
              <w:top w:w="60" w:type="dxa"/>
              <w:left w:w="100" w:type="dxa"/>
              <w:bottom w:w="60" w:type="dxa"/>
              <w:right w:w="100" w:type="dxa"/>
            </w:tcMar>
          </w:tcPr>
          <w:p w14:paraId="01BF0DB0" w14:textId="77777777" w:rsidR="00491372" w:rsidRDefault="00657CE8">
            <w:pPr>
              <w:spacing w:after="40"/>
            </w:pPr>
            <w:r>
              <w:rPr>
                <w:sz w:val="17"/>
                <w:szCs w:val="17"/>
              </w:rPr>
              <w:t>Check the ids. The import loads the tables the file names itself; when that load had problems, its message says so: import the file again</w:t>
            </w:r>
          </w:p>
        </w:tc>
      </w:tr>
      <w:tr w:rsidR="00491372" w14:paraId="496A6104" w14:textId="77777777">
        <w:trPr>
          <w:cantSplit/>
        </w:trPr>
        <w:tc>
          <w:tcPr>
            <w:tcW w:w="3120" w:type="dxa"/>
            <w:tcMar>
              <w:top w:w="60" w:type="dxa"/>
              <w:left w:w="100" w:type="dxa"/>
              <w:bottom w:w="60" w:type="dxa"/>
              <w:right w:w="100" w:type="dxa"/>
            </w:tcMar>
          </w:tcPr>
          <w:p w14:paraId="6136ED26" w14:textId="77777777" w:rsidR="00491372" w:rsidRDefault="00657CE8">
            <w:pPr>
              <w:spacing w:after="40"/>
            </w:pPr>
            <w:r>
              <w:rPr>
                <w:sz w:val="17"/>
                <w:szCs w:val="17"/>
              </w:rPr>
              <w:t>Workbench: rows skipped as "Read-only: From a managed solution: …"</w:t>
            </w:r>
          </w:p>
        </w:tc>
        <w:tc>
          <w:tcPr>
            <w:tcW w:w="3120" w:type="dxa"/>
            <w:tcMar>
              <w:top w:w="60" w:type="dxa"/>
              <w:left w:w="100" w:type="dxa"/>
              <w:bottom w:w="60" w:type="dxa"/>
              <w:right w:w="100" w:type="dxa"/>
            </w:tcMar>
          </w:tcPr>
          <w:p w14:paraId="1334BD99" w14:textId="77777777" w:rsidR="00491372" w:rsidRDefault="00657CE8">
            <w:pPr>
              <w:spacing w:after="40"/>
            </w:pPr>
            <w:r>
              <w:rPr>
                <w:sz w:val="17"/>
                <w:szCs w:val="17"/>
              </w:rPr>
              <w:t>Rows of labels whose component comes from a managed solution. The import loads the read-only labels its file names too (</w:t>
            </w:r>
            <w:r>
              <w:rPr>
                <w:rFonts w:ascii="Consolas" w:eastAsia="Consolas" w:hAnsi="Consolas" w:cs="Consolas"/>
                <w:sz w:val="15"/>
                <w:szCs w:val="15"/>
                <w:shd w:val="clear" w:color="auto" w:fill="F3F2F1"/>
              </w:rPr>
              <w:t>includeReadOnly</w:t>
            </w:r>
            <w:r>
              <w:rPr>
                <w:sz w:val="17"/>
                <w:szCs w:val="17"/>
              </w:rPr>
              <w:t xml:space="preserve"> in the scope </w:t>
            </w:r>
            <w:r>
              <w:rPr>
                <w:rFonts w:ascii="Consolas" w:eastAsia="Consolas" w:hAnsi="Consolas" w:cs="Consolas"/>
                <w:sz w:val="15"/>
                <w:szCs w:val="15"/>
                <w:shd w:val="clear" w:color="auto" w:fill="F3F2F1"/>
              </w:rPr>
              <w:t>parse</w:t>
            </w:r>
            <w:r>
              <w:rPr>
                <w:sz w:val="17"/>
                <w:szCs w:val="17"/>
              </w:rPr>
              <w:t xml:space="preserve"> returns, </w:t>
            </w:r>
            <w:r>
              <w:rPr>
                <w:rFonts w:ascii="Consolas" w:eastAsia="Consolas" w:hAnsi="Consolas" w:cs="Consolas"/>
                <w:sz w:val="15"/>
                <w:szCs w:val="15"/>
                <w:shd w:val="clear" w:color="auto" w:fill="F3F2F1"/>
              </w:rPr>
              <w:t>src/io/workbook.ts</w:t>
            </w:r>
            <w:r>
              <w:rPr>
                <w:sz w:val="17"/>
                <w:szCs w:val="17"/>
              </w:rPr>
              <w:t>), so their rows are skipped with the reason, never as not matching</w:t>
            </w:r>
          </w:p>
        </w:tc>
        <w:tc>
          <w:tcPr>
            <w:tcW w:w="3120" w:type="dxa"/>
            <w:tcMar>
              <w:top w:w="60" w:type="dxa"/>
              <w:left w:w="100" w:type="dxa"/>
              <w:bottom w:w="60" w:type="dxa"/>
              <w:right w:w="100" w:type="dxa"/>
            </w:tcMar>
          </w:tcPr>
          <w:p w14:paraId="695A548C" w14:textId="77777777" w:rsidR="00491372" w:rsidRDefault="00657CE8">
            <w:pPr>
              <w:spacing w:after="40"/>
            </w:pPr>
            <w:r>
              <w:rPr>
                <w:sz w:val="17"/>
                <w:szCs w:val="17"/>
              </w:rPr>
              <w:t>Import the file in the environment where the solution is developed</w:t>
            </w:r>
          </w:p>
        </w:tc>
      </w:tr>
      <w:tr w:rsidR="00491372" w14:paraId="71741FDE" w14:textId="77777777">
        <w:trPr>
          <w:cantSplit/>
        </w:trPr>
        <w:tc>
          <w:tcPr>
            <w:tcW w:w="3120" w:type="dxa"/>
            <w:tcMar>
              <w:top w:w="60" w:type="dxa"/>
              <w:left w:w="100" w:type="dxa"/>
              <w:bottom w:w="60" w:type="dxa"/>
              <w:right w:w="100" w:type="dxa"/>
            </w:tcMar>
          </w:tcPr>
          <w:p w14:paraId="1118AE59" w14:textId="77777777" w:rsidR="00491372" w:rsidRDefault="00657CE8">
            <w:pPr>
              <w:spacing w:after="40"/>
            </w:pPr>
            <w:r>
              <w:rPr>
                <w:sz w:val="17"/>
                <w:szCs w:val="17"/>
              </w:rPr>
              <w:t>Workbench: an imported file empties no translation, though some of its cells are empty</w:t>
            </w:r>
          </w:p>
        </w:tc>
        <w:tc>
          <w:tcPr>
            <w:tcW w:w="3120" w:type="dxa"/>
            <w:tcMar>
              <w:top w:w="60" w:type="dxa"/>
              <w:left w:w="100" w:type="dxa"/>
              <w:bottom w:w="60" w:type="dxa"/>
              <w:right w:w="100" w:type="dxa"/>
            </w:tcMar>
          </w:tcPr>
          <w:p w14:paraId="7AE54247" w14:textId="77777777" w:rsidR="00491372" w:rsidRDefault="00657CE8">
            <w:pPr>
              <w:spacing w:after="40"/>
            </w:pPr>
            <w:r>
              <w:rPr>
                <w:sz w:val="17"/>
                <w:szCs w:val="17"/>
              </w:rPr>
              <w:t>On import an empty cell is no change: it never clears a label (</w:t>
            </w:r>
            <w:r>
              <w:rPr>
                <w:rFonts w:ascii="Consolas" w:eastAsia="Consolas" w:hAnsi="Consolas" w:cs="Consolas"/>
                <w:sz w:val="15"/>
                <w:szCs w:val="15"/>
                <w:shd w:val="clear" w:color="auto" w:fill="F3F2F1"/>
              </w:rPr>
              <w:t>src/io/workbook.ts</w:t>
            </w:r>
            <w:r>
              <w:rPr>
                <w:sz w:val="17"/>
                <w:szCs w:val="17"/>
              </w:rPr>
              <w:t>)</w:t>
            </w:r>
          </w:p>
        </w:tc>
        <w:tc>
          <w:tcPr>
            <w:tcW w:w="3120" w:type="dxa"/>
            <w:tcMar>
              <w:top w:w="60" w:type="dxa"/>
              <w:left w:w="100" w:type="dxa"/>
              <w:bottom w:w="60" w:type="dxa"/>
              <w:right w:w="100" w:type="dxa"/>
            </w:tcMar>
          </w:tcPr>
          <w:p w14:paraId="482C959A" w14:textId="77777777" w:rsidR="00491372" w:rsidRDefault="00657CE8">
            <w:pPr>
              <w:spacing w:after="40"/>
            </w:pPr>
            <w:r>
              <w:rPr>
                <w:sz w:val="17"/>
                <w:szCs w:val="17"/>
              </w:rPr>
              <w:t xml:space="preserve">Empty the cells in the grid. Where Dataverse can't remove the translation, the cell then shows its stand-in in grey italics, a description's a muted </w:t>
            </w:r>
            <w:r>
              <w:rPr>
                <w:i/>
                <w:iCs/>
                <w:sz w:val="17"/>
                <w:szCs w:val="17"/>
              </w:rPr>
              <w:t>(empty)</w:t>
            </w:r>
            <w:r>
              <w:rPr>
                <w:sz w:val="17"/>
                <w:szCs w:val="17"/>
              </w:rPr>
              <w:t xml:space="preserve"> (saved empty), and only a cell without a stand-in is red (</w:t>
            </w:r>
            <w:r>
              <w:rPr>
                <w:color w:val="0F6CBD"/>
                <w:sz w:val="17"/>
                <w:szCs w:val="17"/>
              </w:rPr>
              <w:t>10.8</w:t>
            </w:r>
            <w:r>
              <w:rPr>
                <w:sz w:val="17"/>
                <w:szCs w:val="17"/>
              </w:rPr>
              <w:t>)</w:t>
            </w:r>
          </w:p>
        </w:tc>
      </w:tr>
      <w:tr w:rsidR="00491372" w14:paraId="4B73E3B5" w14:textId="77777777">
        <w:trPr>
          <w:cantSplit/>
        </w:trPr>
        <w:tc>
          <w:tcPr>
            <w:tcW w:w="3120" w:type="dxa"/>
            <w:tcMar>
              <w:top w:w="60" w:type="dxa"/>
              <w:left w:w="100" w:type="dxa"/>
              <w:bottom w:w="60" w:type="dxa"/>
              <w:right w:w="100" w:type="dxa"/>
            </w:tcMar>
          </w:tcPr>
          <w:p w14:paraId="0EF76935" w14:textId="77777777" w:rsidR="00491372" w:rsidRDefault="00657CE8">
            <w:pPr>
              <w:spacing w:after="40"/>
            </w:pPr>
            <w:r>
              <w:rPr>
                <w:sz w:val="17"/>
                <w:szCs w:val="17"/>
              </w:rPr>
              <w:t xml:space="preserve">Workbench: the </w:t>
            </w:r>
            <w:r>
              <w:rPr>
                <w:i/>
                <w:iCs/>
                <w:sz w:val="17"/>
                <w:szCs w:val="17"/>
              </w:rPr>
              <w:t>Skipped rows</w:t>
            </w:r>
            <w:r>
              <w:rPr>
                <w:sz w:val="17"/>
                <w:szCs w:val="17"/>
              </w:rPr>
              <w:t xml:space="preserve"> dialog lists a row whose other languages were imported</w:t>
            </w:r>
          </w:p>
        </w:tc>
        <w:tc>
          <w:tcPr>
            <w:tcW w:w="3120" w:type="dxa"/>
            <w:tcMar>
              <w:top w:w="60" w:type="dxa"/>
              <w:left w:w="100" w:type="dxa"/>
              <w:bottom w:w="60" w:type="dxa"/>
              <w:right w:w="100" w:type="dxa"/>
            </w:tcMar>
          </w:tcPr>
          <w:p w14:paraId="448BDCE9" w14:textId="77777777" w:rsidR="00491372" w:rsidRDefault="00657CE8">
            <w:pPr>
              <w:spacing w:after="40"/>
            </w:pPr>
            <w:r>
              <w:rPr>
                <w:sz w:val="17"/>
                <w:szCs w:val="17"/>
              </w:rPr>
              <w:t xml:space="preserve">The dialog lists each row that matched no label, and also the languages of a matched row that were not imported (an Excel error, a text another row contradicts, a language not read for a form's tabs and sections…) while its others were. Its first line says so, for example </w:t>
            </w:r>
            <w:r>
              <w:rPr>
                <w:i/>
                <w:iCs/>
                <w:sz w:val="17"/>
                <w:szCs w:val="17"/>
              </w:rPr>
              <w:t>3 rows of Translations.xlsx were not imported, or not in full:</w:t>
            </w:r>
            <w:r>
              <w:rPr>
                <w:sz w:val="17"/>
                <w:szCs w:val="17"/>
              </w:rPr>
              <w:t xml:space="preserve"> (</w:t>
            </w:r>
            <w:r>
              <w:rPr>
                <w:rFonts w:ascii="Consolas" w:eastAsia="Consolas" w:hAnsi="Consolas" w:cs="Consolas"/>
                <w:sz w:val="15"/>
                <w:szCs w:val="15"/>
                <w:shd w:val="clear" w:color="auto" w:fill="F3F2F1"/>
              </w:rPr>
              <w:t>skippedIntro</w:t>
            </w:r>
            <w:r>
              <w:rPr>
                <w:sz w:val="17"/>
                <w:szCs w:val="17"/>
              </w:rPr>
              <w:t xml:space="preserve"> in </w:t>
            </w:r>
            <w:r>
              <w:rPr>
                <w:rFonts w:ascii="Consolas" w:eastAsia="Consolas" w:hAnsi="Consolas" w:cs="Consolas"/>
                <w:sz w:val="15"/>
                <w:szCs w:val="15"/>
                <w:shd w:val="clear" w:color="auto" w:fill="F3F2F1"/>
              </w:rPr>
              <w:t>src/workbench/workbench.ts</w:t>
            </w:r>
            <w:r>
              <w:rPr>
                <w:sz w:val="17"/>
                <w:szCs w:val="17"/>
              </w:rPr>
              <w:t>), and each row says why (</w:t>
            </w:r>
            <w:r>
              <w:rPr>
                <w:color w:val="0F6CBD"/>
                <w:sz w:val="17"/>
                <w:szCs w:val="17"/>
              </w:rPr>
              <w:t>10.15</w:t>
            </w:r>
            <w:r>
              <w:rPr>
                <w:sz w:val="17"/>
                <w:szCs w:val="17"/>
              </w:rPr>
              <w:t>)</w:t>
            </w:r>
          </w:p>
        </w:tc>
        <w:tc>
          <w:tcPr>
            <w:tcW w:w="3120" w:type="dxa"/>
            <w:tcMar>
              <w:top w:w="60" w:type="dxa"/>
              <w:left w:w="100" w:type="dxa"/>
              <w:bottom w:w="60" w:type="dxa"/>
              <w:right w:w="100" w:type="dxa"/>
            </w:tcMar>
          </w:tcPr>
          <w:p w14:paraId="44A6BB80" w14:textId="77777777" w:rsidR="00491372" w:rsidRDefault="00657CE8">
            <w:pPr>
              <w:spacing w:after="40"/>
            </w:pPr>
            <w:r>
              <w:rPr>
                <w:sz w:val="17"/>
                <w:szCs w:val="17"/>
              </w:rPr>
              <w:t>Nothing: read the reason on each row</w:t>
            </w:r>
          </w:p>
        </w:tc>
      </w:tr>
      <w:tr w:rsidR="00491372" w14:paraId="5848D30C" w14:textId="77777777">
        <w:trPr>
          <w:cantSplit/>
        </w:trPr>
        <w:tc>
          <w:tcPr>
            <w:tcW w:w="3120" w:type="dxa"/>
            <w:tcMar>
              <w:top w:w="60" w:type="dxa"/>
              <w:left w:w="100" w:type="dxa"/>
              <w:bottom w:w="60" w:type="dxa"/>
              <w:right w:w="100" w:type="dxa"/>
            </w:tcMar>
          </w:tcPr>
          <w:p w14:paraId="37F37829" w14:textId="77777777" w:rsidR="00491372" w:rsidRDefault="00657CE8">
            <w:pPr>
              <w:spacing w:after="40"/>
            </w:pPr>
            <w:r>
              <w:rPr>
                <w:sz w:val="17"/>
                <w:szCs w:val="17"/>
              </w:rPr>
              <w:t xml:space="preserve">Workbench, </w:t>
            </w:r>
            <w:r>
              <w:rPr>
                <w:i/>
                <w:iCs/>
                <w:sz w:val="17"/>
                <w:szCs w:val="17"/>
              </w:rPr>
              <w:t>Skipped rows</w:t>
            </w:r>
            <w:r>
              <w:rPr>
                <w:sz w:val="17"/>
                <w:szCs w:val="17"/>
              </w:rPr>
              <w:t>: "Not imported: column 1036 holds the Excel error #DIV/0!, not a translation. Correct the cell, then import again" (or "… columns 1033 and 1036 hold Excel errors (#N/A, #DIV/0!) …")</w:t>
            </w:r>
          </w:p>
        </w:tc>
        <w:tc>
          <w:tcPr>
            <w:tcW w:w="3120" w:type="dxa"/>
            <w:tcMar>
              <w:top w:w="60" w:type="dxa"/>
              <w:left w:w="100" w:type="dxa"/>
              <w:bottom w:w="60" w:type="dxa"/>
              <w:right w:w="100" w:type="dxa"/>
            </w:tcMar>
          </w:tcPr>
          <w:p w14:paraId="12559BD5" w14:textId="77777777" w:rsidR="00491372" w:rsidRDefault="00657CE8">
            <w:pPr>
              <w:spacing w:after="40"/>
            </w:pPr>
            <w:r>
              <w:rPr>
                <w:sz w:val="17"/>
                <w:szCs w:val="17"/>
              </w:rPr>
              <w:t>A cell holds an Excel error, the result of a formula that failed (</w:t>
            </w:r>
            <w:r>
              <w:rPr>
                <w:rFonts w:ascii="Consolas" w:eastAsia="Consolas" w:hAnsi="Consolas" w:cs="Consolas"/>
                <w:sz w:val="15"/>
                <w:szCs w:val="15"/>
                <w:shd w:val="clear" w:color="auto" w:fill="F3F2F1"/>
              </w:rPr>
              <w:t>#N/A</w:t>
            </w:r>
            <w:r>
              <w:rPr>
                <w:sz w:val="17"/>
                <w:szCs w:val="17"/>
              </w:rPr>
              <w:t xml:space="preserve">, </w:t>
            </w:r>
            <w:r>
              <w:rPr>
                <w:rFonts w:ascii="Consolas" w:eastAsia="Consolas" w:hAnsi="Consolas" w:cs="Consolas"/>
                <w:sz w:val="15"/>
                <w:szCs w:val="15"/>
                <w:shd w:val="clear" w:color="auto" w:fill="F3F2F1"/>
              </w:rPr>
              <w:t>#DIV/0!</w:t>
            </w:r>
            <w:r>
              <w:rPr>
                <w:sz w:val="17"/>
                <w:szCs w:val="17"/>
              </w:rPr>
              <w:t xml:space="preserve">, </w:t>
            </w:r>
            <w:r>
              <w:rPr>
                <w:rFonts w:ascii="Consolas" w:eastAsia="Consolas" w:hAnsi="Consolas" w:cs="Consolas"/>
                <w:sz w:val="15"/>
                <w:szCs w:val="15"/>
                <w:shd w:val="clear" w:color="auto" w:fill="F3F2F1"/>
              </w:rPr>
              <w:t>#VALUE!</w:t>
            </w:r>
            <w:r>
              <w:rPr>
                <w:sz w:val="17"/>
                <w:szCs w:val="17"/>
              </w:rPr>
              <w:t xml:space="preserve">…: a cell of type </w:t>
            </w:r>
            <w:r>
              <w:rPr>
                <w:rFonts w:ascii="Consolas" w:eastAsia="Consolas" w:hAnsi="Consolas" w:cs="Consolas"/>
                <w:sz w:val="15"/>
                <w:szCs w:val="15"/>
                <w:shd w:val="clear" w:color="auto" w:fill="F3F2F1"/>
              </w:rPr>
              <w:t>e</w:t>
            </w:r>
            <w:r>
              <w:rPr>
                <w:sz w:val="17"/>
                <w:szCs w:val="17"/>
              </w:rPr>
              <w:t xml:space="preserve">). </w:t>
            </w:r>
            <w:r>
              <w:rPr>
                <w:rFonts w:ascii="Consolas" w:eastAsia="Consolas" w:hAnsi="Consolas" w:cs="Consolas"/>
                <w:sz w:val="15"/>
                <w:szCs w:val="15"/>
                <w:shd w:val="clear" w:color="auto" w:fill="F3F2F1"/>
              </w:rPr>
              <w:t>readXlsx</w:t>
            </w:r>
            <w:r>
              <w:rPr>
                <w:sz w:val="17"/>
                <w:szCs w:val="17"/>
              </w:rPr>
              <w:t xml:space="preserve"> lists such cells apart (</w:t>
            </w:r>
            <w:r>
              <w:rPr>
                <w:rFonts w:ascii="Consolas" w:eastAsia="Consolas" w:hAnsi="Consolas" w:cs="Consolas"/>
                <w:sz w:val="15"/>
                <w:szCs w:val="15"/>
                <w:shd w:val="clear" w:color="auto" w:fill="F3F2F1"/>
              </w:rPr>
              <w:t>Sheet.errors</w:t>
            </w:r>
            <w:r>
              <w:rPr>
                <w:sz w:val="17"/>
                <w:szCs w:val="17"/>
              </w:rPr>
              <w:t xml:space="preserve"> in </w:t>
            </w:r>
            <w:r>
              <w:rPr>
                <w:rFonts w:ascii="Consolas" w:eastAsia="Consolas" w:hAnsi="Consolas" w:cs="Consolas"/>
                <w:sz w:val="15"/>
                <w:szCs w:val="15"/>
                <w:shd w:val="clear" w:color="auto" w:fill="F3F2F1"/>
              </w:rPr>
              <w:t>src/io/xlsx.ts</w:t>
            </w:r>
            <w:r>
              <w:rPr>
                <w:sz w:val="17"/>
                <w:szCs w:val="17"/>
              </w:rPr>
              <w:t>), and the import never stages their text as a translation; the row's other languages import as usual. Literal text and formulas that work import as before</w:t>
            </w:r>
          </w:p>
        </w:tc>
        <w:tc>
          <w:tcPr>
            <w:tcW w:w="3120" w:type="dxa"/>
            <w:tcMar>
              <w:top w:w="60" w:type="dxa"/>
              <w:left w:w="100" w:type="dxa"/>
              <w:bottom w:w="60" w:type="dxa"/>
              <w:right w:w="100" w:type="dxa"/>
            </w:tcMar>
          </w:tcPr>
          <w:p w14:paraId="7947F32C" w14:textId="77777777" w:rsidR="00491372" w:rsidRDefault="00657CE8">
            <w:pPr>
              <w:spacing w:after="40"/>
            </w:pPr>
            <w:r>
              <w:rPr>
                <w:sz w:val="17"/>
                <w:szCs w:val="17"/>
              </w:rPr>
              <w:t>Correct the cell in Excel, then import the file again</w:t>
            </w:r>
          </w:p>
        </w:tc>
      </w:tr>
      <w:tr w:rsidR="00491372" w14:paraId="5522DB4F" w14:textId="77777777">
        <w:trPr>
          <w:cantSplit/>
        </w:trPr>
        <w:tc>
          <w:tcPr>
            <w:tcW w:w="3120" w:type="dxa"/>
            <w:tcMar>
              <w:top w:w="60" w:type="dxa"/>
              <w:left w:w="100" w:type="dxa"/>
              <w:bottom w:w="60" w:type="dxa"/>
              <w:right w:w="100" w:type="dxa"/>
            </w:tcMar>
          </w:tcPr>
          <w:p w14:paraId="7CD55B22" w14:textId="77777777" w:rsidR="00491372" w:rsidRDefault="00657CE8">
            <w:pPr>
              <w:spacing w:after="40"/>
            </w:pPr>
            <w:r>
              <w:rPr>
                <w:sz w:val="17"/>
                <w:szCs w:val="17"/>
              </w:rPr>
              <w:lastRenderedPageBreak/>
              <w:t xml:space="preserve">Workbench, </w:t>
            </w:r>
            <w:r>
              <w:rPr>
                <w:i/>
                <w:iCs/>
                <w:sz w:val="17"/>
                <w:szCs w:val="17"/>
              </w:rPr>
              <w:t>Skipped rows</w:t>
            </w:r>
            <w:r>
              <w:rPr>
                <w:sz w:val="17"/>
                <w:szCs w:val="17"/>
              </w:rPr>
              <w:t>: "Not imported: the file has different texts for this label in column 1036 (here and on row 4). Keep one, then import again"</w:t>
            </w:r>
          </w:p>
        </w:tc>
        <w:tc>
          <w:tcPr>
            <w:tcW w:w="3120" w:type="dxa"/>
            <w:tcMar>
              <w:top w:w="60" w:type="dxa"/>
              <w:left w:w="100" w:type="dxa"/>
              <w:bottom w:w="60" w:type="dxa"/>
              <w:right w:w="100" w:type="dxa"/>
            </w:tcMar>
          </w:tcPr>
          <w:p w14:paraId="20161726" w14:textId="77777777" w:rsidR="00491372" w:rsidRDefault="00657CE8">
            <w:pPr>
              <w:spacing w:after="40"/>
            </w:pPr>
            <w:r>
              <w:rPr>
                <w:sz w:val="17"/>
                <w:szCs w:val="17"/>
              </w:rPr>
              <w:t>Two rows of the file give one label different texts in one language (from a merge, or an edit): which one is meant is not known, so neither is staged, and each row is listed with where the others are (</w:t>
            </w:r>
            <w:r>
              <w:rPr>
                <w:rFonts w:ascii="Consolas" w:eastAsia="Consolas" w:hAnsi="Consolas" w:cs="Consolas"/>
                <w:sz w:val="15"/>
                <w:szCs w:val="15"/>
                <w:shd w:val="clear" w:color="auto" w:fill="F3F2F1"/>
              </w:rPr>
              <w:t>apply</w:t>
            </w:r>
            <w:r>
              <w:rPr>
                <w:sz w:val="17"/>
                <w:szCs w:val="17"/>
              </w:rPr>
              <w:t xml:space="preserve"> in </w:t>
            </w:r>
            <w:r>
              <w:rPr>
                <w:rFonts w:ascii="Consolas" w:eastAsia="Consolas" w:hAnsi="Consolas" w:cs="Consolas"/>
                <w:sz w:val="15"/>
                <w:szCs w:val="15"/>
                <w:shd w:val="clear" w:color="auto" w:fill="F3F2F1"/>
              </w:rPr>
              <w:t>src/io/workbook.ts</w:t>
            </w:r>
            <w:r>
              <w:rPr>
                <w:sz w:val="17"/>
                <w:szCs w:val="17"/>
              </w:rPr>
              <w:t>). Rows that give it the same text import once</w:t>
            </w:r>
          </w:p>
        </w:tc>
        <w:tc>
          <w:tcPr>
            <w:tcW w:w="3120" w:type="dxa"/>
            <w:tcMar>
              <w:top w:w="60" w:type="dxa"/>
              <w:left w:w="100" w:type="dxa"/>
              <w:bottom w:w="60" w:type="dxa"/>
              <w:right w:w="100" w:type="dxa"/>
            </w:tcMar>
          </w:tcPr>
          <w:p w14:paraId="0A82C095" w14:textId="77777777" w:rsidR="00491372" w:rsidRDefault="00657CE8">
            <w:pPr>
              <w:spacing w:after="40"/>
            </w:pPr>
            <w:r>
              <w:rPr>
                <w:sz w:val="17"/>
                <w:szCs w:val="17"/>
              </w:rPr>
              <w:t>Keep one of the rows, or give them the same text, then import again</w:t>
            </w:r>
          </w:p>
        </w:tc>
      </w:tr>
      <w:tr w:rsidR="00491372" w14:paraId="3825E34A" w14:textId="77777777">
        <w:trPr>
          <w:cantSplit/>
        </w:trPr>
        <w:tc>
          <w:tcPr>
            <w:tcW w:w="3120" w:type="dxa"/>
            <w:tcMar>
              <w:top w:w="60" w:type="dxa"/>
              <w:left w:w="100" w:type="dxa"/>
              <w:bottom w:w="60" w:type="dxa"/>
              <w:right w:w="100" w:type="dxa"/>
            </w:tcMar>
          </w:tcPr>
          <w:p w14:paraId="354454F8" w14:textId="77777777" w:rsidR="00491372" w:rsidRDefault="00657CE8">
            <w:pPr>
              <w:spacing w:after="40"/>
            </w:pPr>
            <w:r>
              <w:rPr>
                <w:sz w:val="17"/>
                <w:szCs w:val="17"/>
              </w:rPr>
              <w:t>Workbench: "Sheet "Other" has two columns for language 1036 (F and G). Keep one of them, then import again." (for a CSV, "The file has two columns …")</w:t>
            </w:r>
          </w:p>
        </w:tc>
        <w:tc>
          <w:tcPr>
            <w:tcW w:w="3120" w:type="dxa"/>
            <w:tcMar>
              <w:top w:w="60" w:type="dxa"/>
              <w:left w:w="100" w:type="dxa"/>
              <w:bottom w:w="60" w:type="dxa"/>
              <w:right w:w="100" w:type="dxa"/>
            </w:tcMar>
          </w:tcPr>
          <w:p w14:paraId="197C7DD2" w14:textId="77777777" w:rsidR="00491372" w:rsidRDefault="00657CE8">
            <w:pPr>
              <w:spacing w:after="40"/>
            </w:pPr>
            <w:r>
              <w:rPr>
                <w:sz w:val="17"/>
                <w:szCs w:val="17"/>
              </w:rPr>
              <w:t>Two columns whose headers name the same language: either could win silently, so the file is refused and nothing is staged (</w:t>
            </w:r>
            <w:r>
              <w:rPr>
                <w:rFonts w:ascii="Consolas" w:eastAsia="Consolas" w:hAnsi="Consolas" w:cs="Consolas"/>
                <w:sz w:val="15"/>
                <w:szCs w:val="15"/>
                <w:shd w:val="clear" w:color="auto" w:fill="F3F2F1"/>
              </w:rPr>
              <w:t>read</w:t>
            </w:r>
            <w:r>
              <w:rPr>
                <w:sz w:val="17"/>
                <w:szCs w:val="17"/>
              </w:rPr>
              <w:t xml:space="preserve"> in </w:t>
            </w:r>
            <w:r>
              <w:rPr>
                <w:rFonts w:ascii="Consolas" w:eastAsia="Consolas" w:hAnsi="Consolas" w:cs="Consolas"/>
                <w:sz w:val="15"/>
                <w:szCs w:val="15"/>
                <w:shd w:val="clear" w:color="auto" w:fill="F3F2F1"/>
              </w:rPr>
              <w:t>parse</w:t>
            </w:r>
            <w:r>
              <w:rPr>
                <w:sz w:val="17"/>
                <w:szCs w:val="17"/>
              </w:rPr>
              <w:t xml:space="preserve">, </w:t>
            </w:r>
            <w:r>
              <w:rPr>
                <w:rFonts w:ascii="Consolas" w:eastAsia="Consolas" w:hAnsi="Consolas" w:cs="Consolas"/>
                <w:sz w:val="15"/>
                <w:szCs w:val="15"/>
                <w:shd w:val="clear" w:color="auto" w:fill="F3F2F1"/>
              </w:rPr>
              <w:t>src/io/workbook.ts</w:t>
            </w:r>
            <w:r>
              <w:rPr>
                <w:sz w:val="17"/>
                <w:szCs w:val="17"/>
              </w:rPr>
              <w:t>)</w:t>
            </w:r>
          </w:p>
        </w:tc>
        <w:tc>
          <w:tcPr>
            <w:tcW w:w="3120" w:type="dxa"/>
            <w:tcMar>
              <w:top w:w="60" w:type="dxa"/>
              <w:left w:w="100" w:type="dxa"/>
              <w:bottom w:w="60" w:type="dxa"/>
              <w:right w:w="100" w:type="dxa"/>
            </w:tcMar>
          </w:tcPr>
          <w:p w14:paraId="57F39EF4" w14:textId="77777777" w:rsidR="00491372" w:rsidRDefault="00657CE8">
            <w:pPr>
              <w:spacing w:after="40"/>
            </w:pPr>
            <w:r>
              <w:rPr>
                <w:sz w:val="17"/>
                <w:szCs w:val="17"/>
              </w:rPr>
              <w:t>Delete one of the columns, then import again</w:t>
            </w:r>
          </w:p>
        </w:tc>
      </w:tr>
      <w:tr w:rsidR="00491372" w14:paraId="02A829BD" w14:textId="77777777">
        <w:trPr>
          <w:cantSplit/>
        </w:trPr>
        <w:tc>
          <w:tcPr>
            <w:tcW w:w="3120" w:type="dxa"/>
            <w:tcMar>
              <w:top w:w="60" w:type="dxa"/>
              <w:left w:w="100" w:type="dxa"/>
              <w:bottom w:w="60" w:type="dxa"/>
              <w:right w:w="100" w:type="dxa"/>
            </w:tcMar>
          </w:tcPr>
          <w:p w14:paraId="208D4FE6" w14:textId="77777777" w:rsidR="00491372" w:rsidRDefault="00657CE8">
            <w:pPr>
              <w:spacing w:after="40"/>
            </w:pPr>
            <w:r>
              <w:rPr>
                <w:sz w:val="17"/>
                <w:szCs w:val="17"/>
              </w:rPr>
              <w:t>Workbench: "The workbook is damaged (the Attributes sheet holds row 2 twice)." (or "… holds cell B2 twice.")</w:t>
            </w:r>
          </w:p>
        </w:tc>
        <w:tc>
          <w:tcPr>
            <w:tcW w:w="3120" w:type="dxa"/>
            <w:tcMar>
              <w:top w:w="60" w:type="dxa"/>
              <w:left w:w="100" w:type="dxa"/>
              <w:bottom w:w="60" w:type="dxa"/>
              <w:right w:w="100" w:type="dxa"/>
            </w:tcMar>
          </w:tcPr>
          <w:p w14:paraId="683EDF01" w14:textId="77777777" w:rsidR="00491372" w:rsidRDefault="00657CE8">
            <w:pPr>
              <w:spacing w:after="40"/>
            </w:pPr>
            <w:r>
              <w:rPr>
                <w:sz w:val="17"/>
                <w:szCs w:val="17"/>
              </w:rPr>
              <w:t>The sheet's XML holds a row, or a cell address, twice (</w:t>
            </w:r>
            <w:r>
              <w:rPr>
                <w:rFonts w:ascii="Consolas" w:eastAsia="Consolas" w:hAnsi="Consolas" w:cs="Consolas"/>
                <w:sz w:val="15"/>
                <w:szCs w:val="15"/>
                <w:shd w:val="clear" w:color="auto" w:fill="F3F2F1"/>
              </w:rPr>
              <w:t>readSheet</w:t>
            </w:r>
            <w:r>
              <w:rPr>
                <w:sz w:val="17"/>
                <w:szCs w:val="17"/>
              </w:rPr>
              <w:t xml:space="preserve"> in </w:t>
            </w:r>
            <w:r>
              <w:rPr>
                <w:rFonts w:ascii="Consolas" w:eastAsia="Consolas" w:hAnsi="Consolas" w:cs="Consolas"/>
                <w:sz w:val="15"/>
                <w:szCs w:val="15"/>
                <w:shd w:val="clear" w:color="auto" w:fill="F3F2F1"/>
              </w:rPr>
              <w:t>src/io/xlsx.ts</w:t>
            </w:r>
            <w:r>
              <w:rPr>
                <w:sz w:val="17"/>
                <w:szCs w:val="17"/>
              </w:rPr>
              <w:t>). Excel writes each once, and a second one would silently replace the first, so the file is refused</w:t>
            </w:r>
          </w:p>
        </w:tc>
        <w:tc>
          <w:tcPr>
            <w:tcW w:w="3120" w:type="dxa"/>
            <w:tcMar>
              <w:top w:w="60" w:type="dxa"/>
              <w:left w:w="100" w:type="dxa"/>
              <w:bottom w:w="60" w:type="dxa"/>
              <w:right w:w="100" w:type="dxa"/>
            </w:tcMar>
          </w:tcPr>
          <w:p w14:paraId="4EFE08E5" w14:textId="77777777" w:rsidR="00491372" w:rsidRDefault="00657CE8">
            <w:pPr>
              <w:spacing w:after="40"/>
            </w:pPr>
            <w:r>
              <w:rPr>
                <w:sz w:val="17"/>
                <w:szCs w:val="17"/>
              </w:rPr>
              <w:t>Save or export the file again</w:t>
            </w:r>
          </w:p>
        </w:tc>
      </w:tr>
      <w:tr w:rsidR="00491372" w14:paraId="6C051551" w14:textId="77777777">
        <w:trPr>
          <w:cantSplit/>
        </w:trPr>
        <w:tc>
          <w:tcPr>
            <w:tcW w:w="3120" w:type="dxa"/>
            <w:tcMar>
              <w:top w:w="60" w:type="dxa"/>
              <w:left w:w="100" w:type="dxa"/>
              <w:bottom w:w="60" w:type="dxa"/>
              <w:right w:w="100" w:type="dxa"/>
            </w:tcMar>
          </w:tcPr>
          <w:p w14:paraId="0855E465" w14:textId="77777777" w:rsidR="00491372" w:rsidRDefault="00657CE8">
            <w:pPr>
              <w:spacing w:after="40"/>
            </w:pPr>
            <w:r>
              <w:rPr>
                <w:sz w:val="17"/>
                <w:szCs w:val="17"/>
              </w:rPr>
              <w:t>Workbench: "The workbook is damaged (the Attributes sheet has cell E3 in row 2)." (or "… has a cell outside the sheet, at …", "… has a row outside the sheet, at row …", "… has a cell at "…", which is not a cell address", "… has a row at "…", which is not a row number")</w:t>
            </w:r>
          </w:p>
        </w:tc>
        <w:tc>
          <w:tcPr>
            <w:tcW w:w="3120" w:type="dxa"/>
            <w:tcMar>
              <w:top w:w="60" w:type="dxa"/>
              <w:left w:w="100" w:type="dxa"/>
              <w:bottom w:w="60" w:type="dxa"/>
              <w:right w:w="100" w:type="dxa"/>
            </w:tcMar>
          </w:tcPr>
          <w:p w14:paraId="6227BB07" w14:textId="77777777" w:rsidR="00491372" w:rsidRDefault="00657CE8">
            <w:pPr>
              <w:spacing w:after="40"/>
            </w:pPr>
            <w:r>
              <w:rPr>
                <w:sz w:val="17"/>
                <w:szCs w:val="17"/>
              </w:rPr>
              <w:t>A cell's reference names another row than the one it sits in, a row or a cell lies outside Excel's grid, or a reference is not an address (</w:t>
            </w:r>
            <w:r>
              <w:rPr>
                <w:rFonts w:ascii="Consolas" w:eastAsia="Consolas" w:hAnsi="Consolas" w:cs="Consolas"/>
                <w:sz w:val="15"/>
                <w:szCs w:val="15"/>
                <w:shd w:val="clear" w:color="auto" w:fill="F3F2F1"/>
              </w:rPr>
              <w:t>readSheet</w:t>
            </w:r>
            <w:r>
              <w:rPr>
                <w:sz w:val="17"/>
                <w:szCs w:val="17"/>
              </w:rPr>
              <w:t xml:space="preserve"> in </w:t>
            </w:r>
            <w:r>
              <w:rPr>
                <w:rFonts w:ascii="Consolas" w:eastAsia="Consolas" w:hAnsi="Consolas" w:cs="Consolas"/>
                <w:sz w:val="15"/>
                <w:szCs w:val="15"/>
                <w:shd w:val="clear" w:color="auto" w:fill="F3F2F1"/>
              </w:rPr>
              <w:t>src/io/xlsx.ts</w:t>
            </w:r>
            <w:r>
              <w:rPr>
                <w:sz w:val="17"/>
                <w:szCs w:val="17"/>
              </w:rPr>
              <w:t xml:space="preserve">, </w:t>
            </w:r>
            <w:r>
              <w:rPr>
                <w:color w:val="0F6CBD"/>
                <w:sz w:val="17"/>
                <w:szCs w:val="17"/>
              </w:rPr>
              <w:t>10.16</w:t>
            </w:r>
            <w:r>
              <w:rPr>
                <w:sz w:val="17"/>
                <w:szCs w:val="17"/>
              </w:rPr>
              <w:t>). Read at its column only, such a cell would put its text on another label, so the file is refused</w:t>
            </w:r>
          </w:p>
        </w:tc>
        <w:tc>
          <w:tcPr>
            <w:tcW w:w="3120" w:type="dxa"/>
            <w:tcMar>
              <w:top w:w="60" w:type="dxa"/>
              <w:left w:w="100" w:type="dxa"/>
              <w:bottom w:w="60" w:type="dxa"/>
              <w:right w:w="100" w:type="dxa"/>
            </w:tcMar>
          </w:tcPr>
          <w:p w14:paraId="293EDF31" w14:textId="77777777" w:rsidR="00491372" w:rsidRDefault="00657CE8">
            <w:pPr>
              <w:spacing w:after="40"/>
            </w:pPr>
            <w:r>
              <w:rPr>
                <w:sz w:val="17"/>
                <w:szCs w:val="17"/>
              </w:rPr>
              <w:t>Save or export the file again</w:t>
            </w:r>
          </w:p>
        </w:tc>
      </w:tr>
      <w:tr w:rsidR="00491372" w14:paraId="5CA29C59" w14:textId="77777777">
        <w:trPr>
          <w:cantSplit/>
        </w:trPr>
        <w:tc>
          <w:tcPr>
            <w:tcW w:w="3120" w:type="dxa"/>
            <w:tcMar>
              <w:top w:w="60" w:type="dxa"/>
              <w:left w:w="100" w:type="dxa"/>
              <w:bottom w:w="60" w:type="dxa"/>
              <w:right w:w="100" w:type="dxa"/>
            </w:tcMar>
          </w:tcPr>
          <w:p w14:paraId="1A0FBF50" w14:textId="77777777" w:rsidR="00491372" w:rsidRDefault="00657CE8">
            <w:pPr>
              <w:spacing w:after="40"/>
            </w:pPr>
            <w:r>
              <w:rPr>
                <w:sz w:val="17"/>
                <w:szCs w:val="17"/>
              </w:rPr>
              <w:t xml:space="preserve">Workbench, </w:t>
            </w:r>
            <w:r>
              <w:rPr>
                <w:i/>
                <w:iCs/>
                <w:sz w:val="17"/>
                <w:szCs w:val="17"/>
              </w:rPr>
              <w:t>Skipped rows</w:t>
            </w:r>
            <w:r>
              <w:rPr>
                <w:sz w:val="17"/>
                <w:szCs w:val="17"/>
              </w:rPr>
              <w:t>: "Not imported: the LocLabel Id matches more than one label when case is ignored (…), and none exactly. Write it exactly as the one it is for, then import again" (or "the id", with the keys, for a keyed file or when no one column tells the labels apart)</w:t>
            </w:r>
          </w:p>
        </w:tc>
        <w:tc>
          <w:tcPr>
            <w:tcW w:w="3120" w:type="dxa"/>
            <w:tcMar>
              <w:top w:w="60" w:type="dxa"/>
              <w:left w:w="100" w:type="dxa"/>
              <w:bottom w:w="60" w:type="dxa"/>
              <w:right w:w="100" w:type="dxa"/>
            </w:tcMar>
          </w:tcPr>
          <w:p w14:paraId="692B0F57" w14:textId="77777777" w:rsidR="00491372" w:rsidRDefault="00657CE8">
            <w:pPr>
              <w:spacing w:after="40"/>
            </w:pPr>
            <w:r>
              <w:rPr>
                <w:sz w:val="17"/>
                <w:szCs w:val="17"/>
              </w:rPr>
              <w:t>The row's id matches no loaded label exactly, and several with case aside: classic command bar ids can differ only in case (</w:t>
            </w:r>
            <w:r>
              <w:rPr>
                <w:rFonts w:ascii="Consolas" w:eastAsia="Consolas" w:hAnsi="Consolas" w:cs="Consolas"/>
                <w:sz w:val="15"/>
                <w:szCs w:val="15"/>
                <w:shd w:val="clear" w:color="auto" w:fill="F3F2F1"/>
              </w:rPr>
              <w:t>indexStore</w:t>
            </w:r>
            <w:r>
              <w:rPr>
                <w:sz w:val="17"/>
                <w:szCs w:val="17"/>
              </w:rPr>
              <w:t xml:space="preserve"> and </w:t>
            </w:r>
            <w:r>
              <w:rPr>
                <w:rFonts w:ascii="Consolas" w:eastAsia="Consolas" w:hAnsi="Consolas" w:cs="Consolas"/>
                <w:sz w:val="15"/>
                <w:szCs w:val="15"/>
                <w:shd w:val="clear" w:color="auto" w:fill="F3F2F1"/>
              </w:rPr>
              <w:t>ambiguous</w:t>
            </w:r>
            <w:r>
              <w:rPr>
                <w:sz w:val="17"/>
                <w:szCs w:val="17"/>
              </w:rPr>
              <w:t xml:space="preserve"> in </w:t>
            </w:r>
            <w:r>
              <w:rPr>
                <w:rFonts w:ascii="Consolas" w:eastAsia="Consolas" w:hAnsi="Consolas" w:cs="Consolas"/>
                <w:sz w:val="15"/>
                <w:szCs w:val="15"/>
                <w:shd w:val="clear" w:color="auto" w:fill="F3F2F1"/>
              </w:rPr>
              <w:t>src/io/workbook.ts</w:t>
            </w:r>
            <w:r>
              <w:rPr>
                <w:sz w:val="17"/>
                <w:szCs w:val="17"/>
              </w:rPr>
              <w:t xml:space="preserve">, </w:t>
            </w:r>
            <w:r>
              <w:rPr>
                <w:color w:val="0F6CBD"/>
                <w:sz w:val="17"/>
                <w:szCs w:val="17"/>
              </w:rPr>
              <w:t>10.15</w:t>
            </w:r>
            <w:r>
              <w:rPr>
                <w:sz w:val="17"/>
                <w:szCs w:val="17"/>
              </w:rPr>
              <w:t>)</w:t>
            </w:r>
          </w:p>
        </w:tc>
        <w:tc>
          <w:tcPr>
            <w:tcW w:w="3120" w:type="dxa"/>
            <w:tcMar>
              <w:top w:w="60" w:type="dxa"/>
              <w:left w:w="100" w:type="dxa"/>
              <w:bottom w:w="60" w:type="dxa"/>
              <w:right w:w="100" w:type="dxa"/>
            </w:tcMar>
          </w:tcPr>
          <w:p w14:paraId="33F86E0C" w14:textId="77777777" w:rsidR="00491372" w:rsidRDefault="00657CE8">
            <w:pPr>
              <w:spacing w:after="40"/>
            </w:pPr>
            <w:r>
              <w:rPr>
                <w:sz w:val="17"/>
                <w:szCs w:val="17"/>
              </w:rPr>
              <w:t>Write the id exactly as the label it is for, then import again</w:t>
            </w:r>
          </w:p>
        </w:tc>
      </w:tr>
      <w:tr w:rsidR="00491372" w14:paraId="23100813" w14:textId="77777777">
        <w:trPr>
          <w:cantSplit/>
        </w:trPr>
        <w:tc>
          <w:tcPr>
            <w:tcW w:w="3120" w:type="dxa"/>
            <w:tcMar>
              <w:top w:w="60" w:type="dxa"/>
              <w:left w:w="100" w:type="dxa"/>
              <w:bottom w:w="60" w:type="dxa"/>
              <w:right w:w="100" w:type="dxa"/>
            </w:tcMar>
          </w:tcPr>
          <w:p w14:paraId="6554E1F0" w14:textId="77777777" w:rsidR="00491372" w:rsidRDefault="00657CE8">
            <w:pPr>
              <w:spacing w:after="40"/>
            </w:pPr>
            <w:r>
              <w:rPr>
                <w:sz w:val="17"/>
                <w:szCs w:val="17"/>
              </w:rPr>
              <w:t>Workbench: "The CSV file is damaged (the quoted text that starts on line 2 has no closing quote). Check the quotes there, then import again." (or "… line 3 has more text after the closing quote of a quoted field …")</w:t>
            </w:r>
          </w:p>
        </w:tc>
        <w:tc>
          <w:tcPr>
            <w:tcW w:w="3120" w:type="dxa"/>
            <w:tcMar>
              <w:top w:w="60" w:type="dxa"/>
              <w:left w:w="100" w:type="dxa"/>
              <w:bottom w:w="60" w:type="dxa"/>
              <w:right w:w="100" w:type="dxa"/>
            </w:tcMar>
          </w:tcPr>
          <w:p w14:paraId="046CABB4" w14:textId="77777777" w:rsidR="00491372" w:rsidRDefault="00657CE8">
            <w:pPr>
              <w:spacing w:after="40"/>
            </w:pPr>
            <w:r>
              <w:rPr>
                <w:sz w:val="17"/>
                <w:szCs w:val="17"/>
              </w:rPr>
              <w:t>A quoted field that never closes, or text other than spaces after its closing quote: a file cut short, or a quote typed or deleted by hand. Read on, it would take the rows after it into one field, so the file is refused, naming the line (</w:t>
            </w:r>
            <w:r>
              <w:rPr>
                <w:rFonts w:ascii="Consolas" w:eastAsia="Consolas" w:hAnsi="Consolas" w:cs="Consolas"/>
                <w:sz w:val="15"/>
                <w:szCs w:val="15"/>
                <w:shd w:val="clear" w:color="auto" w:fill="F3F2F1"/>
              </w:rPr>
              <w:t>parseCsv</w:t>
            </w:r>
            <w:r>
              <w:rPr>
                <w:sz w:val="17"/>
                <w:szCs w:val="17"/>
              </w:rPr>
              <w:t xml:space="preserve"> in </w:t>
            </w:r>
            <w:r>
              <w:rPr>
                <w:rFonts w:ascii="Consolas" w:eastAsia="Consolas" w:hAnsi="Consolas" w:cs="Consolas"/>
                <w:sz w:val="15"/>
                <w:szCs w:val="15"/>
                <w:shd w:val="clear" w:color="auto" w:fill="F3F2F1"/>
              </w:rPr>
              <w:t>src/io/csv.ts</w:t>
            </w:r>
            <w:r>
              <w:rPr>
                <w:sz w:val="17"/>
                <w:szCs w:val="17"/>
              </w:rPr>
              <w:t xml:space="preserve">, </w:t>
            </w:r>
            <w:r>
              <w:rPr>
                <w:color w:val="0F6CBD"/>
                <w:sz w:val="17"/>
                <w:szCs w:val="17"/>
              </w:rPr>
              <w:t>10.14</w:t>
            </w:r>
            <w:r>
              <w:rPr>
                <w:sz w:val="17"/>
                <w:szCs w:val="17"/>
              </w:rPr>
              <w:t>)</w:t>
            </w:r>
          </w:p>
        </w:tc>
        <w:tc>
          <w:tcPr>
            <w:tcW w:w="3120" w:type="dxa"/>
            <w:tcMar>
              <w:top w:w="60" w:type="dxa"/>
              <w:left w:w="100" w:type="dxa"/>
              <w:bottom w:w="60" w:type="dxa"/>
              <w:right w:w="100" w:type="dxa"/>
            </w:tcMar>
          </w:tcPr>
          <w:p w14:paraId="5803C100" w14:textId="77777777" w:rsidR="00491372" w:rsidRDefault="00657CE8">
            <w:pPr>
              <w:spacing w:after="40"/>
            </w:pPr>
            <w:r>
              <w:rPr>
                <w:sz w:val="17"/>
                <w:szCs w:val="17"/>
              </w:rPr>
              <w:t xml:space="preserve">Correct the quotes on that line (a quote inside a quoted text is written twice: </w:t>
            </w:r>
            <w:r>
              <w:rPr>
                <w:rFonts w:ascii="Consolas" w:eastAsia="Consolas" w:hAnsi="Consolas" w:cs="Consolas"/>
                <w:sz w:val="15"/>
                <w:szCs w:val="15"/>
                <w:shd w:val="clear" w:color="auto" w:fill="F3F2F1"/>
              </w:rPr>
              <w:t>""</w:t>
            </w:r>
            <w:r>
              <w:rPr>
                <w:sz w:val="17"/>
                <w:szCs w:val="17"/>
              </w:rPr>
              <w:t>), then import again</w:t>
            </w:r>
          </w:p>
        </w:tc>
      </w:tr>
      <w:tr w:rsidR="00491372" w14:paraId="0F8ED419" w14:textId="77777777">
        <w:trPr>
          <w:cantSplit/>
        </w:trPr>
        <w:tc>
          <w:tcPr>
            <w:tcW w:w="3120" w:type="dxa"/>
            <w:tcMar>
              <w:top w:w="60" w:type="dxa"/>
              <w:left w:w="100" w:type="dxa"/>
              <w:bottom w:w="60" w:type="dxa"/>
              <w:right w:w="100" w:type="dxa"/>
            </w:tcMar>
          </w:tcPr>
          <w:p w14:paraId="39128A08" w14:textId="77777777" w:rsidR="00491372" w:rsidRDefault="00657CE8">
            <w:pPr>
              <w:spacing w:after="40"/>
            </w:pPr>
            <w:r>
              <w:rPr>
                <w:sz w:val="17"/>
                <w:szCs w:val="17"/>
              </w:rPr>
              <w:t>Workbench: "This CSV file has no "Key" column and does not match an Easy Translator sheet, so it cannot be imported."</w:t>
            </w:r>
          </w:p>
        </w:tc>
        <w:tc>
          <w:tcPr>
            <w:tcW w:w="3120" w:type="dxa"/>
            <w:tcMar>
              <w:top w:w="60" w:type="dxa"/>
              <w:left w:w="100" w:type="dxa"/>
              <w:bottom w:w="60" w:type="dxa"/>
              <w:right w:w="100" w:type="dxa"/>
            </w:tcMar>
          </w:tcPr>
          <w:p w14:paraId="1746398A" w14:textId="77777777" w:rsidR="00491372" w:rsidRDefault="00657CE8">
            <w:pPr>
              <w:spacing w:after="40"/>
            </w:pPr>
            <w:r>
              <w:rPr>
                <w:sz w:val="17"/>
                <w:szCs w:val="17"/>
              </w:rPr>
              <w:t>A CSV of another layout</w:t>
            </w:r>
          </w:p>
        </w:tc>
        <w:tc>
          <w:tcPr>
            <w:tcW w:w="3120" w:type="dxa"/>
            <w:tcMar>
              <w:top w:w="60" w:type="dxa"/>
              <w:left w:w="100" w:type="dxa"/>
              <w:bottom w:w="60" w:type="dxa"/>
              <w:right w:w="100" w:type="dxa"/>
            </w:tcMar>
          </w:tcPr>
          <w:p w14:paraId="7C1A146F" w14:textId="77777777" w:rsidR="00491372" w:rsidRDefault="00657CE8">
            <w:pPr>
              <w:spacing w:after="40"/>
            </w:pPr>
            <w:r>
              <w:rPr>
                <w:sz w:val="17"/>
                <w:szCs w:val="17"/>
              </w:rPr>
              <w:t>Export from the translator or Easy Translator</w:t>
            </w:r>
          </w:p>
        </w:tc>
      </w:tr>
      <w:tr w:rsidR="00491372" w14:paraId="33DC2F58" w14:textId="77777777">
        <w:trPr>
          <w:cantSplit/>
        </w:trPr>
        <w:tc>
          <w:tcPr>
            <w:tcW w:w="3120" w:type="dxa"/>
            <w:tcMar>
              <w:top w:w="60" w:type="dxa"/>
              <w:left w:w="100" w:type="dxa"/>
              <w:bottom w:w="60" w:type="dxa"/>
              <w:right w:w="100" w:type="dxa"/>
            </w:tcMar>
          </w:tcPr>
          <w:p w14:paraId="756B7A9A" w14:textId="77777777" w:rsidR="00491372" w:rsidRDefault="00657CE8">
            <w:pPr>
              <w:spacing w:after="40"/>
            </w:pPr>
            <w:r>
              <w:rPr>
                <w:sz w:val="17"/>
                <w:szCs w:val="17"/>
              </w:rPr>
              <w:t>Workbench: "This file is not an Excel workbook (.xlsx). Older .xls files are not supported; …"</w:t>
            </w:r>
          </w:p>
        </w:tc>
        <w:tc>
          <w:tcPr>
            <w:tcW w:w="3120" w:type="dxa"/>
            <w:tcMar>
              <w:top w:w="60" w:type="dxa"/>
              <w:left w:w="100" w:type="dxa"/>
              <w:bottom w:w="60" w:type="dxa"/>
              <w:right w:w="100" w:type="dxa"/>
            </w:tcMar>
          </w:tcPr>
          <w:p w14:paraId="374B56A3" w14:textId="77777777" w:rsidR="00491372" w:rsidRDefault="00657CE8">
            <w:pPr>
              <w:spacing w:after="40"/>
            </w:pPr>
            <w:r>
              <w:rPr>
                <w:sz w:val="17"/>
                <w:szCs w:val="17"/>
              </w:rPr>
              <w:t>An .xls file, or a file that is not a ZIP package</w:t>
            </w:r>
          </w:p>
        </w:tc>
        <w:tc>
          <w:tcPr>
            <w:tcW w:w="3120" w:type="dxa"/>
            <w:tcMar>
              <w:top w:w="60" w:type="dxa"/>
              <w:left w:w="100" w:type="dxa"/>
              <w:bottom w:w="60" w:type="dxa"/>
              <w:right w:w="100" w:type="dxa"/>
            </w:tcMar>
          </w:tcPr>
          <w:p w14:paraId="60478C3F" w14:textId="77777777" w:rsidR="00491372" w:rsidRDefault="00657CE8">
            <w:pPr>
              <w:spacing w:after="40"/>
            </w:pPr>
            <w:r>
              <w:rPr>
                <w:sz w:val="17"/>
                <w:szCs w:val="17"/>
              </w:rPr>
              <w:t>Save it as .xlsx or .csv</w:t>
            </w:r>
          </w:p>
        </w:tc>
      </w:tr>
      <w:tr w:rsidR="00491372" w14:paraId="292581FC" w14:textId="77777777">
        <w:trPr>
          <w:cantSplit/>
        </w:trPr>
        <w:tc>
          <w:tcPr>
            <w:tcW w:w="3120" w:type="dxa"/>
            <w:tcMar>
              <w:top w:w="60" w:type="dxa"/>
              <w:left w:w="100" w:type="dxa"/>
              <w:bottom w:w="60" w:type="dxa"/>
              <w:right w:w="100" w:type="dxa"/>
            </w:tcMar>
          </w:tcPr>
          <w:p w14:paraId="2111105F" w14:textId="77777777" w:rsidR="00491372" w:rsidRDefault="00657CE8">
            <w:pPr>
              <w:spacing w:after="40"/>
            </w:pPr>
            <w:r>
              <w:rPr>
                <w:sz w:val="17"/>
                <w:szCs w:val="17"/>
              </w:rPr>
              <w:lastRenderedPageBreak/>
              <w:t>Workbench: "The file is damaged (… is not intact). …" or "The file is too large to open here: …"</w:t>
            </w:r>
          </w:p>
        </w:tc>
        <w:tc>
          <w:tcPr>
            <w:tcW w:w="3120" w:type="dxa"/>
            <w:tcMar>
              <w:top w:w="60" w:type="dxa"/>
              <w:left w:w="100" w:type="dxa"/>
              <w:bottom w:w="60" w:type="dxa"/>
              <w:right w:w="100" w:type="dxa"/>
            </w:tcMar>
          </w:tcPr>
          <w:p w14:paraId="26ADD857" w14:textId="77777777" w:rsidR="00491372" w:rsidRDefault="00657CE8">
            <w:pPr>
              <w:spacing w:after="40"/>
            </w:pPr>
            <w:r>
              <w:rPr>
                <w:sz w:val="17"/>
                <w:szCs w:val="17"/>
              </w:rPr>
              <w:t>A part whose CRC-32 or size does not match, or more than 512 MB unpacked</w:t>
            </w:r>
          </w:p>
        </w:tc>
        <w:tc>
          <w:tcPr>
            <w:tcW w:w="3120" w:type="dxa"/>
            <w:tcMar>
              <w:top w:w="60" w:type="dxa"/>
              <w:left w:w="100" w:type="dxa"/>
              <w:bottom w:w="60" w:type="dxa"/>
              <w:right w:w="100" w:type="dxa"/>
            </w:tcMar>
          </w:tcPr>
          <w:p w14:paraId="7651548C" w14:textId="77777777" w:rsidR="00491372" w:rsidRDefault="00657CE8">
            <w:pPr>
              <w:spacing w:after="40"/>
            </w:pPr>
            <w:r>
              <w:rPr>
                <w:sz w:val="17"/>
                <w:szCs w:val="17"/>
              </w:rPr>
              <w:t>Save or export the file again; split a huge one</w:t>
            </w:r>
          </w:p>
        </w:tc>
      </w:tr>
      <w:tr w:rsidR="00491372" w14:paraId="4129EA8F" w14:textId="77777777">
        <w:trPr>
          <w:cantSplit/>
        </w:trPr>
        <w:tc>
          <w:tcPr>
            <w:tcW w:w="3120" w:type="dxa"/>
            <w:tcMar>
              <w:top w:w="60" w:type="dxa"/>
              <w:left w:w="100" w:type="dxa"/>
              <w:bottom w:w="60" w:type="dxa"/>
              <w:right w:w="100" w:type="dxa"/>
            </w:tcMar>
          </w:tcPr>
          <w:p w14:paraId="1EF87598" w14:textId="77777777" w:rsidR="00491372" w:rsidRDefault="00657CE8">
            <w:pPr>
              <w:spacing w:after="40"/>
            </w:pPr>
            <w:r>
              <w:rPr>
                <w:sz w:val="17"/>
                <w:szCs w:val="17"/>
              </w:rPr>
              <w:t>Workbench: "Nothing was pasted: the rows don't line up. …"</w:t>
            </w:r>
          </w:p>
        </w:tc>
        <w:tc>
          <w:tcPr>
            <w:tcW w:w="3120" w:type="dxa"/>
            <w:tcMar>
              <w:top w:w="60" w:type="dxa"/>
              <w:left w:w="100" w:type="dxa"/>
              <w:bottom w:w="60" w:type="dxa"/>
              <w:right w:w="100" w:type="dxa"/>
            </w:tcMar>
          </w:tcPr>
          <w:p w14:paraId="3CC401EA" w14:textId="77777777" w:rsidR="00491372" w:rsidRDefault="00657CE8">
            <w:pPr>
              <w:spacing w:after="40"/>
            </w:pPr>
            <w:r>
              <w:rPr>
                <w:sz w:val="17"/>
                <w:szCs w:val="17"/>
              </w:rPr>
              <w:t>A paste that would land on other labels (</w:t>
            </w:r>
            <w:r>
              <w:rPr>
                <w:color w:val="0F6CBD"/>
                <w:sz w:val="17"/>
                <w:szCs w:val="17"/>
              </w:rPr>
              <w:t>10.9</w:t>
            </w:r>
            <w:r>
              <w:rPr>
                <w:sz w:val="17"/>
                <w:szCs w:val="17"/>
              </w:rPr>
              <w:t>)</w:t>
            </w:r>
          </w:p>
        </w:tc>
        <w:tc>
          <w:tcPr>
            <w:tcW w:w="3120" w:type="dxa"/>
            <w:tcMar>
              <w:top w:w="60" w:type="dxa"/>
              <w:left w:w="100" w:type="dxa"/>
              <w:bottom w:w="60" w:type="dxa"/>
              <w:right w:w="100" w:type="dxa"/>
            </w:tcMar>
          </w:tcPr>
          <w:p w14:paraId="468A429A" w14:textId="77777777" w:rsidR="00491372" w:rsidRDefault="00657CE8">
            <w:pPr>
              <w:spacing w:after="40"/>
            </w:pPr>
            <w:r>
              <w:rPr>
                <w:sz w:val="17"/>
                <w:szCs w:val="17"/>
              </w:rPr>
              <w:t>Paste rows in the sheet's order, or import the file</w:t>
            </w:r>
          </w:p>
        </w:tc>
      </w:tr>
      <w:tr w:rsidR="00491372" w14:paraId="5AAB9715" w14:textId="77777777">
        <w:trPr>
          <w:cantSplit/>
        </w:trPr>
        <w:tc>
          <w:tcPr>
            <w:tcW w:w="3120" w:type="dxa"/>
            <w:tcMar>
              <w:top w:w="60" w:type="dxa"/>
              <w:left w:w="100" w:type="dxa"/>
              <w:bottom w:w="60" w:type="dxa"/>
              <w:right w:w="100" w:type="dxa"/>
            </w:tcMar>
          </w:tcPr>
          <w:p w14:paraId="001836E9" w14:textId="77777777" w:rsidR="00491372" w:rsidRDefault="00657CE8">
            <w:pPr>
              <w:spacing w:after="40"/>
            </w:pPr>
            <w:r>
              <w:rPr>
                <w:sz w:val="17"/>
                <w:szCs w:val="17"/>
              </w:rPr>
              <w:t>Workbench: "The browser blocked the clipboard. …"</w:t>
            </w:r>
          </w:p>
        </w:tc>
        <w:tc>
          <w:tcPr>
            <w:tcW w:w="3120" w:type="dxa"/>
            <w:tcMar>
              <w:top w:w="60" w:type="dxa"/>
              <w:left w:w="100" w:type="dxa"/>
              <w:bottom w:w="60" w:type="dxa"/>
              <w:right w:w="100" w:type="dxa"/>
            </w:tcMar>
          </w:tcPr>
          <w:p w14:paraId="3BFF3CA5" w14:textId="77777777" w:rsidR="00491372" w:rsidRDefault="00657CE8">
            <w:pPr>
              <w:spacing w:after="40"/>
            </w:pPr>
            <w:r>
              <w:rPr>
                <w:sz w:val="17"/>
                <w:szCs w:val="17"/>
              </w:rPr>
              <w:t>The page and Edge refused the clipboard</w:t>
            </w:r>
          </w:p>
        </w:tc>
        <w:tc>
          <w:tcPr>
            <w:tcW w:w="3120" w:type="dxa"/>
            <w:tcMar>
              <w:top w:w="60" w:type="dxa"/>
              <w:left w:w="100" w:type="dxa"/>
              <w:bottom w:w="60" w:type="dxa"/>
              <w:right w:w="100" w:type="dxa"/>
            </w:tcMar>
          </w:tcPr>
          <w:p w14:paraId="49C66208" w14:textId="77777777" w:rsidR="00491372" w:rsidRDefault="00657CE8">
            <w:pPr>
              <w:spacing w:after="40"/>
            </w:pPr>
            <w:r>
              <w:rPr>
                <w:sz w:val="17"/>
                <w:szCs w:val="17"/>
              </w:rPr>
              <w:t>Allow clipboard access for the site</w:t>
            </w:r>
          </w:p>
        </w:tc>
      </w:tr>
      <w:tr w:rsidR="00491372" w14:paraId="6C9E7582" w14:textId="77777777">
        <w:trPr>
          <w:cantSplit/>
        </w:trPr>
        <w:tc>
          <w:tcPr>
            <w:tcW w:w="3120" w:type="dxa"/>
            <w:tcMar>
              <w:top w:w="60" w:type="dxa"/>
              <w:left w:w="100" w:type="dxa"/>
              <w:bottom w:w="60" w:type="dxa"/>
              <w:right w:w="100" w:type="dxa"/>
            </w:tcMar>
          </w:tcPr>
          <w:p w14:paraId="03CFFA17" w14:textId="77777777" w:rsidR="00491372" w:rsidRDefault="00657CE8">
            <w:pPr>
              <w:spacing w:after="40"/>
            </w:pPr>
            <w:r>
              <w:rPr>
                <w:sz w:val="17"/>
                <w:szCs w:val="17"/>
              </w:rPr>
              <w:t>Workbench: "Nothing was pasted: the selection changed while the browser was reading the clipboard. Select the cells again, then paste." (or "Copied, but nothing was cleared: …", "Nothing was cut: the rows changed before the browser could copy them. …")</w:t>
            </w:r>
          </w:p>
        </w:tc>
        <w:tc>
          <w:tcPr>
            <w:tcW w:w="3120" w:type="dxa"/>
            <w:tcMar>
              <w:top w:w="60" w:type="dxa"/>
              <w:left w:w="100" w:type="dxa"/>
              <w:bottom w:w="60" w:type="dxa"/>
              <w:right w:w="100" w:type="dxa"/>
            </w:tcMar>
          </w:tcPr>
          <w:p w14:paraId="5CBA08B0" w14:textId="77777777" w:rsidR="00491372" w:rsidRDefault="00657CE8">
            <w:pPr>
              <w:spacing w:after="40"/>
            </w:pPr>
            <w:r>
              <w:rPr>
                <w:sz w:val="17"/>
                <w:szCs w:val="17"/>
              </w:rPr>
              <w:t>Where the page swallows the clipboard events, Ctrl+V, Ctrl+X and Ctrl+C go through the browser's Clipboard API, whose answer comes later (a permission prompt can take a while). They act on the cells selected when the keys were pressed, and change them only while those are still the selection, in the same places, with no cell editor open (</w:t>
            </w:r>
            <w:r>
              <w:rPr>
                <w:rFonts w:ascii="Consolas" w:eastAsia="Consolas" w:hAnsi="Consolas" w:cs="Consolas"/>
                <w:sz w:val="15"/>
                <w:szCs w:val="15"/>
                <w:shd w:val="clear" w:color="auto" w:fill="F3F2F1"/>
              </w:rPr>
              <w:t>snap</w:t>
            </w:r>
            <w:r>
              <w:rPr>
                <w:sz w:val="17"/>
                <w:szCs w:val="17"/>
              </w:rPr>
              <w:t xml:space="preserve">, </w:t>
            </w:r>
            <w:r>
              <w:rPr>
                <w:rFonts w:ascii="Consolas" w:eastAsia="Consolas" w:hAnsi="Consolas" w:cs="Consolas"/>
                <w:sz w:val="15"/>
                <w:szCs w:val="15"/>
                <w:shd w:val="clear" w:color="auto" w:fill="F3F2F1"/>
              </w:rPr>
              <w:t>still</w:t>
            </w:r>
            <w:r>
              <w:rPr>
                <w:sz w:val="17"/>
                <w:szCs w:val="17"/>
              </w:rPr>
              <w:t xml:space="preserve"> and </w:t>
            </w:r>
            <w:r>
              <w:rPr>
                <w:rFonts w:ascii="Consolas" w:eastAsia="Consolas" w:hAnsi="Consolas" w:cs="Consolas"/>
                <w:sz w:val="15"/>
                <w:szCs w:val="15"/>
                <w:shd w:val="clear" w:color="auto" w:fill="F3F2F1"/>
              </w:rPr>
              <w:t>viaApi</w:t>
            </w:r>
            <w:r>
              <w:rPr>
                <w:sz w:val="17"/>
                <w:szCs w:val="17"/>
              </w:rPr>
              <w:t xml:space="preserve"> in </w:t>
            </w:r>
            <w:r>
              <w:rPr>
                <w:rFonts w:ascii="Consolas" w:eastAsia="Consolas" w:hAnsi="Consolas" w:cs="Consolas"/>
                <w:sz w:val="15"/>
                <w:szCs w:val="15"/>
                <w:shd w:val="clear" w:color="auto" w:fill="F3F2F1"/>
              </w:rPr>
              <w:t>src/workbench/grid.ts</w:t>
            </w:r>
            <w:r>
              <w:rPr>
                <w:sz w:val="17"/>
                <w:szCs w:val="17"/>
              </w:rPr>
              <w:t>), so a paste or a cut never lands on cells the user has moved on to (</w:t>
            </w:r>
            <w:r>
              <w:rPr>
                <w:color w:val="0F6CBD"/>
                <w:sz w:val="17"/>
                <w:szCs w:val="17"/>
              </w:rPr>
              <w:t>10.9</w:t>
            </w:r>
            <w:r>
              <w:rPr>
                <w:sz w:val="17"/>
                <w:szCs w:val="17"/>
              </w:rPr>
              <w:t>)</w:t>
            </w:r>
          </w:p>
        </w:tc>
        <w:tc>
          <w:tcPr>
            <w:tcW w:w="3120" w:type="dxa"/>
            <w:tcMar>
              <w:top w:w="60" w:type="dxa"/>
              <w:left w:w="100" w:type="dxa"/>
              <w:bottom w:w="60" w:type="dxa"/>
              <w:right w:w="100" w:type="dxa"/>
            </w:tcMar>
          </w:tcPr>
          <w:p w14:paraId="67EC3AF3" w14:textId="77777777" w:rsidR="00491372" w:rsidRDefault="00657CE8">
            <w:pPr>
              <w:spacing w:after="40"/>
            </w:pPr>
            <w:r>
              <w:rPr>
                <w:sz w:val="17"/>
                <w:szCs w:val="17"/>
              </w:rPr>
              <w:t xml:space="preserve">Select the cells again, then paste, cut or copy again. After </w:t>
            </w:r>
            <w:r>
              <w:rPr>
                <w:i/>
                <w:iCs/>
                <w:sz w:val="17"/>
                <w:szCs w:val="17"/>
              </w:rPr>
              <w:t>Copied, but nothing was cleared</w:t>
            </w:r>
            <w:r>
              <w:rPr>
                <w:sz w:val="17"/>
                <w:szCs w:val="17"/>
              </w:rPr>
              <w:t>, select the cells and press Delete</w:t>
            </w:r>
          </w:p>
        </w:tc>
      </w:tr>
      <w:tr w:rsidR="00491372" w14:paraId="6C8598B0" w14:textId="77777777">
        <w:trPr>
          <w:cantSplit/>
        </w:trPr>
        <w:tc>
          <w:tcPr>
            <w:tcW w:w="3120" w:type="dxa"/>
            <w:tcMar>
              <w:top w:w="60" w:type="dxa"/>
              <w:left w:w="100" w:type="dxa"/>
              <w:bottom w:w="60" w:type="dxa"/>
              <w:right w:w="100" w:type="dxa"/>
            </w:tcMar>
          </w:tcPr>
          <w:p w14:paraId="160EF863" w14:textId="77777777" w:rsidR="00491372" w:rsidRDefault="00657CE8">
            <w:pPr>
              <w:spacing w:after="40"/>
            </w:pPr>
            <w:r>
              <w:rPr>
                <w:sz w:val="17"/>
                <w:szCs w:val="17"/>
              </w:rPr>
              <w:t xml:space="preserve">Build: "FAIL: the translator bookmarklet is </w:t>
            </w:r>
            <w:r>
              <w:rPr>
                <w:i/>
                <w:iCs/>
                <w:sz w:val="17"/>
                <w:szCs w:val="17"/>
              </w:rPr>
              <w:t>n</w:t>
            </w:r>
            <w:r>
              <w:rPr>
                <w:sz w:val="17"/>
                <w:szCs w:val="17"/>
              </w:rPr>
              <w:t xml:space="preserve"> characters; Edge needs it under 2000000."</w:t>
            </w:r>
          </w:p>
        </w:tc>
        <w:tc>
          <w:tcPr>
            <w:tcW w:w="3120" w:type="dxa"/>
            <w:tcMar>
              <w:top w:w="60" w:type="dxa"/>
              <w:left w:w="100" w:type="dxa"/>
              <w:bottom w:w="60" w:type="dxa"/>
              <w:right w:w="100" w:type="dxa"/>
            </w:tcMar>
          </w:tcPr>
          <w:p w14:paraId="575BA0B1" w14:textId="77777777" w:rsidR="00491372" w:rsidRDefault="00657CE8">
            <w:pPr>
              <w:spacing w:after="40"/>
            </w:pPr>
            <w:r>
              <w:rPr>
                <w:sz w:val="17"/>
                <w:szCs w:val="17"/>
              </w:rPr>
              <w:t>The link grew past the limit</w:t>
            </w:r>
          </w:p>
        </w:tc>
        <w:tc>
          <w:tcPr>
            <w:tcW w:w="3120" w:type="dxa"/>
            <w:tcMar>
              <w:top w:w="60" w:type="dxa"/>
              <w:left w:w="100" w:type="dxa"/>
              <w:bottom w:w="60" w:type="dxa"/>
              <w:right w:w="100" w:type="dxa"/>
            </w:tcMar>
          </w:tcPr>
          <w:p w14:paraId="71307F03" w14:textId="77777777" w:rsidR="00491372" w:rsidRDefault="00657CE8">
            <w:pPr>
              <w:spacing w:after="40"/>
            </w:pPr>
            <w:r>
              <w:rPr>
                <w:sz w:val="17"/>
                <w:szCs w:val="17"/>
              </w:rPr>
              <w:t xml:space="preserve">Remove code. To find what grew, run </w:t>
            </w:r>
            <w:r>
              <w:rPr>
                <w:rFonts w:ascii="Consolas" w:eastAsia="Consolas" w:hAnsi="Consolas" w:cs="Consolas"/>
                <w:sz w:val="15"/>
                <w:szCs w:val="15"/>
                <w:shd w:val="clear" w:color="auto" w:fill="F3F2F1"/>
              </w:rPr>
              <w:t>node tools/dev/size.mjs</w:t>
            </w:r>
            <w:r>
              <w:rPr>
                <w:sz w:val="17"/>
                <w:szCs w:val="17"/>
              </w:rPr>
              <w:t xml:space="preserve"> (the bytes each source file adds to the minified bundle) and </w:t>
            </w:r>
            <w:r>
              <w:rPr>
                <w:rFonts w:ascii="Consolas" w:eastAsia="Consolas" w:hAnsi="Consolas" w:cs="Consolas"/>
                <w:sz w:val="15"/>
                <w:szCs w:val="15"/>
                <w:shd w:val="clear" w:color="auto" w:fill="F3F2F1"/>
              </w:rPr>
              <w:t>node tools/dev/strs.mjs</w:t>
            </w:r>
            <w:r>
              <w:rPr>
                <w:sz w:val="17"/>
                <w:szCs w:val="17"/>
              </w:rPr>
              <w:t xml:space="preserve"> (the texts in the minified code), on this code and on the last release's, to compare (</w:t>
            </w:r>
            <w:r>
              <w:rPr>
                <w:color w:val="0F6CBD"/>
                <w:sz w:val="17"/>
                <w:szCs w:val="17"/>
              </w:rPr>
              <w:t>12.7</w:t>
            </w:r>
            <w:r>
              <w:rPr>
                <w:sz w:val="17"/>
                <w:szCs w:val="17"/>
              </w:rPr>
              <w:t xml:space="preserve">); the readable code is in </w:t>
            </w:r>
            <w:r>
              <w:rPr>
                <w:rFonts w:ascii="Consolas" w:eastAsia="Consolas" w:hAnsi="Consolas" w:cs="Consolas"/>
                <w:sz w:val="15"/>
                <w:szCs w:val="15"/>
                <w:shd w:val="clear" w:color="auto" w:fill="F3F2F1"/>
              </w:rPr>
              <w:t>dist/translator.debug.js</w:t>
            </w:r>
          </w:p>
        </w:tc>
      </w:tr>
      <w:tr w:rsidR="00491372" w14:paraId="3569D4D5" w14:textId="77777777">
        <w:trPr>
          <w:cantSplit/>
        </w:trPr>
        <w:tc>
          <w:tcPr>
            <w:tcW w:w="3120" w:type="dxa"/>
            <w:tcMar>
              <w:top w:w="60" w:type="dxa"/>
              <w:left w:w="100" w:type="dxa"/>
              <w:bottom w:w="60" w:type="dxa"/>
              <w:right w:w="100" w:type="dxa"/>
            </w:tcMar>
          </w:tcPr>
          <w:p w14:paraId="5C3F88DA" w14:textId="77777777" w:rsidR="00491372" w:rsidRDefault="00657CE8">
            <w:pPr>
              <w:spacing w:after="40"/>
            </w:pPr>
            <w:r>
              <w:rPr>
                <w:rFonts w:ascii="Consolas" w:eastAsia="Consolas" w:hAnsi="Consolas" w:cs="Consolas"/>
                <w:sz w:val="15"/>
                <w:szCs w:val="15"/>
                <w:shd w:val="clear" w:color="auto" w:fill="F3F2F1"/>
              </w:rPr>
              <w:t>npm test</w:t>
            </w:r>
            <w:r>
              <w:rPr>
                <w:sz w:val="17"/>
                <w:szCs w:val="17"/>
              </w:rPr>
              <w:t>: "✗ no toggled state class is also a global class (…)"</w:t>
            </w:r>
          </w:p>
        </w:tc>
        <w:tc>
          <w:tcPr>
            <w:tcW w:w="3120" w:type="dxa"/>
            <w:tcMar>
              <w:top w:w="60" w:type="dxa"/>
              <w:left w:w="100" w:type="dxa"/>
              <w:bottom w:w="60" w:type="dxa"/>
              <w:right w:w="100" w:type="dxa"/>
            </w:tcMar>
          </w:tcPr>
          <w:p w14:paraId="0C720936" w14:textId="77777777" w:rsidR="00491372" w:rsidRDefault="00657CE8">
            <w:pPr>
              <w:spacing w:after="40"/>
            </w:pPr>
            <w:r>
              <w:rPr>
                <w:sz w:val="17"/>
                <w:szCs w:val="17"/>
              </w:rPr>
              <w:t xml:space="preserve">A view toggles a class that </w:t>
            </w:r>
            <w:r>
              <w:rPr>
                <w:rFonts w:ascii="Consolas" w:eastAsia="Consolas" w:hAnsi="Consolas" w:cs="Consolas"/>
                <w:sz w:val="15"/>
                <w:szCs w:val="15"/>
                <w:shd w:val="clear" w:color="auto" w:fill="F3F2F1"/>
              </w:rPr>
              <w:t>src/ui/styles.css</w:t>
            </w:r>
            <w:r>
              <w:rPr>
                <w:sz w:val="17"/>
                <w:szCs w:val="17"/>
              </w:rPr>
              <w:t xml:space="preserve"> also styles bare</w:t>
            </w:r>
          </w:p>
        </w:tc>
        <w:tc>
          <w:tcPr>
            <w:tcW w:w="3120" w:type="dxa"/>
            <w:tcMar>
              <w:top w:w="60" w:type="dxa"/>
              <w:left w:w="100" w:type="dxa"/>
              <w:bottom w:w="60" w:type="dxa"/>
              <w:right w:w="100" w:type="dxa"/>
            </w:tcMar>
          </w:tcPr>
          <w:p w14:paraId="0DD81351" w14:textId="77777777" w:rsidR="00491372" w:rsidRDefault="00657CE8">
            <w:pPr>
              <w:spacing w:after="40"/>
            </w:pPr>
            <w:r>
              <w:rPr>
                <w:sz w:val="17"/>
                <w:szCs w:val="17"/>
              </w:rPr>
              <w:t xml:space="preserve">Rename the state class with the </w:t>
            </w:r>
            <w:r>
              <w:rPr>
                <w:rFonts w:ascii="Consolas" w:eastAsia="Consolas" w:hAnsi="Consolas" w:cs="Consolas"/>
                <w:sz w:val="15"/>
                <w:szCs w:val="15"/>
                <w:shd w:val="clear" w:color="auto" w:fill="F3F2F1"/>
              </w:rPr>
              <w:t>is-</w:t>
            </w:r>
            <w:r>
              <w:rPr>
                <w:sz w:val="17"/>
                <w:szCs w:val="17"/>
              </w:rPr>
              <w:t xml:space="preserve"> prefix</w:t>
            </w:r>
          </w:p>
        </w:tc>
      </w:tr>
      <w:tr w:rsidR="00491372" w14:paraId="0BB1B834" w14:textId="77777777">
        <w:trPr>
          <w:cantSplit/>
        </w:trPr>
        <w:tc>
          <w:tcPr>
            <w:tcW w:w="3120" w:type="dxa"/>
            <w:tcMar>
              <w:top w:w="60" w:type="dxa"/>
              <w:left w:w="100" w:type="dxa"/>
              <w:bottom w:w="60" w:type="dxa"/>
              <w:right w:w="100" w:type="dxa"/>
            </w:tcMar>
          </w:tcPr>
          <w:p w14:paraId="3816B104" w14:textId="77777777" w:rsidR="00491372" w:rsidRDefault="00657CE8">
            <w:pPr>
              <w:spacing w:after="40"/>
            </w:pPr>
            <w:r>
              <w:rPr>
                <w:rFonts w:ascii="Consolas" w:eastAsia="Consolas" w:hAnsi="Consolas" w:cs="Consolas"/>
                <w:sz w:val="15"/>
                <w:szCs w:val="15"/>
                <w:shd w:val="clear" w:color="auto" w:fill="F3F2F1"/>
              </w:rPr>
              <w:t>npm test</w:t>
            </w:r>
            <w:r>
              <w:rPr>
                <w:sz w:val="17"/>
                <w:szCs w:val="17"/>
              </w:rPr>
              <w:t>: "✗ decodes to exactly translator.min.js"</w:t>
            </w:r>
          </w:p>
        </w:tc>
        <w:tc>
          <w:tcPr>
            <w:tcW w:w="3120" w:type="dxa"/>
            <w:tcMar>
              <w:top w:w="60" w:type="dxa"/>
              <w:left w:w="100" w:type="dxa"/>
              <w:bottom w:w="60" w:type="dxa"/>
              <w:right w:w="100" w:type="dxa"/>
            </w:tcMar>
          </w:tcPr>
          <w:p w14:paraId="5991C4C9" w14:textId="77777777" w:rsidR="00491372" w:rsidRDefault="00657CE8">
            <w:pPr>
              <w:spacing w:after="40"/>
            </w:pPr>
            <w:r>
              <w:rPr>
                <w:rFonts w:ascii="Consolas" w:eastAsia="Consolas" w:hAnsi="Consolas" w:cs="Consolas"/>
                <w:sz w:val="15"/>
                <w:szCs w:val="15"/>
                <w:shd w:val="clear" w:color="auto" w:fill="F3F2F1"/>
              </w:rPr>
              <w:t>dist/</w:t>
            </w:r>
            <w:r>
              <w:rPr>
                <w:sz w:val="17"/>
                <w:szCs w:val="17"/>
              </w:rPr>
              <w:t xml:space="preserve"> holds files of two builds</w:t>
            </w:r>
          </w:p>
        </w:tc>
        <w:tc>
          <w:tcPr>
            <w:tcW w:w="3120" w:type="dxa"/>
            <w:tcMar>
              <w:top w:w="60" w:type="dxa"/>
              <w:left w:w="100" w:type="dxa"/>
              <w:bottom w:w="60" w:type="dxa"/>
              <w:right w:w="100" w:type="dxa"/>
            </w:tcMar>
          </w:tcPr>
          <w:p w14:paraId="48374729" w14:textId="77777777" w:rsidR="00491372" w:rsidRDefault="00657CE8">
            <w:pPr>
              <w:spacing w:after="40"/>
            </w:pPr>
            <w:r>
              <w:rPr>
                <w:rFonts w:ascii="Consolas" w:eastAsia="Consolas" w:hAnsi="Consolas" w:cs="Consolas"/>
                <w:sz w:val="15"/>
                <w:szCs w:val="15"/>
                <w:shd w:val="clear" w:color="auto" w:fill="F3F2F1"/>
              </w:rPr>
              <w:t>npm run build</w:t>
            </w:r>
          </w:p>
        </w:tc>
      </w:tr>
    </w:tbl>
    <w:p w14:paraId="3BF4613B" w14:textId="77777777" w:rsidR="00491372" w:rsidRDefault="00491372">
      <w:pPr>
        <w:spacing w:after="120"/>
      </w:pPr>
    </w:p>
    <w:p w14:paraId="2942F312" w14:textId="77777777" w:rsidR="00491372" w:rsidRDefault="00657CE8">
      <w:pPr>
        <w:pStyle w:val="Heading2"/>
        <w:keepNext/>
      </w:pPr>
      <w:bookmarkStart w:id="183" w:name="_Toc243595471"/>
      <w:r>
        <w:t>15.5 Starting again</w:t>
      </w:r>
      <w:bookmarkEnd w:id="183"/>
    </w:p>
    <w:p w14:paraId="0873BCD4" w14:textId="77777777" w:rsidR="00491372" w:rsidRDefault="00657CE8" w:rsidP="00830234">
      <w:pPr>
        <w:pStyle w:val="ListParagraph"/>
        <w:numPr>
          <w:ilvl w:val="0"/>
          <w:numId w:val="1"/>
        </w:numPr>
        <w:spacing w:after="60" w:line="264" w:lineRule="auto"/>
      </w:pPr>
      <w:r>
        <w:rPr>
          <w:b/>
          <w:bCs/>
        </w:rPr>
        <w:t>The translator misbehaves:</w:t>
      </w:r>
      <w:r>
        <w:t xml:space="preserve"> close it with the bar's ✕ (the Workbench window's ✕ closes it only on a page without translation mode; on a record, a list or a dashboard it goes back to the page), reload the page, click the favourite.</w:t>
      </w:r>
    </w:p>
    <w:p w14:paraId="5B1FC8D6" w14:textId="77777777" w:rsidR="00491372" w:rsidRDefault="00657CE8" w:rsidP="00830234">
      <w:pPr>
        <w:pStyle w:val="ListParagraph"/>
        <w:numPr>
          <w:ilvl w:val="0"/>
          <w:numId w:val="1"/>
        </w:numPr>
        <w:spacing w:after="60" w:line="264" w:lineRule="auto"/>
      </w:pPr>
      <w:r>
        <w:rPr>
          <w:b/>
          <w:bCs/>
        </w:rPr>
        <w:lastRenderedPageBreak/>
        <w:t>A translator still on the page</w:t>
      </w:r>
      <w:r>
        <w:t xml:space="preserve"> (for example before pasting a development build into the console): </w:t>
      </w:r>
      <w:r>
        <w:rPr>
          <w:rFonts w:ascii="Consolas" w:eastAsia="Consolas" w:hAnsi="Consolas" w:cs="Consolas"/>
          <w:sz w:val="18"/>
          <w:szCs w:val="18"/>
          <w:shd w:val="clear" w:color="auto" w:fill="F3F2F1"/>
        </w:rPr>
        <w:t>window.__dxTranslator.destroy()</w:t>
      </w:r>
      <w:r>
        <w:t xml:space="preserve">, once its start has finished (until then it has no </w:t>
      </w:r>
      <w:r>
        <w:rPr>
          <w:rFonts w:ascii="Consolas" w:eastAsia="Consolas" w:hAnsi="Consolas" w:cs="Consolas"/>
          <w:sz w:val="18"/>
          <w:szCs w:val="18"/>
          <w:shd w:val="clear" w:color="auto" w:fill="F3F2F1"/>
        </w:rPr>
        <w:t>destroy</w:t>
      </w:r>
      <w:r>
        <w:t xml:space="preserve">, see </w:t>
      </w:r>
      <w:r>
        <w:rPr>
          <w:color w:val="0F6CBD"/>
        </w:rPr>
        <w:t>15.2</w:t>
      </w:r>
      <w:r>
        <w:t>). It returns false, and removes nothing, while a save runs.</w:t>
      </w:r>
    </w:p>
    <w:p w14:paraId="6D689FF1" w14:textId="77777777" w:rsidR="00491372" w:rsidRDefault="00657CE8" w:rsidP="00830234">
      <w:pPr>
        <w:pStyle w:val="ListParagraph"/>
        <w:numPr>
          <w:ilvl w:val="0"/>
          <w:numId w:val="1"/>
        </w:numPr>
        <w:spacing w:after="60" w:line="264" w:lineRule="auto"/>
      </w:pPr>
      <w:r>
        <w:rPr>
          <w:b/>
          <w:bCs/>
        </w:rPr>
        <w:t>The user's language is left switched</w:t>
      </w:r>
      <w:r>
        <w:t xml:space="preserve"> after a tab was closed in the middle of a save, or of a read of form tab and section labels in another language: the next start of the translator puts it back (and asks first when the switch is more than 10 minutes old).</w:t>
      </w:r>
    </w:p>
    <w:p w14:paraId="61CCD776" w14:textId="77777777" w:rsidR="00491372" w:rsidRDefault="00657CE8" w:rsidP="00830234">
      <w:pPr>
        <w:pStyle w:val="ListParagraph"/>
        <w:numPr>
          <w:ilvl w:val="0"/>
          <w:numId w:val="1"/>
        </w:numPr>
        <w:spacing w:after="60" w:line="264" w:lineRule="auto"/>
      </w:pPr>
      <w:r>
        <w:rPr>
          <w:b/>
          <w:bCs/>
        </w:rPr>
        <w:t xml:space="preserve">A temporary solution </w:t>
      </w:r>
      <w:r>
        <w:rPr>
          <w:rFonts w:ascii="Consolas" w:eastAsia="Consolas" w:hAnsi="Consolas" w:cs="Consolas"/>
          <w:b/>
          <w:bCs/>
          <w:sz w:val="18"/>
          <w:szCs w:val="18"/>
          <w:shd w:val="clear" w:color="auto" w:fill="F3F2F1"/>
        </w:rPr>
        <w:t>dxt_ribbon_…</w:t>
      </w:r>
      <w:r>
        <w:rPr>
          <w:b/>
          <w:bCs/>
        </w:rPr>
        <w:t xml:space="preserve"> left behind</w:t>
      </w:r>
      <w:r>
        <w:t xml:space="preserve"> by a classic ribbon save: safe to delete. The translator deletes those its user created more than an hour ago at the next classic ribbon save.</w:t>
      </w:r>
    </w:p>
    <w:p w14:paraId="0A72ADE6" w14:textId="77777777" w:rsidR="00491372" w:rsidRDefault="00491372">
      <w:pPr>
        <w:spacing w:after="60"/>
      </w:pPr>
    </w:p>
    <w:p w14:paraId="6C8616D6" w14:textId="77777777" w:rsidR="00491372" w:rsidRDefault="00657CE8">
      <w:pPr>
        <w:spacing w:after="120"/>
      </w:pPr>
      <w:r>
        <w:rPr>
          <w:b/>
          <w:bCs/>
        </w:rPr>
        <w:t>What the browser keeps.</w:t>
      </w:r>
      <w:r>
        <w:t xml:space="preserve"> Local storage of the environment's site, all under </w:t>
      </w:r>
      <w:r>
        <w:rPr>
          <w:rFonts w:ascii="Consolas" w:eastAsia="Consolas" w:hAnsi="Consolas" w:cs="Consolas"/>
          <w:sz w:val="18"/>
          <w:szCs w:val="18"/>
          <w:shd w:val="clear" w:color="auto" w:fill="F3F2F1"/>
        </w:rPr>
        <w:t>dxt:</w:t>
      </w:r>
      <w:r>
        <w:t>. Remove a key in the developer tools (</w:t>
      </w:r>
      <w:r>
        <w:rPr>
          <w:b/>
          <w:bCs/>
        </w:rPr>
        <w:t>Application</w:t>
      </w:r>
      <w:r>
        <w:t xml:space="preserve">, </w:t>
      </w:r>
      <w:r>
        <w:rPr>
          <w:b/>
          <w:bCs/>
        </w:rPr>
        <w:t>Local storage</w:t>
      </w:r>
      <w:r>
        <w:t>) to forget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92"/>
        <w:gridCol w:w="3412"/>
        <w:gridCol w:w="3356"/>
      </w:tblGrid>
      <w:tr w:rsidR="00491372" w14:paraId="5859449B" w14:textId="77777777">
        <w:trPr>
          <w:cantSplit/>
          <w:tblHeader/>
        </w:trPr>
        <w:tc>
          <w:tcPr>
            <w:tcW w:w="2199" w:type="dxa"/>
            <w:shd w:val="clear" w:color="auto" w:fill="F3F2F1"/>
            <w:tcMar>
              <w:top w:w="60" w:type="dxa"/>
              <w:left w:w="100" w:type="dxa"/>
              <w:bottom w:w="60" w:type="dxa"/>
              <w:right w:w="100" w:type="dxa"/>
            </w:tcMar>
          </w:tcPr>
          <w:p w14:paraId="6F26F81D" w14:textId="77777777" w:rsidR="00491372" w:rsidRDefault="00657CE8">
            <w:pPr>
              <w:spacing w:after="40"/>
            </w:pPr>
            <w:r>
              <w:rPr>
                <w:b/>
                <w:bCs/>
                <w:sz w:val="17"/>
                <w:szCs w:val="17"/>
              </w:rPr>
              <w:t>Key</w:t>
            </w:r>
          </w:p>
        </w:tc>
        <w:tc>
          <w:tcPr>
            <w:tcW w:w="3580" w:type="dxa"/>
            <w:shd w:val="clear" w:color="auto" w:fill="F3F2F1"/>
            <w:tcMar>
              <w:top w:w="60" w:type="dxa"/>
              <w:left w:w="100" w:type="dxa"/>
              <w:bottom w:w="60" w:type="dxa"/>
              <w:right w:w="100" w:type="dxa"/>
            </w:tcMar>
          </w:tcPr>
          <w:p w14:paraId="450971C9" w14:textId="77777777" w:rsidR="00491372" w:rsidRDefault="00657CE8">
            <w:pPr>
              <w:spacing w:after="40"/>
            </w:pPr>
            <w:r>
              <w:rPr>
                <w:b/>
                <w:bCs/>
                <w:sz w:val="17"/>
                <w:szCs w:val="17"/>
              </w:rPr>
              <w:t>What it holds</w:t>
            </w:r>
          </w:p>
        </w:tc>
        <w:tc>
          <w:tcPr>
            <w:tcW w:w="3581" w:type="dxa"/>
            <w:shd w:val="clear" w:color="auto" w:fill="F3F2F1"/>
            <w:tcMar>
              <w:top w:w="60" w:type="dxa"/>
              <w:left w:w="100" w:type="dxa"/>
              <w:bottom w:w="60" w:type="dxa"/>
              <w:right w:w="100" w:type="dxa"/>
            </w:tcMar>
          </w:tcPr>
          <w:p w14:paraId="165F1299" w14:textId="77777777" w:rsidR="00491372" w:rsidRDefault="00657CE8">
            <w:pPr>
              <w:spacing w:after="40"/>
            </w:pPr>
            <w:r>
              <w:rPr>
                <w:b/>
                <w:bCs/>
                <w:sz w:val="17"/>
                <w:szCs w:val="17"/>
              </w:rPr>
              <w:t>Before removing it</w:t>
            </w:r>
          </w:p>
        </w:tc>
      </w:tr>
      <w:tr w:rsidR="00491372" w14:paraId="47181F83" w14:textId="77777777">
        <w:trPr>
          <w:cantSplit/>
        </w:trPr>
        <w:tc>
          <w:tcPr>
            <w:tcW w:w="2199" w:type="dxa"/>
            <w:tcMar>
              <w:top w:w="60" w:type="dxa"/>
              <w:left w:w="100" w:type="dxa"/>
              <w:bottom w:w="60" w:type="dxa"/>
              <w:right w:w="100" w:type="dxa"/>
            </w:tcMar>
          </w:tcPr>
          <w:p w14:paraId="73A9E405" w14:textId="77777777" w:rsidR="00491372" w:rsidRDefault="00657CE8">
            <w:pPr>
              <w:spacing w:after="40"/>
            </w:pPr>
            <w:r>
              <w:rPr>
                <w:rFonts w:ascii="Consolas" w:eastAsia="Consolas" w:hAnsi="Consolas" w:cs="Consolas"/>
                <w:sz w:val="15"/>
                <w:szCs w:val="15"/>
                <w:shd w:val="clear" w:color="auto" w:fill="F3F2F1"/>
              </w:rPr>
              <w:t>dxt:prefs:&lt;organization id&gt;</w:t>
            </w:r>
          </w:p>
        </w:tc>
        <w:tc>
          <w:tcPr>
            <w:tcW w:w="3580" w:type="dxa"/>
            <w:tcMar>
              <w:top w:w="60" w:type="dxa"/>
              <w:left w:w="100" w:type="dxa"/>
              <w:bottom w:w="60" w:type="dxa"/>
              <w:right w:w="100" w:type="dxa"/>
            </w:tcMar>
          </w:tcPr>
          <w:p w14:paraId="579D7B5E" w14:textId="77777777" w:rsidR="00491372" w:rsidRDefault="00657CE8">
            <w:pPr>
              <w:spacing w:after="40"/>
            </w:pPr>
            <w:r>
              <w:rPr>
                <w:sz w:val="17"/>
                <w:szCs w:val="17"/>
              </w:rPr>
              <w:t xml:space="preserve">Shown and target languages, logical names, the bar's place, and whether the </w:t>
            </w:r>
            <w:r>
              <w:rPr>
                <w:i/>
                <w:iCs/>
                <w:sz w:val="17"/>
                <w:szCs w:val="17"/>
              </w:rPr>
              <w:t>All labels</w:t>
            </w:r>
            <w:r>
              <w:rPr>
                <w:sz w:val="17"/>
                <w:szCs w:val="17"/>
              </w:rPr>
              <w:t xml:space="preserve"> sheet floats and where (</w:t>
            </w:r>
            <w:r>
              <w:rPr>
                <w:rFonts w:ascii="Consolas" w:eastAsia="Consolas" w:hAnsi="Consolas" w:cs="Consolas"/>
                <w:sz w:val="15"/>
                <w:szCs w:val="15"/>
                <w:shd w:val="clear" w:color="auto" w:fill="F3F2F1"/>
              </w:rPr>
              <w:t>list</w:t>
            </w:r>
            <w:r>
              <w:rPr>
                <w:sz w:val="17"/>
                <w:szCs w:val="17"/>
              </w:rPr>
              <w:t>)</w:t>
            </w:r>
          </w:p>
        </w:tc>
        <w:tc>
          <w:tcPr>
            <w:tcW w:w="3581" w:type="dxa"/>
            <w:tcMar>
              <w:top w:w="60" w:type="dxa"/>
              <w:left w:w="100" w:type="dxa"/>
              <w:bottom w:w="60" w:type="dxa"/>
              <w:right w:w="100" w:type="dxa"/>
            </w:tcMar>
          </w:tcPr>
          <w:p w14:paraId="4F92A030" w14:textId="77777777" w:rsidR="00491372" w:rsidRDefault="00657CE8">
            <w:pPr>
              <w:spacing w:after="40"/>
            </w:pPr>
            <w:r>
              <w:rPr>
                <w:sz w:val="17"/>
                <w:szCs w:val="17"/>
              </w:rPr>
              <w:t>Nothing to lose but the choices</w:t>
            </w:r>
          </w:p>
        </w:tc>
      </w:tr>
      <w:tr w:rsidR="00491372" w14:paraId="08351FBC" w14:textId="77777777">
        <w:trPr>
          <w:cantSplit/>
        </w:trPr>
        <w:tc>
          <w:tcPr>
            <w:tcW w:w="2199" w:type="dxa"/>
            <w:tcMar>
              <w:top w:w="60" w:type="dxa"/>
              <w:left w:w="100" w:type="dxa"/>
              <w:bottom w:w="60" w:type="dxa"/>
              <w:right w:w="100" w:type="dxa"/>
            </w:tcMar>
          </w:tcPr>
          <w:p w14:paraId="037DC8C6" w14:textId="77777777" w:rsidR="00491372" w:rsidRDefault="00657CE8">
            <w:pPr>
              <w:spacing w:after="40"/>
            </w:pPr>
            <w:r>
              <w:rPr>
                <w:rFonts w:ascii="Consolas" w:eastAsia="Consolas" w:hAnsi="Consolas" w:cs="Consolas"/>
                <w:sz w:val="15"/>
                <w:szCs w:val="15"/>
                <w:shd w:val="clear" w:color="auto" w:fill="F3F2F1"/>
              </w:rPr>
              <w:t>dxt:win:&lt;organization id&gt;</w:t>
            </w:r>
          </w:p>
        </w:tc>
        <w:tc>
          <w:tcPr>
            <w:tcW w:w="3580" w:type="dxa"/>
            <w:tcMar>
              <w:top w:w="60" w:type="dxa"/>
              <w:left w:w="100" w:type="dxa"/>
              <w:bottom w:w="60" w:type="dxa"/>
              <w:right w:w="100" w:type="dxa"/>
            </w:tcMar>
          </w:tcPr>
          <w:p w14:paraId="0B8C01CA" w14:textId="77777777" w:rsidR="00491372" w:rsidRDefault="00657CE8">
            <w:pPr>
              <w:spacing w:after="40"/>
            </w:pPr>
            <w:r>
              <w:rPr>
                <w:sz w:val="17"/>
                <w:szCs w:val="17"/>
              </w:rPr>
              <w:t>The window's place and size, and whether it is docked, floating or maximized</w:t>
            </w:r>
          </w:p>
        </w:tc>
        <w:tc>
          <w:tcPr>
            <w:tcW w:w="3581" w:type="dxa"/>
            <w:tcMar>
              <w:top w:w="60" w:type="dxa"/>
              <w:left w:w="100" w:type="dxa"/>
              <w:bottom w:w="60" w:type="dxa"/>
              <w:right w:w="100" w:type="dxa"/>
            </w:tcMar>
          </w:tcPr>
          <w:p w14:paraId="152D5C28" w14:textId="77777777" w:rsidR="00491372" w:rsidRDefault="00657CE8">
            <w:pPr>
              <w:spacing w:after="40"/>
            </w:pPr>
            <w:r>
              <w:rPr>
                <w:sz w:val="17"/>
                <w:szCs w:val="17"/>
              </w:rPr>
              <w:t>Nothing to lose</w:t>
            </w:r>
          </w:p>
        </w:tc>
      </w:tr>
      <w:tr w:rsidR="00491372" w14:paraId="3C77F5D1" w14:textId="77777777">
        <w:trPr>
          <w:cantSplit/>
        </w:trPr>
        <w:tc>
          <w:tcPr>
            <w:tcW w:w="2199" w:type="dxa"/>
            <w:tcMar>
              <w:top w:w="60" w:type="dxa"/>
              <w:left w:w="100" w:type="dxa"/>
              <w:bottom w:w="60" w:type="dxa"/>
              <w:right w:w="100" w:type="dxa"/>
            </w:tcMar>
          </w:tcPr>
          <w:p w14:paraId="790F216C" w14:textId="77777777" w:rsidR="00491372" w:rsidRDefault="00657CE8">
            <w:pPr>
              <w:spacing w:after="40"/>
            </w:pPr>
            <w:r>
              <w:rPr>
                <w:rFonts w:ascii="Consolas" w:eastAsia="Consolas" w:hAnsi="Consolas" w:cs="Consolas"/>
                <w:sz w:val="15"/>
                <w:szCs w:val="15"/>
                <w:shd w:val="clear" w:color="auto" w:fill="F3F2F1"/>
              </w:rPr>
              <w:t>dxt:wb2:&lt;organization id&gt;</w:t>
            </w:r>
          </w:p>
        </w:tc>
        <w:tc>
          <w:tcPr>
            <w:tcW w:w="3580" w:type="dxa"/>
            <w:tcMar>
              <w:top w:w="60" w:type="dxa"/>
              <w:left w:w="100" w:type="dxa"/>
              <w:bottom w:w="60" w:type="dxa"/>
              <w:right w:w="100" w:type="dxa"/>
            </w:tcMar>
          </w:tcPr>
          <w:p w14:paraId="548219EE" w14:textId="77777777" w:rsidR="00491372" w:rsidRDefault="00657CE8">
            <w:pPr>
              <w:spacing w:after="40"/>
            </w:pPr>
            <w:r>
              <w:rPr>
                <w:sz w:val="17"/>
                <w:szCs w:val="17"/>
              </w:rPr>
              <w:t>The Workbench's choices (</w:t>
            </w:r>
            <w:r>
              <w:rPr>
                <w:color w:val="0F6CBD"/>
                <w:sz w:val="17"/>
                <w:szCs w:val="17"/>
              </w:rPr>
              <w:t>10.18</w:t>
            </w:r>
            <w:r>
              <w:rPr>
                <w:sz w:val="17"/>
                <w:szCs w:val="17"/>
              </w:rPr>
              <w:t>)</w:t>
            </w:r>
          </w:p>
        </w:tc>
        <w:tc>
          <w:tcPr>
            <w:tcW w:w="3581" w:type="dxa"/>
            <w:tcMar>
              <w:top w:w="60" w:type="dxa"/>
              <w:left w:w="100" w:type="dxa"/>
              <w:bottom w:w="60" w:type="dxa"/>
              <w:right w:w="100" w:type="dxa"/>
            </w:tcMar>
          </w:tcPr>
          <w:p w14:paraId="1E29964E" w14:textId="77777777" w:rsidR="00491372" w:rsidRDefault="00657CE8">
            <w:pPr>
              <w:spacing w:after="40"/>
            </w:pPr>
            <w:r>
              <w:rPr>
                <w:sz w:val="17"/>
                <w:szCs w:val="17"/>
              </w:rPr>
              <w:t>Nothing to lose but the choices</w:t>
            </w:r>
          </w:p>
        </w:tc>
      </w:tr>
      <w:tr w:rsidR="00491372" w14:paraId="45CEF908" w14:textId="77777777">
        <w:trPr>
          <w:cantSplit/>
        </w:trPr>
        <w:tc>
          <w:tcPr>
            <w:tcW w:w="2199" w:type="dxa"/>
            <w:tcMar>
              <w:top w:w="60" w:type="dxa"/>
              <w:left w:w="100" w:type="dxa"/>
              <w:bottom w:w="60" w:type="dxa"/>
              <w:right w:w="100" w:type="dxa"/>
            </w:tcMar>
          </w:tcPr>
          <w:p w14:paraId="611E37B4" w14:textId="77777777" w:rsidR="00491372" w:rsidRDefault="00657CE8">
            <w:pPr>
              <w:spacing w:after="40"/>
            </w:pPr>
            <w:r>
              <w:rPr>
                <w:rFonts w:ascii="Consolas" w:eastAsia="Consolas" w:hAnsi="Consolas" w:cs="Consolas"/>
                <w:sz w:val="15"/>
                <w:szCs w:val="15"/>
                <w:shd w:val="clear" w:color="auto" w:fill="F3F2F1"/>
              </w:rPr>
              <w:t>dxt:history:&lt;organization id&gt;:&lt;user id&gt;</w:t>
            </w:r>
          </w:p>
        </w:tc>
        <w:tc>
          <w:tcPr>
            <w:tcW w:w="3580" w:type="dxa"/>
            <w:tcMar>
              <w:top w:w="60" w:type="dxa"/>
              <w:left w:w="100" w:type="dxa"/>
              <w:bottom w:w="60" w:type="dxa"/>
              <w:right w:w="100" w:type="dxa"/>
            </w:tcMar>
          </w:tcPr>
          <w:p w14:paraId="5F4BD9FE" w14:textId="77777777" w:rsidR="00491372" w:rsidRDefault="00657CE8">
            <w:pPr>
              <w:spacing w:after="40"/>
            </w:pPr>
            <w:r>
              <w:rPr>
                <w:sz w:val="17"/>
                <w:szCs w:val="17"/>
              </w:rPr>
              <w:t>The journal of Recent publishes: the texts each publish or undo sent (</w:t>
            </w:r>
            <w:r>
              <w:rPr>
                <w:color w:val="0F6CBD"/>
                <w:sz w:val="17"/>
                <w:szCs w:val="17"/>
              </w:rPr>
              <w:t>8.9</w:t>
            </w:r>
            <w:r>
              <w:rPr>
                <w:sz w:val="17"/>
                <w:szCs w:val="17"/>
              </w:rPr>
              <w:t>)</w:t>
            </w:r>
          </w:p>
        </w:tc>
        <w:tc>
          <w:tcPr>
            <w:tcW w:w="3581" w:type="dxa"/>
            <w:tcMar>
              <w:top w:w="60" w:type="dxa"/>
              <w:left w:w="100" w:type="dxa"/>
              <w:bottom w:w="60" w:type="dxa"/>
              <w:right w:w="100" w:type="dxa"/>
            </w:tcMar>
          </w:tcPr>
          <w:p w14:paraId="7BF6CACC" w14:textId="77777777" w:rsidR="00491372" w:rsidRDefault="00657CE8">
            <w:pPr>
              <w:spacing w:after="40"/>
            </w:pPr>
            <w:r>
              <w:rPr>
                <w:sz w:val="17"/>
                <w:szCs w:val="17"/>
              </w:rPr>
              <w:t>Removing it removes every Undo</w:t>
            </w:r>
          </w:p>
        </w:tc>
      </w:tr>
      <w:tr w:rsidR="00491372" w14:paraId="3CC394AA" w14:textId="77777777">
        <w:trPr>
          <w:cantSplit/>
        </w:trPr>
        <w:tc>
          <w:tcPr>
            <w:tcW w:w="2199" w:type="dxa"/>
            <w:tcMar>
              <w:top w:w="60" w:type="dxa"/>
              <w:left w:w="100" w:type="dxa"/>
              <w:bottom w:w="60" w:type="dxa"/>
              <w:right w:w="100" w:type="dxa"/>
            </w:tcMar>
          </w:tcPr>
          <w:p w14:paraId="30348ABD" w14:textId="77777777" w:rsidR="00491372" w:rsidRDefault="00657CE8">
            <w:pPr>
              <w:spacing w:after="40"/>
            </w:pPr>
            <w:r>
              <w:rPr>
                <w:rFonts w:ascii="Consolas" w:eastAsia="Consolas" w:hAnsi="Consolas" w:cs="Consolas"/>
                <w:sz w:val="15"/>
                <w:szCs w:val="15"/>
                <w:shd w:val="clear" w:color="auto" w:fill="F3F2F1"/>
              </w:rPr>
              <w:t>dxt:history:&lt;organization id&gt;</w:t>
            </w:r>
          </w:p>
        </w:tc>
        <w:tc>
          <w:tcPr>
            <w:tcW w:w="3580" w:type="dxa"/>
            <w:tcMar>
              <w:top w:w="60" w:type="dxa"/>
              <w:left w:w="100" w:type="dxa"/>
              <w:bottom w:w="60" w:type="dxa"/>
              <w:right w:w="100" w:type="dxa"/>
            </w:tcMar>
          </w:tcPr>
          <w:p w14:paraId="6ABB3E8A" w14:textId="77777777" w:rsidR="00491372" w:rsidRDefault="00657CE8">
            <w:pPr>
              <w:spacing w:after="40"/>
            </w:pPr>
            <w:r>
              <w:rPr>
                <w:sz w:val="17"/>
                <w:szCs w:val="17"/>
              </w:rPr>
              <w:t>Only from an earlier version: its journal, one for every account of the browser profile. The translator removes it without reading it the next time it reads the journal (</w:t>
            </w:r>
            <w:r>
              <w:rPr>
                <w:rFonts w:ascii="Consolas" w:eastAsia="Consolas" w:hAnsi="Consolas" w:cs="Consolas"/>
                <w:sz w:val="15"/>
                <w:szCs w:val="15"/>
                <w:shd w:val="clear" w:color="auto" w:fill="F3F2F1"/>
              </w:rPr>
              <w:t>dropShared</w:t>
            </w:r>
            <w:r>
              <w:rPr>
                <w:sz w:val="17"/>
                <w:szCs w:val="17"/>
              </w:rPr>
              <w:t xml:space="preserve"> in </w:t>
            </w:r>
            <w:r>
              <w:rPr>
                <w:rFonts w:ascii="Consolas" w:eastAsia="Consolas" w:hAnsi="Consolas" w:cs="Consolas"/>
                <w:sz w:val="15"/>
                <w:szCs w:val="15"/>
                <w:shd w:val="clear" w:color="auto" w:fill="F3F2F1"/>
              </w:rPr>
              <w:t>src/core/history.ts</w:t>
            </w:r>
            <w:r>
              <w:rPr>
                <w:sz w:val="17"/>
                <w:szCs w:val="17"/>
              </w:rPr>
              <w:t>)</w:t>
            </w:r>
          </w:p>
        </w:tc>
        <w:tc>
          <w:tcPr>
            <w:tcW w:w="3581" w:type="dxa"/>
            <w:tcMar>
              <w:top w:w="60" w:type="dxa"/>
              <w:left w:w="100" w:type="dxa"/>
              <w:bottom w:w="60" w:type="dxa"/>
              <w:right w:w="100" w:type="dxa"/>
            </w:tcMar>
          </w:tcPr>
          <w:p w14:paraId="2C5B11B8" w14:textId="77777777" w:rsidR="00491372" w:rsidRDefault="00657CE8">
            <w:pPr>
              <w:spacing w:after="40"/>
            </w:pPr>
            <w:r>
              <w:rPr>
                <w:sz w:val="17"/>
                <w:szCs w:val="17"/>
              </w:rPr>
              <w:t>Nothing to lose: its publishes can no longer be undone from the translator</w:t>
            </w:r>
          </w:p>
        </w:tc>
      </w:tr>
      <w:tr w:rsidR="00491372" w14:paraId="2821D1D9" w14:textId="77777777">
        <w:trPr>
          <w:cantSplit/>
        </w:trPr>
        <w:tc>
          <w:tcPr>
            <w:tcW w:w="2199" w:type="dxa"/>
            <w:tcMar>
              <w:top w:w="60" w:type="dxa"/>
              <w:left w:w="100" w:type="dxa"/>
              <w:bottom w:w="60" w:type="dxa"/>
              <w:right w:w="100" w:type="dxa"/>
            </w:tcMar>
          </w:tcPr>
          <w:p w14:paraId="362B08E9" w14:textId="77777777" w:rsidR="00491372" w:rsidRDefault="00657CE8">
            <w:pPr>
              <w:spacing w:after="40"/>
            </w:pPr>
            <w:r>
              <w:rPr>
                <w:rFonts w:ascii="Consolas" w:eastAsia="Consolas" w:hAnsi="Consolas" w:cs="Consolas"/>
                <w:sz w:val="15"/>
                <w:szCs w:val="15"/>
                <w:shd w:val="clear" w:color="auto" w:fill="F3F2F1"/>
              </w:rPr>
              <w:t>dxt:mine:&lt;organization id&gt;</w:t>
            </w:r>
          </w:p>
        </w:tc>
        <w:tc>
          <w:tcPr>
            <w:tcW w:w="3580" w:type="dxa"/>
            <w:tcMar>
              <w:top w:w="60" w:type="dxa"/>
              <w:left w:w="100" w:type="dxa"/>
              <w:bottom w:w="60" w:type="dxa"/>
              <w:right w:w="100" w:type="dxa"/>
            </w:tcMar>
          </w:tcPr>
          <w:p w14:paraId="2C01B39A" w14:textId="77777777" w:rsidR="00491372" w:rsidRDefault="00657CE8">
            <w:pPr>
              <w:spacing w:after="40"/>
            </w:pPr>
            <w:r>
              <w:rPr>
                <w:sz w:val="17"/>
                <w:szCs w:val="17"/>
              </w:rPr>
              <w:t>This browser's metadata writes of the last minute, to recognize a read that lags behind them</w:t>
            </w:r>
          </w:p>
        </w:tc>
        <w:tc>
          <w:tcPr>
            <w:tcW w:w="3581" w:type="dxa"/>
            <w:tcMar>
              <w:top w:w="60" w:type="dxa"/>
              <w:left w:w="100" w:type="dxa"/>
              <w:bottom w:w="60" w:type="dxa"/>
              <w:right w:w="100" w:type="dxa"/>
            </w:tcMar>
          </w:tcPr>
          <w:p w14:paraId="5853F66E" w14:textId="77777777" w:rsidR="00491372" w:rsidRDefault="00657CE8">
            <w:pPr>
              <w:spacing w:after="40"/>
            </w:pPr>
            <w:r>
              <w:rPr>
                <w:sz w:val="17"/>
                <w:szCs w:val="17"/>
              </w:rPr>
              <w:t>Removing it lets a lagging read go unrecognized for that minute, after a reload or in another tab</w:t>
            </w:r>
          </w:p>
        </w:tc>
      </w:tr>
      <w:tr w:rsidR="00491372" w14:paraId="6D40EF07" w14:textId="77777777">
        <w:trPr>
          <w:cantSplit/>
        </w:trPr>
        <w:tc>
          <w:tcPr>
            <w:tcW w:w="2199" w:type="dxa"/>
            <w:tcMar>
              <w:top w:w="60" w:type="dxa"/>
              <w:left w:w="100" w:type="dxa"/>
              <w:bottom w:w="60" w:type="dxa"/>
              <w:right w:w="100" w:type="dxa"/>
            </w:tcMar>
          </w:tcPr>
          <w:p w14:paraId="347C3D49" w14:textId="77777777" w:rsidR="00491372" w:rsidRDefault="00657CE8">
            <w:pPr>
              <w:spacing w:after="40"/>
            </w:pPr>
            <w:r>
              <w:rPr>
                <w:rFonts w:ascii="Consolas" w:eastAsia="Consolas" w:hAnsi="Consolas" w:cs="Consolas"/>
                <w:sz w:val="15"/>
                <w:szCs w:val="15"/>
                <w:shd w:val="clear" w:color="auto" w:fill="F3F2F1"/>
              </w:rPr>
              <w:t>dxt:verify:&lt;organization id&gt;</w:t>
            </w:r>
          </w:p>
        </w:tc>
        <w:tc>
          <w:tcPr>
            <w:tcW w:w="3580" w:type="dxa"/>
            <w:tcMar>
              <w:top w:w="60" w:type="dxa"/>
              <w:left w:w="100" w:type="dxa"/>
              <w:bottom w:w="60" w:type="dxa"/>
              <w:right w:w="100" w:type="dxa"/>
            </w:tcMar>
          </w:tcPr>
          <w:p w14:paraId="1D47EFFD" w14:textId="77777777" w:rsidR="00491372" w:rsidRDefault="00657CE8">
            <w:pPr>
              <w:spacing w:after="40"/>
            </w:pPr>
            <w:r>
              <w:rPr>
                <w:sz w:val="17"/>
                <w:szCs w:val="17"/>
              </w:rPr>
              <w:t>What was published before a reload, checked by the next start (ignored after an hour)</w:t>
            </w:r>
          </w:p>
        </w:tc>
        <w:tc>
          <w:tcPr>
            <w:tcW w:w="3581" w:type="dxa"/>
            <w:tcMar>
              <w:top w:w="60" w:type="dxa"/>
              <w:left w:w="100" w:type="dxa"/>
              <w:bottom w:w="60" w:type="dxa"/>
              <w:right w:w="100" w:type="dxa"/>
            </w:tcMar>
          </w:tcPr>
          <w:p w14:paraId="6BCE87E9" w14:textId="77777777" w:rsidR="00491372" w:rsidRDefault="00657CE8">
            <w:pPr>
              <w:spacing w:after="40"/>
            </w:pPr>
            <w:r>
              <w:rPr>
                <w:sz w:val="17"/>
                <w:szCs w:val="17"/>
              </w:rPr>
              <w:t>Nothing to lose</w:t>
            </w:r>
          </w:p>
        </w:tc>
      </w:tr>
      <w:tr w:rsidR="00491372" w14:paraId="08040F0B" w14:textId="77777777">
        <w:trPr>
          <w:cantSplit/>
        </w:trPr>
        <w:tc>
          <w:tcPr>
            <w:tcW w:w="2199" w:type="dxa"/>
            <w:tcMar>
              <w:top w:w="60" w:type="dxa"/>
              <w:left w:w="100" w:type="dxa"/>
              <w:bottom w:w="60" w:type="dxa"/>
              <w:right w:w="100" w:type="dxa"/>
            </w:tcMar>
          </w:tcPr>
          <w:p w14:paraId="6F1EC345" w14:textId="77777777" w:rsidR="00491372" w:rsidRDefault="00657CE8">
            <w:pPr>
              <w:spacing w:after="40"/>
            </w:pPr>
            <w:r>
              <w:rPr>
                <w:rFonts w:ascii="Consolas" w:eastAsia="Consolas" w:hAnsi="Consolas" w:cs="Consolas"/>
                <w:sz w:val="15"/>
                <w:szCs w:val="15"/>
                <w:shd w:val="clear" w:color="auto" w:fill="F3F2F1"/>
              </w:rPr>
              <w:t>dxt:langrestore:&lt;organization id&gt;:&lt;user id&gt;</w:t>
            </w:r>
          </w:p>
        </w:tc>
        <w:tc>
          <w:tcPr>
            <w:tcW w:w="3580" w:type="dxa"/>
            <w:tcMar>
              <w:top w:w="60" w:type="dxa"/>
              <w:left w:w="100" w:type="dxa"/>
              <w:bottom w:w="60" w:type="dxa"/>
              <w:right w:w="100" w:type="dxa"/>
            </w:tcMar>
          </w:tcPr>
          <w:p w14:paraId="0A362548" w14:textId="77777777" w:rsidR="00491372" w:rsidRDefault="00657CE8">
            <w:pPr>
              <w:spacing w:after="40"/>
            </w:pPr>
            <w:r>
              <w:rPr>
                <w:sz w:val="17"/>
                <w:szCs w:val="17"/>
              </w:rPr>
              <w:t>The repair marker of a temporary language switch</w:t>
            </w:r>
          </w:p>
        </w:tc>
        <w:tc>
          <w:tcPr>
            <w:tcW w:w="3581" w:type="dxa"/>
            <w:tcMar>
              <w:top w:w="60" w:type="dxa"/>
              <w:left w:w="100" w:type="dxa"/>
              <w:bottom w:w="60" w:type="dxa"/>
              <w:right w:w="100" w:type="dxa"/>
            </w:tcMar>
          </w:tcPr>
          <w:p w14:paraId="5A40EE55" w14:textId="77777777" w:rsidR="00491372" w:rsidRDefault="00657CE8">
            <w:pPr>
              <w:spacing w:after="40"/>
            </w:pPr>
            <w:r>
              <w:rPr>
                <w:sz w:val="17"/>
                <w:szCs w:val="17"/>
              </w:rPr>
              <w:t>Never while a switch may still run: the translator would no longer put the language back, or wait out a switch whose answer was lost</w:t>
            </w:r>
          </w:p>
        </w:tc>
      </w:tr>
      <w:tr w:rsidR="00491372" w14:paraId="4D3ACD5B" w14:textId="77777777">
        <w:trPr>
          <w:cantSplit/>
        </w:trPr>
        <w:tc>
          <w:tcPr>
            <w:tcW w:w="2199" w:type="dxa"/>
            <w:tcMar>
              <w:top w:w="60" w:type="dxa"/>
              <w:left w:w="100" w:type="dxa"/>
              <w:bottom w:w="60" w:type="dxa"/>
              <w:right w:w="100" w:type="dxa"/>
            </w:tcMar>
          </w:tcPr>
          <w:p w14:paraId="1EC1DC82" w14:textId="77777777" w:rsidR="00491372" w:rsidRDefault="00657CE8">
            <w:pPr>
              <w:spacing w:after="40"/>
            </w:pPr>
            <w:r>
              <w:rPr>
                <w:rFonts w:ascii="Consolas" w:eastAsia="Consolas" w:hAnsi="Consolas" w:cs="Consolas"/>
                <w:sz w:val="15"/>
                <w:szCs w:val="15"/>
                <w:shd w:val="clear" w:color="auto" w:fill="F3F2F1"/>
              </w:rPr>
              <w:t>dxt:test:bpfOriginal</w:t>
            </w:r>
          </w:p>
        </w:tc>
        <w:tc>
          <w:tcPr>
            <w:tcW w:w="3580" w:type="dxa"/>
            <w:tcMar>
              <w:top w:w="60" w:type="dxa"/>
              <w:left w:w="100" w:type="dxa"/>
              <w:bottom w:w="60" w:type="dxa"/>
              <w:right w:w="100" w:type="dxa"/>
            </w:tcMar>
          </w:tcPr>
          <w:p w14:paraId="0E3533F5" w14:textId="77777777" w:rsidR="00491372" w:rsidRDefault="00657CE8">
            <w:pPr>
              <w:spacing w:after="40"/>
            </w:pPr>
            <w:r>
              <w:rPr>
                <w:sz w:val="17"/>
                <w:szCs w:val="17"/>
              </w:rPr>
              <w:t>Only after a live suite run that could not restore its test process: the definition to put back</w:t>
            </w:r>
          </w:p>
        </w:tc>
        <w:tc>
          <w:tcPr>
            <w:tcW w:w="3581" w:type="dxa"/>
            <w:tcMar>
              <w:top w:w="60" w:type="dxa"/>
              <w:left w:w="100" w:type="dxa"/>
              <w:bottom w:w="60" w:type="dxa"/>
              <w:right w:w="100" w:type="dxa"/>
            </w:tcMar>
          </w:tcPr>
          <w:p w14:paraId="2A16F17B" w14:textId="77777777" w:rsidR="00491372" w:rsidRDefault="00657CE8">
            <w:pPr>
              <w:spacing w:after="40"/>
            </w:pPr>
            <w:r>
              <w:rPr>
                <w:sz w:val="17"/>
                <w:szCs w:val="17"/>
              </w:rPr>
              <w:t>Restore the process first</w:t>
            </w:r>
          </w:p>
        </w:tc>
      </w:tr>
    </w:tbl>
    <w:p w14:paraId="63E4F572" w14:textId="77777777" w:rsidR="00491372" w:rsidRDefault="00491372">
      <w:pPr>
        <w:spacing w:after="120"/>
      </w:pPr>
    </w:p>
    <w:p w14:paraId="61A90B00" w14:textId="77777777" w:rsidR="00491372" w:rsidRDefault="00657CE8">
      <w:pPr>
        <w:spacing w:after="120"/>
      </w:pPr>
      <w:r>
        <w:lastRenderedPageBreak/>
        <w:t xml:space="preserve">The Web Locks </w:t>
      </w:r>
      <w:r>
        <w:rPr>
          <w:rFonts w:ascii="Consolas" w:eastAsia="Consolas" w:hAnsi="Consolas" w:cs="Consolas"/>
          <w:sz w:val="18"/>
          <w:szCs w:val="18"/>
          <w:shd w:val="clear" w:color="auto" w:fill="F3F2F1"/>
        </w:rPr>
        <w:t>dxt:lang:&lt;organization id&gt;:&lt;user id&gt;</w:t>
      </w:r>
      <w:r>
        <w:t xml:space="preserve">, </w:t>
      </w:r>
      <w:r>
        <w:rPr>
          <w:rFonts w:ascii="Consolas" w:eastAsia="Consolas" w:hAnsi="Consolas" w:cs="Consolas"/>
          <w:sz w:val="18"/>
          <w:szCs w:val="18"/>
          <w:shd w:val="clear" w:color="auto" w:fill="F3F2F1"/>
        </w:rPr>
        <w:t>dxt:langwin:&lt;organization id&gt;:&lt;user id&gt;</w:t>
      </w:r>
      <w:r>
        <w:t xml:space="preserve">, </w:t>
      </w:r>
      <w:r>
        <w:rPr>
          <w:rFonts w:ascii="Consolas" w:eastAsia="Consolas" w:hAnsi="Consolas" w:cs="Consolas"/>
          <w:sz w:val="18"/>
          <w:szCs w:val="18"/>
          <w:shd w:val="clear" w:color="auto" w:fill="F3F2F1"/>
        </w:rPr>
        <w:t>dxt:meta:&lt;organization id&gt;</w:t>
      </w:r>
      <w:r>
        <w:t xml:space="preserve"> and </w:t>
      </w:r>
      <w:r>
        <w:rPr>
          <w:rFonts w:ascii="Consolas" w:eastAsia="Consolas" w:hAnsi="Consolas" w:cs="Consolas"/>
          <w:sz w:val="18"/>
          <w:szCs w:val="18"/>
          <w:shd w:val="clear" w:color="auto" w:fill="F3F2F1"/>
        </w:rPr>
        <w:t>dxt:history:&lt;organization id&gt;:&lt;user id&gt;</w:t>
      </w:r>
      <w:r>
        <w:t xml:space="preserve"> (named like the journal's key, held while a tab changes the journal, </w:t>
      </w:r>
      <w:r>
        <w:rPr>
          <w:rFonts w:ascii="Consolas" w:eastAsia="Consolas" w:hAnsi="Consolas" w:cs="Consolas"/>
          <w:sz w:val="18"/>
          <w:szCs w:val="18"/>
          <w:shd w:val="clear" w:color="auto" w:fill="F3F2F1"/>
        </w:rPr>
        <w:t>change</w:t>
      </w:r>
      <w:r>
        <w:t xml:space="preserve"> in </w:t>
      </w:r>
      <w:r>
        <w:rPr>
          <w:rFonts w:ascii="Consolas" w:eastAsia="Consolas" w:hAnsi="Consolas" w:cs="Consolas"/>
          <w:sz w:val="18"/>
          <w:szCs w:val="18"/>
          <w:shd w:val="clear" w:color="auto" w:fill="F3F2F1"/>
        </w:rPr>
        <w:t>src/core/history.ts</w:t>
      </w:r>
      <w:r>
        <w:t xml:space="preserve">) belong to the tabs that hold them and end with them. The groups collapsed in the </w:t>
      </w:r>
      <w:r>
        <w:rPr>
          <w:i/>
          <w:iCs/>
        </w:rPr>
        <w:t>All labels</w:t>
      </w:r>
      <w:r>
        <w:t xml:space="preserve"> sheet are kept nowhere: they last as long as that start of the translator (</w:t>
      </w:r>
      <w:r>
        <w:rPr>
          <w:rFonts w:ascii="Consolas" w:eastAsia="Consolas" w:hAnsi="Consolas" w:cs="Consolas"/>
          <w:sz w:val="18"/>
          <w:szCs w:val="18"/>
          <w:shd w:val="clear" w:color="auto" w:fill="F3F2F1"/>
        </w:rPr>
        <w:t>SHUT</w:t>
      </w:r>
      <w:r>
        <w:t xml:space="preserve"> in </w:t>
      </w:r>
      <w:r>
        <w:rPr>
          <w:rFonts w:ascii="Consolas" w:eastAsia="Consolas" w:hAnsi="Consolas" w:cs="Consolas"/>
          <w:sz w:val="18"/>
          <w:szCs w:val="18"/>
          <w:shd w:val="clear" w:color="auto" w:fill="F3F2F1"/>
        </w:rPr>
        <w:t>src/inspector/pagelist.ts</w:t>
      </w:r>
      <w:r>
        <w:t>).</w:t>
      </w:r>
    </w:p>
    <w:p w14:paraId="2D17F11E" w14:textId="77777777" w:rsidR="00491372" w:rsidRDefault="00657CE8">
      <w:pPr>
        <w:pStyle w:val="Heading2"/>
        <w:keepNext/>
      </w:pPr>
      <w:bookmarkStart w:id="184" w:name="_Toc243595472"/>
      <w:r>
        <w:t>15.6 Reporting a problem</w:t>
      </w:r>
      <w:bookmarkEnd w:id="184"/>
    </w:p>
    <w:p w14:paraId="0A89D7E1" w14:textId="77777777" w:rsidR="00491372" w:rsidRDefault="00657CE8">
      <w:pPr>
        <w:spacing w:after="120"/>
      </w:pPr>
      <w:r>
        <w:t xml:space="preserve">Open an issue on the repository with: the version (the last line of the </w:t>
      </w:r>
      <w:r>
        <w:rPr>
          <w:b/>
          <w:bCs/>
        </w:rPr>
        <w:t>⋯</w:t>
      </w:r>
      <w:r>
        <w:t xml:space="preserve"> menu, </w:t>
      </w:r>
      <w:r>
        <w:rPr>
          <w:i/>
          <w:iCs/>
        </w:rPr>
        <w:t>Dynamics Translator 1.0.0</w:t>
      </w:r>
      <w:r>
        <w:t xml:space="preserve">), Edge's version, the kind of page (record, list, dashboard, Workbench), the steps, and the messages word for word. For a metadata change that failed, </w:t>
      </w:r>
      <w:r>
        <w:rPr>
          <w:b/>
          <w:bCs/>
        </w:rPr>
        <w:t>Copy details</w:t>
      </w:r>
      <w:r>
        <w:t xml:space="preserve"> on its row in the Publish dialog copies this page's last writes of that component: each request, its status and </w:t>
      </w:r>
      <w:r>
        <w:rPr>
          <w:rFonts w:ascii="Consolas" w:eastAsia="Consolas" w:hAnsi="Consolas" w:cs="Consolas"/>
          <w:sz w:val="18"/>
          <w:szCs w:val="18"/>
          <w:shd w:val="clear" w:color="auto" w:fill="F3F2F1"/>
        </w:rPr>
        <w:t>x-ms-service-request-id</w:t>
      </w:r>
      <w:r>
        <w:t>, the text read before, written and read back, what the solution layers showed, and the outcome. The copy holds the environment's address, component names and label texts, never a</w:t>
      </w:r>
      <w:r>
        <w:t xml:space="preserve"> token or a cookie: remove what you would rather not share.</w:t>
      </w:r>
    </w:p>
    <w:p w14:paraId="652B8D41" w14:textId="77777777" w:rsidR="00491372" w:rsidRDefault="00491372">
      <w:pPr>
        <w:pBdr>
          <w:bottom w:val="single" w:sz="4" w:space="1" w:color="D1D1D1"/>
        </w:pBdr>
        <w:spacing w:after="120"/>
      </w:pPr>
    </w:p>
    <w:p w14:paraId="52D6F17F" w14:textId="77777777" w:rsidR="00491372" w:rsidRDefault="00657CE8">
      <w:pPr>
        <w:pStyle w:val="Heading1"/>
        <w:keepNext/>
      </w:pPr>
      <w:bookmarkStart w:id="185" w:name="_Toc243595473"/>
      <w:r>
        <w:t>16. Releasing a new version</w:t>
      </w:r>
      <w:bookmarkEnd w:id="185"/>
    </w:p>
    <w:p w14:paraId="1AFB6AC8" w14:textId="77777777" w:rsidR="00491372" w:rsidRDefault="00657CE8">
      <w:pPr>
        <w:spacing w:after="120"/>
      </w:pPr>
      <w:r>
        <w:t>This chapter is about publishing a release of the project, or of your own fork. To offer a change instead, open an issue or a pull request and say what you changed and how you tested it (</w:t>
      </w:r>
      <w:r>
        <w:rPr>
          <w:color w:val="0F6CBD"/>
        </w:rPr>
        <w:t>chapter 14</w:t>
      </w:r>
      <w:r>
        <w:t>).</w:t>
      </w:r>
    </w:p>
    <w:p w14:paraId="3A3C45BC" w14:textId="77777777" w:rsidR="00491372" w:rsidRDefault="00657CE8">
      <w:pPr>
        <w:pStyle w:val="Heading2"/>
        <w:keepNext/>
      </w:pPr>
      <w:bookmarkStart w:id="186" w:name="_Toc243595474"/>
      <w:r>
        <w:t>16.1 Version numbers</w:t>
      </w:r>
      <w:bookmarkEnd w:id="186"/>
    </w:p>
    <w:p w14:paraId="354C1749" w14:textId="77777777" w:rsidR="00491372" w:rsidRDefault="00657CE8">
      <w:pPr>
        <w:spacing w:after="120"/>
      </w:pPr>
      <w:r>
        <w:rPr>
          <w:rFonts w:ascii="Consolas" w:eastAsia="Consolas" w:hAnsi="Consolas" w:cs="Consolas"/>
          <w:sz w:val="18"/>
          <w:szCs w:val="18"/>
          <w:shd w:val="clear" w:color="auto" w:fill="F3F2F1"/>
        </w:rPr>
        <w:t>package.json</w:t>
      </w:r>
      <w:r>
        <w:t xml:space="preserve"> holds the version (</w:t>
      </w:r>
      <w:r>
        <w:rPr>
          <w:color w:val="0F6CBD"/>
        </w:rPr>
        <w:t>12.9</w:t>
      </w:r>
      <w:r>
        <w:t>). Use the third number for fixes, the second for new features, and the first for changes that alter how the translator is used. Change it before the build, with:</w:t>
      </w:r>
    </w:p>
    <w:p w14:paraId="43262B21"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version 1.0.1 --no-git-tag-version</w:t>
      </w:r>
    </w:p>
    <w:p w14:paraId="2A516223" w14:textId="77777777" w:rsidR="00491372" w:rsidRDefault="00491372">
      <w:pPr>
        <w:spacing w:after="120"/>
      </w:pPr>
    </w:p>
    <w:p w14:paraId="0F2EA7B1" w14:textId="77777777" w:rsidR="00491372" w:rsidRDefault="00657CE8">
      <w:pPr>
        <w:spacing w:after="120"/>
      </w:pPr>
      <w:r>
        <w:rPr>
          <w:rFonts w:ascii="Consolas" w:eastAsia="Consolas" w:hAnsi="Consolas" w:cs="Consolas"/>
          <w:sz w:val="18"/>
          <w:szCs w:val="18"/>
          <w:shd w:val="clear" w:color="auto" w:fill="F3F2F1"/>
        </w:rPr>
        <w:t>npm version</w:t>
      </w:r>
      <w:r>
        <w:t xml:space="preserve"> writes the new number into </w:t>
      </w:r>
      <w:r>
        <w:rPr>
          <w:rFonts w:ascii="Consolas" w:eastAsia="Consolas" w:hAnsi="Consolas" w:cs="Consolas"/>
          <w:sz w:val="18"/>
          <w:szCs w:val="18"/>
          <w:shd w:val="clear" w:color="auto" w:fill="F3F2F1"/>
        </w:rPr>
        <w:t>package.json</w:t>
      </w:r>
      <w:r>
        <w:t xml:space="preserve"> and </w:t>
      </w:r>
      <w:r>
        <w:rPr>
          <w:rFonts w:ascii="Consolas" w:eastAsia="Consolas" w:hAnsi="Consolas" w:cs="Consolas"/>
          <w:sz w:val="18"/>
          <w:szCs w:val="18"/>
          <w:shd w:val="clear" w:color="auto" w:fill="F3F2F1"/>
        </w:rPr>
        <w:t>package-lock.json</w:t>
      </w:r>
      <w:r>
        <w:t xml:space="preserve">; </w:t>
      </w:r>
      <w:r>
        <w:rPr>
          <w:rFonts w:ascii="Consolas" w:eastAsia="Consolas" w:hAnsi="Consolas" w:cs="Consolas"/>
          <w:sz w:val="18"/>
          <w:szCs w:val="18"/>
          <w:shd w:val="clear" w:color="auto" w:fill="F3F2F1"/>
        </w:rPr>
        <w:t>--no-git-tag-version</w:t>
      </w:r>
      <w:r>
        <w:t xml:space="preserve"> keeps it from making a commit and a tag of its own, which you make yourself in </w:t>
      </w:r>
      <w:r>
        <w:rPr>
          <w:color w:val="0F6CBD"/>
        </w:rPr>
        <w:t>16.6</w:t>
      </w:r>
      <w:r>
        <w:t>.</w:t>
      </w:r>
    </w:p>
    <w:p w14:paraId="0BE3F603" w14:textId="77777777" w:rsidR="00491372" w:rsidRDefault="00657CE8">
      <w:pPr>
        <w:pStyle w:val="Heading2"/>
        <w:keepNext/>
      </w:pPr>
      <w:bookmarkStart w:id="187" w:name="_Toc243595475"/>
      <w:r>
        <w:t>16.2 Build and test</w:t>
      </w:r>
      <w:bookmarkEnd w:id="187"/>
    </w:p>
    <w:p w14:paraId="43619A38"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npm ci</w:t>
      </w:r>
    </w:p>
    <w:p w14:paraId="12663AFA" w14:textId="77777777" w:rsidR="00491372" w:rsidRDefault="00657CE8">
      <w:pPr>
        <w:shd w:val="clear" w:color="auto" w:fill="F5F5F5"/>
        <w:spacing w:line="240" w:lineRule="auto"/>
        <w:ind w:left="120" w:right="120"/>
      </w:pPr>
      <w:r>
        <w:rPr>
          <w:rFonts w:ascii="Consolas" w:eastAsia="Consolas" w:hAnsi="Consolas" w:cs="Consolas"/>
          <w:sz w:val="16"/>
          <w:szCs w:val="16"/>
        </w:rPr>
        <w:t>npm run check</w:t>
      </w:r>
    </w:p>
    <w:p w14:paraId="76F13A1F" w14:textId="77777777" w:rsidR="00491372" w:rsidRDefault="00657CE8">
      <w:pPr>
        <w:shd w:val="clear" w:color="auto" w:fill="F5F5F5"/>
        <w:spacing w:line="240" w:lineRule="auto"/>
        <w:ind w:left="120" w:right="120"/>
      </w:pPr>
      <w:r>
        <w:rPr>
          <w:rFonts w:ascii="Consolas" w:eastAsia="Consolas" w:hAnsi="Consolas" w:cs="Consolas"/>
          <w:sz w:val="16"/>
          <w:szCs w:val="16"/>
        </w:rPr>
        <w:t>npm run build</w:t>
      </w:r>
    </w:p>
    <w:p w14:paraId="1F4FA509"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npm test</w:t>
      </w:r>
    </w:p>
    <w:p w14:paraId="4D7B01CA" w14:textId="77777777" w:rsidR="00491372" w:rsidRDefault="00491372">
      <w:pPr>
        <w:spacing w:after="120"/>
      </w:pPr>
    </w:p>
    <w:p w14:paraId="03009314" w14:textId="77777777" w:rsidR="00491372" w:rsidRDefault="00657CE8">
      <w:pPr>
        <w:spacing w:after="120"/>
      </w:pPr>
      <w:r>
        <w:t xml:space="preserve">Build a release after </w:t>
      </w:r>
      <w:r>
        <w:rPr>
          <w:rFonts w:ascii="Consolas" w:eastAsia="Consolas" w:hAnsi="Consolas" w:cs="Consolas"/>
          <w:sz w:val="18"/>
          <w:szCs w:val="18"/>
          <w:shd w:val="clear" w:color="auto" w:fill="F3F2F1"/>
        </w:rPr>
        <w:t>npm ci</w:t>
      </w:r>
      <w:r>
        <w:t xml:space="preserve">, not </w:t>
      </w:r>
      <w:r>
        <w:rPr>
          <w:rFonts w:ascii="Consolas" w:eastAsia="Consolas" w:hAnsi="Consolas" w:cs="Consolas"/>
          <w:sz w:val="18"/>
          <w:szCs w:val="18"/>
          <w:shd w:val="clear" w:color="auto" w:fill="F3F2F1"/>
        </w:rPr>
        <w:t>npm install</w:t>
      </w:r>
      <w:r>
        <w:t xml:space="preserve">: </w:t>
      </w:r>
      <w:r>
        <w:rPr>
          <w:rFonts w:ascii="Consolas" w:eastAsia="Consolas" w:hAnsi="Consolas" w:cs="Consolas"/>
          <w:sz w:val="18"/>
          <w:szCs w:val="18"/>
          <w:shd w:val="clear" w:color="auto" w:fill="F3F2F1"/>
        </w:rPr>
        <w:t>npm ci</w:t>
      </w:r>
      <w:r>
        <w:t xml:space="preserve"> installs exactly the packages of </w:t>
      </w:r>
      <w:r>
        <w:rPr>
          <w:rFonts w:ascii="Consolas" w:eastAsia="Consolas" w:hAnsi="Consolas" w:cs="Consolas"/>
          <w:sz w:val="18"/>
          <w:szCs w:val="18"/>
          <w:shd w:val="clear" w:color="auto" w:fill="F3F2F1"/>
        </w:rPr>
        <w:t>package-lock.json</w:t>
      </w:r>
      <w:r>
        <w:t xml:space="preserve"> and does not change the lock file, so the release is built by the same esbuild, terser and zopfli as the one before it, and anyone can build it again with the same packages (</w:t>
      </w:r>
      <w:r>
        <w:rPr>
          <w:color w:val="0F6CBD"/>
        </w:rPr>
        <w:t>2.3</w:t>
      </w:r>
      <w:r>
        <w:t xml:space="preserve">). To move to a newer package, </w:t>
      </w:r>
      <w:r>
        <w:lastRenderedPageBreak/>
        <w:t xml:space="preserve">update it on purpose (for example </w:t>
      </w:r>
      <w:r>
        <w:rPr>
          <w:rFonts w:ascii="Consolas" w:eastAsia="Consolas" w:hAnsi="Consolas" w:cs="Consolas"/>
          <w:sz w:val="18"/>
          <w:szCs w:val="18"/>
          <w:shd w:val="clear" w:color="auto" w:fill="F3F2F1"/>
        </w:rPr>
        <w:t>npm install terser@&lt;version&gt; --save-dev</w:t>
      </w:r>
      <w:r>
        <w:t xml:space="preserve">), check the link size, and commit </w:t>
      </w:r>
      <w:r>
        <w:rPr>
          <w:rFonts w:ascii="Consolas" w:eastAsia="Consolas" w:hAnsi="Consolas" w:cs="Consolas"/>
          <w:sz w:val="18"/>
          <w:szCs w:val="18"/>
          <w:shd w:val="clear" w:color="auto" w:fill="F3F2F1"/>
        </w:rPr>
        <w:t>package.json</w:t>
      </w:r>
      <w:r>
        <w:t xml:space="preserve"> and </w:t>
      </w:r>
      <w:r>
        <w:rPr>
          <w:rFonts w:ascii="Consolas" w:eastAsia="Consolas" w:hAnsi="Consolas" w:cs="Consolas"/>
          <w:sz w:val="18"/>
          <w:szCs w:val="18"/>
          <w:shd w:val="clear" w:color="auto" w:fill="F3F2F1"/>
        </w:rPr>
        <w:t>package-lock.json</w:t>
      </w:r>
      <w:r>
        <w:t xml:space="preserve"> with the build.</w:t>
      </w:r>
    </w:p>
    <w:p w14:paraId="481720EF" w14:textId="77777777" w:rsidR="00491372" w:rsidRDefault="00657CE8">
      <w:pPr>
        <w:spacing w:after="120"/>
      </w:pPr>
      <w:r>
        <w:rPr>
          <w:rFonts w:ascii="Consolas" w:eastAsia="Consolas" w:hAnsi="Consolas" w:cs="Consolas"/>
          <w:sz w:val="18"/>
          <w:szCs w:val="18"/>
          <w:shd w:val="clear" w:color="auto" w:fill="F3F2F1"/>
        </w:rPr>
        <w:t>npm run build</w:t>
      </w:r>
      <w:r>
        <w:t xml:space="preserve"> writes </w:t>
      </w:r>
      <w:r>
        <w:rPr>
          <w:rFonts w:ascii="Consolas" w:eastAsia="Consolas" w:hAnsi="Consolas" w:cs="Consolas"/>
          <w:sz w:val="18"/>
          <w:szCs w:val="18"/>
          <w:shd w:val="clear" w:color="auto" w:fill="F3F2F1"/>
        </w:rPr>
        <w:t>dist/</w:t>
      </w:r>
      <w:r>
        <w:t xml:space="preserve"> (</w:t>
      </w:r>
      <w:r>
        <w:rPr>
          <w:color w:val="0F6CBD"/>
        </w:rPr>
        <w:t>chapter 12</w:t>
      </w:r>
      <w:r>
        <w:t xml:space="preserve">); build a release without </w:t>
      </w:r>
      <w:r>
        <w:rPr>
          <w:rFonts w:ascii="Consolas" w:eastAsia="Consolas" w:hAnsi="Consolas" w:cs="Consolas"/>
          <w:sz w:val="18"/>
          <w:szCs w:val="18"/>
          <w:shd w:val="clear" w:color="auto" w:fill="F3F2F1"/>
        </w:rPr>
        <w:t>--dev</w:t>
      </w:r>
      <w:r>
        <w:t xml:space="preserve"> and without </w:t>
      </w:r>
      <w:r>
        <w:rPr>
          <w:rFonts w:ascii="Consolas" w:eastAsia="Consolas" w:hAnsi="Consolas" w:cs="Consolas"/>
          <w:sz w:val="18"/>
          <w:szCs w:val="18"/>
          <w:shd w:val="clear" w:color="auto" w:fill="F3F2F1"/>
        </w:rPr>
        <w:t>--fast</w:t>
      </w:r>
      <w:r>
        <w:t>. Then:</w:t>
      </w:r>
    </w:p>
    <w:p w14:paraId="3A575348" w14:textId="77777777" w:rsidR="00491372" w:rsidRDefault="00657CE8" w:rsidP="00830234">
      <w:pPr>
        <w:pStyle w:val="ListParagraph"/>
        <w:numPr>
          <w:ilvl w:val="0"/>
          <w:numId w:val="49"/>
        </w:numPr>
        <w:spacing w:after="60" w:line="264" w:lineRule="auto"/>
      </w:pPr>
      <w:r>
        <w:t>Install the new link in Edge (</w:t>
      </w:r>
      <w:r>
        <w:rPr>
          <w:color w:val="0F6CBD"/>
        </w:rPr>
        <w:t>2.5</w:t>
      </w:r>
      <w:r>
        <w:t xml:space="preserve">), and go through </w:t>
      </w:r>
      <w:r>
        <w:rPr>
          <w:color w:val="0F6CBD"/>
        </w:rPr>
        <w:t>chapter 14</w:t>
      </w:r>
      <w:r>
        <w:t xml:space="preserve"> in a test environment, the live suites included. The live suites run on a </w:t>
      </w:r>
      <w:r>
        <w:rPr>
          <w:rFonts w:ascii="Consolas" w:eastAsia="Consolas" w:hAnsi="Consolas" w:cs="Consolas"/>
          <w:sz w:val="18"/>
          <w:szCs w:val="18"/>
          <w:shd w:val="clear" w:color="auto" w:fill="F3F2F1"/>
        </w:rPr>
        <w:t>--dev</w:t>
      </w:r>
      <w:r>
        <w:t xml:space="preserve"> build or on </w:t>
      </w:r>
      <w:r>
        <w:rPr>
          <w:rFonts w:ascii="Consolas" w:eastAsia="Consolas" w:hAnsi="Consolas" w:cs="Consolas"/>
          <w:sz w:val="18"/>
          <w:szCs w:val="18"/>
          <w:shd w:val="clear" w:color="auto" w:fill="F3F2F1"/>
        </w:rPr>
        <w:t>dist/e2e-bundle.js</w:t>
      </w:r>
      <w:r>
        <w:t xml:space="preserve"> (</w:t>
      </w:r>
      <w:r>
        <w:rPr>
          <w:color w:val="0F6CBD"/>
        </w:rPr>
        <w:t>2.6</w:t>
      </w:r>
      <w:r>
        <w:t xml:space="preserve">): after a </w:t>
      </w:r>
      <w:r>
        <w:rPr>
          <w:rFonts w:ascii="Consolas" w:eastAsia="Consolas" w:hAnsi="Consolas" w:cs="Consolas"/>
          <w:sz w:val="18"/>
          <w:szCs w:val="18"/>
          <w:shd w:val="clear" w:color="auto" w:fill="F3F2F1"/>
        </w:rPr>
        <w:t>--dev</w:t>
      </w:r>
      <w:r>
        <w:t xml:space="preserve"> build, run </w:t>
      </w:r>
      <w:r>
        <w:rPr>
          <w:rFonts w:ascii="Consolas" w:eastAsia="Consolas" w:hAnsi="Consolas" w:cs="Consolas"/>
          <w:sz w:val="18"/>
          <w:szCs w:val="18"/>
          <w:shd w:val="clear" w:color="auto" w:fill="F3F2F1"/>
        </w:rPr>
        <w:t>npm run build</w:t>
      </w:r>
      <w:r>
        <w:t xml:space="preserve"> again, so that the files you commit are a release build.</w:t>
      </w:r>
    </w:p>
    <w:p w14:paraId="4322D58F" w14:textId="77777777" w:rsidR="00491372" w:rsidRDefault="00657CE8" w:rsidP="00830234">
      <w:pPr>
        <w:pStyle w:val="ListParagraph"/>
        <w:numPr>
          <w:ilvl w:val="0"/>
          <w:numId w:val="49"/>
        </w:numPr>
        <w:spacing w:after="60" w:line="264" w:lineRule="auto"/>
      </w:pPr>
      <w:r>
        <w:t xml:space="preserve">Commit the source, </w:t>
      </w:r>
      <w:r>
        <w:rPr>
          <w:rFonts w:ascii="Consolas" w:eastAsia="Consolas" w:hAnsi="Consolas" w:cs="Consolas"/>
          <w:sz w:val="18"/>
          <w:szCs w:val="18"/>
          <w:shd w:val="clear" w:color="auto" w:fill="F3F2F1"/>
        </w:rPr>
        <w:t>package.json</w:t>
      </w:r>
      <w:r>
        <w:t xml:space="preserve"> and </w:t>
      </w:r>
      <w:r>
        <w:rPr>
          <w:rFonts w:ascii="Consolas" w:eastAsia="Consolas" w:hAnsi="Consolas" w:cs="Consolas"/>
          <w:sz w:val="18"/>
          <w:szCs w:val="18"/>
          <w:shd w:val="clear" w:color="auto" w:fill="F3F2F1"/>
        </w:rPr>
        <w:t>package-lock.json</w:t>
      </w:r>
      <w:r>
        <w:t xml:space="preserve">, </w:t>
      </w:r>
      <w:r>
        <w:rPr>
          <w:rFonts w:ascii="Consolas" w:eastAsia="Consolas" w:hAnsi="Consolas" w:cs="Consolas"/>
          <w:sz w:val="18"/>
          <w:szCs w:val="18"/>
          <w:shd w:val="clear" w:color="auto" w:fill="F3F2F1"/>
        </w:rPr>
        <w:t>dist/</w:t>
      </w:r>
      <w:r>
        <w:t xml:space="preserve"> and </w:t>
      </w:r>
      <w:r>
        <w:rPr>
          <w:rFonts w:ascii="Consolas" w:eastAsia="Consolas" w:hAnsi="Consolas" w:cs="Consolas"/>
          <w:sz w:val="18"/>
          <w:szCs w:val="18"/>
          <w:shd w:val="clear" w:color="auto" w:fill="F3F2F1"/>
        </w:rPr>
        <w:t>CHANGELOG.md</w:t>
      </w:r>
      <w:r>
        <w:t xml:space="preserve"> (</w:t>
      </w:r>
      <w:r>
        <w:rPr>
          <w:color w:val="0F6CBD"/>
        </w:rPr>
        <w:t>16.5</w:t>
      </w:r>
      <w:r>
        <w:t>) together.</w:t>
      </w:r>
    </w:p>
    <w:p w14:paraId="2A67B813" w14:textId="77777777" w:rsidR="00491372" w:rsidRDefault="00491372">
      <w:pPr>
        <w:spacing w:after="60"/>
      </w:pPr>
    </w:p>
    <w:p w14:paraId="680D84AC" w14:textId="77777777" w:rsidR="00491372" w:rsidRDefault="00657CE8">
      <w:pPr>
        <w:pStyle w:val="Heading2"/>
        <w:keepNext/>
      </w:pPr>
      <w:bookmarkStart w:id="188" w:name="_Toc243595476"/>
      <w:r>
        <w:t>16.3 Check the link size</w:t>
      </w:r>
      <w:bookmarkEnd w:id="188"/>
    </w:p>
    <w:p w14:paraId="69A7972B" w14:textId="77777777" w:rsidR="00491372" w:rsidRDefault="00657CE8">
      <w:pPr>
        <w:spacing w:after="120"/>
      </w:pPr>
      <w:r>
        <w:t xml:space="preserve">The build's first line gives the length of the translator's link, for example </w:t>
      </w:r>
      <w:r>
        <w:rPr>
          <w:rFonts w:ascii="Consolas" w:eastAsia="Consolas" w:hAnsi="Consolas" w:cs="Consolas"/>
          <w:sz w:val="18"/>
          <w:szCs w:val="18"/>
          <w:shd w:val="clear" w:color="auto" w:fill="F3F2F1"/>
        </w:rPr>
        <w:t>bookmarklet 267,280 bytes (261.0 KB)</w:t>
      </w:r>
      <w:r>
        <w:t>, and its last line how far it stays under the limit (</w:t>
      </w:r>
      <w:r>
        <w:rPr>
          <w:color w:val="0F6CBD"/>
        </w:rPr>
        <w:t>12.7</w:t>
      </w:r>
      <w:r>
        <w:t>). The file has one byte per character:</w:t>
      </w:r>
    </w:p>
    <w:p w14:paraId="5D5F40E9"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(Get-Item dist\translator.bookmarklet.txt).Length</w:t>
      </w:r>
    </w:p>
    <w:p w14:paraId="2A4A00E3" w14:textId="77777777" w:rsidR="00491372" w:rsidRDefault="00491372">
      <w:pPr>
        <w:spacing w:after="120"/>
      </w:pPr>
    </w:p>
    <w:p w14:paraId="7410E0EC" w14:textId="77777777" w:rsidR="00491372" w:rsidRDefault="00657CE8">
      <w:pPr>
        <w:spacing w:after="120"/>
      </w:pPr>
      <w:r>
        <w:t xml:space="preserve">The build fails at 2,000,000 characters, and </w:t>
      </w:r>
      <w:r>
        <w:rPr>
          <w:rFonts w:ascii="Consolas" w:eastAsia="Consolas" w:hAnsi="Consolas" w:cs="Consolas"/>
          <w:sz w:val="18"/>
          <w:szCs w:val="18"/>
          <w:shd w:val="clear" w:color="auto" w:fill="F3F2F1"/>
        </w:rPr>
        <w:t>npm test</w:t>
      </w:r>
      <w:r>
        <w:t xml:space="preserve"> checks the same limit. Compare the size with the last release: a jump of many kilobytes without a change to match can mean an import that brought in more code than intended. </w:t>
      </w:r>
      <w:r>
        <w:rPr>
          <w:rFonts w:ascii="Consolas" w:eastAsia="Consolas" w:hAnsi="Consolas" w:cs="Consolas"/>
          <w:sz w:val="18"/>
          <w:szCs w:val="18"/>
          <w:shd w:val="clear" w:color="auto" w:fill="F3F2F1"/>
        </w:rPr>
        <w:t>node tools/dev/size.mjs</w:t>
      </w:r>
      <w:r>
        <w:t xml:space="preserve"> lists the bytes each source file adds to the minified bundle, largest first: run it on both versions and compare.</w:t>
      </w:r>
    </w:p>
    <w:p w14:paraId="4691C37B" w14:textId="77777777" w:rsidR="00491372" w:rsidRDefault="00657CE8">
      <w:pPr>
        <w:pStyle w:val="Heading2"/>
        <w:keepNext/>
      </w:pPr>
      <w:bookmarkStart w:id="189" w:name="_Toc243595477"/>
      <w:r>
        <w:t>16.4 Check the built files</w:t>
      </w:r>
      <w:bookmarkEnd w:id="189"/>
    </w:p>
    <w:p w14:paraId="6105285D" w14:textId="77777777" w:rsidR="00491372" w:rsidRDefault="00657CE8">
      <w:pPr>
        <w:spacing w:after="120"/>
      </w:pPr>
      <w:r>
        <w:t>Before every release:</w:t>
      </w:r>
    </w:p>
    <w:p w14:paraId="1DEA5A18" w14:textId="77777777" w:rsidR="00491372" w:rsidRDefault="00657CE8" w:rsidP="00830234">
      <w:pPr>
        <w:pStyle w:val="ListParagraph"/>
        <w:numPr>
          <w:ilvl w:val="0"/>
          <w:numId w:val="50"/>
        </w:numPr>
        <w:spacing w:after="60" w:line="264" w:lineRule="auto"/>
      </w:pPr>
      <w:r>
        <w:rPr>
          <w:rFonts w:ascii="Consolas" w:eastAsia="Consolas" w:hAnsi="Consolas" w:cs="Consolas"/>
          <w:sz w:val="18"/>
          <w:szCs w:val="18"/>
          <w:shd w:val="clear" w:color="auto" w:fill="F3F2F1"/>
        </w:rPr>
        <w:t>npm test</w:t>
      </w:r>
      <w:r>
        <w:t xml:space="preserve"> passed, with a ✓ on each of the three loader checks of the translator's link: "decodes to exactly translator.min.js", "data uses only URL- and quote-safe characters" and "under the 2,000,000-character Edge limit". The link then runs exactly the code in </w:t>
      </w:r>
      <w:r>
        <w:rPr>
          <w:rFonts w:ascii="Consolas" w:eastAsia="Consolas" w:hAnsi="Consolas" w:cs="Consolas"/>
          <w:sz w:val="18"/>
          <w:szCs w:val="18"/>
          <w:shd w:val="clear" w:color="auto" w:fill="F3F2F1"/>
        </w:rPr>
        <w:t>dist/translator.min.js</w:t>
      </w:r>
      <w:r>
        <w:t>.</w:t>
      </w:r>
    </w:p>
    <w:p w14:paraId="428F0A2F" w14:textId="77777777" w:rsidR="00491372" w:rsidRDefault="00657CE8" w:rsidP="00830234">
      <w:pPr>
        <w:pStyle w:val="ListParagraph"/>
        <w:numPr>
          <w:ilvl w:val="0"/>
          <w:numId w:val="50"/>
        </w:numPr>
        <w:spacing w:after="60" w:line="264" w:lineRule="auto"/>
      </w:pPr>
      <w:r>
        <w:t xml:space="preserve">The readable bundle, </w:t>
      </w:r>
      <w:r>
        <w:rPr>
          <w:rFonts w:ascii="Consolas" w:eastAsia="Consolas" w:hAnsi="Consolas" w:cs="Consolas"/>
          <w:sz w:val="18"/>
          <w:szCs w:val="18"/>
          <w:shd w:val="clear" w:color="auto" w:fill="F3F2F1"/>
        </w:rPr>
        <w:t>dist/translator.debug.js</w:t>
      </w:r>
      <w:r>
        <w:t xml:space="preserve">, which is a release file too, is not a </w:t>
      </w:r>
      <w:r>
        <w:rPr>
          <w:rFonts w:ascii="Consolas" w:eastAsia="Consolas" w:hAnsi="Consolas" w:cs="Consolas"/>
          <w:sz w:val="18"/>
          <w:szCs w:val="18"/>
          <w:shd w:val="clear" w:color="auto" w:fill="F3F2F1"/>
        </w:rPr>
        <w:t>--dev</w:t>
      </w:r>
      <w:r>
        <w:t xml:space="preserve"> build. In a release build, the line of </w:t>
      </w:r>
      <w:r>
        <w:rPr>
          <w:rFonts w:ascii="Consolas" w:eastAsia="Consolas" w:hAnsi="Consolas" w:cs="Consolas"/>
          <w:sz w:val="18"/>
          <w:szCs w:val="18"/>
          <w:shd w:val="clear" w:color="auto" w:fill="F3F2F1"/>
        </w:rPr>
        <w:t>src/main.ts</w:t>
      </w:r>
      <w:r>
        <w:t xml:space="preserve"> that decides on the test handles comes out as </w:t>
      </w:r>
      <w:r>
        <w:rPr>
          <w:rFonts w:ascii="Consolas" w:eastAsia="Consolas" w:hAnsi="Consolas" w:cs="Consolas"/>
          <w:sz w:val="18"/>
          <w:szCs w:val="18"/>
          <w:shd w:val="clear" w:color="auto" w:fill="F3F2F1"/>
        </w:rPr>
        <w:t>const devWin = false ? window : null;</w:t>
      </w:r>
      <w:r>
        <w:t>:</w:t>
      </w:r>
    </w:p>
    <w:p w14:paraId="04868126" w14:textId="77777777" w:rsidR="00491372" w:rsidRDefault="00491372">
      <w:pPr>
        <w:spacing w:after="60"/>
      </w:pPr>
    </w:p>
    <w:p w14:paraId="37153AA3" w14:textId="77777777" w:rsidR="00491372" w:rsidRDefault="00657CE8">
      <w:pPr>
        <w:spacing w:after="120"/>
      </w:pPr>
      <w:r>
        <w:t xml:space="preserve"> </w:t>
      </w:r>
      <w:r>
        <w:rPr>
          <w:rFonts w:ascii="Consolas" w:eastAsia="Consolas" w:hAnsi="Consolas" w:cs="Consolas"/>
          <w:sz w:val="18"/>
          <w:szCs w:val="18"/>
          <w:shd w:val="clear" w:color="auto" w:fill="F3F2F1"/>
        </w:rPr>
        <w:t xml:space="preserve">powershell Select-String -Path dist\translator.debug.js -SimpleMatch 'const devWin = false ? window : null;' </w:t>
      </w:r>
    </w:p>
    <w:p w14:paraId="44776305" w14:textId="77777777" w:rsidR="00491372" w:rsidRDefault="00657CE8">
      <w:pPr>
        <w:spacing w:after="120"/>
      </w:pPr>
      <w:r>
        <w:t xml:space="preserve"> It must find the line. A </w:t>
      </w:r>
      <w:r>
        <w:rPr>
          <w:rFonts w:ascii="Consolas" w:eastAsia="Consolas" w:hAnsi="Consolas" w:cs="Consolas"/>
          <w:sz w:val="18"/>
          <w:szCs w:val="18"/>
          <w:shd w:val="clear" w:color="auto" w:fill="F3F2F1"/>
        </w:rPr>
        <w:t>--dev</w:t>
      </w:r>
      <w:r>
        <w:t xml:space="preserve"> build has </w:t>
      </w:r>
      <w:r>
        <w:rPr>
          <w:rFonts w:ascii="Consolas" w:eastAsia="Consolas" w:hAnsi="Consolas" w:cs="Consolas"/>
          <w:sz w:val="18"/>
          <w:szCs w:val="18"/>
          <w:shd w:val="clear" w:color="auto" w:fill="F3F2F1"/>
        </w:rPr>
        <w:t>true</w:t>
      </w:r>
      <w:r>
        <w:t xml:space="preserve"> there.</w:t>
      </w:r>
    </w:p>
    <w:p w14:paraId="331E8E8F" w14:textId="77777777" w:rsidR="00491372" w:rsidRDefault="00657CE8">
      <w:pPr>
        <w:spacing w:after="120"/>
      </w:pPr>
      <w:r>
        <w:t xml:space="preserve">The build writes no date and nothing else that changes from one run to the next. Built twice from the same source with the packages of </w:t>
      </w:r>
      <w:r>
        <w:rPr>
          <w:rFonts w:ascii="Consolas" w:eastAsia="Consolas" w:hAnsi="Consolas" w:cs="Consolas"/>
          <w:sz w:val="18"/>
          <w:szCs w:val="18"/>
          <w:shd w:val="clear" w:color="auto" w:fill="F3F2F1"/>
        </w:rPr>
        <w:t>package-lock.json</w:t>
      </w:r>
      <w:r>
        <w:t>, every file the build writes came out the same byte for byte (checked for version 1.0.0 with Node.js 22). So anyone can build a release again from its tag and compare the checksums (</w:t>
      </w:r>
      <w:r>
        <w:rPr>
          <w:color w:val="0F6CBD"/>
        </w:rPr>
        <w:t>16.7</w:t>
      </w:r>
      <w:r>
        <w:t>).</w:t>
      </w:r>
    </w:p>
    <w:p w14:paraId="364FD253" w14:textId="77777777" w:rsidR="00491372" w:rsidRDefault="00657CE8">
      <w:pPr>
        <w:pStyle w:val="Heading2"/>
        <w:keepNext/>
      </w:pPr>
      <w:bookmarkStart w:id="190" w:name="_Toc243595478"/>
      <w:r>
        <w:lastRenderedPageBreak/>
        <w:t>16.5 The changelog</w:t>
      </w:r>
      <w:bookmarkEnd w:id="190"/>
    </w:p>
    <w:p w14:paraId="2F4493D8" w14:textId="77777777" w:rsidR="00491372" w:rsidRDefault="00657CE8">
      <w:pPr>
        <w:spacing w:after="120"/>
      </w:pPr>
      <w:r>
        <w:t xml:space="preserve">Describe the changes of each version in </w:t>
      </w:r>
      <w:r>
        <w:rPr>
          <w:rFonts w:ascii="Consolas" w:eastAsia="Consolas" w:hAnsi="Consolas" w:cs="Consolas"/>
          <w:sz w:val="18"/>
          <w:szCs w:val="18"/>
          <w:shd w:val="clear" w:color="auto" w:fill="F3F2F1"/>
        </w:rPr>
        <w:t>CHANGELOG.md</w:t>
      </w:r>
      <w:r>
        <w:t xml:space="preserve"> at the root of the repository, newest first, for the people who use the translator, in plain words. Each version is a </w:t>
      </w:r>
      <w:r>
        <w:rPr>
          <w:rFonts w:ascii="Consolas" w:eastAsia="Consolas" w:hAnsi="Consolas" w:cs="Consolas"/>
          <w:sz w:val="18"/>
          <w:szCs w:val="18"/>
          <w:shd w:val="clear" w:color="auto" w:fill="F3F2F1"/>
        </w:rPr>
        <w:t>##</w:t>
      </w:r>
      <w:r>
        <w:t xml:space="preserve"> heading (with the month for a release) and a short paragraph, and its changes are bullets under bold group names: for 1.0.0, </w:t>
      </w:r>
      <w:r>
        <w:rPr>
          <w:b/>
          <w:bCs/>
        </w:rPr>
        <w:t>What is in it</w:t>
      </w:r>
      <w:r>
        <w:t xml:space="preserve"> and </w:t>
      </w:r>
      <w:r>
        <w:rPr>
          <w:b/>
          <w:bCs/>
        </w:rPr>
        <w:t>Security and privacy review</w:t>
      </w:r>
      <w:r>
        <w:t>. A bullet about a feature starts with its name in bold.</w:t>
      </w:r>
    </w:p>
    <w:p w14:paraId="74E88933" w14:textId="77777777" w:rsidR="00491372" w:rsidRDefault="00657CE8">
      <w:pPr>
        <w:spacing w:after="120"/>
      </w:pPr>
      <w:r>
        <w:rPr>
          <w:rFonts w:ascii="Consolas" w:eastAsia="Consolas" w:hAnsi="Consolas" w:cs="Consolas"/>
          <w:sz w:val="18"/>
          <w:szCs w:val="18"/>
          <w:shd w:val="clear" w:color="auto" w:fill="F3F2F1"/>
        </w:rPr>
        <w:t>CHANGELOG.md</w:t>
      </w:r>
      <w:r>
        <w:t>, the start of the 1.0.0 entry and two of its bullets:</w:t>
      </w:r>
    </w:p>
    <w:p w14:paraId="17E47186"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 1.0.0 (October 2026)</w:t>
      </w:r>
    </w:p>
    <w:p w14:paraId="31E3EF3B"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105D8433"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6EA5633A"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9DCABF1" w14:textId="77777777" w:rsidR="00491372" w:rsidRDefault="00657CE8">
      <w:pPr>
        <w:shd w:val="clear" w:color="auto" w:fill="F5F5F5"/>
        <w:spacing w:line="240" w:lineRule="auto"/>
        <w:ind w:left="120" w:right="120"/>
      </w:pPr>
      <w:r>
        <w:rPr>
          <w:rFonts w:ascii="Consolas" w:eastAsia="Consolas" w:hAnsi="Consolas" w:cs="Consolas"/>
          <w:sz w:val="16"/>
          <w:szCs w:val="16"/>
        </w:rPr>
        <w:t>**What is in it**</w:t>
      </w:r>
    </w:p>
    <w:p w14:paraId="01BD30C5"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w:t>
      </w:r>
    </w:p>
    <w:p w14:paraId="52049E7A"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16408EE8" w14:textId="77777777" w:rsidR="00491372" w:rsidRDefault="00657CE8">
      <w:pPr>
        <w:shd w:val="clear" w:color="auto" w:fill="F5F5F5"/>
        <w:spacing w:line="240" w:lineRule="auto"/>
        <w:ind w:left="120" w:right="120"/>
      </w:pPr>
      <w:r>
        <w:rPr>
          <w:rFonts w:ascii="Consolas" w:eastAsia="Consolas" w:hAnsi="Consolas" w:cs="Consolas"/>
          <w:sz w:val="16"/>
          <w:szCs w:val="16"/>
        </w:rPr>
        <w:t>* **Review and publish** shows every change before anything is written, saves, and publishes only the components that</w:t>
      </w:r>
    </w:p>
    <w:p w14:paraId="45B729EE"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changed. In translation mode it then refreshes the page, and when you start the translator again within the hour it</w:t>
      </w:r>
    </w:p>
    <w:p w14:paraId="1ED06C8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checks that the page shows the new text (it speaks up only when the page doesn't show it yet, with **Refresh</w:t>
      </w:r>
    </w:p>
    <w:p w14:paraId="3CE01B1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again**). In the Workbench it offers **Refresh page** instead.</w:t>
      </w:r>
    </w:p>
    <w:p w14:paraId="7C7BDCA0" w14:textId="77777777" w:rsidR="00491372" w:rsidRDefault="00657CE8">
      <w:pPr>
        <w:shd w:val="clear" w:color="auto" w:fill="F5F5F5"/>
        <w:spacing w:line="240" w:lineRule="auto"/>
        <w:ind w:left="120" w:right="120"/>
      </w:pPr>
      <w:r>
        <w:rPr>
          <w:rFonts w:ascii="Consolas" w:eastAsia="Consolas" w:hAnsi="Consolas" w:cs="Consolas"/>
          <w:sz w:val="16"/>
          <w:szCs w:val="16"/>
        </w:rPr>
        <w:t>...</w:t>
      </w:r>
    </w:p>
    <w:p w14:paraId="36CBEAD3"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 **No suggestions.** The translator never proposes a translation: what you type is what is published.</w:t>
      </w:r>
    </w:p>
    <w:p w14:paraId="47FC6E81" w14:textId="77777777" w:rsidR="00491372" w:rsidRDefault="00491372">
      <w:pPr>
        <w:spacing w:after="120"/>
      </w:pPr>
    </w:p>
    <w:p w14:paraId="3A281A23" w14:textId="77777777" w:rsidR="00491372" w:rsidRDefault="00657CE8">
      <w:pPr>
        <w:pStyle w:val="Heading2"/>
        <w:keepNext/>
      </w:pPr>
      <w:bookmarkStart w:id="191" w:name="_Toc243595479"/>
      <w:r>
        <w:t>16.6 Tag and publish</w:t>
      </w:r>
      <w:bookmarkEnd w:id="191"/>
    </w:p>
    <w:p w14:paraId="2F7F914C" w14:textId="77777777" w:rsidR="00491372" w:rsidRDefault="00657CE8">
      <w:pPr>
        <w:spacing w:after="120"/>
      </w:pPr>
      <w:r>
        <w:t xml:space="preserve">Gather the release files in a folder of their own, here </w:t>
      </w:r>
      <w:r>
        <w:rPr>
          <w:rFonts w:ascii="Consolas" w:eastAsia="Consolas" w:hAnsi="Consolas" w:cs="Consolas"/>
          <w:sz w:val="18"/>
          <w:szCs w:val="18"/>
          <w:shd w:val="clear" w:color="auto" w:fill="F3F2F1"/>
        </w:rPr>
        <w:t>release-files</w:t>
      </w:r>
      <w:r>
        <w:t>, and do not commit it:</w:t>
      </w:r>
    </w:p>
    <w:p w14:paraId="4BF5EF9E"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New-Item -ItemType Directory -Force release-files | Out-Null</w:t>
      </w:r>
    </w:p>
    <w:p w14:paraId="34F66687"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Copy-Item dist\translator.bookmarklet.txt, dist\translator.min.js, dist\translator.debug.js release-files\</w:t>
      </w:r>
    </w:p>
    <w:p w14:paraId="6BC8129F" w14:textId="77777777" w:rsidR="00491372" w:rsidRDefault="00491372">
      <w:pPr>
        <w:spacing w:after="120"/>
      </w:pPr>
    </w:p>
    <w:p w14:paraId="757F45D6" w14:textId="77777777" w:rsidR="00491372" w:rsidRDefault="00657CE8">
      <w:pPr>
        <w:spacing w:after="120"/>
      </w:pPr>
      <w:r>
        <w:t xml:space="preserve">Add </w:t>
      </w:r>
      <w:r>
        <w:rPr>
          <w:rFonts w:ascii="Consolas" w:eastAsia="Consolas" w:hAnsi="Consolas" w:cs="Consolas"/>
          <w:sz w:val="18"/>
          <w:szCs w:val="18"/>
          <w:shd w:val="clear" w:color="auto" w:fill="F3F2F1"/>
        </w:rPr>
        <w:t>release-files\SHA256SUMS.txt</w:t>
      </w:r>
      <w:r>
        <w:t xml:space="preserve"> (</w:t>
      </w:r>
      <w:r>
        <w:rPr>
          <w:color w:val="0F6CBD"/>
        </w:rPr>
        <w:t>16.7</w:t>
      </w:r>
      <w:r>
        <w:t xml:space="preserve">). Then tag the commit with the version and create the release from the tag on the repository's </w:t>
      </w:r>
      <w:r>
        <w:rPr>
          <w:b/>
          <w:bCs/>
        </w:rPr>
        <w:t>Releases</w:t>
      </w:r>
      <w:r>
        <w:t xml:space="preserve"> page, or with the GitHub CLI:</w:t>
      </w:r>
    </w:p>
    <w:p w14:paraId="2EA7081F"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git tag v1.0.0</w:t>
      </w:r>
    </w:p>
    <w:p w14:paraId="58EF5DF5" w14:textId="77777777" w:rsidR="00491372" w:rsidRDefault="00657CE8">
      <w:pPr>
        <w:shd w:val="clear" w:color="auto" w:fill="F5F5F5"/>
        <w:spacing w:line="240" w:lineRule="auto"/>
        <w:ind w:left="120" w:right="120"/>
      </w:pPr>
      <w:r>
        <w:rPr>
          <w:rFonts w:ascii="Consolas" w:eastAsia="Consolas" w:hAnsi="Consolas" w:cs="Consolas"/>
          <w:sz w:val="16"/>
          <w:szCs w:val="16"/>
        </w:rPr>
        <w:t>git push origin v1.0.0</w:t>
      </w:r>
    </w:p>
    <w:p w14:paraId="71F471E4"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gh release create v1.0.0 (Get-ChildItem release-files).FullName --title "Dynamics Translator 1.0.0" --notes-file release-notes.md</w:t>
      </w:r>
    </w:p>
    <w:p w14:paraId="49C23BA0" w14:textId="77777777" w:rsidR="00491372" w:rsidRDefault="00491372">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35"/>
        <w:gridCol w:w="6825"/>
      </w:tblGrid>
      <w:tr w:rsidR="00491372" w14:paraId="1DEC0762" w14:textId="77777777">
        <w:trPr>
          <w:cantSplit/>
          <w:tblHeader/>
        </w:trPr>
        <w:tc>
          <w:tcPr>
            <w:tcW w:w="2535" w:type="dxa"/>
            <w:shd w:val="clear" w:color="auto" w:fill="F3F2F1"/>
            <w:tcMar>
              <w:top w:w="60" w:type="dxa"/>
              <w:left w:w="100" w:type="dxa"/>
              <w:bottom w:w="60" w:type="dxa"/>
              <w:right w:w="100" w:type="dxa"/>
            </w:tcMar>
          </w:tcPr>
          <w:p w14:paraId="3B765672" w14:textId="77777777" w:rsidR="00491372" w:rsidRDefault="00657CE8">
            <w:pPr>
              <w:spacing w:after="40"/>
            </w:pPr>
            <w:r>
              <w:rPr>
                <w:b/>
                <w:bCs/>
                <w:sz w:val="17"/>
                <w:szCs w:val="17"/>
              </w:rPr>
              <w:t>File</w:t>
            </w:r>
          </w:p>
        </w:tc>
        <w:tc>
          <w:tcPr>
            <w:tcW w:w="6825" w:type="dxa"/>
            <w:shd w:val="clear" w:color="auto" w:fill="F3F2F1"/>
            <w:tcMar>
              <w:top w:w="60" w:type="dxa"/>
              <w:left w:w="100" w:type="dxa"/>
              <w:bottom w:w="60" w:type="dxa"/>
              <w:right w:w="100" w:type="dxa"/>
            </w:tcMar>
          </w:tcPr>
          <w:p w14:paraId="45DF2DC7" w14:textId="77777777" w:rsidR="00491372" w:rsidRDefault="00657CE8">
            <w:pPr>
              <w:spacing w:after="40"/>
            </w:pPr>
            <w:r>
              <w:rPr>
                <w:b/>
                <w:bCs/>
                <w:sz w:val="17"/>
                <w:szCs w:val="17"/>
              </w:rPr>
              <w:t>Use</w:t>
            </w:r>
          </w:p>
        </w:tc>
      </w:tr>
      <w:tr w:rsidR="00491372" w14:paraId="05C34B5A" w14:textId="77777777">
        <w:trPr>
          <w:cantSplit/>
        </w:trPr>
        <w:tc>
          <w:tcPr>
            <w:tcW w:w="2535" w:type="dxa"/>
            <w:tcMar>
              <w:top w:w="60" w:type="dxa"/>
              <w:left w:w="100" w:type="dxa"/>
              <w:bottom w:w="60" w:type="dxa"/>
              <w:right w:w="100" w:type="dxa"/>
            </w:tcMar>
          </w:tcPr>
          <w:p w14:paraId="02E3F726" w14:textId="77777777" w:rsidR="00491372" w:rsidRDefault="00657CE8">
            <w:pPr>
              <w:spacing w:after="40"/>
            </w:pPr>
            <w:r>
              <w:rPr>
                <w:rFonts w:ascii="Consolas" w:eastAsia="Consolas" w:hAnsi="Consolas" w:cs="Consolas"/>
                <w:sz w:val="15"/>
                <w:szCs w:val="15"/>
                <w:shd w:val="clear" w:color="auto" w:fill="F3F2F1"/>
              </w:rPr>
              <w:t>translator.bookmarklet.txt</w:t>
            </w:r>
          </w:p>
        </w:tc>
        <w:tc>
          <w:tcPr>
            <w:tcW w:w="6825" w:type="dxa"/>
            <w:tcMar>
              <w:top w:w="60" w:type="dxa"/>
              <w:left w:w="100" w:type="dxa"/>
              <w:bottom w:w="60" w:type="dxa"/>
              <w:right w:w="100" w:type="dxa"/>
            </w:tcMar>
          </w:tcPr>
          <w:p w14:paraId="7E8D1749" w14:textId="77777777" w:rsidR="00491372" w:rsidRDefault="00657CE8">
            <w:pPr>
              <w:spacing w:after="40"/>
            </w:pPr>
            <w:r>
              <w:rPr>
                <w:sz w:val="17"/>
                <w:szCs w:val="17"/>
              </w:rPr>
              <w:t>The translator's link: create a favourite in Edge and paste the content of this file as its address</w:t>
            </w:r>
          </w:p>
        </w:tc>
      </w:tr>
      <w:tr w:rsidR="00491372" w14:paraId="37DB1386" w14:textId="77777777">
        <w:trPr>
          <w:cantSplit/>
        </w:trPr>
        <w:tc>
          <w:tcPr>
            <w:tcW w:w="2535" w:type="dxa"/>
            <w:tcMar>
              <w:top w:w="60" w:type="dxa"/>
              <w:left w:w="100" w:type="dxa"/>
              <w:bottom w:w="60" w:type="dxa"/>
              <w:right w:w="100" w:type="dxa"/>
            </w:tcMar>
          </w:tcPr>
          <w:p w14:paraId="302E819B" w14:textId="77777777" w:rsidR="00491372" w:rsidRDefault="00657CE8">
            <w:pPr>
              <w:spacing w:after="40"/>
            </w:pPr>
            <w:r>
              <w:rPr>
                <w:rFonts w:ascii="Consolas" w:eastAsia="Consolas" w:hAnsi="Consolas" w:cs="Consolas"/>
                <w:sz w:val="15"/>
                <w:szCs w:val="15"/>
                <w:shd w:val="clear" w:color="auto" w:fill="F3F2F1"/>
              </w:rPr>
              <w:t>translator.min.js</w:t>
            </w:r>
          </w:p>
        </w:tc>
        <w:tc>
          <w:tcPr>
            <w:tcW w:w="6825" w:type="dxa"/>
            <w:tcMar>
              <w:top w:w="60" w:type="dxa"/>
              <w:left w:w="100" w:type="dxa"/>
              <w:bottom w:w="60" w:type="dxa"/>
              <w:right w:w="100" w:type="dxa"/>
            </w:tcMar>
          </w:tcPr>
          <w:p w14:paraId="032EDCD9" w14:textId="77777777" w:rsidR="00491372" w:rsidRDefault="00657CE8">
            <w:pPr>
              <w:spacing w:after="40"/>
            </w:pPr>
            <w:r>
              <w:rPr>
                <w:sz w:val="17"/>
                <w:szCs w:val="17"/>
              </w:rPr>
              <w:t>The translator's minified code, to paste into the console of a Dynamics page where favourites are blocked</w:t>
            </w:r>
          </w:p>
        </w:tc>
      </w:tr>
      <w:tr w:rsidR="00491372" w14:paraId="639BF405" w14:textId="77777777">
        <w:trPr>
          <w:cantSplit/>
        </w:trPr>
        <w:tc>
          <w:tcPr>
            <w:tcW w:w="2535" w:type="dxa"/>
            <w:tcMar>
              <w:top w:w="60" w:type="dxa"/>
              <w:left w:w="100" w:type="dxa"/>
              <w:bottom w:w="60" w:type="dxa"/>
              <w:right w:w="100" w:type="dxa"/>
            </w:tcMar>
          </w:tcPr>
          <w:p w14:paraId="6A88D957" w14:textId="77777777" w:rsidR="00491372" w:rsidRDefault="00657CE8">
            <w:pPr>
              <w:spacing w:after="40"/>
            </w:pPr>
            <w:r>
              <w:rPr>
                <w:rFonts w:ascii="Consolas" w:eastAsia="Consolas" w:hAnsi="Consolas" w:cs="Consolas"/>
                <w:sz w:val="15"/>
                <w:szCs w:val="15"/>
                <w:shd w:val="clear" w:color="auto" w:fill="F3F2F1"/>
              </w:rPr>
              <w:t>translator.debug.js</w:t>
            </w:r>
          </w:p>
        </w:tc>
        <w:tc>
          <w:tcPr>
            <w:tcW w:w="6825" w:type="dxa"/>
            <w:tcMar>
              <w:top w:w="60" w:type="dxa"/>
              <w:left w:w="100" w:type="dxa"/>
              <w:bottom w:w="60" w:type="dxa"/>
              <w:right w:w="100" w:type="dxa"/>
            </w:tcMar>
          </w:tcPr>
          <w:p w14:paraId="1F06D166" w14:textId="77777777" w:rsidR="00491372" w:rsidRDefault="00657CE8">
            <w:pPr>
              <w:spacing w:after="40"/>
            </w:pPr>
            <w:r>
              <w:rPr>
                <w:sz w:val="17"/>
                <w:szCs w:val="17"/>
              </w:rPr>
              <w:t>The same code, readable: the bundle before it is minified</w:t>
            </w:r>
          </w:p>
        </w:tc>
      </w:tr>
      <w:tr w:rsidR="00491372" w14:paraId="3F7EE7B8" w14:textId="77777777">
        <w:trPr>
          <w:cantSplit/>
        </w:trPr>
        <w:tc>
          <w:tcPr>
            <w:tcW w:w="2535" w:type="dxa"/>
            <w:tcMar>
              <w:top w:w="60" w:type="dxa"/>
              <w:left w:w="100" w:type="dxa"/>
              <w:bottom w:w="60" w:type="dxa"/>
              <w:right w:w="100" w:type="dxa"/>
            </w:tcMar>
          </w:tcPr>
          <w:p w14:paraId="70ED45F8" w14:textId="77777777" w:rsidR="00491372" w:rsidRDefault="00657CE8">
            <w:pPr>
              <w:spacing w:after="40"/>
            </w:pPr>
            <w:r>
              <w:rPr>
                <w:rFonts w:ascii="Consolas" w:eastAsia="Consolas" w:hAnsi="Consolas" w:cs="Consolas"/>
                <w:sz w:val="15"/>
                <w:szCs w:val="15"/>
                <w:shd w:val="clear" w:color="auto" w:fill="F3F2F1"/>
              </w:rPr>
              <w:lastRenderedPageBreak/>
              <w:t>SHA256SUMS.txt</w:t>
            </w:r>
          </w:p>
        </w:tc>
        <w:tc>
          <w:tcPr>
            <w:tcW w:w="6825" w:type="dxa"/>
            <w:tcMar>
              <w:top w:w="60" w:type="dxa"/>
              <w:left w:w="100" w:type="dxa"/>
              <w:bottom w:w="60" w:type="dxa"/>
              <w:right w:w="100" w:type="dxa"/>
            </w:tcMar>
          </w:tcPr>
          <w:p w14:paraId="59A23959" w14:textId="77777777" w:rsidR="00491372" w:rsidRDefault="00657CE8">
            <w:pPr>
              <w:spacing w:after="40"/>
            </w:pPr>
            <w:r>
              <w:rPr>
                <w:sz w:val="17"/>
                <w:szCs w:val="17"/>
              </w:rPr>
              <w:t>The checksums, one line per file (</w:t>
            </w:r>
            <w:r>
              <w:rPr>
                <w:color w:val="0F6CBD"/>
                <w:sz w:val="17"/>
                <w:szCs w:val="17"/>
              </w:rPr>
              <w:t>16.7</w:t>
            </w:r>
            <w:r>
              <w:rPr>
                <w:sz w:val="17"/>
                <w:szCs w:val="17"/>
              </w:rPr>
              <w:t>)</w:t>
            </w:r>
          </w:p>
        </w:tc>
      </w:tr>
    </w:tbl>
    <w:p w14:paraId="028C5643" w14:textId="77777777" w:rsidR="00491372" w:rsidRDefault="00491372">
      <w:pPr>
        <w:spacing w:after="120"/>
      </w:pPr>
    </w:p>
    <w:p w14:paraId="5CD608B4" w14:textId="77777777" w:rsidR="00491372" w:rsidRDefault="00657CE8">
      <w:pPr>
        <w:spacing w:after="120"/>
      </w:pPr>
      <w:r>
        <w:t xml:space="preserve">GitHub adds the source code of the tagged commit to every release by itself, as </w:t>
      </w:r>
      <w:r>
        <w:rPr>
          <w:i/>
          <w:iCs/>
        </w:rPr>
        <w:t>Source code (zip)</w:t>
      </w:r>
      <w:r>
        <w:t xml:space="preserve"> and </w:t>
      </w:r>
      <w:r>
        <w:rPr>
          <w:i/>
          <w:iCs/>
        </w:rPr>
        <w:t>Source code (tar.gz)</w:t>
      </w:r>
      <w:r>
        <w:t xml:space="preserve">. The Word documents are not release files: they stay in the repository's </w:t>
      </w:r>
      <w:r>
        <w:rPr>
          <w:rFonts w:ascii="Consolas" w:eastAsia="Consolas" w:hAnsi="Consolas" w:cs="Consolas"/>
          <w:sz w:val="18"/>
          <w:szCs w:val="18"/>
          <w:shd w:val="clear" w:color="auto" w:fill="F3F2F1"/>
        </w:rPr>
        <w:t>docs/</w:t>
      </w:r>
      <w:r>
        <w:t xml:space="preserve"> folder.</w:t>
      </w:r>
    </w:p>
    <w:p w14:paraId="1A18BC5C" w14:textId="77777777" w:rsidR="00491372" w:rsidRDefault="00657CE8">
      <w:pPr>
        <w:spacing w:after="120"/>
      </w:pPr>
      <w:r>
        <w:t>The release notes (</w:t>
      </w:r>
      <w:r>
        <w:rPr>
          <w:rFonts w:ascii="Consolas" w:eastAsia="Consolas" w:hAnsi="Consolas" w:cs="Consolas"/>
          <w:sz w:val="18"/>
          <w:szCs w:val="18"/>
          <w:shd w:val="clear" w:color="auto" w:fill="F3F2F1"/>
        </w:rPr>
        <w:t>release-notes.md</w:t>
      </w:r>
      <w:r>
        <w:t xml:space="preserve"> in the command, a file you write for the release and do not commit) are the version's changelog entry and the table of files.</w:t>
      </w:r>
    </w:p>
    <w:p w14:paraId="41FECD2B" w14:textId="77777777" w:rsidR="00491372" w:rsidRDefault="00657CE8">
      <w:pPr>
        <w:pStyle w:val="Heading2"/>
        <w:keepNext/>
      </w:pPr>
      <w:bookmarkStart w:id="192" w:name="_Toc243595480"/>
      <w:r>
        <w:t>16.7 Checksums</w:t>
      </w:r>
      <w:bookmarkEnd w:id="192"/>
    </w:p>
    <w:p w14:paraId="6711C9DA" w14:textId="77777777" w:rsidR="00491372" w:rsidRDefault="00657CE8">
      <w:pPr>
        <w:spacing w:after="120"/>
      </w:pPr>
      <w:r>
        <w:t xml:space="preserve">Publish the SHA-256 checksum of each file, so that people can check what they downloaded. Write </w:t>
      </w:r>
      <w:r>
        <w:rPr>
          <w:rFonts w:ascii="Consolas" w:eastAsia="Consolas" w:hAnsi="Consolas" w:cs="Consolas"/>
          <w:sz w:val="18"/>
          <w:szCs w:val="18"/>
          <w:shd w:val="clear" w:color="auto" w:fill="F3F2F1"/>
        </w:rPr>
        <w:t>release-files\SHA256SUMS.txt</w:t>
      </w:r>
      <w:r>
        <w:t xml:space="preserve"> with the checksums of the other files in </w:t>
      </w:r>
      <w:r>
        <w:rPr>
          <w:rFonts w:ascii="Consolas" w:eastAsia="Consolas" w:hAnsi="Consolas" w:cs="Consolas"/>
          <w:sz w:val="18"/>
          <w:szCs w:val="18"/>
          <w:shd w:val="clear" w:color="auto" w:fill="F3F2F1"/>
        </w:rPr>
        <w:t>release-files</w:t>
      </w:r>
      <w:r>
        <w:t xml:space="preserve">, one line per file ending in LF alone: </w:t>
      </w:r>
      <w:r>
        <w:rPr>
          <w:rFonts w:ascii="Consolas" w:eastAsia="Consolas" w:hAnsi="Consolas" w:cs="Consolas"/>
          <w:sz w:val="18"/>
          <w:szCs w:val="18"/>
          <w:shd w:val="clear" w:color="auto" w:fill="F3F2F1"/>
        </w:rPr>
        <w:t>sha256sum -c</w:t>
      </w:r>
      <w:r>
        <w:t xml:space="preserve"> before GNU coreutils 9.0 reads a line ending in CR LF as the name of a file that does not exist, and </w:t>
      </w:r>
      <w:r>
        <w:rPr>
          <w:rFonts w:ascii="Consolas" w:eastAsia="Consolas" w:hAnsi="Consolas" w:cs="Consolas"/>
          <w:sz w:val="18"/>
          <w:szCs w:val="18"/>
          <w:shd w:val="clear" w:color="auto" w:fill="F3F2F1"/>
        </w:rPr>
        <w:t>Set-Content</w:t>
      </w:r>
      <w:r>
        <w:t xml:space="preserve"> on its own ends each line with CR LF:</w:t>
      </w:r>
    </w:p>
    <w:p w14:paraId="3079AB3B" w14:textId="77777777" w:rsidR="00491372" w:rsidRDefault="00657CE8">
      <w:pPr>
        <w:pBdr>
          <w:top w:val="single" w:sz="2" w:space="4" w:color="E0E0E0"/>
        </w:pBdr>
        <w:shd w:val="clear" w:color="auto" w:fill="F5F5F5"/>
        <w:spacing w:line="240" w:lineRule="auto"/>
        <w:ind w:left="120" w:right="120"/>
      </w:pPr>
      <w:r>
        <w:rPr>
          <w:rFonts w:ascii="Consolas" w:eastAsia="Consolas" w:hAnsi="Consolas" w:cs="Consolas"/>
          <w:sz w:val="16"/>
          <w:szCs w:val="16"/>
        </w:rPr>
        <w:t>$sums = Get-FileHash release-files\* -Algorithm SHA256 | Where-Object { (Split-Path $_.Path -Leaf) -ne 'SHA256SUMS.txt' } |</w:t>
      </w:r>
    </w:p>
    <w:p w14:paraId="46AAB3A6" w14:textId="77777777" w:rsidR="00491372" w:rsidRDefault="00657CE8">
      <w:pPr>
        <w:shd w:val="clear" w:color="auto" w:fill="F5F5F5"/>
        <w:spacing w:line="240" w:lineRule="auto"/>
        <w:ind w:left="120" w:right="120"/>
      </w:pPr>
      <w:r>
        <w:rPr>
          <w:rFonts w:ascii="Consolas" w:eastAsia="Consolas" w:hAnsi="Consolas" w:cs="Consolas"/>
          <w:sz w:val="16"/>
          <w:szCs w:val="16"/>
        </w:rPr>
        <w:t xml:space="preserve">  ForEach-Object { '{0}  {1}' -f $_.Hash.ToLower(), (Split-Path $_.Path -Leaf) }</w:t>
      </w:r>
    </w:p>
    <w:p w14:paraId="1DBAD082" w14:textId="77777777" w:rsidR="00491372" w:rsidRDefault="00657CE8">
      <w:pPr>
        <w:pBdr>
          <w:bottom w:val="single" w:sz="2" w:space="4" w:color="E0E0E0"/>
        </w:pBdr>
        <w:shd w:val="clear" w:color="auto" w:fill="F5F5F5"/>
        <w:spacing w:line="240" w:lineRule="auto"/>
        <w:ind w:left="120" w:right="120"/>
      </w:pPr>
      <w:r>
        <w:rPr>
          <w:rFonts w:ascii="Consolas" w:eastAsia="Consolas" w:hAnsi="Consolas" w:cs="Consolas"/>
          <w:sz w:val="16"/>
          <w:szCs w:val="16"/>
        </w:rPr>
        <w:t>-join ($sums | ForEach-Object { "$_`n" }) | Set-Content -NoNewline -Encoding ascii release-files\SHA256SUMS.txt</w:t>
      </w:r>
    </w:p>
    <w:p w14:paraId="22DDBF9B" w14:textId="77777777" w:rsidR="00491372" w:rsidRDefault="00491372">
      <w:pPr>
        <w:spacing w:after="120"/>
      </w:pPr>
    </w:p>
    <w:p w14:paraId="300C4F83" w14:textId="77777777" w:rsidR="00491372" w:rsidRDefault="00657CE8">
      <w:pPr>
        <w:spacing w:after="120"/>
      </w:pPr>
      <w:r>
        <w:t xml:space="preserve">On macOS or Linux, from the </w:t>
      </w:r>
      <w:r>
        <w:rPr>
          <w:rFonts w:ascii="Consolas" w:eastAsia="Consolas" w:hAnsi="Consolas" w:cs="Consolas"/>
          <w:sz w:val="18"/>
          <w:szCs w:val="18"/>
          <w:shd w:val="clear" w:color="auto" w:fill="F3F2F1"/>
        </w:rPr>
        <w:t>release-files</w:t>
      </w:r>
      <w:r>
        <w:t xml:space="preserve"> folder: </w:t>
      </w:r>
      <w:r>
        <w:rPr>
          <w:rFonts w:ascii="Consolas" w:eastAsia="Consolas" w:hAnsi="Consolas" w:cs="Consolas"/>
          <w:sz w:val="18"/>
          <w:szCs w:val="18"/>
          <w:shd w:val="clear" w:color="auto" w:fill="F3F2F1"/>
        </w:rPr>
        <w:t>sha256sum $(ls | grep -v SHA256SUMS.txt) &gt; SHA256SUMS.txt</w:t>
      </w:r>
      <w:r>
        <w:t xml:space="preserve"> (on a Mac without </w:t>
      </w:r>
      <w:r>
        <w:rPr>
          <w:rFonts w:ascii="Consolas" w:eastAsia="Consolas" w:hAnsi="Consolas" w:cs="Consolas"/>
          <w:sz w:val="18"/>
          <w:szCs w:val="18"/>
          <w:shd w:val="clear" w:color="auto" w:fill="F3F2F1"/>
        </w:rPr>
        <w:t>sha256sum</w:t>
      </w:r>
      <w:r>
        <w:t xml:space="preserve">, </w:t>
      </w:r>
      <w:r>
        <w:rPr>
          <w:rFonts w:ascii="Consolas" w:eastAsia="Consolas" w:hAnsi="Consolas" w:cs="Consolas"/>
          <w:sz w:val="18"/>
          <w:szCs w:val="18"/>
          <w:shd w:val="clear" w:color="auto" w:fill="F3F2F1"/>
        </w:rPr>
        <w:t>shasum -a 256</w:t>
      </w:r>
      <w:r>
        <w:t xml:space="preserve"> does the same). People check a file with </w:t>
      </w:r>
      <w:r>
        <w:rPr>
          <w:rFonts w:ascii="Consolas" w:eastAsia="Consolas" w:hAnsi="Consolas" w:cs="Consolas"/>
          <w:sz w:val="18"/>
          <w:szCs w:val="18"/>
          <w:shd w:val="clear" w:color="auto" w:fill="F3F2F1"/>
        </w:rPr>
        <w:t>Get-FileHash &lt;file&gt; -Algorithm SHA256</w:t>
      </w:r>
      <w:r>
        <w:t xml:space="preserve">, or all of them with </w:t>
      </w:r>
      <w:r>
        <w:rPr>
          <w:rFonts w:ascii="Consolas" w:eastAsia="Consolas" w:hAnsi="Consolas" w:cs="Consolas"/>
          <w:sz w:val="18"/>
          <w:szCs w:val="18"/>
          <w:shd w:val="clear" w:color="auto" w:fill="F3F2F1"/>
        </w:rPr>
        <w:t>sha256sum -c SHA256SUMS.txt</w:t>
      </w:r>
      <w:r>
        <w:t>.</w:t>
      </w:r>
    </w:p>
    <w:p w14:paraId="635322E3" w14:textId="77777777" w:rsidR="00491372" w:rsidRDefault="00657CE8">
      <w:pPr>
        <w:spacing w:after="120"/>
      </w:pPr>
      <w:r>
        <w:t xml:space="preserve">The three program files of a release are copies of the files of the same name in </w:t>
      </w:r>
      <w:r>
        <w:rPr>
          <w:rFonts w:ascii="Consolas" w:eastAsia="Consolas" w:hAnsi="Consolas" w:cs="Consolas"/>
          <w:sz w:val="18"/>
          <w:szCs w:val="18"/>
          <w:shd w:val="clear" w:color="auto" w:fill="F3F2F1"/>
        </w:rPr>
        <w:t>dist/</w:t>
      </w:r>
      <w:r>
        <w:t xml:space="preserve"> of the tagged commit, so their checksums are those of the repository's files. Because the build gives the same files every time (</w:t>
      </w:r>
      <w:r>
        <w:rPr>
          <w:color w:val="0F6CBD"/>
        </w:rPr>
        <w:t>16.4</w:t>
      </w:r>
      <w:r>
        <w:t xml:space="preserve">), anyone can also run </w:t>
      </w:r>
      <w:r>
        <w:rPr>
          <w:rFonts w:ascii="Consolas" w:eastAsia="Consolas" w:hAnsi="Consolas" w:cs="Consolas"/>
          <w:sz w:val="18"/>
          <w:szCs w:val="18"/>
          <w:shd w:val="clear" w:color="auto" w:fill="F3F2F1"/>
        </w:rPr>
        <w:t>npm ci</w:t>
      </w:r>
      <w:r>
        <w:t xml:space="preserve"> and </w:t>
      </w:r>
      <w:r>
        <w:rPr>
          <w:rFonts w:ascii="Consolas" w:eastAsia="Consolas" w:hAnsi="Consolas" w:cs="Consolas"/>
          <w:sz w:val="18"/>
          <w:szCs w:val="18"/>
          <w:shd w:val="clear" w:color="auto" w:fill="F3F2F1"/>
        </w:rPr>
        <w:t>npm run build</w:t>
      </w:r>
      <w:r>
        <w:t xml:space="preserve"> on the tag and compare. </w:t>
      </w:r>
      <w:r>
        <w:rPr>
          <w:rFonts w:ascii="Consolas" w:eastAsia="Consolas" w:hAnsi="Consolas" w:cs="Consolas"/>
          <w:sz w:val="18"/>
          <w:szCs w:val="18"/>
          <w:shd w:val="clear" w:color="auto" w:fill="F3F2F1"/>
        </w:rPr>
        <w:t>SHA256SUMS.txt</w:t>
      </w:r>
      <w:r>
        <w:t xml:space="preserve"> does not list the source archives, which GitHub makes itself from the tag.</w:t>
      </w:r>
    </w:p>
    <w:p w14:paraId="076E578E" w14:textId="77777777" w:rsidR="00491372" w:rsidRDefault="00491372">
      <w:pPr>
        <w:pBdr>
          <w:bottom w:val="single" w:sz="4" w:space="1" w:color="D1D1D1"/>
        </w:pBdr>
        <w:spacing w:after="120"/>
      </w:pPr>
    </w:p>
    <w:p w14:paraId="2F218415" w14:textId="77777777" w:rsidR="00491372" w:rsidRDefault="00657CE8">
      <w:pPr>
        <w:pStyle w:val="Heading1"/>
        <w:keepNext/>
      </w:pPr>
      <w:bookmarkStart w:id="193" w:name="_Toc243595481"/>
      <w:r>
        <w:t>Appendix A. Reference tables</w:t>
      </w:r>
      <w:bookmarkEnd w:id="193"/>
    </w:p>
    <w:p w14:paraId="33D4D486" w14:textId="77777777" w:rsidR="00491372" w:rsidRDefault="00657CE8">
      <w:pPr>
        <w:spacing w:after="120"/>
      </w:pPr>
      <w:r>
        <w:t>The tables below collect, for looking things up, what the chapters describe one piece at a time: the kinds of label and their keys, the fields of a slot, the outcomes of a save, the timings and limits, and every Web API request.</w:t>
      </w:r>
    </w:p>
    <w:p w14:paraId="06E9E9AE" w14:textId="77777777" w:rsidR="00491372" w:rsidRDefault="00657CE8">
      <w:pPr>
        <w:pStyle w:val="Heading2"/>
        <w:keepNext/>
      </w:pPr>
      <w:bookmarkStart w:id="194" w:name="_Toc243595482"/>
      <w:r>
        <w:t>A.1 Kinds and keys</w:t>
      </w:r>
      <w:bookmarkEnd w:id="194"/>
    </w:p>
    <w:p w14:paraId="56B6793F" w14:textId="77777777" w:rsidR="00491372" w:rsidRDefault="00657CE8">
      <w:pPr>
        <w:spacing w:after="120"/>
      </w:pPr>
      <w:r>
        <w:t xml:space="preserve">Every label is a slot whose key is </w:t>
      </w:r>
      <w:r>
        <w:rPr>
          <w:rFonts w:ascii="Consolas" w:eastAsia="Consolas" w:hAnsi="Consolas" w:cs="Consolas"/>
          <w:sz w:val="18"/>
          <w:szCs w:val="18"/>
          <w:shd w:val="clear" w:color="auto" w:fill="F3F2F1"/>
        </w:rPr>
        <w:t>&lt;comp&gt;|&lt;property&gt;</w:t>
      </w:r>
      <w:r>
        <w:t xml:space="preserve"> (</w:t>
      </w:r>
      <w:r>
        <w:rPr>
          <w:rFonts w:ascii="Consolas" w:eastAsia="Consolas" w:hAnsi="Consolas" w:cs="Consolas"/>
          <w:sz w:val="18"/>
          <w:szCs w:val="18"/>
          <w:shd w:val="clear" w:color="auto" w:fill="F3F2F1"/>
        </w:rPr>
        <w:t>slotKey</w:t>
      </w:r>
      <w:r>
        <w:t xml:space="preserve"> in </w:t>
      </w: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comp</w:t>
      </w:r>
      <w:r>
        <w:t xml:space="preserve"> names the component; slots with the same </w:t>
      </w:r>
      <w:r>
        <w:rPr>
          <w:rFonts w:ascii="Consolas" w:eastAsia="Consolas" w:hAnsi="Consolas" w:cs="Consolas"/>
          <w:sz w:val="18"/>
          <w:szCs w:val="18"/>
          <w:shd w:val="clear" w:color="auto" w:fill="F3F2F1"/>
        </w:rPr>
        <w:t>group</w:t>
      </w:r>
      <w:r>
        <w:t xml:space="preserve"> are written together in one server operation. Ids are lower-case GUIDs without braces; tables and columns are logical names.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38"/>
        <w:gridCol w:w="1151"/>
        <w:gridCol w:w="3499"/>
        <w:gridCol w:w="1969"/>
        <w:gridCol w:w="1850"/>
      </w:tblGrid>
      <w:tr w:rsidR="00491372" w14:paraId="133E6865" w14:textId="77777777">
        <w:trPr>
          <w:cantSplit/>
          <w:tblHeader/>
        </w:trPr>
        <w:tc>
          <w:tcPr>
            <w:tcW w:w="936" w:type="dxa"/>
            <w:shd w:val="clear" w:color="auto" w:fill="F3F2F1"/>
            <w:tcMar>
              <w:top w:w="60" w:type="dxa"/>
              <w:left w:w="100" w:type="dxa"/>
              <w:bottom w:w="60" w:type="dxa"/>
              <w:right w:w="100" w:type="dxa"/>
            </w:tcMar>
          </w:tcPr>
          <w:p w14:paraId="31565934" w14:textId="77777777" w:rsidR="00491372" w:rsidRDefault="00657CE8">
            <w:pPr>
              <w:spacing w:after="40"/>
            </w:pPr>
            <w:r>
              <w:rPr>
                <w:b/>
                <w:bCs/>
                <w:sz w:val="17"/>
                <w:szCs w:val="17"/>
              </w:rPr>
              <w:lastRenderedPageBreak/>
              <w:t>Kind</w:t>
            </w:r>
          </w:p>
        </w:tc>
        <w:tc>
          <w:tcPr>
            <w:tcW w:w="1446" w:type="dxa"/>
            <w:shd w:val="clear" w:color="auto" w:fill="F3F2F1"/>
            <w:tcMar>
              <w:top w:w="60" w:type="dxa"/>
              <w:left w:w="100" w:type="dxa"/>
              <w:bottom w:w="60" w:type="dxa"/>
              <w:right w:w="100" w:type="dxa"/>
            </w:tcMar>
          </w:tcPr>
          <w:p w14:paraId="58A8E845" w14:textId="77777777" w:rsidR="00491372" w:rsidRDefault="00657CE8">
            <w:pPr>
              <w:spacing w:after="40"/>
            </w:pPr>
            <w:r>
              <w:rPr>
                <w:b/>
                <w:bCs/>
                <w:sz w:val="17"/>
                <w:szCs w:val="17"/>
              </w:rPr>
              <w:t>Name (</w:t>
            </w:r>
            <w:r>
              <w:rPr>
                <w:rFonts w:ascii="Consolas" w:eastAsia="Consolas" w:hAnsi="Consolas" w:cs="Consolas"/>
                <w:b/>
                <w:bCs/>
                <w:sz w:val="15"/>
                <w:szCs w:val="15"/>
                <w:shd w:val="clear" w:color="auto" w:fill="F3F2F1"/>
              </w:rPr>
              <w:t>KIND_NAMES</w:t>
            </w:r>
            <w:r>
              <w:rPr>
                <w:b/>
                <w:bCs/>
                <w:sz w:val="17"/>
                <w:szCs w:val="17"/>
              </w:rPr>
              <w:t>)</w:t>
            </w:r>
          </w:p>
        </w:tc>
        <w:tc>
          <w:tcPr>
            <w:tcW w:w="2978" w:type="dxa"/>
            <w:shd w:val="clear" w:color="auto" w:fill="F3F2F1"/>
            <w:tcMar>
              <w:top w:w="60" w:type="dxa"/>
              <w:left w:w="100" w:type="dxa"/>
              <w:bottom w:w="60" w:type="dxa"/>
              <w:right w:w="100" w:type="dxa"/>
            </w:tcMar>
          </w:tcPr>
          <w:p w14:paraId="62E38ABD" w14:textId="77777777" w:rsidR="00491372" w:rsidRDefault="00657CE8">
            <w:pPr>
              <w:spacing w:after="40"/>
            </w:pPr>
            <w:r>
              <w:rPr>
                <w:rFonts w:ascii="Consolas" w:eastAsia="Consolas" w:hAnsi="Consolas" w:cs="Consolas"/>
                <w:b/>
                <w:bCs/>
                <w:sz w:val="15"/>
                <w:szCs w:val="15"/>
                <w:shd w:val="clear" w:color="auto" w:fill="F3F2F1"/>
              </w:rPr>
              <w:t>comp</w:t>
            </w:r>
          </w:p>
        </w:tc>
        <w:tc>
          <w:tcPr>
            <w:tcW w:w="2893" w:type="dxa"/>
            <w:shd w:val="clear" w:color="auto" w:fill="F3F2F1"/>
            <w:tcMar>
              <w:top w:w="60" w:type="dxa"/>
              <w:left w:w="100" w:type="dxa"/>
              <w:bottom w:w="60" w:type="dxa"/>
              <w:right w:w="100" w:type="dxa"/>
            </w:tcMar>
          </w:tcPr>
          <w:p w14:paraId="4E4E4F2C" w14:textId="77777777" w:rsidR="00491372" w:rsidRDefault="00657CE8">
            <w:pPr>
              <w:spacing w:after="40"/>
            </w:pPr>
            <w:r>
              <w:rPr>
                <w:b/>
                <w:bCs/>
                <w:sz w:val="17"/>
                <w:szCs w:val="17"/>
              </w:rPr>
              <w:t>Properties</w:t>
            </w:r>
          </w:p>
        </w:tc>
        <w:tc>
          <w:tcPr>
            <w:tcW w:w="1107" w:type="dxa"/>
            <w:shd w:val="clear" w:color="auto" w:fill="F3F2F1"/>
            <w:tcMar>
              <w:top w:w="60" w:type="dxa"/>
              <w:left w:w="100" w:type="dxa"/>
              <w:bottom w:w="60" w:type="dxa"/>
              <w:right w:w="100" w:type="dxa"/>
            </w:tcMar>
          </w:tcPr>
          <w:p w14:paraId="2D403502" w14:textId="77777777" w:rsidR="00491372" w:rsidRDefault="00657CE8">
            <w:pPr>
              <w:spacing w:after="40"/>
            </w:pPr>
            <w:r>
              <w:rPr>
                <w:rFonts w:ascii="Consolas" w:eastAsia="Consolas" w:hAnsi="Consolas" w:cs="Consolas"/>
                <w:b/>
                <w:bCs/>
                <w:sz w:val="15"/>
                <w:szCs w:val="15"/>
                <w:shd w:val="clear" w:color="auto" w:fill="F3F2F1"/>
              </w:rPr>
              <w:t>group</w:t>
            </w:r>
          </w:p>
        </w:tc>
      </w:tr>
      <w:tr w:rsidR="00491372" w14:paraId="654A371A" w14:textId="77777777">
        <w:trPr>
          <w:cantSplit/>
        </w:trPr>
        <w:tc>
          <w:tcPr>
            <w:tcW w:w="936" w:type="dxa"/>
            <w:tcMar>
              <w:top w:w="60" w:type="dxa"/>
              <w:left w:w="100" w:type="dxa"/>
              <w:bottom w:w="60" w:type="dxa"/>
              <w:right w:w="100" w:type="dxa"/>
            </w:tcMar>
          </w:tcPr>
          <w:p w14:paraId="5C3795EC" w14:textId="77777777" w:rsidR="00491372" w:rsidRDefault="00657CE8">
            <w:pPr>
              <w:spacing w:after="40"/>
            </w:pPr>
            <w:r>
              <w:rPr>
                <w:rFonts w:ascii="Consolas" w:eastAsia="Consolas" w:hAnsi="Consolas" w:cs="Consolas"/>
                <w:sz w:val="15"/>
                <w:szCs w:val="15"/>
                <w:shd w:val="clear" w:color="auto" w:fill="F3F2F1"/>
              </w:rPr>
              <w:t>entity</w:t>
            </w:r>
          </w:p>
        </w:tc>
        <w:tc>
          <w:tcPr>
            <w:tcW w:w="1446" w:type="dxa"/>
            <w:tcMar>
              <w:top w:w="60" w:type="dxa"/>
              <w:left w:w="100" w:type="dxa"/>
              <w:bottom w:w="60" w:type="dxa"/>
              <w:right w:w="100" w:type="dxa"/>
            </w:tcMar>
          </w:tcPr>
          <w:p w14:paraId="5B7F7784" w14:textId="77777777" w:rsidR="00491372" w:rsidRDefault="00657CE8">
            <w:pPr>
              <w:spacing w:after="40"/>
            </w:pPr>
            <w:r>
              <w:rPr>
                <w:sz w:val="17"/>
                <w:szCs w:val="17"/>
              </w:rPr>
              <w:t>Table</w:t>
            </w:r>
          </w:p>
        </w:tc>
        <w:tc>
          <w:tcPr>
            <w:tcW w:w="2978" w:type="dxa"/>
            <w:tcMar>
              <w:top w:w="60" w:type="dxa"/>
              <w:left w:w="100" w:type="dxa"/>
              <w:bottom w:w="60" w:type="dxa"/>
              <w:right w:w="100" w:type="dxa"/>
            </w:tcMar>
          </w:tcPr>
          <w:p w14:paraId="4418FBAA" w14:textId="77777777" w:rsidR="00491372" w:rsidRDefault="00657CE8">
            <w:pPr>
              <w:spacing w:after="40"/>
            </w:pPr>
            <w:r>
              <w:rPr>
                <w:rFonts w:ascii="Consolas" w:eastAsia="Consolas" w:hAnsi="Consolas" w:cs="Consolas"/>
                <w:sz w:val="15"/>
                <w:szCs w:val="15"/>
                <w:shd w:val="clear" w:color="auto" w:fill="F3F2F1"/>
              </w:rPr>
              <w:t>entity|&lt;table&gt;</w:t>
            </w:r>
          </w:p>
        </w:tc>
        <w:tc>
          <w:tcPr>
            <w:tcW w:w="2893" w:type="dxa"/>
            <w:tcMar>
              <w:top w:w="60" w:type="dxa"/>
              <w:left w:w="100" w:type="dxa"/>
              <w:bottom w:w="60" w:type="dxa"/>
              <w:right w:w="100" w:type="dxa"/>
            </w:tcMar>
          </w:tcPr>
          <w:p w14:paraId="0D7B7424"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DisplayCollectionName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54233236"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35A96013" w14:textId="77777777">
        <w:trPr>
          <w:cantSplit/>
        </w:trPr>
        <w:tc>
          <w:tcPr>
            <w:tcW w:w="936" w:type="dxa"/>
            <w:tcMar>
              <w:top w:w="60" w:type="dxa"/>
              <w:left w:w="100" w:type="dxa"/>
              <w:bottom w:w="60" w:type="dxa"/>
              <w:right w:w="100" w:type="dxa"/>
            </w:tcMar>
          </w:tcPr>
          <w:p w14:paraId="6B30D974" w14:textId="77777777" w:rsidR="00491372" w:rsidRDefault="00657CE8">
            <w:pPr>
              <w:spacing w:after="40"/>
            </w:pPr>
            <w:r>
              <w:rPr>
                <w:rFonts w:ascii="Consolas" w:eastAsia="Consolas" w:hAnsi="Consolas" w:cs="Consolas"/>
                <w:sz w:val="15"/>
                <w:szCs w:val="15"/>
                <w:shd w:val="clear" w:color="auto" w:fill="F3F2F1"/>
              </w:rPr>
              <w:t>attribute</w:t>
            </w:r>
          </w:p>
        </w:tc>
        <w:tc>
          <w:tcPr>
            <w:tcW w:w="1446" w:type="dxa"/>
            <w:tcMar>
              <w:top w:w="60" w:type="dxa"/>
              <w:left w:w="100" w:type="dxa"/>
              <w:bottom w:w="60" w:type="dxa"/>
              <w:right w:w="100" w:type="dxa"/>
            </w:tcMar>
          </w:tcPr>
          <w:p w14:paraId="4C131E64" w14:textId="77777777" w:rsidR="00491372" w:rsidRDefault="00657CE8">
            <w:pPr>
              <w:spacing w:after="40"/>
            </w:pPr>
            <w:r>
              <w:rPr>
                <w:sz w:val="17"/>
                <w:szCs w:val="17"/>
              </w:rPr>
              <w:t>Column</w:t>
            </w:r>
          </w:p>
        </w:tc>
        <w:tc>
          <w:tcPr>
            <w:tcW w:w="2978" w:type="dxa"/>
            <w:tcMar>
              <w:top w:w="60" w:type="dxa"/>
              <w:left w:w="100" w:type="dxa"/>
              <w:bottom w:w="60" w:type="dxa"/>
              <w:right w:w="100" w:type="dxa"/>
            </w:tcMar>
          </w:tcPr>
          <w:p w14:paraId="1481C7DC" w14:textId="77777777" w:rsidR="00491372" w:rsidRDefault="00657CE8">
            <w:pPr>
              <w:spacing w:after="40"/>
            </w:pPr>
            <w:r>
              <w:rPr>
                <w:rFonts w:ascii="Consolas" w:eastAsia="Consolas" w:hAnsi="Consolas" w:cs="Consolas"/>
                <w:sz w:val="15"/>
                <w:szCs w:val="15"/>
                <w:shd w:val="clear" w:color="auto" w:fill="F3F2F1"/>
              </w:rPr>
              <w:t>attribute|&lt;table&gt;.&lt;column&gt;</w:t>
            </w:r>
          </w:p>
        </w:tc>
        <w:tc>
          <w:tcPr>
            <w:tcW w:w="2893" w:type="dxa"/>
            <w:tcMar>
              <w:top w:w="60" w:type="dxa"/>
              <w:left w:w="100" w:type="dxa"/>
              <w:bottom w:w="60" w:type="dxa"/>
              <w:right w:w="100" w:type="dxa"/>
            </w:tcMar>
          </w:tcPr>
          <w:p w14:paraId="51DCFB1E"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259A9095"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5C3A57D6" w14:textId="77777777">
        <w:trPr>
          <w:cantSplit/>
        </w:trPr>
        <w:tc>
          <w:tcPr>
            <w:tcW w:w="936" w:type="dxa"/>
            <w:tcMar>
              <w:top w:w="60" w:type="dxa"/>
              <w:left w:w="100" w:type="dxa"/>
              <w:bottom w:w="60" w:type="dxa"/>
              <w:right w:w="100" w:type="dxa"/>
            </w:tcMar>
          </w:tcPr>
          <w:p w14:paraId="3DD7785E" w14:textId="77777777" w:rsidR="00491372" w:rsidRDefault="00657CE8">
            <w:pPr>
              <w:spacing w:after="40"/>
            </w:pPr>
            <w:r>
              <w:rPr>
                <w:rFonts w:ascii="Consolas" w:eastAsia="Consolas" w:hAnsi="Consolas" w:cs="Consolas"/>
                <w:sz w:val="15"/>
                <w:szCs w:val="15"/>
                <w:shd w:val="clear" w:color="auto" w:fill="F3F2F1"/>
              </w:rPr>
              <w:t>relationship</w:t>
            </w:r>
          </w:p>
        </w:tc>
        <w:tc>
          <w:tcPr>
            <w:tcW w:w="1446" w:type="dxa"/>
            <w:tcMar>
              <w:top w:w="60" w:type="dxa"/>
              <w:left w:w="100" w:type="dxa"/>
              <w:bottom w:w="60" w:type="dxa"/>
              <w:right w:w="100" w:type="dxa"/>
            </w:tcMar>
          </w:tcPr>
          <w:p w14:paraId="0E318239" w14:textId="77777777" w:rsidR="00491372" w:rsidRDefault="00657CE8">
            <w:pPr>
              <w:spacing w:after="40"/>
            </w:pPr>
            <w:r>
              <w:rPr>
                <w:sz w:val="17"/>
                <w:szCs w:val="17"/>
              </w:rPr>
              <w:t>Relationship</w:t>
            </w:r>
          </w:p>
        </w:tc>
        <w:tc>
          <w:tcPr>
            <w:tcW w:w="2978" w:type="dxa"/>
            <w:tcMar>
              <w:top w:w="60" w:type="dxa"/>
              <w:left w:w="100" w:type="dxa"/>
              <w:bottom w:w="60" w:type="dxa"/>
              <w:right w:w="100" w:type="dxa"/>
            </w:tcMar>
          </w:tcPr>
          <w:p w14:paraId="1C5D708B" w14:textId="77777777" w:rsidR="00491372" w:rsidRDefault="00657CE8">
            <w:pPr>
              <w:spacing w:after="40"/>
            </w:pPr>
            <w:r>
              <w:rPr>
                <w:sz w:val="17"/>
                <w:szCs w:val="17"/>
              </w:rPr>
              <w:t xml:space="preserve">One-to-many: </w:t>
            </w:r>
            <w:r>
              <w:rPr>
                <w:rFonts w:ascii="Consolas" w:eastAsia="Consolas" w:hAnsi="Consolas" w:cs="Consolas"/>
                <w:sz w:val="15"/>
                <w:szCs w:val="15"/>
                <w:shd w:val="clear" w:color="auto" w:fill="F3F2F1"/>
              </w:rPr>
              <w:t>relationship|&lt;schema name&gt;</w:t>
            </w:r>
            <w:r>
              <w:rPr>
                <w:sz w:val="17"/>
                <w:szCs w:val="17"/>
              </w:rPr>
              <w:t xml:space="preserve">. Many-to-many: </w:t>
            </w:r>
            <w:r>
              <w:rPr>
                <w:rFonts w:ascii="Consolas" w:eastAsia="Consolas" w:hAnsi="Consolas" w:cs="Consolas"/>
                <w:sz w:val="15"/>
                <w:szCs w:val="15"/>
                <w:shd w:val="clear" w:color="auto" w:fill="F3F2F1"/>
              </w:rPr>
              <w:t>relationship|&lt;schema name&gt;|1</w:t>
            </w:r>
            <w:r>
              <w:rPr>
                <w:sz w:val="17"/>
                <w:szCs w:val="17"/>
              </w:rPr>
              <w:t xml:space="preserve"> and </w:t>
            </w:r>
            <w:r>
              <w:rPr>
                <w:rFonts w:ascii="Consolas" w:eastAsia="Consolas" w:hAnsi="Consolas" w:cs="Consolas"/>
                <w:sz w:val="15"/>
                <w:szCs w:val="15"/>
                <w:shd w:val="clear" w:color="auto" w:fill="F3F2F1"/>
              </w:rPr>
              <w:t>|2</w:t>
            </w:r>
            <w:r>
              <w:rPr>
                <w:sz w:val="17"/>
                <w:szCs w:val="17"/>
              </w:rPr>
              <w:t>, one per side</w:t>
            </w:r>
          </w:p>
        </w:tc>
        <w:tc>
          <w:tcPr>
            <w:tcW w:w="2893" w:type="dxa"/>
            <w:tcMar>
              <w:top w:w="60" w:type="dxa"/>
              <w:left w:w="100" w:type="dxa"/>
              <w:bottom w:w="60" w:type="dxa"/>
              <w:right w:w="100" w:type="dxa"/>
            </w:tcMar>
          </w:tcPr>
          <w:p w14:paraId="47B341F0" w14:textId="77777777" w:rsidR="00491372" w:rsidRDefault="00657CE8">
            <w:pPr>
              <w:spacing w:after="40"/>
            </w:pPr>
            <w:r>
              <w:rPr>
                <w:rFonts w:ascii="Consolas" w:eastAsia="Consolas" w:hAnsi="Consolas" w:cs="Consolas"/>
                <w:sz w:val="15"/>
                <w:szCs w:val="15"/>
                <w:shd w:val="clear" w:color="auto" w:fill="F3F2F1"/>
              </w:rPr>
              <w:t>Label</w:t>
            </w:r>
          </w:p>
        </w:tc>
        <w:tc>
          <w:tcPr>
            <w:tcW w:w="1107" w:type="dxa"/>
            <w:tcMar>
              <w:top w:w="60" w:type="dxa"/>
              <w:left w:w="100" w:type="dxa"/>
              <w:bottom w:w="60" w:type="dxa"/>
              <w:right w:w="100" w:type="dxa"/>
            </w:tcMar>
          </w:tcPr>
          <w:p w14:paraId="42F56BEE" w14:textId="77777777" w:rsidR="00491372" w:rsidRDefault="00657CE8">
            <w:pPr>
              <w:spacing w:after="40"/>
            </w:pPr>
            <w:r>
              <w:rPr>
                <w:rFonts w:ascii="Consolas" w:eastAsia="Consolas" w:hAnsi="Consolas" w:cs="Consolas"/>
                <w:sz w:val="15"/>
                <w:szCs w:val="15"/>
                <w:shd w:val="clear" w:color="auto" w:fill="F3F2F1"/>
              </w:rPr>
              <w:t>relationship|&lt;schema name&gt;</w:t>
            </w:r>
          </w:p>
        </w:tc>
      </w:tr>
      <w:tr w:rsidR="00491372" w14:paraId="01CF7323" w14:textId="77777777">
        <w:trPr>
          <w:cantSplit/>
        </w:trPr>
        <w:tc>
          <w:tcPr>
            <w:tcW w:w="936" w:type="dxa"/>
            <w:tcMar>
              <w:top w:w="60" w:type="dxa"/>
              <w:left w:w="100" w:type="dxa"/>
              <w:bottom w:w="60" w:type="dxa"/>
              <w:right w:w="100" w:type="dxa"/>
            </w:tcMar>
          </w:tcPr>
          <w:p w14:paraId="4548866E" w14:textId="77777777" w:rsidR="00491372" w:rsidRDefault="00657CE8">
            <w:pPr>
              <w:spacing w:after="40"/>
            </w:pPr>
            <w:r>
              <w:rPr>
                <w:rFonts w:ascii="Consolas" w:eastAsia="Consolas" w:hAnsi="Consolas" w:cs="Consolas"/>
                <w:sz w:val="15"/>
                <w:szCs w:val="15"/>
                <w:shd w:val="clear" w:color="auto" w:fill="F3F2F1"/>
              </w:rPr>
              <w:t>option</w:t>
            </w:r>
          </w:p>
        </w:tc>
        <w:tc>
          <w:tcPr>
            <w:tcW w:w="1446" w:type="dxa"/>
            <w:tcMar>
              <w:top w:w="60" w:type="dxa"/>
              <w:left w:w="100" w:type="dxa"/>
              <w:bottom w:w="60" w:type="dxa"/>
              <w:right w:w="100" w:type="dxa"/>
            </w:tcMar>
          </w:tcPr>
          <w:p w14:paraId="0A5A1410" w14:textId="77777777" w:rsidR="00491372" w:rsidRDefault="00657CE8">
            <w:pPr>
              <w:spacing w:after="40"/>
            </w:pPr>
            <w:r>
              <w:rPr>
                <w:sz w:val="17"/>
                <w:szCs w:val="17"/>
              </w:rPr>
              <w:t>Choice option</w:t>
            </w:r>
          </w:p>
        </w:tc>
        <w:tc>
          <w:tcPr>
            <w:tcW w:w="2978" w:type="dxa"/>
            <w:tcMar>
              <w:top w:w="60" w:type="dxa"/>
              <w:left w:w="100" w:type="dxa"/>
              <w:bottom w:w="60" w:type="dxa"/>
              <w:right w:w="100" w:type="dxa"/>
            </w:tcMar>
          </w:tcPr>
          <w:p w14:paraId="3CC06515" w14:textId="77777777" w:rsidR="00491372" w:rsidRDefault="00657CE8">
            <w:pPr>
              <w:spacing w:after="40"/>
            </w:pPr>
            <w:r>
              <w:rPr>
                <w:rFonts w:ascii="Consolas" w:eastAsia="Consolas" w:hAnsi="Consolas" w:cs="Consolas"/>
                <w:sz w:val="15"/>
                <w:szCs w:val="15"/>
                <w:shd w:val="clear" w:color="auto" w:fill="F3F2F1"/>
              </w:rPr>
              <w:t>option|&lt;table&gt;.&lt;column&gt;|&lt;value&gt;</w:t>
            </w:r>
            <w:r>
              <w:rPr>
                <w:sz w:val="17"/>
                <w:szCs w:val="17"/>
              </w:rPr>
              <w:t xml:space="preserve"> (local choices and multi-selects)</w:t>
            </w:r>
          </w:p>
        </w:tc>
        <w:tc>
          <w:tcPr>
            <w:tcW w:w="2893" w:type="dxa"/>
            <w:tcMar>
              <w:top w:w="60" w:type="dxa"/>
              <w:left w:w="100" w:type="dxa"/>
              <w:bottom w:w="60" w:type="dxa"/>
              <w:right w:w="100" w:type="dxa"/>
            </w:tcMar>
          </w:tcPr>
          <w:p w14:paraId="3BF2A41B"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668E729A"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08ED1181" w14:textId="77777777">
        <w:trPr>
          <w:cantSplit/>
        </w:trPr>
        <w:tc>
          <w:tcPr>
            <w:tcW w:w="936" w:type="dxa"/>
            <w:tcMar>
              <w:top w:w="60" w:type="dxa"/>
              <w:left w:w="100" w:type="dxa"/>
              <w:bottom w:w="60" w:type="dxa"/>
              <w:right w:w="100" w:type="dxa"/>
            </w:tcMar>
          </w:tcPr>
          <w:p w14:paraId="0E80BC7E" w14:textId="77777777" w:rsidR="00491372" w:rsidRDefault="00657CE8">
            <w:pPr>
              <w:spacing w:after="40"/>
            </w:pPr>
            <w:r>
              <w:rPr>
                <w:rFonts w:ascii="Consolas" w:eastAsia="Consolas" w:hAnsi="Consolas" w:cs="Consolas"/>
                <w:sz w:val="15"/>
                <w:szCs w:val="15"/>
                <w:shd w:val="clear" w:color="auto" w:fill="F3F2F1"/>
              </w:rPr>
              <w:t>status</w:t>
            </w:r>
          </w:p>
        </w:tc>
        <w:tc>
          <w:tcPr>
            <w:tcW w:w="1446" w:type="dxa"/>
            <w:tcMar>
              <w:top w:w="60" w:type="dxa"/>
              <w:left w:w="100" w:type="dxa"/>
              <w:bottom w:w="60" w:type="dxa"/>
              <w:right w:w="100" w:type="dxa"/>
            </w:tcMar>
          </w:tcPr>
          <w:p w14:paraId="7BCBD8C8" w14:textId="77777777" w:rsidR="00491372" w:rsidRDefault="00657CE8">
            <w:pPr>
              <w:spacing w:after="40"/>
            </w:pPr>
            <w:r>
              <w:rPr>
                <w:sz w:val="17"/>
                <w:szCs w:val="17"/>
              </w:rPr>
              <w:t>Status reason</w:t>
            </w:r>
          </w:p>
        </w:tc>
        <w:tc>
          <w:tcPr>
            <w:tcW w:w="2978" w:type="dxa"/>
            <w:tcMar>
              <w:top w:w="60" w:type="dxa"/>
              <w:left w:w="100" w:type="dxa"/>
              <w:bottom w:w="60" w:type="dxa"/>
              <w:right w:w="100" w:type="dxa"/>
            </w:tcMar>
          </w:tcPr>
          <w:p w14:paraId="56486B8A" w14:textId="77777777" w:rsidR="00491372" w:rsidRDefault="00657CE8">
            <w:pPr>
              <w:spacing w:after="40"/>
            </w:pPr>
            <w:r>
              <w:rPr>
                <w:rFonts w:ascii="Consolas" w:eastAsia="Consolas" w:hAnsi="Consolas" w:cs="Consolas"/>
                <w:sz w:val="15"/>
                <w:szCs w:val="15"/>
                <w:shd w:val="clear" w:color="auto" w:fill="F3F2F1"/>
              </w:rPr>
              <w:t>status|&lt;table&gt;.statuscode|&lt;value&gt;</w:t>
            </w:r>
          </w:p>
        </w:tc>
        <w:tc>
          <w:tcPr>
            <w:tcW w:w="2893" w:type="dxa"/>
            <w:tcMar>
              <w:top w:w="60" w:type="dxa"/>
              <w:left w:w="100" w:type="dxa"/>
              <w:bottom w:w="60" w:type="dxa"/>
              <w:right w:w="100" w:type="dxa"/>
            </w:tcMar>
          </w:tcPr>
          <w:p w14:paraId="335262C7"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7AA4375E"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11AB0725" w14:textId="77777777">
        <w:trPr>
          <w:cantSplit/>
        </w:trPr>
        <w:tc>
          <w:tcPr>
            <w:tcW w:w="936" w:type="dxa"/>
            <w:tcMar>
              <w:top w:w="60" w:type="dxa"/>
              <w:left w:w="100" w:type="dxa"/>
              <w:bottom w:w="60" w:type="dxa"/>
              <w:right w:w="100" w:type="dxa"/>
            </w:tcMar>
          </w:tcPr>
          <w:p w14:paraId="09C53B30" w14:textId="77777777" w:rsidR="00491372" w:rsidRDefault="00657CE8">
            <w:pPr>
              <w:spacing w:after="40"/>
            </w:pPr>
            <w:r>
              <w:rPr>
                <w:rFonts w:ascii="Consolas" w:eastAsia="Consolas" w:hAnsi="Consolas" w:cs="Consolas"/>
                <w:sz w:val="15"/>
                <w:szCs w:val="15"/>
                <w:shd w:val="clear" w:color="auto" w:fill="F3F2F1"/>
              </w:rPr>
              <w:t>state</w:t>
            </w:r>
          </w:p>
        </w:tc>
        <w:tc>
          <w:tcPr>
            <w:tcW w:w="1446" w:type="dxa"/>
            <w:tcMar>
              <w:top w:w="60" w:type="dxa"/>
              <w:left w:w="100" w:type="dxa"/>
              <w:bottom w:w="60" w:type="dxa"/>
              <w:right w:w="100" w:type="dxa"/>
            </w:tcMar>
          </w:tcPr>
          <w:p w14:paraId="6E7C5230" w14:textId="77777777" w:rsidR="00491372" w:rsidRDefault="00657CE8">
            <w:pPr>
              <w:spacing w:after="40"/>
            </w:pPr>
            <w:r>
              <w:rPr>
                <w:sz w:val="17"/>
                <w:szCs w:val="17"/>
              </w:rPr>
              <w:t>Status option</w:t>
            </w:r>
          </w:p>
        </w:tc>
        <w:tc>
          <w:tcPr>
            <w:tcW w:w="2978" w:type="dxa"/>
            <w:tcMar>
              <w:top w:w="60" w:type="dxa"/>
              <w:left w:w="100" w:type="dxa"/>
              <w:bottom w:w="60" w:type="dxa"/>
              <w:right w:w="100" w:type="dxa"/>
            </w:tcMar>
          </w:tcPr>
          <w:p w14:paraId="3269ECA8" w14:textId="77777777" w:rsidR="00491372" w:rsidRDefault="00657CE8">
            <w:pPr>
              <w:spacing w:after="40"/>
            </w:pPr>
            <w:r>
              <w:rPr>
                <w:rFonts w:ascii="Consolas" w:eastAsia="Consolas" w:hAnsi="Consolas" w:cs="Consolas"/>
                <w:sz w:val="15"/>
                <w:szCs w:val="15"/>
                <w:shd w:val="clear" w:color="auto" w:fill="F3F2F1"/>
              </w:rPr>
              <w:t>state|&lt;table&gt;.statecode|&lt;value&gt;</w:t>
            </w:r>
          </w:p>
        </w:tc>
        <w:tc>
          <w:tcPr>
            <w:tcW w:w="2893" w:type="dxa"/>
            <w:tcMar>
              <w:top w:w="60" w:type="dxa"/>
              <w:left w:w="100" w:type="dxa"/>
              <w:bottom w:w="60" w:type="dxa"/>
              <w:right w:w="100" w:type="dxa"/>
            </w:tcMar>
          </w:tcPr>
          <w:p w14:paraId="24A8AE31"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762F5A60"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28D175AD" w14:textId="77777777">
        <w:trPr>
          <w:cantSplit/>
        </w:trPr>
        <w:tc>
          <w:tcPr>
            <w:tcW w:w="936" w:type="dxa"/>
            <w:tcMar>
              <w:top w:w="60" w:type="dxa"/>
              <w:left w:w="100" w:type="dxa"/>
              <w:bottom w:w="60" w:type="dxa"/>
              <w:right w:w="100" w:type="dxa"/>
            </w:tcMar>
          </w:tcPr>
          <w:p w14:paraId="693DCA11" w14:textId="77777777" w:rsidR="00491372" w:rsidRDefault="00657CE8">
            <w:pPr>
              <w:spacing w:after="40"/>
            </w:pPr>
            <w:r>
              <w:rPr>
                <w:rFonts w:ascii="Consolas" w:eastAsia="Consolas" w:hAnsi="Consolas" w:cs="Consolas"/>
                <w:sz w:val="15"/>
                <w:szCs w:val="15"/>
                <w:shd w:val="clear" w:color="auto" w:fill="F3F2F1"/>
              </w:rPr>
              <w:t>boolean</w:t>
            </w:r>
          </w:p>
        </w:tc>
        <w:tc>
          <w:tcPr>
            <w:tcW w:w="1446" w:type="dxa"/>
            <w:tcMar>
              <w:top w:w="60" w:type="dxa"/>
              <w:left w:w="100" w:type="dxa"/>
              <w:bottom w:w="60" w:type="dxa"/>
              <w:right w:w="100" w:type="dxa"/>
            </w:tcMar>
          </w:tcPr>
          <w:p w14:paraId="027DCDCA" w14:textId="77777777" w:rsidR="00491372" w:rsidRDefault="00657CE8">
            <w:pPr>
              <w:spacing w:after="40"/>
            </w:pPr>
            <w:r>
              <w:rPr>
                <w:sz w:val="17"/>
                <w:szCs w:val="17"/>
              </w:rPr>
              <w:t>Yes/No option</w:t>
            </w:r>
          </w:p>
        </w:tc>
        <w:tc>
          <w:tcPr>
            <w:tcW w:w="2978" w:type="dxa"/>
            <w:tcMar>
              <w:top w:w="60" w:type="dxa"/>
              <w:left w:w="100" w:type="dxa"/>
              <w:bottom w:w="60" w:type="dxa"/>
              <w:right w:w="100" w:type="dxa"/>
            </w:tcMar>
          </w:tcPr>
          <w:p w14:paraId="2F4C692B" w14:textId="77777777" w:rsidR="00491372" w:rsidRDefault="00657CE8">
            <w:pPr>
              <w:spacing w:after="40"/>
            </w:pPr>
            <w:r>
              <w:rPr>
                <w:rFonts w:ascii="Consolas" w:eastAsia="Consolas" w:hAnsi="Consolas" w:cs="Consolas"/>
                <w:sz w:val="15"/>
                <w:szCs w:val="15"/>
                <w:shd w:val="clear" w:color="auto" w:fill="F3F2F1"/>
              </w:rPr>
              <w:t>boolean|&lt;table&gt;.&lt;column&gt;|&lt;0 or 1&gt;</w:t>
            </w:r>
            <w:r>
              <w:rPr>
                <w:sz w:val="17"/>
                <w:szCs w:val="17"/>
              </w:rPr>
              <w:t xml:space="preserve"> (local)</w:t>
            </w:r>
          </w:p>
        </w:tc>
        <w:tc>
          <w:tcPr>
            <w:tcW w:w="2893" w:type="dxa"/>
            <w:tcMar>
              <w:top w:w="60" w:type="dxa"/>
              <w:left w:w="100" w:type="dxa"/>
              <w:bottom w:w="60" w:type="dxa"/>
              <w:right w:w="100" w:type="dxa"/>
            </w:tcMar>
          </w:tcPr>
          <w:p w14:paraId="216B659A"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30257A4C"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33B44558" w14:textId="77777777">
        <w:trPr>
          <w:cantSplit/>
        </w:trPr>
        <w:tc>
          <w:tcPr>
            <w:tcW w:w="936" w:type="dxa"/>
            <w:tcMar>
              <w:top w:w="60" w:type="dxa"/>
              <w:left w:w="100" w:type="dxa"/>
              <w:bottom w:w="60" w:type="dxa"/>
              <w:right w:w="100" w:type="dxa"/>
            </w:tcMar>
          </w:tcPr>
          <w:p w14:paraId="069C2CF1" w14:textId="77777777" w:rsidR="00491372" w:rsidRDefault="00657CE8">
            <w:pPr>
              <w:spacing w:after="40"/>
            </w:pPr>
            <w:r>
              <w:rPr>
                <w:rFonts w:ascii="Consolas" w:eastAsia="Consolas" w:hAnsi="Consolas" w:cs="Consolas"/>
                <w:sz w:val="15"/>
                <w:szCs w:val="15"/>
                <w:shd w:val="clear" w:color="auto" w:fill="F3F2F1"/>
              </w:rPr>
              <w:t>globaloptionset</w:t>
            </w:r>
          </w:p>
        </w:tc>
        <w:tc>
          <w:tcPr>
            <w:tcW w:w="1446" w:type="dxa"/>
            <w:tcMar>
              <w:top w:w="60" w:type="dxa"/>
              <w:left w:w="100" w:type="dxa"/>
              <w:bottom w:w="60" w:type="dxa"/>
              <w:right w:w="100" w:type="dxa"/>
            </w:tcMar>
          </w:tcPr>
          <w:p w14:paraId="3074CAC8" w14:textId="77777777" w:rsidR="00491372" w:rsidRDefault="00657CE8">
            <w:pPr>
              <w:spacing w:after="40"/>
            </w:pPr>
            <w:r>
              <w:rPr>
                <w:sz w:val="17"/>
                <w:szCs w:val="17"/>
              </w:rPr>
              <w:t>Global choice</w:t>
            </w:r>
          </w:p>
        </w:tc>
        <w:tc>
          <w:tcPr>
            <w:tcW w:w="2978" w:type="dxa"/>
            <w:tcMar>
              <w:top w:w="60" w:type="dxa"/>
              <w:left w:w="100" w:type="dxa"/>
              <w:bottom w:w="60" w:type="dxa"/>
              <w:right w:w="100" w:type="dxa"/>
            </w:tcMar>
          </w:tcPr>
          <w:p w14:paraId="0B941B19" w14:textId="77777777" w:rsidR="00491372" w:rsidRDefault="00657CE8">
            <w:pPr>
              <w:spacing w:after="40"/>
            </w:pPr>
            <w:r>
              <w:rPr>
                <w:rFonts w:ascii="Consolas" w:eastAsia="Consolas" w:hAnsi="Consolas" w:cs="Consolas"/>
                <w:sz w:val="15"/>
                <w:szCs w:val="15"/>
                <w:shd w:val="clear" w:color="auto" w:fill="F3F2F1"/>
              </w:rPr>
              <w:t>globaloptionset|&lt;name&gt;</w:t>
            </w:r>
          </w:p>
        </w:tc>
        <w:tc>
          <w:tcPr>
            <w:tcW w:w="2893" w:type="dxa"/>
            <w:tcMar>
              <w:top w:w="60" w:type="dxa"/>
              <w:left w:w="100" w:type="dxa"/>
              <w:bottom w:w="60" w:type="dxa"/>
              <w:right w:w="100" w:type="dxa"/>
            </w:tcMar>
          </w:tcPr>
          <w:p w14:paraId="4BE049A6"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76764EA7"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76F94651" w14:textId="77777777">
        <w:trPr>
          <w:cantSplit/>
        </w:trPr>
        <w:tc>
          <w:tcPr>
            <w:tcW w:w="936" w:type="dxa"/>
            <w:tcMar>
              <w:top w:w="60" w:type="dxa"/>
              <w:left w:w="100" w:type="dxa"/>
              <w:bottom w:w="60" w:type="dxa"/>
              <w:right w:w="100" w:type="dxa"/>
            </w:tcMar>
          </w:tcPr>
          <w:p w14:paraId="25D5115E" w14:textId="77777777" w:rsidR="00491372" w:rsidRDefault="00657CE8">
            <w:pPr>
              <w:spacing w:after="40"/>
            </w:pPr>
            <w:r>
              <w:rPr>
                <w:rFonts w:ascii="Consolas" w:eastAsia="Consolas" w:hAnsi="Consolas" w:cs="Consolas"/>
                <w:sz w:val="15"/>
                <w:szCs w:val="15"/>
                <w:shd w:val="clear" w:color="auto" w:fill="F3F2F1"/>
              </w:rPr>
              <w:t>globaloption</w:t>
            </w:r>
          </w:p>
        </w:tc>
        <w:tc>
          <w:tcPr>
            <w:tcW w:w="1446" w:type="dxa"/>
            <w:tcMar>
              <w:top w:w="60" w:type="dxa"/>
              <w:left w:w="100" w:type="dxa"/>
              <w:bottom w:w="60" w:type="dxa"/>
              <w:right w:w="100" w:type="dxa"/>
            </w:tcMar>
          </w:tcPr>
          <w:p w14:paraId="7A08192A" w14:textId="77777777" w:rsidR="00491372" w:rsidRDefault="00657CE8">
            <w:pPr>
              <w:spacing w:after="40"/>
            </w:pPr>
            <w:r>
              <w:rPr>
                <w:sz w:val="17"/>
                <w:szCs w:val="17"/>
              </w:rPr>
              <w:t>Global choice option</w:t>
            </w:r>
          </w:p>
        </w:tc>
        <w:tc>
          <w:tcPr>
            <w:tcW w:w="2978" w:type="dxa"/>
            <w:tcMar>
              <w:top w:w="60" w:type="dxa"/>
              <w:left w:w="100" w:type="dxa"/>
              <w:bottom w:w="60" w:type="dxa"/>
              <w:right w:w="100" w:type="dxa"/>
            </w:tcMar>
          </w:tcPr>
          <w:p w14:paraId="23BA4E2E" w14:textId="77777777" w:rsidR="00491372" w:rsidRDefault="00657CE8">
            <w:pPr>
              <w:spacing w:after="40"/>
            </w:pPr>
            <w:r>
              <w:rPr>
                <w:rFonts w:ascii="Consolas" w:eastAsia="Consolas" w:hAnsi="Consolas" w:cs="Consolas"/>
                <w:sz w:val="15"/>
                <w:szCs w:val="15"/>
                <w:shd w:val="clear" w:color="auto" w:fill="F3F2F1"/>
              </w:rPr>
              <w:t>globaloption|&lt;name&gt;|&lt;value&gt;</w:t>
            </w:r>
            <w:r>
              <w:rPr>
                <w:sz w:val="17"/>
                <w:szCs w:val="17"/>
              </w:rPr>
              <w:t xml:space="preserve"> (global Yes/No too, values 0 and 1)</w:t>
            </w:r>
          </w:p>
        </w:tc>
        <w:tc>
          <w:tcPr>
            <w:tcW w:w="2893" w:type="dxa"/>
            <w:tcMar>
              <w:top w:w="60" w:type="dxa"/>
              <w:left w:w="100" w:type="dxa"/>
              <w:bottom w:w="60" w:type="dxa"/>
              <w:right w:w="100" w:type="dxa"/>
            </w:tcMar>
          </w:tcPr>
          <w:p w14:paraId="3D56002C" w14:textId="77777777" w:rsidR="00491372" w:rsidRDefault="00657CE8">
            <w:pPr>
              <w:spacing w:after="40"/>
            </w:pP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27515A13"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77D58016" w14:textId="77777777">
        <w:trPr>
          <w:cantSplit/>
        </w:trPr>
        <w:tc>
          <w:tcPr>
            <w:tcW w:w="936" w:type="dxa"/>
            <w:tcMar>
              <w:top w:w="60" w:type="dxa"/>
              <w:left w:w="100" w:type="dxa"/>
              <w:bottom w:w="60" w:type="dxa"/>
              <w:right w:w="100" w:type="dxa"/>
            </w:tcMar>
          </w:tcPr>
          <w:p w14:paraId="540B9333" w14:textId="77777777" w:rsidR="00491372" w:rsidRDefault="00657CE8">
            <w:pPr>
              <w:spacing w:after="40"/>
            </w:pPr>
            <w:r>
              <w:rPr>
                <w:rFonts w:ascii="Consolas" w:eastAsia="Consolas" w:hAnsi="Consolas" w:cs="Consolas"/>
                <w:sz w:val="15"/>
                <w:szCs w:val="15"/>
                <w:shd w:val="clear" w:color="auto" w:fill="F3F2F1"/>
              </w:rPr>
              <w:t>view</w:t>
            </w:r>
          </w:p>
        </w:tc>
        <w:tc>
          <w:tcPr>
            <w:tcW w:w="1446" w:type="dxa"/>
            <w:tcMar>
              <w:top w:w="60" w:type="dxa"/>
              <w:left w:w="100" w:type="dxa"/>
              <w:bottom w:w="60" w:type="dxa"/>
              <w:right w:w="100" w:type="dxa"/>
            </w:tcMar>
          </w:tcPr>
          <w:p w14:paraId="5B1AFC71" w14:textId="77777777" w:rsidR="00491372" w:rsidRDefault="00657CE8">
            <w:pPr>
              <w:spacing w:after="40"/>
            </w:pPr>
            <w:r>
              <w:rPr>
                <w:sz w:val="17"/>
                <w:szCs w:val="17"/>
              </w:rPr>
              <w:t>View</w:t>
            </w:r>
          </w:p>
        </w:tc>
        <w:tc>
          <w:tcPr>
            <w:tcW w:w="2978" w:type="dxa"/>
            <w:tcMar>
              <w:top w:w="60" w:type="dxa"/>
              <w:left w:w="100" w:type="dxa"/>
              <w:bottom w:w="60" w:type="dxa"/>
              <w:right w:w="100" w:type="dxa"/>
            </w:tcMar>
          </w:tcPr>
          <w:p w14:paraId="355370FD" w14:textId="77777777" w:rsidR="00491372" w:rsidRDefault="00657CE8">
            <w:pPr>
              <w:spacing w:after="40"/>
            </w:pPr>
            <w:r>
              <w:rPr>
                <w:rFonts w:ascii="Consolas" w:eastAsia="Consolas" w:hAnsi="Consolas" w:cs="Consolas"/>
                <w:sz w:val="15"/>
                <w:szCs w:val="15"/>
                <w:shd w:val="clear" w:color="auto" w:fill="F3F2F1"/>
              </w:rPr>
              <w:t>view|&lt;savedqueryid&gt;</w:t>
            </w:r>
          </w:p>
        </w:tc>
        <w:tc>
          <w:tcPr>
            <w:tcW w:w="2893" w:type="dxa"/>
            <w:tcMar>
              <w:top w:w="60" w:type="dxa"/>
              <w:left w:w="100" w:type="dxa"/>
              <w:bottom w:w="60" w:type="dxa"/>
              <w:right w:w="100" w:type="dxa"/>
            </w:tcMar>
          </w:tcPr>
          <w:p w14:paraId="5D227000"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0D2FA4E4"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5B3C5D05" w14:textId="77777777">
        <w:trPr>
          <w:cantSplit/>
        </w:trPr>
        <w:tc>
          <w:tcPr>
            <w:tcW w:w="936" w:type="dxa"/>
            <w:tcMar>
              <w:top w:w="60" w:type="dxa"/>
              <w:left w:w="100" w:type="dxa"/>
              <w:bottom w:w="60" w:type="dxa"/>
              <w:right w:w="100" w:type="dxa"/>
            </w:tcMar>
          </w:tcPr>
          <w:p w14:paraId="549FD436" w14:textId="77777777" w:rsidR="00491372" w:rsidRDefault="00657CE8">
            <w:pPr>
              <w:spacing w:after="40"/>
            </w:pPr>
            <w:r>
              <w:rPr>
                <w:rFonts w:ascii="Consolas" w:eastAsia="Consolas" w:hAnsi="Consolas" w:cs="Consolas"/>
                <w:sz w:val="15"/>
                <w:szCs w:val="15"/>
                <w:shd w:val="clear" w:color="auto" w:fill="F3F2F1"/>
              </w:rPr>
              <w:t>chart</w:t>
            </w:r>
          </w:p>
        </w:tc>
        <w:tc>
          <w:tcPr>
            <w:tcW w:w="1446" w:type="dxa"/>
            <w:tcMar>
              <w:top w:w="60" w:type="dxa"/>
              <w:left w:w="100" w:type="dxa"/>
              <w:bottom w:w="60" w:type="dxa"/>
              <w:right w:w="100" w:type="dxa"/>
            </w:tcMar>
          </w:tcPr>
          <w:p w14:paraId="129CFE27" w14:textId="77777777" w:rsidR="00491372" w:rsidRDefault="00657CE8">
            <w:pPr>
              <w:spacing w:after="40"/>
            </w:pPr>
            <w:r>
              <w:rPr>
                <w:sz w:val="17"/>
                <w:szCs w:val="17"/>
              </w:rPr>
              <w:t>Chart</w:t>
            </w:r>
          </w:p>
        </w:tc>
        <w:tc>
          <w:tcPr>
            <w:tcW w:w="2978" w:type="dxa"/>
            <w:tcMar>
              <w:top w:w="60" w:type="dxa"/>
              <w:left w:w="100" w:type="dxa"/>
              <w:bottom w:w="60" w:type="dxa"/>
              <w:right w:w="100" w:type="dxa"/>
            </w:tcMar>
          </w:tcPr>
          <w:p w14:paraId="2BCECC2D" w14:textId="77777777" w:rsidR="00491372" w:rsidRDefault="00657CE8">
            <w:pPr>
              <w:spacing w:after="40"/>
            </w:pPr>
            <w:r>
              <w:rPr>
                <w:rFonts w:ascii="Consolas" w:eastAsia="Consolas" w:hAnsi="Consolas" w:cs="Consolas"/>
                <w:sz w:val="15"/>
                <w:szCs w:val="15"/>
                <w:shd w:val="clear" w:color="auto" w:fill="F3F2F1"/>
              </w:rPr>
              <w:t>chart|&lt;savedqueryvisualizationid&gt;</w:t>
            </w:r>
          </w:p>
        </w:tc>
        <w:tc>
          <w:tcPr>
            <w:tcW w:w="2893" w:type="dxa"/>
            <w:tcMar>
              <w:top w:w="60" w:type="dxa"/>
              <w:left w:w="100" w:type="dxa"/>
              <w:bottom w:w="60" w:type="dxa"/>
              <w:right w:w="100" w:type="dxa"/>
            </w:tcMar>
          </w:tcPr>
          <w:p w14:paraId="377BA20E"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1D04C669"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1FBE5B8A" w14:textId="77777777">
        <w:trPr>
          <w:cantSplit/>
        </w:trPr>
        <w:tc>
          <w:tcPr>
            <w:tcW w:w="936" w:type="dxa"/>
            <w:tcMar>
              <w:top w:w="60" w:type="dxa"/>
              <w:left w:w="100" w:type="dxa"/>
              <w:bottom w:w="60" w:type="dxa"/>
              <w:right w:w="100" w:type="dxa"/>
            </w:tcMar>
          </w:tcPr>
          <w:p w14:paraId="35C96F78" w14:textId="77777777" w:rsidR="00491372" w:rsidRDefault="00657CE8">
            <w:pPr>
              <w:spacing w:after="40"/>
            </w:pPr>
            <w:r>
              <w:rPr>
                <w:rFonts w:ascii="Consolas" w:eastAsia="Consolas" w:hAnsi="Consolas" w:cs="Consolas"/>
                <w:sz w:val="15"/>
                <w:szCs w:val="15"/>
                <w:shd w:val="clear" w:color="auto" w:fill="F3F2F1"/>
              </w:rPr>
              <w:t>form</w:t>
            </w:r>
          </w:p>
        </w:tc>
        <w:tc>
          <w:tcPr>
            <w:tcW w:w="1446" w:type="dxa"/>
            <w:tcMar>
              <w:top w:w="60" w:type="dxa"/>
              <w:left w:w="100" w:type="dxa"/>
              <w:bottom w:w="60" w:type="dxa"/>
              <w:right w:w="100" w:type="dxa"/>
            </w:tcMar>
          </w:tcPr>
          <w:p w14:paraId="0BC62298" w14:textId="77777777" w:rsidR="00491372" w:rsidRDefault="00657CE8">
            <w:pPr>
              <w:spacing w:after="40"/>
            </w:pPr>
            <w:r>
              <w:rPr>
                <w:sz w:val="17"/>
                <w:szCs w:val="17"/>
              </w:rPr>
              <w:t>Form</w:t>
            </w:r>
          </w:p>
        </w:tc>
        <w:tc>
          <w:tcPr>
            <w:tcW w:w="2978" w:type="dxa"/>
            <w:tcMar>
              <w:top w:w="60" w:type="dxa"/>
              <w:left w:w="100" w:type="dxa"/>
              <w:bottom w:w="60" w:type="dxa"/>
              <w:right w:w="100" w:type="dxa"/>
            </w:tcMar>
          </w:tcPr>
          <w:p w14:paraId="4B29C615" w14:textId="77777777" w:rsidR="00491372" w:rsidRDefault="00657CE8">
            <w:pPr>
              <w:spacing w:after="40"/>
            </w:pPr>
            <w:r>
              <w:rPr>
                <w:rFonts w:ascii="Consolas" w:eastAsia="Consolas" w:hAnsi="Consolas" w:cs="Consolas"/>
                <w:sz w:val="15"/>
                <w:szCs w:val="15"/>
                <w:shd w:val="clear" w:color="auto" w:fill="F3F2F1"/>
              </w:rPr>
              <w:t>form|&lt;formid&gt;</w:t>
            </w:r>
          </w:p>
        </w:tc>
        <w:tc>
          <w:tcPr>
            <w:tcW w:w="2893" w:type="dxa"/>
            <w:tcMar>
              <w:top w:w="60" w:type="dxa"/>
              <w:left w:w="100" w:type="dxa"/>
              <w:bottom w:w="60" w:type="dxa"/>
              <w:right w:w="100" w:type="dxa"/>
            </w:tcMar>
          </w:tcPr>
          <w:p w14:paraId="1CA0FB8F"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66DF4DF3"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328E1EE3" w14:textId="77777777">
        <w:trPr>
          <w:cantSplit/>
        </w:trPr>
        <w:tc>
          <w:tcPr>
            <w:tcW w:w="936" w:type="dxa"/>
            <w:tcMar>
              <w:top w:w="60" w:type="dxa"/>
              <w:left w:w="100" w:type="dxa"/>
              <w:bottom w:w="60" w:type="dxa"/>
              <w:right w:w="100" w:type="dxa"/>
            </w:tcMar>
          </w:tcPr>
          <w:p w14:paraId="64CA8510" w14:textId="77777777" w:rsidR="00491372" w:rsidRDefault="00657CE8">
            <w:pPr>
              <w:spacing w:after="40"/>
            </w:pPr>
            <w:r>
              <w:rPr>
                <w:rFonts w:ascii="Consolas" w:eastAsia="Consolas" w:hAnsi="Consolas" w:cs="Consolas"/>
                <w:sz w:val="15"/>
                <w:szCs w:val="15"/>
                <w:shd w:val="clear" w:color="auto" w:fill="F3F2F1"/>
              </w:rPr>
              <w:t>dashboard</w:t>
            </w:r>
          </w:p>
        </w:tc>
        <w:tc>
          <w:tcPr>
            <w:tcW w:w="1446" w:type="dxa"/>
            <w:tcMar>
              <w:top w:w="60" w:type="dxa"/>
              <w:left w:w="100" w:type="dxa"/>
              <w:bottom w:w="60" w:type="dxa"/>
              <w:right w:w="100" w:type="dxa"/>
            </w:tcMar>
          </w:tcPr>
          <w:p w14:paraId="485F9F0A" w14:textId="77777777" w:rsidR="00491372" w:rsidRDefault="00657CE8">
            <w:pPr>
              <w:spacing w:after="40"/>
            </w:pPr>
            <w:r>
              <w:rPr>
                <w:sz w:val="17"/>
                <w:szCs w:val="17"/>
              </w:rPr>
              <w:t>Dashboard</w:t>
            </w:r>
          </w:p>
        </w:tc>
        <w:tc>
          <w:tcPr>
            <w:tcW w:w="2978" w:type="dxa"/>
            <w:tcMar>
              <w:top w:w="60" w:type="dxa"/>
              <w:left w:w="100" w:type="dxa"/>
              <w:bottom w:w="60" w:type="dxa"/>
              <w:right w:w="100" w:type="dxa"/>
            </w:tcMar>
          </w:tcPr>
          <w:p w14:paraId="17650F83" w14:textId="77777777" w:rsidR="00491372" w:rsidRDefault="00657CE8">
            <w:pPr>
              <w:spacing w:after="40"/>
            </w:pPr>
            <w:r>
              <w:rPr>
                <w:rFonts w:ascii="Consolas" w:eastAsia="Consolas" w:hAnsi="Consolas" w:cs="Consolas"/>
                <w:sz w:val="15"/>
                <w:szCs w:val="15"/>
                <w:shd w:val="clear" w:color="auto" w:fill="F3F2F1"/>
              </w:rPr>
              <w:t>dashboard|&lt;formid&gt;</w:t>
            </w:r>
          </w:p>
        </w:tc>
        <w:tc>
          <w:tcPr>
            <w:tcW w:w="2893" w:type="dxa"/>
            <w:tcMar>
              <w:top w:w="60" w:type="dxa"/>
              <w:left w:w="100" w:type="dxa"/>
              <w:bottom w:w="60" w:type="dxa"/>
              <w:right w:w="100" w:type="dxa"/>
            </w:tcMar>
          </w:tcPr>
          <w:p w14:paraId="1B10D601"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6FEEADCA"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237B9250" w14:textId="77777777">
        <w:trPr>
          <w:cantSplit/>
        </w:trPr>
        <w:tc>
          <w:tcPr>
            <w:tcW w:w="936" w:type="dxa"/>
            <w:tcMar>
              <w:top w:w="60" w:type="dxa"/>
              <w:left w:w="100" w:type="dxa"/>
              <w:bottom w:w="60" w:type="dxa"/>
              <w:right w:w="100" w:type="dxa"/>
            </w:tcMar>
          </w:tcPr>
          <w:p w14:paraId="1143B1BA" w14:textId="77777777" w:rsidR="00491372" w:rsidRDefault="00657CE8">
            <w:pPr>
              <w:spacing w:after="40"/>
            </w:pPr>
            <w:r>
              <w:rPr>
                <w:rFonts w:ascii="Consolas" w:eastAsia="Consolas" w:hAnsi="Consolas" w:cs="Consolas"/>
                <w:sz w:val="15"/>
                <w:szCs w:val="15"/>
                <w:shd w:val="clear" w:color="auto" w:fill="F3F2F1"/>
              </w:rPr>
              <w:t>app</w:t>
            </w:r>
          </w:p>
        </w:tc>
        <w:tc>
          <w:tcPr>
            <w:tcW w:w="1446" w:type="dxa"/>
            <w:tcMar>
              <w:top w:w="60" w:type="dxa"/>
              <w:left w:w="100" w:type="dxa"/>
              <w:bottom w:w="60" w:type="dxa"/>
              <w:right w:w="100" w:type="dxa"/>
            </w:tcMar>
          </w:tcPr>
          <w:p w14:paraId="6D05D614" w14:textId="77777777" w:rsidR="00491372" w:rsidRDefault="00657CE8">
            <w:pPr>
              <w:spacing w:after="40"/>
            </w:pPr>
            <w:r>
              <w:rPr>
                <w:sz w:val="17"/>
                <w:szCs w:val="17"/>
              </w:rPr>
              <w:t>App</w:t>
            </w:r>
          </w:p>
        </w:tc>
        <w:tc>
          <w:tcPr>
            <w:tcW w:w="2978" w:type="dxa"/>
            <w:tcMar>
              <w:top w:w="60" w:type="dxa"/>
              <w:left w:w="100" w:type="dxa"/>
              <w:bottom w:w="60" w:type="dxa"/>
              <w:right w:w="100" w:type="dxa"/>
            </w:tcMar>
          </w:tcPr>
          <w:p w14:paraId="13F2AF3C" w14:textId="77777777" w:rsidR="00491372" w:rsidRDefault="00657CE8">
            <w:pPr>
              <w:spacing w:after="40"/>
            </w:pPr>
            <w:r>
              <w:rPr>
                <w:rFonts w:ascii="Consolas" w:eastAsia="Consolas" w:hAnsi="Consolas" w:cs="Consolas"/>
                <w:sz w:val="15"/>
                <w:szCs w:val="15"/>
                <w:shd w:val="clear" w:color="auto" w:fill="F3F2F1"/>
              </w:rPr>
              <w:t>app|&lt;appmoduleid&gt;</w:t>
            </w:r>
          </w:p>
        </w:tc>
        <w:tc>
          <w:tcPr>
            <w:tcW w:w="2893" w:type="dxa"/>
            <w:tcMar>
              <w:top w:w="60" w:type="dxa"/>
              <w:left w:w="100" w:type="dxa"/>
              <w:bottom w:w="60" w:type="dxa"/>
              <w:right w:w="100" w:type="dxa"/>
            </w:tcMar>
          </w:tcPr>
          <w:p w14:paraId="60394EE9"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119530BE"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7D873BBC" w14:textId="77777777">
        <w:trPr>
          <w:cantSplit/>
        </w:trPr>
        <w:tc>
          <w:tcPr>
            <w:tcW w:w="936" w:type="dxa"/>
            <w:tcMar>
              <w:top w:w="60" w:type="dxa"/>
              <w:left w:w="100" w:type="dxa"/>
              <w:bottom w:w="60" w:type="dxa"/>
              <w:right w:w="100" w:type="dxa"/>
            </w:tcMar>
          </w:tcPr>
          <w:p w14:paraId="56A8BDC2" w14:textId="77777777" w:rsidR="00491372" w:rsidRDefault="00657CE8">
            <w:pPr>
              <w:spacing w:after="40"/>
            </w:pPr>
            <w:r>
              <w:rPr>
                <w:rFonts w:ascii="Consolas" w:eastAsia="Consolas" w:hAnsi="Consolas" w:cs="Consolas"/>
                <w:sz w:val="15"/>
                <w:szCs w:val="15"/>
                <w:shd w:val="clear" w:color="auto" w:fill="F3F2F1"/>
              </w:rPr>
              <w:t>bpf</w:t>
            </w:r>
          </w:p>
        </w:tc>
        <w:tc>
          <w:tcPr>
            <w:tcW w:w="1446" w:type="dxa"/>
            <w:tcMar>
              <w:top w:w="60" w:type="dxa"/>
              <w:left w:w="100" w:type="dxa"/>
              <w:bottom w:w="60" w:type="dxa"/>
              <w:right w:w="100" w:type="dxa"/>
            </w:tcMar>
          </w:tcPr>
          <w:p w14:paraId="2284AC3F" w14:textId="77777777" w:rsidR="00491372" w:rsidRDefault="00657CE8">
            <w:pPr>
              <w:spacing w:after="40"/>
            </w:pPr>
            <w:r>
              <w:rPr>
                <w:sz w:val="17"/>
                <w:szCs w:val="17"/>
              </w:rPr>
              <w:t>Business process flow</w:t>
            </w:r>
          </w:p>
        </w:tc>
        <w:tc>
          <w:tcPr>
            <w:tcW w:w="2978" w:type="dxa"/>
            <w:tcMar>
              <w:top w:w="60" w:type="dxa"/>
              <w:left w:w="100" w:type="dxa"/>
              <w:bottom w:w="60" w:type="dxa"/>
              <w:right w:w="100" w:type="dxa"/>
            </w:tcMar>
          </w:tcPr>
          <w:p w14:paraId="56D0AE86" w14:textId="77777777" w:rsidR="00491372" w:rsidRDefault="00657CE8">
            <w:pPr>
              <w:spacing w:after="40"/>
            </w:pPr>
            <w:r>
              <w:rPr>
                <w:rFonts w:ascii="Consolas" w:eastAsia="Consolas" w:hAnsi="Consolas" w:cs="Consolas"/>
                <w:sz w:val="15"/>
                <w:szCs w:val="15"/>
                <w:shd w:val="clear" w:color="auto" w:fill="F3F2F1"/>
              </w:rPr>
              <w:t>bpf|&lt;workflowid&gt;</w:t>
            </w:r>
          </w:p>
        </w:tc>
        <w:tc>
          <w:tcPr>
            <w:tcW w:w="2893" w:type="dxa"/>
            <w:tcMar>
              <w:top w:w="60" w:type="dxa"/>
              <w:left w:w="100" w:type="dxa"/>
              <w:bottom w:w="60" w:type="dxa"/>
              <w:right w:w="100" w:type="dxa"/>
            </w:tcMar>
          </w:tcPr>
          <w:p w14:paraId="1EC42904"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66664C3A"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4CAB483C" w14:textId="77777777">
        <w:trPr>
          <w:cantSplit/>
        </w:trPr>
        <w:tc>
          <w:tcPr>
            <w:tcW w:w="936" w:type="dxa"/>
            <w:tcMar>
              <w:top w:w="60" w:type="dxa"/>
              <w:left w:w="100" w:type="dxa"/>
              <w:bottom w:w="60" w:type="dxa"/>
              <w:right w:w="100" w:type="dxa"/>
            </w:tcMar>
          </w:tcPr>
          <w:p w14:paraId="480BA65D" w14:textId="77777777" w:rsidR="00491372" w:rsidRDefault="00657CE8">
            <w:pPr>
              <w:spacing w:after="40"/>
            </w:pPr>
            <w:r>
              <w:rPr>
                <w:rFonts w:ascii="Consolas" w:eastAsia="Consolas" w:hAnsi="Consolas" w:cs="Consolas"/>
                <w:sz w:val="15"/>
                <w:szCs w:val="15"/>
                <w:shd w:val="clear" w:color="auto" w:fill="F3F2F1"/>
              </w:rPr>
              <w:t>command</w:t>
            </w:r>
          </w:p>
        </w:tc>
        <w:tc>
          <w:tcPr>
            <w:tcW w:w="1446" w:type="dxa"/>
            <w:tcMar>
              <w:top w:w="60" w:type="dxa"/>
              <w:left w:w="100" w:type="dxa"/>
              <w:bottom w:w="60" w:type="dxa"/>
              <w:right w:w="100" w:type="dxa"/>
            </w:tcMar>
          </w:tcPr>
          <w:p w14:paraId="01FA1C6C" w14:textId="77777777" w:rsidR="00491372" w:rsidRDefault="00657CE8">
            <w:pPr>
              <w:spacing w:after="40"/>
            </w:pPr>
            <w:r>
              <w:rPr>
                <w:sz w:val="17"/>
                <w:szCs w:val="17"/>
              </w:rPr>
              <w:t>Command button</w:t>
            </w:r>
          </w:p>
        </w:tc>
        <w:tc>
          <w:tcPr>
            <w:tcW w:w="2978" w:type="dxa"/>
            <w:tcMar>
              <w:top w:w="60" w:type="dxa"/>
              <w:left w:w="100" w:type="dxa"/>
              <w:bottom w:w="60" w:type="dxa"/>
              <w:right w:w="100" w:type="dxa"/>
            </w:tcMar>
          </w:tcPr>
          <w:p w14:paraId="73211E84" w14:textId="77777777" w:rsidR="00491372" w:rsidRDefault="00657CE8">
            <w:pPr>
              <w:spacing w:after="40"/>
            </w:pPr>
            <w:r>
              <w:rPr>
                <w:rFonts w:ascii="Consolas" w:eastAsia="Consolas" w:hAnsi="Consolas" w:cs="Consolas"/>
                <w:sz w:val="15"/>
                <w:szCs w:val="15"/>
                <w:shd w:val="clear" w:color="auto" w:fill="F3F2F1"/>
              </w:rPr>
              <w:t>command|&lt;appactionid&gt;</w:t>
            </w:r>
          </w:p>
        </w:tc>
        <w:tc>
          <w:tcPr>
            <w:tcW w:w="2893" w:type="dxa"/>
            <w:tcMar>
              <w:top w:w="60" w:type="dxa"/>
              <w:left w:w="100" w:type="dxa"/>
              <w:bottom w:w="60" w:type="dxa"/>
              <w:right w:w="100" w:type="dxa"/>
            </w:tcMar>
          </w:tcPr>
          <w:p w14:paraId="589CB281" w14:textId="77777777" w:rsidR="00491372" w:rsidRDefault="00657CE8">
            <w:pPr>
              <w:spacing w:after="40"/>
            </w:pPr>
            <w:r>
              <w:rPr>
                <w:sz w:val="17"/>
                <w:szCs w:val="17"/>
              </w:rPr>
              <w:t xml:space="preserve">Buttons: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ToolTipTitle</w:t>
            </w:r>
            <w:r>
              <w:rPr>
                <w:sz w:val="17"/>
                <w:szCs w:val="17"/>
              </w:rPr>
              <w:t xml:space="preserve">, </w:t>
            </w:r>
            <w:r>
              <w:rPr>
                <w:rFonts w:ascii="Consolas" w:eastAsia="Consolas" w:hAnsi="Consolas" w:cs="Consolas"/>
                <w:sz w:val="15"/>
                <w:szCs w:val="15"/>
                <w:shd w:val="clear" w:color="auto" w:fill="F3F2F1"/>
              </w:rPr>
              <w:t>ToolTipDescription</w:t>
            </w:r>
            <w:r>
              <w:rPr>
                <w:sz w:val="17"/>
                <w:szCs w:val="17"/>
              </w:rPr>
              <w:t xml:space="preserve">, </w:t>
            </w:r>
            <w:r>
              <w:rPr>
                <w:rFonts w:ascii="Consolas" w:eastAsia="Consolas" w:hAnsi="Consolas" w:cs="Consolas"/>
                <w:sz w:val="15"/>
                <w:szCs w:val="15"/>
                <w:shd w:val="clear" w:color="auto" w:fill="F3F2F1"/>
              </w:rPr>
              <w:t>Alt</w:t>
            </w:r>
            <w:r>
              <w:rPr>
                <w:sz w:val="17"/>
                <w:szCs w:val="17"/>
              </w:rPr>
              <w:t xml:space="preserve">. Groups: </w:t>
            </w:r>
            <w:r>
              <w:rPr>
                <w:rFonts w:ascii="Consolas" w:eastAsia="Consolas" w:hAnsi="Consolas" w:cs="Consolas"/>
                <w:sz w:val="15"/>
                <w:szCs w:val="15"/>
                <w:shd w:val="clear" w:color="auto" w:fill="F3F2F1"/>
              </w:rPr>
              <w:t>Title</w:t>
            </w:r>
          </w:p>
        </w:tc>
        <w:tc>
          <w:tcPr>
            <w:tcW w:w="1107" w:type="dxa"/>
            <w:tcMar>
              <w:top w:w="60" w:type="dxa"/>
              <w:left w:w="100" w:type="dxa"/>
              <w:bottom w:w="60" w:type="dxa"/>
              <w:right w:w="100" w:type="dxa"/>
            </w:tcMar>
          </w:tcPr>
          <w:p w14:paraId="0E78D5B5"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48467B3F" w14:textId="77777777">
        <w:trPr>
          <w:cantSplit/>
        </w:trPr>
        <w:tc>
          <w:tcPr>
            <w:tcW w:w="936" w:type="dxa"/>
            <w:tcMar>
              <w:top w:w="60" w:type="dxa"/>
              <w:left w:w="100" w:type="dxa"/>
              <w:bottom w:w="60" w:type="dxa"/>
              <w:right w:w="100" w:type="dxa"/>
            </w:tcMar>
          </w:tcPr>
          <w:p w14:paraId="61FF0A93" w14:textId="77777777" w:rsidR="00491372" w:rsidRDefault="00657CE8">
            <w:pPr>
              <w:spacing w:after="40"/>
            </w:pPr>
            <w:r>
              <w:rPr>
                <w:rFonts w:ascii="Consolas" w:eastAsia="Consolas" w:hAnsi="Consolas" w:cs="Consolas"/>
                <w:sz w:val="15"/>
                <w:szCs w:val="15"/>
                <w:shd w:val="clear" w:color="auto" w:fill="F3F2F1"/>
              </w:rPr>
              <w:t>envvar</w:t>
            </w:r>
          </w:p>
        </w:tc>
        <w:tc>
          <w:tcPr>
            <w:tcW w:w="1446" w:type="dxa"/>
            <w:tcMar>
              <w:top w:w="60" w:type="dxa"/>
              <w:left w:w="100" w:type="dxa"/>
              <w:bottom w:w="60" w:type="dxa"/>
              <w:right w:w="100" w:type="dxa"/>
            </w:tcMar>
          </w:tcPr>
          <w:p w14:paraId="10458F02" w14:textId="77777777" w:rsidR="00491372" w:rsidRDefault="00657CE8">
            <w:pPr>
              <w:spacing w:after="40"/>
            </w:pPr>
            <w:r>
              <w:rPr>
                <w:sz w:val="17"/>
                <w:szCs w:val="17"/>
              </w:rPr>
              <w:t>Environment variable</w:t>
            </w:r>
          </w:p>
        </w:tc>
        <w:tc>
          <w:tcPr>
            <w:tcW w:w="2978" w:type="dxa"/>
            <w:tcMar>
              <w:top w:w="60" w:type="dxa"/>
              <w:left w:w="100" w:type="dxa"/>
              <w:bottom w:w="60" w:type="dxa"/>
              <w:right w:w="100" w:type="dxa"/>
            </w:tcMar>
          </w:tcPr>
          <w:p w14:paraId="578BFEE4" w14:textId="77777777" w:rsidR="00491372" w:rsidRDefault="00657CE8">
            <w:pPr>
              <w:spacing w:after="40"/>
            </w:pPr>
            <w:r>
              <w:rPr>
                <w:rFonts w:ascii="Consolas" w:eastAsia="Consolas" w:hAnsi="Consolas" w:cs="Consolas"/>
                <w:sz w:val="15"/>
                <w:szCs w:val="15"/>
                <w:shd w:val="clear" w:color="auto" w:fill="F3F2F1"/>
              </w:rPr>
              <w:t>envvar|&lt;environmentvariabledefinitionid&gt;</w:t>
            </w:r>
          </w:p>
        </w:tc>
        <w:tc>
          <w:tcPr>
            <w:tcW w:w="2893" w:type="dxa"/>
            <w:tcMar>
              <w:top w:w="60" w:type="dxa"/>
              <w:left w:w="100" w:type="dxa"/>
              <w:bottom w:w="60" w:type="dxa"/>
              <w:right w:w="100" w:type="dxa"/>
            </w:tcMar>
          </w:tcPr>
          <w:p w14:paraId="30BE4F64"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w:t>
            </w:r>
            <w:r>
              <w:rPr>
                <w:rFonts w:ascii="Consolas" w:eastAsia="Consolas" w:hAnsi="Consolas" w:cs="Consolas"/>
                <w:sz w:val="15"/>
                <w:szCs w:val="15"/>
                <w:shd w:val="clear" w:color="auto" w:fill="F3F2F1"/>
              </w:rPr>
              <w:t>Hint</w:t>
            </w:r>
          </w:p>
        </w:tc>
        <w:tc>
          <w:tcPr>
            <w:tcW w:w="1107" w:type="dxa"/>
            <w:tcMar>
              <w:top w:w="60" w:type="dxa"/>
              <w:left w:w="100" w:type="dxa"/>
              <w:bottom w:w="60" w:type="dxa"/>
              <w:right w:w="100" w:type="dxa"/>
            </w:tcMar>
          </w:tcPr>
          <w:p w14:paraId="0FF86BA6"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4E078F3B" w14:textId="77777777">
        <w:trPr>
          <w:cantSplit/>
        </w:trPr>
        <w:tc>
          <w:tcPr>
            <w:tcW w:w="936" w:type="dxa"/>
            <w:tcMar>
              <w:top w:w="60" w:type="dxa"/>
              <w:left w:w="100" w:type="dxa"/>
              <w:bottom w:w="60" w:type="dxa"/>
              <w:right w:w="100" w:type="dxa"/>
            </w:tcMar>
          </w:tcPr>
          <w:p w14:paraId="52F305B7" w14:textId="77777777" w:rsidR="00491372" w:rsidRDefault="00657CE8">
            <w:pPr>
              <w:spacing w:after="40"/>
            </w:pPr>
            <w:r>
              <w:rPr>
                <w:rFonts w:ascii="Consolas" w:eastAsia="Consolas" w:hAnsi="Consolas" w:cs="Consolas"/>
                <w:sz w:val="15"/>
                <w:szCs w:val="15"/>
                <w:shd w:val="clear" w:color="auto" w:fill="F3F2F1"/>
              </w:rPr>
              <w:t>customapi</w:t>
            </w:r>
          </w:p>
        </w:tc>
        <w:tc>
          <w:tcPr>
            <w:tcW w:w="1446" w:type="dxa"/>
            <w:tcMar>
              <w:top w:w="60" w:type="dxa"/>
              <w:left w:w="100" w:type="dxa"/>
              <w:bottom w:w="60" w:type="dxa"/>
              <w:right w:w="100" w:type="dxa"/>
            </w:tcMar>
          </w:tcPr>
          <w:p w14:paraId="502F118D" w14:textId="77777777" w:rsidR="00491372" w:rsidRDefault="00657CE8">
            <w:pPr>
              <w:spacing w:after="40"/>
            </w:pPr>
            <w:r>
              <w:rPr>
                <w:sz w:val="17"/>
                <w:szCs w:val="17"/>
              </w:rPr>
              <w:t>Custom API</w:t>
            </w:r>
          </w:p>
        </w:tc>
        <w:tc>
          <w:tcPr>
            <w:tcW w:w="2978" w:type="dxa"/>
            <w:tcMar>
              <w:top w:w="60" w:type="dxa"/>
              <w:left w:w="100" w:type="dxa"/>
              <w:bottom w:w="60" w:type="dxa"/>
              <w:right w:w="100" w:type="dxa"/>
            </w:tcMar>
          </w:tcPr>
          <w:p w14:paraId="38C1206B" w14:textId="77777777" w:rsidR="00491372" w:rsidRDefault="00657CE8">
            <w:pPr>
              <w:spacing w:after="40"/>
            </w:pPr>
            <w:r>
              <w:rPr>
                <w:rFonts w:ascii="Consolas" w:eastAsia="Consolas" w:hAnsi="Consolas" w:cs="Consolas"/>
                <w:sz w:val="15"/>
                <w:szCs w:val="15"/>
                <w:shd w:val="clear" w:color="auto" w:fill="F3F2F1"/>
              </w:rPr>
              <w:t>customapi|&lt;customapiid&gt;</w:t>
            </w:r>
          </w:p>
        </w:tc>
        <w:tc>
          <w:tcPr>
            <w:tcW w:w="2893" w:type="dxa"/>
            <w:tcMar>
              <w:top w:w="60" w:type="dxa"/>
              <w:left w:w="100" w:type="dxa"/>
              <w:bottom w:w="60" w:type="dxa"/>
              <w:right w:w="100" w:type="dxa"/>
            </w:tcMar>
          </w:tcPr>
          <w:p w14:paraId="64058CAC" w14:textId="77777777" w:rsidR="00491372" w:rsidRDefault="00657CE8">
            <w:pPr>
              <w:spacing w:after="40"/>
            </w:pP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43F2A097" w14:textId="77777777" w:rsidR="00491372" w:rsidRDefault="00657CE8">
            <w:pPr>
              <w:spacing w:after="40"/>
            </w:pPr>
            <w:r>
              <w:rPr>
                <w:sz w:val="17"/>
                <w:szCs w:val="17"/>
              </w:rPr>
              <w:t xml:space="preserve">= </w:t>
            </w:r>
            <w:r>
              <w:rPr>
                <w:rFonts w:ascii="Consolas" w:eastAsia="Consolas" w:hAnsi="Consolas" w:cs="Consolas"/>
                <w:sz w:val="15"/>
                <w:szCs w:val="15"/>
                <w:shd w:val="clear" w:color="auto" w:fill="F3F2F1"/>
              </w:rPr>
              <w:t>comp</w:t>
            </w:r>
          </w:p>
        </w:tc>
      </w:tr>
      <w:tr w:rsidR="00491372" w14:paraId="1F54EC00" w14:textId="77777777">
        <w:trPr>
          <w:cantSplit/>
        </w:trPr>
        <w:tc>
          <w:tcPr>
            <w:tcW w:w="936" w:type="dxa"/>
            <w:tcMar>
              <w:top w:w="60" w:type="dxa"/>
              <w:left w:w="100" w:type="dxa"/>
              <w:bottom w:w="60" w:type="dxa"/>
              <w:right w:w="100" w:type="dxa"/>
            </w:tcMar>
          </w:tcPr>
          <w:p w14:paraId="130EA420" w14:textId="77777777" w:rsidR="00491372" w:rsidRDefault="00657CE8">
            <w:pPr>
              <w:spacing w:after="40"/>
            </w:pPr>
            <w:r>
              <w:rPr>
                <w:rFonts w:ascii="Consolas" w:eastAsia="Consolas" w:hAnsi="Consolas" w:cs="Consolas"/>
                <w:sz w:val="15"/>
                <w:szCs w:val="15"/>
                <w:shd w:val="clear" w:color="auto" w:fill="F3F2F1"/>
              </w:rPr>
              <w:lastRenderedPageBreak/>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p>
        </w:tc>
        <w:tc>
          <w:tcPr>
            <w:tcW w:w="1446" w:type="dxa"/>
            <w:tcMar>
              <w:top w:w="60" w:type="dxa"/>
              <w:left w:w="100" w:type="dxa"/>
              <w:bottom w:w="60" w:type="dxa"/>
              <w:right w:w="100" w:type="dxa"/>
            </w:tcMar>
          </w:tcPr>
          <w:p w14:paraId="33BB235C" w14:textId="77777777" w:rsidR="00491372" w:rsidRDefault="00657CE8">
            <w:pPr>
              <w:spacing w:after="40"/>
            </w:pPr>
            <w:r>
              <w:rPr>
                <w:sz w:val="17"/>
                <w:szCs w:val="17"/>
              </w:rPr>
              <w:t>Form tab, Form section, Form field</w:t>
            </w:r>
          </w:p>
        </w:tc>
        <w:tc>
          <w:tcPr>
            <w:tcW w:w="2978" w:type="dxa"/>
            <w:tcMar>
              <w:top w:w="60" w:type="dxa"/>
              <w:left w:w="100" w:type="dxa"/>
              <w:bottom w:w="60" w:type="dxa"/>
              <w:right w:w="100" w:type="dxa"/>
            </w:tcMar>
          </w:tcPr>
          <w:p w14:paraId="2D48620E" w14:textId="77777777" w:rsidR="00491372" w:rsidRDefault="00657CE8">
            <w:pPr>
              <w:spacing w:after="40"/>
            </w:pPr>
            <w:r>
              <w:rPr>
                <w:rFonts w:ascii="Consolas" w:eastAsia="Consolas" w:hAnsi="Consolas" w:cs="Consolas"/>
                <w:sz w:val="15"/>
                <w:szCs w:val="15"/>
                <w:shd w:val="clear" w:color="auto" w:fill="F3F2F1"/>
              </w:rPr>
              <w:t>tab|&lt;formid&gt;|&lt;tab id&gt;</w:t>
            </w:r>
            <w:r>
              <w:rPr>
                <w:sz w:val="17"/>
                <w:szCs w:val="17"/>
              </w:rPr>
              <w:t xml:space="preserve">, </w:t>
            </w:r>
            <w:r>
              <w:rPr>
                <w:rFonts w:ascii="Consolas" w:eastAsia="Consolas" w:hAnsi="Consolas" w:cs="Consolas"/>
                <w:sz w:val="15"/>
                <w:szCs w:val="15"/>
                <w:shd w:val="clear" w:color="auto" w:fill="F3F2F1"/>
              </w:rPr>
              <w:t>section|&lt;formid&gt;|&lt;section id&gt;</w:t>
            </w:r>
            <w:r>
              <w:rPr>
                <w:sz w:val="17"/>
                <w:szCs w:val="17"/>
              </w:rPr>
              <w:t xml:space="preserve">, </w:t>
            </w:r>
            <w:r>
              <w:rPr>
                <w:rFonts w:ascii="Consolas" w:eastAsia="Consolas" w:hAnsi="Consolas" w:cs="Consolas"/>
                <w:sz w:val="15"/>
                <w:szCs w:val="15"/>
                <w:shd w:val="clear" w:color="auto" w:fill="F3F2F1"/>
              </w:rPr>
              <w:t>field|&lt;formid&gt;|&lt;cell id&gt;</w:t>
            </w:r>
          </w:p>
        </w:tc>
        <w:tc>
          <w:tcPr>
            <w:tcW w:w="2893" w:type="dxa"/>
            <w:tcMar>
              <w:top w:w="60" w:type="dxa"/>
              <w:left w:w="100" w:type="dxa"/>
              <w:bottom w:w="60" w:type="dxa"/>
              <w:right w:w="100" w:type="dxa"/>
            </w:tcMar>
          </w:tcPr>
          <w:p w14:paraId="4CE68090" w14:textId="77777777" w:rsidR="00491372" w:rsidRDefault="00657CE8">
            <w:pPr>
              <w:spacing w:after="40"/>
            </w:pPr>
            <w:r>
              <w:rPr>
                <w:rFonts w:ascii="Consolas" w:eastAsia="Consolas" w:hAnsi="Consolas" w:cs="Consolas"/>
                <w:sz w:val="15"/>
                <w:szCs w:val="15"/>
                <w:shd w:val="clear" w:color="auto" w:fill="F3F2F1"/>
              </w:rPr>
              <w:t>Label</w:t>
            </w:r>
          </w:p>
        </w:tc>
        <w:tc>
          <w:tcPr>
            <w:tcW w:w="1107" w:type="dxa"/>
            <w:tcMar>
              <w:top w:w="60" w:type="dxa"/>
              <w:left w:w="100" w:type="dxa"/>
              <w:bottom w:w="60" w:type="dxa"/>
              <w:right w:w="100" w:type="dxa"/>
            </w:tcMar>
          </w:tcPr>
          <w:p w14:paraId="41DEE71C" w14:textId="77777777" w:rsidR="00491372" w:rsidRDefault="00657CE8">
            <w:pPr>
              <w:spacing w:after="40"/>
            </w:pPr>
            <w:r>
              <w:rPr>
                <w:rFonts w:ascii="Consolas" w:eastAsia="Consolas" w:hAnsi="Consolas" w:cs="Consolas"/>
                <w:sz w:val="15"/>
                <w:szCs w:val="15"/>
                <w:shd w:val="clear" w:color="auto" w:fill="F3F2F1"/>
              </w:rPr>
              <w:t>formxml|&lt;formid&gt;</w:t>
            </w:r>
          </w:p>
        </w:tc>
      </w:tr>
      <w:tr w:rsidR="00491372" w14:paraId="4F7640D5" w14:textId="77777777">
        <w:trPr>
          <w:cantSplit/>
        </w:trPr>
        <w:tc>
          <w:tcPr>
            <w:tcW w:w="936" w:type="dxa"/>
            <w:tcMar>
              <w:top w:w="60" w:type="dxa"/>
              <w:left w:w="100" w:type="dxa"/>
              <w:bottom w:w="60" w:type="dxa"/>
              <w:right w:w="100" w:type="dxa"/>
            </w:tcMar>
          </w:tcPr>
          <w:p w14:paraId="17EE72C6" w14:textId="77777777" w:rsidR="00491372" w:rsidRDefault="00657CE8">
            <w:pPr>
              <w:spacing w:after="40"/>
            </w:pPr>
            <w:r>
              <w:rPr>
                <w:rFonts w:ascii="Consolas" w:eastAsia="Consolas" w:hAnsi="Consolas" w:cs="Consolas"/>
                <w:sz w:val="15"/>
                <w:szCs w:val="15"/>
                <w:shd w:val="clear" w:color="auto" w:fill="F3F2F1"/>
              </w:rPr>
              <w:t>navitem</w:t>
            </w:r>
          </w:p>
        </w:tc>
        <w:tc>
          <w:tcPr>
            <w:tcW w:w="1446" w:type="dxa"/>
            <w:tcMar>
              <w:top w:w="60" w:type="dxa"/>
              <w:left w:w="100" w:type="dxa"/>
              <w:bottom w:w="60" w:type="dxa"/>
              <w:right w:w="100" w:type="dxa"/>
            </w:tcMar>
          </w:tcPr>
          <w:p w14:paraId="31B5E74E" w14:textId="77777777" w:rsidR="00491372" w:rsidRDefault="00657CE8">
            <w:pPr>
              <w:spacing w:after="40"/>
            </w:pPr>
            <w:r>
              <w:rPr>
                <w:sz w:val="17"/>
                <w:szCs w:val="17"/>
              </w:rPr>
              <w:t>Form navigation item</w:t>
            </w:r>
          </w:p>
        </w:tc>
        <w:tc>
          <w:tcPr>
            <w:tcW w:w="2978" w:type="dxa"/>
            <w:tcMar>
              <w:top w:w="60" w:type="dxa"/>
              <w:left w:w="100" w:type="dxa"/>
              <w:bottom w:w="60" w:type="dxa"/>
              <w:right w:w="100" w:type="dxa"/>
            </w:tcMar>
          </w:tcPr>
          <w:p w14:paraId="2A7758DB" w14:textId="77777777" w:rsidR="00491372" w:rsidRDefault="00657CE8">
            <w:pPr>
              <w:spacing w:after="40"/>
            </w:pPr>
            <w:r>
              <w:rPr>
                <w:rFonts w:ascii="Consolas" w:eastAsia="Consolas" w:hAnsi="Consolas" w:cs="Consolas"/>
                <w:sz w:val="15"/>
                <w:szCs w:val="15"/>
                <w:shd w:val="clear" w:color="auto" w:fill="F3F2F1"/>
              </w:rPr>
              <w:t>navitem|&lt;formid&gt;|&lt;NavBarItem Id&gt;</w:t>
            </w:r>
          </w:p>
        </w:tc>
        <w:tc>
          <w:tcPr>
            <w:tcW w:w="2893" w:type="dxa"/>
            <w:tcMar>
              <w:top w:w="60" w:type="dxa"/>
              <w:left w:w="100" w:type="dxa"/>
              <w:bottom w:w="60" w:type="dxa"/>
              <w:right w:w="100" w:type="dxa"/>
            </w:tcMar>
          </w:tcPr>
          <w:p w14:paraId="3F9881E8" w14:textId="77777777" w:rsidR="00491372" w:rsidRDefault="00657CE8">
            <w:pPr>
              <w:spacing w:after="40"/>
            </w:pPr>
            <w:r>
              <w:rPr>
                <w:rFonts w:ascii="Consolas" w:eastAsia="Consolas" w:hAnsi="Consolas" w:cs="Consolas"/>
                <w:sz w:val="15"/>
                <w:szCs w:val="15"/>
                <w:shd w:val="clear" w:color="auto" w:fill="F3F2F1"/>
              </w:rPr>
              <w:t>Label</w:t>
            </w:r>
          </w:p>
        </w:tc>
        <w:tc>
          <w:tcPr>
            <w:tcW w:w="1107" w:type="dxa"/>
            <w:tcMar>
              <w:top w:w="60" w:type="dxa"/>
              <w:left w:w="100" w:type="dxa"/>
              <w:bottom w:w="60" w:type="dxa"/>
              <w:right w:w="100" w:type="dxa"/>
            </w:tcMar>
          </w:tcPr>
          <w:p w14:paraId="58BC6B89" w14:textId="77777777" w:rsidR="00491372" w:rsidRDefault="00657CE8">
            <w:pPr>
              <w:spacing w:after="40"/>
            </w:pPr>
            <w:r>
              <w:rPr>
                <w:rFonts w:ascii="Consolas" w:eastAsia="Consolas" w:hAnsi="Consolas" w:cs="Consolas"/>
                <w:sz w:val="15"/>
                <w:szCs w:val="15"/>
                <w:shd w:val="clear" w:color="auto" w:fill="F3F2F1"/>
              </w:rPr>
              <w:t>formxml|&lt;formid&gt;</w:t>
            </w:r>
          </w:p>
        </w:tc>
      </w:tr>
      <w:tr w:rsidR="00491372" w14:paraId="552857F1" w14:textId="77777777">
        <w:trPr>
          <w:cantSplit/>
        </w:trPr>
        <w:tc>
          <w:tcPr>
            <w:tcW w:w="936" w:type="dxa"/>
            <w:tcMar>
              <w:top w:w="60" w:type="dxa"/>
              <w:left w:w="100" w:type="dxa"/>
              <w:bottom w:w="60" w:type="dxa"/>
              <w:right w:w="100" w:type="dxa"/>
            </w:tcMar>
          </w:tcPr>
          <w:p w14:paraId="06A211F6" w14:textId="77777777" w:rsidR="00491372" w:rsidRDefault="00657CE8">
            <w:pPr>
              <w:spacing w:after="40"/>
            </w:pPr>
            <w:r>
              <w:rPr>
                <w:rFonts w:ascii="Consolas" w:eastAsia="Consolas" w:hAnsi="Consolas" w:cs="Consolas"/>
                <w:sz w:val="15"/>
                <w:szCs w:val="15"/>
                <w:shd w:val="clear" w:color="auto" w:fill="F3F2F1"/>
              </w:rPr>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p>
        </w:tc>
        <w:tc>
          <w:tcPr>
            <w:tcW w:w="1446" w:type="dxa"/>
            <w:tcMar>
              <w:top w:w="60" w:type="dxa"/>
              <w:left w:w="100" w:type="dxa"/>
              <w:bottom w:w="60" w:type="dxa"/>
              <w:right w:w="100" w:type="dxa"/>
            </w:tcMar>
          </w:tcPr>
          <w:p w14:paraId="1297B109" w14:textId="77777777" w:rsidR="00491372" w:rsidRDefault="00657CE8">
            <w:pPr>
              <w:spacing w:after="40"/>
            </w:pPr>
            <w:r>
              <w:rPr>
                <w:sz w:val="17"/>
                <w:szCs w:val="17"/>
              </w:rPr>
              <w:t>Dashboard tab, section, component</w:t>
            </w:r>
          </w:p>
        </w:tc>
        <w:tc>
          <w:tcPr>
            <w:tcW w:w="2978" w:type="dxa"/>
            <w:tcMar>
              <w:top w:w="60" w:type="dxa"/>
              <w:left w:w="100" w:type="dxa"/>
              <w:bottom w:w="60" w:type="dxa"/>
              <w:right w:w="100" w:type="dxa"/>
            </w:tcMar>
          </w:tcPr>
          <w:p w14:paraId="606F4F41" w14:textId="77777777" w:rsidR="00491372" w:rsidRDefault="00657CE8">
            <w:pPr>
              <w:spacing w:after="40"/>
            </w:pPr>
            <w:r>
              <w:rPr>
                <w:sz w:val="17"/>
                <w:szCs w:val="17"/>
              </w:rPr>
              <w:t xml:space="preserve">As </w:t>
            </w: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r>
              <w:rPr>
                <w:sz w:val="17"/>
                <w:szCs w:val="17"/>
              </w:rPr>
              <w:t>, with the dashboard's form id</w:t>
            </w:r>
          </w:p>
        </w:tc>
        <w:tc>
          <w:tcPr>
            <w:tcW w:w="2893" w:type="dxa"/>
            <w:tcMar>
              <w:top w:w="60" w:type="dxa"/>
              <w:left w:w="100" w:type="dxa"/>
              <w:bottom w:w="60" w:type="dxa"/>
              <w:right w:w="100" w:type="dxa"/>
            </w:tcMar>
          </w:tcPr>
          <w:p w14:paraId="2940582A" w14:textId="77777777" w:rsidR="00491372" w:rsidRDefault="00657CE8">
            <w:pPr>
              <w:spacing w:after="40"/>
            </w:pPr>
            <w:r>
              <w:rPr>
                <w:rFonts w:ascii="Consolas" w:eastAsia="Consolas" w:hAnsi="Consolas" w:cs="Consolas"/>
                <w:sz w:val="15"/>
                <w:szCs w:val="15"/>
                <w:shd w:val="clear" w:color="auto" w:fill="F3F2F1"/>
              </w:rPr>
              <w:t>Label</w:t>
            </w:r>
          </w:p>
        </w:tc>
        <w:tc>
          <w:tcPr>
            <w:tcW w:w="1107" w:type="dxa"/>
            <w:tcMar>
              <w:top w:w="60" w:type="dxa"/>
              <w:left w:w="100" w:type="dxa"/>
              <w:bottom w:w="60" w:type="dxa"/>
              <w:right w:w="100" w:type="dxa"/>
            </w:tcMar>
          </w:tcPr>
          <w:p w14:paraId="24831E26" w14:textId="77777777" w:rsidR="00491372" w:rsidRDefault="00657CE8">
            <w:pPr>
              <w:spacing w:after="40"/>
            </w:pPr>
            <w:r>
              <w:rPr>
                <w:rFonts w:ascii="Consolas" w:eastAsia="Consolas" w:hAnsi="Consolas" w:cs="Consolas"/>
                <w:sz w:val="15"/>
                <w:szCs w:val="15"/>
                <w:shd w:val="clear" w:color="auto" w:fill="F3F2F1"/>
              </w:rPr>
              <w:t>formxml|&lt;formid&gt;</w:t>
            </w:r>
          </w:p>
        </w:tc>
      </w:tr>
      <w:tr w:rsidR="00491372" w14:paraId="7707BC61" w14:textId="77777777">
        <w:trPr>
          <w:cantSplit/>
        </w:trPr>
        <w:tc>
          <w:tcPr>
            <w:tcW w:w="936" w:type="dxa"/>
            <w:tcMar>
              <w:top w:w="60" w:type="dxa"/>
              <w:left w:w="100" w:type="dxa"/>
              <w:bottom w:w="60" w:type="dxa"/>
              <w:right w:w="100" w:type="dxa"/>
            </w:tcMar>
          </w:tcPr>
          <w:p w14:paraId="07C2A4FA"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1446" w:type="dxa"/>
            <w:tcMar>
              <w:top w:w="60" w:type="dxa"/>
              <w:left w:w="100" w:type="dxa"/>
              <w:bottom w:w="60" w:type="dxa"/>
              <w:right w:w="100" w:type="dxa"/>
            </w:tcMar>
          </w:tcPr>
          <w:p w14:paraId="513FB7ED" w14:textId="77777777" w:rsidR="00491372" w:rsidRDefault="00657CE8">
            <w:pPr>
              <w:spacing w:after="40"/>
            </w:pPr>
            <w:r>
              <w:rPr>
                <w:sz w:val="17"/>
                <w:szCs w:val="17"/>
              </w:rPr>
              <w:t>Sitemap area, group, subarea</w:t>
            </w:r>
          </w:p>
        </w:tc>
        <w:tc>
          <w:tcPr>
            <w:tcW w:w="2978" w:type="dxa"/>
            <w:tcMar>
              <w:top w:w="60" w:type="dxa"/>
              <w:left w:w="100" w:type="dxa"/>
              <w:bottom w:w="60" w:type="dxa"/>
              <w:right w:w="100" w:type="dxa"/>
            </w:tcMar>
          </w:tcPr>
          <w:p w14:paraId="147FE647" w14:textId="77777777" w:rsidR="00491372" w:rsidRDefault="00657CE8">
            <w:pPr>
              <w:spacing w:after="40"/>
            </w:pPr>
            <w:r>
              <w:rPr>
                <w:rFonts w:ascii="Consolas" w:eastAsia="Consolas" w:hAnsi="Consolas" w:cs="Consolas"/>
                <w:sz w:val="15"/>
                <w:szCs w:val="15"/>
                <w:shd w:val="clear" w:color="auto" w:fill="F3F2F1"/>
              </w:rPr>
              <w:t>area|&lt;sitemapid&gt;|&lt;Id&gt;</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r>
              <w:rPr>
                <w:sz w:val="17"/>
                <w:szCs w:val="17"/>
              </w:rPr>
              <w:t xml:space="preserve">; an item without an </w:t>
            </w:r>
            <w:r>
              <w:rPr>
                <w:rFonts w:ascii="Consolas" w:eastAsia="Consolas" w:hAnsi="Consolas" w:cs="Consolas"/>
                <w:sz w:val="15"/>
                <w:szCs w:val="15"/>
                <w:shd w:val="clear" w:color="auto" w:fill="F3F2F1"/>
              </w:rPr>
              <w:t>Id</w:t>
            </w:r>
            <w:r>
              <w:rPr>
                <w:sz w:val="17"/>
                <w:szCs w:val="17"/>
              </w:rPr>
              <w:t xml:space="preserve">, or with one an item before it has, gets </w:t>
            </w:r>
            <w:r>
              <w:rPr>
                <w:rFonts w:ascii="Consolas" w:eastAsia="Consolas" w:hAnsi="Consolas" w:cs="Consolas"/>
                <w:sz w:val="15"/>
                <w:szCs w:val="15"/>
                <w:shd w:val="clear" w:color="auto" w:fill="F3F2F1"/>
              </w:rPr>
              <w:t>|#&lt;n&gt;</w:t>
            </w:r>
            <w:r>
              <w:rPr>
                <w:sz w:val="17"/>
                <w:szCs w:val="17"/>
              </w:rPr>
              <w:t xml:space="preserve"> added and is read-only</w:t>
            </w:r>
          </w:p>
        </w:tc>
        <w:tc>
          <w:tcPr>
            <w:tcW w:w="2893" w:type="dxa"/>
            <w:tcMar>
              <w:top w:w="60" w:type="dxa"/>
              <w:left w:w="100" w:type="dxa"/>
              <w:bottom w:w="60" w:type="dxa"/>
              <w:right w:w="100" w:type="dxa"/>
            </w:tcMar>
          </w:tcPr>
          <w:p w14:paraId="09B1E9D8" w14:textId="77777777" w:rsidR="00491372" w:rsidRDefault="00657CE8">
            <w:pPr>
              <w:spacing w:after="40"/>
            </w:pPr>
            <w:r>
              <w:rPr>
                <w:rFonts w:ascii="Consolas" w:eastAsia="Consolas" w:hAnsi="Consolas" w:cs="Consolas"/>
                <w:sz w:val="15"/>
                <w:szCs w:val="15"/>
                <w:shd w:val="clear" w:color="auto" w:fill="F3F2F1"/>
              </w:rPr>
              <w:t>Title</w:t>
            </w:r>
            <w:r>
              <w:rPr>
                <w:sz w:val="17"/>
                <w:szCs w:val="17"/>
              </w:rPr>
              <w:t xml:space="preserve">, </w:t>
            </w:r>
            <w:r>
              <w:rPr>
                <w:rFonts w:ascii="Consolas" w:eastAsia="Consolas" w:hAnsi="Consolas" w:cs="Consolas"/>
                <w:sz w:val="15"/>
                <w:szCs w:val="15"/>
                <w:shd w:val="clear" w:color="auto" w:fill="F3F2F1"/>
              </w:rPr>
              <w:t>Description</w:t>
            </w:r>
          </w:p>
        </w:tc>
        <w:tc>
          <w:tcPr>
            <w:tcW w:w="1107" w:type="dxa"/>
            <w:tcMar>
              <w:top w:w="60" w:type="dxa"/>
              <w:left w:w="100" w:type="dxa"/>
              <w:bottom w:w="60" w:type="dxa"/>
              <w:right w:w="100" w:type="dxa"/>
            </w:tcMar>
          </w:tcPr>
          <w:p w14:paraId="0964B1DA" w14:textId="77777777" w:rsidR="00491372" w:rsidRDefault="00657CE8">
            <w:pPr>
              <w:spacing w:after="40"/>
            </w:pPr>
            <w:r>
              <w:rPr>
                <w:rFonts w:ascii="Consolas" w:eastAsia="Consolas" w:hAnsi="Consolas" w:cs="Consolas"/>
                <w:sz w:val="15"/>
                <w:szCs w:val="15"/>
                <w:shd w:val="clear" w:color="auto" w:fill="F3F2F1"/>
              </w:rPr>
              <w:t>sitemap|&lt;sitemapid&gt;</w:t>
            </w:r>
          </w:p>
        </w:tc>
      </w:tr>
      <w:tr w:rsidR="00491372" w14:paraId="76B17FF2" w14:textId="77777777">
        <w:trPr>
          <w:cantSplit/>
        </w:trPr>
        <w:tc>
          <w:tcPr>
            <w:tcW w:w="936" w:type="dxa"/>
            <w:tcMar>
              <w:top w:w="60" w:type="dxa"/>
              <w:left w:w="100" w:type="dxa"/>
              <w:bottom w:w="60" w:type="dxa"/>
              <w:right w:w="100" w:type="dxa"/>
            </w:tcMar>
          </w:tcPr>
          <w:p w14:paraId="7ED2BA50" w14:textId="77777777" w:rsidR="00491372" w:rsidRDefault="00657CE8">
            <w:pPr>
              <w:spacing w:after="40"/>
            </w:pP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1446" w:type="dxa"/>
            <w:tcMar>
              <w:top w:w="60" w:type="dxa"/>
              <w:left w:w="100" w:type="dxa"/>
              <w:bottom w:w="60" w:type="dxa"/>
              <w:right w:w="100" w:type="dxa"/>
            </w:tcMar>
          </w:tcPr>
          <w:p w14:paraId="7542909C" w14:textId="77777777" w:rsidR="00491372" w:rsidRDefault="00657CE8">
            <w:pPr>
              <w:spacing w:after="40"/>
            </w:pPr>
            <w:r>
              <w:rPr>
                <w:sz w:val="17"/>
                <w:szCs w:val="17"/>
              </w:rPr>
              <w:t>Process stage, Process step</w:t>
            </w:r>
          </w:p>
        </w:tc>
        <w:tc>
          <w:tcPr>
            <w:tcW w:w="2978" w:type="dxa"/>
            <w:tcMar>
              <w:top w:w="60" w:type="dxa"/>
              <w:left w:w="100" w:type="dxa"/>
              <w:bottom w:w="60" w:type="dxa"/>
              <w:right w:w="100" w:type="dxa"/>
            </w:tcMar>
          </w:tcPr>
          <w:p w14:paraId="15B2B320" w14:textId="77777777" w:rsidR="00491372" w:rsidRDefault="00657CE8">
            <w:pPr>
              <w:spacing w:after="40"/>
            </w:pPr>
            <w:r>
              <w:rPr>
                <w:rFonts w:ascii="Consolas" w:eastAsia="Consolas" w:hAnsi="Consolas" w:cs="Consolas"/>
                <w:sz w:val="15"/>
                <w:szCs w:val="15"/>
                <w:shd w:val="clear" w:color="auto" w:fill="F3F2F1"/>
              </w:rPr>
              <w:t>stage|&lt;workflowid&gt;|&lt;stage id&gt;</w:t>
            </w:r>
            <w:r>
              <w:rPr>
                <w:sz w:val="17"/>
                <w:szCs w:val="17"/>
              </w:rPr>
              <w:t xml:space="preserve">, </w:t>
            </w:r>
            <w:r>
              <w:rPr>
                <w:rFonts w:ascii="Consolas" w:eastAsia="Consolas" w:hAnsi="Consolas" w:cs="Consolas"/>
                <w:sz w:val="15"/>
                <w:szCs w:val="15"/>
                <w:shd w:val="clear" w:color="auto" w:fill="F3F2F1"/>
              </w:rPr>
              <w:t>step|&lt;workflowid&gt;|&lt;step id&gt;</w:t>
            </w:r>
          </w:p>
        </w:tc>
        <w:tc>
          <w:tcPr>
            <w:tcW w:w="2893" w:type="dxa"/>
            <w:tcMar>
              <w:top w:w="60" w:type="dxa"/>
              <w:left w:w="100" w:type="dxa"/>
              <w:bottom w:w="60" w:type="dxa"/>
              <w:right w:w="100" w:type="dxa"/>
            </w:tcMar>
          </w:tcPr>
          <w:p w14:paraId="038E8F3F" w14:textId="77777777" w:rsidR="00491372" w:rsidRDefault="00657CE8">
            <w:pPr>
              <w:spacing w:after="40"/>
            </w:pPr>
            <w:r>
              <w:rPr>
                <w:rFonts w:ascii="Consolas" w:eastAsia="Consolas" w:hAnsi="Consolas" w:cs="Consolas"/>
                <w:sz w:val="15"/>
                <w:szCs w:val="15"/>
                <w:shd w:val="clear" w:color="auto" w:fill="F3F2F1"/>
              </w:rPr>
              <w:t>Label</w:t>
            </w:r>
          </w:p>
        </w:tc>
        <w:tc>
          <w:tcPr>
            <w:tcW w:w="1107" w:type="dxa"/>
            <w:tcMar>
              <w:top w:w="60" w:type="dxa"/>
              <w:left w:w="100" w:type="dxa"/>
              <w:bottom w:w="60" w:type="dxa"/>
              <w:right w:w="100" w:type="dxa"/>
            </w:tcMar>
          </w:tcPr>
          <w:p w14:paraId="0F1A1558" w14:textId="77777777" w:rsidR="00491372" w:rsidRDefault="00657CE8">
            <w:pPr>
              <w:spacing w:after="40"/>
            </w:pPr>
            <w:r>
              <w:rPr>
                <w:rFonts w:ascii="Consolas" w:eastAsia="Consolas" w:hAnsi="Consolas" w:cs="Consolas"/>
                <w:sz w:val="15"/>
                <w:szCs w:val="15"/>
                <w:shd w:val="clear" w:color="auto" w:fill="F3F2F1"/>
              </w:rPr>
              <w:t>bpfxaml|&lt;workflowid&gt;</w:t>
            </w:r>
          </w:p>
        </w:tc>
      </w:tr>
      <w:tr w:rsidR="00491372" w14:paraId="5A643CD9" w14:textId="77777777">
        <w:trPr>
          <w:cantSplit/>
        </w:trPr>
        <w:tc>
          <w:tcPr>
            <w:tcW w:w="936" w:type="dxa"/>
            <w:tcMar>
              <w:top w:w="60" w:type="dxa"/>
              <w:left w:w="100" w:type="dxa"/>
              <w:bottom w:w="60" w:type="dxa"/>
              <w:right w:w="100" w:type="dxa"/>
            </w:tcMar>
          </w:tcPr>
          <w:p w14:paraId="128662D9" w14:textId="77777777" w:rsidR="00491372" w:rsidRDefault="00657CE8">
            <w:pPr>
              <w:spacing w:after="40"/>
            </w:pPr>
            <w:r>
              <w:rPr>
                <w:rFonts w:ascii="Consolas" w:eastAsia="Consolas" w:hAnsi="Consolas" w:cs="Consolas"/>
                <w:sz w:val="15"/>
                <w:szCs w:val="15"/>
                <w:shd w:val="clear" w:color="auto" w:fill="F3F2F1"/>
              </w:rPr>
              <w:t>ribbon</w:t>
            </w:r>
          </w:p>
        </w:tc>
        <w:tc>
          <w:tcPr>
            <w:tcW w:w="1446" w:type="dxa"/>
            <w:tcMar>
              <w:top w:w="60" w:type="dxa"/>
              <w:left w:w="100" w:type="dxa"/>
              <w:bottom w:w="60" w:type="dxa"/>
              <w:right w:w="100" w:type="dxa"/>
            </w:tcMar>
          </w:tcPr>
          <w:p w14:paraId="488AE317" w14:textId="77777777" w:rsidR="00491372" w:rsidRDefault="00657CE8">
            <w:pPr>
              <w:spacing w:after="40"/>
            </w:pPr>
            <w:r>
              <w:rPr>
                <w:sz w:val="17"/>
                <w:szCs w:val="17"/>
              </w:rPr>
              <w:t>Command button (classic)</w:t>
            </w:r>
          </w:p>
        </w:tc>
        <w:tc>
          <w:tcPr>
            <w:tcW w:w="2978" w:type="dxa"/>
            <w:tcMar>
              <w:top w:w="60" w:type="dxa"/>
              <w:left w:w="100" w:type="dxa"/>
              <w:bottom w:w="60" w:type="dxa"/>
              <w:right w:w="100" w:type="dxa"/>
            </w:tcMar>
          </w:tcPr>
          <w:p w14:paraId="1336D568" w14:textId="77777777" w:rsidR="00491372" w:rsidRDefault="00657CE8">
            <w:pPr>
              <w:spacing w:after="40"/>
            </w:pPr>
            <w:r>
              <w:rPr>
                <w:rFonts w:ascii="Consolas" w:eastAsia="Consolas" w:hAnsi="Consolas" w:cs="Consolas"/>
                <w:sz w:val="15"/>
                <w:szCs w:val="15"/>
                <w:shd w:val="clear" w:color="auto" w:fill="F3F2F1"/>
              </w:rPr>
              <w:t>ribbon|&lt;table or _app&gt;|&lt;LocLabel Id&gt;</w:t>
            </w:r>
            <w:r>
              <w:rPr>
                <w:sz w:val="17"/>
                <w:szCs w:val="17"/>
              </w:rPr>
              <w:t xml:space="preserve"> (</w:t>
            </w:r>
            <w:r>
              <w:rPr>
                <w:rFonts w:ascii="Consolas" w:eastAsia="Consolas" w:hAnsi="Consolas" w:cs="Consolas"/>
                <w:sz w:val="15"/>
                <w:szCs w:val="15"/>
                <w:shd w:val="clear" w:color="auto" w:fill="F3F2F1"/>
              </w:rPr>
              <w:t>_app</w:t>
            </w:r>
            <w:r>
              <w:rPr>
                <w:sz w:val="17"/>
                <w:szCs w:val="17"/>
              </w:rPr>
              <w:t>: the application ribbon)</w:t>
            </w:r>
          </w:p>
        </w:tc>
        <w:tc>
          <w:tcPr>
            <w:tcW w:w="2893" w:type="dxa"/>
            <w:tcMar>
              <w:top w:w="60" w:type="dxa"/>
              <w:left w:w="100" w:type="dxa"/>
              <w:bottom w:w="60" w:type="dxa"/>
              <w:right w:w="100" w:type="dxa"/>
            </w:tcMar>
          </w:tcPr>
          <w:p w14:paraId="39A5A769" w14:textId="77777777" w:rsidR="00491372" w:rsidRDefault="00657CE8">
            <w:pPr>
              <w:spacing w:after="40"/>
            </w:pPr>
            <w:r>
              <w:rPr>
                <w:rFonts w:ascii="Consolas" w:eastAsia="Consolas" w:hAnsi="Consolas" w:cs="Consolas"/>
                <w:sz w:val="15"/>
                <w:szCs w:val="15"/>
                <w:shd w:val="clear" w:color="auto" w:fill="F3F2F1"/>
              </w:rPr>
              <w:t>Label</w:t>
            </w:r>
          </w:p>
        </w:tc>
        <w:tc>
          <w:tcPr>
            <w:tcW w:w="1107" w:type="dxa"/>
            <w:tcMar>
              <w:top w:w="60" w:type="dxa"/>
              <w:left w:w="100" w:type="dxa"/>
              <w:bottom w:w="60" w:type="dxa"/>
              <w:right w:w="100" w:type="dxa"/>
            </w:tcMar>
          </w:tcPr>
          <w:p w14:paraId="23143C91" w14:textId="77777777" w:rsidR="00491372" w:rsidRDefault="00657CE8">
            <w:pPr>
              <w:spacing w:after="40"/>
            </w:pPr>
            <w:r>
              <w:rPr>
                <w:rFonts w:ascii="Consolas" w:eastAsia="Consolas" w:hAnsi="Consolas" w:cs="Consolas"/>
                <w:sz w:val="15"/>
                <w:szCs w:val="15"/>
                <w:shd w:val="clear" w:color="auto" w:fill="F3F2F1"/>
              </w:rPr>
              <w:t>ribbon|&lt;table or _app&gt;</w:t>
            </w:r>
          </w:p>
        </w:tc>
      </w:tr>
    </w:tbl>
    <w:p w14:paraId="527F372F" w14:textId="77777777" w:rsidR="00491372" w:rsidRDefault="00491372">
      <w:pPr>
        <w:spacing w:after="120"/>
      </w:pPr>
    </w:p>
    <w:p w14:paraId="7574E48E" w14:textId="77777777" w:rsidR="00491372" w:rsidRDefault="00657CE8">
      <w:pPr>
        <w:spacing w:after="120"/>
      </w:pPr>
      <w:r>
        <w:t xml:space="preserve">Where each kind is written, published, shown, whether a translation of it can be removed (and where it can't, what an emptied one is written as), and which component's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IsManaged</w:t>
      </w:r>
      <w:r>
        <w:t xml:space="preserve"> in the metadata) makes it read-only: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74"/>
        <w:gridCol w:w="2262"/>
        <w:gridCol w:w="1399"/>
        <w:gridCol w:w="1321"/>
        <w:gridCol w:w="1418"/>
        <w:gridCol w:w="1486"/>
      </w:tblGrid>
      <w:tr w:rsidR="00491372" w14:paraId="2A6BA2D6" w14:textId="77777777">
        <w:trPr>
          <w:cantSplit/>
          <w:tblHeader/>
        </w:trPr>
        <w:tc>
          <w:tcPr>
            <w:tcW w:w="877" w:type="dxa"/>
            <w:shd w:val="clear" w:color="auto" w:fill="F3F2F1"/>
            <w:tcMar>
              <w:top w:w="60" w:type="dxa"/>
              <w:left w:w="100" w:type="dxa"/>
              <w:bottom w:w="60" w:type="dxa"/>
              <w:right w:w="100" w:type="dxa"/>
            </w:tcMar>
          </w:tcPr>
          <w:p w14:paraId="20711DAA" w14:textId="77777777" w:rsidR="00491372" w:rsidRDefault="00657CE8">
            <w:pPr>
              <w:spacing w:after="40"/>
            </w:pPr>
            <w:r>
              <w:rPr>
                <w:b/>
                <w:bCs/>
                <w:sz w:val="17"/>
                <w:szCs w:val="17"/>
              </w:rPr>
              <w:t>Kind</w:t>
            </w:r>
          </w:p>
        </w:tc>
        <w:tc>
          <w:tcPr>
            <w:tcW w:w="731" w:type="dxa"/>
            <w:shd w:val="clear" w:color="auto" w:fill="F3F2F1"/>
            <w:tcMar>
              <w:top w:w="60" w:type="dxa"/>
              <w:left w:w="100" w:type="dxa"/>
              <w:bottom w:w="60" w:type="dxa"/>
              <w:right w:w="100" w:type="dxa"/>
            </w:tcMar>
          </w:tcPr>
          <w:p w14:paraId="2E8BC2D3" w14:textId="77777777" w:rsidR="00491372" w:rsidRDefault="00657CE8">
            <w:pPr>
              <w:spacing w:after="40"/>
            </w:pPr>
            <w:r>
              <w:rPr>
                <w:b/>
                <w:bCs/>
                <w:sz w:val="17"/>
                <w:szCs w:val="17"/>
              </w:rPr>
              <w:t>Writer</w:t>
            </w:r>
          </w:p>
        </w:tc>
        <w:tc>
          <w:tcPr>
            <w:tcW w:w="2047" w:type="dxa"/>
            <w:shd w:val="clear" w:color="auto" w:fill="F3F2F1"/>
            <w:tcMar>
              <w:top w:w="60" w:type="dxa"/>
              <w:left w:w="100" w:type="dxa"/>
              <w:bottom w:w="60" w:type="dxa"/>
              <w:right w:w="100" w:type="dxa"/>
            </w:tcMar>
          </w:tcPr>
          <w:p w14:paraId="42BDD7BE" w14:textId="77777777" w:rsidR="00491372" w:rsidRDefault="00657CE8">
            <w:pPr>
              <w:spacing w:after="40"/>
            </w:pPr>
            <w:r>
              <w:rPr>
                <w:b/>
                <w:bCs/>
                <w:sz w:val="17"/>
                <w:szCs w:val="17"/>
              </w:rPr>
              <w:t>What is published</w:t>
            </w:r>
          </w:p>
        </w:tc>
        <w:tc>
          <w:tcPr>
            <w:tcW w:w="2047" w:type="dxa"/>
            <w:shd w:val="clear" w:color="auto" w:fill="F3F2F1"/>
            <w:tcMar>
              <w:top w:w="60" w:type="dxa"/>
              <w:left w:w="100" w:type="dxa"/>
              <w:bottom w:w="60" w:type="dxa"/>
              <w:right w:w="100" w:type="dxa"/>
            </w:tcMar>
          </w:tcPr>
          <w:p w14:paraId="080A6B9E" w14:textId="77777777" w:rsidR="00491372" w:rsidRDefault="00657CE8">
            <w:pPr>
              <w:spacing w:after="40"/>
            </w:pPr>
            <w:r>
              <w:rPr>
                <w:b/>
                <w:bCs/>
                <w:sz w:val="17"/>
                <w:szCs w:val="17"/>
              </w:rPr>
              <w:t>Translation removable (</w:t>
            </w:r>
            <w:r>
              <w:rPr>
                <w:rFonts w:ascii="Consolas" w:eastAsia="Consolas" w:hAnsi="Consolas" w:cs="Consolas"/>
                <w:b/>
                <w:bCs/>
                <w:sz w:val="15"/>
                <w:szCs w:val="15"/>
                <w:shd w:val="clear" w:color="auto" w:fill="F3F2F1"/>
              </w:rPr>
              <w:t>canClear</w:t>
            </w:r>
            <w:r>
              <w:rPr>
                <w:b/>
                <w:bCs/>
                <w:sz w:val="17"/>
                <w:szCs w:val="17"/>
              </w:rPr>
              <w:t>); if not, the stand-in written (</w:t>
            </w:r>
            <w:r>
              <w:rPr>
                <w:rFonts w:ascii="Consolas" w:eastAsia="Consolas" w:hAnsi="Consolas" w:cs="Consolas"/>
                <w:b/>
                <w:bCs/>
                <w:sz w:val="15"/>
                <w:szCs w:val="15"/>
                <w:shd w:val="clear" w:color="auto" w:fill="F3F2F1"/>
              </w:rPr>
              <w:t>standIn</w:t>
            </w:r>
            <w:r>
              <w:rPr>
                <w:b/>
                <w:bCs/>
                <w:sz w:val="17"/>
                <w:szCs w:val="17"/>
              </w:rPr>
              <w:t>)</w:t>
            </w:r>
          </w:p>
        </w:tc>
        <w:tc>
          <w:tcPr>
            <w:tcW w:w="2047" w:type="dxa"/>
            <w:shd w:val="clear" w:color="auto" w:fill="F3F2F1"/>
            <w:tcMar>
              <w:top w:w="60" w:type="dxa"/>
              <w:left w:w="100" w:type="dxa"/>
              <w:bottom w:w="60" w:type="dxa"/>
              <w:right w:w="100" w:type="dxa"/>
            </w:tcMar>
          </w:tcPr>
          <w:p w14:paraId="12CF4CD7" w14:textId="77777777" w:rsidR="00491372" w:rsidRDefault="00657CE8">
            <w:pPr>
              <w:spacing w:after="40"/>
            </w:pPr>
            <w:r>
              <w:rPr>
                <w:b/>
                <w:bCs/>
                <w:sz w:val="17"/>
                <w:szCs w:val="17"/>
              </w:rPr>
              <w:t>Read-only when from a managed solution (</w:t>
            </w:r>
            <w:r>
              <w:rPr>
                <w:rFonts w:ascii="Consolas" w:eastAsia="Consolas" w:hAnsi="Consolas" w:cs="Consolas"/>
                <w:b/>
                <w:bCs/>
                <w:sz w:val="15"/>
                <w:szCs w:val="15"/>
                <w:shd w:val="clear" w:color="auto" w:fill="F3F2F1"/>
              </w:rPr>
              <w:t>ref.managed</w:t>
            </w:r>
            <w:r>
              <w:rPr>
                <w:b/>
                <w:bCs/>
                <w:sz w:val="17"/>
                <w:szCs w:val="17"/>
              </w:rPr>
              <w:t>)</w:t>
            </w:r>
          </w:p>
        </w:tc>
        <w:tc>
          <w:tcPr>
            <w:tcW w:w="1611" w:type="dxa"/>
            <w:shd w:val="clear" w:color="auto" w:fill="F3F2F1"/>
            <w:tcMar>
              <w:top w:w="60" w:type="dxa"/>
              <w:left w:w="100" w:type="dxa"/>
              <w:bottom w:w="60" w:type="dxa"/>
              <w:right w:w="100" w:type="dxa"/>
            </w:tcMar>
          </w:tcPr>
          <w:p w14:paraId="35C38FAD" w14:textId="77777777" w:rsidR="00491372" w:rsidRDefault="00657CE8">
            <w:pPr>
              <w:spacing w:after="40"/>
            </w:pPr>
            <w:r>
              <w:rPr>
                <w:b/>
                <w:bCs/>
                <w:sz w:val="17"/>
                <w:szCs w:val="17"/>
              </w:rPr>
              <w:t>Workbench sheet</w:t>
            </w:r>
          </w:p>
        </w:tc>
      </w:tr>
      <w:tr w:rsidR="00491372" w14:paraId="2D66B34C" w14:textId="77777777">
        <w:trPr>
          <w:cantSplit/>
        </w:trPr>
        <w:tc>
          <w:tcPr>
            <w:tcW w:w="877" w:type="dxa"/>
            <w:tcMar>
              <w:top w:w="60" w:type="dxa"/>
              <w:left w:w="100" w:type="dxa"/>
              <w:bottom w:w="60" w:type="dxa"/>
              <w:right w:w="100" w:type="dxa"/>
            </w:tcMar>
          </w:tcPr>
          <w:p w14:paraId="7E52AE0D"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attribute</w:t>
            </w:r>
          </w:p>
        </w:tc>
        <w:tc>
          <w:tcPr>
            <w:tcW w:w="731" w:type="dxa"/>
            <w:tcMar>
              <w:top w:w="60" w:type="dxa"/>
              <w:left w:w="100" w:type="dxa"/>
              <w:bottom w:w="60" w:type="dxa"/>
              <w:right w:w="100" w:type="dxa"/>
            </w:tcMar>
          </w:tcPr>
          <w:p w14:paraId="44EC1F69" w14:textId="77777777" w:rsidR="00491372" w:rsidRDefault="00657CE8">
            <w:pPr>
              <w:spacing w:after="40"/>
            </w:pPr>
            <w:r>
              <w:rPr>
                <w:rFonts w:ascii="Consolas" w:eastAsia="Consolas" w:hAnsi="Consolas" w:cs="Consolas"/>
                <w:sz w:val="15"/>
                <w:szCs w:val="15"/>
                <w:shd w:val="clear" w:color="auto" w:fill="F3F2F1"/>
              </w:rPr>
              <w:t>src/providers/metadata.ts</w:t>
            </w:r>
          </w:p>
        </w:tc>
        <w:tc>
          <w:tcPr>
            <w:tcW w:w="2047" w:type="dxa"/>
            <w:tcMar>
              <w:top w:w="60" w:type="dxa"/>
              <w:left w:w="100" w:type="dxa"/>
              <w:bottom w:w="60" w:type="dxa"/>
              <w:right w:w="100" w:type="dxa"/>
            </w:tcMar>
          </w:tcPr>
          <w:p w14:paraId="317DCE32" w14:textId="77777777" w:rsidR="00491372" w:rsidRDefault="00657CE8">
            <w:pPr>
              <w:spacing w:after="40"/>
            </w:pPr>
            <w:r>
              <w:rPr>
                <w:sz w:val="17"/>
                <w:szCs w:val="17"/>
              </w:rPr>
              <w:t>The table</w:t>
            </w:r>
          </w:p>
        </w:tc>
        <w:tc>
          <w:tcPr>
            <w:tcW w:w="2047" w:type="dxa"/>
            <w:tcMar>
              <w:top w:w="60" w:type="dxa"/>
              <w:left w:w="100" w:type="dxa"/>
              <w:bottom w:w="60" w:type="dxa"/>
              <w:right w:w="100" w:type="dxa"/>
            </w:tcMar>
          </w:tcPr>
          <w:p w14:paraId="425C1FD8" w14:textId="77777777" w:rsidR="00491372" w:rsidRDefault="00657CE8">
            <w:pPr>
              <w:spacing w:after="40"/>
            </w:pPr>
            <w:r>
              <w:rPr>
                <w:sz w:val="17"/>
                <w:szCs w:val="17"/>
              </w:rPr>
              <w:t xml:space="preserve">No: the base-language text; a </w:t>
            </w:r>
            <w:r>
              <w:rPr>
                <w:rFonts w:ascii="Consolas" w:eastAsia="Consolas" w:hAnsi="Consolas" w:cs="Consolas"/>
                <w:sz w:val="15"/>
                <w:szCs w:val="15"/>
                <w:shd w:val="clear" w:color="auto" w:fill="F3F2F1"/>
              </w:rPr>
              <w:t>Description</w:t>
            </w:r>
            <w:r>
              <w:rPr>
                <w:sz w:val="17"/>
                <w:szCs w:val="17"/>
              </w:rPr>
              <w:t xml:space="preserve"> is saved empty</w:t>
            </w:r>
          </w:p>
        </w:tc>
        <w:tc>
          <w:tcPr>
            <w:tcW w:w="2047" w:type="dxa"/>
            <w:tcMar>
              <w:top w:w="60" w:type="dxa"/>
              <w:left w:w="100" w:type="dxa"/>
              <w:bottom w:w="60" w:type="dxa"/>
              <w:right w:w="100" w:type="dxa"/>
            </w:tcMar>
          </w:tcPr>
          <w:p w14:paraId="633E667A" w14:textId="77777777" w:rsidR="00491372" w:rsidRDefault="00657CE8">
            <w:pPr>
              <w:spacing w:after="40"/>
            </w:pPr>
            <w:r>
              <w:rPr>
                <w:sz w:val="17"/>
                <w:szCs w:val="17"/>
              </w:rPr>
              <w:t>The table's, the column's</w:t>
            </w:r>
          </w:p>
        </w:tc>
        <w:tc>
          <w:tcPr>
            <w:tcW w:w="1611" w:type="dxa"/>
            <w:tcMar>
              <w:top w:w="60" w:type="dxa"/>
              <w:left w:w="100" w:type="dxa"/>
              <w:bottom w:w="60" w:type="dxa"/>
              <w:right w:w="100" w:type="dxa"/>
            </w:tcMar>
          </w:tcPr>
          <w:p w14:paraId="6BEE3B52" w14:textId="77777777" w:rsidR="00491372" w:rsidRDefault="00657CE8">
            <w:pPr>
              <w:spacing w:after="40"/>
            </w:pPr>
            <w:r>
              <w:rPr>
                <w:sz w:val="17"/>
                <w:szCs w:val="17"/>
              </w:rPr>
              <w:t>Entities, Attributes</w:t>
            </w:r>
          </w:p>
        </w:tc>
      </w:tr>
      <w:tr w:rsidR="00491372" w14:paraId="25E4061D" w14:textId="77777777">
        <w:trPr>
          <w:cantSplit/>
        </w:trPr>
        <w:tc>
          <w:tcPr>
            <w:tcW w:w="877" w:type="dxa"/>
            <w:tcMar>
              <w:top w:w="60" w:type="dxa"/>
              <w:left w:w="100" w:type="dxa"/>
              <w:bottom w:w="60" w:type="dxa"/>
              <w:right w:w="100" w:type="dxa"/>
            </w:tcMar>
          </w:tcPr>
          <w:p w14:paraId="57F943D9" w14:textId="77777777" w:rsidR="00491372" w:rsidRDefault="00657CE8">
            <w:pPr>
              <w:spacing w:after="40"/>
            </w:pPr>
            <w:r>
              <w:rPr>
                <w:rFonts w:ascii="Consolas" w:eastAsia="Consolas" w:hAnsi="Consolas" w:cs="Consolas"/>
                <w:sz w:val="15"/>
                <w:szCs w:val="15"/>
                <w:shd w:val="clear" w:color="auto" w:fill="F3F2F1"/>
              </w:rPr>
              <w:t>relationship</w:t>
            </w:r>
          </w:p>
        </w:tc>
        <w:tc>
          <w:tcPr>
            <w:tcW w:w="731" w:type="dxa"/>
            <w:tcMar>
              <w:top w:w="60" w:type="dxa"/>
              <w:left w:w="100" w:type="dxa"/>
              <w:bottom w:w="60" w:type="dxa"/>
              <w:right w:w="100" w:type="dxa"/>
            </w:tcMar>
          </w:tcPr>
          <w:p w14:paraId="10ACC27D" w14:textId="77777777" w:rsidR="00491372" w:rsidRDefault="00657CE8">
            <w:pPr>
              <w:spacing w:after="40"/>
            </w:pPr>
            <w:r>
              <w:rPr>
                <w:rFonts w:ascii="Consolas" w:eastAsia="Consolas" w:hAnsi="Consolas" w:cs="Consolas"/>
                <w:sz w:val="15"/>
                <w:szCs w:val="15"/>
                <w:shd w:val="clear" w:color="auto" w:fill="F3F2F1"/>
              </w:rPr>
              <w:t>metadata.ts</w:t>
            </w:r>
          </w:p>
        </w:tc>
        <w:tc>
          <w:tcPr>
            <w:tcW w:w="2047" w:type="dxa"/>
            <w:tcMar>
              <w:top w:w="60" w:type="dxa"/>
              <w:left w:w="100" w:type="dxa"/>
              <w:bottom w:w="60" w:type="dxa"/>
              <w:right w:w="100" w:type="dxa"/>
            </w:tcMar>
          </w:tcPr>
          <w:p w14:paraId="4EADE30A" w14:textId="77777777" w:rsidR="00491372" w:rsidRDefault="00657CE8">
            <w:pPr>
              <w:spacing w:after="40"/>
            </w:pPr>
            <w:r>
              <w:rPr>
                <w:sz w:val="17"/>
                <w:szCs w:val="17"/>
              </w:rPr>
              <w:t>The tables it joins</w:t>
            </w:r>
          </w:p>
        </w:tc>
        <w:tc>
          <w:tcPr>
            <w:tcW w:w="2047" w:type="dxa"/>
            <w:tcMar>
              <w:top w:w="60" w:type="dxa"/>
              <w:left w:w="100" w:type="dxa"/>
              <w:bottom w:w="60" w:type="dxa"/>
              <w:right w:w="100" w:type="dxa"/>
            </w:tcMar>
          </w:tcPr>
          <w:p w14:paraId="7FEBE838" w14:textId="77777777" w:rsidR="00491372" w:rsidRDefault="00657CE8">
            <w:pPr>
              <w:spacing w:after="40"/>
            </w:pPr>
            <w:r>
              <w:rPr>
                <w:sz w:val="17"/>
                <w:szCs w:val="17"/>
              </w:rPr>
              <w:t>No: the base-language text</w:t>
            </w:r>
          </w:p>
        </w:tc>
        <w:tc>
          <w:tcPr>
            <w:tcW w:w="2047" w:type="dxa"/>
            <w:tcMar>
              <w:top w:w="60" w:type="dxa"/>
              <w:left w:w="100" w:type="dxa"/>
              <w:bottom w:w="60" w:type="dxa"/>
              <w:right w:w="100" w:type="dxa"/>
            </w:tcMar>
          </w:tcPr>
          <w:p w14:paraId="1838BAA3" w14:textId="77777777" w:rsidR="00491372" w:rsidRDefault="00657CE8">
            <w:pPr>
              <w:spacing w:after="40"/>
            </w:pPr>
            <w:r>
              <w:rPr>
                <w:sz w:val="17"/>
                <w:szCs w:val="17"/>
              </w:rPr>
              <w:t>The relationship's</w:t>
            </w:r>
          </w:p>
        </w:tc>
        <w:tc>
          <w:tcPr>
            <w:tcW w:w="1611" w:type="dxa"/>
            <w:tcMar>
              <w:top w:w="60" w:type="dxa"/>
              <w:left w:w="100" w:type="dxa"/>
              <w:bottom w:w="60" w:type="dxa"/>
              <w:right w:w="100" w:type="dxa"/>
            </w:tcMar>
          </w:tcPr>
          <w:p w14:paraId="535CB04B" w14:textId="77777777" w:rsidR="00491372" w:rsidRDefault="00657CE8">
            <w:pPr>
              <w:spacing w:after="40"/>
            </w:pPr>
            <w:r>
              <w:rPr>
                <w:sz w:val="17"/>
                <w:szCs w:val="17"/>
              </w:rPr>
              <w:t>Relationships, RelationshipsNN</w:t>
            </w:r>
          </w:p>
        </w:tc>
      </w:tr>
      <w:tr w:rsidR="00491372" w14:paraId="719877DC" w14:textId="77777777">
        <w:trPr>
          <w:cantSplit/>
        </w:trPr>
        <w:tc>
          <w:tcPr>
            <w:tcW w:w="877" w:type="dxa"/>
            <w:tcMar>
              <w:top w:w="60" w:type="dxa"/>
              <w:left w:w="100" w:type="dxa"/>
              <w:bottom w:w="60" w:type="dxa"/>
              <w:right w:w="100" w:type="dxa"/>
            </w:tcMar>
          </w:tcPr>
          <w:p w14:paraId="37CB4A59" w14:textId="77777777" w:rsidR="00491372" w:rsidRDefault="00657CE8">
            <w:pPr>
              <w:spacing w:after="40"/>
            </w:pPr>
            <w:r>
              <w:rPr>
                <w:rFonts w:ascii="Consolas" w:eastAsia="Consolas" w:hAnsi="Consolas" w:cs="Consolas"/>
                <w:sz w:val="15"/>
                <w:szCs w:val="15"/>
                <w:shd w:val="clear" w:color="auto" w:fill="F3F2F1"/>
              </w:rPr>
              <w:lastRenderedPageBreak/>
              <w:t>option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boolean</w:t>
            </w:r>
          </w:p>
        </w:tc>
        <w:tc>
          <w:tcPr>
            <w:tcW w:w="731" w:type="dxa"/>
            <w:tcMar>
              <w:top w:w="60" w:type="dxa"/>
              <w:left w:w="100" w:type="dxa"/>
              <w:bottom w:w="60" w:type="dxa"/>
              <w:right w:w="100" w:type="dxa"/>
            </w:tcMar>
          </w:tcPr>
          <w:p w14:paraId="0CEFFA92" w14:textId="77777777" w:rsidR="00491372" w:rsidRDefault="00657CE8">
            <w:pPr>
              <w:spacing w:after="40"/>
            </w:pPr>
            <w:r>
              <w:rPr>
                <w:rFonts w:ascii="Consolas" w:eastAsia="Consolas" w:hAnsi="Consolas" w:cs="Consolas"/>
                <w:sz w:val="15"/>
                <w:szCs w:val="15"/>
                <w:shd w:val="clear" w:color="auto" w:fill="F3F2F1"/>
              </w:rPr>
              <w:t>metadata.ts</w:t>
            </w:r>
          </w:p>
        </w:tc>
        <w:tc>
          <w:tcPr>
            <w:tcW w:w="2047" w:type="dxa"/>
            <w:tcMar>
              <w:top w:w="60" w:type="dxa"/>
              <w:left w:w="100" w:type="dxa"/>
              <w:bottom w:w="60" w:type="dxa"/>
              <w:right w:w="100" w:type="dxa"/>
            </w:tcMar>
          </w:tcPr>
          <w:p w14:paraId="6D6C7C64" w14:textId="77777777" w:rsidR="00491372" w:rsidRDefault="00657CE8">
            <w:pPr>
              <w:spacing w:after="40"/>
            </w:pPr>
            <w:r>
              <w:rPr>
                <w:sz w:val="17"/>
                <w:szCs w:val="17"/>
              </w:rPr>
              <w:t>The table</w:t>
            </w:r>
          </w:p>
        </w:tc>
        <w:tc>
          <w:tcPr>
            <w:tcW w:w="2047" w:type="dxa"/>
            <w:tcMar>
              <w:top w:w="60" w:type="dxa"/>
              <w:left w:w="100" w:type="dxa"/>
              <w:bottom w:w="60" w:type="dxa"/>
              <w:right w:w="100" w:type="dxa"/>
            </w:tcMar>
          </w:tcPr>
          <w:p w14:paraId="75ED01DC" w14:textId="77777777" w:rsidR="00491372" w:rsidRDefault="00657CE8">
            <w:pPr>
              <w:spacing w:after="40"/>
            </w:pPr>
            <w:r>
              <w:rPr>
                <w:sz w:val="17"/>
                <w:szCs w:val="17"/>
              </w:rPr>
              <w:t xml:space="preserve">No: the base-language text; a </w:t>
            </w:r>
            <w:r>
              <w:rPr>
                <w:rFonts w:ascii="Consolas" w:eastAsia="Consolas" w:hAnsi="Consolas" w:cs="Consolas"/>
                <w:sz w:val="15"/>
                <w:szCs w:val="15"/>
                <w:shd w:val="clear" w:color="auto" w:fill="F3F2F1"/>
              </w:rPr>
              <w:t>Description</w:t>
            </w:r>
            <w:r>
              <w:rPr>
                <w:sz w:val="17"/>
                <w:szCs w:val="17"/>
              </w:rPr>
              <w:t xml:space="preserve"> is saved empty</w:t>
            </w:r>
          </w:p>
        </w:tc>
        <w:tc>
          <w:tcPr>
            <w:tcW w:w="2047" w:type="dxa"/>
            <w:tcMar>
              <w:top w:w="60" w:type="dxa"/>
              <w:left w:w="100" w:type="dxa"/>
              <w:bottom w:w="60" w:type="dxa"/>
              <w:right w:w="100" w:type="dxa"/>
            </w:tcMar>
          </w:tcPr>
          <w:p w14:paraId="206D46BD" w14:textId="77777777" w:rsidR="00491372" w:rsidRDefault="00657CE8">
            <w:pPr>
              <w:spacing w:after="40"/>
            </w:pPr>
            <w:r>
              <w:rPr>
                <w:sz w:val="17"/>
                <w:szCs w:val="17"/>
              </w:rPr>
              <w:t>The column's or its own choice's: either one</w:t>
            </w:r>
          </w:p>
        </w:tc>
        <w:tc>
          <w:tcPr>
            <w:tcW w:w="1611" w:type="dxa"/>
            <w:tcMar>
              <w:top w:w="60" w:type="dxa"/>
              <w:left w:w="100" w:type="dxa"/>
              <w:bottom w:w="60" w:type="dxa"/>
              <w:right w:w="100" w:type="dxa"/>
            </w:tcMar>
          </w:tcPr>
          <w:p w14:paraId="1B3F9734" w14:textId="77777777" w:rsidR="00491372" w:rsidRDefault="00657CE8">
            <w:pPr>
              <w:spacing w:after="40"/>
            </w:pPr>
            <w:r>
              <w:rPr>
                <w:sz w:val="17"/>
                <w:szCs w:val="17"/>
              </w:rPr>
              <w:t>OptionSets, Booleans</w:t>
            </w:r>
          </w:p>
        </w:tc>
      </w:tr>
      <w:tr w:rsidR="00491372" w14:paraId="02F1A1C1" w14:textId="77777777">
        <w:trPr>
          <w:cantSplit/>
        </w:trPr>
        <w:tc>
          <w:tcPr>
            <w:tcW w:w="877" w:type="dxa"/>
            <w:tcMar>
              <w:top w:w="60" w:type="dxa"/>
              <w:left w:w="100" w:type="dxa"/>
              <w:bottom w:w="60" w:type="dxa"/>
              <w:right w:w="100" w:type="dxa"/>
            </w:tcMar>
          </w:tcPr>
          <w:p w14:paraId="013B2830" w14:textId="77777777" w:rsidR="00491372" w:rsidRDefault="00657CE8">
            <w:pPr>
              <w:spacing w:after="40"/>
            </w:pPr>
            <w:r>
              <w:rPr>
                <w:rFonts w:ascii="Consolas" w:eastAsia="Consolas" w:hAnsi="Consolas" w:cs="Consolas"/>
                <w:sz w:val="15"/>
                <w:szCs w:val="15"/>
                <w:shd w:val="clear" w:color="auto" w:fill="F3F2F1"/>
              </w:rPr>
              <w:t>globaloptionset</w:t>
            </w:r>
            <w:r>
              <w:rPr>
                <w:sz w:val="17"/>
                <w:szCs w:val="17"/>
              </w:rPr>
              <w:t xml:space="preserve">, </w:t>
            </w:r>
            <w:r>
              <w:rPr>
                <w:rFonts w:ascii="Consolas" w:eastAsia="Consolas" w:hAnsi="Consolas" w:cs="Consolas"/>
                <w:sz w:val="15"/>
                <w:szCs w:val="15"/>
                <w:shd w:val="clear" w:color="auto" w:fill="F3F2F1"/>
              </w:rPr>
              <w:t>globaloption</w:t>
            </w:r>
          </w:p>
        </w:tc>
        <w:tc>
          <w:tcPr>
            <w:tcW w:w="731" w:type="dxa"/>
            <w:tcMar>
              <w:top w:w="60" w:type="dxa"/>
              <w:left w:w="100" w:type="dxa"/>
              <w:bottom w:w="60" w:type="dxa"/>
              <w:right w:w="100" w:type="dxa"/>
            </w:tcMar>
          </w:tcPr>
          <w:p w14:paraId="55817741" w14:textId="77777777" w:rsidR="00491372" w:rsidRDefault="00657CE8">
            <w:pPr>
              <w:spacing w:after="40"/>
            </w:pPr>
            <w:r>
              <w:rPr>
                <w:rFonts w:ascii="Consolas" w:eastAsia="Consolas" w:hAnsi="Consolas" w:cs="Consolas"/>
                <w:sz w:val="15"/>
                <w:szCs w:val="15"/>
                <w:shd w:val="clear" w:color="auto" w:fill="F3F2F1"/>
              </w:rPr>
              <w:t>metadata.ts</w:t>
            </w:r>
          </w:p>
        </w:tc>
        <w:tc>
          <w:tcPr>
            <w:tcW w:w="2047" w:type="dxa"/>
            <w:tcMar>
              <w:top w:w="60" w:type="dxa"/>
              <w:left w:w="100" w:type="dxa"/>
              <w:bottom w:w="60" w:type="dxa"/>
              <w:right w:w="100" w:type="dxa"/>
            </w:tcMar>
          </w:tcPr>
          <w:p w14:paraId="62C8CCD5" w14:textId="77777777" w:rsidR="00491372" w:rsidRDefault="00657CE8">
            <w:pPr>
              <w:spacing w:after="40"/>
            </w:pPr>
            <w:r>
              <w:rPr>
                <w:sz w:val="17"/>
                <w:szCs w:val="17"/>
              </w:rPr>
              <w:t>The global choice (</w:t>
            </w:r>
            <w:r>
              <w:rPr>
                <w:rFonts w:ascii="Consolas" w:eastAsia="Consolas" w:hAnsi="Consolas" w:cs="Consolas"/>
                <w:sz w:val="15"/>
                <w:szCs w:val="15"/>
                <w:shd w:val="clear" w:color="auto" w:fill="F3F2F1"/>
              </w:rPr>
              <w:t>&lt;optionset&gt;</w:t>
            </w:r>
            <w:r>
              <w:rPr>
                <w:sz w:val="17"/>
                <w:szCs w:val="17"/>
              </w:rPr>
              <w:t>)</w:t>
            </w:r>
          </w:p>
        </w:tc>
        <w:tc>
          <w:tcPr>
            <w:tcW w:w="2047" w:type="dxa"/>
            <w:tcMar>
              <w:top w:w="60" w:type="dxa"/>
              <w:left w:w="100" w:type="dxa"/>
              <w:bottom w:w="60" w:type="dxa"/>
              <w:right w:w="100" w:type="dxa"/>
            </w:tcMar>
          </w:tcPr>
          <w:p w14:paraId="4C66F2FA" w14:textId="77777777" w:rsidR="00491372" w:rsidRDefault="00657CE8">
            <w:pPr>
              <w:spacing w:after="40"/>
            </w:pPr>
            <w:r>
              <w:rPr>
                <w:sz w:val="17"/>
                <w:szCs w:val="17"/>
              </w:rPr>
              <w:t xml:space="preserve">No: the base-language text; a </w:t>
            </w:r>
            <w:r>
              <w:rPr>
                <w:rFonts w:ascii="Consolas" w:eastAsia="Consolas" w:hAnsi="Consolas" w:cs="Consolas"/>
                <w:sz w:val="15"/>
                <w:szCs w:val="15"/>
                <w:shd w:val="clear" w:color="auto" w:fill="F3F2F1"/>
              </w:rPr>
              <w:t>Description</w:t>
            </w:r>
            <w:r>
              <w:rPr>
                <w:sz w:val="17"/>
                <w:szCs w:val="17"/>
              </w:rPr>
              <w:t xml:space="preserve"> is saved empty</w:t>
            </w:r>
          </w:p>
        </w:tc>
        <w:tc>
          <w:tcPr>
            <w:tcW w:w="2047" w:type="dxa"/>
            <w:tcMar>
              <w:top w:w="60" w:type="dxa"/>
              <w:left w:w="100" w:type="dxa"/>
              <w:bottom w:w="60" w:type="dxa"/>
              <w:right w:w="100" w:type="dxa"/>
            </w:tcMar>
          </w:tcPr>
          <w:p w14:paraId="2484345E" w14:textId="77777777" w:rsidR="00491372" w:rsidRDefault="00657CE8">
            <w:pPr>
              <w:spacing w:after="40"/>
            </w:pPr>
            <w:r>
              <w:rPr>
                <w:sz w:val="17"/>
                <w:szCs w:val="17"/>
              </w:rPr>
              <w:t>The global choice's</w:t>
            </w:r>
          </w:p>
        </w:tc>
        <w:tc>
          <w:tcPr>
            <w:tcW w:w="1611" w:type="dxa"/>
            <w:tcMar>
              <w:top w:w="60" w:type="dxa"/>
              <w:left w:w="100" w:type="dxa"/>
              <w:bottom w:w="60" w:type="dxa"/>
              <w:right w:w="100" w:type="dxa"/>
            </w:tcMar>
          </w:tcPr>
          <w:p w14:paraId="7ED9C1ED" w14:textId="77777777" w:rsidR="00491372" w:rsidRDefault="00657CE8">
            <w:pPr>
              <w:spacing w:after="40"/>
            </w:pPr>
            <w:r>
              <w:rPr>
                <w:sz w:val="17"/>
                <w:szCs w:val="17"/>
              </w:rPr>
              <w:t>Global OptionSets</w:t>
            </w:r>
          </w:p>
        </w:tc>
      </w:tr>
      <w:tr w:rsidR="00491372" w14:paraId="08EBE6DA" w14:textId="77777777">
        <w:trPr>
          <w:cantSplit/>
        </w:trPr>
        <w:tc>
          <w:tcPr>
            <w:tcW w:w="877" w:type="dxa"/>
            <w:tcMar>
              <w:top w:w="60" w:type="dxa"/>
              <w:left w:w="100" w:type="dxa"/>
              <w:bottom w:w="60" w:type="dxa"/>
              <w:right w:w="100" w:type="dxa"/>
            </w:tcMar>
          </w:tcPr>
          <w:p w14:paraId="0AD717F2" w14:textId="77777777" w:rsidR="00491372" w:rsidRDefault="00657CE8">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chart</w:t>
            </w:r>
            <w:r>
              <w:rPr>
                <w:sz w:val="17"/>
                <w:szCs w:val="17"/>
              </w:rPr>
              <w:t xml:space="preserve">, </w:t>
            </w:r>
            <w:r>
              <w:rPr>
                <w:rFonts w:ascii="Consolas" w:eastAsia="Consolas" w:hAnsi="Consolas" w:cs="Consolas"/>
                <w:sz w:val="15"/>
                <w:szCs w:val="15"/>
                <w:shd w:val="clear" w:color="auto" w:fill="F3F2F1"/>
              </w:rPr>
              <w:t>form</w:t>
            </w:r>
          </w:p>
        </w:tc>
        <w:tc>
          <w:tcPr>
            <w:tcW w:w="731" w:type="dxa"/>
            <w:tcMar>
              <w:top w:w="60" w:type="dxa"/>
              <w:left w:w="100" w:type="dxa"/>
              <w:bottom w:w="60" w:type="dxa"/>
              <w:right w:w="100" w:type="dxa"/>
            </w:tcMar>
          </w:tcPr>
          <w:p w14:paraId="78BE668B" w14:textId="77777777" w:rsidR="00491372" w:rsidRDefault="00657CE8">
            <w:pPr>
              <w:spacing w:after="40"/>
            </w:pPr>
            <w:r>
              <w:rPr>
                <w:rFonts w:ascii="Consolas" w:eastAsia="Consolas" w:hAnsi="Consolas" w:cs="Consolas"/>
                <w:sz w:val="15"/>
                <w:szCs w:val="15"/>
                <w:shd w:val="clear" w:color="auto" w:fill="F3F2F1"/>
              </w:rPr>
              <w:t>src/providers/records.ts</w:t>
            </w:r>
          </w:p>
        </w:tc>
        <w:tc>
          <w:tcPr>
            <w:tcW w:w="2047" w:type="dxa"/>
            <w:tcMar>
              <w:top w:w="60" w:type="dxa"/>
              <w:left w:w="100" w:type="dxa"/>
              <w:bottom w:w="60" w:type="dxa"/>
              <w:right w:w="100" w:type="dxa"/>
            </w:tcMar>
          </w:tcPr>
          <w:p w14:paraId="3B70EC35" w14:textId="77777777" w:rsidR="00491372" w:rsidRDefault="00657CE8">
            <w:pPr>
              <w:spacing w:after="40"/>
            </w:pPr>
            <w:r>
              <w:rPr>
                <w:sz w:val="17"/>
                <w:szCs w:val="17"/>
              </w:rPr>
              <w:t>The table</w:t>
            </w:r>
          </w:p>
        </w:tc>
        <w:tc>
          <w:tcPr>
            <w:tcW w:w="2047" w:type="dxa"/>
            <w:tcMar>
              <w:top w:w="60" w:type="dxa"/>
              <w:left w:w="100" w:type="dxa"/>
              <w:bottom w:w="60" w:type="dxa"/>
              <w:right w:w="100" w:type="dxa"/>
            </w:tcMar>
          </w:tcPr>
          <w:p w14:paraId="76227269"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228C1916" w14:textId="77777777" w:rsidR="00491372" w:rsidRDefault="00657CE8">
            <w:pPr>
              <w:spacing w:after="40"/>
            </w:pPr>
            <w:r>
              <w:rPr>
                <w:sz w:val="17"/>
                <w:szCs w:val="17"/>
              </w:rPr>
              <w:t>The record's</w:t>
            </w:r>
          </w:p>
        </w:tc>
        <w:tc>
          <w:tcPr>
            <w:tcW w:w="1611" w:type="dxa"/>
            <w:tcMar>
              <w:top w:w="60" w:type="dxa"/>
              <w:left w:w="100" w:type="dxa"/>
              <w:bottom w:w="60" w:type="dxa"/>
              <w:right w:w="100" w:type="dxa"/>
            </w:tcMar>
          </w:tcPr>
          <w:p w14:paraId="73AB2D0B" w14:textId="77777777" w:rsidR="00491372" w:rsidRDefault="00657CE8">
            <w:pPr>
              <w:spacing w:after="40"/>
            </w:pPr>
            <w:r>
              <w:rPr>
                <w:sz w:val="17"/>
                <w:szCs w:val="17"/>
              </w:rPr>
              <w:t>Views, Charts, Forms</w:t>
            </w:r>
          </w:p>
        </w:tc>
      </w:tr>
      <w:tr w:rsidR="00491372" w14:paraId="5C1C222B" w14:textId="77777777">
        <w:trPr>
          <w:cantSplit/>
        </w:trPr>
        <w:tc>
          <w:tcPr>
            <w:tcW w:w="877" w:type="dxa"/>
            <w:tcMar>
              <w:top w:w="60" w:type="dxa"/>
              <w:left w:w="100" w:type="dxa"/>
              <w:bottom w:w="60" w:type="dxa"/>
              <w:right w:w="100" w:type="dxa"/>
            </w:tcMar>
          </w:tcPr>
          <w:p w14:paraId="5D03E361" w14:textId="77777777" w:rsidR="00491372" w:rsidRDefault="00657CE8">
            <w:pPr>
              <w:spacing w:after="40"/>
            </w:pPr>
            <w:r>
              <w:rPr>
                <w:rFonts w:ascii="Consolas" w:eastAsia="Consolas" w:hAnsi="Consolas" w:cs="Consolas"/>
                <w:sz w:val="15"/>
                <w:szCs w:val="15"/>
                <w:shd w:val="clear" w:color="auto" w:fill="F3F2F1"/>
              </w:rPr>
              <w:t>dashboard</w:t>
            </w:r>
          </w:p>
        </w:tc>
        <w:tc>
          <w:tcPr>
            <w:tcW w:w="731" w:type="dxa"/>
            <w:tcMar>
              <w:top w:w="60" w:type="dxa"/>
              <w:left w:w="100" w:type="dxa"/>
              <w:bottom w:w="60" w:type="dxa"/>
              <w:right w:w="100" w:type="dxa"/>
            </w:tcMar>
          </w:tcPr>
          <w:p w14:paraId="7936E431" w14:textId="77777777" w:rsidR="00491372" w:rsidRDefault="00657CE8">
            <w:pPr>
              <w:spacing w:after="40"/>
            </w:pPr>
            <w:r>
              <w:rPr>
                <w:rFonts w:ascii="Consolas" w:eastAsia="Consolas" w:hAnsi="Consolas" w:cs="Consolas"/>
                <w:sz w:val="15"/>
                <w:szCs w:val="15"/>
                <w:shd w:val="clear" w:color="auto" w:fill="F3F2F1"/>
              </w:rPr>
              <w:t>records.ts</w:t>
            </w:r>
          </w:p>
        </w:tc>
        <w:tc>
          <w:tcPr>
            <w:tcW w:w="2047" w:type="dxa"/>
            <w:tcMar>
              <w:top w:w="60" w:type="dxa"/>
              <w:left w:w="100" w:type="dxa"/>
              <w:bottom w:w="60" w:type="dxa"/>
              <w:right w:w="100" w:type="dxa"/>
            </w:tcMar>
          </w:tcPr>
          <w:p w14:paraId="49DD117A" w14:textId="77777777" w:rsidR="00491372" w:rsidRDefault="00657CE8">
            <w:pPr>
              <w:spacing w:after="40"/>
            </w:pPr>
            <w:r>
              <w:rPr>
                <w:sz w:val="17"/>
                <w:szCs w:val="17"/>
              </w:rPr>
              <w:t>The dashboard</w:t>
            </w:r>
          </w:p>
        </w:tc>
        <w:tc>
          <w:tcPr>
            <w:tcW w:w="2047" w:type="dxa"/>
            <w:tcMar>
              <w:top w:w="60" w:type="dxa"/>
              <w:left w:w="100" w:type="dxa"/>
              <w:bottom w:w="60" w:type="dxa"/>
              <w:right w:w="100" w:type="dxa"/>
            </w:tcMar>
          </w:tcPr>
          <w:p w14:paraId="40F461E4"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7A5C493B" w14:textId="77777777" w:rsidR="00491372" w:rsidRDefault="00657CE8">
            <w:pPr>
              <w:spacing w:after="40"/>
            </w:pPr>
            <w:r>
              <w:rPr>
                <w:sz w:val="17"/>
                <w:szCs w:val="17"/>
              </w:rPr>
              <w:t>The record's</w:t>
            </w:r>
          </w:p>
        </w:tc>
        <w:tc>
          <w:tcPr>
            <w:tcW w:w="1611" w:type="dxa"/>
            <w:tcMar>
              <w:top w:w="60" w:type="dxa"/>
              <w:left w:w="100" w:type="dxa"/>
              <w:bottom w:w="60" w:type="dxa"/>
              <w:right w:w="100" w:type="dxa"/>
            </w:tcMar>
          </w:tcPr>
          <w:p w14:paraId="417261BB" w14:textId="77777777" w:rsidR="00491372" w:rsidRDefault="00657CE8">
            <w:pPr>
              <w:spacing w:after="40"/>
            </w:pPr>
            <w:r>
              <w:rPr>
                <w:sz w:val="17"/>
                <w:szCs w:val="17"/>
              </w:rPr>
              <w:t>Dashboards</w:t>
            </w:r>
          </w:p>
        </w:tc>
      </w:tr>
      <w:tr w:rsidR="00491372" w14:paraId="4A884630" w14:textId="77777777">
        <w:trPr>
          <w:cantSplit/>
        </w:trPr>
        <w:tc>
          <w:tcPr>
            <w:tcW w:w="877" w:type="dxa"/>
            <w:tcMar>
              <w:top w:w="60" w:type="dxa"/>
              <w:left w:w="100" w:type="dxa"/>
              <w:bottom w:w="60" w:type="dxa"/>
              <w:right w:w="100" w:type="dxa"/>
            </w:tcMar>
          </w:tcPr>
          <w:p w14:paraId="3E57A04A" w14:textId="77777777" w:rsidR="00491372" w:rsidRDefault="00657CE8">
            <w:pPr>
              <w:spacing w:after="40"/>
            </w:pPr>
            <w:r>
              <w:rPr>
                <w:rFonts w:ascii="Consolas" w:eastAsia="Consolas" w:hAnsi="Consolas" w:cs="Consolas"/>
                <w:sz w:val="15"/>
                <w:szCs w:val="15"/>
                <w:shd w:val="clear" w:color="auto" w:fill="F3F2F1"/>
              </w:rPr>
              <w:t>app</w:t>
            </w:r>
          </w:p>
        </w:tc>
        <w:tc>
          <w:tcPr>
            <w:tcW w:w="731" w:type="dxa"/>
            <w:tcMar>
              <w:top w:w="60" w:type="dxa"/>
              <w:left w:w="100" w:type="dxa"/>
              <w:bottom w:w="60" w:type="dxa"/>
              <w:right w:w="100" w:type="dxa"/>
            </w:tcMar>
          </w:tcPr>
          <w:p w14:paraId="42AD1A76" w14:textId="77777777" w:rsidR="00491372" w:rsidRDefault="00657CE8">
            <w:pPr>
              <w:spacing w:after="40"/>
            </w:pPr>
            <w:r>
              <w:rPr>
                <w:rFonts w:ascii="Consolas" w:eastAsia="Consolas" w:hAnsi="Consolas" w:cs="Consolas"/>
                <w:sz w:val="15"/>
                <w:szCs w:val="15"/>
                <w:shd w:val="clear" w:color="auto" w:fill="F3F2F1"/>
              </w:rPr>
              <w:t>records.ts</w:t>
            </w:r>
          </w:p>
        </w:tc>
        <w:tc>
          <w:tcPr>
            <w:tcW w:w="2047" w:type="dxa"/>
            <w:tcMar>
              <w:top w:w="60" w:type="dxa"/>
              <w:left w:w="100" w:type="dxa"/>
              <w:bottom w:w="60" w:type="dxa"/>
              <w:right w:w="100" w:type="dxa"/>
            </w:tcMar>
          </w:tcPr>
          <w:p w14:paraId="05DD0A12" w14:textId="77777777" w:rsidR="00491372" w:rsidRDefault="00657CE8">
            <w:pPr>
              <w:spacing w:after="40"/>
            </w:pPr>
            <w:r>
              <w:rPr>
                <w:sz w:val="17"/>
                <w:szCs w:val="17"/>
              </w:rPr>
              <w:t>The app (</w:t>
            </w:r>
            <w:r>
              <w:rPr>
                <w:rFonts w:ascii="Consolas" w:eastAsia="Consolas" w:hAnsi="Consolas" w:cs="Consolas"/>
                <w:sz w:val="15"/>
                <w:szCs w:val="15"/>
                <w:shd w:val="clear" w:color="auto" w:fill="F3F2F1"/>
              </w:rPr>
              <w:t>&lt;appmodule&gt;</w:t>
            </w:r>
            <w:r>
              <w:rPr>
                <w:sz w:val="17"/>
                <w:szCs w:val="17"/>
              </w:rPr>
              <w:t>)</w:t>
            </w:r>
          </w:p>
        </w:tc>
        <w:tc>
          <w:tcPr>
            <w:tcW w:w="2047" w:type="dxa"/>
            <w:tcMar>
              <w:top w:w="60" w:type="dxa"/>
              <w:left w:w="100" w:type="dxa"/>
              <w:bottom w:w="60" w:type="dxa"/>
              <w:right w:w="100" w:type="dxa"/>
            </w:tcMar>
          </w:tcPr>
          <w:p w14:paraId="0BD808EB"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79DAD192" w14:textId="77777777" w:rsidR="00491372" w:rsidRDefault="00657CE8">
            <w:pPr>
              <w:spacing w:after="40"/>
            </w:pPr>
            <w:r>
              <w:rPr>
                <w:sz w:val="17"/>
                <w:szCs w:val="17"/>
              </w:rPr>
              <w:t>The record's</w:t>
            </w:r>
          </w:p>
        </w:tc>
        <w:tc>
          <w:tcPr>
            <w:tcW w:w="1611" w:type="dxa"/>
            <w:tcMar>
              <w:top w:w="60" w:type="dxa"/>
              <w:left w:w="100" w:type="dxa"/>
              <w:bottom w:w="60" w:type="dxa"/>
              <w:right w:w="100" w:type="dxa"/>
            </w:tcMar>
          </w:tcPr>
          <w:p w14:paraId="5AA6C2B3" w14:textId="77777777" w:rsidR="00491372" w:rsidRDefault="00657CE8">
            <w:pPr>
              <w:spacing w:after="40"/>
            </w:pPr>
            <w:r>
              <w:rPr>
                <w:sz w:val="17"/>
                <w:szCs w:val="17"/>
              </w:rPr>
              <w:t>Apps</w:t>
            </w:r>
          </w:p>
        </w:tc>
      </w:tr>
      <w:tr w:rsidR="00491372" w14:paraId="75F8A35D" w14:textId="77777777">
        <w:trPr>
          <w:cantSplit/>
        </w:trPr>
        <w:tc>
          <w:tcPr>
            <w:tcW w:w="877" w:type="dxa"/>
            <w:tcMar>
              <w:top w:w="60" w:type="dxa"/>
              <w:left w:w="100" w:type="dxa"/>
              <w:bottom w:w="60" w:type="dxa"/>
              <w:right w:w="100" w:type="dxa"/>
            </w:tcMar>
          </w:tcPr>
          <w:p w14:paraId="68F96E43" w14:textId="77777777" w:rsidR="00491372" w:rsidRDefault="00657CE8">
            <w:pPr>
              <w:spacing w:after="40"/>
            </w:pPr>
            <w:r>
              <w:rPr>
                <w:rFonts w:ascii="Consolas" w:eastAsia="Consolas" w:hAnsi="Consolas" w:cs="Consolas"/>
                <w:sz w:val="15"/>
                <w:szCs w:val="15"/>
                <w:shd w:val="clear" w:color="auto" w:fill="F3F2F1"/>
              </w:rPr>
              <w:t>bpf</w:t>
            </w:r>
          </w:p>
        </w:tc>
        <w:tc>
          <w:tcPr>
            <w:tcW w:w="731" w:type="dxa"/>
            <w:tcMar>
              <w:top w:w="60" w:type="dxa"/>
              <w:left w:w="100" w:type="dxa"/>
              <w:bottom w:w="60" w:type="dxa"/>
              <w:right w:w="100" w:type="dxa"/>
            </w:tcMar>
          </w:tcPr>
          <w:p w14:paraId="4407DD7A" w14:textId="77777777" w:rsidR="00491372" w:rsidRDefault="00657CE8">
            <w:pPr>
              <w:spacing w:after="40"/>
            </w:pPr>
            <w:r>
              <w:rPr>
                <w:rFonts w:ascii="Consolas" w:eastAsia="Consolas" w:hAnsi="Consolas" w:cs="Consolas"/>
                <w:sz w:val="15"/>
                <w:szCs w:val="15"/>
                <w:shd w:val="clear" w:color="auto" w:fill="F3F2F1"/>
              </w:rPr>
              <w:t>records.ts</w:t>
            </w:r>
          </w:p>
        </w:tc>
        <w:tc>
          <w:tcPr>
            <w:tcW w:w="2047" w:type="dxa"/>
            <w:tcMar>
              <w:top w:w="60" w:type="dxa"/>
              <w:left w:w="100" w:type="dxa"/>
              <w:bottom w:w="60" w:type="dxa"/>
              <w:right w:w="100" w:type="dxa"/>
            </w:tcMar>
          </w:tcPr>
          <w:p w14:paraId="7CC862B0" w14:textId="77777777" w:rsidR="00491372" w:rsidRDefault="00657CE8">
            <w:pPr>
              <w:spacing w:after="40"/>
            </w:pPr>
            <w:r>
              <w:rPr>
                <w:sz w:val="17"/>
                <w:szCs w:val="17"/>
              </w:rPr>
              <w:t xml:space="preserve">Nothing; a process whose name was written is updated after the publish, once a read of its </w:t>
            </w:r>
            <w:r>
              <w:rPr>
                <w:rFonts w:ascii="Consolas" w:eastAsia="Consolas" w:hAnsi="Consolas" w:cs="Consolas"/>
                <w:sz w:val="15"/>
                <w:szCs w:val="15"/>
                <w:shd w:val="clear" w:color="auto" w:fill="F3F2F1"/>
              </w:rPr>
              <w:t>ismanaged</w:t>
            </w:r>
            <w:r>
              <w:rPr>
                <w:sz w:val="17"/>
                <w:szCs w:val="17"/>
              </w:rPr>
              <w:t xml:space="preserve"> says it is not from a managed solution</w:t>
            </w:r>
          </w:p>
        </w:tc>
        <w:tc>
          <w:tcPr>
            <w:tcW w:w="2047" w:type="dxa"/>
            <w:tcMar>
              <w:top w:w="60" w:type="dxa"/>
              <w:left w:w="100" w:type="dxa"/>
              <w:bottom w:w="60" w:type="dxa"/>
              <w:right w:w="100" w:type="dxa"/>
            </w:tcMar>
          </w:tcPr>
          <w:p w14:paraId="2E7F042E"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59D0377E" w14:textId="77777777" w:rsidR="00491372" w:rsidRDefault="00657CE8">
            <w:pPr>
              <w:spacing w:after="40"/>
            </w:pPr>
            <w:r>
              <w:rPr>
                <w:sz w:val="17"/>
                <w:szCs w:val="17"/>
              </w:rPr>
              <w:t>The record's</w:t>
            </w:r>
          </w:p>
        </w:tc>
        <w:tc>
          <w:tcPr>
            <w:tcW w:w="1611" w:type="dxa"/>
            <w:tcMar>
              <w:top w:w="60" w:type="dxa"/>
              <w:left w:w="100" w:type="dxa"/>
              <w:bottom w:w="60" w:type="dxa"/>
              <w:right w:w="100" w:type="dxa"/>
            </w:tcMar>
          </w:tcPr>
          <w:p w14:paraId="23EDD45C" w14:textId="77777777" w:rsidR="00491372" w:rsidRDefault="00657CE8">
            <w:pPr>
              <w:spacing w:after="40"/>
            </w:pPr>
            <w:r>
              <w:rPr>
                <w:sz w:val="17"/>
                <w:szCs w:val="17"/>
              </w:rPr>
              <w:t>Business Process Flows</w:t>
            </w:r>
          </w:p>
        </w:tc>
      </w:tr>
      <w:tr w:rsidR="00491372" w14:paraId="7110F8B6" w14:textId="77777777">
        <w:trPr>
          <w:cantSplit/>
        </w:trPr>
        <w:tc>
          <w:tcPr>
            <w:tcW w:w="877" w:type="dxa"/>
            <w:tcMar>
              <w:top w:w="60" w:type="dxa"/>
              <w:left w:w="100" w:type="dxa"/>
              <w:bottom w:w="60" w:type="dxa"/>
              <w:right w:w="100" w:type="dxa"/>
            </w:tcMar>
          </w:tcPr>
          <w:p w14:paraId="5EA00DBC" w14:textId="77777777" w:rsidR="00491372" w:rsidRDefault="00657CE8">
            <w:pPr>
              <w:spacing w:after="40"/>
            </w:pPr>
            <w:r>
              <w:rPr>
                <w:rFonts w:ascii="Consolas" w:eastAsia="Consolas" w:hAnsi="Consolas" w:cs="Consolas"/>
                <w:sz w:val="15"/>
                <w:szCs w:val="15"/>
                <w:shd w:val="clear" w:color="auto" w:fill="F3F2F1"/>
              </w:rPr>
              <w:t>command</w:t>
            </w:r>
            <w:r>
              <w:rPr>
                <w:sz w:val="17"/>
                <w:szCs w:val="17"/>
              </w:rPr>
              <w:t xml:space="preserve">, </w:t>
            </w:r>
            <w:r>
              <w:rPr>
                <w:rFonts w:ascii="Consolas" w:eastAsia="Consolas" w:hAnsi="Consolas" w:cs="Consolas"/>
                <w:sz w:val="15"/>
                <w:szCs w:val="15"/>
                <w:shd w:val="clear" w:color="auto" w:fill="F3F2F1"/>
              </w:rPr>
              <w:t>envvar</w:t>
            </w:r>
            <w:r>
              <w:rPr>
                <w:sz w:val="17"/>
                <w:szCs w:val="17"/>
              </w:rPr>
              <w:t xml:space="preserve">, </w:t>
            </w:r>
            <w:r>
              <w:rPr>
                <w:rFonts w:ascii="Consolas" w:eastAsia="Consolas" w:hAnsi="Consolas" w:cs="Consolas"/>
                <w:sz w:val="15"/>
                <w:szCs w:val="15"/>
                <w:shd w:val="clear" w:color="auto" w:fill="F3F2F1"/>
              </w:rPr>
              <w:t>customapi</w:t>
            </w:r>
          </w:p>
        </w:tc>
        <w:tc>
          <w:tcPr>
            <w:tcW w:w="731" w:type="dxa"/>
            <w:tcMar>
              <w:top w:w="60" w:type="dxa"/>
              <w:left w:w="100" w:type="dxa"/>
              <w:bottom w:w="60" w:type="dxa"/>
              <w:right w:w="100" w:type="dxa"/>
            </w:tcMar>
          </w:tcPr>
          <w:p w14:paraId="3D3BD551" w14:textId="77777777" w:rsidR="00491372" w:rsidRDefault="00657CE8">
            <w:pPr>
              <w:spacing w:after="40"/>
            </w:pPr>
            <w:r>
              <w:rPr>
                <w:rFonts w:ascii="Consolas" w:eastAsia="Consolas" w:hAnsi="Consolas" w:cs="Consolas"/>
                <w:sz w:val="15"/>
                <w:szCs w:val="15"/>
                <w:shd w:val="clear" w:color="auto" w:fill="F3F2F1"/>
              </w:rPr>
              <w:t>records.ts</w:t>
            </w:r>
          </w:p>
        </w:tc>
        <w:tc>
          <w:tcPr>
            <w:tcW w:w="2047" w:type="dxa"/>
            <w:tcMar>
              <w:top w:w="60" w:type="dxa"/>
              <w:left w:w="100" w:type="dxa"/>
              <w:bottom w:w="60" w:type="dxa"/>
              <w:right w:w="100" w:type="dxa"/>
            </w:tcMar>
          </w:tcPr>
          <w:p w14:paraId="3B734D1B" w14:textId="77777777" w:rsidR="00491372" w:rsidRDefault="00657CE8">
            <w:pPr>
              <w:spacing w:after="40"/>
            </w:pPr>
            <w:r>
              <w:rPr>
                <w:sz w:val="17"/>
                <w:szCs w:val="17"/>
              </w:rPr>
              <w:t>Nothing</w:t>
            </w:r>
          </w:p>
        </w:tc>
        <w:tc>
          <w:tcPr>
            <w:tcW w:w="2047" w:type="dxa"/>
            <w:tcMar>
              <w:top w:w="60" w:type="dxa"/>
              <w:left w:w="100" w:type="dxa"/>
              <w:bottom w:w="60" w:type="dxa"/>
              <w:right w:w="100" w:type="dxa"/>
            </w:tcMar>
          </w:tcPr>
          <w:p w14:paraId="5161E5FD"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33C10B4E" w14:textId="77777777" w:rsidR="00491372" w:rsidRDefault="00657CE8">
            <w:pPr>
              <w:spacing w:after="40"/>
            </w:pPr>
            <w:r>
              <w:rPr>
                <w:sz w:val="17"/>
                <w:szCs w:val="17"/>
              </w:rPr>
              <w:t>The record's</w:t>
            </w:r>
          </w:p>
        </w:tc>
        <w:tc>
          <w:tcPr>
            <w:tcW w:w="1611" w:type="dxa"/>
            <w:tcMar>
              <w:top w:w="60" w:type="dxa"/>
              <w:left w:w="100" w:type="dxa"/>
              <w:bottom w:w="60" w:type="dxa"/>
              <w:right w:w="100" w:type="dxa"/>
            </w:tcMar>
          </w:tcPr>
          <w:p w14:paraId="0FDB747F" w14:textId="77777777" w:rsidR="00491372" w:rsidRDefault="00657CE8">
            <w:pPr>
              <w:spacing w:after="40"/>
            </w:pPr>
            <w:r>
              <w:rPr>
                <w:sz w:val="17"/>
                <w:szCs w:val="17"/>
              </w:rPr>
              <w:t>Commands, Environment Variables, Custom APIs</w:t>
            </w:r>
          </w:p>
        </w:tc>
      </w:tr>
      <w:tr w:rsidR="00491372" w14:paraId="4ABD846E" w14:textId="77777777">
        <w:trPr>
          <w:cantSplit/>
        </w:trPr>
        <w:tc>
          <w:tcPr>
            <w:tcW w:w="877" w:type="dxa"/>
            <w:tcMar>
              <w:top w:w="60" w:type="dxa"/>
              <w:left w:w="100" w:type="dxa"/>
              <w:bottom w:w="60" w:type="dxa"/>
              <w:right w:w="100" w:type="dxa"/>
            </w:tcMar>
          </w:tcPr>
          <w:p w14:paraId="33225062" w14:textId="77777777" w:rsidR="00491372" w:rsidRDefault="00657CE8">
            <w:pPr>
              <w:spacing w:after="40"/>
            </w:pPr>
            <w:r>
              <w:rPr>
                <w:rFonts w:ascii="Consolas" w:eastAsia="Consolas" w:hAnsi="Consolas" w:cs="Consolas"/>
                <w:sz w:val="15"/>
                <w:szCs w:val="15"/>
                <w:shd w:val="clear" w:color="auto" w:fill="F3F2F1"/>
              </w:rPr>
              <w:lastRenderedPageBreak/>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p>
        </w:tc>
        <w:tc>
          <w:tcPr>
            <w:tcW w:w="731" w:type="dxa"/>
            <w:tcMar>
              <w:top w:w="60" w:type="dxa"/>
              <w:left w:w="100" w:type="dxa"/>
              <w:bottom w:w="60" w:type="dxa"/>
              <w:right w:w="100" w:type="dxa"/>
            </w:tcMar>
          </w:tcPr>
          <w:p w14:paraId="46729997" w14:textId="77777777" w:rsidR="00491372" w:rsidRDefault="00657CE8">
            <w:pPr>
              <w:spacing w:after="40"/>
            </w:pPr>
            <w:r>
              <w:rPr>
                <w:rFonts w:ascii="Consolas" w:eastAsia="Consolas" w:hAnsi="Consolas" w:cs="Consolas"/>
                <w:sz w:val="15"/>
                <w:szCs w:val="15"/>
                <w:shd w:val="clear" w:color="auto" w:fill="F3F2F1"/>
              </w:rPr>
              <w:t>src/providers/formxml.ts</w:t>
            </w:r>
          </w:p>
        </w:tc>
        <w:tc>
          <w:tcPr>
            <w:tcW w:w="2047" w:type="dxa"/>
            <w:tcMar>
              <w:top w:w="60" w:type="dxa"/>
              <w:left w:w="100" w:type="dxa"/>
              <w:bottom w:w="60" w:type="dxa"/>
              <w:right w:w="100" w:type="dxa"/>
            </w:tcMar>
          </w:tcPr>
          <w:p w14:paraId="357B1577" w14:textId="77777777" w:rsidR="00491372" w:rsidRDefault="00657CE8">
            <w:pPr>
              <w:spacing w:after="40"/>
            </w:pPr>
            <w:r>
              <w:rPr>
                <w:sz w:val="17"/>
                <w:szCs w:val="17"/>
              </w:rPr>
              <w:t>The table</w:t>
            </w:r>
          </w:p>
        </w:tc>
        <w:tc>
          <w:tcPr>
            <w:tcW w:w="2047" w:type="dxa"/>
            <w:tcMar>
              <w:top w:w="60" w:type="dxa"/>
              <w:left w:w="100" w:type="dxa"/>
              <w:bottom w:w="60" w:type="dxa"/>
              <w:right w:w="100" w:type="dxa"/>
            </w:tcMar>
          </w:tcPr>
          <w:p w14:paraId="4DF34761" w14:textId="77777777" w:rsidR="00491372" w:rsidRDefault="00657CE8">
            <w:pPr>
              <w:spacing w:after="40"/>
            </w:pPr>
            <w:r>
              <w:rPr>
                <w:sz w:val="17"/>
                <w:szCs w:val="17"/>
              </w:rPr>
              <w:t>No: the base-language text; a field label whose cell shows a column, the column's name in that language, else the column's base-language name</w:t>
            </w:r>
          </w:p>
        </w:tc>
        <w:tc>
          <w:tcPr>
            <w:tcW w:w="2047" w:type="dxa"/>
            <w:tcMar>
              <w:top w:w="60" w:type="dxa"/>
              <w:left w:w="100" w:type="dxa"/>
              <w:bottom w:w="60" w:type="dxa"/>
              <w:right w:w="100" w:type="dxa"/>
            </w:tcMar>
          </w:tcPr>
          <w:p w14:paraId="09062337" w14:textId="77777777" w:rsidR="00491372" w:rsidRDefault="00657CE8">
            <w:pPr>
              <w:spacing w:after="40"/>
            </w:pPr>
            <w:r>
              <w:rPr>
                <w:sz w:val="17"/>
                <w:szCs w:val="17"/>
              </w:rPr>
              <w:t>The form's, for every label in it</w:t>
            </w:r>
          </w:p>
        </w:tc>
        <w:tc>
          <w:tcPr>
            <w:tcW w:w="1611" w:type="dxa"/>
            <w:tcMar>
              <w:top w:w="60" w:type="dxa"/>
              <w:left w:w="100" w:type="dxa"/>
              <w:bottom w:w="60" w:type="dxa"/>
              <w:right w:w="100" w:type="dxa"/>
            </w:tcMar>
          </w:tcPr>
          <w:p w14:paraId="4B81B9B0" w14:textId="77777777" w:rsidR="00491372" w:rsidRDefault="00657CE8">
            <w:pPr>
              <w:spacing w:after="40"/>
            </w:pPr>
            <w:r>
              <w:rPr>
                <w:sz w:val="17"/>
                <w:szCs w:val="17"/>
              </w:rPr>
              <w:t>Forms Tabs, Forms Sections, Forms Fields</w:t>
            </w:r>
          </w:p>
        </w:tc>
      </w:tr>
      <w:tr w:rsidR="00491372" w14:paraId="6FDBE381" w14:textId="77777777">
        <w:trPr>
          <w:cantSplit/>
        </w:trPr>
        <w:tc>
          <w:tcPr>
            <w:tcW w:w="877" w:type="dxa"/>
            <w:tcMar>
              <w:top w:w="60" w:type="dxa"/>
              <w:left w:w="100" w:type="dxa"/>
              <w:bottom w:w="60" w:type="dxa"/>
              <w:right w:w="100" w:type="dxa"/>
            </w:tcMar>
          </w:tcPr>
          <w:p w14:paraId="638E5496" w14:textId="77777777" w:rsidR="00491372" w:rsidRDefault="00657CE8">
            <w:pPr>
              <w:spacing w:after="40"/>
            </w:pPr>
            <w:r>
              <w:rPr>
                <w:rFonts w:ascii="Consolas" w:eastAsia="Consolas" w:hAnsi="Consolas" w:cs="Consolas"/>
                <w:sz w:val="15"/>
                <w:szCs w:val="15"/>
                <w:shd w:val="clear" w:color="auto" w:fill="F3F2F1"/>
              </w:rPr>
              <w:t>navitem</w:t>
            </w:r>
          </w:p>
        </w:tc>
        <w:tc>
          <w:tcPr>
            <w:tcW w:w="731" w:type="dxa"/>
            <w:tcMar>
              <w:top w:w="60" w:type="dxa"/>
              <w:left w:w="100" w:type="dxa"/>
              <w:bottom w:w="60" w:type="dxa"/>
              <w:right w:w="100" w:type="dxa"/>
            </w:tcMar>
          </w:tcPr>
          <w:p w14:paraId="664FFC85" w14:textId="77777777" w:rsidR="00491372" w:rsidRDefault="00657CE8">
            <w:pPr>
              <w:spacing w:after="40"/>
            </w:pPr>
            <w:r>
              <w:rPr>
                <w:rFonts w:ascii="Consolas" w:eastAsia="Consolas" w:hAnsi="Consolas" w:cs="Consolas"/>
                <w:sz w:val="15"/>
                <w:szCs w:val="15"/>
                <w:shd w:val="clear" w:color="auto" w:fill="F3F2F1"/>
              </w:rPr>
              <w:t>formxml.ts</w:t>
            </w:r>
          </w:p>
        </w:tc>
        <w:tc>
          <w:tcPr>
            <w:tcW w:w="2047" w:type="dxa"/>
            <w:tcMar>
              <w:top w:w="60" w:type="dxa"/>
              <w:left w:w="100" w:type="dxa"/>
              <w:bottom w:w="60" w:type="dxa"/>
              <w:right w:w="100" w:type="dxa"/>
            </w:tcMar>
          </w:tcPr>
          <w:p w14:paraId="25976817" w14:textId="77777777" w:rsidR="00491372" w:rsidRDefault="00657CE8">
            <w:pPr>
              <w:spacing w:after="40"/>
            </w:pPr>
            <w:r>
              <w:rPr>
                <w:sz w:val="17"/>
                <w:szCs w:val="17"/>
              </w:rPr>
              <w:t>The table</w:t>
            </w:r>
          </w:p>
        </w:tc>
        <w:tc>
          <w:tcPr>
            <w:tcW w:w="2047" w:type="dxa"/>
            <w:tcMar>
              <w:top w:w="60" w:type="dxa"/>
              <w:left w:w="100" w:type="dxa"/>
              <w:bottom w:w="60" w:type="dxa"/>
              <w:right w:w="100" w:type="dxa"/>
            </w:tcMar>
          </w:tcPr>
          <w:p w14:paraId="3C80F1CE"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39C92F32" w14:textId="77777777" w:rsidR="00491372" w:rsidRDefault="00657CE8">
            <w:pPr>
              <w:spacing w:after="40"/>
            </w:pPr>
            <w:r>
              <w:rPr>
                <w:sz w:val="17"/>
                <w:szCs w:val="17"/>
              </w:rPr>
              <w:t>The form's</w:t>
            </w:r>
          </w:p>
        </w:tc>
        <w:tc>
          <w:tcPr>
            <w:tcW w:w="1611" w:type="dxa"/>
            <w:tcMar>
              <w:top w:w="60" w:type="dxa"/>
              <w:left w:w="100" w:type="dxa"/>
              <w:bottom w:w="60" w:type="dxa"/>
              <w:right w:w="100" w:type="dxa"/>
            </w:tcMar>
          </w:tcPr>
          <w:p w14:paraId="76247650" w14:textId="77777777" w:rsidR="00491372" w:rsidRDefault="00657CE8">
            <w:pPr>
              <w:spacing w:after="40"/>
            </w:pPr>
            <w:r>
              <w:rPr>
                <w:sz w:val="17"/>
                <w:szCs w:val="17"/>
              </w:rPr>
              <w:t>Form Navigation</w:t>
            </w:r>
          </w:p>
        </w:tc>
      </w:tr>
      <w:tr w:rsidR="00491372" w14:paraId="69DA7696" w14:textId="77777777">
        <w:trPr>
          <w:cantSplit/>
        </w:trPr>
        <w:tc>
          <w:tcPr>
            <w:tcW w:w="877" w:type="dxa"/>
            <w:tcMar>
              <w:top w:w="60" w:type="dxa"/>
              <w:left w:w="100" w:type="dxa"/>
              <w:bottom w:w="60" w:type="dxa"/>
              <w:right w:w="100" w:type="dxa"/>
            </w:tcMar>
          </w:tcPr>
          <w:p w14:paraId="61B3C339" w14:textId="77777777" w:rsidR="00491372" w:rsidRDefault="00657CE8">
            <w:pPr>
              <w:spacing w:after="40"/>
            </w:pPr>
            <w:r>
              <w:rPr>
                <w:rFonts w:ascii="Consolas" w:eastAsia="Consolas" w:hAnsi="Consolas" w:cs="Consolas"/>
                <w:sz w:val="15"/>
                <w:szCs w:val="15"/>
                <w:shd w:val="clear" w:color="auto" w:fill="F3F2F1"/>
              </w:rPr>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p>
        </w:tc>
        <w:tc>
          <w:tcPr>
            <w:tcW w:w="731" w:type="dxa"/>
            <w:tcMar>
              <w:top w:w="60" w:type="dxa"/>
              <w:left w:w="100" w:type="dxa"/>
              <w:bottom w:w="60" w:type="dxa"/>
              <w:right w:w="100" w:type="dxa"/>
            </w:tcMar>
          </w:tcPr>
          <w:p w14:paraId="4855492F" w14:textId="77777777" w:rsidR="00491372" w:rsidRDefault="00657CE8">
            <w:pPr>
              <w:spacing w:after="40"/>
            </w:pPr>
            <w:r>
              <w:rPr>
                <w:rFonts w:ascii="Consolas" w:eastAsia="Consolas" w:hAnsi="Consolas" w:cs="Consolas"/>
                <w:sz w:val="15"/>
                <w:szCs w:val="15"/>
                <w:shd w:val="clear" w:color="auto" w:fill="F3F2F1"/>
              </w:rPr>
              <w:t>formxml.ts</w:t>
            </w:r>
          </w:p>
        </w:tc>
        <w:tc>
          <w:tcPr>
            <w:tcW w:w="2047" w:type="dxa"/>
            <w:tcMar>
              <w:top w:w="60" w:type="dxa"/>
              <w:left w:w="100" w:type="dxa"/>
              <w:bottom w:w="60" w:type="dxa"/>
              <w:right w:w="100" w:type="dxa"/>
            </w:tcMar>
          </w:tcPr>
          <w:p w14:paraId="0AE563FF" w14:textId="77777777" w:rsidR="00491372" w:rsidRDefault="00657CE8">
            <w:pPr>
              <w:spacing w:after="40"/>
            </w:pPr>
            <w:r>
              <w:rPr>
                <w:sz w:val="17"/>
                <w:szCs w:val="17"/>
              </w:rPr>
              <w:t>The dashboard</w:t>
            </w:r>
          </w:p>
        </w:tc>
        <w:tc>
          <w:tcPr>
            <w:tcW w:w="2047" w:type="dxa"/>
            <w:tcMar>
              <w:top w:w="60" w:type="dxa"/>
              <w:left w:w="100" w:type="dxa"/>
              <w:bottom w:w="60" w:type="dxa"/>
              <w:right w:w="100" w:type="dxa"/>
            </w:tcMar>
          </w:tcPr>
          <w:p w14:paraId="1D39F1E6" w14:textId="77777777" w:rsidR="00491372" w:rsidRDefault="00657CE8">
            <w:pPr>
              <w:spacing w:after="40"/>
            </w:pPr>
            <w:r>
              <w:rPr>
                <w:sz w:val="17"/>
                <w:szCs w:val="17"/>
              </w:rPr>
              <w:t xml:space="preserve">No: as </w:t>
            </w: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p>
        </w:tc>
        <w:tc>
          <w:tcPr>
            <w:tcW w:w="2047" w:type="dxa"/>
            <w:tcMar>
              <w:top w:w="60" w:type="dxa"/>
              <w:left w:w="100" w:type="dxa"/>
              <w:bottom w:w="60" w:type="dxa"/>
              <w:right w:w="100" w:type="dxa"/>
            </w:tcMar>
          </w:tcPr>
          <w:p w14:paraId="5301CA3D" w14:textId="77777777" w:rsidR="00491372" w:rsidRDefault="00657CE8">
            <w:pPr>
              <w:spacing w:after="40"/>
            </w:pPr>
            <w:r>
              <w:rPr>
                <w:sz w:val="17"/>
                <w:szCs w:val="17"/>
              </w:rPr>
              <w:t>The dashboard's</w:t>
            </w:r>
          </w:p>
        </w:tc>
        <w:tc>
          <w:tcPr>
            <w:tcW w:w="1611" w:type="dxa"/>
            <w:tcMar>
              <w:top w:w="60" w:type="dxa"/>
              <w:left w:w="100" w:type="dxa"/>
              <w:bottom w:w="60" w:type="dxa"/>
              <w:right w:w="100" w:type="dxa"/>
            </w:tcMar>
          </w:tcPr>
          <w:p w14:paraId="06B85D28" w14:textId="77777777" w:rsidR="00491372" w:rsidRDefault="00657CE8">
            <w:pPr>
              <w:spacing w:after="40"/>
            </w:pPr>
            <w:r>
              <w:rPr>
                <w:sz w:val="17"/>
                <w:szCs w:val="17"/>
              </w:rPr>
              <w:t>Dashboards Tabs, Dashboards Sections, Dashboards Fields</w:t>
            </w:r>
          </w:p>
        </w:tc>
      </w:tr>
      <w:tr w:rsidR="00491372" w14:paraId="087996B8" w14:textId="77777777">
        <w:trPr>
          <w:cantSplit/>
        </w:trPr>
        <w:tc>
          <w:tcPr>
            <w:tcW w:w="877" w:type="dxa"/>
            <w:tcMar>
              <w:top w:w="60" w:type="dxa"/>
              <w:left w:w="100" w:type="dxa"/>
              <w:bottom w:w="60" w:type="dxa"/>
              <w:right w:w="100" w:type="dxa"/>
            </w:tcMar>
          </w:tcPr>
          <w:p w14:paraId="7D043506"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731" w:type="dxa"/>
            <w:tcMar>
              <w:top w:w="60" w:type="dxa"/>
              <w:left w:w="100" w:type="dxa"/>
              <w:bottom w:w="60" w:type="dxa"/>
              <w:right w:w="100" w:type="dxa"/>
            </w:tcMar>
          </w:tcPr>
          <w:p w14:paraId="257333E6" w14:textId="77777777" w:rsidR="00491372" w:rsidRDefault="00657CE8">
            <w:pPr>
              <w:spacing w:after="40"/>
            </w:pPr>
            <w:r>
              <w:rPr>
                <w:rFonts w:ascii="Consolas" w:eastAsia="Consolas" w:hAnsi="Consolas" w:cs="Consolas"/>
                <w:sz w:val="15"/>
                <w:szCs w:val="15"/>
                <w:shd w:val="clear" w:color="auto" w:fill="F3F2F1"/>
              </w:rPr>
              <w:t>src/providers/sitemap.ts</w:t>
            </w:r>
          </w:p>
        </w:tc>
        <w:tc>
          <w:tcPr>
            <w:tcW w:w="2047" w:type="dxa"/>
            <w:tcMar>
              <w:top w:w="60" w:type="dxa"/>
              <w:left w:w="100" w:type="dxa"/>
              <w:bottom w:w="60" w:type="dxa"/>
              <w:right w:w="100" w:type="dxa"/>
            </w:tcMar>
          </w:tcPr>
          <w:p w14:paraId="4F9AB6D3" w14:textId="77777777" w:rsidR="00491372" w:rsidRDefault="00657CE8">
            <w:pPr>
              <w:spacing w:after="40"/>
            </w:pPr>
            <w:r>
              <w:rPr>
                <w:sz w:val="17"/>
                <w:szCs w:val="17"/>
              </w:rPr>
              <w:t>The sitemap</w:t>
            </w:r>
          </w:p>
        </w:tc>
        <w:tc>
          <w:tcPr>
            <w:tcW w:w="2047" w:type="dxa"/>
            <w:tcMar>
              <w:top w:w="60" w:type="dxa"/>
              <w:left w:w="100" w:type="dxa"/>
              <w:bottom w:w="60" w:type="dxa"/>
              <w:right w:w="100" w:type="dxa"/>
            </w:tcMar>
          </w:tcPr>
          <w:p w14:paraId="7D64A64C" w14:textId="77777777" w:rsidR="00491372" w:rsidRDefault="00657CE8">
            <w:pPr>
              <w:spacing w:after="40"/>
            </w:pPr>
            <w:r>
              <w:rPr>
                <w:sz w:val="17"/>
                <w:szCs w:val="17"/>
              </w:rPr>
              <w:t>Yes</w:t>
            </w:r>
          </w:p>
        </w:tc>
        <w:tc>
          <w:tcPr>
            <w:tcW w:w="2047" w:type="dxa"/>
            <w:tcMar>
              <w:top w:w="60" w:type="dxa"/>
              <w:left w:w="100" w:type="dxa"/>
              <w:bottom w:w="60" w:type="dxa"/>
              <w:right w:w="100" w:type="dxa"/>
            </w:tcMar>
          </w:tcPr>
          <w:p w14:paraId="194CB629" w14:textId="77777777" w:rsidR="00491372" w:rsidRDefault="00657CE8">
            <w:pPr>
              <w:spacing w:after="40"/>
            </w:pPr>
            <w:r>
              <w:rPr>
                <w:sz w:val="17"/>
                <w:szCs w:val="17"/>
              </w:rPr>
              <w:t>The sitemap's, for every item in it</w:t>
            </w:r>
          </w:p>
        </w:tc>
        <w:tc>
          <w:tcPr>
            <w:tcW w:w="1611" w:type="dxa"/>
            <w:tcMar>
              <w:top w:w="60" w:type="dxa"/>
              <w:left w:w="100" w:type="dxa"/>
              <w:bottom w:w="60" w:type="dxa"/>
              <w:right w:w="100" w:type="dxa"/>
            </w:tcMar>
          </w:tcPr>
          <w:p w14:paraId="2EF502CF" w14:textId="77777777" w:rsidR="00491372" w:rsidRDefault="00657CE8">
            <w:pPr>
              <w:spacing w:after="40"/>
            </w:pPr>
            <w:r>
              <w:rPr>
                <w:sz w:val="17"/>
                <w:szCs w:val="17"/>
              </w:rPr>
              <w:t>SiteMap Areas, SiteMap Groups, SiteMap SubAreas</w:t>
            </w:r>
          </w:p>
        </w:tc>
      </w:tr>
      <w:tr w:rsidR="00491372" w14:paraId="1A3DE09D" w14:textId="77777777">
        <w:trPr>
          <w:cantSplit/>
        </w:trPr>
        <w:tc>
          <w:tcPr>
            <w:tcW w:w="877" w:type="dxa"/>
            <w:tcMar>
              <w:top w:w="60" w:type="dxa"/>
              <w:left w:w="100" w:type="dxa"/>
              <w:bottom w:w="60" w:type="dxa"/>
              <w:right w:w="100" w:type="dxa"/>
            </w:tcMar>
          </w:tcPr>
          <w:p w14:paraId="3B97CA50" w14:textId="77777777" w:rsidR="00491372" w:rsidRDefault="00657CE8">
            <w:pPr>
              <w:spacing w:after="40"/>
            </w:pP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731" w:type="dxa"/>
            <w:tcMar>
              <w:top w:w="60" w:type="dxa"/>
              <w:left w:w="100" w:type="dxa"/>
              <w:bottom w:w="60" w:type="dxa"/>
              <w:right w:w="100" w:type="dxa"/>
            </w:tcMar>
          </w:tcPr>
          <w:p w14:paraId="4939451D" w14:textId="77777777" w:rsidR="00491372" w:rsidRDefault="00657CE8">
            <w:pPr>
              <w:spacing w:after="40"/>
            </w:pPr>
            <w:r>
              <w:rPr>
                <w:rFonts w:ascii="Consolas" w:eastAsia="Consolas" w:hAnsi="Consolas" w:cs="Consolas"/>
                <w:sz w:val="15"/>
                <w:szCs w:val="15"/>
                <w:shd w:val="clear" w:color="auto" w:fill="F3F2F1"/>
              </w:rPr>
              <w:t>src/providers/bpf.ts</w:t>
            </w:r>
          </w:p>
        </w:tc>
        <w:tc>
          <w:tcPr>
            <w:tcW w:w="2047" w:type="dxa"/>
            <w:tcMar>
              <w:top w:w="60" w:type="dxa"/>
              <w:left w:w="100" w:type="dxa"/>
              <w:bottom w:w="60" w:type="dxa"/>
              <w:right w:w="100" w:type="dxa"/>
            </w:tcMar>
          </w:tcPr>
          <w:p w14:paraId="351D5283" w14:textId="77777777" w:rsidR="00491372" w:rsidRDefault="00657CE8">
            <w:pPr>
              <w:spacing w:after="40"/>
            </w:pPr>
            <w:r>
              <w:rPr>
                <w:sz w:val="17"/>
                <w:szCs w:val="17"/>
              </w:rPr>
              <w:t>Nothing</w:t>
            </w:r>
          </w:p>
        </w:tc>
        <w:tc>
          <w:tcPr>
            <w:tcW w:w="2047" w:type="dxa"/>
            <w:tcMar>
              <w:top w:w="60" w:type="dxa"/>
              <w:left w:w="100" w:type="dxa"/>
              <w:bottom w:w="60" w:type="dxa"/>
              <w:right w:w="100" w:type="dxa"/>
            </w:tcMar>
          </w:tcPr>
          <w:p w14:paraId="40F3316C" w14:textId="77777777" w:rsidR="00491372" w:rsidRDefault="00657CE8">
            <w:pPr>
              <w:spacing w:after="40"/>
            </w:pPr>
            <w:r>
              <w:rPr>
                <w:sz w:val="17"/>
                <w:szCs w:val="17"/>
              </w:rPr>
              <w:t>No, once Dynamics has stored one (</w:t>
            </w:r>
            <w:r>
              <w:rPr>
                <w:rFonts w:ascii="Consolas" w:eastAsia="Consolas" w:hAnsi="Consolas" w:cs="Consolas"/>
                <w:sz w:val="15"/>
                <w:szCs w:val="15"/>
                <w:shd w:val="clear" w:color="auto" w:fill="F3F2F1"/>
              </w:rPr>
              <w:t>stays</w:t>
            </w:r>
            <w:r>
              <w:rPr>
                <w:sz w:val="17"/>
                <w:szCs w:val="17"/>
              </w:rPr>
              <w:t>): the base-language text</w:t>
            </w:r>
          </w:p>
        </w:tc>
        <w:tc>
          <w:tcPr>
            <w:tcW w:w="2047" w:type="dxa"/>
            <w:tcMar>
              <w:top w:w="60" w:type="dxa"/>
              <w:left w:w="100" w:type="dxa"/>
              <w:bottom w:w="60" w:type="dxa"/>
              <w:right w:w="100" w:type="dxa"/>
            </w:tcMar>
          </w:tcPr>
          <w:p w14:paraId="4CBBE12A" w14:textId="77777777" w:rsidR="00491372" w:rsidRDefault="00657CE8">
            <w:pPr>
              <w:spacing w:after="40"/>
            </w:pPr>
            <w:r>
              <w:rPr>
                <w:sz w:val="17"/>
                <w:szCs w:val="17"/>
              </w:rPr>
              <w:t>The process's</w:t>
            </w:r>
          </w:p>
        </w:tc>
        <w:tc>
          <w:tcPr>
            <w:tcW w:w="1611" w:type="dxa"/>
            <w:tcMar>
              <w:top w:w="60" w:type="dxa"/>
              <w:left w:w="100" w:type="dxa"/>
              <w:bottom w:w="60" w:type="dxa"/>
              <w:right w:w="100" w:type="dxa"/>
            </w:tcMar>
          </w:tcPr>
          <w:p w14:paraId="5EB9D56F" w14:textId="77777777" w:rsidR="00491372" w:rsidRDefault="00657CE8">
            <w:pPr>
              <w:spacing w:after="40"/>
            </w:pPr>
            <w:r>
              <w:rPr>
                <w:sz w:val="17"/>
                <w:szCs w:val="17"/>
              </w:rPr>
              <w:t>BPF Stages, BPF Steps</w:t>
            </w:r>
          </w:p>
        </w:tc>
      </w:tr>
      <w:tr w:rsidR="00491372" w14:paraId="64145A50" w14:textId="77777777">
        <w:trPr>
          <w:cantSplit/>
        </w:trPr>
        <w:tc>
          <w:tcPr>
            <w:tcW w:w="877" w:type="dxa"/>
            <w:tcMar>
              <w:top w:w="60" w:type="dxa"/>
              <w:left w:w="100" w:type="dxa"/>
              <w:bottom w:w="60" w:type="dxa"/>
              <w:right w:w="100" w:type="dxa"/>
            </w:tcMar>
          </w:tcPr>
          <w:p w14:paraId="52DE9FFB" w14:textId="77777777" w:rsidR="00491372" w:rsidRDefault="00657CE8">
            <w:pPr>
              <w:spacing w:after="40"/>
            </w:pPr>
            <w:r>
              <w:rPr>
                <w:rFonts w:ascii="Consolas" w:eastAsia="Consolas" w:hAnsi="Consolas" w:cs="Consolas"/>
                <w:sz w:val="15"/>
                <w:szCs w:val="15"/>
                <w:shd w:val="clear" w:color="auto" w:fill="F3F2F1"/>
              </w:rPr>
              <w:t>ribbon</w:t>
            </w:r>
          </w:p>
        </w:tc>
        <w:tc>
          <w:tcPr>
            <w:tcW w:w="731" w:type="dxa"/>
            <w:tcMar>
              <w:top w:w="60" w:type="dxa"/>
              <w:left w:w="100" w:type="dxa"/>
              <w:bottom w:w="60" w:type="dxa"/>
              <w:right w:w="100" w:type="dxa"/>
            </w:tcMar>
          </w:tcPr>
          <w:p w14:paraId="41AC3BD2" w14:textId="77777777" w:rsidR="00491372" w:rsidRDefault="00657CE8">
            <w:pPr>
              <w:spacing w:after="40"/>
            </w:pPr>
            <w:r>
              <w:rPr>
                <w:rFonts w:ascii="Consolas" w:eastAsia="Consolas" w:hAnsi="Consolas" w:cs="Consolas"/>
                <w:sz w:val="15"/>
                <w:szCs w:val="15"/>
                <w:shd w:val="clear" w:color="auto" w:fill="F3F2F1"/>
              </w:rPr>
              <w:t>src/providers/ribbon.ts</w:t>
            </w:r>
          </w:p>
        </w:tc>
        <w:tc>
          <w:tcPr>
            <w:tcW w:w="2047" w:type="dxa"/>
            <w:tcMar>
              <w:top w:w="60" w:type="dxa"/>
              <w:left w:w="100" w:type="dxa"/>
              <w:bottom w:w="60" w:type="dxa"/>
              <w:right w:w="100" w:type="dxa"/>
            </w:tcMar>
          </w:tcPr>
          <w:p w14:paraId="077FC6C0" w14:textId="77777777" w:rsidR="00491372" w:rsidRDefault="00657CE8">
            <w:pPr>
              <w:spacing w:after="40"/>
            </w:pPr>
            <w:r>
              <w:rPr>
                <w:sz w:val="17"/>
                <w:szCs w:val="17"/>
              </w:rPr>
              <w:t xml:space="preserve">The table (or every table's command bar, </w:t>
            </w:r>
            <w:r>
              <w:rPr>
                <w:rFonts w:ascii="Consolas" w:eastAsia="Consolas" w:hAnsi="Consolas" w:cs="Consolas"/>
                <w:sz w:val="15"/>
                <w:szCs w:val="15"/>
                <w:shd w:val="clear" w:color="auto" w:fill="F3F2F1"/>
              </w:rPr>
              <w:t>&lt;ribbons&gt;</w:t>
            </w:r>
            <w:r>
              <w:rPr>
                <w:sz w:val="17"/>
                <w:szCs w:val="17"/>
              </w:rPr>
              <w:t>), before the import and after each import, put-backs included</w:t>
            </w:r>
          </w:p>
        </w:tc>
        <w:tc>
          <w:tcPr>
            <w:tcW w:w="2047" w:type="dxa"/>
            <w:tcMar>
              <w:top w:w="60" w:type="dxa"/>
              <w:left w:w="100" w:type="dxa"/>
              <w:bottom w:w="60" w:type="dxa"/>
              <w:right w:w="100" w:type="dxa"/>
            </w:tcMar>
          </w:tcPr>
          <w:p w14:paraId="4BF876F6" w14:textId="77777777" w:rsidR="00491372" w:rsidRDefault="00657CE8">
            <w:pPr>
              <w:spacing w:after="40"/>
            </w:pPr>
            <w:r>
              <w:rPr>
                <w:sz w:val="17"/>
                <w:szCs w:val="17"/>
              </w:rPr>
              <w:t>No: the base-language text</w:t>
            </w:r>
          </w:p>
        </w:tc>
        <w:tc>
          <w:tcPr>
            <w:tcW w:w="2047" w:type="dxa"/>
            <w:tcMar>
              <w:top w:w="60" w:type="dxa"/>
              <w:left w:w="100" w:type="dxa"/>
              <w:bottom w:w="60" w:type="dxa"/>
              <w:right w:w="100" w:type="dxa"/>
            </w:tcMar>
          </w:tcPr>
          <w:p w14:paraId="15F89296" w14:textId="77777777" w:rsidR="00491372" w:rsidRDefault="00657CE8">
            <w:pPr>
              <w:spacing w:after="40"/>
            </w:pPr>
            <w:r>
              <w:rPr>
                <w:sz w:val="17"/>
                <w:szCs w:val="17"/>
              </w:rPr>
              <w:t xml:space="preserve">Any managed row of its LocLabel </w:t>
            </w:r>
            <w:r>
              <w:rPr>
                <w:rFonts w:ascii="Consolas" w:eastAsia="Consolas" w:hAnsi="Consolas" w:cs="Consolas"/>
                <w:sz w:val="15"/>
                <w:szCs w:val="15"/>
                <w:shd w:val="clear" w:color="auto" w:fill="F3F2F1"/>
              </w:rPr>
              <w:t>Id</w:t>
            </w:r>
            <w:r>
              <w:rPr>
                <w:sz w:val="17"/>
                <w:szCs w:val="17"/>
              </w:rPr>
              <w:t>, also under an unmanaged row that wins for its texts</w:t>
            </w:r>
          </w:p>
        </w:tc>
        <w:tc>
          <w:tcPr>
            <w:tcW w:w="1611" w:type="dxa"/>
            <w:tcMar>
              <w:top w:w="60" w:type="dxa"/>
              <w:left w:w="100" w:type="dxa"/>
              <w:bottom w:w="60" w:type="dxa"/>
              <w:right w:w="100" w:type="dxa"/>
            </w:tcMar>
          </w:tcPr>
          <w:p w14:paraId="7C1C4873" w14:textId="77777777" w:rsidR="00491372" w:rsidRDefault="00657CE8">
            <w:pPr>
              <w:spacing w:after="40"/>
            </w:pPr>
            <w:r>
              <w:rPr>
                <w:sz w:val="17"/>
                <w:szCs w:val="17"/>
              </w:rPr>
              <w:t>Ribbon Labels</w:t>
            </w:r>
          </w:p>
        </w:tc>
      </w:tr>
    </w:tbl>
    <w:p w14:paraId="7BD996AF" w14:textId="77777777" w:rsidR="00491372" w:rsidRDefault="00491372">
      <w:pPr>
        <w:spacing w:after="120"/>
      </w:pPr>
    </w:p>
    <w:p w14:paraId="6576BFCB" w14:textId="77777777" w:rsidR="00491372" w:rsidRDefault="00657CE8">
      <w:pPr>
        <w:spacing w:after="120"/>
      </w:pPr>
      <w:r>
        <w:t xml:space="preserve">A translation emptied where the table says "Yes" is removed: </w:t>
      </w:r>
      <w:r>
        <w:rPr>
          <w:rFonts w:ascii="Consolas" w:eastAsia="Consolas" w:hAnsi="Consolas" w:cs="Consolas"/>
          <w:sz w:val="18"/>
          <w:szCs w:val="18"/>
          <w:shd w:val="clear" w:color="auto" w:fill="F3F2F1"/>
        </w:rPr>
        <w:t>SetLocLabels</w:t>
      </w:r>
      <w:r>
        <w:t xml:space="preserve"> with </w:t>
      </w:r>
      <w:r>
        <w:rPr>
          <w:rFonts w:ascii="Consolas" w:eastAsia="Consolas" w:hAnsi="Consolas" w:cs="Consolas"/>
          <w:sz w:val="18"/>
          <w:szCs w:val="18"/>
          <w:shd w:val="clear" w:color="auto" w:fill="F3F2F1"/>
        </w:rPr>
        <w:t>''</w:t>
      </w:r>
      <w:r>
        <w:t xml:space="preserve"> deletes it (LIVE-FINDINGS 33), and a navigation item's or sitemap item's title goes with its element (LIVE-FINDINGS 38). Where it says "No", a write can change a translation but never remove it (LIVE-FINDINGS 31, 32, 37, 39, 67, 83), so the saver writes the translation's </w:t>
      </w:r>
      <w:r>
        <w:rPr>
          <w:b/>
          <w:bCs/>
        </w:rPr>
        <w:t>stand-in</w:t>
      </w:r>
      <w:r>
        <w:t xml:space="preserve"> instead, the text that language shows without a translation of its own, so that the page looks as it would without one; a field label's stand-in is its column's name because a cell without a label in the user's</w:t>
      </w:r>
      <w:r>
        <w:t xml:space="preserve"> language shows that (LIVE-FINDINGS 42). </w:t>
      </w:r>
      <w:r>
        <w:rPr>
          <w:rFonts w:ascii="Consolas" w:eastAsia="Consolas" w:hAnsi="Consolas" w:cs="Consolas"/>
          <w:sz w:val="18"/>
          <w:szCs w:val="18"/>
          <w:shd w:val="clear" w:color="auto" w:fill="F3F2F1"/>
        </w:rPr>
        <w:t>standIn</w:t>
      </w:r>
      <w:r>
        <w:t xml:space="preserve"> in </w:t>
      </w:r>
      <w:r>
        <w:rPr>
          <w:rFonts w:ascii="Consolas" w:eastAsia="Consolas" w:hAnsi="Consolas" w:cs="Consolas"/>
          <w:sz w:val="18"/>
          <w:szCs w:val="18"/>
          <w:shd w:val="clear" w:color="auto" w:fill="F3F2F1"/>
        </w:rPr>
        <w:t>src/core/model.ts</w:t>
      </w:r>
      <w:r>
        <w:t xml:space="preserve"> is the rule, </w:t>
      </w:r>
      <w:r>
        <w:rPr>
          <w:rFonts w:ascii="Consolas" w:eastAsia="Consolas" w:hAnsi="Consolas" w:cs="Consolas"/>
          <w:sz w:val="18"/>
          <w:szCs w:val="18"/>
          <w:shd w:val="clear" w:color="auto" w:fill="F3F2F1"/>
        </w:rPr>
        <w:t>columnOf</w:t>
      </w:r>
      <w:r>
        <w:t xml:space="preserve"> in </w:t>
      </w:r>
      <w:r>
        <w:rPr>
          <w:rFonts w:ascii="Consolas" w:eastAsia="Consolas" w:hAnsi="Consolas" w:cs="Consolas"/>
          <w:sz w:val="18"/>
          <w:szCs w:val="18"/>
          <w:shd w:val="clear" w:color="auto" w:fill="F3F2F1"/>
        </w:rPr>
        <w:t>src/core/column.ts</w:t>
      </w:r>
      <w:r>
        <w:t xml:space="preserve"> says whether a cell shows a column, and the texts a stand-in is made of count as the save leaves them, else as they are on the server (</w:t>
      </w:r>
      <w:r>
        <w:rPr>
          <w:color w:val="0F6CBD"/>
        </w:rPr>
        <w:t>3.1</w:t>
      </w:r>
      <w:r>
        <w:t>). A stand-in made of a text the same save (or undo) writes in another write, a field label's stand-in made of its column's new name, is written after that write and only once it saved that text; otherwise it is held back (</w:t>
      </w:r>
      <w:r>
        <w:rPr>
          <w:rFonts w:ascii="Consolas" w:eastAsia="Consolas" w:hAnsi="Consolas" w:cs="Consolas"/>
          <w:sz w:val="18"/>
          <w:szCs w:val="18"/>
          <w:shd w:val="clear" w:color="auto" w:fill="F3F2F1"/>
        </w:rPr>
        <w:t>skipped</w:t>
      </w:r>
      <w:r>
        <w:t xml:space="preserve">, </w:t>
      </w:r>
      <w:r>
        <w:rPr>
          <w:rFonts w:ascii="Consolas" w:eastAsia="Consolas" w:hAnsi="Consolas" w:cs="Consolas"/>
          <w:sz w:val="18"/>
          <w:szCs w:val="18"/>
          <w:shd w:val="clear" w:color="auto" w:fill="F3F2F1"/>
        </w:rPr>
        <w:t>sourceUnsaved</w:t>
      </w:r>
      <w:r>
        <w:t xml:space="preserve">: </w:t>
      </w:r>
      <w:r>
        <w:rPr>
          <w:b/>
          <w:bCs/>
        </w:rPr>
        <w:t>Try again</w:t>
      </w:r>
      <w:r>
        <w:t xml:space="preserve"> sav</w:t>
      </w:r>
      <w:r>
        <w:t xml:space="preserve">es both, </w:t>
      </w:r>
      <w:r>
        <w:rPr>
          <w:color w:val="0F6CBD"/>
        </w:rPr>
        <w:t>7.19</w:t>
      </w:r>
      <w:r>
        <w:t>). Where no stand-in is known (an empty base-language text, or a column with no name in that language nor in the base language), the emptied translation is refused, saying why (</w:t>
      </w:r>
      <w:r>
        <w:rPr>
          <w:rFonts w:ascii="Consolas" w:eastAsia="Consolas" w:hAnsi="Consolas" w:cs="Consolas"/>
          <w:sz w:val="18"/>
          <w:szCs w:val="18"/>
          <w:shd w:val="clear" w:color="auto" w:fill="F3F2F1"/>
        </w:rPr>
        <w:t>noStandIn</w:t>
      </w:r>
      <w:r>
        <w:t>); where it is unknown only because a text it is made of isn't loaded (a column's names, a tab's or section's base-language text), the change is held back (</w:t>
      </w:r>
      <w:r>
        <w:rPr>
          <w:rFonts w:ascii="Consolas" w:eastAsia="Consolas" w:hAnsi="Consolas" w:cs="Consolas"/>
          <w:sz w:val="18"/>
          <w:szCs w:val="18"/>
          <w:shd w:val="clear" w:color="auto" w:fill="F3F2F1"/>
        </w:rPr>
        <w:t>skipped</w:t>
      </w:r>
      <w:r>
        <w:t xml:space="preserve">), saying what to load. The </w:t>
      </w:r>
      <w:r>
        <w:rPr>
          <w:rFonts w:ascii="Consolas" w:eastAsia="Consolas" w:hAnsi="Consolas" w:cs="Consolas"/>
          <w:sz w:val="18"/>
          <w:szCs w:val="18"/>
          <w:shd w:val="clear" w:color="auto" w:fill="F3F2F1"/>
        </w:rPr>
        <w:t>Description</w:t>
      </w:r>
      <w:r>
        <w:t xml:space="preserve"> of the metadata kinds (</w:t>
      </w:r>
      <w:r>
        <w:rPr>
          <w:rFonts w:ascii="Consolas" w:eastAsia="Consolas" w:hAnsi="Consolas" w:cs="Consolas"/>
          <w:sz w:val="18"/>
          <w:szCs w:val="18"/>
          <w:shd w:val="clear" w:color="auto" w:fill="F3F2F1"/>
        </w:rPr>
        <w:t>entity</w:t>
      </w:r>
      <w:r>
        <w:t xml:space="preserve">, </w:t>
      </w:r>
      <w:r>
        <w:rPr>
          <w:rFonts w:ascii="Consolas" w:eastAsia="Consolas" w:hAnsi="Consolas" w:cs="Consolas"/>
          <w:sz w:val="18"/>
          <w:szCs w:val="18"/>
          <w:shd w:val="clear" w:color="auto" w:fill="F3F2F1"/>
        </w:rPr>
        <w:t>attribute</w:t>
      </w:r>
      <w:r>
        <w:t xml:space="preserve">, </w:t>
      </w:r>
      <w:r>
        <w:rPr>
          <w:rFonts w:ascii="Consolas" w:eastAsia="Consolas" w:hAnsi="Consolas" w:cs="Consolas"/>
          <w:sz w:val="18"/>
          <w:szCs w:val="18"/>
          <w:shd w:val="clear" w:color="auto" w:fill="F3F2F1"/>
        </w:rPr>
        <w:t>option</w:t>
      </w:r>
      <w:r>
        <w:t xml:space="preserve">, </w:t>
      </w:r>
      <w:r>
        <w:rPr>
          <w:rFonts w:ascii="Consolas" w:eastAsia="Consolas" w:hAnsi="Consolas" w:cs="Consolas"/>
          <w:sz w:val="18"/>
          <w:szCs w:val="18"/>
          <w:shd w:val="clear" w:color="auto" w:fill="F3F2F1"/>
        </w:rPr>
        <w:t>status</w:t>
      </w:r>
      <w:r>
        <w:t xml:space="preserve">, </w:t>
      </w:r>
      <w:r>
        <w:rPr>
          <w:rFonts w:ascii="Consolas" w:eastAsia="Consolas" w:hAnsi="Consolas" w:cs="Consolas"/>
          <w:sz w:val="18"/>
          <w:szCs w:val="18"/>
          <w:shd w:val="clear" w:color="auto" w:fill="F3F2F1"/>
        </w:rPr>
        <w:t>state</w:t>
      </w:r>
      <w:r>
        <w:t xml:space="preserve">, </w:t>
      </w:r>
      <w:r>
        <w:rPr>
          <w:rFonts w:ascii="Consolas" w:eastAsia="Consolas" w:hAnsi="Consolas" w:cs="Consolas"/>
          <w:sz w:val="18"/>
          <w:szCs w:val="18"/>
          <w:shd w:val="clear" w:color="auto" w:fill="F3F2F1"/>
        </w:rPr>
        <w:t>boolean</w:t>
      </w:r>
      <w:r>
        <w:t xml:space="preserve">, </w:t>
      </w:r>
      <w:r>
        <w:rPr>
          <w:rFonts w:ascii="Consolas" w:eastAsia="Consolas" w:hAnsi="Consolas" w:cs="Consolas"/>
          <w:sz w:val="18"/>
          <w:szCs w:val="18"/>
          <w:shd w:val="clear" w:color="auto" w:fill="F3F2F1"/>
        </w:rPr>
        <w:t>globaloptionset</w:t>
      </w:r>
      <w:r>
        <w:t xml:space="preserve">, </w:t>
      </w:r>
      <w:r>
        <w:rPr>
          <w:rFonts w:ascii="Consolas" w:eastAsia="Consolas" w:hAnsi="Consolas" w:cs="Consolas"/>
          <w:sz w:val="18"/>
          <w:szCs w:val="18"/>
          <w:shd w:val="clear" w:color="auto" w:fill="F3F2F1"/>
        </w:rPr>
        <w:t>globaloption</w:t>
      </w:r>
      <w:r>
        <w:t xml:space="preserve">) gets </w:t>
      </w:r>
      <w:r>
        <w:t xml:space="preserve">no stand-in: an emptied one is saved empty, </w:t>
      </w:r>
      <w:r>
        <w:rPr>
          <w:rFonts w:ascii="Consolas" w:eastAsia="Consolas" w:hAnsi="Consolas" w:cs="Consolas"/>
          <w:sz w:val="18"/>
          <w:szCs w:val="18"/>
          <w:shd w:val="clear" w:color="auto" w:fill="F3F2F1"/>
        </w:rPr>
        <w:t>''</w:t>
      </w:r>
      <w:r>
        <w:t xml:space="preserve"> for that language, so that its users see no tooltip or description there (</w:t>
      </w:r>
      <w:r>
        <w:rPr>
          <w:rFonts w:ascii="Consolas" w:eastAsia="Consolas" w:hAnsi="Consolas" w:cs="Consolas"/>
          <w:sz w:val="18"/>
          <w:szCs w:val="18"/>
          <w:shd w:val="clear" w:color="auto" w:fill="F3F2F1"/>
        </w:rPr>
        <w:t>keepsEmpty</w:t>
      </w:r>
      <w:r>
        <w:t xml:space="preserve">, </w:t>
      </w:r>
      <w:r>
        <w:rPr>
          <w:rFonts w:ascii="Consolas" w:eastAsia="Consolas" w:hAnsi="Consolas" w:cs="Consolas"/>
          <w:sz w:val="18"/>
          <w:szCs w:val="18"/>
          <w:shd w:val="clear" w:color="auto" w:fill="F3F2F1"/>
        </w:rPr>
        <w:t>savesEmpty</w:t>
      </w:r>
      <w:r>
        <w:t xml:space="preserve">, </w:t>
      </w:r>
      <w:r>
        <w:rPr>
          <w:color w:val="0F6CBD"/>
        </w:rPr>
        <w:t>7.19</w:t>
      </w:r>
      <w:r>
        <w:t>).</w:t>
      </w:r>
    </w:p>
    <w:p w14:paraId="17A8B148" w14:textId="77777777" w:rsidR="00491372" w:rsidRDefault="00657CE8">
      <w:pPr>
        <w:spacing w:after="120"/>
      </w:pPr>
      <w:r>
        <w:t xml:space="preserve">A label whose component comes from a managed solution is read-only with the reason </w:t>
      </w:r>
      <w:r>
        <w:rPr>
          <w:rFonts w:ascii="Consolas" w:eastAsia="Consolas" w:hAnsi="Consolas" w:cs="Consolas"/>
          <w:sz w:val="18"/>
          <w:szCs w:val="18"/>
          <w:shd w:val="clear" w:color="auto" w:fill="F3F2F1"/>
        </w:rPr>
        <w:t>MANAGED</w:t>
      </w:r>
      <w:r>
        <w:t xml:space="preserve"> of </w:t>
      </w:r>
      <w:r>
        <w:rPr>
          <w:rFonts w:ascii="Consolas" w:eastAsia="Consolas" w:hAnsi="Consolas" w:cs="Consolas"/>
          <w:sz w:val="18"/>
          <w:szCs w:val="18"/>
          <w:shd w:val="clear" w:color="auto" w:fill="F3F2F1"/>
        </w:rPr>
        <w:t>src/core/model.ts</w:t>
      </w:r>
      <w:r>
        <w:t xml:space="preserve"> (</w:t>
      </w:r>
      <w:r>
        <w:rPr>
          <w:i/>
          <w:iCs/>
        </w:rPr>
        <w:t>From a managed solution: a translation here would add an unmanaged layer on top of it. Translate it where its solution is developed.</w:t>
      </w:r>
      <w:r>
        <w:t>), whatever its managed properties allow (</w:t>
      </w:r>
      <w:r>
        <w:rPr>
          <w:color w:val="0F6CBD"/>
        </w:rPr>
        <w:t>4.4</w:t>
      </w:r>
      <w:r>
        <w:t xml:space="preserve">). Each component decides for itself: an unmanaged form of a managed table, or an unmanaged custom column of one, can be translated, and a managed column shown on an unmanaged form keeps its name and description read-only while the form's own label of that cell (the popup's </w:t>
      </w:r>
      <w:r>
        <w:rPr>
          <w:i/>
          <w:iCs/>
        </w:rPr>
        <w:t>Form label</w:t>
      </w:r>
      <w:r>
        <w:t>) can be translated.</w:t>
      </w:r>
      <w:r>
        <w:t xml:space="preserve"> Two kinds of Microsoft text keep their own reason and look built-in once every language has its text: the names of a system table or column whose renaming Microsoft locks for good, and an item of an app's navigation that shows Microsoft's own text (</w:t>
      </w:r>
      <w:r>
        <w:rPr>
          <w:color w:val="0F6CBD"/>
        </w:rPr>
        <w:t>9.13</w:t>
      </w:r>
      <w:r>
        <w:t>).</w:t>
      </w:r>
    </w:p>
    <w:p w14:paraId="3DA5C52A" w14:textId="77777777" w:rsidR="00491372" w:rsidRDefault="00657CE8">
      <w:pPr>
        <w:pStyle w:val="Heading2"/>
        <w:keepNext/>
      </w:pPr>
      <w:bookmarkStart w:id="195" w:name="_Toc243595483"/>
      <w:r>
        <w:t>A.2 Slot fields</w:t>
      </w:r>
      <w:bookmarkEnd w:id="195"/>
    </w:p>
    <w:p w14:paraId="1B89A3F7" w14:textId="77777777" w:rsidR="00491372" w:rsidRDefault="00657CE8">
      <w:pPr>
        <w:spacing w:after="120"/>
      </w:pPr>
      <w:r>
        <w:rPr>
          <w:rFonts w:ascii="Consolas" w:eastAsia="Consolas" w:hAnsi="Consolas" w:cs="Consolas"/>
          <w:sz w:val="18"/>
          <w:szCs w:val="18"/>
          <w:shd w:val="clear" w:color="auto" w:fill="F3F2F1"/>
        </w:rPr>
        <w:t>Slot</w:t>
      </w:r>
      <w:r>
        <w:t xml:space="preserve"> in </w:t>
      </w:r>
      <w:r>
        <w:rPr>
          <w:rFonts w:ascii="Consolas" w:eastAsia="Consolas" w:hAnsi="Consolas" w:cs="Consolas"/>
          <w:sz w:val="18"/>
          <w:szCs w:val="18"/>
          <w:shd w:val="clear" w:color="auto" w:fill="F3F2F1"/>
        </w:rPr>
        <w:t>src/core/model.ts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69"/>
        <w:gridCol w:w="7991"/>
      </w:tblGrid>
      <w:tr w:rsidR="00491372" w14:paraId="1A988106" w14:textId="77777777">
        <w:trPr>
          <w:cantSplit/>
          <w:tblHeader/>
        </w:trPr>
        <w:tc>
          <w:tcPr>
            <w:tcW w:w="1369" w:type="dxa"/>
            <w:shd w:val="clear" w:color="auto" w:fill="F3F2F1"/>
            <w:tcMar>
              <w:top w:w="60" w:type="dxa"/>
              <w:left w:w="100" w:type="dxa"/>
              <w:bottom w:w="60" w:type="dxa"/>
              <w:right w:w="100" w:type="dxa"/>
            </w:tcMar>
          </w:tcPr>
          <w:p w14:paraId="0A640E0E" w14:textId="77777777" w:rsidR="00491372" w:rsidRDefault="00657CE8">
            <w:pPr>
              <w:spacing w:after="40"/>
            </w:pPr>
            <w:r>
              <w:rPr>
                <w:b/>
                <w:bCs/>
                <w:sz w:val="17"/>
                <w:szCs w:val="17"/>
              </w:rPr>
              <w:t>Field</w:t>
            </w:r>
          </w:p>
        </w:tc>
        <w:tc>
          <w:tcPr>
            <w:tcW w:w="7991" w:type="dxa"/>
            <w:shd w:val="clear" w:color="auto" w:fill="F3F2F1"/>
            <w:tcMar>
              <w:top w:w="60" w:type="dxa"/>
              <w:left w:w="100" w:type="dxa"/>
              <w:bottom w:w="60" w:type="dxa"/>
              <w:right w:w="100" w:type="dxa"/>
            </w:tcMar>
          </w:tcPr>
          <w:p w14:paraId="3B7BE1F6" w14:textId="77777777" w:rsidR="00491372" w:rsidRDefault="00657CE8">
            <w:pPr>
              <w:spacing w:after="40"/>
            </w:pPr>
            <w:r>
              <w:rPr>
                <w:b/>
                <w:bCs/>
                <w:sz w:val="17"/>
                <w:szCs w:val="17"/>
              </w:rPr>
              <w:t>What it holds</w:t>
            </w:r>
          </w:p>
        </w:tc>
      </w:tr>
      <w:tr w:rsidR="00491372" w14:paraId="6D997B4E" w14:textId="77777777">
        <w:trPr>
          <w:cantSplit/>
        </w:trPr>
        <w:tc>
          <w:tcPr>
            <w:tcW w:w="1369" w:type="dxa"/>
            <w:tcMar>
              <w:top w:w="60" w:type="dxa"/>
              <w:left w:w="100" w:type="dxa"/>
              <w:bottom w:w="60" w:type="dxa"/>
              <w:right w:w="100" w:type="dxa"/>
            </w:tcMar>
          </w:tcPr>
          <w:p w14:paraId="679A70CF" w14:textId="77777777" w:rsidR="00491372" w:rsidRDefault="00657CE8">
            <w:pPr>
              <w:spacing w:after="40"/>
            </w:pPr>
            <w:r>
              <w:rPr>
                <w:rFonts w:ascii="Consolas" w:eastAsia="Consolas" w:hAnsi="Consolas" w:cs="Consolas"/>
                <w:sz w:val="15"/>
                <w:szCs w:val="15"/>
                <w:shd w:val="clear" w:color="auto" w:fill="F3F2F1"/>
              </w:rPr>
              <w:t>key</w:t>
            </w:r>
          </w:p>
        </w:tc>
        <w:tc>
          <w:tcPr>
            <w:tcW w:w="7991" w:type="dxa"/>
            <w:tcMar>
              <w:top w:w="60" w:type="dxa"/>
              <w:left w:w="100" w:type="dxa"/>
              <w:bottom w:w="60" w:type="dxa"/>
              <w:right w:w="100" w:type="dxa"/>
            </w:tcMar>
          </w:tcPr>
          <w:p w14:paraId="2AE6A6CB" w14:textId="77777777" w:rsidR="00491372" w:rsidRDefault="00657CE8">
            <w:pPr>
              <w:spacing w:after="40"/>
            </w:pPr>
            <w:r>
              <w:rPr>
                <w:rFonts w:ascii="Consolas" w:eastAsia="Consolas" w:hAnsi="Consolas" w:cs="Consolas"/>
                <w:sz w:val="15"/>
                <w:szCs w:val="15"/>
                <w:shd w:val="clear" w:color="auto" w:fill="F3F2F1"/>
              </w:rPr>
              <w:t>&lt;comp&gt;|&lt;property&gt;</w:t>
            </w:r>
            <w:r>
              <w:rPr>
                <w:sz w:val="17"/>
                <w:szCs w:val="17"/>
              </w:rPr>
              <w:t>: unique and stable across reloads</w:t>
            </w:r>
          </w:p>
        </w:tc>
      </w:tr>
      <w:tr w:rsidR="00491372" w14:paraId="758C8B92" w14:textId="77777777">
        <w:trPr>
          <w:cantSplit/>
        </w:trPr>
        <w:tc>
          <w:tcPr>
            <w:tcW w:w="1369" w:type="dxa"/>
            <w:tcMar>
              <w:top w:w="60" w:type="dxa"/>
              <w:left w:w="100" w:type="dxa"/>
              <w:bottom w:w="60" w:type="dxa"/>
              <w:right w:w="100" w:type="dxa"/>
            </w:tcMar>
          </w:tcPr>
          <w:p w14:paraId="341C5D11" w14:textId="77777777" w:rsidR="00491372" w:rsidRDefault="00657CE8">
            <w:pPr>
              <w:spacing w:after="40"/>
            </w:pPr>
            <w:r>
              <w:rPr>
                <w:rFonts w:ascii="Consolas" w:eastAsia="Consolas" w:hAnsi="Consolas" w:cs="Consolas"/>
                <w:sz w:val="15"/>
                <w:szCs w:val="15"/>
                <w:shd w:val="clear" w:color="auto" w:fill="F3F2F1"/>
              </w:rPr>
              <w:t>kind</w:t>
            </w:r>
          </w:p>
        </w:tc>
        <w:tc>
          <w:tcPr>
            <w:tcW w:w="7991" w:type="dxa"/>
            <w:tcMar>
              <w:top w:w="60" w:type="dxa"/>
              <w:left w:w="100" w:type="dxa"/>
              <w:bottom w:w="60" w:type="dxa"/>
              <w:right w:w="100" w:type="dxa"/>
            </w:tcMar>
          </w:tcPr>
          <w:p w14:paraId="3F2B2739" w14:textId="77777777" w:rsidR="00491372" w:rsidRDefault="00657CE8">
            <w:pPr>
              <w:spacing w:after="40"/>
            </w:pPr>
            <w:r>
              <w:rPr>
                <w:sz w:val="17"/>
                <w:szCs w:val="17"/>
              </w:rPr>
              <w:t>The kind (</w:t>
            </w:r>
            <w:r>
              <w:rPr>
                <w:color w:val="0F6CBD"/>
                <w:sz w:val="17"/>
                <w:szCs w:val="17"/>
              </w:rPr>
              <w:t>A.1</w:t>
            </w:r>
            <w:r>
              <w:rPr>
                <w:sz w:val="17"/>
                <w:szCs w:val="17"/>
              </w:rPr>
              <w:t>)</w:t>
            </w:r>
          </w:p>
        </w:tc>
      </w:tr>
      <w:tr w:rsidR="00491372" w14:paraId="23ABAE76" w14:textId="77777777">
        <w:trPr>
          <w:cantSplit/>
        </w:trPr>
        <w:tc>
          <w:tcPr>
            <w:tcW w:w="1369" w:type="dxa"/>
            <w:tcMar>
              <w:top w:w="60" w:type="dxa"/>
              <w:left w:w="100" w:type="dxa"/>
              <w:bottom w:w="60" w:type="dxa"/>
              <w:right w:w="100" w:type="dxa"/>
            </w:tcMar>
          </w:tcPr>
          <w:p w14:paraId="2BD36663" w14:textId="77777777" w:rsidR="00491372" w:rsidRDefault="00657CE8">
            <w:pPr>
              <w:spacing w:after="40"/>
            </w:pPr>
            <w:r>
              <w:rPr>
                <w:rFonts w:ascii="Consolas" w:eastAsia="Consolas" w:hAnsi="Consolas" w:cs="Consolas"/>
                <w:sz w:val="15"/>
                <w:szCs w:val="15"/>
                <w:shd w:val="clear" w:color="auto" w:fill="F3F2F1"/>
              </w:rPr>
              <w:t>prop</w:t>
            </w:r>
          </w:p>
        </w:tc>
        <w:tc>
          <w:tcPr>
            <w:tcW w:w="7991" w:type="dxa"/>
            <w:tcMar>
              <w:top w:w="60" w:type="dxa"/>
              <w:left w:w="100" w:type="dxa"/>
              <w:bottom w:w="60" w:type="dxa"/>
              <w:right w:w="100" w:type="dxa"/>
            </w:tcMar>
          </w:tcPr>
          <w:p w14:paraId="680BB1AA" w14:textId="77777777" w:rsidR="00491372" w:rsidRDefault="00657CE8">
            <w:pPr>
              <w:spacing w:after="40"/>
            </w:pPr>
            <w:r>
              <w:rPr>
                <w:sz w:val="17"/>
                <w:szCs w:val="17"/>
              </w:rPr>
              <w:t xml:space="preserve">Which text of the component: </w:t>
            </w: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DisplayCollectionName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Title</w:t>
            </w:r>
            <w:r>
              <w:rPr>
                <w:sz w:val="17"/>
                <w:szCs w:val="17"/>
              </w:rPr>
              <w:t xml:space="preserve">, </w:t>
            </w:r>
            <w:r>
              <w:rPr>
                <w:rFonts w:ascii="Consolas" w:eastAsia="Consolas" w:hAnsi="Consolas" w:cs="Consolas"/>
                <w:sz w:val="15"/>
                <w:szCs w:val="15"/>
                <w:shd w:val="clear" w:color="auto" w:fill="F3F2F1"/>
              </w:rPr>
              <w:t>ToolTipTitle</w:t>
            </w:r>
            <w:r>
              <w:rPr>
                <w:sz w:val="17"/>
                <w:szCs w:val="17"/>
              </w:rPr>
              <w:t xml:space="preserve">, </w:t>
            </w:r>
            <w:r>
              <w:rPr>
                <w:rFonts w:ascii="Consolas" w:eastAsia="Consolas" w:hAnsi="Consolas" w:cs="Consolas"/>
                <w:sz w:val="15"/>
                <w:szCs w:val="15"/>
                <w:shd w:val="clear" w:color="auto" w:fill="F3F2F1"/>
              </w:rPr>
              <w:t>ToolTipDescription</w:t>
            </w:r>
            <w:r>
              <w:rPr>
                <w:sz w:val="17"/>
                <w:szCs w:val="17"/>
              </w:rPr>
              <w:t xml:space="preserve">, </w:t>
            </w:r>
            <w:r>
              <w:rPr>
                <w:rFonts w:ascii="Consolas" w:eastAsia="Consolas" w:hAnsi="Consolas" w:cs="Consolas"/>
                <w:sz w:val="15"/>
                <w:szCs w:val="15"/>
                <w:shd w:val="clear" w:color="auto" w:fill="F3F2F1"/>
              </w:rPr>
              <w:t>Alt</w:t>
            </w:r>
            <w:r>
              <w:rPr>
                <w:sz w:val="17"/>
                <w:szCs w:val="17"/>
              </w:rPr>
              <w:t xml:space="preserve"> or </w:t>
            </w:r>
            <w:r>
              <w:rPr>
                <w:rFonts w:ascii="Consolas" w:eastAsia="Consolas" w:hAnsi="Consolas" w:cs="Consolas"/>
                <w:sz w:val="15"/>
                <w:szCs w:val="15"/>
                <w:shd w:val="clear" w:color="auto" w:fill="F3F2F1"/>
              </w:rPr>
              <w:t>Hint</w:t>
            </w:r>
            <w:r>
              <w:rPr>
                <w:sz w:val="17"/>
                <w:szCs w:val="17"/>
              </w:rPr>
              <w:t xml:space="preserve"> (shown as </w:t>
            </w:r>
            <w:r>
              <w:rPr>
                <w:i/>
                <w:iCs/>
                <w:sz w:val="17"/>
                <w:szCs w:val="17"/>
              </w:rPr>
              <w:t>Display name</w:t>
            </w:r>
            <w:r>
              <w:rPr>
                <w:sz w:val="17"/>
                <w:szCs w:val="17"/>
              </w:rPr>
              <w:t xml:space="preserve">, </w:t>
            </w:r>
            <w:r>
              <w:rPr>
                <w:i/>
                <w:iCs/>
                <w:sz w:val="17"/>
                <w:szCs w:val="17"/>
              </w:rPr>
              <w:t>Plural name</w:t>
            </w:r>
            <w:r>
              <w:rPr>
                <w:sz w:val="17"/>
                <w:szCs w:val="17"/>
              </w:rPr>
              <w:t xml:space="preserve">, …, </w:t>
            </w:r>
            <w:r>
              <w:rPr>
                <w:rFonts w:ascii="Consolas" w:eastAsia="Consolas" w:hAnsi="Consolas" w:cs="Consolas"/>
                <w:sz w:val="15"/>
                <w:szCs w:val="15"/>
                <w:shd w:val="clear" w:color="auto" w:fill="F3F2F1"/>
              </w:rPr>
              <w:t>PROP_NAMES</w:t>
            </w:r>
            <w:r>
              <w:rPr>
                <w:sz w:val="17"/>
                <w:szCs w:val="17"/>
              </w:rPr>
              <w:t>)</w:t>
            </w:r>
          </w:p>
        </w:tc>
      </w:tr>
      <w:tr w:rsidR="00491372" w14:paraId="0A3FDC1B" w14:textId="77777777">
        <w:trPr>
          <w:cantSplit/>
        </w:trPr>
        <w:tc>
          <w:tcPr>
            <w:tcW w:w="1369" w:type="dxa"/>
            <w:tcMar>
              <w:top w:w="60" w:type="dxa"/>
              <w:left w:w="100" w:type="dxa"/>
              <w:bottom w:w="60" w:type="dxa"/>
              <w:right w:w="100" w:type="dxa"/>
            </w:tcMar>
          </w:tcPr>
          <w:p w14:paraId="0C50A755" w14:textId="77777777" w:rsidR="00491372" w:rsidRDefault="00657CE8">
            <w:pPr>
              <w:spacing w:after="40"/>
            </w:pPr>
            <w:r>
              <w:rPr>
                <w:rFonts w:ascii="Consolas" w:eastAsia="Consolas" w:hAnsi="Consolas" w:cs="Consolas"/>
                <w:sz w:val="15"/>
                <w:szCs w:val="15"/>
                <w:shd w:val="clear" w:color="auto" w:fill="F3F2F1"/>
              </w:rPr>
              <w:t>entity</w:t>
            </w:r>
          </w:p>
        </w:tc>
        <w:tc>
          <w:tcPr>
            <w:tcW w:w="7991" w:type="dxa"/>
            <w:tcMar>
              <w:top w:w="60" w:type="dxa"/>
              <w:left w:w="100" w:type="dxa"/>
              <w:bottom w:w="60" w:type="dxa"/>
              <w:right w:w="100" w:type="dxa"/>
            </w:tcMar>
          </w:tcPr>
          <w:p w14:paraId="0D301FC7" w14:textId="77777777" w:rsidR="00491372" w:rsidRDefault="00657CE8">
            <w:pPr>
              <w:spacing w:after="40"/>
            </w:pPr>
            <w:r>
              <w:rPr>
                <w:sz w:val="17"/>
                <w:szCs w:val="17"/>
              </w:rPr>
              <w:t>The table the component belongs to; empty for global choices, sitemap items and others</w:t>
            </w:r>
          </w:p>
        </w:tc>
      </w:tr>
      <w:tr w:rsidR="00491372" w14:paraId="678DE3C2" w14:textId="77777777">
        <w:trPr>
          <w:cantSplit/>
        </w:trPr>
        <w:tc>
          <w:tcPr>
            <w:tcW w:w="1369" w:type="dxa"/>
            <w:tcMar>
              <w:top w:w="60" w:type="dxa"/>
              <w:left w:w="100" w:type="dxa"/>
              <w:bottom w:w="60" w:type="dxa"/>
              <w:right w:w="100" w:type="dxa"/>
            </w:tcMar>
          </w:tcPr>
          <w:p w14:paraId="4EEB9DDF" w14:textId="77777777" w:rsidR="00491372" w:rsidRDefault="00657CE8">
            <w:pPr>
              <w:spacing w:after="40"/>
            </w:pPr>
            <w:r>
              <w:rPr>
                <w:rFonts w:ascii="Consolas" w:eastAsia="Consolas" w:hAnsi="Consolas" w:cs="Consolas"/>
                <w:sz w:val="15"/>
                <w:szCs w:val="15"/>
                <w:shd w:val="clear" w:color="auto" w:fill="F3F2F1"/>
              </w:rPr>
              <w:t>comp</w:t>
            </w:r>
          </w:p>
        </w:tc>
        <w:tc>
          <w:tcPr>
            <w:tcW w:w="7991" w:type="dxa"/>
            <w:tcMar>
              <w:top w:w="60" w:type="dxa"/>
              <w:left w:w="100" w:type="dxa"/>
              <w:bottom w:w="60" w:type="dxa"/>
              <w:right w:w="100" w:type="dxa"/>
            </w:tcMar>
          </w:tcPr>
          <w:p w14:paraId="40145857" w14:textId="77777777" w:rsidR="00491372" w:rsidRDefault="00657CE8">
            <w:pPr>
              <w:spacing w:after="40"/>
            </w:pPr>
            <w:r>
              <w:rPr>
                <w:sz w:val="17"/>
                <w:szCs w:val="17"/>
              </w:rPr>
              <w:t xml:space="preserve">The component; slots of one </w:t>
            </w:r>
            <w:r>
              <w:rPr>
                <w:rFonts w:ascii="Consolas" w:eastAsia="Consolas" w:hAnsi="Consolas" w:cs="Consolas"/>
                <w:sz w:val="15"/>
                <w:szCs w:val="15"/>
                <w:shd w:val="clear" w:color="auto" w:fill="F3F2F1"/>
              </w:rPr>
              <w:t>comp</w:t>
            </w:r>
            <w:r>
              <w:rPr>
                <w:sz w:val="17"/>
                <w:szCs w:val="17"/>
              </w:rPr>
              <w:t xml:space="preserve"> are edited together in one card</w:t>
            </w:r>
          </w:p>
        </w:tc>
      </w:tr>
      <w:tr w:rsidR="00491372" w14:paraId="54705B55" w14:textId="77777777">
        <w:trPr>
          <w:cantSplit/>
        </w:trPr>
        <w:tc>
          <w:tcPr>
            <w:tcW w:w="1369" w:type="dxa"/>
            <w:tcMar>
              <w:top w:w="60" w:type="dxa"/>
              <w:left w:w="100" w:type="dxa"/>
              <w:bottom w:w="60" w:type="dxa"/>
              <w:right w:w="100" w:type="dxa"/>
            </w:tcMar>
          </w:tcPr>
          <w:p w14:paraId="496787BB" w14:textId="77777777" w:rsidR="00491372" w:rsidRDefault="00657CE8">
            <w:pPr>
              <w:spacing w:after="40"/>
            </w:pPr>
            <w:r>
              <w:rPr>
                <w:rFonts w:ascii="Consolas" w:eastAsia="Consolas" w:hAnsi="Consolas" w:cs="Consolas"/>
                <w:sz w:val="15"/>
                <w:szCs w:val="15"/>
                <w:shd w:val="clear" w:color="auto" w:fill="F3F2F1"/>
              </w:rPr>
              <w:lastRenderedPageBreak/>
              <w:t>group</w:t>
            </w:r>
          </w:p>
        </w:tc>
        <w:tc>
          <w:tcPr>
            <w:tcW w:w="7991" w:type="dxa"/>
            <w:tcMar>
              <w:top w:w="60" w:type="dxa"/>
              <w:left w:w="100" w:type="dxa"/>
              <w:bottom w:w="60" w:type="dxa"/>
              <w:right w:w="100" w:type="dxa"/>
            </w:tcMar>
          </w:tcPr>
          <w:p w14:paraId="23CEED3F" w14:textId="77777777" w:rsidR="00491372" w:rsidRDefault="00657CE8">
            <w:pPr>
              <w:spacing w:after="40"/>
            </w:pPr>
            <w:r>
              <w:rPr>
                <w:sz w:val="17"/>
                <w:szCs w:val="17"/>
              </w:rPr>
              <w:t>The save group: changes with the same group are written in one server operation</w:t>
            </w:r>
          </w:p>
        </w:tc>
      </w:tr>
      <w:tr w:rsidR="00491372" w14:paraId="43336799" w14:textId="77777777">
        <w:trPr>
          <w:cantSplit/>
        </w:trPr>
        <w:tc>
          <w:tcPr>
            <w:tcW w:w="1369" w:type="dxa"/>
            <w:tcMar>
              <w:top w:w="60" w:type="dxa"/>
              <w:left w:w="100" w:type="dxa"/>
              <w:bottom w:w="60" w:type="dxa"/>
              <w:right w:w="100" w:type="dxa"/>
            </w:tcMar>
          </w:tcPr>
          <w:p w14:paraId="756CB6B9" w14:textId="77777777" w:rsidR="00491372" w:rsidRDefault="00657CE8">
            <w:pPr>
              <w:spacing w:after="40"/>
            </w:pPr>
            <w:r>
              <w:rPr>
                <w:rFonts w:ascii="Consolas" w:eastAsia="Consolas" w:hAnsi="Consolas" w:cs="Consolas"/>
                <w:sz w:val="15"/>
                <w:szCs w:val="15"/>
                <w:shd w:val="clear" w:color="auto" w:fill="F3F2F1"/>
              </w:rPr>
              <w:t>title</w:t>
            </w:r>
          </w:p>
        </w:tc>
        <w:tc>
          <w:tcPr>
            <w:tcW w:w="7991" w:type="dxa"/>
            <w:tcMar>
              <w:top w:w="60" w:type="dxa"/>
              <w:left w:w="100" w:type="dxa"/>
              <w:bottom w:w="60" w:type="dxa"/>
              <w:right w:w="100" w:type="dxa"/>
            </w:tcMar>
          </w:tcPr>
          <w:p w14:paraId="66AAD828" w14:textId="77777777" w:rsidR="00491372" w:rsidRDefault="00657CE8">
            <w:pPr>
              <w:spacing w:after="40"/>
            </w:pPr>
            <w:r>
              <w:rPr>
                <w:sz w:val="17"/>
                <w:szCs w:val="17"/>
              </w:rPr>
              <w:t>The component's name in the user's language</w:t>
            </w:r>
          </w:p>
        </w:tc>
      </w:tr>
      <w:tr w:rsidR="00491372" w14:paraId="6DAE2450" w14:textId="77777777">
        <w:trPr>
          <w:cantSplit/>
        </w:trPr>
        <w:tc>
          <w:tcPr>
            <w:tcW w:w="1369" w:type="dxa"/>
            <w:tcMar>
              <w:top w:w="60" w:type="dxa"/>
              <w:left w:w="100" w:type="dxa"/>
              <w:bottom w:w="60" w:type="dxa"/>
              <w:right w:w="100" w:type="dxa"/>
            </w:tcMar>
          </w:tcPr>
          <w:p w14:paraId="261A3618" w14:textId="77777777" w:rsidR="00491372" w:rsidRDefault="00657CE8">
            <w:pPr>
              <w:spacing w:after="40"/>
            </w:pPr>
            <w:r>
              <w:rPr>
                <w:rFonts w:ascii="Consolas" w:eastAsia="Consolas" w:hAnsi="Consolas" w:cs="Consolas"/>
                <w:sz w:val="15"/>
                <w:szCs w:val="15"/>
                <w:shd w:val="clear" w:color="auto" w:fill="F3F2F1"/>
              </w:rPr>
              <w:t>path</w:t>
            </w:r>
          </w:p>
        </w:tc>
        <w:tc>
          <w:tcPr>
            <w:tcW w:w="7991" w:type="dxa"/>
            <w:tcMar>
              <w:top w:w="60" w:type="dxa"/>
              <w:left w:w="100" w:type="dxa"/>
              <w:bottom w:w="60" w:type="dxa"/>
              <w:right w:w="100" w:type="dxa"/>
            </w:tcMar>
          </w:tcPr>
          <w:p w14:paraId="569A0491" w14:textId="77777777" w:rsidR="00491372" w:rsidRDefault="00657CE8">
            <w:pPr>
              <w:spacing w:after="40"/>
            </w:pPr>
            <w:r>
              <w:rPr>
                <w:sz w:val="17"/>
                <w:szCs w:val="17"/>
              </w:rPr>
              <w:t>Where it is, from the outermost container: for a form field, the table, the form, the tab and the section</w:t>
            </w:r>
          </w:p>
        </w:tc>
      </w:tr>
      <w:tr w:rsidR="00491372" w14:paraId="6DA1A146" w14:textId="77777777">
        <w:trPr>
          <w:cantSplit/>
        </w:trPr>
        <w:tc>
          <w:tcPr>
            <w:tcW w:w="1369" w:type="dxa"/>
            <w:tcMar>
              <w:top w:w="60" w:type="dxa"/>
              <w:left w:w="100" w:type="dxa"/>
              <w:bottom w:w="60" w:type="dxa"/>
              <w:right w:w="100" w:type="dxa"/>
            </w:tcMar>
          </w:tcPr>
          <w:p w14:paraId="4CB3F1A5" w14:textId="77777777" w:rsidR="00491372" w:rsidRDefault="00657CE8">
            <w:pPr>
              <w:spacing w:after="40"/>
            </w:pPr>
            <w:r>
              <w:rPr>
                <w:rFonts w:ascii="Consolas" w:eastAsia="Consolas" w:hAnsi="Consolas" w:cs="Consolas"/>
                <w:sz w:val="15"/>
                <w:szCs w:val="15"/>
                <w:shd w:val="clear" w:color="auto" w:fill="F3F2F1"/>
              </w:rPr>
              <w:t>sub</w:t>
            </w:r>
          </w:p>
        </w:tc>
        <w:tc>
          <w:tcPr>
            <w:tcW w:w="7991" w:type="dxa"/>
            <w:tcMar>
              <w:top w:w="60" w:type="dxa"/>
              <w:left w:w="100" w:type="dxa"/>
              <w:bottom w:w="60" w:type="dxa"/>
              <w:right w:w="100" w:type="dxa"/>
            </w:tcMar>
          </w:tcPr>
          <w:p w14:paraId="2E4A2607" w14:textId="77777777" w:rsidR="00491372" w:rsidRDefault="00657CE8">
            <w:pPr>
              <w:spacing w:after="40"/>
            </w:pPr>
            <w:r>
              <w:rPr>
                <w:sz w:val="17"/>
                <w:szCs w:val="17"/>
              </w:rPr>
              <w:t>A secondary identifier shown in grey: the logical or schema name, a control id, a view type</w:t>
            </w:r>
          </w:p>
        </w:tc>
      </w:tr>
      <w:tr w:rsidR="00491372" w14:paraId="4B074DC1" w14:textId="77777777">
        <w:trPr>
          <w:cantSplit/>
        </w:trPr>
        <w:tc>
          <w:tcPr>
            <w:tcW w:w="1369" w:type="dxa"/>
            <w:tcMar>
              <w:top w:w="60" w:type="dxa"/>
              <w:left w:w="100" w:type="dxa"/>
              <w:bottom w:w="60" w:type="dxa"/>
              <w:right w:w="100" w:type="dxa"/>
            </w:tcMar>
          </w:tcPr>
          <w:p w14:paraId="6CB4E640" w14:textId="77777777" w:rsidR="00491372" w:rsidRDefault="00657CE8">
            <w:pPr>
              <w:spacing w:after="40"/>
            </w:pPr>
            <w:r>
              <w:rPr>
                <w:rFonts w:ascii="Consolas" w:eastAsia="Consolas" w:hAnsi="Consolas" w:cs="Consolas"/>
                <w:sz w:val="15"/>
                <w:szCs w:val="15"/>
                <w:shd w:val="clear" w:color="auto" w:fill="F3F2F1"/>
              </w:rPr>
              <w:t>labels</w:t>
            </w:r>
          </w:p>
        </w:tc>
        <w:tc>
          <w:tcPr>
            <w:tcW w:w="7991" w:type="dxa"/>
            <w:tcMar>
              <w:top w:w="60" w:type="dxa"/>
              <w:left w:w="100" w:type="dxa"/>
              <w:bottom w:w="60" w:type="dxa"/>
              <w:right w:w="100" w:type="dxa"/>
            </w:tcMar>
          </w:tcPr>
          <w:p w14:paraId="72F20DC6" w14:textId="77777777" w:rsidR="00491372" w:rsidRDefault="00657CE8">
            <w:pPr>
              <w:spacing w:after="40"/>
            </w:pPr>
            <w:r>
              <w:rPr>
                <w:sz w:val="17"/>
                <w:szCs w:val="17"/>
              </w:rPr>
              <w:t>The text per language as it was on the server when loaded, or as a save from this page left it (</w:t>
            </w:r>
            <w:r>
              <w:rPr>
                <w:rFonts w:ascii="Consolas" w:eastAsia="Consolas" w:hAnsi="Consolas" w:cs="Consolas"/>
                <w:sz w:val="15"/>
                <w:szCs w:val="15"/>
                <w:shd w:val="clear" w:color="auto" w:fill="F3F2F1"/>
              </w:rPr>
              <w:t>Store.commit</w:t>
            </w:r>
            <w:r>
              <w:rPr>
                <w:sz w:val="17"/>
                <w:szCs w:val="17"/>
              </w:rPr>
              <w:t>), or as a conflict showed it once resolved (</w:t>
            </w:r>
            <w:r>
              <w:rPr>
                <w:rFonts w:ascii="Consolas" w:eastAsia="Consolas" w:hAnsi="Consolas" w:cs="Consolas"/>
                <w:sz w:val="15"/>
                <w:szCs w:val="15"/>
                <w:shd w:val="clear" w:color="auto" w:fill="F3F2F1"/>
              </w:rPr>
              <w:t>Store.resolve</w:t>
            </w:r>
            <w:r>
              <w:rPr>
                <w:sz w:val="17"/>
                <w:szCs w:val="17"/>
              </w:rPr>
              <w:t>), or as the saver read it again before writing a stand-in made of it (</w:t>
            </w:r>
            <w:r>
              <w:rPr>
                <w:rFonts w:ascii="Consolas" w:eastAsia="Consolas" w:hAnsi="Consolas" w:cs="Consolas"/>
                <w:sz w:val="15"/>
                <w:szCs w:val="15"/>
                <w:shd w:val="clear" w:color="auto" w:fill="F3F2F1"/>
              </w:rPr>
              <w:t>Store.seen</w:t>
            </w:r>
            <w:r>
              <w:rPr>
                <w:sz w:val="17"/>
                <w:szCs w:val="17"/>
              </w:rPr>
              <w:t xml:space="preserve">). A load that started before a newer text came in (a save's, one read again, a later load's: </w:t>
            </w:r>
            <w:r>
              <w:rPr>
                <w:rFonts w:ascii="Consolas" w:eastAsia="Consolas" w:hAnsi="Consolas" w:cs="Consolas"/>
                <w:sz w:val="15"/>
                <w:szCs w:val="15"/>
                <w:shd w:val="clear" w:color="auto" w:fill="F3F2F1"/>
              </w:rPr>
              <w:t>Store.tick</w:t>
            </w:r>
            <w:r>
              <w:rPr>
                <w:sz w:val="17"/>
                <w:szCs w:val="17"/>
              </w:rPr>
              <w:t>) leaves that text in place when its answer arrives (</w:t>
            </w:r>
            <w:r>
              <w:rPr>
                <w:rFonts w:ascii="Consolas" w:eastAsia="Consolas" w:hAnsi="Consolas" w:cs="Consolas"/>
                <w:sz w:val="15"/>
                <w:szCs w:val="15"/>
                <w:shd w:val="clear" w:color="auto" w:fill="F3F2F1"/>
              </w:rPr>
              <w:t>Store.add</w:t>
            </w:r>
            <w:r>
              <w:rPr>
                <w:sz w:val="17"/>
                <w:szCs w:val="17"/>
              </w:rPr>
              <w:t xml:space="preserve"> with </w:t>
            </w:r>
            <w:r>
              <w:rPr>
                <w:rFonts w:ascii="Consolas" w:eastAsia="Consolas" w:hAnsi="Consolas" w:cs="Consolas"/>
                <w:sz w:val="15"/>
                <w:szCs w:val="15"/>
                <w:shd w:val="clear" w:color="auto" w:fill="F3F2F1"/>
              </w:rPr>
              <w:t>since</w:t>
            </w:r>
            <w:r>
              <w:rPr>
                <w:sz w:val="17"/>
                <w:szCs w:val="17"/>
              </w:rPr>
              <w:t xml:space="preserve">). A missing language means no label there; a label stored as </w:t>
            </w:r>
            <w:r>
              <w:rPr>
                <w:rFonts w:ascii="Consolas" w:eastAsia="Consolas" w:hAnsi="Consolas" w:cs="Consolas"/>
                <w:sz w:val="15"/>
                <w:szCs w:val="15"/>
                <w:shd w:val="clear" w:color="auto" w:fill="F3F2F1"/>
              </w:rPr>
              <w:t>''</w:t>
            </w:r>
            <w:r>
              <w:rPr>
                <w:sz w:val="17"/>
                <w:szCs w:val="17"/>
              </w:rPr>
              <w:t xml:space="preserve"> is loaded as missing, but in a metadata description, where it is kept as stored empty (</w:t>
            </w:r>
            <w:r>
              <w:rPr>
                <w:rFonts w:ascii="Consolas" w:eastAsia="Consolas" w:hAnsi="Consolas" w:cs="Consolas"/>
                <w:sz w:val="15"/>
                <w:szCs w:val="15"/>
                <w:shd w:val="clear" w:color="auto" w:fill="F3F2F1"/>
              </w:rPr>
              <w:t>keepsEmpty</w:t>
            </w:r>
            <w:r>
              <w:rPr>
                <w:sz w:val="17"/>
                <w:szCs w:val="17"/>
              </w:rPr>
              <w:t xml:space="preserve">). On a slot with </w:t>
            </w:r>
            <w:r>
              <w:rPr>
                <w:rFonts w:ascii="Consolas" w:eastAsia="Consolas" w:hAnsi="Consolas" w:cs="Consolas"/>
                <w:sz w:val="15"/>
                <w:szCs w:val="15"/>
                <w:shd w:val="clear" w:color="auto" w:fill="F3F2F1"/>
              </w:rPr>
              <w:t>ref.</w:t>
            </w:r>
            <w:r>
              <w:rPr>
                <w:rFonts w:ascii="Consolas" w:eastAsia="Consolas" w:hAnsi="Consolas" w:cs="Consolas"/>
                <w:sz w:val="15"/>
                <w:szCs w:val="15"/>
                <w:shd w:val="clear" w:color="auto" w:fill="F3F2F1"/>
              </w:rPr>
              <w:t>partial</w:t>
            </w:r>
            <w:r>
              <w:rPr>
                <w:sz w:val="17"/>
                <w:szCs w:val="17"/>
              </w:rPr>
              <w:t xml:space="preserve">, a missing language means not loaded, and </w:t>
            </w:r>
            <w:r>
              <w:rPr>
                <w:rFonts w:ascii="Consolas" w:eastAsia="Consolas" w:hAnsi="Consolas" w:cs="Consolas"/>
                <w:sz w:val="15"/>
                <w:szCs w:val="15"/>
                <w:shd w:val="clear" w:color="auto" w:fill="F3F2F1"/>
              </w:rPr>
              <w:t>''</w:t>
            </w:r>
            <w:r>
              <w:rPr>
                <w:sz w:val="17"/>
                <w:szCs w:val="17"/>
              </w:rPr>
              <w:t xml:space="preserve"> marks one read without a label. Pending edits are never here: they are in the Store</w:t>
            </w:r>
          </w:p>
        </w:tc>
      </w:tr>
      <w:tr w:rsidR="00491372" w14:paraId="709F700A" w14:textId="77777777">
        <w:trPr>
          <w:cantSplit/>
        </w:trPr>
        <w:tc>
          <w:tcPr>
            <w:tcW w:w="1369" w:type="dxa"/>
            <w:tcMar>
              <w:top w:w="60" w:type="dxa"/>
              <w:left w:w="100" w:type="dxa"/>
              <w:bottom w:w="60" w:type="dxa"/>
              <w:right w:w="100" w:type="dxa"/>
            </w:tcMar>
          </w:tcPr>
          <w:p w14:paraId="723EC372" w14:textId="77777777" w:rsidR="00491372" w:rsidRDefault="00657CE8">
            <w:pPr>
              <w:spacing w:after="40"/>
            </w:pPr>
            <w:r>
              <w:rPr>
                <w:rFonts w:ascii="Consolas" w:eastAsia="Consolas" w:hAnsi="Consolas" w:cs="Consolas"/>
                <w:sz w:val="15"/>
                <w:szCs w:val="15"/>
                <w:shd w:val="clear" w:color="auto" w:fill="F3F2F1"/>
              </w:rPr>
              <w:t>readOnly</w:t>
            </w:r>
          </w:p>
        </w:tc>
        <w:tc>
          <w:tcPr>
            <w:tcW w:w="7991" w:type="dxa"/>
            <w:tcMar>
              <w:top w:w="60" w:type="dxa"/>
              <w:left w:w="100" w:type="dxa"/>
              <w:bottom w:w="60" w:type="dxa"/>
              <w:right w:w="100" w:type="dxa"/>
            </w:tcMar>
          </w:tcPr>
          <w:p w14:paraId="6CDCE08D" w14:textId="77777777" w:rsidR="00491372" w:rsidRDefault="00657CE8">
            <w:pPr>
              <w:spacing w:after="40"/>
            </w:pPr>
            <w:r>
              <w:rPr>
                <w:sz w:val="17"/>
                <w:szCs w:val="17"/>
              </w:rPr>
              <w:t xml:space="preserve">Empty when the label can be changed, else the reason, in words the user can act on: </w:t>
            </w:r>
            <w:r>
              <w:rPr>
                <w:rFonts w:ascii="Consolas" w:eastAsia="Consolas" w:hAnsi="Consolas" w:cs="Consolas"/>
                <w:sz w:val="15"/>
                <w:szCs w:val="15"/>
                <w:shd w:val="clear" w:color="auto" w:fill="F3F2F1"/>
              </w:rPr>
              <w:t>MANAGED</w:t>
            </w:r>
            <w:r>
              <w:rPr>
                <w:sz w:val="17"/>
                <w:szCs w:val="17"/>
              </w:rPr>
              <w:t xml:space="preserve"> for a label of a component from a managed solution (its loader sets it, and </w:t>
            </w:r>
            <w:r>
              <w:rPr>
                <w:rFonts w:ascii="Consolas" w:eastAsia="Consolas" w:hAnsi="Consolas" w:cs="Consolas"/>
                <w:sz w:val="15"/>
                <w:szCs w:val="15"/>
                <w:shd w:val="clear" w:color="auto" w:fill="F3F2F1"/>
              </w:rPr>
              <w:t>Store.add</w:t>
            </w:r>
            <w:r>
              <w:rPr>
                <w:sz w:val="17"/>
                <w:szCs w:val="17"/>
              </w:rPr>
              <w:t xml:space="preserve"> where a loader left the slot editable), except Microsoft's own texts, which keep their own reason (</w:t>
            </w:r>
            <w:r>
              <w:rPr>
                <w:color w:val="0F6CBD"/>
                <w:sz w:val="17"/>
                <w:szCs w:val="17"/>
              </w:rPr>
              <w:t>A.1</w:t>
            </w:r>
            <w:r>
              <w:rPr>
                <w:sz w:val="17"/>
                <w:szCs w:val="17"/>
              </w:rPr>
              <w:t>)</w:t>
            </w:r>
          </w:p>
        </w:tc>
      </w:tr>
      <w:tr w:rsidR="00491372" w14:paraId="605F8572" w14:textId="77777777">
        <w:trPr>
          <w:cantSplit/>
        </w:trPr>
        <w:tc>
          <w:tcPr>
            <w:tcW w:w="1369" w:type="dxa"/>
            <w:tcMar>
              <w:top w:w="60" w:type="dxa"/>
              <w:left w:w="100" w:type="dxa"/>
              <w:bottom w:w="60" w:type="dxa"/>
              <w:right w:w="100" w:type="dxa"/>
            </w:tcMar>
          </w:tcPr>
          <w:p w14:paraId="2F9A2259" w14:textId="77777777" w:rsidR="00491372" w:rsidRDefault="00657CE8">
            <w:pPr>
              <w:spacing w:after="40"/>
            </w:pPr>
            <w:r>
              <w:rPr>
                <w:rFonts w:ascii="Consolas" w:eastAsia="Consolas" w:hAnsi="Consolas" w:cs="Consolas"/>
                <w:sz w:val="15"/>
                <w:szCs w:val="15"/>
                <w:shd w:val="clear" w:color="auto" w:fill="F3F2F1"/>
              </w:rPr>
              <w:t>baseRequired</w:t>
            </w:r>
          </w:p>
        </w:tc>
        <w:tc>
          <w:tcPr>
            <w:tcW w:w="7991" w:type="dxa"/>
            <w:tcMar>
              <w:top w:w="60" w:type="dxa"/>
              <w:left w:w="100" w:type="dxa"/>
              <w:bottom w:w="60" w:type="dxa"/>
              <w:right w:w="100" w:type="dxa"/>
            </w:tcMar>
          </w:tcPr>
          <w:p w14:paraId="47248DC4" w14:textId="77777777" w:rsidR="00491372" w:rsidRDefault="00657CE8">
            <w:pPr>
              <w:spacing w:after="40"/>
            </w:pPr>
            <w:r>
              <w:rPr>
                <w:sz w:val="17"/>
                <w:szCs w:val="17"/>
              </w:rPr>
              <w:t>True when the base-language text can't be blank (metadata labels other than descriptions, record labels, sitemap titles, process stage and step labels, classic ribbon labels)</w:t>
            </w:r>
          </w:p>
        </w:tc>
      </w:tr>
      <w:tr w:rsidR="00491372" w14:paraId="22693255" w14:textId="77777777">
        <w:trPr>
          <w:cantSplit/>
        </w:trPr>
        <w:tc>
          <w:tcPr>
            <w:tcW w:w="1369" w:type="dxa"/>
            <w:tcMar>
              <w:top w:w="60" w:type="dxa"/>
              <w:left w:w="100" w:type="dxa"/>
              <w:bottom w:w="60" w:type="dxa"/>
              <w:right w:w="100" w:type="dxa"/>
            </w:tcMar>
          </w:tcPr>
          <w:p w14:paraId="4B8F602C" w14:textId="77777777" w:rsidR="00491372" w:rsidRDefault="00657CE8">
            <w:pPr>
              <w:spacing w:after="40"/>
            </w:pPr>
            <w:r>
              <w:rPr>
                <w:rFonts w:ascii="Consolas" w:eastAsia="Consolas" w:hAnsi="Consolas" w:cs="Consolas"/>
                <w:sz w:val="15"/>
                <w:szCs w:val="15"/>
                <w:shd w:val="clear" w:color="auto" w:fill="F3F2F1"/>
              </w:rPr>
              <w:t>max</w:t>
            </w:r>
          </w:p>
        </w:tc>
        <w:tc>
          <w:tcPr>
            <w:tcW w:w="7991" w:type="dxa"/>
            <w:tcMar>
              <w:top w:w="60" w:type="dxa"/>
              <w:left w:w="100" w:type="dxa"/>
              <w:bottom w:w="60" w:type="dxa"/>
              <w:right w:w="100" w:type="dxa"/>
            </w:tcMar>
          </w:tcPr>
          <w:p w14:paraId="56695831" w14:textId="77777777" w:rsidR="00491372" w:rsidRDefault="00657CE8">
            <w:pPr>
              <w:spacing w:after="40"/>
            </w:pPr>
            <w:r>
              <w:rPr>
                <w:sz w:val="17"/>
                <w:szCs w:val="17"/>
              </w:rPr>
              <w:t>The longest text Dataverse accepts; 0 when unknown</w:t>
            </w:r>
          </w:p>
        </w:tc>
      </w:tr>
      <w:tr w:rsidR="00491372" w14:paraId="2B838353" w14:textId="77777777">
        <w:trPr>
          <w:cantSplit/>
        </w:trPr>
        <w:tc>
          <w:tcPr>
            <w:tcW w:w="1369" w:type="dxa"/>
            <w:tcMar>
              <w:top w:w="60" w:type="dxa"/>
              <w:left w:w="100" w:type="dxa"/>
              <w:bottom w:w="60" w:type="dxa"/>
              <w:right w:w="100" w:type="dxa"/>
            </w:tcMar>
          </w:tcPr>
          <w:p w14:paraId="38BCBB40" w14:textId="77777777" w:rsidR="00491372" w:rsidRDefault="00657CE8">
            <w:pPr>
              <w:spacing w:after="40"/>
            </w:pPr>
            <w:r>
              <w:rPr>
                <w:rFonts w:ascii="Consolas" w:eastAsia="Consolas" w:hAnsi="Consolas" w:cs="Consolas"/>
                <w:sz w:val="15"/>
                <w:szCs w:val="15"/>
                <w:shd w:val="clear" w:color="auto" w:fill="F3F2F1"/>
              </w:rPr>
              <w:t>order</w:t>
            </w:r>
          </w:p>
        </w:tc>
        <w:tc>
          <w:tcPr>
            <w:tcW w:w="7991" w:type="dxa"/>
            <w:tcMar>
              <w:top w:w="60" w:type="dxa"/>
              <w:left w:w="100" w:type="dxa"/>
              <w:bottom w:w="60" w:type="dxa"/>
              <w:right w:w="100" w:type="dxa"/>
            </w:tcMar>
          </w:tcPr>
          <w:p w14:paraId="3B684DF5" w14:textId="77777777" w:rsidR="00491372" w:rsidRDefault="00657CE8">
            <w:pPr>
              <w:spacing w:after="40"/>
            </w:pPr>
            <w:r>
              <w:rPr>
                <w:sz w:val="17"/>
                <w:szCs w:val="17"/>
              </w:rPr>
              <w:t>The natural order inside the component type (form order, option order)</w:t>
            </w:r>
          </w:p>
        </w:tc>
      </w:tr>
      <w:tr w:rsidR="00491372" w14:paraId="11886B55" w14:textId="77777777">
        <w:trPr>
          <w:cantSplit/>
        </w:trPr>
        <w:tc>
          <w:tcPr>
            <w:tcW w:w="1369" w:type="dxa"/>
            <w:tcMar>
              <w:top w:w="60" w:type="dxa"/>
              <w:left w:w="100" w:type="dxa"/>
              <w:bottom w:w="60" w:type="dxa"/>
              <w:right w:w="100" w:type="dxa"/>
            </w:tcMar>
          </w:tcPr>
          <w:p w14:paraId="6F51E064" w14:textId="77777777" w:rsidR="00491372" w:rsidRDefault="00657CE8">
            <w:pPr>
              <w:spacing w:after="40"/>
            </w:pPr>
            <w:r>
              <w:rPr>
                <w:rFonts w:ascii="Consolas" w:eastAsia="Consolas" w:hAnsi="Consolas" w:cs="Consolas"/>
                <w:sz w:val="15"/>
                <w:szCs w:val="15"/>
                <w:shd w:val="clear" w:color="auto" w:fill="F3F2F1"/>
              </w:rPr>
              <w:t>ref</w:t>
            </w:r>
          </w:p>
        </w:tc>
        <w:tc>
          <w:tcPr>
            <w:tcW w:w="7991" w:type="dxa"/>
            <w:tcMar>
              <w:top w:w="60" w:type="dxa"/>
              <w:left w:w="100" w:type="dxa"/>
              <w:bottom w:w="60" w:type="dxa"/>
              <w:right w:w="100" w:type="dxa"/>
            </w:tcMar>
          </w:tcPr>
          <w:p w14:paraId="331A42FB" w14:textId="77777777" w:rsidR="00491372" w:rsidRDefault="00657CE8">
            <w:pPr>
              <w:spacing w:after="40"/>
            </w:pPr>
            <w:r>
              <w:rPr>
                <w:sz w:val="17"/>
                <w:szCs w:val="17"/>
              </w:rPr>
              <w:t>The provider's own locator, below</w:t>
            </w:r>
          </w:p>
        </w:tc>
      </w:tr>
    </w:tbl>
    <w:p w14:paraId="398A4EAE" w14:textId="77777777" w:rsidR="00491372" w:rsidRDefault="00491372">
      <w:pPr>
        <w:spacing w:after="120"/>
      </w:pPr>
    </w:p>
    <w:p w14:paraId="09F948E6" w14:textId="77777777" w:rsidR="00491372" w:rsidRDefault="00657CE8">
      <w:pPr>
        <w:spacing w:after="120"/>
      </w:pPr>
      <w:r>
        <w:rPr>
          <w:rFonts w:ascii="Consolas" w:eastAsia="Consolas" w:hAnsi="Consolas" w:cs="Consolas"/>
          <w:sz w:val="18"/>
          <w:szCs w:val="18"/>
          <w:shd w:val="clear" w:color="auto" w:fill="F3F2F1"/>
        </w:rPr>
        <w:t>ref</w:t>
      </w:r>
      <w:r>
        <w:t xml:space="preserve">, by provider (the main fields; other modules rely on these). </w:t>
      </w:r>
      <w:r>
        <w:rPr>
          <w:rFonts w:ascii="Consolas" w:eastAsia="Consolas" w:hAnsi="Consolas" w:cs="Consolas"/>
          <w:sz w:val="18"/>
          <w:szCs w:val="18"/>
          <w:shd w:val="clear" w:color="auto" w:fill="F3F2F1"/>
        </w:rPr>
        <w:t>managed</w:t>
      </w:r>
      <w:r>
        <w:t xml:space="preserve"> is true when the component comes from a managed solution, as the second table of </w:t>
      </w:r>
      <w:r>
        <w:rPr>
          <w:color w:val="0F6CBD"/>
        </w:rPr>
        <w:t>A.1</w:t>
      </w:r>
      <w:r>
        <w:t xml:space="preserve"> says whose; </w:t>
      </w:r>
      <w:r>
        <w:rPr>
          <w:rFonts w:ascii="Consolas" w:eastAsia="Consolas" w:hAnsi="Consolas" w:cs="Consolas"/>
          <w:sz w:val="18"/>
          <w:szCs w:val="18"/>
          <w:shd w:val="clear" w:color="auto" w:fill="F3F2F1"/>
        </w:rPr>
        <w:t>isManaged</w:t>
      </w:r>
      <w:r>
        <w:t xml:space="preserve"> in </w:t>
      </w:r>
      <w:r>
        <w:rPr>
          <w:rFonts w:ascii="Consolas" w:eastAsia="Consolas" w:hAnsi="Consolas" w:cs="Consolas"/>
          <w:sz w:val="18"/>
          <w:szCs w:val="18"/>
          <w:shd w:val="clear" w:color="auto" w:fill="F3F2F1"/>
        </w:rPr>
        <w:t>src/core/model.ts</w:t>
      </w:r>
      <w:r>
        <w:t xml:space="preserve"> reads it, and such a label is never staged, saved, published or undone: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542"/>
        <w:gridCol w:w="4818"/>
      </w:tblGrid>
      <w:tr w:rsidR="00491372" w14:paraId="256522AC" w14:textId="77777777">
        <w:trPr>
          <w:cantSplit/>
          <w:tblHeader/>
        </w:trPr>
        <w:tc>
          <w:tcPr>
            <w:tcW w:w="4542" w:type="dxa"/>
            <w:shd w:val="clear" w:color="auto" w:fill="F3F2F1"/>
            <w:tcMar>
              <w:top w:w="60" w:type="dxa"/>
              <w:left w:w="100" w:type="dxa"/>
              <w:bottom w:w="60" w:type="dxa"/>
              <w:right w:w="100" w:type="dxa"/>
            </w:tcMar>
          </w:tcPr>
          <w:p w14:paraId="3B6E514F" w14:textId="77777777" w:rsidR="00491372" w:rsidRDefault="00657CE8">
            <w:pPr>
              <w:spacing w:after="40"/>
            </w:pPr>
            <w:r>
              <w:rPr>
                <w:b/>
                <w:bCs/>
                <w:sz w:val="17"/>
                <w:szCs w:val="17"/>
              </w:rPr>
              <w:t>Kinds</w:t>
            </w:r>
          </w:p>
        </w:tc>
        <w:tc>
          <w:tcPr>
            <w:tcW w:w="4818" w:type="dxa"/>
            <w:shd w:val="clear" w:color="auto" w:fill="F3F2F1"/>
            <w:tcMar>
              <w:top w:w="60" w:type="dxa"/>
              <w:left w:w="100" w:type="dxa"/>
              <w:bottom w:w="60" w:type="dxa"/>
              <w:right w:w="100" w:type="dxa"/>
            </w:tcMar>
          </w:tcPr>
          <w:p w14:paraId="12320E8E" w14:textId="77777777" w:rsidR="00491372" w:rsidRDefault="00657CE8">
            <w:pPr>
              <w:spacing w:after="40"/>
            </w:pPr>
            <w:r>
              <w:rPr>
                <w:rFonts w:ascii="Consolas" w:eastAsia="Consolas" w:hAnsi="Consolas" w:cs="Consolas"/>
                <w:b/>
                <w:bCs/>
                <w:sz w:val="15"/>
                <w:szCs w:val="15"/>
                <w:shd w:val="clear" w:color="auto" w:fill="F3F2F1"/>
              </w:rPr>
              <w:t>ref</w:t>
            </w:r>
          </w:p>
        </w:tc>
      </w:tr>
      <w:tr w:rsidR="00491372" w14:paraId="5DB8B090" w14:textId="77777777">
        <w:trPr>
          <w:cantSplit/>
        </w:trPr>
        <w:tc>
          <w:tcPr>
            <w:tcW w:w="4542" w:type="dxa"/>
            <w:tcMar>
              <w:top w:w="60" w:type="dxa"/>
              <w:left w:w="100" w:type="dxa"/>
              <w:bottom w:w="60" w:type="dxa"/>
              <w:right w:w="100" w:type="dxa"/>
            </w:tcMar>
          </w:tcPr>
          <w:p w14:paraId="33EFE618" w14:textId="77777777" w:rsidR="00491372" w:rsidRDefault="00657CE8">
            <w:pPr>
              <w:spacing w:after="40"/>
            </w:pPr>
            <w:r>
              <w:rPr>
                <w:rFonts w:ascii="Consolas" w:eastAsia="Consolas" w:hAnsi="Consolas" w:cs="Consolas"/>
                <w:sz w:val="15"/>
                <w:szCs w:val="15"/>
                <w:shd w:val="clear" w:color="auto" w:fill="F3F2F1"/>
              </w:rPr>
              <w:t>entity</w:t>
            </w:r>
          </w:p>
        </w:tc>
        <w:tc>
          <w:tcPr>
            <w:tcW w:w="4818" w:type="dxa"/>
            <w:tcMar>
              <w:top w:w="60" w:type="dxa"/>
              <w:left w:w="100" w:type="dxa"/>
              <w:bottom w:w="60" w:type="dxa"/>
              <w:right w:w="100" w:type="dxa"/>
            </w:tcMar>
          </w:tcPr>
          <w:p w14:paraId="155AF6BF"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metadataId</w:t>
            </w:r>
            <w:r>
              <w:rPr>
                <w:sz w:val="17"/>
                <w:szCs w:val="17"/>
              </w:rPr>
              <w:t xml:space="preserve">, </w:t>
            </w: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custom</w:t>
            </w:r>
          </w:p>
        </w:tc>
      </w:tr>
      <w:tr w:rsidR="00491372" w14:paraId="09EB171C" w14:textId="77777777">
        <w:trPr>
          <w:cantSplit/>
        </w:trPr>
        <w:tc>
          <w:tcPr>
            <w:tcW w:w="4542" w:type="dxa"/>
            <w:tcMar>
              <w:top w:w="60" w:type="dxa"/>
              <w:left w:w="100" w:type="dxa"/>
              <w:bottom w:w="60" w:type="dxa"/>
              <w:right w:w="100" w:type="dxa"/>
            </w:tcMar>
          </w:tcPr>
          <w:p w14:paraId="115A607A" w14:textId="77777777" w:rsidR="00491372" w:rsidRDefault="00657CE8">
            <w:pPr>
              <w:spacing w:after="40"/>
            </w:pPr>
            <w:r>
              <w:rPr>
                <w:rFonts w:ascii="Consolas" w:eastAsia="Consolas" w:hAnsi="Consolas" w:cs="Consolas"/>
                <w:sz w:val="15"/>
                <w:szCs w:val="15"/>
                <w:shd w:val="clear" w:color="auto" w:fill="F3F2F1"/>
              </w:rPr>
              <w:t>attribute</w:t>
            </w:r>
          </w:p>
        </w:tc>
        <w:tc>
          <w:tcPr>
            <w:tcW w:w="4818" w:type="dxa"/>
            <w:tcMar>
              <w:top w:w="60" w:type="dxa"/>
              <w:left w:w="100" w:type="dxa"/>
              <w:bottom w:w="60" w:type="dxa"/>
              <w:right w:w="100" w:type="dxa"/>
            </w:tcMar>
          </w:tcPr>
          <w:p w14:paraId="5333EBD4"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attribute</w:t>
            </w:r>
            <w:r>
              <w:rPr>
                <w:sz w:val="17"/>
                <w:szCs w:val="17"/>
              </w:rPr>
              <w:t xml:space="preserve">, </w:t>
            </w:r>
            <w:r>
              <w:rPr>
                <w:rFonts w:ascii="Consolas" w:eastAsia="Consolas" w:hAnsi="Consolas" w:cs="Consolas"/>
                <w:sz w:val="15"/>
                <w:szCs w:val="15"/>
                <w:shd w:val="clear" w:color="auto" w:fill="F3F2F1"/>
              </w:rPr>
              <w:t>metadataId</w:t>
            </w:r>
            <w:r>
              <w:rPr>
                <w:sz w:val="17"/>
                <w:szCs w:val="17"/>
              </w:rPr>
              <w:t xml:space="preserve">, </w:t>
            </w:r>
            <w:r>
              <w:rPr>
                <w:rFonts w:ascii="Consolas" w:eastAsia="Consolas" w:hAnsi="Consolas" w:cs="Consolas"/>
                <w:sz w:val="15"/>
                <w:szCs w:val="15"/>
                <w:shd w:val="clear" w:color="auto" w:fill="F3F2F1"/>
              </w:rPr>
              <w:t>odataType</w:t>
            </w:r>
            <w:r>
              <w:rPr>
                <w:sz w:val="17"/>
                <w:szCs w:val="17"/>
              </w:rPr>
              <w:t xml:space="preserve"> (for example </w:t>
            </w:r>
            <w:r>
              <w:rPr>
                <w:rFonts w:ascii="Consolas" w:eastAsia="Consolas" w:hAnsi="Consolas" w:cs="Consolas"/>
                <w:sz w:val="15"/>
                <w:szCs w:val="15"/>
                <w:shd w:val="clear" w:color="auto" w:fill="F3F2F1"/>
              </w:rPr>
              <w:t>Microsoft.Dynamics.CRM.StringAttributeMetadata</w:t>
            </w:r>
            <w:r>
              <w:rPr>
                <w:sz w:val="17"/>
                <w:szCs w:val="17"/>
              </w:rPr>
              <w:t xml:space="preserve">), </w:t>
            </w: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custom</w:t>
            </w:r>
          </w:p>
        </w:tc>
      </w:tr>
      <w:tr w:rsidR="00491372" w14:paraId="750DDD35" w14:textId="77777777">
        <w:trPr>
          <w:cantSplit/>
        </w:trPr>
        <w:tc>
          <w:tcPr>
            <w:tcW w:w="4542" w:type="dxa"/>
            <w:tcMar>
              <w:top w:w="60" w:type="dxa"/>
              <w:left w:w="100" w:type="dxa"/>
              <w:bottom w:w="60" w:type="dxa"/>
              <w:right w:w="100" w:type="dxa"/>
            </w:tcMar>
          </w:tcPr>
          <w:p w14:paraId="1AE240A6" w14:textId="77777777" w:rsidR="00491372" w:rsidRDefault="00657CE8">
            <w:pPr>
              <w:spacing w:after="40"/>
            </w:pPr>
            <w:r>
              <w:rPr>
                <w:rFonts w:ascii="Consolas" w:eastAsia="Consolas" w:hAnsi="Consolas" w:cs="Consolas"/>
                <w:sz w:val="15"/>
                <w:szCs w:val="15"/>
                <w:shd w:val="clear" w:color="auto" w:fill="F3F2F1"/>
              </w:rPr>
              <w:t>option</w:t>
            </w:r>
            <w:r>
              <w:rPr>
                <w:sz w:val="17"/>
                <w:szCs w:val="17"/>
              </w:rPr>
              <w:t xml:space="preserve">, </w:t>
            </w: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state</w:t>
            </w:r>
            <w:r>
              <w:rPr>
                <w:sz w:val="17"/>
                <w:szCs w:val="17"/>
              </w:rPr>
              <w:t xml:space="preserve">, </w:t>
            </w:r>
            <w:r>
              <w:rPr>
                <w:rFonts w:ascii="Consolas" w:eastAsia="Consolas" w:hAnsi="Consolas" w:cs="Consolas"/>
                <w:sz w:val="15"/>
                <w:szCs w:val="15"/>
                <w:shd w:val="clear" w:color="auto" w:fill="F3F2F1"/>
              </w:rPr>
              <w:t>boolean</w:t>
            </w:r>
          </w:p>
        </w:tc>
        <w:tc>
          <w:tcPr>
            <w:tcW w:w="4818" w:type="dxa"/>
            <w:tcMar>
              <w:top w:w="60" w:type="dxa"/>
              <w:left w:w="100" w:type="dxa"/>
              <w:bottom w:w="60" w:type="dxa"/>
              <w:right w:w="100" w:type="dxa"/>
            </w:tcMar>
          </w:tcPr>
          <w:p w14:paraId="74D6F1F9"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attribute</w:t>
            </w:r>
            <w:r>
              <w:rPr>
                <w:sz w:val="17"/>
                <w:szCs w:val="17"/>
              </w:rPr>
              <w:t xml:space="preserve">, </w:t>
            </w:r>
            <w:r>
              <w:rPr>
                <w:rFonts w:ascii="Consolas" w:eastAsia="Consolas" w:hAnsi="Consolas" w:cs="Consolas"/>
                <w:sz w:val="15"/>
                <w:szCs w:val="15"/>
                <w:shd w:val="clear" w:color="auto" w:fill="F3F2F1"/>
              </w:rPr>
              <w:t>value</w:t>
            </w:r>
            <w:r>
              <w:rPr>
                <w:sz w:val="17"/>
                <w:szCs w:val="17"/>
              </w:rPr>
              <w:t xml:space="preserve">, </w:t>
            </w:r>
            <w:r>
              <w:rPr>
                <w:rFonts w:ascii="Consolas" w:eastAsia="Consolas" w:hAnsi="Consolas" w:cs="Consolas"/>
                <w:sz w:val="15"/>
                <w:szCs w:val="15"/>
                <w:shd w:val="clear" w:color="auto" w:fill="F3F2F1"/>
              </w:rPr>
              <w:t>attributeMetadataId</w:t>
            </w:r>
            <w:r>
              <w:rPr>
                <w:sz w:val="17"/>
                <w:szCs w:val="17"/>
              </w:rPr>
              <w:t xml:space="preserve">, </w:t>
            </w:r>
            <w:r>
              <w:rPr>
                <w:rFonts w:ascii="Consolas" w:eastAsia="Consolas" w:hAnsi="Consolas" w:cs="Consolas"/>
                <w:sz w:val="15"/>
                <w:szCs w:val="15"/>
                <w:shd w:val="clear" w:color="auto" w:fill="F3F2F1"/>
              </w:rPr>
              <w:t>optionMetadataId</w:t>
            </w:r>
            <w:r>
              <w:rPr>
                <w:sz w:val="17"/>
                <w:szCs w:val="17"/>
              </w:rPr>
              <w:t xml:space="preserve">, </w:t>
            </w:r>
            <w:r>
              <w:rPr>
                <w:rFonts w:ascii="Consolas" w:eastAsia="Consolas" w:hAnsi="Consolas" w:cs="Consolas"/>
                <w:sz w:val="15"/>
                <w:szCs w:val="15"/>
                <w:shd w:val="clear" w:color="auto" w:fill="F3F2F1"/>
              </w:rPr>
              <w:t>cast</w:t>
            </w:r>
            <w:r>
              <w:rPr>
                <w:sz w:val="17"/>
                <w:szCs w:val="17"/>
              </w:rPr>
              <w:t xml:space="preserve">, </w:t>
            </w:r>
            <w:r>
              <w:rPr>
                <w:rFonts w:ascii="Consolas" w:eastAsia="Consolas" w:hAnsi="Consolas" w:cs="Consolas"/>
                <w:sz w:val="15"/>
                <w:szCs w:val="15"/>
                <w:shd w:val="clear" w:color="auto" w:fill="F3F2F1"/>
              </w:rPr>
              <w:t>managed</w:t>
            </w:r>
          </w:p>
        </w:tc>
      </w:tr>
      <w:tr w:rsidR="00491372" w14:paraId="6D690071" w14:textId="77777777">
        <w:trPr>
          <w:cantSplit/>
        </w:trPr>
        <w:tc>
          <w:tcPr>
            <w:tcW w:w="4542" w:type="dxa"/>
            <w:tcMar>
              <w:top w:w="60" w:type="dxa"/>
              <w:left w:w="100" w:type="dxa"/>
              <w:bottom w:w="60" w:type="dxa"/>
              <w:right w:w="100" w:type="dxa"/>
            </w:tcMar>
          </w:tcPr>
          <w:p w14:paraId="2FEC2EEB" w14:textId="77777777" w:rsidR="00491372" w:rsidRDefault="00657CE8">
            <w:pPr>
              <w:spacing w:after="40"/>
            </w:pPr>
            <w:r>
              <w:rPr>
                <w:rFonts w:ascii="Consolas" w:eastAsia="Consolas" w:hAnsi="Consolas" w:cs="Consolas"/>
                <w:sz w:val="15"/>
                <w:szCs w:val="15"/>
                <w:shd w:val="clear" w:color="auto" w:fill="F3F2F1"/>
              </w:rPr>
              <w:t>globaloptionset</w:t>
            </w:r>
          </w:p>
        </w:tc>
        <w:tc>
          <w:tcPr>
            <w:tcW w:w="4818" w:type="dxa"/>
            <w:tcMar>
              <w:top w:w="60" w:type="dxa"/>
              <w:left w:w="100" w:type="dxa"/>
              <w:bottom w:w="60" w:type="dxa"/>
              <w:right w:w="100" w:type="dxa"/>
            </w:tcMar>
          </w:tcPr>
          <w:p w14:paraId="12D0C02C"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metadataId</w:t>
            </w:r>
            <w:r>
              <w:rPr>
                <w:sz w:val="17"/>
                <w:szCs w:val="17"/>
              </w:rPr>
              <w:t xml:space="preserve">, </w:t>
            </w: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usedBy</w:t>
            </w:r>
            <w:r>
              <w:rPr>
                <w:sz w:val="17"/>
                <w:szCs w:val="17"/>
              </w:rPr>
              <w:t xml:space="preserve"> (the columns that use it, </w:t>
            </w:r>
            <w:r>
              <w:rPr>
                <w:rFonts w:ascii="Consolas" w:eastAsia="Consolas" w:hAnsi="Consolas" w:cs="Consolas"/>
                <w:sz w:val="15"/>
                <w:szCs w:val="15"/>
                <w:shd w:val="clear" w:color="auto" w:fill="F3F2F1"/>
              </w:rPr>
              <w:t>table.column</w:t>
            </w:r>
            <w:r>
              <w:rPr>
                <w:sz w:val="17"/>
                <w:szCs w:val="17"/>
              </w:rPr>
              <w:t xml:space="preserve">), </w:t>
            </w:r>
            <w:r>
              <w:rPr>
                <w:rFonts w:ascii="Consolas" w:eastAsia="Consolas" w:hAnsi="Consolas" w:cs="Consolas"/>
                <w:sz w:val="15"/>
                <w:szCs w:val="15"/>
                <w:shd w:val="clear" w:color="auto" w:fill="F3F2F1"/>
              </w:rPr>
              <w:t>managed</w:t>
            </w:r>
          </w:p>
        </w:tc>
      </w:tr>
      <w:tr w:rsidR="00491372" w14:paraId="1FA1770C" w14:textId="77777777">
        <w:trPr>
          <w:cantSplit/>
        </w:trPr>
        <w:tc>
          <w:tcPr>
            <w:tcW w:w="4542" w:type="dxa"/>
            <w:tcMar>
              <w:top w:w="60" w:type="dxa"/>
              <w:left w:w="100" w:type="dxa"/>
              <w:bottom w:w="60" w:type="dxa"/>
              <w:right w:w="100" w:type="dxa"/>
            </w:tcMar>
          </w:tcPr>
          <w:p w14:paraId="7042F28C" w14:textId="77777777" w:rsidR="00491372" w:rsidRDefault="00657CE8">
            <w:pPr>
              <w:spacing w:after="40"/>
            </w:pPr>
            <w:r>
              <w:rPr>
                <w:rFonts w:ascii="Consolas" w:eastAsia="Consolas" w:hAnsi="Consolas" w:cs="Consolas"/>
                <w:sz w:val="15"/>
                <w:szCs w:val="15"/>
                <w:shd w:val="clear" w:color="auto" w:fill="F3F2F1"/>
              </w:rPr>
              <w:t>globaloption</w:t>
            </w:r>
          </w:p>
        </w:tc>
        <w:tc>
          <w:tcPr>
            <w:tcW w:w="4818" w:type="dxa"/>
            <w:tcMar>
              <w:top w:w="60" w:type="dxa"/>
              <w:left w:w="100" w:type="dxa"/>
              <w:bottom w:w="60" w:type="dxa"/>
              <w:right w:w="100" w:type="dxa"/>
            </w:tcMar>
          </w:tcPr>
          <w:p w14:paraId="535FDCAB" w14:textId="77777777" w:rsidR="00491372" w:rsidRDefault="00657CE8">
            <w:pPr>
              <w:spacing w:after="40"/>
            </w:pP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value</w:t>
            </w:r>
            <w:r>
              <w:rPr>
                <w:sz w:val="17"/>
                <w:szCs w:val="17"/>
              </w:rPr>
              <w:t xml:space="preserve">, </w:t>
            </w:r>
            <w:r>
              <w:rPr>
                <w:rFonts w:ascii="Consolas" w:eastAsia="Consolas" w:hAnsi="Consolas" w:cs="Consolas"/>
                <w:sz w:val="15"/>
                <w:szCs w:val="15"/>
                <w:shd w:val="clear" w:color="auto" w:fill="F3F2F1"/>
              </w:rPr>
              <w:t>optionMetadataId</w:t>
            </w:r>
            <w:r>
              <w:rPr>
                <w:sz w:val="17"/>
                <w:szCs w:val="17"/>
              </w:rPr>
              <w:t xml:space="preserve">, </w:t>
            </w:r>
            <w:r>
              <w:rPr>
                <w:rFonts w:ascii="Consolas" w:eastAsia="Consolas" w:hAnsi="Consolas" w:cs="Consolas"/>
                <w:sz w:val="15"/>
                <w:szCs w:val="15"/>
                <w:shd w:val="clear" w:color="auto" w:fill="F3F2F1"/>
              </w:rPr>
              <w:t>setId</w:t>
            </w:r>
            <w:r>
              <w:rPr>
                <w:sz w:val="17"/>
                <w:szCs w:val="17"/>
              </w:rPr>
              <w:t xml:space="preserve">, </w:t>
            </w:r>
            <w:r>
              <w:rPr>
                <w:rFonts w:ascii="Consolas" w:eastAsia="Consolas" w:hAnsi="Consolas" w:cs="Consolas"/>
                <w:sz w:val="15"/>
                <w:szCs w:val="15"/>
                <w:shd w:val="clear" w:color="auto" w:fill="F3F2F1"/>
              </w:rPr>
              <w:t>usedBy</w:t>
            </w:r>
            <w:r>
              <w:rPr>
                <w:sz w:val="17"/>
                <w:szCs w:val="17"/>
              </w:rPr>
              <w:t xml:space="preserve">, </w:t>
            </w:r>
            <w:r>
              <w:rPr>
                <w:rFonts w:ascii="Consolas" w:eastAsia="Consolas" w:hAnsi="Consolas" w:cs="Consolas"/>
                <w:sz w:val="15"/>
                <w:szCs w:val="15"/>
                <w:shd w:val="clear" w:color="auto" w:fill="F3F2F1"/>
              </w:rPr>
              <w:t>boolean</w:t>
            </w:r>
            <w:r>
              <w:rPr>
                <w:sz w:val="17"/>
                <w:szCs w:val="17"/>
              </w:rPr>
              <w:t xml:space="preserve">, </w:t>
            </w:r>
            <w:r>
              <w:rPr>
                <w:rFonts w:ascii="Consolas" w:eastAsia="Consolas" w:hAnsi="Consolas" w:cs="Consolas"/>
                <w:sz w:val="15"/>
                <w:szCs w:val="15"/>
                <w:shd w:val="clear" w:color="auto" w:fill="F3F2F1"/>
              </w:rPr>
              <w:t>managed</w:t>
            </w:r>
          </w:p>
        </w:tc>
      </w:tr>
      <w:tr w:rsidR="00491372" w14:paraId="0DB5D7A4" w14:textId="77777777">
        <w:trPr>
          <w:cantSplit/>
        </w:trPr>
        <w:tc>
          <w:tcPr>
            <w:tcW w:w="4542" w:type="dxa"/>
            <w:tcMar>
              <w:top w:w="60" w:type="dxa"/>
              <w:left w:w="100" w:type="dxa"/>
              <w:bottom w:w="60" w:type="dxa"/>
              <w:right w:w="100" w:type="dxa"/>
            </w:tcMar>
          </w:tcPr>
          <w:p w14:paraId="1060C28E" w14:textId="77777777" w:rsidR="00491372" w:rsidRDefault="00657CE8">
            <w:pPr>
              <w:spacing w:after="40"/>
            </w:pPr>
            <w:r>
              <w:rPr>
                <w:rFonts w:ascii="Consolas" w:eastAsia="Consolas" w:hAnsi="Consolas" w:cs="Consolas"/>
                <w:sz w:val="15"/>
                <w:szCs w:val="15"/>
                <w:shd w:val="clear" w:color="auto" w:fill="F3F2F1"/>
              </w:rPr>
              <w:lastRenderedPageBreak/>
              <w:t>relationship</w:t>
            </w:r>
          </w:p>
        </w:tc>
        <w:tc>
          <w:tcPr>
            <w:tcW w:w="4818" w:type="dxa"/>
            <w:tcMar>
              <w:top w:w="60" w:type="dxa"/>
              <w:left w:w="100" w:type="dxa"/>
              <w:bottom w:w="60" w:type="dxa"/>
              <w:right w:w="100" w:type="dxa"/>
            </w:tcMar>
          </w:tcPr>
          <w:p w14:paraId="6B148817" w14:textId="77777777" w:rsidR="00491372" w:rsidRDefault="00657CE8">
            <w:pPr>
              <w:spacing w:after="40"/>
            </w:pPr>
            <w:r>
              <w:rPr>
                <w:rFonts w:ascii="Consolas" w:eastAsia="Consolas" w:hAnsi="Consolas" w:cs="Consolas"/>
                <w:sz w:val="15"/>
                <w:szCs w:val="15"/>
                <w:shd w:val="clear" w:color="auto" w:fill="F3F2F1"/>
              </w:rPr>
              <w:t>schemaName</w:t>
            </w:r>
            <w:r>
              <w:rPr>
                <w:sz w:val="17"/>
                <w:szCs w:val="17"/>
              </w:rPr>
              <w:t xml:space="preserve">, </w:t>
            </w:r>
            <w:r>
              <w:rPr>
                <w:rFonts w:ascii="Consolas" w:eastAsia="Consolas" w:hAnsi="Consolas" w:cs="Consolas"/>
                <w:sz w:val="15"/>
                <w:szCs w:val="15"/>
                <w:shd w:val="clear" w:color="auto" w:fill="F3F2F1"/>
              </w:rPr>
              <w:t>metadataId</w:t>
            </w:r>
            <w:r>
              <w:rPr>
                <w:sz w:val="17"/>
                <w:szCs w:val="17"/>
              </w:rPr>
              <w:t xml:space="preserve">, </w:t>
            </w:r>
            <w:r>
              <w:rPr>
                <w:rFonts w:ascii="Consolas" w:eastAsia="Consolas" w:hAnsi="Consolas" w:cs="Consolas"/>
                <w:sz w:val="15"/>
                <w:szCs w:val="15"/>
                <w:shd w:val="clear" w:color="auto" w:fill="F3F2F1"/>
              </w:rPr>
              <w:t>type</w:t>
            </w:r>
            <w:r>
              <w:rPr>
                <w:sz w:val="17"/>
                <w:szCs w:val="17"/>
              </w:rPr>
              <w:t xml:space="preserve"> (</w:t>
            </w:r>
            <w:r>
              <w:rPr>
                <w:rFonts w:ascii="Consolas" w:eastAsia="Consolas" w:hAnsi="Consolas" w:cs="Consolas"/>
                <w:sz w:val="15"/>
                <w:szCs w:val="15"/>
                <w:shd w:val="clear" w:color="auto" w:fill="F3F2F1"/>
              </w:rPr>
              <w:t>OneToMany</w:t>
            </w:r>
            <w:r>
              <w:rPr>
                <w:sz w:val="17"/>
                <w:szCs w:val="17"/>
              </w:rPr>
              <w:t xml:space="preserve"> or </w:t>
            </w:r>
            <w:r>
              <w:rPr>
                <w:rFonts w:ascii="Consolas" w:eastAsia="Consolas" w:hAnsi="Consolas" w:cs="Consolas"/>
                <w:sz w:val="15"/>
                <w:szCs w:val="15"/>
                <w:shd w:val="clear" w:color="auto" w:fill="F3F2F1"/>
              </w:rPr>
              <w:t>ManyToMany</w:t>
            </w:r>
            <w:r>
              <w:rPr>
                <w:sz w:val="17"/>
                <w:szCs w:val="17"/>
              </w:rPr>
              <w:t xml:space="preserve">), </w:t>
            </w:r>
            <w:r>
              <w:rPr>
                <w:rFonts w:ascii="Consolas" w:eastAsia="Consolas" w:hAnsi="Consolas" w:cs="Consolas"/>
                <w:sz w:val="15"/>
                <w:szCs w:val="15"/>
                <w:shd w:val="clear" w:color="auto" w:fill="F3F2F1"/>
              </w:rPr>
              <w:t>side</w:t>
            </w:r>
            <w:r>
              <w:rPr>
                <w:sz w:val="17"/>
                <w:szCs w:val="17"/>
              </w:rPr>
              <w:t xml:space="preserve">, </w:t>
            </w:r>
            <w:r>
              <w:rPr>
                <w:rFonts w:ascii="Consolas" w:eastAsia="Consolas" w:hAnsi="Consolas" w:cs="Consolas"/>
                <w:sz w:val="15"/>
                <w:szCs w:val="15"/>
                <w:shd w:val="clear" w:color="auto" w:fill="F3F2F1"/>
              </w:rPr>
              <w:t>entity1</w:t>
            </w:r>
            <w:r>
              <w:rPr>
                <w:sz w:val="17"/>
                <w:szCs w:val="17"/>
              </w:rPr>
              <w:t xml:space="preserve">, </w:t>
            </w:r>
            <w:r>
              <w:rPr>
                <w:rFonts w:ascii="Consolas" w:eastAsia="Consolas" w:hAnsi="Consolas" w:cs="Consolas"/>
                <w:sz w:val="15"/>
                <w:szCs w:val="15"/>
                <w:shd w:val="clear" w:color="auto" w:fill="F3F2F1"/>
              </w:rPr>
              <w:t>entity2</w:t>
            </w:r>
            <w:r>
              <w:rPr>
                <w:sz w:val="17"/>
                <w:szCs w:val="17"/>
              </w:rPr>
              <w:t xml:space="preserve">, </w:t>
            </w:r>
            <w:r>
              <w:rPr>
                <w:rFonts w:ascii="Consolas" w:eastAsia="Consolas" w:hAnsi="Consolas" w:cs="Consolas"/>
                <w:sz w:val="15"/>
                <w:szCs w:val="15"/>
                <w:shd w:val="clear" w:color="auto" w:fill="F3F2F1"/>
              </w:rPr>
              <w:t>intersect</w:t>
            </w:r>
            <w:r>
              <w:rPr>
                <w:sz w:val="17"/>
                <w:szCs w:val="17"/>
              </w:rPr>
              <w:t xml:space="preserve">, </w:t>
            </w:r>
            <w:r>
              <w:rPr>
                <w:rFonts w:ascii="Consolas" w:eastAsia="Consolas" w:hAnsi="Consolas" w:cs="Consolas"/>
                <w:sz w:val="15"/>
                <w:szCs w:val="15"/>
                <w:shd w:val="clear" w:color="auto" w:fill="F3F2F1"/>
              </w:rPr>
              <w:t>referenced</w:t>
            </w:r>
            <w:r>
              <w:rPr>
                <w:sz w:val="17"/>
                <w:szCs w:val="17"/>
              </w:rPr>
              <w:t xml:space="preserve">, </w:t>
            </w:r>
            <w:r>
              <w:rPr>
                <w:rFonts w:ascii="Consolas" w:eastAsia="Consolas" w:hAnsi="Consolas" w:cs="Consolas"/>
                <w:sz w:val="15"/>
                <w:szCs w:val="15"/>
                <w:shd w:val="clear" w:color="auto" w:fill="F3F2F1"/>
              </w:rPr>
              <w:t>referencing</w:t>
            </w:r>
            <w:r>
              <w:rPr>
                <w:sz w:val="17"/>
                <w:szCs w:val="17"/>
              </w:rPr>
              <w:t xml:space="preserve">, </w:t>
            </w:r>
            <w:r>
              <w:rPr>
                <w:rFonts w:ascii="Consolas" w:eastAsia="Consolas" w:hAnsi="Consolas" w:cs="Consolas"/>
                <w:sz w:val="15"/>
                <w:szCs w:val="15"/>
                <w:shd w:val="clear" w:color="auto" w:fill="F3F2F1"/>
              </w:rPr>
              <w:t>menu</w:t>
            </w:r>
            <w:r>
              <w:rPr>
                <w:sz w:val="17"/>
                <w:szCs w:val="17"/>
              </w:rPr>
              <w:t xml:space="preserve">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plural</w:t>
            </w:r>
            <w:r>
              <w:rPr>
                <w:sz w:val="17"/>
                <w:szCs w:val="17"/>
              </w:rPr>
              <w:t xml:space="preserve"> or </w:t>
            </w:r>
            <w:r>
              <w:rPr>
                <w:rFonts w:ascii="Consolas" w:eastAsia="Consolas" w:hAnsi="Consolas" w:cs="Consolas"/>
                <w:sz w:val="15"/>
                <w:szCs w:val="15"/>
                <w:shd w:val="clear" w:color="auto" w:fill="F3F2F1"/>
              </w:rPr>
              <w:t>none</w:t>
            </w:r>
            <w:r>
              <w:rPr>
                <w:sz w:val="17"/>
                <w:szCs w:val="17"/>
              </w:rPr>
              <w:t xml:space="preserve">: what the related menu shows), </w:t>
            </w:r>
            <w:r>
              <w:rPr>
                <w:rFonts w:ascii="Consolas" w:eastAsia="Consolas" w:hAnsi="Consolas" w:cs="Consolas"/>
                <w:sz w:val="15"/>
                <w:szCs w:val="15"/>
                <w:shd w:val="clear" w:color="auto" w:fill="F3F2F1"/>
              </w:rPr>
              <w:t>managed</w:t>
            </w:r>
          </w:p>
        </w:tc>
      </w:tr>
      <w:tr w:rsidR="00491372" w14:paraId="04B7007D" w14:textId="77777777">
        <w:trPr>
          <w:cantSplit/>
        </w:trPr>
        <w:tc>
          <w:tcPr>
            <w:tcW w:w="4542" w:type="dxa"/>
            <w:tcMar>
              <w:top w:w="60" w:type="dxa"/>
              <w:left w:w="100" w:type="dxa"/>
              <w:bottom w:w="60" w:type="dxa"/>
              <w:right w:w="100" w:type="dxa"/>
            </w:tcMar>
          </w:tcPr>
          <w:p w14:paraId="141E56AB" w14:textId="77777777" w:rsidR="00491372" w:rsidRDefault="00657CE8">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chart</w:t>
            </w:r>
            <w:r>
              <w:rPr>
                <w:sz w:val="17"/>
                <w:szCs w:val="17"/>
              </w:rPr>
              <w:t xml:space="preserve">, </w:t>
            </w:r>
            <w:r>
              <w:rPr>
                <w:rFonts w:ascii="Consolas" w:eastAsia="Consolas" w:hAnsi="Consolas" w:cs="Consolas"/>
                <w:sz w:val="15"/>
                <w:szCs w:val="15"/>
                <w:shd w:val="clear" w:color="auto" w:fill="F3F2F1"/>
              </w:rPr>
              <w:t>form</w:t>
            </w:r>
            <w:r>
              <w:rPr>
                <w:sz w:val="17"/>
                <w:szCs w:val="17"/>
              </w:rPr>
              <w:t xml:space="preserve">, </w:t>
            </w:r>
            <w:r>
              <w:rPr>
                <w:rFonts w:ascii="Consolas" w:eastAsia="Consolas" w:hAnsi="Consolas" w:cs="Consolas"/>
                <w:sz w:val="15"/>
                <w:szCs w:val="15"/>
                <w:shd w:val="clear" w:color="auto" w:fill="F3F2F1"/>
              </w:rPr>
              <w:t>dashboard</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bpf</w:t>
            </w:r>
            <w:r>
              <w:rPr>
                <w:sz w:val="17"/>
                <w:szCs w:val="17"/>
              </w:rPr>
              <w:t xml:space="preserve">, </w:t>
            </w:r>
            <w:r>
              <w:rPr>
                <w:rFonts w:ascii="Consolas" w:eastAsia="Consolas" w:hAnsi="Consolas" w:cs="Consolas"/>
                <w:sz w:val="15"/>
                <w:szCs w:val="15"/>
                <w:shd w:val="clear" w:color="auto" w:fill="F3F2F1"/>
              </w:rPr>
              <w:t>command</w:t>
            </w:r>
            <w:r>
              <w:rPr>
                <w:sz w:val="17"/>
                <w:szCs w:val="17"/>
              </w:rPr>
              <w:t xml:space="preserve">, </w:t>
            </w:r>
            <w:r>
              <w:rPr>
                <w:rFonts w:ascii="Consolas" w:eastAsia="Consolas" w:hAnsi="Consolas" w:cs="Consolas"/>
                <w:sz w:val="15"/>
                <w:szCs w:val="15"/>
                <w:shd w:val="clear" w:color="auto" w:fill="F3F2F1"/>
              </w:rPr>
              <w:t>envvar</w:t>
            </w:r>
            <w:r>
              <w:rPr>
                <w:sz w:val="17"/>
                <w:szCs w:val="17"/>
              </w:rPr>
              <w:t xml:space="preserve">, </w:t>
            </w:r>
            <w:r>
              <w:rPr>
                <w:rFonts w:ascii="Consolas" w:eastAsia="Consolas" w:hAnsi="Consolas" w:cs="Consolas"/>
                <w:sz w:val="15"/>
                <w:szCs w:val="15"/>
                <w:shd w:val="clear" w:color="auto" w:fill="F3F2F1"/>
              </w:rPr>
              <w:t>customapi</w:t>
            </w:r>
          </w:p>
        </w:tc>
        <w:tc>
          <w:tcPr>
            <w:tcW w:w="4818" w:type="dxa"/>
            <w:tcMar>
              <w:top w:w="60" w:type="dxa"/>
              <w:left w:w="100" w:type="dxa"/>
              <w:bottom w:w="60" w:type="dxa"/>
              <w:right w:w="100" w:type="dxa"/>
            </w:tcMar>
          </w:tcPr>
          <w:p w14:paraId="6AEF986A" w14:textId="77777777" w:rsidR="00491372" w:rsidRDefault="00657CE8">
            <w:pPr>
              <w:spacing w:after="40"/>
            </w:pPr>
            <w:r>
              <w:rPr>
                <w:rFonts w:ascii="Consolas" w:eastAsia="Consolas" w:hAnsi="Consolas" w:cs="Consolas"/>
                <w:sz w:val="15"/>
                <w:szCs w:val="15"/>
                <w:shd w:val="clear" w:color="auto" w:fill="F3F2F1"/>
              </w:rPr>
              <w:t>id</w:t>
            </w:r>
            <w:r>
              <w:rPr>
                <w:sz w:val="17"/>
                <w:szCs w:val="17"/>
              </w:rPr>
              <w:t xml:space="preserve">, </w:t>
            </w:r>
            <w:r>
              <w:rPr>
                <w:rFonts w:ascii="Consolas" w:eastAsia="Consolas" w:hAnsi="Consolas" w:cs="Consolas"/>
                <w:sz w:val="15"/>
                <w:szCs w:val="15"/>
                <w:shd w:val="clear" w:color="auto" w:fill="F3F2F1"/>
              </w:rPr>
              <w:t>table</w:t>
            </w:r>
            <w:r>
              <w:rPr>
                <w:sz w:val="17"/>
                <w:szCs w:val="17"/>
              </w:rPr>
              <w:t xml:space="preserve">, </w:t>
            </w:r>
            <w:r>
              <w:rPr>
                <w:rFonts w:ascii="Consolas" w:eastAsia="Consolas" w:hAnsi="Consolas" w:cs="Consolas"/>
                <w:sz w:val="15"/>
                <w:szCs w:val="15"/>
                <w:shd w:val="clear" w:color="auto" w:fill="F3F2F1"/>
              </w:rPr>
              <w:t>entitySet</w:t>
            </w:r>
            <w:r>
              <w:rPr>
                <w:sz w:val="17"/>
                <w:szCs w:val="17"/>
              </w:rPr>
              <w:t xml:space="preserve">, </w:t>
            </w:r>
            <w:r>
              <w:rPr>
                <w:rFonts w:ascii="Consolas" w:eastAsia="Consolas" w:hAnsi="Consolas" w:cs="Consolas"/>
                <w:sz w:val="15"/>
                <w:szCs w:val="15"/>
                <w:shd w:val="clear" w:color="auto" w:fill="F3F2F1"/>
              </w:rPr>
              <w:t>column</w:t>
            </w:r>
            <w:r>
              <w:rPr>
                <w:sz w:val="17"/>
                <w:szCs w:val="17"/>
              </w:rPr>
              <w:t xml:space="preserve">, </w:t>
            </w: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type</w:t>
            </w:r>
            <w:r>
              <w:rPr>
                <w:sz w:val="17"/>
                <w:szCs w:val="17"/>
              </w:rPr>
              <w:t xml:space="preserve"> (view type, form type, command location), </w:t>
            </w: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(an app-scoped command's app)</w:t>
            </w:r>
          </w:p>
        </w:tc>
      </w:tr>
      <w:tr w:rsidR="00491372" w14:paraId="7291B413" w14:textId="77777777">
        <w:trPr>
          <w:cantSplit/>
        </w:trPr>
        <w:tc>
          <w:tcPr>
            <w:tcW w:w="4542" w:type="dxa"/>
            <w:tcMar>
              <w:top w:w="60" w:type="dxa"/>
              <w:left w:w="100" w:type="dxa"/>
              <w:bottom w:w="60" w:type="dxa"/>
              <w:right w:w="100" w:type="dxa"/>
            </w:tcMar>
          </w:tcPr>
          <w:p w14:paraId="7B9A7720" w14:textId="77777777" w:rsidR="00491372" w:rsidRDefault="00657CE8">
            <w:pPr>
              <w:spacing w:after="40"/>
            </w:pP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section</w:t>
            </w:r>
            <w:r>
              <w:rPr>
                <w:sz w:val="17"/>
                <w:szCs w:val="17"/>
              </w:rPr>
              <w:t xml:space="preserve">, </w:t>
            </w:r>
            <w:r>
              <w:rPr>
                <w:rFonts w:ascii="Consolas" w:eastAsia="Consolas" w:hAnsi="Consolas" w:cs="Consolas"/>
                <w:sz w:val="15"/>
                <w:szCs w:val="15"/>
                <w:shd w:val="clear" w:color="auto" w:fill="F3F2F1"/>
              </w:rPr>
              <w:t>field</w:t>
            </w:r>
            <w:r>
              <w:rPr>
                <w:sz w:val="17"/>
                <w:szCs w:val="17"/>
              </w:rPr>
              <w:t xml:space="preserve">, </w:t>
            </w:r>
            <w:r>
              <w:rPr>
                <w:rFonts w:ascii="Consolas" w:eastAsia="Consolas" w:hAnsi="Consolas" w:cs="Consolas"/>
                <w:sz w:val="15"/>
                <w:szCs w:val="15"/>
                <w:shd w:val="clear" w:color="auto" w:fill="F3F2F1"/>
              </w:rPr>
              <w:t>navitem</w:t>
            </w:r>
            <w:r>
              <w:rPr>
                <w:sz w:val="17"/>
                <w:szCs w:val="17"/>
              </w:rPr>
              <w:t xml:space="preserve">, </w:t>
            </w:r>
            <w:r>
              <w:rPr>
                <w:rFonts w:ascii="Consolas" w:eastAsia="Consolas" w:hAnsi="Consolas" w:cs="Consolas"/>
                <w:sz w:val="15"/>
                <w:szCs w:val="15"/>
                <w:shd w:val="clear" w:color="auto" w:fill="F3F2F1"/>
              </w:rPr>
              <w:t>dtab</w:t>
            </w:r>
            <w:r>
              <w:rPr>
                <w:sz w:val="17"/>
                <w:szCs w:val="17"/>
              </w:rPr>
              <w:t xml:space="preserve">, </w:t>
            </w:r>
            <w:r>
              <w:rPr>
                <w:rFonts w:ascii="Consolas" w:eastAsia="Consolas" w:hAnsi="Consolas" w:cs="Consolas"/>
                <w:sz w:val="15"/>
                <w:szCs w:val="15"/>
                <w:shd w:val="clear" w:color="auto" w:fill="F3F2F1"/>
              </w:rPr>
              <w:t>dsection</w:t>
            </w:r>
            <w:r>
              <w:rPr>
                <w:sz w:val="17"/>
                <w:szCs w:val="17"/>
              </w:rPr>
              <w:t xml:space="preserve">, </w:t>
            </w:r>
            <w:r>
              <w:rPr>
                <w:rFonts w:ascii="Consolas" w:eastAsia="Consolas" w:hAnsi="Consolas" w:cs="Consolas"/>
                <w:sz w:val="15"/>
                <w:szCs w:val="15"/>
                <w:shd w:val="clear" w:color="auto" w:fill="F3F2F1"/>
              </w:rPr>
              <w:t>dfield</w:t>
            </w:r>
          </w:p>
        </w:tc>
        <w:tc>
          <w:tcPr>
            <w:tcW w:w="4818" w:type="dxa"/>
            <w:tcMar>
              <w:top w:w="60" w:type="dxa"/>
              <w:left w:w="100" w:type="dxa"/>
              <w:bottom w:w="60" w:type="dxa"/>
              <w:right w:w="100" w:type="dxa"/>
            </w:tcMar>
          </w:tcPr>
          <w:p w14:paraId="6FD8FDE9" w14:textId="77777777" w:rsidR="00491372" w:rsidRDefault="00657CE8">
            <w:pPr>
              <w:spacing w:after="40"/>
            </w:pPr>
            <w:r>
              <w:rPr>
                <w:rFonts w:ascii="Consolas" w:eastAsia="Consolas" w:hAnsi="Consolas" w:cs="Consolas"/>
                <w:sz w:val="15"/>
                <w:szCs w:val="15"/>
                <w:shd w:val="clear" w:color="auto" w:fill="F3F2F1"/>
              </w:rPr>
              <w:t>formId</w:t>
            </w:r>
            <w:r>
              <w:rPr>
                <w:sz w:val="17"/>
                <w:szCs w:val="17"/>
              </w:rPr>
              <w:t xml:space="preserve">, </w:t>
            </w:r>
            <w:r>
              <w:rPr>
                <w:rFonts w:ascii="Consolas" w:eastAsia="Consolas" w:hAnsi="Consolas" w:cs="Consolas"/>
                <w:sz w:val="15"/>
                <w:szCs w:val="15"/>
                <w:shd w:val="clear" w:color="auto" w:fill="F3F2F1"/>
              </w:rPr>
              <w:t>elId</w:t>
            </w:r>
            <w:r>
              <w:rPr>
                <w:sz w:val="17"/>
                <w:szCs w:val="17"/>
              </w:rPr>
              <w:t xml:space="preserve">, </w:t>
            </w:r>
            <w:r>
              <w:rPr>
                <w:rFonts w:ascii="Consolas" w:eastAsia="Consolas" w:hAnsi="Consolas" w:cs="Consolas"/>
                <w:sz w:val="15"/>
                <w:szCs w:val="15"/>
                <w:shd w:val="clear" w:color="auto" w:fill="F3F2F1"/>
              </w:rPr>
              <w:t>formType</w:t>
            </w:r>
            <w:r>
              <w:rPr>
                <w:sz w:val="17"/>
                <w:szCs w:val="17"/>
              </w:rPr>
              <w:t xml:space="preserve">, </w:t>
            </w: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body</w:t>
            </w:r>
            <w:r>
              <w:rPr>
                <w:sz w:val="17"/>
                <w:szCs w:val="17"/>
              </w:rPr>
              <w:t xml:space="preserve">, </w:t>
            </w:r>
            <w:r>
              <w:rPr>
                <w:rFonts w:ascii="Consolas" w:eastAsia="Consolas" w:hAnsi="Consolas" w:cs="Consolas"/>
                <w:sz w:val="15"/>
                <w:szCs w:val="15"/>
                <w:shd w:val="clear" w:color="auto" w:fill="F3F2F1"/>
              </w:rPr>
              <w:t>header</w:t>
            </w:r>
            <w:r>
              <w:rPr>
                <w:sz w:val="17"/>
                <w:szCs w:val="17"/>
              </w:rPr>
              <w:t xml:space="preserve">, </w:t>
            </w:r>
            <w:r>
              <w:rPr>
                <w:rFonts w:ascii="Consolas" w:eastAsia="Consolas" w:hAnsi="Consolas" w:cs="Consolas"/>
                <w:sz w:val="15"/>
                <w:szCs w:val="15"/>
                <w:shd w:val="clear" w:color="auto" w:fill="F3F2F1"/>
              </w:rPr>
              <w:t>footer</w:t>
            </w:r>
            <w:r>
              <w:rPr>
                <w:sz w:val="17"/>
                <w:szCs w:val="17"/>
              </w:rPr>
              <w:t xml:space="preserve">, </w:t>
            </w:r>
            <w:r>
              <w:rPr>
                <w:rFonts w:ascii="Consolas" w:eastAsia="Consolas" w:hAnsi="Consolas" w:cs="Consolas"/>
                <w:sz w:val="15"/>
                <w:szCs w:val="15"/>
                <w:shd w:val="clear" w:color="auto" w:fill="F3F2F1"/>
              </w:rPr>
              <w:t>nav</w:t>
            </w:r>
            <w:r>
              <w:rPr>
                <w:sz w:val="17"/>
                <w:szCs w:val="17"/>
              </w:rPr>
              <w:t xml:space="preserve">), </w:t>
            </w:r>
            <w:r>
              <w:rPr>
                <w:rFonts w:ascii="Consolas" w:eastAsia="Consolas" w:hAnsi="Consolas" w:cs="Consolas"/>
                <w:sz w:val="15"/>
                <w:szCs w:val="15"/>
                <w:shd w:val="clear" w:color="auto" w:fill="F3F2F1"/>
              </w:rPr>
              <w:t>tag</w:t>
            </w:r>
            <w:r>
              <w:rPr>
                <w:sz w:val="17"/>
                <w:szCs w:val="17"/>
              </w:rPr>
              <w:t xml:space="preserve">, </w:t>
            </w:r>
            <w:r>
              <w:rPr>
                <w:rFonts w:ascii="Consolas" w:eastAsia="Consolas" w:hAnsi="Consolas" w:cs="Consolas"/>
                <w:sz w:val="15"/>
                <w:szCs w:val="15"/>
                <w:shd w:val="clear" w:color="auto" w:fill="F3F2F1"/>
              </w:rPr>
              <w:t>tabName</w:t>
            </w:r>
            <w:r>
              <w:rPr>
                <w:sz w:val="17"/>
                <w:szCs w:val="17"/>
              </w:rPr>
              <w:t xml:space="preserve">, </w:t>
            </w:r>
            <w:r>
              <w:rPr>
                <w:rFonts w:ascii="Consolas" w:eastAsia="Consolas" w:hAnsi="Consolas" w:cs="Consolas"/>
                <w:sz w:val="15"/>
                <w:szCs w:val="15"/>
                <w:shd w:val="clear" w:color="auto" w:fill="F3F2F1"/>
              </w:rPr>
              <w:t>sectionName</w:t>
            </w:r>
            <w:r>
              <w:rPr>
                <w:sz w:val="17"/>
                <w:szCs w:val="17"/>
              </w:rPr>
              <w:t xml:space="preserve">, </w:t>
            </w:r>
            <w:r>
              <w:rPr>
                <w:rFonts w:ascii="Consolas" w:eastAsia="Consolas" w:hAnsi="Consolas" w:cs="Consolas"/>
                <w:sz w:val="15"/>
                <w:szCs w:val="15"/>
                <w:shd w:val="clear" w:color="auto" w:fill="F3F2F1"/>
              </w:rPr>
              <w:t>controlId</w:t>
            </w:r>
            <w:r>
              <w:rPr>
                <w:sz w:val="17"/>
                <w:szCs w:val="17"/>
              </w:rPr>
              <w:t xml:space="preserve">, </w:t>
            </w:r>
            <w:r>
              <w:rPr>
                <w:rFonts w:ascii="Consolas" w:eastAsia="Consolas" w:hAnsi="Consolas" w:cs="Consolas"/>
                <w:sz w:val="15"/>
                <w:szCs w:val="15"/>
                <w:shd w:val="clear" w:color="auto" w:fill="F3F2F1"/>
              </w:rPr>
              <w:t>datafield</w:t>
            </w:r>
            <w:r>
              <w:rPr>
                <w:sz w:val="17"/>
                <w:szCs w:val="17"/>
              </w:rPr>
              <w:t xml:space="preserve">, </w:t>
            </w:r>
            <w:r>
              <w:rPr>
                <w:rFonts w:ascii="Consolas" w:eastAsia="Consolas" w:hAnsi="Consolas" w:cs="Consolas"/>
                <w:sz w:val="15"/>
                <w:szCs w:val="15"/>
                <w:shd w:val="clear" w:color="auto" w:fill="F3F2F1"/>
              </w:rPr>
              <w:t>classid</w:t>
            </w:r>
            <w:r>
              <w:rPr>
                <w:sz w:val="17"/>
                <w:szCs w:val="17"/>
              </w:rPr>
              <w:t xml:space="preserve">, </w:t>
            </w:r>
            <w:r>
              <w:rPr>
                <w:rFonts w:ascii="Consolas" w:eastAsia="Consolas" w:hAnsi="Consolas" w:cs="Consolas"/>
                <w:sz w:val="15"/>
                <w:szCs w:val="15"/>
                <w:shd w:val="clear" w:color="auto" w:fill="F3F2F1"/>
              </w:rPr>
              <w:t>quickForms</w:t>
            </w:r>
            <w:r>
              <w:rPr>
                <w:sz w:val="17"/>
                <w:szCs w:val="17"/>
              </w:rPr>
              <w:t xml:space="preserve">, </w:t>
            </w:r>
            <w:r>
              <w:rPr>
                <w:rFonts w:ascii="Consolas" w:eastAsia="Consolas" w:hAnsi="Consolas" w:cs="Consolas"/>
                <w:sz w:val="15"/>
                <w:szCs w:val="15"/>
                <w:shd w:val="clear" w:color="auto" w:fill="F3F2F1"/>
              </w:rPr>
              <w:t>relationship</w:t>
            </w:r>
            <w:r>
              <w:rPr>
                <w:sz w:val="17"/>
                <w:szCs w:val="17"/>
              </w:rPr>
              <w:t xml:space="preserve">, </w:t>
            </w: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partial</w:t>
            </w:r>
            <w:r>
              <w:rPr>
                <w:sz w:val="17"/>
                <w:szCs w:val="17"/>
              </w:rPr>
              <w:t xml:space="preserve"> on a label not known in every language (a tab or section label while a language was not read for its form; a cell or navigation item of a form read from its published definition, known in the user's language only), with </w:t>
            </w:r>
            <w:r>
              <w:rPr>
                <w:rFonts w:ascii="Consolas" w:eastAsia="Consolas" w:hAnsi="Consolas" w:cs="Consolas"/>
                <w:sz w:val="15"/>
                <w:szCs w:val="15"/>
                <w:shd w:val="clear" w:color="auto" w:fill="F3F2F1"/>
              </w:rPr>
              <w:t>unread</w:t>
            </w:r>
            <w:r>
              <w:rPr>
                <w:sz w:val="17"/>
                <w:szCs w:val="17"/>
              </w:rPr>
              <w:t xml:space="preserve"> (per language whose read failed, even when tried again: why) or </w:t>
            </w:r>
            <w:r>
              <w:rPr>
                <w:rFonts w:ascii="Consolas" w:eastAsia="Consolas" w:hAnsi="Consolas" w:cs="Consolas"/>
                <w:sz w:val="15"/>
                <w:szCs w:val="15"/>
                <w:shd w:val="clear" w:color="auto" w:fill="F3F2F1"/>
              </w:rPr>
              <w:t>unreadable</w:t>
            </w:r>
            <w:r>
              <w:rPr>
                <w:sz w:val="17"/>
                <w:szCs w:val="17"/>
              </w:rPr>
              <w:t xml:space="preserve"> (</w:t>
            </w:r>
            <w:r>
              <w:rPr>
                <w:rFonts w:ascii="Consolas" w:eastAsia="Consolas" w:hAnsi="Consolas" w:cs="Consolas"/>
                <w:sz w:val="15"/>
                <w:szCs w:val="15"/>
                <w:shd w:val="clear" w:color="auto" w:fill="F3F2F1"/>
              </w:rPr>
              <w:t>PUB_ONLY</w:t>
            </w:r>
            <w:r>
              <w:rPr>
                <w:sz w:val="17"/>
                <w:szCs w:val="17"/>
              </w:rPr>
              <w:t>: why no read can bring the other languages)</w:t>
            </w:r>
          </w:p>
        </w:tc>
      </w:tr>
      <w:tr w:rsidR="00491372" w14:paraId="40475AA1" w14:textId="77777777">
        <w:trPr>
          <w:cantSplit/>
        </w:trPr>
        <w:tc>
          <w:tcPr>
            <w:tcW w:w="4542" w:type="dxa"/>
            <w:tcMar>
              <w:top w:w="60" w:type="dxa"/>
              <w:left w:w="100" w:type="dxa"/>
              <w:bottom w:w="60" w:type="dxa"/>
              <w:right w:w="100" w:type="dxa"/>
            </w:tcMar>
          </w:tcPr>
          <w:p w14:paraId="5AB63469" w14:textId="77777777" w:rsidR="00491372" w:rsidRDefault="00657CE8">
            <w:pPr>
              <w:spacing w:after="40"/>
            </w:pPr>
            <w:r>
              <w:rPr>
                <w:rFonts w:ascii="Consolas" w:eastAsia="Consolas" w:hAnsi="Consolas" w:cs="Consolas"/>
                <w:sz w:val="15"/>
                <w:szCs w:val="15"/>
                <w:shd w:val="clear" w:color="auto" w:fill="F3F2F1"/>
              </w:rPr>
              <w:t>area</w:t>
            </w:r>
            <w:r>
              <w:rPr>
                <w:sz w:val="17"/>
                <w:szCs w:val="17"/>
              </w:rPr>
              <w:t xml:space="preserve">, </w:t>
            </w:r>
            <w:r>
              <w:rPr>
                <w:rFonts w:ascii="Consolas" w:eastAsia="Consolas" w:hAnsi="Consolas" w:cs="Consolas"/>
                <w:sz w:val="15"/>
                <w:szCs w:val="15"/>
                <w:shd w:val="clear" w:color="auto" w:fill="F3F2F1"/>
              </w:rPr>
              <w:t>group</w:t>
            </w:r>
            <w:r>
              <w:rPr>
                <w:sz w:val="17"/>
                <w:szCs w:val="17"/>
              </w:rPr>
              <w:t xml:space="preserve">, </w:t>
            </w:r>
            <w:r>
              <w:rPr>
                <w:rFonts w:ascii="Consolas" w:eastAsia="Consolas" w:hAnsi="Consolas" w:cs="Consolas"/>
                <w:sz w:val="15"/>
                <w:szCs w:val="15"/>
                <w:shd w:val="clear" w:color="auto" w:fill="F3F2F1"/>
              </w:rPr>
              <w:t>subarea</w:t>
            </w:r>
          </w:p>
        </w:tc>
        <w:tc>
          <w:tcPr>
            <w:tcW w:w="4818" w:type="dxa"/>
            <w:tcMar>
              <w:top w:w="60" w:type="dxa"/>
              <w:left w:w="100" w:type="dxa"/>
              <w:bottom w:w="60" w:type="dxa"/>
              <w:right w:w="100" w:type="dxa"/>
            </w:tcMar>
          </w:tcPr>
          <w:p w14:paraId="1B05958F" w14:textId="77777777" w:rsidR="00491372" w:rsidRDefault="00657CE8">
            <w:pPr>
              <w:spacing w:after="40"/>
            </w:pPr>
            <w:r>
              <w:rPr>
                <w:rFonts w:ascii="Consolas" w:eastAsia="Consolas" w:hAnsi="Consolas" w:cs="Consolas"/>
                <w:sz w:val="15"/>
                <w:szCs w:val="15"/>
                <w:shd w:val="clear" w:color="auto" w:fill="F3F2F1"/>
              </w:rPr>
              <w:t>sitemapId</w:t>
            </w:r>
            <w:r>
              <w:rPr>
                <w:sz w:val="17"/>
                <w:szCs w:val="17"/>
              </w:rPr>
              <w:t xml:space="preserve">, </w:t>
            </w:r>
            <w:r>
              <w:rPr>
                <w:rFonts w:ascii="Consolas" w:eastAsia="Consolas" w:hAnsi="Consolas" w:cs="Consolas"/>
                <w:sz w:val="15"/>
                <w:szCs w:val="15"/>
                <w:shd w:val="clear" w:color="auto" w:fill="F3F2F1"/>
              </w:rPr>
              <w:t>id</w:t>
            </w:r>
            <w:r>
              <w:rPr>
                <w:sz w:val="17"/>
                <w:szCs w:val="17"/>
              </w:rPr>
              <w:t xml:space="preserve">, </w:t>
            </w: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areaId</w:t>
            </w:r>
            <w:r>
              <w:rPr>
                <w:sz w:val="17"/>
                <w:szCs w:val="17"/>
              </w:rPr>
              <w:t xml:space="preserve">, </w:t>
            </w:r>
            <w:r>
              <w:rPr>
                <w:rFonts w:ascii="Consolas" w:eastAsia="Consolas" w:hAnsi="Consolas" w:cs="Consolas"/>
                <w:sz w:val="15"/>
                <w:szCs w:val="15"/>
                <w:shd w:val="clear" w:color="auto" w:fill="F3F2F1"/>
              </w:rPr>
              <w:t>groupId</w:t>
            </w:r>
            <w:r>
              <w:rPr>
                <w:sz w:val="17"/>
                <w:szCs w:val="17"/>
              </w:rPr>
              <w:t xml:space="preserve">, </w:t>
            </w: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plural</w:t>
            </w:r>
            <w:r>
              <w:rPr>
                <w:sz w:val="17"/>
                <w:szCs w:val="17"/>
              </w:rPr>
              <w:t xml:space="preserve">, </w:t>
            </w:r>
            <w:r>
              <w:rPr>
                <w:rFonts w:ascii="Consolas" w:eastAsia="Consolas" w:hAnsi="Consolas" w:cs="Consolas"/>
                <w:sz w:val="15"/>
                <w:szCs w:val="15"/>
                <w:shd w:val="clear" w:color="auto" w:fill="F3F2F1"/>
              </w:rPr>
              <w:t>resource</w:t>
            </w:r>
            <w:r>
              <w:rPr>
                <w:sz w:val="17"/>
                <w:szCs w:val="17"/>
              </w:rPr>
              <w:t xml:space="preserve">, </w:t>
            </w:r>
            <w:r>
              <w:rPr>
                <w:rFonts w:ascii="Consolas" w:eastAsia="Consolas" w:hAnsi="Consolas" w:cs="Consolas"/>
                <w:sz w:val="15"/>
                <w:szCs w:val="15"/>
                <w:shd w:val="clear" w:color="auto" w:fill="F3F2F1"/>
              </w:rPr>
              <w:t>unnamed</w:t>
            </w:r>
            <w:r>
              <w:rPr>
                <w:sz w:val="17"/>
                <w:szCs w:val="17"/>
              </w:rPr>
              <w:t xml:space="preserve">, </w:t>
            </w:r>
            <w:r>
              <w:rPr>
                <w:rFonts w:ascii="Consolas" w:eastAsia="Consolas" w:hAnsi="Consolas" w:cs="Consolas"/>
                <w:sz w:val="15"/>
                <w:szCs w:val="15"/>
                <w:shd w:val="clear" w:color="auto" w:fill="F3F2F1"/>
              </w:rPr>
              <w:t>placeholder</w:t>
            </w:r>
          </w:p>
        </w:tc>
      </w:tr>
      <w:tr w:rsidR="00491372" w14:paraId="4896E139" w14:textId="77777777">
        <w:trPr>
          <w:cantSplit/>
        </w:trPr>
        <w:tc>
          <w:tcPr>
            <w:tcW w:w="4542" w:type="dxa"/>
            <w:tcMar>
              <w:top w:w="60" w:type="dxa"/>
              <w:left w:w="100" w:type="dxa"/>
              <w:bottom w:w="60" w:type="dxa"/>
              <w:right w:w="100" w:type="dxa"/>
            </w:tcMar>
          </w:tcPr>
          <w:p w14:paraId="0C6C9780" w14:textId="77777777" w:rsidR="00491372" w:rsidRDefault="00657CE8">
            <w:pPr>
              <w:spacing w:after="40"/>
            </w:pPr>
            <w:r>
              <w:rPr>
                <w:rFonts w:ascii="Consolas" w:eastAsia="Consolas" w:hAnsi="Consolas" w:cs="Consolas"/>
                <w:sz w:val="15"/>
                <w:szCs w:val="15"/>
                <w:shd w:val="clear" w:color="auto" w:fill="F3F2F1"/>
              </w:rPr>
              <w:t>stage</w:t>
            </w:r>
            <w:r>
              <w:rPr>
                <w:sz w:val="17"/>
                <w:szCs w:val="17"/>
              </w:rPr>
              <w:t xml:space="preserve">, </w:t>
            </w:r>
            <w:r>
              <w:rPr>
                <w:rFonts w:ascii="Consolas" w:eastAsia="Consolas" w:hAnsi="Consolas" w:cs="Consolas"/>
                <w:sz w:val="15"/>
                <w:szCs w:val="15"/>
                <w:shd w:val="clear" w:color="auto" w:fill="F3F2F1"/>
              </w:rPr>
              <w:t>step</w:t>
            </w:r>
          </w:p>
        </w:tc>
        <w:tc>
          <w:tcPr>
            <w:tcW w:w="4818" w:type="dxa"/>
            <w:tcMar>
              <w:top w:w="60" w:type="dxa"/>
              <w:left w:w="100" w:type="dxa"/>
              <w:bottom w:w="60" w:type="dxa"/>
              <w:right w:w="100" w:type="dxa"/>
            </w:tcMar>
          </w:tcPr>
          <w:p w14:paraId="3CFCC824" w14:textId="77777777" w:rsidR="00491372" w:rsidRDefault="00657CE8">
            <w:pPr>
              <w:spacing w:after="40"/>
            </w:pPr>
            <w:r>
              <w:rPr>
                <w:rFonts w:ascii="Consolas" w:eastAsia="Consolas" w:hAnsi="Consolas" w:cs="Consolas"/>
                <w:sz w:val="15"/>
                <w:szCs w:val="15"/>
                <w:shd w:val="clear" w:color="auto" w:fill="F3F2F1"/>
              </w:rPr>
              <w:t>workflowId</w:t>
            </w:r>
            <w:r>
              <w:rPr>
                <w:sz w:val="17"/>
                <w:szCs w:val="17"/>
              </w:rPr>
              <w:t xml:space="preserve">, </w:t>
            </w:r>
            <w:r>
              <w:rPr>
                <w:rFonts w:ascii="Consolas" w:eastAsia="Consolas" w:hAnsi="Consolas" w:cs="Consolas"/>
                <w:sz w:val="15"/>
                <w:szCs w:val="15"/>
                <w:shd w:val="clear" w:color="auto" w:fill="F3F2F1"/>
              </w:rPr>
              <w:t>labelId</w:t>
            </w:r>
            <w:r>
              <w:rPr>
                <w:sz w:val="17"/>
                <w:szCs w:val="17"/>
              </w:rPr>
              <w:t xml:space="preserve">, </w:t>
            </w:r>
            <w:r>
              <w:rPr>
                <w:rFonts w:ascii="Consolas" w:eastAsia="Consolas" w:hAnsi="Consolas" w:cs="Consolas"/>
                <w:sz w:val="15"/>
                <w:szCs w:val="15"/>
                <w:shd w:val="clear" w:color="auto" w:fill="F3F2F1"/>
              </w:rPr>
              <w:t>attribute</w:t>
            </w:r>
            <w:r>
              <w:rPr>
                <w:sz w:val="17"/>
                <w:szCs w:val="17"/>
              </w:rPr>
              <w:t xml:space="preserve">, </w:t>
            </w:r>
            <w:r>
              <w:rPr>
                <w:rFonts w:ascii="Consolas" w:eastAsia="Consolas" w:hAnsi="Consolas" w:cs="Consolas"/>
                <w:sz w:val="15"/>
                <w:szCs w:val="15"/>
                <w:shd w:val="clear" w:color="auto" w:fill="F3F2F1"/>
              </w:rPr>
              <w:t>stageId</w:t>
            </w:r>
            <w:r>
              <w:rPr>
                <w:sz w:val="17"/>
                <w:szCs w:val="17"/>
              </w:rPr>
              <w:t xml:space="preserve">, </w:t>
            </w:r>
            <w:r>
              <w:rPr>
                <w:rFonts w:ascii="Consolas" w:eastAsia="Consolas" w:hAnsi="Consolas" w:cs="Consolas"/>
                <w:sz w:val="15"/>
                <w:szCs w:val="15"/>
                <w:shd w:val="clear" w:color="auto" w:fill="F3F2F1"/>
              </w:rPr>
              <w:t>primary</w:t>
            </w:r>
            <w:r>
              <w:rPr>
                <w:sz w:val="17"/>
                <w:szCs w:val="17"/>
              </w:rPr>
              <w:t xml:space="preserve">, </w:t>
            </w:r>
            <w:r>
              <w:rPr>
                <w:rFonts w:ascii="Consolas" w:eastAsia="Consolas" w:hAnsi="Consolas" w:cs="Consolas"/>
                <w:sz w:val="15"/>
                <w:szCs w:val="15"/>
                <w:shd w:val="clear" w:color="auto" w:fill="F3F2F1"/>
              </w:rPr>
              <w:t>managed</w:t>
            </w:r>
            <w:r>
              <w:rPr>
                <w:sz w:val="17"/>
                <w:szCs w:val="17"/>
              </w:rPr>
              <w:t xml:space="preserve">; </w:t>
            </w:r>
            <w:r>
              <w:rPr>
                <w:rFonts w:ascii="Consolas" w:eastAsia="Consolas" w:hAnsi="Consolas" w:cs="Consolas"/>
                <w:sz w:val="15"/>
                <w:szCs w:val="15"/>
                <w:shd w:val="clear" w:color="auto" w:fill="F3F2F1"/>
              </w:rPr>
              <w:t>stored</w:t>
            </w:r>
            <w:r>
              <w:rPr>
                <w:sz w:val="17"/>
                <w:szCs w:val="17"/>
              </w:rPr>
              <w:t xml:space="preserve"> and </w:t>
            </w:r>
            <w:r>
              <w:rPr>
                <w:rFonts w:ascii="Consolas" w:eastAsia="Consolas" w:hAnsi="Consolas" w:cs="Consolas"/>
                <w:sz w:val="15"/>
                <w:szCs w:val="15"/>
                <w:shd w:val="clear" w:color="auto" w:fill="F3F2F1"/>
              </w:rPr>
              <w:t>unread</w:t>
            </w:r>
            <w:r>
              <w:rPr>
                <w:sz w:val="17"/>
                <w:szCs w:val="17"/>
              </w:rPr>
              <w:t xml:space="preserve"> for the names Dynamics keeps (</w:t>
            </w:r>
            <w:r>
              <w:rPr>
                <w:color w:val="0F6CBD"/>
                <w:sz w:val="17"/>
                <w:szCs w:val="17"/>
              </w:rPr>
              <w:t>chapter 6</w:t>
            </w:r>
            <w:r>
              <w:rPr>
                <w:sz w:val="17"/>
                <w:szCs w:val="17"/>
              </w:rPr>
              <w:t>)</w:t>
            </w:r>
          </w:p>
        </w:tc>
      </w:tr>
      <w:tr w:rsidR="00491372" w14:paraId="029086C9" w14:textId="77777777">
        <w:trPr>
          <w:cantSplit/>
        </w:trPr>
        <w:tc>
          <w:tcPr>
            <w:tcW w:w="4542" w:type="dxa"/>
            <w:tcMar>
              <w:top w:w="60" w:type="dxa"/>
              <w:left w:w="100" w:type="dxa"/>
              <w:bottom w:w="60" w:type="dxa"/>
              <w:right w:w="100" w:type="dxa"/>
            </w:tcMar>
          </w:tcPr>
          <w:p w14:paraId="5F4B20DF" w14:textId="77777777" w:rsidR="00491372" w:rsidRDefault="00657CE8">
            <w:pPr>
              <w:spacing w:after="40"/>
            </w:pPr>
            <w:r>
              <w:rPr>
                <w:rFonts w:ascii="Consolas" w:eastAsia="Consolas" w:hAnsi="Consolas" w:cs="Consolas"/>
                <w:sz w:val="15"/>
                <w:szCs w:val="15"/>
                <w:shd w:val="clear" w:color="auto" w:fill="F3F2F1"/>
              </w:rPr>
              <w:t>ribbon</w:t>
            </w:r>
          </w:p>
        </w:tc>
        <w:tc>
          <w:tcPr>
            <w:tcW w:w="4818" w:type="dxa"/>
            <w:tcMar>
              <w:top w:w="60" w:type="dxa"/>
              <w:left w:w="100" w:type="dxa"/>
              <w:bottom w:w="60" w:type="dxa"/>
              <w:right w:w="100" w:type="dxa"/>
            </w:tcMar>
          </w:tcPr>
          <w:p w14:paraId="6038EAB2" w14:textId="77777777" w:rsidR="00491372" w:rsidRDefault="00657CE8">
            <w:pPr>
              <w:spacing w:after="40"/>
            </w:pP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_app</w:t>
            </w:r>
            <w:r>
              <w:rPr>
                <w:sz w:val="17"/>
                <w:szCs w:val="17"/>
              </w:rPr>
              <w:t xml:space="preserve"> for the application ribbon), </w:t>
            </w:r>
            <w:r>
              <w:rPr>
                <w:rFonts w:ascii="Consolas" w:eastAsia="Consolas" w:hAnsi="Consolas" w:cs="Consolas"/>
                <w:sz w:val="15"/>
                <w:szCs w:val="15"/>
                <w:shd w:val="clear" w:color="auto" w:fill="F3F2F1"/>
              </w:rPr>
              <w:t>locLabelId</w:t>
            </w:r>
            <w:r>
              <w:rPr>
                <w:sz w:val="17"/>
                <w:szCs w:val="17"/>
              </w:rPr>
              <w:t xml:space="preserve">, </w:t>
            </w:r>
            <w:r>
              <w:rPr>
                <w:rFonts w:ascii="Consolas" w:eastAsia="Consolas" w:hAnsi="Consolas" w:cs="Consolas"/>
                <w:sz w:val="15"/>
                <w:szCs w:val="15"/>
                <w:shd w:val="clear" w:color="auto" w:fill="F3F2F1"/>
              </w:rPr>
              <w:t>managed</w:t>
            </w:r>
          </w:p>
        </w:tc>
      </w:tr>
    </w:tbl>
    <w:p w14:paraId="7D8F7182" w14:textId="77777777" w:rsidR="00491372" w:rsidRDefault="00491372">
      <w:pPr>
        <w:spacing w:after="120"/>
      </w:pPr>
    </w:p>
    <w:p w14:paraId="030273AE" w14:textId="77777777" w:rsidR="00491372" w:rsidRDefault="00657CE8">
      <w:pPr>
        <w:pStyle w:val="Heading2"/>
        <w:keepNext/>
      </w:pPr>
      <w:bookmarkStart w:id="196" w:name="_Toc243595484"/>
      <w:r>
        <w:t>A.3 Outcomes</w:t>
      </w:r>
      <w:bookmarkEnd w:id="196"/>
    </w:p>
    <w:p w14:paraId="101C908A" w14:textId="77777777" w:rsidR="00491372" w:rsidRDefault="00657CE8">
      <w:pPr>
        <w:spacing w:after="120"/>
      </w:pPr>
      <w:r>
        <w:t>A writer reports one outcome per change (</w:t>
      </w:r>
      <w:r>
        <w:rPr>
          <w:rFonts w:ascii="Consolas" w:eastAsia="Consolas" w:hAnsi="Consolas" w:cs="Consolas"/>
          <w:sz w:val="18"/>
          <w:szCs w:val="18"/>
          <w:shd w:val="clear" w:color="auto" w:fill="F3F2F1"/>
        </w:rPr>
        <w:t>Outcome</w:t>
      </w:r>
      <w:r>
        <w:t xml:space="preserve"> in </w:t>
      </w:r>
      <w:r>
        <w:rPr>
          <w:rFonts w:ascii="Consolas" w:eastAsia="Consolas" w:hAnsi="Consolas" w:cs="Consolas"/>
          <w:sz w:val="18"/>
          <w:szCs w:val="18"/>
          <w:shd w:val="clear" w:color="auto" w:fill="F3F2F1"/>
        </w:rPr>
        <w:t>src/core/model.ts</w:t>
      </w:r>
      <w:r>
        <w:t xml:space="preserve">); </w:t>
      </w:r>
      <w:r>
        <w:rPr>
          <w:rFonts w:ascii="Consolas" w:eastAsia="Consolas" w:hAnsi="Consolas" w:cs="Consolas"/>
          <w:sz w:val="18"/>
          <w:szCs w:val="18"/>
          <w:shd w:val="clear" w:color="auto" w:fill="F3F2F1"/>
        </w:rPr>
        <w:t>Store.commit</w:t>
      </w:r>
      <w:r>
        <w:t xml:space="preserve"> applies them, and the Workbench and the Publish dialog show them. The saver gives some itself: before any writer runs, and, for a stand-in made of a text another write of the same save or undo writes, once that write has ended. A change written as a stand-in (</w:t>
      </w:r>
      <w:r>
        <w:rPr>
          <w:color w:val="0F6CBD"/>
        </w:rPr>
        <w:t>A.1</w:t>
      </w:r>
      <w:r>
        <w:t xml:space="preserve">) carries </w:t>
      </w:r>
      <w:r>
        <w:rPr>
          <w:rFonts w:ascii="Consolas" w:eastAsia="Consolas" w:hAnsi="Consolas" w:cs="Consolas"/>
          <w:sz w:val="18"/>
          <w:szCs w:val="18"/>
          <w:shd w:val="clear" w:color="auto" w:fill="F3F2F1"/>
        </w:rPr>
        <w:t>Change.standIn</w:t>
      </w:r>
      <w:r>
        <w:t>: where the text comes from (</w:t>
      </w:r>
      <w:r>
        <w:rPr>
          <w:rFonts w:ascii="Consolas" w:eastAsia="Consolas" w:hAnsi="Consolas" w:cs="Consolas"/>
          <w:sz w:val="18"/>
          <w:szCs w:val="18"/>
          <w:shd w:val="clear" w:color="auto" w:fill="F3F2F1"/>
        </w:rPr>
        <w:t>from</w:t>
      </w:r>
      <w:r>
        <w:t xml:space="preserve">: </w:t>
      </w:r>
      <w:r>
        <w:rPr>
          <w:rFonts w:ascii="Consolas" w:eastAsia="Consolas" w:hAnsi="Consolas" w:cs="Consolas"/>
          <w:sz w:val="18"/>
          <w:szCs w:val="18"/>
          <w:shd w:val="clear" w:color="auto" w:fill="F3F2F1"/>
        </w:rPr>
        <w:t>base</w:t>
      </w:r>
      <w:r>
        <w:t xml:space="preserve">, </w:t>
      </w:r>
      <w:r>
        <w:rPr>
          <w:rFonts w:ascii="Consolas" w:eastAsia="Consolas" w:hAnsi="Consolas" w:cs="Consolas"/>
          <w:sz w:val="18"/>
          <w:szCs w:val="18"/>
          <w:shd w:val="clear" w:color="auto" w:fill="F3F2F1"/>
        </w:rPr>
        <w:t>column</w:t>
      </w:r>
      <w:r>
        <w:t xml:space="preserve"> or </w:t>
      </w:r>
      <w:r>
        <w:rPr>
          <w:rFonts w:ascii="Consolas" w:eastAsia="Consolas" w:hAnsi="Consolas" w:cs="Consolas"/>
          <w:sz w:val="18"/>
          <w:szCs w:val="18"/>
          <w:shd w:val="clear" w:color="auto" w:fill="F3F2F1"/>
        </w:rPr>
        <w:t>columnBase</w:t>
      </w:r>
      <w:r>
        <w:t>) and the blank text the staged edit held (</w:t>
      </w:r>
      <w:r>
        <w:rPr>
          <w:rFonts w:ascii="Consolas" w:eastAsia="Consolas" w:hAnsi="Consolas" w:cs="Consolas"/>
          <w:sz w:val="18"/>
          <w:szCs w:val="18"/>
          <w:shd w:val="clear" w:color="auto" w:fill="F3F2F1"/>
        </w:rPr>
        <w:t>typed</w:t>
      </w:r>
      <w:r>
        <w:t xml:space="preserve">); its </w:t>
      </w:r>
      <w:r>
        <w:rPr>
          <w:rFonts w:ascii="Consolas" w:eastAsia="Consolas" w:hAnsi="Consolas" w:cs="Consolas"/>
          <w:sz w:val="18"/>
          <w:szCs w:val="18"/>
          <w:shd w:val="clear" w:color="auto" w:fill="F3F2F1"/>
        </w:rPr>
        <w:t>after</w:t>
      </w:r>
      <w:r>
        <w:t xml:space="preserve"> is the stand-in, and the results, the Store and the journal</w:t>
      </w:r>
      <w:r>
        <w:t xml:space="preserve"> carry that text.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44"/>
        <w:gridCol w:w="2868"/>
        <w:gridCol w:w="2772"/>
        <w:gridCol w:w="2776"/>
      </w:tblGrid>
      <w:tr w:rsidR="00491372" w14:paraId="712A7DA2" w14:textId="77777777">
        <w:trPr>
          <w:cantSplit/>
          <w:tblHeader/>
        </w:trPr>
        <w:tc>
          <w:tcPr>
            <w:tcW w:w="384" w:type="dxa"/>
            <w:shd w:val="clear" w:color="auto" w:fill="F3F2F1"/>
            <w:tcMar>
              <w:top w:w="60" w:type="dxa"/>
              <w:left w:w="100" w:type="dxa"/>
              <w:bottom w:w="60" w:type="dxa"/>
              <w:right w:w="100" w:type="dxa"/>
            </w:tcMar>
          </w:tcPr>
          <w:p w14:paraId="32E1A5B3" w14:textId="77777777" w:rsidR="00491372" w:rsidRDefault="00657CE8">
            <w:pPr>
              <w:spacing w:after="40"/>
            </w:pPr>
            <w:r>
              <w:rPr>
                <w:b/>
                <w:bCs/>
                <w:sz w:val="17"/>
                <w:szCs w:val="17"/>
              </w:rPr>
              <w:t>Outcome</w:t>
            </w:r>
          </w:p>
        </w:tc>
        <w:tc>
          <w:tcPr>
            <w:tcW w:w="2991" w:type="dxa"/>
            <w:shd w:val="clear" w:color="auto" w:fill="F3F2F1"/>
            <w:tcMar>
              <w:top w:w="60" w:type="dxa"/>
              <w:left w:w="100" w:type="dxa"/>
              <w:bottom w:w="60" w:type="dxa"/>
              <w:right w:w="100" w:type="dxa"/>
            </w:tcMar>
          </w:tcPr>
          <w:p w14:paraId="159E8AEA" w14:textId="77777777" w:rsidR="00491372" w:rsidRDefault="00657CE8">
            <w:pPr>
              <w:spacing w:after="40"/>
            </w:pPr>
            <w:r>
              <w:rPr>
                <w:b/>
                <w:bCs/>
                <w:sz w:val="17"/>
                <w:szCs w:val="17"/>
              </w:rPr>
              <w:t>Meaning</w:t>
            </w:r>
          </w:p>
        </w:tc>
        <w:tc>
          <w:tcPr>
            <w:tcW w:w="2991" w:type="dxa"/>
            <w:shd w:val="clear" w:color="auto" w:fill="F3F2F1"/>
            <w:tcMar>
              <w:top w:w="60" w:type="dxa"/>
              <w:left w:w="100" w:type="dxa"/>
              <w:bottom w:w="60" w:type="dxa"/>
              <w:right w:w="100" w:type="dxa"/>
            </w:tcMar>
          </w:tcPr>
          <w:p w14:paraId="7E43E009" w14:textId="77777777" w:rsidR="00491372" w:rsidRDefault="00657CE8">
            <w:pPr>
              <w:spacing w:after="40"/>
            </w:pPr>
            <w:r>
              <w:rPr>
                <w:b/>
                <w:bCs/>
                <w:sz w:val="17"/>
                <w:szCs w:val="17"/>
              </w:rPr>
              <w:t>In the Store after the save</w:t>
            </w:r>
          </w:p>
        </w:tc>
        <w:tc>
          <w:tcPr>
            <w:tcW w:w="2994" w:type="dxa"/>
            <w:shd w:val="clear" w:color="auto" w:fill="F3F2F1"/>
            <w:tcMar>
              <w:top w:w="60" w:type="dxa"/>
              <w:left w:w="100" w:type="dxa"/>
              <w:bottom w:w="60" w:type="dxa"/>
              <w:right w:w="100" w:type="dxa"/>
            </w:tcMar>
          </w:tcPr>
          <w:p w14:paraId="0CF6BFD8" w14:textId="77777777" w:rsidR="00491372" w:rsidRDefault="00657CE8">
            <w:pPr>
              <w:spacing w:after="40"/>
            </w:pPr>
            <w:r>
              <w:rPr>
                <w:b/>
                <w:bCs/>
                <w:sz w:val="17"/>
                <w:szCs w:val="17"/>
              </w:rPr>
              <w:t>In the Workbench</w:t>
            </w:r>
          </w:p>
        </w:tc>
      </w:tr>
      <w:tr w:rsidR="00491372" w14:paraId="12FCA26A" w14:textId="77777777">
        <w:trPr>
          <w:cantSplit/>
        </w:trPr>
        <w:tc>
          <w:tcPr>
            <w:tcW w:w="384" w:type="dxa"/>
            <w:tcMar>
              <w:top w:w="60" w:type="dxa"/>
              <w:left w:w="100" w:type="dxa"/>
              <w:bottom w:w="60" w:type="dxa"/>
              <w:right w:w="100" w:type="dxa"/>
            </w:tcMar>
          </w:tcPr>
          <w:p w14:paraId="0622AA97" w14:textId="77777777" w:rsidR="00491372" w:rsidRDefault="00657CE8">
            <w:pPr>
              <w:spacing w:after="40"/>
            </w:pPr>
            <w:r>
              <w:rPr>
                <w:rFonts w:ascii="Consolas" w:eastAsia="Consolas" w:hAnsi="Consolas" w:cs="Consolas"/>
                <w:sz w:val="15"/>
                <w:szCs w:val="15"/>
                <w:shd w:val="clear" w:color="auto" w:fill="F3F2F1"/>
              </w:rPr>
              <w:t>saved</w:t>
            </w:r>
          </w:p>
        </w:tc>
        <w:tc>
          <w:tcPr>
            <w:tcW w:w="2991" w:type="dxa"/>
            <w:tcMar>
              <w:top w:w="60" w:type="dxa"/>
              <w:left w:w="100" w:type="dxa"/>
              <w:bottom w:w="60" w:type="dxa"/>
              <w:right w:w="100" w:type="dxa"/>
            </w:tcMar>
          </w:tcPr>
          <w:p w14:paraId="7AF70458" w14:textId="77777777" w:rsidR="00491372" w:rsidRDefault="00657CE8">
            <w:pPr>
              <w:spacing w:after="40"/>
            </w:pPr>
            <w:r>
              <w:rPr>
                <w:sz w:val="17"/>
                <w:szCs w:val="17"/>
              </w:rPr>
              <w:t>Written and read back as asked</w:t>
            </w:r>
          </w:p>
        </w:tc>
        <w:tc>
          <w:tcPr>
            <w:tcW w:w="2991" w:type="dxa"/>
            <w:tcMar>
              <w:top w:w="60" w:type="dxa"/>
              <w:left w:w="100" w:type="dxa"/>
              <w:bottom w:w="60" w:type="dxa"/>
              <w:right w:w="100" w:type="dxa"/>
            </w:tcMar>
          </w:tcPr>
          <w:p w14:paraId="716EAB96" w14:textId="77777777" w:rsidR="00491372" w:rsidRDefault="00657CE8">
            <w:pPr>
              <w:spacing w:after="40"/>
            </w:pPr>
            <w:r>
              <w:rPr>
                <w:sz w:val="17"/>
                <w:szCs w:val="17"/>
              </w:rPr>
              <w:t xml:space="preserve">The text becomes the server text; the edit goes (for a stand-in, the emptied edit it was written for, </w:t>
            </w:r>
            <w:r>
              <w:rPr>
                <w:rFonts w:ascii="Consolas" w:eastAsia="Consolas" w:hAnsi="Consolas" w:cs="Consolas"/>
                <w:sz w:val="15"/>
                <w:szCs w:val="15"/>
                <w:shd w:val="clear" w:color="auto" w:fill="F3F2F1"/>
              </w:rPr>
              <w:t>typed</w:t>
            </w:r>
            <w:r>
              <w:rPr>
                <w:sz w:val="17"/>
                <w:szCs w:val="17"/>
              </w:rPr>
              <w:t>; a newer edit typed during the save stays pending)</w:t>
            </w:r>
          </w:p>
        </w:tc>
        <w:tc>
          <w:tcPr>
            <w:tcW w:w="2994" w:type="dxa"/>
            <w:tcMar>
              <w:top w:w="60" w:type="dxa"/>
              <w:left w:w="100" w:type="dxa"/>
              <w:bottom w:w="60" w:type="dxa"/>
              <w:right w:w="100" w:type="dxa"/>
            </w:tcMar>
          </w:tcPr>
          <w:p w14:paraId="3DB99101" w14:textId="77777777" w:rsidR="00491372" w:rsidRDefault="00657CE8">
            <w:pPr>
              <w:spacing w:after="40"/>
            </w:pPr>
            <w:r>
              <w:rPr>
                <w:sz w:val="17"/>
                <w:szCs w:val="17"/>
              </w:rPr>
              <w:t>Check mark, while the server holds that text</w:t>
            </w:r>
          </w:p>
        </w:tc>
      </w:tr>
      <w:tr w:rsidR="00491372" w14:paraId="360603A6" w14:textId="77777777">
        <w:trPr>
          <w:cantSplit/>
        </w:trPr>
        <w:tc>
          <w:tcPr>
            <w:tcW w:w="384" w:type="dxa"/>
            <w:tcMar>
              <w:top w:w="60" w:type="dxa"/>
              <w:left w:w="100" w:type="dxa"/>
              <w:bottom w:w="60" w:type="dxa"/>
              <w:right w:w="100" w:type="dxa"/>
            </w:tcMar>
          </w:tcPr>
          <w:p w14:paraId="00EF8831" w14:textId="77777777" w:rsidR="00491372" w:rsidRDefault="00657CE8">
            <w:pPr>
              <w:spacing w:after="40"/>
            </w:pPr>
            <w:r>
              <w:rPr>
                <w:rFonts w:ascii="Consolas" w:eastAsia="Consolas" w:hAnsi="Consolas" w:cs="Consolas"/>
                <w:sz w:val="15"/>
                <w:szCs w:val="15"/>
                <w:shd w:val="clear" w:color="auto" w:fill="F3F2F1"/>
              </w:rPr>
              <w:lastRenderedPageBreak/>
              <w:t>unchanged</w:t>
            </w:r>
          </w:p>
        </w:tc>
        <w:tc>
          <w:tcPr>
            <w:tcW w:w="2991" w:type="dxa"/>
            <w:tcMar>
              <w:top w:w="60" w:type="dxa"/>
              <w:left w:w="100" w:type="dxa"/>
              <w:bottom w:w="60" w:type="dxa"/>
              <w:right w:w="100" w:type="dxa"/>
            </w:tcMar>
          </w:tcPr>
          <w:p w14:paraId="00485E73" w14:textId="77777777" w:rsidR="00491372" w:rsidRDefault="00657CE8">
            <w:pPr>
              <w:spacing w:after="40"/>
            </w:pPr>
            <w:r>
              <w:rPr>
                <w:sz w:val="17"/>
                <w:szCs w:val="17"/>
              </w:rPr>
              <w:t>The server already held the text asked for. It may be a write the translator sent earlier, since it started, whose answer was lost: its component is published with the rest, and the journal keeps it. One it did not send, on a label edited from another text, counts as someone else's (</w:t>
            </w:r>
            <w:r>
              <w:rPr>
                <w:rFonts w:ascii="Consolas" w:eastAsia="Consolas" w:hAnsi="Consolas" w:cs="Consolas"/>
                <w:sz w:val="15"/>
                <w:szCs w:val="15"/>
                <w:shd w:val="clear" w:color="auto" w:fill="F3F2F1"/>
              </w:rPr>
              <w:t>ChangeResult.found</w:t>
            </w:r>
            <w:r>
              <w:rPr>
                <w:sz w:val="17"/>
                <w:szCs w:val="17"/>
              </w:rPr>
              <w:t xml:space="preserve">): the journal leaves it out, so the Undo of that publish leaves it alone, and the Publish dialog's </w:t>
            </w:r>
            <w:r>
              <w:rPr>
                <w:i/>
                <w:iCs/>
                <w:sz w:val="17"/>
                <w:szCs w:val="17"/>
              </w:rPr>
              <w:t>Done</w:t>
            </w:r>
            <w:r>
              <w:rPr>
                <w:sz w:val="17"/>
                <w:szCs w:val="17"/>
              </w:rPr>
              <w:t xml:space="preserve"> line says so (</w:t>
            </w:r>
            <w:r>
              <w:rPr>
                <w:i/>
                <w:iCs/>
                <w:sz w:val="17"/>
                <w:szCs w:val="17"/>
              </w:rPr>
              <w:t>1 change was already on the server, so Undo of this publish leaves it alone.</w:t>
            </w:r>
            <w:r>
              <w:rPr>
                <w:sz w:val="17"/>
                <w:szCs w:val="17"/>
              </w:rPr>
              <w:t xml:space="preserve">). A stand-in that is already the text it replaces is neither written nor published, once a read before any write shows the server still holds that text (another text there is a </w:t>
            </w:r>
            <w:r>
              <w:rPr>
                <w:rFonts w:ascii="Consolas" w:eastAsia="Consolas" w:hAnsi="Consolas" w:cs="Consolas"/>
                <w:sz w:val="15"/>
                <w:szCs w:val="15"/>
                <w:shd w:val="clear" w:color="auto" w:fill="F3F2F1"/>
              </w:rPr>
              <w:t>conflict</w:t>
            </w:r>
            <w:r>
              <w:rPr>
                <w:sz w:val="17"/>
                <w:szCs w:val="17"/>
              </w:rPr>
              <w:t>), and, when it is made of a text the same save writes in another write, once that one is saved</w:t>
            </w:r>
          </w:p>
        </w:tc>
        <w:tc>
          <w:tcPr>
            <w:tcW w:w="2991" w:type="dxa"/>
            <w:tcMar>
              <w:top w:w="60" w:type="dxa"/>
              <w:left w:w="100" w:type="dxa"/>
              <w:bottom w:w="60" w:type="dxa"/>
              <w:right w:w="100" w:type="dxa"/>
            </w:tcMar>
          </w:tcPr>
          <w:p w14:paraId="735C206A" w14:textId="77777777" w:rsidR="00491372" w:rsidRDefault="00657CE8">
            <w:pPr>
              <w:spacing w:after="40"/>
            </w:pPr>
            <w:r>
              <w:rPr>
                <w:sz w:val="17"/>
                <w:szCs w:val="17"/>
              </w:rPr>
              <w:t xml:space="preserve">As </w:t>
            </w:r>
            <w:r>
              <w:rPr>
                <w:rFonts w:ascii="Consolas" w:eastAsia="Consolas" w:hAnsi="Consolas" w:cs="Consolas"/>
                <w:sz w:val="15"/>
                <w:szCs w:val="15"/>
                <w:shd w:val="clear" w:color="auto" w:fill="F3F2F1"/>
              </w:rPr>
              <w:t>saved</w:t>
            </w:r>
          </w:p>
        </w:tc>
        <w:tc>
          <w:tcPr>
            <w:tcW w:w="2994" w:type="dxa"/>
            <w:tcMar>
              <w:top w:w="60" w:type="dxa"/>
              <w:left w:w="100" w:type="dxa"/>
              <w:bottom w:w="60" w:type="dxa"/>
              <w:right w:w="100" w:type="dxa"/>
            </w:tcMar>
          </w:tcPr>
          <w:p w14:paraId="30548884" w14:textId="77777777" w:rsidR="00491372" w:rsidRDefault="00657CE8">
            <w:pPr>
              <w:spacing w:after="40"/>
            </w:pPr>
            <w:r>
              <w:rPr>
                <w:sz w:val="17"/>
                <w:szCs w:val="17"/>
              </w:rPr>
              <w:t>Check mark</w:t>
            </w:r>
          </w:p>
        </w:tc>
      </w:tr>
      <w:tr w:rsidR="00491372" w14:paraId="525CAB9C" w14:textId="77777777">
        <w:trPr>
          <w:cantSplit/>
        </w:trPr>
        <w:tc>
          <w:tcPr>
            <w:tcW w:w="384" w:type="dxa"/>
            <w:tcMar>
              <w:top w:w="60" w:type="dxa"/>
              <w:left w:w="100" w:type="dxa"/>
              <w:bottom w:w="60" w:type="dxa"/>
              <w:right w:w="100" w:type="dxa"/>
            </w:tcMar>
          </w:tcPr>
          <w:p w14:paraId="1FC6CD06" w14:textId="77777777" w:rsidR="00491372" w:rsidRDefault="00657CE8">
            <w:pPr>
              <w:spacing w:after="40"/>
            </w:pPr>
            <w:r>
              <w:rPr>
                <w:rFonts w:ascii="Consolas" w:eastAsia="Consolas" w:hAnsi="Consolas" w:cs="Consolas"/>
                <w:sz w:val="15"/>
                <w:szCs w:val="15"/>
                <w:shd w:val="clear" w:color="auto" w:fill="F3F2F1"/>
              </w:rPr>
              <w:t>conflict</w:t>
            </w:r>
          </w:p>
        </w:tc>
        <w:tc>
          <w:tcPr>
            <w:tcW w:w="2991" w:type="dxa"/>
            <w:tcMar>
              <w:top w:w="60" w:type="dxa"/>
              <w:left w:w="100" w:type="dxa"/>
              <w:bottom w:w="60" w:type="dxa"/>
              <w:right w:w="100" w:type="dxa"/>
            </w:tcMar>
          </w:tcPr>
          <w:p w14:paraId="28B4313A" w14:textId="77777777" w:rsidR="00491372" w:rsidRDefault="00657CE8">
            <w:pPr>
              <w:spacing w:after="40"/>
            </w:pPr>
            <w:r>
              <w:rPr>
                <w:sz w:val="17"/>
                <w:szCs w:val="17"/>
              </w:rPr>
              <w:t>Someone else changed the label since it was loaded, or saved at the same moment; theirs is on the server. Also an emptied translation whose stand-in is its text already, when the read before any write finds another text, and an edit with text, made where a metadata description had no label at all, that finds it stored empty since (</w:t>
            </w:r>
            <w:r>
              <w:rPr>
                <w:rFonts w:ascii="Consolas" w:eastAsia="Consolas" w:hAnsi="Consolas" w:cs="Consolas"/>
                <w:sz w:val="15"/>
                <w:szCs w:val="15"/>
                <w:shd w:val="clear" w:color="auto" w:fill="F3F2F1"/>
              </w:rPr>
              <w:t>Change.beforeMissing</w:t>
            </w:r>
            <w:r>
              <w:rPr>
                <w:sz w:val="17"/>
                <w:szCs w:val="17"/>
              </w:rPr>
              <w:t>; a blank one finds it already as asked)</w:t>
            </w:r>
          </w:p>
        </w:tc>
        <w:tc>
          <w:tcPr>
            <w:tcW w:w="2991" w:type="dxa"/>
            <w:tcMar>
              <w:top w:w="60" w:type="dxa"/>
              <w:left w:w="100" w:type="dxa"/>
              <w:bottom w:w="60" w:type="dxa"/>
              <w:right w:w="100" w:type="dxa"/>
            </w:tcMar>
          </w:tcPr>
          <w:p w14:paraId="23D153F1" w14:textId="77777777" w:rsidR="00491372" w:rsidRDefault="00657CE8">
            <w:pPr>
              <w:spacing w:after="40"/>
            </w:pPr>
            <w:r>
              <w:rPr>
                <w:sz w:val="17"/>
                <w:szCs w:val="17"/>
              </w:rPr>
              <w:t xml:space="preserve">The edit stays, with the server's text next to it, until </w:t>
            </w:r>
            <w:r>
              <w:rPr>
                <w:b/>
                <w:bCs/>
                <w:sz w:val="17"/>
                <w:szCs w:val="17"/>
              </w:rPr>
              <w:t>Keep mine</w:t>
            </w:r>
            <w:r>
              <w:rPr>
                <w:sz w:val="17"/>
                <w:szCs w:val="17"/>
              </w:rPr>
              <w:t xml:space="preserve"> or </w:t>
            </w:r>
            <w:r>
              <w:rPr>
                <w:b/>
                <w:bCs/>
                <w:sz w:val="17"/>
                <w:szCs w:val="17"/>
              </w:rPr>
              <w:t>Use theirs</w:t>
            </w:r>
            <w:r>
              <w:rPr>
                <w:sz w:val="17"/>
                <w:szCs w:val="17"/>
              </w:rPr>
              <w:t xml:space="preserve"> (</w:t>
            </w:r>
            <w:r>
              <w:rPr>
                <w:b/>
                <w:bCs/>
                <w:sz w:val="17"/>
                <w:szCs w:val="17"/>
              </w:rPr>
              <w:t>Use server value</w:t>
            </w:r>
            <w:r>
              <w:rPr>
                <w:sz w:val="17"/>
                <w:szCs w:val="17"/>
              </w:rPr>
              <w:t xml:space="preserve"> in the Workbench)</w:t>
            </w:r>
          </w:p>
        </w:tc>
        <w:tc>
          <w:tcPr>
            <w:tcW w:w="2994" w:type="dxa"/>
            <w:tcMar>
              <w:top w:w="60" w:type="dxa"/>
              <w:left w:w="100" w:type="dxa"/>
              <w:bottom w:w="60" w:type="dxa"/>
              <w:right w:w="100" w:type="dxa"/>
            </w:tcMar>
          </w:tcPr>
          <w:p w14:paraId="308DFE2C" w14:textId="77777777" w:rsidR="00491372" w:rsidRDefault="00657CE8">
            <w:pPr>
              <w:spacing w:after="40"/>
            </w:pPr>
            <w:r>
              <w:rPr>
                <w:sz w:val="17"/>
                <w:szCs w:val="17"/>
              </w:rPr>
              <w:t xml:space="preserve">Orange with </w:t>
            </w:r>
            <w:r>
              <w:rPr>
                <w:b/>
                <w:bCs/>
                <w:sz w:val="17"/>
                <w:szCs w:val="17"/>
              </w:rPr>
              <w:t>?</w:t>
            </w:r>
            <w:r>
              <w:rPr>
                <w:sz w:val="17"/>
                <w:szCs w:val="17"/>
              </w:rPr>
              <w:t>; the conflict chooser</w:t>
            </w:r>
          </w:p>
        </w:tc>
      </w:tr>
      <w:tr w:rsidR="00491372" w14:paraId="1F7E949A" w14:textId="77777777">
        <w:trPr>
          <w:cantSplit/>
        </w:trPr>
        <w:tc>
          <w:tcPr>
            <w:tcW w:w="384" w:type="dxa"/>
            <w:tcMar>
              <w:top w:w="60" w:type="dxa"/>
              <w:left w:w="100" w:type="dxa"/>
              <w:bottom w:w="60" w:type="dxa"/>
              <w:right w:w="100" w:type="dxa"/>
            </w:tcMar>
          </w:tcPr>
          <w:p w14:paraId="48306067" w14:textId="77777777" w:rsidR="00491372" w:rsidRDefault="00657CE8">
            <w:pPr>
              <w:spacing w:after="40"/>
            </w:pPr>
            <w:r>
              <w:rPr>
                <w:rFonts w:ascii="Consolas" w:eastAsia="Consolas" w:hAnsi="Consolas" w:cs="Consolas"/>
                <w:sz w:val="15"/>
                <w:szCs w:val="15"/>
                <w:shd w:val="clear" w:color="auto" w:fill="F3F2F1"/>
              </w:rPr>
              <w:lastRenderedPageBreak/>
              <w:t>error</w:t>
            </w:r>
          </w:p>
        </w:tc>
        <w:tc>
          <w:tcPr>
            <w:tcW w:w="2991" w:type="dxa"/>
            <w:tcMar>
              <w:top w:w="60" w:type="dxa"/>
              <w:left w:w="100" w:type="dxa"/>
              <w:bottom w:w="60" w:type="dxa"/>
              <w:right w:w="100" w:type="dxa"/>
            </w:tcMar>
          </w:tcPr>
          <w:p w14:paraId="02EF3C5E" w14:textId="77777777" w:rsidR="00491372" w:rsidRDefault="00657CE8">
            <w:pPr>
              <w:spacing w:after="40"/>
            </w:pPr>
            <w:r>
              <w:rPr>
                <w:sz w:val="17"/>
                <w:szCs w:val="17"/>
              </w:rPr>
              <w:t xml:space="preserve">Not saved, or saved but not confirmed: the message says which. A writer that finds the component from a managed solution, as loaded or in its read right before the write, writes nothing and gives </w:t>
            </w:r>
            <w:r>
              <w:rPr>
                <w:rFonts w:ascii="Consolas" w:eastAsia="Consolas" w:hAnsi="Consolas" w:cs="Consolas"/>
                <w:sz w:val="15"/>
                <w:szCs w:val="15"/>
                <w:shd w:val="clear" w:color="auto" w:fill="F3F2F1"/>
              </w:rPr>
              <w:t>MANAGED</w:t>
            </w:r>
            <w:r>
              <w:rPr>
                <w:sz w:val="17"/>
                <w:szCs w:val="17"/>
              </w:rPr>
              <w:t>. From the saver, nothing written: an emptied translation Dataverse can't remove that has no stand-in (</w:t>
            </w:r>
            <w:r>
              <w:rPr>
                <w:rFonts w:ascii="Consolas" w:eastAsia="Consolas" w:hAnsi="Consolas" w:cs="Consolas"/>
                <w:sz w:val="15"/>
                <w:szCs w:val="15"/>
                <w:shd w:val="clear" w:color="auto" w:fill="F3F2F1"/>
              </w:rPr>
              <w:t>noStandIn</w:t>
            </w:r>
            <w:r>
              <w:rPr>
                <w:sz w:val="17"/>
                <w:szCs w:val="17"/>
              </w:rPr>
              <w:t>), and a stand-in made of a text that changed on the server since it was loaded (</w:t>
            </w:r>
            <w:r>
              <w:rPr>
                <w:rFonts w:ascii="Consolas" w:eastAsia="Consolas" w:hAnsi="Consolas" w:cs="Consolas"/>
                <w:sz w:val="15"/>
                <w:szCs w:val="15"/>
                <w:shd w:val="clear" w:color="auto" w:fill="F3F2F1"/>
              </w:rPr>
              <w:t>sourceMoved</w:t>
            </w:r>
            <w:r>
              <w:rPr>
                <w:sz w:val="17"/>
                <w:szCs w:val="17"/>
              </w:rPr>
              <w:t xml:space="preserve">: the Store takes the new text, </w:t>
            </w:r>
            <w:r>
              <w:rPr>
                <w:rFonts w:ascii="Consolas" w:eastAsia="Consolas" w:hAnsi="Consolas" w:cs="Consolas"/>
                <w:sz w:val="15"/>
                <w:szCs w:val="15"/>
                <w:shd w:val="clear" w:color="auto" w:fill="F3F2F1"/>
              </w:rPr>
              <w:t>Store.seen</w:t>
            </w:r>
            <w:r>
              <w:rPr>
                <w:sz w:val="17"/>
                <w:szCs w:val="17"/>
              </w:rPr>
              <w:t xml:space="preserve">, so </w:t>
            </w:r>
            <w:r>
              <w:rPr>
                <w:b/>
                <w:bCs/>
                <w:sz w:val="17"/>
                <w:szCs w:val="17"/>
              </w:rPr>
              <w:t>Try again</w:t>
            </w:r>
            <w:r>
              <w:rPr>
                <w:sz w:val="17"/>
                <w:szCs w:val="17"/>
              </w:rPr>
              <w:t xml:space="preserve"> writes the new stand-in) or that couldn't be read again (</w:t>
            </w:r>
            <w:r>
              <w:rPr>
                <w:rFonts w:ascii="Consolas" w:eastAsia="Consolas" w:hAnsi="Consolas" w:cs="Consolas"/>
                <w:sz w:val="15"/>
                <w:szCs w:val="15"/>
                <w:shd w:val="clear" w:color="auto" w:fill="F3F2F1"/>
              </w:rPr>
              <w:t>sourceUnread</w:t>
            </w:r>
            <w:r>
              <w:rPr>
                <w:sz w:val="17"/>
                <w:szCs w:val="17"/>
              </w:rPr>
              <w:t>)</w:t>
            </w:r>
          </w:p>
        </w:tc>
        <w:tc>
          <w:tcPr>
            <w:tcW w:w="2991" w:type="dxa"/>
            <w:tcMar>
              <w:top w:w="60" w:type="dxa"/>
              <w:left w:w="100" w:type="dxa"/>
              <w:bottom w:w="60" w:type="dxa"/>
              <w:right w:w="100" w:type="dxa"/>
            </w:tcMar>
          </w:tcPr>
          <w:p w14:paraId="2EEB99AC" w14:textId="77777777" w:rsidR="00491372" w:rsidRDefault="00657CE8">
            <w:pPr>
              <w:spacing w:after="40"/>
            </w:pPr>
            <w:r>
              <w:rPr>
                <w:sz w:val="17"/>
                <w:szCs w:val="17"/>
              </w:rPr>
              <w:t>The edit stays, with the message, while the cell still holds that text</w:t>
            </w:r>
          </w:p>
        </w:tc>
        <w:tc>
          <w:tcPr>
            <w:tcW w:w="2994" w:type="dxa"/>
            <w:tcMar>
              <w:top w:w="60" w:type="dxa"/>
              <w:left w:w="100" w:type="dxa"/>
              <w:bottom w:w="60" w:type="dxa"/>
              <w:right w:w="100" w:type="dxa"/>
            </w:tcMar>
          </w:tcPr>
          <w:p w14:paraId="1F7325D1" w14:textId="77777777" w:rsidR="00491372" w:rsidRDefault="00657CE8">
            <w:pPr>
              <w:spacing w:after="40"/>
            </w:pPr>
            <w:r>
              <w:rPr>
                <w:sz w:val="17"/>
                <w:szCs w:val="17"/>
              </w:rPr>
              <w:t xml:space="preserve">Red with </w:t>
            </w:r>
            <w:r>
              <w:rPr>
                <w:b/>
                <w:bCs/>
                <w:sz w:val="17"/>
                <w:szCs w:val="17"/>
              </w:rPr>
              <w:t>!</w:t>
            </w:r>
            <w:r>
              <w:rPr>
                <w:sz w:val="17"/>
                <w:szCs w:val="17"/>
              </w:rPr>
              <w:t>; the message as tooltip</w:t>
            </w:r>
          </w:p>
        </w:tc>
      </w:tr>
      <w:tr w:rsidR="00491372" w14:paraId="7E6089A7" w14:textId="77777777">
        <w:trPr>
          <w:cantSplit/>
        </w:trPr>
        <w:tc>
          <w:tcPr>
            <w:tcW w:w="384" w:type="dxa"/>
            <w:tcMar>
              <w:top w:w="60" w:type="dxa"/>
              <w:left w:w="100" w:type="dxa"/>
              <w:bottom w:w="60" w:type="dxa"/>
              <w:right w:w="100" w:type="dxa"/>
            </w:tcMar>
          </w:tcPr>
          <w:p w14:paraId="56178AF8" w14:textId="77777777" w:rsidR="00491372" w:rsidRDefault="00657CE8">
            <w:pPr>
              <w:spacing w:after="40"/>
            </w:pPr>
            <w:r>
              <w:rPr>
                <w:rFonts w:ascii="Consolas" w:eastAsia="Consolas" w:hAnsi="Consolas" w:cs="Consolas"/>
                <w:sz w:val="15"/>
                <w:szCs w:val="15"/>
                <w:shd w:val="clear" w:color="auto" w:fill="F3F2F1"/>
              </w:rPr>
              <w:t>skipped</w:t>
            </w:r>
          </w:p>
        </w:tc>
        <w:tc>
          <w:tcPr>
            <w:tcW w:w="2991" w:type="dxa"/>
            <w:tcMar>
              <w:top w:w="60" w:type="dxa"/>
              <w:left w:w="100" w:type="dxa"/>
              <w:bottom w:w="60" w:type="dxa"/>
              <w:right w:w="100" w:type="dxa"/>
            </w:tcMar>
          </w:tcPr>
          <w:p w14:paraId="603B40AE" w14:textId="77777777" w:rsidR="00491372" w:rsidRDefault="00657CE8">
            <w:pPr>
              <w:spacing w:after="40"/>
            </w:pPr>
            <w:r>
              <w:rPr>
                <w:sz w:val="17"/>
                <w:szCs w:val="17"/>
              </w:rPr>
              <w:t>Left out: the label is read-only (one from a managed solution among them, also in an undo: the saver never hands it to a writer), the save was stopped (</w:t>
            </w:r>
            <w:r>
              <w:rPr>
                <w:b/>
                <w:bCs/>
                <w:sz w:val="17"/>
                <w:szCs w:val="17"/>
              </w:rPr>
              <w:t>Stop</w:t>
            </w:r>
            <w:r>
              <w:rPr>
                <w:sz w:val="17"/>
                <w:szCs w:val="17"/>
              </w:rPr>
              <w:t>; the message says when a write may already have run), an undo names a component that is not loaded, or an emptied translation's stand-in waits for a text to be loaded (the column's names, a form label's base-language text not read: the message says what to load). Also a stand-in made of a text the same save or undo writes in another write, held back when that write did not save it (</w:t>
            </w:r>
            <w:r>
              <w:rPr>
                <w:rFonts w:ascii="Consolas" w:eastAsia="Consolas" w:hAnsi="Consolas" w:cs="Consolas"/>
                <w:sz w:val="15"/>
                <w:szCs w:val="15"/>
                <w:shd w:val="clear" w:color="auto" w:fill="F3F2F1"/>
              </w:rPr>
              <w:t>sourceUnsaved</w:t>
            </w:r>
            <w:r>
              <w:rPr>
                <w:sz w:val="17"/>
                <w:szCs w:val="17"/>
              </w:rPr>
              <w:t xml:space="preserve">: </w:t>
            </w:r>
            <w:r>
              <w:rPr>
                <w:i/>
                <w:iCs/>
                <w:sz w:val="17"/>
                <w:szCs w:val="17"/>
              </w:rPr>
              <w:t>Its column's French name wasn't saved, so nothing was written here either: Try again to save both.</w:t>
            </w:r>
            <w:r>
              <w:rPr>
                <w:sz w:val="17"/>
                <w:szCs w:val="17"/>
              </w:rPr>
              <w:t xml:space="preserve">) or did </w:t>
            </w:r>
            <w:r>
              <w:rPr>
                <w:sz w:val="17"/>
                <w:szCs w:val="17"/>
              </w:rPr>
              <w:t>not give the text it was measured by (</w:t>
            </w:r>
            <w:r>
              <w:rPr>
                <w:rFonts w:ascii="Consolas" w:eastAsia="Consolas" w:hAnsi="Consolas" w:cs="Consolas"/>
                <w:sz w:val="15"/>
                <w:szCs w:val="15"/>
                <w:shd w:val="clear" w:color="auto" w:fill="F3F2F1"/>
              </w:rPr>
              <w:t>sourceMoved</w:t>
            </w:r>
            <w:r>
              <w:rPr>
                <w:sz w:val="17"/>
                <w:szCs w:val="17"/>
              </w:rPr>
              <w:t>)</w:t>
            </w:r>
          </w:p>
        </w:tc>
        <w:tc>
          <w:tcPr>
            <w:tcW w:w="2991" w:type="dxa"/>
            <w:tcMar>
              <w:top w:w="60" w:type="dxa"/>
              <w:left w:w="100" w:type="dxa"/>
              <w:bottom w:w="60" w:type="dxa"/>
              <w:right w:w="100" w:type="dxa"/>
            </w:tcMar>
          </w:tcPr>
          <w:p w14:paraId="5C2D4553" w14:textId="77777777" w:rsidR="00491372" w:rsidRDefault="00657CE8">
            <w:pPr>
              <w:spacing w:after="40"/>
            </w:pPr>
            <w:r>
              <w:rPr>
                <w:sz w:val="17"/>
                <w:szCs w:val="17"/>
              </w:rPr>
              <w:t>The edit stays, with the reason</w:t>
            </w:r>
          </w:p>
        </w:tc>
        <w:tc>
          <w:tcPr>
            <w:tcW w:w="2994" w:type="dxa"/>
            <w:tcMar>
              <w:top w:w="60" w:type="dxa"/>
              <w:left w:w="100" w:type="dxa"/>
              <w:bottom w:w="60" w:type="dxa"/>
              <w:right w:w="100" w:type="dxa"/>
            </w:tcMar>
          </w:tcPr>
          <w:p w14:paraId="4FC9737E" w14:textId="77777777" w:rsidR="00491372" w:rsidRDefault="00657CE8">
            <w:pPr>
              <w:spacing w:after="40"/>
            </w:pPr>
            <w:r>
              <w:rPr>
                <w:sz w:val="17"/>
                <w:szCs w:val="17"/>
              </w:rPr>
              <w:t>Still pending (green), the reason in the tooltip (an emptied cell written as its stand-in shows the stand-in's tooltip instead); an emptied translation whose stand-in waits for a text stays red, its tooltip saying what to load</w:t>
            </w:r>
          </w:p>
        </w:tc>
      </w:tr>
    </w:tbl>
    <w:p w14:paraId="588DC68D" w14:textId="77777777" w:rsidR="00491372" w:rsidRDefault="00491372">
      <w:pPr>
        <w:spacing w:after="120"/>
      </w:pPr>
    </w:p>
    <w:p w14:paraId="5206E4DD" w14:textId="77777777" w:rsidR="00491372" w:rsidRDefault="00657CE8">
      <w:pPr>
        <w:pStyle w:val="Heading2"/>
        <w:keepNext/>
      </w:pPr>
      <w:bookmarkStart w:id="197" w:name="_Toc243595485"/>
      <w:r>
        <w:t>A.4 Timings and limits</w:t>
      </w:r>
      <w:bookmarkEnd w:id="197"/>
    </w:p>
    <w:p w14:paraId="6D86E3B9" w14:textId="77777777" w:rsidR="00491372" w:rsidRDefault="00657CE8">
      <w:pPr>
        <w:spacing w:after="120"/>
      </w:pPr>
      <w:r>
        <w:t xml:space="preserve">The constants, with their value and the file and name to look for. </w:t>
      </w:r>
      <w:r>
        <w:rPr>
          <w:color w:val="0F6CBD"/>
        </w:rPr>
        <w:t>13.5</w:t>
      </w:r>
      <w:r>
        <w:t xml:space="preserve"> says which can be changed and what to watch.</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80"/>
        <w:gridCol w:w="3180"/>
        <w:gridCol w:w="3000"/>
      </w:tblGrid>
      <w:tr w:rsidR="00491372" w14:paraId="71B41FE4" w14:textId="77777777">
        <w:trPr>
          <w:cantSplit/>
          <w:tblHeader/>
        </w:trPr>
        <w:tc>
          <w:tcPr>
            <w:tcW w:w="3180" w:type="dxa"/>
            <w:shd w:val="clear" w:color="auto" w:fill="F3F2F1"/>
            <w:tcMar>
              <w:top w:w="60" w:type="dxa"/>
              <w:left w:w="100" w:type="dxa"/>
              <w:bottom w:w="60" w:type="dxa"/>
              <w:right w:w="100" w:type="dxa"/>
            </w:tcMar>
          </w:tcPr>
          <w:p w14:paraId="6ADB308F" w14:textId="77777777" w:rsidR="00491372" w:rsidRDefault="00657CE8">
            <w:pPr>
              <w:spacing w:after="40"/>
            </w:pPr>
            <w:r>
              <w:rPr>
                <w:b/>
                <w:bCs/>
                <w:sz w:val="17"/>
                <w:szCs w:val="17"/>
              </w:rPr>
              <w:lastRenderedPageBreak/>
              <w:t>What</w:t>
            </w:r>
          </w:p>
        </w:tc>
        <w:tc>
          <w:tcPr>
            <w:tcW w:w="3180" w:type="dxa"/>
            <w:shd w:val="clear" w:color="auto" w:fill="F3F2F1"/>
            <w:tcMar>
              <w:top w:w="60" w:type="dxa"/>
              <w:left w:w="100" w:type="dxa"/>
              <w:bottom w:w="60" w:type="dxa"/>
              <w:right w:w="100" w:type="dxa"/>
            </w:tcMar>
          </w:tcPr>
          <w:p w14:paraId="75E2BDA1" w14:textId="77777777" w:rsidR="00491372" w:rsidRDefault="00657CE8">
            <w:pPr>
              <w:spacing w:after="40"/>
            </w:pPr>
            <w:r>
              <w:rPr>
                <w:b/>
                <w:bCs/>
                <w:sz w:val="17"/>
                <w:szCs w:val="17"/>
              </w:rPr>
              <w:t>Value</w:t>
            </w:r>
          </w:p>
        </w:tc>
        <w:tc>
          <w:tcPr>
            <w:tcW w:w="3000" w:type="dxa"/>
            <w:shd w:val="clear" w:color="auto" w:fill="F3F2F1"/>
            <w:tcMar>
              <w:top w:w="60" w:type="dxa"/>
              <w:left w:w="100" w:type="dxa"/>
              <w:bottom w:w="60" w:type="dxa"/>
              <w:right w:w="100" w:type="dxa"/>
            </w:tcMar>
          </w:tcPr>
          <w:p w14:paraId="1691C80C" w14:textId="77777777" w:rsidR="00491372" w:rsidRDefault="00657CE8">
            <w:pPr>
              <w:spacing w:after="40"/>
            </w:pPr>
            <w:r>
              <w:rPr>
                <w:b/>
                <w:bCs/>
                <w:sz w:val="17"/>
                <w:szCs w:val="17"/>
              </w:rPr>
              <w:t>Where</w:t>
            </w:r>
          </w:p>
        </w:tc>
      </w:tr>
      <w:tr w:rsidR="00491372" w14:paraId="2796C14C" w14:textId="77777777">
        <w:trPr>
          <w:cantSplit/>
        </w:trPr>
        <w:tc>
          <w:tcPr>
            <w:tcW w:w="3180" w:type="dxa"/>
            <w:tcMar>
              <w:top w:w="60" w:type="dxa"/>
              <w:left w:w="100" w:type="dxa"/>
              <w:bottom w:w="60" w:type="dxa"/>
              <w:right w:w="100" w:type="dxa"/>
            </w:tcMar>
          </w:tcPr>
          <w:p w14:paraId="26385C20" w14:textId="77777777" w:rsidR="00491372" w:rsidRDefault="00657CE8">
            <w:pPr>
              <w:spacing w:after="40"/>
            </w:pPr>
            <w:r>
              <w:rPr>
                <w:sz w:val="17"/>
                <w:szCs w:val="17"/>
              </w:rPr>
              <w:t>Requests at once: reads, writes</w:t>
            </w:r>
          </w:p>
        </w:tc>
        <w:tc>
          <w:tcPr>
            <w:tcW w:w="3180" w:type="dxa"/>
            <w:tcMar>
              <w:top w:w="60" w:type="dxa"/>
              <w:left w:w="100" w:type="dxa"/>
              <w:bottom w:w="60" w:type="dxa"/>
              <w:right w:w="100" w:type="dxa"/>
            </w:tcMar>
          </w:tcPr>
          <w:p w14:paraId="5B32F97C" w14:textId="77777777" w:rsidR="00491372" w:rsidRDefault="00657CE8">
            <w:pPr>
              <w:spacing w:after="40"/>
            </w:pPr>
            <w:r>
              <w:rPr>
                <w:sz w:val="17"/>
                <w:szCs w:val="17"/>
              </w:rPr>
              <w:t>8, 4</w:t>
            </w:r>
          </w:p>
        </w:tc>
        <w:tc>
          <w:tcPr>
            <w:tcW w:w="3000" w:type="dxa"/>
            <w:tcMar>
              <w:top w:w="60" w:type="dxa"/>
              <w:left w:w="100" w:type="dxa"/>
              <w:bottom w:w="60" w:type="dxa"/>
              <w:right w:w="100" w:type="dxa"/>
            </w:tcMar>
          </w:tcPr>
          <w:p w14:paraId="4D99FD49" w14:textId="77777777" w:rsidR="00491372" w:rsidRDefault="00657CE8">
            <w:pPr>
              <w:spacing w:after="40"/>
            </w:pPr>
            <w:r>
              <w:rPr>
                <w:rFonts w:ascii="Consolas" w:eastAsia="Consolas" w:hAnsi="Consolas" w:cs="Consolas"/>
                <w:sz w:val="15"/>
                <w:szCs w:val="15"/>
                <w:shd w:val="clear" w:color="auto" w:fill="F3F2F1"/>
              </w:rPr>
              <w:t>src/core/http.ts</w:t>
            </w:r>
            <w:r>
              <w:rPr>
                <w:sz w:val="17"/>
                <w:szCs w:val="17"/>
              </w:rPr>
              <w:t xml:space="preserve">, </w:t>
            </w:r>
            <w:r>
              <w:rPr>
                <w:rFonts w:ascii="Consolas" w:eastAsia="Consolas" w:hAnsi="Consolas" w:cs="Consolas"/>
                <w:sz w:val="15"/>
                <w:szCs w:val="15"/>
                <w:shd w:val="clear" w:color="auto" w:fill="F3F2F1"/>
              </w:rPr>
              <w:t>Http.reads</w:t>
            </w:r>
            <w:r>
              <w:rPr>
                <w:sz w:val="17"/>
                <w:szCs w:val="17"/>
              </w:rPr>
              <w:t xml:space="preserve">, </w:t>
            </w:r>
            <w:r>
              <w:rPr>
                <w:rFonts w:ascii="Consolas" w:eastAsia="Consolas" w:hAnsi="Consolas" w:cs="Consolas"/>
                <w:sz w:val="15"/>
                <w:szCs w:val="15"/>
                <w:shd w:val="clear" w:color="auto" w:fill="F3F2F1"/>
              </w:rPr>
              <w:t>Http.writes</w:t>
            </w:r>
          </w:p>
        </w:tc>
      </w:tr>
      <w:tr w:rsidR="00491372" w14:paraId="1EE33B71" w14:textId="77777777">
        <w:trPr>
          <w:cantSplit/>
        </w:trPr>
        <w:tc>
          <w:tcPr>
            <w:tcW w:w="3180" w:type="dxa"/>
            <w:tcMar>
              <w:top w:w="60" w:type="dxa"/>
              <w:left w:w="100" w:type="dxa"/>
              <w:bottom w:w="60" w:type="dxa"/>
              <w:right w:w="100" w:type="dxa"/>
            </w:tcMar>
          </w:tcPr>
          <w:p w14:paraId="5D824A0A" w14:textId="77777777" w:rsidR="00491372" w:rsidRDefault="00657CE8">
            <w:pPr>
              <w:spacing w:after="40"/>
            </w:pPr>
            <w:r>
              <w:rPr>
                <w:sz w:val="17"/>
                <w:szCs w:val="17"/>
              </w:rPr>
              <w:t>A read tried again after a network failure</w:t>
            </w:r>
          </w:p>
        </w:tc>
        <w:tc>
          <w:tcPr>
            <w:tcW w:w="3180" w:type="dxa"/>
            <w:tcMar>
              <w:top w:w="60" w:type="dxa"/>
              <w:left w:w="100" w:type="dxa"/>
              <w:bottom w:w="60" w:type="dxa"/>
              <w:right w:w="100" w:type="dxa"/>
            </w:tcMar>
          </w:tcPr>
          <w:p w14:paraId="6A5F3BC5" w14:textId="77777777" w:rsidR="00491372" w:rsidRDefault="00657CE8">
            <w:pPr>
              <w:spacing w:after="40"/>
            </w:pPr>
            <w:r>
              <w:rPr>
                <w:sz w:val="17"/>
                <w:szCs w:val="17"/>
              </w:rPr>
              <w:t>3 times, after 0.4, 0.8 and 1.6 s</w:t>
            </w:r>
          </w:p>
        </w:tc>
        <w:tc>
          <w:tcPr>
            <w:tcW w:w="3000" w:type="dxa"/>
            <w:tcMar>
              <w:top w:w="60" w:type="dxa"/>
              <w:left w:w="100" w:type="dxa"/>
              <w:bottom w:w="60" w:type="dxa"/>
              <w:right w:w="100" w:type="dxa"/>
            </w:tcMar>
          </w:tcPr>
          <w:p w14:paraId="6284E21C" w14:textId="77777777" w:rsidR="00491372" w:rsidRDefault="00657CE8">
            <w:pPr>
              <w:spacing w:after="40"/>
            </w:pPr>
            <w:r>
              <w:rPr>
                <w:rFonts w:ascii="Consolas" w:eastAsia="Consolas" w:hAnsi="Consolas" w:cs="Consolas"/>
                <w:sz w:val="15"/>
                <w:szCs w:val="15"/>
                <w:shd w:val="clear" w:color="auto" w:fill="F3F2F1"/>
              </w:rPr>
              <w:t>Http.req</w:t>
            </w:r>
          </w:p>
        </w:tc>
      </w:tr>
      <w:tr w:rsidR="00491372" w14:paraId="2DA227AE" w14:textId="77777777">
        <w:trPr>
          <w:cantSplit/>
        </w:trPr>
        <w:tc>
          <w:tcPr>
            <w:tcW w:w="3180" w:type="dxa"/>
            <w:tcMar>
              <w:top w:w="60" w:type="dxa"/>
              <w:left w:w="100" w:type="dxa"/>
              <w:bottom w:w="60" w:type="dxa"/>
              <w:right w:w="100" w:type="dxa"/>
            </w:tcMar>
          </w:tcPr>
          <w:p w14:paraId="0E6C2DC7" w14:textId="77777777" w:rsidR="00491372" w:rsidRDefault="00657CE8">
            <w:pPr>
              <w:spacing w:after="40"/>
            </w:pPr>
            <w:r>
              <w:rPr>
                <w:sz w:val="17"/>
                <w:szCs w:val="17"/>
              </w:rPr>
              <w:t xml:space="preserve">A request tried again after 429 (or 503 with </w:t>
            </w:r>
            <w:r>
              <w:rPr>
                <w:rFonts w:ascii="Consolas" w:eastAsia="Consolas" w:hAnsi="Consolas" w:cs="Consolas"/>
                <w:sz w:val="15"/>
                <w:szCs w:val="15"/>
                <w:shd w:val="clear" w:color="auto" w:fill="F3F2F1"/>
              </w:rPr>
              <w:t>Retry-After</w:t>
            </w:r>
            <w:r>
              <w:rPr>
                <w:sz w:val="17"/>
                <w:szCs w:val="17"/>
              </w:rPr>
              <w:t xml:space="preserve">), not sent </w:t>
            </w:r>
            <w:r>
              <w:rPr>
                <w:rFonts w:ascii="Consolas" w:eastAsia="Consolas" w:hAnsi="Consolas" w:cs="Consolas"/>
                <w:sz w:val="15"/>
                <w:szCs w:val="15"/>
                <w:shd w:val="clear" w:color="auto" w:fill="F3F2F1"/>
              </w:rPr>
              <w:t>once</w:t>
            </w:r>
            <w:r>
              <w:rPr>
                <w:sz w:val="17"/>
                <w:szCs w:val="17"/>
              </w:rPr>
              <w:t>; a read after 502 or 504</w:t>
            </w:r>
          </w:p>
        </w:tc>
        <w:tc>
          <w:tcPr>
            <w:tcW w:w="3180" w:type="dxa"/>
            <w:tcMar>
              <w:top w:w="60" w:type="dxa"/>
              <w:left w:w="100" w:type="dxa"/>
              <w:bottom w:w="60" w:type="dxa"/>
              <w:right w:w="100" w:type="dxa"/>
            </w:tcMar>
          </w:tcPr>
          <w:p w14:paraId="6724E8F5" w14:textId="77777777" w:rsidR="00491372" w:rsidRDefault="00657CE8">
            <w:pPr>
              <w:spacing w:after="40"/>
            </w:pPr>
            <w:r>
              <w:rPr>
                <w:sz w:val="17"/>
                <w:szCs w:val="17"/>
              </w:rPr>
              <w:t xml:space="preserve">Up to 5 times, after </w:t>
            </w:r>
            <w:r>
              <w:rPr>
                <w:rFonts w:ascii="Consolas" w:eastAsia="Consolas" w:hAnsi="Consolas" w:cs="Consolas"/>
                <w:sz w:val="15"/>
                <w:szCs w:val="15"/>
                <w:shd w:val="clear" w:color="auto" w:fill="F3F2F1"/>
              </w:rPr>
              <w:t>Retry-After</w:t>
            </w:r>
            <w:r>
              <w:rPr>
                <w:sz w:val="17"/>
                <w:szCs w:val="17"/>
              </w:rPr>
              <w:t xml:space="preserve"> or 1, 2, 4, 8 and 16 s (at most 30 s each). A write answered 503 without </w:t>
            </w:r>
            <w:r>
              <w:rPr>
                <w:rFonts w:ascii="Consolas" w:eastAsia="Consolas" w:hAnsi="Consolas" w:cs="Consolas"/>
                <w:sz w:val="15"/>
                <w:szCs w:val="15"/>
                <w:shd w:val="clear" w:color="auto" w:fill="F3F2F1"/>
              </w:rPr>
              <w:t>Retry-After</w:t>
            </w:r>
            <w:r>
              <w:rPr>
                <w:sz w:val="17"/>
                <w:szCs w:val="17"/>
              </w:rPr>
              <w:t xml:space="preserve"> is not tried again, and counts as one that may have run</w:t>
            </w:r>
          </w:p>
        </w:tc>
        <w:tc>
          <w:tcPr>
            <w:tcW w:w="3000" w:type="dxa"/>
            <w:tcMar>
              <w:top w:w="60" w:type="dxa"/>
              <w:left w:w="100" w:type="dxa"/>
              <w:bottom w:w="60" w:type="dxa"/>
              <w:right w:w="100" w:type="dxa"/>
            </w:tcMar>
          </w:tcPr>
          <w:p w14:paraId="0E09EBA7" w14:textId="77777777" w:rsidR="00491372" w:rsidRDefault="00657CE8">
            <w:pPr>
              <w:spacing w:after="40"/>
            </w:pPr>
            <w:r>
              <w:rPr>
                <w:rFonts w:ascii="Consolas" w:eastAsia="Consolas" w:hAnsi="Consolas" w:cs="Consolas"/>
                <w:sz w:val="15"/>
                <w:szCs w:val="15"/>
                <w:shd w:val="clear" w:color="auto" w:fill="F3F2F1"/>
              </w:rPr>
              <w:t>Http.req</w:t>
            </w:r>
            <w:r>
              <w:rPr>
                <w:sz w:val="17"/>
                <w:szCs w:val="17"/>
              </w:rPr>
              <w:t xml:space="preserve">, </w:t>
            </w:r>
            <w:r>
              <w:rPr>
                <w:rFonts w:ascii="Consolas" w:eastAsia="Consolas" w:hAnsi="Consolas" w:cs="Consolas"/>
                <w:sz w:val="15"/>
                <w:szCs w:val="15"/>
                <w:shd w:val="clear" w:color="auto" w:fill="F3F2F1"/>
              </w:rPr>
              <w:t>turnedAway</w:t>
            </w:r>
            <w:r>
              <w:rPr>
                <w:sz w:val="17"/>
                <w:szCs w:val="17"/>
              </w:rPr>
              <w:t xml:space="preserve">, </w:t>
            </w:r>
            <w:r>
              <w:rPr>
                <w:rFonts w:ascii="Consolas" w:eastAsia="Consolas" w:hAnsi="Consolas" w:cs="Consolas"/>
                <w:sz w:val="15"/>
                <w:szCs w:val="15"/>
                <w:shd w:val="clear" w:color="auto" w:fill="F3F2F1"/>
              </w:rPr>
              <w:t>mayHaveRun</w:t>
            </w:r>
          </w:p>
        </w:tc>
      </w:tr>
      <w:tr w:rsidR="00491372" w14:paraId="4ECBEE7D" w14:textId="77777777">
        <w:trPr>
          <w:cantSplit/>
        </w:trPr>
        <w:tc>
          <w:tcPr>
            <w:tcW w:w="3180" w:type="dxa"/>
            <w:tcMar>
              <w:top w:w="60" w:type="dxa"/>
              <w:left w:w="100" w:type="dxa"/>
              <w:bottom w:w="60" w:type="dxa"/>
              <w:right w:w="100" w:type="dxa"/>
            </w:tcMar>
          </w:tcPr>
          <w:p w14:paraId="40D91906" w14:textId="77777777" w:rsidR="00491372" w:rsidRDefault="00657CE8">
            <w:pPr>
              <w:spacing w:after="40"/>
            </w:pPr>
            <w:r>
              <w:rPr>
                <w:sz w:val="17"/>
                <w:szCs w:val="17"/>
              </w:rPr>
              <w:t xml:space="preserve">Parts per </w:t>
            </w:r>
            <w:r>
              <w:rPr>
                <w:rFonts w:ascii="Consolas" w:eastAsia="Consolas" w:hAnsi="Consolas" w:cs="Consolas"/>
                <w:sz w:val="15"/>
                <w:szCs w:val="15"/>
                <w:shd w:val="clear" w:color="auto" w:fill="F3F2F1"/>
              </w:rPr>
              <w:t>$batch</w:t>
            </w:r>
            <w:r>
              <w:rPr>
                <w:sz w:val="17"/>
                <w:szCs w:val="17"/>
              </w:rPr>
              <w:t xml:space="preserve"> of reads</w:t>
            </w:r>
          </w:p>
        </w:tc>
        <w:tc>
          <w:tcPr>
            <w:tcW w:w="3180" w:type="dxa"/>
            <w:tcMar>
              <w:top w:w="60" w:type="dxa"/>
              <w:left w:w="100" w:type="dxa"/>
              <w:bottom w:w="60" w:type="dxa"/>
              <w:right w:w="100" w:type="dxa"/>
            </w:tcMar>
          </w:tcPr>
          <w:p w14:paraId="63A1DAB6" w14:textId="77777777" w:rsidR="00491372" w:rsidRDefault="00657CE8">
            <w:pPr>
              <w:spacing w:after="40"/>
            </w:pPr>
            <w:r>
              <w:rPr>
                <w:rFonts w:ascii="Consolas" w:eastAsia="Consolas" w:hAnsi="Consolas" w:cs="Consolas"/>
                <w:sz w:val="15"/>
                <w:szCs w:val="15"/>
                <w:shd w:val="clear" w:color="auto" w:fill="F3F2F1"/>
              </w:rPr>
              <w:t>paths ÷ 8</w:t>
            </w:r>
            <w:r>
              <w:rPr>
                <w:sz w:val="17"/>
                <w:szCs w:val="17"/>
              </w:rPr>
              <w:t>, between 10 and 100</w:t>
            </w:r>
          </w:p>
        </w:tc>
        <w:tc>
          <w:tcPr>
            <w:tcW w:w="3000" w:type="dxa"/>
            <w:tcMar>
              <w:top w:w="60" w:type="dxa"/>
              <w:left w:w="100" w:type="dxa"/>
              <w:bottom w:w="60" w:type="dxa"/>
              <w:right w:w="100" w:type="dxa"/>
            </w:tcMar>
          </w:tcPr>
          <w:p w14:paraId="535068A9" w14:textId="77777777" w:rsidR="00491372" w:rsidRDefault="00657CE8">
            <w:pPr>
              <w:spacing w:after="40"/>
            </w:pPr>
            <w:r>
              <w:rPr>
                <w:rFonts w:ascii="Consolas" w:eastAsia="Consolas" w:hAnsi="Consolas" w:cs="Consolas"/>
                <w:sz w:val="15"/>
                <w:szCs w:val="15"/>
                <w:shd w:val="clear" w:color="auto" w:fill="F3F2F1"/>
              </w:rPr>
              <w:t>src/core/batch.ts</w:t>
            </w:r>
            <w:r>
              <w:rPr>
                <w:sz w:val="17"/>
                <w:szCs w:val="17"/>
              </w:rPr>
              <w:t xml:space="preserve">, </w:t>
            </w:r>
            <w:r>
              <w:rPr>
                <w:rFonts w:ascii="Consolas" w:eastAsia="Consolas" w:hAnsi="Consolas" w:cs="Consolas"/>
                <w:sz w:val="15"/>
                <w:szCs w:val="15"/>
                <w:shd w:val="clear" w:color="auto" w:fill="F3F2F1"/>
              </w:rPr>
              <w:t>batchGet</w:t>
            </w:r>
          </w:p>
        </w:tc>
      </w:tr>
      <w:tr w:rsidR="00491372" w14:paraId="1576FCFA" w14:textId="77777777">
        <w:trPr>
          <w:cantSplit/>
        </w:trPr>
        <w:tc>
          <w:tcPr>
            <w:tcW w:w="3180" w:type="dxa"/>
            <w:tcMar>
              <w:top w:w="60" w:type="dxa"/>
              <w:left w:w="100" w:type="dxa"/>
              <w:bottom w:w="60" w:type="dxa"/>
              <w:right w:w="100" w:type="dxa"/>
            </w:tcMar>
          </w:tcPr>
          <w:p w14:paraId="00891C1D" w14:textId="77777777" w:rsidR="00491372" w:rsidRDefault="00657CE8">
            <w:pPr>
              <w:spacing w:after="40"/>
            </w:pPr>
            <w:r>
              <w:rPr>
                <w:sz w:val="17"/>
                <w:szCs w:val="17"/>
              </w:rPr>
              <w:t>Forms per bulk read of form XML; forms per batch of single reads; forms read the quick way on a page</w:t>
            </w:r>
          </w:p>
        </w:tc>
        <w:tc>
          <w:tcPr>
            <w:tcW w:w="3180" w:type="dxa"/>
            <w:tcMar>
              <w:top w:w="60" w:type="dxa"/>
              <w:left w:w="100" w:type="dxa"/>
              <w:bottom w:w="60" w:type="dxa"/>
              <w:right w:w="100" w:type="dxa"/>
            </w:tcMar>
          </w:tcPr>
          <w:p w14:paraId="27082AD3" w14:textId="77777777" w:rsidR="00491372" w:rsidRDefault="00657CE8">
            <w:pPr>
              <w:spacing w:after="40"/>
            </w:pPr>
            <w:r>
              <w:rPr>
                <w:sz w:val="17"/>
                <w:szCs w:val="17"/>
              </w:rPr>
              <w:t>40; 10; 10</w:t>
            </w:r>
          </w:p>
        </w:tc>
        <w:tc>
          <w:tcPr>
            <w:tcW w:w="3000" w:type="dxa"/>
            <w:tcMar>
              <w:top w:w="60" w:type="dxa"/>
              <w:left w:w="100" w:type="dxa"/>
              <w:bottom w:w="60" w:type="dxa"/>
              <w:right w:w="100" w:type="dxa"/>
            </w:tcMar>
          </w:tcPr>
          <w:p w14:paraId="7F5FB385" w14:textId="77777777" w:rsidR="00491372" w:rsidRDefault="00657CE8">
            <w:pPr>
              <w:spacing w:after="40"/>
            </w:pPr>
            <w:r>
              <w:rPr>
                <w:rFonts w:ascii="Consolas" w:eastAsia="Consolas" w:hAnsi="Consolas" w:cs="Consolas"/>
                <w:sz w:val="15"/>
                <w:szCs w:val="15"/>
                <w:shd w:val="clear" w:color="auto" w:fill="F3F2F1"/>
              </w:rPr>
              <w:t>src/providers/formxml.ts</w:t>
            </w:r>
            <w:r>
              <w:rPr>
                <w:sz w:val="17"/>
                <w:szCs w:val="17"/>
              </w:rPr>
              <w:t xml:space="preserve">, </w:t>
            </w:r>
            <w:r>
              <w:rPr>
                <w:rFonts w:ascii="Consolas" w:eastAsia="Consolas" w:hAnsi="Consolas" w:cs="Consolas"/>
                <w:sz w:val="15"/>
                <w:szCs w:val="15"/>
                <w:shd w:val="clear" w:color="auto" w:fill="F3F2F1"/>
              </w:rPr>
              <w:t>readForms</w:t>
            </w:r>
            <w:r>
              <w:rPr>
                <w:sz w:val="17"/>
                <w:szCs w:val="17"/>
              </w:rPr>
              <w:t xml:space="preserve">, </w:t>
            </w:r>
            <w:r>
              <w:rPr>
                <w:rFonts w:ascii="Consolas" w:eastAsia="Consolas" w:hAnsi="Consolas" w:cs="Consolas"/>
                <w:sz w:val="15"/>
                <w:szCs w:val="15"/>
                <w:shd w:val="clear" w:color="auto" w:fill="F3F2F1"/>
              </w:rPr>
              <w:t>readOther</w:t>
            </w:r>
            <w:r>
              <w:rPr>
                <w:sz w:val="17"/>
                <w:szCs w:val="17"/>
              </w:rPr>
              <w:t xml:space="preserve">, </w:t>
            </w:r>
            <w:r>
              <w:rPr>
                <w:rFonts w:ascii="Consolas" w:eastAsia="Consolas" w:hAnsi="Consolas" w:cs="Consolas"/>
                <w:sz w:val="15"/>
                <w:szCs w:val="15"/>
                <w:shd w:val="clear" w:color="auto" w:fill="F3F2F1"/>
              </w:rPr>
              <w:t>QUICK_MAX</w:t>
            </w:r>
          </w:p>
        </w:tc>
      </w:tr>
      <w:tr w:rsidR="00491372" w14:paraId="46D170CD" w14:textId="77777777">
        <w:trPr>
          <w:cantSplit/>
        </w:trPr>
        <w:tc>
          <w:tcPr>
            <w:tcW w:w="3180" w:type="dxa"/>
            <w:tcMar>
              <w:top w:w="60" w:type="dxa"/>
              <w:left w:w="100" w:type="dxa"/>
              <w:bottom w:w="60" w:type="dxa"/>
              <w:right w:w="100" w:type="dxa"/>
            </w:tcMar>
          </w:tcPr>
          <w:p w14:paraId="10D3C43C" w14:textId="77777777" w:rsidR="00491372" w:rsidRDefault="00657CE8">
            <w:pPr>
              <w:spacing w:after="40"/>
            </w:pPr>
            <w:r>
              <w:rPr>
                <w:sz w:val="17"/>
                <w:szCs w:val="17"/>
              </w:rPr>
              <w:t>A form read again after a failed read (a language whose read failed, a form a read did not bring)</w:t>
            </w:r>
          </w:p>
        </w:tc>
        <w:tc>
          <w:tcPr>
            <w:tcW w:w="3180" w:type="dxa"/>
            <w:tcMar>
              <w:top w:w="60" w:type="dxa"/>
              <w:left w:w="100" w:type="dxa"/>
              <w:bottom w:w="60" w:type="dxa"/>
              <w:right w:w="100" w:type="dxa"/>
            </w:tcMar>
          </w:tcPr>
          <w:p w14:paraId="271BFB3A" w14:textId="77777777" w:rsidR="00491372" w:rsidRDefault="00657CE8">
            <w:pPr>
              <w:spacing w:after="40"/>
            </w:pPr>
            <w:r>
              <w:rPr>
                <w:sz w:val="17"/>
                <w:szCs w:val="17"/>
              </w:rPr>
              <w:t>Once, each read waiting for the language lock afresh: all together, then, should that fail as a whole, one form at a time, stopping after three failures in a row</w:t>
            </w:r>
          </w:p>
        </w:tc>
        <w:tc>
          <w:tcPr>
            <w:tcW w:w="3000" w:type="dxa"/>
            <w:tcMar>
              <w:top w:w="60" w:type="dxa"/>
              <w:left w:w="100" w:type="dxa"/>
              <w:bottom w:w="60" w:type="dxa"/>
              <w:right w:w="100" w:type="dxa"/>
            </w:tcMar>
          </w:tcPr>
          <w:p w14:paraId="7781BA35" w14:textId="77777777" w:rsidR="00491372" w:rsidRDefault="00657CE8">
            <w:pPr>
              <w:spacing w:after="40"/>
            </w:pP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again</w:t>
            </w:r>
          </w:p>
        </w:tc>
      </w:tr>
      <w:tr w:rsidR="00491372" w14:paraId="7291997B" w14:textId="77777777">
        <w:trPr>
          <w:cantSplit/>
        </w:trPr>
        <w:tc>
          <w:tcPr>
            <w:tcW w:w="3180" w:type="dxa"/>
            <w:tcMar>
              <w:top w:w="60" w:type="dxa"/>
              <w:left w:w="100" w:type="dxa"/>
              <w:bottom w:w="60" w:type="dxa"/>
              <w:right w:w="100" w:type="dxa"/>
            </w:tcMar>
          </w:tcPr>
          <w:p w14:paraId="6BE13186" w14:textId="77777777" w:rsidR="00491372" w:rsidRDefault="00657CE8">
            <w:pPr>
              <w:spacing w:after="40"/>
            </w:pPr>
            <w:r>
              <w:rPr>
                <w:sz w:val="17"/>
                <w:szCs w:val="17"/>
              </w:rPr>
              <w:t>Records per listing request; record ids per request</w:t>
            </w:r>
          </w:p>
        </w:tc>
        <w:tc>
          <w:tcPr>
            <w:tcW w:w="3180" w:type="dxa"/>
            <w:tcMar>
              <w:top w:w="60" w:type="dxa"/>
              <w:left w:w="100" w:type="dxa"/>
              <w:bottom w:w="60" w:type="dxa"/>
              <w:right w:w="100" w:type="dxa"/>
            </w:tcMar>
          </w:tcPr>
          <w:p w14:paraId="3935E5B4" w14:textId="77777777" w:rsidR="00491372" w:rsidRDefault="00657CE8">
            <w:pPr>
              <w:spacing w:after="40"/>
            </w:pPr>
            <w:r>
              <w:rPr>
                <w:sz w:val="17"/>
                <w:szCs w:val="17"/>
              </w:rPr>
              <w:t>20 tables; 50 ids</w:t>
            </w:r>
          </w:p>
        </w:tc>
        <w:tc>
          <w:tcPr>
            <w:tcW w:w="3000" w:type="dxa"/>
            <w:tcMar>
              <w:top w:w="60" w:type="dxa"/>
              <w:left w:w="100" w:type="dxa"/>
              <w:bottom w:w="60" w:type="dxa"/>
              <w:right w:w="100" w:type="dxa"/>
            </w:tcMar>
          </w:tcPr>
          <w:p w14:paraId="63BA0653" w14:textId="77777777" w:rsidR="00491372" w:rsidRDefault="00657CE8">
            <w:pPr>
              <w:spacing w:after="40"/>
            </w:pPr>
            <w:r>
              <w:rPr>
                <w:rFonts w:ascii="Consolas" w:eastAsia="Consolas" w:hAnsi="Consolas" w:cs="Consolas"/>
                <w:sz w:val="15"/>
                <w:szCs w:val="15"/>
                <w:shd w:val="clear" w:color="auto" w:fill="F3F2F1"/>
              </w:rPr>
              <w:t>src/providers/records.ts</w:t>
            </w:r>
            <w:r>
              <w:rPr>
                <w:sz w:val="17"/>
                <w:szCs w:val="17"/>
              </w:rPr>
              <w:t xml:space="preserve">, </w:t>
            </w:r>
            <w:r>
              <w:rPr>
                <w:rFonts w:ascii="Consolas" w:eastAsia="Consolas" w:hAnsi="Consolas" w:cs="Consolas"/>
                <w:sz w:val="15"/>
                <w:szCs w:val="15"/>
                <w:shd w:val="clear" w:color="auto" w:fill="F3F2F1"/>
              </w:rPr>
              <w:t>loadRecordsScope</w:t>
            </w:r>
            <w:r>
              <w:rPr>
                <w:sz w:val="17"/>
                <w:szCs w:val="17"/>
              </w:rPr>
              <w:t xml:space="preserve">, </w:t>
            </w:r>
            <w:r>
              <w:rPr>
                <w:rFonts w:ascii="Consolas" w:eastAsia="Consolas" w:hAnsi="Consolas" w:cs="Consolas"/>
                <w:sz w:val="15"/>
                <w:szCs w:val="15"/>
                <w:shd w:val="clear" w:color="auto" w:fill="F3F2F1"/>
              </w:rPr>
              <w:t>loadRecords</w:t>
            </w:r>
          </w:p>
        </w:tc>
      </w:tr>
      <w:tr w:rsidR="00491372" w14:paraId="003CEEE7" w14:textId="77777777">
        <w:trPr>
          <w:cantSplit/>
        </w:trPr>
        <w:tc>
          <w:tcPr>
            <w:tcW w:w="3180" w:type="dxa"/>
            <w:tcMar>
              <w:top w:w="60" w:type="dxa"/>
              <w:left w:w="100" w:type="dxa"/>
              <w:bottom w:w="60" w:type="dxa"/>
              <w:right w:w="100" w:type="dxa"/>
            </w:tcMar>
          </w:tcPr>
          <w:p w14:paraId="56BA0323" w14:textId="77777777" w:rsidR="00491372" w:rsidRDefault="00657CE8">
            <w:pPr>
              <w:spacing w:after="40"/>
            </w:pPr>
            <w:r>
              <w:rPr>
                <w:sz w:val="17"/>
                <w:szCs w:val="17"/>
              </w:rPr>
              <w:t>Tables per request of the check for others' unpublished work</w:t>
            </w:r>
          </w:p>
        </w:tc>
        <w:tc>
          <w:tcPr>
            <w:tcW w:w="3180" w:type="dxa"/>
            <w:tcMar>
              <w:top w:w="60" w:type="dxa"/>
              <w:left w:w="100" w:type="dxa"/>
              <w:bottom w:w="60" w:type="dxa"/>
              <w:right w:w="100" w:type="dxa"/>
            </w:tcMar>
          </w:tcPr>
          <w:p w14:paraId="39172E81" w14:textId="77777777" w:rsidR="00491372" w:rsidRDefault="00657CE8">
            <w:pPr>
              <w:spacing w:after="40"/>
            </w:pPr>
            <w:r>
              <w:rPr>
                <w:sz w:val="17"/>
                <w:szCs w:val="17"/>
              </w:rPr>
              <w:t>20</w:t>
            </w:r>
          </w:p>
        </w:tc>
        <w:tc>
          <w:tcPr>
            <w:tcW w:w="3000" w:type="dxa"/>
            <w:tcMar>
              <w:top w:w="60" w:type="dxa"/>
              <w:left w:w="100" w:type="dxa"/>
              <w:bottom w:w="60" w:type="dxa"/>
              <w:right w:w="100" w:type="dxa"/>
            </w:tcMar>
          </w:tcPr>
          <w:p w14:paraId="495FEE11" w14:textId="77777777" w:rsidR="00491372" w:rsidRDefault="00657CE8">
            <w:pPr>
              <w:spacing w:after="40"/>
            </w:pPr>
            <w:r>
              <w:rPr>
                <w:rFonts w:ascii="Consolas" w:eastAsia="Consolas" w:hAnsi="Consolas" w:cs="Consolas"/>
                <w:sz w:val="15"/>
                <w:szCs w:val="15"/>
                <w:shd w:val="clear" w:color="auto" w:fill="F3F2F1"/>
              </w:rPr>
              <w:t>src/core/saver.ts</w:t>
            </w:r>
            <w:r>
              <w:rPr>
                <w:sz w:val="17"/>
                <w:szCs w:val="17"/>
              </w:rPr>
              <w:t xml:space="preserve">, </w:t>
            </w:r>
            <w:r>
              <w:rPr>
                <w:rFonts w:ascii="Consolas" w:eastAsia="Consolas" w:hAnsi="Consolas" w:cs="Consolas"/>
                <w:sz w:val="15"/>
                <w:szCs w:val="15"/>
                <w:shd w:val="clear" w:color="auto" w:fill="F3F2F1"/>
              </w:rPr>
              <w:t>pendingWork</w:t>
            </w:r>
          </w:p>
        </w:tc>
      </w:tr>
      <w:tr w:rsidR="00491372" w14:paraId="3985721F" w14:textId="77777777">
        <w:trPr>
          <w:cantSplit/>
        </w:trPr>
        <w:tc>
          <w:tcPr>
            <w:tcW w:w="3180" w:type="dxa"/>
            <w:tcMar>
              <w:top w:w="60" w:type="dxa"/>
              <w:left w:w="100" w:type="dxa"/>
              <w:bottom w:w="60" w:type="dxa"/>
              <w:right w:w="100" w:type="dxa"/>
            </w:tcMar>
          </w:tcPr>
          <w:p w14:paraId="3CA5B689" w14:textId="77777777" w:rsidR="00491372" w:rsidRDefault="00657CE8">
            <w:pPr>
              <w:spacing w:after="40"/>
            </w:pPr>
            <w:r>
              <w:rPr>
                <w:sz w:val="17"/>
                <w:szCs w:val="17"/>
              </w:rPr>
              <w:t>The writers' reads that write nothing (the Undo question; the texts the stand-ins of a save or an undo are made of)</w:t>
            </w:r>
          </w:p>
        </w:tc>
        <w:tc>
          <w:tcPr>
            <w:tcW w:w="3180" w:type="dxa"/>
            <w:tcMar>
              <w:top w:w="60" w:type="dxa"/>
              <w:left w:w="100" w:type="dxa"/>
              <w:bottom w:w="60" w:type="dxa"/>
              <w:right w:w="100" w:type="dxa"/>
            </w:tcMar>
          </w:tcPr>
          <w:p w14:paraId="3C587C77" w14:textId="77777777" w:rsidR="00491372" w:rsidRDefault="00657CE8">
            <w:pPr>
              <w:spacing w:after="40"/>
            </w:pPr>
            <w:r>
              <w:rPr>
                <w:sz w:val="17"/>
                <w:szCs w:val="17"/>
              </w:rPr>
              <w:t>4 save groups at once</w:t>
            </w:r>
          </w:p>
        </w:tc>
        <w:tc>
          <w:tcPr>
            <w:tcW w:w="3000" w:type="dxa"/>
            <w:tcMar>
              <w:top w:w="60" w:type="dxa"/>
              <w:left w:w="100" w:type="dxa"/>
              <w:bottom w:w="60" w:type="dxa"/>
              <w:right w:w="100" w:type="dxa"/>
            </w:tcMar>
          </w:tcPr>
          <w:p w14:paraId="29ABA92A" w14:textId="77777777" w:rsidR="00491372" w:rsidRDefault="00657CE8">
            <w:pPr>
              <w:spacing w:after="40"/>
            </w:pPr>
            <w:r>
              <w:rPr>
                <w:rFonts w:ascii="Consolas" w:eastAsia="Consolas" w:hAnsi="Consolas" w:cs="Consolas"/>
                <w:sz w:val="15"/>
                <w:szCs w:val="15"/>
                <w:shd w:val="clear" w:color="auto" w:fill="F3F2F1"/>
              </w:rPr>
              <w:t>saver.ts</w:t>
            </w:r>
            <w:r>
              <w:rPr>
                <w:sz w:val="17"/>
                <w:szCs w:val="17"/>
              </w:rPr>
              <w:t xml:space="preserve">, </w:t>
            </w:r>
            <w:r>
              <w:rPr>
                <w:rFonts w:ascii="Consolas" w:eastAsia="Consolas" w:hAnsi="Consolas" w:cs="Consolas"/>
                <w:sz w:val="15"/>
                <w:szCs w:val="15"/>
                <w:shd w:val="clear" w:color="auto" w:fill="F3F2F1"/>
              </w:rPr>
              <w:t>current</w:t>
            </w:r>
            <w:r>
              <w:rPr>
                <w:sz w:val="17"/>
                <w:szCs w:val="17"/>
              </w:rPr>
              <w:t xml:space="preserve">, </w:t>
            </w:r>
            <w:r>
              <w:rPr>
                <w:rFonts w:ascii="Consolas" w:eastAsia="Consolas" w:hAnsi="Consolas" w:cs="Consolas"/>
                <w:sz w:val="15"/>
                <w:szCs w:val="15"/>
                <w:shd w:val="clear" w:color="auto" w:fill="F3F2F1"/>
              </w:rPr>
              <w:t>sources</w:t>
            </w:r>
          </w:p>
        </w:tc>
      </w:tr>
      <w:tr w:rsidR="00491372" w14:paraId="2F7CE608" w14:textId="77777777">
        <w:trPr>
          <w:cantSplit/>
        </w:trPr>
        <w:tc>
          <w:tcPr>
            <w:tcW w:w="3180" w:type="dxa"/>
            <w:tcMar>
              <w:top w:w="60" w:type="dxa"/>
              <w:left w:w="100" w:type="dxa"/>
              <w:bottom w:w="60" w:type="dxa"/>
              <w:right w:w="100" w:type="dxa"/>
            </w:tcMar>
          </w:tcPr>
          <w:p w14:paraId="4F77DC23" w14:textId="77777777" w:rsidR="00491372" w:rsidRDefault="00657CE8">
            <w:pPr>
              <w:spacing w:after="40"/>
            </w:pPr>
            <w:r>
              <w:rPr>
                <w:sz w:val="17"/>
                <w:szCs w:val="17"/>
              </w:rPr>
              <w:t>A metadata write turned away (throttled, customization lock)</w:t>
            </w:r>
          </w:p>
        </w:tc>
        <w:tc>
          <w:tcPr>
            <w:tcW w:w="3180" w:type="dxa"/>
            <w:tcMar>
              <w:top w:w="60" w:type="dxa"/>
              <w:left w:w="100" w:type="dxa"/>
              <w:bottom w:w="60" w:type="dxa"/>
              <w:right w:w="100" w:type="dxa"/>
            </w:tcMar>
          </w:tcPr>
          <w:p w14:paraId="4445127E" w14:textId="77777777" w:rsidR="00491372" w:rsidRDefault="00657CE8">
            <w:pPr>
              <w:spacing w:after="40"/>
            </w:pPr>
            <w:r>
              <w:rPr>
                <w:sz w:val="17"/>
                <w:szCs w:val="17"/>
              </w:rPr>
              <w:t>Again from a new read after 2, 4, 8 and 16 s</w:t>
            </w:r>
          </w:p>
        </w:tc>
        <w:tc>
          <w:tcPr>
            <w:tcW w:w="3000" w:type="dxa"/>
            <w:tcMar>
              <w:top w:w="60" w:type="dxa"/>
              <w:left w:w="100" w:type="dxa"/>
              <w:bottom w:w="60" w:type="dxa"/>
              <w:right w:w="100" w:type="dxa"/>
            </w:tcMar>
          </w:tcPr>
          <w:p w14:paraId="28E33534" w14:textId="77777777" w:rsidR="00491372" w:rsidRDefault="00657CE8">
            <w:pPr>
              <w:spacing w:after="40"/>
            </w:pPr>
            <w:r>
              <w:rPr>
                <w:rFonts w:ascii="Consolas" w:eastAsia="Consolas" w:hAnsi="Consolas" w:cs="Consolas"/>
                <w:sz w:val="15"/>
                <w:szCs w:val="15"/>
                <w:shd w:val="clear" w:color="auto" w:fill="F3F2F1"/>
              </w:rPr>
              <w:t>src/providers/metadata.ts</w:t>
            </w:r>
          </w:p>
        </w:tc>
      </w:tr>
      <w:tr w:rsidR="00491372" w14:paraId="5D1D76D7" w14:textId="77777777">
        <w:trPr>
          <w:cantSplit/>
        </w:trPr>
        <w:tc>
          <w:tcPr>
            <w:tcW w:w="3180" w:type="dxa"/>
            <w:tcMar>
              <w:top w:w="60" w:type="dxa"/>
              <w:left w:w="100" w:type="dxa"/>
              <w:bottom w:w="60" w:type="dxa"/>
              <w:right w:w="100" w:type="dxa"/>
            </w:tcMar>
          </w:tcPr>
          <w:p w14:paraId="65918816" w14:textId="77777777" w:rsidR="00491372" w:rsidRDefault="00657CE8">
            <w:pPr>
              <w:spacing w:after="40"/>
            </w:pPr>
            <w:r>
              <w:rPr>
                <w:sz w:val="17"/>
                <w:szCs w:val="17"/>
              </w:rPr>
              <w:t>A record, form, sitemap or process write turned away</w:t>
            </w:r>
          </w:p>
        </w:tc>
        <w:tc>
          <w:tcPr>
            <w:tcW w:w="3180" w:type="dxa"/>
            <w:tcMar>
              <w:top w:w="60" w:type="dxa"/>
              <w:left w:w="100" w:type="dxa"/>
              <w:bottom w:w="60" w:type="dxa"/>
              <w:right w:w="100" w:type="dxa"/>
            </w:tcMar>
          </w:tcPr>
          <w:p w14:paraId="1B1EA343" w14:textId="77777777" w:rsidR="00491372" w:rsidRDefault="00657CE8">
            <w:pPr>
              <w:spacing w:after="40"/>
            </w:pPr>
            <w:r>
              <w:rPr>
                <w:sz w:val="17"/>
                <w:szCs w:val="17"/>
              </w:rPr>
              <w:t>Again from a new read after 2, 4 and 8 s</w:t>
            </w:r>
          </w:p>
        </w:tc>
        <w:tc>
          <w:tcPr>
            <w:tcW w:w="3000" w:type="dxa"/>
            <w:tcMar>
              <w:top w:w="60" w:type="dxa"/>
              <w:left w:w="100" w:type="dxa"/>
              <w:bottom w:w="60" w:type="dxa"/>
              <w:right w:w="100" w:type="dxa"/>
            </w:tcMar>
          </w:tcPr>
          <w:p w14:paraId="016A1111"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sitemap.ts</w:t>
            </w:r>
            <w:r>
              <w:rPr>
                <w:sz w:val="17"/>
                <w:szCs w:val="17"/>
              </w:rPr>
              <w:t xml:space="preserve">, </w:t>
            </w:r>
            <w:r>
              <w:rPr>
                <w:rFonts w:ascii="Consolas" w:eastAsia="Consolas" w:hAnsi="Consolas" w:cs="Consolas"/>
                <w:sz w:val="15"/>
                <w:szCs w:val="15"/>
                <w:shd w:val="clear" w:color="auto" w:fill="F3F2F1"/>
              </w:rPr>
              <w:t>bpf.ts</w:t>
            </w:r>
            <w:r>
              <w:rPr>
                <w:sz w:val="17"/>
                <w:szCs w:val="17"/>
              </w:rPr>
              <w:t xml:space="preserve">, </w:t>
            </w:r>
            <w:r>
              <w:rPr>
                <w:rFonts w:ascii="Consolas" w:eastAsia="Consolas" w:hAnsi="Consolas" w:cs="Consolas"/>
                <w:sz w:val="15"/>
                <w:szCs w:val="15"/>
                <w:shd w:val="clear" w:color="auto" w:fill="F3F2F1"/>
              </w:rPr>
              <w:t>repair.ts</w:t>
            </w:r>
          </w:p>
        </w:tc>
      </w:tr>
      <w:tr w:rsidR="00491372" w14:paraId="79F8E77D" w14:textId="77777777">
        <w:trPr>
          <w:cantSplit/>
        </w:trPr>
        <w:tc>
          <w:tcPr>
            <w:tcW w:w="3180" w:type="dxa"/>
            <w:tcMar>
              <w:top w:w="60" w:type="dxa"/>
              <w:left w:w="100" w:type="dxa"/>
              <w:bottom w:w="60" w:type="dxa"/>
              <w:right w:w="100" w:type="dxa"/>
            </w:tcMar>
          </w:tcPr>
          <w:p w14:paraId="4E6502C1" w14:textId="77777777" w:rsidR="00491372" w:rsidRDefault="00657CE8">
            <w:pPr>
              <w:spacing w:after="40"/>
            </w:pPr>
            <w:r>
              <w:rPr>
                <w:sz w:val="17"/>
                <w:szCs w:val="17"/>
              </w:rPr>
              <w:t>A metadata read that still shows the old text</w:t>
            </w:r>
          </w:p>
        </w:tc>
        <w:tc>
          <w:tcPr>
            <w:tcW w:w="3180" w:type="dxa"/>
            <w:tcMar>
              <w:top w:w="60" w:type="dxa"/>
              <w:left w:w="100" w:type="dxa"/>
              <w:bottom w:w="60" w:type="dxa"/>
              <w:right w:w="100" w:type="dxa"/>
            </w:tcMar>
          </w:tcPr>
          <w:p w14:paraId="14277398" w14:textId="77777777" w:rsidR="00491372" w:rsidRDefault="00657CE8">
            <w:pPr>
              <w:spacing w:after="40"/>
            </w:pPr>
            <w:r>
              <w:rPr>
                <w:sz w:val="17"/>
                <w:szCs w:val="17"/>
              </w:rPr>
              <w:t>Read again after 1, 2, 4 and 8 s</w:t>
            </w:r>
          </w:p>
        </w:tc>
        <w:tc>
          <w:tcPr>
            <w:tcW w:w="3000" w:type="dxa"/>
            <w:tcMar>
              <w:top w:w="60" w:type="dxa"/>
              <w:left w:w="100" w:type="dxa"/>
              <w:bottom w:w="60" w:type="dxa"/>
              <w:right w:w="100" w:type="dxa"/>
            </w:tcMar>
          </w:tcPr>
          <w:p w14:paraId="488A3AA7"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SETTLE_WAITS</w:t>
            </w:r>
          </w:p>
        </w:tc>
      </w:tr>
      <w:tr w:rsidR="00491372" w14:paraId="3F4F577B" w14:textId="77777777">
        <w:trPr>
          <w:cantSplit/>
        </w:trPr>
        <w:tc>
          <w:tcPr>
            <w:tcW w:w="3180" w:type="dxa"/>
            <w:tcMar>
              <w:top w:w="60" w:type="dxa"/>
              <w:left w:w="100" w:type="dxa"/>
              <w:bottom w:w="60" w:type="dxa"/>
              <w:right w:w="100" w:type="dxa"/>
            </w:tcMar>
          </w:tcPr>
          <w:p w14:paraId="5CD5A9E8" w14:textId="77777777" w:rsidR="00491372" w:rsidRDefault="00657CE8">
            <w:pPr>
              <w:spacing w:after="40"/>
            </w:pPr>
            <w:r>
              <w:rPr>
                <w:sz w:val="17"/>
                <w:szCs w:val="17"/>
              </w:rPr>
              <w:t>A metadata write that still reads as before after those reads</w:t>
            </w:r>
          </w:p>
        </w:tc>
        <w:tc>
          <w:tcPr>
            <w:tcW w:w="3180" w:type="dxa"/>
            <w:tcMar>
              <w:top w:w="60" w:type="dxa"/>
              <w:left w:w="100" w:type="dxa"/>
              <w:bottom w:w="60" w:type="dxa"/>
              <w:right w:w="100" w:type="dxa"/>
            </w:tcMar>
          </w:tcPr>
          <w:p w14:paraId="0BE42118" w14:textId="77777777" w:rsidR="00491372" w:rsidRDefault="00657CE8">
            <w:pPr>
              <w:spacing w:after="40"/>
            </w:pPr>
            <w:r>
              <w:rPr>
                <w:sz w:val="17"/>
                <w:szCs w:val="17"/>
              </w:rPr>
              <w:t>Written once more from a new read: 2 writes at most</w:t>
            </w:r>
          </w:p>
        </w:tc>
        <w:tc>
          <w:tcPr>
            <w:tcW w:w="3000" w:type="dxa"/>
            <w:tcMar>
              <w:top w:w="60" w:type="dxa"/>
              <w:left w:w="100" w:type="dxa"/>
              <w:bottom w:w="60" w:type="dxa"/>
              <w:right w:w="100" w:type="dxa"/>
            </w:tcMar>
          </w:tcPr>
          <w:p w14:paraId="49D65A34"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LOST_TRIES</w:t>
            </w:r>
          </w:p>
        </w:tc>
      </w:tr>
      <w:tr w:rsidR="00491372" w14:paraId="3B27C40E" w14:textId="77777777">
        <w:trPr>
          <w:cantSplit/>
        </w:trPr>
        <w:tc>
          <w:tcPr>
            <w:tcW w:w="3180" w:type="dxa"/>
            <w:tcMar>
              <w:top w:w="60" w:type="dxa"/>
              <w:left w:w="100" w:type="dxa"/>
              <w:bottom w:w="60" w:type="dxa"/>
              <w:right w:w="100" w:type="dxa"/>
            </w:tcMar>
          </w:tcPr>
          <w:p w14:paraId="61DBD44F" w14:textId="77777777" w:rsidR="00491372" w:rsidRDefault="00657CE8">
            <w:pPr>
              <w:spacing w:after="40"/>
            </w:pPr>
            <w:r>
              <w:rPr>
                <w:sz w:val="17"/>
                <w:szCs w:val="17"/>
              </w:rPr>
              <w:t>This browser's own metadata writes remembered</w:t>
            </w:r>
          </w:p>
        </w:tc>
        <w:tc>
          <w:tcPr>
            <w:tcW w:w="3180" w:type="dxa"/>
            <w:tcMar>
              <w:top w:w="60" w:type="dxa"/>
              <w:left w:w="100" w:type="dxa"/>
              <w:bottom w:w="60" w:type="dxa"/>
              <w:right w:w="100" w:type="dxa"/>
            </w:tcMar>
          </w:tcPr>
          <w:p w14:paraId="496CD79B" w14:textId="77777777" w:rsidR="00491372" w:rsidRDefault="00657CE8">
            <w:pPr>
              <w:spacing w:after="40"/>
            </w:pPr>
            <w:r>
              <w:rPr>
                <w:sz w:val="17"/>
                <w:szCs w:val="17"/>
              </w:rPr>
              <w:t>60 s</w:t>
            </w:r>
          </w:p>
        </w:tc>
        <w:tc>
          <w:tcPr>
            <w:tcW w:w="3000" w:type="dxa"/>
            <w:tcMar>
              <w:top w:w="60" w:type="dxa"/>
              <w:left w:w="100" w:type="dxa"/>
              <w:bottom w:w="60" w:type="dxa"/>
              <w:right w:w="100" w:type="dxa"/>
            </w:tcMar>
          </w:tcPr>
          <w:p w14:paraId="6F982747"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MINE_MS</w:t>
            </w:r>
          </w:p>
        </w:tc>
      </w:tr>
      <w:tr w:rsidR="00491372" w14:paraId="730E6235" w14:textId="77777777">
        <w:trPr>
          <w:cantSplit/>
        </w:trPr>
        <w:tc>
          <w:tcPr>
            <w:tcW w:w="3180" w:type="dxa"/>
            <w:tcMar>
              <w:top w:w="60" w:type="dxa"/>
              <w:left w:w="100" w:type="dxa"/>
              <w:bottom w:w="60" w:type="dxa"/>
              <w:right w:w="100" w:type="dxa"/>
            </w:tcMar>
          </w:tcPr>
          <w:p w14:paraId="7F993143" w14:textId="77777777" w:rsidR="00491372" w:rsidRDefault="00657CE8">
            <w:pPr>
              <w:spacing w:after="40"/>
            </w:pPr>
            <w:r>
              <w:rPr>
                <w:sz w:val="17"/>
                <w:szCs w:val="17"/>
              </w:rPr>
              <w:t>Repair writes after someone else's save in a whole document</w:t>
            </w:r>
          </w:p>
        </w:tc>
        <w:tc>
          <w:tcPr>
            <w:tcW w:w="3180" w:type="dxa"/>
            <w:tcMar>
              <w:top w:w="60" w:type="dxa"/>
              <w:left w:w="100" w:type="dxa"/>
              <w:bottom w:w="60" w:type="dxa"/>
              <w:right w:w="100" w:type="dxa"/>
            </w:tcMar>
          </w:tcPr>
          <w:p w14:paraId="3303D1EC" w14:textId="77777777" w:rsidR="00491372" w:rsidRDefault="00657CE8">
            <w:pPr>
              <w:spacing w:after="40"/>
            </w:pPr>
            <w:r>
              <w:rPr>
                <w:sz w:val="17"/>
                <w:szCs w:val="17"/>
              </w:rPr>
              <w:t>3</w:t>
            </w:r>
          </w:p>
        </w:tc>
        <w:tc>
          <w:tcPr>
            <w:tcW w:w="3000" w:type="dxa"/>
            <w:tcMar>
              <w:top w:w="60" w:type="dxa"/>
              <w:left w:w="100" w:type="dxa"/>
              <w:bottom w:w="60" w:type="dxa"/>
              <w:right w:w="100" w:type="dxa"/>
            </w:tcMar>
          </w:tcPr>
          <w:p w14:paraId="34992ADE" w14:textId="77777777" w:rsidR="00491372" w:rsidRDefault="00657CE8">
            <w:pPr>
              <w:spacing w:after="40"/>
            </w:pPr>
            <w:r>
              <w:rPr>
                <w:rFonts w:ascii="Consolas" w:eastAsia="Consolas" w:hAnsi="Consolas" w:cs="Consolas"/>
                <w:sz w:val="15"/>
                <w:szCs w:val="15"/>
                <w:shd w:val="clear" w:color="auto" w:fill="F3F2F1"/>
              </w:rPr>
              <w:t>src/providers/repair.ts</w:t>
            </w:r>
            <w:r>
              <w:rPr>
                <w:sz w:val="17"/>
                <w:szCs w:val="17"/>
              </w:rPr>
              <w:t xml:space="preserve">, </w:t>
            </w:r>
            <w:r>
              <w:rPr>
                <w:rFonts w:ascii="Consolas" w:eastAsia="Consolas" w:hAnsi="Consolas" w:cs="Consolas"/>
                <w:sz w:val="15"/>
                <w:szCs w:val="15"/>
                <w:shd w:val="clear" w:color="auto" w:fill="F3F2F1"/>
              </w:rPr>
              <w:t>ROUNDS</w:t>
            </w:r>
          </w:p>
        </w:tc>
      </w:tr>
      <w:tr w:rsidR="00491372" w14:paraId="64BD2320" w14:textId="77777777">
        <w:trPr>
          <w:cantSplit/>
        </w:trPr>
        <w:tc>
          <w:tcPr>
            <w:tcW w:w="3180" w:type="dxa"/>
            <w:tcMar>
              <w:top w:w="60" w:type="dxa"/>
              <w:left w:w="100" w:type="dxa"/>
              <w:bottom w:w="60" w:type="dxa"/>
              <w:right w:w="100" w:type="dxa"/>
            </w:tcMar>
          </w:tcPr>
          <w:p w14:paraId="09DA8A1C" w14:textId="77777777" w:rsidR="00491372" w:rsidRDefault="00657CE8">
            <w:pPr>
              <w:spacing w:after="40"/>
            </w:pPr>
            <w:r>
              <w:rPr>
                <w:sz w:val="17"/>
                <w:szCs w:val="17"/>
              </w:rPr>
              <w:lastRenderedPageBreak/>
              <w:t>Classic ribbon put-back imports</w:t>
            </w:r>
          </w:p>
        </w:tc>
        <w:tc>
          <w:tcPr>
            <w:tcW w:w="3180" w:type="dxa"/>
            <w:tcMar>
              <w:top w:w="60" w:type="dxa"/>
              <w:left w:w="100" w:type="dxa"/>
              <w:bottom w:w="60" w:type="dxa"/>
              <w:right w:w="100" w:type="dxa"/>
            </w:tcMar>
          </w:tcPr>
          <w:p w14:paraId="1FF11B95" w14:textId="77777777" w:rsidR="00491372" w:rsidRDefault="00657CE8">
            <w:pPr>
              <w:spacing w:after="40"/>
            </w:pPr>
            <w:r>
              <w:rPr>
                <w:sz w:val="17"/>
                <w:szCs w:val="17"/>
              </w:rPr>
              <w:t>3</w:t>
            </w:r>
          </w:p>
        </w:tc>
        <w:tc>
          <w:tcPr>
            <w:tcW w:w="3000" w:type="dxa"/>
            <w:tcMar>
              <w:top w:w="60" w:type="dxa"/>
              <w:left w:w="100" w:type="dxa"/>
              <w:bottom w:w="60" w:type="dxa"/>
              <w:right w:w="100" w:type="dxa"/>
            </w:tcMar>
          </w:tcPr>
          <w:p w14:paraId="7FBBDA93" w14:textId="77777777" w:rsidR="00491372" w:rsidRDefault="00657CE8">
            <w:pPr>
              <w:spacing w:after="40"/>
            </w:pPr>
            <w:r>
              <w:rPr>
                <w:rFonts w:ascii="Consolas" w:eastAsia="Consolas" w:hAnsi="Consolas" w:cs="Consolas"/>
                <w:sz w:val="15"/>
                <w:szCs w:val="15"/>
                <w:shd w:val="clear" w:color="auto" w:fill="F3F2F1"/>
              </w:rPr>
              <w:t>src/providers/ribbon.ts</w:t>
            </w:r>
            <w:r>
              <w:rPr>
                <w:sz w:val="17"/>
                <w:szCs w:val="17"/>
              </w:rPr>
              <w:t xml:space="preserve">, </w:t>
            </w:r>
            <w:r>
              <w:rPr>
                <w:rFonts w:ascii="Consolas" w:eastAsia="Consolas" w:hAnsi="Consolas" w:cs="Consolas"/>
                <w:sz w:val="15"/>
                <w:szCs w:val="15"/>
                <w:shd w:val="clear" w:color="auto" w:fill="F3F2F1"/>
              </w:rPr>
              <w:t>PUT_BACKS</w:t>
            </w:r>
          </w:p>
        </w:tc>
      </w:tr>
      <w:tr w:rsidR="00491372" w14:paraId="48ADA0BF" w14:textId="77777777">
        <w:trPr>
          <w:cantSplit/>
        </w:trPr>
        <w:tc>
          <w:tcPr>
            <w:tcW w:w="3180" w:type="dxa"/>
            <w:tcMar>
              <w:top w:w="60" w:type="dxa"/>
              <w:left w:w="100" w:type="dxa"/>
              <w:bottom w:w="60" w:type="dxa"/>
              <w:right w:w="100" w:type="dxa"/>
            </w:tcMar>
          </w:tcPr>
          <w:p w14:paraId="46F967DA" w14:textId="77777777" w:rsidR="00491372" w:rsidRDefault="00657CE8">
            <w:pPr>
              <w:spacing w:after="40"/>
            </w:pPr>
            <w:r>
              <w:rPr>
                <w:sz w:val="17"/>
                <w:szCs w:val="17"/>
              </w:rPr>
              <w:t>A classic ribbon import Dataverse was too busy to run</w:t>
            </w:r>
          </w:p>
        </w:tc>
        <w:tc>
          <w:tcPr>
            <w:tcW w:w="3180" w:type="dxa"/>
            <w:tcMar>
              <w:top w:w="60" w:type="dxa"/>
              <w:left w:w="100" w:type="dxa"/>
              <w:bottom w:w="60" w:type="dxa"/>
              <w:right w:w="100" w:type="dxa"/>
            </w:tcMar>
          </w:tcPr>
          <w:p w14:paraId="6911FF3E" w14:textId="77777777" w:rsidR="00491372" w:rsidRDefault="00657CE8">
            <w:pPr>
              <w:spacing w:after="40"/>
            </w:pPr>
            <w:r>
              <w:rPr>
                <w:sz w:val="17"/>
                <w:szCs w:val="17"/>
              </w:rPr>
              <w:t>Again from a new read after 5 and 10 s</w:t>
            </w:r>
          </w:p>
        </w:tc>
        <w:tc>
          <w:tcPr>
            <w:tcW w:w="3000" w:type="dxa"/>
            <w:tcMar>
              <w:top w:w="60" w:type="dxa"/>
              <w:left w:w="100" w:type="dxa"/>
              <w:bottom w:w="60" w:type="dxa"/>
              <w:right w:w="100" w:type="dxa"/>
            </w:tcMar>
          </w:tcPr>
          <w:p w14:paraId="7279E0AF"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RETRY_WAITS</w:t>
            </w:r>
          </w:p>
        </w:tc>
      </w:tr>
      <w:tr w:rsidR="00491372" w14:paraId="7BBC287A" w14:textId="77777777">
        <w:trPr>
          <w:cantSplit/>
        </w:trPr>
        <w:tc>
          <w:tcPr>
            <w:tcW w:w="3180" w:type="dxa"/>
            <w:tcMar>
              <w:top w:w="60" w:type="dxa"/>
              <w:left w:w="100" w:type="dxa"/>
              <w:bottom w:w="60" w:type="dxa"/>
              <w:right w:w="100" w:type="dxa"/>
            </w:tcMar>
          </w:tcPr>
          <w:p w14:paraId="47FC8CF0" w14:textId="77777777" w:rsidR="00491372" w:rsidRDefault="00657CE8">
            <w:pPr>
              <w:spacing w:after="40"/>
            </w:pPr>
            <w:r>
              <w:rPr>
                <w:sz w:val="17"/>
                <w:szCs w:val="17"/>
              </w:rPr>
              <w:t>The temporary ribbon solution: its removal while Dataverse is busy; the user's own ones left behind</w:t>
            </w:r>
          </w:p>
        </w:tc>
        <w:tc>
          <w:tcPr>
            <w:tcW w:w="3180" w:type="dxa"/>
            <w:tcMar>
              <w:top w:w="60" w:type="dxa"/>
              <w:left w:w="100" w:type="dxa"/>
              <w:bottom w:w="60" w:type="dxa"/>
              <w:right w:w="100" w:type="dxa"/>
            </w:tcMar>
          </w:tcPr>
          <w:p w14:paraId="3EB7ACF4" w14:textId="77777777" w:rsidR="00491372" w:rsidRDefault="00657CE8">
            <w:pPr>
              <w:spacing w:after="40"/>
            </w:pPr>
            <w:r>
              <w:rPr>
                <w:sz w:val="17"/>
                <w:szCs w:val="17"/>
              </w:rPr>
              <w:t>Again after 2, 4, 8 and 16 s; removed by a later classic command save once more than 1 hour old</w:t>
            </w:r>
          </w:p>
        </w:tc>
        <w:tc>
          <w:tcPr>
            <w:tcW w:w="3000" w:type="dxa"/>
            <w:tcMar>
              <w:top w:w="60" w:type="dxa"/>
              <w:left w:w="100" w:type="dxa"/>
              <w:bottom w:w="60" w:type="dxa"/>
              <w:right w:w="100" w:type="dxa"/>
            </w:tcMar>
          </w:tcPr>
          <w:p w14:paraId="2772D759"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deleteSolution</w:t>
            </w:r>
            <w:r>
              <w:rPr>
                <w:sz w:val="17"/>
                <w:szCs w:val="17"/>
              </w:rPr>
              <w:t xml:space="preserve">, </w:t>
            </w:r>
            <w:r>
              <w:rPr>
                <w:rFonts w:ascii="Consolas" w:eastAsia="Consolas" w:hAnsi="Consolas" w:cs="Consolas"/>
                <w:sz w:val="15"/>
                <w:szCs w:val="15"/>
                <w:shd w:val="clear" w:color="auto" w:fill="F3F2F1"/>
              </w:rPr>
              <w:t>dropStale</w:t>
            </w:r>
          </w:p>
        </w:tc>
      </w:tr>
      <w:tr w:rsidR="00491372" w14:paraId="74302789" w14:textId="77777777">
        <w:trPr>
          <w:cantSplit/>
        </w:trPr>
        <w:tc>
          <w:tcPr>
            <w:tcW w:w="3180" w:type="dxa"/>
            <w:tcMar>
              <w:top w:w="60" w:type="dxa"/>
              <w:left w:w="100" w:type="dxa"/>
              <w:bottom w:w="60" w:type="dxa"/>
              <w:right w:w="100" w:type="dxa"/>
            </w:tcMar>
          </w:tcPr>
          <w:p w14:paraId="7C69C488" w14:textId="77777777" w:rsidR="00491372" w:rsidRDefault="00657CE8">
            <w:pPr>
              <w:spacing w:after="40"/>
            </w:pPr>
            <w:r>
              <w:rPr>
                <w:rFonts w:ascii="Consolas" w:eastAsia="Consolas" w:hAnsi="Consolas" w:cs="Consolas"/>
                <w:sz w:val="15"/>
                <w:szCs w:val="15"/>
                <w:shd w:val="clear" w:color="auto" w:fill="F3F2F1"/>
              </w:rPr>
              <w:t>PublishXml</w:t>
            </w:r>
            <w:r>
              <w:rPr>
                <w:sz w:val="17"/>
                <w:szCs w:val="17"/>
              </w:rPr>
              <w:t xml:space="preserve"> on the customization lock</w:t>
            </w:r>
          </w:p>
        </w:tc>
        <w:tc>
          <w:tcPr>
            <w:tcW w:w="3180" w:type="dxa"/>
            <w:tcMar>
              <w:top w:w="60" w:type="dxa"/>
              <w:left w:w="100" w:type="dxa"/>
              <w:bottom w:w="60" w:type="dxa"/>
              <w:right w:w="100" w:type="dxa"/>
            </w:tcMar>
          </w:tcPr>
          <w:p w14:paraId="00A58B1F" w14:textId="77777777" w:rsidR="00491372" w:rsidRDefault="00657CE8">
            <w:pPr>
              <w:spacing w:after="40"/>
            </w:pPr>
            <w:r>
              <w:rPr>
                <w:sz w:val="17"/>
                <w:szCs w:val="17"/>
              </w:rPr>
              <w:t>Again after 5, 10, 20 and 40 s</w:t>
            </w:r>
          </w:p>
        </w:tc>
        <w:tc>
          <w:tcPr>
            <w:tcW w:w="3000" w:type="dxa"/>
            <w:tcMar>
              <w:top w:w="60" w:type="dxa"/>
              <w:left w:w="100" w:type="dxa"/>
              <w:bottom w:w="60" w:type="dxa"/>
              <w:right w:w="100" w:type="dxa"/>
            </w:tcMar>
          </w:tcPr>
          <w:p w14:paraId="69D6E586" w14:textId="77777777" w:rsidR="00491372" w:rsidRDefault="00657CE8">
            <w:pPr>
              <w:spacing w:after="40"/>
            </w:pPr>
            <w:r>
              <w:rPr>
                <w:rFonts w:ascii="Consolas" w:eastAsia="Consolas" w:hAnsi="Consolas" w:cs="Consolas"/>
                <w:sz w:val="15"/>
                <w:szCs w:val="15"/>
                <w:shd w:val="clear" w:color="auto" w:fill="F3F2F1"/>
              </w:rPr>
              <w:t>src/core/publish.ts</w:t>
            </w:r>
            <w:r>
              <w:rPr>
                <w:sz w:val="17"/>
                <w:szCs w:val="17"/>
              </w:rPr>
              <w:t xml:space="preserve">, </w:t>
            </w:r>
            <w:r>
              <w:rPr>
                <w:rFonts w:ascii="Consolas" w:eastAsia="Consolas" w:hAnsi="Consolas" w:cs="Consolas"/>
                <w:sz w:val="15"/>
                <w:szCs w:val="15"/>
                <w:shd w:val="clear" w:color="auto" w:fill="F3F2F1"/>
              </w:rPr>
              <w:t>publishXml</w:t>
            </w:r>
          </w:p>
        </w:tc>
      </w:tr>
      <w:tr w:rsidR="00491372" w14:paraId="1DD23471" w14:textId="77777777">
        <w:trPr>
          <w:cantSplit/>
        </w:trPr>
        <w:tc>
          <w:tcPr>
            <w:tcW w:w="3180" w:type="dxa"/>
            <w:tcMar>
              <w:top w:w="60" w:type="dxa"/>
              <w:left w:w="100" w:type="dxa"/>
              <w:bottom w:w="60" w:type="dxa"/>
              <w:right w:w="100" w:type="dxa"/>
            </w:tcMar>
          </w:tcPr>
          <w:p w14:paraId="7669A09D" w14:textId="77777777" w:rsidR="00491372" w:rsidRDefault="00657CE8">
            <w:pPr>
              <w:spacing w:after="40"/>
            </w:pPr>
            <w:r>
              <w:rPr>
                <w:sz w:val="17"/>
                <w:szCs w:val="17"/>
              </w:rPr>
              <w:t>The process update: a read of the name still behind this save's write; putting someone else's name back, turned away</w:t>
            </w:r>
          </w:p>
        </w:tc>
        <w:tc>
          <w:tcPr>
            <w:tcW w:w="3180" w:type="dxa"/>
            <w:tcMar>
              <w:top w:w="60" w:type="dxa"/>
              <w:left w:w="100" w:type="dxa"/>
              <w:bottom w:w="60" w:type="dxa"/>
              <w:right w:w="100" w:type="dxa"/>
            </w:tcMar>
          </w:tcPr>
          <w:p w14:paraId="4D438BF7" w14:textId="77777777" w:rsidR="00491372" w:rsidRDefault="00657CE8">
            <w:pPr>
              <w:spacing w:after="40"/>
            </w:pPr>
            <w:r>
              <w:rPr>
                <w:sz w:val="17"/>
                <w:szCs w:val="17"/>
              </w:rPr>
              <w:t>Read again after 1, 2, 4 and 8 s; sent again after 2 and 4 s</w:t>
            </w:r>
          </w:p>
        </w:tc>
        <w:tc>
          <w:tcPr>
            <w:tcW w:w="3000" w:type="dxa"/>
            <w:tcMar>
              <w:top w:w="60" w:type="dxa"/>
              <w:left w:w="100" w:type="dxa"/>
              <w:bottom w:w="60" w:type="dxa"/>
              <w:right w:w="100" w:type="dxa"/>
            </w:tcMar>
          </w:tcPr>
          <w:p w14:paraId="335D4FFC" w14:textId="77777777" w:rsidR="00491372" w:rsidRDefault="00657CE8">
            <w:pPr>
              <w:spacing w:after="40"/>
            </w:pPr>
            <w:r>
              <w:rPr>
                <w:rFonts w:ascii="Consolas" w:eastAsia="Consolas" w:hAnsi="Consolas" w:cs="Consolas"/>
                <w:sz w:val="15"/>
                <w:szCs w:val="15"/>
                <w:shd w:val="clear" w:color="auto" w:fill="F3F2F1"/>
              </w:rPr>
              <w:t>publish.ts</w:t>
            </w:r>
            <w:r>
              <w:rPr>
                <w:sz w:val="17"/>
                <w:szCs w:val="17"/>
              </w:rPr>
              <w:t xml:space="preserve">, </w:t>
            </w:r>
            <w:r>
              <w:rPr>
                <w:rFonts w:ascii="Consolas" w:eastAsia="Consolas" w:hAnsi="Consolas" w:cs="Consolas"/>
                <w:sz w:val="15"/>
                <w:szCs w:val="15"/>
                <w:shd w:val="clear" w:color="auto" w:fill="F3F2F1"/>
              </w:rPr>
              <w:t>rebuildProcess</w:t>
            </w:r>
          </w:p>
        </w:tc>
      </w:tr>
      <w:tr w:rsidR="00491372" w14:paraId="74E5F7E2" w14:textId="77777777">
        <w:trPr>
          <w:cantSplit/>
        </w:trPr>
        <w:tc>
          <w:tcPr>
            <w:tcW w:w="3180" w:type="dxa"/>
            <w:tcMar>
              <w:top w:w="60" w:type="dxa"/>
              <w:left w:w="100" w:type="dxa"/>
              <w:bottom w:w="60" w:type="dxa"/>
              <w:right w:w="100" w:type="dxa"/>
            </w:tcMar>
          </w:tcPr>
          <w:p w14:paraId="243287E1" w14:textId="77777777" w:rsidR="00491372" w:rsidRDefault="00657CE8">
            <w:pPr>
              <w:spacing w:after="40"/>
            </w:pPr>
            <w:r>
              <w:rPr>
                <w:sz w:val="17"/>
                <w:szCs w:val="17"/>
              </w:rPr>
              <w:t>A request whose answer was lost may still run</w:t>
            </w:r>
          </w:p>
        </w:tc>
        <w:tc>
          <w:tcPr>
            <w:tcW w:w="3180" w:type="dxa"/>
            <w:tcMar>
              <w:top w:w="60" w:type="dxa"/>
              <w:left w:w="100" w:type="dxa"/>
              <w:bottom w:w="60" w:type="dxa"/>
              <w:right w:w="100" w:type="dxa"/>
            </w:tcMar>
          </w:tcPr>
          <w:p w14:paraId="41937863" w14:textId="77777777" w:rsidR="00491372" w:rsidRDefault="00657CE8">
            <w:pPr>
              <w:spacing w:after="40"/>
            </w:pPr>
            <w:r>
              <w:rPr>
                <w:sz w:val="17"/>
                <w:szCs w:val="17"/>
              </w:rPr>
              <w:t>150 s</w:t>
            </w:r>
          </w:p>
        </w:tc>
        <w:tc>
          <w:tcPr>
            <w:tcW w:w="3000" w:type="dxa"/>
            <w:tcMar>
              <w:top w:w="60" w:type="dxa"/>
              <w:left w:w="100" w:type="dxa"/>
              <w:bottom w:w="60" w:type="dxa"/>
              <w:right w:w="100" w:type="dxa"/>
            </w:tcMar>
          </w:tcPr>
          <w:p w14:paraId="517E49E7" w14:textId="77777777" w:rsidR="00491372" w:rsidRDefault="00657CE8">
            <w:pPr>
              <w:spacing w:after="40"/>
            </w:pPr>
            <w:r>
              <w:rPr>
                <w:rFonts w:ascii="Consolas" w:eastAsia="Consolas" w:hAnsi="Consolas" w:cs="Consolas"/>
                <w:sz w:val="15"/>
                <w:szCs w:val="15"/>
                <w:shd w:val="clear" w:color="auto" w:fill="F3F2F1"/>
              </w:rPr>
              <w:t>src/core/langsession.ts</w:t>
            </w:r>
            <w:r>
              <w:rPr>
                <w:sz w:val="17"/>
                <w:szCs w:val="17"/>
              </w:rPr>
              <w:t xml:space="preserve">, </w:t>
            </w:r>
            <w:r>
              <w:rPr>
                <w:rFonts w:ascii="Consolas" w:eastAsia="Consolas" w:hAnsi="Consolas" w:cs="Consolas"/>
                <w:sz w:val="15"/>
                <w:szCs w:val="15"/>
                <w:shd w:val="clear" w:color="auto" w:fill="F3F2F1"/>
              </w:rPr>
              <w:t>LOST_MS</w:t>
            </w:r>
          </w:p>
        </w:tc>
      </w:tr>
      <w:tr w:rsidR="00491372" w14:paraId="017971FE" w14:textId="77777777">
        <w:trPr>
          <w:cantSplit/>
        </w:trPr>
        <w:tc>
          <w:tcPr>
            <w:tcW w:w="3180" w:type="dxa"/>
            <w:tcMar>
              <w:top w:w="60" w:type="dxa"/>
              <w:left w:w="100" w:type="dxa"/>
              <w:bottom w:w="60" w:type="dxa"/>
              <w:right w:w="100" w:type="dxa"/>
            </w:tcMar>
          </w:tcPr>
          <w:p w14:paraId="3563988E" w14:textId="77777777" w:rsidR="00491372" w:rsidRDefault="00657CE8">
            <w:pPr>
              <w:spacing w:after="40"/>
            </w:pPr>
            <w:r>
              <w:rPr>
                <w:sz w:val="17"/>
                <w:szCs w:val="17"/>
              </w:rPr>
              <w:t>A repair marker older than this is acted on only after asking</w:t>
            </w:r>
          </w:p>
        </w:tc>
        <w:tc>
          <w:tcPr>
            <w:tcW w:w="3180" w:type="dxa"/>
            <w:tcMar>
              <w:top w:w="60" w:type="dxa"/>
              <w:left w:w="100" w:type="dxa"/>
              <w:bottom w:w="60" w:type="dxa"/>
              <w:right w:w="100" w:type="dxa"/>
            </w:tcMar>
          </w:tcPr>
          <w:p w14:paraId="48E05860" w14:textId="77777777" w:rsidR="00491372" w:rsidRDefault="00657CE8">
            <w:pPr>
              <w:spacing w:after="40"/>
            </w:pPr>
            <w:r>
              <w:rPr>
                <w:sz w:val="17"/>
                <w:szCs w:val="17"/>
              </w:rPr>
              <w:t>10 minutes</w:t>
            </w:r>
          </w:p>
        </w:tc>
        <w:tc>
          <w:tcPr>
            <w:tcW w:w="3000" w:type="dxa"/>
            <w:tcMar>
              <w:top w:w="60" w:type="dxa"/>
              <w:left w:w="100" w:type="dxa"/>
              <w:bottom w:w="60" w:type="dxa"/>
              <w:right w:w="100" w:type="dxa"/>
            </w:tcMar>
          </w:tcPr>
          <w:p w14:paraId="61AB3E14" w14:textId="77777777" w:rsidR="00491372" w:rsidRDefault="00657CE8">
            <w:pPr>
              <w:spacing w:after="40"/>
            </w:pP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MARKER_AGE</w:t>
            </w:r>
          </w:p>
        </w:tc>
      </w:tr>
      <w:tr w:rsidR="00491372" w14:paraId="2A9C0DE1" w14:textId="77777777">
        <w:trPr>
          <w:cantSplit/>
        </w:trPr>
        <w:tc>
          <w:tcPr>
            <w:tcW w:w="3180" w:type="dxa"/>
            <w:tcMar>
              <w:top w:w="60" w:type="dxa"/>
              <w:left w:w="100" w:type="dxa"/>
              <w:bottom w:w="60" w:type="dxa"/>
              <w:right w:w="100" w:type="dxa"/>
            </w:tcMar>
          </w:tcPr>
          <w:p w14:paraId="2B16BFE4" w14:textId="77777777" w:rsidR="00491372" w:rsidRDefault="00657CE8">
            <w:pPr>
              <w:spacing w:after="40"/>
            </w:pPr>
            <w:r>
              <w:rPr>
                <w:sz w:val="17"/>
                <w:szCs w:val="17"/>
              </w:rPr>
              <w:t>A switch whose answer was lost, watched</w:t>
            </w:r>
          </w:p>
        </w:tc>
        <w:tc>
          <w:tcPr>
            <w:tcW w:w="3180" w:type="dxa"/>
            <w:tcMar>
              <w:top w:w="60" w:type="dxa"/>
              <w:left w:w="100" w:type="dxa"/>
              <w:bottom w:w="60" w:type="dxa"/>
              <w:right w:w="100" w:type="dxa"/>
            </w:tcMar>
          </w:tcPr>
          <w:p w14:paraId="22CC6486" w14:textId="77777777" w:rsidR="00491372" w:rsidRDefault="00657CE8">
            <w:pPr>
              <w:spacing w:after="40"/>
            </w:pPr>
            <w:r>
              <w:rPr>
                <w:sz w:val="17"/>
                <w:szCs w:val="17"/>
              </w:rPr>
              <w:t>The user's language read every 1.5 s until the switch is seen to end, or can no longer run</w:t>
            </w:r>
          </w:p>
        </w:tc>
        <w:tc>
          <w:tcPr>
            <w:tcW w:w="3000" w:type="dxa"/>
            <w:tcMar>
              <w:top w:w="60" w:type="dxa"/>
              <w:left w:w="100" w:type="dxa"/>
              <w:bottom w:w="60" w:type="dxa"/>
              <w:right w:w="100" w:type="dxa"/>
            </w:tcMar>
          </w:tcPr>
          <w:p w14:paraId="16392DBB" w14:textId="77777777" w:rsidR="00491372" w:rsidRDefault="00657CE8">
            <w:pPr>
              <w:spacing w:after="40"/>
            </w:pP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doubtful</w:t>
            </w:r>
          </w:p>
        </w:tc>
      </w:tr>
      <w:tr w:rsidR="00491372" w14:paraId="7DC61F87" w14:textId="77777777">
        <w:trPr>
          <w:cantSplit/>
        </w:trPr>
        <w:tc>
          <w:tcPr>
            <w:tcW w:w="3180" w:type="dxa"/>
            <w:tcMar>
              <w:top w:w="60" w:type="dxa"/>
              <w:left w:w="100" w:type="dxa"/>
              <w:bottom w:w="60" w:type="dxa"/>
              <w:right w:w="100" w:type="dxa"/>
            </w:tcMar>
          </w:tcPr>
          <w:p w14:paraId="3FCD2FA4" w14:textId="77777777" w:rsidR="00491372" w:rsidRDefault="00657CE8">
            <w:pPr>
              <w:spacing w:after="40"/>
            </w:pPr>
            <w:r>
              <w:rPr>
                <w:rFonts w:ascii="Consolas" w:eastAsia="Consolas" w:hAnsi="Consolas" w:cs="Consolas"/>
                <w:sz w:val="15"/>
                <w:szCs w:val="15"/>
                <w:shd w:val="clear" w:color="auto" w:fill="F3F2F1"/>
              </w:rPr>
              <w:t>LangSession.run</w:t>
            </w:r>
            <w:r>
              <w:rPr>
                <w:sz w:val="17"/>
                <w:szCs w:val="17"/>
              </w:rPr>
              <w:t>'s check that its switch took</w:t>
            </w:r>
          </w:p>
        </w:tc>
        <w:tc>
          <w:tcPr>
            <w:tcW w:w="3180" w:type="dxa"/>
            <w:tcMar>
              <w:top w:w="60" w:type="dxa"/>
              <w:left w:w="100" w:type="dxa"/>
              <w:bottom w:w="60" w:type="dxa"/>
              <w:right w:w="100" w:type="dxa"/>
            </w:tcMar>
          </w:tcPr>
          <w:p w14:paraId="3DA97FEE" w14:textId="77777777" w:rsidR="00491372" w:rsidRDefault="00657CE8">
            <w:pPr>
              <w:spacing w:after="40"/>
            </w:pPr>
            <w:r>
              <w:rPr>
                <w:sz w:val="17"/>
                <w:szCs w:val="17"/>
              </w:rPr>
              <w:t>Up to 8 probe reads, each one that does not show the language followed by a wait of 0.25, 0.5, … 2 s</w:t>
            </w:r>
          </w:p>
        </w:tc>
        <w:tc>
          <w:tcPr>
            <w:tcW w:w="3000" w:type="dxa"/>
            <w:tcMar>
              <w:top w:w="60" w:type="dxa"/>
              <w:left w:w="100" w:type="dxa"/>
              <w:bottom w:w="60" w:type="dxa"/>
              <w:right w:w="100" w:type="dxa"/>
            </w:tcMar>
          </w:tcPr>
          <w:p w14:paraId="2A9DAB6C" w14:textId="77777777" w:rsidR="00491372" w:rsidRDefault="00657CE8">
            <w:pPr>
              <w:spacing w:after="40"/>
            </w:pP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confirm</w:t>
            </w:r>
          </w:p>
        </w:tc>
      </w:tr>
      <w:tr w:rsidR="00491372" w14:paraId="697AC324" w14:textId="77777777">
        <w:trPr>
          <w:cantSplit/>
        </w:trPr>
        <w:tc>
          <w:tcPr>
            <w:tcW w:w="3180" w:type="dxa"/>
            <w:tcMar>
              <w:top w:w="60" w:type="dxa"/>
              <w:left w:w="100" w:type="dxa"/>
              <w:bottom w:w="60" w:type="dxa"/>
              <w:right w:w="100" w:type="dxa"/>
            </w:tcMar>
          </w:tcPr>
          <w:p w14:paraId="34B48151" w14:textId="77777777" w:rsidR="00491372" w:rsidRDefault="00657CE8">
            <w:pPr>
              <w:spacing w:after="40"/>
            </w:pPr>
            <w:r>
              <w:rPr>
                <w:sz w:val="17"/>
                <w:szCs w:val="17"/>
              </w:rPr>
              <w:t>Putting the user's language back after a switch</w:t>
            </w:r>
          </w:p>
        </w:tc>
        <w:tc>
          <w:tcPr>
            <w:tcW w:w="3180" w:type="dxa"/>
            <w:tcMar>
              <w:top w:w="60" w:type="dxa"/>
              <w:left w:w="100" w:type="dxa"/>
              <w:bottom w:w="60" w:type="dxa"/>
              <w:right w:w="100" w:type="dxa"/>
            </w:tcMar>
          </w:tcPr>
          <w:p w14:paraId="0BD1E342" w14:textId="77777777" w:rsidR="00491372" w:rsidRDefault="00657CE8">
            <w:pPr>
              <w:spacing w:after="40"/>
            </w:pPr>
            <w:r>
              <w:rPr>
                <w:sz w:val="17"/>
                <w:szCs w:val="17"/>
              </w:rPr>
              <w:t>Up to 4 reads, with a PATCH back after each of the first 3 that shows another language (0.4, 0.8 and 1.2 s apart after a request that failed)</w:t>
            </w:r>
          </w:p>
        </w:tc>
        <w:tc>
          <w:tcPr>
            <w:tcW w:w="3000" w:type="dxa"/>
            <w:tcMar>
              <w:top w:w="60" w:type="dxa"/>
              <w:left w:w="100" w:type="dxa"/>
              <w:bottom w:w="60" w:type="dxa"/>
              <w:right w:w="100" w:type="dxa"/>
            </w:tcMar>
          </w:tcPr>
          <w:p w14:paraId="0E0824DC" w14:textId="77777777" w:rsidR="00491372" w:rsidRDefault="00657CE8">
            <w:pPr>
              <w:spacing w:after="40"/>
            </w:pP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settle</w:t>
            </w:r>
          </w:p>
        </w:tc>
      </w:tr>
      <w:tr w:rsidR="00491372" w14:paraId="1BB6AB6C" w14:textId="77777777">
        <w:trPr>
          <w:cantSplit/>
        </w:trPr>
        <w:tc>
          <w:tcPr>
            <w:tcW w:w="3180" w:type="dxa"/>
            <w:tcMar>
              <w:top w:w="60" w:type="dxa"/>
              <w:left w:w="100" w:type="dxa"/>
              <w:bottom w:w="60" w:type="dxa"/>
              <w:right w:w="100" w:type="dxa"/>
            </w:tcMar>
          </w:tcPr>
          <w:p w14:paraId="259D3743" w14:textId="77777777" w:rsidR="00491372" w:rsidRDefault="00657CE8">
            <w:pPr>
              <w:spacing w:after="40"/>
            </w:pPr>
            <w:r>
              <w:rPr>
                <w:sz w:val="17"/>
                <w:szCs w:val="17"/>
              </w:rPr>
              <w:t>Read-backs after the user's language is set</w:t>
            </w:r>
          </w:p>
        </w:tc>
        <w:tc>
          <w:tcPr>
            <w:tcW w:w="3180" w:type="dxa"/>
            <w:tcMar>
              <w:top w:w="60" w:type="dxa"/>
              <w:left w:w="100" w:type="dxa"/>
              <w:bottom w:w="60" w:type="dxa"/>
              <w:right w:w="100" w:type="dxa"/>
            </w:tcMar>
          </w:tcPr>
          <w:p w14:paraId="1B5DD07F" w14:textId="77777777" w:rsidR="00491372" w:rsidRDefault="00657CE8">
            <w:pPr>
              <w:spacing w:after="40"/>
            </w:pPr>
            <w:r>
              <w:rPr>
                <w:sz w:val="17"/>
                <w:szCs w:val="17"/>
              </w:rPr>
              <w:t>5 reads, 0.25, 0.5, 0.75 and 1 s apart</w:t>
            </w:r>
          </w:p>
        </w:tc>
        <w:tc>
          <w:tcPr>
            <w:tcW w:w="3000" w:type="dxa"/>
            <w:tcMar>
              <w:top w:w="60" w:type="dxa"/>
              <w:left w:w="100" w:type="dxa"/>
              <w:bottom w:w="60" w:type="dxa"/>
              <w:right w:w="100" w:type="dxa"/>
            </w:tcMar>
          </w:tcPr>
          <w:p w14:paraId="791452BA" w14:textId="77777777" w:rsidR="00491372" w:rsidRDefault="00657CE8">
            <w:pPr>
              <w:spacing w:after="40"/>
            </w:pPr>
            <w:r>
              <w:rPr>
                <w:rFonts w:ascii="Consolas" w:eastAsia="Consolas" w:hAnsi="Consolas" w:cs="Consolas"/>
                <w:sz w:val="15"/>
                <w:szCs w:val="15"/>
                <w:shd w:val="clear" w:color="auto" w:fill="F3F2F1"/>
              </w:rPr>
              <w:t>src/core/uilang.ts</w:t>
            </w:r>
            <w:r>
              <w:rPr>
                <w:sz w:val="17"/>
                <w:szCs w:val="17"/>
              </w:rPr>
              <w:t xml:space="preserve">, </w:t>
            </w:r>
            <w:r>
              <w:rPr>
                <w:rFonts w:ascii="Consolas" w:eastAsia="Consolas" w:hAnsi="Consolas" w:cs="Consolas"/>
                <w:sz w:val="15"/>
                <w:szCs w:val="15"/>
                <w:shd w:val="clear" w:color="auto" w:fill="F3F2F1"/>
              </w:rPr>
              <w:t>setUiLanguage</w:t>
            </w:r>
          </w:p>
        </w:tc>
      </w:tr>
      <w:tr w:rsidR="00491372" w14:paraId="7FA265BD" w14:textId="77777777">
        <w:trPr>
          <w:cantSplit/>
        </w:trPr>
        <w:tc>
          <w:tcPr>
            <w:tcW w:w="3180" w:type="dxa"/>
            <w:tcMar>
              <w:top w:w="60" w:type="dxa"/>
              <w:left w:w="100" w:type="dxa"/>
              <w:bottom w:w="60" w:type="dxa"/>
              <w:right w:w="100" w:type="dxa"/>
            </w:tcMar>
          </w:tcPr>
          <w:p w14:paraId="49DB1FD5" w14:textId="77777777" w:rsidR="00491372" w:rsidRDefault="00657CE8">
            <w:pPr>
              <w:spacing w:after="40"/>
            </w:pPr>
            <w:r>
              <w:rPr>
                <w:sz w:val="17"/>
                <w:szCs w:val="17"/>
              </w:rPr>
              <w:t>The Publish dialog's wait for the check of others' work</w:t>
            </w:r>
          </w:p>
        </w:tc>
        <w:tc>
          <w:tcPr>
            <w:tcW w:w="3180" w:type="dxa"/>
            <w:tcMar>
              <w:top w:w="60" w:type="dxa"/>
              <w:left w:w="100" w:type="dxa"/>
              <w:bottom w:w="60" w:type="dxa"/>
              <w:right w:w="100" w:type="dxa"/>
            </w:tcMar>
          </w:tcPr>
          <w:p w14:paraId="766100CC" w14:textId="77777777" w:rsidR="00491372" w:rsidRDefault="00657CE8">
            <w:pPr>
              <w:spacing w:after="40"/>
            </w:pPr>
            <w:r>
              <w:rPr>
                <w:sz w:val="17"/>
                <w:szCs w:val="17"/>
              </w:rPr>
              <w:t>15 s</w:t>
            </w:r>
          </w:p>
        </w:tc>
        <w:tc>
          <w:tcPr>
            <w:tcW w:w="3000" w:type="dxa"/>
            <w:tcMar>
              <w:top w:w="60" w:type="dxa"/>
              <w:left w:w="100" w:type="dxa"/>
              <w:bottom w:w="60" w:type="dxa"/>
              <w:right w:w="100" w:type="dxa"/>
            </w:tcMar>
          </w:tcPr>
          <w:p w14:paraId="02688AD3" w14:textId="77777777" w:rsidR="00491372" w:rsidRDefault="00657CE8">
            <w:pPr>
              <w:spacing w:after="40"/>
            </w:pPr>
            <w:r>
              <w:rPr>
                <w:rFonts w:ascii="Consolas" w:eastAsia="Consolas" w:hAnsi="Consolas" w:cs="Consolas"/>
                <w:sz w:val="15"/>
                <w:szCs w:val="15"/>
                <w:shd w:val="clear" w:color="auto" w:fill="F3F2F1"/>
              </w:rPr>
              <w:t>src/ui/review.ts</w:t>
            </w:r>
            <w:r>
              <w:rPr>
                <w:sz w:val="17"/>
                <w:szCs w:val="17"/>
              </w:rPr>
              <w:t xml:space="preserve">, </w:t>
            </w:r>
            <w:r>
              <w:rPr>
                <w:rFonts w:ascii="Consolas" w:eastAsia="Consolas" w:hAnsi="Consolas" w:cs="Consolas"/>
                <w:sz w:val="15"/>
                <w:szCs w:val="15"/>
                <w:shd w:val="clear" w:color="auto" w:fill="F3F2F1"/>
              </w:rPr>
              <w:t>CHECK_MS</w:t>
            </w:r>
          </w:p>
        </w:tc>
      </w:tr>
      <w:tr w:rsidR="00491372" w14:paraId="1164441F" w14:textId="77777777">
        <w:trPr>
          <w:cantSplit/>
        </w:trPr>
        <w:tc>
          <w:tcPr>
            <w:tcW w:w="3180" w:type="dxa"/>
            <w:tcMar>
              <w:top w:w="60" w:type="dxa"/>
              <w:left w:w="100" w:type="dxa"/>
              <w:bottom w:w="60" w:type="dxa"/>
              <w:right w:w="100" w:type="dxa"/>
            </w:tcMar>
          </w:tcPr>
          <w:p w14:paraId="1426007F" w14:textId="77777777" w:rsidR="00491372" w:rsidRDefault="00657CE8">
            <w:pPr>
              <w:spacing w:after="40"/>
            </w:pPr>
            <w:r>
              <w:rPr>
                <w:sz w:val="17"/>
                <w:szCs w:val="17"/>
              </w:rPr>
              <w:t>The Publish dialog's check that a form is published</w:t>
            </w:r>
          </w:p>
        </w:tc>
        <w:tc>
          <w:tcPr>
            <w:tcW w:w="3180" w:type="dxa"/>
            <w:tcMar>
              <w:top w:w="60" w:type="dxa"/>
              <w:left w:w="100" w:type="dxa"/>
              <w:bottom w:w="60" w:type="dxa"/>
              <w:right w:w="100" w:type="dxa"/>
            </w:tcMar>
          </w:tcPr>
          <w:p w14:paraId="10EDC3DC" w14:textId="77777777" w:rsidR="00491372" w:rsidRDefault="00657CE8">
            <w:pPr>
              <w:spacing w:after="40"/>
            </w:pPr>
            <w:r>
              <w:rPr>
                <w:sz w:val="17"/>
                <w:szCs w:val="17"/>
              </w:rPr>
              <w:t>A form whose two version numbers differ is asked again after 1 s</w:t>
            </w:r>
          </w:p>
        </w:tc>
        <w:tc>
          <w:tcPr>
            <w:tcW w:w="3000" w:type="dxa"/>
            <w:tcMar>
              <w:top w:w="60" w:type="dxa"/>
              <w:left w:w="100" w:type="dxa"/>
              <w:bottom w:w="60" w:type="dxa"/>
              <w:right w:w="100" w:type="dxa"/>
            </w:tcMar>
          </w:tcPr>
          <w:p w14:paraId="0C7F797C" w14:textId="77777777" w:rsidR="00491372" w:rsidRDefault="00657CE8">
            <w:pPr>
              <w:spacing w:after="40"/>
            </w:pPr>
            <w:r>
              <w:rPr>
                <w:rFonts w:ascii="Consolas" w:eastAsia="Consolas" w:hAnsi="Consolas" w:cs="Consolas"/>
                <w:sz w:val="15"/>
                <w:szCs w:val="15"/>
                <w:shd w:val="clear" w:color="auto" w:fill="F3F2F1"/>
              </w:rPr>
              <w:t>review.ts</w:t>
            </w:r>
            <w:r>
              <w:rPr>
                <w:sz w:val="17"/>
                <w:szCs w:val="17"/>
              </w:rPr>
              <w:t xml:space="preserve">, </w:t>
            </w:r>
            <w:r>
              <w:rPr>
                <w:rFonts w:ascii="Consolas" w:eastAsia="Consolas" w:hAnsi="Consolas" w:cs="Consolas"/>
                <w:sz w:val="15"/>
                <w:szCs w:val="15"/>
                <w:shd w:val="clear" w:color="auto" w:fill="F3F2F1"/>
              </w:rPr>
              <w:t>unpublishedForms</w:t>
            </w:r>
          </w:p>
        </w:tc>
      </w:tr>
      <w:tr w:rsidR="00491372" w14:paraId="72F57B91" w14:textId="77777777">
        <w:trPr>
          <w:cantSplit/>
        </w:trPr>
        <w:tc>
          <w:tcPr>
            <w:tcW w:w="3180" w:type="dxa"/>
            <w:tcMar>
              <w:top w:w="60" w:type="dxa"/>
              <w:left w:w="100" w:type="dxa"/>
              <w:bottom w:w="60" w:type="dxa"/>
              <w:right w:w="100" w:type="dxa"/>
            </w:tcMar>
          </w:tcPr>
          <w:p w14:paraId="4E9603F8" w14:textId="77777777" w:rsidR="00491372" w:rsidRDefault="00657CE8">
            <w:pPr>
              <w:spacing w:after="40"/>
            </w:pPr>
            <w:r>
              <w:rPr>
                <w:sz w:val="17"/>
                <w:szCs w:val="17"/>
              </w:rPr>
              <w:t xml:space="preserve">The Publish dialog's </w:t>
            </w:r>
            <w:r>
              <w:rPr>
                <w:b/>
                <w:bCs/>
                <w:sz w:val="17"/>
                <w:szCs w:val="17"/>
              </w:rPr>
              <w:t>Stop</w:t>
            </w:r>
          </w:p>
        </w:tc>
        <w:tc>
          <w:tcPr>
            <w:tcW w:w="3180" w:type="dxa"/>
            <w:tcMar>
              <w:top w:w="60" w:type="dxa"/>
              <w:left w:w="100" w:type="dxa"/>
              <w:bottom w:w="60" w:type="dxa"/>
              <w:right w:w="100" w:type="dxa"/>
            </w:tcMar>
          </w:tcPr>
          <w:p w14:paraId="6C232F76" w14:textId="77777777" w:rsidR="00491372" w:rsidRDefault="00657CE8">
            <w:pPr>
              <w:spacing w:after="40"/>
            </w:pPr>
            <w:r>
              <w:rPr>
                <w:sz w:val="17"/>
                <w:szCs w:val="17"/>
              </w:rPr>
              <w:t>Ignores clicks in its first 0.6 s, and the second click of a double-click</w:t>
            </w:r>
          </w:p>
        </w:tc>
        <w:tc>
          <w:tcPr>
            <w:tcW w:w="3000" w:type="dxa"/>
            <w:tcMar>
              <w:top w:w="60" w:type="dxa"/>
              <w:left w:w="100" w:type="dxa"/>
              <w:bottom w:w="60" w:type="dxa"/>
              <w:right w:w="100" w:type="dxa"/>
            </w:tcMar>
          </w:tcPr>
          <w:p w14:paraId="1CE0B110" w14:textId="77777777" w:rsidR="00491372" w:rsidRDefault="00657CE8">
            <w:pPr>
              <w:spacing w:after="40"/>
            </w:pPr>
            <w:r>
              <w:rPr>
                <w:rFonts w:ascii="Consolas" w:eastAsia="Consolas" w:hAnsi="Consolas" w:cs="Consolas"/>
                <w:sz w:val="15"/>
                <w:szCs w:val="15"/>
                <w:shd w:val="clear" w:color="auto" w:fill="F3F2F1"/>
              </w:rPr>
              <w:t>review.ts</w:t>
            </w:r>
            <w:r>
              <w:rPr>
                <w:sz w:val="17"/>
                <w:szCs w:val="17"/>
              </w:rPr>
              <w:t xml:space="preserve">, </w:t>
            </w:r>
            <w:r>
              <w:rPr>
                <w:rFonts w:ascii="Consolas" w:eastAsia="Consolas" w:hAnsi="Consolas" w:cs="Consolas"/>
                <w:sz w:val="15"/>
                <w:szCs w:val="15"/>
                <w:shd w:val="clear" w:color="auto" w:fill="F3F2F1"/>
              </w:rPr>
              <w:t>stopButton</w:t>
            </w:r>
          </w:p>
        </w:tc>
      </w:tr>
      <w:tr w:rsidR="00491372" w14:paraId="4C1057B0" w14:textId="77777777">
        <w:trPr>
          <w:cantSplit/>
        </w:trPr>
        <w:tc>
          <w:tcPr>
            <w:tcW w:w="3180" w:type="dxa"/>
            <w:tcMar>
              <w:top w:w="60" w:type="dxa"/>
              <w:left w:w="100" w:type="dxa"/>
              <w:bottom w:w="60" w:type="dxa"/>
              <w:right w:w="100" w:type="dxa"/>
            </w:tcMar>
          </w:tcPr>
          <w:p w14:paraId="4E9251D3" w14:textId="77777777" w:rsidR="00491372" w:rsidRDefault="00657CE8">
            <w:pPr>
              <w:spacing w:after="40"/>
            </w:pPr>
            <w:r>
              <w:rPr>
                <w:sz w:val="17"/>
                <w:szCs w:val="17"/>
              </w:rPr>
              <w:t>The word difference of a line of the Publish dialog</w:t>
            </w:r>
          </w:p>
        </w:tc>
        <w:tc>
          <w:tcPr>
            <w:tcW w:w="3180" w:type="dxa"/>
            <w:tcMar>
              <w:top w:w="60" w:type="dxa"/>
              <w:left w:w="100" w:type="dxa"/>
              <w:bottom w:w="60" w:type="dxa"/>
              <w:right w:w="100" w:type="dxa"/>
            </w:tcMar>
          </w:tcPr>
          <w:p w14:paraId="5E59F812" w14:textId="77777777" w:rsidR="00491372" w:rsidRDefault="00657CE8">
            <w:pPr>
              <w:spacing w:after="40"/>
            </w:pPr>
            <w:r>
              <w:rPr>
                <w:sz w:val="17"/>
                <w:szCs w:val="17"/>
              </w:rPr>
              <w:t>Words are matched while the two texts make at most 40,000 pairs of pieces (words and spaces); past that, every old word is struck and every new one marked</w:t>
            </w:r>
          </w:p>
        </w:tc>
        <w:tc>
          <w:tcPr>
            <w:tcW w:w="3000" w:type="dxa"/>
            <w:tcMar>
              <w:top w:w="60" w:type="dxa"/>
              <w:left w:w="100" w:type="dxa"/>
              <w:bottom w:w="60" w:type="dxa"/>
              <w:right w:w="100" w:type="dxa"/>
            </w:tcMar>
          </w:tcPr>
          <w:p w14:paraId="3C8EC45F" w14:textId="77777777" w:rsidR="00491372" w:rsidRDefault="00657CE8">
            <w:pPr>
              <w:spacing w:after="40"/>
            </w:pPr>
            <w:r>
              <w:rPr>
                <w:rFonts w:ascii="Consolas" w:eastAsia="Consolas" w:hAnsi="Consolas" w:cs="Consolas"/>
                <w:sz w:val="15"/>
                <w:szCs w:val="15"/>
                <w:shd w:val="clear" w:color="auto" w:fill="F3F2F1"/>
              </w:rPr>
              <w:t>review.ts</w:t>
            </w:r>
            <w:r>
              <w:rPr>
                <w:sz w:val="17"/>
                <w:szCs w:val="17"/>
              </w:rPr>
              <w:t xml:space="preserve">, </w:t>
            </w:r>
            <w:r>
              <w:rPr>
                <w:rFonts w:ascii="Consolas" w:eastAsia="Consolas" w:hAnsi="Consolas" w:cs="Consolas"/>
                <w:sz w:val="15"/>
                <w:szCs w:val="15"/>
                <w:shd w:val="clear" w:color="auto" w:fill="F3F2F1"/>
              </w:rPr>
              <w:t>diff</w:t>
            </w:r>
          </w:p>
        </w:tc>
      </w:tr>
      <w:tr w:rsidR="00491372" w14:paraId="4BA0F801" w14:textId="77777777">
        <w:trPr>
          <w:cantSplit/>
        </w:trPr>
        <w:tc>
          <w:tcPr>
            <w:tcW w:w="3180" w:type="dxa"/>
            <w:tcMar>
              <w:top w:w="60" w:type="dxa"/>
              <w:left w:w="100" w:type="dxa"/>
              <w:bottom w:w="60" w:type="dxa"/>
              <w:right w:w="100" w:type="dxa"/>
            </w:tcMar>
          </w:tcPr>
          <w:p w14:paraId="2A00D959" w14:textId="77777777" w:rsidR="00491372" w:rsidRDefault="00657CE8">
            <w:pPr>
              <w:spacing w:after="40"/>
            </w:pPr>
            <w:r>
              <w:rPr>
                <w:sz w:val="17"/>
                <w:szCs w:val="17"/>
              </w:rPr>
              <w:lastRenderedPageBreak/>
              <w:t>Groups drawn in the Publish dialog</w:t>
            </w:r>
          </w:p>
        </w:tc>
        <w:tc>
          <w:tcPr>
            <w:tcW w:w="3180" w:type="dxa"/>
            <w:tcMar>
              <w:top w:w="60" w:type="dxa"/>
              <w:left w:w="100" w:type="dxa"/>
              <w:bottom w:w="60" w:type="dxa"/>
              <w:right w:w="100" w:type="dxa"/>
            </w:tcMar>
          </w:tcPr>
          <w:p w14:paraId="7D9F0013" w14:textId="77777777" w:rsidR="00491372" w:rsidRDefault="00657CE8">
            <w:pPr>
              <w:spacing w:after="40"/>
            </w:pPr>
            <w:r>
              <w:rPr>
                <w:sz w:val="17"/>
                <w:szCs w:val="17"/>
              </w:rPr>
              <w:t>300</w:t>
            </w:r>
          </w:p>
        </w:tc>
        <w:tc>
          <w:tcPr>
            <w:tcW w:w="3000" w:type="dxa"/>
            <w:tcMar>
              <w:top w:w="60" w:type="dxa"/>
              <w:left w:w="100" w:type="dxa"/>
              <w:bottom w:w="60" w:type="dxa"/>
              <w:right w:w="100" w:type="dxa"/>
            </w:tcMar>
          </w:tcPr>
          <w:p w14:paraId="57D2C373" w14:textId="77777777" w:rsidR="00491372" w:rsidRDefault="00657CE8">
            <w:pPr>
              <w:spacing w:after="40"/>
            </w:pPr>
            <w:r>
              <w:rPr>
                <w:rFonts w:ascii="Consolas" w:eastAsia="Consolas" w:hAnsi="Consolas" w:cs="Consolas"/>
                <w:sz w:val="15"/>
                <w:szCs w:val="15"/>
                <w:shd w:val="clear" w:color="auto" w:fill="F3F2F1"/>
              </w:rPr>
              <w:t>review.ts</w:t>
            </w:r>
            <w:r>
              <w:rPr>
                <w:sz w:val="17"/>
                <w:szCs w:val="17"/>
              </w:rPr>
              <w:t xml:space="preserve">, </w:t>
            </w:r>
            <w:r>
              <w:rPr>
                <w:rFonts w:ascii="Consolas" w:eastAsia="Consolas" w:hAnsi="Consolas" w:cs="Consolas"/>
                <w:sz w:val="15"/>
                <w:szCs w:val="15"/>
                <w:shd w:val="clear" w:color="auto" w:fill="F3F2F1"/>
              </w:rPr>
              <w:t>CAP</w:t>
            </w:r>
          </w:p>
        </w:tc>
      </w:tr>
      <w:tr w:rsidR="00491372" w14:paraId="402BCDA6" w14:textId="77777777">
        <w:trPr>
          <w:cantSplit/>
        </w:trPr>
        <w:tc>
          <w:tcPr>
            <w:tcW w:w="3180" w:type="dxa"/>
            <w:tcMar>
              <w:top w:w="60" w:type="dxa"/>
              <w:left w:w="100" w:type="dxa"/>
              <w:bottom w:w="60" w:type="dxa"/>
              <w:right w:w="100" w:type="dxa"/>
            </w:tcMar>
          </w:tcPr>
          <w:p w14:paraId="79572769" w14:textId="77777777" w:rsidR="00491372" w:rsidRDefault="00657CE8">
            <w:pPr>
              <w:spacing w:after="40"/>
            </w:pPr>
            <w:r>
              <w:rPr>
                <w:sz w:val="17"/>
                <w:szCs w:val="17"/>
              </w:rPr>
              <w:t xml:space="preserve">Rows under </w:t>
            </w:r>
            <w:r>
              <w:rPr>
                <w:i/>
                <w:iCs/>
                <w:sz w:val="17"/>
                <w:szCs w:val="17"/>
              </w:rPr>
              <w:t>Not on screen right now</w:t>
            </w:r>
            <w:r>
              <w:rPr>
                <w:sz w:val="17"/>
                <w:szCs w:val="17"/>
              </w:rPr>
              <w:t xml:space="preserve"> (under </w:t>
            </w:r>
            <w:r>
              <w:rPr>
                <w:i/>
                <w:iCs/>
                <w:sz w:val="17"/>
                <w:szCs w:val="17"/>
              </w:rPr>
              <w:t>All</w:t>
            </w:r>
            <w:r>
              <w:rPr>
                <w:sz w:val="17"/>
                <w:szCs w:val="17"/>
              </w:rPr>
              <w:t xml:space="preserve"> and </w:t>
            </w:r>
            <w:r>
              <w:rPr>
                <w:i/>
                <w:iCs/>
                <w:sz w:val="17"/>
                <w:szCs w:val="17"/>
              </w:rPr>
              <w:t>Not translated</w:t>
            </w:r>
            <w:r>
              <w:rPr>
                <w:sz w:val="17"/>
                <w:szCs w:val="17"/>
              </w:rPr>
              <w:t xml:space="preserve">; under </w:t>
            </w:r>
            <w:r>
              <w:rPr>
                <w:i/>
                <w:iCs/>
                <w:sz w:val="17"/>
                <w:szCs w:val="17"/>
              </w:rPr>
              <w:t>Changed</w:t>
            </w:r>
            <w:r>
              <w:rPr>
                <w:sz w:val="17"/>
                <w:szCs w:val="17"/>
              </w:rPr>
              <w:t xml:space="preserve"> every change of the page is listed in its group) or </w:t>
            </w:r>
            <w:r>
              <w:rPr>
                <w:i/>
                <w:iCs/>
                <w:sz w:val="17"/>
                <w:szCs w:val="17"/>
              </w:rPr>
              <w:t>Changed on other pages</w:t>
            </w:r>
            <w:r>
              <w:rPr>
                <w:sz w:val="17"/>
                <w:szCs w:val="17"/>
              </w:rPr>
              <w:t xml:space="preserve"> before </w:t>
            </w:r>
            <w:r>
              <w:rPr>
                <w:b/>
                <w:bCs/>
                <w:sz w:val="17"/>
                <w:szCs w:val="17"/>
              </w:rPr>
              <w:t>Show all</w:t>
            </w:r>
          </w:p>
        </w:tc>
        <w:tc>
          <w:tcPr>
            <w:tcW w:w="3180" w:type="dxa"/>
            <w:tcMar>
              <w:top w:w="60" w:type="dxa"/>
              <w:left w:w="100" w:type="dxa"/>
              <w:bottom w:w="60" w:type="dxa"/>
              <w:right w:w="100" w:type="dxa"/>
            </w:tcMar>
          </w:tcPr>
          <w:p w14:paraId="1F8FDA50" w14:textId="77777777" w:rsidR="00491372" w:rsidRDefault="00657CE8">
            <w:pPr>
              <w:spacing w:after="40"/>
            </w:pPr>
            <w:r>
              <w:rPr>
                <w:sz w:val="17"/>
                <w:szCs w:val="17"/>
              </w:rPr>
              <w:t>300</w:t>
            </w:r>
          </w:p>
        </w:tc>
        <w:tc>
          <w:tcPr>
            <w:tcW w:w="3000" w:type="dxa"/>
            <w:tcMar>
              <w:top w:w="60" w:type="dxa"/>
              <w:left w:w="100" w:type="dxa"/>
              <w:bottom w:w="60" w:type="dxa"/>
              <w:right w:w="100" w:type="dxa"/>
            </w:tcMar>
          </w:tcPr>
          <w:p w14:paraId="6CB6E994" w14:textId="77777777" w:rsidR="00491372" w:rsidRDefault="00657CE8">
            <w:pPr>
              <w:spacing w:after="40"/>
            </w:pPr>
            <w:r>
              <w:rPr>
                <w:rFonts w:ascii="Consolas" w:eastAsia="Consolas" w:hAnsi="Consolas" w:cs="Consolas"/>
                <w:sz w:val="15"/>
                <w:szCs w:val="15"/>
                <w:shd w:val="clear" w:color="auto" w:fill="F3F2F1"/>
              </w:rPr>
              <w:t>src/inspector/pagelist.ts</w:t>
            </w:r>
            <w:r>
              <w:rPr>
                <w:sz w:val="17"/>
                <w:szCs w:val="17"/>
              </w:rPr>
              <w:t xml:space="preserve">, </w:t>
            </w:r>
            <w:r>
              <w:rPr>
                <w:rFonts w:ascii="Consolas" w:eastAsia="Consolas" w:hAnsi="Consolas" w:cs="Consolas"/>
                <w:sz w:val="15"/>
                <w:szCs w:val="15"/>
                <w:shd w:val="clear" w:color="auto" w:fill="F3F2F1"/>
              </w:rPr>
              <w:t>HID_CAP</w:t>
            </w:r>
          </w:p>
        </w:tc>
      </w:tr>
      <w:tr w:rsidR="00491372" w14:paraId="6A6757B5" w14:textId="77777777">
        <w:trPr>
          <w:cantSplit/>
        </w:trPr>
        <w:tc>
          <w:tcPr>
            <w:tcW w:w="3180" w:type="dxa"/>
            <w:tcMar>
              <w:top w:w="60" w:type="dxa"/>
              <w:left w:w="100" w:type="dxa"/>
              <w:bottom w:w="60" w:type="dxa"/>
              <w:right w:w="100" w:type="dxa"/>
            </w:tcMar>
          </w:tcPr>
          <w:p w14:paraId="6B7D2EF2" w14:textId="77777777" w:rsidR="00491372" w:rsidRDefault="00657CE8">
            <w:pPr>
              <w:spacing w:after="40"/>
            </w:pPr>
            <w:r>
              <w:rPr>
                <w:sz w:val="17"/>
                <w:szCs w:val="17"/>
              </w:rPr>
              <w:t xml:space="preserve">The </w:t>
            </w:r>
            <w:r>
              <w:rPr>
                <w:i/>
                <w:iCs/>
                <w:sz w:val="17"/>
                <w:szCs w:val="17"/>
              </w:rPr>
              <w:t>All labels</w:t>
            </w:r>
            <w:r>
              <w:rPr>
                <w:sz w:val="17"/>
                <w:szCs w:val="17"/>
              </w:rPr>
              <w:t xml:space="preserve"> sheet</w:t>
            </w:r>
          </w:p>
        </w:tc>
        <w:tc>
          <w:tcPr>
            <w:tcW w:w="3180" w:type="dxa"/>
            <w:tcMar>
              <w:top w:w="60" w:type="dxa"/>
              <w:left w:w="100" w:type="dxa"/>
              <w:bottom w:w="60" w:type="dxa"/>
              <w:right w:w="100" w:type="dxa"/>
            </w:tcMar>
          </w:tcPr>
          <w:p w14:paraId="3C7EEB5B" w14:textId="77777777" w:rsidR="00491372" w:rsidRDefault="00657CE8">
            <w:pPr>
              <w:spacing w:after="40"/>
            </w:pPr>
            <w:r>
              <w:rPr>
                <w:sz w:val="17"/>
                <w:szCs w:val="17"/>
              </w:rPr>
              <w:t>Docked: 360 px wide (at most the window's width), the window's height (</w:t>
            </w:r>
            <w:r>
              <w:rPr>
                <w:rFonts w:ascii="Consolas" w:eastAsia="Consolas" w:hAnsi="Consolas" w:cs="Consolas"/>
                <w:sz w:val="15"/>
                <w:szCs w:val="15"/>
                <w:shd w:val="clear" w:color="auto" w:fill="F3F2F1"/>
              </w:rPr>
              <w:t>pagelist.css</w:t>
            </w:r>
            <w:r>
              <w:rPr>
                <w:sz w:val="17"/>
                <w:szCs w:val="17"/>
              </w:rPr>
              <w:t xml:space="preserve">). Floating: 360 px wide and 640 px high, less where the window can't hold that with 8 px on each side and 16 px above and below; never closer than 8 px to the window's edges; its place kept in </w:t>
            </w:r>
            <w:r>
              <w:rPr>
                <w:rFonts w:ascii="Consolas" w:eastAsia="Consolas" w:hAnsi="Consolas" w:cs="Consolas"/>
                <w:sz w:val="15"/>
                <w:szCs w:val="15"/>
                <w:shd w:val="clear" w:color="auto" w:fill="F3F2F1"/>
              </w:rPr>
              <w:t>prefs.list</w:t>
            </w:r>
            <w:r>
              <w:rPr>
                <w:sz w:val="17"/>
                <w:szCs w:val="17"/>
              </w:rPr>
              <w:t xml:space="preserve"> as fractions of the room around it, to 3 decimals. A press on its header floats it once the pointer has moved 4 px; collapsed groups are remembered until the translator is closed</w:t>
            </w:r>
          </w:p>
        </w:tc>
        <w:tc>
          <w:tcPr>
            <w:tcW w:w="3000" w:type="dxa"/>
            <w:tcMar>
              <w:top w:w="60" w:type="dxa"/>
              <w:left w:w="100" w:type="dxa"/>
              <w:bottom w:w="60" w:type="dxa"/>
              <w:right w:w="100" w:type="dxa"/>
            </w:tcMar>
          </w:tcPr>
          <w:p w14:paraId="6C17DC32" w14:textId="77777777" w:rsidR="00491372" w:rsidRDefault="00657CE8">
            <w:pPr>
              <w:spacing w:after="40"/>
            </w:pPr>
            <w:r>
              <w:rPr>
                <w:rFonts w:ascii="Consolas" w:eastAsia="Consolas" w:hAnsi="Consolas" w:cs="Consolas"/>
                <w:sz w:val="15"/>
                <w:szCs w:val="15"/>
                <w:shd w:val="clear" w:color="auto" w:fill="F3F2F1"/>
              </w:rPr>
              <w:t>pagelist.ts</w:t>
            </w:r>
            <w:r>
              <w:rPr>
                <w:sz w:val="17"/>
                <w:szCs w:val="17"/>
              </w:rPr>
              <w:t xml:space="preserve">, </w:t>
            </w:r>
            <w:r>
              <w:rPr>
                <w:rFonts w:ascii="Consolas" w:eastAsia="Consolas" w:hAnsi="Consolas" w:cs="Consolas"/>
                <w:sz w:val="15"/>
                <w:szCs w:val="15"/>
                <w:shd w:val="clear" w:color="auto" w:fill="F3F2F1"/>
              </w:rPr>
              <w:t>FLOAT_W</w:t>
            </w:r>
            <w:r>
              <w:rPr>
                <w:sz w:val="17"/>
                <w:szCs w:val="17"/>
              </w:rPr>
              <w:t xml:space="preserve">, </w:t>
            </w:r>
            <w:r>
              <w:rPr>
                <w:rFonts w:ascii="Consolas" w:eastAsia="Consolas" w:hAnsi="Consolas" w:cs="Consolas"/>
                <w:sz w:val="15"/>
                <w:szCs w:val="15"/>
                <w:shd w:val="clear" w:color="auto" w:fill="F3F2F1"/>
              </w:rPr>
              <w:t>FLOAT_H</w:t>
            </w:r>
            <w:r>
              <w:rPr>
                <w:sz w:val="17"/>
                <w:szCs w:val="17"/>
              </w:rPr>
              <w:t xml:space="preserve">, </w:t>
            </w:r>
            <w:r>
              <w:rPr>
                <w:rFonts w:ascii="Consolas" w:eastAsia="Consolas" w:hAnsi="Consolas" w:cs="Consolas"/>
                <w:sz w:val="15"/>
                <w:szCs w:val="15"/>
                <w:shd w:val="clear" w:color="auto" w:fill="F3F2F1"/>
              </w:rPr>
              <w:t>EDGE</w:t>
            </w:r>
            <w:r>
              <w:rPr>
                <w:sz w:val="17"/>
                <w:szCs w:val="17"/>
              </w:rPr>
              <w:t xml:space="preserve">, </w:t>
            </w:r>
            <w:r>
              <w:rPr>
                <w:rFonts w:ascii="Consolas" w:eastAsia="Consolas" w:hAnsi="Consolas" w:cs="Consolas"/>
                <w:sz w:val="15"/>
                <w:szCs w:val="15"/>
                <w:shd w:val="clear" w:color="auto" w:fill="F3F2F1"/>
              </w:rPr>
              <w:t>floatBox</w:t>
            </w:r>
            <w:r>
              <w:rPr>
                <w:sz w:val="17"/>
                <w:szCs w:val="17"/>
              </w:rPr>
              <w:t xml:space="preserve">, </w:t>
            </w:r>
            <w:r>
              <w:rPr>
                <w:rFonts w:ascii="Consolas" w:eastAsia="Consolas" w:hAnsi="Consolas" w:cs="Consolas"/>
                <w:sz w:val="15"/>
                <w:szCs w:val="15"/>
                <w:shd w:val="clear" w:color="auto" w:fill="F3F2F1"/>
              </w:rPr>
              <w:t>floatPlace</w:t>
            </w:r>
            <w:r>
              <w:rPr>
                <w:sz w:val="17"/>
                <w:szCs w:val="17"/>
              </w:rPr>
              <w:t xml:space="preserve">, </w:t>
            </w:r>
            <w:r>
              <w:rPr>
                <w:rFonts w:ascii="Consolas" w:eastAsia="Consolas" w:hAnsi="Consolas" w:cs="Consolas"/>
                <w:sz w:val="15"/>
                <w:szCs w:val="15"/>
                <w:shd w:val="clear" w:color="auto" w:fill="F3F2F1"/>
              </w:rPr>
              <w:t>SHUT</w:t>
            </w:r>
          </w:p>
        </w:tc>
      </w:tr>
      <w:tr w:rsidR="00491372" w14:paraId="79751CF6" w14:textId="77777777">
        <w:trPr>
          <w:cantSplit/>
        </w:trPr>
        <w:tc>
          <w:tcPr>
            <w:tcW w:w="3180" w:type="dxa"/>
            <w:tcMar>
              <w:top w:w="60" w:type="dxa"/>
              <w:left w:w="100" w:type="dxa"/>
              <w:bottom w:w="60" w:type="dxa"/>
              <w:right w:w="100" w:type="dxa"/>
            </w:tcMar>
          </w:tcPr>
          <w:p w14:paraId="199CAA2D" w14:textId="77777777" w:rsidR="00491372" w:rsidRDefault="00657CE8">
            <w:pPr>
              <w:spacing w:after="40"/>
            </w:pPr>
            <w:r>
              <w:rPr>
                <w:sz w:val="17"/>
                <w:szCs w:val="17"/>
              </w:rPr>
              <w:t>Where a pointer is on a label (its hover, pointer cursor and click)</w:t>
            </w:r>
          </w:p>
        </w:tc>
        <w:tc>
          <w:tcPr>
            <w:tcW w:w="3180" w:type="dxa"/>
            <w:tcMar>
              <w:top w:w="60" w:type="dxa"/>
              <w:left w:w="100" w:type="dxa"/>
              <w:bottom w:w="60" w:type="dxa"/>
              <w:right w:w="100" w:type="dxa"/>
            </w:tcMar>
          </w:tcPr>
          <w:p w14:paraId="2A3937A5" w14:textId="77777777" w:rsidR="00491372" w:rsidRDefault="00657CE8">
            <w:pPr>
              <w:spacing w:after="40"/>
            </w:pPr>
            <w:r>
              <w:rPr>
                <w:sz w:val="17"/>
                <w:szCs w:val="17"/>
              </w:rPr>
              <w:t>On one of its marks (a line of its text with 2 px added left and right and 1 px above and below), within 2 px of one, or on its drawn pencil badge; beside that, in its zone, it is not (only a label alone in its zone with no mark yet keeps the whole zone)</w:t>
            </w:r>
          </w:p>
        </w:tc>
        <w:tc>
          <w:tcPr>
            <w:tcW w:w="3000" w:type="dxa"/>
            <w:tcMar>
              <w:top w:w="60" w:type="dxa"/>
              <w:left w:w="100" w:type="dxa"/>
              <w:bottom w:w="60" w:type="dxa"/>
              <w:right w:w="100" w:type="dxa"/>
            </w:tcMar>
          </w:tcPr>
          <w:p w14:paraId="701890BA" w14:textId="77777777" w:rsidR="00491372" w:rsidRDefault="00657CE8">
            <w:pPr>
              <w:spacing w:after="40"/>
            </w:pPr>
            <w:r>
              <w:rPr>
                <w:rFonts w:ascii="Consolas" w:eastAsia="Consolas" w:hAnsi="Consolas" w:cs="Consolas"/>
                <w:sz w:val="15"/>
                <w:szCs w:val="15"/>
                <w:shd w:val="clear" w:color="auto" w:fill="F3F2F1"/>
              </w:rPr>
              <w:t>src/inspector/overlay.ts</w:t>
            </w:r>
            <w:r>
              <w:rPr>
                <w:sz w:val="17"/>
                <w:szCs w:val="17"/>
              </w:rPr>
              <w:t xml:space="preserve">, </w:t>
            </w:r>
            <w:r>
              <w:rPr>
                <w:rFonts w:ascii="Consolas" w:eastAsia="Consolas" w:hAnsi="Consolas" w:cs="Consolas"/>
                <w:sz w:val="15"/>
                <w:szCs w:val="15"/>
                <w:shd w:val="clear" w:color="auto" w:fill="F3F2F1"/>
              </w:rPr>
              <w:t>PAD_X</w:t>
            </w:r>
            <w:r>
              <w:rPr>
                <w:sz w:val="17"/>
                <w:szCs w:val="17"/>
              </w:rPr>
              <w:t xml:space="preserve">, </w:t>
            </w:r>
            <w:r>
              <w:rPr>
                <w:rFonts w:ascii="Consolas" w:eastAsia="Consolas" w:hAnsi="Consolas" w:cs="Consolas"/>
                <w:sz w:val="15"/>
                <w:szCs w:val="15"/>
                <w:shd w:val="clear" w:color="auto" w:fill="F3F2F1"/>
              </w:rPr>
              <w:t>PAD_Y</w:t>
            </w:r>
            <w:r>
              <w:rPr>
                <w:sz w:val="17"/>
                <w:szCs w:val="17"/>
              </w:rPr>
              <w:t xml:space="preserve">, </w:t>
            </w:r>
            <w:r>
              <w:rPr>
                <w:rFonts w:ascii="Consolas" w:eastAsia="Consolas" w:hAnsi="Consolas" w:cs="Consolas"/>
                <w:sz w:val="15"/>
                <w:szCs w:val="15"/>
                <w:shd w:val="clear" w:color="auto" w:fill="F3F2F1"/>
              </w:rPr>
              <w:t>SLOP</w:t>
            </w:r>
            <w:r>
              <w:rPr>
                <w:sz w:val="17"/>
                <w:szCs w:val="17"/>
              </w:rPr>
              <w:t xml:space="preserve"> (</w:t>
            </w:r>
            <w:r>
              <w:rPr>
                <w:rFonts w:ascii="Consolas" w:eastAsia="Consolas" w:hAnsi="Consolas" w:cs="Consolas"/>
                <w:sz w:val="15"/>
                <w:szCs w:val="15"/>
                <w:shd w:val="clear" w:color="auto" w:fill="F3F2F1"/>
              </w:rPr>
              <w:t>onText</w:t>
            </w:r>
            <w:r>
              <w:rPr>
                <w:sz w:val="17"/>
                <w:szCs w:val="17"/>
              </w:rPr>
              <w:t>)</w:t>
            </w:r>
          </w:p>
        </w:tc>
      </w:tr>
      <w:tr w:rsidR="00491372" w14:paraId="498C399E" w14:textId="77777777">
        <w:trPr>
          <w:cantSplit/>
        </w:trPr>
        <w:tc>
          <w:tcPr>
            <w:tcW w:w="3180" w:type="dxa"/>
            <w:tcMar>
              <w:top w:w="60" w:type="dxa"/>
              <w:left w:w="100" w:type="dxa"/>
              <w:bottom w:w="60" w:type="dxa"/>
              <w:right w:w="100" w:type="dxa"/>
            </w:tcMar>
          </w:tcPr>
          <w:p w14:paraId="1CE51111" w14:textId="77777777" w:rsidR="00491372" w:rsidRDefault="00657CE8">
            <w:pPr>
              <w:spacing w:after="40"/>
            </w:pPr>
            <w:r>
              <w:rPr>
                <w:sz w:val="17"/>
                <w:szCs w:val="17"/>
              </w:rPr>
              <w:t>How long a label may take to show after its tab or flyout is opened</w:t>
            </w:r>
          </w:p>
        </w:tc>
        <w:tc>
          <w:tcPr>
            <w:tcW w:w="3180" w:type="dxa"/>
            <w:tcMar>
              <w:top w:w="60" w:type="dxa"/>
              <w:left w:w="100" w:type="dxa"/>
              <w:bottom w:w="60" w:type="dxa"/>
              <w:right w:w="100" w:type="dxa"/>
            </w:tcMar>
          </w:tcPr>
          <w:p w14:paraId="1ACC6ADB" w14:textId="77777777" w:rsidR="00491372" w:rsidRDefault="00657CE8">
            <w:pPr>
              <w:spacing w:after="40"/>
            </w:pPr>
            <w:r>
              <w:rPr>
                <w:sz w:val="17"/>
                <w:szCs w:val="17"/>
              </w:rPr>
              <w:t>2.5 s</w:t>
            </w:r>
          </w:p>
        </w:tc>
        <w:tc>
          <w:tcPr>
            <w:tcW w:w="3000" w:type="dxa"/>
            <w:tcMar>
              <w:top w:w="60" w:type="dxa"/>
              <w:left w:w="100" w:type="dxa"/>
              <w:bottom w:w="60" w:type="dxa"/>
              <w:right w:w="100" w:type="dxa"/>
            </w:tcMar>
          </w:tcPr>
          <w:p w14:paraId="2F2C1772" w14:textId="77777777" w:rsidR="00491372" w:rsidRDefault="00657CE8">
            <w:pPr>
              <w:spacing w:after="40"/>
            </w:pPr>
            <w:r>
              <w:rPr>
                <w:rFonts w:ascii="Consolas" w:eastAsia="Consolas" w:hAnsi="Consolas" w:cs="Consolas"/>
                <w:sz w:val="15"/>
                <w:szCs w:val="15"/>
                <w:shd w:val="clear" w:color="auto" w:fill="F3F2F1"/>
              </w:rPr>
              <w:t>src/inspector/mode.ts</w:t>
            </w:r>
            <w:r>
              <w:rPr>
                <w:sz w:val="17"/>
                <w:szCs w:val="17"/>
              </w:rPr>
              <w:t xml:space="preserve">, </w:t>
            </w:r>
            <w:r>
              <w:rPr>
                <w:rFonts w:ascii="Consolas" w:eastAsia="Consolas" w:hAnsi="Consolas" w:cs="Consolas"/>
                <w:sz w:val="15"/>
                <w:szCs w:val="15"/>
                <w:shd w:val="clear" w:color="auto" w:fill="F3F2F1"/>
              </w:rPr>
              <w:t>REVEAL_WAIT</w:t>
            </w:r>
          </w:p>
        </w:tc>
      </w:tr>
      <w:tr w:rsidR="00491372" w14:paraId="5EE250D8" w14:textId="77777777">
        <w:trPr>
          <w:cantSplit/>
        </w:trPr>
        <w:tc>
          <w:tcPr>
            <w:tcW w:w="3180" w:type="dxa"/>
            <w:tcMar>
              <w:top w:w="60" w:type="dxa"/>
              <w:left w:w="100" w:type="dxa"/>
              <w:bottom w:w="60" w:type="dxa"/>
              <w:right w:w="100" w:type="dxa"/>
            </w:tcMar>
          </w:tcPr>
          <w:p w14:paraId="238B4DFF" w14:textId="77777777" w:rsidR="00491372" w:rsidRDefault="00657CE8">
            <w:pPr>
              <w:spacing w:after="40"/>
            </w:pPr>
            <w:r>
              <w:rPr>
                <w:sz w:val="17"/>
                <w:szCs w:val="17"/>
              </w:rPr>
              <w:t>An opening popup</w:t>
            </w:r>
          </w:p>
        </w:tc>
        <w:tc>
          <w:tcPr>
            <w:tcW w:w="3180" w:type="dxa"/>
            <w:tcMar>
              <w:top w:w="60" w:type="dxa"/>
              <w:left w:w="100" w:type="dxa"/>
              <w:bottom w:w="60" w:type="dxa"/>
              <w:right w:w="100" w:type="dxa"/>
            </w:tcMar>
          </w:tcPr>
          <w:p w14:paraId="323C032F" w14:textId="77777777" w:rsidR="00491372" w:rsidRDefault="00657CE8">
            <w:pPr>
              <w:spacing w:after="40"/>
            </w:pPr>
            <w:r>
              <w:rPr>
                <w:sz w:val="17"/>
                <w:szCs w:val="17"/>
              </w:rPr>
              <w:t>Hidden (laid out, filled and focused) until its place has held for 2 frames in a row (an option of a dropdown list leaves the page as the list closes: it waits for the field it is pointed at next), at most 300 ms, then shown wherever it is; once shown below or above its label, it stays on that side while it lacks at most 48 px of room there, or, fitting on neither side, until the other side has 48 px more</w:t>
            </w:r>
          </w:p>
        </w:tc>
        <w:tc>
          <w:tcPr>
            <w:tcW w:w="3000" w:type="dxa"/>
            <w:tcMar>
              <w:top w:w="60" w:type="dxa"/>
              <w:left w:w="100" w:type="dxa"/>
              <w:bottom w:w="60" w:type="dxa"/>
              <w:right w:w="100" w:type="dxa"/>
            </w:tcMar>
          </w:tcPr>
          <w:p w14:paraId="4352E9DB" w14:textId="77777777" w:rsidR="00491372" w:rsidRDefault="00657CE8">
            <w:pPr>
              <w:spacing w:after="40"/>
            </w:pPr>
            <w:r>
              <w:rPr>
                <w:rFonts w:ascii="Consolas" w:eastAsia="Consolas" w:hAnsi="Consolas" w:cs="Consolas"/>
                <w:sz w:val="15"/>
                <w:szCs w:val="15"/>
                <w:shd w:val="clear" w:color="auto" w:fill="F3F2F1"/>
              </w:rPr>
              <w:t>src/ui/callout.ts</w:t>
            </w:r>
            <w:r>
              <w:rPr>
                <w:sz w:val="17"/>
                <w:szCs w:val="17"/>
              </w:rPr>
              <w:t xml:space="preserve">, </w:t>
            </w:r>
            <w:r>
              <w:rPr>
                <w:rFonts w:ascii="Consolas" w:eastAsia="Consolas" w:hAnsi="Consolas" w:cs="Consolas"/>
                <w:sz w:val="15"/>
                <w:szCs w:val="15"/>
                <w:shd w:val="clear" w:color="auto" w:fill="F3F2F1"/>
              </w:rPr>
              <w:t>STEADY</w:t>
            </w:r>
            <w:r>
              <w:rPr>
                <w:sz w:val="17"/>
                <w:szCs w:val="17"/>
              </w:rPr>
              <w:t xml:space="preserve">, </w:t>
            </w:r>
            <w:r>
              <w:rPr>
                <w:rFonts w:ascii="Consolas" w:eastAsia="Consolas" w:hAnsi="Consolas" w:cs="Consolas"/>
                <w:sz w:val="15"/>
                <w:szCs w:val="15"/>
                <w:shd w:val="clear" w:color="auto" w:fill="F3F2F1"/>
              </w:rPr>
              <w:t>WAIT_MAX</w:t>
            </w:r>
            <w:r>
              <w:rPr>
                <w:sz w:val="17"/>
                <w:szCs w:val="17"/>
              </w:rPr>
              <w:t xml:space="preserve">, </w:t>
            </w:r>
            <w:r>
              <w:rPr>
                <w:rFonts w:ascii="Consolas" w:eastAsia="Consolas" w:hAnsi="Consolas" w:cs="Consolas"/>
                <w:sz w:val="15"/>
                <w:szCs w:val="15"/>
                <w:shd w:val="clear" w:color="auto" w:fill="F3F2F1"/>
              </w:rPr>
              <w:t>STICK</w:t>
            </w:r>
            <w:r>
              <w:rPr>
                <w:sz w:val="17"/>
                <w:szCs w:val="17"/>
              </w:rPr>
              <w:t xml:space="preserve"> (</w:t>
            </w:r>
            <w:r>
              <w:rPr>
                <w:rFonts w:ascii="Consolas" w:eastAsia="Consolas" w:hAnsi="Consolas" w:cs="Consolas"/>
                <w:sz w:val="15"/>
                <w:szCs w:val="15"/>
                <w:shd w:val="clear" w:color="auto" w:fill="F3F2F1"/>
              </w:rPr>
              <w:t>settle</w:t>
            </w:r>
            <w:r>
              <w:rPr>
                <w:sz w:val="17"/>
                <w:szCs w:val="17"/>
              </w:rPr>
              <w:t xml:space="preserve">, </w:t>
            </w:r>
            <w:r>
              <w:rPr>
                <w:rFonts w:ascii="Consolas" w:eastAsia="Consolas" w:hAnsi="Consolas" w:cs="Consolas"/>
                <w:sz w:val="15"/>
                <w:szCs w:val="15"/>
                <w:shd w:val="clear" w:color="auto" w:fill="F3F2F1"/>
              </w:rPr>
              <w:t>placeCallout</w:t>
            </w:r>
            <w:r>
              <w:rPr>
                <w:sz w:val="17"/>
                <w:szCs w:val="17"/>
              </w:rPr>
              <w:t>)</w:t>
            </w:r>
          </w:p>
        </w:tc>
      </w:tr>
      <w:tr w:rsidR="00491372" w14:paraId="1CF60856" w14:textId="77777777">
        <w:trPr>
          <w:cantSplit/>
        </w:trPr>
        <w:tc>
          <w:tcPr>
            <w:tcW w:w="3180" w:type="dxa"/>
            <w:tcMar>
              <w:top w:w="60" w:type="dxa"/>
              <w:left w:w="100" w:type="dxa"/>
              <w:bottom w:w="60" w:type="dxa"/>
              <w:right w:w="100" w:type="dxa"/>
            </w:tcMar>
          </w:tcPr>
          <w:p w14:paraId="2B4469F4" w14:textId="77777777" w:rsidR="00491372" w:rsidRDefault="00657CE8">
            <w:pPr>
              <w:spacing w:after="40"/>
            </w:pPr>
            <w:r>
              <w:rPr>
                <w:sz w:val="17"/>
                <w:szCs w:val="17"/>
              </w:rPr>
              <w:t xml:space="preserve">How long a list opened again by an item's </w:t>
            </w:r>
            <w:r>
              <w:rPr>
                <w:b/>
                <w:bCs/>
                <w:sz w:val="17"/>
                <w:szCs w:val="17"/>
              </w:rPr>
              <w:t>Open</w:t>
            </w:r>
            <w:r>
              <w:rPr>
                <w:sz w:val="17"/>
                <w:szCs w:val="17"/>
              </w:rPr>
              <w:t xml:space="preserve"> (an area, a view) may take to show that item</w:t>
            </w:r>
          </w:p>
        </w:tc>
        <w:tc>
          <w:tcPr>
            <w:tcW w:w="3180" w:type="dxa"/>
            <w:tcMar>
              <w:top w:w="60" w:type="dxa"/>
              <w:left w:w="100" w:type="dxa"/>
              <w:bottom w:w="60" w:type="dxa"/>
              <w:right w:w="100" w:type="dxa"/>
            </w:tcMar>
          </w:tcPr>
          <w:p w14:paraId="7AA1764D" w14:textId="77777777" w:rsidR="00491372" w:rsidRDefault="00657CE8">
            <w:pPr>
              <w:spacing w:after="40"/>
            </w:pPr>
            <w:r>
              <w:rPr>
                <w:sz w:val="17"/>
                <w:szCs w:val="17"/>
              </w:rPr>
              <w:t>3 s, looked for every 0.1 s; then a warning toast</w:t>
            </w:r>
          </w:p>
        </w:tc>
        <w:tc>
          <w:tcPr>
            <w:tcW w:w="3000" w:type="dxa"/>
            <w:tcMar>
              <w:top w:w="60" w:type="dxa"/>
              <w:left w:w="100" w:type="dxa"/>
              <w:bottom w:w="60" w:type="dxa"/>
              <w:right w:w="100" w:type="dxa"/>
            </w:tcMar>
          </w:tcPr>
          <w:p w14:paraId="1F445ED0" w14:textId="77777777" w:rsidR="00491372" w:rsidRDefault="00657CE8">
            <w:pPr>
              <w:spacing w:after="40"/>
            </w:pPr>
            <w:r>
              <w:rPr>
                <w:rFonts w:ascii="Consolas" w:eastAsia="Consolas" w:hAnsi="Consolas" w:cs="Consolas"/>
                <w:sz w:val="15"/>
                <w:szCs w:val="15"/>
                <w:shd w:val="clear" w:color="auto" w:fill="F3F2F1"/>
              </w:rPr>
              <w:t>src/inspector/lists.ts</w:t>
            </w:r>
            <w:r>
              <w:rPr>
                <w:sz w:val="17"/>
                <w:szCs w:val="17"/>
              </w:rPr>
              <w:t xml:space="preserve">, </w:t>
            </w:r>
            <w:r>
              <w:rPr>
                <w:rFonts w:ascii="Consolas" w:eastAsia="Consolas" w:hAnsi="Consolas" w:cs="Consolas"/>
                <w:sz w:val="15"/>
                <w:szCs w:val="15"/>
                <w:shd w:val="clear" w:color="auto" w:fill="F3F2F1"/>
              </w:rPr>
              <w:t>PICK_WAIT</w:t>
            </w:r>
            <w:r>
              <w:rPr>
                <w:sz w:val="17"/>
                <w:szCs w:val="17"/>
              </w:rPr>
              <w:t xml:space="preserve">, </w:t>
            </w:r>
            <w:r>
              <w:rPr>
                <w:rFonts w:ascii="Consolas" w:eastAsia="Consolas" w:hAnsi="Consolas" w:cs="Consolas"/>
                <w:sz w:val="15"/>
                <w:szCs w:val="15"/>
                <w:shd w:val="clear" w:color="auto" w:fill="F3F2F1"/>
              </w:rPr>
              <w:t>PICK_EVERY</w:t>
            </w:r>
          </w:p>
        </w:tc>
      </w:tr>
      <w:tr w:rsidR="00491372" w14:paraId="7B1A7618" w14:textId="77777777">
        <w:trPr>
          <w:cantSplit/>
        </w:trPr>
        <w:tc>
          <w:tcPr>
            <w:tcW w:w="3180" w:type="dxa"/>
            <w:tcMar>
              <w:top w:w="60" w:type="dxa"/>
              <w:left w:w="100" w:type="dxa"/>
              <w:bottom w:w="60" w:type="dxa"/>
              <w:right w:w="100" w:type="dxa"/>
            </w:tcMar>
          </w:tcPr>
          <w:p w14:paraId="25AA9C9E" w14:textId="77777777" w:rsidR="00491372" w:rsidRDefault="00657CE8">
            <w:pPr>
              <w:spacing w:after="40"/>
            </w:pPr>
            <w:r>
              <w:rPr>
                <w:sz w:val="17"/>
                <w:szCs w:val="17"/>
              </w:rPr>
              <w:lastRenderedPageBreak/>
              <w:t>The journal</w:t>
            </w:r>
          </w:p>
        </w:tc>
        <w:tc>
          <w:tcPr>
            <w:tcW w:w="3180" w:type="dxa"/>
            <w:tcMar>
              <w:top w:w="60" w:type="dxa"/>
              <w:left w:w="100" w:type="dxa"/>
              <w:bottom w:w="60" w:type="dxa"/>
              <w:right w:w="100" w:type="dxa"/>
            </w:tcMar>
          </w:tcPr>
          <w:p w14:paraId="1D4716EB" w14:textId="77777777" w:rsidR="00491372" w:rsidRDefault="00657CE8">
            <w:pPr>
              <w:spacing w:after="40"/>
            </w:pPr>
            <w:r>
              <w:rPr>
                <w:sz w:val="17"/>
                <w:szCs w:val="17"/>
              </w:rPr>
              <w:t>50 publishes, about 400,000 characters (one save alone up to 1,500,000), 90 days. Changed by one tab at a time, under a Web Lock named like its key (</w:t>
            </w:r>
            <w:r>
              <w:rPr>
                <w:rFonts w:ascii="Consolas" w:eastAsia="Consolas" w:hAnsi="Consolas" w:cs="Consolas"/>
                <w:sz w:val="15"/>
                <w:szCs w:val="15"/>
                <w:shd w:val="clear" w:color="auto" w:fill="F3F2F1"/>
              </w:rPr>
              <w:t>dxt:history:&lt;organization&gt;:&lt;user&gt;</w:t>
            </w:r>
            <w:r>
              <w:rPr>
                <w:sz w:val="17"/>
                <w:szCs w:val="17"/>
              </w:rPr>
              <w:t>); read again right before each write, and edited again from a list another tab wrote meanwhile, 3 times at most</w:t>
            </w:r>
          </w:p>
        </w:tc>
        <w:tc>
          <w:tcPr>
            <w:tcW w:w="3000" w:type="dxa"/>
            <w:tcMar>
              <w:top w:w="60" w:type="dxa"/>
              <w:left w:w="100" w:type="dxa"/>
              <w:bottom w:w="60" w:type="dxa"/>
              <w:right w:w="100" w:type="dxa"/>
            </w:tcMar>
          </w:tcPr>
          <w:p w14:paraId="4B46EDB8" w14:textId="77777777" w:rsidR="00491372" w:rsidRDefault="00657CE8">
            <w:pPr>
              <w:spacing w:after="40"/>
            </w:pPr>
            <w:r>
              <w:rPr>
                <w:rFonts w:ascii="Consolas" w:eastAsia="Consolas" w:hAnsi="Consolas" w:cs="Consolas"/>
                <w:sz w:val="15"/>
                <w:szCs w:val="15"/>
                <w:shd w:val="clear" w:color="auto" w:fill="F3F2F1"/>
              </w:rPr>
              <w:t>src/core/history.ts</w:t>
            </w:r>
            <w:r>
              <w:rPr>
                <w:sz w:val="17"/>
                <w:szCs w:val="17"/>
              </w:rPr>
              <w:t xml:space="preserve">, </w:t>
            </w:r>
            <w:r>
              <w:rPr>
                <w:rFonts w:ascii="Consolas" w:eastAsia="Consolas" w:hAnsi="Consolas" w:cs="Consolas"/>
                <w:sz w:val="15"/>
                <w:szCs w:val="15"/>
                <w:shd w:val="clear" w:color="auto" w:fill="F3F2F1"/>
              </w:rPr>
              <w:t>MAX</w:t>
            </w:r>
            <w:r>
              <w:rPr>
                <w:sz w:val="17"/>
                <w:szCs w:val="17"/>
              </w:rPr>
              <w:t xml:space="preserve">, </w:t>
            </w:r>
            <w:r>
              <w:rPr>
                <w:rFonts w:ascii="Consolas" w:eastAsia="Consolas" w:hAnsi="Consolas" w:cs="Consolas"/>
                <w:sz w:val="15"/>
                <w:szCs w:val="15"/>
                <w:shd w:val="clear" w:color="auto" w:fill="F3F2F1"/>
              </w:rPr>
              <w:t>BUDGET</w:t>
            </w:r>
            <w:r>
              <w:rPr>
                <w:sz w:val="17"/>
                <w:szCs w:val="17"/>
              </w:rPr>
              <w:t xml:space="preserve">, </w:t>
            </w:r>
            <w:r>
              <w:rPr>
                <w:rFonts w:ascii="Consolas" w:eastAsia="Consolas" w:hAnsi="Consolas" w:cs="Consolas"/>
                <w:sz w:val="15"/>
                <w:szCs w:val="15"/>
                <w:shd w:val="clear" w:color="auto" w:fill="F3F2F1"/>
              </w:rPr>
              <w:t>CEILING</w:t>
            </w:r>
            <w:r>
              <w:rPr>
                <w:sz w:val="17"/>
                <w:szCs w:val="17"/>
              </w:rPr>
              <w:t xml:space="preserve">, </w:t>
            </w:r>
            <w:r>
              <w:rPr>
                <w:rFonts w:ascii="Consolas" w:eastAsia="Consolas" w:hAnsi="Consolas" w:cs="Consolas"/>
                <w:sz w:val="15"/>
                <w:szCs w:val="15"/>
                <w:shd w:val="clear" w:color="auto" w:fill="F3F2F1"/>
              </w:rPr>
              <w:t>MAX_AGE</w:t>
            </w:r>
            <w:r>
              <w:rPr>
                <w:sz w:val="17"/>
                <w:szCs w:val="17"/>
              </w:rPr>
              <w:t xml:space="preserve">, </w:t>
            </w:r>
            <w:r>
              <w:rPr>
                <w:rFonts w:ascii="Consolas" w:eastAsia="Consolas" w:hAnsi="Consolas" w:cs="Consolas"/>
                <w:sz w:val="15"/>
                <w:szCs w:val="15"/>
                <w:shd w:val="clear" w:color="auto" w:fill="F3F2F1"/>
              </w:rPr>
              <w:t>change</w:t>
            </w:r>
          </w:p>
        </w:tc>
      </w:tr>
      <w:tr w:rsidR="00491372" w14:paraId="3C02B29A" w14:textId="77777777">
        <w:trPr>
          <w:cantSplit/>
        </w:trPr>
        <w:tc>
          <w:tcPr>
            <w:tcW w:w="3180" w:type="dxa"/>
            <w:tcMar>
              <w:top w:w="60" w:type="dxa"/>
              <w:left w:w="100" w:type="dxa"/>
              <w:bottom w:w="60" w:type="dxa"/>
              <w:right w:w="100" w:type="dxa"/>
            </w:tcMar>
          </w:tcPr>
          <w:p w14:paraId="41317725" w14:textId="77777777" w:rsidR="00491372" w:rsidRDefault="00657CE8">
            <w:pPr>
              <w:spacing w:after="40"/>
            </w:pPr>
            <w:r>
              <w:rPr>
                <w:sz w:val="17"/>
                <w:szCs w:val="17"/>
              </w:rPr>
              <w:t xml:space="preserve">Metadata writes kept for </w:t>
            </w:r>
            <w:r>
              <w:rPr>
                <w:b/>
                <w:bCs/>
                <w:sz w:val="17"/>
                <w:szCs w:val="17"/>
              </w:rPr>
              <w:t>Copy details</w:t>
            </w:r>
          </w:p>
        </w:tc>
        <w:tc>
          <w:tcPr>
            <w:tcW w:w="3180" w:type="dxa"/>
            <w:tcMar>
              <w:top w:w="60" w:type="dxa"/>
              <w:left w:w="100" w:type="dxa"/>
              <w:bottom w:w="60" w:type="dxa"/>
              <w:right w:w="100" w:type="dxa"/>
            </w:tcMar>
          </w:tcPr>
          <w:p w14:paraId="21B4AD2C" w14:textId="77777777" w:rsidR="00491372" w:rsidRDefault="00657CE8">
            <w:pPr>
              <w:spacing w:after="40"/>
            </w:pPr>
            <w:r>
              <w:rPr>
                <w:sz w:val="17"/>
                <w:szCs w:val="17"/>
              </w:rPr>
              <w:t>30</w:t>
            </w:r>
          </w:p>
        </w:tc>
        <w:tc>
          <w:tcPr>
            <w:tcW w:w="3000" w:type="dxa"/>
            <w:tcMar>
              <w:top w:w="60" w:type="dxa"/>
              <w:left w:w="100" w:type="dxa"/>
              <w:bottom w:w="60" w:type="dxa"/>
              <w:right w:w="100" w:type="dxa"/>
            </w:tcMar>
          </w:tcPr>
          <w:p w14:paraId="2B642596" w14:textId="77777777" w:rsidR="00491372" w:rsidRDefault="00657CE8">
            <w:pPr>
              <w:spacing w:after="40"/>
            </w:pPr>
            <w:r>
              <w:rPr>
                <w:rFonts w:ascii="Consolas" w:eastAsia="Consolas" w:hAnsi="Consolas" w:cs="Consolas"/>
                <w:sz w:val="15"/>
                <w:szCs w:val="15"/>
                <w:shd w:val="clear" w:color="auto" w:fill="F3F2F1"/>
              </w:rPr>
              <w:t>src/providers/writelog.ts</w:t>
            </w:r>
            <w:r>
              <w:rPr>
                <w:sz w:val="17"/>
                <w:szCs w:val="17"/>
              </w:rPr>
              <w:t xml:space="preserve">, </w:t>
            </w:r>
            <w:r>
              <w:rPr>
                <w:rFonts w:ascii="Consolas" w:eastAsia="Consolas" w:hAnsi="Consolas" w:cs="Consolas"/>
                <w:sz w:val="15"/>
                <w:szCs w:val="15"/>
                <w:shd w:val="clear" w:color="auto" w:fill="F3F2F1"/>
              </w:rPr>
              <w:t>MAX</w:t>
            </w:r>
          </w:p>
        </w:tc>
      </w:tr>
      <w:tr w:rsidR="00491372" w14:paraId="100A49D9" w14:textId="77777777">
        <w:trPr>
          <w:cantSplit/>
        </w:trPr>
        <w:tc>
          <w:tcPr>
            <w:tcW w:w="3180" w:type="dxa"/>
            <w:tcMar>
              <w:top w:w="60" w:type="dxa"/>
              <w:left w:w="100" w:type="dxa"/>
              <w:bottom w:w="60" w:type="dxa"/>
              <w:right w:w="100" w:type="dxa"/>
            </w:tcMar>
          </w:tcPr>
          <w:p w14:paraId="4E8A7FE2" w14:textId="77777777" w:rsidR="00491372" w:rsidRDefault="00657CE8">
            <w:pPr>
              <w:spacing w:after="40"/>
            </w:pPr>
            <w:r>
              <w:rPr>
                <w:sz w:val="17"/>
                <w:szCs w:val="17"/>
              </w:rPr>
              <w:t>Undo steps per text box</w:t>
            </w:r>
          </w:p>
        </w:tc>
        <w:tc>
          <w:tcPr>
            <w:tcW w:w="3180" w:type="dxa"/>
            <w:tcMar>
              <w:top w:w="60" w:type="dxa"/>
              <w:left w:w="100" w:type="dxa"/>
              <w:bottom w:w="60" w:type="dxa"/>
              <w:right w:w="100" w:type="dxa"/>
            </w:tcMar>
          </w:tcPr>
          <w:p w14:paraId="3258D4F3" w14:textId="77777777" w:rsidR="00491372" w:rsidRDefault="00657CE8">
            <w:pPr>
              <w:spacing w:after="40"/>
            </w:pPr>
            <w:r>
              <w:rPr>
                <w:sz w:val="17"/>
                <w:szCs w:val="17"/>
              </w:rPr>
              <w:t>100</w:t>
            </w:r>
          </w:p>
        </w:tc>
        <w:tc>
          <w:tcPr>
            <w:tcW w:w="3000" w:type="dxa"/>
            <w:tcMar>
              <w:top w:w="60" w:type="dxa"/>
              <w:left w:w="100" w:type="dxa"/>
              <w:bottom w:w="60" w:type="dxa"/>
              <w:right w:w="100" w:type="dxa"/>
            </w:tcMar>
          </w:tcPr>
          <w:p w14:paraId="14EE2B92" w14:textId="77777777" w:rsidR="00491372" w:rsidRDefault="00657CE8">
            <w:pPr>
              <w:spacing w:after="40"/>
            </w:pPr>
            <w:r>
              <w:rPr>
                <w:rFonts w:ascii="Consolas" w:eastAsia="Consolas" w:hAnsi="Consolas" w:cs="Consolas"/>
                <w:sz w:val="15"/>
                <w:szCs w:val="15"/>
                <w:shd w:val="clear" w:color="auto" w:fill="F3F2F1"/>
              </w:rPr>
              <w:t>src/ui/undo.ts</w:t>
            </w:r>
            <w:r>
              <w:rPr>
                <w:sz w:val="17"/>
                <w:szCs w:val="17"/>
              </w:rPr>
              <w:t xml:space="preserve">, </w:t>
            </w:r>
            <w:r>
              <w:rPr>
                <w:rFonts w:ascii="Consolas" w:eastAsia="Consolas" w:hAnsi="Consolas" w:cs="Consolas"/>
                <w:sz w:val="15"/>
                <w:szCs w:val="15"/>
                <w:shd w:val="clear" w:color="auto" w:fill="F3F2F1"/>
              </w:rPr>
              <w:t>MAX</w:t>
            </w:r>
          </w:p>
        </w:tc>
      </w:tr>
      <w:tr w:rsidR="00491372" w14:paraId="1D200D4C" w14:textId="77777777">
        <w:trPr>
          <w:cantSplit/>
        </w:trPr>
        <w:tc>
          <w:tcPr>
            <w:tcW w:w="3180" w:type="dxa"/>
            <w:tcMar>
              <w:top w:w="60" w:type="dxa"/>
              <w:left w:w="100" w:type="dxa"/>
              <w:bottom w:w="60" w:type="dxa"/>
              <w:right w:w="100" w:type="dxa"/>
            </w:tcMar>
          </w:tcPr>
          <w:p w14:paraId="75BFBA15" w14:textId="77777777" w:rsidR="00491372" w:rsidRDefault="00657CE8">
            <w:pPr>
              <w:spacing w:after="40"/>
            </w:pPr>
            <w:r>
              <w:rPr>
                <w:sz w:val="17"/>
                <w:szCs w:val="17"/>
              </w:rPr>
              <w:t>Typing that is one Store undo step</w:t>
            </w:r>
          </w:p>
        </w:tc>
        <w:tc>
          <w:tcPr>
            <w:tcW w:w="3180" w:type="dxa"/>
            <w:tcMar>
              <w:top w:w="60" w:type="dxa"/>
              <w:left w:w="100" w:type="dxa"/>
              <w:bottom w:w="60" w:type="dxa"/>
              <w:right w:w="100" w:type="dxa"/>
            </w:tcMar>
          </w:tcPr>
          <w:p w14:paraId="5752B6EE" w14:textId="77777777" w:rsidR="00491372" w:rsidRDefault="00657CE8">
            <w:pPr>
              <w:spacing w:after="40"/>
            </w:pPr>
            <w:r>
              <w:rPr>
                <w:sz w:val="17"/>
                <w:szCs w:val="17"/>
              </w:rPr>
              <w:t>Edits of one cell less than 1.2 s apart</w:t>
            </w:r>
          </w:p>
        </w:tc>
        <w:tc>
          <w:tcPr>
            <w:tcW w:w="3000" w:type="dxa"/>
            <w:tcMar>
              <w:top w:w="60" w:type="dxa"/>
              <w:left w:w="100" w:type="dxa"/>
              <w:bottom w:w="60" w:type="dxa"/>
              <w:right w:w="100" w:type="dxa"/>
            </w:tcMar>
          </w:tcPr>
          <w:p w14:paraId="1B40B9AE" w14:textId="77777777" w:rsidR="00491372" w:rsidRDefault="00657CE8">
            <w:pPr>
              <w:spacing w:after="40"/>
            </w:pPr>
            <w:r>
              <w:rPr>
                <w:rFonts w:ascii="Consolas" w:eastAsia="Consolas" w:hAnsi="Consolas" w:cs="Consolas"/>
                <w:sz w:val="15"/>
                <w:szCs w:val="15"/>
                <w:shd w:val="clear" w:color="auto" w:fill="F3F2F1"/>
              </w:rPr>
              <w:t>src/core/store.ts</w:t>
            </w:r>
            <w:r>
              <w:rPr>
                <w:sz w:val="17"/>
                <w:szCs w:val="17"/>
              </w:rPr>
              <w:t xml:space="preserve">, </w:t>
            </w:r>
            <w:r>
              <w:rPr>
                <w:rFonts w:ascii="Consolas" w:eastAsia="Consolas" w:hAnsi="Consolas" w:cs="Consolas"/>
                <w:sz w:val="15"/>
                <w:szCs w:val="15"/>
                <w:shd w:val="clear" w:color="auto" w:fill="F3F2F1"/>
              </w:rPr>
              <w:t>apply</w:t>
            </w:r>
          </w:p>
        </w:tc>
      </w:tr>
      <w:tr w:rsidR="00491372" w14:paraId="295A4D1A" w14:textId="77777777">
        <w:trPr>
          <w:cantSplit/>
        </w:trPr>
        <w:tc>
          <w:tcPr>
            <w:tcW w:w="3180" w:type="dxa"/>
            <w:tcMar>
              <w:top w:w="60" w:type="dxa"/>
              <w:left w:w="100" w:type="dxa"/>
              <w:bottom w:w="60" w:type="dxa"/>
              <w:right w:w="100" w:type="dxa"/>
            </w:tcMar>
          </w:tcPr>
          <w:p w14:paraId="71AAE237" w14:textId="77777777" w:rsidR="00491372" w:rsidRDefault="00657CE8">
            <w:pPr>
              <w:spacing w:after="40"/>
            </w:pPr>
            <w:r>
              <w:rPr>
                <w:sz w:val="17"/>
                <w:szCs w:val="17"/>
              </w:rPr>
              <w:t>Store undo steps kept</w:t>
            </w:r>
          </w:p>
        </w:tc>
        <w:tc>
          <w:tcPr>
            <w:tcW w:w="3180" w:type="dxa"/>
            <w:tcMar>
              <w:top w:w="60" w:type="dxa"/>
              <w:left w:w="100" w:type="dxa"/>
              <w:bottom w:w="60" w:type="dxa"/>
              <w:right w:w="100" w:type="dxa"/>
            </w:tcMar>
          </w:tcPr>
          <w:p w14:paraId="43B54E5E" w14:textId="77777777" w:rsidR="00491372" w:rsidRDefault="00657CE8">
            <w:pPr>
              <w:spacing w:after="40"/>
            </w:pPr>
            <w:r>
              <w:rPr>
                <w:sz w:val="17"/>
                <w:szCs w:val="17"/>
              </w:rPr>
              <w:t>500 (a save empties them)</w:t>
            </w:r>
          </w:p>
        </w:tc>
        <w:tc>
          <w:tcPr>
            <w:tcW w:w="3000" w:type="dxa"/>
            <w:tcMar>
              <w:top w:w="60" w:type="dxa"/>
              <w:left w:w="100" w:type="dxa"/>
              <w:bottom w:w="60" w:type="dxa"/>
              <w:right w:w="100" w:type="dxa"/>
            </w:tcMar>
          </w:tcPr>
          <w:p w14:paraId="1D8C45B1" w14:textId="77777777" w:rsidR="00491372" w:rsidRDefault="00657CE8">
            <w:pPr>
              <w:spacing w:after="40"/>
            </w:pPr>
            <w:r>
              <w:rPr>
                <w:rFonts w:ascii="Consolas" w:eastAsia="Consolas" w:hAnsi="Consolas" w:cs="Consolas"/>
                <w:sz w:val="15"/>
                <w:szCs w:val="15"/>
                <w:shd w:val="clear" w:color="auto" w:fill="F3F2F1"/>
              </w:rPr>
              <w:t>store.ts</w:t>
            </w:r>
            <w:r>
              <w:rPr>
                <w:sz w:val="17"/>
                <w:szCs w:val="17"/>
              </w:rPr>
              <w:t xml:space="preserve">, </w:t>
            </w:r>
            <w:r>
              <w:rPr>
                <w:rFonts w:ascii="Consolas" w:eastAsia="Consolas" w:hAnsi="Consolas" w:cs="Consolas"/>
                <w:sz w:val="15"/>
                <w:szCs w:val="15"/>
                <w:shd w:val="clear" w:color="auto" w:fill="F3F2F1"/>
              </w:rPr>
              <w:t>apply</w:t>
            </w:r>
            <w:r>
              <w:rPr>
                <w:sz w:val="17"/>
                <w:szCs w:val="17"/>
              </w:rPr>
              <w:t xml:space="preserve">, </w:t>
            </w:r>
            <w:r>
              <w:rPr>
                <w:rFonts w:ascii="Consolas" w:eastAsia="Consolas" w:hAnsi="Consolas" w:cs="Consolas"/>
                <w:sz w:val="15"/>
                <w:szCs w:val="15"/>
                <w:shd w:val="clear" w:color="auto" w:fill="F3F2F1"/>
              </w:rPr>
              <w:t>commit</w:t>
            </w:r>
          </w:p>
        </w:tc>
      </w:tr>
      <w:tr w:rsidR="00491372" w14:paraId="68FB80AD" w14:textId="77777777">
        <w:trPr>
          <w:cantSplit/>
        </w:trPr>
        <w:tc>
          <w:tcPr>
            <w:tcW w:w="3180" w:type="dxa"/>
            <w:tcMar>
              <w:top w:w="60" w:type="dxa"/>
              <w:left w:w="100" w:type="dxa"/>
              <w:bottom w:w="60" w:type="dxa"/>
              <w:right w:w="100" w:type="dxa"/>
            </w:tcMar>
          </w:tcPr>
          <w:p w14:paraId="084CA1F6" w14:textId="77777777" w:rsidR="00491372" w:rsidRDefault="00657CE8">
            <w:pPr>
              <w:spacing w:after="40"/>
            </w:pPr>
            <w:r>
              <w:rPr>
                <w:sz w:val="17"/>
                <w:szCs w:val="17"/>
              </w:rPr>
              <w:t>A start counted as stuck</w:t>
            </w:r>
          </w:p>
        </w:tc>
        <w:tc>
          <w:tcPr>
            <w:tcW w:w="3180" w:type="dxa"/>
            <w:tcMar>
              <w:top w:w="60" w:type="dxa"/>
              <w:left w:w="100" w:type="dxa"/>
              <w:bottom w:w="60" w:type="dxa"/>
              <w:right w:w="100" w:type="dxa"/>
            </w:tcMar>
          </w:tcPr>
          <w:p w14:paraId="7EEE00BA" w14:textId="77777777" w:rsidR="00491372" w:rsidRDefault="00657CE8">
            <w:pPr>
              <w:spacing w:after="40"/>
            </w:pPr>
            <w:r>
              <w:rPr>
                <w:sz w:val="17"/>
                <w:szCs w:val="17"/>
              </w:rPr>
              <w:t>30 s</w:t>
            </w:r>
          </w:p>
        </w:tc>
        <w:tc>
          <w:tcPr>
            <w:tcW w:w="3000" w:type="dxa"/>
            <w:tcMar>
              <w:top w:w="60" w:type="dxa"/>
              <w:left w:w="100" w:type="dxa"/>
              <w:bottom w:w="60" w:type="dxa"/>
              <w:right w:w="100" w:type="dxa"/>
            </w:tcMar>
          </w:tcPr>
          <w:p w14:paraId="0B9EDFC7" w14:textId="77777777" w:rsidR="00491372" w:rsidRDefault="00657CE8">
            <w:pPr>
              <w:spacing w:after="40"/>
            </w:pPr>
            <w:r>
              <w:rPr>
                <w:rFonts w:ascii="Consolas" w:eastAsia="Consolas" w:hAnsi="Consolas" w:cs="Consolas"/>
                <w:sz w:val="15"/>
                <w:szCs w:val="15"/>
                <w:shd w:val="clear" w:color="auto" w:fill="F3F2F1"/>
              </w:rPr>
              <w:t>src/main.ts</w:t>
            </w:r>
            <w:r>
              <w:rPr>
                <w:sz w:val="17"/>
                <w:szCs w:val="17"/>
              </w:rPr>
              <w:t xml:space="preserve">, </w:t>
            </w:r>
            <w:r>
              <w:rPr>
                <w:rFonts w:ascii="Consolas" w:eastAsia="Consolas" w:hAnsi="Consolas" w:cs="Consolas"/>
                <w:sz w:val="15"/>
                <w:szCs w:val="15"/>
                <w:shd w:val="clear" w:color="auto" w:fill="F3F2F1"/>
              </w:rPr>
              <w:t>STUCK_MS</w:t>
            </w:r>
          </w:p>
        </w:tc>
      </w:tr>
      <w:tr w:rsidR="00491372" w14:paraId="30FB5EAE" w14:textId="77777777">
        <w:trPr>
          <w:cantSplit/>
        </w:trPr>
        <w:tc>
          <w:tcPr>
            <w:tcW w:w="3180" w:type="dxa"/>
            <w:tcMar>
              <w:top w:w="60" w:type="dxa"/>
              <w:left w:w="100" w:type="dxa"/>
              <w:bottom w:w="60" w:type="dxa"/>
              <w:right w:w="100" w:type="dxa"/>
            </w:tcMar>
          </w:tcPr>
          <w:p w14:paraId="13844D35" w14:textId="77777777" w:rsidR="00491372" w:rsidRDefault="00657CE8">
            <w:pPr>
              <w:spacing w:after="40"/>
            </w:pPr>
            <w:r>
              <w:rPr>
                <w:sz w:val="17"/>
                <w:szCs w:val="17"/>
              </w:rPr>
              <w:t>Messages (toasts)</w:t>
            </w:r>
          </w:p>
        </w:tc>
        <w:tc>
          <w:tcPr>
            <w:tcW w:w="3180" w:type="dxa"/>
            <w:tcMar>
              <w:top w:w="60" w:type="dxa"/>
              <w:left w:w="100" w:type="dxa"/>
              <w:bottom w:w="60" w:type="dxa"/>
              <w:right w:w="100" w:type="dxa"/>
            </w:tcMar>
          </w:tcPr>
          <w:p w14:paraId="5592B45B" w14:textId="77777777" w:rsidR="00491372" w:rsidRDefault="00657CE8">
            <w:pPr>
              <w:spacing w:after="40"/>
            </w:pPr>
            <w:r>
              <w:rPr>
                <w:sz w:val="17"/>
                <w:szCs w:val="17"/>
              </w:rPr>
              <w:t>5 s; 8 s with an action or a warning; 10 s for an error; at most 4 at once</w:t>
            </w:r>
          </w:p>
        </w:tc>
        <w:tc>
          <w:tcPr>
            <w:tcW w:w="3000" w:type="dxa"/>
            <w:tcMar>
              <w:top w:w="60" w:type="dxa"/>
              <w:left w:w="100" w:type="dxa"/>
              <w:bottom w:w="60" w:type="dxa"/>
              <w:right w:w="100" w:type="dxa"/>
            </w:tcMar>
          </w:tcPr>
          <w:p w14:paraId="781DF98C" w14:textId="77777777" w:rsidR="00491372" w:rsidRDefault="00657CE8">
            <w:pPr>
              <w:spacing w:after="40"/>
            </w:pPr>
            <w:r>
              <w:rPr>
                <w:rFonts w:ascii="Consolas" w:eastAsia="Consolas" w:hAnsi="Consolas" w:cs="Consolas"/>
                <w:sz w:val="15"/>
                <w:szCs w:val="15"/>
                <w:shd w:val="clear" w:color="auto" w:fill="F3F2F1"/>
              </w:rPr>
              <w:t>src/ui/widgets.ts</w:t>
            </w:r>
            <w:r>
              <w:rPr>
                <w:sz w:val="17"/>
                <w:szCs w:val="17"/>
              </w:rPr>
              <w:t xml:space="preserve">, </w:t>
            </w:r>
            <w:r>
              <w:rPr>
                <w:rFonts w:ascii="Consolas" w:eastAsia="Consolas" w:hAnsi="Consolas" w:cs="Consolas"/>
                <w:sz w:val="15"/>
                <w:szCs w:val="15"/>
                <w:shd w:val="clear" w:color="auto" w:fill="F3F2F1"/>
              </w:rPr>
              <w:t>toast</w:t>
            </w:r>
          </w:p>
        </w:tc>
      </w:tr>
      <w:tr w:rsidR="00491372" w14:paraId="533A5E5B" w14:textId="77777777">
        <w:trPr>
          <w:cantSplit/>
        </w:trPr>
        <w:tc>
          <w:tcPr>
            <w:tcW w:w="3180" w:type="dxa"/>
            <w:tcMar>
              <w:top w:w="60" w:type="dxa"/>
              <w:left w:w="100" w:type="dxa"/>
              <w:bottom w:w="60" w:type="dxa"/>
              <w:right w:w="100" w:type="dxa"/>
            </w:tcMar>
          </w:tcPr>
          <w:p w14:paraId="366C0590" w14:textId="77777777" w:rsidR="00491372" w:rsidRDefault="00657CE8">
            <w:pPr>
              <w:spacing w:after="40"/>
            </w:pPr>
            <w:r>
              <w:rPr>
                <w:sz w:val="17"/>
                <w:szCs w:val="17"/>
              </w:rPr>
              <w:t>Tooltips; a dialog's scrim</w:t>
            </w:r>
          </w:p>
        </w:tc>
        <w:tc>
          <w:tcPr>
            <w:tcW w:w="3180" w:type="dxa"/>
            <w:tcMar>
              <w:top w:w="60" w:type="dxa"/>
              <w:left w:w="100" w:type="dxa"/>
              <w:bottom w:w="60" w:type="dxa"/>
              <w:right w:w="100" w:type="dxa"/>
            </w:tcMar>
          </w:tcPr>
          <w:p w14:paraId="691E42AC" w14:textId="77777777" w:rsidR="00491372" w:rsidRDefault="00657CE8">
            <w:pPr>
              <w:spacing w:after="40"/>
            </w:pPr>
            <w:r>
              <w:rPr>
                <w:sz w:val="17"/>
                <w:szCs w:val="17"/>
              </w:rPr>
              <w:t>After 0.45 s; a click on the scrim in a dialog's first 0.3 s does not close it</w:t>
            </w:r>
          </w:p>
        </w:tc>
        <w:tc>
          <w:tcPr>
            <w:tcW w:w="3000" w:type="dxa"/>
            <w:tcMar>
              <w:top w:w="60" w:type="dxa"/>
              <w:left w:w="100" w:type="dxa"/>
              <w:bottom w:w="60" w:type="dxa"/>
              <w:right w:w="100" w:type="dxa"/>
            </w:tcMar>
          </w:tcPr>
          <w:p w14:paraId="48F0A6C3" w14:textId="77777777" w:rsidR="00491372" w:rsidRDefault="00657CE8">
            <w:pPr>
              <w:spacing w:after="40"/>
            </w:pPr>
            <w:r>
              <w:rPr>
                <w:rFonts w:ascii="Consolas" w:eastAsia="Consolas" w:hAnsi="Consolas" w:cs="Consolas"/>
                <w:sz w:val="15"/>
                <w:szCs w:val="15"/>
                <w:shd w:val="clear" w:color="auto" w:fill="F3F2F1"/>
              </w:rPr>
              <w:t>widgets.ts</w:t>
            </w:r>
            <w:r>
              <w:rPr>
                <w:sz w:val="17"/>
                <w:szCs w:val="17"/>
              </w:rPr>
              <w:t xml:space="preserve">, </w:t>
            </w:r>
            <w:r>
              <w:rPr>
                <w:rFonts w:ascii="Consolas" w:eastAsia="Consolas" w:hAnsi="Consolas" w:cs="Consolas"/>
                <w:sz w:val="15"/>
                <w:szCs w:val="15"/>
                <w:shd w:val="clear" w:color="auto" w:fill="F3F2F1"/>
              </w:rPr>
              <w:t>tooltip</w:t>
            </w:r>
            <w:r>
              <w:rPr>
                <w:sz w:val="17"/>
                <w:szCs w:val="17"/>
              </w:rPr>
              <w:t xml:space="preserve">, </w:t>
            </w:r>
            <w:r>
              <w:rPr>
                <w:rFonts w:ascii="Consolas" w:eastAsia="Consolas" w:hAnsi="Consolas" w:cs="Consolas"/>
                <w:sz w:val="15"/>
                <w:szCs w:val="15"/>
                <w:shd w:val="clear" w:color="auto" w:fill="F3F2F1"/>
              </w:rPr>
              <w:t>modal</w:t>
            </w:r>
          </w:p>
        </w:tc>
      </w:tr>
      <w:tr w:rsidR="00491372" w14:paraId="7F2935ED" w14:textId="77777777">
        <w:trPr>
          <w:cantSplit/>
        </w:trPr>
        <w:tc>
          <w:tcPr>
            <w:tcW w:w="3180" w:type="dxa"/>
            <w:tcMar>
              <w:top w:w="60" w:type="dxa"/>
              <w:left w:w="100" w:type="dxa"/>
              <w:bottom w:w="60" w:type="dxa"/>
              <w:right w:w="100" w:type="dxa"/>
            </w:tcMar>
          </w:tcPr>
          <w:p w14:paraId="0142A8E5" w14:textId="77777777" w:rsidR="00491372" w:rsidRDefault="00657CE8">
            <w:pPr>
              <w:spacing w:after="40"/>
            </w:pPr>
            <w:r>
              <w:rPr>
                <w:sz w:val="17"/>
                <w:szCs w:val="17"/>
              </w:rPr>
              <w:t>The app's status line after a load</w:t>
            </w:r>
          </w:p>
        </w:tc>
        <w:tc>
          <w:tcPr>
            <w:tcW w:w="3180" w:type="dxa"/>
            <w:tcMar>
              <w:top w:w="60" w:type="dxa"/>
              <w:left w:w="100" w:type="dxa"/>
              <w:bottom w:w="60" w:type="dxa"/>
              <w:right w:w="100" w:type="dxa"/>
            </w:tcMar>
          </w:tcPr>
          <w:p w14:paraId="755618E1" w14:textId="77777777" w:rsidR="00491372" w:rsidRDefault="00657CE8">
            <w:pPr>
              <w:spacing w:after="40"/>
            </w:pPr>
            <w:r>
              <w:rPr>
                <w:sz w:val="17"/>
                <w:szCs w:val="17"/>
              </w:rPr>
              <w:t>8 s</w:t>
            </w:r>
          </w:p>
        </w:tc>
        <w:tc>
          <w:tcPr>
            <w:tcW w:w="3000" w:type="dxa"/>
            <w:tcMar>
              <w:top w:w="60" w:type="dxa"/>
              <w:left w:w="100" w:type="dxa"/>
              <w:bottom w:w="60" w:type="dxa"/>
              <w:right w:w="100" w:type="dxa"/>
            </w:tcMar>
          </w:tcPr>
          <w:p w14:paraId="030558B8" w14:textId="77777777" w:rsidR="00491372" w:rsidRDefault="00657CE8">
            <w:pPr>
              <w:spacing w:after="40"/>
            </w:pPr>
            <w:r>
              <w:rPr>
                <w:rFonts w:ascii="Consolas" w:eastAsia="Consolas" w:hAnsi="Consolas" w:cs="Consolas"/>
                <w:sz w:val="15"/>
                <w:szCs w:val="15"/>
                <w:shd w:val="clear" w:color="auto" w:fill="F3F2F1"/>
              </w:rPr>
              <w:t>src/ui/app.ts</w:t>
            </w:r>
            <w:r>
              <w:rPr>
                <w:sz w:val="17"/>
                <w:szCs w:val="17"/>
              </w:rPr>
              <w:t xml:space="preserve">, </w:t>
            </w:r>
            <w:r>
              <w:rPr>
                <w:rFonts w:ascii="Consolas" w:eastAsia="Consolas" w:hAnsi="Consolas" w:cs="Consolas"/>
                <w:sz w:val="15"/>
                <w:szCs w:val="15"/>
                <w:shd w:val="clear" w:color="auto" w:fill="F3F2F1"/>
              </w:rPr>
              <w:t>load</w:t>
            </w:r>
          </w:p>
        </w:tc>
      </w:tr>
      <w:tr w:rsidR="00491372" w14:paraId="72AF3A95" w14:textId="77777777">
        <w:trPr>
          <w:cantSplit/>
        </w:trPr>
        <w:tc>
          <w:tcPr>
            <w:tcW w:w="3180" w:type="dxa"/>
            <w:tcMar>
              <w:top w:w="60" w:type="dxa"/>
              <w:left w:w="100" w:type="dxa"/>
              <w:bottom w:w="60" w:type="dxa"/>
              <w:right w:w="100" w:type="dxa"/>
            </w:tcMar>
          </w:tcPr>
          <w:p w14:paraId="6B06AFF2" w14:textId="77777777" w:rsidR="00491372" w:rsidRDefault="00657CE8">
            <w:pPr>
              <w:spacing w:after="40"/>
            </w:pPr>
            <w:r>
              <w:rPr>
                <w:sz w:val="17"/>
                <w:szCs w:val="17"/>
              </w:rPr>
              <w:t>The editor card's character counter</w:t>
            </w:r>
          </w:p>
        </w:tc>
        <w:tc>
          <w:tcPr>
            <w:tcW w:w="3180" w:type="dxa"/>
            <w:tcMar>
              <w:top w:w="60" w:type="dxa"/>
              <w:left w:w="100" w:type="dxa"/>
              <w:bottom w:w="60" w:type="dxa"/>
              <w:right w:w="100" w:type="dxa"/>
            </w:tcMar>
          </w:tcPr>
          <w:p w14:paraId="7A98C894" w14:textId="77777777" w:rsidR="00491372" w:rsidRDefault="00657CE8">
            <w:pPr>
              <w:spacing w:after="40"/>
            </w:pPr>
            <w:r>
              <w:rPr>
                <w:sz w:val="17"/>
                <w:szCs w:val="17"/>
              </w:rPr>
              <w:t xml:space="preserve">From 80% of the slot's </w:t>
            </w:r>
            <w:r>
              <w:rPr>
                <w:rFonts w:ascii="Consolas" w:eastAsia="Consolas" w:hAnsi="Consolas" w:cs="Consolas"/>
                <w:sz w:val="15"/>
                <w:szCs w:val="15"/>
                <w:shd w:val="clear" w:color="auto" w:fill="F3F2F1"/>
              </w:rPr>
              <w:t>max</w:t>
            </w:r>
          </w:p>
        </w:tc>
        <w:tc>
          <w:tcPr>
            <w:tcW w:w="3000" w:type="dxa"/>
            <w:tcMar>
              <w:top w:w="60" w:type="dxa"/>
              <w:left w:w="100" w:type="dxa"/>
              <w:bottom w:w="60" w:type="dxa"/>
              <w:right w:w="100" w:type="dxa"/>
            </w:tcMar>
          </w:tcPr>
          <w:p w14:paraId="5253C4BC" w14:textId="77777777" w:rsidR="00491372" w:rsidRDefault="00657CE8">
            <w:pPr>
              <w:spacing w:after="40"/>
            </w:pPr>
            <w:r>
              <w:rPr>
                <w:rFonts w:ascii="Consolas" w:eastAsia="Consolas" w:hAnsi="Consolas" w:cs="Consolas"/>
                <w:sz w:val="15"/>
                <w:szCs w:val="15"/>
                <w:shd w:val="clear" w:color="auto" w:fill="F3F2F1"/>
              </w:rPr>
              <w:t>src/ui/editor.ts</w:t>
            </w:r>
          </w:p>
        </w:tc>
      </w:tr>
      <w:tr w:rsidR="00491372" w14:paraId="076BE67D" w14:textId="77777777">
        <w:trPr>
          <w:cantSplit/>
        </w:trPr>
        <w:tc>
          <w:tcPr>
            <w:tcW w:w="3180" w:type="dxa"/>
            <w:tcMar>
              <w:top w:w="60" w:type="dxa"/>
              <w:left w:w="100" w:type="dxa"/>
              <w:bottom w:w="60" w:type="dxa"/>
              <w:right w:w="100" w:type="dxa"/>
            </w:tcMar>
          </w:tcPr>
          <w:p w14:paraId="4767619C" w14:textId="77777777" w:rsidR="00491372" w:rsidRDefault="00657CE8">
            <w:pPr>
              <w:spacing w:after="40"/>
            </w:pPr>
            <w:r>
              <w:rPr>
                <w:sz w:val="17"/>
                <w:szCs w:val="17"/>
              </w:rPr>
              <w:t>The Workbench window</w:t>
            </w:r>
          </w:p>
        </w:tc>
        <w:tc>
          <w:tcPr>
            <w:tcW w:w="3180" w:type="dxa"/>
            <w:tcMar>
              <w:top w:w="60" w:type="dxa"/>
              <w:left w:w="100" w:type="dxa"/>
              <w:bottom w:w="60" w:type="dxa"/>
              <w:right w:w="100" w:type="dxa"/>
            </w:tcMar>
          </w:tcPr>
          <w:p w14:paraId="641884B2" w14:textId="77777777" w:rsidR="00491372" w:rsidRDefault="00657CE8">
            <w:pPr>
              <w:spacing w:after="40"/>
            </w:pPr>
            <w:r>
              <w:rPr>
                <w:sz w:val="17"/>
                <w:szCs w:val="17"/>
              </w:rPr>
              <w:t>At least 360 × 400 px, or the viewport when smaller (</w:t>
            </w:r>
            <w:r>
              <w:rPr>
                <w:rFonts w:ascii="Consolas" w:eastAsia="Consolas" w:hAnsi="Consolas" w:cs="Consolas"/>
                <w:sz w:val="15"/>
                <w:szCs w:val="15"/>
                <w:shd w:val="clear" w:color="auto" w:fill="F3F2F1"/>
              </w:rPr>
              <w:t>MIN_W</w:t>
            </w:r>
            <w:r>
              <w:rPr>
                <w:sz w:val="17"/>
                <w:szCs w:val="17"/>
              </w:rPr>
              <w:t xml:space="preserve">, </w:t>
            </w:r>
            <w:r>
              <w:rPr>
                <w:rFonts w:ascii="Consolas" w:eastAsia="Consolas" w:hAnsi="Consolas" w:cs="Consolas"/>
                <w:sz w:val="15"/>
                <w:szCs w:val="15"/>
                <w:shd w:val="clear" w:color="auto" w:fill="F3F2F1"/>
              </w:rPr>
              <w:t>MIN_H</w:t>
            </w:r>
            <w:r>
              <w:rPr>
                <w:sz w:val="17"/>
                <w:szCs w:val="17"/>
              </w:rPr>
              <w:t>); docked 440 px wide until resized (</w:t>
            </w:r>
            <w:r>
              <w:rPr>
                <w:rFonts w:ascii="Consolas" w:eastAsia="Consolas" w:hAnsi="Consolas" w:cs="Consolas"/>
                <w:sz w:val="15"/>
                <w:szCs w:val="15"/>
                <w:shd w:val="clear" w:color="auto" w:fill="F3F2F1"/>
              </w:rPr>
              <w:t>DOCK_W</w:t>
            </w:r>
            <w:r>
              <w:rPr>
                <w:sz w:val="17"/>
                <w:szCs w:val="17"/>
              </w:rPr>
              <w:t>); floating and sized automatically, at most 92% of the viewport (</w:t>
            </w:r>
            <w:r>
              <w:rPr>
                <w:rFonts w:ascii="Consolas" w:eastAsia="Consolas" w:hAnsi="Consolas" w:cs="Consolas"/>
                <w:sz w:val="15"/>
                <w:szCs w:val="15"/>
                <w:shd w:val="clear" w:color="auto" w:fill="F3F2F1"/>
              </w:rPr>
              <w:t>FILL</w:t>
            </w:r>
            <w:r>
              <w:rPr>
                <w:sz w:val="17"/>
                <w:szCs w:val="17"/>
              </w:rPr>
              <w:t>)</w:t>
            </w:r>
          </w:p>
        </w:tc>
        <w:tc>
          <w:tcPr>
            <w:tcW w:w="3000" w:type="dxa"/>
            <w:tcMar>
              <w:top w:w="60" w:type="dxa"/>
              <w:left w:w="100" w:type="dxa"/>
              <w:bottom w:w="60" w:type="dxa"/>
              <w:right w:w="100" w:type="dxa"/>
            </w:tcMar>
          </w:tcPr>
          <w:p w14:paraId="1BA79781" w14:textId="77777777" w:rsidR="00491372" w:rsidRDefault="00657CE8">
            <w:pPr>
              <w:spacing w:after="40"/>
            </w:pPr>
            <w:r>
              <w:rPr>
                <w:rFonts w:ascii="Consolas" w:eastAsia="Consolas" w:hAnsi="Consolas" w:cs="Consolas"/>
                <w:sz w:val="15"/>
                <w:szCs w:val="15"/>
                <w:shd w:val="clear" w:color="auto" w:fill="F3F2F1"/>
              </w:rPr>
              <w:t>src/ui/shell.ts</w:t>
            </w:r>
          </w:p>
        </w:tc>
      </w:tr>
      <w:tr w:rsidR="00491372" w14:paraId="6CA43F38" w14:textId="77777777">
        <w:trPr>
          <w:cantSplit/>
        </w:trPr>
        <w:tc>
          <w:tcPr>
            <w:tcW w:w="3180" w:type="dxa"/>
            <w:tcMar>
              <w:top w:w="60" w:type="dxa"/>
              <w:left w:w="100" w:type="dxa"/>
              <w:bottom w:w="60" w:type="dxa"/>
              <w:right w:w="100" w:type="dxa"/>
            </w:tcMar>
          </w:tcPr>
          <w:p w14:paraId="51760CD8" w14:textId="77777777" w:rsidR="00491372" w:rsidRDefault="00657CE8">
            <w:pPr>
              <w:spacing w:after="40"/>
            </w:pPr>
            <w:r>
              <w:rPr>
                <w:sz w:val="17"/>
                <w:szCs w:val="17"/>
              </w:rPr>
              <w:t>Its title bar, as the window narrows</w:t>
            </w:r>
          </w:p>
        </w:tc>
        <w:tc>
          <w:tcPr>
            <w:tcW w:w="3180" w:type="dxa"/>
            <w:tcMar>
              <w:top w:w="60" w:type="dxa"/>
              <w:left w:w="100" w:type="dxa"/>
              <w:bottom w:w="60" w:type="dxa"/>
              <w:right w:w="100" w:type="dxa"/>
            </w:tcMar>
          </w:tcPr>
          <w:p w14:paraId="38D7A697" w14:textId="77777777" w:rsidR="00491372" w:rsidRDefault="00657CE8">
            <w:pPr>
              <w:spacing w:after="40"/>
            </w:pPr>
            <w:r>
              <w:rPr>
                <w:sz w:val="17"/>
                <w:szCs w:val="17"/>
              </w:rPr>
              <w:t xml:space="preserve">Below 670 px the language button shows codes instead of names; below 600 the title </w:t>
            </w:r>
            <w:r>
              <w:rPr>
                <w:i/>
                <w:iCs/>
                <w:sz w:val="17"/>
                <w:szCs w:val="17"/>
              </w:rPr>
              <w:t>Translator</w:t>
            </w:r>
            <w:r>
              <w:rPr>
                <w:sz w:val="17"/>
                <w:szCs w:val="17"/>
              </w:rPr>
              <w:t xml:space="preserve"> is hidden; below 520 the environment badge becomes a coloured dot, its text in the tooltip; below 400 the language button's globe is hidden; below 360 it shows only the target language's code; below 320 the logo is hidden. Hidden texts stay readable by screen readers</w:t>
            </w:r>
          </w:p>
        </w:tc>
        <w:tc>
          <w:tcPr>
            <w:tcW w:w="3000" w:type="dxa"/>
            <w:tcMar>
              <w:top w:w="60" w:type="dxa"/>
              <w:left w:w="100" w:type="dxa"/>
              <w:bottom w:w="60" w:type="dxa"/>
              <w:right w:w="100" w:type="dxa"/>
            </w:tcMar>
          </w:tcPr>
          <w:p w14:paraId="441ECCD1" w14:textId="77777777" w:rsidR="00491372" w:rsidRDefault="00657CE8">
            <w:pPr>
              <w:spacing w:after="40"/>
            </w:pPr>
            <w:r>
              <w:rPr>
                <w:rFonts w:ascii="Consolas" w:eastAsia="Consolas" w:hAnsi="Consolas" w:cs="Consolas"/>
                <w:sz w:val="15"/>
                <w:szCs w:val="15"/>
                <w:shd w:val="clear" w:color="auto" w:fill="F3F2F1"/>
              </w:rPr>
              <w:t>src/ui/styles.css</w:t>
            </w:r>
            <w:r>
              <w:rPr>
                <w:sz w:val="17"/>
                <w:szCs w:val="17"/>
              </w:rPr>
              <w:t xml:space="preserve">, the </w:t>
            </w:r>
            <w:r>
              <w:rPr>
                <w:rFonts w:ascii="Consolas" w:eastAsia="Consolas" w:hAnsi="Consolas" w:cs="Consolas"/>
                <w:sz w:val="15"/>
                <w:szCs w:val="15"/>
                <w:shd w:val="clear" w:color="auto" w:fill="F3F2F1"/>
              </w:rPr>
              <w:t>@container</w:t>
            </w:r>
            <w:r>
              <w:rPr>
                <w:sz w:val="17"/>
                <w:szCs w:val="17"/>
              </w:rPr>
              <w:t xml:space="preserve"> rules of </w:t>
            </w:r>
            <w:r>
              <w:rPr>
                <w:rFonts w:ascii="Consolas" w:eastAsia="Consolas" w:hAnsi="Consolas" w:cs="Consolas"/>
                <w:sz w:val="15"/>
                <w:szCs w:val="15"/>
                <w:shd w:val="clear" w:color="auto" w:fill="F3F2F1"/>
              </w:rPr>
              <w:t>.panel</w:t>
            </w:r>
          </w:p>
        </w:tc>
      </w:tr>
      <w:tr w:rsidR="00491372" w14:paraId="3235B985" w14:textId="77777777">
        <w:trPr>
          <w:cantSplit/>
        </w:trPr>
        <w:tc>
          <w:tcPr>
            <w:tcW w:w="3180" w:type="dxa"/>
            <w:tcMar>
              <w:top w:w="60" w:type="dxa"/>
              <w:left w:w="100" w:type="dxa"/>
              <w:bottom w:w="60" w:type="dxa"/>
              <w:right w:w="100" w:type="dxa"/>
            </w:tcMar>
          </w:tcPr>
          <w:p w14:paraId="741A4A9E" w14:textId="77777777" w:rsidR="00491372" w:rsidRDefault="00657CE8">
            <w:pPr>
              <w:spacing w:after="40"/>
            </w:pPr>
            <w:r>
              <w:rPr>
                <w:sz w:val="17"/>
                <w:szCs w:val="17"/>
              </w:rPr>
              <w:lastRenderedPageBreak/>
              <w:t>The bar</w:t>
            </w:r>
          </w:p>
        </w:tc>
        <w:tc>
          <w:tcPr>
            <w:tcW w:w="3180" w:type="dxa"/>
            <w:tcMar>
              <w:top w:w="60" w:type="dxa"/>
              <w:left w:w="100" w:type="dxa"/>
              <w:bottom w:w="60" w:type="dxa"/>
              <w:right w:w="100" w:type="dxa"/>
            </w:tcMar>
          </w:tcPr>
          <w:p w14:paraId="2FAD723B" w14:textId="77777777" w:rsidR="00491372" w:rsidRDefault="00657CE8">
            <w:pPr>
              <w:spacing w:after="40"/>
            </w:pPr>
            <w:r>
              <w:rPr>
                <w:sz w:val="17"/>
                <w:szCs w:val="17"/>
              </w:rPr>
              <w:t>At most 1,040 px wide (</w:t>
            </w:r>
            <w:r>
              <w:rPr>
                <w:rFonts w:ascii="Consolas" w:eastAsia="Consolas" w:hAnsi="Consolas" w:cs="Consolas"/>
                <w:sz w:val="15"/>
                <w:szCs w:val="15"/>
                <w:shd w:val="clear" w:color="auto" w:fill="F3F2F1"/>
              </w:rPr>
              <w:t>MAX_W</w:t>
            </w:r>
            <w:r>
              <w:rPr>
                <w:sz w:val="17"/>
                <w:szCs w:val="17"/>
              </w:rPr>
              <w:t>), 16 px above the bottom by default (</w:t>
            </w:r>
            <w:r>
              <w:rPr>
                <w:rFonts w:ascii="Consolas" w:eastAsia="Consolas" w:hAnsi="Consolas" w:cs="Consolas"/>
                <w:sz w:val="15"/>
                <w:szCs w:val="15"/>
                <w:shd w:val="clear" w:color="auto" w:fill="F3F2F1"/>
              </w:rPr>
              <w:t>GAP</w:t>
            </w:r>
            <w:r>
              <w:rPr>
                <w:sz w:val="17"/>
                <w:szCs w:val="17"/>
              </w:rPr>
              <w:t>), at least 8 px inside the viewport (</w:t>
            </w:r>
            <w:r>
              <w:rPr>
                <w:rFonts w:ascii="Consolas" w:eastAsia="Consolas" w:hAnsi="Consolas" w:cs="Consolas"/>
                <w:sz w:val="15"/>
                <w:szCs w:val="15"/>
                <w:shd w:val="clear" w:color="auto" w:fill="F3F2F1"/>
              </w:rPr>
              <w:t>M</w:t>
            </w:r>
            <w:r>
              <w:rPr>
                <w:sz w:val="17"/>
                <w:szCs w:val="17"/>
              </w:rPr>
              <w:t xml:space="preserve">); centred in the room right of Dynamics' left navigation and left of the </w:t>
            </w:r>
            <w:r>
              <w:rPr>
                <w:i/>
                <w:iCs/>
                <w:sz w:val="17"/>
                <w:szCs w:val="17"/>
              </w:rPr>
              <w:t>All labels</w:t>
            </w:r>
            <w:r>
              <w:rPr>
                <w:sz w:val="17"/>
                <w:szCs w:val="17"/>
              </w:rPr>
              <w:t xml:space="preserve"> sheet (a docked one: a floating sheet goes over the bar) while that room is at least 480 px (</w:t>
            </w:r>
            <w:r>
              <w:rPr>
                <w:rFonts w:ascii="Consolas" w:eastAsia="Consolas" w:hAnsi="Consolas" w:cs="Consolas"/>
                <w:sz w:val="15"/>
                <w:szCs w:val="15"/>
                <w:shd w:val="clear" w:color="auto" w:fill="F3F2F1"/>
              </w:rPr>
              <w:t>NAV_ROOM</w:t>
            </w:r>
            <w:r>
              <w:rPr>
                <w:sz w:val="17"/>
                <w:szCs w:val="17"/>
              </w:rPr>
              <w:t>); else that room starts at the window's left edge, and a bar that would cover the area switcher is raised above it</w:t>
            </w:r>
          </w:p>
        </w:tc>
        <w:tc>
          <w:tcPr>
            <w:tcW w:w="3000" w:type="dxa"/>
            <w:tcMar>
              <w:top w:w="60" w:type="dxa"/>
              <w:left w:w="100" w:type="dxa"/>
              <w:bottom w:w="60" w:type="dxa"/>
              <w:right w:w="100" w:type="dxa"/>
            </w:tcMar>
          </w:tcPr>
          <w:p w14:paraId="2C040B64" w14:textId="77777777" w:rsidR="00491372" w:rsidRDefault="00657CE8">
            <w:pPr>
              <w:spacing w:after="40"/>
            </w:pPr>
            <w:r>
              <w:rPr>
                <w:rFonts w:ascii="Consolas" w:eastAsia="Consolas" w:hAnsi="Consolas" w:cs="Consolas"/>
                <w:sz w:val="15"/>
                <w:szCs w:val="15"/>
                <w:shd w:val="clear" w:color="auto" w:fill="F3F2F1"/>
              </w:rPr>
              <w:t>src/ui/bar.ts</w:t>
            </w:r>
            <w:r>
              <w:rPr>
                <w:sz w:val="17"/>
                <w:szCs w:val="17"/>
              </w:rPr>
              <w:t xml:space="preserve">, </w:t>
            </w:r>
            <w:r>
              <w:rPr>
                <w:rFonts w:ascii="Consolas" w:eastAsia="Consolas" w:hAnsi="Consolas" w:cs="Consolas"/>
                <w:sz w:val="15"/>
                <w:szCs w:val="15"/>
                <w:shd w:val="clear" w:color="auto" w:fill="F3F2F1"/>
              </w:rPr>
              <w:t>barSpan</w:t>
            </w:r>
            <w:r>
              <w:rPr>
                <w:sz w:val="17"/>
                <w:szCs w:val="17"/>
              </w:rPr>
              <w:t xml:space="preserve">, </w:t>
            </w:r>
            <w:r>
              <w:rPr>
                <w:rFonts w:ascii="Consolas" w:eastAsia="Consolas" w:hAnsi="Consolas" w:cs="Consolas"/>
                <w:sz w:val="15"/>
                <w:szCs w:val="15"/>
                <w:shd w:val="clear" w:color="auto" w:fill="F3F2F1"/>
              </w:rPr>
              <w:t>clearOf</w:t>
            </w:r>
          </w:p>
        </w:tc>
      </w:tr>
      <w:tr w:rsidR="00491372" w14:paraId="7C1534B7" w14:textId="77777777">
        <w:trPr>
          <w:cantSplit/>
        </w:trPr>
        <w:tc>
          <w:tcPr>
            <w:tcW w:w="3180" w:type="dxa"/>
            <w:tcMar>
              <w:top w:w="60" w:type="dxa"/>
              <w:left w:w="100" w:type="dxa"/>
              <w:bottom w:w="60" w:type="dxa"/>
              <w:right w:w="100" w:type="dxa"/>
            </w:tcMar>
          </w:tcPr>
          <w:p w14:paraId="521AF403" w14:textId="77777777" w:rsidR="00491372" w:rsidRDefault="00657CE8">
            <w:pPr>
              <w:spacing w:after="40"/>
            </w:pPr>
            <w:r>
              <w:rPr>
                <w:sz w:val="17"/>
                <w:szCs w:val="17"/>
              </w:rPr>
              <w:t>The purge: label requests fetched again</w:t>
            </w:r>
          </w:p>
        </w:tc>
        <w:tc>
          <w:tcPr>
            <w:tcW w:w="3180" w:type="dxa"/>
            <w:tcMar>
              <w:top w:w="60" w:type="dxa"/>
              <w:left w:w="100" w:type="dxa"/>
              <w:bottom w:w="60" w:type="dxa"/>
              <w:right w:w="100" w:type="dxa"/>
            </w:tcMar>
          </w:tcPr>
          <w:p w14:paraId="6F1008FA" w14:textId="77777777" w:rsidR="00491372" w:rsidRDefault="00657CE8">
            <w:pPr>
              <w:spacing w:after="40"/>
            </w:pPr>
            <w:r>
              <w:rPr>
                <w:sz w:val="17"/>
                <w:szCs w:val="17"/>
              </w:rPr>
              <w:t>8 at a time, at most 5 s</w:t>
            </w:r>
          </w:p>
        </w:tc>
        <w:tc>
          <w:tcPr>
            <w:tcW w:w="3000" w:type="dxa"/>
            <w:tcMar>
              <w:top w:w="60" w:type="dxa"/>
              <w:left w:w="100" w:type="dxa"/>
              <w:bottom w:w="60" w:type="dxa"/>
              <w:right w:w="100" w:type="dxa"/>
            </w:tcMar>
          </w:tcPr>
          <w:p w14:paraId="5535629E" w14:textId="77777777" w:rsidR="00491372" w:rsidRDefault="00657CE8">
            <w:pPr>
              <w:spacing w:after="40"/>
            </w:pPr>
            <w:r>
              <w:rPr>
                <w:rFonts w:ascii="Consolas" w:eastAsia="Consolas" w:hAnsi="Consolas" w:cs="Consolas"/>
                <w:sz w:val="15"/>
                <w:szCs w:val="15"/>
                <w:shd w:val="clear" w:color="auto" w:fill="F3F2F1"/>
              </w:rPr>
              <w:t>src/ui/refresh.ts</w:t>
            </w:r>
            <w:r>
              <w:rPr>
                <w:sz w:val="17"/>
                <w:szCs w:val="17"/>
              </w:rPr>
              <w:t xml:space="preserve">, </w:t>
            </w:r>
            <w:r>
              <w:rPr>
                <w:rFonts w:ascii="Consolas" w:eastAsia="Consolas" w:hAnsi="Consolas" w:cs="Consolas"/>
                <w:sz w:val="15"/>
                <w:szCs w:val="15"/>
                <w:shd w:val="clear" w:color="auto" w:fill="F3F2F1"/>
              </w:rPr>
              <w:t>reprime</w:t>
            </w:r>
            <w:r>
              <w:rPr>
                <w:sz w:val="17"/>
                <w:szCs w:val="17"/>
              </w:rPr>
              <w:t xml:space="preserve">, </w:t>
            </w:r>
            <w:r>
              <w:rPr>
                <w:rFonts w:ascii="Consolas" w:eastAsia="Consolas" w:hAnsi="Consolas" w:cs="Consolas"/>
                <w:sz w:val="15"/>
                <w:szCs w:val="15"/>
                <w:shd w:val="clear" w:color="auto" w:fill="F3F2F1"/>
              </w:rPr>
              <w:t>purge</w:t>
            </w:r>
          </w:p>
        </w:tc>
      </w:tr>
      <w:tr w:rsidR="00491372" w14:paraId="03FB8C39" w14:textId="77777777">
        <w:trPr>
          <w:cantSplit/>
        </w:trPr>
        <w:tc>
          <w:tcPr>
            <w:tcW w:w="3180" w:type="dxa"/>
            <w:tcMar>
              <w:top w:w="60" w:type="dxa"/>
              <w:left w:w="100" w:type="dxa"/>
              <w:bottom w:w="60" w:type="dxa"/>
              <w:right w:w="100" w:type="dxa"/>
            </w:tcMar>
          </w:tcPr>
          <w:p w14:paraId="54945135" w14:textId="77777777" w:rsidR="00491372" w:rsidRDefault="00657CE8">
            <w:pPr>
              <w:spacing w:after="40"/>
            </w:pPr>
            <w:r>
              <w:rPr>
                <w:sz w:val="17"/>
                <w:szCs w:val="17"/>
              </w:rPr>
              <w:t>The purge: caches, state worker, IndexedDB</w:t>
            </w:r>
          </w:p>
        </w:tc>
        <w:tc>
          <w:tcPr>
            <w:tcW w:w="3180" w:type="dxa"/>
            <w:tcMar>
              <w:top w:w="60" w:type="dxa"/>
              <w:left w:w="100" w:type="dxa"/>
              <w:bottom w:w="60" w:type="dxa"/>
              <w:right w:w="100" w:type="dxa"/>
            </w:tcMar>
          </w:tcPr>
          <w:p w14:paraId="58FC3A7D" w14:textId="77777777" w:rsidR="00491372" w:rsidRDefault="00657CE8">
            <w:pPr>
              <w:spacing w:after="40"/>
            </w:pPr>
            <w:r>
              <w:rPr>
                <w:sz w:val="17"/>
                <w:szCs w:val="17"/>
              </w:rPr>
              <w:t>At most 2.5 s together; the state worker 1 s; the service worker at least 0.3 s</w:t>
            </w:r>
          </w:p>
        </w:tc>
        <w:tc>
          <w:tcPr>
            <w:tcW w:w="3000" w:type="dxa"/>
            <w:tcMar>
              <w:top w:w="60" w:type="dxa"/>
              <w:left w:w="100" w:type="dxa"/>
              <w:bottom w:w="60" w:type="dxa"/>
              <w:right w:w="100" w:type="dxa"/>
            </w:tcMar>
          </w:tcPr>
          <w:p w14:paraId="5F5CBE40" w14:textId="77777777" w:rsidR="00491372" w:rsidRDefault="00657CE8">
            <w:pPr>
              <w:spacing w:after="40"/>
            </w:pPr>
            <w:r>
              <w:rPr>
                <w:rFonts w:ascii="Consolas" w:eastAsia="Consolas" w:hAnsi="Consolas" w:cs="Consolas"/>
                <w:sz w:val="15"/>
                <w:szCs w:val="15"/>
                <w:shd w:val="clear" w:color="auto" w:fill="F3F2F1"/>
              </w:rPr>
              <w:t>refresh.ts</w:t>
            </w:r>
            <w:r>
              <w:rPr>
                <w:sz w:val="17"/>
                <w:szCs w:val="17"/>
              </w:rPr>
              <w:t xml:space="preserve">, </w:t>
            </w:r>
            <w:r>
              <w:rPr>
                <w:rFonts w:ascii="Consolas" w:eastAsia="Consolas" w:hAnsi="Consolas" w:cs="Consolas"/>
                <w:sz w:val="15"/>
                <w:szCs w:val="15"/>
                <w:shd w:val="clear" w:color="auto" w:fill="F3F2F1"/>
              </w:rPr>
              <w:t>purge</w:t>
            </w:r>
          </w:p>
        </w:tc>
      </w:tr>
      <w:tr w:rsidR="00491372" w14:paraId="71180787" w14:textId="77777777">
        <w:trPr>
          <w:cantSplit/>
        </w:trPr>
        <w:tc>
          <w:tcPr>
            <w:tcW w:w="3180" w:type="dxa"/>
            <w:tcMar>
              <w:top w:w="60" w:type="dxa"/>
              <w:left w:w="100" w:type="dxa"/>
              <w:bottom w:w="60" w:type="dxa"/>
              <w:right w:w="100" w:type="dxa"/>
            </w:tcMar>
          </w:tcPr>
          <w:p w14:paraId="643F1A8E" w14:textId="77777777" w:rsidR="00491372" w:rsidRDefault="00657CE8">
            <w:pPr>
              <w:spacing w:after="40"/>
            </w:pPr>
            <w:r>
              <w:rPr>
                <w:sz w:val="17"/>
                <w:szCs w:val="17"/>
              </w:rPr>
              <w:t>A page still there after the reload was asked for</w:t>
            </w:r>
          </w:p>
        </w:tc>
        <w:tc>
          <w:tcPr>
            <w:tcW w:w="3180" w:type="dxa"/>
            <w:tcMar>
              <w:top w:w="60" w:type="dxa"/>
              <w:left w:w="100" w:type="dxa"/>
              <w:bottom w:w="60" w:type="dxa"/>
              <w:right w:w="100" w:type="dxa"/>
            </w:tcMar>
          </w:tcPr>
          <w:p w14:paraId="63EAAE19" w14:textId="77777777" w:rsidR="00491372" w:rsidRDefault="00657CE8">
            <w:pPr>
              <w:spacing w:after="40"/>
            </w:pPr>
            <w:r>
              <w:rPr>
                <w:sz w:val="17"/>
                <w:szCs w:val="17"/>
              </w:rPr>
              <w:t>8 s</w:t>
            </w:r>
          </w:p>
        </w:tc>
        <w:tc>
          <w:tcPr>
            <w:tcW w:w="3000" w:type="dxa"/>
            <w:tcMar>
              <w:top w:w="60" w:type="dxa"/>
              <w:left w:w="100" w:type="dxa"/>
              <w:bottom w:w="60" w:type="dxa"/>
              <w:right w:w="100" w:type="dxa"/>
            </w:tcMar>
          </w:tcPr>
          <w:p w14:paraId="3D25E03B" w14:textId="77777777" w:rsidR="00491372" w:rsidRDefault="00657CE8">
            <w:pPr>
              <w:spacing w:after="40"/>
            </w:pPr>
            <w:r>
              <w:rPr>
                <w:rFonts w:ascii="Consolas" w:eastAsia="Consolas" w:hAnsi="Consolas" w:cs="Consolas"/>
                <w:sz w:val="15"/>
                <w:szCs w:val="15"/>
                <w:shd w:val="clear" w:color="auto" w:fill="F3F2F1"/>
              </w:rPr>
              <w:t>refresh.ts</w:t>
            </w:r>
            <w:r>
              <w:rPr>
                <w:sz w:val="17"/>
                <w:szCs w:val="17"/>
              </w:rPr>
              <w:t xml:space="preserve">, </w:t>
            </w:r>
            <w:r>
              <w:rPr>
                <w:rFonts w:ascii="Consolas" w:eastAsia="Consolas" w:hAnsi="Consolas" w:cs="Consolas"/>
                <w:sz w:val="15"/>
                <w:szCs w:val="15"/>
                <w:shd w:val="clear" w:color="auto" w:fill="F3F2F1"/>
              </w:rPr>
              <w:t>STAYED</w:t>
            </w:r>
          </w:p>
        </w:tc>
      </w:tr>
      <w:tr w:rsidR="00491372" w14:paraId="220034E1" w14:textId="77777777">
        <w:trPr>
          <w:cantSplit/>
        </w:trPr>
        <w:tc>
          <w:tcPr>
            <w:tcW w:w="3180" w:type="dxa"/>
            <w:tcMar>
              <w:top w:w="60" w:type="dxa"/>
              <w:left w:w="100" w:type="dxa"/>
              <w:bottom w:w="60" w:type="dxa"/>
              <w:right w:w="100" w:type="dxa"/>
            </w:tcMar>
          </w:tcPr>
          <w:p w14:paraId="41E5CCEA" w14:textId="77777777" w:rsidR="00491372" w:rsidRDefault="00657CE8">
            <w:pPr>
              <w:spacing w:after="40"/>
            </w:pPr>
            <w:r>
              <w:rPr>
                <w:sz w:val="17"/>
                <w:szCs w:val="17"/>
              </w:rPr>
              <w:t>The check of what was published, after a reload</w:t>
            </w:r>
          </w:p>
        </w:tc>
        <w:tc>
          <w:tcPr>
            <w:tcW w:w="3180" w:type="dxa"/>
            <w:tcMar>
              <w:top w:w="60" w:type="dxa"/>
              <w:left w:w="100" w:type="dxa"/>
              <w:bottom w:w="60" w:type="dxa"/>
              <w:right w:w="100" w:type="dxa"/>
            </w:tcMar>
          </w:tcPr>
          <w:p w14:paraId="27F3050D" w14:textId="77777777" w:rsidR="00491372" w:rsidRDefault="00657CE8">
            <w:pPr>
              <w:spacing w:after="40"/>
            </w:pPr>
            <w:r>
              <w:rPr>
                <w:sz w:val="17"/>
                <w:szCs w:val="17"/>
              </w:rPr>
              <w:t>Entries less than 1 hour old</w:t>
            </w:r>
          </w:p>
        </w:tc>
        <w:tc>
          <w:tcPr>
            <w:tcW w:w="3000" w:type="dxa"/>
            <w:tcMar>
              <w:top w:w="60" w:type="dxa"/>
              <w:left w:w="100" w:type="dxa"/>
              <w:bottom w:w="60" w:type="dxa"/>
              <w:right w:w="100" w:type="dxa"/>
            </w:tcMar>
          </w:tcPr>
          <w:p w14:paraId="3115879C" w14:textId="77777777" w:rsidR="00491372" w:rsidRDefault="00657CE8">
            <w:pPr>
              <w:spacing w:after="40"/>
            </w:pPr>
            <w:r>
              <w:rPr>
                <w:rFonts w:ascii="Consolas" w:eastAsia="Consolas" w:hAnsi="Consolas" w:cs="Consolas"/>
                <w:sz w:val="15"/>
                <w:szCs w:val="15"/>
                <w:shd w:val="clear" w:color="auto" w:fill="F3F2F1"/>
              </w:rPr>
              <w:t>refresh.ts</w:t>
            </w:r>
            <w:r>
              <w:rPr>
                <w:sz w:val="17"/>
                <w:szCs w:val="17"/>
              </w:rPr>
              <w:t xml:space="preserve">, </w:t>
            </w:r>
            <w:r>
              <w:rPr>
                <w:rFonts w:ascii="Consolas" w:eastAsia="Consolas" w:hAnsi="Consolas" w:cs="Consolas"/>
                <w:sz w:val="15"/>
                <w:szCs w:val="15"/>
                <w:shd w:val="clear" w:color="auto" w:fill="F3F2F1"/>
              </w:rPr>
              <w:t>VERIFY_MAX_AGE</w:t>
            </w:r>
          </w:p>
        </w:tc>
      </w:tr>
      <w:tr w:rsidR="00491372" w14:paraId="78ECDF99" w14:textId="77777777">
        <w:trPr>
          <w:cantSplit/>
        </w:trPr>
        <w:tc>
          <w:tcPr>
            <w:tcW w:w="3180" w:type="dxa"/>
            <w:tcMar>
              <w:top w:w="60" w:type="dxa"/>
              <w:left w:w="100" w:type="dxa"/>
              <w:bottom w:w="60" w:type="dxa"/>
              <w:right w:w="100" w:type="dxa"/>
            </w:tcMar>
          </w:tcPr>
          <w:p w14:paraId="7CF960F8" w14:textId="77777777" w:rsidR="00491372" w:rsidRDefault="00657CE8">
            <w:pPr>
              <w:spacing w:after="40"/>
            </w:pPr>
            <w:r>
              <w:rPr>
                <w:sz w:val="17"/>
                <w:szCs w:val="17"/>
              </w:rPr>
              <w:t>The refresh: wait for the user's language to be put back</w:t>
            </w:r>
          </w:p>
        </w:tc>
        <w:tc>
          <w:tcPr>
            <w:tcW w:w="3180" w:type="dxa"/>
            <w:tcMar>
              <w:top w:w="60" w:type="dxa"/>
              <w:left w:w="100" w:type="dxa"/>
              <w:bottom w:w="60" w:type="dxa"/>
              <w:right w:w="100" w:type="dxa"/>
            </w:tcMar>
          </w:tcPr>
          <w:p w14:paraId="060A0402" w14:textId="77777777" w:rsidR="00491372" w:rsidRDefault="00657CE8">
            <w:pPr>
              <w:spacing w:after="40"/>
            </w:pPr>
            <w:r>
              <w:rPr>
                <w:sz w:val="17"/>
                <w:szCs w:val="17"/>
              </w:rPr>
              <w:t>3 s</w:t>
            </w:r>
          </w:p>
        </w:tc>
        <w:tc>
          <w:tcPr>
            <w:tcW w:w="3000" w:type="dxa"/>
            <w:tcMar>
              <w:top w:w="60" w:type="dxa"/>
              <w:left w:w="100" w:type="dxa"/>
              <w:bottom w:w="60" w:type="dxa"/>
              <w:right w:w="100" w:type="dxa"/>
            </w:tcMar>
          </w:tcPr>
          <w:p w14:paraId="49486238" w14:textId="77777777" w:rsidR="00491372" w:rsidRDefault="00657CE8">
            <w:pPr>
              <w:spacing w:after="40"/>
            </w:pPr>
            <w:r>
              <w:rPr>
                <w:rFonts w:ascii="Consolas" w:eastAsia="Consolas" w:hAnsi="Consolas" w:cs="Consolas"/>
                <w:sz w:val="15"/>
                <w:szCs w:val="15"/>
                <w:shd w:val="clear" w:color="auto" w:fill="F3F2F1"/>
              </w:rPr>
              <w:t>refresh.ts</w:t>
            </w:r>
            <w:r>
              <w:rPr>
                <w:sz w:val="17"/>
                <w:szCs w:val="17"/>
              </w:rPr>
              <w:t xml:space="preserve">, </w:t>
            </w:r>
            <w:r>
              <w:rPr>
                <w:rFonts w:ascii="Consolas" w:eastAsia="Consolas" w:hAnsi="Consolas" w:cs="Consolas"/>
                <w:sz w:val="15"/>
                <w:szCs w:val="15"/>
                <w:shd w:val="clear" w:color="auto" w:fill="F3F2F1"/>
              </w:rPr>
              <w:t>refreshPage</w:t>
            </w:r>
          </w:p>
        </w:tc>
      </w:tr>
      <w:tr w:rsidR="00491372" w14:paraId="2885697E" w14:textId="77777777">
        <w:trPr>
          <w:cantSplit/>
        </w:trPr>
        <w:tc>
          <w:tcPr>
            <w:tcW w:w="3180" w:type="dxa"/>
            <w:tcMar>
              <w:top w:w="60" w:type="dxa"/>
              <w:left w:w="100" w:type="dxa"/>
              <w:bottom w:w="60" w:type="dxa"/>
              <w:right w:w="100" w:type="dxa"/>
            </w:tcMar>
          </w:tcPr>
          <w:p w14:paraId="324AE7F2" w14:textId="77777777" w:rsidR="00491372" w:rsidRDefault="00657CE8">
            <w:pPr>
              <w:spacing w:after="40"/>
            </w:pPr>
            <w:r>
              <w:rPr>
                <w:sz w:val="17"/>
                <w:szCs w:val="17"/>
              </w:rPr>
              <w:t>The Workbench grid</w:t>
            </w:r>
          </w:p>
        </w:tc>
        <w:tc>
          <w:tcPr>
            <w:tcW w:w="3180" w:type="dxa"/>
            <w:tcMar>
              <w:top w:w="60" w:type="dxa"/>
              <w:left w:w="100" w:type="dxa"/>
              <w:bottom w:w="60" w:type="dxa"/>
              <w:right w:w="100" w:type="dxa"/>
            </w:tcMar>
          </w:tcPr>
          <w:p w14:paraId="7EB0F006" w14:textId="77777777" w:rsidR="00491372" w:rsidRDefault="00657CE8">
            <w:pPr>
              <w:spacing w:after="40"/>
            </w:pPr>
            <w:r>
              <w:rPr>
                <w:sz w:val="17"/>
                <w:szCs w:val="17"/>
              </w:rPr>
              <w:t>Rows 52 px (</w:t>
            </w:r>
            <w:r>
              <w:rPr>
                <w:rFonts w:ascii="Consolas" w:eastAsia="Consolas" w:hAnsi="Consolas" w:cs="Consolas"/>
                <w:sz w:val="15"/>
                <w:szCs w:val="15"/>
                <w:shd w:val="clear" w:color="auto" w:fill="F3F2F1"/>
              </w:rPr>
              <w:t>RH</w:t>
            </w:r>
            <w:r>
              <w:rPr>
                <w:sz w:val="17"/>
                <w:szCs w:val="17"/>
              </w:rPr>
              <w:t>), 8 rows beyond the view (</w:t>
            </w:r>
            <w:r>
              <w:rPr>
                <w:rFonts w:ascii="Consolas" w:eastAsia="Consolas" w:hAnsi="Consolas" w:cs="Consolas"/>
                <w:sz w:val="15"/>
                <w:szCs w:val="15"/>
                <w:shd w:val="clear" w:color="auto" w:fill="F3F2F1"/>
              </w:rPr>
              <w:t>OVER</w:t>
            </w:r>
            <w:r>
              <w:rPr>
                <w:sz w:val="17"/>
                <w:szCs w:val="17"/>
              </w:rPr>
              <w:t>), narrow below 720 px (</w:t>
            </w:r>
            <w:r>
              <w:rPr>
                <w:rFonts w:ascii="Consolas" w:eastAsia="Consolas" w:hAnsi="Consolas" w:cs="Consolas"/>
                <w:sz w:val="15"/>
                <w:szCs w:val="15"/>
                <w:shd w:val="clear" w:color="auto" w:fill="F3F2F1"/>
              </w:rPr>
              <w:t>COMPACT</w:t>
            </w:r>
            <w:r>
              <w:rPr>
                <w:sz w:val="17"/>
                <w:szCs w:val="17"/>
              </w:rPr>
              <w:t xml:space="preserve">), </w:t>
            </w:r>
            <w:r>
              <w:rPr>
                <w:i/>
                <w:iCs/>
                <w:sz w:val="17"/>
                <w:szCs w:val="17"/>
              </w:rPr>
              <w:t>Type</w:t>
            </w:r>
            <w:r>
              <w:rPr>
                <w:sz w:val="17"/>
                <w:szCs w:val="17"/>
              </w:rPr>
              <w:t xml:space="preserve"> 110 px (</w:t>
            </w:r>
            <w:r>
              <w:rPr>
                <w:rFonts w:ascii="Consolas" w:eastAsia="Consolas" w:hAnsi="Consolas" w:cs="Consolas"/>
                <w:sz w:val="15"/>
                <w:szCs w:val="15"/>
                <w:shd w:val="clear" w:color="auto" w:fill="F3F2F1"/>
              </w:rPr>
              <w:t>TYPE_W</w:t>
            </w:r>
            <w:r>
              <w:rPr>
                <w:sz w:val="17"/>
                <w:szCs w:val="17"/>
              </w:rPr>
              <w:t>), languages 260 px (</w:t>
            </w:r>
            <w:r>
              <w:rPr>
                <w:rFonts w:ascii="Consolas" w:eastAsia="Consolas" w:hAnsi="Consolas" w:cs="Consolas"/>
                <w:sz w:val="15"/>
                <w:szCs w:val="15"/>
                <w:shd w:val="clear" w:color="auto" w:fill="F3F2F1"/>
              </w:rPr>
              <w:t>LANG_W</w:t>
            </w:r>
            <w:r>
              <w:rPr>
                <w:sz w:val="17"/>
                <w:szCs w:val="17"/>
              </w:rPr>
              <w:t>), 220 px of room beside pinned columns (</w:t>
            </w:r>
            <w:r>
              <w:rPr>
                <w:rFonts w:ascii="Consolas" w:eastAsia="Consolas" w:hAnsi="Consolas" w:cs="Consolas"/>
                <w:sz w:val="15"/>
                <w:szCs w:val="15"/>
                <w:shd w:val="clear" w:color="auto" w:fill="F3F2F1"/>
              </w:rPr>
              <w:t>ROOM</w:t>
            </w:r>
            <w:r>
              <w:rPr>
                <w:sz w:val="17"/>
                <w:szCs w:val="17"/>
              </w:rPr>
              <w:t>), a revealed cell's ring for 1 s (</w:t>
            </w:r>
            <w:r>
              <w:rPr>
                <w:rFonts w:ascii="Consolas" w:eastAsia="Consolas" w:hAnsi="Consolas" w:cs="Consolas"/>
                <w:sz w:val="15"/>
                <w:szCs w:val="15"/>
                <w:shd w:val="clear" w:color="auto" w:fill="F3F2F1"/>
              </w:rPr>
              <w:t>FLASH_MS</w:t>
            </w:r>
            <w:r>
              <w:rPr>
                <w:sz w:val="17"/>
                <w:szCs w:val="17"/>
              </w:rPr>
              <w:t>)</w:t>
            </w:r>
          </w:p>
        </w:tc>
        <w:tc>
          <w:tcPr>
            <w:tcW w:w="3000" w:type="dxa"/>
            <w:tcMar>
              <w:top w:w="60" w:type="dxa"/>
              <w:left w:w="100" w:type="dxa"/>
              <w:bottom w:w="60" w:type="dxa"/>
              <w:right w:w="100" w:type="dxa"/>
            </w:tcMar>
          </w:tcPr>
          <w:p w14:paraId="64F51076" w14:textId="77777777" w:rsidR="00491372" w:rsidRDefault="00657CE8">
            <w:pPr>
              <w:spacing w:after="40"/>
            </w:pPr>
            <w:r>
              <w:rPr>
                <w:rFonts w:ascii="Consolas" w:eastAsia="Consolas" w:hAnsi="Consolas" w:cs="Consolas"/>
                <w:sz w:val="15"/>
                <w:szCs w:val="15"/>
                <w:shd w:val="clear" w:color="auto" w:fill="F3F2F1"/>
              </w:rPr>
              <w:t>src/workbench/grid.ts</w:t>
            </w:r>
          </w:p>
        </w:tc>
      </w:tr>
      <w:tr w:rsidR="00491372" w14:paraId="11BF0020" w14:textId="77777777">
        <w:trPr>
          <w:cantSplit/>
        </w:trPr>
        <w:tc>
          <w:tcPr>
            <w:tcW w:w="3180" w:type="dxa"/>
            <w:tcMar>
              <w:top w:w="60" w:type="dxa"/>
              <w:left w:w="100" w:type="dxa"/>
              <w:bottom w:w="60" w:type="dxa"/>
              <w:right w:w="100" w:type="dxa"/>
            </w:tcMar>
          </w:tcPr>
          <w:p w14:paraId="212CCC75" w14:textId="77777777" w:rsidR="00491372" w:rsidRDefault="00657CE8">
            <w:pPr>
              <w:spacing w:after="40"/>
            </w:pPr>
            <w:r>
              <w:rPr>
                <w:sz w:val="17"/>
                <w:szCs w:val="17"/>
              </w:rPr>
              <w:t>Column widths</w:t>
            </w:r>
          </w:p>
        </w:tc>
        <w:tc>
          <w:tcPr>
            <w:tcW w:w="3180" w:type="dxa"/>
            <w:tcMar>
              <w:top w:w="60" w:type="dxa"/>
              <w:left w:w="100" w:type="dxa"/>
              <w:bottom w:w="60" w:type="dxa"/>
              <w:right w:w="100" w:type="dxa"/>
            </w:tcMar>
          </w:tcPr>
          <w:p w14:paraId="4EAC7B7F" w14:textId="77777777" w:rsidR="00491372" w:rsidRDefault="00657CE8">
            <w:pPr>
              <w:spacing w:after="40"/>
            </w:pPr>
            <w:r>
              <w:rPr>
                <w:sz w:val="17"/>
                <w:szCs w:val="17"/>
              </w:rPr>
              <w:t xml:space="preserve">Key and </w:t>
            </w:r>
            <w:r>
              <w:rPr>
                <w:i/>
                <w:iCs/>
                <w:sz w:val="17"/>
                <w:szCs w:val="17"/>
              </w:rPr>
              <w:t>Type</w:t>
            </w:r>
            <w:r>
              <w:rPr>
                <w:sz w:val="17"/>
                <w:szCs w:val="17"/>
              </w:rPr>
              <w:t xml:space="preserve"> columns at least 60 px, languages 140 px, at most 1,000 px</w:t>
            </w:r>
          </w:p>
        </w:tc>
        <w:tc>
          <w:tcPr>
            <w:tcW w:w="3000" w:type="dxa"/>
            <w:tcMar>
              <w:top w:w="60" w:type="dxa"/>
              <w:left w:w="100" w:type="dxa"/>
              <w:bottom w:w="60" w:type="dxa"/>
              <w:right w:w="100" w:type="dxa"/>
            </w:tcMar>
          </w:tcPr>
          <w:p w14:paraId="4A0A8C8E" w14:textId="77777777" w:rsidR="00491372" w:rsidRDefault="00657CE8">
            <w:pPr>
              <w:spacing w:after="40"/>
            </w:pPr>
            <w:r>
              <w:rPr>
                <w:rFonts w:ascii="Consolas" w:eastAsia="Consolas" w:hAnsi="Consolas" w:cs="Consolas"/>
                <w:sz w:val="15"/>
                <w:szCs w:val="15"/>
                <w:shd w:val="clear" w:color="auto" w:fill="F3F2F1"/>
              </w:rPr>
              <w:t>grid.ts</w:t>
            </w:r>
            <w:r>
              <w:rPr>
                <w:sz w:val="17"/>
                <w:szCs w:val="17"/>
              </w:rPr>
              <w:t xml:space="preserve">, </w:t>
            </w:r>
            <w:r>
              <w:rPr>
                <w:rFonts w:ascii="Consolas" w:eastAsia="Consolas" w:hAnsi="Consolas" w:cs="Consolas"/>
                <w:sz w:val="15"/>
                <w:szCs w:val="15"/>
                <w:shd w:val="clear" w:color="auto" w:fill="F3F2F1"/>
              </w:rPr>
              <w:t>buildCols</w:t>
            </w:r>
            <w:r>
              <w:rPr>
                <w:sz w:val="17"/>
                <w:szCs w:val="17"/>
              </w:rPr>
              <w:t xml:space="preserve">, </w:t>
            </w:r>
            <w:r>
              <w:rPr>
                <w:rFonts w:ascii="Consolas" w:eastAsia="Consolas" w:hAnsi="Consolas" w:cs="Consolas"/>
                <w:sz w:val="15"/>
                <w:szCs w:val="15"/>
                <w:shd w:val="clear" w:color="auto" w:fill="F3F2F1"/>
              </w:rPr>
              <w:t>resize</w:t>
            </w:r>
          </w:p>
        </w:tc>
      </w:tr>
      <w:tr w:rsidR="00491372" w14:paraId="7FF658F7" w14:textId="77777777">
        <w:trPr>
          <w:cantSplit/>
        </w:trPr>
        <w:tc>
          <w:tcPr>
            <w:tcW w:w="3180" w:type="dxa"/>
            <w:tcMar>
              <w:top w:w="60" w:type="dxa"/>
              <w:left w:w="100" w:type="dxa"/>
              <w:bottom w:w="60" w:type="dxa"/>
              <w:right w:w="100" w:type="dxa"/>
            </w:tcMar>
          </w:tcPr>
          <w:p w14:paraId="67748B9D" w14:textId="77777777" w:rsidR="00491372" w:rsidRDefault="00657CE8">
            <w:pPr>
              <w:spacing w:after="40"/>
            </w:pPr>
            <w:r>
              <w:rPr>
                <w:i/>
                <w:iCs/>
                <w:sz w:val="17"/>
                <w:szCs w:val="17"/>
              </w:rPr>
              <w:t>Filter rows</w:t>
            </w:r>
            <w:r>
              <w:rPr>
                <w:sz w:val="17"/>
                <w:szCs w:val="17"/>
              </w:rPr>
              <w:t>, the bulk tools' preview</w:t>
            </w:r>
          </w:p>
        </w:tc>
        <w:tc>
          <w:tcPr>
            <w:tcW w:w="3180" w:type="dxa"/>
            <w:tcMar>
              <w:top w:w="60" w:type="dxa"/>
              <w:left w:w="100" w:type="dxa"/>
              <w:bottom w:w="60" w:type="dxa"/>
              <w:right w:w="100" w:type="dxa"/>
            </w:tcMar>
          </w:tcPr>
          <w:p w14:paraId="7D1CE484" w14:textId="77777777" w:rsidR="00491372" w:rsidRDefault="00657CE8">
            <w:pPr>
              <w:spacing w:after="40"/>
            </w:pPr>
            <w:r>
              <w:rPr>
                <w:sz w:val="17"/>
                <w:szCs w:val="17"/>
              </w:rPr>
              <w:t>150 ms after the last key</w:t>
            </w:r>
          </w:p>
        </w:tc>
        <w:tc>
          <w:tcPr>
            <w:tcW w:w="3000" w:type="dxa"/>
            <w:tcMar>
              <w:top w:w="60" w:type="dxa"/>
              <w:left w:w="100" w:type="dxa"/>
              <w:bottom w:w="60" w:type="dxa"/>
              <w:right w:w="100" w:type="dxa"/>
            </w:tcMar>
          </w:tcPr>
          <w:p w14:paraId="58779E07" w14:textId="77777777" w:rsidR="00491372" w:rsidRDefault="00657CE8">
            <w:pPr>
              <w:spacing w:after="40"/>
            </w:pPr>
            <w:r>
              <w:rPr>
                <w:rFonts w:ascii="Consolas" w:eastAsia="Consolas" w:hAnsi="Consolas" w:cs="Consolas"/>
                <w:sz w:val="15"/>
                <w:szCs w:val="15"/>
                <w:shd w:val="clear" w:color="auto" w:fill="F3F2F1"/>
              </w:rPr>
              <w:t>src/workbench/workbench.ts</w:t>
            </w:r>
            <w:r>
              <w:rPr>
                <w:sz w:val="17"/>
                <w:szCs w:val="17"/>
              </w:rPr>
              <w:t xml:space="preserve">, </w:t>
            </w:r>
            <w:r>
              <w:rPr>
                <w:rFonts w:ascii="Consolas" w:eastAsia="Consolas" w:hAnsi="Consolas" w:cs="Consolas"/>
                <w:sz w:val="15"/>
                <w:szCs w:val="15"/>
                <w:shd w:val="clear" w:color="auto" w:fill="F3F2F1"/>
              </w:rPr>
              <w:t>src/workbench/tools.ts</w:t>
            </w:r>
          </w:p>
        </w:tc>
      </w:tr>
      <w:tr w:rsidR="00491372" w14:paraId="547E427A" w14:textId="77777777">
        <w:trPr>
          <w:cantSplit/>
        </w:trPr>
        <w:tc>
          <w:tcPr>
            <w:tcW w:w="3180" w:type="dxa"/>
            <w:tcMar>
              <w:top w:w="60" w:type="dxa"/>
              <w:left w:w="100" w:type="dxa"/>
              <w:bottom w:w="60" w:type="dxa"/>
              <w:right w:w="100" w:type="dxa"/>
            </w:tcMar>
          </w:tcPr>
          <w:p w14:paraId="28C0078C" w14:textId="77777777" w:rsidR="00491372" w:rsidRDefault="00657CE8">
            <w:pPr>
              <w:spacing w:after="40"/>
            </w:pPr>
            <w:r>
              <w:rPr>
                <w:i/>
                <w:iCs/>
                <w:sz w:val="17"/>
                <w:szCs w:val="17"/>
              </w:rPr>
              <w:t>Filter entities</w:t>
            </w:r>
          </w:p>
        </w:tc>
        <w:tc>
          <w:tcPr>
            <w:tcW w:w="3180" w:type="dxa"/>
            <w:tcMar>
              <w:top w:w="60" w:type="dxa"/>
              <w:left w:w="100" w:type="dxa"/>
              <w:bottom w:w="60" w:type="dxa"/>
              <w:right w:w="100" w:type="dxa"/>
            </w:tcMar>
          </w:tcPr>
          <w:p w14:paraId="69EE5D99" w14:textId="77777777" w:rsidR="00491372" w:rsidRDefault="00657CE8">
            <w:pPr>
              <w:spacing w:after="40"/>
            </w:pPr>
            <w:r>
              <w:rPr>
                <w:sz w:val="17"/>
                <w:szCs w:val="17"/>
              </w:rPr>
              <w:t>100 ms after the last key</w:t>
            </w:r>
          </w:p>
        </w:tc>
        <w:tc>
          <w:tcPr>
            <w:tcW w:w="3000" w:type="dxa"/>
            <w:tcMar>
              <w:top w:w="60" w:type="dxa"/>
              <w:left w:w="100" w:type="dxa"/>
              <w:bottom w:w="60" w:type="dxa"/>
              <w:right w:w="100" w:type="dxa"/>
            </w:tcMar>
          </w:tcPr>
          <w:p w14:paraId="7889AB51" w14:textId="77777777" w:rsidR="00491372" w:rsidRDefault="00657CE8">
            <w:pPr>
              <w:spacing w:after="40"/>
            </w:pPr>
            <w:r>
              <w:rPr>
                <w:rFonts w:ascii="Consolas" w:eastAsia="Consolas" w:hAnsi="Consolas" w:cs="Consolas"/>
                <w:sz w:val="15"/>
                <w:szCs w:val="15"/>
                <w:shd w:val="clear" w:color="auto" w:fill="F3F2F1"/>
              </w:rPr>
              <w:t>src/workbench/scope.ts</w:t>
            </w:r>
          </w:p>
        </w:tc>
      </w:tr>
      <w:tr w:rsidR="00491372" w14:paraId="1AE21C9B" w14:textId="77777777">
        <w:trPr>
          <w:cantSplit/>
        </w:trPr>
        <w:tc>
          <w:tcPr>
            <w:tcW w:w="3180" w:type="dxa"/>
            <w:tcMar>
              <w:top w:w="60" w:type="dxa"/>
              <w:left w:w="100" w:type="dxa"/>
              <w:bottom w:w="60" w:type="dxa"/>
              <w:right w:w="100" w:type="dxa"/>
            </w:tcMar>
          </w:tcPr>
          <w:p w14:paraId="0AC92C7F" w14:textId="77777777" w:rsidR="00491372" w:rsidRDefault="00657CE8">
            <w:pPr>
              <w:spacing w:after="40"/>
            </w:pPr>
            <w:r>
              <w:rPr>
                <w:sz w:val="17"/>
                <w:szCs w:val="17"/>
              </w:rPr>
              <w:t xml:space="preserve">The table list's </w:t>
            </w:r>
            <w:r>
              <w:rPr>
                <w:i/>
                <w:iCs/>
                <w:sz w:val="17"/>
                <w:szCs w:val="17"/>
              </w:rPr>
              <w:t>Display name</w:t>
            </w:r>
            <w:r>
              <w:rPr>
                <w:sz w:val="17"/>
                <w:szCs w:val="17"/>
              </w:rPr>
              <w:t xml:space="preserve"> column</w:t>
            </w:r>
          </w:p>
        </w:tc>
        <w:tc>
          <w:tcPr>
            <w:tcW w:w="3180" w:type="dxa"/>
            <w:tcMar>
              <w:top w:w="60" w:type="dxa"/>
              <w:left w:w="100" w:type="dxa"/>
              <w:bottom w:w="60" w:type="dxa"/>
              <w:right w:w="100" w:type="dxa"/>
            </w:tcMar>
          </w:tcPr>
          <w:p w14:paraId="62BCC65F" w14:textId="77777777" w:rsidR="00491372" w:rsidRDefault="00657CE8">
            <w:pPr>
              <w:spacing w:after="40"/>
            </w:pPr>
            <w:r>
              <w:rPr>
                <w:sz w:val="17"/>
                <w:szCs w:val="17"/>
              </w:rPr>
              <w:t>185 px, at least 130 px</w:t>
            </w:r>
          </w:p>
        </w:tc>
        <w:tc>
          <w:tcPr>
            <w:tcW w:w="3000" w:type="dxa"/>
            <w:tcMar>
              <w:top w:w="60" w:type="dxa"/>
              <w:left w:w="100" w:type="dxa"/>
              <w:bottom w:w="60" w:type="dxa"/>
              <w:right w:w="100" w:type="dxa"/>
            </w:tcMar>
          </w:tcPr>
          <w:p w14:paraId="7F131A3A" w14:textId="77777777" w:rsidR="00491372" w:rsidRDefault="00657CE8">
            <w:pPr>
              <w:spacing w:after="40"/>
            </w:pPr>
            <w:r>
              <w:rPr>
                <w:rFonts w:ascii="Consolas" w:eastAsia="Consolas" w:hAnsi="Consolas" w:cs="Consolas"/>
                <w:sz w:val="15"/>
                <w:szCs w:val="15"/>
                <w:shd w:val="clear" w:color="auto" w:fill="F3F2F1"/>
              </w:rPr>
              <w:t>scope.ts</w:t>
            </w:r>
            <w:r>
              <w:rPr>
                <w:sz w:val="17"/>
                <w:szCs w:val="17"/>
              </w:rPr>
              <w:t xml:space="preserve">, </w:t>
            </w:r>
            <w:r>
              <w:rPr>
                <w:rFonts w:ascii="Consolas" w:eastAsia="Consolas" w:hAnsi="Consolas" w:cs="Consolas"/>
                <w:sz w:val="15"/>
                <w:szCs w:val="15"/>
                <w:shd w:val="clear" w:color="auto" w:fill="F3F2F1"/>
              </w:rPr>
              <w:t>DN_DEF</w:t>
            </w:r>
            <w:r>
              <w:rPr>
                <w:sz w:val="17"/>
                <w:szCs w:val="17"/>
              </w:rPr>
              <w:t xml:space="preserve">, </w:t>
            </w:r>
            <w:r>
              <w:rPr>
                <w:rFonts w:ascii="Consolas" w:eastAsia="Consolas" w:hAnsi="Consolas" w:cs="Consolas"/>
                <w:sz w:val="15"/>
                <w:szCs w:val="15"/>
                <w:shd w:val="clear" w:color="auto" w:fill="F3F2F1"/>
              </w:rPr>
              <w:t>DN_MIN</w:t>
            </w:r>
          </w:p>
        </w:tc>
      </w:tr>
      <w:tr w:rsidR="00491372" w14:paraId="6397C527" w14:textId="77777777">
        <w:trPr>
          <w:cantSplit/>
        </w:trPr>
        <w:tc>
          <w:tcPr>
            <w:tcW w:w="3180" w:type="dxa"/>
            <w:tcMar>
              <w:top w:w="60" w:type="dxa"/>
              <w:left w:w="100" w:type="dxa"/>
              <w:bottom w:w="60" w:type="dxa"/>
              <w:right w:w="100" w:type="dxa"/>
            </w:tcMar>
          </w:tcPr>
          <w:p w14:paraId="6F7031C2" w14:textId="77777777" w:rsidR="00491372" w:rsidRDefault="00657CE8">
            <w:pPr>
              <w:spacing w:after="40"/>
            </w:pPr>
            <w:r>
              <w:rPr>
                <w:sz w:val="17"/>
                <w:szCs w:val="17"/>
              </w:rPr>
              <w:t>Changes listed in a bulk tool's preview</w:t>
            </w:r>
          </w:p>
        </w:tc>
        <w:tc>
          <w:tcPr>
            <w:tcW w:w="3180" w:type="dxa"/>
            <w:tcMar>
              <w:top w:w="60" w:type="dxa"/>
              <w:left w:w="100" w:type="dxa"/>
              <w:bottom w:w="60" w:type="dxa"/>
              <w:right w:w="100" w:type="dxa"/>
            </w:tcMar>
          </w:tcPr>
          <w:p w14:paraId="3E31DC4F" w14:textId="77777777" w:rsidR="00491372" w:rsidRDefault="00657CE8">
            <w:pPr>
              <w:spacing w:after="40"/>
            </w:pPr>
            <w:r>
              <w:rPr>
                <w:sz w:val="17"/>
                <w:szCs w:val="17"/>
              </w:rPr>
              <w:t>20</w:t>
            </w:r>
          </w:p>
        </w:tc>
        <w:tc>
          <w:tcPr>
            <w:tcW w:w="3000" w:type="dxa"/>
            <w:tcMar>
              <w:top w:w="60" w:type="dxa"/>
              <w:left w:w="100" w:type="dxa"/>
              <w:bottom w:w="60" w:type="dxa"/>
              <w:right w:w="100" w:type="dxa"/>
            </w:tcMar>
          </w:tcPr>
          <w:p w14:paraId="19DD8DDB" w14:textId="77777777" w:rsidR="00491372" w:rsidRDefault="00657CE8">
            <w:pPr>
              <w:spacing w:after="40"/>
            </w:pPr>
            <w:r>
              <w:rPr>
                <w:rFonts w:ascii="Consolas" w:eastAsia="Consolas" w:hAnsi="Consolas" w:cs="Consolas"/>
                <w:sz w:val="15"/>
                <w:szCs w:val="15"/>
                <w:shd w:val="clear" w:color="auto" w:fill="F3F2F1"/>
              </w:rPr>
              <w:t>tools.ts</w:t>
            </w:r>
          </w:p>
        </w:tc>
      </w:tr>
      <w:tr w:rsidR="00491372" w14:paraId="0FFBFF2E" w14:textId="77777777">
        <w:trPr>
          <w:cantSplit/>
        </w:trPr>
        <w:tc>
          <w:tcPr>
            <w:tcW w:w="3180" w:type="dxa"/>
            <w:tcMar>
              <w:top w:w="60" w:type="dxa"/>
              <w:left w:w="100" w:type="dxa"/>
              <w:bottom w:w="60" w:type="dxa"/>
              <w:right w:w="100" w:type="dxa"/>
            </w:tcMar>
          </w:tcPr>
          <w:p w14:paraId="507344A8" w14:textId="77777777" w:rsidR="00491372" w:rsidRDefault="00657CE8">
            <w:pPr>
              <w:spacing w:after="40"/>
            </w:pPr>
            <w:r>
              <w:rPr>
                <w:sz w:val="17"/>
                <w:szCs w:val="17"/>
              </w:rPr>
              <w:t>Find and replace's search in the background</w:t>
            </w:r>
          </w:p>
        </w:tc>
        <w:tc>
          <w:tcPr>
            <w:tcW w:w="3180" w:type="dxa"/>
            <w:tcMar>
              <w:top w:w="60" w:type="dxa"/>
              <w:left w:w="100" w:type="dxa"/>
              <w:bottom w:w="60" w:type="dxa"/>
              <w:right w:w="100" w:type="dxa"/>
            </w:tcMar>
          </w:tcPr>
          <w:p w14:paraId="711DB28D" w14:textId="77777777" w:rsidR="00491372" w:rsidRDefault="00657CE8">
            <w:pPr>
              <w:spacing w:after="40"/>
            </w:pPr>
            <w:r>
              <w:rPr>
                <w:sz w:val="17"/>
                <w:szCs w:val="17"/>
              </w:rPr>
              <w:t>1,500 ms from when the worker runs: a regular expression's search still running is stopped with its worker, and nothing changes</w:t>
            </w:r>
          </w:p>
        </w:tc>
        <w:tc>
          <w:tcPr>
            <w:tcW w:w="3000" w:type="dxa"/>
            <w:tcMar>
              <w:top w:w="60" w:type="dxa"/>
              <w:left w:w="100" w:type="dxa"/>
              <w:bottom w:w="60" w:type="dxa"/>
              <w:right w:w="100" w:type="dxa"/>
            </w:tcMar>
          </w:tcPr>
          <w:p w14:paraId="1B57BD0B" w14:textId="77777777" w:rsidR="00491372" w:rsidRDefault="00657CE8">
            <w:pPr>
              <w:spacing w:after="40"/>
            </w:pPr>
            <w:r>
              <w:rPr>
                <w:rFonts w:ascii="Consolas" w:eastAsia="Consolas" w:hAnsi="Consolas" w:cs="Consolas"/>
                <w:sz w:val="15"/>
                <w:szCs w:val="15"/>
                <w:shd w:val="clear" w:color="auto" w:fill="F3F2F1"/>
              </w:rPr>
              <w:t>regex.ts</w:t>
            </w:r>
            <w:r>
              <w:rPr>
                <w:sz w:val="17"/>
                <w:szCs w:val="17"/>
              </w:rPr>
              <w:t xml:space="preserve">, </w:t>
            </w:r>
            <w:r>
              <w:rPr>
                <w:rFonts w:ascii="Consolas" w:eastAsia="Consolas" w:hAnsi="Consolas" w:cs="Consolas"/>
                <w:sz w:val="15"/>
                <w:szCs w:val="15"/>
                <w:shd w:val="clear" w:color="auto" w:fill="F3F2F1"/>
              </w:rPr>
              <w:t>FIND_LIMIT</w:t>
            </w:r>
          </w:p>
        </w:tc>
      </w:tr>
      <w:tr w:rsidR="00491372" w14:paraId="520BFE3F" w14:textId="77777777">
        <w:trPr>
          <w:cantSplit/>
        </w:trPr>
        <w:tc>
          <w:tcPr>
            <w:tcW w:w="3180" w:type="dxa"/>
            <w:tcMar>
              <w:top w:w="60" w:type="dxa"/>
              <w:left w:w="100" w:type="dxa"/>
              <w:bottom w:w="60" w:type="dxa"/>
              <w:right w:w="100" w:type="dxa"/>
            </w:tcMar>
          </w:tcPr>
          <w:p w14:paraId="51793352" w14:textId="77777777" w:rsidR="00491372" w:rsidRDefault="00657CE8">
            <w:pPr>
              <w:spacing w:after="40"/>
            </w:pPr>
            <w:r>
              <w:rPr>
                <w:i/>
                <w:iCs/>
                <w:sz w:val="17"/>
                <w:szCs w:val="17"/>
              </w:rPr>
              <w:lastRenderedPageBreak/>
              <w:t>Searching…</w:t>
            </w:r>
            <w:r>
              <w:rPr>
                <w:sz w:val="17"/>
                <w:szCs w:val="17"/>
              </w:rPr>
              <w:t xml:space="preserve"> in the Find and replace dialog</w:t>
            </w:r>
          </w:p>
        </w:tc>
        <w:tc>
          <w:tcPr>
            <w:tcW w:w="3180" w:type="dxa"/>
            <w:tcMar>
              <w:top w:w="60" w:type="dxa"/>
              <w:left w:w="100" w:type="dxa"/>
              <w:bottom w:w="60" w:type="dxa"/>
              <w:right w:w="100" w:type="dxa"/>
            </w:tcMar>
          </w:tcPr>
          <w:p w14:paraId="31B29FB1" w14:textId="77777777" w:rsidR="00491372" w:rsidRDefault="00657CE8">
            <w:pPr>
              <w:spacing w:after="40"/>
            </w:pPr>
            <w:r>
              <w:rPr>
                <w:sz w:val="17"/>
                <w:szCs w:val="17"/>
              </w:rPr>
              <w:t>200 ms without an answer from the background search; a quicker answer replaces the preview at once</w:t>
            </w:r>
          </w:p>
        </w:tc>
        <w:tc>
          <w:tcPr>
            <w:tcW w:w="3000" w:type="dxa"/>
            <w:tcMar>
              <w:top w:w="60" w:type="dxa"/>
              <w:left w:w="100" w:type="dxa"/>
              <w:bottom w:w="60" w:type="dxa"/>
              <w:right w:w="100" w:type="dxa"/>
            </w:tcMar>
          </w:tcPr>
          <w:p w14:paraId="2CA5070B" w14:textId="77777777" w:rsidR="00491372" w:rsidRDefault="00657CE8">
            <w:pPr>
              <w:spacing w:after="40"/>
            </w:pPr>
            <w:r>
              <w:rPr>
                <w:rFonts w:ascii="Consolas" w:eastAsia="Consolas" w:hAnsi="Consolas" w:cs="Consolas"/>
                <w:sz w:val="15"/>
                <w:szCs w:val="15"/>
                <w:shd w:val="clear" w:color="auto" w:fill="F3F2F1"/>
              </w:rPr>
              <w:t>tools.ts</w:t>
            </w:r>
            <w:r>
              <w:rPr>
                <w:sz w:val="17"/>
                <w:szCs w:val="17"/>
              </w:rPr>
              <w:t xml:space="preserve">, </w:t>
            </w:r>
            <w:r>
              <w:rPr>
                <w:rFonts w:ascii="Consolas" w:eastAsia="Consolas" w:hAnsi="Consolas" w:cs="Consolas"/>
                <w:sz w:val="15"/>
                <w:szCs w:val="15"/>
                <w:shd w:val="clear" w:color="auto" w:fill="F3F2F1"/>
              </w:rPr>
              <w:t>SEARCHING_AFTER</w:t>
            </w:r>
          </w:p>
        </w:tc>
      </w:tr>
      <w:tr w:rsidR="00491372" w14:paraId="70B7EB6A" w14:textId="77777777">
        <w:trPr>
          <w:cantSplit/>
        </w:trPr>
        <w:tc>
          <w:tcPr>
            <w:tcW w:w="3180" w:type="dxa"/>
            <w:tcMar>
              <w:top w:w="60" w:type="dxa"/>
              <w:left w:w="100" w:type="dxa"/>
              <w:bottom w:w="60" w:type="dxa"/>
              <w:right w:w="100" w:type="dxa"/>
            </w:tcMar>
          </w:tcPr>
          <w:p w14:paraId="31259B24" w14:textId="77777777" w:rsidR="00491372" w:rsidRDefault="00657CE8">
            <w:pPr>
              <w:spacing w:after="40"/>
            </w:pPr>
            <w:r>
              <w:rPr>
                <w:sz w:val="17"/>
                <w:szCs w:val="17"/>
              </w:rPr>
              <w:t>Find and replace's search on the page</w:t>
            </w:r>
          </w:p>
        </w:tc>
        <w:tc>
          <w:tcPr>
            <w:tcW w:w="3180" w:type="dxa"/>
            <w:tcMar>
              <w:top w:w="60" w:type="dxa"/>
              <w:left w:w="100" w:type="dxa"/>
              <w:bottom w:w="60" w:type="dxa"/>
              <w:right w:w="100" w:type="dxa"/>
            </w:tcMar>
          </w:tcPr>
          <w:p w14:paraId="0ABD8F45" w14:textId="77777777" w:rsidR="00491372" w:rsidRDefault="00657CE8">
            <w:pPr>
              <w:spacing w:after="40"/>
            </w:pPr>
            <w:r>
              <w:rPr>
                <w:sz w:val="17"/>
                <w:szCs w:val="17"/>
              </w:rPr>
              <w:t>400 ms (plain text, or a regular expression where no worker runs): a search that takes longer stops and changes nothing, saying after how many labels. A regular expression that repeats a group holding a repeat, an optional part or a choice of its own, or a choice whose alternatives don't each start with a character of their own (</w:t>
            </w:r>
            <w:r>
              <w:rPr>
                <w:rFonts w:ascii="Consolas" w:eastAsia="Consolas" w:hAnsi="Consolas" w:cs="Consolas"/>
                <w:sz w:val="15"/>
                <w:szCs w:val="15"/>
                <w:shd w:val="clear" w:color="auto" w:fill="F3F2F1"/>
              </w:rPr>
              <w:t>(a+)+</w:t>
            </w:r>
            <w:r>
              <w:rPr>
                <w:sz w:val="17"/>
                <w:szCs w:val="17"/>
              </w:rPr>
              <w:t xml:space="preserve">, </w:t>
            </w:r>
            <w:r>
              <w:rPr>
                <w:rFonts w:ascii="Consolas" w:eastAsia="Consolas" w:hAnsi="Consolas" w:cs="Consolas"/>
                <w:sz w:val="15"/>
                <w:szCs w:val="15"/>
                <w:shd w:val="clear" w:color="auto" w:fill="F3F2F1"/>
              </w:rPr>
              <w:t>(ab?)+</w:t>
            </w:r>
            <w:r>
              <w:rPr>
                <w:sz w:val="17"/>
                <w:szCs w:val="17"/>
              </w:rPr>
              <w:t xml:space="preserve">, </w:t>
            </w:r>
            <w:r>
              <w:rPr>
                <w:rFonts w:ascii="Consolas" w:eastAsia="Consolas" w:hAnsi="Consolas" w:cs="Consolas"/>
                <w:sz w:val="15"/>
                <w:szCs w:val="15"/>
                <w:shd w:val="clear" w:color="auto" w:fill="F3F2F1"/>
              </w:rPr>
              <w:t>(x(a|b))+</w:t>
            </w:r>
            <w:r>
              <w:rPr>
                <w:sz w:val="17"/>
                <w:szCs w:val="17"/>
              </w:rPr>
              <w:t xml:space="preserve">, </w:t>
            </w:r>
            <w:r>
              <w:rPr>
                <w:rFonts w:ascii="Consolas" w:eastAsia="Consolas" w:hAnsi="Consolas" w:cs="Consolas"/>
                <w:sz w:val="15"/>
                <w:szCs w:val="15"/>
                <w:shd w:val="clear" w:color="auto" w:fill="F3F2F1"/>
              </w:rPr>
              <w:t>(a|ab)+</w:t>
            </w:r>
            <w:r>
              <w:rPr>
                <w:sz w:val="17"/>
                <w:szCs w:val="17"/>
              </w:rPr>
              <w:t>), is refused before it runs; where no worker runs, so is one with two repeats that can match the same text (</w:t>
            </w:r>
            <w:r>
              <w:rPr>
                <w:rFonts w:ascii="Consolas" w:eastAsia="Consolas" w:hAnsi="Consolas" w:cs="Consolas"/>
                <w:sz w:val="15"/>
                <w:szCs w:val="15"/>
                <w:shd w:val="clear" w:color="auto" w:fill="F3F2F1"/>
              </w:rPr>
              <w:t>a*a*</w:t>
            </w:r>
            <w:r>
              <w:rPr>
                <w:sz w:val="17"/>
                <w:szCs w:val="17"/>
              </w:rPr>
              <w:t xml:space="preserve">, </w:t>
            </w:r>
            <w:r>
              <w:rPr>
                <w:rFonts w:ascii="Consolas" w:eastAsia="Consolas" w:hAnsi="Consolas" w:cs="Consolas"/>
                <w:sz w:val="15"/>
                <w:szCs w:val="15"/>
                <w:shd w:val="clear" w:color="auto" w:fill="F3F2F1"/>
              </w:rPr>
              <w:t>.*x.*</w:t>
            </w:r>
            <w:r>
              <w:rPr>
                <w:sz w:val="17"/>
                <w:szCs w:val="17"/>
              </w:rPr>
              <w:t>), or with more than 32 ways its optional parts, bounded counts and choices can combine (a count above 16 counting as unbounded)</w:t>
            </w:r>
          </w:p>
        </w:tc>
        <w:tc>
          <w:tcPr>
            <w:tcW w:w="3000" w:type="dxa"/>
            <w:tcMar>
              <w:top w:w="60" w:type="dxa"/>
              <w:left w:w="100" w:type="dxa"/>
              <w:bottom w:w="60" w:type="dxa"/>
              <w:right w:w="100" w:type="dxa"/>
            </w:tcMar>
          </w:tcPr>
          <w:p w14:paraId="252DFFB8" w14:textId="77777777" w:rsidR="00491372" w:rsidRDefault="00657CE8">
            <w:pPr>
              <w:spacing w:after="40"/>
            </w:pPr>
            <w:r>
              <w:rPr>
                <w:rFonts w:ascii="Consolas" w:eastAsia="Consolas" w:hAnsi="Consolas" w:cs="Consolas"/>
                <w:sz w:val="15"/>
                <w:szCs w:val="15"/>
                <w:shd w:val="clear" w:color="auto" w:fill="F3F2F1"/>
              </w:rPr>
              <w:t>tools.ts</w:t>
            </w:r>
            <w:r>
              <w:rPr>
                <w:sz w:val="17"/>
                <w:szCs w:val="17"/>
              </w:rPr>
              <w:t xml:space="preserve">, </w:t>
            </w:r>
            <w:r>
              <w:rPr>
                <w:rFonts w:ascii="Consolas" w:eastAsia="Consolas" w:hAnsi="Consolas" w:cs="Consolas"/>
                <w:sz w:val="15"/>
                <w:szCs w:val="15"/>
                <w:shd w:val="clear" w:color="auto" w:fill="F3F2F1"/>
              </w:rPr>
              <w:t>FIND_BUDGET</w:t>
            </w:r>
            <w:r>
              <w:rPr>
                <w:sz w:val="17"/>
                <w:szCs w:val="17"/>
              </w:rPr>
              <w:t xml:space="preserve">, </w:t>
            </w:r>
            <w:r>
              <w:rPr>
                <w:rFonts w:ascii="Consolas" w:eastAsia="Consolas" w:hAnsi="Consolas" w:cs="Consolas"/>
                <w:sz w:val="15"/>
                <w:szCs w:val="15"/>
                <w:shd w:val="clear" w:color="auto" w:fill="F3F2F1"/>
              </w:rPr>
              <w:t>riskyRegex</w:t>
            </w:r>
            <w:r>
              <w:rPr>
                <w:sz w:val="17"/>
                <w:szCs w:val="17"/>
              </w:rPr>
              <w:t xml:space="preserve">; </w:t>
            </w:r>
            <w:r>
              <w:rPr>
                <w:rFonts w:ascii="Consolas" w:eastAsia="Consolas" w:hAnsi="Consolas" w:cs="Consolas"/>
                <w:sz w:val="15"/>
                <w:szCs w:val="15"/>
                <w:shd w:val="clear" w:color="auto" w:fill="F3F2F1"/>
              </w:rPr>
              <w:t>regex.ts</w:t>
            </w:r>
            <w:r>
              <w:rPr>
                <w:sz w:val="17"/>
                <w:szCs w:val="17"/>
              </w:rPr>
              <w:t xml:space="preserve">, </w:t>
            </w:r>
            <w:r>
              <w:rPr>
                <w:rFonts w:ascii="Consolas" w:eastAsia="Consolas" w:hAnsi="Consolas" w:cs="Consolas"/>
                <w:sz w:val="15"/>
                <w:szCs w:val="15"/>
                <w:shd w:val="clear" w:color="auto" w:fill="F3F2F1"/>
              </w:rPr>
              <w:t>heavyRegex</w:t>
            </w:r>
            <w:r>
              <w:rPr>
                <w:sz w:val="17"/>
                <w:szCs w:val="17"/>
              </w:rPr>
              <w:t xml:space="preserve">, </w:t>
            </w:r>
            <w:r>
              <w:rPr>
                <w:rFonts w:ascii="Consolas" w:eastAsia="Consolas" w:hAnsi="Consolas" w:cs="Consolas"/>
                <w:sz w:val="15"/>
                <w:szCs w:val="15"/>
                <w:shd w:val="clear" w:color="auto" w:fill="F3F2F1"/>
              </w:rPr>
              <w:t>WAYS</w:t>
            </w:r>
            <w:r>
              <w:rPr>
                <w:sz w:val="17"/>
                <w:szCs w:val="17"/>
              </w:rPr>
              <w:t xml:space="preserve">, </w:t>
            </w:r>
            <w:r>
              <w:rPr>
                <w:rFonts w:ascii="Consolas" w:eastAsia="Consolas" w:hAnsi="Consolas" w:cs="Consolas"/>
                <w:sz w:val="15"/>
                <w:szCs w:val="15"/>
                <w:shd w:val="clear" w:color="auto" w:fill="F3F2F1"/>
              </w:rPr>
              <w:t>BIG</w:t>
            </w:r>
          </w:p>
        </w:tc>
      </w:tr>
      <w:tr w:rsidR="00491372" w14:paraId="3EBE2AC2" w14:textId="77777777">
        <w:trPr>
          <w:cantSplit/>
        </w:trPr>
        <w:tc>
          <w:tcPr>
            <w:tcW w:w="3180" w:type="dxa"/>
            <w:tcMar>
              <w:top w:w="60" w:type="dxa"/>
              <w:left w:w="100" w:type="dxa"/>
              <w:bottom w:w="60" w:type="dxa"/>
              <w:right w:w="100" w:type="dxa"/>
            </w:tcMar>
          </w:tcPr>
          <w:p w14:paraId="5ACF3CD7" w14:textId="77777777" w:rsidR="00491372" w:rsidRDefault="00657CE8">
            <w:pPr>
              <w:spacing w:after="40"/>
            </w:pPr>
            <w:r>
              <w:rPr>
                <w:sz w:val="17"/>
                <w:szCs w:val="17"/>
              </w:rPr>
              <w:t>Skipped rows listed after an import</w:t>
            </w:r>
          </w:p>
        </w:tc>
        <w:tc>
          <w:tcPr>
            <w:tcW w:w="3180" w:type="dxa"/>
            <w:tcMar>
              <w:top w:w="60" w:type="dxa"/>
              <w:left w:w="100" w:type="dxa"/>
              <w:bottom w:w="60" w:type="dxa"/>
              <w:right w:w="100" w:type="dxa"/>
            </w:tcMar>
          </w:tcPr>
          <w:p w14:paraId="5B5DDD58" w14:textId="77777777" w:rsidR="00491372" w:rsidRDefault="00657CE8">
            <w:pPr>
              <w:spacing w:after="40"/>
            </w:pPr>
            <w:r>
              <w:rPr>
                <w:sz w:val="17"/>
                <w:szCs w:val="17"/>
              </w:rPr>
              <w:t>500</w:t>
            </w:r>
          </w:p>
        </w:tc>
        <w:tc>
          <w:tcPr>
            <w:tcW w:w="3000" w:type="dxa"/>
            <w:tcMar>
              <w:top w:w="60" w:type="dxa"/>
              <w:left w:w="100" w:type="dxa"/>
              <w:bottom w:w="60" w:type="dxa"/>
              <w:right w:w="100" w:type="dxa"/>
            </w:tcMar>
          </w:tcPr>
          <w:p w14:paraId="3B015F9F" w14:textId="77777777" w:rsidR="00491372" w:rsidRDefault="00657CE8">
            <w:pPr>
              <w:spacing w:after="40"/>
            </w:pPr>
            <w:r>
              <w:rPr>
                <w:rFonts w:ascii="Consolas" w:eastAsia="Consolas" w:hAnsi="Consolas" w:cs="Consolas"/>
                <w:sz w:val="15"/>
                <w:szCs w:val="15"/>
                <w:shd w:val="clear" w:color="auto" w:fill="F3F2F1"/>
              </w:rPr>
              <w:t>workbench.ts</w:t>
            </w:r>
            <w:r>
              <w:rPr>
                <w:sz w:val="17"/>
                <w:szCs w:val="17"/>
              </w:rPr>
              <w:t xml:space="preserve">, </w:t>
            </w:r>
            <w:r>
              <w:rPr>
                <w:rFonts w:ascii="Consolas" w:eastAsia="Consolas" w:hAnsi="Consolas" w:cs="Consolas"/>
                <w:sz w:val="15"/>
                <w:szCs w:val="15"/>
                <w:shd w:val="clear" w:color="auto" w:fill="F3F2F1"/>
              </w:rPr>
              <w:t>skippedRows</w:t>
            </w:r>
          </w:p>
        </w:tc>
      </w:tr>
      <w:tr w:rsidR="00491372" w14:paraId="2A6653A5" w14:textId="77777777">
        <w:trPr>
          <w:cantSplit/>
        </w:trPr>
        <w:tc>
          <w:tcPr>
            <w:tcW w:w="3180" w:type="dxa"/>
            <w:tcMar>
              <w:top w:w="60" w:type="dxa"/>
              <w:left w:w="100" w:type="dxa"/>
              <w:bottom w:w="60" w:type="dxa"/>
              <w:right w:w="100" w:type="dxa"/>
            </w:tcMar>
          </w:tcPr>
          <w:p w14:paraId="207B1FB5" w14:textId="77777777" w:rsidR="00491372" w:rsidRDefault="00657CE8">
            <w:pPr>
              <w:spacing w:after="40"/>
            </w:pPr>
            <w:r>
              <w:rPr>
                <w:sz w:val="17"/>
                <w:szCs w:val="17"/>
              </w:rPr>
              <w:t>Unpacked size of one import</w:t>
            </w:r>
          </w:p>
        </w:tc>
        <w:tc>
          <w:tcPr>
            <w:tcW w:w="3180" w:type="dxa"/>
            <w:tcMar>
              <w:top w:w="60" w:type="dxa"/>
              <w:left w:w="100" w:type="dxa"/>
              <w:bottom w:w="60" w:type="dxa"/>
              <w:right w:w="100" w:type="dxa"/>
            </w:tcMar>
          </w:tcPr>
          <w:p w14:paraId="2E7C2451" w14:textId="77777777" w:rsidR="00491372" w:rsidRDefault="00657CE8">
            <w:pPr>
              <w:spacing w:after="40"/>
            </w:pPr>
            <w:r>
              <w:rPr>
                <w:sz w:val="17"/>
                <w:szCs w:val="17"/>
              </w:rPr>
              <w:t>512 MB</w:t>
            </w:r>
          </w:p>
        </w:tc>
        <w:tc>
          <w:tcPr>
            <w:tcW w:w="3000" w:type="dxa"/>
            <w:tcMar>
              <w:top w:w="60" w:type="dxa"/>
              <w:left w:w="100" w:type="dxa"/>
              <w:bottom w:w="60" w:type="dxa"/>
              <w:right w:w="100" w:type="dxa"/>
            </w:tcMar>
          </w:tcPr>
          <w:p w14:paraId="6B8A0ECA" w14:textId="77777777" w:rsidR="00491372" w:rsidRDefault="00657CE8">
            <w:pPr>
              <w:spacing w:after="40"/>
            </w:pPr>
            <w:r>
              <w:rPr>
                <w:rFonts w:ascii="Consolas" w:eastAsia="Consolas" w:hAnsi="Consolas" w:cs="Consolas"/>
                <w:sz w:val="15"/>
                <w:szCs w:val="15"/>
                <w:shd w:val="clear" w:color="auto" w:fill="F3F2F1"/>
              </w:rPr>
              <w:t>src/io/xlsx.ts</w:t>
            </w:r>
            <w:r>
              <w:rPr>
                <w:sz w:val="17"/>
                <w:szCs w:val="17"/>
              </w:rPr>
              <w:t xml:space="preserve">, </w:t>
            </w:r>
            <w:r>
              <w:rPr>
                <w:rFonts w:ascii="Consolas" w:eastAsia="Consolas" w:hAnsi="Consolas" w:cs="Consolas"/>
                <w:sz w:val="15"/>
                <w:szCs w:val="15"/>
                <w:shd w:val="clear" w:color="auto" w:fill="F3F2F1"/>
              </w:rPr>
              <w:t>MAX_UNPACKED</w:t>
            </w:r>
          </w:p>
        </w:tc>
      </w:tr>
      <w:tr w:rsidR="00491372" w14:paraId="7F31913F" w14:textId="77777777">
        <w:trPr>
          <w:cantSplit/>
        </w:trPr>
        <w:tc>
          <w:tcPr>
            <w:tcW w:w="3180" w:type="dxa"/>
            <w:tcMar>
              <w:top w:w="60" w:type="dxa"/>
              <w:left w:w="100" w:type="dxa"/>
              <w:bottom w:w="60" w:type="dxa"/>
              <w:right w:w="100" w:type="dxa"/>
            </w:tcMar>
          </w:tcPr>
          <w:p w14:paraId="32A3A8F3" w14:textId="77777777" w:rsidR="00491372" w:rsidRDefault="00657CE8">
            <w:pPr>
              <w:spacing w:after="40"/>
            </w:pPr>
            <w:r>
              <w:rPr>
                <w:sz w:val="17"/>
                <w:szCs w:val="17"/>
              </w:rPr>
              <w:t>Excel's grid</w:t>
            </w:r>
          </w:p>
        </w:tc>
        <w:tc>
          <w:tcPr>
            <w:tcW w:w="3180" w:type="dxa"/>
            <w:tcMar>
              <w:top w:w="60" w:type="dxa"/>
              <w:left w:w="100" w:type="dxa"/>
              <w:bottom w:w="60" w:type="dxa"/>
              <w:right w:w="100" w:type="dxa"/>
            </w:tcMar>
          </w:tcPr>
          <w:p w14:paraId="4B953B1B" w14:textId="77777777" w:rsidR="00491372" w:rsidRDefault="00657CE8">
            <w:pPr>
              <w:spacing w:after="40"/>
            </w:pPr>
            <w:r>
              <w:rPr>
                <w:sz w:val="17"/>
                <w:szCs w:val="17"/>
              </w:rPr>
              <w:t>1,048,576 rows, 16,384 columns</w:t>
            </w:r>
          </w:p>
        </w:tc>
        <w:tc>
          <w:tcPr>
            <w:tcW w:w="3000" w:type="dxa"/>
            <w:tcMar>
              <w:top w:w="60" w:type="dxa"/>
              <w:left w:w="100" w:type="dxa"/>
              <w:bottom w:w="60" w:type="dxa"/>
              <w:right w:w="100" w:type="dxa"/>
            </w:tcMar>
          </w:tcPr>
          <w:p w14:paraId="370969EE" w14:textId="77777777" w:rsidR="00491372" w:rsidRDefault="00657CE8">
            <w:pPr>
              <w:spacing w:after="40"/>
            </w:pPr>
            <w:r>
              <w:rPr>
                <w:rFonts w:ascii="Consolas" w:eastAsia="Consolas" w:hAnsi="Consolas" w:cs="Consolas"/>
                <w:sz w:val="15"/>
                <w:szCs w:val="15"/>
                <w:shd w:val="clear" w:color="auto" w:fill="F3F2F1"/>
              </w:rPr>
              <w:t>xlsx.ts</w:t>
            </w:r>
            <w:r>
              <w:rPr>
                <w:sz w:val="17"/>
                <w:szCs w:val="17"/>
              </w:rPr>
              <w:t xml:space="preserve">, </w:t>
            </w:r>
            <w:r>
              <w:rPr>
                <w:rFonts w:ascii="Consolas" w:eastAsia="Consolas" w:hAnsi="Consolas" w:cs="Consolas"/>
                <w:sz w:val="15"/>
                <w:szCs w:val="15"/>
                <w:shd w:val="clear" w:color="auto" w:fill="F3F2F1"/>
              </w:rPr>
              <w:t>MAX_ROWS</w:t>
            </w:r>
            <w:r>
              <w:rPr>
                <w:sz w:val="17"/>
                <w:szCs w:val="17"/>
              </w:rPr>
              <w:t xml:space="preserve">, </w:t>
            </w:r>
            <w:r>
              <w:rPr>
                <w:rFonts w:ascii="Consolas" w:eastAsia="Consolas" w:hAnsi="Consolas" w:cs="Consolas"/>
                <w:sz w:val="15"/>
                <w:szCs w:val="15"/>
                <w:shd w:val="clear" w:color="auto" w:fill="F3F2F1"/>
              </w:rPr>
              <w:t>MAX_COLS</w:t>
            </w:r>
          </w:p>
        </w:tc>
      </w:tr>
      <w:tr w:rsidR="00491372" w14:paraId="19B5DE02" w14:textId="77777777">
        <w:trPr>
          <w:cantSplit/>
        </w:trPr>
        <w:tc>
          <w:tcPr>
            <w:tcW w:w="3180" w:type="dxa"/>
            <w:tcMar>
              <w:top w:w="60" w:type="dxa"/>
              <w:left w:w="100" w:type="dxa"/>
              <w:bottom w:w="60" w:type="dxa"/>
              <w:right w:w="100" w:type="dxa"/>
            </w:tcMar>
          </w:tcPr>
          <w:p w14:paraId="2B9E0A29" w14:textId="77777777" w:rsidR="00491372" w:rsidRDefault="00657CE8">
            <w:pPr>
              <w:spacing w:after="40"/>
            </w:pPr>
            <w:r>
              <w:rPr>
                <w:sz w:val="17"/>
                <w:szCs w:val="17"/>
              </w:rPr>
              <w:t>Text written per cell</w:t>
            </w:r>
          </w:p>
        </w:tc>
        <w:tc>
          <w:tcPr>
            <w:tcW w:w="3180" w:type="dxa"/>
            <w:tcMar>
              <w:top w:w="60" w:type="dxa"/>
              <w:left w:w="100" w:type="dxa"/>
              <w:bottom w:w="60" w:type="dxa"/>
              <w:right w:w="100" w:type="dxa"/>
            </w:tcMar>
          </w:tcPr>
          <w:p w14:paraId="68F88C80" w14:textId="77777777" w:rsidR="00491372" w:rsidRDefault="00657CE8">
            <w:pPr>
              <w:spacing w:after="40"/>
            </w:pPr>
            <w:r>
              <w:rPr>
                <w:sz w:val="17"/>
                <w:szCs w:val="17"/>
              </w:rPr>
              <w:t>32,767 characters</w:t>
            </w:r>
          </w:p>
        </w:tc>
        <w:tc>
          <w:tcPr>
            <w:tcW w:w="3000" w:type="dxa"/>
            <w:tcMar>
              <w:top w:w="60" w:type="dxa"/>
              <w:left w:w="100" w:type="dxa"/>
              <w:bottom w:w="60" w:type="dxa"/>
              <w:right w:w="100" w:type="dxa"/>
            </w:tcMar>
          </w:tcPr>
          <w:p w14:paraId="223300E4" w14:textId="77777777" w:rsidR="00491372" w:rsidRDefault="00657CE8">
            <w:pPr>
              <w:spacing w:after="40"/>
            </w:pPr>
            <w:r>
              <w:rPr>
                <w:rFonts w:ascii="Consolas" w:eastAsia="Consolas" w:hAnsi="Consolas" w:cs="Consolas"/>
                <w:sz w:val="15"/>
                <w:szCs w:val="15"/>
                <w:shd w:val="clear" w:color="auto" w:fill="F3F2F1"/>
              </w:rPr>
              <w:t>xlsx.ts</w:t>
            </w:r>
            <w:r>
              <w:rPr>
                <w:sz w:val="17"/>
                <w:szCs w:val="17"/>
              </w:rPr>
              <w:t xml:space="preserve">, </w:t>
            </w:r>
            <w:r>
              <w:rPr>
                <w:rFonts w:ascii="Consolas" w:eastAsia="Consolas" w:hAnsi="Consolas" w:cs="Consolas"/>
                <w:sz w:val="15"/>
                <w:szCs w:val="15"/>
                <w:shd w:val="clear" w:color="auto" w:fill="F3F2F1"/>
              </w:rPr>
              <w:t>sheetXml</w:t>
            </w:r>
          </w:p>
        </w:tc>
      </w:tr>
      <w:tr w:rsidR="00491372" w14:paraId="707FB0D8" w14:textId="77777777">
        <w:trPr>
          <w:cantSplit/>
        </w:trPr>
        <w:tc>
          <w:tcPr>
            <w:tcW w:w="3180" w:type="dxa"/>
            <w:tcMar>
              <w:top w:w="60" w:type="dxa"/>
              <w:left w:w="100" w:type="dxa"/>
              <w:bottom w:w="60" w:type="dxa"/>
              <w:right w:w="100" w:type="dxa"/>
            </w:tcMar>
          </w:tcPr>
          <w:p w14:paraId="7112A886" w14:textId="77777777" w:rsidR="00491372" w:rsidRDefault="00657CE8">
            <w:pPr>
              <w:spacing w:after="40"/>
            </w:pPr>
            <w:r>
              <w:rPr>
                <w:sz w:val="17"/>
                <w:szCs w:val="17"/>
              </w:rPr>
              <w:t>Column widths written</w:t>
            </w:r>
          </w:p>
        </w:tc>
        <w:tc>
          <w:tcPr>
            <w:tcW w:w="3180" w:type="dxa"/>
            <w:tcMar>
              <w:top w:w="60" w:type="dxa"/>
              <w:left w:w="100" w:type="dxa"/>
              <w:bottom w:w="60" w:type="dxa"/>
              <w:right w:w="100" w:type="dxa"/>
            </w:tcMar>
          </w:tcPr>
          <w:p w14:paraId="73D8068D" w14:textId="77777777" w:rsidR="00491372" w:rsidRDefault="00657CE8">
            <w:pPr>
              <w:spacing w:after="40"/>
            </w:pPr>
            <w:r>
              <w:rPr>
                <w:sz w:val="17"/>
                <w:szCs w:val="17"/>
              </w:rPr>
              <w:t>From the first 300 rows, 10 to 60 characters</w:t>
            </w:r>
          </w:p>
        </w:tc>
        <w:tc>
          <w:tcPr>
            <w:tcW w:w="3000" w:type="dxa"/>
            <w:tcMar>
              <w:top w:w="60" w:type="dxa"/>
              <w:left w:w="100" w:type="dxa"/>
              <w:bottom w:w="60" w:type="dxa"/>
              <w:right w:w="100" w:type="dxa"/>
            </w:tcMar>
          </w:tcPr>
          <w:p w14:paraId="41804263" w14:textId="77777777" w:rsidR="00491372" w:rsidRDefault="00657CE8">
            <w:pPr>
              <w:spacing w:after="40"/>
            </w:pPr>
            <w:r>
              <w:rPr>
                <w:rFonts w:ascii="Consolas" w:eastAsia="Consolas" w:hAnsi="Consolas" w:cs="Consolas"/>
                <w:sz w:val="15"/>
                <w:szCs w:val="15"/>
                <w:shd w:val="clear" w:color="auto" w:fill="F3F2F1"/>
              </w:rPr>
              <w:t>xlsx.ts</w:t>
            </w:r>
            <w:r>
              <w:rPr>
                <w:sz w:val="17"/>
                <w:szCs w:val="17"/>
              </w:rPr>
              <w:t xml:space="preserve">, </w:t>
            </w:r>
            <w:r>
              <w:rPr>
                <w:rFonts w:ascii="Consolas" w:eastAsia="Consolas" w:hAnsi="Consolas" w:cs="Consolas"/>
                <w:sz w:val="15"/>
                <w:szCs w:val="15"/>
                <w:shd w:val="clear" w:color="auto" w:fill="F3F2F1"/>
              </w:rPr>
              <w:t>sheetXml</w:t>
            </w:r>
          </w:p>
        </w:tc>
      </w:tr>
      <w:tr w:rsidR="00491372" w14:paraId="35B1C66F" w14:textId="77777777">
        <w:trPr>
          <w:cantSplit/>
        </w:trPr>
        <w:tc>
          <w:tcPr>
            <w:tcW w:w="3180" w:type="dxa"/>
            <w:tcMar>
              <w:top w:w="60" w:type="dxa"/>
              <w:left w:w="100" w:type="dxa"/>
              <w:bottom w:w="60" w:type="dxa"/>
              <w:right w:w="100" w:type="dxa"/>
            </w:tcMar>
          </w:tcPr>
          <w:p w14:paraId="6DB04959" w14:textId="77777777" w:rsidR="00491372" w:rsidRDefault="00657CE8">
            <w:pPr>
              <w:spacing w:after="40"/>
            </w:pPr>
            <w:r>
              <w:rPr>
                <w:sz w:val="17"/>
                <w:szCs w:val="17"/>
              </w:rPr>
              <w:t>A download's temporary address</w:t>
            </w:r>
          </w:p>
        </w:tc>
        <w:tc>
          <w:tcPr>
            <w:tcW w:w="3180" w:type="dxa"/>
            <w:tcMar>
              <w:top w:w="60" w:type="dxa"/>
              <w:left w:w="100" w:type="dxa"/>
              <w:bottom w:w="60" w:type="dxa"/>
              <w:right w:w="100" w:type="dxa"/>
            </w:tcMar>
          </w:tcPr>
          <w:p w14:paraId="1EFAD757" w14:textId="77777777" w:rsidR="00491372" w:rsidRDefault="00657CE8">
            <w:pPr>
              <w:spacing w:after="40"/>
            </w:pPr>
            <w:r>
              <w:rPr>
                <w:sz w:val="17"/>
                <w:szCs w:val="17"/>
              </w:rPr>
              <w:t>Freed after 60 s</w:t>
            </w:r>
          </w:p>
        </w:tc>
        <w:tc>
          <w:tcPr>
            <w:tcW w:w="3000" w:type="dxa"/>
            <w:tcMar>
              <w:top w:w="60" w:type="dxa"/>
              <w:left w:w="100" w:type="dxa"/>
              <w:bottom w:w="60" w:type="dxa"/>
              <w:right w:w="100" w:type="dxa"/>
            </w:tcMar>
          </w:tcPr>
          <w:p w14:paraId="1823EFC3" w14:textId="77777777" w:rsidR="00491372" w:rsidRDefault="00657CE8">
            <w:pPr>
              <w:spacing w:after="40"/>
            </w:pPr>
            <w:r>
              <w:rPr>
                <w:rFonts w:ascii="Consolas" w:eastAsia="Consolas" w:hAnsi="Consolas" w:cs="Consolas"/>
                <w:sz w:val="15"/>
                <w:szCs w:val="15"/>
                <w:shd w:val="clear" w:color="auto" w:fill="F3F2F1"/>
              </w:rPr>
              <w:t>workbench.ts</w:t>
            </w:r>
            <w:r>
              <w:rPr>
                <w:sz w:val="17"/>
                <w:szCs w:val="17"/>
              </w:rPr>
              <w:t xml:space="preserve">, </w:t>
            </w:r>
            <w:r>
              <w:rPr>
                <w:rFonts w:ascii="Consolas" w:eastAsia="Consolas" w:hAnsi="Consolas" w:cs="Consolas"/>
                <w:sz w:val="15"/>
                <w:szCs w:val="15"/>
                <w:shd w:val="clear" w:color="auto" w:fill="F3F2F1"/>
              </w:rPr>
              <w:t>download</w:t>
            </w:r>
          </w:p>
        </w:tc>
      </w:tr>
      <w:tr w:rsidR="00491372" w14:paraId="1ABB1099" w14:textId="77777777">
        <w:trPr>
          <w:cantSplit/>
        </w:trPr>
        <w:tc>
          <w:tcPr>
            <w:tcW w:w="3180" w:type="dxa"/>
            <w:tcMar>
              <w:top w:w="60" w:type="dxa"/>
              <w:left w:w="100" w:type="dxa"/>
              <w:bottom w:w="60" w:type="dxa"/>
              <w:right w:w="100" w:type="dxa"/>
            </w:tcMar>
          </w:tcPr>
          <w:p w14:paraId="00166BD1" w14:textId="77777777" w:rsidR="00491372" w:rsidRDefault="00657CE8">
            <w:pPr>
              <w:spacing w:after="40"/>
            </w:pPr>
            <w:r>
              <w:rPr>
                <w:sz w:val="17"/>
                <w:szCs w:val="17"/>
              </w:rPr>
              <w:t>The bookmarklet</w:t>
            </w:r>
          </w:p>
        </w:tc>
        <w:tc>
          <w:tcPr>
            <w:tcW w:w="3180" w:type="dxa"/>
            <w:tcMar>
              <w:top w:w="60" w:type="dxa"/>
              <w:left w:w="100" w:type="dxa"/>
              <w:bottom w:w="60" w:type="dxa"/>
              <w:right w:w="100" w:type="dxa"/>
            </w:tcMar>
          </w:tcPr>
          <w:p w14:paraId="7732DC15" w14:textId="77777777" w:rsidR="00491372" w:rsidRDefault="00657CE8">
            <w:pPr>
              <w:spacing w:after="40"/>
            </w:pPr>
            <w:r>
              <w:rPr>
                <w:sz w:val="17"/>
                <w:szCs w:val="17"/>
              </w:rPr>
              <w:t>Under 2,000,000 characters</w:t>
            </w:r>
          </w:p>
        </w:tc>
        <w:tc>
          <w:tcPr>
            <w:tcW w:w="3000" w:type="dxa"/>
            <w:tcMar>
              <w:top w:w="60" w:type="dxa"/>
              <w:left w:w="100" w:type="dxa"/>
              <w:bottom w:w="60" w:type="dxa"/>
              <w:right w:w="100" w:type="dxa"/>
            </w:tcMar>
          </w:tcPr>
          <w:p w14:paraId="75320372" w14:textId="77777777" w:rsidR="00491372" w:rsidRDefault="00657CE8">
            <w:pPr>
              <w:spacing w:after="40"/>
            </w:pPr>
            <w:r>
              <w:rPr>
                <w:rFonts w:ascii="Consolas" w:eastAsia="Consolas" w:hAnsi="Consolas" w:cs="Consolas"/>
                <w:sz w:val="15"/>
                <w:szCs w:val="15"/>
                <w:shd w:val="clear" w:color="auto" w:fill="F3F2F1"/>
              </w:rPr>
              <w:t>tools/build.mjs</w:t>
            </w:r>
            <w:r>
              <w:rPr>
                <w:sz w:val="17"/>
                <w:szCs w:val="17"/>
              </w:rPr>
              <w:t xml:space="preserve">, </w:t>
            </w:r>
            <w:r>
              <w:rPr>
                <w:rFonts w:ascii="Consolas" w:eastAsia="Consolas" w:hAnsi="Consolas" w:cs="Consolas"/>
                <w:sz w:val="15"/>
                <w:szCs w:val="15"/>
                <w:shd w:val="clear" w:color="auto" w:fill="F3F2F1"/>
              </w:rPr>
              <w:t>LIMIT</w:t>
            </w:r>
          </w:p>
        </w:tc>
      </w:tr>
    </w:tbl>
    <w:p w14:paraId="15786B84" w14:textId="77777777" w:rsidR="00491372" w:rsidRDefault="00491372">
      <w:pPr>
        <w:spacing w:after="120"/>
      </w:pPr>
    </w:p>
    <w:p w14:paraId="47C167B1" w14:textId="77777777" w:rsidR="00491372" w:rsidRDefault="00657CE8">
      <w:pPr>
        <w:pStyle w:val="Heading2"/>
        <w:keepNext/>
      </w:pPr>
      <w:bookmarkStart w:id="198" w:name="_Toc243595486"/>
      <w:r>
        <w:t>A.5 Web API requests</w:t>
      </w:r>
      <w:bookmarkEnd w:id="198"/>
    </w:p>
    <w:p w14:paraId="61B3C8BE" w14:textId="77777777" w:rsidR="00491372" w:rsidRDefault="00657CE8">
      <w:pPr>
        <w:spacing w:after="120"/>
      </w:pPr>
      <w:r>
        <w:t xml:space="preserve">Paths are relative to </w:t>
      </w:r>
      <w:r>
        <w:rPr>
          <w:rFonts w:ascii="Consolas" w:eastAsia="Consolas" w:hAnsi="Consolas" w:cs="Consolas"/>
          <w:sz w:val="18"/>
          <w:szCs w:val="18"/>
          <w:shd w:val="clear" w:color="auto" w:fill="F3F2F1"/>
        </w:rPr>
        <w:t>&lt;environment address&gt;/api/data/v9.2/</w:t>
      </w:r>
      <w:r>
        <w:t xml:space="preserve"> (</w:t>
      </w:r>
      <w:r>
        <w:rPr>
          <w:rFonts w:ascii="Consolas" w:eastAsia="Consolas" w:hAnsi="Consolas" w:cs="Consolas"/>
          <w:sz w:val="18"/>
          <w:szCs w:val="18"/>
          <w:shd w:val="clear" w:color="auto" w:fill="F3F2F1"/>
        </w:rPr>
        <w:t>v9.0</w:t>
      </w:r>
      <w:r>
        <w:t xml:space="preserve"> or </w:t>
      </w:r>
      <w:r>
        <w:rPr>
          <w:rFonts w:ascii="Consolas" w:eastAsia="Consolas" w:hAnsi="Consolas" w:cs="Consolas"/>
          <w:sz w:val="18"/>
          <w:szCs w:val="18"/>
          <w:shd w:val="clear" w:color="auto" w:fill="F3F2F1"/>
        </w:rPr>
        <w:t>v9.1</w:t>
      </w:r>
      <w:r>
        <w:t xml:space="preserve"> when the page's client reports that version). Every request but the few that </w:t>
      </w:r>
      <w:r>
        <w:rPr>
          <w:color w:val="0F6CBD"/>
        </w:rPr>
        <w:t>5.8</w:t>
      </w:r>
      <w:r>
        <w:t xml:space="preserve"> lists goes through </w:t>
      </w:r>
      <w:r>
        <w:rPr>
          <w:rFonts w:ascii="Consolas" w:eastAsia="Consolas" w:hAnsi="Consolas" w:cs="Consolas"/>
          <w:sz w:val="18"/>
          <w:szCs w:val="18"/>
          <w:shd w:val="clear" w:color="auto" w:fill="F3F2F1"/>
        </w:rPr>
        <w:t>Http</w:t>
      </w:r>
      <w:r>
        <w:t xml:space="preserve"> in </w:t>
      </w:r>
      <w:r>
        <w:rPr>
          <w:rFonts w:ascii="Consolas" w:eastAsia="Consolas" w:hAnsi="Consolas" w:cs="Consolas"/>
          <w:sz w:val="18"/>
          <w:szCs w:val="18"/>
          <w:shd w:val="clear" w:color="auto" w:fill="F3F2F1"/>
        </w:rPr>
        <w:t>src/core/http.ts</w:t>
      </w:r>
      <w:r>
        <w:t xml:space="preserve"> (</w:t>
      </w:r>
      <w:r>
        <w:rPr>
          <w:color w:val="0F6CBD"/>
        </w:rPr>
        <w:t>chapter 5</w:t>
      </w:r>
      <w:r>
        <w:t>), with the page's sign-in (</w:t>
      </w:r>
      <w:r>
        <w:rPr>
          <w:rFonts w:ascii="Consolas" w:eastAsia="Consolas" w:hAnsi="Consolas" w:cs="Consolas"/>
          <w:sz w:val="18"/>
          <w:szCs w:val="18"/>
          <w:shd w:val="clear" w:color="auto" w:fill="F3F2F1"/>
        </w:rPr>
        <w:t>credentials: 'same-origin'</w:t>
      </w:r>
      <w:r>
        <w:t xml:space="preserve">), </w:t>
      </w:r>
      <w:r>
        <w:rPr>
          <w:rFonts w:ascii="Consolas" w:eastAsia="Consolas" w:hAnsi="Consolas" w:cs="Consolas"/>
          <w:sz w:val="18"/>
          <w:szCs w:val="18"/>
          <w:shd w:val="clear" w:color="auto" w:fill="F3F2F1"/>
        </w:rPr>
        <w:t>cache: 'no-store'</w:t>
      </w:r>
      <w:r>
        <w:t xml:space="preserve">, </w:t>
      </w:r>
      <w:r>
        <w:rPr>
          <w:rFonts w:ascii="Consolas" w:eastAsia="Consolas" w:hAnsi="Consolas" w:cs="Consolas"/>
          <w:sz w:val="18"/>
          <w:szCs w:val="18"/>
          <w:shd w:val="clear" w:color="auto" w:fill="F3F2F1"/>
        </w:rPr>
        <w:t>Accept: application/json</w:t>
      </w:r>
      <w:r>
        <w:t xml:space="preserve">, </w:t>
      </w:r>
      <w:r>
        <w:rPr>
          <w:rFonts w:ascii="Consolas" w:eastAsia="Consolas" w:hAnsi="Consolas" w:cs="Consolas"/>
          <w:sz w:val="18"/>
          <w:szCs w:val="18"/>
          <w:shd w:val="clear" w:color="auto" w:fill="F3F2F1"/>
        </w:rPr>
        <w:t>OData-MaxVersion</w:t>
      </w:r>
      <w:r>
        <w:t xml:space="preserve"> and </w:t>
      </w:r>
      <w:r>
        <w:rPr>
          <w:rFonts w:ascii="Consolas" w:eastAsia="Consolas" w:hAnsi="Consolas" w:cs="Consolas"/>
          <w:sz w:val="18"/>
          <w:szCs w:val="18"/>
          <w:shd w:val="clear" w:color="auto" w:fill="F3F2F1"/>
        </w:rPr>
        <w:t>OData-Version: 4.0</w:t>
      </w:r>
      <w:r>
        <w:t xml:space="preserve">, and </w:t>
      </w:r>
      <w:r>
        <w:rPr>
          <w:rFonts w:ascii="Consolas" w:eastAsia="Consolas" w:hAnsi="Consolas" w:cs="Consolas"/>
          <w:sz w:val="18"/>
          <w:szCs w:val="18"/>
          <w:shd w:val="clear" w:color="auto" w:fill="F3F2F1"/>
        </w:rPr>
        <w:t>x-ms-sw-skipcache: 1</w:t>
      </w:r>
      <w:r>
        <w:t xml:space="preserve"> (so the service worker answers none of them). A listing (</w:t>
      </w:r>
      <w:r>
        <w:rPr>
          <w:rFonts w:ascii="Consolas" w:eastAsia="Consolas" w:hAnsi="Consolas" w:cs="Consolas"/>
          <w:sz w:val="18"/>
          <w:szCs w:val="18"/>
          <w:shd w:val="clear" w:color="auto" w:fill="F3F2F1"/>
        </w:rPr>
        <w:t>Http.all</w:t>
      </w:r>
      <w:r>
        <w:t xml:space="preserve">) follows </w:t>
      </w:r>
      <w:r>
        <w:rPr>
          <w:rFonts w:ascii="Consolas" w:eastAsia="Consolas" w:hAnsi="Consolas" w:cs="Consolas"/>
          <w:sz w:val="18"/>
          <w:szCs w:val="18"/>
          <w:shd w:val="clear" w:color="auto" w:fill="F3F2F1"/>
        </w:rPr>
        <w:t>@odata.nextLink</w:t>
      </w:r>
      <w:r>
        <w:t xml:space="preserve"> only to an address of the same site that it has not followed before; an answer that is not a list of rows (no </w:t>
      </w:r>
      <w:r>
        <w:rPr>
          <w:rFonts w:ascii="Consolas" w:eastAsia="Consolas" w:hAnsi="Consolas" w:cs="Consolas"/>
          <w:sz w:val="18"/>
          <w:szCs w:val="18"/>
          <w:shd w:val="clear" w:color="auto" w:fill="F3F2F1"/>
        </w:rPr>
        <w:t>value</w:t>
      </w:r>
      <w:r>
        <w:t xml:space="preserve"> a</w:t>
      </w:r>
      <w:r>
        <w:t>rray), or names a next link it can't follow, is an error (</w:t>
      </w:r>
      <w:r>
        <w:rPr>
          <w:i/>
          <w:iCs/>
        </w:rPr>
        <w:t>Dataverse sent an answer that could not be read (not a list of rows).</w:t>
      </w:r>
      <w:r>
        <w:t xml:space="preserve">), never a list with no rows. Many go as parts of a </w:t>
      </w:r>
      <w:r>
        <w:rPr>
          <w:rFonts w:ascii="Consolas" w:eastAsia="Consolas" w:hAnsi="Consolas" w:cs="Consolas"/>
          <w:sz w:val="18"/>
          <w:szCs w:val="18"/>
          <w:shd w:val="clear" w:color="auto" w:fill="F3F2F1"/>
        </w:rPr>
        <w:t>$batch</w:t>
      </w:r>
      <w:r>
        <w:t xml:space="preserve"> (</w:t>
      </w:r>
      <w:r>
        <w:rPr>
          <w:rFonts w:ascii="Consolas" w:eastAsia="Consolas" w:hAnsi="Consolas" w:cs="Consolas"/>
          <w:sz w:val="18"/>
          <w:szCs w:val="18"/>
          <w:shd w:val="clear" w:color="auto" w:fill="F3F2F1"/>
        </w:rPr>
        <w:t>POST $batch</w:t>
      </w:r>
      <w:r>
        <w:t xml:space="preserve">); a label write goes in a </w:t>
      </w:r>
      <w:r>
        <w:rPr>
          <w:rFonts w:ascii="Consolas" w:eastAsia="Consolas" w:hAnsi="Consolas" w:cs="Consolas"/>
          <w:sz w:val="18"/>
          <w:szCs w:val="18"/>
          <w:shd w:val="clear" w:color="auto" w:fill="F3F2F1"/>
        </w:rPr>
        <w:t>$batch</w:t>
      </w:r>
      <w:r>
        <w:t xml:space="preserve"> behind a read of what it </w:t>
      </w:r>
      <w:r>
        <w:lastRenderedPageBreak/>
        <w:t>replaces (all but the classic ribbon's translation import): only a save that lands between the two parts escapes that read, and the write replaces it, an accepted limit (</w:t>
      </w:r>
      <w:r>
        <w:rPr>
          <w:color w:val="0F6CBD"/>
        </w:rPr>
        <w:t>7.5</w:t>
      </w:r>
      <w:r>
        <w:t>). Those batches are sent without continue-on-error, so a read that fails stops th</w:t>
      </w:r>
      <w:r>
        <w:t xml:space="preserve">e batch before the write, except the form writes: they go through </w:t>
      </w:r>
      <w:r>
        <w:rPr>
          <w:rFonts w:ascii="Consolas" w:eastAsia="Consolas" w:hAnsi="Consolas" w:cs="Consolas"/>
          <w:sz w:val="18"/>
          <w:szCs w:val="18"/>
          <w:shd w:val="clear" w:color="auto" w:fill="F3F2F1"/>
        </w:rPr>
        <w:t>LangSession</w:t>
      </w:r>
      <w:r>
        <w:t xml:space="preserve"> (</w:t>
      </w:r>
      <w:r>
        <w:rPr>
          <w:rFonts w:ascii="Consolas" w:eastAsia="Consolas" w:hAnsi="Consolas" w:cs="Consolas"/>
          <w:sz w:val="18"/>
          <w:szCs w:val="18"/>
          <w:shd w:val="clear" w:color="auto" w:fill="F3F2F1"/>
        </w:rPr>
        <w:t>src/core/langsession.ts</w:t>
      </w:r>
      <w:r>
        <w:t>), whose batches always carry continue-on-error. Every writer's read before a write also says whether the component comes from a managed solution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xml:space="preserve">), and a component that does is not written; for record labels, and for the update of a process after its name is saved, that is a request of its own. Recent publishes › </w:t>
      </w:r>
      <w:r>
        <w:rPr>
          <w:b/>
          <w:bCs/>
        </w:rPr>
        <w:t>Undo</w:t>
      </w:r>
      <w:r>
        <w:t xml:space="preserve"> first makes each writer's own read (</w:t>
      </w:r>
      <w:r>
        <w:rPr>
          <w:rFonts w:ascii="Consolas" w:eastAsia="Consolas" w:hAnsi="Consolas" w:cs="Consolas"/>
          <w:sz w:val="18"/>
          <w:szCs w:val="18"/>
          <w:shd w:val="clear" w:color="auto" w:fill="F3F2F1"/>
        </w:rPr>
        <w:t>Writer.read</w:t>
      </w:r>
      <w:r>
        <w:t>), the same reads o</w:t>
      </w:r>
      <w:r>
        <w:t>f the texts as before a write, and writes nothing. A save or an undo with a stand-in in it (</w:t>
      </w:r>
      <w:r>
        <w:rPr>
          <w:color w:val="0F6CBD"/>
        </w:rPr>
        <w:t>A.1</w:t>
      </w:r>
      <w:r>
        <w:t>) makes the same reads, before anything is written, of every text that stand-in is made of: the label's own base-language text, or its column's name in that language (and the column's base-language name too where the stand-in is that one); with them, the label's own text where the stand-in is that text already (</w:t>
      </w:r>
      <w:r>
        <w:rPr>
          <w:rFonts w:ascii="Consolas" w:eastAsia="Consolas" w:hAnsi="Consolas" w:cs="Consolas"/>
          <w:sz w:val="18"/>
          <w:szCs w:val="18"/>
          <w:shd w:val="clear" w:color="auto" w:fill="F3F2F1"/>
        </w:rPr>
        <w:t>sources</w:t>
      </w:r>
      <w:r>
        <w:t xml:space="preserve"> in </w:t>
      </w:r>
      <w:r>
        <w:rPr>
          <w:rFonts w:ascii="Consolas" w:eastAsia="Consolas" w:hAnsi="Consolas" w:cs="Consolas"/>
          <w:sz w:val="18"/>
          <w:szCs w:val="18"/>
          <w:shd w:val="clear" w:color="auto" w:fill="F3F2F1"/>
        </w:rPr>
        <w:t>src/core/saver.ts</w:t>
      </w:r>
      <w:r>
        <w:t>).</w:t>
      </w:r>
    </w:p>
    <w:p w14:paraId="4928F9E3" w14:textId="77777777" w:rsidR="00491372" w:rsidRDefault="00657CE8">
      <w:pPr>
        <w:spacing w:after="120"/>
      </w:pPr>
      <w:r>
        <w:rPr>
          <w:b/>
          <w:bCs/>
        </w:rPr>
        <w:t>Start and languages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623"/>
        <w:gridCol w:w="1263"/>
        <w:gridCol w:w="2134"/>
      </w:tblGrid>
      <w:tr w:rsidR="00491372" w14:paraId="03AD1855" w14:textId="77777777">
        <w:trPr>
          <w:cantSplit/>
          <w:tblHeader/>
        </w:trPr>
        <w:tc>
          <w:tcPr>
            <w:tcW w:w="3243" w:type="dxa"/>
            <w:shd w:val="clear" w:color="auto" w:fill="F3F2F1"/>
            <w:tcMar>
              <w:top w:w="60" w:type="dxa"/>
              <w:left w:w="100" w:type="dxa"/>
              <w:bottom w:w="60" w:type="dxa"/>
              <w:right w:w="100" w:type="dxa"/>
            </w:tcMar>
          </w:tcPr>
          <w:p w14:paraId="440763A3" w14:textId="77777777" w:rsidR="00491372" w:rsidRDefault="00657CE8">
            <w:pPr>
              <w:spacing w:after="40"/>
            </w:pPr>
            <w:r>
              <w:rPr>
                <w:b/>
                <w:bCs/>
                <w:sz w:val="17"/>
                <w:szCs w:val="17"/>
              </w:rPr>
              <w:t>Method and address</w:t>
            </w:r>
          </w:p>
        </w:tc>
        <w:tc>
          <w:tcPr>
            <w:tcW w:w="3243" w:type="dxa"/>
            <w:shd w:val="clear" w:color="auto" w:fill="F3F2F1"/>
            <w:tcMar>
              <w:top w:w="60" w:type="dxa"/>
              <w:left w:w="100" w:type="dxa"/>
              <w:bottom w:w="60" w:type="dxa"/>
              <w:right w:w="100" w:type="dxa"/>
            </w:tcMar>
          </w:tcPr>
          <w:p w14:paraId="6A864CD0" w14:textId="77777777" w:rsidR="00491372" w:rsidRDefault="00657CE8">
            <w:pPr>
              <w:spacing w:after="40"/>
            </w:pPr>
            <w:r>
              <w:rPr>
                <w:b/>
                <w:bCs/>
                <w:sz w:val="17"/>
                <w:szCs w:val="17"/>
              </w:rPr>
              <w:t>When</w:t>
            </w:r>
          </w:p>
        </w:tc>
        <w:tc>
          <w:tcPr>
            <w:tcW w:w="2874" w:type="dxa"/>
            <w:shd w:val="clear" w:color="auto" w:fill="F3F2F1"/>
            <w:tcMar>
              <w:top w:w="60" w:type="dxa"/>
              <w:left w:w="100" w:type="dxa"/>
              <w:bottom w:w="60" w:type="dxa"/>
              <w:right w:w="100" w:type="dxa"/>
            </w:tcMar>
          </w:tcPr>
          <w:p w14:paraId="3D3DB748" w14:textId="77777777" w:rsidR="00491372" w:rsidRDefault="00657CE8">
            <w:pPr>
              <w:spacing w:after="40"/>
            </w:pPr>
            <w:r>
              <w:rPr>
                <w:b/>
                <w:bCs/>
                <w:sz w:val="17"/>
                <w:szCs w:val="17"/>
              </w:rPr>
              <w:t>Where</w:t>
            </w:r>
          </w:p>
        </w:tc>
      </w:tr>
      <w:tr w:rsidR="00491372" w14:paraId="4198560B" w14:textId="77777777">
        <w:trPr>
          <w:cantSplit/>
        </w:trPr>
        <w:tc>
          <w:tcPr>
            <w:tcW w:w="3243" w:type="dxa"/>
            <w:tcMar>
              <w:top w:w="60" w:type="dxa"/>
              <w:left w:w="100" w:type="dxa"/>
              <w:bottom w:w="60" w:type="dxa"/>
              <w:right w:w="100" w:type="dxa"/>
            </w:tcMar>
          </w:tcPr>
          <w:p w14:paraId="228B19D2"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WhoAmI()</w:t>
            </w:r>
          </w:p>
        </w:tc>
        <w:tc>
          <w:tcPr>
            <w:tcW w:w="3243" w:type="dxa"/>
            <w:tcMar>
              <w:top w:w="60" w:type="dxa"/>
              <w:left w:w="100" w:type="dxa"/>
              <w:bottom w:w="60" w:type="dxa"/>
              <w:right w:w="100" w:type="dxa"/>
            </w:tcMar>
          </w:tcPr>
          <w:p w14:paraId="4D6A55D2" w14:textId="77777777" w:rsidR="00491372" w:rsidRDefault="00657CE8">
            <w:pPr>
              <w:spacing w:after="40"/>
            </w:pPr>
            <w:r>
              <w:rPr>
                <w:sz w:val="17"/>
                <w:szCs w:val="17"/>
              </w:rPr>
              <w:t>Every start</w:t>
            </w:r>
          </w:p>
        </w:tc>
        <w:tc>
          <w:tcPr>
            <w:tcW w:w="2874" w:type="dxa"/>
            <w:tcMar>
              <w:top w:w="60" w:type="dxa"/>
              <w:left w:w="100" w:type="dxa"/>
              <w:bottom w:w="60" w:type="dxa"/>
              <w:right w:w="100" w:type="dxa"/>
            </w:tcMar>
          </w:tcPr>
          <w:p w14:paraId="036B2C8A" w14:textId="77777777" w:rsidR="00491372" w:rsidRDefault="00657CE8">
            <w:pPr>
              <w:spacing w:after="40"/>
            </w:pPr>
            <w:r>
              <w:rPr>
                <w:rFonts w:ascii="Consolas" w:eastAsia="Consolas" w:hAnsi="Consolas" w:cs="Consolas"/>
                <w:sz w:val="15"/>
                <w:szCs w:val="15"/>
                <w:shd w:val="clear" w:color="auto" w:fill="F3F2F1"/>
              </w:rPr>
              <w:t>src/core/context.ts</w:t>
            </w:r>
            <w:r>
              <w:rPr>
                <w:sz w:val="17"/>
                <w:szCs w:val="17"/>
              </w:rPr>
              <w:t xml:space="preserve">, </w:t>
            </w:r>
            <w:r>
              <w:rPr>
                <w:rFonts w:ascii="Consolas" w:eastAsia="Consolas" w:hAnsi="Consolas" w:cs="Consolas"/>
                <w:sz w:val="15"/>
                <w:szCs w:val="15"/>
                <w:shd w:val="clear" w:color="auto" w:fill="F3F2F1"/>
              </w:rPr>
              <w:t>createCtx</w:t>
            </w:r>
          </w:p>
        </w:tc>
      </w:tr>
      <w:tr w:rsidR="00491372" w14:paraId="7F6D86C9" w14:textId="77777777">
        <w:trPr>
          <w:cantSplit/>
        </w:trPr>
        <w:tc>
          <w:tcPr>
            <w:tcW w:w="3243" w:type="dxa"/>
            <w:tcMar>
              <w:top w:w="60" w:type="dxa"/>
              <w:left w:w="100" w:type="dxa"/>
              <w:bottom w:w="60" w:type="dxa"/>
              <w:right w:w="100" w:type="dxa"/>
            </w:tcMar>
          </w:tcPr>
          <w:p w14:paraId="0C29A869"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RetrieveProvisionedLanguages()</w:t>
            </w:r>
          </w:p>
        </w:tc>
        <w:tc>
          <w:tcPr>
            <w:tcW w:w="3243" w:type="dxa"/>
            <w:tcMar>
              <w:top w:w="60" w:type="dxa"/>
              <w:left w:w="100" w:type="dxa"/>
              <w:bottom w:w="60" w:type="dxa"/>
              <w:right w:w="100" w:type="dxa"/>
            </w:tcMar>
          </w:tcPr>
          <w:p w14:paraId="352E7167" w14:textId="77777777" w:rsidR="00491372" w:rsidRDefault="00657CE8">
            <w:pPr>
              <w:spacing w:after="40"/>
            </w:pPr>
            <w:r>
              <w:rPr>
                <w:sz w:val="17"/>
                <w:szCs w:val="17"/>
              </w:rPr>
              <w:t>Every start</w:t>
            </w:r>
          </w:p>
        </w:tc>
        <w:tc>
          <w:tcPr>
            <w:tcW w:w="2874" w:type="dxa"/>
            <w:tcMar>
              <w:top w:w="60" w:type="dxa"/>
              <w:left w:w="100" w:type="dxa"/>
              <w:bottom w:w="60" w:type="dxa"/>
              <w:right w:w="100" w:type="dxa"/>
            </w:tcMar>
          </w:tcPr>
          <w:p w14:paraId="51C14B2B" w14:textId="77777777" w:rsidR="00491372" w:rsidRDefault="00657CE8">
            <w:pPr>
              <w:spacing w:after="40"/>
            </w:pPr>
            <w:r>
              <w:rPr>
                <w:rFonts w:ascii="Consolas" w:eastAsia="Consolas" w:hAnsi="Consolas" w:cs="Consolas"/>
                <w:sz w:val="15"/>
                <w:szCs w:val="15"/>
                <w:shd w:val="clear" w:color="auto" w:fill="F3F2F1"/>
              </w:rPr>
              <w:t>createCtx</w:t>
            </w:r>
          </w:p>
        </w:tc>
      </w:tr>
      <w:tr w:rsidR="00491372" w14:paraId="7EB503D7" w14:textId="77777777">
        <w:trPr>
          <w:cantSplit/>
        </w:trPr>
        <w:tc>
          <w:tcPr>
            <w:tcW w:w="3243" w:type="dxa"/>
            <w:tcMar>
              <w:top w:w="60" w:type="dxa"/>
              <w:left w:w="100" w:type="dxa"/>
              <w:bottom w:w="60" w:type="dxa"/>
              <w:right w:w="100" w:type="dxa"/>
            </w:tcMar>
          </w:tcPr>
          <w:p w14:paraId="27D8C8E1"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RetrieveCurrentOrganization(AccessType=Microsoft.Dynamics.CRM.EndpointAccessType'Default')</w:t>
            </w:r>
          </w:p>
        </w:tc>
        <w:tc>
          <w:tcPr>
            <w:tcW w:w="3243" w:type="dxa"/>
            <w:tcMar>
              <w:top w:w="60" w:type="dxa"/>
              <w:left w:w="100" w:type="dxa"/>
              <w:bottom w:w="60" w:type="dxa"/>
              <w:right w:w="100" w:type="dxa"/>
            </w:tcMar>
          </w:tcPr>
          <w:p w14:paraId="429F1CF4" w14:textId="77777777" w:rsidR="00491372" w:rsidRDefault="00657CE8">
            <w:pPr>
              <w:spacing w:after="40"/>
            </w:pPr>
            <w:r>
              <w:rPr>
                <w:sz w:val="17"/>
                <w:szCs w:val="17"/>
              </w:rPr>
              <w:t>Every start: the environment's name and type</w:t>
            </w:r>
          </w:p>
        </w:tc>
        <w:tc>
          <w:tcPr>
            <w:tcW w:w="2874" w:type="dxa"/>
            <w:tcMar>
              <w:top w:w="60" w:type="dxa"/>
              <w:left w:w="100" w:type="dxa"/>
              <w:bottom w:w="60" w:type="dxa"/>
              <w:right w:w="100" w:type="dxa"/>
            </w:tcMar>
          </w:tcPr>
          <w:p w14:paraId="6D26A5D6" w14:textId="77777777" w:rsidR="00491372" w:rsidRDefault="00657CE8">
            <w:pPr>
              <w:spacing w:after="40"/>
            </w:pPr>
            <w:r>
              <w:rPr>
                <w:rFonts w:ascii="Consolas" w:eastAsia="Consolas" w:hAnsi="Consolas" w:cs="Consolas"/>
                <w:sz w:val="15"/>
                <w:szCs w:val="15"/>
                <w:shd w:val="clear" w:color="auto" w:fill="F3F2F1"/>
              </w:rPr>
              <w:t>createCtx</w:t>
            </w:r>
          </w:p>
        </w:tc>
      </w:tr>
      <w:tr w:rsidR="00491372" w14:paraId="2EA7F24B" w14:textId="77777777">
        <w:trPr>
          <w:cantSplit/>
        </w:trPr>
        <w:tc>
          <w:tcPr>
            <w:tcW w:w="3243" w:type="dxa"/>
            <w:tcMar>
              <w:top w:w="60" w:type="dxa"/>
              <w:left w:w="100" w:type="dxa"/>
              <w:bottom w:w="60" w:type="dxa"/>
              <w:right w:w="100" w:type="dxa"/>
            </w:tcMar>
          </w:tcPr>
          <w:p w14:paraId="01614E1D"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organizations(&lt;id&gt;)?$select=languagecode,name</w:t>
            </w:r>
          </w:p>
        </w:tc>
        <w:tc>
          <w:tcPr>
            <w:tcW w:w="3243" w:type="dxa"/>
            <w:tcMar>
              <w:top w:w="60" w:type="dxa"/>
              <w:left w:w="100" w:type="dxa"/>
              <w:bottom w:w="60" w:type="dxa"/>
              <w:right w:w="100" w:type="dxa"/>
            </w:tcMar>
          </w:tcPr>
          <w:p w14:paraId="0CFE5D85" w14:textId="77777777" w:rsidR="00491372" w:rsidRDefault="00657CE8">
            <w:pPr>
              <w:spacing w:after="40"/>
            </w:pPr>
            <w:r>
              <w:rPr>
                <w:sz w:val="17"/>
                <w:szCs w:val="17"/>
              </w:rPr>
              <w:t>Every start: the base language</w:t>
            </w:r>
          </w:p>
        </w:tc>
        <w:tc>
          <w:tcPr>
            <w:tcW w:w="2874" w:type="dxa"/>
            <w:tcMar>
              <w:top w:w="60" w:type="dxa"/>
              <w:left w:w="100" w:type="dxa"/>
              <w:bottom w:w="60" w:type="dxa"/>
              <w:right w:w="100" w:type="dxa"/>
            </w:tcMar>
          </w:tcPr>
          <w:p w14:paraId="15566686" w14:textId="77777777" w:rsidR="00491372" w:rsidRDefault="00657CE8">
            <w:pPr>
              <w:spacing w:after="40"/>
            </w:pPr>
            <w:r>
              <w:rPr>
                <w:rFonts w:ascii="Consolas" w:eastAsia="Consolas" w:hAnsi="Consolas" w:cs="Consolas"/>
                <w:sz w:val="15"/>
                <w:szCs w:val="15"/>
                <w:shd w:val="clear" w:color="auto" w:fill="F3F2F1"/>
              </w:rPr>
              <w:t>createCtx</w:t>
            </w:r>
          </w:p>
        </w:tc>
      </w:tr>
      <w:tr w:rsidR="00491372" w14:paraId="10747439" w14:textId="77777777">
        <w:trPr>
          <w:cantSplit/>
        </w:trPr>
        <w:tc>
          <w:tcPr>
            <w:tcW w:w="3243" w:type="dxa"/>
            <w:tcMar>
              <w:top w:w="60" w:type="dxa"/>
              <w:left w:w="100" w:type="dxa"/>
              <w:bottom w:w="60" w:type="dxa"/>
              <w:right w:w="100" w:type="dxa"/>
            </w:tcMar>
          </w:tcPr>
          <w:p w14:paraId="7C06EDA3"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usersettingscollection(&lt;user&gt;)?$select=uilanguageid</w:t>
            </w:r>
          </w:p>
        </w:tc>
        <w:tc>
          <w:tcPr>
            <w:tcW w:w="3243" w:type="dxa"/>
            <w:tcMar>
              <w:top w:w="60" w:type="dxa"/>
              <w:left w:w="100" w:type="dxa"/>
              <w:bottom w:w="60" w:type="dxa"/>
              <w:right w:w="100" w:type="dxa"/>
            </w:tcMar>
          </w:tcPr>
          <w:p w14:paraId="30D78C3A" w14:textId="77777777" w:rsidR="00491372" w:rsidRDefault="00657CE8">
            <w:pPr>
              <w:spacing w:after="40"/>
            </w:pPr>
            <w:r>
              <w:rPr>
                <w:sz w:val="17"/>
                <w:szCs w:val="17"/>
              </w:rPr>
              <w:t xml:space="preserve">Every start; after every temporary switch; the read-backs of </w:t>
            </w:r>
            <w:r>
              <w:rPr>
                <w:b/>
                <w:bCs/>
                <w:sz w:val="17"/>
                <w:szCs w:val="17"/>
              </w:rPr>
              <w:t>Show Dynamics in</w:t>
            </w:r>
          </w:p>
        </w:tc>
        <w:tc>
          <w:tcPr>
            <w:tcW w:w="2874" w:type="dxa"/>
            <w:tcMar>
              <w:top w:w="60" w:type="dxa"/>
              <w:left w:w="100" w:type="dxa"/>
              <w:bottom w:w="60" w:type="dxa"/>
              <w:right w:w="100" w:type="dxa"/>
            </w:tcMar>
          </w:tcPr>
          <w:p w14:paraId="582B4EA2" w14:textId="77777777" w:rsidR="00491372" w:rsidRDefault="00657CE8">
            <w:pPr>
              <w:spacing w:after="40"/>
            </w:pPr>
            <w:r>
              <w:rPr>
                <w:rFonts w:ascii="Consolas" w:eastAsia="Consolas" w:hAnsi="Consolas" w:cs="Consolas"/>
                <w:sz w:val="15"/>
                <w:szCs w:val="15"/>
                <w:shd w:val="clear" w:color="auto" w:fill="F3F2F1"/>
              </w:rPr>
              <w:t>createCtx</w:t>
            </w:r>
            <w:r>
              <w:rPr>
                <w:sz w:val="17"/>
                <w:szCs w:val="17"/>
              </w:rPr>
              <w:t xml:space="preserve">, </w:t>
            </w:r>
            <w:r>
              <w:rPr>
                <w:rFonts w:ascii="Consolas" w:eastAsia="Consolas" w:hAnsi="Consolas" w:cs="Consolas"/>
                <w:sz w:val="15"/>
                <w:szCs w:val="15"/>
                <w:shd w:val="clear" w:color="auto" w:fill="F3F2F1"/>
              </w:rPr>
              <w:t>src/core/langsession.ts</w:t>
            </w:r>
            <w:r>
              <w:rPr>
                <w:sz w:val="17"/>
                <w:szCs w:val="17"/>
              </w:rPr>
              <w:t xml:space="preserve">, </w:t>
            </w:r>
            <w:r>
              <w:rPr>
                <w:rFonts w:ascii="Consolas" w:eastAsia="Consolas" w:hAnsi="Consolas" w:cs="Consolas"/>
                <w:sz w:val="15"/>
                <w:szCs w:val="15"/>
                <w:shd w:val="clear" w:color="auto" w:fill="F3F2F1"/>
              </w:rPr>
              <w:t>src/core/uilang.ts</w:t>
            </w:r>
          </w:p>
        </w:tc>
      </w:tr>
      <w:tr w:rsidR="00491372" w14:paraId="570EA906" w14:textId="77777777">
        <w:trPr>
          <w:cantSplit/>
        </w:trPr>
        <w:tc>
          <w:tcPr>
            <w:tcW w:w="3243" w:type="dxa"/>
            <w:tcMar>
              <w:top w:w="60" w:type="dxa"/>
              <w:left w:w="100" w:type="dxa"/>
              <w:bottom w:w="60" w:type="dxa"/>
              <w:right w:w="100" w:type="dxa"/>
            </w:tcMar>
          </w:tcPr>
          <w:p w14:paraId="5E9B5A3D" w14:textId="77777777" w:rsidR="00491372" w:rsidRDefault="00657CE8">
            <w:pPr>
              <w:spacing w:after="40"/>
            </w:pPr>
            <w:r>
              <w:rPr>
                <w:rFonts w:ascii="Consolas" w:eastAsia="Consolas" w:hAnsi="Consolas" w:cs="Consolas"/>
                <w:sz w:val="15"/>
                <w:szCs w:val="15"/>
                <w:shd w:val="clear" w:color="auto" w:fill="F3F2F1"/>
              </w:rPr>
              <w:lastRenderedPageBreak/>
              <w:t>$batch</w:t>
            </w:r>
            <w:r>
              <w:rPr>
                <w:sz w:val="17"/>
                <w:szCs w:val="17"/>
              </w:rPr>
              <w:t xml:space="preserve"> [GET </w:t>
            </w:r>
            <w:r>
              <w:rPr>
                <w:rFonts w:ascii="Consolas" w:eastAsia="Consolas" w:hAnsi="Consolas" w:cs="Consolas"/>
                <w:sz w:val="15"/>
                <w:szCs w:val="15"/>
                <w:shd w:val="clear" w:color="auto" w:fill="F3F2F1"/>
              </w:rPr>
              <w:t>usersettingscollection(&lt;user&gt;)?$select=uilanguageid</w:t>
            </w:r>
            <w:r>
              <w:rPr>
                <w:sz w:val="17"/>
                <w:szCs w:val="17"/>
              </w:rPr>
              <w:t xml:space="preserve">, PATCH </w:t>
            </w:r>
            <w:r>
              <w:rPr>
                <w:rFonts w:ascii="Consolas" w:eastAsia="Consolas" w:hAnsi="Consolas" w:cs="Consolas"/>
                <w:sz w:val="15"/>
                <w:szCs w:val="15"/>
                <w:shd w:val="clear" w:color="auto" w:fill="F3F2F1"/>
              </w:rPr>
              <w:t>usersettingscollection(&lt;user&gt;)</w:t>
            </w:r>
            <w:r>
              <w:rPr>
                <w:sz w:val="17"/>
                <w:szCs w:val="17"/>
              </w:rPr>
              <w:t xml:space="preserve"> </w:t>
            </w:r>
            <w:r>
              <w:rPr>
                <w:rFonts w:ascii="Consolas" w:eastAsia="Consolas" w:hAnsi="Consolas" w:cs="Consolas"/>
                <w:sz w:val="15"/>
                <w:szCs w:val="15"/>
                <w:shd w:val="clear" w:color="auto" w:fill="F3F2F1"/>
              </w:rPr>
              <w:t>{uilanguageid}</w:t>
            </w:r>
            <w:r>
              <w:rPr>
                <w:sz w:val="17"/>
                <w:szCs w:val="17"/>
              </w:rPr>
              <w:t xml:space="preserve">, GET </w:t>
            </w:r>
            <w:r>
              <w:rPr>
                <w:rFonts w:ascii="Consolas" w:eastAsia="Consolas" w:hAnsi="Consolas" w:cs="Consolas"/>
                <w:sz w:val="15"/>
                <w:szCs w:val="15"/>
                <w:shd w:val="clear" w:color="auto" w:fill="F3F2F1"/>
              </w:rPr>
              <w:t>EntityDefinitions(LogicalName='systemuser')?$select=DisplayName</w:t>
            </w:r>
            <w:r>
              <w:rPr>
                <w:sz w:val="17"/>
                <w:szCs w:val="17"/>
              </w:rPr>
              <w:t xml:space="preserve"> (the probe), the work, PATCH back], with continue-on-error</w:t>
            </w:r>
          </w:p>
        </w:tc>
        <w:tc>
          <w:tcPr>
            <w:tcW w:w="3243" w:type="dxa"/>
            <w:tcMar>
              <w:top w:w="60" w:type="dxa"/>
              <w:left w:w="100" w:type="dxa"/>
              <w:bottom w:w="60" w:type="dxa"/>
              <w:right w:w="100" w:type="dxa"/>
            </w:tcMar>
          </w:tcPr>
          <w:p w14:paraId="08E1C475" w14:textId="77777777" w:rsidR="00491372" w:rsidRDefault="00657CE8">
            <w:pPr>
              <w:spacing w:after="40"/>
            </w:pPr>
            <w:r>
              <w:rPr>
                <w:sz w:val="17"/>
                <w:szCs w:val="17"/>
              </w:rPr>
              <w:t>Form tab and section labels in another language, read or written; the process stage and step names Dynamics keeps, read in another language</w:t>
            </w:r>
          </w:p>
        </w:tc>
        <w:tc>
          <w:tcPr>
            <w:tcW w:w="2874" w:type="dxa"/>
            <w:tcMar>
              <w:top w:w="60" w:type="dxa"/>
              <w:left w:w="100" w:type="dxa"/>
              <w:bottom w:w="60" w:type="dxa"/>
              <w:right w:w="100" w:type="dxa"/>
            </w:tcMar>
          </w:tcPr>
          <w:p w14:paraId="583A7E5D" w14:textId="77777777" w:rsidR="00491372" w:rsidRDefault="00657CE8">
            <w:pPr>
              <w:spacing w:after="40"/>
            </w:pPr>
            <w:r>
              <w:rPr>
                <w:rFonts w:ascii="Consolas" w:eastAsia="Consolas" w:hAnsi="Consolas" w:cs="Consolas"/>
                <w:sz w:val="15"/>
                <w:szCs w:val="15"/>
                <w:shd w:val="clear" w:color="auto" w:fill="F3F2F1"/>
              </w:rPr>
              <w:t>langsession.ts</w:t>
            </w:r>
          </w:p>
        </w:tc>
      </w:tr>
      <w:tr w:rsidR="00491372" w14:paraId="19FE226A" w14:textId="77777777">
        <w:trPr>
          <w:cantSplit/>
        </w:trPr>
        <w:tc>
          <w:tcPr>
            <w:tcW w:w="3243" w:type="dxa"/>
            <w:tcMar>
              <w:top w:w="60" w:type="dxa"/>
              <w:left w:w="100" w:type="dxa"/>
              <w:bottom w:w="60" w:type="dxa"/>
              <w:right w:w="100" w:type="dxa"/>
            </w:tcMar>
          </w:tcPr>
          <w:p w14:paraId="687732F4" w14:textId="77777777" w:rsidR="00491372" w:rsidRDefault="00657CE8">
            <w:pPr>
              <w:spacing w:after="40"/>
            </w:pPr>
            <w:r>
              <w:rPr>
                <w:sz w:val="17"/>
                <w:szCs w:val="17"/>
              </w:rPr>
              <w:lastRenderedPageBreak/>
              <w:t xml:space="preserve">PATCH </w:t>
            </w:r>
            <w:r>
              <w:rPr>
                <w:rFonts w:ascii="Consolas" w:eastAsia="Consolas" w:hAnsi="Consolas" w:cs="Consolas"/>
                <w:sz w:val="15"/>
                <w:szCs w:val="15"/>
                <w:shd w:val="clear" w:color="auto" w:fill="F3F2F1"/>
              </w:rPr>
              <w:t>usersettingscollection(&lt;user&gt;)</w:t>
            </w:r>
            <w:r>
              <w:rPr>
                <w:sz w:val="17"/>
                <w:szCs w:val="17"/>
              </w:rPr>
              <w:t xml:space="preserve"> </w:t>
            </w:r>
            <w:r>
              <w:rPr>
                <w:rFonts w:ascii="Consolas" w:eastAsia="Consolas" w:hAnsi="Consolas" w:cs="Consolas"/>
                <w:sz w:val="15"/>
                <w:szCs w:val="15"/>
                <w:shd w:val="clear" w:color="auto" w:fill="F3F2F1"/>
              </w:rPr>
              <w:t>{uilanguageid}</w:t>
            </w:r>
            <w:r>
              <w:rPr>
                <w:sz w:val="17"/>
                <w:szCs w:val="17"/>
              </w:rPr>
              <w:t xml:space="preserve"> on its own</w:t>
            </w:r>
          </w:p>
        </w:tc>
        <w:tc>
          <w:tcPr>
            <w:tcW w:w="3243" w:type="dxa"/>
            <w:tcMar>
              <w:top w:w="60" w:type="dxa"/>
              <w:left w:w="100" w:type="dxa"/>
              <w:bottom w:w="60" w:type="dxa"/>
              <w:right w:w="100" w:type="dxa"/>
            </w:tcMar>
          </w:tcPr>
          <w:p w14:paraId="3FEAAA6F" w14:textId="77777777" w:rsidR="00491372" w:rsidRDefault="00657CE8">
            <w:pPr>
              <w:spacing w:after="40"/>
            </w:pPr>
            <w:r>
              <w:rPr>
                <w:sz w:val="17"/>
                <w:szCs w:val="17"/>
              </w:rPr>
              <w:t xml:space="preserve">Around the work of </w:t>
            </w:r>
            <w:r>
              <w:rPr>
                <w:rFonts w:ascii="Consolas" w:eastAsia="Consolas" w:hAnsi="Consolas" w:cs="Consolas"/>
                <w:sz w:val="15"/>
                <w:szCs w:val="15"/>
                <w:shd w:val="clear" w:color="auto" w:fill="F3F2F1"/>
              </w:rPr>
              <w:t>run</w:t>
            </w:r>
            <w:r>
              <w:rPr>
                <w:sz w:val="17"/>
                <w:szCs w:val="17"/>
              </w:rPr>
              <w:t>, when the user's language is not the one it needs (switched, the probe read on its own until it shows that language, the work, switched back): a sitemap, stage or step label Dataverse dropped or did not remove, saved again in its language, and the process update in the base language. Also to set the user's own language back when a read after a switch shows another one (</w:t>
            </w:r>
            <w:r>
              <w:rPr>
                <w:rFonts w:ascii="Consolas" w:eastAsia="Consolas" w:hAnsi="Consolas" w:cs="Consolas"/>
                <w:sz w:val="15"/>
                <w:szCs w:val="15"/>
                <w:shd w:val="clear" w:color="auto" w:fill="F3F2F1"/>
              </w:rPr>
              <w:t>settle</w:t>
            </w:r>
            <w:r>
              <w:rPr>
                <w:sz w:val="17"/>
                <w:szCs w:val="17"/>
              </w:rPr>
              <w:t xml:space="preserve">, and </w:t>
            </w:r>
            <w:r>
              <w:rPr>
                <w:rFonts w:ascii="Consolas" w:eastAsia="Consolas" w:hAnsi="Consolas" w:cs="Consolas"/>
                <w:sz w:val="15"/>
                <w:szCs w:val="15"/>
                <w:shd w:val="clear" w:color="auto" w:fill="F3F2F1"/>
              </w:rPr>
              <w:t>recover</w:t>
            </w:r>
            <w:r>
              <w:rPr>
                <w:sz w:val="17"/>
                <w:szCs w:val="17"/>
              </w:rPr>
              <w:t xml:space="preserve"> at the next start), and, sent with </w:t>
            </w:r>
            <w:r>
              <w:rPr>
                <w:rFonts w:ascii="Consolas" w:eastAsia="Consolas" w:hAnsi="Consolas" w:cs="Consolas"/>
                <w:sz w:val="15"/>
                <w:szCs w:val="15"/>
                <w:shd w:val="clear" w:color="auto" w:fill="F3F2F1"/>
              </w:rPr>
              <w:t>keepalive</w:t>
            </w:r>
            <w:r>
              <w:rPr>
                <w:sz w:val="17"/>
                <w:szCs w:val="17"/>
              </w:rPr>
              <w:t xml:space="preserve"> outside </w:t>
            </w:r>
            <w:r>
              <w:rPr>
                <w:rFonts w:ascii="Consolas" w:eastAsia="Consolas" w:hAnsi="Consolas" w:cs="Consolas"/>
                <w:sz w:val="15"/>
                <w:szCs w:val="15"/>
                <w:shd w:val="clear" w:color="auto" w:fill="F3F2F1"/>
              </w:rPr>
              <w:t>Http</w:t>
            </w:r>
            <w:r>
              <w:rPr>
                <w:sz w:val="17"/>
                <w:szCs w:val="17"/>
              </w:rPr>
              <w:t xml:space="preserve">, when the page goes away while </w:t>
            </w:r>
            <w:r>
              <w:rPr>
                <w:rFonts w:ascii="Consolas" w:eastAsia="Consolas" w:hAnsi="Consolas" w:cs="Consolas"/>
                <w:sz w:val="15"/>
                <w:szCs w:val="15"/>
                <w:shd w:val="clear" w:color="auto" w:fill="F3F2F1"/>
              </w:rPr>
              <w:t>run</w:t>
            </w:r>
            <w:r>
              <w:rPr>
                <w:sz w:val="17"/>
                <w:szCs w:val="17"/>
              </w:rPr>
              <w:t xml:space="preserve"> has the user switched</w:t>
            </w:r>
          </w:p>
        </w:tc>
        <w:tc>
          <w:tcPr>
            <w:tcW w:w="2874" w:type="dxa"/>
            <w:tcMar>
              <w:top w:w="60" w:type="dxa"/>
              <w:left w:w="100" w:type="dxa"/>
              <w:bottom w:w="60" w:type="dxa"/>
              <w:right w:w="100" w:type="dxa"/>
            </w:tcMar>
          </w:tcPr>
          <w:p w14:paraId="28993E77" w14:textId="77777777" w:rsidR="00491372" w:rsidRDefault="00657CE8">
            <w:pPr>
              <w:spacing w:after="40"/>
            </w:pP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run</w:t>
            </w:r>
            <w:r>
              <w:rPr>
                <w:sz w:val="17"/>
                <w:szCs w:val="17"/>
              </w:rPr>
              <w:t xml:space="preserve">, </w:t>
            </w:r>
            <w:r>
              <w:rPr>
                <w:rFonts w:ascii="Consolas" w:eastAsia="Consolas" w:hAnsi="Consolas" w:cs="Consolas"/>
                <w:sz w:val="15"/>
                <w:szCs w:val="15"/>
                <w:shd w:val="clear" w:color="auto" w:fill="F3F2F1"/>
              </w:rPr>
              <w:t>confirm</w:t>
            </w:r>
            <w:r>
              <w:rPr>
                <w:sz w:val="17"/>
                <w:szCs w:val="17"/>
              </w:rPr>
              <w:t xml:space="preserve">, </w:t>
            </w:r>
            <w:r>
              <w:rPr>
                <w:rFonts w:ascii="Consolas" w:eastAsia="Consolas" w:hAnsi="Consolas" w:cs="Consolas"/>
                <w:sz w:val="15"/>
                <w:szCs w:val="15"/>
                <w:shd w:val="clear" w:color="auto" w:fill="F3F2F1"/>
              </w:rPr>
              <w:t>settle</w:t>
            </w:r>
            <w:r>
              <w:rPr>
                <w:sz w:val="17"/>
                <w:szCs w:val="17"/>
              </w:rPr>
              <w:t xml:space="preserve">, </w:t>
            </w:r>
            <w:r>
              <w:rPr>
                <w:rFonts w:ascii="Consolas" w:eastAsia="Consolas" w:hAnsi="Consolas" w:cs="Consolas"/>
                <w:sz w:val="15"/>
                <w:szCs w:val="15"/>
                <w:shd w:val="clear" w:color="auto" w:fill="F3F2F1"/>
              </w:rPr>
              <w:t>recover</w:t>
            </w:r>
            <w:r>
              <w:rPr>
                <w:sz w:val="17"/>
                <w:szCs w:val="17"/>
              </w:rPr>
              <w:t xml:space="preserve">, </w:t>
            </w:r>
            <w:r>
              <w:rPr>
                <w:rFonts w:ascii="Consolas" w:eastAsia="Consolas" w:hAnsi="Consolas" w:cs="Consolas"/>
                <w:sz w:val="15"/>
                <w:szCs w:val="15"/>
                <w:shd w:val="clear" w:color="auto" w:fill="F3F2F1"/>
              </w:rPr>
              <w:t>restoreOnUnload</w:t>
            </w:r>
          </w:p>
        </w:tc>
      </w:tr>
      <w:tr w:rsidR="00491372" w14:paraId="09066584" w14:textId="77777777">
        <w:trPr>
          <w:cantSplit/>
        </w:trPr>
        <w:tc>
          <w:tcPr>
            <w:tcW w:w="3243" w:type="dxa"/>
            <w:tcMar>
              <w:top w:w="60" w:type="dxa"/>
              <w:left w:w="100" w:type="dxa"/>
              <w:bottom w:w="60" w:type="dxa"/>
              <w:right w:w="100" w:type="dxa"/>
            </w:tcMar>
          </w:tcPr>
          <w:p w14:paraId="457B056A" w14:textId="77777777" w:rsidR="00491372" w:rsidRDefault="00657CE8">
            <w:pPr>
              <w:spacing w:after="40"/>
            </w:pPr>
            <w:r>
              <w:rPr>
                <w:sz w:val="17"/>
                <w:szCs w:val="17"/>
              </w:rPr>
              <w:lastRenderedPageBreak/>
              <w:t xml:space="preserve">PATCH </w:t>
            </w:r>
            <w:r>
              <w:rPr>
                <w:rFonts w:ascii="Consolas" w:eastAsia="Consolas" w:hAnsi="Consolas" w:cs="Consolas"/>
                <w:sz w:val="15"/>
                <w:szCs w:val="15"/>
                <w:shd w:val="clear" w:color="auto" w:fill="F3F2F1"/>
              </w:rPr>
              <w:t>usersettingscollection(&lt;user&gt;)</w:t>
            </w:r>
            <w:r>
              <w:rPr>
                <w:sz w:val="17"/>
                <w:szCs w:val="17"/>
              </w:rPr>
              <w:t xml:space="preserve"> </w:t>
            </w:r>
            <w:r>
              <w:rPr>
                <w:rFonts w:ascii="Consolas" w:eastAsia="Consolas" w:hAnsi="Consolas" w:cs="Consolas"/>
                <w:sz w:val="15"/>
                <w:szCs w:val="15"/>
                <w:shd w:val="clear" w:color="auto" w:fill="F3F2F1"/>
              </w:rPr>
              <w:t>{uilanguageid, helplanguageid}</w:t>
            </w:r>
            <w:r>
              <w:rPr>
                <w:sz w:val="17"/>
                <w:szCs w:val="17"/>
              </w:rPr>
              <w:t xml:space="preserve">, else </w:t>
            </w:r>
            <w:r>
              <w:rPr>
                <w:rFonts w:ascii="Consolas" w:eastAsia="Consolas" w:hAnsi="Consolas" w:cs="Consolas"/>
                <w:sz w:val="15"/>
                <w:szCs w:val="15"/>
                <w:shd w:val="clear" w:color="auto" w:fill="F3F2F1"/>
              </w:rPr>
              <w:t>{uilanguageid}</w:t>
            </w:r>
            <w:r>
              <w:rPr>
                <w:sz w:val="17"/>
                <w:szCs w:val="17"/>
              </w:rPr>
              <w:t xml:space="preserve"> alone when Dataverse refuses that help language (400)</w:t>
            </w:r>
          </w:p>
        </w:tc>
        <w:tc>
          <w:tcPr>
            <w:tcW w:w="3243" w:type="dxa"/>
            <w:tcMar>
              <w:top w:w="60" w:type="dxa"/>
              <w:left w:w="100" w:type="dxa"/>
              <w:bottom w:w="60" w:type="dxa"/>
              <w:right w:w="100" w:type="dxa"/>
            </w:tcMar>
          </w:tcPr>
          <w:p w14:paraId="1B8B833C" w14:textId="77777777" w:rsidR="00491372" w:rsidRDefault="00657CE8">
            <w:pPr>
              <w:spacing w:after="40"/>
            </w:pPr>
            <w:r>
              <w:rPr>
                <w:b/>
                <w:bCs/>
                <w:sz w:val="17"/>
                <w:szCs w:val="17"/>
              </w:rPr>
              <w:t>Show Dynamics in</w:t>
            </w:r>
          </w:p>
        </w:tc>
        <w:tc>
          <w:tcPr>
            <w:tcW w:w="2874" w:type="dxa"/>
            <w:tcMar>
              <w:top w:w="60" w:type="dxa"/>
              <w:left w:w="100" w:type="dxa"/>
              <w:bottom w:w="60" w:type="dxa"/>
              <w:right w:w="100" w:type="dxa"/>
            </w:tcMar>
          </w:tcPr>
          <w:p w14:paraId="52365276" w14:textId="77777777" w:rsidR="00491372" w:rsidRDefault="00657CE8">
            <w:pPr>
              <w:spacing w:after="40"/>
            </w:pPr>
            <w:r>
              <w:rPr>
                <w:rFonts w:ascii="Consolas" w:eastAsia="Consolas" w:hAnsi="Consolas" w:cs="Consolas"/>
                <w:sz w:val="15"/>
                <w:szCs w:val="15"/>
                <w:shd w:val="clear" w:color="auto" w:fill="F3F2F1"/>
              </w:rPr>
              <w:t>uilang.ts</w:t>
            </w:r>
            <w:r>
              <w:rPr>
                <w:sz w:val="17"/>
                <w:szCs w:val="17"/>
              </w:rPr>
              <w:t xml:space="preserve">, </w:t>
            </w:r>
            <w:r>
              <w:rPr>
                <w:rFonts w:ascii="Consolas" w:eastAsia="Consolas" w:hAnsi="Consolas" w:cs="Consolas"/>
                <w:sz w:val="15"/>
                <w:szCs w:val="15"/>
                <w:shd w:val="clear" w:color="auto" w:fill="F3F2F1"/>
              </w:rPr>
              <w:t>setUiLanguage</w:t>
            </w:r>
          </w:p>
        </w:tc>
      </w:tr>
    </w:tbl>
    <w:p w14:paraId="55713AF7" w14:textId="77777777" w:rsidR="00491372" w:rsidRDefault="00491372">
      <w:pPr>
        <w:spacing w:after="120"/>
      </w:pPr>
    </w:p>
    <w:p w14:paraId="73EFF08A" w14:textId="77777777" w:rsidR="00491372" w:rsidRDefault="00657CE8">
      <w:pPr>
        <w:spacing w:after="120"/>
      </w:pPr>
      <w:r>
        <w:rPr>
          <w:b/>
          <w:bCs/>
        </w:rPr>
        <w:t>Lists for the Workbench and the page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6117"/>
        <w:gridCol w:w="1110"/>
        <w:gridCol w:w="2299"/>
      </w:tblGrid>
      <w:tr w:rsidR="00491372" w14:paraId="004BFC96" w14:textId="77777777">
        <w:trPr>
          <w:cantSplit/>
          <w:tblHeader/>
        </w:trPr>
        <w:tc>
          <w:tcPr>
            <w:tcW w:w="3120" w:type="dxa"/>
            <w:shd w:val="clear" w:color="auto" w:fill="F3F2F1"/>
            <w:tcMar>
              <w:top w:w="60" w:type="dxa"/>
              <w:left w:w="100" w:type="dxa"/>
              <w:bottom w:w="60" w:type="dxa"/>
              <w:right w:w="100" w:type="dxa"/>
            </w:tcMar>
          </w:tcPr>
          <w:p w14:paraId="56EBE407" w14:textId="77777777" w:rsidR="00491372" w:rsidRDefault="00657CE8">
            <w:pPr>
              <w:spacing w:after="40"/>
            </w:pPr>
            <w:r>
              <w:rPr>
                <w:b/>
                <w:bCs/>
                <w:sz w:val="17"/>
                <w:szCs w:val="17"/>
              </w:rPr>
              <w:t>Method and address</w:t>
            </w:r>
          </w:p>
        </w:tc>
        <w:tc>
          <w:tcPr>
            <w:tcW w:w="3120" w:type="dxa"/>
            <w:shd w:val="clear" w:color="auto" w:fill="F3F2F1"/>
            <w:tcMar>
              <w:top w:w="60" w:type="dxa"/>
              <w:left w:w="100" w:type="dxa"/>
              <w:bottom w:w="60" w:type="dxa"/>
              <w:right w:w="100" w:type="dxa"/>
            </w:tcMar>
          </w:tcPr>
          <w:p w14:paraId="3297D129" w14:textId="77777777" w:rsidR="00491372" w:rsidRDefault="00657CE8">
            <w:pPr>
              <w:spacing w:after="40"/>
            </w:pPr>
            <w:r>
              <w:rPr>
                <w:b/>
                <w:bCs/>
                <w:sz w:val="17"/>
                <w:szCs w:val="17"/>
              </w:rPr>
              <w:t>When</w:t>
            </w:r>
          </w:p>
        </w:tc>
        <w:tc>
          <w:tcPr>
            <w:tcW w:w="3120" w:type="dxa"/>
            <w:shd w:val="clear" w:color="auto" w:fill="F3F2F1"/>
            <w:tcMar>
              <w:top w:w="60" w:type="dxa"/>
              <w:left w:w="100" w:type="dxa"/>
              <w:bottom w:w="60" w:type="dxa"/>
              <w:right w:w="100" w:type="dxa"/>
            </w:tcMar>
          </w:tcPr>
          <w:p w14:paraId="053FEBF6" w14:textId="77777777" w:rsidR="00491372" w:rsidRDefault="00657CE8">
            <w:pPr>
              <w:spacing w:after="40"/>
            </w:pPr>
            <w:r>
              <w:rPr>
                <w:b/>
                <w:bCs/>
                <w:sz w:val="17"/>
                <w:szCs w:val="17"/>
              </w:rPr>
              <w:t>Where</w:t>
            </w:r>
          </w:p>
        </w:tc>
      </w:tr>
      <w:tr w:rsidR="00491372" w14:paraId="7BCCD1CF" w14:textId="77777777">
        <w:trPr>
          <w:cantSplit/>
        </w:trPr>
        <w:tc>
          <w:tcPr>
            <w:tcW w:w="3120" w:type="dxa"/>
            <w:tcMar>
              <w:top w:w="60" w:type="dxa"/>
              <w:left w:w="100" w:type="dxa"/>
              <w:bottom w:w="60" w:type="dxa"/>
              <w:right w:w="100" w:type="dxa"/>
            </w:tcMar>
          </w:tcPr>
          <w:p w14:paraId="7E25AD27"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EntityDefinitions?$select=LogicalName,SchemaName,DisplayName,DisplayCollectionName,IsCustomizable,IsRenameable,IsManaged,IsCustomEntity,IsIntersect,IsActivity,ObjectTypeCode&amp;$filter=IsIntersect eq false</w:t>
            </w:r>
          </w:p>
        </w:tc>
        <w:tc>
          <w:tcPr>
            <w:tcW w:w="3120" w:type="dxa"/>
            <w:tcMar>
              <w:top w:w="60" w:type="dxa"/>
              <w:left w:w="100" w:type="dxa"/>
              <w:bottom w:w="60" w:type="dxa"/>
              <w:right w:w="100" w:type="dxa"/>
            </w:tcMar>
          </w:tcPr>
          <w:p w14:paraId="0670A6E3" w14:textId="77777777" w:rsidR="00491372" w:rsidRDefault="00657CE8">
            <w:pPr>
              <w:spacing w:after="40"/>
            </w:pPr>
            <w:r>
              <w:rPr>
                <w:i/>
                <w:iCs/>
                <w:sz w:val="17"/>
                <w:szCs w:val="17"/>
              </w:rPr>
              <w:t>Export options</w:t>
            </w:r>
            <w:r>
              <w:rPr>
                <w:sz w:val="17"/>
                <w:szCs w:val="17"/>
              </w:rPr>
              <w:t>: the tables</w:t>
            </w:r>
          </w:p>
        </w:tc>
        <w:tc>
          <w:tcPr>
            <w:tcW w:w="3120" w:type="dxa"/>
            <w:tcMar>
              <w:top w:w="60" w:type="dxa"/>
              <w:left w:w="100" w:type="dxa"/>
              <w:bottom w:w="60" w:type="dxa"/>
              <w:right w:w="100" w:type="dxa"/>
            </w:tcMar>
          </w:tcPr>
          <w:p w14:paraId="2ABEFBC1" w14:textId="77777777" w:rsidR="00491372" w:rsidRDefault="00657CE8">
            <w:pPr>
              <w:spacing w:after="40"/>
            </w:pPr>
            <w:r>
              <w:rPr>
                <w:rFonts w:ascii="Consolas" w:eastAsia="Consolas" w:hAnsi="Consolas" w:cs="Consolas"/>
                <w:sz w:val="15"/>
                <w:szCs w:val="15"/>
                <w:shd w:val="clear" w:color="auto" w:fill="F3F2F1"/>
              </w:rPr>
              <w:t>src/providers/metadata.ts</w:t>
            </w:r>
            <w:r>
              <w:rPr>
                <w:sz w:val="17"/>
                <w:szCs w:val="17"/>
              </w:rPr>
              <w:t xml:space="preserve">, </w:t>
            </w:r>
            <w:r>
              <w:rPr>
                <w:rFonts w:ascii="Consolas" w:eastAsia="Consolas" w:hAnsi="Consolas" w:cs="Consolas"/>
                <w:sz w:val="15"/>
                <w:szCs w:val="15"/>
                <w:shd w:val="clear" w:color="auto" w:fill="F3F2F1"/>
              </w:rPr>
              <w:t>listTables</w:t>
            </w:r>
          </w:p>
        </w:tc>
      </w:tr>
      <w:tr w:rsidR="00491372" w14:paraId="6B552F9A" w14:textId="77777777">
        <w:trPr>
          <w:cantSplit/>
        </w:trPr>
        <w:tc>
          <w:tcPr>
            <w:tcW w:w="3120" w:type="dxa"/>
            <w:tcMar>
              <w:top w:w="60" w:type="dxa"/>
              <w:left w:w="100" w:type="dxa"/>
              <w:bottom w:w="60" w:type="dxa"/>
              <w:right w:w="100" w:type="dxa"/>
            </w:tcMar>
          </w:tcPr>
          <w:p w14:paraId="7B99E2F7"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EntityDefinitions?$select=LogicalName&amp;$filter=IsIntersect eq false</w:t>
            </w:r>
            <w:r>
              <w:rPr>
                <w:sz w:val="17"/>
                <w:szCs w:val="17"/>
              </w:rPr>
              <w:t>, beside the solution's tables (</w:t>
            </w:r>
            <w:r>
              <w:rPr>
                <w:rFonts w:ascii="Consolas" w:eastAsia="Consolas" w:hAnsi="Consolas" w:cs="Consolas"/>
                <w:sz w:val="15"/>
                <w:szCs w:val="15"/>
                <w:shd w:val="clear" w:color="auto" w:fill="F3F2F1"/>
              </w:rPr>
              <w:t>solutioncomponents</w:t>
            </w:r>
            <w:r>
              <w:rPr>
                <w:sz w:val="17"/>
                <w:szCs w:val="17"/>
              </w:rPr>
              <w:t>, type 1, below)</w:t>
            </w:r>
          </w:p>
        </w:tc>
        <w:tc>
          <w:tcPr>
            <w:tcW w:w="3120" w:type="dxa"/>
            <w:tcMar>
              <w:top w:w="60" w:type="dxa"/>
              <w:left w:w="100" w:type="dxa"/>
              <w:bottom w:w="60" w:type="dxa"/>
              <w:right w:w="100" w:type="dxa"/>
            </w:tcMar>
          </w:tcPr>
          <w:p w14:paraId="59A505CE" w14:textId="77777777" w:rsidR="00491372" w:rsidRDefault="00657CE8">
            <w:pPr>
              <w:spacing w:after="40"/>
            </w:pPr>
            <w:r>
              <w:rPr>
                <w:i/>
                <w:iCs/>
                <w:sz w:val="17"/>
                <w:szCs w:val="17"/>
              </w:rPr>
              <w:t>Export options</w:t>
            </w:r>
            <w:r>
              <w:rPr>
                <w:sz w:val="17"/>
                <w:szCs w:val="17"/>
              </w:rPr>
              <w:t xml:space="preserve"> with a solution: which tables are in it</w:t>
            </w:r>
          </w:p>
        </w:tc>
        <w:tc>
          <w:tcPr>
            <w:tcW w:w="3120" w:type="dxa"/>
            <w:tcMar>
              <w:top w:w="60" w:type="dxa"/>
              <w:left w:w="100" w:type="dxa"/>
              <w:bottom w:w="60" w:type="dxa"/>
              <w:right w:w="100" w:type="dxa"/>
            </w:tcMar>
          </w:tcPr>
          <w:p w14:paraId="2ADC9537"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solutionTables</w:t>
            </w:r>
          </w:p>
        </w:tc>
      </w:tr>
      <w:tr w:rsidR="00491372" w14:paraId="7D031FA5" w14:textId="77777777">
        <w:trPr>
          <w:cantSplit/>
        </w:trPr>
        <w:tc>
          <w:tcPr>
            <w:tcW w:w="3120" w:type="dxa"/>
            <w:tcMar>
              <w:top w:w="60" w:type="dxa"/>
              <w:left w:w="100" w:type="dxa"/>
              <w:bottom w:w="60" w:type="dxa"/>
              <w:right w:w="100" w:type="dxa"/>
            </w:tcMar>
          </w:tcPr>
          <w:p w14:paraId="3E1011DE"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solutions?$select=solutionid,uniquename,friendlyname,ismanaged,version&amp;$expand=publisherid($select=friendlyname)&amp;$filter=isvisible eq true and uniquename ne 'Default' and uniquename ne 'Active'</w:t>
            </w:r>
          </w:p>
        </w:tc>
        <w:tc>
          <w:tcPr>
            <w:tcW w:w="3120" w:type="dxa"/>
            <w:tcMar>
              <w:top w:w="60" w:type="dxa"/>
              <w:left w:w="100" w:type="dxa"/>
              <w:bottom w:w="60" w:type="dxa"/>
              <w:right w:w="100" w:type="dxa"/>
            </w:tcMar>
          </w:tcPr>
          <w:p w14:paraId="098A5349" w14:textId="77777777" w:rsidR="00491372" w:rsidRDefault="00657CE8">
            <w:pPr>
              <w:spacing w:after="40"/>
            </w:pPr>
            <w:r>
              <w:rPr>
                <w:i/>
                <w:iCs/>
                <w:sz w:val="17"/>
                <w:szCs w:val="17"/>
              </w:rPr>
              <w:t>Export options</w:t>
            </w:r>
            <w:r>
              <w:rPr>
                <w:sz w:val="17"/>
                <w:szCs w:val="17"/>
              </w:rPr>
              <w:t>: the solutions</w:t>
            </w:r>
          </w:p>
        </w:tc>
        <w:tc>
          <w:tcPr>
            <w:tcW w:w="3120" w:type="dxa"/>
            <w:tcMar>
              <w:top w:w="60" w:type="dxa"/>
              <w:left w:w="100" w:type="dxa"/>
              <w:bottom w:w="60" w:type="dxa"/>
              <w:right w:w="100" w:type="dxa"/>
            </w:tcMar>
          </w:tcPr>
          <w:p w14:paraId="1AA9BEA2" w14:textId="77777777" w:rsidR="00491372" w:rsidRDefault="00657CE8">
            <w:pPr>
              <w:spacing w:after="40"/>
            </w:pPr>
            <w:r>
              <w:rPr>
                <w:rFonts w:ascii="Consolas" w:eastAsia="Consolas" w:hAnsi="Consolas" w:cs="Consolas"/>
                <w:sz w:val="15"/>
                <w:szCs w:val="15"/>
                <w:shd w:val="clear" w:color="auto" w:fill="F3F2F1"/>
              </w:rPr>
              <w:t>src/providers/records.ts</w:t>
            </w:r>
            <w:r>
              <w:rPr>
                <w:sz w:val="17"/>
                <w:szCs w:val="17"/>
              </w:rPr>
              <w:t xml:space="preserve">, </w:t>
            </w:r>
            <w:r>
              <w:rPr>
                <w:rFonts w:ascii="Consolas" w:eastAsia="Consolas" w:hAnsi="Consolas" w:cs="Consolas"/>
                <w:sz w:val="15"/>
                <w:szCs w:val="15"/>
                <w:shd w:val="clear" w:color="auto" w:fill="F3F2F1"/>
              </w:rPr>
              <w:t>listSolutions</w:t>
            </w:r>
          </w:p>
        </w:tc>
      </w:tr>
      <w:tr w:rsidR="00491372" w14:paraId="4C0BE763" w14:textId="77777777">
        <w:trPr>
          <w:cantSplit/>
        </w:trPr>
        <w:tc>
          <w:tcPr>
            <w:tcW w:w="3120" w:type="dxa"/>
            <w:tcMar>
              <w:top w:w="60" w:type="dxa"/>
              <w:left w:w="100" w:type="dxa"/>
              <w:bottom w:w="60" w:type="dxa"/>
              <w:right w:w="100" w:type="dxa"/>
            </w:tcMar>
          </w:tcPr>
          <w:p w14:paraId="7BE1F220"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solutioncomponents?$select=objectid…&amp;$filter=_solutionid_value eq &lt;id&gt;…</w:t>
            </w:r>
            <w:r>
              <w:rPr>
                <w:sz w:val="17"/>
                <w:szCs w:val="17"/>
              </w:rPr>
              <w:t xml:space="preserve"> (by component type where it matters: 1 tables, 9 global choices, 29 processes, 60 forms, 62 sitemaps, 80 apps)</w:t>
            </w:r>
          </w:p>
        </w:tc>
        <w:tc>
          <w:tcPr>
            <w:tcW w:w="3120" w:type="dxa"/>
            <w:tcMar>
              <w:top w:w="60" w:type="dxa"/>
              <w:left w:w="100" w:type="dxa"/>
              <w:bottom w:w="60" w:type="dxa"/>
              <w:right w:w="100" w:type="dxa"/>
            </w:tcMar>
          </w:tcPr>
          <w:p w14:paraId="2612B920" w14:textId="77777777" w:rsidR="00491372" w:rsidRDefault="00657CE8">
            <w:pPr>
              <w:spacing w:after="40"/>
            </w:pPr>
            <w:r>
              <w:rPr>
                <w:sz w:val="17"/>
                <w:szCs w:val="17"/>
              </w:rPr>
              <w:t>A solution's tables, global choices, dashboards, sitemaps, processes, records</w:t>
            </w:r>
          </w:p>
        </w:tc>
        <w:tc>
          <w:tcPr>
            <w:tcW w:w="3120" w:type="dxa"/>
            <w:tcMar>
              <w:top w:w="60" w:type="dxa"/>
              <w:left w:w="100" w:type="dxa"/>
              <w:bottom w:w="60" w:type="dxa"/>
              <w:right w:w="100" w:type="dxa"/>
            </w:tcMar>
          </w:tcPr>
          <w:p w14:paraId="3754D213"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src/providers/formxml.ts</w:t>
            </w:r>
            <w:r>
              <w:rPr>
                <w:sz w:val="17"/>
                <w:szCs w:val="17"/>
              </w:rPr>
              <w:t xml:space="preserve">, </w:t>
            </w:r>
            <w:r>
              <w:rPr>
                <w:rFonts w:ascii="Consolas" w:eastAsia="Consolas" w:hAnsi="Consolas" w:cs="Consolas"/>
                <w:sz w:val="15"/>
                <w:szCs w:val="15"/>
                <w:shd w:val="clear" w:color="auto" w:fill="F3F2F1"/>
              </w:rPr>
              <w:t>src/providers/sitemap.ts</w:t>
            </w:r>
            <w:r>
              <w:rPr>
                <w:sz w:val="17"/>
                <w:szCs w:val="17"/>
              </w:rPr>
              <w:t xml:space="preserve">, </w:t>
            </w:r>
            <w:r>
              <w:rPr>
                <w:rFonts w:ascii="Consolas" w:eastAsia="Consolas" w:hAnsi="Consolas" w:cs="Consolas"/>
                <w:sz w:val="15"/>
                <w:szCs w:val="15"/>
                <w:shd w:val="clear" w:color="auto" w:fill="F3F2F1"/>
              </w:rPr>
              <w:t>src/providers/bpf.ts</w:t>
            </w:r>
          </w:p>
        </w:tc>
      </w:tr>
      <w:tr w:rsidR="00491372" w14:paraId="6E7E53A6" w14:textId="77777777">
        <w:trPr>
          <w:cantSplit/>
        </w:trPr>
        <w:tc>
          <w:tcPr>
            <w:tcW w:w="3120" w:type="dxa"/>
            <w:tcMar>
              <w:top w:w="60" w:type="dxa"/>
              <w:left w:w="100" w:type="dxa"/>
              <w:bottom w:w="60" w:type="dxa"/>
              <w:right w:w="100" w:type="dxa"/>
            </w:tcMar>
          </w:tcPr>
          <w:p w14:paraId="7FB89B8D"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appactions?…&amp;$filter=name eq '…' or …</w:t>
            </w:r>
          </w:p>
        </w:tc>
        <w:tc>
          <w:tcPr>
            <w:tcW w:w="3120" w:type="dxa"/>
            <w:tcMar>
              <w:top w:w="60" w:type="dxa"/>
              <w:left w:w="100" w:type="dxa"/>
              <w:bottom w:w="60" w:type="dxa"/>
              <w:right w:w="100" w:type="dxa"/>
            </w:tcMar>
          </w:tcPr>
          <w:p w14:paraId="68346136" w14:textId="77777777" w:rsidR="00491372" w:rsidRDefault="00657CE8">
            <w:pPr>
              <w:spacing w:after="40"/>
            </w:pPr>
            <w:r>
              <w:rPr>
                <w:sz w:val="17"/>
                <w:szCs w:val="17"/>
              </w:rPr>
              <w:t>Translation mode: the modern commands of the page</w:t>
            </w:r>
          </w:p>
        </w:tc>
        <w:tc>
          <w:tcPr>
            <w:tcW w:w="3120" w:type="dxa"/>
            <w:tcMar>
              <w:top w:w="60" w:type="dxa"/>
              <w:left w:w="100" w:type="dxa"/>
              <w:bottom w:w="60" w:type="dxa"/>
              <w:right w:w="100" w:type="dxa"/>
            </w:tcMar>
          </w:tcPr>
          <w:p w14:paraId="3C825186"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findCommands</w:t>
            </w:r>
          </w:p>
        </w:tc>
      </w:tr>
      <w:tr w:rsidR="00491372" w14:paraId="0DC07D4D" w14:textId="77777777">
        <w:trPr>
          <w:cantSplit/>
        </w:trPr>
        <w:tc>
          <w:tcPr>
            <w:tcW w:w="3120" w:type="dxa"/>
            <w:tcMar>
              <w:top w:w="60" w:type="dxa"/>
              <w:left w:w="100" w:type="dxa"/>
              <w:bottom w:w="60" w:type="dxa"/>
              <w:right w:w="100" w:type="dxa"/>
            </w:tcMar>
          </w:tcPr>
          <w:p w14:paraId="7F5BFC90"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systemforms(&lt;id&gt;)?$select=formid,name,type,objecttypecode</w:t>
            </w:r>
          </w:p>
        </w:tc>
        <w:tc>
          <w:tcPr>
            <w:tcW w:w="3120" w:type="dxa"/>
            <w:tcMar>
              <w:top w:w="60" w:type="dxa"/>
              <w:left w:w="100" w:type="dxa"/>
              <w:bottom w:w="60" w:type="dxa"/>
              <w:right w:w="100" w:type="dxa"/>
            </w:tcMar>
          </w:tcPr>
          <w:p w14:paraId="06F52ADC" w14:textId="77777777" w:rsidR="00491372" w:rsidRDefault="00657CE8">
            <w:pPr>
              <w:spacing w:after="40"/>
            </w:pPr>
            <w:r>
              <w:rPr>
                <w:sz w:val="17"/>
                <w:szCs w:val="17"/>
              </w:rPr>
              <w:t>Translation mode: the page's form</w:t>
            </w:r>
          </w:p>
        </w:tc>
        <w:tc>
          <w:tcPr>
            <w:tcW w:w="3120" w:type="dxa"/>
            <w:tcMar>
              <w:top w:w="60" w:type="dxa"/>
              <w:left w:w="100" w:type="dxa"/>
              <w:bottom w:w="60" w:type="dxa"/>
              <w:right w:w="100" w:type="dxa"/>
            </w:tcMar>
          </w:tcPr>
          <w:p w14:paraId="0679E7DB"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getForm</w:t>
            </w:r>
          </w:p>
        </w:tc>
      </w:tr>
      <w:tr w:rsidR="00491372" w14:paraId="3A584D5C" w14:textId="77777777">
        <w:trPr>
          <w:cantSplit/>
        </w:trPr>
        <w:tc>
          <w:tcPr>
            <w:tcW w:w="3120" w:type="dxa"/>
            <w:tcMar>
              <w:top w:w="60" w:type="dxa"/>
              <w:left w:w="100" w:type="dxa"/>
              <w:bottom w:w="60" w:type="dxa"/>
              <w:right w:w="100" w:type="dxa"/>
            </w:tcMar>
          </w:tcPr>
          <w:p w14:paraId="2C93A40D"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savedqueries(&lt;id&gt;)?$select=fetchxml</w:t>
            </w:r>
            <w:r>
              <w:rPr>
                <w:sz w:val="17"/>
                <w:szCs w:val="17"/>
              </w:rPr>
              <w:t xml:space="preserve">, else </w:t>
            </w:r>
            <w:r>
              <w:rPr>
                <w:rFonts w:ascii="Consolas" w:eastAsia="Consolas" w:hAnsi="Consolas" w:cs="Consolas"/>
                <w:sz w:val="15"/>
                <w:szCs w:val="15"/>
                <w:shd w:val="clear" w:color="auto" w:fill="F3F2F1"/>
              </w:rPr>
              <w:t>userqueries(&lt;id&gt;)…</w:t>
            </w:r>
          </w:p>
        </w:tc>
        <w:tc>
          <w:tcPr>
            <w:tcW w:w="3120" w:type="dxa"/>
            <w:tcMar>
              <w:top w:w="60" w:type="dxa"/>
              <w:left w:w="100" w:type="dxa"/>
              <w:bottom w:w="60" w:type="dxa"/>
              <w:right w:w="100" w:type="dxa"/>
            </w:tcMar>
          </w:tcPr>
          <w:p w14:paraId="37095F97" w14:textId="77777777" w:rsidR="00491372" w:rsidRDefault="00657CE8">
            <w:pPr>
              <w:spacing w:after="40"/>
            </w:pPr>
            <w:r>
              <w:rPr>
                <w:sz w:val="17"/>
                <w:szCs w:val="17"/>
              </w:rPr>
              <w:t>Translation mode: a grid's query</w:t>
            </w:r>
          </w:p>
        </w:tc>
        <w:tc>
          <w:tcPr>
            <w:tcW w:w="3120" w:type="dxa"/>
            <w:tcMar>
              <w:top w:w="60" w:type="dxa"/>
              <w:left w:w="100" w:type="dxa"/>
              <w:bottom w:w="60" w:type="dxa"/>
              <w:right w:w="100" w:type="dxa"/>
            </w:tcMar>
          </w:tcPr>
          <w:p w14:paraId="7DA4E7AA"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viewQuery</w:t>
            </w:r>
          </w:p>
        </w:tc>
      </w:tr>
    </w:tbl>
    <w:p w14:paraId="689C8BC6" w14:textId="77777777" w:rsidR="00491372" w:rsidRDefault="00491372">
      <w:pPr>
        <w:spacing w:after="120"/>
      </w:pPr>
    </w:p>
    <w:p w14:paraId="58AB2476" w14:textId="77777777" w:rsidR="00491372" w:rsidRDefault="00657CE8">
      <w:pPr>
        <w:spacing w:after="120"/>
      </w:pPr>
      <w:r>
        <w:rPr>
          <w:b/>
          <w:bCs/>
        </w:rPr>
        <w:t>Table metadata</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963"/>
        <w:gridCol w:w="1603"/>
        <w:gridCol w:w="2134"/>
      </w:tblGrid>
      <w:tr w:rsidR="00491372" w14:paraId="39C2539E" w14:textId="77777777">
        <w:trPr>
          <w:cantSplit/>
          <w:tblHeader/>
        </w:trPr>
        <w:tc>
          <w:tcPr>
            <w:tcW w:w="3120" w:type="dxa"/>
            <w:shd w:val="clear" w:color="auto" w:fill="F3F2F1"/>
            <w:tcMar>
              <w:top w:w="60" w:type="dxa"/>
              <w:left w:w="100" w:type="dxa"/>
              <w:bottom w:w="60" w:type="dxa"/>
              <w:right w:w="100" w:type="dxa"/>
            </w:tcMar>
          </w:tcPr>
          <w:p w14:paraId="38A2B489" w14:textId="77777777" w:rsidR="00491372" w:rsidRDefault="00657CE8">
            <w:pPr>
              <w:spacing w:after="40"/>
            </w:pPr>
            <w:r>
              <w:rPr>
                <w:b/>
                <w:bCs/>
                <w:sz w:val="17"/>
                <w:szCs w:val="17"/>
              </w:rPr>
              <w:lastRenderedPageBreak/>
              <w:t>Method and address</w:t>
            </w:r>
          </w:p>
        </w:tc>
        <w:tc>
          <w:tcPr>
            <w:tcW w:w="3120" w:type="dxa"/>
            <w:shd w:val="clear" w:color="auto" w:fill="F3F2F1"/>
            <w:tcMar>
              <w:top w:w="60" w:type="dxa"/>
              <w:left w:w="100" w:type="dxa"/>
              <w:bottom w:w="60" w:type="dxa"/>
              <w:right w:w="100" w:type="dxa"/>
            </w:tcMar>
          </w:tcPr>
          <w:p w14:paraId="54F4B44D" w14:textId="77777777" w:rsidR="00491372" w:rsidRDefault="00657CE8">
            <w:pPr>
              <w:spacing w:after="40"/>
            </w:pPr>
            <w:r>
              <w:rPr>
                <w:b/>
                <w:bCs/>
                <w:sz w:val="17"/>
                <w:szCs w:val="17"/>
              </w:rPr>
              <w:t>When</w:t>
            </w:r>
          </w:p>
        </w:tc>
        <w:tc>
          <w:tcPr>
            <w:tcW w:w="3120" w:type="dxa"/>
            <w:shd w:val="clear" w:color="auto" w:fill="F3F2F1"/>
            <w:tcMar>
              <w:top w:w="60" w:type="dxa"/>
              <w:left w:w="100" w:type="dxa"/>
              <w:bottom w:w="60" w:type="dxa"/>
              <w:right w:w="100" w:type="dxa"/>
            </w:tcMar>
          </w:tcPr>
          <w:p w14:paraId="4AB5C138" w14:textId="77777777" w:rsidR="00491372" w:rsidRDefault="00657CE8">
            <w:pPr>
              <w:spacing w:after="40"/>
            </w:pPr>
            <w:r>
              <w:rPr>
                <w:b/>
                <w:bCs/>
                <w:sz w:val="17"/>
                <w:szCs w:val="17"/>
              </w:rPr>
              <w:t>Where</w:t>
            </w:r>
          </w:p>
        </w:tc>
      </w:tr>
      <w:tr w:rsidR="00491372" w14:paraId="429BB0CD" w14:textId="77777777">
        <w:trPr>
          <w:cantSplit/>
        </w:trPr>
        <w:tc>
          <w:tcPr>
            <w:tcW w:w="3120" w:type="dxa"/>
            <w:tcMar>
              <w:top w:w="60" w:type="dxa"/>
              <w:left w:w="100" w:type="dxa"/>
              <w:bottom w:w="60" w:type="dxa"/>
              <w:right w:w="100" w:type="dxa"/>
            </w:tcMar>
          </w:tcPr>
          <w:p w14:paraId="6F0E98CE"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EntityDefinitions(LogicalName='&lt;table&gt;')?$select=…&amp;$expand=Attributes(…),OneToManyRelationships(…),ManyToOneRelationships(…),ManyToManyRelationships(…)</w:t>
            </w:r>
          </w:p>
        </w:tc>
        <w:tc>
          <w:tcPr>
            <w:tcW w:w="3120" w:type="dxa"/>
            <w:tcMar>
              <w:top w:w="60" w:type="dxa"/>
              <w:left w:w="100" w:type="dxa"/>
              <w:bottom w:w="60" w:type="dxa"/>
              <w:right w:w="100" w:type="dxa"/>
            </w:tcMar>
          </w:tcPr>
          <w:p w14:paraId="1E0910D2" w14:textId="77777777" w:rsidR="00491372" w:rsidRDefault="00657CE8">
            <w:pPr>
              <w:spacing w:after="40"/>
            </w:pPr>
            <w:r>
              <w:rPr>
                <w:sz w:val="17"/>
                <w:szCs w:val="17"/>
              </w:rPr>
              <w:t>Loading a table</w:t>
            </w:r>
          </w:p>
        </w:tc>
        <w:tc>
          <w:tcPr>
            <w:tcW w:w="3120" w:type="dxa"/>
            <w:tcMar>
              <w:top w:w="60" w:type="dxa"/>
              <w:left w:w="100" w:type="dxa"/>
              <w:bottom w:w="60" w:type="dxa"/>
              <w:right w:w="100" w:type="dxa"/>
            </w:tcMar>
          </w:tcPr>
          <w:p w14:paraId="5CD7170A"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load</w:t>
            </w:r>
          </w:p>
        </w:tc>
      </w:tr>
      <w:tr w:rsidR="00491372" w14:paraId="05E61B7B" w14:textId="77777777">
        <w:trPr>
          <w:cantSplit/>
        </w:trPr>
        <w:tc>
          <w:tcPr>
            <w:tcW w:w="3120" w:type="dxa"/>
            <w:tcMar>
              <w:top w:w="60" w:type="dxa"/>
              <w:left w:w="100" w:type="dxa"/>
              <w:bottom w:w="60" w:type="dxa"/>
              <w:right w:w="100" w:type="dxa"/>
            </w:tcMar>
          </w:tcPr>
          <w:p w14:paraId="69DA7DF7"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EntityDefinitions(LogicalName='&lt;table&gt;')/Attributes/Microsoft.Dynamics.CRM.&lt;Picklist, MultiSelectPicklist, Boolean, Status, State&gt;AttributeMetadata?…&amp;$expand=OptionSet(…)</w:t>
            </w:r>
          </w:p>
        </w:tc>
        <w:tc>
          <w:tcPr>
            <w:tcW w:w="3120" w:type="dxa"/>
            <w:tcMar>
              <w:top w:w="60" w:type="dxa"/>
              <w:left w:w="100" w:type="dxa"/>
              <w:bottom w:w="60" w:type="dxa"/>
              <w:right w:w="100" w:type="dxa"/>
            </w:tcMar>
          </w:tcPr>
          <w:p w14:paraId="7E1F503B" w14:textId="77777777" w:rsidR="00491372" w:rsidRDefault="00657CE8">
            <w:pPr>
              <w:spacing w:after="40"/>
            </w:pPr>
            <w:r>
              <w:rPr>
                <w:sz w:val="17"/>
                <w:szCs w:val="17"/>
              </w:rPr>
              <w:t>Loading a table's choices, one per type</w:t>
            </w:r>
          </w:p>
        </w:tc>
        <w:tc>
          <w:tcPr>
            <w:tcW w:w="3120" w:type="dxa"/>
            <w:tcMar>
              <w:top w:w="60" w:type="dxa"/>
              <w:left w:w="100" w:type="dxa"/>
              <w:bottom w:w="60" w:type="dxa"/>
              <w:right w:w="100" w:type="dxa"/>
            </w:tcMar>
          </w:tcPr>
          <w:p w14:paraId="1255F008"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load</w:t>
            </w:r>
          </w:p>
        </w:tc>
      </w:tr>
      <w:tr w:rsidR="00491372" w14:paraId="742737CB" w14:textId="77777777">
        <w:trPr>
          <w:cantSplit/>
        </w:trPr>
        <w:tc>
          <w:tcPr>
            <w:tcW w:w="3120" w:type="dxa"/>
            <w:tcMar>
              <w:top w:w="60" w:type="dxa"/>
              <w:left w:w="100" w:type="dxa"/>
              <w:bottom w:w="60" w:type="dxa"/>
              <w:right w:w="100" w:type="dxa"/>
            </w:tcMar>
          </w:tcPr>
          <w:p w14:paraId="67B8F67A"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GlobalOptionSetDefinitions?$select=MetadataId,Name</w:t>
            </w:r>
            <w:r>
              <w:rPr>
                <w:sz w:val="17"/>
                <w:szCs w:val="17"/>
              </w:rPr>
              <w:t xml:space="preserve">, then GET </w:t>
            </w:r>
            <w:r>
              <w:rPr>
                <w:rFonts w:ascii="Consolas" w:eastAsia="Consolas" w:hAnsi="Consolas" w:cs="Consolas"/>
                <w:sz w:val="15"/>
                <w:szCs w:val="15"/>
                <w:shd w:val="clear" w:color="auto" w:fill="F3F2F1"/>
              </w:rPr>
              <w:t>GlobalOptionSetDefinitions(&lt;id&gt;)</w:t>
            </w:r>
            <w:r>
              <w:rPr>
                <w:sz w:val="17"/>
                <w:szCs w:val="17"/>
              </w:rPr>
              <w:t xml:space="preserve"> (batched)</w:t>
            </w:r>
          </w:p>
        </w:tc>
        <w:tc>
          <w:tcPr>
            <w:tcW w:w="3120" w:type="dxa"/>
            <w:tcMar>
              <w:top w:w="60" w:type="dxa"/>
              <w:left w:w="100" w:type="dxa"/>
              <w:bottom w:w="60" w:type="dxa"/>
              <w:right w:w="100" w:type="dxa"/>
            </w:tcMar>
          </w:tcPr>
          <w:p w14:paraId="3DD49A62" w14:textId="77777777" w:rsidR="00491372" w:rsidRDefault="00657CE8">
            <w:pPr>
              <w:spacing w:after="40"/>
            </w:pPr>
            <w:r>
              <w:rPr>
                <w:sz w:val="17"/>
                <w:szCs w:val="17"/>
              </w:rPr>
              <w:t>Every global choice of the environment</w:t>
            </w:r>
          </w:p>
        </w:tc>
        <w:tc>
          <w:tcPr>
            <w:tcW w:w="3120" w:type="dxa"/>
            <w:tcMar>
              <w:top w:w="60" w:type="dxa"/>
              <w:left w:w="100" w:type="dxa"/>
              <w:bottom w:w="60" w:type="dxa"/>
              <w:right w:w="100" w:type="dxa"/>
            </w:tcMar>
          </w:tcPr>
          <w:p w14:paraId="2033894E"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everyGlobalSet</w:t>
            </w:r>
          </w:p>
        </w:tc>
      </w:tr>
      <w:tr w:rsidR="00491372" w14:paraId="41ED6617" w14:textId="77777777">
        <w:trPr>
          <w:cantSplit/>
        </w:trPr>
        <w:tc>
          <w:tcPr>
            <w:tcW w:w="3120" w:type="dxa"/>
            <w:tcMar>
              <w:top w:w="60" w:type="dxa"/>
              <w:left w:w="100" w:type="dxa"/>
              <w:bottom w:w="60" w:type="dxa"/>
              <w:right w:w="100" w:type="dxa"/>
            </w:tcMar>
          </w:tcPr>
          <w:p w14:paraId="1F946B5F"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GlobalOptionSetDefinitions(&lt;id&gt;)</w:t>
            </w:r>
            <w:r>
              <w:rPr>
                <w:sz w:val="17"/>
                <w:szCs w:val="17"/>
              </w:rPr>
              <w:t>, one request per global choice</w:t>
            </w:r>
          </w:p>
        </w:tc>
        <w:tc>
          <w:tcPr>
            <w:tcW w:w="3120" w:type="dxa"/>
            <w:tcMar>
              <w:top w:w="60" w:type="dxa"/>
              <w:left w:w="100" w:type="dxa"/>
              <w:bottom w:w="60" w:type="dxa"/>
              <w:right w:w="100" w:type="dxa"/>
            </w:tcMar>
          </w:tcPr>
          <w:p w14:paraId="1BE7E279" w14:textId="77777777" w:rsidR="00491372" w:rsidRDefault="00657CE8">
            <w:pPr>
              <w:spacing w:after="40"/>
            </w:pPr>
            <w:r>
              <w:rPr>
                <w:sz w:val="17"/>
                <w:szCs w:val="17"/>
              </w:rPr>
              <w:t>A solution's global choices that no loaded table uses</w:t>
            </w:r>
          </w:p>
        </w:tc>
        <w:tc>
          <w:tcPr>
            <w:tcW w:w="3120" w:type="dxa"/>
            <w:tcMar>
              <w:top w:w="60" w:type="dxa"/>
              <w:left w:w="100" w:type="dxa"/>
              <w:bottom w:w="60" w:type="dxa"/>
              <w:right w:w="100" w:type="dxa"/>
            </w:tcMar>
          </w:tcPr>
          <w:p w14:paraId="29E7EFF5"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load</w:t>
            </w:r>
          </w:p>
        </w:tc>
      </w:tr>
      <w:tr w:rsidR="00491372" w14:paraId="6427F742" w14:textId="77777777">
        <w:trPr>
          <w:cantSplit/>
        </w:trPr>
        <w:tc>
          <w:tcPr>
            <w:tcW w:w="3120" w:type="dxa"/>
            <w:tcMar>
              <w:top w:w="60" w:type="dxa"/>
              <w:left w:w="100" w:type="dxa"/>
              <w:bottom w:w="60" w:type="dxa"/>
              <w:right w:w="100" w:type="dxa"/>
            </w:tcMar>
          </w:tcPr>
          <w:p w14:paraId="4B726343"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EntityDefinitions?$select=LogicalName,DisplayName&amp;$filter=LogicalName eq '…' or …</w:t>
            </w:r>
          </w:p>
        </w:tc>
        <w:tc>
          <w:tcPr>
            <w:tcW w:w="3120" w:type="dxa"/>
            <w:tcMar>
              <w:top w:w="60" w:type="dxa"/>
              <w:left w:w="100" w:type="dxa"/>
              <w:bottom w:w="60" w:type="dxa"/>
              <w:right w:w="100" w:type="dxa"/>
            </w:tcMar>
          </w:tcPr>
          <w:p w14:paraId="7E56D22F" w14:textId="77777777" w:rsidR="00491372" w:rsidRDefault="00657CE8">
            <w:pPr>
              <w:spacing w:after="40"/>
            </w:pPr>
            <w:r>
              <w:rPr>
                <w:sz w:val="17"/>
                <w:szCs w:val="17"/>
              </w:rPr>
              <w:t>Table names for places and paths</w:t>
            </w:r>
          </w:p>
        </w:tc>
        <w:tc>
          <w:tcPr>
            <w:tcW w:w="3120" w:type="dxa"/>
            <w:tcMar>
              <w:top w:w="60" w:type="dxa"/>
              <w:left w:w="100" w:type="dxa"/>
              <w:bottom w:w="60" w:type="dxa"/>
              <w:right w:w="100" w:type="dxa"/>
            </w:tcMar>
          </w:tcPr>
          <w:p w14:paraId="63CA54E6"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src/providers/ribbon.ts</w:t>
            </w:r>
          </w:p>
        </w:tc>
      </w:tr>
      <w:tr w:rsidR="00491372" w14:paraId="76D44BCF" w14:textId="77777777">
        <w:trPr>
          <w:cantSplit/>
        </w:trPr>
        <w:tc>
          <w:tcPr>
            <w:tcW w:w="3120" w:type="dxa"/>
            <w:tcMar>
              <w:top w:w="60" w:type="dxa"/>
              <w:left w:w="100" w:type="dxa"/>
              <w:bottom w:w="60" w:type="dxa"/>
              <w:right w:w="100" w:type="dxa"/>
            </w:tcMar>
          </w:tcPr>
          <w:p w14:paraId="6C459AE8" w14:textId="77777777" w:rsidR="00491372" w:rsidRDefault="00657CE8">
            <w:pPr>
              <w:spacing w:after="40"/>
            </w:pPr>
            <w:r>
              <w:rPr>
                <w:sz w:val="17"/>
                <w:szCs w:val="17"/>
              </w:rPr>
              <w:t xml:space="preserve">GET the component with </w:t>
            </w:r>
            <w:r>
              <w:rPr>
                <w:rFonts w:ascii="Consolas" w:eastAsia="Consolas" w:hAnsi="Consolas" w:cs="Consolas"/>
                <w:sz w:val="15"/>
                <w:szCs w:val="15"/>
                <w:shd w:val="clear" w:color="auto" w:fill="F3F2F1"/>
              </w:rPr>
              <w:t>Consistency: Strong</w:t>
            </w:r>
            <w:r>
              <w:rPr>
                <w:sz w:val="17"/>
                <w:szCs w:val="17"/>
              </w:rPr>
              <w:t xml:space="preserve"> (the table, the column, the global choice, the column's or the global choice's options, the relationship), with its </w:t>
            </w:r>
            <w:r>
              <w:rPr>
                <w:rFonts w:ascii="Consolas" w:eastAsia="Consolas" w:hAnsi="Consolas" w:cs="Consolas"/>
                <w:sz w:val="15"/>
                <w:szCs w:val="15"/>
                <w:shd w:val="clear" w:color="auto" w:fill="F3F2F1"/>
              </w:rPr>
              <w:t>IsManaged</w:t>
            </w:r>
            <w:r>
              <w:rPr>
                <w:sz w:val="17"/>
                <w:szCs w:val="17"/>
              </w:rPr>
              <w:t xml:space="preserve"> (and its choice's)</w:t>
            </w:r>
          </w:p>
        </w:tc>
        <w:tc>
          <w:tcPr>
            <w:tcW w:w="3120" w:type="dxa"/>
            <w:tcMar>
              <w:top w:w="60" w:type="dxa"/>
              <w:left w:w="100" w:type="dxa"/>
              <w:bottom w:w="60" w:type="dxa"/>
              <w:right w:w="100" w:type="dxa"/>
            </w:tcMar>
          </w:tcPr>
          <w:p w14:paraId="4554A0C1" w14:textId="77777777" w:rsidR="00491372" w:rsidRDefault="00657CE8">
            <w:pPr>
              <w:spacing w:after="40"/>
            </w:pPr>
            <w:r>
              <w:rPr>
                <w:sz w:val="17"/>
                <w:szCs w:val="17"/>
              </w:rPr>
              <w:t xml:space="preserve">Right before each metadata write and while that read lags (a component it shows from a managed solution is not written, </w:t>
            </w:r>
            <w:r>
              <w:rPr>
                <w:rFonts w:ascii="Consolas" w:eastAsia="Consolas" w:hAnsi="Consolas" w:cs="Consolas"/>
                <w:sz w:val="15"/>
                <w:szCs w:val="15"/>
                <w:shd w:val="clear" w:color="auto" w:fill="F3F2F1"/>
              </w:rPr>
              <w:t>guard</w:t>
            </w:r>
            <w:r>
              <w:rPr>
                <w:sz w:val="17"/>
                <w:szCs w:val="17"/>
              </w:rPr>
              <w:t xml:space="preserve">); after the write, again after 1, 2, 4 and 8 s while it does not show the text; </w:t>
            </w:r>
            <w:r>
              <w:rPr>
                <w:b/>
                <w:bCs/>
                <w:sz w:val="17"/>
                <w:szCs w:val="17"/>
              </w:rPr>
              <w:t>Undo</w:t>
            </w:r>
            <w:r>
              <w:rPr>
                <w:sz w:val="17"/>
                <w:szCs w:val="17"/>
              </w:rPr>
              <w:t>'s read; the read of a column's name or a base-language text a stand-in is made of, before a save or an undo writes it; before and after putting back a status's default status reason someone else set at the same moment</w:t>
            </w:r>
          </w:p>
        </w:tc>
        <w:tc>
          <w:tcPr>
            <w:tcW w:w="3120" w:type="dxa"/>
            <w:tcMar>
              <w:top w:w="60" w:type="dxa"/>
              <w:left w:w="100" w:type="dxa"/>
              <w:bottom w:w="60" w:type="dxa"/>
              <w:right w:w="100" w:type="dxa"/>
            </w:tcMar>
          </w:tcPr>
          <w:p w14:paraId="5AA7EA4C"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flowOnce</w:t>
            </w:r>
            <w:r>
              <w:rPr>
                <w:sz w:val="17"/>
                <w:szCs w:val="17"/>
              </w:rPr>
              <w:t xml:space="preserve">, </w:t>
            </w:r>
            <w:r>
              <w:rPr>
                <w:rFonts w:ascii="Consolas" w:eastAsia="Consolas" w:hAnsi="Consolas" w:cs="Consolas"/>
                <w:sz w:val="15"/>
                <w:szCs w:val="15"/>
                <w:shd w:val="clear" w:color="auto" w:fill="F3F2F1"/>
              </w:rPr>
              <w:t>settle</w:t>
            </w:r>
            <w:r>
              <w:rPr>
                <w:sz w:val="17"/>
                <w:szCs w:val="17"/>
              </w:rPr>
              <w:t xml:space="preserve">, </w:t>
            </w:r>
            <w:r>
              <w:rPr>
                <w:rFonts w:ascii="Consolas" w:eastAsia="Consolas" w:hAnsi="Consolas" w:cs="Consolas"/>
                <w:sz w:val="15"/>
                <w:szCs w:val="15"/>
                <w:shd w:val="clear" w:color="auto" w:fill="F3F2F1"/>
              </w:rPr>
              <w:t>reader</w:t>
            </w:r>
            <w:r>
              <w:rPr>
                <w:sz w:val="17"/>
                <w:szCs w:val="17"/>
              </w:rPr>
              <w:t xml:space="preserve">, </w:t>
            </w:r>
            <w:r>
              <w:rPr>
                <w:rFonts w:ascii="Consolas" w:eastAsia="Consolas" w:hAnsi="Consolas" w:cs="Consolas"/>
                <w:sz w:val="15"/>
                <w:szCs w:val="15"/>
                <w:shd w:val="clear" w:color="auto" w:fill="F3F2F1"/>
              </w:rPr>
              <w:t>keepDefault</w:t>
            </w:r>
          </w:p>
        </w:tc>
      </w:tr>
      <w:tr w:rsidR="00491372" w14:paraId="2CF49A83" w14:textId="77777777">
        <w:trPr>
          <w:cantSplit/>
        </w:trPr>
        <w:tc>
          <w:tcPr>
            <w:tcW w:w="3120" w:type="dxa"/>
            <w:tcMar>
              <w:top w:w="60" w:type="dxa"/>
              <w:left w:w="100" w:type="dxa"/>
              <w:bottom w:w="60" w:type="dxa"/>
              <w:right w:w="100" w:type="dxa"/>
            </w:tcMar>
          </w:tcPr>
          <w:p w14:paraId="496D3B1C" w14:textId="77777777" w:rsidR="00491372" w:rsidRDefault="00657CE8">
            <w:pPr>
              <w:spacing w:after="40"/>
            </w:pPr>
            <w:r>
              <w:rPr>
                <w:rFonts w:ascii="Consolas" w:eastAsia="Consolas" w:hAnsi="Consolas" w:cs="Consolas"/>
                <w:sz w:val="15"/>
                <w:szCs w:val="15"/>
                <w:shd w:val="clear" w:color="auto" w:fill="F3F2F1"/>
              </w:rPr>
              <w:t>$batch</w:t>
            </w:r>
            <w:r>
              <w:rPr>
                <w:sz w:val="17"/>
                <w:szCs w:val="17"/>
              </w:rPr>
              <w:t xml:space="preserve"> [GET the component (</w:t>
            </w:r>
            <w:r>
              <w:rPr>
                <w:rFonts w:ascii="Consolas" w:eastAsia="Consolas" w:hAnsi="Consolas" w:cs="Consolas"/>
                <w:sz w:val="15"/>
                <w:szCs w:val="15"/>
                <w:shd w:val="clear" w:color="auto" w:fill="F3F2F1"/>
              </w:rPr>
              <w:t>Consistency: Strong</w:t>
            </w:r>
            <w:r>
              <w:rPr>
                <w:sz w:val="17"/>
                <w:szCs w:val="17"/>
              </w:rPr>
              <w:t xml:space="preserve">), GET </w:t>
            </w:r>
            <w:r>
              <w:rPr>
                <w:rFonts w:ascii="Consolas" w:eastAsia="Consolas" w:hAnsi="Consolas" w:cs="Consolas"/>
                <w:sz w:val="15"/>
                <w:szCs w:val="15"/>
                <w:shd w:val="clear" w:color="auto" w:fill="F3F2F1"/>
              </w:rPr>
              <w:t>msdyn_componentlayers?$filter=(msdyn_componentid eq '&lt;id&gt;' and msdyn_solutioncomponentname eq '&lt;Entity, Attribute or OptionSet&gt;')&amp;$select=msdyn_solutionname,msdyn_order,msdyn_changes</w:t>
            </w:r>
            <w:r>
              <w:rPr>
                <w:sz w:val="17"/>
                <w:szCs w:val="17"/>
              </w:rPr>
              <w:t xml:space="preserve"> (tables, columns, global choices), the write]</w:t>
            </w:r>
          </w:p>
        </w:tc>
        <w:tc>
          <w:tcPr>
            <w:tcW w:w="3120" w:type="dxa"/>
            <w:tcMar>
              <w:top w:w="60" w:type="dxa"/>
              <w:left w:w="100" w:type="dxa"/>
              <w:bottom w:w="60" w:type="dxa"/>
              <w:right w:w="100" w:type="dxa"/>
            </w:tcMar>
          </w:tcPr>
          <w:p w14:paraId="7E818533" w14:textId="77777777" w:rsidR="00491372" w:rsidRDefault="00657CE8">
            <w:pPr>
              <w:spacing w:after="40"/>
            </w:pPr>
            <w:r>
              <w:rPr>
                <w:sz w:val="17"/>
                <w:szCs w:val="17"/>
              </w:rPr>
              <w:t>Every metadata write</w:t>
            </w:r>
          </w:p>
        </w:tc>
        <w:tc>
          <w:tcPr>
            <w:tcW w:w="3120" w:type="dxa"/>
            <w:tcMar>
              <w:top w:w="60" w:type="dxa"/>
              <w:left w:w="100" w:type="dxa"/>
              <w:bottom w:w="60" w:type="dxa"/>
              <w:right w:w="100" w:type="dxa"/>
            </w:tcMar>
          </w:tcPr>
          <w:p w14:paraId="49DFE22C" w14:textId="77777777" w:rsidR="00491372" w:rsidRDefault="00657CE8">
            <w:pPr>
              <w:spacing w:after="40"/>
            </w:pPr>
            <w:r>
              <w:rPr>
                <w:rFonts w:ascii="Consolas" w:eastAsia="Consolas" w:hAnsi="Consolas" w:cs="Consolas"/>
                <w:sz w:val="15"/>
                <w:szCs w:val="15"/>
                <w:shd w:val="clear" w:color="auto" w:fill="F3F2F1"/>
              </w:rPr>
              <w:t>metadata.ts</w:t>
            </w:r>
          </w:p>
        </w:tc>
      </w:tr>
      <w:tr w:rsidR="00491372" w14:paraId="77413F48" w14:textId="77777777">
        <w:trPr>
          <w:cantSplit/>
        </w:trPr>
        <w:tc>
          <w:tcPr>
            <w:tcW w:w="3120" w:type="dxa"/>
            <w:tcMar>
              <w:top w:w="60" w:type="dxa"/>
              <w:left w:w="100" w:type="dxa"/>
              <w:bottom w:w="60" w:type="dxa"/>
              <w:right w:w="100" w:type="dxa"/>
            </w:tcMar>
          </w:tcPr>
          <w:p w14:paraId="3ED855FA" w14:textId="77777777" w:rsidR="00491372" w:rsidRDefault="00657CE8">
            <w:pPr>
              <w:spacing w:after="40"/>
            </w:pPr>
            <w:r>
              <w:rPr>
                <w:sz w:val="17"/>
                <w:szCs w:val="17"/>
              </w:rPr>
              <w:lastRenderedPageBreak/>
              <w:t xml:space="preserve">PUT </w:t>
            </w:r>
            <w:r>
              <w:rPr>
                <w:rFonts w:ascii="Consolas" w:eastAsia="Consolas" w:hAnsi="Consolas" w:cs="Consolas"/>
                <w:sz w:val="15"/>
                <w:szCs w:val="15"/>
                <w:shd w:val="clear" w:color="auto" w:fill="F3F2F1"/>
              </w:rPr>
              <w:t>EntityDefinitions(LogicalName='&lt;table&gt;')</w:t>
            </w:r>
            <w:r>
              <w:rPr>
                <w:sz w:val="17"/>
                <w:szCs w:val="17"/>
              </w:rPr>
              <w:t xml:space="preserve">, PUT </w:t>
            </w:r>
            <w:r>
              <w:rPr>
                <w:rFonts w:ascii="Consolas" w:eastAsia="Consolas" w:hAnsi="Consolas" w:cs="Consolas"/>
                <w:sz w:val="15"/>
                <w:szCs w:val="15"/>
                <w:shd w:val="clear" w:color="auto" w:fill="F3F2F1"/>
              </w:rPr>
              <w:t>EntityDefinitions(LogicalName='&lt;table&gt;')/Attributes(LogicalName='&lt;column&gt;')</w:t>
            </w:r>
            <w:r>
              <w:rPr>
                <w:sz w:val="17"/>
                <w:szCs w:val="17"/>
              </w:rPr>
              <w:t xml:space="preserve">, PUT </w:t>
            </w:r>
            <w:r>
              <w:rPr>
                <w:rFonts w:ascii="Consolas" w:eastAsia="Consolas" w:hAnsi="Consolas" w:cs="Consolas"/>
                <w:sz w:val="15"/>
                <w:szCs w:val="15"/>
                <w:shd w:val="clear" w:color="auto" w:fill="F3F2F1"/>
              </w:rPr>
              <w:t>GlobalOptionSetDefinitions(&lt;id&gt;)</w:t>
            </w:r>
            <w:r>
              <w:rPr>
                <w:sz w:val="17"/>
                <w:szCs w:val="17"/>
              </w:rPr>
              <w:t xml:space="preserve">, PUT </w:t>
            </w:r>
            <w:r>
              <w:rPr>
                <w:rFonts w:ascii="Consolas" w:eastAsia="Consolas" w:hAnsi="Consolas" w:cs="Consolas"/>
                <w:sz w:val="15"/>
                <w:szCs w:val="15"/>
                <w:shd w:val="clear" w:color="auto" w:fill="F3F2F1"/>
              </w:rPr>
              <w:t>RelationshipDefinitions(&lt;id&gt;)</w:t>
            </w:r>
            <w:r>
              <w:rPr>
                <w:sz w:val="17"/>
                <w:szCs w:val="17"/>
              </w:rPr>
              <w:t xml:space="preserve">, all with </w:t>
            </w:r>
            <w:r>
              <w:rPr>
                <w:rFonts w:ascii="Consolas" w:eastAsia="Consolas" w:hAnsi="Consolas" w:cs="Consolas"/>
                <w:sz w:val="15"/>
                <w:szCs w:val="15"/>
                <w:shd w:val="clear" w:color="auto" w:fill="F3F2F1"/>
              </w:rPr>
              <w:t>MSCRM.MergeLabels: true</w:t>
            </w:r>
          </w:p>
        </w:tc>
        <w:tc>
          <w:tcPr>
            <w:tcW w:w="3120" w:type="dxa"/>
            <w:tcMar>
              <w:top w:w="60" w:type="dxa"/>
              <w:left w:w="100" w:type="dxa"/>
              <w:bottom w:w="60" w:type="dxa"/>
              <w:right w:w="100" w:type="dxa"/>
            </w:tcMar>
          </w:tcPr>
          <w:p w14:paraId="0C672F1E" w14:textId="77777777" w:rsidR="00491372" w:rsidRDefault="00657CE8">
            <w:pPr>
              <w:spacing w:after="40"/>
            </w:pPr>
            <w:r>
              <w:rPr>
                <w:sz w:val="17"/>
                <w:szCs w:val="17"/>
              </w:rPr>
              <w:t>Writing table, column, global choice and relationship labels</w:t>
            </w:r>
          </w:p>
        </w:tc>
        <w:tc>
          <w:tcPr>
            <w:tcW w:w="3120" w:type="dxa"/>
            <w:tcMar>
              <w:top w:w="60" w:type="dxa"/>
              <w:left w:w="100" w:type="dxa"/>
              <w:bottom w:w="60" w:type="dxa"/>
              <w:right w:w="100" w:type="dxa"/>
            </w:tcMar>
          </w:tcPr>
          <w:p w14:paraId="6D873676" w14:textId="77777777" w:rsidR="00491372" w:rsidRDefault="00657CE8">
            <w:pPr>
              <w:spacing w:after="40"/>
            </w:pPr>
            <w:r>
              <w:rPr>
                <w:rFonts w:ascii="Consolas" w:eastAsia="Consolas" w:hAnsi="Consolas" w:cs="Consolas"/>
                <w:sz w:val="15"/>
                <w:szCs w:val="15"/>
                <w:shd w:val="clear" w:color="auto" w:fill="F3F2F1"/>
              </w:rPr>
              <w:t>metadata.ts</w:t>
            </w:r>
          </w:p>
        </w:tc>
      </w:tr>
      <w:tr w:rsidR="00491372" w14:paraId="4BDE6697" w14:textId="77777777">
        <w:trPr>
          <w:cantSplit/>
        </w:trPr>
        <w:tc>
          <w:tcPr>
            <w:tcW w:w="3120" w:type="dxa"/>
            <w:tcMar>
              <w:top w:w="60" w:type="dxa"/>
              <w:left w:w="100" w:type="dxa"/>
              <w:bottom w:w="60" w:type="dxa"/>
              <w:right w:w="100" w:type="dxa"/>
            </w:tcMar>
          </w:tcPr>
          <w:p w14:paraId="1D259516" w14:textId="77777777" w:rsidR="00491372" w:rsidRDefault="00657CE8">
            <w:pPr>
              <w:spacing w:after="40"/>
            </w:pPr>
            <w:r>
              <w:rPr>
                <w:sz w:val="17"/>
                <w:szCs w:val="17"/>
              </w:rPr>
              <w:t xml:space="preserve">POST </w:t>
            </w:r>
            <w:r>
              <w:rPr>
                <w:rFonts w:ascii="Consolas" w:eastAsia="Consolas" w:hAnsi="Consolas" w:cs="Consolas"/>
                <w:sz w:val="15"/>
                <w:szCs w:val="15"/>
                <w:shd w:val="clear" w:color="auto" w:fill="F3F2F1"/>
              </w:rPr>
              <w:t>UpdateOptionValue</w:t>
            </w:r>
            <w:r>
              <w:rPr>
                <w:sz w:val="17"/>
                <w:szCs w:val="17"/>
              </w:rPr>
              <w:t xml:space="preserve">, POST </w:t>
            </w:r>
            <w:r>
              <w:rPr>
                <w:rFonts w:ascii="Consolas" w:eastAsia="Consolas" w:hAnsi="Consolas" w:cs="Consolas"/>
                <w:sz w:val="15"/>
                <w:szCs w:val="15"/>
                <w:shd w:val="clear" w:color="auto" w:fill="F3F2F1"/>
              </w:rPr>
              <w:t>UpdateStateValue</w:t>
            </w:r>
          </w:p>
        </w:tc>
        <w:tc>
          <w:tcPr>
            <w:tcW w:w="3120" w:type="dxa"/>
            <w:tcMar>
              <w:top w:w="60" w:type="dxa"/>
              <w:left w:w="100" w:type="dxa"/>
              <w:bottom w:w="60" w:type="dxa"/>
              <w:right w:w="100" w:type="dxa"/>
            </w:tcMar>
          </w:tcPr>
          <w:p w14:paraId="45D51E12" w14:textId="77777777" w:rsidR="00491372" w:rsidRDefault="00657CE8">
            <w:pPr>
              <w:spacing w:after="40"/>
            </w:pPr>
            <w:r>
              <w:rPr>
                <w:sz w:val="17"/>
                <w:szCs w:val="17"/>
              </w:rPr>
              <w:t xml:space="preserve">Writing option labels: </w:t>
            </w:r>
            <w:r>
              <w:rPr>
                <w:rFonts w:ascii="Consolas" w:eastAsia="Consolas" w:hAnsi="Consolas" w:cs="Consolas"/>
                <w:sz w:val="15"/>
                <w:szCs w:val="15"/>
                <w:shd w:val="clear" w:color="auto" w:fill="F3F2F1"/>
              </w:rPr>
              <w:t>UpdateOptionValue</w:t>
            </w:r>
            <w:r>
              <w:rPr>
                <w:sz w:val="17"/>
                <w:szCs w:val="17"/>
              </w:rPr>
              <w:t xml:space="preserve"> for choice, global choice, Yes/No and status reason options, </w:t>
            </w:r>
            <w:r>
              <w:rPr>
                <w:rFonts w:ascii="Consolas" w:eastAsia="Consolas" w:hAnsi="Consolas" w:cs="Consolas"/>
                <w:sz w:val="15"/>
                <w:szCs w:val="15"/>
                <w:shd w:val="clear" w:color="auto" w:fill="F3F2F1"/>
              </w:rPr>
              <w:t>UpdateStateValue</w:t>
            </w:r>
            <w:r>
              <w:rPr>
                <w:sz w:val="17"/>
                <w:szCs w:val="17"/>
              </w:rPr>
              <w:t xml:space="preserve"> for status options. </w:t>
            </w:r>
            <w:r>
              <w:rPr>
                <w:rFonts w:ascii="Consolas" w:eastAsia="Consolas" w:hAnsi="Consolas" w:cs="Consolas"/>
                <w:sz w:val="15"/>
                <w:szCs w:val="15"/>
                <w:shd w:val="clear" w:color="auto" w:fill="F3F2F1"/>
              </w:rPr>
              <w:t>UpdateStateValue</w:t>
            </w:r>
            <w:r>
              <w:rPr>
                <w:sz w:val="17"/>
                <w:szCs w:val="17"/>
              </w:rPr>
              <w:t xml:space="preserve"> with a label also sends the state's default status reason as read before its batch, since Dataverse could reset it otherwise: one someone else set between the read in the batch and the write is replaced by that one, unseen (an accepted limit, </w:t>
            </w:r>
            <w:r>
              <w:rPr>
                <w:color w:val="0F6CBD"/>
                <w:sz w:val="17"/>
                <w:szCs w:val="17"/>
              </w:rPr>
              <w:t>7.5</w:t>
            </w:r>
            <w:r>
              <w:rPr>
                <w:sz w:val="17"/>
                <w:szCs w:val="17"/>
              </w:rPr>
              <w:t>)</w:t>
            </w:r>
          </w:p>
        </w:tc>
        <w:tc>
          <w:tcPr>
            <w:tcW w:w="3120" w:type="dxa"/>
            <w:tcMar>
              <w:top w:w="60" w:type="dxa"/>
              <w:left w:w="100" w:type="dxa"/>
              <w:bottom w:w="60" w:type="dxa"/>
              <w:right w:w="100" w:type="dxa"/>
            </w:tcMar>
          </w:tcPr>
          <w:p w14:paraId="1BEF7168"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saveOption</w:t>
            </w:r>
          </w:p>
        </w:tc>
      </w:tr>
      <w:tr w:rsidR="00491372" w14:paraId="43C4AF06" w14:textId="77777777">
        <w:trPr>
          <w:cantSplit/>
        </w:trPr>
        <w:tc>
          <w:tcPr>
            <w:tcW w:w="3120" w:type="dxa"/>
            <w:tcMar>
              <w:top w:w="60" w:type="dxa"/>
              <w:left w:w="100" w:type="dxa"/>
              <w:bottom w:w="60" w:type="dxa"/>
              <w:right w:w="100" w:type="dxa"/>
            </w:tcMar>
          </w:tcPr>
          <w:p w14:paraId="2E129775"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EntityDefinitions(LogicalName='&lt;table&gt;')/Attributes(LogicalName='statuscode')/Microsoft.Dynamics.CRM.StatusAttributeMetadata?$select=LogicalName&amp;$expand=OptionSet($select=Options)</w:t>
            </w:r>
          </w:p>
        </w:tc>
        <w:tc>
          <w:tcPr>
            <w:tcW w:w="3120" w:type="dxa"/>
            <w:tcMar>
              <w:top w:w="60" w:type="dxa"/>
              <w:left w:w="100" w:type="dxa"/>
              <w:bottom w:w="60" w:type="dxa"/>
              <w:right w:w="100" w:type="dxa"/>
            </w:tcMar>
          </w:tcPr>
          <w:p w14:paraId="1A492CDD" w14:textId="77777777" w:rsidR="00491372" w:rsidRDefault="00657CE8">
            <w:pPr>
              <w:spacing w:after="40"/>
            </w:pPr>
            <w:r>
              <w:rPr>
                <w:sz w:val="17"/>
                <w:szCs w:val="17"/>
              </w:rPr>
              <w:t>The names of the status reasons, for the message when someone else changed a status's default status reason during a save of its label</w:t>
            </w:r>
          </w:p>
        </w:tc>
        <w:tc>
          <w:tcPr>
            <w:tcW w:w="3120" w:type="dxa"/>
            <w:tcMar>
              <w:top w:w="60" w:type="dxa"/>
              <w:left w:w="100" w:type="dxa"/>
              <w:bottom w:w="60" w:type="dxa"/>
              <w:right w:w="100" w:type="dxa"/>
            </w:tcMar>
          </w:tcPr>
          <w:p w14:paraId="044AC719" w14:textId="77777777" w:rsidR="00491372" w:rsidRDefault="00657CE8">
            <w:pPr>
              <w:spacing w:after="40"/>
            </w:pP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reasonNames</w:t>
            </w:r>
          </w:p>
        </w:tc>
      </w:tr>
      <w:tr w:rsidR="00491372" w14:paraId="77B743CD" w14:textId="77777777">
        <w:trPr>
          <w:cantSplit/>
        </w:trPr>
        <w:tc>
          <w:tcPr>
            <w:tcW w:w="3120" w:type="dxa"/>
            <w:tcMar>
              <w:top w:w="60" w:type="dxa"/>
              <w:left w:w="100" w:type="dxa"/>
              <w:bottom w:w="60" w:type="dxa"/>
              <w:right w:w="100" w:type="dxa"/>
            </w:tcMar>
          </w:tcPr>
          <w:p w14:paraId="6B7B41B5" w14:textId="77777777" w:rsidR="00491372" w:rsidRDefault="00657CE8">
            <w:pPr>
              <w:spacing w:after="40"/>
            </w:pPr>
            <w:r>
              <w:rPr>
                <w:sz w:val="17"/>
                <w:szCs w:val="17"/>
              </w:rPr>
              <w:lastRenderedPageBreak/>
              <w:t xml:space="preserve">GET </w:t>
            </w:r>
            <w:r>
              <w:rPr>
                <w:rFonts w:ascii="Consolas" w:eastAsia="Consolas" w:hAnsi="Consolas" w:cs="Consolas"/>
                <w:sz w:val="15"/>
                <w:szCs w:val="15"/>
                <w:shd w:val="clear" w:color="auto" w:fill="F3F2F1"/>
              </w:rPr>
              <w:t>msdyn_componentlayers?…</w:t>
            </w:r>
            <w:r>
              <w:rPr>
                <w:sz w:val="17"/>
                <w:szCs w:val="17"/>
              </w:rPr>
              <w:t xml:space="preserve"> on its own</w:t>
            </w:r>
          </w:p>
        </w:tc>
        <w:tc>
          <w:tcPr>
            <w:tcW w:w="3120" w:type="dxa"/>
            <w:tcMar>
              <w:top w:w="60" w:type="dxa"/>
              <w:left w:w="100" w:type="dxa"/>
              <w:bottom w:w="60" w:type="dxa"/>
              <w:right w:w="100" w:type="dxa"/>
            </w:tcMar>
          </w:tcPr>
          <w:p w14:paraId="7294B65C" w14:textId="77777777" w:rsidR="00491372" w:rsidRDefault="00657CE8">
            <w:pPr>
              <w:spacing w:after="40"/>
            </w:pPr>
            <w:r>
              <w:rPr>
                <w:sz w:val="17"/>
                <w:szCs w:val="17"/>
              </w:rPr>
              <w:t>A read after a write that still shows the old text; a read before a write that may be behind this page's own earlier write; before and after putting someone else's text back</w:t>
            </w:r>
          </w:p>
        </w:tc>
        <w:tc>
          <w:tcPr>
            <w:tcW w:w="3120" w:type="dxa"/>
            <w:tcMar>
              <w:top w:w="60" w:type="dxa"/>
              <w:left w:w="100" w:type="dxa"/>
              <w:bottom w:w="60" w:type="dxa"/>
              <w:right w:w="100" w:type="dxa"/>
            </w:tcMar>
          </w:tcPr>
          <w:p w14:paraId="4E24E021" w14:textId="77777777" w:rsidR="00491372" w:rsidRDefault="00657CE8">
            <w:pPr>
              <w:spacing w:after="40"/>
            </w:pPr>
            <w:r>
              <w:rPr>
                <w:rFonts w:ascii="Consolas" w:eastAsia="Consolas" w:hAnsi="Consolas" w:cs="Consolas"/>
                <w:sz w:val="15"/>
                <w:szCs w:val="15"/>
                <w:shd w:val="clear" w:color="auto" w:fill="F3F2F1"/>
              </w:rPr>
              <w:t>src/providers/layers.ts</w:t>
            </w:r>
            <w:r>
              <w:rPr>
                <w:sz w:val="17"/>
                <w:szCs w:val="17"/>
              </w:rPr>
              <w:t xml:space="preserve">, </w:t>
            </w:r>
            <w:r>
              <w:rPr>
                <w:rFonts w:ascii="Consolas" w:eastAsia="Consolas" w:hAnsi="Consolas" w:cs="Consolas"/>
                <w:sz w:val="15"/>
                <w:szCs w:val="15"/>
                <w:shd w:val="clear" w:color="auto" w:fill="F3F2F1"/>
              </w:rPr>
              <w:t>readLayers</w:t>
            </w:r>
            <w:r>
              <w:rPr>
                <w:sz w:val="17"/>
                <w:szCs w:val="17"/>
              </w:rPr>
              <w:t xml:space="preserve">; </w:t>
            </w:r>
            <w:r>
              <w:rPr>
                <w:rFonts w:ascii="Consolas" w:eastAsia="Consolas" w:hAnsi="Consolas" w:cs="Consolas"/>
                <w:sz w:val="15"/>
                <w:szCs w:val="15"/>
                <w:shd w:val="clear" w:color="auto" w:fill="F3F2F1"/>
              </w:rPr>
              <w:t>metadata.ts</w:t>
            </w:r>
            <w:r>
              <w:rPr>
                <w:sz w:val="17"/>
                <w:szCs w:val="17"/>
              </w:rPr>
              <w:t xml:space="preserve">, </w:t>
            </w:r>
            <w:r>
              <w:rPr>
                <w:rFonts w:ascii="Consolas" w:eastAsia="Consolas" w:hAnsi="Consolas" w:cs="Consolas"/>
                <w:sz w:val="15"/>
                <w:szCs w:val="15"/>
                <w:shd w:val="clear" w:color="auto" w:fill="F3F2F1"/>
              </w:rPr>
              <w:t>byLayers</w:t>
            </w:r>
            <w:r>
              <w:rPr>
                <w:sz w:val="17"/>
                <w:szCs w:val="17"/>
              </w:rPr>
              <w:t xml:space="preserve">, </w:t>
            </w:r>
            <w:r>
              <w:rPr>
                <w:rFonts w:ascii="Consolas" w:eastAsia="Consolas" w:hAnsi="Consolas" w:cs="Consolas"/>
                <w:sz w:val="15"/>
                <w:szCs w:val="15"/>
                <w:shd w:val="clear" w:color="auto" w:fill="F3F2F1"/>
              </w:rPr>
              <w:t>dbBehind</w:t>
            </w:r>
            <w:r>
              <w:rPr>
                <w:sz w:val="17"/>
                <w:szCs w:val="17"/>
              </w:rPr>
              <w:t xml:space="preserve">, </w:t>
            </w:r>
            <w:r>
              <w:rPr>
                <w:rFonts w:ascii="Consolas" w:eastAsia="Consolas" w:hAnsi="Consolas" w:cs="Consolas"/>
                <w:sz w:val="15"/>
                <w:szCs w:val="15"/>
                <w:shd w:val="clear" w:color="auto" w:fill="F3F2F1"/>
              </w:rPr>
              <w:t>putBack</w:t>
            </w:r>
          </w:p>
        </w:tc>
      </w:tr>
    </w:tbl>
    <w:p w14:paraId="4CB10C4E" w14:textId="77777777" w:rsidR="00491372" w:rsidRDefault="00491372">
      <w:pPr>
        <w:spacing w:after="120"/>
      </w:pPr>
    </w:p>
    <w:p w14:paraId="3F31D77D" w14:textId="77777777" w:rsidR="00491372" w:rsidRDefault="00657CE8">
      <w:pPr>
        <w:spacing w:after="120"/>
      </w:pPr>
      <w:r>
        <w:rPr>
          <w:b/>
          <w:bCs/>
        </w:rPr>
        <w:t>Record labels</w:t>
      </w:r>
      <w:r>
        <w:t xml:space="preserve"> (views, charts, forms, dashboards, apps, processes, commands, environment variables, custom APIs)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6716"/>
        <w:gridCol w:w="1071"/>
        <w:gridCol w:w="1573"/>
      </w:tblGrid>
      <w:tr w:rsidR="00491372" w14:paraId="4CAB500F" w14:textId="77777777">
        <w:trPr>
          <w:cantSplit/>
          <w:tblHeader/>
        </w:trPr>
        <w:tc>
          <w:tcPr>
            <w:tcW w:w="3619" w:type="dxa"/>
            <w:shd w:val="clear" w:color="auto" w:fill="F3F2F1"/>
            <w:tcMar>
              <w:top w:w="60" w:type="dxa"/>
              <w:left w:w="100" w:type="dxa"/>
              <w:bottom w:w="60" w:type="dxa"/>
              <w:right w:w="100" w:type="dxa"/>
            </w:tcMar>
          </w:tcPr>
          <w:p w14:paraId="7624B75D" w14:textId="77777777" w:rsidR="00491372" w:rsidRDefault="00657CE8">
            <w:pPr>
              <w:spacing w:after="40"/>
            </w:pPr>
            <w:r>
              <w:rPr>
                <w:b/>
                <w:bCs/>
                <w:sz w:val="17"/>
                <w:szCs w:val="17"/>
              </w:rPr>
              <w:t>Method and address</w:t>
            </w:r>
          </w:p>
        </w:tc>
        <w:tc>
          <w:tcPr>
            <w:tcW w:w="3619" w:type="dxa"/>
            <w:shd w:val="clear" w:color="auto" w:fill="F3F2F1"/>
            <w:tcMar>
              <w:top w:w="60" w:type="dxa"/>
              <w:left w:w="100" w:type="dxa"/>
              <w:bottom w:w="60" w:type="dxa"/>
              <w:right w:w="100" w:type="dxa"/>
            </w:tcMar>
          </w:tcPr>
          <w:p w14:paraId="799B6CA2" w14:textId="77777777" w:rsidR="00491372" w:rsidRDefault="00657CE8">
            <w:pPr>
              <w:spacing w:after="40"/>
            </w:pPr>
            <w:r>
              <w:rPr>
                <w:b/>
                <w:bCs/>
                <w:sz w:val="17"/>
                <w:szCs w:val="17"/>
              </w:rPr>
              <w:t>When</w:t>
            </w:r>
          </w:p>
        </w:tc>
        <w:tc>
          <w:tcPr>
            <w:tcW w:w="2122" w:type="dxa"/>
            <w:shd w:val="clear" w:color="auto" w:fill="F3F2F1"/>
            <w:tcMar>
              <w:top w:w="60" w:type="dxa"/>
              <w:left w:w="100" w:type="dxa"/>
              <w:bottom w:w="60" w:type="dxa"/>
              <w:right w:w="100" w:type="dxa"/>
            </w:tcMar>
          </w:tcPr>
          <w:p w14:paraId="5AA37ACF" w14:textId="77777777" w:rsidR="00491372" w:rsidRDefault="00657CE8">
            <w:pPr>
              <w:spacing w:after="40"/>
            </w:pPr>
            <w:r>
              <w:rPr>
                <w:b/>
                <w:bCs/>
                <w:sz w:val="17"/>
                <w:szCs w:val="17"/>
              </w:rPr>
              <w:t>Where</w:t>
            </w:r>
          </w:p>
        </w:tc>
      </w:tr>
      <w:tr w:rsidR="00491372" w14:paraId="672EA8A0" w14:textId="77777777">
        <w:trPr>
          <w:cantSplit/>
        </w:trPr>
        <w:tc>
          <w:tcPr>
            <w:tcW w:w="3619" w:type="dxa"/>
            <w:tcMar>
              <w:top w:w="60" w:type="dxa"/>
              <w:left w:w="100" w:type="dxa"/>
              <w:bottom w:w="60" w:type="dxa"/>
              <w:right w:w="100" w:type="dxa"/>
            </w:tcMar>
          </w:tcPr>
          <w:p w14:paraId="632B28C3"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&lt;entity set&gt;?$select=…&amp;$filter=…</w:t>
            </w:r>
          </w:p>
        </w:tc>
        <w:tc>
          <w:tcPr>
            <w:tcW w:w="3619" w:type="dxa"/>
            <w:tcMar>
              <w:top w:w="60" w:type="dxa"/>
              <w:left w:w="100" w:type="dxa"/>
              <w:bottom w:w="60" w:type="dxa"/>
              <w:right w:w="100" w:type="dxa"/>
            </w:tcMar>
          </w:tcPr>
          <w:p w14:paraId="09C7AE77" w14:textId="77777777" w:rsidR="00491372" w:rsidRDefault="00657CE8">
            <w:pPr>
              <w:spacing w:after="40"/>
            </w:pPr>
            <w:r>
              <w:rPr>
                <w:sz w:val="17"/>
                <w:szCs w:val="17"/>
              </w:rPr>
              <w:t>Listing the records of a scope; translation mode: the page's records by id, the views and forms a selector's list shows among them</w:t>
            </w:r>
          </w:p>
        </w:tc>
        <w:tc>
          <w:tcPr>
            <w:tcW w:w="2122" w:type="dxa"/>
            <w:tcMar>
              <w:top w:w="60" w:type="dxa"/>
              <w:left w:w="100" w:type="dxa"/>
              <w:bottom w:w="60" w:type="dxa"/>
              <w:right w:w="100" w:type="dxa"/>
            </w:tcMar>
          </w:tcPr>
          <w:p w14:paraId="4C7CB4BE"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loadRecordsScope</w:t>
            </w:r>
            <w:r>
              <w:rPr>
                <w:sz w:val="17"/>
                <w:szCs w:val="17"/>
              </w:rPr>
              <w:t xml:space="preserve">, </w:t>
            </w:r>
            <w:r>
              <w:rPr>
                <w:rFonts w:ascii="Consolas" w:eastAsia="Consolas" w:hAnsi="Consolas" w:cs="Consolas"/>
                <w:sz w:val="15"/>
                <w:szCs w:val="15"/>
                <w:shd w:val="clear" w:color="auto" w:fill="F3F2F1"/>
              </w:rPr>
              <w:t>loadRecords</w:t>
            </w:r>
          </w:p>
        </w:tc>
      </w:tr>
      <w:tr w:rsidR="00491372" w14:paraId="3FCAAC04" w14:textId="77777777">
        <w:trPr>
          <w:cantSplit/>
        </w:trPr>
        <w:tc>
          <w:tcPr>
            <w:tcW w:w="3619" w:type="dxa"/>
            <w:tcMar>
              <w:top w:w="60" w:type="dxa"/>
              <w:left w:w="100" w:type="dxa"/>
              <w:bottom w:w="60" w:type="dxa"/>
              <w:right w:w="100" w:type="dxa"/>
            </w:tcMar>
          </w:tcPr>
          <w:p w14:paraId="0407E688"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RetrieveLocLabels(EntityMoniker=@p0,AttributeName=@p1,IncludeUnpublished=@p2)?…</w:t>
            </w:r>
            <w:r>
              <w:rPr>
                <w:sz w:val="17"/>
                <w:szCs w:val="17"/>
              </w:rPr>
              <w:t xml:space="preserve"> (batched by up to 100)</w:t>
            </w:r>
          </w:p>
        </w:tc>
        <w:tc>
          <w:tcPr>
            <w:tcW w:w="3619" w:type="dxa"/>
            <w:tcMar>
              <w:top w:w="60" w:type="dxa"/>
              <w:left w:w="100" w:type="dxa"/>
              <w:bottom w:w="60" w:type="dxa"/>
              <w:right w:w="100" w:type="dxa"/>
            </w:tcMar>
          </w:tcPr>
          <w:p w14:paraId="3E23B22B" w14:textId="77777777" w:rsidR="00491372" w:rsidRDefault="00657CE8">
            <w:pPr>
              <w:spacing w:after="40"/>
            </w:pPr>
            <w:r>
              <w:rPr>
                <w:sz w:val="17"/>
                <w:szCs w:val="17"/>
              </w:rPr>
              <w:t>Reading every language of a label</w:t>
            </w:r>
          </w:p>
        </w:tc>
        <w:tc>
          <w:tcPr>
            <w:tcW w:w="2122" w:type="dxa"/>
            <w:tcMar>
              <w:top w:w="60" w:type="dxa"/>
              <w:left w:w="100" w:type="dxa"/>
              <w:bottom w:w="60" w:type="dxa"/>
              <w:right w:w="100" w:type="dxa"/>
            </w:tcMar>
          </w:tcPr>
          <w:p w14:paraId="7A76EF63" w14:textId="77777777" w:rsidR="00491372" w:rsidRDefault="00657CE8">
            <w:pPr>
              <w:spacing w:after="40"/>
            </w:pPr>
            <w:r>
              <w:rPr>
                <w:rFonts w:ascii="Consolas" w:eastAsia="Consolas" w:hAnsi="Consolas" w:cs="Consolas"/>
                <w:sz w:val="15"/>
                <w:szCs w:val="15"/>
                <w:shd w:val="clear" w:color="auto" w:fill="F3F2F1"/>
              </w:rPr>
              <w:t>records.ts</w:t>
            </w:r>
          </w:p>
        </w:tc>
      </w:tr>
      <w:tr w:rsidR="00491372" w14:paraId="00E5001B" w14:textId="77777777">
        <w:trPr>
          <w:cantSplit/>
        </w:trPr>
        <w:tc>
          <w:tcPr>
            <w:tcW w:w="3619" w:type="dxa"/>
            <w:tcMar>
              <w:top w:w="60" w:type="dxa"/>
              <w:left w:w="100" w:type="dxa"/>
              <w:bottom w:w="60" w:type="dxa"/>
              <w:right w:w="100" w:type="dxa"/>
            </w:tcMar>
          </w:tcPr>
          <w:p w14:paraId="5D35E374" w14:textId="77777777" w:rsidR="00491372" w:rsidRDefault="00657CE8">
            <w:pPr>
              <w:spacing w:after="40"/>
            </w:pPr>
            <w:r>
              <w:rPr>
                <w:sz w:val="17"/>
                <w:szCs w:val="17"/>
              </w:rPr>
              <w:lastRenderedPageBreak/>
              <w:t xml:space="preserve">GET </w:t>
            </w:r>
            <w:r>
              <w:rPr>
                <w:rFonts w:ascii="Consolas" w:eastAsia="Consolas" w:hAnsi="Consolas" w:cs="Consolas"/>
                <w:sz w:val="15"/>
                <w:szCs w:val="15"/>
                <w:shd w:val="clear" w:color="auto" w:fill="F3F2F1"/>
              </w:rPr>
              <w:t>&lt;entity set&gt;(&lt;id&gt;)?$select=ismanaged</w:t>
            </w:r>
            <w:r>
              <w:rPr>
                <w:sz w:val="17"/>
                <w:szCs w:val="17"/>
              </w:rPr>
              <w:t xml:space="preserve"> with </w:t>
            </w:r>
            <w:r>
              <w:rPr>
                <w:rFonts w:ascii="Consolas" w:eastAsia="Consolas" w:hAnsi="Consolas" w:cs="Consolas"/>
                <w:sz w:val="15"/>
                <w:szCs w:val="15"/>
                <w:shd w:val="clear" w:color="auto" w:fill="F3F2F1"/>
              </w:rPr>
              <w:t>Consistency: Strong</w:t>
            </w:r>
          </w:p>
        </w:tc>
        <w:tc>
          <w:tcPr>
            <w:tcW w:w="3619" w:type="dxa"/>
            <w:tcMar>
              <w:top w:w="60" w:type="dxa"/>
              <w:left w:w="100" w:type="dxa"/>
              <w:bottom w:w="60" w:type="dxa"/>
              <w:right w:w="100" w:type="dxa"/>
            </w:tcMar>
          </w:tcPr>
          <w:p w14:paraId="7763B659" w14:textId="77777777" w:rsidR="00491372" w:rsidRDefault="00657CE8">
            <w:pPr>
              <w:spacing w:after="40"/>
            </w:pPr>
            <w:r>
              <w:rPr>
                <w:sz w:val="17"/>
                <w:szCs w:val="17"/>
              </w:rPr>
              <w:t>Once per record in a save, before its first write: a record from a managed solution, or one this read fails for, is not written</w:t>
            </w:r>
          </w:p>
        </w:tc>
        <w:tc>
          <w:tcPr>
            <w:tcW w:w="2122" w:type="dxa"/>
            <w:tcMar>
              <w:top w:w="60" w:type="dxa"/>
              <w:left w:w="100" w:type="dxa"/>
              <w:bottom w:w="60" w:type="dxa"/>
              <w:right w:w="100" w:type="dxa"/>
            </w:tcMar>
          </w:tcPr>
          <w:p w14:paraId="47577309"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recordsWriter</w:t>
            </w:r>
          </w:p>
        </w:tc>
      </w:tr>
      <w:tr w:rsidR="00491372" w14:paraId="01669D09" w14:textId="77777777">
        <w:trPr>
          <w:cantSplit/>
        </w:trPr>
        <w:tc>
          <w:tcPr>
            <w:tcW w:w="3619" w:type="dxa"/>
            <w:tcMar>
              <w:top w:w="60" w:type="dxa"/>
              <w:left w:w="100" w:type="dxa"/>
              <w:bottom w:w="60" w:type="dxa"/>
              <w:right w:w="100" w:type="dxa"/>
            </w:tcMar>
          </w:tcPr>
          <w:p w14:paraId="6C41CB7F" w14:textId="77777777" w:rsidR="00491372" w:rsidRDefault="00657CE8">
            <w:pPr>
              <w:spacing w:after="40"/>
            </w:pPr>
            <w:r>
              <w:rPr>
                <w:rFonts w:ascii="Consolas" w:eastAsia="Consolas" w:hAnsi="Consolas" w:cs="Consolas"/>
                <w:sz w:val="15"/>
                <w:szCs w:val="15"/>
                <w:shd w:val="clear" w:color="auto" w:fill="F3F2F1"/>
              </w:rPr>
              <w:t>$batch</w:t>
            </w:r>
            <w:r>
              <w:rPr>
                <w:sz w:val="17"/>
                <w:szCs w:val="17"/>
              </w:rPr>
              <w:t xml:space="preserve"> [GET </w:t>
            </w:r>
            <w:r>
              <w:rPr>
                <w:rFonts w:ascii="Consolas" w:eastAsia="Consolas" w:hAnsi="Consolas" w:cs="Consolas"/>
                <w:sz w:val="15"/>
                <w:szCs w:val="15"/>
                <w:shd w:val="clear" w:color="auto" w:fill="F3F2F1"/>
              </w:rPr>
              <w:t>RetrieveLocLabels(…)</w:t>
            </w:r>
            <w:r>
              <w:rPr>
                <w:sz w:val="17"/>
                <w:szCs w:val="17"/>
              </w:rPr>
              <w:t xml:space="preserve">, POST </w:t>
            </w:r>
            <w:r>
              <w:rPr>
                <w:rFonts w:ascii="Consolas" w:eastAsia="Consolas" w:hAnsi="Consolas" w:cs="Consolas"/>
                <w:sz w:val="15"/>
                <w:szCs w:val="15"/>
                <w:shd w:val="clear" w:color="auto" w:fill="F3F2F1"/>
              </w:rPr>
              <w:t>SetLocLabels</w:t>
            </w:r>
            <w:r>
              <w:rPr>
                <w:sz w:val="17"/>
                <w:szCs w:val="17"/>
              </w:rPr>
              <w:t xml:space="preserve"> with the edited languages only, GET </w:t>
            </w:r>
            <w:r>
              <w:rPr>
                <w:rFonts w:ascii="Consolas" w:eastAsia="Consolas" w:hAnsi="Consolas" w:cs="Consolas"/>
                <w:sz w:val="15"/>
                <w:szCs w:val="15"/>
                <w:shd w:val="clear" w:color="auto" w:fill="F3F2F1"/>
              </w:rPr>
              <w:t>RetrieveLocLabels(…)</w:t>
            </w:r>
            <w:r>
              <w:rPr>
                <w:sz w:val="17"/>
                <w:szCs w:val="17"/>
              </w:rPr>
              <w:t>]</w:t>
            </w:r>
          </w:p>
        </w:tc>
        <w:tc>
          <w:tcPr>
            <w:tcW w:w="3619" w:type="dxa"/>
            <w:tcMar>
              <w:top w:w="60" w:type="dxa"/>
              <w:left w:w="100" w:type="dxa"/>
              <w:bottom w:w="60" w:type="dxa"/>
              <w:right w:w="100" w:type="dxa"/>
            </w:tcMar>
          </w:tcPr>
          <w:p w14:paraId="3328B01D" w14:textId="77777777" w:rsidR="00491372" w:rsidRDefault="00657CE8">
            <w:pPr>
              <w:spacing w:after="40"/>
            </w:pPr>
            <w:r>
              <w:rPr>
                <w:sz w:val="17"/>
                <w:szCs w:val="17"/>
              </w:rPr>
              <w:t>Writing (</w:t>
            </w:r>
            <w:r>
              <w:rPr>
                <w:rFonts w:ascii="Consolas" w:eastAsia="Consolas" w:hAnsi="Consolas" w:cs="Consolas"/>
                <w:sz w:val="15"/>
                <w:szCs w:val="15"/>
                <w:shd w:val="clear" w:color="auto" w:fill="F3F2F1"/>
              </w:rPr>
              <w:t>''</w:t>
            </w:r>
            <w:r>
              <w:rPr>
                <w:sz w:val="17"/>
                <w:szCs w:val="17"/>
              </w:rPr>
              <w:t xml:space="preserve"> removes a language)</w:t>
            </w:r>
          </w:p>
        </w:tc>
        <w:tc>
          <w:tcPr>
            <w:tcW w:w="2122" w:type="dxa"/>
            <w:tcMar>
              <w:top w:w="60" w:type="dxa"/>
              <w:left w:w="100" w:type="dxa"/>
              <w:bottom w:w="60" w:type="dxa"/>
              <w:right w:w="100" w:type="dxa"/>
            </w:tcMar>
          </w:tcPr>
          <w:p w14:paraId="3AF919FC" w14:textId="77777777" w:rsidR="00491372" w:rsidRDefault="00657CE8">
            <w:pPr>
              <w:spacing w:after="40"/>
            </w:pPr>
            <w:r>
              <w:rPr>
                <w:rFonts w:ascii="Consolas" w:eastAsia="Consolas" w:hAnsi="Consolas" w:cs="Consolas"/>
                <w:sz w:val="15"/>
                <w:szCs w:val="15"/>
                <w:shd w:val="clear" w:color="auto" w:fill="F3F2F1"/>
              </w:rPr>
              <w:t>records.ts</w:t>
            </w:r>
            <w:r>
              <w:rPr>
                <w:sz w:val="17"/>
                <w:szCs w:val="17"/>
              </w:rPr>
              <w:t xml:space="preserve">, </w:t>
            </w:r>
            <w:r>
              <w:rPr>
                <w:rFonts w:ascii="Consolas" w:eastAsia="Consolas" w:hAnsi="Consolas" w:cs="Consolas"/>
                <w:sz w:val="15"/>
                <w:szCs w:val="15"/>
                <w:shd w:val="clear" w:color="auto" w:fill="F3F2F1"/>
              </w:rPr>
              <w:t>setLabels</w:t>
            </w:r>
          </w:p>
        </w:tc>
      </w:tr>
    </w:tbl>
    <w:p w14:paraId="58A3167E" w14:textId="77777777" w:rsidR="00491372" w:rsidRDefault="00491372">
      <w:pPr>
        <w:spacing w:after="120"/>
      </w:pPr>
    </w:p>
    <w:p w14:paraId="03A2D0C5" w14:textId="77777777" w:rsidR="00491372" w:rsidRDefault="00657CE8">
      <w:pPr>
        <w:spacing w:after="120"/>
      </w:pPr>
      <w:r>
        <w:rPr>
          <w:b/>
          <w:bCs/>
        </w:rPr>
        <w:t>Forms and dashboards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664"/>
        <w:gridCol w:w="1767"/>
        <w:gridCol w:w="1557"/>
      </w:tblGrid>
      <w:tr w:rsidR="00491372" w14:paraId="43BBE711" w14:textId="77777777">
        <w:trPr>
          <w:cantSplit/>
          <w:tblHeader/>
        </w:trPr>
        <w:tc>
          <w:tcPr>
            <w:tcW w:w="3619" w:type="dxa"/>
            <w:shd w:val="clear" w:color="auto" w:fill="F3F2F1"/>
            <w:tcMar>
              <w:top w:w="60" w:type="dxa"/>
              <w:left w:w="100" w:type="dxa"/>
              <w:bottom w:w="60" w:type="dxa"/>
              <w:right w:w="100" w:type="dxa"/>
            </w:tcMar>
          </w:tcPr>
          <w:p w14:paraId="182FD136" w14:textId="77777777" w:rsidR="00491372" w:rsidRDefault="00657CE8">
            <w:pPr>
              <w:spacing w:after="40"/>
            </w:pPr>
            <w:r>
              <w:rPr>
                <w:b/>
                <w:bCs/>
                <w:sz w:val="17"/>
                <w:szCs w:val="17"/>
              </w:rPr>
              <w:t>Method and address</w:t>
            </w:r>
          </w:p>
        </w:tc>
        <w:tc>
          <w:tcPr>
            <w:tcW w:w="3619" w:type="dxa"/>
            <w:shd w:val="clear" w:color="auto" w:fill="F3F2F1"/>
            <w:tcMar>
              <w:top w:w="60" w:type="dxa"/>
              <w:left w:w="100" w:type="dxa"/>
              <w:bottom w:w="60" w:type="dxa"/>
              <w:right w:w="100" w:type="dxa"/>
            </w:tcMar>
          </w:tcPr>
          <w:p w14:paraId="7D79CE91" w14:textId="77777777" w:rsidR="00491372" w:rsidRDefault="00657CE8">
            <w:pPr>
              <w:spacing w:after="40"/>
            </w:pPr>
            <w:r>
              <w:rPr>
                <w:b/>
                <w:bCs/>
                <w:sz w:val="17"/>
                <w:szCs w:val="17"/>
              </w:rPr>
              <w:t>When</w:t>
            </w:r>
          </w:p>
        </w:tc>
        <w:tc>
          <w:tcPr>
            <w:tcW w:w="2122" w:type="dxa"/>
            <w:shd w:val="clear" w:color="auto" w:fill="F3F2F1"/>
            <w:tcMar>
              <w:top w:w="60" w:type="dxa"/>
              <w:left w:w="100" w:type="dxa"/>
              <w:bottom w:w="60" w:type="dxa"/>
              <w:right w:w="100" w:type="dxa"/>
            </w:tcMar>
          </w:tcPr>
          <w:p w14:paraId="44F69B98" w14:textId="77777777" w:rsidR="00491372" w:rsidRDefault="00657CE8">
            <w:pPr>
              <w:spacing w:after="40"/>
            </w:pPr>
            <w:r>
              <w:rPr>
                <w:b/>
                <w:bCs/>
                <w:sz w:val="17"/>
                <w:szCs w:val="17"/>
              </w:rPr>
              <w:t>Where</w:t>
            </w:r>
          </w:p>
        </w:tc>
      </w:tr>
      <w:tr w:rsidR="00491372" w14:paraId="60545FAA" w14:textId="77777777">
        <w:trPr>
          <w:cantSplit/>
        </w:trPr>
        <w:tc>
          <w:tcPr>
            <w:tcW w:w="3619" w:type="dxa"/>
            <w:tcMar>
              <w:top w:w="60" w:type="dxa"/>
              <w:left w:w="100" w:type="dxa"/>
              <w:bottom w:w="60" w:type="dxa"/>
              <w:right w:w="100" w:type="dxa"/>
            </w:tcMar>
          </w:tcPr>
          <w:p w14:paraId="1A9C50A5"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systemforms/Microsoft.Dynamics.CRM.RetrieveUnpublishedMultiple()?$select=formid,name,type,objecttypecode,iscustomizable,ismanaged&amp;$filter=…</w:t>
            </w:r>
          </w:p>
        </w:tc>
        <w:tc>
          <w:tcPr>
            <w:tcW w:w="3619" w:type="dxa"/>
            <w:tcMar>
              <w:top w:w="60" w:type="dxa"/>
              <w:left w:w="100" w:type="dxa"/>
              <w:bottom w:w="60" w:type="dxa"/>
              <w:right w:w="100" w:type="dxa"/>
            </w:tcMar>
          </w:tcPr>
          <w:p w14:paraId="79CE78C5" w14:textId="77777777" w:rsidR="00491372" w:rsidRDefault="00657CE8">
            <w:pPr>
              <w:spacing w:after="40"/>
            </w:pPr>
            <w:r>
              <w:rPr>
                <w:sz w:val="17"/>
                <w:szCs w:val="17"/>
              </w:rPr>
              <w:t>Listing the forms of a scope (one from a managed solution, or not customizable, only with read-only labels)</w:t>
            </w:r>
          </w:p>
        </w:tc>
        <w:tc>
          <w:tcPr>
            <w:tcW w:w="2122" w:type="dxa"/>
            <w:tcMar>
              <w:top w:w="60" w:type="dxa"/>
              <w:left w:w="100" w:type="dxa"/>
              <w:bottom w:w="60" w:type="dxa"/>
              <w:right w:w="100" w:type="dxa"/>
            </w:tcMar>
          </w:tcPr>
          <w:p w14:paraId="00FC0B91" w14:textId="77777777" w:rsidR="00491372" w:rsidRDefault="00657CE8">
            <w:pPr>
              <w:spacing w:after="40"/>
            </w:pP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loadFormsScope</w:t>
            </w:r>
          </w:p>
        </w:tc>
      </w:tr>
      <w:tr w:rsidR="00491372" w14:paraId="5C89F777" w14:textId="77777777">
        <w:trPr>
          <w:cantSplit/>
        </w:trPr>
        <w:tc>
          <w:tcPr>
            <w:tcW w:w="3619" w:type="dxa"/>
            <w:tcMar>
              <w:top w:w="60" w:type="dxa"/>
              <w:left w:w="100" w:type="dxa"/>
              <w:bottom w:w="60" w:type="dxa"/>
              <w:right w:w="100" w:type="dxa"/>
            </w:tcMar>
          </w:tcPr>
          <w:p w14:paraId="1FE6DA1F"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systemforms/Microsoft.Dynamics.CRM.RetrieveUnpublishedMultiple()?$select=formid,formxml,…&amp;$filter=formid eq … or …</w:t>
            </w:r>
            <w:r>
              <w:rPr>
                <w:sz w:val="17"/>
                <w:szCs w:val="17"/>
              </w:rPr>
              <w:t xml:space="preserve"> (40 forms), else GET </w:t>
            </w:r>
            <w:r>
              <w:rPr>
                <w:rFonts w:ascii="Consolas" w:eastAsia="Consolas" w:hAnsi="Consolas" w:cs="Consolas"/>
                <w:sz w:val="15"/>
                <w:szCs w:val="15"/>
                <w:shd w:val="clear" w:color="auto" w:fill="F3F2F1"/>
              </w:rPr>
              <w:t>systemforms(&lt;id&gt;)/Microsoft.Dynamics.CRM.RetrieveUnpublished()?$select=…</w:t>
            </w:r>
            <w:r>
              <w:rPr>
                <w:sz w:val="17"/>
                <w:szCs w:val="17"/>
              </w:rPr>
              <w:t xml:space="preserve"> (ten forms to a batch; in the user's own language, with GET </w:t>
            </w:r>
            <w:r>
              <w:rPr>
                <w:rFonts w:ascii="Consolas" w:eastAsia="Consolas" w:hAnsi="Consolas" w:cs="Consolas"/>
                <w:sz w:val="15"/>
                <w:szCs w:val="15"/>
                <w:shd w:val="clear" w:color="auto" w:fill="F3F2F1"/>
              </w:rPr>
              <w:t>systemforms(&lt;id&gt;)?$select=…</w:t>
            </w:r>
            <w:r>
              <w:rPr>
                <w:sz w:val="17"/>
                <w:szCs w:val="17"/>
              </w:rPr>
              <w:t>, the published definition, for a form that one does not find)</w:t>
            </w:r>
          </w:p>
        </w:tc>
        <w:tc>
          <w:tcPr>
            <w:tcW w:w="3619" w:type="dxa"/>
            <w:tcMar>
              <w:top w:w="60" w:type="dxa"/>
              <w:left w:w="100" w:type="dxa"/>
              <w:bottom w:w="60" w:type="dxa"/>
              <w:right w:w="100" w:type="dxa"/>
            </w:tcMar>
          </w:tcPr>
          <w:p w14:paraId="764AA2A3" w14:textId="77777777" w:rsidR="00491372" w:rsidRDefault="00657CE8">
            <w:pPr>
              <w:spacing w:after="40"/>
            </w:pPr>
            <w:r>
              <w:rPr>
                <w:sz w:val="17"/>
                <w:szCs w:val="17"/>
              </w:rPr>
              <w:t xml:space="preserve">Reading form XML, once per language (other languages inside a switch), always through </w:t>
            </w:r>
            <w:r>
              <w:rPr>
                <w:rFonts w:ascii="Consolas" w:eastAsia="Consolas" w:hAnsi="Consolas" w:cs="Consolas"/>
                <w:sz w:val="15"/>
                <w:szCs w:val="15"/>
                <w:shd w:val="clear" w:color="auto" w:fill="F3F2F1"/>
              </w:rPr>
              <w:t>LangSession</w:t>
            </w:r>
            <w:r>
              <w:rPr>
                <w:sz w:val="17"/>
                <w:szCs w:val="17"/>
              </w:rPr>
              <w:t>, behind its probe; once more for a language or a form whose read failed (</w:t>
            </w:r>
            <w:r>
              <w:rPr>
                <w:rFonts w:ascii="Consolas" w:eastAsia="Consolas" w:hAnsi="Consolas" w:cs="Consolas"/>
                <w:sz w:val="15"/>
                <w:szCs w:val="15"/>
                <w:shd w:val="clear" w:color="auto" w:fill="F3F2F1"/>
              </w:rPr>
              <w:t>again</w:t>
            </w:r>
            <w:r>
              <w:rPr>
                <w:sz w:val="17"/>
                <w:szCs w:val="17"/>
              </w:rPr>
              <w:t xml:space="preserve">); the Workbench's </w:t>
            </w:r>
            <w:r>
              <w:rPr>
                <w:b/>
                <w:bCs/>
                <w:sz w:val="17"/>
                <w:szCs w:val="17"/>
              </w:rPr>
              <w:t>Read again</w:t>
            </w:r>
            <w:r>
              <w:rPr>
                <w:sz w:val="17"/>
                <w:szCs w:val="17"/>
              </w:rPr>
              <w:t>, for the forms and languages not read</w:t>
            </w:r>
          </w:p>
        </w:tc>
        <w:tc>
          <w:tcPr>
            <w:tcW w:w="2122" w:type="dxa"/>
            <w:tcMar>
              <w:top w:w="60" w:type="dxa"/>
              <w:left w:w="100" w:type="dxa"/>
              <w:bottom w:w="60" w:type="dxa"/>
              <w:right w:w="100" w:type="dxa"/>
            </w:tcMar>
          </w:tcPr>
          <w:p w14:paraId="284E3D14" w14:textId="77777777" w:rsidR="00491372" w:rsidRDefault="00657CE8">
            <w:pPr>
              <w:spacing w:after="40"/>
            </w:pP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readForms</w:t>
            </w:r>
            <w:r>
              <w:rPr>
                <w:sz w:val="17"/>
                <w:szCs w:val="17"/>
              </w:rPr>
              <w:t xml:space="preserve">, </w:t>
            </w:r>
            <w:r>
              <w:rPr>
                <w:rFonts w:ascii="Consolas" w:eastAsia="Consolas" w:hAnsi="Consolas" w:cs="Consolas"/>
                <w:sz w:val="15"/>
                <w:szCs w:val="15"/>
                <w:shd w:val="clear" w:color="auto" w:fill="F3F2F1"/>
              </w:rPr>
              <w:t>again</w:t>
            </w:r>
            <w:r>
              <w:rPr>
                <w:sz w:val="17"/>
                <w:szCs w:val="17"/>
              </w:rPr>
              <w:t xml:space="preserve">, </w:t>
            </w:r>
            <w:r>
              <w:rPr>
                <w:rFonts w:ascii="Consolas" w:eastAsia="Consolas" w:hAnsi="Consolas" w:cs="Consolas"/>
                <w:sz w:val="15"/>
                <w:szCs w:val="15"/>
                <w:shd w:val="clear" w:color="auto" w:fill="F3F2F1"/>
              </w:rPr>
              <w:t>loadFormXml</w:t>
            </w:r>
          </w:p>
        </w:tc>
      </w:tr>
      <w:tr w:rsidR="00491372" w14:paraId="5F816D58" w14:textId="77777777">
        <w:trPr>
          <w:cantSplit/>
        </w:trPr>
        <w:tc>
          <w:tcPr>
            <w:tcW w:w="3619" w:type="dxa"/>
            <w:tcMar>
              <w:top w:w="60" w:type="dxa"/>
              <w:left w:w="100" w:type="dxa"/>
              <w:bottom w:w="60" w:type="dxa"/>
              <w:right w:w="100" w:type="dxa"/>
            </w:tcMar>
          </w:tcPr>
          <w:p w14:paraId="33E769D9" w14:textId="77777777" w:rsidR="00491372" w:rsidRDefault="00657CE8">
            <w:pPr>
              <w:spacing w:after="40"/>
            </w:pPr>
            <w:r>
              <w:rPr>
                <w:sz w:val="17"/>
                <w:szCs w:val="17"/>
              </w:rPr>
              <w:lastRenderedPageBreak/>
              <w:t xml:space="preserve">GET </w:t>
            </w:r>
            <w:r>
              <w:rPr>
                <w:rFonts w:ascii="Consolas" w:eastAsia="Consolas" w:hAnsi="Consolas" w:cs="Consolas"/>
                <w:sz w:val="15"/>
                <w:szCs w:val="15"/>
                <w:shd w:val="clear" w:color="auto" w:fill="F3F2F1"/>
              </w:rPr>
              <w:t>systemforms(&lt;id&gt;)?$select=formid,formxml,versionnumber</w:t>
            </w:r>
          </w:p>
        </w:tc>
        <w:tc>
          <w:tcPr>
            <w:tcW w:w="3619" w:type="dxa"/>
            <w:tcMar>
              <w:top w:w="60" w:type="dxa"/>
              <w:left w:w="100" w:type="dxa"/>
              <w:bottom w:w="60" w:type="dxa"/>
              <w:right w:w="100" w:type="dxa"/>
            </w:tcMar>
          </w:tcPr>
          <w:p w14:paraId="4FD46699" w14:textId="77777777" w:rsidR="00491372" w:rsidRDefault="00657CE8">
            <w:pPr>
              <w:spacing w:after="40"/>
            </w:pPr>
            <w:r>
              <w:rPr>
                <w:sz w:val="17"/>
                <w:szCs w:val="17"/>
              </w:rPr>
              <w:t xml:space="preserve">Tab and section labels in another language: the quick read, when the published form is the unpublished one (10 forms at most); the read of a form </w:t>
            </w:r>
            <w:r>
              <w:rPr>
                <w:rFonts w:ascii="Consolas" w:eastAsia="Consolas" w:hAnsi="Consolas" w:cs="Consolas"/>
                <w:sz w:val="15"/>
                <w:szCs w:val="15"/>
                <w:shd w:val="clear" w:color="auto" w:fill="F3F2F1"/>
              </w:rPr>
              <w:t>RetrieveUnpublished</w:t>
            </w:r>
            <w:r>
              <w:rPr>
                <w:sz w:val="17"/>
                <w:szCs w:val="17"/>
              </w:rPr>
              <w:t xml:space="preserve"> does not find, ten forms to a batch</w:t>
            </w:r>
          </w:p>
        </w:tc>
        <w:tc>
          <w:tcPr>
            <w:tcW w:w="2122" w:type="dxa"/>
            <w:tcMar>
              <w:top w:w="60" w:type="dxa"/>
              <w:left w:w="100" w:type="dxa"/>
              <w:bottom w:w="60" w:type="dxa"/>
              <w:right w:w="100" w:type="dxa"/>
            </w:tcMar>
          </w:tcPr>
          <w:p w14:paraId="2270E156" w14:textId="77777777" w:rsidR="00491372" w:rsidRDefault="00657CE8">
            <w:pPr>
              <w:spacing w:after="40"/>
            </w:pP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quickOther</w:t>
            </w:r>
            <w:r>
              <w:rPr>
                <w:sz w:val="17"/>
                <w:szCs w:val="17"/>
              </w:rPr>
              <w:t xml:space="preserve">, </w:t>
            </w:r>
            <w:r>
              <w:rPr>
                <w:rFonts w:ascii="Consolas" w:eastAsia="Consolas" w:hAnsi="Consolas" w:cs="Consolas"/>
                <w:sz w:val="15"/>
                <w:szCs w:val="15"/>
                <w:shd w:val="clear" w:color="auto" w:fill="F3F2F1"/>
              </w:rPr>
              <w:t>readOther</w:t>
            </w:r>
          </w:p>
        </w:tc>
      </w:tr>
      <w:tr w:rsidR="00491372" w14:paraId="0F787F1F" w14:textId="77777777">
        <w:trPr>
          <w:cantSplit/>
        </w:trPr>
        <w:tc>
          <w:tcPr>
            <w:tcW w:w="3619" w:type="dxa"/>
            <w:tcMar>
              <w:top w:w="60" w:type="dxa"/>
              <w:left w:w="100" w:type="dxa"/>
              <w:bottom w:w="60" w:type="dxa"/>
              <w:right w:w="100" w:type="dxa"/>
            </w:tcMar>
          </w:tcPr>
          <w:p w14:paraId="034C9F4A" w14:textId="77777777" w:rsidR="00491372" w:rsidRDefault="00657CE8">
            <w:pPr>
              <w:spacing w:after="40"/>
            </w:pPr>
            <w:r>
              <w:rPr>
                <w:rFonts w:ascii="Consolas" w:eastAsia="Consolas" w:hAnsi="Consolas" w:cs="Consolas"/>
                <w:sz w:val="15"/>
                <w:szCs w:val="15"/>
                <w:shd w:val="clear" w:color="auto" w:fill="F3F2F1"/>
              </w:rPr>
              <w:t>$batch</w:t>
            </w:r>
            <w:r>
              <w:rPr>
                <w:sz w:val="17"/>
                <w:szCs w:val="17"/>
              </w:rPr>
              <w:t xml:space="preserve"> [GET </w:t>
            </w:r>
            <w:r>
              <w:rPr>
                <w:rFonts w:ascii="Consolas" w:eastAsia="Consolas" w:hAnsi="Consolas" w:cs="Consolas"/>
                <w:sz w:val="15"/>
                <w:szCs w:val="15"/>
                <w:shd w:val="clear" w:color="auto" w:fill="F3F2F1"/>
              </w:rPr>
              <w:t>RetrieveUnpublished</w:t>
            </w:r>
            <w:r>
              <w:rPr>
                <w:sz w:val="17"/>
                <w:szCs w:val="17"/>
              </w:rPr>
              <w:t xml:space="preserve"> (</w:t>
            </w:r>
            <w:r>
              <w:rPr>
                <w:rFonts w:ascii="Consolas" w:eastAsia="Consolas" w:hAnsi="Consolas" w:cs="Consolas"/>
                <w:sz w:val="15"/>
                <w:szCs w:val="15"/>
                <w:shd w:val="clear" w:color="auto" w:fill="F3F2F1"/>
              </w:rPr>
              <w:t>formxml,versionnumber,ismanaged</w:t>
            </w:r>
            <w:r>
              <w:rPr>
                <w:sz w:val="17"/>
                <w:szCs w:val="17"/>
              </w:rPr>
              <w:t xml:space="preserve">: a form from a managed solution is not written), GET </w:t>
            </w:r>
            <w:r>
              <w:rPr>
                <w:rFonts w:ascii="Consolas" w:eastAsia="Consolas" w:hAnsi="Consolas" w:cs="Consolas"/>
                <w:sz w:val="15"/>
                <w:szCs w:val="15"/>
                <w:shd w:val="clear" w:color="auto" w:fill="F3F2F1"/>
              </w:rPr>
              <w:t>systemforms(&lt;id&gt;)?$select=formid,versionnumber</w:t>
            </w:r>
            <w:r>
              <w:rPr>
                <w:sz w:val="17"/>
                <w:szCs w:val="17"/>
              </w:rPr>
              <w:t xml:space="preserve"> (the published etag)], then </w:t>
            </w:r>
            <w:r>
              <w:rPr>
                <w:rFonts w:ascii="Consolas" w:eastAsia="Consolas" w:hAnsi="Consolas" w:cs="Consolas"/>
                <w:sz w:val="15"/>
                <w:szCs w:val="15"/>
                <w:shd w:val="clear" w:color="auto" w:fill="F3F2F1"/>
              </w:rPr>
              <w:t>$batch</w:t>
            </w:r>
            <w:r>
              <w:rPr>
                <w:sz w:val="17"/>
                <w:szCs w:val="17"/>
              </w:rPr>
              <w:t xml:space="preserve"> [GET </w:t>
            </w:r>
            <w:r>
              <w:rPr>
                <w:rFonts w:ascii="Consolas" w:eastAsia="Consolas" w:hAnsi="Consolas" w:cs="Consolas"/>
                <w:sz w:val="15"/>
                <w:szCs w:val="15"/>
                <w:shd w:val="clear" w:color="auto" w:fill="F3F2F1"/>
              </w:rPr>
              <w:t>RetrieveUnpublished</w:t>
            </w:r>
            <w:r>
              <w:rPr>
                <w:sz w:val="17"/>
                <w:szCs w:val="17"/>
              </w:rPr>
              <w:t xml:space="preserve"> (the probe), PATCH </w:t>
            </w:r>
            <w:r>
              <w:rPr>
                <w:rFonts w:ascii="Consolas" w:eastAsia="Consolas" w:hAnsi="Consolas" w:cs="Consolas"/>
                <w:sz w:val="15"/>
                <w:szCs w:val="15"/>
                <w:shd w:val="clear" w:color="auto" w:fill="F3F2F1"/>
              </w:rPr>
              <w:t>systemforms(&lt;id&gt;)</w:t>
            </w:r>
            <w:r>
              <w:rPr>
                <w:sz w:val="17"/>
                <w:szCs w:val="17"/>
              </w:rPr>
              <w:t xml:space="preserve"> </w:t>
            </w:r>
            <w:r>
              <w:rPr>
                <w:rFonts w:ascii="Consolas" w:eastAsia="Consolas" w:hAnsi="Consolas" w:cs="Consolas"/>
                <w:sz w:val="15"/>
                <w:szCs w:val="15"/>
                <w:shd w:val="clear" w:color="auto" w:fill="F3F2F1"/>
              </w:rPr>
              <w:t>{formxml}</w:t>
            </w:r>
            <w:r>
              <w:rPr>
                <w:sz w:val="17"/>
                <w:szCs w:val="17"/>
              </w:rPr>
              <w:t xml:space="preserve"> with </w:t>
            </w:r>
            <w:r>
              <w:rPr>
                <w:rFonts w:ascii="Consolas" w:eastAsia="Consolas" w:hAnsi="Consolas" w:cs="Consolas"/>
                <w:sz w:val="15"/>
                <w:szCs w:val="15"/>
                <w:shd w:val="clear" w:color="auto" w:fill="F3F2F1"/>
              </w:rPr>
              <w:t>If-Match</w:t>
            </w:r>
            <w:r>
              <w:rPr>
                <w:sz w:val="17"/>
                <w:szCs w:val="17"/>
              </w:rPr>
              <w:t xml:space="preserve">, GET </w:t>
            </w:r>
            <w:r>
              <w:rPr>
                <w:rFonts w:ascii="Consolas" w:eastAsia="Consolas" w:hAnsi="Consolas" w:cs="Consolas"/>
                <w:sz w:val="15"/>
                <w:szCs w:val="15"/>
                <w:shd w:val="clear" w:color="auto" w:fill="F3F2F1"/>
              </w:rPr>
              <w:t>RetrieveUnpublished</w:t>
            </w:r>
            <w:r>
              <w:rPr>
                <w:sz w:val="17"/>
                <w:szCs w:val="17"/>
              </w:rPr>
              <w:t>]</w:t>
            </w:r>
          </w:p>
        </w:tc>
        <w:tc>
          <w:tcPr>
            <w:tcW w:w="3619" w:type="dxa"/>
            <w:tcMar>
              <w:top w:w="60" w:type="dxa"/>
              <w:left w:w="100" w:type="dxa"/>
              <w:bottom w:w="60" w:type="dxa"/>
              <w:right w:w="100" w:type="dxa"/>
            </w:tcMar>
          </w:tcPr>
          <w:p w14:paraId="2D8796F3" w14:textId="77777777" w:rsidR="00491372" w:rsidRDefault="00657CE8">
            <w:pPr>
              <w:spacing w:after="40"/>
            </w:pPr>
            <w:r>
              <w:rPr>
                <w:sz w:val="17"/>
                <w:szCs w:val="17"/>
              </w:rPr>
              <w:t xml:space="preserve">Writing form labels, in the language of the labels, through </w:t>
            </w:r>
            <w:r>
              <w:rPr>
                <w:rFonts w:ascii="Consolas" w:eastAsia="Consolas" w:hAnsi="Consolas" w:cs="Consolas"/>
                <w:sz w:val="15"/>
                <w:szCs w:val="15"/>
                <w:shd w:val="clear" w:color="auto" w:fill="F3F2F1"/>
              </w:rPr>
              <w:t>LangSession</w:t>
            </w:r>
            <w:r>
              <w:rPr>
                <w:sz w:val="17"/>
                <w:szCs w:val="17"/>
              </w:rPr>
              <w:t xml:space="preserve"> (behind its probe, with continue-on-error)</w:t>
            </w:r>
          </w:p>
        </w:tc>
        <w:tc>
          <w:tcPr>
            <w:tcW w:w="2122" w:type="dxa"/>
            <w:tcMar>
              <w:top w:w="60" w:type="dxa"/>
              <w:left w:w="100" w:type="dxa"/>
              <w:bottom w:w="60" w:type="dxa"/>
              <w:right w:w="100" w:type="dxa"/>
            </w:tcMar>
          </w:tcPr>
          <w:p w14:paraId="45B6C38B" w14:textId="77777777" w:rsidR="00491372" w:rsidRDefault="00657CE8">
            <w:pPr>
              <w:spacing w:after="40"/>
            </w:pPr>
            <w:r>
              <w:rPr>
                <w:rFonts w:ascii="Consolas" w:eastAsia="Consolas" w:hAnsi="Consolas" w:cs="Consolas"/>
                <w:sz w:val="15"/>
                <w:szCs w:val="15"/>
                <w:shd w:val="clear" w:color="auto" w:fill="F3F2F1"/>
              </w:rPr>
              <w:t>formxml.ts</w:t>
            </w:r>
            <w:r>
              <w:rPr>
                <w:sz w:val="17"/>
                <w:szCs w:val="17"/>
              </w:rPr>
              <w:t xml:space="preserve">, </w:t>
            </w:r>
            <w:r>
              <w:rPr>
                <w:rFonts w:ascii="Consolas" w:eastAsia="Consolas" w:hAnsi="Consolas" w:cs="Consolas"/>
                <w:sz w:val="15"/>
                <w:szCs w:val="15"/>
                <w:shd w:val="clear" w:color="auto" w:fill="F3F2F1"/>
              </w:rPr>
              <w:t>writePass</w:t>
            </w:r>
          </w:p>
        </w:tc>
      </w:tr>
      <w:tr w:rsidR="00491372" w14:paraId="7EF8F047" w14:textId="77777777">
        <w:trPr>
          <w:cantSplit/>
        </w:trPr>
        <w:tc>
          <w:tcPr>
            <w:tcW w:w="3619" w:type="dxa"/>
            <w:tcMar>
              <w:top w:w="60" w:type="dxa"/>
              <w:left w:w="100" w:type="dxa"/>
              <w:bottom w:w="60" w:type="dxa"/>
              <w:right w:w="100" w:type="dxa"/>
            </w:tcMar>
          </w:tcPr>
          <w:p w14:paraId="1CB170A7"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systemforms(&lt;id&gt;)?$select=versionnumber</w:t>
            </w:r>
            <w:r>
              <w:rPr>
                <w:sz w:val="17"/>
                <w:szCs w:val="17"/>
              </w:rPr>
              <w:t xml:space="preserve"> and GET </w:t>
            </w:r>
            <w:r>
              <w:rPr>
                <w:rFonts w:ascii="Consolas" w:eastAsia="Consolas" w:hAnsi="Consolas" w:cs="Consolas"/>
                <w:sz w:val="15"/>
                <w:szCs w:val="15"/>
                <w:shd w:val="clear" w:color="auto" w:fill="F3F2F1"/>
              </w:rPr>
              <w:t>systemforms(&lt;id&gt;)/Microsoft.Dynamics.CRM.RetrieveUnpublished()?$select=versionnumber</w:t>
            </w:r>
          </w:p>
        </w:tc>
        <w:tc>
          <w:tcPr>
            <w:tcW w:w="3619" w:type="dxa"/>
            <w:tcMar>
              <w:top w:w="60" w:type="dxa"/>
              <w:left w:w="100" w:type="dxa"/>
              <w:bottom w:w="60" w:type="dxa"/>
              <w:right w:w="100" w:type="dxa"/>
            </w:tcMar>
          </w:tcPr>
          <w:p w14:paraId="5E3B6679" w14:textId="77777777" w:rsidR="00491372" w:rsidRDefault="00657CE8">
            <w:pPr>
              <w:spacing w:after="40"/>
            </w:pPr>
            <w:r>
              <w:rPr>
                <w:sz w:val="17"/>
                <w:szCs w:val="17"/>
              </w:rPr>
              <w:t>The Publish dialog's check that a form is published</w:t>
            </w:r>
          </w:p>
        </w:tc>
        <w:tc>
          <w:tcPr>
            <w:tcW w:w="2122" w:type="dxa"/>
            <w:tcMar>
              <w:top w:w="60" w:type="dxa"/>
              <w:left w:w="100" w:type="dxa"/>
              <w:bottom w:w="60" w:type="dxa"/>
              <w:right w:w="100" w:type="dxa"/>
            </w:tcMar>
          </w:tcPr>
          <w:p w14:paraId="27D70574" w14:textId="77777777" w:rsidR="00491372" w:rsidRDefault="00657CE8">
            <w:pPr>
              <w:spacing w:after="40"/>
            </w:pPr>
            <w:r>
              <w:rPr>
                <w:rFonts w:ascii="Consolas" w:eastAsia="Consolas" w:hAnsi="Consolas" w:cs="Consolas"/>
                <w:sz w:val="15"/>
                <w:szCs w:val="15"/>
                <w:shd w:val="clear" w:color="auto" w:fill="F3F2F1"/>
              </w:rPr>
              <w:t>src/ui/review.ts</w:t>
            </w:r>
            <w:r>
              <w:rPr>
                <w:sz w:val="17"/>
                <w:szCs w:val="17"/>
              </w:rPr>
              <w:t xml:space="preserve">, </w:t>
            </w:r>
            <w:r>
              <w:rPr>
                <w:rFonts w:ascii="Consolas" w:eastAsia="Consolas" w:hAnsi="Consolas" w:cs="Consolas"/>
                <w:sz w:val="15"/>
                <w:szCs w:val="15"/>
                <w:shd w:val="clear" w:color="auto" w:fill="F3F2F1"/>
              </w:rPr>
              <w:t>unpublishedForms</w:t>
            </w:r>
          </w:p>
        </w:tc>
      </w:tr>
    </w:tbl>
    <w:p w14:paraId="2F26DC63" w14:textId="77777777" w:rsidR="00491372" w:rsidRDefault="00491372">
      <w:pPr>
        <w:spacing w:after="120"/>
      </w:pPr>
    </w:p>
    <w:p w14:paraId="00E1A0E7" w14:textId="77777777" w:rsidR="00491372" w:rsidRDefault="00657CE8">
      <w:pPr>
        <w:spacing w:after="120"/>
      </w:pPr>
      <w:r>
        <w:rPr>
          <w:b/>
          <w:bCs/>
        </w:rPr>
        <w:t>Sitemaps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561"/>
        <w:gridCol w:w="1153"/>
        <w:gridCol w:w="1603"/>
      </w:tblGrid>
      <w:tr w:rsidR="00491372" w14:paraId="136B24ED" w14:textId="77777777">
        <w:trPr>
          <w:cantSplit/>
          <w:tblHeader/>
        </w:trPr>
        <w:tc>
          <w:tcPr>
            <w:tcW w:w="3876" w:type="dxa"/>
            <w:shd w:val="clear" w:color="auto" w:fill="F3F2F1"/>
            <w:tcMar>
              <w:top w:w="60" w:type="dxa"/>
              <w:left w:w="100" w:type="dxa"/>
              <w:bottom w:w="60" w:type="dxa"/>
              <w:right w:w="100" w:type="dxa"/>
            </w:tcMar>
          </w:tcPr>
          <w:p w14:paraId="6AE676B6" w14:textId="77777777" w:rsidR="00491372" w:rsidRDefault="00657CE8">
            <w:pPr>
              <w:spacing w:after="40"/>
            </w:pPr>
            <w:r>
              <w:rPr>
                <w:b/>
                <w:bCs/>
                <w:sz w:val="17"/>
                <w:szCs w:val="17"/>
              </w:rPr>
              <w:t>Method and address</w:t>
            </w:r>
          </w:p>
        </w:tc>
        <w:tc>
          <w:tcPr>
            <w:tcW w:w="3876" w:type="dxa"/>
            <w:shd w:val="clear" w:color="auto" w:fill="F3F2F1"/>
            <w:tcMar>
              <w:top w:w="60" w:type="dxa"/>
              <w:left w:w="100" w:type="dxa"/>
              <w:bottom w:w="60" w:type="dxa"/>
              <w:right w:w="100" w:type="dxa"/>
            </w:tcMar>
          </w:tcPr>
          <w:p w14:paraId="2665182F" w14:textId="77777777" w:rsidR="00491372" w:rsidRDefault="00657CE8">
            <w:pPr>
              <w:spacing w:after="40"/>
            </w:pPr>
            <w:r>
              <w:rPr>
                <w:b/>
                <w:bCs/>
                <w:sz w:val="17"/>
                <w:szCs w:val="17"/>
              </w:rPr>
              <w:t>When</w:t>
            </w:r>
          </w:p>
        </w:tc>
        <w:tc>
          <w:tcPr>
            <w:tcW w:w="1608" w:type="dxa"/>
            <w:shd w:val="clear" w:color="auto" w:fill="F3F2F1"/>
            <w:tcMar>
              <w:top w:w="60" w:type="dxa"/>
              <w:left w:w="100" w:type="dxa"/>
              <w:bottom w:w="60" w:type="dxa"/>
              <w:right w:w="100" w:type="dxa"/>
            </w:tcMar>
          </w:tcPr>
          <w:p w14:paraId="0F5D9007" w14:textId="77777777" w:rsidR="00491372" w:rsidRDefault="00657CE8">
            <w:pPr>
              <w:spacing w:after="40"/>
            </w:pPr>
            <w:r>
              <w:rPr>
                <w:b/>
                <w:bCs/>
                <w:sz w:val="17"/>
                <w:szCs w:val="17"/>
              </w:rPr>
              <w:t>Where</w:t>
            </w:r>
          </w:p>
        </w:tc>
      </w:tr>
      <w:tr w:rsidR="00491372" w14:paraId="42991DBB" w14:textId="77777777">
        <w:trPr>
          <w:cantSplit/>
        </w:trPr>
        <w:tc>
          <w:tcPr>
            <w:tcW w:w="3876" w:type="dxa"/>
            <w:tcMar>
              <w:top w:w="60" w:type="dxa"/>
              <w:left w:w="100" w:type="dxa"/>
              <w:bottom w:w="60" w:type="dxa"/>
              <w:right w:w="100" w:type="dxa"/>
            </w:tcMar>
          </w:tcPr>
          <w:p w14:paraId="10745D69"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appmodules(&lt;id&gt;)?$select=name,uniquename,appmoduleidunique</w:t>
            </w:r>
            <w:r>
              <w:rPr>
                <w:sz w:val="17"/>
                <w:szCs w:val="17"/>
              </w:rPr>
              <w:t xml:space="preserve">, GET </w:t>
            </w:r>
            <w:r>
              <w:rPr>
                <w:rFonts w:ascii="Consolas" w:eastAsia="Consolas" w:hAnsi="Consolas" w:cs="Consolas"/>
                <w:sz w:val="15"/>
                <w:szCs w:val="15"/>
                <w:shd w:val="clear" w:color="auto" w:fill="F3F2F1"/>
              </w:rPr>
              <w:t>appmodulecomponents?$select=objectid&amp;$filter=componenttype eq 62 and …</w:t>
            </w:r>
            <w:r>
              <w:rPr>
                <w:sz w:val="17"/>
                <w:szCs w:val="17"/>
              </w:rPr>
              <w:t xml:space="preserve">, GET </w:t>
            </w:r>
            <w:r>
              <w:rPr>
                <w:rFonts w:ascii="Consolas" w:eastAsia="Consolas" w:hAnsi="Consolas" w:cs="Consolas"/>
                <w:sz w:val="15"/>
                <w:szCs w:val="15"/>
                <w:shd w:val="clear" w:color="auto" w:fill="F3F2F1"/>
              </w:rPr>
              <w:t>RetrieveAppComponents(AppModuleId=@p)</w:t>
            </w:r>
            <w:r>
              <w:rPr>
                <w:sz w:val="17"/>
                <w:szCs w:val="17"/>
              </w:rPr>
              <w:t xml:space="preserve">, else GET </w:t>
            </w:r>
            <w:r>
              <w:rPr>
                <w:rFonts w:ascii="Consolas" w:eastAsia="Consolas" w:hAnsi="Consolas" w:cs="Consolas"/>
                <w:sz w:val="15"/>
                <w:szCs w:val="15"/>
                <w:shd w:val="clear" w:color="auto" w:fill="F3F2F1"/>
              </w:rPr>
              <w:t>sitemaps/Microsoft.Dynamics.CRM.RetrieveUnpublishedMultiple()?$select=sitemapid&amp;$filter=sitemapnameunique eq '&lt;the app's unique name&gt;'</w:t>
            </w:r>
          </w:p>
        </w:tc>
        <w:tc>
          <w:tcPr>
            <w:tcW w:w="3876" w:type="dxa"/>
            <w:tcMar>
              <w:top w:w="60" w:type="dxa"/>
              <w:left w:w="100" w:type="dxa"/>
              <w:bottom w:w="60" w:type="dxa"/>
              <w:right w:w="100" w:type="dxa"/>
            </w:tcMar>
          </w:tcPr>
          <w:p w14:paraId="5B30394B" w14:textId="77777777" w:rsidR="00491372" w:rsidRDefault="00657CE8">
            <w:pPr>
              <w:spacing w:after="40"/>
            </w:pPr>
            <w:r>
              <w:rPr>
                <w:sz w:val="17"/>
                <w:szCs w:val="17"/>
              </w:rPr>
              <w:t>An app's sitemap</w:t>
            </w:r>
          </w:p>
        </w:tc>
        <w:tc>
          <w:tcPr>
            <w:tcW w:w="1608" w:type="dxa"/>
            <w:tcMar>
              <w:top w:w="60" w:type="dxa"/>
              <w:left w:w="100" w:type="dxa"/>
              <w:bottom w:w="60" w:type="dxa"/>
              <w:right w:w="100" w:type="dxa"/>
            </w:tcMar>
          </w:tcPr>
          <w:p w14:paraId="6412DC45" w14:textId="77777777" w:rsidR="00491372" w:rsidRDefault="00657CE8">
            <w:pPr>
              <w:spacing w:after="40"/>
            </w:pPr>
            <w:r>
              <w:rPr>
                <w:rFonts w:ascii="Consolas" w:eastAsia="Consolas" w:hAnsi="Consolas" w:cs="Consolas"/>
                <w:sz w:val="15"/>
                <w:szCs w:val="15"/>
                <w:shd w:val="clear" w:color="auto" w:fill="F3F2F1"/>
              </w:rPr>
              <w:t>sitemap.ts</w:t>
            </w:r>
            <w:r>
              <w:rPr>
                <w:sz w:val="17"/>
                <w:szCs w:val="17"/>
              </w:rPr>
              <w:t xml:space="preserve">, </w:t>
            </w:r>
            <w:r>
              <w:rPr>
                <w:rFonts w:ascii="Consolas" w:eastAsia="Consolas" w:hAnsi="Consolas" w:cs="Consolas"/>
                <w:sz w:val="15"/>
                <w:szCs w:val="15"/>
                <w:shd w:val="clear" w:color="auto" w:fill="F3F2F1"/>
              </w:rPr>
              <w:t>appSitemapId</w:t>
            </w:r>
          </w:p>
        </w:tc>
      </w:tr>
      <w:tr w:rsidR="00491372" w14:paraId="33DF812A" w14:textId="77777777">
        <w:trPr>
          <w:cantSplit/>
        </w:trPr>
        <w:tc>
          <w:tcPr>
            <w:tcW w:w="3876" w:type="dxa"/>
            <w:tcMar>
              <w:top w:w="60" w:type="dxa"/>
              <w:left w:w="100" w:type="dxa"/>
              <w:bottom w:w="60" w:type="dxa"/>
              <w:right w:w="100" w:type="dxa"/>
            </w:tcMar>
          </w:tcPr>
          <w:p w14:paraId="07166089"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appmodules?$select=appmoduleid,appmoduleidunique,name,uniquename</w:t>
            </w:r>
            <w:r>
              <w:rPr>
                <w:sz w:val="17"/>
                <w:szCs w:val="17"/>
              </w:rPr>
              <w:t xml:space="preserve">, GET </w:t>
            </w:r>
            <w:r>
              <w:rPr>
                <w:rFonts w:ascii="Consolas" w:eastAsia="Consolas" w:hAnsi="Consolas" w:cs="Consolas"/>
                <w:sz w:val="15"/>
                <w:szCs w:val="15"/>
                <w:shd w:val="clear" w:color="auto" w:fill="F3F2F1"/>
              </w:rPr>
              <w:t>appmodulecomponents?$select=objectid,_appmoduleidunique_value&amp;$filter=componenttype eq 62</w:t>
            </w:r>
            <w:r>
              <w:rPr>
                <w:sz w:val="17"/>
                <w:szCs w:val="17"/>
              </w:rPr>
              <w:t xml:space="preserve">; for apps without a sitemap component, GET </w:t>
            </w:r>
            <w:r>
              <w:rPr>
                <w:rFonts w:ascii="Consolas" w:eastAsia="Consolas" w:hAnsi="Consolas" w:cs="Consolas"/>
                <w:sz w:val="15"/>
                <w:szCs w:val="15"/>
                <w:shd w:val="clear" w:color="auto" w:fill="F3F2F1"/>
              </w:rPr>
              <w:t>sitemaps/Microsoft.Dynamics.CRM.RetrieveUnpublishedMultiple()?$select=sitemapid,sitemapnameunique</w:t>
            </w:r>
          </w:p>
        </w:tc>
        <w:tc>
          <w:tcPr>
            <w:tcW w:w="3876" w:type="dxa"/>
            <w:tcMar>
              <w:top w:w="60" w:type="dxa"/>
              <w:left w:w="100" w:type="dxa"/>
              <w:bottom w:w="60" w:type="dxa"/>
              <w:right w:w="100" w:type="dxa"/>
            </w:tcMar>
          </w:tcPr>
          <w:p w14:paraId="008213D5" w14:textId="77777777" w:rsidR="00491372" w:rsidRDefault="00657CE8">
            <w:pPr>
              <w:spacing w:after="40"/>
            </w:pPr>
            <w:r>
              <w:rPr>
                <w:sz w:val="17"/>
                <w:szCs w:val="17"/>
              </w:rPr>
              <w:t>The Workbench: the apps' sitemaps</w:t>
            </w:r>
          </w:p>
        </w:tc>
        <w:tc>
          <w:tcPr>
            <w:tcW w:w="1608" w:type="dxa"/>
            <w:tcMar>
              <w:top w:w="60" w:type="dxa"/>
              <w:left w:w="100" w:type="dxa"/>
              <w:bottom w:w="60" w:type="dxa"/>
              <w:right w:w="100" w:type="dxa"/>
            </w:tcMar>
          </w:tcPr>
          <w:p w14:paraId="193F7E5D" w14:textId="77777777" w:rsidR="00491372" w:rsidRDefault="00657CE8">
            <w:pPr>
              <w:spacing w:after="40"/>
            </w:pPr>
            <w:r>
              <w:rPr>
                <w:rFonts w:ascii="Consolas" w:eastAsia="Consolas" w:hAnsi="Consolas" w:cs="Consolas"/>
                <w:sz w:val="15"/>
                <w:szCs w:val="15"/>
                <w:shd w:val="clear" w:color="auto" w:fill="F3F2F1"/>
              </w:rPr>
              <w:t>sitemap.ts</w:t>
            </w:r>
            <w:r>
              <w:rPr>
                <w:sz w:val="17"/>
                <w:szCs w:val="17"/>
              </w:rPr>
              <w:t xml:space="preserve">, </w:t>
            </w:r>
            <w:r>
              <w:rPr>
                <w:rFonts w:ascii="Consolas" w:eastAsia="Consolas" w:hAnsi="Consolas" w:cs="Consolas"/>
                <w:sz w:val="15"/>
                <w:szCs w:val="15"/>
                <w:shd w:val="clear" w:color="auto" w:fill="F3F2F1"/>
              </w:rPr>
              <w:t>loadSitemapsScope</w:t>
            </w:r>
          </w:p>
        </w:tc>
      </w:tr>
      <w:tr w:rsidR="00491372" w14:paraId="6BA1A944" w14:textId="77777777">
        <w:trPr>
          <w:cantSplit/>
        </w:trPr>
        <w:tc>
          <w:tcPr>
            <w:tcW w:w="3876" w:type="dxa"/>
            <w:tcMar>
              <w:top w:w="60" w:type="dxa"/>
              <w:left w:w="100" w:type="dxa"/>
              <w:bottom w:w="60" w:type="dxa"/>
              <w:right w:w="100" w:type="dxa"/>
            </w:tcMar>
          </w:tcPr>
          <w:p w14:paraId="206B0343" w14:textId="77777777" w:rsidR="00491372" w:rsidRDefault="00657CE8">
            <w:pPr>
              <w:spacing w:after="40"/>
            </w:pPr>
            <w:r>
              <w:rPr>
                <w:sz w:val="17"/>
                <w:szCs w:val="17"/>
              </w:rPr>
              <w:lastRenderedPageBreak/>
              <w:t xml:space="preserve">GET </w:t>
            </w:r>
            <w:r>
              <w:rPr>
                <w:rFonts w:ascii="Consolas" w:eastAsia="Consolas" w:hAnsi="Consolas" w:cs="Consolas"/>
                <w:sz w:val="15"/>
                <w:szCs w:val="15"/>
                <w:shd w:val="clear" w:color="auto" w:fill="F3F2F1"/>
              </w:rPr>
              <w:t>sitemaps/Microsoft.Dynamics.CRM.RetrieveUnpublishedMultiple()?$select=sitemapid,sitemapname,sitemapnameunique,sitemapxml,versionnumber,ismanaged&amp;$filter=sitemapid eq &lt;id&gt;</w:t>
            </w:r>
            <w:r>
              <w:rPr>
                <w:sz w:val="17"/>
                <w:szCs w:val="17"/>
              </w:rPr>
              <w:t xml:space="preserve">, and GET </w:t>
            </w:r>
            <w:r>
              <w:rPr>
                <w:rFonts w:ascii="Consolas" w:eastAsia="Consolas" w:hAnsi="Consolas" w:cs="Consolas"/>
                <w:sz w:val="15"/>
                <w:szCs w:val="15"/>
                <w:shd w:val="clear" w:color="auto" w:fill="F3F2F1"/>
              </w:rPr>
              <w:t>sitemaps(&lt;id&gt;)?$select=sitemapid,sitemapname,sitemapnameunique,sitemapxml,ismanaged</w:t>
            </w:r>
            <w:r>
              <w:rPr>
                <w:sz w:val="17"/>
                <w:szCs w:val="17"/>
              </w:rPr>
              <w:t xml:space="preserve"> (the published etag)</w:t>
            </w:r>
          </w:p>
        </w:tc>
        <w:tc>
          <w:tcPr>
            <w:tcW w:w="3876" w:type="dxa"/>
            <w:tcMar>
              <w:top w:w="60" w:type="dxa"/>
              <w:left w:w="100" w:type="dxa"/>
              <w:bottom w:w="60" w:type="dxa"/>
              <w:right w:w="100" w:type="dxa"/>
            </w:tcMar>
          </w:tcPr>
          <w:p w14:paraId="4468D8C0" w14:textId="77777777" w:rsidR="00491372" w:rsidRDefault="00657CE8">
            <w:pPr>
              <w:spacing w:after="40"/>
            </w:pPr>
            <w:r>
              <w:rPr>
                <w:sz w:val="17"/>
                <w:szCs w:val="17"/>
              </w:rPr>
              <w:t>Reading a sitemap, to load it and right before each write (a sitemap from a managed solution is not written, and none of its placeholders named)</w:t>
            </w:r>
          </w:p>
        </w:tc>
        <w:tc>
          <w:tcPr>
            <w:tcW w:w="1608" w:type="dxa"/>
            <w:tcMar>
              <w:top w:w="60" w:type="dxa"/>
              <w:left w:w="100" w:type="dxa"/>
              <w:bottom w:w="60" w:type="dxa"/>
              <w:right w:w="100" w:type="dxa"/>
            </w:tcMar>
          </w:tcPr>
          <w:p w14:paraId="055010D0" w14:textId="77777777" w:rsidR="00491372" w:rsidRDefault="00657CE8">
            <w:pPr>
              <w:spacing w:after="40"/>
            </w:pPr>
            <w:r>
              <w:rPr>
                <w:rFonts w:ascii="Consolas" w:eastAsia="Consolas" w:hAnsi="Consolas" w:cs="Consolas"/>
                <w:sz w:val="15"/>
                <w:szCs w:val="15"/>
                <w:shd w:val="clear" w:color="auto" w:fill="F3F2F1"/>
              </w:rPr>
              <w:t>sitemap.ts</w:t>
            </w:r>
            <w:r>
              <w:rPr>
                <w:sz w:val="17"/>
                <w:szCs w:val="17"/>
              </w:rPr>
              <w:t xml:space="preserve">, </w:t>
            </w:r>
            <w:r>
              <w:rPr>
                <w:rFonts w:ascii="Consolas" w:eastAsia="Consolas" w:hAnsi="Consolas" w:cs="Consolas"/>
                <w:sz w:val="15"/>
                <w:szCs w:val="15"/>
                <w:shd w:val="clear" w:color="auto" w:fill="F3F2F1"/>
              </w:rPr>
              <w:t>read</w:t>
            </w:r>
          </w:p>
        </w:tc>
      </w:tr>
      <w:tr w:rsidR="00491372" w14:paraId="52E6DE57" w14:textId="77777777">
        <w:trPr>
          <w:cantSplit/>
        </w:trPr>
        <w:tc>
          <w:tcPr>
            <w:tcW w:w="3876" w:type="dxa"/>
            <w:tcMar>
              <w:top w:w="60" w:type="dxa"/>
              <w:left w:w="100" w:type="dxa"/>
              <w:bottom w:w="60" w:type="dxa"/>
              <w:right w:w="100" w:type="dxa"/>
            </w:tcMar>
          </w:tcPr>
          <w:p w14:paraId="33E78E44" w14:textId="77777777" w:rsidR="00491372" w:rsidRDefault="00657CE8">
            <w:pPr>
              <w:spacing w:after="40"/>
            </w:pPr>
            <w:r>
              <w:rPr>
                <w:rFonts w:ascii="Consolas" w:eastAsia="Consolas" w:hAnsi="Consolas" w:cs="Consolas"/>
                <w:sz w:val="15"/>
                <w:szCs w:val="15"/>
                <w:shd w:val="clear" w:color="auto" w:fill="F3F2F1"/>
              </w:rPr>
              <w:t>$batch</w:t>
            </w:r>
            <w:r>
              <w:rPr>
                <w:sz w:val="17"/>
                <w:szCs w:val="17"/>
              </w:rPr>
              <w:t xml:space="preserve"> [GET the unpublished sitemap (the probe), PATCH </w:t>
            </w:r>
            <w:r>
              <w:rPr>
                <w:rFonts w:ascii="Consolas" w:eastAsia="Consolas" w:hAnsi="Consolas" w:cs="Consolas"/>
                <w:sz w:val="15"/>
                <w:szCs w:val="15"/>
                <w:shd w:val="clear" w:color="auto" w:fill="F3F2F1"/>
              </w:rPr>
              <w:t>sitemaps(&lt;id&gt;)</w:t>
            </w:r>
            <w:r>
              <w:rPr>
                <w:sz w:val="17"/>
                <w:szCs w:val="17"/>
              </w:rPr>
              <w:t xml:space="preserve"> </w:t>
            </w:r>
            <w:r>
              <w:rPr>
                <w:rFonts w:ascii="Consolas" w:eastAsia="Consolas" w:hAnsi="Consolas" w:cs="Consolas"/>
                <w:sz w:val="15"/>
                <w:szCs w:val="15"/>
                <w:shd w:val="clear" w:color="auto" w:fill="F3F2F1"/>
              </w:rPr>
              <w:t>{sitemapxml}</w:t>
            </w:r>
            <w:r>
              <w:rPr>
                <w:sz w:val="17"/>
                <w:szCs w:val="17"/>
              </w:rPr>
              <w:t xml:space="preserve"> with </w:t>
            </w:r>
            <w:r>
              <w:rPr>
                <w:rFonts w:ascii="Consolas" w:eastAsia="Consolas" w:hAnsi="Consolas" w:cs="Consolas"/>
                <w:sz w:val="15"/>
                <w:szCs w:val="15"/>
                <w:shd w:val="clear" w:color="auto" w:fill="F3F2F1"/>
              </w:rPr>
              <w:t>If-Match</w:t>
            </w:r>
            <w:r>
              <w:rPr>
                <w:sz w:val="17"/>
                <w:szCs w:val="17"/>
              </w:rPr>
              <w:t>, GET the unpublished sitemap]</w:t>
            </w:r>
          </w:p>
        </w:tc>
        <w:tc>
          <w:tcPr>
            <w:tcW w:w="3876" w:type="dxa"/>
            <w:tcMar>
              <w:top w:w="60" w:type="dxa"/>
              <w:left w:w="100" w:type="dxa"/>
              <w:bottom w:w="60" w:type="dxa"/>
              <w:right w:w="100" w:type="dxa"/>
            </w:tcMar>
          </w:tcPr>
          <w:p w14:paraId="55498438" w14:textId="77777777" w:rsidR="00491372" w:rsidRDefault="00657CE8">
            <w:pPr>
              <w:spacing w:after="40"/>
            </w:pPr>
            <w:r>
              <w:rPr>
                <w:sz w:val="17"/>
                <w:szCs w:val="17"/>
              </w:rPr>
              <w:t>Writing</w:t>
            </w:r>
          </w:p>
        </w:tc>
        <w:tc>
          <w:tcPr>
            <w:tcW w:w="1608" w:type="dxa"/>
            <w:tcMar>
              <w:top w:w="60" w:type="dxa"/>
              <w:left w:w="100" w:type="dxa"/>
              <w:bottom w:w="60" w:type="dxa"/>
              <w:right w:w="100" w:type="dxa"/>
            </w:tcMar>
          </w:tcPr>
          <w:p w14:paraId="0062370F" w14:textId="77777777" w:rsidR="00491372" w:rsidRDefault="00657CE8">
            <w:pPr>
              <w:spacing w:after="40"/>
            </w:pPr>
            <w:r>
              <w:rPr>
                <w:rFonts w:ascii="Consolas" w:eastAsia="Consolas" w:hAnsi="Consolas" w:cs="Consolas"/>
                <w:sz w:val="15"/>
                <w:szCs w:val="15"/>
                <w:shd w:val="clear" w:color="auto" w:fill="F3F2F1"/>
              </w:rPr>
              <w:t>sitemap.ts</w:t>
            </w:r>
            <w:r>
              <w:rPr>
                <w:sz w:val="17"/>
                <w:szCs w:val="17"/>
              </w:rPr>
              <w:t xml:space="preserve">, </w:t>
            </w:r>
            <w:r>
              <w:rPr>
                <w:rFonts w:ascii="Consolas" w:eastAsia="Consolas" w:hAnsi="Consolas" w:cs="Consolas"/>
                <w:sz w:val="15"/>
                <w:szCs w:val="15"/>
                <w:shd w:val="clear" w:color="auto" w:fill="F3F2F1"/>
              </w:rPr>
              <w:t>post</w:t>
            </w:r>
          </w:p>
        </w:tc>
      </w:tr>
    </w:tbl>
    <w:p w14:paraId="7DEC89AB" w14:textId="77777777" w:rsidR="00491372" w:rsidRDefault="00491372">
      <w:pPr>
        <w:spacing w:after="120"/>
      </w:pPr>
    </w:p>
    <w:p w14:paraId="766A5A15" w14:textId="77777777" w:rsidR="00491372" w:rsidRDefault="00657CE8">
      <w:pPr>
        <w:spacing w:after="120"/>
      </w:pPr>
      <w:r>
        <w:rPr>
          <w:b/>
          <w:bCs/>
        </w:rPr>
        <w:t>Business process flows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8777"/>
        <w:gridCol w:w="953"/>
        <w:gridCol w:w="1850"/>
      </w:tblGrid>
      <w:tr w:rsidR="00491372" w14:paraId="4729F534" w14:textId="77777777">
        <w:trPr>
          <w:cantSplit/>
          <w:tblHeader/>
        </w:trPr>
        <w:tc>
          <w:tcPr>
            <w:tcW w:w="3619" w:type="dxa"/>
            <w:shd w:val="clear" w:color="auto" w:fill="F3F2F1"/>
            <w:tcMar>
              <w:top w:w="60" w:type="dxa"/>
              <w:left w:w="100" w:type="dxa"/>
              <w:bottom w:w="60" w:type="dxa"/>
              <w:right w:w="100" w:type="dxa"/>
            </w:tcMar>
          </w:tcPr>
          <w:p w14:paraId="690EC64C" w14:textId="77777777" w:rsidR="00491372" w:rsidRDefault="00657CE8">
            <w:pPr>
              <w:spacing w:after="40"/>
            </w:pPr>
            <w:r>
              <w:rPr>
                <w:b/>
                <w:bCs/>
                <w:sz w:val="17"/>
                <w:szCs w:val="17"/>
              </w:rPr>
              <w:t>Method and address</w:t>
            </w:r>
          </w:p>
        </w:tc>
        <w:tc>
          <w:tcPr>
            <w:tcW w:w="3619" w:type="dxa"/>
            <w:shd w:val="clear" w:color="auto" w:fill="F3F2F1"/>
            <w:tcMar>
              <w:top w:w="60" w:type="dxa"/>
              <w:left w:w="100" w:type="dxa"/>
              <w:bottom w:w="60" w:type="dxa"/>
              <w:right w:w="100" w:type="dxa"/>
            </w:tcMar>
          </w:tcPr>
          <w:p w14:paraId="76DA3663" w14:textId="77777777" w:rsidR="00491372" w:rsidRDefault="00657CE8">
            <w:pPr>
              <w:spacing w:after="40"/>
            </w:pPr>
            <w:r>
              <w:rPr>
                <w:b/>
                <w:bCs/>
                <w:sz w:val="17"/>
                <w:szCs w:val="17"/>
              </w:rPr>
              <w:t>When</w:t>
            </w:r>
          </w:p>
        </w:tc>
        <w:tc>
          <w:tcPr>
            <w:tcW w:w="2122" w:type="dxa"/>
            <w:shd w:val="clear" w:color="auto" w:fill="F3F2F1"/>
            <w:tcMar>
              <w:top w:w="60" w:type="dxa"/>
              <w:left w:w="100" w:type="dxa"/>
              <w:bottom w:w="60" w:type="dxa"/>
              <w:right w:w="100" w:type="dxa"/>
            </w:tcMar>
          </w:tcPr>
          <w:p w14:paraId="2C655992" w14:textId="77777777" w:rsidR="00491372" w:rsidRDefault="00657CE8">
            <w:pPr>
              <w:spacing w:after="40"/>
            </w:pPr>
            <w:r>
              <w:rPr>
                <w:b/>
                <w:bCs/>
                <w:sz w:val="17"/>
                <w:szCs w:val="17"/>
              </w:rPr>
              <w:t>Where</w:t>
            </w:r>
          </w:p>
        </w:tc>
      </w:tr>
      <w:tr w:rsidR="00491372" w14:paraId="73034D06" w14:textId="77777777">
        <w:trPr>
          <w:cantSplit/>
        </w:trPr>
        <w:tc>
          <w:tcPr>
            <w:tcW w:w="3619" w:type="dxa"/>
            <w:tcMar>
              <w:top w:w="60" w:type="dxa"/>
              <w:left w:w="100" w:type="dxa"/>
              <w:bottom w:w="60" w:type="dxa"/>
              <w:right w:w="100" w:type="dxa"/>
            </w:tcMar>
          </w:tcPr>
          <w:p w14:paraId="2FB0AA74"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workflows?$select=workflowid,primaryentity,ismanaged,iscustomizable,businessprocesstype&amp;$filter=category eq 4 and type eq 1</w:t>
            </w:r>
          </w:p>
        </w:tc>
        <w:tc>
          <w:tcPr>
            <w:tcW w:w="3619" w:type="dxa"/>
            <w:tcMar>
              <w:top w:w="60" w:type="dxa"/>
              <w:left w:w="100" w:type="dxa"/>
              <w:bottom w:w="60" w:type="dxa"/>
              <w:right w:w="100" w:type="dxa"/>
            </w:tcMar>
          </w:tcPr>
          <w:p w14:paraId="2787E076" w14:textId="77777777" w:rsidR="00491372" w:rsidRDefault="00657CE8">
            <w:pPr>
              <w:spacing w:after="40"/>
            </w:pPr>
            <w:r>
              <w:rPr>
                <w:sz w:val="17"/>
                <w:szCs w:val="17"/>
              </w:rPr>
              <w:t>Listing processes</w:t>
            </w:r>
          </w:p>
        </w:tc>
        <w:tc>
          <w:tcPr>
            <w:tcW w:w="2122" w:type="dxa"/>
            <w:tcMar>
              <w:top w:w="60" w:type="dxa"/>
              <w:left w:w="100" w:type="dxa"/>
              <w:bottom w:w="60" w:type="dxa"/>
              <w:right w:w="100" w:type="dxa"/>
            </w:tcMar>
          </w:tcPr>
          <w:p w14:paraId="22BACAD0" w14:textId="77777777" w:rsidR="00491372" w:rsidRDefault="00657CE8">
            <w:pPr>
              <w:spacing w:after="40"/>
            </w:pPr>
            <w:r>
              <w:rPr>
                <w:rFonts w:ascii="Consolas" w:eastAsia="Consolas" w:hAnsi="Consolas" w:cs="Consolas"/>
                <w:sz w:val="15"/>
                <w:szCs w:val="15"/>
                <w:shd w:val="clear" w:color="auto" w:fill="F3F2F1"/>
              </w:rPr>
              <w:t>src/providers/bpf.ts</w:t>
            </w:r>
          </w:p>
        </w:tc>
      </w:tr>
      <w:tr w:rsidR="00491372" w14:paraId="6C7ADCAE" w14:textId="77777777">
        <w:trPr>
          <w:cantSplit/>
        </w:trPr>
        <w:tc>
          <w:tcPr>
            <w:tcW w:w="3619" w:type="dxa"/>
            <w:tcMar>
              <w:top w:w="60" w:type="dxa"/>
              <w:left w:w="100" w:type="dxa"/>
              <w:bottom w:w="60" w:type="dxa"/>
              <w:right w:w="100" w:type="dxa"/>
            </w:tcMar>
          </w:tcPr>
          <w:p w14:paraId="60AED99C"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workflows(&lt;id&gt;)?$select=name,primaryentity,ismanaged,iscustomizable,xaml,clientdata,versionnumber</w:t>
            </w:r>
          </w:p>
        </w:tc>
        <w:tc>
          <w:tcPr>
            <w:tcW w:w="3619" w:type="dxa"/>
            <w:tcMar>
              <w:top w:w="60" w:type="dxa"/>
              <w:left w:w="100" w:type="dxa"/>
              <w:bottom w:w="60" w:type="dxa"/>
              <w:right w:w="100" w:type="dxa"/>
            </w:tcMar>
          </w:tcPr>
          <w:p w14:paraId="2EDF2E62" w14:textId="77777777" w:rsidR="00491372" w:rsidRDefault="00657CE8">
            <w:pPr>
              <w:spacing w:after="40"/>
            </w:pPr>
            <w:r>
              <w:rPr>
                <w:sz w:val="17"/>
                <w:szCs w:val="17"/>
              </w:rPr>
              <w:t>Reading a definition, to load it and right before each write (a process from a managed solution is not written)</w:t>
            </w:r>
          </w:p>
        </w:tc>
        <w:tc>
          <w:tcPr>
            <w:tcW w:w="2122" w:type="dxa"/>
            <w:tcMar>
              <w:top w:w="60" w:type="dxa"/>
              <w:left w:w="100" w:type="dxa"/>
              <w:bottom w:w="60" w:type="dxa"/>
              <w:right w:w="100" w:type="dxa"/>
            </w:tcMar>
          </w:tcPr>
          <w:p w14:paraId="430330FB" w14:textId="77777777" w:rsidR="00491372" w:rsidRDefault="00657CE8">
            <w:pPr>
              <w:spacing w:after="40"/>
            </w:pPr>
            <w:r>
              <w:rPr>
                <w:rFonts w:ascii="Consolas" w:eastAsia="Consolas" w:hAnsi="Consolas" w:cs="Consolas"/>
                <w:sz w:val="15"/>
                <w:szCs w:val="15"/>
                <w:shd w:val="clear" w:color="auto" w:fill="F3F2F1"/>
              </w:rPr>
              <w:t>bpf.ts</w:t>
            </w:r>
          </w:p>
        </w:tc>
      </w:tr>
      <w:tr w:rsidR="00491372" w14:paraId="04AA3BAE" w14:textId="77777777">
        <w:trPr>
          <w:cantSplit/>
        </w:trPr>
        <w:tc>
          <w:tcPr>
            <w:tcW w:w="3619" w:type="dxa"/>
            <w:tcMar>
              <w:top w:w="60" w:type="dxa"/>
              <w:left w:w="100" w:type="dxa"/>
              <w:bottom w:w="60" w:type="dxa"/>
              <w:right w:w="100" w:type="dxa"/>
            </w:tcMar>
          </w:tcPr>
          <w:p w14:paraId="4070F4B3"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GetClientMetadata(ClientMetadataQuery=@q)?@q=…</w:t>
            </w:r>
            <w:r>
              <w:rPr>
                <w:sz w:val="17"/>
                <w:szCs w:val="17"/>
              </w:rPr>
              <w:t xml:space="preserve"> with </w:t>
            </w:r>
            <w:r>
              <w:rPr>
                <w:rFonts w:ascii="Consolas" w:eastAsia="Consolas" w:hAnsi="Consolas" w:cs="Consolas"/>
                <w:sz w:val="15"/>
                <w:szCs w:val="15"/>
                <w:shd w:val="clear" w:color="auto" w:fill="F3F2F1"/>
              </w:rPr>
              <w:t>x-ms-metadatareductionlevel: 5</w:t>
            </w:r>
            <w:r>
              <w:rPr>
                <w:sz w:val="17"/>
                <w:szCs w:val="17"/>
              </w:rPr>
              <w:t xml:space="preserve"> and </w:t>
            </w:r>
            <w:r>
              <w:rPr>
                <w:rFonts w:ascii="Consolas" w:eastAsia="Consolas" w:hAnsi="Consolas" w:cs="Consolas"/>
                <w:sz w:val="15"/>
                <w:szCs w:val="15"/>
                <w:shd w:val="clear" w:color="auto" w:fill="F3F2F1"/>
              </w:rPr>
              <w:t>ClientHost: Browser</w:t>
            </w:r>
            <w:r>
              <w:rPr>
                <w:sz w:val="17"/>
                <w:szCs w:val="17"/>
              </w:rPr>
              <w:t xml:space="preserve">, once per language, through </w:t>
            </w:r>
            <w:r>
              <w:rPr>
                <w:rFonts w:ascii="Consolas" w:eastAsia="Consolas" w:hAnsi="Consolas" w:cs="Consolas"/>
                <w:sz w:val="15"/>
                <w:szCs w:val="15"/>
                <w:shd w:val="clear" w:color="auto" w:fill="F3F2F1"/>
              </w:rPr>
              <w:t>LangSession</w:t>
            </w:r>
            <w:r>
              <w:rPr>
                <w:sz w:val="17"/>
                <w:szCs w:val="17"/>
              </w:rPr>
              <w:t xml:space="preserve"> (other languages inside a switch)</w:t>
            </w:r>
          </w:p>
        </w:tc>
        <w:tc>
          <w:tcPr>
            <w:tcW w:w="3619" w:type="dxa"/>
            <w:tcMar>
              <w:top w:w="60" w:type="dxa"/>
              <w:left w:w="100" w:type="dxa"/>
              <w:bottom w:w="60" w:type="dxa"/>
              <w:right w:w="100" w:type="dxa"/>
            </w:tcMar>
          </w:tcPr>
          <w:p w14:paraId="486849AC" w14:textId="77777777" w:rsidR="00491372" w:rsidRDefault="00657CE8">
            <w:pPr>
              <w:spacing w:after="40"/>
            </w:pPr>
            <w:r>
              <w:rPr>
                <w:sz w:val="17"/>
                <w:szCs w:val="17"/>
              </w:rPr>
              <w:t>The stage and step names Dynamics keeps, on a record page</w:t>
            </w:r>
          </w:p>
        </w:tc>
        <w:tc>
          <w:tcPr>
            <w:tcW w:w="2122" w:type="dxa"/>
            <w:tcMar>
              <w:top w:w="60" w:type="dxa"/>
              <w:left w:w="100" w:type="dxa"/>
              <w:bottom w:w="60" w:type="dxa"/>
              <w:right w:w="100" w:type="dxa"/>
            </w:tcMar>
          </w:tcPr>
          <w:p w14:paraId="63DF32BC" w14:textId="77777777" w:rsidR="00491372" w:rsidRDefault="00657CE8">
            <w:pPr>
              <w:spacing w:after="40"/>
            </w:pPr>
            <w:r>
              <w:rPr>
                <w:rFonts w:ascii="Consolas" w:eastAsia="Consolas" w:hAnsi="Consolas" w:cs="Consolas"/>
                <w:sz w:val="15"/>
                <w:szCs w:val="15"/>
                <w:shd w:val="clear" w:color="auto" w:fill="F3F2F1"/>
              </w:rPr>
              <w:t>bpf.ts</w:t>
            </w:r>
            <w:r>
              <w:rPr>
                <w:sz w:val="17"/>
                <w:szCs w:val="17"/>
              </w:rPr>
              <w:t xml:space="preserve">, </w:t>
            </w:r>
            <w:r>
              <w:rPr>
                <w:rFonts w:ascii="Consolas" w:eastAsia="Consolas" w:hAnsi="Consolas" w:cs="Consolas"/>
                <w:sz w:val="15"/>
                <w:szCs w:val="15"/>
                <w:shd w:val="clear" w:color="auto" w:fill="F3F2F1"/>
              </w:rPr>
              <w:t>clientMetadataPart</w:t>
            </w:r>
            <w:r>
              <w:rPr>
                <w:sz w:val="17"/>
                <w:szCs w:val="17"/>
              </w:rPr>
              <w:t xml:space="preserve">, </w:t>
            </w:r>
            <w:r>
              <w:rPr>
                <w:rFonts w:ascii="Consolas" w:eastAsia="Consolas" w:hAnsi="Consolas" w:cs="Consolas"/>
                <w:sz w:val="15"/>
                <w:szCs w:val="15"/>
                <w:shd w:val="clear" w:color="auto" w:fill="F3F2F1"/>
              </w:rPr>
              <w:t>loadBpfStored</w:t>
            </w:r>
          </w:p>
        </w:tc>
      </w:tr>
      <w:tr w:rsidR="00491372" w14:paraId="43453F19" w14:textId="77777777">
        <w:trPr>
          <w:cantSplit/>
        </w:trPr>
        <w:tc>
          <w:tcPr>
            <w:tcW w:w="3619" w:type="dxa"/>
            <w:tcMar>
              <w:top w:w="60" w:type="dxa"/>
              <w:left w:w="100" w:type="dxa"/>
              <w:bottom w:w="60" w:type="dxa"/>
              <w:right w:w="100" w:type="dxa"/>
            </w:tcMar>
          </w:tcPr>
          <w:p w14:paraId="11C02C79" w14:textId="77777777" w:rsidR="00491372" w:rsidRDefault="00657CE8">
            <w:pPr>
              <w:spacing w:after="40"/>
            </w:pPr>
            <w:r>
              <w:rPr>
                <w:rFonts w:ascii="Consolas" w:eastAsia="Consolas" w:hAnsi="Consolas" w:cs="Consolas"/>
                <w:sz w:val="15"/>
                <w:szCs w:val="15"/>
                <w:shd w:val="clear" w:color="auto" w:fill="F3F2F1"/>
              </w:rPr>
              <w:lastRenderedPageBreak/>
              <w:t>$batch</w:t>
            </w:r>
            <w:r>
              <w:rPr>
                <w:sz w:val="17"/>
                <w:szCs w:val="17"/>
              </w:rPr>
              <w:t xml:space="preserve"> [GET </w:t>
            </w:r>
            <w:r>
              <w:rPr>
                <w:rFonts w:ascii="Consolas" w:eastAsia="Consolas" w:hAnsi="Consolas" w:cs="Consolas"/>
                <w:sz w:val="15"/>
                <w:szCs w:val="15"/>
                <w:shd w:val="clear" w:color="auto" w:fill="F3F2F1"/>
              </w:rPr>
              <w:t>workflows(&lt;id&gt;)…</w:t>
            </w:r>
            <w:r>
              <w:rPr>
                <w:sz w:val="17"/>
                <w:szCs w:val="17"/>
              </w:rPr>
              <w:t xml:space="preserve"> (the probe), PATCH </w:t>
            </w:r>
            <w:r>
              <w:rPr>
                <w:rFonts w:ascii="Consolas" w:eastAsia="Consolas" w:hAnsi="Consolas" w:cs="Consolas"/>
                <w:sz w:val="15"/>
                <w:szCs w:val="15"/>
                <w:shd w:val="clear" w:color="auto" w:fill="F3F2F1"/>
              </w:rPr>
              <w:t>workflows(&lt;id&gt;)</w:t>
            </w:r>
            <w:r>
              <w:rPr>
                <w:sz w:val="17"/>
                <w:szCs w:val="17"/>
              </w:rPr>
              <w:t xml:space="preserve"> </w:t>
            </w:r>
            <w:r>
              <w:rPr>
                <w:rFonts w:ascii="Consolas" w:eastAsia="Consolas" w:hAnsi="Consolas" w:cs="Consolas"/>
                <w:sz w:val="15"/>
                <w:szCs w:val="15"/>
                <w:shd w:val="clear" w:color="auto" w:fill="F3F2F1"/>
              </w:rPr>
              <w:t>{xaml, clientdata}</w:t>
            </w:r>
            <w:r>
              <w:rPr>
                <w:sz w:val="17"/>
                <w:szCs w:val="17"/>
              </w:rPr>
              <w:t xml:space="preserve"> (</w:t>
            </w:r>
            <w:r>
              <w:rPr>
                <w:rFonts w:ascii="Consolas" w:eastAsia="Consolas" w:hAnsi="Consolas" w:cs="Consolas"/>
                <w:sz w:val="15"/>
                <w:szCs w:val="15"/>
                <w:shd w:val="clear" w:color="auto" w:fill="F3F2F1"/>
              </w:rPr>
              <w:t>clientdata</w:t>
            </w:r>
            <w:r>
              <w:rPr>
                <w:sz w:val="17"/>
                <w:szCs w:val="17"/>
              </w:rPr>
              <w:t xml:space="preserve"> when it changed) without </w:t>
            </w:r>
            <w:r>
              <w:rPr>
                <w:rFonts w:ascii="Consolas" w:eastAsia="Consolas" w:hAnsi="Consolas" w:cs="Consolas"/>
                <w:sz w:val="15"/>
                <w:szCs w:val="15"/>
                <w:shd w:val="clear" w:color="auto" w:fill="F3F2F1"/>
              </w:rPr>
              <w:t>If-Match</w:t>
            </w:r>
            <w:r>
              <w:rPr>
                <w:sz w:val="17"/>
                <w:szCs w:val="17"/>
              </w:rPr>
              <w:t xml:space="preserve">, GET </w:t>
            </w:r>
            <w:r>
              <w:rPr>
                <w:rFonts w:ascii="Consolas" w:eastAsia="Consolas" w:hAnsi="Consolas" w:cs="Consolas"/>
                <w:sz w:val="15"/>
                <w:szCs w:val="15"/>
                <w:shd w:val="clear" w:color="auto" w:fill="F3F2F1"/>
              </w:rPr>
              <w:t>workflows(&lt;id&gt;)…</w:t>
            </w:r>
            <w:r>
              <w:rPr>
                <w:sz w:val="17"/>
                <w:szCs w:val="17"/>
              </w:rPr>
              <w:t>]</w:t>
            </w:r>
          </w:p>
        </w:tc>
        <w:tc>
          <w:tcPr>
            <w:tcW w:w="3619" w:type="dxa"/>
            <w:tcMar>
              <w:top w:w="60" w:type="dxa"/>
              <w:left w:w="100" w:type="dxa"/>
              <w:bottom w:w="60" w:type="dxa"/>
              <w:right w:w="100" w:type="dxa"/>
            </w:tcMar>
          </w:tcPr>
          <w:p w14:paraId="1476E285" w14:textId="77777777" w:rsidR="00491372" w:rsidRDefault="00657CE8">
            <w:pPr>
              <w:spacing w:after="40"/>
            </w:pPr>
            <w:r>
              <w:rPr>
                <w:sz w:val="17"/>
                <w:szCs w:val="17"/>
              </w:rPr>
              <w:t>Writing stage and step labels</w:t>
            </w:r>
          </w:p>
        </w:tc>
        <w:tc>
          <w:tcPr>
            <w:tcW w:w="2122" w:type="dxa"/>
            <w:tcMar>
              <w:top w:w="60" w:type="dxa"/>
              <w:left w:w="100" w:type="dxa"/>
              <w:bottom w:w="60" w:type="dxa"/>
              <w:right w:w="100" w:type="dxa"/>
            </w:tcMar>
          </w:tcPr>
          <w:p w14:paraId="2FDCC383" w14:textId="77777777" w:rsidR="00491372" w:rsidRDefault="00657CE8">
            <w:pPr>
              <w:spacing w:after="40"/>
            </w:pPr>
            <w:r>
              <w:rPr>
                <w:rFonts w:ascii="Consolas" w:eastAsia="Consolas" w:hAnsi="Consolas" w:cs="Consolas"/>
                <w:sz w:val="15"/>
                <w:szCs w:val="15"/>
                <w:shd w:val="clear" w:color="auto" w:fill="F3F2F1"/>
              </w:rPr>
              <w:t>bpf.ts</w:t>
            </w:r>
            <w:r>
              <w:rPr>
                <w:sz w:val="17"/>
                <w:szCs w:val="17"/>
              </w:rPr>
              <w:t xml:space="preserve">, </w:t>
            </w:r>
            <w:r>
              <w:rPr>
                <w:rFonts w:ascii="Consolas" w:eastAsia="Consolas" w:hAnsi="Consolas" w:cs="Consolas"/>
                <w:sz w:val="15"/>
                <w:szCs w:val="15"/>
                <w:shd w:val="clear" w:color="auto" w:fill="F3F2F1"/>
              </w:rPr>
              <w:t>post</w:t>
            </w:r>
          </w:p>
        </w:tc>
      </w:tr>
      <w:tr w:rsidR="00491372" w14:paraId="16BDCF4E" w14:textId="77777777">
        <w:trPr>
          <w:cantSplit/>
        </w:trPr>
        <w:tc>
          <w:tcPr>
            <w:tcW w:w="3619" w:type="dxa"/>
            <w:tcMar>
              <w:top w:w="60" w:type="dxa"/>
              <w:left w:w="100" w:type="dxa"/>
              <w:bottom w:w="60" w:type="dxa"/>
              <w:right w:w="100" w:type="dxa"/>
            </w:tcMar>
          </w:tcPr>
          <w:p w14:paraId="529278FF"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workflows(&lt;id&gt;)?$select=ismanaged</w:t>
            </w:r>
            <w:r>
              <w:rPr>
                <w:sz w:val="17"/>
                <w:szCs w:val="17"/>
              </w:rPr>
              <w:t xml:space="preserve"> with </w:t>
            </w:r>
            <w:r>
              <w:rPr>
                <w:rFonts w:ascii="Consolas" w:eastAsia="Consolas" w:hAnsi="Consolas" w:cs="Consolas"/>
                <w:sz w:val="15"/>
                <w:szCs w:val="15"/>
                <w:shd w:val="clear" w:color="auto" w:fill="F3F2F1"/>
              </w:rPr>
              <w:t>Consistency: Strong</w:t>
            </w:r>
            <w:r>
              <w:rPr>
                <w:sz w:val="17"/>
                <w:szCs w:val="17"/>
              </w:rPr>
              <w:t xml:space="preserve"> (nothing more when it says the process is from a managed solution, or does not say it is not), then GET </w:t>
            </w:r>
            <w:r>
              <w:rPr>
                <w:rFonts w:ascii="Consolas" w:eastAsia="Consolas" w:hAnsi="Consolas" w:cs="Consolas"/>
                <w:sz w:val="15"/>
                <w:szCs w:val="15"/>
                <w:shd w:val="clear" w:color="auto" w:fill="F3F2F1"/>
              </w:rPr>
              <w:t>RetrieveLocLabels</w:t>
            </w:r>
            <w:r>
              <w:rPr>
                <w:sz w:val="17"/>
                <w:szCs w:val="17"/>
              </w:rPr>
              <w:t xml:space="preserve"> of the name on its own (before the switch when the save changed the base-language name, and inside it), then </w:t>
            </w:r>
            <w:r>
              <w:rPr>
                <w:rFonts w:ascii="Consolas" w:eastAsia="Consolas" w:hAnsi="Consolas" w:cs="Consolas"/>
                <w:sz w:val="15"/>
                <w:szCs w:val="15"/>
                <w:shd w:val="clear" w:color="auto" w:fill="F3F2F1"/>
              </w:rPr>
              <w:t>$batch</w:t>
            </w:r>
            <w:r>
              <w:rPr>
                <w:sz w:val="17"/>
                <w:szCs w:val="17"/>
              </w:rPr>
              <w:t xml:space="preserve"> [GET </w:t>
            </w:r>
            <w:r>
              <w:rPr>
                <w:rFonts w:ascii="Consolas" w:eastAsia="Consolas" w:hAnsi="Consolas" w:cs="Consolas"/>
                <w:sz w:val="15"/>
                <w:szCs w:val="15"/>
                <w:shd w:val="clear" w:color="auto" w:fill="F3F2F1"/>
              </w:rPr>
              <w:t>RetrieveLocLabels</w:t>
            </w:r>
            <w:r>
              <w:rPr>
                <w:sz w:val="17"/>
                <w:szCs w:val="17"/>
              </w:rPr>
              <w:t xml:space="preserve"> of the name, PATCH </w:t>
            </w:r>
            <w:r>
              <w:rPr>
                <w:rFonts w:ascii="Consolas" w:eastAsia="Consolas" w:hAnsi="Consolas" w:cs="Consolas"/>
                <w:sz w:val="15"/>
                <w:szCs w:val="15"/>
                <w:shd w:val="clear" w:color="auto" w:fill="F3F2F1"/>
              </w:rPr>
              <w:t>workflows(&lt;id&gt;)</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GET </w:t>
            </w:r>
            <w:r>
              <w:rPr>
                <w:rFonts w:ascii="Consolas" w:eastAsia="Consolas" w:hAnsi="Consolas" w:cs="Consolas"/>
                <w:sz w:val="15"/>
                <w:szCs w:val="15"/>
                <w:shd w:val="clear" w:color="auto" w:fill="F3F2F1"/>
              </w:rPr>
              <w:t>RetrieveLocLabels</w:t>
            </w:r>
            <w:r>
              <w:rPr>
                <w:sz w:val="17"/>
                <w:szCs w:val="17"/>
              </w:rPr>
              <w:t>], in the base language</w:t>
            </w:r>
          </w:p>
        </w:tc>
        <w:tc>
          <w:tcPr>
            <w:tcW w:w="3619" w:type="dxa"/>
            <w:tcMar>
              <w:top w:w="60" w:type="dxa"/>
              <w:left w:w="100" w:type="dxa"/>
              <w:bottom w:w="60" w:type="dxa"/>
              <w:right w:w="100" w:type="dxa"/>
            </w:tcMar>
          </w:tcPr>
          <w:p w14:paraId="5838C373" w14:textId="77777777" w:rsidR="00491372" w:rsidRDefault="00657CE8">
            <w:pPr>
              <w:spacing w:after="40"/>
            </w:pPr>
            <w:r>
              <w:rPr>
                <w:sz w:val="17"/>
                <w:szCs w:val="17"/>
              </w:rPr>
              <w:t>After the publish, for a process whose name was saved: the process update</w:t>
            </w:r>
          </w:p>
        </w:tc>
        <w:tc>
          <w:tcPr>
            <w:tcW w:w="2122" w:type="dxa"/>
            <w:tcMar>
              <w:top w:w="60" w:type="dxa"/>
              <w:left w:w="100" w:type="dxa"/>
              <w:bottom w:w="60" w:type="dxa"/>
              <w:right w:w="100" w:type="dxa"/>
            </w:tcMar>
          </w:tcPr>
          <w:p w14:paraId="14AEF370" w14:textId="77777777" w:rsidR="00491372" w:rsidRDefault="00657CE8">
            <w:pPr>
              <w:spacing w:after="40"/>
            </w:pPr>
            <w:r>
              <w:rPr>
                <w:rFonts w:ascii="Consolas" w:eastAsia="Consolas" w:hAnsi="Consolas" w:cs="Consolas"/>
                <w:sz w:val="15"/>
                <w:szCs w:val="15"/>
                <w:shd w:val="clear" w:color="auto" w:fill="F3F2F1"/>
              </w:rPr>
              <w:t>src/core/publish.ts</w:t>
            </w:r>
            <w:r>
              <w:rPr>
                <w:sz w:val="17"/>
                <w:szCs w:val="17"/>
              </w:rPr>
              <w:t xml:space="preserve">, </w:t>
            </w:r>
            <w:r>
              <w:rPr>
                <w:rFonts w:ascii="Consolas" w:eastAsia="Consolas" w:hAnsi="Consolas" w:cs="Consolas"/>
                <w:sz w:val="15"/>
                <w:szCs w:val="15"/>
                <w:shd w:val="clear" w:color="auto" w:fill="F3F2F1"/>
              </w:rPr>
              <w:t>rebuildProcess</w:t>
            </w:r>
          </w:p>
        </w:tc>
      </w:tr>
    </w:tbl>
    <w:p w14:paraId="0AC69EFC" w14:textId="77777777" w:rsidR="00491372" w:rsidRDefault="00491372">
      <w:pPr>
        <w:spacing w:after="120"/>
      </w:pPr>
    </w:p>
    <w:p w14:paraId="00CDCD24" w14:textId="77777777" w:rsidR="00491372" w:rsidRDefault="00657CE8">
      <w:pPr>
        <w:spacing w:after="120"/>
      </w:pPr>
      <w:r>
        <w:rPr>
          <w:b/>
          <w:bCs/>
        </w:rPr>
        <w:t>Classic ribbon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829"/>
        <w:gridCol w:w="1190"/>
        <w:gridCol w:w="1392"/>
      </w:tblGrid>
      <w:tr w:rsidR="00491372" w14:paraId="549E5C53" w14:textId="77777777">
        <w:trPr>
          <w:cantSplit/>
          <w:tblHeader/>
        </w:trPr>
        <w:tc>
          <w:tcPr>
            <w:tcW w:w="3765" w:type="dxa"/>
            <w:shd w:val="clear" w:color="auto" w:fill="F3F2F1"/>
            <w:tcMar>
              <w:top w:w="60" w:type="dxa"/>
              <w:left w:w="100" w:type="dxa"/>
              <w:bottom w:w="60" w:type="dxa"/>
              <w:right w:w="100" w:type="dxa"/>
            </w:tcMar>
          </w:tcPr>
          <w:p w14:paraId="72439C44" w14:textId="77777777" w:rsidR="00491372" w:rsidRDefault="00657CE8">
            <w:pPr>
              <w:spacing w:after="40"/>
            </w:pPr>
            <w:r>
              <w:rPr>
                <w:b/>
                <w:bCs/>
                <w:sz w:val="17"/>
                <w:szCs w:val="17"/>
              </w:rPr>
              <w:t>Method and address</w:t>
            </w:r>
          </w:p>
        </w:tc>
        <w:tc>
          <w:tcPr>
            <w:tcW w:w="3765" w:type="dxa"/>
            <w:shd w:val="clear" w:color="auto" w:fill="F3F2F1"/>
            <w:tcMar>
              <w:top w:w="60" w:type="dxa"/>
              <w:left w:w="100" w:type="dxa"/>
              <w:bottom w:w="60" w:type="dxa"/>
              <w:right w:w="100" w:type="dxa"/>
            </w:tcMar>
          </w:tcPr>
          <w:p w14:paraId="26CED3C4" w14:textId="77777777" w:rsidR="00491372" w:rsidRDefault="00657CE8">
            <w:pPr>
              <w:spacing w:after="40"/>
            </w:pPr>
            <w:r>
              <w:rPr>
                <w:b/>
                <w:bCs/>
                <w:sz w:val="17"/>
                <w:szCs w:val="17"/>
              </w:rPr>
              <w:t>When</w:t>
            </w:r>
          </w:p>
        </w:tc>
        <w:tc>
          <w:tcPr>
            <w:tcW w:w="1830" w:type="dxa"/>
            <w:shd w:val="clear" w:color="auto" w:fill="F3F2F1"/>
            <w:tcMar>
              <w:top w:w="60" w:type="dxa"/>
              <w:left w:w="100" w:type="dxa"/>
              <w:bottom w:w="60" w:type="dxa"/>
              <w:right w:w="100" w:type="dxa"/>
            </w:tcMar>
          </w:tcPr>
          <w:p w14:paraId="679EDD58" w14:textId="77777777" w:rsidR="00491372" w:rsidRDefault="00657CE8">
            <w:pPr>
              <w:spacing w:after="40"/>
            </w:pPr>
            <w:r>
              <w:rPr>
                <w:b/>
                <w:bCs/>
                <w:sz w:val="17"/>
                <w:szCs w:val="17"/>
              </w:rPr>
              <w:t>Where</w:t>
            </w:r>
          </w:p>
        </w:tc>
      </w:tr>
      <w:tr w:rsidR="00491372" w14:paraId="5C120A8E" w14:textId="77777777">
        <w:trPr>
          <w:cantSplit/>
        </w:trPr>
        <w:tc>
          <w:tcPr>
            <w:tcW w:w="3765" w:type="dxa"/>
            <w:tcMar>
              <w:top w:w="60" w:type="dxa"/>
              <w:left w:w="100" w:type="dxa"/>
              <w:bottom w:w="60" w:type="dxa"/>
              <w:right w:w="100" w:type="dxa"/>
            </w:tcMar>
          </w:tcPr>
          <w:p w14:paraId="5A48B072"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ribbondiffs?$select=diffid,entity,rdx,ismanaged,difftype&amp;$filter=difftype eq 3 and …</w:t>
            </w:r>
          </w:p>
        </w:tc>
        <w:tc>
          <w:tcPr>
            <w:tcW w:w="3765" w:type="dxa"/>
            <w:tcMar>
              <w:top w:w="60" w:type="dxa"/>
              <w:left w:w="100" w:type="dxa"/>
              <w:bottom w:w="60" w:type="dxa"/>
              <w:right w:w="100" w:type="dxa"/>
            </w:tcMar>
          </w:tcPr>
          <w:p w14:paraId="31A5EC84" w14:textId="77777777" w:rsidR="00491372" w:rsidRDefault="00657CE8">
            <w:pPr>
              <w:spacing w:after="40"/>
            </w:pPr>
            <w:r>
              <w:rPr>
                <w:sz w:val="17"/>
                <w:szCs w:val="17"/>
              </w:rPr>
              <w:t>Reading the labels</w:t>
            </w:r>
          </w:p>
        </w:tc>
        <w:tc>
          <w:tcPr>
            <w:tcW w:w="1830" w:type="dxa"/>
            <w:tcMar>
              <w:top w:w="60" w:type="dxa"/>
              <w:left w:w="100" w:type="dxa"/>
              <w:bottom w:w="60" w:type="dxa"/>
              <w:right w:w="100" w:type="dxa"/>
            </w:tcMar>
          </w:tcPr>
          <w:p w14:paraId="456F5B65"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readDiffs</w:t>
            </w:r>
          </w:p>
        </w:tc>
      </w:tr>
      <w:tr w:rsidR="00491372" w14:paraId="2C8880EF" w14:textId="77777777">
        <w:trPr>
          <w:cantSplit/>
        </w:trPr>
        <w:tc>
          <w:tcPr>
            <w:tcW w:w="3765" w:type="dxa"/>
            <w:tcMar>
              <w:top w:w="60" w:type="dxa"/>
              <w:left w:w="100" w:type="dxa"/>
              <w:bottom w:w="60" w:type="dxa"/>
              <w:right w:w="100" w:type="dxa"/>
            </w:tcMar>
          </w:tcPr>
          <w:p w14:paraId="3B2BD3C3"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ribbondiffs/Microsoft.Dynamics.CRM.RetrieveUnpublishedMultiple()?$select=diffid,entity,rdx,ismanaged,difftype,componentstate&amp;$filter=difftype eq 3 and …</w:t>
            </w:r>
            <w:r>
              <w:rPr>
                <w:sz w:val="17"/>
                <w:szCs w:val="17"/>
              </w:rPr>
              <w:t xml:space="preserve">, else GET </w:t>
            </w:r>
            <w:r>
              <w:rPr>
                <w:rFonts w:ascii="Consolas" w:eastAsia="Consolas" w:hAnsi="Consolas" w:cs="Consolas"/>
                <w:sz w:val="15"/>
                <w:szCs w:val="15"/>
                <w:shd w:val="clear" w:color="auto" w:fill="F3F2F1"/>
              </w:rPr>
              <w:t>ribbondiffs?…</w:t>
            </w:r>
          </w:p>
        </w:tc>
        <w:tc>
          <w:tcPr>
            <w:tcW w:w="3765" w:type="dxa"/>
            <w:tcMar>
              <w:top w:w="60" w:type="dxa"/>
              <w:left w:w="100" w:type="dxa"/>
              <w:bottom w:w="60" w:type="dxa"/>
              <w:right w:w="100" w:type="dxa"/>
            </w:tcMar>
          </w:tcPr>
          <w:p w14:paraId="1B67A214" w14:textId="77777777" w:rsidR="00491372" w:rsidRDefault="00657CE8">
            <w:pPr>
              <w:spacing w:after="40"/>
            </w:pPr>
            <w:r>
              <w:rPr>
                <w:sz w:val="17"/>
                <w:szCs w:val="17"/>
              </w:rPr>
              <w:t>The writer's reads, before and after each import (a label a managed solution defines is not written, nor put back)</w:t>
            </w:r>
          </w:p>
        </w:tc>
        <w:tc>
          <w:tcPr>
            <w:tcW w:w="1830" w:type="dxa"/>
            <w:tcMar>
              <w:top w:w="60" w:type="dxa"/>
              <w:left w:w="100" w:type="dxa"/>
              <w:bottom w:w="60" w:type="dxa"/>
              <w:right w:w="100" w:type="dxa"/>
            </w:tcMar>
          </w:tcPr>
          <w:p w14:paraId="71C1A29E"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latestDiffs</w:t>
            </w:r>
          </w:p>
        </w:tc>
      </w:tr>
      <w:tr w:rsidR="00491372" w14:paraId="5347BA10" w14:textId="77777777">
        <w:trPr>
          <w:cantSplit/>
        </w:trPr>
        <w:tc>
          <w:tcPr>
            <w:tcW w:w="3765" w:type="dxa"/>
            <w:tcMar>
              <w:top w:w="60" w:type="dxa"/>
              <w:left w:w="100" w:type="dxa"/>
              <w:bottom w:w="60" w:type="dxa"/>
              <w:right w:w="100" w:type="dxa"/>
            </w:tcMar>
          </w:tcPr>
          <w:p w14:paraId="0BC71C48"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ribbondiffs?$select=rdx,entity&amp;$filter=difftype eq 0 and …</w:t>
            </w:r>
          </w:p>
        </w:tc>
        <w:tc>
          <w:tcPr>
            <w:tcW w:w="3765" w:type="dxa"/>
            <w:tcMar>
              <w:top w:w="60" w:type="dxa"/>
              <w:left w:w="100" w:type="dxa"/>
              <w:bottom w:w="60" w:type="dxa"/>
              <w:right w:w="100" w:type="dxa"/>
            </w:tcMar>
          </w:tcPr>
          <w:p w14:paraId="7094A642" w14:textId="77777777" w:rsidR="00491372" w:rsidRDefault="00657CE8">
            <w:pPr>
              <w:spacing w:after="40"/>
            </w:pPr>
            <w:r>
              <w:rPr>
                <w:sz w:val="17"/>
                <w:szCs w:val="17"/>
              </w:rPr>
              <w:t>The buttons of the page's command bar</w:t>
            </w:r>
          </w:p>
        </w:tc>
        <w:tc>
          <w:tcPr>
            <w:tcW w:w="1830" w:type="dxa"/>
            <w:tcMar>
              <w:top w:w="60" w:type="dxa"/>
              <w:left w:w="100" w:type="dxa"/>
              <w:bottom w:w="60" w:type="dxa"/>
              <w:right w:w="100" w:type="dxa"/>
            </w:tcMar>
          </w:tcPr>
          <w:p w14:paraId="11BB2359"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fetchControls</w:t>
            </w:r>
          </w:p>
        </w:tc>
      </w:tr>
      <w:tr w:rsidR="00491372" w14:paraId="1150607E" w14:textId="77777777">
        <w:trPr>
          <w:cantSplit/>
        </w:trPr>
        <w:tc>
          <w:tcPr>
            <w:tcW w:w="3765" w:type="dxa"/>
            <w:tcMar>
              <w:top w:w="60" w:type="dxa"/>
              <w:left w:w="100" w:type="dxa"/>
              <w:bottom w:w="60" w:type="dxa"/>
              <w:right w:w="100" w:type="dxa"/>
            </w:tcMar>
          </w:tcPr>
          <w:p w14:paraId="01B9E284"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ribboncustomizations?$select=ribboncustomizationid&amp;$filter=… and ismanaged eq false</w:t>
            </w:r>
          </w:p>
        </w:tc>
        <w:tc>
          <w:tcPr>
            <w:tcW w:w="3765" w:type="dxa"/>
            <w:tcMar>
              <w:top w:w="60" w:type="dxa"/>
              <w:left w:w="100" w:type="dxa"/>
              <w:bottom w:w="60" w:type="dxa"/>
              <w:right w:w="100" w:type="dxa"/>
            </w:tcMar>
          </w:tcPr>
          <w:p w14:paraId="5333883E" w14:textId="77777777" w:rsidR="00491372" w:rsidRDefault="00657CE8">
            <w:pPr>
              <w:spacing w:after="40"/>
            </w:pPr>
            <w:r>
              <w:rPr>
                <w:sz w:val="17"/>
                <w:szCs w:val="17"/>
              </w:rPr>
              <w:t>The unmanaged ribbon row a translation file names</w:t>
            </w:r>
          </w:p>
        </w:tc>
        <w:tc>
          <w:tcPr>
            <w:tcW w:w="1830" w:type="dxa"/>
            <w:tcMar>
              <w:top w:w="60" w:type="dxa"/>
              <w:left w:w="100" w:type="dxa"/>
              <w:bottom w:w="60" w:type="dxa"/>
              <w:right w:w="100" w:type="dxa"/>
            </w:tcMar>
          </w:tcPr>
          <w:p w14:paraId="7AFE8565"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layerId</w:t>
            </w:r>
          </w:p>
        </w:tc>
      </w:tr>
      <w:tr w:rsidR="00491372" w14:paraId="540A2B16" w14:textId="77777777">
        <w:trPr>
          <w:cantSplit/>
        </w:trPr>
        <w:tc>
          <w:tcPr>
            <w:tcW w:w="3765" w:type="dxa"/>
            <w:tcMar>
              <w:top w:w="60" w:type="dxa"/>
              <w:left w:w="100" w:type="dxa"/>
              <w:bottom w:w="60" w:type="dxa"/>
              <w:right w:w="100" w:type="dxa"/>
            </w:tcMar>
          </w:tcPr>
          <w:p w14:paraId="53926B5C" w14:textId="77777777" w:rsidR="00491372" w:rsidRDefault="00657CE8">
            <w:pPr>
              <w:spacing w:after="40"/>
            </w:pPr>
            <w:r>
              <w:rPr>
                <w:sz w:val="17"/>
                <w:szCs w:val="17"/>
              </w:rPr>
              <w:lastRenderedPageBreak/>
              <w:t xml:space="preserve">GET </w:t>
            </w:r>
            <w:r>
              <w:rPr>
                <w:rFonts w:ascii="Consolas" w:eastAsia="Consolas" w:hAnsi="Consolas" w:cs="Consolas"/>
                <w:sz w:val="15"/>
                <w:szCs w:val="15"/>
                <w:shd w:val="clear" w:color="auto" w:fill="F3F2F1"/>
              </w:rPr>
              <w:t>publishers?…</w:t>
            </w:r>
            <w:r>
              <w:rPr>
                <w:sz w:val="17"/>
                <w:szCs w:val="17"/>
              </w:rPr>
              <w:t xml:space="preserve">, POST </w:t>
            </w:r>
            <w:r>
              <w:rPr>
                <w:rFonts w:ascii="Consolas" w:eastAsia="Consolas" w:hAnsi="Consolas" w:cs="Consolas"/>
                <w:sz w:val="15"/>
                <w:szCs w:val="15"/>
                <w:shd w:val="clear" w:color="auto" w:fill="F3F2F1"/>
              </w:rPr>
              <w:t>solutions</w:t>
            </w:r>
            <w:r>
              <w:rPr>
                <w:sz w:val="17"/>
                <w:szCs w:val="17"/>
              </w:rPr>
              <w:t xml:space="preserve">, GET </w:t>
            </w:r>
            <w:r>
              <w:rPr>
                <w:rFonts w:ascii="Consolas" w:eastAsia="Consolas" w:hAnsi="Consolas" w:cs="Consolas"/>
                <w:sz w:val="15"/>
                <w:szCs w:val="15"/>
                <w:shd w:val="clear" w:color="auto" w:fill="F3F2F1"/>
              </w:rPr>
              <w:t>EntityDefinitions(LogicalName='&lt;table&gt;')?$select=MetadataId</w:t>
            </w:r>
            <w:r>
              <w:rPr>
                <w:sz w:val="17"/>
                <w:szCs w:val="17"/>
              </w:rPr>
              <w:t xml:space="preserve">, POST </w:t>
            </w:r>
            <w:r>
              <w:rPr>
                <w:rFonts w:ascii="Consolas" w:eastAsia="Consolas" w:hAnsi="Consolas" w:cs="Consolas"/>
                <w:sz w:val="15"/>
                <w:szCs w:val="15"/>
                <w:shd w:val="clear" w:color="auto" w:fill="F3F2F1"/>
              </w:rPr>
              <w:t>AddSolutionComponent</w:t>
            </w:r>
          </w:p>
        </w:tc>
        <w:tc>
          <w:tcPr>
            <w:tcW w:w="3765" w:type="dxa"/>
            <w:tcMar>
              <w:top w:w="60" w:type="dxa"/>
              <w:left w:w="100" w:type="dxa"/>
              <w:bottom w:w="60" w:type="dxa"/>
              <w:right w:w="100" w:type="dxa"/>
            </w:tcMar>
          </w:tcPr>
          <w:p w14:paraId="332D7AFE" w14:textId="77777777" w:rsidR="00491372" w:rsidRDefault="00657CE8">
            <w:pPr>
              <w:spacing w:after="40"/>
            </w:pPr>
            <w:r>
              <w:rPr>
                <w:sz w:val="17"/>
                <w:szCs w:val="17"/>
              </w:rPr>
              <w:t xml:space="preserve">The temporary solution </w:t>
            </w:r>
            <w:r>
              <w:rPr>
                <w:rFonts w:ascii="Consolas" w:eastAsia="Consolas" w:hAnsi="Consolas" w:cs="Consolas"/>
                <w:sz w:val="15"/>
                <w:szCs w:val="15"/>
                <w:shd w:val="clear" w:color="auto" w:fill="F3F2F1"/>
              </w:rPr>
              <w:t>dxt_ribbon_…</w:t>
            </w:r>
          </w:p>
        </w:tc>
        <w:tc>
          <w:tcPr>
            <w:tcW w:w="1830" w:type="dxa"/>
            <w:tcMar>
              <w:top w:w="60" w:type="dxa"/>
              <w:left w:w="100" w:type="dxa"/>
              <w:bottom w:w="60" w:type="dxa"/>
              <w:right w:w="100" w:type="dxa"/>
            </w:tcMar>
          </w:tcPr>
          <w:p w14:paraId="72D4428E" w14:textId="77777777" w:rsidR="00491372" w:rsidRDefault="00657CE8">
            <w:pPr>
              <w:spacing w:after="40"/>
            </w:pP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createSolution</w:t>
            </w:r>
            <w:r>
              <w:rPr>
                <w:sz w:val="17"/>
                <w:szCs w:val="17"/>
              </w:rPr>
              <w:t xml:space="preserve">, </w:t>
            </w:r>
            <w:r>
              <w:rPr>
                <w:rFonts w:ascii="Consolas" w:eastAsia="Consolas" w:hAnsi="Consolas" w:cs="Consolas"/>
                <w:sz w:val="15"/>
                <w:szCs w:val="15"/>
                <w:shd w:val="clear" w:color="auto" w:fill="F3F2F1"/>
              </w:rPr>
              <w:t>addRoot</w:t>
            </w:r>
          </w:p>
        </w:tc>
      </w:tr>
      <w:tr w:rsidR="00491372" w14:paraId="130D61CF" w14:textId="77777777">
        <w:trPr>
          <w:cantSplit/>
        </w:trPr>
        <w:tc>
          <w:tcPr>
            <w:tcW w:w="3765" w:type="dxa"/>
            <w:tcMar>
              <w:top w:w="60" w:type="dxa"/>
              <w:left w:w="100" w:type="dxa"/>
              <w:bottom w:w="60" w:type="dxa"/>
              <w:right w:w="100" w:type="dxa"/>
            </w:tcMar>
          </w:tcPr>
          <w:p w14:paraId="2523BB3E" w14:textId="77777777" w:rsidR="00491372" w:rsidRDefault="00657CE8">
            <w:pPr>
              <w:spacing w:after="40"/>
            </w:pPr>
            <w:r>
              <w:rPr>
                <w:sz w:val="17"/>
                <w:szCs w:val="17"/>
              </w:rPr>
              <w:t xml:space="preserve">POST </w:t>
            </w:r>
            <w:r>
              <w:rPr>
                <w:rFonts w:ascii="Consolas" w:eastAsia="Consolas" w:hAnsi="Consolas" w:cs="Consolas"/>
                <w:sz w:val="15"/>
                <w:szCs w:val="15"/>
                <w:shd w:val="clear" w:color="auto" w:fill="F3F2F1"/>
              </w:rPr>
              <w:t>ImportTranslation</w:t>
            </w:r>
            <w:r>
              <w:rPr>
                <w:sz w:val="17"/>
                <w:szCs w:val="17"/>
              </w:rPr>
              <w:t xml:space="preserve"> </w:t>
            </w:r>
            <w:r>
              <w:rPr>
                <w:rFonts w:ascii="Consolas" w:eastAsia="Consolas" w:hAnsi="Consolas" w:cs="Consolas"/>
                <w:sz w:val="15"/>
                <w:szCs w:val="15"/>
                <w:shd w:val="clear" w:color="auto" w:fill="F3F2F1"/>
              </w:rPr>
              <w:t>{TranslationFile, ImportJobId}</w:t>
            </w:r>
            <w:r>
              <w:rPr>
                <w:sz w:val="17"/>
                <w:szCs w:val="17"/>
              </w:rPr>
              <w:t xml:space="preserve">, GET </w:t>
            </w:r>
            <w:r>
              <w:rPr>
                <w:rFonts w:ascii="Consolas" w:eastAsia="Consolas" w:hAnsi="Consolas" w:cs="Consolas"/>
                <w:sz w:val="15"/>
                <w:szCs w:val="15"/>
                <w:shd w:val="clear" w:color="auto" w:fill="F3F2F1"/>
              </w:rPr>
              <w:t>importjobs(&lt;id&gt;)?$select=data</w:t>
            </w:r>
          </w:p>
        </w:tc>
        <w:tc>
          <w:tcPr>
            <w:tcW w:w="3765" w:type="dxa"/>
            <w:tcMar>
              <w:top w:w="60" w:type="dxa"/>
              <w:left w:w="100" w:type="dxa"/>
              <w:bottom w:w="60" w:type="dxa"/>
              <w:right w:w="100" w:type="dxa"/>
            </w:tcMar>
          </w:tcPr>
          <w:p w14:paraId="66D3019A" w14:textId="77777777" w:rsidR="00491372" w:rsidRDefault="00657CE8">
            <w:pPr>
              <w:spacing w:after="40"/>
            </w:pPr>
            <w:r>
              <w:rPr>
                <w:sz w:val="17"/>
                <w:szCs w:val="17"/>
              </w:rPr>
              <w:t>Writing the labels</w:t>
            </w:r>
          </w:p>
        </w:tc>
        <w:tc>
          <w:tcPr>
            <w:tcW w:w="1830" w:type="dxa"/>
            <w:tcMar>
              <w:top w:w="60" w:type="dxa"/>
              <w:left w:w="100" w:type="dxa"/>
              <w:bottom w:w="60" w:type="dxa"/>
              <w:right w:w="100" w:type="dxa"/>
            </w:tcMar>
          </w:tcPr>
          <w:p w14:paraId="47F1671B" w14:textId="77777777" w:rsidR="00491372" w:rsidRDefault="00657CE8">
            <w:pPr>
              <w:spacing w:after="40"/>
            </w:pPr>
            <w:r>
              <w:rPr>
                <w:rFonts w:ascii="Consolas" w:eastAsia="Consolas" w:hAnsi="Consolas" w:cs="Consolas"/>
                <w:sz w:val="15"/>
                <w:szCs w:val="15"/>
                <w:shd w:val="clear" w:color="auto" w:fill="F3F2F1"/>
              </w:rPr>
              <w:t>ribbon.ts</w:t>
            </w:r>
          </w:p>
        </w:tc>
      </w:tr>
      <w:tr w:rsidR="00491372" w14:paraId="6F4697B8" w14:textId="77777777">
        <w:trPr>
          <w:cantSplit/>
        </w:trPr>
        <w:tc>
          <w:tcPr>
            <w:tcW w:w="3765" w:type="dxa"/>
            <w:tcMar>
              <w:top w:w="60" w:type="dxa"/>
              <w:left w:w="100" w:type="dxa"/>
              <w:bottom w:w="60" w:type="dxa"/>
              <w:right w:w="100" w:type="dxa"/>
            </w:tcMar>
          </w:tcPr>
          <w:p w14:paraId="036E045D" w14:textId="77777777" w:rsidR="00491372" w:rsidRDefault="00657CE8">
            <w:pPr>
              <w:spacing w:after="40"/>
            </w:pPr>
            <w:r>
              <w:rPr>
                <w:sz w:val="17"/>
                <w:szCs w:val="17"/>
              </w:rPr>
              <w:t xml:space="preserve">DELETE </w:t>
            </w:r>
            <w:r>
              <w:rPr>
                <w:rFonts w:ascii="Consolas" w:eastAsia="Consolas" w:hAnsi="Consolas" w:cs="Consolas"/>
                <w:sz w:val="15"/>
                <w:szCs w:val="15"/>
                <w:shd w:val="clear" w:color="auto" w:fill="F3F2F1"/>
              </w:rPr>
              <w:t>solutions(&lt;id&gt;)</w:t>
            </w:r>
            <w:r>
              <w:rPr>
                <w:sz w:val="17"/>
                <w:szCs w:val="17"/>
              </w:rPr>
              <w:t xml:space="preserve">; GET </w:t>
            </w:r>
            <w:r>
              <w:rPr>
                <w:rFonts w:ascii="Consolas" w:eastAsia="Consolas" w:hAnsi="Consolas" w:cs="Consolas"/>
                <w:sz w:val="15"/>
                <w:szCs w:val="15"/>
                <w:shd w:val="clear" w:color="auto" w:fill="F3F2F1"/>
              </w:rPr>
              <w:t>solutions?…&amp;$filter=startswith(uniquename,'dxt_ribbon_') and ismanaged eq false and _createdby_value eq &lt;user&gt; and createdon lt …</w:t>
            </w:r>
          </w:p>
        </w:tc>
        <w:tc>
          <w:tcPr>
            <w:tcW w:w="3765" w:type="dxa"/>
            <w:tcMar>
              <w:top w:w="60" w:type="dxa"/>
              <w:left w:w="100" w:type="dxa"/>
              <w:bottom w:w="60" w:type="dxa"/>
              <w:right w:w="100" w:type="dxa"/>
            </w:tcMar>
          </w:tcPr>
          <w:p w14:paraId="2EAA262C" w14:textId="77777777" w:rsidR="00491372" w:rsidRDefault="00657CE8">
            <w:pPr>
              <w:spacing w:after="40"/>
            </w:pPr>
            <w:r>
              <w:rPr>
                <w:sz w:val="17"/>
                <w:szCs w:val="17"/>
              </w:rPr>
              <w:t>Removing the temporary solution, and the user's old ones</w:t>
            </w:r>
          </w:p>
        </w:tc>
        <w:tc>
          <w:tcPr>
            <w:tcW w:w="1830" w:type="dxa"/>
            <w:tcMar>
              <w:top w:w="60" w:type="dxa"/>
              <w:left w:w="100" w:type="dxa"/>
              <w:bottom w:w="60" w:type="dxa"/>
              <w:right w:w="100" w:type="dxa"/>
            </w:tcMar>
          </w:tcPr>
          <w:p w14:paraId="50873D46" w14:textId="77777777" w:rsidR="00491372" w:rsidRDefault="00657CE8">
            <w:pPr>
              <w:spacing w:after="40"/>
            </w:pPr>
            <w:r>
              <w:rPr>
                <w:rFonts w:ascii="Consolas" w:eastAsia="Consolas" w:hAnsi="Consolas" w:cs="Consolas"/>
                <w:sz w:val="15"/>
                <w:szCs w:val="15"/>
                <w:shd w:val="clear" w:color="auto" w:fill="F3F2F1"/>
              </w:rPr>
              <w:t>ribbon.ts</w:t>
            </w:r>
          </w:p>
        </w:tc>
      </w:tr>
    </w:tbl>
    <w:p w14:paraId="02376043" w14:textId="77777777" w:rsidR="00491372" w:rsidRDefault="00491372">
      <w:pPr>
        <w:spacing w:after="120"/>
      </w:pPr>
    </w:p>
    <w:p w14:paraId="2174ABE7" w14:textId="77777777" w:rsidR="00491372" w:rsidRDefault="00657CE8">
      <w:pPr>
        <w:spacing w:after="120"/>
      </w:pPr>
      <w:r>
        <w:rPr>
          <w:b/>
          <w:bCs/>
        </w:rPr>
        <w:t>Publishing</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515"/>
        <w:gridCol w:w="1678"/>
        <w:gridCol w:w="2167"/>
      </w:tblGrid>
      <w:tr w:rsidR="00491372" w14:paraId="33376323" w14:textId="77777777">
        <w:trPr>
          <w:cantSplit/>
          <w:tblHeader/>
        </w:trPr>
        <w:tc>
          <w:tcPr>
            <w:tcW w:w="3120" w:type="dxa"/>
            <w:shd w:val="clear" w:color="auto" w:fill="F3F2F1"/>
            <w:tcMar>
              <w:top w:w="60" w:type="dxa"/>
              <w:left w:w="100" w:type="dxa"/>
              <w:bottom w:w="60" w:type="dxa"/>
              <w:right w:w="100" w:type="dxa"/>
            </w:tcMar>
          </w:tcPr>
          <w:p w14:paraId="13F3944A" w14:textId="77777777" w:rsidR="00491372" w:rsidRDefault="00657CE8">
            <w:pPr>
              <w:spacing w:after="40"/>
            </w:pPr>
            <w:r>
              <w:rPr>
                <w:b/>
                <w:bCs/>
                <w:sz w:val="17"/>
                <w:szCs w:val="17"/>
              </w:rPr>
              <w:t>Method and address</w:t>
            </w:r>
          </w:p>
        </w:tc>
        <w:tc>
          <w:tcPr>
            <w:tcW w:w="3120" w:type="dxa"/>
            <w:shd w:val="clear" w:color="auto" w:fill="F3F2F1"/>
            <w:tcMar>
              <w:top w:w="60" w:type="dxa"/>
              <w:left w:w="100" w:type="dxa"/>
              <w:bottom w:w="60" w:type="dxa"/>
              <w:right w:w="100" w:type="dxa"/>
            </w:tcMar>
          </w:tcPr>
          <w:p w14:paraId="028C9D6C" w14:textId="77777777" w:rsidR="00491372" w:rsidRDefault="00657CE8">
            <w:pPr>
              <w:spacing w:after="40"/>
            </w:pPr>
            <w:r>
              <w:rPr>
                <w:b/>
                <w:bCs/>
                <w:sz w:val="17"/>
                <w:szCs w:val="17"/>
              </w:rPr>
              <w:t>When</w:t>
            </w:r>
          </w:p>
        </w:tc>
        <w:tc>
          <w:tcPr>
            <w:tcW w:w="3120" w:type="dxa"/>
            <w:shd w:val="clear" w:color="auto" w:fill="F3F2F1"/>
            <w:tcMar>
              <w:top w:w="60" w:type="dxa"/>
              <w:left w:w="100" w:type="dxa"/>
              <w:bottom w:w="60" w:type="dxa"/>
              <w:right w:w="100" w:type="dxa"/>
            </w:tcMar>
          </w:tcPr>
          <w:p w14:paraId="677FF719" w14:textId="77777777" w:rsidR="00491372" w:rsidRDefault="00657CE8">
            <w:pPr>
              <w:spacing w:after="40"/>
            </w:pPr>
            <w:r>
              <w:rPr>
                <w:b/>
                <w:bCs/>
                <w:sz w:val="17"/>
                <w:szCs w:val="17"/>
              </w:rPr>
              <w:t>Where</w:t>
            </w:r>
          </w:p>
        </w:tc>
      </w:tr>
      <w:tr w:rsidR="00491372" w14:paraId="7CD59C64" w14:textId="77777777">
        <w:trPr>
          <w:cantSplit/>
        </w:trPr>
        <w:tc>
          <w:tcPr>
            <w:tcW w:w="3120" w:type="dxa"/>
            <w:tcMar>
              <w:top w:w="60" w:type="dxa"/>
              <w:left w:w="100" w:type="dxa"/>
              <w:bottom w:w="60" w:type="dxa"/>
              <w:right w:w="100" w:type="dxa"/>
            </w:tcMar>
          </w:tcPr>
          <w:p w14:paraId="6EE2F327" w14:textId="77777777" w:rsidR="00491372" w:rsidRDefault="00657CE8">
            <w:pPr>
              <w:spacing w:after="40"/>
            </w:pPr>
            <w:r>
              <w:rPr>
                <w:sz w:val="17"/>
                <w:szCs w:val="17"/>
              </w:rPr>
              <w:t xml:space="preserve">GET </w:t>
            </w:r>
            <w:r>
              <w:rPr>
                <w:rFonts w:ascii="Consolas" w:eastAsia="Consolas" w:hAnsi="Consolas" w:cs="Consolas"/>
                <w:sz w:val="15"/>
                <w:szCs w:val="15"/>
                <w:shd w:val="clear" w:color="auto" w:fill="F3F2F1"/>
              </w:rPr>
              <w:t>systemforms/Microsoft.Dynamics.CRM.RetrieveUnpublishedMultiple()</w:t>
            </w:r>
            <w:r>
              <w:rPr>
                <w:sz w:val="17"/>
                <w:szCs w:val="17"/>
              </w:rPr>
              <w:t xml:space="preserve">, </w:t>
            </w:r>
            <w:r>
              <w:rPr>
                <w:rFonts w:ascii="Consolas" w:eastAsia="Consolas" w:hAnsi="Consolas" w:cs="Consolas"/>
                <w:sz w:val="15"/>
                <w:szCs w:val="15"/>
                <w:shd w:val="clear" w:color="auto" w:fill="F3F2F1"/>
              </w:rPr>
              <w:t>savedqueries/…RetrieveUnpublishedMultiple()</w:t>
            </w:r>
            <w:r>
              <w:rPr>
                <w:sz w:val="17"/>
                <w:szCs w:val="17"/>
              </w:rPr>
              <w:t xml:space="preserve">, </w:t>
            </w:r>
            <w:r>
              <w:rPr>
                <w:rFonts w:ascii="Consolas" w:eastAsia="Consolas" w:hAnsi="Consolas" w:cs="Consolas"/>
                <w:sz w:val="15"/>
                <w:szCs w:val="15"/>
                <w:shd w:val="clear" w:color="auto" w:fill="F3F2F1"/>
              </w:rPr>
              <w:t>savedqueryvisualizations/…RetrieveUnpublishedMultiple()</w:t>
            </w:r>
            <w:r>
              <w:rPr>
                <w:sz w:val="17"/>
                <w:szCs w:val="17"/>
              </w:rPr>
              <w:t xml:space="preserve">, each </w:t>
            </w:r>
            <w:r>
              <w:rPr>
                <w:rFonts w:ascii="Consolas" w:eastAsia="Consolas" w:hAnsi="Consolas" w:cs="Consolas"/>
                <w:sz w:val="15"/>
                <w:szCs w:val="15"/>
                <w:shd w:val="clear" w:color="auto" w:fill="F3F2F1"/>
              </w:rPr>
              <w:t>?$select=…&amp;$filter=componentstate eq 1 and (…)</w:t>
            </w:r>
          </w:p>
        </w:tc>
        <w:tc>
          <w:tcPr>
            <w:tcW w:w="3120" w:type="dxa"/>
            <w:tcMar>
              <w:top w:w="60" w:type="dxa"/>
              <w:left w:w="100" w:type="dxa"/>
              <w:bottom w:w="60" w:type="dxa"/>
              <w:right w:w="100" w:type="dxa"/>
            </w:tcMar>
          </w:tcPr>
          <w:p w14:paraId="13971D46" w14:textId="77777777" w:rsidR="00491372" w:rsidRDefault="00657CE8">
            <w:pPr>
              <w:spacing w:after="40"/>
            </w:pPr>
            <w:r>
              <w:rPr>
                <w:sz w:val="17"/>
                <w:szCs w:val="17"/>
              </w:rPr>
              <w:t>Before publishing: others' unpublished forms, views and charts on the tables</w:t>
            </w:r>
          </w:p>
        </w:tc>
        <w:tc>
          <w:tcPr>
            <w:tcW w:w="3120" w:type="dxa"/>
            <w:tcMar>
              <w:top w:w="60" w:type="dxa"/>
              <w:left w:w="100" w:type="dxa"/>
              <w:bottom w:w="60" w:type="dxa"/>
              <w:right w:w="100" w:type="dxa"/>
            </w:tcMar>
          </w:tcPr>
          <w:p w14:paraId="274AD4E2" w14:textId="77777777" w:rsidR="00491372" w:rsidRDefault="00657CE8">
            <w:pPr>
              <w:spacing w:after="40"/>
            </w:pPr>
            <w:r>
              <w:rPr>
                <w:rFonts w:ascii="Consolas" w:eastAsia="Consolas" w:hAnsi="Consolas" w:cs="Consolas"/>
                <w:sz w:val="15"/>
                <w:szCs w:val="15"/>
                <w:shd w:val="clear" w:color="auto" w:fill="F3F2F1"/>
              </w:rPr>
              <w:t>src/core/saver.ts</w:t>
            </w:r>
            <w:r>
              <w:rPr>
                <w:sz w:val="17"/>
                <w:szCs w:val="17"/>
              </w:rPr>
              <w:t xml:space="preserve">, </w:t>
            </w:r>
            <w:r>
              <w:rPr>
                <w:rFonts w:ascii="Consolas" w:eastAsia="Consolas" w:hAnsi="Consolas" w:cs="Consolas"/>
                <w:sz w:val="15"/>
                <w:szCs w:val="15"/>
                <w:shd w:val="clear" w:color="auto" w:fill="F3F2F1"/>
              </w:rPr>
              <w:t>pendingWork</w:t>
            </w:r>
          </w:p>
        </w:tc>
      </w:tr>
      <w:tr w:rsidR="00491372" w14:paraId="1FD4F0FF" w14:textId="77777777">
        <w:trPr>
          <w:cantSplit/>
        </w:trPr>
        <w:tc>
          <w:tcPr>
            <w:tcW w:w="3120" w:type="dxa"/>
            <w:tcMar>
              <w:top w:w="60" w:type="dxa"/>
              <w:left w:w="100" w:type="dxa"/>
              <w:bottom w:w="60" w:type="dxa"/>
              <w:right w:w="100" w:type="dxa"/>
            </w:tcMar>
          </w:tcPr>
          <w:p w14:paraId="29DDB4AC" w14:textId="77777777" w:rsidR="00491372" w:rsidRDefault="00657CE8">
            <w:pPr>
              <w:spacing w:after="40"/>
            </w:pPr>
            <w:r>
              <w:rPr>
                <w:sz w:val="17"/>
                <w:szCs w:val="17"/>
              </w:rPr>
              <w:t xml:space="preserve">POST </w:t>
            </w:r>
            <w:r>
              <w:rPr>
                <w:rFonts w:ascii="Consolas" w:eastAsia="Consolas" w:hAnsi="Consolas" w:cs="Consolas"/>
                <w:sz w:val="15"/>
                <w:szCs w:val="15"/>
                <w:shd w:val="clear" w:color="auto" w:fill="F3F2F1"/>
              </w:rPr>
              <w:t>PublishXml</w:t>
            </w:r>
            <w:r>
              <w:rPr>
                <w:sz w:val="17"/>
                <w:szCs w:val="17"/>
              </w:rPr>
              <w:t xml:space="preserve"> </w:t>
            </w:r>
            <w:r>
              <w:rPr>
                <w:rFonts w:ascii="Consolas" w:eastAsia="Consolas" w:hAnsi="Consolas" w:cs="Consolas"/>
                <w:sz w:val="15"/>
                <w:szCs w:val="15"/>
                <w:shd w:val="clear" w:color="auto" w:fill="F3F2F1"/>
              </w:rPr>
              <w:t>{ParameterXml}</w:t>
            </w:r>
          </w:p>
        </w:tc>
        <w:tc>
          <w:tcPr>
            <w:tcW w:w="3120" w:type="dxa"/>
            <w:tcMar>
              <w:top w:w="60" w:type="dxa"/>
              <w:left w:w="100" w:type="dxa"/>
              <w:bottom w:w="60" w:type="dxa"/>
              <w:right w:w="100" w:type="dxa"/>
            </w:tcMar>
          </w:tcPr>
          <w:p w14:paraId="3968E634" w14:textId="77777777" w:rsidR="00491372" w:rsidRDefault="00657CE8">
            <w:pPr>
              <w:spacing w:after="40"/>
            </w:pPr>
            <w:r>
              <w:rPr>
                <w:sz w:val="17"/>
                <w:szCs w:val="17"/>
              </w:rPr>
              <w:t xml:space="preserve">Once per save, with everything it touched, and again on </w:t>
            </w:r>
            <w:r>
              <w:rPr>
                <w:b/>
                <w:bCs/>
                <w:sz w:val="17"/>
                <w:szCs w:val="17"/>
              </w:rPr>
              <w:t>Publish again</w:t>
            </w:r>
            <w:r>
              <w:rPr>
                <w:sz w:val="17"/>
                <w:szCs w:val="17"/>
              </w:rPr>
              <w:t xml:space="preserve"> in the Publish dialog or </w:t>
            </w:r>
            <w:r>
              <w:rPr>
                <w:b/>
                <w:bCs/>
                <w:sz w:val="17"/>
                <w:szCs w:val="17"/>
              </w:rPr>
              <w:t>Publish</w:t>
            </w:r>
            <w:r>
              <w:rPr>
                <w:sz w:val="17"/>
                <w:szCs w:val="17"/>
              </w:rPr>
              <w:t xml:space="preserve"> of an unpublished entry of Recent publishes; the classic ribbon writer also publishes the table's command bar (or the application ribbon) before its import and after each import, put-backs included</w:t>
            </w:r>
          </w:p>
        </w:tc>
        <w:tc>
          <w:tcPr>
            <w:tcW w:w="3120" w:type="dxa"/>
            <w:tcMar>
              <w:top w:w="60" w:type="dxa"/>
              <w:left w:w="100" w:type="dxa"/>
              <w:bottom w:w="60" w:type="dxa"/>
              <w:right w:w="100" w:type="dxa"/>
            </w:tcMar>
          </w:tcPr>
          <w:p w14:paraId="085429D1" w14:textId="77777777" w:rsidR="00491372" w:rsidRDefault="00657CE8">
            <w:pPr>
              <w:spacing w:after="40"/>
            </w:pPr>
            <w:r>
              <w:rPr>
                <w:rFonts w:ascii="Consolas" w:eastAsia="Consolas" w:hAnsi="Consolas" w:cs="Consolas"/>
                <w:sz w:val="15"/>
                <w:szCs w:val="15"/>
                <w:shd w:val="clear" w:color="auto" w:fill="F3F2F1"/>
              </w:rPr>
              <w:t>src/core/publish.ts</w:t>
            </w:r>
            <w:r>
              <w:rPr>
                <w:sz w:val="17"/>
                <w:szCs w:val="17"/>
              </w:rPr>
              <w:t xml:space="preserve">, </w:t>
            </w:r>
            <w:r>
              <w:rPr>
                <w:rFonts w:ascii="Consolas" w:eastAsia="Consolas" w:hAnsi="Consolas" w:cs="Consolas"/>
                <w:sz w:val="15"/>
                <w:szCs w:val="15"/>
                <w:shd w:val="clear" w:color="auto" w:fill="F3F2F1"/>
              </w:rPr>
              <w:t>publishXml</w:t>
            </w:r>
            <w:r>
              <w:rPr>
                <w:sz w:val="17"/>
                <w:szCs w:val="17"/>
              </w:rPr>
              <w:t xml:space="preserve">; </w:t>
            </w:r>
            <w:r>
              <w:rPr>
                <w:rFonts w:ascii="Consolas" w:eastAsia="Consolas" w:hAnsi="Consolas" w:cs="Consolas"/>
                <w:sz w:val="15"/>
                <w:szCs w:val="15"/>
                <w:shd w:val="clear" w:color="auto" w:fill="F3F2F1"/>
              </w:rPr>
              <w:t>src/ui/review.ts</w:t>
            </w:r>
            <w:r>
              <w:rPr>
                <w:sz w:val="17"/>
                <w:szCs w:val="17"/>
              </w:rPr>
              <w:t xml:space="preserve">, </w:t>
            </w:r>
            <w:r>
              <w:rPr>
                <w:rFonts w:ascii="Consolas" w:eastAsia="Consolas" w:hAnsi="Consolas" w:cs="Consolas"/>
                <w:sz w:val="15"/>
                <w:szCs w:val="15"/>
                <w:shd w:val="clear" w:color="auto" w:fill="F3F2F1"/>
              </w:rPr>
              <w:t>publishAgain</w:t>
            </w:r>
            <w:r>
              <w:rPr>
                <w:sz w:val="17"/>
                <w:szCs w:val="17"/>
              </w:rPr>
              <w:t xml:space="preserve">; </w:t>
            </w:r>
            <w:r>
              <w:rPr>
                <w:rFonts w:ascii="Consolas" w:eastAsia="Consolas" w:hAnsi="Consolas" w:cs="Consolas"/>
                <w:sz w:val="15"/>
                <w:szCs w:val="15"/>
                <w:shd w:val="clear" w:color="auto" w:fill="F3F2F1"/>
              </w:rPr>
              <w:t>ribbon.ts</w:t>
            </w:r>
            <w:r>
              <w:rPr>
                <w:sz w:val="17"/>
                <w:szCs w:val="17"/>
              </w:rPr>
              <w:t xml:space="preserve">, </w:t>
            </w:r>
            <w:r>
              <w:rPr>
                <w:rFonts w:ascii="Consolas" w:eastAsia="Consolas" w:hAnsi="Consolas" w:cs="Consolas"/>
                <w:sz w:val="15"/>
                <w:szCs w:val="15"/>
                <w:shd w:val="clear" w:color="auto" w:fill="F3F2F1"/>
              </w:rPr>
              <w:t>publishScope</w:t>
            </w:r>
          </w:p>
        </w:tc>
      </w:tr>
    </w:tbl>
    <w:p w14:paraId="472E37B6" w14:textId="77777777" w:rsidR="00491372" w:rsidRDefault="00491372">
      <w:pPr>
        <w:spacing w:after="120"/>
      </w:pPr>
    </w:p>
    <w:p w14:paraId="531C091F" w14:textId="77777777" w:rsidR="00491372" w:rsidRDefault="00657CE8">
      <w:pPr>
        <w:spacing w:after="120"/>
      </w:pPr>
      <w:r>
        <w:rPr>
          <w:b/>
          <w:bCs/>
        </w:rPr>
        <w:t>Outside the translator's own requests.</w:t>
      </w:r>
      <w:r>
        <w:t xml:space="preserve"> The purge fetches again the label metadata requests that UCI's service worker cached (</w:t>
      </w:r>
      <w:r>
        <w:rPr>
          <w:rFonts w:ascii="Consolas" w:eastAsia="Consolas" w:hAnsi="Consolas" w:cs="Consolas"/>
          <w:sz w:val="18"/>
          <w:szCs w:val="18"/>
          <w:shd w:val="clear" w:color="auto" w:fill="F3F2F1"/>
        </w:rPr>
        <w:t>reprime</w:t>
      </w:r>
      <w:r>
        <w:t xml:space="preserve"> in </w:t>
      </w:r>
      <w:r>
        <w:rPr>
          <w:rFonts w:ascii="Consolas" w:eastAsia="Consolas" w:hAnsi="Consolas" w:cs="Consolas"/>
          <w:sz w:val="18"/>
          <w:szCs w:val="18"/>
          <w:shd w:val="clear" w:color="auto" w:fill="F3F2F1"/>
        </w:rPr>
        <w:t>src/ui/refresh.ts</w:t>
      </w:r>
      <w:r>
        <w:t xml:space="preserve">): UCI's own </w:t>
      </w:r>
      <w:r>
        <w:rPr>
          <w:rFonts w:ascii="Consolas" w:eastAsia="Consolas" w:hAnsi="Consolas" w:cs="Consolas"/>
          <w:sz w:val="18"/>
          <w:szCs w:val="18"/>
          <w:shd w:val="clear" w:color="auto" w:fill="F3F2F1"/>
        </w:rPr>
        <w:t>GetClientMetadata</w:t>
      </w:r>
      <w:r>
        <w:t xml:space="preserve"> addresses on the </w:t>
      </w:r>
      <w:r>
        <w:lastRenderedPageBreak/>
        <w:t xml:space="preserve">environment's site, from its </w:t>
      </w:r>
      <w:r>
        <w:rPr>
          <w:rFonts w:ascii="Consolas" w:eastAsia="Consolas" w:hAnsi="Consolas" w:cs="Consolas"/>
          <w:sz w:val="18"/>
          <w:szCs w:val="18"/>
          <w:shd w:val="clear" w:color="auto" w:fill="F3F2F1"/>
        </w:rPr>
        <w:t>gcm_&lt;versions&gt;_…</w:t>
      </w:r>
      <w:r>
        <w:t xml:space="preserve"> caches, with their own headers, </w:t>
      </w:r>
      <w:r>
        <w:rPr>
          <w:rFonts w:ascii="Consolas" w:eastAsia="Consolas" w:hAnsi="Consolas" w:cs="Consolas"/>
          <w:sz w:val="18"/>
          <w:szCs w:val="18"/>
          <w:shd w:val="clear" w:color="auto" w:fill="F3F2F1"/>
        </w:rPr>
        <w:t>cache: 'reload'</w:t>
      </w:r>
      <w:r>
        <w:t xml:space="preserve"> and </w:t>
      </w:r>
      <w:r>
        <w:rPr>
          <w:rFonts w:ascii="Consolas" w:eastAsia="Consolas" w:hAnsi="Consolas" w:cs="Consolas"/>
          <w:sz w:val="18"/>
          <w:szCs w:val="18"/>
          <w:shd w:val="clear" w:color="auto" w:fill="F3F2F1"/>
        </w:rPr>
        <w:t>x-ms-sw-skipcache: 1</w:t>
      </w:r>
      <w:r>
        <w:t>.</w:t>
      </w:r>
    </w:p>
    <w:p w14:paraId="7596D974" w14:textId="77777777" w:rsidR="00491372" w:rsidRDefault="00491372">
      <w:pPr>
        <w:pBdr>
          <w:bottom w:val="single" w:sz="4" w:space="1" w:color="D1D1D1"/>
        </w:pBdr>
        <w:spacing w:after="120"/>
      </w:pPr>
    </w:p>
    <w:p w14:paraId="37212643" w14:textId="77777777" w:rsidR="00491372" w:rsidRDefault="00657CE8">
      <w:pPr>
        <w:pStyle w:val="Heading1"/>
        <w:keepNext/>
      </w:pPr>
      <w:bookmarkStart w:id="199" w:name="_Toc243595487"/>
      <w:r>
        <w:t>Appendix B. Glossary</w:t>
      </w:r>
      <w:bookmarkEnd w:id="199"/>
    </w:p>
    <w:p w14:paraId="0DC59A35" w14:textId="77777777" w:rsidR="00491372" w:rsidRDefault="00657CE8">
      <w:pPr>
        <w:spacing w:after="120"/>
      </w:pPr>
      <w:r>
        <w:t xml:space="preserve">The terms of this guide, with the meaning it gives them. Texts of the screens, such as </w:t>
      </w:r>
      <w:r>
        <w:rPr>
          <w:i/>
          <w:iCs/>
        </w:rPr>
        <w:t>Export options</w:t>
      </w:r>
      <w:r>
        <w:t>, are explained where the screens are described.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63"/>
        <w:gridCol w:w="6897"/>
      </w:tblGrid>
      <w:tr w:rsidR="00491372" w14:paraId="72C365AF" w14:textId="77777777">
        <w:trPr>
          <w:cantSplit/>
          <w:tblHeader/>
        </w:trPr>
        <w:tc>
          <w:tcPr>
            <w:tcW w:w="2463" w:type="dxa"/>
            <w:shd w:val="clear" w:color="auto" w:fill="F3F2F1"/>
            <w:tcMar>
              <w:top w:w="60" w:type="dxa"/>
              <w:left w:w="100" w:type="dxa"/>
              <w:bottom w:w="60" w:type="dxa"/>
              <w:right w:w="100" w:type="dxa"/>
            </w:tcMar>
          </w:tcPr>
          <w:p w14:paraId="70B989C4" w14:textId="77777777" w:rsidR="00491372" w:rsidRDefault="00657CE8">
            <w:pPr>
              <w:spacing w:after="40"/>
            </w:pPr>
            <w:r>
              <w:rPr>
                <w:b/>
                <w:bCs/>
                <w:sz w:val="17"/>
                <w:szCs w:val="17"/>
              </w:rPr>
              <w:t>Term</w:t>
            </w:r>
          </w:p>
        </w:tc>
        <w:tc>
          <w:tcPr>
            <w:tcW w:w="6897" w:type="dxa"/>
            <w:shd w:val="clear" w:color="auto" w:fill="F3F2F1"/>
            <w:tcMar>
              <w:top w:w="60" w:type="dxa"/>
              <w:left w:w="100" w:type="dxa"/>
              <w:bottom w:w="60" w:type="dxa"/>
              <w:right w:w="100" w:type="dxa"/>
            </w:tcMar>
          </w:tcPr>
          <w:p w14:paraId="18E70BFB" w14:textId="77777777" w:rsidR="00491372" w:rsidRDefault="00657CE8">
            <w:pPr>
              <w:spacing w:after="40"/>
            </w:pPr>
            <w:r>
              <w:rPr>
                <w:b/>
                <w:bCs/>
                <w:sz w:val="17"/>
                <w:szCs w:val="17"/>
              </w:rPr>
              <w:t>Meaning</w:t>
            </w:r>
          </w:p>
        </w:tc>
      </w:tr>
      <w:tr w:rsidR="00491372" w14:paraId="0828ED85" w14:textId="77777777">
        <w:trPr>
          <w:cantSplit/>
        </w:trPr>
        <w:tc>
          <w:tcPr>
            <w:tcW w:w="2463" w:type="dxa"/>
            <w:tcMar>
              <w:top w:w="60" w:type="dxa"/>
              <w:left w:w="100" w:type="dxa"/>
              <w:bottom w:w="60" w:type="dxa"/>
              <w:right w:w="100" w:type="dxa"/>
            </w:tcMar>
          </w:tcPr>
          <w:p w14:paraId="4D20F20B" w14:textId="77777777" w:rsidR="00491372" w:rsidRDefault="00657CE8">
            <w:pPr>
              <w:spacing w:after="40"/>
            </w:pPr>
            <w:r>
              <w:rPr>
                <w:b/>
                <w:bCs/>
                <w:sz w:val="17"/>
                <w:szCs w:val="17"/>
              </w:rPr>
              <w:t>Base language</w:t>
            </w:r>
          </w:p>
        </w:tc>
        <w:tc>
          <w:tcPr>
            <w:tcW w:w="6897" w:type="dxa"/>
            <w:tcMar>
              <w:top w:w="60" w:type="dxa"/>
              <w:left w:w="100" w:type="dxa"/>
              <w:bottom w:w="60" w:type="dxa"/>
              <w:right w:w="100" w:type="dxa"/>
            </w:tcMar>
          </w:tcPr>
          <w:p w14:paraId="03F2796D" w14:textId="77777777" w:rsidR="00491372" w:rsidRDefault="00657CE8">
            <w:pPr>
              <w:spacing w:after="40"/>
            </w:pPr>
            <w:r>
              <w:rPr>
                <w:sz w:val="17"/>
                <w:szCs w:val="17"/>
              </w:rPr>
              <w:t xml:space="preserve">The environment's base language (the organization's </w:t>
            </w:r>
            <w:r>
              <w:rPr>
                <w:rFonts w:ascii="Consolas" w:eastAsia="Consolas" w:hAnsi="Consolas" w:cs="Consolas"/>
                <w:sz w:val="15"/>
                <w:szCs w:val="15"/>
                <w:shd w:val="clear" w:color="auto" w:fill="F3F2F1"/>
              </w:rPr>
              <w:t>languagecode</w:t>
            </w:r>
            <w:r>
              <w:rPr>
                <w:sz w:val="17"/>
                <w:szCs w:val="17"/>
              </w:rPr>
              <w:t>), English (1033) in this guide's examples. The other languages fall back to it where they have no label, and many labels can't be blank in it</w:t>
            </w:r>
          </w:p>
        </w:tc>
      </w:tr>
      <w:tr w:rsidR="00491372" w14:paraId="7A40CD28" w14:textId="77777777">
        <w:trPr>
          <w:cantSplit/>
        </w:trPr>
        <w:tc>
          <w:tcPr>
            <w:tcW w:w="2463" w:type="dxa"/>
            <w:tcMar>
              <w:top w:w="60" w:type="dxa"/>
              <w:left w:w="100" w:type="dxa"/>
              <w:bottom w:w="60" w:type="dxa"/>
              <w:right w:w="100" w:type="dxa"/>
            </w:tcMar>
          </w:tcPr>
          <w:p w14:paraId="252CAD28" w14:textId="77777777" w:rsidR="00491372" w:rsidRDefault="00657CE8">
            <w:pPr>
              <w:spacing w:after="40"/>
            </w:pPr>
            <w:r>
              <w:rPr>
                <w:rFonts w:ascii="Consolas" w:eastAsia="Consolas" w:hAnsi="Consolas" w:cs="Consolas"/>
                <w:b/>
                <w:bCs/>
                <w:sz w:val="15"/>
                <w:szCs w:val="15"/>
                <w:shd w:val="clear" w:color="auto" w:fill="F3F2F1"/>
              </w:rPr>
              <w:t>$batch</w:t>
            </w:r>
          </w:p>
        </w:tc>
        <w:tc>
          <w:tcPr>
            <w:tcW w:w="6897" w:type="dxa"/>
            <w:tcMar>
              <w:top w:w="60" w:type="dxa"/>
              <w:left w:w="100" w:type="dxa"/>
              <w:bottom w:w="60" w:type="dxa"/>
              <w:right w:w="100" w:type="dxa"/>
            </w:tcMar>
          </w:tcPr>
          <w:p w14:paraId="3DFBA6F5" w14:textId="77777777" w:rsidR="00491372" w:rsidRDefault="00657CE8">
            <w:pPr>
              <w:spacing w:after="40"/>
            </w:pPr>
            <w:r>
              <w:rPr>
                <w:sz w:val="17"/>
                <w:szCs w:val="17"/>
              </w:rPr>
              <w:t xml:space="preserve">One Web API request that carries several requests, its parts. Dataverse runs them one after another, in order. Sent with </w:t>
            </w:r>
            <w:r>
              <w:rPr>
                <w:rFonts w:ascii="Consolas" w:eastAsia="Consolas" w:hAnsi="Consolas" w:cs="Consolas"/>
                <w:sz w:val="15"/>
                <w:szCs w:val="15"/>
                <w:shd w:val="clear" w:color="auto" w:fill="F3F2F1"/>
              </w:rPr>
              <w:t>Prefer: odata.continue-on-error</w:t>
            </w:r>
            <w:r>
              <w:rPr>
                <w:sz w:val="17"/>
                <w:szCs w:val="17"/>
              </w:rPr>
              <w:t>, every part runs; without it, a part that fails stops the ones after it</w:t>
            </w:r>
          </w:p>
        </w:tc>
      </w:tr>
      <w:tr w:rsidR="00491372" w14:paraId="293E25B6" w14:textId="77777777">
        <w:trPr>
          <w:cantSplit/>
        </w:trPr>
        <w:tc>
          <w:tcPr>
            <w:tcW w:w="2463" w:type="dxa"/>
            <w:tcMar>
              <w:top w:w="60" w:type="dxa"/>
              <w:left w:w="100" w:type="dxa"/>
              <w:bottom w:w="60" w:type="dxa"/>
              <w:right w:w="100" w:type="dxa"/>
            </w:tcMar>
          </w:tcPr>
          <w:p w14:paraId="230B74AA" w14:textId="77777777" w:rsidR="00491372" w:rsidRDefault="00657CE8">
            <w:pPr>
              <w:spacing w:after="40"/>
            </w:pPr>
            <w:r>
              <w:rPr>
                <w:b/>
                <w:bCs/>
                <w:sz w:val="17"/>
                <w:szCs w:val="17"/>
              </w:rPr>
              <w:t>Bookmarklet</w:t>
            </w:r>
          </w:p>
        </w:tc>
        <w:tc>
          <w:tcPr>
            <w:tcW w:w="6897" w:type="dxa"/>
            <w:tcMar>
              <w:top w:w="60" w:type="dxa"/>
              <w:left w:w="100" w:type="dxa"/>
              <w:bottom w:w="60" w:type="dxa"/>
              <w:right w:w="100" w:type="dxa"/>
            </w:tcMar>
          </w:tcPr>
          <w:p w14:paraId="09875E6D" w14:textId="77777777" w:rsidR="00491372" w:rsidRDefault="00657CE8">
            <w:pPr>
              <w:spacing w:after="40"/>
            </w:pPr>
            <w:r>
              <w:rPr>
                <w:sz w:val="17"/>
                <w:szCs w:val="17"/>
              </w:rPr>
              <w:t xml:space="preserve">A favourite whose address is </w:t>
            </w:r>
            <w:r>
              <w:rPr>
                <w:rFonts w:ascii="Consolas" w:eastAsia="Consolas" w:hAnsi="Consolas" w:cs="Consolas"/>
                <w:sz w:val="15"/>
                <w:szCs w:val="15"/>
                <w:shd w:val="clear" w:color="auto" w:fill="F3F2F1"/>
              </w:rPr>
              <w:t>javascript:</w:t>
            </w:r>
            <w:r>
              <w:rPr>
                <w:sz w:val="17"/>
                <w:szCs w:val="17"/>
              </w:rPr>
              <w:t xml:space="preserve"> code. Clicking it runs the code on the open page, with the page's sign-in</w:t>
            </w:r>
          </w:p>
        </w:tc>
      </w:tr>
      <w:tr w:rsidR="00491372" w14:paraId="4D90D5A0" w14:textId="77777777">
        <w:trPr>
          <w:cantSplit/>
        </w:trPr>
        <w:tc>
          <w:tcPr>
            <w:tcW w:w="2463" w:type="dxa"/>
            <w:tcMar>
              <w:top w:w="60" w:type="dxa"/>
              <w:left w:w="100" w:type="dxa"/>
              <w:bottom w:w="60" w:type="dxa"/>
              <w:right w:w="100" w:type="dxa"/>
            </w:tcMar>
          </w:tcPr>
          <w:p w14:paraId="50396DBD" w14:textId="77777777" w:rsidR="00491372" w:rsidRDefault="00657CE8">
            <w:pPr>
              <w:spacing w:after="40"/>
            </w:pPr>
            <w:r>
              <w:rPr>
                <w:b/>
                <w:bCs/>
                <w:sz w:val="17"/>
                <w:szCs w:val="17"/>
              </w:rPr>
              <w:t>Built-in text</w:t>
            </w:r>
          </w:p>
        </w:tc>
        <w:tc>
          <w:tcPr>
            <w:tcW w:w="6897" w:type="dxa"/>
            <w:tcMar>
              <w:top w:w="60" w:type="dxa"/>
              <w:left w:w="100" w:type="dxa"/>
              <w:bottom w:w="60" w:type="dxa"/>
              <w:right w:w="100" w:type="dxa"/>
            </w:tcMar>
          </w:tcPr>
          <w:p w14:paraId="4633D575" w14:textId="77777777" w:rsidR="00491372" w:rsidRDefault="00657CE8">
            <w:pPr>
              <w:spacing w:after="40"/>
            </w:pPr>
            <w:r>
              <w:rPr>
                <w:sz w:val="17"/>
                <w:szCs w:val="17"/>
              </w:rPr>
              <w:t xml:space="preserve">Microsoft's own text from the language packs, already shown in every installed language. Marked grey and dotted on the page; there is nothing to translate. A label read-only because it comes from a managed solution is not built-in, even with a text in every language: </w:t>
            </w:r>
            <w:r>
              <w:rPr>
                <w:i/>
                <w:iCs/>
                <w:sz w:val="17"/>
                <w:szCs w:val="17"/>
              </w:rPr>
              <w:t>All labels</w:t>
            </w:r>
            <w:r>
              <w:rPr>
                <w:sz w:val="17"/>
                <w:szCs w:val="17"/>
              </w:rPr>
              <w:t xml:space="preserve"> says </w:t>
            </w:r>
            <w:r>
              <w:rPr>
                <w:i/>
                <w:iCs/>
                <w:sz w:val="17"/>
                <w:szCs w:val="17"/>
              </w:rPr>
              <w:t>Read-only</w:t>
            </w:r>
          </w:p>
        </w:tc>
      </w:tr>
      <w:tr w:rsidR="00491372" w14:paraId="38E23DCB" w14:textId="77777777">
        <w:trPr>
          <w:cantSplit/>
        </w:trPr>
        <w:tc>
          <w:tcPr>
            <w:tcW w:w="2463" w:type="dxa"/>
            <w:tcMar>
              <w:top w:w="60" w:type="dxa"/>
              <w:left w:w="100" w:type="dxa"/>
              <w:bottom w:w="60" w:type="dxa"/>
              <w:right w:w="100" w:type="dxa"/>
            </w:tcMar>
          </w:tcPr>
          <w:p w14:paraId="48603916" w14:textId="77777777" w:rsidR="00491372" w:rsidRDefault="00657CE8">
            <w:pPr>
              <w:spacing w:after="40"/>
            </w:pPr>
            <w:r>
              <w:rPr>
                <w:b/>
                <w:bCs/>
                <w:sz w:val="17"/>
                <w:szCs w:val="17"/>
              </w:rPr>
              <w:t>Classic ribbon</w:t>
            </w:r>
          </w:p>
        </w:tc>
        <w:tc>
          <w:tcPr>
            <w:tcW w:w="6897" w:type="dxa"/>
            <w:tcMar>
              <w:top w:w="60" w:type="dxa"/>
              <w:left w:w="100" w:type="dxa"/>
              <w:bottom w:w="60" w:type="dxa"/>
              <w:right w:w="100" w:type="dxa"/>
            </w:tcMar>
          </w:tcPr>
          <w:p w14:paraId="2E7AD24A" w14:textId="77777777" w:rsidR="00491372" w:rsidRDefault="00657CE8">
            <w:pPr>
              <w:spacing w:after="40"/>
            </w:pPr>
            <w:r>
              <w:rPr>
                <w:sz w:val="17"/>
                <w:szCs w:val="17"/>
              </w:rPr>
              <w:t>The classic command bar, defined in ribbon customizations. Its button texts are LocLabels, saved through a translation import</w:t>
            </w:r>
          </w:p>
        </w:tc>
      </w:tr>
      <w:tr w:rsidR="00491372" w14:paraId="4A2CC187" w14:textId="77777777">
        <w:trPr>
          <w:cantSplit/>
        </w:trPr>
        <w:tc>
          <w:tcPr>
            <w:tcW w:w="2463" w:type="dxa"/>
            <w:tcMar>
              <w:top w:w="60" w:type="dxa"/>
              <w:left w:w="100" w:type="dxa"/>
              <w:bottom w:w="60" w:type="dxa"/>
              <w:right w:w="100" w:type="dxa"/>
            </w:tcMar>
          </w:tcPr>
          <w:p w14:paraId="5A697793" w14:textId="77777777" w:rsidR="00491372" w:rsidRDefault="00657CE8">
            <w:pPr>
              <w:spacing w:after="40"/>
            </w:pPr>
            <w:r>
              <w:rPr>
                <w:rFonts w:ascii="Consolas" w:eastAsia="Consolas" w:hAnsi="Consolas" w:cs="Consolas"/>
                <w:b/>
                <w:bCs/>
                <w:sz w:val="15"/>
                <w:szCs w:val="15"/>
                <w:shd w:val="clear" w:color="auto" w:fill="F3F2F1"/>
              </w:rPr>
              <w:t>comp</w:t>
            </w:r>
          </w:p>
        </w:tc>
        <w:tc>
          <w:tcPr>
            <w:tcW w:w="6897" w:type="dxa"/>
            <w:tcMar>
              <w:top w:w="60" w:type="dxa"/>
              <w:left w:w="100" w:type="dxa"/>
              <w:bottom w:w="60" w:type="dxa"/>
              <w:right w:w="100" w:type="dxa"/>
            </w:tcMar>
          </w:tcPr>
          <w:p w14:paraId="1B1D32A6" w14:textId="77777777" w:rsidR="00491372" w:rsidRDefault="00657CE8">
            <w:pPr>
              <w:spacing w:after="40"/>
            </w:pPr>
            <w:r>
              <w:rPr>
                <w:sz w:val="17"/>
                <w:szCs w:val="17"/>
              </w:rPr>
              <w:t xml:space="preserve">The component part of a slot's key: the key without its property. Slots with the same </w:t>
            </w:r>
            <w:r>
              <w:rPr>
                <w:rFonts w:ascii="Consolas" w:eastAsia="Consolas" w:hAnsi="Consolas" w:cs="Consolas"/>
                <w:sz w:val="15"/>
                <w:szCs w:val="15"/>
                <w:shd w:val="clear" w:color="auto" w:fill="F3F2F1"/>
              </w:rPr>
              <w:t>comp</w:t>
            </w:r>
            <w:r>
              <w:rPr>
                <w:sz w:val="17"/>
                <w:szCs w:val="17"/>
              </w:rPr>
              <w:t xml:space="preserve"> are edited together</w:t>
            </w:r>
          </w:p>
        </w:tc>
      </w:tr>
      <w:tr w:rsidR="00491372" w14:paraId="2E10DAA5" w14:textId="77777777">
        <w:trPr>
          <w:cantSplit/>
        </w:trPr>
        <w:tc>
          <w:tcPr>
            <w:tcW w:w="2463" w:type="dxa"/>
            <w:tcMar>
              <w:top w:w="60" w:type="dxa"/>
              <w:left w:w="100" w:type="dxa"/>
              <w:bottom w:w="60" w:type="dxa"/>
              <w:right w:w="100" w:type="dxa"/>
            </w:tcMar>
          </w:tcPr>
          <w:p w14:paraId="32092CDD" w14:textId="77777777" w:rsidR="00491372" w:rsidRDefault="00657CE8">
            <w:pPr>
              <w:spacing w:after="40"/>
            </w:pPr>
            <w:r>
              <w:rPr>
                <w:b/>
                <w:bCs/>
                <w:sz w:val="17"/>
                <w:szCs w:val="17"/>
              </w:rPr>
              <w:t>Conflict</w:t>
            </w:r>
          </w:p>
        </w:tc>
        <w:tc>
          <w:tcPr>
            <w:tcW w:w="6897" w:type="dxa"/>
            <w:tcMar>
              <w:top w:w="60" w:type="dxa"/>
              <w:left w:w="100" w:type="dxa"/>
              <w:bottom w:w="60" w:type="dxa"/>
              <w:right w:w="100" w:type="dxa"/>
            </w:tcMar>
          </w:tcPr>
          <w:p w14:paraId="250AE571" w14:textId="77777777" w:rsidR="00491372" w:rsidRDefault="00657CE8">
            <w:pPr>
              <w:spacing w:after="40"/>
            </w:pPr>
            <w:r>
              <w:rPr>
                <w:sz w:val="17"/>
                <w:szCs w:val="17"/>
              </w:rPr>
              <w:t>A change whose label someone else changed since it was loaded, or saved at the same moment. Once found, never overwritten: the user keeps theirs or the server's. A save that lands between the read in a write's batch and the write itself can't be found, and the write replaces it: an accepted limit (</w:t>
            </w:r>
            <w:r>
              <w:rPr>
                <w:color w:val="0F6CBD"/>
                <w:sz w:val="17"/>
                <w:szCs w:val="17"/>
              </w:rPr>
              <w:t>7.5</w:t>
            </w:r>
            <w:r>
              <w:rPr>
                <w:sz w:val="17"/>
                <w:szCs w:val="17"/>
              </w:rPr>
              <w:t>)</w:t>
            </w:r>
          </w:p>
        </w:tc>
      </w:tr>
      <w:tr w:rsidR="00491372" w14:paraId="47599880" w14:textId="77777777">
        <w:trPr>
          <w:cantSplit/>
        </w:trPr>
        <w:tc>
          <w:tcPr>
            <w:tcW w:w="2463" w:type="dxa"/>
            <w:tcMar>
              <w:top w:w="60" w:type="dxa"/>
              <w:left w:w="100" w:type="dxa"/>
              <w:bottom w:w="60" w:type="dxa"/>
              <w:right w:w="100" w:type="dxa"/>
            </w:tcMar>
          </w:tcPr>
          <w:p w14:paraId="57A0C76D" w14:textId="77777777" w:rsidR="00491372" w:rsidRDefault="00657CE8">
            <w:pPr>
              <w:spacing w:after="40"/>
            </w:pPr>
            <w:r>
              <w:rPr>
                <w:b/>
                <w:bCs/>
                <w:sz w:val="17"/>
                <w:szCs w:val="17"/>
              </w:rPr>
              <w:t>Customization lock</w:t>
            </w:r>
          </w:p>
        </w:tc>
        <w:tc>
          <w:tcPr>
            <w:tcW w:w="6897" w:type="dxa"/>
            <w:tcMar>
              <w:top w:w="60" w:type="dxa"/>
              <w:left w:w="100" w:type="dxa"/>
              <w:bottom w:w="60" w:type="dxa"/>
              <w:right w:w="100" w:type="dxa"/>
            </w:tcMar>
          </w:tcPr>
          <w:p w14:paraId="4E0F987B" w14:textId="77777777" w:rsidR="00491372" w:rsidRDefault="00657CE8">
            <w:pPr>
              <w:spacing w:after="40"/>
            </w:pPr>
            <w:r>
              <w:rPr>
                <w:sz w:val="17"/>
                <w:szCs w:val="17"/>
              </w:rPr>
              <w:t xml:space="preserve">Dataverse runs one customization operation (a publish, an import, a metadata write) at a time in an environment; another one is refused with </w:t>
            </w:r>
            <w:r>
              <w:rPr>
                <w:rFonts w:ascii="Consolas" w:eastAsia="Consolas" w:hAnsi="Consolas" w:cs="Consolas"/>
                <w:sz w:val="15"/>
                <w:szCs w:val="15"/>
                <w:shd w:val="clear" w:color="auto" w:fill="F3F2F1"/>
              </w:rPr>
              <w:t>0x80071151 Cannot start another [...]</w:t>
            </w:r>
          </w:p>
        </w:tc>
      </w:tr>
      <w:tr w:rsidR="00491372" w14:paraId="7D2BAF19" w14:textId="77777777">
        <w:trPr>
          <w:cantSplit/>
        </w:trPr>
        <w:tc>
          <w:tcPr>
            <w:tcW w:w="2463" w:type="dxa"/>
            <w:tcMar>
              <w:top w:w="60" w:type="dxa"/>
              <w:left w:w="100" w:type="dxa"/>
              <w:bottom w:w="60" w:type="dxa"/>
              <w:right w:w="100" w:type="dxa"/>
            </w:tcMar>
          </w:tcPr>
          <w:p w14:paraId="533C3CF7" w14:textId="77777777" w:rsidR="00491372" w:rsidRDefault="00657CE8">
            <w:pPr>
              <w:spacing w:after="40"/>
            </w:pPr>
            <w:r>
              <w:rPr>
                <w:b/>
                <w:bCs/>
                <w:sz w:val="17"/>
                <w:szCs w:val="17"/>
              </w:rPr>
              <w:t>Dataverse</w:t>
            </w:r>
          </w:p>
        </w:tc>
        <w:tc>
          <w:tcPr>
            <w:tcW w:w="6897" w:type="dxa"/>
            <w:tcMar>
              <w:top w:w="60" w:type="dxa"/>
              <w:left w:w="100" w:type="dxa"/>
              <w:bottom w:w="60" w:type="dxa"/>
              <w:right w:w="100" w:type="dxa"/>
            </w:tcMar>
          </w:tcPr>
          <w:p w14:paraId="48FBC119" w14:textId="77777777" w:rsidR="00491372" w:rsidRDefault="00657CE8">
            <w:pPr>
              <w:spacing w:after="40"/>
            </w:pPr>
            <w:r>
              <w:rPr>
                <w:sz w:val="17"/>
                <w:szCs w:val="17"/>
              </w:rPr>
              <w:t>The data platform behind Dynamics 365 and Power Apps model-driven apps</w:t>
            </w:r>
          </w:p>
        </w:tc>
      </w:tr>
      <w:tr w:rsidR="00491372" w14:paraId="438E86A1" w14:textId="77777777">
        <w:trPr>
          <w:cantSplit/>
        </w:trPr>
        <w:tc>
          <w:tcPr>
            <w:tcW w:w="2463" w:type="dxa"/>
            <w:tcMar>
              <w:top w:w="60" w:type="dxa"/>
              <w:left w:w="100" w:type="dxa"/>
              <w:bottom w:w="60" w:type="dxa"/>
              <w:right w:w="100" w:type="dxa"/>
            </w:tcMar>
          </w:tcPr>
          <w:p w14:paraId="0FE95C2E" w14:textId="77777777" w:rsidR="00491372" w:rsidRDefault="00657CE8">
            <w:pPr>
              <w:spacing w:after="40"/>
            </w:pPr>
            <w:r>
              <w:rPr>
                <w:b/>
                <w:bCs/>
                <w:sz w:val="17"/>
                <w:szCs w:val="17"/>
              </w:rPr>
              <w:t>Development build</w:t>
            </w:r>
          </w:p>
        </w:tc>
        <w:tc>
          <w:tcPr>
            <w:tcW w:w="6897" w:type="dxa"/>
            <w:tcMar>
              <w:top w:w="60" w:type="dxa"/>
              <w:left w:w="100" w:type="dxa"/>
              <w:bottom w:w="60" w:type="dxa"/>
              <w:right w:w="100" w:type="dxa"/>
            </w:tcMar>
          </w:tcPr>
          <w:p w14:paraId="0681FB33" w14:textId="77777777" w:rsidR="00491372" w:rsidRDefault="00657CE8">
            <w:pPr>
              <w:spacing w:after="40"/>
            </w:pPr>
            <w:r>
              <w:rPr>
                <w:rFonts w:ascii="Consolas" w:eastAsia="Consolas" w:hAnsi="Consolas" w:cs="Consolas"/>
                <w:sz w:val="15"/>
                <w:szCs w:val="15"/>
                <w:shd w:val="clear" w:color="auto" w:fill="F3F2F1"/>
              </w:rPr>
              <w:t>dist/translator.debug.js</w:t>
            </w:r>
            <w:r>
              <w:rPr>
                <w:sz w:val="17"/>
                <w:szCs w:val="17"/>
              </w:rPr>
              <w:t xml:space="preserve"> built with </w:t>
            </w:r>
            <w:r>
              <w:rPr>
                <w:rFonts w:ascii="Consolas" w:eastAsia="Consolas" w:hAnsi="Consolas" w:cs="Consolas"/>
                <w:sz w:val="15"/>
                <w:szCs w:val="15"/>
                <w:shd w:val="clear" w:color="auto" w:fill="F3F2F1"/>
              </w:rPr>
              <w:t>npm run build -- --dev</w:t>
            </w:r>
            <w:r>
              <w:rPr>
                <w:sz w:val="17"/>
                <w:szCs w:val="17"/>
              </w:rPr>
              <w:t xml:space="preserve"> (</w:t>
            </w:r>
            <w:r>
              <w:rPr>
                <w:rFonts w:ascii="Consolas" w:eastAsia="Consolas" w:hAnsi="Consolas" w:cs="Consolas"/>
                <w:sz w:val="15"/>
                <w:szCs w:val="15"/>
                <w:shd w:val="clear" w:color="auto" w:fill="F3F2F1"/>
              </w:rPr>
              <w:t>__DEV__</w:t>
            </w:r>
            <w:r>
              <w:rPr>
                <w:sz w:val="17"/>
                <w:szCs w:val="17"/>
              </w:rPr>
              <w:t xml:space="preserve"> true), or </w:t>
            </w:r>
            <w:r>
              <w:rPr>
                <w:rFonts w:ascii="Consolas" w:eastAsia="Consolas" w:hAnsi="Consolas" w:cs="Consolas"/>
                <w:sz w:val="15"/>
                <w:szCs w:val="15"/>
                <w:shd w:val="clear" w:color="auto" w:fill="F3F2F1"/>
              </w:rPr>
              <w:t>dist/e2e-bundle.js</w:t>
            </w:r>
            <w:r>
              <w:rPr>
                <w:sz w:val="17"/>
                <w:szCs w:val="17"/>
              </w:rPr>
              <w:t xml:space="preserve">: they leave </w:t>
            </w:r>
            <w:r>
              <w:rPr>
                <w:rFonts w:ascii="Consolas" w:eastAsia="Consolas" w:hAnsi="Consolas" w:cs="Consolas"/>
                <w:sz w:val="15"/>
                <w:szCs w:val="15"/>
                <w:shd w:val="clear" w:color="auto" w:fill="F3F2F1"/>
              </w:rPr>
              <w:t>window.__dxtDev</w:t>
            </w:r>
            <w:r>
              <w:rPr>
                <w:sz w:val="17"/>
                <w:szCs w:val="17"/>
              </w:rPr>
              <w:t xml:space="preserve"> on the page and write more to the console</w:t>
            </w:r>
          </w:p>
        </w:tc>
      </w:tr>
      <w:tr w:rsidR="00491372" w14:paraId="42C4159B" w14:textId="77777777">
        <w:trPr>
          <w:cantSplit/>
        </w:trPr>
        <w:tc>
          <w:tcPr>
            <w:tcW w:w="2463" w:type="dxa"/>
            <w:tcMar>
              <w:top w:w="60" w:type="dxa"/>
              <w:left w:w="100" w:type="dxa"/>
              <w:bottom w:w="60" w:type="dxa"/>
              <w:right w:w="100" w:type="dxa"/>
            </w:tcMar>
          </w:tcPr>
          <w:p w14:paraId="4DCFA3AE" w14:textId="77777777" w:rsidR="00491372" w:rsidRDefault="00657CE8">
            <w:pPr>
              <w:spacing w:after="40"/>
            </w:pPr>
            <w:r>
              <w:rPr>
                <w:b/>
                <w:bCs/>
                <w:sz w:val="17"/>
                <w:szCs w:val="17"/>
              </w:rPr>
              <w:t>Easy Translator</w:t>
            </w:r>
          </w:p>
        </w:tc>
        <w:tc>
          <w:tcPr>
            <w:tcW w:w="6897" w:type="dxa"/>
            <w:tcMar>
              <w:top w:w="60" w:type="dxa"/>
              <w:left w:w="100" w:type="dxa"/>
              <w:bottom w:w="60" w:type="dxa"/>
              <w:right w:w="100" w:type="dxa"/>
            </w:tcMar>
          </w:tcPr>
          <w:p w14:paraId="31C73835" w14:textId="77777777" w:rsidR="00491372" w:rsidRDefault="00657CE8">
            <w:pPr>
              <w:spacing w:after="40"/>
            </w:pPr>
            <w:r>
              <w:rPr>
                <w:sz w:val="17"/>
                <w:szCs w:val="17"/>
              </w:rPr>
              <w:t>A tool for XrmToolBox that exports an environment's translations to an Excel workbook and imports them back. The Workbench's sheets and its Excel files follow its layout</w:t>
            </w:r>
          </w:p>
        </w:tc>
      </w:tr>
      <w:tr w:rsidR="00491372" w14:paraId="1A8C46A6" w14:textId="77777777">
        <w:trPr>
          <w:cantSplit/>
        </w:trPr>
        <w:tc>
          <w:tcPr>
            <w:tcW w:w="2463" w:type="dxa"/>
            <w:tcMar>
              <w:top w:w="60" w:type="dxa"/>
              <w:left w:w="100" w:type="dxa"/>
              <w:bottom w:w="60" w:type="dxa"/>
              <w:right w:w="100" w:type="dxa"/>
            </w:tcMar>
          </w:tcPr>
          <w:p w14:paraId="777DB8AB" w14:textId="77777777" w:rsidR="00491372" w:rsidRDefault="00657CE8">
            <w:pPr>
              <w:spacing w:after="40"/>
            </w:pPr>
            <w:r>
              <w:rPr>
                <w:b/>
                <w:bCs/>
                <w:sz w:val="17"/>
                <w:szCs w:val="17"/>
              </w:rPr>
              <w:lastRenderedPageBreak/>
              <w:t>Extraction</w:t>
            </w:r>
          </w:p>
        </w:tc>
        <w:tc>
          <w:tcPr>
            <w:tcW w:w="6897" w:type="dxa"/>
            <w:tcMar>
              <w:top w:w="60" w:type="dxa"/>
              <w:left w:w="100" w:type="dxa"/>
              <w:bottom w:w="60" w:type="dxa"/>
              <w:right w:w="100" w:type="dxa"/>
            </w:tcMar>
          </w:tcPr>
          <w:p w14:paraId="2D225E66" w14:textId="77777777" w:rsidR="00491372" w:rsidRDefault="00657CE8">
            <w:pPr>
              <w:spacing w:after="40"/>
            </w:pPr>
            <w:r>
              <w:rPr>
                <w:b/>
                <w:bCs/>
                <w:sz w:val="17"/>
                <w:szCs w:val="17"/>
              </w:rPr>
              <w:t>Extract translations</w:t>
            </w:r>
            <w:r>
              <w:rPr>
                <w:sz w:val="17"/>
                <w:szCs w:val="17"/>
              </w:rPr>
              <w:t xml:space="preserve"> in the Workbench: loading the labels the </w:t>
            </w:r>
            <w:r>
              <w:rPr>
                <w:i/>
                <w:iCs/>
                <w:sz w:val="17"/>
                <w:szCs w:val="17"/>
              </w:rPr>
              <w:t>Export options</w:t>
            </w:r>
            <w:r>
              <w:rPr>
                <w:sz w:val="17"/>
                <w:szCs w:val="17"/>
              </w:rPr>
              <w:t xml:space="preserve"> screen asks for</w:t>
            </w:r>
          </w:p>
        </w:tc>
      </w:tr>
      <w:tr w:rsidR="00491372" w14:paraId="61AB29FD" w14:textId="77777777">
        <w:trPr>
          <w:cantSplit/>
        </w:trPr>
        <w:tc>
          <w:tcPr>
            <w:tcW w:w="2463" w:type="dxa"/>
            <w:tcMar>
              <w:top w:w="60" w:type="dxa"/>
              <w:left w:w="100" w:type="dxa"/>
              <w:bottom w:w="60" w:type="dxa"/>
              <w:right w:w="100" w:type="dxa"/>
            </w:tcMar>
          </w:tcPr>
          <w:p w14:paraId="127F0EBF" w14:textId="77777777" w:rsidR="00491372" w:rsidRDefault="00657CE8">
            <w:pPr>
              <w:spacing w:after="40"/>
            </w:pPr>
            <w:r>
              <w:rPr>
                <w:b/>
                <w:bCs/>
                <w:sz w:val="17"/>
                <w:szCs w:val="17"/>
              </w:rPr>
              <w:t>Favourite</w:t>
            </w:r>
          </w:p>
        </w:tc>
        <w:tc>
          <w:tcPr>
            <w:tcW w:w="6897" w:type="dxa"/>
            <w:tcMar>
              <w:top w:w="60" w:type="dxa"/>
              <w:left w:w="100" w:type="dxa"/>
              <w:bottom w:w="60" w:type="dxa"/>
              <w:right w:w="100" w:type="dxa"/>
            </w:tcMar>
          </w:tcPr>
          <w:p w14:paraId="2F6570F5" w14:textId="77777777" w:rsidR="00491372" w:rsidRDefault="00657CE8">
            <w:pPr>
              <w:spacing w:after="40"/>
            </w:pPr>
            <w:r>
              <w:rPr>
                <w:sz w:val="17"/>
                <w:szCs w:val="17"/>
              </w:rPr>
              <w:t xml:space="preserve">Edge's word for a bookmark. The translator is one: a favourite named </w:t>
            </w:r>
            <w:r>
              <w:rPr>
                <w:i/>
                <w:iCs/>
                <w:sz w:val="17"/>
                <w:szCs w:val="17"/>
              </w:rPr>
              <w:t>Translator</w:t>
            </w:r>
            <w:r>
              <w:rPr>
                <w:sz w:val="17"/>
                <w:szCs w:val="17"/>
              </w:rPr>
              <w:t xml:space="preserve"> whose address is the content of </w:t>
            </w:r>
            <w:r>
              <w:rPr>
                <w:rFonts w:ascii="Consolas" w:eastAsia="Consolas" w:hAnsi="Consolas" w:cs="Consolas"/>
                <w:sz w:val="15"/>
                <w:szCs w:val="15"/>
                <w:shd w:val="clear" w:color="auto" w:fill="F3F2F1"/>
              </w:rPr>
              <w:t>translator.bookmarklet.txt</w:t>
            </w:r>
          </w:p>
        </w:tc>
      </w:tr>
      <w:tr w:rsidR="00491372" w14:paraId="2D4AB1FA" w14:textId="77777777">
        <w:trPr>
          <w:cantSplit/>
        </w:trPr>
        <w:tc>
          <w:tcPr>
            <w:tcW w:w="2463" w:type="dxa"/>
            <w:tcMar>
              <w:top w:w="60" w:type="dxa"/>
              <w:left w:w="100" w:type="dxa"/>
              <w:bottom w:w="60" w:type="dxa"/>
              <w:right w:w="100" w:type="dxa"/>
            </w:tcMar>
          </w:tcPr>
          <w:p w14:paraId="7E76B795" w14:textId="77777777" w:rsidR="00491372" w:rsidRDefault="00657CE8">
            <w:pPr>
              <w:spacing w:after="40"/>
            </w:pPr>
            <w:r>
              <w:rPr>
                <w:b/>
                <w:bCs/>
                <w:sz w:val="17"/>
                <w:szCs w:val="17"/>
              </w:rPr>
              <w:t>Global choice</w:t>
            </w:r>
          </w:p>
        </w:tc>
        <w:tc>
          <w:tcPr>
            <w:tcW w:w="6897" w:type="dxa"/>
            <w:tcMar>
              <w:top w:w="60" w:type="dxa"/>
              <w:left w:w="100" w:type="dxa"/>
              <w:bottom w:w="60" w:type="dxa"/>
              <w:right w:w="100" w:type="dxa"/>
            </w:tcMar>
          </w:tcPr>
          <w:p w14:paraId="2B6DC5D1" w14:textId="77777777" w:rsidR="00491372" w:rsidRDefault="00657CE8">
            <w:pPr>
              <w:spacing w:after="40"/>
            </w:pPr>
            <w:r>
              <w:rPr>
                <w:sz w:val="17"/>
                <w:szCs w:val="17"/>
              </w:rPr>
              <w:t>A choice (option set) defined once and used by several columns. Changing one of its labels changes it in every column that uses it</w:t>
            </w:r>
          </w:p>
        </w:tc>
      </w:tr>
      <w:tr w:rsidR="00491372" w14:paraId="06BAEE3C" w14:textId="77777777">
        <w:trPr>
          <w:cantSplit/>
        </w:trPr>
        <w:tc>
          <w:tcPr>
            <w:tcW w:w="2463" w:type="dxa"/>
            <w:tcMar>
              <w:top w:w="60" w:type="dxa"/>
              <w:left w:w="100" w:type="dxa"/>
              <w:bottom w:w="60" w:type="dxa"/>
              <w:right w:w="100" w:type="dxa"/>
            </w:tcMar>
          </w:tcPr>
          <w:p w14:paraId="259A8F80" w14:textId="77777777" w:rsidR="00491372" w:rsidRDefault="00657CE8">
            <w:pPr>
              <w:spacing w:after="40"/>
            </w:pPr>
            <w:r>
              <w:rPr>
                <w:b/>
                <w:bCs/>
                <w:sz w:val="17"/>
                <w:szCs w:val="17"/>
              </w:rPr>
              <w:t>Group</w:t>
            </w:r>
            <w:r>
              <w:rPr>
                <w:sz w:val="17"/>
                <w:szCs w:val="17"/>
              </w:rPr>
              <w:t xml:space="preserve"> (save group)</w:t>
            </w:r>
          </w:p>
        </w:tc>
        <w:tc>
          <w:tcPr>
            <w:tcW w:w="6897" w:type="dxa"/>
            <w:tcMar>
              <w:top w:w="60" w:type="dxa"/>
              <w:left w:w="100" w:type="dxa"/>
              <w:bottom w:w="60" w:type="dxa"/>
              <w:right w:w="100" w:type="dxa"/>
            </w:tcMar>
          </w:tcPr>
          <w:p w14:paraId="357FE683" w14:textId="77777777" w:rsidR="00491372" w:rsidRDefault="00657CE8">
            <w:pPr>
              <w:spacing w:after="40"/>
            </w:pPr>
            <w:r>
              <w:rPr>
                <w:rFonts w:ascii="Consolas" w:eastAsia="Consolas" w:hAnsi="Consolas" w:cs="Consolas"/>
                <w:sz w:val="15"/>
                <w:szCs w:val="15"/>
                <w:shd w:val="clear" w:color="auto" w:fill="F3F2F1"/>
              </w:rPr>
              <w:t>slot.group</w:t>
            </w:r>
            <w:r>
              <w:rPr>
                <w:sz w:val="17"/>
                <w:szCs w:val="17"/>
              </w:rPr>
              <w:t>: the changes written together in one server operation (one metadata write, one form update, one sitemap update)</w:t>
            </w:r>
          </w:p>
        </w:tc>
      </w:tr>
      <w:tr w:rsidR="00491372" w14:paraId="57A6A125" w14:textId="77777777">
        <w:trPr>
          <w:cantSplit/>
        </w:trPr>
        <w:tc>
          <w:tcPr>
            <w:tcW w:w="2463" w:type="dxa"/>
            <w:tcMar>
              <w:top w:w="60" w:type="dxa"/>
              <w:left w:w="100" w:type="dxa"/>
              <w:bottom w:w="60" w:type="dxa"/>
              <w:right w:w="100" w:type="dxa"/>
            </w:tcMar>
          </w:tcPr>
          <w:p w14:paraId="4C522194" w14:textId="77777777" w:rsidR="00491372" w:rsidRDefault="00657CE8">
            <w:pPr>
              <w:spacing w:after="40"/>
            </w:pPr>
            <w:r>
              <w:rPr>
                <w:b/>
                <w:bCs/>
                <w:sz w:val="17"/>
                <w:szCs w:val="17"/>
              </w:rPr>
              <w:t>Key</w:t>
            </w:r>
          </w:p>
        </w:tc>
        <w:tc>
          <w:tcPr>
            <w:tcW w:w="6897" w:type="dxa"/>
            <w:tcMar>
              <w:top w:w="60" w:type="dxa"/>
              <w:left w:w="100" w:type="dxa"/>
              <w:bottom w:w="60" w:type="dxa"/>
              <w:right w:w="100" w:type="dxa"/>
            </w:tcMar>
          </w:tcPr>
          <w:p w14:paraId="05DF03EF" w14:textId="77777777" w:rsidR="00491372" w:rsidRDefault="00657CE8">
            <w:pPr>
              <w:spacing w:after="40"/>
            </w:pPr>
            <w:r>
              <w:rPr>
                <w:rFonts w:ascii="Consolas" w:eastAsia="Consolas" w:hAnsi="Consolas" w:cs="Consolas"/>
                <w:sz w:val="15"/>
                <w:szCs w:val="15"/>
                <w:shd w:val="clear" w:color="auto" w:fill="F3F2F1"/>
              </w:rPr>
              <w:t>slot.key</w:t>
            </w:r>
            <w:r>
              <w:rPr>
                <w:sz w:val="17"/>
                <w:szCs w:val="17"/>
              </w:rPr>
              <w:t xml:space="preserve">, the name of a slot: its </w:t>
            </w:r>
            <w:r>
              <w:rPr>
                <w:rFonts w:ascii="Consolas" w:eastAsia="Consolas" w:hAnsi="Consolas" w:cs="Consolas"/>
                <w:sz w:val="15"/>
                <w:szCs w:val="15"/>
                <w:shd w:val="clear" w:color="auto" w:fill="F3F2F1"/>
              </w:rPr>
              <w:t>comp</w:t>
            </w:r>
            <w:r>
              <w:rPr>
                <w:sz w:val="17"/>
                <w:szCs w:val="17"/>
              </w:rPr>
              <w:t xml:space="preserve"> and its property, for example </w:t>
            </w:r>
            <w:r>
              <w:rPr>
                <w:rFonts w:ascii="Consolas" w:eastAsia="Consolas" w:hAnsi="Consolas" w:cs="Consolas"/>
                <w:sz w:val="15"/>
                <w:szCs w:val="15"/>
                <w:shd w:val="clear" w:color="auto" w:fill="F3F2F1"/>
              </w:rPr>
              <w:t>attribute|account.name|DisplayName</w:t>
            </w:r>
            <w:r>
              <w:rPr>
                <w:sz w:val="17"/>
                <w:szCs w:val="17"/>
              </w:rPr>
              <w:t>. The same in every part of the translator, its files and its journal (</w:t>
            </w:r>
            <w:r>
              <w:rPr>
                <w:color w:val="0F6CBD"/>
                <w:sz w:val="17"/>
                <w:szCs w:val="17"/>
              </w:rPr>
              <w:t>4.4</w:t>
            </w:r>
            <w:r>
              <w:rPr>
                <w:sz w:val="17"/>
                <w:szCs w:val="17"/>
              </w:rPr>
              <w:t>)</w:t>
            </w:r>
          </w:p>
        </w:tc>
      </w:tr>
      <w:tr w:rsidR="00491372" w14:paraId="5379DBEB" w14:textId="77777777">
        <w:trPr>
          <w:cantSplit/>
        </w:trPr>
        <w:tc>
          <w:tcPr>
            <w:tcW w:w="2463" w:type="dxa"/>
            <w:tcMar>
              <w:top w:w="60" w:type="dxa"/>
              <w:left w:w="100" w:type="dxa"/>
              <w:bottom w:w="60" w:type="dxa"/>
              <w:right w:w="100" w:type="dxa"/>
            </w:tcMar>
          </w:tcPr>
          <w:p w14:paraId="2E80E08F" w14:textId="77777777" w:rsidR="00491372" w:rsidRDefault="00657CE8">
            <w:pPr>
              <w:spacing w:after="40"/>
            </w:pPr>
            <w:r>
              <w:rPr>
                <w:b/>
                <w:bCs/>
                <w:sz w:val="17"/>
                <w:szCs w:val="17"/>
              </w:rPr>
              <w:t>Key column</w:t>
            </w:r>
          </w:p>
        </w:tc>
        <w:tc>
          <w:tcPr>
            <w:tcW w:w="6897" w:type="dxa"/>
            <w:tcMar>
              <w:top w:w="60" w:type="dxa"/>
              <w:left w:w="100" w:type="dxa"/>
              <w:bottom w:w="60" w:type="dxa"/>
              <w:right w:w="100" w:type="dxa"/>
            </w:tcMar>
          </w:tcPr>
          <w:p w14:paraId="213398CE" w14:textId="77777777" w:rsidR="00491372" w:rsidRDefault="00657CE8">
            <w:pPr>
              <w:spacing w:after="40"/>
            </w:pPr>
            <w:r>
              <w:rPr>
                <w:sz w:val="17"/>
                <w:szCs w:val="17"/>
              </w:rPr>
              <w:t>A Workbench column that says which label a row is (ids, logical names). Never written</w:t>
            </w:r>
          </w:p>
        </w:tc>
      </w:tr>
      <w:tr w:rsidR="00491372" w14:paraId="249A4ED1" w14:textId="77777777">
        <w:trPr>
          <w:cantSplit/>
        </w:trPr>
        <w:tc>
          <w:tcPr>
            <w:tcW w:w="2463" w:type="dxa"/>
            <w:tcMar>
              <w:top w:w="60" w:type="dxa"/>
              <w:left w:w="100" w:type="dxa"/>
              <w:bottom w:w="60" w:type="dxa"/>
              <w:right w:w="100" w:type="dxa"/>
            </w:tcMar>
          </w:tcPr>
          <w:p w14:paraId="04F6B259" w14:textId="77777777" w:rsidR="00491372" w:rsidRDefault="00657CE8">
            <w:pPr>
              <w:spacing w:after="40"/>
            </w:pPr>
            <w:r>
              <w:rPr>
                <w:b/>
                <w:bCs/>
                <w:sz w:val="17"/>
                <w:szCs w:val="17"/>
              </w:rPr>
              <w:t>Kind</w:t>
            </w:r>
          </w:p>
        </w:tc>
        <w:tc>
          <w:tcPr>
            <w:tcW w:w="6897" w:type="dxa"/>
            <w:tcMar>
              <w:top w:w="60" w:type="dxa"/>
              <w:left w:w="100" w:type="dxa"/>
              <w:bottom w:w="60" w:type="dxa"/>
              <w:right w:w="100" w:type="dxa"/>
            </w:tcMar>
          </w:tcPr>
          <w:p w14:paraId="0724A9FF" w14:textId="77777777" w:rsidR="00491372" w:rsidRDefault="00657CE8">
            <w:pPr>
              <w:spacing w:after="40"/>
            </w:pPr>
            <w:r>
              <w:rPr>
                <w:sz w:val="17"/>
                <w:szCs w:val="17"/>
              </w:rPr>
              <w:t xml:space="preserve">The type of a label's component: </w:t>
            </w:r>
            <w:r>
              <w:rPr>
                <w:rFonts w:ascii="Consolas" w:eastAsia="Consolas" w:hAnsi="Consolas" w:cs="Consolas"/>
                <w:sz w:val="15"/>
                <w:szCs w:val="15"/>
                <w:shd w:val="clear" w:color="auto" w:fill="F3F2F1"/>
              </w:rPr>
              <w:t>entity</w:t>
            </w:r>
            <w:r>
              <w:rPr>
                <w:sz w:val="17"/>
                <w:szCs w:val="17"/>
              </w:rPr>
              <w:t xml:space="preserve">, </w:t>
            </w:r>
            <w:r>
              <w:rPr>
                <w:rFonts w:ascii="Consolas" w:eastAsia="Consolas" w:hAnsi="Consolas" w:cs="Consolas"/>
                <w:sz w:val="15"/>
                <w:szCs w:val="15"/>
                <w:shd w:val="clear" w:color="auto" w:fill="F3F2F1"/>
              </w:rPr>
              <w:t>attribute</w:t>
            </w:r>
            <w:r>
              <w:rPr>
                <w:sz w:val="17"/>
                <w:szCs w:val="17"/>
              </w:rPr>
              <w:t xml:space="preserve">, </w:t>
            </w: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ribbon</w:t>
            </w:r>
            <w:r>
              <w:rPr>
                <w:sz w:val="17"/>
                <w:szCs w:val="17"/>
              </w:rPr>
              <w:t>… (</w:t>
            </w:r>
            <w:r>
              <w:rPr>
                <w:color w:val="0F6CBD"/>
                <w:sz w:val="17"/>
                <w:szCs w:val="17"/>
              </w:rPr>
              <w:t>A.1</w:t>
            </w:r>
            <w:r>
              <w:rPr>
                <w:sz w:val="17"/>
                <w:szCs w:val="17"/>
              </w:rPr>
              <w:t>)</w:t>
            </w:r>
          </w:p>
        </w:tc>
      </w:tr>
      <w:tr w:rsidR="00491372" w14:paraId="1EB52E5C" w14:textId="77777777">
        <w:trPr>
          <w:cantSplit/>
        </w:trPr>
        <w:tc>
          <w:tcPr>
            <w:tcW w:w="2463" w:type="dxa"/>
            <w:tcMar>
              <w:top w:w="60" w:type="dxa"/>
              <w:left w:w="100" w:type="dxa"/>
              <w:bottom w:w="60" w:type="dxa"/>
              <w:right w:w="100" w:type="dxa"/>
            </w:tcMar>
          </w:tcPr>
          <w:p w14:paraId="4ECE5DB9" w14:textId="77777777" w:rsidR="00491372" w:rsidRDefault="00657CE8">
            <w:pPr>
              <w:spacing w:after="40"/>
            </w:pPr>
            <w:r>
              <w:rPr>
                <w:b/>
                <w:bCs/>
                <w:sz w:val="17"/>
                <w:szCs w:val="17"/>
              </w:rPr>
              <w:t>Label</w:t>
            </w:r>
          </w:p>
        </w:tc>
        <w:tc>
          <w:tcPr>
            <w:tcW w:w="6897" w:type="dxa"/>
            <w:tcMar>
              <w:top w:w="60" w:type="dxa"/>
              <w:left w:w="100" w:type="dxa"/>
              <w:bottom w:w="60" w:type="dxa"/>
              <w:right w:w="100" w:type="dxa"/>
            </w:tcMar>
          </w:tcPr>
          <w:p w14:paraId="5DEE6C14" w14:textId="77777777" w:rsidR="00491372" w:rsidRDefault="00657CE8">
            <w:pPr>
              <w:spacing w:after="40"/>
            </w:pPr>
            <w:r>
              <w:rPr>
                <w:sz w:val="17"/>
                <w:szCs w:val="17"/>
              </w:rPr>
              <w:t>Any translatable text of an app: a name, a description, a tooltip, a button's text</w:t>
            </w:r>
          </w:p>
        </w:tc>
      </w:tr>
      <w:tr w:rsidR="00491372" w14:paraId="68EA5175" w14:textId="77777777">
        <w:trPr>
          <w:cantSplit/>
        </w:trPr>
        <w:tc>
          <w:tcPr>
            <w:tcW w:w="2463" w:type="dxa"/>
            <w:tcMar>
              <w:top w:w="60" w:type="dxa"/>
              <w:left w:w="100" w:type="dxa"/>
              <w:bottom w:w="60" w:type="dxa"/>
              <w:right w:w="100" w:type="dxa"/>
            </w:tcMar>
          </w:tcPr>
          <w:p w14:paraId="27C032E6" w14:textId="77777777" w:rsidR="00491372" w:rsidRDefault="00657CE8">
            <w:pPr>
              <w:spacing w:after="40"/>
            </w:pPr>
            <w:r>
              <w:rPr>
                <w:b/>
                <w:bCs/>
                <w:sz w:val="17"/>
                <w:szCs w:val="17"/>
              </w:rPr>
              <w:t>LCID</w:t>
            </w:r>
          </w:p>
        </w:tc>
        <w:tc>
          <w:tcPr>
            <w:tcW w:w="6897" w:type="dxa"/>
            <w:tcMar>
              <w:top w:w="60" w:type="dxa"/>
              <w:left w:w="100" w:type="dxa"/>
              <w:bottom w:w="60" w:type="dxa"/>
              <w:right w:w="100" w:type="dxa"/>
            </w:tcMar>
          </w:tcPr>
          <w:p w14:paraId="136D733B" w14:textId="77777777" w:rsidR="00491372" w:rsidRDefault="00657CE8">
            <w:pPr>
              <w:spacing w:after="40"/>
            </w:pPr>
            <w:r>
              <w:rPr>
                <w:sz w:val="17"/>
                <w:szCs w:val="17"/>
              </w:rPr>
              <w:t>A language's number in Dataverse: 1033 English, 1036 French</w:t>
            </w:r>
          </w:p>
        </w:tc>
      </w:tr>
      <w:tr w:rsidR="00491372" w14:paraId="4DFFFBEF" w14:textId="77777777">
        <w:trPr>
          <w:cantSplit/>
        </w:trPr>
        <w:tc>
          <w:tcPr>
            <w:tcW w:w="2463" w:type="dxa"/>
            <w:tcMar>
              <w:top w:w="60" w:type="dxa"/>
              <w:left w:w="100" w:type="dxa"/>
              <w:bottom w:w="60" w:type="dxa"/>
              <w:right w:w="100" w:type="dxa"/>
            </w:tcMar>
          </w:tcPr>
          <w:p w14:paraId="0043EA19" w14:textId="77777777" w:rsidR="00491372" w:rsidRDefault="00657CE8">
            <w:pPr>
              <w:spacing w:after="40"/>
            </w:pPr>
            <w:r>
              <w:rPr>
                <w:b/>
                <w:bCs/>
                <w:sz w:val="17"/>
                <w:szCs w:val="17"/>
              </w:rPr>
              <w:t>Loader</w:t>
            </w:r>
          </w:p>
        </w:tc>
        <w:tc>
          <w:tcPr>
            <w:tcW w:w="6897" w:type="dxa"/>
            <w:tcMar>
              <w:top w:w="60" w:type="dxa"/>
              <w:left w:w="100" w:type="dxa"/>
              <w:bottom w:w="60" w:type="dxa"/>
              <w:right w:w="100" w:type="dxa"/>
            </w:tcMar>
          </w:tcPr>
          <w:p w14:paraId="48786679" w14:textId="77777777" w:rsidR="00491372" w:rsidRDefault="00657CE8">
            <w:pPr>
              <w:spacing w:after="40"/>
            </w:pPr>
            <w:r>
              <w:rPr>
                <w:sz w:val="17"/>
                <w:szCs w:val="17"/>
              </w:rPr>
              <w:t>A provider function that reads labels and returns slots</w:t>
            </w:r>
          </w:p>
        </w:tc>
      </w:tr>
      <w:tr w:rsidR="00491372" w14:paraId="59A24214" w14:textId="77777777">
        <w:trPr>
          <w:cantSplit/>
        </w:trPr>
        <w:tc>
          <w:tcPr>
            <w:tcW w:w="2463" w:type="dxa"/>
            <w:tcMar>
              <w:top w:w="60" w:type="dxa"/>
              <w:left w:w="100" w:type="dxa"/>
              <w:bottom w:w="60" w:type="dxa"/>
              <w:right w:w="100" w:type="dxa"/>
            </w:tcMar>
          </w:tcPr>
          <w:p w14:paraId="7070EF17" w14:textId="77777777" w:rsidR="00491372" w:rsidRDefault="00657CE8">
            <w:pPr>
              <w:spacing w:after="40"/>
            </w:pPr>
            <w:r>
              <w:rPr>
                <w:b/>
                <w:bCs/>
                <w:sz w:val="17"/>
                <w:szCs w:val="17"/>
              </w:rPr>
              <w:t>LocLabel</w:t>
            </w:r>
          </w:p>
        </w:tc>
        <w:tc>
          <w:tcPr>
            <w:tcW w:w="6897" w:type="dxa"/>
            <w:tcMar>
              <w:top w:w="60" w:type="dxa"/>
              <w:left w:w="100" w:type="dxa"/>
              <w:bottom w:w="60" w:type="dxa"/>
              <w:right w:w="100" w:type="dxa"/>
            </w:tcMar>
          </w:tcPr>
          <w:p w14:paraId="37913B71" w14:textId="77777777" w:rsidR="00491372" w:rsidRDefault="00657CE8">
            <w:pPr>
              <w:spacing w:after="40"/>
            </w:pPr>
            <w:r>
              <w:rPr>
                <w:sz w:val="17"/>
                <w:szCs w:val="17"/>
              </w:rPr>
              <w:t xml:space="preserve">A label of the classic ribbon, named by an id such as </w:t>
            </w:r>
            <w:r>
              <w:rPr>
                <w:rFonts w:ascii="Consolas" w:eastAsia="Consolas" w:hAnsi="Consolas" w:cs="Consolas"/>
                <w:sz w:val="15"/>
                <w:szCs w:val="15"/>
                <w:shd w:val="clear" w:color="auto" w:fill="F3F2F1"/>
              </w:rPr>
              <w:t>contoso.contoso_project.Approve.LabelText</w:t>
            </w:r>
          </w:p>
        </w:tc>
      </w:tr>
      <w:tr w:rsidR="00491372" w14:paraId="53790EA1" w14:textId="77777777">
        <w:trPr>
          <w:cantSplit/>
        </w:trPr>
        <w:tc>
          <w:tcPr>
            <w:tcW w:w="2463" w:type="dxa"/>
            <w:tcMar>
              <w:top w:w="60" w:type="dxa"/>
              <w:left w:w="100" w:type="dxa"/>
              <w:bottom w:w="60" w:type="dxa"/>
              <w:right w:w="100" w:type="dxa"/>
            </w:tcMar>
          </w:tcPr>
          <w:p w14:paraId="40CDE5E9" w14:textId="77777777" w:rsidR="00491372" w:rsidRDefault="00657CE8">
            <w:pPr>
              <w:spacing w:after="40"/>
            </w:pPr>
            <w:r>
              <w:rPr>
                <w:b/>
                <w:bCs/>
                <w:sz w:val="17"/>
                <w:szCs w:val="17"/>
              </w:rPr>
              <w:t>Managed component</w:t>
            </w:r>
          </w:p>
        </w:tc>
        <w:tc>
          <w:tcPr>
            <w:tcW w:w="6897" w:type="dxa"/>
            <w:tcMar>
              <w:top w:w="60" w:type="dxa"/>
              <w:left w:w="100" w:type="dxa"/>
              <w:bottom w:w="60" w:type="dxa"/>
              <w:right w:w="100" w:type="dxa"/>
            </w:tcMar>
          </w:tcPr>
          <w:p w14:paraId="35FA0405" w14:textId="77777777" w:rsidR="00491372" w:rsidRDefault="00657CE8">
            <w:pPr>
              <w:spacing w:after="40"/>
            </w:pPr>
            <w:r>
              <w:rPr>
                <w:sz w:val="17"/>
                <w:szCs w:val="17"/>
              </w:rPr>
              <w:t xml:space="preserve">A component that comes from a managed solution (its own </w:t>
            </w:r>
            <w:r>
              <w:rPr>
                <w:rFonts w:ascii="Consolas" w:eastAsia="Consolas" w:hAnsi="Consolas" w:cs="Consolas"/>
                <w:sz w:val="15"/>
                <w:szCs w:val="15"/>
                <w:shd w:val="clear" w:color="auto" w:fill="F3F2F1"/>
              </w:rPr>
              <w:t>ismanaged</w:t>
            </w:r>
            <w:r>
              <w:rPr>
                <w:sz w:val="17"/>
                <w:szCs w:val="17"/>
              </w:rPr>
              <w:t xml:space="preserve">, </w:t>
            </w:r>
            <w:r>
              <w:rPr>
                <w:rFonts w:ascii="Consolas" w:eastAsia="Consolas" w:hAnsi="Consolas" w:cs="Consolas"/>
                <w:sz w:val="15"/>
                <w:szCs w:val="15"/>
                <w:shd w:val="clear" w:color="auto" w:fill="F3F2F1"/>
              </w:rPr>
              <w:t>IsManaged</w:t>
            </w:r>
            <w:r>
              <w:rPr>
                <w:sz w:val="17"/>
                <w:szCs w:val="17"/>
              </w:rPr>
              <w:t xml:space="preserve"> in the metadata). The translator never writes one, since a translation would add an unmanaged layer on top of it: all its labels are read-only with the reason </w:t>
            </w:r>
            <w:r>
              <w:rPr>
                <w:rFonts w:ascii="Consolas" w:eastAsia="Consolas" w:hAnsi="Consolas" w:cs="Consolas"/>
                <w:sz w:val="15"/>
                <w:szCs w:val="15"/>
                <w:shd w:val="clear" w:color="auto" w:fill="F3F2F1"/>
              </w:rPr>
              <w:t>MANAGED</w:t>
            </w:r>
            <w:r>
              <w:rPr>
                <w:sz w:val="17"/>
                <w:szCs w:val="17"/>
              </w:rPr>
              <w:t xml:space="preserve"> (Microsoft's own texts keep theirs), to be translated in the environment where its solution is developed, where its components are unmanaged. Microsoft's own tables and forms (</w:t>
            </w:r>
            <w:r>
              <w:rPr>
                <w:i/>
                <w:iCs/>
                <w:sz w:val="17"/>
                <w:szCs w:val="17"/>
              </w:rPr>
              <w:t>account</w:t>
            </w:r>
            <w:r>
              <w:rPr>
                <w:sz w:val="17"/>
                <w:szCs w:val="17"/>
              </w:rPr>
              <w:t xml:space="preserve">, </w:t>
            </w:r>
            <w:r>
              <w:rPr>
                <w:i/>
                <w:iCs/>
                <w:sz w:val="17"/>
                <w:szCs w:val="17"/>
              </w:rPr>
              <w:t>contact</w:t>
            </w:r>
            <w:r>
              <w:rPr>
                <w:sz w:val="17"/>
                <w:szCs w:val="17"/>
              </w:rPr>
              <w:t>…) are managed (</w:t>
            </w:r>
            <w:r>
              <w:rPr>
                <w:color w:val="0F6CBD"/>
                <w:sz w:val="17"/>
                <w:szCs w:val="17"/>
              </w:rPr>
              <w:t>A.1</w:t>
            </w:r>
            <w:r>
              <w:rPr>
                <w:sz w:val="17"/>
                <w:szCs w:val="17"/>
              </w:rPr>
              <w:t>)</w:t>
            </w:r>
          </w:p>
        </w:tc>
      </w:tr>
      <w:tr w:rsidR="00491372" w14:paraId="568DD284" w14:textId="77777777">
        <w:trPr>
          <w:cantSplit/>
        </w:trPr>
        <w:tc>
          <w:tcPr>
            <w:tcW w:w="2463" w:type="dxa"/>
            <w:tcMar>
              <w:top w:w="60" w:type="dxa"/>
              <w:left w:w="100" w:type="dxa"/>
              <w:bottom w:w="60" w:type="dxa"/>
              <w:right w:w="100" w:type="dxa"/>
            </w:tcMar>
          </w:tcPr>
          <w:p w14:paraId="66331605" w14:textId="77777777" w:rsidR="00491372" w:rsidRDefault="00657CE8">
            <w:pPr>
              <w:spacing w:after="40"/>
            </w:pPr>
            <w:r>
              <w:rPr>
                <w:b/>
                <w:bCs/>
                <w:sz w:val="17"/>
                <w:szCs w:val="17"/>
              </w:rPr>
              <w:t>Mark</w:t>
            </w:r>
          </w:p>
        </w:tc>
        <w:tc>
          <w:tcPr>
            <w:tcW w:w="6897" w:type="dxa"/>
            <w:tcMar>
              <w:top w:w="60" w:type="dxa"/>
              <w:left w:w="100" w:type="dxa"/>
              <w:bottom w:w="60" w:type="dxa"/>
              <w:right w:w="100" w:type="dxa"/>
            </w:tcMar>
          </w:tcPr>
          <w:p w14:paraId="50E0AE5C" w14:textId="77777777" w:rsidR="00491372" w:rsidRDefault="00657CE8">
            <w:pPr>
              <w:spacing w:after="40"/>
            </w:pPr>
            <w:r>
              <w:rPr>
                <w:sz w:val="17"/>
                <w:szCs w:val="17"/>
              </w:rPr>
              <w:t>The box translation mode draws around the text of a label on the page, coloured by the label's state (</w:t>
            </w:r>
            <w:r>
              <w:rPr>
                <w:color w:val="0F6CBD"/>
                <w:sz w:val="17"/>
                <w:szCs w:val="17"/>
              </w:rPr>
              <w:t>9.15</w:t>
            </w:r>
            <w:r>
              <w:rPr>
                <w:sz w:val="17"/>
                <w:szCs w:val="17"/>
              </w:rPr>
              <w:t>). The marks are also where the label is pointed at and clicked: beside them, the pointer is not on the label (</w:t>
            </w:r>
            <w:r>
              <w:rPr>
                <w:color w:val="0F6CBD"/>
                <w:sz w:val="17"/>
                <w:szCs w:val="17"/>
              </w:rPr>
              <w:t>9.16</w:t>
            </w:r>
            <w:r>
              <w:rPr>
                <w:sz w:val="17"/>
                <w:szCs w:val="17"/>
              </w:rPr>
              <w:t>)</w:t>
            </w:r>
          </w:p>
        </w:tc>
      </w:tr>
      <w:tr w:rsidR="00491372" w14:paraId="66139FA8" w14:textId="77777777">
        <w:trPr>
          <w:cantSplit/>
        </w:trPr>
        <w:tc>
          <w:tcPr>
            <w:tcW w:w="2463" w:type="dxa"/>
            <w:tcMar>
              <w:top w:w="60" w:type="dxa"/>
              <w:left w:w="100" w:type="dxa"/>
              <w:bottom w:w="60" w:type="dxa"/>
              <w:right w:w="100" w:type="dxa"/>
            </w:tcMar>
          </w:tcPr>
          <w:p w14:paraId="19D1FCA7" w14:textId="77777777" w:rsidR="00491372" w:rsidRDefault="00657CE8">
            <w:pPr>
              <w:spacing w:after="40"/>
            </w:pPr>
            <w:r>
              <w:rPr>
                <w:b/>
                <w:bCs/>
                <w:sz w:val="17"/>
                <w:szCs w:val="17"/>
              </w:rPr>
              <w:t>Missing</w:t>
            </w:r>
          </w:p>
        </w:tc>
        <w:tc>
          <w:tcPr>
            <w:tcW w:w="6897" w:type="dxa"/>
            <w:tcMar>
              <w:top w:w="60" w:type="dxa"/>
              <w:left w:w="100" w:type="dxa"/>
              <w:bottom w:w="60" w:type="dxa"/>
              <w:right w:w="100" w:type="dxa"/>
            </w:tcMar>
          </w:tcPr>
          <w:p w14:paraId="27D65F52" w14:textId="77777777" w:rsidR="00491372" w:rsidRDefault="00657CE8">
            <w:pPr>
              <w:spacing w:after="40"/>
            </w:pPr>
            <w:r>
              <w:rPr>
                <w:sz w:val="17"/>
                <w:szCs w:val="17"/>
              </w:rPr>
              <w:t>A label with text in the base language and none in the target language</w:t>
            </w:r>
          </w:p>
        </w:tc>
      </w:tr>
      <w:tr w:rsidR="00491372" w14:paraId="5EB721E3" w14:textId="77777777">
        <w:trPr>
          <w:cantSplit/>
        </w:trPr>
        <w:tc>
          <w:tcPr>
            <w:tcW w:w="2463" w:type="dxa"/>
            <w:tcMar>
              <w:top w:w="60" w:type="dxa"/>
              <w:left w:w="100" w:type="dxa"/>
              <w:bottom w:w="60" w:type="dxa"/>
              <w:right w:w="100" w:type="dxa"/>
            </w:tcMar>
          </w:tcPr>
          <w:p w14:paraId="19E0EC31" w14:textId="77777777" w:rsidR="00491372" w:rsidRDefault="00657CE8">
            <w:pPr>
              <w:spacing w:after="40"/>
            </w:pPr>
            <w:r>
              <w:rPr>
                <w:b/>
                <w:bCs/>
                <w:sz w:val="17"/>
                <w:szCs w:val="17"/>
              </w:rPr>
              <w:t>Not loaded</w:t>
            </w:r>
          </w:p>
        </w:tc>
        <w:tc>
          <w:tcPr>
            <w:tcW w:w="6897" w:type="dxa"/>
            <w:tcMar>
              <w:top w:w="60" w:type="dxa"/>
              <w:left w:w="100" w:type="dxa"/>
              <w:bottom w:w="60" w:type="dxa"/>
              <w:right w:w="100" w:type="dxa"/>
            </w:tcMar>
          </w:tcPr>
          <w:p w14:paraId="64D1C673" w14:textId="77777777" w:rsidR="00491372" w:rsidRDefault="00657CE8">
            <w:pPr>
              <w:spacing w:after="40"/>
            </w:pPr>
            <w:r>
              <w:rPr>
                <w:sz w:val="17"/>
                <w:szCs w:val="17"/>
              </w:rPr>
              <w:t>A language of a form label that was not read: a tab or section label whose form was not read in it (the read failed, even when tried again, or the load did not ask for that language), or a cell or navigation item of a form read from its published definition, in any language but the user's (</w:t>
            </w:r>
            <w:r>
              <w:rPr>
                <w:rFonts w:ascii="Consolas" w:eastAsia="Consolas" w:hAnsi="Consolas" w:cs="Consolas"/>
                <w:sz w:val="15"/>
                <w:szCs w:val="15"/>
                <w:shd w:val="clear" w:color="auto" w:fill="F3F2F1"/>
              </w:rPr>
              <w:t>ref.partial</w:t>
            </w:r>
            <w:r>
              <w:rPr>
                <w:sz w:val="17"/>
                <w:szCs w:val="17"/>
              </w:rPr>
              <w:t xml:space="preserve">, </w:t>
            </w:r>
            <w:r>
              <w:rPr>
                <w:color w:val="0F6CBD"/>
                <w:sz w:val="17"/>
                <w:szCs w:val="17"/>
              </w:rPr>
              <w:t>A.2</w:t>
            </w:r>
            <w:r>
              <w:rPr>
                <w:sz w:val="17"/>
                <w:szCs w:val="17"/>
              </w:rPr>
              <w:t>). Its text is unknown, not empty: it is never shown as missing and never written, and Fill Down or a paste of the grid's own copy skips it as a source, saying so. The popup's input for it is disabled (</w:t>
            </w:r>
            <w:r>
              <w:rPr>
                <w:i/>
                <w:iCs/>
                <w:sz w:val="17"/>
                <w:szCs w:val="17"/>
              </w:rPr>
              <w:t>Not loaded yet</w:t>
            </w:r>
            <w:r>
              <w:rPr>
                <w:sz w:val="17"/>
                <w:szCs w:val="17"/>
              </w:rPr>
              <w:t xml:space="preserve">); the Workbench's cell shows </w:t>
            </w:r>
            <w:r>
              <w:rPr>
                <w:i/>
                <w:iCs/>
                <w:sz w:val="17"/>
                <w:szCs w:val="17"/>
              </w:rPr>
              <w:t>Not loaded</w:t>
            </w:r>
            <w:r>
              <w:rPr>
                <w:sz w:val="17"/>
                <w:szCs w:val="17"/>
              </w:rPr>
              <w:t xml:space="preserve">, its tooltip says why, and </w:t>
            </w:r>
            <w:r>
              <w:rPr>
                <w:b/>
                <w:bCs/>
                <w:sz w:val="17"/>
                <w:szCs w:val="17"/>
              </w:rPr>
              <w:t>Read again</w:t>
            </w:r>
            <w:r>
              <w:rPr>
                <w:sz w:val="17"/>
                <w:szCs w:val="17"/>
              </w:rPr>
              <w:t xml:space="preserve"> reads it where a read can help (</w:t>
            </w:r>
            <w:r>
              <w:rPr>
                <w:color w:val="0F6CBD"/>
                <w:sz w:val="17"/>
                <w:szCs w:val="17"/>
              </w:rPr>
              <w:t>10.4</w:t>
            </w:r>
            <w:r>
              <w:rPr>
                <w:sz w:val="17"/>
                <w:szCs w:val="17"/>
              </w:rPr>
              <w:t>)</w:t>
            </w:r>
          </w:p>
        </w:tc>
      </w:tr>
      <w:tr w:rsidR="00491372" w14:paraId="423C4F9B" w14:textId="77777777">
        <w:trPr>
          <w:cantSplit/>
        </w:trPr>
        <w:tc>
          <w:tcPr>
            <w:tcW w:w="2463" w:type="dxa"/>
            <w:tcMar>
              <w:top w:w="60" w:type="dxa"/>
              <w:left w:w="100" w:type="dxa"/>
              <w:bottom w:w="60" w:type="dxa"/>
              <w:right w:w="100" w:type="dxa"/>
            </w:tcMar>
          </w:tcPr>
          <w:p w14:paraId="329BE1D3" w14:textId="77777777" w:rsidR="00491372" w:rsidRDefault="00657CE8">
            <w:pPr>
              <w:spacing w:after="40"/>
            </w:pPr>
            <w:r>
              <w:rPr>
                <w:b/>
                <w:bCs/>
                <w:sz w:val="17"/>
                <w:szCs w:val="17"/>
              </w:rPr>
              <w:t>Pending change</w:t>
            </w:r>
          </w:p>
        </w:tc>
        <w:tc>
          <w:tcPr>
            <w:tcW w:w="6897" w:type="dxa"/>
            <w:tcMar>
              <w:top w:w="60" w:type="dxa"/>
              <w:left w:w="100" w:type="dxa"/>
              <w:bottom w:w="60" w:type="dxa"/>
              <w:right w:w="100" w:type="dxa"/>
            </w:tcMar>
          </w:tcPr>
          <w:p w14:paraId="213325C2" w14:textId="77777777" w:rsidR="00491372" w:rsidRDefault="00657CE8">
            <w:pPr>
              <w:spacing w:after="40"/>
            </w:pPr>
            <w:r>
              <w:rPr>
                <w:sz w:val="17"/>
                <w:szCs w:val="17"/>
              </w:rPr>
              <w:t>An edit staged in the Store, not saved yet. Also called a staged change</w:t>
            </w:r>
          </w:p>
        </w:tc>
      </w:tr>
      <w:tr w:rsidR="00491372" w14:paraId="24780114" w14:textId="77777777">
        <w:trPr>
          <w:cantSplit/>
        </w:trPr>
        <w:tc>
          <w:tcPr>
            <w:tcW w:w="2463" w:type="dxa"/>
            <w:tcMar>
              <w:top w:w="60" w:type="dxa"/>
              <w:left w:w="100" w:type="dxa"/>
              <w:bottom w:w="60" w:type="dxa"/>
              <w:right w:w="100" w:type="dxa"/>
            </w:tcMar>
          </w:tcPr>
          <w:p w14:paraId="1EC6B5C4" w14:textId="77777777" w:rsidR="00491372" w:rsidRDefault="00657CE8">
            <w:pPr>
              <w:spacing w:after="40"/>
            </w:pPr>
            <w:r>
              <w:rPr>
                <w:b/>
                <w:bCs/>
                <w:sz w:val="17"/>
                <w:szCs w:val="17"/>
              </w:rPr>
              <w:lastRenderedPageBreak/>
              <w:t>Popup</w:t>
            </w:r>
          </w:p>
        </w:tc>
        <w:tc>
          <w:tcPr>
            <w:tcW w:w="6897" w:type="dxa"/>
            <w:tcMar>
              <w:top w:w="60" w:type="dxa"/>
              <w:left w:w="100" w:type="dxa"/>
              <w:bottom w:w="60" w:type="dxa"/>
              <w:right w:w="100" w:type="dxa"/>
            </w:tcMar>
          </w:tcPr>
          <w:p w14:paraId="4837EC7B" w14:textId="77777777" w:rsidR="00491372" w:rsidRDefault="00657CE8">
            <w:pPr>
              <w:spacing w:after="40"/>
            </w:pPr>
            <w:r>
              <w:rPr>
                <w:sz w:val="17"/>
                <w:szCs w:val="17"/>
              </w:rPr>
              <w:t xml:space="preserve">The small window next to a label whose text was clicked in translation mode, with one input per language shown for each text of the label, disabled on a read-only label and in a language not loaded. It stays hidden until its place has held (at most 300 ms), then shows there, so it doesn't open at one place and jump to another; the popup of a form field that shows a column puts the caret in its </w:t>
            </w:r>
            <w:r>
              <w:rPr>
                <w:i/>
                <w:iCs/>
                <w:sz w:val="17"/>
                <w:szCs w:val="17"/>
              </w:rPr>
              <w:t>Form label</w:t>
            </w:r>
            <w:r>
              <w:rPr>
                <w:sz w:val="17"/>
                <w:szCs w:val="17"/>
              </w:rPr>
              <w:t xml:space="preserve"> (in its </w:t>
            </w:r>
            <w:r>
              <w:rPr>
                <w:i/>
                <w:iCs/>
                <w:sz w:val="17"/>
                <w:szCs w:val="17"/>
              </w:rPr>
              <w:t>Column name</w:t>
            </w:r>
            <w:r>
              <w:rPr>
                <w:sz w:val="17"/>
                <w:szCs w:val="17"/>
              </w:rPr>
              <w:t xml:space="preserve"> when the form label is read-only), unless what opened it named another text (</w:t>
            </w:r>
            <w:r>
              <w:rPr>
                <w:color w:val="0F6CBD"/>
                <w:sz w:val="17"/>
                <w:szCs w:val="17"/>
              </w:rPr>
              <w:t>9.21</w:t>
            </w:r>
            <w:r>
              <w:rPr>
                <w:sz w:val="17"/>
                <w:szCs w:val="17"/>
              </w:rPr>
              <w:t>)</w:t>
            </w:r>
          </w:p>
        </w:tc>
      </w:tr>
      <w:tr w:rsidR="00491372" w14:paraId="3AC998E4" w14:textId="77777777">
        <w:trPr>
          <w:cantSplit/>
        </w:trPr>
        <w:tc>
          <w:tcPr>
            <w:tcW w:w="2463" w:type="dxa"/>
            <w:tcMar>
              <w:top w:w="60" w:type="dxa"/>
              <w:left w:w="100" w:type="dxa"/>
              <w:bottom w:w="60" w:type="dxa"/>
              <w:right w:w="100" w:type="dxa"/>
            </w:tcMar>
          </w:tcPr>
          <w:p w14:paraId="2ACE204D" w14:textId="77777777" w:rsidR="00491372" w:rsidRDefault="00657CE8">
            <w:pPr>
              <w:spacing w:after="40"/>
            </w:pPr>
            <w:r>
              <w:rPr>
                <w:b/>
                <w:bCs/>
                <w:sz w:val="17"/>
                <w:szCs w:val="17"/>
              </w:rPr>
              <w:t>Probe</w:t>
            </w:r>
          </w:p>
        </w:tc>
        <w:tc>
          <w:tcPr>
            <w:tcW w:w="6897" w:type="dxa"/>
            <w:tcMar>
              <w:top w:w="60" w:type="dxa"/>
              <w:left w:w="100" w:type="dxa"/>
              <w:bottom w:w="60" w:type="dxa"/>
              <w:right w:w="100" w:type="dxa"/>
            </w:tcMar>
          </w:tcPr>
          <w:p w14:paraId="40BA011D" w14:textId="77777777" w:rsidR="00491372" w:rsidRDefault="00657CE8">
            <w:pPr>
              <w:spacing w:after="40"/>
            </w:pPr>
            <w:r>
              <w:rPr>
                <w:sz w:val="17"/>
                <w:szCs w:val="17"/>
              </w:rPr>
              <w:t xml:space="preserve">The read placed right before a write in the same </w:t>
            </w:r>
            <w:r>
              <w:rPr>
                <w:rFonts w:ascii="Consolas" w:eastAsia="Consolas" w:hAnsi="Consolas" w:cs="Consolas"/>
                <w:sz w:val="15"/>
                <w:szCs w:val="15"/>
                <w:shd w:val="clear" w:color="auto" w:fill="F3F2F1"/>
              </w:rPr>
              <w:t>$batch</w:t>
            </w:r>
            <w:r>
              <w:rPr>
                <w:sz w:val="17"/>
                <w:szCs w:val="17"/>
              </w:rPr>
              <w:t>: it shows what the write replaces, short of a save that lands between the two (</w:t>
            </w:r>
            <w:r>
              <w:rPr>
                <w:color w:val="0F6CBD"/>
                <w:sz w:val="17"/>
                <w:szCs w:val="17"/>
              </w:rPr>
              <w:t>7.5</w:t>
            </w:r>
            <w:r>
              <w:rPr>
                <w:sz w:val="17"/>
                <w:szCs w:val="17"/>
              </w:rPr>
              <w:t xml:space="preserve">). Also </w:t>
            </w:r>
            <w:r>
              <w:rPr>
                <w:rFonts w:ascii="Consolas" w:eastAsia="Consolas" w:hAnsi="Consolas" w:cs="Consolas"/>
                <w:sz w:val="15"/>
                <w:szCs w:val="15"/>
                <w:shd w:val="clear" w:color="auto" w:fill="F3F2F1"/>
              </w:rPr>
              <w:t>PROBE</w:t>
            </w:r>
            <w:r>
              <w:rPr>
                <w:sz w:val="17"/>
                <w:szCs w:val="17"/>
              </w:rPr>
              <w:t xml:space="preserve"> in </w:t>
            </w:r>
            <w:r>
              <w:rPr>
                <w:rFonts w:ascii="Consolas" w:eastAsia="Consolas" w:hAnsi="Consolas" w:cs="Consolas"/>
                <w:sz w:val="15"/>
                <w:szCs w:val="15"/>
                <w:shd w:val="clear" w:color="auto" w:fill="F3F2F1"/>
              </w:rPr>
              <w:t>src/core/langsession.ts</w:t>
            </w:r>
            <w:r>
              <w:rPr>
                <w:sz w:val="17"/>
                <w:szCs w:val="17"/>
              </w:rPr>
              <w:t xml:space="preserve">, the read in each batch of the language session (form XML, process stage and step names) that proves which language Dataverse answered in, and that </w:t>
            </w:r>
            <w:r>
              <w:rPr>
                <w:rFonts w:ascii="Consolas" w:eastAsia="Consolas" w:hAnsi="Consolas" w:cs="Consolas"/>
                <w:sz w:val="15"/>
                <w:szCs w:val="15"/>
                <w:shd w:val="clear" w:color="auto" w:fill="F3F2F1"/>
              </w:rPr>
              <w:t>LangSession.run</w:t>
            </w:r>
            <w:r>
              <w:rPr>
                <w:sz w:val="17"/>
                <w:szCs w:val="17"/>
              </w:rPr>
              <w:t xml:space="preserve"> reads on its own to confirm its switch (</w:t>
            </w:r>
            <w:r>
              <w:rPr>
                <w:color w:val="0F6CBD"/>
                <w:sz w:val="17"/>
                <w:szCs w:val="17"/>
              </w:rPr>
              <w:t>7.10</w:t>
            </w:r>
            <w:r>
              <w:rPr>
                <w:sz w:val="17"/>
                <w:szCs w:val="17"/>
              </w:rPr>
              <w:t>)</w:t>
            </w:r>
          </w:p>
        </w:tc>
      </w:tr>
      <w:tr w:rsidR="00491372" w14:paraId="431BD23A" w14:textId="77777777">
        <w:trPr>
          <w:cantSplit/>
        </w:trPr>
        <w:tc>
          <w:tcPr>
            <w:tcW w:w="2463" w:type="dxa"/>
            <w:tcMar>
              <w:top w:w="60" w:type="dxa"/>
              <w:left w:w="100" w:type="dxa"/>
              <w:bottom w:w="60" w:type="dxa"/>
              <w:right w:w="100" w:type="dxa"/>
            </w:tcMar>
          </w:tcPr>
          <w:p w14:paraId="62FB371F" w14:textId="77777777" w:rsidR="00491372" w:rsidRDefault="00657CE8">
            <w:pPr>
              <w:spacing w:after="40"/>
            </w:pPr>
            <w:r>
              <w:rPr>
                <w:b/>
                <w:bCs/>
                <w:sz w:val="17"/>
                <w:szCs w:val="17"/>
              </w:rPr>
              <w:t>Property</w:t>
            </w:r>
            <w:r>
              <w:rPr>
                <w:sz w:val="17"/>
                <w:szCs w:val="17"/>
              </w:rPr>
              <w:t xml:space="preserve"> (</w:t>
            </w:r>
            <w:r>
              <w:rPr>
                <w:rFonts w:ascii="Consolas" w:eastAsia="Consolas" w:hAnsi="Consolas" w:cs="Consolas"/>
                <w:sz w:val="15"/>
                <w:szCs w:val="15"/>
                <w:shd w:val="clear" w:color="auto" w:fill="F3F2F1"/>
              </w:rPr>
              <w:t>prop</w:t>
            </w:r>
            <w:r>
              <w:rPr>
                <w:sz w:val="17"/>
                <w:szCs w:val="17"/>
              </w:rPr>
              <w:t>)</w:t>
            </w:r>
          </w:p>
        </w:tc>
        <w:tc>
          <w:tcPr>
            <w:tcW w:w="6897" w:type="dxa"/>
            <w:tcMar>
              <w:top w:w="60" w:type="dxa"/>
              <w:left w:w="100" w:type="dxa"/>
              <w:bottom w:w="60" w:type="dxa"/>
              <w:right w:w="100" w:type="dxa"/>
            </w:tcMar>
          </w:tcPr>
          <w:p w14:paraId="5A7E875D" w14:textId="77777777" w:rsidR="00491372" w:rsidRDefault="00657CE8">
            <w:pPr>
              <w:spacing w:after="40"/>
            </w:pPr>
            <w:r>
              <w:rPr>
                <w:sz w:val="17"/>
                <w:szCs w:val="17"/>
              </w:rPr>
              <w:t xml:space="preserve">Which text of a component a slot holds: </w:t>
            </w: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Description</w:t>
            </w:r>
            <w:r>
              <w:rPr>
                <w:sz w:val="17"/>
                <w:szCs w:val="17"/>
              </w:rPr>
              <w:t xml:space="preserve">, </w:t>
            </w:r>
            <w:r>
              <w:rPr>
                <w:rFonts w:ascii="Consolas" w:eastAsia="Consolas" w:hAnsi="Consolas" w:cs="Consolas"/>
                <w:sz w:val="15"/>
                <w:szCs w:val="15"/>
                <w:shd w:val="clear" w:color="auto" w:fill="F3F2F1"/>
              </w:rPr>
              <w:t>Label</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Title</w:t>
            </w:r>
            <w:r>
              <w:rPr>
                <w:sz w:val="17"/>
                <w:szCs w:val="17"/>
              </w:rPr>
              <w:t>…</w:t>
            </w:r>
          </w:p>
        </w:tc>
      </w:tr>
      <w:tr w:rsidR="00491372" w14:paraId="3A2B5C3D" w14:textId="77777777">
        <w:trPr>
          <w:cantSplit/>
        </w:trPr>
        <w:tc>
          <w:tcPr>
            <w:tcW w:w="2463" w:type="dxa"/>
            <w:tcMar>
              <w:top w:w="60" w:type="dxa"/>
              <w:left w:w="100" w:type="dxa"/>
              <w:bottom w:w="60" w:type="dxa"/>
              <w:right w:w="100" w:type="dxa"/>
            </w:tcMar>
          </w:tcPr>
          <w:p w14:paraId="1D5CD3F0" w14:textId="77777777" w:rsidR="00491372" w:rsidRDefault="00657CE8">
            <w:pPr>
              <w:spacing w:after="40"/>
            </w:pPr>
            <w:r>
              <w:rPr>
                <w:b/>
                <w:bCs/>
                <w:sz w:val="17"/>
                <w:szCs w:val="17"/>
              </w:rPr>
              <w:t>Provider</w:t>
            </w:r>
          </w:p>
        </w:tc>
        <w:tc>
          <w:tcPr>
            <w:tcW w:w="6897" w:type="dxa"/>
            <w:tcMar>
              <w:top w:w="60" w:type="dxa"/>
              <w:left w:w="100" w:type="dxa"/>
              <w:bottom w:w="60" w:type="dxa"/>
              <w:right w:w="100" w:type="dxa"/>
            </w:tcMar>
          </w:tcPr>
          <w:p w14:paraId="0D3B6200" w14:textId="77777777" w:rsidR="00491372" w:rsidRDefault="00657CE8">
            <w:pPr>
              <w:spacing w:after="40"/>
            </w:pPr>
            <w:r>
              <w:rPr>
                <w:sz w:val="17"/>
                <w:szCs w:val="17"/>
              </w:rPr>
              <w:t>The code that reads and writes one family of labels (</w:t>
            </w:r>
            <w:r>
              <w:rPr>
                <w:rFonts w:ascii="Consolas" w:eastAsia="Consolas" w:hAnsi="Consolas" w:cs="Consolas"/>
                <w:sz w:val="15"/>
                <w:szCs w:val="15"/>
                <w:shd w:val="clear" w:color="auto" w:fill="F3F2F1"/>
              </w:rPr>
              <w:t>src/providers/*.ts</w:t>
            </w:r>
            <w:r>
              <w:rPr>
                <w:sz w:val="17"/>
                <w:szCs w:val="17"/>
              </w:rPr>
              <w:t>): a loader and a writer</w:t>
            </w:r>
          </w:p>
        </w:tc>
      </w:tr>
      <w:tr w:rsidR="00491372" w14:paraId="6AD4C6ED" w14:textId="77777777">
        <w:trPr>
          <w:cantSplit/>
        </w:trPr>
        <w:tc>
          <w:tcPr>
            <w:tcW w:w="2463" w:type="dxa"/>
            <w:tcMar>
              <w:top w:w="60" w:type="dxa"/>
              <w:left w:w="100" w:type="dxa"/>
              <w:bottom w:w="60" w:type="dxa"/>
              <w:right w:w="100" w:type="dxa"/>
            </w:tcMar>
          </w:tcPr>
          <w:p w14:paraId="2C7E5984" w14:textId="77777777" w:rsidR="00491372" w:rsidRDefault="00657CE8">
            <w:pPr>
              <w:spacing w:after="40"/>
            </w:pPr>
            <w:r>
              <w:rPr>
                <w:b/>
                <w:bCs/>
                <w:sz w:val="17"/>
                <w:szCs w:val="17"/>
              </w:rPr>
              <w:t>Publish</w:t>
            </w:r>
          </w:p>
        </w:tc>
        <w:tc>
          <w:tcPr>
            <w:tcW w:w="6897" w:type="dxa"/>
            <w:tcMar>
              <w:top w:w="60" w:type="dxa"/>
              <w:left w:w="100" w:type="dxa"/>
              <w:bottom w:w="60" w:type="dxa"/>
              <w:right w:w="100" w:type="dxa"/>
            </w:tcMar>
          </w:tcPr>
          <w:p w14:paraId="063CF021" w14:textId="77777777" w:rsidR="00491372" w:rsidRDefault="00657CE8">
            <w:pPr>
              <w:spacing w:after="40"/>
            </w:pPr>
            <w:r>
              <w:rPr>
                <w:rFonts w:ascii="Consolas" w:eastAsia="Consolas" w:hAnsi="Consolas" w:cs="Consolas"/>
                <w:sz w:val="15"/>
                <w:szCs w:val="15"/>
                <w:shd w:val="clear" w:color="auto" w:fill="F3F2F1"/>
              </w:rPr>
              <w:t>PublishXml</w:t>
            </w:r>
            <w:r>
              <w:rPr>
                <w:sz w:val="17"/>
                <w:szCs w:val="17"/>
              </w:rPr>
              <w:t xml:space="preserve"> with exactly the components a save touched, never everything. Publishing a component also publishes whatever else is unpublished on it</w:t>
            </w:r>
          </w:p>
        </w:tc>
      </w:tr>
      <w:tr w:rsidR="00491372" w14:paraId="385A97AA" w14:textId="77777777">
        <w:trPr>
          <w:cantSplit/>
        </w:trPr>
        <w:tc>
          <w:tcPr>
            <w:tcW w:w="2463" w:type="dxa"/>
            <w:tcMar>
              <w:top w:w="60" w:type="dxa"/>
              <w:left w:w="100" w:type="dxa"/>
              <w:bottom w:w="60" w:type="dxa"/>
              <w:right w:w="100" w:type="dxa"/>
            </w:tcMar>
          </w:tcPr>
          <w:p w14:paraId="7FE060FD" w14:textId="77777777" w:rsidR="00491372" w:rsidRDefault="00657CE8">
            <w:pPr>
              <w:spacing w:after="40"/>
            </w:pPr>
            <w:r>
              <w:rPr>
                <w:b/>
                <w:bCs/>
                <w:sz w:val="17"/>
                <w:szCs w:val="17"/>
              </w:rPr>
              <w:t>Publish dialog</w:t>
            </w:r>
          </w:p>
        </w:tc>
        <w:tc>
          <w:tcPr>
            <w:tcW w:w="6897" w:type="dxa"/>
            <w:tcMar>
              <w:top w:w="60" w:type="dxa"/>
              <w:left w:w="100" w:type="dxa"/>
              <w:bottom w:w="60" w:type="dxa"/>
              <w:right w:w="100" w:type="dxa"/>
            </w:tcMar>
          </w:tcPr>
          <w:p w14:paraId="5DF5C384" w14:textId="77777777" w:rsidR="00491372" w:rsidRDefault="00657CE8">
            <w:pPr>
              <w:spacing w:after="40"/>
            </w:pPr>
            <w:r>
              <w:rPr>
                <w:sz w:val="17"/>
                <w:szCs w:val="17"/>
              </w:rPr>
              <w:t xml:space="preserve">The dialog that </w:t>
            </w:r>
            <w:r>
              <w:rPr>
                <w:b/>
                <w:bCs/>
                <w:sz w:val="17"/>
                <w:szCs w:val="17"/>
              </w:rPr>
              <w:t>Review and publish</w:t>
            </w:r>
            <w:r>
              <w:rPr>
                <w:sz w:val="17"/>
                <w:szCs w:val="17"/>
              </w:rPr>
              <w:t xml:space="preserve"> (and the Workbench's </w:t>
            </w:r>
            <w:r>
              <w:rPr>
                <w:b/>
                <w:bCs/>
                <w:sz w:val="17"/>
                <w:szCs w:val="17"/>
              </w:rPr>
              <w:t>Save and Publish</w:t>
            </w:r>
            <w:r>
              <w:rPr>
                <w:sz w:val="17"/>
                <w:szCs w:val="17"/>
              </w:rPr>
              <w:t>) opens: every staged change, then the save, the publish, the check and, in translation mode, the refresh (</w:t>
            </w:r>
            <w:r>
              <w:rPr>
                <w:color w:val="0F6CBD"/>
                <w:sz w:val="17"/>
                <w:szCs w:val="17"/>
              </w:rPr>
              <w:t>chapter 8</w:t>
            </w:r>
            <w:r>
              <w:rPr>
                <w:sz w:val="17"/>
                <w:szCs w:val="17"/>
              </w:rPr>
              <w:t>)</w:t>
            </w:r>
          </w:p>
        </w:tc>
      </w:tr>
      <w:tr w:rsidR="00491372" w14:paraId="0072431C" w14:textId="77777777">
        <w:trPr>
          <w:cantSplit/>
        </w:trPr>
        <w:tc>
          <w:tcPr>
            <w:tcW w:w="2463" w:type="dxa"/>
            <w:tcMar>
              <w:top w:w="60" w:type="dxa"/>
              <w:left w:w="100" w:type="dxa"/>
              <w:bottom w:w="60" w:type="dxa"/>
              <w:right w:w="100" w:type="dxa"/>
            </w:tcMar>
          </w:tcPr>
          <w:p w14:paraId="06792024" w14:textId="77777777" w:rsidR="00491372" w:rsidRDefault="00657CE8">
            <w:pPr>
              <w:spacing w:after="40"/>
            </w:pPr>
            <w:r>
              <w:rPr>
                <w:b/>
                <w:bCs/>
                <w:sz w:val="17"/>
                <w:szCs w:val="17"/>
              </w:rPr>
              <w:t>Purge</w:t>
            </w:r>
          </w:p>
        </w:tc>
        <w:tc>
          <w:tcPr>
            <w:tcW w:w="6897" w:type="dxa"/>
            <w:tcMar>
              <w:top w:w="60" w:type="dxa"/>
              <w:left w:w="100" w:type="dxa"/>
              <w:bottom w:w="60" w:type="dxa"/>
              <w:right w:w="100" w:type="dxa"/>
            </w:tcMar>
          </w:tcPr>
          <w:p w14:paraId="6FD2AE36" w14:textId="77777777" w:rsidR="00491372" w:rsidRDefault="00657CE8">
            <w:pPr>
              <w:spacing w:after="40"/>
            </w:pPr>
            <w:r>
              <w:rPr>
                <w:sz w:val="17"/>
                <w:szCs w:val="17"/>
              </w:rPr>
              <w:t>What the refresh clears before it reloads: the label caches of the service worker, CacheStorage, the state worker, local storage, IndexedDB and session storage (</w:t>
            </w:r>
            <w:r>
              <w:rPr>
                <w:color w:val="0F6CBD"/>
                <w:sz w:val="17"/>
                <w:szCs w:val="17"/>
              </w:rPr>
              <w:t>chapter 11</w:t>
            </w:r>
            <w:r>
              <w:rPr>
                <w:sz w:val="17"/>
                <w:szCs w:val="17"/>
              </w:rPr>
              <w:t>)</w:t>
            </w:r>
          </w:p>
        </w:tc>
      </w:tr>
      <w:tr w:rsidR="00491372" w14:paraId="49AA0F2B" w14:textId="77777777">
        <w:trPr>
          <w:cantSplit/>
        </w:trPr>
        <w:tc>
          <w:tcPr>
            <w:tcW w:w="2463" w:type="dxa"/>
            <w:tcMar>
              <w:top w:w="60" w:type="dxa"/>
              <w:left w:w="100" w:type="dxa"/>
              <w:bottom w:w="60" w:type="dxa"/>
              <w:right w:w="100" w:type="dxa"/>
            </w:tcMar>
          </w:tcPr>
          <w:p w14:paraId="3A853575" w14:textId="77777777" w:rsidR="00491372" w:rsidRDefault="00657CE8">
            <w:pPr>
              <w:spacing w:after="40"/>
            </w:pPr>
            <w:r>
              <w:rPr>
                <w:b/>
                <w:bCs/>
                <w:sz w:val="17"/>
                <w:szCs w:val="17"/>
              </w:rPr>
              <w:t>Read-only label</w:t>
            </w:r>
          </w:p>
        </w:tc>
        <w:tc>
          <w:tcPr>
            <w:tcW w:w="6897" w:type="dxa"/>
            <w:tcMar>
              <w:top w:w="60" w:type="dxa"/>
              <w:left w:w="100" w:type="dxa"/>
              <w:bottom w:w="60" w:type="dxa"/>
              <w:right w:w="100" w:type="dxa"/>
            </w:tcMar>
          </w:tcPr>
          <w:p w14:paraId="23608A65" w14:textId="77777777" w:rsidR="00491372" w:rsidRDefault="00657CE8">
            <w:pPr>
              <w:spacing w:after="40"/>
            </w:pPr>
            <w:r>
              <w:rPr>
                <w:sz w:val="17"/>
                <w:szCs w:val="17"/>
              </w:rPr>
              <w:t xml:space="preserve">A label that can't be changed here (from a managed solution, not customizable, renaming locked, Microsoft's own text); </w:t>
            </w:r>
            <w:r>
              <w:rPr>
                <w:rFonts w:ascii="Consolas" w:eastAsia="Consolas" w:hAnsi="Consolas" w:cs="Consolas"/>
                <w:sz w:val="15"/>
                <w:szCs w:val="15"/>
                <w:shd w:val="clear" w:color="auto" w:fill="F3F2F1"/>
              </w:rPr>
              <w:t>slot.readOnly</w:t>
            </w:r>
            <w:r>
              <w:rPr>
                <w:sz w:val="17"/>
                <w:szCs w:val="17"/>
              </w:rPr>
              <w:t xml:space="preserve"> says why. On Microsoft's own tables and forms, which are managed, almost every label is read-only</w:t>
            </w:r>
          </w:p>
        </w:tc>
      </w:tr>
      <w:tr w:rsidR="00491372" w14:paraId="1455DAB1" w14:textId="77777777">
        <w:trPr>
          <w:cantSplit/>
        </w:trPr>
        <w:tc>
          <w:tcPr>
            <w:tcW w:w="2463" w:type="dxa"/>
            <w:tcMar>
              <w:top w:w="60" w:type="dxa"/>
              <w:left w:w="100" w:type="dxa"/>
              <w:bottom w:w="60" w:type="dxa"/>
              <w:right w:w="100" w:type="dxa"/>
            </w:tcMar>
          </w:tcPr>
          <w:p w14:paraId="1C14D398" w14:textId="77777777" w:rsidR="00491372" w:rsidRDefault="00657CE8">
            <w:pPr>
              <w:spacing w:after="40"/>
            </w:pPr>
            <w:r>
              <w:rPr>
                <w:b/>
                <w:bCs/>
                <w:sz w:val="17"/>
                <w:szCs w:val="17"/>
              </w:rPr>
              <w:t>Recent publishes</w:t>
            </w:r>
          </w:p>
        </w:tc>
        <w:tc>
          <w:tcPr>
            <w:tcW w:w="6897" w:type="dxa"/>
            <w:tcMar>
              <w:top w:w="60" w:type="dxa"/>
              <w:left w:w="100" w:type="dxa"/>
              <w:bottom w:w="60" w:type="dxa"/>
              <w:right w:w="100" w:type="dxa"/>
            </w:tcMar>
          </w:tcPr>
          <w:p w14:paraId="66062211" w14:textId="77777777" w:rsidR="00491372" w:rsidRDefault="00657CE8">
            <w:pPr>
              <w:spacing w:after="40"/>
            </w:pPr>
            <w:r>
              <w:rPr>
                <w:sz w:val="17"/>
                <w:szCs w:val="17"/>
              </w:rPr>
              <w:t xml:space="preserve">The journal of this user's publishes in this environment and browser, each with the texts it sent (never one it found on the server already and did not send), kept for 90 days, with </w:t>
            </w:r>
            <w:r>
              <w:rPr>
                <w:b/>
                <w:bCs/>
                <w:sz w:val="17"/>
                <w:szCs w:val="17"/>
              </w:rPr>
              <w:t>Undo</w:t>
            </w:r>
            <w:r>
              <w:rPr>
                <w:sz w:val="17"/>
                <w:szCs w:val="17"/>
              </w:rPr>
              <w:t xml:space="preserve"> (</w:t>
            </w:r>
            <w:r>
              <w:rPr>
                <w:color w:val="0F6CBD"/>
                <w:sz w:val="17"/>
                <w:szCs w:val="17"/>
              </w:rPr>
              <w:t>8.10</w:t>
            </w:r>
            <w:r>
              <w:rPr>
                <w:sz w:val="17"/>
                <w:szCs w:val="17"/>
              </w:rPr>
              <w:t>)</w:t>
            </w:r>
          </w:p>
        </w:tc>
      </w:tr>
      <w:tr w:rsidR="00491372" w14:paraId="4348A3DD" w14:textId="77777777">
        <w:trPr>
          <w:cantSplit/>
        </w:trPr>
        <w:tc>
          <w:tcPr>
            <w:tcW w:w="2463" w:type="dxa"/>
            <w:tcMar>
              <w:top w:w="60" w:type="dxa"/>
              <w:left w:w="100" w:type="dxa"/>
              <w:bottom w:w="60" w:type="dxa"/>
              <w:right w:w="100" w:type="dxa"/>
            </w:tcMar>
          </w:tcPr>
          <w:p w14:paraId="3CB37D16" w14:textId="77777777" w:rsidR="00491372" w:rsidRDefault="00657CE8">
            <w:pPr>
              <w:spacing w:after="40"/>
            </w:pPr>
            <w:r>
              <w:rPr>
                <w:b/>
                <w:bCs/>
                <w:sz w:val="17"/>
                <w:szCs w:val="17"/>
              </w:rPr>
              <w:t>Removable translation</w:t>
            </w:r>
          </w:p>
        </w:tc>
        <w:tc>
          <w:tcPr>
            <w:tcW w:w="6897" w:type="dxa"/>
            <w:tcMar>
              <w:top w:w="60" w:type="dxa"/>
              <w:left w:w="100" w:type="dxa"/>
              <w:bottom w:w="60" w:type="dxa"/>
              <w:right w:w="100" w:type="dxa"/>
            </w:tcMar>
          </w:tcPr>
          <w:p w14:paraId="4CD28517" w14:textId="77777777" w:rsidR="00491372" w:rsidRDefault="00657CE8">
            <w:pPr>
              <w:spacing w:after="40"/>
            </w:pPr>
            <w:r>
              <w:rPr>
                <w:sz w:val="17"/>
                <w:szCs w:val="17"/>
              </w:rPr>
              <w:t>A translation Dataverse can delete, so that its language falls back to the base text (</w:t>
            </w:r>
            <w:r>
              <w:rPr>
                <w:rFonts w:ascii="Consolas" w:eastAsia="Consolas" w:hAnsi="Consolas" w:cs="Consolas"/>
                <w:sz w:val="15"/>
                <w:szCs w:val="15"/>
                <w:shd w:val="clear" w:color="auto" w:fill="F3F2F1"/>
              </w:rPr>
              <w:t>canClear</w:t>
            </w:r>
            <w:r>
              <w:rPr>
                <w:sz w:val="17"/>
                <w:szCs w:val="17"/>
              </w:rPr>
              <w:t xml:space="preserve">). Table, column and relationship labels, the labels of choice options, of global choices and of their options (Yes/No, status and status reason options too), form and dashboard tab, section and field labels, and classic ribbon labels can't be removed, only changed; nor can a process stage or step translation once Dynamics has stored it. Emptying one of those writes its </w:t>
            </w:r>
            <w:r>
              <w:rPr>
                <w:b/>
                <w:bCs/>
                <w:sz w:val="17"/>
                <w:szCs w:val="17"/>
              </w:rPr>
              <w:t>stand-in</w:t>
            </w:r>
            <w:r>
              <w:rPr>
                <w:sz w:val="17"/>
                <w:szCs w:val="17"/>
              </w:rPr>
              <w:t xml:space="preserve"> instead, but for a table's, column's or choice's description, which is </w:t>
            </w:r>
            <w:r>
              <w:rPr>
                <w:b/>
                <w:bCs/>
                <w:sz w:val="17"/>
                <w:szCs w:val="17"/>
              </w:rPr>
              <w:t>saved empty</w:t>
            </w:r>
            <w:r>
              <w:rPr>
                <w:sz w:val="17"/>
                <w:szCs w:val="17"/>
              </w:rPr>
              <w:t xml:space="preserve"> (</w:t>
            </w:r>
            <w:r>
              <w:rPr>
                <w:color w:val="0F6CBD"/>
                <w:sz w:val="17"/>
                <w:szCs w:val="17"/>
              </w:rPr>
              <w:t>A.1</w:t>
            </w:r>
            <w:r>
              <w:rPr>
                <w:sz w:val="17"/>
                <w:szCs w:val="17"/>
              </w:rPr>
              <w:t>)</w:t>
            </w:r>
          </w:p>
        </w:tc>
      </w:tr>
      <w:tr w:rsidR="00491372" w14:paraId="6F253F9F" w14:textId="77777777">
        <w:trPr>
          <w:cantSplit/>
        </w:trPr>
        <w:tc>
          <w:tcPr>
            <w:tcW w:w="2463" w:type="dxa"/>
            <w:tcMar>
              <w:top w:w="60" w:type="dxa"/>
              <w:left w:w="100" w:type="dxa"/>
              <w:bottom w:w="60" w:type="dxa"/>
              <w:right w:w="100" w:type="dxa"/>
            </w:tcMar>
          </w:tcPr>
          <w:p w14:paraId="54C32D53" w14:textId="77777777" w:rsidR="00491372" w:rsidRDefault="00657CE8">
            <w:pPr>
              <w:spacing w:after="40"/>
            </w:pPr>
            <w:r>
              <w:rPr>
                <w:b/>
                <w:bCs/>
                <w:sz w:val="17"/>
                <w:szCs w:val="17"/>
              </w:rPr>
              <w:t>Repair marker</w:t>
            </w:r>
          </w:p>
        </w:tc>
        <w:tc>
          <w:tcPr>
            <w:tcW w:w="6897" w:type="dxa"/>
            <w:tcMar>
              <w:top w:w="60" w:type="dxa"/>
              <w:left w:w="100" w:type="dxa"/>
              <w:bottom w:w="60" w:type="dxa"/>
              <w:right w:w="100" w:type="dxa"/>
            </w:tcMar>
          </w:tcPr>
          <w:p w14:paraId="5EAEB366" w14:textId="77777777" w:rsidR="00491372" w:rsidRDefault="00657CE8">
            <w:pPr>
              <w:spacing w:after="40"/>
            </w:pPr>
            <w:r>
              <w:rPr>
                <w:rFonts w:ascii="Consolas" w:eastAsia="Consolas" w:hAnsi="Consolas" w:cs="Consolas"/>
                <w:sz w:val="15"/>
                <w:szCs w:val="15"/>
                <w:shd w:val="clear" w:color="auto" w:fill="F3F2F1"/>
              </w:rPr>
              <w:t>dxt:langrestore:&lt;organization&gt;:&lt;user&gt;</w:t>
            </w:r>
            <w:r>
              <w:rPr>
                <w:sz w:val="17"/>
                <w:szCs w:val="17"/>
              </w:rPr>
              <w:t xml:space="preserve"> in local storage: written before a temporary language switch, with the user's language, the language switched to and until when the switch may still run</w:t>
            </w:r>
          </w:p>
        </w:tc>
      </w:tr>
      <w:tr w:rsidR="00491372" w14:paraId="0AD3CFE2" w14:textId="77777777">
        <w:trPr>
          <w:cantSplit/>
        </w:trPr>
        <w:tc>
          <w:tcPr>
            <w:tcW w:w="2463" w:type="dxa"/>
            <w:tcMar>
              <w:top w:w="60" w:type="dxa"/>
              <w:left w:w="100" w:type="dxa"/>
              <w:bottom w:w="60" w:type="dxa"/>
              <w:right w:w="100" w:type="dxa"/>
            </w:tcMar>
          </w:tcPr>
          <w:p w14:paraId="0306A25D" w14:textId="77777777" w:rsidR="00491372" w:rsidRDefault="00657CE8">
            <w:pPr>
              <w:spacing w:after="40"/>
            </w:pPr>
            <w:r>
              <w:rPr>
                <w:b/>
                <w:bCs/>
                <w:sz w:val="17"/>
                <w:szCs w:val="17"/>
              </w:rPr>
              <w:t>Reprime</w:t>
            </w:r>
          </w:p>
        </w:tc>
        <w:tc>
          <w:tcPr>
            <w:tcW w:w="6897" w:type="dxa"/>
            <w:tcMar>
              <w:top w:w="60" w:type="dxa"/>
              <w:left w:w="100" w:type="dxa"/>
              <w:bottom w:w="60" w:type="dxa"/>
              <w:right w:w="100" w:type="dxa"/>
            </w:tcMar>
          </w:tcPr>
          <w:p w14:paraId="308F76F8" w14:textId="77777777" w:rsidR="00491372" w:rsidRDefault="00657CE8">
            <w:pPr>
              <w:spacing w:after="40"/>
            </w:pPr>
            <w:r>
              <w:rPr>
                <w:sz w:val="17"/>
                <w:szCs w:val="17"/>
              </w:rPr>
              <w:t>The purge's first step: fetching the cached label metadata again past the browser's HTTP cache</w:t>
            </w:r>
          </w:p>
        </w:tc>
      </w:tr>
      <w:tr w:rsidR="00491372" w14:paraId="2469D8E9" w14:textId="77777777">
        <w:trPr>
          <w:cantSplit/>
        </w:trPr>
        <w:tc>
          <w:tcPr>
            <w:tcW w:w="2463" w:type="dxa"/>
            <w:tcMar>
              <w:top w:w="60" w:type="dxa"/>
              <w:left w:w="100" w:type="dxa"/>
              <w:bottom w:w="60" w:type="dxa"/>
              <w:right w:w="100" w:type="dxa"/>
            </w:tcMar>
          </w:tcPr>
          <w:p w14:paraId="7ADAB5AA" w14:textId="77777777" w:rsidR="00491372" w:rsidRDefault="00657CE8">
            <w:pPr>
              <w:spacing w:after="40"/>
            </w:pPr>
            <w:r>
              <w:rPr>
                <w:b/>
                <w:bCs/>
                <w:sz w:val="17"/>
                <w:szCs w:val="17"/>
              </w:rPr>
              <w:lastRenderedPageBreak/>
              <w:t>Rows</w:t>
            </w:r>
          </w:p>
        </w:tc>
        <w:tc>
          <w:tcPr>
            <w:tcW w:w="6897" w:type="dxa"/>
            <w:tcMar>
              <w:top w:w="60" w:type="dxa"/>
              <w:left w:w="100" w:type="dxa"/>
              <w:bottom w:w="60" w:type="dxa"/>
              <w:right w:w="100" w:type="dxa"/>
            </w:tcMar>
          </w:tcPr>
          <w:p w14:paraId="33782D2D" w14:textId="77777777" w:rsidR="00491372" w:rsidRDefault="00657CE8">
            <w:pPr>
              <w:spacing w:after="40"/>
            </w:pPr>
            <w:r>
              <w:rPr>
                <w:sz w:val="17"/>
                <w:szCs w:val="17"/>
              </w:rPr>
              <w:t xml:space="preserve">The Workbench's filter on what the cells hold: </w:t>
            </w:r>
            <w:r>
              <w:rPr>
                <w:i/>
                <w:iCs/>
                <w:sz w:val="17"/>
                <w:szCs w:val="17"/>
              </w:rPr>
              <w:t>All rows</w:t>
            </w:r>
            <w:r>
              <w:rPr>
                <w:sz w:val="17"/>
                <w:szCs w:val="17"/>
              </w:rPr>
              <w:t xml:space="preserve">, </w:t>
            </w:r>
            <w:r>
              <w:rPr>
                <w:i/>
                <w:iCs/>
                <w:sz w:val="17"/>
                <w:szCs w:val="17"/>
              </w:rPr>
              <w:t>French is blank</w:t>
            </w:r>
            <w:r>
              <w:rPr>
                <w:sz w:val="17"/>
                <w:szCs w:val="17"/>
              </w:rPr>
              <w:t xml:space="preserve">, </w:t>
            </w:r>
            <w:r>
              <w:rPr>
                <w:i/>
                <w:iCs/>
                <w:sz w:val="17"/>
                <w:szCs w:val="17"/>
              </w:rPr>
              <w:t>Pending changes</w:t>
            </w:r>
            <w:r>
              <w:rPr>
                <w:sz w:val="17"/>
                <w:szCs w:val="17"/>
              </w:rPr>
              <w:t xml:space="preserve">, </w:t>
            </w:r>
            <w:r>
              <w:rPr>
                <w:i/>
                <w:iCs/>
                <w:sz w:val="17"/>
                <w:szCs w:val="17"/>
              </w:rPr>
              <w:t>Save problems</w:t>
            </w:r>
            <w:r>
              <w:rPr>
                <w:sz w:val="17"/>
                <w:szCs w:val="17"/>
              </w:rPr>
              <w:t>…</w:t>
            </w:r>
          </w:p>
        </w:tc>
      </w:tr>
      <w:tr w:rsidR="00491372" w14:paraId="2EA6EFD8" w14:textId="77777777">
        <w:trPr>
          <w:cantSplit/>
        </w:trPr>
        <w:tc>
          <w:tcPr>
            <w:tcW w:w="2463" w:type="dxa"/>
            <w:tcMar>
              <w:top w:w="60" w:type="dxa"/>
              <w:left w:w="100" w:type="dxa"/>
              <w:bottom w:w="60" w:type="dxa"/>
              <w:right w:w="100" w:type="dxa"/>
            </w:tcMar>
          </w:tcPr>
          <w:p w14:paraId="0BB33A04" w14:textId="77777777" w:rsidR="00491372" w:rsidRDefault="00657CE8">
            <w:pPr>
              <w:spacing w:after="40"/>
            </w:pPr>
            <w:r>
              <w:rPr>
                <w:b/>
                <w:bCs/>
                <w:sz w:val="17"/>
                <w:szCs w:val="17"/>
              </w:rPr>
              <w:t>Saved empty</w:t>
            </w:r>
          </w:p>
        </w:tc>
        <w:tc>
          <w:tcPr>
            <w:tcW w:w="6897" w:type="dxa"/>
            <w:tcMar>
              <w:top w:w="60" w:type="dxa"/>
              <w:left w:w="100" w:type="dxa"/>
              <w:bottom w:w="60" w:type="dxa"/>
              <w:right w:w="100" w:type="dxa"/>
            </w:tcMar>
          </w:tcPr>
          <w:p w14:paraId="75C556FC" w14:textId="77777777" w:rsidR="00491372" w:rsidRDefault="00657CE8">
            <w:pPr>
              <w:spacing w:after="40"/>
            </w:pPr>
            <w:r>
              <w:rPr>
                <w:sz w:val="17"/>
                <w:szCs w:val="17"/>
              </w:rPr>
              <w:t xml:space="preserve">A metadata description (a table's, a column's, which is the field's tooltip, a choice option's, a global choice's, a Yes/No option's, a status's or status reason's) emptied in a language other than the base language: written as </w:t>
            </w:r>
            <w:r>
              <w:rPr>
                <w:rFonts w:ascii="Consolas" w:eastAsia="Consolas" w:hAnsi="Consolas" w:cs="Consolas"/>
                <w:sz w:val="15"/>
                <w:szCs w:val="15"/>
                <w:shd w:val="clear" w:color="auto" w:fill="F3F2F1"/>
              </w:rPr>
              <w:t>''</w:t>
            </w:r>
            <w:r>
              <w:rPr>
                <w:sz w:val="17"/>
                <w:szCs w:val="17"/>
              </w:rPr>
              <w:t xml:space="preserve"> for that language, so that its users see no tooltip or description there, whatever the base-language text is (</w:t>
            </w:r>
            <w:r>
              <w:rPr>
                <w:rFonts w:ascii="Consolas" w:eastAsia="Consolas" w:hAnsi="Consolas" w:cs="Consolas"/>
                <w:sz w:val="15"/>
                <w:szCs w:val="15"/>
                <w:shd w:val="clear" w:color="auto" w:fill="F3F2F1"/>
              </w:rPr>
              <w:t>savesEmpty</w:t>
            </w:r>
            <w:r>
              <w:rPr>
                <w:sz w:val="17"/>
                <w:szCs w:val="17"/>
              </w:rPr>
              <w:t xml:space="preserve"> in </w:t>
            </w:r>
            <w:r>
              <w:rPr>
                <w:rFonts w:ascii="Consolas" w:eastAsia="Consolas" w:hAnsi="Consolas" w:cs="Consolas"/>
                <w:sz w:val="15"/>
                <w:szCs w:val="15"/>
                <w:shd w:val="clear" w:color="auto" w:fill="F3F2F1"/>
              </w:rPr>
              <w:t>src/core/model.ts</w:t>
            </w:r>
            <w:r>
              <w:rPr>
                <w:sz w:val="17"/>
                <w:szCs w:val="17"/>
              </w:rPr>
              <w:t xml:space="preserve">, </w:t>
            </w:r>
            <w:r>
              <w:rPr>
                <w:color w:val="0F6CBD"/>
                <w:sz w:val="17"/>
                <w:szCs w:val="17"/>
              </w:rPr>
              <w:t>7.19</w:t>
            </w:r>
            <w:r>
              <w:rPr>
                <w:sz w:val="17"/>
                <w:szCs w:val="17"/>
              </w:rPr>
              <w:t xml:space="preserve">). Once stored, it is </w:t>
            </w:r>
            <w:r>
              <w:rPr>
                <w:b/>
                <w:bCs/>
                <w:sz w:val="17"/>
                <w:szCs w:val="17"/>
              </w:rPr>
              <w:t>stored empty</w:t>
            </w:r>
            <w:r>
              <w:rPr>
                <w:sz w:val="17"/>
                <w:szCs w:val="17"/>
              </w:rPr>
              <w:t xml:space="preserve"> (</w:t>
            </w:r>
            <w:r>
              <w:rPr>
                <w:rFonts w:ascii="Consolas" w:eastAsia="Consolas" w:hAnsi="Consolas" w:cs="Consolas"/>
                <w:sz w:val="15"/>
                <w:szCs w:val="15"/>
                <w:shd w:val="clear" w:color="auto" w:fill="F3F2F1"/>
              </w:rPr>
              <w:t>storedEmpty</w:t>
            </w:r>
            <w:r>
              <w:rPr>
                <w:sz w:val="17"/>
                <w:szCs w:val="17"/>
              </w:rPr>
              <w:t xml:space="preserve">): it counts as translated, its input says </w:t>
            </w:r>
            <w:r>
              <w:rPr>
                <w:i/>
                <w:iCs/>
                <w:sz w:val="17"/>
                <w:szCs w:val="17"/>
              </w:rPr>
              <w:t>No French tooltip</w:t>
            </w:r>
            <w:r>
              <w:rPr>
                <w:sz w:val="17"/>
                <w:szCs w:val="17"/>
              </w:rPr>
              <w:t xml:space="preserve"> and its Workbench cell </w:t>
            </w:r>
            <w:r>
              <w:rPr>
                <w:i/>
                <w:iCs/>
                <w:sz w:val="17"/>
                <w:szCs w:val="17"/>
              </w:rPr>
              <w:t>(empty)</w:t>
            </w:r>
            <w:r>
              <w:rPr>
                <w:sz w:val="17"/>
                <w:szCs w:val="17"/>
              </w:rPr>
              <w:t>; a missing description shows its users the base text and counts as missing</w:t>
            </w:r>
          </w:p>
        </w:tc>
      </w:tr>
      <w:tr w:rsidR="00491372" w14:paraId="15CF63E4" w14:textId="77777777">
        <w:trPr>
          <w:cantSplit/>
        </w:trPr>
        <w:tc>
          <w:tcPr>
            <w:tcW w:w="2463" w:type="dxa"/>
            <w:tcMar>
              <w:top w:w="60" w:type="dxa"/>
              <w:left w:w="100" w:type="dxa"/>
              <w:bottom w:w="60" w:type="dxa"/>
              <w:right w:w="100" w:type="dxa"/>
            </w:tcMar>
          </w:tcPr>
          <w:p w14:paraId="554BF354" w14:textId="77777777" w:rsidR="00491372" w:rsidRDefault="00657CE8">
            <w:pPr>
              <w:spacing w:after="40"/>
            </w:pPr>
            <w:r>
              <w:rPr>
                <w:b/>
                <w:bCs/>
                <w:sz w:val="17"/>
                <w:szCs w:val="17"/>
              </w:rPr>
              <w:t>Selector</w:t>
            </w:r>
          </w:p>
        </w:tc>
        <w:tc>
          <w:tcPr>
            <w:tcW w:w="6897" w:type="dxa"/>
            <w:tcMar>
              <w:top w:w="60" w:type="dxa"/>
              <w:left w:w="100" w:type="dxa"/>
              <w:bottom w:w="60" w:type="dxa"/>
              <w:right w:w="100" w:type="dxa"/>
            </w:tcMar>
          </w:tcPr>
          <w:p w14:paraId="5DC2D0C1" w14:textId="77777777" w:rsidR="00491372" w:rsidRDefault="00657CE8">
            <w:pPr>
              <w:spacing w:after="40"/>
            </w:pPr>
            <w:r>
              <w:rPr>
                <w:sz w:val="17"/>
                <w:szCs w:val="17"/>
              </w:rPr>
              <w:t xml:space="preserve">A button that opens one of the three lists the page is switched with: the area switcher at the foot of the navigation (the app's areas), the form selector in a record's header (its forms) and a view selector above a grid (its views). In translation mode a click beside its text opens the list, and so does its popup's </w:t>
            </w:r>
            <w:r>
              <w:rPr>
                <w:b/>
                <w:bCs/>
                <w:sz w:val="17"/>
                <w:szCs w:val="17"/>
              </w:rPr>
              <w:t>Change area</w:t>
            </w:r>
            <w:r>
              <w:rPr>
                <w:sz w:val="17"/>
                <w:szCs w:val="17"/>
              </w:rPr>
              <w:t xml:space="preserve">, </w:t>
            </w:r>
            <w:r>
              <w:rPr>
                <w:b/>
                <w:bCs/>
                <w:sz w:val="17"/>
                <w:szCs w:val="17"/>
              </w:rPr>
              <w:t>Change form</w:t>
            </w:r>
            <w:r>
              <w:rPr>
                <w:sz w:val="17"/>
                <w:szCs w:val="17"/>
              </w:rPr>
              <w:t xml:space="preserve"> or </w:t>
            </w:r>
            <w:r>
              <w:rPr>
                <w:b/>
                <w:bCs/>
                <w:sz w:val="17"/>
                <w:szCs w:val="17"/>
              </w:rPr>
              <w:t>Change view</w:t>
            </w:r>
            <w:r>
              <w:rPr>
                <w:sz w:val="17"/>
                <w:szCs w:val="17"/>
              </w:rPr>
              <w:t xml:space="preserve">; the items of the open list are marked like any other label (a personal view gets no mark), a click beside an item's text picks it, and an item's popup has </w:t>
            </w:r>
            <w:r>
              <w:rPr>
                <w:b/>
                <w:bCs/>
                <w:sz w:val="17"/>
                <w:szCs w:val="17"/>
              </w:rPr>
              <w:t>Open</w:t>
            </w:r>
            <w:r>
              <w:rPr>
                <w:sz w:val="17"/>
                <w:szCs w:val="17"/>
              </w:rPr>
              <w:t xml:space="preserve"> unless it is the current one (a form's only in the list of the record's own form selector) (</w:t>
            </w:r>
            <w:r>
              <w:rPr>
                <w:rFonts w:ascii="Consolas" w:eastAsia="Consolas" w:hAnsi="Consolas" w:cs="Consolas"/>
                <w:sz w:val="15"/>
                <w:szCs w:val="15"/>
                <w:shd w:val="clear" w:color="auto" w:fill="F3F2F1"/>
              </w:rPr>
              <w:t>src/inspector/lists.ts</w:t>
            </w:r>
            <w:r>
              <w:rPr>
                <w:sz w:val="17"/>
                <w:szCs w:val="17"/>
              </w:rPr>
              <w:t xml:space="preserve">, </w:t>
            </w:r>
            <w:r>
              <w:rPr>
                <w:color w:val="0F6CBD"/>
                <w:sz w:val="17"/>
                <w:szCs w:val="17"/>
              </w:rPr>
              <w:t>9.12</w:t>
            </w:r>
            <w:r>
              <w:rPr>
                <w:sz w:val="17"/>
                <w:szCs w:val="17"/>
              </w:rPr>
              <w:t xml:space="preserve">, </w:t>
            </w:r>
            <w:r>
              <w:rPr>
                <w:color w:val="0F6CBD"/>
                <w:sz w:val="17"/>
                <w:szCs w:val="17"/>
              </w:rPr>
              <w:t>9.22</w:t>
            </w:r>
            <w:r>
              <w:rPr>
                <w:sz w:val="17"/>
                <w:szCs w:val="17"/>
              </w:rPr>
              <w:t>)</w:t>
            </w:r>
          </w:p>
        </w:tc>
      </w:tr>
      <w:tr w:rsidR="00491372" w14:paraId="6BEECF14" w14:textId="77777777">
        <w:trPr>
          <w:cantSplit/>
        </w:trPr>
        <w:tc>
          <w:tcPr>
            <w:tcW w:w="2463" w:type="dxa"/>
            <w:tcMar>
              <w:top w:w="60" w:type="dxa"/>
              <w:left w:w="100" w:type="dxa"/>
              <w:bottom w:w="60" w:type="dxa"/>
              <w:right w:w="100" w:type="dxa"/>
            </w:tcMar>
          </w:tcPr>
          <w:p w14:paraId="5037EB42" w14:textId="77777777" w:rsidR="00491372" w:rsidRDefault="00657CE8">
            <w:pPr>
              <w:spacing w:after="40"/>
            </w:pPr>
            <w:r>
              <w:rPr>
                <w:b/>
                <w:bCs/>
                <w:sz w:val="17"/>
                <w:szCs w:val="17"/>
              </w:rPr>
              <w:t>Sheet</w:t>
            </w:r>
          </w:p>
        </w:tc>
        <w:tc>
          <w:tcPr>
            <w:tcW w:w="6897" w:type="dxa"/>
            <w:tcMar>
              <w:top w:w="60" w:type="dxa"/>
              <w:left w:w="100" w:type="dxa"/>
              <w:bottom w:w="60" w:type="dxa"/>
              <w:right w:w="100" w:type="dxa"/>
            </w:tcMar>
          </w:tcPr>
          <w:p w14:paraId="0C491D1E" w14:textId="77777777" w:rsidR="00491372" w:rsidRDefault="00657CE8">
            <w:pPr>
              <w:spacing w:after="40"/>
            </w:pPr>
            <w:r>
              <w:rPr>
                <w:sz w:val="17"/>
                <w:szCs w:val="17"/>
              </w:rPr>
              <w:t xml:space="preserve">One tab of the Workbench and one worksheet of the Excel file: one kind of label (a few related kinds on OptionSets and Global OptionSets), its key columns and one column per language. Also the </w:t>
            </w:r>
            <w:r>
              <w:rPr>
                <w:i/>
                <w:iCs/>
                <w:sz w:val="17"/>
                <w:szCs w:val="17"/>
              </w:rPr>
              <w:t>All labels on this page</w:t>
            </w:r>
            <w:r>
              <w:rPr>
                <w:sz w:val="17"/>
                <w:szCs w:val="17"/>
              </w:rPr>
              <w:t xml:space="preserve"> sheet of translation mode, docked at the right edge or, dragged by its header, floating over the page (</w:t>
            </w:r>
            <w:r>
              <w:rPr>
                <w:color w:val="0F6CBD"/>
                <w:sz w:val="17"/>
                <w:szCs w:val="17"/>
              </w:rPr>
              <w:t>9.25</w:t>
            </w:r>
            <w:r>
              <w:rPr>
                <w:sz w:val="17"/>
                <w:szCs w:val="17"/>
              </w:rPr>
              <w:t>)</w:t>
            </w:r>
          </w:p>
        </w:tc>
      </w:tr>
      <w:tr w:rsidR="00491372" w14:paraId="47C329AC" w14:textId="77777777">
        <w:trPr>
          <w:cantSplit/>
        </w:trPr>
        <w:tc>
          <w:tcPr>
            <w:tcW w:w="2463" w:type="dxa"/>
            <w:tcMar>
              <w:top w:w="60" w:type="dxa"/>
              <w:left w:w="100" w:type="dxa"/>
              <w:bottom w:w="60" w:type="dxa"/>
              <w:right w:w="100" w:type="dxa"/>
            </w:tcMar>
          </w:tcPr>
          <w:p w14:paraId="438B2189" w14:textId="77777777" w:rsidR="00491372" w:rsidRDefault="00657CE8">
            <w:pPr>
              <w:spacing w:after="40"/>
            </w:pPr>
            <w:r>
              <w:rPr>
                <w:b/>
                <w:bCs/>
                <w:sz w:val="17"/>
                <w:szCs w:val="17"/>
              </w:rPr>
              <w:t>Slot</w:t>
            </w:r>
          </w:p>
        </w:tc>
        <w:tc>
          <w:tcPr>
            <w:tcW w:w="6897" w:type="dxa"/>
            <w:tcMar>
              <w:top w:w="60" w:type="dxa"/>
              <w:left w:w="100" w:type="dxa"/>
              <w:bottom w:w="60" w:type="dxa"/>
              <w:right w:w="100" w:type="dxa"/>
            </w:tcMar>
          </w:tcPr>
          <w:p w14:paraId="4B925491" w14:textId="77777777" w:rsidR="00491372" w:rsidRDefault="00657CE8">
            <w:pPr>
              <w:spacing w:after="40"/>
            </w:pPr>
            <w:r>
              <w:rPr>
                <w:sz w:val="17"/>
                <w:szCs w:val="17"/>
              </w:rPr>
              <w:t>One translatable text of one component, in every language (</w:t>
            </w:r>
            <w:r>
              <w:rPr>
                <w:color w:val="0F6CBD"/>
                <w:sz w:val="17"/>
                <w:szCs w:val="17"/>
              </w:rPr>
              <w:t>A.2</w:t>
            </w:r>
            <w:r>
              <w:rPr>
                <w:sz w:val="17"/>
                <w:szCs w:val="17"/>
              </w:rPr>
              <w:t>)</w:t>
            </w:r>
          </w:p>
        </w:tc>
      </w:tr>
      <w:tr w:rsidR="00491372" w14:paraId="0033949E" w14:textId="77777777">
        <w:trPr>
          <w:cantSplit/>
        </w:trPr>
        <w:tc>
          <w:tcPr>
            <w:tcW w:w="2463" w:type="dxa"/>
            <w:tcMar>
              <w:top w:w="60" w:type="dxa"/>
              <w:left w:w="100" w:type="dxa"/>
              <w:bottom w:w="60" w:type="dxa"/>
              <w:right w:w="100" w:type="dxa"/>
            </w:tcMar>
          </w:tcPr>
          <w:p w14:paraId="25229403" w14:textId="77777777" w:rsidR="00491372" w:rsidRDefault="00657CE8">
            <w:pPr>
              <w:spacing w:after="40"/>
            </w:pPr>
            <w:r>
              <w:rPr>
                <w:b/>
                <w:bCs/>
                <w:sz w:val="17"/>
                <w:szCs w:val="17"/>
              </w:rPr>
              <w:t>Solution layers</w:t>
            </w:r>
          </w:p>
        </w:tc>
        <w:tc>
          <w:tcPr>
            <w:tcW w:w="6897" w:type="dxa"/>
            <w:tcMar>
              <w:top w:w="60" w:type="dxa"/>
              <w:left w:w="100" w:type="dxa"/>
              <w:bottom w:w="60" w:type="dxa"/>
              <w:right w:w="100" w:type="dxa"/>
            </w:tcMar>
          </w:tcPr>
          <w:p w14:paraId="3A94F97A" w14:textId="77777777" w:rsidR="00491372" w:rsidRDefault="00657CE8">
            <w:pPr>
              <w:spacing w:after="40"/>
            </w:pPr>
            <w:r>
              <w:rPr>
                <w:rFonts w:ascii="Consolas" w:eastAsia="Consolas" w:hAnsi="Consolas" w:cs="Consolas"/>
                <w:sz w:val="15"/>
                <w:szCs w:val="15"/>
                <w:shd w:val="clear" w:color="auto" w:fill="F3F2F1"/>
              </w:rPr>
              <w:t>msdyn_componentlayers</w:t>
            </w:r>
            <w:r>
              <w:rPr>
                <w:sz w:val="17"/>
                <w:szCs w:val="17"/>
              </w:rPr>
              <w:t>: what each solution, and the unmanaged layer, sets for a component. Read from the database, they confirm a metadata write that a lagging read does not show yet</w:t>
            </w:r>
          </w:p>
        </w:tc>
      </w:tr>
      <w:tr w:rsidR="00491372" w14:paraId="37EF9EE5" w14:textId="77777777">
        <w:trPr>
          <w:cantSplit/>
        </w:trPr>
        <w:tc>
          <w:tcPr>
            <w:tcW w:w="2463" w:type="dxa"/>
            <w:tcMar>
              <w:top w:w="60" w:type="dxa"/>
              <w:left w:w="100" w:type="dxa"/>
              <w:bottom w:w="60" w:type="dxa"/>
              <w:right w:w="100" w:type="dxa"/>
            </w:tcMar>
          </w:tcPr>
          <w:p w14:paraId="55D915F6" w14:textId="77777777" w:rsidR="00491372" w:rsidRDefault="00657CE8">
            <w:pPr>
              <w:spacing w:after="40"/>
            </w:pPr>
            <w:r>
              <w:rPr>
                <w:b/>
                <w:bCs/>
                <w:sz w:val="17"/>
                <w:szCs w:val="17"/>
              </w:rPr>
              <w:t>Stand-in</w:t>
            </w:r>
          </w:p>
        </w:tc>
        <w:tc>
          <w:tcPr>
            <w:tcW w:w="6897" w:type="dxa"/>
            <w:tcMar>
              <w:top w:w="60" w:type="dxa"/>
              <w:left w:w="100" w:type="dxa"/>
              <w:bottom w:w="60" w:type="dxa"/>
              <w:right w:w="100" w:type="dxa"/>
            </w:tcMar>
          </w:tcPr>
          <w:p w14:paraId="042C70CA" w14:textId="77777777" w:rsidR="00491372" w:rsidRDefault="00657CE8">
            <w:pPr>
              <w:spacing w:after="40"/>
            </w:pPr>
            <w:r>
              <w:rPr>
                <w:sz w:val="17"/>
                <w:szCs w:val="17"/>
              </w:rPr>
              <w:t>What a translation emptied where Dataverse can't remove it is written as: the text that language shows where the label has no translation of its own, so that the page looks as it would without one. A form or dashboard field label whose cell shows a column gets the column's name in that language, else its base-language name; any other label, its own base-language text (</w:t>
            </w:r>
            <w:r>
              <w:rPr>
                <w:rFonts w:ascii="Consolas" w:eastAsia="Consolas" w:hAnsi="Consolas" w:cs="Consolas"/>
                <w:sz w:val="15"/>
                <w:szCs w:val="15"/>
                <w:shd w:val="clear" w:color="auto" w:fill="F3F2F1"/>
              </w:rPr>
              <w:t>standIn</w:t>
            </w:r>
            <w:r>
              <w:rPr>
                <w:sz w:val="17"/>
                <w:szCs w:val="17"/>
              </w:rPr>
              <w:t xml:space="preserve"> in </w:t>
            </w:r>
            <w:r>
              <w:rPr>
                <w:rFonts w:ascii="Consolas" w:eastAsia="Consolas" w:hAnsi="Consolas" w:cs="Consolas"/>
                <w:sz w:val="15"/>
                <w:szCs w:val="15"/>
                <w:shd w:val="clear" w:color="auto" w:fill="F3F2F1"/>
              </w:rPr>
              <w:t>src/core/model.ts</w:t>
            </w:r>
            <w:r>
              <w:rPr>
                <w:sz w:val="17"/>
                <w:szCs w:val="17"/>
              </w:rPr>
              <w:t xml:space="preserve">, </w:t>
            </w:r>
            <w:r>
              <w:rPr>
                <w:color w:val="0F6CBD"/>
                <w:sz w:val="17"/>
                <w:szCs w:val="17"/>
              </w:rPr>
              <w:t>A.1</w:t>
            </w:r>
            <w:r>
              <w:rPr>
                <w:sz w:val="17"/>
                <w:szCs w:val="17"/>
              </w:rPr>
              <w:t xml:space="preserve">, </w:t>
            </w:r>
            <w:r>
              <w:rPr>
                <w:color w:val="0F6CBD"/>
                <w:sz w:val="17"/>
                <w:szCs w:val="17"/>
              </w:rPr>
              <w:t>3.1</w:t>
            </w:r>
            <w:r>
              <w:rPr>
                <w:sz w:val="17"/>
                <w:szCs w:val="17"/>
              </w:rPr>
              <w:t xml:space="preserve">). A metadata description has none: it is </w:t>
            </w:r>
            <w:r>
              <w:rPr>
                <w:b/>
                <w:bCs/>
                <w:sz w:val="17"/>
                <w:szCs w:val="17"/>
              </w:rPr>
              <w:t>saved empty</w:t>
            </w:r>
            <w:r>
              <w:rPr>
                <w:sz w:val="17"/>
                <w:szCs w:val="17"/>
              </w:rPr>
              <w:t>. Where none is known, the emptied translation is refused, saying why; where it waits only for a text that isn't loaded, the change is held back. One made of a text the same save writes in another write (a field label of its column's new name) is written only once that text is saved, else held back too</w:t>
            </w:r>
          </w:p>
        </w:tc>
      </w:tr>
      <w:tr w:rsidR="00491372" w14:paraId="7075BCED" w14:textId="77777777">
        <w:trPr>
          <w:cantSplit/>
        </w:trPr>
        <w:tc>
          <w:tcPr>
            <w:tcW w:w="2463" w:type="dxa"/>
            <w:tcMar>
              <w:top w:w="60" w:type="dxa"/>
              <w:left w:w="100" w:type="dxa"/>
              <w:bottom w:w="60" w:type="dxa"/>
              <w:right w:w="100" w:type="dxa"/>
            </w:tcMar>
          </w:tcPr>
          <w:p w14:paraId="7EAF82CA" w14:textId="77777777" w:rsidR="00491372" w:rsidRDefault="00657CE8">
            <w:pPr>
              <w:spacing w:after="40"/>
            </w:pPr>
            <w:r>
              <w:rPr>
                <w:b/>
                <w:bCs/>
                <w:sz w:val="17"/>
                <w:szCs w:val="17"/>
              </w:rPr>
              <w:t>Store</w:t>
            </w:r>
          </w:p>
        </w:tc>
        <w:tc>
          <w:tcPr>
            <w:tcW w:w="6897" w:type="dxa"/>
            <w:tcMar>
              <w:top w:w="60" w:type="dxa"/>
              <w:left w:w="100" w:type="dxa"/>
              <w:bottom w:w="60" w:type="dxa"/>
              <w:right w:w="100" w:type="dxa"/>
            </w:tcMar>
          </w:tcPr>
          <w:p w14:paraId="2E398A27" w14:textId="77777777" w:rsidR="00491372" w:rsidRDefault="00657CE8">
            <w:pPr>
              <w:spacing w:after="40"/>
            </w:pPr>
            <w:r>
              <w:rPr>
                <w:sz w:val="17"/>
                <w:szCs w:val="17"/>
              </w:rPr>
              <w:t>The translator's state in memory: the loaded slots, the pending edits with their undo and redo, the outcome of each saved cell</w:t>
            </w:r>
          </w:p>
        </w:tc>
      </w:tr>
      <w:tr w:rsidR="00491372" w14:paraId="73F73100" w14:textId="77777777">
        <w:trPr>
          <w:cantSplit/>
        </w:trPr>
        <w:tc>
          <w:tcPr>
            <w:tcW w:w="2463" w:type="dxa"/>
            <w:tcMar>
              <w:top w:w="60" w:type="dxa"/>
              <w:left w:w="100" w:type="dxa"/>
              <w:bottom w:w="60" w:type="dxa"/>
              <w:right w:w="100" w:type="dxa"/>
            </w:tcMar>
          </w:tcPr>
          <w:p w14:paraId="6FDDCA3A" w14:textId="77777777" w:rsidR="00491372" w:rsidRDefault="00657CE8">
            <w:pPr>
              <w:spacing w:after="40"/>
            </w:pPr>
            <w:r>
              <w:rPr>
                <w:b/>
                <w:bCs/>
                <w:sz w:val="17"/>
                <w:szCs w:val="17"/>
              </w:rPr>
              <w:t>Switch in doubt</w:t>
            </w:r>
          </w:p>
        </w:tc>
        <w:tc>
          <w:tcPr>
            <w:tcW w:w="6897" w:type="dxa"/>
            <w:tcMar>
              <w:top w:w="60" w:type="dxa"/>
              <w:left w:w="100" w:type="dxa"/>
              <w:bottom w:w="60" w:type="dxa"/>
              <w:right w:w="100" w:type="dxa"/>
            </w:tcMar>
          </w:tcPr>
          <w:p w14:paraId="2AA41645" w14:textId="77777777" w:rsidR="00491372" w:rsidRDefault="00657CE8">
            <w:pPr>
              <w:spacing w:after="40"/>
            </w:pPr>
            <w:r>
              <w:rPr>
                <w:sz w:val="17"/>
                <w:szCs w:val="17"/>
              </w:rPr>
              <w:t>A temporary language switch whose answer was lost: it may not have run yet, or may be running. Nothing language-sensitive starts until it is seen to end or can no longer run (</w:t>
            </w:r>
            <w:r>
              <w:rPr>
                <w:rFonts w:ascii="Consolas" w:eastAsia="Consolas" w:hAnsi="Consolas" w:cs="Consolas"/>
                <w:sz w:val="15"/>
                <w:szCs w:val="15"/>
                <w:shd w:val="clear" w:color="auto" w:fill="F3F2F1"/>
              </w:rPr>
              <w:t>LOST_MS</w:t>
            </w:r>
            <w:r>
              <w:rPr>
                <w:sz w:val="17"/>
                <w:szCs w:val="17"/>
              </w:rPr>
              <w:t>, 150 s)</w:t>
            </w:r>
          </w:p>
        </w:tc>
      </w:tr>
      <w:tr w:rsidR="00491372" w14:paraId="1C3CEBA1" w14:textId="77777777">
        <w:trPr>
          <w:cantSplit/>
        </w:trPr>
        <w:tc>
          <w:tcPr>
            <w:tcW w:w="2463" w:type="dxa"/>
            <w:tcMar>
              <w:top w:w="60" w:type="dxa"/>
              <w:left w:w="100" w:type="dxa"/>
              <w:bottom w:w="60" w:type="dxa"/>
              <w:right w:w="100" w:type="dxa"/>
            </w:tcMar>
          </w:tcPr>
          <w:p w14:paraId="6D1FC854" w14:textId="77777777" w:rsidR="00491372" w:rsidRDefault="00657CE8">
            <w:pPr>
              <w:spacing w:after="40"/>
            </w:pPr>
            <w:r>
              <w:rPr>
                <w:b/>
                <w:bCs/>
                <w:sz w:val="17"/>
                <w:szCs w:val="17"/>
              </w:rPr>
              <w:t>Switch window</w:t>
            </w:r>
          </w:p>
        </w:tc>
        <w:tc>
          <w:tcPr>
            <w:tcW w:w="6897" w:type="dxa"/>
            <w:tcMar>
              <w:top w:w="60" w:type="dxa"/>
              <w:left w:w="100" w:type="dxa"/>
              <w:bottom w:w="60" w:type="dxa"/>
              <w:right w:w="100" w:type="dxa"/>
            </w:tcMar>
          </w:tcPr>
          <w:p w14:paraId="77553E1E" w14:textId="77777777" w:rsidR="00491372" w:rsidRDefault="00657CE8">
            <w:pPr>
              <w:spacing w:after="40"/>
            </w:pPr>
            <w:r>
              <w:rPr>
                <w:sz w:val="17"/>
                <w:szCs w:val="17"/>
              </w:rPr>
              <w:t xml:space="preserve">The Web Lock </w:t>
            </w:r>
            <w:r>
              <w:rPr>
                <w:rFonts w:ascii="Consolas" w:eastAsia="Consolas" w:hAnsi="Consolas" w:cs="Consolas"/>
                <w:sz w:val="15"/>
                <w:szCs w:val="15"/>
                <w:shd w:val="clear" w:color="auto" w:fill="F3F2F1"/>
              </w:rPr>
              <w:t>dxt:langwin:&lt;organization&gt;:&lt;user&gt;</w:t>
            </w:r>
            <w:r>
              <w:rPr>
                <w:sz w:val="17"/>
                <w:szCs w:val="17"/>
              </w:rPr>
              <w:t>, held exclusively while the user's language is switched for a moment</w:t>
            </w:r>
          </w:p>
        </w:tc>
      </w:tr>
      <w:tr w:rsidR="00491372" w14:paraId="08B48A10" w14:textId="77777777">
        <w:trPr>
          <w:cantSplit/>
        </w:trPr>
        <w:tc>
          <w:tcPr>
            <w:tcW w:w="2463" w:type="dxa"/>
            <w:tcMar>
              <w:top w:w="60" w:type="dxa"/>
              <w:left w:w="100" w:type="dxa"/>
              <w:bottom w:w="60" w:type="dxa"/>
              <w:right w:w="100" w:type="dxa"/>
            </w:tcMar>
          </w:tcPr>
          <w:p w14:paraId="68283429" w14:textId="77777777" w:rsidR="00491372" w:rsidRDefault="00657CE8">
            <w:pPr>
              <w:spacing w:after="40"/>
            </w:pPr>
            <w:r>
              <w:rPr>
                <w:b/>
                <w:bCs/>
                <w:sz w:val="17"/>
                <w:szCs w:val="17"/>
              </w:rPr>
              <w:lastRenderedPageBreak/>
              <w:t>Target language</w:t>
            </w:r>
          </w:p>
        </w:tc>
        <w:tc>
          <w:tcPr>
            <w:tcW w:w="6897" w:type="dxa"/>
            <w:tcMar>
              <w:top w:w="60" w:type="dxa"/>
              <w:left w:w="100" w:type="dxa"/>
              <w:bottom w:w="60" w:type="dxa"/>
              <w:right w:w="100" w:type="dxa"/>
            </w:tcMar>
          </w:tcPr>
          <w:p w14:paraId="6965FD55" w14:textId="77777777" w:rsidR="00491372" w:rsidRDefault="00657CE8">
            <w:pPr>
              <w:spacing w:after="40"/>
            </w:pPr>
            <w:r>
              <w:rPr>
                <w:sz w:val="17"/>
                <w:szCs w:val="17"/>
              </w:rPr>
              <w:t xml:space="preserve">The language being translated into: the one the marks, </w:t>
            </w:r>
            <w:r>
              <w:rPr>
                <w:i/>
                <w:iCs/>
                <w:sz w:val="17"/>
                <w:szCs w:val="17"/>
              </w:rPr>
              <w:t>Missing</w:t>
            </w:r>
            <w:r>
              <w:rPr>
                <w:sz w:val="17"/>
                <w:szCs w:val="17"/>
              </w:rPr>
              <w:t xml:space="preserve"> and the </w:t>
            </w:r>
            <w:r>
              <w:rPr>
                <w:i/>
                <w:iCs/>
                <w:sz w:val="17"/>
                <w:szCs w:val="17"/>
              </w:rPr>
              <w:t>Rows</w:t>
            </w:r>
            <w:r>
              <w:rPr>
                <w:sz w:val="17"/>
                <w:szCs w:val="17"/>
              </w:rPr>
              <w:t xml:space="preserve"> comparisons are about</w:t>
            </w:r>
          </w:p>
        </w:tc>
      </w:tr>
      <w:tr w:rsidR="00491372" w14:paraId="3146B62D" w14:textId="77777777">
        <w:trPr>
          <w:cantSplit/>
        </w:trPr>
        <w:tc>
          <w:tcPr>
            <w:tcW w:w="2463" w:type="dxa"/>
            <w:tcMar>
              <w:top w:w="60" w:type="dxa"/>
              <w:left w:w="100" w:type="dxa"/>
              <w:bottom w:w="60" w:type="dxa"/>
              <w:right w:w="100" w:type="dxa"/>
            </w:tcMar>
          </w:tcPr>
          <w:p w14:paraId="112135AC" w14:textId="77777777" w:rsidR="00491372" w:rsidRDefault="00657CE8">
            <w:pPr>
              <w:spacing w:after="40"/>
            </w:pPr>
            <w:r>
              <w:rPr>
                <w:b/>
                <w:bCs/>
                <w:sz w:val="17"/>
                <w:szCs w:val="17"/>
              </w:rPr>
              <w:t>Temporary language switch</w:t>
            </w:r>
          </w:p>
        </w:tc>
        <w:tc>
          <w:tcPr>
            <w:tcW w:w="6897" w:type="dxa"/>
            <w:tcMar>
              <w:top w:w="60" w:type="dxa"/>
              <w:left w:w="100" w:type="dxa"/>
              <w:bottom w:w="60" w:type="dxa"/>
              <w:right w:w="100" w:type="dxa"/>
            </w:tcMar>
          </w:tcPr>
          <w:p w14:paraId="4214C141" w14:textId="77777777" w:rsidR="00491372" w:rsidRDefault="00657CE8">
            <w:pPr>
              <w:spacing w:after="40"/>
            </w:pPr>
            <w:r>
              <w:rPr>
                <w:sz w:val="17"/>
                <w:szCs w:val="17"/>
              </w:rPr>
              <w:t xml:space="preserve">The translator switches the user's Dynamics language for about a second, inside one </w:t>
            </w:r>
            <w:r>
              <w:rPr>
                <w:rFonts w:ascii="Consolas" w:eastAsia="Consolas" w:hAnsi="Consolas" w:cs="Consolas"/>
                <w:sz w:val="15"/>
                <w:szCs w:val="15"/>
                <w:shd w:val="clear" w:color="auto" w:fill="F3F2F1"/>
              </w:rPr>
              <w:t>$batch</w:t>
            </w:r>
            <w:r>
              <w:rPr>
                <w:sz w:val="17"/>
                <w:szCs w:val="17"/>
              </w:rPr>
              <w:t xml:space="preserve"> that switches back, to read or write form tab and section labels in another language, or to read the process stage and step names Dynamics keeps in it. The rare second try of a sitemap, stage or step label in its language, and the process update in the base language, switch instead with requests of their own around the work (</w:t>
            </w:r>
            <w:r>
              <w:rPr>
                <w:rFonts w:ascii="Consolas" w:eastAsia="Consolas" w:hAnsi="Consolas" w:cs="Consolas"/>
                <w:sz w:val="15"/>
                <w:szCs w:val="15"/>
                <w:shd w:val="clear" w:color="auto" w:fill="F3F2F1"/>
              </w:rPr>
              <w:t>LangSession.run</w:t>
            </w:r>
            <w:r>
              <w:rPr>
                <w:sz w:val="17"/>
                <w:szCs w:val="17"/>
              </w:rPr>
              <w:t>)</w:t>
            </w:r>
          </w:p>
        </w:tc>
      </w:tr>
      <w:tr w:rsidR="00491372" w14:paraId="01009689" w14:textId="77777777">
        <w:trPr>
          <w:cantSplit/>
        </w:trPr>
        <w:tc>
          <w:tcPr>
            <w:tcW w:w="2463" w:type="dxa"/>
            <w:tcMar>
              <w:top w:w="60" w:type="dxa"/>
              <w:left w:w="100" w:type="dxa"/>
              <w:bottom w:w="60" w:type="dxa"/>
              <w:right w:w="100" w:type="dxa"/>
            </w:tcMar>
          </w:tcPr>
          <w:p w14:paraId="00C7B4D8" w14:textId="77777777" w:rsidR="00491372" w:rsidRDefault="00657CE8">
            <w:pPr>
              <w:spacing w:after="40"/>
            </w:pPr>
            <w:r>
              <w:rPr>
                <w:b/>
                <w:bCs/>
                <w:sz w:val="17"/>
                <w:szCs w:val="17"/>
              </w:rPr>
              <w:t>Translation mode</w:t>
            </w:r>
          </w:p>
        </w:tc>
        <w:tc>
          <w:tcPr>
            <w:tcW w:w="6897" w:type="dxa"/>
            <w:tcMar>
              <w:top w:w="60" w:type="dxa"/>
              <w:left w:w="100" w:type="dxa"/>
              <w:bottom w:w="60" w:type="dxa"/>
              <w:right w:w="100" w:type="dxa"/>
            </w:tcMar>
          </w:tcPr>
          <w:p w14:paraId="08716371" w14:textId="77777777" w:rsidR="00491372" w:rsidRDefault="00657CE8">
            <w:pPr>
              <w:spacing w:after="40"/>
            </w:pPr>
            <w:r>
              <w:rPr>
                <w:sz w:val="17"/>
                <w:szCs w:val="17"/>
              </w:rPr>
              <w:t>The translator on the page: labels marked on their text, and a popup next to a label whose text is clicked; a click beside the text reaches the page, or does nothing where the label's zone acts, unless it only opens or closes something or picks from a list the user opened (</w:t>
            </w:r>
            <w:r>
              <w:rPr>
                <w:color w:val="0F6CBD"/>
                <w:sz w:val="17"/>
                <w:szCs w:val="17"/>
              </w:rPr>
              <w:t>chapter 9</w:t>
            </w:r>
            <w:r>
              <w:rPr>
                <w:sz w:val="17"/>
                <w:szCs w:val="17"/>
              </w:rPr>
              <w:t>)</w:t>
            </w:r>
          </w:p>
        </w:tc>
      </w:tr>
      <w:tr w:rsidR="00491372" w14:paraId="4CB2B4D8" w14:textId="77777777">
        <w:trPr>
          <w:cantSplit/>
        </w:trPr>
        <w:tc>
          <w:tcPr>
            <w:tcW w:w="2463" w:type="dxa"/>
            <w:tcMar>
              <w:top w:w="60" w:type="dxa"/>
              <w:left w:w="100" w:type="dxa"/>
              <w:bottom w:w="60" w:type="dxa"/>
              <w:right w:w="100" w:type="dxa"/>
            </w:tcMar>
          </w:tcPr>
          <w:p w14:paraId="0E9BB265" w14:textId="77777777" w:rsidR="00491372" w:rsidRDefault="00657CE8">
            <w:pPr>
              <w:spacing w:after="40"/>
            </w:pPr>
            <w:r>
              <w:rPr>
                <w:b/>
                <w:bCs/>
                <w:sz w:val="17"/>
                <w:szCs w:val="17"/>
              </w:rPr>
              <w:t>UCI</w:t>
            </w:r>
          </w:p>
        </w:tc>
        <w:tc>
          <w:tcPr>
            <w:tcW w:w="6897" w:type="dxa"/>
            <w:tcMar>
              <w:top w:w="60" w:type="dxa"/>
              <w:left w:w="100" w:type="dxa"/>
              <w:bottom w:w="60" w:type="dxa"/>
              <w:right w:w="100" w:type="dxa"/>
            </w:tcMar>
          </w:tcPr>
          <w:p w14:paraId="06177366" w14:textId="77777777" w:rsidR="00491372" w:rsidRDefault="00657CE8">
            <w:pPr>
              <w:spacing w:after="40"/>
            </w:pPr>
            <w:r>
              <w:rPr>
                <w:sz w:val="17"/>
                <w:szCs w:val="17"/>
              </w:rPr>
              <w:t>Unified Interface, the client of model-driven apps (main.aspx)</w:t>
            </w:r>
          </w:p>
        </w:tc>
      </w:tr>
      <w:tr w:rsidR="00491372" w14:paraId="0117E598" w14:textId="77777777">
        <w:trPr>
          <w:cantSplit/>
        </w:trPr>
        <w:tc>
          <w:tcPr>
            <w:tcW w:w="2463" w:type="dxa"/>
            <w:tcMar>
              <w:top w:w="60" w:type="dxa"/>
              <w:left w:w="100" w:type="dxa"/>
              <w:bottom w:w="60" w:type="dxa"/>
              <w:right w:w="100" w:type="dxa"/>
            </w:tcMar>
          </w:tcPr>
          <w:p w14:paraId="7ED0A36C" w14:textId="77777777" w:rsidR="00491372" w:rsidRDefault="00657CE8">
            <w:pPr>
              <w:spacing w:after="40"/>
            </w:pPr>
            <w:r>
              <w:rPr>
                <w:b/>
                <w:bCs/>
                <w:sz w:val="17"/>
                <w:szCs w:val="17"/>
              </w:rPr>
              <w:t>Warm boot</w:t>
            </w:r>
          </w:p>
        </w:tc>
        <w:tc>
          <w:tcPr>
            <w:tcW w:w="6897" w:type="dxa"/>
            <w:tcMar>
              <w:top w:w="60" w:type="dxa"/>
              <w:left w:w="100" w:type="dxa"/>
              <w:bottom w:w="60" w:type="dxa"/>
              <w:right w:w="100" w:type="dxa"/>
            </w:tcMar>
          </w:tcPr>
          <w:p w14:paraId="251A6816" w14:textId="77777777" w:rsidR="00491372" w:rsidRDefault="00657CE8">
            <w:pPr>
              <w:spacing w:after="40"/>
            </w:pPr>
            <w:r>
              <w:rPr>
                <w:sz w:val="17"/>
                <w:szCs w:val="17"/>
              </w:rPr>
              <w:t>main.aspx starting from a saved copy of the app's state instead of the server; the refresh turns it off for one load</w:t>
            </w:r>
          </w:p>
        </w:tc>
      </w:tr>
      <w:tr w:rsidR="00491372" w14:paraId="2537DDF6" w14:textId="77777777">
        <w:trPr>
          <w:cantSplit/>
        </w:trPr>
        <w:tc>
          <w:tcPr>
            <w:tcW w:w="2463" w:type="dxa"/>
            <w:tcMar>
              <w:top w:w="60" w:type="dxa"/>
              <w:left w:w="100" w:type="dxa"/>
              <w:bottom w:w="60" w:type="dxa"/>
              <w:right w:w="100" w:type="dxa"/>
            </w:tcMar>
          </w:tcPr>
          <w:p w14:paraId="0CCFA448" w14:textId="77777777" w:rsidR="00491372" w:rsidRDefault="00657CE8">
            <w:pPr>
              <w:spacing w:after="40"/>
            </w:pPr>
            <w:r>
              <w:rPr>
                <w:b/>
                <w:bCs/>
                <w:sz w:val="17"/>
                <w:szCs w:val="17"/>
              </w:rPr>
              <w:t>Web Lock</w:t>
            </w:r>
          </w:p>
        </w:tc>
        <w:tc>
          <w:tcPr>
            <w:tcW w:w="6897" w:type="dxa"/>
            <w:tcMar>
              <w:top w:w="60" w:type="dxa"/>
              <w:left w:w="100" w:type="dxa"/>
              <w:bottom w:w="60" w:type="dxa"/>
              <w:right w:w="100" w:type="dxa"/>
            </w:tcMar>
          </w:tcPr>
          <w:p w14:paraId="14DE0A25" w14:textId="77777777" w:rsidR="00491372" w:rsidRDefault="00657CE8">
            <w:pPr>
              <w:spacing w:after="40"/>
            </w:pPr>
            <w:r>
              <w:rPr>
                <w:sz w:val="17"/>
                <w:szCs w:val="17"/>
              </w:rPr>
              <w:t>A lock of the browser (</w:t>
            </w:r>
            <w:r>
              <w:rPr>
                <w:rFonts w:ascii="Consolas" w:eastAsia="Consolas" w:hAnsi="Consolas" w:cs="Consolas"/>
                <w:sz w:val="15"/>
                <w:szCs w:val="15"/>
                <w:shd w:val="clear" w:color="auto" w:fill="F3F2F1"/>
              </w:rPr>
              <w:t>navigator.locks</w:t>
            </w:r>
            <w:r>
              <w:rPr>
                <w:sz w:val="17"/>
                <w:szCs w:val="17"/>
              </w:rPr>
              <w:t>) shared by every tab of one origin (the environment's address) in one browser profile. The translator holds them for language-sensitive work and its language switches (</w:t>
            </w:r>
            <w:r>
              <w:rPr>
                <w:rFonts w:ascii="Consolas" w:eastAsia="Consolas" w:hAnsi="Consolas" w:cs="Consolas"/>
                <w:sz w:val="15"/>
                <w:szCs w:val="15"/>
                <w:shd w:val="clear" w:color="auto" w:fill="F3F2F1"/>
              </w:rPr>
              <w:t>dxt:lang:&lt;organization&gt;:&lt;user&gt;</w:t>
            </w:r>
            <w:r>
              <w:rPr>
                <w:sz w:val="17"/>
                <w:szCs w:val="17"/>
              </w:rPr>
              <w:t xml:space="preserve">, </w:t>
            </w:r>
            <w:r>
              <w:rPr>
                <w:rFonts w:ascii="Consolas" w:eastAsia="Consolas" w:hAnsi="Consolas" w:cs="Consolas"/>
                <w:sz w:val="15"/>
                <w:szCs w:val="15"/>
                <w:shd w:val="clear" w:color="auto" w:fill="F3F2F1"/>
              </w:rPr>
              <w:t>dxt:langwin:&lt;organization&gt;:&lt;user&gt;</w:t>
            </w:r>
            <w:r>
              <w:rPr>
                <w:sz w:val="17"/>
                <w:szCs w:val="17"/>
              </w:rPr>
              <w:t xml:space="preserve">, </w:t>
            </w:r>
            <w:r>
              <w:rPr>
                <w:color w:val="0F6CBD"/>
                <w:sz w:val="17"/>
                <w:szCs w:val="17"/>
              </w:rPr>
              <w:t>7.11</w:t>
            </w:r>
            <w:r>
              <w:rPr>
                <w:sz w:val="17"/>
                <w:szCs w:val="17"/>
              </w:rPr>
              <w:t>), for its metadata writes, one at a time across its tabs (</w:t>
            </w:r>
            <w:r>
              <w:rPr>
                <w:rFonts w:ascii="Consolas" w:eastAsia="Consolas" w:hAnsi="Consolas" w:cs="Consolas"/>
                <w:sz w:val="15"/>
                <w:szCs w:val="15"/>
                <w:shd w:val="clear" w:color="auto" w:fill="F3F2F1"/>
              </w:rPr>
              <w:t>dxt:meta:&lt;organization&gt;</w:t>
            </w:r>
            <w:r>
              <w:rPr>
                <w:sz w:val="17"/>
                <w:szCs w:val="17"/>
              </w:rPr>
              <w:t>), and while it changes the journal of Recent publishes (</w:t>
            </w:r>
            <w:r>
              <w:rPr>
                <w:rFonts w:ascii="Consolas" w:eastAsia="Consolas" w:hAnsi="Consolas" w:cs="Consolas"/>
                <w:sz w:val="15"/>
                <w:szCs w:val="15"/>
                <w:shd w:val="clear" w:color="auto" w:fill="F3F2F1"/>
              </w:rPr>
              <w:t>dxt:history:&lt;organization&gt;:&lt;user&gt;</w:t>
            </w:r>
            <w:r>
              <w:rPr>
                <w:sz w:val="17"/>
                <w:szCs w:val="17"/>
              </w:rPr>
              <w:t xml:space="preserve">, </w:t>
            </w:r>
            <w:r>
              <w:rPr>
                <w:color w:val="0F6CBD"/>
                <w:sz w:val="17"/>
                <w:szCs w:val="17"/>
              </w:rPr>
              <w:t>8.9</w:t>
            </w:r>
            <w:r>
              <w:rPr>
                <w:sz w:val="17"/>
                <w:szCs w:val="17"/>
              </w:rPr>
              <w:t>)</w:t>
            </w:r>
          </w:p>
        </w:tc>
      </w:tr>
      <w:tr w:rsidR="00491372" w14:paraId="5B66D838" w14:textId="77777777">
        <w:trPr>
          <w:cantSplit/>
        </w:trPr>
        <w:tc>
          <w:tcPr>
            <w:tcW w:w="2463" w:type="dxa"/>
            <w:tcMar>
              <w:top w:w="60" w:type="dxa"/>
              <w:left w:w="100" w:type="dxa"/>
              <w:bottom w:w="60" w:type="dxa"/>
              <w:right w:w="100" w:type="dxa"/>
            </w:tcMar>
          </w:tcPr>
          <w:p w14:paraId="6B4ADE26" w14:textId="77777777" w:rsidR="00491372" w:rsidRDefault="00657CE8">
            <w:pPr>
              <w:spacing w:after="40"/>
            </w:pPr>
            <w:r>
              <w:rPr>
                <w:b/>
                <w:bCs/>
                <w:sz w:val="17"/>
                <w:szCs w:val="17"/>
              </w:rPr>
              <w:t>Workbench</w:t>
            </w:r>
          </w:p>
        </w:tc>
        <w:tc>
          <w:tcPr>
            <w:tcW w:w="6897" w:type="dxa"/>
            <w:tcMar>
              <w:top w:w="60" w:type="dxa"/>
              <w:left w:w="100" w:type="dxa"/>
              <w:bottom w:w="60" w:type="dxa"/>
              <w:right w:w="100" w:type="dxa"/>
            </w:tcMar>
          </w:tcPr>
          <w:p w14:paraId="32394DB5" w14:textId="77777777" w:rsidR="00491372" w:rsidRDefault="00657CE8">
            <w:pPr>
              <w:spacing w:after="40"/>
            </w:pPr>
            <w:r>
              <w:rPr>
                <w:sz w:val="17"/>
                <w:szCs w:val="17"/>
              </w:rPr>
              <w:t>The translator's spreadsheet view (</w:t>
            </w:r>
            <w:r>
              <w:rPr>
                <w:color w:val="0F6CBD"/>
                <w:sz w:val="17"/>
                <w:szCs w:val="17"/>
              </w:rPr>
              <w:t>chapter 10</w:t>
            </w:r>
            <w:r>
              <w:rPr>
                <w:sz w:val="17"/>
                <w:szCs w:val="17"/>
              </w:rPr>
              <w:t xml:space="preserve">); the </w:t>
            </w:r>
            <w:r>
              <w:rPr>
                <w:i/>
                <w:iCs/>
                <w:sz w:val="17"/>
                <w:szCs w:val="17"/>
              </w:rPr>
              <w:t>workbook</w:t>
            </w:r>
            <w:r>
              <w:rPr>
                <w:sz w:val="17"/>
                <w:szCs w:val="17"/>
              </w:rPr>
              <w:t xml:space="preserve"> is its set of sheets</w:t>
            </w:r>
          </w:p>
        </w:tc>
      </w:tr>
      <w:tr w:rsidR="00491372" w14:paraId="17107133" w14:textId="77777777">
        <w:trPr>
          <w:cantSplit/>
        </w:trPr>
        <w:tc>
          <w:tcPr>
            <w:tcW w:w="2463" w:type="dxa"/>
            <w:tcMar>
              <w:top w:w="60" w:type="dxa"/>
              <w:left w:w="100" w:type="dxa"/>
              <w:bottom w:w="60" w:type="dxa"/>
              <w:right w:w="100" w:type="dxa"/>
            </w:tcMar>
          </w:tcPr>
          <w:p w14:paraId="1381B06B" w14:textId="77777777" w:rsidR="00491372" w:rsidRDefault="00657CE8">
            <w:pPr>
              <w:spacing w:after="40"/>
            </w:pPr>
            <w:r>
              <w:rPr>
                <w:b/>
                <w:bCs/>
                <w:sz w:val="17"/>
                <w:szCs w:val="17"/>
              </w:rPr>
              <w:t>Writer</w:t>
            </w:r>
          </w:p>
        </w:tc>
        <w:tc>
          <w:tcPr>
            <w:tcW w:w="6897" w:type="dxa"/>
            <w:tcMar>
              <w:top w:w="60" w:type="dxa"/>
              <w:left w:w="100" w:type="dxa"/>
              <w:bottom w:w="60" w:type="dxa"/>
              <w:right w:w="100" w:type="dxa"/>
            </w:tcMar>
          </w:tcPr>
          <w:p w14:paraId="7159A4B4" w14:textId="77777777" w:rsidR="00491372" w:rsidRDefault="00657CE8">
            <w:pPr>
              <w:spacing w:after="40"/>
            </w:pPr>
            <w:r>
              <w:rPr>
                <w:sz w:val="17"/>
                <w:szCs w:val="17"/>
              </w:rPr>
              <w:t>A provider object that saves the changes of one save group: a fresh read, the conflict check, the write (which changes only the edited languages), the read-back. It writes nothing to a component from a managed solution, as loaded or as that read shows it</w:t>
            </w:r>
          </w:p>
        </w:tc>
      </w:tr>
      <w:tr w:rsidR="00491372" w14:paraId="2A6C02DF" w14:textId="77777777">
        <w:trPr>
          <w:cantSplit/>
        </w:trPr>
        <w:tc>
          <w:tcPr>
            <w:tcW w:w="2463" w:type="dxa"/>
            <w:tcMar>
              <w:top w:w="60" w:type="dxa"/>
              <w:left w:w="100" w:type="dxa"/>
              <w:bottom w:w="60" w:type="dxa"/>
              <w:right w:w="100" w:type="dxa"/>
            </w:tcMar>
          </w:tcPr>
          <w:p w14:paraId="6CD362E7" w14:textId="77777777" w:rsidR="00491372" w:rsidRDefault="00657CE8">
            <w:pPr>
              <w:spacing w:after="40"/>
            </w:pPr>
            <w:r>
              <w:rPr>
                <w:b/>
                <w:bCs/>
                <w:sz w:val="17"/>
                <w:szCs w:val="17"/>
              </w:rPr>
              <w:t>Zone</w:t>
            </w:r>
          </w:p>
        </w:tc>
        <w:tc>
          <w:tcPr>
            <w:tcW w:w="6897" w:type="dxa"/>
            <w:tcMar>
              <w:top w:w="60" w:type="dxa"/>
              <w:left w:w="100" w:type="dxa"/>
              <w:bottom w:w="60" w:type="dxa"/>
              <w:right w:w="100" w:type="dxa"/>
            </w:tcMar>
          </w:tcPr>
          <w:p w14:paraId="04862CA9" w14:textId="77777777" w:rsidR="00491372" w:rsidRDefault="00657CE8">
            <w:pPr>
              <w:spacing w:after="40"/>
            </w:pPr>
            <w:r>
              <w:rPr>
                <w:sz w:val="17"/>
                <w:szCs w:val="17"/>
              </w:rPr>
              <w:t>The element that holds a label for hover and clicks in translation mode (</w:t>
            </w:r>
            <w:r>
              <w:rPr>
                <w:rFonts w:ascii="Consolas" w:eastAsia="Consolas" w:hAnsi="Consolas" w:cs="Consolas"/>
                <w:sz w:val="15"/>
                <w:szCs w:val="15"/>
                <w:shd w:val="clear" w:color="auto" w:fill="F3F2F1"/>
              </w:rPr>
              <w:t>zone ?? el</w:t>
            </w:r>
            <w:r>
              <w:rPr>
                <w:sz w:val="17"/>
                <w:szCs w:val="17"/>
              </w:rPr>
              <w:t xml:space="preserve">: a field label's container, a section header, a tab, a button). In it, the pointer is on the label only on its text (a label alone in its zone with no mark yet: the whole zone); beside the text a click goes to the page, except where the zone acts (a button, a link, a tab, a menu item, a column header, a control…), where it does nothing. Where all that acts there only opens or closes part of the navigation (a group's header or its chevron, </w:t>
            </w:r>
            <w:r>
              <w:rPr>
                <w:i/>
                <w:iCs/>
                <w:sz w:val="17"/>
                <w:szCs w:val="17"/>
              </w:rPr>
              <w:t>Recent</w:t>
            </w:r>
            <w:r>
              <w:rPr>
                <w:sz w:val="17"/>
                <w:szCs w:val="17"/>
              </w:rPr>
              <w:t xml:space="preserve">, </w:t>
            </w:r>
            <w:r>
              <w:rPr>
                <w:i/>
                <w:iCs/>
                <w:sz w:val="17"/>
                <w:szCs w:val="17"/>
              </w:rPr>
              <w:t>Pinned</w:t>
            </w:r>
            <w:r>
              <w:rPr>
                <w:sz w:val="17"/>
                <w:szCs w:val="17"/>
              </w:rPr>
              <w:t xml:space="preserve">, the area switcher, the </w:t>
            </w:r>
            <w:r>
              <w:rPr>
                <w:b/>
                <w:bCs/>
                <w:sz w:val="17"/>
                <w:szCs w:val="17"/>
              </w:rPr>
              <w:t>☰</w:t>
            </w:r>
            <w:r>
              <w:rPr>
                <w:sz w:val="17"/>
                <w:szCs w:val="17"/>
              </w:rPr>
              <w:t xml:space="preserve"> button), opens th</w:t>
            </w:r>
            <w:r>
              <w:rPr>
                <w:sz w:val="17"/>
                <w:szCs w:val="17"/>
              </w:rPr>
              <w:t>e list of a selector, or picks an item of one, the click goes to the page too (</w:t>
            </w:r>
            <w:r>
              <w:rPr>
                <w:rFonts w:ascii="Consolas" w:eastAsia="Consolas" w:hAnsi="Consolas" w:cs="Consolas"/>
                <w:sz w:val="15"/>
                <w:szCs w:val="15"/>
                <w:shd w:val="clear" w:color="auto" w:fill="F3F2F1"/>
              </w:rPr>
              <w:t>effect</w:t>
            </w:r>
            <w:r>
              <w:rPr>
                <w:sz w:val="17"/>
                <w:szCs w:val="17"/>
              </w:rPr>
              <w:t xml:space="preserve"> in </w:t>
            </w:r>
            <w:r>
              <w:rPr>
                <w:rFonts w:ascii="Consolas" w:eastAsia="Consolas" w:hAnsi="Consolas" w:cs="Consolas"/>
                <w:sz w:val="15"/>
                <w:szCs w:val="15"/>
                <w:shd w:val="clear" w:color="auto" w:fill="F3F2F1"/>
              </w:rPr>
              <w:t>src/inspector/overlay.ts</w:t>
            </w:r>
            <w:r>
              <w:rPr>
                <w:sz w:val="17"/>
                <w:szCs w:val="17"/>
              </w:rPr>
              <w:t>). Alt+click always reaches the page (</w:t>
            </w:r>
            <w:r>
              <w:rPr>
                <w:color w:val="0F6CBD"/>
                <w:sz w:val="17"/>
                <w:szCs w:val="17"/>
              </w:rPr>
              <w:t>9.16</w:t>
            </w:r>
            <w:r>
              <w:rPr>
                <w:sz w:val="17"/>
                <w:szCs w:val="17"/>
              </w:rPr>
              <w:t>)</w:t>
            </w:r>
          </w:p>
        </w:tc>
      </w:tr>
    </w:tbl>
    <w:p w14:paraId="0CB6F6B0" w14:textId="77777777" w:rsidR="00491372" w:rsidRDefault="00491372">
      <w:pPr>
        <w:spacing w:after="120"/>
      </w:pPr>
    </w:p>
    <w:sectPr w:rsidR="00491372">
      <w:headerReference w:type="default" r:id="rId87"/>
      <w:footerReference w:type="default" r:id="rId8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1123A" w14:textId="77777777" w:rsidR="00657CE8" w:rsidRDefault="00657CE8">
      <w:pPr>
        <w:spacing w:line="240" w:lineRule="auto"/>
      </w:pPr>
      <w:r>
        <w:separator/>
      </w:r>
    </w:p>
  </w:endnote>
  <w:endnote w:type="continuationSeparator" w:id="0">
    <w:p w14:paraId="3C5429D0" w14:textId="77777777" w:rsidR="00657CE8" w:rsidRDefault="00657C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AE66F" w14:textId="77777777" w:rsidR="00491372" w:rsidRDefault="00657CE8">
    <w:pPr>
      <w:jc w:val="center"/>
    </w:pPr>
    <w:r>
      <w:rPr>
        <w:color w:val="616161"/>
        <w:sz w:val="16"/>
        <w:szCs w:val="16"/>
      </w:rPr>
      <w:t xml:space="preserve">Page </w:t>
    </w:r>
    <w:r>
      <w:rPr>
        <w:color w:val="616161"/>
        <w:sz w:val="16"/>
        <w:szCs w:val="16"/>
      </w:rPr>
      <w:fldChar w:fldCharType="begin"/>
    </w:r>
    <w:r>
      <w:rPr>
        <w:color w:val="616161"/>
        <w:sz w:val="16"/>
        <w:szCs w:val="16"/>
      </w:rPr>
      <w:instrText>PAGE</w:instrText>
    </w:r>
    <w:r>
      <w:rPr>
        <w:color w:val="616161"/>
        <w:sz w:val="16"/>
        <w:szCs w:val="16"/>
      </w:rPr>
      <w:fldChar w:fldCharType="separate"/>
    </w:r>
    <w:r w:rsidR="00830234">
      <w:rPr>
        <w:noProof/>
        <w:color w:val="616161"/>
        <w:sz w:val="16"/>
        <w:szCs w:val="16"/>
      </w:rPr>
      <w:t>2</w:t>
    </w:r>
    <w:r>
      <w:rPr>
        <w:color w:val="616161"/>
        <w:sz w:val="16"/>
        <w:szCs w:val="16"/>
      </w:rPr>
      <w:fldChar w:fldCharType="end"/>
    </w:r>
    <w:r>
      <w:rPr>
        <w:color w:val="616161"/>
        <w:sz w:val="16"/>
        <w:szCs w:val="16"/>
      </w:rPr>
      <w:t xml:space="preserve"> of </w:t>
    </w:r>
    <w:r>
      <w:rPr>
        <w:color w:val="616161"/>
        <w:sz w:val="16"/>
        <w:szCs w:val="16"/>
      </w:rPr>
      <w:fldChar w:fldCharType="begin"/>
    </w:r>
    <w:r>
      <w:rPr>
        <w:color w:val="616161"/>
        <w:sz w:val="16"/>
        <w:szCs w:val="16"/>
      </w:rPr>
      <w:instrText>NUMPAGES</w:instrText>
    </w:r>
    <w:r>
      <w:rPr>
        <w:color w:val="616161"/>
        <w:sz w:val="16"/>
        <w:szCs w:val="16"/>
      </w:rPr>
      <w:fldChar w:fldCharType="separate"/>
    </w:r>
    <w:r w:rsidR="00830234">
      <w:rPr>
        <w:noProof/>
        <w:color w:val="616161"/>
        <w:sz w:val="16"/>
        <w:szCs w:val="16"/>
      </w:rPr>
      <w:t>3</w:t>
    </w:r>
    <w:r>
      <w:rPr>
        <w:color w:val="6161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9F745" w14:textId="77777777" w:rsidR="00657CE8" w:rsidRDefault="00657CE8">
      <w:pPr>
        <w:spacing w:line="240" w:lineRule="auto"/>
      </w:pPr>
      <w:r>
        <w:separator/>
      </w:r>
    </w:p>
  </w:footnote>
  <w:footnote w:type="continuationSeparator" w:id="0">
    <w:p w14:paraId="53CECC7D" w14:textId="77777777" w:rsidR="00657CE8" w:rsidRDefault="00657C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62F6F" w14:textId="77777777" w:rsidR="00491372" w:rsidRDefault="00657CE8">
    <w:pPr>
      <w:jc w:val="right"/>
    </w:pPr>
    <w:r>
      <w:rPr>
        <w:color w:val="616161"/>
        <w:sz w:val="16"/>
        <w:szCs w:val="16"/>
      </w:rPr>
      <w:t>Dynamics Translator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C54"/>
    <w:multiLevelType w:val="hybridMultilevel"/>
    <w:tmpl w:val="A24CE58A"/>
    <w:lvl w:ilvl="0" w:tplc="6490410E">
      <w:start w:val="1"/>
      <w:numFmt w:val="decimal"/>
      <w:lvlText w:val="%1."/>
      <w:lvlJc w:val="left"/>
      <w:pPr>
        <w:ind w:left="360" w:hanging="300"/>
      </w:pPr>
    </w:lvl>
    <w:lvl w:ilvl="1" w:tplc="187CAD94" w:tentative="1">
      <w:start w:val="1"/>
      <w:numFmt w:val="lowerLetter"/>
      <w:lvlText w:val="%2."/>
      <w:lvlJc w:val="left"/>
      <w:pPr>
        <w:ind w:left="720" w:hanging="300"/>
      </w:pPr>
    </w:lvl>
    <w:lvl w:ilvl="2" w:tplc="81227412" w:tentative="1">
      <w:start w:val="1"/>
      <w:numFmt w:val="lowerRoman"/>
      <w:lvlText w:val="%3."/>
      <w:lvlJc w:val="left"/>
      <w:pPr>
        <w:ind w:left="1080" w:hanging="300"/>
      </w:pPr>
    </w:lvl>
    <w:lvl w:ilvl="3" w:tplc="3B385172" w:tentative="1">
      <w:start w:val="1"/>
      <w:numFmt w:val="decimal"/>
      <w:lvlText w:val="%4."/>
      <w:lvlJc w:val="left"/>
      <w:pPr>
        <w:ind w:left="1440" w:hanging="300"/>
      </w:pPr>
    </w:lvl>
    <w:lvl w:ilvl="4" w:tplc="F0D26A44">
      <w:numFmt w:val="decimal"/>
      <w:lvlText w:val=""/>
      <w:lvlJc w:val="left"/>
    </w:lvl>
    <w:lvl w:ilvl="5" w:tplc="3CA85600">
      <w:numFmt w:val="decimal"/>
      <w:lvlText w:val=""/>
      <w:lvlJc w:val="left"/>
    </w:lvl>
    <w:lvl w:ilvl="6" w:tplc="CAD84034">
      <w:numFmt w:val="decimal"/>
      <w:lvlText w:val=""/>
      <w:lvlJc w:val="left"/>
    </w:lvl>
    <w:lvl w:ilvl="7" w:tplc="65D89E04">
      <w:numFmt w:val="decimal"/>
      <w:lvlText w:val=""/>
      <w:lvlJc w:val="left"/>
    </w:lvl>
    <w:lvl w:ilvl="8" w:tplc="8A30F068">
      <w:numFmt w:val="decimal"/>
      <w:lvlText w:val=""/>
      <w:lvlJc w:val="left"/>
    </w:lvl>
  </w:abstractNum>
  <w:abstractNum w:abstractNumId="1" w15:restartNumberingAfterBreak="0">
    <w:nsid w:val="439446AE"/>
    <w:multiLevelType w:val="hybridMultilevel"/>
    <w:tmpl w:val="AF387B54"/>
    <w:lvl w:ilvl="0" w:tplc="EA00A5FC">
      <w:start w:val="1"/>
      <w:numFmt w:val="bullet"/>
      <w:lvlText w:val="•"/>
      <w:lvlJc w:val="left"/>
      <w:pPr>
        <w:ind w:left="360" w:hanging="260"/>
      </w:pPr>
    </w:lvl>
    <w:lvl w:ilvl="1" w:tplc="31DACC00">
      <w:start w:val="1"/>
      <w:numFmt w:val="bullet"/>
      <w:lvlText w:val="–"/>
      <w:lvlJc w:val="left"/>
      <w:pPr>
        <w:ind w:left="720" w:hanging="260"/>
      </w:pPr>
    </w:lvl>
    <w:lvl w:ilvl="2" w:tplc="AFF2517C" w:tentative="1">
      <w:start w:val="1"/>
      <w:numFmt w:val="bullet"/>
      <w:lvlText w:val="◦"/>
      <w:lvlJc w:val="left"/>
      <w:pPr>
        <w:ind w:left="1080" w:hanging="260"/>
      </w:pPr>
    </w:lvl>
    <w:lvl w:ilvl="3" w:tplc="91A877CC" w:tentative="1">
      <w:start w:val="1"/>
      <w:numFmt w:val="bullet"/>
      <w:lvlText w:val="•"/>
      <w:lvlJc w:val="left"/>
      <w:pPr>
        <w:ind w:left="1440" w:hanging="260"/>
      </w:pPr>
    </w:lvl>
    <w:lvl w:ilvl="4" w:tplc="53F422A6">
      <w:numFmt w:val="decimal"/>
      <w:lvlText w:val=""/>
      <w:lvlJc w:val="left"/>
    </w:lvl>
    <w:lvl w:ilvl="5" w:tplc="979CCB30">
      <w:numFmt w:val="decimal"/>
      <w:lvlText w:val=""/>
      <w:lvlJc w:val="left"/>
    </w:lvl>
    <w:lvl w:ilvl="6" w:tplc="9DF8DEEE">
      <w:numFmt w:val="decimal"/>
      <w:lvlText w:val=""/>
      <w:lvlJc w:val="left"/>
    </w:lvl>
    <w:lvl w:ilvl="7" w:tplc="F3CA4B22">
      <w:numFmt w:val="decimal"/>
      <w:lvlText w:val=""/>
      <w:lvlJc w:val="left"/>
    </w:lvl>
    <w:lvl w:ilvl="8" w:tplc="D262B076">
      <w:numFmt w:val="decimal"/>
      <w:lvlText w:val=""/>
      <w:lvlJc w:val="left"/>
    </w:lvl>
  </w:abstractNum>
  <w:num w:numId="1" w16cid:durableId="1148479071">
    <w:abstractNumId w:val="1"/>
    <w:lvlOverride w:ilvl="0">
      <w:startOverride w:val="1"/>
    </w:lvlOverride>
  </w:num>
  <w:num w:numId="2" w16cid:durableId="1173763219">
    <w:abstractNumId w:val="0"/>
    <w:lvlOverride w:ilvl="0">
      <w:startOverride w:val="1"/>
    </w:lvlOverride>
  </w:num>
  <w:num w:numId="3" w16cid:durableId="244923017">
    <w:abstractNumId w:val="0"/>
    <w:lvlOverride w:ilvl="0">
      <w:startOverride w:val="1"/>
    </w:lvlOverride>
  </w:num>
  <w:num w:numId="4" w16cid:durableId="1970041116">
    <w:abstractNumId w:val="0"/>
    <w:lvlOverride w:ilvl="0">
      <w:startOverride w:val="1"/>
    </w:lvlOverride>
  </w:num>
  <w:num w:numId="5" w16cid:durableId="1417626649">
    <w:abstractNumId w:val="0"/>
    <w:lvlOverride w:ilvl="0">
      <w:startOverride w:val="1"/>
    </w:lvlOverride>
  </w:num>
  <w:num w:numId="6" w16cid:durableId="522206029">
    <w:abstractNumId w:val="0"/>
    <w:lvlOverride w:ilvl="0">
      <w:startOverride w:val="1"/>
    </w:lvlOverride>
  </w:num>
  <w:num w:numId="7" w16cid:durableId="354964335">
    <w:abstractNumId w:val="0"/>
    <w:lvlOverride w:ilvl="0">
      <w:startOverride w:val="1"/>
    </w:lvlOverride>
  </w:num>
  <w:num w:numId="8" w16cid:durableId="945431044">
    <w:abstractNumId w:val="0"/>
    <w:lvlOverride w:ilvl="0">
      <w:startOverride w:val="1"/>
    </w:lvlOverride>
  </w:num>
  <w:num w:numId="9" w16cid:durableId="67047267">
    <w:abstractNumId w:val="0"/>
    <w:lvlOverride w:ilvl="0">
      <w:startOverride w:val="1"/>
    </w:lvlOverride>
  </w:num>
  <w:num w:numId="10" w16cid:durableId="1341007594">
    <w:abstractNumId w:val="0"/>
    <w:lvlOverride w:ilvl="0">
      <w:startOverride w:val="1"/>
    </w:lvlOverride>
  </w:num>
  <w:num w:numId="11" w16cid:durableId="1329019429">
    <w:abstractNumId w:val="0"/>
    <w:lvlOverride w:ilvl="0">
      <w:startOverride w:val="1"/>
    </w:lvlOverride>
  </w:num>
  <w:num w:numId="12" w16cid:durableId="1126003144">
    <w:abstractNumId w:val="0"/>
    <w:lvlOverride w:ilvl="0">
      <w:startOverride w:val="1"/>
    </w:lvlOverride>
  </w:num>
  <w:num w:numId="13" w16cid:durableId="712463747">
    <w:abstractNumId w:val="0"/>
    <w:lvlOverride w:ilvl="0">
      <w:startOverride w:val="1"/>
    </w:lvlOverride>
  </w:num>
  <w:num w:numId="14" w16cid:durableId="1105807238">
    <w:abstractNumId w:val="0"/>
    <w:lvlOverride w:ilvl="0">
      <w:startOverride w:val="1"/>
    </w:lvlOverride>
  </w:num>
  <w:num w:numId="15" w16cid:durableId="1647784258">
    <w:abstractNumId w:val="0"/>
    <w:lvlOverride w:ilvl="0">
      <w:startOverride w:val="1"/>
    </w:lvlOverride>
  </w:num>
  <w:num w:numId="16" w16cid:durableId="1758205408">
    <w:abstractNumId w:val="0"/>
    <w:lvlOverride w:ilvl="0">
      <w:startOverride w:val="1"/>
    </w:lvlOverride>
  </w:num>
  <w:num w:numId="17" w16cid:durableId="1162239643">
    <w:abstractNumId w:val="0"/>
    <w:lvlOverride w:ilvl="0">
      <w:startOverride w:val="1"/>
    </w:lvlOverride>
  </w:num>
  <w:num w:numId="18" w16cid:durableId="590089924">
    <w:abstractNumId w:val="0"/>
    <w:lvlOverride w:ilvl="0">
      <w:startOverride w:val="1"/>
    </w:lvlOverride>
  </w:num>
  <w:num w:numId="19" w16cid:durableId="1373071158">
    <w:abstractNumId w:val="0"/>
    <w:lvlOverride w:ilvl="0">
      <w:startOverride w:val="1"/>
    </w:lvlOverride>
  </w:num>
  <w:num w:numId="20" w16cid:durableId="1675107244">
    <w:abstractNumId w:val="0"/>
    <w:lvlOverride w:ilvl="0">
      <w:startOverride w:val="1"/>
    </w:lvlOverride>
  </w:num>
  <w:num w:numId="21" w16cid:durableId="1659729677">
    <w:abstractNumId w:val="0"/>
    <w:lvlOverride w:ilvl="0">
      <w:startOverride w:val="1"/>
    </w:lvlOverride>
  </w:num>
  <w:num w:numId="22" w16cid:durableId="72818153">
    <w:abstractNumId w:val="0"/>
    <w:lvlOverride w:ilvl="0">
      <w:startOverride w:val="1"/>
    </w:lvlOverride>
  </w:num>
  <w:num w:numId="23" w16cid:durableId="2050565400">
    <w:abstractNumId w:val="0"/>
    <w:lvlOverride w:ilvl="0">
      <w:startOverride w:val="1"/>
    </w:lvlOverride>
  </w:num>
  <w:num w:numId="24" w16cid:durableId="1307970055">
    <w:abstractNumId w:val="0"/>
    <w:lvlOverride w:ilvl="0">
      <w:startOverride w:val="1"/>
    </w:lvlOverride>
  </w:num>
  <w:num w:numId="25" w16cid:durableId="205072467">
    <w:abstractNumId w:val="0"/>
    <w:lvlOverride w:ilvl="0">
      <w:startOverride w:val="1"/>
    </w:lvlOverride>
  </w:num>
  <w:num w:numId="26" w16cid:durableId="771779507">
    <w:abstractNumId w:val="0"/>
    <w:lvlOverride w:ilvl="0">
      <w:startOverride w:val="1"/>
    </w:lvlOverride>
  </w:num>
  <w:num w:numId="27" w16cid:durableId="1071536263">
    <w:abstractNumId w:val="0"/>
    <w:lvlOverride w:ilvl="0">
      <w:startOverride w:val="1"/>
    </w:lvlOverride>
  </w:num>
  <w:num w:numId="28" w16cid:durableId="574434842">
    <w:abstractNumId w:val="0"/>
    <w:lvlOverride w:ilvl="0">
      <w:startOverride w:val="1"/>
    </w:lvlOverride>
  </w:num>
  <w:num w:numId="29" w16cid:durableId="761143466">
    <w:abstractNumId w:val="0"/>
    <w:lvlOverride w:ilvl="0">
      <w:startOverride w:val="1"/>
    </w:lvlOverride>
  </w:num>
  <w:num w:numId="30" w16cid:durableId="407313986">
    <w:abstractNumId w:val="0"/>
    <w:lvlOverride w:ilvl="0">
      <w:startOverride w:val="1"/>
    </w:lvlOverride>
  </w:num>
  <w:num w:numId="31" w16cid:durableId="1061562931">
    <w:abstractNumId w:val="0"/>
    <w:lvlOverride w:ilvl="0">
      <w:startOverride w:val="1"/>
    </w:lvlOverride>
  </w:num>
  <w:num w:numId="32" w16cid:durableId="848565318">
    <w:abstractNumId w:val="0"/>
    <w:lvlOverride w:ilvl="0">
      <w:startOverride w:val="1"/>
    </w:lvlOverride>
  </w:num>
  <w:num w:numId="33" w16cid:durableId="1819226124">
    <w:abstractNumId w:val="0"/>
    <w:lvlOverride w:ilvl="0">
      <w:startOverride w:val="1"/>
    </w:lvlOverride>
  </w:num>
  <w:num w:numId="34" w16cid:durableId="456602847">
    <w:abstractNumId w:val="0"/>
    <w:lvlOverride w:ilvl="0">
      <w:startOverride w:val="1"/>
    </w:lvlOverride>
  </w:num>
  <w:num w:numId="35" w16cid:durableId="826097776">
    <w:abstractNumId w:val="0"/>
    <w:lvlOverride w:ilvl="0">
      <w:startOverride w:val="1"/>
    </w:lvlOverride>
  </w:num>
  <w:num w:numId="36" w16cid:durableId="1746492262">
    <w:abstractNumId w:val="0"/>
    <w:lvlOverride w:ilvl="0">
      <w:startOverride w:val="1"/>
    </w:lvlOverride>
  </w:num>
  <w:num w:numId="37" w16cid:durableId="891623961">
    <w:abstractNumId w:val="0"/>
    <w:lvlOverride w:ilvl="0">
      <w:startOverride w:val="1"/>
    </w:lvlOverride>
  </w:num>
  <w:num w:numId="38" w16cid:durableId="1530678980">
    <w:abstractNumId w:val="0"/>
    <w:lvlOverride w:ilvl="0">
      <w:startOverride w:val="1"/>
    </w:lvlOverride>
  </w:num>
  <w:num w:numId="39" w16cid:durableId="470827730">
    <w:abstractNumId w:val="0"/>
    <w:lvlOverride w:ilvl="0">
      <w:startOverride w:val="1"/>
    </w:lvlOverride>
  </w:num>
  <w:num w:numId="40" w16cid:durableId="1146435966">
    <w:abstractNumId w:val="0"/>
    <w:lvlOverride w:ilvl="0">
      <w:startOverride w:val="1"/>
    </w:lvlOverride>
  </w:num>
  <w:num w:numId="41" w16cid:durableId="702560661">
    <w:abstractNumId w:val="0"/>
    <w:lvlOverride w:ilvl="0">
      <w:startOverride w:val="1"/>
    </w:lvlOverride>
  </w:num>
  <w:num w:numId="42" w16cid:durableId="994181749">
    <w:abstractNumId w:val="0"/>
    <w:lvlOverride w:ilvl="0">
      <w:startOverride w:val="1"/>
    </w:lvlOverride>
  </w:num>
  <w:num w:numId="43" w16cid:durableId="1910269170">
    <w:abstractNumId w:val="0"/>
    <w:lvlOverride w:ilvl="0">
      <w:startOverride w:val="1"/>
    </w:lvlOverride>
  </w:num>
  <w:num w:numId="44" w16cid:durableId="890503433">
    <w:abstractNumId w:val="0"/>
    <w:lvlOverride w:ilvl="0">
      <w:startOverride w:val="1"/>
    </w:lvlOverride>
  </w:num>
  <w:num w:numId="45" w16cid:durableId="936015834">
    <w:abstractNumId w:val="0"/>
    <w:lvlOverride w:ilvl="0">
      <w:startOverride w:val="1"/>
    </w:lvlOverride>
  </w:num>
  <w:num w:numId="46" w16cid:durableId="1084647216">
    <w:abstractNumId w:val="0"/>
    <w:lvlOverride w:ilvl="0">
      <w:startOverride w:val="1"/>
    </w:lvlOverride>
  </w:num>
  <w:num w:numId="47" w16cid:durableId="821848468">
    <w:abstractNumId w:val="0"/>
    <w:lvlOverride w:ilvl="0">
      <w:startOverride w:val="1"/>
    </w:lvlOverride>
  </w:num>
  <w:num w:numId="48" w16cid:durableId="519439222">
    <w:abstractNumId w:val="0"/>
    <w:lvlOverride w:ilvl="0">
      <w:startOverride w:val="1"/>
    </w:lvlOverride>
  </w:num>
  <w:num w:numId="49" w16cid:durableId="1552034430">
    <w:abstractNumId w:val="0"/>
    <w:lvlOverride w:ilvl="0">
      <w:startOverride w:val="1"/>
    </w:lvlOverride>
  </w:num>
  <w:num w:numId="50" w16cid:durableId="2119911515">
    <w:abstractNumId w:val="0"/>
    <w:lvlOverride w:ilvl="0">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372"/>
    <w:rsid w:val="00491372"/>
    <w:rsid w:val="00657CE8"/>
    <w:rsid w:val="00830234"/>
    <w:rsid w:val="00BA0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BDD2B"/>
  <w15:docId w15:val="{4B08C595-D1EC-4F9C-9683-097EC003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242424"/>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2"/>
      <w:szCs w:val="32"/>
    </w:rPr>
  </w:style>
  <w:style w:type="paragraph" w:styleId="Heading2">
    <w:name w:val="heading 2"/>
    <w:basedOn w:val="Normal"/>
    <w:next w:val="Normal"/>
    <w:uiPriority w:val="9"/>
    <w:unhideWhenUsed/>
    <w:qFormat/>
    <w:pPr>
      <w:spacing w:before="280" w:after="120"/>
      <w:outlineLvl w:val="1"/>
    </w:pPr>
    <w:rPr>
      <w:b/>
      <w:bCs/>
      <w:color w:val="0F6CBD"/>
      <w:sz w:val="26"/>
      <w:szCs w:val="26"/>
    </w:rPr>
  </w:style>
  <w:style w:type="paragraph" w:styleId="Heading3">
    <w:name w:val="heading 3"/>
    <w:basedOn w:val="Normal"/>
    <w:next w:val="Normal"/>
    <w:uiPriority w:val="9"/>
    <w:semiHidden/>
    <w:unhideWhenUsed/>
    <w:qFormat/>
    <w:pPr>
      <w:spacing w:before="220" w:after="100"/>
      <w:outlineLvl w:val="2"/>
    </w:pPr>
    <w:rPr>
      <w:b/>
      <w:bCs/>
      <w:sz w:val="22"/>
      <w:szCs w:val="22"/>
    </w:rPr>
  </w:style>
  <w:style w:type="paragraph" w:styleId="Heading4">
    <w:name w:val="heading 4"/>
    <w:basedOn w:val="Normal"/>
    <w:next w:val="Normal"/>
    <w:uiPriority w:val="9"/>
    <w:semiHidden/>
    <w:unhideWhenUsed/>
    <w:qFormat/>
    <w:pPr>
      <w:spacing w:before="180" w:after="80"/>
      <w:outlineLvl w:val="3"/>
    </w:pPr>
    <w:rPr>
      <w:b/>
      <w:bCs/>
      <w:i/>
      <w:iCs/>
      <w:color w:val="42424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00"/>
    </w:pPr>
    <w:rPr>
      <w:b/>
      <w:bCs/>
      <w:sz w:val="56"/>
      <w:szCs w:val="56"/>
    </w:rPr>
  </w:style>
  <w:style w:type="paragraph" w:styleId="TOC1">
    <w:name w:val="toc 1"/>
    <w:basedOn w:val="Normal"/>
    <w:next w:val="Normal"/>
    <w:autoRedefine/>
    <w:uiPriority w:val="39"/>
    <w:unhideWhenUsed/>
    <w:rsid w:val="00830234"/>
    <w:pPr>
      <w:spacing w:after="100"/>
    </w:pPr>
  </w:style>
  <w:style w:type="paragraph" w:styleId="TOC2">
    <w:name w:val="toc 2"/>
    <w:basedOn w:val="Normal"/>
    <w:next w:val="Normal"/>
    <w:autoRedefine/>
    <w:uiPriority w:val="39"/>
    <w:unhideWhenUsed/>
    <w:rsid w:val="00830234"/>
    <w:pPr>
      <w:spacing w:after="100"/>
      <w:ind w:left="200"/>
    </w:pPr>
  </w:style>
  <w:style w:type="paragraph" w:styleId="TOC3">
    <w:name w:val="toc 3"/>
    <w:basedOn w:val="Normal"/>
    <w:next w:val="Normal"/>
    <w:autoRedefine/>
    <w:uiPriority w:val="39"/>
    <w:unhideWhenUsed/>
    <w:rsid w:val="00830234"/>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83023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3023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3023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3023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3023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3023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30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github.com/kevins/DynamicsTranslator/blob/main/.gitattributes" TargetMode="External"/><Relationship Id="rId21" Type="http://schemas.openxmlformats.org/officeDocument/2006/relationships/hyperlink" Target="https://github.com/kevins/DynamicsTranslator/blob/main/LICENSE" TargetMode="External"/><Relationship Id="rId42" Type="http://schemas.openxmlformats.org/officeDocument/2006/relationships/hyperlink" Target="https://github.com/kevins/DynamicsTranslator/blob/main/tools/serve.mjs" TargetMode="External"/><Relationship Id="rId47" Type="http://schemas.openxmlformats.org/officeDocument/2006/relationships/hyperlink" Target="https://github.com/kevins/DynamicsTranslator/blob/main/tools/dev/tests/" TargetMode="External"/><Relationship Id="rId63" Type="http://schemas.openxmlformats.org/officeDocument/2006/relationships/image" Target="media/image9.png"/><Relationship Id="rId68" Type="http://schemas.openxmlformats.org/officeDocument/2006/relationships/image" Target="media/image14.png"/><Relationship Id="rId84" Type="http://schemas.openxmlformats.org/officeDocument/2006/relationships/image" Target="media/image29.png"/><Relationship Id="rId89" Type="http://schemas.openxmlformats.org/officeDocument/2006/relationships/fontTable" Target="fontTable.xml"/><Relationship Id="rId16" Type="http://schemas.openxmlformats.org/officeDocument/2006/relationships/image" Target="media/image4.png"/><Relationship Id="rId11" Type="http://schemas.openxmlformats.org/officeDocument/2006/relationships/hyperlink" Target="https://make.powerapps.com" TargetMode="External"/><Relationship Id="rId32" Type="http://schemas.openxmlformats.org/officeDocument/2006/relationships/hyperlink" Target="https://github.com/kevins/DynamicsTranslator/blob/main/src/env.d.ts" TargetMode="External"/><Relationship Id="rId37" Type="http://schemas.openxmlformats.org/officeDocument/2006/relationships/hyperlink" Target="https://github.com/kevins/DynamicsTranslator/blob/main/src/workbench/" TargetMode="External"/><Relationship Id="rId53" Type="http://schemas.openxmlformats.org/officeDocument/2006/relationships/hyperlink" Target="https://github.com/kevins/DynamicsTranslator/blob/main/tools/dev/strs.mjs" TargetMode="External"/><Relationship Id="rId58" Type="http://schemas.openxmlformats.org/officeDocument/2006/relationships/hyperlink" Target="https://github.com/kevins/DynamicsTranslator/blob/main/docs/Dynamics%20Translator%20-%20Developer%20Guide.docx" TargetMode="External"/><Relationship Id="rId74" Type="http://schemas.openxmlformats.org/officeDocument/2006/relationships/image" Target="media/image20.png"/><Relationship Id="rId79" Type="http://schemas.openxmlformats.org/officeDocument/2006/relationships/image" Target="media/image25.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2.png"/><Relationship Id="rId22" Type="http://schemas.openxmlformats.org/officeDocument/2006/relationships/hyperlink" Target="https://github.com/kevins/DynamicsTranslator/blob/main/README.md" TargetMode="External"/><Relationship Id="rId27" Type="http://schemas.openxmlformats.org/officeDocument/2006/relationships/hyperlink" Target="https://github.com/kevins/DynamicsTranslator/blob/main/package.json" TargetMode="External"/><Relationship Id="rId30" Type="http://schemas.openxmlformats.org/officeDocument/2006/relationships/hyperlink" Target="https://github.com/kevins/DynamicsTranslator/blob/main/src/" TargetMode="External"/><Relationship Id="rId35" Type="http://schemas.openxmlformats.org/officeDocument/2006/relationships/hyperlink" Target="https://github.com/kevins/DynamicsTranslator/blob/main/src/inspector/" TargetMode="External"/><Relationship Id="rId43" Type="http://schemas.openxmlformats.org/officeDocument/2006/relationships/hyperlink" Target="https://github.com/kevins/DynamicsTranslator/blob/main/tools/e2e-suite.js" TargetMode="External"/><Relationship Id="rId48" Type="http://schemas.openxmlformats.org/officeDocument/2006/relationships/hyperlink" Target="https://github.com/kevins/DynamicsTranslator/blob/main/tools/dev/devserver.mjs" TargetMode="External"/><Relationship Id="rId56" Type="http://schemas.openxmlformats.org/officeDocument/2006/relationships/hyperlink" Target="https://github.com/kevins/DynamicsTranslator/blob/main/docs/" TargetMode="External"/><Relationship Id="rId64" Type="http://schemas.openxmlformats.org/officeDocument/2006/relationships/image" Target="media/image10.png"/><Relationship Id="rId69" Type="http://schemas.openxmlformats.org/officeDocument/2006/relationships/image" Target="media/image15.png"/><Relationship Id="rId77" Type="http://schemas.openxmlformats.org/officeDocument/2006/relationships/image" Target="media/image23.png"/><Relationship Id="rId8" Type="http://schemas.openxmlformats.org/officeDocument/2006/relationships/hyperlink" Target="https://github.com/kevins/DynamicsTranslator" TargetMode="External"/><Relationship Id="rId51" Type="http://schemas.openxmlformats.org/officeDocument/2006/relationships/hyperlink" Target="https://github.com/kevins/DynamicsTranslator/blob/main/tools/dev/bridge.html" TargetMode="External"/><Relationship Id="rId72" Type="http://schemas.openxmlformats.org/officeDocument/2006/relationships/image" Target="media/image18.png"/><Relationship Id="rId80" Type="http://schemas.openxmlformats.org/officeDocument/2006/relationships/image" Target="media/image26.png"/><Relationship Id="rId85"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hyperlink" Target="https://github.com/kevins/DynamicsTranslator/blob/main/docs/Dynamics%20Translator%20-%20Developer%20Guide.docx" TargetMode="External"/><Relationship Id="rId17" Type="http://schemas.openxmlformats.org/officeDocument/2006/relationships/image" Target="media/image5.png"/><Relationship Id="rId25" Type="http://schemas.openxmlformats.org/officeDocument/2006/relationships/hyperlink" Target="https://github.com/kevins/DynamicsTranslator/blob/main/.gitignore" TargetMode="External"/><Relationship Id="rId33" Type="http://schemas.openxmlformats.org/officeDocument/2006/relationships/hyperlink" Target="https://github.com/kevins/DynamicsTranslator/blob/main/src/core/" TargetMode="External"/><Relationship Id="rId38" Type="http://schemas.openxmlformats.org/officeDocument/2006/relationships/hyperlink" Target="https://github.com/kevins/DynamicsTranslator/blob/main/src/io/" TargetMode="External"/><Relationship Id="rId46" Type="http://schemas.openxmlformats.org/officeDocument/2006/relationships/hyperlink" Target="https://github.com/kevins/DynamicsTranslator/blob/main/tools/dev/unit.ts" TargetMode="External"/><Relationship Id="rId59" Type="http://schemas.openxmlformats.org/officeDocument/2006/relationships/hyperlink" Target="https://github.com/kevins/DynamicsTranslator/blob/main/docs/ARCHITECTURE.md" TargetMode="External"/><Relationship Id="rId67" Type="http://schemas.openxmlformats.org/officeDocument/2006/relationships/image" Target="media/image13.png"/><Relationship Id="rId20" Type="http://schemas.openxmlformats.org/officeDocument/2006/relationships/image" Target="media/image8.png"/><Relationship Id="rId41" Type="http://schemas.openxmlformats.org/officeDocument/2006/relationships/hyperlink" Target="https://github.com/kevins/DynamicsTranslator/blob/main/tools/test.mjs" TargetMode="External"/><Relationship Id="rId54" Type="http://schemas.openxmlformats.org/officeDocument/2006/relationships/hyperlink" Target="https://github.com/kevins/DynamicsTranslator/blob/main/tools/dev/terser-try.mjs" TargetMode="External"/><Relationship Id="rId62" Type="http://schemas.openxmlformats.org/officeDocument/2006/relationships/hyperlink" Target="https://github.com/kevins/DynamicsTranslator/blob/main/docs/gallery/" TargetMode="External"/><Relationship Id="rId70" Type="http://schemas.openxmlformats.org/officeDocument/2006/relationships/image" Target="media/image16.png"/><Relationship Id="rId75" Type="http://schemas.openxmlformats.org/officeDocument/2006/relationships/image" Target="media/image21.png"/><Relationship Id="rId83" Type="http://schemas.openxmlformats.org/officeDocument/2006/relationships/image" Target="media/image28.png"/><Relationship Id="rId88"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ithub.com/kevins/DynamicsTranslator/blob/main/CHANGELOG.md" TargetMode="External"/><Relationship Id="rId28" Type="http://schemas.openxmlformats.org/officeDocument/2006/relationships/hyperlink" Target="https://github.com/kevins/DynamicsTranslator/blob/main/package-lock.json" TargetMode="External"/><Relationship Id="rId36" Type="http://schemas.openxmlformats.org/officeDocument/2006/relationships/hyperlink" Target="https://github.com/kevins/DynamicsTranslator/blob/main/src/ui/" TargetMode="External"/><Relationship Id="rId49" Type="http://schemas.openxmlformats.org/officeDocument/2006/relationships/hyperlink" Target="https://github.com/kevins/DynamicsTranslator/blob/main/tools/dev/build-e2e.mjs" TargetMode="External"/><Relationship Id="rId57" Type="http://schemas.openxmlformats.org/officeDocument/2006/relationships/hyperlink" Target="https://github.com/kevins/DynamicsTranslator/blob/main/docs/Dynamics%20Translator%20-%20Technical%20Reference.docx" TargetMode="External"/><Relationship Id="rId10" Type="http://schemas.openxmlformats.org/officeDocument/2006/relationships/hyperlink" Target="https://github.com/kevins/DynamicsTranslator/blob/main/docs/Dynamics%20Translator%20-%20Technical%20Reference.docx" TargetMode="External"/><Relationship Id="rId31" Type="http://schemas.openxmlformats.org/officeDocument/2006/relationships/hyperlink" Target="https://github.com/kevins/DynamicsTranslator/blob/main/src/main.ts" TargetMode="External"/><Relationship Id="rId44" Type="http://schemas.openxmlformats.org/officeDocument/2006/relationships/hyperlink" Target="https://github.com/kevins/DynamicsTranslator/blob/main/tools/e2e-page.js" TargetMode="External"/><Relationship Id="rId52" Type="http://schemas.openxmlformats.org/officeDocument/2006/relationships/hyperlink" Target="https://github.com/kevins/DynamicsTranslator/blob/main/tools/dev/size.mjs" TargetMode="External"/><Relationship Id="rId60" Type="http://schemas.openxmlformats.org/officeDocument/2006/relationships/hyperlink" Target="https://github.com/kevins/DynamicsTranslator/blob/main/docs/LIVE-FINDINGS.md" TargetMode="External"/><Relationship Id="rId65" Type="http://schemas.openxmlformats.org/officeDocument/2006/relationships/image" Target="media/image11.png"/><Relationship Id="rId73" Type="http://schemas.openxmlformats.org/officeDocument/2006/relationships/image" Target="media/image19.png"/><Relationship Id="rId78" Type="http://schemas.openxmlformats.org/officeDocument/2006/relationships/image" Target="media/image24.png"/><Relationship Id="rId81" Type="http://schemas.openxmlformats.org/officeDocument/2006/relationships/image" Target="media/image27.png"/><Relationship Id="rId86" Type="http://schemas.openxmlformats.org/officeDocument/2006/relationships/hyperlink" Target="https://github.com/kevins/DynamicsTranslator/blob/main/README.md" TargetMode="External"/><Relationship Id="rId4" Type="http://schemas.openxmlformats.org/officeDocument/2006/relationships/webSettings" Target="webSettings.xml"/><Relationship Id="rId9" Type="http://schemas.openxmlformats.org/officeDocument/2006/relationships/hyperlink" Target="https://github.com/kevins/DynamicsTranslator/blob/main/README.md" TargetMode="External"/><Relationship Id="rId13" Type="http://schemas.openxmlformats.org/officeDocument/2006/relationships/hyperlink" Target="https://github.com/kevins/DynamicsTranslator/blob/main/docs/gallery/" TargetMode="External"/><Relationship Id="rId18" Type="http://schemas.openxmlformats.org/officeDocument/2006/relationships/image" Target="media/image6.png"/><Relationship Id="rId39" Type="http://schemas.openxmlformats.org/officeDocument/2006/relationships/hyperlink" Target="https://github.com/kevins/DynamicsTranslator/blob/main/tools/" TargetMode="External"/><Relationship Id="rId34" Type="http://schemas.openxmlformats.org/officeDocument/2006/relationships/hyperlink" Target="https://github.com/kevins/DynamicsTranslator/blob/main/src/providers/" TargetMode="External"/><Relationship Id="rId50" Type="http://schemas.openxmlformats.org/officeDocument/2006/relationships/hyperlink" Target="https://github.com/kevins/DynamicsTranslator/blob/main/tools/dev/e2e-entry.ts" TargetMode="External"/><Relationship Id="rId55" Type="http://schemas.openxmlformats.org/officeDocument/2006/relationships/hyperlink" Target="https://github.com/kevins/DynamicsTranslator/blob/main/dist/" TargetMode="External"/><Relationship Id="rId76" Type="http://schemas.openxmlformats.org/officeDocument/2006/relationships/image" Target="media/image22.png"/><Relationship Id="rId7" Type="http://schemas.openxmlformats.org/officeDocument/2006/relationships/image" Target="media/image1.png"/><Relationship Id="rId71" Type="http://schemas.openxmlformats.org/officeDocument/2006/relationships/image" Target="media/image17.png"/><Relationship Id="rId2" Type="http://schemas.openxmlformats.org/officeDocument/2006/relationships/styles" Target="styles.xml"/><Relationship Id="rId29" Type="http://schemas.openxmlformats.org/officeDocument/2006/relationships/hyperlink" Target="https://github.com/kevins/DynamicsTranslator/blob/main/tsconfig.json" TargetMode="External"/><Relationship Id="rId24" Type="http://schemas.openxmlformats.org/officeDocument/2006/relationships/hyperlink" Target="https://github.com/kevins/DynamicsTranslator/blob/main/SECURITY.md" TargetMode="External"/><Relationship Id="rId40" Type="http://schemas.openxmlformats.org/officeDocument/2006/relationships/hyperlink" Target="https://github.com/kevins/DynamicsTranslator/blob/main/tools/build.mjs" TargetMode="External"/><Relationship Id="rId45" Type="http://schemas.openxmlformats.org/officeDocument/2006/relationships/hyperlink" Target="https://github.com/kevins/DynamicsTranslator/blob/main/tools/e2e.js" TargetMode="External"/><Relationship Id="rId66" Type="http://schemas.openxmlformats.org/officeDocument/2006/relationships/image" Target="media/image12.png"/><Relationship Id="rId87" Type="http://schemas.openxmlformats.org/officeDocument/2006/relationships/header" Target="header1.xml"/><Relationship Id="rId61" Type="http://schemas.openxmlformats.org/officeDocument/2006/relationships/hyperlink" Target="https://github.com/kevins/DynamicsTranslator/blob/main/docs/images/" TargetMode="External"/><Relationship Id="rId82" Type="http://schemas.openxmlformats.org/officeDocument/2006/relationships/hyperlink" Target="https://github.com/kevins/DynamicsTranslator/blob/main/README.md" TargetMode="Externa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504</Pages>
  <Words>202628</Words>
  <Characters>1024649</Characters>
  <Application>Microsoft Office Word</Application>
  <DocSecurity>0</DocSecurity>
  <Lines>23764</Lines>
  <Paragraphs>10884</Paragraphs>
  <ScaleCrop>false</ScaleCrop>
  <Company/>
  <LinksUpToDate>false</LinksUpToDate>
  <CharactersWithSpaces>1223925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Translator - Developer guide</dc:title>
  <dc:creator>KV</dc:creator>
  <dc:description/>
  <cp:lastModifiedBy>KV</cp:lastModifiedBy>
  <cp:revision>3</cp:revision>
  <cp:lastPrinted>2026-10-23T00:58:00Z</cp:lastPrinted>
  <dcterms:created xsi:type="dcterms:W3CDTF">2026-10-23T00:57:00Z</dcterms:created>
  <dcterms:modified xsi:type="dcterms:W3CDTF">2026-10-23T00:58:00Z</dcterms:modified>
  <cp:keywords>Dataverse; Dynamics 365; Power Apps; translation; localization; labels</cp:keywords>
</cp:coreProperties>
</file>